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0CFCF5" w14:textId="77777777" w:rsidR="00CF33EA" w:rsidRPr="00062A45" w:rsidRDefault="00CF33EA" w:rsidP="00CF33EA">
      <w:pPr>
        <w:spacing w:after="0" w:line="240" w:lineRule="auto"/>
        <w:rPr>
          <w:rFonts w:ascii="Times New Roman" w:eastAsia="Times New Roman" w:hAnsi="Times New Roman"/>
          <w:lang w:eastAsia="zh-CN"/>
        </w:rPr>
      </w:pPr>
      <w:bookmarkStart w:id="0" w:name="_GoBack"/>
      <w:bookmarkEnd w:id="0"/>
    </w:p>
    <w:p w14:paraId="7F0CFCF6" w14:textId="77777777" w:rsidR="00CF33EA" w:rsidRPr="00062A45" w:rsidRDefault="00CF33EA" w:rsidP="00CF33EA">
      <w:pPr>
        <w:spacing w:after="0" w:line="240" w:lineRule="auto"/>
        <w:rPr>
          <w:rFonts w:ascii="Times New Roman" w:eastAsia="Times New Roman" w:hAnsi="Times New Roman"/>
          <w:lang w:eastAsia="zh-CN"/>
        </w:rPr>
      </w:pPr>
    </w:p>
    <w:p w14:paraId="7F0CFCF7" w14:textId="77777777" w:rsidR="00CF33EA" w:rsidRPr="00062A45" w:rsidRDefault="00CF33EA" w:rsidP="00CF33EA">
      <w:pPr>
        <w:spacing w:after="0" w:line="240" w:lineRule="auto"/>
        <w:rPr>
          <w:rFonts w:ascii="Times New Roman" w:eastAsia="Times New Roman" w:hAnsi="Times New Roman"/>
          <w:lang w:eastAsia="zh-CN"/>
        </w:rPr>
      </w:pPr>
    </w:p>
    <w:p w14:paraId="7F0CFCF8" w14:textId="77777777" w:rsidR="00CF33EA" w:rsidRPr="00062A45" w:rsidRDefault="00CF33EA" w:rsidP="00CF33EA">
      <w:pPr>
        <w:spacing w:after="0" w:line="240" w:lineRule="auto"/>
        <w:rPr>
          <w:rFonts w:ascii="Times New Roman" w:eastAsia="Times New Roman" w:hAnsi="Times New Roman"/>
          <w:lang w:eastAsia="zh-CN"/>
        </w:rPr>
      </w:pPr>
    </w:p>
    <w:p w14:paraId="7F0CFCF9" w14:textId="77777777" w:rsidR="00CF33EA" w:rsidRPr="00062A45" w:rsidRDefault="00CF33EA" w:rsidP="00CF33EA">
      <w:pPr>
        <w:spacing w:after="0" w:line="240" w:lineRule="auto"/>
        <w:rPr>
          <w:rFonts w:ascii="Times New Roman" w:eastAsia="Times New Roman" w:hAnsi="Times New Roman"/>
          <w:lang w:eastAsia="zh-CN"/>
        </w:rPr>
      </w:pPr>
    </w:p>
    <w:p w14:paraId="7F0CFCFA" w14:textId="77777777" w:rsidR="00CF33EA" w:rsidRPr="00062A45" w:rsidRDefault="00CF33EA" w:rsidP="00CF33EA">
      <w:pPr>
        <w:spacing w:after="0" w:line="240" w:lineRule="auto"/>
        <w:rPr>
          <w:rFonts w:ascii="Times New Roman" w:eastAsia="Times New Roman" w:hAnsi="Times New Roman"/>
          <w:lang w:eastAsia="zh-CN"/>
        </w:rPr>
      </w:pPr>
    </w:p>
    <w:p w14:paraId="7F0CFCFB" w14:textId="77777777" w:rsidR="00CF33EA" w:rsidRPr="00062A45" w:rsidRDefault="00CF33EA" w:rsidP="00CF33EA">
      <w:pPr>
        <w:spacing w:after="0" w:line="240" w:lineRule="auto"/>
        <w:rPr>
          <w:rFonts w:ascii="Times New Roman" w:eastAsia="Times New Roman" w:hAnsi="Times New Roman"/>
          <w:lang w:eastAsia="zh-CN"/>
        </w:rPr>
      </w:pPr>
    </w:p>
    <w:p w14:paraId="7F0CFCFC" w14:textId="77777777" w:rsidR="00CF33EA" w:rsidRPr="00062A45" w:rsidRDefault="00CF33EA" w:rsidP="00CF33EA">
      <w:pPr>
        <w:spacing w:after="0" w:line="240" w:lineRule="auto"/>
        <w:rPr>
          <w:rFonts w:ascii="Times New Roman" w:eastAsia="Times New Roman" w:hAnsi="Times New Roman"/>
          <w:lang w:eastAsia="zh-CN"/>
        </w:rPr>
      </w:pPr>
    </w:p>
    <w:p w14:paraId="7F0CFCFD" w14:textId="77777777" w:rsidR="00CF33EA" w:rsidRPr="00062A45" w:rsidRDefault="00CF33EA" w:rsidP="00CF33EA">
      <w:pPr>
        <w:spacing w:after="0" w:line="240" w:lineRule="auto"/>
        <w:rPr>
          <w:rFonts w:ascii="Times New Roman" w:eastAsia="Times New Roman" w:hAnsi="Times New Roman"/>
          <w:lang w:eastAsia="zh-CN"/>
        </w:rPr>
      </w:pPr>
    </w:p>
    <w:p w14:paraId="7F0CFCFE" w14:textId="77777777" w:rsidR="00CF33EA" w:rsidRPr="00062A45" w:rsidRDefault="00CF33EA" w:rsidP="00CF33EA">
      <w:pPr>
        <w:spacing w:after="0" w:line="240" w:lineRule="auto"/>
        <w:rPr>
          <w:rFonts w:ascii="Times New Roman" w:eastAsia="Times New Roman" w:hAnsi="Times New Roman"/>
          <w:lang w:eastAsia="zh-CN"/>
        </w:rPr>
      </w:pPr>
    </w:p>
    <w:p w14:paraId="7F0CFCFF" w14:textId="77777777" w:rsidR="00CF33EA" w:rsidRPr="00062A45" w:rsidRDefault="00CF33EA" w:rsidP="00CF33EA">
      <w:pPr>
        <w:spacing w:after="0" w:line="240" w:lineRule="auto"/>
        <w:rPr>
          <w:rFonts w:ascii="Times New Roman" w:eastAsia="Times New Roman" w:hAnsi="Times New Roman"/>
          <w:lang w:eastAsia="zh-CN"/>
        </w:rPr>
      </w:pPr>
    </w:p>
    <w:p w14:paraId="7F0CFD00" w14:textId="77777777" w:rsidR="00CF33EA" w:rsidRPr="00062A45" w:rsidRDefault="00CF33EA" w:rsidP="00CF33EA">
      <w:pPr>
        <w:spacing w:after="0" w:line="240" w:lineRule="auto"/>
        <w:rPr>
          <w:rFonts w:ascii="Times New Roman" w:eastAsia="Times New Roman" w:hAnsi="Times New Roman"/>
          <w:lang w:eastAsia="zh-CN"/>
        </w:rPr>
      </w:pPr>
    </w:p>
    <w:p w14:paraId="7F0CFD01" w14:textId="77777777" w:rsidR="00CF33EA" w:rsidRPr="00062A45" w:rsidRDefault="00CF33EA" w:rsidP="00CF33EA">
      <w:pPr>
        <w:spacing w:after="0" w:line="240" w:lineRule="auto"/>
        <w:rPr>
          <w:rFonts w:ascii="Times New Roman" w:eastAsia="Times New Roman" w:hAnsi="Times New Roman"/>
          <w:lang w:eastAsia="zh-CN"/>
        </w:rPr>
      </w:pPr>
    </w:p>
    <w:p w14:paraId="7F0CFD02" w14:textId="77777777" w:rsidR="00CF33EA" w:rsidRPr="00062A45" w:rsidRDefault="00CF33EA" w:rsidP="00CF33EA">
      <w:pPr>
        <w:spacing w:after="0" w:line="240" w:lineRule="auto"/>
        <w:rPr>
          <w:rFonts w:ascii="Times New Roman" w:eastAsia="Times New Roman" w:hAnsi="Times New Roman"/>
          <w:lang w:eastAsia="zh-CN"/>
        </w:rPr>
      </w:pPr>
    </w:p>
    <w:p w14:paraId="7F0CFD03" w14:textId="77777777" w:rsidR="00CF33EA" w:rsidRPr="00062A45" w:rsidRDefault="00CF33EA" w:rsidP="00CF33EA">
      <w:pPr>
        <w:spacing w:after="0" w:line="240" w:lineRule="auto"/>
        <w:rPr>
          <w:rFonts w:ascii="Times New Roman" w:eastAsia="Times New Roman" w:hAnsi="Times New Roman"/>
          <w:lang w:eastAsia="zh-CN"/>
        </w:rPr>
      </w:pPr>
    </w:p>
    <w:p w14:paraId="7F0CFD04" w14:textId="77777777" w:rsidR="00CF33EA" w:rsidRPr="00062A45" w:rsidRDefault="00CF33EA" w:rsidP="00CF33EA">
      <w:pPr>
        <w:spacing w:after="0" w:line="240" w:lineRule="auto"/>
        <w:rPr>
          <w:rFonts w:ascii="Times New Roman" w:eastAsia="Times New Roman" w:hAnsi="Times New Roman"/>
          <w:lang w:eastAsia="zh-CN"/>
        </w:rPr>
      </w:pPr>
    </w:p>
    <w:p w14:paraId="7F0CFD05" w14:textId="77777777" w:rsidR="00CF33EA" w:rsidRPr="00062A45" w:rsidRDefault="00CF33EA" w:rsidP="00CF33EA">
      <w:pPr>
        <w:spacing w:after="0" w:line="240" w:lineRule="auto"/>
        <w:rPr>
          <w:rFonts w:ascii="Times New Roman" w:eastAsia="Times New Roman" w:hAnsi="Times New Roman"/>
          <w:lang w:eastAsia="zh-CN"/>
        </w:rPr>
      </w:pPr>
    </w:p>
    <w:p w14:paraId="7F0CFD06" w14:textId="77777777" w:rsidR="00CF33EA" w:rsidRPr="00062A45" w:rsidRDefault="00CF33EA" w:rsidP="00CF33EA">
      <w:pPr>
        <w:spacing w:after="0" w:line="240" w:lineRule="auto"/>
        <w:rPr>
          <w:rFonts w:ascii="Times New Roman" w:eastAsia="Times New Roman" w:hAnsi="Times New Roman"/>
          <w:lang w:eastAsia="zh-CN"/>
        </w:rPr>
      </w:pPr>
    </w:p>
    <w:p w14:paraId="7F0CFD07" w14:textId="77777777" w:rsidR="00CF33EA" w:rsidRPr="00062A45" w:rsidRDefault="00CF33EA" w:rsidP="00CF33EA">
      <w:pPr>
        <w:spacing w:after="0" w:line="240" w:lineRule="auto"/>
        <w:rPr>
          <w:rFonts w:ascii="Times New Roman" w:eastAsia="Times New Roman" w:hAnsi="Times New Roman"/>
          <w:lang w:eastAsia="zh-CN"/>
        </w:rPr>
      </w:pPr>
    </w:p>
    <w:p w14:paraId="7F0CFD08" w14:textId="77777777" w:rsidR="00CF33EA" w:rsidRPr="00062A45" w:rsidRDefault="00CF33EA" w:rsidP="00CF33EA">
      <w:pPr>
        <w:spacing w:after="0" w:line="240" w:lineRule="auto"/>
        <w:rPr>
          <w:rFonts w:ascii="Times New Roman" w:eastAsia="Times New Roman" w:hAnsi="Times New Roman"/>
          <w:lang w:eastAsia="zh-CN"/>
        </w:rPr>
      </w:pPr>
    </w:p>
    <w:p w14:paraId="7F0CFD09" w14:textId="77777777" w:rsidR="00CF33EA" w:rsidRPr="00062A45" w:rsidRDefault="00CF33EA" w:rsidP="00CF33EA">
      <w:pPr>
        <w:spacing w:after="0" w:line="240" w:lineRule="auto"/>
        <w:rPr>
          <w:rFonts w:ascii="Times New Roman" w:eastAsia="Times New Roman" w:hAnsi="Times New Roman"/>
          <w:lang w:eastAsia="zh-CN"/>
        </w:rPr>
      </w:pPr>
    </w:p>
    <w:p w14:paraId="7F0CFD0A" w14:textId="77777777" w:rsidR="00CF33EA" w:rsidRPr="00062A45" w:rsidRDefault="00CF33EA" w:rsidP="00CF33EA">
      <w:pPr>
        <w:spacing w:after="0" w:line="240" w:lineRule="auto"/>
        <w:rPr>
          <w:rFonts w:ascii="Times New Roman" w:eastAsia="Times New Roman" w:hAnsi="Times New Roman"/>
          <w:lang w:eastAsia="zh-CN"/>
        </w:rPr>
      </w:pPr>
    </w:p>
    <w:p w14:paraId="7F0CFD0B" w14:textId="77777777" w:rsidR="00CF33EA" w:rsidRPr="00062A45" w:rsidRDefault="00CF33EA" w:rsidP="00CF33EA">
      <w:pPr>
        <w:spacing w:after="0" w:line="240" w:lineRule="auto"/>
        <w:rPr>
          <w:rFonts w:ascii="Times New Roman" w:eastAsia="Times New Roman" w:hAnsi="Times New Roman"/>
          <w:lang w:eastAsia="zh-CN"/>
        </w:rPr>
      </w:pPr>
    </w:p>
    <w:p w14:paraId="7F0CFD0C"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I PRIEDAS</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VAULT_ND_57beeab2-cb3c-437f-96f5-5a3ca4c49d29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D0D" w14:textId="77777777" w:rsidR="00CF33EA" w:rsidRPr="00062A45" w:rsidRDefault="00CF33EA" w:rsidP="00CF33EA">
      <w:pPr>
        <w:spacing w:after="0" w:line="240" w:lineRule="auto"/>
        <w:rPr>
          <w:rFonts w:ascii="Times New Roman" w:eastAsia="Times New Roman" w:hAnsi="Times New Roman"/>
          <w:lang w:eastAsia="zh-CN"/>
        </w:rPr>
      </w:pPr>
    </w:p>
    <w:p w14:paraId="7F0CFD0E"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PREPARATO CHARAKTERISTIKŲ SANTRAUKA</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VAULT_ND_39686969-a632-47ae-bc2d-61b51c57041c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D0F" w14:textId="77777777" w:rsidR="00CF33EA" w:rsidRPr="00062A45" w:rsidRDefault="00CF33EA" w:rsidP="00CF33EA">
      <w:pPr>
        <w:spacing w:after="0" w:line="240" w:lineRule="auto"/>
        <w:rPr>
          <w:rFonts w:ascii="Times New Roman" w:eastAsia="Times New Roman" w:hAnsi="Times New Roman"/>
          <w:lang w:eastAsia="zh-CN"/>
        </w:rPr>
      </w:pPr>
    </w:p>
    <w:p w14:paraId="7F0CFD10"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br w:type="page"/>
      </w:r>
    </w:p>
    <w:p w14:paraId="7F0CFD11"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lastRenderedPageBreak/>
        <w:t>1.</w:t>
      </w:r>
      <w:r w:rsidRPr="00062A45">
        <w:rPr>
          <w:rFonts w:ascii="Times New Roman" w:eastAsia="Times New Roman" w:hAnsi="Times New Roman"/>
          <w:b/>
          <w:lang w:eastAsia="lt-LT"/>
        </w:rPr>
        <w:tab/>
        <w:t xml:space="preserve">VAISTINIO PREPARATO PAVADINIMAS </w:t>
      </w:r>
    </w:p>
    <w:p w14:paraId="7F0CFD12" w14:textId="77777777" w:rsidR="00CF33EA" w:rsidRPr="00062A45" w:rsidRDefault="00CF33EA" w:rsidP="00CF33EA">
      <w:pPr>
        <w:spacing w:after="0" w:line="240" w:lineRule="auto"/>
        <w:rPr>
          <w:rFonts w:ascii="Times New Roman" w:eastAsia="Times New Roman" w:hAnsi="Times New Roman"/>
          <w:lang w:eastAsia="lt-LT"/>
        </w:rPr>
      </w:pPr>
    </w:p>
    <w:p w14:paraId="7F0CFD13"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Cutivate 0,5 mg/g kremas</w:t>
      </w:r>
    </w:p>
    <w:p w14:paraId="7F0CFD14" w14:textId="77777777" w:rsidR="00CF33EA" w:rsidRPr="00062A45" w:rsidRDefault="00CF33EA" w:rsidP="00CF33EA">
      <w:pPr>
        <w:spacing w:after="0" w:line="240" w:lineRule="auto"/>
        <w:rPr>
          <w:rFonts w:ascii="Times New Roman" w:eastAsia="Times New Roman" w:hAnsi="Times New Roman"/>
          <w:lang w:eastAsia="lt-LT"/>
        </w:rPr>
      </w:pPr>
    </w:p>
    <w:p w14:paraId="7F0CFD15" w14:textId="77777777" w:rsidR="00CF33EA" w:rsidRPr="00062A45" w:rsidRDefault="00CF33EA" w:rsidP="00CF33EA">
      <w:pPr>
        <w:spacing w:after="0" w:line="240" w:lineRule="auto"/>
        <w:rPr>
          <w:rFonts w:ascii="Times New Roman" w:eastAsia="Times New Roman" w:hAnsi="Times New Roman"/>
          <w:lang w:eastAsia="lt-LT"/>
        </w:rPr>
      </w:pPr>
    </w:p>
    <w:p w14:paraId="7F0CFD16"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2.</w:t>
      </w:r>
      <w:r w:rsidRPr="00062A45">
        <w:rPr>
          <w:rFonts w:ascii="Times New Roman" w:eastAsia="Times New Roman" w:hAnsi="Times New Roman"/>
          <w:b/>
          <w:lang w:eastAsia="lt-LT"/>
        </w:rPr>
        <w:tab/>
        <w:t xml:space="preserve">KOKYBINĖ IR KIEKYBINĖ SUDĖTIS </w:t>
      </w:r>
    </w:p>
    <w:p w14:paraId="7F0CFD17" w14:textId="77777777" w:rsidR="00CF33EA" w:rsidRPr="00062A45" w:rsidRDefault="00CF33EA" w:rsidP="00CF33EA">
      <w:pPr>
        <w:spacing w:after="0" w:line="240" w:lineRule="auto"/>
        <w:rPr>
          <w:rFonts w:ascii="Times New Roman" w:eastAsia="Times New Roman" w:hAnsi="Times New Roman"/>
          <w:lang w:eastAsia="lt-LT"/>
        </w:rPr>
      </w:pPr>
    </w:p>
    <w:p w14:paraId="7F0CFD18"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1 g kremo yra 0,5 mg flutikazono propionato.</w:t>
      </w:r>
    </w:p>
    <w:p w14:paraId="7F0CFD19" w14:textId="77777777" w:rsidR="00CF33EA" w:rsidRPr="00062A45" w:rsidRDefault="00CF33EA" w:rsidP="00CF33EA">
      <w:pPr>
        <w:spacing w:after="0" w:line="240" w:lineRule="auto"/>
        <w:rPr>
          <w:rFonts w:ascii="Times New Roman" w:eastAsia="Times New Roman" w:hAnsi="Times New Roman"/>
          <w:lang w:eastAsia="zh-CN"/>
        </w:rPr>
      </w:pPr>
    </w:p>
    <w:p w14:paraId="7F0CFD1A"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u w:val="single"/>
          <w:lang w:eastAsia="zh-CN"/>
        </w:rPr>
        <w:t>Pagalbinės medžiagos, kurių poveikis žinomas</w:t>
      </w:r>
      <w:r w:rsidRPr="00062A45">
        <w:rPr>
          <w:rFonts w:ascii="Times New Roman" w:eastAsia="Times New Roman" w:hAnsi="Times New Roman"/>
          <w:lang w:eastAsia="zh-CN"/>
        </w:rPr>
        <w:t>: propilenglikolis, cetostearilo alkoholis</w:t>
      </w:r>
      <w:r w:rsidR="006104F2" w:rsidRPr="00062A45">
        <w:rPr>
          <w:rFonts w:ascii="Times New Roman" w:eastAsia="Times New Roman" w:hAnsi="Times New Roman"/>
          <w:lang w:eastAsia="zh-CN"/>
        </w:rPr>
        <w:t>,</w:t>
      </w:r>
      <w:r w:rsidRPr="00062A45">
        <w:rPr>
          <w:rFonts w:ascii="Times New Roman" w:eastAsia="Times New Roman" w:hAnsi="Times New Roman"/>
          <w:lang w:eastAsia="zh-CN"/>
        </w:rPr>
        <w:t xml:space="preserve"> imidokarbamidas</w:t>
      </w:r>
      <w:r w:rsidR="006104F2" w:rsidRPr="00062A45">
        <w:rPr>
          <w:rFonts w:ascii="Times New Roman" w:eastAsia="Times New Roman" w:hAnsi="Times New Roman"/>
          <w:lang w:eastAsia="zh-CN"/>
        </w:rPr>
        <w:t xml:space="preserve"> ir parafinas</w:t>
      </w:r>
      <w:r w:rsidR="007013C5" w:rsidRPr="00062A45">
        <w:rPr>
          <w:rFonts w:ascii="Times New Roman" w:eastAsia="Times New Roman" w:hAnsi="Times New Roman"/>
          <w:lang w:eastAsia="zh-CN"/>
        </w:rPr>
        <w:t xml:space="preserve"> (žr. 4.4 sk.)</w:t>
      </w:r>
      <w:r w:rsidRPr="00062A45">
        <w:rPr>
          <w:rFonts w:ascii="Times New Roman" w:eastAsia="Times New Roman" w:hAnsi="Times New Roman"/>
          <w:lang w:eastAsia="zh-CN"/>
        </w:rPr>
        <w:t>.</w:t>
      </w:r>
    </w:p>
    <w:p w14:paraId="7F0CFD1B" w14:textId="77777777" w:rsidR="00CF33EA" w:rsidRPr="00062A45" w:rsidRDefault="00CF33EA" w:rsidP="00CF33EA">
      <w:pPr>
        <w:spacing w:after="0" w:line="240" w:lineRule="auto"/>
        <w:rPr>
          <w:rFonts w:ascii="Times New Roman" w:eastAsia="Times New Roman" w:hAnsi="Times New Roman"/>
          <w:lang w:eastAsia="zh-CN"/>
        </w:rPr>
      </w:pPr>
    </w:p>
    <w:p w14:paraId="7F0CFD1C"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 xml:space="preserve">Visos pagalbinės medžiagos išvardytos 6.1 skyriuje. </w:t>
      </w:r>
    </w:p>
    <w:p w14:paraId="7F0CFD1D" w14:textId="77777777" w:rsidR="00CF33EA" w:rsidRPr="00062A45" w:rsidRDefault="00CF33EA" w:rsidP="00CF33EA">
      <w:pPr>
        <w:spacing w:after="0" w:line="240" w:lineRule="auto"/>
        <w:rPr>
          <w:rFonts w:ascii="Times New Roman" w:eastAsia="Times New Roman" w:hAnsi="Times New Roman"/>
          <w:lang w:eastAsia="lt-LT"/>
        </w:rPr>
      </w:pPr>
    </w:p>
    <w:p w14:paraId="7F0CFD1E" w14:textId="77777777" w:rsidR="00CF33EA" w:rsidRPr="00062A45" w:rsidRDefault="00CF33EA" w:rsidP="00CF33EA">
      <w:pPr>
        <w:spacing w:after="0" w:line="240" w:lineRule="auto"/>
        <w:rPr>
          <w:rFonts w:ascii="Times New Roman" w:eastAsia="Times New Roman" w:hAnsi="Times New Roman"/>
          <w:lang w:eastAsia="lt-LT"/>
        </w:rPr>
      </w:pPr>
    </w:p>
    <w:p w14:paraId="7F0CFD1F"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3.</w:t>
      </w:r>
      <w:r w:rsidRPr="00062A45">
        <w:rPr>
          <w:rFonts w:ascii="Times New Roman" w:eastAsia="Times New Roman" w:hAnsi="Times New Roman"/>
          <w:b/>
          <w:lang w:eastAsia="lt-LT"/>
        </w:rPr>
        <w:tab/>
        <w:t>FARMACINĖ FORMA</w:t>
      </w:r>
    </w:p>
    <w:p w14:paraId="7F0CFD20" w14:textId="77777777" w:rsidR="00CF33EA" w:rsidRPr="00062A45" w:rsidRDefault="00CF33EA" w:rsidP="00CF33EA">
      <w:pPr>
        <w:spacing w:after="0" w:line="240" w:lineRule="auto"/>
        <w:rPr>
          <w:rFonts w:ascii="Times New Roman" w:eastAsia="Times New Roman" w:hAnsi="Times New Roman"/>
          <w:lang w:eastAsia="lt-LT"/>
        </w:rPr>
      </w:pPr>
    </w:p>
    <w:p w14:paraId="7F0CFD21"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Kremas.</w:t>
      </w:r>
    </w:p>
    <w:p w14:paraId="7F0CFD22"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Vienalytis, baltas arba beveik baltas kremas.</w:t>
      </w:r>
    </w:p>
    <w:p w14:paraId="7F0CFD23" w14:textId="77777777" w:rsidR="00CF33EA" w:rsidRPr="00062A45" w:rsidRDefault="00CF33EA" w:rsidP="00CF33EA">
      <w:pPr>
        <w:spacing w:after="0" w:line="240" w:lineRule="auto"/>
        <w:rPr>
          <w:rFonts w:ascii="Times New Roman" w:eastAsia="Times New Roman" w:hAnsi="Times New Roman"/>
          <w:lang w:eastAsia="zh-CN"/>
        </w:rPr>
      </w:pPr>
    </w:p>
    <w:p w14:paraId="7F0CFD24" w14:textId="77777777" w:rsidR="00CF33EA" w:rsidRPr="00062A45" w:rsidRDefault="00CF33EA" w:rsidP="00CF33EA">
      <w:pPr>
        <w:spacing w:after="0" w:line="240" w:lineRule="auto"/>
        <w:rPr>
          <w:rFonts w:ascii="Times New Roman" w:eastAsia="Times New Roman" w:hAnsi="Times New Roman"/>
          <w:lang w:eastAsia="zh-CN"/>
        </w:rPr>
      </w:pPr>
    </w:p>
    <w:p w14:paraId="7F0CFD25"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4.</w:t>
      </w:r>
      <w:r w:rsidRPr="00062A45">
        <w:rPr>
          <w:rFonts w:ascii="Times New Roman" w:eastAsia="Times New Roman" w:hAnsi="Times New Roman"/>
          <w:b/>
          <w:lang w:eastAsia="lt-LT"/>
        </w:rPr>
        <w:tab/>
        <w:t xml:space="preserve">KLINIKINĖ INFORMACIJA </w:t>
      </w:r>
    </w:p>
    <w:p w14:paraId="7F0CFD26" w14:textId="77777777" w:rsidR="00CF33EA" w:rsidRPr="00062A45" w:rsidRDefault="00CF33EA" w:rsidP="00CF33EA">
      <w:pPr>
        <w:spacing w:after="0" w:line="240" w:lineRule="auto"/>
        <w:rPr>
          <w:rFonts w:ascii="Times New Roman" w:eastAsia="Times New Roman" w:hAnsi="Times New Roman"/>
          <w:lang w:eastAsia="lt-LT"/>
        </w:rPr>
      </w:pPr>
    </w:p>
    <w:p w14:paraId="7F0CFD27" w14:textId="77777777" w:rsidR="00CF33EA" w:rsidRPr="00062A45" w:rsidRDefault="00CF33EA" w:rsidP="00CF33EA">
      <w:pPr>
        <w:numPr>
          <w:ilvl w:val="1"/>
          <w:numId w:val="6"/>
        </w:numPr>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 xml:space="preserve">Terapinės indikacijos </w:t>
      </w:r>
    </w:p>
    <w:p w14:paraId="7F0CFD28" w14:textId="77777777" w:rsidR="00CF33EA" w:rsidRPr="00062A45" w:rsidRDefault="00CF33EA" w:rsidP="00CF33EA">
      <w:pPr>
        <w:spacing w:after="0" w:line="240" w:lineRule="auto"/>
        <w:rPr>
          <w:rFonts w:ascii="Times New Roman" w:eastAsia="Times New Roman" w:hAnsi="Times New Roman"/>
          <w:lang w:eastAsia="lt-LT"/>
        </w:rPr>
      </w:pPr>
    </w:p>
    <w:p w14:paraId="7F0CFD29"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Dermatozių, kurias veikia kortikosteroidai, lokalus gydymas. </w:t>
      </w:r>
    </w:p>
    <w:p w14:paraId="7F0CFD2A" w14:textId="77777777" w:rsidR="00CF33EA" w:rsidRPr="00062A45" w:rsidRDefault="00CF33EA" w:rsidP="00CF33EA">
      <w:pPr>
        <w:spacing w:after="0" w:line="240" w:lineRule="auto"/>
        <w:rPr>
          <w:rFonts w:ascii="Times New Roman" w:eastAsia="Times New Roman" w:hAnsi="Times New Roman"/>
          <w:lang w:eastAsia="lt-LT"/>
        </w:rPr>
      </w:pPr>
    </w:p>
    <w:p w14:paraId="7F0CFD2B" w14:textId="77777777" w:rsidR="00CF33EA" w:rsidRPr="00062A45" w:rsidRDefault="00CF33EA" w:rsidP="00CF33EA">
      <w:pPr>
        <w:spacing w:after="0" w:line="240" w:lineRule="auto"/>
        <w:rPr>
          <w:rFonts w:ascii="Times New Roman" w:eastAsia="Times New Roman" w:hAnsi="Times New Roman"/>
          <w:u w:val="single"/>
          <w:lang w:eastAsia="lt-LT"/>
        </w:rPr>
      </w:pPr>
      <w:r w:rsidRPr="00062A45">
        <w:rPr>
          <w:rFonts w:ascii="Times New Roman" w:eastAsia="Times New Roman" w:hAnsi="Times New Roman"/>
          <w:u w:val="single"/>
          <w:lang w:eastAsia="lt-LT"/>
        </w:rPr>
        <w:t xml:space="preserve">Suaugusiesiems </w:t>
      </w:r>
    </w:p>
    <w:p w14:paraId="7F0CFD2C" w14:textId="77777777" w:rsidR="00CF33EA" w:rsidRPr="00062A45" w:rsidRDefault="00CF33EA" w:rsidP="00CF33EA">
      <w:pPr>
        <w:spacing w:after="0" w:line="240" w:lineRule="auto"/>
        <w:rPr>
          <w:rFonts w:ascii="Times New Roman" w:eastAsia="Times New Roman" w:hAnsi="Times New Roman"/>
        </w:rPr>
      </w:pPr>
      <w:r w:rsidRPr="00062A45">
        <w:rPr>
          <w:rFonts w:ascii="Times New Roman" w:eastAsia="Times New Roman" w:hAnsi="Times New Roman"/>
        </w:rPr>
        <w:t>Uždegimui ir jo sukeltam niežuliui slopinti, sergantiems:</w:t>
      </w:r>
    </w:p>
    <w:p w14:paraId="7F0CFD2D"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atopiniu dermatitu,</w:t>
      </w:r>
    </w:p>
    <w:p w14:paraId="7F0CFD2E" w14:textId="77777777" w:rsidR="00CF33EA" w:rsidRPr="00062A45" w:rsidRDefault="00CF33EA" w:rsidP="00CF33EA">
      <w:pPr>
        <w:numPr>
          <w:ilvl w:val="0"/>
          <w:numId w:val="12"/>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 xml:space="preserve">monetiškuoju dermatitu (diskoidine egzema), </w:t>
      </w:r>
    </w:p>
    <w:p w14:paraId="7F0CFD2F"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mazgeliniu niežuliu,</w:t>
      </w:r>
    </w:p>
    <w:p w14:paraId="7F0CFD30"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žvyneline (išskyrus išplitusią plokštelinę žvynelinę),</w:t>
      </w:r>
    </w:p>
    <w:p w14:paraId="7F0CFD31"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paprastąja lėtine kerplige (neurodermatoze) ir plokščiąja kerplige,</w:t>
      </w:r>
    </w:p>
    <w:p w14:paraId="7F0CFD32"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 xml:space="preserve">seborėjiniu dermatitu, </w:t>
      </w:r>
    </w:p>
    <w:p w14:paraId="7F0CFD33"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r>
      <w:r w:rsidRPr="00062A45">
        <w:rPr>
          <w:rFonts w:ascii="Times New Roman" w:eastAsia="SimSun" w:hAnsi="Times New Roman"/>
          <w:color w:val="000000"/>
          <w:lang w:eastAsia="zh-CN"/>
        </w:rPr>
        <w:t>paprastuoju (uždegiminiu) arba alerginiu</w:t>
      </w:r>
      <w:r w:rsidRPr="00062A45">
        <w:rPr>
          <w:rFonts w:ascii="Times New Roman" w:eastAsia="Times New Roman" w:hAnsi="Times New Roman"/>
          <w:lang w:eastAsia="lt-LT"/>
        </w:rPr>
        <w:t xml:space="preserve"> kontaktiniu alerginiu dermatitu,</w:t>
      </w:r>
    </w:p>
    <w:p w14:paraId="7F0CFD34"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 xml:space="preserve">diskoidine raudonąja vilklige, </w:t>
      </w:r>
    </w:p>
    <w:p w14:paraId="7F0CFD35"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 xml:space="preserve">generalizuota eritrodermija (papildomai kartu su sisteminio poveikio kortikosteroidais), </w:t>
      </w:r>
    </w:p>
    <w:p w14:paraId="7F0CFD36"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 xml:space="preserve">dermatitu po vabzdžių įgėlimo, </w:t>
      </w:r>
    </w:p>
    <w:p w14:paraId="7F0CFD37" w14:textId="77777777" w:rsidR="00CF33EA" w:rsidRPr="00062A45" w:rsidRDefault="00CF33EA" w:rsidP="00CF33EA">
      <w:pPr>
        <w:spacing w:after="0" w:line="240" w:lineRule="auto"/>
        <w:ind w:left="561" w:hanging="561"/>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miliarija (prakaitine).</w:t>
      </w:r>
    </w:p>
    <w:p w14:paraId="7F0CFD38" w14:textId="77777777" w:rsidR="00CF33EA" w:rsidRPr="00062A45" w:rsidRDefault="00CF33EA" w:rsidP="00CF33EA">
      <w:pPr>
        <w:spacing w:after="0" w:line="240" w:lineRule="auto"/>
        <w:rPr>
          <w:rFonts w:ascii="Times New Roman" w:eastAsia="Times New Roman" w:hAnsi="Times New Roman"/>
          <w:u w:val="single"/>
          <w:lang w:eastAsia="lt-LT"/>
        </w:rPr>
      </w:pPr>
    </w:p>
    <w:p w14:paraId="7F0CFD39" w14:textId="77777777" w:rsidR="00CF33EA" w:rsidRPr="00062A45" w:rsidRDefault="00CF33EA" w:rsidP="00CF33EA">
      <w:pPr>
        <w:spacing w:after="0" w:line="240" w:lineRule="auto"/>
        <w:rPr>
          <w:rFonts w:ascii="Times New Roman" w:eastAsia="Times New Roman" w:hAnsi="Times New Roman"/>
          <w:u w:val="single"/>
          <w:lang w:eastAsia="lt-LT"/>
        </w:rPr>
      </w:pPr>
      <w:r w:rsidRPr="00062A45">
        <w:rPr>
          <w:rFonts w:ascii="Times New Roman" w:eastAsia="Times New Roman" w:hAnsi="Times New Roman"/>
          <w:u w:val="single"/>
          <w:lang w:eastAsia="lt-LT"/>
        </w:rPr>
        <w:t>Vaikams nuo vienerių metų ir paaugliams</w:t>
      </w:r>
    </w:p>
    <w:p w14:paraId="7F0CFD3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Uždegimui ir jo sukeltam niežuliui slopinti sergantiems atopiniu dermatitu vaikams, kuriems gydymas silpnesniais kortikosteroidais neveiksmingas, tik prižiūrint gydytojui. Prieš skiriant vaistinio preparato kitokioms dermatozėms, kurių gydymui tinka kortikosteroidai, gydytojas turi gerai įvertinti gydymo naudos ir rizikos santykį.</w:t>
      </w:r>
    </w:p>
    <w:p w14:paraId="7F0CFD3B" w14:textId="77777777" w:rsidR="00CF33EA" w:rsidRPr="00062A45" w:rsidRDefault="00CF33EA" w:rsidP="00CF33EA">
      <w:pPr>
        <w:spacing w:after="0" w:line="240" w:lineRule="auto"/>
        <w:rPr>
          <w:rFonts w:ascii="Times New Roman" w:eastAsia="Times New Roman" w:hAnsi="Times New Roman"/>
          <w:lang w:eastAsia="lt-LT"/>
        </w:rPr>
      </w:pPr>
    </w:p>
    <w:p w14:paraId="7F0CFD3C"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4.2</w:t>
      </w:r>
      <w:r w:rsidRPr="00062A45">
        <w:rPr>
          <w:rFonts w:ascii="Times New Roman" w:eastAsia="Times New Roman" w:hAnsi="Times New Roman"/>
          <w:b/>
          <w:lang w:eastAsia="lt-LT"/>
        </w:rPr>
        <w:tab/>
        <w:t>Dozavimas ir vartojimo metodas</w:t>
      </w:r>
    </w:p>
    <w:p w14:paraId="7F0CFD3D" w14:textId="77777777" w:rsidR="00CF33EA" w:rsidRPr="00062A45" w:rsidRDefault="00CF33EA" w:rsidP="00CF33EA">
      <w:pPr>
        <w:keepNext/>
        <w:spacing w:after="0" w:line="240" w:lineRule="auto"/>
        <w:outlineLvl w:val="2"/>
        <w:rPr>
          <w:rFonts w:ascii="Times New Roman" w:eastAsia="Times New Roman" w:hAnsi="Times New Roman"/>
        </w:rPr>
      </w:pPr>
    </w:p>
    <w:p w14:paraId="7F0CFD3E"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noProof/>
          <w:u w:val="single"/>
          <w:lang w:eastAsia="lt-LT"/>
        </w:rPr>
        <w:t>Dozavimas</w:t>
      </w:r>
    </w:p>
    <w:p w14:paraId="7F0CFD3F"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Kremas ypač tinka drėgniems ir šlapiuojantiems odos paviršiams gydyti.</w:t>
      </w:r>
    </w:p>
    <w:p w14:paraId="7F0CFD40" w14:textId="77777777" w:rsidR="00CF33EA" w:rsidRPr="00062A45" w:rsidRDefault="00CF33EA" w:rsidP="00CF33EA">
      <w:pPr>
        <w:spacing w:after="0" w:line="240" w:lineRule="auto"/>
        <w:rPr>
          <w:rFonts w:ascii="Times New Roman" w:eastAsia="Times New Roman" w:hAnsi="Times New Roman"/>
          <w:lang w:eastAsia="lt-LT"/>
        </w:rPr>
      </w:pPr>
    </w:p>
    <w:p w14:paraId="7F0CFD41" w14:textId="7C6B6765" w:rsidR="00CF33EA" w:rsidRPr="00062A45" w:rsidRDefault="00CF33EA" w:rsidP="00CF33EA">
      <w:pPr>
        <w:spacing w:after="0" w:line="240" w:lineRule="auto"/>
        <w:rPr>
          <w:rFonts w:ascii="Times New Roman" w:eastAsia="Times New Roman" w:hAnsi="Times New Roman"/>
          <w:i/>
          <w:lang w:eastAsia="lt-LT"/>
        </w:rPr>
      </w:pPr>
      <w:r w:rsidRPr="00062A45">
        <w:rPr>
          <w:rFonts w:ascii="Times New Roman" w:eastAsia="Times New Roman" w:hAnsi="Times New Roman"/>
          <w:i/>
          <w:iCs/>
          <w:lang w:eastAsia="lt-LT"/>
        </w:rPr>
        <w:t>Suaugusiesiems</w:t>
      </w:r>
    </w:p>
    <w:p w14:paraId="7F0CFD42"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Plonu sluoksniu padengti visą pažeistą sritį ir švelniai įtrinti į odą vieną arba du kartus per parą, kremo vartojant tiek, kad padengtų tik pažeistą sritį. Taip vartoti ne ilgiau kaip 4 savaites, kol pasireiškia būklės pagerėjimas, vėliau kremą galima tepti rečiau arba vartoti silpnesnį vaistinį preparatą. Prieš vartojant kokią nors minkštinamąją priemonę, turi praeiti pakankamai laiko, kad užteptas kremas </w:t>
      </w:r>
      <w:r w:rsidRPr="00062A45">
        <w:rPr>
          <w:rFonts w:ascii="Times New Roman" w:eastAsia="Times New Roman" w:hAnsi="Times New Roman"/>
          <w:lang w:eastAsia="lt-LT"/>
        </w:rPr>
        <w:lastRenderedPageBreak/>
        <w:t>absorbuotųsi. Jeigu būklė blogėja arba per 2</w:t>
      </w:r>
      <w:r w:rsidRPr="00062A45">
        <w:rPr>
          <w:rFonts w:ascii="Times New Roman" w:eastAsia="Times New Roman" w:hAnsi="Times New Roman"/>
          <w:lang w:eastAsia="lt-LT"/>
        </w:rPr>
        <w:noBreakHyphen/>
        <w:t>4 savaites nepalengvėja, reikia persvarstyti gydymą ir diagnozę.</w:t>
      </w:r>
    </w:p>
    <w:p w14:paraId="7F0CFD43" w14:textId="5C427410" w:rsidR="00CF33EA" w:rsidRPr="00062A45" w:rsidRDefault="00CF33EA" w:rsidP="00CF33EA">
      <w:pPr>
        <w:tabs>
          <w:tab w:val="left" w:pos="1815"/>
        </w:tabs>
        <w:spacing w:after="0" w:line="240" w:lineRule="auto"/>
        <w:rPr>
          <w:rFonts w:ascii="Times New Roman" w:eastAsia="Times New Roman" w:hAnsi="Times New Roman"/>
        </w:rPr>
      </w:pPr>
    </w:p>
    <w:p w14:paraId="7F0CFD44" w14:textId="77777777" w:rsidR="00CF33EA" w:rsidRPr="00062A45" w:rsidRDefault="00CF33EA" w:rsidP="00CF33EA">
      <w:pPr>
        <w:keepNext/>
        <w:spacing w:after="0" w:line="240" w:lineRule="auto"/>
        <w:outlineLvl w:val="2"/>
        <w:rPr>
          <w:rFonts w:ascii="Times New Roman" w:eastAsia="Times New Roman" w:hAnsi="Times New Roman"/>
          <w:i/>
          <w:iCs/>
        </w:rPr>
      </w:pPr>
      <w:r w:rsidRPr="00062A45">
        <w:rPr>
          <w:rFonts w:ascii="Times New Roman" w:eastAsia="Times New Roman" w:hAnsi="Times New Roman"/>
          <w:i/>
          <w:iCs/>
        </w:rPr>
        <w:t>Atopinis dermatitas</w:t>
      </w:r>
      <w:r w:rsidR="00E75150" w:rsidRPr="00062A45">
        <w:rPr>
          <w:rFonts w:ascii="Times New Roman" w:eastAsia="Times New Roman" w:hAnsi="Times New Roman"/>
          <w:i/>
          <w:iCs/>
        </w:rPr>
        <w:fldChar w:fldCharType="begin"/>
      </w:r>
      <w:r w:rsidR="00E75150" w:rsidRPr="00062A45">
        <w:rPr>
          <w:rFonts w:ascii="Times New Roman" w:eastAsia="Times New Roman" w:hAnsi="Times New Roman"/>
          <w:i/>
          <w:iCs/>
        </w:rPr>
        <w:instrText xml:space="preserve"> DOCVARIABLE vault_nd_619678a6-1e30-4e17-9c19-da5f66ab43e6 \* MERGEFORMAT </w:instrText>
      </w:r>
      <w:r w:rsidR="00E75150" w:rsidRPr="00062A45">
        <w:rPr>
          <w:rFonts w:ascii="Times New Roman" w:eastAsia="Times New Roman" w:hAnsi="Times New Roman"/>
          <w:i/>
          <w:iCs/>
        </w:rPr>
        <w:fldChar w:fldCharType="separate"/>
      </w:r>
      <w:r w:rsidR="00E75150" w:rsidRPr="00062A45">
        <w:rPr>
          <w:rFonts w:ascii="Times New Roman" w:eastAsia="Times New Roman" w:hAnsi="Times New Roman"/>
          <w:i/>
          <w:iCs/>
        </w:rPr>
        <w:t xml:space="preserve"> </w:t>
      </w:r>
      <w:r w:rsidR="00E75150" w:rsidRPr="00062A45">
        <w:rPr>
          <w:rFonts w:ascii="Times New Roman" w:eastAsia="Times New Roman" w:hAnsi="Times New Roman"/>
          <w:i/>
          <w:iCs/>
        </w:rPr>
        <w:fldChar w:fldCharType="end"/>
      </w:r>
    </w:p>
    <w:p w14:paraId="7F0CFD45" w14:textId="77777777" w:rsidR="00CF33EA" w:rsidRPr="00062A45" w:rsidRDefault="00CF33EA" w:rsidP="00CF33EA">
      <w:pPr>
        <w:tabs>
          <w:tab w:val="left" w:pos="567"/>
        </w:tabs>
        <w:spacing w:after="0" w:line="240" w:lineRule="auto"/>
        <w:rPr>
          <w:rFonts w:ascii="Times New Roman" w:eastAsia="Times New Roman" w:hAnsi="Times New Roman"/>
          <w:bCs/>
          <w:lang w:eastAsia="lt-LT"/>
        </w:rPr>
      </w:pPr>
      <w:r w:rsidRPr="00062A45">
        <w:rPr>
          <w:rFonts w:ascii="Times New Roman" w:eastAsia="Times New Roman" w:hAnsi="Times New Roman"/>
          <w:bCs/>
          <w:lang w:eastAsia="lt-LT"/>
        </w:rPr>
        <w:t>Kai tik būklė tampa kontroliuojama, gydymą lokaliai vartojamais kortikosteroidais reikia palaipsniui nutraukti ir toliau būklei palaikyti vartoti minkštinamąją priemonę.</w:t>
      </w:r>
    </w:p>
    <w:p w14:paraId="7F0CFD46" w14:textId="77777777" w:rsidR="00CF33EA" w:rsidRPr="00062A45" w:rsidRDefault="00CF33EA" w:rsidP="00CF33EA">
      <w:pPr>
        <w:tabs>
          <w:tab w:val="left" w:pos="567"/>
        </w:tabs>
        <w:spacing w:after="0" w:line="240" w:lineRule="auto"/>
        <w:rPr>
          <w:rFonts w:ascii="Times New Roman" w:eastAsia="Times New Roman" w:hAnsi="Times New Roman"/>
          <w:bCs/>
          <w:lang w:eastAsia="lt-LT"/>
        </w:rPr>
      </w:pPr>
    </w:p>
    <w:p w14:paraId="7F0CFD47" w14:textId="77777777" w:rsidR="00CF33EA" w:rsidRPr="00062A45" w:rsidRDefault="00CF33EA" w:rsidP="00CF33EA">
      <w:pPr>
        <w:spacing w:after="0" w:line="240" w:lineRule="auto"/>
        <w:rPr>
          <w:rFonts w:ascii="Times New Roman" w:eastAsia="Times New Roman" w:hAnsi="Times New Roman"/>
          <w:bCs/>
          <w:lang w:eastAsia="lt-LT"/>
        </w:rPr>
      </w:pPr>
      <w:r w:rsidRPr="00062A45">
        <w:rPr>
          <w:rFonts w:ascii="Times New Roman" w:eastAsia="Times New Roman" w:hAnsi="Times New Roman"/>
          <w:bCs/>
          <w:lang w:eastAsia="lt-LT"/>
        </w:rPr>
        <w:t>Staigiai nutraukus lokalaus poveikio kortikosteroidų, ypač stiprių, vartojimą, buvusi odos liga gali atsinaujinti.</w:t>
      </w:r>
    </w:p>
    <w:p w14:paraId="7F0CFD48" w14:textId="77777777" w:rsidR="00CF33EA" w:rsidRPr="00062A45" w:rsidRDefault="00CF33EA" w:rsidP="00CF33EA">
      <w:pPr>
        <w:spacing w:after="0" w:line="240" w:lineRule="auto"/>
        <w:rPr>
          <w:rFonts w:ascii="Times New Roman" w:eastAsia="Times New Roman" w:hAnsi="Times New Roman"/>
          <w:lang w:eastAsia="lt-LT"/>
        </w:rPr>
      </w:pPr>
    </w:p>
    <w:p w14:paraId="7F0CFD49" w14:textId="77777777" w:rsidR="00CF33EA" w:rsidRPr="00062A45" w:rsidRDefault="00CF33EA" w:rsidP="00CF33EA">
      <w:pPr>
        <w:spacing w:after="0" w:line="240" w:lineRule="auto"/>
        <w:rPr>
          <w:rFonts w:ascii="Times New Roman" w:eastAsia="Times New Roman" w:hAnsi="Times New Roman"/>
          <w:i/>
          <w:lang w:eastAsia="lt-LT"/>
        </w:rPr>
      </w:pPr>
      <w:r w:rsidRPr="00062A45">
        <w:rPr>
          <w:rFonts w:ascii="Times New Roman" w:eastAsia="Times New Roman" w:hAnsi="Times New Roman"/>
          <w:i/>
          <w:lang w:eastAsia="lt-LT"/>
        </w:rPr>
        <w:t>Vaikų populiacija</w:t>
      </w:r>
    </w:p>
    <w:p w14:paraId="7F0CFD4A" w14:textId="77777777" w:rsidR="00CF33EA" w:rsidRPr="00062A45" w:rsidRDefault="00CF33EA" w:rsidP="00CF33EA">
      <w:pPr>
        <w:spacing w:after="0" w:line="240" w:lineRule="auto"/>
        <w:rPr>
          <w:rFonts w:ascii="Times New Roman" w:eastAsia="Times New Roman" w:hAnsi="Times New Roman"/>
          <w:iCs/>
          <w:lang w:eastAsia="lt-LT"/>
        </w:rPr>
      </w:pPr>
    </w:p>
    <w:p w14:paraId="7F0CFD4B" w14:textId="77777777" w:rsidR="00CF33EA" w:rsidRPr="00062A45" w:rsidRDefault="00CF33EA" w:rsidP="00CF33EA">
      <w:pPr>
        <w:tabs>
          <w:tab w:val="left" w:pos="567"/>
        </w:tabs>
        <w:spacing w:after="0" w:line="240" w:lineRule="auto"/>
        <w:ind w:left="720" w:hanging="720"/>
        <w:rPr>
          <w:rFonts w:ascii="Times New Roman" w:eastAsia="Times New Roman" w:hAnsi="Times New Roman"/>
          <w:i/>
          <w:iCs/>
          <w:lang w:eastAsia="lt-LT"/>
        </w:rPr>
      </w:pPr>
      <w:r w:rsidRPr="00062A45">
        <w:rPr>
          <w:rFonts w:ascii="Times New Roman" w:eastAsia="Times New Roman" w:hAnsi="Times New Roman"/>
          <w:i/>
          <w:iCs/>
          <w:lang w:eastAsia="lt-LT"/>
        </w:rPr>
        <w:t>Jaunesniems kaip 1 metų vaikams</w:t>
      </w:r>
    </w:p>
    <w:p w14:paraId="7F0CFD4C" w14:textId="77777777" w:rsidR="00CF33EA" w:rsidRPr="00062A45" w:rsidRDefault="003354DD" w:rsidP="00CF33EA">
      <w:pPr>
        <w:spacing w:after="0" w:line="240" w:lineRule="auto"/>
        <w:rPr>
          <w:rFonts w:ascii="Times New Roman" w:eastAsia="Times New Roman" w:hAnsi="Times New Roman"/>
          <w:i/>
          <w:lang w:eastAsia="lt-LT"/>
        </w:rPr>
      </w:pPr>
      <w:r w:rsidRPr="00062A45">
        <w:rPr>
          <w:rFonts w:ascii="Times New Roman" w:eastAsia="SimSun" w:hAnsi="Times New Roman"/>
          <w:color w:val="000000"/>
          <w:lang w:eastAsia="zh-CN"/>
        </w:rPr>
        <w:t>Flutikazono propionato</w:t>
      </w:r>
      <w:r w:rsidR="00CF33EA" w:rsidRPr="00062A45">
        <w:rPr>
          <w:rFonts w:ascii="Times New Roman" w:eastAsia="SimSun" w:hAnsi="Times New Roman"/>
          <w:color w:val="000000"/>
          <w:lang w:eastAsia="zh-CN"/>
        </w:rPr>
        <w:t xml:space="preserve"> negalima vartoti vaikams iki 1 metų, kadangi yra abejonių dėl saugumo (žr. 4.3 sk.).</w:t>
      </w:r>
    </w:p>
    <w:p w14:paraId="7F0CFD4D" w14:textId="77777777" w:rsidR="00CF33EA" w:rsidRPr="00062A45" w:rsidRDefault="00CF33EA" w:rsidP="00CF33EA">
      <w:pPr>
        <w:spacing w:after="0" w:line="240" w:lineRule="auto"/>
        <w:rPr>
          <w:rFonts w:ascii="Times New Roman" w:eastAsia="Times New Roman" w:hAnsi="Times New Roman"/>
          <w:iCs/>
          <w:lang w:eastAsia="lt-LT"/>
        </w:rPr>
      </w:pPr>
    </w:p>
    <w:p w14:paraId="7F0CFD4E" w14:textId="77777777" w:rsidR="00CF33EA" w:rsidRPr="00062A45" w:rsidRDefault="00CF33EA" w:rsidP="00CF33EA">
      <w:pPr>
        <w:spacing w:after="0" w:line="240" w:lineRule="auto"/>
        <w:rPr>
          <w:rFonts w:ascii="Times New Roman" w:eastAsia="Times New Roman" w:hAnsi="Times New Roman"/>
          <w:bCs/>
          <w:i/>
          <w:iCs/>
          <w:lang w:eastAsia="lt-LT"/>
        </w:rPr>
      </w:pPr>
      <w:r w:rsidRPr="00062A45">
        <w:rPr>
          <w:rFonts w:ascii="Times New Roman" w:eastAsia="Times New Roman" w:hAnsi="Times New Roman"/>
          <w:bCs/>
          <w:i/>
          <w:iCs/>
          <w:lang w:eastAsia="lt-LT"/>
        </w:rPr>
        <w:t>Vyresniems kaip 1 metų vaikams ir paaugliams</w:t>
      </w:r>
    </w:p>
    <w:p w14:paraId="7F0CFD4F" w14:textId="77777777" w:rsidR="00CF33EA" w:rsidRPr="00062A45" w:rsidRDefault="00CF33EA" w:rsidP="00CF33EA">
      <w:pPr>
        <w:tabs>
          <w:tab w:val="left" w:pos="0"/>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Vaikams ir paaugliams yra didesnė lokalaus ir sisteminio kortikosteroidų nepageidaujamo poveikio atsiradimo tikimybė ir jiems paprastai reikia trumpesnių gydymo kursų bei silpnesnių vaistinių preparatų nei suaugusiesiems.</w:t>
      </w:r>
    </w:p>
    <w:p w14:paraId="7F0CFD50" w14:textId="77777777" w:rsidR="00CF33EA" w:rsidRPr="00062A45" w:rsidRDefault="00CF33EA" w:rsidP="00CF33EA">
      <w:pPr>
        <w:tabs>
          <w:tab w:val="left" w:pos="0"/>
        </w:tabs>
        <w:spacing w:after="0" w:line="240" w:lineRule="auto"/>
        <w:rPr>
          <w:rFonts w:ascii="Times New Roman" w:eastAsia="Times New Roman" w:hAnsi="Times New Roman"/>
          <w:lang w:eastAsia="lt-LT"/>
        </w:rPr>
      </w:pPr>
    </w:p>
    <w:p w14:paraId="7F0CFD51" w14:textId="77777777" w:rsidR="00CF33EA" w:rsidRPr="00062A45" w:rsidRDefault="00CF33EA" w:rsidP="00CF33EA">
      <w:pPr>
        <w:tabs>
          <w:tab w:val="left" w:pos="0"/>
        </w:tabs>
        <w:spacing w:after="0" w:line="240" w:lineRule="auto"/>
        <w:rPr>
          <w:rFonts w:ascii="Times New Roman" w:eastAsia="SimSun" w:hAnsi="Times New Roman"/>
          <w:color w:val="000000"/>
          <w:lang w:eastAsia="zh-CN"/>
        </w:rPr>
      </w:pPr>
      <w:r w:rsidRPr="00062A45">
        <w:rPr>
          <w:rFonts w:ascii="Times New Roman" w:eastAsia="SimSun" w:hAnsi="Times New Roman"/>
          <w:color w:val="000000"/>
          <w:lang w:eastAsia="zh-CN"/>
        </w:rPr>
        <w:t>Flutikazono propionatą reikia vartoti atsargiai, kad būtų skiriamas mažiausias palankų gydomąjį poveikį sukeliantis vaistinio preparato kiekis.</w:t>
      </w:r>
    </w:p>
    <w:p w14:paraId="7F0CFD52" w14:textId="77777777" w:rsidR="00CF33EA" w:rsidRPr="00062A45" w:rsidRDefault="00CF33EA" w:rsidP="00CF33EA">
      <w:pPr>
        <w:spacing w:after="0" w:line="240" w:lineRule="auto"/>
        <w:rPr>
          <w:rFonts w:ascii="Times New Roman" w:eastAsia="Times New Roman" w:hAnsi="Times New Roman"/>
          <w:lang w:eastAsia="lt-LT"/>
        </w:rPr>
      </w:pPr>
    </w:p>
    <w:p w14:paraId="7F0CFD53"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Vartojimo trukmė vaikams ir paaugliams</w:t>
      </w:r>
    </w:p>
    <w:p w14:paraId="7F0CFD54"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Kasdienis gydymas tęsiamas tol, kol pasiekiama reikiama būklės kontrolė. Po to kremo vartojimo dažnį reikia sumažinti iki mažiausios efektyvios dozės. </w:t>
      </w:r>
    </w:p>
    <w:p w14:paraId="7F0CFD55"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Jei Cutivate kremu gydomų vaikų ar paauglių būklė nepagerėja per 7 </w:t>
      </w:r>
      <w:r w:rsidRPr="00062A45">
        <w:rPr>
          <w:rFonts w:ascii="Times New Roman" w:eastAsia="Times New Roman" w:hAnsi="Times New Roman"/>
          <w:color w:val="000000"/>
          <w:lang w:eastAsia="lt-LT"/>
        </w:rPr>
        <w:t>–</w:t>
      </w:r>
      <w:r w:rsidRPr="00062A45">
        <w:rPr>
          <w:rFonts w:ascii="Times New Roman" w:eastAsia="Times New Roman" w:hAnsi="Times New Roman"/>
          <w:lang w:eastAsia="lt-LT"/>
        </w:rPr>
        <w:t xml:space="preserve"> 14 parų, gydymą reikia nutraukti ir pakartotinai įvertinti vaiko ar paauglio būklę. Kai tik ji tampa kontroliuojama (paprastai per 7 </w:t>
      </w:r>
      <w:r w:rsidRPr="00062A45">
        <w:rPr>
          <w:rFonts w:ascii="Times New Roman" w:eastAsia="Times New Roman" w:hAnsi="Times New Roman"/>
          <w:color w:val="000000"/>
          <w:lang w:eastAsia="lt-LT"/>
        </w:rPr>
        <w:t>–</w:t>
      </w:r>
      <w:r w:rsidRPr="00062A45">
        <w:rPr>
          <w:rFonts w:ascii="Times New Roman" w:eastAsia="Times New Roman" w:hAnsi="Times New Roman"/>
          <w:lang w:eastAsia="lt-LT"/>
        </w:rPr>
        <w:t xml:space="preserve"> 14 parų), reikia sumažinti kremo vartojimo dažnį iki mažiausios efektyvios dozės ir skirti ją trumpiausią įmanomą laiką. Gydyti kasdien be pertraukos daugiau nei 4 savaites nerekomenduojama.</w:t>
      </w:r>
    </w:p>
    <w:p w14:paraId="7F0CFD56" w14:textId="77777777" w:rsidR="00CF33EA" w:rsidRPr="00062A45" w:rsidRDefault="00CF33EA" w:rsidP="00CF33EA">
      <w:pPr>
        <w:spacing w:after="0" w:line="240" w:lineRule="auto"/>
        <w:rPr>
          <w:rFonts w:ascii="Times New Roman" w:eastAsia="Times New Roman" w:hAnsi="Times New Roman"/>
          <w:lang w:eastAsia="lt-LT"/>
        </w:rPr>
      </w:pPr>
    </w:p>
    <w:p w14:paraId="7F0CFD57" w14:textId="77777777" w:rsidR="00CF33EA" w:rsidRPr="00062A45" w:rsidRDefault="00CF33EA" w:rsidP="00CF33EA">
      <w:pPr>
        <w:tabs>
          <w:tab w:val="left" w:pos="567"/>
        </w:tabs>
        <w:spacing w:after="0" w:line="240" w:lineRule="auto"/>
        <w:ind w:left="720" w:hanging="720"/>
        <w:rPr>
          <w:rFonts w:ascii="Times New Roman" w:eastAsia="Times New Roman" w:hAnsi="Times New Roman"/>
          <w:i/>
          <w:iCs/>
          <w:lang w:eastAsia="lt-LT"/>
        </w:rPr>
      </w:pPr>
      <w:r w:rsidRPr="00062A45">
        <w:rPr>
          <w:rFonts w:ascii="Times New Roman" w:eastAsia="Times New Roman" w:hAnsi="Times New Roman"/>
          <w:i/>
          <w:iCs/>
          <w:lang w:eastAsia="lt-LT"/>
        </w:rPr>
        <w:t>Senyviems pacientams</w:t>
      </w:r>
    </w:p>
    <w:p w14:paraId="7F0CFD58" w14:textId="77777777" w:rsidR="00CF33EA" w:rsidRPr="00062A45" w:rsidRDefault="00CF33EA" w:rsidP="00CF33EA">
      <w:pPr>
        <w:tabs>
          <w:tab w:val="left" w:pos="0"/>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Klinikiniai tyrimai skirtumų tarp atsako senyviems ir jaunesniems pacientams neparodė. Senyvų žmonių kepenų ar inkstų funkcijos dažniau būna susilpnėjusios ir dėl to vaistinis preparatas gali būti lėčiau eliminuojamas, jei jis absorbuojamas į sisteminę kraujotaką. Todėl reikia </w:t>
      </w:r>
      <w:r w:rsidRPr="00062A45">
        <w:rPr>
          <w:rFonts w:ascii="Times New Roman" w:eastAsia="SimSun" w:hAnsi="Times New Roman"/>
          <w:color w:val="000000"/>
          <w:lang w:eastAsia="zh-CN"/>
        </w:rPr>
        <w:t>trumpiausią laikotarpį</w:t>
      </w:r>
      <w:r w:rsidRPr="00062A45">
        <w:rPr>
          <w:rFonts w:ascii="Times New Roman" w:eastAsia="Times New Roman" w:hAnsi="Times New Roman"/>
          <w:lang w:eastAsia="lt-LT"/>
        </w:rPr>
        <w:t xml:space="preserve"> vartoti mažiausią </w:t>
      </w:r>
      <w:r w:rsidRPr="00062A45">
        <w:rPr>
          <w:rFonts w:ascii="Times New Roman" w:eastAsia="SimSun" w:hAnsi="Times New Roman"/>
          <w:color w:val="000000"/>
          <w:lang w:eastAsia="zh-CN"/>
        </w:rPr>
        <w:t>vaistinio preparato kiekį, būtiną pageidaujamam gydomajam poveikiui sukelti.</w:t>
      </w:r>
    </w:p>
    <w:p w14:paraId="7F0CFD59" w14:textId="77777777" w:rsidR="00CF33EA" w:rsidRPr="00062A45" w:rsidRDefault="00CF33EA" w:rsidP="00CF33EA">
      <w:pPr>
        <w:tabs>
          <w:tab w:val="left" w:pos="567"/>
        </w:tabs>
        <w:spacing w:after="0" w:line="240" w:lineRule="auto"/>
        <w:ind w:left="720" w:hanging="720"/>
        <w:rPr>
          <w:rFonts w:ascii="Times New Roman" w:eastAsia="Times New Roman" w:hAnsi="Times New Roman"/>
          <w:lang w:eastAsia="lt-LT"/>
        </w:rPr>
      </w:pPr>
    </w:p>
    <w:p w14:paraId="7F0CFD5A" w14:textId="77777777" w:rsidR="00CF33EA" w:rsidRPr="00062A45" w:rsidRDefault="00CF33EA" w:rsidP="00CF33EA">
      <w:pPr>
        <w:tabs>
          <w:tab w:val="left" w:pos="567"/>
        </w:tabs>
        <w:spacing w:after="0" w:line="240" w:lineRule="auto"/>
        <w:ind w:left="720" w:hanging="720"/>
        <w:rPr>
          <w:rFonts w:ascii="Times New Roman" w:eastAsia="Times New Roman" w:hAnsi="Times New Roman"/>
          <w:i/>
          <w:iCs/>
          <w:lang w:eastAsia="lt-LT"/>
        </w:rPr>
      </w:pPr>
      <w:r w:rsidRPr="00062A45">
        <w:rPr>
          <w:rFonts w:ascii="Times New Roman" w:eastAsia="Times New Roman" w:hAnsi="Times New Roman"/>
          <w:i/>
          <w:iCs/>
          <w:lang w:eastAsia="lt-LT"/>
        </w:rPr>
        <w:t>Pacientams, kurių inkstų ar kepenų funkcija sutrikusi</w:t>
      </w:r>
    </w:p>
    <w:p w14:paraId="7F0CFD5B" w14:textId="77777777" w:rsidR="00CF33EA" w:rsidRPr="00062A45" w:rsidRDefault="00CF33EA" w:rsidP="00CF33EA">
      <w:pPr>
        <w:tabs>
          <w:tab w:val="left" w:pos="0"/>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Į sisteminę kraujotaką absorbuoto vaistinio preparato (vaistinį preparatą tepant ant didelių odos plotų ilgą laiką) metabolizmas ir eliminacija gali sulėtėti, todėl padidėja sisteminio toksinio poveikio rizika. Todėl reikia </w:t>
      </w:r>
      <w:r w:rsidRPr="00062A45">
        <w:rPr>
          <w:rFonts w:ascii="Times New Roman" w:eastAsia="SimSun" w:hAnsi="Times New Roman"/>
          <w:color w:val="000000"/>
          <w:lang w:eastAsia="zh-CN"/>
        </w:rPr>
        <w:t>trumpiausią laikotarpį</w:t>
      </w:r>
      <w:r w:rsidRPr="00062A45">
        <w:rPr>
          <w:rFonts w:ascii="Times New Roman" w:eastAsia="Times New Roman" w:hAnsi="Times New Roman"/>
          <w:lang w:eastAsia="lt-LT"/>
        </w:rPr>
        <w:t xml:space="preserve"> vartoti mažiausią </w:t>
      </w:r>
      <w:r w:rsidRPr="00062A45">
        <w:rPr>
          <w:rFonts w:ascii="Times New Roman" w:eastAsia="SimSun" w:hAnsi="Times New Roman"/>
          <w:color w:val="000000"/>
          <w:lang w:eastAsia="zh-CN"/>
        </w:rPr>
        <w:t>vaistinio preparato kiekį, būtiną pageidaujamam gydomajam poveikiui sukelti.</w:t>
      </w:r>
    </w:p>
    <w:p w14:paraId="7F0CFD5C" w14:textId="77777777" w:rsidR="00CF33EA" w:rsidRPr="00062A45" w:rsidRDefault="00CF33EA" w:rsidP="00CF33EA">
      <w:pPr>
        <w:spacing w:after="0" w:line="240" w:lineRule="auto"/>
        <w:rPr>
          <w:rFonts w:ascii="Times New Roman" w:eastAsia="Times New Roman" w:hAnsi="Times New Roman"/>
          <w:lang w:eastAsia="lt-LT"/>
        </w:rPr>
      </w:pPr>
    </w:p>
    <w:p w14:paraId="7F0CFD5D" w14:textId="77777777" w:rsidR="00CF33EA" w:rsidRPr="00062A45" w:rsidRDefault="00CF33EA" w:rsidP="00CF33EA">
      <w:pPr>
        <w:spacing w:after="0" w:line="240" w:lineRule="auto"/>
        <w:rPr>
          <w:rFonts w:ascii="Times New Roman" w:eastAsia="Times New Roman" w:hAnsi="Times New Roman"/>
          <w:noProof/>
          <w:u w:val="single"/>
          <w:lang w:eastAsia="lt-LT"/>
        </w:rPr>
      </w:pPr>
      <w:r w:rsidRPr="00062A45">
        <w:rPr>
          <w:rFonts w:ascii="Times New Roman" w:eastAsia="Times New Roman" w:hAnsi="Times New Roman"/>
          <w:noProof/>
          <w:u w:val="single"/>
          <w:lang w:eastAsia="lt-LT"/>
        </w:rPr>
        <w:t>Vartojimo metodas</w:t>
      </w:r>
    </w:p>
    <w:p w14:paraId="7F0CFD5E" w14:textId="0C9571FB"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Vartoti ant odos.</w:t>
      </w:r>
    </w:p>
    <w:p w14:paraId="7F0CFD5F"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Plonu sluoksniu padengti visą pažeistą sritį ir švelniai įtrinti į odą, kremo vartojant tiek, kad padengtų tik pažeistą sritį.</w:t>
      </w:r>
    </w:p>
    <w:p w14:paraId="7F0CFD60" w14:textId="77777777" w:rsidR="00CF33EA" w:rsidRPr="00062A45" w:rsidRDefault="00CF33EA" w:rsidP="00CF33EA">
      <w:pPr>
        <w:spacing w:after="0" w:line="240" w:lineRule="auto"/>
        <w:rPr>
          <w:rFonts w:ascii="Times New Roman" w:eastAsia="Times New Roman" w:hAnsi="Times New Roman"/>
          <w:lang w:eastAsia="lt-LT"/>
        </w:rPr>
      </w:pPr>
    </w:p>
    <w:p w14:paraId="7F0CFD61" w14:textId="77777777" w:rsidR="00CF33EA" w:rsidRPr="00062A45" w:rsidRDefault="00CF33EA" w:rsidP="00CF33EA">
      <w:pPr>
        <w:numPr>
          <w:ilvl w:val="1"/>
          <w:numId w:val="2"/>
        </w:num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Kontraindikacijos</w:t>
      </w:r>
    </w:p>
    <w:p w14:paraId="7F0CFD62" w14:textId="77777777" w:rsidR="00CF33EA" w:rsidRPr="00062A45" w:rsidRDefault="00CF33EA" w:rsidP="00CF33EA">
      <w:pPr>
        <w:spacing w:after="0" w:line="240" w:lineRule="auto"/>
        <w:rPr>
          <w:rFonts w:ascii="Times New Roman" w:eastAsia="Times New Roman" w:hAnsi="Times New Roman"/>
          <w:bCs/>
          <w:lang w:eastAsia="lt-LT"/>
        </w:rPr>
      </w:pPr>
    </w:p>
    <w:p w14:paraId="7F0CFD63"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Padidėjęs jautrumas veikliajai arba bet kuriai 6.1 skyriuje nurodytai pagalbinei medžiagai;</w:t>
      </w:r>
    </w:p>
    <w:p w14:paraId="7F0CFD64"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lt-LT"/>
        </w:rPr>
      </w:pPr>
      <w:r w:rsidRPr="00062A45">
        <w:rPr>
          <w:rFonts w:ascii="Times New Roman" w:eastAsia="SimSun" w:hAnsi="Times New Roman"/>
          <w:color w:val="000000"/>
          <w:lang w:eastAsia="zh-CN"/>
        </w:rPr>
        <w:t>negydytos infekcinės odos ligos;</w:t>
      </w:r>
    </w:p>
    <w:p w14:paraId="7F0CFD65"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lt-LT"/>
        </w:rPr>
      </w:pPr>
      <w:r w:rsidRPr="00062A45">
        <w:rPr>
          <w:rFonts w:ascii="Times New Roman" w:eastAsia="SimSun" w:hAnsi="Times New Roman"/>
          <w:color w:val="000000"/>
          <w:lang w:eastAsia="zh-CN"/>
        </w:rPr>
        <w:t>rožinė;</w:t>
      </w:r>
    </w:p>
    <w:p w14:paraId="7F0CFD66"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paprastieji spuogai;</w:t>
      </w:r>
    </w:p>
    <w:p w14:paraId="7F0CFD67"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perioralinis dermatitas;</w:t>
      </w:r>
    </w:p>
    <w:p w14:paraId="7F0CFD68" w14:textId="77777777" w:rsidR="00CF33EA" w:rsidRPr="00062A45" w:rsidRDefault="00CF33EA" w:rsidP="00CF33EA">
      <w:pPr>
        <w:numPr>
          <w:ilvl w:val="0"/>
          <w:numId w:val="10"/>
        </w:numPr>
        <w:spacing w:after="0" w:line="240" w:lineRule="auto"/>
        <w:ind w:left="567" w:hanging="567"/>
        <w:rPr>
          <w:rFonts w:ascii="Times New Roman" w:eastAsia="SimSun" w:hAnsi="Times New Roman"/>
          <w:color w:val="000000"/>
          <w:lang w:eastAsia="zh-CN"/>
        </w:rPr>
      </w:pPr>
      <w:r w:rsidRPr="00062A45">
        <w:rPr>
          <w:rFonts w:ascii="Times New Roman" w:eastAsia="SimSun" w:hAnsi="Times New Roman"/>
          <w:color w:val="000000"/>
          <w:lang w:eastAsia="zh-CN"/>
        </w:rPr>
        <w:t>išangės</w:t>
      </w:r>
      <w:r w:rsidRPr="00062A45">
        <w:rPr>
          <w:rFonts w:ascii="Times New Roman" w:eastAsia="Times New Roman" w:hAnsi="Times New Roman"/>
          <w:lang w:eastAsia="lt-LT"/>
        </w:rPr>
        <w:t xml:space="preserve"> srities ir lyties organų niežulys;</w:t>
      </w:r>
      <w:r w:rsidRPr="00062A45">
        <w:rPr>
          <w:rFonts w:ascii="Times New Roman" w:eastAsia="SimSun" w:hAnsi="Times New Roman"/>
          <w:color w:val="000000"/>
          <w:lang w:eastAsia="zh-CN"/>
        </w:rPr>
        <w:t xml:space="preserve"> </w:t>
      </w:r>
    </w:p>
    <w:p w14:paraId="7F0CFD69"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lt-LT"/>
        </w:rPr>
      </w:pPr>
      <w:r w:rsidRPr="00062A45">
        <w:rPr>
          <w:rFonts w:ascii="Times New Roman" w:eastAsia="SimSun" w:hAnsi="Times New Roman"/>
          <w:color w:val="000000"/>
          <w:lang w:eastAsia="zh-CN"/>
        </w:rPr>
        <w:lastRenderedPageBreak/>
        <w:t>niežulys be uždegimo;</w:t>
      </w:r>
    </w:p>
    <w:p w14:paraId="7F0CFD6A"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 xml:space="preserve">dermatozės, įskaitant dermatitą ir bėrimą </w:t>
      </w:r>
      <w:r w:rsidRPr="00062A45">
        <w:rPr>
          <w:rFonts w:ascii="Times New Roman" w:eastAsia="SimSun" w:hAnsi="Times New Roman"/>
          <w:color w:val="000000"/>
          <w:lang w:eastAsia="zh-CN"/>
        </w:rPr>
        <w:t>nuo vystyklų, jaunesniems kaip 1 metų vaikams.</w:t>
      </w:r>
    </w:p>
    <w:p w14:paraId="7F0CFD6B" w14:textId="77777777" w:rsidR="00CF33EA" w:rsidRPr="00062A45" w:rsidRDefault="00CF33EA" w:rsidP="00CF33EA">
      <w:pPr>
        <w:spacing w:after="0" w:line="240" w:lineRule="auto"/>
        <w:rPr>
          <w:rFonts w:ascii="Times New Roman" w:eastAsia="Times New Roman" w:hAnsi="Times New Roman"/>
          <w:bCs/>
          <w:lang w:eastAsia="lt-LT"/>
        </w:rPr>
      </w:pPr>
    </w:p>
    <w:p w14:paraId="7F0CFD6C" w14:textId="77777777" w:rsidR="00CF33EA" w:rsidRPr="00062A45" w:rsidRDefault="00CF33EA" w:rsidP="00CF33EA">
      <w:pPr>
        <w:numPr>
          <w:ilvl w:val="1"/>
          <w:numId w:val="2"/>
        </w:num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Specialūs įspėjimai ir atsargumo priemonės</w:t>
      </w:r>
    </w:p>
    <w:p w14:paraId="7F0CFD6D" w14:textId="77777777" w:rsidR="00CF33EA" w:rsidRPr="00062A45" w:rsidRDefault="00CF33EA" w:rsidP="00CF33EA">
      <w:pPr>
        <w:spacing w:after="0" w:line="240" w:lineRule="auto"/>
        <w:rPr>
          <w:rFonts w:ascii="Times New Roman" w:eastAsia="Times New Roman" w:hAnsi="Times New Roman"/>
          <w:bCs/>
          <w:lang w:eastAsia="lt-LT"/>
        </w:rPr>
      </w:pPr>
    </w:p>
    <w:p w14:paraId="7F0CFD6E" w14:textId="77777777" w:rsidR="00CF33EA" w:rsidRPr="00062A45" w:rsidRDefault="00CF33EA" w:rsidP="00CF33EA">
      <w:pPr>
        <w:tabs>
          <w:tab w:val="left" w:pos="567"/>
        </w:tabs>
        <w:spacing w:after="0" w:line="240" w:lineRule="auto"/>
        <w:rPr>
          <w:rFonts w:ascii="Times New Roman" w:eastAsia="SimSun" w:hAnsi="Times New Roman"/>
          <w:color w:val="000000"/>
          <w:lang w:eastAsia="zh-CN"/>
        </w:rPr>
      </w:pPr>
      <w:r w:rsidRPr="00062A45">
        <w:rPr>
          <w:rFonts w:ascii="Times New Roman" w:eastAsia="SimSun" w:hAnsi="Times New Roman"/>
          <w:color w:val="000000"/>
          <w:lang w:eastAsia="zh-CN"/>
        </w:rPr>
        <w:t>Flutikazono propionatą reikia atsargiai vartoti pacientams, kuriems buvo pasireiškęs padidėjęs lokalus jautrumas kortikosteroidams arba bet kuriai pagalbinei vaistinio preparato medžiagai. Lokalios padidėjusio jautrumo reakcijos (žr. 4.8 skyrių) gali būti panašios į gydomos būklės simptomus.</w:t>
      </w:r>
    </w:p>
    <w:p w14:paraId="7F0CFD6F" w14:textId="77777777" w:rsidR="00CF33EA" w:rsidRPr="00062A45" w:rsidRDefault="00CF33EA" w:rsidP="00CF33EA">
      <w:pPr>
        <w:spacing w:after="0" w:line="240" w:lineRule="auto"/>
        <w:rPr>
          <w:rFonts w:ascii="Times New Roman" w:eastAsia="Times New Roman" w:hAnsi="Times New Roman"/>
          <w:bCs/>
          <w:lang w:eastAsia="lt-LT"/>
        </w:rPr>
      </w:pPr>
    </w:p>
    <w:p w14:paraId="7F0CFD70"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Dėl padidėjusios absorbcijos į sisteminę kraujotaką, kai kuriems asmenims gali padidėti kortizolio koncentracija kraujyje (Kušingo sindromas) ir pasireikšti laikinas pogumburio, hipofizės ir antinksčių (PHA) sistemos slopinimas, dėl kurio gali pasireikšti antinksčių funkcijos nepakankamumas. Tokiu atveju vaistinio preparato vartojimą reikia nutraukti laipsniškai retinant vartojimą arba pakeičiant silpnesnio poveikio kortikosteroidu. Staigiai nutraukus gydymą, gali pasireikšti antinksčių funkcijos nepakankamumas </w:t>
      </w:r>
      <w:r w:rsidRPr="00062A45">
        <w:rPr>
          <w:rFonts w:ascii="Times New Roman" w:eastAsia="SimSun" w:hAnsi="Times New Roman"/>
          <w:color w:val="000000"/>
          <w:lang w:eastAsia="zh-CN"/>
        </w:rPr>
        <w:t>(žr. 4.8 skyrių)</w:t>
      </w:r>
      <w:r w:rsidRPr="00062A45">
        <w:rPr>
          <w:rFonts w:ascii="Times New Roman" w:eastAsia="Times New Roman" w:hAnsi="Times New Roman"/>
          <w:lang w:eastAsia="lt-LT"/>
        </w:rPr>
        <w:t>.</w:t>
      </w:r>
    </w:p>
    <w:p w14:paraId="7F0CFD71"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72"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Rizikos veiksniai sustiprinantys sisteminį poveikį:</w:t>
      </w:r>
    </w:p>
    <w:p w14:paraId="7F0CFD73"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lokalaus poveikio kortikosteroido stiprumas ir farmacinė forma;</w:t>
      </w:r>
    </w:p>
    <w:p w14:paraId="7F0CFD74"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ekspozicijos trukmė;</w:t>
      </w:r>
    </w:p>
    <w:p w14:paraId="7F0CFD75"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vartojimas ant didelių odos plotų;</w:t>
      </w:r>
    </w:p>
    <w:p w14:paraId="7F0CFD76" w14:textId="77777777" w:rsidR="00CF33EA" w:rsidRPr="00062A45" w:rsidRDefault="00CF33EA" w:rsidP="00CF33EA">
      <w:pPr>
        <w:tabs>
          <w:tab w:val="left" w:pos="567"/>
        </w:tabs>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vartojimas ant sandariai uždengtų odos vietų (pvz., ant odos raukšlių, po sandariais dengiamaisiais tvarsčiais, vaiko vystyklai irgi gali veikti kaip sandarus dengiamasis tvarstis);</w:t>
      </w:r>
    </w:p>
    <w:p w14:paraId="7F0CFD77" w14:textId="77777777" w:rsidR="00CF33EA" w:rsidRPr="00062A45" w:rsidRDefault="00CF33EA" w:rsidP="00CF33EA">
      <w:pPr>
        <w:tabs>
          <w:tab w:val="left" w:pos="567"/>
        </w:tabs>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didėjanti raginio sluoksnio hidratacija;</w:t>
      </w:r>
    </w:p>
    <w:p w14:paraId="7F0CFD78" w14:textId="77777777" w:rsidR="00CF33EA" w:rsidRPr="00062A45" w:rsidRDefault="00CF33EA" w:rsidP="00CF33EA">
      <w:pPr>
        <w:tabs>
          <w:tab w:val="left" w:pos="567"/>
        </w:tabs>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vartojimas ant plonos, pavyzdžiui, veido odos;</w:t>
      </w:r>
    </w:p>
    <w:p w14:paraId="7F0CFD79" w14:textId="77777777" w:rsidR="00CF33EA" w:rsidRPr="00062A45" w:rsidRDefault="00CF33EA" w:rsidP="00CF33EA">
      <w:pPr>
        <w:tabs>
          <w:tab w:val="left" w:pos="567"/>
        </w:tabs>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vartojimas ant pažeistos odos ir esant kitokioms būklėms, kurios gali sutrikdyti odos barjerą;</w:t>
      </w:r>
    </w:p>
    <w:p w14:paraId="7F0CFD7A" w14:textId="77777777" w:rsidR="00CF33EA" w:rsidRPr="00062A45" w:rsidRDefault="00CF33EA" w:rsidP="00CF33EA">
      <w:pPr>
        <w:tabs>
          <w:tab w:val="left" w:pos="567"/>
        </w:tabs>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palyginti su suaugusiaisiais, į vaikų ar paauglių organizmą gali absorbuotis santykinai didesni lokaliai vartojamų kortikosteroidų kiekiai ir dėl to jiems yra didesnė sisteminio nepageidaujamo poveikio atsiradimo tikimybė. Tai susiję su nesubrendusiu vaikų ar paauglių odos barjeru bei didesniu odos paviršiaus ir kūno svorio santykiu, palyginti su suaugusiųjų.</w:t>
      </w:r>
    </w:p>
    <w:p w14:paraId="7F0CFD7B"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7C" w14:textId="77777777" w:rsidR="00CF33EA" w:rsidRPr="00062A45" w:rsidRDefault="00CF33EA" w:rsidP="00CF33EA">
      <w:pPr>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Vaikų populiacija</w:t>
      </w:r>
    </w:p>
    <w:p w14:paraId="7F0CFD7D"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įmanoma, jaunesniems kaip 12 metų vaikams ir paaugliams nereikėtų taikyti ilgalaikio gydymo lokalaus poveikio kortikosteroidais, nes tokiems pacientams yra didesnė tikimybė, kad pasireikš antinksčių funkcijos slopinimas.</w:t>
      </w:r>
    </w:p>
    <w:p w14:paraId="7F0CFD7E" w14:textId="77777777" w:rsidR="00CF33EA" w:rsidRPr="00062A45" w:rsidRDefault="00CF33EA" w:rsidP="00CF33EA">
      <w:pPr>
        <w:spacing w:after="0" w:line="240" w:lineRule="auto"/>
        <w:rPr>
          <w:rFonts w:ascii="Times New Roman" w:eastAsia="Times New Roman" w:hAnsi="Times New Roman"/>
          <w:lang w:eastAsia="lt-LT"/>
        </w:rPr>
      </w:pPr>
    </w:p>
    <w:p w14:paraId="7F0CFD7F" w14:textId="77777777" w:rsidR="00CF33EA" w:rsidRPr="00062A45" w:rsidRDefault="00CF33EA" w:rsidP="00CF33EA">
      <w:pPr>
        <w:tabs>
          <w:tab w:val="left" w:pos="567"/>
        </w:tabs>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Žvynelinės gydymas</w:t>
      </w:r>
    </w:p>
    <w:p w14:paraId="7F0CFD80"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Žvynelinę gydyti lokalaus poveikio kortikosteroidais reikia atsargiai, nes gauta pranešimų apie atkryčio, nutraukus gydymą, atsparumo vaistiniam preparatui, generalizuotos pustulinės žvynelinės atsiradimo rizikos padidėjimo arba lokalaus ar sisteminio toksinio poveikio atsiradimo dėl pažeistos barjerinės odos funkcijos atvejus. Gydant žvynelinę, pacientus svarbu atidžiai prižiūrėti.</w:t>
      </w:r>
    </w:p>
    <w:p w14:paraId="7F0CFD81" w14:textId="77777777" w:rsidR="00CF33EA" w:rsidRPr="00062A45" w:rsidRDefault="00CF33EA" w:rsidP="00CF33EA">
      <w:pPr>
        <w:spacing w:after="0" w:line="240" w:lineRule="auto"/>
        <w:rPr>
          <w:rFonts w:ascii="Times New Roman" w:eastAsia="Times New Roman" w:hAnsi="Times New Roman"/>
          <w:lang w:eastAsia="lt-LT"/>
        </w:rPr>
      </w:pPr>
    </w:p>
    <w:p w14:paraId="7F0CFD82" w14:textId="77777777" w:rsidR="00CF33EA" w:rsidRPr="00062A45" w:rsidRDefault="00CF33EA" w:rsidP="00CF33EA">
      <w:pPr>
        <w:tabs>
          <w:tab w:val="left" w:pos="567"/>
        </w:tabs>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Vartojimas ant veido</w:t>
      </w:r>
    </w:p>
    <w:p w14:paraId="7F0CFD83"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Veidą ilgą laiką tepti vaistiniu preparatu nerekomenduojama, nes šioje srityje greičiau atsiranda atrofinių pokyčių.</w:t>
      </w:r>
    </w:p>
    <w:p w14:paraId="7F0CFD84"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85" w14:textId="77777777" w:rsidR="00CF33EA" w:rsidRPr="00062A45" w:rsidRDefault="00CF33EA" w:rsidP="00CF33EA">
      <w:pPr>
        <w:tabs>
          <w:tab w:val="left" w:pos="567"/>
        </w:tabs>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Vartojimas ant akių vokų</w:t>
      </w:r>
    </w:p>
    <w:p w14:paraId="7F0CFD86"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Tepant ant akių vokų, tepti reikia atsargiai, kad vaistinio preparato nepatektų į akis, nes dėl pakartotinės ekspozicijos gali pasireikšti katarakta ir glaukoma.</w:t>
      </w:r>
    </w:p>
    <w:p w14:paraId="7F0CFD87"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88" w14:textId="77777777" w:rsidR="00CF33EA" w:rsidRPr="00062A45" w:rsidRDefault="00CF33EA" w:rsidP="00CF33EA">
      <w:pPr>
        <w:tabs>
          <w:tab w:val="left" w:pos="567"/>
        </w:tabs>
        <w:spacing w:after="0" w:line="240" w:lineRule="auto"/>
        <w:rPr>
          <w:rFonts w:ascii="Times New Roman" w:hAnsi="Times New Roman"/>
          <w:u w:val="single"/>
        </w:rPr>
      </w:pPr>
      <w:r w:rsidRPr="00062A45">
        <w:rPr>
          <w:rFonts w:ascii="Times New Roman" w:hAnsi="Times New Roman"/>
          <w:u w:val="single"/>
        </w:rPr>
        <w:t>Regėjimo sutrikimai</w:t>
      </w:r>
    </w:p>
    <w:p w14:paraId="7F0CFD89" w14:textId="77777777" w:rsidR="00CF33EA" w:rsidRPr="00062A45" w:rsidRDefault="00CF33EA" w:rsidP="00CF33EA">
      <w:pPr>
        <w:tabs>
          <w:tab w:val="left" w:pos="567"/>
        </w:tabs>
        <w:spacing w:after="0" w:line="240" w:lineRule="auto"/>
        <w:rPr>
          <w:rFonts w:ascii="Times New Roman" w:hAnsi="Times New Roman"/>
        </w:rPr>
      </w:pPr>
      <w:r w:rsidRPr="00062A45">
        <w:rPr>
          <w:rFonts w:ascii="Times New Roman" w:hAnsi="Times New Roman"/>
        </w:rPr>
        <w:t>Vartojant sisteminio ir lokalaus poveikio kortikosteroidus, gali pasireikšti regėjimo sutrikimų.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7F0CFD8A" w14:textId="77777777" w:rsidR="00CF33EA" w:rsidRPr="00062A45" w:rsidRDefault="00CF33EA" w:rsidP="00CF33EA">
      <w:pPr>
        <w:keepNext/>
        <w:spacing w:after="0" w:line="240" w:lineRule="auto"/>
        <w:rPr>
          <w:rFonts w:ascii="Times New Roman" w:eastAsia="Times New Roman" w:hAnsi="Times New Roman"/>
          <w:lang w:eastAsia="lt-LT"/>
        </w:rPr>
      </w:pPr>
    </w:p>
    <w:p w14:paraId="7F0CFD8B" w14:textId="77777777" w:rsidR="00CF33EA" w:rsidRPr="00062A45" w:rsidRDefault="00CF33EA" w:rsidP="00CF33EA">
      <w:pPr>
        <w:keepNext/>
        <w:tabs>
          <w:tab w:val="left" w:pos="567"/>
        </w:tabs>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Kartu esanti infekcija</w:t>
      </w:r>
    </w:p>
    <w:p w14:paraId="7F0CFD8C"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Uždegiminiams odos pažeidimams, į kuriuos pateko infekcija, gydyti reikėtų skirti tinkamą antimikrobinį vaistinį preparatą. Jei infekcija plinta, reikia nutraukti gydymą lokalaus poveikio kortikosteroidu ir skirti antimikrobinį gydymą. </w:t>
      </w:r>
    </w:p>
    <w:p w14:paraId="7F0CFD8D" w14:textId="77777777" w:rsidR="00CF33EA" w:rsidRPr="00062A45" w:rsidRDefault="00CF33EA" w:rsidP="00CF33EA">
      <w:pPr>
        <w:spacing w:after="0" w:line="240" w:lineRule="auto"/>
        <w:rPr>
          <w:rFonts w:ascii="Times New Roman" w:eastAsia="Times New Roman" w:hAnsi="Times New Roman"/>
          <w:lang w:eastAsia="lt-LT"/>
        </w:rPr>
      </w:pPr>
    </w:p>
    <w:p w14:paraId="7F0CFD8E" w14:textId="77777777" w:rsidR="00CF33EA" w:rsidRPr="00062A45" w:rsidRDefault="00CF33EA" w:rsidP="00CF33EA">
      <w:pPr>
        <w:tabs>
          <w:tab w:val="left" w:pos="567"/>
        </w:tabs>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Infekcijos rizika naudojant dengiamąjį tvarstį</w:t>
      </w:r>
    </w:p>
    <w:p w14:paraId="7F0CFD8F"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Bakterinė infekcija sparčiai dauginasi odos raukšlėse ar po dengiamuoju tvarsčiu susidariusioje šiltoje drėgnoje aplinkoje. Prieš dedant naują dengiamąjį tvarstį, odą būtina gerai nuvalyti.</w:t>
      </w:r>
    </w:p>
    <w:p w14:paraId="7F0CFD90" w14:textId="77777777" w:rsidR="00CF33EA" w:rsidRPr="00062A45" w:rsidRDefault="00CF33EA" w:rsidP="00CF33EA">
      <w:pPr>
        <w:spacing w:after="0" w:line="240" w:lineRule="auto"/>
        <w:rPr>
          <w:rFonts w:ascii="Times New Roman" w:eastAsia="Times New Roman" w:hAnsi="Times New Roman"/>
          <w:lang w:eastAsia="lt-LT"/>
        </w:rPr>
      </w:pPr>
    </w:p>
    <w:p w14:paraId="7F0CFD91" w14:textId="77777777" w:rsidR="00CF33EA" w:rsidRPr="00062A45" w:rsidRDefault="00CF33EA" w:rsidP="00CF33EA">
      <w:pPr>
        <w:tabs>
          <w:tab w:val="left" w:pos="567"/>
        </w:tabs>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Lėtinės kojų opos</w:t>
      </w:r>
    </w:p>
    <w:p w14:paraId="7F0CFD92"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Kartais lokalaus poveikio kortikosteroidais gydomas dermatitas aplink lėtines kojų opas. Vis dėlto toks gydymas gali būti susijęs su padažnėjusiomis vietinėmis padidėjusio jautrumo reakcijomis ir padidėjusia lokalios infekcijos rizika.</w:t>
      </w:r>
    </w:p>
    <w:p w14:paraId="7F0CFD93"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94"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Tikimybė, kad gydant flutikazono propionato kremu pasireikštų pernelyg stiprus PHA sistemos slopinimas (kortizolio koncentracija ryte būtų mažesnė kaip 5 mikrogramai/dl), yra labai maža, išskyrus atvejus, kai kremu ištepama daugiau kaip 50 % suaugusio žmogaus kūno paviršiaus ploto ir suvartojant daugiau kaip 20 g kremo per parą.</w:t>
      </w:r>
    </w:p>
    <w:p w14:paraId="7F0CFD95" w14:textId="77777777" w:rsidR="00C16A54" w:rsidRPr="00062A45" w:rsidRDefault="00C16A54" w:rsidP="00CF33EA">
      <w:pPr>
        <w:tabs>
          <w:tab w:val="left" w:pos="567"/>
        </w:tabs>
        <w:spacing w:after="0" w:line="240" w:lineRule="auto"/>
        <w:rPr>
          <w:rFonts w:ascii="Times New Roman" w:eastAsia="Times New Roman" w:hAnsi="Times New Roman"/>
          <w:lang w:eastAsia="lt-LT"/>
        </w:rPr>
      </w:pPr>
    </w:p>
    <w:p w14:paraId="7F0CFD96" w14:textId="77777777" w:rsidR="00F108B8" w:rsidRPr="00062A45" w:rsidRDefault="00E37B80" w:rsidP="00CF33EA">
      <w:pPr>
        <w:tabs>
          <w:tab w:val="left" w:pos="567"/>
        </w:tabs>
        <w:spacing w:after="0" w:line="240" w:lineRule="auto"/>
        <w:rPr>
          <w:rFonts w:ascii="Times New Roman" w:eastAsia="Times New Roman" w:hAnsi="Times New Roman"/>
          <w:lang w:eastAsia="lt-LT"/>
        </w:rPr>
      </w:pPr>
      <w:bookmarkStart w:id="1" w:name="_Hlk43989005"/>
      <w:r w:rsidRPr="00062A45">
        <w:rPr>
          <w:rFonts w:ascii="Times New Roman" w:eastAsia="Times New Roman" w:hAnsi="Times New Roman"/>
          <w:lang w:eastAsia="lt-LT"/>
        </w:rPr>
        <w:t>Flutikazono propionato kremo sudėtyje yra parafino.</w:t>
      </w:r>
      <w:r w:rsidRPr="00062A45">
        <w:t xml:space="preserve"> </w:t>
      </w:r>
      <w:r w:rsidRPr="00062A45">
        <w:rPr>
          <w:rFonts w:ascii="Times New Roman" w:eastAsia="Times New Roman" w:hAnsi="Times New Roman"/>
          <w:lang w:eastAsia="lt-LT"/>
        </w:rPr>
        <w:t>Nurodykite pacientams nerūkyti ir nebūti šalia atviros liepsnos</w:t>
      </w:r>
      <w:r w:rsidR="00E7310F" w:rsidRPr="00062A45">
        <w:rPr>
          <w:rFonts w:ascii="Times New Roman" w:eastAsia="Times New Roman" w:hAnsi="Times New Roman"/>
          <w:lang w:eastAsia="lt-LT"/>
        </w:rPr>
        <w:t xml:space="preserve"> dėl</w:t>
      </w:r>
      <w:r w:rsidRPr="00062A45">
        <w:rPr>
          <w:rFonts w:ascii="Times New Roman" w:eastAsia="Times New Roman" w:hAnsi="Times New Roman"/>
          <w:lang w:eastAsia="lt-LT"/>
        </w:rPr>
        <w:t xml:space="preserve"> sunkių nudegimų pavoj</w:t>
      </w:r>
      <w:r w:rsidR="00E7310F" w:rsidRPr="00062A45">
        <w:rPr>
          <w:rFonts w:ascii="Times New Roman" w:eastAsia="Times New Roman" w:hAnsi="Times New Roman"/>
          <w:lang w:eastAsia="lt-LT"/>
        </w:rPr>
        <w:t>a</w:t>
      </w:r>
      <w:r w:rsidRPr="00062A45">
        <w:rPr>
          <w:rFonts w:ascii="Times New Roman" w:eastAsia="Times New Roman" w:hAnsi="Times New Roman"/>
          <w:lang w:eastAsia="lt-LT"/>
        </w:rPr>
        <w:t>us.</w:t>
      </w:r>
      <w:r w:rsidRPr="00062A45">
        <w:t xml:space="preserve"> </w:t>
      </w:r>
      <w:r w:rsidRPr="00062A45">
        <w:rPr>
          <w:rFonts w:ascii="Times New Roman" w:eastAsia="Times New Roman" w:hAnsi="Times New Roman"/>
          <w:lang w:eastAsia="lt-LT"/>
        </w:rPr>
        <w:t xml:space="preserve">Audiniai (drabužiai, patalynė, tvarsliava ir </w:t>
      </w:r>
      <w:r w:rsidR="00F504F0" w:rsidRPr="00062A45">
        <w:rPr>
          <w:rFonts w:ascii="Times New Roman" w:eastAsia="Times New Roman" w:hAnsi="Times New Roman"/>
          <w:lang w:eastAsia="lt-LT"/>
        </w:rPr>
        <w:t>k</w:t>
      </w:r>
      <w:r w:rsidRPr="00062A45">
        <w:rPr>
          <w:rFonts w:ascii="Times New Roman" w:eastAsia="Times New Roman" w:hAnsi="Times New Roman"/>
          <w:lang w:eastAsia="lt-LT"/>
        </w:rPr>
        <w:t>t</w:t>
      </w:r>
      <w:r w:rsidR="00F504F0" w:rsidRPr="00062A45">
        <w:rPr>
          <w:rFonts w:ascii="Times New Roman" w:eastAsia="Times New Roman" w:hAnsi="Times New Roman"/>
          <w:lang w:eastAsia="lt-LT"/>
        </w:rPr>
        <w:t>.</w:t>
      </w:r>
      <w:r w:rsidRPr="00062A45">
        <w:rPr>
          <w:rFonts w:ascii="Times New Roman" w:eastAsia="Times New Roman" w:hAnsi="Times New Roman"/>
          <w:lang w:eastAsia="lt-LT"/>
        </w:rPr>
        <w:t>), kurie lie</w:t>
      </w:r>
      <w:r w:rsidR="00F504F0" w:rsidRPr="00062A45">
        <w:rPr>
          <w:rFonts w:ascii="Times New Roman" w:eastAsia="Times New Roman" w:hAnsi="Times New Roman"/>
          <w:lang w:eastAsia="lt-LT"/>
        </w:rPr>
        <w:t>tė</w:t>
      </w:r>
      <w:r w:rsidRPr="00062A45">
        <w:rPr>
          <w:rFonts w:ascii="Times New Roman" w:eastAsia="Times New Roman" w:hAnsi="Times New Roman"/>
          <w:lang w:eastAsia="lt-LT"/>
        </w:rPr>
        <w:t xml:space="preserve">si su šiuo vaistiniu preparatu, lengviau </w:t>
      </w:r>
      <w:r w:rsidR="00F504F0" w:rsidRPr="00062A45">
        <w:rPr>
          <w:rFonts w:ascii="Times New Roman" w:eastAsia="Times New Roman" w:hAnsi="Times New Roman"/>
          <w:lang w:eastAsia="lt-LT"/>
        </w:rPr>
        <w:t xml:space="preserve">dega </w:t>
      </w:r>
      <w:r w:rsidRPr="00062A45">
        <w:rPr>
          <w:rFonts w:ascii="Times New Roman" w:eastAsia="Times New Roman" w:hAnsi="Times New Roman"/>
          <w:lang w:eastAsia="lt-LT"/>
        </w:rPr>
        <w:t xml:space="preserve">ir </w:t>
      </w:r>
      <w:r w:rsidR="00F504F0" w:rsidRPr="00062A45">
        <w:rPr>
          <w:rFonts w:ascii="Times New Roman" w:eastAsia="Times New Roman" w:hAnsi="Times New Roman"/>
          <w:lang w:eastAsia="lt-LT"/>
        </w:rPr>
        <w:t>k</w:t>
      </w:r>
      <w:r w:rsidR="00BE72ED" w:rsidRPr="00062A45">
        <w:rPr>
          <w:rFonts w:ascii="Times New Roman" w:eastAsia="Times New Roman" w:hAnsi="Times New Roman"/>
          <w:lang w:eastAsia="lt-LT"/>
        </w:rPr>
        <w:t>e</w:t>
      </w:r>
      <w:r w:rsidR="00F504F0" w:rsidRPr="00062A45">
        <w:rPr>
          <w:rFonts w:ascii="Times New Roman" w:eastAsia="Times New Roman" w:hAnsi="Times New Roman"/>
          <w:lang w:eastAsia="lt-LT"/>
        </w:rPr>
        <w:t>l</w:t>
      </w:r>
      <w:r w:rsidR="00BE72ED" w:rsidRPr="00062A45">
        <w:rPr>
          <w:rFonts w:ascii="Times New Roman" w:eastAsia="Times New Roman" w:hAnsi="Times New Roman"/>
          <w:lang w:eastAsia="lt-LT"/>
        </w:rPr>
        <w:t>i</w:t>
      </w:r>
      <w:r w:rsidRPr="00062A45">
        <w:rPr>
          <w:rFonts w:ascii="Times New Roman" w:eastAsia="Times New Roman" w:hAnsi="Times New Roman"/>
          <w:lang w:eastAsia="lt-LT"/>
        </w:rPr>
        <w:t>a didel</w:t>
      </w:r>
      <w:r w:rsidR="00BE72ED" w:rsidRPr="00062A45">
        <w:rPr>
          <w:rFonts w:ascii="Times New Roman" w:eastAsia="Times New Roman" w:hAnsi="Times New Roman"/>
          <w:lang w:eastAsia="lt-LT"/>
        </w:rPr>
        <w:t>ę</w:t>
      </w:r>
      <w:r w:rsidRPr="00062A45">
        <w:rPr>
          <w:rFonts w:ascii="Times New Roman" w:eastAsia="Times New Roman" w:hAnsi="Times New Roman"/>
          <w:lang w:eastAsia="lt-LT"/>
        </w:rPr>
        <w:t xml:space="preserve"> gaisro </w:t>
      </w:r>
      <w:r w:rsidR="00BE72ED" w:rsidRPr="00062A45">
        <w:rPr>
          <w:rFonts w:ascii="Times New Roman" w:eastAsia="Times New Roman" w:hAnsi="Times New Roman"/>
          <w:lang w:eastAsia="lt-LT"/>
        </w:rPr>
        <w:t>riziką</w:t>
      </w:r>
      <w:r w:rsidRPr="00062A45">
        <w:rPr>
          <w:rFonts w:ascii="Times New Roman" w:eastAsia="Times New Roman" w:hAnsi="Times New Roman"/>
          <w:lang w:eastAsia="lt-LT"/>
        </w:rPr>
        <w:t xml:space="preserve">. </w:t>
      </w:r>
      <w:r w:rsidR="00F504F0" w:rsidRPr="00062A45">
        <w:rPr>
          <w:rFonts w:ascii="Times New Roman" w:eastAsia="Times New Roman" w:hAnsi="Times New Roman"/>
          <w:lang w:eastAsia="lt-LT"/>
        </w:rPr>
        <w:t>Skalbiant drabužius ir patalynę, galima sumažinti vaistinio preparato susikaupimą, bet ne visiškai jį pašalinti.</w:t>
      </w:r>
    </w:p>
    <w:p w14:paraId="7F0CFD97" w14:textId="77777777" w:rsidR="00CF33EA" w:rsidRPr="00062A45" w:rsidRDefault="00CF33EA" w:rsidP="00CF33EA">
      <w:pPr>
        <w:spacing w:after="0" w:line="240" w:lineRule="auto"/>
        <w:rPr>
          <w:rFonts w:ascii="Times New Roman" w:eastAsia="Times New Roman" w:hAnsi="Times New Roman"/>
          <w:lang w:eastAsia="lt-LT"/>
        </w:rPr>
      </w:pPr>
    </w:p>
    <w:bookmarkEnd w:id="1"/>
    <w:p w14:paraId="7F0CFD98"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Flutikazono propionato kremo sudėtyje yra pagalbinės medžiagos imidokarbamido, kuriam yrant atsipalaiduoja labai mažas kiekis formaldehido (pėdsakai). Formaldehidas, patekęs ant odos, gali ją sudirginti ar sukelti alerginį odos įjautrinimą.</w:t>
      </w:r>
    </w:p>
    <w:p w14:paraId="7F0CFD99"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Sudėtyje yra cetostearilo alkoholio. Jis gali sukelti lokalių odos reakcijų (pvz., kontaktinį dermatitą).</w:t>
      </w:r>
    </w:p>
    <w:p w14:paraId="7F0CFD9A" w14:textId="77777777" w:rsidR="00CF33EA" w:rsidRPr="00062A45" w:rsidRDefault="00F108B8"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Šio vaistinio preparato 1 g</w:t>
      </w:r>
      <w:r w:rsidR="00CF33EA" w:rsidRPr="00062A45">
        <w:rPr>
          <w:rFonts w:ascii="Times New Roman" w:eastAsia="Times New Roman" w:hAnsi="Times New Roman"/>
          <w:noProof/>
        </w:rPr>
        <w:t xml:space="preserve"> yra </w:t>
      </w:r>
      <w:r w:rsidRPr="00062A45">
        <w:rPr>
          <w:rFonts w:ascii="Times New Roman" w:eastAsia="Times New Roman" w:hAnsi="Times New Roman"/>
          <w:noProof/>
        </w:rPr>
        <w:t xml:space="preserve">100 mg </w:t>
      </w:r>
      <w:r w:rsidR="00CF33EA" w:rsidRPr="00062A45">
        <w:rPr>
          <w:rFonts w:ascii="Times New Roman" w:eastAsia="Times New Roman" w:hAnsi="Times New Roman"/>
          <w:noProof/>
        </w:rPr>
        <w:t xml:space="preserve">propilenglikolio. Jis gali </w:t>
      </w:r>
      <w:r w:rsidRPr="00062A45">
        <w:rPr>
          <w:rFonts w:ascii="Times New Roman" w:eastAsia="Times New Roman" w:hAnsi="Times New Roman"/>
          <w:noProof/>
        </w:rPr>
        <w:t xml:space="preserve">sukelti odos </w:t>
      </w:r>
      <w:r w:rsidR="00CF33EA" w:rsidRPr="00062A45">
        <w:rPr>
          <w:rFonts w:ascii="Times New Roman" w:eastAsia="Times New Roman" w:hAnsi="Times New Roman"/>
          <w:noProof/>
        </w:rPr>
        <w:t>sudirgin</w:t>
      </w:r>
      <w:r w:rsidRPr="00062A45">
        <w:rPr>
          <w:rFonts w:ascii="Times New Roman" w:eastAsia="Times New Roman" w:hAnsi="Times New Roman"/>
          <w:noProof/>
        </w:rPr>
        <w:t>imą</w:t>
      </w:r>
      <w:r w:rsidR="00CF33EA" w:rsidRPr="00062A45">
        <w:rPr>
          <w:rFonts w:ascii="Times New Roman" w:eastAsia="Times New Roman" w:hAnsi="Times New Roman"/>
          <w:noProof/>
        </w:rPr>
        <w:t>.</w:t>
      </w:r>
    </w:p>
    <w:p w14:paraId="7F0CFD9B" w14:textId="77777777" w:rsidR="00CF33EA" w:rsidRPr="00062A45" w:rsidRDefault="00CF33EA" w:rsidP="00CF33EA">
      <w:pPr>
        <w:spacing w:after="0" w:line="240" w:lineRule="auto"/>
        <w:rPr>
          <w:rFonts w:ascii="Times New Roman" w:eastAsia="Times New Roman" w:hAnsi="Times New Roman"/>
          <w:lang w:eastAsia="lt-LT"/>
        </w:rPr>
      </w:pPr>
    </w:p>
    <w:p w14:paraId="7F0CFD9C" w14:textId="77777777" w:rsidR="00CF33EA" w:rsidRPr="00062A45" w:rsidRDefault="00CF33EA" w:rsidP="00CF33EA">
      <w:pPr>
        <w:numPr>
          <w:ilvl w:val="1"/>
          <w:numId w:val="2"/>
        </w:num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Sąveika su kitais vaistiniais preparatais ir kitokia sąveika</w:t>
      </w:r>
    </w:p>
    <w:p w14:paraId="7F0CFD9D" w14:textId="77777777" w:rsidR="00CF33EA" w:rsidRPr="00062A45" w:rsidRDefault="00CF33EA" w:rsidP="00CF33EA">
      <w:pPr>
        <w:spacing w:after="0" w:line="240" w:lineRule="auto"/>
        <w:rPr>
          <w:rFonts w:ascii="Times New Roman" w:eastAsia="Times New Roman" w:hAnsi="Times New Roman"/>
          <w:lang w:eastAsia="lt-LT"/>
        </w:rPr>
      </w:pPr>
    </w:p>
    <w:p w14:paraId="7F0CFD9E"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Nustatyta, kad kartu vartojami CYP3A4 inhibitoriai (pvz., ritonaviras, itrakonazolas) slopina kortikosteroidų metabolizmą ir dėl to padidina jų sisteminę ekspoziciją. Tokios sąveikos klinikinė reikšmė priklauso nuo kortikosteroidų dozės ir vartojimo būdo bei CYP3A4 inhibitoriaus stiprumo.</w:t>
      </w:r>
    </w:p>
    <w:p w14:paraId="7F0CFD9F" w14:textId="77777777" w:rsidR="00CF33EA" w:rsidRPr="00062A45" w:rsidRDefault="00CF33EA" w:rsidP="00CF33EA">
      <w:pPr>
        <w:spacing w:after="0" w:line="240" w:lineRule="auto"/>
        <w:rPr>
          <w:rFonts w:ascii="Times New Roman" w:eastAsia="Times New Roman" w:hAnsi="Times New Roman"/>
          <w:lang w:eastAsia="lt-LT"/>
        </w:rPr>
      </w:pPr>
    </w:p>
    <w:p w14:paraId="7F0CFDA0" w14:textId="77777777" w:rsidR="00CF33EA" w:rsidRPr="00062A45" w:rsidRDefault="00CF33EA" w:rsidP="00CF33EA">
      <w:pPr>
        <w:numPr>
          <w:ilvl w:val="1"/>
          <w:numId w:val="2"/>
        </w:num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Vaisingumas,</w:t>
      </w:r>
      <w:r w:rsidRPr="00062A45">
        <w:rPr>
          <w:rFonts w:ascii="Times New Roman" w:eastAsia="Times New Roman" w:hAnsi="Times New Roman"/>
          <w:lang w:eastAsia="lt-LT"/>
        </w:rPr>
        <w:t xml:space="preserve"> </w:t>
      </w:r>
      <w:r w:rsidRPr="00062A45">
        <w:rPr>
          <w:rFonts w:ascii="Times New Roman" w:eastAsia="Times New Roman" w:hAnsi="Times New Roman"/>
          <w:b/>
          <w:lang w:eastAsia="lt-LT"/>
        </w:rPr>
        <w:t xml:space="preserve">nėštumo ir žindymo laikotarpis </w:t>
      </w:r>
    </w:p>
    <w:p w14:paraId="7F0CFDA1" w14:textId="77777777" w:rsidR="00CF33EA" w:rsidRPr="00062A45" w:rsidRDefault="00CF33EA" w:rsidP="00CF33EA">
      <w:pPr>
        <w:spacing w:after="0" w:line="240" w:lineRule="auto"/>
        <w:rPr>
          <w:rFonts w:ascii="Times New Roman" w:eastAsia="Times New Roman" w:hAnsi="Times New Roman"/>
          <w:iCs/>
          <w:lang w:eastAsia="lt-LT"/>
        </w:rPr>
      </w:pPr>
    </w:p>
    <w:p w14:paraId="7F0CFDA2" w14:textId="77777777" w:rsidR="00CF33EA" w:rsidRPr="00062A45" w:rsidRDefault="00CF33EA" w:rsidP="00CF33EA">
      <w:pPr>
        <w:spacing w:after="0" w:line="240" w:lineRule="auto"/>
        <w:rPr>
          <w:rFonts w:ascii="Times New Roman" w:eastAsia="Times New Roman" w:hAnsi="Times New Roman"/>
          <w:i/>
          <w:lang w:eastAsia="lt-LT"/>
        </w:rPr>
      </w:pPr>
      <w:r w:rsidRPr="00062A45">
        <w:rPr>
          <w:rFonts w:ascii="Times New Roman" w:eastAsia="Times New Roman" w:hAnsi="Times New Roman"/>
          <w:u w:val="single"/>
          <w:lang w:eastAsia="lt-LT"/>
        </w:rPr>
        <w:t>Nėštumas</w:t>
      </w:r>
    </w:p>
    <w:p w14:paraId="7F0CFDA3"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Duomenų apie flutikazono propionato vartojimą nėštumo metu nepakanka.</w:t>
      </w:r>
    </w:p>
    <w:p w14:paraId="7F0CFDA4" w14:textId="77777777" w:rsidR="00CF33EA" w:rsidRPr="00062A45" w:rsidRDefault="00CF33EA" w:rsidP="00CF33EA">
      <w:pPr>
        <w:spacing w:after="0" w:line="240" w:lineRule="auto"/>
        <w:rPr>
          <w:rFonts w:ascii="Times New Roman" w:eastAsia="Times New Roman" w:hAnsi="Times New Roman"/>
        </w:rPr>
      </w:pPr>
    </w:p>
    <w:p w14:paraId="7F0CFDA5" w14:textId="77777777" w:rsidR="00CF33EA" w:rsidRPr="00062A45" w:rsidRDefault="00CF33EA" w:rsidP="00CF33EA">
      <w:pPr>
        <w:spacing w:after="0" w:line="240" w:lineRule="auto"/>
        <w:rPr>
          <w:rFonts w:ascii="Times New Roman" w:eastAsia="Times New Roman" w:hAnsi="Times New Roman"/>
        </w:rPr>
      </w:pPr>
      <w:r w:rsidRPr="00062A45">
        <w:rPr>
          <w:rFonts w:ascii="Times New Roman" w:eastAsia="Times New Roman" w:hAnsi="Times New Roman"/>
        </w:rPr>
        <w:t>Lokalaus poveikio kortikosteroidus vartojant gyvūnams veisimosi laikotarpiu, gali sutrikti vaisiaus vystymasis (žr. 5.3 skyrių).</w:t>
      </w:r>
    </w:p>
    <w:p w14:paraId="7F0CFDA6"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Šio reiškinio reikšmė žmogui nebuvo nustatyta. Vis dėlto nėštumo laikotarpiu flutikazono propionato reikėtų skirti tik tuo atveju, kai laukiama nauda motinai yra didesnė už bet kokią galimą riziką vaisiui. </w:t>
      </w:r>
    </w:p>
    <w:p w14:paraId="7F0CFDA7" w14:textId="77777777" w:rsidR="00CF33EA" w:rsidRPr="00062A45" w:rsidRDefault="00CF33EA" w:rsidP="00CF33EA">
      <w:pPr>
        <w:spacing w:after="0" w:line="240" w:lineRule="auto"/>
        <w:rPr>
          <w:rFonts w:ascii="Times New Roman" w:eastAsia="Times New Roman" w:hAnsi="Times New Roman"/>
        </w:rPr>
      </w:pPr>
      <w:r w:rsidRPr="00062A45">
        <w:rPr>
          <w:rFonts w:ascii="Times New Roman" w:eastAsia="Times New Roman" w:hAnsi="Times New Roman"/>
        </w:rPr>
        <w:t>Reikia kiek galima trumpiau vartoti mažiausią vaistinio preparato kiekį.</w:t>
      </w:r>
    </w:p>
    <w:p w14:paraId="7F0CFDA8" w14:textId="77777777" w:rsidR="00CF33EA" w:rsidRPr="00062A45" w:rsidRDefault="00CF33EA" w:rsidP="00CF33EA">
      <w:pPr>
        <w:spacing w:after="0" w:line="240" w:lineRule="auto"/>
        <w:rPr>
          <w:rFonts w:ascii="Times New Roman" w:eastAsia="Times New Roman" w:hAnsi="Times New Roman"/>
          <w:lang w:eastAsia="lt-LT"/>
        </w:rPr>
      </w:pPr>
    </w:p>
    <w:p w14:paraId="7F0CFDA9" w14:textId="77777777" w:rsidR="00CF33EA" w:rsidRPr="00062A45" w:rsidRDefault="00CF33EA" w:rsidP="00CF33EA">
      <w:pPr>
        <w:keepNext/>
        <w:spacing w:after="0" w:line="240" w:lineRule="auto"/>
        <w:outlineLvl w:val="2"/>
        <w:rPr>
          <w:rFonts w:ascii="Times New Roman" w:eastAsia="Times New Roman" w:hAnsi="Times New Roman"/>
        </w:rPr>
      </w:pPr>
      <w:r w:rsidRPr="00062A45">
        <w:rPr>
          <w:rFonts w:ascii="Times New Roman" w:eastAsia="Times New Roman" w:hAnsi="Times New Roman"/>
          <w:iCs/>
          <w:u w:val="single"/>
        </w:rPr>
        <w:t>Žindymas</w:t>
      </w:r>
      <w:r w:rsidR="00E75150" w:rsidRPr="00062A45">
        <w:rPr>
          <w:rFonts w:ascii="Times New Roman" w:eastAsia="Times New Roman" w:hAnsi="Times New Roman"/>
          <w:iCs/>
          <w:u w:val="single"/>
        </w:rPr>
        <w:fldChar w:fldCharType="begin"/>
      </w:r>
      <w:r w:rsidR="00E75150" w:rsidRPr="00062A45">
        <w:rPr>
          <w:rFonts w:ascii="Times New Roman" w:eastAsia="Times New Roman" w:hAnsi="Times New Roman"/>
          <w:iCs/>
          <w:u w:val="single"/>
        </w:rPr>
        <w:instrText xml:space="preserve"> DOCVARIABLE vault_nd_70561b66-d8f3-4628-a0d2-51c6094510bc \* MERGEFORMAT </w:instrText>
      </w:r>
      <w:r w:rsidR="00E75150" w:rsidRPr="00062A45">
        <w:rPr>
          <w:rFonts w:ascii="Times New Roman" w:eastAsia="Times New Roman" w:hAnsi="Times New Roman"/>
          <w:iCs/>
          <w:u w:val="single"/>
        </w:rPr>
        <w:fldChar w:fldCharType="separate"/>
      </w:r>
      <w:r w:rsidR="00E75150" w:rsidRPr="00062A45">
        <w:rPr>
          <w:rFonts w:ascii="Times New Roman" w:eastAsia="Times New Roman" w:hAnsi="Times New Roman"/>
          <w:iCs/>
          <w:u w:val="single"/>
        </w:rPr>
        <w:t xml:space="preserve"> </w:t>
      </w:r>
      <w:r w:rsidR="00E75150" w:rsidRPr="00062A45">
        <w:rPr>
          <w:rFonts w:ascii="Times New Roman" w:eastAsia="Times New Roman" w:hAnsi="Times New Roman"/>
          <w:iCs/>
          <w:u w:val="single"/>
        </w:rPr>
        <w:fldChar w:fldCharType="end"/>
      </w:r>
    </w:p>
    <w:p w14:paraId="7F0CFDAA"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Lokalaus poveikio kortikosteroidų vartojimo žindymo laikotarpiu saugumas nebuvo nustatytas.</w:t>
      </w:r>
    </w:p>
    <w:p w14:paraId="7F0CFDAB"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AC"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Nežinoma, ar vartojant lokalaus poveikio kortikosteroidus, į sisteminę kraujotaką patektų toks vaistinio preparato kiekis, dėl kurio atsirastų išmatuojama vaistinio preparato koncentracija motinos piene.</w:t>
      </w:r>
    </w:p>
    <w:p w14:paraId="7F0CFDAD" w14:textId="57BDD398" w:rsidR="00CF33EA" w:rsidRPr="00062A45" w:rsidRDefault="00CF33EA" w:rsidP="00CF33EA">
      <w:pPr>
        <w:keepNext/>
        <w:spacing w:after="0" w:line="240" w:lineRule="auto"/>
        <w:outlineLvl w:val="2"/>
        <w:rPr>
          <w:rFonts w:ascii="Times New Roman" w:eastAsia="Times New Roman" w:hAnsi="Times New Roman"/>
        </w:rPr>
      </w:pPr>
    </w:p>
    <w:p w14:paraId="7F0CFDAE"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Kai flutikazono propionato leidžiant po oda žindamoms laboratorinėms žiurkėms, buvo pasiektos plazmoje išmatuojamos jo koncentracijos, vaistinio preparato buvo aptikta ir piene. </w:t>
      </w:r>
    </w:p>
    <w:p w14:paraId="7F0CFDAF" w14:textId="77777777" w:rsidR="00CF33EA" w:rsidRPr="00062A45" w:rsidRDefault="00CF33EA" w:rsidP="00CF33EA">
      <w:pPr>
        <w:spacing w:after="0" w:line="240" w:lineRule="auto"/>
        <w:rPr>
          <w:rFonts w:ascii="Times New Roman" w:eastAsia="Times New Roman" w:hAnsi="Times New Roman"/>
          <w:lang w:eastAsia="lt-LT"/>
        </w:rPr>
      </w:pPr>
    </w:p>
    <w:p w14:paraId="7F0CFDB0"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Flutikazono propionatą žindymo laikotarpiu reikėtų skirti tik tuo atveju, kai laukiama nauda motinai yra didesnė už riziką kūdikiui.</w:t>
      </w:r>
    </w:p>
    <w:p w14:paraId="7F0CFDB1"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DB2"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Žindymo laikotarpiu flutikazono propionato negalima tepti ant krūtų, kad kūdikis atsitiktinai nenurytų vaistinio preparato.</w:t>
      </w:r>
    </w:p>
    <w:p w14:paraId="7F0CFDB3" w14:textId="77777777" w:rsidR="00CF33EA" w:rsidRPr="00062A45" w:rsidRDefault="00CF33EA" w:rsidP="00CF33EA">
      <w:pPr>
        <w:spacing w:after="0" w:line="240" w:lineRule="auto"/>
        <w:rPr>
          <w:rFonts w:ascii="Times New Roman" w:eastAsia="Times New Roman" w:hAnsi="Times New Roman"/>
          <w:lang w:eastAsia="lt-LT"/>
        </w:rPr>
      </w:pPr>
    </w:p>
    <w:p w14:paraId="7F0CFDB4" w14:textId="77777777" w:rsidR="00CF33EA" w:rsidRPr="00062A45" w:rsidRDefault="00CF33EA" w:rsidP="00CF33EA">
      <w:pPr>
        <w:widowControl w:val="0"/>
        <w:spacing w:after="0" w:line="240" w:lineRule="auto"/>
        <w:rPr>
          <w:rFonts w:ascii="Times New Roman" w:eastAsia="Times New Roman" w:hAnsi="Times New Roman"/>
          <w:lang w:eastAsia="lt-LT"/>
        </w:rPr>
      </w:pPr>
      <w:r w:rsidRPr="00062A45">
        <w:rPr>
          <w:rFonts w:ascii="Times New Roman" w:eastAsia="Times New Roman" w:hAnsi="Times New Roman"/>
          <w:iCs/>
          <w:u w:val="single"/>
          <w:lang w:eastAsia="lt-LT"/>
        </w:rPr>
        <w:t>Vaisingumas</w:t>
      </w:r>
    </w:p>
    <w:p w14:paraId="7F0CFDB5" w14:textId="77777777" w:rsidR="00CF33EA" w:rsidRPr="00062A45" w:rsidRDefault="00CF33EA" w:rsidP="00CF33EA">
      <w:pPr>
        <w:widowControl w:val="0"/>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Lokalaus poveikio kortikosteroidų poveikio žmogaus vaisingumui įvertinimo duomenų nėra (žr. 5.3 skyrių).</w:t>
      </w:r>
    </w:p>
    <w:p w14:paraId="7F0CFDB6" w14:textId="77777777" w:rsidR="00CF33EA" w:rsidRPr="00062A45" w:rsidRDefault="00CF33EA" w:rsidP="00CF33EA">
      <w:pPr>
        <w:spacing w:after="0" w:line="240" w:lineRule="auto"/>
        <w:rPr>
          <w:rFonts w:ascii="Times New Roman" w:eastAsia="Times New Roman" w:hAnsi="Times New Roman"/>
          <w:lang w:eastAsia="lt-LT"/>
        </w:rPr>
      </w:pPr>
    </w:p>
    <w:p w14:paraId="7F0CFDB7"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4.7</w:t>
      </w:r>
      <w:r w:rsidRPr="00062A45">
        <w:rPr>
          <w:rFonts w:ascii="Times New Roman" w:eastAsia="Times New Roman" w:hAnsi="Times New Roman"/>
          <w:b/>
          <w:lang w:eastAsia="lt-LT"/>
        </w:rPr>
        <w:tab/>
        <w:t>Poveikis gebėjimui vairuoti ir valdyti mechanizmus</w:t>
      </w:r>
    </w:p>
    <w:p w14:paraId="7F0CFDB8" w14:textId="77777777" w:rsidR="00CF33EA" w:rsidRPr="00062A45" w:rsidRDefault="00CF33EA" w:rsidP="00CF33EA">
      <w:pPr>
        <w:spacing w:after="0" w:line="240" w:lineRule="auto"/>
        <w:rPr>
          <w:rFonts w:ascii="Times New Roman" w:eastAsia="Times New Roman" w:hAnsi="Times New Roman"/>
          <w:lang w:eastAsia="lt-LT"/>
        </w:rPr>
      </w:pPr>
    </w:p>
    <w:p w14:paraId="7F0CFDB9"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Flutikazono propionato poveikio gebėjimui vairuoti ir valdyti mechanizmus </w:t>
      </w:r>
      <w:r w:rsidRPr="00062A45">
        <w:rPr>
          <w:rFonts w:ascii="Times New Roman" w:eastAsia="Times New Roman" w:hAnsi="Times New Roman"/>
          <w:noProof/>
          <w:lang w:eastAsia="lt-LT"/>
        </w:rPr>
        <w:t>tyrimų</w:t>
      </w:r>
      <w:r w:rsidRPr="00062A45">
        <w:rPr>
          <w:rFonts w:ascii="Times New Roman" w:eastAsia="Times New Roman" w:hAnsi="Times New Roman"/>
          <w:lang w:eastAsia="lt-LT"/>
        </w:rPr>
        <w:t xml:space="preserve"> ne</w:t>
      </w:r>
      <w:r w:rsidRPr="00062A45">
        <w:rPr>
          <w:rFonts w:ascii="Times New Roman" w:eastAsia="Times New Roman" w:hAnsi="Times New Roman"/>
          <w:noProof/>
          <w:lang w:eastAsia="lt-LT"/>
        </w:rPr>
        <w:t>atlikt</w:t>
      </w:r>
      <w:r w:rsidRPr="00062A45">
        <w:rPr>
          <w:rFonts w:ascii="Times New Roman" w:eastAsia="Times New Roman" w:hAnsi="Times New Roman"/>
          <w:lang w:eastAsia="lt-LT"/>
        </w:rPr>
        <w:t>a. Atsižvelgiant į duomenis apie lokalaus poveikio flutikazono propionato nepageidaujamas reakcijas, poveikio gebėjimui vairuoti ir valdyti mechanizmus nesitikima.</w:t>
      </w:r>
    </w:p>
    <w:p w14:paraId="7F0CFDBA" w14:textId="77777777" w:rsidR="00CF33EA" w:rsidRPr="00062A45" w:rsidRDefault="00CF33EA" w:rsidP="00CF33EA">
      <w:pPr>
        <w:tabs>
          <w:tab w:val="left" w:pos="567"/>
        </w:tabs>
        <w:spacing w:after="0" w:line="240" w:lineRule="auto"/>
        <w:rPr>
          <w:rFonts w:ascii="Times New Roman" w:eastAsia="Times New Roman" w:hAnsi="Times New Roman"/>
          <w:lang w:eastAsia="zh-CN"/>
        </w:rPr>
      </w:pPr>
    </w:p>
    <w:p w14:paraId="7F0CFDBB" w14:textId="77777777" w:rsidR="00CF33EA" w:rsidRPr="00062A45" w:rsidRDefault="00CF33EA" w:rsidP="00CF33EA">
      <w:pPr>
        <w:tabs>
          <w:tab w:val="left" w:pos="567"/>
        </w:tabs>
        <w:spacing w:after="0" w:line="240" w:lineRule="auto"/>
        <w:rPr>
          <w:rFonts w:ascii="Times New Roman" w:eastAsia="Times New Roman" w:hAnsi="Times New Roman"/>
          <w:b/>
          <w:lang w:eastAsia="zh-CN"/>
        </w:rPr>
      </w:pPr>
      <w:r w:rsidRPr="00062A45">
        <w:rPr>
          <w:rFonts w:ascii="Times New Roman" w:eastAsia="Times New Roman" w:hAnsi="Times New Roman"/>
          <w:b/>
          <w:lang w:eastAsia="zh-CN"/>
        </w:rPr>
        <w:t>4.8</w:t>
      </w:r>
      <w:r w:rsidRPr="00062A45">
        <w:rPr>
          <w:rFonts w:ascii="Times New Roman" w:eastAsia="Times New Roman" w:hAnsi="Times New Roman"/>
          <w:b/>
          <w:lang w:eastAsia="zh-CN"/>
        </w:rPr>
        <w:tab/>
        <w:t>Nepageidaujamas poveikis</w:t>
      </w:r>
    </w:p>
    <w:p w14:paraId="7F0CFDBC" w14:textId="77777777" w:rsidR="00CF33EA" w:rsidRPr="00062A45" w:rsidRDefault="00CF33EA" w:rsidP="00CF33EA">
      <w:pPr>
        <w:spacing w:after="0" w:line="240" w:lineRule="auto"/>
        <w:rPr>
          <w:rFonts w:ascii="Times New Roman" w:eastAsia="Times New Roman" w:hAnsi="Times New Roman"/>
          <w:iCs/>
          <w:lang w:eastAsia="lt-LT"/>
        </w:rPr>
      </w:pPr>
    </w:p>
    <w:p w14:paraId="7F0CFDBD" w14:textId="77777777" w:rsidR="00CF33EA" w:rsidRPr="00062A45" w:rsidRDefault="00CF33EA" w:rsidP="00CF33EA">
      <w:pPr>
        <w:spacing w:after="0" w:line="240" w:lineRule="auto"/>
        <w:rPr>
          <w:rFonts w:ascii="Times New Roman" w:eastAsia="Times New Roman" w:hAnsi="Times New Roman"/>
          <w:b/>
          <w:lang w:eastAsia="lt-LT"/>
        </w:rPr>
      </w:pPr>
      <w:r w:rsidRPr="00062A45">
        <w:rPr>
          <w:rFonts w:ascii="Times New Roman" w:eastAsia="Times New Roman" w:hAnsi="Times New Roman"/>
          <w:iCs/>
          <w:u w:val="single"/>
          <w:lang w:eastAsia="lt-LT"/>
        </w:rPr>
        <w:t>Saugumo duomenų santrauka</w:t>
      </w:r>
    </w:p>
    <w:p w14:paraId="7F0CFDBE"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Nepageidaujamos reakcijos į vaistinį preparatą (NRV) išvardytos toliau pagal</w:t>
      </w:r>
      <w:r w:rsidRPr="00062A45">
        <w:rPr>
          <w:rFonts w:ascii="Times New Roman" w:eastAsia="Times New Roman" w:hAnsi="Times New Roman"/>
          <w:i/>
          <w:iCs/>
          <w:lang w:eastAsia="lt-LT"/>
        </w:rPr>
        <w:t xml:space="preserve"> MedDRA</w:t>
      </w:r>
      <w:r w:rsidRPr="00062A45">
        <w:rPr>
          <w:rFonts w:ascii="Times New Roman" w:eastAsia="Times New Roman" w:hAnsi="Times New Roman"/>
          <w:lang w:eastAsia="lt-LT"/>
        </w:rPr>
        <w:t xml:space="preserve"> organų sistemų klases ir dažnį. </w:t>
      </w:r>
    </w:p>
    <w:p w14:paraId="7F0CFDBF" w14:textId="5887F13C"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Nepageidaujamo poveikio dažnis apibūdinamas taip: labai dažnas (≥ 1/10), dažnas (nuo ≥ 1/100 iki &lt; 1/10), nedažnas (nuo ≥ 1/1</w:t>
      </w:r>
      <w:r w:rsidR="0084064C">
        <w:rPr>
          <w:rFonts w:ascii="Times New Roman" w:eastAsia="Times New Roman" w:hAnsi="Times New Roman"/>
          <w:lang w:eastAsia="lt-LT"/>
        </w:rPr>
        <w:t> </w:t>
      </w:r>
      <w:r w:rsidRPr="00062A45">
        <w:rPr>
          <w:rFonts w:ascii="Times New Roman" w:eastAsia="Times New Roman" w:hAnsi="Times New Roman"/>
          <w:lang w:eastAsia="lt-LT"/>
        </w:rPr>
        <w:t>000 iki &lt; 1/100), retas (nuo ≥ 1/10 000 iki &lt; 1/1</w:t>
      </w:r>
      <w:r w:rsidR="0084064C">
        <w:rPr>
          <w:rFonts w:ascii="Times New Roman" w:eastAsia="Times New Roman" w:hAnsi="Times New Roman"/>
          <w:lang w:eastAsia="lt-LT"/>
        </w:rPr>
        <w:t> </w:t>
      </w:r>
      <w:r w:rsidRPr="00062A45">
        <w:rPr>
          <w:rFonts w:ascii="Times New Roman" w:eastAsia="Times New Roman" w:hAnsi="Times New Roman"/>
          <w:lang w:eastAsia="lt-LT"/>
        </w:rPr>
        <w:t xml:space="preserve">000), labai retas (&lt; 1/10 000) ir nežinomas (negali būti apskaičiuotas pagal turimus duomenis). </w:t>
      </w:r>
    </w:p>
    <w:p w14:paraId="7F0CFDC0" w14:textId="77777777" w:rsidR="00CF33EA" w:rsidRPr="00062A45" w:rsidRDefault="00CF33EA" w:rsidP="00CF33EA">
      <w:pPr>
        <w:spacing w:after="0" w:line="240" w:lineRule="auto"/>
        <w:rPr>
          <w:rFonts w:ascii="Times New Roman" w:eastAsia="Times New Roman" w:hAnsi="Times New Roman"/>
          <w:lang w:eastAsia="lt-LT"/>
        </w:rPr>
      </w:pPr>
    </w:p>
    <w:p w14:paraId="7F0CFDC1" w14:textId="77777777" w:rsidR="00CF33EA" w:rsidRPr="00062A45" w:rsidRDefault="00CF33EA" w:rsidP="00CF33EA">
      <w:pPr>
        <w:spacing w:after="0" w:line="240" w:lineRule="auto"/>
        <w:rPr>
          <w:rFonts w:ascii="Times New Roman" w:eastAsia="Times New Roman" w:hAnsi="Times New Roman"/>
          <w:u w:val="single"/>
          <w:lang w:eastAsia="lt-LT"/>
        </w:rPr>
      </w:pPr>
      <w:r w:rsidRPr="00062A45">
        <w:rPr>
          <w:rFonts w:ascii="Times New Roman" w:eastAsia="Times New Roman" w:hAnsi="Times New Roman"/>
          <w:u w:val="single"/>
          <w:lang w:eastAsia="lt-LT"/>
        </w:rPr>
        <w:t>Duomenys, gauti vaistinį preparatą pateikus į rinką</w:t>
      </w:r>
    </w:p>
    <w:p w14:paraId="7F0CFDC2" w14:textId="77777777" w:rsidR="00CF33EA" w:rsidRPr="00062A45" w:rsidRDefault="00CF33EA" w:rsidP="00CF33EA">
      <w:pPr>
        <w:spacing w:after="0" w:line="240" w:lineRule="auto"/>
        <w:rPr>
          <w:rFonts w:ascii="Times New Roman" w:eastAsia="Times New Roman" w:hAnsi="Times New Roman"/>
          <w:lang w:eastAsia="lt-LT"/>
        </w:rPr>
      </w:pPr>
    </w:p>
    <w:p w14:paraId="7F0CFDC3" w14:textId="77777777" w:rsidR="00CF33EA" w:rsidRPr="00062A45" w:rsidRDefault="00CF33EA" w:rsidP="00CF33EA">
      <w:pPr>
        <w:spacing w:after="0" w:line="240" w:lineRule="auto"/>
        <w:rPr>
          <w:rFonts w:ascii="Times New Roman" w:eastAsia="Times New Roman" w:hAnsi="Times New Roman"/>
          <w:bCs/>
          <w:i/>
          <w:iCs/>
          <w:lang w:eastAsia="zh-CN"/>
        </w:rPr>
      </w:pPr>
      <w:r w:rsidRPr="00062A45">
        <w:rPr>
          <w:rFonts w:ascii="Times New Roman" w:eastAsia="Times New Roman" w:hAnsi="Times New Roman"/>
          <w:bCs/>
          <w:i/>
          <w:iCs/>
          <w:lang w:eastAsia="zh-CN"/>
        </w:rPr>
        <w:t>Infekcijos ir infestacijos</w:t>
      </w:r>
    </w:p>
    <w:p w14:paraId="7F0CFDC4" w14:textId="77777777" w:rsidR="00CF33EA" w:rsidRPr="00062A45" w:rsidRDefault="00CF33EA" w:rsidP="00CF33EA">
      <w:pPr>
        <w:spacing w:after="0" w:line="240" w:lineRule="auto"/>
        <w:rPr>
          <w:rFonts w:ascii="Times New Roman" w:eastAsia="Times New Roman" w:hAnsi="Times New Roman"/>
          <w:iCs/>
          <w:lang w:eastAsia="zh-CN"/>
        </w:rPr>
      </w:pPr>
      <w:r w:rsidRPr="00062A45">
        <w:rPr>
          <w:rFonts w:ascii="Times New Roman" w:eastAsia="Times New Roman" w:hAnsi="Times New Roman"/>
          <w:iCs/>
          <w:lang w:eastAsia="zh-CN"/>
        </w:rPr>
        <w:t xml:space="preserve">Labai retas: oportunistinė infekcija. </w:t>
      </w:r>
    </w:p>
    <w:p w14:paraId="7F0CFDC5" w14:textId="77777777" w:rsidR="00CF33EA" w:rsidRPr="00062A45" w:rsidRDefault="00CF33EA" w:rsidP="00CF33EA">
      <w:pPr>
        <w:spacing w:after="0" w:line="240" w:lineRule="auto"/>
        <w:rPr>
          <w:rFonts w:ascii="Times New Roman" w:eastAsia="Times New Roman" w:hAnsi="Times New Roman"/>
          <w:iCs/>
          <w:lang w:eastAsia="zh-CN"/>
        </w:rPr>
      </w:pPr>
    </w:p>
    <w:p w14:paraId="7F0CFDC6" w14:textId="77777777" w:rsidR="00CF33EA" w:rsidRPr="00062A45" w:rsidRDefault="00CF33EA" w:rsidP="00CF33EA">
      <w:pPr>
        <w:spacing w:after="0" w:line="240" w:lineRule="auto"/>
        <w:rPr>
          <w:rFonts w:ascii="Times New Roman" w:eastAsia="Times New Roman" w:hAnsi="Times New Roman"/>
          <w:bCs/>
          <w:i/>
          <w:iCs/>
          <w:lang w:eastAsia="zh-CN"/>
        </w:rPr>
      </w:pPr>
      <w:r w:rsidRPr="00062A45">
        <w:rPr>
          <w:rFonts w:ascii="Times New Roman" w:eastAsia="Times New Roman" w:hAnsi="Times New Roman"/>
          <w:bCs/>
          <w:i/>
          <w:iCs/>
          <w:lang w:eastAsia="zh-CN"/>
        </w:rPr>
        <w:t>Imuninės sistemos sutrikimai</w:t>
      </w:r>
    </w:p>
    <w:p w14:paraId="7F0CFDC7" w14:textId="77777777" w:rsidR="00CF33EA" w:rsidRPr="00062A45" w:rsidRDefault="00CF33EA" w:rsidP="00CF33EA">
      <w:pPr>
        <w:spacing w:after="0" w:line="240" w:lineRule="auto"/>
        <w:rPr>
          <w:rFonts w:ascii="Times New Roman" w:eastAsia="Times New Roman" w:hAnsi="Times New Roman"/>
          <w:iCs/>
          <w:lang w:eastAsia="zh-CN"/>
        </w:rPr>
      </w:pPr>
      <w:r w:rsidRPr="00062A45">
        <w:rPr>
          <w:rFonts w:ascii="Times New Roman" w:eastAsia="Times New Roman" w:hAnsi="Times New Roman"/>
          <w:iCs/>
          <w:lang w:eastAsia="zh-CN"/>
        </w:rPr>
        <w:t>Labai retas: padidėjęs jautrumas.</w:t>
      </w:r>
    </w:p>
    <w:p w14:paraId="7F0CFDC8" w14:textId="77777777" w:rsidR="00CF33EA" w:rsidRPr="00062A45" w:rsidRDefault="00CF33EA" w:rsidP="00CF33EA">
      <w:pPr>
        <w:spacing w:after="0" w:line="240" w:lineRule="auto"/>
        <w:rPr>
          <w:rFonts w:ascii="Times New Roman" w:eastAsia="Times New Roman" w:hAnsi="Times New Roman"/>
          <w:iCs/>
          <w:lang w:eastAsia="zh-CN"/>
        </w:rPr>
      </w:pPr>
    </w:p>
    <w:p w14:paraId="7F0CFDC9" w14:textId="77777777" w:rsidR="00CF33EA" w:rsidRPr="00062A45" w:rsidRDefault="00CF33EA" w:rsidP="00CF33EA">
      <w:pPr>
        <w:spacing w:after="0" w:line="240" w:lineRule="auto"/>
        <w:rPr>
          <w:rFonts w:ascii="Times New Roman" w:eastAsia="Times New Roman" w:hAnsi="Times New Roman"/>
          <w:bCs/>
          <w:i/>
          <w:iCs/>
          <w:lang w:eastAsia="zh-CN"/>
        </w:rPr>
      </w:pPr>
      <w:r w:rsidRPr="00062A45">
        <w:rPr>
          <w:rFonts w:ascii="Times New Roman" w:eastAsia="Times New Roman" w:hAnsi="Times New Roman"/>
          <w:bCs/>
          <w:i/>
          <w:iCs/>
          <w:lang w:eastAsia="zh-CN"/>
        </w:rPr>
        <w:t xml:space="preserve">Endokrininės sistemos sutrikimai </w:t>
      </w:r>
    </w:p>
    <w:p w14:paraId="7F0CFDCA" w14:textId="29EDA4F9" w:rsidR="00CF33EA" w:rsidRPr="00062A45" w:rsidRDefault="00CF33EA" w:rsidP="00CF33EA">
      <w:pPr>
        <w:tabs>
          <w:tab w:val="left" w:pos="1620"/>
        </w:tabs>
        <w:spacing w:after="0" w:line="240" w:lineRule="auto"/>
        <w:rPr>
          <w:rFonts w:ascii="Times New Roman" w:eastAsia="Times New Roman" w:hAnsi="Times New Roman"/>
          <w:lang w:eastAsia="lt-LT"/>
        </w:rPr>
      </w:pPr>
      <w:r w:rsidRPr="00062A45">
        <w:rPr>
          <w:rFonts w:ascii="Times New Roman" w:eastAsia="Times New Roman" w:hAnsi="Times New Roman"/>
          <w:iCs/>
          <w:lang w:eastAsia="lt-LT"/>
        </w:rPr>
        <w:t xml:space="preserve">Labai retas: </w:t>
      </w:r>
      <w:r w:rsidRPr="00062A45">
        <w:rPr>
          <w:rFonts w:ascii="Times New Roman" w:eastAsia="Times New Roman" w:hAnsi="Times New Roman"/>
          <w:lang w:eastAsia="lt-LT"/>
        </w:rPr>
        <w:t>pogumburio, hipofizės ir antinksčių (PHA) sistemos slopinimas:</w:t>
      </w:r>
    </w:p>
    <w:p w14:paraId="7F0CFDCB"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kūno svorio padidėjimas / nutukimas;</w:t>
      </w:r>
    </w:p>
    <w:p w14:paraId="7F0CFDCC"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vaikų kūno svorio didėjimo / augimo sulėtėjimas;</w:t>
      </w:r>
    </w:p>
    <w:p w14:paraId="7F0CFDCD"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Kušingoidiniai simptomai (pvz., mėnulio veidas, centrinio tipo nutukimas);</w:t>
      </w:r>
    </w:p>
    <w:p w14:paraId="7F0CFDCE"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endogeninio kortizolio koncentracijos sumažėjimas;</w:t>
      </w:r>
    </w:p>
    <w:p w14:paraId="7F0CFDCF"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hiperglikemija / glikozurija;</w:t>
      </w:r>
    </w:p>
    <w:p w14:paraId="7F0CFDD0"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hipertenzija;</w:t>
      </w:r>
    </w:p>
    <w:p w14:paraId="7F0CFDD1"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osteoporozė;</w:t>
      </w:r>
    </w:p>
    <w:p w14:paraId="7F0CFDD2"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katarakta;</w:t>
      </w:r>
    </w:p>
    <w:p w14:paraId="7F0CFDD3" w14:textId="77777777" w:rsidR="00CF33EA" w:rsidRPr="00062A45" w:rsidRDefault="00CF33EA" w:rsidP="00CF33EA">
      <w:pPr>
        <w:numPr>
          <w:ilvl w:val="0"/>
          <w:numId w:val="9"/>
        </w:numPr>
        <w:tabs>
          <w:tab w:val="left" w:pos="1260"/>
        </w:tabs>
        <w:spacing w:after="0" w:line="240" w:lineRule="auto"/>
        <w:ind w:hanging="1440"/>
        <w:rPr>
          <w:rFonts w:ascii="Times New Roman" w:eastAsia="Times New Roman" w:hAnsi="Times New Roman"/>
          <w:lang w:eastAsia="lt-LT"/>
        </w:rPr>
      </w:pPr>
      <w:r w:rsidRPr="00062A45">
        <w:rPr>
          <w:rFonts w:ascii="Times New Roman" w:eastAsia="Times New Roman" w:hAnsi="Times New Roman"/>
          <w:lang w:eastAsia="lt-LT"/>
        </w:rPr>
        <w:t>glaukoma.</w:t>
      </w:r>
    </w:p>
    <w:p w14:paraId="7F0CFDD4" w14:textId="77777777" w:rsidR="00CF33EA" w:rsidRPr="00062A45" w:rsidRDefault="00CF33EA" w:rsidP="00CF33EA">
      <w:pPr>
        <w:spacing w:after="0" w:line="240" w:lineRule="auto"/>
        <w:rPr>
          <w:rFonts w:ascii="Times New Roman" w:eastAsia="Times New Roman" w:hAnsi="Times New Roman"/>
          <w:lang w:eastAsia="zh-CN"/>
        </w:rPr>
      </w:pPr>
    </w:p>
    <w:p w14:paraId="7F0CFDD5" w14:textId="77777777" w:rsidR="00CF33EA" w:rsidRPr="00062A45" w:rsidRDefault="00CF33EA" w:rsidP="00CF33EA">
      <w:pPr>
        <w:spacing w:after="0" w:line="240" w:lineRule="auto"/>
        <w:rPr>
          <w:rFonts w:ascii="Times New Roman" w:eastAsia="Times New Roman" w:hAnsi="Times New Roman"/>
          <w:bCs/>
          <w:i/>
          <w:iCs/>
          <w:lang w:eastAsia="zh-CN"/>
        </w:rPr>
      </w:pPr>
      <w:r w:rsidRPr="00062A45">
        <w:rPr>
          <w:rFonts w:ascii="Times New Roman" w:eastAsia="Times New Roman" w:hAnsi="Times New Roman"/>
          <w:bCs/>
          <w:i/>
          <w:iCs/>
          <w:lang w:eastAsia="zh-CN"/>
        </w:rPr>
        <w:t>Odos ir poodinio audinio sutrikimai</w:t>
      </w:r>
    </w:p>
    <w:p w14:paraId="7F0CFDD6" w14:textId="77777777" w:rsidR="00CF33EA" w:rsidRPr="00062A45" w:rsidRDefault="00CF33EA" w:rsidP="00CF33EA">
      <w:pPr>
        <w:tabs>
          <w:tab w:val="left" w:pos="0"/>
        </w:tabs>
        <w:spacing w:after="0" w:line="240" w:lineRule="auto"/>
        <w:rPr>
          <w:rFonts w:ascii="Times New Roman" w:eastAsia="Times New Roman" w:hAnsi="Times New Roman"/>
          <w:iCs/>
          <w:lang w:eastAsia="zh-CN"/>
        </w:rPr>
      </w:pPr>
      <w:r w:rsidRPr="00062A45">
        <w:rPr>
          <w:rFonts w:ascii="Times New Roman" w:eastAsia="Times New Roman" w:hAnsi="Times New Roman"/>
          <w:iCs/>
          <w:lang w:eastAsia="zh-CN"/>
        </w:rPr>
        <w:t>Dažnas: niež</w:t>
      </w:r>
      <w:r w:rsidR="003605DC" w:rsidRPr="00062A45">
        <w:rPr>
          <w:rFonts w:ascii="Times New Roman" w:eastAsia="Times New Roman" w:hAnsi="Times New Roman"/>
          <w:iCs/>
          <w:lang w:eastAsia="zh-CN"/>
        </w:rPr>
        <w:t>ulys</w:t>
      </w:r>
      <w:r w:rsidRPr="00062A45">
        <w:rPr>
          <w:rFonts w:ascii="Times New Roman" w:eastAsia="Times New Roman" w:hAnsi="Times New Roman"/>
          <w:iCs/>
          <w:lang w:eastAsia="zh-CN"/>
        </w:rPr>
        <w:t>.</w:t>
      </w:r>
    </w:p>
    <w:p w14:paraId="7F0CFDD7" w14:textId="77777777" w:rsidR="00CF33EA" w:rsidRPr="00062A45" w:rsidRDefault="00CF33EA" w:rsidP="00CF33EA">
      <w:pPr>
        <w:tabs>
          <w:tab w:val="left" w:pos="0"/>
        </w:tabs>
        <w:spacing w:after="0" w:line="240" w:lineRule="auto"/>
        <w:rPr>
          <w:rFonts w:ascii="Times New Roman" w:eastAsia="Times New Roman" w:hAnsi="Times New Roman"/>
          <w:iCs/>
          <w:lang w:eastAsia="zh-CN"/>
        </w:rPr>
      </w:pPr>
      <w:r w:rsidRPr="00062A45">
        <w:rPr>
          <w:rFonts w:ascii="Times New Roman" w:eastAsia="Times New Roman" w:hAnsi="Times New Roman"/>
          <w:iCs/>
          <w:lang w:eastAsia="zh-CN"/>
        </w:rPr>
        <w:t>Nedažnas: lokalus odos deginimo pojūtis.</w:t>
      </w:r>
    </w:p>
    <w:p w14:paraId="7F0CFDD8" w14:textId="77777777" w:rsidR="00CF33EA" w:rsidRPr="00062A45" w:rsidRDefault="00CF33EA" w:rsidP="00CF33EA">
      <w:pPr>
        <w:spacing w:after="0" w:line="240" w:lineRule="auto"/>
        <w:rPr>
          <w:rFonts w:ascii="Times New Roman" w:eastAsia="Times New Roman" w:hAnsi="Times New Roman"/>
          <w:iCs/>
          <w:lang w:eastAsia="zh-CN"/>
        </w:rPr>
      </w:pPr>
      <w:r w:rsidRPr="00062A45">
        <w:rPr>
          <w:rFonts w:ascii="Times New Roman" w:eastAsia="Times New Roman" w:hAnsi="Times New Roman"/>
          <w:iCs/>
          <w:lang w:eastAsia="zh-CN"/>
        </w:rPr>
        <w:t>Labai retas: odos išplonėjimas, atrofija, strijos, telangiektazijos, pigmentacijos pokyčiai, plaukuotumo padidėjimas, alerginis kontaktinis dermatitas, esamų simptomų paūmėjimas, pustulinė žvynelinė, paraudimas, bėrimas, dilgėlinė.</w:t>
      </w:r>
    </w:p>
    <w:p w14:paraId="7F0CFDD9" w14:textId="77777777" w:rsidR="00CF33EA" w:rsidRPr="00062A45" w:rsidRDefault="00CF33EA" w:rsidP="00CF33EA">
      <w:pPr>
        <w:spacing w:after="0" w:line="240" w:lineRule="auto"/>
        <w:rPr>
          <w:rFonts w:ascii="Times New Roman" w:eastAsia="Times New Roman" w:hAnsi="Times New Roman"/>
          <w:iCs/>
          <w:lang w:eastAsia="zh-CN"/>
        </w:rPr>
      </w:pPr>
    </w:p>
    <w:p w14:paraId="7F0CFDDA" w14:textId="77777777" w:rsidR="00CF33EA" w:rsidRPr="00062A45" w:rsidRDefault="00CF33EA" w:rsidP="003F53E9">
      <w:pPr>
        <w:keepNext/>
        <w:spacing w:after="0" w:line="240" w:lineRule="auto"/>
        <w:rPr>
          <w:rFonts w:ascii="Times New Roman" w:eastAsia="Times New Roman" w:hAnsi="Times New Roman"/>
          <w:i/>
          <w:iCs/>
          <w:lang w:eastAsia="zh-CN"/>
        </w:rPr>
      </w:pPr>
      <w:r w:rsidRPr="00062A45">
        <w:rPr>
          <w:rFonts w:ascii="Times New Roman" w:eastAsia="Times New Roman" w:hAnsi="Times New Roman"/>
          <w:i/>
          <w:iCs/>
          <w:lang w:eastAsia="zh-CN"/>
        </w:rPr>
        <w:t>Akių sutrikimai</w:t>
      </w:r>
    </w:p>
    <w:p w14:paraId="7F0CFDDB" w14:textId="77777777" w:rsidR="00CF33EA" w:rsidRPr="00062A45" w:rsidRDefault="00CF33EA" w:rsidP="00CF33EA">
      <w:pPr>
        <w:spacing w:after="0" w:line="240" w:lineRule="auto"/>
        <w:rPr>
          <w:rFonts w:ascii="Times New Roman" w:eastAsia="Times New Roman" w:hAnsi="Times New Roman"/>
          <w:iCs/>
          <w:lang w:eastAsia="zh-CN"/>
        </w:rPr>
      </w:pPr>
      <w:r w:rsidRPr="00062A45">
        <w:rPr>
          <w:rFonts w:ascii="Times New Roman" w:eastAsia="Times New Roman" w:hAnsi="Times New Roman"/>
          <w:iCs/>
          <w:lang w:eastAsia="zh-CN"/>
        </w:rPr>
        <w:t>Dažnis nežinomas: miglotas matymas.</w:t>
      </w:r>
    </w:p>
    <w:p w14:paraId="7F0CFDDC" w14:textId="77777777" w:rsidR="00CF33EA" w:rsidRPr="00062A45" w:rsidRDefault="00CF33EA" w:rsidP="00CF33EA">
      <w:pPr>
        <w:spacing w:after="0" w:line="240" w:lineRule="auto"/>
        <w:rPr>
          <w:rFonts w:ascii="Times New Roman" w:eastAsia="Times New Roman" w:hAnsi="Times New Roman"/>
          <w:iCs/>
          <w:lang w:eastAsia="zh-CN"/>
        </w:rPr>
      </w:pPr>
    </w:p>
    <w:p w14:paraId="7F0CFDDD" w14:textId="77777777" w:rsidR="00CF33EA" w:rsidRPr="00062A45" w:rsidRDefault="00CF33EA" w:rsidP="003F53E9">
      <w:pPr>
        <w:keepNext/>
        <w:autoSpaceDE w:val="0"/>
        <w:autoSpaceDN w:val="0"/>
        <w:adjustRightInd w:val="0"/>
        <w:spacing w:after="0" w:line="240" w:lineRule="auto"/>
        <w:rPr>
          <w:rFonts w:ascii="Times New Roman" w:eastAsia="Times New Roman" w:hAnsi="Times New Roman"/>
          <w:u w:val="single"/>
          <w:lang w:eastAsia="lt-LT"/>
        </w:rPr>
      </w:pPr>
      <w:r w:rsidRPr="00062A45">
        <w:rPr>
          <w:rFonts w:ascii="Times New Roman" w:eastAsia="Times New Roman" w:hAnsi="Times New Roman"/>
          <w:noProof/>
          <w:u w:val="single"/>
          <w:lang w:eastAsia="lt-LT"/>
        </w:rPr>
        <w:lastRenderedPageBreak/>
        <w:t>Pranešimas apie įtariamas nepageidaujamas reakcijas</w:t>
      </w:r>
    </w:p>
    <w:p w14:paraId="7F0CFDDE" w14:textId="22BB24D1" w:rsidR="00CF33EA" w:rsidRPr="00062A45" w:rsidRDefault="00CF33EA" w:rsidP="003F53E9">
      <w:pPr>
        <w:keepNext/>
        <w:spacing w:after="0" w:line="240" w:lineRule="auto"/>
        <w:rPr>
          <w:rFonts w:ascii="Times New Roman" w:eastAsia="Times New Roman" w:hAnsi="Times New Roman"/>
          <w:noProof/>
          <w:lang w:eastAsia="zh-CN"/>
        </w:rPr>
      </w:pPr>
      <w:r w:rsidRPr="00062A45">
        <w:rPr>
          <w:rFonts w:ascii="Times New Roman" w:eastAsia="Times New Roman" w:hAnsi="Times New Roman"/>
          <w:noProof/>
          <w:snapToGrid w:val="0"/>
        </w:rPr>
        <w:t>Svarbu pranešti apie įtariamas nepageidaujamas reakcijas, pastebėtas po vaistinio preparato registracijos, nes tai leidžia nuolat stebėti vaistinio preparato naudos ir rizikos santykį.</w:t>
      </w:r>
      <w:r w:rsidRPr="00062A45">
        <w:rPr>
          <w:rFonts w:ascii="Times New Roman" w:eastAsia="Times New Roman" w:hAnsi="Times New Roman"/>
          <w:snapToGrid w:val="0"/>
        </w:rPr>
        <w:t xml:space="preserve"> </w:t>
      </w:r>
      <w:r w:rsidR="0084064C" w:rsidRPr="0084064C">
        <w:rPr>
          <w:rFonts w:ascii="Times New Roman" w:eastAsia="Times New Roman" w:hAnsi="Times New Roman"/>
          <w:noProof/>
          <w:snapToGrid w:val="0"/>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7925B2" w:rsidRPr="00062A45">
        <w:rPr>
          <w:rFonts w:ascii="Times New Roman" w:eastAsia="SimSun" w:hAnsi="Times New Roman"/>
          <w:i/>
          <w:noProof/>
        </w:rPr>
        <w:t xml:space="preserve"> </w:t>
      </w:r>
      <w:hyperlink r:id="rId10" w:history="1">
        <w:r w:rsidR="007925B2" w:rsidRPr="007925B2">
          <w:rPr>
            <w:rStyle w:val="Hipersaitas"/>
            <w:rFonts w:ascii="Times New Roman" w:hAnsi="Times New Roman"/>
          </w:rPr>
          <w:t>https://vvkt.lrv.lt/lt/</w:t>
        </w:r>
      </w:hyperlink>
      <w:r w:rsidR="007925B2">
        <w:rPr>
          <w:rFonts w:ascii="Times New Roman" w:hAnsi="Times New Roman"/>
        </w:rPr>
        <w:t xml:space="preserve"> </w:t>
      </w:r>
      <w:r w:rsidR="0084064C" w:rsidRPr="0084064C">
        <w:rPr>
          <w:rFonts w:ascii="Times New Roman" w:eastAsia="Times New Roman" w:hAnsi="Times New Roman"/>
          <w:noProof/>
          <w:snapToGrid w:val="0"/>
        </w:rPr>
        <w:t>nurodytais būdais.</w:t>
      </w:r>
      <w:r w:rsidRPr="00062A45">
        <w:rPr>
          <w:rFonts w:ascii="Times New Roman" w:eastAsia="Times New Roman" w:hAnsi="Times New Roman"/>
          <w:noProof/>
          <w:lang w:eastAsia="zh-CN"/>
        </w:rPr>
        <w:t xml:space="preserve"> </w:t>
      </w:r>
    </w:p>
    <w:p w14:paraId="7F0CFDDF" w14:textId="77777777" w:rsidR="00CF33EA" w:rsidRPr="00062A45" w:rsidRDefault="00CF33EA" w:rsidP="00CF33EA">
      <w:pPr>
        <w:spacing w:after="0" w:line="240" w:lineRule="auto"/>
        <w:rPr>
          <w:rFonts w:ascii="Times New Roman" w:eastAsia="Times New Roman" w:hAnsi="Times New Roman"/>
          <w:lang w:eastAsia="zh-CN"/>
        </w:rPr>
      </w:pPr>
    </w:p>
    <w:p w14:paraId="7F0CFDE0" w14:textId="77777777" w:rsidR="00CF33EA" w:rsidRPr="00062A45" w:rsidRDefault="00CF33EA" w:rsidP="00CF33EA">
      <w:pPr>
        <w:numPr>
          <w:ilvl w:val="1"/>
          <w:numId w:val="4"/>
        </w:numPr>
        <w:tabs>
          <w:tab w:val="clear" w:pos="360"/>
          <w:tab w:val="num" w:pos="567"/>
        </w:tabs>
        <w:spacing w:after="0" w:line="240" w:lineRule="auto"/>
        <w:rPr>
          <w:rFonts w:ascii="Times New Roman" w:eastAsia="Times New Roman" w:hAnsi="Times New Roman"/>
          <w:b/>
          <w:color w:val="000000"/>
          <w:lang w:eastAsia="lt-LT"/>
        </w:rPr>
      </w:pPr>
      <w:r w:rsidRPr="00062A45">
        <w:rPr>
          <w:rFonts w:ascii="Times New Roman" w:eastAsia="Times New Roman" w:hAnsi="Times New Roman"/>
          <w:b/>
          <w:color w:val="000000"/>
          <w:lang w:eastAsia="lt-LT"/>
        </w:rPr>
        <w:t>Perdozavimas</w:t>
      </w:r>
    </w:p>
    <w:p w14:paraId="7F0CFDE1" w14:textId="77777777" w:rsidR="00CF33EA" w:rsidRPr="00062A45" w:rsidRDefault="00CF33EA" w:rsidP="00CF33EA">
      <w:pPr>
        <w:spacing w:after="0" w:line="240" w:lineRule="auto"/>
        <w:rPr>
          <w:rFonts w:ascii="Times New Roman" w:eastAsia="Times New Roman" w:hAnsi="Times New Roman"/>
          <w:bCs/>
          <w:color w:val="000000"/>
          <w:lang w:eastAsia="lt-LT"/>
        </w:rPr>
      </w:pPr>
    </w:p>
    <w:p w14:paraId="7F0CFDE2" w14:textId="77777777" w:rsidR="00CF33EA" w:rsidRPr="00062A45" w:rsidRDefault="00CF33EA" w:rsidP="00CF33EA">
      <w:pPr>
        <w:tabs>
          <w:tab w:val="left" w:pos="567"/>
        </w:tabs>
        <w:spacing w:after="0" w:line="240" w:lineRule="auto"/>
        <w:rPr>
          <w:rFonts w:ascii="Times New Roman" w:eastAsia="Times New Roman" w:hAnsi="Times New Roman"/>
          <w:i/>
          <w:iCs/>
          <w:lang w:eastAsia="lt-LT"/>
        </w:rPr>
      </w:pPr>
      <w:r w:rsidRPr="00062A45">
        <w:rPr>
          <w:rFonts w:ascii="Times New Roman" w:eastAsia="Times New Roman" w:hAnsi="Times New Roman"/>
          <w:i/>
          <w:iCs/>
          <w:lang w:eastAsia="lt-LT"/>
        </w:rPr>
        <w:t>Simptomai ir požymiai</w:t>
      </w:r>
    </w:p>
    <w:p w14:paraId="7F0CFDE3"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Gali absorbuotis toks lokaliai vartojamo flutikazono propionato kiekis, kuris sukelia sisteminį poveikį. Ūminio vaistinio preparato perdozavimo tikimybė yra labai maža, tačiau dėl lėtinio perdozavimo arba netinkamo vaistinio preparato vartojimo gali</w:t>
      </w:r>
      <w:r w:rsidRPr="00062A45">
        <w:rPr>
          <w:rFonts w:ascii="Times New Roman" w:eastAsia="Times New Roman" w:hAnsi="Times New Roman"/>
          <w:color w:val="000000"/>
          <w:lang w:eastAsia="lt-LT"/>
        </w:rPr>
        <w:t xml:space="preserve"> atsirasti pernelyg padidėjusios kortizolio koncentracijos</w:t>
      </w:r>
      <w:r w:rsidRPr="00062A45">
        <w:rPr>
          <w:rFonts w:ascii="Times New Roman" w:eastAsia="Times New Roman" w:hAnsi="Times New Roman"/>
          <w:lang w:eastAsia="lt-LT"/>
        </w:rPr>
        <w:t xml:space="preserve"> požymių (žr. 4.8 skyrių).</w:t>
      </w:r>
    </w:p>
    <w:p w14:paraId="7F0CFDE4" w14:textId="77777777" w:rsidR="00CF33EA" w:rsidRPr="00062A45" w:rsidRDefault="00CF33EA" w:rsidP="00CF33EA">
      <w:pPr>
        <w:spacing w:after="0" w:line="240" w:lineRule="auto"/>
        <w:rPr>
          <w:rFonts w:ascii="Times New Roman" w:eastAsia="Times New Roman" w:hAnsi="Times New Roman"/>
          <w:lang w:eastAsia="lt-LT"/>
        </w:rPr>
      </w:pPr>
    </w:p>
    <w:p w14:paraId="7F0CFDE5" w14:textId="77777777" w:rsidR="00CF33EA" w:rsidRPr="00062A45" w:rsidRDefault="00CF33EA" w:rsidP="00CF33EA">
      <w:pPr>
        <w:keepNext/>
        <w:tabs>
          <w:tab w:val="left" w:pos="567"/>
        </w:tabs>
        <w:spacing w:after="0" w:line="240" w:lineRule="auto"/>
        <w:rPr>
          <w:rFonts w:ascii="Times New Roman" w:eastAsia="Times New Roman" w:hAnsi="Times New Roman"/>
          <w:i/>
          <w:iCs/>
          <w:color w:val="000000"/>
          <w:lang w:eastAsia="lt-LT"/>
        </w:rPr>
      </w:pPr>
      <w:r w:rsidRPr="00062A45">
        <w:rPr>
          <w:rFonts w:ascii="Times New Roman" w:eastAsia="Times New Roman" w:hAnsi="Times New Roman"/>
          <w:i/>
          <w:iCs/>
          <w:color w:val="000000"/>
          <w:lang w:eastAsia="lt-LT"/>
        </w:rPr>
        <w:t>Gydymas</w:t>
      </w:r>
    </w:p>
    <w:p w14:paraId="7F0CFDE6" w14:textId="77777777"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 xml:space="preserve">Perdozavimo atveju gydymą flutikazono propionatu reikia nutraukti laipsniškai retinant vaistinio preparato vartojimą arba pakeičiant silpnesnio poveikio kortikosteroidu, nes kyla </w:t>
      </w:r>
      <w:r w:rsidRPr="00062A45">
        <w:rPr>
          <w:rFonts w:ascii="Times New Roman" w:eastAsia="Times New Roman" w:hAnsi="Times New Roman"/>
          <w:lang w:eastAsia="lt-LT"/>
        </w:rPr>
        <w:t>antinksčių funkcijos</w:t>
      </w:r>
      <w:r w:rsidRPr="00062A45">
        <w:rPr>
          <w:rFonts w:ascii="Times New Roman" w:eastAsia="Times New Roman" w:hAnsi="Times New Roman"/>
          <w:color w:val="000000"/>
          <w:lang w:eastAsia="lt-LT"/>
        </w:rPr>
        <w:t xml:space="preserve"> nepakankamumo rizika.</w:t>
      </w:r>
    </w:p>
    <w:p w14:paraId="7F0CFDE7"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DE8" w14:textId="77777777"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 xml:space="preserve">Kitos gydymo priemonės priklauso nuo klinikinių indikacijų arba </w:t>
      </w:r>
      <w:r w:rsidR="00842CF9" w:rsidRPr="00062A45">
        <w:rPr>
          <w:rFonts w:ascii="Times New Roman" w:hAnsi="Times New Roman"/>
        </w:rPr>
        <w:t>VVKT Farmakologinio budrumo ir apsinuodijimų informacijos skyriaus</w:t>
      </w:r>
      <w:r w:rsidR="00842CF9" w:rsidRPr="00062A45" w:rsidDel="00842CF9">
        <w:rPr>
          <w:rFonts w:ascii="Times New Roman" w:eastAsia="Times New Roman" w:hAnsi="Times New Roman"/>
          <w:color w:val="000000"/>
          <w:lang w:eastAsia="lt-LT"/>
        </w:rPr>
        <w:t xml:space="preserve"> </w:t>
      </w:r>
      <w:r w:rsidRPr="00062A45">
        <w:rPr>
          <w:rFonts w:ascii="Times New Roman" w:eastAsia="Times New Roman" w:hAnsi="Times New Roman"/>
          <w:color w:val="000000"/>
          <w:lang w:eastAsia="lt-LT"/>
        </w:rPr>
        <w:t>rekomendacijų.</w:t>
      </w:r>
    </w:p>
    <w:p w14:paraId="7F0CFDE9"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DEA" w14:textId="77777777" w:rsidR="00CF33EA" w:rsidRPr="00062A45" w:rsidRDefault="00CF33EA" w:rsidP="00CF33EA">
      <w:pPr>
        <w:spacing w:after="0" w:line="240" w:lineRule="auto"/>
        <w:rPr>
          <w:rFonts w:ascii="Times New Roman" w:eastAsia="Times New Roman" w:hAnsi="Times New Roman"/>
          <w:bCs/>
          <w:lang w:eastAsia="lt-LT"/>
        </w:rPr>
      </w:pPr>
    </w:p>
    <w:p w14:paraId="7F0CFDEB"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5.</w:t>
      </w:r>
      <w:r w:rsidRPr="00062A45">
        <w:rPr>
          <w:rFonts w:ascii="Times New Roman" w:eastAsia="Times New Roman" w:hAnsi="Times New Roman"/>
          <w:b/>
          <w:lang w:eastAsia="lt-LT"/>
        </w:rPr>
        <w:tab/>
        <w:t xml:space="preserve">FARMAKOLOGINĖS SAVYBĖS </w:t>
      </w:r>
    </w:p>
    <w:p w14:paraId="7F0CFDEC" w14:textId="77777777" w:rsidR="00CF33EA" w:rsidRPr="00062A45" w:rsidRDefault="00CF33EA" w:rsidP="00CF33EA">
      <w:pPr>
        <w:spacing w:after="0" w:line="240" w:lineRule="auto"/>
        <w:rPr>
          <w:rFonts w:ascii="Times New Roman" w:eastAsia="Times New Roman" w:hAnsi="Times New Roman"/>
          <w:bCs/>
          <w:lang w:eastAsia="lt-LT"/>
        </w:rPr>
      </w:pPr>
    </w:p>
    <w:p w14:paraId="7F0CFDED" w14:textId="77777777" w:rsidR="00CF33EA" w:rsidRPr="00062A45" w:rsidRDefault="00CF33EA" w:rsidP="00CF33EA">
      <w:pPr>
        <w:numPr>
          <w:ilvl w:val="1"/>
          <w:numId w:val="3"/>
        </w:num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Farmakodinaminės savybės</w:t>
      </w:r>
    </w:p>
    <w:p w14:paraId="7F0CFDEE" w14:textId="77777777" w:rsidR="00CF33EA" w:rsidRPr="00062A45" w:rsidRDefault="00CF33EA" w:rsidP="00CF33EA">
      <w:pPr>
        <w:spacing w:after="0" w:line="240" w:lineRule="auto"/>
        <w:rPr>
          <w:rFonts w:ascii="Times New Roman" w:eastAsia="Times New Roman" w:hAnsi="Times New Roman"/>
          <w:bCs/>
          <w:lang w:eastAsia="lt-LT"/>
        </w:rPr>
      </w:pPr>
    </w:p>
    <w:p w14:paraId="7F0CFDEF" w14:textId="77777777" w:rsidR="00CF33EA" w:rsidRPr="00062A45" w:rsidRDefault="00CF33EA" w:rsidP="00CF33EA">
      <w:pPr>
        <w:spacing w:after="0" w:line="240" w:lineRule="auto"/>
        <w:rPr>
          <w:rFonts w:ascii="Times New Roman" w:eastAsia="Times New Roman" w:hAnsi="Times New Roman"/>
          <w:b/>
          <w:lang w:eastAsia="lt-LT"/>
        </w:rPr>
      </w:pPr>
      <w:r w:rsidRPr="00062A45">
        <w:rPr>
          <w:rFonts w:ascii="Times New Roman" w:eastAsia="Times New Roman" w:hAnsi="Times New Roman"/>
          <w:lang w:eastAsia="lt-LT"/>
        </w:rPr>
        <w:t>Farmakoterapinė grupė – stipraus poveikio kortikosteroidai (III grupė), ATC kodas – D07AC17</w:t>
      </w:r>
    </w:p>
    <w:p w14:paraId="7F0CFDF0" w14:textId="77777777" w:rsidR="00CF33EA" w:rsidRPr="00062A45" w:rsidRDefault="00CF33EA" w:rsidP="00CF33EA">
      <w:pPr>
        <w:spacing w:after="0" w:line="240" w:lineRule="auto"/>
        <w:rPr>
          <w:rFonts w:ascii="Times New Roman" w:eastAsia="Times New Roman" w:hAnsi="Times New Roman"/>
          <w:bCs/>
          <w:lang w:eastAsia="lt-LT"/>
        </w:rPr>
      </w:pPr>
    </w:p>
    <w:p w14:paraId="7F0CFDF1" w14:textId="77777777" w:rsidR="00CF33EA" w:rsidRPr="00062A45" w:rsidRDefault="00CF33EA" w:rsidP="00CF33EA">
      <w:pPr>
        <w:spacing w:after="0" w:line="240" w:lineRule="auto"/>
        <w:rPr>
          <w:rFonts w:ascii="Times New Roman" w:eastAsia="Times New Roman" w:hAnsi="Times New Roman"/>
          <w:i/>
          <w:iCs/>
          <w:lang w:eastAsia="lt-LT"/>
        </w:rPr>
      </w:pPr>
      <w:r w:rsidRPr="00062A45">
        <w:rPr>
          <w:rFonts w:ascii="Times New Roman" w:eastAsia="Times New Roman" w:hAnsi="Times New Roman"/>
          <w:iCs/>
          <w:u w:val="single"/>
          <w:lang w:eastAsia="lt-LT"/>
        </w:rPr>
        <w:t>Veikimo mechanizmas</w:t>
      </w:r>
    </w:p>
    <w:p w14:paraId="7F0CFDF2" w14:textId="77777777" w:rsidR="00CF33EA" w:rsidRPr="00062A45" w:rsidRDefault="00CF33EA" w:rsidP="00CF33EA">
      <w:pPr>
        <w:spacing w:after="0" w:line="240" w:lineRule="auto"/>
        <w:rPr>
          <w:rFonts w:ascii="Times New Roman" w:eastAsia="SimSun" w:hAnsi="Times New Roman"/>
          <w:color w:val="000000"/>
          <w:lang w:eastAsia="zh-CN"/>
        </w:rPr>
      </w:pPr>
      <w:r w:rsidRPr="00062A45">
        <w:rPr>
          <w:rFonts w:ascii="Times New Roman" w:eastAsia="SimSun" w:hAnsi="Times New Roman"/>
          <w:color w:val="000000"/>
          <w:lang w:eastAsia="zh-CN"/>
        </w:rPr>
        <w:t>Lokalaus poveikio kortikosteroidai mažina uždegimą ir niežulį bei susiaurina kraujagysles.</w:t>
      </w:r>
    </w:p>
    <w:p w14:paraId="7F0CFDF3" w14:textId="77777777" w:rsidR="00CF33EA" w:rsidRPr="00062A45" w:rsidRDefault="00CF33EA" w:rsidP="00CF33EA">
      <w:pPr>
        <w:spacing w:after="0" w:line="240" w:lineRule="auto"/>
        <w:rPr>
          <w:rFonts w:ascii="Times New Roman" w:eastAsia="SimSun" w:hAnsi="Times New Roman"/>
          <w:color w:val="000000"/>
          <w:lang w:eastAsia="zh-CN"/>
        </w:rPr>
      </w:pPr>
    </w:p>
    <w:p w14:paraId="7F0CFDF4" w14:textId="77777777" w:rsidR="00CF33EA" w:rsidRPr="00062A45" w:rsidRDefault="00CF33EA" w:rsidP="00CF33EA">
      <w:pPr>
        <w:spacing w:after="0" w:line="240" w:lineRule="auto"/>
        <w:rPr>
          <w:rFonts w:ascii="Times New Roman" w:eastAsia="SimSun" w:hAnsi="Times New Roman"/>
          <w:color w:val="000000"/>
          <w:lang w:eastAsia="zh-CN"/>
        </w:rPr>
      </w:pPr>
      <w:r w:rsidRPr="00062A45">
        <w:rPr>
          <w:rFonts w:ascii="Times New Roman" w:eastAsia="SimSun" w:hAnsi="Times New Roman"/>
          <w:color w:val="000000"/>
          <w:lang w:eastAsia="zh-CN"/>
        </w:rPr>
        <w:t>Lokalaus poveikio kortikosteroidai mažina uždegimą keliais būdais slopindami vėlyvąją alerginių reakcijų fazę, įskaitant putliųjų ląstelių kiekio sumažėjimą, chemotaksio ir eozinofilų aktyvinimo slopinimą, citokinų išsiskyrimo iš limfocitų, monocitų, putliųjų ląstelių bei eozinofilų mažinimą ir arachidono rūgšties metabolizmo slopinimą.</w:t>
      </w:r>
    </w:p>
    <w:p w14:paraId="7F0CFDF5" w14:textId="77777777" w:rsidR="00CF33EA" w:rsidRPr="00062A45" w:rsidRDefault="00CF33EA" w:rsidP="00CF33EA">
      <w:pPr>
        <w:spacing w:after="0" w:line="240" w:lineRule="auto"/>
        <w:rPr>
          <w:rFonts w:ascii="Times New Roman" w:eastAsia="Times New Roman" w:hAnsi="Times New Roman"/>
          <w:bCs/>
          <w:lang w:eastAsia="lt-LT"/>
        </w:rPr>
      </w:pPr>
    </w:p>
    <w:p w14:paraId="7F0CFDF6"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Flutikazono propionatas yra stipraus poveikio gliukokortikoidas, kuris, užteptas ant odos, labai aktyviai vietiškai slopina uždegimą, tačiau silpnai slopina pogumburio, hipofizės ir antinksčių (PHA) sistemą. Todėl jo terapinis indeksas yra didesnis už daugumos kitų dažniausiai vartojamų steroidų.</w:t>
      </w:r>
    </w:p>
    <w:p w14:paraId="7F0CFDF7" w14:textId="77777777" w:rsidR="00CF33EA" w:rsidRPr="00062A45" w:rsidRDefault="00CF33EA" w:rsidP="00CF33EA">
      <w:pPr>
        <w:spacing w:after="0" w:line="240" w:lineRule="auto"/>
        <w:rPr>
          <w:rFonts w:ascii="Times New Roman" w:eastAsia="Times New Roman" w:hAnsi="Times New Roman"/>
          <w:lang w:eastAsia="lt-LT"/>
        </w:rPr>
      </w:pPr>
    </w:p>
    <w:p w14:paraId="7F0CFDF8"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Suleistas po oda, šis vaistinis preparatas sukelia stiprų sisteminį gliukokortikoidinį poveikį, tačiau išgertas veikia labai silpnai, tikriausiai dėl metabolinio inaktyvinimo. Tyrimais </w:t>
      </w:r>
      <w:r w:rsidRPr="00062A45">
        <w:rPr>
          <w:rFonts w:ascii="Times New Roman" w:eastAsia="Times New Roman" w:hAnsi="Times New Roman"/>
          <w:i/>
          <w:lang w:eastAsia="lt-LT"/>
        </w:rPr>
        <w:t xml:space="preserve">in vitro </w:t>
      </w:r>
      <w:r w:rsidRPr="00062A45">
        <w:rPr>
          <w:rFonts w:ascii="Times New Roman" w:eastAsia="Times New Roman" w:hAnsi="Times New Roman"/>
          <w:lang w:eastAsia="lt-LT"/>
        </w:rPr>
        <w:t>rodo stiprų afinitetą ir agonistinį poveikį žmogaus gliukokortikoidų receptoriams.</w:t>
      </w:r>
    </w:p>
    <w:p w14:paraId="7F0CFDF9" w14:textId="77777777" w:rsidR="00CF33EA" w:rsidRPr="00062A45" w:rsidRDefault="00CF33EA" w:rsidP="00CF33EA">
      <w:pPr>
        <w:spacing w:after="0" w:line="240" w:lineRule="auto"/>
        <w:rPr>
          <w:rFonts w:ascii="Times New Roman" w:eastAsia="Times New Roman" w:hAnsi="Times New Roman"/>
          <w:lang w:eastAsia="lt-LT"/>
        </w:rPr>
      </w:pPr>
    </w:p>
    <w:p w14:paraId="7F0CFDF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Flutikazono propionatas nesukelia jokio netikėto hormoninio poveikio ir akivaizdaus, ryškaus poveikio centrinei bei periferinei nervų sistemoms, virškinimo sistemai, širdies ir kraujagyslių arba kvėpavimo sistemai.</w:t>
      </w:r>
    </w:p>
    <w:p w14:paraId="7F0CFDFB" w14:textId="77777777" w:rsidR="00CF33EA" w:rsidRPr="00062A45" w:rsidRDefault="00CF33EA" w:rsidP="00CF33EA">
      <w:pPr>
        <w:spacing w:after="0" w:line="240" w:lineRule="auto"/>
        <w:rPr>
          <w:rFonts w:ascii="Times New Roman" w:eastAsia="Times New Roman" w:hAnsi="Times New Roman"/>
          <w:bCs/>
          <w:lang w:eastAsia="lt-LT"/>
        </w:rPr>
      </w:pPr>
    </w:p>
    <w:p w14:paraId="7F0CFDFC" w14:textId="77777777" w:rsidR="00CF33EA" w:rsidRPr="00062A45" w:rsidRDefault="00CF33EA" w:rsidP="003F53E9">
      <w:pPr>
        <w:keepNext/>
        <w:numPr>
          <w:ilvl w:val="1"/>
          <w:numId w:val="3"/>
        </w:numPr>
        <w:tabs>
          <w:tab w:val="left" w:pos="567"/>
        </w:tabs>
        <w:spacing w:after="0" w:line="240" w:lineRule="auto"/>
        <w:rPr>
          <w:rFonts w:ascii="Times New Roman" w:eastAsia="Times New Roman" w:hAnsi="Times New Roman"/>
          <w:b/>
          <w:color w:val="000000"/>
          <w:lang w:eastAsia="lt-LT"/>
        </w:rPr>
      </w:pPr>
      <w:r w:rsidRPr="00062A45">
        <w:rPr>
          <w:rFonts w:ascii="Times New Roman" w:eastAsia="Times New Roman" w:hAnsi="Times New Roman"/>
          <w:b/>
          <w:color w:val="000000"/>
          <w:lang w:eastAsia="lt-LT"/>
        </w:rPr>
        <w:t>Farmakokinetinės savybės</w:t>
      </w:r>
    </w:p>
    <w:p w14:paraId="7F0CFDFD" w14:textId="77777777" w:rsidR="00CF33EA" w:rsidRPr="00062A45" w:rsidRDefault="00CF33EA" w:rsidP="003F53E9">
      <w:pPr>
        <w:keepNext/>
        <w:spacing w:after="0" w:line="240" w:lineRule="auto"/>
        <w:rPr>
          <w:rFonts w:ascii="Times New Roman" w:eastAsia="Times New Roman" w:hAnsi="Times New Roman"/>
          <w:bCs/>
          <w:color w:val="000000"/>
          <w:lang w:eastAsia="lt-LT"/>
        </w:rPr>
      </w:pPr>
    </w:p>
    <w:p w14:paraId="7F0CFDFE" w14:textId="77777777" w:rsidR="00CF33EA" w:rsidRPr="00062A45" w:rsidRDefault="00CF33EA" w:rsidP="003F53E9">
      <w:pPr>
        <w:keepNext/>
        <w:spacing w:after="0" w:line="240" w:lineRule="auto"/>
        <w:rPr>
          <w:rFonts w:ascii="Times New Roman" w:eastAsia="Times New Roman" w:hAnsi="Times New Roman"/>
          <w:iCs/>
          <w:color w:val="000000"/>
          <w:u w:val="single"/>
          <w:lang w:eastAsia="lt-LT"/>
        </w:rPr>
      </w:pPr>
      <w:r w:rsidRPr="00062A45">
        <w:rPr>
          <w:rFonts w:ascii="Times New Roman" w:eastAsia="Times New Roman" w:hAnsi="Times New Roman"/>
          <w:iCs/>
          <w:color w:val="000000"/>
          <w:u w:val="single"/>
          <w:lang w:eastAsia="lt-LT"/>
        </w:rPr>
        <w:t>Absorbcija</w:t>
      </w:r>
    </w:p>
    <w:p w14:paraId="7F0CFDFF" w14:textId="77777777" w:rsidR="00CF33EA" w:rsidRPr="00062A45" w:rsidRDefault="00CF33EA" w:rsidP="003F53E9">
      <w:pPr>
        <w:keepNext/>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Vaistinį preparatą vartojant lokaliai arba jo išgėrus, biologinis prieinamumas yra labai mažas, nes per odą ir iš virškinimo trakto absorbuojamas ribotas vaistinio preparato kiekis ir didelė jo dalis metabolizuojama pirmojo prasiskverbimo per kepenis metu.</w:t>
      </w:r>
    </w:p>
    <w:p w14:paraId="7F0CFE00"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E01" w14:textId="77777777"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lastRenderedPageBreak/>
        <w:t>Išgerto vaistinio preparato biologinis prieinamumas yra artimas nuliui, nes absorbcija yra silpna ir didelė dalis vaistinio preparato metabolizuojama pirmojo prasiskverbimo per kepenis metu. Todėl nurijus bet kurį flutikazono propionato kremo ar tepalo kiekį, sisteminė ekspozicija bus maža.</w:t>
      </w:r>
    </w:p>
    <w:p w14:paraId="7F0CFE02"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E03" w14:textId="77777777" w:rsidR="00CF33EA" w:rsidRPr="00062A45" w:rsidRDefault="00CF33EA" w:rsidP="00CF33EA">
      <w:pPr>
        <w:spacing w:after="0" w:line="240" w:lineRule="auto"/>
        <w:rPr>
          <w:rFonts w:ascii="Times New Roman" w:eastAsia="Times New Roman" w:hAnsi="Times New Roman"/>
          <w:iCs/>
          <w:color w:val="000000"/>
          <w:u w:val="single"/>
          <w:lang w:eastAsia="lt-LT"/>
        </w:rPr>
      </w:pPr>
      <w:r w:rsidRPr="00062A45">
        <w:rPr>
          <w:rFonts w:ascii="Times New Roman" w:eastAsia="Times New Roman" w:hAnsi="Times New Roman"/>
          <w:iCs/>
          <w:color w:val="000000"/>
          <w:u w:val="single"/>
          <w:lang w:eastAsia="lt-LT"/>
        </w:rPr>
        <w:t>Pasiskirstymas</w:t>
      </w:r>
    </w:p>
    <w:p w14:paraId="7F0CFE04" w14:textId="77777777"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Pasiskirstymo tyrimai parodė, kad tik nedidelis išgertos medžiagos kiekis pasiekia sisteminę kraujotaką ir visas į ją patekęs flutikazono propionatas greitai eliminuojamas su tulžimi ir šalinamas su išmatomis.</w:t>
      </w:r>
    </w:p>
    <w:p w14:paraId="7F0CFE05" w14:textId="6F70DC3C"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Flutikazono propionatas nesikaupia jokiame audinyje ir nesijungia prie melanino.</w:t>
      </w:r>
    </w:p>
    <w:p w14:paraId="7F0CFE06"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E07" w14:textId="77777777" w:rsidR="00CF33EA" w:rsidRPr="00062A45" w:rsidRDefault="00CF33EA" w:rsidP="00CF33EA">
      <w:pPr>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Biotransformacija</w:t>
      </w:r>
    </w:p>
    <w:p w14:paraId="7F0CFE08" w14:textId="77777777"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Farmakokinetiniai duomenys su žiurkėmis ir šunimis rodo, greitą eliminaciją ir didelį metabolinį klirensą. Žmogaus organizme metabolinis klirensas taip pat yra didelis, todėl eliminacija irgi yra greita. Taigi per odą į sisteminę kraujotaką patekęs vaistinis preparatas greitai inaktyvinamas. Pagrindinis metabolizmo būdas yra hidrolizė, kurios metu susidaro karboksilo rūgštis, pasižyminti labai silpnu gliukokortikoidiniu ir priešuždegiminiu aktyvumu.</w:t>
      </w:r>
    </w:p>
    <w:p w14:paraId="7F0CFE09"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E0A" w14:textId="77777777" w:rsidR="00CF33EA" w:rsidRPr="00062A45" w:rsidRDefault="00CF33EA" w:rsidP="00CF33EA">
      <w:pPr>
        <w:spacing w:after="0" w:line="240" w:lineRule="auto"/>
        <w:rPr>
          <w:rFonts w:ascii="Times New Roman" w:eastAsia="Times New Roman" w:hAnsi="Times New Roman"/>
          <w:color w:val="000000"/>
          <w:u w:val="single"/>
          <w:lang w:eastAsia="lt-LT"/>
        </w:rPr>
      </w:pPr>
      <w:r w:rsidRPr="00062A45">
        <w:rPr>
          <w:rFonts w:ascii="Times New Roman" w:eastAsia="Times New Roman" w:hAnsi="Times New Roman"/>
          <w:iCs/>
          <w:color w:val="000000"/>
          <w:u w:val="single"/>
          <w:lang w:eastAsia="lt-LT"/>
        </w:rPr>
        <w:t>Eliminacija</w:t>
      </w:r>
    </w:p>
    <w:p w14:paraId="7F0CFE0B" w14:textId="77777777" w:rsidR="00CF33EA" w:rsidRPr="00062A45" w:rsidRDefault="00CF33EA" w:rsidP="00CF33EA">
      <w:pPr>
        <w:spacing w:after="0" w:line="240" w:lineRule="auto"/>
        <w:rPr>
          <w:rFonts w:ascii="Times New Roman" w:eastAsia="Times New Roman" w:hAnsi="Times New Roman"/>
          <w:color w:val="000000"/>
          <w:lang w:eastAsia="lt-LT"/>
        </w:rPr>
      </w:pPr>
      <w:r w:rsidRPr="00062A45">
        <w:rPr>
          <w:rFonts w:ascii="Times New Roman" w:eastAsia="Times New Roman" w:hAnsi="Times New Roman"/>
          <w:color w:val="000000"/>
          <w:lang w:eastAsia="lt-LT"/>
        </w:rPr>
        <w:t>Ekskrecija</w:t>
      </w:r>
      <w:r w:rsidR="00EE0561" w:rsidRPr="00062A45">
        <w:rPr>
          <w:rFonts w:ascii="Times New Roman" w:eastAsia="Times New Roman" w:hAnsi="Times New Roman"/>
          <w:color w:val="000000"/>
          <w:lang w:eastAsia="lt-LT"/>
        </w:rPr>
        <w:t>,</w:t>
      </w:r>
      <w:r w:rsidRPr="00062A45">
        <w:rPr>
          <w:rFonts w:ascii="Times New Roman" w:eastAsia="Times New Roman" w:hAnsi="Times New Roman"/>
          <w:color w:val="000000"/>
          <w:lang w:eastAsia="lt-LT"/>
        </w:rPr>
        <w:t xml:space="preserve"> iš visų tirtų rūšių gyvūnų organizmo</w:t>
      </w:r>
      <w:r w:rsidR="00EE0561" w:rsidRPr="00062A45">
        <w:rPr>
          <w:rFonts w:ascii="Times New Roman" w:eastAsia="Times New Roman" w:hAnsi="Times New Roman"/>
          <w:color w:val="000000"/>
          <w:lang w:eastAsia="lt-LT"/>
        </w:rPr>
        <w:t>,</w:t>
      </w:r>
      <w:r w:rsidRPr="00062A45">
        <w:rPr>
          <w:rFonts w:ascii="Times New Roman" w:eastAsia="Times New Roman" w:hAnsi="Times New Roman"/>
          <w:color w:val="000000"/>
          <w:lang w:eastAsia="lt-LT"/>
        </w:rPr>
        <w:t xml:space="preserve"> nepriklausė nuo flutikazono propionato vartojimo būdo. Vaistinis preparatas daugiausia šalinamas su išmatomis ir visas iš organizmo pasišalina per 48 valandas.</w:t>
      </w:r>
    </w:p>
    <w:p w14:paraId="7F0CFE0C" w14:textId="77777777" w:rsidR="00CF33EA" w:rsidRPr="00062A45" w:rsidRDefault="00CF33EA" w:rsidP="00CF33EA">
      <w:pPr>
        <w:spacing w:after="0" w:line="240" w:lineRule="auto"/>
        <w:rPr>
          <w:rFonts w:ascii="Times New Roman" w:eastAsia="Times New Roman" w:hAnsi="Times New Roman"/>
          <w:color w:val="000000"/>
          <w:lang w:eastAsia="lt-LT"/>
        </w:rPr>
      </w:pPr>
    </w:p>
    <w:p w14:paraId="7F0CFE0D" w14:textId="77777777" w:rsidR="00CF33EA" w:rsidRPr="00062A45" w:rsidRDefault="00CF33EA" w:rsidP="00CF33EA">
      <w:pPr>
        <w:numPr>
          <w:ilvl w:val="1"/>
          <w:numId w:val="3"/>
        </w:num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Ikiklinikinių saugumo tyrimų duomenys</w:t>
      </w:r>
    </w:p>
    <w:p w14:paraId="7F0CFE0E" w14:textId="77777777" w:rsidR="00CF33EA" w:rsidRPr="00062A45" w:rsidRDefault="00CF33EA" w:rsidP="00CF33EA">
      <w:pPr>
        <w:spacing w:after="0" w:line="240" w:lineRule="auto"/>
        <w:rPr>
          <w:rFonts w:ascii="Times New Roman" w:eastAsia="Times New Roman" w:hAnsi="Times New Roman"/>
          <w:bCs/>
          <w:lang w:eastAsia="lt-LT"/>
        </w:rPr>
      </w:pPr>
    </w:p>
    <w:p w14:paraId="7F0CFE0F" w14:textId="77777777" w:rsidR="00CF33EA" w:rsidRPr="00062A45" w:rsidRDefault="00CF33EA" w:rsidP="00CF33EA">
      <w:pPr>
        <w:spacing w:after="0" w:line="240" w:lineRule="auto"/>
        <w:rPr>
          <w:rFonts w:ascii="Times New Roman" w:eastAsia="Times New Roman" w:hAnsi="Times New Roman"/>
          <w:noProof/>
          <w:lang w:eastAsia="lt-LT"/>
        </w:rPr>
      </w:pPr>
      <w:r w:rsidRPr="00062A45">
        <w:rPr>
          <w:rFonts w:ascii="Times New Roman" w:eastAsia="Times New Roman" w:hAnsi="Times New Roman"/>
          <w:noProof/>
          <w:lang w:eastAsia="lt-LT"/>
        </w:rPr>
        <w:t>Įprastų farmakologinio saugumo, kartotinių dozių toksiškumo, genotoksiškumo, galimo kancerogeniškumo, toksinio poveikio reprodukcijai ir vystymuisi ikiklinikinių tyrimų duomenys specifinio pavojaus žmogui nerodo.</w:t>
      </w:r>
    </w:p>
    <w:p w14:paraId="7F0CFE10" w14:textId="77777777" w:rsidR="00CF33EA" w:rsidRPr="00062A45" w:rsidRDefault="00CF33EA" w:rsidP="00CF33EA">
      <w:pPr>
        <w:spacing w:after="0" w:line="240" w:lineRule="auto"/>
        <w:rPr>
          <w:rFonts w:ascii="Times New Roman" w:eastAsia="Times New Roman" w:hAnsi="Times New Roman"/>
          <w:bCs/>
          <w:lang w:eastAsia="lt-LT"/>
        </w:rPr>
      </w:pPr>
    </w:p>
    <w:p w14:paraId="7F0CFE11" w14:textId="77777777" w:rsidR="00CF33EA" w:rsidRPr="00062A45" w:rsidRDefault="00CF33EA" w:rsidP="00CF33EA">
      <w:pPr>
        <w:tabs>
          <w:tab w:val="left" w:pos="567"/>
        </w:tabs>
        <w:spacing w:after="0" w:line="240" w:lineRule="auto"/>
        <w:rPr>
          <w:rFonts w:ascii="Times New Roman" w:eastAsia="Times New Roman" w:hAnsi="Times New Roman"/>
          <w:color w:val="000000"/>
          <w:u w:val="single"/>
          <w:lang w:eastAsia="lt-LT"/>
        </w:rPr>
      </w:pPr>
      <w:r w:rsidRPr="00062A45">
        <w:rPr>
          <w:rFonts w:ascii="Times New Roman" w:eastAsia="Times New Roman" w:hAnsi="Times New Roman"/>
          <w:color w:val="000000"/>
          <w:u w:val="single"/>
          <w:lang w:eastAsia="lt-LT"/>
        </w:rPr>
        <w:t>Kancerogeniškumas / mutageniškumas</w:t>
      </w:r>
    </w:p>
    <w:p w14:paraId="7F0CFE12" w14:textId="77777777" w:rsidR="00CF33EA" w:rsidRPr="00062A45" w:rsidRDefault="00CF33EA" w:rsidP="00CF33EA">
      <w:pPr>
        <w:tabs>
          <w:tab w:val="left" w:pos="567"/>
        </w:tabs>
        <w:spacing w:after="0" w:line="240" w:lineRule="auto"/>
        <w:rPr>
          <w:rFonts w:ascii="Times New Roman" w:eastAsia="Times New Roman" w:hAnsi="Times New Roman"/>
          <w:iCs/>
          <w:color w:val="000000"/>
          <w:lang w:eastAsia="lt-LT"/>
        </w:rPr>
      </w:pPr>
    </w:p>
    <w:p w14:paraId="7F0CFE13" w14:textId="77777777" w:rsidR="00CF33EA" w:rsidRPr="00062A45" w:rsidRDefault="00CF33EA" w:rsidP="00CF33EA">
      <w:pPr>
        <w:tabs>
          <w:tab w:val="left" w:pos="567"/>
        </w:tabs>
        <w:spacing w:after="0" w:line="240" w:lineRule="auto"/>
        <w:rPr>
          <w:rFonts w:ascii="Times New Roman" w:eastAsia="Times New Roman" w:hAnsi="Times New Roman"/>
          <w:color w:val="000000"/>
          <w:u w:val="single"/>
          <w:lang w:eastAsia="lt-LT"/>
        </w:rPr>
      </w:pPr>
      <w:r w:rsidRPr="00062A45">
        <w:rPr>
          <w:rFonts w:ascii="Times New Roman" w:eastAsia="Times New Roman" w:hAnsi="Times New Roman"/>
          <w:color w:val="000000"/>
          <w:u w:val="single"/>
          <w:lang w:eastAsia="lt-LT"/>
        </w:rPr>
        <w:t>Kancerogeniškumas</w:t>
      </w:r>
    </w:p>
    <w:p w14:paraId="7F0CFE14"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color w:val="000000"/>
          <w:lang w:eastAsia="lt-LT"/>
        </w:rPr>
        <w:t>Ilgalaikiai lokalaus poveikio ir geriamojo flutikazono propionato tyrimai su gyvūnais kancerogeniškumui įvertinti neparodė jokio kancerogeninio poveikio.</w:t>
      </w:r>
    </w:p>
    <w:p w14:paraId="7F0CFE15"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E16" w14:textId="77777777" w:rsidR="00CF33EA" w:rsidRPr="00062A45" w:rsidRDefault="00CF33EA" w:rsidP="00CF33EA">
      <w:pPr>
        <w:autoSpaceDE w:val="0"/>
        <w:autoSpaceDN w:val="0"/>
        <w:adjustRightInd w:val="0"/>
        <w:spacing w:after="0" w:line="240" w:lineRule="auto"/>
        <w:rPr>
          <w:rFonts w:ascii="Times New Roman" w:eastAsia="Times New Roman" w:hAnsi="Times New Roman"/>
          <w:color w:val="000000"/>
          <w:u w:val="single"/>
          <w:lang w:eastAsia="lt-LT"/>
        </w:rPr>
      </w:pPr>
      <w:r w:rsidRPr="00062A45">
        <w:rPr>
          <w:rFonts w:ascii="Times New Roman" w:eastAsia="Times New Roman" w:hAnsi="Times New Roman"/>
          <w:color w:val="000000"/>
          <w:u w:val="single"/>
          <w:lang w:eastAsia="lt-LT"/>
        </w:rPr>
        <w:t>Genotoksiškumas</w:t>
      </w:r>
    </w:p>
    <w:p w14:paraId="7F0CFE17"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color w:val="000000"/>
          <w:lang w:eastAsia="lt-LT"/>
        </w:rPr>
        <w:t>Įvairiuose bakterijų ir žinduolių ląstelių mėginiuose</w:t>
      </w:r>
      <w:r w:rsidRPr="00062A45">
        <w:rPr>
          <w:rFonts w:ascii="Times New Roman" w:eastAsia="Times New Roman" w:hAnsi="Times New Roman"/>
          <w:i/>
          <w:iCs/>
          <w:color w:val="000000"/>
          <w:lang w:eastAsia="lt-LT"/>
        </w:rPr>
        <w:t xml:space="preserve"> in vitro</w:t>
      </w:r>
      <w:r w:rsidRPr="00062A45">
        <w:rPr>
          <w:rFonts w:ascii="Times New Roman" w:eastAsia="Times New Roman" w:hAnsi="Times New Roman"/>
          <w:color w:val="000000"/>
          <w:lang w:eastAsia="lt-LT"/>
        </w:rPr>
        <w:t xml:space="preserve"> flutikazono propionato mutageninis poveikis nenustatytas.</w:t>
      </w:r>
    </w:p>
    <w:p w14:paraId="7F0CFE18"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E19" w14:textId="77777777" w:rsidR="00CF33EA" w:rsidRPr="00062A45" w:rsidRDefault="00CF33EA" w:rsidP="00CF33EA">
      <w:pPr>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Vaisingumas</w:t>
      </w:r>
    </w:p>
    <w:p w14:paraId="7F0CFE1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Vaisingumo ir bendrosios reprodukcinės elgsenos tyrimų su žiurkėmis duomenimis, patelėms po oda leidžiant iki 50 mikrogramų/kg ir patinams iki 100 mikrogramų/kg (vėliau sumažinus dozę iki 50 mikrogramų/kg per parą) flutikazono propionato paros dozes, poveikio poravimosi elgsenai ar vislumui nebuvo.</w:t>
      </w:r>
    </w:p>
    <w:p w14:paraId="7F0CFE1B" w14:textId="77777777" w:rsidR="00CF33EA" w:rsidRPr="00062A45" w:rsidRDefault="00CF33EA" w:rsidP="00CF33EA">
      <w:pPr>
        <w:spacing w:after="0" w:line="240" w:lineRule="auto"/>
        <w:rPr>
          <w:rFonts w:ascii="Times New Roman" w:eastAsia="Times New Roman" w:hAnsi="Times New Roman"/>
          <w:lang w:eastAsia="lt-LT"/>
        </w:rPr>
      </w:pPr>
    </w:p>
    <w:p w14:paraId="7F0CFE1C" w14:textId="77777777" w:rsidR="00CF33EA" w:rsidRPr="00062A45" w:rsidRDefault="00CF33EA" w:rsidP="00CF33EA">
      <w:pPr>
        <w:spacing w:after="0" w:line="240" w:lineRule="auto"/>
        <w:rPr>
          <w:rFonts w:ascii="Times New Roman" w:eastAsia="Times New Roman" w:hAnsi="Times New Roman"/>
          <w:iCs/>
          <w:u w:val="single"/>
          <w:lang w:eastAsia="lt-LT"/>
        </w:rPr>
      </w:pPr>
      <w:r w:rsidRPr="00062A45">
        <w:rPr>
          <w:rFonts w:ascii="Times New Roman" w:eastAsia="Times New Roman" w:hAnsi="Times New Roman"/>
          <w:iCs/>
          <w:u w:val="single"/>
          <w:lang w:eastAsia="lt-LT"/>
        </w:rPr>
        <w:t>Nėštumas</w:t>
      </w:r>
    </w:p>
    <w:p w14:paraId="7F0CFE1D"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Flutikazono propionatą leidžiant po oda pelėms (150 mikrogramų/kg per parą), žiurkėms (100 mikrogramų/kg per parą) arba triušiams (300 mikrogramų/kg per parą) veisimosi laikotarpiu, </w:t>
      </w:r>
      <w:r w:rsidRPr="00062A45">
        <w:rPr>
          <w:rFonts w:ascii="Times New Roman" w:eastAsia="Times New Roman" w:hAnsi="Times New Roman"/>
          <w:color w:val="000000"/>
          <w:lang w:eastAsia="lt-LT"/>
        </w:rPr>
        <w:t xml:space="preserve">nustatyta vaisiaus apsigimimų, įskaitant skeltą gomurį. Vaistinį preparatą vartojant per burną, apsigimimų nenustatyta, nes per burną vartojamo </w:t>
      </w:r>
      <w:r w:rsidRPr="00062A45">
        <w:rPr>
          <w:rFonts w:ascii="Times New Roman" w:eastAsia="Times New Roman" w:hAnsi="Times New Roman"/>
          <w:lang w:eastAsia="lt-LT"/>
        </w:rPr>
        <w:t xml:space="preserve">flutikazono propionato </w:t>
      </w:r>
      <w:r w:rsidRPr="00062A45">
        <w:rPr>
          <w:rFonts w:ascii="Times New Roman" w:eastAsia="Times New Roman" w:hAnsi="Times New Roman"/>
          <w:color w:val="000000"/>
          <w:lang w:eastAsia="lt-LT"/>
        </w:rPr>
        <w:t>biologinis prieinamumas yra mažas.</w:t>
      </w:r>
    </w:p>
    <w:p w14:paraId="7F0CFE1E" w14:textId="77777777" w:rsidR="00CF33EA" w:rsidRPr="00062A45" w:rsidRDefault="00CF33EA" w:rsidP="00CF33EA">
      <w:pPr>
        <w:spacing w:after="0" w:line="240" w:lineRule="auto"/>
        <w:rPr>
          <w:rFonts w:ascii="Times New Roman" w:eastAsia="Times New Roman" w:hAnsi="Times New Roman"/>
          <w:bCs/>
          <w:lang w:eastAsia="lt-LT"/>
        </w:rPr>
      </w:pPr>
    </w:p>
    <w:p w14:paraId="7F0CFE1F" w14:textId="77777777" w:rsidR="00CF33EA" w:rsidRPr="00062A45" w:rsidRDefault="00CF33EA" w:rsidP="00CF33EA">
      <w:pPr>
        <w:spacing w:after="0" w:line="240" w:lineRule="auto"/>
        <w:rPr>
          <w:rFonts w:ascii="Times New Roman" w:eastAsia="Times New Roman" w:hAnsi="Times New Roman"/>
          <w:bCs/>
          <w:lang w:eastAsia="lt-LT"/>
        </w:rPr>
      </w:pPr>
    </w:p>
    <w:p w14:paraId="7F0CFE20"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6.</w:t>
      </w:r>
      <w:r w:rsidRPr="00062A45">
        <w:rPr>
          <w:rFonts w:ascii="Times New Roman" w:eastAsia="Times New Roman" w:hAnsi="Times New Roman"/>
          <w:b/>
          <w:lang w:eastAsia="lt-LT"/>
        </w:rPr>
        <w:tab/>
        <w:t>FARMACINĖ INFORMACIJA</w:t>
      </w:r>
    </w:p>
    <w:p w14:paraId="7F0CFE21" w14:textId="77777777" w:rsidR="00CF33EA" w:rsidRPr="00062A45" w:rsidRDefault="00CF33EA" w:rsidP="00CF33EA">
      <w:pPr>
        <w:spacing w:after="0" w:line="240" w:lineRule="auto"/>
        <w:rPr>
          <w:rFonts w:ascii="Times New Roman" w:eastAsia="Times New Roman" w:hAnsi="Times New Roman"/>
          <w:bCs/>
          <w:lang w:eastAsia="lt-LT"/>
        </w:rPr>
      </w:pPr>
    </w:p>
    <w:p w14:paraId="7F0CFE22"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6.1</w:t>
      </w:r>
      <w:r w:rsidRPr="00062A45">
        <w:rPr>
          <w:rFonts w:ascii="Times New Roman" w:eastAsia="Times New Roman" w:hAnsi="Times New Roman"/>
          <w:b/>
          <w:lang w:eastAsia="lt-LT"/>
        </w:rPr>
        <w:tab/>
        <w:t>Pagalbinių medžiagų sąrašas</w:t>
      </w:r>
    </w:p>
    <w:p w14:paraId="7F0CFE23" w14:textId="77777777" w:rsidR="00CF33EA" w:rsidRPr="00062A45" w:rsidRDefault="00CF33EA" w:rsidP="00CF33EA">
      <w:pPr>
        <w:spacing w:after="0" w:line="240" w:lineRule="auto"/>
        <w:rPr>
          <w:rFonts w:ascii="Times New Roman" w:eastAsia="Times New Roman" w:hAnsi="Times New Roman"/>
          <w:lang w:eastAsia="lt-LT"/>
        </w:rPr>
      </w:pPr>
    </w:p>
    <w:p w14:paraId="7F0CFE24"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Skystasis parafinas</w:t>
      </w:r>
    </w:p>
    <w:p w14:paraId="7F0CFE25"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lastRenderedPageBreak/>
        <w:t>Cetosterilo alkoholis</w:t>
      </w:r>
    </w:p>
    <w:p w14:paraId="7F0CFE26"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Izopropilo miristatas</w:t>
      </w:r>
    </w:p>
    <w:p w14:paraId="7F0CFE27"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Cetomakrogolis 1000</w:t>
      </w:r>
    </w:p>
    <w:p w14:paraId="7F0CFE28"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Propilenglikolis</w:t>
      </w:r>
    </w:p>
    <w:p w14:paraId="7F0CFE29"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Imidokarbamidas</w:t>
      </w:r>
    </w:p>
    <w:p w14:paraId="7F0CFE2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Natrio fosfatas</w:t>
      </w:r>
    </w:p>
    <w:p w14:paraId="7F0CFE2B"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Citrinų rūgštis monohidratas</w:t>
      </w:r>
    </w:p>
    <w:p w14:paraId="7F0CFE2C"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Išgrynintas vanduo</w:t>
      </w:r>
    </w:p>
    <w:p w14:paraId="7F0CFE2D" w14:textId="77777777" w:rsidR="00CF33EA" w:rsidRPr="00062A45" w:rsidRDefault="00CF33EA" w:rsidP="00CF33EA">
      <w:pPr>
        <w:spacing w:after="0" w:line="240" w:lineRule="auto"/>
        <w:rPr>
          <w:rFonts w:ascii="Times New Roman" w:eastAsia="Times New Roman" w:hAnsi="Times New Roman"/>
          <w:lang w:eastAsia="lt-LT"/>
        </w:rPr>
      </w:pPr>
    </w:p>
    <w:p w14:paraId="7F0CFE2E"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6.2</w:t>
      </w:r>
      <w:r w:rsidRPr="00062A45">
        <w:rPr>
          <w:rFonts w:ascii="Times New Roman" w:eastAsia="Times New Roman" w:hAnsi="Times New Roman"/>
          <w:b/>
          <w:lang w:eastAsia="lt-LT"/>
        </w:rPr>
        <w:tab/>
        <w:t>Nesuderinamumas</w:t>
      </w:r>
    </w:p>
    <w:p w14:paraId="7F0CFE2F" w14:textId="77777777" w:rsidR="00CF33EA" w:rsidRPr="00062A45" w:rsidRDefault="00CF33EA" w:rsidP="00CF33EA">
      <w:pPr>
        <w:spacing w:after="0" w:line="240" w:lineRule="auto"/>
        <w:rPr>
          <w:rFonts w:ascii="Times New Roman" w:eastAsia="Times New Roman" w:hAnsi="Times New Roman"/>
          <w:lang w:eastAsia="lt-LT"/>
        </w:rPr>
      </w:pPr>
    </w:p>
    <w:p w14:paraId="7F0CFE30"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Duomenys nebūtini.</w:t>
      </w:r>
    </w:p>
    <w:p w14:paraId="7F0CFE31" w14:textId="77777777" w:rsidR="00CF33EA" w:rsidRPr="00062A45" w:rsidRDefault="00CF33EA" w:rsidP="00CF33EA">
      <w:pPr>
        <w:spacing w:after="0" w:line="240" w:lineRule="auto"/>
        <w:rPr>
          <w:rFonts w:ascii="Times New Roman" w:eastAsia="Times New Roman" w:hAnsi="Times New Roman"/>
          <w:lang w:eastAsia="lt-LT"/>
        </w:rPr>
      </w:pPr>
    </w:p>
    <w:p w14:paraId="7F0CFE32"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b/>
          <w:lang w:eastAsia="lt-LT"/>
        </w:rPr>
        <w:t>6.3</w:t>
      </w:r>
      <w:r w:rsidRPr="00062A45">
        <w:rPr>
          <w:rFonts w:ascii="Times New Roman" w:eastAsia="Times New Roman" w:hAnsi="Times New Roman"/>
          <w:b/>
          <w:lang w:eastAsia="lt-LT"/>
        </w:rPr>
        <w:tab/>
        <w:t>Tinkamumo laikas</w:t>
      </w:r>
    </w:p>
    <w:p w14:paraId="7F0CFE33"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CFE34" w14:textId="4D8FB5C8"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2</w:t>
      </w:r>
      <w:r w:rsidR="0084064C">
        <w:rPr>
          <w:rFonts w:ascii="Times New Roman" w:eastAsia="Times New Roman" w:hAnsi="Times New Roman"/>
          <w:lang w:eastAsia="lt-LT"/>
        </w:rPr>
        <w:t> </w:t>
      </w:r>
      <w:r w:rsidRPr="00062A45">
        <w:rPr>
          <w:rFonts w:ascii="Times New Roman" w:eastAsia="Times New Roman" w:hAnsi="Times New Roman"/>
          <w:lang w:eastAsia="lt-LT"/>
        </w:rPr>
        <w:t>metai</w:t>
      </w:r>
    </w:p>
    <w:p w14:paraId="7F0CFE35" w14:textId="77777777" w:rsidR="00CF33EA" w:rsidRPr="00062A45" w:rsidRDefault="00CF33EA" w:rsidP="00CF33EA">
      <w:pPr>
        <w:spacing w:after="0" w:line="240" w:lineRule="auto"/>
        <w:rPr>
          <w:rFonts w:ascii="Times New Roman" w:eastAsia="Times New Roman" w:hAnsi="Times New Roman"/>
          <w:lang w:eastAsia="lt-LT"/>
        </w:rPr>
      </w:pPr>
    </w:p>
    <w:p w14:paraId="7F0CFE36"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6.4</w:t>
      </w:r>
      <w:r w:rsidRPr="00062A45">
        <w:rPr>
          <w:rFonts w:ascii="Times New Roman" w:eastAsia="Times New Roman" w:hAnsi="Times New Roman"/>
          <w:b/>
          <w:lang w:eastAsia="lt-LT"/>
        </w:rPr>
        <w:tab/>
        <w:t>Specialios laikymo sąlygos</w:t>
      </w:r>
    </w:p>
    <w:p w14:paraId="7F0CFE37" w14:textId="77777777" w:rsidR="00CF33EA" w:rsidRPr="00062A45" w:rsidRDefault="00CF33EA" w:rsidP="00CF33EA">
      <w:pPr>
        <w:spacing w:after="0" w:line="240" w:lineRule="auto"/>
        <w:rPr>
          <w:rFonts w:ascii="Times New Roman" w:eastAsia="Times New Roman" w:hAnsi="Times New Roman"/>
          <w:lang w:eastAsia="lt-LT"/>
        </w:rPr>
      </w:pPr>
    </w:p>
    <w:p w14:paraId="7F0CFE38"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 xml:space="preserve">Laikyti ne aukštesnėje kaip 30 °C temperatūroje. </w:t>
      </w:r>
    </w:p>
    <w:p w14:paraId="7F0CFE39" w14:textId="77777777" w:rsidR="00CF33EA" w:rsidRPr="00062A45" w:rsidRDefault="00CF33EA" w:rsidP="00CF33EA">
      <w:pPr>
        <w:spacing w:after="0" w:line="240" w:lineRule="auto"/>
        <w:rPr>
          <w:rFonts w:ascii="Times New Roman" w:eastAsia="Times New Roman" w:hAnsi="Times New Roman"/>
          <w:bCs/>
          <w:lang w:eastAsia="lt-LT"/>
        </w:rPr>
      </w:pPr>
    </w:p>
    <w:p w14:paraId="7F0CFE3A" w14:textId="77777777" w:rsidR="00CF33EA" w:rsidRPr="00062A45" w:rsidRDefault="00CF33EA" w:rsidP="00CF33EA">
      <w:pPr>
        <w:numPr>
          <w:ilvl w:val="1"/>
          <w:numId w:val="5"/>
        </w:numPr>
        <w:tabs>
          <w:tab w:val="clear" w:pos="360"/>
          <w:tab w:val="num" w:pos="567"/>
        </w:tabs>
        <w:spacing w:after="0" w:line="240" w:lineRule="auto"/>
        <w:rPr>
          <w:rFonts w:ascii="Times New Roman" w:eastAsia="Times New Roman" w:hAnsi="Times New Roman"/>
          <w:b/>
          <w:lang w:eastAsia="lt-LT"/>
        </w:rPr>
      </w:pPr>
      <w:r w:rsidRPr="00062A45">
        <w:rPr>
          <w:rFonts w:ascii="Times New Roman" w:eastAsia="Times New Roman" w:hAnsi="Times New Roman"/>
          <w:b/>
          <w:bCs/>
          <w:lang w:eastAsia="lt-LT"/>
        </w:rPr>
        <w:t>Talpyklės pobūdis</w:t>
      </w:r>
      <w:r w:rsidRPr="00062A45">
        <w:rPr>
          <w:rFonts w:ascii="Times New Roman" w:eastAsia="Times New Roman" w:hAnsi="Times New Roman"/>
          <w:b/>
          <w:lang w:eastAsia="lt-LT"/>
        </w:rPr>
        <w:t xml:space="preserve"> ir jos turinys</w:t>
      </w:r>
    </w:p>
    <w:p w14:paraId="7F0CFE3B" w14:textId="77777777" w:rsidR="00CF33EA" w:rsidRPr="00062A45" w:rsidRDefault="00CF33EA" w:rsidP="00CF33EA">
      <w:pPr>
        <w:spacing w:after="0" w:line="240" w:lineRule="auto"/>
        <w:rPr>
          <w:rFonts w:ascii="Times New Roman" w:eastAsia="Times New Roman" w:hAnsi="Times New Roman"/>
          <w:bCs/>
          <w:lang w:eastAsia="lt-LT"/>
        </w:rPr>
      </w:pPr>
    </w:p>
    <w:p w14:paraId="7F0CFE3C" w14:textId="2E4D8840"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Suspaudžiama, iš vidaus dengta laku, aklinu galu aliuminio tūbelė su latekso apvadu, uždaryta polipropileno dangteliu.</w:t>
      </w:r>
    </w:p>
    <w:p w14:paraId="7F0CFE3D" w14:textId="1D3DA5B5"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Tūbelėje yra 15 g kremo.</w:t>
      </w:r>
    </w:p>
    <w:p w14:paraId="7F0CFE40" w14:textId="77777777" w:rsidR="00CF33EA" w:rsidRPr="00062A45" w:rsidRDefault="00CF33EA" w:rsidP="00CF33EA">
      <w:pPr>
        <w:spacing w:after="0" w:line="240" w:lineRule="auto"/>
        <w:rPr>
          <w:rFonts w:ascii="Times New Roman" w:eastAsia="Times New Roman" w:hAnsi="Times New Roman"/>
          <w:lang w:eastAsia="lt-LT"/>
        </w:rPr>
      </w:pPr>
    </w:p>
    <w:p w14:paraId="7F0CFE41"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6.6</w:t>
      </w:r>
      <w:r w:rsidRPr="00062A45">
        <w:rPr>
          <w:rFonts w:ascii="Times New Roman" w:eastAsia="Times New Roman" w:hAnsi="Times New Roman"/>
          <w:b/>
          <w:lang w:eastAsia="lt-LT"/>
        </w:rPr>
        <w:tab/>
        <w:t>Specialūs reikalavimai atliekoms tvarkyti</w:t>
      </w:r>
    </w:p>
    <w:p w14:paraId="7F0CFE42" w14:textId="77777777" w:rsidR="00CF33EA" w:rsidRPr="00062A45" w:rsidRDefault="00CF33EA" w:rsidP="00CF33EA">
      <w:pPr>
        <w:spacing w:after="0" w:line="240" w:lineRule="auto"/>
        <w:rPr>
          <w:rFonts w:ascii="Times New Roman" w:eastAsia="Times New Roman" w:hAnsi="Times New Roman"/>
          <w:lang w:eastAsia="lt-LT"/>
        </w:rPr>
      </w:pPr>
    </w:p>
    <w:p w14:paraId="7F0CFE43"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Specialių reikalavimų nėra.</w:t>
      </w:r>
    </w:p>
    <w:p w14:paraId="7F0CFE44" w14:textId="77777777" w:rsidR="00CF33EA" w:rsidRPr="00062A45" w:rsidRDefault="00CF33EA" w:rsidP="00CF33EA">
      <w:pPr>
        <w:spacing w:after="0" w:line="240" w:lineRule="auto"/>
        <w:rPr>
          <w:rFonts w:ascii="Times New Roman" w:eastAsia="Times New Roman" w:hAnsi="Times New Roman"/>
          <w:lang w:eastAsia="lt-LT"/>
        </w:rPr>
      </w:pPr>
    </w:p>
    <w:p w14:paraId="7F0CFE45" w14:textId="77777777" w:rsidR="00CF33EA" w:rsidRPr="00062A45" w:rsidRDefault="00CF33EA" w:rsidP="00CF33EA">
      <w:pPr>
        <w:spacing w:after="0" w:line="240" w:lineRule="auto"/>
        <w:rPr>
          <w:rFonts w:ascii="Times New Roman" w:eastAsia="Times New Roman" w:hAnsi="Times New Roman"/>
          <w:lang w:eastAsia="lt-LT"/>
        </w:rPr>
      </w:pPr>
    </w:p>
    <w:p w14:paraId="7F0CFE46"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7.</w:t>
      </w:r>
      <w:r w:rsidRPr="00062A45">
        <w:rPr>
          <w:rFonts w:ascii="Times New Roman" w:eastAsia="Times New Roman" w:hAnsi="Times New Roman"/>
          <w:b/>
          <w:lang w:eastAsia="lt-LT"/>
        </w:rPr>
        <w:tab/>
        <w:t>REGISTRUOTOJAS</w:t>
      </w:r>
    </w:p>
    <w:p w14:paraId="7F0CFE47" w14:textId="77777777" w:rsidR="00CF33EA" w:rsidRPr="00062A45" w:rsidRDefault="00CF33EA" w:rsidP="00CF33EA">
      <w:pPr>
        <w:spacing w:after="0" w:line="240" w:lineRule="auto"/>
        <w:rPr>
          <w:rFonts w:ascii="Times New Roman" w:eastAsia="Times New Roman" w:hAnsi="Times New Roman"/>
          <w:lang w:eastAsia="lt-LT"/>
        </w:rPr>
      </w:pPr>
    </w:p>
    <w:p w14:paraId="7F0CFE48" w14:textId="3E04F461" w:rsidR="00E55B5A" w:rsidRPr="00062A45" w:rsidRDefault="00E55B5A" w:rsidP="00E55B5A">
      <w:pPr>
        <w:spacing w:after="0" w:line="240" w:lineRule="auto"/>
        <w:rPr>
          <w:rFonts w:ascii="Times New Roman" w:hAnsi="Times New Roman"/>
        </w:rPr>
      </w:pPr>
      <w:r w:rsidRPr="00062A45">
        <w:rPr>
          <w:rFonts w:ascii="Times New Roman" w:hAnsi="Times New Roman"/>
        </w:rPr>
        <w:t>GlaxoSmithKline Trading Services Limited</w:t>
      </w:r>
    </w:p>
    <w:p w14:paraId="7F0CFE49" w14:textId="3656F70B" w:rsidR="00E55B5A" w:rsidRPr="00062A45" w:rsidRDefault="00E55B5A" w:rsidP="00E55B5A">
      <w:pPr>
        <w:spacing w:after="0" w:line="240" w:lineRule="auto"/>
        <w:rPr>
          <w:rFonts w:ascii="Times New Roman" w:hAnsi="Times New Roman"/>
        </w:rPr>
      </w:pPr>
      <w:r w:rsidRPr="00062A45">
        <w:rPr>
          <w:rFonts w:ascii="Times New Roman" w:hAnsi="Times New Roman"/>
        </w:rPr>
        <w:t>12 Riverwalk</w:t>
      </w:r>
    </w:p>
    <w:p w14:paraId="7F0CFE4A" w14:textId="6B7A1366" w:rsidR="00E55B5A" w:rsidRPr="00062A45" w:rsidRDefault="00E55B5A" w:rsidP="00E55B5A">
      <w:pPr>
        <w:spacing w:after="0" w:line="240" w:lineRule="auto"/>
        <w:rPr>
          <w:rFonts w:ascii="Times New Roman" w:hAnsi="Times New Roman"/>
        </w:rPr>
      </w:pPr>
      <w:r w:rsidRPr="00062A45">
        <w:rPr>
          <w:rFonts w:ascii="Times New Roman" w:hAnsi="Times New Roman"/>
        </w:rPr>
        <w:t>Citywest Business Campus</w:t>
      </w:r>
    </w:p>
    <w:p w14:paraId="7F0CFE4B" w14:textId="567DAC72" w:rsidR="00E55B5A" w:rsidRPr="00062A45" w:rsidRDefault="00E55B5A" w:rsidP="00E55B5A">
      <w:pPr>
        <w:spacing w:after="0" w:line="240" w:lineRule="auto"/>
        <w:rPr>
          <w:rFonts w:ascii="Times New Roman" w:hAnsi="Times New Roman"/>
        </w:rPr>
      </w:pPr>
      <w:r w:rsidRPr="00062A45">
        <w:rPr>
          <w:rFonts w:ascii="Times New Roman" w:hAnsi="Times New Roman"/>
        </w:rPr>
        <w:t>Dublin 24</w:t>
      </w:r>
    </w:p>
    <w:p w14:paraId="7F0CFE4C" w14:textId="77777777" w:rsidR="00E55B5A" w:rsidRPr="00062A45" w:rsidRDefault="00E55B5A" w:rsidP="00E55B5A">
      <w:pPr>
        <w:spacing w:after="0" w:line="240" w:lineRule="auto"/>
        <w:rPr>
          <w:rFonts w:ascii="Times New Roman" w:hAnsi="Times New Roman"/>
        </w:rPr>
      </w:pPr>
      <w:r w:rsidRPr="00062A45">
        <w:rPr>
          <w:rFonts w:ascii="Times New Roman" w:hAnsi="Times New Roman"/>
        </w:rPr>
        <w:t>Airija</w:t>
      </w:r>
    </w:p>
    <w:p w14:paraId="7F0CFE4D" w14:textId="77777777" w:rsidR="00CF33EA" w:rsidRPr="00062A45" w:rsidRDefault="00CF33EA" w:rsidP="00CF33EA">
      <w:pPr>
        <w:spacing w:after="0" w:line="240" w:lineRule="auto"/>
        <w:rPr>
          <w:rFonts w:ascii="Times New Roman" w:eastAsia="Times New Roman" w:hAnsi="Times New Roman"/>
          <w:bCs/>
          <w:lang w:eastAsia="lt-LT"/>
        </w:rPr>
      </w:pPr>
    </w:p>
    <w:p w14:paraId="7F0CFE4E" w14:textId="77777777" w:rsidR="00CF33EA" w:rsidRPr="00062A45" w:rsidRDefault="00CF33EA" w:rsidP="00CF33EA">
      <w:pPr>
        <w:spacing w:after="0" w:line="240" w:lineRule="auto"/>
        <w:rPr>
          <w:rFonts w:ascii="Times New Roman" w:eastAsia="Times New Roman" w:hAnsi="Times New Roman"/>
          <w:bCs/>
          <w:lang w:eastAsia="lt-LT"/>
        </w:rPr>
      </w:pPr>
    </w:p>
    <w:p w14:paraId="7F0CFE4F"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8.</w:t>
      </w:r>
      <w:r w:rsidRPr="00062A45">
        <w:rPr>
          <w:rFonts w:ascii="Times New Roman" w:eastAsia="Times New Roman" w:hAnsi="Times New Roman"/>
          <w:b/>
          <w:lang w:eastAsia="lt-LT"/>
        </w:rPr>
        <w:tab/>
        <w:t>REGISTRACIJOS PAŽYMĖJIMO</w:t>
      </w:r>
      <w:r w:rsidRPr="00062A45">
        <w:rPr>
          <w:rFonts w:ascii="Times New Roman" w:eastAsia="Times New Roman" w:hAnsi="Times New Roman"/>
          <w:lang w:eastAsia="lt-LT"/>
        </w:rPr>
        <w:t xml:space="preserve"> </w:t>
      </w:r>
      <w:r w:rsidRPr="00062A45">
        <w:rPr>
          <w:rFonts w:ascii="Times New Roman" w:eastAsia="Times New Roman" w:hAnsi="Times New Roman"/>
          <w:b/>
          <w:lang w:eastAsia="lt-LT"/>
        </w:rPr>
        <w:t>NUMERIAI</w:t>
      </w:r>
    </w:p>
    <w:p w14:paraId="7F0CFE50" w14:textId="77777777" w:rsidR="00CF33EA" w:rsidRPr="00062A45" w:rsidRDefault="00CF33EA" w:rsidP="00CF33EA">
      <w:pPr>
        <w:spacing w:after="0" w:line="240" w:lineRule="auto"/>
        <w:rPr>
          <w:rFonts w:ascii="Times New Roman" w:eastAsia="Times New Roman" w:hAnsi="Times New Roman"/>
          <w:lang w:eastAsia="lt-LT"/>
        </w:rPr>
      </w:pPr>
    </w:p>
    <w:p w14:paraId="7F0CFE51"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15 g tūbelė - LT/1/94/0477/002</w:t>
      </w:r>
    </w:p>
    <w:p w14:paraId="7F0CFE53" w14:textId="77777777" w:rsidR="00CF33EA" w:rsidRPr="00062A45" w:rsidRDefault="00CF33EA" w:rsidP="00CF33EA">
      <w:pPr>
        <w:spacing w:after="0" w:line="240" w:lineRule="auto"/>
        <w:rPr>
          <w:rFonts w:ascii="Times New Roman" w:eastAsia="Times New Roman" w:hAnsi="Times New Roman"/>
          <w:lang w:eastAsia="lt-LT"/>
        </w:rPr>
      </w:pPr>
    </w:p>
    <w:p w14:paraId="7F0CFE54" w14:textId="77777777" w:rsidR="00CF33EA" w:rsidRPr="00062A45" w:rsidRDefault="00CF33EA" w:rsidP="00CF33EA">
      <w:pPr>
        <w:spacing w:after="0" w:line="240" w:lineRule="auto"/>
        <w:rPr>
          <w:rFonts w:ascii="Times New Roman" w:eastAsia="Times New Roman" w:hAnsi="Times New Roman"/>
          <w:lang w:eastAsia="lt-LT"/>
        </w:rPr>
      </w:pPr>
    </w:p>
    <w:p w14:paraId="7F0CFE55" w14:textId="77777777" w:rsidR="00CF33EA" w:rsidRPr="00062A45" w:rsidRDefault="00CF33EA" w:rsidP="003F53E9">
      <w:pPr>
        <w:keepNext/>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9.</w:t>
      </w:r>
      <w:r w:rsidRPr="00062A45">
        <w:rPr>
          <w:rFonts w:ascii="Times New Roman" w:eastAsia="Times New Roman" w:hAnsi="Times New Roman"/>
          <w:b/>
          <w:lang w:eastAsia="lt-LT"/>
        </w:rPr>
        <w:tab/>
        <w:t>REGISTRAVIMO / PERREGISTRAVIMO DATA</w:t>
      </w:r>
    </w:p>
    <w:p w14:paraId="7F0CFE56" w14:textId="77777777" w:rsidR="00CF33EA" w:rsidRPr="00062A45" w:rsidRDefault="00CF33EA" w:rsidP="003F53E9">
      <w:pPr>
        <w:keepNext/>
        <w:spacing w:after="0" w:line="240" w:lineRule="auto"/>
        <w:rPr>
          <w:rFonts w:ascii="Times New Roman" w:eastAsia="Times New Roman" w:hAnsi="Times New Roman"/>
          <w:bCs/>
          <w:lang w:eastAsia="lt-LT"/>
        </w:rPr>
      </w:pPr>
    </w:p>
    <w:p w14:paraId="7F0CFE57"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noProof/>
          <w:lang w:eastAsia="zh-CN"/>
        </w:rPr>
        <w:t xml:space="preserve">Registravimo data </w:t>
      </w:r>
      <w:r w:rsidRPr="00062A45">
        <w:rPr>
          <w:rFonts w:ascii="Times New Roman" w:eastAsia="Times New Roman" w:hAnsi="Times New Roman"/>
          <w:lang w:eastAsia="zh-CN"/>
        </w:rPr>
        <w:t>1994 m. gruodžio 20 d.</w:t>
      </w:r>
    </w:p>
    <w:p w14:paraId="7F0CFE58"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noProof/>
          <w:lang w:eastAsia="lt-LT"/>
        </w:rPr>
        <w:t xml:space="preserve">Paskutinio perregistravimo data </w:t>
      </w:r>
      <w:r w:rsidRPr="00062A45">
        <w:rPr>
          <w:rFonts w:ascii="Times New Roman" w:eastAsia="Times New Roman" w:hAnsi="Times New Roman"/>
          <w:lang w:eastAsia="lt-LT"/>
        </w:rPr>
        <w:t>2013 m. lapkričio 14 d.</w:t>
      </w:r>
    </w:p>
    <w:p w14:paraId="7F0CFE59" w14:textId="77777777" w:rsidR="00CF33EA" w:rsidRPr="00062A45" w:rsidRDefault="00CF33EA" w:rsidP="00CF33EA">
      <w:pPr>
        <w:spacing w:after="0" w:line="240" w:lineRule="auto"/>
        <w:rPr>
          <w:rFonts w:ascii="Times New Roman" w:eastAsia="Times New Roman" w:hAnsi="Times New Roman"/>
          <w:lang w:eastAsia="lt-LT"/>
        </w:rPr>
      </w:pPr>
    </w:p>
    <w:p w14:paraId="7F0CFE5A" w14:textId="77777777" w:rsidR="00CF33EA" w:rsidRPr="00062A45" w:rsidRDefault="00CF33EA" w:rsidP="00CF33EA">
      <w:pPr>
        <w:spacing w:after="0" w:line="240" w:lineRule="auto"/>
        <w:rPr>
          <w:rFonts w:ascii="Times New Roman" w:eastAsia="Times New Roman" w:hAnsi="Times New Roman"/>
          <w:lang w:eastAsia="lt-LT"/>
        </w:rPr>
      </w:pPr>
    </w:p>
    <w:p w14:paraId="7F0CFE5B" w14:textId="77777777" w:rsidR="00CF33EA" w:rsidRPr="00062A45" w:rsidRDefault="00CF33EA" w:rsidP="00CF33EA">
      <w:pPr>
        <w:numPr>
          <w:ilvl w:val="0"/>
          <w:numId w:val="8"/>
        </w:numPr>
        <w:tabs>
          <w:tab w:val="num" w:pos="567"/>
        </w:tabs>
        <w:spacing w:after="0" w:line="240" w:lineRule="auto"/>
        <w:ind w:left="567" w:hanging="567"/>
        <w:rPr>
          <w:rFonts w:ascii="Times New Roman" w:eastAsia="Times New Roman" w:hAnsi="Times New Roman"/>
          <w:b/>
          <w:lang w:eastAsia="lt-LT"/>
        </w:rPr>
      </w:pPr>
      <w:r w:rsidRPr="00062A45">
        <w:rPr>
          <w:rFonts w:ascii="Times New Roman" w:eastAsia="Times New Roman" w:hAnsi="Times New Roman"/>
          <w:b/>
          <w:lang w:eastAsia="lt-LT"/>
        </w:rPr>
        <w:t>TEKSTO PERŽIŪROS DATA</w:t>
      </w:r>
    </w:p>
    <w:p w14:paraId="7F0CFE5C" w14:textId="77777777" w:rsidR="00CF33EA" w:rsidRPr="00062A45" w:rsidRDefault="00CF33EA" w:rsidP="00CF33EA">
      <w:pPr>
        <w:spacing w:after="0" w:line="240" w:lineRule="auto"/>
        <w:rPr>
          <w:rFonts w:ascii="Times New Roman" w:eastAsia="Times New Roman" w:hAnsi="Times New Roman"/>
          <w:lang w:eastAsia="lt-LT"/>
        </w:rPr>
      </w:pPr>
    </w:p>
    <w:p w14:paraId="7F0CFE5D" w14:textId="27FE4120" w:rsidR="00E55B5A" w:rsidRPr="00062A45" w:rsidRDefault="001834DC" w:rsidP="00E55B5A">
      <w:pPr>
        <w:spacing w:after="0" w:line="240" w:lineRule="auto"/>
        <w:rPr>
          <w:rFonts w:ascii="Times New Roman" w:eastAsia="Times New Roman" w:hAnsi="Times New Roman"/>
          <w:lang w:eastAsia="lt-LT"/>
        </w:rPr>
      </w:pPr>
      <w:r w:rsidRPr="001834DC">
        <w:rPr>
          <w:rFonts w:ascii="Times New Roman" w:eastAsia="Times New Roman" w:hAnsi="Times New Roman"/>
          <w:lang w:eastAsia="lt-LT"/>
        </w:rPr>
        <w:t>2024</w:t>
      </w:r>
      <w:r>
        <w:rPr>
          <w:rFonts w:ascii="Times New Roman" w:eastAsia="Times New Roman" w:hAnsi="Times New Roman"/>
          <w:lang w:eastAsia="lt-LT"/>
        </w:rPr>
        <w:t> </w:t>
      </w:r>
      <w:r w:rsidRPr="001834DC">
        <w:rPr>
          <w:rFonts w:ascii="Times New Roman" w:eastAsia="Times New Roman" w:hAnsi="Times New Roman"/>
          <w:lang w:eastAsia="lt-LT"/>
        </w:rPr>
        <w:t>m. liepos</w:t>
      </w:r>
      <w:r>
        <w:rPr>
          <w:rFonts w:ascii="Times New Roman" w:eastAsia="Times New Roman" w:hAnsi="Times New Roman"/>
          <w:lang w:eastAsia="lt-LT"/>
        </w:rPr>
        <w:t> </w:t>
      </w:r>
      <w:r w:rsidRPr="001834DC">
        <w:rPr>
          <w:rFonts w:ascii="Times New Roman" w:eastAsia="Times New Roman" w:hAnsi="Times New Roman"/>
          <w:lang w:eastAsia="lt-LT"/>
        </w:rPr>
        <w:t>4</w:t>
      </w:r>
      <w:r>
        <w:rPr>
          <w:rFonts w:ascii="Times New Roman" w:eastAsia="Times New Roman" w:hAnsi="Times New Roman"/>
          <w:lang w:eastAsia="lt-LT"/>
        </w:rPr>
        <w:t> </w:t>
      </w:r>
      <w:r w:rsidRPr="001834DC">
        <w:rPr>
          <w:rFonts w:ascii="Times New Roman" w:eastAsia="Times New Roman" w:hAnsi="Times New Roman"/>
          <w:lang w:eastAsia="lt-LT"/>
        </w:rPr>
        <w:t>d.</w:t>
      </w:r>
    </w:p>
    <w:p w14:paraId="7F0CFE5E" w14:textId="77777777" w:rsidR="00EE0DA1" w:rsidRPr="00062A45" w:rsidRDefault="00EE0DA1" w:rsidP="00CF33EA">
      <w:pPr>
        <w:spacing w:after="0" w:line="240" w:lineRule="auto"/>
        <w:rPr>
          <w:rFonts w:ascii="Times New Roman" w:eastAsia="Times New Roman" w:hAnsi="Times New Roman"/>
          <w:lang w:eastAsia="lt-LT"/>
        </w:rPr>
      </w:pPr>
    </w:p>
    <w:p w14:paraId="7F0CFE5F" w14:textId="77777777" w:rsidR="00CF33EA" w:rsidRPr="00062A45" w:rsidRDefault="00CF33EA" w:rsidP="00CF33EA">
      <w:pPr>
        <w:spacing w:after="0" w:line="240" w:lineRule="auto"/>
        <w:rPr>
          <w:rFonts w:ascii="Times New Roman" w:eastAsia="Times New Roman" w:hAnsi="Times New Roman"/>
          <w:lang w:eastAsia="lt-LT"/>
        </w:rPr>
      </w:pPr>
    </w:p>
    <w:p w14:paraId="7F0CFE60" w14:textId="601527B7" w:rsidR="00CF33EA" w:rsidRPr="00062A45" w:rsidRDefault="00CF33EA" w:rsidP="00CF33EA">
      <w:pPr>
        <w:tabs>
          <w:tab w:val="left" w:pos="5954"/>
          <w:tab w:val="left" w:pos="6237"/>
          <w:tab w:val="left" w:pos="6663"/>
          <w:tab w:val="left" w:pos="6946"/>
        </w:tabs>
        <w:spacing w:after="0" w:line="240" w:lineRule="auto"/>
        <w:rPr>
          <w:rFonts w:ascii="Times New Roman" w:eastAsia="SimSun" w:hAnsi="Times New Roman"/>
        </w:rPr>
      </w:pPr>
      <w:r w:rsidRPr="00062A45">
        <w:rPr>
          <w:rFonts w:ascii="Times New Roman" w:eastAsia="SimSun" w:hAnsi="Times New Roman"/>
          <w:noProof/>
        </w:rPr>
        <w:lastRenderedPageBreak/>
        <w:t>Išsami informacija apie šį vaistinį preparatą pateikiama Valstybinės vaistų kontrolės tarnybos prie Lietuvos Respublikos sveikatos apsaugos ministerijos tinklalapyje</w:t>
      </w:r>
      <w:bookmarkStart w:id="2" w:name="_Hlk175832517"/>
      <w:r w:rsidRPr="00062A45">
        <w:rPr>
          <w:rFonts w:ascii="Times New Roman" w:eastAsia="SimSun" w:hAnsi="Times New Roman"/>
          <w:i/>
          <w:noProof/>
        </w:rPr>
        <w:t xml:space="preserve"> </w:t>
      </w:r>
      <w:hyperlink r:id="rId11" w:history="1">
        <w:r w:rsidR="0084064C" w:rsidRPr="007925B2">
          <w:rPr>
            <w:rStyle w:val="Hipersaitas"/>
            <w:rFonts w:ascii="Times New Roman" w:hAnsi="Times New Roman"/>
          </w:rPr>
          <w:t>https://vvkt.lrv.lt/lt/</w:t>
        </w:r>
      </w:hyperlink>
      <w:bookmarkEnd w:id="2"/>
      <w:r w:rsidR="0084064C" w:rsidRPr="007925B2">
        <w:rPr>
          <w:rFonts w:ascii="Times New Roman" w:hAnsi="Times New Roman"/>
        </w:rPr>
        <w:t>.</w:t>
      </w:r>
    </w:p>
    <w:p w14:paraId="7F0CFE61" w14:textId="77777777" w:rsidR="00CF33EA" w:rsidRPr="00062A45" w:rsidRDefault="00BE72ED"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br w:type="page"/>
      </w:r>
    </w:p>
    <w:p w14:paraId="7F0CFE62"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3"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4"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5"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6"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7"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8"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9"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A"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B"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C"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D"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E"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6F"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0"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1"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2"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3"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4"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5"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6"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7" w14:textId="77777777" w:rsidR="00CF33EA" w:rsidRPr="00062A45" w:rsidRDefault="00CF33EA" w:rsidP="00062A45">
      <w:pPr>
        <w:spacing w:after="0" w:line="240" w:lineRule="auto"/>
        <w:jc w:val="center"/>
        <w:rPr>
          <w:rFonts w:ascii="Times New Roman" w:eastAsia="Times New Roman" w:hAnsi="Times New Roman"/>
          <w:lang w:eastAsia="zh-CN"/>
        </w:rPr>
      </w:pPr>
    </w:p>
    <w:p w14:paraId="7F0CFE78"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II PRIEDAS</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VAULT_ND_5e3ec62c-68da-42ea-baf0-e3afc70e80d0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E79" w14:textId="77777777" w:rsidR="00CF33EA" w:rsidRPr="00062A45" w:rsidRDefault="00CF33EA" w:rsidP="00CF33EA">
      <w:pPr>
        <w:spacing w:after="0" w:line="240" w:lineRule="auto"/>
        <w:jc w:val="center"/>
        <w:outlineLvl w:val="0"/>
        <w:rPr>
          <w:rFonts w:ascii="Times New Roman" w:eastAsia="Times New Roman" w:hAnsi="Times New Roman"/>
          <w:bCs/>
          <w:kern w:val="28"/>
          <w:lang w:eastAsia="lt-LT"/>
        </w:rPr>
      </w:pPr>
    </w:p>
    <w:p w14:paraId="7F0CFE7A"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REGISTRACIJOS SĄLYGOS</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VAULT_ND_b652d40e-6f03-4348-9b3c-accaea9a2c44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E7B" w14:textId="77777777" w:rsidR="00CF33EA" w:rsidRPr="00062A45" w:rsidRDefault="00CF33EA" w:rsidP="00853AEE">
      <w:pPr>
        <w:spacing w:after="0" w:line="240" w:lineRule="auto"/>
        <w:jc w:val="center"/>
        <w:rPr>
          <w:rFonts w:ascii="Times New Roman" w:eastAsia="Times New Roman" w:hAnsi="Times New Roman"/>
          <w:lang w:eastAsia="lt-LT"/>
        </w:rPr>
      </w:pPr>
    </w:p>
    <w:p w14:paraId="7F0CFE7C" w14:textId="77777777" w:rsidR="00CF33EA" w:rsidRPr="00062A45" w:rsidRDefault="00CF33EA" w:rsidP="00CF33EA">
      <w:pPr>
        <w:spacing w:after="0" w:line="240" w:lineRule="auto"/>
        <w:ind w:left="1620" w:hanging="540"/>
        <w:rPr>
          <w:rFonts w:ascii="Times New Roman" w:eastAsia="Times New Roman" w:hAnsi="Times New Roman"/>
          <w:b/>
          <w:lang w:eastAsia="lt-LT"/>
        </w:rPr>
      </w:pPr>
      <w:r w:rsidRPr="00062A45">
        <w:rPr>
          <w:rFonts w:ascii="Times New Roman" w:eastAsia="Times New Roman" w:hAnsi="Times New Roman"/>
          <w:b/>
          <w:lang w:eastAsia="lt-LT"/>
        </w:rPr>
        <w:t>A.</w:t>
      </w:r>
      <w:r w:rsidRPr="00062A45">
        <w:rPr>
          <w:rFonts w:ascii="Times New Roman" w:eastAsia="Times New Roman" w:hAnsi="Times New Roman"/>
          <w:b/>
          <w:lang w:eastAsia="lt-LT"/>
        </w:rPr>
        <w:tab/>
        <w:t>GAMINTOJAS, ATSAKINGAS UŽ SERIJŲ IŠLEIDIMĄ</w:t>
      </w:r>
    </w:p>
    <w:p w14:paraId="7F0CFE7D" w14:textId="77777777" w:rsidR="00CF33EA" w:rsidRPr="00062A45" w:rsidRDefault="00CF33EA" w:rsidP="00853AEE">
      <w:pPr>
        <w:spacing w:after="0" w:line="240" w:lineRule="auto"/>
        <w:jc w:val="center"/>
        <w:rPr>
          <w:rFonts w:ascii="Times New Roman" w:eastAsia="Times New Roman" w:hAnsi="Times New Roman"/>
          <w:bCs/>
          <w:lang w:eastAsia="lt-LT"/>
        </w:rPr>
      </w:pPr>
    </w:p>
    <w:p w14:paraId="7F0CFE7E" w14:textId="77777777" w:rsidR="00CF33EA" w:rsidRPr="00062A45" w:rsidRDefault="00CF33EA" w:rsidP="00CF33EA">
      <w:pPr>
        <w:spacing w:after="0" w:line="240" w:lineRule="auto"/>
        <w:ind w:left="1620" w:hanging="540"/>
        <w:rPr>
          <w:rFonts w:ascii="Times New Roman" w:eastAsia="Times New Roman" w:hAnsi="Times New Roman"/>
          <w:b/>
          <w:lang w:eastAsia="lt-LT"/>
        </w:rPr>
      </w:pPr>
      <w:r w:rsidRPr="00062A45">
        <w:rPr>
          <w:rFonts w:ascii="Times New Roman" w:eastAsia="Times New Roman" w:hAnsi="Times New Roman"/>
          <w:b/>
          <w:lang w:eastAsia="lt-LT"/>
        </w:rPr>
        <w:t>B.</w:t>
      </w:r>
      <w:r w:rsidRPr="00062A45">
        <w:rPr>
          <w:rFonts w:ascii="Times New Roman" w:eastAsia="Times New Roman" w:hAnsi="Times New Roman"/>
          <w:b/>
          <w:lang w:eastAsia="lt-LT"/>
        </w:rPr>
        <w:tab/>
        <w:t>TIEKIMO IR VARTOJIMO SĄLYGOS AR APRIBOJIMAI</w:t>
      </w:r>
    </w:p>
    <w:p w14:paraId="7F0CFE81" w14:textId="77777777" w:rsidR="00CF33EA" w:rsidRPr="00062A45" w:rsidRDefault="00CF33EA" w:rsidP="00853AEE">
      <w:pPr>
        <w:spacing w:after="0" w:line="240" w:lineRule="auto"/>
        <w:jc w:val="center"/>
        <w:rPr>
          <w:rFonts w:ascii="Times New Roman" w:eastAsia="Times New Roman" w:hAnsi="Times New Roman"/>
          <w:bCs/>
          <w:lang w:eastAsia="lt-LT"/>
        </w:rPr>
      </w:pPr>
    </w:p>
    <w:p w14:paraId="7F0CFE82" w14:textId="77777777" w:rsidR="00CF33EA" w:rsidRPr="00062A45" w:rsidRDefault="00CF33EA" w:rsidP="00CF33EA">
      <w:pPr>
        <w:spacing w:after="0" w:line="240" w:lineRule="auto"/>
        <w:ind w:left="567" w:hanging="567"/>
        <w:rPr>
          <w:rFonts w:ascii="Times New Roman" w:eastAsia="Times New Roman" w:hAnsi="Times New Roman"/>
          <w:b/>
          <w:lang w:eastAsia="zh-CN"/>
        </w:rPr>
      </w:pPr>
      <w:r w:rsidRPr="00062A45">
        <w:rPr>
          <w:rFonts w:ascii="Times New Roman" w:eastAsia="Times New Roman" w:hAnsi="Times New Roman"/>
          <w:lang w:eastAsia="zh-CN"/>
        </w:rPr>
        <w:br w:type="page"/>
      </w:r>
      <w:r w:rsidRPr="00062A45">
        <w:rPr>
          <w:rFonts w:ascii="Times New Roman" w:eastAsia="Times New Roman" w:hAnsi="Times New Roman"/>
          <w:b/>
          <w:lang w:eastAsia="zh-CN"/>
        </w:rPr>
        <w:lastRenderedPageBreak/>
        <w:t xml:space="preserve">A. </w:t>
      </w:r>
      <w:r w:rsidRPr="00062A45">
        <w:rPr>
          <w:rFonts w:ascii="Times New Roman" w:eastAsia="Times New Roman" w:hAnsi="Times New Roman"/>
          <w:b/>
          <w:lang w:eastAsia="zh-CN"/>
        </w:rPr>
        <w:tab/>
        <w:t>GAMINTOJAS (-AI), ATSAKINGAS (-I) UŽ SERIJŲ IŠLEIDIMĄ</w:t>
      </w:r>
    </w:p>
    <w:p w14:paraId="7F0CFE83" w14:textId="77777777" w:rsidR="00CF33EA" w:rsidRPr="00062A45" w:rsidRDefault="00CF33EA" w:rsidP="00CF33EA">
      <w:pPr>
        <w:spacing w:after="0" w:line="240" w:lineRule="auto"/>
        <w:rPr>
          <w:rFonts w:ascii="Times New Roman" w:eastAsia="Times New Roman" w:hAnsi="Times New Roman"/>
          <w:lang w:eastAsia="zh-CN"/>
        </w:rPr>
      </w:pPr>
    </w:p>
    <w:p w14:paraId="7F0CFE84" w14:textId="77777777" w:rsidR="00CF33EA" w:rsidRPr="00062A45" w:rsidRDefault="00CF33EA" w:rsidP="00CF33EA">
      <w:pPr>
        <w:spacing w:after="0" w:line="240" w:lineRule="auto"/>
        <w:rPr>
          <w:rFonts w:ascii="Times New Roman" w:eastAsia="Times New Roman" w:hAnsi="Times New Roman"/>
          <w:u w:val="single"/>
          <w:lang w:eastAsia="zh-CN"/>
        </w:rPr>
      </w:pPr>
      <w:r w:rsidRPr="00062A45">
        <w:rPr>
          <w:rFonts w:ascii="Times New Roman" w:eastAsia="Times New Roman" w:hAnsi="Times New Roman"/>
          <w:u w:val="single"/>
          <w:lang w:eastAsia="zh-CN"/>
        </w:rPr>
        <w:t>Gamintojo, atsakingo už serijų išleidimą, pavadinimas ir adresas</w:t>
      </w:r>
    </w:p>
    <w:p w14:paraId="7F0CFE85" w14:textId="77777777" w:rsidR="00CF33EA" w:rsidRPr="00062A45" w:rsidRDefault="00CF33EA" w:rsidP="00CF33EA">
      <w:pPr>
        <w:spacing w:after="0" w:line="240" w:lineRule="auto"/>
        <w:rPr>
          <w:rFonts w:ascii="Times New Roman" w:eastAsia="Times New Roman" w:hAnsi="Times New Roman"/>
          <w:lang w:eastAsia="zh-CN"/>
        </w:rPr>
      </w:pPr>
    </w:p>
    <w:p w14:paraId="7F0CFE86" w14:textId="22ED8575" w:rsidR="00CF33EA" w:rsidRPr="00062A45" w:rsidRDefault="007653A4"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Delpharm Poznań Spółka Akcyjna</w:t>
      </w:r>
    </w:p>
    <w:p w14:paraId="7F0CFE87"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Ul. 189 Grunwaldzka</w:t>
      </w:r>
    </w:p>
    <w:p w14:paraId="7F0CFE88"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 xml:space="preserve">60-322 </w:t>
      </w:r>
      <w:r w:rsidRPr="00062A45">
        <w:rPr>
          <w:rFonts w:ascii="Times New Roman" w:eastAsia="Times New Roman" w:hAnsi="Times New Roman"/>
          <w:bCs/>
          <w:color w:val="000000"/>
          <w:lang w:eastAsia="zh-CN"/>
        </w:rPr>
        <w:t>Pozna</w:t>
      </w:r>
      <w:r w:rsidRPr="00062A45">
        <w:rPr>
          <w:rFonts w:ascii="Times New Roman" w:eastAsia="Times New Roman" w:hAnsi="Times New Roman"/>
          <w:lang w:eastAsia="zh-CN"/>
        </w:rPr>
        <w:t>ń</w:t>
      </w:r>
    </w:p>
    <w:p w14:paraId="7F0CFE89"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Lenkija</w:t>
      </w:r>
    </w:p>
    <w:p w14:paraId="7F0CFE8A" w14:textId="77777777" w:rsidR="00CF33EA" w:rsidRPr="00062A45" w:rsidRDefault="00CF33EA" w:rsidP="00CF33EA">
      <w:pPr>
        <w:spacing w:after="0" w:line="240" w:lineRule="auto"/>
        <w:rPr>
          <w:rFonts w:ascii="Times New Roman" w:eastAsia="Times New Roman" w:hAnsi="Times New Roman"/>
          <w:lang w:eastAsia="zh-CN"/>
        </w:rPr>
      </w:pPr>
    </w:p>
    <w:p w14:paraId="7F0CFE8B" w14:textId="77777777" w:rsidR="00CF33EA" w:rsidRPr="00062A45" w:rsidRDefault="00CF33EA" w:rsidP="00CF33EA">
      <w:pPr>
        <w:spacing w:after="0" w:line="240" w:lineRule="auto"/>
        <w:rPr>
          <w:rFonts w:ascii="Times New Roman" w:eastAsia="Times New Roman" w:hAnsi="Times New Roman"/>
          <w:lang w:eastAsia="zh-CN"/>
        </w:rPr>
      </w:pPr>
    </w:p>
    <w:p w14:paraId="7F0CFE8C" w14:textId="77777777" w:rsidR="00CF33EA" w:rsidRPr="00062A45" w:rsidRDefault="00CF33EA" w:rsidP="00CF33EA">
      <w:pPr>
        <w:tabs>
          <w:tab w:val="left" w:pos="567"/>
        </w:tabs>
        <w:spacing w:after="0" w:line="240" w:lineRule="auto"/>
        <w:rPr>
          <w:rFonts w:ascii="Times New Roman" w:eastAsia="Times New Roman" w:hAnsi="Times New Roman"/>
          <w:b/>
          <w:lang w:eastAsia="zh-CN"/>
        </w:rPr>
      </w:pPr>
      <w:r w:rsidRPr="00062A45">
        <w:rPr>
          <w:rFonts w:ascii="Times New Roman" w:eastAsia="Times New Roman" w:hAnsi="Times New Roman"/>
          <w:b/>
          <w:lang w:eastAsia="zh-CN"/>
        </w:rPr>
        <w:t xml:space="preserve">B. </w:t>
      </w:r>
      <w:r w:rsidRPr="00062A45">
        <w:rPr>
          <w:rFonts w:ascii="Times New Roman" w:eastAsia="Times New Roman" w:hAnsi="Times New Roman"/>
          <w:b/>
          <w:lang w:eastAsia="zh-CN"/>
        </w:rPr>
        <w:tab/>
        <w:t>TIEKIMO IR VARTOJIMO SĄLYGOS AR APRIBOJIMAI</w:t>
      </w:r>
    </w:p>
    <w:p w14:paraId="7F0CFE8D" w14:textId="77777777" w:rsidR="00CF33EA" w:rsidRPr="00062A45" w:rsidRDefault="00CF33EA" w:rsidP="00CF33EA">
      <w:pPr>
        <w:spacing w:after="0" w:line="240" w:lineRule="auto"/>
        <w:rPr>
          <w:rFonts w:ascii="Times New Roman" w:eastAsia="Times New Roman" w:hAnsi="Times New Roman"/>
          <w:lang w:eastAsia="zh-CN"/>
        </w:rPr>
      </w:pPr>
    </w:p>
    <w:p w14:paraId="7F0CFE97" w14:textId="5A60D24C"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Receptinis vaistinis preparatas.</w:t>
      </w:r>
    </w:p>
    <w:p w14:paraId="7F0CFE98" w14:textId="77777777" w:rsidR="00CF33EA" w:rsidRPr="00062A45" w:rsidRDefault="00CF33EA" w:rsidP="00CF33EA">
      <w:pPr>
        <w:spacing w:after="0" w:line="240" w:lineRule="auto"/>
        <w:rPr>
          <w:rFonts w:ascii="Times New Roman" w:eastAsia="Times New Roman" w:hAnsi="Times New Roman"/>
          <w:lang w:eastAsia="zh-CN"/>
        </w:rPr>
      </w:pPr>
    </w:p>
    <w:p w14:paraId="7F0CFE99"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br w:type="page"/>
      </w:r>
    </w:p>
    <w:p w14:paraId="7F0CFE9A" w14:textId="77777777" w:rsidR="00CF33EA" w:rsidRPr="00062A45" w:rsidRDefault="00CF33EA" w:rsidP="00CF33EA">
      <w:pPr>
        <w:spacing w:after="0" w:line="240" w:lineRule="auto"/>
        <w:rPr>
          <w:rFonts w:ascii="Times New Roman" w:eastAsia="Times New Roman" w:hAnsi="Times New Roman"/>
          <w:lang w:eastAsia="zh-CN"/>
        </w:rPr>
      </w:pPr>
    </w:p>
    <w:p w14:paraId="7F0CFE9B" w14:textId="77777777" w:rsidR="00CF33EA" w:rsidRPr="00062A45" w:rsidRDefault="00CF33EA" w:rsidP="00CF33EA">
      <w:pPr>
        <w:spacing w:after="0" w:line="240" w:lineRule="auto"/>
        <w:rPr>
          <w:rFonts w:ascii="Times New Roman" w:eastAsia="Times New Roman" w:hAnsi="Times New Roman"/>
          <w:lang w:eastAsia="zh-CN"/>
        </w:rPr>
      </w:pPr>
    </w:p>
    <w:p w14:paraId="7F0CFE9C" w14:textId="77777777" w:rsidR="00CF33EA" w:rsidRPr="00062A45" w:rsidRDefault="00CF33EA" w:rsidP="00CF33EA">
      <w:pPr>
        <w:spacing w:after="0" w:line="240" w:lineRule="auto"/>
        <w:rPr>
          <w:rFonts w:ascii="Times New Roman" w:eastAsia="Times New Roman" w:hAnsi="Times New Roman"/>
          <w:lang w:eastAsia="zh-CN"/>
        </w:rPr>
      </w:pPr>
    </w:p>
    <w:p w14:paraId="7F0CFE9D" w14:textId="77777777" w:rsidR="00CF33EA" w:rsidRPr="00062A45" w:rsidRDefault="00CF33EA" w:rsidP="00CF33EA">
      <w:pPr>
        <w:spacing w:after="0" w:line="240" w:lineRule="auto"/>
        <w:rPr>
          <w:rFonts w:ascii="Times New Roman" w:eastAsia="Times New Roman" w:hAnsi="Times New Roman"/>
          <w:lang w:eastAsia="zh-CN"/>
        </w:rPr>
      </w:pPr>
    </w:p>
    <w:p w14:paraId="7F0CFE9E" w14:textId="77777777" w:rsidR="00CF33EA" w:rsidRPr="00062A45" w:rsidRDefault="00CF33EA" w:rsidP="00CF33EA">
      <w:pPr>
        <w:spacing w:after="0" w:line="240" w:lineRule="auto"/>
        <w:rPr>
          <w:rFonts w:ascii="Times New Roman" w:eastAsia="Times New Roman" w:hAnsi="Times New Roman"/>
          <w:lang w:eastAsia="zh-CN"/>
        </w:rPr>
      </w:pPr>
    </w:p>
    <w:p w14:paraId="7F0CFE9F" w14:textId="77777777" w:rsidR="00CF33EA" w:rsidRPr="00062A45" w:rsidRDefault="00CF33EA" w:rsidP="00CF33EA">
      <w:pPr>
        <w:spacing w:after="0" w:line="240" w:lineRule="auto"/>
        <w:rPr>
          <w:rFonts w:ascii="Times New Roman" w:eastAsia="Times New Roman" w:hAnsi="Times New Roman"/>
          <w:lang w:eastAsia="zh-CN"/>
        </w:rPr>
      </w:pPr>
    </w:p>
    <w:p w14:paraId="7F0CFEA0" w14:textId="77777777" w:rsidR="00CF33EA" w:rsidRPr="00062A45" w:rsidRDefault="00CF33EA" w:rsidP="00CF33EA">
      <w:pPr>
        <w:spacing w:after="0" w:line="240" w:lineRule="auto"/>
        <w:rPr>
          <w:rFonts w:ascii="Times New Roman" w:eastAsia="Times New Roman" w:hAnsi="Times New Roman"/>
          <w:lang w:eastAsia="zh-CN"/>
        </w:rPr>
      </w:pPr>
    </w:p>
    <w:p w14:paraId="7F0CFEA1" w14:textId="77777777" w:rsidR="00CF33EA" w:rsidRPr="00062A45" w:rsidRDefault="00CF33EA" w:rsidP="00CF33EA">
      <w:pPr>
        <w:spacing w:after="0" w:line="240" w:lineRule="auto"/>
        <w:rPr>
          <w:rFonts w:ascii="Times New Roman" w:eastAsia="Times New Roman" w:hAnsi="Times New Roman"/>
          <w:lang w:eastAsia="zh-CN"/>
        </w:rPr>
      </w:pPr>
    </w:p>
    <w:p w14:paraId="7F0CFEA2" w14:textId="77777777" w:rsidR="00CF33EA" w:rsidRPr="00062A45" w:rsidRDefault="00CF33EA" w:rsidP="00CF33EA">
      <w:pPr>
        <w:spacing w:after="0" w:line="240" w:lineRule="auto"/>
        <w:rPr>
          <w:rFonts w:ascii="Times New Roman" w:eastAsia="Times New Roman" w:hAnsi="Times New Roman"/>
          <w:lang w:eastAsia="zh-CN"/>
        </w:rPr>
      </w:pPr>
    </w:p>
    <w:p w14:paraId="7F0CFEA3" w14:textId="77777777" w:rsidR="00CF33EA" w:rsidRPr="00062A45" w:rsidRDefault="00CF33EA" w:rsidP="00CF33EA">
      <w:pPr>
        <w:spacing w:after="0" w:line="240" w:lineRule="auto"/>
        <w:rPr>
          <w:rFonts w:ascii="Times New Roman" w:eastAsia="Times New Roman" w:hAnsi="Times New Roman"/>
          <w:lang w:eastAsia="zh-CN"/>
        </w:rPr>
      </w:pPr>
    </w:p>
    <w:p w14:paraId="7F0CFEA4" w14:textId="77777777" w:rsidR="00CF33EA" w:rsidRPr="00062A45" w:rsidRDefault="00CF33EA" w:rsidP="00CF33EA">
      <w:pPr>
        <w:spacing w:after="0" w:line="240" w:lineRule="auto"/>
        <w:rPr>
          <w:rFonts w:ascii="Times New Roman" w:eastAsia="Times New Roman" w:hAnsi="Times New Roman"/>
          <w:lang w:eastAsia="zh-CN"/>
        </w:rPr>
      </w:pPr>
    </w:p>
    <w:p w14:paraId="7F0CFEA5" w14:textId="77777777" w:rsidR="00CF33EA" w:rsidRPr="00062A45" w:rsidRDefault="00CF33EA" w:rsidP="00CF33EA">
      <w:pPr>
        <w:spacing w:after="0" w:line="240" w:lineRule="auto"/>
        <w:rPr>
          <w:rFonts w:ascii="Times New Roman" w:eastAsia="Times New Roman" w:hAnsi="Times New Roman"/>
          <w:lang w:eastAsia="zh-CN"/>
        </w:rPr>
      </w:pPr>
    </w:p>
    <w:p w14:paraId="7F0CFEA6" w14:textId="77777777" w:rsidR="00CF33EA" w:rsidRPr="00062A45" w:rsidRDefault="00CF33EA" w:rsidP="00CF33EA">
      <w:pPr>
        <w:spacing w:after="0" w:line="240" w:lineRule="auto"/>
        <w:rPr>
          <w:rFonts w:ascii="Times New Roman" w:eastAsia="Times New Roman" w:hAnsi="Times New Roman"/>
          <w:lang w:eastAsia="zh-CN"/>
        </w:rPr>
      </w:pPr>
    </w:p>
    <w:p w14:paraId="7F0CFEA7" w14:textId="77777777" w:rsidR="00CF33EA" w:rsidRPr="00062A45" w:rsidRDefault="00CF33EA" w:rsidP="00CF33EA">
      <w:pPr>
        <w:spacing w:after="0" w:line="240" w:lineRule="auto"/>
        <w:rPr>
          <w:rFonts w:ascii="Times New Roman" w:eastAsia="Times New Roman" w:hAnsi="Times New Roman"/>
          <w:lang w:eastAsia="zh-CN"/>
        </w:rPr>
      </w:pPr>
    </w:p>
    <w:p w14:paraId="7F0CFEA8" w14:textId="77777777" w:rsidR="00CF33EA" w:rsidRPr="00062A45" w:rsidRDefault="00CF33EA" w:rsidP="00CF33EA">
      <w:pPr>
        <w:spacing w:after="0" w:line="240" w:lineRule="auto"/>
        <w:rPr>
          <w:rFonts w:ascii="Times New Roman" w:eastAsia="Times New Roman" w:hAnsi="Times New Roman"/>
          <w:lang w:eastAsia="zh-CN"/>
        </w:rPr>
      </w:pPr>
    </w:p>
    <w:p w14:paraId="7F0CFEA9" w14:textId="77777777" w:rsidR="00CF33EA" w:rsidRPr="00062A45" w:rsidRDefault="00CF33EA" w:rsidP="00CF33EA">
      <w:pPr>
        <w:spacing w:after="0" w:line="240" w:lineRule="auto"/>
        <w:rPr>
          <w:rFonts w:ascii="Times New Roman" w:eastAsia="Times New Roman" w:hAnsi="Times New Roman"/>
          <w:lang w:eastAsia="zh-CN"/>
        </w:rPr>
      </w:pPr>
    </w:p>
    <w:p w14:paraId="7F0CFEAA" w14:textId="77777777" w:rsidR="00CF33EA" w:rsidRPr="00062A45" w:rsidRDefault="00CF33EA" w:rsidP="00CF33EA">
      <w:pPr>
        <w:spacing w:after="0" w:line="240" w:lineRule="auto"/>
        <w:rPr>
          <w:rFonts w:ascii="Times New Roman" w:eastAsia="Times New Roman" w:hAnsi="Times New Roman"/>
          <w:lang w:eastAsia="zh-CN"/>
        </w:rPr>
      </w:pPr>
    </w:p>
    <w:p w14:paraId="7F0CFEAB" w14:textId="77777777" w:rsidR="00CF33EA" w:rsidRPr="00062A45" w:rsidRDefault="00CF33EA" w:rsidP="00CF33EA">
      <w:pPr>
        <w:spacing w:after="0" w:line="240" w:lineRule="auto"/>
        <w:rPr>
          <w:rFonts w:ascii="Times New Roman" w:eastAsia="Times New Roman" w:hAnsi="Times New Roman"/>
          <w:lang w:eastAsia="zh-CN"/>
        </w:rPr>
      </w:pPr>
    </w:p>
    <w:p w14:paraId="7F0CFEAC" w14:textId="77777777" w:rsidR="00CF33EA" w:rsidRPr="00062A45" w:rsidRDefault="00CF33EA" w:rsidP="00CF33EA">
      <w:pPr>
        <w:spacing w:after="0" w:line="240" w:lineRule="auto"/>
        <w:rPr>
          <w:rFonts w:ascii="Times New Roman" w:eastAsia="Times New Roman" w:hAnsi="Times New Roman"/>
          <w:lang w:eastAsia="zh-CN"/>
        </w:rPr>
      </w:pPr>
    </w:p>
    <w:p w14:paraId="7F0CFEAD" w14:textId="77777777" w:rsidR="00CF33EA" w:rsidRPr="00062A45" w:rsidRDefault="00CF33EA" w:rsidP="00CF33EA">
      <w:pPr>
        <w:spacing w:after="0" w:line="240" w:lineRule="auto"/>
        <w:rPr>
          <w:rFonts w:ascii="Times New Roman" w:eastAsia="Times New Roman" w:hAnsi="Times New Roman"/>
          <w:lang w:eastAsia="zh-CN"/>
        </w:rPr>
      </w:pPr>
    </w:p>
    <w:p w14:paraId="7F0CFEAE" w14:textId="77777777" w:rsidR="00CF33EA" w:rsidRPr="00062A45" w:rsidRDefault="00CF33EA" w:rsidP="00CF33EA">
      <w:pPr>
        <w:spacing w:after="0" w:line="240" w:lineRule="auto"/>
        <w:rPr>
          <w:rFonts w:ascii="Times New Roman" w:eastAsia="Times New Roman" w:hAnsi="Times New Roman"/>
          <w:lang w:eastAsia="zh-CN"/>
        </w:rPr>
      </w:pPr>
    </w:p>
    <w:p w14:paraId="7F0CFEAF" w14:textId="77777777" w:rsidR="00CF33EA" w:rsidRPr="00062A45" w:rsidRDefault="00CF33EA" w:rsidP="00CF33EA">
      <w:pPr>
        <w:spacing w:after="0" w:line="240" w:lineRule="auto"/>
        <w:rPr>
          <w:rFonts w:ascii="Times New Roman" w:eastAsia="Times New Roman" w:hAnsi="Times New Roman"/>
          <w:lang w:eastAsia="zh-CN"/>
        </w:rPr>
      </w:pPr>
    </w:p>
    <w:p w14:paraId="7F0CFEB0" w14:textId="77777777" w:rsidR="00CF33EA" w:rsidRPr="00062A45" w:rsidRDefault="00CF33EA" w:rsidP="00CF33EA">
      <w:pPr>
        <w:spacing w:after="0" w:line="240" w:lineRule="auto"/>
        <w:rPr>
          <w:rFonts w:ascii="Times New Roman" w:eastAsia="Times New Roman" w:hAnsi="Times New Roman"/>
          <w:lang w:eastAsia="zh-CN"/>
        </w:rPr>
      </w:pPr>
    </w:p>
    <w:p w14:paraId="7F0CFEB1"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III PRIEDAS</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VAULT_ND_5b90316d-2d17-44c6-8fc4-9740f587a2b2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EB2" w14:textId="77777777" w:rsidR="00CF33EA" w:rsidRPr="00062A45" w:rsidRDefault="00CF33EA" w:rsidP="00CF33EA">
      <w:pPr>
        <w:spacing w:after="0" w:line="240" w:lineRule="auto"/>
        <w:rPr>
          <w:rFonts w:ascii="Times New Roman" w:eastAsia="Times New Roman" w:hAnsi="Times New Roman"/>
          <w:lang w:eastAsia="zh-CN"/>
        </w:rPr>
      </w:pPr>
    </w:p>
    <w:p w14:paraId="7F0CFEB3" w14:textId="77777777" w:rsidR="00CF33EA" w:rsidRPr="00062A45" w:rsidRDefault="00CF33EA" w:rsidP="00CF33EA">
      <w:pPr>
        <w:spacing w:after="0" w:line="240" w:lineRule="auto"/>
        <w:jc w:val="center"/>
        <w:rPr>
          <w:rFonts w:ascii="Times New Roman" w:eastAsia="Times New Roman" w:hAnsi="Times New Roman"/>
          <w:b/>
          <w:lang w:eastAsia="zh-CN"/>
        </w:rPr>
      </w:pPr>
      <w:r w:rsidRPr="00062A45">
        <w:rPr>
          <w:rFonts w:ascii="Times New Roman" w:eastAsia="Times New Roman" w:hAnsi="Times New Roman"/>
          <w:b/>
          <w:lang w:eastAsia="zh-CN"/>
        </w:rPr>
        <w:t>ŽENKLINIMAS IR PAKUOTĖS LAPELIS</w:t>
      </w:r>
    </w:p>
    <w:p w14:paraId="7F0CFEB4"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br w:type="page"/>
      </w:r>
    </w:p>
    <w:p w14:paraId="7F0CFEB5" w14:textId="77777777" w:rsidR="00CF33EA" w:rsidRPr="00062A45" w:rsidRDefault="00CF33EA" w:rsidP="00CF33EA">
      <w:pPr>
        <w:spacing w:after="0" w:line="240" w:lineRule="auto"/>
        <w:rPr>
          <w:rFonts w:ascii="Times New Roman" w:eastAsia="Times New Roman" w:hAnsi="Times New Roman"/>
          <w:lang w:eastAsia="zh-CN"/>
        </w:rPr>
      </w:pPr>
    </w:p>
    <w:p w14:paraId="7F0CFEB6" w14:textId="77777777" w:rsidR="00CF33EA" w:rsidRPr="00062A45" w:rsidRDefault="00CF33EA" w:rsidP="00CF33EA">
      <w:pPr>
        <w:spacing w:after="0" w:line="240" w:lineRule="auto"/>
        <w:rPr>
          <w:rFonts w:ascii="Times New Roman" w:eastAsia="Times New Roman" w:hAnsi="Times New Roman"/>
          <w:lang w:eastAsia="zh-CN"/>
        </w:rPr>
      </w:pPr>
    </w:p>
    <w:p w14:paraId="7F0CFEB7" w14:textId="77777777" w:rsidR="00CF33EA" w:rsidRPr="00062A45" w:rsidRDefault="00CF33EA" w:rsidP="00CF33EA">
      <w:pPr>
        <w:spacing w:after="0" w:line="240" w:lineRule="auto"/>
        <w:rPr>
          <w:rFonts w:ascii="Times New Roman" w:eastAsia="Times New Roman" w:hAnsi="Times New Roman"/>
          <w:lang w:eastAsia="zh-CN"/>
        </w:rPr>
      </w:pPr>
    </w:p>
    <w:p w14:paraId="7F0CFEB8" w14:textId="77777777" w:rsidR="00CF33EA" w:rsidRPr="00062A45" w:rsidRDefault="00CF33EA" w:rsidP="00CF33EA">
      <w:pPr>
        <w:spacing w:after="0" w:line="240" w:lineRule="auto"/>
        <w:rPr>
          <w:rFonts w:ascii="Times New Roman" w:eastAsia="Times New Roman" w:hAnsi="Times New Roman"/>
          <w:lang w:eastAsia="zh-CN"/>
        </w:rPr>
      </w:pPr>
    </w:p>
    <w:p w14:paraId="7F0CFEB9" w14:textId="77777777" w:rsidR="00CF33EA" w:rsidRPr="00062A45" w:rsidRDefault="00CF33EA" w:rsidP="00CF33EA">
      <w:pPr>
        <w:spacing w:after="0" w:line="240" w:lineRule="auto"/>
        <w:rPr>
          <w:rFonts w:ascii="Times New Roman" w:eastAsia="Times New Roman" w:hAnsi="Times New Roman"/>
          <w:lang w:eastAsia="zh-CN"/>
        </w:rPr>
      </w:pPr>
    </w:p>
    <w:p w14:paraId="7F0CFEBA" w14:textId="77777777" w:rsidR="00CF33EA" w:rsidRPr="00062A45" w:rsidRDefault="00CF33EA" w:rsidP="00CF33EA">
      <w:pPr>
        <w:spacing w:after="0" w:line="240" w:lineRule="auto"/>
        <w:rPr>
          <w:rFonts w:ascii="Times New Roman" w:eastAsia="Times New Roman" w:hAnsi="Times New Roman"/>
          <w:lang w:eastAsia="zh-CN"/>
        </w:rPr>
      </w:pPr>
    </w:p>
    <w:p w14:paraId="7F0CFEBB" w14:textId="77777777" w:rsidR="00CF33EA" w:rsidRPr="00062A45" w:rsidRDefault="00CF33EA" w:rsidP="00CF33EA">
      <w:pPr>
        <w:spacing w:after="0" w:line="240" w:lineRule="auto"/>
        <w:rPr>
          <w:rFonts w:ascii="Times New Roman" w:eastAsia="Times New Roman" w:hAnsi="Times New Roman"/>
          <w:lang w:eastAsia="zh-CN"/>
        </w:rPr>
      </w:pPr>
    </w:p>
    <w:p w14:paraId="7F0CFEBC" w14:textId="77777777" w:rsidR="00CF33EA" w:rsidRPr="00062A45" w:rsidRDefault="00CF33EA" w:rsidP="00CF33EA">
      <w:pPr>
        <w:spacing w:after="0" w:line="240" w:lineRule="auto"/>
        <w:rPr>
          <w:rFonts w:ascii="Times New Roman" w:eastAsia="Times New Roman" w:hAnsi="Times New Roman"/>
          <w:lang w:eastAsia="zh-CN"/>
        </w:rPr>
      </w:pPr>
    </w:p>
    <w:p w14:paraId="7F0CFEBD" w14:textId="77777777" w:rsidR="00CF33EA" w:rsidRPr="00062A45" w:rsidRDefault="00CF33EA" w:rsidP="00CF33EA">
      <w:pPr>
        <w:spacing w:after="0" w:line="240" w:lineRule="auto"/>
        <w:rPr>
          <w:rFonts w:ascii="Times New Roman" w:eastAsia="Times New Roman" w:hAnsi="Times New Roman"/>
          <w:lang w:eastAsia="zh-CN"/>
        </w:rPr>
      </w:pPr>
    </w:p>
    <w:p w14:paraId="7F0CFEBE" w14:textId="77777777" w:rsidR="00CF33EA" w:rsidRPr="00062A45" w:rsidRDefault="00CF33EA" w:rsidP="00CF33EA">
      <w:pPr>
        <w:spacing w:after="0" w:line="240" w:lineRule="auto"/>
        <w:rPr>
          <w:rFonts w:ascii="Times New Roman" w:eastAsia="Times New Roman" w:hAnsi="Times New Roman"/>
          <w:lang w:eastAsia="zh-CN"/>
        </w:rPr>
      </w:pPr>
    </w:p>
    <w:p w14:paraId="7F0CFEBF" w14:textId="77777777" w:rsidR="00CF33EA" w:rsidRPr="00062A45" w:rsidRDefault="00CF33EA" w:rsidP="00CF33EA">
      <w:pPr>
        <w:spacing w:after="0" w:line="240" w:lineRule="auto"/>
        <w:rPr>
          <w:rFonts w:ascii="Times New Roman" w:eastAsia="Times New Roman" w:hAnsi="Times New Roman"/>
          <w:lang w:eastAsia="zh-CN"/>
        </w:rPr>
      </w:pPr>
    </w:p>
    <w:p w14:paraId="7F0CFEC0" w14:textId="77777777" w:rsidR="00CF33EA" w:rsidRPr="00062A45" w:rsidRDefault="00CF33EA" w:rsidP="00CF33EA">
      <w:pPr>
        <w:spacing w:after="0" w:line="240" w:lineRule="auto"/>
        <w:rPr>
          <w:rFonts w:ascii="Times New Roman" w:eastAsia="Times New Roman" w:hAnsi="Times New Roman"/>
          <w:lang w:eastAsia="zh-CN"/>
        </w:rPr>
      </w:pPr>
    </w:p>
    <w:p w14:paraId="7F0CFEC1" w14:textId="77777777" w:rsidR="00CF33EA" w:rsidRPr="00062A45" w:rsidRDefault="00CF33EA" w:rsidP="00CF33EA">
      <w:pPr>
        <w:spacing w:after="0" w:line="240" w:lineRule="auto"/>
        <w:rPr>
          <w:rFonts w:ascii="Times New Roman" w:eastAsia="Times New Roman" w:hAnsi="Times New Roman"/>
          <w:lang w:eastAsia="zh-CN"/>
        </w:rPr>
      </w:pPr>
    </w:p>
    <w:p w14:paraId="7F0CFEC2" w14:textId="77777777" w:rsidR="00CF33EA" w:rsidRPr="00062A45" w:rsidRDefault="00CF33EA" w:rsidP="00CF33EA">
      <w:pPr>
        <w:spacing w:after="0" w:line="240" w:lineRule="auto"/>
        <w:rPr>
          <w:rFonts w:ascii="Times New Roman" w:eastAsia="Times New Roman" w:hAnsi="Times New Roman"/>
          <w:lang w:eastAsia="zh-CN"/>
        </w:rPr>
      </w:pPr>
    </w:p>
    <w:p w14:paraId="7F0CFEC3" w14:textId="77777777" w:rsidR="00CF33EA" w:rsidRPr="00062A45" w:rsidRDefault="00CF33EA" w:rsidP="00CF33EA">
      <w:pPr>
        <w:spacing w:after="0" w:line="240" w:lineRule="auto"/>
        <w:rPr>
          <w:rFonts w:ascii="Times New Roman" w:eastAsia="Times New Roman" w:hAnsi="Times New Roman"/>
          <w:lang w:eastAsia="zh-CN"/>
        </w:rPr>
      </w:pPr>
    </w:p>
    <w:p w14:paraId="7F0CFEC4" w14:textId="77777777" w:rsidR="00CF33EA" w:rsidRPr="00062A45" w:rsidRDefault="00CF33EA" w:rsidP="00CF33EA">
      <w:pPr>
        <w:spacing w:after="0" w:line="240" w:lineRule="auto"/>
        <w:rPr>
          <w:rFonts w:ascii="Times New Roman" w:eastAsia="Times New Roman" w:hAnsi="Times New Roman"/>
          <w:lang w:eastAsia="zh-CN"/>
        </w:rPr>
      </w:pPr>
    </w:p>
    <w:p w14:paraId="7F0CFEC5" w14:textId="77777777" w:rsidR="00CF33EA" w:rsidRPr="00062A45" w:rsidRDefault="00CF33EA" w:rsidP="00CF33EA">
      <w:pPr>
        <w:spacing w:after="0" w:line="240" w:lineRule="auto"/>
        <w:rPr>
          <w:rFonts w:ascii="Times New Roman" w:eastAsia="Times New Roman" w:hAnsi="Times New Roman"/>
          <w:lang w:eastAsia="zh-CN"/>
        </w:rPr>
      </w:pPr>
    </w:p>
    <w:p w14:paraId="7F0CFEC6" w14:textId="77777777" w:rsidR="00CF33EA" w:rsidRPr="00062A45" w:rsidRDefault="00CF33EA" w:rsidP="00CF33EA">
      <w:pPr>
        <w:spacing w:after="0" w:line="240" w:lineRule="auto"/>
        <w:rPr>
          <w:rFonts w:ascii="Times New Roman" w:eastAsia="Times New Roman" w:hAnsi="Times New Roman"/>
          <w:lang w:eastAsia="zh-CN"/>
        </w:rPr>
      </w:pPr>
    </w:p>
    <w:p w14:paraId="7F0CFEC7" w14:textId="77777777" w:rsidR="00CF33EA" w:rsidRPr="00062A45" w:rsidRDefault="00CF33EA" w:rsidP="00CF33EA">
      <w:pPr>
        <w:spacing w:after="0" w:line="240" w:lineRule="auto"/>
        <w:rPr>
          <w:rFonts w:ascii="Times New Roman" w:eastAsia="Times New Roman" w:hAnsi="Times New Roman"/>
          <w:lang w:eastAsia="zh-CN"/>
        </w:rPr>
      </w:pPr>
    </w:p>
    <w:p w14:paraId="7F0CFEC8" w14:textId="77777777" w:rsidR="00CF33EA" w:rsidRPr="00062A45" w:rsidRDefault="00CF33EA" w:rsidP="00CF33EA">
      <w:pPr>
        <w:spacing w:after="0" w:line="240" w:lineRule="auto"/>
        <w:rPr>
          <w:rFonts w:ascii="Times New Roman" w:eastAsia="Times New Roman" w:hAnsi="Times New Roman"/>
          <w:lang w:eastAsia="zh-CN"/>
        </w:rPr>
      </w:pPr>
    </w:p>
    <w:p w14:paraId="7F0CFEC9" w14:textId="77777777" w:rsidR="00CF33EA" w:rsidRPr="00062A45" w:rsidRDefault="00CF33EA" w:rsidP="00CF33EA">
      <w:pPr>
        <w:spacing w:after="0" w:line="240" w:lineRule="auto"/>
        <w:rPr>
          <w:rFonts w:ascii="Times New Roman" w:eastAsia="Times New Roman" w:hAnsi="Times New Roman"/>
          <w:lang w:eastAsia="zh-CN"/>
        </w:rPr>
      </w:pPr>
    </w:p>
    <w:p w14:paraId="7F0CFECA" w14:textId="77777777" w:rsidR="00CF33EA" w:rsidRPr="00062A45" w:rsidRDefault="00CF33EA" w:rsidP="00CF33EA">
      <w:pPr>
        <w:spacing w:after="0" w:line="240" w:lineRule="auto"/>
        <w:rPr>
          <w:rFonts w:ascii="Times New Roman" w:eastAsia="Times New Roman" w:hAnsi="Times New Roman"/>
          <w:lang w:eastAsia="zh-CN"/>
        </w:rPr>
      </w:pPr>
    </w:p>
    <w:p w14:paraId="7F0CFECB" w14:textId="77777777" w:rsidR="00CF33EA" w:rsidRPr="00062A45" w:rsidRDefault="00CF33EA" w:rsidP="00CF33EA">
      <w:pPr>
        <w:spacing w:after="0" w:line="240" w:lineRule="auto"/>
        <w:rPr>
          <w:rFonts w:ascii="Times New Roman" w:eastAsia="Times New Roman" w:hAnsi="Times New Roman"/>
          <w:lang w:eastAsia="zh-CN"/>
        </w:rPr>
      </w:pPr>
    </w:p>
    <w:p w14:paraId="7F0CFECC"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A. ŽENKLINIMAS</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VAULT_ND_000b6cae-15d5-4fbe-ae33-bf4104053438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ECD" w14:textId="77777777" w:rsidR="00CF33EA" w:rsidRPr="00062A45" w:rsidRDefault="00CF33EA" w:rsidP="00CF33EA">
      <w:pPr>
        <w:pBdr>
          <w:top w:val="single" w:sz="4" w:space="1" w:color="auto"/>
          <w:left w:val="single" w:sz="4" w:space="4" w:color="auto"/>
          <w:bottom w:val="single" w:sz="4" w:space="0" w:color="auto"/>
          <w:right w:val="single" w:sz="4" w:space="4" w:color="auto"/>
        </w:pBdr>
        <w:spacing w:after="0" w:line="240" w:lineRule="auto"/>
        <w:outlineLvl w:val="0"/>
        <w:rPr>
          <w:rFonts w:ascii="Times New Roman" w:eastAsia="Times New Roman" w:hAnsi="Times New Roman"/>
          <w:b/>
          <w:caps/>
          <w:lang w:eastAsia="lt-LT"/>
        </w:rPr>
      </w:pPr>
      <w:r w:rsidRPr="00062A45">
        <w:rPr>
          <w:rFonts w:ascii="Times New Roman" w:eastAsia="Times New Roman" w:hAnsi="Times New Roman"/>
          <w:lang w:eastAsia="lt-LT"/>
        </w:rPr>
        <w:br w:type="page"/>
      </w:r>
      <w:r w:rsidRPr="00062A45">
        <w:rPr>
          <w:rFonts w:ascii="Times New Roman" w:eastAsia="Times New Roman" w:hAnsi="Times New Roman"/>
          <w:b/>
          <w:caps/>
          <w:lang w:eastAsia="lt-LT"/>
        </w:rPr>
        <w:lastRenderedPageBreak/>
        <w:t xml:space="preserve">Informacija ant </w:t>
      </w:r>
      <w:r w:rsidRPr="00062A45">
        <w:rPr>
          <w:rFonts w:ascii="Times New Roman" w:eastAsia="Times New Roman" w:hAnsi="Times New Roman"/>
          <w:b/>
          <w:lang w:eastAsia="lt-LT"/>
        </w:rPr>
        <w:t>IŠORINĖS</w:t>
      </w:r>
      <w:r w:rsidRPr="00062A45">
        <w:rPr>
          <w:rFonts w:ascii="Times New Roman" w:eastAsia="Times New Roman" w:hAnsi="Times New Roman"/>
          <w:b/>
          <w:caps/>
          <w:lang w:eastAsia="lt-LT"/>
        </w:rPr>
        <w:t xml:space="preserve"> pakuotės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VAULT_ND_1867c432-c219-4d28-aa11-1f3df678af9b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CE" w14:textId="77777777" w:rsidR="00CF33EA" w:rsidRPr="00062A45" w:rsidRDefault="00CF33EA" w:rsidP="00CF33EA">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Cs/>
          <w:lang w:eastAsia="lt-LT"/>
        </w:rPr>
      </w:pPr>
    </w:p>
    <w:p w14:paraId="7F0CFECF" w14:textId="77777777" w:rsidR="00CF33EA" w:rsidRPr="00062A45" w:rsidRDefault="00CF33EA" w:rsidP="00CF33EA">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caps/>
          <w:lang w:eastAsia="lt-LT"/>
        </w:rPr>
      </w:pPr>
      <w:r w:rsidRPr="00062A45">
        <w:rPr>
          <w:rFonts w:ascii="Times New Roman" w:eastAsia="Times New Roman" w:hAnsi="Times New Roman"/>
          <w:b/>
          <w:bCs/>
          <w:caps/>
          <w:lang w:eastAsia="lt-LT"/>
        </w:rPr>
        <w:t>KARTONO dėžutė</w:t>
      </w:r>
    </w:p>
    <w:p w14:paraId="7F0CFED0"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D1"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D2"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w:t>
      </w:r>
      <w:r w:rsidRPr="00062A45">
        <w:rPr>
          <w:rFonts w:ascii="Times New Roman" w:eastAsia="Times New Roman" w:hAnsi="Times New Roman"/>
          <w:b/>
          <w:caps/>
          <w:lang w:eastAsia="lt-LT"/>
        </w:rPr>
        <w:tab/>
        <w:t>vaistinio preparato pavadinimas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VAULT_ND_27af1209-a38f-4847-b1b3-54779d8b9c66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D3"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D4"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Cutivate 0,5 mg/g kremas</w:t>
      </w:r>
    </w:p>
    <w:p w14:paraId="7F0CFED5" w14:textId="26A16F13" w:rsidR="00CF33EA" w:rsidRPr="00062A45" w:rsidRDefault="0084064C" w:rsidP="00CF33EA">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f</w:t>
      </w:r>
      <w:r w:rsidR="00CF33EA" w:rsidRPr="00062A45">
        <w:rPr>
          <w:rFonts w:ascii="Times New Roman" w:eastAsia="Times New Roman" w:hAnsi="Times New Roman"/>
          <w:lang w:eastAsia="lt-LT"/>
        </w:rPr>
        <w:t>lutikazono propionatas</w:t>
      </w:r>
    </w:p>
    <w:p w14:paraId="7F0CFED6"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D7"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D8"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2.</w:t>
      </w:r>
      <w:r w:rsidRPr="00062A45">
        <w:rPr>
          <w:rFonts w:ascii="Times New Roman" w:eastAsia="Times New Roman" w:hAnsi="Times New Roman"/>
          <w:b/>
          <w:caps/>
          <w:lang w:eastAsia="lt-LT"/>
        </w:rPr>
        <w:tab/>
        <w:t>veikliOJI medžiagA ir JOS kiekis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VAULT_ND_50a20fc3-0e4e-4e25-8cb9-a6edea6c8b47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D9"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DA" w14:textId="77777777" w:rsidR="00CF33EA" w:rsidRPr="00062A45" w:rsidRDefault="00CF33EA" w:rsidP="00CF33EA">
      <w:pPr>
        <w:spacing w:after="0" w:line="240" w:lineRule="auto"/>
        <w:rPr>
          <w:rFonts w:ascii="Times New Roman" w:eastAsia="Times New Roman" w:hAnsi="Times New Roman"/>
          <w:bCs/>
          <w:lang w:eastAsia="zh-CN"/>
        </w:rPr>
      </w:pPr>
      <w:r w:rsidRPr="00062A45">
        <w:rPr>
          <w:rFonts w:ascii="Times New Roman" w:eastAsia="Times New Roman" w:hAnsi="Times New Roman"/>
          <w:bCs/>
          <w:lang w:eastAsia="zh-CN"/>
        </w:rPr>
        <w:t>1 g kremo yra 0,5 mg flutikazono propionato.</w:t>
      </w:r>
    </w:p>
    <w:p w14:paraId="7F0CFEDB" w14:textId="77777777" w:rsidR="00CF33EA" w:rsidRPr="00062A45" w:rsidRDefault="00CF33EA" w:rsidP="00CF33EA">
      <w:pPr>
        <w:spacing w:after="0" w:line="240" w:lineRule="auto"/>
        <w:rPr>
          <w:rFonts w:ascii="Times New Roman" w:eastAsia="Times New Roman" w:hAnsi="Times New Roman"/>
          <w:bCs/>
          <w:lang w:eastAsia="zh-CN"/>
        </w:rPr>
      </w:pPr>
    </w:p>
    <w:p w14:paraId="7F0CFEDC" w14:textId="77777777" w:rsidR="00CF33EA" w:rsidRPr="00062A45" w:rsidRDefault="00CF33EA" w:rsidP="00CF33EA">
      <w:pPr>
        <w:spacing w:after="0" w:line="240" w:lineRule="auto"/>
        <w:rPr>
          <w:rFonts w:ascii="Times New Roman" w:eastAsia="Times New Roman" w:hAnsi="Times New Roman"/>
          <w:bCs/>
          <w:lang w:eastAsia="zh-CN"/>
        </w:rPr>
      </w:pPr>
    </w:p>
    <w:p w14:paraId="7F0CFEDD"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3.</w:t>
      </w:r>
      <w:r w:rsidRPr="00062A45">
        <w:rPr>
          <w:rFonts w:ascii="Times New Roman" w:eastAsia="Times New Roman" w:hAnsi="Times New Roman"/>
          <w:b/>
          <w:caps/>
          <w:lang w:eastAsia="lt-LT"/>
        </w:rPr>
        <w:tab/>
        <w:t>pagalbinių medžiagų sąrašas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VAULT_ND_d2356237-8f7d-484c-8101-507045854d7b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DE"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DF" w14:textId="77777777" w:rsidR="00CF33EA" w:rsidRPr="00062A45" w:rsidRDefault="00CF33EA" w:rsidP="00CF33EA">
      <w:pPr>
        <w:spacing w:after="0" w:line="240" w:lineRule="auto"/>
        <w:rPr>
          <w:rFonts w:ascii="Times New Roman" w:eastAsia="Times New Roman" w:hAnsi="Times New Roman"/>
          <w:bCs/>
          <w:caps/>
          <w:lang w:eastAsia="zh-CN"/>
        </w:rPr>
      </w:pPr>
      <w:r w:rsidRPr="00062A45">
        <w:rPr>
          <w:rFonts w:ascii="Times New Roman" w:eastAsia="Times New Roman" w:hAnsi="Times New Roman"/>
          <w:bCs/>
          <w:lang w:eastAsia="zh-CN"/>
        </w:rPr>
        <w:t>Pagalbinės medžiagos: skystasis parafinas, cetostearilo alkoholis, izopropilo miristatas, cetomakrogolis 1000, propilenglikolis, imidokarbamidas, natrio fosfatas, citrinų rūgštis monohidratas, išgrynintas vanduo.</w:t>
      </w:r>
    </w:p>
    <w:p w14:paraId="7F0CFEE0"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1"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2"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4.</w:t>
      </w:r>
      <w:r w:rsidRPr="00062A45">
        <w:rPr>
          <w:rFonts w:ascii="Times New Roman" w:eastAsia="Times New Roman" w:hAnsi="Times New Roman"/>
          <w:b/>
          <w:caps/>
          <w:lang w:eastAsia="lt-LT"/>
        </w:rPr>
        <w:tab/>
      </w:r>
      <w:r w:rsidRPr="00062A45">
        <w:rPr>
          <w:rFonts w:ascii="Times New Roman" w:eastAsia="Times New Roman" w:hAnsi="Times New Roman"/>
          <w:b/>
          <w:lang w:eastAsia="lt-LT"/>
        </w:rPr>
        <w:t>FARMACINĖ</w:t>
      </w:r>
      <w:r w:rsidRPr="00062A45">
        <w:rPr>
          <w:rFonts w:ascii="Times New Roman" w:eastAsia="Times New Roman" w:hAnsi="Times New Roman"/>
          <w:b/>
          <w:caps/>
          <w:lang w:eastAsia="lt-LT"/>
        </w:rPr>
        <w:t xml:space="preserve"> forma ir KIEKIS PAKUOTĖJE</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VAULT_ND_05f3cb39-b929-43ca-bd0c-7132e672361a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E3"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4"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Kremas</w:t>
      </w:r>
    </w:p>
    <w:p w14:paraId="7F0CFEE5"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15 g kremo</w:t>
      </w:r>
    </w:p>
    <w:p w14:paraId="7F0CFEE7"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8"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9"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5.</w:t>
      </w:r>
      <w:r w:rsidRPr="00062A45">
        <w:rPr>
          <w:rFonts w:ascii="Times New Roman" w:eastAsia="Times New Roman" w:hAnsi="Times New Roman"/>
          <w:b/>
          <w:caps/>
          <w:lang w:eastAsia="lt-LT"/>
        </w:rPr>
        <w:tab/>
        <w:t>vartojimo METODAS IR būdas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VAULT_ND_072764ce-cecb-4584-ae63-20943706ab80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EA"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B"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Vartoti ant odos.</w:t>
      </w:r>
    </w:p>
    <w:p w14:paraId="7F0CFEEC"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Prieš vartojimą perskaitykite pakuotės lapelį.</w:t>
      </w:r>
    </w:p>
    <w:p w14:paraId="7F0CFEED"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E"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EF"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b/>
          <w:caps/>
          <w:lang w:eastAsia="lt-LT"/>
        </w:rPr>
      </w:pPr>
      <w:r w:rsidRPr="00062A45">
        <w:rPr>
          <w:rFonts w:ascii="Times New Roman" w:eastAsia="Times New Roman" w:hAnsi="Times New Roman"/>
          <w:b/>
          <w:caps/>
          <w:lang w:eastAsia="lt-LT"/>
        </w:rPr>
        <w:t>6.</w:t>
      </w:r>
      <w:r w:rsidRPr="00062A45">
        <w:rPr>
          <w:rFonts w:ascii="Times New Roman" w:eastAsia="Times New Roman" w:hAnsi="Times New Roman"/>
          <w:b/>
          <w:caps/>
          <w:lang w:eastAsia="lt-LT"/>
        </w:rPr>
        <w:tab/>
        <w:t>SPECIALUS Įspėjimas</w:t>
      </w:r>
      <w:r w:rsidRPr="00062A45">
        <w:rPr>
          <w:rFonts w:ascii="Times New Roman" w:eastAsia="Times New Roman" w:hAnsi="Times New Roman"/>
          <w:lang w:eastAsia="lt-LT"/>
        </w:rPr>
        <w:t xml:space="preserve">, </w:t>
      </w:r>
      <w:r w:rsidRPr="00062A45">
        <w:rPr>
          <w:rFonts w:ascii="Times New Roman" w:eastAsia="Times New Roman" w:hAnsi="Times New Roman"/>
          <w:b/>
          <w:lang w:eastAsia="lt-LT"/>
        </w:rPr>
        <w:t xml:space="preserve">KAD VAISTINĮ PREPARATĄ BŪTINA LAIKYTI </w:t>
      </w:r>
      <w:r w:rsidRPr="00062A45">
        <w:rPr>
          <w:rFonts w:ascii="Times New Roman" w:eastAsia="Times New Roman" w:hAnsi="Times New Roman"/>
          <w:b/>
          <w:caps/>
          <w:lang w:eastAsia="lt-LT"/>
        </w:rPr>
        <w:t>vaikams nepastebimoje IR nepasiekiamoje vietoje</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VAULT_ND_f481ceae-701b-4624-8862-6b6558c22211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F0"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1" w14:textId="77777777" w:rsidR="00CF33EA" w:rsidRPr="00062A45" w:rsidRDefault="00CF33EA" w:rsidP="00CF33EA">
      <w:pP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lang w:eastAsia="lt-LT"/>
        </w:rPr>
        <w:t>Laikyti vaikams nepastebimoje ir nepasiekiamoje vietoje.</w:t>
      </w:r>
      <w:r w:rsidR="00E75150" w:rsidRPr="00062A45">
        <w:rPr>
          <w:rFonts w:ascii="Times New Roman" w:eastAsia="Times New Roman" w:hAnsi="Times New Roman"/>
          <w:lang w:eastAsia="lt-LT"/>
        </w:rPr>
        <w:fldChar w:fldCharType="begin"/>
      </w:r>
      <w:r w:rsidR="00E75150" w:rsidRPr="00062A45">
        <w:rPr>
          <w:rFonts w:ascii="Times New Roman" w:eastAsia="Times New Roman" w:hAnsi="Times New Roman"/>
          <w:lang w:eastAsia="lt-LT"/>
        </w:rPr>
        <w:instrText xml:space="preserve"> DOCVARIABLE vault_nd_2b1d5bf4-535c-4b03-a986-f2b1b1de046f \* MERGEFORMAT </w:instrText>
      </w:r>
      <w:r w:rsidR="00E75150" w:rsidRPr="00062A45">
        <w:rPr>
          <w:rFonts w:ascii="Times New Roman" w:eastAsia="Times New Roman" w:hAnsi="Times New Roman"/>
          <w:lang w:eastAsia="lt-LT"/>
        </w:rPr>
        <w:fldChar w:fldCharType="separate"/>
      </w:r>
      <w:r w:rsidR="00E75150" w:rsidRPr="00062A45">
        <w:rPr>
          <w:rFonts w:ascii="Times New Roman" w:eastAsia="Times New Roman" w:hAnsi="Times New Roman"/>
          <w:lang w:eastAsia="lt-LT"/>
        </w:rPr>
        <w:t xml:space="preserve"> </w:t>
      </w:r>
      <w:r w:rsidR="00E75150" w:rsidRPr="00062A45">
        <w:rPr>
          <w:rFonts w:ascii="Times New Roman" w:eastAsia="Times New Roman" w:hAnsi="Times New Roman"/>
          <w:lang w:eastAsia="lt-LT"/>
        </w:rPr>
        <w:fldChar w:fldCharType="end"/>
      </w:r>
    </w:p>
    <w:p w14:paraId="7F0CFEF2"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3"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4"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7.</w:t>
      </w:r>
      <w:r w:rsidRPr="00062A45">
        <w:rPr>
          <w:rFonts w:ascii="Times New Roman" w:eastAsia="Times New Roman" w:hAnsi="Times New Roman"/>
          <w:b/>
          <w:caps/>
          <w:lang w:eastAsia="lt-LT"/>
        </w:rPr>
        <w:tab/>
        <w:t>kitas specialus Įspėjimas (jei reikia)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VAULT_ND_5736da81-905a-47fa-8126-100fb89ae820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F5"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EF6"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7"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8.</w:t>
      </w:r>
      <w:r w:rsidRPr="00062A45">
        <w:rPr>
          <w:rFonts w:ascii="Times New Roman" w:eastAsia="Times New Roman" w:hAnsi="Times New Roman"/>
          <w:b/>
          <w:caps/>
          <w:lang w:eastAsia="lt-LT"/>
        </w:rPr>
        <w:tab/>
        <w:t>tinkamumo laikas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VAULT_ND_04a993f8-a9db-427d-bb67-88d01bce6da4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F8"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9" w14:textId="77777777" w:rsidR="00CF33EA" w:rsidRPr="00062A45" w:rsidRDefault="00CF33EA" w:rsidP="00CF33EA">
      <w:pP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lang w:eastAsia="lt-LT"/>
        </w:rPr>
        <w:t>Tinka iki {mm MMMM}</w:t>
      </w:r>
      <w:r w:rsidR="00E75150" w:rsidRPr="00062A45">
        <w:rPr>
          <w:rFonts w:ascii="Times New Roman" w:eastAsia="Times New Roman" w:hAnsi="Times New Roman"/>
          <w:lang w:eastAsia="lt-LT"/>
        </w:rPr>
        <w:fldChar w:fldCharType="begin"/>
      </w:r>
      <w:r w:rsidR="00E75150" w:rsidRPr="00062A45">
        <w:rPr>
          <w:rFonts w:ascii="Times New Roman" w:eastAsia="Times New Roman" w:hAnsi="Times New Roman"/>
          <w:lang w:eastAsia="lt-LT"/>
        </w:rPr>
        <w:instrText xml:space="preserve"> DOCVARIABLE vault_nd_d42f103a-5605-4107-b0a9-4e254538df2f \* MERGEFORMAT </w:instrText>
      </w:r>
      <w:r w:rsidR="00E75150" w:rsidRPr="00062A45">
        <w:rPr>
          <w:rFonts w:ascii="Times New Roman" w:eastAsia="Times New Roman" w:hAnsi="Times New Roman"/>
          <w:lang w:eastAsia="lt-LT"/>
        </w:rPr>
        <w:fldChar w:fldCharType="separate"/>
      </w:r>
      <w:r w:rsidR="00E75150" w:rsidRPr="00062A45">
        <w:rPr>
          <w:rFonts w:ascii="Times New Roman" w:eastAsia="Times New Roman" w:hAnsi="Times New Roman"/>
          <w:lang w:eastAsia="lt-LT"/>
        </w:rPr>
        <w:t xml:space="preserve"> </w:t>
      </w:r>
      <w:r w:rsidR="00E75150" w:rsidRPr="00062A45">
        <w:rPr>
          <w:rFonts w:ascii="Times New Roman" w:eastAsia="Times New Roman" w:hAnsi="Times New Roman"/>
          <w:lang w:eastAsia="lt-LT"/>
        </w:rPr>
        <w:fldChar w:fldCharType="end"/>
      </w:r>
    </w:p>
    <w:p w14:paraId="7F0CFEFA" w14:textId="77777777" w:rsidR="00F108B8" w:rsidRPr="00062A45" w:rsidRDefault="00F108B8" w:rsidP="00CF33EA">
      <w:pP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highlight w:val="lightGray"/>
          <w:lang w:eastAsia="lt-LT"/>
        </w:rPr>
        <w:t>EXP {mm MMMM}</w:t>
      </w:r>
      <w:r w:rsidR="00E75150" w:rsidRPr="00062A45">
        <w:rPr>
          <w:rFonts w:ascii="Times New Roman" w:eastAsia="Times New Roman" w:hAnsi="Times New Roman"/>
          <w:highlight w:val="lightGray"/>
          <w:lang w:eastAsia="lt-LT"/>
        </w:rPr>
        <w:fldChar w:fldCharType="begin"/>
      </w:r>
      <w:r w:rsidR="00E75150" w:rsidRPr="00062A45">
        <w:rPr>
          <w:rFonts w:ascii="Times New Roman" w:eastAsia="Times New Roman" w:hAnsi="Times New Roman"/>
          <w:highlight w:val="lightGray"/>
          <w:lang w:eastAsia="lt-LT"/>
        </w:rPr>
        <w:instrText xml:space="preserve"> DOCVARIABLE vault_nd_ce1c4834-2e2e-4d3e-89f7-2ff4ad0fddb6 \* MERGEFORMAT </w:instrText>
      </w:r>
      <w:r w:rsidR="00E75150" w:rsidRPr="00062A45">
        <w:rPr>
          <w:rFonts w:ascii="Times New Roman" w:eastAsia="Times New Roman" w:hAnsi="Times New Roman"/>
          <w:highlight w:val="lightGray"/>
          <w:lang w:eastAsia="lt-LT"/>
        </w:rPr>
        <w:fldChar w:fldCharType="separate"/>
      </w:r>
      <w:r w:rsidR="00E75150" w:rsidRPr="00062A45">
        <w:rPr>
          <w:rFonts w:ascii="Times New Roman" w:eastAsia="Times New Roman" w:hAnsi="Times New Roman"/>
          <w:highlight w:val="lightGray"/>
          <w:lang w:eastAsia="lt-LT"/>
        </w:rPr>
        <w:t xml:space="preserve"> </w:t>
      </w:r>
      <w:r w:rsidR="00E75150" w:rsidRPr="00062A45">
        <w:rPr>
          <w:rFonts w:ascii="Times New Roman" w:eastAsia="Times New Roman" w:hAnsi="Times New Roman"/>
          <w:highlight w:val="lightGray"/>
          <w:lang w:eastAsia="lt-LT"/>
        </w:rPr>
        <w:fldChar w:fldCharType="end"/>
      </w:r>
    </w:p>
    <w:p w14:paraId="7F0CFEFB"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C"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D"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9.</w:t>
      </w:r>
      <w:r w:rsidRPr="00062A45">
        <w:rPr>
          <w:rFonts w:ascii="Times New Roman" w:eastAsia="Times New Roman" w:hAnsi="Times New Roman"/>
          <w:b/>
          <w:caps/>
          <w:lang w:eastAsia="lt-LT"/>
        </w:rPr>
        <w:tab/>
        <w:t>SPECIALIOS laikymo sąlygos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VAULT_ND_1e4bc0f0-68ec-42c7-a784-882084cd4e82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EFE"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EFF"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Laikyti ne aukštesnėje kaip 30 </w:t>
      </w:r>
      <w:r w:rsidRPr="00062A45">
        <w:rPr>
          <w:rFonts w:ascii="Times New Roman" w:eastAsia="Times New Roman" w:hAnsi="Times New Roman"/>
          <w:lang w:eastAsia="lt-LT"/>
        </w:rPr>
        <w:sym w:font="Symbol" w:char="F0B0"/>
      </w:r>
      <w:r w:rsidRPr="00062A45">
        <w:rPr>
          <w:rFonts w:ascii="Times New Roman" w:eastAsia="Times New Roman" w:hAnsi="Times New Roman"/>
          <w:lang w:eastAsia="lt-LT"/>
        </w:rPr>
        <w:t>C temperatūroje.</w:t>
      </w:r>
    </w:p>
    <w:p w14:paraId="7F0CFF00" w14:textId="77777777" w:rsidR="00CF33EA" w:rsidRPr="00062A45" w:rsidRDefault="00CF33EA" w:rsidP="00CF33EA">
      <w:pPr>
        <w:spacing w:after="0" w:line="240" w:lineRule="auto"/>
        <w:rPr>
          <w:rFonts w:ascii="Times New Roman" w:eastAsia="Times New Roman" w:hAnsi="Times New Roman"/>
          <w:lang w:eastAsia="lt-LT"/>
        </w:rPr>
      </w:pPr>
    </w:p>
    <w:p w14:paraId="7F0CFF01"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02"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03"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10.</w:t>
      </w:r>
      <w:r w:rsidRPr="00062A45">
        <w:rPr>
          <w:rFonts w:ascii="Times New Roman" w:eastAsia="Times New Roman" w:hAnsi="Times New Roman"/>
          <w:b/>
          <w:caps/>
          <w:lang w:eastAsia="lt-LT"/>
        </w:rPr>
        <w:tab/>
        <w:t>specialios atsargumo priemonės DĖL NESUVARTOTO VAISTINIO PREPARATO AR jo ATLIEKų TVARKYMO</w:t>
      </w:r>
      <w:r w:rsidRPr="00062A45">
        <w:rPr>
          <w:rFonts w:ascii="Times New Roman" w:eastAsia="Times New Roman" w:hAnsi="Times New Roman"/>
          <w:caps/>
          <w:lang w:eastAsia="lt-LT"/>
        </w:rPr>
        <w:t xml:space="preserve"> </w:t>
      </w:r>
      <w:r w:rsidRPr="00062A45">
        <w:rPr>
          <w:rFonts w:ascii="Times New Roman" w:eastAsia="Times New Roman" w:hAnsi="Times New Roman"/>
          <w:b/>
          <w:caps/>
          <w:lang w:eastAsia="lt-LT"/>
        </w:rPr>
        <w:t>(jei reikia)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VAULT_ND_d7a0b5ad-3484-4630-afe1-72373a50e2df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04"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05"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06"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11.</w:t>
      </w:r>
      <w:r w:rsidRPr="00062A45">
        <w:rPr>
          <w:rFonts w:ascii="Times New Roman" w:eastAsia="Times New Roman" w:hAnsi="Times New Roman"/>
          <w:b/>
          <w:caps/>
          <w:lang w:eastAsia="lt-LT"/>
        </w:rPr>
        <w:tab/>
        <w:t>REGISTRUOTOJO pavadinimas ir adresas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VAULT_ND_a91477e9-6748-4dba-bd85-e82d9d670b23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07"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08" w14:textId="77777777" w:rsidR="00CF33EA" w:rsidRPr="00062A45" w:rsidRDefault="00CF33EA" w:rsidP="00CF33EA">
      <w:pPr>
        <w:keepNext/>
        <w:tabs>
          <w:tab w:val="left" w:pos="5040"/>
        </w:tabs>
        <w:spacing w:after="0" w:line="240" w:lineRule="auto"/>
        <w:outlineLvl w:val="1"/>
        <w:rPr>
          <w:rFonts w:ascii="Times New Roman" w:eastAsia="Times New Roman" w:hAnsi="Times New Roman"/>
          <w:caps/>
          <w:lang w:eastAsia="lt-LT"/>
        </w:rPr>
      </w:pPr>
      <w:r w:rsidRPr="00062A45">
        <w:rPr>
          <w:rFonts w:ascii="Times New Roman" w:eastAsia="Times New Roman" w:hAnsi="Times New Roman"/>
          <w:lang w:eastAsia="lt-LT"/>
        </w:rPr>
        <w:t>Registruotojas:</w:t>
      </w:r>
      <w:r w:rsidR="00E75150" w:rsidRPr="00062A45">
        <w:rPr>
          <w:rFonts w:ascii="Times New Roman" w:eastAsia="Times New Roman" w:hAnsi="Times New Roman"/>
          <w:lang w:eastAsia="lt-LT"/>
        </w:rPr>
        <w:fldChar w:fldCharType="begin"/>
      </w:r>
      <w:r w:rsidR="00E75150" w:rsidRPr="00062A45">
        <w:rPr>
          <w:rFonts w:ascii="Times New Roman" w:eastAsia="Times New Roman" w:hAnsi="Times New Roman"/>
          <w:lang w:eastAsia="lt-LT"/>
        </w:rPr>
        <w:instrText xml:space="preserve"> DOCVARIABLE vault_nd_ef9dbaf3-75c0-4d32-81c8-5fde4c148f9d \* MERGEFORMAT </w:instrText>
      </w:r>
      <w:r w:rsidR="00E75150" w:rsidRPr="00062A45">
        <w:rPr>
          <w:rFonts w:ascii="Times New Roman" w:eastAsia="Times New Roman" w:hAnsi="Times New Roman"/>
          <w:lang w:eastAsia="lt-LT"/>
        </w:rPr>
        <w:fldChar w:fldCharType="separate"/>
      </w:r>
      <w:r w:rsidR="00E75150" w:rsidRPr="00062A45">
        <w:rPr>
          <w:rFonts w:ascii="Times New Roman" w:eastAsia="Times New Roman" w:hAnsi="Times New Roman"/>
          <w:lang w:eastAsia="lt-LT"/>
        </w:rPr>
        <w:t xml:space="preserve"> </w:t>
      </w:r>
      <w:r w:rsidR="00E75150" w:rsidRPr="00062A45">
        <w:rPr>
          <w:rFonts w:ascii="Times New Roman" w:eastAsia="Times New Roman" w:hAnsi="Times New Roman"/>
          <w:lang w:eastAsia="lt-LT"/>
        </w:rPr>
        <w:fldChar w:fldCharType="end"/>
      </w:r>
    </w:p>
    <w:p w14:paraId="7F0CFF09" w14:textId="0E0BD5FB" w:rsidR="00E55B5A" w:rsidRPr="00062A45" w:rsidRDefault="00E55B5A" w:rsidP="00E55B5A">
      <w:pPr>
        <w:spacing w:after="0" w:line="240" w:lineRule="auto"/>
        <w:rPr>
          <w:rFonts w:ascii="Times New Roman" w:hAnsi="Times New Roman"/>
        </w:rPr>
      </w:pPr>
      <w:r w:rsidRPr="00062A45">
        <w:rPr>
          <w:rFonts w:ascii="Times New Roman" w:hAnsi="Times New Roman"/>
        </w:rPr>
        <w:t>GlaxoSmithKline Trading Services Limited</w:t>
      </w:r>
    </w:p>
    <w:p w14:paraId="7F0CFF0A" w14:textId="22E3F18D" w:rsidR="00E55B5A" w:rsidRPr="00062A45" w:rsidRDefault="00E55B5A" w:rsidP="00E55B5A">
      <w:pPr>
        <w:spacing w:after="0" w:line="240" w:lineRule="auto"/>
        <w:rPr>
          <w:rFonts w:ascii="Times New Roman" w:hAnsi="Times New Roman"/>
        </w:rPr>
      </w:pPr>
      <w:r w:rsidRPr="00062A45">
        <w:rPr>
          <w:rFonts w:ascii="Times New Roman" w:hAnsi="Times New Roman"/>
        </w:rPr>
        <w:t>12 Riverwalk</w:t>
      </w:r>
    </w:p>
    <w:p w14:paraId="7F0CFF0B" w14:textId="7C0ABC73" w:rsidR="00E55B5A" w:rsidRPr="00062A45" w:rsidRDefault="00E55B5A" w:rsidP="00E55B5A">
      <w:pPr>
        <w:spacing w:after="0" w:line="240" w:lineRule="auto"/>
        <w:rPr>
          <w:rFonts w:ascii="Times New Roman" w:hAnsi="Times New Roman"/>
        </w:rPr>
      </w:pPr>
      <w:r w:rsidRPr="00062A45">
        <w:rPr>
          <w:rFonts w:ascii="Times New Roman" w:hAnsi="Times New Roman"/>
        </w:rPr>
        <w:t>Citywest Business Campus</w:t>
      </w:r>
    </w:p>
    <w:p w14:paraId="7F0CFF0C" w14:textId="07743692" w:rsidR="00E55B5A" w:rsidRPr="00062A45" w:rsidRDefault="00E55B5A" w:rsidP="00E55B5A">
      <w:pPr>
        <w:spacing w:after="0" w:line="240" w:lineRule="auto"/>
        <w:rPr>
          <w:rFonts w:ascii="Times New Roman" w:hAnsi="Times New Roman"/>
        </w:rPr>
      </w:pPr>
      <w:r w:rsidRPr="00062A45">
        <w:rPr>
          <w:rFonts w:ascii="Times New Roman" w:hAnsi="Times New Roman"/>
        </w:rPr>
        <w:t>Dublin 24</w:t>
      </w:r>
    </w:p>
    <w:p w14:paraId="7F0CFF0D" w14:textId="77777777" w:rsidR="00E55B5A" w:rsidRPr="00062A45" w:rsidRDefault="00E55B5A" w:rsidP="00E55B5A">
      <w:pPr>
        <w:spacing w:after="0" w:line="240" w:lineRule="auto"/>
        <w:rPr>
          <w:rFonts w:ascii="Times New Roman" w:hAnsi="Times New Roman"/>
        </w:rPr>
      </w:pPr>
      <w:r w:rsidRPr="00062A45">
        <w:rPr>
          <w:rFonts w:ascii="Times New Roman" w:hAnsi="Times New Roman"/>
        </w:rPr>
        <w:t>Airija</w:t>
      </w:r>
    </w:p>
    <w:p w14:paraId="7F0CFF0E"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0F"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10" w14:textId="27120879"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12.</w:t>
      </w:r>
      <w:r w:rsidRPr="00062A45">
        <w:rPr>
          <w:rFonts w:ascii="Times New Roman" w:eastAsia="Times New Roman" w:hAnsi="Times New Roman"/>
          <w:b/>
          <w:caps/>
          <w:lang w:eastAsia="lt-LT"/>
        </w:rPr>
        <w:tab/>
      </w:r>
      <w:r w:rsidRPr="00062A45">
        <w:rPr>
          <w:rFonts w:ascii="Times New Roman" w:eastAsia="Times New Roman" w:hAnsi="Times New Roman"/>
          <w:b/>
          <w:noProof/>
          <w:lang w:eastAsia="lt-LT"/>
        </w:rPr>
        <w:t>REGISTRACIJOS</w:t>
      </w:r>
      <w:r w:rsidRPr="00062A45" w:rsidDel="00B04D4D">
        <w:rPr>
          <w:rFonts w:ascii="Times New Roman" w:eastAsia="Times New Roman" w:hAnsi="Times New Roman"/>
          <w:b/>
          <w:caps/>
          <w:lang w:eastAsia="lt-LT"/>
        </w:rPr>
        <w:t xml:space="preserve"> </w:t>
      </w:r>
      <w:r w:rsidRPr="00062A45">
        <w:rPr>
          <w:rFonts w:ascii="Times New Roman" w:eastAsia="Times New Roman" w:hAnsi="Times New Roman"/>
          <w:b/>
          <w:caps/>
          <w:lang w:eastAsia="lt-LT"/>
        </w:rPr>
        <w:t>PAŽYMĖJIMO numeris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VAULT_ND_dc0ba4e2-a861-444f-8570-a33b932f9b8d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11"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2"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LT/1/94/0477/002</w:t>
      </w:r>
    </w:p>
    <w:p w14:paraId="7F0CFF14"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5"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6"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13.</w:t>
      </w:r>
      <w:r w:rsidRPr="00062A45">
        <w:rPr>
          <w:rFonts w:ascii="Times New Roman" w:eastAsia="Times New Roman" w:hAnsi="Times New Roman"/>
          <w:b/>
          <w:caps/>
          <w:lang w:eastAsia="lt-LT"/>
        </w:rPr>
        <w:tab/>
        <w:t>serijos numeris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VAULT_ND_8eccf373-64d4-4b89-b27d-e499a4df189a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17"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8"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Serija {numeris}</w:t>
      </w:r>
    </w:p>
    <w:p w14:paraId="7F0CFF19" w14:textId="77777777" w:rsidR="00F108B8" w:rsidRPr="00062A45" w:rsidRDefault="00F108B8"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highlight w:val="lightGray"/>
          <w:lang w:eastAsia="lt-LT"/>
        </w:rPr>
        <w:t>Lot</w:t>
      </w:r>
    </w:p>
    <w:p w14:paraId="7F0CFF1A"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B"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C"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14.</w:t>
      </w:r>
      <w:r w:rsidRPr="00062A45">
        <w:rPr>
          <w:rFonts w:ascii="Times New Roman" w:eastAsia="Times New Roman" w:hAnsi="Times New Roman"/>
          <w:b/>
          <w:caps/>
          <w:lang w:eastAsia="lt-LT"/>
        </w:rPr>
        <w:tab/>
      </w:r>
      <w:r w:rsidRPr="00062A45">
        <w:rPr>
          <w:rFonts w:ascii="Times New Roman" w:eastAsia="Times New Roman" w:hAnsi="Times New Roman"/>
          <w:b/>
          <w:lang w:eastAsia="lt-LT"/>
        </w:rPr>
        <w:t>PARDAVIMO (IŠDAVIMO)</w:t>
      </w:r>
      <w:r w:rsidRPr="00062A45">
        <w:rPr>
          <w:rFonts w:ascii="Times New Roman" w:eastAsia="Times New Roman" w:hAnsi="Times New Roman"/>
          <w:b/>
          <w:caps/>
          <w:lang w:eastAsia="lt-LT"/>
        </w:rPr>
        <w:t xml:space="preserve"> tvarka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VAULT_ND_434c7dbf-c503-48ed-a451-6f68f34b7c8a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1D"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1E"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Receptinis vaistas.</w:t>
      </w:r>
    </w:p>
    <w:p w14:paraId="7F0CFF1F"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20"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21"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15.</w:t>
      </w:r>
      <w:r w:rsidRPr="00062A45">
        <w:rPr>
          <w:rFonts w:ascii="Times New Roman" w:eastAsia="Times New Roman" w:hAnsi="Times New Roman"/>
          <w:b/>
          <w:caps/>
          <w:lang w:eastAsia="lt-LT"/>
        </w:rPr>
        <w:tab/>
        <w:t>vartojimo instrukcijA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VAULT_ND_3904d4d9-a016-4121-ae75-3769370ccfb4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22"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23"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24"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b/>
          <w:lang w:eastAsia="lt-LT"/>
        </w:rPr>
      </w:pPr>
      <w:r w:rsidRPr="00062A45">
        <w:rPr>
          <w:rFonts w:ascii="Times New Roman" w:eastAsia="Times New Roman" w:hAnsi="Times New Roman"/>
          <w:b/>
          <w:lang w:eastAsia="lt-LT"/>
        </w:rPr>
        <w:t>16.</w:t>
      </w:r>
      <w:r w:rsidRPr="00062A45">
        <w:rPr>
          <w:rFonts w:ascii="Times New Roman" w:eastAsia="Times New Roman" w:hAnsi="Times New Roman"/>
          <w:b/>
          <w:lang w:eastAsia="lt-LT"/>
        </w:rPr>
        <w:tab/>
        <w:t>INFORMACIJA BRAILIO RAŠTU</w:t>
      </w:r>
    </w:p>
    <w:p w14:paraId="7F0CFF25" w14:textId="77777777" w:rsidR="00CF33EA" w:rsidRPr="00062A45" w:rsidRDefault="00CF33EA" w:rsidP="00CF33EA">
      <w:pPr>
        <w:spacing w:after="0" w:line="240" w:lineRule="auto"/>
        <w:rPr>
          <w:rFonts w:ascii="Times New Roman" w:eastAsia="Times New Roman" w:hAnsi="Times New Roman"/>
          <w:lang w:eastAsia="lt-LT"/>
        </w:rPr>
      </w:pPr>
    </w:p>
    <w:p w14:paraId="7F0CFF26"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cutivate 0,5 mg/g kremas</w:t>
      </w:r>
    </w:p>
    <w:p w14:paraId="7F0CFF27" w14:textId="77777777" w:rsidR="00CF33EA" w:rsidRPr="00062A45" w:rsidRDefault="00CF33EA" w:rsidP="00CF33EA">
      <w:pPr>
        <w:tabs>
          <w:tab w:val="left" w:pos="567"/>
        </w:tabs>
        <w:spacing w:after="0" w:line="260" w:lineRule="exact"/>
        <w:rPr>
          <w:rFonts w:ascii="Times New Roman" w:eastAsia="Times New Roman" w:hAnsi="Times New Roman"/>
          <w:snapToGrid w:val="0"/>
          <w:lang w:eastAsia="lt-LT"/>
        </w:rPr>
      </w:pPr>
    </w:p>
    <w:p w14:paraId="7F0CFF28" w14:textId="77777777" w:rsidR="00CF33EA" w:rsidRPr="00062A45" w:rsidRDefault="00CF33EA" w:rsidP="00CF33EA">
      <w:pPr>
        <w:tabs>
          <w:tab w:val="left" w:pos="567"/>
        </w:tabs>
        <w:spacing w:after="0" w:line="260" w:lineRule="exact"/>
        <w:rPr>
          <w:rFonts w:ascii="Times New Roman" w:eastAsia="Times New Roman" w:hAnsi="Times New Roman"/>
          <w:noProof/>
          <w:shd w:val="clear" w:color="auto" w:fill="CCCCCC"/>
          <w:lang w:eastAsia="lt-LT"/>
        </w:rPr>
      </w:pPr>
    </w:p>
    <w:p w14:paraId="7F0CFF29" w14:textId="77777777" w:rsidR="00CF33EA" w:rsidRPr="00062A45" w:rsidRDefault="00CF33EA" w:rsidP="00CF33E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eastAsia="lt-LT"/>
        </w:rPr>
      </w:pPr>
      <w:r w:rsidRPr="00062A45">
        <w:rPr>
          <w:rFonts w:ascii="Times New Roman" w:eastAsia="Times New Roman" w:hAnsi="Times New Roman"/>
          <w:b/>
          <w:noProof/>
          <w:snapToGrid w:val="0"/>
          <w:lang w:eastAsia="lt-LT"/>
        </w:rPr>
        <w:t>17.</w:t>
      </w:r>
      <w:r w:rsidRPr="00062A45">
        <w:rPr>
          <w:rFonts w:ascii="Times New Roman" w:eastAsia="Times New Roman" w:hAnsi="Times New Roman"/>
          <w:b/>
          <w:noProof/>
          <w:snapToGrid w:val="0"/>
          <w:lang w:eastAsia="lt-LT"/>
        </w:rPr>
        <w:tab/>
        <w:t>UNIKALUS IDENTIFIKATORIUS – 2D BRŪKŠNINIS KODAS</w:t>
      </w:r>
      <w:r w:rsidR="00E75150" w:rsidRPr="00062A45">
        <w:rPr>
          <w:rFonts w:ascii="Times New Roman" w:eastAsia="Times New Roman" w:hAnsi="Times New Roman"/>
          <w:b/>
          <w:noProof/>
          <w:snapToGrid w:val="0"/>
          <w:lang w:eastAsia="lt-LT"/>
        </w:rPr>
        <w:fldChar w:fldCharType="begin"/>
      </w:r>
      <w:r w:rsidR="00E75150" w:rsidRPr="00062A45">
        <w:rPr>
          <w:rFonts w:ascii="Times New Roman" w:eastAsia="Times New Roman" w:hAnsi="Times New Roman"/>
          <w:b/>
          <w:noProof/>
          <w:snapToGrid w:val="0"/>
          <w:lang w:eastAsia="lt-LT"/>
        </w:rPr>
        <w:instrText xml:space="preserve"> DOCVARIABLE VAULT_ND_6bd8dba8-bf87-4af0-9210-356f19204426 \* MERGEFORMAT </w:instrText>
      </w:r>
      <w:r w:rsidR="00E75150" w:rsidRPr="00062A45">
        <w:rPr>
          <w:rFonts w:ascii="Times New Roman" w:eastAsia="Times New Roman" w:hAnsi="Times New Roman"/>
          <w:b/>
          <w:noProof/>
          <w:snapToGrid w:val="0"/>
          <w:lang w:eastAsia="lt-LT"/>
        </w:rPr>
        <w:fldChar w:fldCharType="separate"/>
      </w:r>
      <w:r w:rsidR="00E75150" w:rsidRPr="00062A45">
        <w:rPr>
          <w:rFonts w:ascii="Times New Roman" w:eastAsia="Times New Roman" w:hAnsi="Times New Roman"/>
          <w:b/>
          <w:noProof/>
          <w:snapToGrid w:val="0"/>
          <w:lang w:eastAsia="lt-LT"/>
        </w:rPr>
        <w:t xml:space="preserve"> </w:t>
      </w:r>
      <w:r w:rsidR="00E75150" w:rsidRPr="00062A45">
        <w:rPr>
          <w:rFonts w:ascii="Times New Roman" w:eastAsia="Times New Roman" w:hAnsi="Times New Roman"/>
          <w:b/>
          <w:noProof/>
          <w:snapToGrid w:val="0"/>
          <w:lang w:eastAsia="lt-LT"/>
        </w:rPr>
        <w:fldChar w:fldCharType="end"/>
      </w:r>
    </w:p>
    <w:p w14:paraId="7F0CFF2A" w14:textId="77777777" w:rsidR="00CF33EA" w:rsidRPr="00062A45" w:rsidRDefault="00CF33EA" w:rsidP="00CF33EA">
      <w:pPr>
        <w:tabs>
          <w:tab w:val="left" w:pos="567"/>
        </w:tabs>
        <w:spacing w:after="0" w:line="260" w:lineRule="exact"/>
        <w:rPr>
          <w:rFonts w:ascii="Times New Roman" w:eastAsia="Times New Roman" w:hAnsi="Times New Roman"/>
          <w:noProof/>
          <w:snapToGrid w:val="0"/>
          <w:lang w:eastAsia="lt-LT"/>
        </w:rPr>
      </w:pPr>
    </w:p>
    <w:p w14:paraId="7F0CFF2B" w14:textId="77777777" w:rsidR="00CF33EA" w:rsidRPr="00062A45" w:rsidRDefault="00CF33EA" w:rsidP="00CF33EA">
      <w:pPr>
        <w:tabs>
          <w:tab w:val="left" w:pos="567"/>
        </w:tabs>
        <w:spacing w:after="0" w:line="260" w:lineRule="exact"/>
        <w:rPr>
          <w:rFonts w:ascii="Times New Roman" w:eastAsia="Times New Roman" w:hAnsi="Times New Roman"/>
          <w:noProof/>
          <w:snapToGrid w:val="0"/>
          <w:shd w:val="clear" w:color="auto" w:fill="CCCCCC"/>
          <w:lang w:eastAsia="lt-LT"/>
        </w:rPr>
      </w:pPr>
      <w:r w:rsidRPr="00062A45">
        <w:rPr>
          <w:rFonts w:ascii="Times New Roman" w:eastAsia="Times New Roman" w:hAnsi="Times New Roman"/>
          <w:noProof/>
          <w:snapToGrid w:val="0"/>
          <w:highlight w:val="lightGray"/>
          <w:lang w:eastAsia="lt-LT"/>
        </w:rPr>
        <w:t>2D brūkšninis kodas su nurodytu unikaliu identifikatoriumi.</w:t>
      </w:r>
    </w:p>
    <w:p w14:paraId="7F0CFF2C" w14:textId="77777777" w:rsidR="00CF33EA" w:rsidRPr="00062A45" w:rsidRDefault="00CF33EA" w:rsidP="00CF33EA">
      <w:pPr>
        <w:tabs>
          <w:tab w:val="left" w:pos="567"/>
        </w:tabs>
        <w:spacing w:after="0" w:line="260" w:lineRule="exact"/>
        <w:rPr>
          <w:rFonts w:ascii="Times New Roman" w:eastAsia="Times New Roman" w:hAnsi="Times New Roman"/>
          <w:noProof/>
          <w:snapToGrid w:val="0"/>
          <w:lang w:eastAsia="lt-LT"/>
        </w:rPr>
      </w:pPr>
    </w:p>
    <w:p w14:paraId="7F0CFF2D" w14:textId="77777777" w:rsidR="00CF33EA" w:rsidRPr="00062A45" w:rsidRDefault="00CF33EA" w:rsidP="00CF33EA">
      <w:pPr>
        <w:tabs>
          <w:tab w:val="left" w:pos="567"/>
        </w:tabs>
        <w:spacing w:after="0" w:line="260" w:lineRule="exact"/>
        <w:rPr>
          <w:rFonts w:ascii="Times New Roman" w:eastAsia="Times New Roman" w:hAnsi="Times New Roman"/>
          <w:noProof/>
          <w:snapToGrid w:val="0"/>
          <w:lang w:eastAsia="lt-LT"/>
        </w:rPr>
      </w:pPr>
    </w:p>
    <w:p w14:paraId="7F0CFF2E" w14:textId="77777777" w:rsidR="00CF33EA" w:rsidRPr="00062A45" w:rsidRDefault="00CF33EA" w:rsidP="00CF33E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eastAsia="lt-LT"/>
        </w:rPr>
      </w:pPr>
      <w:r w:rsidRPr="00062A45">
        <w:rPr>
          <w:rFonts w:ascii="Times New Roman" w:eastAsia="Times New Roman" w:hAnsi="Times New Roman"/>
          <w:b/>
          <w:noProof/>
          <w:snapToGrid w:val="0"/>
          <w:lang w:eastAsia="lt-LT"/>
        </w:rPr>
        <w:t>18.</w:t>
      </w:r>
      <w:r w:rsidRPr="00062A45">
        <w:rPr>
          <w:rFonts w:ascii="Times New Roman" w:eastAsia="Times New Roman" w:hAnsi="Times New Roman"/>
          <w:b/>
          <w:noProof/>
          <w:snapToGrid w:val="0"/>
          <w:lang w:eastAsia="lt-LT"/>
        </w:rPr>
        <w:tab/>
        <w:t>UNIKALUS IDENTIFIKATORIUS – ŽMONĖMS SUPRANTAMI DUOMENYS</w:t>
      </w:r>
      <w:r w:rsidR="00E75150" w:rsidRPr="00062A45">
        <w:rPr>
          <w:rFonts w:ascii="Times New Roman" w:eastAsia="Times New Roman" w:hAnsi="Times New Roman"/>
          <w:b/>
          <w:noProof/>
          <w:snapToGrid w:val="0"/>
          <w:lang w:eastAsia="lt-LT"/>
        </w:rPr>
        <w:fldChar w:fldCharType="begin"/>
      </w:r>
      <w:r w:rsidR="00E75150" w:rsidRPr="00062A45">
        <w:rPr>
          <w:rFonts w:ascii="Times New Roman" w:eastAsia="Times New Roman" w:hAnsi="Times New Roman"/>
          <w:b/>
          <w:noProof/>
          <w:snapToGrid w:val="0"/>
          <w:lang w:eastAsia="lt-LT"/>
        </w:rPr>
        <w:instrText xml:space="preserve"> DOCVARIABLE VAULT_ND_24dd4964-4f90-4c10-8a0f-9e9bdf32bfef \* MERGEFORMAT </w:instrText>
      </w:r>
      <w:r w:rsidR="00E75150" w:rsidRPr="00062A45">
        <w:rPr>
          <w:rFonts w:ascii="Times New Roman" w:eastAsia="Times New Roman" w:hAnsi="Times New Roman"/>
          <w:b/>
          <w:noProof/>
          <w:snapToGrid w:val="0"/>
          <w:lang w:eastAsia="lt-LT"/>
        </w:rPr>
        <w:fldChar w:fldCharType="separate"/>
      </w:r>
      <w:r w:rsidR="00E75150" w:rsidRPr="00062A45">
        <w:rPr>
          <w:rFonts w:ascii="Times New Roman" w:eastAsia="Times New Roman" w:hAnsi="Times New Roman"/>
          <w:b/>
          <w:noProof/>
          <w:snapToGrid w:val="0"/>
          <w:lang w:eastAsia="lt-LT"/>
        </w:rPr>
        <w:t xml:space="preserve"> </w:t>
      </w:r>
      <w:r w:rsidR="00E75150" w:rsidRPr="00062A45">
        <w:rPr>
          <w:rFonts w:ascii="Times New Roman" w:eastAsia="Times New Roman" w:hAnsi="Times New Roman"/>
          <w:b/>
          <w:noProof/>
          <w:snapToGrid w:val="0"/>
          <w:lang w:eastAsia="lt-LT"/>
        </w:rPr>
        <w:fldChar w:fldCharType="end"/>
      </w:r>
    </w:p>
    <w:p w14:paraId="7F0CFF2F" w14:textId="77777777" w:rsidR="00CF33EA" w:rsidRPr="00062A45" w:rsidRDefault="00CF33EA" w:rsidP="00CF33EA">
      <w:pPr>
        <w:tabs>
          <w:tab w:val="left" w:pos="567"/>
        </w:tabs>
        <w:spacing w:after="0" w:line="260" w:lineRule="exact"/>
        <w:rPr>
          <w:rFonts w:ascii="Times New Roman" w:eastAsia="Times New Roman" w:hAnsi="Times New Roman"/>
          <w:noProof/>
          <w:snapToGrid w:val="0"/>
          <w:lang w:eastAsia="lt-LT"/>
        </w:rPr>
      </w:pPr>
    </w:p>
    <w:p w14:paraId="7F0CFF30" w14:textId="13811C1F" w:rsidR="00CF33EA" w:rsidRPr="00062A45" w:rsidRDefault="00CF33EA" w:rsidP="00CF33EA">
      <w:pPr>
        <w:tabs>
          <w:tab w:val="left" w:pos="567"/>
        </w:tabs>
        <w:spacing w:after="0" w:line="260" w:lineRule="exact"/>
        <w:rPr>
          <w:rFonts w:ascii="Times New Roman" w:eastAsia="Times New Roman" w:hAnsi="Times New Roman"/>
          <w:snapToGrid w:val="0"/>
          <w:lang w:eastAsia="lt-LT"/>
        </w:rPr>
      </w:pPr>
      <w:r w:rsidRPr="00062A45">
        <w:rPr>
          <w:rFonts w:ascii="Times New Roman" w:eastAsia="Times New Roman" w:hAnsi="Times New Roman"/>
          <w:snapToGrid w:val="0"/>
          <w:lang w:eastAsia="lt-LT"/>
        </w:rPr>
        <w:t>PC {numeris}</w:t>
      </w:r>
    </w:p>
    <w:p w14:paraId="7F0CFF31" w14:textId="5B209392" w:rsidR="00CF33EA" w:rsidRPr="00062A45" w:rsidRDefault="00CF33EA" w:rsidP="00CF33EA">
      <w:pPr>
        <w:tabs>
          <w:tab w:val="left" w:pos="567"/>
        </w:tabs>
        <w:spacing w:after="0" w:line="260" w:lineRule="exact"/>
        <w:rPr>
          <w:rFonts w:ascii="Times New Roman" w:eastAsia="Times New Roman" w:hAnsi="Times New Roman"/>
          <w:snapToGrid w:val="0"/>
          <w:lang w:eastAsia="lt-LT"/>
        </w:rPr>
      </w:pPr>
      <w:r w:rsidRPr="00062A45">
        <w:rPr>
          <w:rFonts w:ascii="Times New Roman" w:eastAsia="Times New Roman" w:hAnsi="Times New Roman"/>
          <w:snapToGrid w:val="0"/>
          <w:lang w:eastAsia="lt-LT"/>
        </w:rPr>
        <w:t>SN {numeris}</w:t>
      </w:r>
    </w:p>
    <w:p w14:paraId="7F0CFF32" w14:textId="0BCA3EBB" w:rsidR="00CF33EA" w:rsidRPr="00062A45" w:rsidRDefault="00CF33EA" w:rsidP="00CF33EA">
      <w:pPr>
        <w:tabs>
          <w:tab w:val="left" w:pos="567"/>
        </w:tabs>
        <w:spacing w:after="0" w:line="260" w:lineRule="exact"/>
        <w:rPr>
          <w:rFonts w:ascii="Times New Roman" w:eastAsia="Times New Roman" w:hAnsi="Times New Roman"/>
          <w:snapToGrid w:val="0"/>
          <w:lang w:eastAsia="lt-LT"/>
        </w:rPr>
      </w:pPr>
      <w:r w:rsidRPr="00062A45">
        <w:rPr>
          <w:rFonts w:ascii="Times New Roman" w:eastAsia="Times New Roman" w:hAnsi="Times New Roman"/>
          <w:snapToGrid w:val="0"/>
          <w:highlight w:val="lightGray"/>
          <w:lang w:eastAsia="lt-LT"/>
        </w:rPr>
        <w:t>NN {numeris}</w:t>
      </w:r>
    </w:p>
    <w:p w14:paraId="7F0CFF33" w14:textId="77777777" w:rsidR="00CF33EA" w:rsidRPr="00062A45" w:rsidRDefault="00CF33EA" w:rsidP="00CF33EA">
      <w:pPr>
        <w:tabs>
          <w:tab w:val="left" w:pos="567"/>
        </w:tabs>
        <w:spacing w:after="0" w:line="260" w:lineRule="exact"/>
        <w:rPr>
          <w:rFonts w:ascii="Times New Roman" w:eastAsia="Times New Roman" w:hAnsi="Times New Roman"/>
          <w:noProof/>
          <w:snapToGrid w:val="0"/>
          <w:vanish/>
          <w:lang w:eastAsia="lt-LT"/>
        </w:rPr>
      </w:pPr>
    </w:p>
    <w:p w14:paraId="7F0CFF34"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br w:type="page"/>
      </w:r>
    </w:p>
    <w:p w14:paraId="7F0CFF35" w14:textId="77777777" w:rsidR="00CF33EA" w:rsidRPr="00062A45" w:rsidRDefault="00CF33EA" w:rsidP="00CF33EA">
      <w:pPr>
        <w:spacing w:after="0" w:line="240" w:lineRule="auto"/>
        <w:rPr>
          <w:rFonts w:ascii="Times New Roman" w:eastAsia="Times New Roman" w:hAnsi="Times New Roman"/>
          <w:lang w:eastAsia="zh-CN"/>
        </w:rPr>
      </w:pPr>
    </w:p>
    <w:p w14:paraId="7F0CFF36" w14:textId="77777777" w:rsidR="00CF33EA" w:rsidRPr="00062A45" w:rsidRDefault="00CF33EA" w:rsidP="00CF33EA">
      <w:pPr>
        <w:pBdr>
          <w:top w:val="single" w:sz="4" w:space="1" w:color="auto"/>
          <w:left w:val="single" w:sz="4" w:space="4" w:color="auto"/>
          <w:bottom w:val="single" w:sz="4" w:space="0" w:color="auto"/>
          <w:right w:val="single" w:sz="4" w:space="4" w:color="auto"/>
        </w:pBdr>
        <w:spacing w:after="0" w:line="240" w:lineRule="auto"/>
        <w:outlineLvl w:val="0"/>
        <w:rPr>
          <w:rFonts w:ascii="Times New Roman" w:eastAsia="Times New Roman" w:hAnsi="Times New Roman"/>
          <w:b/>
          <w:caps/>
          <w:lang w:eastAsia="lt-LT"/>
        </w:rPr>
      </w:pPr>
      <w:r w:rsidRPr="00062A45">
        <w:rPr>
          <w:rFonts w:ascii="Times New Roman" w:eastAsia="Times New Roman" w:hAnsi="Times New Roman"/>
          <w:b/>
          <w:caps/>
          <w:lang w:eastAsia="lt-LT"/>
        </w:rPr>
        <w:t>Informacija ant VIDINĖS pakuotės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VAULT_ND_62a95bf8-0268-4a1e-a533-67bd3c7582f9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37" w14:textId="77777777" w:rsidR="00CF33EA" w:rsidRPr="00062A45" w:rsidRDefault="00CF33EA" w:rsidP="00CF33EA">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Cs/>
          <w:lang w:eastAsia="lt-LT"/>
        </w:rPr>
      </w:pPr>
    </w:p>
    <w:p w14:paraId="7F0CFF38" w14:textId="77777777" w:rsidR="00CF33EA" w:rsidRPr="00062A45" w:rsidRDefault="00CF33EA" w:rsidP="00CF33EA">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b/>
          <w:caps/>
          <w:lang w:eastAsia="lt-LT"/>
        </w:rPr>
      </w:pPr>
      <w:r w:rsidRPr="00062A45">
        <w:rPr>
          <w:rFonts w:ascii="Times New Roman" w:eastAsia="Times New Roman" w:hAnsi="Times New Roman"/>
          <w:b/>
          <w:bCs/>
          <w:caps/>
          <w:lang w:eastAsia="lt-LT"/>
        </w:rPr>
        <w:t>TŪBELĖ</w:t>
      </w:r>
    </w:p>
    <w:p w14:paraId="7F0CFF39"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3A"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3B"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w:t>
      </w:r>
      <w:r w:rsidRPr="00062A45">
        <w:rPr>
          <w:rFonts w:ascii="Times New Roman" w:eastAsia="Times New Roman" w:hAnsi="Times New Roman"/>
          <w:b/>
          <w:caps/>
          <w:lang w:eastAsia="lt-LT"/>
        </w:rPr>
        <w:tab/>
        <w:t>vaistinio preparato pavadinimas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VAULT_ND_0b3f47fb-e57d-4607-80c3-15c217d7e991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3C"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3D"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Cutivate 0,5 mg/g kremas</w:t>
      </w:r>
    </w:p>
    <w:p w14:paraId="7F0CFF3E" w14:textId="68D5349E" w:rsidR="00CF33EA" w:rsidRPr="00062A45" w:rsidRDefault="0084064C" w:rsidP="00CF33EA">
      <w:pPr>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f</w:t>
      </w:r>
      <w:r w:rsidR="00CF33EA" w:rsidRPr="00062A45">
        <w:rPr>
          <w:rFonts w:ascii="Times New Roman" w:eastAsia="Times New Roman" w:hAnsi="Times New Roman"/>
          <w:lang w:eastAsia="lt-LT"/>
        </w:rPr>
        <w:t>lutikazono propionatas</w:t>
      </w:r>
    </w:p>
    <w:p w14:paraId="7F0CFF3F"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40"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41"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2.</w:t>
      </w:r>
      <w:r w:rsidRPr="00062A45">
        <w:rPr>
          <w:rFonts w:ascii="Times New Roman" w:eastAsia="Times New Roman" w:hAnsi="Times New Roman"/>
          <w:b/>
          <w:caps/>
          <w:lang w:eastAsia="lt-LT"/>
        </w:rPr>
        <w:tab/>
        <w:t>veikliOJI medžiagA ir JOS kiekis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VAULT_ND_2a91f2a6-4770-47fb-b83b-680fec665b35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42"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43" w14:textId="77777777" w:rsidR="00CF33EA" w:rsidRPr="00062A45" w:rsidRDefault="00CF33EA" w:rsidP="00CF33EA">
      <w:pPr>
        <w:spacing w:after="0" w:line="240" w:lineRule="auto"/>
        <w:rPr>
          <w:rFonts w:ascii="Times New Roman" w:eastAsia="Times New Roman" w:hAnsi="Times New Roman"/>
          <w:bCs/>
          <w:lang w:eastAsia="zh-CN"/>
        </w:rPr>
      </w:pPr>
      <w:r w:rsidRPr="00062A45">
        <w:rPr>
          <w:rFonts w:ascii="Times New Roman" w:eastAsia="Times New Roman" w:hAnsi="Times New Roman"/>
          <w:bCs/>
          <w:lang w:eastAsia="zh-CN"/>
        </w:rPr>
        <w:t>1 g kremo yra 0,5 mg flutikazono propionato.</w:t>
      </w:r>
    </w:p>
    <w:p w14:paraId="7F0CFF44" w14:textId="77777777" w:rsidR="00CF33EA" w:rsidRPr="00062A45" w:rsidRDefault="00CF33EA" w:rsidP="00CF33EA">
      <w:pPr>
        <w:spacing w:after="0" w:line="240" w:lineRule="auto"/>
        <w:rPr>
          <w:rFonts w:ascii="Times New Roman" w:eastAsia="Times New Roman" w:hAnsi="Times New Roman"/>
          <w:bCs/>
          <w:lang w:eastAsia="zh-CN"/>
        </w:rPr>
      </w:pPr>
    </w:p>
    <w:p w14:paraId="7F0CFF45" w14:textId="77777777" w:rsidR="00CF33EA" w:rsidRPr="00062A45" w:rsidRDefault="00CF33EA" w:rsidP="00CF33EA">
      <w:pPr>
        <w:spacing w:after="0" w:line="240" w:lineRule="auto"/>
        <w:rPr>
          <w:rFonts w:ascii="Times New Roman" w:eastAsia="Times New Roman" w:hAnsi="Times New Roman"/>
          <w:bCs/>
          <w:lang w:eastAsia="zh-CN"/>
        </w:rPr>
      </w:pPr>
    </w:p>
    <w:p w14:paraId="7F0CFF46"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3.</w:t>
      </w:r>
      <w:r w:rsidRPr="00062A45">
        <w:rPr>
          <w:rFonts w:ascii="Times New Roman" w:eastAsia="Times New Roman" w:hAnsi="Times New Roman"/>
          <w:b/>
          <w:caps/>
          <w:lang w:eastAsia="lt-LT"/>
        </w:rPr>
        <w:tab/>
        <w:t>pagalbinių medžiagų sąrašas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VAULT_ND_fe0e9688-8e8f-4d04-a025-3ed3282298ae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47"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48"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49"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4.</w:t>
      </w:r>
      <w:r w:rsidRPr="00062A45">
        <w:rPr>
          <w:rFonts w:ascii="Times New Roman" w:eastAsia="Times New Roman" w:hAnsi="Times New Roman"/>
          <w:b/>
          <w:caps/>
          <w:lang w:eastAsia="lt-LT"/>
        </w:rPr>
        <w:tab/>
      </w:r>
      <w:r w:rsidRPr="00062A45">
        <w:rPr>
          <w:rFonts w:ascii="Times New Roman" w:eastAsia="Times New Roman" w:hAnsi="Times New Roman"/>
          <w:b/>
          <w:lang w:eastAsia="lt-LT"/>
        </w:rPr>
        <w:t>FARMACINĖ</w:t>
      </w:r>
      <w:r w:rsidRPr="00062A45">
        <w:rPr>
          <w:rFonts w:ascii="Times New Roman" w:eastAsia="Times New Roman" w:hAnsi="Times New Roman"/>
          <w:b/>
          <w:caps/>
          <w:lang w:eastAsia="lt-LT"/>
        </w:rPr>
        <w:t xml:space="preserve"> forma ir KIEKIS PAKUOTĖJE</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VAULT_ND_35a98fd4-976c-477b-aab6-96ce206bd464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4A"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4B"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15 g</w:t>
      </w:r>
    </w:p>
    <w:p w14:paraId="7F0CFF4D"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4E"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4F"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5.</w:t>
      </w:r>
      <w:r w:rsidRPr="00062A45">
        <w:rPr>
          <w:rFonts w:ascii="Times New Roman" w:eastAsia="Times New Roman" w:hAnsi="Times New Roman"/>
          <w:b/>
          <w:caps/>
          <w:lang w:eastAsia="lt-LT"/>
        </w:rPr>
        <w:tab/>
        <w:t>vartojimo METODAS IR būdas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VAULT_ND_a748b40d-3d4c-4690-b1b8-40ba8b53e95c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50"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51"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Vartoti ant odos.</w:t>
      </w:r>
    </w:p>
    <w:p w14:paraId="7F0CFF52"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Prieš vartojimą perskaitykite pakuotės lapelį.</w:t>
      </w:r>
    </w:p>
    <w:p w14:paraId="7F0CFF53"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54"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55"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b/>
          <w:caps/>
          <w:lang w:eastAsia="lt-LT"/>
        </w:rPr>
      </w:pPr>
      <w:r w:rsidRPr="00062A45">
        <w:rPr>
          <w:rFonts w:ascii="Times New Roman" w:eastAsia="Times New Roman" w:hAnsi="Times New Roman"/>
          <w:b/>
          <w:caps/>
          <w:lang w:eastAsia="lt-LT"/>
        </w:rPr>
        <w:t>6.</w:t>
      </w:r>
      <w:r w:rsidRPr="00062A45">
        <w:rPr>
          <w:rFonts w:ascii="Times New Roman" w:eastAsia="Times New Roman" w:hAnsi="Times New Roman"/>
          <w:b/>
          <w:caps/>
          <w:lang w:eastAsia="lt-LT"/>
        </w:rPr>
        <w:tab/>
        <w:t>SPECIALUS Įspėjimas</w:t>
      </w:r>
      <w:r w:rsidRPr="00062A45">
        <w:rPr>
          <w:rFonts w:ascii="Times New Roman" w:eastAsia="Times New Roman" w:hAnsi="Times New Roman"/>
          <w:lang w:eastAsia="lt-LT"/>
        </w:rPr>
        <w:t xml:space="preserve">, </w:t>
      </w:r>
      <w:r w:rsidRPr="00062A45">
        <w:rPr>
          <w:rFonts w:ascii="Times New Roman" w:eastAsia="Times New Roman" w:hAnsi="Times New Roman"/>
          <w:b/>
          <w:lang w:eastAsia="lt-LT"/>
        </w:rPr>
        <w:t xml:space="preserve">KAD VAISTINĮ PREPARATĄ BŪTINA LAIKYTI </w:t>
      </w:r>
      <w:r w:rsidRPr="00062A45">
        <w:rPr>
          <w:rFonts w:ascii="Times New Roman" w:eastAsia="Times New Roman" w:hAnsi="Times New Roman"/>
          <w:b/>
          <w:caps/>
          <w:lang w:eastAsia="lt-LT"/>
        </w:rPr>
        <w:t>vaikams nepastebimoje IR nepasiekiamoje vietoje</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VAULT_ND_96096a7b-0632-4a6d-b033-b8c41bba4cb5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56"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57" w14:textId="77777777" w:rsidR="00CF33EA" w:rsidRPr="00062A45" w:rsidRDefault="00CF33EA" w:rsidP="00CF33EA">
      <w:pP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lang w:eastAsia="lt-LT"/>
        </w:rPr>
        <w:t>Laikyti vaikams nepastebimoje ir nepasiekiamoje vietoje.</w:t>
      </w:r>
      <w:r w:rsidR="00E75150" w:rsidRPr="00062A45">
        <w:rPr>
          <w:rFonts w:ascii="Times New Roman" w:eastAsia="Times New Roman" w:hAnsi="Times New Roman"/>
          <w:lang w:eastAsia="lt-LT"/>
        </w:rPr>
        <w:fldChar w:fldCharType="begin"/>
      </w:r>
      <w:r w:rsidR="00E75150" w:rsidRPr="00062A45">
        <w:rPr>
          <w:rFonts w:ascii="Times New Roman" w:eastAsia="Times New Roman" w:hAnsi="Times New Roman"/>
          <w:lang w:eastAsia="lt-LT"/>
        </w:rPr>
        <w:instrText xml:space="preserve"> DOCVARIABLE vault_nd_186d5787-8cd7-4515-b44e-2acdbf7d6ed0 \* MERGEFORMAT </w:instrText>
      </w:r>
      <w:r w:rsidR="00E75150" w:rsidRPr="00062A45">
        <w:rPr>
          <w:rFonts w:ascii="Times New Roman" w:eastAsia="Times New Roman" w:hAnsi="Times New Roman"/>
          <w:lang w:eastAsia="lt-LT"/>
        </w:rPr>
        <w:fldChar w:fldCharType="separate"/>
      </w:r>
      <w:r w:rsidR="00E75150" w:rsidRPr="00062A45">
        <w:rPr>
          <w:rFonts w:ascii="Times New Roman" w:eastAsia="Times New Roman" w:hAnsi="Times New Roman"/>
          <w:lang w:eastAsia="lt-LT"/>
        </w:rPr>
        <w:t xml:space="preserve"> </w:t>
      </w:r>
      <w:r w:rsidR="00E75150" w:rsidRPr="00062A45">
        <w:rPr>
          <w:rFonts w:ascii="Times New Roman" w:eastAsia="Times New Roman" w:hAnsi="Times New Roman"/>
          <w:lang w:eastAsia="lt-LT"/>
        </w:rPr>
        <w:fldChar w:fldCharType="end"/>
      </w:r>
    </w:p>
    <w:p w14:paraId="7F0CFF58"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59"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5A"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7.</w:t>
      </w:r>
      <w:r w:rsidRPr="00062A45">
        <w:rPr>
          <w:rFonts w:ascii="Times New Roman" w:eastAsia="Times New Roman" w:hAnsi="Times New Roman"/>
          <w:b/>
          <w:caps/>
          <w:lang w:eastAsia="lt-LT"/>
        </w:rPr>
        <w:tab/>
        <w:t>kitas specialus Įspėjimas (jei reikia)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VAULT_ND_660eb65f-7c1c-4443-b844-1f7e4a864f75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5B"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5C"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5D"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8.</w:t>
      </w:r>
      <w:r w:rsidRPr="00062A45">
        <w:rPr>
          <w:rFonts w:ascii="Times New Roman" w:eastAsia="Times New Roman" w:hAnsi="Times New Roman"/>
          <w:b/>
          <w:caps/>
          <w:lang w:eastAsia="lt-LT"/>
        </w:rPr>
        <w:tab/>
        <w:t>tinkamumo laikas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VAULT_ND_a88843cc-a221-4d6d-b495-3ed55350f9ff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5E"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5F" w14:textId="77777777" w:rsidR="00CF33EA" w:rsidRPr="00062A45" w:rsidRDefault="00CF33EA" w:rsidP="00CF33EA">
      <w:pP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lang w:eastAsia="lt-LT"/>
        </w:rPr>
        <w:t>Tinka iki {mm MMMM}</w:t>
      </w:r>
      <w:r w:rsidR="00E75150" w:rsidRPr="00062A45">
        <w:rPr>
          <w:rFonts w:ascii="Times New Roman" w:eastAsia="Times New Roman" w:hAnsi="Times New Roman"/>
          <w:lang w:eastAsia="lt-LT"/>
        </w:rPr>
        <w:fldChar w:fldCharType="begin"/>
      </w:r>
      <w:r w:rsidR="00E75150" w:rsidRPr="00062A45">
        <w:rPr>
          <w:rFonts w:ascii="Times New Roman" w:eastAsia="Times New Roman" w:hAnsi="Times New Roman"/>
          <w:lang w:eastAsia="lt-LT"/>
        </w:rPr>
        <w:instrText xml:space="preserve"> DOCVARIABLE vault_nd_bac68e55-e5e7-464d-b080-da42e1712c86 \* MERGEFORMAT </w:instrText>
      </w:r>
      <w:r w:rsidR="00E75150" w:rsidRPr="00062A45">
        <w:rPr>
          <w:rFonts w:ascii="Times New Roman" w:eastAsia="Times New Roman" w:hAnsi="Times New Roman"/>
          <w:lang w:eastAsia="lt-LT"/>
        </w:rPr>
        <w:fldChar w:fldCharType="separate"/>
      </w:r>
      <w:r w:rsidR="00E75150" w:rsidRPr="00062A45">
        <w:rPr>
          <w:rFonts w:ascii="Times New Roman" w:eastAsia="Times New Roman" w:hAnsi="Times New Roman"/>
          <w:lang w:eastAsia="lt-LT"/>
        </w:rPr>
        <w:t xml:space="preserve"> </w:t>
      </w:r>
      <w:r w:rsidR="00E75150" w:rsidRPr="00062A45">
        <w:rPr>
          <w:rFonts w:ascii="Times New Roman" w:eastAsia="Times New Roman" w:hAnsi="Times New Roman"/>
          <w:lang w:eastAsia="lt-LT"/>
        </w:rPr>
        <w:fldChar w:fldCharType="end"/>
      </w:r>
    </w:p>
    <w:p w14:paraId="7F0CFF60" w14:textId="77777777" w:rsidR="00F108B8" w:rsidRPr="00062A45" w:rsidRDefault="00F108B8" w:rsidP="00CF33EA">
      <w:pP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highlight w:val="lightGray"/>
          <w:lang w:eastAsia="lt-LT"/>
        </w:rPr>
        <w:t>EXP {mm MMMM}</w:t>
      </w:r>
      <w:r w:rsidR="00E75150" w:rsidRPr="00062A45">
        <w:rPr>
          <w:rFonts w:ascii="Times New Roman" w:eastAsia="Times New Roman" w:hAnsi="Times New Roman"/>
          <w:highlight w:val="lightGray"/>
          <w:lang w:eastAsia="lt-LT"/>
        </w:rPr>
        <w:fldChar w:fldCharType="begin"/>
      </w:r>
      <w:r w:rsidR="00E75150" w:rsidRPr="00062A45">
        <w:rPr>
          <w:rFonts w:ascii="Times New Roman" w:eastAsia="Times New Roman" w:hAnsi="Times New Roman"/>
          <w:highlight w:val="lightGray"/>
          <w:lang w:eastAsia="lt-LT"/>
        </w:rPr>
        <w:instrText xml:space="preserve"> DOCVARIABLE vault_nd_b922e789-438b-4792-8432-24283757caf9 \* MERGEFORMAT </w:instrText>
      </w:r>
      <w:r w:rsidR="00E75150" w:rsidRPr="00062A45">
        <w:rPr>
          <w:rFonts w:ascii="Times New Roman" w:eastAsia="Times New Roman" w:hAnsi="Times New Roman"/>
          <w:highlight w:val="lightGray"/>
          <w:lang w:eastAsia="lt-LT"/>
        </w:rPr>
        <w:fldChar w:fldCharType="separate"/>
      </w:r>
      <w:r w:rsidR="00E75150" w:rsidRPr="00062A45">
        <w:rPr>
          <w:rFonts w:ascii="Times New Roman" w:eastAsia="Times New Roman" w:hAnsi="Times New Roman"/>
          <w:highlight w:val="lightGray"/>
          <w:lang w:eastAsia="lt-LT"/>
        </w:rPr>
        <w:t xml:space="preserve"> </w:t>
      </w:r>
      <w:r w:rsidR="00E75150" w:rsidRPr="00062A45">
        <w:rPr>
          <w:rFonts w:ascii="Times New Roman" w:eastAsia="Times New Roman" w:hAnsi="Times New Roman"/>
          <w:highlight w:val="lightGray"/>
          <w:lang w:eastAsia="lt-LT"/>
        </w:rPr>
        <w:fldChar w:fldCharType="end"/>
      </w:r>
    </w:p>
    <w:p w14:paraId="7F0CFF61"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62"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63"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9.</w:t>
      </w:r>
      <w:r w:rsidRPr="00062A45">
        <w:rPr>
          <w:rFonts w:ascii="Times New Roman" w:eastAsia="Times New Roman" w:hAnsi="Times New Roman"/>
          <w:b/>
          <w:caps/>
          <w:lang w:eastAsia="lt-LT"/>
        </w:rPr>
        <w:tab/>
        <w:t>SPECIALIOS laikymo sąlygos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VAULT_ND_48fc89d6-2f10-4125-a81b-503206f72ea0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64"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65"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 xml:space="preserve">Laikyti ne aukštesnėje kaip 30 </w:t>
      </w:r>
      <w:r w:rsidRPr="00062A45">
        <w:rPr>
          <w:rFonts w:ascii="Times New Roman" w:eastAsia="Times New Roman" w:hAnsi="Times New Roman"/>
          <w:lang w:eastAsia="lt-LT"/>
        </w:rPr>
        <w:sym w:font="Symbol" w:char="F0B0"/>
      </w:r>
      <w:r w:rsidRPr="00062A45">
        <w:rPr>
          <w:rFonts w:ascii="Times New Roman" w:eastAsia="Times New Roman" w:hAnsi="Times New Roman"/>
          <w:lang w:eastAsia="lt-LT"/>
        </w:rPr>
        <w:t>C temperatūroje.</w:t>
      </w:r>
    </w:p>
    <w:p w14:paraId="7F0CFF66"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67"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68"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10.</w:t>
      </w:r>
      <w:r w:rsidRPr="00062A45">
        <w:rPr>
          <w:rFonts w:ascii="Times New Roman" w:eastAsia="Times New Roman" w:hAnsi="Times New Roman"/>
          <w:b/>
          <w:caps/>
          <w:lang w:eastAsia="lt-LT"/>
        </w:rPr>
        <w:tab/>
        <w:t>specialios atsargumo priemonės DĖL NESUVARTOTO VAISTINIO PREPARATO AR jo ATLIEKų TVARKYMO</w:t>
      </w:r>
      <w:r w:rsidRPr="00062A45">
        <w:rPr>
          <w:rFonts w:ascii="Times New Roman" w:eastAsia="Times New Roman" w:hAnsi="Times New Roman"/>
          <w:caps/>
          <w:lang w:eastAsia="lt-LT"/>
        </w:rPr>
        <w:t xml:space="preserve"> </w:t>
      </w:r>
      <w:r w:rsidRPr="00062A45">
        <w:rPr>
          <w:rFonts w:ascii="Times New Roman" w:eastAsia="Times New Roman" w:hAnsi="Times New Roman"/>
          <w:b/>
          <w:caps/>
          <w:lang w:eastAsia="lt-LT"/>
        </w:rPr>
        <w:t>(jei reikia)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VAULT_ND_f3a8f99e-8fa5-4430-983f-34524f4b8ce2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69"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6A"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6B"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11.</w:t>
      </w:r>
      <w:r w:rsidRPr="00062A45">
        <w:rPr>
          <w:rFonts w:ascii="Times New Roman" w:eastAsia="Times New Roman" w:hAnsi="Times New Roman"/>
          <w:b/>
          <w:caps/>
          <w:lang w:eastAsia="lt-LT"/>
        </w:rPr>
        <w:tab/>
      </w:r>
      <w:r w:rsidRPr="00062A45">
        <w:rPr>
          <w:rFonts w:ascii="Times New Roman" w:eastAsia="Times New Roman" w:hAnsi="Times New Roman"/>
          <w:b/>
          <w:caps/>
          <w:noProof/>
          <w:lang w:eastAsia="lt-LT"/>
        </w:rPr>
        <w:t xml:space="preserve">REGISTRUOTOJO </w:t>
      </w:r>
      <w:r w:rsidRPr="00062A45">
        <w:rPr>
          <w:rFonts w:ascii="Times New Roman" w:eastAsia="Times New Roman" w:hAnsi="Times New Roman"/>
          <w:b/>
          <w:caps/>
          <w:lang w:eastAsia="lt-LT"/>
        </w:rPr>
        <w:t>pavadinimas ir adresas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VAULT_ND_b795d519-e88b-4dc5-ac2d-407da458f54e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6C"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6D" w14:textId="77777777" w:rsidR="00CF33EA" w:rsidRPr="00062A45" w:rsidRDefault="00CF33EA" w:rsidP="00CF33EA">
      <w:pPr>
        <w:keepNext/>
        <w:tabs>
          <w:tab w:val="left" w:pos="5040"/>
        </w:tabs>
        <w:spacing w:after="0" w:line="240" w:lineRule="auto"/>
        <w:outlineLvl w:val="1"/>
        <w:rPr>
          <w:rFonts w:ascii="Times New Roman" w:eastAsia="Times New Roman" w:hAnsi="Times New Roman"/>
          <w:lang w:eastAsia="lt-LT"/>
        </w:rPr>
      </w:pPr>
      <w:r w:rsidRPr="00062A45">
        <w:rPr>
          <w:rFonts w:ascii="Times New Roman" w:eastAsia="Times New Roman" w:hAnsi="Times New Roman"/>
          <w:highlight w:val="lightGray"/>
          <w:lang w:eastAsia="lt-LT"/>
        </w:rPr>
        <w:t>GlaxoSmithKline logotipas</w:t>
      </w:r>
      <w:r w:rsidR="00E75150" w:rsidRPr="00062A45">
        <w:rPr>
          <w:rFonts w:ascii="Times New Roman" w:eastAsia="Times New Roman" w:hAnsi="Times New Roman"/>
          <w:highlight w:val="lightGray"/>
          <w:lang w:eastAsia="lt-LT"/>
        </w:rPr>
        <w:fldChar w:fldCharType="begin"/>
      </w:r>
      <w:r w:rsidR="00E75150" w:rsidRPr="00062A45">
        <w:rPr>
          <w:rFonts w:ascii="Times New Roman" w:eastAsia="Times New Roman" w:hAnsi="Times New Roman"/>
          <w:highlight w:val="lightGray"/>
          <w:lang w:eastAsia="lt-LT"/>
        </w:rPr>
        <w:instrText xml:space="preserve"> DOCVARIABLE vault_nd_d30de7e7-90b2-44a5-bdfd-1a125e804a5c \* MERGEFORMAT </w:instrText>
      </w:r>
      <w:r w:rsidR="00E75150" w:rsidRPr="00062A45">
        <w:rPr>
          <w:rFonts w:ascii="Times New Roman" w:eastAsia="Times New Roman" w:hAnsi="Times New Roman"/>
          <w:highlight w:val="lightGray"/>
          <w:lang w:eastAsia="lt-LT"/>
        </w:rPr>
        <w:fldChar w:fldCharType="separate"/>
      </w:r>
      <w:r w:rsidR="00E75150" w:rsidRPr="00062A45">
        <w:rPr>
          <w:rFonts w:ascii="Times New Roman" w:eastAsia="Times New Roman" w:hAnsi="Times New Roman"/>
          <w:highlight w:val="lightGray"/>
          <w:lang w:eastAsia="lt-LT"/>
        </w:rPr>
        <w:t xml:space="preserve"> </w:t>
      </w:r>
      <w:r w:rsidR="00E75150" w:rsidRPr="00062A45">
        <w:rPr>
          <w:rFonts w:ascii="Times New Roman" w:eastAsia="Times New Roman" w:hAnsi="Times New Roman"/>
          <w:highlight w:val="lightGray"/>
          <w:lang w:eastAsia="lt-LT"/>
        </w:rPr>
        <w:fldChar w:fldCharType="end"/>
      </w:r>
    </w:p>
    <w:p w14:paraId="7F0CFF6E"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6F" w14:textId="77777777" w:rsidR="00CF33EA" w:rsidRPr="00062A45" w:rsidRDefault="00CF33EA" w:rsidP="00CF33EA">
      <w:pPr>
        <w:spacing w:after="0" w:line="240" w:lineRule="auto"/>
        <w:ind w:left="567" w:hanging="567"/>
        <w:rPr>
          <w:rFonts w:ascii="Times New Roman" w:eastAsia="Times New Roman" w:hAnsi="Times New Roman"/>
          <w:caps/>
          <w:lang w:eastAsia="lt-LT"/>
        </w:rPr>
      </w:pPr>
    </w:p>
    <w:p w14:paraId="7F0CFF70"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12.</w:t>
      </w:r>
      <w:r w:rsidRPr="00062A45">
        <w:rPr>
          <w:rFonts w:ascii="Times New Roman" w:eastAsia="Times New Roman" w:hAnsi="Times New Roman"/>
          <w:b/>
          <w:caps/>
          <w:lang w:eastAsia="lt-LT"/>
        </w:rPr>
        <w:tab/>
      </w:r>
      <w:r w:rsidRPr="00062A45">
        <w:rPr>
          <w:rFonts w:ascii="Times New Roman" w:eastAsia="Times New Roman" w:hAnsi="Times New Roman"/>
          <w:b/>
          <w:noProof/>
          <w:lang w:eastAsia="lt-LT"/>
        </w:rPr>
        <w:t>REGISTRACIJOS</w:t>
      </w:r>
      <w:r w:rsidRPr="00062A45">
        <w:rPr>
          <w:rFonts w:ascii="Times New Roman" w:eastAsia="Times New Roman" w:hAnsi="Times New Roman"/>
          <w:b/>
          <w:caps/>
          <w:lang w:eastAsia="lt-LT"/>
        </w:rPr>
        <w:t xml:space="preserve"> PAŽYMĖJIMO numeris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VAULT_ND_6009741b-8c3a-4ed6-9277-ee62dd34bda6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71"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2"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LT/1/94/0477/002</w:t>
      </w:r>
    </w:p>
    <w:p w14:paraId="7F0CFF74"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5"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6"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13.</w:t>
      </w:r>
      <w:r w:rsidRPr="00062A45">
        <w:rPr>
          <w:rFonts w:ascii="Times New Roman" w:eastAsia="Times New Roman" w:hAnsi="Times New Roman"/>
          <w:b/>
          <w:caps/>
          <w:lang w:eastAsia="lt-LT"/>
        </w:rPr>
        <w:tab/>
        <w:t>serijos numeris</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VAULT_ND_a792eedc-392e-4181-8fbd-39a1e13382fe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77"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8"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Serija {numeris}</w:t>
      </w:r>
    </w:p>
    <w:p w14:paraId="7F0CFF79" w14:textId="77777777" w:rsidR="00F108B8" w:rsidRPr="00062A45" w:rsidRDefault="00F108B8"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highlight w:val="lightGray"/>
          <w:lang w:eastAsia="lt-LT"/>
        </w:rPr>
        <w:t>Lot</w:t>
      </w:r>
    </w:p>
    <w:p w14:paraId="7F0CFF7A"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B"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C"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14.</w:t>
      </w:r>
      <w:r w:rsidRPr="00062A45">
        <w:rPr>
          <w:rFonts w:ascii="Times New Roman" w:eastAsia="Times New Roman" w:hAnsi="Times New Roman"/>
          <w:b/>
          <w:caps/>
          <w:lang w:eastAsia="lt-LT"/>
        </w:rPr>
        <w:tab/>
      </w:r>
      <w:r w:rsidRPr="00062A45">
        <w:rPr>
          <w:rFonts w:ascii="Times New Roman" w:eastAsia="Times New Roman" w:hAnsi="Times New Roman"/>
          <w:b/>
          <w:lang w:eastAsia="lt-LT"/>
        </w:rPr>
        <w:t>PARDAVIMO (IŠDAVIMO)</w:t>
      </w:r>
      <w:r w:rsidRPr="00062A45">
        <w:rPr>
          <w:rFonts w:ascii="Times New Roman" w:eastAsia="Times New Roman" w:hAnsi="Times New Roman"/>
          <w:b/>
          <w:caps/>
          <w:lang w:eastAsia="lt-LT"/>
        </w:rPr>
        <w:t xml:space="preserve"> tvarka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VAULT_ND_e9123fca-0dc7-4458-8a50-d860e7afa147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7D"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7E" w14:textId="77777777" w:rsidR="00CF33EA" w:rsidRPr="00062A45" w:rsidRDefault="00CF33EA" w:rsidP="00CF33EA">
      <w:p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Receptinis vaistas.</w:t>
      </w:r>
    </w:p>
    <w:p w14:paraId="7F0CFF7F"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80" w14:textId="77777777" w:rsidR="00CF33EA" w:rsidRPr="00062A45" w:rsidRDefault="00CF33EA" w:rsidP="00CF33EA">
      <w:pPr>
        <w:spacing w:after="0" w:line="240" w:lineRule="auto"/>
        <w:ind w:left="567" w:hanging="567"/>
        <w:rPr>
          <w:rFonts w:ascii="Times New Roman" w:eastAsia="Times New Roman" w:hAnsi="Times New Roman"/>
          <w:lang w:eastAsia="lt-LT"/>
        </w:rPr>
      </w:pPr>
    </w:p>
    <w:p w14:paraId="7F0CFF81"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caps/>
          <w:lang w:eastAsia="lt-LT"/>
        </w:rPr>
      </w:pPr>
      <w:r w:rsidRPr="00062A45">
        <w:rPr>
          <w:rFonts w:ascii="Times New Roman" w:eastAsia="Times New Roman" w:hAnsi="Times New Roman"/>
          <w:b/>
          <w:caps/>
          <w:lang w:eastAsia="lt-LT"/>
        </w:rPr>
        <w:t>15.</w:t>
      </w:r>
      <w:r w:rsidRPr="00062A45">
        <w:rPr>
          <w:rFonts w:ascii="Times New Roman" w:eastAsia="Times New Roman" w:hAnsi="Times New Roman"/>
          <w:b/>
          <w:caps/>
          <w:lang w:eastAsia="lt-LT"/>
        </w:rPr>
        <w:tab/>
        <w:t>vartojimo instrukcijA</w:t>
      </w:r>
      <w:r w:rsidR="00E75150" w:rsidRPr="00062A45">
        <w:rPr>
          <w:rFonts w:ascii="Times New Roman" w:eastAsia="Times New Roman" w:hAnsi="Times New Roman"/>
          <w:b/>
          <w:caps/>
          <w:lang w:eastAsia="lt-LT"/>
        </w:rPr>
        <w:fldChar w:fldCharType="begin"/>
      </w:r>
      <w:r w:rsidR="00E75150" w:rsidRPr="00062A45">
        <w:rPr>
          <w:rFonts w:ascii="Times New Roman" w:eastAsia="Times New Roman" w:hAnsi="Times New Roman"/>
          <w:b/>
          <w:caps/>
          <w:lang w:eastAsia="lt-LT"/>
        </w:rPr>
        <w:instrText xml:space="preserve"> DOCVARIABLE VAULT_ND_f7226f0f-5581-40c7-984f-59bd5d23f5f2 \* MERGEFORMAT </w:instrText>
      </w:r>
      <w:r w:rsidR="00E75150" w:rsidRPr="00062A45">
        <w:rPr>
          <w:rFonts w:ascii="Times New Roman" w:eastAsia="Times New Roman" w:hAnsi="Times New Roman"/>
          <w:b/>
          <w:caps/>
          <w:lang w:eastAsia="lt-LT"/>
        </w:rPr>
        <w:fldChar w:fldCharType="separate"/>
      </w:r>
      <w:r w:rsidR="00E75150" w:rsidRPr="00062A45">
        <w:rPr>
          <w:rFonts w:ascii="Times New Roman" w:eastAsia="Times New Roman" w:hAnsi="Times New Roman"/>
          <w:b/>
          <w:caps/>
          <w:lang w:eastAsia="lt-LT"/>
        </w:rPr>
        <w:t xml:space="preserve"> </w:t>
      </w:r>
      <w:r w:rsidR="00E75150" w:rsidRPr="00062A45">
        <w:rPr>
          <w:rFonts w:ascii="Times New Roman" w:eastAsia="Times New Roman" w:hAnsi="Times New Roman"/>
          <w:b/>
          <w:caps/>
          <w:lang w:eastAsia="lt-LT"/>
        </w:rPr>
        <w:fldChar w:fldCharType="end"/>
      </w:r>
    </w:p>
    <w:p w14:paraId="7F0CFF82" w14:textId="77777777" w:rsidR="00CF33EA" w:rsidRPr="00062A45" w:rsidRDefault="00CF33EA" w:rsidP="00CF33EA">
      <w:pPr>
        <w:spacing w:after="0" w:line="240" w:lineRule="auto"/>
        <w:rPr>
          <w:rFonts w:ascii="Times New Roman" w:eastAsia="Times New Roman" w:hAnsi="Times New Roman"/>
          <w:lang w:eastAsia="lt-LT"/>
        </w:rPr>
      </w:pPr>
    </w:p>
    <w:p w14:paraId="7F0CFF83" w14:textId="77777777" w:rsidR="00CF33EA" w:rsidRPr="00062A45" w:rsidRDefault="00CF33EA" w:rsidP="00CF33EA">
      <w:pPr>
        <w:spacing w:after="0" w:line="240" w:lineRule="auto"/>
        <w:rPr>
          <w:rFonts w:ascii="Times New Roman" w:eastAsia="Times New Roman" w:hAnsi="Times New Roman"/>
          <w:lang w:eastAsia="lt-LT"/>
        </w:rPr>
      </w:pPr>
    </w:p>
    <w:p w14:paraId="7F0CFF84" w14:textId="77777777" w:rsidR="00CF33EA" w:rsidRPr="00062A45" w:rsidRDefault="00CF33EA" w:rsidP="00CF33EA">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lang w:eastAsia="lt-LT"/>
        </w:rPr>
      </w:pPr>
      <w:r w:rsidRPr="00062A45">
        <w:rPr>
          <w:rFonts w:ascii="Times New Roman" w:eastAsia="Times New Roman" w:hAnsi="Times New Roman"/>
          <w:b/>
          <w:lang w:eastAsia="lt-LT"/>
        </w:rPr>
        <w:t>16.</w:t>
      </w:r>
      <w:r w:rsidRPr="00062A45">
        <w:rPr>
          <w:rFonts w:ascii="Times New Roman" w:eastAsia="Times New Roman" w:hAnsi="Times New Roman"/>
          <w:b/>
          <w:lang w:eastAsia="lt-LT"/>
        </w:rPr>
        <w:tab/>
        <w:t>INFORMACIJA BRAILIO RAŠTU</w:t>
      </w:r>
      <w:r w:rsidR="00E75150" w:rsidRPr="00062A45">
        <w:rPr>
          <w:rFonts w:ascii="Times New Roman" w:eastAsia="Times New Roman" w:hAnsi="Times New Roman"/>
          <w:b/>
          <w:lang w:eastAsia="lt-LT"/>
        </w:rPr>
        <w:fldChar w:fldCharType="begin"/>
      </w:r>
      <w:r w:rsidR="00E75150" w:rsidRPr="00062A45">
        <w:rPr>
          <w:rFonts w:ascii="Times New Roman" w:eastAsia="Times New Roman" w:hAnsi="Times New Roman"/>
          <w:b/>
          <w:lang w:eastAsia="lt-LT"/>
        </w:rPr>
        <w:instrText xml:space="preserve"> DOCVARIABLE VAULT_ND_5016d6f0-703b-4537-b329-a5f813ad7ba4 \* MERGEFORMAT </w:instrText>
      </w:r>
      <w:r w:rsidR="00E75150" w:rsidRPr="00062A45">
        <w:rPr>
          <w:rFonts w:ascii="Times New Roman" w:eastAsia="Times New Roman" w:hAnsi="Times New Roman"/>
          <w:b/>
          <w:lang w:eastAsia="lt-LT"/>
        </w:rPr>
        <w:fldChar w:fldCharType="separate"/>
      </w:r>
      <w:r w:rsidR="00E75150" w:rsidRPr="00062A45">
        <w:rPr>
          <w:rFonts w:ascii="Times New Roman" w:eastAsia="Times New Roman" w:hAnsi="Times New Roman"/>
          <w:b/>
          <w:lang w:eastAsia="lt-LT"/>
        </w:rPr>
        <w:t xml:space="preserve"> </w:t>
      </w:r>
      <w:r w:rsidR="00E75150" w:rsidRPr="00062A45">
        <w:rPr>
          <w:rFonts w:ascii="Times New Roman" w:eastAsia="Times New Roman" w:hAnsi="Times New Roman"/>
          <w:b/>
          <w:lang w:eastAsia="lt-LT"/>
        </w:rPr>
        <w:fldChar w:fldCharType="end"/>
      </w:r>
    </w:p>
    <w:p w14:paraId="7F0CFF85" w14:textId="77777777" w:rsidR="00CF33EA" w:rsidRPr="00062A45" w:rsidRDefault="00CF33EA" w:rsidP="00CF33EA">
      <w:pPr>
        <w:tabs>
          <w:tab w:val="left" w:pos="567"/>
        </w:tabs>
        <w:spacing w:after="0" w:line="260" w:lineRule="exact"/>
        <w:rPr>
          <w:rFonts w:ascii="Times New Roman" w:eastAsia="Times New Roman" w:hAnsi="Times New Roman"/>
          <w:snapToGrid w:val="0"/>
          <w:lang w:eastAsia="lt-LT"/>
        </w:rPr>
      </w:pPr>
    </w:p>
    <w:p w14:paraId="7F0CFF86" w14:textId="77777777" w:rsidR="00CF33EA" w:rsidRPr="00062A45" w:rsidRDefault="00CF33EA" w:rsidP="00CF33EA">
      <w:pPr>
        <w:tabs>
          <w:tab w:val="left" w:pos="567"/>
        </w:tabs>
        <w:spacing w:after="0" w:line="260" w:lineRule="exact"/>
        <w:rPr>
          <w:rFonts w:ascii="Times New Roman" w:eastAsia="Times New Roman" w:hAnsi="Times New Roman"/>
          <w:noProof/>
          <w:shd w:val="clear" w:color="auto" w:fill="CCCCCC"/>
          <w:lang w:eastAsia="lt-LT"/>
        </w:rPr>
      </w:pPr>
    </w:p>
    <w:p w14:paraId="7F0CFF87" w14:textId="77777777" w:rsidR="00CF33EA" w:rsidRPr="00062A45" w:rsidRDefault="00CF33EA" w:rsidP="00CF33E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eastAsia="lt-LT"/>
        </w:rPr>
      </w:pPr>
      <w:r w:rsidRPr="00062A45">
        <w:rPr>
          <w:rFonts w:ascii="Times New Roman" w:eastAsia="Times New Roman" w:hAnsi="Times New Roman"/>
          <w:b/>
          <w:noProof/>
          <w:snapToGrid w:val="0"/>
          <w:lang w:eastAsia="lt-LT"/>
        </w:rPr>
        <w:t>17.</w:t>
      </w:r>
      <w:r w:rsidRPr="00062A45">
        <w:rPr>
          <w:rFonts w:ascii="Times New Roman" w:eastAsia="Times New Roman" w:hAnsi="Times New Roman"/>
          <w:b/>
          <w:noProof/>
          <w:snapToGrid w:val="0"/>
          <w:lang w:eastAsia="lt-LT"/>
        </w:rPr>
        <w:tab/>
        <w:t>UNIKALUS IDENTIFIKATORIUS – 2D BRŪKŠNINIS KODAS</w:t>
      </w:r>
      <w:r w:rsidR="00E75150" w:rsidRPr="00062A45">
        <w:rPr>
          <w:rFonts w:ascii="Times New Roman" w:eastAsia="Times New Roman" w:hAnsi="Times New Roman"/>
          <w:b/>
          <w:noProof/>
          <w:snapToGrid w:val="0"/>
          <w:lang w:eastAsia="lt-LT"/>
        </w:rPr>
        <w:fldChar w:fldCharType="begin"/>
      </w:r>
      <w:r w:rsidR="00E75150" w:rsidRPr="00062A45">
        <w:rPr>
          <w:rFonts w:ascii="Times New Roman" w:eastAsia="Times New Roman" w:hAnsi="Times New Roman"/>
          <w:b/>
          <w:noProof/>
          <w:snapToGrid w:val="0"/>
          <w:lang w:eastAsia="lt-LT"/>
        </w:rPr>
        <w:instrText xml:space="preserve"> DOCVARIABLE VAULT_ND_1feb09cc-604d-4220-9ce0-d715c1c2906d \* MERGEFORMAT </w:instrText>
      </w:r>
      <w:r w:rsidR="00E75150" w:rsidRPr="00062A45">
        <w:rPr>
          <w:rFonts w:ascii="Times New Roman" w:eastAsia="Times New Roman" w:hAnsi="Times New Roman"/>
          <w:b/>
          <w:noProof/>
          <w:snapToGrid w:val="0"/>
          <w:lang w:eastAsia="lt-LT"/>
        </w:rPr>
        <w:fldChar w:fldCharType="separate"/>
      </w:r>
      <w:r w:rsidR="00E75150" w:rsidRPr="00062A45">
        <w:rPr>
          <w:rFonts w:ascii="Times New Roman" w:eastAsia="Times New Roman" w:hAnsi="Times New Roman"/>
          <w:b/>
          <w:noProof/>
          <w:snapToGrid w:val="0"/>
          <w:lang w:eastAsia="lt-LT"/>
        </w:rPr>
        <w:t xml:space="preserve"> </w:t>
      </w:r>
      <w:r w:rsidR="00E75150" w:rsidRPr="00062A45">
        <w:rPr>
          <w:rFonts w:ascii="Times New Roman" w:eastAsia="Times New Roman" w:hAnsi="Times New Roman"/>
          <w:b/>
          <w:noProof/>
          <w:snapToGrid w:val="0"/>
          <w:lang w:eastAsia="lt-LT"/>
        </w:rPr>
        <w:fldChar w:fldCharType="end"/>
      </w:r>
    </w:p>
    <w:p w14:paraId="7F0CFF88" w14:textId="77777777" w:rsidR="00CF33EA" w:rsidRPr="00062A45" w:rsidRDefault="00CF33EA" w:rsidP="00CF33EA">
      <w:pPr>
        <w:tabs>
          <w:tab w:val="left" w:pos="567"/>
        </w:tabs>
        <w:spacing w:after="0" w:line="260" w:lineRule="exact"/>
        <w:rPr>
          <w:rFonts w:ascii="Times New Roman" w:eastAsia="Times New Roman" w:hAnsi="Times New Roman"/>
          <w:noProof/>
          <w:snapToGrid w:val="0"/>
          <w:lang w:eastAsia="lt-LT"/>
        </w:rPr>
      </w:pPr>
    </w:p>
    <w:p w14:paraId="7F0CFF89" w14:textId="77777777" w:rsidR="00CF33EA" w:rsidRPr="00062A45" w:rsidRDefault="00CF33EA" w:rsidP="00CF33EA">
      <w:pPr>
        <w:tabs>
          <w:tab w:val="left" w:pos="567"/>
        </w:tabs>
        <w:spacing w:after="0" w:line="260" w:lineRule="exact"/>
        <w:rPr>
          <w:rFonts w:ascii="Times New Roman" w:eastAsia="Times New Roman" w:hAnsi="Times New Roman"/>
          <w:noProof/>
          <w:snapToGrid w:val="0"/>
          <w:lang w:eastAsia="lt-LT"/>
        </w:rPr>
      </w:pPr>
    </w:p>
    <w:p w14:paraId="7F0CFF8A" w14:textId="77777777" w:rsidR="00CF33EA" w:rsidRPr="00062A45" w:rsidRDefault="00CF33EA" w:rsidP="00CF33E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lang w:eastAsia="lt-LT"/>
        </w:rPr>
      </w:pPr>
      <w:r w:rsidRPr="00062A45">
        <w:rPr>
          <w:rFonts w:ascii="Times New Roman" w:eastAsia="Times New Roman" w:hAnsi="Times New Roman"/>
          <w:b/>
          <w:noProof/>
          <w:snapToGrid w:val="0"/>
          <w:lang w:eastAsia="lt-LT"/>
        </w:rPr>
        <w:t>18.</w:t>
      </w:r>
      <w:r w:rsidRPr="00062A45">
        <w:rPr>
          <w:rFonts w:ascii="Times New Roman" w:eastAsia="Times New Roman" w:hAnsi="Times New Roman"/>
          <w:b/>
          <w:noProof/>
          <w:snapToGrid w:val="0"/>
          <w:lang w:eastAsia="lt-LT"/>
        </w:rPr>
        <w:tab/>
        <w:t>UNIKALUS IDENTIFIKATORIUS – ŽMONĖMS SUPRANTAMI DUOMENYS</w:t>
      </w:r>
      <w:r w:rsidR="00E75150" w:rsidRPr="00062A45">
        <w:rPr>
          <w:rFonts w:ascii="Times New Roman" w:eastAsia="Times New Roman" w:hAnsi="Times New Roman"/>
          <w:b/>
          <w:noProof/>
          <w:snapToGrid w:val="0"/>
          <w:lang w:eastAsia="lt-LT"/>
        </w:rPr>
        <w:fldChar w:fldCharType="begin"/>
      </w:r>
      <w:r w:rsidR="00E75150" w:rsidRPr="00062A45">
        <w:rPr>
          <w:rFonts w:ascii="Times New Roman" w:eastAsia="Times New Roman" w:hAnsi="Times New Roman"/>
          <w:b/>
          <w:noProof/>
          <w:snapToGrid w:val="0"/>
          <w:lang w:eastAsia="lt-LT"/>
        </w:rPr>
        <w:instrText xml:space="preserve"> DOCVARIABLE VAULT_ND_77f228bc-1554-44e0-bfe6-fc7db67cb874 \* MERGEFORMAT </w:instrText>
      </w:r>
      <w:r w:rsidR="00E75150" w:rsidRPr="00062A45">
        <w:rPr>
          <w:rFonts w:ascii="Times New Roman" w:eastAsia="Times New Roman" w:hAnsi="Times New Roman"/>
          <w:b/>
          <w:noProof/>
          <w:snapToGrid w:val="0"/>
          <w:lang w:eastAsia="lt-LT"/>
        </w:rPr>
        <w:fldChar w:fldCharType="separate"/>
      </w:r>
      <w:r w:rsidR="00E75150" w:rsidRPr="00062A45">
        <w:rPr>
          <w:rFonts w:ascii="Times New Roman" w:eastAsia="Times New Roman" w:hAnsi="Times New Roman"/>
          <w:b/>
          <w:noProof/>
          <w:snapToGrid w:val="0"/>
          <w:lang w:eastAsia="lt-LT"/>
        </w:rPr>
        <w:t xml:space="preserve"> </w:t>
      </w:r>
      <w:r w:rsidR="00E75150" w:rsidRPr="00062A45">
        <w:rPr>
          <w:rFonts w:ascii="Times New Roman" w:eastAsia="Times New Roman" w:hAnsi="Times New Roman"/>
          <w:b/>
          <w:noProof/>
          <w:snapToGrid w:val="0"/>
          <w:lang w:eastAsia="lt-LT"/>
        </w:rPr>
        <w:fldChar w:fldCharType="end"/>
      </w:r>
    </w:p>
    <w:p w14:paraId="51FE61B9" w14:textId="77777777" w:rsidR="00853AEE" w:rsidRPr="00062A45" w:rsidRDefault="00853AEE">
      <w:pPr>
        <w:spacing w:after="0" w:line="240" w:lineRule="auto"/>
        <w:rPr>
          <w:rFonts w:ascii="Times New Roman" w:eastAsia="Times New Roman" w:hAnsi="Times New Roman"/>
          <w:noProof/>
          <w:snapToGrid w:val="0"/>
          <w:lang w:eastAsia="lt-LT"/>
        </w:rPr>
      </w:pPr>
    </w:p>
    <w:p w14:paraId="7F0CFF8B" w14:textId="506BC8AC" w:rsidR="00853AEE" w:rsidRPr="00062A45" w:rsidRDefault="00853AEE">
      <w:pPr>
        <w:spacing w:after="0" w:line="240" w:lineRule="auto"/>
        <w:rPr>
          <w:rFonts w:ascii="Times New Roman" w:eastAsia="Times New Roman" w:hAnsi="Times New Roman"/>
          <w:noProof/>
          <w:snapToGrid w:val="0"/>
          <w:lang w:eastAsia="lt-LT"/>
        </w:rPr>
      </w:pPr>
      <w:r w:rsidRPr="00062A45">
        <w:rPr>
          <w:rFonts w:ascii="Times New Roman" w:eastAsia="Times New Roman" w:hAnsi="Times New Roman"/>
          <w:noProof/>
          <w:snapToGrid w:val="0"/>
          <w:lang w:eastAsia="lt-LT"/>
        </w:rPr>
        <w:br w:type="page"/>
      </w:r>
    </w:p>
    <w:p w14:paraId="7F0CFFA0" w14:textId="77777777" w:rsidR="00CF33EA" w:rsidRPr="00062A45" w:rsidRDefault="00CF33EA" w:rsidP="00853AEE">
      <w:pPr>
        <w:spacing w:after="0" w:line="240" w:lineRule="auto"/>
        <w:jc w:val="center"/>
        <w:rPr>
          <w:rFonts w:ascii="Times New Roman" w:eastAsia="Times New Roman" w:hAnsi="Times New Roman"/>
          <w:b/>
          <w:bCs/>
          <w:lang w:eastAsia="zh-CN"/>
        </w:rPr>
      </w:pPr>
    </w:p>
    <w:p w14:paraId="7F0CFFA1" w14:textId="77777777" w:rsidR="00CF33EA" w:rsidRPr="00062A45" w:rsidRDefault="00CF33EA" w:rsidP="00853AEE">
      <w:pPr>
        <w:spacing w:after="0" w:line="240" w:lineRule="auto"/>
        <w:jc w:val="center"/>
        <w:rPr>
          <w:rFonts w:ascii="Times New Roman" w:eastAsia="Times New Roman" w:hAnsi="Times New Roman"/>
          <w:b/>
          <w:bCs/>
          <w:lang w:eastAsia="zh-CN"/>
        </w:rPr>
      </w:pPr>
    </w:p>
    <w:p w14:paraId="7F0CFFA2" w14:textId="77777777" w:rsidR="00CF33EA" w:rsidRPr="00062A45" w:rsidRDefault="00CF33EA" w:rsidP="00853AEE">
      <w:pPr>
        <w:spacing w:after="0" w:line="240" w:lineRule="auto"/>
        <w:jc w:val="center"/>
        <w:rPr>
          <w:rFonts w:ascii="Times New Roman" w:eastAsia="Times New Roman" w:hAnsi="Times New Roman"/>
          <w:b/>
          <w:bCs/>
          <w:lang w:eastAsia="zh-CN"/>
        </w:rPr>
      </w:pPr>
    </w:p>
    <w:p w14:paraId="7F0CFFA3"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4"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5"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6"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7"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8"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9"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A"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B"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C"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D"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E"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AF"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0"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1"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2"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3"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4"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5"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6"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7"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8"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p>
    <w:p w14:paraId="7F0CFFB9" w14:textId="77777777" w:rsidR="00CF33EA" w:rsidRPr="00062A45" w:rsidRDefault="00CF33EA" w:rsidP="00CF33EA">
      <w:pPr>
        <w:spacing w:after="0" w:line="240" w:lineRule="auto"/>
        <w:jc w:val="center"/>
        <w:outlineLvl w:val="0"/>
        <w:rPr>
          <w:rFonts w:ascii="Times New Roman" w:eastAsia="Times New Roman" w:hAnsi="Times New Roman"/>
          <w:b/>
          <w:kern w:val="28"/>
          <w:lang w:eastAsia="lt-LT"/>
        </w:rPr>
      </w:pPr>
      <w:r w:rsidRPr="00062A45">
        <w:rPr>
          <w:rFonts w:ascii="Times New Roman" w:eastAsia="Times New Roman" w:hAnsi="Times New Roman"/>
          <w:b/>
          <w:kern w:val="28"/>
          <w:lang w:eastAsia="lt-LT"/>
        </w:rPr>
        <w:t>B. PAKUOTĖS LAPELIS</w:t>
      </w:r>
      <w:r w:rsidR="00E75150" w:rsidRPr="00062A45">
        <w:rPr>
          <w:rFonts w:ascii="Times New Roman" w:eastAsia="Times New Roman" w:hAnsi="Times New Roman"/>
          <w:b/>
          <w:kern w:val="28"/>
          <w:lang w:eastAsia="lt-LT"/>
        </w:rPr>
        <w:fldChar w:fldCharType="begin"/>
      </w:r>
      <w:r w:rsidR="00E75150" w:rsidRPr="00062A45">
        <w:rPr>
          <w:rFonts w:ascii="Times New Roman" w:eastAsia="Times New Roman" w:hAnsi="Times New Roman"/>
          <w:b/>
          <w:kern w:val="28"/>
          <w:lang w:eastAsia="lt-LT"/>
        </w:rPr>
        <w:instrText xml:space="preserve"> DOCVARIABLE VAULT_ND_9ada57b5-66e7-4747-8b96-7011b16f2fb2 \* MERGEFORMAT </w:instrText>
      </w:r>
      <w:r w:rsidR="00E75150" w:rsidRPr="00062A45">
        <w:rPr>
          <w:rFonts w:ascii="Times New Roman" w:eastAsia="Times New Roman" w:hAnsi="Times New Roman"/>
          <w:b/>
          <w:kern w:val="28"/>
          <w:lang w:eastAsia="lt-LT"/>
        </w:rPr>
        <w:fldChar w:fldCharType="separate"/>
      </w:r>
      <w:r w:rsidR="00E75150" w:rsidRPr="00062A45">
        <w:rPr>
          <w:rFonts w:ascii="Times New Roman" w:eastAsia="Times New Roman" w:hAnsi="Times New Roman"/>
          <w:b/>
          <w:kern w:val="28"/>
          <w:lang w:eastAsia="lt-LT"/>
        </w:rPr>
        <w:t xml:space="preserve"> </w:t>
      </w:r>
      <w:r w:rsidR="00E75150" w:rsidRPr="00062A45">
        <w:rPr>
          <w:rFonts w:ascii="Times New Roman" w:eastAsia="Times New Roman" w:hAnsi="Times New Roman"/>
          <w:b/>
          <w:kern w:val="28"/>
          <w:lang w:eastAsia="lt-LT"/>
        </w:rPr>
        <w:fldChar w:fldCharType="end"/>
      </w:r>
    </w:p>
    <w:p w14:paraId="7F0CFFBA" w14:textId="77777777" w:rsidR="00CF33EA" w:rsidRPr="00062A45" w:rsidRDefault="00CF33EA" w:rsidP="00CF33EA">
      <w:pPr>
        <w:tabs>
          <w:tab w:val="left" w:pos="567"/>
        </w:tabs>
        <w:spacing w:after="0" w:line="240" w:lineRule="auto"/>
        <w:ind w:left="567" w:hanging="567"/>
        <w:jc w:val="center"/>
        <w:outlineLvl w:val="0"/>
        <w:rPr>
          <w:rFonts w:ascii="Times New Roman" w:eastAsia="Times New Roman" w:hAnsi="Times New Roman"/>
          <w:b/>
          <w:caps/>
        </w:rPr>
      </w:pPr>
      <w:r w:rsidRPr="00062A45">
        <w:rPr>
          <w:rFonts w:ascii="Times New Roman" w:eastAsia="Times New Roman" w:hAnsi="Times New Roman"/>
          <w:b/>
          <w:caps/>
        </w:rPr>
        <w:br w:type="page"/>
      </w:r>
      <w:bookmarkStart w:id="3" w:name="_Toc129243138"/>
      <w:bookmarkStart w:id="4" w:name="_Toc129243263"/>
      <w:r w:rsidRPr="00062A45">
        <w:rPr>
          <w:rFonts w:ascii="Times New Roman" w:eastAsia="Times New Roman" w:hAnsi="Times New Roman"/>
          <w:b/>
        </w:rPr>
        <w:lastRenderedPageBreak/>
        <w:t>Pakuotės lapelis: informacija vartotojui</w:t>
      </w:r>
      <w:bookmarkEnd w:id="3"/>
      <w:bookmarkEnd w:id="4"/>
      <w:r w:rsidR="00E75150" w:rsidRPr="00062A45">
        <w:rPr>
          <w:rFonts w:ascii="Times New Roman" w:eastAsia="Times New Roman" w:hAnsi="Times New Roman"/>
          <w:b/>
        </w:rPr>
        <w:fldChar w:fldCharType="begin"/>
      </w:r>
      <w:r w:rsidR="00E75150" w:rsidRPr="00062A45">
        <w:rPr>
          <w:rFonts w:ascii="Times New Roman" w:eastAsia="Times New Roman" w:hAnsi="Times New Roman"/>
          <w:b/>
        </w:rPr>
        <w:instrText xml:space="preserve"> DOCVARIABLE vault_nd_ca0f748e-002c-4fd0-ae20-c9063f491992 \* MERGEFORMAT </w:instrText>
      </w:r>
      <w:r w:rsidR="00E75150" w:rsidRPr="00062A45">
        <w:rPr>
          <w:rFonts w:ascii="Times New Roman" w:eastAsia="Times New Roman" w:hAnsi="Times New Roman"/>
          <w:b/>
        </w:rPr>
        <w:fldChar w:fldCharType="separate"/>
      </w:r>
      <w:r w:rsidR="00E75150" w:rsidRPr="00062A45">
        <w:rPr>
          <w:rFonts w:ascii="Times New Roman" w:eastAsia="Times New Roman" w:hAnsi="Times New Roman"/>
          <w:b/>
        </w:rPr>
        <w:t xml:space="preserve"> </w:t>
      </w:r>
      <w:r w:rsidR="00E75150" w:rsidRPr="00062A45">
        <w:rPr>
          <w:rFonts w:ascii="Times New Roman" w:eastAsia="Times New Roman" w:hAnsi="Times New Roman"/>
          <w:b/>
        </w:rPr>
        <w:fldChar w:fldCharType="end"/>
      </w:r>
    </w:p>
    <w:p w14:paraId="7F0CFFBB"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CFFBC" w14:textId="77777777" w:rsidR="00CF33EA" w:rsidRPr="00062A45" w:rsidRDefault="00CF33EA" w:rsidP="00CF33EA">
      <w:pPr>
        <w:spacing w:after="0" w:line="240" w:lineRule="auto"/>
        <w:jc w:val="center"/>
        <w:rPr>
          <w:rFonts w:ascii="Times New Roman" w:eastAsia="Times New Roman" w:hAnsi="Times New Roman"/>
          <w:b/>
        </w:rPr>
      </w:pPr>
      <w:r w:rsidRPr="00062A45">
        <w:rPr>
          <w:rFonts w:ascii="Times New Roman" w:eastAsia="Times New Roman" w:hAnsi="Times New Roman"/>
          <w:b/>
        </w:rPr>
        <w:t>Cutivate 0,5 mg/g kremas</w:t>
      </w:r>
    </w:p>
    <w:p w14:paraId="7F0CFFBD" w14:textId="42172D49" w:rsidR="00CF33EA" w:rsidRPr="00062A45" w:rsidRDefault="0084064C" w:rsidP="00CF33EA">
      <w:pPr>
        <w:spacing w:after="0" w:line="240" w:lineRule="auto"/>
        <w:jc w:val="center"/>
        <w:rPr>
          <w:rFonts w:ascii="Times New Roman" w:eastAsia="Times New Roman" w:hAnsi="Times New Roman"/>
        </w:rPr>
      </w:pPr>
      <w:r>
        <w:rPr>
          <w:rFonts w:ascii="Times New Roman" w:eastAsia="Times New Roman" w:hAnsi="Times New Roman"/>
        </w:rPr>
        <w:t>f</w:t>
      </w:r>
      <w:r w:rsidR="00CF33EA" w:rsidRPr="00062A45">
        <w:rPr>
          <w:rFonts w:ascii="Times New Roman" w:eastAsia="Times New Roman" w:hAnsi="Times New Roman"/>
        </w:rPr>
        <w:t>lutikazono propionatas</w:t>
      </w:r>
    </w:p>
    <w:p w14:paraId="7F0CFFBF" w14:textId="77777777" w:rsidR="00CF33EA" w:rsidRPr="00062A45" w:rsidRDefault="00CF33EA" w:rsidP="00CF33EA">
      <w:pPr>
        <w:spacing w:after="0" w:line="240" w:lineRule="auto"/>
        <w:rPr>
          <w:rFonts w:ascii="Times New Roman" w:eastAsia="Times New Roman" w:hAnsi="Times New Roman"/>
          <w:lang w:eastAsia="lt-LT"/>
        </w:rPr>
      </w:pPr>
    </w:p>
    <w:p w14:paraId="7F0CFFC0" w14:textId="77777777" w:rsidR="00CF33EA" w:rsidRPr="00062A45" w:rsidRDefault="00CF33EA" w:rsidP="00CF33EA">
      <w:pPr>
        <w:tabs>
          <w:tab w:val="left" w:pos="540"/>
        </w:tabs>
        <w:spacing w:after="0" w:line="240" w:lineRule="auto"/>
        <w:rPr>
          <w:rFonts w:ascii="Times New Roman" w:eastAsia="Times New Roman" w:hAnsi="Times New Roman"/>
          <w:b/>
          <w:noProof/>
        </w:rPr>
      </w:pPr>
      <w:r w:rsidRPr="00062A45">
        <w:rPr>
          <w:rFonts w:ascii="Times New Roman" w:eastAsia="Times New Roman" w:hAnsi="Times New Roman"/>
          <w:b/>
          <w:noProof/>
        </w:rPr>
        <w:t>Atidžiai perskaitykite visą šį lapelį, prieš pradėdami vartoti vaistą, nes jame pateikiama Jums svarbi informacija.</w:t>
      </w:r>
    </w:p>
    <w:p w14:paraId="7F0CFFC1" w14:textId="77777777" w:rsidR="00CF33EA" w:rsidRPr="00062A45" w:rsidRDefault="00CF33EA" w:rsidP="00CF33EA">
      <w:pPr>
        <w:numPr>
          <w:ilvl w:val="0"/>
          <w:numId w:val="30"/>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Neišmeskite šio lapelio, nes vėl gali prireikti jį perskaityti.</w:t>
      </w:r>
    </w:p>
    <w:p w14:paraId="7F0CFFC2" w14:textId="77777777" w:rsidR="00CF33EA" w:rsidRPr="00062A45" w:rsidRDefault="00CF33EA" w:rsidP="00CF33EA">
      <w:pPr>
        <w:numPr>
          <w:ilvl w:val="0"/>
          <w:numId w:val="30"/>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Jeigu kiltų daugiau klausimų, kreipkitės į gydytoją arba vaistininką.</w:t>
      </w:r>
    </w:p>
    <w:p w14:paraId="7F0CFFC3" w14:textId="77777777" w:rsidR="00CF33EA" w:rsidRPr="00062A45" w:rsidRDefault="00CF33EA" w:rsidP="00CF33EA">
      <w:pPr>
        <w:numPr>
          <w:ilvl w:val="0"/>
          <w:numId w:val="30"/>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Šis vaistas skirtas Jums, todėl kitiems žmonėms jo duoti negalima. Vaistas gali jiems pakenkti (net tiems, kurių ligos simptomai yra tokie patys kaip Jūsų).</w:t>
      </w:r>
    </w:p>
    <w:p w14:paraId="7F0CFFC4" w14:textId="77777777" w:rsidR="00CF33EA" w:rsidRPr="00062A45" w:rsidRDefault="00CF33EA" w:rsidP="00CF33EA">
      <w:pPr>
        <w:numPr>
          <w:ilvl w:val="0"/>
          <w:numId w:val="30"/>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Jeigu pasireiškė šalutinis poveikis (net jeigu jis šiame lapelyje nenurodytas) kreipkitės į gydytoją arba vaistininką. Žr. 4 skyrių.</w:t>
      </w:r>
    </w:p>
    <w:p w14:paraId="7F0CFFC5"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CFFC6" w14:textId="77777777" w:rsidR="00CF33EA" w:rsidRPr="00062A45" w:rsidRDefault="00CF33EA" w:rsidP="00CF33EA">
      <w:pPr>
        <w:keepNext/>
        <w:spacing w:after="0" w:line="240" w:lineRule="auto"/>
        <w:outlineLvl w:val="3"/>
        <w:rPr>
          <w:rFonts w:ascii="Times New Roman" w:eastAsia="Times New Roman" w:hAnsi="Times New Roman"/>
          <w:b/>
          <w:bCs/>
        </w:rPr>
      </w:pPr>
      <w:r w:rsidRPr="00062A45">
        <w:rPr>
          <w:rFonts w:ascii="Times New Roman" w:eastAsia="Times New Roman" w:hAnsi="Times New Roman"/>
          <w:b/>
          <w:bCs/>
        </w:rPr>
        <w:t>Apie ką rašoma šiame lapelyje?</w:t>
      </w:r>
      <w:r w:rsidR="00E75150" w:rsidRPr="00062A45">
        <w:rPr>
          <w:rFonts w:ascii="Times New Roman" w:eastAsia="Times New Roman" w:hAnsi="Times New Roman"/>
          <w:b/>
          <w:bCs/>
        </w:rPr>
        <w:fldChar w:fldCharType="begin"/>
      </w:r>
      <w:r w:rsidR="00E75150" w:rsidRPr="00062A45">
        <w:rPr>
          <w:rFonts w:ascii="Times New Roman" w:eastAsia="Times New Roman" w:hAnsi="Times New Roman"/>
          <w:b/>
          <w:bCs/>
        </w:rPr>
        <w:instrText xml:space="preserve"> DOCVARIABLE vault_nd_2bdcb30d-e0c5-493b-b2df-3201b32d1888 \* MERGEFORMAT </w:instrText>
      </w:r>
      <w:r w:rsidR="00E75150" w:rsidRPr="00062A45">
        <w:rPr>
          <w:rFonts w:ascii="Times New Roman" w:eastAsia="Times New Roman" w:hAnsi="Times New Roman"/>
          <w:b/>
          <w:bCs/>
        </w:rPr>
        <w:fldChar w:fldCharType="separate"/>
      </w:r>
      <w:r w:rsidR="00E75150" w:rsidRPr="00062A45">
        <w:rPr>
          <w:rFonts w:ascii="Times New Roman" w:eastAsia="Times New Roman" w:hAnsi="Times New Roman"/>
          <w:b/>
          <w:bCs/>
        </w:rPr>
        <w:t xml:space="preserve"> </w:t>
      </w:r>
      <w:r w:rsidR="00E75150" w:rsidRPr="00062A45">
        <w:rPr>
          <w:rFonts w:ascii="Times New Roman" w:eastAsia="Times New Roman" w:hAnsi="Times New Roman"/>
          <w:b/>
          <w:bCs/>
        </w:rPr>
        <w:fldChar w:fldCharType="end"/>
      </w:r>
    </w:p>
    <w:p w14:paraId="7F0CFFC7" w14:textId="77777777" w:rsidR="00CF33EA" w:rsidRPr="00062A45" w:rsidRDefault="00CF33EA" w:rsidP="00CF33EA">
      <w:pPr>
        <w:spacing w:after="0" w:line="240" w:lineRule="auto"/>
        <w:rPr>
          <w:rFonts w:ascii="Times New Roman" w:eastAsia="Times New Roman" w:hAnsi="Times New Roman"/>
          <w:lang w:eastAsia="lt-LT"/>
        </w:rPr>
      </w:pPr>
    </w:p>
    <w:p w14:paraId="7F0CFFC8"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1.</w:t>
      </w:r>
      <w:r w:rsidRPr="00062A45">
        <w:rPr>
          <w:rFonts w:ascii="Times New Roman" w:eastAsia="Times New Roman" w:hAnsi="Times New Roman"/>
          <w:noProof/>
        </w:rPr>
        <w:tab/>
        <w:t>Kas yra Cutivate ir kam jis vartojamas</w:t>
      </w:r>
    </w:p>
    <w:p w14:paraId="7F0CFFC9"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2.</w:t>
      </w:r>
      <w:r w:rsidRPr="00062A45">
        <w:rPr>
          <w:rFonts w:ascii="Times New Roman" w:eastAsia="Times New Roman" w:hAnsi="Times New Roman"/>
          <w:noProof/>
        </w:rPr>
        <w:tab/>
        <w:t>Kas žinotina prieš vartojant Cutivate</w:t>
      </w:r>
    </w:p>
    <w:p w14:paraId="7F0CFFCA"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3.</w:t>
      </w:r>
      <w:r w:rsidRPr="00062A45">
        <w:rPr>
          <w:rFonts w:ascii="Times New Roman" w:eastAsia="Times New Roman" w:hAnsi="Times New Roman"/>
          <w:noProof/>
        </w:rPr>
        <w:tab/>
        <w:t>Kaip vartoti Cutivate</w:t>
      </w:r>
    </w:p>
    <w:p w14:paraId="7F0CFFCB"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4.</w:t>
      </w:r>
      <w:r w:rsidRPr="00062A45">
        <w:rPr>
          <w:rFonts w:ascii="Times New Roman" w:eastAsia="Times New Roman" w:hAnsi="Times New Roman"/>
          <w:noProof/>
        </w:rPr>
        <w:tab/>
        <w:t>Galimas šalutinis poveikis</w:t>
      </w:r>
    </w:p>
    <w:p w14:paraId="7F0CFFCC"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5.</w:t>
      </w:r>
      <w:r w:rsidRPr="00062A45">
        <w:rPr>
          <w:rFonts w:ascii="Times New Roman" w:eastAsia="Times New Roman" w:hAnsi="Times New Roman"/>
          <w:noProof/>
        </w:rPr>
        <w:tab/>
        <w:t>Kaip laikyti Cutivate</w:t>
      </w:r>
    </w:p>
    <w:p w14:paraId="7F0CFFCD"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6.</w:t>
      </w:r>
      <w:r w:rsidRPr="00062A45">
        <w:rPr>
          <w:rFonts w:ascii="Times New Roman" w:eastAsia="Times New Roman" w:hAnsi="Times New Roman"/>
          <w:noProof/>
        </w:rPr>
        <w:tab/>
        <w:t>Pakuotės turinys ir kita informacija</w:t>
      </w:r>
    </w:p>
    <w:p w14:paraId="7F0CFFCE"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CFFCF" w14:textId="77777777" w:rsidR="00CF33EA" w:rsidRPr="00062A45" w:rsidRDefault="00CF33EA" w:rsidP="00CF33EA">
      <w:pPr>
        <w:tabs>
          <w:tab w:val="left" w:pos="567"/>
        </w:tabs>
        <w:spacing w:after="0" w:line="240" w:lineRule="auto"/>
        <w:rPr>
          <w:rFonts w:ascii="Times New Roman" w:eastAsia="Times New Roman" w:hAnsi="Times New Roman"/>
          <w:bCs/>
          <w:lang w:eastAsia="lt-LT"/>
        </w:rPr>
      </w:pPr>
    </w:p>
    <w:p w14:paraId="7F0CFFD0"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1.</w:t>
      </w:r>
      <w:r w:rsidRPr="00062A45">
        <w:rPr>
          <w:rFonts w:ascii="Times New Roman" w:eastAsia="Times New Roman" w:hAnsi="Times New Roman"/>
          <w:b/>
          <w:lang w:eastAsia="lt-LT"/>
        </w:rPr>
        <w:tab/>
        <w:t>Kas yra Cutivate ir kam jis vartojamas</w:t>
      </w:r>
    </w:p>
    <w:p w14:paraId="7F0CFFD1" w14:textId="77777777" w:rsidR="00CF33EA" w:rsidRPr="00062A45" w:rsidRDefault="00CF33EA" w:rsidP="00CF33EA">
      <w:pPr>
        <w:spacing w:after="0" w:line="240" w:lineRule="auto"/>
        <w:rPr>
          <w:rFonts w:ascii="Times New Roman" w:eastAsia="Times New Roman" w:hAnsi="Times New Roman"/>
          <w:bCs/>
          <w:lang w:eastAsia="lt-LT"/>
        </w:rPr>
      </w:pPr>
    </w:p>
    <w:p w14:paraId="7F0CFFD2"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snapToGrid w:val="0"/>
          <w:lang w:eastAsia="lt-LT"/>
        </w:rPr>
        <w:t xml:space="preserve">Jums paskirtas vaistas, vadinamas </w:t>
      </w:r>
      <w:r w:rsidRPr="00062A45">
        <w:rPr>
          <w:rFonts w:ascii="Times New Roman" w:eastAsia="Times New Roman" w:hAnsi="Times New Roman"/>
          <w:lang w:eastAsia="lt-LT"/>
        </w:rPr>
        <w:t>Cutivate kremu.</w:t>
      </w:r>
    </w:p>
    <w:p w14:paraId="7F0CFFD3" w14:textId="77777777" w:rsidR="00CF33EA" w:rsidRPr="00062A45" w:rsidRDefault="00CF33EA" w:rsidP="00CF33EA">
      <w:pPr>
        <w:spacing w:after="0" w:line="240" w:lineRule="auto"/>
        <w:rPr>
          <w:rFonts w:ascii="Times New Roman" w:eastAsia="Times New Roman" w:hAnsi="Times New Roman"/>
          <w:lang w:eastAsia="lt-LT"/>
        </w:rPr>
      </w:pPr>
    </w:p>
    <w:p w14:paraId="7F0CFFD4"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Cutivate sudėtyje yra flutikazono propionato, kuris priklauso vaistų, vadinamų kortikosteroidais, grupei. </w:t>
      </w:r>
    </w:p>
    <w:p w14:paraId="7F0CFFD5" w14:textId="77777777" w:rsidR="00CF33EA" w:rsidRPr="00062A45" w:rsidRDefault="00CF33EA" w:rsidP="00CF33EA">
      <w:pPr>
        <w:spacing w:after="0" w:line="240" w:lineRule="auto"/>
        <w:rPr>
          <w:rFonts w:ascii="Times New Roman" w:eastAsia="Times New Roman" w:hAnsi="Times New Roman"/>
          <w:lang w:eastAsia="lt-LT"/>
        </w:rPr>
      </w:pPr>
    </w:p>
    <w:p w14:paraId="7F0CFFD6" w14:textId="77777777" w:rsidR="00CF33EA" w:rsidRPr="00062A45" w:rsidRDefault="00CF33EA" w:rsidP="00CF33EA">
      <w:pPr>
        <w:spacing w:after="0" w:line="240" w:lineRule="auto"/>
        <w:rPr>
          <w:rFonts w:ascii="Times New Roman" w:eastAsia="Times New Roman" w:hAnsi="Times New Roman"/>
          <w:b/>
          <w:lang w:eastAsia="lt-LT"/>
        </w:rPr>
      </w:pPr>
      <w:r w:rsidRPr="00062A45">
        <w:rPr>
          <w:rFonts w:ascii="Times New Roman" w:eastAsia="Times New Roman" w:hAnsi="Times New Roman"/>
          <w:lang w:eastAsia="lt-LT"/>
        </w:rPr>
        <w:t>Kortikosteroidai padeda mažinti odos paraudimą, patinimą ir su</w:t>
      </w:r>
      <w:r w:rsidRPr="00062A45">
        <w:rPr>
          <w:rFonts w:ascii="Times New Roman" w:eastAsia="Times New Roman" w:hAnsi="Times New Roman"/>
          <w:snapToGrid w:val="0"/>
          <w:lang w:eastAsia="lt-LT"/>
        </w:rPr>
        <w:t>dirginimą</w:t>
      </w:r>
      <w:r w:rsidR="003420A3" w:rsidRPr="00062A45">
        <w:rPr>
          <w:rFonts w:ascii="Times New Roman" w:eastAsia="Times New Roman" w:hAnsi="Times New Roman"/>
          <w:snapToGrid w:val="0"/>
          <w:lang w:eastAsia="lt-LT"/>
        </w:rPr>
        <w:t>.</w:t>
      </w:r>
      <w:r w:rsidRPr="00062A45">
        <w:rPr>
          <w:rFonts w:ascii="Times New Roman" w:eastAsia="Times New Roman" w:hAnsi="Times New Roman"/>
          <w:lang w:eastAsia="lt-LT"/>
        </w:rPr>
        <w:t xml:space="preserve"> </w:t>
      </w:r>
    </w:p>
    <w:p w14:paraId="7F0CFFD7" w14:textId="77777777" w:rsidR="00CF33EA" w:rsidRPr="00062A45" w:rsidRDefault="00CF33EA" w:rsidP="00CF33EA">
      <w:pPr>
        <w:spacing w:after="0" w:line="240" w:lineRule="auto"/>
        <w:rPr>
          <w:rFonts w:ascii="Times New Roman" w:eastAsia="Times New Roman" w:hAnsi="Times New Roman"/>
          <w:bCs/>
          <w:lang w:eastAsia="lt-LT"/>
        </w:rPr>
      </w:pPr>
    </w:p>
    <w:p w14:paraId="7F0CFFD8" w14:textId="77777777" w:rsidR="00CF33EA" w:rsidRPr="00062A45" w:rsidRDefault="00CF33EA" w:rsidP="00CF33EA">
      <w:pPr>
        <w:spacing w:after="0" w:line="240" w:lineRule="auto"/>
        <w:rPr>
          <w:rFonts w:ascii="Times New Roman" w:eastAsia="Times New Roman" w:hAnsi="Times New Roman"/>
          <w:b/>
          <w:snapToGrid w:val="0"/>
          <w:lang w:eastAsia="lt-LT"/>
        </w:rPr>
      </w:pPr>
      <w:r w:rsidRPr="00062A45">
        <w:rPr>
          <w:rFonts w:ascii="Times New Roman" w:eastAsia="Times New Roman" w:hAnsi="Times New Roman"/>
          <w:b/>
          <w:lang w:eastAsia="lt-LT"/>
        </w:rPr>
        <w:t xml:space="preserve">Cutivate </w:t>
      </w:r>
      <w:r w:rsidRPr="00062A45">
        <w:rPr>
          <w:rFonts w:ascii="Times New Roman" w:eastAsia="Times New Roman" w:hAnsi="Times New Roman"/>
          <w:b/>
          <w:snapToGrid w:val="0"/>
          <w:lang w:eastAsia="lt-LT"/>
        </w:rPr>
        <w:t>palengvina kai kurių odos sutrikimų simptomus. Tokie sutrikimai yra:</w:t>
      </w:r>
    </w:p>
    <w:p w14:paraId="7F0CFFD9" w14:textId="77777777" w:rsidR="00CF33EA" w:rsidRPr="00062A45" w:rsidRDefault="00CF33EA" w:rsidP="00CF33EA">
      <w:pPr>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atopinis dermatitas;</w:t>
      </w:r>
    </w:p>
    <w:p w14:paraId="7F0CFFDA" w14:textId="77777777" w:rsidR="00CF33EA" w:rsidRPr="00062A45" w:rsidRDefault="00CF33EA" w:rsidP="00CF33EA">
      <w:pPr>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 xml:space="preserve">monetiškasis dermatitas; </w:t>
      </w:r>
    </w:p>
    <w:p w14:paraId="7F0CFFDB" w14:textId="77777777" w:rsidR="00CF33EA" w:rsidRPr="00062A45" w:rsidRDefault="00CF33EA" w:rsidP="00CF33EA">
      <w:pPr>
        <w:tabs>
          <w:tab w:val="left" w:pos="567"/>
        </w:tabs>
        <w:spacing w:after="0" w:line="240" w:lineRule="auto"/>
        <w:rPr>
          <w:rFonts w:ascii="Times New Roman" w:eastAsia="SimSun" w:hAnsi="Times New Roman"/>
          <w:color w:val="000000"/>
          <w:lang w:eastAsia="zh-CN"/>
        </w:rPr>
      </w:pPr>
      <w:r w:rsidRPr="00062A45">
        <w:rPr>
          <w:rFonts w:ascii="Times New Roman" w:eastAsia="Times New Roman" w:hAnsi="Times New Roman"/>
          <w:lang w:eastAsia="lt-LT"/>
        </w:rPr>
        <w:t>-</w:t>
      </w:r>
      <w:r w:rsidRPr="00062A45">
        <w:rPr>
          <w:rFonts w:ascii="Times New Roman" w:eastAsia="Times New Roman" w:hAnsi="Times New Roman"/>
          <w:lang w:eastAsia="lt-LT"/>
        </w:rPr>
        <w:tab/>
      </w:r>
      <w:r w:rsidRPr="00062A45">
        <w:rPr>
          <w:rFonts w:ascii="Times New Roman" w:eastAsia="SimSun" w:hAnsi="Times New Roman"/>
          <w:color w:val="000000"/>
          <w:lang w:eastAsia="zh-CN"/>
        </w:rPr>
        <w:t>mazgelinis niežulys (niežtintieji rankų ar kojų odos mazgeliai);</w:t>
      </w:r>
    </w:p>
    <w:p w14:paraId="7F0CFFDC" w14:textId="77777777" w:rsidR="00CF33EA" w:rsidRPr="00062A45" w:rsidRDefault="00CF33EA" w:rsidP="00CF33EA">
      <w:pPr>
        <w:tabs>
          <w:tab w:val="left" w:pos="567"/>
        </w:tabs>
        <w:spacing w:after="0" w:line="240" w:lineRule="auto"/>
        <w:ind w:left="540" w:hanging="540"/>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paprastoji lėtinė kerpligė (kasymosi sukeltos sustorėjusios, niežtinčios odos dėmės);</w:t>
      </w:r>
    </w:p>
    <w:p w14:paraId="7F0CFFDD" w14:textId="77777777" w:rsidR="00CF33EA" w:rsidRPr="00062A45" w:rsidRDefault="00CF33EA" w:rsidP="00CF33EA">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plokščioji kerpligė (odos liga, kuri pasireiškia niežuliu, rausvai violetinės spalvos mazgeliais plokščiu paviršiumi ant riešų, dilbių ar blauzdų);</w:t>
      </w:r>
    </w:p>
    <w:p w14:paraId="7F0CFFDE" w14:textId="77777777" w:rsidR="00CF33EA" w:rsidRPr="00062A45" w:rsidRDefault="00CF33EA" w:rsidP="00CF33EA">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seborėjinis dermatitas (raudonos spalvos, žvynuotas, niežtintysis veido, plaukuotos galvos dalies, krūtinės arba nugaros išbėrimas);</w:t>
      </w:r>
    </w:p>
    <w:p w14:paraId="7F0CFFDF" w14:textId="77777777" w:rsidR="00CF33EA" w:rsidRPr="00062A45" w:rsidRDefault="00CF33EA" w:rsidP="00CF33EA">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diskoidinė raudonoji vilkligė (odos liga, kuri dažniausiai pažeidžia veidą, ausis ir plaukuotąją galvos dalį, kuri pasireiškia pažeistos odos randėjimu ir padidėjusiu jautrumu saulės šviesai);</w:t>
      </w:r>
    </w:p>
    <w:p w14:paraId="7F0CFFE0" w14:textId="77777777" w:rsidR="00CF33EA" w:rsidRPr="00062A45" w:rsidRDefault="00CF33EA" w:rsidP="00CF33EA">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eritrodermija (beveik viso kūno odos uždegimas, paraudimas ir pleiskanojimas), kartu gydant per burną vartojamais arba leidžiamaisiais steroidais;</w:t>
      </w:r>
    </w:p>
    <w:p w14:paraId="7F0CFFE1" w14:textId="77777777" w:rsidR="00CF33EA" w:rsidRPr="00062A45" w:rsidRDefault="00CF33EA" w:rsidP="00CF33EA">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odos bėrimas dėl alergijos arba odą dirginančių medžiagų poveikio (paprastas [uždegiminis] arba alerginis kontaktinis dermatitas);</w:t>
      </w:r>
    </w:p>
    <w:p w14:paraId="7F0CFFE2" w14:textId="77777777" w:rsidR="00CF33EA" w:rsidRPr="00062A45" w:rsidRDefault="00CF33EA" w:rsidP="00CF33EA">
      <w:pPr>
        <w:spacing w:after="0" w:line="240" w:lineRule="auto"/>
        <w:ind w:left="540" w:hanging="540"/>
        <w:textAlignment w:val="top"/>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prakaitinė;</w:t>
      </w:r>
    </w:p>
    <w:p w14:paraId="7F0CFFE3" w14:textId="77777777" w:rsidR="00CF33EA" w:rsidRPr="00062A45" w:rsidRDefault="00CF33EA" w:rsidP="00CF33EA">
      <w:pPr>
        <w:spacing w:after="0" w:line="240" w:lineRule="auto"/>
        <w:ind w:left="540" w:hanging="540"/>
        <w:rPr>
          <w:rFonts w:ascii="Times New Roman" w:eastAsia="Times New Roman" w:hAnsi="Times New Roman"/>
          <w:lang w:eastAsia="lt-LT"/>
        </w:rPr>
      </w:pPr>
      <w:r w:rsidRPr="00062A45">
        <w:rPr>
          <w:rFonts w:ascii="Times New Roman" w:eastAsia="Times New Roman" w:hAnsi="Times New Roman"/>
          <w:lang w:eastAsia="lt-LT"/>
        </w:rPr>
        <w:t>-</w:t>
      </w:r>
      <w:r w:rsidRPr="00062A45">
        <w:rPr>
          <w:rFonts w:ascii="Times New Roman" w:eastAsia="Times New Roman" w:hAnsi="Times New Roman"/>
          <w:lang w:eastAsia="lt-LT"/>
        </w:rPr>
        <w:tab/>
        <w:t>dermatitas (odos uždegimas) po vabzdžių įgėlimo;</w:t>
      </w:r>
    </w:p>
    <w:p w14:paraId="7F0CFFE4" w14:textId="77777777" w:rsidR="00CF33EA" w:rsidRPr="00062A45" w:rsidRDefault="00CF33EA" w:rsidP="00CF33EA">
      <w:pPr>
        <w:tabs>
          <w:tab w:val="left" w:pos="567"/>
        </w:tabs>
        <w:spacing w:after="0" w:line="240" w:lineRule="auto"/>
        <w:ind w:left="540" w:hanging="540"/>
        <w:rPr>
          <w:rFonts w:ascii="Times New Roman" w:eastAsia="SimSun" w:hAnsi="Times New Roman"/>
          <w:color w:val="000000"/>
          <w:lang w:eastAsia="zh-CN"/>
        </w:rPr>
      </w:pPr>
      <w:r w:rsidRPr="00062A45">
        <w:rPr>
          <w:rFonts w:ascii="Times New Roman" w:eastAsia="SimSun" w:hAnsi="Times New Roman"/>
          <w:color w:val="000000"/>
          <w:lang w:eastAsia="zh-CN"/>
        </w:rPr>
        <w:t>-</w:t>
      </w:r>
      <w:r w:rsidRPr="00062A45">
        <w:rPr>
          <w:rFonts w:ascii="Times New Roman" w:eastAsia="SimSun" w:hAnsi="Times New Roman"/>
          <w:color w:val="000000"/>
          <w:lang w:eastAsia="zh-CN"/>
        </w:rPr>
        <w:tab/>
        <w:t xml:space="preserve">žvynelinė (sustorėjusios, uždegiminės, paraudusios odos dėmės, dažnai padengtos sidabrinės spalvos žvyneliais). </w:t>
      </w:r>
      <w:r w:rsidRPr="00062A45">
        <w:rPr>
          <w:rFonts w:ascii="Times New Roman" w:eastAsia="Times New Roman" w:hAnsi="Times New Roman"/>
          <w:lang w:eastAsia="lt-LT"/>
        </w:rPr>
        <w:t>Išskyrus išplitusią plokštelinę žvynelinę.</w:t>
      </w:r>
    </w:p>
    <w:p w14:paraId="7F0CFFE5" w14:textId="77777777" w:rsidR="00CF33EA" w:rsidRPr="00062A45" w:rsidRDefault="00CF33EA" w:rsidP="00CF33EA">
      <w:pPr>
        <w:spacing w:after="0" w:line="240" w:lineRule="auto"/>
        <w:rPr>
          <w:rFonts w:ascii="Times New Roman" w:eastAsia="Times New Roman" w:hAnsi="Times New Roman"/>
          <w:lang w:eastAsia="lt-LT"/>
        </w:rPr>
      </w:pPr>
    </w:p>
    <w:p w14:paraId="7F0CFFE6" w14:textId="77777777" w:rsidR="00CF33EA" w:rsidRPr="00062A45" w:rsidRDefault="00CF33EA" w:rsidP="00CF33EA">
      <w:pPr>
        <w:tabs>
          <w:tab w:val="left" w:pos="567"/>
        </w:tabs>
        <w:spacing w:after="0" w:line="240" w:lineRule="auto"/>
        <w:rPr>
          <w:rFonts w:ascii="Times New Roman" w:eastAsia="Times New Roman" w:hAnsi="Times New Roman"/>
          <w:snapToGrid w:val="0"/>
          <w:lang w:eastAsia="lt-LT"/>
        </w:rPr>
      </w:pPr>
      <w:r w:rsidRPr="00062A45">
        <w:rPr>
          <w:rFonts w:ascii="Times New Roman" w:eastAsia="SimSun" w:hAnsi="Times New Roman"/>
          <w:color w:val="000000"/>
          <w:lang w:eastAsia="zh-CN"/>
        </w:rPr>
        <w:t xml:space="preserve">Cutivate vartojamas uždegimui ir jo sukeltam niežuliui slopinti sergantiems atopiniu dermatitu vaikams nuo vienerių metų amžiaus ir paaugliams, </w:t>
      </w:r>
      <w:r w:rsidRPr="00062A45">
        <w:rPr>
          <w:rFonts w:ascii="Times New Roman" w:eastAsia="Times New Roman" w:hAnsi="Times New Roman"/>
          <w:lang w:eastAsia="lt-LT"/>
        </w:rPr>
        <w:t>kuriems gydymas silpnesniais kortikosteroidais neveiksmingas. Vartoti reikia tik prižiūrint gydytojui.</w:t>
      </w:r>
    </w:p>
    <w:p w14:paraId="7F0CFFE7" w14:textId="77777777" w:rsidR="00CF33EA" w:rsidRPr="00062A45" w:rsidRDefault="00CF33EA" w:rsidP="00CF33EA">
      <w:pPr>
        <w:spacing w:after="0" w:line="240" w:lineRule="auto"/>
        <w:rPr>
          <w:rFonts w:ascii="Times New Roman" w:eastAsia="Times New Roman" w:hAnsi="Times New Roman"/>
          <w:lang w:eastAsia="lt-LT"/>
        </w:rPr>
      </w:pPr>
    </w:p>
    <w:p w14:paraId="7F0CFFE8" w14:textId="77777777" w:rsidR="00CF33EA" w:rsidRPr="00062A45" w:rsidRDefault="00CF33EA" w:rsidP="00CF33EA">
      <w:pPr>
        <w:spacing w:after="0" w:line="240" w:lineRule="auto"/>
        <w:rPr>
          <w:rFonts w:ascii="Times New Roman" w:eastAsia="Times New Roman" w:hAnsi="Times New Roman"/>
          <w:lang w:eastAsia="lt-LT"/>
        </w:rPr>
      </w:pPr>
    </w:p>
    <w:p w14:paraId="7F0CFFE9" w14:textId="038F0958"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2.</w:t>
      </w:r>
      <w:r w:rsidRPr="00062A45">
        <w:rPr>
          <w:rFonts w:ascii="Times New Roman" w:eastAsia="Times New Roman" w:hAnsi="Times New Roman"/>
          <w:b/>
          <w:lang w:eastAsia="lt-LT"/>
        </w:rPr>
        <w:tab/>
        <w:t>Kas žinotina prieš vartojant Cutivate</w:t>
      </w:r>
    </w:p>
    <w:p w14:paraId="7F0CFFEA" w14:textId="77777777" w:rsidR="00CF33EA" w:rsidRPr="00062A45" w:rsidRDefault="00CF33EA" w:rsidP="00CF33EA">
      <w:pPr>
        <w:spacing w:after="0" w:line="240" w:lineRule="auto"/>
        <w:rPr>
          <w:rFonts w:ascii="Times New Roman" w:eastAsia="Times New Roman" w:hAnsi="Times New Roman"/>
          <w:lang w:eastAsia="lt-LT"/>
        </w:rPr>
      </w:pPr>
    </w:p>
    <w:p w14:paraId="7F0CFFEB" w14:textId="0E3122B0" w:rsidR="00CF33EA" w:rsidRPr="00062A45" w:rsidRDefault="00CF33EA" w:rsidP="00CF33EA">
      <w:pPr>
        <w:spacing w:after="0" w:line="240" w:lineRule="auto"/>
        <w:rPr>
          <w:rFonts w:ascii="Times New Roman" w:eastAsia="Times New Roman" w:hAnsi="Times New Roman"/>
          <w:b/>
          <w:bCs/>
          <w:lang w:eastAsia="lt-LT"/>
        </w:rPr>
      </w:pPr>
      <w:r w:rsidRPr="00062A45">
        <w:rPr>
          <w:rFonts w:ascii="Times New Roman" w:eastAsia="Times New Roman" w:hAnsi="Times New Roman"/>
          <w:b/>
          <w:bCs/>
          <w:lang w:eastAsia="lt-LT"/>
        </w:rPr>
        <w:t xml:space="preserve">Cutivate kremo vartoti </w:t>
      </w:r>
      <w:r w:rsidR="0084064C">
        <w:rPr>
          <w:rFonts w:ascii="Times New Roman" w:eastAsia="Times New Roman" w:hAnsi="Times New Roman"/>
          <w:b/>
          <w:bCs/>
          <w:lang w:eastAsia="lt-LT"/>
        </w:rPr>
        <w:t>draudžiama</w:t>
      </w:r>
      <w:r w:rsidRPr="00062A45">
        <w:rPr>
          <w:rFonts w:ascii="Times New Roman" w:eastAsia="Times New Roman" w:hAnsi="Times New Roman"/>
          <w:b/>
          <w:bCs/>
          <w:lang w:eastAsia="lt-LT"/>
        </w:rPr>
        <w:t>:</w:t>
      </w:r>
    </w:p>
    <w:p w14:paraId="7F0CFFEC" w14:textId="77777777" w:rsidR="00CF33EA" w:rsidRPr="00062A45" w:rsidRDefault="00CF33EA" w:rsidP="00CF33EA">
      <w:pPr>
        <w:numPr>
          <w:ilvl w:val="0"/>
          <w:numId w:val="25"/>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jeigu yra alergija veikliajai medžiagai arba bet kuriai pagalbinei šio vaisto medžiagai (jos išvardytos 6 skyriuje). </w:t>
      </w:r>
    </w:p>
    <w:p w14:paraId="7F0CFFED" w14:textId="77777777" w:rsidR="00CF33EA" w:rsidRPr="00062A45" w:rsidRDefault="00CF33EA" w:rsidP="00CF33EA">
      <w:pPr>
        <w:spacing w:after="0" w:line="240" w:lineRule="auto"/>
        <w:rPr>
          <w:rFonts w:ascii="Times New Roman" w:eastAsia="Times New Roman" w:hAnsi="Times New Roman"/>
          <w:lang w:eastAsia="lt-LT"/>
        </w:rPr>
      </w:pPr>
    </w:p>
    <w:p w14:paraId="7F0CFFEE" w14:textId="77777777" w:rsidR="00CF33EA" w:rsidRPr="00062A45" w:rsidRDefault="00CF33EA" w:rsidP="00CF33EA">
      <w:pPr>
        <w:tabs>
          <w:tab w:val="left" w:pos="567"/>
        </w:tabs>
        <w:spacing w:after="0" w:line="240" w:lineRule="auto"/>
        <w:rPr>
          <w:rFonts w:ascii="Times New Roman" w:eastAsia="SimSun" w:hAnsi="Times New Roman"/>
          <w:b/>
          <w:color w:val="000000"/>
          <w:lang w:eastAsia="zh-CN"/>
        </w:rPr>
      </w:pPr>
      <w:r w:rsidRPr="00062A45">
        <w:rPr>
          <w:rFonts w:ascii="Times New Roman" w:eastAsia="SimSun" w:hAnsi="Times New Roman"/>
          <w:b/>
          <w:color w:val="000000"/>
          <w:lang w:eastAsia="zh-CN"/>
        </w:rPr>
        <w:t>Negalima gydyti nei vieno iš išvardytų odos sutrikimų, nes jie gali pasunkėti:</w:t>
      </w:r>
    </w:p>
    <w:p w14:paraId="7F0CFFEF"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SimSun" w:hAnsi="Times New Roman"/>
          <w:noProof/>
          <w:szCs w:val="20"/>
          <w:lang w:eastAsia="en-AU"/>
        </w:rPr>
      </w:pPr>
      <w:r w:rsidRPr="00062A45">
        <w:rPr>
          <w:rFonts w:ascii="Times New Roman" w:eastAsia="SimSun" w:hAnsi="Times New Roman"/>
          <w:noProof/>
          <w:lang w:eastAsia="en-AU"/>
        </w:rPr>
        <w:t>infekcinė odos liga (išskyrus infekcines ligas, kurios kartu gydomos antibakteriniais vaistais);</w:t>
      </w:r>
    </w:p>
    <w:p w14:paraId="7F0CFFF0"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paprastieji spuogai; </w:t>
      </w:r>
    </w:p>
    <w:p w14:paraId="7F0CFFF1"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SimSun" w:hAnsi="Times New Roman"/>
          <w:noProof/>
          <w:color w:val="000000"/>
          <w:lang w:eastAsia="zh-CN"/>
        </w:rPr>
        <w:t>r</w:t>
      </w:r>
      <w:r w:rsidRPr="00062A45">
        <w:rPr>
          <w:rFonts w:ascii="Times New Roman" w:eastAsia="Times New Roman" w:hAnsi="Times New Roman"/>
          <w:noProof/>
          <w:lang w:eastAsia="en-AU"/>
        </w:rPr>
        <w:t>ožinė (veido odos sutrikimas, kuriam esant, būna neįprastai paraudusi nosies, skruostų, smakro, kaktos ar viso veido oda su matomomis arba nematomomis smulkiomis kraujagyslėmis, mazgeliais (papulėmis) arba pūlinėliais (pustulėmis));</w:t>
      </w:r>
    </w:p>
    <w:p w14:paraId="7F0CFFF2"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SimSun" w:hAnsi="Times New Roman"/>
          <w:noProof/>
          <w:lang w:eastAsia="en-AU"/>
        </w:rPr>
        <w:t>bėrimas aplink burną;</w:t>
      </w:r>
    </w:p>
    <w:p w14:paraId="7F0CFFF3"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SimSun" w:hAnsi="Times New Roman"/>
          <w:noProof/>
          <w:szCs w:val="20"/>
          <w:lang w:eastAsia="en-AU"/>
        </w:rPr>
      </w:pPr>
      <w:r w:rsidRPr="00062A45">
        <w:rPr>
          <w:rFonts w:ascii="Times New Roman" w:eastAsia="SimSun" w:hAnsi="Times New Roman"/>
          <w:noProof/>
          <w:lang w:eastAsia="en-AU"/>
        </w:rPr>
        <w:t>niežtinti oda be uždegimo;</w:t>
      </w:r>
    </w:p>
    <w:p w14:paraId="7F0CFFF4"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snapToGrid w:val="0"/>
          <w:lang w:eastAsia="en-AU"/>
        </w:rPr>
        <w:t>išangės</w:t>
      </w:r>
      <w:r w:rsidRPr="00062A45">
        <w:rPr>
          <w:rFonts w:ascii="Times New Roman" w:eastAsia="Times New Roman" w:hAnsi="Times New Roman"/>
          <w:noProof/>
          <w:lang w:eastAsia="en-AU"/>
        </w:rPr>
        <w:t xml:space="preserve"> ir lyties organų </w:t>
      </w:r>
      <w:r w:rsidRPr="00062A45">
        <w:rPr>
          <w:rFonts w:ascii="Times New Roman" w:eastAsia="SimSun" w:hAnsi="Times New Roman"/>
          <w:noProof/>
          <w:color w:val="000000"/>
          <w:lang w:eastAsia="zh-CN"/>
        </w:rPr>
        <w:t xml:space="preserve">(varpos ir makšties) </w:t>
      </w:r>
      <w:r w:rsidRPr="00062A45">
        <w:rPr>
          <w:rFonts w:ascii="Times New Roman" w:eastAsia="Times New Roman" w:hAnsi="Times New Roman"/>
          <w:noProof/>
          <w:snapToGrid w:val="0"/>
          <w:lang w:eastAsia="en-AU"/>
        </w:rPr>
        <w:t>srities niežulys</w:t>
      </w:r>
      <w:r w:rsidRPr="00062A45">
        <w:rPr>
          <w:rFonts w:ascii="Times New Roman" w:eastAsia="Times New Roman" w:hAnsi="Times New Roman"/>
          <w:noProof/>
          <w:lang w:eastAsia="en-AU"/>
        </w:rPr>
        <w:t>;</w:t>
      </w:r>
    </w:p>
    <w:p w14:paraId="7F0CFFF5" w14:textId="77777777" w:rsidR="00CF33EA" w:rsidRPr="00062A45" w:rsidRDefault="00CF33EA" w:rsidP="00CF33EA">
      <w:pPr>
        <w:numPr>
          <w:ilvl w:val="0"/>
          <w:numId w:val="24"/>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kai pacientas yra jaunesnis kaip vienerių metų vaikas.</w:t>
      </w:r>
    </w:p>
    <w:p w14:paraId="7F0CFFF6" w14:textId="77777777" w:rsidR="00CF33EA" w:rsidRPr="00062A45" w:rsidRDefault="00CF33EA" w:rsidP="00853AEE">
      <w:pPr>
        <w:spacing w:after="0" w:line="240" w:lineRule="auto"/>
        <w:rPr>
          <w:rFonts w:ascii="Times New Roman" w:eastAsia="Times New Roman" w:hAnsi="Times New Roman"/>
          <w:lang w:eastAsia="lt-LT"/>
        </w:rPr>
      </w:pPr>
    </w:p>
    <w:p w14:paraId="7F0CFFF7" w14:textId="77777777" w:rsidR="00CF33EA" w:rsidRPr="00062A45" w:rsidRDefault="00CF33EA" w:rsidP="00CF33EA">
      <w:pPr>
        <w:spacing w:after="0" w:line="240" w:lineRule="auto"/>
        <w:rPr>
          <w:rFonts w:ascii="Times New Roman" w:eastAsia="Times New Roman" w:hAnsi="Times New Roman"/>
          <w:iCs/>
          <w:noProof/>
          <w:lang w:eastAsia="lt-LT"/>
        </w:rPr>
      </w:pPr>
      <w:r w:rsidRPr="00062A45">
        <w:rPr>
          <w:rFonts w:ascii="Times New Roman" w:eastAsia="Times New Roman" w:hAnsi="Times New Roman"/>
          <w:iCs/>
          <w:noProof/>
          <w:lang w:eastAsia="lt-LT"/>
        </w:rPr>
        <w:t>Jeigu galvojate, kad tai tinka Jums, nepasitarus su gydytoju arba vaistininku, Cutivate vartoti negalima.</w:t>
      </w:r>
    </w:p>
    <w:p w14:paraId="7F0CFFF8" w14:textId="77777777" w:rsidR="00CF33EA" w:rsidRPr="00062A45" w:rsidRDefault="00CF33EA" w:rsidP="00CF33EA">
      <w:pPr>
        <w:spacing w:after="0" w:line="240" w:lineRule="auto"/>
        <w:rPr>
          <w:rFonts w:ascii="Times New Roman" w:eastAsia="Times New Roman" w:hAnsi="Times New Roman"/>
          <w:lang w:eastAsia="lt-LT"/>
        </w:rPr>
      </w:pPr>
    </w:p>
    <w:p w14:paraId="7F0CFFF9" w14:textId="77777777" w:rsidR="00CF33EA" w:rsidRPr="00062A45" w:rsidRDefault="00CF33EA" w:rsidP="00CF33EA">
      <w:pPr>
        <w:keepNext/>
        <w:spacing w:after="0" w:line="240" w:lineRule="auto"/>
        <w:outlineLvl w:val="2"/>
        <w:rPr>
          <w:rFonts w:ascii="Times New Roman" w:eastAsia="Times New Roman" w:hAnsi="Times New Roman"/>
          <w:b/>
          <w:bCs/>
        </w:rPr>
      </w:pPr>
      <w:r w:rsidRPr="00062A45">
        <w:rPr>
          <w:rFonts w:ascii="Times New Roman" w:eastAsia="Times New Roman" w:hAnsi="Times New Roman"/>
          <w:b/>
          <w:iCs/>
        </w:rPr>
        <w:t>Įspėjimai ir atsargumo priemonės</w:t>
      </w:r>
      <w:r w:rsidR="00E75150" w:rsidRPr="00062A45">
        <w:rPr>
          <w:rFonts w:ascii="Times New Roman" w:eastAsia="Times New Roman" w:hAnsi="Times New Roman"/>
          <w:b/>
          <w:iCs/>
        </w:rPr>
        <w:fldChar w:fldCharType="begin"/>
      </w:r>
      <w:r w:rsidR="00E75150" w:rsidRPr="00062A45">
        <w:rPr>
          <w:rFonts w:ascii="Times New Roman" w:eastAsia="Times New Roman" w:hAnsi="Times New Roman"/>
          <w:b/>
          <w:iCs/>
        </w:rPr>
        <w:instrText xml:space="preserve"> DOCVARIABLE vault_nd_fcde6858-04c7-49e9-9b29-3635921c5e37 \* MERGEFORMAT </w:instrText>
      </w:r>
      <w:r w:rsidR="00E75150" w:rsidRPr="00062A45">
        <w:rPr>
          <w:rFonts w:ascii="Times New Roman" w:eastAsia="Times New Roman" w:hAnsi="Times New Roman"/>
          <w:b/>
          <w:iCs/>
        </w:rPr>
        <w:fldChar w:fldCharType="separate"/>
      </w:r>
      <w:r w:rsidR="00E75150" w:rsidRPr="00062A45">
        <w:rPr>
          <w:rFonts w:ascii="Times New Roman" w:eastAsia="Times New Roman" w:hAnsi="Times New Roman"/>
          <w:b/>
          <w:iCs/>
        </w:rPr>
        <w:t xml:space="preserve"> </w:t>
      </w:r>
      <w:r w:rsidR="00E75150" w:rsidRPr="00062A45">
        <w:rPr>
          <w:rFonts w:ascii="Times New Roman" w:eastAsia="Times New Roman" w:hAnsi="Times New Roman"/>
          <w:b/>
          <w:iCs/>
        </w:rPr>
        <w:fldChar w:fldCharType="end"/>
      </w:r>
    </w:p>
    <w:p w14:paraId="7F0CFFF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Pasitarkite su gydytoju arba vaistininku, prieš pradėdami vartoti Cutivate.</w:t>
      </w:r>
    </w:p>
    <w:p w14:paraId="7F0CFFFB" w14:textId="77777777" w:rsidR="00CF33EA" w:rsidRPr="00062A45" w:rsidRDefault="00CF33EA" w:rsidP="00CF33EA">
      <w:pPr>
        <w:spacing w:after="0" w:line="240" w:lineRule="auto"/>
        <w:rPr>
          <w:rFonts w:ascii="Times New Roman" w:eastAsia="Times New Roman" w:hAnsi="Times New Roman"/>
        </w:rPr>
      </w:pPr>
    </w:p>
    <w:p w14:paraId="7F0CFFFC"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pasakykite gydytojui, jeigu yra alergija (padidėjęs jaurumas) flutikazono propionatui arba bet kuriai pagalbinei Cutivate medžiagai (išvardytos 6 skyriuje);</w:t>
      </w:r>
    </w:p>
    <w:p w14:paraId="7F0CFFFD"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bCs/>
          <w:noProof/>
          <w:lang w:eastAsia="en-AU"/>
        </w:rPr>
        <w:t>Cutivate</w:t>
      </w:r>
      <w:r w:rsidRPr="00062A45">
        <w:rPr>
          <w:rFonts w:ascii="Times New Roman" w:eastAsia="Times New Roman" w:hAnsi="Times New Roman"/>
          <w:noProof/>
          <w:snapToGrid w:val="0"/>
          <w:lang w:eastAsia="en-AU"/>
        </w:rPr>
        <w:t xml:space="preserve"> vartokite tol, kol rekomenduoja gydytojas. Jeigu Jūsų būklė per 2</w:t>
      </w:r>
      <w:r w:rsidRPr="00062A45">
        <w:rPr>
          <w:rFonts w:ascii="Times New Roman" w:eastAsia="Times New Roman" w:hAnsi="Times New Roman"/>
          <w:noProof/>
          <w:snapToGrid w:val="0"/>
          <w:lang w:eastAsia="en-AU"/>
        </w:rPr>
        <w:noBreakHyphen/>
        <w:t>4 gydymo savaites nepagerėja, pasakykite gydytojui;</w:t>
      </w:r>
    </w:p>
    <w:p w14:paraId="7F0CFFFE"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 xml:space="preserve">būkite atsargūs tepdami </w:t>
      </w:r>
      <w:r w:rsidRPr="00062A45">
        <w:rPr>
          <w:rFonts w:ascii="Times New Roman" w:eastAsia="Times New Roman" w:hAnsi="Times New Roman"/>
          <w:bCs/>
          <w:noProof/>
          <w:lang w:eastAsia="en-AU"/>
        </w:rPr>
        <w:t>Cutivate</w:t>
      </w:r>
      <w:r w:rsidRPr="00062A45">
        <w:rPr>
          <w:rFonts w:ascii="Times New Roman" w:eastAsia="Times New Roman" w:hAnsi="Times New Roman"/>
          <w:noProof/>
          <w:snapToGrid w:val="0"/>
          <w:lang w:eastAsia="en-AU"/>
        </w:rPr>
        <w:t xml:space="preserve"> ant akių vokų, saugokite, kad vaisto nepatektų į akis;</w:t>
      </w:r>
    </w:p>
    <w:p w14:paraId="7F0CFFFF"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snapToGrid w:val="0"/>
          <w:lang w:eastAsia="en-AU"/>
        </w:rPr>
        <w:t xml:space="preserve">būkite atsargūs tepdami </w:t>
      </w:r>
      <w:r w:rsidRPr="00062A45">
        <w:rPr>
          <w:rFonts w:ascii="Times New Roman" w:eastAsia="Times New Roman" w:hAnsi="Times New Roman"/>
          <w:bCs/>
          <w:noProof/>
          <w:lang w:eastAsia="en-AU"/>
        </w:rPr>
        <w:t>Cutivate</w:t>
      </w:r>
      <w:r w:rsidRPr="00062A45">
        <w:rPr>
          <w:rFonts w:ascii="Times New Roman" w:eastAsia="Times New Roman" w:hAnsi="Times New Roman"/>
          <w:noProof/>
          <w:snapToGrid w:val="0"/>
          <w:lang w:eastAsia="en-AU"/>
        </w:rPr>
        <w:t xml:space="preserve"> </w:t>
      </w:r>
      <w:r w:rsidRPr="00062A45">
        <w:rPr>
          <w:rFonts w:ascii="Times New Roman" w:eastAsia="Times New Roman" w:hAnsi="Times New Roman"/>
          <w:noProof/>
          <w:lang w:eastAsia="en-AU"/>
        </w:rPr>
        <w:t>ant veido odos ilgą laiką, nes veido oda gali išplonėti;</w:t>
      </w:r>
    </w:p>
    <w:p w14:paraId="7F0D0000"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jeigu pasireiškia egzema aplink kojų opas, vartojant lokalaus poveikio kortikosteroidus, gali padidėti alerginės reakcijos ir infekcijos aplink opą rizika;</w:t>
      </w:r>
    </w:p>
    <w:p w14:paraId="7F0D0001"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orui nepralaidų dengiamąjį tvarstį ant vaistu pateptos odos galima naudoti tik gydytojo nurodymu. Jeigu užtepus </w:t>
      </w:r>
      <w:r w:rsidRPr="00062A45">
        <w:rPr>
          <w:rFonts w:ascii="Times New Roman" w:eastAsia="Times New Roman" w:hAnsi="Times New Roman"/>
          <w:bCs/>
          <w:noProof/>
          <w:lang w:eastAsia="en-AU"/>
        </w:rPr>
        <w:t>Cutivate</w:t>
      </w:r>
      <w:r w:rsidRPr="00062A45">
        <w:rPr>
          <w:rFonts w:ascii="Times New Roman" w:eastAsia="Times New Roman" w:hAnsi="Times New Roman"/>
          <w:noProof/>
          <w:lang w:eastAsia="en-AU"/>
        </w:rPr>
        <w:t xml:space="preserve"> bus uždedamas orui nepralaidus dengiamasis tvarstis, įskaitant vystyklus vaikams, prieš tai odą reikia gerai nuvalyti, kad apsisaugotumėte nuo infekcijos;</w:t>
      </w:r>
    </w:p>
    <w:p w14:paraId="7F0D0002"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dėl padidėjusios absorbcijos į sisteminę kraujotaką, kai kuriems asmenims gali pasireikšti antinksčių funkcijos nepakankamumas. Tokiu atveju vaisto vartojimą reikia nutraukti laipsniškai retinant vartojimą arba pakeičiant silpnesnio poveikio kortikosteroidu. Staigiai nutraukus gydymą, gali pasireikšti antinksčių funkcijos nepakankamumas;</w:t>
      </w:r>
    </w:p>
    <w:p w14:paraId="7F0D0003" w14:textId="77777777" w:rsidR="00CF33EA" w:rsidRPr="00062A45" w:rsidRDefault="00CF33EA"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gydant žvynelinę, dėl žvynelinės su pūslelėmis atsiradimo rizikos padidėjimo, Jus atidžiai stebės gydytojas;</w:t>
      </w:r>
    </w:p>
    <w:p w14:paraId="7F0D0004" w14:textId="77777777" w:rsidR="00E7310F" w:rsidRPr="00062A45" w:rsidRDefault="00CF33EA" w:rsidP="00E7310F">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uždegiminiams odos pažeidimams, į kuriuos pateko infekcija, gydyti gali būti skiriamas antimikrobinis gydymas</w:t>
      </w:r>
      <w:r w:rsidR="00D45946" w:rsidRPr="00062A45">
        <w:rPr>
          <w:rFonts w:ascii="Times New Roman" w:eastAsia="Times New Roman" w:hAnsi="Times New Roman"/>
          <w:noProof/>
          <w:lang w:eastAsia="en-AU"/>
        </w:rPr>
        <w:t>;</w:t>
      </w:r>
    </w:p>
    <w:p w14:paraId="7F0D0005" w14:textId="77777777" w:rsidR="00886C39" w:rsidRPr="00062A45" w:rsidRDefault="00D45946" w:rsidP="00CF33EA">
      <w:pPr>
        <w:numPr>
          <w:ilvl w:val="0"/>
          <w:numId w:val="26"/>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v</w:t>
      </w:r>
      <w:r w:rsidR="00886C39" w:rsidRPr="00062A45">
        <w:rPr>
          <w:rFonts w:ascii="Times New Roman" w:eastAsia="Times New Roman" w:hAnsi="Times New Roman"/>
          <w:noProof/>
          <w:lang w:eastAsia="en-AU"/>
        </w:rPr>
        <w:t>artojant Cutivate, negalima rūkyti ar būti šalia atviros liepsnos</w:t>
      </w:r>
      <w:r w:rsidR="00E7310F" w:rsidRPr="00062A45">
        <w:rPr>
          <w:rFonts w:ascii="Times New Roman" w:eastAsia="Times New Roman" w:hAnsi="Times New Roman"/>
          <w:lang w:eastAsia="lt-LT"/>
        </w:rPr>
        <w:t xml:space="preserve"> dėl</w:t>
      </w:r>
      <w:r w:rsidR="00886C39" w:rsidRPr="00062A45">
        <w:rPr>
          <w:rFonts w:ascii="Times New Roman" w:eastAsia="Times New Roman" w:hAnsi="Times New Roman"/>
          <w:lang w:eastAsia="lt-LT"/>
        </w:rPr>
        <w:t xml:space="preserve"> sunkių nudegimų pavoj</w:t>
      </w:r>
      <w:r w:rsidR="00E7310F" w:rsidRPr="00062A45">
        <w:rPr>
          <w:rFonts w:ascii="Times New Roman" w:eastAsia="Times New Roman" w:hAnsi="Times New Roman"/>
          <w:lang w:eastAsia="lt-LT"/>
        </w:rPr>
        <w:t>a</w:t>
      </w:r>
      <w:r w:rsidR="00886C39" w:rsidRPr="00062A45">
        <w:rPr>
          <w:rFonts w:ascii="Times New Roman" w:eastAsia="Times New Roman" w:hAnsi="Times New Roman"/>
          <w:lang w:eastAsia="lt-LT"/>
        </w:rPr>
        <w:t>us.</w:t>
      </w:r>
      <w:r w:rsidR="00886C39" w:rsidRPr="00062A45">
        <w:t xml:space="preserve"> </w:t>
      </w:r>
      <w:r w:rsidR="00886C39" w:rsidRPr="00062A45">
        <w:rPr>
          <w:rFonts w:ascii="Times New Roman" w:eastAsia="Times New Roman" w:hAnsi="Times New Roman"/>
          <w:lang w:eastAsia="lt-LT"/>
        </w:rPr>
        <w:t>Audiniai (drabužiai, patalynė, tvarsliava ir kt.), kurie lietėsi su šiuo vaistu, lengviau dega ir kelia didelę gaisro riziką. Skalbdami drabužius ir patalynę, galite sumažinti vaisto susikaupimą, bet ne visiškai jį pašalinti.</w:t>
      </w:r>
    </w:p>
    <w:p w14:paraId="7F0D0006" w14:textId="77777777" w:rsidR="00CF33EA" w:rsidRPr="00062A45" w:rsidRDefault="00CF33EA" w:rsidP="00CF33EA">
      <w:pPr>
        <w:spacing w:after="0" w:line="240" w:lineRule="auto"/>
        <w:rPr>
          <w:rFonts w:ascii="Times New Roman" w:eastAsia="Times New Roman" w:hAnsi="Times New Roman"/>
          <w:lang w:eastAsia="lt-LT"/>
        </w:rPr>
      </w:pPr>
    </w:p>
    <w:p w14:paraId="7F0D0007" w14:textId="77777777" w:rsidR="00CF33EA" w:rsidRPr="00062A45" w:rsidRDefault="00CF33EA" w:rsidP="00CF33EA">
      <w:pPr>
        <w:spacing w:after="0" w:line="240" w:lineRule="auto"/>
        <w:rPr>
          <w:rFonts w:ascii="Times New Roman" w:hAnsi="Times New Roman"/>
        </w:rPr>
      </w:pPr>
      <w:r w:rsidRPr="00062A45">
        <w:rPr>
          <w:rFonts w:ascii="Times New Roman" w:hAnsi="Times New Roman"/>
        </w:rPr>
        <w:t xml:space="preserve">Jeigu pradėtumėte matyti lyg per miglą arba </w:t>
      </w:r>
      <w:r w:rsidR="003420A3" w:rsidRPr="00062A45">
        <w:rPr>
          <w:rFonts w:ascii="Times New Roman" w:hAnsi="Times New Roman"/>
        </w:rPr>
        <w:t>J</w:t>
      </w:r>
      <w:r w:rsidRPr="00062A45">
        <w:rPr>
          <w:rFonts w:ascii="Times New Roman" w:hAnsi="Times New Roman"/>
        </w:rPr>
        <w:t>ums pasireikštų kitų regėjimo sutrikimų, kreipkitės į savo gydytoją.</w:t>
      </w:r>
    </w:p>
    <w:p w14:paraId="7F0D0008" w14:textId="77777777" w:rsidR="00CF33EA" w:rsidRPr="00062A45" w:rsidRDefault="00CF33EA" w:rsidP="00CF33EA">
      <w:pPr>
        <w:spacing w:after="0" w:line="240" w:lineRule="auto"/>
        <w:rPr>
          <w:rFonts w:ascii="Times New Roman" w:eastAsia="Times New Roman" w:hAnsi="Times New Roman"/>
          <w:lang w:eastAsia="lt-LT"/>
        </w:rPr>
      </w:pPr>
    </w:p>
    <w:p w14:paraId="7F0D0009" w14:textId="77777777" w:rsidR="00CF33EA" w:rsidRPr="00062A45" w:rsidRDefault="00CF33EA" w:rsidP="00CF33EA">
      <w:pPr>
        <w:spacing w:after="0" w:line="240" w:lineRule="auto"/>
        <w:rPr>
          <w:rFonts w:ascii="Times New Roman" w:eastAsia="Times New Roman" w:hAnsi="Times New Roman"/>
          <w:iCs/>
          <w:noProof/>
          <w:lang w:eastAsia="lt-LT"/>
        </w:rPr>
      </w:pPr>
      <w:r w:rsidRPr="00062A45">
        <w:rPr>
          <w:rFonts w:ascii="Times New Roman" w:eastAsia="Times New Roman" w:hAnsi="Times New Roman"/>
          <w:iCs/>
          <w:noProof/>
          <w:lang w:eastAsia="lt-LT"/>
        </w:rPr>
        <w:t>Jeigu pasireiškia infekcija, kreipkitės į gydytoją (žr. 4 skyrių „Galimas šalutinis poveikis“).</w:t>
      </w:r>
    </w:p>
    <w:p w14:paraId="7F0D000A" w14:textId="77777777" w:rsidR="00CF33EA" w:rsidRPr="00062A45" w:rsidRDefault="00CF33EA" w:rsidP="00CF33EA">
      <w:pPr>
        <w:spacing w:after="0" w:line="240" w:lineRule="auto"/>
        <w:rPr>
          <w:rFonts w:ascii="Times New Roman" w:eastAsia="Times New Roman" w:hAnsi="Times New Roman"/>
          <w:iCs/>
          <w:noProof/>
          <w:lang w:eastAsia="lt-LT"/>
        </w:rPr>
      </w:pPr>
    </w:p>
    <w:p w14:paraId="7F0D000B" w14:textId="77777777" w:rsidR="00CF33EA" w:rsidRPr="00062A45" w:rsidRDefault="00CF33EA" w:rsidP="003F53E9">
      <w:pPr>
        <w:keepNext/>
        <w:spacing w:after="0" w:line="240" w:lineRule="auto"/>
        <w:rPr>
          <w:rFonts w:ascii="Times New Roman" w:eastAsia="Times New Roman" w:hAnsi="Times New Roman"/>
          <w:b/>
          <w:iCs/>
          <w:noProof/>
          <w:lang w:eastAsia="lt-LT"/>
        </w:rPr>
      </w:pPr>
      <w:r w:rsidRPr="00062A45">
        <w:rPr>
          <w:rFonts w:ascii="Times New Roman" w:eastAsia="Times New Roman" w:hAnsi="Times New Roman"/>
          <w:b/>
          <w:iCs/>
          <w:noProof/>
          <w:lang w:eastAsia="lt-LT"/>
        </w:rPr>
        <w:lastRenderedPageBreak/>
        <w:t>Vaikams ir paaugliams</w:t>
      </w:r>
    </w:p>
    <w:p w14:paraId="7F0D000C" w14:textId="77777777" w:rsidR="00CF33EA" w:rsidRPr="00062A45" w:rsidRDefault="00CF33EA" w:rsidP="003F53E9">
      <w:pPr>
        <w:keepNext/>
        <w:tabs>
          <w:tab w:val="left" w:pos="567"/>
        </w:tabs>
        <w:spacing w:after="0" w:line="240" w:lineRule="auto"/>
        <w:rPr>
          <w:rFonts w:ascii="Times New Roman" w:eastAsia="Times New Roman" w:hAnsi="Times New Roman"/>
          <w:iCs/>
          <w:noProof/>
          <w:lang w:eastAsia="lt-LT"/>
        </w:rPr>
      </w:pPr>
      <w:r w:rsidRPr="00062A45">
        <w:rPr>
          <w:rFonts w:ascii="Times New Roman" w:eastAsia="Times New Roman" w:hAnsi="Times New Roman"/>
          <w:iCs/>
          <w:noProof/>
          <w:lang w:eastAsia="lt-LT"/>
        </w:rPr>
        <w:t xml:space="preserve">Vaisto negalima vartoti jaunesniems negu vienerių metų vaikams. </w:t>
      </w:r>
    </w:p>
    <w:p w14:paraId="7F0D000D" w14:textId="77777777" w:rsidR="00CF33EA" w:rsidRPr="00062A45" w:rsidRDefault="00CF33EA" w:rsidP="00CF33EA">
      <w:pPr>
        <w:spacing w:after="0" w:line="240" w:lineRule="auto"/>
        <w:rPr>
          <w:rFonts w:ascii="Times New Roman" w:eastAsia="Times New Roman" w:hAnsi="Times New Roman"/>
          <w:iCs/>
          <w:noProof/>
          <w:lang w:eastAsia="lt-LT"/>
        </w:rPr>
      </w:pPr>
      <w:r w:rsidRPr="00062A45">
        <w:rPr>
          <w:rFonts w:ascii="Times New Roman" w:eastAsia="Times New Roman" w:hAnsi="Times New Roman"/>
          <w:lang w:eastAsia="lt-LT"/>
        </w:rPr>
        <w:t>Jeigu įmanoma, jaunesniems kaip 12 metų vaikams ir paaugliams nereikėtų taikyti ilgalaikio gydymo lokalaus poveikio kortikosteroidais, nes tokiems pacientams yra didesnė tikimybė, kad pasireikš antinksčių funkcijos slopinimas.</w:t>
      </w:r>
    </w:p>
    <w:p w14:paraId="7F0D000E" w14:textId="77777777" w:rsidR="00CF33EA" w:rsidRPr="00062A45" w:rsidRDefault="00CF33EA" w:rsidP="00CF33EA">
      <w:pPr>
        <w:spacing w:after="0" w:line="240" w:lineRule="auto"/>
        <w:rPr>
          <w:rFonts w:ascii="Times New Roman" w:eastAsia="Times New Roman" w:hAnsi="Times New Roman"/>
          <w:lang w:eastAsia="lt-LT"/>
        </w:rPr>
      </w:pPr>
    </w:p>
    <w:p w14:paraId="7F0D000F" w14:textId="77777777" w:rsidR="00CF33EA" w:rsidRPr="00062A45" w:rsidRDefault="00CF33EA" w:rsidP="00CF33EA">
      <w:pPr>
        <w:spacing w:after="0" w:line="220" w:lineRule="exact"/>
        <w:rPr>
          <w:rFonts w:ascii="Times New Roman" w:eastAsia="Times New Roman" w:hAnsi="Times New Roman"/>
          <w:b/>
          <w:bCs/>
        </w:rPr>
      </w:pPr>
      <w:r w:rsidRPr="00062A45">
        <w:rPr>
          <w:rFonts w:ascii="Times New Roman" w:eastAsia="Times New Roman" w:hAnsi="Times New Roman"/>
          <w:b/>
          <w:bCs/>
        </w:rPr>
        <w:t>Kiti vaistai ir Cutivate</w:t>
      </w:r>
    </w:p>
    <w:p w14:paraId="7F0D0010"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vartojate ar neseniai vartojote kitų vaistų arba dėl to nesate tikri, apie tai pasakykite gydytojui arba vaistininkui.</w:t>
      </w:r>
    </w:p>
    <w:p w14:paraId="7F0D0011" w14:textId="77777777" w:rsidR="00CF33EA" w:rsidRPr="00062A45" w:rsidRDefault="00CF33EA" w:rsidP="00CF33EA">
      <w:pPr>
        <w:spacing w:after="0" w:line="220" w:lineRule="exact"/>
        <w:rPr>
          <w:rFonts w:ascii="Times New Roman" w:eastAsia="Times New Roman" w:hAnsi="Times New Roman"/>
        </w:rPr>
      </w:pPr>
    </w:p>
    <w:p w14:paraId="7F0D0012"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Kai kurie vaistai gali keisti Cutivate veikimą arba didinti šalutinio poveikio atsiradimo riziką. Tokie vaistai yra:</w:t>
      </w:r>
    </w:p>
    <w:p w14:paraId="7F0D0013" w14:textId="77777777" w:rsidR="00CF33EA" w:rsidRPr="00062A45" w:rsidRDefault="00CF33EA" w:rsidP="00CF33EA">
      <w:pPr>
        <w:numPr>
          <w:ilvl w:val="0"/>
          <w:numId w:val="27"/>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ritonaviras ir itrakonazolas.</w:t>
      </w:r>
    </w:p>
    <w:p w14:paraId="7F0D0014" w14:textId="77777777" w:rsidR="00CF33EA" w:rsidRPr="00062A45" w:rsidRDefault="00CF33EA" w:rsidP="00CF33EA">
      <w:pPr>
        <w:spacing w:after="0" w:line="240" w:lineRule="auto"/>
        <w:rPr>
          <w:rFonts w:ascii="Times New Roman" w:eastAsia="Times New Roman" w:hAnsi="Times New Roman"/>
          <w:lang w:eastAsia="lt-LT"/>
        </w:rPr>
      </w:pPr>
    </w:p>
    <w:p w14:paraId="7F0D0015" w14:textId="77777777" w:rsidR="00CF33EA" w:rsidRPr="00062A45" w:rsidRDefault="00CF33EA" w:rsidP="00CF33EA">
      <w:pPr>
        <w:spacing w:after="0" w:line="240" w:lineRule="auto"/>
        <w:rPr>
          <w:rFonts w:ascii="Times New Roman" w:eastAsia="Times New Roman" w:hAnsi="Times New Roman"/>
          <w:b/>
          <w:bCs/>
          <w:iCs/>
          <w:noProof/>
          <w:lang w:eastAsia="lt-LT"/>
        </w:rPr>
      </w:pPr>
      <w:r w:rsidRPr="00062A45">
        <w:rPr>
          <w:rFonts w:ascii="Times New Roman" w:eastAsia="Times New Roman" w:hAnsi="Times New Roman"/>
          <w:iCs/>
          <w:noProof/>
          <w:lang w:eastAsia="lt-LT"/>
        </w:rPr>
        <w:t>Jeigu vartojate nurodytų vaistų</w:t>
      </w:r>
      <w:r w:rsidRPr="00062A45">
        <w:rPr>
          <w:rFonts w:ascii="Times New Roman" w:eastAsia="Times New Roman" w:hAnsi="Times New Roman"/>
          <w:b/>
          <w:iCs/>
          <w:noProof/>
          <w:lang w:eastAsia="lt-LT"/>
        </w:rPr>
        <w:t xml:space="preserve">, </w:t>
      </w:r>
      <w:r w:rsidRPr="00062A45">
        <w:rPr>
          <w:rFonts w:ascii="Times New Roman" w:eastAsia="Times New Roman" w:hAnsi="Times New Roman"/>
          <w:iCs/>
          <w:noProof/>
          <w:lang w:eastAsia="lt-LT"/>
        </w:rPr>
        <w:t>pasakykite gydytojui arba vaistininkui.</w:t>
      </w:r>
    </w:p>
    <w:p w14:paraId="7F0D0016" w14:textId="77777777" w:rsidR="00CF33EA" w:rsidRPr="00062A45" w:rsidRDefault="00CF33EA" w:rsidP="00CF33EA">
      <w:pPr>
        <w:spacing w:after="0" w:line="240" w:lineRule="auto"/>
        <w:rPr>
          <w:rFonts w:ascii="Times New Roman" w:eastAsia="Times New Roman" w:hAnsi="Times New Roman"/>
          <w:lang w:eastAsia="lt-LT"/>
        </w:rPr>
      </w:pPr>
    </w:p>
    <w:p w14:paraId="7F0D0017" w14:textId="77777777" w:rsidR="00CF33EA" w:rsidRPr="00062A45" w:rsidRDefault="00CF33EA" w:rsidP="00CF33EA">
      <w:pPr>
        <w:spacing w:after="0" w:line="240" w:lineRule="auto"/>
        <w:rPr>
          <w:rFonts w:ascii="Times New Roman" w:eastAsia="Times New Roman" w:hAnsi="Times New Roman"/>
          <w:bCs/>
          <w:lang w:eastAsia="lt-LT"/>
        </w:rPr>
      </w:pPr>
      <w:r w:rsidRPr="00062A45">
        <w:rPr>
          <w:rFonts w:ascii="Times New Roman" w:eastAsia="Times New Roman" w:hAnsi="Times New Roman"/>
          <w:bCs/>
          <w:iCs/>
          <w:noProof/>
          <w:lang w:eastAsia="lt-LT"/>
        </w:rPr>
        <w:t>Yra kitų vaistų, kurie gali veikti panašiai. Todėl labai svarbu, kad pasakytumėte gydytojui arba vaistininkui,</w:t>
      </w:r>
      <w:r w:rsidRPr="00062A45">
        <w:rPr>
          <w:rFonts w:ascii="Times New Roman" w:eastAsia="Times New Roman" w:hAnsi="Times New Roman"/>
          <w:bCs/>
          <w:iCs/>
          <w:noProof/>
          <w:color w:val="FF0000"/>
          <w:lang w:eastAsia="lt-LT"/>
        </w:rPr>
        <w:t xml:space="preserve"> </w:t>
      </w:r>
      <w:r w:rsidRPr="00062A45">
        <w:rPr>
          <w:rFonts w:ascii="Times New Roman" w:eastAsia="Times New Roman" w:hAnsi="Times New Roman"/>
          <w:bCs/>
          <w:lang w:eastAsia="lt-LT"/>
        </w:rPr>
        <w:t>jeigu vartojate, neseniai vartojote arba ruošiatės vartoti kokių nors kitų vaistų, įskaitant įsigytus be recepto.</w:t>
      </w:r>
    </w:p>
    <w:p w14:paraId="7F0D0018" w14:textId="77777777" w:rsidR="00CF33EA" w:rsidRPr="00062A45" w:rsidRDefault="00CF33EA" w:rsidP="00CF33EA">
      <w:pPr>
        <w:spacing w:after="0" w:line="240" w:lineRule="auto"/>
        <w:rPr>
          <w:rFonts w:ascii="Times New Roman" w:eastAsia="Times New Roman" w:hAnsi="Times New Roman"/>
          <w:lang w:eastAsia="lt-LT"/>
        </w:rPr>
      </w:pPr>
    </w:p>
    <w:p w14:paraId="7F0D0019" w14:textId="77777777" w:rsidR="00CF33EA" w:rsidRPr="00062A45" w:rsidRDefault="00CF33EA" w:rsidP="00CF33EA">
      <w:pPr>
        <w:spacing w:after="0" w:line="220" w:lineRule="exact"/>
        <w:rPr>
          <w:rFonts w:ascii="Times New Roman" w:eastAsia="Times New Roman" w:hAnsi="Times New Roman"/>
          <w:b/>
          <w:bCs/>
        </w:rPr>
      </w:pPr>
      <w:r w:rsidRPr="00062A45">
        <w:rPr>
          <w:rFonts w:ascii="Times New Roman" w:eastAsia="Times New Roman" w:hAnsi="Times New Roman"/>
          <w:b/>
          <w:bCs/>
        </w:rPr>
        <w:t>Nėštumas, žindymo laikotarpis ir vaisingumas</w:t>
      </w:r>
    </w:p>
    <w:p w14:paraId="7F0D001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esate nėščia, žindote kūdikį, manote, kad galbūt esate nėščia arba planuojate pastoti, prieš vartodama šį vaistą būtinai pasitarkite su gydytoju.</w:t>
      </w:r>
    </w:p>
    <w:p w14:paraId="7F0D001B"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Duomenų apie flutikazono propionato vartojimą nėštumo metu nepakanka.</w:t>
      </w:r>
    </w:p>
    <w:p w14:paraId="7F0D001C" w14:textId="77777777" w:rsidR="00CF33EA" w:rsidRPr="00062A45" w:rsidRDefault="00CF33EA" w:rsidP="00CF33EA">
      <w:pPr>
        <w:spacing w:after="0" w:line="240" w:lineRule="auto"/>
        <w:rPr>
          <w:rFonts w:ascii="Times New Roman" w:eastAsia="Times New Roman" w:hAnsi="Times New Roman"/>
          <w:lang w:eastAsia="lt-LT"/>
        </w:rPr>
      </w:pPr>
    </w:p>
    <w:p w14:paraId="7F0D001D"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Nėštumo laikotarpiu flutikazono propionatas gali būti skiriamas tik tuo atveju, kai laukiama nauda motinai yra didesnė už bet kokią galimą riziką vaisiui. Reikia kiek galima trumpiau vartoti mažiausią vaisto kiekį.</w:t>
      </w:r>
    </w:p>
    <w:p w14:paraId="7F0D001E"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1F"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Jeigu žindote kūdikį, prieš vartojant Cutivate, būtina pasitarti su gydytoju.</w:t>
      </w:r>
    </w:p>
    <w:p w14:paraId="7F0D0020"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Ar saugu vartoti Cutivate žindymo laikotarpiu nebuvo nustatyta.</w:t>
      </w:r>
    </w:p>
    <w:p w14:paraId="7F0D0021" w14:textId="77777777" w:rsidR="00CF33EA" w:rsidRPr="00062A45" w:rsidRDefault="00CF33EA" w:rsidP="00CF33EA">
      <w:pPr>
        <w:spacing w:after="0" w:line="240" w:lineRule="auto"/>
        <w:rPr>
          <w:rFonts w:ascii="Times New Roman" w:eastAsia="Times New Roman" w:hAnsi="Times New Roman"/>
          <w:lang w:eastAsia="lt-LT"/>
        </w:rPr>
      </w:pPr>
    </w:p>
    <w:p w14:paraId="7F0D0022"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Flutikazono propionatas žindymo laikotarpiu gali būti skiriamas tik tuo atveju, kai laukiama nauda motinai yra didesnė už riziką kūdikiui.</w:t>
      </w:r>
    </w:p>
    <w:p w14:paraId="7F0D0023" w14:textId="77777777" w:rsidR="00CF33EA" w:rsidRPr="00062A45" w:rsidRDefault="00CF33EA" w:rsidP="00CF33EA">
      <w:pPr>
        <w:spacing w:after="0" w:line="240" w:lineRule="auto"/>
        <w:rPr>
          <w:rFonts w:ascii="Times New Roman" w:eastAsia="Times New Roman" w:hAnsi="Times New Roman"/>
          <w:lang w:eastAsia="lt-LT"/>
        </w:rPr>
      </w:pPr>
    </w:p>
    <w:p w14:paraId="7F0D0024" w14:textId="77777777" w:rsidR="00CF33EA" w:rsidRPr="00062A45" w:rsidRDefault="00CF33EA" w:rsidP="00CF33EA">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bCs/>
          <w:iCs/>
          <w:noProof/>
          <w:lang w:eastAsia="lt-LT"/>
        </w:rPr>
        <w:t xml:space="preserve">Jeigu vartojate Cutivate žindymo laikotarpiu, vaisto negalima tepti ant krūtų, kad </w:t>
      </w:r>
      <w:r w:rsidRPr="00062A45">
        <w:rPr>
          <w:rFonts w:ascii="Times New Roman" w:eastAsia="Times New Roman" w:hAnsi="Times New Roman"/>
          <w:lang w:eastAsia="lt-LT"/>
        </w:rPr>
        <w:t>Cutivate</w:t>
      </w:r>
      <w:r w:rsidRPr="00062A45">
        <w:rPr>
          <w:rFonts w:ascii="Times New Roman" w:eastAsia="Times New Roman" w:hAnsi="Times New Roman"/>
          <w:bCs/>
          <w:iCs/>
          <w:noProof/>
          <w:lang w:eastAsia="lt-LT"/>
        </w:rPr>
        <w:t xml:space="preserve"> atsitiktinai nepatektų kūdikiui į burną.</w:t>
      </w:r>
    </w:p>
    <w:p w14:paraId="7F0D0025" w14:textId="77777777" w:rsidR="00CF33EA" w:rsidRPr="00062A45" w:rsidRDefault="00CF33EA" w:rsidP="00CF33EA">
      <w:pPr>
        <w:spacing w:after="0" w:line="240" w:lineRule="auto"/>
        <w:rPr>
          <w:rFonts w:ascii="Times New Roman" w:eastAsia="Times New Roman" w:hAnsi="Times New Roman"/>
          <w:bCs/>
          <w:iCs/>
          <w:noProof/>
          <w:lang w:eastAsia="lt-LT"/>
        </w:rPr>
      </w:pPr>
    </w:p>
    <w:p w14:paraId="7F0D0026" w14:textId="77777777" w:rsidR="00CF33EA" w:rsidRPr="00062A45" w:rsidRDefault="00CF33EA" w:rsidP="00CF33EA">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lang w:eastAsia="lt-LT"/>
        </w:rPr>
        <w:t>Cutivate poveikio vaisingumui įvertinimo duomenų nėra.</w:t>
      </w:r>
    </w:p>
    <w:p w14:paraId="7F0D0027" w14:textId="77777777" w:rsidR="00CF33EA" w:rsidRPr="00062A45" w:rsidRDefault="00CF33EA" w:rsidP="00CF33EA">
      <w:pPr>
        <w:spacing w:after="0" w:line="240" w:lineRule="auto"/>
        <w:rPr>
          <w:rFonts w:ascii="Times New Roman" w:eastAsia="Times New Roman" w:hAnsi="Times New Roman"/>
          <w:bCs/>
          <w:iCs/>
          <w:noProof/>
          <w:lang w:eastAsia="lt-LT"/>
        </w:rPr>
      </w:pPr>
    </w:p>
    <w:p w14:paraId="7F0D0028" w14:textId="77777777" w:rsidR="00CF33EA" w:rsidRPr="00062A45" w:rsidRDefault="00CF33EA" w:rsidP="00CF33EA">
      <w:pPr>
        <w:keepNext/>
        <w:spacing w:after="0" w:line="240" w:lineRule="auto"/>
        <w:outlineLvl w:val="3"/>
        <w:rPr>
          <w:rFonts w:ascii="Times New Roman" w:eastAsia="Times New Roman" w:hAnsi="Times New Roman"/>
          <w:b/>
          <w:bCs/>
        </w:rPr>
      </w:pPr>
      <w:r w:rsidRPr="00062A45">
        <w:rPr>
          <w:rFonts w:ascii="Times New Roman" w:eastAsia="Times New Roman" w:hAnsi="Times New Roman"/>
          <w:b/>
          <w:bCs/>
        </w:rPr>
        <w:t>Vairavimas ir mechanizmų valdymas</w:t>
      </w:r>
      <w:r w:rsidR="00E75150" w:rsidRPr="00062A45">
        <w:rPr>
          <w:rFonts w:ascii="Times New Roman" w:eastAsia="Times New Roman" w:hAnsi="Times New Roman"/>
          <w:b/>
          <w:bCs/>
        </w:rPr>
        <w:fldChar w:fldCharType="begin"/>
      </w:r>
      <w:r w:rsidR="00E75150" w:rsidRPr="00062A45">
        <w:rPr>
          <w:rFonts w:ascii="Times New Roman" w:eastAsia="Times New Roman" w:hAnsi="Times New Roman"/>
          <w:b/>
          <w:bCs/>
        </w:rPr>
        <w:instrText xml:space="preserve"> DOCVARIABLE vault_nd_04917e2a-9168-47de-ad54-4ba7b4b82f65 \* MERGEFORMAT </w:instrText>
      </w:r>
      <w:r w:rsidR="00E75150" w:rsidRPr="00062A45">
        <w:rPr>
          <w:rFonts w:ascii="Times New Roman" w:eastAsia="Times New Roman" w:hAnsi="Times New Roman"/>
          <w:b/>
          <w:bCs/>
        </w:rPr>
        <w:fldChar w:fldCharType="separate"/>
      </w:r>
      <w:r w:rsidR="00E75150" w:rsidRPr="00062A45">
        <w:rPr>
          <w:rFonts w:ascii="Times New Roman" w:eastAsia="Times New Roman" w:hAnsi="Times New Roman"/>
          <w:b/>
          <w:bCs/>
        </w:rPr>
        <w:t xml:space="preserve"> </w:t>
      </w:r>
      <w:r w:rsidR="00E75150" w:rsidRPr="00062A45">
        <w:rPr>
          <w:rFonts w:ascii="Times New Roman" w:eastAsia="Times New Roman" w:hAnsi="Times New Roman"/>
          <w:b/>
          <w:bCs/>
        </w:rPr>
        <w:fldChar w:fldCharType="end"/>
      </w:r>
    </w:p>
    <w:p w14:paraId="7F0D0029" w14:textId="77777777" w:rsidR="00CF33EA" w:rsidRPr="00062A45" w:rsidRDefault="00CF33EA" w:rsidP="00CF33EA">
      <w:pPr>
        <w:tabs>
          <w:tab w:val="left" w:pos="540"/>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Cutivate gebėjimo vairuoti ir valdyti mechanizmus neveikia arba veikia nereikšmingai.</w:t>
      </w:r>
    </w:p>
    <w:p w14:paraId="7F0D002A" w14:textId="77777777" w:rsidR="00E7310F" w:rsidRPr="00062A45" w:rsidRDefault="00E7310F" w:rsidP="00CF33EA">
      <w:pPr>
        <w:tabs>
          <w:tab w:val="left" w:pos="540"/>
        </w:tabs>
        <w:spacing w:after="0" w:line="240" w:lineRule="auto"/>
        <w:rPr>
          <w:rFonts w:ascii="Times New Roman" w:eastAsia="Times New Roman" w:hAnsi="Times New Roman"/>
          <w:noProof/>
        </w:rPr>
      </w:pPr>
    </w:p>
    <w:p w14:paraId="7F0D002B"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b/>
          <w:noProof/>
        </w:rPr>
        <w:t>Cutivate kremo sudėtyje yra cetostearilo alkoholio, propilenglikolio ir imidokarbamido</w:t>
      </w:r>
      <w:r w:rsidRPr="00062A45">
        <w:rPr>
          <w:rFonts w:ascii="Times New Roman" w:eastAsia="Times New Roman" w:hAnsi="Times New Roman"/>
          <w:noProof/>
        </w:rPr>
        <w:t xml:space="preserve">. </w:t>
      </w:r>
    </w:p>
    <w:p w14:paraId="7F0D002C"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Cetostearilo alkoholis gali sukelti lokalių odos reakcijų (pvz., kontaktinį dermatitą).</w:t>
      </w:r>
    </w:p>
    <w:p w14:paraId="7F0D002D" w14:textId="77777777" w:rsidR="00CF33EA" w:rsidRPr="00062A45" w:rsidRDefault="00E7310F"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 xml:space="preserve">Šio vaisto 1 g yra 100 mg propilenglikolio. </w:t>
      </w:r>
      <w:r w:rsidR="00CF33EA" w:rsidRPr="00062A45">
        <w:rPr>
          <w:rFonts w:ascii="Times New Roman" w:eastAsia="Times New Roman" w:hAnsi="Times New Roman"/>
          <w:noProof/>
        </w:rPr>
        <w:t xml:space="preserve">Propilenglikolis gali </w:t>
      </w:r>
      <w:r w:rsidRPr="00062A45">
        <w:rPr>
          <w:rFonts w:ascii="Times New Roman" w:eastAsia="Times New Roman" w:hAnsi="Times New Roman"/>
          <w:noProof/>
        </w:rPr>
        <w:t xml:space="preserve">sukelti odos </w:t>
      </w:r>
      <w:r w:rsidR="00CF33EA" w:rsidRPr="00062A45">
        <w:rPr>
          <w:rFonts w:ascii="Times New Roman" w:eastAsia="Times New Roman" w:hAnsi="Times New Roman"/>
          <w:noProof/>
        </w:rPr>
        <w:t>sudirgin</w:t>
      </w:r>
      <w:r w:rsidRPr="00062A45">
        <w:rPr>
          <w:rFonts w:ascii="Times New Roman" w:eastAsia="Times New Roman" w:hAnsi="Times New Roman"/>
          <w:noProof/>
        </w:rPr>
        <w:t>imą</w:t>
      </w:r>
      <w:r w:rsidR="00CF33EA" w:rsidRPr="00062A45">
        <w:rPr>
          <w:rFonts w:ascii="Times New Roman" w:eastAsia="Times New Roman" w:hAnsi="Times New Roman"/>
          <w:noProof/>
        </w:rPr>
        <w:t>.</w:t>
      </w:r>
    </w:p>
    <w:p w14:paraId="7F0D002E" w14:textId="79DBE1B2"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Imidokarbamidas, kuriam yrant atsipalaiduoja labai mažas kiekis formaldehido, gali sukelti lokalių odos reakcijų (pvz., kontaktinį dermatitą).</w:t>
      </w:r>
    </w:p>
    <w:p w14:paraId="7F0D002F" w14:textId="77777777" w:rsidR="00CF33EA" w:rsidRPr="00062A45" w:rsidRDefault="00CF33EA" w:rsidP="00CF33EA">
      <w:pPr>
        <w:spacing w:after="0" w:line="240" w:lineRule="auto"/>
        <w:rPr>
          <w:rFonts w:ascii="Times New Roman" w:eastAsia="Times New Roman" w:hAnsi="Times New Roman"/>
          <w:bCs/>
          <w:lang w:eastAsia="lt-LT"/>
        </w:rPr>
      </w:pPr>
    </w:p>
    <w:p w14:paraId="7F0D0030" w14:textId="77777777" w:rsidR="00CF33EA" w:rsidRPr="00062A45" w:rsidRDefault="00CF33EA" w:rsidP="00CF33EA">
      <w:pPr>
        <w:spacing w:after="0" w:line="240" w:lineRule="auto"/>
        <w:rPr>
          <w:rFonts w:ascii="Times New Roman" w:eastAsia="Times New Roman" w:hAnsi="Times New Roman"/>
          <w:bCs/>
          <w:lang w:eastAsia="lt-LT"/>
        </w:rPr>
      </w:pPr>
    </w:p>
    <w:p w14:paraId="7F0D0031" w14:textId="77777777" w:rsidR="00CF33EA" w:rsidRPr="00062A45" w:rsidRDefault="00CF33EA" w:rsidP="00CF33EA">
      <w:pPr>
        <w:tabs>
          <w:tab w:val="left" w:pos="567"/>
        </w:tabs>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3.</w:t>
      </w:r>
      <w:r w:rsidRPr="00062A45">
        <w:rPr>
          <w:rFonts w:ascii="Times New Roman" w:eastAsia="Times New Roman" w:hAnsi="Times New Roman"/>
          <w:b/>
          <w:lang w:eastAsia="lt-LT"/>
        </w:rPr>
        <w:tab/>
        <w:t xml:space="preserve">Kaip vartoti Cutivate </w:t>
      </w:r>
    </w:p>
    <w:p w14:paraId="7F0D0032" w14:textId="77777777" w:rsidR="00CF33EA" w:rsidRPr="00062A45" w:rsidRDefault="00CF33EA" w:rsidP="00CF33EA">
      <w:pPr>
        <w:tabs>
          <w:tab w:val="left" w:pos="567"/>
        </w:tabs>
        <w:spacing w:after="0" w:line="240" w:lineRule="auto"/>
        <w:rPr>
          <w:rFonts w:ascii="Times New Roman" w:eastAsia="Times New Roman" w:hAnsi="Times New Roman"/>
          <w:bCs/>
          <w:lang w:eastAsia="lt-LT"/>
        </w:rPr>
      </w:pPr>
    </w:p>
    <w:p w14:paraId="7F0D0033"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Visada vartokite šį vaistą tiksliai, kaip nurodė gydytojas.</w:t>
      </w:r>
      <w:r w:rsidRPr="00062A45">
        <w:rPr>
          <w:rFonts w:ascii="Times New Roman" w:eastAsia="Times New Roman" w:hAnsi="Times New Roman"/>
          <w:b/>
          <w:lang w:eastAsia="lt-LT"/>
        </w:rPr>
        <w:t xml:space="preserve"> </w:t>
      </w:r>
      <w:r w:rsidRPr="00062A45">
        <w:rPr>
          <w:rFonts w:ascii="Times New Roman" w:eastAsia="Times New Roman" w:hAnsi="Times New Roman"/>
          <w:lang w:eastAsia="lt-LT"/>
        </w:rPr>
        <w:t>Jeigu</w:t>
      </w:r>
      <w:r w:rsidRPr="00062A45">
        <w:rPr>
          <w:rFonts w:ascii="Times New Roman" w:eastAsia="Times New Roman" w:hAnsi="Times New Roman"/>
          <w:b/>
          <w:lang w:eastAsia="lt-LT"/>
        </w:rPr>
        <w:t xml:space="preserve"> </w:t>
      </w:r>
      <w:r w:rsidRPr="00062A45">
        <w:rPr>
          <w:rFonts w:ascii="Times New Roman" w:eastAsia="Times New Roman" w:hAnsi="Times New Roman"/>
          <w:lang w:eastAsia="lt-LT"/>
        </w:rPr>
        <w:t>abejojate, kreipkitės į gydytoją arba vaistininką.</w:t>
      </w:r>
    </w:p>
    <w:p w14:paraId="7F0D0034" w14:textId="77777777" w:rsidR="00CF33EA" w:rsidRPr="00062A45" w:rsidRDefault="00CF33EA" w:rsidP="00CF33EA">
      <w:pPr>
        <w:spacing w:after="0" w:line="240" w:lineRule="auto"/>
        <w:rPr>
          <w:rFonts w:ascii="Times New Roman" w:eastAsia="Times New Roman" w:hAnsi="Times New Roman"/>
          <w:lang w:eastAsia="lt-LT"/>
        </w:rPr>
      </w:pPr>
    </w:p>
    <w:p w14:paraId="7F0D0035" w14:textId="77777777" w:rsidR="00CF33EA" w:rsidRPr="00062A45" w:rsidRDefault="00CF33EA" w:rsidP="003F53E9">
      <w:pPr>
        <w:keepNext/>
        <w:spacing w:after="0" w:line="240" w:lineRule="auto"/>
        <w:rPr>
          <w:rFonts w:ascii="Times New Roman" w:eastAsia="Times New Roman" w:hAnsi="Times New Roman"/>
          <w:i/>
          <w:lang w:eastAsia="lt-LT"/>
        </w:rPr>
      </w:pPr>
      <w:r w:rsidRPr="00062A45">
        <w:rPr>
          <w:rFonts w:ascii="Times New Roman" w:eastAsia="Times New Roman" w:hAnsi="Times New Roman"/>
          <w:i/>
          <w:lang w:eastAsia="lt-LT"/>
        </w:rPr>
        <w:lastRenderedPageBreak/>
        <w:t>Dozavimas</w:t>
      </w:r>
    </w:p>
    <w:p w14:paraId="7F0D0036" w14:textId="77777777" w:rsidR="00CF33EA" w:rsidRPr="00062A45" w:rsidRDefault="00CF33EA" w:rsidP="003F53E9">
      <w:pPr>
        <w:keepNext/>
        <w:spacing w:after="0" w:line="240" w:lineRule="auto"/>
        <w:rPr>
          <w:rFonts w:ascii="Times New Roman" w:eastAsia="Times New Roman" w:hAnsi="Times New Roman"/>
          <w:i/>
          <w:lang w:eastAsia="lt-LT"/>
        </w:rPr>
      </w:pPr>
    </w:p>
    <w:p w14:paraId="7F0D0037" w14:textId="77777777" w:rsidR="00CF33EA" w:rsidRPr="00062A45" w:rsidRDefault="00CF33EA" w:rsidP="00CF33EA">
      <w:pPr>
        <w:spacing w:after="0" w:line="240" w:lineRule="auto"/>
        <w:rPr>
          <w:rFonts w:ascii="Times New Roman" w:eastAsia="Times New Roman" w:hAnsi="Times New Roman"/>
          <w:i/>
          <w:lang w:eastAsia="lt-LT"/>
        </w:rPr>
      </w:pPr>
      <w:r w:rsidRPr="00062A45">
        <w:rPr>
          <w:rFonts w:ascii="Times New Roman" w:eastAsia="Times New Roman" w:hAnsi="Times New Roman"/>
          <w:bCs/>
          <w:i/>
          <w:snapToGrid w:val="0"/>
          <w:lang w:eastAsia="lt-LT"/>
        </w:rPr>
        <w:t>Suaugusiesiems</w:t>
      </w:r>
    </w:p>
    <w:p w14:paraId="7F0D0038"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Cutivate vartokite vieną arba du kartus per parą. Kai odos būklė pagerės, kremo gali reikti tepti rečiau arba gydytojas gali paskirti silpnesnio veikimo kortikosteroidą.</w:t>
      </w:r>
    </w:p>
    <w:p w14:paraId="7F0D0039" w14:textId="77777777" w:rsidR="00CF33EA" w:rsidRPr="00062A45" w:rsidRDefault="00CF33EA" w:rsidP="00CF33EA">
      <w:pPr>
        <w:spacing w:after="0" w:line="240" w:lineRule="auto"/>
        <w:rPr>
          <w:rFonts w:ascii="Times New Roman" w:eastAsia="Times New Roman" w:hAnsi="Times New Roman"/>
          <w:lang w:eastAsia="lt-LT"/>
        </w:rPr>
      </w:pPr>
    </w:p>
    <w:p w14:paraId="7F0D003A" w14:textId="77777777" w:rsidR="00CF33EA" w:rsidRPr="00062A45" w:rsidRDefault="00CF33EA" w:rsidP="00CF33EA">
      <w:pPr>
        <w:tabs>
          <w:tab w:val="left" w:pos="567"/>
        </w:tabs>
        <w:spacing w:after="0" w:line="240" w:lineRule="auto"/>
        <w:rPr>
          <w:rFonts w:ascii="Times New Roman" w:eastAsia="Times New Roman" w:hAnsi="Times New Roman"/>
          <w:bCs/>
          <w:i/>
          <w:snapToGrid w:val="0"/>
          <w:lang w:eastAsia="lt-LT"/>
        </w:rPr>
      </w:pPr>
      <w:r w:rsidRPr="00062A45">
        <w:rPr>
          <w:rFonts w:ascii="Times New Roman" w:eastAsia="Times New Roman" w:hAnsi="Times New Roman"/>
          <w:bCs/>
          <w:i/>
          <w:snapToGrid w:val="0"/>
          <w:lang w:eastAsia="lt-LT"/>
        </w:rPr>
        <w:t>Kaip vartoti vaistą:</w:t>
      </w:r>
    </w:p>
    <w:p w14:paraId="7F0D003B" w14:textId="77777777" w:rsidR="00CF33EA" w:rsidRPr="00062A45" w:rsidRDefault="00CF33EA" w:rsidP="00CF33EA">
      <w:pPr>
        <w:tabs>
          <w:tab w:val="left" w:pos="567"/>
        </w:tabs>
        <w:spacing w:after="0" w:line="240" w:lineRule="auto"/>
        <w:ind w:left="567" w:hanging="567"/>
        <w:rPr>
          <w:rFonts w:ascii="Times New Roman" w:eastAsia="Times New Roman" w:hAnsi="Times New Roman"/>
          <w:snapToGrid w:val="0"/>
          <w:lang w:eastAsia="lt-LT"/>
        </w:rPr>
      </w:pPr>
    </w:p>
    <w:p w14:paraId="7F0D003C" w14:textId="77777777" w:rsidR="00CF33EA" w:rsidRPr="00062A45" w:rsidRDefault="00CF33EA" w:rsidP="00CF33EA">
      <w:pPr>
        <w:numPr>
          <w:ilvl w:val="0"/>
          <w:numId w:val="27"/>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Nedideliu kremo kiekiu plonu sluoksniu padenkite visą pažeistą sritį ir kremą švelniai įtrinkite į odą.</w:t>
      </w:r>
    </w:p>
    <w:p w14:paraId="7F0D003D" w14:textId="77777777" w:rsidR="00CF33EA" w:rsidRPr="00062A45" w:rsidRDefault="00CF33EA" w:rsidP="00CF33EA">
      <w:pPr>
        <w:numPr>
          <w:ilvl w:val="0"/>
          <w:numId w:val="27"/>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Jeigu kremu gydote ne rankas, po procedūros jas nusiplaukite.</w:t>
      </w:r>
    </w:p>
    <w:p w14:paraId="7F0D003E" w14:textId="77777777" w:rsidR="00CF33EA" w:rsidRPr="00062A45" w:rsidRDefault="00CF33EA" w:rsidP="00CF33EA">
      <w:pPr>
        <w:numPr>
          <w:ilvl w:val="0"/>
          <w:numId w:val="27"/>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Jeigu kartu vartojate minkštinamąją (drėkinamąją) priemonę, palaukite, kol Cutivate susigers, ir tik tada tepkite minkštinamąją priemonę.</w:t>
      </w:r>
    </w:p>
    <w:p w14:paraId="7F0D003F" w14:textId="77777777" w:rsidR="00CF33EA" w:rsidRPr="00062A45" w:rsidRDefault="00CF33EA" w:rsidP="00CF33EA">
      <w:pPr>
        <w:numPr>
          <w:ilvl w:val="0"/>
          <w:numId w:val="27"/>
        </w:numPr>
        <w:tabs>
          <w:tab w:val="left" w:pos="0"/>
        </w:tabs>
        <w:spacing w:after="0" w:line="240" w:lineRule="auto"/>
        <w:ind w:left="567" w:hanging="567"/>
        <w:contextualSpacing/>
        <w:rPr>
          <w:rFonts w:ascii="Times New Roman" w:eastAsia="Times New Roman" w:hAnsi="Times New Roman"/>
          <w:noProof/>
          <w:snapToGrid w:val="0"/>
          <w:szCs w:val="20"/>
          <w:lang w:eastAsia="en-AU"/>
        </w:rPr>
      </w:pPr>
      <w:r w:rsidRPr="00062A45">
        <w:rPr>
          <w:rFonts w:ascii="Times New Roman" w:eastAsia="Times New Roman" w:hAnsi="Times New Roman"/>
          <w:noProof/>
          <w:snapToGrid w:val="0"/>
          <w:lang w:eastAsia="en-AU"/>
        </w:rPr>
        <w:t xml:space="preserve">Šio vaisto negalima vartoti kiekvieną dieną ilgiau kaip keturias savaites iš eilės. </w:t>
      </w:r>
      <w:r w:rsidRPr="00062A45">
        <w:rPr>
          <w:rFonts w:ascii="Times New Roman" w:eastAsia="Times New Roman" w:hAnsi="Times New Roman"/>
          <w:noProof/>
          <w:lang w:eastAsia="en-AU"/>
        </w:rPr>
        <w:t>Jeigu būklė blogėja arba per 2</w:t>
      </w:r>
      <w:r w:rsidRPr="00062A45">
        <w:rPr>
          <w:rFonts w:ascii="Times New Roman" w:eastAsia="Times New Roman" w:hAnsi="Times New Roman"/>
          <w:noProof/>
          <w:lang w:eastAsia="en-AU"/>
        </w:rPr>
        <w:noBreakHyphen/>
        <w:t>4 savaites nepalengvėja, būtina kreiptis į gydytoją.</w:t>
      </w:r>
    </w:p>
    <w:p w14:paraId="7F0D0040" w14:textId="77777777" w:rsidR="00CF33EA" w:rsidRPr="00062A45" w:rsidRDefault="00CF33EA" w:rsidP="00CF33EA">
      <w:pPr>
        <w:tabs>
          <w:tab w:val="left" w:pos="567"/>
        </w:tabs>
        <w:spacing w:after="0" w:line="240" w:lineRule="auto"/>
        <w:rPr>
          <w:rFonts w:ascii="Times New Roman" w:eastAsia="Times New Roman" w:hAnsi="Times New Roman"/>
          <w:snapToGrid w:val="0"/>
          <w:lang w:eastAsia="lt-LT"/>
        </w:rPr>
      </w:pPr>
    </w:p>
    <w:p w14:paraId="7F0D0041" w14:textId="77777777" w:rsidR="00CF33EA" w:rsidRPr="00062A45" w:rsidRDefault="00CF33EA" w:rsidP="00CF33EA">
      <w:pPr>
        <w:keepNext/>
        <w:spacing w:after="0" w:line="240" w:lineRule="auto"/>
        <w:outlineLvl w:val="3"/>
        <w:rPr>
          <w:rFonts w:ascii="Times New Roman" w:eastAsia="Times New Roman" w:hAnsi="Times New Roman"/>
          <w:b/>
          <w:bCs/>
        </w:rPr>
      </w:pPr>
      <w:r w:rsidRPr="00062A45">
        <w:rPr>
          <w:rFonts w:ascii="Times New Roman" w:eastAsia="Times New Roman" w:hAnsi="Times New Roman"/>
          <w:b/>
          <w:bCs/>
        </w:rPr>
        <w:t>Vartojimas vaikams ir paaugliams</w:t>
      </w:r>
      <w:r w:rsidR="00E75150" w:rsidRPr="00062A45">
        <w:rPr>
          <w:rFonts w:ascii="Times New Roman" w:eastAsia="Times New Roman" w:hAnsi="Times New Roman"/>
          <w:b/>
          <w:bCs/>
        </w:rPr>
        <w:fldChar w:fldCharType="begin"/>
      </w:r>
      <w:r w:rsidR="00E75150" w:rsidRPr="00062A45">
        <w:rPr>
          <w:rFonts w:ascii="Times New Roman" w:eastAsia="Times New Roman" w:hAnsi="Times New Roman"/>
          <w:b/>
          <w:bCs/>
        </w:rPr>
        <w:instrText xml:space="preserve"> DOCVARIABLE vault_nd_e5df21eb-9de5-4966-902c-646a08810e18 \* MERGEFORMAT </w:instrText>
      </w:r>
      <w:r w:rsidR="00E75150" w:rsidRPr="00062A45">
        <w:rPr>
          <w:rFonts w:ascii="Times New Roman" w:eastAsia="Times New Roman" w:hAnsi="Times New Roman"/>
          <w:b/>
          <w:bCs/>
        </w:rPr>
        <w:fldChar w:fldCharType="separate"/>
      </w:r>
      <w:r w:rsidR="00E75150" w:rsidRPr="00062A45">
        <w:rPr>
          <w:rFonts w:ascii="Times New Roman" w:eastAsia="Times New Roman" w:hAnsi="Times New Roman"/>
          <w:b/>
          <w:bCs/>
        </w:rPr>
        <w:t xml:space="preserve"> </w:t>
      </w:r>
      <w:r w:rsidR="00E75150" w:rsidRPr="00062A45">
        <w:rPr>
          <w:rFonts w:ascii="Times New Roman" w:eastAsia="Times New Roman" w:hAnsi="Times New Roman"/>
          <w:b/>
          <w:bCs/>
        </w:rPr>
        <w:fldChar w:fldCharType="end"/>
      </w:r>
    </w:p>
    <w:p w14:paraId="7F0D0042"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Nedideliu kremo kiekiu plonu sluoksniu padenkite visą pažeistą sritį ir kremą švelniai įtrinkite į odą.</w:t>
      </w:r>
    </w:p>
    <w:p w14:paraId="7F0D0043" w14:textId="77777777" w:rsidR="00CF33EA" w:rsidRPr="00062A45" w:rsidRDefault="00CF33EA" w:rsidP="00CF33EA">
      <w:pPr>
        <w:spacing w:after="0" w:line="240" w:lineRule="auto"/>
        <w:rPr>
          <w:rFonts w:ascii="Times New Roman" w:eastAsia="Times New Roman" w:hAnsi="Times New Roman"/>
          <w:snapToGrid w:val="0"/>
          <w:lang w:eastAsia="lt-LT"/>
        </w:rPr>
      </w:pPr>
      <w:r w:rsidRPr="00062A45">
        <w:rPr>
          <w:rFonts w:ascii="Times New Roman" w:eastAsia="Times New Roman" w:hAnsi="Times New Roman"/>
          <w:snapToGrid w:val="0"/>
          <w:lang w:eastAsia="lt-LT"/>
        </w:rPr>
        <w:t xml:space="preserve">Šio vaisto negalima vartoti kiekvieną dieną ilgiau kaip keturias savaites iš eilės. </w:t>
      </w:r>
      <w:r w:rsidRPr="00062A45">
        <w:rPr>
          <w:rFonts w:ascii="Times New Roman" w:eastAsia="Times New Roman" w:hAnsi="Times New Roman"/>
          <w:lang w:eastAsia="lt-LT"/>
        </w:rPr>
        <w:t>Jeigu būklė blogėja arba per 1</w:t>
      </w:r>
      <w:r w:rsidRPr="00062A45">
        <w:rPr>
          <w:rFonts w:ascii="Times New Roman" w:eastAsia="Times New Roman" w:hAnsi="Times New Roman"/>
          <w:lang w:eastAsia="lt-LT"/>
        </w:rPr>
        <w:noBreakHyphen/>
        <w:t>2 savaites nepalengvėja, būtina kreiptis į gydytoją.</w:t>
      </w:r>
    </w:p>
    <w:p w14:paraId="7F0D0044" w14:textId="77777777" w:rsidR="00CF33EA" w:rsidRPr="00062A45" w:rsidRDefault="00CF33EA" w:rsidP="00CF33EA">
      <w:pPr>
        <w:spacing w:after="0" w:line="240" w:lineRule="auto"/>
        <w:rPr>
          <w:rFonts w:ascii="Times New Roman" w:eastAsia="Times New Roman" w:hAnsi="Times New Roman"/>
          <w:bCs/>
          <w:lang w:eastAsia="lt-LT"/>
        </w:rPr>
      </w:pPr>
    </w:p>
    <w:p w14:paraId="7F0D0045" w14:textId="0E0C7343" w:rsidR="00CF33EA" w:rsidRPr="00062A45" w:rsidRDefault="00CF33EA" w:rsidP="00CF33EA">
      <w:pPr>
        <w:spacing w:after="0" w:line="240" w:lineRule="auto"/>
        <w:rPr>
          <w:rFonts w:ascii="Times New Roman" w:eastAsia="Times New Roman" w:hAnsi="Times New Roman"/>
          <w:snapToGrid w:val="0"/>
          <w:lang w:eastAsia="lt-LT"/>
        </w:rPr>
      </w:pPr>
      <w:r w:rsidRPr="00062A45">
        <w:rPr>
          <w:rFonts w:ascii="Times New Roman" w:eastAsia="Times New Roman" w:hAnsi="Times New Roman"/>
          <w:b/>
          <w:lang w:eastAsia="lt-LT"/>
        </w:rPr>
        <w:t>Ką daryti pavartojus per didelę Cutivate dozę</w:t>
      </w:r>
    </w:p>
    <w:p w14:paraId="7F0D0046"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Ūminio vaisto perdozavimo tikimybė yra labai maža, tačiau dėl lėtinio perdozavimo arba netinkamo vaisto vartojimo gali</w:t>
      </w:r>
      <w:r w:rsidRPr="00062A45">
        <w:rPr>
          <w:rFonts w:ascii="Times New Roman" w:eastAsia="Times New Roman" w:hAnsi="Times New Roman"/>
          <w:color w:val="000000"/>
          <w:lang w:eastAsia="lt-LT"/>
        </w:rPr>
        <w:t xml:space="preserve"> atsirasti pernelyg padidėjusios kortizolio (antinksčių gaminamo hormono) koncentracijos</w:t>
      </w:r>
      <w:r w:rsidRPr="00062A45">
        <w:rPr>
          <w:rFonts w:ascii="Times New Roman" w:eastAsia="Times New Roman" w:hAnsi="Times New Roman"/>
          <w:lang w:eastAsia="lt-LT"/>
        </w:rPr>
        <w:t xml:space="preserve"> požymių.</w:t>
      </w:r>
    </w:p>
    <w:p w14:paraId="7F0D0047" w14:textId="77777777" w:rsidR="00CF33EA" w:rsidRPr="00062A45" w:rsidRDefault="00CF33EA" w:rsidP="00CF33EA">
      <w:pPr>
        <w:spacing w:after="0" w:line="240" w:lineRule="auto"/>
        <w:rPr>
          <w:rFonts w:ascii="Times New Roman" w:eastAsia="Times New Roman" w:hAnsi="Times New Roman"/>
          <w:lang w:eastAsia="lt-LT"/>
        </w:rPr>
      </w:pPr>
    </w:p>
    <w:p w14:paraId="7F0D0048"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color w:val="000000"/>
          <w:lang w:eastAsia="lt-LT"/>
        </w:rPr>
        <w:t xml:space="preserve">Perdozavimo atveju gydymą flutikazono propionatu reikia nutraukti laipsniškai retinant vaisto vartojimą arba pakeičiant silpnesnio poveikio kortikosteroidu, nes kyla </w:t>
      </w:r>
      <w:r w:rsidRPr="00062A45">
        <w:rPr>
          <w:rFonts w:ascii="Times New Roman" w:eastAsia="Times New Roman" w:hAnsi="Times New Roman"/>
          <w:lang w:eastAsia="lt-LT"/>
        </w:rPr>
        <w:t>antinksčių funkcijos</w:t>
      </w:r>
      <w:r w:rsidRPr="00062A45">
        <w:rPr>
          <w:rFonts w:ascii="Times New Roman" w:eastAsia="Times New Roman" w:hAnsi="Times New Roman"/>
          <w:color w:val="000000"/>
          <w:lang w:eastAsia="lt-LT"/>
        </w:rPr>
        <w:t xml:space="preserve"> </w:t>
      </w:r>
      <w:r w:rsidRPr="00062A45">
        <w:rPr>
          <w:rFonts w:ascii="Times New Roman" w:eastAsia="Times New Roman" w:hAnsi="Times New Roman"/>
          <w:lang w:eastAsia="lt-LT"/>
        </w:rPr>
        <w:t>nepakankamumo rizika.</w:t>
      </w:r>
    </w:p>
    <w:p w14:paraId="7F0D0049" w14:textId="77777777" w:rsidR="00CF33EA" w:rsidRPr="00062A45" w:rsidRDefault="00CF33EA" w:rsidP="00CF33EA">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iCs/>
          <w:noProof/>
          <w:lang w:eastAsia="lt-LT"/>
        </w:rPr>
        <w:t>K</w:t>
      </w:r>
      <w:r w:rsidRPr="00062A45">
        <w:rPr>
          <w:rFonts w:ascii="Times New Roman" w:eastAsia="Times New Roman" w:hAnsi="Times New Roman"/>
          <w:bCs/>
          <w:snapToGrid w:val="0"/>
          <w:lang w:eastAsia="lt-LT"/>
        </w:rPr>
        <w:t>reipkitės patarimo į savo gydytoją arba vaistininką</w:t>
      </w:r>
      <w:r w:rsidRPr="00062A45">
        <w:rPr>
          <w:rFonts w:ascii="Times New Roman" w:eastAsia="Times New Roman" w:hAnsi="Times New Roman"/>
          <w:iCs/>
          <w:noProof/>
          <w:lang w:eastAsia="lt-LT"/>
        </w:rPr>
        <w:t>.</w:t>
      </w:r>
    </w:p>
    <w:p w14:paraId="7F0D004A"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4B" w14:textId="77777777" w:rsidR="00CF33EA" w:rsidRPr="00062A45" w:rsidRDefault="00CF33EA" w:rsidP="00CF33EA">
      <w:pPr>
        <w:spacing w:after="0" w:line="220" w:lineRule="exact"/>
        <w:rPr>
          <w:rFonts w:ascii="Times New Roman" w:eastAsia="Times New Roman" w:hAnsi="Times New Roman"/>
          <w:b/>
          <w:bCs/>
        </w:rPr>
      </w:pPr>
      <w:r w:rsidRPr="00062A45">
        <w:rPr>
          <w:rFonts w:ascii="Times New Roman" w:eastAsia="Times New Roman" w:hAnsi="Times New Roman"/>
          <w:b/>
          <w:bCs/>
        </w:rPr>
        <w:t>Pamiršus pavartoti Cutivate</w:t>
      </w:r>
    </w:p>
    <w:p w14:paraId="7F0D004C" w14:textId="77777777" w:rsidR="00CF33EA" w:rsidRPr="00062A45" w:rsidRDefault="00CF33EA" w:rsidP="00CF33EA">
      <w:pPr>
        <w:numPr>
          <w:ilvl w:val="0"/>
          <w:numId w:val="2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lang w:eastAsia="en-AU"/>
        </w:rPr>
        <w:t xml:space="preserve">Negalima vartoti dvigubos </w:t>
      </w:r>
      <w:r w:rsidRPr="00062A45">
        <w:rPr>
          <w:rFonts w:ascii="Times New Roman" w:eastAsia="Times New Roman" w:hAnsi="Times New Roman"/>
          <w:noProof/>
          <w:snapToGrid w:val="0"/>
          <w:lang w:eastAsia="en-AU"/>
        </w:rPr>
        <w:t>Cutivate</w:t>
      </w:r>
      <w:r w:rsidRPr="00062A45">
        <w:rPr>
          <w:rFonts w:ascii="Times New Roman" w:eastAsia="Times New Roman" w:hAnsi="Times New Roman"/>
          <w:noProof/>
          <w:lang w:eastAsia="en-AU"/>
        </w:rPr>
        <w:t xml:space="preserve"> dozės norint kompensuoti praleistą kremo dozę.</w:t>
      </w:r>
    </w:p>
    <w:p w14:paraId="7F0D004D" w14:textId="77777777" w:rsidR="00CF33EA" w:rsidRPr="00062A45" w:rsidRDefault="00CF33EA" w:rsidP="00CF33EA">
      <w:pPr>
        <w:numPr>
          <w:ilvl w:val="0"/>
          <w:numId w:val="28"/>
        </w:numPr>
        <w:tabs>
          <w:tab w:val="left" w:pos="0"/>
        </w:tabs>
        <w:spacing w:after="0" w:line="240" w:lineRule="auto"/>
        <w:ind w:left="567" w:hanging="567"/>
        <w:contextualSpacing/>
        <w:rPr>
          <w:rFonts w:ascii="Times New Roman" w:eastAsia="Times New Roman" w:hAnsi="Times New Roman"/>
          <w:noProof/>
          <w:szCs w:val="20"/>
          <w:lang w:eastAsia="en-AU"/>
        </w:rPr>
      </w:pPr>
      <w:r w:rsidRPr="00062A45">
        <w:rPr>
          <w:rFonts w:ascii="Times New Roman" w:eastAsia="Times New Roman" w:hAnsi="Times New Roman"/>
          <w:noProof/>
          <w:snapToGrid w:val="0"/>
          <w:lang w:eastAsia="en-AU"/>
        </w:rPr>
        <w:t>Jeigu pamiršote pavartoti Cutivate, užtepkite reikiamą kremo kiekį, kai tik prisiminsite</w:t>
      </w:r>
      <w:r w:rsidRPr="00062A45">
        <w:rPr>
          <w:rFonts w:ascii="Times New Roman" w:eastAsia="Times New Roman" w:hAnsi="Times New Roman"/>
          <w:noProof/>
          <w:lang w:eastAsia="en-AU"/>
        </w:rPr>
        <w:t xml:space="preserve">, ir toliau vartokite vaistą </w:t>
      </w:r>
      <w:r w:rsidRPr="00062A45">
        <w:rPr>
          <w:rFonts w:ascii="Times New Roman" w:eastAsia="Times New Roman" w:hAnsi="Times New Roman"/>
          <w:noProof/>
          <w:snapToGrid w:val="0"/>
          <w:lang w:eastAsia="en-AU"/>
        </w:rPr>
        <w:t>į</w:t>
      </w:r>
      <w:r w:rsidRPr="00062A45">
        <w:rPr>
          <w:rFonts w:ascii="Times New Roman" w:eastAsia="Times New Roman" w:hAnsi="Times New Roman"/>
          <w:noProof/>
          <w:lang w:eastAsia="en-AU"/>
        </w:rPr>
        <w:t xml:space="preserve">prasta tvarka. </w:t>
      </w:r>
    </w:p>
    <w:p w14:paraId="7F0D004E" w14:textId="77777777" w:rsidR="00CF33EA" w:rsidRPr="00062A45" w:rsidRDefault="00CF33EA" w:rsidP="00CF33EA">
      <w:pPr>
        <w:tabs>
          <w:tab w:val="left" w:pos="540"/>
        </w:tabs>
        <w:spacing w:after="0" w:line="240" w:lineRule="auto"/>
        <w:ind w:left="567" w:hanging="567"/>
        <w:rPr>
          <w:rFonts w:ascii="Times New Roman" w:eastAsia="Times New Roman" w:hAnsi="Times New Roman"/>
          <w:noProof/>
        </w:rPr>
      </w:pPr>
    </w:p>
    <w:p w14:paraId="7F0D004F" w14:textId="77777777" w:rsidR="00CF33EA" w:rsidRPr="00062A45" w:rsidRDefault="00CF33EA" w:rsidP="00CF33EA">
      <w:pPr>
        <w:spacing w:after="0" w:line="240" w:lineRule="auto"/>
        <w:rPr>
          <w:rFonts w:ascii="Times New Roman" w:eastAsia="Times New Roman" w:hAnsi="Times New Roman"/>
          <w:snapToGrid w:val="0"/>
          <w:lang w:eastAsia="lt-LT"/>
        </w:rPr>
      </w:pPr>
      <w:bookmarkStart w:id="5" w:name="_Toc129243142"/>
      <w:bookmarkStart w:id="6" w:name="_Toc129243267"/>
      <w:r w:rsidRPr="00062A45">
        <w:rPr>
          <w:rFonts w:ascii="Times New Roman" w:eastAsia="Times New Roman" w:hAnsi="Times New Roman"/>
          <w:snapToGrid w:val="0"/>
          <w:lang w:eastAsia="lt-LT"/>
        </w:rPr>
        <w:t>Nenutraukite Cutivate vartojimo be nurodymo.</w:t>
      </w:r>
    </w:p>
    <w:p w14:paraId="7F0D0050" w14:textId="77777777" w:rsidR="00CF33EA" w:rsidRPr="00062A45" w:rsidRDefault="00CF33EA" w:rsidP="00CF33EA">
      <w:pPr>
        <w:spacing w:after="0" w:line="240" w:lineRule="auto"/>
        <w:rPr>
          <w:rFonts w:ascii="Times New Roman" w:eastAsia="Times New Roman" w:hAnsi="Times New Roman"/>
          <w:bCs/>
          <w:snapToGrid w:val="0"/>
          <w:lang w:eastAsia="lt-LT"/>
        </w:rPr>
      </w:pPr>
      <w:r w:rsidRPr="00062A45">
        <w:rPr>
          <w:rFonts w:ascii="Times New Roman" w:eastAsia="Times New Roman" w:hAnsi="Times New Roman"/>
          <w:bCs/>
          <w:snapToGrid w:val="0"/>
          <w:lang w:eastAsia="lt-LT"/>
        </w:rPr>
        <w:t>Jeigu reguliariai vartojate Cutivate, prieš nutraukdami vaisto vartojimą, pasitarkite su gydytoju.</w:t>
      </w:r>
    </w:p>
    <w:p w14:paraId="7F0D0051" w14:textId="77777777" w:rsidR="00CF33EA" w:rsidRPr="00062A45" w:rsidRDefault="00CF33EA" w:rsidP="00CF33EA">
      <w:pPr>
        <w:spacing w:after="0" w:line="240" w:lineRule="auto"/>
        <w:rPr>
          <w:rFonts w:ascii="Times New Roman" w:eastAsia="Times New Roman" w:hAnsi="Times New Roman"/>
          <w:bCs/>
          <w:snapToGrid w:val="0"/>
          <w:lang w:eastAsia="lt-LT"/>
        </w:rPr>
      </w:pPr>
    </w:p>
    <w:p w14:paraId="7F0D0052" w14:textId="77777777" w:rsidR="006F3A55" w:rsidRPr="00062A45" w:rsidRDefault="00CF33EA" w:rsidP="00CF33EA">
      <w:pPr>
        <w:spacing w:after="0" w:line="240" w:lineRule="auto"/>
        <w:rPr>
          <w:rFonts w:ascii="Times New Roman" w:eastAsia="Times New Roman" w:hAnsi="Times New Roman"/>
          <w:b/>
          <w:lang w:eastAsia="lt-LT"/>
        </w:rPr>
      </w:pPr>
      <w:r w:rsidRPr="00062A45">
        <w:rPr>
          <w:rFonts w:ascii="Times New Roman" w:eastAsia="Times New Roman" w:hAnsi="Times New Roman"/>
          <w:b/>
          <w:lang w:eastAsia="lt-LT"/>
        </w:rPr>
        <w:t>Nustojus vartoti Cutivate</w:t>
      </w:r>
    </w:p>
    <w:p w14:paraId="7F0D0053" w14:textId="77777777" w:rsidR="00CF33EA" w:rsidRPr="00062A45" w:rsidRDefault="00CF33EA" w:rsidP="00CF33EA">
      <w:pPr>
        <w:spacing w:after="0" w:line="240" w:lineRule="auto"/>
        <w:rPr>
          <w:rFonts w:ascii="Times New Roman" w:eastAsia="Times New Roman" w:hAnsi="Times New Roman"/>
          <w:bCs/>
          <w:iCs/>
          <w:color w:val="FF0000"/>
          <w:lang w:eastAsia="lt-LT"/>
        </w:rPr>
      </w:pPr>
      <w:r w:rsidRPr="00062A45">
        <w:rPr>
          <w:rFonts w:ascii="Times New Roman" w:eastAsia="Times New Roman" w:hAnsi="Times New Roman"/>
          <w:lang w:eastAsia="lt-LT"/>
        </w:rPr>
        <w:t>Jeigu kiltų daugiau klausimų dėl šio vaisto vartojimo, kreipkitės į gydytoją arba vaistininką.</w:t>
      </w:r>
    </w:p>
    <w:p w14:paraId="7F0D0054" w14:textId="77777777" w:rsidR="00CF33EA" w:rsidRPr="00062A45" w:rsidRDefault="00CF33EA" w:rsidP="00CF33EA">
      <w:pPr>
        <w:spacing w:after="0" w:line="240" w:lineRule="auto"/>
        <w:rPr>
          <w:rFonts w:ascii="Times New Roman" w:eastAsia="Times New Roman" w:hAnsi="Times New Roman"/>
          <w:bCs/>
          <w:iCs/>
          <w:lang w:eastAsia="lt-LT"/>
        </w:rPr>
      </w:pPr>
    </w:p>
    <w:p w14:paraId="7F0D0055" w14:textId="77777777" w:rsidR="00CF33EA" w:rsidRPr="00062A45" w:rsidRDefault="00CF33EA" w:rsidP="00CF33EA">
      <w:pPr>
        <w:tabs>
          <w:tab w:val="left" w:pos="567"/>
        </w:tabs>
        <w:spacing w:after="0" w:line="240" w:lineRule="auto"/>
        <w:rPr>
          <w:rFonts w:ascii="Times New Roman" w:eastAsia="Times New Roman" w:hAnsi="Times New Roman"/>
          <w:lang w:eastAsia="lt-LT"/>
        </w:rPr>
      </w:pPr>
    </w:p>
    <w:p w14:paraId="7F0D0056" w14:textId="77777777" w:rsidR="00CF33EA" w:rsidRPr="00062A45" w:rsidRDefault="00CF33EA" w:rsidP="00CF33EA">
      <w:pPr>
        <w:keepNext/>
        <w:tabs>
          <w:tab w:val="left" w:pos="567"/>
        </w:tabs>
        <w:spacing w:after="0" w:line="240" w:lineRule="auto"/>
        <w:ind w:left="567" w:hanging="567"/>
        <w:outlineLvl w:val="1"/>
        <w:rPr>
          <w:rFonts w:ascii="Times New Roman" w:eastAsia="Times New Roman" w:hAnsi="Times New Roman"/>
          <w:b/>
        </w:rPr>
      </w:pPr>
      <w:r w:rsidRPr="00062A45">
        <w:rPr>
          <w:rFonts w:ascii="Times New Roman" w:eastAsia="Times New Roman" w:hAnsi="Times New Roman"/>
          <w:b/>
        </w:rPr>
        <w:t>4.</w:t>
      </w:r>
      <w:r w:rsidRPr="00062A45">
        <w:rPr>
          <w:rFonts w:ascii="Times New Roman" w:eastAsia="Times New Roman" w:hAnsi="Times New Roman"/>
          <w:b/>
        </w:rPr>
        <w:tab/>
        <w:t>Galimas šalutinis poveikis</w:t>
      </w:r>
      <w:bookmarkEnd w:id="5"/>
      <w:bookmarkEnd w:id="6"/>
      <w:r w:rsidR="00E75150" w:rsidRPr="00062A45">
        <w:rPr>
          <w:rFonts w:ascii="Times New Roman" w:eastAsia="Times New Roman" w:hAnsi="Times New Roman"/>
          <w:b/>
        </w:rPr>
        <w:fldChar w:fldCharType="begin"/>
      </w:r>
      <w:r w:rsidR="00E75150" w:rsidRPr="00062A45">
        <w:rPr>
          <w:rFonts w:ascii="Times New Roman" w:eastAsia="Times New Roman" w:hAnsi="Times New Roman"/>
          <w:b/>
        </w:rPr>
        <w:instrText xml:space="preserve"> DOCVARIABLE vault_nd_3da69963-d3ad-4f24-9dc0-16dfa5fe64ac \* MERGEFORMAT </w:instrText>
      </w:r>
      <w:r w:rsidR="00E75150" w:rsidRPr="00062A45">
        <w:rPr>
          <w:rFonts w:ascii="Times New Roman" w:eastAsia="Times New Roman" w:hAnsi="Times New Roman"/>
          <w:b/>
        </w:rPr>
        <w:fldChar w:fldCharType="separate"/>
      </w:r>
      <w:r w:rsidR="00E75150" w:rsidRPr="00062A45">
        <w:rPr>
          <w:rFonts w:ascii="Times New Roman" w:eastAsia="Times New Roman" w:hAnsi="Times New Roman"/>
          <w:b/>
        </w:rPr>
        <w:t xml:space="preserve"> </w:t>
      </w:r>
      <w:r w:rsidR="00E75150" w:rsidRPr="00062A45">
        <w:rPr>
          <w:rFonts w:ascii="Times New Roman" w:eastAsia="Times New Roman" w:hAnsi="Times New Roman"/>
          <w:b/>
        </w:rPr>
        <w:fldChar w:fldCharType="end"/>
      </w:r>
    </w:p>
    <w:p w14:paraId="7F0D0057"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58"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Šis vaistas, kaip ir kiti, gali sukelti šalutinį poveikį, nors jis pasireiškia ne visiems žmonėms.</w:t>
      </w:r>
    </w:p>
    <w:p w14:paraId="7F0D0059"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5A"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Šalutinis poveikis gali pasireikšti odoje ir kitose organizmo vietose, jeigu per odą absorbuojamas ir į kraują patenka didelis vaisto kiekis.</w:t>
      </w:r>
    </w:p>
    <w:p w14:paraId="7F0D005B" w14:textId="77777777" w:rsidR="00CF33EA" w:rsidRPr="00062A45" w:rsidRDefault="00CF33EA" w:rsidP="00CF33EA">
      <w:pPr>
        <w:spacing w:after="0" w:line="240" w:lineRule="auto"/>
        <w:rPr>
          <w:rFonts w:ascii="Times New Roman" w:eastAsia="Times New Roman" w:hAnsi="Times New Roman"/>
          <w:lang w:eastAsia="lt-LT"/>
        </w:rPr>
      </w:pPr>
    </w:p>
    <w:p w14:paraId="7F0D005C" w14:textId="77777777" w:rsidR="00CF33EA" w:rsidRPr="00062A45" w:rsidRDefault="00CF33EA" w:rsidP="00CF33EA">
      <w:pPr>
        <w:spacing w:after="0" w:line="240" w:lineRule="auto"/>
        <w:rPr>
          <w:rFonts w:ascii="Times New Roman" w:eastAsia="Times New Roman" w:hAnsi="Times New Roman"/>
          <w:bCs/>
          <w:iCs/>
          <w:noProof/>
          <w:lang w:eastAsia="lt-LT"/>
        </w:rPr>
      </w:pPr>
      <w:r w:rsidRPr="00062A45">
        <w:rPr>
          <w:rFonts w:ascii="Times New Roman" w:eastAsia="Times New Roman" w:hAnsi="Times New Roman"/>
          <w:lang w:eastAsia="lt-LT"/>
        </w:rPr>
        <w:t xml:space="preserve">Jeigu gydymo metu odos būklė blogėja arba oda patinsta, tai gali būti alergija kremui, odos infekcinė liga arba reikia kitokio gydymo. </w:t>
      </w:r>
      <w:r w:rsidRPr="00062A45">
        <w:rPr>
          <w:rFonts w:ascii="Times New Roman" w:eastAsia="Times New Roman" w:hAnsi="Times New Roman"/>
          <w:iCs/>
          <w:noProof/>
          <w:lang w:eastAsia="lt-LT"/>
        </w:rPr>
        <w:t xml:space="preserve">Nutraukite Cutivate vartojimą ir kiek galima greičiau </w:t>
      </w:r>
      <w:r w:rsidRPr="00062A45">
        <w:rPr>
          <w:rFonts w:ascii="Times New Roman" w:eastAsia="Times New Roman" w:hAnsi="Times New Roman"/>
          <w:bCs/>
          <w:lang w:eastAsia="lt-LT"/>
        </w:rPr>
        <w:t>pasakykite savo gydytojui.</w:t>
      </w:r>
    </w:p>
    <w:p w14:paraId="7F0D005D" w14:textId="77777777" w:rsidR="00CF33EA" w:rsidRPr="00062A45" w:rsidRDefault="00CF33EA" w:rsidP="00CF33EA">
      <w:pPr>
        <w:spacing w:after="0" w:line="240" w:lineRule="auto"/>
        <w:rPr>
          <w:rFonts w:ascii="Times New Roman" w:eastAsia="Times New Roman" w:hAnsi="Times New Roman"/>
          <w:bCs/>
          <w:lang w:eastAsia="lt-LT"/>
        </w:rPr>
      </w:pPr>
    </w:p>
    <w:p w14:paraId="7F0D005E" w14:textId="79849E7C" w:rsidR="00CF33EA" w:rsidRPr="00062A45" w:rsidRDefault="0084064C" w:rsidP="00CF33EA">
      <w:pPr>
        <w:spacing w:after="0" w:line="240" w:lineRule="auto"/>
        <w:rPr>
          <w:rFonts w:ascii="Times New Roman" w:eastAsia="Times New Roman" w:hAnsi="Times New Roman"/>
          <w:bCs/>
          <w:i/>
          <w:lang w:eastAsia="lt-LT"/>
        </w:rPr>
      </w:pPr>
      <w:r w:rsidRPr="007925B2">
        <w:rPr>
          <w:rFonts w:ascii="Times New Roman" w:eastAsia="Times New Roman" w:hAnsi="Times New Roman"/>
          <w:b/>
          <w:bCs/>
          <w:iCs/>
          <w:lang w:eastAsia="lt-LT"/>
        </w:rPr>
        <w:t>Dažni šalutinio poveikio reiškiniai (gali pasireikšti rečiau kaip 1 iš 10 asmenų)</w:t>
      </w:r>
      <w:r>
        <w:rPr>
          <w:rFonts w:ascii="Times New Roman" w:eastAsia="Times New Roman" w:hAnsi="Times New Roman"/>
          <w:b/>
          <w:bCs/>
          <w:iCs/>
          <w:lang w:eastAsia="lt-LT"/>
        </w:rPr>
        <w:t>:</w:t>
      </w:r>
    </w:p>
    <w:p w14:paraId="7F0D005F" w14:textId="77777777" w:rsidR="00CF33EA" w:rsidRPr="00062A45" w:rsidRDefault="00CF33EA" w:rsidP="00CF33EA">
      <w:pPr>
        <w:numPr>
          <w:ilvl w:val="0"/>
          <w:numId w:val="15"/>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lang w:eastAsia="lt-LT"/>
        </w:rPr>
        <w:t>niežulys.</w:t>
      </w:r>
    </w:p>
    <w:p w14:paraId="7F0D0060" w14:textId="77777777" w:rsidR="00CF33EA" w:rsidRPr="00062A45" w:rsidRDefault="00CF33EA" w:rsidP="00CF33EA">
      <w:pPr>
        <w:spacing w:after="0" w:line="240" w:lineRule="auto"/>
        <w:rPr>
          <w:rFonts w:ascii="Times New Roman" w:eastAsia="Times New Roman" w:hAnsi="Times New Roman"/>
          <w:lang w:eastAsia="lt-LT"/>
        </w:rPr>
      </w:pPr>
    </w:p>
    <w:p w14:paraId="7F0D0061" w14:textId="74574396" w:rsidR="00CF33EA" w:rsidRPr="00062A45" w:rsidRDefault="0084064C" w:rsidP="00CF33EA">
      <w:pPr>
        <w:spacing w:after="0" w:line="240" w:lineRule="auto"/>
        <w:rPr>
          <w:rFonts w:ascii="Times New Roman" w:eastAsia="Times New Roman" w:hAnsi="Times New Roman"/>
          <w:bCs/>
          <w:i/>
          <w:lang w:eastAsia="lt-LT"/>
        </w:rPr>
      </w:pPr>
      <w:r w:rsidRPr="007925B2">
        <w:rPr>
          <w:rFonts w:ascii="Times New Roman" w:eastAsia="Times New Roman" w:hAnsi="Times New Roman"/>
          <w:b/>
          <w:bCs/>
          <w:iCs/>
          <w:lang w:eastAsia="lt-LT"/>
        </w:rPr>
        <w:lastRenderedPageBreak/>
        <w:t>Nedažni šalutinio poveikio reiškiniai (gali pasireikšti rečiau kaip 1 iš 100 asmenų)</w:t>
      </w:r>
      <w:r>
        <w:rPr>
          <w:rFonts w:ascii="Times New Roman" w:eastAsia="Times New Roman" w:hAnsi="Times New Roman"/>
          <w:b/>
          <w:bCs/>
          <w:iCs/>
          <w:lang w:eastAsia="lt-LT"/>
        </w:rPr>
        <w:t>:</w:t>
      </w:r>
    </w:p>
    <w:p w14:paraId="7F0D0062" w14:textId="77777777" w:rsidR="00CF33EA" w:rsidRPr="00062A45" w:rsidRDefault="00CF33EA" w:rsidP="00CF33EA">
      <w:pPr>
        <w:numPr>
          <w:ilvl w:val="0"/>
          <w:numId w:val="15"/>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lang w:eastAsia="lt-LT"/>
        </w:rPr>
        <w:t>lokalaus odos deginimo pojūtis.</w:t>
      </w:r>
    </w:p>
    <w:p w14:paraId="7F0D0063" w14:textId="77777777" w:rsidR="00CF33EA" w:rsidRPr="00062A45" w:rsidRDefault="00CF33EA" w:rsidP="00CF33EA">
      <w:pPr>
        <w:spacing w:after="0" w:line="240" w:lineRule="auto"/>
        <w:rPr>
          <w:rFonts w:ascii="Times New Roman" w:eastAsia="Times New Roman" w:hAnsi="Times New Roman"/>
          <w:lang w:eastAsia="lt-LT"/>
        </w:rPr>
      </w:pPr>
    </w:p>
    <w:p w14:paraId="7F0D0064" w14:textId="0B45EB39" w:rsidR="00CF33EA" w:rsidRPr="00062A45" w:rsidRDefault="0084064C" w:rsidP="00CF33EA">
      <w:pPr>
        <w:spacing w:after="0" w:line="240" w:lineRule="auto"/>
        <w:rPr>
          <w:rFonts w:ascii="Times New Roman" w:eastAsia="Times New Roman" w:hAnsi="Times New Roman"/>
          <w:bCs/>
          <w:i/>
          <w:lang w:eastAsia="lt-LT"/>
        </w:rPr>
      </w:pPr>
      <w:r w:rsidRPr="007925B2">
        <w:rPr>
          <w:rFonts w:ascii="Times New Roman" w:eastAsia="Times New Roman" w:hAnsi="Times New Roman"/>
          <w:b/>
          <w:bCs/>
          <w:iCs/>
          <w:lang w:eastAsia="lt-LT"/>
        </w:rPr>
        <w:t>Labai reti šalutinio poveikio reiškiniai (gali pasireikšti rečiau kaip 1 iš 10 000 asmenų)</w:t>
      </w:r>
      <w:r>
        <w:rPr>
          <w:rFonts w:ascii="Times New Roman" w:eastAsia="Times New Roman" w:hAnsi="Times New Roman"/>
          <w:b/>
          <w:bCs/>
          <w:iCs/>
          <w:lang w:eastAsia="lt-LT"/>
        </w:rPr>
        <w:t>:</w:t>
      </w:r>
    </w:p>
    <w:p w14:paraId="7F0D0065" w14:textId="77777777" w:rsidR="00CF33EA" w:rsidRPr="00062A45" w:rsidRDefault="00CF33EA" w:rsidP="00CF33EA">
      <w:pPr>
        <w:autoSpaceDE w:val="0"/>
        <w:autoSpaceDN w:val="0"/>
        <w:adjustRightInd w:val="0"/>
        <w:spacing w:after="0" w:line="240" w:lineRule="auto"/>
        <w:rPr>
          <w:rFonts w:ascii="Times New Roman" w:eastAsia="Times New Roman" w:hAnsi="Times New Roman"/>
          <w:bCs/>
          <w:lang w:eastAsia="lt-LT"/>
        </w:rPr>
      </w:pPr>
    </w:p>
    <w:p w14:paraId="7F0D0066" w14:textId="77777777" w:rsidR="00CF33EA" w:rsidRPr="00062A45" w:rsidRDefault="00CF33EA" w:rsidP="00CF33EA">
      <w:pPr>
        <w:autoSpaceDE w:val="0"/>
        <w:autoSpaceDN w:val="0"/>
        <w:adjustRightInd w:val="0"/>
        <w:spacing w:after="0" w:line="240" w:lineRule="auto"/>
        <w:rPr>
          <w:rFonts w:ascii="Times New Roman" w:eastAsia="Times New Roman" w:hAnsi="Times New Roman"/>
          <w:bCs/>
          <w:lang w:eastAsia="lt-LT"/>
        </w:rPr>
      </w:pPr>
      <w:r w:rsidRPr="00062A45">
        <w:rPr>
          <w:rFonts w:ascii="Times New Roman" w:eastAsia="Times New Roman" w:hAnsi="Times New Roman"/>
          <w:bCs/>
          <w:lang w:eastAsia="lt-LT"/>
        </w:rPr>
        <w:t>Cutivate vartojant ilgą laiką arba vaisto vartojant po orui nepralaidžiu dengiamuoju tvarsčiu gali pasireikšti išvardyti simptomai:</w:t>
      </w:r>
    </w:p>
    <w:p w14:paraId="7F0D0067" w14:textId="77777777" w:rsidR="00CF33EA" w:rsidRPr="00062A45" w:rsidRDefault="00CF33EA" w:rsidP="00CF33EA">
      <w:pPr>
        <w:numPr>
          <w:ilvl w:val="0"/>
          <w:numId w:val="15"/>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kūno svorio padidėjimas;</w:t>
      </w:r>
    </w:p>
    <w:p w14:paraId="7F0D0068" w14:textId="77777777" w:rsidR="00CF33EA" w:rsidRPr="00062A45" w:rsidRDefault="00CF33EA" w:rsidP="00CF33EA">
      <w:pPr>
        <w:numPr>
          <w:ilvl w:val="0"/>
          <w:numId w:val="15"/>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mėnulio veidas / veido suapvalėjimas;</w:t>
      </w:r>
    </w:p>
    <w:p w14:paraId="7F0D0069" w14:textId="77777777" w:rsidR="00CF33EA" w:rsidRPr="00062A45" w:rsidRDefault="00CF33EA" w:rsidP="00CF33EA">
      <w:pPr>
        <w:numPr>
          <w:ilvl w:val="0"/>
          <w:numId w:val="15"/>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nutukimas;</w:t>
      </w:r>
    </w:p>
    <w:p w14:paraId="7F0D006A" w14:textId="77777777" w:rsidR="00CF33EA" w:rsidRPr="00062A45" w:rsidRDefault="00CF33EA" w:rsidP="00CF33EA">
      <w:pPr>
        <w:numPr>
          <w:ilvl w:val="0"/>
          <w:numId w:val="15"/>
        </w:numPr>
        <w:autoSpaceDE w:val="0"/>
        <w:autoSpaceDN w:val="0"/>
        <w:adjustRightInd w:val="0"/>
        <w:spacing w:after="0" w:line="240" w:lineRule="auto"/>
        <w:ind w:left="567" w:hanging="567"/>
        <w:rPr>
          <w:rFonts w:ascii="Times New Roman" w:eastAsia="Times New Roman" w:hAnsi="Times New Roman"/>
          <w:bCs/>
          <w:lang w:eastAsia="lt-LT"/>
        </w:rPr>
      </w:pPr>
      <w:r w:rsidRPr="00062A45">
        <w:rPr>
          <w:rFonts w:ascii="Times New Roman" w:eastAsia="Times New Roman" w:hAnsi="Times New Roman"/>
          <w:bCs/>
          <w:lang w:eastAsia="lt-LT"/>
        </w:rPr>
        <w:t>odos suplonėjimas, dėl to gali atsirasti strijų;</w:t>
      </w:r>
    </w:p>
    <w:p w14:paraId="7F0D006B" w14:textId="77777777" w:rsidR="00CF33EA" w:rsidRPr="00062A45" w:rsidRDefault="00CF33EA" w:rsidP="00CF33EA">
      <w:pPr>
        <w:numPr>
          <w:ilvl w:val="0"/>
          <w:numId w:val="1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matomos kraujagyslės po odos paviršiumi;</w:t>
      </w:r>
    </w:p>
    <w:p w14:paraId="7F0D006C" w14:textId="77777777" w:rsidR="00CF33EA" w:rsidRPr="00062A45" w:rsidRDefault="00CF33EA" w:rsidP="00CF33EA">
      <w:pPr>
        <w:numPr>
          <w:ilvl w:val="0"/>
          <w:numId w:val="1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odos spalvos pokyčiai;</w:t>
      </w:r>
    </w:p>
    <w:p w14:paraId="7F0D006D" w14:textId="77777777" w:rsidR="00CF33EA" w:rsidRPr="00062A45" w:rsidRDefault="00CF33EA" w:rsidP="00CF33EA">
      <w:pPr>
        <w:numPr>
          <w:ilvl w:val="0"/>
          <w:numId w:val="15"/>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kūno plaukuotumo padidėjimas.</w:t>
      </w:r>
    </w:p>
    <w:p w14:paraId="7F0D006E" w14:textId="77777777" w:rsidR="00CF33EA" w:rsidRPr="00062A45" w:rsidRDefault="00CF33EA" w:rsidP="00CF33EA">
      <w:pPr>
        <w:spacing w:after="0" w:line="240" w:lineRule="auto"/>
        <w:rPr>
          <w:rFonts w:ascii="Times New Roman" w:eastAsia="Times New Roman" w:hAnsi="Times New Roman"/>
          <w:lang w:eastAsia="lt-LT"/>
        </w:rPr>
      </w:pPr>
    </w:p>
    <w:p w14:paraId="7F0D006F" w14:textId="77777777" w:rsidR="00CF33EA" w:rsidRPr="00062A45" w:rsidRDefault="00CF33EA" w:rsidP="00CF33EA">
      <w:pPr>
        <w:spacing w:after="0" w:line="240" w:lineRule="auto"/>
        <w:ind w:left="540" w:hanging="540"/>
        <w:rPr>
          <w:rFonts w:ascii="Times New Roman" w:eastAsia="Times New Roman" w:hAnsi="Times New Roman"/>
          <w:bCs/>
          <w:lang w:eastAsia="lt-LT"/>
        </w:rPr>
      </w:pPr>
      <w:r w:rsidRPr="00062A45">
        <w:rPr>
          <w:rFonts w:ascii="Times New Roman" w:eastAsia="Times New Roman" w:hAnsi="Times New Roman"/>
          <w:bCs/>
          <w:lang w:eastAsia="lt-LT"/>
        </w:rPr>
        <w:t>Kitos labai retos odos reakcijos, kurios gali pasireikšti:</w:t>
      </w:r>
    </w:p>
    <w:p w14:paraId="7F0D0070"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alerginė reakcija vartojimo vietoje;</w:t>
      </w:r>
    </w:p>
    <w:p w14:paraId="7F0D0071"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padidėjęs jautrumas;</w:t>
      </w:r>
    </w:p>
    <w:p w14:paraId="7F0D0072"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būklės pasunkėjimas;</w:t>
      </w:r>
    </w:p>
    <w:p w14:paraId="7F0D0073"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paraudimas;</w:t>
      </w:r>
    </w:p>
    <w:p w14:paraId="7F0D0074"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bėrimas, dilgėlinė;</w:t>
      </w:r>
    </w:p>
    <w:p w14:paraId="7F0D0075"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jeigu sergate žvyneline, po oda gali atsirasti iškilių mazgelių su pūliais. Tokia būklė pasireiškia labai retai gydymo metu arba baigus gydymą ir vadinama pustuline žvyneline;</w:t>
      </w:r>
    </w:p>
    <w:p w14:paraId="7F0D0076" w14:textId="77777777" w:rsidR="00CF33EA" w:rsidRPr="00062A45" w:rsidRDefault="00CF33EA" w:rsidP="00CF33EA">
      <w:pPr>
        <w:numPr>
          <w:ilvl w:val="0"/>
          <w:numId w:val="16"/>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odos infekcinė liga.</w:t>
      </w:r>
    </w:p>
    <w:p w14:paraId="7F0D0077" w14:textId="77777777" w:rsidR="00CF33EA" w:rsidRPr="00062A45" w:rsidRDefault="00CF33EA" w:rsidP="00CF33EA">
      <w:pPr>
        <w:autoSpaceDE w:val="0"/>
        <w:autoSpaceDN w:val="0"/>
        <w:adjustRightInd w:val="0"/>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Labai retas šalutinis poveikis, kurį gali rodyti kraujo tyrimai arba kurį gali pastebėti gydytojas medicininės apžiūros metu:</w:t>
      </w:r>
    </w:p>
    <w:p w14:paraId="7F0D0078" w14:textId="77777777" w:rsidR="00CF33EA" w:rsidRPr="00062A45" w:rsidRDefault="00CF33EA" w:rsidP="00CF33EA">
      <w:pPr>
        <w:numPr>
          <w:ilvl w:val="0"/>
          <w:numId w:val="18"/>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hormono kortizolio koncentracijos kraujyje sumažėjimas;</w:t>
      </w:r>
    </w:p>
    <w:p w14:paraId="7F0D0079" w14:textId="77777777" w:rsidR="00CF33EA" w:rsidRPr="00062A45" w:rsidRDefault="00CF33EA" w:rsidP="00CF33EA">
      <w:pPr>
        <w:numPr>
          <w:ilvl w:val="0"/>
          <w:numId w:val="18"/>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gliukozės koncentracijos kraujyje padidėjimas ir gliukozės šlapime radimas;</w:t>
      </w:r>
    </w:p>
    <w:p w14:paraId="7F0D007A" w14:textId="77777777" w:rsidR="00CF33EA" w:rsidRPr="00062A45" w:rsidRDefault="00CF33EA" w:rsidP="00CF33EA">
      <w:pPr>
        <w:numPr>
          <w:ilvl w:val="0"/>
          <w:numId w:val="18"/>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kraujospūdžio padidėjimas;</w:t>
      </w:r>
    </w:p>
    <w:p w14:paraId="7F0D007B" w14:textId="77777777" w:rsidR="00CF33EA" w:rsidRPr="00062A45" w:rsidRDefault="00CF33EA" w:rsidP="00CF33EA">
      <w:pPr>
        <w:numPr>
          <w:ilvl w:val="0"/>
          <w:numId w:val="18"/>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drumstas akies lęšis (katarakta);</w:t>
      </w:r>
    </w:p>
    <w:p w14:paraId="7F0D007C" w14:textId="77777777" w:rsidR="00CF33EA" w:rsidRPr="00062A45" w:rsidRDefault="00CF33EA" w:rsidP="00CF33EA">
      <w:pPr>
        <w:numPr>
          <w:ilvl w:val="0"/>
          <w:numId w:val="18"/>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akispūdžio padidėjimas (glaukoma);</w:t>
      </w:r>
    </w:p>
    <w:p w14:paraId="7F0D007D" w14:textId="77777777" w:rsidR="00CF33EA" w:rsidRPr="00062A45" w:rsidRDefault="00CF33EA" w:rsidP="00CF33EA">
      <w:pPr>
        <w:numPr>
          <w:ilvl w:val="0"/>
          <w:numId w:val="18"/>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kaulų susilpnėjimas dėl laipsniško mineralų kiekio juose mažėjimo (osteoporozė). Po medicininės apžiūros gali prireikti papildomų tyrimų šiai būklei patvirtinti.</w:t>
      </w:r>
    </w:p>
    <w:p w14:paraId="7F0D007E" w14:textId="77777777" w:rsidR="00CF33EA" w:rsidRPr="00062A45" w:rsidRDefault="00CF33EA" w:rsidP="00CF33EA">
      <w:pPr>
        <w:spacing w:after="0" w:line="240" w:lineRule="auto"/>
        <w:rPr>
          <w:rFonts w:ascii="Times New Roman" w:eastAsia="Times New Roman" w:hAnsi="Times New Roman"/>
          <w:i/>
          <w:snapToGrid w:val="0"/>
          <w:lang w:eastAsia="lt-LT"/>
        </w:rPr>
      </w:pPr>
    </w:p>
    <w:p w14:paraId="7F0D007F" w14:textId="687A8DB0" w:rsidR="00CF33EA" w:rsidRPr="00062A45" w:rsidRDefault="0084064C" w:rsidP="00CF33EA">
      <w:pPr>
        <w:spacing w:after="0" w:line="240" w:lineRule="auto"/>
        <w:rPr>
          <w:rFonts w:ascii="Times New Roman" w:eastAsia="Times New Roman" w:hAnsi="Times New Roman"/>
          <w:i/>
          <w:snapToGrid w:val="0"/>
          <w:lang w:eastAsia="lt-LT"/>
        </w:rPr>
      </w:pPr>
      <w:r w:rsidRPr="007925B2">
        <w:rPr>
          <w:rFonts w:ascii="Times New Roman" w:eastAsia="Times New Roman" w:hAnsi="Times New Roman"/>
          <w:b/>
          <w:bCs/>
          <w:iCs/>
          <w:snapToGrid w:val="0"/>
          <w:lang w:eastAsia="lt-LT"/>
        </w:rPr>
        <w:t>Šalutinio poveikio reiškiniai, kurių dažnis nežinomas (negali būti apskaičiuotas pagal turimus duomenis)</w:t>
      </w:r>
      <w:r>
        <w:rPr>
          <w:rFonts w:ascii="Times New Roman" w:eastAsia="Times New Roman" w:hAnsi="Times New Roman"/>
          <w:b/>
          <w:bCs/>
          <w:iCs/>
          <w:snapToGrid w:val="0"/>
          <w:lang w:eastAsia="lt-LT"/>
        </w:rPr>
        <w:t>:</w:t>
      </w:r>
    </w:p>
    <w:p w14:paraId="7F0D0080" w14:textId="77777777" w:rsidR="00CF33EA" w:rsidRPr="00062A45" w:rsidRDefault="00CF33EA" w:rsidP="00CF33EA">
      <w:pPr>
        <w:numPr>
          <w:ilvl w:val="0"/>
          <w:numId w:val="29"/>
        </w:numPr>
        <w:tabs>
          <w:tab w:val="clear" w:pos="360"/>
          <w:tab w:val="num" w:pos="540"/>
          <w:tab w:val="num" w:pos="567"/>
        </w:tabs>
        <w:spacing w:after="0" w:line="240" w:lineRule="auto"/>
        <w:ind w:left="540" w:hanging="540"/>
        <w:rPr>
          <w:rFonts w:ascii="Times New Roman" w:hAnsi="Times New Roman"/>
        </w:rPr>
      </w:pPr>
      <w:r w:rsidRPr="00062A45">
        <w:rPr>
          <w:rFonts w:ascii="Times New Roman" w:hAnsi="Times New Roman"/>
        </w:rPr>
        <w:t>Miglotas matymas.</w:t>
      </w:r>
    </w:p>
    <w:p w14:paraId="7F0D0081" w14:textId="77777777" w:rsidR="00CF33EA" w:rsidRPr="00062A45" w:rsidRDefault="00CF33EA" w:rsidP="00CF33EA">
      <w:pPr>
        <w:tabs>
          <w:tab w:val="num" w:pos="567"/>
        </w:tabs>
        <w:spacing w:after="0" w:line="240" w:lineRule="auto"/>
        <w:rPr>
          <w:rFonts w:ascii="Times New Roman" w:hAnsi="Times New Roman"/>
        </w:rPr>
      </w:pPr>
    </w:p>
    <w:p w14:paraId="7F0D0082" w14:textId="77777777" w:rsidR="00CF33EA" w:rsidRPr="00062A45" w:rsidRDefault="00CF33EA" w:rsidP="00CF33EA">
      <w:pPr>
        <w:spacing w:after="0" w:line="240" w:lineRule="auto"/>
        <w:rPr>
          <w:rFonts w:ascii="Times New Roman" w:eastAsia="Times New Roman" w:hAnsi="Times New Roman"/>
          <w:b/>
          <w:bCs/>
          <w:snapToGrid w:val="0"/>
        </w:rPr>
      </w:pPr>
      <w:r w:rsidRPr="00062A45">
        <w:rPr>
          <w:rFonts w:ascii="Times New Roman" w:eastAsia="Times New Roman" w:hAnsi="Times New Roman"/>
          <w:b/>
          <w:bCs/>
          <w:snapToGrid w:val="0"/>
        </w:rPr>
        <w:t>Kitas šalutinis poveikis, kuris gali pasireikšti vaikams ir paaugliams:</w:t>
      </w:r>
    </w:p>
    <w:p w14:paraId="7F0D0083" w14:textId="613C05B3" w:rsidR="00CF33EA" w:rsidRPr="00062A45" w:rsidRDefault="0084064C" w:rsidP="00CF33EA">
      <w:pPr>
        <w:spacing w:after="0" w:line="240" w:lineRule="auto"/>
        <w:rPr>
          <w:rFonts w:ascii="Times New Roman" w:eastAsia="Times New Roman" w:hAnsi="Times New Roman"/>
          <w:bCs/>
          <w:i/>
          <w:snapToGrid w:val="0"/>
        </w:rPr>
      </w:pPr>
      <w:r w:rsidRPr="007925B2">
        <w:rPr>
          <w:rFonts w:ascii="Times New Roman" w:eastAsia="Times New Roman" w:hAnsi="Times New Roman"/>
          <w:b/>
          <w:bCs/>
          <w:iCs/>
          <w:snapToGrid w:val="0"/>
        </w:rPr>
        <w:t>Labai reti šalutinio poveikio reiškiniai (gali pasireikšti rečiau kaip 1 iš 10 000 asmenų):</w:t>
      </w:r>
    </w:p>
    <w:p w14:paraId="7F0D0084" w14:textId="77777777" w:rsidR="00CF33EA" w:rsidRPr="00062A45" w:rsidRDefault="00CF33EA" w:rsidP="00CF33EA">
      <w:pPr>
        <w:numPr>
          <w:ilvl w:val="0"/>
          <w:numId w:val="31"/>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kūno svorio didėjimo sulėtėjimas;</w:t>
      </w:r>
    </w:p>
    <w:p w14:paraId="7F0D0085" w14:textId="77777777" w:rsidR="00CF33EA" w:rsidRPr="00062A45" w:rsidRDefault="00CF33EA" w:rsidP="00CF33EA">
      <w:pPr>
        <w:numPr>
          <w:ilvl w:val="0"/>
          <w:numId w:val="31"/>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augimo sulėtėjimas.</w:t>
      </w:r>
    </w:p>
    <w:p w14:paraId="7F0D0086" w14:textId="77777777" w:rsidR="00CF33EA" w:rsidRPr="00062A45" w:rsidRDefault="00CF33EA" w:rsidP="00CF33EA">
      <w:pPr>
        <w:spacing w:after="0" w:line="240" w:lineRule="auto"/>
        <w:rPr>
          <w:rFonts w:ascii="Times New Roman" w:eastAsia="Times New Roman" w:hAnsi="Times New Roman"/>
          <w:snapToGrid w:val="0"/>
          <w:lang w:eastAsia="lt-LT"/>
        </w:rPr>
      </w:pPr>
    </w:p>
    <w:p w14:paraId="7F0D0087" w14:textId="77777777" w:rsidR="00CF33EA" w:rsidRPr="00062A45" w:rsidRDefault="00CF33EA" w:rsidP="00CF33EA">
      <w:pPr>
        <w:spacing w:after="0" w:line="240" w:lineRule="auto"/>
        <w:rPr>
          <w:rFonts w:ascii="Times New Roman" w:eastAsia="Times New Roman" w:hAnsi="Times New Roman"/>
          <w:b/>
          <w:lang w:eastAsia="lt-LT"/>
        </w:rPr>
      </w:pPr>
      <w:r w:rsidRPr="00062A45">
        <w:rPr>
          <w:rFonts w:ascii="Times New Roman" w:eastAsia="Times New Roman" w:hAnsi="Times New Roman"/>
          <w:b/>
          <w:noProof/>
          <w:lang w:eastAsia="lt-LT"/>
        </w:rPr>
        <w:t>Pranešimas apie šalutinį poveikį</w:t>
      </w:r>
    </w:p>
    <w:p w14:paraId="7F0D0088" w14:textId="18D43807" w:rsidR="00CF33EA" w:rsidRPr="00062A45" w:rsidRDefault="00CF33EA" w:rsidP="00CF33EA">
      <w:pPr>
        <w:spacing w:after="0" w:line="240" w:lineRule="auto"/>
        <w:ind w:right="-449"/>
        <w:rPr>
          <w:rFonts w:ascii="Times New Roman" w:eastAsia="Times New Roman" w:hAnsi="Times New Roman"/>
          <w:noProof/>
          <w:lang w:eastAsia="lt-LT"/>
        </w:rPr>
      </w:pPr>
      <w:r w:rsidRPr="00062A45">
        <w:rPr>
          <w:rFonts w:ascii="Times New Roman" w:eastAsia="Times New Roman" w:hAnsi="Times New Roman"/>
          <w:lang w:eastAsia="lt-LT"/>
        </w:rPr>
        <w:t xml:space="preserve">Jeigu pasireiškė šalutinis poveikis, įskaitant šiame lapelyje nenurodytą, pasakykite gydytojui arba vaistininkui. </w:t>
      </w:r>
      <w:r w:rsidR="0084064C" w:rsidRPr="0084064C">
        <w:rPr>
          <w:rFonts w:ascii="Times New Roman" w:eastAsia="Times New Roman" w:hAnsi="Times New Roman"/>
          <w:lang w:eastAsia="lt-LT"/>
        </w:rPr>
        <w:t>Pranešimą apie šalutinį poveikį galite užpildyti ir pateikti Valstybinės vaistų kontrolės tarnybos prie Lietuvos Respublikos sveikatos apsaugos ministerijos tinklalapyje https://vvkt.lrv.lt/lt/ nurodytais būdais arba paskambinti nemokamu telefonu 8 800 73 568.</w:t>
      </w:r>
      <w:r w:rsidRPr="00062A45">
        <w:rPr>
          <w:rFonts w:ascii="Times New Roman" w:eastAsia="Times New Roman" w:hAnsi="Times New Roman"/>
          <w:lang w:eastAsia="lt-LT"/>
        </w:rPr>
        <w:t xml:space="preserve"> Pranešdami apie šalutinį poveikį galite mums padėti gauti daugiau informacijos apie šio vaisto saugumą.</w:t>
      </w:r>
    </w:p>
    <w:p w14:paraId="7F0D0089" w14:textId="77777777" w:rsidR="00CF33EA" w:rsidRPr="00062A45" w:rsidRDefault="00CF33EA" w:rsidP="00CF33EA">
      <w:pPr>
        <w:spacing w:after="0" w:line="240" w:lineRule="auto"/>
        <w:rPr>
          <w:rFonts w:ascii="Times New Roman" w:eastAsia="Times New Roman" w:hAnsi="Times New Roman"/>
          <w:lang w:eastAsia="lt-LT"/>
        </w:rPr>
      </w:pPr>
    </w:p>
    <w:p w14:paraId="7F0D008A"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8B" w14:textId="77777777" w:rsidR="00CF33EA" w:rsidRPr="00062A45" w:rsidRDefault="00CF33EA" w:rsidP="00BC0A9D">
      <w:pPr>
        <w:keepNext/>
        <w:tabs>
          <w:tab w:val="left" w:pos="567"/>
        </w:tabs>
        <w:spacing w:after="0" w:line="240" w:lineRule="auto"/>
        <w:ind w:left="567" w:hanging="567"/>
        <w:outlineLvl w:val="1"/>
        <w:rPr>
          <w:rFonts w:ascii="Times New Roman" w:eastAsia="Times New Roman" w:hAnsi="Times New Roman"/>
          <w:b/>
        </w:rPr>
      </w:pPr>
      <w:bookmarkStart w:id="7" w:name="_Toc129243143"/>
      <w:bookmarkStart w:id="8" w:name="_Toc129243268"/>
      <w:r w:rsidRPr="00062A45">
        <w:rPr>
          <w:rFonts w:ascii="Times New Roman" w:eastAsia="Times New Roman" w:hAnsi="Times New Roman"/>
          <w:b/>
        </w:rPr>
        <w:t>5.</w:t>
      </w:r>
      <w:r w:rsidRPr="00062A45">
        <w:rPr>
          <w:rFonts w:ascii="Times New Roman" w:eastAsia="Times New Roman" w:hAnsi="Times New Roman"/>
          <w:b/>
        </w:rPr>
        <w:tab/>
        <w:t xml:space="preserve">Kaip laikyti </w:t>
      </w:r>
      <w:bookmarkEnd w:id="7"/>
      <w:bookmarkEnd w:id="8"/>
      <w:r w:rsidRPr="00062A45">
        <w:rPr>
          <w:rFonts w:ascii="Times New Roman" w:eastAsia="Times New Roman" w:hAnsi="Times New Roman"/>
          <w:b/>
        </w:rPr>
        <w:t>Cutivate</w:t>
      </w:r>
      <w:r w:rsidR="00E75150" w:rsidRPr="00062A45">
        <w:rPr>
          <w:rFonts w:ascii="Times New Roman" w:eastAsia="Times New Roman" w:hAnsi="Times New Roman"/>
          <w:b/>
        </w:rPr>
        <w:fldChar w:fldCharType="begin"/>
      </w:r>
      <w:r w:rsidR="00E75150" w:rsidRPr="00062A45">
        <w:rPr>
          <w:rFonts w:ascii="Times New Roman" w:eastAsia="Times New Roman" w:hAnsi="Times New Roman"/>
          <w:b/>
        </w:rPr>
        <w:instrText xml:space="preserve"> DOCVARIABLE vault_nd_5aa7992f-853d-42e0-b867-f77cf62aa7af \* MERGEFORMAT </w:instrText>
      </w:r>
      <w:r w:rsidR="00E75150" w:rsidRPr="00062A45">
        <w:rPr>
          <w:rFonts w:ascii="Times New Roman" w:eastAsia="Times New Roman" w:hAnsi="Times New Roman"/>
          <w:b/>
        </w:rPr>
        <w:fldChar w:fldCharType="separate"/>
      </w:r>
      <w:r w:rsidR="00E75150" w:rsidRPr="00062A45">
        <w:rPr>
          <w:rFonts w:ascii="Times New Roman" w:eastAsia="Times New Roman" w:hAnsi="Times New Roman"/>
          <w:b/>
        </w:rPr>
        <w:t xml:space="preserve"> </w:t>
      </w:r>
      <w:r w:rsidR="00E75150" w:rsidRPr="00062A45">
        <w:rPr>
          <w:rFonts w:ascii="Times New Roman" w:eastAsia="Times New Roman" w:hAnsi="Times New Roman"/>
          <w:b/>
        </w:rPr>
        <w:fldChar w:fldCharType="end"/>
      </w:r>
    </w:p>
    <w:p w14:paraId="7F0D008C" w14:textId="77777777" w:rsidR="00CF33EA" w:rsidRPr="00062A45" w:rsidRDefault="00CF33EA" w:rsidP="003F53E9">
      <w:pPr>
        <w:keepNext/>
        <w:tabs>
          <w:tab w:val="left" w:pos="540"/>
        </w:tabs>
        <w:spacing w:after="0" w:line="240" w:lineRule="auto"/>
        <w:rPr>
          <w:rFonts w:ascii="Times New Roman" w:eastAsia="Times New Roman" w:hAnsi="Times New Roman"/>
          <w:noProof/>
        </w:rPr>
      </w:pPr>
    </w:p>
    <w:p w14:paraId="7F0D008D"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Šį vaistą laikykite vaikams nepastebimoje ir nepasiekiamoje vietoje.</w:t>
      </w:r>
    </w:p>
    <w:p w14:paraId="7F0D008E"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8F"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Laikyti ne aukštesnėje kaip 30 </w:t>
      </w:r>
      <w:r w:rsidRPr="00062A45">
        <w:rPr>
          <w:rFonts w:ascii="Times New Roman" w:eastAsia="Times New Roman" w:hAnsi="Times New Roman"/>
          <w:vertAlign w:val="superscript"/>
          <w:lang w:eastAsia="lt-LT"/>
        </w:rPr>
        <w:t>o</w:t>
      </w:r>
      <w:r w:rsidRPr="00062A45">
        <w:rPr>
          <w:rFonts w:ascii="Times New Roman" w:eastAsia="Times New Roman" w:hAnsi="Times New Roman"/>
          <w:lang w:eastAsia="lt-LT"/>
        </w:rPr>
        <w:t xml:space="preserve">C temperatūroje. </w:t>
      </w:r>
    </w:p>
    <w:p w14:paraId="7F0D0090" w14:textId="77777777" w:rsidR="00CF33EA" w:rsidRPr="00062A45" w:rsidRDefault="00CF33EA" w:rsidP="00CF33EA">
      <w:pPr>
        <w:spacing w:after="0" w:line="240" w:lineRule="auto"/>
        <w:rPr>
          <w:rFonts w:ascii="Times New Roman" w:eastAsia="Times New Roman" w:hAnsi="Times New Roman"/>
          <w:lang w:eastAsia="lt-LT"/>
        </w:rPr>
      </w:pPr>
    </w:p>
    <w:p w14:paraId="7F0D0091"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b/>
          <w:noProof/>
        </w:rPr>
        <w:t xml:space="preserve">Ant dėžutės ir tūbelės po „Tinka iki“ </w:t>
      </w:r>
      <w:r w:rsidR="00BE4FD1" w:rsidRPr="00062A45">
        <w:rPr>
          <w:rFonts w:ascii="Times New Roman" w:eastAsia="Times New Roman" w:hAnsi="Times New Roman"/>
          <w:b/>
          <w:noProof/>
        </w:rPr>
        <w:t xml:space="preserve">arba „EXP“ </w:t>
      </w:r>
      <w:r w:rsidRPr="00062A45">
        <w:rPr>
          <w:rFonts w:ascii="Times New Roman" w:eastAsia="Times New Roman" w:hAnsi="Times New Roman"/>
          <w:b/>
          <w:noProof/>
        </w:rPr>
        <w:t>nurodytam tinkamumo laikui pasibaigus, šio vaisto vartoti negalima.</w:t>
      </w:r>
      <w:r w:rsidRPr="00062A45">
        <w:rPr>
          <w:rFonts w:ascii="Times New Roman" w:eastAsia="Times New Roman" w:hAnsi="Times New Roman"/>
          <w:noProof/>
        </w:rPr>
        <w:t xml:space="preserve"> Vaistas tinkamas vartoti iki paskutinės nurodyto mėnesio dienos.</w:t>
      </w:r>
    </w:p>
    <w:p w14:paraId="7F0D0092"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93"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b/>
          <w:noProof/>
        </w:rPr>
        <w:t xml:space="preserve">Vaistų negalima </w:t>
      </w:r>
      <w:r w:rsidRPr="00062A45">
        <w:rPr>
          <w:rFonts w:ascii="Times New Roman" w:eastAsia="Times New Roman" w:hAnsi="Times New Roman"/>
          <w:b/>
          <w:bCs/>
          <w:noProof/>
        </w:rPr>
        <w:t>išmesti</w:t>
      </w:r>
      <w:r w:rsidRPr="00062A45">
        <w:rPr>
          <w:rFonts w:ascii="Times New Roman" w:eastAsia="Times New Roman" w:hAnsi="Times New Roman"/>
          <w:b/>
          <w:noProof/>
        </w:rPr>
        <w:t xml:space="preserve"> į kanalizaciją arba su buitinėmis atliekomis. </w:t>
      </w:r>
      <w:r w:rsidRPr="00062A45">
        <w:rPr>
          <w:rFonts w:ascii="Times New Roman" w:eastAsia="Times New Roman" w:hAnsi="Times New Roman"/>
          <w:noProof/>
        </w:rPr>
        <w:t xml:space="preserve">Kaip </w:t>
      </w:r>
      <w:r w:rsidRPr="00062A45">
        <w:rPr>
          <w:rFonts w:ascii="Times New Roman" w:eastAsia="Times New Roman" w:hAnsi="Times New Roman"/>
          <w:bCs/>
          <w:noProof/>
        </w:rPr>
        <w:t>išmesti</w:t>
      </w:r>
      <w:r w:rsidRPr="00062A45">
        <w:rPr>
          <w:rFonts w:ascii="Times New Roman" w:eastAsia="Times New Roman" w:hAnsi="Times New Roman"/>
          <w:noProof/>
        </w:rPr>
        <w:t xml:space="preserve"> nereikalingus vaistus, klauskite vaistininko. Šios priemonės padės apsaugoti aplinką.</w:t>
      </w:r>
    </w:p>
    <w:p w14:paraId="7F0D0094"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95"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96" w14:textId="77777777" w:rsidR="00CF33EA" w:rsidRPr="00062A45" w:rsidRDefault="00CF33EA" w:rsidP="00CF33EA">
      <w:pPr>
        <w:keepNext/>
        <w:tabs>
          <w:tab w:val="left" w:pos="567"/>
        </w:tabs>
        <w:spacing w:after="0" w:line="240" w:lineRule="auto"/>
        <w:ind w:left="567" w:hanging="567"/>
        <w:outlineLvl w:val="1"/>
        <w:rPr>
          <w:rFonts w:ascii="Times New Roman" w:eastAsia="Times New Roman" w:hAnsi="Times New Roman"/>
          <w:b/>
        </w:rPr>
      </w:pPr>
      <w:bookmarkStart w:id="9" w:name="_Toc129243144"/>
      <w:bookmarkStart w:id="10" w:name="_Toc129243269"/>
      <w:r w:rsidRPr="00062A45">
        <w:rPr>
          <w:rFonts w:ascii="Times New Roman" w:eastAsia="Times New Roman" w:hAnsi="Times New Roman"/>
          <w:b/>
        </w:rPr>
        <w:t>6.</w:t>
      </w:r>
      <w:r w:rsidRPr="00062A45">
        <w:rPr>
          <w:rFonts w:ascii="Times New Roman" w:eastAsia="Times New Roman" w:hAnsi="Times New Roman"/>
          <w:b/>
        </w:rPr>
        <w:tab/>
        <w:t>Pakuotės turinys ir kita informacija</w:t>
      </w:r>
      <w:bookmarkEnd w:id="9"/>
      <w:bookmarkEnd w:id="10"/>
      <w:r w:rsidR="00E75150" w:rsidRPr="00062A45">
        <w:rPr>
          <w:rFonts w:ascii="Times New Roman" w:eastAsia="Times New Roman" w:hAnsi="Times New Roman"/>
          <w:b/>
        </w:rPr>
        <w:fldChar w:fldCharType="begin"/>
      </w:r>
      <w:r w:rsidR="00E75150" w:rsidRPr="00062A45">
        <w:rPr>
          <w:rFonts w:ascii="Times New Roman" w:eastAsia="Times New Roman" w:hAnsi="Times New Roman"/>
          <w:b/>
        </w:rPr>
        <w:instrText xml:space="preserve"> DOCVARIABLE vault_nd_5339e885-2c32-4322-8ad6-3027a0bdfa6c \* MERGEFORMAT </w:instrText>
      </w:r>
      <w:r w:rsidR="00E75150" w:rsidRPr="00062A45">
        <w:rPr>
          <w:rFonts w:ascii="Times New Roman" w:eastAsia="Times New Roman" w:hAnsi="Times New Roman"/>
          <w:b/>
        </w:rPr>
        <w:fldChar w:fldCharType="separate"/>
      </w:r>
      <w:r w:rsidR="00E75150" w:rsidRPr="00062A45">
        <w:rPr>
          <w:rFonts w:ascii="Times New Roman" w:eastAsia="Times New Roman" w:hAnsi="Times New Roman"/>
          <w:b/>
        </w:rPr>
        <w:t xml:space="preserve"> </w:t>
      </w:r>
      <w:r w:rsidR="00E75150" w:rsidRPr="00062A45">
        <w:rPr>
          <w:rFonts w:ascii="Times New Roman" w:eastAsia="Times New Roman" w:hAnsi="Times New Roman"/>
          <w:b/>
        </w:rPr>
        <w:fldChar w:fldCharType="end"/>
      </w:r>
    </w:p>
    <w:p w14:paraId="7F0D0097"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98" w14:textId="77777777" w:rsidR="00CF33EA" w:rsidRPr="00062A45" w:rsidRDefault="00CF33EA" w:rsidP="00CF33EA">
      <w:pPr>
        <w:spacing w:after="0" w:line="220" w:lineRule="exact"/>
        <w:rPr>
          <w:rFonts w:ascii="Times New Roman" w:eastAsia="Times New Roman" w:hAnsi="Times New Roman"/>
          <w:b/>
          <w:bCs/>
        </w:rPr>
      </w:pPr>
      <w:r w:rsidRPr="00062A45">
        <w:rPr>
          <w:rFonts w:ascii="Times New Roman" w:eastAsia="Times New Roman" w:hAnsi="Times New Roman"/>
          <w:b/>
          <w:bCs/>
        </w:rPr>
        <w:t>Cutivate sudėtis</w:t>
      </w:r>
    </w:p>
    <w:p w14:paraId="7F0D0099" w14:textId="77777777" w:rsidR="00CF33EA" w:rsidRPr="00062A45" w:rsidRDefault="00CF33EA" w:rsidP="00CF33EA">
      <w:pPr>
        <w:numPr>
          <w:ilvl w:val="0"/>
          <w:numId w:val="10"/>
        </w:numPr>
        <w:spacing w:after="0" w:line="240" w:lineRule="auto"/>
        <w:ind w:left="567" w:hanging="567"/>
        <w:rPr>
          <w:rFonts w:ascii="Times New Roman" w:eastAsia="Times New Roman" w:hAnsi="Times New Roman"/>
          <w:lang w:eastAsia="zh-CN"/>
        </w:rPr>
      </w:pPr>
      <w:r w:rsidRPr="00062A45">
        <w:rPr>
          <w:rFonts w:ascii="Times New Roman" w:eastAsia="Times New Roman" w:hAnsi="Times New Roman"/>
          <w:lang w:eastAsia="zh-CN"/>
        </w:rPr>
        <w:t>Veiklioji medžiaga yra flutikazono propionatas. 1 g kremo yra 0,5 mg flutikazono propionato.</w:t>
      </w:r>
    </w:p>
    <w:p w14:paraId="7F0D009A" w14:textId="77777777" w:rsidR="00CF33EA" w:rsidRPr="00062A45" w:rsidRDefault="00CF33EA" w:rsidP="00CF33EA">
      <w:pPr>
        <w:numPr>
          <w:ilvl w:val="0"/>
          <w:numId w:val="11"/>
        </w:numPr>
        <w:spacing w:after="0" w:line="240" w:lineRule="auto"/>
        <w:ind w:left="567" w:hanging="567"/>
        <w:rPr>
          <w:rFonts w:ascii="Times New Roman" w:eastAsia="Times New Roman" w:hAnsi="Times New Roman"/>
          <w:lang w:eastAsia="lt-LT"/>
        </w:rPr>
      </w:pPr>
      <w:r w:rsidRPr="00062A45">
        <w:rPr>
          <w:rFonts w:ascii="Times New Roman" w:eastAsia="Times New Roman" w:hAnsi="Times New Roman"/>
          <w:lang w:eastAsia="lt-LT"/>
        </w:rPr>
        <w:t>Pagalbinės kremo medžiagos yra skystasis parafinas, cetostearilo alkoholis, izopropilo miristatas, cetomakrogolis 1000, propilenglikolis, imidokarbamidas, natrio fosfatas, citrinų rūgšties monohidratas, išgrynintas vanduo.</w:t>
      </w:r>
    </w:p>
    <w:p w14:paraId="7F0D009B" w14:textId="77777777" w:rsidR="00CF33EA" w:rsidRPr="00062A45" w:rsidRDefault="00CF33EA" w:rsidP="00CF33EA">
      <w:pPr>
        <w:spacing w:after="0" w:line="240" w:lineRule="auto"/>
        <w:rPr>
          <w:rFonts w:ascii="Times New Roman" w:eastAsia="Times New Roman" w:hAnsi="Times New Roman"/>
          <w:lang w:eastAsia="lt-LT"/>
        </w:rPr>
      </w:pPr>
    </w:p>
    <w:p w14:paraId="7F0D009C" w14:textId="77777777" w:rsidR="00CF33EA" w:rsidRPr="00062A45" w:rsidRDefault="00CF33EA" w:rsidP="00CF33EA">
      <w:pPr>
        <w:spacing w:after="0" w:line="220" w:lineRule="exact"/>
        <w:rPr>
          <w:rFonts w:ascii="Times New Roman" w:eastAsia="Times New Roman" w:hAnsi="Times New Roman"/>
          <w:b/>
          <w:bCs/>
        </w:rPr>
      </w:pPr>
      <w:r w:rsidRPr="00062A45">
        <w:rPr>
          <w:rFonts w:ascii="Times New Roman" w:eastAsia="Times New Roman" w:hAnsi="Times New Roman"/>
          <w:b/>
          <w:bCs/>
        </w:rPr>
        <w:t>Cutivate išvaizda ir kiekis pakuotėje</w:t>
      </w:r>
    </w:p>
    <w:p w14:paraId="7F0D009D"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Vienalytis, baltas arba beveik baltas kremas.</w:t>
      </w:r>
    </w:p>
    <w:p w14:paraId="7F0D009E" w14:textId="77777777" w:rsidR="00CF33EA" w:rsidRPr="00062A45" w:rsidRDefault="00CF33EA" w:rsidP="00CF33EA">
      <w:pPr>
        <w:spacing w:after="0" w:line="240" w:lineRule="auto"/>
        <w:rPr>
          <w:rFonts w:ascii="Times New Roman" w:eastAsia="Times New Roman" w:hAnsi="Times New Roman"/>
          <w:lang w:eastAsia="lt-LT"/>
        </w:rPr>
      </w:pPr>
    </w:p>
    <w:p w14:paraId="7F0D009F" w14:textId="77777777"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 xml:space="preserve">Aliuminio tūbelė uždaryta polipropileno dangteliu. </w:t>
      </w:r>
    </w:p>
    <w:p w14:paraId="7F0D00A0" w14:textId="207616E6" w:rsidR="00CF33EA" w:rsidRPr="00062A45" w:rsidRDefault="00CF33EA" w:rsidP="00CF33EA">
      <w:pPr>
        <w:spacing w:after="0" w:line="240" w:lineRule="auto"/>
        <w:rPr>
          <w:rFonts w:ascii="Times New Roman" w:eastAsia="Times New Roman" w:hAnsi="Times New Roman"/>
          <w:lang w:eastAsia="lt-LT"/>
        </w:rPr>
      </w:pPr>
      <w:r w:rsidRPr="00062A45">
        <w:rPr>
          <w:rFonts w:ascii="Times New Roman" w:eastAsia="Times New Roman" w:hAnsi="Times New Roman"/>
          <w:lang w:eastAsia="lt-LT"/>
        </w:rPr>
        <w:t>Tūbelėje yra 15 g kremo.</w:t>
      </w:r>
    </w:p>
    <w:p w14:paraId="7F0D00A2"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A3" w14:textId="77777777" w:rsidR="00CF33EA" w:rsidRPr="00062A45" w:rsidRDefault="00CF33EA" w:rsidP="00CF33EA">
      <w:pPr>
        <w:spacing w:after="0" w:line="220" w:lineRule="exact"/>
        <w:rPr>
          <w:rFonts w:ascii="Times New Roman" w:eastAsia="Times New Roman" w:hAnsi="Times New Roman"/>
          <w:noProof/>
        </w:rPr>
      </w:pPr>
      <w:r w:rsidRPr="00062A45">
        <w:rPr>
          <w:rFonts w:ascii="Times New Roman" w:eastAsia="Times New Roman" w:hAnsi="Times New Roman"/>
          <w:b/>
          <w:bCs/>
        </w:rPr>
        <w:t>Registruotojas ir gamintojas</w:t>
      </w:r>
    </w:p>
    <w:p w14:paraId="7F0D00A4"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Registruotojas</w:t>
      </w:r>
    </w:p>
    <w:p w14:paraId="7F0D00A5" w14:textId="036E5E68" w:rsidR="00E55B5A" w:rsidRPr="00062A45" w:rsidRDefault="00E55B5A" w:rsidP="00E55B5A">
      <w:pPr>
        <w:spacing w:after="0" w:line="240" w:lineRule="auto"/>
        <w:rPr>
          <w:rFonts w:ascii="Times New Roman" w:hAnsi="Times New Roman"/>
        </w:rPr>
      </w:pPr>
      <w:r w:rsidRPr="00062A45">
        <w:rPr>
          <w:rFonts w:ascii="Times New Roman" w:hAnsi="Times New Roman"/>
        </w:rPr>
        <w:t>GlaxoSmithKline Trading Services Limited</w:t>
      </w:r>
    </w:p>
    <w:p w14:paraId="7F0D00A6" w14:textId="3C286F42" w:rsidR="00E55B5A" w:rsidRPr="00062A45" w:rsidRDefault="00E55B5A" w:rsidP="00E55B5A">
      <w:pPr>
        <w:spacing w:after="0" w:line="240" w:lineRule="auto"/>
        <w:rPr>
          <w:rFonts w:ascii="Times New Roman" w:hAnsi="Times New Roman"/>
        </w:rPr>
      </w:pPr>
      <w:r w:rsidRPr="00062A45">
        <w:rPr>
          <w:rFonts w:ascii="Times New Roman" w:hAnsi="Times New Roman"/>
        </w:rPr>
        <w:t>12 Riverwalk</w:t>
      </w:r>
    </w:p>
    <w:p w14:paraId="7F0D00A7" w14:textId="764108A5" w:rsidR="00E55B5A" w:rsidRPr="00062A45" w:rsidRDefault="00E55B5A" w:rsidP="00E55B5A">
      <w:pPr>
        <w:spacing w:after="0" w:line="240" w:lineRule="auto"/>
        <w:rPr>
          <w:rFonts w:ascii="Times New Roman" w:hAnsi="Times New Roman"/>
        </w:rPr>
      </w:pPr>
      <w:r w:rsidRPr="00062A45">
        <w:rPr>
          <w:rFonts w:ascii="Times New Roman" w:hAnsi="Times New Roman"/>
        </w:rPr>
        <w:t>Citywest Business Campus</w:t>
      </w:r>
    </w:p>
    <w:p w14:paraId="7F0D00A8" w14:textId="37F5A1B2" w:rsidR="00E55B5A" w:rsidRPr="00062A45" w:rsidRDefault="00E55B5A" w:rsidP="00E55B5A">
      <w:pPr>
        <w:spacing w:after="0" w:line="240" w:lineRule="auto"/>
        <w:rPr>
          <w:rFonts w:ascii="Times New Roman" w:hAnsi="Times New Roman"/>
        </w:rPr>
      </w:pPr>
      <w:r w:rsidRPr="00062A45">
        <w:rPr>
          <w:rFonts w:ascii="Times New Roman" w:hAnsi="Times New Roman"/>
        </w:rPr>
        <w:t>Dublin 24</w:t>
      </w:r>
    </w:p>
    <w:p w14:paraId="7F0D00A9" w14:textId="77777777" w:rsidR="00E55B5A" w:rsidRPr="00062A45" w:rsidRDefault="00E55B5A" w:rsidP="00E55B5A">
      <w:pPr>
        <w:spacing w:after="0" w:line="240" w:lineRule="auto"/>
        <w:rPr>
          <w:rFonts w:ascii="Times New Roman" w:hAnsi="Times New Roman"/>
        </w:rPr>
      </w:pPr>
      <w:r w:rsidRPr="00062A45">
        <w:rPr>
          <w:rFonts w:ascii="Times New Roman" w:hAnsi="Times New Roman"/>
        </w:rPr>
        <w:t>Airija</w:t>
      </w:r>
    </w:p>
    <w:p w14:paraId="7F0D00AA"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AB" w14:textId="77777777" w:rsidR="00CF33EA" w:rsidRPr="00062A45" w:rsidRDefault="00CF33EA" w:rsidP="00CF33EA">
      <w:pPr>
        <w:tabs>
          <w:tab w:val="left" w:pos="540"/>
        </w:tabs>
        <w:spacing w:after="0" w:line="240" w:lineRule="auto"/>
        <w:rPr>
          <w:rFonts w:ascii="Times New Roman" w:eastAsia="Times New Roman" w:hAnsi="Times New Roman"/>
          <w:noProof/>
        </w:rPr>
      </w:pPr>
      <w:r w:rsidRPr="00062A45">
        <w:rPr>
          <w:rFonts w:ascii="Times New Roman" w:eastAsia="Times New Roman" w:hAnsi="Times New Roman"/>
          <w:noProof/>
        </w:rPr>
        <w:t>Gamintojas</w:t>
      </w:r>
    </w:p>
    <w:p w14:paraId="7F0D00AC" w14:textId="75E03C5E" w:rsidR="00CF33EA" w:rsidRPr="00062A45" w:rsidRDefault="007653A4"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Delpharm Poznań Spółka Akcyjna</w:t>
      </w:r>
    </w:p>
    <w:p w14:paraId="7F0D00AD"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Ul. 189 Grunwaldzka</w:t>
      </w:r>
    </w:p>
    <w:p w14:paraId="7F0D00AE"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 xml:space="preserve">60-322 </w:t>
      </w:r>
      <w:r w:rsidRPr="00062A45">
        <w:rPr>
          <w:rFonts w:ascii="Times New Roman" w:eastAsia="Times New Roman" w:hAnsi="Times New Roman"/>
          <w:bCs/>
          <w:color w:val="000000"/>
          <w:lang w:eastAsia="zh-CN"/>
        </w:rPr>
        <w:t>Pozna</w:t>
      </w:r>
      <w:r w:rsidRPr="00062A45">
        <w:rPr>
          <w:rFonts w:ascii="Times New Roman" w:eastAsia="Times New Roman" w:hAnsi="Times New Roman"/>
          <w:lang w:eastAsia="zh-CN"/>
        </w:rPr>
        <w:t>ń</w:t>
      </w:r>
    </w:p>
    <w:p w14:paraId="7F0D00AF" w14:textId="77777777" w:rsidR="00CF33EA" w:rsidRPr="00062A45" w:rsidRDefault="00CF33EA" w:rsidP="00CF33EA">
      <w:pPr>
        <w:spacing w:after="0" w:line="240" w:lineRule="auto"/>
        <w:rPr>
          <w:rFonts w:ascii="Times New Roman" w:eastAsia="Times New Roman" w:hAnsi="Times New Roman"/>
          <w:lang w:eastAsia="zh-CN"/>
        </w:rPr>
      </w:pPr>
      <w:r w:rsidRPr="00062A45">
        <w:rPr>
          <w:rFonts w:ascii="Times New Roman" w:eastAsia="Times New Roman" w:hAnsi="Times New Roman"/>
          <w:lang w:eastAsia="zh-CN"/>
        </w:rPr>
        <w:t>Lenkija</w:t>
      </w:r>
    </w:p>
    <w:p w14:paraId="7F0D00B0" w14:textId="77777777" w:rsidR="00CF33EA" w:rsidRPr="00062A45" w:rsidRDefault="00CF33EA" w:rsidP="00CF33EA">
      <w:pPr>
        <w:tabs>
          <w:tab w:val="left" w:pos="540"/>
        </w:tabs>
        <w:spacing w:after="0" w:line="240" w:lineRule="auto"/>
        <w:rPr>
          <w:rFonts w:ascii="Times New Roman" w:eastAsia="Times New Roman" w:hAnsi="Times New Roman"/>
          <w:noProof/>
        </w:rPr>
      </w:pPr>
    </w:p>
    <w:p w14:paraId="7F0D00BA" w14:textId="609976B1" w:rsidR="00CF33EA" w:rsidRPr="00062A45" w:rsidRDefault="00CF33EA" w:rsidP="00CF33EA">
      <w:pPr>
        <w:tabs>
          <w:tab w:val="left" w:pos="540"/>
        </w:tabs>
        <w:spacing w:after="0" w:line="240" w:lineRule="auto"/>
        <w:rPr>
          <w:rFonts w:ascii="Times New Roman" w:eastAsia="Times New Roman" w:hAnsi="Times New Roman"/>
          <w:b/>
          <w:noProof/>
        </w:rPr>
      </w:pPr>
      <w:r w:rsidRPr="00062A45">
        <w:rPr>
          <w:rFonts w:ascii="Times New Roman" w:eastAsia="Times New Roman" w:hAnsi="Times New Roman"/>
          <w:b/>
          <w:bCs/>
          <w:noProof/>
        </w:rPr>
        <w:t>Šis pakuotės</w:t>
      </w:r>
      <w:r w:rsidRPr="00062A45">
        <w:rPr>
          <w:rFonts w:ascii="Times New Roman" w:eastAsia="Times New Roman" w:hAnsi="Times New Roman"/>
          <w:b/>
          <w:noProof/>
        </w:rPr>
        <w:t xml:space="preserve"> lapelis paskutinį kartą peržiūrėtas</w:t>
      </w:r>
      <w:r w:rsidR="001834DC">
        <w:rPr>
          <w:rFonts w:ascii="Times New Roman" w:eastAsia="Times New Roman" w:hAnsi="Times New Roman"/>
          <w:b/>
          <w:noProof/>
        </w:rPr>
        <w:t xml:space="preserve"> 2024-07-04</w:t>
      </w:r>
      <w:r w:rsidR="00EE0DA1" w:rsidRPr="00062A45">
        <w:rPr>
          <w:rFonts w:ascii="Times New Roman" w:eastAsia="Times New Roman" w:hAnsi="Times New Roman"/>
          <w:b/>
          <w:noProof/>
        </w:rPr>
        <w:t>.</w:t>
      </w:r>
    </w:p>
    <w:p w14:paraId="7F0D00BB" w14:textId="77777777" w:rsidR="00CF33EA" w:rsidRPr="00062A45" w:rsidRDefault="00CF33EA" w:rsidP="00CF33EA">
      <w:pPr>
        <w:spacing w:after="0" w:line="240" w:lineRule="auto"/>
        <w:rPr>
          <w:rFonts w:ascii="Times New Roman" w:eastAsia="Times New Roman" w:hAnsi="Times New Roman"/>
          <w:lang w:eastAsia="lt-LT"/>
        </w:rPr>
      </w:pPr>
    </w:p>
    <w:p w14:paraId="7F0D00BC" w14:textId="5EEEA70D" w:rsidR="00CF33EA" w:rsidRPr="00062A45" w:rsidRDefault="00CF33EA" w:rsidP="00CF33EA">
      <w:pPr>
        <w:tabs>
          <w:tab w:val="left" w:pos="567"/>
        </w:tabs>
        <w:spacing w:after="0" w:line="240" w:lineRule="auto"/>
        <w:outlineLvl w:val="0"/>
        <w:rPr>
          <w:rFonts w:ascii="Times New Roman" w:eastAsia="Times New Roman" w:hAnsi="Times New Roman"/>
        </w:rPr>
      </w:pPr>
      <w:r w:rsidRPr="00062A45">
        <w:rPr>
          <w:rFonts w:ascii="Times New Roman" w:eastAsia="Times New Roman" w:hAnsi="Times New Roman"/>
        </w:rPr>
        <w:t xml:space="preserve">Išsami informacija apie šį vaistą pateikiama Valstybinės vaistų kontrolės tarnybos prie Lietuvos Respublikos sveikatos apsaugos ministerijos </w:t>
      </w:r>
      <w:r w:rsidRPr="0084064C">
        <w:rPr>
          <w:rFonts w:ascii="Times New Roman" w:eastAsia="Times New Roman" w:hAnsi="Times New Roman"/>
        </w:rPr>
        <w:t>tinklalapyje</w:t>
      </w:r>
      <w:r w:rsidRPr="0084064C">
        <w:rPr>
          <w:rFonts w:ascii="Times New Roman" w:eastAsia="Times New Roman" w:hAnsi="Times New Roman"/>
          <w:i/>
        </w:rPr>
        <w:t xml:space="preserve"> </w:t>
      </w:r>
      <w:hyperlink r:id="rId12" w:history="1">
        <w:r w:rsidR="009E2FDA">
          <w:rPr>
            <w:rStyle w:val="Hipersaitas"/>
            <w:rFonts w:ascii="Times New Roman" w:hAnsi="Times New Roman"/>
          </w:rPr>
          <w:t>https://vvkt.lrv.lt/lt</w:t>
        </w:r>
        <w:r w:rsidR="009E2FDA">
          <w:rPr>
            <w:rStyle w:val="Hipersaitas"/>
          </w:rPr>
          <w:t>/</w:t>
        </w:r>
      </w:hyperlink>
      <w:r w:rsidR="0084064C" w:rsidRPr="007925B2">
        <w:rPr>
          <w:rFonts w:ascii="Times New Roman" w:hAnsi="Times New Roman"/>
        </w:rPr>
        <w:t>.</w:t>
      </w:r>
    </w:p>
    <w:p w14:paraId="7F0D00BE" w14:textId="77777777" w:rsidR="008F0B21" w:rsidRPr="00062A45" w:rsidRDefault="008F0B21">
      <w:pPr>
        <w:rPr>
          <w:rFonts w:ascii="Times New Roman" w:hAnsi="Times New Roman"/>
        </w:rPr>
      </w:pPr>
    </w:p>
    <w:sectPr w:rsidR="008F0B21" w:rsidRPr="00062A45" w:rsidSect="00E37B80">
      <w:footerReference w:type="default" r:id="rId13"/>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68641B3" w14:textId="77777777" w:rsidR="00074820" w:rsidRDefault="00074820">
      <w:pPr>
        <w:spacing w:after="0" w:line="240" w:lineRule="auto"/>
      </w:pPr>
      <w:r>
        <w:separator/>
      </w:r>
    </w:p>
  </w:endnote>
  <w:endnote w:type="continuationSeparator" w:id="0">
    <w:p w14:paraId="5934F36E" w14:textId="77777777" w:rsidR="00074820" w:rsidRDefault="00074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ms Rmn">
    <w:panose1 w:val="02020603040505020304"/>
    <w:charset w:val="00"/>
    <w:family w:val="roman"/>
    <w:pitch w:val="variable"/>
    <w:sig w:usb0="00000003" w:usb1="00000000" w:usb2="00000000" w:usb3="00000000" w:csb0="00000001" w:csb1="00000000"/>
  </w:font>
  <w:font w:name="Lucida Grande CE">
    <w:altName w:val="Courier New"/>
    <w:charset w:val="58"/>
    <w:family w:val="auto"/>
    <w:pitch w:val="variable"/>
    <w:sig w:usb0="00000000" w:usb1="00000000" w:usb2="00000000" w:usb3="00000000" w:csb0="00000002"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0D00C3" w14:textId="6689A004" w:rsidR="00E37B80" w:rsidRDefault="00E37B80">
    <w:pPr>
      <w:pStyle w:val="Porat"/>
      <w:jc w:val="right"/>
    </w:pPr>
    <w:r w:rsidRPr="00B24A25">
      <w:rPr>
        <w:sz w:val="22"/>
        <w:szCs w:val="22"/>
      </w:rPr>
      <w:fldChar w:fldCharType="begin"/>
    </w:r>
    <w:r w:rsidRPr="00B24A25">
      <w:rPr>
        <w:sz w:val="22"/>
        <w:szCs w:val="22"/>
      </w:rPr>
      <w:instrText>PAGE   \* MERGEFORMAT</w:instrText>
    </w:r>
    <w:r w:rsidRPr="00B24A25">
      <w:rPr>
        <w:sz w:val="22"/>
        <w:szCs w:val="22"/>
      </w:rPr>
      <w:fldChar w:fldCharType="separate"/>
    </w:r>
    <w:r w:rsidR="00A24D0F" w:rsidRPr="00A24D0F">
      <w:rPr>
        <w:noProof/>
        <w:sz w:val="22"/>
        <w:szCs w:val="22"/>
        <w:lang w:val="lt-LT"/>
      </w:rPr>
      <w:t>1</w:t>
    </w:r>
    <w:r w:rsidRPr="00B24A25">
      <w:rPr>
        <w:sz w:val="22"/>
        <w:szCs w:val="22"/>
      </w:rPr>
      <w:fldChar w:fldCharType="end"/>
    </w:r>
  </w:p>
  <w:p w14:paraId="7F0D00C4" w14:textId="77777777" w:rsidR="00E37B80" w:rsidRDefault="00E37B8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EF1B03" w14:textId="77777777" w:rsidR="00074820" w:rsidRDefault="00074820">
      <w:pPr>
        <w:spacing w:after="0" w:line="240" w:lineRule="auto"/>
      </w:pPr>
      <w:r>
        <w:separator/>
      </w:r>
    </w:p>
  </w:footnote>
  <w:footnote w:type="continuationSeparator" w:id="0">
    <w:p w14:paraId="0D1E577F" w14:textId="77777777" w:rsidR="00074820" w:rsidRDefault="0007482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35B5"/>
    <w:multiLevelType w:val="hybridMultilevel"/>
    <w:tmpl w:val="4A749326"/>
    <w:lvl w:ilvl="0" w:tplc="BA98E05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767255B"/>
    <w:multiLevelType w:val="hybridMultilevel"/>
    <w:tmpl w:val="882A1C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B764D84"/>
    <w:multiLevelType w:val="hybridMultilevel"/>
    <w:tmpl w:val="24E00E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10A6EB8"/>
    <w:multiLevelType w:val="multilevel"/>
    <w:tmpl w:val="95C8AEAA"/>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12101D5F"/>
    <w:multiLevelType w:val="hybridMultilevel"/>
    <w:tmpl w:val="FC061374"/>
    <w:lvl w:ilvl="0" w:tplc="BA98E05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4C6371B"/>
    <w:multiLevelType w:val="hybridMultilevel"/>
    <w:tmpl w:val="65A601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582E15"/>
    <w:multiLevelType w:val="hybridMultilevel"/>
    <w:tmpl w:val="3B3E3B74"/>
    <w:lvl w:ilvl="0" w:tplc="04090001">
      <w:start w:val="1"/>
      <w:numFmt w:val="bullet"/>
      <w:lvlText w:val=""/>
      <w:lvlJc w:val="left"/>
      <w:pPr>
        <w:tabs>
          <w:tab w:val="num" w:pos="2340"/>
        </w:tabs>
        <w:ind w:left="2340" w:hanging="360"/>
      </w:pPr>
      <w:rPr>
        <w:rFonts w:ascii="Symbol" w:hAnsi="Symbol" w:hint="default"/>
      </w:rPr>
    </w:lvl>
    <w:lvl w:ilvl="1" w:tplc="04270003" w:tentative="1">
      <w:start w:val="1"/>
      <w:numFmt w:val="bullet"/>
      <w:lvlText w:val="o"/>
      <w:lvlJc w:val="left"/>
      <w:pPr>
        <w:tabs>
          <w:tab w:val="num" w:pos="3060"/>
        </w:tabs>
        <w:ind w:left="3060" w:hanging="360"/>
      </w:pPr>
      <w:rPr>
        <w:rFonts w:ascii="Courier New" w:hAnsi="Courier New" w:cs="Courier New" w:hint="default"/>
      </w:rPr>
    </w:lvl>
    <w:lvl w:ilvl="2" w:tplc="04270005" w:tentative="1">
      <w:start w:val="1"/>
      <w:numFmt w:val="bullet"/>
      <w:lvlText w:val=""/>
      <w:lvlJc w:val="left"/>
      <w:pPr>
        <w:tabs>
          <w:tab w:val="num" w:pos="3780"/>
        </w:tabs>
        <w:ind w:left="3780" w:hanging="360"/>
      </w:pPr>
      <w:rPr>
        <w:rFonts w:ascii="Wingdings" w:hAnsi="Wingdings" w:hint="default"/>
      </w:rPr>
    </w:lvl>
    <w:lvl w:ilvl="3" w:tplc="04270001" w:tentative="1">
      <w:start w:val="1"/>
      <w:numFmt w:val="bullet"/>
      <w:lvlText w:val=""/>
      <w:lvlJc w:val="left"/>
      <w:pPr>
        <w:tabs>
          <w:tab w:val="num" w:pos="4500"/>
        </w:tabs>
        <w:ind w:left="4500" w:hanging="360"/>
      </w:pPr>
      <w:rPr>
        <w:rFonts w:ascii="Symbol" w:hAnsi="Symbol" w:hint="default"/>
      </w:rPr>
    </w:lvl>
    <w:lvl w:ilvl="4" w:tplc="04270003" w:tentative="1">
      <w:start w:val="1"/>
      <w:numFmt w:val="bullet"/>
      <w:lvlText w:val="o"/>
      <w:lvlJc w:val="left"/>
      <w:pPr>
        <w:tabs>
          <w:tab w:val="num" w:pos="5220"/>
        </w:tabs>
        <w:ind w:left="5220" w:hanging="360"/>
      </w:pPr>
      <w:rPr>
        <w:rFonts w:ascii="Courier New" w:hAnsi="Courier New" w:cs="Courier New" w:hint="default"/>
      </w:rPr>
    </w:lvl>
    <w:lvl w:ilvl="5" w:tplc="04270005" w:tentative="1">
      <w:start w:val="1"/>
      <w:numFmt w:val="bullet"/>
      <w:lvlText w:val=""/>
      <w:lvlJc w:val="left"/>
      <w:pPr>
        <w:tabs>
          <w:tab w:val="num" w:pos="5940"/>
        </w:tabs>
        <w:ind w:left="5940" w:hanging="360"/>
      </w:pPr>
      <w:rPr>
        <w:rFonts w:ascii="Wingdings" w:hAnsi="Wingdings" w:hint="default"/>
      </w:rPr>
    </w:lvl>
    <w:lvl w:ilvl="6" w:tplc="04270001" w:tentative="1">
      <w:start w:val="1"/>
      <w:numFmt w:val="bullet"/>
      <w:lvlText w:val=""/>
      <w:lvlJc w:val="left"/>
      <w:pPr>
        <w:tabs>
          <w:tab w:val="num" w:pos="6660"/>
        </w:tabs>
        <w:ind w:left="6660" w:hanging="360"/>
      </w:pPr>
      <w:rPr>
        <w:rFonts w:ascii="Symbol" w:hAnsi="Symbol" w:hint="default"/>
      </w:rPr>
    </w:lvl>
    <w:lvl w:ilvl="7" w:tplc="04270003" w:tentative="1">
      <w:start w:val="1"/>
      <w:numFmt w:val="bullet"/>
      <w:lvlText w:val="o"/>
      <w:lvlJc w:val="left"/>
      <w:pPr>
        <w:tabs>
          <w:tab w:val="num" w:pos="7380"/>
        </w:tabs>
        <w:ind w:left="7380" w:hanging="360"/>
      </w:pPr>
      <w:rPr>
        <w:rFonts w:ascii="Courier New" w:hAnsi="Courier New" w:cs="Courier New" w:hint="default"/>
      </w:rPr>
    </w:lvl>
    <w:lvl w:ilvl="8" w:tplc="04270005" w:tentative="1">
      <w:start w:val="1"/>
      <w:numFmt w:val="bullet"/>
      <w:lvlText w:val=""/>
      <w:lvlJc w:val="left"/>
      <w:pPr>
        <w:tabs>
          <w:tab w:val="num" w:pos="8100"/>
        </w:tabs>
        <w:ind w:left="8100" w:hanging="360"/>
      </w:pPr>
      <w:rPr>
        <w:rFonts w:ascii="Wingdings" w:hAnsi="Wingdings" w:hint="default"/>
      </w:rPr>
    </w:lvl>
  </w:abstractNum>
  <w:abstractNum w:abstractNumId="7" w15:restartNumberingAfterBreak="0">
    <w:nsid w:val="1F117729"/>
    <w:multiLevelType w:val="multilevel"/>
    <w:tmpl w:val="EF0C6810"/>
    <w:lvl w:ilvl="0">
      <w:start w:val="4"/>
      <w:numFmt w:val="decimal"/>
      <w:lvlText w:val="%1"/>
      <w:lvlJc w:val="left"/>
      <w:pPr>
        <w:tabs>
          <w:tab w:val="num" w:pos="720"/>
        </w:tabs>
        <w:ind w:left="720" w:hanging="720"/>
      </w:pPr>
      <w:rPr>
        <w:rFonts w:hint="default"/>
        <w:sz w:val="20"/>
      </w:rPr>
    </w:lvl>
    <w:lvl w:ilvl="1">
      <w:start w:val="3"/>
      <w:numFmt w:val="decimal"/>
      <w:lvlText w:val="%1.%2"/>
      <w:lvlJc w:val="left"/>
      <w:pPr>
        <w:tabs>
          <w:tab w:val="num" w:pos="720"/>
        </w:tabs>
        <w:ind w:left="720" w:hanging="720"/>
      </w:pPr>
      <w:rPr>
        <w:rFonts w:hint="default"/>
        <w:sz w:val="22"/>
        <w:szCs w:val="22"/>
      </w:rPr>
    </w:lvl>
    <w:lvl w:ilvl="2">
      <w:start w:val="1"/>
      <w:numFmt w:val="decimal"/>
      <w:lvlText w:val="%1.%2.%3"/>
      <w:lvlJc w:val="left"/>
      <w:pPr>
        <w:tabs>
          <w:tab w:val="num" w:pos="720"/>
        </w:tabs>
        <w:ind w:left="720" w:hanging="720"/>
      </w:pPr>
      <w:rPr>
        <w:rFonts w:hint="default"/>
        <w:sz w:val="20"/>
      </w:rPr>
    </w:lvl>
    <w:lvl w:ilvl="3">
      <w:start w:val="1"/>
      <w:numFmt w:val="decimal"/>
      <w:lvlText w:val="%1.%2.%3.%4"/>
      <w:lvlJc w:val="left"/>
      <w:pPr>
        <w:tabs>
          <w:tab w:val="num" w:pos="720"/>
        </w:tabs>
        <w:ind w:left="720" w:hanging="720"/>
      </w:pPr>
      <w:rPr>
        <w:rFonts w:hint="default"/>
        <w:sz w:val="20"/>
      </w:rPr>
    </w:lvl>
    <w:lvl w:ilvl="4">
      <w:start w:val="1"/>
      <w:numFmt w:val="decimal"/>
      <w:lvlText w:val="%1.%2.%3.%4.%5"/>
      <w:lvlJc w:val="left"/>
      <w:pPr>
        <w:tabs>
          <w:tab w:val="num" w:pos="1080"/>
        </w:tabs>
        <w:ind w:left="1080" w:hanging="1080"/>
      </w:pPr>
      <w:rPr>
        <w:rFonts w:hint="default"/>
        <w:sz w:val="20"/>
      </w:rPr>
    </w:lvl>
    <w:lvl w:ilvl="5">
      <w:start w:val="1"/>
      <w:numFmt w:val="decimal"/>
      <w:lvlText w:val="%1.%2.%3.%4.%5.%6"/>
      <w:lvlJc w:val="left"/>
      <w:pPr>
        <w:tabs>
          <w:tab w:val="num" w:pos="1080"/>
        </w:tabs>
        <w:ind w:left="1080" w:hanging="1080"/>
      </w:pPr>
      <w:rPr>
        <w:rFonts w:hint="default"/>
        <w:sz w:val="20"/>
      </w:rPr>
    </w:lvl>
    <w:lvl w:ilvl="6">
      <w:start w:val="1"/>
      <w:numFmt w:val="decimal"/>
      <w:lvlText w:val="%1.%2.%3.%4.%5.%6.%7"/>
      <w:lvlJc w:val="left"/>
      <w:pPr>
        <w:tabs>
          <w:tab w:val="num" w:pos="1440"/>
        </w:tabs>
        <w:ind w:left="1440" w:hanging="1440"/>
      </w:pPr>
      <w:rPr>
        <w:rFonts w:hint="default"/>
        <w:sz w:val="20"/>
      </w:rPr>
    </w:lvl>
    <w:lvl w:ilvl="7">
      <w:start w:val="1"/>
      <w:numFmt w:val="decimal"/>
      <w:lvlText w:val="%1.%2.%3.%4.%5.%6.%7.%8"/>
      <w:lvlJc w:val="left"/>
      <w:pPr>
        <w:tabs>
          <w:tab w:val="num" w:pos="1440"/>
        </w:tabs>
        <w:ind w:left="1440" w:hanging="1440"/>
      </w:pPr>
      <w:rPr>
        <w:rFonts w:hint="default"/>
        <w:sz w:val="20"/>
      </w:rPr>
    </w:lvl>
    <w:lvl w:ilvl="8">
      <w:start w:val="1"/>
      <w:numFmt w:val="decimal"/>
      <w:lvlText w:val="%1.%2.%3.%4.%5.%6.%7.%8.%9"/>
      <w:lvlJc w:val="left"/>
      <w:pPr>
        <w:tabs>
          <w:tab w:val="num" w:pos="1800"/>
        </w:tabs>
        <w:ind w:left="1800" w:hanging="1800"/>
      </w:pPr>
      <w:rPr>
        <w:rFonts w:hint="default"/>
        <w:sz w:val="20"/>
      </w:rPr>
    </w:lvl>
  </w:abstractNum>
  <w:abstractNum w:abstractNumId="8" w15:restartNumberingAfterBreak="0">
    <w:nsid w:val="24D77A67"/>
    <w:multiLevelType w:val="hybridMultilevel"/>
    <w:tmpl w:val="6D50F3F2"/>
    <w:lvl w:ilvl="0" w:tplc="CC72E50A">
      <w:start w:val="10"/>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9" w15:restartNumberingAfterBreak="0">
    <w:nsid w:val="26E83C0A"/>
    <w:multiLevelType w:val="hybridMultilevel"/>
    <w:tmpl w:val="FD2663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2B035D47"/>
    <w:multiLevelType w:val="hybridMultilevel"/>
    <w:tmpl w:val="7E0C109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2C21300E"/>
    <w:multiLevelType w:val="hybridMultilevel"/>
    <w:tmpl w:val="878EF7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0F02CEA"/>
    <w:multiLevelType w:val="hybridMultilevel"/>
    <w:tmpl w:val="10D4D5C4"/>
    <w:lvl w:ilvl="0" w:tplc="6722E31C">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BB0393"/>
    <w:multiLevelType w:val="hybridMultilevel"/>
    <w:tmpl w:val="4586A524"/>
    <w:lvl w:ilvl="0" w:tplc="DE82A71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15" w15:restartNumberingAfterBreak="0">
    <w:nsid w:val="3D95303A"/>
    <w:multiLevelType w:val="multilevel"/>
    <w:tmpl w:val="5874E0F0"/>
    <w:lvl w:ilvl="0">
      <w:start w:val="1"/>
      <w:numFmt w:val="bullet"/>
      <w:pStyle w:val="listdash"/>
      <w:lvlText w:val="-"/>
      <w:lvlJc w:val="left"/>
      <w:pPr>
        <w:tabs>
          <w:tab w:val="num" w:pos="567"/>
        </w:tabs>
        <w:ind w:left="567" w:hanging="567"/>
      </w:pPr>
      <w:rPr>
        <w:rFonts w:ascii="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60046A"/>
    <w:multiLevelType w:val="hybridMultilevel"/>
    <w:tmpl w:val="11680516"/>
    <w:lvl w:ilvl="0" w:tplc="BA98E05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556847C9"/>
    <w:multiLevelType w:val="hybridMultilevel"/>
    <w:tmpl w:val="3FD2DAE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578F635D"/>
    <w:multiLevelType w:val="hybridMultilevel"/>
    <w:tmpl w:val="79E48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E06DBB"/>
    <w:multiLevelType w:val="hybridMultilevel"/>
    <w:tmpl w:val="DED2D8A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596832B8"/>
    <w:multiLevelType w:val="hybridMultilevel"/>
    <w:tmpl w:val="04A6D0B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5A570FE3"/>
    <w:multiLevelType w:val="hybridMultilevel"/>
    <w:tmpl w:val="9D80A2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E1D4CAB"/>
    <w:multiLevelType w:val="hybridMultilevel"/>
    <w:tmpl w:val="F238ED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5E8D15C6"/>
    <w:multiLevelType w:val="multilevel"/>
    <w:tmpl w:val="131ED212"/>
    <w:lvl w:ilvl="0">
      <w:start w:val="6"/>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4" w15:restartNumberingAfterBreak="0">
    <w:nsid w:val="5EFB085E"/>
    <w:multiLevelType w:val="hybridMultilevel"/>
    <w:tmpl w:val="5352F0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61124223"/>
    <w:multiLevelType w:val="hybridMultilevel"/>
    <w:tmpl w:val="05DC48DC"/>
    <w:lvl w:ilvl="0" w:tplc="BA98E05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687801B8"/>
    <w:multiLevelType w:val="hybridMultilevel"/>
    <w:tmpl w:val="586A5F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BED2D47"/>
    <w:multiLevelType w:val="hybridMultilevel"/>
    <w:tmpl w:val="64A68A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6DE940D9"/>
    <w:multiLevelType w:val="hybridMultilevel"/>
    <w:tmpl w:val="2A1821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E3C3D00"/>
    <w:multiLevelType w:val="multilevel"/>
    <w:tmpl w:val="00F633CA"/>
    <w:lvl w:ilvl="0">
      <w:start w:val="5"/>
      <w:numFmt w:val="decimal"/>
      <w:lvlText w:val="%1"/>
      <w:lvlJc w:val="left"/>
      <w:pPr>
        <w:tabs>
          <w:tab w:val="num" w:pos="720"/>
        </w:tabs>
        <w:ind w:left="720" w:hanging="720"/>
      </w:pPr>
      <w:rPr>
        <w:rFonts w:hint="default"/>
        <w:sz w:val="20"/>
      </w:rPr>
    </w:lvl>
    <w:lvl w:ilvl="1">
      <w:start w:val="1"/>
      <w:numFmt w:val="decimal"/>
      <w:lvlText w:val="%1.%2"/>
      <w:lvlJc w:val="left"/>
      <w:pPr>
        <w:tabs>
          <w:tab w:val="num" w:pos="720"/>
        </w:tabs>
        <w:ind w:left="720" w:hanging="720"/>
      </w:pPr>
      <w:rPr>
        <w:rFonts w:hint="default"/>
        <w:sz w:val="24"/>
        <w:szCs w:val="24"/>
      </w:rPr>
    </w:lvl>
    <w:lvl w:ilvl="2">
      <w:start w:val="1"/>
      <w:numFmt w:val="decimal"/>
      <w:lvlText w:val="%1.%2.%3"/>
      <w:lvlJc w:val="left"/>
      <w:pPr>
        <w:tabs>
          <w:tab w:val="num" w:pos="720"/>
        </w:tabs>
        <w:ind w:left="720" w:hanging="720"/>
      </w:pPr>
      <w:rPr>
        <w:rFonts w:hint="default"/>
        <w:sz w:val="20"/>
      </w:rPr>
    </w:lvl>
    <w:lvl w:ilvl="3">
      <w:start w:val="1"/>
      <w:numFmt w:val="decimal"/>
      <w:lvlText w:val="%1.%2.%3.%4"/>
      <w:lvlJc w:val="left"/>
      <w:pPr>
        <w:tabs>
          <w:tab w:val="num" w:pos="720"/>
        </w:tabs>
        <w:ind w:left="720" w:hanging="720"/>
      </w:pPr>
      <w:rPr>
        <w:rFonts w:hint="default"/>
        <w:sz w:val="20"/>
      </w:rPr>
    </w:lvl>
    <w:lvl w:ilvl="4">
      <w:start w:val="1"/>
      <w:numFmt w:val="decimal"/>
      <w:lvlText w:val="%1.%2.%3.%4.%5"/>
      <w:lvlJc w:val="left"/>
      <w:pPr>
        <w:tabs>
          <w:tab w:val="num" w:pos="720"/>
        </w:tabs>
        <w:ind w:left="720" w:hanging="720"/>
      </w:pPr>
      <w:rPr>
        <w:rFonts w:hint="default"/>
        <w:sz w:val="20"/>
      </w:rPr>
    </w:lvl>
    <w:lvl w:ilvl="5">
      <w:start w:val="1"/>
      <w:numFmt w:val="decimal"/>
      <w:lvlText w:val="%1.%2.%3.%4.%5.%6"/>
      <w:lvlJc w:val="left"/>
      <w:pPr>
        <w:tabs>
          <w:tab w:val="num" w:pos="1080"/>
        </w:tabs>
        <w:ind w:left="1080" w:hanging="1080"/>
      </w:pPr>
      <w:rPr>
        <w:rFonts w:hint="default"/>
        <w:sz w:val="20"/>
      </w:rPr>
    </w:lvl>
    <w:lvl w:ilvl="6">
      <w:start w:val="1"/>
      <w:numFmt w:val="decimal"/>
      <w:lvlText w:val="%1.%2.%3.%4.%5.%6.%7"/>
      <w:lvlJc w:val="left"/>
      <w:pPr>
        <w:tabs>
          <w:tab w:val="num" w:pos="1080"/>
        </w:tabs>
        <w:ind w:left="1080" w:hanging="1080"/>
      </w:pPr>
      <w:rPr>
        <w:rFonts w:hint="default"/>
        <w:sz w:val="20"/>
      </w:rPr>
    </w:lvl>
    <w:lvl w:ilvl="7">
      <w:start w:val="1"/>
      <w:numFmt w:val="decimal"/>
      <w:lvlText w:val="%1.%2.%3.%4.%5.%6.%7.%8"/>
      <w:lvlJc w:val="left"/>
      <w:pPr>
        <w:tabs>
          <w:tab w:val="num" w:pos="1440"/>
        </w:tabs>
        <w:ind w:left="1440" w:hanging="1440"/>
      </w:pPr>
      <w:rPr>
        <w:rFonts w:hint="default"/>
        <w:sz w:val="20"/>
      </w:rPr>
    </w:lvl>
    <w:lvl w:ilvl="8">
      <w:start w:val="1"/>
      <w:numFmt w:val="decimal"/>
      <w:lvlText w:val="%1.%2.%3.%4.%5.%6.%7.%8.%9"/>
      <w:lvlJc w:val="left"/>
      <w:pPr>
        <w:tabs>
          <w:tab w:val="num" w:pos="1440"/>
        </w:tabs>
        <w:ind w:left="1440" w:hanging="1440"/>
      </w:pPr>
      <w:rPr>
        <w:rFonts w:hint="default"/>
        <w:sz w:val="20"/>
      </w:rPr>
    </w:lvl>
  </w:abstractNum>
  <w:abstractNum w:abstractNumId="30" w15:restartNumberingAfterBreak="0">
    <w:nsid w:val="770C5A2A"/>
    <w:multiLevelType w:val="multilevel"/>
    <w:tmpl w:val="9BE2BED0"/>
    <w:lvl w:ilvl="0">
      <w:start w:val="4"/>
      <w:numFmt w:val="decimal"/>
      <w:lvlText w:val="%1"/>
      <w:lvlJc w:val="left"/>
      <w:pPr>
        <w:tabs>
          <w:tab w:val="num" w:pos="360"/>
        </w:tabs>
        <w:ind w:left="360" w:hanging="360"/>
      </w:pPr>
      <w:rPr>
        <w:rFonts w:hint="default"/>
        <w:color w:val="auto"/>
      </w:rPr>
    </w:lvl>
    <w:lvl w:ilvl="1">
      <w:start w:val="9"/>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720"/>
        </w:tabs>
        <w:ind w:left="720" w:hanging="720"/>
      </w:pPr>
      <w:rPr>
        <w:rFonts w:hint="default"/>
        <w:color w:val="auto"/>
      </w:rPr>
    </w:lvl>
    <w:lvl w:ilvl="4">
      <w:start w:val="1"/>
      <w:numFmt w:val="decimal"/>
      <w:lvlText w:val="%1.%2.%3.%4.%5"/>
      <w:lvlJc w:val="left"/>
      <w:pPr>
        <w:tabs>
          <w:tab w:val="num" w:pos="1080"/>
        </w:tabs>
        <w:ind w:left="1080" w:hanging="1080"/>
      </w:pPr>
      <w:rPr>
        <w:rFonts w:hint="default"/>
        <w:color w:val="auto"/>
      </w:rPr>
    </w:lvl>
    <w:lvl w:ilvl="5">
      <w:start w:val="1"/>
      <w:numFmt w:val="decimal"/>
      <w:lvlText w:val="%1.%2.%3.%4.%5.%6"/>
      <w:lvlJc w:val="left"/>
      <w:pPr>
        <w:tabs>
          <w:tab w:val="num" w:pos="1080"/>
        </w:tabs>
        <w:ind w:left="1080" w:hanging="1080"/>
      </w:pPr>
      <w:rPr>
        <w:rFonts w:hint="default"/>
        <w:color w:val="auto"/>
      </w:rPr>
    </w:lvl>
    <w:lvl w:ilvl="6">
      <w:start w:val="1"/>
      <w:numFmt w:val="decimal"/>
      <w:lvlText w:val="%1.%2.%3.%4.%5.%6.%7"/>
      <w:lvlJc w:val="left"/>
      <w:pPr>
        <w:tabs>
          <w:tab w:val="num" w:pos="1440"/>
        </w:tabs>
        <w:ind w:left="1440" w:hanging="1440"/>
      </w:pPr>
      <w:rPr>
        <w:rFonts w:hint="default"/>
        <w:color w:val="auto"/>
      </w:rPr>
    </w:lvl>
    <w:lvl w:ilvl="7">
      <w:start w:val="1"/>
      <w:numFmt w:val="decimal"/>
      <w:lvlText w:val="%1.%2.%3.%4.%5.%6.%7.%8"/>
      <w:lvlJc w:val="left"/>
      <w:pPr>
        <w:tabs>
          <w:tab w:val="num" w:pos="1440"/>
        </w:tabs>
        <w:ind w:left="1440" w:hanging="1440"/>
      </w:pPr>
      <w:rPr>
        <w:rFonts w:hint="default"/>
        <w:color w:val="auto"/>
      </w:rPr>
    </w:lvl>
    <w:lvl w:ilvl="8">
      <w:start w:val="1"/>
      <w:numFmt w:val="decimal"/>
      <w:lvlText w:val="%1.%2.%3.%4.%5.%6.%7.%8.%9"/>
      <w:lvlJc w:val="left"/>
      <w:pPr>
        <w:tabs>
          <w:tab w:val="num" w:pos="1800"/>
        </w:tabs>
        <w:ind w:left="1800" w:hanging="1800"/>
      </w:pPr>
      <w:rPr>
        <w:rFonts w:hint="default"/>
        <w:color w:val="auto"/>
      </w:rPr>
    </w:lvl>
  </w:abstractNum>
  <w:abstractNum w:abstractNumId="31" w15:restartNumberingAfterBreak="0">
    <w:nsid w:val="7E026EE0"/>
    <w:multiLevelType w:val="hybridMultilevel"/>
    <w:tmpl w:val="50C65658"/>
    <w:lvl w:ilvl="0" w:tplc="9E521D90">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7FDB414D"/>
    <w:multiLevelType w:val="hybridMultilevel"/>
    <w:tmpl w:val="F774E3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4"/>
  </w:num>
  <w:num w:numId="2">
    <w:abstractNumId w:val="7"/>
  </w:num>
  <w:num w:numId="3">
    <w:abstractNumId w:val="29"/>
  </w:num>
  <w:num w:numId="4">
    <w:abstractNumId w:val="30"/>
  </w:num>
  <w:num w:numId="5">
    <w:abstractNumId w:val="23"/>
  </w:num>
  <w:num w:numId="6">
    <w:abstractNumId w:val="3"/>
  </w:num>
  <w:num w:numId="7">
    <w:abstractNumId w:val="12"/>
  </w:num>
  <w:num w:numId="8">
    <w:abstractNumId w:val="8"/>
  </w:num>
  <w:num w:numId="9">
    <w:abstractNumId w:val="6"/>
  </w:num>
  <w:num w:numId="10">
    <w:abstractNumId w:val="0"/>
  </w:num>
  <w:num w:numId="11">
    <w:abstractNumId w:val="16"/>
  </w:num>
  <w:num w:numId="12">
    <w:abstractNumId w:val="4"/>
  </w:num>
  <w:num w:numId="13">
    <w:abstractNumId w:val="17"/>
  </w:num>
  <w:num w:numId="14">
    <w:abstractNumId w:val="19"/>
  </w:num>
  <w:num w:numId="15">
    <w:abstractNumId w:val="9"/>
  </w:num>
  <w:num w:numId="16">
    <w:abstractNumId w:val="20"/>
  </w:num>
  <w:num w:numId="17">
    <w:abstractNumId w:val="5"/>
  </w:num>
  <w:num w:numId="18">
    <w:abstractNumId w:val="22"/>
  </w:num>
  <w:num w:numId="19">
    <w:abstractNumId w:val="31"/>
  </w:num>
  <w:num w:numId="20">
    <w:abstractNumId w:val="1"/>
  </w:num>
  <w:num w:numId="21">
    <w:abstractNumId w:val="24"/>
  </w:num>
  <w:num w:numId="22">
    <w:abstractNumId w:val="13"/>
  </w:num>
  <w:num w:numId="23">
    <w:abstractNumId w:val="2"/>
  </w:num>
  <w:num w:numId="24">
    <w:abstractNumId w:val="28"/>
  </w:num>
  <w:num w:numId="25">
    <w:abstractNumId w:val="11"/>
  </w:num>
  <w:num w:numId="26">
    <w:abstractNumId w:val="27"/>
  </w:num>
  <w:num w:numId="27">
    <w:abstractNumId w:val="21"/>
  </w:num>
  <w:num w:numId="28">
    <w:abstractNumId w:val="32"/>
  </w:num>
  <w:num w:numId="29">
    <w:abstractNumId w:val="10"/>
  </w:num>
  <w:num w:numId="30">
    <w:abstractNumId w:val="25"/>
  </w:num>
  <w:num w:numId="31">
    <w:abstractNumId w:val="26"/>
  </w:num>
  <w:num w:numId="32">
    <w:abstractNumId w:val="15"/>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0b6cae-15d5-4fbe-ae33-bf4104053438" w:val=" "/>
    <w:docVar w:name="vault_nd_04917e2a-9168-47de-ad54-4ba7b4b82f65" w:val=" "/>
    <w:docVar w:name="VAULT_ND_04a993f8-a9db-427d-bb67-88d01bce6da4" w:val=" "/>
    <w:docVar w:name="VAULT_ND_05f3cb39-b929-43ca-bd0c-7132e672361a" w:val=" "/>
    <w:docVar w:name="VAULT_ND_072764ce-cecb-4584-ae63-20943706ab80" w:val=" "/>
    <w:docVar w:name="VAULT_ND_0b3f47fb-e57d-4607-80c3-15c217d7e991" w:val=" "/>
    <w:docVar w:name="VAULT_ND_1867c432-c219-4d28-aa11-1f3df678af9b" w:val=" "/>
    <w:docVar w:name="vault_nd_186d5787-8cd7-4515-b44e-2acdbf7d6ed0" w:val=" "/>
    <w:docVar w:name="VAULT_ND_1e4bc0f0-68ec-42c7-a784-882084cd4e82" w:val=" "/>
    <w:docVar w:name="VAULT_ND_1feb09cc-604d-4220-9ce0-d715c1c2906d" w:val=" "/>
    <w:docVar w:name="VAULT_ND_24dd4964-4f90-4c10-8a0f-9e9bdf32bfef" w:val=" "/>
    <w:docVar w:name="VAULT_ND_27af1209-a38f-4847-b1b3-54779d8b9c66" w:val=" "/>
    <w:docVar w:name="VAULT_ND_2a91f2a6-4770-47fb-b83b-680fec665b35" w:val=" "/>
    <w:docVar w:name="vault_nd_2b1d5bf4-535c-4b03-a986-f2b1b1de046f" w:val=" "/>
    <w:docVar w:name="vault_nd_2bdcb30d-e0c5-493b-b2df-3201b32d1888" w:val=" "/>
    <w:docVar w:name="VAULT_ND_35a98fd4-976c-477b-aab6-96ce206bd464" w:val=" "/>
    <w:docVar w:name="VAULT_ND_3904d4d9-a016-4121-ae75-3769370ccfb4" w:val=" "/>
    <w:docVar w:name="VAULT_ND_39686969-a632-47ae-bc2d-61b51c57041c" w:val=" "/>
    <w:docVar w:name="vault_nd_3da69963-d3ad-4f24-9dc0-16dfa5fe64ac" w:val=" "/>
    <w:docVar w:name="VAULT_ND_434c7dbf-c503-48ed-a451-6f68f34b7c8a" w:val=" "/>
    <w:docVar w:name="VAULT_ND_48fc89d6-2f10-4125-a81b-503206f72ea0" w:val=" "/>
    <w:docVar w:name="VAULT_ND_5016d6f0-703b-4537-b329-a5f813ad7ba4" w:val=" "/>
    <w:docVar w:name="VAULT_ND_50a20fc3-0e4e-4e25-8cb9-a6edea6c8b47" w:val=" "/>
    <w:docVar w:name="vault_nd_5339e885-2c32-4322-8ad6-3027a0bdfa6c" w:val=" "/>
    <w:docVar w:name="VAULT_ND_5736da81-905a-47fa-8126-100fb89ae820" w:val=" "/>
    <w:docVar w:name="VAULT_ND_57beeab2-cb3c-437f-96f5-5a3ca4c49d29" w:val=" "/>
    <w:docVar w:name="vault_nd_5aa7992f-853d-42e0-b867-f77cf62aa7af" w:val=" "/>
    <w:docVar w:name="VAULT_ND_5b90316d-2d17-44c6-8fc4-9740f587a2b2" w:val=" "/>
    <w:docVar w:name="VAULT_ND_5e3ec62c-68da-42ea-baf0-e3afc70e80d0" w:val=" "/>
    <w:docVar w:name="VAULT_ND_6009741b-8c3a-4ed6-9277-ee62dd34bda6" w:val=" "/>
    <w:docVar w:name="vault_nd_619678a6-1e30-4e17-9c19-da5f66ab43e6" w:val=" "/>
    <w:docVar w:name="VAULT_ND_62a95bf8-0268-4a1e-a533-67bd3c7582f9" w:val=" "/>
    <w:docVar w:name="VAULT_ND_660eb65f-7c1c-4443-b844-1f7e4a864f75" w:val=" "/>
    <w:docVar w:name="vault_nd_6a467984-3a35-4a1e-9228-9c903bc024fc" w:val=" "/>
    <w:docVar w:name="VAULT_ND_6bd8dba8-bf87-4af0-9210-356f19204426" w:val=" "/>
    <w:docVar w:name="vault_nd_70561b66-d8f3-4628-a0d2-51c6094510bc" w:val=" "/>
    <w:docVar w:name="VAULT_ND_77f228bc-1554-44e0-bfe6-fc7db67cb874" w:val=" "/>
    <w:docVar w:name="VAULT_ND_8eccf373-64d4-4b89-b27d-e499a4df189a" w:val=" "/>
    <w:docVar w:name="VAULT_ND_96096a7b-0632-4a6d-b033-b8c41bba4cb5" w:val=" "/>
    <w:docVar w:name="VAULT_ND_9ada57b5-66e7-4747-8b96-7011b16f2fb2" w:val=" "/>
    <w:docVar w:name="VAULT_ND_a748b40d-3d4c-4690-b1b8-40ba8b53e95c" w:val=" "/>
    <w:docVar w:name="VAULT_ND_a792eedc-392e-4181-8fbd-39a1e13382fe" w:val=" "/>
    <w:docVar w:name="VAULT_ND_a88843cc-a221-4d6d-b495-3ed55350f9ff" w:val=" "/>
    <w:docVar w:name="VAULT_ND_a91477e9-6748-4dba-bd85-e82d9d670b23" w:val=" "/>
    <w:docVar w:name="VAULT_ND_b652d40e-6f03-4348-9b3c-accaea9a2c44" w:val=" "/>
    <w:docVar w:name="VAULT_ND_b795d519-e88b-4dc5-ac2d-407da458f54e" w:val=" "/>
    <w:docVar w:name="vault_nd_b922e789-438b-4792-8432-24283757caf9" w:val=" "/>
    <w:docVar w:name="vault_nd_bac68e55-e5e7-464d-b080-da42e1712c86" w:val=" "/>
    <w:docVar w:name="vault_nd_ca0f748e-002c-4fd0-ae20-c9063f491992" w:val=" "/>
    <w:docVar w:name="vault_nd_ce1c4834-2e2e-4d3e-89f7-2ff4ad0fddb6" w:val=" "/>
    <w:docVar w:name="VAULT_ND_d2356237-8f7d-484c-8101-507045854d7b" w:val=" "/>
    <w:docVar w:name="vault_nd_d30de7e7-90b2-44a5-bdfd-1a125e804a5c" w:val=" "/>
    <w:docVar w:name="vault_nd_d42f103a-5605-4107-b0a9-4e254538df2f" w:val=" "/>
    <w:docVar w:name="VAULT_ND_d7a0b5ad-3484-4630-afe1-72373a50e2df" w:val=" "/>
    <w:docVar w:name="VAULT_ND_dc0ba4e2-a861-444f-8570-a33b932f9b8d" w:val=" "/>
    <w:docVar w:name="vault_nd_e5df21eb-9de5-4966-902c-646a08810e18" w:val=" "/>
    <w:docVar w:name="VAULT_ND_e9123fca-0dc7-4458-8a50-d860e7afa147" w:val=" "/>
    <w:docVar w:name="vault_nd_ef9dbaf3-75c0-4d32-81c8-5fde4c148f9d" w:val=" "/>
    <w:docVar w:name="VAULT_ND_f3a8f99e-8fa5-4430-983f-34524f4b8ce2" w:val=" "/>
    <w:docVar w:name="VAULT_ND_f481ceae-701b-4624-8862-6b6558c22211" w:val=" "/>
    <w:docVar w:name="VAULT_ND_f7226f0f-5581-40c7-984f-59bd5d23f5f2" w:val=" "/>
    <w:docVar w:name="vault_nd_fcde6858-04c7-49e9-9b29-3635921c5e37" w:val=" "/>
    <w:docVar w:name="VAULT_ND_fe0e9688-8e8f-4d04-a025-3ed3282298ae" w:val=" "/>
  </w:docVars>
  <w:rsids>
    <w:rsidRoot w:val="00CF33EA"/>
    <w:rsid w:val="000340F7"/>
    <w:rsid w:val="00062A45"/>
    <w:rsid w:val="00074820"/>
    <w:rsid w:val="00074D1E"/>
    <w:rsid w:val="0016130C"/>
    <w:rsid w:val="001834DC"/>
    <w:rsid w:val="003130E5"/>
    <w:rsid w:val="003354DD"/>
    <w:rsid w:val="003420A3"/>
    <w:rsid w:val="003605DC"/>
    <w:rsid w:val="0036061B"/>
    <w:rsid w:val="003D51D1"/>
    <w:rsid w:val="003F53E9"/>
    <w:rsid w:val="00517AE1"/>
    <w:rsid w:val="0052128B"/>
    <w:rsid w:val="00591C9C"/>
    <w:rsid w:val="005A4DAF"/>
    <w:rsid w:val="006104F2"/>
    <w:rsid w:val="0062717B"/>
    <w:rsid w:val="006568EC"/>
    <w:rsid w:val="00663A6E"/>
    <w:rsid w:val="006B3A9E"/>
    <w:rsid w:val="006D4836"/>
    <w:rsid w:val="006F3A55"/>
    <w:rsid w:val="007013C5"/>
    <w:rsid w:val="007653A4"/>
    <w:rsid w:val="007925B2"/>
    <w:rsid w:val="00796430"/>
    <w:rsid w:val="007A4A76"/>
    <w:rsid w:val="007B7345"/>
    <w:rsid w:val="007F1209"/>
    <w:rsid w:val="0084064C"/>
    <w:rsid w:val="00842CF9"/>
    <w:rsid w:val="00853AEE"/>
    <w:rsid w:val="00876EA1"/>
    <w:rsid w:val="00886C39"/>
    <w:rsid w:val="008B0F24"/>
    <w:rsid w:val="008B1A8F"/>
    <w:rsid w:val="008F0B21"/>
    <w:rsid w:val="00956739"/>
    <w:rsid w:val="009B5470"/>
    <w:rsid w:val="009E2FDA"/>
    <w:rsid w:val="009E7A1E"/>
    <w:rsid w:val="00A24D0F"/>
    <w:rsid w:val="00A61364"/>
    <w:rsid w:val="00AC0EFC"/>
    <w:rsid w:val="00AF66A0"/>
    <w:rsid w:val="00B233A3"/>
    <w:rsid w:val="00BC0A9D"/>
    <w:rsid w:val="00BE4FD1"/>
    <w:rsid w:val="00BE72ED"/>
    <w:rsid w:val="00C16A54"/>
    <w:rsid w:val="00CA1769"/>
    <w:rsid w:val="00CE46F4"/>
    <w:rsid w:val="00CF33EA"/>
    <w:rsid w:val="00D45946"/>
    <w:rsid w:val="00DA5B50"/>
    <w:rsid w:val="00DC11E4"/>
    <w:rsid w:val="00DD18B1"/>
    <w:rsid w:val="00DE081A"/>
    <w:rsid w:val="00E0318F"/>
    <w:rsid w:val="00E0616F"/>
    <w:rsid w:val="00E37B80"/>
    <w:rsid w:val="00E55B5A"/>
    <w:rsid w:val="00E7310F"/>
    <w:rsid w:val="00E75150"/>
    <w:rsid w:val="00EE0561"/>
    <w:rsid w:val="00EE0DA1"/>
    <w:rsid w:val="00F108B8"/>
    <w:rsid w:val="00F44699"/>
    <w:rsid w:val="00F504F0"/>
    <w:rsid w:val="00FA6336"/>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0CFCF5"/>
  <w15:chartTrackingRefBased/>
  <w15:docId w15:val="{4A2BA3CB-A1D7-4B3E-B127-D578A2381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paragraph" w:styleId="Antrat1">
    <w:name w:val="heading 1"/>
    <w:basedOn w:val="prastasis"/>
    <w:next w:val="prastasis"/>
    <w:link w:val="Antrat1Diagrama"/>
    <w:uiPriority w:val="9"/>
    <w:qFormat/>
    <w:rsid w:val="00CF33EA"/>
    <w:pPr>
      <w:keepNext/>
      <w:keepLines/>
      <w:pBdr>
        <w:top w:val="single" w:sz="4" w:space="1" w:color="auto"/>
      </w:pBdr>
      <w:spacing w:before="360" w:after="240" w:line="240" w:lineRule="auto"/>
      <w:outlineLvl w:val="0"/>
    </w:pPr>
    <w:rPr>
      <w:rFonts w:ascii="Arial" w:eastAsia="Times New Roman" w:hAnsi="Arial"/>
      <w:b/>
      <w:sz w:val="28"/>
      <w:szCs w:val="20"/>
      <w:lang w:val="en-AU" w:eastAsia="en-AU"/>
    </w:rPr>
  </w:style>
  <w:style w:type="paragraph" w:styleId="Antrat2">
    <w:name w:val="heading 2"/>
    <w:basedOn w:val="prastasis"/>
    <w:next w:val="prastasis"/>
    <w:link w:val="Antrat2Diagrama"/>
    <w:semiHidden/>
    <w:unhideWhenUsed/>
    <w:qFormat/>
    <w:rsid w:val="00CF33EA"/>
    <w:pPr>
      <w:keepNext/>
      <w:keepLines/>
      <w:spacing w:before="40" w:after="0"/>
      <w:outlineLvl w:val="1"/>
    </w:pPr>
    <w:rPr>
      <w:rFonts w:ascii="Cambria" w:eastAsia="Times New Roman" w:hAnsi="Cambria"/>
      <w:b/>
      <w:bCs/>
      <w:color w:val="4F81BD"/>
      <w:sz w:val="26"/>
      <w:szCs w:val="26"/>
      <w:lang w:val="en-AU" w:eastAsia="en-AU"/>
    </w:rPr>
  </w:style>
  <w:style w:type="paragraph" w:styleId="Antrat3">
    <w:name w:val="heading 3"/>
    <w:basedOn w:val="prastasis"/>
    <w:next w:val="prastasis"/>
    <w:link w:val="Antrat3Diagrama"/>
    <w:semiHidden/>
    <w:unhideWhenUsed/>
    <w:qFormat/>
    <w:rsid w:val="00CF33EA"/>
    <w:pPr>
      <w:keepNext/>
      <w:keepLines/>
      <w:spacing w:before="40" w:after="0"/>
      <w:outlineLvl w:val="2"/>
    </w:pPr>
    <w:rPr>
      <w:rFonts w:ascii="Cambria" w:eastAsia="Times New Roman" w:hAnsi="Cambria"/>
      <w:color w:val="243F60"/>
      <w:sz w:val="24"/>
      <w:szCs w:val="24"/>
      <w:lang w:val="en-US"/>
    </w:rPr>
  </w:style>
  <w:style w:type="paragraph" w:styleId="Antrat4">
    <w:name w:val="heading 4"/>
    <w:basedOn w:val="prastasis"/>
    <w:next w:val="prastasis"/>
    <w:link w:val="Antrat4Diagrama"/>
    <w:semiHidden/>
    <w:unhideWhenUsed/>
    <w:qFormat/>
    <w:rsid w:val="00CF33EA"/>
    <w:pPr>
      <w:keepNext/>
      <w:keepLines/>
      <w:spacing w:before="40" w:after="0"/>
      <w:outlineLvl w:val="3"/>
    </w:pPr>
    <w:rPr>
      <w:rFonts w:ascii="Cambria" w:eastAsia="Times New Roman" w:hAnsi="Cambria"/>
      <w:i/>
      <w:iCs/>
      <w:color w:val="365F91"/>
      <w:lang w:val="en-US"/>
    </w:rPr>
  </w:style>
  <w:style w:type="paragraph" w:styleId="Antrat8">
    <w:name w:val="heading 8"/>
    <w:basedOn w:val="prastasis"/>
    <w:next w:val="prastasis"/>
    <w:link w:val="Antrat8Diagrama"/>
    <w:uiPriority w:val="9"/>
    <w:semiHidden/>
    <w:unhideWhenUsed/>
    <w:qFormat/>
    <w:rsid w:val="00CF33EA"/>
    <w:pPr>
      <w:keepNext/>
      <w:keepLines/>
      <w:spacing w:before="40" w:after="0"/>
      <w:outlineLvl w:val="7"/>
    </w:pPr>
    <w:rPr>
      <w:rFonts w:ascii="Cambria" w:eastAsia="Times New Roman" w:hAnsi="Cambria"/>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CF33EA"/>
    <w:rPr>
      <w:rFonts w:ascii="Arial" w:eastAsia="Times New Roman" w:hAnsi="Arial" w:cs="Times New Roman"/>
      <w:b/>
      <w:sz w:val="28"/>
      <w:szCs w:val="20"/>
      <w:lang w:val="en-AU" w:eastAsia="en-AU"/>
    </w:rPr>
  </w:style>
  <w:style w:type="paragraph" w:customStyle="1" w:styleId="Heading21">
    <w:name w:val="Heading 21"/>
    <w:basedOn w:val="prastasis"/>
    <w:next w:val="prastasis"/>
    <w:unhideWhenUsed/>
    <w:qFormat/>
    <w:rsid w:val="00CF33EA"/>
    <w:pPr>
      <w:keepNext/>
      <w:keepLines/>
      <w:spacing w:before="200" w:after="0" w:line="240" w:lineRule="auto"/>
      <w:outlineLvl w:val="1"/>
    </w:pPr>
    <w:rPr>
      <w:rFonts w:ascii="Cambria" w:eastAsia="Times New Roman" w:hAnsi="Cambria"/>
      <w:b/>
      <w:bCs/>
      <w:color w:val="4F81BD"/>
      <w:sz w:val="26"/>
      <w:szCs w:val="26"/>
      <w:lang w:val="en-AU" w:eastAsia="en-AU"/>
    </w:rPr>
  </w:style>
  <w:style w:type="paragraph" w:customStyle="1" w:styleId="Heading31">
    <w:name w:val="Heading 31"/>
    <w:basedOn w:val="prastasis"/>
    <w:next w:val="prastasis"/>
    <w:unhideWhenUsed/>
    <w:qFormat/>
    <w:rsid w:val="00CF33EA"/>
    <w:pPr>
      <w:keepNext/>
      <w:keepLines/>
      <w:spacing w:before="40" w:after="0" w:line="276" w:lineRule="auto"/>
      <w:outlineLvl w:val="2"/>
    </w:pPr>
    <w:rPr>
      <w:rFonts w:ascii="Cambria" w:eastAsia="Times New Roman" w:hAnsi="Cambria"/>
      <w:color w:val="243F60"/>
      <w:sz w:val="24"/>
      <w:szCs w:val="24"/>
      <w:lang w:val="en-US"/>
    </w:rPr>
  </w:style>
  <w:style w:type="paragraph" w:customStyle="1" w:styleId="Heading41">
    <w:name w:val="Heading 41"/>
    <w:basedOn w:val="prastasis"/>
    <w:next w:val="prastasis"/>
    <w:unhideWhenUsed/>
    <w:qFormat/>
    <w:rsid w:val="00CF33EA"/>
    <w:pPr>
      <w:keepNext/>
      <w:keepLines/>
      <w:spacing w:before="40" w:after="0" w:line="276" w:lineRule="auto"/>
      <w:outlineLvl w:val="3"/>
    </w:pPr>
    <w:rPr>
      <w:rFonts w:ascii="Cambria" w:eastAsia="Times New Roman" w:hAnsi="Cambria"/>
      <w:i/>
      <w:iCs/>
      <w:color w:val="365F91"/>
      <w:lang w:val="en-US"/>
    </w:rPr>
  </w:style>
  <w:style w:type="paragraph" w:customStyle="1" w:styleId="Heading81">
    <w:name w:val="Heading 81"/>
    <w:basedOn w:val="prastasis"/>
    <w:next w:val="prastasis"/>
    <w:uiPriority w:val="9"/>
    <w:semiHidden/>
    <w:unhideWhenUsed/>
    <w:qFormat/>
    <w:rsid w:val="00CF33EA"/>
    <w:pPr>
      <w:keepNext/>
      <w:keepLines/>
      <w:spacing w:before="200" w:after="0" w:line="240" w:lineRule="auto"/>
      <w:outlineLvl w:val="7"/>
    </w:pPr>
    <w:rPr>
      <w:rFonts w:ascii="Cambria" w:eastAsia="Times New Roman" w:hAnsi="Cambria"/>
      <w:color w:val="404040"/>
      <w:sz w:val="20"/>
      <w:szCs w:val="20"/>
      <w:lang w:val="en-AU" w:eastAsia="en-AU"/>
    </w:rPr>
  </w:style>
  <w:style w:type="numbering" w:customStyle="1" w:styleId="NoList1">
    <w:name w:val="No List1"/>
    <w:next w:val="Sraonra"/>
    <w:uiPriority w:val="99"/>
    <w:semiHidden/>
    <w:unhideWhenUsed/>
    <w:rsid w:val="00CF33EA"/>
  </w:style>
  <w:style w:type="character" w:customStyle="1" w:styleId="Antrat2Diagrama">
    <w:name w:val="Antraštė 2 Diagrama"/>
    <w:link w:val="Antrat2"/>
    <w:rsid w:val="00CF33EA"/>
    <w:rPr>
      <w:rFonts w:ascii="Cambria" w:eastAsia="Times New Roman" w:hAnsi="Cambria" w:cs="Times New Roman"/>
      <w:b/>
      <w:bCs/>
      <w:color w:val="4F81BD"/>
      <w:sz w:val="26"/>
      <w:szCs w:val="26"/>
      <w:lang w:val="en-AU" w:eastAsia="en-AU"/>
    </w:rPr>
  </w:style>
  <w:style w:type="character" w:customStyle="1" w:styleId="Antrat8Diagrama">
    <w:name w:val="Antraštė 8 Diagrama"/>
    <w:link w:val="Antrat8"/>
    <w:uiPriority w:val="9"/>
    <w:semiHidden/>
    <w:rsid w:val="00CF33EA"/>
    <w:rPr>
      <w:rFonts w:ascii="Cambria" w:eastAsia="Times New Roman" w:hAnsi="Cambria" w:cs="Times New Roman"/>
      <w:color w:val="404040"/>
      <w:sz w:val="20"/>
      <w:szCs w:val="20"/>
      <w:lang w:val="en-AU" w:eastAsia="en-AU"/>
    </w:rPr>
  </w:style>
  <w:style w:type="character" w:styleId="Grietas">
    <w:name w:val="Strong"/>
    <w:uiPriority w:val="22"/>
    <w:qFormat/>
    <w:rsid w:val="00CF33EA"/>
    <w:rPr>
      <w:b/>
      <w:bCs/>
    </w:rPr>
  </w:style>
  <w:style w:type="character" w:styleId="Emfaz">
    <w:name w:val="Emphasis"/>
    <w:uiPriority w:val="20"/>
    <w:qFormat/>
    <w:rsid w:val="00CF33EA"/>
    <w:rPr>
      <w:i/>
      <w:iCs/>
    </w:rPr>
  </w:style>
  <w:style w:type="paragraph" w:styleId="Sraopastraipa">
    <w:name w:val="List Paragraph"/>
    <w:basedOn w:val="prastasis"/>
    <w:uiPriority w:val="34"/>
    <w:qFormat/>
    <w:rsid w:val="00CF33EA"/>
    <w:pPr>
      <w:spacing w:after="0" w:line="240" w:lineRule="auto"/>
      <w:ind w:left="720"/>
      <w:contextualSpacing/>
    </w:pPr>
    <w:rPr>
      <w:rFonts w:ascii="Arial" w:eastAsia="Times New Roman" w:hAnsi="Arial"/>
      <w:szCs w:val="20"/>
      <w:lang w:val="en-AU" w:eastAsia="en-AU"/>
    </w:rPr>
  </w:style>
  <w:style w:type="paragraph" w:customStyle="1" w:styleId="spacednormal">
    <w:name w:val="spaced normal"/>
    <w:basedOn w:val="prastasis"/>
    <w:link w:val="spacednormalChar"/>
    <w:qFormat/>
    <w:rsid w:val="00CF33EA"/>
    <w:pPr>
      <w:spacing w:before="60" w:after="60" w:line="240" w:lineRule="auto"/>
      <w:ind w:left="567" w:right="567"/>
      <w:jc w:val="both"/>
    </w:pPr>
    <w:rPr>
      <w:rFonts w:ascii="Arial" w:eastAsia="Times New Roman" w:hAnsi="Arial"/>
      <w:bCs/>
      <w:szCs w:val="20"/>
      <w:lang w:val="en-AU" w:eastAsia="en-AU"/>
    </w:rPr>
  </w:style>
  <w:style w:type="character" w:customStyle="1" w:styleId="spacednormalChar">
    <w:name w:val="spaced normal Char"/>
    <w:link w:val="spacednormal"/>
    <w:rsid w:val="00CF33EA"/>
    <w:rPr>
      <w:rFonts w:ascii="Arial" w:eastAsia="Times New Roman" w:hAnsi="Arial" w:cs="Times New Roman"/>
      <w:bCs/>
      <w:szCs w:val="20"/>
      <w:lang w:val="en-AU" w:eastAsia="en-AU"/>
    </w:rPr>
  </w:style>
  <w:style w:type="character" w:customStyle="1" w:styleId="Heading1NumberedChar">
    <w:name w:val="Heading 1 Numbered Char"/>
    <w:qFormat/>
    <w:rsid w:val="00CF33EA"/>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CF33EA"/>
    <w:pPr>
      <w:numPr>
        <w:ilvl w:val="1"/>
        <w:numId w:val="1"/>
      </w:numPr>
      <w:spacing w:before="240" w:after="120" w:line="240" w:lineRule="auto"/>
      <w:outlineLvl w:val="1"/>
    </w:pPr>
    <w:rPr>
      <w:rFonts w:ascii="Arial" w:eastAsia="Times New Roman" w:hAnsi="Arial"/>
      <w:b/>
      <w:sz w:val="28"/>
      <w:szCs w:val="20"/>
      <w:lang w:val="en-AU" w:eastAsia="en-AU"/>
    </w:rPr>
  </w:style>
  <w:style w:type="character" w:customStyle="1" w:styleId="Heading2NumberedChar2">
    <w:name w:val="Heading 2 Numbered Char2"/>
    <w:link w:val="Heading2Numbered"/>
    <w:rsid w:val="00CF33EA"/>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CF33EA"/>
    <w:pPr>
      <w:numPr>
        <w:ilvl w:val="2"/>
      </w:numPr>
      <w:tabs>
        <w:tab w:val="clear" w:pos="1146"/>
        <w:tab w:val="num" w:pos="360"/>
        <w:tab w:val="left" w:pos="578"/>
      </w:tabs>
    </w:pPr>
  </w:style>
  <w:style w:type="character" w:customStyle="1" w:styleId="Antrat3Diagrama">
    <w:name w:val="Antraštė 3 Diagrama"/>
    <w:link w:val="Antrat3"/>
    <w:rsid w:val="00CF33EA"/>
    <w:rPr>
      <w:rFonts w:ascii="Cambria" w:eastAsia="Times New Roman" w:hAnsi="Cambria" w:cs="Times New Roman"/>
      <w:color w:val="243F60"/>
      <w:sz w:val="24"/>
      <w:szCs w:val="24"/>
      <w:lang w:val="en-US"/>
    </w:rPr>
  </w:style>
  <w:style w:type="character" w:customStyle="1" w:styleId="Antrat4Diagrama">
    <w:name w:val="Antraštė 4 Diagrama"/>
    <w:link w:val="Antrat4"/>
    <w:rsid w:val="00CF33EA"/>
    <w:rPr>
      <w:rFonts w:ascii="Cambria" w:eastAsia="Times New Roman" w:hAnsi="Cambria" w:cs="Times New Roman"/>
      <w:i/>
      <w:iCs/>
      <w:color w:val="365F91"/>
      <w:lang w:val="en-US"/>
    </w:rPr>
  </w:style>
  <w:style w:type="numbering" w:customStyle="1" w:styleId="NoList11">
    <w:name w:val="No List11"/>
    <w:next w:val="Sraonra"/>
    <w:uiPriority w:val="99"/>
    <w:semiHidden/>
    <w:unhideWhenUsed/>
    <w:rsid w:val="00CF33EA"/>
  </w:style>
  <w:style w:type="paragraph" w:styleId="Pagrindiniotekstotrauka">
    <w:name w:val="Body Text Indent"/>
    <w:basedOn w:val="prastasis"/>
    <w:link w:val="PagrindiniotekstotraukaDiagrama"/>
    <w:rsid w:val="00CF33EA"/>
    <w:pPr>
      <w:spacing w:after="0" w:line="240" w:lineRule="auto"/>
      <w:ind w:left="720"/>
    </w:pPr>
    <w:rPr>
      <w:rFonts w:ascii="Times New Roman" w:eastAsia="Times New Roman" w:hAnsi="Times New Roman"/>
      <w:sz w:val="24"/>
      <w:szCs w:val="20"/>
      <w:lang w:val="en-GB" w:eastAsia="zh-CN"/>
    </w:rPr>
  </w:style>
  <w:style w:type="character" w:customStyle="1" w:styleId="PagrindiniotekstotraukaDiagrama">
    <w:name w:val="Pagrindinio teksto įtrauka Diagrama"/>
    <w:link w:val="Pagrindiniotekstotrauka"/>
    <w:rsid w:val="00CF33EA"/>
    <w:rPr>
      <w:rFonts w:ascii="Times New Roman" w:eastAsia="Times New Roman" w:hAnsi="Times New Roman" w:cs="Times New Roman"/>
      <w:sz w:val="24"/>
      <w:szCs w:val="20"/>
      <w:lang w:val="en-GB" w:eastAsia="zh-CN"/>
    </w:rPr>
  </w:style>
  <w:style w:type="paragraph" w:styleId="Porat">
    <w:name w:val="footer"/>
    <w:basedOn w:val="Antrats"/>
    <w:link w:val="PoratDiagrama"/>
    <w:uiPriority w:val="99"/>
    <w:rsid w:val="00CF33EA"/>
    <w:pPr>
      <w:tabs>
        <w:tab w:val="clear" w:pos="4153"/>
        <w:tab w:val="clear" w:pos="8306"/>
        <w:tab w:val="center" w:pos="4435"/>
        <w:tab w:val="right" w:pos="8870"/>
      </w:tabs>
      <w:jc w:val="both"/>
    </w:pPr>
    <w:rPr>
      <w:szCs w:val="20"/>
      <w:lang w:val="en-GB" w:eastAsia="zh-CN"/>
    </w:rPr>
  </w:style>
  <w:style w:type="character" w:customStyle="1" w:styleId="PoratDiagrama">
    <w:name w:val="Poraštė Diagrama"/>
    <w:link w:val="Porat"/>
    <w:uiPriority w:val="99"/>
    <w:rsid w:val="00CF33EA"/>
    <w:rPr>
      <w:rFonts w:ascii="Times New Roman" w:eastAsia="Times New Roman" w:hAnsi="Times New Roman" w:cs="Times New Roman"/>
      <w:sz w:val="24"/>
      <w:szCs w:val="20"/>
      <w:lang w:val="en-GB" w:eastAsia="zh-CN"/>
    </w:rPr>
  </w:style>
  <w:style w:type="paragraph" w:styleId="Pagrindinistekstas2">
    <w:name w:val="Body Text 2"/>
    <w:basedOn w:val="prastasis"/>
    <w:link w:val="Pagrindinistekstas2Diagrama"/>
    <w:rsid w:val="00CF33EA"/>
    <w:pPr>
      <w:spacing w:after="0" w:line="240" w:lineRule="auto"/>
      <w:jc w:val="center"/>
    </w:pPr>
    <w:rPr>
      <w:rFonts w:ascii="Times New Roman" w:eastAsia="Times New Roman" w:hAnsi="Times New Roman"/>
      <w:b/>
      <w:color w:val="FF00FF"/>
      <w:sz w:val="32"/>
      <w:szCs w:val="20"/>
      <w:lang w:val="en-GB" w:eastAsia="zh-CN"/>
    </w:rPr>
  </w:style>
  <w:style w:type="character" w:customStyle="1" w:styleId="Pagrindinistekstas2Diagrama">
    <w:name w:val="Pagrindinis tekstas 2 Diagrama"/>
    <w:link w:val="Pagrindinistekstas2"/>
    <w:rsid w:val="00CF33EA"/>
    <w:rPr>
      <w:rFonts w:ascii="Times New Roman" w:eastAsia="Times New Roman" w:hAnsi="Times New Roman" w:cs="Times New Roman"/>
      <w:b/>
      <w:color w:val="FF00FF"/>
      <w:sz w:val="32"/>
      <w:szCs w:val="20"/>
      <w:lang w:val="en-GB" w:eastAsia="zh-CN"/>
    </w:rPr>
  </w:style>
  <w:style w:type="paragraph" w:styleId="Pagrindinistekstas">
    <w:name w:val="Body Text"/>
    <w:basedOn w:val="prastasis"/>
    <w:link w:val="PagrindinistekstasDiagrama"/>
    <w:rsid w:val="00CF33EA"/>
    <w:pPr>
      <w:spacing w:after="0" w:line="240" w:lineRule="auto"/>
    </w:pPr>
    <w:rPr>
      <w:rFonts w:ascii="Tms Rmn" w:eastAsia="Times New Roman" w:hAnsi="Tms Rmn"/>
      <w:sz w:val="24"/>
      <w:szCs w:val="20"/>
      <w:lang w:val="en-GB" w:eastAsia="zh-CN"/>
    </w:rPr>
  </w:style>
  <w:style w:type="character" w:customStyle="1" w:styleId="PagrindinistekstasDiagrama">
    <w:name w:val="Pagrindinis tekstas Diagrama"/>
    <w:link w:val="Pagrindinistekstas"/>
    <w:rsid w:val="00CF33EA"/>
    <w:rPr>
      <w:rFonts w:ascii="Tms Rmn" w:eastAsia="Times New Roman" w:hAnsi="Tms Rmn" w:cs="Times New Roman"/>
      <w:sz w:val="24"/>
      <w:szCs w:val="20"/>
      <w:lang w:val="en-GB" w:eastAsia="zh-CN"/>
    </w:rPr>
  </w:style>
  <w:style w:type="paragraph" w:styleId="Pavadinimas">
    <w:name w:val="Title"/>
    <w:basedOn w:val="prastasis"/>
    <w:link w:val="PavadinimasDiagrama"/>
    <w:autoRedefine/>
    <w:qFormat/>
    <w:rsid w:val="00CF33EA"/>
    <w:pPr>
      <w:spacing w:after="0" w:line="240" w:lineRule="auto"/>
      <w:jc w:val="center"/>
      <w:outlineLvl w:val="0"/>
    </w:pPr>
    <w:rPr>
      <w:rFonts w:ascii="Times New Roman" w:eastAsia="Times New Roman" w:hAnsi="Times New Roman"/>
      <w:b/>
      <w:kern w:val="28"/>
      <w:szCs w:val="20"/>
      <w:lang w:eastAsia="lt-LT"/>
    </w:rPr>
  </w:style>
  <w:style w:type="character" w:customStyle="1" w:styleId="PavadinimasDiagrama">
    <w:name w:val="Pavadinimas Diagrama"/>
    <w:link w:val="Pavadinimas"/>
    <w:rsid w:val="00CF33EA"/>
    <w:rPr>
      <w:rFonts w:ascii="Times New Roman" w:eastAsia="Times New Roman" w:hAnsi="Times New Roman" w:cs="Times New Roman"/>
      <w:b/>
      <w:kern w:val="28"/>
      <w:szCs w:val="20"/>
      <w:lang w:eastAsia="lt-LT"/>
    </w:rPr>
  </w:style>
  <w:style w:type="paragraph" w:styleId="Pagrindinistekstas3">
    <w:name w:val="Body Text 3"/>
    <w:basedOn w:val="prastasis"/>
    <w:link w:val="Pagrindinistekstas3Diagrama"/>
    <w:rsid w:val="00CF33EA"/>
    <w:pPr>
      <w:spacing w:after="0" w:line="240" w:lineRule="auto"/>
    </w:pPr>
    <w:rPr>
      <w:rFonts w:ascii="Times New Roman" w:eastAsia="Times New Roman" w:hAnsi="Times New Roman"/>
      <w:szCs w:val="24"/>
    </w:rPr>
  </w:style>
  <w:style w:type="character" w:customStyle="1" w:styleId="Pagrindinistekstas3Diagrama">
    <w:name w:val="Pagrindinis tekstas 3 Diagrama"/>
    <w:link w:val="Pagrindinistekstas3"/>
    <w:rsid w:val="00CF33EA"/>
    <w:rPr>
      <w:rFonts w:ascii="Times New Roman" w:eastAsia="Times New Roman" w:hAnsi="Times New Roman" w:cs="Times New Roman"/>
      <w:szCs w:val="24"/>
    </w:rPr>
  </w:style>
  <w:style w:type="character" w:styleId="Hipersaitas">
    <w:name w:val="Hyperlink"/>
    <w:uiPriority w:val="99"/>
    <w:rsid w:val="00CF33EA"/>
    <w:rPr>
      <w:color w:val="0000FF"/>
      <w:u w:val="single"/>
    </w:rPr>
  </w:style>
  <w:style w:type="paragraph" w:customStyle="1" w:styleId="BTEMEASMCA">
    <w:name w:val="BT EMEA_SMCA"/>
    <w:basedOn w:val="prastasis"/>
    <w:link w:val="BTEMEASMCAChar"/>
    <w:autoRedefine/>
    <w:rsid w:val="00CF33EA"/>
    <w:pPr>
      <w:tabs>
        <w:tab w:val="left" w:pos="540"/>
      </w:tabs>
      <w:spacing w:after="0" w:line="240" w:lineRule="auto"/>
    </w:pPr>
    <w:rPr>
      <w:rFonts w:ascii="Times New Roman" w:eastAsia="Times New Roman" w:hAnsi="Times New Roman"/>
      <w:noProof/>
    </w:rPr>
  </w:style>
  <w:style w:type="character" w:customStyle="1" w:styleId="BTEMEASMCAChar">
    <w:name w:val="BT EMEA_SMCA Char"/>
    <w:link w:val="BTEMEASMCA"/>
    <w:rsid w:val="00CF33EA"/>
    <w:rPr>
      <w:rFonts w:ascii="Times New Roman" w:eastAsia="Times New Roman" w:hAnsi="Times New Roman" w:cs="Times New Roman"/>
      <w:noProof/>
    </w:rPr>
  </w:style>
  <w:style w:type="paragraph" w:customStyle="1" w:styleId="TTEMEASMCA">
    <w:name w:val="TT EMEA_SMCA"/>
    <w:basedOn w:val="Antrat1"/>
    <w:link w:val="TTEMEASMCAChar"/>
    <w:autoRedefine/>
    <w:rsid w:val="00CF33EA"/>
    <w:pPr>
      <w:keepNext w:val="0"/>
      <w:keepLines w:val="0"/>
      <w:pBdr>
        <w:top w:val="none" w:sz="0" w:space="0" w:color="auto"/>
      </w:pBdr>
      <w:tabs>
        <w:tab w:val="left" w:pos="567"/>
      </w:tabs>
      <w:spacing w:before="0" w:after="0"/>
      <w:ind w:left="567" w:hanging="567"/>
      <w:jc w:val="center"/>
    </w:pPr>
    <w:rPr>
      <w:rFonts w:ascii="Times New Roman" w:hAnsi="Times New Roman"/>
      <w:caps/>
      <w:sz w:val="22"/>
      <w:szCs w:val="22"/>
      <w:lang w:val="en-US" w:eastAsia="en-US"/>
    </w:rPr>
  </w:style>
  <w:style w:type="character" w:customStyle="1" w:styleId="TTEMEASMCAChar">
    <w:name w:val="TT EMEA_SMCA Char"/>
    <w:link w:val="TTEMEASMCA"/>
    <w:rsid w:val="00CF33EA"/>
    <w:rPr>
      <w:rFonts w:ascii="Times New Roman" w:eastAsia="Times New Roman" w:hAnsi="Times New Roman" w:cs="Times New Roman"/>
      <w:b/>
      <w:caps/>
      <w:lang w:val="en-US"/>
    </w:rPr>
  </w:style>
  <w:style w:type="paragraph" w:customStyle="1" w:styleId="BT-EMEASMCA">
    <w:name w:val="BT- EMEA_SMCA"/>
    <w:basedOn w:val="BTEMEASMCA"/>
    <w:autoRedefine/>
    <w:rsid w:val="00CF33EA"/>
    <w:pPr>
      <w:numPr>
        <w:numId w:val="19"/>
      </w:numPr>
      <w:tabs>
        <w:tab w:val="clear" w:pos="540"/>
        <w:tab w:val="left" w:pos="0"/>
        <w:tab w:val="num" w:pos="360"/>
      </w:tabs>
      <w:ind w:left="0" w:firstLine="0"/>
    </w:pPr>
  </w:style>
  <w:style w:type="paragraph" w:customStyle="1" w:styleId="BTbEMEASMCA">
    <w:name w:val="BT(b) EMEA_SMCA"/>
    <w:basedOn w:val="BTEMEASMCA"/>
    <w:autoRedefine/>
    <w:rsid w:val="00CF33EA"/>
    <w:rPr>
      <w:b/>
    </w:rPr>
  </w:style>
  <w:style w:type="paragraph" w:customStyle="1" w:styleId="PI-3EMEASMCA">
    <w:name w:val="PI-3 EMEA_SMCA"/>
    <w:basedOn w:val="prastasis"/>
    <w:autoRedefine/>
    <w:rsid w:val="00CF33EA"/>
    <w:pPr>
      <w:spacing w:after="0" w:line="220" w:lineRule="exact"/>
    </w:pPr>
    <w:rPr>
      <w:rFonts w:ascii="Times New Roman" w:eastAsia="Times New Roman" w:hAnsi="Times New Roman"/>
      <w:b/>
      <w:bCs/>
    </w:rPr>
  </w:style>
  <w:style w:type="paragraph" w:customStyle="1" w:styleId="PI-1EMEASMCA">
    <w:name w:val="PI-1 EMEA_SMCA"/>
    <w:basedOn w:val="Antrat2"/>
    <w:autoRedefine/>
    <w:rsid w:val="00CF33EA"/>
  </w:style>
  <w:style w:type="paragraph" w:customStyle="1" w:styleId="BTbeEMEASMCA">
    <w:name w:val="BT(be) EMEA_SMCA"/>
    <w:basedOn w:val="BTEMEASMCA"/>
    <w:autoRedefine/>
    <w:rsid w:val="00CF33EA"/>
    <w:pPr>
      <w:tabs>
        <w:tab w:val="clear" w:pos="540"/>
      </w:tabs>
      <w:jc w:val="center"/>
    </w:pPr>
    <w:rPr>
      <w:b/>
      <w:noProof w:val="0"/>
    </w:rPr>
  </w:style>
  <w:style w:type="paragraph" w:customStyle="1" w:styleId="BTeEMEASMCA">
    <w:name w:val="BT(e) EMEA_SMCA"/>
    <w:basedOn w:val="BTEMEASMCA"/>
    <w:autoRedefine/>
    <w:rsid w:val="00CF33EA"/>
    <w:pPr>
      <w:tabs>
        <w:tab w:val="clear" w:pos="540"/>
      </w:tabs>
      <w:jc w:val="center"/>
    </w:pPr>
    <w:rPr>
      <w:noProof w:val="0"/>
    </w:rPr>
  </w:style>
  <w:style w:type="paragraph" w:styleId="Antrats">
    <w:name w:val="header"/>
    <w:basedOn w:val="prastasis"/>
    <w:link w:val="AntratsDiagrama"/>
    <w:uiPriority w:val="99"/>
    <w:unhideWhenUsed/>
    <w:rsid w:val="00CF33EA"/>
    <w:pPr>
      <w:tabs>
        <w:tab w:val="center" w:pos="4153"/>
        <w:tab w:val="right" w:pos="8306"/>
      </w:tabs>
      <w:spacing w:after="0" w:line="240" w:lineRule="auto"/>
    </w:pPr>
    <w:rPr>
      <w:rFonts w:ascii="Times New Roman" w:eastAsia="Times New Roman" w:hAnsi="Times New Roman"/>
      <w:sz w:val="24"/>
      <w:szCs w:val="24"/>
      <w:lang w:eastAsia="lt-LT"/>
    </w:rPr>
  </w:style>
  <w:style w:type="character" w:customStyle="1" w:styleId="AntratsDiagrama">
    <w:name w:val="Antraštės Diagrama"/>
    <w:link w:val="Antrats"/>
    <w:uiPriority w:val="99"/>
    <w:rsid w:val="00CF33EA"/>
    <w:rPr>
      <w:rFonts w:ascii="Times New Roman" w:eastAsia="Times New Roman" w:hAnsi="Times New Roman" w:cs="Times New Roman"/>
      <w:sz w:val="24"/>
      <w:szCs w:val="24"/>
      <w:lang w:eastAsia="lt-LT"/>
    </w:rPr>
  </w:style>
  <w:style w:type="character" w:styleId="Komentaronuoroda">
    <w:name w:val="annotation reference"/>
    <w:uiPriority w:val="99"/>
    <w:unhideWhenUsed/>
    <w:rsid w:val="00CF33EA"/>
    <w:rPr>
      <w:sz w:val="18"/>
      <w:szCs w:val="18"/>
    </w:rPr>
  </w:style>
  <w:style w:type="paragraph" w:styleId="Komentarotekstas">
    <w:name w:val="annotation text"/>
    <w:basedOn w:val="prastasis"/>
    <w:link w:val="KomentarotekstasDiagrama"/>
    <w:uiPriority w:val="99"/>
    <w:unhideWhenUsed/>
    <w:rsid w:val="00CF33EA"/>
    <w:pPr>
      <w:spacing w:after="0" w:line="240" w:lineRule="auto"/>
    </w:pPr>
    <w:rPr>
      <w:rFonts w:ascii="Times New Roman" w:eastAsia="Times New Roman" w:hAnsi="Times New Roman"/>
      <w:sz w:val="24"/>
      <w:szCs w:val="24"/>
      <w:lang w:eastAsia="lt-LT"/>
    </w:rPr>
  </w:style>
  <w:style w:type="character" w:customStyle="1" w:styleId="KomentarotekstasDiagrama">
    <w:name w:val="Komentaro tekstas Diagrama"/>
    <w:link w:val="Komentarotekstas"/>
    <w:uiPriority w:val="99"/>
    <w:rsid w:val="00CF33EA"/>
    <w:rPr>
      <w:rFonts w:ascii="Times New Roman" w:eastAsia="Times New Roman" w:hAnsi="Times New Roman" w:cs="Times New Roman"/>
      <w:sz w:val="24"/>
      <w:szCs w:val="24"/>
      <w:lang w:eastAsia="lt-LT"/>
    </w:rPr>
  </w:style>
  <w:style w:type="paragraph" w:styleId="Komentarotema">
    <w:name w:val="annotation subject"/>
    <w:basedOn w:val="Komentarotekstas"/>
    <w:next w:val="Komentarotekstas"/>
    <w:link w:val="KomentarotemaDiagrama"/>
    <w:uiPriority w:val="99"/>
    <w:semiHidden/>
    <w:unhideWhenUsed/>
    <w:rsid w:val="00CF33EA"/>
    <w:rPr>
      <w:b/>
      <w:bCs/>
    </w:rPr>
  </w:style>
  <w:style w:type="character" w:customStyle="1" w:styleId="KomentarotemaDiagrama">
    <w:name w:val="Komentaro tema Diagrama"/>
    <w:link w:val="Komentarotema"/>
    <w:uiPriority w:val="99"/>
    <w:semiHidden/>
    <w:rsid w:val="00CF33EA"/>
    <w:rPr>
      <w:rFonts w:ascii="Times New Roman" w:eastAsia="Times New Roman" w:hAnsi="Times New Roman" w:cs="Times New Roman"/>
      <w:b/>
      <w:bCs/>
      <w:sz w:val="24"/>
      <w:szCs w:val="24"/>
      <w:lang w:eastAsia="lt-LT"/>
    </w:rPr>
  </w:style>
  <w:style w:type="paragraph" w:styleId="Debesliotekstas">
    <w:name w:val="Balloon Text"/>
    <w:basedOn w:val="prastasis"/>
    <w:link w:val="DebesliotekstasDiagrama"/>
    <w:uiPriority w:val="99"/>
    <w:semiHidden/>
    <w:unhideWhenUsed/>
    <w:rsid w:val="00CF33EA"/>
    <w:pPr>
      <w:spacing w:after="0" w:line="240" w:lineRule="auto"/>
    </w:pPr>
    <w:rPr>
      <w:rFonts w:ascii="Lucida Grande CE" w:eastAsia="Times New Roman" w:hAnsi="Lucida Grande CE"/>
      <w:sz w:val="18"/>
      <w:szCs w:val="18"/>
      <w:lang w:eastAsia="lt-LT"/>
    </w:rPr>
  </w:style>
  <w:style w:type="character" w:customStyle="1" w:styleId="DebesliotekstasDiagrama">
    <w:name w:val="Debesėlio tekstas Diagrama"/>
    <w:link w:val="Debesliotekstas"/>
    <w:uiPriority w:val="99"/>
    <w:semiHidden/>
    <w:rsid w:val="00CF33EA"/>
    <w:rPr>
      <w:rFonts w:ascii="Lucida Grande CE" w:eastAsia="Times New Roman" w:hAnsi="Lucida Grande CE" w:cs="Times New Roman"/>
      <w:sz w:val="18"/>
      <w:szCs w:val="18"/>
      <w:lang w:eastAsia="lt-LT"/>
    </w:rPr>
  </w:style>
  <w:style w:type="table" w:styleId="Lentelstinklelis">
    <w:name w:val="Table Grid"/>
    <w:basedOn w:val="prastojilentel"/>
    <w:uiPriority w:val="59"/>
    <w:rsid w:val="00CF33EA"/>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rsid w:val="00CF33EA"/>
    <w:pPr>
      <w:widowControl w:val="0"/>
    </w:pPr>
    <w:rPr>
      <w:rFonts w:ascii="Times New Roman" w:eastAsia="Times New Roman" w:hAnsi="Times New Roman"/>
      <w:noProof/>
      <w:sz w:val="24"/>
      <w:lang w:val="en-GB" w:eastAsia="en-US"/>
    </w:rPr>
  </w:style>
  <w:style w:type="paragraph" w:styleId="Paprastasistekstas">
    <w:name w:val="Plain Text"/>
    <w:basedOn w:val="prastasis"/>
    <w:link w:val="PaprastasistekstasDiagrama"/>
    <w:uiPriority w:val="99"/>
    <w:rsid w:val="00CF33EA"/>
    <w:pPr>
      <w:spacing w:after="0" w:line="240" w:lineRule="auto"/>
    </w:pPr>
    <w:rPr>
      <w:rFonts w:ascii="Courier New" w:eastAsia="SimSun" w:hAnsi="Courier New"/>
      <w:sz w:val="20"/>
      <w:szCs w:val="20"/>
      <w:lang w:val="en-US"/>
    </w:rPr>
  </w:style>
  <w:style w:type="character" w:customStyle="1" w:styleId="PaprastasistekstasDiagrama">
    <w:name w:val="Paprastasis tekstas Diagrama"/>
    <w:link w:val="Paprastasistekstas"/>
    <w:uiPriority w:val="99"/>
    <w:rsid w:val="00CF33EA"/>
    <w:rPr>
      <w:rFonts w:ascii="Courier New" w:eastAsia="SimSun" w:hAnsi="Courier New" w:cs="Times New Roman"/>
      <w:sz w:val="20"/>
      <w:szCs w:val="20"/>
      <w:lang w:val="en-US"/>
    </w:rPr>
  </w:style>
  <w:style w:type="character" w:customStyle="1" w:styleId="Heading2Char1">
    <w:name w:val="Heading 2 Char1"/>
    <w:uiPriority w:val="9"/>
    <w:semiHidden/>
    <w:rsid w:val="00CF33EA"/>
    <w:rPr>
      <w:rFonts w:ascii="Calibri Light" w:eastAsia="Times New Roman" w:hAnsi="Calibri Light" w:cs="Times New Roman"/>
      <w:color w:val="2F5496"/>
      <w:sz w:val="26"/>
      <w:szCs w:val="26"/>
    </w:rPr>
  </w:style>
  <w:style w:type="character" w:customStyle="1" w:styleId="Heading8Char1">
    <w:name w:val="Heading 8 Char1"/>
    <w:uiPriority w:val="9"/>
    <w:semiHidden/>
    <w:rsid w:val="00CF33EA"/>
    <w:rPr>
      <w:rFonts w:ascii="Calibri Light" w:eastAsia="Times New Roman" w:hAnsi="Calibri Light" w:cs="Times New Roman"/>
      <w:color w:val="272727"/>
      <w:sz w:val="21"/>
      <w:szCs w:val="21"/>
    </w:rPr>
  </w:style>
  <w:style w:type="character" w:customStyle="1" w:styleId="Heading3Char1">
    <w:name w:val="Heading 3 Char1"/>
    <w:uiPriority w:val="9"/>
    <w:semiHidden/>
    <w:rsid w:val="00CF33EA"/>
    <w:rPr>
      <w:rFonts w:ascii="Calibri Light" w:eastAsia="Times New Roman" w:hAnsi="Calibri Light" w:cs="Times New Roman"/>
      <w:color w:val="1F3763"/>
      <w:sz w:val="24"/>
      <w:szCs w:val="24"/>
    </w:rPr>
  </w:style>
  <w:style w:type="character" w:customStyle="1" w:styleId="Heading4Char1">
    <w:name w:val="Heading 4 Char1"/>
    <w:uiPriority w:val="9"/>
    <w:semiHidden/>
    <w:rsid w:val="00CF33EA"/>
    <w:rPr>
      <w:rFonts w:ascii="Calibri Light" w:eastAsia="Times New Roman" w:hAnsi="Calibri Light" w:cs="Times New Roman"/>
      <w:i/>
      <w:iCs/>
      <w:color w:val="2F5496"/>
    </w:rPr>
  </w:style>
  <w:style w:type="paragraph" w:customStyle="1" w:styleId="listdash">
    <w:name w:val="list:dash"/>
    <w:basedOn w:val="prastasis"/>
    <w:rsid w:val="00C16A54"/>
    <w:pPr>
      <w:numPr>
        <w:numId w:val="32"/>
      </w:numPr>
      <w:tabs>
        <w:tab w:val="clear" w:pos="567"/>
      </w:tabs>
      <w:spacing w:after="240" w:line="240" w:lineRule="auto"/>
    </w:pPr>
    <w:rPr>
      <w:rFonts w:ascii="Times New Roman" w:eastAsia="Times New Roman" w:hAnsi="Times New Roman"/>
      <w:sz w:val="24"/>
      <w:szCs w:val="20"/>
      <w:lang w:val="en-GB"/>
    </w:rPr>
  </w:style>
  <w:style w:type="paragraph" w:styleId="Pataisymai">
    <w:name w:val="Revision"/>
    <w:hidden/>
    <w:uiPriority w:val="99"/>
    <w:semiHidden/>
    <w:rsid w:val="007653A4"/>
    <w:rPr>
      <w:sz w:val="22"/>
      <w:szCs w:val="22"/>
      <w:lang w:eastAsia="en-US"/>
    </w:rPr>
  </w:style>
  <w:style w:type="character" w:customStyle="1" w:styleId="UnresolvedMention">
    <w:name w:val="Unresolved Mention"/>
    <w:basedOn w:val="Numatytasispastraiposriftas"/>
    <w:uiPriority w:val="99"/>
    <w:semiHidden/>
    <w:unhideWhenUsed/>
    <w:rsid w:val="0084064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4" ma:contentTypeDescription="Create a new document." ma:contentTypeScope="" ma:versionID="41d1dfbb7aec749be4e7b9c0f92e909a">
  <xsd:schema xmlns:xsd="http://www.w3.org/2001/XMLSchema" xmlns:xs="http://www.w3.org/2001/XMLSchema" xmlns:p="http://schemas.microsoft.com/office/2006/metadata/properties" xmlns:ns2="449db409-c7e6-43d3-9946-3b5582bfc64d" targetNamespace="http://schemas.microsoft.com/office/2006/metadata/properties" ma:root="true" ma:fieldsID="b69410c82b603bec28cffe7e7bf1e0cc"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F1223A-5D34-4978-9243-5E19DE05A717}">
  <ds:schemaRefs>
    <ds:schemaRef ds:uri="http://purl.org/dc/terms/"/>
    <ds:schemaRef ds:uri="http://purl.org/dc/dcmitype/"/>
    <ds:schemaRef ds:uri="http://schemas.microsoft.com/office/2006/metadata/properties"/>
    <ds:schemaRef ds:uri="449db409-c7e6-43d3-9946-3b5582bfc64d"/>
    <ds:schemaRef ds:uri="http://www.w3.org/XML/1998/namespace"/>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6F5ECFF3-63A9-43F6-8965-6A56BFD971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917CBE-C774-492A-9671-4333CCC832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4741</Words>
  <Characters>38941</Characters>
  <Application>Microsoft Office Word</Application>
  <DocSecurity>4</DocSecurity>
  <Lines>324</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43595</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Rutele Foktiene</dc:creator>
  <cp:keywords/>
  <dc:description/>
  <cp:lastModifiedBy>Albina Burkauskaitė</cp:lastModifiedBy>
  <cp:revision>2</cp:revision>
  <dcterms:created xsi:type="dcterms:W3CDTF">2024-08-29T12:01:00Z</dcterms:created>
  <dcterms:modified xsi:type="dcterms:W3CDTF">2024-08-29T12:01:00Z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