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DF2" w:rsidRPr="00BF4934" w:rsidRDefault="00CB4DF2" w:rsidP="00CB4DF2">
      <w:pPr>
        <w:tabs>
          <w:tab w:val="left" w:pos="567"/>
        </w:tabs>
        <w:ind w:left="567" w:hanging="567"/>
        <w:jc w:val="center"/>
        <w:outlineLvl w:val="0"/>
        <w:rPr>
          <w:b/>
          <w:caps/>
          <w:sz w:val="22"/>
          <w:szCs w:val="22"/>
          <w:lang w:val="lt-LT" w:eastAsia="en-US"/>
        </w:rPr>
      </w:pPr>
      <w:r w:rsidRPr="00BF4934">
        <w:rPr>
          <w:b/>
          <w:sz w:val="22"/>
          <w:szCs w:val="22"/>
          <w:lang w:val="lt-LT" w:eastAsia="en-US"/>
        </w:rPr>
        <w:t>Pakuotės lapelis: informacija vartotojui</w:t>
      </w: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</w:p>
    <w:p w:rsidR="00CB4DF2" w:rsidRPr="00BF4934" w:rsidRDefault="00CB4DF2" w:rsidP="00CB4DF2">
      <w:pPr>
        <w:jc w:val="center"/>
        <w:rPr>
          <w:b/>
          <w:sz w:val="22"/>
          <w:szCs w:val="22"/>
          <w:lang w:val="lt-LT" w:eastAsia="lt-LT"/>
        </w:rPr>
      </w:pPr>
      <w:r w:rsidRPr="00BF4934">
        <w:rPr>
          <w:b/>
          <w:sz w:val="22"/>
          <w:szCs w:val="22"/>
          <w:lang w:val="lt-LT" w:eastAsia="lt-LT"/>
        </w:rPr>
        <w:t xml:space="preserve">PARAMAX </w:t>
      </w:r>
      <w:proofErr w:type="spellStart"/>
      <w:r w:rsidRPr="00BF4934">
        <w:rPr>
          <w:b/>
          <w:sz w:val="22"/>
          <w:szCs w:val="22"/>
          <w:lang w:val="lt-LT" w:eastAsia="lt-LT"/>
        </w:rPr>
        <w:t>Rapid</w:t>
      </w:r>
      <w:proofErr w:type="spellEnd"/>
      <w:r w:rsidRPr="00BF4934">
        <w:rPr>
          <w:b/>
          <w:sz w:val="22"/>
          <w:szCs w:val="22"/>
          <w:lang w:val="lt-LT" w:eastAsia="lt-LT"/>
        </w:rPr>
        <w:t xml:space="preserve"> 500 mg tabletės</w:t>
      </w:r>
    </w:p>
    <w:p w:rsidR="00CB4DF2" w:rsidRPr="00BF4934" w:rsidRDefault="00CB4DF2" w:rsidP="00CB4DF2">
      <w:pPr>
        <w:jc w:val="center"/>
        <w:rPr>
          <w:sz w:val="22"/>
          <w:szCs w:val="22"/>
          <w:lang w:val="lt-LT" w:eastAsia="lt-LT"/>
        </w:rPr>
      </w:pPr>
      <w:proofErr w:type="spellStart"/>
      <w:r>
        <w:rPr>
          <w:sz w:val="22"/>
          <w:szCs w:val="22"/>
          <w:lang w:val="lt-LT" w:eastAsia="lt-LT"/>
        </w:rPr>
        <w:t>p</w:t>
      </w:r>
      <w:r w:rsidRPr="00BF4934">
        <w:rPr>
          <w:sz w:val="22"/>
          <w:szCs w:val="22"/>
          <w:lang w:val="lt-LT" w:eastAsia="lt-LT"/>
        </w:rPr>
        <w:t>aracetamolis</w:t>
      </w:r>
      <w:proofErr w:type="spellEnd"/>
    </w:p>
    <w:p w:rsidR="00CB4DF2" w:rsidRPr="00BF4934" w:rsidRDefault="00CB4DF2" w:rsidP="00CB4DF2">
      <w:pPr>
        <w:jc w:val="center"/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b/>
          <w:sz w:val="22"/>
          <w:lang w:val="lt-LT" w:eastAsia="lt-LT"/>
        </w:rPr>
      </w:pPr>
      <w:r w:rsidRPr="00BF4934">
        <w:rPr>
          <w:b/>
          <w:noProof/>
          <w:sz w:val="22"/>
          <w:lang w:val="lt-LT" w:eastAsia="lt-LT"/>
        </w:rPr>
        <w:t>Atidžiai perskaitykite visą šį lapelį, prieš pradėdami vartoti vaistą, nes jame pateikiama Jums svarbi</w:t>
      </w:r>
      <w:r>
        <w:rPr>
          <w:b/>
          <w:noProof/>
          <w:sz w:val="22"/>
          <w:lang w:val="lt-LT" w:eastAsia="lt-LT"/>
        </w:rPr>
        <w:t xml:space="preserve"> </w:t>
      </w:r>
      <w:r w:rsidRPr="00BF4934">
        <w:rPr>
          <w:b/>
          <w:noProof/>
          <w:sz w:val="22"/>
          <w:lang w:val="lt-LT" w:eastAsia="lt-LT"/>
        </w:rPr>
        <w:t>informacija.</w:t>
      </w:r>
    </w:p>
    <w:p w:rsidR="00CB4DF2" w:rsidRPr="00BF4934" w:rsidRDefault="00CB4DF2" w:rsidP="00CB4DF2">
      <w:pPr>
        <w:numPr>
          <w:ilvl w:val="0"/>
          <w:numId w:val="1"/>
        </w:numPr>
        <w:tabs>
          <w:tab w:val="left" w:pos="709"/>
        </w:tabs>
        <w:ind w:right="-2"/>
        <w:jc w:val="both"/>
        <w:rPr>
          <w:sz w:val="22"/>
          <w:szCs w:val="22"/>
          <w:lang w:val="lt-LT" w:eastAsia="lt-LT"/>
        </w:rPr>
      </w:pPr>
      <w:r w:rsidRPr="00BF4934">
        <w:rPr>
          <w:noProof/>
          <w:sz w:val="22"/>
          <w:szCs w:val="22"/>
          <w:lang w:val="lt-LT" w:eastAsia="lt-LT"/>
        </w:rPr>
        <w:t>Neišmeskite šio lapelio, nes vėl gali prireikti jį perskaityti.</w:t>
      </w:r>
      <w:r w:rsidRPr="00BF4934">
        <w:rPr>
          <w:sz w:val="22"/>
          <w:szCs w:val="22"/>
          <w:lang w:val="lt-LT" w:eastAsia="lt-LT"/>
        </w:rPr>
        <w:t xml:space="preserve"> </w:t>
      </w:r>
    </w:p>
    <w:p w:rsidR="00CB4DF2" w:rsidRPr="00BF4934" w:rsidRDefault="00CB4DF2" w:rsidP="00CB4DF2">
      <w:pPr>
        <w:numPr>
          <w:ilvl w:val="0"/>
          <w:numId w:val="1"/>
        </w:numPr>
        <w:tabs>
          <w:tab w:val="left" w:pos="709"/>
        </w:tabs>
        <w:ind w:right="-2"/>
        <w:jc w:val="both"/>
        <w:rPr>
          <w:sz w:val="22"/>
          <w:szCs w:val="22"/>
          <w:lang w:val="lt-LT" w:eastAsia="lt-LT"/>
        </w:rPr>
      </w:pPr>
      <w:r w:rsidRPr="00BF4934">
        <w:rPr>
          <w:noProof/>
          <w:sz w:val="22"/>
          <w:szCs w:val="22"/>
          <w:lang w:val="lt-LT" w:eastAsia="lt-LT"/>
        </w:rPr>
        <w:t>Jeigu kiltų daugiau klausimų, kreipkitės į gydytoją arba vaistininką.</w:t>
      </w:r>
    </w:p>
    <w:p w:rsidR="00CB4DF2" w:rsidRPr="00BF4934" w:rsidRDefault="00CB4DF2" w:rsidP="00CB4DF2">
      <w:pPr>
        <w:numPr>
          <w:ilvl w:val="0"/>
          <w:numId w:val="1"/>
        </w:numPr>
        <w:ind w:right="-2"/>
        <w:contextualSpacing/>
        <w:jc w:val="both"/>
        <w:rPr>
          <w:color w:val="008000"/>
          <w:sz w:val="22"/>
          <w:szCs w:val="22"/>
          <w:lang w:val="lt-LT" w:eastAsia="lt-LT"/>
        </w:rPr>
      </w:pPr>
      <w:r w:rsidRPr="00BF4934">
        <w:rPr>
          <w:noProof/>
          <w:sz w:val="22"/>
          <w:szCs w:val="22"/>
          <w:lang w:val="lt-LT" w:eastAsia="lt-LT"/>
        </w:rPr>
        <w:t>Šis vaistas skirtas tik Jums, todėl kitiems žmonėms jo duoti negalima.</w:t>
      </w:r>
      <w:r w:rsidRPr="00BF4934">
        <w:rPr>
          <w:sz w:val="22"/>
          <w:szCs w:val="22"/>
          <w:lang w:val="lt-LT" w:eastAsia="lt-LT"/>
        </w:rPr>
        <w:t xml:space="preserve"> </w:t>
      </w:r>
      <w:r w:rsidRPr="00BF4934">
        <w:rPr>
          <w:noProof/>
          <w:sz w:val="22"/>
          <w:szCs w:val="22"/>
          <w:lang w:val="lt-LT" w:eastAsia="lt-LT"/>
        </w:rPr>
        <w:t>Vaistas gali jiems pakenkti (net tiems, kurių ligos požymiai yra tokie patys kaip Jūsų).</w:t>
      </w:r>
      <w:r w:rsidRPr="00BF4934">
        <w:rPr>
          <w:color w:val="008000"/>
          <w:sz w:val="22"/>
          <w:szCs w:val="22"/>
          <w:lang w:val="lt-LT" w:eastAsia="lt-LT"/>
        </w:rPr>
        <w:t xml:space="preserve"> </w:t>
      </w:r>
    </w:p>
    <w:p w:rsidR="00CB4DF2" w:rsidRPr="00BF4934" w:rsidRDefault="00CB4DF2" w:rsidP="00CB4DF2">
      <w:pPr>
        <w:numPr>
          <w:ilvl w:val="0"/>
          <w:numId w:val="1"/>
        </w:numPr>
        <w:ind w:right="-2"/>
        <w:contextualSpacing/>
        <w:jc w:val="both"/>
        <w:rPr>
          <w:color w:val="008000"/>
          <w:sz w:val="22"/>
          <w:szCs w:val="22"/>
          <w:lang w:val="lt-LT" w:eastAsia="lt-LT"/>
        </w:rPr>
      </w:pPr>
      <w:r w:rsidRPr="00BF4934">
        <w:rPr>
          <w:noProof/>
          <w:sz w:val="22"/>
          <w:szCs w:val="22"/>
          <w:lang w:val="lt-LT" w:eastAsia="lt-LT"/>
        </w:rPr>
        <w:t>Jeigu pasireiškė šalutinis poveikis (net jeigu jis šiame lapelyje nenurodytas), kreipkitės į gydytoją arba vaistininką. Žr. 4 skyrių.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b/>
          <w:sz w:val="22"/>
          <w:szCs w:val="22"/>
          <w:lang w:val="lt-LT" w:eastAsia="lt-LT"/>
        </w:rPr>
      </w:pPr>
      <w:r w:rsidRPr="00BF4934">
        <w:rPr>
          <w:b/>
          <w:sz w:val="22"/>
          <w:szCs w:val="22"/>
          <w:lang w:val="lt-LT" w:eastAsia="lt-LT"/>
        </w:rPr>
        <w:t>Apie ką rašoma šiame lapelyje?</w:t>
      </w:r>
    </w:p>
    <w:p w:rsidR="00CB4DF2" w:rsidRPr="00BF4934" w:rsidRDefault="00CB4DF2" w:rsidP="00CB4DF2">
      <w:pPr>
        <w:rPr>
          <w:b/>
          <w:sz w:val="22"/>
          <w:szCs w:val="22"/>
          <w:lang w:val="lt-LT" w:eastAsia="lt-LT"/>
        </w:rPr>
      </w:pPr>
    </w:p>
    <w:p w:rsidR="00CB4DF2" w:rsidRPr="00BF4934" w:rsidRDefault="00CB4DF2" w:rsidP="00CB4DF2">
      <w:pPr>
        <w:ind w:left="567" w:hanging="567"/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1.</w:t>
      </w:r>
      <w:r w:rsidRPr="00BF4934">
        <w:rPr>
          <w:sz w:val="22"/>
          <w:szCs w:val="22"/>
          <w:lang w:val="lt-LT" w:eastAsia="lt-LT"/>
        </w:rPr>
        <w:tab/>
        <w:t xml:space="preserve">Kas yra PARAMAX </w:t>
      </w:r>
      <w:proofErr w:type="spellStart"/>
      <w:r w:rsidRPr="00BF4934">
        <w:rPr>
          <w:sz w:val="22"/>
          <w:szCs w:val="22"/>
          <w:lang w:val="lt-LT" w:eastAsia="lt-LT"/>
        </w:rPr>
        <w:t>Rapid</w:t>
      </w:r>
      <w:proofErr w:type="spellEnd"/>
      <w:r w:rsidRPr="00BF4934">
        <w:rPr>
          <w:sz w:val="22"/>
          <w:szCs w:val="22"/>
          <w:lang w:val="lt-LT" w:eastAsia="lt-LT"/>
        </w:rPr>
        <w:t xml:space="preserve"> ir kam jis vartojamas</w:t>
      </w:r>
    </w:p>
    <w:p w:rsidR="00CB4DF2" w:rsidRPr="00BF4934" w:rsidRDefault="00CB4DF2" w:rsidP="00CB4DF2">
      <w:pPr>
        <w:ind w:left="567" w:hanging="567"/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2.</w:t>
      </w:r>
      <w:r w:rsidRPr="00BF4934">
        <w:rPr>
          <w:sz w:val="22"/>
          <w:szCs w:val="22"/>
          <w:lang w:val="lt-LT" w:eastAsia="lt-LT"/>
        </w:rPr>
        <w:tab/>
        <w:t xml:space="preserve">Kas žinotina prieš vartojant PARAMAX </w:t>
      </w:r>
      <w:proofErr w:type="spellStart"/>
      <w:r w:rsidRPr="00BF4934">
        <w:rPr>
          <w:sz w:val="22"/>
          <w:szCs w:val="22"/>
          <w:lang w:val="lt-LT" w:eastAsia="lt-LT"/>
        </w:rPr>
        <w:t>Rapid</w:t>
      </w:r>
      <w:proofErr w:type="spellEnd"/>
      <w:r w:rsidRPr="00BF4934">
        <w:rPr>
          <w:sz w:val="22"/>
          <w:szCs w:val="22"/>
          <w:lang w:val="lt-LT" w:eastAsia="lt-LT"/>
        </w:rPr>
        <w:t xml:space="preserve"> </w:t>
      </w:r>
    </w:p>
    <w:p w:rsidR="00CB4DF2" w:rsidRPr="00BF4934" w:rsidRDefault="00CB4DF2" w:rsidP="00CB4DF2">
      <w:pPr>
        <w:ind w:left="567" w:hanging="567"/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3.</w:t>
      </w:r>
      <w:r w:rsidRPr="00BF4934">
        <w:rPr>
          <w:sz w:val="22"/>
          <w:szCs w:val="22"/>
          <w:lang w:val="lt-LT" w:eastAsia="lt-LT"/>
        </w:rPr>
        <w:tab/>
        <w:t xml:space="preserve">Kaip vartoti PARAMAX </w:t>
      </w:r>
      <w:proofErr w:type="spellStart"/>
      <w:r w:rsidRPr="00BF4934">
        <w:rPr>
          <w:sz w:val="22"/>
          <w:szCs w:val="22"/>
          <w:lang w:val="lt-LT" w:eastAsia="lt-LT"/>
        </w:rPr>
        <w:t>Rapid</w:t>
      </w:r>
      <w:proofErr w:type="spellEnd"/>
      <w:r w:rsidRPr="00BF4934">
        <w:rPr>
          <w:sz w:val="22"/>
          <w:szCs w:val="22"/>
          <w:lang w:val="lt-LT" w:eastAsia="lt-LT"/>
        </w:rPr>
        <w:t xml:space="preserve"> </w:t>
      </w:r>
    </w:p>
    <w:p w:rsidR="00CB4DF2" w:rsidRPr="00BF4934" w:rsidRDefault="00CB4DF2" w:rsidP="00CB4DF2">
      <w:pPr>
        <w:ind w:left="567" w:hanging="567"/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4.</w:t>
      </w:r>
      <w:r w:rsidRPr="00BF4934">
        <w:rPr>
          <w:sz w:val="22"/>
          <w:szCs w:val="22"/>
          <w:lang w:val="lt-LT" w:eastAsia="lt-LT"/>
        </w:rPr>
        <w:tab/>
        <w:t>Galimas šalutinis poveikis</w:t>
      </w:r>
    </w:p>
    <w:p w:rsidR="00CB4DF2" w:rsidRPr="00BF4934" w:rsidRDefault="00CB4DF2" w:rsidP="00CB4DF2">
      <w:pPr>
        <w:ind w:left="567" w:hanging="567"/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5.</w:t>
      </w:r>
      <w:r w:rsidRPr="00BF4934">
        <w:rPr>
          <w:sz w:val="22"/>
          <w:szCs w:val="22"/>
          <w:lang w:val="lt-LT" w:eastAsia="lt-LT"/>
        </w:rPr>
        <w:tab/>
        <w:t xml:space="preserve">Kaip laikyti PARAMAX </w:t>
      </w:r>
      <w:proofErr w:type="spellStart"/>
      <w:r w:rsidRPr="00BF4934">
        <w:rPr>
          <w:sz w:val="22"/>
          <w:szCs w:val="22"/>
          <w:lang w:val="lt-LT" w:eastAsia="lt-LT"/>
        </w:rPr>
        <w:t>Rapid</w:t>
      </w:r>
      <w:proofErr w:type="spellEnd"/>
      <w:r w:rsidRPr="00BF4934">
        <w:rPr>
          <w:sz w:val="22"/>
          <w:szCs w:val="22"/>
          <w:lang w:val="lt-LT" w:eastAsia="lt-LT"/>
        </w:rPr>
        <w:t xml:space="preserve"> </w:t>
      </w:r>
    </w:p>
    <w:p w:rsidR="00CB4DF2" w:rsidRPr="00BF4934" w:rsidRDefault="00CB4DF2" w:rsidP="00CB4DF2">
      <w:pPr>
        <w:ind w:left="567" w:hanging="567"/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6.</w:t>
      </w:r>
      <w:r w:rsidRPr="00BF4934">
        <w:rPr>
          <w:sz w:val="22"/>
          <w:szCs w:val="22"/>
          <w:lang w:val="lt-LT" w:eastAsia="lt-LT"/>
        </w:rPr>
        <w:tab/>
        <w:t>Pakuotės turinys ir kita informacija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outlineLvl w:val="1"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>1.</w:t>
      </w:r>
      <w:r w:rsidRPr="00BF4934">
        <w:rPr>
          <w:b/>
          <w:sz w:val="22"/>
          <w:lang w:val="lt-LT" w:eastAsia="lt-LT"/>
        </w:rPr>
        <w:tab/>
        <w:t xml:space="preserve">Kas yra PARAMAX </w:t>
      </w:r>
      <w:proofErr w:type="spellStart"/>
      <w:r w:rsidRPr="00BF4934">
        <w:rPr>
          <w:b/>
          <w:sz w:val="22"/>
          <w:lang w:val="lt-LT" w:eastAsia="lt-LT"/>
        </w:rPr>
        <w:t>Rapid</w:t>
      </w:r>
      <w:proofErr w:type="spellEnd"/>
      <w:r w:rsidRPr="00BF4934">
        <w:rPr>
          <w:b/>
          <w:sz w:val="22"/>
          <w:lang w:val="lt-LT" w:eastAsia="lt-LT"/>
        </w:rPr>
        <w:t xml:space="preserve"> ir kam jis vartojamas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es-ES" w:eastAsia="lt-LT"/>
        </w:rPr>
        <w:t xml:space="preserve">PARAMAX Rapid </w:t>
      </w:r>
      <w:proofErr w:type="spellStart"/>
      <w:r w:rsidRPr="00BF4934">
        <w:rPr>
          <w:sz w:val="22"/>
          <w:szCs w:val="22"/>
          <w:lang w:val="es-ES" w:eastAsia="lt-LT"/>
        </w:rPr>
        <w:t>vartojamas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trumpą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laiką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karščiavimui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mažinti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bei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silpnam</w:t>
      </w:r>
      <w:proofErr w:type="spellEnd"/>
      <w:r w:rsidRPr="00BF4934">
        <w:rPr>
          <w:sz w:val="22"/>
          <w:szCs w:val="22"/>
          <w:lang w:val="es-ES" w:eastAsia="lt-LT"/>
        </w:rPr>
        <w:t xml:space="preserve"> ir </w:t>
      </w:r>
      <w:proofErr w:type="spellStart"/>
      <w:r w:rsidRPr="00BF4934">
        <w:rPr>
          <w:sz w:val="22"/>
          <w:szCs w:val="22"/>
          <w:lang w:val="es-ES" w:eastAsia="lt-LT"/>
        </w:rPr>
        <w:t>vidutinio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stiprumo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galvos</w:t>
      </w:r>
      <w:proofErr w:type="spellEnd"/>
      <w:r w:rsidRPr="00BF4934">
        <w:rPr>
          <w:sz w:val="22"/>
          <w:szCs w:val="22"/>
          <w:lang w:val="es-ES" w:eastAsia="lt-LT"/>
        </w:rPr>
        <w:t xml:space="preserve">, </w:t>
      </w:r>
      <w:proofErr w:type="spellStart"/>
      <w:r w:rsidRPr="00BF4934">
        <w:rPr>
          <w:sz w:val="22"/>
          <w:szCs w:val="22"/>
          <w:lang w:val="es-ES" w:eastAsia="lt-LT"/>
        </w:rPr>
        <w:t>dantų</w:t>
      </w:r>
      <w:proofErr w:type="spellEnd"/>
      <w:r w:rsidRPr="00BF4934">
        <w:rPr>
          <w:sz w:val="22"/>
          <w:szCs w:val="22"/>
          <w:lang w:val="es-ES" w:eastAsia="lt-LT"/>
        </w:rPr>
        <w:t xml:space="preserve">, </w:t>
      </w:r>
      <w:proofErr w:type="spellStart"/>
      <w:r w:rsidRPr="00BF4934">
        <w:rPr>
          <w:sz w:val="22"/>
          <w:szCs w:val="22"/>
          <w:lang w:val="es-ES" w:eastAsia="lt-LT"/>
        </w:rPr>
        <w:t>mėnesinių</w:t>
      </w:r>
      <w:proofErr w:type="spellEnd"/>
      <w:r w:rsidRPr="00BF4934">
        <w:rPr>
          <w:sz w:val="22"/>
          <w:szCs w:val="22"/>
          <w:lang w:val="es-ES" w:eastAsia="lt-LT"/>
        </w:rPr>
        <w:t xml:space="preserve">, </w:t>
      </w:r>
      <w:proofErr w:type="spellStart"/>
      <w:r w:rsidRPr="00BF4934">
        <w:rPr>
          <w:sz w:val="22"/>
          <w:szCs w:val="22"/>
          <w:lang w:val="es-ES" w:eastAsia="lt-LT"/>
        </w:rPr>
        <w:t>raumenų</w:t>
      </w:r>
      <w:proofErr w:type="spellEnd"/>
      <w:r w:rsidRPr="00BF4934">
        <w:rPr>
          <w:sz w:val="22"/>
          <w:szCs w:val="22"/>
          <w:lang w:val="es-ES" w:eastAsia="lt-LT"/>
        </w:rPr>
        <w:t xml:space="preserve">, </w:t>
      </w:r>
      <w:proofErr w:type="spellStart"/>
      <w:r w:rsidRPr="00BF4934">
        <w:rPr>
          <w:sz w:val="22"/>
          <w:szCs w:val="22"/>
          <w:lang w:val="es-ES" w:eastAsia="lt-LT"/>
        </w:rPr>
        <w:t>sąnarių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arba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pasireiškusio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po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operacijos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skausmui</w:t>
      </w:r>
      <w:proofErr w:type="spellEnd"/>
      <w:r w:rsidRPr="00BF4934">
        <w:rPr>
          <w:sz w:val="22"/>
          <w:szCs w:val="22"/>
          <w:lang w:val="es-ES" w:eastAsia="lt-LT"/>
        </w:rPr>
        <w:t xml:space="preserve"> </w:t>
      </w:r>
      <w:proofErr w:type="spellStart"/>
      <w:r w:rsidRPr="00BF4934">
        <w:rPr>
          <w:sz w:val="22"/>
          <w:szCs w:val="22"/>
          <w:lang w:val="es-ES" w:eastAsia="lt-LT"/>
        </w:rPr>
        <w:t>malšinti</w:t>
      </w:r>
      <w:proofErr w:type="spellEnd"/>
      <w:r w:rsidRPr="00BF4934">
        <w:rPr>
          <w:sz w:val="22"/>
          <w:szCs w:val="22"/>
          <w:lang w:val="es-ES" w:eastAsia="lt-LT"/>
        </w:rPr>
        <w:t>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outlineLvl w:val="1"/>
        <w:rPr>
          <w:b/>
          <w:sz w:val="22"/>
          <w:lang w:val="lt-LT" w:eastAsia="lt-LT"/>
        </w:rPr>
      </w:pPr>
      <w:bookmarkStart w:id="0" w:name="_Toc129243140"/>
      <w:bookmarkStart w:id="1" w:name="_Toc129243265"/>
      <w:r w:rsidRPr="00BF4934">
        <w:rPr>
          <w:b/>
          <w:sz w:val="22"/>
          <w:lang w:val="lt-LT" w:eastAsia="lt-LT"/>
        </w:rPr>
        <w:t>2.</w:t>
      </w:r>
      <w:r w:rsidRPr="00BF4934">
        <w:rPr>
          <w:b/>
          <w:sz w:val="22"/>
          <w:lang w:val="lt-LT" w:eastAsia="lt-LT"/>
        </w:rPr>
        <w:tab/>
        <w:t xml:space="preserve">Kas žinotina prieš vartojant </w:t>
      </w:r>
      <w:bookmarkEnd w:id="0"/>
      <w:bookmarkEnd w:id="1"/>
      <w:r w:rsidRPr="00BF4934">
        <w:rPr>
          <w:b/>
          <w:sz w:val="22"/>
          <w:lang w:val="lt-LT" w:eastAsia="lt-LT"/>
        </w:rPr>
        <w:t xml:space="preserve">PARAMAX </w:t>
      </w:r>
      <w:proofErr w:type="spellStart"/>
      <w:r w:rsidRPr="00BF4934">
        <w:rPr>
          <w:b/>
          <w:sz w:val="22"/>
          <w:lang w:val="lt-LT" w:eastAsia="lt-LT"/>
        </w:rPr>
        <w:t>Rapid</w:t>
      </w:r>
      <w:proofErr w:type="spellEnd"/>
      <w:r w:rsidRPr="00BF4934" w:rsidDel="001E78E6">
        <w:rPr>
          <w:b/>
          <w:sz w:val="22"/>
          <w:lang w:val="lt-LT" w:eastAsia="lt-LT"/>
        </w:rPr>
        <w:t xml:space="preserve">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 xml:space="preserve">PARAMAX </w:t>
      </w:r>
      <w:proofErr w:type="spellStart"/>
      <w:r w:rsidRPr="00BF4934">
        <w:rPr>
          <w:b/>
          <w:sz w:val="22"/>
          <w:lang w:val="lt-LT" w:eastAsia="lt-LT"/>
        </w:rPr>
        <w:t>Rapid</w:t>
      </w:r>
      <w:proofErr w:type="spellEnd"/>
      <w:r w:rsidRPr="00BF4934">
        <w:rPr>
          <w:b/>
          <w:sz w:val="22"/>
          <w:lang w:val="lt-LT" w:eastAsia="lt-LT"/>
        </w:rPr>
        <w:t xml:space="preserve"> </w:t>
      </w:r>
      <w:r>
        <w:rPr>
          <w:b/>
          <w:sz w:val="22"/>
          <w:lang w:val="lt-LT" w:eastAsia="lt-LT"/>
        </w:rPr>
        <w:t>vartoti draudžiama</w:t>
      </w:r>
      <w:r w:rsidRPr="00BF4934">
        <w:rPr>
          <w:b/>
          <w:sz w:val="22"/>
          <w:lang w:val="lt-LT" w:eastAsia="lt-LT"/>
        </w:rPr>
        <w:t>:</w:t>
      </w:r>
    </w:p>
    <w:p w:rsidR="00CB4DF2" w:rsidRPr="00BF4934" w:rsidRDefault="00CB4DF2" w:rsidP="00CB4DF2">
      <w:pPr>
        <w:numPr>
          <w:ilvl w:val="0"/>
          <w:numId w:val="3"/>
        </w:num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 xml:space="preserve">jeigu yra alergija </w:t>
      </w:r>
      <w:proofErr w:type="spellStart"/>
      <w:r w:rsidRPr="00BF4934">
        <w:rPr>
          <w:sz w:val="22"/>
          <w:szCs w:val="22"/>
          <w:lang w:val="lt-LT" w:eastAsia="en-US"/>
        </w:rPr>
        <w:t>paracetamoliui</w:t>
      </w:r>
      <w:proofErr w:type="spellEnd"/>
      <w:r w:rsidRPr="00BF4934">
        <w:rPr>
          <w:sz w:val="22"/>
          <w:szCs w:val="22"/>
          <w:lang w:val="lt-LT" w:eastAsia="en-US"/>
        </w:rPr>
        <w:t xml:space="preserve"> arba bet kuriai pagalbinei šio vaisto medžiagai (jos išvardytos 6 skyriuje); </w:t>
      </w:r>
    </w:p>
    <w:p w:rsidR="00CB4DF2" w:rsidRPr="00BF4934" w:rsidRDefault="00CB4DF2" w:rsidP="00CB4DF2">
      <w:pPr>
        <w:numPr>
          <w:ilvl w:val="0"/>
          <w:numId w:val="3"/>
        </w:num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>jeigu yra sunkus kepenų funkcijos nepakankamumas.</w:t>
      </w:r>
    </w:p>
    <w:p w:rsidR="00CB4DF2" w:rsidRPr="00BF4934" w:rsidRDefault="00CB4DF2" w:rsidP="00CB4DF2">
      <w:pPr>
        <w:numPr>
          <w:ilvl w:val="12"/>
          <w:numId w:val="0"/>
        </w:numPr>
        <w:ind w:left="567" w:hanging="567"/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>Įspėjimai ir atsargumo priemonės</w:t>
      </w:r>
    </w:p>
    <w:p w:rsidR="00CB4DF2" w:rsidRPr="00BF4934" w:rsidRDefault="00CB4DF2" w:rsidP="00CB4DF2">
      <w:pPr>
        <w:spacing w:line="220" w:lineRule="exact"/>
        <w:rPr>
          <w:bCs/>
          <w:sz w:val="22"/>
          <w:szCs w:val="22"/>
          <w:lang w:val="lt-LT" w:eastAsia="en-US"/>
        </w:rPr>
      </w:pPr>
      <w:r w:rsidRPr="00BF4934">
        <w:rPr>
          <w:bCs/>
          <w:sz w:val="22"/>
          <w:szCs w:val="22"/>
          <w:lang w:val="lt-LT" w:eastAsia="en-US"/>
        </w:rPr>
        <w:t xml:space="preserve">Pasitarkite su gydytoju prieš pradėdami vartoti PARAMAX </w:t>
      </w:r>
      <w:proofErr w:type="spellStart"/>
      <w:r w:rsidRPr="00BF4934">
        <w:rPr>
          <w:bCs/>
          <w:sz w:val="22"/>
          <w:szCs w:val="22"/>
          <w:lang w:val="lt-LT" w:eastAsia="en-US"/>
        </w:rPr>
        <w:t>Rapid</w:t>
      </w:r>
      <w:proofErr w:type="spellEnd"/>
      <w:r w:rsidRPr="00BF4934">
        <w:rPr>
          <w:bCs/>
          <w:sz w:val="22"/>
          <w:szCs w:val="22"/>
          <w:lang w:val="lt-LT" w:eastAsia="en-US"/>
        </w:rPr>
        <w:t>:</w:t>
      </w:r>
    </w:p>
    <w:p w:rsidR="00CB4DF2" w:rsidRPr="00BF4934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>jeigu sergate inkstų ar kepenų liga (</w:t>
      </w:r>
      <w:r>
        <w:rPr>
          <w:sz w:val="22"/>
          <w:szCs w:val="22"/>
          <w:lang w:val="lt-LT" w:eastAsia="en-US"/>
        </w:rPr>
        <w:t>taip pat</w:t>
      </w:r>
      <w:r w:rsidRPr="00BF4934">
        <w:rPr>
          <w:sz w:val="22"/>
          <w:szCs w:val="22"/>
          <w:lang w:val="lt-LT" w:eastAsia="en-US"/>
        </w:rPr>
        <w:t xml:space="preserve"> </w:t>
      </w:r>
      <w:proofErr w:type="spellStart"/>
      <w:r w:rsidRPr="00BF4934">
        <w:rPr>
          <w:sz w:val="22"/>
          <w:szCs w:val="22"/>
          <w:lang w:val="lt-LT" w:eastAsia="en-US"/>
        </w:rPr>
        <w:t>Gilbert‘o</w:t>
      </w:r>
      <w:proofErr w:type="spellEnd"/>
      <w:r w:rsidRPr="00BF4934">
        <w:rPr>
          <w:sz w:val="22"/>
          <w:szCs w:val="22"/>
          <w:lang w:val="lt-LT" w:eastAsia="en-US"/>
        </w:rPr>
        <w:t xml:space="preserve"> sindromu ar kepenų uždegimu);</w:t>
      </w:r>
    </w:p>
    <w:p w:rsidR="00CB4DF2" w:rsidRPr="00D26FEB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D26FEB">
        <w:rPr>
          <w:sz w:val="22"/>
          <w:szCs w:val="22"/>
          <w:lang w:val="lt-LT" w:eastAsia="en-US"/>
        </w:rPr>
        <w:t>jeigu reguliariai geriate daug alkoholio, nes tokiu atveju Jums gali reikėti mažesnės PARAMAX</w:t>
      </w:r>
      <w:r>
        <w:rPr>
          <w:sz w:val="22"/>
          <w:szCs w:val="22"/>
          <w:lang w:val="lt-LT" w:eastAsia="en-US"/>
        </w:rPr>
        <w:t xml:space="preserve"> </w:t>
      </w:r>
      <w:proofErr w:type="spellStart"/>
      <w:r w:rsidRPr="00D26FEB">
        <w:rPr>
          <w:sz w:val="22"/>
          <w:szCs w:val="22"/>
          <w:lang w:val="lt-LT" w:eastAsia="en-US"/>
        </w:rPr>
        <w:t>Rapid</w:t>
      </w:r>
      <w:proofErr w:type="spellEnd"/>
      <w:r w:rsidRPr="00D26FEB">
        <w:rPr>
          <w:sz w:val="22"/>
          <w:szCs w:val="22"/>
          <w:lang w:val="lt-LT" w:eastAsia="en-US"/>
        </w:rPr>
        <w:t xml:space="preserve"> dozės ir jo vartoti tik trumpai, kadangi gali pasireikšti poveikis kepenims;</w:t>
      </w:r>
    </w:p>
    <w:p w:rsidR="00CB4DF2" w:rsidRPr="00630A9A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630A9A">
        <w:rPr>
          <w:sz w:val="22"/>
          <w:szCs w:val="22"/>
          <w:lang w:val="lt-LT" w:eastAsia="en-US"/>
        </w:rPr>
        <w:t xml:space="preserve">jeigu yra </w:t>
      </w:r>
      <w:proofErr w:type="spellStart"/>
      <w:r w:rsidRPr="00630A9A">
        <w:rPr>
          <w:sz w:val="22"/>
          <w:szCs w:val="22"/>
          <w:lang w:val="lt-LT" w:eastAsia="en-US"/>
        </w:rPr>
        <w:t>dehidracija</w:t>
      </w:r>
      <w:proofErr w:type="spellEnd"/>
      <w:r w:rsidRPr="00630A9A">
        <w:rPr>
          <w:sz w:val="22"/>
          <w:szCs w:val="22"/>
          <w:lang w:val="lt-LT" w:eastAsia="en-US"/>
        </w:rPr>
        <w:t xml:space="preserve"> (vandens netekimas) arba mitybos sutrikimas, sukeltas, </w:t>
      </w:r>
      <w:proofErr w:type="spellStart"/>
      <w:r w:rsidRPr="00630A9A">
        <w:rPr>
          <w:sz w:val="22"/>
          <w:szCs w:val="22"/>
          <w:lang w:val="lt-LT" w:eastAsia="en-US"/>
        </w:rPr>
        <w:t>pvz</w:t>
      </w:r>
      <w:proofErr w:type="spellEnd"/>
      <w:r w:rsidRPr="00630A9A">
        <w:rPr>
          <w:sz w:val="22"/>
          <w:szCs w:val="22"/>
          <w:lang w:val="lt-LT" w:eastAsia="en-US"/>
        </w:rPr>
        <w:t>,</w:t>
      </w:r>
      <w:r>
        <w:rPr>
          <w:sz w:val="22"/>
          <w:szCs w:val="22"/>
          <w:lang w:val="lt-LT" w:eastAsia="en-US"/>
        </w:rPr>
        <w:t xml:space="preserve"> p</w:t>
      </w:r>
      <w:r w:rsidRPr="00630A9A">
        <w:rPr>
          <w:sz w:val="22"/>
          <w:szCs w:val="22"/>
          <w:lang w:val="lt-LT" w:eastAsia="en-US"/>
        </w:rPr>
        <w:t>iktnaudžiavimo alkoholiu, anoreksijos arba netinkamos mitybos;</w:t>
      </w:r>
    </w:p>
    <w:p w:rsidR="00CB4DF2" w:rsidRPr="00BF4934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>jeigu sergate hemolizine anemija (nenormalus raudonųjų kraujo ląstelių irimas);</w:t>
      </w:r>
    </w:p>
    <w:p w:rsidR="00CB4DF2" w:rsidRPr="00BF4934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 xml:space="preserve">jeigu yra tam tikro fermento, t. y. gliukozės-6-fosfato </w:t>
      </w:r>
      <w:proofErr w:type="spellStart"/>
      <w:r w:rsidRPr="00BF4934">
        <w:rPr>
          <w:sz w:val="22"/>
          <w:szCs w:val="22"/>
          <w:lang w:val="lt-LT" w:eastAsia="en-US"/>
        </w:rPr>
        <w:t>dehidrogenazės</w:t>
      </w:r>
      <w:proofErr w:type="spellEnd"/>
      <w:r w:rsidRPr="00BF4934">
        <w:rPr>
          <w:sz w:val="22"/>
          <w:szCs w:val="22"/>
          <w:lang w:val="lt-LT" w:eastAsia="en-US"/>
        </w:rPr>
        <w:t>, trūkumas organizme;</w:t>
      </w:r>
    </w:p>
    <w:p w:rsidR="00CB4DF2" w:rsidRPr="00BF4934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>jeigu vartojate kitokių kepenis veikiančių vaistų;</w:t>
      </w:r>
    </w:p>
    <w:p w:rsidR="00CB4DF2" w:rsidRPr="006442DE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 xml:space="preserve">jeigu vartojate kitokių vaistų, kurių sudėtyje yra </w:t>
      </w:r>
      <w:proofErr w:type="spellStart"/>
      <w:r w:rsidRPr="00BF4934">
        <w:rPr>
          <w:sz w:val="22"/>
          <w:szCs w:val="22"/>
          <w:lang w:val="lt-LT" w:eastAsia="en-US"/>
        </w:rPr>
        <w:t>paracetamolio</w:t>
      </w:r>
      <w:proofErr w:type="spellEnd"/>
      <w:r w:rsidRPr="00BF4934">
        <w:rPr>
          <w:sz w:val="22"/>
          <w:szCs w:val="22"/>
          <w:lang w:val="lt-LT" w:eastAsia="en-US"/>
        </w:rPr>
        <w:t>,</w:t>
      </w:r>
      <w:r>
        <w:rPr>
          <w:sz w:val="22"/>
          <w:szCs w:val="22"/>
          <w:lang w:val="lt-LT" w:eastAsia="en-US"/>
        </w:rPr>
        <w:t xml:space="preserve"> kadangi gali pasireikšti sunki </w:t>
      </w:r>
      <w:r w:rsidRPr="006442DE">
        <w:rPr>
          <w:sz w:val="22"/>
          <w:szCs w:val="22"/>
          <w:lang w:val="lt-LT" w:eastAsia="en-US"/>
        </w:rPr>
        <w:t>kepenų pažaida;</w:t>
      </w:r>
    </w:p>
    <w:p w:rsidR="00CB4DF2" w:rsidRPr="006442DE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D26FEB">
        <w:rPr>
          <w:sz w:val="22"/>
          <w:szCs w:val="22"/>
          <w:lang w:val="lt-LT" w:eastAsia="en-US"/>
        </w:rPr>
        <w:t>jeigu skausmą malšinančiais vaistais dažnai gydotės ilgai, kadangi ilgalaikis vartojimas gali sukelti</w:t>
      </w:r>
      <w:r>
        <w:rPr>
          <w:sz w:val="22"/>
          <w:szCs w:val="22"/>
          <w:lang w:val="lt-LT" w:eastAsia="en-US"/>
        </w:rPr>
        <w:t xml:space="preserve"> </w:t>
      </w:r>
      <w:r w:rsidRPr="00D26FEB">
        <w:rPr>
          <w:sz w:val="22"/>
          <w:szCs w:val="22"/>
          <w:lang w:val="lt-LT" w:eastAsia="en-US"/>
        </w:rPr>
        <w:t>stipresnį arba dažnesnį galvos skausmą. Tokiu atveju turite nedidinti skausmą malšinančių vaistų</w:t>
      </w:r>
      <w:r>
        <w:rPr>
          <w:sz w:val="22"/>
          <w:szCs w:val="22"/>
          <w:lang w:val="lt-LT" w:eastAsia="en-US"/>
        </w:rPr>
        <w:t xml:space="preserve"> </w:t>
      </w:r>
      <w:r w:rsidRPr="006442DE">
        <w:rPr>
          <w:sz w:val="22"/>
          <w:szCs w:val="22"/>
          <w:lang w:val="lt-LT" w:eastAsia="en-US"/>
        </w:rPr>
        <w:t>dozės ir kreiptis į savo gydytoją patarimo;</w:t>
      </w:r>
    </w:p>
    <w:p w:rsidR="00CB4DF2" w:rsidRPr="00BF4934" w:rsidRDefault="00CB4DF2" w:rsidP="00CB4DF2">
      <w:pPr>
        <w:numPr>
          <w:ilvl w:val="0"/>
          <w:numId w:val="2"/>
        </w:num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 xml:space="preserve">jeigu sergate astma ir esate alergiškas </w:t>
      </w:r>
      <w:proofErr w:type="spellStart"/>
      <w:r w:rsidRPr="00BF4934">
        <w:rPr>
          <w:sz w:val="22"/>
          <w:szCs w:val="22"/>
          <w:lang w:val="lt-LT" w:eastAsia="en-US"/>
        </w:rPr>
        <w:t>acetilsalicilo</w:t>
      </w:r>
      <w:proofErr w:type="spellEnd"/>
      <w:r w:rsidRPr="00BF4934">
        <w:rPr>
          <w:sz w:val="22"/>
          <w:szCs w:val="22"/>
          <w:lang w:val="lt-LT" w:eastAsia="en-US"/>
        </w:rPr>
        <w:t xml:space="preserve"> rūgščiai</w:t>
      </w:r>
      <w:r>
        <w:rPr>
          <w:sz w:val="22"/>
          <w:szCs w:val="22"/>
          <w:lang w:val="lt-LT" w:eastAsia="en-US"/>
        </w:rPr>
        <w:t>.</w:t>
      </w:r>
    </w:p>
    <w:p w:rsidR="00CB4DF2" w:rsidRDefault="00CB4DF2" w:rsidP="00CB4DF2">
      <w:pPr>
        <w:rPr>
          <w:iCs/>
          <w:sz w:val="22"/>
          <w:szCs w:val="22"/>
          <w:lang w:val="lt-LT" w:eastAsia="en-US"/>
        </w:rPr>
      </w:pPr>
    </w:p>
    <w:p w:rsidR="00CB4DF2" w:rsidRPr="006442DE" w:rsidRDefault="00CB4DF2" w:rsidP="00CB4DF2">
      <w:pPr>
        <w:rPr>
          <w:iCs/>
          <w:sz w:val="22"/>
          <w:szCs w:val="22"/>
          <w:lang w:val="lt-LT" w:eastAsia="en-US"/>
        </w:rPr>
      </w:pPr>
      <w:r w:rsidRPr="006442DE">
        <w:rPr>
          <w:iCs/>
          <w:sz w:val="22"/>
          <w:szCs w:val="22"/>
          <w:lang w:val="lt-LT" w:eastAsia="en-US"/>
        </w:rPr>
        <w:t xml:space="preserve">Gydymo PARAMAX </w:t>
      </w:r>
      <w:proofErr w:type="spellStart"/>
      <w:r w:rsidRPr="006442DE">
        <w:rPr>
          <w:iCs/>
          <w:sz w:val="22"/>
          <w:szCs w:val="22"/>
          <w:lang w:val="lt-LT" w:eastAsia="en-US"/>
        </w:rPr>
        <w:t>Rapid</w:t>
      </w:r>
      <w:proofErr w:type="spellEnd"/>
      <w:r w:rsidRPr="006442DE">
        <w:rPr>
          <w:iCs/>
          <w:sz w:val="22"/>
          <w:szCs w:val="22"/>
          <w:lang w:val="lt-LT" w:eastAsia="en-US"/>
        </w:rPr>
        <w:t xml:space="preserve"> laikotarpiu nedelsdami pasakykite gydytojui:</w:t>
      </w:r>
    </w:p>
    <w:p w:rsidR="00CB4DF2" w:rsidRPr="007B18DC" w:rsidRDefault="00CB4DF2" w:rsidP="00CB4DF2">
      <w:pPr>
        <w:pStyle w:val="Sraopastraipa"/>
        <w:numPr>
          <w:ilvl w:val="0"/>
          <w:numId w:val="4"/>
        </w:numPr>
        <w:rPr>
          <w:iCs/>
          <w:szCs w:val="22"/>
          <w:lang w:eastAsia="en-US"/>
        </w:rPr>
      </w:pPr>
      <w:r w:rsidRPr="007B18DC">
        <w:rPr>
          <w:iCs/>
          <w:szCs w:val="22"/>
          <w:lang w:eastAsia="en-US"/>
        </w:rPr>
        <w:t xml:space="preserve">jeigu sergate sunkiomis ligomis, įskaitant sunkius inkstų funkcijos sutrikimus arba sepsį (kai į kraują patekus bakterijų ir jų toksinų pažeidžiami organai), netinkamą mitybą, lėtinį </w:t>
      </w:r>
      <w:r w:rsidRPr="007B18DC">
        <w:rPr>
          <w:iCs/>
          <w:szCs w:val="22"/>
          <w:lang w:eastAsia="en-US"/>
        </w:rPr>
        <w:lastRenderedPageBreak/>
        <w:t xml:space="preserve">alkoholizmą arba jei vartojate ir </w:t>
      </w:r>
      <w:proofErr w:type="spellStart"/>
      <w:r w:rsidRPr="007B18DC">
        <w:rPr>
          <w:iCs/>
          <w:szCs w:val="22"/>
          <w:lang w:eastAsia="en-US"/>
        </w:rPr>
        <w:t>flukloksaciliną</w:t>
      </w:r>
      <w:proofErr w:type="spellEnd"/>
      <w:r w:rsidRPr="007B18DC">
        <w:rPr>
          <w:iCs/>
          <w:szCs w:val="22"/>
          <w:lang w:eastAsia="en-US"/>
        </w:rPr>
        <w:t xml:space="preserve"> (antibiotiką). Gauta pranešimų apie sunkų sveikatos sutrikimą, vadinamą </w:t>
      </w:r>
      <w:proofErr w:type="spellStart"/>
      <w:r w:rsidRPr="007B18DC">
        <w:rPr>
          <w:iCs/>
          <w:szCs w:val="22"/>
          <w:lang w:eastAsia="en-US"/>
        </w:rPr>
        <w:t>metaboline</w:t>
      </w:r>
      <w:proofErr w:type="spellEnd"/>
      <w:r w:rsidRPr="007B18DC">
        <w:rPr>
          <w:iCs/>
          <w:szCs w:val="22"/>
          <w:lang w:eastAsia="en-US"/>
        </w:rPr>
        <w:t xml:space="preserve"> </w:t>
      </w:r>
      <w:proofErr w:type="spellStart"/>
      <w:r w:rsidRPr="007B18DC">
        <w:rPr>
          <w:iCs/>
          <w:szCs w:val="22"/>
          <w:lang w:eastAsia="en-US"/>
        </w:rPr>
        <w:t>acidoze</w:t>
      </w:r>
      <w:proofErr w:type="spellEnd"/>
      <w:r w:rsidRPr="007B18DC">
        <w:rPr>
          <w:iCs/>
          <w:szCs w:val="22"/>
          <w:lang w:eastAsia="en-US"/>
        </w:rPr>
        <w:t xml:space="preserve"> (nenormalių kraujo ir skysčių tyrimų rodiklių), pasireiškusį pacientams, vartojantiems </w:t>
      </w:r>
      <w:proofErr w:type="spellStart"/>
      <w:r w:rsidRPr="007B18DC">
        <w:rPr>
          <w:iCs/>
          <w:szCs w:val="22"/>
          <w:lang w:eastAsia="en-US"/>
        </w:rPr>
        <w:t>paracetamolį</w:t>
      </w:r>
      <w:proofErr w:type="spellEnd"/>
      <w:r w:rsidRPr="007B18DC">
        <w:rPr>
          <w:iCs/>
          <w:szCs w:val="22"/>
          <w:lang w:eastAsia="en-US"/>
        </w:rPr>
        <w:t xml:space="preserve"> įprastinėmis dozėmis ilgą laiką arba kai </w:t>
      </w:r>
      <w:proofErr w:type="spellStart"/>
      <w:r w:rsidRPr="007B18DC">
        <w:rPr>
          <w:iCs/>
          <w:szCs w:val="22"/>
          <w:lang w:eastAsia="en-US"/>
        </w:rPr>
        <w:t>paracetamolis</w:t>
      </w:r>
      <w:proofErr w:type="spellEnd"/>
      <w:r w:rsidRPr="007B18DC">
        <w:rPr>
          <w:iCs/>
          <w:szCs w:val="22"/>
          <w:lang w:eastAsia="en-US"/>
        </w:rPr>
        <w:t xml:space="preserve"> vartojamas kartu su </w:t>
      </w:r>
      <w:proofErr w:type="spellStart"/>
      <w:r w:rsidRPr="007B18DC">
        <w:rPr>
          <w:iCs/>
          <w:szCs w:val="22"/>
          <w:lang w:eastAsia="en-US"/>
        </w:rPr>
        <w:t>flukloksacilinu</w:t>
      </w:r>
      <w:proofErr w:type="spellEnd"/>
      <w:r w:rsidRPr="007B18DC">
        <w:rPr>
          <w:iCs/>
          <w:szCs w:val="22"/>
          <w:lang w:eastAsia="en-US"/>
        </w:rPr>
        <w:t xml:space="preserve">. </w:t>
      </w:r>
      <w:proofErr w:type="spellStart"/>
      <w:r w:rsidRPr="007B18DC">
        <w:rPr>
          <w:iCs/>
          <w:szCs w:val="22"/>
          <w:lang w:eastAsia="en-US"/>
        </w:rPr>
        <w:t>Metabolinės</w:t>
      </w:r>
      <w:proofErr w:type="spellEnd"/>
      <w:r w:rsidRPr="007B18DC">
        <w:rPr>
          <w:iCs/>
          <w:szCs w:val="22"/>
          <w:lang w:eastAsia="en-US"/>
        </w:rPr>
        <w:t xml:space="preserve"> </w:t>
      </w:r>
      <w:proofErr w:type="spellStart"/>
      <w:r w:rsidRPr="007B18DC">
        <w:rPr>
          <w:iCs/>
          <w:szCs w:val="22"/>
          <w:lang w:eastAsia="en-US"/>
        </w:rPr>
        <w:t>acidozės</w:t>
      </w:r>
      <w:proofErr w:type="spellEnd"/>
      <w:r w:rsidRPr="007B18DC">
        <w:rPr>
          <w:iCs/>
          <w:szCs w:val="22"/>
          <w:lang w:eastAsia="en-US"/>
        </w:rPr>
        <w:t xml:space="preserve"> simptomai gali būti šie: labai pasunkėjęs kvėpavimas – pagreitėjęs kvėpavimas, mieguistumas, pykinimas ir vėmimas</w:t>
      </w:r>
      <w:r>
        <w:rPr>
          <w:iCs/>
          <w:szCs w:val="22"/>
          <w:lang w:eastAsia="en-US"/>
        </w:rPr>
        <w:t>.</w:t>
      </w:r>
    </w:p>
    <w:p w:rsidR="00CB4DF2" w:rsidRPr="007B18DC" w:rsidRDefault="00CB4DF2" w:rsidP="00CB4DF2">
      <w:pPr>
        <w:rPr>
          <w:iCs/>
          <w:sz w:val="22"/>
          <w:szCs w:val="22"/>
          <w:lang w:val="lt-LT" w:eastAsia="en-US"/>
        </w:rPr>
      </w:pPr>
    </w:p>
    <w:p w:rsidR="00CB4DF2" w:rsidRDefault="00CB4DF2" w:rsidP="00CB4DF2">
      <w:pPr>
        <w:rPr>
          <w:sz w:val="22"/>
          <w:szCs w:val="22"/>
          <w:lang w:val="lt-LT" w:eastAsia="en-US"/>
        </w:rPr>
      </w:pPr>
      <w:r>
        <w:rPr>
          <w:i/>
          <w:sz w:val="22"/>
          <w:szCs w:val="22"/>
          <w:lang w:val="lt-LT" w:eastAsia="en-US"/>
        </w:rPr>
        <w:t>Į</w:t>
      </w:r>
      <w:r w:rsidRPr="00BF4934">
        <w:rPr>
          <w:i/>
          <w:sz w:val="22"/>
          <w:szCs w:val="22"/>
          <w:lang w:val="lt-LT" w:eastAsia="en-US"/>
        </w:rPr>
        <w:t>spėjimas.</w:t>
      </w:r>
      <w:r w:rsidRPr="00BF4934">
        <w:rPr>
          <w:sz w:val="22"/>
          <w:szCs w:val="22"/>
          <w:lang w:val="lt-LT" w:eastAsia="en-US"/>
        </w:rPr>
        <w:t xml:space="preserve"> Vartojant didesnes dozes negu rekomenduojama, kyla </w:t>
      </w:r>
      <w:r>
        <w:rPr>
          <w:sz w:val="22"/>
          <w:szCs w:val="22"/>
          <w:lang w:val="lt-LT" w:eastAsia="en-US"/>
        </w:rPr>
        <w:t xml:space="preserve">sunkios kepenų pažaidos rizika. </w:t>
      </w:r>
      <w:r w:rsidRPr="00BF4934">
        <w:rPr>
          <w:sz w:val="22"/>
          <w:szCs w:val="22"/>
          <w:lang w:val="lt-LT" w:eastAsia="en-US"/>
        </w:rPr>
        <w:t xml:space="preserve">Vadinasi, didžiausios rekomenduojamos </w:t>
      </w:r>
      <w:proofErr w:type="spellStart"/>
      <w:r w:rsidRPr="00BF4934">
        <w:rPr>
          <w:sz w:val="22"/>
          <w:szCs w:val="22"/>
          <w:lang w:val="lt-LT" w:eastAsia="en-US"/>
        </w:rPr>
        <w:t>paracetamolio</w:t>
      </w:r>
      <w:proofErr w:type="spellEnd"/>
      <w:r w:rsidRPr="00BF4934">
        <w:rPr>
          <w:sz w:val="22"/>
          <w:szCs w:val="22"/>
          <w:lang w:val="lt-LT" w:eastAsia="en-US"/>
        </w:rPr>
        <w:t xml:space="preserve"> paros dozės viršyti negalima</w:t>
      </w:r>
      <w:r w:rsidRPr="00BF4934">
        <w:rPr>
          <w:b/>
          <w:sz w:val="22"/>
          <w:szCs w:val="22"/>
          <w:lang w:val="lt-LT" w:eastAsia="en-US"/>
        </w:rPr>
        <w:t>.</w:t>
      </w:r>
    </w:p>
    <w:p w:rsidR="00CB4DF2" w:rsidRPr="008503FF" w:rsidRDefault="00CB4DF2" w:rsidP="00CB4DF2">
      <w:pPr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 xml:space="preserve">Kitų vaistų, </w:t>
      </w:r>
      <w:r w:rsidRPr="008503FF">
        <w:rPr>
          <w:sz w:val="22"/>
          <w:szCs w:val="22"/>
          <w:lang w:val="lt-LT" w:eastAsia="en-US"/>
        </w:rPr>
        <w:t xml:space="preserve">kuriuose yra </w:t>
      </w:r>
      <w:proofErr w:type="spellStart"/>
      <w:r w:rsidRPr="008503FF">
        <w:rPr>
          <w:sz w:val="22"/>
          <w:szCs w:val="22"/>
          <w:lang w:val="lt-LT" w:eastAsia="en-US"/>
        </w:rPr>
        <w:t>paracetamolio</w:t>
      </w:r>
      <w:proofErr w:type="spellEnd"/>
      <w:r w:rsidRPr="008503FF">
        <w:rPr>
          <w:sz w:val="22"/>
          <w:szCs w:val="22"/>
          <w:lang w:val="lt-LT" w:eastAsia="en-US"/>
        </w:rPr>
        <w:t>, kartu vartoti taip pat reikia atsargiai (</w:t>
      </w:r>
      <w:r w:rsidRPr="00D26FEB">
        <w:rPr>
          <w:sz w:val="22"/>
          <w:szCs w:val="22"/>
          <w:lang w:val="lt-LT" w:eastAsia="en-US"/>
        </w:rPr>
        <w:t>žr. ir 3 skyrių „Pavartojus per</w:t>
      </w:r>
      <w:r>
        <w:rPr>
          <w:sz w:val="22"/>
          <w:szCs w:val="22"/>
          <w:lang w:val="lt-LT" w:eastAsia="en-US"/>
        </w:rPr>
        <w:t xml:space="preserve"> </w:t>
      </w:r>
      <w:r w:rsidRPr="008503FF">
        <w:rPr>
          <w:sz w:val="22"/>
          <w:szCs w:val="22"/>
          <w:lang w:val="lt-LT" w:eastAsia="en-US"/>
        </w:rPr>
        <w:t xml:space="preserve">didelę PARAMAX </w:t>
      </w:r>
      <w:proofErr w:type="spellStart"/>
      <w:r w:rsidRPr="008503FF">
        <w:rPr>
          <w:sz w:val="22"/>
          <w:szCs w:val="22"/>
          <w:lang w:val="lt-LT" w:eastAsia="en-US"/>
        </w:rPr>
        <w:t>Rapid</w:t>
      </w:r>
      <w:proofErr w:type="spellEnd"/>
      <w:r w:rsidRPr="008503FF">
        <w:rPr>
          <w:sz w:val="22"/>
          <w:szCs w:val="22"/>
          <w:lang w:val="lt-LT" w:eastAsia="en-US"/>
        </w:rPr>
        <w:t xml:space="preserve"> dozę“)</w:t>
      </w:r>
      <w:r>
        <w:rPr>
          <w:sz w:val="22"/>
          <w:szCs w:val="22"/>
          <w:lang w:val="lt-LT" w:eastAsia="en-US"/>
        </w:rPr>
        <w:t>.</w:t>
      </w:r>
    </w:p>
    <w:p w:rsidR="00CB4DF2" w:rsidRDefault="00CB4DF2" w:rsidP="00CB4DF2">
      <w:pPr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K</w:t>
      </w:r>
      <w:r w:rsidRPr="00BF4934">
        <w:rPr>
          <w:sz w:val="22"/>
          <w:szCs w:val="22"/>
          <w:lang w:val="lt-LT" w:eastAsia="en-US"/>
        </w:rPr>
        <w:t xml:space="preserve">artu su alkoholiu PARAMAX </w:t>
      </w:r>
      <w:proofErr w:type="spellStart"/>
      <w:r>
        <w:rPr>
          <w:sz w:val="22"/>
          <w:szCs w:val="22"/>
          <w:lang w:val="lt-LT" w:eastAsia="en-US"/>
        </w:rPr>
        <w:t>R</w:t>
      </w:r>
      <w:r w:rsidRPr="00BF4934">
        <w:rPr>
          <w:sz w:val="22"/>
          <w:szCs w:val="22"/>
          <w:lang w:val="lt-LT" w:eastAsia="en-US"/>
        </w:rPr>
        <w:t>apid</w:t>
      </w:r>
      <w:proofErr w:type="spellEnd"/>
      <w:r w:rsidRPr="00BF4934">
        <w:rPr>
          <w:sz w:val="22"/>
          <w:szCs w:val="22"/>
          <w:lang w:val="lt-LT" w:eastAsia="en-US"/>
        </w:rPr>
        <w:t xml:space="preserve"> vartoti negalima, kadang</w:t>
      </w:r>
      <w:r>
        <w:rPr>
          <w:sz w:val="22"/>
          <w:szCs w:val="22"/>
          <w:lang w:val="lt-LT" w:eastAsia="en-US"/>
        </w:rPr>
        <w:t xml:space="preserve">i gali pasireikšti sunki kepenų </w:t>
      </w:r>
      <w:r w:rsidRPr="00BF4934">
        <w:rPr>
          <w:sz w:val="22"/>
          <w:szCs w:val="22"/>
          <w:lang w:val="lt-LT" w:eastAsia="en-US"/>
        </w:rPr>
        <w:t>pažaida.</w:t>
      </w:r>
      <w:r>
        <w:rPr>
          <w:sz w:val="22"/>
          <w:szCs w:val="22"/>
          <w:lang w:val="lt-LT" w:eastAsia="en-US"/>
        </w:rPr>
        <w:t xml:space="preserve"> </w:t>
      </w:r>
      <w:r w:rsidRPr="00BF4934">
        <w:rPr>
          <w:sz w:val="22"/>
          <w:szCs w:val="22"/>
          <w:lang w:val="lt-LT" w:eastAsia="en-US"/>
        </w:rPr>
        <w:t xml:space="preserve">Alkoholio poveikio </w:t>
      </w:r>
      <w:proofErr w:type="spellStart"/>
      <w:r w:rsidRPr="00BF4934">
        <w:rPr>
          <w:sz w:val="22"/>
          <w:szCs w:val="22"/>
          <w:lang w:val="lt-LT" w:eastAsia="en-US"/>
        </w:rPr>
        <w:t>paracetamolis</w:t>
      </w:r>
      <w:proofErr w:type="spellEnd"/>
      <w:r w:rsidRPr="00BF4934">
        <w:rPr>
          <w:sz w:val="22"/>
          <w:szCs w:val="22"/>
          <w:lang w:val="lt-LT" w:eastAsia="en-US"/>
        </w:rPr>
        <w:t xml:space="preserve"> nestiprina</w:t>
      </w:r>
      <w:r>
        <w:rPr>
          <w:sz w:val="22"/>
          <w:szCs w:val="22"/>
          <w:lang w:val="lt-LT" w:eastAsia="en-US"/>
        </w:rPr>
        <w:t>.</w:t>
      </w:r>
    </w:p>
    <w:p w:rsidR="00CB4DF2" w:rsidRPr="00D26FEB" w:rsidRDefault="00CB4DF2" w:rsidP="00CB4DF2">
      <w:pPr>
        <w:rPr>
          <w:sz w:val="22"/>
          <w:szCs w:val="22"/>
          <w:lang w:val="lt-LT" w:eastAsia="en-US"/>
        </w:rPr>
      </w:pPr>
      <w:r>
        <w:rPr>
          <w:sz w:val="22"/>
          <w:szCs w:val="22"/>
          <w:lang w:val="lt-LT" w:eastAsia="en-US"/>
        </w:rPr>
        <w:t>J</w:t>
      </w:r>
      <w:r w:rsidRPr="00D26FEB">
        <w:rPr>
          <w:sz w:val="22"/>
          <w:szCs w:val="22"/>
          <w:lang w:val="lt-LT" w:eastAsia="en-US"/>
        </w:rPr>
        <w:t>eigu praėjus 3 paroms nuo gydymo pradžios išsilaiko didelis karščiavimas ar infekcijos požymių</w:t>
      </w:r>
      <w:r>
        <w:rPr>
          <w:sz w:val="22"/>
          <w:szCs w:val="22"/>
          <w:lang w:val="lt-LT" w:eastAsia="en-US"/>
        </w:rPr>
        <w:t xml:space="preserve"> </w:t>
      </w:r>
      <w:r w:rsidRPr="00D26FEB">
        <w:rPr>
          <w:sz w:val="22"/>
          <w:szCs w:val="22"/>
          <w:lang w:val="lt-LT" w:eastAsia="en-US"/>
        </w:rPr>
        <w:t>ar išsilaiko skausmas, turite kreiptis į savo gydytoją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b/>
          <w:sz w:val="22"/>
          <w:szCs w:val="22"/>
          <w:lang w:val="lt-LT" w:eastAsia="lt-LT"/>
        </w:rPr>
      </w:pPr>
      <w:r w:rsidRPr="00BF4934">
        <w:rPr>
          <w:b/>
          <w:sz w:val="22"/>
          <w:szCs w:val="22"/>
          <w:lang w:val="lt-LT" w:eastAsia="lt-LT"/>
        </w:rPr>
        <w:t>Vaikams ir paaugliams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PARAMAX </w:t>
      </w:r>
      <w:proofErr w:type="spellStart"/>
      <w:r w:rsidRPr="00BF4934">
        <w:rPr>
          <w:sz w:val="22"/>
          <w:szCs w:val="22"/>
          <w:lang w:val="lt-LT" w:eastAsia="lt-LT"/>
        </w:rPr>
        <w:t>Rapid</w:t>
      </w:r>
      <w:proofErr w:type="spellEnd"/>
      <w:r w:rsidRPr="00BF4934">
        <w:rPr>
          <w:sz w:val="22"/>
          <w:szCs w:val="22"/>
          <w:lang w:val="lt-LT" w:eastAsia="lt-LT"/>
        </w:rPr>
        <w:t xml:space="preserve"> saugumas ir veiksmingumas vaikams iki 3 metų neištirti.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BF4934">
        <w:rPr>
          <w:b/>
          <w:bCs/>
          <w:sz w:val="22"/>
          <w:szCs w:val="22"/>
          <w:lang w:val="lt-LT" w:eastAsia="en-US"/>
        </w:rPr>
        <w:t xml:space="preserve">Kiti vaistai ir PARAMAX </w:t>
      </w:r>
      <w:proofErr w:type="spellStart"/>
      <w:r w:rsidRPr="00BF493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BF4934">
        <w:rPr>
          <w:b/>
          <w:bCs/>
          <w:sz w:val="22"/>
          <w:szCs w:val="22"/>
          <w:lang w:val="lt-LT" w:eastAsia="en-US"/>
        </w:rPr>
        <w:t xml:space="preserve"> </w:t>
      </w:r>
    </w:p>
    <w:p w:rsidR="00CB4DF2" w:rsidRDefault="00CB4DF2" w:rsidP="00CB4DF2">
      <w:pPr>
        <w:numPr>
          <w:ilvl w:val="12"/>
          <w:numId w:val="0"/>
        </w:numPr>
        <w:ind w:right="-2"/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Jeigu vartojate arba neseniai vartojote kitų vaistų, arba dėl to nesate tikri, apie tai pasakykite gydytojui arba vaistininkui.</w:t>
      </w:r>
    </w:p>
    <w:p w:rsidR="00CB4DF2" w:rsidRDefault="00CB4DF2" w:rsidP="00CB4DF2">
      <w:pPr>
        <w:numPr>
          <w:ilvl w:val="12"/>
          <w:numId w:val="0"/>
        </w:numPr>
        <w:ind w:right="-2"/>
        <w:rPr>
          <w:sz w:val="22"/>
          <w:szCs w:val="22"/>
          <w:lang w:val="lt-LT" w:eastAsia="lt-LT"/>
        </w:rPr>
      </w:pPr>
    </w:p>
    <w:p w:rsidR="00CB4DF2" w:rsidRPr="007B18DC" w:rsidRDefault="00CB4DF2" w:rsidP="00CB4DF2">
      <w:pPr>
        <w:numPr>
          <w:ilvl w:val="12"/>
          <w:numId w:val="0"/>
        </w:numPr>
        <w:rPr>
          <w:sz w:val="22"/>
          <w:szCs w:val="22"/>
          <w:lang w:eastAsia="lt-LT"/>
        </w:rPr>
      </w:pPr>
      <w:proofErr w:type="spellStart"/>
      <w:r w:rsidRPr="006442DE">
        <w:rPr>
          <w:sz w:val="22"/>
          <w:szCs w:val="22"/>
          <w:lang w:eastAsia="lt-LT"/>
        </w:rPr>
        <w:t>Pasakykite</w:t>
      </w:r>
      <w:proofErr w:type="spellEnd"/>
      <w:r w:rsidRPr="006442DE">
        <w:rPr>
          <w:sz w:val="22"/>
          <w:szCs w:val="22"/>
          <w:lang w:eastAsia="lt-LT"/>
        </w:rPr>
        <w:t xml:space="preserve"> </w:t>
      </w:r>
      <w:proofErr w:type="spellStart"/>
      <w:r w:rsidRPr="006442DE">
        <w:rPr>
          <w:sz w:val="22"/>
          <w:szCs w:val="22"/>
          <w:lang w:eastAsia="lt-LT"/>
        </w:rPr>
        <w:t>gydytojui</w:t>
      </w:r>
      <w:proofErr w:type="spellEnd"/>
      <w:r w:rsidRPr="006442DE">
        <w:rPr>
          <w:sz w:val="22"/>
          <w:szCs w:val="22"/>
          <w:lang w:eastAsia="lt-LT"/>
        </w:rPr>
        <w:t xml:space="preserve"> </w:t>
      </w:r>
      <w:proofErr w:type="spellStart"/>
      <w:r w:rsidRPr="006442DE">
        <w:rPr>
          <w:sz w:val="22"/>
          <w:szCs w:val="22"/>
          <w:lang w:eastAsia="lt-LT"/>
        </w:rPr>
        <w:t>arba</w:t>
      </w:r>
      <w:proofErr w:type="spellEnd"/>
      <w:r w:rsidRPr="006442DE">
        <w:rPr>
          <w:sz w:val="22"/>
          <w:szCs w:val="22"/>
          <w:lang w:eastAsia="lt-LT"/>
        </w:rPr>
        <w:t xml:space="preserve"> </w:t>
      </w:r>
      <w:proofErr w:type="spellStart"/>
      <w:r w:rsidRPr="006442DE">
        <w:rPr>
          <w:sz w:val="22"/>
          <w:szCs w:val="22"/>
          <w:lang w:eastAsia="lt-LT"/>
        </w:rPr>
        <w:t>vaistininkui</w:t>
      </w:r>
      <w:proofErr w:type="spellEnd"/>
      <w:r w:rsidRPr="006442DE">
        <w:rPr>
          <w:sz w:val="22"/>
          <w:szCs w:val="22"/>
          <w:lang w:eastAsia="lt-LT"/>
        </w:rPr>
        <w:t xml:space="preserve">, </w:t>
      </w:r>
      <w:proofErr w:type="spellStart"/>
      <w:r w:rsidRPr="006442DE">
        <w:rPr>
          <w:sz w:val="22"/>
          <w:szCs w:val="22"/>
          <w:lang w:eastAsia="lt-LT"/>
        </w:rPr>
        <w:t>jeigu</w:t>
      </w:r>
      <w:proofErr w:type="spellEnd"/>
      <w:r w:rsidRPr="006442DE">
        <w:rPr>
          <w:sz w:val="22"/>
          <w:szCs w:val="22"/>
          <w:lang w:eastAsia="lt-LT"/>
        </w:rPr>
        <w:t xml:space="preserve"> </w:t>
      </w:r>
      <w:proofErr w:type="spellStart"/>
      <w:r w:rsidRPr="006442DE">
        <w:rPr>
          <w:sz w:val="22"/>
          <w:szCs w:val="22"/>
          <w:lang w:eastAsia="lt-LT"/>
        </w:rPr>
        <w:t>vartojate</w:t>
      </w:r>
      <w:proofErr w:type="spellEnd"/>
      <w:r w:rsidRPr="006442DE">
        <w:rPr>
          <w:sz w:val="22"/>
          <w:szCs w:val="22"/>
          <w:lang w:eastAsia="lt-LT"/>
        </w:rPr>
        <w:t>:</w:t>
      </w:r>
    </w:p>
    <w:p w:rsidR="00CB4DF2" w:rsidRPr="006442DE" w:rsidRDefault="00CB4DF2" w:rsidP="00CB4DF2">
      <w:pPr>
        <w:pStyle w:val="Sraopastraipa"/>
        <w:numPr>
          <w:ilvl w:val="0"/>
          <w:numId w:val="4"/>
        </w:numPr>
        <w:ind w:left="641" w:hanging="357"/>
        <w:rPr>
          <w:szCs w:val="22"/>
        </w:rPr>
      </w:pPr>
      <w:proofErr w:type="spellStart"/>
      <w:r w:rsidRPr="006442DE">
        <w:rPr>
          <w:szCs w:val="22"/>
        </w:rPr>
        <w:t>flukloksaciliną</w:t>
      </w:r>
      <w:proofErr w:type="spellEnd"/>
      <w:r w:rsidRPr="006442DE">
        <w:rPr>
          <w:szCs w:val="22"/>
        </w:rPr>
        <w:t xml:space="preserve"> (antibiotiką),</w:t>
      </w:r>
      <w:r>
        <w:rPr>
          <w:szCs w:val="22"/>
        </w:rPr>
        <w:t xml:space="preserve"> </w:t>
      </w:r>
      <w:proofErr w:type="spellStart"/>
      <w:r w:rsidRPr="00D550B6">
        <w:rPr>
          <w:szCs w:val="22"/>
          <w:lang w:val="de-DE"/>
        </w:rPr>
        <w:t>dėl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didelės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kraujo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ir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skysčių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tyrimų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nenormalių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rodiklių</w:t>
      </w:r>
      <w:proofErr w:type="spellEnd"/>
      <w:r w:rsidRPr="00D550B6">
        <w:rPr>
          <w:szCs w:val="22"/>
          <w:lang w:val="de-DE"/>
        </w:rPr>
        <w:t xml:space="preserve"> (</w:t>
      </w:r>
      <w:proofErr w:type="spellStart"/>
      <w:r w:rsidRPr="00D550B6">
        <w:rPr>
          <w:szCs w:val="22"/>
          <w:lang w:val="de-DE"/>
        </w:rPr>
        <w:t>vadinamos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metabolinės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acidozės</w:t>
      </w:r>
      <w:proofErr w:type="spellEnd"/>
      <w:r w:rsidRPr="00D550B6">
        <w:rPr>
          <w:szCs w:val="22"/>
          <w:lang w:val="de-DE"/>
        </w:rPr>
        <w:t xml:space="preserve">) </w:t>
      </w:r>
      <w:proofErr w:type="spellStart"/>
      <w:r w:rsidRPr="00D550B6">
        <w:rPr>
          <w:szCs w:val="22"/>
          <w:lang w:val="de-DE"/>
        </w:rPr>
        <w:t>rizikos</w:t>
      </w:r>
      <w:proofErr w:type="spellEnd"/>
      <w:r w:rsidRPr="00D550B6">
        <w:rPr>
          <w:szCs w:val="22"/>
          <w:lang w:val="de-DE"/>
        </w:rPr>
        <w:t xml:space="preserve"> (</w:t>
      </w:r>
      <w:proofErr w:type="spellStart"/>
      <w:r w:rsidRPr="00D550B6">
        <w:rPr>
          <w:szCs w:val="22"/>
          <w:lang w:val="de-DE"/>
        </w:rPr>
        <w:t>žr</w:t>
      </w:r>
      <w:proofErr w:type="spellEnd"/>
      <w:r w:rsidRPr="00D550B6">
        <w:rPr>
          <w:szCs w:val="22"/>
          <w:lang w:val="de-DE"/>
        </w:rPr>
        <w:t xml:space="preserve">. 2 </w:t>
      </w:r>
      <w:proofErr w:type="spellStart"/>
      <w:r w:rsidRPr="00D550B6">
        <w:rPr>
          <w:szCs w:val="22"/>
          <w:lang w:val="de-DE"/>
        </w:rPr>
        <w:t>skyrių</w:t>
      </w:r>
      <w:proofErr w:type="spellEnd"/>
      <w:r w:rsidRPr="00D550B6">
        <w:rPr>
          <w:szCs w:val="22"/>
          <w:lang w:val="de-DE"/>
        </w:rPr>
        <w:t xml:space="preserve">), </w:t>
      </w:r>
      <w:proofErr w:type="spellStart"/>
      <w:r w:rsidRPr="00D550B6">
        <w:rPr>
          <w:szCs w:val="22"/>
          <w:lang w:val="de-DE"/>
        </w:rPr>
        <w:t>kurią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reikia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skubiai</w:t>
      </w:r>
      <w:proofErr w:type="spellEnd"/>
      <w:r w:rsidRPr="00D550B6">
        <w:rPr>
          <w:szCs w:val="22"/>
          <w:lang w:val="de-DE"/>
        </w:rPr>
        <w:t xml:space="preserve"> </w:t>
      </w:r>
      <w:proofErr w:type="spellStart"/>
      <w:r w:rsidRPr="00D550B6">
        <w:rPr>
          <w:szCs w:val="22"/>
          <w:lang w:val="de-DE"/>
        </w:rPr>
        <w:t>gydyti</w:t>
      </w:r>
      <w:proofErr w:type="spellEnd"/>
      <w:r w:rsidRPr="006442DE">
        <w:rPr>
          <w:szCs w:val="22"/>
        </w:rPr>
        <w:t>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Barbitūratai, </w:t>
      </w:r>
      <w:proofErr w:type="spellStart"/>
      <w:r w:rsidRPr="00BF4934">
        <w:rPr>
          <w:sz w:val="22"/>
          <w:szCs w:val="22"/>
          <w:lang w:val="lt-LT" w:eastAsia="lt-LT"/>
        </w:rPr>
        <w:t>karbamazepinas</w:t>
      </w:r>
      <w:proofErr w:type="spellEnd"/>
      <w:r w:rsidRPr="00BF4934">
        <w:rPr>
          <w:sz w:val="22"/>
          <w:szCs w:val="22"/>
          <w:lang w:val="lt-LT" w:eastAsia="lt-LT"/>
        </w:rPr>
        <w:t xml:space="preserve">, </w:t>
      </w:r>
      <w:proofErr w:type="spellStart"/>
      <w:r w:rsidRPr="00BF4934">
        <w:rPr>
          <w:sz w:val="22"/>
          <w:szCs w:val="22"/>
          <w:lang w:val="lt-LT" w:eastAsia="lt-LT"/>
        </w:rPr>
        <w:t>fenitoinas</w:t>
      </w:r>
      <w:proofErr w:type="spellEnd"/>
      <w:r w:rsidRPr="00BF4934">
        <w:rPr>
          <w:sz w:val="22"/>
          <w:szCs w:val="22"/>
          <w:lang w:val="lt-LT" w:eastAsia="lt-LT"/>
        </w:rPr>
        <w:t xml:space="preserve">, </w:t>
      </w:r>
      <w:proofErr w:type="spellStart"/>
      <w:r w:rsidRPr="00BF4934">
        <w:rPr>
          <w:sz w:val="22"/>
          <w:szCs w:val="22"/>
          <w:lang w:val="lt-LT" w:eastAsia="lt-LT"/>
        </w:rPr>
        <w:t>rifampicinas</w:t>
      </w:r>
      <w:proofErr w:type="spellEnd"/>
      <w:r w:rsidRPr="00BF4934">
        <w:rPr>
          <w:sz w:val="22"/>
          <w:szCs w:val="22"/>
          <w:lang w:val="lt-LT" w:eastAsia="lt-LT"/>
        </w:rPr>
        <w:t xml:space="preserve">, </w:t>
      </w:r>
      <w:proofErr w:type="spellStart"/>
      <w:r w:rsidRPr="00BF4934">
        <w:rPr>
          <w:sz w:val="22"/>
          <w:szCs w:val="22"/>
          <w:lang w:val="lt-LT" w:eastAsia="lt-LT"/>
        </w:rPr>
        <w:t>izoniazidas</w:t>
      </w:r>
      <w:proofErr w:type="spellEnd"/>
      <w:r w:rsidRPr="00BF4934">
        <w:rPr>
          <w:sz w:val="22"/>
          <w:szCs w:val="22"/>
          <w:lang w:val="lt-LT" w:eastAsia="lt-LT"/>
        </w:rPr>
        <w:t xml:space="preserve">, </w:t>
      </w:r>
      <w:proofErr w:type="spellStart"/>
      <w:r w:rsidRPr="00BF4934">
        <w:rPr>
          <w:sz w:val="22"/>
          <w:szCs w:val="22"/>
          <w:lang w:val="lt-LT" w:eastAsia="lt-LT"/>
        </w:rPr>
        <w:t>salicilamidas</w:t>
      </w:r>
      <w:proofErr w:type="spellEnd"/>
      <w:r w:rsidRPr="00BF4934">
        <w:rPr>
          <w:sz w:val="22"/>
          <w:szCs w:val="22"/>
          <w:lang w:val="lt-LT" w:eastAsia="lt-LT"/>
        </w:rPr>
        <w:t xml:space="preserve"> ar jonažolių preparatai (</w:t>
      </w:r>
      <w:proofErr w:type="spellStart"/>
      <w:r w:rsidRPr="00BF4934">
        <w:rPr>
          <w:i/>
          <w:sz w:val="22"/>
          <w:szCs w:val="22"/>
          <w:lang w:val="lt-LT" w:eastAsia="lt-LT"/>
        </w:rPr>
        <w:t>Hypericum</w:t>
      </w:r>
      <w:proofErr w:type="spellEnd"/>
      <w:r w:rsidRPr="00BF4934">
        <w:rPr>
          <w:i/>
          <w:sz w:val="22"/>
          <w:szCs w:val="22"/>
          <w:lang w:val="lt-LT" w:eastAsia="lt-LT"/>
        </w:rPr>
        <w:t xml:space="preserve"> </w:t>
      </w:r>
      <w:proofErr w:type="spellStart"/>
      <w:r w:rsidRPr="00BF4934">
        <w:rPr>
          <w:i/>
          <w:sz w:val="22"/>
          <w:szCs w:val="22"/>
          <w:lang w:val="lt-LT" w:eastAsia="lt-LT"/>
        </w:rPr>
        <w:t>perforatum</w:t>
      </w:r>
      <w:proofErr w:type="spellEnd"/>
      <w:r w:rsidRPr="00BF4934">
        <w:rPr>
          <w:sz w:val="22"/>
          <w:szCs w:val="22"/>
          <w:lang w:val="lt-LT" w:eastAsia="lt-LT"/>
        </w:rPr>
        <w:t xml:space="preserve">) gali padidinti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toksinį poveikį kepenims.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proofErr w:type="spellStart"/>
      <w:r w:rsidRPr="00BF4934">
        <w:rPr>
          <w:sz w:val="22"/>
          <w:szCs w:val="22"/>
          <w:lang w:val="lt-LT" w:eastAsia="lt-LT"/>
        </w:rPr>
        <w:t>Paracetamolis</w:t>
      </w:r>
      <w:proofErr w:type="spellEnd"/>
      <w:r w:rsidRPr="00BF4934">
        <w:rPr>
          <w:sz w:val="22"/>
          <w:szCs w:val="22"/>
          <w:lang w:val="lt-LT" w:eastAsia="lt-LT"/>
        </w:rPr>
        <w:t xml:space="preserve"> gali mažinti </w:t>
      </w:r>
      <w:proofErr w:type="spellStart"/>
      <w:r w:rsidRPr="00BF4934">
        <w:rPr>
          <w:sz w:val="22"/>
          <w:szCs w:val="22"/>
          <w:lang w:val="lt-LT" w:eastAsia="lt-LT"/>
        </w:rPr>
        <w:t>lamotrigino</w:t>
      </w:r>
      <w:proofErr w:type="spellEnd"/>
      <w:r w:rsidRPr="00BF4934">
        <w:rPr>
          <w:sz w:val="22"/>
          <w:szCs w:val="22"/>
          <w:lang w:val="lt-LT" w:eastAsia="lt-LT"/>
        </w:rPr>
        <w:t xml:space="preserve"> poveikį.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proofErr w:type="spellStart"/>
      <w:r w:rsidRPr="00BF4934">
        <w:rPr>
          <w:sz w:val="22"/>
          <w:szCs w:val="22"/>
          <w:lang w:val="lt-LT" w:eastAsia="lt-LT"/>
        </w:rPr>
        <w:t>Metoklopramidas</w:t>
      </w:r>
      <w:proofErr w:type="spellEnd"/>
      <w:r w:rsidRPr="00BF4934">
        <w:rPr>
          <w:sz w:val="22"/>
          <w:szCs w:val="22"/>
          <w:lang w:val="lt-LT" w:eastAsia="lt-LT"/>
        </w:rPr>
        <w:t xml:space="preserve"> bei </w:t>
      </w:r>
      <w:proofErr w:type="spellStart"/>
      <w:r w:rsidRPr="00BF4934">
        <w:rPr>
          <w:sz w:val="22"/>
          <w:szCs w:val="22"/>
          <w:lang w:val="lt-LT" w:eastAsia="lt-LT"/>
        </w:rPr>
        <w:t>domperidonas</w:t>
      </w:r>
      <w:proofErr w:type="spellEnd"/>
      <w:r w:rsidRPr="00BF4934">
        <w:rPr>
          <w:sz w:val="22"/>
          <w:szCs w:val="22"/>
          <w:lang w:val="lt-LT" w:eastAsia="lt-LT"/>
        </w:rPr>
        <w:t xml:space="preserve"> gali greitinti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pasisavinimą, o </w:t>
      </w:r>
      <w:proofErr w:type="spellStart"/>
      <w:r w:rsidRPr="00BF4934">
        <w:rPr>
          <w:sz w:val="22"/>
          <w:szCs w:val="22"/>
          <w:lang w:val="lt-LT" w:eastAsia="lt-LT"/>
        </w:rPr>
        <w:t>kolestiraminas</w:t>
      </w:r>
      <w:proofErr w:type="spellEnd"/>
      <w:r w:rsidRPr="00BF4934">
        <w:rPr>
          <w:sz w:val="22"/>
          <w:szCs w:val="22"/>
          <w:lang w:val="lt-LT" w:eastAsia="lt-LT"/>
        </w:rPr>
        <w:t xml:space="preserve"> lėtinti.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proofErr w:type="spellStart"/>
      <w:r w:rsidRPr="00BF4934">
        <w:rPr>
          <w:sz w:val="22"/>
          <w:szCs w:val="22"/>
          <w:lang w:val="lt-LT" w:eastAsia="lt-LT"/>
        </w:rPr>
        <w:t>Probenecidas</w:t>
      </w:r>
      <w:proofErr w:type="spellEnd"/>
      <w:r w:rsidRPr="00BF4934">
        <w:rPr>
          <w:sz w:val="22"/>
          <w:szCs w:val="22"/>
          <w:lang w:val="lt-LT" w:eastAsia="lt-LT"/>
        </w:rPr>
        <w:t xml:space="preserve"> sulėtina kai kurių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metabolitų pašalinimą, tai gali padidinti toksinio poveikio kepenims riziką.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Ilgai reguliariai vartojant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, gali stiprėti </w:t>
      </w:r>
      <w:proofErr w:type="spellStart"/>
      <w:r w:rsidRPr="00BF4934">
        <w:rPr>
          <w:sz w:val="22"/>
          <w:szCs w:val="22"/>
          <w:lang w:val="lt-LT" w:eastAsia="lt-LT"/>
        </w:rPr>
        <w:t>varfarino</w:t>
      </w:r>
      <w:proofErr w:type="spellEnd"/>
      <w:r w:rsidRPr="00BF4934">
        <w:rPr>
          <w:sz w:val="22"/>
          <w:szCs w:val="22"/>
          <w:lang w:val="lt-LT" w:eastAsia="lt-LT"/>
        </w:rPr>
        <w:t xml:space="preserve"> ir kitų kumarinų kraują skystinantis poveikis ir dėl to didėti kraujavimo rizika.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Vartojant </w:t>
      </w:r>
      <w:proofErr w:type="spellStart"/>
      <w:r w:rsidRPr="00BF4934">
        <w:rPr>
          <w:sz w:val="22"/>
          <w:szCs w:val="22"/>
          <w:lang w:val="lt-LT" w:eastAsia="lt-LT"/>
        </w:rPr>
        <w:t>paracetamol</w:t>
      </w:r>
      <w:r>
        <w:rPr>
          <w:sz w:val="22"/>
          <w:szCs w:val="22"/>
          <w:lang w:val="lt-LT" w:eastAsia="lt-LT"/>
        </w:rPr>
        <w:t>io</w:t>
      </w:r>
      <w:proofErr w:type="spellEnd"/>
      <w:r w:rsidRPr="00BF4934">
        <w:rPr>
          <w:sz w:val="22"/>
          <w:szCs w:val="22"/>
          <w:lang w:val="lt-LT" w:eastAsia="lt-LT"/>
        </w:rPr>
        <w:t xml:space="preserve"> kartu su </w:t>
      </w:r>
      <w:proofErr w:type="spellStart"/>
      <w:r w:rsidRPr="00BF4934">
        <w:rPr>
          <w:sz w:val="22"/>
          <w:szCs w:val="22"/>
          <w:lang w:val="lt-LT" w:eastAsia="lt-LT"/>
        </w:rPr>
        <w:t>chloramfenikoliu</w:t>
      </w:r>
      <w:proofErr w:type="spellEnd"/>
      <w:r w:rsidRPr="00BF4934">
        <w:rPr>
          <w:sz w:val="22"/>
          <w:szCs w:val="22"/>
          <w:lang w:val="lt-LT" w:eastAsia="lt-LT"/>
        </w:rPr>
        <w:t xml:space="preserve">, gali sumažėti </w:t>
      </w:r>
      <w:proofErr w:type="spellStart"/>
      <w:r w:rsidRPr="00BF4934">
        <w:rPr>
          <w:sz w:val="22"/>
          <w:szCs w:val="22"/>
          <w:lang w:val="lt-LT" w:eastAsia="lt-LT"/>
        </w:rPr>
        <w:t>chloramfenikolio</w:t>
      </w:r>
      <w:proofErr w:type="spellEnd"/>
      <w:r w:rsidRPr="00BF4934">
        <w:rPr>
          <w:sz w:val="22"/>
          <w:szCs w:val="22"/>
          <w:lang w:val="lt-LT" w:eastAsia="lt-LT"/>
        </w:rPr>
        <w:t xml:space="preserve"> išsiskyrimas ir tokiu būdu padidėti jo </w:t>
      </w:r>
      <w:proofErr w:type="spellStart"/>
      <w:r w:rsidRPr="00BF4934">
        <w:rPr>
          <w:sz w:val="22"/>
          <w:szCs w:val="22"/>
          <w:lang w:val="lt-LT" w:eastAsia="lt-LT"/>
        </w:rPr>
        <w:t>toksiškumas</w:t>
      </w:r>
      <w:proofErr w:type="spellEnd"/>
      <w:r w:rsidRPr="00BF4934">
        <w:rPr>
          <w:sz w:val="22"/>
          <w:szCs w:val="22"/>
          <w:lang w:val="lt-LT" w:eastAsia="lt-LT"/>
        </w:rPr>
        <w:t>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proofErr w:type="spellStart"/>
      <w:r w:rsidRPr="00BF4934">
        <w:rPr>
          <w:sz w:val="22"/>
          <w:szCs w:val="22"/>
          <w:lang w:val="lt-LT" w:eastAsia="lt-LT"/>
        </w:rPr>
        <w:t>Metoklopramidas</w:t>
      </w:r>
      <w:proofErr w:type="spellEnd"/>
      <w:r w:rsidRPr="00BF4934">
        <w:rPr>
          <w:sz w:val="22"/>
          <w:szCs w:val="22"/>
          <w:lang w:val="lt-LT" w:eastAsia="lt-LT"/>
        </w:rPr>
        <w:t xml:space="preserve"> bei </w:t>
      </w:r>
      <w:proofErr w:type="spellStart"/>
      <w:r w:rsidRPr="00BF4934">
        <w:rPr>
          <w:sz w:val="22"/>
          <w:szCs w:val="22"/>
          <w:lang w:val="lt-LT" w:eastAsia="lt-LT"/>
        </w:rPr>
        <w:t>domperidonas</w:t>
      </w:r>
      <w:proofErr w:type="spellEnd"/>
      <w:r w:rsidRPr="00BF4934">
        <w:rPr>
          <w:sz w:val="22"/>
          <w:szCs w:val="22"/>
          <w:lang w:val="lt-LT" w:eastAsia="lt-LT"/>
        </w:rPr>
        <w:t xml:space="preserve"> gali greitinti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pasisavinimą. </w:t>
      </w:r>
      <w:proofErr w:type="spellStart"/>
      <w:r w:rsidRPr="00BF4934">
        <w:rPr>
          <w:sz w:val="22"/>
          <w:szCs w:val="22"/>
          <w:lang w:val="lt-LT" w:eastAsia="lt-LT"/>
        </w:rPr>
        <w:t>Kolestiraminas</w:t>
      </w:r>
      <w:proofErr w:type="spellEnd"/>
      <w:r w:rsidRPr="00BF4934">
        <w:rPr>
          <w:sz w:val="22"/>
          <w:szCs w:val="22"/>
          <w:lang w:val="lt-LT" w:eastAsia="lt-LT"/>
        </w:rPr>
        <w:t xml:space="preserve"> gali mažinti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įsisavinimą. Tarp </w:t>
      </w:r>
      <w:proofErr w:type="spellStart"/>
      <w:r w:rsidRPr="00BF4934">
        <w:rPr>
          <w:sz w:val="22"/>
          <w:szCs w:val="22"/>
          <w:lang w:val="lt-LT" w:eastAsia="lt-LT"/>
        </w:rPr>
        <w:t>kolestiramino</w:t>
      </w:r>
      <w:proofErr w:type="spellEnd"/>
      <w:r w:rsidRPr="00BF4934">
        <w:rPr>
          <w:sz w:val="22"/>
          <w:szCs w:val="22"/>
          <w:lang w:val="lt-LT" w:eastAsia="lt-LT"/>
        </w:rPr>
        <w:t xml:space="preserve"> ir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vartojimo reikia daryti vienos valandos pertrauką, kad jų poveikis būtų stipriausias.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Kartu vartojami vaistai, lėtinantys skrandžio ištuštinimą, gali uždelsti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pasisavinimą ir poveikio pasireiškimo pradžią.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proofErr w:type="spellStart"/>
      <w:r w:rsidRPr="00BF4934">
        <w:rPr>
          <w:sz w:val="22"/>
          <w:szCs w:val="22"/>
          <w:lang w:val="lt-LT" w:eastAsia="lt-LT"/>
        </w:rPr>
        <w:t>Paracetamolis</w:t>
      </w:r>
      <w:proofErr w:type="spellEnd"/>
      <w:r w:rsidRPr="00BF4934">
        <w:rPr>
          <w:sz w:val="22"/>
          <w:szCs w:val="22"/>
          <w:lang w:val="lt-LT" w:eastAsia="lt-LT"/>
        </w:rPr>
        <w:t xml:space="preserve"> gali veikti </w:t>
      </w:r>
      <w:proofErr w:type="spellStart"/>
      <w:r w:rsidRPr="00BF4934">
        <w:rPr>
          <w:sz w:val="22"/>
          <w:szCs w:val="22"/>
          <w:lang w:val="lt-LT" w:eastAsia="lt-LT"/>
        </w:rPr>
        <w:t>fosfotungstato</w:t>
      </w:r>
      <w:proofErr w:type="spellEnd"/>
      <w:r w:rsidRPr="00BF4934">
        <w:rPr>
          <w:sz w:val="22"/>
          <w:szCs w:val="22"/>
          <w:lang w:val="lt-LT" w:eastAsia="lt-LT"/>
        </w:rPr>
        <w:t xml:space="preserve"> tyrimu nustatomo šlapimo rūgšties kiekio kraujyje ir gliukozės-</w:t>
      </w:r>
      <w:proofErr w:type="spellStart"/>
      <w:r w:rsidRPr="00BF4934">
        <w:rPr>
          <w:sz w:val="22"/>
          <w:szCs w:val="22"/>
          <w:lang w:val="lt-LT" w:eastAsia="lt-LT"/>
        </w:rPr>
        <w:t>oksidazės</w:t>
      </w:r>
      <w:proofErr w:type="spellEnd"/>
      <w:r w:rsidRPr="00BF4934">
        <w:rPr>
          <w:sz w:val="22"/>
          <w:szCs w:val="22"/>
          <w:lang w:val="lt-LT" w:eastAsia="lt-LT"/>
        </w:rPr>
        <w:t>-</w:t>
      </w:r>
      <w:proofErr w:type="spellStart"/>
      <w:r w:rsidRPr="00BF4934">
        <w:rPr>
          <w:sz w:val="22"/>
          <w:szCs w:val="22"/>
          <w:lang w:val="lt-LT" w:eastAsia="lt-LT"/>
        </w:rPr>
        <w:t>peroksidazės</w:t>
      </w:r>
      <w:proofErr w:type="spellEnd"/>
      <w:r w:rsidRPr="00BF4934">
        <w:rPr>
          <w:sz w:val="22"/>
          <w:szCs w:val="22"/>
          <w:lang w:val="lt-LT" w:eastAsia="lt-LT"/>
        </w:rPr>
        <w:t xml:space="preserve"> tyrimu nustatomo cukraus kiekio kraujyje rezultatus.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Jeigu vartojate šiuos vaistus</w:t>
      </w:r>
      <w:r>
        <w:rPr>
          <w:sz w:val="22"/>
          <w:szCs w:val="22"/>
          <w:lang w:val="lt-LT" w:eastAsia="lt-LT"/>
        </w:rPr>
        <w:t>,</w:t>
      </w:r>
      <w:r w:rsidRPr="00BF4934">
        <w:rPr>
          <w:sz w:val="22"/>
          <w:szCs w:val="22"/>
          <w:lang w:val="lt-LT" w:eastAsia="lt-LT"/>
        </w:rPr>
        <w:t xml:space="preserve"> pasakykite gydytojui. Kad vaisto neperdozuoti, vartoti kitų vaistų, kuriuose yra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>, negalima.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BF4934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BF493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BF4934">
        <w:rPr>
          <w:b/>
          <w:bCs/>
          <w:sz w:val="22"/>
          <w:szCs w:val="22"/>
          <w:lang w:val="lt-LT" w:eastAsia="en-US"/>
        </w:rPr>
        <w:t xml:space="preserve"> 500 mg vartojimas su maistu, gėrimais ir alkoholiu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Vaisto</w:t>
      </w:r>
      <w:r w:rsidRPr="00BF4934">
        <w:rPr>
          <w:sz w:val="22"/>
          <w:szCs w:val="22"/>
          <w:lang w:val="lt-LT" w:eastAsia="lt-LT"/>
        </w:rPr>
        <w:t xml:space="preserve"> poveikiui maistas ir gėrimai įtakos nedaro. Gydymosi PARAMAX </w:t>
      </w:r>
      <w:proofErr w:type="spellStart"/>
      <w:r w:rsidRPr="00BF4934">
        <w:rPr>
          <w:sz w:val="22"/>
          <w:szCs w:val="22"/>
          <w:lang w:val="lt-LT" w:eastAsia="lt-LT"/>
        </w:rPr>
        <w:t>Rapid</w:t>
      </w:r>
      <w:proofErr w:type="spellEnd"/>
      <w:r w:rsidRPr="00BF4934">
        <w:rPr>
          <w:sz w:val="22"/>
          <w:szCs w:val="22"/>
          <w:lang w:val="lt-LT" w:eastAsia="lt-LT"/>
        </w:rPr>
        <w:t xml:space="preserve"> laikotarpiu, negalima vartoti alkoholinių gėrimų, nes didėja kepenų pažeidimo pavojus.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b/>
          <w:sz w:val="22"/>
          <w:szCs w:val="22"/>
          <w:lang w:val="lt-LT" w:eastAsia="lt-LT"/>
        </w:rPr>
      </w:pPr>
      <w:r w:rsidRPr="00BF4934">
        <w:rPr>
          <w:b/>
          <w:sz w:val="22"/>
          <w:szCs w:val="22"/>
          <w:lang w:val="lt-LT" w:eastAsia="lt-LT"/>
        </w:rPr>
        <w:t>Nėštumas ir žindymo laikotarpis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noProof/>
          <w:sz w:val="22"/>
          <w:szCs w:val="22"/>
          <w:lang w:val="lt-LT" w:eastAsia="lt-LT"/>
        </w:rPr>
        <w:t>Jeigu esate nėščia, žindote kūdikį, manote, kad galbūt esate nėščia, arba planuojate pastoti, tai prieš vartodama šį vaistą, pasitarkite su gydytoju arba vaistininku</w:t>
      </w:r>
      <w:r>
        <w:rPr>
          <w:noProof/>
          <w:sz w:val="22"/>
          <w:szCs w:val="22"/>
          <w:lang w:val="lt-LT" w:eastAsia="lt-LT"/>
        </w:rPr>
        <w:t>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D26FEB">
        <w:rPr>
          <w:sz w:val="22"/>
          <w:szCs w:val="22"/>
          <w:lang w:val="lt-LT" w:eastAsia="lt-LT"/>
        </w:rPr>
        <w:lastRenderedPageBreak/>
        <w:t>Jei būtina</w:t>
      </w:r>
      <w:r>
        <w:rPr>
          <w:sz w:val="22"/>
          <w:szCs w:val="22"/>
          <w:lang w:val="lt-LT" w:eastAsia="lt-LT"/>
        </w:rPr>
        <w:t xml:space="preserve"> PARAMAX</w:t>
      </w:r>
      <w:r w:rsidRPr="00D26FEB">
        <w:rPr>
          <w:sz w:val="22"/>
          <w:szCs w:val="22"/>
          <w:lang w:val="lt-LT" w:eastAsia="lt-LT"/>
        </w:rPr>
        <w:t xml:space="preserve"> </w:t>
      </w:r>
      <w:proofErr w:type="spellStart"/>
      <w:r>
        <w:rPr>
          <w:sz w:val="22"/>
          <w:szCs w:val="22"/>
          <w:lang w:val="lt-LT" w:eastAsia="lt-LT"/>
        </w:rPr>
        <w:t>Rapid</w:t>
      </w:r>
      <w:proofErr w:type="spellEnd"/>
      <w:r>
        <w:rPr>
          <w:sz w:val="22"/>
          <w:szCs w:val="22"/>
          <w:lang w:val="lt-LT" w:eastAsia="lt-LT"/>
        </w:rPr>
        <w:t xml:space="preserve"> </w:t>
      </w:r>
      <w:r w:rsidRPr="00D26FEB">
        <w:rPr>
          <w:sz w:val="22"/>
          <w:szCs w:val="22"/>
          <w:lang w:val="lt-LT" w:eastAsia="lt-LT"/>
        </w:rPr>
        <w:t>galima vartoti nėštumo metu. Turėtumėte vartoti kuo mažesnę vaisto dozę, kurios pakanka skausmui ir (arba) karščiavimui sumažinti, ir vartoti vaistą kuo</w:t>
      </w:r>
      <w:r>
        <w:rPr>
          <w:sz w:val="22"/>
          <w:szCs w:val="22"/>
          <w:lang w:val="lt-LT" w:eastAsia="lt-LT"/>
        </w:rPr>
        <w:t xml:space="preserve"> </w:t>
      </w:r>
      <w:r w:rsidRPr="00D26FEB">
        <w:rPr>
          <w:sz w:val="22"/>
          <w:szCs w:val="22"/>
          <w:lang w:val="lt-LT" w:eastAsia="lt-LT"/>
        </w:rPr>
        <w:t>trumpiau. Jeigu skausmas ir (arba) karščiavimas nemažėja arba Jums reikia dažniau vartoti š</w:t>
      </w:r>
      <w:r>
        <w:rPr>
          <w:sz w:val="22"/>
          <w:szCs w:val="22"/>
          <w:lang w:val="lt-LT" w:eastAsia="lt-LT"/>
        </w:rPr>
        <w:t>io</w:t>
      </w:r>
      <w:r w:rsidRPr="00D26FEB">
        <w:rPr>
          <w:sz w:val="22"/>
          <w:szCs w:val="22"/>
          <w:lang w:val="lt-LT" w:eastAsia="lt-LT"/>
        </w:rPr>
        <w:t xml:space="preserve"> vaist</w:t>
      </w:r>
      <w:r>
        <w:rPr>
          <w:sz w:val="22"/>
          <w:szCs w:val="22"/>
          <w:lang w:val="lt-LT" w:eastAsia="lt-LT"/>
        </w:rPr>
        <w:t>o</w:t>
      </w:r>
      <w:r w:rsidRPr="00D26FEB">
        <w:rPr>
          <w:sz w:val="22"/>
          <w:szCs w:val="22"/>
          <w:lang w:val="lt-LT" w:eastAsia="lt-LT"/>
        </w:rPr>
        <w:t>, kreipkitės į savo gydytoją</w:t>
      </w:r>
      <w:r>
        <w:rPr>
          <w:sz w:val="22"/>
          <w:szCs w:val="22"/>
          <w:lang w:val="lt-LT" w:eastAsia="lt-LT"/>
        </w:rPr>
        <w:t xml:space="preserve"> ar </w:t>
      </w:r>
      <w:r w:rsidRPr="00D26FEB">
        <w:rPr>
          <w:sz w:val="22"/>
          <w:szCs w:val="22"/>
          <w:lang w:val="lt-LT" w:eastAsia="lt-LT"/>
        </w:rPr>
        <w:t>akušerę.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Žinda</w:t>
      </w:r>
      <w:r>
        <w:rPr>
          <w:sz w:val="22"/>
          <w:szCs w:val="22"/>
          <w:lang w:val="lt-LT" w:eastAsia="lt-LT"/>
        </w:rPr>
        <w:t>nčiom</w:t>
      </w:r>
      <w:r w:rsidRPr="00BF4934">
        <w:rPr>
          <w:sz w:val="22"/>
          <w:szCs w:val="22"/>
          <w:lang w:val="lt-LT" w:eastAsia="lt-LT"/>
        </w:rPr>
        <w:t xml:space="preserve">s moterims rekomenduojamas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dozes vartoti galima. Šiek tiek vaisto patenka į motinos pieną, tačiau gydomosios jo dozės poveikio kūdikiui sukelti neturėtų.</w:t>
      </w: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</w:p>
    <w:p w:rsidR="00CB4DF2" w:rsidRPr="00BF4934" w:rsidRDefault="00CB4DF2" w:rsidP="00CB4DF2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BF4934">
        <w:rPr>
          <w:b/>
          <w:bCs/>
          <w:sz w:val="22"/>
          <w:szCs w:val="22"/>
          <w:lang w:val="lt-LT" w:eastAsia="en-US"/>
        </w:rPr>
        <w:t>Vairavimas ir mechanizmų valdymas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pt-BR" w:eastAsia="lt-LT"/>
        </w:rPr>
        <w:t>PARAMAX Rapid 500</w:t>
      </w:r>
      <w:r w:rsidRPr="00BF4934">
        <w:rPr>
          <w:sz w:val="22"/>
          <w:szCs w:val="22"/>
          <w:lang w:val="lt-LT" w:eastAsia="lt-LT"/>
        </w:rPr>
        <w:t> mg tabletės gebėjimo vairuoti ir valdyti mechanizmus neveikia arba veikia nereikšmingai.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outlineLvl w:val="1"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>3.</w:t>
      </w:r>
      <w:r w:rsidRPr="00BF4934">
        <w:rPr>
          <w:b/>
          <w:sz w:val="22"/>
          <w:lang w:val="lt-LT" w:eastAsia="lt-LT"/>
        </w:rPr>
        <w:tab/>
        <w:t xml:space="preserve">Kaip vartoti PARAMAX </w:t>
      </w:r>
      <w:proofErr w:type="spellStart"/>
      <w:r w:rsidRPr="00BF4934">
        <w:rPr>
          <w:b/>
          <w:sz w:val="22"/>
          <w:lang w:val="lt-LT" w:eastAsia="lt-LT"/>
        </w:rPr>
        <w:t>Rapid</w:t>
      </w:r>
      <w:proofErr w:type="spellEnd"/>
      <w:r w:rsidRPr="00BF4934">
        <w:rPr>
          <w:b/>
          <w:sz w:val="22"/>
          <w:lang w:val="lt-LT" w:eastAsia="lt-LT"/>
        </w:rPr>
        <w:t xml:space="preserve">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Visada vartokite šį vaistą tiksliai kaip nurodė gydytojas. Jeigu abejojate, kreipkitės į gydytoją arba vaistininką.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12569E" w:rsidRDefault="00CB4DF2" w:rsidP="00CB4DF2">
      <w:pPr>
        <w:rPr>
          <w:i/>
          <w:sz w:val="22"/>
          <w:szCs w:val="22"/>
          <w:lang w:val="lt-LT" w:eastAsia="en-US"/>
        </w:rPr>
      </w:pPr>
      <w:r w:rsidRPr="0012569E">
        <w:rPr>
          <w:i/>
          <w:sz w:val="22"/>
          <w:szCs w:val="22"/>
          <w:lang w:val="lt-LT" w:eastAsia="en-US"/>
        </w:rPr>
        <w:t>Suaugusiems pacientams</w:t>
      </w: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>500 - 1000 mg kas 4-6 valandas, 1-3 kartus per parą. Neviršyti nustatytos 3</w:t>
      </w:r>
      <w:r>
        <w:rPr>
          <w:sz w:val="22"/>
          <w:szCs w:val="22"/>
          <w:lang w:val="lt-LT" w:eastAsia="en-US"/>
        </w:rPr>
        <w:t xml:space="preserve"> </w:t>
      </w:r>
      <w:r w:rsidRPr="00BF4934">
        <w:rPr>
          <w:sz w:val="22"/>
          <w:szCs w:val="22"/>
          <w:lang w:val="lt-LT" w:eastAsia="en-US"/>
        </w:rPr>
        <w:t>g paros dozės.</w:t>
      </w: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>Neviršyti vienkartinės 1000 mg dozės.</w:t>
      </w: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</w:p>
    <w:p w:rsidR="00CB4DF2" w:rsidRPr="00BF4934" w:rsidRDefault="00CB4DF2" w:rsidP="00CB4DF2">
      <w:pPr>
        <w:rPr>
          <w:i/>
          <w:sz w:val="22"/>
          <w:szCs w:val="22"/>
          <w:lang w:val="lt-LT" w:eastAsia="lt-LT"/>
        </w:rPr>
      </w:pPr>
      <w:r w:rsidRPr="00BF4934">
        <w:rPr>
          <w:i/>
          <w:sz w:val="22"/>
          <w:szCs w:val="22"/>
          <w:lang w:val="lt-LT" w:eastAsia="lt-LT"/>
        </w:rPr>
        <w:t>Pacientams, kurių inkstų funkcija sutrikusi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Pacientams, sergantiems inkstų nepakankamumu,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reikia vartoti atsargiai. Jeigu yra sunkus inkstų nepakankamumas, patariama ilginti intervalą tarp dozių vartojimo.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i/>
          <w:sz w:val="22"/>
          <w:szCs w:val="22"/>
          <w:lang w:val="lt-LT" w:eastAsia="lt-LT"/>
        </w:rPr>
      </w:pPr>
      <w:r w:rsidRPr="00BF4934">
        <w:rPr>
          <w:i/>
          <w:sz w:val="22"/>
          <w:szCs w:val="22"/>
          <w:lang w:val="lt-LT" w:eastAsia="lt-LT"/>
        </w:rPr>
        <w:t>Pacientams, kurių kepenų funkcija sutrikusi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Pacientams, kuriems yra kepenų nepakankamumas arba </w:t>
      </w:r>
      <w:proofErr w:type="spellStart"/>
      <w:r w:rsidRPr="00BF4934">
        <w:rPr>
          <w:sz w:val="22"/>
          <w:szCs w:val="22"/>
          <w:lang w:val="lt-LT" w:eastAsia="lt-LT"/>
        </w:rPr>
        <w:t>Gilbert‘o</w:t>
      </w:r>
      <w:proofErr w:type="spellEnd"/>
      <w:r w:rsidRPr="00BF4934">
        <w:rPr>
          <w:sz w:val="22"/>
          <w:szCs w:val="22"/>
          <w:lang w:val="lt-LT" w:eastAsia="lt-LT"/>
        </w:rPr>
        <w:t xml:space="preserve"> sindromas,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reikia vartoti atsargiai. Reikia mažinti dozę arba ilginti intervalą tarp dozių vartojimo.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i/>
          <w:sz w:val="22"/>
          <w:szCs w:val="22"/>
          <w:lang w:val="lt-LT" w:eastAsia="lt-LT"/>
        </w:rPr>
      </w:pPr>
      <w:r w:rsidRPr="00BF4934">
        <w:rPr>
          <w:i/>
          <w:sz w:val="22"/>
          <w:szCs w:val="22"/>
          <w:lang w:val="lt-LT" w:eastAsia="lt-LT"/>
        </w:rPr>
        <w:t>Lėtinis alkoholizmas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Nuolatinis alkoholio gėrimas gali mažinti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toksinio poveikio slenkstį. Tokiems pacientams intervalas tarp dozių vartojimo turi būti bent 8 val. Jiems negalima viršyti 2 g paros dozės.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Jeigu manote, kad PARAMAX </w:t>
      </w:r>
      <w:proofErr w:type="spellStart"/>
      <w:r w:rsidRPr="00BF4934">
        <w:rPr>
          <w:sz w:val="22"/>
          <w:szCs w:val="22"/>
          <w:lang w:val="lt-LT" w:eastAsia="lt-LT"/>
        </w:rPr>
        <w:t>Rapid</w:t>
      </w:r>
      <w:proofErr w:type="spellEnd"/>
      <w:r w:rsidRPr="00BF4934">
        <w:rPr>
          <w:sz w:val="22"/>
          <w:szCs w:val="22"/>
          <w:lang w:val="lt-LT" w:eastAsia="lt-LT"/>
        </w:rPr>
        <w:t xml:space="preserve"> veikia per stipriai arba per silpnai, kreipkitės į gydytoją arba vaistininką.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tabs>
          <w:tab w:val="left" w:pos="567"/>
        </w:tabs>
        <w:rPr>
          <w:b/>
          <w:sz w:val="22"/>
          <w:szCs w:val="22"/>
          <w:lang w:val="lt-LT" w:eastAsia="lt-LT"/>
        </w:rPr>
      </w:pPr>
      <w:r w:rsidRPr="00BF4934">
        <w:rPr>
          <w:b/>
          <w:sz w:val="22"/>
          <w:szCs w:val="22"/>
          <w:lang w:val="lt-LT" w:eastAsia="lt-LT"/>
        </w:rPr>
        <w:t>Vartojimas vaikams ir paaugliams</w:t>
      </w:r>
    </w:p>
    <w:p w:rsidR="00CB4DF2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PARAMAX </w:t>
      </w:r>
      <w:proofErr w:type="spellStart"/>
      <w:r w:rsidRPr="00BF4934">
        <w:rPr>
          <w:sz w:val="22"/>
          <w:szCs w:val="22"/>
          <w:lang w:val="lt-LT" w:eastAsia="lt-LT"/>
        </w:rPr>
        <w:t>Rapid</w:t>
      </w:r>
      <w:proofErr w:type="spellEnd"/>
      <w:r w:rsidRPr="00BF4934">
        <w:rPr>
          <w:sz w:val="22"/>
          <w:szCs w:val="22"/>
          <w:lang w:val="lt-LT" w:eastAsia="lt-LT"/>
        </w:rPr>
        <w:t xml:space="preserve"> saugumas ir veiksmingumas vaikams iki 3 metų neištirti.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i/>
          <w:sz w:val="22"/>
          <w:szCs w:val="22"/>
          <w:lang w:val="lt-LT" w:eastAsia="lt-LT"/>
        </w:rPr>
        <w:t>Vyresni kaip 3 metų vaikai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Vienkartinė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dozė yra 15 mg/kg kūno svorio.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Jei vaikas sveria 17 – 32 kg, reikia gerti po pusę tabletės kas 4 – 6 valandas, tačiau ne daugiau kaip 4</w:t>
      </w:r>
      <w:r>
        <w:rPr>
          <w:sz w:val="22"/>
          <w:szCs w:val="22"/>
          <w:lang w:val="lt-LT" w:eastAsia="lt-LT"/>
        </w:rPr>
        <w:t> </w:t>
      </w:r>
      <w:r w:rsidRPr="00BF4934">
        <w:rPr>
          <w:sz w:val="22"/>
          <w:szCs w:val="22"/>
          <w:lang w:val="lt-LT" w:eastAsia="lt-LT"/>
        </w:rPr>
        <w:t>kartus per parą. Neviršyti nustatytos 1</w:t>
      </w:r>
      <w:r>
        <w:rPr>
          <w:sz w:val="22"/>
          <w:szCs w:val="22"/>
          <w:lang w:val="lt-LT" w:eastAsia="lt-LT"/>
        </w:rPr>
        <w:t xml:space="preserve"> </w:t>
      </w:r>
      <w:r w:rsidRPr="00BF4934">
        <w:rPr>
          <w:sz w:val="22"/>
          <w:szCs w:val="22"/>
          <w:lang w:val="lt-LT" w:eastAsia="lt-LT"/>
        </w:rPr>
        <w:t>g paros dozės.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Jei jis sveria 33 – 40 kg, reikia gerti po pusę tabletės arba vieną tabletę kas 4 – 6 valandas, tačiau ne daugiau kaip 4 kartus per parą. Neviršyti nustatytos 2 g paros dozės.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12 metų ir vyresniems paaugliams (&gt;40 kg) reikia gerti po 500 mg – 1000 mg kas 4 - 6 valandas. Neviršyti nustatytos 3</w:t>
      </w:r>
      <w:r>
        <w:rPr>
          <w:sz w:val="22"/>
          <w:szCs w:val="22"/>
          <w:lang w:val="lt-LT" w:eastAsia="lt-LT"/>
        </w:rPr>
        <w:t xml:space="preserve"> </w:t>
      </w:r>
      <w:r w:rsidRPr="00BF4934">
        <w:rPr>
          <w:sz w:val="22"/>
          <w:szCs w:val="22"/>
          <w:lang w:val="lt-LT" w:eastAsia="lt-LT"/>
        </w:rPr>
        <w:t>g paros dozės.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 xml:space="preserve">Ką daryti pavartojus per didelę PARAMAX </w:t>
      </w:r>
      <w:proofErr w:type="spellStart"/>
      <w:r w:rsidRPr="00BF4934">
        <w:rPr>
          <w:b/>
          <w:sz w:val="22"/>
          <w:lang w:val="lt-LT" w:eastAsia="lt-LT"/>
        </w:rPr>
        <w:t>Rapid</w:t>
      </w:r>
      <w:proofErr w:type="spellEnd"/>
      <w:r w:rsidRPr="00BF4934">
        <w:rPr>
          <w:b/>
          <w:sz w:val="22"/>
          <w:lang w:val="lt-LT" w:eastAsia="lt-LT"/>
        </w:rPr>
        <w:t xml:space="preserve"> dozę</w:t>
      </w:r>
    </w:p>
    <w:p w:rsidR="00CB4DF2" w:rsidRPr="00BF4934" w:rsidRDefault="00CB4DF2" w:rsidP="00CB4DF2">
      <w:pPr>
        <w:tabs>
          <w:tab w:val="left" w:pos="567"/>
        </w:tabs>
        <w:rPr>
          <w:b/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Vartojant didesnes, negu rekomenduojama,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 xml:space="preserve"> dozes, gali atsirasti kepenų pažeidimas. Pirmieji perdozavimo simptomai yra pykinimas, vėmimas ir skrandžio skausmas. Perdozavus </w:t>
      </w:r>
      <w:proofErr w:type="spellStart"/>
      <w:r w:rsidRPr="00BF4934">
        <w:rPr>
          <w:sz w:val="22"/>
          <w:szCs w:val="22"/>
          <w:lang w:val="lt-LT" w:eastAsia="lt-LT"/>
        </w:rPr>
        <w:t>paracetamolio</w:t>
      </w:r>
      <w:proofErr w:type="spellEnd"/>
      <w:r w:rsidRPr="00BF4934">
        <w:rPr>
          <w:sz w:val="22"/>
          <w:szCs w:val="22"/>
          <w:lang w:val="lt-LT" w:eastAsia="lt-LT"/>
        </w:rPr>
        <w:t>, net jeigu jaučiatės gerai, nedelsiant reikia kreiptis į gydytoją arba apsinuodijimų centrą.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 xml:space="preserve">Pamiršus pavartoti PARAMAX </w:t>
      </w:r>
      <w:proofErr w:type="spellStart"/>
      <w:r w:rsidRPr="00BF4934">
        <w:rPr>
          <w:b/>
          <w:sz w:val="22"/>
          <w:lang w:val="lt-LT" w:eastAsia="lt-LT"/>
        </w:rPr>
        <w:t>Rapid</w:t>
      </w:r>
      <w:proofErr w:type="spellEnd"/>
      <w:r w:rsidRPr="00BF4934">
        <w:rPr>
          <w:b/>
          <w:sz w:val="22"/>
          <w:lang w:val="lt-LT" w:eastAsia="lt-LT"/>
        </w:rPr>
        <w:t xml:space="preserve">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Praleidus dozę, vėliau vietoj jos dvigubos dozės vartoti negalima.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lastRenderedPageBreak/>
        <w:t xml:space="preserve">Nustojus vartoti PARAMAX </w:t>
      </w:r>
      <w:proofErr w:type="spellStart"/>
      <w:r w:rsidRPr="00BF4934">
        <w:rPr>
          <w:b/>
          <w:sz w:val="22"/>
          <w:lang w:val="lt-LT" w:eastAsia="lt-LT"/>
        </w:rPr>
        <w:t>Rapid</w:t>
      </w:r>
      <w:proofErr w:type="spellEnd"/>
      <w:r w:rsidRPr="00BF4934">
        <w:rPr>
          <w:b/>
          <w:sz w:val="22"/>
          <w:lang w:val="lt-LT" w:eastAsia="lt-LT"/>
        </w:rPr>
        <w:t xml:space="preserve">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Duomenys neaktualūs.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Jeigu kiltų daugiau klausimų dėl šio vaisto vartojimo, kreipkitės į gydytoją arba vaistininką.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outlineLvl w:val="1"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>4.</w:t>
      </w:r>
      <w:r w:rsidRPr="00BF4934">
        <w:rPr>
          <w:b/>
          <w:sz w:val="22"/>
          <w:lang w:val="lt-LT" w:eastAsia="lt-LT"/>
        </w:rPr>
        <w:tab/>
        <w:t>Galimas šalutinis poveikis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Šis vaistas</w:t>
      </w:r>
      <w:r w:rsidRPr="00BF4934">
        <w:rPr>
          <w:sz w:val="22"/>
          <w:szCs w:val="22"/>
          <w:lang w:val="lt-LT" w:eastAsia="lt-LT"/>
        </w:rPr>
        <w:t>, kaip ir kiti vaistai, gali sukelti šalutinį poveikį</w:t>
      </w:r>
      <w:r>
        <w:rPr>
          <w:sz w:val="22"/>
          <w:szCs w:val="22"/>
          <w:lang w:val="lt-LT" w:eastAsia="lt-LT"/>
        </w:rPr>
        <w:t>, nors jis pasireiškia ne visiems žmonėms</w:t>
      </w:r>
      <w:r w:rsidRPr="00BF4934">
        <w:rPr>
          <w:sz w:val="22"/>
          <w:szCs w:val="22"/>
          <w:lang w:val="lt-LT" w:eastAsia="lt-LT"/>
        </w:rPr>
        <w:t>.</w:t>
      </w:r>
    </w:p>
    <w:p w:rsidR="00CB4DF2" w:rsidRPr="00BF4934" w:rsidRDefault="00CB4DF2" w:rsidP="00CB4DF2">
      <w:pPr>
        <w:tabs>
          <w:tab w:val="left" w:pos="567"/>
        </w:tabs>
        <w:rPr>
          <w:i/>
          <w:sz w:val="22"/>
          <w:szCs w:val="22"/>
          <w:lang w:val="lt-LT" w:eastAsia="lt-LT"/>
        </w:rPr>
      </w:pPr>
    </w:p>
    <w:p w:rsidR="00CB4DF2" w:rsidRDefault="00CB4DF2" w:rsidP="00CB4DF2">
      <w:pPr>
        <w:rPr>
          <w:b/>
          <w:bCs/>
          <w:sz w:val="22"/>
          <w:szCs w:val="22"/>
          <w:lang w:eastAsia="lt-LT"/>
        </w:rPr>
      </w:pPr>
      <w:proofErr w:type="spellStart"/>
      <w:r>
        <w:rPr>
          <w:b/>
          <w:bCs/>
          <w:sz w:val="22"/>
          <w:szCs w:val="22"/>
          <w:lang w:eastAsia="lt-LT"/>
        </w:rPr>
        <w:t>Dažni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šalutinio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poveikio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reiškiniai</w:t>
      </w:r>
      <w:proofErr w:type="spellEnd"/>
      <w:r>
        <w:rPr>
          <w:b/>
          <w:bCs/>
          <w:sz w:val="22"/>
          <w:szCs w:val="22"/>
          <w:lang w:eastAsia="lt-LT"/>
        </w:rPr>
        <w:t xml:space="preserve"> (</w:t>
      </w:r>
      <w:proofErr w:type="spellStart"/>
      <w:r>
        <w:rPr>
          <w:b/>
          <w:bCs/>
          <w:sz w:val="22"/>
          <w:szCs w:val="22"/>
          <w:lang w:eastAsia="lt-LT"/>
        </w:rPr>
        <w:t>gali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pasireikšti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rečiau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kaip</w:t>
      </w:r>
      <w:proofErr w:type="spellEnd"/>
      <w:r>
        <w:rPr>
          <w:b/>
          <w:bCs/>
          <w:sz w:val="22"/>
          <w:szCs w:val="22"/>
          <w:lang w:eastAsia="lt-LT"/>
        </w:rPr>
        <w:t xml:space="preserve"> 1 </w:t>
      </w:r>
      <w:proofErr w:type="spellStart"/>
      <w:r>
        <w:rPr>
          <w:b/>
          <w:bCs/>
          <w:sz w:val="22"/>
          <w:szCs w:val="22"/>
          <w:lang w:eastAsia="lt-LT"/>
        </w:rPr>
        <w:t>iš</w:t>
      </w:r>
      <w:proofErr w:type="spellEnd"/>
      <w:r>
        <w:rPr>
          <w:b/>
          <w:bCs/>
          <w:sz w:val="22"/>
          <w:szCs w:val="22"/>
          <w:lang w:eastAsia="lt-LT"/>
        </w:rPr>
        <w:t xml:space="preserve"> 10 </w:t>
      </w:r>
      <w:proofErr w:type="spellStart"/>
      <w:r>
        <w:rPr>
          <w:b/>
          <w:bCs/>
          <w:sz w:val="22"/>
          <w:szCs w:val="22"/>
          <w:lang w:eastAsia="lt-LT"/>
        </w:rPr>
        <w:t>asmenų</w:t>
      </w:r>
      <w:proofErr w:type="spellEnd"/>
      <w:r>
        <w:rPr>
          <w:b/>
          <w:bCs/>
          <w:sz w:val="22"/>
          <w:szCs w:val="22"/>
          <w:lang w:eastAsia="lt-LT"/>
        </w:rPr>
        <w:t>)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Virškinimo trakto sutrikimai: pykinimas, vėmimas.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Default="00CB4DF2" w:rsidP="00CB4DF2">
      <w:pPr>
        <w:rPr>
          <w:b/>
          <w:bCs/>
          <w:sz w:val="22"/>
          <w:szCs w:val="22"/>
          <w:lang w:eastAsia="lt-LT"/>
        </w:rPr>
      </w:pPr>
      <w:proofErr w:type="spellStart"/>
      <w:r>
        <w:rPr>
          <w:b/>
          <w:bCs/>
          <w:sz w:val="22"/>
          <w:szCs w:val="22"/>
          <w:lang w:eastAsia="lt-LT"/>
        </w:rPr>
        <w:t>Nedažni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šalutinio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poveikio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reiškiniai</w:t>
      </w:r>
      <w:proofErr w:type="spellEnd"/>
      <w:r>
        <w:rPr>
          <w:b/>
          <w:bCs/>
          <w:sz w:val="22"/>
          <w:szCs w:val="22"/>
          <w:lang w:eastAsia="lt-LT"/>
        </w:rPr>
        <w:t xml:space="preserve"> (</w:t>
      </w:r>
      <w:proofErr w:type="spellStart"/>
      <w:r>
        <w:rPr>
          <w:b/>
          <w:bCs/>
          <w:sz w:val="22"/>
          <w:szCs w:val="22"/>
          <w:lang w:eastAsia="lt-LT"/>
        </w:rPr>
        <w:t>gali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pasireikšti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rečiau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kaip</w:t>
      </w:r>
      <w:proofErr w:type="spellEnd"/>
      <w:r>
        <w:rPr>
          <w:b/>
          <w:bCs/>
          <w:sz w:val="22"/>
          <w:szCs w:val="22"/>
          <w:lang w:eastAsia="lt-LT"/>
        </w:rPr>
        <w:t xml:space="preserve"> 1 </w:t>
      </w:r>
      <w:proofErr w:type="spellStart"/>
      <w:r>
        <w:rPr>
          <w:b/>
          <w:bCs/>
          <w:sz w:val="22"/>
          <w:szCs w:val="22"/>
          <w:lang w:eastAsia="lt-LT"/>
        </w:rPr>
        <w:t>iš</w:t>
      </w:r>
      <w:proofErr w:type="spellEnd"/>
      <w:r>
        <w:rPr>
          <w:b/>
          <w:bCs/>
          <w:sz w:val="22"/>
          <w:szCs w:val="22"/>
          <w:lang w:eastAsia="lt-LT"/>
        </w:rPr>
        <w:t xml:space="preserve"> 100 </w:t>
      </w:r>
      <w:proofErr w:type="spellStart"/>
      <w:r>
        <w:rPr>
          <w:b/>
          <w:bCs/>
          <w:sz w:val="22"/>
          <w:szCs w:val="22"/>
          <w:lang w:eastAsia="lt-LT"/>
        </w:rPr>
        <w:t>asmenų</w:t>
      </w:r>
      <w:proofErr w:type="spellEnd"/>
      <w:r>
        <w:rPr>
          <w:b/>
          <w:bCs/>
          <w:sz w:val="22"/>
          <w:szCs w:val="22"/>
          <w:lang w:eastAsia="lt-LT"/>
        </w:rPr>
        <w:t>)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Nervų sistemos sutrikimai: galvos svaigimas, mieguistumas, nervingumas.</w:t>
      </w:r>
    </w:p>
    <w:p w:rsidR="00CB4DF2" w:rsidRPr="00BF4934" w:rsidRDefault="00CB4DF2" w:rsidP="00CB4DF2">
      <w:pPr>
        <w:rPr>
          <w:kern w:val="28"/>
          <w:sz w:val="22"/>
          <w:szCs w:val="22"/>
          <w:lang w:val="lt-LT" w:eastAsia="lt-LT"/>
        </w:rPr>
      </w:pPr>
      <w:r w:rsidRPr="00BF4934">
        <w:rPr>
          <w:kern w:val="28"/>
          <w:sz w:val="22"/>
          <w:szCs w:val="22"/>
          <w:lang w:val="lt-LT" w:eastAsia="lt-LT"/>
        </w:rPr>
        <w:t>Kvėpavimo sistemos, krūtinės ląstos ir tarpuplaučio sutrikimai: gerklės deginimas.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Virškinimo trakto sutrikimai: viduriavimas, pilvo skausmas, įskaitant dieglius ir deginimą, vidurių užkietėjimas.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Bendri sutrikimai: temperatūros sumažėjimas.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i/>
          <w:sz w:val="22"/>
          <w:szCs w:val="22"/>
          <w:lang w:val="lt-LT" w:eastAsia="lt-LT"/>
        </w:rPr>
      </w:pPr>
      <w:r>
        <w:rPr>
          <w:b/>
          <w:bCs/>
          <w:sz w:val="22"/>
          <w:szCs w:val="22"/>
          <w:lang w:eastAsia="lt-LT"/>
        </w:rPr>
        <w:t xml:space="preserve">Reti </w:t>
      </w:r>
      <w:proofErr w:type="spellStart"/>
      <w:r>
        <w:rPr>
          <w:b/>
          <w:bCs/>
          <w:sz w:val="22"/>
          <w:szCs w:val="22"/>
          <w:lang w:eastAsia="lt-LT"/>
        </w:rPr>
        <w:t>šalutinio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poveikio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reiškiniai</w:t>
      </w:r>
      <w:proofErr w:type="spellEnd"/>
      <w:r>
        <w:rPr>
          <w:b/>
          <w:bCs/>
          <w:sz w:val="22"/>
          <w:szCs w:val="22"/>
          <w:lang w:eastAsia="lt-LT"/>
        </w:rPr>
        <w:t xml:space="preserve"> (</w:t>
      </w:r>
      <w:proofErr w:type="spellStart"/>
      <w:r>
        <w:rPr>
          <w:b/>
          <w:bCs/>
          <w:sz w:val="22"/>
          <w:szCs w:val="22"/>
          <w:lang w:eastAsia="lt-LT"/>
        </w:rPr>
        <w:t>gali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pasireikšti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rečiau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kaip</w:t>
      </w:r>
      <w:proofErr w:type="spellEnd"/>
      <w:r>
        <w:rPr>
          <w:b/>
          <w:bCs/>
          <w:sz w:val="22"/>
          <w:szCs w:val="22"/>
          <w:lang w:eastAsia="lt-LT"/>
        </w:rPr>
        <w:t xml:space="preserve"> 1 </w:t>
      </w:r>
      <w:proofErr w:type="spellStart"/>
      <w:r>
        <w:rPr>
          <w:b/>
          <w:bCs/>
          <w:sz w:val="22"/>
          <w:szCs w:val="22"/>
          <w:lang w:eastAsia="lt-LT"/>
        </w:rPr>
        <w:t>iš</w:t>
      </w:r>
      <w:proofErr w:type="spellEnd"/>
      <w:r>
        <w:rPr>
          <w:b/>
          <w:bCs/>
          <w:sz w:val="22"/>
          <w:szCs w:val="22"/>
          <w:lang w:eastAsia="lt-LT"/>
        </w:rPr>
        <w:t xml:space="preserve"> 1 000 </w:t>
      </w:r>
      <w:proofErr w:type="spellStart"/>
      <w:r>
        <w:rPr>
          <w:b/>
          <w:bCs/>
          <w:sz w:val="22"/>
          <w:szCs w:val="22"/>
          <w:lang w:eastAsia="lt-LT"/>
        </w:rPr>
        <w:t>asmenų</w:t>
      </w:r>
      <w:proofErr w:type="spellEnd"/>
      <w:r>
        <w:rPr>
          <w:b/>
          <w:bCs/>
          <w:sz w:val="22"/>
          <w:szCs w:val="22"/>
          <w:lang w:eastAsia="lt-LT"/>
        </w:rPr>
        <w:t>)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Imuninės sistemos sutrikimai: anafilaksinės ir stiprios alerginės reakcijos (</w:t>
      </w:r>
      <w:proofErr w:type="spellStart"/>
      <w:r w:rsidRPr="00BF4934">
        <w:rPr>
          <w:sz w:val="22"/>
          <w:szCs w:val="22"/>
          <w:lang w:val="lt-LT" w:eastAsia="lt-LT"/>
        </w:rPr>
        <w:t>Kvinkės</w:t>
      </w:r>
      <w:proofErr w:type="spellEnd"/>
      <w:r w:rsidRPr="00BF4934">
        <w:rPr>
          <w:sz w:val="22"/>
          <w:szCs w:val="22"/>
          <w:lang w:val="lt-LT" w:eastAsia="lt-LT"/>
        </w:rPr>
        <w:t xml:space="preserve"> edema, dusulys, kraujospūdžio sumažėjimas, šokas), padidėjusio jautrumo odos reakcijos, įskaitant išbėrimą, </w:t>
      </w:r>
      <w:proofErr w:type="spellStart"/>
      <w:r w:rsidRPr="00BF4934">
        <w:rPr>
          <w:sz w:val="22"/>
          <w:szCs w:val="22"/>
          <w:lang w:val="lt-LT" w:eastAsia="lt-LT"/>
        </w:rPr>
        <w:t>angioneurozinę</w:t>
      </w:r>
      <w:proofErr w:type="spellEnd"/>
      <w:r w:rsidRPr="00BF4934">
        <w:rPr>
          <w:sz w:val="22"/>
          <w:szCs w:val="22"/>
          <w:lang w:val="lt-LT" w:eastAsia="lt-LT"/>
        </w:rPr>
        <w:t xml:space="preserve"> edemą ir </w:t>
      </w:r>
      <w:proofErr w:type="spellStart"/>
      <w:r w:rsidRPr="00BF4934">
        <w:rPr>
          <w:sz w:val="22"/>
          <w:szCs w:val="22"/>
          <w:lang w:val="lt-LT" w:eastAsia="lt-LT"/>
        </w:rPr>
        <w:t>Stevens-Johnson</w:t>
      </w:r>
      <w:proofErr w:type="spellEnd"/>
      <w:r w:rsidRPr="00BF4934">
        <w:rPr>
          <w:sz w:val="22"/>
          <w:szCs w:val="22"/>
          <w:lang w:val="lt-LT" w:eastAsia="lt-LT"/>
        </w:rPr>
        <w:t xml:space="preserve"> sindromą, toksinė epidermio </w:t>
      </w:r>
      <w:proofErr w:type="spellStart"/>
      <w:r w:rsidRPr="00BF4934">
        <w:rPr>
          <w:sz w:val="22"/>
          <w:szCs w:val="22"/>
          <w:lang w:val="lt-LT" w:eastAsia="lt-LT"/>
        </w:rPr>
        <w:t>nekrolizė</w:t>
      </w:r>
      <w:proofErr w:type="spellEnd"/>
      <w:r w:rsidRPr="00BF4934">
        <w:rPr>
          <w:sz w:val="22"/>
          <w:szCs w:val="22"/>
          <w:lang w:val="lt-LT" w:eastAsia="lt-LT"/>
        </w:rPr>
        <w:t>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Psichikos sutrikimai: depresija, sumišimas, haliucinacijos.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Nervų sistemos sutrikimai: drebulys, galvos skausmas.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Akių sutrikimai: regos sutrikimas.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Širdies sutrikimai: edema.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Virškinimo trakto sutrikimai: kraujavimas.</w:t>
      </w:r>
    </w:p>
    <w:p w:rsidR="00CB4DF2" w:rsidRPr="00BF4934" w:rsidRDefault="00CB4DF2" w:rsidP="00CB4DF2">
      <w:pPr>
        <w:rPr>
          <w:kern w:val="28"/>
          <w:sz w:val="22"/>
          <w:szCs w:val="22"/>
          <w:lang w:val="lt-LT" w:eastAsia="lt-LT"/>
        </w:rPr>
      </w:pPr>
      <w:r w:rsidRPr="00BF4934">
        <w:rPr>
          <w:kern w:val="28"/>
          <w:sz w:val="22"/>
          <w:szCs w:val="22"/>
          <w:lang w:val="lt-LT" w:eastAsia="lt-LT"/>
        </w:rPr>
        <w:t>Kepenų, tulžies pūslės ir latakų sutrikimai: kepenų funkcijos sutrikimas, kepenų funkcijos nepakankamumas, kepenų nekrozė, gelta.</w:t>
      </w:r>
    </w:p>
    <w:p w:rsidR="00CB4DF2" w:rsidRPr="00BF4934" w:rsidRDefault="00CB4DF2" w:rsidP="00CB4DF2">
      <w:pPr>
        <w:rPr>
          <w:kern w:val="28"/>
          <w:sz w:val="22"/>
          <w:szCs w:val="22"/>
          <w:lang w:val="lt-LT" w:eastAsia="lt-LT"/>
        </w:rPr>
      </w:pPr>
      <w:r w:rsidRPr="00BF4934">
        <w:rPr>
          <w:kern w:val="28"/>
          <w:sz w:val="22"/>
          <w:szCs w:val="22"/>
          <w:lang w:val="lt-LT" w:eastAsia="lt-LT"/>
        </w:rPr>
        <w:t>Odos ir poodinio audinio sutrikimai: niežulys, išbėrimas, prakaitavimas, purpura, dilgėlinė, odos paraudimas.</w:t>
      </w:r>
    </w:p>
    <w:p w:rsidR="00CB4DF2" w:rsidRPr="00BF4934" w:rsidRDefault="00CB4DF2" w:rsidP="00CB4DF2">
      <w:pPr>
        <w:rPr>
          <w:kern w:val="28"/>
          <w:sz w:val="22"/>
          <w:szCs w:val="22"/>
          <w:lang w:val="lt-LT" w:eastAsia="lt-LT"/>
        </w:rPr>
      </w:pPr>
      <w:r w:rsidRPr="00BF4934">
        <w:rPr>
          <w:kern w:val="28"/>
          <w:sz w:val="22"/>
          <w:szCs w:val="22"/>
          <w:lang w:val="lt-LT" w:eastAsia="lt-LT"/>
        </w:rPr>
        <w:t>Bendri sutrikimai: negalavimas, karščiavimas.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bCs/>
          <w:sz w:val="22"/>
          <w:szCs w:val="22"/>
          <w:lang w:val="lt-LT" w:eastAsia="lt-LT"/>
        </w:rPr>
        <w:t>Sužalojimai, apsinuodijimai ir procedūrų komplikacijos: perdozavimas ir apsinuodijimas.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Default="00CB4DF2" w:rsidP="00CB4DF2">
      <w:pPr>
        <w:keepNext/>
        <w:tabs>
          <w:tab w:val="left" w:pos="0"/>
        </w:tabs>
        <w:rPr>
          <w:b/>
          <w:bCs/>
          <w:sz w:val="22"/>
          <w:szCs w:val="22"/>
          <w:lang w:eastAsia="lt-LT"/>
        </w:rPr>
      </w:pPr>
      <w:proofErr w:type="spellStart"/>
      <w:r>
        <w:rPr>
          <w:b/>
          <w:bCs/>
          <w:sz w:val="22"/>
          <w:szCs w:val="22"/>
          <w:lang w:eastAsia="lt-LT"/>
        </w:rPr>
        <w:t>Labai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reti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šalutinio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poveikio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reiškiniai</w:t>
      </w:r>
      <w:proofErr w:type="spellEnd"/>
      <w:r>
        <w:rPr>
          <w:b/>
          <w:bCs/>
          <w:sz w:val="22"/>
          <w:szCs w:val="22"/>
          <w:lang w:eastAsia="lt-LT"/>
        </w:rPr>
        <w:t xml:space="preserve"> (</w:t>
      </w:r>
      <w:proofErr w:type="spellStart"/>
      <w:r>
        <w:rPr>
          <w:b/>
          <w:bCs/>
          <w:sz w:val="22"/>
          <w:szCs w:val="22"/>
          <w:lang w:eastAsia="lt-LT"/>
        </w:rPr>
        <w:t>gali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pasireikšti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rečiau</w:t>
      </w:r>
      <w:proofErr w:type="spellEnd"/>
      <w:r>
        <w:rPr>
          <w:b/>
          <w:bCs/>
          <w:sz w:val="22"/>
          <w:szCs w:val="22"/>
          <w:lang w:eastAsia="lt-LT"/>
        </w:rPr>
        <w:t xml:space="preserve"> </w:t>
      </w:r>
      <w:proofErr w:type="spellStart"/>
      <w:r>
        <w:rPr>
          <w:b/>
          <w:bCs/>
          <w:sz w:val="22"/>
          <w:szCs w:val="22"/>
          <w:lang w:eastAsia="lt-LT"/>
        </w:rPr>
        <w:t>kaip</w:t>
      </w:r>
      <w:proofErr w:type="spellEnd"/>
      <w:r>
        <w:rPr>
          <w:b/>
          <w:bCs/>
          <w:sz w:val="22"/>
          <w:szCs w:val="22"/>
          <w:lang w:eastAsia="lt-LT"/>
        </w:rPr>
        <w:t xml:space="preserve"> 1 </w:t>
      </w:r>
      <w:proofErr w:type="spellStart"/>
      <w:r>
        <w:rPr>
          <w:b/>
          <w:bCs/>
          <w:sz w:val="22"/>
          <w:szCs w:val="22"/>
          <w:lang w:eastAsia="lt-LT"/>
        </w:rPr>
        <w:t>iš</w:t>
      </w:r>
      <w:proofErr w:type="spellEnd"/>
      <w:r>
        <w:rPr>
          <w:b/>
          <w:bCs/>
          <w:sz w:val="22"/>
          <w:szCs w:val="22"/>
          <w:lang w:eastAsia="lt-LT"/>
        </w:rPr>
        <w:t xml:space="preserve"> 10 000 </w:t>
      </w:r>
      <w:proofErr w:type="spellStart"/>
      <w:r>
        <w:rPr>
          <w:b/>
          <w:bCs/>
          <w:sz w:val="22"/>
          <w:szCs w:val="22"/>
          <w:lang w:eastAsia="lt-LT"/>
        </w:rPr>
        <w:t>asmenų</w:t>
      </w:r>
      <w:proofErr w:type="spellEnd"/>
      <w:r>
        <w:rPr>
          <w:b/>
          <w:bCs/>
          <w:sz w:val="22"/>
          <w:szCs w:val="22"/>
          <w:lang w:eastAsia="lt-LT"/>
        </w:rPr>
        <w:t>)</w:t>
      </w:r>
    </w:p>
    <w:p w:rsidR="00CB4DF2" w:rsidRPr="00BF4934" w:rsidRDefault="00CB4DF2" w:rsidP="00CB4DF2">
      <w:pPr>
        <w:keepNext/>
        <w:tabs>
          <w:tab w:val="left" w:pos="0"/>
        </w:tabs>
        <w:rPr>
          <w:bCs/>
          <w:kern w:val="28"/>
          <w:sz w:val="22"/>
          <w:szCs w:val="22"/>
          <w:lang w:val="lt-LT" w:eastAsia="lt-LT"/>
        </w:rPr>
      </w:pPr>
      <w:r w:rsidRPr="00BF4934">
        <w:rPr>
          <w:bCs/>
          <w:kern w:val="28"/>
          <w:sz w:val="22"/>
          <w:szCs w:val="22"/>
          <w:lang w:val="lt-LT" w:eastAsia="lt-LT"/>
        </w:rPr>
        <w:t>Kraujo ir limfinės sistemos sutrikimai: sumažėjęs kraujo plokštelių kiekis (</w:t>
      </w:r>
      <w:proofErr w:type="spellStart"/>
      <w:r w:rsidRPr="00BF4934">
        <w:rPr>
          <w:bCs/>
          <w:kern w:val="28"/>
          <w:sz w:val="22"/>
          <w:szCs w:val="22"/>
          <w:lang w:val="lt-LT" w:eastAsia="lt-LT"/>
        </w:rPr>
        <w:t>trombocitopenija</w:t>
      </w:r>
      <w:proofErr w:type="spellEnd"/>
      <w:r w:rsidRPr="00BF4934">
        <w:rPr>
          <w:bCs/>
          <w:kern w:val="28"/>
          <w:sz w:val="22"/>
          <w:szCs w:val="22"/>
          <w:lang w:val="lt-LT" w:eastAsia="lt-LT"/>
        </w:rPr>
        <w:t>), sumažėjęs baltųjų kraujo ląstelių kiekis (</w:t>
      </w:r>
      <w:proofErr w:type="spellStart"/>
      <w:r w:rsidRPr="00BF4934">
        <w:rPr>
          <w:bCs/>
          <w:kern w:val="28"/>
          <w:sz w:val="22"/>
          <w:szCs w:val="22"/>
          <w:lang w:val="lt-LT" w:eastAsia="lt-LT"/>
        </w:rPr>
        <w:t>leukopenija</w:t>
      </w:r>
      <w:proofErr w:type="spellEnd"/>
      <w:r w:rsidRPr="00BF4934">
        <w:rPr>
          <w:bCs/>
          <w:kern w:val="28"/>
          <w:sz w:val="22"/>
          <w:szCs w:val="22"/>
          <w:lang w:val="lt-LT" w:eastAsia="lt-LT"/>
        </w:rPr>
        <w:t xml:space="preserve">, </w:t>
      </w:r>
      <w:proofErr w:type="spellStart"/>
      <w:r w:rsidRPr="00BF4934">
        <w:rPr>
          <w:bCs/>
          <w:kern w:val="28"/>
          <w:sz w:val="22"/>
          <w:szCs w:val="22"/>
          <w:lang w:val="lt-LT" w:eastAsia="lt-LT"/>
        </w:rPr>
        <w:t>neutropenija</w:t>
      </w:r>
      <w:proofErr w:type="spellEnd"/>
      <w:r w:rsidRPr="00BF4934">
        <w:rPr>
          <w:bCs/>
          <w:kern w:val="28"/>
          <w:sz w:val="22"/>
          <w:szCs w:val="22"/>
          <w:lang w:val="lt-LT" w:eastAsia="lt-LT"/>
        </w:rPr>
        <w:t>), kuris gali būti sunkus (</w:t>
      </w:r>
      <w:proofErr w:type="spellStart"/>
      <w:r w:rsidRPr="00BF4934">
        <w:rPr>
          <w:bCs/>
          <w:kern w:val="28"/>
          <w:sz w:val="22"/>
          <w:szCs w:val="22"/>
          <w:lang w:val="lt-LT" w:eastAsia="lt-LT"/>
        </w:rPr>
        <w:t>agranulocitozė</w:t>
      </w:r>
      <w:proofErr w:type="spellEnd"/>
      <w:r w:rsidRPr="00BF4934">
        <w:rPr>
          <w:bCs/>
          <w:kern w:val="28"/>
          <w:sz w:val="22"/>
          <w:szCs w:val="22"/>
          <w:lang w:val="lt-LT" w:eastAsia="lt-LT"/>
        </w:rPr>
        <w:t>), hemolizinė anemija, sumažėjęs visų kraujo ląstelių kiekis (</w:t>
      </w:r>
      <w:proofErr w:type="spellStart"/>
      <w:r w:rsidRPr="00BF4934">
        <w:rPr>
          <w:bCs/>
          <w:kern w:val="28"/>
          <w:sz w:val="22"/>
          <w:szCs w:val="22"/>
          <w:lang w:val="lt-LT" w:eastAsia="lt-LT"/>
        </w:rPr>
        <w:t>pancitopenija</w:t>
      </w:r>
      <w:proofErr w:type="spellEnd"/>
      <w:r w:rsidRPr="00BF4934">
        <w:rPr>
          <w:bCs/>
          <w:kern w:val="28"/>
          <w:sz w:val="22"/>
          <w:szCs w:val="22"/>
          <w:lang w:val="lt-LT" w:eastAsia="lt-LT"/>
        </w:rPr>
        <w:t>).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Metabolizmo ir mitybos sutrikimai: hipoglikemija.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Kvėpavimo sistemos, krūtinės ląstos ir tarpuplaučio sutrikimai: bronchų spazmai (</w:t>
      </w:r>
      <w:proofErr w:type="spellStart"/>
      <w:r w:rsidRPr="00BF4934">
        <w:rPr>
          <w:sz w:val="22"/>
          <w:szCs w:val="22"/>
          <w:lang w:val="lt-LT" w:eastAsia="lt-LT"/>
        </w:rPr>
        <w:t>analgetinė</w:t>
      </w:r>
      <w:proofErr w:type="spellEnd"/>
      <w:r w:rsidRPr="00BF4934">
        <w:rPr>
          <w:sz w:val="22"/>
          <w:szCs w:val="22"/>
          <w:lang w:val="lt-LT" w:eastAsia="lt-LT"/>
        </w:rPr>
        <w:t xml:space="preserve"> astma).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Kepenų, tulžies pūslės ir latakų sutrikimai: toksinis poveikis kepenims.</w:t>
      </w:r>
    </w:p>
    <w:p w:rsidR="00CB4DF2" w:rsidRPr="00BF4934" w:rsidRDefault="00CB4DF2" w:rsidP="00CB4DF2">
      <w:pPr>
        <w:rPr>
          <w:kern w:val="28"/>
          <w:sz w:val="22"/>
          <w:szCs w:val="22"/>
          <w:lang w:val="lt-LT" w:eastAsia="lt-LT"/>
        </w:rPr>
      </w:pPr>
      <w:r w:rsidRPr="00BF4934">
        <w:rPr>
          <w:kern w:val="28"/>
          <w:sz w:val="22"/>
          <w:szCs w:val="22"/>
          <w:lang w:val="lt-LT" w:eastAsia="lt-LT"/>
        </w:rPr>
        <w:t xml:space="preserve">Inkstų ir šlapimo takų sutrikimai: drumstas šlapimas (sterili </w:t>
      </w:r>
      <w:proofErr w:type="spellStart"/>
      <w:r w:rsidRPr="00BF4934">
        <w:rPr>
          <w:kern w:val="28"/>
          <w:sz w:val="22"/>
          <w:szCs w:val="22"/>
          <w:lang w:val="lt-LT" w:eastAsia="lt-LT"/>
        </w:rPr>
        <w:t>piurija</w:t>
      </w:r>
      <w:proofErr w:type="spellEnd"/>
      <w:r w:rsidRPr="00BF4934">
        <w:rPr>
          <w:kern w:val="28"/>
          <w:sz w:val="22"/>
          <w:szCs w:val="22"/>
          <w:lang w:val="lt-LT" w:eastAsia="lt-LT"/>
        </w:rPr>
        <w:t>) ir inkstų pažeidimas.</w:t>
      </w:r>
    </w:p>
    <w:p w:rsidR="00CB4DF2" w:rsidRPr="00BF4934" w:rsidRDefault="00CB4DF2" w:rsidP="00CB4DF2">
      <w:pPr>
        <w:rPr>
          <w:kern w:val="28"/>
          <w:sz w:val="22"/>
          <w:szCs w:val="22"/>
          <w:lang w:val="lt-LT" w:eastAsia="lt-LT"/>
        </w:rPr>
      </w:pPr>
      <w:r w:rsidRPr="00BF4934">
        <w:rPr>
          <w:kern w:val="28"/>
          <w:sz w:val="22"/>
          <w:szCs w:val="22"/>
          <w:lang w:val="lt-LT" w:eastAsia="lt-LT"/>
        </w:rPr>
        <w:t>Odos ir poodinio audinio sutrikimai: Labai retais atvejais buvo pranešta apie sunkias odos reakcijas.</w:t>
      </w:r>
    </w:p>
    <w:p w:rsidR="00CB4DF2" w:rsidRDefault="00CB4DF2" w:rsidP="00CB4DF2">
      <w:pPr>
        <w:rPr>
          <w:iCs/>
          <w:sz w:val="22"/>
          <w:szCs w:val="22"/>
          <w:lang w:val="lt-LT" w:eastAsia="lt-LT"/>
        </w:rPr>
      </w:pPr>
    </w:p>
    <w:p w:rsidR="00CB4DF2" w:rsidRPr="007B18DC" w:rsidRDefault="00CB4DF2" w:rsidP="00CB4DF2">
      <w:pPr>
        <w:rPr>
          <w:b/>
          <w:bCs/>
          <w:iCs/>
          <w:sz w:val="22"/>
          <w:szCs w:val="22"/>
          <w:lang w:eastAsia="lt-LT"/>
        </w:rPr>
      </w:pPr>
      <w:proofErr w:type="spellStart"/>
      <w:r w:rsidRPr="007B18DC">
        <w:rPr>
          <w:b/>
          <w:bCs/>
          <w:iCs/>
          <w:sz w:val="22"/>
          <w:szCs w:val="22"/>
          <w:lang w:eastAsia="lt-LT"/>
        </w:rPr>
        <w:t>Dažnis</w:t>
      </w:r>
      <w:proofErr w:type="spellEnd"/>
      <w:r w:rsidRPr="007B18DC">
        <w:rPr>
          <w:b/>
          <w:bCs/>
          <w:iCs/>
          <w:sz w:val="22"/>
          <w:szCs w:val="22"/>
          <w:lang w:eastAsia="lt-LT"/>
        </w:rPr>
        <w:t xml:space="preserve"> </w:t>
      </w:r>
      <w:proofErr w:type="spellStart"/>
      <w:r w:rsidRPr="007B18DC">
        <w:rPr>
          <w:b/>
          <w:bCs/>
          <w:iCs/>
          <w:sz w:val="22"/>
          <w:szCs w:val="22"/>
          <w:lang w:eastAsia="lt-LT"/>
        </w:rPr>
        <w:t>nežinomas</w:t>
      </w:r>
      <w:proofErr w:type="spellEnd"/>
      <w:r w:rsidRPr="007B18DC">
        <w:rPr>
          <w:b/>
          <w:bCs/>
          <w:iCs/>
          <w:sz w:val="22"/>
          <w:szCs w:val="22"/>
          <w:lang w:eastAsia="lt-LT"/>
        </w:rPr>
        <w:t xml:space="preserve"> (</w:t>
      </w:r>
      <w:proofErr w:type="spellStart"/>
      <w:r w:rsidRPr="007B18DC">
        <w:rPr>
          <w:b/>
          <w:bCs/>
          <w:iCs/>
          <w:sz w:val="22"/>
          <w:szCs w:val="22"/>
          <w:lang w:eastAsia="lt-LT"/>
        </w:rPr>
        <w:t>negali</w:t>
      </w:r>
      <w:proofErr w:type="spellEnd"/>
      <w:r w:rsidRPr="007B18DC">
        <w:rPr>
          <w:b/>
          <w:bCs/>
          <w:iCs/>
          <w:sz w:val="22"/>
          <w:szCs w:val="22"/>
          <w:lang w:eastAsia="lt-LT"/>
        </w:rPr>
        <w:t xml:space="preserve"> </w:t>
      </w:r>
      <w:proofErr w:type="spellStart"/>
      <w:r w:rsidRPr="007B18DC">
        <w:rPr>
          <w:b/>
          <w:bCs/>
          <w:iCs/>
          <w:sz w:val="22"/>
          <w:szCs w:val="22"/>
          <w:lang w:eastAsia="lt-LT"/>
        </w:rPr>
        <w:t>būti</w:t>
      </w:r>
      <w:proofErr w:type="spellEnd"/>
      <w:r w:rsidRPr="007B18DC">
        <w:rPr>
          <w:b/>
          <w:bCs/>
          <w:iCs/>
          <w:sz w:val="22"/>
          <w:szCs w:val="22"/>
          <w:lang w:eastAsia="lt-LT"/>
        </w:rPr>
        <w:t xml:space="preserve"> </w:t>
      </w:r>
      <w:proofErr w:type="spellStart"/>
      <w:r w:rsidRPr="007B18DC">
        <w:rPr>
          <w:b/>
          <w:bCs/>
          <w:iCs/>
          <w:sz w:val="22"/>
          <w:szCs w:val="22"/>
          <w:lang w:eastAsia="lt-LT"/>
        </w:rPr>
        <w:t>apskaičiuotas</w:t>
      </w:r>
      <w:proofErr w:type="spellEnd"/>
      <w:r w:rsidRPr="007B18DC">
        <w:rPr>
          <w:b/>
          <w:bCs/>
          <w:iCs/>
          <w:sz w:val="22"/>
          <w:szCs w:val="22"/>
          <w:lang w:eastAsia="lt-LT"/>
        </w:rPr>
        <w:t xml:space="preserve"> </w:t>
      </w:r>
      <w:proofErr w:type="spellStart"/>
      <w:r w:rsidRPr="007B18DC">
        <w:rPr>
          <w:b/>
          <w:bCs/>
          <w:iCs/>
          <w:sz w:val="22"/>
          <w:szCs w:val="22"/>
          <w:lang w:eastAsia="lt-LT"/>
        </w:rPr>
        <w:t>pagal</w:t>
      </w:r>
      <w:proofErr w:type="spellEnd"/>
      <w:r w:rsidRPr="007B18DC">
        <w:rPr>
          <w:b/>
          <w:bCs/>
          <w:iCs/>
          <w:sz w:val="22"/>
          <w:szCs w:val="22"/>
          <w:lang w:eastAsia="lt-LT"/>
        </w:rPr>
        <w:t xml:space="preserve"> </w:t>
      </w:r>
      <w:proofErr w:type="spellStart"/>
      <w:r w:rsidRPr="007B18DC">
        <w:rPr>
          <w:b/>
          <w:bCs/>
          <w:iCs/>
          <w:sz w:val="22"/>
          <w:szCs w:val="22"/>
          <w:lang w:eastAsia="lt-LT"/>
        </w:rPr>
        <w:t>turimus</w:t>
      </w:r>
      <w:proofErr w:type="spellEnd"/>
      <w:r w:rsidRPr="007B18DC">
        <w:rPr>
          <w:b/>
          <w:bCs/>
          <w:iCs/>
          <w:sz w:val="22"/>
          <w:szCs w:val="22"/>
          <w:lang w:eastAsia="lt-LT"/>
        </w:rPr>
        <w:t xml:space="preserve"> </w:t>
      </w:r>
      <w:proofErr w:type="spellStart"/>
      <w:r w:rsidRPr="007B18DC">
        <w:rPr>
          <w:b/>
          <w:bCs/>
          <w:iCs/>
          <w:sz w:val="22"/>
          <w:szCs w:val="22"/>
          <w:lang w:eastAsia="lt-LT"/>
        </w:rPr>
        <w:t>duomenis</w:t>
      </w:r>
      <w:proofErr w:type="spellEnd"/>
      <w:r w:rsidRPr="007B18DC">
        <w:rPr>
          <w:b/>
          <w:bCs/>
          <w:iCs/>
          <w:sz w:val="22"/>
          <w:szCs w:val="22"/>
          <w:lang w:eastAsia="lt-LT"/>
        </w:rPr>
        <w:t>)</w:t>
      </w:r>
    </w:p>
    <w:p w:rsidR="00CB4DF2" w:rsidRPr="007B18DC" w:rsidRDefault="00CB4DF2" w:rsidP="00CB4DF2">
      <w:pPr>
        <w:rPr>
          <w:iCs/>
          <w:sz w:val="22"/>
          <w:szCs w:val="22"/>
          <w:lang w:eastAsia="lt-LT"/>
        </w:rPr>
      </w:pPr>
      <w:proofErr w:type="spellStart"/>
      <w:r w:rsidRPr="008D7FA5">
        <w:rPr>
          <w:iCs/>
          <w:sz w:val="22"/>
          <w:szCs w:val="22"/>
          <w:lang w:eastAsia="lt-LT"/>
        </w:rPr>
        <w:t>Metabolizmo</w:t>
      </w:r>
      <w:proofErr w:type="spellEnd"/>
      <w:r w:rsidRPr="008D7FA5">
        <w:rPr>
          <w:iCs/>
          <w:sz w:val="22"/>
          <w:szCs w:val="22"/>
          <w:lang w:eastAsia="lt-LT"/>
        </w:rPr>
        <w:t xml:space="preserve"> </w:t>
      </w:r>
      <w:proofErr w:type="spellStart"/>
      <w:r w:rsidRPr="008D7FA5">
        <w:rPr>
          <w:iCs/>
          <w:sz w:val="22"/>
          <w:szCs w:val="22"/>
          <w:lang w:eastAsia="lt-LT"/>
        </w:rPr>
        <w:t>ir</w:t>
      </w:r>
      <w:proofErr w:type="spellEnd"/>
      <w:r w:rsidRPr="008D7FA5">
        <w:rPr>
          <w:iCs/>
          <w:sz w:val="22"/>
          <w:szCs w:val="22"/>
          <w:lang w:eastAsia="lt-LT"/>
        </w:rPr>
        <w:t xml:space="preserve"> </w:t>
      </w:r>
      <w:proofErr w:type="spellStart"/>
      <w:r w:rsidRPr="008D7FA5">
        <w:rPr>
          <w:iCs/>
          <w:sz w:val="22"/>
          <w:szCs w:val="22"/>
          <w:lang w:eastAsia="lt-LT"/>
        </w:rPr>
        <w:t>mitybos</w:t>
      </w:r>
      <w:proofErr w:type="spellEnd"/>
      <w:r w:rsidRPr="008D7FA5">
        <w:rPr>
          <w:iCs/>
          <w:sz w:val="22"/>
          <w:szCs w:val="22"/>
          <w:lang w:eastAsia="lt-LT"/>
        </w:rPr>
        <w:t xml:space="preserve"> </w:t>
      </w:r>
      <w:proofErr w:type="spellStart"/>
      <w:r w:rsidRPr="008D7FA5">
        <w:rPr>
          <w:iCs/>
          <w:sz w:val="22"/>
          <w:szCs w:val="22"/>
          <w:lang w:eastAsia="lt-LT"/>
        </w:rPr>
        <w:t>sutrikimai</w:t>
      </w:r>
      <w:proofErr w:type="spellEnd"/>
      <w:r>
        <w:rPr>
          <w:iCs/>
          <w:sz w:val="22"/>
          <w:szCs w:val="22"/>
          <w:lang w:eastAsia="lt-LT"/>
        </w:rPr>
        <w:t>:</w:t>
      </w:r>
      <w:r w:rsidRPr="008D7FA5">
        <w:rPr>
          <w:iCs/>
          <w:sz w:val="22"/>
          <w:szCs w:val="22"/>
          <w:lang w:eastAsia="lt-LT"/>
        </w:rPr>
        <w:t xml:space="preserve"> </w:t>
      </w:r>
      <w:proofErr w:type="spellStart"/>
      <w:r>
        <w:rPr>
          <w:iCs/>
          <w:sz w:val="22"/>
          <w:szCs w:val="22"/>
          <w:lang w:eastAsia="lt-LT"/>
        </w:rPr>
        <w:t>s</w:t>
      </w:r>
      <w:r w:rsidRPr="006442DE">
        <w:rPr>
          <w:iCs/>
          <w:sz w:val="22"/>
          <w:szCs w:val="22"/>
          <w:lang w:eastAsia="lt-LT"/>
        </w:rPr>
        <w:t>unkus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sutrikimas</w:t>
      </w:r>
      <w:proofErr w:type="spellEnd"/>
      <w:r w:rsidRPr="006442DE">
        <w:rPr>
          <w:iCs/>
          <w:sz w:val="22"/>
          <w:szCs w:val="22"/>
          <w:lang w:eastAsia="lt-LT"/>
        </w:rPr>
        <w:t xml:space="preserve">, </w:t>
      </w:r>
      <w:proofErr w:type="spellStart"/>
      <w:r w:rsidRPr="006442DE">
        <w:rPr>
          <w:iCs/>
          <w:sz w:val="22"/>
          <w:szCs w:val="22"/>
          <w:lang w:eastAsia="lt-LT"/>
        </w:rPr>
        <w:t>dėl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kurio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gali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padidėti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kraujo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rūgštingumas</w:t>
      </w:r>
      <w:proofErr w:type="spellEnd"/>
      <w:r w:rsidRPr="006442DE">
        <w:rPr>
          <w:iCs/>
          <w:sz w:val="22"/>
          <w:szCs w:val="22"/>
          <w:lang w:eastAsia="lt-LT"/>
        </w:rPr>
        <w:t xml:space="preserve"> (</w:t>
      </w:r>
      <w:proofErr w:type="spellStart"/>
      <w:r w:rsidRPr="006442DE">
        <w:rPr>
          <w:iCs/>
          <w:sz w:val="22"/>
          <w:szCs w:val="22"/>
          <w:lang w:eastAsia="lt-LT"/>
        </w:rPr>
        <w:t>vadinamas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metaboline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acidoze</w:t>
      </w:r>
      <w:proofErr w:type="spellEnd"/>
      <w:r w:rsidRPr="006442DE">
        <w:rPr>
          <w:iCs/>
          <w:sz w:val="22"/>
          <w:szCs w:val="22"/>
          <w:lang w:eastAsia="lt-LT"/>
        </w:rPr>
        <w:t xml:space="preserve">) </w:t>
      </w:r>
      <w:proofErr w:type="spellStart"/>
      <w:r w:rsidRPr="006442DE">
        <w:rPr>
          <w:iCs/>
          <w:sz w:val="22"/>
          <w:szCs w:val="22"/>
          <w:lang w:eastAsia="lt-LT"/>
        </w:rPr>
        <w:t>sunkia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liga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sergantiems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pacientams</w:t>
      </w:r>
      <w:proofErr w:type="spellEnd"/>
      <w:r w:rsidRPr="006442DE">
        <w:rPr>
          <w:iCs/>
          <w:sz w:val="22"/>
          <w:szCs w:val="22"/>
          <w:lang w:eastAsia="lt-LT"/>
        </w:rPr>
        <w:t xml:space="preserve">, </w:t>
      </w:r>
      <w:proofErr w:type="spellStart"/>
      <w:r w:rsidRPr="006442DE">
        <w:rPr>
          <w:iCs/>
          <w:sz w:val="22"/>
          <w:szCs w:val="22"/>
          <w:lang w:eastAsia="lt-LT"/>
        </w:rPr>
        <w:t>vartojantiems</w:t>
      </w:r>
      <w:proofErr w:type="spellEnd"/>
      <w:r w:rsidRPr="006442DE">
        <w:rPr>
          <w:iCs/>
          <w:sz w:val="22"/>
          <w:szCs w:val="22"/>
          <w:lang w:eastAsia="lt-LT"/>
        </w:rPr>
        <w:t xml:space="preserve"> </w:t>
      </w:r>
      <w:proofErr w:type="spellStart"/>
      <w:r w:rsidRPr="006442DE">
        <w:rPr>
          <w:iCs/>
          <w:sz w:val="22"/>
          <w:szCs w:val="22"/>
          <w:lang w:eastAsia="lt-LT"/>
        </w:rPr>
        <w:t>paracetamolį</w:t>
      </w:r>
      <w:proofErr w:type="spellEnd"/>
      <w:r w:rsidRPr="006442DE">
        <w:rPr>
          <w:iCs/>
          <w:sz w:val="22"/>
          <w:szCs w:val="22"/>
          <w:lang w:eastAsia="lt-LT"/>
        </w:rPr>
        <w:t xml:space="preserve"> (</w:t>
      </w:r>
      <w:proofErr w:type="spellStart"/>
      <w:r w:rsidRPr="006442DE">
        <w:rPr>
          <w:iCs/>
          <w:sz w:val="22"/>
          <w:szCs w:val="22"/>
          <w:lang w:eastAsia="lt-LT"/>
        </w:rPr>
        <w:t>žr</w:t>
      </w:r>
      <w:proofErr w:type="spellEnd"/>
      <w:r w:rsidRPr="006442DE">
        <w:rPr>
          <w:iCs/>
          <w:sz w:val="22"/>
          <w:szCs w:val="22"/>
          <w:lang w:eastAsia="lt-LT"/>
        </w:rPr>
        <w:t xml:space="preserve">. 2 </w:t>
      </w:r>
      <w:proofErr w:type="spellStart"/>
      <w:r w:rsidRPr="006442DE">
        <w:rPr>
          <w:iCs/>
          <w:sz w:val="22"/>
          <w:szCs w:val="22"/>
          <w:lang w:eastAsia="lt-LT"/>
        </w:rPr>
        <w:t>skyrių</w:t>
      </w:r>
      <w:proofErr w:type="spellEnd"/>
      <w:r w:rsidRPr="006442DE">
        <w:rPr>
          <w:iCs/>
          <w:sz w:val="22"/>
          <w:szCs w:val="22"/>
          <w:lang w:eastAsia="lt-LT"/>
        </w:rPr>
        <w:t>).</w:t>
      </w:r>
    </w:p>
    <w:p w:rsidR="00CB4DF2" w:rsidRPr="007B18DC" w:rsidRDefault="00CB4DF2" w:rsidP="00CB4DF2">
      <w:pPr>
        <w:rPr>
          <w:iCs/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Klinikinių ir epidemiologinių tyrimų duomenys rodo, kad ilgai vartojant analgetikų gali pasireikšti inkstų pažeidimas.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tabs>
          <w:tab w:val="left" w:pos="567"/>
        </w:tabs>
        <w:rPr>
          <w:b/>
          <w:sz w:val="22"/>
          <w:szCs w:val="24"/>
          <w:lang w:val="lt-LT" w:eastAsia="en-US"/>
        </w:rPr>
      </w:pPr>
      <w:r w:rsidRPr="00BF4934">
        <w:rPr>
          <w:b/>
          <w:noProof/>
          <w:sz w:val="22"/>
          <w:szCs w:val="24"/>
          <w:lang w:val="lt-LT" w:eastAsia="en-US"/>
        </w:rPr>
        <w:t>Pranešimas apie šalutinį poveikį</w:t>
      </w:r>
    </w:p>
    <w:p w:rsidR="00CB4DF2" w:rsidRPr="00BB427F" w:rsidRDefault="00CB4DF2" w:rsidP="00CB4DF2">
      <w:pPr>
        <w:tabs>
          <w:tab w:val="left" w:pos="567"/>
        </w:tabs>
        <w:spacing w:line="260" w:lineRule="exact"/>
        <w:ind w:right="-449"/>
        <w:rPr>
          <w:noProof/>
          <w:snapToGrid w:val="0"/>
          <w:sz w:val="22"/>
          <w:szCs w:val="22"/>
          <w:lang w:val="lt-LT" w:eastAsia="en-US"/>
        </w:rPr>
      </w:pPr>
      <w:r w:rsidRPr="00BB427F">
        <w:rPr>
          <w:snapToGrid w:val="0"/>
          <w:sz w:val="22"/>
          <w:szCs w:val="22"/>
          <w:lang w:val="lt-LT" w:eastAsia="en-US"/>
        </w:rPr>
        <w:t xml:space="preserve">Jeigu pasireiškė šalutinis poveikis, įskaitant šiame lapelyje nenurodytą, pasakykite gydytojui arba vaistininkui. </w:t>
      </w:r>
      <w:proofErr w:type="spellStart"/>
      <w:r w:rsidRPr="00BB427F">
        <w:rPr>
          <w:snapToGrid w:val="0"/>
          <w:sz w:val="22"/>
          <w:szCs w:val="22"/>
        </w:rPr>
        <w:t>Pranešimą</w:t>
      </w:r>
      <w:proofErr w:type="spellEnd"/>
      <w:r w:rsidRPr="00BB427F">
        <w:rPr>
          <w:snapToGrid w:val="0"/>
          <w:sz w:val="22"/>
          <w:szCs w:val="22"/>
        </w:rPr>
        <w:t xml:space="preserve"> </w:t>
      </w:r>
      <w:proofErr w:type="spellStart"/>
      <w:r w:rsidRPr="00BB427F">
        <w:rPr>
          <w:snapToGrid w:val="0"/>
          <w:sz w:val="22"/>
          <w:szCs w:val="22"/>
        </w:rPr>
        <w:t>apie</w:t>
      </w:r>
      <w:proofErr w:type="spellEnd"/>
      <w:r w:rsidRPr="00062115">
        <w:rPr>
          <w:sz w:val="22"/>
        </w:rPr>
        <w:t xml:space="preserve"> </w:t>
      </w:r>
      <w:proofErr w:type="spellStart"/>
      <w:r w:rsidRPr="00062115">
        <w:rPr>
          <w:sz w:val="22"/>
        </w:rPr>
        <w:t>šalutinį</w:t>
      </w:r>
      <w:proofErr w:type="spellEnd"/>
      <w:r w:rsidRPr="00062115">
        <w:rPr>
          <w:sz w:val="22"/>
        </w:rPr>
        <w:t xml:space="preserve"> </w:t>
      </w:r>
      <w:proofErr w:type="spellStart"/>
      <w:r w:rsidRPr="00062115">
        <w:rPr>
          <w:sz w:val="22"/>
        </w:rPr>
        <w:t>poveikį</w:t>
      </w:r>
      <w:proofErr w:type="spellEnd"/>
      <w:r w:rsidRPr="00062115">
        <w:rPr>
          <w:sz w:val="22"/>
        </w:rPr>
        <w:t xml:space="preserve"> </w:t>
      </w:r>
      <w:proofErr w:type="spellStart"/>
      <w:r w:rsidRPr="00062115">
        <w:rPr>
          <w:sz w:val="22"/>
        </w:rPr>
        <w:t>galite</w:t>
      </w:r>
      <w:proofErr w:type="spellEnd"/>
      <w:r w:rsidRPr="00062115">
        <w:rPr>
          <w:sz w:val="22"/>
        </w:rPr>
        <w:t xml:space="preserve"> </w:t>
      </w:r>
      <w:bookmarkStart w:id="2" w:name="_Hlk184970100"/>
      <w:proofErr w:type="spellStart"/>
      <w:r w:rsidRPr="007337A1">
        <w:rPr>
          <w:snapToGrid w:val="0"/>
          <w:sz w:val="22"/>
        </w:rPr>
        <w:t>užpildyti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ir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pateikti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Valstybinės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vaistų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kontrolės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lastRenderedPageBreak/>
        <w:t>tarnybos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prie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Lietuvos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Respublikos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sveikatos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apsaugos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ministerijos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tinklalapyje</w:t>
      </w:r>
      <w:proofErr w:type="spellEnd"/>
      <w:r w:rsidRPr="007337A1">
        <w:rPr>
          <w:snapToGrid w:val="0"/>
          <w:sz w:val="22"/>
        </w:rPr>
        <w:t xml:space="preserve"> </w:t>
      </w:r>
      <w:hyperlink r:id="rId5" w:history="1">
        <w:r w:rsidRPr="00FD1661">
          <w:rPr>
            <w:rStyle w:val="Hipersaitas"/>
            <w:snapToGrid w:val="0"/>
            <w:sz w:val="22"/>
          </w:rPr>
          <w:t>https://vvkt.lrv.lt/lt/</w:t>
        </w:r>
      </w:hyperlink>
      <w:r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nurodytais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būdais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arba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paskambinti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nemokamu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telefonu</w:t>
      </w:r>
      <w:proofErr w:type="spellEnd"/>
      <w:r w:rsidRPr="007337A1">
        <w:rPr>
          <w:snapToGrid w:val="0"/>
          <w:sz w:val="22"/>
        </w:rPr>
        <w:t xml:space="preserve"> 8 800 73 568. </w:t>
      </w:r>
      <w:proofErr w:type="spellStart"/>
      <w:r w:rsidRPr="007337A1">
        <w:rPr>
          <w:snapToGrid w:val="0"/>
          <w:sz w:val="22"/>
        </w:rPr>
        <w:t>Pranešdami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šalutinį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poveikį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galite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mums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padėti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gauti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daugiau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informacijos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apie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šio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vaisto</w:t>
      </w:r>
      <w:proofErr w:type="spellEnd"/>
      <w:r w:rsidRPr="007337A1">
        <w:rPr>
          <w:snapToGrid w:val="0"/>
          <w:sz w:val="22"/>
        </w:rPr>
        <w:t xml:space="preserve"> </w:t>
      </w:r>
      <w:proofErr w:type="spellStart"/>
      <w:r w:rsidRPr="007337A1">
        <w:rPr>
          <w:snapToGrid w:val="0"/>
          <w:sz w:val="22"/>
        </w:rPr>
        <w:t>saugumą</w:t>
      </w:r>
      <w:proofErr w:type="spellEnd"/>
      <w:r w:rsidRPr="007337A1">
        <w:rPr>
          <w:snapToGrid w:val="0"/>
          <w:sz w:val="22"/>
        </w:rPr>
        <w:t>.</w:t>
      </w:r>
      <w:bookmarkEnd w:id="2"/>
    </w:p>
    <w:p w:rsidR="00CB4DF2" w:rsidRPr="00BF4934" w:rsidRDefault="00CB4DF2" w:rsidP="00CB4DF2">
      <w:pPr>
        <w:tabs>
          <w:tab w:val="left" w:pos="567"/>
        </w:tabs>
        <w:spacing w:line="260" w:lineRule="exact"/>
        <w:ind w:right="-449"/>
        <w:rPr>
          <w:sz w:val="22"/>
          <w:szCs w:val="22"/>
          <w:lang w:val="lt-LT" w:eastAsia="en-US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outlineLvl w:val="1"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>5.</w:t>
      </w:r>
      <w:r w:rsidRPr="00BF4934">
        <w:rPr>
          <w:b/>
          <w:sz w:val="22"/>
          <w:lang w:val="lt-LT" w:eastAsia="lt-LT"/>
        </w:rPr>
        <w:tab/>
        <w:t xml:space="preserve">Kaip laikyti PARAMAX </w:t>
      </w:r>
      <w:proofErr w:type="spellStart"/>
      <w:r w:rsidRPr="00BF4934">
        <w:rPr>
          <w:b/>
          <w:sz w:val="22"/>
          <w:lang w:val="lt-LT" w:eastAsia="lt-LT"/>
        </w:rPr>
        <w:t>Rapid</w:t>
      </w:r>
      <w:proofErr w:type="spellEnd"/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Šį vaistą laikykite vaikams nepastebimoje ir nepasiekiamoje vietoje.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 xml:space="preserve">Ant tablečių </w:t>
      </w:r>
      <w:proofErr w:type="spellStart"/>
      <w:r w:rsidRPr="00BF4934">
        <w:rPr>
          <w:sz w:val="22"/>
          <w:szCs w:val="22"/>
          <w:lang w:val="lt-LT" w:eastAsia="en-US"/>
        </w:rPr>
        <w:t>talpyklės</w:t>
      </w:r>
      <w:proofErr w:type="spellEnd"/>
      <w:r w:rsidRPr="00BF4934">
        <w:rPr>
          <w:sz w:val="22"/>
          <w:szCs w:val="22"/>
          <w:lang w:val="lt-LT" w:eastAsia="en-US"/>
        </w:rPr>
        <w:t>, kartono dėžutės ir lizdinės plokštelės po „EXP“ nurodytam tinkamumo laikui pasibaigus, šio vaisto vartoti negalima. Vaistas tinkamas vartoti iki paskutinės nurodyto mėnesio dienos.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Laikyti ne aukštesnėje kaip 25 </w:t>
      </w:r>
      <w:r w:rsidRPr="00BF4934">
        <w:rPr>
          <w:rFonts w:cs="Arial"/>
          <w:sz w:val="22"/>
          <w:szCs w:val="22"/>
          <w:lang w:val="lt-LT" w:eastAsia="lt-LT"/>
        </w:rPr>
        <w:t>°</w:t>
      </w:r>
      <w:r w:rsidRPr="00BF4934">
        <w:rPr>
          <w:sz w:val="22"/>
          <w:szCs w:val="22"/>
          <w:lang w:val="lt-LT" w:eastAsia="lt-LT"/>
        </w:rPr>
        <w:t>C temperatūroje.</w:t>
      </w: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keepNext/>
        <w:outlineLvl w:val="1"/>
        <w:rPr>
          <w:b/>
          <w:sz w:val="22"/>
          <w:lang w:val="lt-LT" w:eastAsia="lt-LT"/>
        </w:rPr>
      </w:pPr>
      <w:r w:rsidRPr="00BF4934">
        <w:rPr>
          <w:b/>
          <w:sz w:val="22"/>
          <w:lang w:val="lt-LT" w:eastAsia="lt-LT"/>
        </w:rPr>
        <w:t>6.</w:t>
      </w:r>
      <w:r w:rsidRPr="00BF4934">
        <w:rPr>
          <w:b/>
          <w:sz w:val="22"/>
          <w:lang w:val="lt-LT" w:eastAsia="lt-LT"/>
        </w:rPr>
        <w:tab/>
        <w:t>Pakuotės turinys ir kita informacija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BF4934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BF493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BF4934">
        <w:rPr>
          <w:b/>
          <w:bCs/>
          <w:sz w:val="22"/>
          <w:szCs w:val="22"/>
          <w:lang w:val="lt-LT" w:eastAsia="en-US"/>
        </w:rPr>
        <w:t xml:space="preserve"> 500 mg sudėtis</w:t>
      </w:r>
    </w:p>
    <w:p w:rsidR="00CB4DF2" w:rsidRPr="00BF4934" w:rsidRDefault="00CB4DF2" w:rsidP="00CB4DF2">
      <w:pPr>
        <w:tabs>
          <w:tab w:val="num" w:pos="0"/>
        </w:tabs>
        <w:ind w:left="720" w:hanging="720"/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 xml:space="preserve">Veiklioji medžiaga yra </w:t>
      </w:r>
      <w:proofErr w:type="spellStart"/>
      <w:r w:rsidRPr="00BF4934">
        <w:rPr>
          <w:sz w:val="22"/>
          <w:szCs w:val="22"/>
          <w:lang w:val="lt-LT" w:eastAsia="en-US"/>
        </w:rPr>
        <w:t>paracetamolis</w:t>
      </w:r>
      <w:proofErr w:type="spellEnd"/>
      <w:r w:rsidRPr="00BF4934">
        <w:rPr>
          <w:sz w:val="22"/>
          <w:szCs w:val="22"/>
          <w:lang w:val="lt-LT" w:eastAsia="en-US"/>
        </w:rPr>
        <w:t xml:space="preserve">. Kiekvienoje tabletėje yra 500 mg </w:t>
      </w:r>
      <w:proofErr w:type="spellStart"/>
      <w:r w:rsidRPr="00BF4934">
        <w:rPr>
          <w:sz w:val="22"/>
          <w:szCs w:val="22"/>
          <w:lang w:val="lt-LT" w:eastAsia="en-US"/>
        </w:rPr>
        <w:t>paracetamolio</w:t>
      </w:r>
      <w:proofErr w:type="spellEnd"/>
      <w:r w:rsidRPr="00BF4934">
        <w:rPr>
          <w:sz w:val="22"/>
          <w:szCs w:val="22"/>
          <w:lang w:val="lt-LT" w:eastAsia="en-US"/>
        </w:rPr>
        <w:t>.</w:t>
      </w:r>
    </w:p>
    <w:p w:rsidR="00CB4DF2" w:rsidRDefault="00CB4DF2" w:rsidP="00CB4DF2">
      <w:pPr>
        <w:tabs>
          <w:tab w:val="num" w:pos="0"/>
        </w:tabs>
        <w:ind w:left="720" w:hanging="720"/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 xml:space="preserve">Pagalbinės medžiagos yra </w:t>
      </w:r>
      <w:proofErr w:type="spellStart"/>
      <w:r w:rsidRPr="00BF4934">
        <w:rPr>
          <w:sz w:val="22"/>
          <w:szCs w:val="22"/>
          <w:lang w:val="lt-LT" w:eastAsia="en-US"/>
        </w:rPr>
        <w:t>povidonas</w:t>
      </w:r>
      <w:proofErr w:type="spellEnd"/>
      <w:r w:rsidRPr="00BF4934">
        <w:rPr>
          <w:sz w:val="22"/>
          <w:szCs w:val="22"/>
          <w:lang w:val="lt-LT" w:eastAsia="en-US"/>
        </w:rPr>
        <w:t xml:space="preserve">, </w:t>
      </w:r>
      <w:proofErr w:type="spellStart"/>
      <w:r w:rsidRPr="00BF4934">
        <w:rPr>
          <w:sz w:val="22"/>
          <w:szCs w:val="22"/>
          <w:lang w:val="lt-LT" w:eastAsia="en-US"/>
        </w:rPr>
        <w:t>mikrokristalinė</w:t>
      </w:r>
      <w:proofErr w:type="spellEnd"/>
      <w:r w:rsidRPr="00BF4934">
        <w:rPr>
          <w:sz w:val="22"/>
          <w:szCs w:val="22"/>
          <w:lang w:val="lt-LT" w:eastAsia="en-US"/>
        </w:rPr>
        <w:t xml:space="preserve"> celiuliozė,</w:t>
      </w:r>
      <w:r>
        <w:rPr>
          <w:sz w:val="22"/>
          <w:szCs w:val="22"/>
          <w:lang w:val="lt-LT" w:eastAsia="en-US"/>
        </w:rPr>
        <w:t xml:space="preserve"> </w:t>
      </w:r>
      <w:proofErr w:type="spellStart"/>
      <w:r>
        <w:rPr>
          <w:sz w:val="22"/>
          <w:szCs w:val="22"/>
          <w:lang w:val="lt-LT" w:eastAsia="en-US"/>
        </w:rPr>
        <w:t>karboksimetilkrakmolo</w:t>
      </w:r>
      <w:proofErr w:type="spellEnd"/>
      <w:r>
        <w:rPr>
          <w:sz w:val="22"/>
          <w:szCs w:val="22"/>
          <w:lang w:val="lt-LT" w:eastAsia="en-US"/>
        </w:rPr>
        <w:t xml:space="preserve"> A natrio</w:t>
      </w:r>
    </w:p>
    <w:p w:rsidR="00CB4DF2" w:rsidRPr="00BF4934" w:rsidRDefault="00CB4DF2" w:rsidP="00CB4DF2">
      <w:pPr>
        <w:tabs>
          <w:tab w:val="num" w:pos="0"/>
        </w:tabs>
        <w:ind w:left="720" w:hanging="720"/>
        <w:rPr>
          <w:sz w:val="22"/>
          <w:szCs w:val="22"/>
          <w:lang w:val="lt-LT" w:eastAsia="en-US"/>
        </w:rPr>
      </w:pPr>
      <w:r w:rsidRPr="00BF4934">
        <w:rPr>
          <w:sz w:val="22"/>
          <w:szCs w:val="22"/>
          <w:lang w:val="lt-LT" w:eastAsia="en-US"/>
        </w:rPr>
        <w:t xml:space="preserve">druska, stearino rūgštis, magnio </w:t>
      </w:r>
      <w:proofErr w:type="spellStart"/>
      <w:r w:rsidRPr="00BF4934">
        <w:rPr>
          <w:sz w:val="22"/>
          <w:szCs w:val="22"/>
          <w:lang w:val="lt-LT" w:eastAsia="en-US"/>
        </w:rPr>
        <w:t>stearatas</w:t>
      </w:r>
      <w:proofErr w:type="spellEnd"/>
      <w:r w:rsidRPr="00BF4934">
        <w:rPr>
          <w:sz w:val="22"/>
          <w:szCs w:val="22"/>
          <w:lang w:val="lt-LT" w:eastAsia="en-US"/>
        </w:rPr>
        <w:t>.</w:t>
      </w:r>
    </w:p>
    <w:p w:rsidR="00CB4DF2" w:rsidRPr="00BF4934" w:rsidRDefault="00CB4DF2" w:rsidP="00CB4DF2">
      <w:pPr>
        <w:rPr>
          <w:sz w:val="22"/>
          <w:szCs w:val="22"/>
          <w:lang w:val="lt-LT" w:eastAsia="en-US"/>
        </w:rPr>
      </w:pPr>
    </w:p>
    <w:p w:rsidR="00CB4DF2" w:rsidRPr="00BF4934" w:rsidRDefault="00CB4DF2" w:rsidP="00CB4DF2">
      <w:pPr>
        <w:spacing w:line="220" w:lineRule="exact"/>
        <w:rPr>
          <w:b/>
          <w:bCs/>
          <w:sz w:val="22"/>
          <w:szCs w:val="22"/>
          <w:lang w:val="lt-LT" w:eastAsia="en-US"/>
        </w:rPr>
      </w:pPr>
      <w:r w:rsidRPr="00BF4934">
        <w:rPr>
          <w:b/>
          <w:bCs/>
          <w:sz w:val="22"/>
          <w:szCs w:val="22"/>
          <w:lang w:val="lt-LT" w:eastAsia="en-US"/>
        </w:rPr>
        <w:t xml:space="preserve">PARAMAX </w:t>
      </w:r>
      <w:proofErr w:type="spellStart"/>
      <w:r w:rsidRPr="00BF4934">
        <w:rPr>
          <w:b/>
          <w:bCs/>
          <w:sz w:val="22"/>
          <w:szCs w:val="22"/>
          <w:lang w:val="lt-LT" w:eastAsia="en-US"/>
        </w:rPr>
        <w:t>Rapid</w:t>
      </w:r>
      <w:proofErr w:type="spellEnd"/>
      <w:r w:rsidRPr="00BF4934">
        <w:rPr>
          <w:b/>
          <w:bCs/>
          <w:sz w:val="22"/>
          <w:szCs w:val="22"/>
          <w:lang w:val="lt-LT" w:eastAsia="en-US"/>
        </w:rPr>
        <w:t xml:space="preserve"> 500 mg išvaizda ir kiekis pakuotėje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Tabletės yra baltos, kapsulių pavidalo, 18 mm ilgio ir 7,5 mm pločio, su </w:t>
      </w:r>
      <w:proofErr w:type="spellStart"/>
      <w:r w:rsidRPr="00BF4934">
        <w:rPr>
          <w:sz w:val="22"/>
          <w:szCs w:val="22"/>
          <w:lang w:val="lt-LT" w:eastAsia="lt-LT"/>
        </w:rPr>
        <w:t>dalomąja</w:t>
      </w:r>
      <w:proofErr w:type="spellEnd"/>
      <w:r w:rsidRPr="00BF4934">
        <w:rPr>
          <w:sz w:val="22"/>
          <w:szCs w:val="22"/>
          <w:lang w:val="lt-LT" w:eastAsia="lt-LT"/>
        </w:rPr>
        <w:t xml:space="preserve"> vagele.</w:t>
      </w:r>
    </w:p>
    <w:p w:rsidR="00CB4DF2" w:rsidRPr="00BF4934" w:rsidRDefault="00CB4DF2" w:rsidP="00CB4DF2">
      <w:pPr>
        <w:rPr>
          <w:sz w:val="22"/>
          <w:szCs w:val="22"/>
          <w:lang w:val="pt-BR" w:eastAsia="lt-LT"/>
        </w:rPr>
      </w:pPr>
      <w:r w:rsidRPr="00BF4934">
        <w:rPr>
          <w:sz w:val="22"/>
          <w:szCs w:val="22"/>
          <w:lang w:val="pt-BR" w:eastAsia="lt-LT"/>
        </w:rPr>
        <w:t>Tabletę galima padalyti į lygias dozes.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HDPE tablečių </w:t>
      </w:r>
      <w:proofErr w:type="spellStart"/>
      <w:r w:rsidRPr="00BF4934">
        <w:rPr>
          <w:sz w:val="22"/>
          <w:szCs w:val="22"/>
          <w:lang w:val="lt-LT" w:eastAsia="lt-LT"/>
        </w:rPr>
        <w:t>talpyklėje</w:t>
      </w:r>
      <w:proofErr w:type="spellEnd"/>
      <w:r w:rsidRPr="00BF4934">
        <w:rPr>
          <w:sz w:val="22"/>
          <w:szCs w:val="22"/>
          <w:lang w:val="lt-LT" w:eastAsia="lt-LT"/>
        </w:rPr>
        <w:t>, užspaustoje MTPE dangteliu yra 100 tablečių.</w:t>
      </w:r>
      <w:r>
        <w:rPr>
          <w:sz w:val="22"/>
          <w:szCs w:val="22"/>
          <w:lang w:val="lt-LT" w:eastAsia="lt-LT"/>
        </w:rPr>
        <w:t xml:space="preserve"> </w:t>
      </w:r>
      <w:proofErr w:type="spellStart"/>
      <w:r w:rsidRPr="001918C7">
        <w:rPr>
          <w:sz w:val="22"/>
          <w:szCs w:val="22"/>
          <w:lang w:val="lt-LT" w:eastAsia="lt-LT"/>
        </w:rPr>
        <w:t>Talpyklė</w:t>
      </w:r>
      <w:proofErr w:type="spellEnd"/>
      <w:r w:rsidRPr="001918C7">
        <w:rPr>
          <w:sz w:val="22"/>
          <w:szCs w:val="22"/>
          <w:lang w:val="lt-LT" w:eastAsia="lt-LT"/>
        </w:rPr>
        <w:t xml:space="preserve"> įdėta į kartono dėžutę.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PVC/Al lizdinėse plokštelėse, supakuotose į kartono dėžutę, yra 30 tablečių.</w:t>
      </w: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tabs>
          <w:tab w:val="left" w:pos="567"/>
        </w:tabs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Gali būti tiekiamos ne visų dydžių pakuotės.</w:t>
      </w:r>
    </w:p>
    <w:p w:rsidR="00CB4DF2" w:rsidRPr="00BF4934" w:rsidRDefault="00CB4DF2" w:rsidP="00CB4DF2">
      <w:pPr>
        <w:rPr>
          <w:sz w:val="22"/>
          <w:szCs w:val="22"/>
          <w:lang w:val="pt-BR" w:eastAsia="lt-LT"/>
        </w:rPr>
      </w:pPr>
    </w:p>
    <w:p w:rsidR="00CB4DF2" w:rsidRPr="00BF4934" w:rsidRDefault="00CB4DF2" w:rsidP="00CB4DF2">
      <w:pPr>
        <w:spacing w:line="220" w:lineRule="exact"/>
        <w:rPr>
          <w:b/>
          <w:bCs/>
          <w:sz w:val="22"/>
          <w:szCs w:val="22"/>
          <w:lang w:val="lt-LT" w:eastAsia="en-US"/>
        </w:rPr>
      </w:pPr>
      <w:proofErr w:type="spellStart"/>
      <w:r w:rsidRPr="00BF4934">
        <w:rPr>
          <w:b/>
          <w:bCs/>
          <w:sz w:val="22"/>
          <w:szCs w:val="22"/>
          <w:lang w:val="lt-LT" w:eastAsia="en-US"/>
        </w:rPr>
        <w:t>Registruotojasir</w:t>
      </w:r>
      <w:proofErr w:type="spellEnd"/>
      <w:r w:rsidRPr="00BF4934">
        <w:rPr>
          <w:b/>
          <w:bCs/>
          <w:sz w:val="22"/>
          <w:szCs w:val="22"/>
          <w:lang w:val="lt-LT" w:eastAsia="en-US"/>
        </w:rPr>
        <w:t xml:space="preserve"> gamintojas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proofErr w:type="spellStart"/>
      <w:r w:rsidRPr="00BF4934">
        <w:rPr>
          <w:sz w:val="22"/>
          <w:szCs w:val="22"/>
          <w:lang w:val="lt-LT" w:eastAsia="lt-LT"/>
        </w:rPr>
        <w:t>Vitabalans</w:t>
      </w:r>
      <w:proofErr w:type="spellEnd"/>
      <w:r w:rsidRPr="00BF4934">
        <w:rPr>
          <w:sz w:val="22"/>
          <w:szCs w:val="22"/>
          <w:lang w:val="lt-LT" w:eastAsia="lt-LT"/>
        </w:rPr>
        <w:t xml:space="preserve"> </w:t>
      </w:r>
      <w:proofErr w:type="spellStart"/>
      <w:r w:rsidRPr="00BF4934">
        <w:rPr>
          <w:sz w:val="22"/>
          <w:szCs w:val="22"/>
          <w:lang w:val="lt-LT" w:eastAsia="lt-LT"/>
        </w:rPr>
        <w:t>Oy</w:t>
      </w:r>
      <w:proofErr w:type="spellEnd"/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proofErr w:type="spellStart"/>
      <w:r w:rsidRPr="00BF4934">
        <w:rPr>
          <w:sz w:val="22"/>
          <w:szCs w:val="22"/>
          <w:lang w:val="lt-LT" w:eastAsia="lt-LT"/>
        </w:rPr>
        <w:t>Varastokatu</w:t>
      </w:r>
      <w:proofErr w:type="spellEnd"/>
      <w:r w:rsidRPr="00BF4934">
        <w:rPr>
          <w:sz w:val="22"/>
          <w:szCs w:val="22"/>
          <w:lang w:val="lt-LT" w:eastAsia="lt-LT"/>
        </w:rPr>
        <w:t xml:space="preserve"> 8 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 xml:space="preserve">13500 </w:t>
      </w:r>
      <w:proofErr w:type="spellStart"/>
      <w:r w:rsidRPr="00BF4934">
        <w:rPr>
          <w:sz w:val="22"/>
          <w:szCs w:val="22"/>
          <w:lang w:val="lt-LT" w:eastAsia="lt-LT"/>
        </w:rPr>
        <w:t>Hämeenlinna</w:t>
      </w:r>
      <w:proofErr w:type="spellEnd"/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Suomija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  <w:r w:rsidRPr="00BF4934">
        <w:rPr>
          <w:sz w:val="22"/>
          <w:szCs w:val="22"/>
          <w:lang w:val="lt-LT" w:eastAsia="lt-LT"/>
        </w:rPr>
        <w:t>Jeigu apie šį vaistą norite sužinoti daugiau, kreipkitės į vietinį registruotojo atstovą.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CB4DF2" w:rsidRPr="00BF4934" w:rsidTr="00BA2D28">
        <w:tc>
          <w:tcPr>
            <w:tcW w:w="4678" w:type="dxa"/>
          </w:tcPr>
          <w:p w:rsidR="00CB4DF2" w:rsidRPr="00BF4934" w:rsidRDefault="00CB4DF2" w:rsidP="00BA2D28">
            <w:pPr>
              <w:rPr>
                <w:sz w:val="22"/>
                <w:szCs w:val="22"/>
                <w:lang w:val="lt-LT" w:eastAsia="lt-LT"/>
              </w:rPr>
            </w:pPr>
            <w:r w:rsidRPr="00BF4934">
              <w:rPr>
                <w:sz w:val="22"/>
                <w:szCs w:val="22"/>
                <w:lang w:val="lt-LT" w:eastAsia="lt-LT"/>
              </w:rPr>
              <w:t xml:space="preserve">UAB </w:t>
            </w:r>
            <w:proofErr w:type="spellStart"/>
            <w:r w:rsidRPr="00BF4934">
              <w:rPr>
                <w:sz w:val="22"/>
                <w:szCs w:val="22"/>
                <w:lang w:val="lt-LT" w:eastAsia="lt-LT"/>
              </w:rPr>
              <w:t>Vitabalans</w:t>
            </w:r>
            <w:proofErr w:type="spellEnd"/>
            <w:r w:rsidRPr="00BF4934">
              <w:rPr>
                <w:sz w:val="22"/>
                <w:szCs w:val="22"/>
                <w:lang w:val="lt-LT" w:eastAsia="lt-LT"/>
              </w:rPr>
              <w:t xml:space="preserve">, </w:t>
            </w:r>
          </w:p>
          <w:p w:rsidR="00CB4DF2" w:rsidRPr="00A668EC" w:rsidRDefault="00CB4DF2" w:rsidP="00BA2D28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A668EC">
              <w:rPr>
                <w:sz w:val="22"/>
                <w:szCs w:val="22"/>
                <w:lang w:eastAsia="en-US"/>
              </w:rPr>
              <w:t>Užupio</w:t>
            </w:r>
            <w:proofErr w:type="spellEnd"/>
            <w:r w:rsidRPr="00A668EC">
              <w:rPr>
                <w:sz w:val="22"/>
                <w:szCs w:val="22"/>
                <w:lang w:eastAsia="en-US"/>
              </w:rPr>
              <w:t xml:space="preserve"> 25-24</w:t>
            </w:r>
          </w:p>
          <w:p w:rsidR="00CB4DF2" w:rsidRPr="00A668EC" w:rsidRDefault="00CB4DF2" w:rsidP="00BA2D28">
            <w:pPr>
              <w:rPr>
                <w:sz w:val="22"/>
                <w:szCs w:val="22"/>
                <w:lang w:eastAsia="en-US"/>
              </w:rPr>
            </w:pPr>
            <w:r w:rsidRPr="00A668EC">
              <w:rPr>
                <w:sz w:val="22"/>
                <w:szCs w:val="22"/>
                <w:lang w:eastAsia="en-US"/>
              </w:rPr>
              <w:t xml:space="preserve">LT-01202 Vilnius </w:t>
            </w:r>
          </w:p>
          <w:p w:rsidR="00CB4DF2" w:rsidRPr="00BF4934" w:rsidRDefault="00CB4DF2" w:rsidP="00BA2D28">
            <w:pPr>
              <w:rPr>
                <w:sz w:val="22"/>
                <w:szCs w:val="22"/>
                <w:lang w:val="lt-LT" w:eastAsia="lt-LT"/>
              </w:rPr>
            </w:pPr>
            <w:r w:rsidRPr="00062115">
              <w:rPr>
                <w:sz w:val="22"/>
              </w:rPr>
              <w:t xml:space="preserve">Tel. +370 </w:t>
            </w:r>
            <w:r w:rsidRPr="00A668EC">
              <w:rPr>
                <w:sz w:val="22"/>
                <w:szCs w:val="22"/>
                <w:lang w:eastAsia="en-US"/>
              </w:rPr>
              <w:t>6161 5750</w:t>
            </w:r>
          </w:p>
        </w:tc>
      </w:tr>
    </w:tbl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b/>
          <w:sz w:val="22"/>
          <w:szCs w:val="22"/>
          <w:lang w:val="lt-LT" w:eastAsia="en-US"/>
        </w:rPr>
      </w:pPr>
      <w:r w:rsidRPr="00BF4934">
        <w:rPr>
          <w:b/>
          <w:bCs/>
          <w:sz w:val="22"/>
          <w:szCs w:val="22"/>
          <w:lang w:val="lt-LT" w:eastAsia="en-US"/>
        </w:rPr>
        <w:t>Šis pakuotės lapelis</w:t>
      </w:r>
      <w:r w:rsidRPr="00BF4934">
        <w:rPr>
          <w:b/>
          <w:sz w:val="22"/>
          <w:szCs w:val="22"/>
          <w:lang w:val="lt-LT" w:eastAsia="en-US"/>
        </w:rPr>
        <w:t xml:space="preserve"> paskutinį kartą peržiūrėtas</w:t>
      </w:r>
      <w:r>
        <w:rPr>
          <w:b/>
          <w:sz w:val="22"/>
          <w:szCs w:val="22"/>
          <w:lang w:val="lt-LT" w:eastAsia="en-US"/>
        </w:rPr>
        <w:t xml:space="preserve"> 2025-05-20.</w:t>
      </w:r>
    </w:p>
    <w:p w:rsidR="00CB4DF2" w:rsidRPr="00BF4934" w:rsidRDefault="00CB4DF2" w:rsidP="00CB4DF2">
      <w:pPr>
        <w:rPr>
          <w:sz w:val="22"/>
          <w:szCs w:val="22"/>
          <w:lang w:val="lt-LT" w:eastAsia="lt-LT"/>
        </w:rPr>
      </w:pPr>
    </w:p>
    <w:p w:rsidR="00CB4DF2" w:rsidRPr="00BF4934" w:rsidRDefault="00CB4DF2" w:rsidP="00CB4DF2">
      <w:pPr>
        <w:rPr>
          <w:color w:val="0000FF"/>
          <w:sz w:val="22"/>
          <w:u w:val="single"/>
          <w:lang w:val="lt-LT" w:eastAsia="lt-LT"/>
        </w:rPr>
      </w:pPr>
      <w:r w:rsidRPr="00BF4934">
        <w:rPr>
          <w:sz w:val="22"/>
          <w:lang w:val="lt-LT" w:eastAsia="lt-LT"/>
        </w:rPr>
        <w:t>Išsami informacija apie šį vaistą pateikiama Valstybinės vaistų kontrolės tarnybos prie Lietuvos Respublikos sveikatos apsaugos ministerijos tinklalapyje</w:t>
      </w:r>
      <w:r w:rsidRPr="00BF4934" w:rsidDel="007211CB">
        <w:rPr>
          <w:sz w:val="22"/>
          <w:lang w:val="lt-LT" w:eastAsia="lt-LT"/>
        </w:rPr>
        <w:t xml:space="preserve">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:rsidR="00CB4DF2" w:rsidRPr="00BF4934" w:rsidRDefault="00CB4DF2" w:rsidP="00CB4DF2">
      <w:pPr>
        <w:rPr>
          <w:color w:val="0000FF"/>
          <w:sz w:val="22"/>
          <w:u w:val="single"/>
          <w:lang w:val="lt-LT" w:eastAsia="lt-LT"/>
        </w:rPr>
      </w:pPr>
    </w:p>
    <w:p w:rsidR="00CB4DF2" w:rsidRPr="00BF4934" w:rsidRDefault="00CB4DF2" w:rsidP="00CB4DF2">
      <w:pPr>
        <w:rPr>
          <w:sz w:val="22"/>
          <w:lang w:val="lt-LT" w:eastAsia="lt-LT"/>
        </w:rPr>
      </w:pPr>
    </w:p>
    <w:p w:rsidR="00CB4DF2" w:rsidRPr="00BF4934" w:rsidRDefault="00CB4DF2" w:rsidP="00CB4DF2">
      <w:pPr>
        <w:rPr>
          <w:lang w:val="lt-LT"/>
        </w:rPr>
      </w:pPr>
    </w:p>
    <w:p w:rsidR="00BA6577" w:rsidRDefault="00BA6577">
      <w:bookmarkStart w:id="3" w:name="_GoBack"/>
      <w:bookmarkEnd w:id="3"/>
    </w:p>
    <w:sectPr w:rsidR="00BA6577" w:rsidSect="00BF493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7030"/>
    <w:multiLevelType w:val="hybridMultilevel"/>
    <w:tmpl w:val="52B2F946"/>
    <w:lvl w:ilvl="0" w:tplc="1068A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F1E8B"/>
    <w:multiLevelType w:val="hybridMultilevel"/>
    <w:tmpl w:val="ECAC438E"/>
    <w:lvl w:ilvl="0" w:tplc="1068AC2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71554E"/>
    <w:multiLevelType w:val="hybridMultilevel"/>
    <w:tmpl w:val="593820EA"/>
    <w:lvl w:ilvl="0" w:tplc="0B52C5AC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E5A24"/>
    <w:multiLevelType w:val="hybridMultilevel"/>
    <w:tmpl w:val="7B46B5B4"/>
    <w:lvl w:ilvl="0" w:tplc="FFFFFFFF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F2"/>
    <w:rsid w:val="00070BFA"/>
    <w:rsid w:val="00072F85"/>
    <w:rsid w:val="000A5E72"/>
    <w:rsid w:val="000A7B60"/>
    <w:rsid w:val="00181364"/>
    <w:rsid w:val="002945D9"/>
    <w:rsid w:val="00305C48"/>
    <w:rsid w:val="003362C6"/>
    <w:rsid w:val="00497D4D"/>
    <w:rsid w:val="005F6F06"/>
    <w:rsid w:val="00677BFD"/>
    <w:rsid w:val="00742EBF"/>
    <w:rsid w:val="00B41370"/>
    <w:rsid w:val="00B4219F"/>
    <w:rsid w:val="00BA6577"/>
    <w:rsid w:val="00C30905"/>
    <w:rsid w:val="00CB4DF2"/>
    <w:rsid w:val="00D358F2"/>
    <w:rsid w:val="00DC6CF9"/>
    <w:rsid w:val="00E76721"/>
    <w:rsid w:val="00EF4A4D"/>
    <w:rsid w:val="00F10A09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9E897-0B98-4F99-B412-2765BC9F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4DF2"/>
    <w:pPr>
      <w:spacing w:after="0" w:line="240" w:lineRule="auto"/>
    </w:pPr>
    <w:rPr>
      <w:rFonts w:ascii="Times New Roman" w:hAnsi="Times New Roman" w:cs="Times New Roman"/>
      <w:sz w:val="20"/>
      <w:szCs w:val="20"/>
      <w:lang w:val="de-DE" w:eastAsia="de-D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rsid w:val="00677BFD"/>
    <w:pPr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BFD"/>
    <w:rPr>
      <w:rFonts w:ascii="Times New Roman" w:eastAsiaTheme="majorEastAsia" w:hAnsi="Times New Roman" w:cstheme="majorBidi"/>
      <w:shadow/>
      <w:color w:val="000000" w:themeColor="text1"/>
      <w:spacing w:val="-10"/>
      <w:kern w:val="28"/>
      <w:sz w:val="24"/>
      <w:szCs w:val="56"/>
      <w:lang w:val="en-GB" w:eastAsia="lt-LT"/>
    </w:rPr>
  </w:style>
  <w:style w:type="paragraph" w:styleId="Betarp">
    <w:name w:val="No Spacing"/>
    <w:next w:val="prastasis"/>
    <w:autoRedefine/>
    <w:uiPriority w:val="1"/>
    <w:qFormat/>
    <w:rsid w:val="00070BFA"/>
    <w:pPr>
      <w:spacing w:after="0" w:line="240" w:lineRule="auto"/>
    </w:pPr>
    <w:rPr>
      <w:rFonts w:ascii="Times New Roman" w:hAnsi="Times New Roman" w:cs="Times New Roman"/>
      <w:shadow/>
      <w:color w:val="000000" w:themeColor="text1"/>
      <w:szCs w:val="20"/>
      <w:lang w:val="en-GB" w:eastAsia="lt-LT"/>
      <w14:cntxtAlts/>
    </w:rPr>
  </w:style>
  <w:style w:type="character" w:styleId="Hipersaitas">
    <w:name w:val="Hyperlink"/>
    <w:uiPriority w:val="99"/>
    <w:rsid w:val="00CB4DF2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CB4DF2"/>
    <w:pPr>
      <w:ind w:left="720"/>
      <w:contextualSpacing/>
    </w:pPr>
    <w:rPr>
      <w:sz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9096</Words>
  <Characters>5186</Characters>
  <Application>Microsoft Office Word</Application>
  <DocSecurity>0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2025-05-22T06:42:00Z</dcterms:created>
  <dcterms:modified xsi:type="dcterms:W3CDTF">2025-05-22T06:43:00Z</dcterms:modified>
</cp:coreProperties>
</file>