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EBCD0" w14:textId="77777777" w:rsidR="004C40BD" w:rsidRPr="00B16730" w:rsidRDefault="004C40BD" w:rsidP="00B16730">
      <w:pPr>
        <w:spacing w:after="0" w:line="240" w:lineRule="auto"/>
        <w:rPr>
          <w:rFonts w:ascii="Times New Roman" w:hAnsi="Times New Roman"/>
          <w:lang w:val="lt-LT"/>
        </w:rPr>
      </w:pPr>
    </w:p>
    <w:p w14:paraId="2BBE6389" w14:textId="77777777" w:rsidR="004C40BD" w:rsidRPr="00B16730" w:rsidRDefault="004C40BD" w:rsidP="00B16730">
      <w:pPr>
        <w:spacing w:after="0" w:line="240" w:lineRule="auto"/>
        <w:rPr>
          <w:rFonts w:ascii="Times New Roman" w:hAnsi="Times New Roman"/>
          <w:lang w:val="lt-LT"/>
        </w:rPr>
      </w:pPr>
    </w:p>
    <w:p w14:paraId="41FD4EDE" w14:textId="77777777" w:rsidR="004C40BD" w:rsidRPr="00B16730" w:rsidRDefault="004C40BD" w:rsidP="00B16730">
      <w:pPr>
        <w:spacing w:after="0" w:line="240" w:lineRule="auto"/>
        <w:rPr>
          <w:rFonts w:ascii="Times New Roman" w:hAnsi="Times New Roman"/>
          <w:lang w:val="lt-LT"/>
        </w:rPr>
      </w:pPr>
    </w:p>
    <w:p w14:paraId="2DC77B28" w14:textId="77777777" w:rsidR="004C40BD" w:rsidRPr="00B16730" w:rsidRDefault="004C40BD" w:rsidP="00B16730">
      <w:pPr>
        <w:spacing w:after="0" w:line="240" w:lineRule="auto"/>
        <w:rPr>
          <w:rFonts w:ascii="Times New Roman" w:hAnsi="Times New Roman"/>
          <w:lang w:val="lt-LT"/>
        </w:rPr>
      </w:pPr>
    </w:p>
    <w:p w14:paraId="58CC8592" w14:textId="77777777" w:rsidR="004C40BD" w:rsidRPr="00B16730" w:rsidRDefault="004C40BD" w:rsidP="00B16730">
      <w:pPr>
        <w:spacing w:after="0" w:line="240" w:lineRule="auto"/>
        <w:rPr>
          <w:rFonts w:ascii="Times New Roman" w:hAnsi="Times New Roman"/>
          <w:lang w:val="lt-LT"/>
        </w:rPr>
      </w:pPr>
    </w:p>
    <w:p w14:paraId="392D1C4A" w14:textId="77777777" w:rsidR="004C40BD" w:rsidRPr="00B16730" w:rsidRDefault="004C40BD" w:rsidP="00B16730">
      <w:pPr>
        <w:spacing w:after="0" w:line="240" w:lineRule="auto"/>
        <w:rPr>
          <w:rFonts w:ascii="Times New Roman" w:hAnsi="Times New Roman"/>
          <w:lang w:val="lt-LT"/>
        </w:rPr>
      </w:pPr>
    </w:p>
    <w:p w14:paraId="12A30C17" w14:textId="77777777" w:rsidR="004C40BD" w:rsidRPr="00B16730" w:rsidRDefault="004C40BD" w:rsidP="00B16730">
      <w:pPr>
        <w:spacing w:after="0" w:line="240" w:lineRule="auto"/>
        <w:rPr>
          <w:rFonts w:ascii="Times New Roman" w:hAnsi="Times New Roman"/>
          <w:lang w:val="lt-LT"/>
        </w:rPr>
      </w:pPr>
    </w:p>
    <w:p w14:paraId="14139398" w14:textId="77777777" w:rsidR="004C40BD" w:rsidRPr="00B16730" w:rsidRDefault="004C40BD" w:rsidP="00B16730">
      <w:pPr>
        <w:spacing w:after="0" w:line="240" w:lineRule="auto"/>
        <w:rPr>
          <w:rFonts w:ascii="Times New Roman" w:hAnsi="Times New Roman"/>
          <w:lang w:val="lt-LT"/>
        </w:rPr>
      </w:pPr>
    </w:p>
    <w:p w14:paraId="4E11DB66" w14:textId="77777777" w:rsidR="004C40BD" w:rsidRPr="00B16730" w:rsidRDefault="004C40BD" w:rsidP="00B16730">
      <w:pPr>
        <w:spacing w:after="0" w:line="240" w:lineRule="auto"/>
        <w:rPr>
          <w:rFonts w:ascii="Times New Roman" w:hAnsi="Times New Roman"/>
          <w:lang w:val="lt-LT"/>
        </w:rPr>
      </w:pPr>
    </w:p>
    <w:p w14:paraId="1E1AC634" w14:textId="77777777" w:rsidR="004C40BD" w:rsidRPr="00B16730" w:rsidRDefault="004C40BD" w:rsidP="00B16730">
      <w:pPr>
        <w:spacing w:after="0" w:line="240" w:lineRule="auto"/>
        <w:rPr>
          <w:rFonts w:ascii="Times New Roman" w:hAnsi="Times New Roman"/>
          <w:lang w:val="lt-LT"/>
        </w:rPr>
      </w:pPr>
    </w:p>
    <w:p w14:paraId="04326CD2" w14:textId="77777777" w:rsidR="004C40BD" w:rsidRPr="00B16730" w:rsidRDefault="004C40BD" w:rsidP="00B16730">
      <w:pPr>
        <w:spacing w:after="0" w:line="240" w:lineRule="auto"/>
        <w:rPr>
          <w:rFonts w:ascii="Times New Roman" w:hAnsi="Times New Roman"/>
          <w:lang w:val="lt-LT"/>
        </w:rPr>
      </w:pPr>
    </w:p>
    <w:p w14:paraId="1D85630C" w14:textId="77777777" w:rsidR="004C40BD" w:rsidRPr="00B16730" w:rsidRDefault="004C40BD" w:rsidP="00B16730">
      <w:pPr>
        <w:spacing w:after="0" w:line="240" w:lineRule="auto"/>
        <w:rPr>
          <w:rFonts w:ascii="Times New Roman" w:hAnsi="Times New Roman"/>
          <w:lang w:val="lt-LT"/>
        </w:rPr>
      </w:pPr>
    </w:p>
    <w:p w14:paraId="21358406" w14:textId="77777777" w:rsidR="004C40BD" w:rsidRPr="00B16730" w:rsidRDefault="004C40BD" w:rsidP="00B16730">
      <w:pPr>
        <w:spacing w:after="0" w:line="240" w:lineRule="auto"/>
        <w:rPr>
          <w:rFonts w:ascii="Times New Roman" w:hAnsi="Times New Roman"/>
          <w:lang w:val="lt-LT"/>
        </w:rPr>
      </w:pPr>
    </w:p>
    <w:p w14:paraId="1D16AAA8" w14:textId="77777777" w:rsidR="004C40BD" w:rsidRPr="00B16730" w:rsidRDefault="004C40BD" w:rsidP="00B16730">
      <w:pPr>
        <w:spacing w:after="0" w:line="240" w:lineRule="auto"/>
        <w:rPr>
          <w:rFonts w:ascii="Times New Roman" w:hAnsi="Times New Roman"/>
          <w:lang w:val="lt-LT"/>
        </w:rPr>
      </w:pPr>
    </w:p>
    <w:p w14:paraId="099DA5A8" w14:textId="77777777" w:rsidR="004C40BD" w:rsidRPr="00B16730" w:rsidRDefault="004C40BD" w:rsidP="00B16730">
      <w:pPr>
        <w:spacing w:after="0" w:line="240" w:lineRule="auto"/>
        <w:rPr>
          <w:rFonts w:ascii="Times New Roman" w:hAnsi="Times New Roman"/>
          <w:lang w:val="lt-LT"/>
        </w:rPr>
      </w:pPr>
    </w:p>
    <w:p w14:paraId="7FE8E177" w14:textId="77777777" w:rsidR="004C40BD" w:rsidRPr="00B16730" w:rsidRDefault="004C40BD" w:rsidP="00B16730">
      <w:pPr>
        <w:spacing w:after="0" w:line="240" w:lineRule="auto"/>
        <w:rPr>
          <w:rFonts w:ascii="Times New Roman" w:hAnsi="Times New Roman"/>
          <w:lang w:val="lt-LT"/>
        </w:rPr>
      </w:pPr>
    </w:p>
    <w:p w14:paraId="241E7E5B" w14:textId="77777777" w:rsidR="004C40BD" w:rsidRPr="00B16730" w:rsidRDefault="004C40BD" w:rsidP="00B16730">
      <w:pPr>
        <w:spacing w:after="0" w:line="240" w:lineRule="auto"/>
        <w:rPr>
          <w:rFonts w:ascii="Times New Roman" w:hAnsi="Times New Roman"/>
          <w:lang w:val="lt-LT"/>
        </w:rPr>
      </w:pPr>
    </w:p>
    <w:p w14:paraId="40E220BB" w14:textId="77777777" w:rsidR="004C40BD" w:rsidRPr="00B16730" w:rsidRDefault="004C40BD" w:rsidP="00B16730">
      <w:pPr>
        <w:spacing w:after="0" w:line="240" w:lineRule="auto"/>
        <w:rPr>
          <w:rFonts w:ascii="Times New Roman" w:hAnsi="Times New Roman"/>
          <w:lang w:val="lt-LT"/>
        </w:rPr>
      </w:pPr>
    </w:p>
    <w:p w14:paraId="3E0E7E33" w14:textId="77777777" w:rsidR="004C40BD" w:rsidRPr="00B16730" w:rsidRDefault="004C40BD" w:rsidP="00B16730">
      <w:pPr>
        <w:spacing w:after="0" w:line="240" w:lineRule="auto"/>
        <w:rPr>
          <w:rFonts w:ascii="Times New Roman" w:hAnsi="Times New Roman"/>
          <w:lang w:val="lt-LT"/>
        </w:rPr>
      </w:pPr>
    </w:p>
    <w:p w14:paraId="4D0C4351" w14:textId="77777777" w:rsidR="004C40BD" w:rsidRPr="00B16730" w:rsidRDefault="004C40BD" w:rsidP="00B16730">
      <w:pPr>
        <w:spacing w:after="0" w:line="240" w:lineRule="auto"/>
        <w:rPr>
          <w:rFonts w:ascii="Times New Roman" w:hAnsi="Times New Roman"/>
          <w:lang w:val="lt-LT"/>
        </w:rPr>
      </w:pPr>
    </w:p>
    <w:p w14:paraId="6A7F5DA1" w14:textId="77777777" w:rsidR="004C40BD" w:rsidRPr="00B16730" w:rsidRDefault="004C40BD" w:rsidP="00B16730">
      <w:pPr>
        <w:spacing w:after="0" w:line="240" w:lineRule="auto"/>
        <w:rPr>
          <w:rFonts w:ascii="Times New Roman" w:hAnsi="Times New Roman"/>
          <w:lang w:val="lt-LT"/>
        </w:rPr>
      </w:pPr>
    </w:p>
    <w:p w14:paraId="3337D636" w14:textId="77777777" w:rsidR="004C40BD" w:rsidRPr="00B16730" w:rsidRDefault="004C40BD" w:rsidP="00B16730">
      <w:pPr>
        <w:spacing w:after="0" w:line="240" w:lineRule="auto"/>
        <w:rPr>
          <w:rFonts w:ascii="Times New Roman" w:hAnsi="Times New Roman"/>
          <w:lang w:val="lt-LT"/>
        </w:rPr>
      </w:pPr>
    </w:p>
    <w:p w14:paraId="00219E9A" w14:textId="77777777" w:rsidR="004C40BD" w:rsidRPr="00B16730" w:rsidRDefault="004C40BD" w:rsidP="00B16730">
      <w:pPr>
        <w:spacing w:after="0" w:line="240" w:lineRule="auto"/>
        <w:rPr>
          <w:rFonts w:ascii="Times New Roman" w:hAnsi="Times New Roman"/>
          <w:lang w:val="lt-LT"/>
        </w:rPr>
      </w:pPr>
    </w:p>
    <w:p w14:paraId="24CE2A47" w14:textId="77777777" w:rsidR="004C40BD" w:rsidRPr="00B16730" w:rsidRDefault="004C40BD" w:rsidP="00B16730">
      <w:pPr>
        <w:spacing w:after="0" w:line="240" w:lineRule="auto"/>
        <w:jc w:val="center"/>
        <w:rPr>
          <w:rFonts w:ascii="Times New Roman" w:hAnsi="Times New Roman"/>
          <w:b/>
          <w:lang w:val="lt-LT"/>
        </w:rPr>
      </w:pPr>
      <w:r w:rsidRPr="00B16730">
        <w:rPr>
          <w:rFonts w:ascii="Times New Roman" w:hAnsi="Times New Roman"/>
          <w:b/>
          <w:lang w:val="lt-LT"/>
        </w:rPr>
        <w:t>I PRIEDAS</w:t>
      </w:r>
    </w:p>
    <w:p w14:paraId="14389F58" w14:textId="77777777" w:rsidR="004C40BD" w:rsidRPr="00B16730" w:rsidRDefault="004C40BD" w:rsidP="00B16730">
      <w:pPr>
        <w:spacing w:after="0" w:line="240" w:lineRule="auto"/>
        <w:jc w:val="center"/>
        <w:rPr>
          <w:rFonts w:ascii="Times New Roman" w:hAnsi="Times New Roman"/>
          <w:b/>
          <w:lang w:val="lt-LT"/>
        </w:rPr>
      </w:pPr>
    </w:p>
    <w:p w14:paraId="5B45A1A6" w14:textId="77777777" w:rsidR="004C40BD" w:rsidRPr="00B16730" w:rsidRDefault="004C40BD" w:rsidP="00B16730">
      <w:pPr>
        <w:spacing w:after="0" w:line="240" w:lineRule="auto"/>
        <w:jc w:val="center"/>
        <w:rPr>
          <w:rFonts w:ascii="Times New Roman" w:hAnsi="Times New Roman"/>
          <w:b/>
          <w:lang w:val="lt-LT"/>
        </w:rPr>
      </w:pPr>
      <w:r w:rsidRPr="00B16730">
        <w:rPr>
          <w:rFonts w:ascii="Times New Roman" w:hAnsi="Times New Roman"/>
          <w:b/>
          <w:lang w:val="lt-LT"/>
        </w:rPr>
        <w:t>PREPARATO CHARAKTERISTIKŲ SANTRAUKA</w:t>
      </w:r>
    </w:p>
    <w:p w14:paraId="19573D5E" w14:textId="77777777" w:rsidR="004C40BD" w:rsidRPr="00B16730" w:rsidRDefault="004C40BD" w:rsidP="00B16730">
      <w:pPr>
        <w:spacing w:after="0" w:line="240" w:lineRule="auto"/>
        <w:rPr>
          <w:rFonts w:ascii="Times New Roman" w:hAnsi="Times New Roman"/>
          <w:lang w:val="lt-LT"/>
        </w:rPr>
      </w:pPr>
    </w:p>
    <w:p w14:paraId="42D9ED61"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lang w:val="lt-LT"/>
        </w:rPr>
        <w:br w:type="page"/>
      </w:r>
      <w:r w:rsidRPr="00B16730">
        <w:rPr>
          <w:rFonts w:ascii="Times New Roman" w:hAnsi="Times New Roman"/>
          <w:b/>
          <w:lang w:val="lt-LT"/>
        </w:rPr>
        <w:lastRenderedPageBreak/>
        <w:t>1.</w:t>
      </w:r>
      <w:r w:rsidRPr="00B16730">
        <w:rPr>
          <w:rFonts w:ascii="Times New Roman" w:hAnsi="Times New Roman"/>
          <w:b/>
          <w:lang w:val="lt-LT"/>
        </w:rPr>
        <w:tab/>
        <w:t>VAISTINIO PREPARATO PAVADINIMAS</w:t>
      </w:r>
    </w:p>
    <w:p w14:paraId="3D747EDA" w14:textId="77777777" w:rsidR="004C40BD" w:rsidRPr="00B16730" w:rsidRDefault="004C40BD" w:rsidP="00B16730">
      <w:pPr>
        <w:spacing w:after="0" w:line="240" w:lineRule="auto"/>
        <w:rPr>
          <w:rFonts w:ascii="Times New Roman" w:hAnsi="Times New Roman"/>
          <w:lang w:val="lt-LT"/>
        </w:rPr>
      </w:pPr>
    </w:p>
    <w:p w14:paraId="39333827"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25 mg tabletės</w:t>
      </w:r>
    </w:p>
    <w:p w14:paraId="7CFE0A87"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37,5 mg tabletės</w:t>
      </w:r>
    </w:p>
    <w:p w14:paraId="38E6DF7E"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50 mg tabletės</w:t>
      </w:r>
    </w:p>
    <w:p w14:paraId="0C18C7C2"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75 mg tabletės</w:t>
      </w:r>
    </w:p>
    <w:p w14:paraId="2DB40EEE" w14:textId="77777777" w:rsidR="004C40BD" w:rsidRPr="00B16730" w:rsidRDefault="004C40BD" w:rsidP="00B16730">
      <w:pPr>
        <w:spacing w:after="0" w:line="240" w:lineRule="auto"/>
        <w:rPr>
          <w:rFonts w:ascii="Times New Roman" w:hAnsi="Times New Roman"/>
          <w:lang w:val="lt-LT"/>
        </w:rPr>
      </w:pPr>
    </w:p>
    <w:p w14:paraId="6FAD95CD" w14:textId="77777777" w:rsidR="004C40BD" w:rsidRPr="00B16730" w:rsidRDefault="004C40BD" w:rsidP="00B16730">
      <w:pPr>
        <w:spacing w:after="0" w:line="240" w:lineRule="auto"/>
        <w:rPr>
          <w:rFonts w:ascii="Times New Roman" w:hAnsi="Times New Roman"/>
          <w:lang w:val="lt-LT"/>
        </w:rPr>
      </w:pPr>
    </w:p>
    <w:p w14:paraId="7158D567"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b/>
          <w:lang w:val="lt-LT"/>
        </w:rPr>
        <w:t>2.</w:t>
      </w:r>
      <w:r w:rsidRPr="00B16730">
        <w:rPr>
          <w:rFonts w:ascii="Times New Roman" w:hAnsi="Times New Roman"/>
          <w:b/>
          <w:lang w:val="lt-LT"/>
        </w:rPr>
        <w:tab/>
        <w:t>KOKYBINĖ IR KIEKYBINĖ SUDĖTIS</w:t>
      </w:r>
    </w:p>
    <w:p w14:paraId="77FFBB0A" w14:textId="77777777" w:rsidR="004C40BD" w:rsidRPr="00B16730" w:rsidRDefault="004C40BD" w:rsidP="00B16730">
      <w:pPr>
        <w:spacing w:after="0" w:line="240" w:lineRule="auto"/>
        <w:rPr>
          <w:rFonts w:ascii="Times New Roman" w:hAnsi="Times New Roman"/>
          <w:lang w:val="lt-LT"/>
        </w:rPr>
      </w:pPr>
    </w:p>
    <w:p w14:paraId="28B75AC2" w14:textId="77777777" w:rsidR="004C40BD" w:rsidRPr="00B16730" w:rsidRDefault="004C40BD" w:rsidP="00B16730">
      <w:pPr>
        <w:spacing w:after="0" w:line="240" w:lineRule="auto"/>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25 mg tabletės</w:t>
      </w:r>
    </w:p>
    <w:p w14:paraId="1D217C27"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Kiekvienoje tabletėje yra 25 mg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(atitinkančio 28,28 mg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hidrochlorido).</w:t>
      </w:r>
    </w:p>
    <w:p w14:paraId="28A49612" w14:textId="77777777" w:rsidR="004C40BD" w:rsidRPr="00B16730" w:rsidRDefault="004C40BD" w:rsidP="00B16730">
      <w:pPr>
        <w:spacing w:after="0" w:line="240" w:lineRule="auto"/>
        <w:rPr>
          <w:rFonts w:ascii="Times New Roman" w:hAnsi="Times New Roman"/>
          <w:lang w:val="lt-LT"/>
        </w:rPr>
      </w:pPr>
    </w:p>
    <w:p w14:paraId="4D1E0954" w14:textId="77777777" w:rsidR="004C40BD" w:rsidRPr="00B16730" w:rsidRDefault="004C40BD" w:rsidP="00B16730">
      <w:pPr>
        <w:spacing w:after="0" w:line="240" w:lineRule="auto"/>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37,5 mg tabletės</w:t>
      </w:r>
    </w:p>
    <w:p w14:paraId="1458BEB9"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Kiekvienoje tabletėje yra 37,5 mg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(atitinkančio 42,42 mg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hidrochlorido).</w:t>
      </w:r>
    </w:p>
    <w:p w14:paraId="2B998591" w14:textId="77777777" w:rsidR="004C40BD" w:rsidRPr="00B16730" w:rsidRDefault="004C40BD" w:rsidP="00B16730">
      <w:pPr>
        <w:spacing w:after="0" w:line="240" w:lineRule="auto"/>
        <w:rPr>
          <w:rFonts w:ascii="Times New Roman" w:hAnsi="Times New Roman"/>
          <w:lang w:val="lt-LT"/>
        </w:rPr>
      </w:pPr>
    </w:p>
    <w:p w14:paraId="3BA5D4A8" w14:textId="77777777" w:rsidR="004C40BD" w:rsidRPr="00B16730" w:rsidRDefault="004C40BD" w:rsidP="00B16730">
      <w:pPr>
        <w:spacing w:after="0" w:line="240" w:lineRule="auto"/>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50 mg tabletės</w:t>
      </w:r>
    </w:p>
    <w:p w14:paraId="63DC07B9"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Kiekvienoje tabletėje yra 50 mg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(atitinkančio 56,56 mg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hidrochlorido).</w:t>
      </w:r>
    </w:p>
    <w:p w14:paraId="0B21241E" w14:textId="77777777" w:rsidR="004C40BD" w:rsidRPr="00B16730" w:rsidRDefault="004C40BD" w:rsidP="00B16730">
      <w:pPr>
        <w:spacing w:after="0" w:line="240" w:lineRule="auto"/>
        <w:rPr>
          <w:rFonts w:ascii="Times New Roman" w:hAnsi="Times New Roman"/>
          <w:lang w:val="lt-LT"/>
        </w:rPr>
      </w:pPr>
    </w:p>
    <w:p w14:paraId="1173598F" w14:textId="77777777" w:rsidR="004C40BD" w:rsidRPr="00B16730" w:rsidRDefault="004C40BD" w:rsidP="00B16730">
      <w:pPr>
        <w:spacing w:after="0" w:line="240" w:lineRule="auto"/>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75 mg tabletės</w:t>
      </w:r>
    </w:p>
    <w:p w14:paraId="113F8171"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Kiekvienoje tabletėje yra 75 mg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(atitinkančio 84,84 mg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hidrochlorido).</w:t>
      </w:r>
    </w:p>
    <w:p w14:paraId="4C559242" w14:textId="77777777" w:rsidR="004C40BD" w:rsidRPr="00B16730" w:rsidRDefault="004C40BD" w:rsidP="00B16730">
      <w:pPr>
        <w:spacing w:after="0" w:line="240" w:lineRule="auto"/>
        <w:rPr>
          <w:rFonts w:ascii="Times New Roman" w:hAnsi="Times New Roman"/>
          <w:lang w:val="lt-LT"/>
        </w:rPr>
      </w:pPr>
    </w:p>
    <w:p w14:paraId="09D8CF63" w14:textId="77777777" w:rsidR="004C40BD" w:rsidRPr="00B16730" w:rsidRDefault="004C40BD" w:rsidP="00B16730">
      <w:pPr>
        <w:spacing w:after="0" w:line="240" w:lineRule="auto"/>
        <w:rPr>
          <w:rFonts w:ascii="Times New Roman" w:hAnsi="Times New Roman"/>
          <w:u w:val="single"/>
          <w:lang w:val="lt-LT"/>
        </w:rPr>
      </w:pPr>
      <w:r w:rsidRPr="00B16730">
        <w:rPr>
          <w:rFonts w:ascii="Times New Roman" w:hAnsi="Times New Roman"/>
          <w:u w:val="single"/>
          <w:lang w:val="lt-LT"/>
        </w:rPr>
        <w:t>Pagalbinės medžiagos, kurių poveikis žinomas:</w:t>
      </w:r>
    </w:p>
    <w:p w14:paraId="5D98C189"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Kiekvienoje </w:t>
      </w: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25 mg tabletėje yra 56,62 mg laktozės </w:t>
      </w:r>
      <w:proofErr w:type="spellStart"/>
      <w:r w:rsidRPr="00B16730">
        <w:rPr>
          <w:rFonts w:ascii="Times New Roman" w:hAnsi="Times New Roman"/>
          <w:lang w:val="lt-LT"/>
        </w:rPr>
        <w:t>monohidrato</w:t>
      </w:r>
      <w:proofErr w:type="spellEnd"/>
      <w:r w:rsidRPr="00B16730">
        <w:rPr>
          <w:rFonts w:ascii="Times New Roman" w:hAnsi="Times New Roman"/>
          <w:lang w:val="lt-LT"/>
        </w:rPr>
        <w:t>.</w:t>
      </w:r>
    </w:p>
    <w:p w14:paraId="484583EE" w14:textId="77777777" w:rsidR="00634C03" w:rsidRPr="004C40BD" w:rsidRDefault="00634C03" w:rsidP="004C40BD">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Kiekvienoje </w:t>
      </w:r>
      <w:proofErr w:type="spellStart"/>
      <w:r>
        <w:rPr>
          <w:rFonts w:ascii="Times New Roman" w:eastAsia="MS Mincho" w:hAnsi="Times New Roman" w:cs="Times New Roman"/>
          <w:lang w:val="lt-LT"/>
        </w:rPr>
        <w:t>Velaxin</w:t>
      </w:r>
      <w:proofErr w:type="spellEnd"/>
      <w:r>
        <w:rPr>
          <w:rFonts w:ascii="Times New Roman" w:eastAsia="MS Mincho" w:hAnsi="Times New Roman" w:cs="Times New Roman"/>
          <w:lang w:val="lt-LT"/>
        </w:rPr>
        <w:t xml:space="preserve"> 37,5 mg tabletėje yra 84,93</w:t>
      </w:r>
      <w:r w:rsidRPr="00634C03">
        <w:rPr>
          <w:rFonts w:ascii="Times New Roman" w:eastAsia="MS Mincho" w:hAnsi="Times New Roman" w:cs="Times New Roman"/>
          <w:lang w:val="lt-LT"/>
        </w:rPr>
        <w:t xml:space="preserve"> mg laktozės </w:t>
      </w:r>
      <w:proofErr w:type="spellStart"/>
      <w:r w:rsidRPr="00634C03">
        <w:rPr>
          <w:rFonts w:ascii="Times New Roman" w:eastAsia="MS Mincho" w:hAnsi="Times New Roman" w:cs="Times New Roman"/>
          <w:lang w:val="lt-LT"/>
        </w:rPr>
        <w:t>monohidrato</w:t>
      </w:r>
      <w:proofErr w:type="spellEnd"/>
      <w:r w:rsidRPr="00634C03">
        <w:rPr>
          <w:rFonts w:ascii="Times New Roman" w:eastAsia="MS Mincho" w:hAnsi="Times New Roman" w:cs="Times New Roman"/>
          <w:lang w:val="lt-LT"/>
        </w:rPr>
        <w:t>.</w:t>
      </w:r>
    </w:p>
    <w:p w14:paraId="2DE30F2A"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Kiekvienoje </w:t>
      </w: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50 mg tabletėje yra 113,24 mg laktozės </w:t>
      </w:r>
      <w:proofErr w:type="spellStart"/>
      <w:r w:rsidRPr="00B16730">
        <w:rPr>
          <w:rFonts w:ascii="Times New Roman" w:hAnsi="Times New Roman"/>
          <w:lang w:val="lt-LT"/>
        </w:rPr>
        <w:t>monohidrato</w:t>
      </w:r>
      <w:proofErr w:type="spellEnd"/>
      <w:r w:rsidRPr="00B16730">
        <w:rPr>
          <w:rFonts w:ascii="Times New Roman" w:hAnsi="Times New Roman"/>
          <w:lang w:val="lt-LT"/>
        </w:rPr>
        <w:t>.</w:t>
      </w:r>
    </w:p>
    <w:p w14:paraId="7AC97F98"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Kiekvienoje </w:t>
      </w: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75 mg tabletėje yra 169,86 mg laktozės </w:t>
      </w:r>
      <w:proofErr w:type="spellStart"/>
      <w:r w:rsidRPr="00B16730">
        <w:rPr>
          <w:rFonts w:ascii="Times New Roman" w:hAnsi="Times New Roman"/>
          <w:lang w:val="lt-LT"/>
        </w:rPr>
        <w:t>monohidrato</w:t>
      </w:r>
      <w:proofErr w:type="spellEnd"/>
      <w:r w:rsidRPr="00B16730">
        <w:rPr>
          <w:rFonts w:ascii="Times New Roman" w:hAnsi="Times New Roman"/>
          <w:lang w:val="lt-LT"/>
        </w:rPr>
        <w:t>.</w:t>
      </w:r>
    </w:p>
    <w:p w14:paraId="1F30D30C" w14:textId="77777777" w:rsidR="004C40BD" w:rsidRPr="00B16730" w:rsidRDefault="004C40BD" w:rsidP="00B16730">
      <w:pPr>
        <w:spacing w:after="0" w:line="240" w:lineRule="auto"/>
        <w:rPr>
          <w:rFonts w:ascii="Times New Roman" w:hAnsi="Times New Roman"/>
          <w:lang w:val="lt-LT"/>
        </w:rPr>
      </w:pPr>
    </w:p>
    <w:p w14:paraId="2F1D2B55"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Visos pagalbinės medžiagos išvardytos 6.1 skyriuje.</w:t>
      </w:r>
    </w:p>
    <w:p w14:paraId="0D1429A8" w14:textId="77777777" w:rsidR="004C40BD" w:rsidRPr="00B16730" w:rsidRDefault="004C40BD" w:rsidP="00B16730">
      <w:pPr>
        <w:spacing w:after="0" w:line="240" w:lineRule="auto"/>
        <w:rPr>
          <w:rFonts w:ascii="Times New Roman" w:hAnsi="Times New Roman"/>
          <w:lang w:val="lt-LT"/>
        </w:rPr>
      </w:pPr>
    </w:p>
    <w:p w14:paraId="598EDA56" w14:textId="77777777" w:rsidR="004C40BD" w:rsidRPr="00B16730" w:rsidRDefault="004C40BD" w:rsidP="00B16730">
      <w:pPr>
        <w:spacing w:after="0" w:line="240" w:lineRule="auto"/>
        <w:rPr>
          <w:rFonts w:ascii="Times New Roman" w:hAnsi="Times New Roman"/>
          <w:lang w:val="lt-LT"/>
        </w:rPr>
      </w:pPr>
    </w:p>
    <w:p w14:paraId="585AF9F2"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b/>
          <w:lang w:val="lt-LT"/>
        </w:rPr>
        <w:t>3.</w:t>
      </w:r>
      <w:r w:rsidRPr="00B16730">
        <w:rPr>
          <w:rFonts w:ascii="Times New Roman" w:hAnsi="Times New Roman"/>
          <w:b/>
          <w:lang w:val="lt-LT"/>
        </w:rPr>
        <w:tab/>
        <w:t>FARMACINĖ FORMA</w:t>
      </w:r>
    </w:p>
    <w:p w14:paraId="3533978D" w14:textId="77777777" w:rsidR="004C40BD" w:rsidRPr="00B16730" w:rsidRDefault="004C40BD" w:rsidP="00B16730">
      <w:pPr>
        <w:spacing w:after="0" w:line="240" w:lineRule="auto"/>
        <w:rPr>
          <w:rFonts w:ascii="Times New Roman" w:hAnsi="Times New Roman"/>
          <w:lang w:val="lt-LT"/>
        </w:rPr>
      </w:pPr>
    </w:p>
    <w:p w14:paraId="1749BF83"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Tabletė.</w:t>
      </w:r>
    </w:p>
    <w:p w14:paraId="0344BC6A" w14:textId="77777777" w:rsidR="004C40BD" w:rsidRPr="00B16730" w:rsidRDefault="004C40BD" w:rsidP="00B16730">
      <w:pPr>
        <w:spacing w:after="0" w:line="240" w:lineRule="auto"/>
        <w:rPr>
          <w:rFonts w:ascii="Times New Roman" w:hAnsi="Times New Roman"/>
          <w:lang w:val="lt-LT"/>
        </w:rPr>
      </w:pPr>
    </w:p>
    <w:p w14:paraId="7EFCEE58" w14:textId="77777777" w:rsidR="004C40BD" w:rsidRPr="00B16730" w:rsidRDefault="004C40BD" w:rsidP="00B16730">
      <w:pPr>
        <w:spacing w:after="0" w:line="240" w:lineRule="auto"/>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25 mg tabletės</w:t>
      </w:r>
    </w:p>
    <w:p w14:paraId="48509CE2"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Baltos arba balkšvos, apvalios, plokščios, kirstais kraštais, bekvapės arba beveik bekvapės tabletės, kurių vienoje pusėje įspausta „E 744“.</w:t>
      </w:r>
    </w:p>
    <w:p w14:paraId="579F5EB2" w14:textId="77777777" w:rsidR="004C40BD" w:rsidRPr="00B16730" w:rsidRDefault="004C40BD" w:rsidP="00B16730">
      <w:pPr>
        <w:spacing w:after="0" w:line="240" w:lineRule="auto"/>
        <w:rPr>
          <w:rFonts w:ascii="Times New Roman" w:hAnsi="Times New Roman"/>
          <w:lang w:val="lt-LT"/>
        </w:rPr>
      </w:pPr>
    </w:p>
    <w:p w14:paraId="1800AF47" w14:textId="77777777" w:rsidR="004C40BD" w:rsidRPr="00B16730" w:rsidRDefault="004C40BD" w:rsidP="00B16730">
      <w:pPr>
        <w:spacing w:after="0" w:line="240" w:lineRule="auto"/>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37,5 mg tabletės</w:t>
      </w:r>
    </w:p>
    <w:p w14:paraId="6D50FDBF"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Baltos arba balkšvos, apvalios, plokščios, kirstais kraštais, bekvapės arba beveik bekvapės tabletės, kurių vienoje pusėje įspausta „E 741“.</w:t>
      </w:r>
    </w:p>
    <w:p w14:paraId="5723891D" w14:textId="77777777" w:rsidR="004C40BD" w:rsidRPr="00B16730" w:rsidRDefault="004C40BD" w:rsidP="00B16730">
      <w:pPr>
        <w:spacing w:after="0" w:line="240" w:lineRule="auto"/>
        <w:rPr>
          <w:rFonts w:ascii="Times New Roman" w:hAnsi="Times New Roman"/>
          <w:lang w:val="lt-LT"/>
        </w:rPr>
      </w:pPr>
    </w:p>
    <w:p w14:paraId="094FF9C7" w14:textId="77777777" w:rsidR="004C40BD" w:rsidRPr="00B16730" w:rsidRDefault="004C40BD" w:rsidP="00B16730">
      <w:pPr>
        <w:spacing w:after="0" w:line="240" w:lineRule="auto"/>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50 mg tabletės</w:t>
      </w:r>
    </w:p>
    <w:p w14:paraId="5C2DEB68"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Baltos arba balkšvos, apvalios, plokščios, kirstais kraštais, bekvapės arba beveik bekvapės tabletės, kurių vienoje pusėje įspausta „E 742“.</w:t>
      </w:r>
    </w:p>
    <w:p w14:paraId="68ACE3BF" w14:textId="77777777" w:rsidR="004C40BD" w:rsidRPr="00B16730" w:rsidRDefault="004C40BD" w:rsidP="00B16730">
      <w:pPr>
        <w:spacing w:after="0" w:line="240" w:lineRule="auto"/>
        <w:rPr>
          <w:rFonts w:ascii="Times New Roman" w:hAnsi="Times New Roman"/>
          <w:lang w:val="lt-LT"/>
        </w:rPr>
      </w:pPr>
    </w:p>
    <w:p w14:paraId="4BAA16F7" w14:textId="77777777" w:rsidR="004C40BD" w:rsidRPr="00B16730" w:rsidRDefault="004C40BD" w:rsidP="00B16730">
      <w:pPr>
        <w:spacing w:after="0" w:line="240" w:lineRule="auto"/>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75 mg tabletės</w:t>
      </w:r>
    </w:p>
    <w:p w14:paraId="573FCFE1"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Baltos arba balkšvos, apvalios, plokščios, kirstais kraštais, bekvapės arba beveik bekvapės tabletės, kurių vienoje pusėje įspausta „E 743“.</w:t>
      </w:r>
    </w:p>
    <w:p w14:paraId="4616D5E3" w14:textId="77777777" w:rsidR="004C40BD" w:rsidRPr="00B16730" w:rsidRDefault="004C40BD" w:rsidP="00B16730">
      <w:pPr>
        <w:spacing w:after="0" w:line="240" w:lineRule="auto"/>
        <w:rPr>
          <w:rFonts w:ascii="Times New Roman" w:hAnsi="Times New Roman"/>
          <w:lang w:val="lt-LT"/>
        </w:rPr>
      </w:pPr>
    </w:p>
    <w:p w14:paraId="7518358F" w14:textId="77777777" w:rsidR="004C40BD" w:rsidRPr="00B16730" w:rsidRDefault="004C40BD" w:rsidP="00B16730">
      <w:pPr>
        <w:spacing w:after="0" w:line="240" w:lineRule="auto"/>
        <w:rPr>
          <w:rFonts w:ascii="Times New Roman" w:hAnsi="Times New Roman"/>
          <w:lang w:val="lt-LT"/>
        </w:rPr>
      </w:pPr>
    </w:p>
    <w:p w14:paraId="3CCBB5D2"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b/>
          <w:caps/>
          <w:lang w:val="lt-LT"/>
        </w:rPr>
        <w:t>4.</w:t>
      </w:r>
      <w:r w:rsidRPr="00B16730">
        <w:rPr>
          <w:rFonts w:ascii="Times New Roman" w:hAnsi="Times New Roman"/>
          <w:b/>
          <w:caps/>
          <w:lang w:val="lt-LT"/>
        </w:rPr>
        <w:tab/>
      </w:r>
      <w:r w:rsidRPr="00B16730">
        <w:rPr>
          <w:rFonts w:ascii="Times New Roman" w:hAnsi="Times New Roman"/>
          <w:b/>
          <w:lang w:val="lt-LT"/>
        </w:rPr>
        <w:t>KLINIKINĖ INFORMACIJA</w:t>
      </w:r>
    </w:p>
    <w:p w14:paraId="6E0B1154" w14:textId="77777777" w:rsidR="004C40BD" w:rsidRPr="00B16730" w:rsidRDefault="004C40BD" w:rsidP="00B16730">
      <w:pPr>
        <w:spacing w:after="0" w:line="240" w:lineRule="auto"/>
        <w:rPr>
          <w:rFonts w:ascii="Times New Roman" w:hAnsi="Times New Roman"/>
          <w:lang w:val="lt-LT"/>
        </w:rPr>
      </w:pPr>
    </w:p>
    <w:p w14:paraId="39A4ADC4"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b/>
          <w:lang w:val="lt-LT"/>
        </w:rPr>
        <w:t>4.1</w:t>
      </w:r>
      <w:r w:rsidRPr="00B16730">
        <w:rPr>
          <w:rFonts w:ascii="Times New Roman" w:hAnsi="Times New Roman"/>
          <w:b/>
          <w:lang w:val="lt-LT"/>
        </w:rPr>
        <w:tab/>
        <w:t>Terapinės indikacijos</w:t>
      </w:r>
    </w:p>
    <w:p w14:paraId="7DAB018E" w14:textId="77777777" w:rsidR="004C40BD" w:rsidRPr="00B16730" w:rsidRDefault="004C40BD" w:rsidP="00B16730">
      <w:pPr>
        <w:spacing w:after="0" w:line="240" w:lineRule="auto"/>
        <w:rPr>
          <w:rFonts w:ascii="Times New Roman" w:hAnsi="Times New Roman"/>
          <w:lang w:val="lt-LT"/>
        </w:rPr>
      </w:pPr>
    </w:p>
    <w:p w14:paraId="24679E1F" w14:textId="77777777" w:rsidR="004C40BD" w:rsidRPr="00B16730" w:rsidRDefault="004C40BD" w:rsidP="00B16730">
      <w:pPr>
        <w:numPr>
          <w:ilvl w:val="0"/>
          <w:numId w:val="37"/>
        </w:numPr>
        <w:tabs>
          <w:tab w:val="num" w:pos="540"/>
        </w:tabs>
        <w:spacing w:after="0" w:line="240" w:lineRule="auto"/>
        <w:ind w:left="540" w:hanging="540"/>
        <w:rPr>
          <w:rFonts w:ascii="Times New Roman" w:hAnsi="Times New Roman"/>
          <w:lang w:val="lt-LT"/>
        </w:rPr>
      </w:pPr>
      <w:r w:rsidRPr="00B16730">
        <w:rPr>
          <w:rFonts w:ascii="Times New Roman" w:hAnsi="Times New Roman"/>
          <w:lang w:val="lt-LT"/>
        </w:rPr>
        <w:t>Didžiosios depresijos epizodų gydymas.</w:t>
      </w:r>
    </w:p>
    <w:p w14:paraId="3629D6B7" w14:textId="77777777" w:rsidR="004C40BD" w:rsidRPr="00B16730" w:rsidRDefault="004C40BD" w:rsidP="00B16730">
      <w:pPr>
        <w:numPr>
          <w:ilvl w:val="0"/>
          <w:numId w:val="37"/>
        </w:numPr>
        <w:tabs>
          <w:tab w:val="num" w:pos="540"/>
        </w:tabs>
        <w:spacing w:after="0" w:line="240" w:lineRule="auto"/>
        <w:ind w:left="540" w:hanging="540"/>
        <w:rPr>
          <w:rFonts w:ascii="Times New Roman" w:hAnsi="Times New Roman"/>
          <w:lang w:val="lt-LT"/>
        </w:rPr>
      </w:pPr>
      <w:r w:rsidRPr="00B16730">
        <w:rPr>
          <w:rFonts w:ascii="Times New Roman" w:hAnsi="Times New Roman"/>
          <w:lang w:val="lt-LT"/>
        </w:rPr>
        <w:lastRenderedPageBreak/>
        <w:t>Didžiosios depresijos epizodų pasikartojimo profilaktika.</w:t>
      </w:r>
    </w:p>
    <w:p w14:paraId="7E1F00F2" w14:textId="77777777" w:rsidR="004C40BD" w:rsidRPr="00B16730" w:rsidRDefault="004C40BD" w:rsidP="00B16730">
      <w:pPr>
        <w:spacing w:after="0" w:line="240" w:lineRule="auto"/>
        <w:rPr>
          <w:rFonts w:ascii="Times New Roman" w:hAnsi="Times New Roman"/>
          <w:lang w:val="lt-LT"/>
        </w:rPr>
      </w:pPr>
    </w:p>
    <w:p w14:paraId="06743549"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b/>
          <w:lang w:val="lt-LT"/>
        </w:rPr>
        <w:t>4.2</w:t>
      </w:r>
      <w:r w:rsidRPr="00B16730">
        <w:rPr>
          <w:rFonts w:ascii="Times New Roman" w:hAnsi="Times New Roman"/>
          <w:b/>
          <w:lang w:val="lt-LT"/>
        </w:rPr>
        <w:tab/>
        <w:t>Dozavimas ir vartojimo metodas</w:t>
      </w:r>
    </w:p>
    <w:p w14:paraId="332CDE41" w14:textId="77777777" w:rsidR="004C40BD" w:rsidRPr="00B16730" w:rsidRDefault="004C40BD" w:rsidP="00B16730">
      <w:pPr>
        <w:spacing w:after="0" w:line="240" w:lineRule="auto"/>
        <w:rPr>
          <w:rFonts w:ascii="Times New Roman" w:hAnsi="Times New Roman"/>
          <w:lang w:val="lt-LT"/>
        </w:rPr>
      </w:pPr>
    </w:p>
    <w:p w14:paraId="5B5727F2" w14:textId="77777777" w:rsidR="004C40BD" w:rsidRPr="00B16730" w:rsidRDefault="004C40BD" w:rsidP="00B16730">
      <w:pPr>
        <w:spacing w:after="0" w:line="240" w:lineRule="auto"/>
        <w:rPr>
          <w:rFonts w:ascii="Times New Roman" w:hAnsi="Times New Roman"/>
          <w:u w:val="single"/>
          <w:lang w:val="lt-LT"/>
        </w:rPr>
      </w:pPr>
      <w:r w:rsidRPr="00B16730">
        <w:rPr>
          <w:rFonts w:ascii="Times New Roman" w:hAnsi="Times New Roman"/>
          <w:u w:val="single"/>
          <w:lang w:val="lt-LT"/>
        </w:rPr>
        <w:t>Dozavimas</w:t>
      </w:r>
    </w:p>
    <w:p w14:paraId="39A461EE" w14:textId="77777777" w:rsidR="004C40BD" w:rsidRPr="00B16730" w:rsidRDefault="004C40BD" w:rsidP="00B16730">
      <w:pPr>
        <w:spacing w:after="0" w:line="240" w:lineRule="auto"/>
        <w:rPr>
          <w:rFonts w:ascii="Times New Roman" w:hAnsi="Times New Roman"/>
          <w:lang w:val="lt-LT"/>
        </w:rPr>
      </w:pPr>
    </w:p>
    <w:p w14:paraId="724DBA54"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i/>
          <w:u w:val="single"/>
          <w:lang w:val="lt-LT"/>
        </w:rPr>
        <w:t>Didžiosios depresijos epizodai</w:t>
      </w:r>
    </w:p>
    <w:p w14:paraId="2AF224AC" w14:textId="77777777" w:rsidR="004C40BD" w:rsidRPr="00B16730" w:rsidRDefault="004C40BD" w:rsidP="00B16730">
      <w:pPr>
        <w:autoSpaceDE w:val="0"/>
        <w:autoSpaceDN w:val="0"/>
        <w:adjustRightInd w:val="0"/>
        <w:spacing w:after="0" w:line="240" w:lineRule="auto"/>
        <w:rPr>
          <w:rFonts w:ascii="Times New Roman" w:hAnsi="Times New Roman"/>
          <w:lang w:val="lt-LT"/>
        </w:rPr>
      </w:pPr>
      <w:r w:rsidRPr="00B16730">
        <w:rPr>
          <w:rFonts w:ascii="Times New Roman" w:hAnsi="Times New Roman"/>
          <w:lang w:val="lt-LT"/>
        </w:rPr>
        <w:t xml:space="preserve">Rekomenduojama pradinė greito atpalaidavimo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paros dozė yra 75 mg, išgeriant per du tris kartus valgio metu. Pacientams, kuriems pradinė 75 mg paros dozė nėra veiksminga, vaistinio preparato dozė gali būti didinama iki didžiausios 375 mg paros dozės. Dozę galima didinti kas 2 savaites ar rečiau. Jei kliniškai pateisinama dėl simptomų sunkumo, dozę galima didinti dažniau, bet su ne dažniau kaip kas 4 dienas.</w:t>
      </w:r>
    </w:p>
    <w:p w14:paraId="2675B393" w14:textId="77777777" w:rsidR="004C40BD" w:rsidRPr="00B16730" w:rsidRDefault="004C40BD" w:rsidP="00B16730">
      <w:pPr>
        <w:spacing w:after="0" w:line="240" w:lineRule="auto"/>
        <w:rPr>
          <w:rFonts w:ascii="Times New Roman" w:hAnsi="Times New Roman"/>
          <w:lang w:val="lt-LT"/>
        </w:rPr>
      </w:pPr>
    </w:p>
    <w:p w14:paraId="0C76E71F"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Dėl nuo dozės priklausomo nepageidaujamo poveikio dozę galima didinti tik kliniškai įvertinus pacientą (žr. 4.4 skyrių). Turi būti palaikoma mažiausia veiksminga dozė.</w:t>
      </w:r>
    </w:p>
    <w:p w14:paraId="488D4623" w14:textId="77777777" w:rsidR="004C40BD" w:rsidRPr="00B16730" w:rsidRDefault="004C40BD" w:rsidP="00B16730">
      <w:pPr>
        <w:spacing w:after="0" w:line="240" w:lineRule="auto"/>
        <w:rPr>
          <w:rFonts w:ascii="Times New Roman" w:hAnsi="Times New Roman"/>
          <w:lang w:val="lt-LT"/>
        </w:rPr>
      </w:pPr>
    </w:p>
    <w:p w14:paraId="6EC87731"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Pacientai turi būti gydomi pakankamą laiko tarpą, paprastai kelis mėnesius arba ilgiau. Reikia reguliariai iš naujo įvertinti gydymą, atsižvelgiant į atskirus atvejus. Ilgalaikis gydymas gali tikti didžiosios depresijos epizodų (DDE) pasikartojimo profilaktikai. Daugeliu atvejų DDE pasikartojimo profilaktikos dozė yra tokia pati, kaip ir vartojama esančio epizodo metu. </w:t>
      </w:r>
    </w:p>
    <w:p w14:paraId="1B9181C6" w14:textId="77777777" w:rsidR="004C40BD" w:rsidRPr="00B16730" w:rsidRDefault="004C40BD" w:rsidP="00B16730">
      <w:pPr>
        <w:spacing w:after="0" w:line="240" w:lineRule="auto"/>
        <w:rPr>
          <w:rFonts w:ascii="Times New Roman" w:hAnsi="Times New Roman"/>
          <w:lang w:val="lt-LT"/>
        </w:rPr>
      </w:pPr>
    </w:p>
    <w:p w14:paraId="382C3CDB"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Antidepresinius</w:t>
      </w:r>
      <w:proofErr w:type="spellEnd"/>
      <w:r w:rsidRPr="00B16730">
        <w:rPr>
          <w:rFonts w:ascii="Times New Roman" w:hAnsi="Times New Roman"/>
          <w:lang w:val="lt-LT"/>
        </w:rPr>
        <w:t xml:space="preserve"> vaistinius preparatus reikia vartoti mažiausiai šešis mėnesius po remisijos. </w:t>
      </w:r>
    </w:p>
    <w:p w14:paraId="142772AE" w14:textId="77777777" w:rsidR="004C40BD" w:rsidRPr="00B16730" w:rsidRDefault="004C40BD" w:rsidP="00B16730">
      <w:pPr>
        <w:spacing w:after="0" w:line="240" w:lineRule="auto"/>
        <w:rPr>
          <w:rFonts w:ascii="Times New Roman" w:hAnsi="Times New Roman"/>
          <w:lang w:val="lt-LT"/>
        </w:rPr>
      </w:pPr>
    </w:p>
    <w:p w14:paraId="48673DE0"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i/>
          <w:u w:val="single"/>
          <w:lang w:val="lt-LT"/>
        </w:rPr>
        <w:t>Senyviems pacientams</w:t>
      </w:r>
    </w:p>
    <w:p w14:paraId="3BBD8AD9"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Senyvo amžiaus pacientams įprastos dozės dėl amžiaus tikslinti nereikia, tačiau, kaip ir bet kokio gydymo metu, senyvo amžiaus pacientus reikia gydyti atsargiai (pvz., dėl galimo inkstų funkcijos sutrikimo, galimų </w:t>
      </w:r>
      <w:proofErr w:type="spellStart"/>
      <w:r w:rsidRPr="00B16730">
        <w:rPr>
          <w:rFonts w:ascii="Times New Roman" w:hAnsi="Times New Roman"/>
          <w:lang w:val="lt-LT"/>
        </w:rPr>
        <w:t>neuromediatorių</w:t>
      </w:r>
      <w:proofErr w:type="spellEnd"/>
      <w:r w:rsidRPr="00B16730">
        <w:rPr>
          <w:rFonts w:ascii="Times New Roman" w:hAnsi="Times New Roman"/>
          <w:lang w:val="lt-LT"/>
        </w:rPr>
        <w:t xml:space="preserve"> funkcijos sutrikimų ir savybių, susijusių su amžiumi). Visada reikia skirti mažiausią veiksmingą vaistinio preparato dozę ir atidžiai prižiūrėti pacientus, kai dozę reikia didinti.</w:t>
      </w:r>
    </w:p>
    <w:p w14:paraId="718483D1" w14:textId="77777777" w:rsidR="004C40BD" w:rsidRPr="00B16730" w:rsidRDefault="004C40BD" w:rsidP="00B16730">
      <w:pPr>
        <w:spacing w:after="0" w:line="240" w:lineRule="auto"/>
        <w:rPr>
          <w:rFonts w:ascii="Times New Roman" w:hAnsi="Times New Roman"/>
          <w:u w:val="single"/>
          <w:lang w:val="lt-LT"/>
        </w:rPr>
      </w:pPr>
    </w:p>
    <w:p w14:paraId="03C1D2BB"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i/>
          <w:u w:val="single"/>
          <w:lang w:val="lt-LT"/>
        </w:rPr>
        <w:t>Vaikų populiacija (vaikai ir jaunesni kaip 18 metų paaugliai)</w:t>
      </w:r>
    </w:p>
    <w:p w14:paraId="3DBDEF54"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nerekomenduojama vartoti vaikams ir paaugliams.</w:t>
      </w:r>
    </w:p>
    <w:p w14:paraId="3A93477A" w14:textId="77777777" w:rsidR="004C40BD" w:rsidRPr="00B16730" w:rsidRDefault="004C40BD" w:rsidP="00B16730">
      <w:pPr>
        <w:spacing w:after="0" w:line="240" w:lineRule="auto"/>
        <w:rPr>
          <w:rFonts w:ascii="Times New Roman" w:hAnsi="Times New Roman"/>
          <w:lang w:val="lt-LT"/>
        </w:rPr>
      </w:pPr>
    </w:p>
    <w:p w14:paraId="3F29E49E"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Kontroliuojami klinikiniai tyrimai, atlikti su didžiąja depresija sergančiais vaikais ir paaugliais, neįrodė veiksmingumo ir nepatvirtino, kad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tiktų vartoti šiems pacientams (žr. 4.4 ir 4.8 skyrius).</w:t>
      </w:r>
    </w:p>
    <w:p w14:paraId="45345E4F" w14:textId="77777777" w:rsidR="004C40BD" w:rsidRPr="00B16730" w:rsidRDefault="004C40BD" w:rsidP="00B16730">
      <w:pPr>
        <w:spacing w:after="0" w:line="240" w:lineRule="auto"/>
        <w:rPr>
          <w:rFonts w:ascii="Times New Roman" w:hAnsi="Times New Roman"/>
          <w:lang w:val="lt-LT"/>
        </w:rPr>
      </w:pPr>
    </w:p>
    <w:p w14:paraId="0512DF89"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Esant kitoms indikacijoms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vartojimo vaikams ir jaunesniems nei 18 metų paaugliams veiksmingumas ir saugumas nebuvo įrodyti.</w:t>
      </w:r>
    </w:p>
    <w:p w14:paraId="40162E49" w14:textId="77777777" w:rsidR="004C40BD" w:rsidRPr="00B16730" w:rsidRDefault="004C40BD" w:rsidP="00B16730">
      <w:pPr>
        <w:spacing w:after="0" w:line="240" w:lineRule="auto"/>
        <w:rPr>
          <w:rFonts w:ascii="Times New Roman" w:hAnsi="Times New Roman"/>
          <w:u w:val="single"/>
          <w:lang w:val="lt-LT"/>
        </w:rPr>
      </w:pPr>
    </w:p>
    <w:p w14:paraId="2DFA841B"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i/>
          <w:u w:val="single"/>
          <w:lang w:val="lt-LT"/>
        </w:rPr>
        <w:t>Pacientams, kurių kepenų funkcija sutrikusi</w:t>
      </w:r>
    </w:p>
    <w:p w14:paraId="7EAAD4A0"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Pacientams, kuriems yra lengvo ar vidutinio sunkumo kepenų funkcijos sutrikimas, dozę reikia sumažinti 50%. Tačiau dėl individualių klirenso skirtumų gali prireikti pritaikyti dozę individualiai.</w:t>
      </w:r>
    </w:p>
    <w:p w14:paraId="7AABEFA3" w14:textId="77777777" w:rsidR="004C40BD" w:rsidRPr="00B16730" w:rsidRDefault="004C40BD" w:rsidP="00B16730">
      <w:pPr>
        <w:spacing w:after="0" w:line="240" w:lineRule="auto"/>
        <w:rPr>
          <w:rFonts w:ascii="Times New Roman" w:hAnsi="Times New Roman"/>
          <w:lang w:val="lt-LT"/>
        </w:rPr>
      </w:pPr>
    </w:p>
    <w:p w14:paraId="3115479D"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Trūksta duomenų apie vaistinio preparato vartojimą esant sunkiam kepenų funkcijos sutrikimui, todėl patartina vaistinį preparatą skirti vartoti atsargiai ir dozę sumažinti daugiau nei 50%. Gydant pacientus, kurių kepenų funkcija sunkiai sutrikusi, reikia įvertinti naudos ir rizikos santykį.</w:t>
      </w:r>
    </w:p>
    <w:p w14:paraId="18690E35" w14:textId="77777777" w:rsidR="004C40BD" w:rsidRPr="00B16730" w:rsidRDefault="004C40BD" w:rsidP="00B16730">
      <w:pPr>
        <w:spacing w:after="0" w:line="240" w:lineRule="auto"/>
        <w:rPr>
          <w:rFonts w:ascii="Times New Roman" w:hAnsi="Times New Roman"/>
          <w:u w:val="single"/>
          <w:lang w:val="lt-LT"/>
        </w:rPr>
      </w:pPr>
    </w:p>
    <w:p w14:paraId="1152B543"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i/>
          <w:u w:val="single"/>
          <w:lang w:val="lt-LT"/>
        </w:rPr>
        <w:t>Pacientams, kurių inkstų funkcija sutrikusi</w:t>
      </w:r>
    </w:p>
    <w:p w14:paraId="2D00930C"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Nors pacientams, kurių </w:t>
      </w:r>
      <w:proofErr w:type="spellStart"/>
      <w:r w:rsidRPr="00B16730">
        <w:rPr>
          <w:rFonts w:ascii="Times New Roman" w:hAnsi="Times New Roman"/>
          <w:lang w:val="lt-LT"/>
        </w:rPr>
        <w:t>glomerulų</w:t>
      </w:r>
      <w:proofErr w:type="spellEnd"/>
      <w:r w:rsidRPr="00B16730">
        <w:rPr>
          <w:rFonts w:ascii="Times New Roman" w:hAnsi="Times New Roman"/>
          <w:lang w:val="lt-LT"/>
        </w:rPr>
        <w:t xml:space="preserve"> filtracijos greitis (GFG) yra 30–70 ml per minutę, dozės keisti nereikia, vaistinį preparatą būtina skirti vartoti atsargiai. Pacientams, kuriems būtina hemodializė, ir tiems, kurių inkstų funkcija sunkiai sutrikusi (GFG &lt; 30 ml/min.), dozę reikia sumažinti 50%. Dėl individualių klirenso skirtumų gali prireikti pritaikyti dozę individualiai.</w:t>
      </w:r>
    </w:p>
    <w:p w14:paraId="0A1606AF" w14:textId="77777777" w:rsidR="004C40BD" w:rsidRPr="00B16730" w:rsidRDefault="004C40BD" w:rsidP="00B16730">
      <w:pPr>
        <w:spacing w:after="0" w:line="240" w:lineRule="auto"/>
        <w:rPr>
          <w:rFonts w:ascii="Times New Roman" w:hAnsi="Times New Roman"/>
          <w:u w:val="single"/>
          <w:lang w:val="lt-LT"/>
        </w:rPr>
      </w:pPr>
    </w:p>
    <w:p w14:paraId="0A0B1A74"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i/>
          <w:u w:val="single"/>
          <w:lang w:val="lt-LT"/>
        </w:rPr>
        <w:t xml:space="preserve">Gydymo </w:t>
      </w:r>
      <w:proofErr w:type="spellStart"/>
      <w:r w:rsidRPr="00B16730">
        <w:rPr>
          <w:rFonts w:ascii="Times New Roman" w:hAnsi="Times New Roman"/>
          <w:i/>
          <w:u w:val="single"/>
          <w:lang w:val="lt-LT"/>
        </w:rPr>
        <w:t>venlafaksinu</w:t>
      </w:r>
      <w:proofErr w:type="spellEnd"/>
      <w:r w:rsidRPr="00B16730">
        <w:rPr>
          <w:rFonts w:ascii="Times New Roman" w:hAnsi="Times New Roman"/>
          <w:i/>
          <w:u w:val="single"/>
          <w:lang w:val="lt-LT"/>
        </w:rPr>
        <w:t xml:space="preserve"> nutraukimo simptomai</w:t>
      </w:r>
    </w:p>
    <w:p w14:paraId="6702946D"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Reikia vengti gydymą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nutraukti staiga. Prieš nutraukiant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vartojimą, reikia mažiausiai 2 savaites palaipsniui mažinti jo dozę, kad sumažėtų nutraukimo reakcijų pasireiškimų </w:t>
      </w:r>
      <w:r w:rsidRPr="00B16730">
        <w:rPr>
          <w:rFonts w:ascii="Times New Roman" w:hAnsi="Times New Roman"/>
          <w:lang w:val="lt-LT"/>
        </w:rPr>
        <w:lastRenderedPageBreak/>
        <w:t xml:space="preserve">rizika (žr. 4.4 ir 4.8 skyrius). Jeigu mažinant dozę arba nutraukus gydymą pasireiškia nutraukimo reakcijos, galima vėl atnaujinti vaistinio preparato vartojimą skirtomis dozėmis. Vėliau gydytojas gali ir toliau mažinti dozę, bet </w:t>
      </w:r>
      <w:proofErr w:type="spellStart"/>
      <w:r w:rsidRPr="00B16730">
        <w:rPr>
          <w:rFonts w:ascii="Times New Roman" w:hAnsi="Times New Roman"/>
          <w:lang w:val="lt-LT"/>
        </w:rPr>
        <w:t>laipsniškiau</w:t>
      </w:r>
      <w:proofErr w:type="spellEnd"/>
      <w:r w:rsidRPr="00B16730">
        <w:rPr>
          <w:rFonts w:ascii="Times New Roman" w:hAnsi="Times New Roman"/>
          <w:lang w:val="lt-LT"/>
        </w:rPr>
        <w:t>.</w:t>
      </w:r>
      <w:r w:rsidRPr="00B16730" w:rsidDel="008B39E3">
        <w:rPr>
          <w:rFonts w:ascii="Times New Roman" w:hAnsi="Times New Roman"/>
          <w:lang w:val="lt-LT"/>
        </w:rPr>
        <w:t xml:space="preserve"> </w:t>
      </w:r>
    </w:p>
    <w:p w14:paraId="690513F4" w14:textId="77777777" w:rsidR="004C40BD" w:rsidRPr="00B16730" w:rsidRDefault="004C40BD" w:rsidP="00B16730">
      <w:pPr>
        <w:spacing w:after="0" w:line="240" w:lineRule="auto"/>
        <w:rPr>
          <w:rFonts w:ascii="Times New Roman" w:hAnsi="Times New Roman"/>
          <w:lang w:val="lt-LT"/>
        </w:rPr>
      </w:pPr>
    </w:p>
    <w:p w14:paraId="3660E45C"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Pacientai, gydomi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greito atpalaidavimo tabletėmis, gali pereiti prie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pailginto atpalaidavimo kietų kapsulių, vartodami artimiausią atitinkamą dozę. Pvz., du kartus per parą vartojamo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po 37,5 mg greito atpalaidavimo tabletes galima pakeisti 75 mg pailginto atpalaidavimo kapsulėmis, vartojant jas vieną kartą per parą. Dozę gali reikėti parinkti individualiai.</w:t>
      </w:r>
    </w:p>
    <w:p w14:paraId="3E2574CB" w14:textId="77777777" w:rsidR="00634C03" w:rsidRPr="004C40BD" w:rsidRDefault="00634C03" w:rsidP="004C40BD">
      <w:pPr>
        <w:spacing w:after="0" w:line="240" w:lineRule="auto"/>
        <w:rPr>
          <w:rFonts w:ascii="Times New Roman" w:eastAsia="MS Mincho" w:hAnsi="Times New Roman" w:cs="Times New Roman"/>
          <w:lang w:val="lt-LT"/>
        </w:rPr>
      </w:pPr>
    </w:p>
    <w:p w14:paraId="3DFE5248" w14:textId="77777777" w:rsidR="00634C03" w:rsidRPr="00B16730" w:rsidRDefault="00634C03" w:rsidP="00B16730">
      <w:pPr>
        <w:spacing w:after="0" w:line="240" w:lineRule="auto"/>
        <w:rPr>
          <w:rFonts w:ascii="Times New Roman" w:hAnsi="Times New Roman"/>
          <w:u w:val="single"/>
          <w:lang w:val="lt-LT"/>
        </w:rPr>
      </w:pPr>
      <w:r w:rsidRPr="00B16730">
        <w:rPr>
          <w:rFonts w:ascii="Times New Roman" w:hAnsi="Times New Roman"/>
          <w:u w:val="single"/>
          <w:lang w:val="lt-LT"/>
        </w:rPr>
        <w:t>Vartojimo metodas</w:t>
      </w:r>
    </w:p>
    <w:p w14:paraId="60A77962" w14:textId="77777777" w:rsidR="00634C03" w:rsidRPr="00B16730" w:rsidRDefault="00634C03" w:rsidP="00B16730">
      <w:pPr>
        <w:spacing w:after="0" w:line="240" w:lineRule="auto"/>
        <w:rPr>
          <w:rFonts w:ascii="Times New Roman" w:hAnsi="Times New Roman"/>
          <w:lang w:val="lt-LT"/>
        </w:rPr>
      </w:pPr>
    </w:p>
    <w:p w14:paraId="13E88DA7" w14:textId="77777777" w:rsidR="00634C03" w:rsidRPr="00B16730" w:rsidRDefault="00634C03" w:rsidP="00B16730">
      <w:pPr>
        <w:spacing w:after="0" w:line="240" w:lineRule="auto"/>
        <w:rPr>
          <w:rFonts w:ascii="Times New Roman" w:hAnsi="Times New Roman"/>
          <w:lang w:val="lt-LT"/>
        </w:rPr>
      </w:pPr>
      <w:r w:rsidRPr="00B16730">
        <w:rPr>
          <w:rFonts w:ascii="Times New Roman" w:hAnsi="Times New Roman"/>
          <w:lang w:val="lt-LT"/>
        </w:rPr>
        <w:t>Vartoti per burną.</w:t>
      </w:r>
    </w:p>
    <w:p w14:paraId="5B8F0C78" w14:textId="77777777" w:rsidR="00634C03" w:rsidRPr="00B16730" w:rsidRDefault="00634C03" w:rsidP="00B16730">
      <w:pPr>
        <w:spacing w:after="0" w:line="240" w:lineRule="auto"/>
        <w:rPr>
          <w:rFonts w:ascii="Times New Roman" w:hAnsi="Times New Roman"/>
          <w:lang w:val="lt-LT"/>
        </w:rPr>
      </w:pPr>
    </w:p>
    <w:p w14:paraId="19DE3867" w14:textId="77777777" w:rsidR="00634C03" w:rsidRPr="00B16730" w:rsidRDefault="00634C03" w:rsidP="00B16730">
      <w:pPr>
        <w:spacing w:after="0" w:line="240" w:lineRule="auto"/>
        <w:rPr>
          <w:rFonts w:ascii="Times New Roman" w:hAnsi="Times New Roman"/>
          <w:lang w:val="lt-LT"/>
        </w:rPr>
      </w:pP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greito atpalaidavimo tabletes rekomenduojama vartoti valgant, tuo pačiu paros metu. </w:t>
      </w:r>
    </w:p>
    <w:p w14:paraId="7D2694F7" w14:textId="77777777" w:rsidR="004C40BD" w:rsidRPr="00B16730" w:rsidRDefault="004C40BD" w:rsidP="00B16730">
      <w:pPr>
        <w:spacing w:after="0" w:line="240" w:lineRule="auto"/>
        <w:rPr>
          <w:rFonts w:ascii="Times New Roman" w:hAnsi="Times New Roman"/>
          <w:lang w:val="lt-LT"/>
        </w:rPr>
      </w:pPr>
    </w:p>
    <w:p w14:paraId="4C2DC7DC"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b/>
          <w:lang w:val="lt-LT"/>
        </w:rPr>
        <w:t>4.3</w:t>
      </w:r>
      <w:r w:rsidRPr="00B16730">
        <w:rPr>
          <w:rFonts w:ascii="Times New Roman" w:hAnsi="Times New Roman"/>
          <w:b/>
          <w:lang w:val="lt-LT"/>
        </w:rPr>
        <w:tab/>
        <w:t>Kontraindikacijos</w:t>
      </w:r>
    </w:p>
    <w:p w14:paraId="13590DC7" w14:textId="77777777" w:rsidR="004C40BD" w:rsidRPr="00B16730" w:rsidRDefault="004C40BD" w:rsidP="00B16730">
      <w:pPr>
        <w:spacing w:after="0" w:line="240" w:lineRule="auto"/>
        <w:rPr>
          <w:rFonts w:ascii="Times New Roman" w:hAnsi="Times New Roman"/>
          <w:lang w:val="lt-LT"/>
        </w:rPr>
      </w:pPr>
    </w:p>
    <w:p w14:paraId="5A725060" w14:textId="77777777" w:rsidR="004C40BD" w:rsidRPr="00B16730" w:rsidRDefault="004C40BD" w:rsidP="00B16730">
      <w:pPr>
        <w:numPr>
          <w:ilvl w:val="0"/>
          <w:numId w:val="38"/>
        </w:numPr>
        <w:tabs>
          <w:tab w:val="num" w:pos="540"/>
        </w:tabs>
        <w:spacing w:after="0" w:line="240" w:lineRule="auto"/>
        <w:ind w:left="540" w:hanging="540"/>
        <w:rPr>
          <w:rFonts w:ascii="Times New Roman" w:hAnsi="Times New Roman"/>
          <w:lang w:val="lt-LT"/>
        </w:rPr>
      </w:pPr>
      <w:r w:rsidRPr="00B16730">
        <w:rPr>
          <w:rFonts w:ascii="Times New Roman" w:hAnsi="Times New Roman"/>
          <w:lang w:val="lt-LT"/>
        </w:rPr>
        <w:t>Padidėjęs jautrumas veikliajai arba bet kuriai 6.1 skyriuje nurodytai pagalbinei medžiagai.</w:t>
      </w:r>
    </w:p>
    <w:p w14:paraId="6E825ED8" w14:textId="77777777" w:rsidR="004C40BD" w:rsidRPr="00B16730" w:rsidRDefault="004C40BD" w:rsidP="00B16730">
      <w:pPr>
        <w:numPr>
          <w:ilvl w:val="0"/>
          <w:numId w:val="39"/>
        </w:numPr>
        <w:spacing w:after="0" w:line="240" w:lineRule="auto"/>
        <w:rPr>
          <w:rFonts w:ascii="Times New Roman" w:hAnsi="Times New Roman"/>
          <w:lang w:val="lt-LT"/>
        </w:rPr>
      </w:pPr>
      <w:r w:rsidRPr="00B16730">
        <w:rPr>
          <w:rFonts w:ascii="Times New Roman" w:hAnsi="Times New Roman"/>
          <w:lang w:val="lt-LT"/>
        </w:rPr>
        <w:t xml:space="preserve">Kartu negalima vartoti negrįžtamojo poveikio </w:t>
      </w:r>
      <w:proofErr w:type="spellStart"/>
      <w:r w:rsidRPr="00B16730">
        <w:rPr>
          <w:rFonts w:ascii="Times New Roman" w:hAnsi="Times New Roman"/>
          <w:lang w:val="lt-LT"/>
        </w:rPr>
        <w:t>monoaminooksidazės</w:t>
      </w:r>
      <w:proofErr w:type="spellEnd"/>
      <w:r w:rsidRPr="00B16730">
        <w:rPr>
          <w:rFonts w:ascii="Times New Roman" w:hAnsi="Times New Roman"/>
          <w:lang w:val="lt-LT"/>
        </w:rPr>
        <w:t xml:space="preserve"> inhibitorių (MAOI) dėl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sindromo, pasireiškiančio nerimu, drebuliu ir karščiavimu, rizikos.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negalima vartoti, kol nepraėjo bent 14 dienų po gydymo negrįžtamaisiais MAO inhibitoriais nutraukimo.</w:t>
      </w:r>
    </w:p>
    <w:p w14:paraId="1A7D7ADC" w14:textId="77777777" w:rsidR="004C40BD" w:rsidRPr="00B16730" w:rsidRDefault="004C40BD" w:rsidP="00B16730">
      <w:pPr>
        <w:spacing w:after="0" w:line="240" w:lineRule="auto"/>
        <w:rPr>
          <w:rFonts w:ascii="Times New Roman" w:hAnsi="Times New Roman"/>
          <w:lang w:val="lt-LT"/>
        </w:rPr>
      </w:pPr>
    </w:p>
    <w:p w14:paraId="5ADEFD19"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MAO inhibitorių negalima pradėti vartoti, kol nepraėjo bent 7 paros po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vartojimo visiško nutraukimo (žr. 4.4 ir 4.5 skyrius). </w:t>
      </w:r>
    </w:p>
    <w:p w14:paraId="37A0843F" w14:textId="77777777" w:rsidR="004C40BD" w:rsidRPr="00B16730" w:rsidRDefault="004C40BD" w:rsidP="00B16730">
      <w:pPr>
        <w:spacing w:after="0" w:line="240" w:lineRule="auto"/>
        <w:rPr>
          <w:rFonts w:ascii="Times New Roman" w:hAnsi="Times New Roman"/>
          <w:lang w:val="lt-LT"/>
        </w:rPr>
      </w:pPr>
    </w:p>
    <w:p w14:paraId="23FE2866"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b/>
          <w:lang w:val="lt-LT"/>
        </w:rPr>
        <w:t>4.4</w:t>
      </w:r>
      <w:r w:rsidRPr="00B16730">
        <w:rPr>
          <w:rFonts w:ascii="Times New Roman" w:hAnsi="Times New Roman"/>
          <w:b/>
          <w:lang w:val="lt-LT"/>
        </w:rPr>
        <w:tab/>
        <w:t>Specialūs įspėjimai ir atsargumo priemonės</w:t>
      </w:r>
    </w:p>
    <w:p w14:paraId="68609DC7" w14:textId="77777777" w:rsidR="004C40BD" w:rsidRPr="00B16730" w:rsidRDefault="004C40BD" w:rsidP="00B16730">
      <w:pPr>
        <w:spacing w:after="0" w:line="240" w:lineRule="auto"/>
        <w:rPr>
          <w:rFonts w:ascii="Times New Roman" w:hAnsi="Times New Roman"/>
          <w:lang w:val="lt-LT"/>
        </w:rPr>
      </w:pPr>
    </w:p>
    <w:p w14:paraId="5D91DB7E" w14:textId="77777777" w:rsidR="004C40BD" w:rsidRPr="00B16730" w:rsidRDefault="004C40BD" w:rsidP="00B16730">
      <w:pPr>
        <w:spacing w:after="0" w:line="240" w:lineRule="auto"/>
        <w:rPr>
          <w:rFonts w:ascii="Times New Roman" w:hAnsi="Times New Roman"/>
          <w:u w:val="single"/>
          <w:lang w:val="lt-LT"/>
        </w:rPr>
      </w:pPr>
      <w:r w:rsidRPr="00B16730">
        <w:rPr>
          <w:rFonts w:ascii="Times New Roman" w:hAnsi="Times New Roman"/>
          <w:u w:val="single"/>
          <w:lang w:val="lt-LT"/>
        </w:rPr>
        <w:t xml:space="preserve">Savižudybė ir (arba) mintys apie savižudybę arba klinikinis pablogėjimas </w:t>
      </w:r>
    </w:p>
    <w:p w14:paraId="3F9E68CF" w14:textId="77777777" w:rsidR="004C40BD" w:rsidRPr="00B16730" w:rsidRDefault="004C40BD" w:rsidP="00B16730">
      <w:pPr>
        <w:spacing w:after="0" w:line="240" w:lineRule="auto"/>
        <w:rPr>
          <w:rFonts w:ascii="Times New Roman" w:hAnsi="Times New Roman"/>
          <w:lang w:val="lt-LT"/>
        </w:rPr>
      </w:pPr>
    </w:p>
    <w:p w14:paraId="3B27A697"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7B2EBD14" w14:textId="77777777" w:rsidR="004C40BD" w:rsidRPr="00B16730" w:rsidRDefault="004C40BD" w:rsidP="00B16730">
      <w:pPr>
        <w:spacing w:after="0" w:line="240" w:lineRule="auto"/>
        <w:rPr>
          <w:rFonts w:ascii="Times New Roman" w:hAnsi="Times New Roman"/>
          <w:lang w:val="lt-LT"/>
        </w:rPr>
      </w:pPr>
    </w:p>
    <w:p w14:paraId="4B189A62"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Kito psichinės būklės, kurios gydomos </w:t>
      </w:r>
      <w:proofErr w:type="spellStart"/>
      <w:r w:rsidRPr="00B16730">
        <w:rPr>
          <w:rFonts w:ascii="Times New Roman" w:hAnsi="Times New Roman"/>
          <w:lang w:val="lt-LT"/>
        </w:rPr>
        <w:t>venlafaksinu</w:t>
      </w:r>
      <w:proofErr w:type="spellEnd"/>
      <w:r w:rsidRPr="00B16730">
        <w:rPr>
          <w:rFonts w:ascii="Times New Roman" w:hAnsi="Times New Roman"/>
          <w:lang w:val="lt-LT"/>
        </w:rPr>
        <w:t>, irgi gali būti susiję su padidėjusiu su savižudybe siejamų reiškinių pavojumi. Be to, dėl šių būklių, ligomis gali susirgti ir didžiąja depresija. Taigi, gydant kitais psichikos sutrikimais sergančius pacientus, reikia laikytis tų pačių atsargumo priemonių, kaip ir gydant sergančius didžiąja depresija.</w:t>
      </w:r>
    </w:p>
    <w:p w14:paraId="09E76DA8" w14:textId="77777777" w:rsidR="004C40BD" w:rsidRPr="00B16730" w:rsidRDefault="004C40BD" w:rsidP="00B16730">
      <w:pPr>
        <w:spacing w:after="0" w:line="240" w:lineRule="auto"/>
        <w:rPr>
          <w:rFonts w:ascii="Times New Roman" w:hAnsi="Times New Roman"/>
          <w:lang w:val="lt-LT"/>
        </w:rPr>
      </w:pPr>
    </w:p>
    <w:p w14:paraId="0E668786"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Pacientams, kuriems anksčiau buvo su savižudybe siejamų reiškinių, arba tiems, kurie prieš pradedant gydymą dažnai galvojo apie savižudybę, yra didesnė mąstymo apie savižudybę ir bandymo žudytis rizika, todėl šiuos pacientus gydymo metu reikia atidžiai stebėti. </w:t>
      </w:r>
      <w:proofErr w:type="spellStart"/>
      <w:r w:rsidRPr="00B16730">
        <w:rPr>
          <w:rFonts w:ascii="Times New Roman" w:hAnsi="Times New Roman"/>
          <w:lang w:val="lt-LT"/>
        </w:rPr>
        <w:t>Placebu</w:t>
      </w:r>
      <w:proofErr w:type="spellEnd"/>
      <w:r w:rsidRPr="00B16730">
        <w:rPr>
          <w:rFonts w:ascii="Times New Roman" w:hAnsi="Times New Roman"/>
          <w:lang w:val="lt-LT"/>
        </w:rPr>
        <w:t xml:space="preserve"> kontroliuotų klinikinių tyrimų, kuriuose dalyvavo suaugę psichikos sutrikimais sergantys pacientai, </w:t>
      </w:r>
      <w:proofErr w:type="spellStart"/>
      <w:r w:rsidRPr="00B16730">
        <w:rPr>
          <w:rFonts w:ascii="Times New Roman" w:hAnsi="Times New Roman"/>
          <w:lang w:val="lt-LT"/>
        </w:rPr>
        <w:t>metaanalizės</w:t>
      </w:r>
      <w:proofErr w:type="spellEnd"/>
      <w:r w:rsidRPr="00B16730">
        <w:rPr>
          <w:rFonts w:ascii="Times New Roman" w:hAnsi="Times New Roman"/>
          <w:lang w:val="lt-LT"/>
        </w:rPr>
        <w:t xml:space="preserve"> duomenys parodė, kad jaunesniems kaip 25 metų pacientams vartojant antidepresantus su savižudybe siejamo elgesio rizika yra didesnė, lyginant su </w:t>
      </w:r>
      <w:proofErr w:type="spellStart"/>
      <w:r w:rsidRPr="00B16730">
        <w:rPr>
          <w:rFonts w:ascii="Times New Roman" w:hAnsi="Times New Roman"/>
          <w:lang w:val="lt-LT"/>
        </w:rPr>
        <w:t>placebu</w:t>
      </w:r>
      <w:proofErr w:type="spellEnd"/>
      <w:r w:rsidRPr="00B16730">
        <w:rPr>
          <w:rFonts w:ascii="Times New Roman" w:hAnsi="Times New Roman"/>
          <w:lang w:val="lt-LT"/>
        </w:rPr>
        <w:t>.</w:t>
      </w:r>
    </w:p>
    <w:p w14:paraId="0E69C9B8" w14:textId="77777777" w:rsidR="004C40BD" w:rsidRPr="00B16730" w:rsidRDefault="004C40BD" w:rsidP="00B16730">
      <w:pPr>
        <w:spacing w:after="0" w:line="240" w:lineRule="auto"/>
        <w:rPr>
          <w:rFonts w:ascii="Times New Roman" w:hAnsi="Times New Roman"/>
          <w:lang w:val="lt-LT"/>
        </w:rPr>
      </w:pPr>
    </w:p>
    <w:p w14:paraId="0B6C4780"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Gydant vaistiniais preparatais pacientus, ypač priklausančius didelės rizikos grupei, būtina atidžiai stebėti gydymo pradžioje ir keičiant dozę. Pacientus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53FFC10E" w14:textId="77777777" w:rsidR="004C40BD" w:rsidRPr="00B16730" w:rsidRDefault="004C40BD" w:rsidP="00B16730">
      <w:pPr>
        <w:spacing w:after="0" w:line="240" w:lineRule="auto"/>
        <w:rPr>
          <w:rFonts w:ascii="Times New Roman" w:hAnsi="Times New Roman"/>
          <w:strike/>
          <w:highlight w:val="yellow"/>
          <w:lang w:val="lt-LT"/>
        </w:rPr>
      </w:pPr>
    </w:p>
    <w:p w14:paraId="159E21D6" w14:textId="77777777" w:rsidR="004C40BD" w:rsidRPr="00B16730" w:rsidRDefault="00D849F8" w:rsidP="00B16730">
      <w:pPr>
        <w:spacing w:after="0" w:line="240" w:lineRule="auto"/>
        <w:rPr>
          <w:rFonts w:ascii="Times New Roman" w:hAnsi="Times New Roman"/>
          <w:u w:val="single"/>
          <w:lang w:val="lt-LT"/>
        </w:rPr>
      </w:pPr>
      <w:r>
        <w:rPr>
          <w:rFonts w:ascii="Times New Roman" w:eastAsia="MS Mincho" w:hAnsi="Times New Roman" w:cs="Times New Roman"/>
          <w:u w:val="single"/>
          <w:lang w:val="lt-LT"/>
        </w:rPr>
        <w:t>Vaikų populiacija (</w:t>
      </w:r>
      <w:r w:rsidRPr="00D849F8">
        <w:rPr>
          <w:rFonts w:ascii="Times New Roman" w:eastAsia="MS Mincho" w:hAnsi="Times New Roman" w:cs="Times New Roman"/>
          <w:u w:val="single"/>
          <w:lang w:val="lt-LT"/>
        </w:rPr>
        <w:t>vaikai</w:t>
      </w:r>
      <w:r w:rsidRPr="00B16730">
        <w:rPr>
          <w:rFonts w:ascii="Times New Roman" w:hAnsi="Times New Roman"/>
          <w:u w:val="single"/>
          <w:lang w:val="lt-LT"/>
        </w:rPr>
        <w:t xml:space="preserve"> ir </w:t>
      </w:r>
      <w:r w:rsidRPr="00D849F8">
        <w:rPr>
          <w:rFonts w:ascii="Times New Roman" w:eastAsia="MS Mincho" w:hAnsi="Times New Roman" w:cs="Times New Roman"/>
          <w:u w:val="single"/>
          <w:lang w:val="lt-LT"/>
        </w:rPr>
        <w:t>jaunesni</w:t>
      </w:r>
      <w:r w:rsidRPr="00B16730">
        <w:rPr>
          <w:rFonts w:ascii="Times New Roman" w:hAnsi="Times New Roman"/>
          <w:u w:val="single"/>
          <w:lang w:val="lt-LT"/>
        </w:rPr>
        <w:t xml:space="preserve"> kaip 18 metų </w:t>
      </w:r>
      <w:r w:rsidRPr="00D849F8">
        <w:rPr>
          <w:rFonts w:ascii="Times New Roman" w:eastAsia="MS Mincho" w:hAnsi="Times New Roman" w:cs="Times New Roman"/>
          <w:u w:val="single"/>
          <w:lang w:val="lt-LT"/>
        </w:rPr>
        <w:t>paaugliai</w:t>
      </w:r>
      <w:r w:rsidRPr="00D849F8" w:rsidDel="00D849F8">
        <w:rPr>
          <w:rFonts w:ascii="Times New Roman" w:eastAsia="MS Mincho" w:hAnsi="Times New Roman" w:cs="Times New Roman"/>
          <w:u w:val="single"/>
          <w:lang w:val="lt-LT"/>
        </w:rPr>
        <w:t xml:space="preserve"> </w:t>
      </w:r>
      <w:r>
        <w:rPr>
          <w:rFonts w:ascii="Times New Roman" w:eastAsia="MS Mincho" w:hAnsi="Times New Roman" w:cs="Times New Roman"/>
          <w:u w:val="single"/>
          <w:lang w:val="lt-LT"/>
        </w:rPr>
        <w:t>)</w:t>
      </w:r>
    </w:p>
    <w:p w14:paraId="6E84C9DC" w14:textId="77777777" w:rsidR="004C40BD" w:rsidRPr="00B16730" w:rsidRDefault="004C40BD" w:rsidP="00B16730">
      <w:pPr>
        <w:spacing w:after="0" w:line="240" w:lineRule="auto"/>
        <w:rPr>
          <w:rFonts w:ascii="Times New Roman" w:hAnsi="Times New Roman"/>
          <w:strike/>
          <w:highlight w:val="yellow"/>
          <w:lang w:val="lt-LT"/>
        </w:rPr>
      </w:pPr>
    </w:p>
    <w:p w14:paraId="7740E2D2"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lastRenderedPageBreak/>
        <w:t>Velaxin</w:t>
      </w:r>
      <w:proofErr w:type="spellEnd"/>
      <w:r w:rsidRPr="00B16730">
        <w:rPr>
          <w:rFonts w:ascii="Times New Roman" w:hAnsi="Times New Roman"/>
          <w:lang w:val="lt-LT"/>
        </w:rPr>
        <w:t xml:space="preserve"> nereikėtų skirti vaikams ir jaunesniems kaip 18 metų paaugliams. Klinikinių tyrimų metu pastebėta, kad vaikams ir paaugliams, kurie buvo gydyti antidepresantais, su savižudybe susijęs elgesys (bandymai nusižudyti, mintys apie savižudybę) ir priešiškumas (daugiausia agresija, opozicinis neklusnumas ir pyktis) buvo dažnesni nei pacientams, kurie buvo gydyti </w:t>
      </w:r>
      <w:proofErr w:type="spellStart"/>
      <w:r w:rsidRPr="00B16730">
        <w:rPr>
          <w:rFonts w:ascii="Times New Roman" w:hAnsi="Times New Roman"/>
          <w:lang w:val="lt-LT"/>
        </w:rPr>
        <w:t>placebu</w:t>
      </w:r>
      <w:proofErr w:type="spellEnd"/>
      <w:r w:rsidRPr="00B16730">
        <w:rPr>
          <w:rFonts w:ascii="Times New Roman" w:hAnsi="Times New Roman"/>
          <w:lang w:val="lt-LT"/>
        </w:rPr>
        <w:t>. Jeigu vis dėlto esant klinikinei būtinybei nusprendžiama, kad būtina gydyti šiuo preparatu, pacientą reikėtų atidžiai stebėti, ar neatsiranda su savižudybe susijusių simptomų. Be to, trūksta duomenų apie ilgalaikio preparato vartojimo saugumą vaikų ir paauglių augimui, brendimui, pažinimo funkcijų bei elgesio raidai.</w:t>
      </w:r>
    </w:p>
    <w:p w14:paraId="0F4A93B2" w14:textId="77777777" w:rsidR="004C40BD" w:rsidRPr="00B16730" w:rsidRDefault="004C40BD" w:rsidP="00B16730">
      <w:pPr>
        <w:spacing w:after="0" w:line="240" w:lineRule="auto"/>
        <w:rPr>
          <w:rFonts w:ascii="Times New Roman" w:hAnsi="Times New Roman"/>
          <w:lang w:val="lt-LT"/>
        </w:rPr>
      </w:pPr>
    </w:p>
    <w:p w14:paraId="3B10BB74" w14:textId="77777777" w:rsidR="004C40BD" w:rsidRPr="00B16730" w:rsidRDefault="004C40BD" w:rsidP="00B16730">
      <w:pPr>
        <w:spacing w:after="0" w:line="240" w:lineRule="auto"/>
        <w:rPr>
          <w:rFonts w:ascii="Times New Roman" w:hAnsi="Times New Roman"/>
          <w:u w:val="single"/>
          <w:lang w:val="lt-LT"/>
        </w:rPr>
      </w:pPr>
      <w:proofErr w:type="spellStart"/>
      <w:r w:rsidRPr="00B16730">
        <w:rPr>
          <w:rFonts w:ascii="Times New Roman" w:hAnsi="Times New Roman"/>
          <w:u w:val="single"/>
          <w:lang w:val="lt-LT"/>
        </w:rPr>
        <w:t>Serotonino</w:t>
      </w:r>
      <w:proofErr w:type="spellEnd"/>
      <w:r w:rsidRPr="00B16730">
        <w:rPr>
          <w:rFonts w:ascii="Times New Roman" w:hAnsi="Times New Roman"/>
          <w:u w:val="single"/>
          <w:lang w:val="lt-LT"/>
        </w:rPr>
        <w:t xml:space="preserve"> sindromas</w:t>
      </w:r>
    </w:p>
    <w:p w14:paraId="0BF415EE" w14:textId="77777777" w:rsidR="004C40BD" w:rsidRPr="00B16730" w:rsidRDefault="004C40BD" w:rsidP="00B16730">
      <w:pPr>
        <w:spacing w:after="0" w:line="240" w:lineRule="auto"/>
        <w:rPr>
          <w:rFonts w:ascii="Times New Roman" w:hAnsi="Times New Roman"/>
          <w:lang w:val="lt-LT"/>
        </w:rPr>
      </w:pPr>
    </w:p>
    <w:p w14:paraId="2DF9F533" w14:textId="2296A541"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Gydymo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metu, kaip ir vartojant kit</w:t>
      </w:r>
      <w:r w:rsidR="006E6696">
        <w:rPr>
          <w:rFonts w:ascii="Times New Roman" w:hAnsi="Times New Roman"/>
          <w:lang w:val="lt-LT"/>
        </w:rPr>
        <w:t>ų</w:t>
      </w:r>
      <w:r w:rsidRPr="00B16730">
        <w:rPr>
          <w:rFonts w:ascii="Times New Roman" w:hAnsi="Times New Roman"/>
          <w:lang w:val="lt-LT"/>
        </w:rPr>
        <w:t xml:space="preserve"> </w:t>
      </w:r>
      <w:proofErr w:type="spellStart"/>
      <w:r w:rsidRPr="00B16730">
        <w:rPr>
          <w:rFonts w:ascii="Times New Roman" w:hAnsi="Times New Roman"/>
          <w:lang w:val="lt-LT"/>
        </w:rPr>
        <w:t>serotoninergini</w:t>
      </w:r>
      <w:r w:rsidR="006E6696">
        <w:rPr>
          <w:rFonts w:ascii="Times New Roman" w:hAnsi="Times New Roman"/>
          <w:lang w:val="lt-LT"/>
        </w:rPr>
        <w:t>ų</w:t>
      </w:r>
      <w:proofErr w:type="spellEnd"/>
      <w:r w:rsidRPr="00B16730">
        <w:rPr>
          <w:rFonts w:ascii="Times New Roman" w:hAnsi="Times New Roman"/>
          <w:lang w:val="lt-LT"/>
        </w:rPr>
        <w:t xml:space="preserve"> vaistini</w:t>
      </w:r>
      <w:r w:rsidR="006E6696">
        <w:rPr>
          <w:rFonts w:ascii="Times New Roman" w:hAnsi="Times New Roman"/>
          <w:lang w:val="lt-LT"/>
        </w:rPr>
        <w:t>ų</w:t>
      </w:r>
      <w:r w:rsidRPr="00B16730">
        <w:rPr>
          <w:rFonts w:ascii="Times New Roman" w:hAnsi="Times New Roman"/>
          <w:lang w:val="lt-LT"/>
        </w:rPr>
        <w:t xml:space="preserve"> preparat</w:t>
      </w:r>
      <w:r w:rsidR="006E6696">
        <w:rPr>
          <w:rFonts w:ascii="Times New Roman" w:hAnsi="Times New Roman"/>
          <w:lang w:val="lt-LT"/>
        </w:rPr>
        <w:t>ų</w:t>
      </w:r>
      <w:r w:rsidRPr="00B16730">
        <w:rPr>
          <w:rFonts w:ascii="Times New Roman" w:hAnsi="Times New Roman"/>
          <w:lang w:val="lt-LT"/>
        </w:rPr>
        <w:t xml:space="preserve">, gali pasireikšti gyvybei pavojinga būklė –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sindromas</w:t>
      </w:r>
      <w:r w:rsidR="00D849F8" w:rsidRPr="00D849F8">
        <w:rPr>
          <w:rFonts w:ascii="Times New Roman" w:eastAsia="Times New Roman" w:hAnsi="Times New Roman" w:cs="Times New Roman"/>
          <w:lang w:val="lt-LT" w:eastAsia="sl-SI"/>
        </w:rPr>
        <w:t xml:space="preserve"> arba į piktybinį </w:t>
      </w:r>
      <w:proofErr w:type="spellStart"/>
      <w:r w:rsidR="00D849F8" w:rsidRPr="00D849F8">
        <w:rPr>
          <w:rFonts w:ascii="Times New Roman" w:eastAsia="Times New Roman" w:hAnsi="Times New Roman" w:cs="Times New Roman"/>
          <w:lang w:val="lt-LT" w:eastAsia="sl-SI"/>
        </w:rPr>
        <w:t>neurolepsinį</w:t>
      </w:r>
      <w:proofErr w:type="spellEnd"/>
      <w:r w:rsidR="00D849F8" w:rsidRPr="00D849F8">
        <w:rPr>
          <w:rFonts w:ascii="Times New Roman" w:eastAsia="Times New Roman" w:hAnsi="Times New Roman" w:cs="Times New Roman"/>
          <w:lang w:val="lt-LT" w:eastAsia="sl-SI"/>
        </w:rPr>
        <w:t xml:space="preserve"> sindromą (PNS) panašių reakcijų</w:t>
      </w:r>
      <w:r w:rsidRPr="00B16730">
        <w:rPr>
          <w:rFonts w:ascii="Times New Roman" w:hAnsi="Times New Roman"/>
          <w:lang w:val="lt-LT"/>
        </w:rPr>
        <w:t>, ypač kartu vartojant kit</w:t>
      </w:r>
      <w:r w:rsidR="006E6696">
        <w:rPr>
          <w:rFonts w:ascii="Times New Roman" w:hAnsi="Times New Roman"/>
          <w:lang w:val="lt-LT"/>
        </w:rPr>
        <w:t>ų</w:t>
      </w:r>
      <w:r w:rsidRPr="00B16730">
        <w:rPr>
          <w:rFonts w:ascii="Times New Roman" w:hAnsi="Times New Roman"/>
          <w:lang w:val="lt-LT"/>
        </w:rPr>
        <w:t xml:space="preserve"> </w:t>
      </w:r>
      <w:proofErr w:type="spellStart"/>
      <w:r w:rsidR="00D849F8">
        <w:rPr>
          <w:rFonts w:ascii="Times New Roman" w:eastAsia="MS Mincho" w:hAnsi="Times New Roman" w:cs="Times New Roman"/>
          <w:lang w:val="lt-LT"/>
        </w:rPr>
        <w:t>serotoningerini</w:t>
      </w:r>
      <w:r w:rsidR="006E6696">
        <w:rPr>
          <w:rFonts w:ascii="Times New Roman" w:eastAsia="MS Mincho" w:hAnsi="Times New Roman" w:cs="Times New Roman"/>
          <w:lang w:val="lt-LT"/>
        </w:rPr>
        <w:t>ų</w:t>
      </w:r>
      <w:proofErr w:type="spellEnd"/>
      <w:r w:rsidR="00D849F8">
        <w:rPr>
          <w:rFonts w:ascii="Times New Roman" w:eastAsia="MS Mincho" w:hAnsi="Times New Roman" w:cs="Times New Roman"/>
          <w:lang w:val="lt-LT"/>
        </w:rPr>
        <w:t xml:space="preserve"> </w:t>
      </w:r>
      <w:r w:rsidRPr="00B16730">
        <w:rPr>
          <w:rFonts w:ascii="Times New Roman" w:hAnsi="Times New Roman"/>
          <w:lang w:val="lt-LT"/>
        </w:rPr>
        <w:t>vaistini</w:t>
      </w:r>
      <w:r w:rsidR="006E6696">
        <w:rPr>
          <w:rFonts w:ascii="Times New Roman" w:hAnsi="Times New Roman"/>
          <w:lang w:val="lt-LT"/>
        </w:rPr>
        <w:t>ų</w:t>
      </w:r>
      <w:r w:rsidRPr="00B16730">
        <w:rPr>
          <w:rFonts w:ascii="Times New Roman" w:hAnsi="Times New Roman"/>
          <w:lang w:val="lt-LT"/>
        </w:rPr>
        <w:t xml:space="preserve"> preparat</w:t>
      </w:r>
      <w:r w:rsidR="006E6696">
        <w:rPr>
          <w:rFonts w:ascii="Times New Roman" w:hAnsi="Times New Roman"/>
          <w:lang w:val="lt-LT"/>
        </w:rPr>
        <w:t>ų</w:t>
      </w:r>
      <w:r w:rsidR="00D849F8">
        <w:rPr>
          <w:rFonts w:ascii="Times New Roman" w:eastAsia="MS Mincho" w:hAnsi="Times New Roman" w:cs="Times New Roman"/>
          <w:lang w:val="lt-LT"/>
        </w:rPr>
        <w:t xml:space="preserve"> </w:t>
      </w:r>
      <w:r w:rsidR="00D849F8" w:rsidRPr="00D849F8">
        <w:rPr>
          <w:rFonts w:ascii="Times New Roman" w:eastAsia="Times New Roman" w:hAnsi="Times New Roman" w:cs="Times New Roman"/>
          <w:lang w:val="lt-LT" w:eastAsia="sl-SI"/>
        </w:rPr>
        <w:t xml:space="preserve">(įskaitant </w:t>
      </w:r>
      <w:r w:rsidR="006E6696">
        <w:rPr>
          <w:rFonts w:ascii="Times New Roman" w:eastAsia="Times New Roman" w:hAnsi="Times New Roman" w:cs="Times New Roman"/>
          <w:lang w:val="lt-LT" w:eastAsia="sl-SI"/>
        </w:rPr>
        <w:t xml:space="preserve">selektyvius </w:t>
      </w:r>
      <w:proofErr w:type="spellStart"/>
      <w:r w:rsidR="006E6696">
        <w:rPr>
          <w:rFonts w:ascii="Times New Roman" w:eastAsia="Times New Roman" w:hAnsi="Times New Roman" w:cs="Times New Roman"/>
          <w:lang w:val="lt-LT" w:eastAsia="sl-SI"/>
        </w:rPr>
        <w:t>serotonino</w:t>
      </w:r>
      <w:proofErr w:type="spellEnd"/>
      <w:r w:rsidR="006E6696">
        <w:rPr>
          <w:rFonts w:ascii="Times New Roman" w:eastAsia="Times New Roman" w:hAnsi="Times New Roman" w:cs="Times New Roman"/>
          <w:lang w:val="lt-LT" w:eastAsia="sl-SI"/>
        </w:rPr>
        <w:t xml:space="preserve"> </w:t>
      </w:r>
      <w:proofErr w:type="spellStart"/>
      <w:r w:rsidR="006E6696">
        <w:rPr>
          <w:rFonts w:ascii="Times New Roman" w:eastAsia="Times New Roman" w:hAnsi="Times New Roman" w:cs="Times New Roman"/>
          <w:lang w:val="lt-LT" w:eastAsia="sl-SI"/>
        </w:rPr>
        <w:t>reabsorbcijos</w:t>
      </w:r>
      <w:proofErr w:type="spellEnd"/>
      <w:r w:rsidR="006E6696">
        <w:rPr>
          <w:rFonts w:ascii="Times New Roman" w:eastAsia="Times New Roman" w:hAnsi="Times New Roman" w:cs="Times New Roman"/>
          <w:lang w:val="lt-LT" w:eastAsia="sl-SI"/>
        </w:rPr>
        <w:t xml:space="preserve"> inhibitorius [</w:t>
      </w:r>
      <w:r w:rsidR="00D849F8" w:rsidRPr="00D849F8">
        <w:rPr>
          <w:rFonts w:ascii="Times New Roman" w:eastAsia="Times New Roman" w:hAnsi="Times New Roman" w:cs="Times New Roman"/>
          <w:lang w:val="lt-LT" w:eastAsia="sl-SI"/>
        </w:rPr>
        <w:t>SSRI</w:t>
      </w:r>
      <w:r w:rsidR="006E6696">
        <w:rPr>
          <w:rFonts w:ascii="Times New Roman" w:eastAsia="Times New Roman" w:hAnsi="Times New Roman" w:cs="Times New Roman"/>
          <w:lang w:val="lt-LT" w:eastAsia="sl-SI"/>
        </w:rPr>
        <w:t>]</w:t>
      </w:r>
      <w:r w:rsidR="00D849F8" w:rsidRPr="00D849F8">
        <w:rPr>
          <w:rFonts w:ascii="Times New Roman" w:eastAsia="Times New Roman" w:hAnsi="Times New Roman" w:cs="Times New Roman"/>
          <w:lang w:val="lt-LT" w:eastAsia="sl-SI"/>
        </w:rPr>
        <w:t xml:space="preserve">, </w:t>
      </w:r>
      <w:proofErr w:type="spellStart"/>
      <w:r w:rsidR="006E6696">
        <w:rPr>
          <w:rFonts w:ascii="Times New Roman" w:eastAsia="Times New Roman" w:hAnsi="Times New Roman" w:cs="Times New Roman"/>
          <w:lang w:val="lt-LT" w:eastAsia="sl-SI"/>
        </w:rPr>
        <w:t>serotonino</w:t>
      </w:r>
      <w:proofErr w:type="spellEnd"/>
      <w:r w:rsidR="006E6696">
        <w:rPr>
          <w:rFonts w:ascii="Times New Roman" w:eastAsia="Times New Roman" w:hAnsi="Times New Roman" w:cs="Times New Roman"/>
          <w:lang w:val="lt-LT" w:eastAsia="sl-SI"/>
        </w:rPr>
        <w:t xml:space="preserve"> </w:t>
      </w:r>
      <w:proofErr w:type="spellStart"/>
      <w:r w:rsidR="006E6696">
        <w:rPr>
          <w:rFonts w:ascii="Times New Roman" w:eastAsia="Times New Roman" w:hAnsi="Times New Roman" w:cs="Times New Roman"/>
          <w:lang w:val="lt-LT" w:eastAsia="sl-SI"/>
        </w:rPr>
        <w:t>norepinefrino</w:t>
      </w:r>
      <w:proofErr w:type="spellEnd"/>
      <w:r w:rsidR="006E6696">
        <w:rPr>
          <w:rFonts w:ascii="Times New Roman" w:eastAsia="Times New Roman" w:hAnsi="Times New Roman" w:cs="Times New Roman"/>
          <w:lang w:val="lt-LT" w:eastAsia="sl-SI"/>
        </w:rPr>
        <w:t xml:space="preserve"> </w:t>
      </w:r>
      <w:proofErr w:type="spellStart"/>
      <w:r w:rsidR="006E6696">
        <w:rPr>
          <w:rFonts w:ascii="Times New Roman" w:eastAsia="Times New Roman" w:hAnsi="Times New Roman" w:cs="Times New Roman"/>
          <w:lang w:val="lt-LT" w:eastAsia="sl-SI"/>
        </w:rPr>
        <w:t>reabsorbcijos</w:t>
      </w:r>
      <w:proofErr w:type="spellEnd"/>
      <w:r w:rsidR="006E6696">
        <w:rPr>
          <w:rFonts w:ascii="Times New Roman" w:eastAsia="Times New Roman" w:hAnsi="Times New Roman" w:cs="Times New Roman"/>
          <w:lang w:val="lt-LT" w:eastAsia="sl-SI"/>
        </w:rPr>
        <w:t xml:space="preserve"> inhibitorius</w:t>
      </w:r>
      <w:r w:rsidR="006E6696" w:rsidRPr="00D849F8">
        <w:rPr>
          <w:rFonts w:ascii="Times New Roman" w:eastAsia="Times New Roman" w:hAnsi="Times New Roman" w:cs="Times New Roman"/>
          <w:lang w:val="lt-LT" w:eastAsia="sl-SI"/>
        </w:rPr>
        <w:t xml:space="preserve"> </w:t>
      </w:r>
      <w:r w:rsidR="006E6696">
        <w:rPr>
          <w:rFonts w:ascii="Times New Roman" w:eastAsia="Times New Roman" w:hAnsi="Times New Roman" w:cs="Times New Roman"/>
          <w:lang w:val="lt-LT" w:eastAsia="sl-SI"/>
        </w:rPr>
        <w:t>[</w:t>
      </w:r>
      <w:r w:rsidR="00D849F8" w:rsidRPr="00D849F8">
        <w:rPr>
          <w:rFonts w:ascii="Times New Roman" w:eastAsia="Times New Roman" w:hAnsi="Times New Roman" w:cs="Times New Roman"/>
          <w:lang w:val="lt-LT" w:eastAsia="sl-SI"/>
        </w:rPr>
        <w:t>SNRI</w:t>
      </w:r>
      <w:r w:rsidR="006E6696">
        <w:rPr>
          <w:rFonts w:ascii="Times New Roman" w:eastAsia="Times New Roman" w:hAnsi="Times New Roman" w:cs="Times New Roman"/>
          <w:lang w:val="lt-LT" w:eastAsia="sl-SI"/>
        </w:rPr>
        <w:t>]</w:t>
      </w:r>
      <w:r w:rsidR="00D849F8" w:rsidRPr="00D849F8">
        <w:rPr>
          <w:rFonts w:ascii="Times New Roman" w:eastAsia="Times New Roman" w:hAnsi="Times New Roman" w:cs="Times New Roman"/>
          <w:lang w:val="lt-LT" w:eastAsia="sl-SI"/>
        </w:rPr>
        <w:t xml:space="preserve"> ir </w:t>
      </w:r>
      <w:proofErr w:type="spellStart"/>
      <w:r w:rsidR="00D849F8" w:rsidRPr="00D849F8">
        <w:rPr>
          <w:rFonts w:ascii="Times New Roman" w:eastAsia="Times New Roman" w:hAnsi="Times New Roman" w:cs="Times New Roman"/>
          <w:lang w:val="lt-LT" w:eastAsia="sl-SI"/>
        </w:rPr>
        <w:t>triptanus</w:t>
      </w:r>
      <w:proofErr w:type="spellEnd"/>
      <w:r w:rsidR="00D849F8" w:rsidRPr="00D849F8">
        <w:rPr>
          <w:rFonts w:ascii="Times New Roman" w:eastAsia="Times New Roman" w:hAnsi="Times New Roman" w:cs="Times New Roman"/>
          <w:lang w:val="lt-LT" w:eastAsia="sl-SI"/>
        </w:rPr>
        <w:t>)</w:t>
      </w:r>
      <w:r w:rsidRPr="004C40BD">
        <w:rPr>
          <w:rFonts w:ascii="Times New Roman" w:eastAsia="MS Mincho" w:hAnsi="Times New Roman" w:cs="Times New Roman"/>
          <w:lang w:val="lt-LT"/>
        </w:rPr>
        <w:t>,</w:t>
      </w:r>
      <w:r w:rsidR="00050857" w:rsidRPr="00050857">
        <w:rPr>
          <w:rFonts w:ascii="Times New Roman" w:eastAsia="Times New Roman" w:hAnsi="Times New Roman" w:cs="Times New Roman"/>
          <w:lang w:val="lt-LT" w:eastAsia="sl-SI"/>
        </w:rPr>
        <w:t xml:space="preserve"> </w:t>
      </w:r>
      <w:proofErr w:type="spellStart"/>
      <w:r w:rsidR="00050857" w:rsidRPr="00050857">
        <w:rPr>
          <w:rFonts w:ascii="Times New Roman" w:eastAsia="Times New Roman" w:hAnsi="Times New Roman" w:cs="Times New Roman"/>
          <w:lang w:val="lt-LT" w:eastAsia="sl-SI"/>
        </w:rPr>
        <w:t>ser</w:t>
      </w:r>
      <w:r w:rsidR="00050857">
        <w:rPr>
          <w:rFonts w:ascii="Times New Roman" w:eastAsia="Times New Roman" w:hAnsi="Times New Roman" w:cs="Times New Roman"/>
          <w:lang w:val="lt-LT" w:eastAsia="sl-SI"/>
        </w:rPr>
        <w:t>otonino</w:t>
      </w:r>
      <w:proofErr w:type="spellEnd"/>
      <w:r w:rsidR="00050857">
        <w:rPr>
          <w:rFonts w:ascii="Times New Roman" w:eastAsia="Times New Roman" w:hAnsi="Times New Roman" w:cs="Times New Roman"/>
          <w:lang w:val="lt-LT" w:eastAsia="sl-SI"/>
        </w:rPr>
        <w:t xml:space="preserve"> metabolizmą trikdanči</w:t>
      </w:r>
      <w:r w:rsidR="006E6696">
        <w:rPr>
          <w:rFonts w:ascii="Times New Roman" w:eastAsia="Times New Roman" w:hAnsi="Times New Roman" w:cs="Times New Roman"/>
          <w:lang w:val="lt-LT" w:eastAsia="sl-SI"/>
        </w:rPr>
        <w:t>ų</w:t>
      </w:r>
      <w:r w:rsidR="00050857">
        <w:rPr>
          <w:rFonts w:ascii="Times New Roman" w:eastAsia="Times New Roman" w:hAnsi="Times New Roman" w:cs="Times New Roman"/>
          <w:lang w:val="lt-LT" w:eastAsia="sl-SI"/>
        </w:rPr>
        <w:t xml:space="preserve"> vaistini</w:t>
      </w:r>
      <w:r w:rsidR="006E6696">
        <w:rPr>
          <w:rFonts w:ascii="Times New Roman" w:eastAsia="Times New Roman" w:hAnsi="Times New Roman" w:cs="Times New Roman"/>
          <w:lang w:val="lt-LT" w:eastAsia="sl-SI"/>
        </w:rPr>
        <w:t>ų</w:t>
      </w:r>
      <w:r w:rsidR="00050857">
        <w:rPr>
          <w:rFonts w:ascii="Times New Roman" w:eastAsia="Times New Roman" w:hAnsi="Times New Roman" w:cs="Times New Roman"/>
          <w:lang w:val="lt-LT" w:eastAsia="sl-SI"/>
        </w:rPr>
        <w:t xml:space="preserve"> preparat</w:t>
      </w:r>
      <w:r w:rsidR="006E6696">
        <w:rPr>
          <w:rFonts w:ascii="Times New Roman" w:eastAsia="Times New Roman" w:hAnsi="Times New Roman" w:cs="Times New Roman"/>
          <w:lang w:val="lt-LT" w:eastAsia="sl-SI"/>
        </w:rPr>
        <w:t>ų</w:t>
      </w:r>
      <w:r w:rsidRPr="00B16730">
        <w:rPr>
          <w:rFonts w:ascii="Times New Roman" w:hAnsi="Times New Roman"/>
          <w:lang w:val="lt-LT"/>
        </w:rPr>
        <w:t xml:space="preserve"> pvz., MAO inhibitori</w:t>
      </w:r>
      <w:r w:rsidR="006E6696">
        <w:rPr>
          <w:rFonts w:ascii="Times New Roman" w:hAnsi="Times New Roman"/>
          <w:lang w:val="lt-LT"/>
        </w:rPr>
        <w:t>ų</w:t>
      </w:r>
      <w:r w:rsidR="00822076">
        <w:rPr>
          <w:rFonts w:ascii="Times New Roman" w:eastAsia="MS Mincho" w:hAnsi="Times New Roman" w:cs="Times New Roman"/>
          <w:lang w:val="lt-LT"/>
        </w:rPr>
        <w:t xml:space="preserve"> (pvz. </w:t>
      </w:r>
      <w:r w:rsidR="00822076" w:rsidRPr="004A2C8A">
        <w:rPr>
          <w:rFonts w:ascii="Times New Roman" w:eastAsia="MS Mincho" w:hAnsi="Times New Roman" w:cs="Times New Roman"/>
          <w:lang w:val="lt-LT"/>
        </w:rPr>
        <w:t>metileno mėlio)</w:t>
      </w:r>
      <w:r w:rsidRPr="004C40BD">
        <w:rPr>
          <w:rFonts w:ascii="Times New Roman" w:eastAsia="MS Mincho" w:hAnsi="Times New Roman" w:cs="Times New Roman"/>
          <w:lang w:val="lt-LT"/>
        </w:rPr>
        <w:t>,</w:t>
      </w:r>
      <w:r w:rsidR="00582901">
        <w:rPr>
          <w:rFonts w:ascii="Times New Roman" w:eastAsia="MS Mincho" w:hAnsi="Times New Roman" w:cs="Times New Roman"/>
          <w:lang w:val="lt-LT"/>
        </w:rPr>
        <w:t xml:space="preserve"> </w:t>
      </w:r>
      <w:r w:rsidR="00822076" w:rsidRPr="00822076">
        <w:rPr>
          <w:rFonts w:ascii="Times New Roman" w:eastAsia="MS Mincho" w:hAnsi="Times New Roman" w:cs="Times New Roman"/>
          <w:lang w:val="lt-LT"/>
        </w:rPr>
        <w:t>arba vaistini</w:t>
      </w:r>
      <w:r w:rsidR="006E6696">
        <w:rPr>
          <w:rFonts w:ascii="Times New Roman" w:eastAsia="MS Mincho" w:hAnsi="Times New Roman" w:cs="Times New Roman"/>
          <w:lang w:val="lt-LT"/>
        </w:rPr>
        <w:t>ų</w:t>
      </w:r>
      <w:r w:rsidR="00822076" w:rsidRPr="00822076">
        <w:rPr>
          <w:rFonts w:ascii="Times New Roman" w:eastAsia="MS Mincho" w:hAnsi="Times New Roman" w:cs="Times New Roman"/>
          <w:lang w:val="lt-LT"/>
        </w:rPr>
        <w:t xml:space="preserve"> preparat</w:t>
      </w:r>
      <w:r w:rsidR="006E6696">
        <w:rPr>
          <w:rFonts w:ascii="Times New Roman" w:eastAsia="MS Mincho" w:hAnsi="Times New Roman" w:cs="Times New Roman"/>
          <w:lang w:val="lt-LT"/>
        </w:rPr>
        <w:t>ų</w:t>
      </w:r>
      <w:r w:rsidR="00822076" w:rsidRPr="00822076">
        <w:rPr>
          <w:rFonts w:ascii="Times New Roman" w:eastAsia="MS Mincho" w:hAnsi="Times New Roman" w:cs="Times New Roman"/>
          <w:lang w:val="lt-LT"/>
        </w:rPr>
        <w:t xml:space="preserve"> nuo psichozės ar </w:t>
      </w:r>
      <w:proofErr w:type="spellStart"/>
      <w:r w:rsidR="00822076" w:rsidRPr="00822076">
        <w:rPr>
          <w:rFonts w:ascii="Times New Roman" w:eastAsia="MS Mincho" w:hAnsi="Times New Roman" w:cs="Times New Roman"/>
          <w:lang w:val="lt-LT"/>
        </w:rPr>
        <w:t>dopamino</w:t>
      </w:r>
      <w:proofErr w:type="spellEnd"/>
      <w:r w:rsidR="00822076" w:rsidRPr="00822076">
        <w:rPr>
          <w:rFonts w:ascii="Times New Roman" w:eastAsia="MS Mincho" w:hAnsi="Times New Roman" w:cs="Times New Roman"/>
          <w:lang w:val="lt-LT"/>
        </w:rPr>
        <w:t xml:space="preserve"> antagonist</w:t>
      </w:r>
      <w:r w:rsidR="006E6696">
        <w:rPr>
          <w:rFonts w:ascii="Times New Roman" w:eastAsia="MS Mincho" w:hAnsi="Times New Roman" w:cs="Times New Roman"/>
          <w:lang w:val="lt-LT"/>
        </w:rPr>
        <w:t>ų</w:t>
      </w:r>
      <w:r w:rsidR="00822076" w:rsidRPr="00B16730" w:rsidDel="00822076">
        <w:rPr>
          <w:rFonts w:ascii="Times New Roman" w:hAnsi="Times New Roman"/>
          <w:lang w:val="lt-LT"/>
        </w:rPr>
        <w:t xml:space="preserve"> </w:t>
      </w:r>
      <w:r w:rsidRPr="00B16730">
        <w:rPr>
          <w:rFonts w:ascii="Times New Roman" w:hAnsi="Times New Roman"/>
          <w:lang w:val="lt-LT"/>
        </w:rPr>
        <w:t>(žr. 4.3 ir 4.5 skyrius).</w:t>
      </w:r>
    </w:p>
    <w:p w14:paraId="69405FAB" w14:textId="084E8469"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sindromas gali pasireikšti psichikos pokyčiais (pvz., susijaudinimu, haliucinacijomis, koma), </w:t>
      </w:r>
      <w:r w:rsidR="00132B71" w:rsidRPr="00D46B2F">
        <w:rPr>
          <w:rFonts w:ascii="Times New Roman" w:hAnsi="Times New Roman" w:cs="Times New Roman"/>
          <w:lang w:val="lt-LT" w:eastAsia="sl-SI"/>
        </w:rPr>
        <w:t>autonominės nervų sistemos</w:t>
      </w:r>
      <w:r w:rsidR="00132B71" w:rsidRPr="00B16730" w:rsidDel="00132B71">
        <w:rPr>
          <w:rFonts w:ascii="Times New Roman" w:hAnsi="Times New Roman"/>
          <w:lang w:val="lt-LT"/>
        </w:rPr>
        <w:t xml:space="preserve"> </w:t>
      </w:r>
      <w:r w:rsidRPr="00B16730">
        <w:rPr>
          <w:rFonts w:ascii="Times New Roman" w:hAnsi="Times New Roman"/>
          <w:lang w:val="lt-LT"/>
        </w:rPr>
        <w:t xml:space="preserve">nestabilumu (pvz., </w:t>
      </w:r>
      <w:proofErr w:type="spellStart"/>
      <w:r w:rsidRPr="00B16730">
        <w:rPr>
          <w:rFonts w:ascii="Times New Roman" w:hAnsi="Times New Roman"/>
          <w:lang w:val="lt-LT"/>
        </w:rPr>
        <w:t>tachikardija</w:t>
      </w:r>
      <w:proofErr w:type="spellEnd"/>
      <w:r w:rsidRPr="00B16730">
        <w:rPr>
          <w:rFonts w:ascii="Times New Roman" w:hAnsi="Times New Roman"/>
          <w:lang w:val="lt-LT"/>
        </w:rPr>
        <w:t>, nepastoviu kraujospūdžiu, karščiavimu), nervų ir raumenų pažeidimu (pvz., sustiprėjusiais refleksais, sutrikusia koordinacija) ir (arba) virškinimo trakto sutrikimais (pvz., pykinimu, vėmimu, viduriavimu).</w:t>
      </w:r>
    </w:p>
    <w:p w14:paraId="65A32186" w14:textId="77777777" w:rsidR="00822076" w:rsidRPr="00822076" w:rsidRDefault="00822076" w:rsidP="00822076">
      <w:pPr>
        <w:spacing w:after="0" w:line="240" w:lineRule="auto"/>
        <w:rPr>
          <w:rFonts w:ascii="Times New Roman" w:eastAsia="Times New Roman" w:hAnsi="Times New Roman" w:cs="Times New Roman"/>
          <w:lang w:val="lt-LT" w:eastAsia="sl-SI"/>
        </w:rPr>
      </w:pPr>
      <w:r w:rsidRPr="00822076">
        <w:rPr>
          <w:rFonts w:ascii="Times New Roman" w:eastAsia="Times New Roman" w:hAnsi="Times New Roman" w:cs="Times New Roman"/>
          <w:lang w:val="lt-LT" w:eastAsia="lt-LT"/>
        </w:rPr>
        <w:t>Sunkiausia forma pasireiškęs</w:t>
      </w:r>
      <w:r w:rsidRPr="00822076">
        <w:rPr>
          <w:rFonts w:ascii="Times New Roman" w:eastAsia="Times New Roman" w:hAnsi="Times New Roman" w:cs="Times New Roman"/>
          <w:lang w:val="lt-LT" w:eastAsia="sl-SI"/>
        </w:rPr>
        <w:t xml:space="preserve"> </w:t>
      </w:r>
      <w:proofErr w:type="spellStart"/>
      <w:r w:rsidRPr="00822076">
        <w:rPr>
          <w:rFonts w:ascii="Times New Roman" w:eastAsia="Times New Roman" w:hAnsi="Times New Roman" w:cs="Times New Roman"/>
          <w:lang w:val="lt-LT" w:eastAsia="sl-SI"/>
        </w:rPr>
        <w:t>serotonino</w:t>
      </w:r>
      <w:proofErr w:type="spellEnd"/>
      <w:r w:rsidRPr="00822076">
        <w:rPr>
          <w:rFonts w:ascii="Times New Roman" w:eastAsia="Times New Roman" w:hAnsi="Times New Roman" w:cs="Times New Roman"/>
          <w:lang w:val="lt-LT" w:eastAsia="sl-SI"/>
        </w:rPr>
        <w:t xml:space="preserve"> sindromas gali būti panašus į PNS: gali atsirasti hipertermija, raumenų </w:t>
      </w:r>
      <w:proofErr w:type="spellStart"/>
      <w:r w:rsidRPr="00822076">
        <w:rPr>
          <w:rFonts w:ascii="Times New Roman" w:eastAsia="Times New Roman" w:hAnsi="Times New Roman" w:cs="Times New Roman"/>
          <w:lang w:val="lt-LT" w:eastAsia="sl-SI"/>
        </w:rPr>
        <w:t>rigidiškumas</w:t>
      </w:r>
      <w:proofErr w:type="spellEnd"/>
      <w:r w:rsidRPr="00822076">
        <w:rPr>
          <w:rFonts w:ascii="Times New Roman" w:eastAsia="Times New Roman" w:hAnsi="Times New Roman" w:cs="Times New Roman"/>
          <w:lang w:val="lt-LT" w:eastAsia="sl-SI"/>
        </w:rPr>
        <w:t>, autonominės nervų sistemos nestabilumas su greita gyvybinių požymių kaita bei psichinės būklės pokyčių.</w:t>
      </w:r>
    </w:p>
    <w:p w14:paraId="3E49FBEE" w14:textId="77777777" w:rsidR="00822076" w:rsidRPr="00822076" w:rsidRDefault="00822076" w:rsidP="00822076">
      <w:pPr>
        <w:spacing w:after="0" w:line="240" w:lineRule="auto"/>
        <w:rPr>
          <w:rFonts w:ascii="Times New Roman" w:eastAsia="Times New Roman" w:hAnsi="Times New Roman" w:cs="Times New Roman"/>
          <w:lang w:val="lt-LT" w:eastAsia="sl-SI"/>
        </w:rPr>
      </w:pPr>
    </w:p>
    <w:p w14:paraId="3752A2AB" w14:textId="77777777" w:rsidR="00822076" w:rsidRPr="00822076" w:rsidRDefault="00822076" w:rsidP="00822076">
      <w:pPr>
        <w:spacing w:after="0" w:line="240" w:lineRule="auto"/>
        <w:rPr>
          <w:rFonts w:ascii="Times New Roman" w:eastAsia="Times New Roman" w:hAnsi="Times New Roman" w:cs="Times New Roman"/>
          <w:lang w:val="lt-LT" w:eastAsia="sl-SI"/>
        </w:rPr>
      </w:pPr>
      <w:r w:rsidRPr="00822076">
        <w:rPr>
          <w:rFonts w:ascii="Times New Roman" w:eastAsia="Times New Roman" w:hAnsi="Times New Roman" w:cs="Times New Roman"/>
          <w:lang w:val="lt-LT" w:eastAsia="sl-SI"/>
        </w:rPr>
        <w:t xml:space="preserve">Jeigu nusprendžiama, kad dėl klinikinės būklės </w:t>
      </w:r>
      <w:proofErr w:type="spellStart"/>
      <w:r w:rsidRPr="00822076">
        <w:rPr>
          <w:rFonts w:ascii="Times New Roman" w:eastAsia="Times New Roman" w:hAnsi="Times New Roman" w:cs="Times New Roman"/>
          <w:lang w:val="lt-LT" w:eastAsia="sl-SI"/>
        </w:rPr>
        <w:t>venlafaksino</w:t>
      </w:r>
      <w:proofErr w:type="spellEnd"/>
      <w:r w:rsidRPr="00822076">
        <w:rPr>
          <w:rFonts w:ascii="Times New Roman" w:eastAsia="Times New Roman" w:hAnsi="Times New Roman" w:cs="Times New Roman"/>
          <w:lang w:val="lt-LT" w:eastAsia="sl-SI"/>
        </w:rPr>
        <w:t xml:space="preserve"> būtina vartoti kartu su kitokiais vaistiniais preparatais, kurie gali veikti </w:t>
      </w:r>
      <w:proofErr w:type="spellStart"/>
      <w:r w:rsidRPr="00822076">
        <w:rPr>
          <w:rFonts w:ascii="Times New Roman" w:eastAsia="Times New Roman" w:hAnsi="Times New Roman" w:cs="Times New Roman"/>
          <w:lang w:val="lt-LT" w:eastAsia="sl-SI"/>
        </w:rPr>
        <w:t>serotoninerginės</w:t>
      </w:r>
      <w:proofErr w:type="spellEnd"/>
      <w:r w:rsidRPr="00822076">
        <w:rPr>
          <w:rFonts w:ascii="Times New Roman" w:eastAsia="Times New Roman" w:hAnsi="Times New Roman" w:cs="Times New Roman"/>
          <w:lang w:val="lt-LT" w:eastAsia="sl-SI"/>
        </w:rPr>
        <w:t xml:space="preserve"> ir (arba) </w:t>
      </w:r>
      <w:proofErr w:type="spellStart"/>
      <w:r w:rsidRPr="00822076">
        <w:rPr>
          <w:rFonts w:ascii="Times New Roman" w:eastAsia="Times New Roman" w:hAnsi="Times New Roman" w:cs="Times New Roman"/>
          <w:lang w:val="lt-LT" w:eastAsia="sl-SI"/>
        </w:rPr>
        <w:t>dopaminerginės</w:t>
      </w:r>
      <w:proofErr w:type="spellEnd"/>
      <w:r w:rsidRPr="00822076">
        <w:rPr>
          <w:rFonts w:ascii="Times New Roman" w:eastAsia="Times New Roman" w:hAnsi="Times New Roman" w:cs="Times New Roman"/>
          <w:lang w:val="lt-LT" w:eastAsia="sl-SI"/>
        </w:rPr>
        <w:t xml:space="preserve"> nervinio impulso pernašos sistemas, pacientą rekomenduojama atidžiai stebėti, ypač gydymo pradžioje ir padidinus dozę.</w:t>
      </w:r>
    </w:p>
    <w:p w14:paraId="78373F5A" w14:textId="77777777" w:rsidR="00822076" w:rsidRPr="00822076" w:rsidRDefault="00822076" w:rsidP="00822076">
      <w:pPr>
        <w:spacing w:after="0" w:line="240" w:lineRule="auto"/>
        <w:rPr>
          <w:rFonts w:ascii="Times New Roman" w:eastAsia="Times New Roman" w:hAnsi="Times New Roman" w:cs="Times New Roman"/>
          <w:lang w:val="lt-LT" w:eastAsia="sl-SI"/>
        </w:rPr>
      </w:pPr>
    </w:p>
    <w:p w14:paraId="7A86599A" w14:textId="77777777" w:rsidR="00822076" w:rsidRPr="00822076" w:rsidRDefault="00822076" w:rsidP="00822076">
      <w:pPr>
        <w:spacing w:after="0" w:line="240" w:lineRule="auto"/>
        <w:rPr>
          <w:rFonts w:ascii="Times New Roman" w:eastAsia="Times New Roman" w:hAnsi="Times New Roman" w:cs="Times New Roman"/>
          <w:lang w:val="lt-LT" w:eastAsia="sl-SI"/>
        </w:rPr>
      </w:pPr>
      <w:proofErr w:type="spellStart"/>
      <w:r w:rsidRPr="00822076">
        <w:rPr>
          <w:rFonts w:ascii="Times New Roman" w:eastAsia="Times New Roman" w:hAnsi="Times New Roman" w:cs="Times New Roman"/>
          <w:lang w:val="lt-LT" w:eastAsia="sl-SI"/>
        </w:rPr>
        <w:t>Venlafaksino</w:t>
      </w:r>
      <w:proofErr w:type="spellEnd"/>
      <w:r w:rsidRPr="00822076">
        <w:rPr>
          <w:rFonts w:ascii="Times New Roman" w:eastAsia="Times New Roman" w:hAnsi="Times New Roman" w:cs="Times New Roman"/>
          <w:lang w:val="lt-LT" w:eastAsia="sl-SI"/>
        </w:rPr>
        <w:t xml:space="preserve"> vartoti kartu su </w:t>
      </w:r>
      <w:proofErr w:type="spellStart"/>
      <w:r w:rsidRPr="00822076">
        <w:rPr>
          <w:rFonts w:ascii="Times New Roman" w:eastAsia="Times New Roman" w:hAnsi="Times New Roman" w:cs="Times New Roman"/>
          <w:lang w:val="lt-LT" w:eastAsia="sl-SI"/>
        </w:rPr>
        <w:t>serotonino</w:t>
      </w:r>
      <w:proofErr w:type="spellEnd"/>
      <w:r w:rsidRPr="00822076">
        <w:rPr>
          <w:rFonts w:ascii="Times New Roman" w:eastAsia="Times New Roman" w:hAnsi="Times New Roman" w:cs="Times New Roman"/>
          <w:lang w:val="lt-LT" w:eastAsia="sl-SI"/>
        </w:rPr>
        <w:t xml:space="preserve"> pirmtakais (pvz., </w:t>
      </w:r>
      <w:proofErr w:type="spellStart"/>
      <w:r w:rsidRPr="00822076">
        <w:rPr>
          <w:rFonts w:ascii="Times New Roman" w:eastAsia="Times New Roman" w:hAnsi="Times New Roman" w:cs="Times New Roman"/>
          <w:lang w:val="lt-LT" w:eastAsia="sl-SI"/>
        </w:rPr>
        <w:t>triptofano</w:t>
      </w:r>
      <w:proofErr w:type="spellEnd"/>
      <w:r w:rsidRPr="00822076">
        <w:rPr>
          <w:rFonts w:ascii="Times New Roman" w:eastAsia="Times New Roman" w:hAnsi="Times New Roman" w:cs="Times New Roman"/>
          <w:lang w:val="lt-LT" w:eastAsia="sl-SI"/>
        </w:rPr>
        <w:t xml:space="preserve"> papildais) nerekomenduojama.</w:t>
      </w:r>
    </w:p>
    <w:p w14:paraId="0F28572B" w14:textId="77777777" w:rsidR="004C40BD" w:rsidRPr="00B16730" w:rsidRDefault="004C40BD" w:rsidP="00B16730">
      <w:pPr>
        <w:tabs>
          <w:tab w:val="left" w:pos="902"/>
        </w:tabs>
        <w:spacing w:after="0" w:line="240" w:lineRule="auto"/>
        <w:rPr>
          <w:rFonts w:ascii="Times New Roman" w:hAnsi="Times New Roman"/>
          <w:lang w:val="lt-LT"/>
        </w:rPr>
      </w:pPr>
    </w:p>
    <w:p w14:paraId="19A4C798" w14:textId="77777777" w:rsidR="004C40BD" w:rsidRPr="00B16730" w:rsidRDefault="004C40BD" w:rsidP="00B16730">
      <w:pPr>
        <w:spacing w:after="0" w:line="240" w:lineRule="auto"/>
        <w:rPr>
          <w:rFonts w:ascii="Times New Roman" w:hAnsi="Times New Roman"/>
          <w:u w:val="single"/>
          <w:lang w:val="lt-LT"/>
        </w:rPr>
      </w:pPr>
      <w:r w:rsidRPr="00B16730">
        <w:rPr>
          <w:rFonts w:ascii="Times New Roman" w:hAnsi="Times New Roman"/>
          <w:u w:val="single"/>
          <w:lang w:val="lt-LT"/>
        </w:rPr>
        <w:t>Uždaro kampo glaukoma</w:t>
      </w:r>
    </w:p>
    <w:p w14:paraId="6189C3D2" w14:textId="77777777" w:rsidR="004C40BD" w:rsidRPr="00B16730" w:rsidRDefault="004C40BD" w:rsidP="00B16730">
      <w:pPr>
        <w:spacing w:after="0" w:line="240" w:lineRule="auto"/>
        <w:rPr>
          <w:rFonts w:ascii="Times New Roman" w:hAnsi="Times New Roman"/>
          <w:lang w:val="lt-LT"/>
        </w:rPr>
      </w:pPr>
    </w:p>
    <w:p w14:paraId="7D2A3291"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Gali pasireikšti su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susijęs vyzdžių išsiplėtimas. Pacientus, kurių padidėjęs akispūdis arba kuriems gali pasireikšti uždaro kampo glaukoma, rekomenduojama atidžiai stebėti.</w:t>
      </w:r>
    </w:p>
    <w:p w14:paraId="56E2D85D"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w:t>
      </w:r>
    </w:p>
    <w:p w14:paraId="57935302"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Kraujospūdis</w:t>
      </w:r>
    </w:p>
    <w:p w14:paraId="49E44ACB" w14:textId="77777777" w:rsidR="004C40BD" w:rsidRPr="00B16730" w:rsidRDefault="004C40BD" w:rsidP="00B16730">
      <w:pPr>
        <w:tabs>
          <w:tab w:val="left" w:pos="567"/>
        </w:tabs>
        <w:spacing w:after="0" w:line="240" w:lineRule="auto"/>
        <w:rPr>
          <w:rFonts w:ascii="Times New Roman" w:hAnsi="Times New Roman"/>
          <w:lang w:val="lt-LT"/>
        </w:rPr>
      </w:pPr>
    </w:p>
    <w:p w14:paraId="56162A22"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Dažnai buvo pranešama apie su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doze susijusį kraujospūdžio padidėjimą. Vaistinį preparatą pradėjus tiekti į rinką kai kuriais atvejais dėl stipriai padidėjusio kraujospūdžio prireikė medicinos pagalbos. Visiems pacientams būtina reguliariai matuoti kraujospūdį. Prieš pradedant gydymą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reikia kontroliuoti jau esamą hipertenziją. Pradėjus gydymą ir padidinus dozę reikia periodiškai tikrinti kraujospūdį. Reikia atidžiai gydyti pacientus, kurių gretutinės ligos gali būti pavojingos dėl padidėjusio kraujospūdžio, pvz., sutrikusi širdies veikla.</w:t>
      </w:r>
    </w:p>
    <w:p w14:paraId="2B5B32C5" w14:textId="77777777" w:rsidR="004C40BD" w:rsidRPr="00B16730" w:rsidRDefault="004C40BD" w:rsidP="00B16730">
      <w:pPr>
        <w:tabs>
          <w:tab w:val="left" w:pos="567"/>
        </w:tabs>
        <w:spacing w:after="0" w:line="240" w:lineRule="auto"/>
        <w:rPr>
          <w:rFonts w:ascii="Times New Roman" w:hAnsi="Times New Roman"/>
          <w:lang w:val="lt-LT"/>
        </w:rPr>
      </w:pPr>
    </w:p>
    <w:p w14:paraId="64B76FEE"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Širdies dažnis</w:t>
      </w:r>
    </w:p>
    <w:p w14:paraId="6C4DD86C" w14:textId="77777777" w:rsidR="004C40BD" w:rsidRPr="00B16730" w:rsidRDefault="004C40BD" w:rsidP="00B16730">
      <w:pPr>
        <w:tabs>
          <w:tab w:val="left" w:pos="567"/>
        </w:tabs>
        <w:spacing w:after="0" w:line="240" w:lineRule="auto"/>
        <w:rPr>
          <w:rFonts w:ascii="Times New Roman" w:hAnsi="Times New Roman"/>
          <w:lang w:val="lt-LT"/>
        </w:rPr>
      </w:pPr>
    </w:p>
    <w:p w14:paraId="017494B5"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Gali padidėti širdies susitraukimų dažnis, ypač jei vaistinis preparatas vartojamas didesnėmis dozėmis. Atsargiai reikia gydyti pacientus, kuriems padažnėjusi širdies veikla gali pasunkinti kitas sveikatos būkles.</w:t>
      </w:r>
    </w:p>
    <w:p w14:paraId="7079A5C3" w14:textId="77777777" w:rsidR="004C40BD" w:rsidRPr="00B16730" w:rsidRDefault="004C40BD" w:rsidP="00B16730">
      <w:pPr>
        <w:tabs>
          <w:tab w:val="left" w:pos="567"/>
        </w:tabs>
        <w:spacing w:after="0" w:line="240" w:lineRule="auto"/>
        <w:rPr>
          <w:rFonts w:ascii="Times New Roman" w:hAnsi="Times New Roman"/>
          <w:lang w:val="lt-LT"/>
        </w:rPr>
      </w:pPr>
    </w:p>
    <w:p w14:paraId="05D92B05"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Širdies ligos ir aritmijos rizika</w:t>
      </w:r>
    </w:p>
    <w:p w14:paraId="77542386" w14:textId="77777777" w:rsidR="004C40BD" w:rsidRPr="00B16730" w:rsidRDefault="004C40BD" w:rsidP="00B16730">
      <w:pPr>
        <w:tabs>
          <w:tab w:val="left" w:pos="567"/>
        </w:tabs>
        <w:spacing w:after="0" w:line="240" w:lineRule="auto"/>
        <w:rPr>
          <w:rFonts w:ascii="Times New Roman" w:hAnsi="Times New Roman"/>
          <w:lang w:val="lt-LT"/>
        </w:rPr>
      </w:pPr>
    </w:p>
    <w:p w14:paraId="71E3BB2C" w14:textId="77777777" w:rsidR="004C40BD" w:rsidRPr="00B16730" w:rsidRDefault="004C40BD" w:rsidP="00B16730">
      <w:pPr>
        <w:tabs>
          <w:tab w:val="left" w:pos="567"/>
        </w:tabs>
        <w:spacing w:after="0" w:line="240" w:lineRule="auto"/>
        <w:rPr>
          <w:rFonts w:ascii="Times New Roman" w:hAnsi="Times New Roman"/>
          <w:lang w:val="lt-LT"/>
        </w:rPr>
      </w:pPr>
      <w:proofErr w:type="spellStart"/>
      <w:r w:rsidRPr="00B16730">
        <w:rPr>
          <w:rFonts w:ascii="Times New Roman" w:hAnsi="Times New Roman"/>
          <w:lang w:val="lt-LT"/>
        </w:rPr>
        <w:lastRenderedPageBreak/>
        <w:t>Venlafaksino</w:t>
      </w:r>
      <w:proofErr w:type="spellEnd"/>
      <w:r w:rsidRPr="00B16730">
        <w:rPr>
          <w:rFonts w:ascii="Times New Roman" w:hAnsi="Times New Roman"/>
          <w:lang w:val="lt-LT"/>
        </w:rPr>
        <w:t xml:space="preserve"> poveikis pacientams, kuriems neseniai buvo miokardo infarktas arba kurie serga nestabilia širdies liga, nėra ištirtas. Todėl tokiems pacientams šį vaistinį preparatą reikia skirti atsargiai.</w:t>
      </w:r>
    </w:p>
    <w:p w14:paraId="48906B9D" w14:textId="2840133C" w:rsidR="004C40BD" w:rsidRPr="00B16730" w:rsidRDefault="009E5562" w:rsidP="00B16730">
      <w:pPr>
        <w:tabs>
          <w:tab w:val="left" w:pos="567"/>
        </w:tabs>
        <w:spacing w:after="0" w:line="240" w:lineRule="auto"/>
        <w:rPr>
          <w:rFonts w:ascii="Times New Roman" w:hAnsi="Times New Roman"/>
          <w:lang w:val="lt-LT"/>
        </w:rPr>
      </w:pPr>
      <w:proofErr w:type="spellStart"/>
      <w:r w:rsidRPr="00D46B2F">
        <w:rPr>
          <w:rFonts w:ascii="Times New Roman" w:hAnsi="Times New Roman"/>
          <w:lang w:val="lt-LT"/>
        </w:rPr>
        <w:t>Poregistracinio</w:t>
      </w:r>
      <w:proofErr w:type="spellEnd"/>
      <w:r w:rsidRPr="00D46B2F">
        <w:rPr>
          <w:rFonts w:ascii="Times New Roman" w:hAnsi="Times New Roman"/>
          <w:lang w:val="lt-LT"/>
        </w:rPr>
        <w:t xml:space="preserve"> stebėjimo metu</w:t>
      </w:r>
      <w:r w:rsidR="004C40BD" w:rsidRPr="00B16730">
        <w:rPr>
          <w:rFonts w:ascii="Times New Roman" w:hAnsi="Times New Roman"/>
          <w:lang w:val="lt-LT"/>
        </w:rPr>
        <w:t xml:space="preserve"> vartojant </w:t>
      </w:r>
      <w:proofErr w:type="spellStart"/>
      <w:r w:rsidR="004C40BD" w:rsidRPr="00B16730">
        <w:rPr>
          <w:rFonts w:ascii="Times New Roman" w:hAnsi="Times New Roman"/>
          <w:lang w:val="lt-LT"/>
        </w:rPr>
        <w:t>venlafaksiną</w:t>
      </w:r>
      <w:proofErr w:type="spellEnd"/>
      <w:r w:rsidR="004C40BD" w:rsidRPr="00B16730">
        <w:rPr>
          <w:rFonts w:ascii="Times New Roman" w:hAnsi="Times New Roman"/>
          <w:lang w:val="lt-LT"/>
        </w:rPr>
        <w:t>, ypač perdozavus</w:t>
      </w:r>
      <w:r w:rsidR="00582901" w:rsidRPr="00582901">
        <w:rPr>
          <w:rFonts w:ascii="Times New Roman" w:eastAsia="Calibri" w:hAnsi="Times New Roman" w:cs="Times New Roman"/>
          <w:lang w:val="lt-LT" w:eastAsia="lt-LT"/>
        </w:rPr>
        <w:t xml:space="preserve"> </w:t>
      </w:r>
      <w:r w:rsidR="00582901" w:rsidRPr="00582901">
        <w:rPr>
          <w:rFonts w:ascii="Times New Roman" w:eastAsia="MS Mincho" w:hAnsi="Times New Roman" w:cs="Times New Roman"/>
          <w:lang w:val="lt-LT"/>
        </w:rPr>
        <w:t xml:space="preserve">ar pacientams su kitais </w:t>
      </w:r>
      <w:proofErr w:type="spellStart"/>
      <w:r w:rsidR="00582901" w:rsidRPr="00582901">
        <w:rPr>
          <w:rFonts w:ascii="Times New Roman" w:eastAsia="MS Mincho" w:hAnsi="Times New Roman" w:cs="Times New Roman"/>
          <w:lang w:val="lt-LT"/>
        </w:rPr>
        <w:t>QTc</w:t>
      </w:r>
      <w:proofErr w:type="spellEnd"/>
      <w:r w:rsidR="00582901" w:rsidRPr="00582901">
        <w:rPr>
          <w:rFonts w:ascii="Times New Roman" w:eastAsia="MS Mincho" w:hAnsi="Times New Roman" w:cs="Times New Roman"/>
          <w:lang w:val="lt-LT"/>
        </w:rPr>
        <w:t xml:space="preserve"> pailgėjimo</w:t>
      </w:r>
      <w:r>
        <w:rPr>
          <w:rFonts w:ascii="Times New Roman" w:eastAsia="MS Mincho" w:hAnsi="Times New Roman" w:cs="Times New Roman"/>
          <w:lang w:val="lt-LT"/>
        </w:rPr>
        <w:t xml:space="preserve"> ir (ar) </w:t>
      </w:r>
      <w:proofErr w:type="spellStart"/>
      <w:r w:rsidRPr="00D46B2F">
        <w:rPr>
          <w:rFonts w:ascii="Times New Roman" w:hAnsi="Times New Roman"/>
          <w:i/>
          <w:lang w:val="lt-LT"/>
        </w:rPr>
        <w:t>Torsade</w:t>
      </w:r>
      <w:proofErr w:type="spellEnd"/>
      <w:r w:rsidRPr="00D46B2F">
        <w:rPr>
          <w:rFonts w:ascii="Times New Roman" w:hAnsi="Times New Roman"/>
          <w:i/>
          <w:lang w:val="lt-LT"/>
        </w:rPr>
        <w:t xml:space="preserve"> </w:t>
      </w:r>
      <w:proofErr w:type="spellStart"/>
      <w:r w:rsidRPr="00D46B2F">
        <w:rPr>
          <w:rFonts w:ascii="Times New Roman" w:hAnsi="Times New Roman"/>
          <w:i/>
          <w:lang w:val="lt-LT"/>
        </w:rPr>
        <w:t>de</w:t>
      </w:r>
      <w:proofErr w:type="spellEnd"/>
      <w:r w:rsidRPr="00D46B2F">
        <w:rPr>
          <w:rFonts w:ascii="Times New Roman" w:hAnsi="Times New Roman"/>
          <w:i/>
          <w:lang w:val="lt-LT"/>
        </w:rPr>
        <w:t xml:space="preserve"> </w:t>
      </w:r>
      <w:proofErr w:type="spellStart"/>
      <w:r w:rsidRPr="00D46B2F">
        <w:rPr>
          <w:rFonts w:ascii="Times New Roman" w:hAnsi="Times New Roman"/>
          <w:i/>
          <w:lang w:val="lt-LT"/>
        </w:rPr>
        <w:t>Pointes</w:t>
      </w:r>
      <w:proofErr w:type="spellEnd"/>
      <w:r w:rsidRPr="00136428">
        <w:rPr>
          <w:lang w:val="lt-LT"/>
        </w:rPr>
        <w:t xml:space="preserve"> </w:t>
      </w:r>
      <w:r>
        <w:rPr>
          <w:lang w:val="lt-LT"/>
        </w:rPr>
        <w:t>(</w:t>
      </w:r>
      <w:proofErr w:type="spellStart"/>
      <w:r w:rsidR="00582901" w:rsidRPr="00582901">
        <w:rPr>
          <w:rFonts w:ascii="Times New Roman" w:eastAsia="MS Mincho" w:hAnsi="Times New Roman" w:cs="Times New Roman"/>
          <w:lang w:val="lt-LT"/>
        </w:rPr>
        <w:t>TdP</w:t>
      </w:r>
      <w:proofErr w:type="spellEnd"/>
      <w:r>
        <w:rPr>
          <w:rFonts w:ascii="Times New Roman" w:eastAsia="MS Mincho" w:hAnsi="Times New Roman" w:cs="Times New Roman"/>
          <w:lang w:val="lt-LT"/>
        </w:rPr>
        <w:t>)</w:t>
      </w:r>
      <w:r w:rsidR="00582901" w:rsidRPr="00582901">
        <w:rPr>
          <w:rFonts w:ascii="Times New Roman" w:eastAsia="MS Mincho" w:hAnsi="Times New Roman" w:cs="Times New Roman"/>
          <w:lang w:val="lt-LT"/>
        </w:rPr>
        <w:t xml:space="preserve"> rizikos faktoriais</w:t>
      </w:r>
      <w:r w:rsidR="004C40BD" w:rsidRPr="004C40BD">
        <w:rPr>
          <w:rFonts w:ascii="Times New Roman" w:eastAsia="MS Mincho" w:hAnsi="Times New Roman" w:cs="Times New Roman"/>
          <w:lang w:val="lt-LT"/>
        </w:rPr>
        <w:t xml:space="preserve">, gauta pranešimų apie </w:t>
      </w:r>
      <w:r w:rsidR="00582901" w:rsidRPr="00582901">
        <w:rPr>
          <w:rFonts w:ascii="Times New Roman" w:eastAsia="Calibri" w:hAnsi="Times New Roman" w:cs="Times New Roman"/>
          <w:lang w:val="lt-LT" w:eastAsia="lt-LT"/>
        </w:rPr>
        <w:t xml:space="preserve">pranešimų apie </w:t>
      </w:r>
      <w:proofErr w:type="spellStart"/>
      <w:r w:rsidR="00582901" w:rsidRPr="00582901">
        <w:rPr>
          <w:rFonts w:ascii="Times New Roman" w:eastAsia="Calibri" w:hAnsi="Times New Roman" w:cs="Times New Roman"/>
          <w:lang w:val="lt-LT" w:eastAsia="lt-LT"/>
        </w:rPr>
        <w:t>QTc</w:t>
      </w:r>
      <w:proofErr w:type="spellEnd"/>
      <w:r w:rsidR="00582901" w:rsidRPr="00582901">
        <w:rPr>
          <w:rFonts w:ascii="Times New Roman" w:eastAsia="Calibri" w:hAnsi="Times New Roman" w:cs="Times New Roman"/>
          <w:lang w:val="lt-LT" w:eastAsia="lt-LT"/>
        </w:rPr>
        <w:t xml:space="preserve"> intervalo pailgėjimo, </w:t>
      </w:r>
      <w:r w:rsidR="00582901" w:rsidRPr="00582901">
        <w:rPr>
          <w:rFonts w:ascii="Times New Roman" w:eastAsia="Calibri" w:hAnsi="Times New Roman" w:cs="Times New Roman"/>
          <w:noProof/>
          <w:lang w:val="lt-LT" w:eastAsia="lt-LT"/>
        </w:rPr>
        <w:t xml:space="preserve"> TdP, </w:t>
      </w:r>
      <w:r>
        <w:rPr>
          <w:rFonts w:ascii="Times New Roman" w:eastAsia="Calibri" w:hAnsi="Times New Roman" w:cs="Times New Roman"/>
          <w:noProof/>
          <w:lang w:val="lt-LT" w:eastAsia="lt-LT"/>
        </w:rPr>
        <w:t>skilvelinės</w:t>
      </w:r>
      <w:r w:rsidRPr="00582901">
        <w:rPr>
          <w:rFonts w:ascii="Times New Roman" w:eastAsia="Calibri" w:hAnsi="Times New Roman" w:cs="Times New Roman"/>
          <w:noProof/>
          <w:lang w:val="lt-LT" w:eastAsia="lt-LT"/>
        </w:rPr>
        <w:t xml:space="preserve"> </w:t>
      </w:r>
      <w:r w:rsidR="00582901" w:rsidRPr="00582901">
        <w:rPr>
          <w:rFonts w:ascii="Times New Roman" w:eastAsia="Calibri" w:hAnsi="Times New Roman" w:cs="Times New Roman"/>
          <w:noProof/>
          <w:lang w:val="lt-LT" w:eastAsia="lt-LT"/>
        </w:rPr>
        <w:t>tachikardijos ir</w:t>
      </w:r>
      <w:r w:rsidR="00582901" w:rsidRPr="00B16730">
        <w:rPr>
          <w:rFonts w:ascii="Times New Roman" w:hAnsi="Times New Roman"/>
          <w:lang w:val="lt-LT"/>
        </w:rPr>
        <w:t xml:space="preserve"> </w:t>
      </w:r>
      <w:r w:rsidR="004C40BD" w:rsidRPr="00B16730">
        <w:rPr>
          <w:rFonts w:ascii="Times New Roman" w:hAnsi="Times New Roman"/>
          <w:lang w:val="lt-LT"/>
        </w:rPr>
        <w:t xml:space="preserve">mirtinos širdies aritmijos atvejus. </w:t>
      </w:r>
    </w:p>
    <w:p w14:paraId="677D3DC6"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Prieš pradedant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gydyti pacientus, kurių sunkių širdies aritmijų</w:t>
      </w:r>
      <w:r w:rsidR="009E5562">
        <w:rPr>
          <w:rFonts w:ascii="Times New Roman" w:hAnsi="Times New Roman"/>
          <w:lang w:val="lt-LT"/>
        </w:rPr>
        <w:t>,</w:t>
      </w:r>
      <w:r w:rsidRPr="00B16730">
        <w:rPr>
          <w:rFonts w:ascii="Times New Roman" w:hAnsi="Times New Roman"/>
          <w:lang w:val="lt-LT"/>
        </w:rPr>
        <w:t xml:space="preserve"> </w:t>
      </w:r>
      <w:proofErr w:type="spellStart"/>
      <w:r w:rsidR="00582901" w:rsidRPr="00582901">
        <w:rPr>
          <w:rFonts w:ascii="Times New Roman" w:eastAsia="Calibri" w:hAnsi="Times New Roman" w:cs="Times New Roman"/>
          <w:lang w:val="lt-LT" w:eastAsia="lt-LT"/>
        </w:rPr>
        <w:t>QTc</w:t>
      </w:r>
      <w:proofErr w:type="spellEnd"/>
      <w:r w:rsidR="00582901" w:rsidRPr="00582901">
        <w:rPr>
          <w:rFonts w:ascii="Times New Roman" w:eastAsia="Calibri" w:hAnsi="Times New Roman" w:cs="Times New Roman"/>
          <w:lang w:val="lt-LT" w:eastAsia="lt-LT"/>
        </w:rPr>
        <w:t xml:space="preserve"> intervalo pailgėjimo </w:t>
      </w:r>
      <w:r w:rsidRPr="00B16730">
        <w:rPr>
          <w:rFonts w:ascii="Times New Roman" w:hAnsi="Times New Roman"/>
          <w:lang w:val="lt-LT"/>
        </w:rPr>
        <w:t>rizika padidėjusi, reikia įvertinti naudos ir rizikos santykį.</w:t>
      </w:r>
    </w:p>
    <w:p w14:paraId="4AB7C9AB" w14:textId="77777777" w:rsidR="004C40BD" w:rsidRPr="00B16730" w:rsidRDefault="004C40BD" w:rsidP="00B16730">
      <w:pPr>
        <w:tabs>
          <w:tab w:val="left" w:pos="567"/>
        </w:tabs>
        <w:spacing w:after="0" w:line="240" w:lineRule="auto"/>
        <w:rPr>
          <w:rFonts w:ascii="Times New Roman" w:hAnsi="Times New Roman"/>
          <w:lang w:val="lt-LT"/>
        </w:rPr>
      </w:pPr>
    </w:p>
    <w:p w14:paraId="07C07ED0"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Traukuliai</w:t>
      </w:r>
    </w:p>
    <w:p w14:paraId="7ECDB54B" w14:textId="77777777" w:rsidR="004C40BD" w:rsidRPr="00B16730" w:rsidRDefault="004C40BD" w:rsidP="00B16730">
      <w:pPr>
        <w:spacing w:after="0" w:line="240" w:lineRule="auto"/>
        <w:rPr>
          <w:rFonts w:ascii="Times New Roman" w:hAnsi="Times New Roman"/>
          <w:lang w:val="lt-LT"/>
        </w:rPr>
      </w:pPr>
    </w:p>
    <w:p w14:paraId="34B1063E"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Gydant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gali pasireikšti traukulių. Pacientams, kuriems yra buvę traukulių, pradėti vartoti </w:t>
      </w:r>
      <w:proofErr w:type="spellStart"/>
      <w:r w:rsidRPr="00B16730">
        <w:rPr>
          <w:rFonts w:ascii="Times New Roman" w:hAnsi="Times New Roman"/>
          <w:lang w:val="lt-LT"/>
        </w:rPr>
        <w:t>venlafaksiną</w:t>
      </w:r>
      <w:proofErr w:type="spellEnd"/>
      <w:r w:rsidRPr="00B16730">
        <w:rPr>
          <w:rFonts w:ascii="Times New Roman" w:hAnsi="Times New Roman"/>
          <w:lang w:val="lt-LT"/>
        </w:rPr>
        <w:t>, kaip ir kitus antidepresantus, reikia atsargiai. Tokius pacientus būtina atidžiai stebėti.</w:t>
      </w:r>
    </w:p>
    <w:p w14:paraId="06494614"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Jei pacientui atsiranda traukulių vaistinio preparato reikia nebevartoti. </w:t>
      </w:r>
    </w:p>
    <w:p w14:paraId="441220AB" w14:textId="77777777" w:rsidR="004C40BD" w:rsidRPr="00B16730" w:rsidRDefault="004C40BD" w:rsidP="00B16730">
      <w:pPr>
        <w:tabs>
          <w:tab w:val="left" w:pos="567"/>
        </w:tabs>
        <w:spacing w:after="0" w:line="240" w:lineRule="auto"/>
        <w:rPr>
          <w:rFonts w:ascii="Times New Roman" w:hAnsi="Times New Roman"/>
          <w:lang w:val="lt-LT"/>
        </w:rPr>
      </w:pPr>
    </w:p>
    <w:p w14:paraId="067C0AD4" w14:textId="77777777" w:rsidR="004C40BD" w:rsidRPr="00B16730" w:rsidRDefault="004C40BD" w:rsidP="00B16730">
      <w:pPr>
        <w:tabs>
          <w:tab w:val="left" w:pos="567"/>
        </w:tabs>
        <w:spacing w:after="0" w:line="240" w:lineRule="auto"/>
        <w:rPr>
          <w:rFonts w:ascii="Times New Roman" w:hAnsi="Times New Roman"/>
          <w:u w:val="single"/>
          <w:lang w:val="lt-LT"/>
        </w:rPr>
      </w:pPr>
      <w:proofErr w:type="spellStart"/>
      <w:r w:rsidRPr="00B16730">
        <w:rPr>
          <w:rFonts w:ascii="Times New Roman" w:hAnsi="Times New Roman"/>
          <w:u w:val="single"/>
          <w:lang w:val="lt-LT"/>
        </w:rPr>
        <w:t>Hiponatremija</w:t>
      </w:r>
      <w:proofErr w:type="spellEnd"/>
    </w:p>
    <w:p w14:paraId="5FB81E29" w14:textId="77777777" w:rsidR="004C40BD" w:rsidRPr="00B16730" w:rsidRDefault="004C40BD" w:rsidP="00B16730">
      <w:pPr>
        <w:tabs>
          <w:tab w:val="left" w:pos="567"/>
        </w:tabs>
        <w:spacing w:after="0" w:line="240" w:lineRule="auto"/>
        <w:rPr>
          <w:rFonts w:ascii="Times New Roman" w:hAnsi="Times New Roman"/>
          <w:lang w:val="lt-LT"/>
        </w:rPr>
      </w:pPr>
    </w:p>
    <w:p w14:paraId="3569FF1C"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Gydant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gali pasireikšti </w:t>
      </w:r>
      <w:proofErr w:type="spellStart"/>
      <w:r w:rsidRPr="00B16730">
        <w:rPr>
          <w:rFonts w:ascii="Times New Roman" w:hAnsi="Times New Roman"/>
          <w:lang w:val="lt-LT"/>
        </w:rPr>
        <w:t>hiponatremija</w:t>
      </w:r>
      <w:proofErr w:type="spellEnd"/>
      <w:r w:rsidRPr="00B16730">
        <w:rPr>
          <w:rFonts w:ascii="Times New Roman" w:hAnsi="Times New Roman"/>
          <w:lang w:val="lt-LT"/>
        </w:rPr>
        <w:t xml:space="preserve"> ir (arba) nepakankamo </w:t>
      </w:r>
      <w:proofErr w:type="spellStart"/>
      <w:r w:rsidRPr="00B16730">
        <w:rPr>
          <w:rFonts w:ascii="Times New Roman" w:hAnsi="Times New Roman"/>
          <w:lang w:val="lt-LT"/>
        </w:rPr>
        <w:t>antidiurezinio</w:t>
      </w:r>
      <w:proofErr w:type="spellEnd"/>
      <w:r w:rsidRPr="00B16730">
        <w:rPr>
          <w:rFonts w:ascii="Times New Roman" w:hAnsi="Times New Roman"/>
          <w:lang w:val="lt-LT"/>
        </w:rPr>
        <w:t xml:space="preserve"> hormono sekrecijos sindromas (angl. </w:t>
      </w:r>
      <w:proofErr w:type="spellStart"/>
      <w:r w:rsidRPr="00B16730">
        <w:rPr>
          <w:rFonts w:ascii="Times New Roman" w:hAnsi="Times New Roman"/>
          <w:i/>
          <w:lang w:val="lt-LT"/>
        </w:rPr>
        <w:t>Syndrome</w:t>
      </w:r>
      <w:proofErr w:type="spellEnd"/>
      <w:r w:rsidRPr="00B16730">
        <w:rPr>
          <w:rFonts w:ascii="Times New Roman" w:hAnsi="Times New Roman"/>
          <w:i/>
          <w:lang w:val="lt-LT"/>
        </w:rPr>
        <w:t xml:space="preserve"> </w:t>
      </w:r>
      <w:proofErr w:type="spellStart"/>
      <w:r w:rsidRPr="00B16730">
        <w:rPr>
          <w:rFonts w:ascii="Times New Roman" w:hAnsi="Times New Roman"/>
          <w:i/>
          <w:lang w:val="lt-LT"/>
        </w:rPr>
        <w:t>of</w:t>
      </w:r>
      <w:proofErr w:type="spellEnd"/>
      <w:r w:rsidRPr="00B16730">
        <w:rPr>
          <w:rFonts w:ascii="Times New Roman" w:hAnsi="Times New Roman"/>
          <w:i/>
          <w:lang w:val="lt-LT"/>
        </w:rPr>
        <w:t xml:space="preserve"> </w:t>
      </w:r>
      <w:proofErr w:type="spellStart"/>
      <w:r w:rsidRPr="00B16730">
        <w:rPr>
          <w:rFonts w:ascii="Times New Roman" w:hAnsi="Times New Roman"/>
          <w:i/>
          <w:lang w:val="lt-LT"/>
        </w:rPr>
        <w:t>Inappropriate</w:t>
      </w:r>
      <w:proofErr w:type="spellEnd"/>
      <w:r w:rsidRPr="00B16730">
        <w:rPr>
          <w:rFonts w:ascii="Times New Roman" w:hAnsi="Times New Roman"/>
          <w:i/>
          <w:lang w:val="lt-LT"/>
        </w:rPr>
        <w:t xml:space="preserve"> </w:t>
      </w:r>
      <w:proofErr w:type="spellStart"/>
      <w:r w:rsidRPr="00B16730">
        <w:rPr>
          <w:rFonts w:ascii="Times New Roman" w:hAnsi="Times New Roman"/>
          <w:i/>
          <w:lang w:val="lt-LT"/>
        </w:rPr>
        <w:t>Antidiuretic</w:t>
      </w:r>
      <w:proofErr w:type="spellEnd"/>
      <w:r w:rsidRPr="00B16730">
        <w:rPr>
          <w:rFonts w:ascii="Times New Roman" w:hAnsi="Times New Roman"/>
          <w:i/>
          <w:lang w:val="lt-LT"/>
        </w:rPr>
        <w:t xml:space="preserve"> Hormone</w:t>
      </w:r>
      <w:r w:rsidRPr="00B16730">
        <w:rPr>
          <w:rFonts w:ascii="Times New Roman" w:hAnsi="Times New Roman"/>
          <w:lang w:val="lt-LT"/>
        </w:rPr>
        <w:t xml:space="preserve">, SIADH). Jie dažniausiai pasireiškia pacientams, kuriems buvo sumažėjęs skysčių kiekis arba </w:t>
      </w:r>
      <w:proofErr w:type="spellStart"/>
      <w:r w:rsidRPr="00B16730">
        <w:rPr>
          <w:rFonts w:ascii="Times New Roman" w:hAnsi="Times New Roman"/>
          <w:lang w:val="lt-LT"/>
        </w:rPr>
        <w:t>dehidracija</w:t>
      </w:r>
      <w:proofErr w:type="spellEnd"/>
      <w:r w:rsidRPr="00B16730">
        <w:rPr>
          <w:rFonts w:ascii="Times New Roman" w:hAnsi="Times New Roman"/>
          <w:lang w:val="lt-LT"/>
        </w:rPr>
        <w:t xml:space="preserve">. Šis poveikis dažniau gali pasireikšti senyvo amžiaus, gydomiems diuretikais arba kitaip netekusiems skysčių pacientams. </w:t>
      </w:r>
    </w:p>
    <w:p w14:paraId="3E6CA472" w14:textId="77777777" w:rsidR="004C40BD" w:rsidRPr="00B16730" w:rsidRDefault="004C40BD" w:rsidP="00B16730">
      <w:pPr>
        <w:tabs>
          <w:tab w:val="left" w:pos="567"/>
        </w:tabs>
        <w:spacing w:after="0" w:line="240" w:lineRule="auto"/>
        <w:rPr>
          <w:rFonts w:ascii="Times New Roman" w:hAnsi="Times New Roman"/>
          <w:lang w:val="lt-LT"/>
        </w:rPr>
      </w:pPr>
    </w:p>
    <w:p w14:paraId="68ED89FF"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Nenormalus kraujavimas</w:t>
      </w:r>
    </w:p>
    <w:p w14:paraId="7BD3DAA4" w14:textId="77777777" w:rsidR="004C40BD" w:rsidRPr="00B16730" w:rsidRDefault="004C40BD" w:rsidP="00B16730">
      <w:pPr>
        <w:tabs>
          <w:tab w:val="left" w:pos="567"/>
        </w:tabs>
        <w:spacing w:after="0" w:line="240" w:lineRule="auto"/>
        <w:rPr>
          <w:rFonts w:ascii="Times New Roman" w:hAnsi="Times New Roman"/>
          <w:lang w:val="lt-LT"/>
        </w:rPr>
      </w:pPr>
    </w:p>
    <w:p w14:paraId="0977D213" w14:textId="551AB3A5" w:rsidR="004C40BD" w:rsidRPr="00B16730" w:rsidRDefault="004C40BD" w:rsidP="00B16730">
      <w:pPr>
        <w:tabs>
          <w:tab w:val="left" w:pos="567"/>
        </w:tabs>
        <w:spacing w:after="0" w:line="240" w:lineRule="auto"/>
        <w:rPr>
          <w:rFonts w:ascii="Times New Roman" w:hAnsi="Times New Roman"/>
          <w:lang w:val="lt-LT"/>
        </w:rPr>
      </w:pP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w:t>
      </w:r>
      <w:proofErr w:type="spellStart"/>
      <w:r w:rsidRPr="00B16730">
        <w:rPr>
          <w:rFonts w:ascii="Times New Roman" w:hAnsi="Times New Roman"/>
          <w:lang w:val="lt-LT"/>
        </w:rPr>
        <w:t>reabsorbciją</w:t>
      </w:r>
      <w:proofErr w:type="spellEnd"/>
      <w:r w:rsidRPr="00B16730">
        <w:rPr>
          <w:rFonts w:ascii="Times New Roman" w:hAnsi="Times New Roman"/>
          <w:lang w:val="lt-LT"/>
        </w:rPr>
        <w:t xml:space="preserve"> slopinantys vaistiniai preparatai gali susilpninti trombocitų funkciją.</w:t>
      </w:r>
      <w:r w:rsidR="00130702" w:rsidRPr="00B16730">
        <w:rPr>
          <w:rFonts w:ascii="Times New Roman" w:hAnsi="Times New Roman"/>
          <w:lang w:val="lt-LT"/>
        </w:rPr>
        <w:t xml:space="preserve"> </w:t>
      </w:r>
      <w:r w:rsidR="00130702" w:rsidRPr="00130702">
        <w:rPr>
          <w:rFonts w:ascii="Times New Roman" w:eastAsia="Calibri" w:hAnsi="Times New Roman" w:cs="Times New Roman"/>
          <w:lang w:val="lt-LT" w:eastAsia="lt-LT"/>
        </w:rPr>
        <w:t>Su SSRI ir SNRI vartojimu susijęs kraujavim</w:t>
      </w:r>
      <w:r w:rsidR="004D2A64">
        <w:rPr>
          <w:rFonts w:ascii="Times New Roman" w:eastAsia="Calibri" w:hAnsi="Times New Roman" w:cs="Times New Roman"/>
          <w:lang w:val="lt-LT" w:eastAsia="lt-LT"/>
        </w:rPr>
        <w:t>o reiškiniai</w:t>
      </w:r>
      <w:r w:rsidR="00130702" w:rsidRPr="00130702">
        <w:rPr>
          <w:rFonts w:ascii="Times New Roman" w:eastAsia="Calibri" w:hAnsi="Times New Roman" w:cs="Times New Roman"/>
          <w:lang w:val="lt-LT" w:eastAsia="lt-LT"/>
        </w:rPr>
        <w:t xml:space="preserve"> apima visą spektrą kraujavimų nuo </w:t>
      </w:r>
      <w:proofErr w:type="spellStart"/>
      <w:r w:rsidR="00130702" w:rsidRPr="00130702">
        <w:rPr>
          <w:rFonts w:ascii="Times New Roman" w:eastAsia="Calibri" w:hAnsi="Times New Roman" w:cs="Times New Roman"/>
          <w:lang w:val="lt-LT" w:eastAsia="lt-LT"/>
        </w:rPr>
        <w:t>ekchimozės</w:t>
      </w:r>
      <w:proofErr w:type="spellEnd"/>
      <w:r w:rsidR="00130702" w:rsidRPr="00130702">
        <w:rPr>
          <w:rFonts w:ascii="Times New Roman" w:eastAsia="Calibri" w:hAnsi="Times New Roman" w:cs="Times New Roman"/>
          <w:lang w:val="lt-LT" w:eastAsia="lt-LT"/>
        </w:rPr>
        <w:t xml:space="preserve">, </w:t>
      </w:r>
      <w:proofErr w:type="spellStart"/>
      <w:r w:rsidR="00130702" w:rsidRPr="00130702">
        <w:rPr>
          <w:rFonts w:ascii="Times New Roman" w:eastAsia="Calibri" w:hAnsi="Times New Roman" w:cs="Times New Roman"/>
          <w:lang w:val="lt-LT" w:eastAsia="lt-LT"/>
        </w:rPr>
        <w:t>hematomos</w:t>
      </w:r>
      <w:proofErr w:type="spellEnd"/>
      <w:r w:rsidR="00130702" w:rsidRPr="00130702">
        <w:rPr>
          <w:rFonts w:ascii="Times New Roman" w:eastAsia="Calibri" w:hAnsi="Times New Roman" w:cs="Times New Roman"/>
          <w:lang w:val="lt-LT" w:eastAsia="lt-LT"/>
        </w:rPr>
        <w:t xml:space="preserve">, </w:t>
      </w:r>
      <w:proofErr w:type="spellStart"/>
      <w:r w:rsidR="00130702" w:rsidRPr="00130702">
        <w:rPr>
          <w:rFonts w:ascii="Times New Roman" w:eastAsia="Calibri" w:hAnsi="Times New Roman" w:cs="Times New Roman"/>
          <w:lang w:val="lt-LT" w:eastAsia="lt-LT"/>
        </w:rPr>
        <w:t>epistaks</w:t>
      </w:r>
      <w:r w:rsidR="004D2A64">
        <w:rPr>
          <w:rFonts w:ascii="Times New Roman" w:eastAsia="Calibri" w:hAnsi="Times New Roman" w:cs="Times New Roman"/>
          <w:lang w:val="lt-LT" w:eastAsia="lt-LT"/>
        </w:rPr>
        <w:t>ės</w:t>
      </w:r>
      <w:proofErr w:type="spellEnd"/>
      <w:r w:rsidR="00130702" w:rsidRPr="00130702">
        <w:rPr>
          <w:rFonts w:ascii="Times New Roman" w:eastAsia="Calibri" w:hAnsi="Times New Roman" w:cs="Times New Roman"/>
          <w:lang w:val="lt-LT" w:eastAsia="lt-LT"/>
        </w:rPr>
        <w:t xml:space="preserve"> ir </w:t>
      </w:r>
      <w:proofErr w:type="spellStart"/>
      <w:r w:rsidR="00130702" w:rsidRPr="00130702">
        <w:rPr>
          <w:rFonts w:ascii="Times New Roman" w:eastAsia="Calibri" w:hAnsi="Times New Roman" w:cs="Times New Roman"/>
          <w:lang w:val="lt-LT" w:eastAsia="lt-LT"/>
        </w:rPr>
        <w:t>petechijų</w:t>
      </w:r>
      <w:proofErr w:type="spellEnd"/>
      <w:r w:rsidR="00130702" w:rsidRPr="00130702">
        <w:rPr>
          <w:rFonts w:ascii="Times New Roman" w:eastAsia="Calibri" w:hAnsi="Times New Roman" w:cs="Times New Roman"/>
          <w:lang w:val="lt-LT" w:eastAsia="lt-LT"/>
        </w:rPr>
        <w:t xml:space="preserve"> iki kraujavimo į virškin</w:t>
      </w:r>
      <w:r w:rsidR="004D2A64">
        <w:rPr>
          <w:rFonts w:ascii="Times New Roman" w:eastAsia="Calibri" w:hAnsi="Times New Roman" w:cs="Times New Roman"/>
          <w:lang w:val="lt-LT" w:eastAsia="lt-LT"/>
        </w:rPr>
        <w:t>imo</w:t>
      </w:r>
      <w:r w:rsidR="00130702" w:rsidRPr="00130702">
        <w:rPr>
          <w:rFonts w:ascii="Times New Roman" w:eastAsia="Calibri" w:hAnsi="Times New Roman" w:cs="Times New Roman"/>
          <w:lang w:val="lt-LT" w:eastAsia="lt-LT"/>
        </w:rPr>
        <w:t xml:space="preserve"> traktą ir gyvybei pavojingų </w:t>
      </w:r>
      <w:proofErr w:type="spellStart"/>
      <w:r w:rsidR="00130702" w:rsidRPr="00130702">
        <w:rPr>
          <w:rFonts w:ascii="Times New Roman" w:eastAsia="Calibri" w:hAnsi="Times New Roman" w:cs="Times New Roman"/>
          <w:lang w:val="lt-LT" w:eastAsia="lt-LT"/>
        </w:rPr>
        <w:t>hemoragijų</w:t>
      </w:r>
      <w:proofErr w:type="spellEnd"/>
      <w:r w:rsidR="00130702" w:rsidRPr="00130702">
        <w:rPr>
          <w:rFonts w:ascii="Times New Roman" w:eastAsia="Calibri" w:hAnsi="Times New Roman" w:cs="Times New Roman"/>
          <w:lang w:val="lt-LT" w:eastAsia="lt-LT"/>
        </w:rPr>
        <w:t>.</w:t>
      </w:r>
      <w:r w:rsidRPr="004C40BD">
        <w:rPr>
          <w:rFonts w:ascii="Times New Roman" w:eastAsia="MS Mincho" w:hAnsi="Times New Roman" w:cs="Times New Roman"/>
          <w:lang w:val="lt-LT"/>
        </w:rPr>
        <w:t xml:space="preserve">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vartojantiems pacientams gali padidėti kraujavimo</w:t>
      </w:r>
      <w:r w:rsidR="00130702" w:rsidRPr="00B16730">
        <w:rPr>
          <w:rFonts w:ascii="Times New Roman" w:hAnsi="Times New Roman"/>
          <w:lang w:val="lt-LT"/>
        </w:rPr>
        <w:t xml:space="preserve"> rizika</w:t>
      </w:r>
      <w:r w:rsidRPr="00B16730">
        <w:rPr>
          <w:rFonts w:ascii="Times New Roman" w:hAnsi="Times New Roman"/>
          <w:lang w:val="lt-LT"/>
        </w:rPr>
        <w:t xml:space="preserve">. Kaip ir vartojant kitus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w:t>
      </w:r>
      <w:proofErr w:type="spellStart"/>
      <w:r w:rsidRPr="00B16730">
        <w:rPr>
          <w:rFonts w:ascii="Times New Roman" w:hAnsi="Times New Roman"/>
          <w:lang w:val="lt-LT"/>
        </w:rPr>
        <w:t>reabsorbcijos</w:t>
      </w:r>
      <w:proofErr w:type="spellEnd"/>
      <w:r w:rsidRPr="00B16730">
        <w:rPr>
          <w:rFonts w:ascii="Times New Roman" w:hAnsi="Times New Roman"/>
          <w:lang w:val="lt-LT"/>
        </w:rPr>
        <w:t xml:space="preserve"> inhibitorius, linkusius kraujuoti pacientus, įskaitant vartojančius antikoaguliantus ir trombocitų inhibitorius,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gydyti reikia atsargiai.</w:t>
      </w:r>
    </w:p>
    <w:p w14:paraId="54C2C631" w14:textId="77777777" w:rsidR="004C40BD" w:rsidRPr="00B16730" w:rsidRDefault="004C40BD" w:rsidP="00B16730">
      <w:pPr>
        <w:tabs>
          <w:tab w:val="left" w:pos="567"/>
        </w:tabs>
        <w:spacing w:after="0" w:line="240" w:lineRule="auto"/>
        <w:rPr>
          <w:rFonts w:ascii="Times New Roman" w:hAnsi="Times New Roman"/>
          <w:lang w:val="lt-LT"/>
        </w:rPr>
      </w:pPr>
    </w:p>
    <w:p w14:paraId="4F3A34D8"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Cholesterolio koncentracija kraujyje</w:t>
      </w:r>
    </w:p>
    <w:p w14:paraId="070A23A8" w14:textId="77777777" w:rsidR="004C40BD" w:rsidRPr="00B16730" w:rsidRDefault="004C40BD" w:rsidP="00B16730">
      <w:pPr>
        <w:tabs>
          <w:tab w:val="left" w:pos="567"/>
        </w:tabs>
        <w:spacing w:after="0" w:line="240" w:lineRule="auto"/>
        <w:rPr>
          <w:rFonts w:ascii="Times New Roman" w:hAnsi="Times New Roman"/>
          <w:lang w:val="lt-LT"/>
        </w:rPr>
      </w:pPr>
    </w:p>
    <w:p w14:paraId="2B0687B3" w14:textId="77777777" w:rsidR="004C40BD" w:rsidRPr="00B16730" w:rsidRDefault="004C40BD" w:rsidP="00B16730">
      <w:pPr>
        <w:tabs>
          <w:tab w:val="left" w:pos="567"/>
        </w:tabs>
        <w:spacing w:after="0" w:line="240" w:lineRule="auto"/>
        <w:rPr>
          <w:rFonts w:ascii="Times New Roman" w:hAnsi="Times New Roman"/>
          <w:lang w:val="lt-LT"/>
        </w:rPr>
      </w:pPr>
      <w:proofErr w:type="spellStart"/>
      <w:r w:rsidRPr="00B16730">
        <w:rPr>
          <w:rFonts w:ascii="Times New Roman" w:hAnsi="Times New Roman"/>
          <w:lang w:val="lt-LT"/>
        </w:rPr>
        <w:t>Placebu</w:t>
      </w:r>
      <w:proofErr w:type="spellEnd"/>
      <w:r w:rsidRPr="00B16730">
        <w:rPr>
          <w:rFonts w:ascii="Times New Roman" w:hAnsi="Times New Roman"/>
          <w:lang w:val="lt-LT"/>
        </w:rPr>
        <w:t xml:space="preserve"> kontroliuojamų tyrimų metu nustatytas kliniškai reikšmingas cholesterolio kiekio serume padidėjimas 5,3% pacientų, ne trumpiau kaip 3 mėnesius gydytų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ir 0% pacientų, ne trumpiau kaip 3 mėnesius vartojusių </w:t>
      </w:r>
      <w:proofErr w:type="spellStart"/>
      <w:r w:rsidRPr="00B16730">
        <w:rPr>
          <w:rFonts w:ascii="Times New Roman" w:hAnsi="Times New Roman"/>
          <w:lang w:val="lt-LT"/>
        </w:rPr>
        <w:t>placebą</w:t>
      </w:r>
      <w:proofErr w:type="spellEnd"/>
      <w:r w:rsidRPr="00B16730">
        <w:rPr>
          <w:rFonts w:ascii="Times New Roman" w:hAnsi="Times New Roman"/>
          <w:lang w:val="lt-LT"/>
        </w:rPr>
        <w:t>. Ilgai gydant šiuo vaistiniu preparatu reikia stebėti cholesterolio kiekį serume.</w:t>
      </w:r>
    </w:p>
    <w:p w14:paraId="3490A330" w14:textId="77777777" w:rsidR="004C40BD" w:rsidRPr="00B16730" w:rsidRDefault="004C40BD" w:rsidP="00B16730">
      <w:pPr>
        <w:spacing w:after="0" w:line="240" w:lineRule="auto"/>
        <w:rPr>
          <w:rFonts w:ascii="Times New Roman" w:hAnsi="Times New Roman"/>
          <w:lang w:val="lt-LT"/>
        </w:rPr>
      </w:pPr>
    </w:p>
    <w:p w14:paraId="2BD13504"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 xml:space="preserve">Kartu vartojami svorį mažinantys preparatai </w:t>
      </w:r>
    </w:p>
    <w:p w14:paraId="13EBA65C" w14:textId="77777777" w:rsidR="004C40BD" w:rsidRPr="00B16730" w:rsidRDefault="004C40BD" w:rsidP="00B16730">
      <w:pPr>
        <w:tabs>
          <w:tab w:val="left" w:pos="567"/>
        </w:tabs>
        <w:spacing w:after="0" w:line="240" w:lineRule="auto"/>
        <w:rPr>
          <w:rFonts w:ascii="Times New Roman" w:hAnsi="Times New Roman"/>
          <w:lang w:val="lt-LT"/>
        </w:rPr>
      </w:pPr>
    </w:p>
    <w:p w14:paraId="5259CAF9"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Nenustatyta, ar saugu ir veiksminga vartoti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kartu su svorį mažinančiais preparatais, įskaitant </w:t>
      </w:r>
      <w:proofErr w:type="spellStart"/>
      <w:r w:rsidRPr="00B16730">
        <w:rPr>
          <w:rFonts w:ascii="Times New Roman" w:hAnsi="Times New Roman"/>
          <w:lang w:val="lt-LT"/>
        </w:rPr>
        <w:t>fenterminą</w:t>
      </w:r>
      <w:proofErr w:type="spellEnd"/>
      <w:r w:rsidRPr="00B16730">
        <w:rPr>
          <w:rFonts w:ascii="Times New Roman" w:hAnsi="Times New Roman"/>
          <w:lang w:val="lt-LT"/>
        </w:rPr>
        <w:t xml:space="preserve">.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vartoti kartu su svorį mažinančiais preparatais nerekomenduojama. </w:t>
      </w:r>
      <w:proofErr w:type="spellStart"/>
      <w:r w:rsidRPr="00B16730">
        <w:rPr>
          <w:rFonts w:ascii="Times New Roman" w:hAnsi="Times New Roman"/>
          <w:lang w:val="lt-LT"/>
        </w:rPr>
        <w:t>Venlafaksinas</w:t>
      </w:r>
      <w:proofErr w:type="spellEnd"/>
      <w:r w:rsidRPr="00B16730">
        <w:rPr>
          <w:rFonts w:ascii="Times New Roman" w:hAnsi="Times New Roman"/>
          <w:lang w:val="lt-LT"/>
        </w:rPr>
        <w:t xml:space="preserve"> netinka svoriui mažinti vartojant jį atskirai arba kartu </w:t>
      </w:r>
      <w:r w:rsidRPr="00B16730">
        <w:rPr>
          <w:rFonts w:ascii="Times New Roman" w:hAnsi="Times New Roman"/>
          <w:color w:val="000000"/>
          <w:lang w:val="lt-LT"/>
        </w:rPr>
        <w:t>su kitais</w:t>
      </w:r>
      <w:r w:rsidRPr="00B16730">
        <w:rPr>
          <w:rFonts w:ascii="Times New Roman" w:hAnsi="Times New Roman"/>
          <w:lang w:val="lt-LT"/>
        </w:rPr>
        <w:t xml:space="preserve"> </w:t>
      </w:r>
      <w:r w:rsidRPr="00B16730">
        <w:rPr>
          <w:rFonts w:ascii="Times New Roman" w:hAnsi="Times New Roman"/>
          <w:color w:val="000000"/>
          <w:lang w:val="lt-LT"/>
        </w:rPr>
        <w:t>preparatais</w:t>
      </w:r>
      <w:r w:rsidRPr="00B16730">
        <w:rPr>
          <w:rFonts w:ascii="Times New Roman" w:hAnsi="Times New Roman"/>
          <w:lang w:val="lt-LT"/>
        </w:rPr>
        <w:t>.</w:t>
      </w:r>
    </w:p>
    <w:p w14:paraId="59CC8B19" w14:textId="77777777" w:rsidR="004C40BD" w:rsidRPr="00B16730" w:rsidRDefault="004C40BD" w:rsidP="00B16730">
      <w:pPr>
        <w:tabs>
          <w:tab w:val="left" w:pos="567"/>
        </w:tabs>
        <w:spacing w:after="0" w:line="240" w:lineRule="auto"/>
        <w:rPr>
          <w:rFonts w:ascii="Times New Roman" w:hAnsi="Times New Roman"/>
          <w:u w:val="single"/>
          <w:lang w:val="lt-LT"/>
        </w:rPr>
      </w:pPr>
    </w:p>
    <w:p w14:paraId="1701135A"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 xml:space="preserve">Manija ir (arba) </w:t>
      </w:r>
      <w:proofErr w:type="spellStart"/>
      <w:r w:rsidRPr="00B16730">
        <w:rPr>
          <w:rFonts w:ascii="Times New Roman" w:hAnsi="Times New Roman"/>
          <w:u w:val="single"/>
          <w:lang w:val="lt-LT"/>
        </w:rPr>
        <w:t>hipomanija</w:t>
      </w:r>
      <w:proofErr w:type="spellEnd"/>
    </w:p>
    <w:p w14:paraId="1F50324C" w14:textId="77777777" w:rsidR="004C40BD" w:rsidRPr="00B16730" w:rsidRDefault="004C40BD" w:rsidP="00B16730">
      <w:pPr>
        <w:tabs>
          <w:tab w:val="left" w:pos="567"/>
        </w:tabs>
        <w:spacing w:after="0" w:line="240" w:lineRule="auto"/>
        <w:rPr>
          <w:rFonts w:ascii="Times New Roman" w:hAnsi="Times New Roman"/>
          <w:lang w:val="lt-LT"/>
        </w:rPr>
      </w:pPr>
    </w:p>
    <w:p w14:paraId="62A655D7"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Nedidelei daliai pacientų, kuriems yra nuotaikos sutrikimų ir kurie vartoja antidepresantus, įskaitant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gali pasireikšti manija ir (arba) </w:t>
      </w:r>
      <w:proofErr w:type="spellStart"/>
      <w:r w:rsidRPr="00B16730">
        <w:rPr>
          <w:rFonts w:ascii="Times New Roman" w:hAnsi="Times New Roman"/>
          <w:lang w:val="lt-LT"/>
        </w:rPr>
        <w:t>hipomanija</w:t>
      </w:r>
      <w:proofErr w:type="spellEnd"/>
      <w:r w:rsidRPr="00B16730">
        <w:rPr>
          <w:rFonts w:ascii="Times New Roman" w:hAnsi="Times New Roman"/>
          <w:lang w:val="lt-LT"/>
        </w:rPr>
        <w:t xml:space="preserve">. Kaip ir vartojant kitus antidepresantus, pacientams, kuriems praeityje arba jų šeimoje buvo </w:t>
      </w:r>
      <w:proofErr w:type="spellStart"/>
      <w:r w:rsidRPr="00B16730">
        <w:rPr>
          <w:rFonts w:ascii="Times New Roman" w:hAnsi="Times New Roman"/>
          <w:lang w:val="lt-LT"/>
        </w:rPr>
        <w:t>bipolinio</w:t>
      </w:r>
      <w:proofErr w:type="spellEnd"/>
      <w:r w:rsidRPr="00B16730">
        <w:rPr>
          <w:rFonts w:ascii="Times New Roman" w:hAnsi="Times New Roman"/>
          <w:lang w:val="lt-LT"/>
        </w:rPr>
        <w:t xml:space="preserve"> sutrikimo atvejų,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reikia vartoti atsargiai.</w:t>
      </w:r>
    </w:p>
    <w:p w14:paraId="2237F6D8" w14:textId="77777777" w:rsidR="004C40BD" w:rsidRPr="00B16730" w:rsidRDefault="004C40BD" w:rsidP="00B16730">
      <w:pPr>
        <w:tabs>
          <w:tab w:val="left" w:pos="567"/>
        </w:tabs>
        <w:spacing w:after="0" w:line="240" w:lineRule="auto"/>
        <w:rPr>
          <w:rFonts w:ascii="Times New Roman" w:hAnsi="Times New Roman"/>
          <w:lang w:val="lt-LT"/>
        </w:rPr>
      </w:pPr>
    </w:p>
    <w:p w14:paraId="580578DC"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Agresija</w:t>
      </w:r>
    </w:p>
    <w:p w14:paraId="64FA7932" w14:textId="77777777" w:rsidR="004C40BD" w:rsidRPr="00B16730" w:rsidRDefault="004C40BD" w:rsidP="00B16730">
      <w:pPr>
        <w:tabs>
          <w:tab w:val="left" w:pos="567"/>
        </w:tabs>
        <w:spacing w:after="0" w:line="240" w:lineRule="auto"/>
        <w:rPr>
          <w:rFonts w:ascii="Times New Roman" w:hAnsi="Times New Roman"/>
          <w:lang w:val="lt-LT"/>
        </w:rPr>
      </w:pPr>
    </w:p>
    <w:p w14:paraId="780854DE"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Nedidelei daliai pacientų, vartojančių antidepresantus, įskaitant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gali pasireikšti agresija. Ji pasireiškia tik pradėjus gydymą, pakeitus dozę ir nutraukus gydymą. Kaip ir vartojant kitus </w:t>
      </w:r>
      <w:r w:rsidRPr="00B16730">
        <w:rPr>
          <w:rFonts w:ascii="Times New Roman" w:hAnsi="Times New Roman"/>
          <w:lang w:val="lt-LT"/>
        </w:rPr>
        <w:lastRenderedPageBreak/>
        <w:t xml:space="preserve">antidepresantus, pacientams, kuriems praeityje buvo agresijos atvejų,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reikia vartoti atsargiai.</w:t>
      </w:r>
    </w:p>
    <w:p w14:paraId="72ACC374" w14:textId="77777777" w:rsidR="004C40BD" w:rsidRPr="00B16730" w:rsidRDefault="004C40BD" w:rsidP="00B16730">
      <w:pPr>
        <w:tabs>
          <w:tab w:val="left" w:pos="567"/>
        </w:tabs>
        <w:spacing w:after="0" w:line="240" w:lineRule="auto"/>
        <w:rPr>
          <w:rFonts w:ascii="Times New Roman" w:hAnsi="Times New Roman"/>
          <w:lang w:val="lt-LT"/>
        </w:rPr>
      </w:pPr>
    </w:p>
    <w:p w14:paraId="68D32E40"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Gydymo nutraukimas</w:t>
      </w:r>
    </w:p>
    <w:p w14:paraId="08A249DC" w14:textId="77777777" w:rsidR="004C40BD" w:rsidRPr="00B16730" w:rsidRDefault="004C40BD" w:rsidP="00B16730">
      <w:pPr>
        <w:tabs>
          <w:tab w:val="left" w:pos="567"/>
        </w:tabs>
        <w:spacing w:after="0" w:line="240" w:lineRule="auto"/>
        <w:rPr>
          <w:rFonts w:ascii="Times New Roman" w:hAnsi="Times New Roman"/>
          <w:lang w:val="lt-LT"/>
        </w:rPr>
      </w:pPr>
    </w:p>
    <w:p w14:paraId="54F83305" w14:textId="7C6A9814"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Baigus gydymą, dažnai atsiranda nutraukimo simptomų, ypač jeigu gydymas buvo nutrauktas staiga (žr. 4.8 skyrių). Klinikinių tyrimų metu dėl gydymo nutraukimo nepageidaujamas poveikis (nutraukiant ir nutraukus) pasireiškė maždaug 3</w:t>
      </w:r>
      <w:r w:rsidR="00F01D16">
        <w:rPr>
          <w:rFonts w:ascii="Times New Roman" w:hAnsi="Times New Roman"/>
          <w:lang w:val="lt-LT"/>
        </w:rPr>
        <w:t>1</w:t>
      </w:r>
      <w:r w:rsidRPr="00B16730">
        <w:rPr>
          <w:rFonts w:ascii="Times New Roman" w:hAnsi="Times New Roman"/>
          <w:lang w:val="lt-LT"/>
        </w:rPr>
        <w:t xml:space="preserve">%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gydytų pacientų ir maždaug 17% </w:t>
      </w:r>
      <w:proofErr w:type="spellStart"/>
      <w:r w:rsidRPr="00B16730">
        <w:rPr>
          <w:rFonts w:ascii="Times New Roman" w:hAnsi="Times New Roman"/>
          <w:lang w:val="lt-LT"/>
        </w:rPr>
        <w:t>placebą</w:t>
      </w:r>
      <w:proofErr w:type="spellEnd"/>
      <w:r w:rsidRPr="00B16730">
        <w:rPr>
          <w:rFonts w:ascii="Times New Roman" w:hAnsi="Times New Roman"/>
          <w:lang w:val="lt-LT"/>
        </w:rPr>
        <w:t xml:space="preserve"> gavusių pacientų. </w:t>
      </w:r>
    </w:p>
    <w:p w14:paraId="50CA2633"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Nutraukimo simptomų atsiradimo rizika gali priklausyti nuo kelių veiksnių, pvz., nuo gydymo trukmės ir gydomosios dozės bei dozės mažinimo greičio. Dažniausiai pasitaikantys nutraukimo simptomai yra svaigulys, jutimo sutrikimas (įskaitant </w:t>
      </w:r>
      <w:proofErr w:type="spellStart"/>
      <w:r w:rsidRPr="00B16730">
        <w:rPr>
          <w:rFonts w:ascii="Times New Roman" w:hAnsi="Times New Roman"/>
          <w:lang w:val="lt-LT"/>
        </w:rPr>
        <w:t>paresteziją</w:t>
      </w:r>
      <w:proofErr w:type="spellEnd"/>
      <w:r w:rsidRPr="00B16730">
        <w:rPr>
          <w:rFonts w:ascii="Times New Roman" w:hAnsi="Times New Roman"/>
          <w:lang w:val="lt-LT"/>
        </w:rPr>
        <w:t xml:space="preserve">), miego sutrikimai (įskaitant nemigą ir košmariškus sapnus), sujaudinimas ar nerimas, pykinimas ir (arba) vėmimas, </w:t>
      </w:r>
      <w:proofErr w:type="spellStart"/>
      <w:r w:rsidRPr="00B16730">
        <w:rPr>
          <w:rFonts w:ascii="Times New Roman" w:hAnsi="Times New Roman"/>
          <w:lang w:val="lt-LT"/>
        </w:rPr>
        <w:t>tremoras</w:t>
      </w:r>
      <w:proofErr w:type="spellEnd"/>
      <w:r w:rsidRPr="00B16730">
        <w:rPr>
          <w:rFonts w:ascii="Times New Roman" w:hAnsi="Times New Roman"/>
          <w:lang w:val="lt-LT"/>
        </w:rPr>
        <w:t xml:space="preserve"> ir galvos skausmas. Paprastai šie simptomai būna nesunkūs ar vidutinio sunkumo, tačiau kai kuriems pacientams jie gali būti labai sunkūs. Simptomai paprastai pasireiškia pirmosiomis dienomis po gydymo nutraukimo, tačiau pasitaikė labai retų atvejų, kai šie simptomai pasireiškė pacientams, pamiršusiems pavartoti vaistinio preparato dozę. Paprastai šie simptomai išnyksta savaime per 2 savaites, tačiau kai kuriems asmenims jie gali išlikti ilgiau (2–3 mėnesius ar ilgiau). Todėl gydymą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rekomenduojama nutraukti palaipsniui mažinant dozę kelias savaites ar mėnesius, atsižvelgiant į paciento poreikius (žr. 4.2 skyrių). </w:t>
      </w:r>
    </w:p>
    <w:p w14:paraId="76285521" w14:textId="77777777" w:rsidR="004C40BD" w:rsidRPr="00B16730" w:rsidRDefault="004C40BD" w:rsidP="00B16730">
      <w:pPr>
        <w:tabs>
          <w:tab w:val="left" w:pos="567"/>
        </w:tabs>
        <w:spacing w:after="0" w:line="240" w:lineRule="auto"/>
        <w:rPr>
          <w:rFonts w:ascii="Times New Roman" w:hAnsi="Times New Roman"/>
          <w:lang w:val="lt-LT"/>
        </w:rPr>
      </w:pPr>
    </w:p>
    <w:p w14:paraId="0456D4B1" w14:textId="77777777" w:rsidR="004C40BD" w:rsidRPr="00B16730" w:rsidRDefault="004C40BD" w:rsidP="00B16730">
      <w:pPr>
        <w:tabs>
          <w:tab w:val="left" w:pos="567"/>
        </w:tabs>
        <w:spacing w:after="0" w:line="240" w:lineRule="auto"/>
        <w:rPr>
          <w:rFonts w:ascii="Times New Roman" w:hAnsi="Times New Roman"/>
          <w:u w:val="single"/>
          <w:lang w:val="lt-LT"/>
        </w:rPr>
      </w:pPr>
      <w:proofErr w:type="spellStart"/>
      <w:r w:rsidRPr="00B16730">
        <w:rPr>
          <w:rFonts w:ascii="Times New Roman" w:hAnsi="Times New Roman"/>
          <w:u w:val="single"/>
          <w:lang w:val="lt-LT"/>
        </w:rPr>
        <w:t>Akatizija</w:t>
      </w:r>
      <w:proofErr w:type="spellEnd"/>
      <w:r w:rsidRPr="00B16730">
        <w:rPr>
          <w:rFonts w:ascii="Times New Roman" w:hAnsi="Times New Roman"/>
          <w:u w:val="single"/>
          <w:lang w:val="lt-LT"/>
        </w:rPr>
        <w:t xml:space="preserve"> ir (arba) </w:t>
      </w:r>
      <w:proofErr w:type="spellStart"/>
      <w:r w:rsidRPr="00B16730">
        <w:rPr>
          <w:rFonts w:ascii="Times New Roman" w:hAnsi="Times New Roman"/>
          <w:u w:val="single"/>
          <w:lang w:val="lt-LT"/>
        </w:rPr>
        <w:t>psichomotorinis</w:t>
      </w:r>
      <w:proofErr w:type="spellEnd"/>
      <w:r w:rsidRPr="00B16730">
        <w:rPr>
          <w:rFonts w:ascii="Times New Roman" w:hAnsi="Times New Roman"/>
          <w:u w:val="single"/>
          <w:lang w:val="lt-LT"/>
        </w:rPr>
        <w:t xml:space="preserve"> neramumas</w:t>
      </w:r>
    </w:p>
    <w:p w14:paraId="122A4DF7" w14:textId="77777777" w:rsidR="004C40BD" w:rsidRPr="00B16730" w:rsidRDefault="004C40BD" w:rsidP="00B16730">
      <w:pPr>
        <w:spacing w:after="0" w:line="240" w:lineRule="auto"/>
        <w:rPr>
          <w:rFonts w:ascii="Times New Roman" w:hAnsi="Times New Roman"/>
          <w:lang w:val="lt-LT"/>
        </w:rPr>
      </w:pPr>
    </w:p>
    <w:p w14:paraId="7BFDB107"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Vartojant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gali pasireikšti </w:t>
      </w:r>
      <w:proofErr w:type="spellStart"/>
      <w:r w:rsidRPr="00B16730">
        <w:rPr>
          <w:rFonts w:ascii="Times New Roman" w:hAnsi="Times New Roman"/>
          <w:lang w:val="lt-LT"/>
        </w:rPr>
        <w:t>akatizija</w:t>
      </w:r>
      <w:proofErr w:type="spellEnd"/>
      <w:r w:rsidRPr="00B16730">
        <w:rPr>
          <w:rFonts w:ascii="Times New Roman" w:hAnsi="Times New Roman"/>
          <w:lang w:val="lt-LT"/>
        </w:rPr>
        <w:t>, pasireiškianti nemaloniu ar varginančiu neramumu ir poreikiu judėti, dažnai susijusiu su negalėjimu ramiai sėdėti ar stovėti. Labiau tikėtina, kad tai gali pasireikšti pirmosiomis gydymo savaitėmis. Pacientams, kuriems atsirado šių simptomų, dozės didinimas gali pakenkti</w:t>
      </w:r>
    </w:p>
    <w:p w14:paraId="4E7D5181" w14:textId="77777777" w:rsidR="004C40BD" w:rsidRPr="00B16730" w:rsidRDefault="004C40BD" w:rsidP="00B16730">
      <w:pPr>
        <w:tabs>
          <w:tab w:val="left" w:pos="567"/>
        </w:tabs>
        <w:spacing w:after="0" w:line="240" w:lineRule="auto"/>
        <w:rPr>
          <w:rFonts w:ascii="Times New Roman" w:hAnsi="Times New Roman"/>
          <w:lang w:val="lt-LT"/>
        </w:rPr>
      </w:pPr>
    </w:p>
    <w:p w14:paraId="38AC945C"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Burnos džiūvimas</w:t>
      </w:r>
    </w:p>
    <w:p w14:paraId="4FC466BC" w14:textId="77777777" w:rsidR="004C40BD" w:rsidRPr="00B16730" w:rsidRDefault="004C40BD" w:rsidP="00B16730">
      <w:pPr>
        <w:tabs>
          <w:tab w:val="left" w:pos="567"/>
        </w:tabs>
        <w:spacing w:after="0" w:line="240" w:lineRule="auto"/>
        <w:rPr>
          <w:rFonts w:ascii="Times New Roman" w:hAnsi="Times New Roman"/>
          <w:u w:val="single"/>
          <w:lang w:val="lt-LT"/>
        </w:rPr>
      </w:pPr>
    </w:p>
    <w:p w14:paraId="3CA627EB"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10%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gydytų pacientų pasireiškė burnos džiūvimas. Todėl gali padidėti dantų ėduonies rizika. Pacientams reikia paaiškinti dantų priežiūros svarbą.</w:t>
      </w:r>
    </w:p>
    <w:p w14:paraId="4D56323F" w14:textId="77777777" w:rsidR="004C40BD" w:rsidRPr="00B16730" w:rsidRDefault="004C40BD" w:rsidP="00B16730">
      <w:pPr>
        <w:tabs>
          <w:tab w:val="left" w:pos="567"/>
        </w:tabs>
        <w:spacing w:after="0" w:line="240" w:lineRule="auto"/>
        <w:rPr>
          <w:rFonts w:ascii="Times New Roman" w:hAnsi="Times New Roman"/>
          <w:lang w:val="lt-LT"/>
        </w:rPr>
      </w:pPr>
    </w:p>
    <w:p w14:paraId="7ED2667C" w14:textId="77777777" w:rsidR="003F709C" w:rsidRPr="003F709C" w:rsidRDefault="003F709C" w:rsidP="003F709C">
      <w:pPr>
        <w:tabs>
          <w:tab w:val="left" w:pos="567"/>
        </w:tabs>
        <w:spacing w:after="0" w:line="240" w:lineRule="auto"/>
        <w:rPr>
          <w:rFonts w:ascii="Times New Roman" w:eastAsia="MS Mincho" w:hAnsi="Times New Roman" w:cs="Times New Roman"/>
          <w:u w:val="single"/>
          <w:lang w:val="lt-LT"/>
        </w:rPr>
      </w:pPr>
      <w:r w:rsidRPr="003F709C">
        <w:rPr>
          <w:rFonts w:ascii="Times New Roman" w:eastAsia="MS Mincho" w:hAnsi="Times New Roman" w:cs="Times New Roman"/>
          <w:u w:val="single"/>
          <w:lang w:val="lt-LT"/>
        </w:rPr>
        <w:t>Cukrinis diabetas</w:t>
      </w:r>
    </w:p>
    <w:p w14:paraId="68B2ADD0" w14:textId="77777777" w:rsidR="003F709C" w:rsidRPr="003F709C" w:rsidRDefault="003F709C" w:rsidP="003F709C">
      <w:pPr>
        <w:tabs>
          <w:tab w:val="left" w:pos="567"/>
        </w:tabs>
        <w:spacing w:after="0" w:line="240" w:lineRule="auto"/>
        <w:rPr>
          <w:rFonts w:ascii="Times New Roman" w:eastAsia="MS Mincho" w:hAnsi="Times New Roman" w:cs="Times New Roman"/>
          <w:lang w:val="lt-LT"/>
        </w:rPr>
      </w:pPr>
    </w:p>
    <w:p w14:paraId="29C2EDB0" w14:textId="1B1ED7FE" w:rsidR="003F709C" w:rsidRDefault="003F709C" w:rsidP="003F709C">
      <w:pPr>
        <w:tabs>
          <w:tab w:val="left" w:pos="567"/>
        </w:tabs>
        <w:spacing w:after="0" w:line="240" w:lineRule="auto"/>
        <w:rPr>
          <w:rFonts w:ascii="Times New Roman" w:eastAsia="MS Mincho" w:hAnsi="Times New Roman" w:cs="Times New Roman"/>
          <w:lang w:val="lt-LT"/>
        </w:rPr>
      </w:pPr>
      <w:r w:rsidRPr="003F709C">
        <w:rPr>
          <w:rFonts w:ascii="Times New Roman" w:eastAsia="MS Mincho" w:hAnsi="Times New Roman" w:cs="Times New Roman"/>
          <w:lang w:val="lt-LT"/>
        </w:rPr>
        <w:t xml:space="preserve">Gydymas SSRI ar </w:t>
      </w:r>
      <w:proofErr w:type="spellStart"/>
      <w:r w:rsidRPr="003F709C">
        <w:rPr>
          <w:rFonts w:ascii="Times New Roman" w:eastAsia="MS Mincho" w:hAnsi="Times New Roman" w:cs="Times New Roman"/>
          <w:lang w:val="lt-LT"/>
        </w:rPr>
        <w:t>venlafaksinu</w:t>
      </w:r>
      <w:proofErr w:type="spellEnd"/>
      <w:r w:rsidRPr="003F709C">
        <w:rPr>
          <w:rFonts w:ascii="Times New Roman" w:eastAsia="MS Mincho" w:hAnsi="Times New Roman" w:cs="Times New Roman"/>
          <w:lang w:val="lt-LT"/>
        </w:rPr>
        <w:t xml:space="preserve"> gali keisti gliukozės koncentracijos kontrolę cukriniu diabetu sergančių pacientų kraujyje. Gali prireikti keisti insulino ir (arba) geriamųjų vaistinių preparatų </w:t>
      </w:r>
      <w:r w:rsidR="004D2A64">
        <w:rPr>
          <w:rFonts w:ascii="Times New Roman" w:eastAsia="MS Mincho" w:hAnsi="Times New Roman" w:cs="Times New Roman"/>
          <w:lang w:val="lt-LT"/>
        </w:rPr>
        <w:t xml:space="preserve">nuo </w:t>
      </w:r>
      <w:r w:rsidRPr="003F709C">
        <w:rPr>
          <w:rFonts w:ascii="Times New Roman" w:eastAsia="MS Mincho" w:hAnsi="Times New Roman" w:cs="Times New Roman"/>
          <w:lang w:val="lt-LT"/>
        </w:rPr>
        <w:t>cukrini</w:t>
      </w:r>
      <w:r w:rsidR="004D2A64">
        <w:rPr>
          <w:rFonts w:ascii="Times New Roman" w:eastAsia="MS Mincho" w:hAnsi="Times New Roman" w:cs="Times New Roman"/>
          <w:lang w:val="lt-LT"/>
        </w:rPr>
        <w:t>o</w:t>
      </w:r>
      <w:r w:rsidRPr="003F709C">
        <w:rPr>
          <w:rFonts w:ascii="Times New Roman" w:eastAsia="MS Mincho" w:hAnsi="Times New Roman" w:cs="Times New Roman"/>
          <w:lang w:val="lt-LT"/>
        </w:rPr>
        <w:t xml:space="preserve"> diabet</w:t>
      </w:r>
      <w:r w:rsidR="004D2A64">
        <w:rPr>
          <w:rFonts w:ascii="Times New Roman" w:eastAsia="MS Mincho" w:hAnsi="Times New Roman" w:cs="Times New Roman"/>
          <w:lang w:val="lt-LT"/>
        </w:rPr>
        <w:t>o</w:t>
      </w:r>
      <w:r w:rsidRPr="003F709C">
        <w:rPr>
          <w:rFonts w:ascii="Times New Roman" w:eastAsia="MS Mincho" w:hAnsi="Times New Roman" w:cs="Times New Roman"/>
          <w:lang w:val="lt-LT"/>
        </w:rPr>
        <w:t xml:space="preserve"> dozavimą</w:t>
      </w:r>
      <w:r w:rsidR="004D2A64">
        <w:rPr>
          <w:rFonts w:ascii="Times New Roman" w:eastAsia="MS Mincho" w:hAnsi="Times New Roman" w:cs="Times New Roman"/>
          <w:lang w:val="lt-LT"/>
        </w:rPr>
        <w:t>.</w:t>
      </w:r>
    </w:p>
    <w:p w14:paraId="36254CB5" w14:textId="77777777" w:rsidR="003F709C" w:rsidRDefault="003F709C" w:rsidP="004C40BD">
      <w:pPr>
        <w:tabs>
          <w:tab w:val="left" w:pos="567"/>
        </w:tabs>
        <w:spacing w:after="0" w:line="240" w:lineRule="auto"/>
        <w:rPr>
          <w:rFonts w:ascii="Times New Roman" w:eastAsia="MS Mincho" w:hAnsi="Times New Roman" w:cs="Times New Roman"/>
          <w:lang w:val="lt-LT"/>
        </w:rPr>
      </w:pPr>
    </w:p>
    <w:p w14:paraId="4FFC9871" w14:textId="77777777" w:rsidR="00DA2E46" w:rsidRPr="00D46B2F" w:rsidRDefault="00DA2E46" w:rsidP="00DA2E46">
      <w:pPr>
        <w:tabs>
          <w:tab w:val="left" w:pos="567"/>
        </w:tabs>
        <w:spacing w:after="0" w:line="240" w:lineRule="auto"/>
        <w:rPr>
          <w:rFonts w:ascii="Times New Roman" w:eastAsia="MS Mincho" w:hAnsi="Times New Roman" w:cs="Times New Roman"/>
          <w:u w:val="single"/>
          <w:lang w:val="lt-LT"/>
        </w:rPr>
      </w:pPr>
      <w:r w:rsidRPr="00D46B2F">
        <w:rPr>
          <w:rFonts w:ascii="Times New Roman" w:eastAsia="MS Mincho" w:hAnsi="Times New Roman" w:cs="Times New Roman"/>
          <w:u w:val="single"/>
          <w:lang w:val="lt-LT"/>
        </w:rPr>
        <w:t>Sąveika su vaistų nustatymo tyrimais</w:t>
      </w:r>
    </w:p>
    <w:p w14:paraId="2870F4FA" w14:textId="77777777" w:rsidR="00DA2E46" w:rsidRPr="00DA2E46" w:rsidRDefault="00DA2E46" w:rsidP="00DA2E46">
      <w:pPr>
        <w:tabs>
          <w:tab w:val="left" w:pos="567"/>
        </w:tabs>
        <w:spacing w:after="0" w:line="240" w:lineRule="auto"/>
        <w:rPr>
          <w:rFonts w:ascii="Times New Roman" w:eastAsia="MS Mincho" w:hAnsi="Times New Roman" w:cs="Times New Roman"/>
          <w:lang w:val="lt-LT"/>
        </w:rPr>
      </w:pPr>
    </w:p>
    <w:p w14:paraId="1072F111" w14:textId="77777777" w:rsidR="00DA2E46" w:rsidRDefault="00DA2E46" w:rsidP="00DA2E46">
      <w:pPr>
        <w:tabs>
          <w:tab w:val="left" w:pos="567"/>
        </w:tabs>
        <w:spacing w:after="0" w:line="240" w:lineRule="auto"/>
        <w:rPr>
          <w:rFonts w:ascii="Times New Roman" w:eastAsia="MS Mincho" w:hAnsi="Times New Roman" w:cs="Times New Roman"/>
          <w:lang w:val="lt-LT"/>
        </w:rPr>
      </w:pPr>
      <w:r w:rsidRPr="00DA2E46">
        <w:rPr>
          <w:rFonts w:ascii="Times New Roman" w:eastAsia="MS Mincho" w:hAnsi="Times New Roman" w:cs="Times New Roman"/>
          <w:lang w:val="lt-LT"/>
        </w:rPr>
        <w:t xml:space="preserve">Buvo pranešta apie klaidingai teigiamus pacientų, vartojančių </w:t>
      </w:r>
      <w:proofErr w:type="spellStart"/>
      <w:r w:rsidRPr="00DA2E46">
        <w:rPr>
          <w:rFonts w:ascii="Times New Roman" w:eastAsia="MS Mincho" w:hAnsi="Times New Roman" w:cs="Times New Roman"/>
          <w:lang w:val="lt-LT"/>
        </w:rPr>
        <w:t>venlafaksiną</w:t>
      </w:r>
      <w:proofErr w:type="spellEnd"/>
      <w:r w:rsidRPr="00DA2E46">
        <w:rPr>
          <w:rFonts w:ascii="Times New Roman" w:eastAsia="MS Mincho" w:hAnsi="Times New Roman" w:cs="Times New Roman"/>
          <w:lang w:val="lt-LT"/>
        </w:rPr>
        <w:t xml:space="preserve">, </w:t>
      </w:r>
      <w:proofErr w:type="spellStart"/>
      <w:r w:rsidRPr="00DA2E46">
        <w:rPr>
          <w:rFonts w:ascii="Times New Roman" w:eastAsia="MS Mincho" w:hAnsi="Times New Roman" w:cs="Times New Roman"/>
          <w:lang w:val="lt-LT"/>
        </w:rPr>
        <w:t>fenciklidino</w:t>
      </w:r>
      <w:proofErr w:type="spellEnd"/>
      <w:r w:rsidRPr="00DA2E46">
        <w:rPr>
          <w:rFonts w:ascii="Times New Roman" w:eastAsia="MS Mincho" w:hAnsi="Times New Roman" w:cs="Times New Roman"/>
          <w:lang w:val="lt-LT"/>
        </w:rPr>
        <w:t xml:space="preserve"> (FCD) ir amfetamino patikros šlapimo imunologinio tyrimo duomenis. Tai yra susiję su tuo, kad patikros mėginiams trūksta specifiškumo. Galima numatyti, kad baigus gydymą </w:t>
      </w:r>
      <w:proofErr w:type="spellStart"/>
      <w:r w:rsidRPr="00DA2E46">
        <w:rPr>
          <w:rFonts w:ascii="Times New Roman" w:eastAsia="MS Mincho" w:hAnsi="Times New Roman" w:cs="Times New Roman"/>
          <w:lang w:val="lt-LT"/>
        </w:rPr>
        <w:t>venlafaksinu</w:t>
      </w:r>
      <w:proofErr w:type="spellEnd"/>
      <w:r w:rsidRPr="00DA2E46">
        <w:rPr>
          <w:rFonts w:ascii="Times New Roman" w:eastAsia="MS Mincho" w:hAnsi="Times New Roman" w:cs="Times New Roman"/>
          <w:lang w:val="lt-LT"/>
        </w:rPr>
        <w:t xml:space="preserve">, dar keletą dienų tyrimų duomenys bus klaidingai teigiamais. </w:t>
      </w:r>
      <w:proofErr w:type="spellStart"/>
      <w:r w:rsidRPr="00DA2E46">
        <w:rPr>
          <w:rFonts w:ascii="Times New Roman" w:eastAsia="MS Mincho" w:hAnsi="Times New Roman" w:cs="Times New Roman"/>
          <w:lang w:val="lt-LT"/>
        </w:rPr>
        <w:t>Venlafaksiną</w:t>
      </w:r>
      <w:proofErr w:type="spellEnd"/>
      <w:r w:rsidRPr="00DA2E46">
        <w:rPr>
          <w:rFonts w:ascii="Times New Roman" w:eastAsia="MS Mincho" w:hAnsi="Times New Roman" w:cs="Times New Roman"/>
          <w:lang w:val="lt-LT"/>
        </w:rPr>
        <w:t xml:space="preserve"> nuo FCD ir amfetamino galima atskirti, atlikus patvirtinimo mėginius, pavyzdžiui: chromatografijos ar masių spektrometrijos mėginius.</w:t>
      </w:r>
    </w:p>
    <w:p w14:paraId="2496CF47" w14:textId="77777777" w:rsidR="00DA2E46" w:rsidRPr="004C40BD" w:rsidRDefault="00DA2E46" w:rsidP="004C40BD">
      <w:pPr>
        <w:tabs>
          <w:tab w:val="left" w:pos="567"/>
        </w:tabs>
        <w:spacing w:after="0" w:line="240" w:lineRule="auto"/>
        <w:rPr>
          <w:rFonts w:ascii="Times New Roman" w:eastAsia="MS Mincho" w:hAnsi="Times New Roman" w:cs="Times New Roman"/>
          <w:lang w:val="lt-LT"/>
        </w:rPr>
      </w:pPr>
    </w:p>
    <w:p w14:paraId="489A8FD0"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Laktozės netoleravimas</w:t>
      </w:r>
    </w:p>
    <w:p w14:paraId="6C8C012A" w14:textId="77777777" w:rsidR="004C40BD" w:rsidRPr="00B16730" w:rsidRDefault="004C40BD" w:rsidP="00B16730">
      <w:pPr>
        <w:tabs>
          <w:tab w:val="left" w:pos="567"/>
        </w:tabs>
        <w:spacing w:after="0" w:line="240" w:lineRule="auto"/>
        <w:rPr>
          <w:rFonts w:ascii="Times New Roman" w:hAnsi="Times New Roman"/>
          <w:lang w:val="lt-LT"/>
        </w:rPr>
      </w:pPr>
    </w:p>
    <w:p w14:paraId="5215A9F5"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Šio vaistinio preparato negalima vartoti pacientams, kuriems nustatytas retas paveldimas sutrikimas – </w:t>
      </w:r>
      <w:proofErr w:type="spellStart"/>
      <w:r w:rsidRPr="00B16730">
        <w:rPr>
          <w:rFonts w:ascii="Times New Roman" w:hAnsi="Times New Roman"/>
          <w:i/>
          <w:lang w:val="lt-LT"/>
        </w:rPr>
        <w:t>Lapp</w:t>
      </w:r>
      <w:proofErr w:type="spellEnd"/>
      <w:r w:rsidRPr="00B16730">
        <w:rPr>
          <w:rFonts w:ascii="Times New Roman" w:hAnsi="Times New Roman"/>
          <w:lang w:val="lt-LT"/>
        </w:rPr>
        <w:t xml:space="preserve"> laktazės stygius arba gliukozės ir </w:t>
      </w:r>
      <w:proofErr w:type="spellStart"/>
      <w:r w:rsidRPr="00B16730">
        <w:rPr>
          <w:rFonts w:ascii="Times New Roman" w:hAnsi="Times New Roman"/>
          <w:lang w:val="lt-LT"/>
        </w:rPr>
        <w:t>galaktozės</w:t>
      </w:r>
      <w:proofErr w:type="spellEnd"/>
      <w:r w:rsidRPr="00B16730">
        <w:rPr>
          <w:rFonts w:ascii="Times New Roman" w:hAnsi="Times New Roman"/>
          <w:lang w:val="lt-LT"/>
        </w:rPr>
        <w:t xml:space="preserve"> </w:t>
      </w:r>
      <w:proofErr w:type="spellStart"/>
      <w:r w:rsidRPr="00B16730">
        <w:rPr>
          <w:rFonts w:ascii="Times New Roman" w:hAnsi="Times New Roman"/>
          <w:lang w:val="lt-LT"/>
        </w:rPr>
        <w:t>malabsorbcija</w:t>
      </w:r>
      <w:proofErr w:type="spellEnd"/>
      <w:r w:rsidRPr="00B16730">
        <w:rPr>
          <w:rFonts w:ascii="Times New Roman" w:hAnsi="Times New Roman"/>
          <w:lang w:val="lt-LT"/>
        </w:rPr>
        <w:t>.</w:t>
      </w:r>
    </w:p>
    <w:p w14:paraId="24260608" w14:textId="77777777" w:rsidR="004C40BD" w:rsidRPr="00B16730" w:rsidRDefault="004C40BD" w:rsidP="00B16730">
      <w:pPr>
        <w:tabs>
          <w:tab w:val="left" w:pos="567"/>
        </w:tabs>
        <w:spacing w:after="0" w:line="240" w:lineRule="auto"/>
        <w:rPr>
          <w:rFonts w:ascii="Times New Roman" w:hAnsi="Times New Roman"/>
          <w:lang w:val="lt-LT"/>
        </w:rPr>
      </w:pPr>
    </w:p>
    <w:p w14:paraId="61C21534"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b/>
          <w:lang w:val="lt-LT"/>
        </w:rPr>
        <w:t>4.5</w:t>
      </w:r>
      <w:r w:rsidRPr="00B16730">
        <w:rPr>
          <w:rFonts w:ascii="Times New Roman" w:hAnsi="Times New Roman"/>
          <w:b/>
          <w:lang w:val="lt-LT"/>
        </w:rPr>
        <w:tab/>
        <w:t>Sąveika su kitais vaistiniais preparatais ir kitokia sąveika</w:t>
      </w:r>
    </w:p>
    <w:p w14:paraId="6DB463D9" w14:textId="77777777" w:rsidR="004C40BD" w:rsidRPr="00B16730" w:rsidRDefault="004C40BD" w:rsidP="00B16730">
      <w:pPr>
        <w:tabs>
          <w:tab w:val="left" w:pos="567"/>
        </w:tabs>
        <w:spacing w:after="0" w:line="240" w:lineRule="auto"/>
        <w:rPr>
          <w:rFonts w:ascii="Times New Roman" w:hAnsi="Times New Roman"/>
          <w:lang w:val="lt-LT"/>
        </w:rPr>
      </w:pPr>
    </w:p>
    <w:p w14:paraId="3C67749E" w14:textId="77777777" w:rsidR="004C40BD" w:rsidRPr="00B16730" w:rsidRDefault="004C40BD" w:rsidP="00B16730">
      <w:pPr>
        <w:tabs>
          <w:tab w:val="left" w:pos="567"/>
        </w:tabs>
        <w:spacing w:after="0" w:line="240" w:lineRule="auto"/>
        <w:rPr>
          <w:rFonts w:ascii="Times New Roman" w:hAnsi="Times New Roman"/>
          <w:lang w:val="lt-LT"/>
        </w:rPr>
      </w:pPr>
      <w:proofErr w:type="spellStart"/>
      <w:r w:rsidRPr="00B16730">
        <w:rPr>
          <w:rFonts w:ascii="Times New Roman" w:hAnsi="Times New Roman"/>
          <w:u w:val="single"/>
          <w:lang w:val="lt-LT"/>
        </w:rPr>
        <w:t>Monoaminooksidazės</w:t>
      </w:r>
      <w:proofErr w:type="spellEnd"/>
      <w:r w:rsidRPr="00B16730">
        <w:rPr>
          <w:rFonts w:ascii="Times New Roman" w:hAnsi="Times New Roman"/>
          <w:u w:val="single"/>
          <w:lang w:val="lt-LT"/>
        </w:rPr>
        <w:t xml:space="preserve"> inhibitoriai (MAOI)</w:t>
      </w:r>
      <w:r w:rsidRPr="00B16730">
        <w:rPr>
          <w:rFonts w:ascii="Times New Roman" w:hAnsi="Times New Roman"/>
          <w:lang w:val="lt-LT"/>
        </w:rPr>
        <w:t xml:space="preserve"> </w:t>
      </w:r>
    </w:p>
    <w:p w14:paraId="67F1A3BE" w14:textId="77777777" w:rsidR="004C40BD" w:rsidRPr="00B16730" w:rsidRDefault="004C40BD" w:rsidP="00B16730">
      <w:pPr>
        <w:tabs>
          <w:tab w:val="left" w:pos="567"/>
        </w:tabs>
        <w:spacing w:after="0" w:line="240" w:lineRule="auto"/>
        <w:rPr>
          <w:rFonts w:ascii="Times New Roman" w:hAnsi="Times New Roman"/>
          <w:lang w:val="lt-LT"/>
        </w:rPr>
      </w:pPr>
    </w:p>
    <w:p w14:paraId="3C23A1C4" w14:textId="77777777" w:rsidR="004C40BD" w:rsidRPr="00B16730" w:rsidRDefault="004C40BD" w:rsidP="00B16730">
      <w:pPr>
        <w:tabs>
          <w:tab w:val="left" w:pos="567"/>
        </w:tabs>
        <w:spacing w:after="0" w:line="240" w:lineRule="auto"/>
        <w:rPr>
          <w:rFonts w:ascii="Times New Roman" w:hAnsi="Times New Roman"/>
          <w:i/>
          <w:lang w:val="lt-LT"/>
        </w:rPr>
      </w:pPr>
      <w:r w:rsidRPr="00B16730">
        <w:rPr>
          <w:rFonts w:ascii="Times New Roman" w:hAnsi="Times New Roman"/>
          <w:i/>
          <w:lang w:val="lt-LT"/>
        </w:rPr>
        <w:t>Negrįžtamojo poveikio neselektyvūs MAOI</w:t>
      </w:r>
    </w:p>
    <w:p w14:paraId="3E01ABB4" w14:textId="77777777" w:rsidR="004C40BD" w:rsidRPr="00B16730" w:rsidRDefault="004C40BD" w:rsidP="00B16730">
      <w:pPr>
        <w:tabs>
          <w:tab w:val="left" w:pos="567"/>
        </w:tabs>
        <w:spacing w:after="0" w:line="240" w:lineRule="auto"/>
        <w:rPr>
          <w:rFonts w:ascii="Times New Roman" w:hAnsi="Times New Roman"/>
          <w:lang w:val="lt-LT"/>
        </w:rPr>
      </w:pPr>
      <w:proofErr w:type="spellStart"/>
      <w:r w:rsidRPr="00B16730">
        <w:rPr>
          <w:rFonts w:ascii="Times New Roman" w:hAnsi="Times New Roman"/>
          <w:lang w:val="lt-LT"/>
        </w:rPr>
        <w:lastRenderedPageBreak/>
        <w:t>Venlafaksino</w:t>
      </w:r>
      <w:proofErr w:type="spellEnd"/>
      <w:r w:rsidRPr="00B16730">
        <w:rPr>
          <w:rFonts w:ascii="Times New Roman" w:hAnsi="Times New Roman"/>
          <w:lang w:val="lt-LT"/>
        </w:rPr>
        <w:t xml:space="preserve"> negalima vartoti kartu su negrįžtamojo poveikio neselektyviais MAOI. Nutraukus gydymą negrįžtamojo poveikio neselektyviais MAOI, gydymą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galima pradėti ne anksčiau kaip po 14 parų.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vartojimą reikia nutraukti likus ne mažiau kaip 7 paroms iki negrįžtamojo poveikio neselektyvių MAOI vartojimo pradžios (žr. 4.3 ir 4.4 skyrius). </w:t>
      </w:r>
    </w:p>
    <w:p w14:paraId="6124E783" w14:textId="77777777" w:rsidR="004C40BD" w:rsidRPr="00B16730" w:rsidRDefault="004C40BD" w:rsidP="00B16730">
      <w:pPr>
        <w:tabs>
          <w:tab w:val="left" w:pos="567"/>
        </w:tabs>
        <w:spacing w:after="0" w:line="240" w:lineRule="auto"/>
        <w:rPr>
          <w:rFonts w:ascii="Times New Roman" w:hAnsi="Times New Roman"/>
          <w:lang w:val="lt-LT"/>
        </w:rPr>
      </w:pPr>
    </w:p>
    <w:p w14:paraId="5FD28599" w14:textId="77777777" w:rsidR="004C40BD" w:rsidRPr="00B16730" w:rsidRDefault="004C40BD" w:rsidP="00B16730">
      <w:pPr>
        <w:tabs>
          <w:tab w:val="left" w:pos="567"/>
        </w:tabs>
        <w:spacing w:after="0" w:line="240" w:lineRule="auto"/>
        <w:rPr>
          <w:rFonts w:ascii="Times New Roman" w:hAnsi="Times New Roman"/>
          <w:i/>
          <w:lang w:val="lt-LT"/>
        </w:rPr>
      </w:pPr>
      <w:r w:rsidRPr="00B16730">
        <w:rPr>
          <w:rFonts w:ascii="Times New Roman" w:hAnsi="Times New Roman"/>
          <w:i/>
          <w:lang w:val="lt-LT"/>
        </w:rPr>
        <w:t>Grįžtamojo poveikio selektyvūs MAOI (</w:t>
      </w:r>
      <w:proofErr w:type="spellStart"/>
      <w:r w:rsidRPr="00B16730">
        <w:rPr>
          <w:rFonts w:ascii="Times New Roman" w:hAnsi="Times New Roman"/>
          <w:i/>
          <w:lang w:val="lt-LT"/>
        </w:rPr>
        <w:t>moklobemidas</w:t>
      </w:r>
      <w:proofErr w:type="spellEnd"/>
      <w:r w:rsidRPr="00B16730">
        <w:rPr>
          <w:rFonts w:ascii="Times New Roman" w:hAnsi="Times New Roman"/>
          <w:i/>
          <w:lang w:val="lt-LT"/>
        </w:rPr>
        <w:t>)</w:t>
      </w:r>
    </w:p>
    <w:p w14:paraId="2A5C25D6"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Dėl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sindromo rizikos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vartoti kartu su grįžtamojo poveikio selektyviais MAOI, pvz., </w:t>
      </w:r>
      <w:proofErr w:type="spellStart"/>
      <w:r w:rsidRPr="00B16730">
        <w:rPr>
          <w:rFonts w:ascii="Times New Roman" w:hAnsi="Times New Roman"/>
          <w:lang w:val="lt-LT"/>
        </w:rPr>
        <w:t>moklobemidu</w:t>
      </w:r>
      <w:proofErr w:type="spellEnd"/>
      <w:r w:rsidRPr="00B16730">
        <w:rPr>
          <w:rFonts w:ascii="Times New Roman" w:hAnsi="Times New Roman"/>
          <w:lang w:val="lt-LT"/>
        </w:rPr>
        <w:t xml:space="preserve">, nerekomenduojama. Po gydymo grįžtamojo poveikio MAO inhibitoriumi prieš pradedant gydymą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gali būti daroma trumpesnė nei 14 parų pertrauka.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vartojimą rekomenduojama nutraukti likus ne mažiau kaip 7 paroms iki grįžtamojo poveikio MAOI vartojimo pradžios (žr. 4.4 skyrių).</w:t>
      </w:r>
    </w:p>
    <w:p w14:paraId="2C2441C2" w14:textId="77777777" w:rsidR="004C40BD" w:rsidRPr="00B16730" w:rsidRDefault="004C40BD" w:rsidP="00B16730">
      <w:pPr>
        <w:tabs>
          <w:tab w:val="left" w:pos="567"/>
        </w:tabs>
        <w:spacing w:after="0" w:line="240" w:lineRule="auto"/>
        <w:rPr>
          <w:rFonts w:ascii="Times New Roman" w:hAnsi="Times New Roman"/>
          <w:i/>
          <w:lang w:val="lt-LT"/>
        </w:rPr>
      </w:pPr>
    </w:p>
    <w:p w14:paraId="05FB801A" w14:textId="77777777" w:rsidR="004C40BD" w:rsidRPr="00B16730" w:rsidRDefault="004C40BD" w:rsidP="00B16730">
      <w:pPr>
        <w:tabs>
          <w:tab w:val="left" w:pos="567"/>
        </w:tabs>
        <w:spacing w:after="0" w:line="240" w:lineRule="auto"/>
        <w:rPr>
          <w:rFonts w:ascii="Times New Roman" w:hAnsi="Times New Roman"/>
          <w:i/>
          <w:lang w:val="lt-LT"/>
        </w:rPr>
      </w:pPr>
      <w:r w:rsidRPr="00B16730">
        <w:rPr>
          <w:rFonts w:ascii="Times New Roman" w:hAnsi="Times New Roman"/>
          <w:i/>
          <w:lang w:val="lt-LT"/>
        </w:rPr>
        <w:t>Grįžtamojo poveikio neselektyvūs MAOI (</w:t>
      </w:r>
      <w:proofErr w:type="spellStart"/>
      <w:r w:rsidRPr="00B16730">
        <w:rPr>
          <w:rFonts w:ascii="Times New Roman" w:hAnsi="Times New Roman"/>
          <w:i/>
          <w:lang w:val="lt-LT"/>
        </w:rPr>
        <w:t>linezolidas</w:t>
      </w:r>
      <w:proofErr w:type="spellEnd"/>
      <w:r w:rsidRPr="00B16730">
        <w:rPr>
          <w:rFonts w:ascii="Times New Roman" w:hAnsi="Times New Roman"/>
          <w:i/>
          <w:lang w:val="lt-LT"/>
        </w:rPr>
        <w:t>)</w:t>
      </w:r>
    </w:p>
    <w:p w14:paraId="1C6E2A02"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Kartu su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nerekomenduojama kartu vartoti antibiotiko </w:t>
      </w:r>
      <w:proofErr w:type="spellStart"/>
      <w:r w:rsidRPr="00B16730">
        <w:rPr>
          <w:rFonts w:ascii="Times New Roman" w:hAnsi="Times New Roman"/>
          <w:lang w:val="lt-LT"/>
        </w:rPr>
        <w:t>linezolido</w:t>
      </w:r>
      <w:proofErr w:type="spellEnd"/>
      <w:r w:rsidRPr="00B16730">
        <w:rPr>
          <w:rFonts w:ascii="Times New Roman" w:hAnsi="Times New Roman"/>
          <w:lang w:val="lt-LT"/>
        </w:rPr>
        <w:t xml:space="preserve">, kuris yra silpnas grįžtamojo poveikio neselektyvus MAOI (žr. 4.4 skyrių). </w:t>
      </w:r>
    </w:p>
    <w:p w14:paraId="494E49EB"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Pacientams, kurie neseniai buvo nutraukę MAOI vartojimą ir pradėję vartoti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arba kuriems, prieš pradedant vartoti MAOI, neseniai buvo nutrauktas gydymas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pasireiškė sunkios nepageidaujamos reakcijos:. </w:t>
      </w:r>
      <w:proofErr w:type="spellStart"/>
      <w:r w:rsidRPr="00B16730">
        <w:rPr>
          <w:rFonts w:ascii="Times New Roman" w:hAnsi="Times New Roman"/>
          <w:lang w:val="lt-LT"/>
        </w:rPr>
        <w:t>tremoras</w:t>
      </w:r>
      <w:proofErr w:type="spellEnd"/>
      <w:r w:rsidRPr="00B16730">
        <w:rPr>
          <w:rFonts w:ascii="Times New Roman" w:hAnsi="Times New Roman"/>
          <w:lang w:val="lt-LT"/>
        </w:rPr>
        <w:t xml:space="preserve">, </w:t>
      </w:r>
      <w:proofErr w:type="spellStart"/>
      <w:r w:rsidRPr="00B16730">
        <w:rPr>
          <w:rFonts w:ascii="Times New Roman" w:hAnsi="Times New Roman"/>
          <w:lang w:val="lt-LT"/>
        </w:rPr>
        <w:t>mioklonusas</w:t>
      </w:r>
      <w:proofErr w:type="spellEnd"/>
      <w:r w:rsidRPr="00B16730">
        <w:rPr>
          <w:rFonts w:ascii="Times New Roman" w:hAnsi="Times New Roman"/>
          <w:lang w:val="lt-LT"/>
        </w:rPr>
        <w:t xml:space="preserve">, prakaitavimas, pykinimas, vėmimas, veido paraudimas, svaigulys, temperatūros pakilimas su panašiais į </w:t>
      </w:r>
      <w:proofErr w:type="spellStart"/>
      <w:r w:rsidRPr="00B16730">
        <w:rPr>
          <w:rFonts w:ascii="Times New Roman" w:hAnsi="Times New Roman"/>
          <w:lang w:val="lt-LT"/>
        </w:rPr>
        <w:t>neurolepsinį</w:t>
      </w:r>
      <w:proofErr w:type="spellEnd"/>
      <w:r w:rsidRPr="00B16730">
        <w:rPr>
          <w:rFonts w:ascii="Times New Roman" w:hAnsi="Times New Roman"/>
          <w:lang w:val="lt-LT"/>
        </w:rPr>
        <w:t xml:space="preserve"> piktybinį sindromą simptomais, traukuliai ir mirtis.</w:t>
      </w:r>
    </w:p>
    <w:p w14:paraId="5B76A93E" w14:textId="77777777" w:rsidR="004C40BD" w:rsidRPr="00B16730" w:rsidRDefault="004C40BD" w:rsidP="00B16730">
      <w:pPr>
        <w:tabs>
          <w:tab w:val="left" w:pos="567"/>
        </w:tabs>
        <w:spacing w:after="0" w:line="240" w:lineRule="auto"/>
        <w:rPr>
          <w:rFonts w:ascii="Times New Roman" w:hAnsi="Times New Roman"/>
          <w:lang w:val="lt-LT"/>
        </w:rPr>
      </w:pPr>
    </w:p>
    <w:p w14:paraId="72478670" w14:textId="77777777" w:rsidR="004C40BD" w:rsidRPr="00B16730" w:rsidRDefault="004C40BD" w:rsidP="00B16730">
      <w:pPr>
        <w:tabs>
          <w:tab w:val="left" w:pos="567"/>
        </w:tabs>
        <w:spacing w:after="0" w:line="240" w:lineRule="auto"/>
        <w:rPr>
          <w:rFonts w:ascii="Times New Roman" w:hAnsi="Times New Roman"/>
          <w:lang w:val="lt-LT"/>
        </w:rPr>
      </w:pPr>
      <w:proofErr w:type="spellStart"/>
      <w:r w:rsidRPr="00B16730">
        <w:rPr>
          <w:rFonts w:ascii="Times New Roman" w:hAnsi="Times New Roman"/>
          <w:u w:val="single"/>
          <w:lang w:val="lt-LT"/>
        </w:rPr>
        <w:t>Serotonino</w:t>
      </w:r>
      <w:proofErr w:type="spellEnd"/>
      <w:r w:rsidRPr="00B16730">
        <w:rPr>
          <w:rFonts w:ascii="Times New Roman" w:hAnsi="Times New Roman"/>
          <w:u w:val="single"/>
          <w:lang w:val="lt-LT"/>
        </w:rPr>
        <w:t xml:space="preserve"> sindromas</w:t>
      </w:r>
    </w:p>
    <w:p w14:paraId="3CFD6B80" w14:textId="77777777" w:rsidR="004C40BD" w:rsidRPr="00B16730" w:rsidRDefault="004C40BD" w:rsidP="00B16730">
      <w:pPr>
        <w:spacing w:after="0" w:line="240" w:lineRule="auto"/>
        <w:rPr>
          <w:rFonts w:ascii="Times New Roman" w:hAnsi="Times New Roman"/>
          <w:lang w:val="lt-LT"/>
        </w:rPr>
      </w:pPr>
    </w:p>
    <w:p w14:paraId="6111EE3B" w14:textId="52305D07" w:rsidR="00083F5C"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Gydymo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metu, kaip ir vartojant </w:t>
      </w:r>
      <w:r w:rsidR="004D2A64" w:rsidRPr="00B16730">
        <w:rPr>
          <w:rFonts w:ascii="Times New Roman" w:hAnsi="Times New Roman"/>
          <w:lang w:val="lt-LT"/>
        </w:rPr>
        <w:t>kit</w:t>
      </w:r>
      <w:r w:rsidR="004D2A64">
        <w:rPr>
          <w:rFonts w:ascii="Times New Roman" w:hAnsi="Times New Roman"/>
          <w:lang w:val="lt-LT"/>
        </w:rPr>
        <w:t>ų</w:t>
      </w:r>
      <w:r w:rsidR="004D2A64" w:rsidRPr="00B16730">
        <w:rPr>
          <w:rFonts w:ascii="Times New Roman" w:hAnsi="Times New Roman"/>
          <w:lang w:val="lt-LT"/>
        </w:rPr>
        <w:t xml:space="preserve"> </w:t>
      </w:r>
      <w:proofErr w:type="spellStart"/>
      <w:r w:rsidR="004D2A64" w:rsidRPr="00B16730">
        <w:rPr>
          <w:rFonts w:ascii="Times New Roman" w:hAnsi="Times New Roman"/>
          <w:lang w:val="lt-LT"/>
        </w:rPr>
        <w:t>serotoninergini</w:t>
      </w:r>
      <w:r w:rsidR="004D2A64">
        <w:rPr>
          <w:rFonts w:ascii="Times New Roman" w:hAnsi="Times New Roman"/>
          <w:lang w:val="lt-LT"/>
        </w:rPr>
        <w:t>ų</w:t>
      </w:r>
      <w:proofErr w:type="spellEnd"/>
      <w:r w:rsidR="004D2A64" w:rsidRPr="00B16730">
        <w:rPr>
          <w:rFonts w:ascii="Times New Roman" w:hAnsi="Times New Roman"/>
          <w:lang w:val="lt-LT"/>
        </w:rPr>
        <w:t xml:space="preserve"> vaistini</w:t>
      </w:r>
      <w:r w:rsidR="004D2A64">
        <w:rPr>
          <w:rFonts w:ascii="Times New Roman" w:hAnsi="Times New Roman"/>
          <w:lang w:val="lt-LT"/>
        </w:rPr>
        <w:t>ų</w:t>
      </w:r>
      <w:r w:rsidR="004D2A64" w:rsidRPr="00B16730">
        <w:rPr>
          <w:rFonts w:ascii="Times New Roman" w:hAnsi="Times New Roman"/>
          <w:lang w:val="lt-LT"/>
        </w:rPr>
        <w:t xml:space="preserve"> preparat</w:t>
      </w:r>
      <w:r w:rsidR="004D2A64">
        <w:rPr>
          <w:rFonts w:ascii="Times New Roman" w:hAnsi="Times New Roman"/>
          <w:lang w:val="lt-LT"/>
        </w:rPr>
        <w:t>ų</w:t>
      </w:r>
      <w:r w:rsidRPr="00B16730">
        <w:rPr>
          <w:rFonts w:ascii="Times New Roman" w:hAnsi="Times New Roman"/>
          <w:lang w:val="lt-LT"/>
        </w:rPr>
        <w:t xml:space="preserve">, gali pasireikšti </w:t>
      </w:r>
      <w:r w:rsidR="00DA2E46" w:rsidRPr="00DA2E46">
        <w:rPr>
          <w:rFonts w:ascii="Times New Roman" w:eastAsia="Calibri" w:hAnsi="Times New Roman" w:cs="Times New Roman"/>
          <w:lang w:val="lt-LT" w:eastAsia="lt-LT"/>
        </w:rPr>
        <w:t xml:space="preserve">pavojinga </w:t>
      </w:r>
      <w:r w:rsidR="00964626">
        <w:rPr>
          <w:rFonts w:ascii="Times New Roman" w:eastAsia="Calibri" w:hAnsi="Times New Roman" w:cs="Times New Roman"/>
          <w:lang w:val="lt-LT" w:eastAsia="lt-LT"/>
        </w:rPr>
        <w:t xml:space="preserve">gyvybei </w:t>
      </w:r>
      <w:r w:rsidR="00DA2E46" w:rsidRPr="00DA2E46">
        <w:rPr>
          <w:rFonts w:ascii="Times New Roman" w:eastAsia="Calibri" w:hAnsi="Times New Roman" w:cs="Times New Roman"/>
          <w:lang w:val="lt-LT" w:eastAsia="lt-LT"/>
        </w:rPr>
        <w:t>būklė</w:t>
      </w:r>
      <w:r w:rsidR="00DA2E46">
        <w:rPr>
          <w:rFonts w:ascii="Times New Roman" w:eastAsia="MS Mincho" w:hAnsi="Times New Roman" w:cs="Times New Roman"/>
          <w:lang w:val="lt-LT"/>
        </w:rPr>
        <w:t xml:space="preserve">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sindromas, ypač kartu vartojant kit</w:t>
      </w:r>
      <w:r w:rsidR="004D2A64">
        <w:rPr>
          <w:rFonts w:ascii="Times New Roman" w:hAnsi="Times New Roman"/>
          <w:lang w:val="lt-LT"/>
        </w:rPr>
        <w:t>ų</w:t>
      </w:r>
      <w:r w:rsidRPr="00B16730">
        <w:rPr>
          <w:rFonts w:ascii="Times New Roman" w:hAnsi="Times New Roman"/>
          <w:lang w:val="lt-LT"/>
        </w:rPr>
        <w:t xml:space="preserve"> vaistini</w:t>
      </w:r>
      <w:r w:rsidR="004D2A64">
        <w:rPr>
          <w:rFonts w:ascii="Times New Roman" w:hAnsi="Times New Roman"/>
          <w:lang w:val="lt-LT"/>
        </w:rPr>
        <w:t>ų</w:t>
      </w:r>
      <w:r w:rsidRPr="00B16730">
        <w:rPr>
          <w:rFonts w:ascii="Times New Roman" w:hAnsi="Times New Roman"/>
          <w:lang w:val="lt-LT"/>
        </w:rPr>
        <w:t xml:space="preserve"> preparat</w:t>
      </w:r>
      <w:r w:rsidR="004D2A64">
        <w:rPr>
          <w:rFonts w:ascii="Times New Roman" w:hAnsi="Times New Roman"/>
          <w:lang w:val="lt-LT"/>
        </w:rPr>
        <w:t>ų</w:t>
      </w:r>
      <w:r w:rsidRPr="00B16730">
        <w:rPr>
          <w:rFonts w:ascii="Times New Roman" w:hAnsi="Times New Roman"/>
          <w:lang w:val="lt-LT"/>
        </w:rPr>
        <w:t>, galinči</w:t>
      </w:r>
      <w:r w:rsidR="004D2A64">
        <w:rPr>
          <w:rFonts w:ascii="Times New Roman" w:hAnsi="Times New Roman"/>
          <w:lang w:val="lt-LT"/>
        </w:rPr>
        <w:t>ų</w:t>
      </w:r>
      <w:r w:rsidRPr="00B16730">
        <w:rPr>
          <w:rFonts w:ascii="Times New Roman" w:hAnsi="Times New Roman"/>
          <w:lang w:val="lt-LT"/>
        </w:rPr>
        <w:t xml:space="preserve"> paveikti </w:t>
      </w:r>
      <w:proofErr w:type="spellStart"/>
      <w:r w:rsidRPr="00B16730">
        <w:rPr>
          <w:rFonts w:ascii="Times New Roman" w:hAnsi="Times New Roman"/>
          <w:lang w:val="lt-LT"/>
        </w:rPr>
        <w:t>serotonerginę</w:t>
      </w:r>
      <w:proofErr w:type="spellEnd"/>
      <w:r w:rsidRPr="00B16730">
        <w:rPr>
          <w:rFonts w:ascii="Times New Roman" w:hAnsi="Times New Roman"/>
          <w:lang w:val="lt-LT"/>
        </w:rPr>
        <w:t xml:space="preserve"> </w:t>
      </w:r>
      <w:proofErr w:type="spellStart"/>
      <w:r w:rsidRPr="00B16730">
        <w:rPr>
          <w:rFonts w:ascii="Times New Roman" w:hAnsi="Times New Roman"/>
          <w:lang w:val="lt-LT"/>
        </w:rPr>
        <w:t>neuromediatorių</w:t>
      </w:r>
      <w:proofErr w:type="spellEnd"/>
      <w:r w:rsidRPr="00B16730">
        <w:rPr>
          <w:rFonts w:ascii="Times New Roman" w:hAnsi="Times New Roman"/>
          <w:lang w:val="lt-LT"/>
        </w:rPr>
        <w:t xml:space="preserve"> sistemą (įskaitant </w:t>
      </w:r>
      <w:proofErr w:type="spellStart"/>
      <w:r w:rsidRPr="00B16730">
        <w:rPr>
          <w:rFonts w:ascii="Times New Roman" w:hAnsi="Times New Roman"/>
          <w:lang w:val="lt-LT"/>
        </w:rPr>
        <w:t>triptanus</w:t>
      </w:r>
      <w:proofErr w:type="spellEnd"/>
      <w:r w:rsidRPr="00B16730">
        <w:rPr>
          <w:rFonts w:ascii="Times New Roman" w:hAnsi="Times New Roman"/>
          <w:lang w:val="lt-LT"/>
        </w:rPr>
        <w:t xml:space="preserve">, SSRI, SNRI, litį, </w:t>
      </w:r>
      <w:proofErr w:type="spellStart"/>
      <w:r w:rsidRPr="00B16730">
        <w:rPr>
          <w:rFonts w:ascii="Times New Roman" w:hAnsi="Times New Roman"/>
          <w:lang w:val="lt-LT"/>
        </w:rPr>
        <w:t>sibutraminą</w:t>
      </w:r>
      <w:proofErr w:type="spellEnd"/>
      <w:r w:rsidR="00DA2E46" w:rsidRPr="00B16730">
        <w:rPr>
          <w:rFonts w:ascii="Times New Roman" w:hAnsi="Times New Roman"/>
          <w:lang w:val="lt-LT"/>
        </w:rPr>
        <w:t>,</w:t>
      </w:r>
      <w:r w:rsidRPr="00B16730">
        <w:rPr>
          <w:rFonts w:ascii="Times New Roman" w:hAnsi="Times New Roman"/>
          <w:lang w:val="lt-LT"/>
        </w:rPr>
        <w:t xml:space="preserve"> jonažoles [</w:t>
      </w:r>
      <w:proofErr w:type="spellStart"/>
      <w:r w:rsidRPr="00B16730">
        <w:rPr>
          <w:rFonts w:ascii="Times New Roman" w:hAnsi="Times New Roman"/>
          <w:i/>
          <w:lang w:val="lt-LT"/>
        </w:rPr>
        <w:t>Hypericum</w:t>
      </w:r>
      <w:proofErr w:type="spellEnd"/>
      <w:r w:rsidRPr="00B16730">
        <w:rPr>
          <w:rFonts w:ascii="Times New Roman" w:hAnsi="Times New Roman"/>
          <w:i/>
          <w:lang w:val="lt-LT"/>
        </w:rPr>
        <w:t xml:space="preserve"> </w:t>
      </w:r>
      <w:proofErr w:type="spellStart"/>
      <w:r w:rsidRPr="00B16730">
        <w:rPr>
          <w:rFonts w:ascii="Times New Roman" w:hAnsi="Times New Roman"/>
          <w:i/>
          <w:lang w:val="lt-LT"/>
        </w:rPr>
        <w:t>perforatum</w:t>
      </w:r>
      <w:proofErr w:type="spellEnd"/>
      <w:r w:rsidRPr="004C40BD">
        <w:rPr>
          <w:rFonts w:ascii="Times New Roman" w:eastAsia="MS Mincho" w:hAnsi="Times New Roman" w:cs="Times New Roman"/>
          <w:lang w:val="lt-LT"/>
        </w:rPr>
        <w:t>]</w:t>
      </w:r>
      <w:r w:rsidR="00DA2E46" w:rsidRPr="004C40BD">
        <w:rPr>
          <w:rFonts w:ascii="Times New Roman" w:eastAsia="MS Mincho" w:hAnsi="Times New Roman" w:cs="Times New Roman"/>
          <w:lang w:val="lt-LT"/>
        </w:rPr>
        <w:t xml:space="preserve">, </w:t>
      </w:r>
      <w:proofErr w:type="spellStart"/>
      <w:r w:rsidR="00DA2E46" w:rsidRPr="004C40BD">
        <w:rPr>
          <w:rFonts w:ascii="Times New Roman" w:eastAsia="MS Mincho" w:hAnsi="Times New Roman" w:cs="Times New Roman"/>
          <w:lang w:val="lt-LT"/>
        </w:rPr>
        <w:t>tramadolį</w:t>
      </w:r>
      <w:proofErr w:type="spellEnd"/>
      <w:r w:rsidR="00DA2E46">
        <w:rPr>
          <w:rFonts w:ascii="Times New Roman" w:eastAsia="MS Mincho" w:hAnsi="Times New Roman" w:cs="Times New Roman"/>
          <w:lang w:val="lt-LT"/>
        </w:rPr>
        <w:t>,</w:t>
      </w:r>
      <w:r w:rsidR="00DA2E46" w:rsidRPr="004C40BD">
        <w:rPr>
          <w:rFonts w:ascii="Times New Roman" w:eastAsia="MS Mincho" w:hAnsi="Times New Roman" w:cs="Times New Roman"/>
          <w:lang w:val="lt-LT"/>
        </w:rPr>
        <w:t xml:space="preserve"> </w:t>
      </w:r>
      <w:proofErr w:type="spellStart"/>
      <w:r w:rsidR="00DA2E46" w:rsidRPr="00DA2E46">
        <w:rPr>
          <w:rFonts w:ascii="Times New Roman" w:eastAsia="Calibri" w:hAnsi="Times New Roman" w:cs="Times New Roman"/>
          <w:lang w:val="lt-LT" w:eastAsia="lt-LT"/>
        </w:rPr>
        <w:t>fentanilį</w:t>
      </w:r>
      <w:proofErr w:type="spellEnd"/>
      <w:r w:rsidR="00DA2E46" w:rsidRPr="00DA2E46">
        <w:rPr>
          <w:rFonts w:ascii="Times New Roman" w:eastAsia="Calibri" w:hAnsi="Times New Roman" w:cs="Times New Roman"/>
          <w:lang w:val="lt-LT" w:eastAsia="lt-LT"/>
        </w:rPr>
        <w:t xml:space="preserve"> ir jo analogus</w:t>
      </w:r>
      <w:r w:rsidR="00DA2E46">
        <w:rPr>
          <w:rFonts w:ascii="Times New Roman" w:eastAsia="Calibri" w:hAnsi="Times New Roman" w:cs="Times New Roman"/>
          <w:lang w:val="lt-LT" w:eastAsia="lt-LT"/>
        </w:rPr>
        <w:t>,</w:t>
      </w:r>
      <w:r w:rsidR="00DA2E46" w:rsidRPr="004C40BD">
        <w:rPr>
          <w:rFonts w:ascii="Times New Roman" w:eastAsia="MS Mincho" w:hAnsi="Times New Roman" w:cs="Times New Roman"/>
          <w:lang w:val="lt-LT"/>
        </w:rPr>
        <w:t xml:space="preserve"> </w:t>
      </w:r>
      <w:proofErr w:type="spellStart"/>
      <w:r w:rsidR="00DA2E46" w:rsidRPr="00DA2E46">
        <w:rPr>
          <w:rFonts w:ascii="Times New Roman" w:eastAsia="Calibri" w:hAnsi="Times New Roman" w:cs="Times New Roman"/>
          <w:lang w:val="lt-LT" w:eastAsia="lt-LT"/>
        </w:rPr>
        <w:t>dek</w:t>
      </w:r>
      <w:r w:rsidR="004D2A64">
        <w:rPr>
          <w:rFonts w:ascii="Times New Roman" w:eastAsia="Calibri" w:hAnsi="Times New Roman" w:cs="Times New Roman"/>
          <w:lang w:val="lt-LT" w:eastAsia="lt-LT"/>
        </w:rPr>
        <w:t>s</w:t>
      </w:r>
      <w:r w:rsidR="00DA2E46" w:rsidRPr="00DA2E46">
        <w:rPr>
          <w:rFonts w:ascii="Times New Roman" w:eastAsia="Calibri" w:hAnsi="Times New Roman" w:cs="Times New Roman"/>
          <w:lang w:val="lt-LT" w:eastAsia="lt-LT"/>
        </w:rPr>
        <w:t>trometorfaną</w:t>
      </w:r>
      <w:proofErr w:type="spellEnd"/>
      <w:r w:rsidR="00DA2E46" w:rsidRPr="00DA2E46">
        <w:rPr>
          <w:rFonts w:ascii="Times New Roman" w:eastAsia="Calibri" w:hAnsi="Times New Roman" w:cs="Times New Roman"/>
          <w:lang w:val="lt-LT" w:eastAsia="lt-LT"/>
        </w:rPr>
        <w:t xml:space="preserve">, </w:t>
      </w:r>
      <w:proofErr w:type="spellStart"/>
      <w:r w:rsidR="00DA2E46" w:rsidRPr="00DA2E46">
        <w:rPr>
          <w:rFonts w:ascii="Times New Roman" w:eastAsia="Calibri" w:hAnsi="Times New Roman" w:cs="Times New Roman"/>
          <w:lang w:val="lt-LT" w:eastAsia="lt-LT"/>
        </w:rPr>
        <w:t>tapentadolį</w:t>
      </w:r>
      <w:proofErr w:type="spellEnd"/>
      <w:r w:rsidR="00DA2E46" w:rsidRPr="00DA2E46">
        <w:rPr>
          <w:rFonts w:ascii="Times New Roman" w:eastAsia="Calibri" w:hAnsi="Times New Roman" w:cs="Times New Roman"/>
          <w:lang w:val="lt-LT" w:eastAsia="lt-LT"/>
        </w:rPr>
        <w:t xml:space="preserve">, </w:t>
      </w:r>
      <w:proofErr w:type="spellStart"/>
      <w:r w:rsidR="00DA2E46" w:rsidRPr="00DA2E46">
        <w:rPr>
          <w:rFonts w:ascii="Times New Roman" w:eastAsia="Calibri" w:hAnsi="Times New Roman" w:cs="Times New Roman"/>
          <w:lang w:val="lt-LT" w:eastAsia="lt-LT"/>
        </w:rPr>
        <w:t>petidiną</w:t>
      </w:r>
      <w:proofErr w:type="spellEnd"/>
      <w:r w:rsidR="00DA2E46" w:rsidRPr="00DA2E46">
        <w:rPr>
          <w:rFonts w:ascii="Times New Roman" w:eastAsia="Calibri" w:hAnsi="Times New Roman" w:cs="Times New Roman"/>
          <w:lang w:val="lt-LT" w:eastAsia="lt-LT"/>
        </w:rPr>
        <w:t xml:space="preserve">, metadoną ir </w:t>
      </w:r>
      <w:proofErr w:type="spellStart"/>
      <w:r w:rsidR="00DA2E46" w:rsidRPr="00DA2E46">
        <w:rPr>
          <w:rFonts w:ascii="Times New Roman" w:eastAsia="Calibri" w:hAnsi="Times New Roman" w:cs="Times New Roman"/>
          <w:lang w:val="lt-LT" w:eastAsia="lt-LT"/>
        </w:rPr>
        <w:t>pentazociną</w:t>
      </w:r>
      <w:proofErr w:type="spellEnd"/>
      <w:r w:rsidR="00DA2E46" w:rsidRPr="00DA2E46">
        <w:rPr>
          <w:rFonts w:ascii="Times New Roman" w:eastAsia="Calibri" w:hAnsi="Times New Roman" w:cs="Times New Roman"/>
          <w:lang w:val="lt-LT" w:eastAsia="lt-LT"/>
        </w:rPr>
        <w:t>)</w:t>
      </w:r>
      <w:r w:rsidR="00DA2E46" w:rsidRPr="00B16730">
        <w:rPr>
          <w:rFonts w:ascii="Times New Roman" w:hAnsi="Times New Roman"/>
          <w:lang w:val="lt-LT"/>
        </w:rPr>
        <w:t xml:space="preserve"> </w:t>
      </w:r>
      <w:r w:rsidRPr="00B16730">
        <w:rPr>
          <w:rFonts w:ascii="Times New Roman" w:hAnsi="Times New Roman"/>
          <w:lang w:val="lt-LT"/>
        </w:rPr>
        <w:t>vaistini</w:t>
      </w:r>
      <w:r w:rsidR="004D2A64">
        <w:rPr>
          <w:rFonts w:ascii="Times New Roman" w:hAnsi="Times New Roman"/>
          <w:lang w:val="lt-LT"/>
        </w:rPr>
        <w:t>ų</w:t>
      </w:r>
      <w:r w:rsidRPr="00B16730">
        <w:rPr>
          <w:rFonts w:ascii="Times New Roman" w:hAnsi="Times New Roman"/>
          <w:lang w:val="lt-LT"/>
        </w:rPr>
        <w:t xml:space="preserve"> preparat</w:t>
      </w:r>
      <w:r w:rsidR="004D2A64">
        <w:rPr>
          <w:rFonts w:ascii="Times New Roman" w:hAnsi="Times New Roman"/>
          <w:lang w:val="lt-LT"/>
        </w:rPr>
        <w:t>ų</w:t>
      </w:r>
      <w:r w:rsidRPr="00B16730">
        <w:rPr>
          <w:rFonts w:ascii="Times New Roman" w:hAnsi="Times New Roman"/>
          <w:lang w:val="lt-LT"/>
        </w:rPr>
        <w:t>, trikdanči</w:t>
      </w:r>
      <w:r w:rsidR="004D2A64">
        <w:rPr>
          <w:rFonts w:ascii="Times New Roman" w:hAnsi="Times New Roman"/>
          <w:lang w:val="lt-LT"/>
        </w:rPr>
        <w:t>ų</w:t>
      </w:r>
      <w:r w:rsidRPr="00B16730">
        <w:rPr>
          <w:rFonts w:ascii="Times New Roman" w:hAnsi="Times New Roman"/>
          <w:lang w:val="lt-LT"/>
        </w:rPr>
        <w:t xml:space="preserve">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metabolizmą (</w:t>
      </w:r>
      <w:r w:rsidR="00083F5C">
        <w:rPr>
          <w:rFonts w:ascii="Times New Roman" w:eastAsia="MS Mincho" w:hAnsi="Times New Roman" w:cs="Times New Roman"/>
          <w:lang w:val="lt-LT"/>
        </w:rPr>
        <w:t>toki</w:t>
      </w:r>
      <w:r w:rsidR="004D2A64">
        <w:rPr>
          <w:rFonts w:ascii="Times New Roman" w:eastAsia="MS Mincho" w:hAnsi="Times New Roman" w:cs="Times New Roman"/>
          <w:lang w:val="lt-LT"/>
        </w:rPr>
        <w:t>ų</w:t>
      </w:r>
      <w:r w:rsidR="00083F5C">
        <w:rPr>
          <w:rFonts w:ascii="Times New Roman" w:eastAsia="MS Mincho" w:hAnsi="Times New Roman" w:cs="Times New Roman"/>
          <w:lang w:val="lt-LT"/>
        </w:rPr>
        <w:t xml:space="preserve"> kaip </w:t>
      </w:r>
      <w:r w:rsidRPr="00B16730">
        <w:rPr>
          <w:rFonts w:ascii="Times New Roman" w:hAnsi="Times New Roman"/>
          <w:lang w:val="lt-LT"/>
        </w:rPr>
        <w:t xml:space="preserve"> MAOI</w:t>
      </w:r>
      <w:r w:rsidR="00083F5C">
        <w:rPr>
          <w:rFonts w:ascii="Times New Roman" w:eastAsia="MS Mincho" w:hAnsi="Times New Roman" w:cs="Times New Roman"/>
          <w:lang w:val="lt-LT"/>
        </w:rPr>
        <w:t xml:space="preserve"> pvz.</w:t>
      </w:r>
      <w:r w:rsidR="00083F5C" w:rsidRPr="004A2C8A">
        <w:rPr>
          <w:lang w:val="lt-LT"/>
        </w:rPr>
        <w:t xml:space="preserve"> </w:t>
      </w:r>
      <w:r w:rsidR="00083F5C" w:rsidRPr="00083F5C">
        <w:rPr>
          <w:rFonts w:ascii="Times New Roman" w:eastAsia="MS Mincho" w:hAnsi="Times New Roman" w:cs="Times New Roman"/>
          <w:lang w:val="lt-LT"/>
        </w:rPr>
        <w:t>metileno mėlį</w:t>
      </w:r>
      <w:r w:rsidRPr="004C40BD">
        <w:rPr>
          <w:rFonts w:ascii="Times New Roman" w:eastAsia="MS Mincho" w:hAnsi="Times New Roman" w:cs="Times New Roman"/>
          <w:lang w:val="lt-LT"/>
        </w:rPr>
        <w:t>),</w:t>
      </w:r>
      <w:r w:rsidRPr="00B16730">
        <w:rPr>
          <w:rFonts w:ascii="Times New Roman" w:hAnsi="Times New Roman"/>
          <w:lang w:val="lt-LT"/>
        </w:rPr>
        <w:t xml:space="preserve">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pirmtak</w:t>
      </w:r>
      <w:r w:rsidR="004D2A64">
        <w:rPr>
          <w:rFonts w:ascii="Times New Roman" w:hAnsi="Times New Roman"/>
          <w:lang w:val="lt-LT"/>
        </w:rPr>
        <w:t>ų</w:t>
      </w:r>
      <w:r w:rsidRPr="00B16730">
        <w:rPr>
          <w:rFonts w:ascii="Times New Roman" w:hAnsi="Times New Roman"/>
          <w:lang w:val="lt-LT"/>
        </w:rPr>
        <w:t xml:space="preserve"> (pvz., </w:t>
      </w:r>
      <w:proofErr w:type="spellStart"/>
      <w:r w:rsidRPr="00B16730">
        <w:rPr>
          <w:rFonts w:ascii="Times New Roman" w:hAnsi="Times New Roman"/>
          <w:lang w:val="lt-LT"/>
        </w:rPr>
        <w:t>triptofano</w:t>
      </w:r>
      <w:proofErr w:type="spellEnd"/>
      <w:r w:rsidRPr="00B16730">
        <w:rPr>
          <w:rFonts w:ascii="Times New Roman" w:hAnsi="Times New Roman"/>
          <w:lang w:val="lt-LT"/>
        </w:rPr>
        <w:t xml:space="preserve"> papild</w:t>
      </w:r>
      <w:r w:rsidR="004D2A64">
        <w:rPr>
          <w:rFonts w:ascii="Times New Roman" w:hAnsi="Times New Roman"/>
          <w:lang w:val="lt-LT"/>
        </w:rPr>
        <w:t>ų</w:t>
      </w:r>
      <w:r w:rsidRPr="004C40BD">
        <w:rPr>
          <w:rFonts w:ascii="Times New Roman" w:eastAsia="MS Mincho" w:hAnsi="Times New Roman" w:cs="Times New Roman"/>
          <w:lang w:val="lt-LT"/>
        </w:rPr>
        <w:t>)</w:t>
      </w:r>
      <w:r w:rsidR="00083F5C">
        <w:rPr>
          <w:rFonts w:ascii="Times New Roman" w:eastAsia="MS Mincho" w:hAnsi="Times New Roman" w:cs="Times New Roman"/>
          <w:lang w:val="lt-LT"/>
        </w:rPr>
        <w:t xml:space="preserve"> </w:t>
      </w:r>
      <w:r w:rsidR="00083F5C" w:rsidRPr="00083F5C">
        <w:rPr>
          <w:rFonts w:ascii="Times New Roman" w:eastAsia="MS Mincho" w:hAnsi="Times New Roman" w:cs="Times New Roman"/>
          <w:lang w:val="lt-LT"/>
        </w:rPr>
        <w:t>arba kit</w:t>
      </w:r>
      <w:r w:rsidR="004D2A64">
        <w:rPr>
          <w:rFonts w:ascii="Times New Roman" w:eastAsia="MS Mincho" w:hAnsi="Times New Roman" w:cs="Times New Roman"/>
          <w:lang w:val="lt-LT"/>
        </w:rPr>
        <w:t>ų</w:t>
      </w:r>
      <w:r w:rsidR="00083F5C" w:rsidRPr="00083F5C">
        <w:rPr>
          <w:rFonts w:ascii="Times New Roman" w:eastAsia="MS Mincho" w:hAnsi="Times New Roman" w:cs="Times New Roman"/>
          <w:lang w:val="lt-LT"/>
        </w:rPr>
        <w:t xml:space="preserve"> </w:t>
      </w:r>
      <w:proofErr w:type="spellStart"/>
      <w:r w:rsidR="00083F5C" w:rsidRPr="00083F5C">
        <w:rPr>
          <w:rFonts w:ascii="Times New Roman" w:eastAsia="MS Mincho" w:hAnsi="Times New Roman" w:cs="Times New Roman"/>
          <w:lang w:val="lt-LT"/>
        </w:rPr>
        <w:t>antipsicho</w:t>
      </w:r>
      <w:r w:rsidR="004D2A64">
        <w:rPr>
          <w:rFonts w:ascii="Times New Roman" w:eastAsia="MS Mincho" w:hAnsi="Times New Roman" w:cs="Times New Roman"/>
          <w:lang w:val="lt-LT"/>
        </w:rPr>
        <w:t>zinių</w:t>
      </w:r>
      <w:proofErr w:type="spellEnd"/>
      <w:r w:rsidR="00083F5C" w:rsidRPr="00083F5C">
        <w:rPr>
          <w:rFonts w:ascii="Times New Roman" w:eastAsia="MS Mincho" w:hAnsi="Times New Roman" w:cs="Times New Roman"/>
          <w:lang w:val="lt-LT"/>
        </w:rPr>
        <w:t xml:space="preserve"> vaistini</w:t>
      </w:r>
      <w:r w:rsidR="004D2A64">
        <w:rPr>
          <w:rFonts w:ascii="Times New Roman" w:eastAsia="MS Mincho" w:hAnsi="Times New Roman" w:cs="Times New Roman"/>
          <w:lang w:val="lt-LT"/>
        </w:rPr>
        <w:t>ų</w:t>
      </w:r>
      <w:r w:rsidR="00083F5C" w:rsidRPr="00083F5C">
        <w:rPr>
          <w:rFonts w:ascii="Times New Roman" w:eastAsia="MS Mincho" w:hAnsi="Times New Roman" w:cs="Times New Roman"/>
          <w:lang w:val="lt-LT"/>
        </w:rPr>
        <w:t xml:space="preserve"> preparat</w:t>
      </w:r>
      <w:r w:rsidR="004D2A64">
        <w:rPr>
          <w:rFonts w:ascii="Times New Roman" w:eastAsia="MS Mincho" w:hAnsi="Times New Roman" w:cs="Times New Roman"/>
          <w:lang w:val="lt-LT"/>
        </w:rPr>
        <w:t>ų</w:t>
      </w:r>
      <w:r w:rsidR="00083F5C" w:rsidRPr="00083F5C">
        <w:rPr>
          <w:rFonts w:ascii="Times New Roman" w:eastAsia="MS Mincho" w:hAnsi="Times New Roman" w:cs="Times New Roman"/>
          <w:lang w:val="lt-LT"/>
        </w:rPr>
        <w:t xml:space="preserve"> ar kit</w:t>
      </w:r>
      <w:r w:rsidR="004D2A64">
        <w:rPr>
          <w:rFonts w:ascii="Times New Roman" w:eastAsia="MS Mincho" w:hAnsi="Times New Roman" w:cs="Times New Roman"/>
          <w:lang w:val="lt-LT"/>
        </w:rPr>
        <w:t>ų</w:t>
      </w:r>
      <w:r w:rsidR="00083F5C" w:rsidRPr="00083F5C">
        <w:rPr>
          <w:rFonts w:ascii="Times New Roman" w:eastAsia="MS Mincho" w:hAnsi="Times New Roman" w:cs="Times New Roman"/>
          <w:lang w:val="lt-LT"/>
        </w:rPr>
        <w:t xml:space="preserve"> </w:t>
      </w:r>
      <w:proofErr w:type="spellStart"/>
      <w:r w:rsidR="00083F5C" w:rsidRPr="00083F5C">
        <w:rPr>
          <w:rFonts w:ascii="Times New Roman" w:eastAsia="MS Mincho" w:hAnsi="Times New Roman" w:cs="Times New Roman"/>
          <w:lang w:val="lt-LT"/>
        </w:rPr>
        <w:t>dopamino</w:t>
      </w:r>
      <w:proofErr w:type="spellEnd"/>
      <w:r w:rsidR="00083F5C" w:rsidRPr="00083F5C">
        <w:rPr>
          <w:rFonts w:ascii="Times New Roman" w:eastAsia="MS Mincho" w:hAnsi="Times New Roman" w:cs="Times New Roman"/>
          <w:lang w:val="lt-LT"/>
        </w:rPr>
        <w:t xml:space="preserve"> antagonist</w:t>
      </w:r>
      <w:r w:rsidR="004D2A64">
        <w:rPr>
          <w:rFonts w:ascii="Times New Roman" w:eastAsia="MS Mincho" w:hAnsi="Times New Roman" w:cs="Times New Roman"/>
          <w:lang w:val="lt-LT"/>
        </w:rPr>
        <w:t>ų</w:t>
      </w:r>
      <w:r w:rsidR="00083F5C" w:rsidRPr="00083F5C">
        <w:rPr>
          <w:rFonts w:ascii="Times New Roman" w:eastAsia="MS Mincho" w:hAnsi="Times New Roman" w:cs="Times New Roman"/>
          <w:lang w:val="lt-LT"/>
        </w:rPr>
        <w:t xml:space="preserve"> (žr. 4.3 ir 4.4 skyrius)</w:t>
      </w:r>
      <w:r w:rsidR="004D2A64">
        <w:rPr>
          <w:rFonts w:ascii="Times New Roman" w:eastAsia="MS Mincho" w:hAnsi="Times New Roman" w:cs="Times New Roman"/>
          <w:lang w:val="lt-LT"/>
        </w:rPr>
        <w:t>.</w:t>
      </w:r>
    </w:p>
    <w:p w14:paraId="07ED3A62" w14:textId="77777777" w:rsidR="004C40BD" w:rsidRPr="00B16730" w:rsidRDefault="004C40BD" w:rsidP="00B16730">
      <w:pPr>
        <w:spacing w:after="0" w:line="240" w:lineRule="auto"/>
        <w:rPr>
          <w:rFonts w:ascii="Times New Roman" w:hAnsi="Times New Roman"/>
          <w:lang w:val="lt-LT"/>
        </w:rPr>
      </w:pPr>
    </w:p>
    <w:p w14:paraId="32E57920"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Jei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reikia vartoti kartu su SSRI, SNRI arba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receptorių </w:t>
      </w:r>
      <w:proofErr w:type="spellStart"/>
      <w:r w:rsidRPr="00B16730">
        <w:rPr>
          <w:rFonts w:ascii="Times New Roman" w:hAnsi="Times New Roman"/>
          <w:lang w:val="lt-LT"/>
        </w:rPr>
        <w:t>agonistu</w:t>
      </w:r>
      <w:proofErr w:type="spellEnd"/>
      <w:r w:rsidRPr="00B16730">
        <w:rPr>
          <w:rFonts w:ascii="Times New Roman" w:hAnsi="Times New Roman"/>
          <w:lang w:val="lt-LT"/>
        </w:rPr>
        <w:t xml:space="preserve"> (</w:t>
      </w:r>
      <w:proofErr w:type="spellStart"/>
      <w:r w:rsidRPr="00B16730">
        <w:rPr>
          <w:rFonts w:ascii="Times New Roman" w:hAnsi="Times New Roman"/>
          <w:lang w:val="lt-LT"/>
        </w:rPr>
        <w:t>triptanu</w:t>
      </w:r>
      <w:proofErr w:type="spellEnd"/>
      <w:r w:rsidRPr="00B16730">
        <w:rPr>
          <w:rFonts w:ascii="Times New Roman" w:hAnsi="Times New Roman"/>
          <w:lang w:val="lt-LT"/>
        </w:rPr>
        <w:t xml:space="preserve">), būtina atidžiai stebėti pacientą, ypač gydymo pradžioje ir didinant vaistinio preparato dozę. Kartu su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pirmtakų (pvz., </w:t>
      </w:r>
      <w:proofErr w:type="spellStart"/>
      <w:r w:rsidRPr="00B16730">
        <w:rPr>
          <w:rFonts w:ascii="Times New Roman" w:hAnsi="Times New Roman"/>
          <w:lang w:val="lt-LT"/>
        </w:rPr>
        <w:t>triptofano</w:t>
      </w:r>
      <w:proofErr w:type="spellEnd"/>
      <w:r w:rsidRPr="00B16730">
        <w:rPr>
          <w:rFonts w:ascii="Times New Roman" w:hAnsi="Times New Roman"/>
          <w:lang w:val="lt-LT"/>
        </w:rPr>
        <w:t xml:space="preserve"> papildų) vartoti nerekomenduojama (žr. 4.4 skyrių).</w:t>
      </w:r>
    </w:p>
    <w:p w14:paraId="28648AF5" w14:textId="77777777" w:rsidR="004C40BD" w:rsidRPr="00B16730" w:rsidRDefault="004C40BD" w:rsidP="00B16730">
      <w:pPr>
        <w:tabs>
          <w:tab w:val="left" w:pos="567"/>
        </w:tabs>
        <w:spacing w:after="0" w:line="240" w:lineRule="auto"/>
        <w:rPr>
          <w:rFonts w:ascii="Times New Roman" w:hAnsi="Times New Roman"/>
          <w:lang w:val="lt-LT"/>
        </w:rPr>
      </w:pPr>
    </w:p>
    <w:p w14:paraId="343393AC"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 xml:space="preserve">CNS veikiančios </w:t>
      </w:r>
      <w:proofErr w:type="spellStart"/>
      <w:r w:rsidRPr="00B16730">
        <w:rPr>
          <w:rFonts w:ascii="Times New Roman" w:hAnsi="Times New Roman"/>
          <w:u w:val="single"/>
          <w:lang w:val="lt-LT"/>
        </w:rPr>
        <w:t>medžagos</w:t>
      </w:r>
      <w:proofErr w:type="spellEnd"/>
    </w:p>
    <w:p w14:paraId="39B50FF1" w14:textId="77777777" w:rsidR="004C40BD" w:rsidRPr="00B16730" w:rsidRDefault="004C40BD" w:rsidP="00B16730">
      <w:pPr>
        <w:tabs>
          <w:tab w:val="left" w:pos="567"/>
        </w:tabs>
        <w:spacing w:after="0" w:line="240" w:lineRule="auto"/>
        <w:rPr>
          <w:rFonts w:ascii="Times New Roman" w:hAnsi="Times New Roman"/>
          <w:lang w:val="lt-LT"/>
        </w:rPr>
      </w:pPr>
    </w:p>
    <w:p w14:paraId="72315DF3" w14:textId="77777777" w:rsidR="004C40BD" w:rsidRPr="00B16730" w:rsidRDefault="004C40BD" w:rsidP="00B16730">
      <w:pPr>
        <w:tabs>
          <w:tab w:val="left" w:pos="567"/>
        </w:tabs>
        <w:spacing w:after="0" w:line="240" w:lineRule="auto"/>
        <w:rPr>
          <w:rFonts w:ascii="Times New Roman" w:hAnsi="Times New Roman"/>
          <w:lang w:val="lt-LT"/>
        </w:rPr>
      </w:pP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ir kitų CNS veikiančių vaistinių preparatų sisteminė sąveika nebuvo </w:t>
      </w:r>
      <w:proofErr w:type="spellStart"/>
      <w:r w:rsidRPr="00B16730">
        <w:rPr>
          <w:rFonts w:ascii="Times New Roman" w:hAnsi="Times New Roman"/>
          <w:lang w:val="lt-LT"/>
        </w:rPr>
        <w:t>sistemiškai</w:t>
      </w:r>
      <w:proofErr w:type="spellEnd"/>
      <w:r w:rsidRPr="00B16730">
        <w:rPr>
          <w:rFonts w:ascii="Times New Roman" w:hAnsi="Times New Roman"/>
          <w:lang w:val="lt-LT"/>
        </w:rPr>
        <w:t xml:space="preserve"> tirta. Todėl skirti vartoti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kartu su kitais CNS veikiančiais vaistiniais preparatais reikia atsargiai. </w:t>
      </w:r>
    </w:p>
    <w:p w14:paraId="6AEE2577" w14:textId="77777777" w:rsidR="004C40BD" w:rsidRPr="00B16730" w:rsidRDefault="004C40BD" w:rsidP="00B16730">
      <w:pPr>
        <w:tabs>
          <w:tab w:val="left" w:pos="567"/>
        </w:tabs>
        <w:spacing w:after="0" w:line="240" w:lineRule="auto"/>
        <w:rPr>
          <w:rFonts w:ascii="Times New Roman" w:hAnsi="Times New Roman"/>
          <w:lang w:val="lt-LT"/>
        </w:rPr>
      </w:pPr>
    </w:p>
    <w:p w14:paraId="4D203F8A" w14:textId="77777777" w:rsidR="004C40BD" w:rsidRPr="00B16730" w:rsidRDefault="004C40BD" w:rsidP="00B16730">
      <w:pPr>
        <w:tabs>
          <w:tab w:val="left" w:pos="0"/>
        </w:tabs>
        <w:spacing w:after="0" w:line="240" w:lineRule="auto"/>
        <w:rPr>
          <w:rFonts w:ascii="Times New Roman" w:hAnsi="Times New Roman"/>
          <w:u w:val="single"/>
          <w:lang w:val="lt-LT"/>
        </w:rPr>
      </w:pPr>
      <w:r w:rsidRPr="00B16730">
        <w:rPr>
          <w:rFonts w:ascii="Times New Roman" w:hAnsi="Times New Roman"/>
          <w:u w:val="single"/>
          <w:lang w:val="lt-LT"/>
        </w:rPr>
        <w:t>Etanolis</w:t>
      </w:r>
    </w:p>
    <w:p w14:paraId="69326DF7" w14:textId="77777777" w:rsidR="004C40BD" w:rsidRPr="00B16730" w:rsidRDefault="004C40BD" w:rsidP="00B16730">
      <w:pPr>
        <w:tabs>
          <w:tab w:val="left" w:pos="0"/>
        </w:tabs>
        <w:spacing w:after="0" w:line="240" w:lineRule="auto"/>
        <w:rPr>
          <w:rFonts w:ascii="Times New Roman" w:hAnsi="Times New Roman"/>
          <w:lang w:val="lt-LT"/>
        </w:rPr>
      </w:pPr>
      <w:proofErr w:type="spellStart"/>
      <w:r w:rsidRPr="00B16730">
        <w:rPr>
          <w:rFonts w:ascii="Times New Roman" w:hAnsi="Times New Roman"/>
          <w:lang w:val="lt-LT"/>
        </w:rPr>
        <w:t>Venlafaksinas</w:t>
      </w:r>
      <w:proofErr w:type="spellEnd"/>
      <w:r w:rsidRPr="00B16730">
        <w:rPr>
          <w:rFonts w:ascii="Times New Roman" w:hAnsi="Times New Roman"/>
          <w:lang w:val="lt-LT"/>
        </w:rPr>
        <w:t xml:space="preserve"> nedidina protinių ir motorinių gebėjimų sutrikimo, kurį sukelia etanolis. Tačiau </w:t>
      </w:r>
      <w:proofErr w:type="spellStart"/>
      <w:r w:rsidRPr="00B16730">
        <w:rPr>
          <w:rFonts w:ascii="Times New Roman" w:hAnsi="Times New Roman"/>
          <w:lang w:val="lt-LT"/>
        </w:rPr>
        <w:t>venlafaksiną</w:t>
      </w:r>
      <w:proofErr w:type="spellEnd"/>
      <w:r w:rsidRPr="00B16730">
        <w:rPr>
          <w:rFonts w:ascii="Times New Roman" w:hAnsi="Times New Roman"/>
          <w:lang w:val="lt-LT"/>
        </w:rPr>
        <w:t>, kaip ir kitus CNS veikiančius vaistinius preparatus, vartojančius pacientus reikia įspėti, kad negertų alkoholio.</w:t>
      </w:r>
    </w:p>
    <w:p w14:paraId="4EB19EF5" w14:textId="77777777" w:rsidR="004C40BD" w:rsidRPr="00B16730" w:rsidRDefault="004C40BD" w:rsidP="00B16730">
      <w:pPr>
        <w:tabs>
          <w:tab w:val="left" w:pos="567"/>
        </w:tabs>
        <w:spacing w:after="0" w:line="240" w:lineRule="auto"/>
        <w:rPr>
          <w:rFonts w:ascii="Times New Roman" w:hAnsi="Times New Roman"/>
          <w:lang w:val="lt-LT"/>
        </w:rPr>
      </w:pPr>
    </w:p>
    <w:p w14:paraId="0F2BEB02" w14:textId="77777777" w:rsidR="005825A9" w:rsidRPr="005825A9" w:rsidRDefault="005825A9" w:rsidP="005825A9">
      <w:pPr>
        <w:keepNext/>
        <w:keepLines/>
        <w:spacing w:after="0" w:line="240" w:lineRule="auto"/>
        <w:rPr>
          <w:rFonts w:ascii="Times New Roman" w:eastAsia="Calibri" w:hAnsi="Times New Roman" w:cs="Times New Roman"/>
          <w:u w:val="single"/>
          <w:lang w:val="lt-LT" w:eastAsia="lt-LT"/>
        </w:rPr>
      </w:pPr>
      <w:r w:rsidRPr="005825A9">
        <w:rPr>
          <w:rFonts w:ascii="Times New Roman" w:eastAsia="Calibri" w:hAnsi="Times New Roman" w:cs="Times New Roman"/>
          <w:u w:val="single"/>
          <w:lang w:val="lt-LT" w:eastAsia="lt-LT"/>
        </w:rPr>
        <w:t xml:space="preserve">Vaistiniai preparatai, kurie pailgina </w:t>
      </w:r>
      <w:proofErr w:type="spellStart"/>
      <w:r w:rsidRPr="005825A9">
        <w:rPr>
          <w:rFonts w:ascii="Times New Roman" w:eastAsia="Calibri" w:hAnsi="Times New Roman" w:cs="Times New Roman"/>
          <w:u w:val="single"/>
          <w:lang w:val="lt-LT" w:eastAsia="lt-LT"/>
        </w:rPr>
        <w:t>QTc</w:t>
      </w:r>
      <w:proofErr w:type="spellEnd"/>
      <w:r w:rsidRPr="005825A9">
        <w:rPr>
          <w:rFonts w:ascii="Times New Roman" w:eastAsia="Calibri" w:hAnsi="Times New Roman" w:cs="Times New Roman"/>
          <w:u w:val="single"/>
          <w:lang w:val="lt-LT" w:eastAsia="lt-LT"/>
        </w:rPr>
        <w:t xml:space="preserve"> intervalą</w:t>
      </w:r>
    </w:p>
    <w:p w14:paraId="22E36294" w14:textId="77777777" w:rsidR="005825A9" w:rsidRPr="005825A9" w:rsidRDefault="005825A9" w:rsidP="005825A9">
      <w:pPr>
        <w:keepNext/>
        <w:keepLines/>
        <w:spacing w:after="0" w:line="240" w:lineRule="auto"/>
        <w:rPr>
          <w:rFonts w:ascii="Times New Roman" w:eastAsia="Calibri" w:hAnsi="Times New Roman" w:cs="Times New Roman"/>
          <w:snapToGrid w:val="0"/>
          <w:lang w:val="lt-LT" w:eastAsia="lt-LT"/>
        </w:rPr>
      </w:pPr>
    </w:p>
    <w:p w14:paraId="084979BF" w14:textId="7ACA4820" w:rsidR="005825A9" w:rsidRPr="005825A9" w:rsidRDefault="005825A9" w:rsidP="005825A9">
      <w:pPr>
        <w:keepNext/>
        <w:keepLines/>
        <w:spacing w:after="0" w:line="240" w:lineRule="auto"/>
        <w:rPr>
          <w:rFonts w:ascii="Times New Roman" w:eastAsia="Calibri" w:hAnsi="Times New Roman" w:cs="Times New Roman"/>
          <w:bCs/>
          <w:snapToGrid w:val="0"/>
          <w:lang w:val="lt-LT" w:eastAsia="lt-LT"/>
        </w:rPr>
      </w:pPr>
      <w:proofErr w:type="spellStart"/>
      <w:r w:rsidRPr="005825A9">
        <w:rPr>
          <w:rFonts w:ascii="Times New Roman" w:eastAsia="Calibri" w:hAnsi="Times New Roman" w:cs="Times New Roman"/>
          <w:snapToGrid w:val="0"/>
          <w:lang w:val="lt-LT" w:eastAsia="lt-LT"/>
        </w:rPr>
        <w:t>QTc</w:t>
      </w:r>
      <w:proofErr w:type="spellEnd"/>
      <w:r w:rsidRPr="005825A9">
        <w:rPr>
          <w:rFonts w:ascii="Times New Roman" w:eastAsia="Calibri" w:hAnsi="Times New Roman" w:cs="Times New Roman"/>
          <w:snapToGrid w:val="0"/>
          <w:lang w:val="lt-LT" w:eastAsia="lt-LT"/>
        </w:rPr>
        <w:t xml:space="preserve"> intervalo pailgėjimo ir (arba) </w:t>
      </w:r>
      <w:proofErr w:type="spellStart"/>
      <w:r w:rsidRPr="005825A9">
        <w:rPr>
          <w:rFonts w:ascii="Times New Roman" w:eastAsia="Calibri" w:hAnsi="Times New Roman" w:cs="Times New Roman"/>
          <w:snapToGrid w:val="0"/>
          <w:lang w:val="lt-LT" w:eastAsia="lt-LT"/>
        </w:rPr>
        <w:t>ventrikulinės</w:t>
      </w:r>
      <w:proofErr w:type="spellEnd"/>
      <w:r w:rsidRPr="005825A9">
        <w:rPr>
          <w:rFonts w:ascii="Times New Roman" w:eastAsia="Calibri" w:hAnsi="Times New Roman" w:cs="Times New Roman"/>
          <w:snapToGrid w:val="0"/>
          <w:lang w:val="lt-LT" w:eastAsia="lt-LT"/>
        </w:rPr>
        <w:t xml:space="preserve"> aritmijos (pvz. </w:t>
      </w:r>
      <w:proofErr w:type="spellStart"/>
      <w:r w:rsidRPr="005825A9">
        <w:rPr>
          <w:rFonts w:ascii="Times New Roman" w:eastAsia="Calibri" w:hAnsi="Times New Roman" w:cs="Times New Roman"/>
          <w:snapToGrid w:val="0"/>
          <w:lang w:val="lt-LT" w:eastAsia="lt-LT"/>
        </w:rPr>
        <w:t>TdP</w:t>
      </w:r>
      <w:proofErr w:type="spellEnd"/>
      <w:r w:rsidRPr="005825A9">
        <w:rPr>
          <w:rFonts w:ascii="Times New Roman" w:eastAsia="Calibri" w:hAnsi="Times New Roman" w:cs="Times New Roman"/>
          <w:snapToGrid w:val="0"/>
          <w:lang w:val="lt-LT" w:eastAsia="lt-LT"/>
        </w:rPr>
        <w:t>) rizika padidėja kartu vartojant kit</w:t>
      </w:r>
      <w:r w:rsidR="004D2A64">
        <w:rPr>
          <w:rFonts w:ascii="Times New Roman" w:eastAsia="Calibri" w:hAnsi="Times New Roman" w:cs="Times New Roman"/>
          <w:snapToGrid w:val="0"/>
          <w:lang w:val="lt-LT" w:eastAsia="lt-LT"/>
        </w:rPr>
        <w:t>ų</w:t>
      </w:r>
      <w:r w:rsidRPr="005825A9">
        <w:rPr>
          <w:rFonts w:ascii="Times New Roman" w:eastAsia="Calibri" w:hAnsi="Times New Roman" w:cs="Times New Roman"/>
          <w:snapToGrid w:val="0"/>
          <w:lang w:val="lt-LT" w:eastAsia="lt-LT"/>
        </w:rPr>
        <w:t xml:space="preserve"> vaistini</w:t>
      </w:r>
      <w:r w:rsidR="004D2A64">
        <w:rPr>
          <w:rFonts w:ascii="Times New Roman" w:eastAsia="Calibri" w:hAnsi="Times New Roman" w:cs="Times New Roman"/>
          <w:snapToGrid w:val="0"/>
          <w:lang w:val="lt-LT" w:eastAsia="lt-LT"/>
        </w:rPr>
        <w:t>ų</w:t>
      </w:r>
      <w:r w:rsidRPr="005825A9">
        <w:rPr>
          <w:rFonts w:ascii="Times New Roman" w:eastAsia="Calibri" w:hAnsi="Times New Roman" w:cs="Times New Roman"/>
          <w:snapToGrid w:val="0"/>
          <w:lang w:val="lt-LT" w:eastAsia="lt-LT"/>
        </w:rPr>
        <w:t xml:space="preserve"> preparat</w:t>
      </w:r>
      <w:r w:rsidR="004D2A64">
        <w:rPr>
          <w:rFonts w:ascii="Times New Roman" w:eastAsia="Calibri" w:hAnsi="Times New Roman" w:cs="Times New Roman"/>
          <w:snapToGrid w:val="0"/>
          <w:lang w:val="lt-LT" w:eastAsia="lt-LT"/>
        </w:rPr>
        <w:t>ų</w:t>
      </w:r>
      <w:r w:rsidRPr="005825A9">
        <w:rPr>
          <w:rFonts w:ascii="Times New Roman" w:eastAsia="Calibri" w:hAnsi="Times New Roman" w:cs="Times New Roman"/>
          <w:snapToGrid w:val="0"/>
          <w:lang w:val="lt-LT" w:eastAsia="lt-LT"/>
        </w:rPr>
        <w:t xml:space="preserve">, kurie pailgina </w:t>
      </w:r>
      <w:proofErr w:type="spellStart"/>
      <w:r w:rsidRPr="005825A9">
        <w:rPr>
          <w:rFonts w:ascii="Times New Roman" w:eastAsia="Calibri" w:hAnsi="Times New Roman" w:cs="Times New Roman"/>
          <w:snapToGrid w:val="0"/>
          <w:lang w:val="lt-LT" w:eastAsia="lt-LT"/>
        </w:rPr>
        <w:t>QTc</w:t>
      </w:r>
      <w:proofErr w:type="spellEnd"/>
      <w:r w:rsidRPr="005825A9">
        <w:rPr>
          <w:rFonts w:ascii="Times New Roman" w:eastAsia="Calibri" w:hAnsi="Times New Roman" w:cs="Times New Roman"/>
          <w:snapToGrid w:val="0"/>
          <w:lang w:val="lt-LT" w:eastAsia="lt-LT"/>
        </w:rPr>
        <w:t xml:space="preserve"> intervalą. Reikia vengti šių vaistinių preparatų vartojimo kartu (žr. 4.4 skyrių).</w:t>
      </w:r>
    </w:p>
    <w:p w14:paraId="05D04DC9" w14:textId="77777777" w:rsidR="005825A9" w:rsidRPr="005825A9" w:rsidRDefault="005825A9" w:rsidP="005825A9">
      <w:pPr>
        <w:keepNext/>
        <w:keepLines/>
        <w:spacing w:after="0" w:line="240" w:lineRule="auto"/>
        <w:rPr>
          <w:rFonts w:ascii="Times New Roman" w:eastAsia="Calibri" w:hAnsi="Times New Roman" w:cs="Times New Roman"/>
          <w:bCs/>
          <w:snapToGrid w:val="0"/>
          <w:lang w:val="lt-LT" w:eastAsia="lt-LT"/>
        </w:rPr>
      </w:pPr>
    </w:p>
    <w:p w14:paraId="2344D0BE" w14:textId="77777777" w:rsidR="005825A9" w:rsidRPr="005825A9" w:rsidRDefault="005825A9" w:rsidP="005825A9">
      <w:pPr>
        <w:keepNext/>
        <w:keepLines/>
        <w:spacing w:after="0" w:line="240" w:lineRule="auto"/>
        <w:rPr>
          <w:rFonts w:ascii="Times New Roman" w:eastAsia="Calibri" w:hAnsi="Times New Roman" w:cs="Times New Roman"/>
          <w:bCs/>
          <w:snapToGrid w:val="0"/>
          <w:lang w:val="lt-LT" w:eastAsia="lt-LT"/>
        </w:rPr>
      </w:pPr>
      <w:r w:rsidRPr="005825A9">
        <w:rPr>
          <w:rFonts w:ascii="Times New Roman" w:eastAsia="Calibri" w:hAnsi="Times New Roman" w:cs="Times New Roman"/>
          <w:bCs/>
          <w:snapToGrid w:val="0"/>
          <w:lang w:val="lt-LT" w:eastAsia="lt-LT"/>
        </w:rPr>
        <w:t>Atitinkamos vaistinių preparatų grupės yra:</w:t>
      </w:r>
    </w:p>
    <w:p w14:paraId="2208CFC2" w14:textId="3D3DE524" w:rsidR="005825A9" w:rsidRPr="005825A9" w:rsidRDefault="005825A9" w:rsidP="005825A9">
      <w:pPr>
        <w:numPr>
          <w:ilvl w:val="0"/>
          <w:numId w:val="46"/>
        </w:numPr>
        <w:spacing w:after="0" w:line="240" w:lineRule="auto"/>
        <w:rPr>
          <w:rFonts w:ascii="Times New Roman" w:eastAsia="Calibri" w:hAnsi="Times New Roman" w:cs="Times New Roman"/>
          <w:bCs/>
          <w:snapToGrid w:val="0"/>
          <w:lang w:val="lt-LT" w:eastAsia="lt-LT"/>
        </w:rPr>
      </w:pPr>
      <w:proofErr w:type="spellStart"/>
      <w:r w:rsidRPr="005825A9">
        <w:rPr>
          <w:rFonts w:ascii="Times New Roman" w:eastAsia="Calibri" w:hAnsi="Times New Roman" w:cs="Times New Roman"/>
          <w:bCs/>
          <w:snapToGrid w:val="0"/>
          <w:lang w:val="lt-LT" w:eastAsia="lt-LT"/>
        </w:rPr>
        <w:t>Ia</w:t>
      </w:r>
      <w:proofErr w:type="spellEnd"/>
      <w:r w:rsidRPr="005825A9">
        <w:rPr>
          <w:rFonts w:ascii="Times New Roman" w:eastAsia="Calibri" w:hAnsi="Times New Roman" w:cs="Times New Roman"/>
          <w:bCs/>
          <w:snapToGrid w:val="0"/>
          <w:lang w:val="lt-LT" w:eastAsia="lt-LT"/>
        </w:rPr>
        <w:t xml:space="preserve"> ir III klasės </w:t>
      </w:r>
      <w:proofErr w:type="spellStart"/>
      <w:r w:rsidRPr="005825A9">
        <w:rPr>
          <w:rFonts w:ascii="Times New Roman" w:eastAsia="Calibri" w:hAnsi="Times New Roman" w:cs="Times New Roman"/>
          <w:bCs/>
          <w:snapToGrid w:val="0"/>
          <w:lang w:val="lt-LT" w:eastAsia="lt-LT"/>
        </w:rPr>
        <w:t>antiaritmikai</w:t>
      </w:r>
      <w:proofErr w:type="spellEnd"/>
      <w:r w:rsidRPr="005825A9">
        <w:rPr>
          <w:rFonts w:ascii="Times New Roman" w:eastAsia="Calibri" w:hAnsi="Times New Roman" w:cs="Times New Roman"/>
          <w:bCs/>
          <w:snapToGrid w:val="0"/>
          <w:lang w:val="lt-LT" w:eastAsia="lt-LT"/>
        </w:rPr>
        <w:t xml:space="preserve"> (pvz.</w:t>
      </w:r>
      <w:r w:rsidR="00D56622">
        <w:rPr>
          <w:rFonts w:ascii="Times New Roman" w:eastAsia="Calibri" w:hAnsi="Times New Roman" w:cs="Times New Roman"/>
          <w:bCs/>
          <w:snapToGrid w:val="0"/>
          <w:lang w:val="lt-LT" w:eastAsia="lt-LT"/>
        </w:rPr>
        <w:t xml:space="preserve">, </w:t>
      </w:r>
      <w:proofErr w:type="spellStart"/>
      <w:r w:rsidR="00D56622">
        <w:rPr>
          <w:rFonts w:ascii="Times New Roman" w:eastAsia="Calibri" w:hAnsi="Times New Roman" w:cs="Times New Roman"/>
          <w:bCs/>
          <w:snapToGrid w:val="0"/>
          <w:lang w:val="lt-LT" w:eastAsia="lt-LT"/>
        </w:rPr>
        <w:t>chinidinas</w:t>
      </w:r>
      <w:proofErr w:type="spellEnd"/>
      <w:r w:rsidR="00D56622">
        <w:rPr>
          <w:rFonts w:ascii="Times New Roman" w:eastAsia="Calibri" w:hAnsi="Times New Roman" w:cs="Times New Roman"/>
          <w:bCs/>
          <w:snapToGrid w:val="0"/>
          <w:lang w:val="lt-LT" w:eastAsia="lt-LT"/>
        </w:rPr>
        <w:t xml:space="preserve"> </w:t>
      </w:r>
      <w:r w:rsidRPr="005825A9">
        <w:rPr>
          <w:rFonts w:ascii="Times New Roman" w:eastAsia="Calibri" w:hAnsi="Times New Roman" w:cs="Times New Roman"/>
          <w:bCs/>
          <w:snapToGrid w:val="0"/>
          <w:lang w:val="lt-LT" w:eastAsia="lt-LT"/>
        </w:rPr>
        <w:t xml:space="preserve"> , </w:t>
      </w:r>
      <w:proofErr w:type="spellStart"/>
      <w:r w:rsidRPr="005825A9">
        <w:rPr>
          <w:rFonts w:ascii="Times New Roman" w:eastAsia="Calibri" w:hAnsi="Times New Roman" w:cs="Times New Roman"/>
          <w:bCs/>
          <w:snapToGrid w:val="0"/>
          <w:lang w:val="lt-LT" w:eastAsia="lt-LT"/>
        </w:rPr>
        <w:t>amjodaronas</w:t>
      </w:r>
      <w:proofErr w:type="spellEnd"/>
      <w:r w:rsidRPr="005825A9">
        <w:rPr>
          <w:rFonts w:ascii="Times New Roman" w:eastAsia="Calibri" w:hAnsi="Times New Roman" w:cs="Times New Roman"/>
          <w:bCs/>
          <w:snapToGrid w:val="0"/>
          <w:lang w:val="lt-LT" w:eastAsia="lt-LT"/>
        </w:rPr>
        <w:t xml:space="preserve">, </w:t>
      </w:r>
      <w:proofErr w:type="spellStart"/>
      <w:r w:rsidRPr="005825A9">
        <w:rPr>
          <w:rFonts w:ascii="Times New Roman" w:eastAsia="Calibri" w:hAnsi="Times New Roman" w:cs="Times New Roman"/>
          <w:bCs/>
          <w:snapToGrid w:val="0"/>
          <w:lang w:val="lt-LT" w:eastAsia="lt-LT"/>
        </w:rPr>
        <w:t>sotalolas</w:t>
      </w:r>
      <w:proofErr w:type="spellEnd"/>
      <w:r w:rsidRPr="005825A9">
        <w:rPr>
          <w:rFonts w:ascii="Times New Roman" w:eastAsia="Calibri" w:hAnsi="Times New Roman" w:cs="Times New Roman"/>
          <w:bCs/>
          <w:snapToGrid w:val="0"/>
          <w:lang w:val="lt-LT" w:eastAsia="lt-LT"/>
        </w:rPr>
        <w:t xml:space="preserve">, </w:t>
      </w:r>
      <w:proofErr w:type="spellStart"/>
      <w:r w:rsidRPr="005825A9">
        <w:rPr>
          <w:rFonts w:ascii="Times New Roman" w:eastAsia="Calibri" w:hAnsi="Times New Roman" w:cs="Times New Roman"/>
          <w:bCs/>
          <w:snapToGrid w:val="0"/>
          <w:lang w:val="lt-LT" w:eastAsia="lt-LT"/>
        </w:rPr>
        <w:t>dofetilidas</w:t>
      </w:r>
      <w:proofErr w:type="spellEnd"/>
      <w:r w:rsidRPr="005825A9">
        <w:rPr>
          <w:rFonts w:ascii="Times New Roman" w:eastAsia="Calibri" w:hAnsi="Times New Roman" w:cs="Times New Roman"/>
          <w:bCs/>
          <w:snapToGrid w:val="0"/>
          <w:lang w:val="lt-LT" w:eastAsia="lt-LT"/>
        </w:rPr>
        <w:t xml:space="preserve">); </w:t>
      </w:r>
    </w:p>
    <w:p w14:paraId="47170AEF" w14:textId="77777777" w:rsidR="005825A9" w:rsidRPr="005825A9" w:rsidRDefault="005825A9" w:rsidP="005825A9">
      <w:pPr>
        <w:numPr>
          <w:ilvl w:val="0"/>
          <w:numId w:val="46"/>
        </w:numPr>
        <w:spacing w:after="0" w:line="240" w:lineRule="auto"/>
        <w:rPr>
          <w:rFonts w:ascii="Times New Roman" w:eastAsia="Calibri" w:hAnsi="Times New Roman" w:cs="Times New Roman"/>
          <w:bCs/>
          <w:snapToGrid w:val="0"/>
          <w:lang w:val="lt-LT" w:eastAsia="lt-LT"/>
        </w:rPr>
      </w:pPr>
      <w:r w:rsidRPr="005825A9">
        <w:rPr>
          <w:rFonts w:ascii="Times New Roman" w:eastAsia="Calibri" w:hAnsi="Times New Roman" w:cs="Times New Roman"/>
          <w:bCs/>
          <w:snapToGrid w:val="0"/>
          <w:lang w:val="lt-LT" w:eastAsia="lt-LT"/>
        </w:rPr>
        <w:t xml:space="preserve">kai kurie </w:t>
      </w:r>
      <w:proofErr w:type="spellStart"/>
      <w:r w:rsidRPr="005825A9">
        <w:rPr>
          <w:rFonts w:ascii="Times New Roman" w:eastAsia="Calibri" w:hAnsi="Times New Roman" w:cs="Times New Roman"/>
          <w:bCs/>
          <w:snapToGrid w:val="0"/>
          <w:lang w:val="lt-LT" w:eastAsia="lt-LT"/>
        </w:rPr>
        <w:t>antipsichotikai</w:t>
      </w:r>
      <w:proofErr w:type="spellEnd"/>
      <w:r w:rsidRPr="005825A9">
        <w:rPr>
          <w:rFonts w:ascii="Times New Roman" w:eastAsia="Calibri" w:hAnsi="Times New Roman" w:cs="Times New Roman"/>
          <w:bCs/>
          <w:snapToGrid w:val="0"/>
          <w:lang w:val="lt-LT" w:eastAsia="lt-LT"/>
        </w:rPr>
        <w:t xml:space="preserve"> (pvz.</w:t>
      </w:r>
      <w:r w:rsidR="00D56622">
        <w:rPr>
          <w:rFonts w:ascii="Times New Roman" w:eastAsia="Calibri" w:hAnsi="Times New Roman" w:cs="Times New Roman"/>
          <w:bCs/>
          <w:snapToGrid w:val="0"/>
          <w:lang w:val="lt-LT" w:eastAsia="lt-LT"/>
        </w:rPr>
        <w:t>,</w:t>
      </w:r>
      <w:r w:rsidRPr="005825A9">
        <w:rPr>
          <w:rFonts w:ascii="Times New Roman" w:eastAsia="Calibri" w:hAnsi="Times New Roman" w:cs="Times New Roman"/>
          <w:bCs/>
          <w:snapToGrid w:val="0"/>
          <w:lang w:val="lt-LT" w:eastAsia="lt-LT"/>
        </w:rPr>
        <w:t xml:space="preserve"> </w:t>
      </w:r>
      <w:proofErr w:type="spellStart"/>
      <w:r w:rsidRPr="005825A9">
        <w:rPr>
          <w:rFonts w:ascii="Times New Roman" w:eastAsia="Calibri" w:hAnsi="Times New Roman" w:cs="Times New Roman"/>
          <w:bCs/>
          <w:snapToGrid w:val="0"/>
          <w:lang w:val="lt-LT" w:eastAsia="lt-LT"/>
        </w:rPr>
        <w:t>tioridazinas</w:t>
      </w:r>
      <w:proofErr w:type="spellEnd"/>
      <w:r w:rsidRPr="005825A9">
        <w:rPr>
          <w:rFonts w:ascii="Times New Roman" w:eastAsia="Calibri" w:hAnsi="Times New Roman" w:cs="Times New Roman"/>
          <w:bCs/>
          <w:snapToGrid w:val="0"/>
          <w:lang w:val="lt-LT" w:eastAsia="lt-LT"/>
        </w:rPr>
        <w:t>);</w:t>
      </w:r>
    </w:p>
    <w:p w14:paraId="5A0B5B46" w14:textId="77777777" w:rsidR="005825A9" w:rsidRPr="005825A9" w:rsidRDefault="005825A9" w:rsidP="005825A9">
      <w:pPr>
        <w:numPr>
          <w:ilvl w:val="0"/>
          <w:numId w:val="46"/>
        </w:numPr>
        <w:spacing w:after="0" w:line="240" w:lineRule="auto"/>
        <w:rPr>
          <w:rFonts w:ascii="Times New Roman" w:eastAsia="Calibri" w:hAnsi="Times New Roman" w:cs="Times New Roman"/>
          <w:bCs/>
          <w:snapToGrid w:val="0"/>
          <w:lang w:val="lt-LT" w:eastAsia="lt-LT"/>
        </w:rPr>
      </w:pPr>
      <w:r w:rsidRPr="005825A9">
        <w:rPr>
          <w:rFonts w:ascii="Times New Roman" w:eastAsia="Calibri" w:hAnsi="Times New Roman" w:cs="Times New Roman"/>
          <w:bCs/>
          <w:snapToGrid w:val="0"/>
          <w:lang w:val="lt-LT" w:eastAsia="lt-LT"/>
        </w:rPr>
        <w:t xml:space="preserve">kai kurie </w:t>
      </w:r>
      <w:proofErr w:type="spellStart"/>
      <w:r w:rsidRPr="005825A9">
        <w:rPr>
          <w:rFonts w:ascii="Times New Roman" w:eastAsia="Calibri" w:hAnsi="Times New Roman" w:cs="Times New Roman"/>
          <w:bCs/>
          <w:snapToGrid w:val="0"/>
          <w:lang w:val="lt-LT" w:eastAsia="lt-LT"/>
        </w:rPr>
        <w:t>makrolidai</w:t>
      </w:r>
      <w:proofErr w:type="spellEnd"/>
      <w:r w:rsidRPr="005825A9">
        <w:rPr>
          <w:rFonts w:ascii="Times New Roman" w:eastAsia="Calibri" w:hAnsi="Times New Roman" w:cs="Times New Roman"/>
          <w:bCs/>
          <w:snapToGrid w:val="0"/>
          <w:lang w:val="lt-LT" w:eastAsia="lt-LT"/>
        </w:rPr>
        <w:t xml:space="preserve"> (pvz.</w:t>
      </w:r>
      <w:r w:rsidR="00D56622">
        <w:rPr>
          <w:rFonts w:ascii="Times New Roman" w:eastAsia="Calibri" w:hAnsi="Times New Roman" w:cs="Times New Roman"/>
          <w:bCs/>
          <w:snapToGrid w:val="0"/>
          <w:lang w:val="lt-LT" w:eastAsia="lt-LT"/>
        </w:rPr>
        <w:t>,</w:t>
      </w:r>
      <w:r w:rsidRPr="005825A9">
        <w:rPr>
          <w:rFonts w:ascii="Times New Roman" w:eastAsia="Calibri" w:hAnsi="Times New Roman" w:cs="Times New Roman"/>
          <w:bCs/>
          <w:snapToGrid w:val="0"/>
          <w:lang w:val="lt-LT" w:eastAsia="lt-LT"/>
        </w:rPr>
        <w:t xml:space="preserve"> </w:t>
      </w:r>
      <w:proofErr w:type="spellStart"/>
      <w:r w:rsidRPr="005825A9">
        <w:rPr>
          <w:rFonts w:ascii="Times New Roman" w:eastAsia="Calibri" w:hAnsi="Times New Roman" w:cs="Times New Roman"/>
          <w:bCs/>
          <w:snapToGrid w:val="0"/>
          <w:lang w:val="lt-LT" w:eastAsia="lt-LT"/>
        </w:rPr>
        <w:t>eritromicinas</w:t>
      </w:r>
      <w:proofErr w:type="spellEnd"/>
      <w:r w:rsidRPr="005825A9">
        <w:rPr>
          <w:rFonts w:ascii="Times New Roman" w:eastAsia="Calibri" w:hAnsi="Times New Roman" w:cs="Times New Roman"/>
          <w:bCs/>
          <w:snapToGrid w:val="0"/>
          <w:lang w:val="lt-LT" w:eastAsia="lt-LT"/>
        </w:rPr>
        <w:t>);</w:t>
      </w:r>
    </w:p>
    <w:p w14:paraId="00B96E37" w14:textId="77777777" w:rsidR="005825A9" w:rsidRPr="005825A9" w:rsidRDefault="005825A9" w:rsidP="005825A9">
      <w:pPr>
        <w:numPr>
          <w:ilvl w:val="0"/>
          <w:numId w:val="46"/>
        </w:numPr>
        <w:spacing w:after="0" w:line="240" w:lineRule="auto"/>
        <w:rPr>
          <w:rFonts w:ascii="Times New Roman" w:eastAsia="Calibri" w:hAnsi="Times New Roman" w:cs="Times New Roman"/>
          <w:bCs/>
          <w:snapToGrid w:val="0"/>
          <w:lang w:val="lt-LT" w:eastAsia="lt-LT"/>
        </w:rPr>
      </w:pPr>
      <w:r w:rsidRPr="005825A9">
        <w:rPr>
          <w:rFonts w:ascii="Times New Roman" w:eastAsia="Calibri" w:hAnsi="Times New Roman" w:cs="Times New Roman"/>
          <w:bCs/>
          <w:snapToGrid w:val="0"/>
          <w:lang w:val="lt-LT" w:eastAsia="lt-LT"/>
        </w:rPr>
        <w:t xml:space="preserve">kai kurie </w:t>
      </w:r>
      <w:proofErr w:type="spellStart"/>
      <w:r w:rsidRPr="005825A9">
        <w:rPr>
          <w:rFonts w:ascii="Times New Roman" w:eastAsia="Calibri" w:hAnsi="Times New Roman" w:cs="Times New Roman"/>
          <w:bCs/>
          <w:snapToGrid w:val="0"/>
          <w:lang w:val="lt-LT" w:eastAsia="lt-LT"/>
        </w:rPr>
        <w:t>antihistamininiai</w:t>
      </w:r>
      <w:proofErr w:type="spellEnd"/>
      <w:r w:rsidRPr="005825A9">
        <w:rPr>
          <w:rFonts w:ascii="Times New Roman" w:eastAsia="Calibri" w:hAnsi="Times New Roman" w:cs="Times New Roman"/>
          <w:bCs/>
          <w:snapToGrid w:val="0"/>
          <w:lang w:val="lt-LT" w:eastAsia="lt-LT"/>
        </w:rPr>
        <w:t xml:space="preserve"> vaistiniai preparatai;</w:t>
      </w:r>
    </w:p>
    <w:p w14:paraId="64C5E907" w14:textId="0A8C771D" w:rsidR="005825A9" w:rsidRPr="005825A9" w:rsidRDefault="005825A9" w:rsidP="005825A9">
      <w:pPr>
        <w:numPr>
          <w:ilvl w:val="0"/>
          <w:numId w:val="46"/>
        </w:numPr>
        <w:spacing w:after="0" w:line="240" w:lineRule="auto"/>
        <w:rPr>
          <w:rFonts w:ascii="Times New Roman" w:eastAsia="Calibri" w:hAnsi="Times New Roman" w:cs="Times New Roman"/>
          <w:bCs/>
          <w:snapToGrid w:val="0"/>
          <w:lang w:val="lt-LT" w:eastAsia="lt-LT"/>
        </w:rPr>
      </w:pPr>
      <w:r w:rsidRPr="005825A9">
        <w:rPr>
          <w:rFonts w:ascii="Times New Roman" w:eastAsia="Calibri" w:hAnsi="Times New Roman" w:cs="Times New Roman"/>
          <w:bCs/>
          <w:snapToGrid w:val="0"/>
          <w:lang w:val="lt-LT" w:eastAsia="lt-LT"/>
        </w:rPr>
        <w:lastRenderedPageBreak/>
        <w:t xml:space="preserve">kai kurie </w:t>
      </w:r>
      <w:proofErr w:type="spellStart"/>
      <w:r w:rsidR="00D56622">
        <w:rPr>
          <w:rFonts w:ascii="Times New Roman" w:eastAsia="Calibri" w:hAnsi="Times New Roman" w:cs="Times New Roman"/>
          <w:bCs/>
          <w:snapToGrid w:val="0"/>
          <w:lang w:val="lt-LT" w:eastAsia="lt-LT"/>
        </w:rPr>
        <w:t>chinolonų</w:t>
      </w:r>
      <w:proofErr w:type="spellEnd"/>
      <w:r w:rsidR="00D56622">
        <w:rPr>
          <w:rFonts w:ascii="Times New Roman" w:eastAsia="Calibri" w:hAnsi="Times New Roman" w:cs="Times New Roman"/>
          <w:bCs/>
          <w:snapToGrid w:val="0"/>
          <w:lang w:val="lt-LT" w:eastAsia="lt-LT"/>
        </w:rPr>
        <w:t xml:space="preserve"> grupės </w:t>
      </w:r>
      <w:r w:rsidRPr="005825A9">
        <w:rPr>
          <w:rFonts w:ascii="Times New Roman" w:eastAsia="Calibri" w:hAnsi="Times New Roman" w:cs="Times New Roman"/>
          <w:bCs/>
          <w:snapToGrid w:val="0"/>
          <w:lang w:val="lt-LT" w:eastAsia="lt-LT"/>
        </w:rPr>
        <w:t xml:space="preserve">antibiotikai (pvz. </w:t>
      </w:r>
      <w:proofErr w:type="spellStart"/>
      <w:r w:rsidRPr="005825A9">
        <w:rPr>
          <w:rFonts w:ascii="Times New Roman" w:eastAsia="Calibri" w:hAnsi="Times New Roman" w:cs="Times New Roman"/>
          <w:bCs/>
          <w:snapToGrid w:val="0"/>
          <w:lang w:val="lt-LT" w:eastAsia="lt-LT"/>
        </w:rPr>
        <w:t>moksifloksacinas</w:t>
      </w:r>
      <w:proofErr w:type="spellEnd"/>
      <w:r w:rsidRPr="005825A9">
        <w:rPr>
          <w:rFonts w:ascii="Times New Roman" w:eastAsia="Calibri" w:hAnsi="Times New Roman" w:cs="Times New Roman"/>
          <w:bCs/>
          <w:snapToGrid w:val="0"/>
          <w:lang w:val="lt-LT" w:eastAsia="lt-LT"/>
        </w:rPr>
        <w:t>).</w:t>
      </w:r>
    </w:p>
    <w:p w14:paraId="1789A277" w14:textId="77777777" w:rsidR="005825A9" w:rsidRPr="005825A9" w:rsidRDefault="005825A9" w:rsidP="005825A9">
      <w:pPr>
        <w:spacing w:after="0" w:line="240" w:lineRule="auto"/>
        <w:rPr>
          <w:rFonts w:ascii="Times New Roman" w:eastAsia="Calibri" w:hAnsi="Times New Roman" w:cs="Times New Roman"/>
          <w:bCs/>
          <w:snapToGrid w:val="0"/>
          <w:lang w:val="lt-LT" w:eastAsia="lt-LT"/>
        </w:rPr>
      </w:pPr>
    </w:p>
    <w:p w14:paraId="162A63E8" w14:textId="3E75A0E4" w:rsidR="005825A9" w:rsidRPr="005825A9" w:rsidRDefault="005825A9" w:rsidP="005825A9">
      <w:pPr>
        <w:spacing w:after="0" w:line="240" w:lineRule="auto"/>
        <w:rPr>
          <w:rFonts w:ascii="Times New Roman" w:eastAsia="Calibri" w:hAnsi="Times New Roman" w:cs="Times New Roman"/>
          <w:bCs/>
          <w:snapToGrid w:val="0"/>
          <w:lang w:val="lt-LT" w:eastAsia="lt-LT"/>
        </w:rPr>
      </w:pPr>
      <w:r w:rsidRPr="005825A9">
        <w:rPr>
          <w:rFonts w:ascii="Times New Roman" w:eastAsia="Calibri" w:hAnsi="Times New Roman" w:cs="Times New Roman"/>
          <w:bCs/>
          <w:snapToGrid w:val="0"/>
          <w:lang w:val="lt-LT" w:eastAsia="lt-LT"/>
        </w:rPr>
        <w:t>A</w:t>
      </w:r>
      <w:r w:rsidR="009E30DB">
        <w:rPr>
          <w:rFonts w:ascii="Times New Roman" w:eastAsia="Calibri" w:hAnsi="Times New Roman" w:cs="Times New Roman"/>
          <w:bCs/>
          <w:snapToGrid w:val="0"/>
          <w:lang w:val="lt-LT" w:eastAsia="lt-LT"/>
        </w:rPr>
        <w:t>nksčiau nurodytas</w:t>
      </w:r>
      <w:r w:rsidRPr="005825A9">
        <w:rPr>
          <w:rFonts w:ascii="Times New Roman" w:eastAsia="Calibri" w:hAnsi="Times New Roman" w:cs="Times New Roman"/>
          <w:bCs/>
          <w:snapToGrid w:val="0"/>
          <w:lang w:val="lt-LT" w:eastAsia="lt-LT"/>
        </w:rPr>
        <w:t xml:space="preserve"> sąrašas nėra baigtinis ir kitų individualių vaistinių preparatų, apie kuriuos yra žinoma, kad jie žymiai pailgina QT intervalą, reikia vengti.</w:t>
      </w:r>
    </w:p>
    <w:p w14:paraId="7347895B" w14:textId="77777777" w:rsidR="005825A9" w:rsidRPr="004C40BD" w:rsidRDefault="005825A9" w:rsidP="004C40BD">
      <w:pPr>
        <w:tabs>
          <w:tab w:val="left" w:pos="567"/>
        </w:tabs>
        <w:spacing w:after="0" w:line="240" w:lineRule="auto"/>
        <w:rPr>
          <w:rFonts w:ascii="Times New Roman" w:eastAsia="MS Mincho" w:hAnsi="Times New Roman" w:cs="Times New Roman"/>
          <w:lang w:val="lt-LT"/>
        </w:rPr>
      </w:pPr>
    </w:p>
    <w:p w14:paraId="1A6D4C3E"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 xml:space="preserve">Kitų vaistinių preparatų poveikis </w:t>
      </w:r>
      <w:proofErr w:type="spellStart"/>
      <w:r w:rsidRPr="00B16730">
        <w:rPr>
          <w:rFonts w:ascii="Times New Roman" w:hAnsi="Times New Roman"/>
          <w:u w:val="single"/>
          <w:lang w:val="lt-LT"/>
        </w:rPr>
        <w:t>venlafaksinui</w:t>
      </w:r>
      <w:proofErr w:type="spellEnd"/>
    </w:p>
    <w:p w14:paraId="6E129474" w14:textId="77777777" w:rsidR="004C40BD" w:rsidRPr="00B16730" w:rsidRDefault="004C40BD" w:rsidP="00B16730">
      <w:pPr>
        <w:spacing w:after="0" w:line="240" w:lineRule="auto"/>
        <w:rPr>
          <w:rFonts w:ascii="Times New Roman" w:hAnsi="Times New Roman"/>
          <w:i/>
          <w:lang w:val="lt-LT"/>
        </w:rPr>
      </w:pPr>
    </w:p>
    <w:p w14:paraId="59D60D3E" w14:textId="77777777" w:rsidR="004C40BD" w:rsidRPr="00B16730" w:rsidRDefault="004C40BD" w:rsidP="00B16730">
      <w:pPr>
        <w:spacing w:after="0" w:line="240" w:lineRule="auto"/>
        <w:rPr>
          <w:rFonts w:ascii="Times New Roman" w:hAnsi="Times New Roman"/>
          <w:i/>
          <w:u w:val="single"/>
          <w:lang w:val="lt-LT"/>
        </w:rPr>
      </w:pPr>
      <w:proofErr w:type="spellStart"/>
      <w:r w:rsidRPr="00B16730">
        <w:rPr>
          <w:rFonts w:ascii="Times New Roman" w:hAnsi="Times New Roman"/>
          <w:i/>
          <w:u w:val="single"/>
          <w:lang w:val="lt-LT"/>
        </w:rPr>
        <w:t>Ketokonazolas</w:t>
      </w:r>
      <w:proofErr w:type="spellEnd"/>
      <w:r w:rsidRPr="00B16730">
        <w:rPr>
          <w:rFonts w:ascii="Times New Roman" w:hAnsi="Times New Roman"/>
          <w:i/>
          <w:u w:val="single"/>
          <w:lang w:val="lt-LT"/>
        </w:rPr>
        <w:t xml:space="preserve"> (CYP3A4 inhibitorius) </w:t>
      </w:r>
    </w:p>
    <w:p w14:paraId="03C6DAF8"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color w:val="000000"/>
          <w:lang w:val="lt-LT"/>
        </w:rPr>
        <w:t>Ketokonazolo</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farmakokinetikos</w:t>
      </w:r>
      <w:proofErr w:type="spellEnd"/>
      <w:r w:rsidRPr="00B16730">
        <w:rPr>
          <w:rFonts w:ascii="Times New Roman" w:hAnsi="Times New Roman"/>
          <w:color w:val="000000"/>
          <w:lang w:val="lt-LT"/>
        </w:rPr>
        <w:t xml:space="preserve"> tyrimas esant stipriam (angl. </w:t>
      </w:r>
      <w:proofErr w:type="spellStart"/>
      <w:r w:rsidRPr="00B16730">
        <w:rPr>
          <w:rFonts w:ascii="Times New Roman" w:hAnsi="Times New Roman"/>
          <w:i/>
          <w:color w:val="000000"/>
          <w:lang w:val="lt-LT"/>
        </w:rPr>
        <w:t>extensive</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metabolisers</w:t>
      </w:r>
      <w:proofErr w:type="spellEnd"/>
      <w:r w:rsidRPr="00B16730">
        <w:rPr>
          <w:rFonts w:ascii="Times New Roman" w:hAnsi="Times New Roman"/>
          <w:i/>
          <w:color w:val="000000"/>
          <w:lang w:val="lt-LT"/>
        </w:rPr>
        <w:t>, EM</w:t>
      </w:r>
      <w:r w:rsidRPr="00B16730">
        <w:rPr>
          <w:rFonts w:ascii="Times New Roman" w:hAnsi="Times New Roman"/>
          <w:color w:val="000000"/>
          <w:lang w:val="lt-LT"/>
        </w:rPr>
        <w:t xml:space="preserve">) ir silpnam CYP2D6 </w:t>
      </w:r>
      <w:proofErr w:type="spellStart"/>
      <w:r w:rsidRPr="00B16730">
        <w:rPr>
          <w:rFonts w:ascii="Times New Roman" w:hAnsi="Times New Roman"/>
          <w:color w:val="000000"/>
          <w:lang w:val="lt-LT"/>
        </w:rPr>
        <w:t>katalizuojamam</w:t>
      </w:r>
      <w:proofErr w:type="spellEnd"/>
      <w:r w:rsidRPr="00B16730">
        <w:rPr>
          <w:rFonts w:ascii="Times New Roman" w:hAnsi="Times New Roman"/>
          <w:color w:val="000000"/>
          <w:lang w:val="lt-LT"/>
        </w:rPr>
        <w:t xml:space="preserve"> metabolizmui (angl. </w:t>
      </w:r>
      <w:proofErr w:type="spellStart"/>
      <w:r w:rsidRPr="00B16730">
        <w:rPr>
          <w:rFonts w:ascii="Times New Roman" w:hAnsi="Times New Roman"/>
          <w:i/>
          <w:color w:val="000000"/>
          <w:lang w:val="lt-LT"/>
        </w:rPr>
        <w:t>poor</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metabolisers</w:t>
      </w:r>
      <w:proofErr w:type="spellEnd"/>
      <w:r w:rsidRPr="00B16730">
        <w:rPr>
          <w:rFonts w:ascii="Times New Roman" w:hAnsi="Times New Roman"/>
          <w:i/>
          <w:color w:val="000000"/>
          <w:lang w:val="lt-LT"/>
        </w:rPr>
        <w:t>, PM</w:t>
      </w:r>
      <w:r w:rsidRPr="00B16730">
        <w:rPr>
          <w:rFonts w:ascii="Times New Roman" w:hAnsi="Times New Roman"/>
          <w:color w:val="000000"/>
          <w:lang w:val="lt-LT"/>
        </w:rPr>
        <w:t xml:space="preserve">) parodė didesnį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(atitinkamai 70% ir 21% tiriamųjų, kuriems nustatytas CYP2D6 EM ir PM) ir O-</w:t>
      </w:r>
      <w:proofErr w:type="spellStart"/>
      <w:r w:rsidRPr="00B16730">
        <w:rPr>
          <w:rFonts w:ascii="Times New Roman" w:hAnsi="Times New Roman"/>
          <w:color w:val="000000"/>
          <w:lang w:val="lt-LT"/>
        </w:rPr>
        <w:t>desmetilvenlafaksino</w:t>
      </w:r>
      <w:proofErr w:type="spellEnd"/>
      <w:r w:rsidRPr="00B16730">
        <w:rPr>
          <w:rFonts w:ascii="Times New Roman" w:hAnsi="Times New Roman"/>
          <w:color w:val="000000"/>
          <w:lang w:val="lt-LT"/>
        </w:rPr>
        <w:t xml:space="preserve"> (atitinkamai 33% ir 23% tiriamųjų, kuriems nustatytas CYP2D6 EM ir PM) AUC po </w:t>
      </w:r>
      <w:proofErr w:type="spellStart"/>
      <w:r w:rsidRPr="00B16730">
        <w:rPr>
          <w:rFonts w:ascii="Times New Roman" w:hAnsi="Times New Roman"/>
          <w:color w:val="000000"/>
          <w:lang w:val="lt-LT"/>
        </w:rPr>
        <w:t>ketokonazolo</w:t>
      </w:r>
      <w:proofErr w:type="spellEnd"/>
      <w:r w:rsidRPr="00B16730">
        <w:rPr>
          <w:rFonts w:ascii="Times New Roman" w:hAnsi="Times New Roman"/>
          <w:color w:val="000000"/>
          <w:lang w:val="lt-LT"/>
        </w:rPr>
        <w:t xml:space="preserve"> vartojimo. Vartojant </w:t>
      </w:r>
      <w:proofErr w:type="spellStart"/>
      <w:r w:rsidRPr="00B16730">
        <w:rPr>
          <w:rFonts w:ascii="Times New Roman" w:hAnsi="Times New Roman"/>
          <w:color w:val="000000"/>
          <w:lang w:val="lt-LT"/>
        </w:rPr>
        <w:t>citochromo</w:t>
      </w:r>
      <w:proofErr w:type="spellEnd"/>
      <w:r w:rsidRPr="00B16730">
        <w:rPr>
          <w:rFonts w:ascii="Times New Roman" w:hAnsi="Times New Roman"/>
          <w:color w:val="000000"/>
          <w:lang w:val="lt-LT"/>
        </w:rPr>
        <w:t xml:space="preserve"> CYP3A4 inhibitorius (pvz., </w:t>
      </w:r>
      <w:proofErr w:type="spellStart"/>
      <w:r w:rsidRPr="00B16730">
        <w:rPr>
          <w:rFonts w:ascii="Times New Roman" w:hAnsi="Times New Roman"/>
          <w:color w:val="000000"/>
          <w:lang w:val="lt-LT"/>
        </w:rPr>
        <w:t>atazanavirą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klaritromiciną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indinavirą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itrakonazolą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vorikonazolą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pozakonazolą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ketokonazolą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nelfinavirą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ritonavirą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sakvinavirą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telitromiciną</w:t>
      </w:r>
      <w:proofErr w:type="spellEnd"/>
      <w:r w:rsidRPr="00B16730">
        <w:rPr>
          <w:rFonts w:ascii="Times New Roman" w:hAnsi="Times New Roman"/>
          <w:color w:val="000000"/>
          <w:lang w:val="lt-LT"/>
        </w:rPr>
        <w:t xml:space="preserve">) kartu su </w:t>
      </w:r>
      <w:proofErr w:type="spellStart"/>
      <w:r w:rsidRPr="00B16730">
        <w:rPr>
          <w:rFonts w:ascii="Times New Roman" w:hAnsi="Times New Roman"/>
          <w:color w:val="000000"/>
          <w:lang w:val="lt-LT"/>
        </w:rPr>
        <w:t>venlafaksinu</w:t>
      </w:r>
      <w:proofErr w:type="spellEnd"/>
      <w:r w:rsidRPr="00B16730">
        <w:rPr>
          <w:rFonts w:ascii="Times New Roman" w:hAnsi="Times New Roman"/>
          <w:color w:val="000000"/>
          <w:lang w:val="lt-LT"/>
        </w:rPr>
        <w:t xml:space="preserve">, gali padidėti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ir O-</w:t>
      </w:r>
      <w:proofErr w:type="spellStart"/>
      <w:r w:rsidRPr="00B16730">
        <w:rPr>
          <w:rFonts w:ascii="Times New Roman" w:hAnsi="Times New Roman"/>
          <w:color w:val="000000"/>
          <w:lang w:val="lt-LT"/>
        </w:rPr>
        <w:t>desmetilvenlafaksino</w:t>
      </w:r>
      <w:proofErr w:type="spellEnd"/>
      <w:r w:rsidRPr="00B16730">
        <w:rPr>
          <w:rFonts w:ascii="Times New Roman" w:hAnsi="Times New Roman"/>
          <w:color w:val="000000"/>
          <w:lang w:val="lt-LT"/>
        </w:rPr>
        <w:t xml:space="preserve"> koncentracija. Todėl pacientą gydyti CYP3A4 inhibitoriumi ir </w:t>
      </w:r>
      <w:proofErr w:type="spellStart"/>
      <w:r w:rsidRPr="00B16730">
        <w:rPr>
          <w:rFonts w:ascii="Times New Roman" w:hAnsi="Times New Roman"/>
          <w:color w:val="000000"/>
          <w:lang w:val="lt-LT"/>
        </w:rPr>
        <w:t>venlafaksinu</w:t>
      </w:r>
      <w:proofErr w:type="spellEnd"/>
      <w:r w:rsidRPr="00B16730">
        <w:rPr>
          <w:rFonts w:ascii="Times New Roman" w:hAnsi="Times New Roman"/>
          <w:color w:val="000000"/>
          <w:lang w:val="lt-LT"/>
        </w:rPr>
        <w:t xml:space="preserve"> reikia atsargiai.</w:t>
      </w:r>
    </w:p>
    <w:p w14:paraId="7ECB0E98" w14:textId="77777777" w:rsidR="004C40BD" w:rsidRPr="00B16730" w:rsidRDefault="004C40BD" w:rsidP="00B16730">
      <w:pPr>
        <w:tabs>
          <w:tab w:val="left" w:pos="567"/>
        </w:tabs>
        <w:spacing w:after="0" w:line="240" w:lineRule="auto"/>
        <w:rPr>
          <w:rFonts w:ascii="Times New Roman" w:hAnsi="Times New Roman"/>
          <w:u w:val="single"/>
          <w:lang w:val="lt-LT"/>
        </w:rPr>
      </w:pPr>
    </w:p>
    <w:p w14:paraId="4EFBC764"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proofErr w:type="spellStart"/>
      <w:r w:rsidRPr="00B16730">
        <w:rPr>
          <w:rFonts w:ascii="Times New Roman" w:hAnsi="Times New Roman"/>
          <w:color w:val="000000"/>
          <w:u w:val="single"/>
          <w:lang w:val="lt-LT"/>
        </w:rPr>
        <w:t>Venlafaksino</w:t>
      </w:r>
      <w:proofErr w:type="spellEnd"/>
      <w:r w:rsidRPr="00B16730">
        <w:rPr>
          <w:rFonts w:ascii="Times New Roman" w:hAnsi="Times New Roman"/>
          <w:color w:val="000000"/>
          <w:u w:val="single"/>
          <w:lang w:val="lt-LT"/>
        </w:rPr>
        <w:t xml:space="preserve"> poveikis kitiems vaistiniams preparatams </w:t>
      </w:r>
    </w:p>
    <w:p w14:paraId="2C1D3001" w14:textId="77777777" w:rsidR="004C40BD" w:rsidRPr="00B16730" w:rsidRDefault="004C40BD" w:rsidP="00B16730">
      <w:pPr>
        <w:autoSpaceDE w:val="0"/>
        <w:autoSpaceDN w:val="0"/>
        <w:adjustRightInd w:val="0"/>
        <w:spacing w:after="0" w:line="240" w:lineRule="auto"/>
        <w:jc w:val="both"/>
        <w:rPr>
          <w:rFonts w:ascii="Times New Roman" w:hAnsi="Times New Roman"/>
          <w:i/>
          <w:color w:val="000000"/>
          <w:lang w:val="lt-LT"/>
        </w:rPr>
      </w:pPr>
    </w:p>
    <w:p w14:paraId="76C766AF" w14:textId="77777777" w:rsidR="003A70FE" w:rsidRPr="00B16730" w:rsidRDefault="003A70FE" w:rsidP="003A70FE">
      <w:pPr>
        <w:autoSpaceDE w:val="0"/>
        <w:autoSpaceDN w:val="0"/>
        <w:adjustRightInd w:val="0"/>
        <w:spacing w:after="0" w:line="240" w:lineRule="auto"/>
        <w:jc w:val="both"/>
        <w:rPr>
          <w:rFonts w:ascii="Times New Roman" w:eastAsia="MS Mincho" w:hAnsi="Times New Roman" w:cs="Times New Roman"/>
          <w:iCs/>
          <w:color w:val="000000"/>
          <w:lang w:val="lt-LT"/>
        </w:rPr>
      </w:pPr>
      <w:r w:rsidRPr="00B16730">
        <w:rPr>
          <w:rFonts w:ascii="Times New Roman" w:eastAsia="MS Mincho" w:hAnsi="Times New Roman" w:cs="Times New Roman"/>
          <w:iCs/>
          <w:color w:val="000000"/>
          <w:lang w:val="lt-LT"/>
        </w:rPr>
        <w:t>V</w:t>
      </w:r>
      <w:r w:rsidRPr="003A11C7">
        <w:rPr>
          <w:rFonts w:ascii="Times New Roman" w:eastAsia="MS Mincho" w:hAnsi="Times New Roman" w:cs="Times New Roman"/>
          <w:i/>
          <w:iCs/>
          <w:color w:val="000000"/>
          <w:lang w:val="lt-LT"/>
        </w:rPr>
        <w:t xml:space="preserve">aistiniai preparatai, kuriuos </w:t>
      </w:r>
      <w:proofErr w:type="spellStart"/>
      <w:r w:rsidRPr="003A11C7">
        <w:rPr>
          <w:rFonts w:ascii="Times New Roman" w:eastAsia="MS Mincho" w:hAnsi="Times New Roman" w:cs="Times New Roman"/>
          <w:i/>
          <w:iCs/>
          <w:color w:val="000000"/>
          <w:lang w:val="lt-LT"/>
        </w:rPr>
        <w:t>metabolizuoja</w:t>
      </w:r>
      <w:proofErr w:type="spellEnd"/>
      <w:r w:rsidRPr="003A11C7">
        <w:rPr>
          <w:rFonts w:ascii="Times New Roman" w:eastAsia="MS Mincho" w:hAnsi="Times New Roman" w:cs="Times New Roman"/>
          <w:i/>
          <w:iCs/>
          <w:color w:val="000000"/>
          <w:lang w:val="lt-LT"/>
        </w:rPr>
        <w:t xml:space="preserve"> </w:t>
      </w:r>
      <w:proofErr w:type="spellStart"/>
      <w:r w:rsidRPr="00F939B5">
        <w:rPr>
          <w:rFonts w:ascii="Times New Roman" w:eastAsia="MS Mincho" w:hAnsi="Times New Roman" w:cs="Times New Roman"/>
          <w:i/>
          <w:iCs/>
          <w:color w:val="000000"/>
          <w:lang w:val="lt-LT"/>
        </w:rPr>
        <w:t>citochromo</w:t>
      </w:r>
      <w:proofErr w:type="spellEnd"/>
      <w:r w:rsidRPr="00F939B5">
        <w:rPr>
          <w:rFonts w:ascii="Times New Roman" w:eastAsia="MS Mincho" w:hAnsi="Times New Roman" w:cs="Times New Roman"/>
          <w:i/>
          <w:iCs/>
          <w:color w:val="000000"/>
          <w:lang w:val="lt-LT"/>
        </w:rPr>
        <w:t xml:space="preserve"> P450 </w:t>
      </w:r>
      <w:proofErr w:type="spellStart"/>
      <w:r w:rsidRPr="006B087D">
        <w:rPr>
          <w:rFonts w:ascii="Times New Roman" w:eastAsia="MS Mincho" w:hAnsi="Times New Roman" w:cs="Times New Roman"/>
          <w:i/>
          <w:iCs/>
          <w:color w:val="000000"/>
          <w:lang w:val="lt-LT"/>
        </w:rPr>
        <w:t>izofermentai</w:t>
      </w:r>
      <w:proofErr w:type="spellEnd"/>
      <w:r w:rsidRPr="006B087D">
        <w:rPr>
          <w:rFonts w:ascii="Times New Roman" w:eastAsia="MS Mincho" w:hAnsi="Times New Roman" w:cs="Times New Roman"/>
          <w:i/>
          <w:iCs/>
          <w:color w:val="000000"/>
          <w:lang w:val="lt-LT"/>
        </w:rPr>
        <w:t xml:space="preserve"> </w:t>
      </w:r>
    </w:p>
    <w:p w14:paraId="5ABB3CFC" w14:textId="77777777" w:rsidR="00411FC4" w:rsidRPr="00B16730" w:rsidRDefault="003A70FE" w:rsidP="003A70FE">
      <w:pPr>
        <w:autoSpaceDE w:val="0"/>
        <w:autoSpaceDN w:val="0"/>
        <w:adjustRightInd w:val="0"/>
        <w:spacing w:after="0" w:line="240" w:lineRule="auto"/>
        <w:jc w:val="both"/>
        <w:rPr>
          <w:rFonts w:ascii="Times New Roman" w:eastAsia="MS Mincho" w:hAnsi="Times New Roman" w:cs="Times New Roman"/>
          <w:iCs/>
          <w:color w:val="000000"/>
          <w:lang w:val="lt-LT"/>
        </w:rPr>
      </w:pPr>
      <w:proofErr w:type="spellStart"/>
      <w:r w:rsidRPr="00D46B2F">
        <w:rPr>
          <w:rFonts w:ascii="Times New Roman" w:eastAsia="MS Mincho" w:hAnsi="Times New Roman" w:cs="Times New Roman"/>
          <w:i/>
          <w:iCs/>
          <w:color w:val="000000"/>
          <w:lang w:val="lt-LT"/>
        </w:rPr>
        <w:t>In</w:t>
      </w:r>
      <w:proofErr w:type="spellEnd"/>
      <w:r w:rsidRPr="00D46B2F">
        <w:rPr>
          <w:rFonts w:ascii="Times New Roman" w:eastAsia="MS Mincho" w:hAnsi="Times New Roman" w:cs="Times New Roman"/>
          <w:i/>
          <w:iCs/>
          <w:color w:val="000000"/>
          <w:lang w:val="lt-LT"/>
        </w:rPr>
        <w:t xml:space="preserve"> </w:t>
      </w:r>
      <w:proofErr w:type="spellStart"/>
      <w:r w:rsidRPr="00D46B2F">
        <w:rPr>
          <w:rFonts w:ascii="Times New Roman" w:eastAsia="MS Mincho" w:hAnsi="Times New Roman" w:cs="Times New Roman"/>
          <w:i/>
          <w:iCs/>
          <w:color w:val="000000"/>
          <w:lang w:val="lt-LT"/>
        </w:rPr>
        <w:t>vivo</w:t>
      </w:r>
      <w:proofErr w:type="spellEnd"/>
      <w:r w:rsidRPr="00B16730">
        <w:rPr>
          <w:rFonts w:ascii="Times New Roman" w:eastAsia="MS Mincho" w:hAnsi="Times New Roman" w:cs="Times New Roman"/>
          <w:iCs/>
          <w:color w:val="000000"/>
          <w:lang w:val="lt-LT"/>
        </w:rPr>
        <w:t xml:space="preserve"> tyrimai rodo, kad </w:t>
      </w:r>
      <w:proofErr w:type="spellStart"/>
      <w:r w:rsidRPr="00B16730">
        <w:rPr>
          <w:rFonts w:ascii="Times New Roman" w:eastAsia="MS Mincho" w:hAnsi="Times New Roman" w:cs="Times New Roman"/>
          <w:iCs/>
          <w:color w:val="000000"/>
          <w:lang w:val="lt-LT"/>
        </w:rPr>
        <w:t>venlafaksinas</w:t>
      </w:r>
      <w:proofErr w:type="spellEnd"/>
      <w:r w:rsidRPr="00B16730">
        <w:rPr>
          <w:rFonts w:ascii="Times New Roman" w:eastAsia="MS Mincho" w:hAnsi="Times New Roman" w:cs="Times New Roman"/>
          <w:iCs/>
          <w:color w:val="000000"/>
          <w:lang w:val="lt-LT"/>
        </w:rPr>
        <w:t xml:space="preserve"> yra reliatyviai silpnas CYP2D6 inhibitorius. </w:t>
      </w:r>
      <w:proofErr w:type="spellStart"/>
      <w:r w:rsidRPr="00B16730">
        <w:rPr>
          <w:rFonts w:ascii="Times New Roman" w:eastAsia="MS Mincho" w:hAnsi="Times New Roman" w:cs="Times New Roman"/>
          <w:iCs/>
          <w:color w:val="000000"/>
          <w:lang w:val="lt-LT"/>
        </w:rPr>
        <w:t>Venlafaksinas</w:t>
      </w:r>
      <w:proofErr w:type="spellEnd"/>
      <w:r w:rsidRPr="00B16730">
        <w:rPr>
          <w:rFonts w:ascii="Times New Roman" w:eastAsia="MS Mincho" w:hAnsi="Times New Roman" w:cs="Times New Roman"/>
          <w:iCs/>
          <w:color w:val="000000"/>
          <w:lang w:val="lt-LT"/>
        </w:rPr>
        <w:t xml:space="preserve"> </w:t>
      </w:r>
      <w:proofErr w:type="spellStart"/>
      <w:r w:rsidRPr="00D46B2F">
        <w:rPr>
          <w:rFonts w:ascii="Times New Roman" w:eastAsia="MS Mincho" w:hAnsi="Times New Roman" w:cs="Times New Roman"/>
          <w:i/>
          <w:iCs/>
          <w:color w:val="000000"/>
          <w:lang w:val="lt-LT"/>
        </w:rPr>
        <w:t>in</w:t>
      </w:r>
      <w:proofErr w:type="spellEnd"/>
      <w:r w:rsidRPr="00D46B2F">
        <w:rPr>
          <w:rFonts w:ascii="Times New Roman" w:eastAsia="MS Mincho" w:hAnsi="Times New Roman" w:cs="Times New Roman"/>
          <w:i/>
          <w:iCs/>
          <w:color w:val="000000"/>
          <w:lang w:val="lt-LT"/>
        </w:rPr>
        <w:t xml:space="preserve"> </w:t>
      </w:r>
      <w:proofErr w:type="spellStart"/>
      <w:r w:rsidRPr="00D46B2F">
        <w:rPr>
          <w:rFonts w:ascii="Times New Roman" w:eastAsia="MS Mincho" w:hAnsi="Times New Roman" w:cs="Times New Roman"/>
          <w:i/>
          <w:iCs/>
          <w:color w:val="000000"/>
          <w:lang w:val="lt-LT"/>
        </w:rPr>
        <w:t>vivo</w:t>
      </w:r>
      <w:proofErr w:type="spellEnd"/>
      <w:r w:rsidRPr="00B16730">
        <w:rPr>
          <w:rFonts w:ascii="Times New Roman" w:eastAsia="MS Mincho" w:hAnsi="Times New Roman" w:cs="Times New Roman"/>
          <w:iCs/>
          <w:color w:val="000000"/>
          <w:lang w:val="lt-LT"/>
        </w:rPr>
        <w:t xml:space="preserve"> neslopina CYP3A4 (</w:t>
      </w:r>
      <w:proofErr w:type="spellStart"/>
      <w:r w:rsidRPr="00B16730">
        <w:rPr>
          <w:rFonts w:ascii="Times New Roman" w:eastAsia="MS Mincho" w:hAnsi="Times New Roman" w:cs="Times New Roman"/>
          <w:iCs/>
          <w:color w:val="000000"/>
          <w:lang w:val="lt-LT"/>
        </w:rPr>
        <w:t>metabolizuoja</w:t>
      </w:r>
      <w:proofErr w:type="spellEnd"/>
      <w:r w:rsidRPr="00B16730">
        <w:rPr>
          <w:rFonts w:ascii="Times New Roman" w:eastAsia="MS Mincho" w:hAnsi="Times New Roman" w:cs="Times New Roman"/>
          <w:iCs/>
          <w:color w:val="000000"/>
          <w:lang w:val="lt-LT"/>
        </w:rPr>
        <w:t xml:space="preserve"> </w:t>
      </w:r>
      <w:proofErr w:type="spellStart"/>
      <w:r w:rsidRPr="00B16730">
        <w:rPr>
          <w:rFonts w:ascii="Times New Roman" w:eastAsia="MS Mincho" w:hAnsi="Times New Roman" w:cs="Times New Roman"/>
          <w:iCs/>
          <w:color w:val="000000"/>
          <w:lang w:val="lt-LT"/>
        </w:rPr>
        <w:t>alprazolamą</w:t>
      </w:r>
      <w:proofErr w:type="spellEnd"/>
      <w:r w:rsidRPr="00B16730">
        <w:rPr>
          <w:rFonts w:ascii="Times New Roman" w:eastAsia="MS Mincho" w:hAnsi="Times New Roman" w:cs="Times New Roman"/>
          <w:iCs/>
          <w:color w:val="000000"/>
          <w:lang w:val="lt-LT"/>
        </w:rPr>
        <w:t xml:space="preserve"> ir </w:t>
      </w:r>
      <w:proofErr w:type="spellStart"/>
      <w:r w:rsidRPr="00B16730">
        <w:rPr>
          <w:rFonts w:ascii="Times New Roman" w:eastAsia="MS Mincho" w:hAnsi="Times New Roman" w:cs="Times New Roman"/>
          <w:iCs/>
          <w:color w:val="000000"/>
          <w:lang w:val="lt-LT"/>
        </w:rPr>
        <w:t>karbamazepiną</w:t>
      </w:r>
      <w:proofErr w:type="spellEnd"/>
      <w:r w:rsidRPr="00B16730">
        <w:rPr>
          <w:rFonts w:ascii="Times New Roman" w:eastAsia="MS Mincho" w:hAnsi="Times New Roman" w:cs="Times New Roman"/>
          <w:iCs/>
          <w:color w:val="000000"/>
          <w:lang w:val="lt-LT"/>
        </w:rPr>
        <w:t>), CYP1A2 (</w:t>
      </w:r>
      <w:proofErr w:type="spellStart"/>
      <w:r w:rsidRPr="00B16730">
        <w:rPr>
          <w:rFonts w:ascii="Times New Roman" w:eastAsia="MS Mincho" w:hAnsi="Times New Roman" w:cs="Times New Roman"/>
          <w:iCs/>
          <w:color w:val="000000"/>
          <w:lang w:val="lt-LT"/>
        </w:rPr>
        <w:t>metabolizuoja</w:t>
      </w:r>
      <w:proofErr w:type="spellEnd"/>
      <w:r w:rsidRPr="00B16730">
        <w:rPr>
          <w:rFonts w:ascii="Times New Roman" w:eastAsia="MS Mincho" w:hAnsi="Times New Roman" w:cs="Times New Roman"/>
          <w:iCs/>
          <w:color w:val="000000"/>
          <w:lang w:val="lt-LT"/>
        </w:rPr>
        <w:t xml:space="preserve"> kofeiną), CYP2C9 (</w:t>
      </w:r>
      <w:proofErr w:type="spellStart"/>
      <w:r w:rsidRPr="00B16730">
        <w:rPr>
          <w:rFonts w:ascii="Times New Roman" w:eastAsia="MS Mincho" w:hAnsi="Times New Roman" w:cs="Times New Roman"/>
          <w:iCs/>
          <w:color w:val="000000"/>
          <w:lang w:val="lt-LT"/>
        </w:rPr>
        <w:t>metabolizuoja</w:t>
      </w:r>
      <w:proofErr w:type="spellEnd"/>
      <w:r w:rsidRPr="00B16730">
        <w:rPr>
          <w:rFonts w:ascii="Times New Roman" w:eastAsia="MS Mincho" w:hAnsi="Times New Roman" w:cs="Times New Roman"/>
          <w:iCs/>
          <w:color w:val="000000"/>
          <w:lang w:val="lt-LT"/>
        </w:rPr>
        <w:t xml:space="preserve"> </w:t>
      </w:r>
      <w:proofErr w:type="spellStart"/>
      <w:r w:rsidRPr="00B16730">
        <w:rPr>
          <w:rFonts w:ascii="Times New Roman" w:eastAsia="MS Mincho" w:hAnsi="Times New Roman" w:cs="Times New Roman"/>
          <w:iCs/>
          <w:color w:val="000000"/>
          <w:lang w:val="lt-LT"/>
        </w:rPr>
        <w:t>tolbutamidą</w:t>
      </w:r>
      <w:proofErr w:type="spellEnd"/>
      <w:r w:rsidRPr="00B16730">
        <w:rPr>
          <w:rFonts w:ascii="Times New Roman" w:eastAsia="MS Mincho" w:hAnsi="Times New Roman" w:cs="Times New Roman"/>
          <w:iCs/>
          <w:color w:val="000000"/>
          <w:lang w:val="lt-LT"/>
        </w:rPr>
        <w:t>) ar CYP2C19 (</w:t>
      </w:r>
      <w:proofErr w:type="spellStart"/>
      <w:r w:rsidRPr="00B16730">
        <w:rPr>
          <w:rFonts w:ascii="Times New Roman" w:eastAsia="MS Mincho" w:hAnsi="Times New Roman" w:cs="Times New Roman"/>
          <w:iCs/>
          <w:color w:val="000000"/>
          <w:lang w:val="lt-LT"/>
        </w:rPr>
        <w:t>metabolizuoja</w:t>
      </w:r>
      <w:proofErr w:type="spellEnd"/>
      <w:r w:rsidRPr="00B16730">
        <w:rPr>
          <w:rFonts w:ascii="Times New Roman" w:eastAsia="MS Mincho" w:hAnsi="Times New Roman" w:cs="Times New Roman"/>
          <w:iCs/>
          <w:color w:val="000000"/>
          <w:lang w:val="lt-LT"/>
        </w:rPr>
        <w:t xml:space="preserve"> </w:t>
      </w:r>
      <w:proofErr w:type="spellStart"/>
      <w:r w:rsidRPr="00B16730">
        <w:rPr>
          <w:rFonts w:ascii="Times New Roman" w:eastAsia="MS Mincho" w:hAnsi="Times New Roman" w:cs="Times New Roman"/>
          <w:iCs/>
          <w:color w:val="000000"/>
          <w:lang w:val="lt-LT"/>
        </w:rPr>
        <w:t>diazepamą</w:t>
      </w:r>
      <w:proofErr w:type="spellEnd"/>
      <w:r w:rsidRPr="00B16730">
        <w:rPr>
          <w:rFonts w:ascii="Times New Roman" w:eastAsia="MS Mincho" w:hAnsi="Times New Roman" w:cs="Times New Roman"/>
          <w:iCs/>
          <w:color w:val="000000"/>
          <w:lang w:val="lt-LT"/>
        </w:rPr>
        <w:t>).</w:t>
      </w:r>
    </w:p>
    <w:p w14:paraId="5C1F81A9" w14:textId="77777777" w:rsidR="00411FC4" w:rsidRPr="004C40BD" w:rsidRDefault="00411FC4" w:rsidP="004C40BD">
      <w:pPr>
        <w:autoSpaceDE w:val="0"/>
        <w:autoSpaceDN w:val="0"/>
        <w:adjustRightInd w:val="0"/>
        <w:spacing w:after="0" w:line="240" w:lineRule="auto"/>
        <w:jc w:val="both"/>
        <w:rPr>
          <w:rFonts w:ascii="Times New Roman" w:eastAsia="MS Mincho" w:hAnsi="Times New Roman" w:cs="Times New Roman"/>
          <w:i/>
          <w:iCs/>
          <w:color w:val="000000"/>
          <w:lang w:val="lt-LT"/>
        </w:rPr>
      </w:pPr>
    </w:p>
    <w:p w14:paraId="3FBE22BC" w14:textId="77777777" w:rsidR="004C40BD" w:rsidRPr="00B16730" w:rsidRDefault="004C40BD" w:rsidP="00B16730">
      <w:pPr>
        <w:autoSpaceDE w:val="0"/>
        <w:autoSpaceDN w:val="0"/>
        <w:adjustRightInd w:val="0"/>
        <w:spacing w:after="0" w:line="240" w:lineRule="auto"/>
        <w:jc w:val="both"/>
        <w:rPr>
          <w:rFonts w:ascii="Times New Roman" w:hAnsi="Times New Roman"/>
          <w:color w:val="000000"/>
          <w:u w:val="single"/>
          <w:lang w:val="lt-LT"/>
        </w:rPr>
      </w:pPr>
      <w:r w:rsidRPr="00B16730">
        <w:rPr>
          <w:rFonts w:ascii="Times New Roman" w:hAnsi="Times New Roman"/>
          <w:i/>
          <w:color w:val="000000"/>
          <w:u w:val="single"/>
          <w:lang w:val="lt-LT"/>
        </w:rPr>
        <w:t xml:space="preserve">Litis </w:t>
      </w:r>
    </w:p>
    <w:p w14:paraId="7C47672D"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Kartu vartojant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ir litį, gali pasireikšti </w:t>
      </w:r>
      <w:proofErr w:type="spellStart"/>
      <w:r w:rsidRPr="00B16730">
        <w:rPr>
          <w:rFonts w:ascii="Times New Roman" w:hAnsi="Times New Roman"/>
          <w:color w:val="000000"/>
          <w:lang w:val="lt-LT"/>
        </w:rPr>
        <w:t>serotonino</w:t>
      </w:r>
      <w:proofErr w:type="spellEnd"/>
      <w:r w:rsidRPr="00B16730">
        <w:rPr>
          <w:rFonts w:ascii="Times New Roman" w:hAnsi="Times New Roman"/>
          <w:color w:val="000000"/>
          <w:lang w:val="lt-LT"/>
        </w:rPr>
        <w:t xml:space="preserve"> sindromas (žr. „</w:t>
      </w:r>
      <w:proofErr w:type="spellStart"/>
      <w:r w:rsidRPr="00B16730">
        <w:rPr>
          <w:rFonts w:ascii="Times New Roman" w:hAnsi="Times New Roman"/>
          <w:color w:val="000000"/>
          <w:lang w:val="lt-LT"/>
        </w:rPr>
        <w:t>Serotonino</w:t>
      </w:r>
      <w:proofErr w:type="spellEnd"/>
      <w:r w:rsidRPr="00B16730">
        <w:rPr>
          <w:rFonts w:ascii="Times New Roman" w:hAnsi="Times New Roman"/>
          <w:color w:val="000000"/>
          <w:lang w:val="lt-LT"/>
        </w:rPr>
        <w:t xml:space="preserve"> sindromas“). </w:t>
      </w:r>
    </w:p>
    <w:p w14:paraId="5A4E243B" w14:textId="77777777" w:rsidR="004C40BD" w:rsidRPr="00B16730" w:rsidRDefault="004C40BD" w:rsidP="00B16730">
      <w:pPr>
        <w:autoSpaceDE w:val="0"/>
        <w:autoSpaceDN w:val="0"/>
        <w:adjustRightInd w:val="0"/>
        <w:spacing w:after="0" w:line="240" w:lineRule="auto"/>
        <w:jc w:val="both"/>
        <w:rPr>
          <w:rFonts w:ascii="Times New Roman" w:hAnsi="Times New Roman"/>
          <w:i/>
          <w:color w:val="000000"/>
          <w:lang w:val="lt-LT"/>
        </w:rPr>
      </w:pPr>
    </w:p>
    <w:p w14:paraId="02D0C115" w14:textId="77777777" w:rsidR="004C40BD" w:rsidRPr="00B16730" w:rsidRDefault="004C40BD" w:rsidP="00B16730">
      <w:pPr>
        <w:spacing w:after="0" w:line="240" w:lineRule="auto"/>
        <w:rPr>
          <w:rFonts w:ascii="Times New Roman" w:hAnsi="Times New Roman"/>
          <w:i/>
          <w:u w:val="single"/>
          <w:lang w:val="lt-LT"/>
        </w:rPr>
      </w:pPr>
      <w:proofErr w:type="spellStart"/>
      <w:r w:rsidRPr="00B16730">
        <w:rPr>
          <w:rFonts w:ascii="Times New Roman" w:hAnsi="Times New Roman"/>
          <w:i/>
          <w:u w:val="single"/>
          <w:lang w:val="lt-LT"/>
        </w:rPr>
        <w:t>Diazepamas</w:t>
      </w:r>
      <w:proofErr w:type="spellEnd"/>
      <w:r w:rsidRPr="00B16730">
        <w:rPr>
          <w:rFonts w:ascii="Times New Roman" w:hAnsi="Times New Roman"/>
          <w:i/>
          <w:u w:val="single"/>
          <w:lang w:val="lt-LT"/>
        </w:rPr>
        <w:t xml:space="preserve"> </w:t>
      </w:r>
    </w:p>
    <w:p w14:paraId="1D8BE759"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Venlafaksinas</w:t>
      </w:r>
      <w:proofErr w:type="spellEnd"/>
      <w:r w:rsidRPr="00B16730">
        <w:rPr>
          <w:rFonts w:ascii="Times New Roman" w:hAnsi="Times New Roman"/>
          <w:lang w:val="lt-LT"/>
        </w:rPr>
        <w:t xml:space="preserve"> neveikia </w:t>
      </w:r>
      <w:proofErr w:type="spellStart"/>
      <w:r w:rsidRPr="00B16730">
        <w:rPr>
          <w:rFonts w:ascii="Times New Roman" w:hAnsi="Times New Roman"/>
          <w:lang w:val="lt-LT"/>
        </w:rPr>
        <w:t>diazepamo</w:t>
      </w:r>
      <w:proofErr w:type="spellEnd"/>
      <w:r w:rsidRPr="00B16730">
        <w:rPr>
          <w:rFonts w:ascii="Times New Roman" w:hAnsi="Times New Roman"/>
          <w:lang w:val="lt-LT"/>
        </w:rPr>
        <w:t xml:space="preserve"> ir aktyvaus jo metabolito </w:t>
      </w:r>
      <w:proofErr w:type="spellStart"/>
      <w:r w:rsidRPr="00B16730">
        <w:rPr>
          <w:rFonts w:ascii="Times New Roman" w:hAnsi="Times New Roman"/>
          <w:lang w:val="lt-LT"/>
        </w:rPr>
        <w:t>desmetildiazepamo</w:t>
      </w:r>
      <w:proofErr w:type="spellEnd"/>
      <w:r w:rsidRPr="00B16730">
        <w:rPr>
          <w:rFonts w:ascii="Times New Roman" w:hAnsi="Times New Roman"/>
          <w:lang w:val="lt-LT"/>
        </w:rPr>
        <w:t xml:space="preserve"> </w:t>
      </w:r>
      <w:proofErr w:type="spellStart"/>
      <w:r w:rsidRPr="00B16730">
        <w:rPr>
          <w:rFonts w:ascii="Times New Roman" w:hAnsi="Times New Roman"/>
          <w:lang w:val="lt-LT"/>
        </w:rPr>
        <w:t>farmakokinetikos</w:t>
      </w:r>
      <w:proofErr w:type="spellEnd"/>
      <w:r w:rsidRPr="00B16730">
        <w:rPr>
          <w:rFonts w:ascii="Times New Roman" w:hAnsi="Times New Roman"/>
          <w:lang w:val="lt-LT"/>
        </w:rPr>
        <w:t xml:space="preserve"> ir farmakodinamikos. </w:t>
      </w:r>
      <w:proofErr w:type="spellStart"/>
      <w:r w:rsidRPr="00B16730">
        <w:rPr>
          <w:rFonts w:ascii="Times New Roman" w:hAnsi="Times New Roman"/>
          <w:lang w:val="lt-LT"/>
        </w:rPr>
        <w:t>Diazepamas</w:t>
      </w:r>
      <w:proofErr w:type="spellEnd"/>
      <w:r w:rsidRPr="00B16730">
        <w:rPr>
          <w:rFonts w:ascii="Times New Roman" w:hAnsi="Times New Roman"/>
          <w:lang w:val="lt-LT"/>
        </w:rPr>
        <w:t xml:space="preserve"> įtakos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arba O-</w:t>
      </w:r>
      <w:proofErr w:type="spellStart"/>
      <w:r w:rsidRPr="00B16730">
        <w:rPr>
          <w:rFonts w:ascii="Times New Roman" w:hAnsi="Times New Roman"/>
          <w:lang w:val="lt-LT"/>
        </w:rPr>
        <w:t>desmetilvenlafaksino</w:t>
      </w:r>
      <w:proofErr w:type="spellEnd"/>
      <w:r w:rsidRPr="00B16730">
        <w:rPr>
          <w:rFonts w:ascii="Times New Roman" w:hAnsi="Times New Roman"/>
          <w:lang w:val="lt-LT"/>
        </w:rPr>
        <w:t xml:space="preserve"> </w:t>
      </w:r>
      <w:proofErr w:type="spellStart"/>
      <w:r w:rsidRPr="00B16730">
        <w:rPr>
          <w:rFonts w:ascii="Times New Roman" w:hAnsi="Times New Roman"/>
          <w:lang w:val="lt-LT"/>
        </w:rPr>
        <w:t>farmakokinetikai</w:t>
      </w:r>
      <w:proofErr w:type="spellEnd"/>
      <w:r w:rsidRPr="00B16730">
        <w:rPr>
          <w:rFonts w:ascii="Times New Roman" w:hAnsi="Times New Roman"/>
          <w:lang w:val="lt-LT"/>
        </w:rPr>
        <w:t xml:space="preserve"> neturi. Ar pasireiškia </w:t>
      </w:r>
      <w:proofErr w:type="spellStart"/>
      <w:r w:rsidRPr="00B16730">
        <w:rPr>
          <w:rFonts w:ascii="Times New Roman" w:hAnsi="Times New Roman"/>
          <w:lang w:val="lt-LT"/>
        </w:rPr>
        <w:t>farmakokinetinė</w:t>
      </w:r>
      <w:proofErr w:type="spellEnd"/>
      <w:r w:rsidRPr="00B16730">
        <w:rPr>
          <w:rFonts w:ascii="Times New Roman" w:hAnsi="Times New Roman"/>
          <w:lang w:val="lt-LT"/>
        </w:rPr>
        <w:t xml:space="preserve"> ir (arba) </w:t>
      </w:r>
      <w:proofErr w:type="spellStart"/>
      <w:r w:rsidRPr="00B16730">
        <w:rPr>
          <w:rFonts w:ascii="Times New Roman" w:hAnsi="Times New Roman"/>
          <w:lang w:val="lt-LT"/>
        </w:rPr>
        <w:t>farmakodinaminė</w:t>
      </w:r>
      <w:proofErr w:type="spellEnd"/>
      <w:r w:rsidRPr="00B16730">
        <w:rPr>
          <w:rFonts w:ascii="Times New Roman" w:hAnsi="Times New Roman"/>
          <w:lang w:val="lt-LT"/>
        </w:rPr>
        <w:t xml:space="preserve"> sąveika su kitais benzodiazepinais, nežinoma. </w:t>
      </w:r>
    </w:p>
    <w:p w14:paraId="1B36F4F6" w14:textId="77777777" w:rsidR="004C40BD" w:rsidRPr="00B16730" w:rsidRDefault="004C40BD" w:rsidP="00B16730">
      <w:pPr>
        <w:autoSpaceDE w:val="0"/>
        <w:autoSpaceDN w:val="0"/>
        <w:adjustRightInd w:val="0"/>
        <w:spacing w:after="0" w:line="240" w:lineRule="auto"/>
        <w:jc w:val="both"/>
        <w:rPr>
          <w:rFonts w:ascii="Times New Roman" w:hAnsi="Times New Roman"/>
          <w:i/>
          <w:color w:val="000000"/>
          <w:lang w:val="lt-LT"/>
        </w:rPr>
      </w:pPr>
    </w:p>
    <w:p w14:paraId="2660519E" w14:textId="77777777" w:rsidR="004C40BD" w:rsidRPr="00B16730" w:rsidRDefault="004C40BD" w:rsidP="00B16730">
      <w:pPr>
        <w:autoSpaceDE w:val="0"/>
        <w:autoSpaceDN w:val="0"/>
        <w:adjustRightInd w:val="0"/>
        <w:spacing w:after="0" w:line="240" w:lineRule="auto"/>
        <w:jc w:val="both"/>
        <w:rPr>
          <w:rFonts w:ascii="Times New Roman" w:hAnsi="Times New Roman"/>
          <w:color w:val="000000"/>
          <w:u w:val="single"/>
          <w:lang w:val="lt-LT"/>
        </w:rPr>
      </w:pPr>
      <w:proofErr w:type="spellStart"/>
      <w:r w:rsidRPr="00B16730">
        <w:rPr>
          <w:rFonts w:ascii="Times New Roman" w:hAnsi="Times New Roman"/>
          <w:i/>
          <w:color w:val="000000"/>
          <w:u w:val="single"/>
          <w:lang w:val="lt-LT"/>
        </w:rPr>
        <w:t>Imipraminas</w:t>
      </w:r>
      <w:proofErr w:type="spellEnd"/>
      <w:r w:rsidRPr="00B16730">
        <w:rPr>
          <w:rFonts w:ascii="Times New Roman" w:hAnsi="Times New Roman"/>
          <w:i/>
          <w:color w:val="000000"/>
          <w:u w:val="single"/>
          <w:lang w:val="lt-LT"/>
        </w:rPr>
        <w:t xml:space="preserve"> </w:t>
      </w:r>
    </w:p>
    <w:p w14:paraId="5827E27A"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imipramino</w:t>
      </w:r>
      <w:proofErr w:type="spellEnd"/>
      <w:r w:rsidRPr="00B16730">
        <w:rPr>
          <w:rFonts w:ascii="Times New Roman" w:hAnsi="Times New Roman"/>
          <w:color w:val="000000"/>
          <w:lang w:val="lt-LT"/>
        </w:rPr>
        <w:t xml:space="preserve"> ir 2-OH-imipramino </w:t>
      </w:r>
      <w:proofErr w:type="spellStart"/>
      <w:r w:rsidRPr="00B16730">
        <w:rPr>
          <w:rFonts w:ascii="Times New Roman" w:hAnsi="Times New Roman"/>
          <w:color w:val="000000"/>
          <w:lang w:val="lt-LT"/>
        </w:rPr>
        <w:t>farmakokinetikai</w:t>
      </w:r>
      <w:proofErr w:type="spellEnd"/>
      <w:r w:rsidRPr="00B16730">
        <w:rPr>
          <w:rFonts w:ascii="Times New Roman" w:hAnsi="Times New Roman"/>
          <w:color w:val="000000"/>
          <w:lang w:val="lt-LT"/>
        </w:rPr>
        <w:t xml:space="preserve"> įtakos neturėjo. Vartojant nuo 75 mg iki 150 mg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paros dozę, priklausomai nuo dozės, 2-OH-desipramino AUC padidėjo nuo 2,5 iki 4,5 kartų. </w:t>
      </w:r>
      <w:proofErr w:type="spellStart"/>
      <w:r w:rsidRPr="00B16730">
        <w:rPr>
          <w:rFonts w:ascii="Times New Roman" w:hAnsi="Times New Roman"/>
          <w:color w:val="000000"/>
          <w:lang w:val="lt-LT"/>
        </w:rPr>
        <w:t>Imipraminas</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arba O-</w:t>
      </w:r>
      <w:proofErr w:type="spellStart"/>
      <w:r w:rsidRPr="00B16730">
        <w:rPr>
          <w:rFonts w:ascii="Times New Roman" w:hAnsi="Times New Roman"/>
          <w:color w:val="000000"/>
          <w:lang w:val="lt-LT"/>
        </w:rPr>
        <w:t>desmetilvenlafaksino</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farmakokinetikai</w:t>
      </w:r>
      <w:proofErr w:type="spellEnd"/>
      <w:r w:rsidRPr="00B16730">
        <w:rPr>
          <w:rFonts w:ascii="Times New Roman" w:hAnsi="Times New Roman"/>
          <w:color w:val="000000"/>
          <w:lang w:val="lt-LT"/>
        </w:rPr>
        <w:t xml:space="preserve"> įtakos neturėjo. Šios sąveikos klinikinė reikšmė nežinoma. Kartu vartoti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ir </w:t>
      </w:r>
      <w:proofErr w:type="spellStart"/>
      <w:r w:rsidRPr="00B16730">
        <w:rPr>
          <w:rFonts w:ascii="Times New Roman" w:hAnsi="Times New Roman"/>
          <w:color w:val="000000"/>
          <w:lang w:val="lt-LT"/>
        </w:rPr>
        <w:t>imipraminą</w:t>
      </w:r>
      <w:proofErr w:type="spellEnd"/>
      <w:r w:rsidRPr="00B16730">
        <w:rPr>
          <w:rFonts w:ascii="Times New Roman" w:hAnsi="Times New Roman"/>
          <w:color w:val="000000"/>
          <w:lang w:val="lt-LT"/>
        </w:rPr>
        <w:t xml:space="preserve"> reikia atsargiai. </w:t>
      </w:r>
    </w:p>
    <w:p w14:paraId="0D28587C" w14:textId="77777777" w:rsidR="004C40BD" w:rsidRPr="00B16730" w:rsidRDefault="004C40BD" w:rsidP="00B16730">
      <w:pPr>
        <w:autoSpaceDE w:val="0"/>
        <w:autoSpaceDN w:val="0"/>
        <w:adjustRightInd w:val="0"/>
        <w:spacing w:after="0" w:line="240" w:lineRule="auto"/>
        <w:jc w:val="both"/>
        <w:rPr>
          <w:rFonts w:ascii="Times New Roman" w:hAnsi="Times New Roman"/>
          <w:i/>
          <w:color w:val="000000"/>
          <w:lang w:val="lt-LT"/>
        </w:rPr>
      </w:pPr>
    </w:p>
    <w:p w14:paraId="5FD751AE" w14:textId="77777777" w:rsidR="004C40BD" w:rsidRPr="00B16730" w:rsidRDefault="004C40BD" w:rsidP="00B16730">
      <w:pPr>
        <w:autoSpaceDE w:val="0"/>
        <w:autoSpaceDN w:val="0"/>
        <w:adjustRightInd w:val="0"/>
        <w:spacing w:after="0" w:line="240" w:lineRule="auto"/>
        <w:jc w:val="both"/>
        <w:rPr>
          <w:rFonts w:ascii="Times New Roman" w:hAnsi="Times New Roman"/>
          <w:color w:val="000000"/>
          <w:u w:val="single"/>
          <w:lang w:val="lt-LT"/>
        </w:rPr>
      </w:pPr>
      <w:proofErr w:type="spellStart"/>
      <w:r w:rsidRPr="00B16730">
        <w:rPr>
          <w:rFonts w:ascii="Times New Roman" w:hAnsi="Times New Roman"/>
          <w:i/>
          <w:color w:val="000000"/>
          <w:u w:val="single"/>
          <w:lang w:val="lt-LT"/>
        </w:rPr>
        <w:t>Haloperidolis</w:t>
      </w:r>
      <w:proofErr w:type="spellEnd"/>
      <w:r w:rsidRPr="00B16730">
        <w:rPr>
          <w:rFonts w:ascii="Times New Roman" w:hAnsi="Times New Roman"/>
          <w:i/>
          <w:color w:val="000000"/>
          <w:u w:val="single"/>
          <w:lang w:val="lt-LT"/>
        </w:rPr>
        <w:t xml:space="preserve"> </w:t>
      </w:r>
    </w:p>
    <w:p w14:paraId="626568BC"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color w:val="000000"/>
          <w:lang w:val="lt-LT"/>
        </w:rPr>
        <w:t>Haloperidolio</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farmakokinetikos</w:t>
      </w:r>
      <w:proofErr w:type="spellEnd"/>
      <w:r w:rsidRPr="00B16730">
        <w:rPr>
          <w:rFonts w:ascii="Times New Roman" w:hAnsi="Times New Roman"/>
          <w:color w:val="000000"/>
          <w:lang w:val="lt-LT"/>
        </w:rPr>
        <w:t xml:space="preserve"> tyrimas parodė per burną vartojamo preparato bendro klirenso sumažėjimą 42%, AUC padidėjimą 70%, </w:t>
      </w:r>
      <w:proofErr w:type="spellStart"/>
      <w:r w:rsidRPr="00B16730">
        <w:rPr>
          <w:rFonts w:ascii="Times New Roman" w:hAnsi="Times New Roman"/>
          <w:color w:val="000000"/>
          <w:lang w:val="lt-LT"/>
        </w:rPr>
        <w:t>Cmax</w:t>
      </w:r>
      <w:proofErr w:type="spellEnd"/>
      <w:r w:rsidRPr="00B16730">
        <w:rPr>
          <w:rFonts w:ascii="Times New Roman" w:hAnsi="Times New Roman"/>
          <w:color w:val="000000"/>
          <w:lang w:val="lt-LT"/>
        </w:rPr>
        <w:t xml:space="preserve"> padidėjimą 88%, tačiau </w:t>
      </w:r>
      <w:proofErr w:type="spellStart"/>
      <w:r w:rsidRPr="00B16730">
        <w:rPr>
          <w:rFonts w:ascii="Times New Roman" w:hAnsi="Times New Roman"/>
          <w:color w:val="000000"/>
          <w:lang w:val="lt-LT"/>
        </w:rPr>
        <w:t>haloperidolio</w:t>
      </w:r>
      <w:proofErr w:type="spellEnd"/>
      <w:r w:rsidRPr="00B16730">
        <w:rPr>
          <w:rFonts w:ascii="Times New Roman" w:hAnsi="Times New Roman"/>
          <w:color w:val="000000"/>
          <w:lang w:val="lt-LT"/>
        </w:rPr>
        <w:t xml:space="preserve"> pusinės eliminacijos periodas nepakito. Į tai reikia atsižvelgti gydant pacientus, kurie kartu vartoja </w:t>
      </w:r>
      <w:proofErr w:type="spellStart"/>
      <w:r w:rsidRPr="00B16730">
        <w:rPr>
          <w:rFonts w:ascii="Times New Roman" w:hAnsi="Times New Roman"/>
          <w:color w:val="000000"/>
          <w:lang w:val="lt-LT"/>
        </w:rPr>
        <w:t>haloperidolį</w:t>
      </w:r>
      <w:proofErr w:type="spellEnd"/>
      <w:r w:rsidRPr="00B16730">
        <w:rPr>
          <w:rFonts w:ascii="Times New Roman" w:hAnsi="Times New Roman"/>
          <w:color w:val="000000"/>
          <w:lang w:val="lt-LT"/>
        </w:rPr>
        <w:t xml:space="preserve"> ir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Šios sąveikos klinikinė reikšmė nežinoma. </w:t>
      </w:r>
    </w:p>
    <w:p w14:paraId="676FDD0B" w14:textId="77777777" w:rsidR="004C40BD" w:rsidRPr="00B16730" w:rsidRDefault="004C40BD" w:rsidP="00B16730">
      <w:pPr>
        <w:autoSpaceDE w:val="0"/>
        <w:autoSpaceDN w:val="0"/>
        <w:adjustRightInd w:val="0"/>
        <w:spacing w:after="0" w:line="240" w:lineRule="auto"/>
        <w:jc w:val="both"/>
        <w:rPr>
          <w:rFonts w:ascii="Times New Roman" w:hAnsi="Times New Roman"/>
          <w:i/>
          <w:color w:val="000000"/>
          <w:lang w:val="lt-LT"/>
        </w:rPr>
      </w:pPr>
    </w:p>
    <w:p w14:paraId="497FECA7" w14:textId="77777777" w:rsidR="004C40BD" w:rsidRPr="00B16730" w:rsidRDefault="004C40BD" w:rsidP="00B16730">
      <w:pPr>
        <w:autoSpaceDE w:val="0"/>
        <w:autoSpaceDN w:val="0"/>
        <w:adjustRightInd w:val="0"/>
        <w:spacing w:after="0" w:line="240" w:lineRule="auto"/>
        <w:jc w:val="both"/>
        <w:rPr>
          <w:rFonts w:ascii="Times New Roman" w:hAnsi="Times New Roman"/>
          <w:color w:val="000000"/>
          <w:u w:val="single"/>
          <w:lang w:val="lt-LT"/>
        </w:rPr>
      </w:pPr>
      <w:proofErr w:type="spellStart"/>
      <w:r w:rsidRPr="00B16730">
        <w:rPr>
          <w:rFonts w:ascii="Times New Roman" w:hAnsi="Times New Roman"/>
          <w:i/>
          <w:color w:val="000000"/>
          <w:u w:val="single"/>
          <w:lang w:val="lt-LT"/>
        </w:rPr>
        <w:t>Risperidonas</w:t>
      </w:r>
      <w:proofErr w:type="spellEnd"/>
      <w:r w:rsidRPr="00B16730">
        <w:rPr>
          <w:rFonts w:ascii="Times New Roman" w:hAnsi="Times New Roman"/>
          <w:i/>
          <w:color w:val="000000"/>
          <w:u w:val="single"/>
          <w:lang w:val="lt-LT"/>
        </w:rPr>
        <w:t xml:space="preserve"> </w:t>
      </w:r>
    </w:p>
    <w:p w14:paraId="4BA68D99"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padidino </w:t>
      </w:r>
      <w:proofErr w:type="spellStart"/>
      <w:r w:rsidRPr="00B16730">
        <w:rPr>
          <w:rFonts w:ascii="Times New Roman" w:hAnsi="Times New Roman"/>
          <w:color w:val="000000"/>
          <w:lang w:val="lt-LT"/>
        </w:rPr>
        <w:t>risperidono</w:t>
      </w:r>
      <w:proofErr w:type="spellEnd"/>
      <w:r w:rsidRPr="00B16730">
        <w:rPr>
          <w:rFonts w:ascii="Times New Roman" w:hAnsi="Times New Roman"/>
          <w:color w:val="000000"/>
          <w:lang w:val="lt-LT"/>
        </w:rPr>
        <w:t xml:space="preserve"> AUC 50%, tačiau bendros aktyvios dalies (</w:t>
      </w:r>
      <w:proofErr w:type="spellStart"/>
      <w:r w:rsidRPr="00B16730">
        <w:rPr>
          <w:rFonts w:ascii="Times New Roman" w:hAnsi="Times New Roman"/>
          <w:color w:val="000000"/>
          <w:lang w:val="lt-LT"/>
        </w:rPr>
        <w:t>risperidono</w:t>
      </w:r>
      <w:proofErr w:type="spellEnd"/>
      <w:r w:rsidRPr="00B16730">
        <w:rPr>
          <w:rFonts w:ascii="Times New Roman" w:hAnsi="Times New Roman"/>
          <w:color w:val="000000"/>
          <w:lang w:val="lt-LT"/>
        </w:rPr>
        <w:t xml:space="preserve"> ir 9-hidroksirisperidono) </w:t>
      </w:r>
      <w:proofErr w:type="spellStart"/>
      <w:r w:rsidRPr="00B16730">
        <w:rPr>
          <w:rFonts w:ascii="Times New Roman" w:hAnsi="Times New Roman"/>
          <w:color w:val="000000"/>
          <w:lang w:val="lt-LT"/>
        </w:rPr>
        <w:t>farmakokinetikai</w:t>
      </w:r>
      <w:proofErr w:type="spellEnd"/>
      <w:r w:rsidRPr="00B16730">
        <w:rPr>
          <w:rFonts w:ascii="Times New Roman" w:hAnsi="Times New Roman"/>
          <w:color w:val="000000"/>
          <w:lang w:val="lt-LT"/>
        </w:rPr>
        <w:t xml:space="preserve"> reikšmingos įtakos neturėjo. Šios sąveikos klinikinė reikšmė nežinoma. </w:t>
      </w:r>
    </w:p>
    <w:p w14:paraId="4F92F2A2" w14:textId="77777777" w:rsidR="004C40BD" w:rsidRPr="00B16730" w:rsidRDefault="004C40BD" w:rsidP="00B16730">
      <w:pPr>
        <w:autoSpaceDE w:val="0"/>
        <w:autoSpaceDN w:val="0"/>
        <w:adjustRightInd w:val="0"/>
        <w:spacing w:after="0" w:line="240" w:lineRule="auto"/>
        <w:jc w:val="both"/>
        <w:rPr>
          <w:rFonts w:ascii="Times New Roman" w:hAnsi="Times New Roman"/>
          <w:i/>
          <w:color w:val="000000"/>
          <w:lang w:val="lt-LT"/>
        </w:rPr>
      </w:pPr>
    </w:p>
    <w:p w14:paraId="537318B4" w14:textId="77777777" w:rsidR="004C40BD" w:rsidRPr="00B16730" w:rsidRDefault="004C40BD" w:rsidP="00B16730">
      <w:pPr>
        <w:autoSpaceDE w:val="0"/>
        <w:autoSpaceDN w:val="0"/>
        <w:adjustRightInd w:val="0"/>
        <w:spacing w:after="0" w:line="240" w:lineRule="auto"/>
        <w:jc w:val="both"/>
        <w:rPr>
          <w:rFonts w:ascii="Times New Roman" w:hAnsi="Times New Roman"/>
          <w:color w:val="000000"/>
          <w:u w:val="single"/>
          <w:lang w:val="lt-LT"/>
        </w:rPr>
      </w:pPr>
      <w:proofErr w:type="spellStart"/>
      <w:r w:rsidRPr="00B16730">
        <w:rPr>
          <w:rFonts w:ascii="Times New Roman" w:hAnsi="Times New Roman"/>
          <w:i/>
          <w:color w:val="000000"/>
          <w:u w:val="single"/>
          <w:lang w:val="lt-LT"/>
        </w:rPr>
        <w:t>Metoprololis</w:t>
      </w:r>
      <w:proofErr w:type="spellEnd"/>
      <w:r w:rsidRPr="00B16730">
        <w:rPr>
          <w:rFonts w:ascii="Times New Roman" w:hAnsi="Times New Roman"/>
          <w:i/>
          <w:color w:val="000000"/>
          <w:u w:val="single"/>
          <w:lang w:val="lt-LT"/>
        </w:rPr>
        <w:t xml:space="preserve"> </w:t>
      </w:r>
    </w:p>
    <w:p w14:paraId="018781CB"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Sveikiems savanoriams kartu vartojant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ir </w:t>
      </w:r>
      <w:proofErr w:type="spellStart"/>
      <w:r w:rsidRPr="00B16730">
        <w:rPr>
          <w:rFonts w:ascii="Times New Roman" w:hAnsi="Times New Roman"/>
          <w:color w:val="000000"/>
          <w:lang w:val="lt-LT"/>
        </w:rPr>
        <w:t>metoprololį</w:t>
      </w:r>
      <w:proofErr w:type="spellEnd"/>
      <w:r w:rsidRPr="00B16730">
        <w:rPr>
          <w:rFonts w:ascii="Times New Roman" w:hAnsi="Times New Roman"/>
          <w:color w:val="000000"/>
          <w:lang w:val="lt-LT"/>
        </w:rPr>
        <w:t xml:space="preserve"> šių preparatų </w:t>
      </w:r>
      <w:proofErr w:type="spellStart"/>
      <w:r w:rsidRPr="00B16730">
        <w:rPr>
          <w:rFonts w:ascii="Times New Roman" w:hAnsi="Times New Roman"/>
          <w:color w:val="000000"/>
          <w:lang w:val="lt-LT"/>
        </w:rPr>
        <w:t>farmakokinetinės</w:t>
      </w:r>
      <w:proofErr w:type="spellEnd"/>
      <w:r w:rsidRPr="00B16730">
        <w:rPr>
          <w:rFonts w:ascii="Times New Roman" w:hAnsi="Times New Roman"/>
          <w:color w:val="000000"/>
          <w:lang w:val="lt-LT"/>
        </w:rPr>
        <w:t xml:space="preserve"> sąveikos tyrimo metu nustatytas </w:t>
      </w:r>
      <w:proofErr w:type="spellStart"/>
      <w:r w:rsidRPr="00B16730">
        <w:rPr>
          <w:rFonts w:ascii="Times New Roman" w:hAnsi="Times New Roman"/>
          <w:color w:val="000000"/>
          <w:lang w:val="lt-LT"/>
        </w:rPr>
        <w:t>metoprololio</w:t>
      </w:r>
      <w:proofErr w:type="spellEnd"/>
      <w:r w:rsidRPr="00B16730">
        <w:rPr>
          <w:rFonts w:ascii="Times New Roman" w:hAnsi="Times New Roman"/>
          <w:color w:val="000000"/>
          <w:lang w:val="lt-LT"/>
        </w:rPr>
        <w:t xml:space="preserve"> koncentracijos padidėjimas plazmoje maždaug 30–40%. Jo aktyvaus metabolito </w:t>
      </w:r>
      <w:r w:rsidR="00964626">
        <w:rPr>
          <w:rFonts w:ascii="Times New Roman" w:eastAsia="MS Mincho" w:hAnsi="Times New Roman" w:cs="Times New Roman"/>
          <w:color w:val="000000"/>
          <w:lang w:val="lt-LT"/>
        </w:rPr>
        <w:t>alfa</w:t>
      </w:r>
      <w:r w:rsidRPr="00B16730">
        <w:rPr>
          <w:rFonts w:ascii="Times New Roman" w:hAnsi="Times New Roman"/>
          <w:color w:val="000000"/>
          <w:lang w:val="lt-LT"/>
        </w:rPr>
        <w:t>-</w:t>
      </w:r>
      <w:proofErr w:type="spellStart"/>
      <w:r w:rsidRPr="00B16730">
        <w:rPr>
          <w:rFonts w:ascii="Times New Roman" w:hAnsi="Times New Roman"/>
          <w:color w:val="000000"/>
          <w:lang w:val="lt-LT"/>
        </w:rPr>
        <w:t>hidroksimetoprololio</w:t>
      </w:r>
      <w:proofErr w:type="spellEnd"/>
      <w:r w:rsidRPr="00B16730">
        <w:rPr>
          <w:rFonts w:ascii="Times New Roman" w:hAnsi="Times New Roman"/>
          <w:color w:val="000000"/>
          <w:lang w:val="lt-LT"/>
        </w:rPr>
        <w:t xml:space="preserve"> koncentracija plazmoje nepakito. Šių duomenų klinikinė reikšmė pacientams, kurių kraujospūdis padidėjęs, nežinoma. </w:t>
      </w:r>
      <w:proofErr w:type="spellStart"/>
      <w:r w:rsidRPr="00B16730">
        <w:rPr>
          <w:rFonts w:ascii="Times New Roman" w:hAnsi="Times New Roman"/>
          <w:color w:val="000000"/>
          <w:lang w:val="lt-LT"/>
        </w:rPr>
        <w:t>Metoprololis</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arba </w:t>
      </w:r>
      <w:r w:rsidRPr="00B16730">
        <w:rPr>
          <w:rFonts w:ascii="Times New Roman" w:hAnsi="Times New Roman"/>
          <w:color w:val="000000"/>
          <w:lang w:val="lt-LT"/>
        </w:rPr>
        <w:lastRenderedPageBreak/>
        <w:t>jo aktyvaus metabolito O-</w:t>
      </w:r>
      <w:proofErr w:type="spellStart"/>
      <w:r w:rsidRPr="00B16730">
        <w:rPr>
          <w:rFonts w:ascii="Times New Roman" w:hAnsi="Times New Roman"/>
          <w:color w:val="000000"/>
          <w:lang w:val="lt-LT"/>
        </w:rPr>
        <w:t>desmetilvenlafaksino</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farmakokinetikai</w:t>
      </w:r>
      <w:proofErr w:type="spellEnd"/>
      <w:r w:rsidRPr="00B16730">
        <w:rPr>
          <w:rFonts w:ascii="Times New Roman" w:hAnsi="Times New Roman"/>
          <w:color w:val="000000"/>
          <w:lang w:val="lt-LT"/>
        </w:rPr>
        <w:t xml:space="preserve"> įtakos neturėjo. Kartu vartoti </w:t>
      </w:r>
      <w:proofErr w:type="spellStart"/>
      <w:r w:rsidRPr="00B16730">
        <w:rPr>
          <w:rFonts w:ascii="Times New Roman" w:hAnsi="Times New Roman"/>
          <w:color w:val="000000"/>
          <w:lang w:val="lt-LT"/>
        </w:rPr>
        <w:t>metoprololį</w:t>
      </w:r>
      <w:proofErr w:type="spellEnd"/>
      <w:r w:rsidRPr="00B16730">
        <w:rPr>
          <w:rFonts w:ascii="Times New Roman" w:hAnsi="Times New Roman"/>
          <w:color w:val="000000"/>
          <w:lang w:val="lt-LT"/>
        </w:rPr>
        <w:t xml:space="preserve"> ir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reikia atsargiai. </w:t>
      </w:r>
    </w:p>
    <w:p w14:paraId="468AF867" w14:textId="77777777" w:rsidR="004C40BD" w:rsidRPr="00B16730" w:rsidRDefault="004C40BD" w:rsidP="00B16730">
      <w:pPr>
        <w:autoSpaceDE w:val="0"/>
        <w:autoSpaceDN w:val="0"/>
        <w:adjustRightInd w:val="0"/>
        <w:spacing w:after="0" w:line="240" w:lineRule="auto"/>
        <w:jc w:val="both"/>
        <w:rPr>
          <w:rFonts w:ascii="Times New Roman" w:hAnsi="Times New Roman"/>
          <w:i/>
          <w:color w:val="000000"/>
          <w:lang w:val="lt-LT"/>
        </w:rPr>
      </w:pPr>
    </w:p>
    <w:p w14:paraId="5C684EF9" w14:textId="77777777" w:rsidR="004C40BD" w:rsidRPr="00B16730" w:rsidRDefault="004C40BD" w:rsidP="00B16730">
      <w:pPr>
        <w:autoSpaceDE w:val="0"/>
        <w:autoSpaceDN w:val="0"/>
        <w:adjustRightInd w:val="0"/>
        <w:spacing w:after="0" w:line="240" w:lineRule="auto"/>
        <w:jc w:val="both"/>
        <w:rPr>
          <w:rFonts w:ascii="Times New Roman" w:hAnsi="Times New Roman"/>
          <w:color w:val="000000"/>
          <w:u w:val="single"/>
          <w:lang w:val="lt-LT"/>
        </w:rPr>
      </w:pPr>
      <w:proofErr w:type="spellStart"/>
      <w:r w:rsidRPr="00B16730">
        <w:rPr>
          <w:rFonts w:ascii="Times New Roman" w:hAnsi="Times New Roman"/>
          <w:i/>
          <w:color w:val="000000"/>
          <w:u w:val="single"/>
          <w:lang w:val="lt-LT"/>
        </w:rPr>
        <w:t>Indinaviras</w:t>
      </w:r>
      <w:proofErr w:type="spellEnd"/>
      <w:r w:rsidRPr="00B16730">
        <w:rPr>
          <w:rFonts w:ascii="Times New Roman" w:hAnsi="Times New Roman"/>
          <w:i/>
          <w:color w:val="000000"/>
          <w:u w:val="single"/>
          <w:lang w:val="lt-LT"/>
        </w:rPr>
        <w:t xml:space="preserve"> </w:t>
      </w:r>
    </w:p>
    <w:p w14:paraId="28AA9DAB" w14:textId="77777777" w:rsidR="004C40BD" w:rsidRPr="00B16730" w:rsidRDefault="004C40BD" w:rsidP="00B16730">
      <w:pPr>
        <w:tabs>
          <w:tab w:val="left" w:pos="567"/>
        </w:tabs>
        <w:spacing w:after="0" w:line="240" w:lineRule="auto"/>
        <w:rPr>
          <w:rFonts w:ascii="Times New Roman" w:hAnsi="Times New Roman"/>
          <w:u w:val="single"/>
          <w:lang w:val="lt-LT"/>
        </w:rPr>
      </w:pPr>
      <w:proofErr w:type="spellStart"/>
      <w:r w:rsidRPr="00B16730">
        <w:rPr>
          <w:rFonts w:ascii="Times New Roman" w:hAnsi="Times New Roman"/>
          <w:lang w:val="lt-LT"/>
        </w:rPr>
        <w:t>Indinaviro</w:t>
      </w:r>
      <w:proofErr w:type="spellEnd"/>
      <w:r w:rsidRPr="00B16730">
        <w:rPr>
          <w:rFonts w:ascii="Times New Roman" w:hAnsi="Times New Roman"/>
          <w:lang w:val="lt-LT"/>
        </w:rPr>
        <w:t xml:space="preserve"> </w:t>
      </w:r>
      <w:proofErr w:type="spellStart"/>
      <w:r w:rsidRPr="00B16730">
        <w:rPr>
          <w:rFonts w:ascii="Times New Roman" w:hAnsi="Times New Roman"/>
          <w:lang w:val="lt-LT"/>
        </w:rPr>
        <w:t>farmakokinetikos</w:t>
      </w:r>
      <w:proofErr w:type="spellEnd"/>
      <w:r w:rsidRPr="00B16730">
        <w:rPr>
          <w:rFonts w:ascii="Times New Roman" w:hAnsi="Times New Roman"/>
          <w:lang w:val="lt-LT"/>
        </w:rPr>
        <w:t xml:space="preserve"> tyrimo metu nustatytas 28% </w:t>
      </w:r>
      <w:proofErr w:type="spellStart"/>
      <w:r w:rsidRPr="00B16730">
        <w:rPr>
          <w:rFonts w:ascii="Times New Roman" w:hAnsi="Times New Roman"/>
          <w:lang w:val="lt-LT"/>
        </w:rPr>
        <w:t>indinaviro</w:t>
      </w:r>
      <w:proofErr w:type="spellEnd"/>
      <w:r w:rsidRPr="00B16730">
        <w:rPr>
          <w:rFonts w:ascii="Times New Roman" w:hAnsi="Times New Roman"/>
          <w:lang w:val="lt-LT"/>
        </w:rPr>
        <w:t xml:space="preserve"> AUC sumažėjimas ir 36% </w:t>
      </w:r>
      <w:proofErr w:type="spellStart"/>
      <w:r w:rsidRPr="00B16730">
        <w:rPr>
          <w:rFonts w:ascii="Times New Roman" w:hAnsi="Times New Roman"/>
          <w:lang w:val="lt-LT"/>
        </w:rPr>
        <w:t>Cmax</w:t>
      </w:r>
      <w:proofErr w:type="spellEnd"/>
      <w:r w:rsidRPr="00B16730">
        <w:rPr>
          <w:rFonts w:ascii="Times New Roman" w:hAnsi="Times New Roman"/>
          <w:lang w:val="lt-LT"/>
        </w:rPr>
        <w:t xml:space="preserve"> sumažėjimas. </w:t>
      </w:r>
      <w:proofErr w:type="spellStart"/>
      <w:r w:rsidRPr="00B16730">
        <w:rPr>
          <w:rFonts w:ascii="Times New Roman" w:hAnsi="Times New Roman"/>
          <w:lang w:val="lt-LT"/>
        </w:rPr>
        <w:t>Indinaviras</w:t>
      </w:r>
      <w:proofErr w:type="spellEnd"/>
      <w:r w:rsidRPr="00B16730">
        <w:rPr>
          <w:rFonts w:ascii="Times New Roman" w:hAnsi="Times New Roman"/>
          <w:lang w:val="lt-LT"/>
        </w:rPr>
        <w:t xml:space="preserve">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arba O-</w:t>
      </w:r>
      <w:proofErr w:type="spellStart"/>
      <w:r w:rsidRPr="00B16730">
        <w:rPr>
          <w:rFonts w:ascii="Times New Roman" w:hAnsi="Times New Roman"/>
          <w:lang w:val="lt-LT"/>
        </w:rPr>
        <w:t>desmetilvenlafaksino</w:t>
      </w:r>
      <w:proofErr w:type="spellEnd"/>
      <w:r w:rsidRPr="00B16730">
        <w:rPr>
          <w:rFonts w:ascii="Times New Roman" w:hAnsi="Times New Roman"/>
          <w:lang w:val="lt-LT"/>
        </w:rPr>
        <w:t xml:space="preserve"> </w:t>
      </w:r>
      <w:proofErr w:type="spellStart"/>
      <w:r w:rsidRPr="00B16730">
        <w:rPr>
          <w:rFonts w:ascii="Times New Roman" w:hAnsi="Times New Roman"/>
          <w:lang w:val="lt-LT"/>
        </w:rPr>
        <w:t>farmakokinetikai</w:t>
      </w:r>
      <w:proofErr w:type="spellEnd"/>
      <w:r w:rsidRPr="00B16730">
        <w:rPr>
          <w:rFonts w:ascii="Times New Roman" w:hAnsi="Times New Roman"/>
          <w:lang w:val="lt-LT"/>
        </w:rPr>
        <w:t xml:space="preserve"> įtakos neturėjo. Šios sąveikos klinikinė reikšmė nežinoma.</w:t>
      </w:r>
    </w:p>
    <w:p w14:paraId="346F8296" w14:textId="77777777" w:rsidR="004C40BD" w:rsidRPr="00B16730" w:rsidRDefault="004C40BD" w:rsidP="00B16730">
      <w:pPr>
        <w:tabs>
          <w:tab w:val="left" w:pos="567"/>
        </w:tabs>
        <w:spacing w:after="0" w:line="240" w:lineRule="auto"/>
        <w:rPr>
          <w:rFonts w:ascii="Times New Roman" w:hAnsi="Times New Roman"/>
          <w:lang w:val="lt-LT"/>
        </w:rPr>
      </w:pPr>
    </w:p>
    <w:p w14:paraId="34F189B0" w14:textId="77777777" w:rsidR="003A70FE" w:rsidRPr="003A70FE" w:rsidRDefault="003A70FE" w:rsidP="003A70FE">
      <w:pPr>
        <w:tabs>
          <w:tab w:val="left" w:pos="567"/>
        </w:tabs>
        <w:spacing w:after="0" w:line="240" w:lineRule="auto"/>
        <w:rPr>
          <w:rFonts w:ascii="Times New Roman" w:eastAsia="MS Mincho" w:hAnsi="Times New Roman" w:cs="Times New Roman"/>
          <w:i/>
          <w:iCs/>
          <w:lang w:val="lt-LT"/>
        </w:rPr>
      </w:pPr>
      <w:r w:rsidRPr="003A70FE">
        <w:rPr>
          <w:rFonts w:ascii="Times New Roman" w:eastAsia="MS Mincho" w:hAnsi="Times New Roman" w:cs="Times New Roman"/>
          <w:i/>
          <w:iCs/>
          <w:lang w:val="lt-LT"/>
        </w:rPr>
        <w:t>Geriamieji kontraceptikai</w:t>
      </w:r>
    </w:p>
    <w:p w14:paraId="313BEC92" w14:textId="77777777" w:rsidR="003A70FE" w:rsidRPr="003A70FE" w:rsidRDefault="003A70FE" w:rsidP="003A70FE">
      <w:pPr>
        <w:tabs>
          <w:tab w:val="left" w:pos="567"/>
        </w:tabs>
        <w:spacing w:after="0" w:line="240" w:lineRule="auto"/>
        <w:rPr>
          <w:rFonts w:ascii="Times New Roman" w:eastAsia="MS Mincho" w:hAnsi="Times New Roman" w:cs="Times New Roman"/>
          <w:i/>
          <w:iCs/>
          <w:lang w:val="lt-LT"/>
        </w:rPr>
      </w:pPr>
    </w:p>
    <w:p w14:paraId="62EF6964" w14:textId="41AA16A8" w:rsidR="00411FC4" w:rsidRDefault="00D90FF5" w:rsidP="003A70FE">
      <w:pPr>
        <w:tabs>
          <w:tab w:val="left" w:pos="567"/>
        </w:tabs>
        <w:spacing w:after="0" w:line="240" w:lineRule="auto"/>
        <w:rPr>
          <w:rFonts w:ascii="Times New Roman" w:eastAsia="MS Mincho" w:hAnsi="Times New Roman" w:cs="Times New Roman"/>
          <w:lang w:val="lt-LT"/>
        </w:rPr>
      </w:pPr>
      <w:proofErr w:type="spellStart"/>
      <w:r w:rsidRPr="00D46B2F">
        <w:rPr>
          <w:rFonts w:ascii="Times New Roman" w:hAnsi="Times New Roman" w:cs="Times New Roman"/>
          <w:lang w:val="lt-LT"/>
        </w:rPr>
        <w:t>Poregistracinio</w:t>
      </w:r>
      <w:proofErr w:type="spellEnd"/>
      <w:r w:rsidRPr="00D46B2F">
        <w:rPr>
          <w:rFonts w:ascii="Times New Roman" w:hAnsi="Times New Roman" w:cs="Times New Roman"/>
          <w:lang w:val="lt-LT"/>
        </w:rPr>
        <w:t xml:space="preserve"> stebėjimo metu</w:t>
      </w:r>
      <w:r w:rsidR="003A70FE" w:rsidRPr="003A70FE">
        <w:rPr>
          <w:rFonts w:ascii="Times New Roman" w:eastAsia="MS Mincho" w:hAnsi="Times New Roman" w:cs="Times New Roman"/>
          <w:lang w:val="lt-LT"/>
        </w:rPr>
        <w:t xml:space="preserve"> gauta pranešimų apie neplanuoto nėštumo atvejus pacientėms, kurios gydymosi </w:t>
      </w:r>
      <w:proofErr w:type="spellStart"/>
      <w:r w:rsidR="003A70FE" w:rsidRPr="003A70FE">
        <w:rPr>
          <w:rFonts w:ascii="Times New Roman" w:eastAsia="MS Mincho" w:hAnsi="Times New Roman" w:cs="Times New Roman"/>
          <w:lang w:val="lt-LT"/>
        </w:rPr>
        <w:t>venlafaksinu</w:t>
      </w:r>
      <w:proofErr w:type="spellEnd"/>
      <w:r w:rsidR="003A70FE" w:rsidRPr="003A70FE">
        <w:rPr>
          <w:rFonts w:ascii="Times New Roman" w:eastAsia="MS Mincho" w:hAnsi="Times New Roman" w:cs="Times New Roman"/>
          <w:lang w:val="lt-LT"/>
        </w:rPr>
        <w:t xml:space="preserve"> metu vartojo geriamųjų kontraceptikų. Aiškių įrodymų, kad minėti nėštumo atvejai yra susiję su </w:t>
      </w:r>
      <w:proofErr w:type="spellStart"/>
      <w:r w:rsidR="003A70FE" w:rsidRPr="003A70FE">
        <w:rPr>
          <w:rFonts w:ascii="Times New Roman" w:eastAsia="MS Mincho" w:hAnsi="Times New Roman" w:cs="Times New Roman"/>
          <w:lang w:val="lt-LT"/>
        </w:rPr>
        <w:t>venlafaksino</w:t>
      </w:r>
      <w:proofErr w:type="spellEnd"/>
      <w:r w:rsidR="003A70FE" w:rsidRPr="003A70FE">
        <w:rPr>
          <w:rFonts w:ascii="Times New Roman" w:eastAsia="MS Mincho" w:hAnsi="Times New Roman" w:cs="Times New Roman"/>
          <w:lang w:val="lt-LT"/>
        </w:rPr>
        <w:t xml:space="preserve"> sukelta vaistinių preparatų sąveika, nėra. Sąveikos tyrimų su hormoniniais kontraceptikais neatlikta.</w:t>
      </w:r>
    </w:p>
    <w:p w14:paraId="15AAFEB1" w14:textId="77777777" w:rsidR="00411FC4" w:rsidRPr="004C40BD" w:rsidRDefault="00411FC4" w:rsidP="004C40BD">
      <w:pPr>
        <w:tabs>
          <w:tab w:val="left" w:pos="567"/>
        </w:tabs>
        <w:spacing w:after="0" w:line="240" w:lineRule="auto"/>
        <w:rPr>
          <w:rFonts w:ascii="Times New Roman" w:eastAsia="MS Mincho" w:hAnsi="Times New Roman" w:cs="Times New Roman"/>
          <w:lang w:val="lt-LT"/>
        </w:rPr>
      </w:pPr>
    </w:p>
    <w:p w14:paraId="5BF98C37" w14:textId="77777777" w:rsidR="004C40BD" w:rsidRPr="00B16730" w:rsidRDefault="004C40BD" w:rsidP="00B16730">
      <w:pPr>
        <w:tabs>
          <w:tab w:val="left" w:pos="540"/>
        </w:tabs>
        <w:spacing w:after="0" w:line="240" w:lineRule="auto"/>
        <w:rPr>
          <w:rFonts w:ascii="Times New Roman" w:hAnsi="Times New Roman"/>
          <w:b/>
          <w:lang w:val="lt-LT"/>
        </w:rPr>
      </w:pPr>
      <w:r w:rsidRPr="00B16730">
        <w:rPr>
          <w:rFonts w:ascii="Times New Roman" w:hAnsi="Times New Roman"/>
          <w:b/>
          <w:lang w:val="lt-LT"/>
        </w:rPr>
        <w:t>4.6</w:t>
      </w:r>
      <w:r w:rsidRPr="00B16730">
        <w:rPr>
          <w:rFonts w:ascii="Times New Roman" w:hAnsi="Times New Roman"/>
          <w:b/>
          <w:lang w:val="lt-LT"/>
        </w:rPr>
        <w:tab/>
        <w:t>Vaisingumas, nėštumo ir žindymo laikotarpis</w:t>
      </w:r>
    </w:p>
    <w:p w14:paraId="0F84F180" w14:textId="77777777" w:rsidR="004C40BD" w:rsidRPr="00B16730" w:rsidRDefault="004C40BD" w:rsidP="00B16730">
      <w:pPr>
        <w:spacing w:after="0" w:line="240" w:lineRule="auto"/>
        <w:rPr>
          <w:rFonts w:ascii="Times New Roman" w:hAnsi="Times New Roman"/>
          <w:lang w:val="lt-LT"/>
        </w:rPr>
      </w:pPr>
    </w:p>
    <w:p w14:paraId="7A3174F7" w14:textId="77777777" w:rsidR="004C40BD" w:rsidRPr="00B16730" w:rsidRDefault="004C40BD" w:rsidP="00B16730">
      <w:pPr>
        <w:spacing w:after="0" w:line="240" w:lineRule="auto"/>
        <w:rPr>
          <w:rFonts w:ascii="Times New Roman" w:hAnsi="Times New Roman"/>
          <w:u w:val="single"/>
          <w:lang w:val="lt-LT"/>
        </w:rPr>
      </w:pPr>
      <w:r w:rsidRPr="00B16730">
        <w:rPr>
          <w:rFonts w:ascii="Times New Roman" w:hAnsi="Times New Roman"/>
          <w:u w:val="single"/>
          <w:lang w:val="lt-LT"/>
        </w:rPr>
        <w:t>Nėštumas</w:t>
      </w:r>
    </w:p>
    <w:p w14:paraId="56613425"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Reikiamų duomenų apie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vartojimą nėštumo metu nėra. </w:t>
      </w:r>
    </w:p>
    <w:p w14:paraId="6A1A5890" w14:textId="77777777" w:rsidR="004C40BD" w:rsidRPr="00B16730" w:rsidRDefault="004C40BD" w:rsidP="00B16730">
      <w:pPr>
        <w:autoSpaceDE w:val="0"/>
        <w:autoSpaceDN w:val="0"/>
        <w:adjustRightInd w:val="0"/>
        <w:spacing w:after="0" w:line="240" w:lineRule="auto"/>
        <w:rPr>
          <w:rFonts w:ascii="Times New Roman" w:hAnsi="Times New Roman"/>
          <w:lang w:val="lt-LT"/>
        </w:rPr>
      </w:pPr>
      <w:r w:rsidRPr="00B16730">
        <w:rPr>
          <w:rFonts w:ascii="Times New Roman" w:hAnsi="Times New Roman"/>
          <w:lang w:val="lt-LT"/>
        </w:rPr>
        <w:t xml:space="preserve">Su gyvūnais atlikti tyrimai parodė toksinį poveikį reprodukcijai (žr. 5.3 skyrių). Galimas pavojus žmogui nežinomas.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nėštumo metu reikia skirti tik tais atvejais, kai numatoma nauda yra didesnė už bet kokią galimą riziką. </w:t>
      </w:r>
    </w:p>
    <w:p w14:paraId="0FC48673" w14:textId="77777777" w:rsidR="004C40BD" w:rsidRPr="00B16730" w:rsidRDefault="004C40BD" w:rsidP="00B16730">
      <w:pPr>
        <w:autoSpaceDE w:val="0"/>
        <w:autoSpaceDN w:val="0"/>
        <w:adjustRightInd w:val="0"/>
        <w:spacing w:after="0" w:line="240" w:lineRule="auto"/>
        <w:rPr>
          <w:rFonts w:ascii="Times New Roman" w:hAnsi="Times New Roman"/>
          <w:lang w:val="lt-LT"/>
        </w:rPr>
      </w:pPr>
    </w:p>
    <w:p w14:paraId="0166A01B" w14:textId="77777777" w:rsidR="004C40BD" w:rsidRPr="00B16730" w:rsidRDefault="004C40BD" w:rsidP="00B16730">
      <w:pPr>
        <w:autoSpaceDE w:val="0"/>
        <w:autoSpaceDN w:val="0"/>
        <w:adjustRightInd w:val="0"/>
        <w:spacing w:after="0" w:line="240" w:lineRule="auto"/>
        <w:rPr>
          <w:rFonts w:ascii="Times New Roman" w:hAnsi="Times New Roman"/>
          <w:lang w:val="lt-LT"/>
        </w:rPr>
      </w:pP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kaip ir kitus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w:t>
      </w:r>
      <w:proofErr w:type="spellStart"/>
      <w:r w:rsidRPr="00B16730">
        <w:rPr>
          <w:rFonts w:ascii="Times New Roman" w:hAnsi="Times New Roman"/>
          <w:lang w:val="lt-LT"/>
        </w:rPr>
        <w:t>reabsorbcijos</w:t>
      </w:r>
      <w:proofErr w:type="spellEnd"/>
      <w:r w:rsidRPr="00B16730">
        <w:rPr>
          <w:rFonts w:ascii="Times New Roman" w:hAnsi="Times New Roman"/>
          <w:lang w:val="lt-LT"/>
        </w:rPr>
        <w:t xml:space="preserve"> inhibitorius (SSRI/SNRI), vartojant iki gimdymo arba prieš pat gimdymą, naujagimiams gali pasireikšti vartojimo nutraukimo simptomų. Kai kuriems naujagimiams, kurių motinos vartojo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trečiojo trimestro pabaigoje, pasireiškė komplikacijų, reikalaujančių maitinimo zondu, dirbtinio plaučių ventiliavimo arba ilgesnės </w:t>
      </w:r>
      <w:proofErr w:type="spellStart"/>
      <w:r w:rsidRPr="00B16730">
        <w:rPr>
          <w:rFonts w:ascii="Times New Roman" w:hAnsi="Times New Roman"/>
          <w:lang w:val="lt-LT"/>
        </w:rPr>
        <w:t>hospitalizacijos</w:t>
      </w:r>
      <w:proofErr w:type="spellEnd"/>
      <w:r w:rsidRPr="00B16730">
        <w:rPr>
          <w:rFonts w:ascii="Times New Roman" w:hAnsi="Times New Roman"/>
          <w:lang w:val="lt-LT"/>
        </w:rPr>
        <w:t xml:space="preserve">. Tokios komplikacijos gali atsirasti iš karto po gimdymo. </w:t>
      </w:r>
    </w:p>
    <w:p w14:paraId="5918D35F" w14:textId="77777777" w:rsidR="004C40BD" w:rsidRPr="00B16730" w:rsidRDefault="004C40BD" w:rsidP="00B16730">
      <w:pPr>
        <w:tabs>
          <w:tab w:val="left" w:pos="567"/>
        </w:tabs>
        <w:spacing w:after="0" w:line="240" w:lineRule="auto"/>
        <w:rPr>
          <w:rFonts w:ascii="Times New Roman" w:hAnsi="Times New Roman"/>
          <w:lang w:val="lt-LT"/>
        </w:rPr>
      </w:pPr>
    </w:p>
    <w:p w14:paraId="2871B9C2"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Epidemiologiniai duomenys rodo, kad nėštumo, ypač vėlesnės stadijos, metu vartojant SSRI gali padidėti </w:t>
      </w:r>
      <w:r w:rsidRPr="00B16730">
        <w:rPr>
          <w:rFonts w:ascii="Times New Roman" w:hAnsi="Times New Roman"/>
          <w:sz w:val="24"/>
          <w:lang w:val="lt-LT"/>
        </w:rPr>
        <w:t xml:space="preserve">naujagimių </w:t>
      </w:r>
      <w:proofErr w:type="spellStart"/>
      <w:r w:rsidRPr="00B16730">
        <w:rPr>
          <w:rFonts w:ascii="Times New Roman" w:hAnsi="Times New Roman"/>
          <w:lang w:val="lt-LT"/>
        </w:rPr>
        <w:t>persistuojanti</w:t>
      </w:r>
      <w:proofErr w:type="spellEnd"/>
      <w:r w:rsidRPr="00B16730">
        <w:rPr>
          <w:rFonts w:ascii="Times New Roman" w:hAnsi="Times New Roman"/>
          <w:lang w:val="lt-LT"/>
        </w:rPr>
        <w:t xml:space="preserve"> </w:t>
      </w:r>
      <w:proofErr w:type="spellStart"/>
      <w:r w:rsidRPr="00B16730">
        <w:rPr>
          <w:rFonts w:ascii="Times New Roman" w:hAnsi="Times New Roman"/>
          <w:lang w:val="lt-LT"/>
        </w:rPr>
        <w:t>plautinė</w:t>
      </w:r>
      <w:proofErr w:type="spellEnd"/>
      <w:r w:rsidRPr="00B16730">
        <w:rPr>
          <w:rFonts w:ascii="Times New Roman" w:hAnsi="Times New Roman"/>
          <w:lang w:val="lt-LT"/>
        </w:rPr>
        <w:t xml:space="preserve"> hipertenzija (PPHN) rizika. Nebuvo atlikta tyrimų, kaip PPHN susijusi su gydymu SSRI, tačiau šios rizikos, kurią gali sukelti </w:t>
      </w:r>
      <w:proofErr w:type="spellStart"/>
      <w:r w:rsidRPr="00B16730">
        <w:rPr>
          <w:rFonts w:ascii="Times New Roman" w:hAnsi="Times New Roman"/>
          <w:lang w:val="lt-LT"/>
        </w:rPr>
        <w:t>venlafaksinas</w:t>
      </w:r>
      <w:proofErr w:type="spellEnd"/>
      <w:r w:rsidRPr="00B16730">
        <w:rPr>
          <w:rFonts w:ascii="Times New Roman" w:hAnsi="Times New Roman"/>
          <w:lang w:val="lt-LT"/>
        </w:rPr>
        <w:t>, paneigti negalima, atsižvelgiant į susijusį veikimo mechanizmą (</w:t>
      </w:r>
      <w:proofErr w:type="spellStart"/>
      <w:r w:rsidRPr="00B16730">
        <w:rPr>
          <w:rFonts w:ascii="Times New Roman" w:hAnsi="Times New Roman"/>
          <w:lang w:val="lt-LT"/>
        </w:rPr>
        <w:t>serotonino</w:t>
      </w:r>
      <w:proofErr w:type="spellEnd"/>
      <w:r w:rsidRPr="00B16730">
        <w:rPr>
          <w:rFonts w:ascii="Times New Roman" w:hAnsi="Times New Roman"/>
          <w:lang w:val="lt-LT"/>
        </w:rPr>
        <w:t xml:space="preserve"> </w:t>
      </w:r>
      <w:proofErr w:type="spellStart"/>
      <w:r w:rsidRPr="00B16730">
        <w:rPr>
          <w:rFonts w:ascii="Times New Roman" w:hAnsi="Times New Roman"/>
          <w:lang w:val="lt-LT"/>
        </w:rPr>
        <w:t>reabsorbcijos</w:t>
      </w:r>
      <w:proofErr w:type="spellEnd"/>
      <w:r w:rsidRPr="00B16730">
        <w:rPr>
          <w:rFonts w:ascii="Times New Roman" w:hAnsi="Times New Roman"/>
          <w:lang w:val="lt-LT"/>
        </w:rPr>
        <w:t xml:space="preserve"> slopinimą).</w:t>
      </w:r>
    </w:p>
    <w:p w14:paraId="2DF0090A" w14:textId="77777777" w:rsidR="004C40BD" w:rsidRPr="00B16730" w:rsidRDefault="004C40BD" w:rsidP="00B16730">
      <w:pPr>
        <w:tabs>
          <w:tab w:val="left" w:pos="567"/>
        </w:tabs>
        <w:spacing w:after="0" w:line="240" w:lineRule="auto"/>
        <w:rPr>
          <w:rFonts w:ascii="Times New Roman" w:hAnsi="Times New Roman"/>
          <w:lang w:val="lt-LT"/>
        </w:rPr>
      </w:pPr>
    </w:p>
    <w:p w14:paraId="6C979BFF"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Naujagimiams, kurių motinos nėštumo pabaigoje vartojo SSRI/SNRI, gali pasireikšti šie simptomai: dirglumas, </w:t>
      </w:r>
      <w:proofErr w:type="spellStart"/>
      <w:r w:rsidRPr="00B16730">
        <w:rPr>
          <w:rFonts w:ascii="Times New Roman" w:hAnsi="Times New Roman"/>
          <w:lang w:val="lt-LT"/>
        </w:rPr>
        <w:t>tremoras</w:t>
      </w:r>
      <w:proofErr w:type="spellEnd"/>
      <w:r w:rsidRPr="00B16730">
        <w:rPr>
          <w:rFonts w:ascii="Times New Roman" w:hAnsi="Times New Roman"/>
          <w:lang w:val="lt-LT"/>
        </w:rPr>
        <w:t xml:space="preserve">, hipotonija, nesiliaujantis verksmas ir žindimo arba miego sutrikimai. Šie simptomai gali pasireikšti dėl </w:t>
      </w:r>
      <w:proofErr w:type="spellStart"/>
      <w:r w:rsidRPr="00B16730">
        <w:rPr>
          <w:rFonts w:ascii="Times New Roman" w:hAnsi="Times New Roman"/>
          <w:lang w:val="lt-LT"/>
        </w:rPr>
        <w:t>serotoninerginio</w:t>
      </w:r>
      <w:proofErr w:type="spellEnd"/>
      <w:r w:rsidRPr="00B16730">
        <w:rPr>
          <w:rFonts w:ascii="Times New Roman" w:hAnsi="Times New Roman"/>
          <w:lang w:val="lt-LT"/>
        </w:rPr>
        <w:t xml:space="preserve"> poveikio arba ekspozicijos simptomų. Dauguma atvejų šios komplikacijos nustatytos iš karto po gimdymo arba per 24 valandas po gimdymo. </w:t>
      </w:r>
    </w:p>
    <w:p w14:paraId="0F487DE6" w14:textId="77777777" w:rsidR="004C40BD" w:rsidRPr="00B16730" w:rsidRDefault="004C40BD" w:rsidP="00B16730">
      <w:pPr>
        <w:tabs>
          <w:tab w:val="left" w:pos="567"/>
        </w:tabs>
        <w:spacing w:after="0" w:line="240" w:lineRule="auto"/>
        <w:rPr>
          <w:rFonts w:ascii="Times New Roman" w:hAnsi="Times New Roman"/>
          <w:i/>
          <w:lang w:val="lt-LT"/>
        </w:rPr>
      </w:pPr>
    </w:p>
    <w:p w14:paraId="6B12A88F" w14:textId="77777777" w:rsidR="004C40BD" w:rsidRPr="00B16730" w:rsidRDefault="004C40BD" w:rsidP="00B16730">
      <w:pPr>
        <w:tabs>
          <w:tab w:val="left" w:pos="567"/>
        </w:tabs>
        <w:spacing w:after="0" w:line="240" w:lineRule="auto"/>
        <w:rPr>
          <w:rFonts w:ascii="Times New Roman" w:hAnsi="Times New Roman"/>
          <w:u w:val="single"/>
          <w:lang w:val="lt-LT"/>
        </w:rPr>
      </w:pPr>
      <w:r w:rsidRPr="00B16730">
        <w:rPr>
          <w:rFonts w:ascii="Times New Roman" w:hAnsi="Times New Roman"/>
          <w:u w:val="single"/>
          <w:lang w:val="lt-LT"/>
        </w:rPr>
        <w:t>Žindymas</w:t>
      </w:r>
    </w:p>
    <w:p w14:paraId="45D96525" w14:textId="3533FDFA" w:rsidR="004C40BD" w:rsidRPr="00B16730" w:rsidRDefault="004C40BD" w:rsidP="00B16730">
      <w:pPr>
        <w:tabs>
          <w:tab w:val="left" w:pos="567"/>
        </w:tabs>
        <w:spacing w:after="0" w:line="240" w:lineRule="auto"/>
        <w:rPr>
          <w:rFonts w:ascii="Times New Roman" w:hAnsi="Times New Roman"/>
          <w:lang w:val="lt-LT"/>
        </w:rPr>
      </w:pP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ir jo metabolito O-</w:t>
      </w:r>
      <w:proofErr w:type="spellStart"/>
      <w:r w:rsidRPr="00B16730">
        <w:rPr>
          <w:rFonts w:ascii="Times New Roman" w:hAnsi="Times New Roman"/>
          <w:lang w:val="lt-LT"/>
        </w:rPr>
        <w:t>desmetilvenlafaksino</w:t>
      </w:r>
      <w:proofErr w:type="spellEnd"/>
      <w:r w:rsidRPr="00B16730">
        <w:rPr>
          <w:rFonts w:ascii="Times New Roman" w:hAnsi="Times New Roman"/>
          <w:lang w:val="lt-LT"/>
        </w:rPr>
        <w:t xml:space="preserve"> patenka į motinos pieną. </w:t>
      </w:r>
      <w:proofErr w:type="spellStart"/>
      <w:r w:rsidR="00D90FF5" w:rsidRPr="00394A69">
        <w:rPr>
          <w:rFonts w:ascii="Times New Roman" w:hAnsi="Times New Roman" w:cs="Times New Roman"/>
          <w:lang w:val="lt-LT"/>
        </w:rPr>
        <w:t>Poregistracinio</w:t>
      </w:r>
      <w:proofErr w:type="spellEnd"/>
      <w:r w:rsidR="00D90FF5" w:rsidRPr="00394A69">
        <w:rPr>
          <w:rFonts w:ascii="Times New Roman" w:hAnsi="Times New Roman" w:cs="Times New Roman"/>
          <w:lang w:val="lt-LT"/>
        </w:rPr>
        <w:t xml:space="preserve"> stebėjimo metu</w:t>
      </w:r>
      <w:r w:rsidRPr="00B16730">
        <w:rPr>
          <w:rFonts w:ascii="Times New Roman" w:hAnsi="Times New Roman"/>
          <w:lang w:val="lt-LT"/>
        </w:rPr>
        <w:t xml:space="preserve"> gauta pranešimų apie žindytiems kūdikiams pasireiškusį verkimą, irzlumą ir nenormalų miegą. Be to, pranešta, kad nutraukus žindymą, atsirado simptomų, būdingų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vartojimo nutraukimui. Negalima atmesti rizikos žindomam kūdikiui. Todėl sprendžiant, ar reikia tęsti ar nutraukti žindymą arba gydymą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reikia atsižvelgti į žindymo naudą kūdikiui ir gydymo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naudą moteriai. </w:t>
      </w:r>
    </w:p>
    <w:p w14:paraId="400A0532" w14:textId="77777777" w:rsidR="004C40BD" w:rsidRPr="00B16730" w:rsidRDefault="004C40BD" w:rsidP="00B16730">
      <w:pPr>
        <w:spacing w:after="0" w:line="240" w:lineRule="auto"/>
        <w:rPr>
          <w:rFonts w:ascii="Times New Roman" w:hAnsi="Times New Roman"/>
          <w:b/>
          <w:lang w:val="lt-LT"/>
        </w:rPr>
      </w:pPr>
    </w:p>
    <w:p w14:paraId="5B763750"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b/>
          <w:lang w:val="lt-LT"/>
        </w:rPr>
        <w:t>4.7</w:t>
      </w:r>
      <w:r w:rsidRPr="00B16730">
        <w:rPr>
          <w:rFonts w:ascii="Times New Roman" w:hAnsi="Times New Roman"/>
          <w:b/>
          <w:lang w:val="lt-LT"/>
        </w:rPr>
        <w:tab/>
        <w:t>Poveikis gebėjimui vairuoti ir valdyti mechanizmus</w:t>
      </w:r>
    </w:p>
    <w:p w14:paraId="6134E455" w14:textId="77777777" w:rsidR="004C40BD" w:rsidRPr="00B16730" w:rsidRDefault="004C40BD" w:rsidP="00B16730">
      <w:pPr>
        <w:tabs>
          <w:tab w:val="left" w:pos="567"/>
        </w:tabs>
        <w:spacing w:after="0" w:line="240" w:lineRule="auto"/>
        <w:rPr>
          <w:rFonts w:ascii="Times New Roman" w:hAnsi="Times New Roman"/>
          <w:lang w:val="lt-LT"/>
        </w:rPr>
      </w:pPr>
    </w:p>
    <w:p w14:paraId="45287CC7" w14:textId="77777777" w:rsidR="004C40BD" w:rsidRPr="00B16730" w:rsidRDefault="004C40BD" w:rsidP="00B16730">
      <w:pPr>
        <w:tabs>
          <w:tab w:val="left" w:pos="540"/>
          <w:tab w:val="left" w:pos="567"/>
        </w:tabs>
        <w:spacing w:after="0" w:line="240" w:lineRule="auto"/>
        <w:rPr>
          <w:rFonts w:ascii="Times New Roman" w:hAnsi="Times New Roman"/>
          <w:lang w:val="lt-LT"/>
        </w:rPr>
      </w:pPr>
      <w:r w:rsidRPr="00B16730">
        <w:rPr>
          <w:rFonts w:ascii="Times New Roman" w:hAnsi="Times New Roman"/>
          <w:lang w:val="lt-LT"/>
        </w:rPr>
        <w:t xml:space="preserve">Bet koks psichiką veikiantis vaistinis preparatas gali sutrikdyti nuovokumą, mąstymą ir motorinius įgūdžius. Todėl </w:t>
      </w:r>
      <w:proofErr w:type="spellStart"/>
      <w:r w:rsidRPr="00B16730">
        <w:rPr>
          <w:rFonts w:ascii="Times New Roman" w:hAnsi="Times New Roman"/>
          <w:lang w:val="lt-LT"/>
        </w:rPr>
        <w:t>venlafaksiną</w:t>
      </w:r>
      <w:proofErr w:type="spellEnd"/>
      <w:r w:rsidRPr="00B16730">
        <w:rPr>
          <w:rFonts w:ascii="Times New Roman" w:hAnsi="Times New Roman"/>
          <w:lang w:val="lt-LT"/>
        </w:rPr>
        <w:t xml:space="preserve"> vartojančius pacientus reikia įspėti dėl galimybių vairuoti ar valdyti pavojingus mechanizmus. </w:t>
      </w:r>
    </w:p>
    <w:p w14:paraId="3D47A759" w14:textId="77777777" w:rsidR="004C40BD" w:rsidRPr="00B16730" w:rsidRDefault="004C40BD" w:rsidP="00B16730">
      <w:pPr>
        <w:tabs>
          <w:tab w:val="left" w:pos="567"/>
        </w:tabs>
        <w:spacing w:after="0" w:line="240" w:lineRule="auto"/>
        <w:rPr>
          <w:rFonts w:ascii="Times New Roman" w:hAnsi="Times New Roman"/>
          <w:lang w:val="lt-LT"/>
        </w:rPr>
      </w:pPr>
    </w:p>
    <w:p w14:paraId="00EBDEFF" w14:textId="77777777" w:rsidR="004C40BD" w:rsidRPr="00B16730" w:rsidRDefault="004C40BD" w:rsidP="00B16730">
      <w:pPr>
        <w:tabs>
          <w:tab w:val="left" w:pos="567"/>
        </w:tabs>
        <w:spacing w:after="0" w:line="240" w:lineRule="auto"/>
        <w:rPr>
          <w:rFonts w:ascii="Times New Roman" w:hAnsi="Times New Roman"/>
          <w:b/>
          <w:lang w:val="lt-LT"/>
        </w:rPr>
      </w:pPr>
      <w:r w:rsidRPr="00B16730">
        <w:rPr>
          <w:rFonts w:ascii="Times New Roman" w:hAnsi="Times New Roman"/>
          <w:b/>
          <w:lang w:val="lt-LT"/>
        </w:rPr>
        <w:t>4.8</w:t>
      </w:r>
      <w:r w:rsidRPr="00B16730">
        <w:rPr>
          <w:rFonts w:ascii="Times New Roman" w:hAnsi="Times New Roman"/>
          <w:b/>
          <w:lang w:val="lt-LT"/>
        </w:rPr>
        <w:tab/>
        <w:t>Nepageidaujamas poveikis</w:t>
      </w:r>
    </w:p>
    <w:p w14:paraId="73D6920F" w14:textId="77777777" w:rsidR="004C40BD" w:rsidRPr="00B16730" w:rsidRDefault="004C40BD" w:rsidP="00B16730">
      <w:pPr>
        <w:tabs>
          <w:tab w:val="left" w:pos="567"/>
        </w:tabs>
        <w:spacing w:after="0" w:line="240" w:lineRule="auto"/>
        <w:rPr>
          <w:rFonts w:ascii="Times New Roman" w:hAnsi="Times New Roman"/>
          <w:lang w:val="lt-LT"/>
        </w:rPr>
      </w:pPr>
    </w:p>
    <w:p w14:paraId="09AE36D9"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Klinikinių tyrimų metu dažniausiai (&gt;1/10) pastebėtas nepageidaujamas poveikis buvo pykinimas, burnos džiūvimas, galvos skausmas ir prakaitavimas (įskaitant naktinį prakaitavimą).</w:t>
      </w:r>
    </w:p>
    <w:p w14:paraId="7B7AE956"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lastRenderedPageBreak/>
        <w:t xml:space="preserve">Pagal organų klasę ir dažnį suskirstytos nepageidaujamos reakcijos išvardytos toliau. </w:t>
      </w:r>
    </w:p>
    <w:p w14:paraId="35568586"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Dažnis apibūdinamas taip: labai dažni (≥1/10), dažni (nuo ≥1/100 iki &lt;1/10), nedažni (nuo ≥1/1 000 iki &lt;1/100), reti (nuo ≥1/10 000 iki &lt;1/1 000), dažnis nežinomas (negali būti apskaičiuotas pagal turimus duomenis). </w:t>
      </w:r>
    </w:p>
    <w:p w14:paraId="534D3421" w14:textId="77777777" w:rsidR="004C40BD" w:rsidRPr="00B16730" w:rsidRDefault="004C40BD" w:rsidP="00B16730">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97"/>
        <w:gridCol w:w="1260"/>
        <w:gridCol w:w="1806"/>
        <w:gridCol w:w="1590"/>
        <w:gridCol w:w="1284"/>
        <w:gridCol w:w="1747"/>
      </w:tblGrid>
      <w:tr w:rsidR="00012472" w:rsidRPr="00012472" w14:paraId="7375CFBD" w14:textId="77777777" w:rsidTr="00CF1F8C">
        <w:trPr>
          <w:cantSplit/>
          <w:tblHeader/>
        </w:trPr>
        <w:tc>
          <w:tcPr>
            <w:tcW w:w="1497" w:type="dxa"/>
            <w:tcMar>
              <w:left w:w="57" w:type="dxa"/>
              <w:right w:w="57" w:type="dxa"/>
            </w:tcMar>
          </w:tcPr>
          <w:p w14:paraId="719EC260" w14:textId="26A33C95" w:rsidR="00012472" w:rsidRPr="00012472" w:rsidRDefault="00012472" w:rsidP="00B31C58">
            <w:pPr>
              <w:tabs>
                <w:tab w:val="left" w:pos="567"/>
              </w:tabs>
              <w:spacing w:after="0" w:line="240" w:lineRule="auto"/>
              <w:rPr>
                <w:rFonts w:ascii="Times New Roman" w:eastAsia="MS Mincho" w:hAnsi="Times New Roman" w:cs="Times New Roman"/>
                <w:b/>
                <w:lang w:val="lt-LT"/>
              </w:rPr>
            </w:pPr>
            <w:r w:rsidRPr="00012472">
              <w:rPr>
                <w:rFonts w:ascii="Times New Roman" w:eastAsia="MS Mincho" w:hAnsi="Times New Roman" w:cs="Times New Roman"/>
                <w:b/>
                <w:lang w:val="lt-LT"/>
              </w:rPr>
              <w:t>Organų sistem</w:t>
            </w:r>
            <w:r w:rsidR="00B31C58">
              <w:rPr>
                <w:rFonts w:ascii="Times New Roman" w:eastAsia="MS Mincho" w:hAnsi="Times New Roman" w:cs="Times New Roman"/>
                <w:b/>
                <w:lang w:val="lt-LT"/>
              </w:rPr>
              <w:t>ų klasė</w:t>
            </w:r>
          </w:p>
        </w:tc>
        <w:tc>
          <w:tcPr>
            <w:tcW w:w="1260" w:type="dxa"/>
            <w:tcMar>
              <w:left w:w="57" w:type="dxa"/>
              <w:right w:w="57" w:type="dxa"/>
            </w:tcMar>
          </w:tcPr>
          <w:p w14:paraId="7293CD31" w14:textId="77777777" w:rsidR="00012472" w:rsidRPr="00012472" w:rsidRDefault="00012472" w:rsidP="00012472">
            <w:pPr>
              <w:tabs>
                <w:tab w:val="left" w:pos="567"/>
              </w:tabs>
              <w:spacing w:after="0" w:line="240" w:lineRule="auto"/>
              <w:rPr>
                <w:rFonts w:ascii="Times New Roman" w:eastAsia="MS Mincho" w:hAnsi="Times New Roman" w:cs="Times New Roman"/>
                <w:b/>
                <w:lang w:val="lt-LT"/>
              </w:rPr>
            </w:pPr>
            <w:r w:rsidRPr="00012472">
              <w:rPr>
                <w:rFonts w:ascii="Times New Roman" w:eastAsia="MS Mincho" w:hAnsi="Times New Roman" w:cs="Times New Roman"/>
                <w:b/>
                <w:lang w:val="lt-LT"/>
              </w:rPr>
              <w:t>Labai dažni</w:t>
            </w:r>
          </w:p>
        </w:tc>
        <w:tc>
          <w:tcPr>
            <w:tcW w:w="1806" w:type="dxa"/>
            <w:tcMar>
              <w:left w:w="57" w:type="dxa"/>
              <w:right w:w="57" w:type="dxa"/>
            </w:tcMar>
          </w:tcPr>
          <w:p w14:paraId="2B33B56E" w14:textId="77777777" w:rsidR="00012472" w:rsidRPr="00012472" w:rsidRDefault="00012472" w:rsidP="00012472">
            <w:pPr>
              <w:tabs>
                <w:tab w:val="left" w:pos="567"/>
              </w:tabs>
              <w:spacing w:after="0" w:line="240" w:lineRule="auto"/>
              <w:rPr>
                <w:rFonts w:ascii="Times New Roman" w:eastAsia="MS Mincho" w:hAnsi="Times New Roman" w:cs="Times New Roman"/>
                <w:b/>
                <w:lang w:val="lt-LT"/>
              </w:rPr>
            </w:pPr>
            <w:r w:rsidRPr="00012472">
              <w:rPr>
                <w:rFonts w:ascii="Times New Roman" w:eastAsia="MS Mincho" w:hAnsi="Times New Roman" w:cs="Times New Roman"/>
                <w:b/>
                <w:lang w:val="lt-LT"/>
              </w:rPr>
              <w:t>Dažni</w:t>
            </w:r>
          </w:p>
        </w:tc>
        <w:tc>
          <w:tcPr>
            <w:tcW w:w="1590" w:type="dxa"/>
            <w:tcMar>
              <w:left w:w="57" w:type="dxa"/>
              <w:right w:w="57" w:type="dxa"/>
            </w:tcMar>
          </w:tcPr>
          <w:p w14:paraId="79C414B3" w14:textId="77777777" w:rsidR="00012472" w:rsidRPr="00012472" w:rsidRDefault="00012472" w:rsidP="00012472">
            <w:pPr>
              <w:tabs>
                <w:tab w:val="left" w:pos="567"/>
              </w:tabs>
              <w:spacing w:after="0" w:line="240" w:lineRule="auto"/>
              <w:rPr>
                <w:rFonts w:ascii="Times New Roman" w:eastAsia="MS Mincho" w:hAnsi="Times New Roman" w:cs="Times New Roman"/>
                <w:b/>
                <w:lang w:val="lt-LT"/>
              </w:rPr>
            </w:pPr>
            <w:r w:rsidRPr="00012472">
              <w:rPr>
                <w:rFonts w:ascii="Times New Roman" w:eastAsia="MS Mincho" w:hAnsi="Times New Roman" w:cs="Times New Roman"/>
                <w:b/>
                <w:lang w:val="lt-LT"/>
              </w:rPr>
              <w:t>Nedažni</w:t>
            </w:r>
          </w:p>
        </w:tc>
        <w:tc>
          <w:tcPr>
            <w:tcW w:w="1284" w:type="dxa"/>
            <w:tcMar>
              <w:left w:w="57" w:type="dxa"/>
              <w:right w:w="57" w:type="dxa"/>
            </w:tcMar>
          </w:tcPr>
          <w:p w14:paraId="725B0BC3" w14:textId="77777777" w:rsidR="00012472" w:rsidRPr="00012472" w:rsidRDefault="00012472" w:rsidP="00012472">
            <w:pPr>
              <w:tabs>
                <w:tab w:val="left" w:pos="567"/>
              </w:tabs>
              <w:spacing w:after="0" w:line="240" w:lineRule="auto"/>
              <w:rPr>
                <w:rFonts w:ascii="Times New Roman" w:eastAsia="MS Mincho" w:hAnsi="Times New Roman" w:cs="Times New Roman"/>
                <w:b/>
                <w:lang w:val="lt-LT"/>
              </w:rPr>
            </w:pPr>
            <w:r w:rsidRPr="00012472">
              <w:rPr>
                <w:rFonts w:ascii="Times New Roman" w:eastAsia="MS Mincho" w:hAnsi="Times New Roman" w:cs="Times New Roman"/>
                <w:b/>
                <w:lang w:val="lt-LT"/>
              </w:rPr>
              <w:t>Reti</w:t>
            </w:r>
          </w:p>
        </w:tc>
        <w:tc>
          <w:tcPr>
            <w:tcW w:w="1747" w:type="dxa"/>
            <w:tcMar>
              <w:left w:w="57" w:type="dxa"/>
              <w:right w:w="57" w:type="dxa"/>
            </w:tcMar>
          </w:tcPr>
          <w:p w14:paraId="29DF380B"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b/>
                <w:lang w:val="lt-LT"/>
              </w:rPr>
              <w:t>Dažnis nežinomas</w:t>
            </w:r>
          </w:p>
        </w:tc>
      </w:tr>
      <w:tr w:rsidR="00012472" w:rsidRPr="004A2C8A" w14:paraId="47657E14" w14:textId="77777777" w:rsidTr="00CF1F8C">
        <w:trPr>
          <w:cantSplit/>
        </w:trPr>
        <w:tc>
          <w:tcPr>
            <w:tcW w:w="1497" w:type="dxa"/>
            <w:tcMar>
              <w:left w:w="57" w:type="dxa"/>
              <w:right w:w="57" w:type="dxa"/>
            </w:tcMar>
          </w:tcPr>
          <w:p w14:paraId="09AF8C63"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Kraujo ir limfinės sistemos sutrikimai</w:t>
            </w:r>
          </w:p>
        </w:tc>
        <w:tc>
          <w:tcPr>
            <w:tcW w:w="1260" w:type="dxa"/>
            <w:tcMar>
              <w:left w:w="57" w:type="dxa"/>
              <w:right w:w="57" w:type="dxa"/>
            </w:tcMar>
          </w:tcPr>
          <w:p w14:paraId="2EA955DB"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314F8CA0"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590" w:type="dxa"/>
            <w:tcMar>
              <w:left w:w="57" w:type="dxa"/>
              <w:right w:w="57" w:type="dxa"/>
            </w:tcMar>
          </w:tcPr>
          <w:p w14:paraId="53D29656"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284" w:type="dxa"/>
            <w:tcMar>
              <w:left w:w="57" w:type="dxa"/>
              <w:right w:w="57" w:type="dxa"/>
            </w:tcMar>
          </w:tcPr>
          <w:p w14:paraId="50DE54A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7C619A3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Trombocitopenija</w:t>
            </w:r>
            <w:proofErr w:type="spellEnd"/>
            <w:r w:rsidRPr="00012472">
              <w:rPr>
                <w:rFonts w:ascii="Times New Roman" w:eastAsia="MS Mincho" w:hAnsi="Times New Roman" w:cs="Times New Roman"/>
                <w:lang w:val="lt-LT"/>
              </w:rPr>
              <w:t xml:space="preserve">, kraujo sutrikimas, įskaitant </w:t>
            </w:r>
            <w:proofErr w:type="spellStart"/>
            <w:r w:rsidRPr="00012472">
              <w:rPr>
                <w:rFonts w:ascii="Times New Roman" w:eastAsia="MS Mincho" w:hAnsi="Times New Roman" w:cs="Times New Roman"/>
                <w:lang w:val="lt-LT"/>
              </w:rPr>
              <w:t>agranulocitozę</w:t>
            </w:r>
            <w:proofErr w:type="spellEnd"/>
            <w:r w:rsidRPr="00012472">
              <w:rPr>
                <w:rFonts w:ascii="Times New Roman" w:eastAsia="MS Mincho" w:hAnsi="Times New Roman" w:cs="Times New Roman"/>
                <w:lang w:val="lt-LT"/>
              </w:rPr>
              <w:t xml:space="preserve">, </w:t>
            </w:r>
            <w:proofErr w:type="spellStart"/>
            <w:r w:rsidRPr="00012472">
              <w:rPr>
                <w:rFonts w:ascii="Times New Roman" w:eastAsia="MS Mincho" w:hAnsi="Times New Roman" w:cs="Times New Roman"/>
                <w:lang w:val="lt-LT"/>
              </w:rPr>
              <w:t>aplazinę</w:t>
            </w:r>
            <w:proofErr w:type="spellEnd"/>
            <w:r w:rsidRPr="00012472">
              <w:rPr>
                <w:rFonts w:ascii="Times New Roman" w:eastAsia="MS Mincho" w:hAnsi="Times New Roman" w:cs="Times New Roman"/>
                <w:lang w:val="lt-LT"/>
              </w:rPr>
              <w:t xml:space="preserve"> anemiją, </w:t>
            </w:r>
            <w:proofErr w:type="spellStart"/>
            <w:r w:rsidRPr="00012472">
              <w:rPr>
                <w:rFonts w:ascii="Times New Roman" w:eastAsia="MS Mincho" w:hAnsi="Times New Roman" w:cs="Times New Roman"/>
                <w:lang w:val="lt-LT"/>
              </w:rPr>
              <w:t>neutropeniją</w:t>
            </w:r>
            <w:proofErr w:type="spellEnd"/>
            <w:r w:rsidRPr="00012472">
              <w:rPr>
                <w:rFonts w:ascii="Times New Roman" w:eastAsia="MS Mincho" w:hAnsi="Times New Roman" w:cs="Times New Roman"/>
                <w:lang w:val="lt-LT"/>
              </w:rPr>
              <w:t xml:space="preserve">, </w:t>
            </w:r>
            <w:proofErr w:type="spellStart"/>
            <w:r w:rsidRPr="00012472">
              <w:rPr>
                <w:rFonts w:ascii="Times New Roman" w:eastAsia="MS Mincho" w:hAnsi="Times New Roman" w:cs="Times New Roman"/>
                <w:lang w:val="lt-LT"/>
              </w:rPr>
              <w:t>pancitopeniją</w:t>
            </w:r>
            <w:proofErr w:type="spellEnd"/>
            <w:r w:rsidRPr="00012472">
              <w:rPr>
                <w:rFonts w:ascii="Times New Roman" w:eastAsia="MS Mincho" w:hAnsi="Times New Roman" w:cs="Times New Roman"/>
                <w:lang w:val="lt-LT"/>
              </w:rPr>
              <w:t>.</w:t>
            </w:r>
          </w:p>
        </w:tc>
      </w:tr>
      <w:tr w:rsidR="00012472" w:rsidRPr="00012472" w14:paraId="5E4D845A" w14:textId="77777777" w:rsidTr="00CF1F8C">
        <w:trPr>
          <w:cantSplit/>
        </w:trPr>
        <w:tc>
          <w:tcPr>
            <w:tcW w:w="1497" w:type="dxa"/>
            <w:tcMar>
              <w:left w:w="57" w:type="dxa"/>
              <w:right w:w="57" w:type="dxa"/>
            </w:tcMar>
          </w:tcPr>
          <w:p w14:paraId="1BA2A04E"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Imuninės sistemos sutrikimai</w:t>
            </w:r>
          </w:p>
        </w:tc>
        <w:tc>
          <w:tcPr>
            <w:tcW w:w="1260" w:type="dxa"/>
            <w:tcMar>
              <w:left w:w="57" w:type="dxa"/>
              <w:right w:w="57" w:type="dxa"/>
            </w:tcMar>
          </w:tcPr>
          <w:p w14:paraId="48EC9E69"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38860653"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590" w:type="dxa"/>
            <w:tcMar>
              <w:left w:w="57" w:type="dxa"/>
              <w:right w:w="57" w:type="dxa"/>
            </w:tcMar>
          </w:tcPr>
          <w:p w14:paraId="08AD7260"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284" w:type="dxa"/>
            <w:tcMar>
              <w:left w:w="57" w:type="dxa"/>
              <w:right w:w="57" w:type="dxa"/>
            </w:tcMar>
          </w:tcPr>
          <w:p w14:paraId="010986A6"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657F4380"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Anafilaksinė reakcija.</w:t>
            </w:r>
          </w:p>
        </w:tc>
      </w:tr>
      <w:tr w:rsidR="00012472" w:rsidRPr="00012472" w14:paraId="78DB602F" w14:textId="77777777" w:rsidTr="00CF1F8C">
        <w:trPr>
          <w:cantSplit/>
        </w:trPr>
        <w:tc>
          <w:tcPr>
            <w:tcW w:w="1497" w:type="dxa"/>
            <w:tcMar>
              <w:left w:w="57" w:type="dxa"/>
              <w:right w:w="57" w:type="dxa"/>
            </w:tcMar>
          </w:tcPr>
          <w:p w14:paraId="5EDB69DA"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Endokrininiai sutrikimai</w:t>
            </w:r>
          </w:p>
        </w:tc>
        <w:tc>
          <w:tcPr>
            <w:tcW w:w="1260" w:type="dxa"/>
            <w:tcMar>
              <w:left w:w="57" w:type="dxa"/>
              <w:right w:w="57" w:type="dxa"/>
            </w:tcMar>
          </w:tcPr>
          <w:p w14:paraId="2278C563"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0E391DBE"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590" w:type="dxa"/>
            <w:tcMar>
              <w:left w:w="57" w:type="dxa"/>
              <w:right w:w="57" w:type="dxa"/>
            </w:tcMar>
          </w:tcPr>
          <w:p w14:paraId="4036AD08"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284" w:type="dxa"/>
            <w:tcMar>
              <w:left w:w="57" w:type="dxa"/>
              <w:right w:w="57" w:type="dxa"/>
            </w:tcMar>
          </w:tcPr>
          <w:p w14:paraId="0C98EFCA"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6233D0BA" w14:textId="0F549BD0" w:rsidR="00012472" w:rsidRPr="00012472" w:rsidRDefault="006E77DD" w:rsidP="006E77DD">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 xml:space="preserve">Sutrikusios </w:t>
            </w:r>
            <w:proofErr w:type="spellStart"/>
            <w:r>
              <w:rPr>
                <w:rFonts w:ascii="Times New Roman" w:eastAsia="MS Mincho" w:hAnsi="Times New Roman" w:cs="Times New Roman"/>
                <w:lang w:val="lt-LT"/>
              </w:rPr>
              <w:t>a</w:t>
            </w:r>
            <w:r w:rsidR="00012472" w:rsidRPr="00012472">
              <w:rPr>
                <w:rFonts w:ascii="Times New Roman" w:eastAsia="MS Mincho" w:hAnsi="Times New Roman" w:cs="Times New Roman"/>
                <w:lang w:val="lt-LT"/>
              </w:rPr>
              <w:t>ntidiurezinio</w:t>
            </w:r>
            <w:proofErr w:type="spellEnd"/>
            <w:r w:rsidR="00012472" w:rsidRPr="00012472">
              <w:rPr>
                <w:rFonts w:ascii="Times New Roman" w:eastAsia="MS Mincho" w:hAnsi="Times New Roman" w:cs="Times New Roman"/>
                <w:lang w:val="lt-LT"/>
              </w:rPr>
              <w:t xml:space="preserve"> hormono sekrecijos sindromas (</w:t>
            </w:r>
            <w:r>
              <w:rPr>
                <w:rFonts w:ascii="Times New Roman" w:eastAsia="MS Mincho" w:hAnsi="Times New Roman" w:cs="Times New Roman"/>
                <w:lang w:val="lt-LT"/>
              </w:rPr>
              <w:t>S</w:t>
            </w:r>
            <w:r w:rsidR="00012472" w:rsidRPr="00012472">
              <w:rPr>
                <w:rFonts w:ascii="Times New Roman" w:eastAsia="MS Mincho" w:hAnsi="Times New Roman" w:cs="Times New Roman"/>
                <w:lang w:val="lt-LT"/>
              </w:rPr>
              <w:t>ADHSS).</w:t>
            </w:r>
          </w:p>
        </w:tc>
      </w:tr>
      <w:tr w:rsidR="00012472" w:rsidRPr="00012472" w14:paraId="287E7875" w14:textId="77777777" w:rsidTr="00CF1F8C">
        <w:trPr>
          <w:cantSplit/>
        </w:trPr>
        <w:tc>
          <w:tcPr>
            <w:tcW w:w="1497" w:type="dxa"/>
            <w:tcMar>
              <w:left w:w="57" w:type="dxa"/>
              <w:right w:w="57" w:type="dxa"/>
            </w:tcMar>
          </w:tcPr>
          <w:p w14:paraId="1305EB81"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Metabolizmo ir mitybos sutrikimai</w:t>
            </w:r>
          </w:p>
        </w:tc>
        <w:tc>
          <w:tcPr>
            <w:tcW w:w="1260" w:type="dxa"/>
            <w:tcMar>
              <w:left w:w="57" w:type="dxa"/>
              <w:right w:w="57" w:type="dxa"/>
            </w:tcMar>
          </w:tcPr>
          <w:p w14:paraId="6528743A"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5BFFB008"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Apetito sumažėjimas.</w:t>
            </w:r>
          </w:p>
        </w:tc>
        <w:tc>
          <w:tcPr>
            <w:tcW w:w="1590" w:type="dxa"/>
            <w:tcMar>
              <w:left w:w="57" w:type="dxa"/>
              <w:right w:w="57" w:type="dxa"/>
            </w:tcMar>
          </w:tcPr>
          <w:p w14:paraId="7B111060"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284" w:type="dxa"/>
            <w:tcMar>
              <w:left w:w="57" w:type="dxa"/>
              <w:right w:w="57" w:type="dxa"/>
            </w:tcMar>
          </w:tcPr>
          <w:p w14:paraId="58AE1B2D"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2A55613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Hiponatremija</w:t>
            </w:r>
            <w:proofErr w:type="spellEnd"/>
            <w:r w:rsidRPr="00012472">
              <w:rPr>
                <w:rFonts w:ascii="Times New Roman" w:eastAsia="MS Mincho" w:hAnsi="Times New Roman" w:cs="Times New Roman"/>
                <w:lang w:val="lt-LT"/>
              </w:rPr>
              <w:t>.</w:t>
            </w:r>
          </w:p>
        </w:tc>
      </w:tr>
      <w:tr w:rsidR="00012472" w:rsidRPr="00012472" w14:paraId="52555B61" w14:textId="77777777" w:rsidTr="00CF1F8C">
        <w:trPr>
          <w:cantSplit/>
        </w:trPr>
        <w:tc>
          <w:tcPr>
            <w:tcW w:w="1497" w:type="dxa"/>
            <w:tcMar>
              <w:left w:w="57" w:type="dxa"/>
              <w:right w:w="57" w:type="dxa"/>
            </w:tcMar>
          </w:tcPr>
          <w:p w14:paraId="16DFEA50"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Psichikos sutrikimai</w:t>
            </w:r>
          </w:p>
        </w:tc>
        <w:tc>
          <w:tcPr>
            <w:tcW w:w="1260" w:type="dxa"/>
            <w:tcMar>
              <w:left w:w="57" w:type="dxa"/>
              <w:right w:w="57" w:type="dxa"/>
            </w:tcMar>
          </w:tcPr>
          <w:p w14:paraId="272CAF51"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784E8F5D"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 xml:space="preserve">Sumišimo būklė, </w:t>
            </w:r>
            <w:proofErr w:type="spellStart"/>
            <w:r w:rsidRPr="00012472">
              <w:rPr>
                <w:rFonts w:ascii="Times New Roman" w:eastAsia="MS Mincho" w:hAnsi="Times New Roman" w:cs="Times New Roman"/>
                <w:lang w:val="lt-LT"/>
              </w:rPr>
              <w:t>depersonalizacija</w:t>
            </w:r>
            <w:proofErr w:type="spellEnd"/>
            <w:r w:rsidRPr="00012472">
              <w:rPr>
                <w:rFonts w:ascii="Times New Roman" w:eastAsia="MS Mincho" w:hAnsi="Times New Roman" w:cs="Times New Roman"/>
                <w:lang w:val="lt-LT"/>
              </w:rPr>
              <w:t xml:space="preserve">, orgazmo nebuvimas, </w:t>
            </w:r>
          </w:p>
          <w:p w14:paraId="78DED3EC"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lytinio potraukio susilpnėjimas, nervingumas, nemiga, nenormalūs sapnai.</w:t>
            </w:r>
          </w:p>
        </w:tc>
        <w:tc>
          <w:tcPr>
            <w:tcW w:w="1590" w:type="dxa"/>
            <w:tcMar>
              <w:left w:w="57" w:type="dxa"/>
              <w:right w:w="57" w:type="dxa"/>
            </w:tcMar>
          </w:tcPr>
          <w:p w14:paraId="17750FBB"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 xml:space="preserve">Haliucinacijos, </w:t>
            </w:r>
            <w:proofErr w:type="spellStart"/>
            <w:r w:rsidRPr="00012472">
              <w:rPr>
                <w:rFonts w:ascii="Times New Roman" w:eastAsia="MS Mincho" w:hAnsi="Times New Roman" w:cs="Times New Roman"/>
                <w:lang w:val="lt-LT"/>
              </w:rPr>
              <w:t>derealizacija</w:t>
            </w:r>
            <w:proofErr w:type="spellEnd"/>
            <w:r w:rsidRPr="00012472">
              <w:rPr>
                <w:rFonts w:ascii="Times New Roman" w:eastAsia="MS Mincho" w:hAnsi="Times New Roman" w:cs="Times New Roman"/>
                <w:lang w:val="lt-LT"/>
              </w:rPr>
              <w:t xml:space="preserve">, </w:t>
            </w:r>
            <w:proofErr w:type="spellStart"/>
            <w:r w:rsidRPr="00012472">
              <w:rPr>
                <w:rFonts w:ascii="Times New Roman" w:eastAsia="MS Mincho" w:hAnsi="Times New Roman" w:cs="Times New Roman"/>
                <w:lang w:val="lt-LT"/>
              </w:rPr>
              <w:t>ažitacija</w:t>
            </w:r>
            <w:proofErr w:type="spellEnd"/>
            <w:r w:rsidRPr="00012472">
              <w:rPr>
                <w:rFonts w:ascii="Times New Roman" w:eastAsia="MS Mincho" w:hAnsi="Times New Roman" w:cs="Times New Roman"/>
                <w:lang w:val="lt-LT"/>
              </w:rPr>
              <w:t xml:space="preserve">, nenormalus orgazmas (moterims), apatija, </w:t>
            </w:r>
            <w:proofErr w:type="spellStart"/>
            <w:r w:rsidRPr="00012472">
              <w:rPr>
                <w:rFonts w:ascii="Times New Roman" w:eastAsia="MS Mincho" w:hAnsi="Times New Roman" w:cs="Times New Roman"/>
                <w:lang w:val="lt-LT"/>
              </w:rPr>
              <w:t>hipomanija</w:t>
            </w:r>
            <w:proofErr w:type="spellEnd"/>
            <w:r w:rsidRPr="00012472">
              <w:rPr>
                <w:rFonts w:ascii="Times New Roman" w:eastAsia="MS Mincho" w:hAnsi="Times New Roman" w:cs="Times New Roman"/>
                <w:lang w:val="lt-LT"/>
              </w:rPr>
              <w:t>, griežimas dantimis.</w:t>
            </w:r>
          </w:p>
        </w:tc>
        <w:tc>
          <w:tcPr>
            <w:tcW w:w="1284" w:type="dxa"/>
            <w:tcMar>
              <w:left w:w="57" w:type="dxa"/>
              <w:right w:w="57" w:type="dxa"/>
            </w:tcMar>
          </w:tcPr>
          <w:p w14:paraId="00E92A51"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Manija.</w:t>
            </w:r>
          </w:p>
        </w:tc>
        <w:tc>
          <w:tcPr>
            <w:tcW w:w="1747" w:type="dxa"/>
            <w:tcMar>
              <w:left w:w="57" w:type="dxa"/>
              <w:right w:w="57" w:type="dxa"/>
            </w:tcMar>
          </w:tcPr>
          <w:p w14:paraId="0C090D71"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Mintys apie savižudybę ir savižudiškas elgesys *, kliedesiai, agresyvumas **.</w:t>
            </w:r>
          </w:p>
        </w:tc>
      </w:tr>
      <w:tr w:rsidR="00012472" w:rsidRPr="00012472" w14:paraId="3CF6B8A6" w14:textId="77777777" w:rsidTr="00CF1F8C">
        <w:trPr>
          <w:cantSplit/>
        </w:trPr>
        <w:tc>
          <w:tcPr>
            <w:tcW w:w="1497" w:type="dxa"/>
            <w:tcMar>
              <w:left w:w="57" w:type="dxa"/>
              <w:right w:w="57" w:type="dxa"/>
            </w:tcMar>
          </w:tcPr>
          <w:p w14:paraId="2F9F677A"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Nervų sistemos sutrikimai</w:t>
            </w:r>
          </w:p>
        </w:tc>
        <w:tc>
          <w:tcPr>
            <w:tcW w:w="1260" w:type="dxa"/>
            <w:tcMar>
              <w:left w:w="57" w:type="dxa"/>
              <w:right w:w="57" w:type="dxa"/>
            </w:tcMar>
          </w:tcPr>
          <w:p w14:paraId="11517D34" w14:textId="3BEA3010" w:rsidR="00012472" w:rsidRPr="00012472" w:rsidRDefault="006B5F3B" w:rsidP="00012472">
            <w:pPr>
              <w:tabs>
                <w:tab w:val="left" w:pos="567"/>
              </w:tabs>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Svaigulys </w:t>
            </w:r>
          </w:p>
          <w:p w14:paraId="7E3CEB1C"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Galvos skausmas ***</w:t>
            </w:r>
          </w:p>
        </w:tc>
        <w:tc>
          <w:tcPr>
            <w:tcW w:w="1806" w:type="dxa"/>
            <w:tcMar>
              <w:left w:w="57" w:type="dxa"/>
              <w:right w:w="57" w:type="dxa"/>
            </w:tcMar>
          </w:tcPr>
          <w:p w14:paraId="02148C5C" w14:textId="77777777" w:rsidR="00012472" w:rsidRPr="00012472" w:rsidRDefault="00012472" w:rsidP="00012472">
            <w:pPr>
              <w:tabs>
                <w:tab w:val="left" w:pos="567"/>
              </w:tabs>
              <w:spacing w:after="0" w:line="240" w:lineRule="auto"/>
              <w:rPr>
                <w:rFonts w:ascii="Times New Roman" w:eastAsia="MS Mincho" w:hAnsi="Times New Roman" w:cs="Times New Roman"/>
                <w:lang w:val="en-GB"/>
              </w:rPr>
            </w:pPr>
            <w:proofErr w:type="spellStart"/>
            <w:r w:rsidRPr="00012472">
              <w:rPr>
                <w:rFonts w:ascii="Times New Roman" w:eastAsia="MS Mincho" w:hAnsi="Times New Roman" w:cs="Times New Roman"/>
                <w:lang w:val="lt-LT"/>
              </w:rPr>
              <w:t>Somnolencija</w:t>
            </w:r>
            <w:proofErr w:type="spellEnd"/>
            <w:r w:rsidRPr="00012472">
              <w:rPr>
                <w:rFonts w:ascii="Times New Roman" w:eastAsia="MS Mincho" w:hAnsi="Times New Roman" w:cs="Times New Roman"/>
                <w:lang w:val="lt-LT"/>
              </w:rPr>
              <w:t xml:space="preserve">, </w:t>
            </w:r>
            <w:proofErr w:type="spellStart"/>
            <w:r w:rsidRPr="00012472">
              <w:rPr>
                <w:rFonts w:ascii="Times New Roman" w:eastAsia="MS Mincho" w:hAnsi="Times New Roman" w:cs="Times New Roman"/>
                <w:lang w:val="lt-LT"/>
              </w:rPr>
              <w:t>tremoras</w:t>
            </w:r>
            <w:proofErr w:type="spellEnd"/>
            <w:r w:rsidRPr="00012472">
              <w:rPr>
                <w:rFonts w:ascii="Times New Roman" w:eastAsia="MS Mincho" w:hAnsi="Times New Roman" w:cs="Times New Roman"/>
                <w:lang w:val="lt-LT"/>
              </w:rPr>
              <w:t xml:space="preserve">, </w:t>
            </w:r>
            <w:proofErr w:type="spellStart"/>
            <w:r w:rsidRPr="00012472">
              <w:rPr>
                <w:rFonts w:ascii="Times New Roman" w:eastAsia="MS Mincho" w:hAnsi="Times New Roman" w:cs="Times New Roman"/>
                <w:lang w:val="lt-LT"/>
              </w:rPr>
              <w:t>parestezija</w:t>
            </w:r>
            <w:proofErr w:type="spellEnd"/>
            <w:r w:rsidRPr="00012472">
              <w:rPr>
                <w:rFonts w:ascii="Times New Roman" w:eastAsia="MS Mincho" w:hAnsi="Times New Roman" w:cs="Times New Roman"/>
                <w:lang w:val="lt-LT"/>
              </w:rPr>
              <w:t>, hipertonija.</w:t>
            </w:r>
          </w:p>
        </w:tc>
        <w:tc>
          <w:tcPr>
            <w:tcW w:w="1590" w:type="dxa"/>
            <w:tcMar>
              <w:left w:w="57" w:type="dxa"/>
              <w:right w:w="57" w:type="dxa"/>
            </w:tcMar>
          </w:tcPr>
          <w:p w14:paraId="69594A36"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Akatizija</w:t>
            </w:r>
            <w:proofErr w:type="spellEnd"/>
            <w:r w:rsidRPr="00012472">
              <w:rPr>
                <w:rFonts w:ascii="Times New Roman" w:eastAsia="MS Mincho" w:hAnsi="Times New Roman" w:cs="Times New Roman"/>
                <w:lang w:val="lt-LT"/>
              </w:rPr>
              <w:t xml:space="preserve"> / </w:t>
            </w:r>
            <w:proofErr w:type="spellStart"/>
            <w:r w:rsidRPr="00012472">
              <w:rPr>
                <w:rFonts w:ascii="Times New Roman" w:eastAsia="MS Mincho" w:hAnsi="Times New Roman" w:cs="Times New Roman"/>
                <w:lang w:val="lt-LT"/>
              </w:rPr>
              <w:t>psichomotorinis</w:t>
            </w:r>
            <w:proofErr w:type="spellEnd"/>
            <w:r w:rsidRPr="00012472">
              <w:rPr>
                <w:rFonts w:ascii="Times New Roman" w:eastAsia="MS Mincho" w:hAnsi="Times New Roman" w:cs="Times New Roman"/>
                <w:lang w:val="lt-LT"/>
              </w:rPr>
              <w:t xml:space="preserve"> neramumas, apalpimas, </w:t>
            </w:r>
            <w:proofErr w:type="spellStart"/>
            <w:r w:rsidRPr="00012472">
              <w:rPr>
                <w:rFonts w:ascii="Times New Roman" w:eastAsia="MS Mincho" w:hAnsi="Times New Roman" w:cs="Times New Roman"/>
                <w:lang w:val="lt-LT"/>
              </w:rPr>
              <w:t>mioklonija</w:t>
            </w:r>
            <w:proofErr w:type="spellEnd"/>
            <w:r w:rsidRPr="00012472">
              <w:rPr>
                <w:rFonts w:ascii="Times New Roman" w:eastAsia="MS Mincho" w:hAnsi="Times New Roman" w:cs="Times New Roman"/>
                <w:lang w:val="lt-LT"/>
              </w:rPr>
              <w:t>, nenormali koordinacija, pusiausvyros sutrikimas, skonio pojūčio sutrikimas.</w:t>
            </w:r>
          </w:p>
        </w:tc>
        <w:tc>
          <w:tcPr>
            <w:tcW w:w="1284" w:type="dxa"/>
            <w:tcMar>
              <w:left w:w="57" w:type="dxa"/>
              <w:right w:w="57" w:type="dxa"/>
            </w:tcMar>
          </w:tcPr>
          <w:p w14:paraId="2180DA94"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Traukuliai.</w:t>
            </w:r>
          </w:p>
        </w:tc>
        <w:tc>
          <w:tcPr>
            <w:tcW w:w="1747" w:type="dxa"/>
            <w:tcMar>
              <w:left w:w="57" w:type="dxa"/>
              <w:right w:w="57" w:type="dxa"/>
            </w:tcMar>
          </w:tcPr>
          <w:p w14:paraId="674E2BE4" w14:textId="2242A3D1" w:rsidR="00012472" w:rsidRPr="00012472" w:rsidRDefault="00012472" w:rsidP="006E77DD">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 xml:space="preserve">Piktybinis </w:t>
            </w:r>
            <w:proofErr w:type="spellStart"/>
            <w:r w:rsidRPr="00012472">
              <w:rPr>
                <w:rFonts w:ascii="Times New Roman" w:eastAsia="MS Mincho" w:hAnsi="Times New Roman" w:cs="Times New Roman"/>
                <w:lang w:val="lt-LT"/>
              </w:rPr>
              <w:t>neurolepsinis</w:t>
            </w:r>
            <w:proofErr w:type="spellEnd"/>
            <w:r w:rsidRPr="00012472">
              <w:rPr>
                <w:rFonts w:ascii="Times New Roman" w:eastAsia="MS Mincho" w:hAnsi="Times New Roman" w:cs="Times New Roman"/>
                <w:lang w:val="lt-LT"/>
              </w:rPr>
              <w:t xml:space="preserve"> sindromas (PNS), </w:t>
            </w:r>
            <w:proofErr w:type="spellStart"/>
            <w:r w:rsidRPr="00012472">
              <w:rPr>
                <w:rFonts w:ascii="Times New Roman" w:eastAsia="MS Mincho" w:hAnsi="Times New Roman" w:cs="Times New Roman"/>
                <w:lang w:val="lt-LT"/>
              </w:rPr>
              <w:t>serotonin</w:t>
            </w:r>
            <w:r w:rsidR="006E77DD">
              <w:rPr>
                <w:rFonts w:ascii="Times New Roman" w:eastAsia="MS Mincho" w:hAnsi="Times New Roman" w:cs="Times New Roman"/>
                <w:lang w:val="lt-LT"/>
              </w:rPr>
              <w:t>o</w:t>
            </w:r>
            <w:proofErr w:type="spellEnd"/>
            <w:r w:rsidRPr="00012472">
              <w:rPr>
                <w:rFonts w:ascii="Times New Roman" w:eastAsia="MS Mincho" w:hAnsi="Times New Roman" w:cs="Times New Roman"/>
                <w:lang w:val="lt-LT"/>
              </w:rPr>
              <w:t xml:space="preserve"> sindromas, </w:t>
            </w:r>
            <w:proofErr w:type="spellStart"/>
            <w:r w:rsidRPr="00012472">
              <w:rPr>
                <w:rFonts w:ascii="Times New Roman" w:eastAsia="MS Mincho" w:hAnsi="Times New Roman" w:cs="Times New Roman"/>
                <w:lang w:val="lt-LT"/>
              </w:rPr>
              <w:t>ekstrapiramidinis</w:t>
            </w:r>
            <w:proofErr w:type="spellEnd"/>
            <w:r w:rsidRPr="00012472">
              <w:rPr>
                <w:rFonts w:ascii="Times New Roman" w:eastAsia="MS Mincho" w:hAnsi="Times New Roman" w:cs="Times New Roman"/>
                <w:lang w:val="lt-LT"/>
              </w:rPr>
              <w:t xml:space="preserve"> sutrikimas, įskaitant distoniją ir </w:t>
            </w:r>
            <w:proofErr w:type="spellStart"/>
            <w:r w:rsidRPr="00012472">
              <w:rPr>
                <w:rFonts w:ascii="Times New Roman" w:eastAsia="MS Mincho" w:hAnsi="Times New Roman" w:cs="Times New Roman"/>
                <w:lang w:val="lt-LT"/>
              </w:rPr>
              <w:t>diskineziją</w:t>
            </w:r>
            <w:proofErr w:type="spellEnd"/>
            <w:r w:rsidRPr="00012472">
              <w:rPr>
                <w:rFonts w:ascii="Times New Roman" w:eastAsia="MS Mincho" w:hAnsi="Times New Roman" w:cs="Times New Roman"/>
                <w:lang w:val="lt-LT"/>
              </w:rPr>
              <w:t xml:space="preserve">, vėlyvoji </w:t>
            </w:r>
            <w:proofErr w:type="spellStart"/>
            <w:r w:rsidRPr="00012472">
              <w:rPr>
                <w:rFonts w:ascii="Times New Roman" w:eastAsia="MS Mincho" w:hAnsi="Times New Roman" w:cs="Times New Roman"/>
                <w:lang w:val="lt-LT"/>
              </w:rPr>
              <w:t>diskinezija</w:t>
            </w:r>
            <w:proofErr w:type="spellEnd"/>
            <w:r w:rsidRPr="00012472">
              <w:rPr>
                <w:rFonts w:ascii="Times New Roman" w:eastAsia="MS Mincho" w:hAnsi="Times New Roman" w:cs="Times New Roman"/>
                <w:lang w:val="lt-LT"/>
              </w:rPr>
              <w:t>.</w:t>
            </w:r>
          </w:p>
        </w:tc>
      </w:tr>
      <w:tr w:rsidR="00012472" w:rsidRPr="00012472" w14:paraId="204E525D" w14:textId="77777777" w:rsidTr="00CF1F8C">
        <w:trPr>
          <w:cantSplit/>
        </w:trPr>
        <w:tc>
          <w:tcPr>
            <w:tcW w:w="1497" w:type="dxa"/>
            <w:tcMar>
              <w:left w:w="57" w:type="dxa"/>
              <w:right w:w="57" w:type="dxa"/>
            </w:tcMar>
          </w:tcPr>
          <w:p w14:paraId="60168494"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Akių sutrikimai</w:t>
            </w:r>
          </w:p>
        </w:tc>
        <w:tc>
          <w:tcPr>
            <w:tcW w:w="1260" w:type="dxa"/>
            <w:tcMar>
              <w:left w:w="57" w:type="dxa"/>
              <w:right w:w="57" w:type="dxa"/>
            </w:tcMar>
          </w:tcPr>
          <w:p w14:paraId="5AE91E85"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3C44BEB7" w14:textId="77777777" w:rsidR="00012472" w:rsidRPr="00012472" w:rsidRDefault="00012472" w:rsidP="00012472">
            <w:pPr>
              <w:tabs>
                <w:tab w:val="left" w:pos="567"/>
              </w:tabs>
              <w:spacing w:after="0" w:line="240" w:lineRule="auto"/>
              <w:rPr>
                <w:rFonts w:ascii="Times New Roman" w:eastAsia="MS Mincho" w:hAnsi="Times New Roman" w:cs="Times New Roman"/>
                <w:lang w:val="en-GB"/>
              </w:rPr>
            </w:pPr>
            <w:r w:rsidRPr="00012472">
              <w:rPr>
                <w:rFonts w:ascii="Times New Roman" w:eastAsia="MS Mincho" w:hAnsi="Times New Roman" w:cs="Times New Roman"/>
                <w:lang w:val="lt-LT"/>
              </w:rPr>
              <w:t xml:space="preserve">Regėjimo sutrikimas, įskaitant miglotą matymą, </w:t>
            </w:r>
          </w:p>
          <w:p w14:paraId="345549A0" w14:textId="71933FC5" w:rsidR="00012472" w:rsidRPr="00012472" w:rsidRDefault="00012472" w:rsidP="006E77DD">
            <w:pPr>
              <w:tabs>
                <w:tab w:val="left" w:pos="567"/>
              </w:tabs>
              <w:spacing w:after="0" w:line="240" w:lineRule="auto"/>
              <w:rPr>
                <w:rFonts w:ascii="Times New Roman" w:eastAsia="MS Mincho" w:hAnsi="Times New Roman" w:cs="Times New Roman"/>
                <w:lang w:val="en-GB"/>
              </w:rPr>
            </w:pPr>
            <w:r w:rsidRPr="00012472">
              <w:rPr>
                <w:rFonts w:ascii="Times New Roman" w:eastAsia="MS Mincho" w:hAnsi="Times New Roman" w:cs="Times New Roman"/>
                <w:lang w:val="lt-LT"/>
              </w:rPr>
              <w:t xml:space="preserve">vyzdžių </w:t>
            </w:r>
            <w:r w:rsidR="006E77DD">
              <w:rPr>
                <w:rFonts w:ascii="Times New Roman" w:eastAsia="MS Mincho" w:hAnsi="Times New Roman" w:cs="Times New Roman"/>
                <w:lang w:val="lt-LT"/>
              </w:rPr>
              <w:t>išsiplėtimas</w:t>
            </w:r>
            <w:r w:rsidRPr="00012472">
              <w:rPr>
                <w:rFonts w:ascii="Times New Roman" w:eastAsia="MS Mincho" w:hAnsi="Times New Roman" w:cs="Times New Roman"/>
                <w:lang w:val="lt-LT"/>
              </w:rPr>
              <w:t xml:space="preserve">, </w:t>
            </w:r>
            <w:proofErr w:type="spellStart"/>
            <w:r w:rsidRPr="00012472">
              <w:rPr>
                <w:rFonts w:ascii="Times New Roman" w:eastAsia="MS Mincho" w:hAnsi="Times New Roman" w:cs="Times New Roman"/>
                <w:lang w:val="lt-LT"/>
              </w:rPr>
              <w:t>akomodacijos</w:t>
            </w:r>
            <w:proofErr w:type="spellEnd"/>
            <w:r w:rsidRPr="00012472">
              <w:rPr>
                <w:rFonts w:ascii="Times New Roman" w:eastAsia="MS Mincho" w:hAnsi="Times New Roman" w:cs="Times New Roman"/>
                <w:lang w:val="lt-LT"/>
              </w:rPr>
              <w:t xml:space="preserve"> sutrikimas.</w:t>
            </w:r>
          </w:p>
        </w:tc>
        <w:tc>
          <w:tcPr>
            <w:tcW w:w="1590" w:type="dxa"/>
            <w:tcMar>
              <w:left w:w="57" w:type="dxa"/>
              <w:right w:w="57" w:type="dxa"/>
            </w:tcMar>
          </w:tcPr>
          <w:p w14:paraId="46F63C1E"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284" w:type="dxa"/>
            <w:tcMar>
              <w:left w:w="57" w:type="dxa"/>
              <w:right w:w="57" w:type="dxa"/>
            </w:tcMar>
          </w:tcPr>
          <w:p w14:paraId="6F6D1F31"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485281E7"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Uždaro kampo glaukoma.</w:t>
            </w:r>
          </w:p>
        </w:tc>
      </w:tr>
      <w:tr w:rsidR="00012472" w:rsidRPr="00012472" w14:paraId="44303926" w14:textId="77777777" w:rsidTr="00CF1F8C">
        <w:trPr>
          <w:cantSplit/>
        </w:trPr>
        <w:tc>
          <w:tcPr>
            <w:tcW w:w="1497" w:type="dxa"/>
            <w:tcMar>
              <w:left w:w="57" w:type="dxa"/>
              <w:right w:w="57" w:type="dxa"/>
            </w:tcMar>
          </w:tcPr>
          <w:p w14:paraId="77BA6C49"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lastRenderedPageBreak/>
              <w:t>Ausų ir labirintų sutrikimai</w:t>
            </w:r>
          </w:p>
        </w:tc>
        <w:tc>
          <w:tcPr>
            <w:tcW w:w="1260" w:type="dxa"/>
            <w:tcMar>
              <w:left w:w="57" w:type="dxa"/>
              <w:right w:w="57" w:type="dxa"/>
            </w:tcMar>
          </w:tcPr>
          <w:p w14:paraId="45D916B1"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34486CFA" w14:textId="39026745" w:rsidR="00012472" w:rsidRPr="00012472" w:rsidRDefault="006E77DD" w:rsidP="00012472">
            <w:pPr>
              <w:tabs>
                <w:tab w:val="left" w:pos="567"/>
              </w:tabs>
              <w:spacing w:after="0" w:line="240" w:lineRule="auto"/>
              <w:rPr>
                <w:rFonts w:ascii="Times New Roman" w:eastAsia="MS Mincho" w:hAnsi="Times New Roman" w:cs="Times New Roman"/>
                <w:lang w:val="en-GB"/>
              </w:rPr>
            </w:pPr>
            <w:r>
              <w:rPr>
                <w:rFonts w:ascii="Times New Roman" w:eastAsia="MS Mincho" w:hAnsi="Times New Roman" w:cs="Times New Roman"/>
                <w:lang w:val="lt-LT"/>
              </w:rPr>
              <w:t>Ūžesys</w:t>
            </w:r>
          </w:p>
        </w:tc>
        <w:tc>
          <w:tcPr>
            <w:tcW w:w="1590" w:type="dxa"/>
            <w:tcMar>
              <w:left w:w="57" w:type="dxa"/>
              <w:right w:w="57" w:type="dxa"/>
            </w:tcMar>
          </w:tcPr>
          <w:p w14:paraId="59898324"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284" w:type="dxa"/>
            <w:tcMar>
              <w:left w:w="57" w:type="dxa"/>
              <w:right w:w="57" w:type="dxa"/>
            </w:tcMar>
          </w:tcPr>
          <w:p w14:paraId="0B78F17F"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39D53A74" w14:textId="2C40A1E7" w:rsidR="00012472" w:rsidRPr="00012472" w:rsidRDefault="00012472" w:rsidP="006B5F3B">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 xml:space="preserve">Galvos </w:t>
            </w:r>
            <w:r w:rsidR="006B5F3B">
              <w:rPr>
                <w:rFonts w:ascii="Times New Roman" w:eastAsia="MS Mincho" w:hAnsi="Times New Roman" w:cs="Times New Roman"/>
                <w:lang w:val="lt-LT"/>
              </w:rPr>
              <w:t>svaigimas (</w:t>
            </w:r>
            <w:proofErr w:type="spellStart"/>
            <w:r w:rsidR="006B5F3B">
              <w:rPr>
                <w:rFonts w:ascii="Times New Roman" w:eastAsia="MS Mincho" w:hAnsi="Times New Roman" w:cs="Times New Roman"/>
                <w:i/>
                <w:lang w:val="lt-LT"/>
              </w:rPr>
              <w:t>vertigo</w:t>
            </w:r>
            <w:proofErr w:type="spellEnd"/>
            <w:r w:rsidR="006B5F3B">
              <w:rPr>
                <w:rFonts w:ascii="Times New Roman" w:eastAsia="MS Mincho" w:hAnsi="Times New Roman" w:cs="Times New Roman"/>
                <w:lang w:val="lt-LT"/>
              </w:rPr>
              <w:t>)</w:t>
            </w:r>
            <w:r w:rsidRPr="00012472">
              <w:rPr>
                <w:rFonts w:ascii="Times New Roman" w:eastAsia="MS Mincho" w:hAnsi="Times New Roman" w:cs="Times New Roman"/>
                <w:lang w:val="lt-LT"/>
              </w:rPr>
              <w:t>.</w:t>
            </w:r>
          </w:p>
        </w:tc>
      </w:tr>
      <w:tr w:rsidR="00012472" w:rsidRPr="00012472" w14:paraId="07713F60" w14:textId="77777777" w:rsidTr="00CF1F8C">
        <w:trPr>
          <w:cantSplit/>
        </w:trPr>
        <w:tc>
          <w:tcPr>
            <w:tcW w:w="1497" w:type="dxa"/>
            <w:tcMar>
              <w:left w:w="57" w:type="dxa"/>
              <w:right w:w="57" w:type="dxa"/>
            </w:tcMar>
          </w:tcPr>
          <w:p w14:paraId="090D4BD0"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Širdies sutrikimai</w:t>
            </w:r>
          </w:p>
        </w:tc>
        <w:tc>
          <w:tcPr>
            <w:tcW w:w="1260" w:type="dxa"/>
            <w:tcMar>
              <w:left w:w="57" w:type="dxa"/>
              <w:right w:w="57" w:type="dxa"/>
            </w:tcMar>
          </w:tcPr>
          <w:p w14:paraId="5E221858"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5D0CC122" w14:textId="77777777" w:rsidR="00012472" w:rsidRPr="00012472" w:rsidRDefault="00012472" w:rsidP="00012472">
            <w:pPr>
              <w:tabs>
                <w:tab w:val="left" w:pos="567"/>
              </w:tabs>
              <w:spacing w:after="0" w:line="240" w:lineRule="auto"/>
              <w:rPr>
                <w:rFonts w:ascii="Times New Roman" w:eastAsia="MS Mincho" w:hAnsi="Times New Roman" w:cs="Times New Roman"/>
                <w:lang w:val="en-GB"/>
              </w:rPr>
            </w:pPr>
            <w:proofErr w:type="spellStart"/>
            <w:r w:rsidRPr="00012472">
              <w:rPr>
                <w:rFonts w:ascii="Times New Roman" w:eastAsia="MS Mincho" w:hAnsi="Times New Roman" w:cs="Times New Roman"/>
                <w:lang w:val="lt-LT"/>
              </w:rPr>
              <w:t>Palpitacijos</w:t>
            </w:r>
            <w:proofErr w:type="spellEnd"/>
            <w:r w:rsidRPr="00012472">
              <w:rPr>
                <w:rFonts w:ascii="Times New Roman" w:eastAsia="MS Mincho" w:hAnsi="Times New Roman" w:cs="Times New Roman"/>
                <w:lang w:val="lt-LT"/>
              </w:rPr>
              <w:t>.</w:t>
            </w:r>
          </w:p>
        </w:tc>
        <w:tc>
          <w:tcPr>
            <w:tcW w:w="1590" w:type="dxa"/>
            <w:tcMar>
              <w:left w:w="57" w:type="dxa"/>
              <w:right w:w="57" w:type="dxa"/>
            </w:tcMar>
          </w:tcPr>
          <w:p w14:paraId="4D5A1509"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Tachikardija</w:t>
            </w:r>
            <w:proofErr w:type="spellEnd"/>
            <w:r w:rsidRPr="00012472">
              <w:rPr>
                <w:rFonts w:ascii="Times New Roman" w:eastAsia="MS Mincho" w:hAnsi="Times New Roman" w:cs="Times New Roman"/>
                <w:lang w:val="lt-LT"/>
              </w:rPr>
              <w:t>.</w:t>
            </w:r>
          </w:p>
        </w:tc>
        <w:tc>
          <w:tcPr>
            <w:tcW w:w="1284" w:type="dxa"/>
            <w:tcMar>
              <w:left w:w="57" w:type="dxa"/>
              <w:right w:w="57" w:type="dxa"/>
            </w:tcMar>
          </w:tcPr>
          <w:p w14:paraId="13E5D263"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72C4EAD1"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 xml:space="preserve">Skilvelių virpėjimas, </w:t>
            </w:r>
            <w:proofErr w:type="spellStart"/>
            <w:r w:rsidRPr="00012472">
              <w:rPr>
                <w:rFonts w:ascii="Times New Roman" w:eastAsia="MS Mincho" w:hAnsi="Times New Roman" w:cs="Times New Roman"/>
                <w:lang w:val="lt-LT"/>
              </w:rPr>
              <w:t>skilvelinė</w:t>
            </w:r>
            <w:proofErr w:type="spellEnd"/>
            <w:r w:rsidRPr="00012472">
              <w:rPr>
                <w:rFonts w:ascii="Times New Roman" w:eastAsia="MS Mincho" w:hAnsi="Times New Roman" w:cs="Times New Roman"/>
                <w:lang w:val="lt-LT"/>
              </w:rPr>
              <w:t xml:space="preserve"> </w:t>
            </w:r>
            <w:proofErr w:type="spellStart"/>
            <w:r w:rsidRPr="00012472">
              <w:rPr>
                <w:rFonts w:ascii="Times New Roman" w:eastAsia="MS Mincho" w:hAnsi="Times New Roman" w:cs="Times New Roman"/>
                <w:lang w:val="lt-LT"/>
              </w:rPr>
              <w:t>tachikardija</w:t>
            </w:r>
            <w:proofErr w:type="spellEnd"/>
            <w:r w:rsidRPr="00012472">
              <w:rPr>
                <w:rFonts w:ascii="Times New Roman" w:eastAsia="MS Mincho" w:hAnsi="Times New Roman" w:cs="Times New Roman"/>
                <w:lang w:val="lt-LT"/>
              </w:rPr>
              <w:t xml:space="preserve"> (įskaitant </w:t>
            </w:r>
            <w:proofErr w:type="spellStart"/>
            <w:r w:rsidRPr="00012472">
              <w:rPr>
                <w:rFonts w:ascii="Times New Roman" w:eastAsia="MS Mincho" w:hAnsi="Times New Roman" w:cs="Times New Roman"/>
                <w:i/>
                <w:lang w:val="lt-LT"/>
              </w:rPr>
              <w:t>torsade</w:t>
            </w:r>
            <w:proofErr w:type="spellEnd"/>
            <w:r w:rsidRPr="00012472">
              <w:rPr>
                <w:rFonts w:ascii="Times New Roman" w:eastAsia="MS Mincho" w:hAnsi="Times New Roman" w:cs="Times New Roman"/>
                <w:i/>
                <w:lang w:val="lt-LT"/>
              </w:rPr>
              <w:t xml:space="preserve"> </w:t>
            </w:r>
            <w:proofErr w:type="spellStart"/>
            <w:r w:rsidRPr="00012472">
              <w:rPr>
                <w:rFonts w:ascii="Times New Roman" w:eastAsia="MS Mincho" w:hAnsi="Times New Roman" w:cs="Times New Roman"/>
                <w:i/>
                <w:lang w:val="lt-LT"/>
              </w:rPr>
              <w:t>de</w:t>
            </w:r>
            <w:proofErr w:type="spellEnd"/>
            <w:r w:rsidRPr="00012472">
              <w:rPr>
                <w:rFonts w:ascii="Times New Roman" w:eastAsia="MS Mincho" w:hAnsi="Times New Roman" w:cs="Times New Roman"/>
                <w:i/>
                <w:lang w:val="lt-LT"/>
              </w:rPr>
              <w:t xml:space="preserve"> </w:t>
            </w:r>
            <w:proofErr w:type="spellStart"/>
            <w:r w:rsidRPr="00012472">
              <w:rPr>
                <w:rFonts w:ascii="Times New Roman" w:eastAsia="MS Mincho" w:hAnsi="Times New Roman" w:cs="Times New Roman"/>
                <w:i/>
                <w:lang w:val="lt-LT"/>
              </w:rPr>
              <w:t>pointes</w:t>
            </w:r>
            <w:proofErr w:type="spellEnd"/>
            <w:r w:rsidRPr="00012472">
              <w:rPr>
                <w:rFonts w:ascii="Times New Roman" w:eastAsia="MS Mincho" w:hAnsi="Times New Roman" w:cs="Times New Roman"/>
                <w:lang w:val="lt-LT"/>
              </w:rPr>
              <w:t>).</w:t>
            </w:r>
          </w:p>
        </w:tc>
      </w:tr>
      <w:tr w:rsidR="00012472" w:rsidRPr="00012472" w14:paraId="0A31F7EE" w14:textId="77777777" w:rsidTr="00CF1F8C">
        <w:trPr>
          <w:cantSplit/>
        </w:trPr>
        <w:tc>
          <w:tcPr>
            <w:tcW w:w="1497" w:type="dxa"/>
            <w:tcMar>
              <w:left w:w="57" w:type="dxa"/>
              <w:right w:w="57" w:type="dxa"/>
            </w:tcMar>
          </w:tcPr>
          <w:p w14:paraId="1E990BA3"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Kraujagyslių sutrikimai</w:t>
            </w:r>
          </w:p>
        </w:tc>
        <w:tc>
          <w:tcPr>
            <w:tcW w:w="1260" w:type="dxa"/>
            <w:tcMar>
              <w:left w:w="57" w:type="dxa"/>
              <w:right w:w="57" w:type="dxa"/>
            </w:tcMar>
          </w:tcPr>
          <w:p w14:paraId="706023CF"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334AB3DC" w14:textId="77777777" w:rsidR="00012472" w:rsidRPr="00012472" w:rsidRDefault="00012472" w:rsidP="00012472">
            <w:pPr>
              <w:tabs>
                <w:tab w:val="left" w:pos="567"/>
              </w:tabs>
              <w:spacing w:after="0" w:line="240" w:lineRule="auto"/>
              <w:rPr>
                <w:rFonts w:ascii="Times New Roman" w:eastAsia="MS Mincho" w:hAnsi="Times New Roman" w:cs="Times New Roman"/>
                <w:lang w:val="en-GB"/>
              </w:rPr>
            </w:pPr>
            <w:r w:rsidRPr="00012472">
              <w:rPr>
                <w:rFonts w:ascii="Times New Roman" w:eastAsia="MS Mincho" w:hAnsi="Times New Roman" w:cs="Times New Roman"/>
                <w:lang w:val="lt-LT"/>
              </w:rPr>
              <w:t>Hipertenzija, kraujagyslių išsiplėtimas (daugiausia paraudimas).</w:t>
            </w:r>
          </w:p>
        </w:tc>
        <w:tc>
          <w:tcPr>
            <w:tcW w:w="1590" w:type="dxa"/>
            <w:tcMar>
              <w:left w:w="57" w:type="dxa"/>
              <w:right w:w="57" w:type="dxa"/>
            </w:tcMar>
          </w:tcPr>
          <w:p w14:paraId="53E2DBE8"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Ortostatinė</w:t>
            </w:r>
            <w:proofErr w:type="spellEnd"/>
            <w:r w:rsidRPr="00012472">
              <w:rPr>
                <w:rFonts w:ascii="Times New Roman" w:eastAsia="MS Mincho" w:hAnsi="Times New Roman" w:cs="Times New Roman"/>
                <w:lang w:val="lt-LT"/>
              </w:rPr>
              <w:t xml:space="preserve"> </w:t>
            </w:r>
            <w:proofErr w:type="spellStart"/>
            <w:r w:rsidRPr="00012472">
              <w:rPr>
                <w:rFonts w:ascii="Times New Roman" w:eastAsia="MS Mincho" w:hAnsi="Times New Roman" w:cs="Times New Roman"/>
                <w:lang w:val="lt-LT"/>
              </w:rPr>
              <w:t>hipotenzija</w:t>
            </w:r>
            <w:proofErr w:type="spellEnd"/>
            <w:r w:rsidRPr="00012472">
              <w:rPr>
                <w:rFonts w:ascii="Times New Roman" w:eastAsia="MS Mincho" w:hAnsi="Times New Roman" w:cs="Times New Roman"/>
                <w:lang w:val="lt-LT"/>
              </w:rPr>
              <w:t>.</w:t>
            </w:r>
          </w:p>
        </w:tc>
        <w:tc>
          <w:tcPr>
            <w:tcW w:w="1284" w:type="dxa"/>
            <w:tcMar>
              <w:left w:w="57" w:type="dxa"/>
              <w:right w:w="57" w:type="dxa"/>
            </w:tcMar>
          </w:tcPr>
          <w:p w14:paraId="411B3D15"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4D031463"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Hipotenzija</w:t>
            </w:r>
            <w:proofErr w:type="spellEnd"/>
            <w:r w:rsidRPr="00012472">
              <w:rPr>
                <w:rFonts w:ascii="Times New Roman" w:eastAsia="MS Mincho" w:hAnsi="Times New Roman" w:cs="Times New Roman"/>
                <w:lang w:val="lt-LT"/>
              </w:rPr>
              <w:t>, kraujavimas (kraujavimas iš gleivinių).</w:t>
            </w:r>
          </w:p>
        </w:tc>
      </w:tr>
      <w:tr w:rsidR="00012472" w:rsidRPr="00012472" w14:paraId="1FA3E614" w14:textId="77777777" w:rsidTr="00CF1F8C">
        <w:trPr>
          <w:cantSplit/>
        </w:trPr>
        <w:tc>
          <w:tcPr>
            <w:tcW w:w="1497" w:type="dxa"/>
            <w:tcMar>
              <w:left w:w="57" w:type="dxa"/>
              <w:right w:w="57" w:type="dxa"/>
            </w:tcMar>
          </w:tcPr>
          <w:p w14:paraId="3A011065"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Kvėpavimo sistemos, krūtinės ląstos ir tarpuplaučio sutrikimai</w:t>
            </w:r>
          </w:p>
        </w:tc>
        <w:tc>
          <w:tcPr>
            <w:tcW w:w="1260" w:type="dxa"/>
            <w:tcMar>
              <w:left w:w="57" w:type="dxa"/>
              <w:right w:w="57" w:type="dxa"/>
            </w:tcMar>
          </w:tcPr>
          <w:p w14:paraId="55DECF9A"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5FCF29C6"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Žiovulys</w:t>
            </w:r>
          </w:p>
        </w:tc>
        <w:tc>
          <w:tcPr>
            <w:tcW w:w="1590" w:type="dxa"/>
            <w:tcMar>
              <w:left w:w="57" w:type="dxa"/>
              <w:right w:w="57" w:type="dxa"/>
            </w:tcMar>
          </w:tcPr>
          <w:p w14:paraId="2982812D"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Dusulys</w:t>
            </w:r>
          </w:p>
        </w:tc>
        <w:tc>
          <w:tcPr>
            <w:tcW w:w="1284" w:type="dxa"/>
            <w:tcMar>
              <w:left w:w="57" w:type="dxa"/>
              <w:right w:w="57" w:type="dxa"/>
            </w:tcMar>
          </w:tcPr>
          <w:p w14:paraId="0EA25293"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04467FDD"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 xml:space="preserve">Plaučių </w:t>
            </w:r>
            <w:proofErr w:type="spellStart"/>
            <w:r w:rsidRPr="00012472">
              <w:rPr>
                <w:rFonts w:ascii="Times New Roman" w:eastAsia="MS Mincho" w:hAnsi="Times New Roman" w:cs="Times New Roman"/>
                <w:lang w:val="lt-LT"/>
              </w:rPr>
              <w:t>eozinofilija</w:t>
            </w:r>
            <w:proofErr w:type="spellEnd"/>
          </w:p>
        </w:tc>
      </w:tr>
      <w:tr w:rsidR="00012472" w:rsidRPr="00012472" w14:paraId="360BE0FE" w14:textId="77777777" w:rsidTr="00CF1F8C">
        <w:trPr>
          <w:cantSplit/>
        </w:trPr>
        <w:tc>
          <w:tcPr>
            <w:tcW w:w="1497" w:type="dxa"/>
            <w:tcMar>
              <w:left w:w="57" w:type="dxa"/>
              <w:right w:w="57" w:type="dxa"/>
            </w:tcMar>
          </w:tcPr>
          <w:p w14:paraId="6DBE47DB"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Virškinimo trakto sutrikimai</w:t>
            </w:r>
          </w:p>
        </w:tc>
        <w:tc>
          <w:tcPr>
            <w:tcW w:w="1260" w:type="dxa"/>
            <w:tcMar>
              <w:left w:w="57" w:type="dxa"/>
              <w:right w:w="57" w:type="dxa"/>
            </w:tcMar>
          </w:tcPr>
          <w:p w14:paraId="37D79E69"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Pykinimas, burnos džiūvimas.</w:t>
            </w:r>
          </w:p>
        </w:tc>
        <w:tc>
          <w:tcPr>
            <w:tcW w:w="1806" w:type="dxa"/>
            <w:tcMar>
              <w:left w:w="57" w:type="dxa"/>
              <w:right w:w="57" w:type="dxa"/>
            </w:tcMar>
          </w:tcPr>
          <w:p w14:paraId="65E4F3BD"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Vėmimas, viduriavimas, vidurių užkietėjimas.</w:t>
            </w:r>
          </w:p>
        </w:tc>
        <w:tc>
          <w:tcPr>
            <w:tcW w:w="1590" w:type="dxa"/>
            <w:tcMar>
              <w:left w:w="57" w:type="dxa"/>
              <w:right w:w="57" w:type="dxa"/>
            </w:tcMar>
          </w:tcPr>
          <w:p w14:paraId="1B67927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Kraujavimas iš virškinimo trakto.</w:t>
            </w:r>
          </w:p>
        </w:tc>
        <w:tc>
          <w:tcPr>
            <w:tcW w:w="1284" w:type="dxa"/>
            <w:tcMar>
              <w:left w:w="57" w:type="dxa"/>
              <w:right w:w="57" w:type="dxa"/>
            </w:tcMar>
          </w:tcPr>
          <w:p w14:paraId="6F69F1C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4E6C9138"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Kasos uždegimas.</w:t>
            </w:r>
          </w:p>
        </w:tc>
      </w:tr>
      <w:tr w:rsidR="00012472" w:rsidRPr="00012472" w14:paraId="2D48EAB1" w14:textId="77777777" w:rsidTr="00CF1F8C">
        <w:trPr>
          <w:cantSplit/>
        </w:trPr>
        <w:tc>
          <w:tcPr>
            <w:tcW w:w="1497" w:type="dxa"/>
            <w:tcMar>
              <w:left w:w="57" w:type="dxa"/>
              <w:right w:w="57" w:type="dxa"/>
            </w:tcMar>
          </w:tcPr>
          <w:p w14:paraId="00C34D57"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Kepenų, tulžies pūslės ir latakų sutrikimai</w:t>
            </w:r>
          </w:p>
        </w:tc>
        <w:tc>
          <w:tcPr>
            <w:tcW w:w="1260" w:type="dxa"/>
            <w:tcMar>
              <w:left w:w="57" w:type="dxa"/>
              <w:right w:w="57" w:type="dxa"/>
            </w:tcMar>
          </w:tcPr>
          <w:p w14:paraId="5F7AA6A5"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7F57EFF1"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590" w:type="dxa"/>
            <w:tcMar>
              <w:left w:w="57" w:type="dxa"/>
              <w:right w:w="57" w:type="dxa"/>
            </w:tcMar>
          </w:tcPr>
          <w:p w14:paraId="6B9CDA59"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284" w:type="dxa"/>
            <w:tcMar>
              <w:left w:w="57" w:type="dxa"/>
              <w:right w:w="57" w:type="dxa"/>
            </w:tcMar>
          </w:tcPr>
          <w:p w14:paraId="7B717473"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4A8D642D"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Hepatitas, nenormalūs kepenų funkcijos tyrimų rodmenys.</w:t>
            </w:r>
          </w:p>
        </w:tc>
      </w:tr>
      <w:tr w:rsidR="00012472" w:rsidRPr="004A2C8A" w14:paraId="759DDAA7" w14:textId="77777777" w:rsidTr="00CF1F8C">
        <w:trPr>
          <w:cantSplit/>
        </w:trPr>
        <w:tc>
          <w:tcPr>
            <w:tcW w:w="1497" w:type="dxa"/>
            <w:tcMar>
              <w:left w:w="57" w:type="dxa"/>
              <w:right w:w="57" w:type="dxa"/>
            </w:tcMar>
          </w:tcPr>
          <w:p w14:paraId="616041B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Odos ir poodinio audinio sutrikimai</w:t>
            </w:r>
          </w:p>
        </w:tc>
        <w:tc>
          <w:tcPr>
            <w:tcW w:w="1260" w:type="dxa"/>
            <w:tcMar>
              <w:left w:w="57" w:type="dxa"/>
              <w:right w:w="57" w:type="dxa"/>
            </w:tcMar>
          </w:tcPr>
          <w:p w14:paraId="44C528C0"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Prakaitavi-mas</w:t>
            </w:r>
            <w:proofErr w:type="spellEnd"/>
            <w:r w:rsidRPr="00012472">
              <w:rPr>
                <w:rFonts w:ascii="Times New Roman" w:eastAsia="MS Mincho" w:hAnsi="Times New Roman" w:cs="Times New Roman"/>
                <w:lang w:val="lt-LT"/>
              </w:rPr>
              <w:t xml:space="preserve"> (įskaitant naktinį </w:t>
            </w:r>
            <w:proofErr w:type="spellStart"/>
            <w:r w:rsidRPr="00012472">
              <w:rPr>
                <w:rFonts w:ascii="Times New Roman" w:eastAsia="MS Mincho" w:hAnsi="Times New Roman" w:cs="Times New Roman"/>
                <w:lang w:val="lt-LT"/>
              </w:rPr>
              <w:t>prakaitavi-mą).</w:t>
            </w:r>
            <w:proofErr w:type="spellEnd"/>
          </w:p>
        </w:tc>
        <w:tc>
          <w:tcPr>
            <w:tcW w:w="1806" w:type="dxa"/>
            <w:tcMar>
              <w:left w:w="57" w:type="dxa"/>
              <w:right w:w="57" w:type="dxa"/>
            </w:tcMar>
          </w:tcPr>
          <w:p w14:paraId="5AB9147B"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590" w:type="dxa"/>
            <w:tcMar>
              <w:left w:w="57" w:type="dxa"/>
              <w:right w:w="57" w:type="dxa"/>
            </w:tcMar>
          </w:tcPr>
          <w:p w14:paraId="09539E8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Angioneurozinė</w:t>
            </w:r>
            <w:proofErr w:type="spellEnd"/>
            <w:r w:rsidRPr="00012472">
              <w:rPr>
                <w:rFonts w:ascii="Times New Roman" w:eastAsia="MS Mincho" w:hAnsi="Times New Roman" w:cs="Times New Roman"/>
                <w:lang w:val="lt-LT"/>
              </w:rPr>
              <w:t xml:space="preserve"> edema, padidėjusio jautrumo šviesai reakcija, dėminės kraujosruvos, išbėrimas, </w:t>
            </w:r>
            <w:proofErr w:type="spellStart"/>
            <w:r w:rsidRPr="00012472">
              <w:rPr>
                <w:rFonts w:ascii="Times New Roman" w:eastAsia="MS Mincho" w:hAnsi="Times New Roman" w:cs="Times New Roman"/>
                <w:lang w:val="lt-LT"/>
              </w:rPr>
              <w:t>alopecija</w:t>
            </w:r>
            <w:proofErr w:type="spellEnd"/>
            <w:r w:rsidRPr="00012472">
              <w:rPr>
                <w:rFonts w:ascii="Times New Roman" w:eastAsia="MS Mincho" w:hAnsi="Times New Roman" w:cs="Times New Roman"/>
                <w:lang w:val="lt-LT"/>
              </w:rPr>
              <w:t>.</w:t>
            </w:r>
          </w:p>
        </w:tc>
        <w:tc>
          <w:tcPr>
            <w:tcW w:w="1284" w:type="dxa"/>
            <w:tcMar>
              <w:left w:w="57" w:type="dxa"/>
              <w:right w:w="57" w:type="dxa"/>
            </w:tcMar>
          </w:tcPr>
          <w:p w14:paraId="67F4A350"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2F2A15D8" w14:textId="17C25549" w:rsidR="00012472" w:rsidRPr="00012472" w:rsidRDefault="006B5F3B" w:rsidP="00012472">
            <w:pPr>
              <w:tabs>
                <w:tab w:val="left" w:pos="567"/>
              </w:tabs>
              <w:spacing w:after="0" w:line="240" w:lineRule="auto"/>
              <w:rPr>
                <w:rFonts w:ascii="Times New Roman" w:eastAsia="MS Mincho" w:hAnsi="Times New Roman" w:cs="Times New Roman"/>
                <w:lang w:val="lt-LT"/>
              </w:rPr>
            </w:pPr>
            <w:proofErr w:type="spellStart"/>
            <w:r>
              <w:rPr>
                <w:rFonts w:ascii="Times New Roman" w:eastAsia="MS Mincho" w:hAnsi="Times New Roman" w:cs="Times New Roman"/>
                <w:lang w:val="lt-LT"/>
              </w:rPr>
              <w:t>Stivenso-Džonsono</w:t>
            </w:r>
            <w:proofErr w:type="spellEnd"/>
            <w:r>
              <w:rPr>
                <w:rFonts w:ascii="Times New Roman" w:eastAsia="MS Mincho" w:hAnsi="Times New Roman" w:cs="Times New Roman"/>
                <w:lang w:val="lt-LT"/>
              </w:rPr>
              <w:t xml:space="preserve"> (</w:t>
            </w:r>
            <w:proofErr w:type="spellStart"/>
            <w:r w:rsidR="00012472" w:rsidRPr="00012472">
              <w:rPr>
                <w:rFonts w:ascii="Times New Roman" w:eastAsia="MS Mincho" w:hAnsi="Times New Roman" w:cs="Times New Roman"/>
                <w:i/>
                <w:lang w:val="lt-LT"/>
              </w:rPr>
              <w:t>Stevens-Johnson</w:t>
            </w:r>
            <w:r>
              <w:rPr>
                <w:rFonts w:ascii="Times New Roman" w:eastAsia="MS Mincho" w:hAnsi="Times New Roman" w:cs="Times New Roman"/>
                <w:lang w:val="lt-LT"/>
              </w:rPr>
              <w:t>)</w:t>
            </w:r>
            <w:proofErr w:type="spellEnd"/>
            <w:r w:rsidR="00012472" w:rsidRPr="00012472">
              <w:rPr>
                <w:rFonts w:ascii="Times New Roman" w:eastAsia="MS Mincho" w:hAnsi="Times New Roman" w:cs="Times New Roman"/>
                <w:lang w:val="lt-LT"/>
              </w:rPr>
              <w:t xml:space="preserve"> sindromas, daugiaformė</w:t>
            </w:r>
            <w:r>
              <w:rPr>
                <w:rFonts w:ascii="Times New Roman" w:eastAsia="MS Mincho" w:hAnsi="Times New Roman" w:cs="Times New Roman"/>
                <w:lang w:val="lt-LT"/>
              </w:rPr>
              <w:t xml:space="preserve"> raudonė (</w:t>
            </w:r>
            <w:proofErr w:type="spellStart"/>
            <w:r w:rsidRPr="00D46B2F">
              <w:rPr>
                <w:rFonts w:ascii="Times New Roman" w:eastAsia="MS Mincho" w:hAnsi="Times New Roman" w:cs="Times New Roman"/>
                <w:i/>
                <w:lang w:val="lt-LT"/>
              </w:rPr>
              <w:t>erythema</w:t>
            </w:r>
            <w:proofErr w:type="spellEnd"/>
            <w:r w:rsidRPr="00D46B2F">
              <w:rPr>
                <w:rFonts w:ascii="Times New Roman" w:eastAsia="MS Mincho" w:hAnsi="Times New Roman" w:cs="Times New Roman"/>
                <w:i/>
                <w:lang w:val="lt-LT"/>
              </w:rPr>
              <w:t xml:space="preserve"> </w:t>
            </w:r>
            <w:proofErr w:type="spellStart"/>
            <w:r w:rsidRPr="00D46B2F">
              <w:rPr>
                <w:rFonts w:ascii="Times New Roman" w:eastAsia="MS Mincho" w:hAnsi="Times New Roman" w:cs="Times New Roman"/>
                <w:i/>
                <w:lang w:val="lt-LT"/>
              </w:rPr>
              <w:t>multiforme</w:t>
            </w:r>
            <w:proofErr w:type="spellEnd"/>
            <w:r>
              <w:rPr>
                <w:rFonts w:ascii="Times New Roman" w:eastAsia="MS Mincho" w:hAnsi="Times New Roman" w:cs="Times New Roman"/>
                <w:lang w:val="lt-LT"/>
              </w:rPr>
              <w:t>)</w:t>
            </w:r>
            <w:r w:rsidR="00012472" w:rsidRPr="00012472">
              <w:rPr>
                <w:rFonts w:ascii="Times New Roman" w:eastAsia="MS Mincho" w:hAnsi="Times New Roman" w:cs="Times New Roman"/>
                <w:lang w:val="lt-LT"/>
              </w:rPr>
              <w:t xml:space="preserve">, </w:t>
            </w:r>
          </w:p>
          <w:p w14:paraId="7C94DAE1" w14:textId="154E975B" w:rsidR="00012472" w:rsidRPr="00012472" w:rsidRDefault="00012472" w:rsidP="006B5F3B">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 xml:space="preserve">toksinė epidermio </w:t>
            </w:r>
            <w:proofErr w:type="spellStart"/>
            <w:r w:rsidRPr="00012472">
              <w:rPr>
                <w:rFonts w:ascii="Times New Roman" w:eastAsia="MS Mincho" w:hAnsi="Times New Roman" w:cs="Times New Roman"/>
                <w:lang w:val="lt-LT"/>
              </w:rPr>
              <w:t>nekrolizė</w:t>
            </w:r>
            <w:proofErr w:type="spellEnd"/>
            <w:r w:rsidR="006B5F3B">
              <w:rPr>
                <w:rFonts w:ascii="Times New Roman" w:eastAsia="MS Mincho" w:hAnsi="Times New Roman" w:cs="Times New Roman"/>
                <w:lang w:val="lt-LT"/>
              </w:rPr>
              <w:t xml:space="preserve"> [</w:t>
            </w:r>
            <w:proofErr w:type="spellStart"/>
            <w:r w:rsidR="006B5F3B">
              <w:rPr>
                <w:rFonts w:ascii="Times New Roman" w:eastAsia="MS Mincho" w:hAnsi="Times New Roman" w:cs="Times New Roman"/>
                <w:lang w:val="lt-LT"/>
              </w:rPr>
              <w:t>Lajelio</w:t>
            </w:r>
            <w:proofErr w:type="spellEnd"/>
            <w:r w:rsidR="006B5F3B">
              <w:rPr>
                <w:rFonts w:ascii="Times New Roman" w:eastAsia="MS Mincho" w:hAnsi="Times New Roman" w:cs="Times New Roman"/>
                <w:lang w:val="lt-LT"/>
              </w:rPr>
              <w:t xml:space="preserve"> (</w:t>
            </w:r>
            <w:proofErr w:type="spellStart"/>
            <w:r w:rsidR="006B5F3B">
              <w:rPr>
                <w:rFonts w:ascii="Times New Roman" w:eastAsia="MS Mincho" w:hAnsi="Times New Roman" w:cs="Times New Roman"/>
                <w:i/>
                <w:lang w:val="lt-LT"/>
              </w:rPr>
              <w:t>Lyell</w:t>
            </w:r>
            <w:proofErr w:type="spellEnd"/>
            <w:r w:rsidR="006B5F3B">
              <w:rPr>
                <w:rFonts w:ascii="Times New Roman" w:eastAsia="MS Mincho" w:hAnsi="Times New Roman" w:cs="Times New Roman"/>
                <w:lang w:val="lt-LT"/>
              </w:rPr>
              <w:t>)]</w:t>
            </w:r>
            <w:r w:rsidRPr="00012472">
              <w:rPr>
                <w:rFonts w:ascii="Times New Roman" w:eastAsia="MS Mincho" w:hAnsi="Times New Roman" w:cs="Times New Roman"/>
                <w:lang w:val="lt-LT"/>
              </w:rPr>
              <w:t xml:space="preserve"> , niežėjimas, dilgėlinė.</w:t>
            </w:r>
          </w:p>
        </w:tc>
      </w:tr>
      <w:tr w:rsidR="00012472" w:rsidRPr="00012472" w14:paraId="2DD95DD1" w14:textId="77777777" w:rsidTr="00CF1F8C">
        <w:trPr>
          <w:cantSplit/>
        </w:trPr>
        <w:tc>
          <w:tcPr>
            <w:tcW w:w="1497" w:type="dxa"/>
            <w:tcMar>
              <w:left w:w="57" w:type="dxa"/>
              <w:right w:w="57" w:type="dxa"/>
            </w:tcMar>
          </w:tcPr>
          <w:p w14:paraId="43DA2EAE"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Skeleto, raumenų ir jungiamojo audinio sutrikimai</w:t>
            </w:r>
          </w:p>
        </w:tc>
        <w:tc>
          <w:tcPr>
            <w:tcW w:w="1260" w:type="dxa"/>
            <w:tcMar>
              <w:left w:w="57" w:type="dxa"/>
              <w:right w:w="57" w:type="dxa"/>
            </w:tcMar>
          </w:tcPr>
          <w:p w14:paraId="243DA659"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6C2375B4"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590" w:type="dxa"/>
            <w:tcMar>
              <w:left w:w="57" w:type="dxa"/>
              <w:right w:w="57" w:type="dxa"/>
            </w:tcMar>
          </w:tcPr>
          <w:p w14:paraId="27675E46"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284" w:type="dxa"/>
            <w:tcMar>
              <w:left w:w="57" w:type="dxa"/>
              <w:right w:w="57" w:type="dxa"/>
            </w:tcMar>
          </w:tcPr>
          <w:p w14:paraId="43985BDA"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47088B6B"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Rabdomiolizė</w:t>
            </w:r>
            <w:proofErr w:type="spellEnd"/>
            <w:r w:rsidRPr="00012472">
              <w:rPr>
                <w:rFonts w:ascii="Times New Roman" w:eastAsia="MS Mincho" w:hAnsi="Times New Roman" w:cs="Times New Roman"/>
                <w:lang w:val="lt-LT"/>
              </w:rPr>
              <w:t>.</w:t>
            </w:r>
          </w:p>
        </w:tc>
      </w:tr>
      <w:tr w:rsidR="00012472" w:rsidRPr="00012472" w14:paraId="40E66A9A" w14:textId="77777777" w:rsidTr="00CF1F8C">
        <w:trPr>
          <w:cantSplit/>
        </w:trPr>
        <w:tc>
          <w:tcPr>
            <w:tcW w:w="1497" w:type="dxa"/>
            <w:tcMar>
              <w:left w:w="57" w:type="dxa"/>
              <w:right w:w="57" w:type="dxa"/>
            </w:tcMar>
          </w:tcPr>
          <w:p w14:paraId="06F0DB85" w14:textId="77777777" w:rsidR="00012472" w:rsidRPr="00012472" w:rsidRDefault="00012472" w:rsidP="00012472">
            <w:pPr>
              <w:tabs>
                <w:tab w:val="left" w:pos="567"/>
              </w:tabs>
              <w:spacing w:after="0" w:line="240" w:lineRule="auto"/>
              <w:rPr>
                <w:rFonts w:ascii="Times New Roman" w:eastAsia="MS Mincho" w:hAnsi="Times New Roman" w:cs="Times New Roman"/>
              </w:rPr>
            </w:pPr>
            <w:r w:rsidRPr="00012472">
              <w:rPr>
                <w:rFonts w:ascii="Times New Roman" w:eastAsia="MS Mincho" w:hAnsi="Times New Roman" w:cs="Times New Roman"/>
                <w:lang w:val="lt-LT"/>
              </w:rPr>
              <w:t>Inkstų ir šlapimo takų sutrikimai</w:t>
            </w:r>
          </w:p>
          <w:p w14:paraId="61222075" w14:textId="77777777" w:rsidR="00012472" w:rsidRPr="00012472" w:rsidRDefault="00012472" w:rsidP="00012472">
            <w:pPr>
              <w:tabs>
                <w:tab w:val="left" w:pos="567"/>
              </w:tabs>
              <w:spacing w:after="0" w:line="240" w:lineRule="auto"/>
              <w:rPr>
                <w:rFonts w:ascii="Times New Roman" w:eastAsia="MS Mincho" w:hAnsi="Times New Roman" w:cs="Times New Roman"/>
              </w:rPr>
            </w:pPr>
          </w:p>
        </w:tc>
        <w:tc>
          <w:tcPr>
            <w:tcW w:w="1260" w:type="dxa"/>
            <w:tcMar>
              <w:left w:w="57" w:type="dxa"/>
              <w:right w:w="57" w:type="dxa"/>
            </w:tcMar>
          </w:tcPr>
          <w:p w14:paraId="7544099C"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4E318F18"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Dizurija</w:t>
            </w:r>
            <w:proofErr w:type="spellEnd"/>
            <w:r w:rsidRPr="00012472">
              <w:rPr>
                <w:rFonts w:ascii="Times New Roman" w:eastAsia="MS Mincho" w:hAnsi="Times New Roman" w:cs="Times New Roman"/>
                <w:lang w:val="lt-LT"/>
              </w:rPr>
              <w:t xml:space="preserve"> (daugiausia uždelsta šlapinimosi pradžia), </w:t>
            </w:r>
            <w:proofErr w:type="spellStart"/>
            <w:r w:rsidRPr="00012472">
              <w:rPr>
                <w:rFonts w:ascii="Times New Roman" w:eastAsia="MS Mincho" w:hAnsi="Times New Roman" w:cs="Times New Roman"/>
                <w:lang w:val="lt-LT"/>
              </w:rPr>
              <w:t>polakiurija</w:t>
            </w:r>
            <w:proofErr w:type="spellEnd"/>
            <w:r w:rsidRPr="00012472">
              <w:rPr>
                <w:rFonts w:ascii="Times New Roman" w:eastAsia="MS Mincho" w:hAnsi="Times New Roman" w:cs="Times New Roman"/>
                <w:lang w:val="lt-LT"/>
              </w:rPr>
              <w:t>.</w:t>
            </w:r>
          </w:p>
        </w:tc>
        <w:tc>
          <w:tcPr>
            <w:tcW w:w="1590" w:type="dxa"/>
            <w:tcMar>
              <w:left w:w="57" w:type="dxa"/>
              <w:right w:w="57" w:type="dxa"/>
            </w:tcMar>
          </w:tcPr>
          <w:p w14:paraId="5E4B7B6F"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Šlapimo susilaikymas.</w:t>
            </w:r>
          </w:p>
        </w:tc>
        <w:tc>
          <w:tcPr>
            <w:tcW w:w="1284" w:type="dxa"/>
            <w:tcMar>
              <w:left w:w="57" w:type="dxa"/>
              <w:right w:w="57" w:type="dxa"/>
            </w:tcMar>
          </w:tcPr>
          <w:p w14:paraId="10CB4ADC"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Šlapimo nelaikymas.</w:t>
            </w:r>
          </w:p>
        </w:tc>
        <w:tc>
          <w:tcPr>
            <w:tcW w:w="1747" w:type="dxa"/>
            <w:tcMar>
              <w:left w:w="57" w:type="dxa"/>
              <w:right w:w="57" w:type="dxa"/>
            </w:tcMar>
          </w:tcPr>
          <w:p w14:paraId="6203A539"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r>
      <w:tr w:rsidR="00012472" w:rsidRPr="004A2C8A" w14:paraId="5ABC857C" w14:textId="77777777" w:rsidTr="00CF1F8C">
        <w:trPr>
          <w:cantSplit/>
        </w:trPr>
        <w:tc>
          <w:tcPr>
            <w:tcW w:w="1497" w:type="dxa"/>
            <w:tcMar>
              <w:left w:w="57" w:type="dxa"/>
              <w:right w:w="57" w:type="dxa"/>
            </w:tcMar>
          </w:tcPr>
          <w:p w14:paraId="62946930" w14:textId="77777777" w:rsidR="00012472" w:rsidRPr="00012472" w:rsidRDefault="00012472" w:rsidP="00012472">
            <w:pPr>
              <w:tabs>
                <w:tab w:val="left" w:pos="567"/>
              </w:tabs>
              <w:spacing w:after="0" w:line="240" w:lineRule="auto"/>
              <w:rPr>
                <w:rFonts w:ascii="Times New Roman" w:eastAsia="MS Mincho" w:hAnsi="Times New Roman" w:cs="Times New Roman"/>
              </w:rPr>
            </w:pPr>
            <w:r w:rsidRPr="00012472">
              <w:rPr>
                <w:rFonts w:ascii="Times New Roman" w:eastAsia="MS Mincho" w:hAnsi="Times New Roman" w:cs="Times New Roman"/>
                <w:lang w:val="lt-LT"/>
              </w:rPr>
              <w:lastRenderedPageBreak/>
              <w:t>Lytinės sistemos ir krūties sutrikimai</w:t>
            </w:r>
          </w:p>
        </w:tc>
        <w:tc>
          <w:tcPr>
            <w:tcW w:w="1260" w:type="dxa"/>
            <w:tcMar>
              <w:left w:w="57" w:type="dxa"/>
              <w:right w:w="57" w:type="dxa"/>
            </w:tcMar>
          </w:tcPr>
          <w:p w14:paraId="72944F1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3EAA5050"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 xml:space="preserve">Menstruacijų sutrikimai, susiję su didesniu kraujavimu arba nereguliariu kraujavimu (pvz.: </w:t>
            </w:r>
            <w:proofErr w:type="spellStart"/>
            <w:r w:rsidRPr="00012472">
              <w:rPr>
                <w:rFonts w:ascii="Times New Roman" w:eastAsia="MS Mincho" w:hAnsi="Times New Roman" w:cs="Times New Roman"/>
                <w:lang w:val="lt-LT"/>
              </w:rPr>
              <w:t>menoragija</w:t>
            </w:r>
            <w:proofErr w:type="spellEnd"/>
            <w:r w:rsidRPr="00012472">
              <w:rPr>
                <w:rFonts w:ascii="Times New Roman" w:eastAsia="MS Mincho" w:hAnsi="Times New Roman" w:cs="Times New Roman"/>
                <w:lang w:val="lt-LT"/>
              </w:rPr>
              <w:t xml:space="preserve">, </w:t>
            </w:r>
            <w:proofErr w:type="spellStart"/>
            <w:r w:rsidRPr="00012472">
              <w:rPr>
                <w:rFonts w:ascii="Times New Roman" w:eastAsia="MS Mincho" w:hAnsi="Times New Roman" w:cs="Times New Roman"/>
                <w:lang w:val="lt-LT"/>
              </w:rPr>
              <w:t>metroragija</w:t>
            </w:r>
            <w:proofErr w:type="spellEnd"/>
            <w:r w:rsidRPr="00012472">
              <w:rPr>
                <w:rFonts w:ascii="Times New Roman" w:eastAsia="MS Mincho" w:hAnsi="Times New Roman" w:cs="Times New Roman"/>
                <w:lang w:val="lt-LT"/>
              </w:rPr>
              <w:t>), ejakuliacijos sutrikimas,  erekcijos funkcijos sutrikimas.</w:t>
            </w:r>
          </w:p>
        </w:tc>
        <w:tc>
          <w:tcPr>
            <w:tcW w:w="1590" w:type="dxa"/>
            <w:tcMar>
              <w:left w:w="57" w:type="dxa"/>
              <w:right w:w="57" w:type="dxa"/>
            </w:tcMar>
          </w:tcPr>
          <w:p w14:paraId="26D7E0C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284" w:type="dxa"/>
            <w:tcMar>
              <w:left w:w="57" w:type="dxa"/>
              <w:right w:w="57" w:type="dxa"/>
            </w:tcMar>
          </w:tcPr>
          <w:p w14:paraId="42D6483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319C7836"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r>
      <w:tr w:rsidR="00012472" w:rsidRPr="00012472" w14:paraId="43A09603" w14:textId="77777777" w:rsidTr="00CF1F8C">
        <w:trPr>
          <w:cantSplit/>
        </w:trPr>
        <w:tc>
          <w:tcPr>
            <w:tcW w:w="1497" w:type="dxa"/>
            <w:tcMar>
              <w:left w:w="57" w:type="dxa"/>
              <w:right w:w="57" w:type="dxa"/>
            </w:tcMar>
          </w:tcPr>
          <w:p w14:paraId="0D59C609" w14:textId="77777777" w:rsidR="00012472" w:rsidRPr="00012472" w:rsidRDefault="00012472" w:rsidP="00012472">
            <w:pPr>
              <w:tabs>
                <w:tab w:val="left" w:pos="567"/>
              </w:tabs>
              <w:spacing w:after="0" w:line="240" w:lineRule="auto"/>
              <w:rPr>
                <w:rFonts w:ascii="Times New Roman" w:eastAsia="MS Mincho" w:hAnsi="Times New Roman" w:cs="Times New Roman"/>
              </w:rPr>
            </w:pPr>
            <w:r w:rsidRPr="00012472">
              <w:rPr>
                <w:rFonts w:ascii="Times New Roman" w:eastAsia="MS Mincho" w:hAnsi="Times New Roman" w:cs="Times New Roman"/>
                <w:lang w:val="lt-LT"/>
              </w:rPr>
              <w:t>Bendrieji sutrikimai ir vartojimo vietos pažeidimai</w:t>
            </w:r>
          </w:p>
        </w:tc>
        <w:tc>
          <w:tcPr>
            <w:tcW w:w="1260" w:type="dxa"/>
            <w:tcMar>
              <w:left w:w="57" w:type="dxa"/>
              <w:right w:w="57" w:type="dxa"/>
            </w:tcMar>
          </w:tcPr>
          <w:p w14:paraId="480EEE88"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7FE1B823"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roofErr w:type="spellStart"/>
            <w:r w:rsidRPr="00012472">
              <w:rPr>
                <w:rFonts w:ascii="Times New Roman" w:eastAsia="MS Mincho" w:hAnsi="Times New Roman" w:cs="Times New Roman"/>
                <w:lang w:val="lt-LT"/>
              </w:rPr>
              <w:t>Astenija</w:t>
            </w:r>
            <w:proofErr w:type="spellEnd"/>
            <w:r w:rsidRPr="00012472">
              <w:rPr>
                <w:rFonts w:ascii="Times New Roman" w:eastAsia="MS Mincho" w:hAnsi="Times New Roman" w:cs="Times New Roman"/>
                <w:lang w:val="lt-LT"/>
              </w:rPr>
              <w:t xml:space="preserve">, nuovargis, </w:t>
            </w:r>
            <w:proofErr w:type="spellStart"/>
            <w:r w:rsidRPr="00012472">
              <w:rPr>
                <w:rFonts w:ascii="Times New Roman" w:eastAsia="MS Mincho" w:hAnsi="Times New Roman" w:cs="Times New Roman"/>
                <w:lang w:val="lt-LT"/>
              </w:rPr>
              <w:t>šaltkrėtis</w:t>
            </w:r>
            <w:proofErr w:type="spellEnd"/>
            <w:r w:rsidRPr="00012472">
              <w:rPr>
                <w:rFonts w:ascii="Times New Roman" w:eastAsia="MS Mincho" w:hAnsi="Times New Roman" w:cs="Times New Roman"/>
                <w:lang w:val="lt-LT"/>
              </w:rPr>
              <w:t>.</w:t>
            </w:r>
          </w:p>
        </w:tc>
        <w:tc>
          <w:tcPr>
            <w:tcW w:w="1590" w:type="dxa"/>
            <w:tcMar>
              <w:left w:w="57" w:type="dxa"/>
              <w:right w:w="57" w:type="dxa"/>
            </w:tcMar>
          </w:tcPr>
          <w:p w14:paraId="116203AA"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284" w:type="dxa"/>
            <w:tcMar>
              <w:left w:w="57" w:type="dxa"/>
              <w:right w:w="57" w:type="dxa"/>
            </w:tcMar>
          </w:tcPr>
          <w:p w14:paraId="7833486D"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626E7C3A"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r>
      <w:tr w:rsidR="00012472" w:rsidRPr="004A2C8A" w14:paraId="2D42D8E5" w14:textId="77777777" w:rsidTr="00CF1F8C">
        <w:trPr>
          <w:cantSplit/>
        </w:trPr>
        <w:tc>
          <w:tcPr>
            <w:tcW w:w="1497" w:type="dxa"/>
            <w:tcMar>
              <w:left w:w="57" w:type="dxa"/>
              <w:right w:w="57" w:type="dxa"/>
            </w:tcMar>
          </w:tcPr>
          <w:p w14:paraId="02A7BBDF" w14:textId="77777777" w:rsidR="00012472" w:rsidRPr="00012472" w:rsidRDefault="00012472" w:rsidP="00012472">
            <w:pPr>
              <w:tabs>
                <w:tab w:val="left" w:pos="567"/>
              </w:tabs>
              <w:spacing w:after="0" w:line="240" w:lineRule="auto"/>
              <w:rPr>
                <w:rFonts w:ascii="Times New Roman" w:eastAsia="MS Mincho" w:hAnsi="Times New Roman" w:cs="Times New Roman"/>
              </w:rPr>
            </w:pPr>
            <w:r w:rsidRPr="00012472">
              <w:rPr>
                <w:rFonts w:ascii="Times New Roman" w:eastAsia="MS Mincho" w:hAnsi="Times New Roman" w:cs="Times New Roman"/>
                <w:lang w:val="lt-LT"/>
              </w:rPr>
              <w:t>Tyrimai</w:t>
            </w:r>
          </w:p>
        </w:tc>
        <w:tc>
          <w:tcPr>
            <w:tcW w:w="1260" w:type="dxa"/>
            <w:tcMar>
              <w:left w:w="57" w:type="dxa"/>
              <w:right w:w="57" w:type="dxa"/>
            </w:tcMar>
          </w:tcPr>
          <w:p w14:paraId="77DF1820"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806" w:type="dxa"/>
            <w:tcMar>
              <w:left w:w="57" w:type="dxa"/>
              <w:right w:w="57" w:type="dxa"/>
            </w:tcMar>
          </w:tcPr>
          <w:p w14:paraId="44AD73B8"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Cholesterolio koncentracijos kraujyje padidėjimas.</w:t>
            </w:r>
          </w:p>
        </w:tc>
        <w:tc>
          <w:tcPr>
            <w:tcW w:w="1590" w:type="dxa"/>
            <w:tcMar>
              <w:left w:w="57" w:type="dxa"/>
              <w:right w:w="57" w:type="dxa"/>
            </w:tcMar>
          </w:tcPr>
          <w:p w14:paraId="4D3D4092"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Kūno masės padidėjimas, kūno masės sumažėjimas.</w:t>
            </w:r>
          </w:p>
        </w:tc>
        <w:tc>
          <w:tcPr>
            <w:tcW w:w="1284" w:type="dxa"/>
            <w:tcMar>
              <w:left w:w="57" w:type="dxa"/>
              <w:right w:w="57" w:type="dxa"/>
            </w:tcMar>
          </w:tcPr>
          <w:p w14:paraId="41E2FC01"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p>
        </w:tc>
        <w:tc>
          <w:tcPr>
            <w:tcW w:w="1747" w:type="dxa"/>
            <w:tcMar>
              <w:left w:w="57" w:type="dxa"/>
              <w:right w:w="57" w:type="dxa"/>
            </w:tcMar>
          </w:tcPr>
          <w:p w14:paraId="3BEA7979" w14:textId="77777777" w:rsidR="00012472" w:rsidRPr="00012472" w:rsidRDefault="00012472" w:rsidP="00012472">
            <w:pPr>
              <w:tabs>
                <w:tab w:val="left" w:pos="567"/>
              </w:tabs>
              <w:spacing w:after="0" w:line="240" w:lineRule="auto"/>
              <w:rPr>
                <w:rFonts w:ascii="Times New Roman" w:eastAsia="MS Mincho" w:hAnsi="Times New Roman" w:cs="Times New Roman"/>
                <w:lang w:val="lt-LT"/>
              </w:rPr>
            </w:pPr>
            <w:r w:rsidRPr="00012472">
              <w:rPr>
                <w:rFonts w:ascii="Times New Roman" w:eastAsia="MS Mincho" w:hAnsi="Times New Roman" w:cs="Times New Roman"/>
                <w:lang w:val="lt-LT"/>
              </w:rPr>
              <w:t>Elektrokardiogramos QT intervalo pailgėjimas, kraujavimo laiko pailgėjimas, prolaktino koncentracijos kraujyje padidėjimas.</w:t>
            </w:r>
          </w:p>
        </w:tc>
      </w:tr>
    </w:tbl>
    <w:p w14:paraId="08F226A5" w14:textId="77777777" w:rsidR="00012472" w:rsidRPr="00B16730" w:rsidRDefault="00012472" w:rsidP="00B16730">
      <w:pPr>
        <w:tabs>
          <w:tab w:val="left" w:pos="567"/>
        </w:tabs>
        <w:spacing w:after="0" w:line="240" w:lineRule="auto"/>
        <w:rPr>
          <w:rFonts w:ascii="Times New Roman" w:hAnsi="Times New Roman"/>
          <w:lang w:val="lt-LT"/>
        </w:rPr>
      </w:pPr>
    </w:p>
    <w:p w14:paraId="4CC13B0B" w14:textId="77777777" w:rsidR="004C40BD" w:rsidRPr="00B16730" w:rsidRDefault="004C40BD" w:rsidP="00B16730">
      <w:pPr>
        <w:tabs>
          <w:tab w:val="left" w:pos="567"/>
        </w:tabs>
        <w:spacing w:after="0" w:line="240" w:lineRule="auto"/>
        <w:rPr>
          <w:rFonts w:ascii="Times New Roman" w:hAnsi="Times New Roman"/>
          <w:lang w:val="lt-LT"/>
        </w:rPr>
      </w:pPr>
    </w:p>
    <w:p w14:paraId="2C02EA31"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 Buvo gauta pranešimų apie minčių apie savižudybę ir savižudiško elgesio atvejus vartojant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ir netrukus po gydymo nutraukimo (žr. 4.4 skyrių).</w:t>
      </w:r>
    </w:p>
    <w:p w14:paraId="06DF2170" w14:textId="77777777" w:rsidR="00012472" w:rsidRPr="004C40BD" w:rsidRDefault="00012472" w:rsidP="004C40BD">
      <w:pPr>
        <w:autoSpaceDE w:val="0"/>
        <w:autoSpaceDN w:val="0"/>
        <w:adjustRightInd w:val="0"/>
        <w:spacing w:after="0" w:line="240" w:lineRule="auto"/>
        <w:rPr>
          <w:rFonts w:ascii="Times New Roman" w:eastAsia="MS Mincho" w:hAnsi="Times New Roman" w:cs="Times New Roman"/>
          <w:color w:val="000000"/>
          <w:lang w:val="lt-LT"/>
        </w:rPr>
      </w:pPr>
      <w:r w:rsidRPr="00012472">
        <w:rPr>
          <w:rFonts w:ascii="Times New Roman" w:eastAsia="MS Mincho" w:hAnsi="Times New Roman" w:cs="Times New Roman"/>
          <w:color w:val="000000"/>
          <w:lang w:val="lt-LT"/>
        </w:rPr>
        <w:t>**</w:t>
      </w:r>
      <w:r>
        <w:rPr>
          <w:rFonts w:ascii="Times New Roman" w:eastAsia="MS Mincho" w:hAnsi="Times New Roman" w:cs="Times New Roman"/>
          <w:color w:val="000000"/>
          <w:lang w:val="lt-LT"/>
        </w:rPr>
        <w:t xml:space="preserve"> (Ž</w:t>
      </w:r>
      <w:r w:rsidRPr="00012472">
        <w:rPr>
          <w:rFonts w:ascii="Times New Roman" w:eastAsia="MS Mincho" w:hAnsi="Times New Roman" w:cs="Times New Roman"/>
          <w:color w:val="000000"/>
          <w:lang w:val="lt-LT"/>
        </w:rPr>
        <w:t>r. 4.4 skyrių).</w:t>
      </w:r>
    </w:p>
    <w:p w14:paraId="39126BAD"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4C40BD">
        <w:rPr>
          <w:rFonts w:ascii="Times New Roman" w:eastAsia="MS Mincho" w:hAnsi="Times New Roman" w:cs="Times New Roman"/>
          <w:color w:val="000000"/>
          <w:lang w:val="lt-LT"/>
        </w:rPr>
        <w:t>**</w:t>
      </w:r>
      <w:r w:rsidR="00012472" w:rsidRPr="00012472">
        <w:rPr>
          <w:rFonts w:ascii="Times New Roman" w:eastAsia="MS Mincho" w:hAnsi="Times New Roman" w:cs="Times New Roman"/>
          <w:color w:val="000000"/>
          <w:lang w:val="lt-LT"/>
        </w:rPr>
        <w:t>*</w:t>
      </w:r>
      <w:r w:rsidRPr="00B16730">
        <w:rPr>
          <w:rFonts w:ascii="Times New Roman" w:hAnsi="Times New Roman"/>
          <w:color w:val="000000"/>
          <w:lang w:val="lt-LT"/>
        </w:rPr>
        <w:t xml:space="preserve"> Bendrų klinikinių tyrimų metu galvos skausmas vartojant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w:t>
      </w:r>
      <w:r w:rsidR="00D2080A">
        <w:rPr>
          <w:rFonts w:ascii="Times New Roman" w:eastAsia="MS Mincho" w:hAnsi="Times New Roman" w:cs="Times New Roman"/>
          <w:color w:val="000000"/>
          <w:lang w:val="lt-LT"/>
        </w:rPr>
        <w:t>ir</w:t>
      </w:r>
      <w:r w:rsidR="00C329DE">
        <w:rPr>
          <w:rFonts w:ascii="Times New Roman" w:eastAsia="MS Mincho" w:hAnsi="Times New Roman" w:cs="Times New Roman"/>
          <w:color w:val="000000"/>
          <w:lang w:val="lt-LT"/>
        </w:rPr>
        <w:t xml:space="preserve"> </w:t>
      </w:r>
      <w:r w:rsidRPr="004C40BD">
        <w:rPr>
          <w:rFonts w:ascii="Times New Roman" w:eastAsia="MS Mincho" w:hAnsi="Times New Roman" w:cs="Times New Roman"/>
          <w:color w:val="000000"/>
          <w:lang w:val="lt-LT"/>
        </w:rPr>
        <w:t xml:space="preserve">vartojant </w:t>
      </w:r>
      <w:proofErr w:type="spellStart"/>
      <w:r w:rsidRPr="004C40BD">
        <w:rPr>
          <w:rFonts w:ascii="Times New Roman" w:eastAsia="MS Mincho" w:hAnsi="Times New Roman" w:cs="Times New Roman"/>
          <w:color w:val="000000"/>
          <w:lang w:val="lt-LT"/>
        </w:rPr>
        <w:t>placebą</w:t>
      </w:r>
      <w:proofErr w:type="spellEnd"/>
      <w:r w:rsidR="00C329DE">
        <w:rPr>
          <w:rFonts w:ascii="Times New Roman" w:eastAsia="MS Mincho" w:hAnsi="Times New Roman" w:cs="Times New Roman"/>
          <w:color w:val="000000"/>
          <w:lang w:val="lt-LT"/>
        </w:rPr>
        <w:t xml:space="preserve"> </w:t>
      </w:r>
      <w:r w:rsidR="00D2080A">
        <w:rPr>
          <w:rFonts w:ascii="Times New Roman" w:eastAsia="MS Mincho" w:hAnsi="Times New Roman" w:cs="Times New Roman"/>
          <w:color w:val="000000"/>
          <w:lang w:val="lt-LT"/>
        </w:rPr>
        <w:t>buvo panašus</w:t>
      </w:r>
      <w:r w:rsidRPr="00B16730">
        <w:rPr>
          <w:rFonts w:ascii="Times New Roman" w:hAnsi="Times New Roman"/>
          <w:color w:val="000000"/>
          <w:lang w:val="lt-LT"/>
        </w:rPr>
        <w:t>.</w:t>
      </w:r>
    </w:p>
    <w:p w14:paraId="12B9A936" w14:textId="77777777" w:rsidR="004C40BD" w:rsidRPr="00B16730" w:rsidRDefault="004C40BD" w:rsidP="00B16730">
      <w:pPr>
        <w:tabs>
          <w:tab w:val="left" w:pos="567"/>
        </w:tabs>
        <w:spacing w:after="0" w:line="240" w:lineRule="auto"/>
        <w:rPr>
          <w:rFonts w:ascii="Times New Roman" w:hAnsi="Times New Roman"/>
          <w:lang w:val="lt-LT"/>
        </w:rPr>
      </w:pPr>
    </w:p>
    <w:p w14:paraId="779D3C87" w14:textId="03113CA1"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Nutraukus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vartojimą (ypač staiga), dažnai pasireiškia vaistinio preparato vartojimo nutraukimo simptomai. Dažniausiai pasitaikantys simptomai yra svaigulys, jutimo sutrikimas (įskaitant </w:t>
      </w:r>
      <w:proofErr w:type="spellStart"/>
      <w:r w:rsidRPr="00B16730">
        <w:rPr>
          <w:rFonts w:ascii="Times New Roman" w:hAnsi="Times New Roman"/>
          <w:lang w:val="lt-LT"/>
        </w:rPr>
        <w:t>paresteziją</w:t>
      </w:r>
      <w:proofErr w:type="spellEnd"/>
      <w:r w:rsidRPr="00B16730">
        <w:rPr>
          <w:rFonts w:ascii="Times New Roman" w:hAnsi="Times New Roman"/>
          <w:lang w:val="lt-LT"/>
        </w:rPr>
        <w:t xml:space="preserve">), miego sutrikimai (įskaitant nemigą ir košmariškus sapnus), sujaudinimas ar nerimas, pykinimas ir (arba) vėmimas, </w:t>
      </w:r>
      <w:proofErr w:type="spellStart"/>
      <w:r w:rsidRPr="00B16730">
        <w:rPr>
          <w:rFonts w:ascii="Times New Roman" w:hAnsi="Times New Roman"/>
          <w:lang w:val="lt-LT"/>
        </w:rPr>
        <w:t>tremoras</w:t>
      </w:r>
      <w:proofErr w:type="spellEnd"/>
      <w:r w:rsidRPr="00B16730">
        <w:rPr>
          <w:rFonts w:ascii="Times New Roman" w:hAnsi="Times New Roman"/>
          <w:lang w:val="lt-LT"/>
        </w:rPr>
        <w:t xml:space="preserve">, </w:t>
      </w:r>
      <w:r w:rsidR="003542F8" w:rsidRPr="00B16730">
        <w:rPr>
          <w:rFonts w:ascii="Times New Roman" w:hAnsi="Times New Roman"/>
          <w:lang w:val="lt-LT"/>
        </w:rPr>
        <w:t xml:space="preserve">galvos </w:t>
      </w:r>
      <w:r w:rsidR="00C329DE">
        <w:rPr>
          <w:rFonts w:ascii="Times New Roman" w:hAnsi="Times New Roman"/>
          <w:lang w:val="lt-LT"/>
        </w:rPr>
        <w:t>svaigimas (</w:t>
      </w:r>
      <w:proofErr w:type="spellStart"/>
      <w:r w:rsidR="00C329DE">
        <w:rPr>
          <w:rFonts w:ascii="Times New Roman" w:hAnsi="Times New Roman"/>
          <w:i/>
          <w:lang w:val="lt-LT"/>
        </w:rPr>
        <w:t>vertigo</w:t>
      </w:r>
      <w:proofErr w:type="spellEnd"/>
      <w:r w:rsidR="00C329DE">
        <w:rPr>
          <w:rFonts w:ascii="Times New Roman" w:hAnsi="Times New Roman"/>
          <w:lang w:val="lt-LT"/>
        </w:rPr>
        <w:t>)</w:t>
      </w:r>
      <w:r w:rsidR="003542F8">
        <w:rPr>
          <w:rFonts w:ascii="Times New Roman" w:eastAsia="MS Mincho" w:hAnsi="Times New Roman" w:cs="Times New Roman"/>
          <w:lang w:val="lt-LT"/>
        </w:rPr>
        <w:t xml:space="preserve">, </w:t>
      </w:r>
      <w:r w:rsidRPr="004C40BD">
        <w:rPr>
          <w:rFonts w:ascii="Times New Roman" w:eastAsia="MS Mincho" w:hAnsi="Times New Roman" w:cs="Times New Roman"/>
          <w:lang w:val="lt-LT"/>
        </w:rPr>
        <w:t xml:space="preserve">galvos </w:t>
      </w:r>
      <w:r w:rsidRPr="00B16730">
        <w:rPr>
          <w:rFonts w:ascii="Times New Roman" w:hAnsi="Times New Roman"/>
          <w:lang w:val="lt-LT"/>
        </w:rPr>
        <w:t xml:space="preserve">skausmas ir į gripą panašūs simptomai. Paprastai šie simptomai būna nesunkūs ar vidutinio sunkumo ir išnyksta savaime, tačiau kai kuriems pacientams jie gali būti sunkūs ir (arba) užtrukti ilgai. Todėl kai tolesnis gydymas nereikalingas, rekomenduojama gydymą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nutraukti palaipsniui mažinant dozę (žr. 4.2 ir 4.4 skyrius).</w:t>
      </w:r>
    </w:p>
    <w:p w14:paraId="662804EC" w14:textId="77777777" w:rsidR="004C40BD" w:rsidRPr="00B16730" w:rsidRDefault="004C40BD" w:rsidP="00B16730">
      <w:pPr>
        <w:tabs>
          <w:tab w:val="left" w:pos="567"/>
        </w:tabs>
        <w:spacing w:after="0" w:line="240" w:lineRule="auto"/>
        <w:rPr>
          <w:rFonts w:ascii="Times New Roman" w:hAnsi="Times New Roman"/>
          <w:lang w:val="lt-LT"/>
        </w:rPr>
      </w:pPr>
    </w:p>
    <w:p w14:paraId="2851B192"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r w:rsidRPr="00B16730">
        <w:rPr>
          <w:rFonts w:ascii="Times New Roman" w:hAnsi="Times New Roman"/>
          <w:color w:val="000000"/>
          <w:u w:val="single"/>
          <w:lang w:val="lt-LT"/>
        </w:rPr>
        <w:t>Vaikų populiacija</w:t>
      </w:r>
    </w:p>
    <w:p w14:paraId="6115EDBA"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214DE18C"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Bendrai vartojant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placebu</w:t>
      </w:r>
      <w:proofErr w:type="spellEnd"/>
      <w:r w:rsidRPr="00B16730">
        <w:rPr>
          <w:rFonts w:ascii="Times New Roman" w:hAnsi="Times New Roman"/>
          <w:color w:val="000000"/>
          <w:lang w:val="lt-LT"/>
        </w:rPr>
        <w:t xml:space="preserve"> kontroliuojamų klinikinių tyrimų metu) vaikams ir paaugliams (6–17 metų) pasireiškusios nepageidaujamos reakcijos buvo panašios į suaugusiems žmonėms nustatytas reakcijas. Kaip ir suaugusiems žmonėms, nustatytas apetito sumažėjimas, svorio mažėjimas, kraujospūdžio pakilimas ir cholesterolio koncentracijos kraujo serume padidėjimas (žr. 4.4 skyrių). </w:t>
      </w:r>
    </w:p>
    <w:p w14:paraId="43D27DB1"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Vaikų ir paauglių klinikinių tyrimų metu buvo pastebėta nepageidaujama reakcija – mintys apie savižudybę. Taip pat dažniau nustatyta priešiškumo ir susižalojimo atvejų, ypač didžiąja depresija sergantiems pacientams. </w:t>
      </w:r>
    </w:p>
    <w:p w14:paraId="7D2CD43A" w14:textId="77777777" w:rsidR="004C40BD" w:rsidRPr="00B16730" w:rsidRDefault="004C40BD" w:rsidP="00B16730">
      <w:pPr>
        <w:spacing w:after="0" w:line="240" w:lineRule="auto"/>
        <w:rPr>
          <w:rFonts w:ascii="Times New Roman" w:hAnsi="Times New Roman"/>
          <w:highlight w:val="green"/>
          <w:lang w:val="lt-LT"/>
        </w:rPr>
      </w:pPr>
      <w:r w:rsidRPr="00B16730">
        <w:rPr>
          <w:rFonts w:ascii="Times New Roman" w:hAnsi="Times New Roman"/>
          <w:lang w:val="lt-LT"/>
        </w:rPr>
        <w:t xml:space="preserve">Vaikams ir paaugliams ypač dažnai pastebėtos šios nepageidaujamos reakcijos: pilvo skausmas, sujaudinimas, dispepsija, </w:t>
      </w:r>
      <w:proofErr w:type="spellStart"/>
      <w:r w:rsidRPr="00B16730">
        <w:rPr>
          <w:rFonts w:ascii="Times New Roman" w:hAnsi="Times New Roman"/>
          <w:lang w:val="lt-LT"/>
        </w:rPr>
        <w:t>ekchimozė</w:t>
      </w:r>
      <w:proofErr w:type="spellEnd"/>
      <w:r w:rsidRPr="00B16730">
        <w:rPr>
          <w:rFonts w:ascii="Times New Roman" w:hAnsi="Times New Roman"/>
          <w:lang w:val="lt-LT"/>
        </w:rPr>
        <w:t xml:space="preserve">, </w:t>
      </w:r>
      <w:proofErr w:type="spellStart"/>
      <w:r w:rsidRPr="00B16730">
        <w:rPr>
          <w:rFonts w:ascii="Times New Roman" w:hAnsi="Times New Roman"/>
          <w:lang w:val="lt-LT"/>
        </w:rPr>
        <w:t>epistaksė</w:t>
      </w:r>
      <w:proofErr w:type="spellEnd"/>
      <w:r w:rsidRPr="00B16730">
        <w:rPr>
          <w:rFonts w:ascii="Times New Roman" w:hAnsi="Times New Roman"/>
          <w:lang w:val="lt-LT"/>
        </w:rPr>
        <w:t xml:space="preserve"> ir </w:t>
      </w:r>
      <w:proofErr w:type="spellStart"/>
      <w:r w:rsidRPr="00B16730">
        <w:rPr>
          <w:rFonts w:ascii="Times New Roman" w:hAnsi="Times New Roman"/>
          <w:lang w:val="lt-LT"/>
        </w:rPr>
        <w:t>mialgija</w:t>
      </w:r>
      <w:proofErr w:type="spellEnd"/>
      <w:r w:rsidRPr="00B16730">
        <w:rPr>
          <w:rFonts w:ascii="Times New Roman" w:hAnsi="Times New Roman"/>
          <w:lang w:val="lt-LT"/>
        </w:rPr>
        <w:t xml:space="preserve">. </w:t>
      </w:r>
    </w:p>
    <w:p w14:paraId="3BD6A89C" w14:textId="77777777" w:rsidR="004C40BD" w:rsidRPr="00B16730" w:rsidRDefault="004C40BD" w:rsidP="00B16730">
      <w:pPr>
        <w:tabs>
          <w:tab w:val="left" w:pos="567"/>
        </w:tabs>
        <w:spacing w:after="0" w:line="240" w:lineRule="auto"/>
        <w:rPr>
          <w:rFonts w:ascii="Times New Roman" w:hAnsi="Times New Roman"/>
          <w:lang w:val="lt-LT"/>
        </w:rPr>
      </w:pPr>
    </w:p>
    <w:p w14:paraId="350F461C" w14:textId="77777777" w:rsidR="00D2080A" w:rsidRPr="00D2080A" w:rsidRDefault="00D2080A" w:rsidP="00D2080A">
      <w:pPr>
        <w:tabs>
          <w:tab w:val="left" w:pos="567"/>
        </w:tabs>
        <w:spacing w:after="0" w:line="240" w:lineRule="auto"/>
        <w:rPr>
          <w:rFonts w:ascii="Times New Roman" w:eastAsia="MS Mincho" w:hAnsi="Times New Roman" w:cs="Times New Roman"/>
          <w:u w:val="single"/>
          <w:lang w:val="lt-LT"/>
        </w:rPr>
      </w:pPr>
      <w:r w:rsidRPr="00D2080A">
        <w:rPr>
          <w:rFonts w:ascii="Times New Roman" w:eastAsia="MS Mincho" w:hAnsi="Times New Roman" w:cs="Times New Roman"/>
          <w:u w:val="single"/>
          <w:lang w:val="lt-LT"/>
        </w:rPr>
        <w:t>Pranešimas apie įtariamas nepageidaujamas reakcijas</w:t>
      </w:r>
    </w:p>
    <w:p w14:paraId="2601670E" w14:textId="77777777" w:rsidR="00D2080A" w:rsidRDefault="00D2080A" w:rsidP="004C40BD">
      <w:pPr>
        <w:tabs>
          <w:tab w:val="left" w:pos="567"/>
        </w:tabs>
        <w:spacing w:after="0" w:line="240" w:lineRule="auto"/>
        <w:rPr>
          <w:rFonts w:ascii="Times New Roman" w:eastAsia="MS Mincho" w:hAnsi="Times New Roman" w:cs="Times New Roman"/>
          <w:lang w:val="lt-LT"/>
        </w:rPr>
      </w:pPr>
      <w:r w:rsidRPr="00D2080A">
        <w:rPr>
          <w:rFonts w:ascii="Times New Roman" w:eastAsia="MS Mincho" w:hAnsi="Times New Roman" w:cs="Times New Roman"/>
          <w:lang w:val="lt-LT"/>
        </w:rPr>
        <w:t xml:space="preserve">Svarbu pranešti apie įtariamas nepageidaujamas reakcijas, pastebėtas po vaistinio preparato </w:t>
      </w:r>
      <w:r w:rsidR="00B16730">
        <w:rPr>
          <w:rFonts w:ascii="Times New Roman" w:eastAsia="MS Mincho" w:hAnsi="Times New Roman" w:cs="Times New Roman"/>
          <w:lang w:val="lt-LT"/>
        </w:rPr>
        <w:t>registracijos</w:t>
      </w:r>
      <w:r w:rsidRPr="00D2080A">
        <w:rPr>
          <w:rFonts w:ascii="Times New Roman" w:eastAsia="MS Mincho" w:hAnsi="Times New Roman" w:cs="Times New Roman"/>
          <w:lang w:val="lt-LT"/>
        </w:rPr>
        <w:t xml:space="preserve">, nes tai leidžia nuolat stebėti vaistinio preparato naudos ir rizikos santykį. </w:t>
      </w:r>
      <w:r w:rsidR="00B16730" w:rsidRPr="00B16730">
        <w:rPr>
          <w:rFonts w:ascii="Times New Roman" w:eastAsia="MS Mincho" w:hAnsi="Times New Roman" w:cs="Times New Roman"/>
          <w:lang w:val="lt-LT"/>
        </w:rPr>
        <w:t xml:space="preserve">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00B16730" w:rsidRPr="00B16730">
        <w:rPr>
          <w:rFonts w:ascii="Times New Roman" w:eastAsia="MS Mincho" w:hAnsi="Times New Roman" w:cs="Times New Roman"/>
          <w:lang w:val="lt-LT"/>
        </w:rPr>
        <w:t>NepageidaujamaR@vvkt.lt</w:t>
      </w:r>
      <w:proofErr w:type="spellEnd"/>
      <w:r w:rsidR="00B16730" w:rsidRPr="00B16730">
        <w:rPr>
          <w:rFonts w:ascii="Times New Roman" w:eastAsia="MS Mincho" w:hAnsi="Times New Roman" w:cs="Times New Roman"/>
          <w:lang w:val="lt-LT"/>
        </w:rPr>
        <w:t>), per interneto svetainę (adresu http://www.vvkt.lt).</w:t>
      </w:r>
    </w:p>
    <w:p w14:paraId="1EDB577C" w14:textId="77777777" w:rsidR="00D2080A" w:rsidRPr="004C40BD" w:rsidRDefault="00D2080A" w:rsidP="004C40BD">
      <w:pPr>
        <w:tabs>
          <w:tab w:val="left" w:pos="567"/>
        </w:tabs>
        <w:spacing w:after="0" w:line="240" w:lineRule="auto"/>
        <w:rPr>
          <w:rFonts w:ascii="Times New Roman" w:eastAsia="MS Mincho" w:hAnsi="Times New Roman" w:cs="Times New Roman"/>
          <w:lang w:val="lt-LT"/>
        </w:rPr>
      </w:pPr>
    </w:p>
    <w:p w14:paraId="5FB7E9E4" w14:textId="77777777" w:rsidR="004C40BD" w:rsidRPr="00B16730" w:rsidRDefault="004C40BD" w:rsidP="00B16730">
      <w:pPr>
        <w:spacing w:after="0" w:line="240" w:lineRule="auto"/>
        <w:rPr>
          <w:rFonts w:ascii="Times New Roman" w:hAnsi="Times New Roman"/>
          <w:b/>
          <w:lang w:val="lt-LT"/>
        </w:rPr>
      </w:pPr>
      <w:r w:rsidRPr="00B16730">
        <w:rPr>
          <w:rFonts w:ascii="Times New Roman" w:hAnsi="Times New Roman"/>
          <w:b/>
          <w:lang w:val="lt-LT"/>
        </w:rPr>
        <w:t>4.9</w:t>
      </w:r>
      <w:r w:rsidRPr="00B16730">
        <w:rPr>
          <w:rFonts w:ascii="Times New Roman" w:hAnsi="Times New Roman"/>
          <w:b/>
          <w:lang w:val="lt-LT"/>
        </w:rPr>
        <w:tab/>
        <w:t>Perdozavimas</w:t>
      </w:r>
    </w:p>
    <w:p w14:paraId="2D94B25C" w14:textId="77777777" w:rsidR="004C40BD" w:rsidRPr="00B16730" w:rsidRDefault="004C40BD" w:rsidP="00B16730">
      <w:pPr>
        <w:tabs>
          <w:tab w:val="left" w:pos="567"/>
        </w:tabs>
        <w:spacing w:after="0" w:line="240" w:lineRule="auto"/>
        <w:rPr>
          <w:rFonts w:ascii="Times New Roman" w:hAnsi="Times New Roman"/>
          <w:lang w:val="lt-LT"/>
        </w:rPr>
      </w:pPr>
    </w:p>
    <w:p w14:paraId="3C8B47CB"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Preparatui patekus į rinką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perdozavimas daugiausia nustatytas vartojant kartu su alkoholiniais gėrimais ir (arba) kitais vaistiniais preparatais. Dažniausiai stebėti šie su perdozavimu susiję reiškiniai: </w:t>
      </w:r>
      <w:proofErr w:type="spellStart"/>
      <w:r w:rsidRPr="00B16730">
        <w:rPr>
          <w:rFonts w:ascii="Times New Roman" w:hAnsi="Times New Roman"/>
          <w:color w:val="000000"/>
          <w:lang w:val="lt-LT"/>
        </w:rPr>
        <w:t>tachikardija</w:t>
      </w:r>
      <w:proofErr w:type="spellEnd"/>
      <w:r w:rsidRPr="00B16730">
        <w:rPr>
          <w:rFonts w:ascii="Times New Roman" w:hAnsi="Times New Roman"/>
          <w:color w:val="000000"/>
          <w:lang w:val="lt-LT"/>
        </w:rPr>
        <w:t xml:space="preserve">, sąmonės pokyčiai (nuo </w:t>
      </w:r>
      <w:proofErr w:type="spellStart"/>
      <w:r w:rsidRPr="00B16730">
        <w:rPr>
          <w:rFonts w:ascii="Times New Roman" w:hAnsi="Times New Roman"/>
          <w:color w:val="000000"/>
          <w:lang w:val="lt-LT"/>
        </w:rPr>
        <w:t>somnolencijos</w:t>
      </w:r>
      <w:proofErr w:type="spellEnd"/>
      <w:r w:rsidRPr="00B16730">
        <w:rPr>
          <w:rFonts w:ascii="Times New Roman" w:hAnsi="Times New Roman"/>
          <w:color w:val="000000"/>
          <w:lang w:val="lt-LT"/>
        </w:rPr>
        <w:t xml:space="preserve"> iki komos), </w:t>
      </w:r>
      <w:proofErr w:type="spellStart"/>
      <w:r w:rsidRPr="00B16730">
        <w:rPr>
          <w:rFonts w:ascii="Times New Roman" w:hAnsi="Times New Roman"/>
          <w:color w:val="000000"/>
          <w:lang w:val="lt-LT"/>
        </w:rPr>
        <w:t>midriazė</w:t>
      </w:r>
      <w:proofErr w:type="spellEnd"/>
      <w:r w:rsidRPr="00B16730">
        <w:rPr>
          <w:rFonts w:ascii="Times New Roman" w:hAnsi="Times New Roman"/>
          <w:color w:val="000000"/>
          <w:lang w:val="lt-LT"/>
        </w:rPr>
        <w:t xml:space="preserve">, traukuliai ir vėmimas. Taip pat stebėti šie reiškiniai: </w:t>
      </w:r>
      <w:proofErr w:type="spellStart"/>
      <w:r w:rsidRPr="00B16730">
        <w:rPr>
          <w:rFonts w:ascii="Times New Roman" w:hAnsi="Times New Roman"/>
          <w:color w:val="000000"/>
          <w:lang w:val="lt-LT"/>
        </w:rPr>
        <w:t>elektrokardiografiniai</w:t>
      </w:r>
      <w:proofErr w:type="spellEnd"/>
      <w:r w:rsidRPr="00B16730">
        <w:rPr>
          <w:rFonts w:ascii="Times New Roman" w:hAnsi="Times New Roman"/>
          <w:color w:val="000000"/>
          <w:lang w:val="lt-LT"/>
        </w:rPr>
        <w:t xml:space="preserve"> pokyčiai (pvz., QT intervalo pailgėjimas, </w:t>
      </w:r>
      <w:proofErr w:type="spellStart"/>
      <w:r w:rsidRPr="00B16730">
        <w:rPr>
          <w:rFonts w:ascii="Times New Roman" w:hAnsi="Times New Roman"/>
          <w:color w:val="000000"/>
          <w:lang w:val="lt-LT"/>
        </w:rPr>
        <w:t>Hiso</w:t>
      </w:r>
      <w:proofErr w:type="spellEnd"/>
      <w:r w:rsidRPr="00B16730">
        <w:rPr>
          <w:rFonts w:ascii="Times New Roman" w:hAnsi="Times New Roman"/>
          <w:color w:val="000000"/>
          <w:lang w:val="lt-LT"/>
        </w:rPr>
        <w:t xml:space="preserve"> pluošto kojyčių blokada, QRS pailgėjimas), skilvelių </w:t>
      </w:r>
      <w:proofErr w:type="spellStart"/>
      <w:r w:rsidRPr="00B16730">
        <w:rPr>
          <w:rFonts w:ascii="Times New Roman" w:hAnsi="Times New Roman"/>
          <w:color w:val="000000"/>
          <w:lang w:val="lt-LT"/>
        </w:rPr>
        <w:t>tachikardija</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bradikardija</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hipotenzija</w:t>
      </w:r>
      <w:proofErr w:type="spellEnd"/>
      <w:r w:rsidRPr="00B16730">
        <w:rPr>
          <w:rFonts w:ascii="Times New Roman" w:hAnsi="Times New Roman"/>
          <w:color w:val="000000"/>
          <w:lang w:val="lt-LT"/>
        </w:rPr>
        <w:t xml:space="preserve">, galvos svaigimas ir mirtis. </w:t>
      </w:r>
    </w:p>
    <w:p w14:paraId="464DFE74"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Paskelbti retrospektyviniai tyrimai rodo, kad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perdozavimas gali būti susijęs su padidėjusia mirtinų pasekmių rizika, palyginti su SSRI antidepresantais, bet mažesne nei vartojant </w:t>
      </w:r>
      <w:proofErr w:type="spellStart"/>
      <w:r w:rsidRPr="00B16730">
        <w:rPr>
          <w:rFonts w:ascii="Times New Roman" w:hAnsi="Times New Roman"/>
          <w:color w:val="000000"/>
          <w:lang w:val="lt-LT"/>
        </w:rPr>
        <w:t>triciklius</w:t>
      </w:r>
      <w:proofErr w:type="spellEnd"/>
      <w:r w:rsidRPr="00B16730">
        <w:rPr>
          <w:rFonts w:ascii="Times New Roman" w:hAnsi="Times New Roman"/>
          <w:color w:val="000000"/>
          <w:lang w:val="lt-LT"/>
        </w:rPr>
        <w:t xml:space="preserve"> antidepresantus. Epidemiologinių tyrimų metu </w:t>
      </w:r>
      <w:proofErr w:type="spellStart"/>
      <w:r w:rsidRPr="00B16730">
        <w:rPr>
          <w:rFonts w:ascii="Times New Roman" w:hAnsi="Times New Roman"/>
          <w:color w:val="000000"/>
          <w:lang w:val="lt-LT"/>
        </w:rPr>
        <w:t>venlafaksinu</w:t>
      </w:r>
      <w:proofErr w:type="spellEnd"/>
      <w:r w:rsidRPr="00B16730">
        <w:rPr>
          <w:rFonts w:ascii="Times New Roman" w:hAnsi="Times New Roman"/>
          <w:color w:val="000000"/>
          <w:lang w:val="lt-LT"/>
        </w:rPr>
        <w:t xml:space="preserve"> gydytiems pacientams nustatyta daugiau savižudybės rizikos veiksnių nei SSRI gydytiems pacientams. Kiek šią nustatytą padidėjusią mirtinų pasekmių riziką gali sąlygoti toksinis perdozuoto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poveikis ir kiek tam tikros </w:t>
      </w:r>
      <w:proofErr w:type="spellStart"/>
      <w:r w:rsidRPr="00B16730">
        <w:rPr>
          <w:rFonts w:ascii="Times New Roman" w:hAnsi="Times New Roman"/>
          <w:color w:val="000000"/>
          <w:lang w:val="lt-LT"/>
        </w:rPr>
        <w:t>venlafaksinu</w:t>
      </w:r>
      <w:proofErr w:type="spellEnd"/>
      <w:r w:rsidRPr="00B16730">
        <w:rPr>
          <w:rFonts w:ascii="Times New Roman" w:hAnsi="Times New Roman"/>
          <w:color w:val="000000"/>
          <w:lang w:val="lt-LT"/>
        </w:rPr>
        <w:t xml:space="preserve"> gydytų pacientų savybės, nėra aišku. Siekiant sumažinti perdozavimo riziką,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receptus reikia išrašyti mažiausiam vaistinio preparato kiekiui, vadovaujantis gero pacientų gydymo reikalavimais. </w:t>
      </w:r>
    </w:p>
    <w:p w14:paraId="39277B76"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3AB8371C"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r w:rsidRPr="00B16730">
        <w:rPr>
          <w:rFonts w:ascii="Times New Roman" w:hAnsi="Times New Roman"/>
          <w:color w:val="000000"/>
          <w:u w:val="single"/>
          <w:lang w:val="lt-LT"/>
        </w:rPr>
        <w:t xml:space="preserve">Rekomenduojamas gydymas </w:t>
      </w:r>
    </w:p>
    <w:p w14:paraId="4826ED76"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Rekomenduojama taikyti bendras palaikomojo ir simptominio gydymo priemones. Reikia stebėti širdies ritmą ir gyvybines funkcijas. Jei yra aspiracijos rizika, sukelti vėmimo nerekomenduojama. Gali prireikti plauti skrandį netrukus po prarijimo arba pacientams, kuriems nustatyti simptomai. Aktyvintosios anglies skyrimas taip pat gali riboti veikliosios medžiagos absorbciją. Forsuotos diurezės, dializės, </w:t>
      </w:r>
      <w:proofErr w:type="spellStart"/>
      <w:r w:rsidRPr="00B16730">
        <w:rPr>
          <w:rFonts w:ascii="Times New Roman" w:hAnsi="Times New Roman"/>
          <w:lang w:val="lt-LT"/>
        </w:rPr>
        <w:t>hemoperfuzijos</w:t>
      </w:r>
      <w:proofErr w:type="spellEnd"/>
      <w:r w:rsidRPr="00B16730">
        <w:rPr>
          <w:rFonts w:ascii="Times New Roman" w:hAnsi="Times New Roman"/>
          <w:lang w:val="lt-LT"/>
        </w:rPr>
        <w:t xml:space="preserve"> ir pakaitinės transfuzijos nauda mažai tikėtina. Specialių priešnuodžių perdozavus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nežinoma. </w:t>
      </w:r>
    </w:p>
    <w:p w14:paraId="18709BDD" w14:textId="77777777" w:rsidR="004C40BD" w:rsidRPr="00B16730" w:rsidRDefault="004C40BD" w:rsidP="00B16730">
      <w:pPr>
        <w:tabs>
          <w:tab w:val="left" w:pos="567"/>
        </w:tabs>
        <w:spacing w:after="0" w:line="240" w:lineRule="auto"/>
        <w:rPr>
          <w:rFonts w:ascii="Times New Roman" w:hAnsi="Times New Roman"/>
          <w:lang w:val="lt-LT"/>
        </w:rPr>
      </w:pPr>
    </w:p>
    <w:p w14:paraId="33183884" w14:textId="77777777" w:rsidR="004C40BD" w:rsidRPr="00B16730" w:rsidRDefault="004C40BD" w:rsidP="00B16730">
      <w:pPr>
        <w:tabs>
          <w:tab w:val="left" w:pos="567"/>
        </w:tabs>
        <w:spacing w:after="0" w:line="240" w:lineRule="auto"/>
        <w:rPr>
          <w:rFonts w:ascii="Times New Roman" w:hAnsi="Times New Roman"/>
          <w:lang w:val="lt-LT"/>
        </w:rPr>
      </w:pPr>
    </w:p>
    <w:p w14:paraId="433CE184" w14:textId="77777777" w:rsidR="004C40BD" w:rsidRPr="00B16730" w:rsidRDefault="004C40BD" w:rsidP="00B16730">
      <w:pPr>
        <w:spacing w:after="0" w:line="240" w:lineRule="auto"/>
        <w:rPr>
          <w:rFonts w:ascii="Times New Roman" w:hAnsi="Times New Roman"/>
          <w:b/>
          <w:lang w:val="lt-LT"/>
        </w:rPr>
      </w:pPr>
      <w:r w:rsidRPr="00B16730">
        <w:rPr>
          <w:rFonts w:ascii="Times New Roman" w:hAnsi="Times New Roman"/>
          <w:b/>
          <w:lang w:val="lt-LT"/>
        </w:rPr>
        <w:t>5.</w:t>
      </w:r>
      <w:r w:rsidRPr="00B16730">
        <w:rPr>
          <w:rFonts w:ascii="Times New Roman" w:hAnsi="Times New Roman"/>
          <w:b/>
          <w:lang w:val="lt-LT"/>
        </w:rPr>
        <w:tab/>
        <w:t>FARMAKOLOGINĖS SAVYBĖS</w:t>
      </w:r>
      <w:bookmarkStart w:id="0" w:name="pirma"/>
      <w:bookmarkEnd w:id="0"/>
    </w:p>
    <w:p w14:paraId="11A45C53" w14:textId="77777777" w:rsidR="004C40BD" w:rsidRPr="00B16730" w:rsidRDefault="004C40BD" w:rsidP="00B16730">
      <w:pPr>
        <w:spacing w:after="0" w:line="240" w:lineRule="auto"/>
        <w:rPr>
          <w:rFonts w:ascii="Times New Roman" w:hAnsi="Times New Roman"/>
          <w:lang w:val="lt-LT"/>
        </w:rPr>
      </w:pPr>
    </w:p>
    <w:p w14:paraId="697687AF" w14:textId="77777777" w:rsidR="004C40BD" w:rsidRPr="00B16730" w:rsidRDefault="004C40BD" w:rsidP="00B16730">
      <w:pPr>
        <w:spacing w:after="0" w:line="240" w:lineRule="auto"/>
        <w:rPr>
          <w:rFonts w:ascii="Times New Roman" w:hAnsi="Times New Roman"/>
          <w:b/>
          <w:lang w:val="lt-LT"/>
        </w:rPr>
      </w:pPr>
      <w:r w:rsidRPr="00B16730">
        <w:rPr>
          <w:rFonts w:ascii="Times New Roman" w:hAnsi="Times New Roman"/>
          <w:b/>
          <w:lang w:val="lt-LT"/>
        </w:rPr>
        <w:t>5.1</w:t>
      </w:r>
      <w:r w:rsidRPr="00B16730">
        <w:rPr>
          <w:rFonts w:ascii="Times New Roman" w:hAnsi="Times New Roman"/>
          <w:b/>
          <w:lang w:val="lt-LT"/>
        </w:rPr>
        <w:tab/>
      </w:r>
      <w:proofErr w:type="spellStart"/>
      <w:r w:rsidRPr="00B16730">
        <w:rPr>
          <w:rFonts w:ascii="Times New Roman" w:hAnsi="Times New Roman"/>
          <w:b/>
          <w:lang w:val="lt-LT"/>
        </w:rPr>
        <w:t>Farmakodinaminės</w:t>
      </w:r>
      <w:proofErr w:type="spellEnd"/>
      <w:r w:rsidRPr="00B16730">
        <w:rPr>
          <w:rFonts w:ascii="Times New Roman" w:hAnsi="Times New Roman"/>
          <w:b/>
          <w:lang w:val="lt-LT"/>
        </w:rPr>
        <w:t xml:space="preserve"> savybės</w:t>
      </w:r>
    </w:p>
    <w:p w14:paraId="034032DF" w14:textId="77777777" w:rsidR="004C40BD" w:rsidRPr="00B16730" w:rsidRDefault="004C40BD" w:rsidP="00B16730">
      <w:pPr>
        <w:spacing w:after="0" w:line="240" w:lineRule="auto"/>
        <w:rPr>
          <w:rFonts w:ascii="Times New Roman" w:hAnsi="Times New Roman"/>
          <w:highlight w:val="yellow"/>
          <w:lang w:val="lt-LT"/>
        </w:rPr>
      </w:pPr>
    </w:p>
    <w:p w14:paraId="50EC56DF" w14:textId="77777777" w:rsidR="004C40BD" w:rsidRPr="00B16730" w:rsidRDefault="004C40BD" w:rsidP="00B16730">
      <w:pPr>
        <w:tabs>
          <w:tab w:val="left" w:pos="567"/>
        </w:tabs>
        <w:spacing w:after="0" w:line="240" w:lineRule="auto"/>
        <w:rPr>
          <w:rFonts w:ascii="Times New Roman" w:hAnsi="Times New Roman"/>
          <w:color w:val="FF0000"/>
          <w:lang w:val="lt-LT"/>
        </w:rPr>
      </w:pPr>
      <w:proofErr w:type="spellStart"/>
      <w:r w:rsidRPr="00B16730">
        <w:rPr>
          <w:rFonts w:ascii="Times New Roman" w:hAnsi="Times New Roman"/>
          <w:lang w:val="lt-LT"/>
        </w:rPr>
        <w:t>Farmakoterapinė</w:t>
      </w:r>
      <w:proofErr w:type="spellEnd"/>
      <w:r w:rsidRPr="00B16730">
        <w:rPr>
          <w:rFonts w:ascii="Times New Roman" w:hAnsi="Times New Roman"/>
          <w:lang w:val="lt-LT"/>
        </w:rPr>
        <w:t xml:space="preserve"> grupė –</w:t>
      </w:r>
      <w:r w:rsidR="00CF1F8C" w:rsidRPr="00B16730">
        <w:rPr>
          <w:rFonts w:ascii="Times New Roman" w:hAnsi="Times New Roman"/>
          <w:lang w:val="lt-LT"/>
        </w:rPr>
        <w:t xml:space="preserve"> </w:t>
      </w:r>
      <w:proofErr w:type="spellStart"/>
      <w:r w:rsidR="00CF1F8C" w:rsidRPr="003542F8">
        <w:rPr>
          <w:rFonts w:ascii="Times New Roman" w:eastAsia="Calibri" w:hAnsi="Times New Roman" w:cs="Times New Roman"/>
          <w:lang w:val="lt-LT"/>
        </w:rPr>
        <w:t>psichoanaleptikai</w:t>
      </w:r>
      <w:proofErr w:type="spellEnd"/>
      <w:r w:rsidR="00CF1F8C" w:rsidRPr="003542F8">
        <w:rPr>
          <w:rFonts w:ascii="Times New Roman" w:eastAsia="Calibri" w:hAnsi="Times New Roman" w:cs="Times New Roman"/>
          <w:lang w:val="lt-LT"/>
        </w:rPr>
        <w:t>,</w:t>
      </w:r>
      <w:r w:rsidR="00CF1F8C" w:rsidRPr="00964626">
        <w:rPr>
          <w:rFonts w:ascii="Times New Roman" w:eastAsia="Calibri" w:hAnsi="Times New Roman" w:cs="Times New Roman"/>
          <w:lang w:val="lt-LT"/>
        </w:rPr>
        <w:t xml:space="preserve"> </w:t>
      </w:r>
      <w:proofErr w:type="spellStart"/>
      <w:r w:rsidR="00CF1F8C" w:rsidRPr="00964626">
        <w:rPr>
          <w:rFonts w:ascii="Times New Roman" w:eastAsia="Calibri" w:hAnsi="Times New Roman" w:cs="Times New Roman"/>
          <w:lang w:val="lt-LT"/>
        </w:rPr>
        <w:t>antidepre</w:t>
      </w:r>
      <w:r w:rsidR="00CF1F8C" w:rsidRPr="00576EA9">
        <w:rPr>
          <w:rFonts w:ascii="Times New Roman" w:eastAsia="Calibri" w:hAnsi="Times New Roman" w:cs="Times New Roman"/>
          <w:lang w:val="lt-LT"/>
        </w:rPr>
        <w:t>sentai</w:t>
      </w:r>
      <w:proofErr w:type="spellEnd"/>
      <w:r w:rsidR="00CF1F8C" w:rsidRPr="00576EA9">
        <w:rPr>
          <w:rFonts w:ascii="Times New Roman" w:eastAsia="Calibri" w:hAnsi="Times New Roman" w:cs="Times New Roman"/>
          <w:lang w:val="lt-LT"/>
        </w:rPr>
        <w:t xml:space="preserve">, </w:t>
      </w:r>
      <w:r w:rsidRPr="00576EA9">
        <w:rPr>
          <w:rFonts w:ascii="Times New Roman" w:eastAsia="MS Mincho" w:hAnsi="Times New Roman" w:cs="Times New Roman"/>
          <w:iCs/>
          <w:lang w:val="lt-LT"/>
        </w:rPr>
        <w:t xml:space="preserve"> </w:t>
      </w:r>
      <w:r w:rsidRPr="00B16730">
        <w:rPr>
          <w:rFonts w:ascii="Times New Roman" w:hAnsi="Times New Roman"/>
          <w:lang w:val="lt-LT"/>
        </w:rPr>
        <w:t>kiti antidepresantai, ATC kodas – N06AX16.</w:t>
      </w:r>
    </w:p>
    <w:p w14:paraId="15CD9C42" w14:textId="77777777" w:rsidR="004C40BD" w:rsidRDefault="004C40BD" w:rsidP="004C40BD">
      <w:pPr>
        <w:tabs>
          <w:tab w:val="left" w:pos="567"/>
        </w:tabs>
        <w:spacing w:after="0" w:line="240" w:lineRule="auto"/>
        <w:rPr>
          <w:rFonts w:ascii="Times New Roman" w:eastAsia="MS Mincho" w:hAnsi="Times New Roman" w:cs="Times New Roman"/>
          <w:lang w:val="lt-LT"/>
        </w:rPr>
      </w:pPr>
    </w:p>
    <w:p w14:paraId="0BF04208" w14:textId="77777777" w:rsidR="006B087D" w:rsidRPr="00B16730" w:rsidRDefault="006B087D" w:rsidP="004C40BD">
      <w:pPr>
        <w:tabs>
          <w:tab w:val="left" w:pos="567"/>
        </w:tabs>
        <w:spacing w:after="0" w:line="240" w:lineRule="auto"/>
        <w:rPr>
          <w:rFonts w:ascii="Times New Roman" w:eastAsia="MS Mincho" w:hAnsi="Times New Roman" w:cs="Times New Roman"/>
          <w:u w:val="single"/>
          <w:lang w:val="lt-LT"/>
        </w:rPr>
      </w:pPr>
      <w:r w:rsidRPr="00B16730">
        <w:rPr>
          <w:rFonts w:ascii="Times New Roman" w:eastAsia="MS Mincho" w:hAnsi="Times New Roman" w:cs="Times New Roman"/>
          <w:u w:val="single"/>
          <w:lang w:val="lt-LT"/>
        </w:rPr>
        <w:t>Veikimo mechanizmas</w:t>
      </w:r>
    </w:p>
    <w:p w14:paraId="1B21ED46"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Manoma, kad antidepresanto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veikimo mechanizmas žmogaus organizme yra susijęs su preparato </w:t>
      </w:r>
      <w:proofErr w:type="spellStart"/>
      <w:r w:rsidRPr="00B16730">
        <w:rPr>
          <w:rFonts w:ascii="Times New Roman" w:hAnsi="Times New Roman"/>
          <w:color w:val="000000"/>
          <w:lang w:val="lt-LT"/>
        </w:rPr>
        <w:t>neuromediatorių</w:t>
      </w:r>
      <w:proofErr w:type="spellEnd"/>
      <w:r w:rsidRPr="00B16730">
        <w:rPr>
          <w:rFonts w:ascii="Times New Roman" w:hAnsi="Times New Roman"/>
          <w:color w:val="000000"/>
          <w:lang w:val="lt-LT"/>
        </w:rPr>
        <w:t xml:space="preserve"> aktyvumo sužadinimu centrinėje nervų sistemoje. </w:t>
      </w:r>
      <w:proofErr w:type="spellStart"/>
      <w:r w:rsidRPr="00B16730">
        <w:rPr>
          <w:rFonts w:ascii="Times New Roman" w:hAnsi="Times New Roman"/>
          <w:color w:val="000000"/>
          <w:lang w:val="lt-LT"/>
        </w:rPr>
        <w:t>Ikiklinikiniai</w:t>
      </w:r>
      <w:proofErr w:type="spellEnd"/>
      <w:r w:rsidRPr="00B16730">
        <w:rPr>
          <w:rFonts w:ascii="Times New Roman" w:hAnsi="Times New Roman"/>
          <w:color w:val="000000"/>
          <w:lang w:val="lt-LT"/>
        </w:rPr>
        <w:t xml:space="preserve"> tyrimai parodė, kad </w:t>
      </w: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ir jo pagrindinis metabolitas, O-</w:t>
      </w:r>
      <w:proofErr w:type="spellStart"/>
      <w:r w:rsidRPr="00B16730">
        <w:rPr>
          <w:rFonts w:ascii="Times New Roman" w:hAnsi="Times New Roman"/>
          <w:color w:val="000000"/>
          <w:lang w:val="lt-LT"/>
        </w:rPr>
        <w:t>desmetilvenlafaksinas</w:t>
      </w:r>
      <w:proofErr w:type="spellEnd"/>
      <w:r w:rsidRPr="00B16730">
        <w:rPr>
          <w:rFonts w:ascii="Times New Roman" w:hAnsi="Times New Roman"/>
          <w:color w:val="000000"/>
          <w:lang w:val="lt-LT"/>
        </w:rPr>
        <w:t xml:space="preserve"> (ODV), yra </w:t>
      </w:r>
      <w:proofErr w:type="spellStart"/>
      <w:r w:rsidRPr="00B16730">
        <w:rPr>
          <w:rFonts w:ascii="Times New Roman" w:hAnsi="Times New Roman"/>
          <w:color w:val="000000"/>
          <w:lang w:val="lt-LT"/>
        </w:rPr>
        <w:t>serotonino</w:t>
      </w:r>
      <w:proofErr w:type="spellEnd"/>
      <w:r w:rsidRPr="00B16730">
        <w:rPr>
          <w:rFonts w:ascii="Times New Roman" w:hAnsi="Times New Roman"/>
          <w:color w:val="000000"/>
          <w:lang w:val="lt-LT"/>
        </w:rPr>
        <w:t xml:space="preserve"> ir </w:t>
      </w:r>
      <w:proofErr w:type="spellStart"/>
      <w:r w:rsidRPr="00B16730">
        <w:rPr>
          <w:rFonts w:ascii="Times New Roman" w:hAnsi="Times New Roman"/>
          <w:color w:val="000000"/>
          <w:lang w:val="lt-LT"/>
        </w:rPr>
        <w:t>noradrenalino</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reabsorbcijos</w:t>
      </w:r>
      <w:proofErr w:type="spellEnd"/>
      <w:r w:rsidRPr="00B16730">
        <w:rPr>
          <w:rFonts w:ascii="Times New Roman" w:hAnsi="Times New Roman"/>
          <w:color w:val="000000"/>
          <w:lang w:val="lt-LT"/>
        </w:rPr>
        <w:t xml:space="preserve"> inhibitoriai. </w:t>
      </w: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taip pat silpnai slopina </w:t>
      </w:r>
      <w:proofErr w:type="spellStart"/>
      <w:r w:rsidRPr="00B16730">
        <w:rPr>
          <w:rFonts w:ascii="Times New Roman" w:hAnsi="Times New Roman"/>
          <w:color w:val="000000"/>
          <w:lang w:val="lt-LT"/>
        </w:rPr>
        <w:t>dopamino</w:t>
      </w:r>
      <w:proofErr w:type="spellEnd"/>
      <w:r w:rsidRPr="00B16730">
        <w:rPr>
          <w:rFonts w:ascii="Times New Roman" w:hAnsi="Times New Roman"/>
          <w:color w:val="000000"/>
          <w:lang w:val="lt-LT"/>
        </w:rPr>
        <w:t xml:space="preserve"> absorbciją. </w:t>
      </w: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ir aktyvus jo metabolitas mažina β-</w:t>
      </w:r>
      <w:proofErr w:type="spellStart"/>
      <w:r w:rsidRPr="00B16730">
        <w:rPr>
          <w:rFonts w:ascii="Times New Roman" w:hAnsi="Times New Roman"/>
          <w:color w:val="000000"/>
          <w:lang w:val="lt-LT"/>
        </w:rPr>
        <w:t>adrenerginį</w:t>
      </w:r>
      <w:proofErr w:type="spellEnd"/>
      <w:r w:rsidRPr="00B16730">
        <w:rPr>
          <w:rFonts w:ascii="Times New Roman" w:hAnsi="Times New Roman"/>
          <w:color w:val="000000"/>
          <w:lang w:val="lt-LT"/>
        </w:rPr>
        <w:t xml:space="preserve"> atsaką po vienkartinio (vienos dozės) vartojimo ir ilgalaikio vartojimo. </w:t>
      </w: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ir ODV yra labai panašūs savo bendru poveikiu </w:t>
      </w:r>
      <w:proofErr w:type="spellStart"/>
      <w:r w:rsidRPr="00B16730">
        <w:rPr>
          <w:rFonts w:ascii="Times New Roman" w:hAnsi="Times New Roman"/>
          <w:color w:val="000000"/>
          <w:lang w:val="lt-LT"/>
        </w:rPr>
        <w:t>neuromediatorių</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reabsorbcijai</w:t>
      </w:r>
      <w:proofErr w:type="spellEnd"/>
      <w:r w:rsidRPr="00B16730">
        <w:rPr>
          <w:rFonts w:ascii="Times New Roman" w:hAnsi="Times New Roman"/>
          <w:color w:val="000000"/>
          <w:lang w:val="lt-LT"/>
        </w:rPr>
        <w:t xml:space="preserve"> ir jungimuisi prie receptorių. </w:t>
      </w:r>
    </w:p>
    <w:p w14:paraId="7F984B07" w14:textId="77777777" w:rsidR="004C40BD" w:rsidRPr="00B16730" w:rsidRDefault="004C40BD" w:rsidP="00B16730">
      <w:pPr>
        <w:autoSpaceDE w:val="0"/>
        <w:autoSpaceDN w:val="0"/>
        <w:adjustRightInd w:val="0"/>
        <w:spacing w:after="0" w:line="240" w:lineRule="auto"/>
        <w:rPr>
          <w:rFonts w:ascii="Times New Roman" w:hAnsi="Times New Roman"/>
          <w:i/>
          <w:color w:val="000000"/>
          <w:lang w:val="lt-LT"/>
        </w:rPr>
      </w:pPr>
    </w:p>
    <w:p w14:paraId="10833904"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i/>
          <w:color w:val="000000"/>
          <w:lang w:val="lt-LT"/>
        </w:rPr>
        <w:t>In</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vitro</w:t>
      </w:r>
      <w:proofErr w:type="spellEnd"/>
      <w:r w:rsidRPr="00B16730">
        <w:rPr>
          <w:rFonts w:ascii="Times New Roman" w:hAnsi="Times New Roman"/>
          <w:i/>
          <w:color w:val="000000"/>
          <w:lang w:val="lt-LT"/>
        </w:rPr>
        <w:t xml:space="preserve"> </w:t>
      </w: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iš esmės neturėjo </w:t>
      </w:r>
      <w:proofErr w:type="spellStart"/>
      <w:r w:rsidRPr="00B16730">
        <w:rPr>
          <w:rFonts w:ascii="Times New Roman" w:hAnsi="Times New Roman"/>
          <w:color w:val="000000"/>
          <w:lang w:val="lt-LT"/>
        </w:rPr>
        <w:t>afiniteto</w:t>
      </w:r>
      <w:proofErr w:type="spellEnd"/>
      <w:r w:rsidRPr="00B16730">
        <w:rPr>
          <w:rFonts w:ascii="Times New Roman" w:hAnsi="Times New Roman"/>
          <w:color w:val="000000"/>
          <w:lang w:val="lt-LT"/>
        </w:rPr>
        <w:t xml:space="preserve"> žiurkių smegenų </w:t>
      </w:r>
      <w:proofErr w:type="spellStart"/>
      <w:r w:rsidRPr="00B16730">
        <w:rPr>
          <w:rFonts w:ascii="Times New Roman" w:hAnsi="Times New Roman"/>
          <w:color w:val="000000"/>
          <w:lang w:val="lt-LT"/>
        </w:rPr>
        <w:t>muskarininiams</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cholinerginiams</w:t>
      </w:r>
      <w:proofErr w:type="spellEnd"/>
      <w:r w:rsidRPr="00B16730">
        <w:rPr>
          <w:rFonts w:ascii="Times New Roman" w:hAnsi="Times New Roman"/>
          <w:color w:val="000000"/>
          <w:lang w:val="lt-LT"/>
        </w:rPr>
        <w:t xml:space="preserve">, H1- </w:t>
      </w:r>
      <w:proofErr w:type="spellStart"/>
      <w:r w:rsidRPr="00B16730">
        <w:rPr>
          <w:rFonts w:ascii="Times New Roman" w:hAnsi="Times New Roman"/>
          <w:color w:val="000000"/>
          <w:lang w:val="lt-LT"/>
        </w:rPr>
        <w:t>histaminerginiams</w:t>
      </w:r>
      <w:proofErr w:type="spellEnd"/>
      <w:r w:rsidRPr="00B16730">
        <w:rPr>
          <w:rFonts w:ascii="Times New Roman" w:hAnsi="Times New Roman"/>
          <w:color w:val="000000"/>
          <w:lang w:val="lt-LT"/>
        </w:rPr>
        <w:t xml:space="preserve"> arba α1- </w:t>
      </w:r>
      <w:proofErr w:type="spellStart"/>
      <w:r w:rsidRPr="00B16730">
        <w:rPr>
          <w:rFonts w:ascii="Times New Roman" w:hAnsi="Times New Roman"/>
          <w:color w:val="000000"/>
          <w:lang w:val="lt-LT"/>
        </w:rPr>
        <w:t>adrenerginiams</w:t>
      </w:r>
      <w:proofErr w:type="spellEnd"/>
      <w:r w:rsidRPr="00B16730">
        <w:rPr>
          <w:rFonts w:ascii="Times New Roman" w:hAnsi="Times New Roman"/>
          <w:color w:val="000000"/>
          <w:lang w:val="lt-LT"/>
        </w:rPr>
        <w:t xml:space="preserve"> receptoriams. Farmakologinis aktyvumas šiuose receptoriuose gali būti siejamas su įvairiu šalutiniu poveikiu, nustatytu vartojant kitus vaistinius preparatus nuo depresijos, pvz., </w:t>
      </w:r>
      <w:proofErr w:type="spellStart"/>
      <w:r w:rsidRPr="00B16730">
        <w:rPr>
          <w:rFonts w:ascii="Times New Roman" w:hAnsi="Times New Roman"/>
          <w:color w:val="000000"/>
          <w:lang w:val="lt-LT"/>
        </w:rPr>
        <w:t>anticholinerginiu</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sedaciniu</w:t>
      </w:r>
      <w:proofErr w:type="spellEnd"/>
      <w:r w:rsidRPr="00B16730">
        <w:rPr>
          <w:rFonts w:ascii="Times New Roman" w:hAnsi="Times New Roman"/>
          <w:color w:val="000000"/>
          <w:lang w:val="lt-LT"/>
        </w:rPr>
        <w:t xml:space="preserve"> poveikiu bei poveikiu širdies ir kraujagyslių sistemai. </w:t>
      </w:r>
    </w:p>
    <w:p w14:paraId="152F1078"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4997800B"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nepasižymi </w:t>
      </w:r>
      <w:proofErr w:type="spellStart"/>
      <w:r w:rsidRPr="00B16730">
        <w:rPr>
          <w:rFonts w:ascii="Times New Roman" w:hAnsi="Times New Roman"/>
          <w:color w:val="000000"/>
          <w:lang w:val="lt-LT"/>
        </w:rPr>
        <w:t>monoaminooksidazę</w:t>
      </w:r>
      <w:proofErr w:type="spellEnd"/>
      <w:r w:rsidRPr="00B16730">
        <w:rPr>
          <w:rFonts w:ascii="Times New Roman" w:hAnsi="Times New Roman"/>
          <w:color w:val="000000"/>
          <w:lang w:val="lt-LT"/>
        </w:rPr>
        <w:t xml:space="preserve"> (MAO) slopinančiu poveikiu. </w:t>
      </w:r>
    </w:p>
    <w:p w14:paraId="54180587" w14:textId="77777777" w:rsidR="004C40BD" w:rsidRPr="00B16730" w:rsidRDefault="004C40BD" w:rsidP="00B16730">
      <w:pPr>
        <w:autoSpaceDE w:val="0"/>
        <w:autoSpaceDN w:val="0"/>
        <w:adjustRightInd w:val="0"/>
        <w:spacing w:after="0" w:line="240" w:lineRule="auto"/>
        <w:rPr>
          <w:rFonts w:ascii="Times New Roman" w:hAnsi="Times New Roman"/>
          <w:i/>
          <w:color w:val="000000"/>
          <w:lang w:val="lt-LT"/>
        </w:rPr>
      </w:pPr>
    </w:p>
    <w:p w14:paraId="3898FC96"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i/>
          <w:color w:val="000000"/>
          <w:lang w:val="lt-LT"/>
        </w:rPr>
        <w:t>In</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vitro</w:t>
      </w:r>
      <w:proofErr w:type="spellEnd"/>
      <w:r w:rsidRPr="00B16730">
        <w:rPr>
          <w:rFonts w:ascii="Times New Roman" w:hAnsi="Times New Roman"/>
          <w:i/>
          <w:color w:val="000000"/>
          <w:lang w:val="lt-LT"/>
        </w:rPr>
        <w:t xml:space="preserve"> </w:t>
      </w:r>
      <w:r w:rsidRPr="00B16730">
        <w:rPr>
          <w:rFonts w:ascii="Times New Roman" w:hAnsi="Times New Roman"/>
          <w:color w:val="000000"/>
          <w:lang w:val="lt-LT"/>
        </w:rPr>
        <w:t xml:space="preserve">tyrimai parodė, kad </w:t>
      </w: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iš esmės neturi </w:t>
      </w:r>
      <w:proofErr w:type="spellStart"/>
      <w:r w:rsidRPr="00B16730">
        <w:rPr>
          <w:rFonts w:ascii="Times New Roman" w:hAnsi="Times New Roman"/>
          <w:color w:val="000000"/>
          <w:lang w:val="lt-LT"/>
        </w:rPr>
        <w:t>afiniteto</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opiatams</w:t>
      </w:r>
      <w:proofErr w:type="spellEnd"/>
      <w:r w:rsidRPr="00B16730">
        <w:rPr>
          <w:rFonts w:ascii="Times New Roman" w:hAnsi="Times New Roman"/>
          <w:color w:val="000000"/>
          <w:lang w:val="lt-LT"/>
        </w:rPr>
        <w:t xml:space="preserve"> arba benzodiazepinams jautriems receptoriams. </w:t>
      </w:r>
    </w:p>
    <w:p w14:paraId="601ED996"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1A8E3A31"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r w:rsidRPr="00B16730">
        <w:rPr>
          <w:rFonts w:ascii="Times New Roman" w:hAnsi="Times New Roman"/>
          <w:color w:val="000000"/>
          <w:u w:val="single"/>
          <w:lang w:val="lt-LT"/>
        </w:rPr>
        <w:t xml:space="preserve">Didžiosios depresijos epizodai </w:t>
      </w:r>
    </w:p>
    <w:p w14:paraId="5D5B3673"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Greito atpalaidavimo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veiksmingumas gydant didžiosios depresijos epizodus nustatytas atliekant penkis atsitiktinių imčių, dvigubai koduotus, </w:t>
      </w:r>
      <w:proofErr w:type="spellStart"/>
      <w:r w:rsidRPr="00B16730">
        <w:rPr>
          <w:rFonts w:ascii="Times New Roman" w:hAnsi="Times New Roman"/>
          <w:color w:val="000000"/>
          <w:lang w:val="lt-LT"/>
        </w:rPr>
        <w:t>placebu</w:t>
      </w:r>
      <w:proofErr w:type="spellEnd"/>
      <w:r w:rsidRPr="00B16730">
        <w:rPr>
          <w:rFonts w:ascii="Times New Roman" w:hAnsi="Times New Roman"/>
          <w:color w:val="000000"/>
          <w:lang w:val="lt-LT"/>
        </w:rPr>
        <w:t xml:space="preserve"> kontroliuojamus trumpalaikius tyrimus, kurie truko nuo 4 iki 6 savaičių, skiriant iki 375 mg paros dozes. Pailginto atpalaidavimo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veiksmingumas gydant didžiosios depresijos epizodus nustatytas atliekant du </w:t>
      </w:r>
      <w:proofErr w:type="spellStart"/>
      <w:r w:rsidRPr="00B16730">
        <w:rPr>
          <w:rFonts w:ascii="Times New Roman" w:hAnsi="Times New Roman"/>
          <w:color w:val="000000"/>
          <w:lang w:val="lt-LT"/>
        </w:rPr>
        <w:t>placebu</w:t>
      </w:r>
      <w:proofErr w:type="spellEnd"/>
      <w:r w:rsidRPr="00B16730">
        <w:rPr>
          <w:rFonts w:ascii="Times New Roman" w:hAnsi="Times New Roman"/>
          <w:color w:val="000000"/>
          <w:lang w:val="lt-LT"/>
        </w:rPr>
        <w:t xml:space="preserve"> kontroliuojamus trumpalaikius tyrimus, kurie truko nuo 8 iki 12 savaičių, skiriant nuo 75 iki 225 mg paros dozes. </w:t>
      </w:r>
    </w:p>
    <w:p w14:paraId="0F44D304"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Vieno ilgalaikio tyrimo metu suaugę ambulatoriniai pacientai, kuriems 8 savaičių atviro tyrimo metu vartojant pailginto atpalaidavimo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(75, 150 arba 225 mg) nustatytas atsakas į gydymą, buvo atsitiktinės imties būdu atrinkti toliau vartoti tą pačią pailginto atpalaidavimo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dozę arba </w:t>
      </w:r>
      <w:proofErr w:type="spellStart"/>
      <w:r w:rsidRPr="00B16730">
        <w:rPr>
          <w:rFonts w:ascii="Times New Roman" w:hAnsi="Times New Roman"/>
          <w:color w:val="000000"/>
          <w:lang w:val="lt-LT"/>
        </w:rPr>
        <w:t>placebą</w:t>
      </w:r>
      <w:proofErr w:type="spellEnd"/>
      <w:r w:rsidRPr="00B16730">
        <w:rPr>
          <w:rFonts w:ascii="Times New Roman" w:hAnsi="Times New Roman"/>
          <w:color w:val="000000"/>
          <w:lang w:val="lt-LT"/>
        </w:rPr>
        <w:t xml:space="preserve">, iki 26 savaičių stebint, ar nepasireiškia ligos atkrytis. </w:t>
      </w:r>
    </w:p>
    <w:p w14:paraId="5E5FEFE2"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Antro ilgalaikio tyrimo metu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veiksmingumas užkertant kelią didžiosios depresijos epizodų pasikartojimui 12 mėnesių laikotarpiu buvo vertinamas atliekant </w:t>
      </w:r>
      <w:proofErr w:type="spellStart"/>
      <w:r w:rsidRPr="00B16730">
        <w:rPr>
          <w:rFonts w:ascii="Times New Roman" w:hAnsi="Times New Roman"/>
          <w:lang w:val="lt-LT"/>
        </w:rPr>
        <w:t>placebu</w:t>
      </w:r>
      <w:proofErr w:type="spellEnd"/>
      <w:r w:rsidRPr="00B16730">
        <w:rPr>
          <w:rFonts w:ascii="Times New Roman" w:hAnsi="Times New Roman"/>
          <w:lang w:val="lt-LT"/>
        </w:rPr>
        <w:t xml:space="preserve"> kontroliuojamą dvigubai koduotą klinikinį tyrimą su suaugusiais ambulatoriniais pacientais, kuriems kartojosi didžiosios depresijos epizodai ir kuriems nustatytas atsakas į gydymą </w:t>
      </w:r>
      <w:proofErr w:type="spellStart"/>
      <w:r w:rsidRPr="00B16730">
        <w:rPr>
          <w:rFonts w:ascii="Times New Roman" w:hAnsi="Times New Roman"/>
          <w:lang w:val="lt-LT"/>
        </w:rPr>
        <w:t>venlafaksinu</w:t>
      </w:r>
      <w:proofErr w:type="spellEnd"/>
      <w:r w:rsidRPr="00B16730">
        <w:rPr>
          <w:rFonts w:ascii="Times New Roman" w:hAnsi="Times New Roman"/>
          <w:lang w:val="lt-LT"/>
        </w:rPr>
        <w:t xml:space="preserve"> (vartojant 100–200 mg paros dozę du kartus per parą) paskutinio depresijos epizodo metu. </w:t>
      </w:r>
    </w:p>
    <w:p w14:paraId="21828A1E" w14:textId="77777777" w:rsidR="004C40BD" w:rsidRPr="00B16730" w:rsidRDefault="004C40BD" w:rsidP="00B16730">
      <w:pPr>
        <w:tabs>
          <w:tab w:val="left" w:pos="567"/>
        </w:tabs>
        <w:spacing w:after="0" w:line="240" w:lineRule="auto"/>
        <w:rPr>
          <w:rFonts w:ascii="Times New Roman" w:hAnsi="Times New Roman"/>
          <w:lang w:val="lt-LT"/>
        </w:rPr>
      </w:pPr>
    </w:p>
    <w:p w14:paraId="27F972A6" w14:textId="77777777" w:rsidR="004C40BD" w:rsidRPr="00B16730" w:rsidRDefault="004C40BD" w:rsidP="00B16730">
      <w:pPr>
        <w:spacing w:after="0" w:line="240" w:lineRule="auto"/>
        <w:rPr>
          <w:rFonts w:ascii="Times New Roman" w:hAnsi="Times New Roman"/>
          <w:b/>
          <w:lang w:val="lt-LT"/>
        </w:rPr>
      </w:pPr>
      <w:r w:rsidRPr="00B16730">
        <w:rPr>
          <w:rFonts w:ascii="Times New Roman" w:hAnsi="Times New Roman"/>
          <w:b/>
          <w:lang w:val="lt-LT"/>
        </w:rPr>
        <w:t>5.2</w:t>
      </w:r>
      <w:r w:rsidRPr="00B16730">
        <w:rPr>
          <w:rFonts w:ascii="Times New Roman" w:hAnsi="Times New Roman"/>
          <w:b/>
          <w:lang w:val="lt-LT"/>
        </w:rPr>
        <w:tab/>
      </w:r>
      <w:proofErr w:type="spellStart"/>
      <w:r w:rsidRPr="00B16730">
        <w:rPr>
          <w:rFonts w:ascii="Times New Roman" w:hAnsi="Times New Roman"/>
          <w:b/>
          <w:lang w:val="lt-LT"/>
        </w:rPr>
        <w:t>Farmakokinetinės</w:t>
      </w:r>
      <w:proofErr w:type="spellEnd"/>
      <w:r w:rsidRPr="00B16730">
        <w:rPr>
          <w:rFonts w:ascii="Times New Roman" w:hAnsi="Times New Roman"/>
          <w:b/>
          <w:lang w:val="lt-LT"/>
        </w:rPr>
        <w:t xml:space="preserve"> savybės</w:t>
      </w:r>
    </w:p>
    <w:p w14:paraId="27B0044D" w14:textId="77777777" w:rsidR="004C40BD" w:rsidRPr="00B16730" w:rsidRDefault="004C40BD" w:rsidP="00B16730">
      <w:pPr>
        <w:spacing w:after="0" w:line="240" w:lineRule="auto"/>
        <w:rPr>
          <w:rFonts w:ascii="Times New Roman" w:hAnsi="Times New Roman"/>
          <w:lang w:val="lt-LT"/>
        </w:rPr>
      </w:pPr>
    </w:p>
    <w:p w14:paraId="26A1C814"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yra ekstensyviai </w:t>
      </w:r>
      <w:proofErr w:type="spellStart"/>
      <w:r w:rsidRPr="00B16730">
        <w:rPr>
          <w:rFonts w:ascii="Times New Roman" w:hAnsi="Times New Roman"/>
          <w:color w:val="000000"/>
          <w:lang w:val="lt-LT"/>
        </w:rPr>
        <w:t>metabolizuojamas</w:t>
      </w:r>
      <w:proofErr w:type="spellEnd"/>
      <w:r w:rsidRPr="00B16730">
        <w:rPr>
          <w:rFonts w:ascii="Times New Roman" w:hAnsi="Times New Roman"/>
          <w:color w:val="000000"/>
          <w:lang w:val="lt-LT"/>
        </w:rPr>
        <w:t>, visų pirma į aktyvų metabolitą O–</w:t>
      </w:r>
      <w:proofErr w:type="spellStart"/>
      <w:r w:rsidRPr="00B16730">
        <w:rPr>
          <w:rFonts w:ascii="Times New Roman" w:hAnsi="Times New Roman"/>
          <w:color w:val="000000"/>
          <w:lang w:val="lt-LT"/>
        </w:rPr>
        <w:t>desmetilvenlafaksiną</w:t>
      </w:r>
      <w:proofErr w:type="spellEnd"/>
      <w:r w:rsidRPr="00B16730">
        <w:rPr>
          <w:rFonts w:ascii="Times New Roman" w:hAnsi="Times New Roman"/>
          <w:color w:val="000000"/>
          <w:lang w:val="lt-LT"/>
        </w:rPr>
        <w:t xml:space="preserve"> (ODV).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ir ODV vidutinis pusinės eliminacijos iš plazmos periodas ± SN (standartinis nuokrypis) yra atitinkamai 5±2 valandos ir 11±2 valandos. Pastovios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ir ODV koncentracijos pasiekiamos per 3 dienas nuo daugkartinių dozių vartojimo per burną pradžios. </w:t>
      </w:r>
      <w:proofErr w:type="spellStart"/>
      <w:r w:rsidRPr="00B16730">
        <w:rPr>
          <w:rFonts w:ascii="Times New Roman" w:hAnsi="Times New Roman"/>
          <w:color w:val="000000"/>
          <w:lang w:val="lt-LT"/>
        </w:rPr>
        <w:t>Venlafaksinui</w:t>
      </w:r>
      <w:proofErr w:type="spellEnd"/>
      <w:r w:rsidRPr="00B16730">
        <w:rPr>
          <w:rFonts w:ascii="Times New Roman" w:hAnsi="Times New Roman"/>
          <w:color w:val="000000"/>
          <w:lang w:val="lt-LT"/>
        </w:rPr>
        <w:t xml:space="preserve"> ir ODV būdinga tiesinė kinetika, vartojant nuo 75 mg iki 450 mg paros dozes. </w:t>
      </w:r>
    </w:p>
    <w:p w14:paraId="27857365"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45A8B226"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r w:rsidRPr="00B16730">
        <w:rPr>
          <w:rFonts w:ascii="Times New Roman" w:hAnsi="Times New Roman"/>
          <w:color w:val="000000"/>
          <w:u w:val="single"/>
          <w:lang w:val="lt-LT"/>
        </w:rPr>
        <w:t xml:space="preserve">Absorbcija </w:t>
      </w:r>
    </w:p>
    <w:p w14:paraId="73C72814"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p>
    <w:p w14:paraId="3A598406"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Mažiausiai 92%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absorbuojama po vienkartinių per burną vartojamų greito atpalaidavimo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dozių. Dėl </w:t>
      </w:r>
      <w:proofErr w:type="spellStart"/>
      <w:r w:rsidRPr="00B16730">
        <w:rPr>
          <w:rFonts w:ascii="Times New Roman" w:hAnsi="Times New Roman"/>
          <w:color w:val="000000"/>
          <w:lang w:val="lt-LT"/>
        </w:rPr>
        <w:t>priešsisteminio</w:t>
      </w:r>
      <w:proofErr w:type="spellEnd"/>
      <w:r w:rsidRPr="00B16730">
        <w:rPr>
          <w:rFonts w:ascii="Times New Roman" w:hAnsi="Times New Roman"/>
          <w:color w:val="000000"/>
          <w:lang w:val="lt-LT"/>
        </w:rPr>
        <w:t xml:space="preserve"> metabolizmo visiškas biologinis prieinamumas sudaro 40 – 45%. Pavartojus greito atpalaidavimo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didžiausia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ir ODV koncentracija plazmoje pasiekiama atitinkamai po 2 ir 3 valandų. Pavartojus pailginto atpalaidavimo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kapsulių, didžiausia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ir ODV koncentracija plazmoje pasiekiama atitinkamai per 5,5 ir 9 valandas. Vartojant vienodas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paros dozes greito atpalaidavimo tablečių arba pailginto atpalaidavimo kapsulių forma, pailginto atpalaidavimo kapsulė absorbuojama lėčiau, tačiau absorbcija atitinka greito atpalaidavimo tabletės absorbciją. Maistas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ir ODV biologiniam prieinamumui įtakos neturi. </w:t>
      </w:r>
    </w:p>
    <w:p w14:paraId="172A9E4B"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59075AFE"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r w:rsidRPr="00B16730">
        <w:rPr>
          <w:rFonts w:ascii="Times New Roman" w:hAnsi="Times New Roman"/>
          <w:color w:val="000000"/>
          <w:u w:val="single"/>
          <w:lang w:val="lt-LT"/>
        </w:rPr>
        <w:t xml:space="preserve">Pasiskirstymas </w:t>
      </w:r>
    </w:p>
    <w:p w14:paraId="0A3AA183"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p>
    <w:p w14:paraId="0652CCE6"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ir ODV, vartojant gydomosiomis koncentracijomis, minimaliai jungiasi prie žmogaus plazmos baltymų (atitinkamai 27% ir 30%). Suleidus į veną,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pasiskirstymo tūris esant pastoviai koncentracijai yra 4,4±1,6 l/kg. </w:t>
      </w:r>
    </w:p>
    <w:p w14:paraId="318B50C6"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48A67EC4"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proofErr w:type="spellStart"/>
      <w:r w:rsidRPr="00B16730">
        <w:rPr>
          <w:rFonts w:ascii="Times New Roman" w:hAnsi="Times New Roman"/>
          <w:color w:val="000000"/>
          <w:u w:val="single"/>
          <w:lang w:val="lt-LT"/>
        </w:rPr>
        <w:t>Biotransformacija</w:t>
      </w:r>
      <w:proofErr w:type="spellEnd"/>
    </w:p>
    <w:p w14:paraId="3659FFF1"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p>
    <w:p w14:paraId="35BC991E"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yra ekstensyviai </w:t>
      </w:r>
      <w:proofErr w:type="spellStart"/>
      <w:r w:rsidRPr="00B16730">
        <w:rPr>
          <w:rFonts w:ascii="Times New Roman" w:hAnsi="Times New Roman"/>
          <w:color w:val="000000"/>
          <w:lang w:val="lt-LT"/>
        </w:rPr>
        <w:t>metabolizuojamas</w:t>
      </w:r>
      <w:proofErr w:type="spellEnd"/>
      <w:r w:rsidRPr="00B16730">
        <w:rPr>
          <w:rFonts w:ascii="Times New Roman" w:hAnsi="Times New Roman"/>
          <w:color w:val="000000"/>
          <w:lang w:val="lt-LT"/>
        </w:rPr>
        <w:t xml:space="preserve"> kepenyse. </w:t>
      </w:r>
      <w:proofErr w:type="spellStart"/>
      <w:r w:rsidRPr="00B16730">
        <w:rPr>
          <w:rFonts w:ascii="Times New Roman" w:hAnsi="Times New Roman"/>
          <w:i/>
          <w:color w:val="000000"/>
          <w:lang w:val="lt-LT"/>
        </w:rPr>
        <w:t>In</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vitro</w:t>
      </w:r>
      <w:proofErr w:type="spellEnd"/>
      <w:r w:rsidRPr="00B16730">
        <w:rPr>
          <w:rFonts w:ascii="Times New Roman" w:hAnsi="Times New Roman"/>
          <w:i/>
          <w:color w:val="000000"/>
          <w:lang w:val="lt-LT"/>
        </w:rPr>
        <w:t xml:space="preserve"> </w:t>
      </w:r>
      <w:r w:rsidRPr="00B16730">
        <w:rPr>
          <w:rFonts w:ascii="Times New Roman" w:hAnsi="Times New Roman"/>
          <w:color w:val="000000"/>
          <w:lang w:val="lt-LT"/>
        </w:rPr>
        <w:t xml:space="preserve">ir </w:t>
      </w:r>
      <w:proofErr w:type="spellStart"/>
      <w:r w:rsidRPr="00B16730">
        <w:rPr>
          <w:rFonts w:ascii="Times New Roman" w:hAnsi="Times New Roman"/>
          <w:i/>
          <w:color w:val="000000"/>
          <w:lang w:val="lt-LT"/>
        </w:rPr>
        <w:t>in</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vivo</w:t>
      </w:r>
      <w:proofErr w:type="spellEnd"/>
      <w:r w:rsidRPr="00B16730">
        <w:rPr>
          <w:rFonts w:ascii="Times New Roman" w:hAnsi="Times New Roman"/>
          <w:i/>
          <w:color w:val="000000"/>
          <w:lang w:val="lt-LT"/>
        </w:rPr>
        <w:t xml:space="preserve"> </w:t>
      </w:r>
      <w:r w:rsidRPr="00B16730">
        <w:rPr>
          <w:rFonts w:ascii="Times New Roman" w:hAnsi="Times New Roman"/>
          <w:color w:val="000000"/>
          <w:lang w:val="lt-LT"/>
        </w:rPr>
        <w:t xml:space="preserve">tyrimai rodo, kad CYP2D6 biologiškai transformuoja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į pagrindinį aktyvų jo metabolitą ODV. </w:t>
      </w:r>
      <w:proofErr w:type="spellStart"/>
      <w:r w:rsidRPr="00B16730">
        <w:rPr>
          <w:rFonts w:ascii="Times New Roman" w:hAnsi="Times New Roman"/>
          <w:i/>
          <w:color w:val="000000"/>
          <w:lang w:val="lt-LT"/>
        </w:rPr>
        <w:t>In</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vitro</w:t>
      </w:r>
      <w:proofErr w:type="spellEnd"/>
      <w:r w:rsidRPr="00B16730">
        <w:rPr>
          <w:rFonts w:ascii="Times New Roman" w:hAnsi="Times New Roman"/>
          <w:i/>
          <w:color w:val="000000"/>
          <w:lang w:val="lt-LT"/>
        </w:rPr>
        <w:t xml:space="preserve"> </w:t>
      </w:r>
      <w:r w:rsidRPr="00B16730">
        <w:rPr>
          <w:rFonts w:ascii="Times New Roman" w:hAnsi="Times New Roman"/>
          <w:color w:val="000000"/>
          <w:lang w:val="lt-LT"/>
        </w:rPr>
        <w:t xml:space="preserve">ir </w:t>
      </w:r>
      <w:proofErr w:type="spellStart"/>
      <w:r w:rsidRPr="00B16730">
        <w:rPr>
          <w:rFonts w:ascii="Times New Roman" w:hAnsi="Times New Roman"/>
          <w:i/>
          <w:color w:val="000000"/>
          <w:lang w:val="lt-LT"/>
        </w:rPr>
        <w:t>in</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vivo</w:t>
      </w:r>
      <w:proofErr w:type="spellEnd"/>
      <w:r w:rsidRPr="00B16730">
        <w:rPr>
          <w:rFonts w:ascii="Times New Roman" w:hAnsi="Times New Roman"/>
          <w:i/>
          <w:color w:val="000000"/>
          <w:lang w:val="lt-LT"/>
        </w:rPr>
        <w:t xml:space="preserve"> </w:t>
      </w:r>
      <w:r w:rsidRPr="00B16730">
        <w:rPr>
          <w:rFonts w:ascii="Times New Roman" w:hAnsi="Times New Roman"/>
          <w:color w:val="000000"/>
          <w:lang w:val="lt-LT"/>
        </w:rPr>
        <w:t xml:space="preserve">tyrimai rodo, kad CYP3A4 </w:t>
      </w:r>
      <w:proofErr w:type="spellStart"/>
      <w:r w:rsidRPr="00B16730">
        <w:rPr>
          <w:rFonts w:ascii="Times New Roman" w:hAnsi="Times New Roman"/>
          <w:color w:val="000000"/>
          <w:lang w:val="lt-LT"/>
        </w:rPr>
        <w:t>metabolizuoja</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venlafaksiną</w:t>
      </w:r>
      <w:proofErr w:type="spellEnd"/>
      <w:r w:rsidRPr="00B16730">
        <w:rPr>
          <w:rFonts w:ascii="Times New Roman" w:hAnsi="Times New Roman"/>
          <w:color w:val="000000"/>
          <w:lang w:val="lt-LT"/>
        </w:rPr>
        <w:t xml:space="preserve"> į mažesnį, mažiau aktyvų jo metabolitą N-</w:t>
      </w:r>
      <w:proofErr w:type="spellStart"/>
      <w:r w:rsidRPr="00B16730">
        <w:rPr>
          <w:rFonts w:ascii="Times New Roman" w:hAnsi="Times New Roman"/>
          <w:color w:val="000000"/>
          <w:lang w:val="lt-LT"/>
        </w:rPr>
        <w:t>desmetilvenlafaksiną</w:t>
      </w:r>
      <w:proofErr w:type="spellEnd"/>
      <w:r w:rsidRPr="00B16730">
        <w:rPr>
          <w:rFonts w:ascii="Times New Roman" w:hAnsi="Times New Roman"/>
          <w:color w:val="000000"/>
          <w:lang w:val="lt-LT"/>
        </w:rPr>
        <w:t xml:space="preserve">. </w:t>
      </w:r>
      <w:proofErr w:type="spellStart"/>
      <w:r w:rsidRPr="00B16730">
        <w:rPr>
          <w:rFonts w:ascii="Times New Roman" w:hAnsi="Times New Roman"/>
          <w:i/>
          <w:color w:val="000000"/>
          <w:lang w:val="lt-LT"/>
        </w:rPr>
        <w:t>In</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vitro</w:t>
      </w:r>
      <w:proofErr w:type="spellEnd"/>
      <w:r w:rsidRPr="00B16730">
        <w:rPr>
          <w:rFonts w:ascii="Times New Roman" w:hAnsi="Times New Roman"/>
          <w:i/>
          <w:color w:val="000000"/>
          <w:lang w:val="lt-LT"/>
        </w:rPr>
        <w:t xml:space="preserve"> </w:t>
      </w:r>
      <w:r w:rsidRPr="00B16730">
        <w:rPr>
          <w:rFonts w:ascii="Times New Roman" w:hAnsi="Times New Roman"/>
          <w:color w:val="000000"/>
          <w:lang w:val="lt-LT"/>
        </w:rPr>
        <w:t xml:space="preserve">ir </w:t>
      </w:r>
      <w:proofErr w:type="spellStart"/>
      <w:r w:rsidRPr="00B16730">
        <w:rPr>
          <w:rFonts w:ascii="Times New Roman" w:hAnsi="Times New Roman"/>
          <w:i/>
          <w:color w:val="000000"/>
          <w:lang w:val="lt-LT"/>
        </w:rPr>
        <w:t>in</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vivo</w:t>
      </w:r>
      <w:proofErr w:type="spellEnd"/>
      <w:r w:rsidRPr="00B16730">
        <w:rPr>
          <w:rFonts w:ascii="Times New Roman" w:hAnsi="Times New Roman"/>
          <w:i/>
          <w:color w:val="000000"/>
          <w:lang w:val="lt-LT"/>
        </w:rPr>
        <w:t xml:space="preserve"> </w:t>
      </w:r>
      <w:r w:rsidRPr="00B16730">
        <w:rPr>
          <w:rFonts w:ascii="Times New Roman" w:hAnsi="Times New Roman"/>
          <w:color w:val="000000"/>
          <w:lang w:val="lt-LT"/>
        </w:rPr>
        <w:t xml:space="preserve">tyrimai rodo, kad </w:t>
      </w: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yra silpnas CYP2D6 inhibitorius. </w:t>
      </w: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neslopino CYP1A2, CYP2C9 arba CYP3A4. </w:t>
      </w:r>
    </w:p>
    <w:p w14:paraId="1F4AE233"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16D49140"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r w:rsidRPr="00B16730">
        <w:rPr>
          <w:rFonts w:ascii="Times New Roman" w:hAnsi="Times New Roman"/>
          <w:color w:val="000000"/>
          <w:u w:val="single"/>
          <w:lang w:val="lt-LT"/>
        </w:rPr>
        <w:t>Eliminacija</w:t>
      </w:r>
    </w:p>
    <w:p w14:paraId="73D50C1A" w14:textId="77777777" w:rsidR="004C40BD" w:rsidRPr="00B16730" w:rsidRDefault="004C40BD" w:rsidP="00B16730">
      <w:pPr>
        <w:autoSpaceDE w:val="0"/>
        <w:autoSpaceDN w:val="0"/>
        <w:adjustRightInd w:val="0"/>
        <w:spacing w:after="0" w:line="240" w:lineRule="auto"/>
        <w:rPr>
          <w:rFonts w:ascii="Times New Roman" w:hAnsi="Times New Roman"/>
          <w:color w:val="000000"/>
          <w:u w:val="single"/>
          <w:lang w:val="lt-LT"/>
        </w:rPr>
      </w:pPr>
    </w:p>
    <w:p w14:paraId="4F3E4911"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roofErr w:type="spellStart"/>
      <w:r w:rsidRPr="00B16730">
        <w:rPr>
          <w:rFonts w:ascii="Times New Roman" w:hAnsi="Times New Roman"/>
          <w:color w:val="000000"/>
          <w:lang w:val="lt-LT"/>
        </w:rPr>
        <w:t>Venlafaksinas</w:t>
      </w:r>
      <w:proofErr w:type="spellEnd"/>
      <w:r w:rsidRPr="00B16730">
        <w:rPr>
          <w:rFonts w:ascii="Times New Roman" w:hAnsi="Times New Roman"/>
          <w:color w:val="000000"/>
          <w:lang w:val="lt-LT"/>
        </w:rPr>
        <w:t xml:space="preserve"> ir jo metabolitai visų pirma yra pašalinami per inkstus. Per 48 valandas šlapime aptinkama maždaug 87%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dozės nepakitusio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forma (5%), </w:t>
      </w:r>
      <w:proofErr w:type="spellStart"/>
      <w:r w:rsidRPr="00B16730">
        <w:rPr>
          <w:rFonts w:ascii="Times New Roman" w:hAnsi="Times New Roman"/>
          <w:color w:val="000000"/>
          <w:lang w:val="lt-LT"/>
        </w:rPr>
        <w:t>nekonjuguoto</w:t>
      </w:r>
      <w:proofErr w:type="spellEnd"/>
      <w:r w:rsidRPr="00B16730">
        <w:rPr>
          <w:rFonts w:ascii="Times New Roman" w:hAnsi="Times New Roman"/>
          <w:color w:val="000000"/>
          <w:lang w:val="lt-LT"/>
        </w:rPr>
        <w:t xml:space="preserve"> ODV (29%), </w:t>
      </w:r>
      <w:proofErr w:type="spellStart"/>
      <w:r w:rsidRPr="00B16730">
        <w:rPr>
          <w:rFonts w:ascii="Times New Roman" w:hAnsi="Times New Roman"/>
          <w:color w:val="000000"/>
          <w:lang w:val="lt-LT"/>
        </w:rPr>
        <w:t>konjuguoto</w:t>
      </w:r>
      <w:proofErr w:type="spellEnd"/>
      <w:r w:rsidRPr="00B16730">
        <w:rPr>
          <w:rFonts w:ascii="Times New Roman" w:hAnsi="Times New Roman"/>
          <w:color w:val="000000"/>
          <w:lang w:val="lt-LT"/>
        </w:rPr>
        <w:t xml:space="preserve"> ODV (26%) arba kitų mažesnių neaktyvių metabolitų pavidalu (27%).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ir ODV pastovios koncentracijos klirenso plazmoje vidutinis ± SN (standartinis nuokrypis) yra atitinkamai 1,3±0,6 l/h/kg ir 0,4±0,2 l/h/kg. </w:t>
      </w:r>
    </w:p>
    <w:p w14:paraId="2385E253"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62485920" w14:textId="77777777" w:rsidR="004C40BD" w:rsidRPr="00B16730" w:rsidRDefault="004C40BD" w:rsidP="00B16730">
      <w:pPr>
        <w:autoSpaceDE w:val="0"/>
        <w:autoSpaceDN w:val="0"/>
        <w:adjustRightInd w:val="0"/>
        <w:spacing w:after="0" w:line="240" w:lineRule="auto"/>
        <w:rPr>
          <w:rFonts w:ascii="Times New Roman" w:hAnsi="Times New Roman"/>
          <w:u w:val="single"/>
          <w:lang w:val="lt-LT"/>
        </w:rPr>
      </w:pPr>
      <w:r w:rsidRPr="00B16730">
        <w:rPr>
          <w:rFonts w:ascii="Times New Roman" w:hAnsi="Times New Roman"/>
          <w:u w:val="single"/>
          <w:lang w:val="lt-LT"/>
        </w:rPr>
        <w:t>Ypatingos populiacijos</w:t>
      </w:r>
    </w:p>
    <w:p w14:paraId="0C900BB3" w14:textId="77777777" w:rsidR="004C40BD" w:rsidRPr="00B16730" w:rsidRDefault="004C40BD" w:rsidP="00B16730">
      <w:pPr>
        <w:autoSpaceDE w:val="0"/>
        <w:autoSpaceDN w:val="0"/>
        <w:adjustRightInd w:val="0"/>
        <w:spacing w:after="0" w:line="240" w:lineRule="auto"/>
        <w:jc w:val="both"/>
        <w:rPr>
          <w:rFonts w:ascii="Times New Roman" w:hAnsi="Times New Roman"/>
          <w:i/>
          <w:lang w:val="lt-LT"/>
        </w:rPr>
      </w:pPr>
    </w:p>
    <w:p w14:paraId="0D1D9B29" w14:textId="77777777" w:rsidR="004C40BD" w:rsidRPr="00B16730" w:rsidRDefault="004C40BD" w:rsidP="00B16730">
      <w:pPr>
        <w:autoSpaceDE w:val="0"/>
        <w:autoSpaceDN w:val="0"/>
        <w:adjustRightInd w:val="0"/>
        <w:spacing w:after="0" w:line="240" w:lineRule="auto"/>
        <w:jc w:val="both"/>
        <w:rPr>
          <w:rFonts w:ascii="Times New Roman" w:hAnsi="Times New Roman"/>
          <w:lang w:val="lt-LT"/>
        </w:rPr>
      </w:pPr>
      <w:r w:rsidRPr="00B16730">
        <w:rPr>
          <w:rFonts w:ascii="Times New Roman" w:hAnsi="Times New Roman"/>
          <w:i/>
          <w:lang w:val="lt-LT"/>
        </w:rPr>
        <w:t xml:space="preserve">Amžius ir lytis </w:t>
      </w:r>
    </w:p>
    <w:p w14:paraId="43D63229" w14:textId="77777777" w:rsidR="004C40BD" w:rsidRPr="00B16730" w:rsidRDefault="004C40BD" w:rsidP="00B16730">
      <w:pPr>
        <w:autoSpaceDE w:val="0"/>
        <w:autoSpaceDN w:val="0"/>
        <w:adjustRightInd w:val="0"/>
        <w:spacing w:after="0" w:line="240" w:lineRule="auto"/>
        <w:rPr>
          <w:rFonts w:ascii="Times New Roman" w:hAnsi="Times New Roman"/>
          <w:lang w:val="lt-LT"/>
        </w:rPr>
      </w:pPr>
      <w:r w:rsidRPr="00B16730">
        <w:rPr>
          <w:rFonts w:ascii="Times New Roman" w:hAnsi="Times New Roman"/>
          <w:lang w:val="lt-LT"/>
        </w:rPr>
        <w:t xml:space="preserve">Tiriamųjų amžius ir lytis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ir ODV </w:t>
      </w:r>
      <w:proofErr w:type="spellStart"/>
      <w:r w:rsidRPr="00B16730">
        <w:rPr>
          <w:rFonts w:ascii="Times New Roman" w:hAnsi="Times New Roman"/>
          <w:lang w:val="lt-LT"/>
        </w:rPr>
        <w:t>farmakokinetikai</w:t>
      </w:r>
      <w:proofErr w:type="spellEnd"/>
      <w:r w:rsidRPr="00B16730">
        <w:rPr>
          <w:rFonts w:ascii="Times New Roman" w:hAnsi="Times New Roman"/>
          <w:lang w:val="lt-LT"/>
        </w:rPr>
        <w:t xml:space="preserve"> reikšmingos įtakos neturi. </w:t>
      </w:r>
    </w:p>
    <w:p w14:paraId="0B4F2690" w14:textId="77777777" w:rsidR="004C40BD" w:rsidRPr="00B16730" w:rsidRDefault="004C40BD" w:rsidP="00B16730">
      <w:pPr>
        <w:autoSpaceDE w:val="0"/>
        <w:autoSpaceDN w:val="0"/>
        <w:adjustRightInd w:val="0"/>
        <w:spacing w:after="0" w:line="240" w:lineRule="auto"/>
        <w:rPr>
          <w:rFonts w:ascii="Times New Roman" w:hAnsi="Times New Roman"/>
          <w:i/>
          <w:lang w:val="lt-LT"/>
        </w:rPr>
      </w:pPr>
    </w:p>
    <w:p w14:paraId="768729B7" w14:textId="77777777" w:rsidR="004C40BD" w:rsidRPr="00B16730" w:rsidRDefault="004C40BD" w:rsidP="00B16730">
      <w:pPr>
        <w:autoSpaceDE w:val="0"/>
        <w:autoSpaceDN w:val="0"/>
        <w:adjustRightInd w:val="0"/>
        <w:spacing w:after="0" w:line="240" w:lineRule="auto"/>
        <w:rPr>
          <w:rFonts w:ascii="Times New Roman" w:hAnsi="Times New Roman"/>
          <w:lang w:val="lt-LT"/>
        </w:rPr>
      </w:pPr>
      <w:r w:rsidRPr="00B16730">
        <w:rPr>
          <w:rFonts w:ascii="Times New Roman" w:hAnsi="Times New Roman"/>
          <w:i/>
          <w:lang w:val="lt-LT"/>
        </w:rPr>
        <w:t xml:space="preserve">CYP2D6 stiprus ir (arba) silpnas metabolizmas </w:t>
      </w:r>
    </w:p>
    <w:p w14:paraId="3A5855A8" w14:textId="77777777" w:rsidR="004C40BD" w:rsidRPr="00B16730" w:rsidRDefault="004C40BD" w:rsidP="00B16730">
      <w:pPr>
        <w:autoSpaceDE w:val="0"/>
        <w:autoSpaceDN w:val="0"/>
        <w:adjustRightInd w:val="0"/>
        <w:spacing w:after="0" w:line="240" w:lineRule="auto"/>
        <w:rPr>
          <w:rFonts w:ascii="Times New Roman" w:hAnsi="Times New Roman"/>
          <w:lang w:val="lt-LT"/>
        </w:rPr>
      </w:pPr>
      <w:r w:rsidRPr="00B16730">
        <w:rPr>
          <w:rFonts w:ascii="Times New Roman" w:hAnsi="Times New Roman"/>
          <w:lang w:val="lt-LT"/>
        </w:rPr>
        <w:t xml:space="preserve">Veikiant CYP2D6 silpniems </w:t>
      </w:r>
      <w:proofErr w:type="spellStart"/>
      <w:r w:rsidRPr="00B16730">
        <w:rPr>
          <w:rFonts w:ascii="Times New Roman" w:hAnsi="Times New Roman"/>
          <w:lang w:val="lt-LT"/>
        </w:rPr>
        <w:t>metabolizuojantiems</w:t>
      </w:r>
      <w:proofErr w:type="spellEnd"/>
      <w:r w:rsidRPr="00B16730">
        <w:rPr>
          <w:rFonts w:ascii="Times New Roman" w:hAnsi="Times New Roman"/>
          <w:lang w:val="lt-LT"/>
        </w:rPr>
        <w:t xml:space="preserve"> fermentams,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koncentracijos plazmoje yra didesnės nei veikiant aktyviems </w:t>
      </w:r>
      <w:proofErr w:type="spellStart"/>
      <w:r w:rsidRPr="00B16730">
        <w:rPr>
          <w:rFonts w:ascii="Times New Roman" w:hAnsi="Times New Roman"/>
          <w:lang w:val="lt-LT"/>
        </w:rPr>
        <w:t>metabolizuojantiems</w:t>
      </w:r>
      <w:proofErr w:type="spellEnd"/>
      <w:r w:rsidRPr="00B16730">
        <w:rPr>
          <w:rFonts w:ascii="Times New Roman" w:hAnsi="Times New Roman"/>
          <w:lang w:val="lt-LT"/>
        </w:rPr>
        <w:t xml:space="preserve"> fermentams. Kadangi bendra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ir ODV ekspozicija (AUC) esant silpnam ir stipriam metabolizmui yra panaši, šioms dviem grupėms skirtingų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dozavimo režimų taikyti nereikia. </w:t>
      </w:r>
    </w:p>
    <w:p w14:paraId="69DAD164" w14:textId="77777777" w:rsidR="004C40BD" w:rsidRPr="00B16730" w:rsidRDefault="004C40BD" w:rsidP="00B16730">
      <w:pPr>
        <w:autoSpaceDE w:val="0"/>
        <w:autoSpaceDN w:val="0"/>
        <w:adjustRightInd w:val="0"/>
        <w:spacing w:after="0" w:line="240" w:lineRule="auto"/>
        <w:rPr>
          <w:rFonts w:ascii="Times New Roman" w:hAnsi="Times New Roman"/>
          <w:i/>
          <w:lang w:val="lt-LT"/>
        </w:rPr>
      </w:pPr>
    </w:p>
    <w:p w14:paraId="0A9FCE7C" w14:textId="77777777" w:rsidR="004C40BD" w:rsidRPr="00B16730" w:rsidRDefault="004C40BD" w:rsidP="00B16730">
      <w:pPr>
        <w:autoSpaceDE w:val="0"/>
        <w:autoSpaceDN w:val="0"/>
        <w:adjustRightInd w:val="0"/>
        <w:spacing w:after="0" w:line="240" w:lineRule="auto"/>
        <w:rPr>
          <w:rFonts w:ascii="Times New Roman" w:hAnsi="Times New Roman"/>
          <w:lang w:val="lt-LT"/>
        </w:rPr>
      </w:pPr>
      <w:r w:rsidRPr="00B16730">
        <w:rPr>
          <w:rFonts w:ascii="Times New Roman" w:hAnsi="Times New Roman"/>
          <w:i/>
          <w:lang w:val="lt-LT"/>
        </w:rPr>
        <w:t xml:space="preserve">Pacientai, kurių kepenų funkcija sutrikusi </w:t>
      </w:r>
    </w:p>
    <w:p w14:paraId="2FC126C4" w14:textId="77777777" w:rsidR="004C40BD" w:rsidRPr="00B16730" w:rsidRDefault="004C40BD" w:rsidP="00B16730">
      <w:pPr>
        <w:autoSpaceDE w:val="0"/>
        <w:autoSpaceDN w:val="0"/>
        <w:adjustRightInd w:val="0"/>
        <w:spacing w:after="0" w:line="240" w:lineRule="auto"/>
        <w:rPr>
          <w:rFonts w:ascii="Times New Roman" w:hAnsi="Times New Roman"/>
          <w:lang w:val="lt-LT"/>
        </w:rPr>
      </w:pPr>
      <w:r w:rsidRPr="00B16730">
        <w:rPr>
          <w:rFonts w:ascii="Times New Roman" w:hAnsi="Times New Roman"/>
          <w:lang w:val="lt-LT"/>
        </w:rPr>
        <w:t xml:space="preserve">Pacientams, kuriems nustatytas </w:t>
      </w:r>
      <w:proofErr w:type="spellStart"/>
      <w:r w:rsidRPr="00B16730">
        <w:rPr>
          <w:rFonts w:ascii="Times New Roman" w:hAnsi="Times New Roman"/>
          <w:lang w:val="lt-LT"/>
        </w:rPr>
        <w:t>Child-Pugh</w:t>
      </w:r>
      <w:proofErr w:type="spellEnd"/>
      <w:r w:rsidRPr="00B16730">
        <w:rPr>
          <w:rFonts w:ascii="Times New Roman" w:hAnsi="Times New Roman"/>
          <w:lang w:val="lt-LT"/>
        </w:rPr>
        <w:t xml:space="preserve"> A (lengvas kepenų funkcijos sutrikimas) ir </w:t>
      </w:r>
      <w:proofErr w:type="spellStart"/>
      <w:r w:rsidRPr="00B16730">
        <w:rPr>
          <w:rFonts w:ascii="Times New Roman" w:hAnsi="Times New Roman"/>
          <w:lang w:val="lt-LT"/>
        </w:rPr>
        <w:t>Child-Pugh</w:t>
      </w:r>
      <w:proofErr w:type="spellEnd"/>
      <w:r w:rsidRPr="00B16730">
        <w:rPr>
          <w:rFonts w:ascii="Times New Roman" w:hAnsi="Times New Roman"/>
          <w:lang w:val="lt-LT"/>
        </w:rPr>
        <w:t xml:space="preserve"> B (vidutinio sunkumo kepenų funkcijos sutrikimas),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ir ODV pusinės eliminacijos periodas pailgėjo, palyginti su asmenimis, kurių kepenų funkcija normali. Išgerto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ir ODV klirensas sumažėjo. Tarp asmenų nustatyti dideli individualūs skirtumai. Duomenų apie vartojimą pacientams, kuriems nustatytas sunkus kepenų funkcijos sutrikimas, nepakanka (žr. 4.2 skyrių). </w:t>
      </w:r>
    </w:p>
    <w:p w14:paraId="1FF8FE21" w14:textId="77777777" w:rsidR="004C40BD" w:rsidRPr="00B16730" w:rsidRDefault="004C40BD" w:rsidP="00B16730">
      <w:pPr>
        <w:autoSpaceDE w:val="0"/>
        <w:autoSpaceDN w:val="0"/>
        <w:adjustRightInd w:val="0"/>
        <w:spacing w:after="0" w:line="240" w:lineRule="auto"/>
        <w:jc w:val="both"/>
        <w:rPr>
          <w:rFonts w:ascii="Times New Roman" w:hAnsi="Times New Roman"/>
          <w:i/>
          <w:lang w:val="lt-LT"/>
        </w:rPr>
      </w:pPr>
    </w:p>
    <w:p w14:paraId="2E39F20F" w14:textId="77777777" w:rsidR="004C40BD" w:rsidRPr="00B16730" w:rsidRDefault="004C40BD" w:rsidP="00B16730">
      <w:pPr>
        <w:autoSpaceDE w:val="0"/>
        <w:autoSpaceDN w:val="0"/>
        <w:adjustRightInd w:val="0"/>
        <w:spacing w:after="0" w:line="240" w:lineRule="auto"/>
        <w:jc w:val="both"/>
        <w:rPr>
          <w:rFonts w:ascii="Times New Roman" w:hAnsi="Times New Roman"/>
          <w:i/>
          <w:lang w:val="lt-LT"/>
        </w:rPr>
      </w:pPr>
      <w:r w:rsidRPr="00B16730">
        <w:rPr>
          <w:rFonts w:ascii="Times New Roman" w:hAnsi="Times New Roman"/>
          <w:i/>
          <w:lang w:val="lt-LT"/>
        </w:rPr>
        <w:t xml:space="preserve">Pacientai, kurių inkstų funkcija sutrikusi </w:t>
      </w:r>
    </w:p>
    <w:p w14:paraId="0007FA87"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Pacientams, kuriems taikoma dializė,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pusinės eliminacijos periodas pailgėjo maždaug 180%, klirensas sumažėjo maždaug 57%, palyginti su asmenimis, kurių inkstų funkcija normali, o ODV pusinės eliminacijos periodas pailgėjo maždaug 142%, klirensas sumažėjo maždaug 56%. Pacientams, kuriems nustatytas sunkus inkstų funkcijos sutrikimas ir pacientams, kuriems reikalinga hemodializė, dozę reikia koreguoti (žr. 4.2 skyrių). </w:t>
      </w:r>
    </w:p>
    <w:p w14:paraId="4D22AEAF" w14:textId="77777777" w:rsidR="004C40BD" w:rsidRPr="00B16730" w:rsidRDefault="004C40BD" w:rsidP="00B16730">
      <w:pPr>
        <w:tabs>
          <w:tab w:val="left" w:pos="567"/>
        </w:tabs>
        <w:spacing w:after="0" w:line="240" w:lineRule="auto"/>
        <w:rPr>
          <w:rFonts w:ascii="Times New Roman" w:hAnsi="Times New Roman"/>
          <w:lang w:val="lt-LT"/>
        </w:rPr>
      </w:pPr>
    </w:p>
    <w:p w14:paraId="46945EC5" w14:textId="77777777" w:rsidR="004C40BD" w:rsidRPr="00B16730" w:rsidRDefault="004C40BD" w:rsidP="00B16730">
      <w:pPr>
        <w:spacing w:after="0" w:line="240" w:lineRule="auto"/>
        <w:outlineLvl w:val="0"/>
        <w:rPr>
          <w:rFonts w:ascii="Times New Roman" w:hAnsi="Times New Roman"/>
          <w:b/>
          <w:lang w:val="lt-LT"/>
        </w:rPr>
      </w:pPr>
      <w:r w:rsidRPr="00B16730">
        <w:rPr>
          <w:rFonts w:ascii="Times New Roman" w:hAnsi="Times New Roman"/>
          <w:b/>
          <w:lang w:val="lt-LT"/>
        </w:rPr>
        <w:t>5.3</w:t>
      </w:r>
      <w:r w:rsidRPr="00B16730">
        <w:rPr>
          <w:rFonts w:ascii="Times New Roman" w:hAnsi="Times New Roman"/>
          <w:b/>
          <w:lang w:val="lt-LT"/>
        </w:rPr>
        <w:tab/>
      </w:r>
      <w:proofErr w:type="spellStart"/>
      <w:r w:rsidRPr="00B16730">
        <w:rPr>
          <w:rFonts w:ascii="Times New Roman" w:hAnsi="Times New Roman"/>
          <w:b/>
          <w:lang w:val="lt-LT"/>
        </w:rPr>
        <w:t>Ikiklinikinių</w:t>
      </w:r>
      <w:proofErr w:type="spellEnd"/>
      <w:r w:rsidRPr="00B16730">
        <w:rPr>
          <w:rFonts w:ascii="Times New Roman" w:hAnsi="Times New Roman"/>
          <w:b/>
          <w:lang w:val="lt-LT"/>
        </w:rPr>
        <w:t xml:space="preserve"> saugumo tyrimų duomenys</w:t>
      </w:r>
    </w:p>
    <w:p w14:paraId="450481F5" w14:textId="77777777" w:rsidR="004C40BD" w:rsidRPr="00B16730" w:rsidRDefault="004C40BD" w:rsidP="00B16730">
      <w:pPr>
        <w:tabs>
          <w:tab w:val="left" w:pos="567"/>
        </w:tabs>
        <w:spacing w:after="0" w:line="240" w:lineRule="auto"/>
        <w:rPr>
          <w:rFonts w:ascii="Times New Roman" w:hAnsi="Times New Roman"/>
          <w:lang w:val="lt-LT"/>
        </w:rPr>
      </w:pPr>
    </w:p>
    <w:p w14:paraId="58FA7E67"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Su žiurkėmis ir pelėmis atlikti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tyrimai kancerogeninio poveikio neparodė. Atlikus įvairius </w:t>
      </w:r>
      <w:proofErr w:type="spellStart"/>
      <w:r w:rsidRPr="00B16730">
        <w:rPr>
          <w:rFonts w:ascii="Times New Roman" w:hAnsi="Times New Roman"/>
          <w:i/>
          <w:color w:val="000000"/>
          <w:lang w:val="lt-LT"/>
        </w:rPr>
        <w:t>in</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vitro</w:t>
      </w:r>
      <w:proofErr w:type="spellEnd"/>
      <w:r w:rsidRPr="00B16730">
        <w:rPr>
          <w:rFonts w:ascii="Times New Roman" w:hAnsi="Times New Roman"/>
          <w:i/>
          <w:color w:val="000000"/>
          <w:lang w:val="lt-LT"/>
        </w:rPr>
        <w:t xml:space="preserve"> </w:t>
      </w:r>
      <w:r w:rsidRPr="00B16730">
        <w:rPr>
          <w:rFonts w:ascii="Times New Roman" w:hAnsi="Times New Roman"/>
          <w:color w:val="000000"/>
          <w:lang w:val="lt-LT"/>
        </w:rPr>
        <w:t xml:space="preserve">ir </w:t>
      </w:r>
      <w:proofErr w:type="spellStart"/>
      <w:r w:rsidRPr="00B16730">
        <w:rPr>
          <w:rFonts w:ascii="Times New Roman" w:hAnsi="Times New Roman"/>
          <w:i/>
          <w:color w:val="000000"/>
          <w:lang w:val="lt-LT"/>
        </w:rPr>
        <w:t>in</w:t>
      </w:r>
      <w:proofErr w:type="spellEnd"/>
      <w:r w:rsidRPr="00B16730">
        <w:rPr>
          <w:rFonts w:ascii="Times New Roman" w:hAnsi="Times New Roman"/>
          <w:i/>
          <w:color w:val="000000"/>
          <w:lang w:val="lt-LT"/>
        </w:rPr>
        <w:t xml:space="preserve"> </w:t>
      </w:r>
      <w:proofErr w:type="spellStart"/>
      <w:r w:rsidRPr="00B16730">
        <w:rPr>
          <w:rFonts w:ascii="Times New Roman" w:hAnsi="Times New Roman"/>
          <w:i/>
          <w:color w:val="000000"/>
          <w:lang w:val="lt-LT"/>
        </w:rPr>
        <w:t>vivo</w:t>
      </w:r>
      <w:proofErr w:type="spellEnd"/>
      <w:r w:rsidRPr="00B16730">
        <w:rPr>
          <w:rFonts w:ascii="Times New Roman" w:hAnsi="Times New Roman"/>
          <w:i/>
          <w:color w:val="000000"/>
          <w:lang w:val="lt-LT"/>
        </w:rPr>
        <w:t xml:space="preserve"> </w:t>
      </w:r>
      <w:r w:rsidRPr="00B16730">
        <w:rPr>
          <w:rFonts w:ascii="Times New Roman" w:hAnsi="Times New Roman"/>
          <w:color w:val="000000"/>
          <w:lang w:val="lt-LT"/>
        </w:rPr>
        <w:t xml:space="preserve">tyrimus, </w:t>
      </w:r>
      <w:proofErr w:type="spellStart"/>
      <w:r w:rsidRPr="00B16730">
        <w:rPr>
          <w:rFonts w:ascii="Times New Roman" w:hAnsi="Times New Roman"/>
          <w:color w:val="000000"/>
          <w:lang w:val="lt-LT"/>
        </w:rPr>
        <w:t>mutageninio</w:t>
      </w:r>
      <w:proofErr w:type="spellEnd"/>
      <w:r w:rsidRPr="00B16730">
        <w:rPr>
          <w:rFonts w:ascii="Times New Roman" w:hAnsi="Times New Roman"/>
          <w:color w:val="000000"/>
          <w:lang w:val="lt-LT"/>
        </w:rPr>
        <w:t xml:space="preserve">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poveikio nenustatyta. </w:t>
      </w:r>
    </w:p>
    <w:p w14:paraId="1CD00C90"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747EAD4D"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r w:rsidRPr="00B16730">
        <w:rPr>
          <w:rFonts w:ascii="Times New Roman" w:hAnsi="Times New Roman"/>
          <w:color w:val="000000"/>
          <w:lang w:val="lt-LT"/>
        </w:rPr>
        <w:t xml:space="preserve">Su gyvūnais atlikti toksinio poveikio reprodukcijai tyrimai parodė žiurkių jauniklių svorio sumažėjimą, negyvų atsivedamų jauniklių skaičiaus padidėjimą ir jauniklių mirties atvejų per pirmas 5 žindymo dienas padažnėjimą. Šių mirties atvejų priežastis nežinoma. Šie reiškiniai pasireiškė duodant 30 mg/kg paros dozę, 4 kartus (pagal mg/kg) viršijančią 375 mg žmogui skiriamą </w:t>
      </w:r>
      <w:proofErr w:type="spellStart"/>
      <w:r w:rsidRPr="00B16730">
        <w:rPr>
          <w:rFonts w:ascii="Times New Roman" w:hAnsi="Times New Roman"/>
          <w:color w:val="000000"/>
          <w:lang w:val="lt-LT"/>
        </w:rPr>
        <w:t>venlafaksino</w:t>
      </w:r>
      <w:proofErr w:type="spellEnd"/>
      <w:r w:rsidRPr="00B16730">
        <w:rPr>
          <w:rFonts w:ascii="Times New Roman" w:hAnsi="Times New Roman"/>
          <w:color w:val="000000"/>
          <w:lang w:val="lt-LT"/>
        </w:rPr>
        <w:t xml:space="preserve"> paros dozę. Pagal šiuos duomenis, neveiksminga dozė buvo 1,3 karto didesnė už žmogui skiriamą dozę. Galimas pavojus žmogui nežinomas. </w:t>
      </w:r>
    </w:p>
    <w:p w14:paraId="3ACB5DA2" w14:textId="77777777" w:rsidR="004C40BD" w:rsidRPr="00B16730" w:rsidRDefault="004C40BD" w:rsidP="00B16730">
      <w:pPr>
        <w:autoSpaceDE w:val="0"/>
        <w:autoSpaceDN w:val="0"/>
        <w:adjustRightInd w:val="0"/>
        <w:spacing w:after="0" w:line="240" w:lineRule="auto"/>
        <w:rPr>
          <w:rFonts w:ascii="Times New Roman" w:hAnsi="Times New Roman"/>
          <w:color w:val="000000"/>
          <w:lang w:val="lt-LT"/>
        </w:rPr>
      </w:pPr>
    </w:p>
    <w:p w14:paraId="26D3D0AB" w14:textId="77777777" w:rsidR="004C40BD" w:rsidRPr="00B16730" w:rsidRDefault="004C40BD" w:rsidP="00B16730">
      <w:pPr>
        <w:tabs>
          <w:tab w:val="left" w:pos="540"/>
          <w:tab w:val="left" w:pos="567"/>
        </w:tabs>
        <w:spacing w:after="0" w:line="240" w:lineRule="auto"/>
        <w:rPr>
          <w:rFonts w:ascii="Times New Roman" w:hAnsi="Times New Roman"/>
          <w:lang w:val="lt-LT"/>
        </w:rPr>
      </w:pPr>
      <w:r w:rsidRPr="00B16730">
        <w:rPr>
          <w:rFonts w:ascii="Times New Roman" w:hAnsi="Times New Roman"/>
          <w:lang w:val="lt-LT"/>
        </w:rPr>
        <w:t xml:space="preserve">Tyrime, kurio metu žiurkių patinams ir patelėms buvo duodamas ODV, nustatytas vaisingumo sumažėjimas. Ši ekspozicija buvo maždaug 1–2 kartus didesnė už ekspoziciją žmogui skiriant 375 mg </w:t>
      </w:r>
      <w:proofErr w:type="spellStart"/>
      <w:r w:rsidRPr="00B16730">
        <w:rPr>
          <w:rFonts w:ascii="Times New Roman" w:hAnsi="Times New Roman"/>
          <w:lang w:val="lt-LT"/>
        </w:rPr>
        <w:t>venlafaksino</w:t>
      </w:r>
      <w:proofErr w:type="spellEnd"/>
      <w:r w:rsidRPr="00B16730">
        <w:rPr>
          <w:rFonts w:ascii="Times New Roman" w:hAnsi="Times New Roman"/>
          <w:lang w:val="lt-LT"/>
        </w:rPr>
        <w:t xml:space="preserve"> paros dozę. Šių duomenų reikšmė žmogui nežinoma. </w:t>
      </w:r>
    </w:p>
    <w:p w14:paraId="26F8E82B" w14:textId="77777777" w:rsidR="004C40BD" w:rsidRPr="00B16730" w:rsidRDefault="004C40BD" w:rsidP="00B16730">
      <w:pPr>
        <w:tabs>
          <w:tab w:val="left" w:pos="567"/>
        </w:tabs>
        <w:spacing w:after="0" w:line="240" w:lineRule="auto"/>
        <w:rPr>
          <w:rFonts w:ascii="Times New Roman" w:hAnsi="Times New Roman"/>
          <w:lang w:val="lt-LT"/>
        </w:rPr>
      </w:pPr>
    </w:p>
    <w:p w14:paraId="35EF8E5E" w14:textId="77777777" w:rsidR="004C40BD" w:rsidRPr="00B16730" w:rsidRDefault="004C40BD" w:rsidP="00B16730">
      <w:pPr>
        <w:tabs>
          <w:tab w:val="left" w:pos="567"/>
        </w:tabs>
        <w:spacing w:after="0" w:line="240" w:lineRule="auto"/>
        <w:rPr>
          <w:rFonts w:ascii="Times New Roman" w:hAnsi="Times New Roman"/>
          <w:lang w:val="lt-LT"/>
        </w:rPr>
      </w:pPr>
    </w:p>
    <w:p w14:paraId="42357055" w14:textId="77777777" w:rsidR="004C40BD" w:rsidRPr="00B16730" w:rsidRDefault="004C40BD" w:rsidP="00B16730">
      <w:pPr>
        <w:spacing w:after="0" w:line="240" w:lineRule="auto"/>
        <w:outlineLvl w:val="0"/>
        <w:rPr>
          <w:rFonts w:ascii="Times New Roman" w:hAnsi="Times New Roman"/>
          <w:b/>
          <w:lang w:val="lt-LT"/>
        </w:rPr>
      </w:pPr>
      <w:r w:rsidRPr="00B16730">
        <w:rPr>
          <w:rFonts w:ascii="Times New Roman" w:hAnsi="Times New Roman"/>
          <w:b/>
          <w:lang w:val="lt-LT"/>
        </w:rPr>
        <w:t>6.</w:t>
      </w:r>
      <w:r w:rsidRPr="00B16730">
        <w:rPr>
          <w:rFonts w:ascii="Times New Roman" w:hAnsi="Times New Roman"/>
          <w:b/>
          <w:lang w:val="lt-LT"/>
        </w:rPr>
        <w:tab/>
        <w:t>FARMACINĖ INFORMACIJA</w:t>
      </w:r>
    </w:p>
    <w:p w14:paraId="172351F6" w14:textId="77777777" w:rsidR="004C40BD" w:rsidRPr="00B16730" w:rsidRDefault="004C40BD" w:rsidP="00B16730">
      <w:pPr>
        <w:spacing w:after="0" w:line="240" w:lineRule="auto"/>
        <w:rPr>
          <w:rFonts w:ascii="Times New Roman" w:hAnsi="Times New Roman"/>
          <w:lang w:val="lt-LT"/>
        </w:rPr>
      </w:pPr>
    </w:p>
    <w:p w14:paraId="410BFF1E" w14:textId="77777777" w:rsidR="004C40BD" w:rsidRPr="00B16730" w:rsidRDefault="004C40BD" w:rsidP="00B16730">
      <w:pPr>
        <w:spacing w:after="0" w:line="240" w:lineRule="auto"/>
        <w:outlineLvl w:val="0"/>
        <w:rPr>
          <w:rFonts w:ascii="Times New Roman" w:hAnsi="Times New Roman"/>
          <w:b/>
          <w:lang w:val="lt-LT"/>
        </w:rPr>
      </w:pPr>
      <w:r w:rsidRPr="00B16730">
        <w:rPr>
          <w:rFonts w:ascii="Times New Roman" w:hAnsi="Times New Roman"/>
          <w:b/>
          <w:lang w:val="lt-LT"/>
        </w:rPr>
        <w:t>6.1</w:t>
      </w:r>
      <w:r w:rsidRPr="00B16730">
        <w:rPr>
          <w:rFonts w:ascii="Times New Roman" w:hAnsi="Times New Roman"/>
          <w:b/>
          <w:lang w:val="lt-LT"/>
        </w:rPr>
        <w:tab/>
        <w:t>Pagalbinių medžiagų sąrašas</w:t>
      </w:r>
    </w:p>
    <w:p w14:paraId="0446F6F2" w14:textId="77777777" w:rsidR="004C40BD" w:rsidRPr="00B16730" w:rsidRDefault="004C40BD" w:rsidP="00B16730">
      <w:pPr>
        <w:tabs>
          <w:tab w:val="left" w:pos="567"/>
        </w:tabs>
        <w:spacing w:after="0" w:line="240" w:lineRule="auto"/>
        <w:rPr>
          <w:rFonts w:ascii="Times New Roman" w:hAnsi="Times New Roman"/>
          <w:lang w:val="lt-LT"/>
        </w:rPr>
      </w:pPr>
    </w:p>
    <w:p w14:paraId="317C5B9C" w14:textId="77777777" w:rsidR="004C40BD" w:rsidRPr="00B16730" w:rsidRDefault="004C40BD" w:rsidP="00B16730">
      <w:pPr>
        <w:tabs>
          <w:tab w:val="left" w:pos="567"/>
        </w:tabs>
        <w:spacing w:after="0" w:line="240" w:lineRule="auto"/>
        <w:outlineLvl w:val="0"/>
        <w:rPr>
          <w:rFonts w:ascii="Times New Roman" w:hAnsi="Times New Roman"/>
          <w:lang w:val="lt-LT"/>
        </w:rPr>
      </w:pPr>
      <w:r w:rsidRPr="00B16730">
        <w:rPr>
          <w:rFonts w:ascii="Times New Roman" w:hAnsi="Times New Roman"/>
          <w:lang w:val="lt-LT"/>
        </w:rPr>
        <w:t>Bevandenis koloidinis silicio dioksidas</w:t>
      </w:r>
    </w:p>
    <w:p w14:paraId="0AD34445"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 xml:space="preserve">Magnio </w:t>
      </w:r>
      <w:proofErr w:type="spellStart"/>
      <w:r w:rsidRPr="00B16730">
        <w:rPr>
          <w:rFonts w:ascii="Times New Roman" w:hAnsi="Times New Roman"/>
          <w:lang w:val="lt-LT"/>
        </w:rPr>
        <w:t>stearatas</w:t>
      </w:r>
      <w:proofErr w:type="spellEnd"/>
    </w:p>
    <w:p w14:paraId="65EEC150" w14:textId="77777777" w:rsidR="004C40BD" w:rsidRPr="00B16730" w:rsidRDefault="004C40BD" w:rsidP="00B16730">
      <w:pPr>
        <w:tabs>
          <w:tab w:val="left" w:pos="567"/>
        </w:tabs>
        <w:spacing w:after="0" w:line="240" w:lineRule="auto"/>
        <w:rPr>
          <w:rFonts w:ascii="Times New Roman" w:hAnsi="Times New Roman"/>
          <w:lang w:val="lt-LT"/>
        </w:rPr>
      </w:pPr>
      <w:proofErr w:type="spellStart"/>
      <w:r w:rsidRPr="00B16730">
        <w:rPr>
          <w:rFonts w:ascii="Times New Roman" w:hAnsi="Times New Roman"/>
          <w:lang w:val="lt-LT"/>
        </w:rPr>
        <w:t>Karboksimetilkrakmolo</w:t>
      </w:r>
      <w:proofErr w:type="spellEnd"/>
      <w:r w:rsidRPr="00B16730">
        <w:rPr>
          <w:rFonts w:ascii="Times New Roman" w:hAnsi="Times New Roman"/>
          <w:lang w:val="lt-LT"/>
        </w:rPr>
        <w:t xml:space="preserve"> A natrio druska </w:t>
      </w:r>
    </w:p>
    <w:p w14:paraId="137B0763" w14:textId="77777777" w:rsidR="004C40BD" w:rsidRPr="00B16730" w:rsidRDefault="004C40BD" w:rsidP="00B16730">
      <w:pPr>
        <w:tabs>
          <w:tab w:val="left" w:pos="567"/>
        </w:tabs>
        <w:spacing w:after="0" w:line="240" w:lineRule="auto"/>
        <w:rPr>
          <w:rFonts w:ascii="Times New Roman" w:hAnsi="Times New Roman"/>
          <w:lang w:val="lt-LT"/>
        </w:rPr>
      </w:pPr>
      <w:proofErr w:type="spellStart"/>
      <w:r w:rsidRPr="00B16730">
        <w:rPr>
          <w:rFonts w:ascii="Times New Roman" w:hAnsi="Times New Roman"/>
          <w:lang w:val="lt-LT"/>
        </w:rPr>
        <w:t>Mikrokristalinė</w:t>
      </w:r>
      <w:proofErr w:type="spellEnd"/>
      <w:r w:rsidRPr="00B16730">
        <w:rPr>
          <w:rFonts w:ascii="Times New Roman" w:hAnsi="Times New Roman"/>
          <w:lang w:val="lt-LT"/>
        </w:rPr>
        <w:t xml:space="preserve"> celiuliozė</w:t>
      </w:r>
    </w:p>
    <w:p w14:paraId="71D714F6"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lastRenderedPageBreak/>
        <w:t xml:space="preserve">Laktozė </w:t>
      </w:r>
      <w:proofErr w:type="spellStart"/>
      <w:r w:rsidRPr="00B16730">
        <w:rPr>
          <w:rFonts w:ascii="Times New Roman" w:hAnsi="Times New Roman"/>
          <w:lang w:val="lt-LT"/>
        </w:rPr>
        <w:t>monohidratas</w:t>
      </w:r>
      <w:proofErr w:type="spellEnd"/>
    </w:p>
    <w:p w14:paraId="634C23D1" w14:textId="77777777" w:rsidR="004C40BD" w:rsidRPr="00B16730" w:rsidRDefault="004C40BD" w:rsidP="00B16730">
      <w:pPr>
        <w:tabs>
          <w:tab w:val="left" w:pos="567"/>
        </w:tabs>
        <w:spacing w:after="0" w:line="240" w:lineRule="auto"/>
        <w:rPr>
          <w:rFonts w:ascii="Times New Roman" w:hAnsi="Times New Roman"/>
          <w:lang w:val="lt-LT"/>
        </w:rPr>
      </w:pPr>
    </w:p>
    <w:p w14:paraId="7B06EBE7" w14:textId="77777777" w:rsidR="004C40BD" w:rsidRPr="00B16730" w:rsidRDefault="004C40BD" w:rsidP="00B16730">
      <w:pPr>
        <w:spacing w:after="0" w:line="240" w:lineRule="auto"/>
        <w:outlineLvl w:val="0"/>
        <w:rPr>
          <w:rFonts w:ascii="Times New Roman" w:hAnsi="Times New Roman"/>
          <w:b/>
          <w:lang w:val="lt-LT"/>
        </w:rPr>
      </w:pPr>
      <w:r w:rsidRPr="00B16730">
        <w:rPr>
          <w:rFonts w:ascii="Times New Roman" w:hAnsi="Times New Roman"/>
          <w:b/>
          <w:lang w:val="lt-LT"/>
        </w:rPr>
        <w:t>6.2</w:t>
      </w:r>
      <w:r w:rsidRPr="00B16730">
        <w:rPr>
          <w:rFonts w:ascii="Times New Roman" w:hAnsi="Times New Roman"/>
          <w:b/>
          <w:lang w:val="lt-LT"/>
        </w:rPr>
        <w:tab/>
        <w:t>Nesuderinamumas</w:t>
      </w:r>
    </w:p>
    <w:p w14:paraId="5394FB19" w14:textId="77777777" w:rsidR="004C40BD" w:rsidRPr="00B16730" w:rsidRDefault="004C40BD" w:rsidP="00B16730">
      <w:pPr>
        <w:tabs>
          <w:tab w:val="left" w:pos="567"/>
        </w:tabs>
        <w:spacing w:after="0" w:line="240" w:lineRule="auto"/>
        <w:rPr>
          <w:rFonts w:ascii="Times New Roman" w:hAnsi="Times New Roman"/>
          <w:lang w:val="lt-LT"/>
        </w:rPr>
      </w:pPr>
    </w:p>
    <w:p w14:paraId="1571C36E" w14:textId="77777777" w:rsidR="004C40BD" w:rsidRPr="00B16730" w:rsidRDefault="004C40BD" w:rsidP="00B16730">
      <w:pPr>
        <w:tabs>
          <w:tab w:val="left" w:pos="567"/>
        </w:tabs>
        <w:spacing w:after="0" w:line="240" w:lineRule="auto"/>
        <w:outlineLvl w:val="0"/>
        <w:rPr>
          <w:rFonts w:ascii="Times New Roman" w:hAnsi="Times New Roman"/>
          <w:lang w:val="lt-LT"/>
        </w:rPr>
      </w:pPr>
      <w:r w:rsidRPr="00B16730">
        <w:rPr>
          <w:rFonts w:ascii="Times New Roman" w:hAnsi="Times New Roman"/>
          <w:lang w:val="lt-LT"/>
        </w:rPr>
        <w:t>Duomenys nebūtini.</w:t>
      </w:r>
    </w:p>
    <w:p w14:paraId="4863022A" w14:textId="77777777" w:rsidR="004C40BD" w:rsidRPr="00B16730" w:rsidRDefault="004C40BD" w:rsidP="00B16730">
      <w:pPr>
        <w:tabs>
          <w:tab w:val="left" w:pos="567"/>
        </w:tabs>
        <w:spacing w:after="0" w:line="240" w:lineRule="auto"/>
        <w:rPr>
          <w:rFonts w:ascii="Times New Roman" w:hAnsi="Times New Roman"/>
          <w:lang w:val="lt-LT"/>
        </w:rPr>
      </w:pPr>
    </w:p>
    <w:p w14:paraId="1956EFBC" w14:textId="77777777" w:rsidR="004C40BD" w:rsidRPr="00B16730" w:rsidRDefault="004C40BD" w:rsidP="00B16730">
      <w:pPr>
        <w:spacing w:after="0" w:line="240" w:lineRule="auto"/>
        <w:outlineLvl w:val="0"/>
        <w:rPr>
          <w:rFonts w:ascii="Times New Roman" w:hAnsi="Times New Roman"/>
          <w:b/>
          <w:lang w:val="lt-LT"/>
        </w:rPr>
      </w:pPr>
      <w:r w:rsidRPr="00B16730">
        <w:rPr>
          <w:rFonts w:ascii="Times New Roman" w:hAnsi="Times New Roman"/>
          <w:b/>
          <w:lang w:val="lt-LT"/>
        </w:rPr>
        <w:t>6.3</w:t>
      </w:r>
      <w:r w:rsidRPr="00B16730">
        <w:rPr>
          <w:rFonts w:ascii="Times New Roman" w:hAnsi="Times New Roman"/>
          <w:b/>
          <w:lang w:val="lt-LT"/>
        </w:rPr>
        <w:tab/>
        <w:t>Tinkamumo laikas</w:t>
      </w:r>
    </w:p>
    <w:p w14:paraId="3737B70B" w14:textId="77777777" w:rsidR="004C40BD" w:rsidRPr="00B16730" w:rsidRDefault="004C40BD" w:rsidP="00B16730">
      <w:pPr>
        <w:tabs>
          <w:tab w:val="left" w:pos="567"/>
        </w:tabs>
        <w:spacing w:after="0" w:line="240" w:lineRule="auto"/>
        <w:rPr>
          <w:rFonts w:ascii="Times New Roman" w:hAnsi="Times New Roman"/>
          <w:lang w:val="lt-LT"/>
        </w:rPr>
      </w:pPr>
    </w:p>
    <w:p w14:paraId="6F76003A" w14:textId="77777777" w:rsidR="004C40BD" w:rsidRPr="00B16730" w:rsidRDefault="004C40BD" w:rsidP="00B16730">
      <w:pPr>
        <w:tabs>
          <w:tab w:val="left" w:pos="567"/>
        </w:tabs>
        <w:spacing w:after="0" w:line="240" w:lineRule="auto"/>
        <w:rPr>
          <w:rFonts w:ascii="Times New Roman" w:hAnsi="Times New Roman"/>
          <w:lang w:val="lt-LT"/>
        </w:rPr>
      </w:pPr>
      <w:r w:rsidRPr="00B16730">
        <w:rPr>
          <w:rFonts w:ascii="Times New Roman" w:hAnsi="Times New Roman"/>
          <w:lang w:val="lt-LT"/>
        </w:rPr>
        <w:t>5 metai.</w:t>
      </w:r>
    </w:p>
    <w:p w14:paraId="1CF3AC1B" w14:textId="77777777" w:rsidR="004C40BD" w:rsidRPr="00B16730" w:rsidRDefault="004C40BD" w:rsidP="00B16730">
      <w:pPr>
        <w:tabs>
          <w:tab w:val="left" w:pos="567"/>
        </w:tabs>
        <w:spacing w:after="0" w:line="240" w:lineRule="auto"/>
        <w:rPr>
          <w:rFonts w:ascii="Times New Roman" w:hAnsi="Times New Roman"/>
          <w:lang w:val="lt-LT"/>
        </w:rPr>
      </w:pPr>
    </w:p>
    <w:p w14:paraId="4B1E452D" w14:textId="77777777" w:rsidR="004C40BD" w:rsidRPr="00B16730" w:rsidRDefault="004C40BD" w:rsidP="00B16730">
      <w:pPr>
        <w:spacing w:after="0" w:line="240" w:lineRule="auto"/>
        <w:outlineLvl w:val="0"/>
        <w:rPr>
          <w:rFonts w:ascii="Times New Roman" w:hAnsi="Times New Roman"/>
          <w:b/>
          <w:lang w:val="lt-LT"/>
        </w:rPr>
      </w:pPr>
      <w:r w:rsidRPr="00B16730">
        <w:rPr>
          <w:rFonts w:ascii="Times New Roman" w:hAnsi="Times New Roman"/>
          <w:b/>
          <w:lang w:val="lt-LT"/>
        </w:rPr>
        <w:t>6.4</w:t>
      </w:r>
      <w:r w:rsidRPr="00B16730">
        <w:rPr>
          <w:rFonts w:ascii="Times New Roman" w:hAnsi="Times New Roman"/>
          <w:b/>
          <w:lang w:val="lt-LT"/>
        </w:rPr>
        <w:tab/>
        <w:t>Specialios laikymo sąlygos</w:t>
      </w:r>
    </w:p>
    <w:p w14:paraId="6350A01E" w14:textId="77777777" w:rsidR="004C40BD" w:rsidRPr="00B16730" w:rsidRDefault="004C40BD" w:rsidP="00B16730">
      <w:pPr>
        <w:tabs>
          <w:tab w:val="left" w:pos="567"/>
        </w:tabs>
        <w:spacing w:after="0" w:line="240" w:lineRule="auto"/>
        <w:rPr>
          <w:rFonts w:ascii="Times New Roman" w:hAnsi="Times New Roman"/>
          <w:lang w:val="lt-LT"/>
        </w:rPr>
      </w:pPr>
    </w:p>
    <w:p w14:paraId="271B97C2" w14:textId="77777777" w:rsidR="004C40BD" w:rsidRPr="00B16730" w:rsidRDefault="004C40BD" w:rsidP="00B16730">
      <w:pPr>
        <w:tabs>
          <w:tab w:val="left" w:pos="567"/>
        </w:tabs>
        <w:spacing w:after="0" w:line="240" w:lineRule="auto"/>
        <w:outlineLvl w:val="0"/>
        <w:rPr>
          <w:rFonts w:ascii="Times New Roman" w:hAnsi="Times New Roman"/>
          <w:lang w:val="lt-LT"/>
        </w:rPr>
      </w:pPr>
      <w:r w:rsidRPr="00B16730">
        <w:rPr>
          <w:rFonts w:ascii="Times New Roman" w:hAnsi="Times New Roman"/>
          <w:lang w:val="lt-LT"/>
        </w:rPr>
        <w:t>Laikyti ne aukštesnėje kaip 30 </w:t>
      </w:r>
      <w:r w:rsidRPr="00B16730">
        <w:rPr>
          <w:rFonts w:ascii="Times New Roman" w:hAnsi="Times New Roman"/>
          <w:lang w:val="lt-LT"/>
        </w:rPr>
        <w:sym w:font="Symbol" w:char="F0B0"/>
      </w:r>
      <w:r w:rsidRPr="00B16730">
        <w:rPr>
          <w:rFonts w:ascii="Times New Roman" w:hAnsi="Times New Roman"/>
          <w:lang w:val="lt-LT"/>
        </w:rPr>
        <w:t>C temperatūroje.</w:t>
      </w:r>
    </w:p>
    <w:p w14:paraId="6899C6CA" w14:textId="77777777" w:rsidR="004C40BD" w:rsidRPr="00B16730" w:rsidRDefault="004C40BD" w:rsidP="00B16730">
      <w:pPr>
        <w:tabs>
          <w:tab w:val="left" w:pos="567"/>
        </w:tabs>
        <w:spacing w:after="0" w:line="240" w:lineRule="auto"/>
        <w:outlineLvl w:val="0"/>
        <w:rPr>
          <w:rFonts w:ascii="Times New Roman" w:hAnsi="Times New Roman"/>
          <w:lang w:val="lt-LT"/>
        </w:rPr>
      </w:pPr>
      <w:r w:rsidRPr="00B16730">
        <w:rPr>
          <w:rFonts w:ascii="Times New Roman" w:hAnsi="Times New Roman"/>
          <w:lang w:val="lt-LT"/>
        </w:rPr>
        <w:t>Laikyti gamintojo pakuotėje, kad preparatas būtų apsaugotas nuo drėgmės.</w:t>
      </w:r>
    </w:p>
    <w:p w14:paraId="6E6C2100" w14:textId="77777777" w:rsidR="004C40BD" w:rsidRPr="00B16730" w:rsidRDefault="004C40BD" w:rsidP="00B16730">
      <w:pPr>
        <w:tabs>
          <w:tab w:val="left" w:pos="567"/>
        </w:tabs>
        <w:spacing w:after="0" w:line="240" w:lineRule="auto"/>
        <w:rPr>
          <w:rFonts w:ascii="Times New Roman" w:hAnsi="Times New Roman"/>
          <w:lang w:val="lt-LT"/>
        </w:rPr>
      </w:pPr>
    </w:p>
    <w:p w14:paraId="453AF33D" w14:textId="77777777" w:rsidR="004C40BD" w:rsidRPr="00B16730" w:rsidRDefault="004C40BD" w:rsidP="00B16730">
      <w:pPr>
        <w:spacing w:after="0" w:line="240" w:lineRule="auto"/>
        <w:outlineLvl w:val="0"/>
        <w:rPr>
          <w:rFonts w:ascii="Times New Roman" w:hAnsi="Times New Roman"/>
          <w:b/>
          <w:lang w:val="lt-LT"/>
        </w:rPr>
      </w:pPr>
      <w:r w:rsidRPr="00B16730">
        <w:rPr>
          <w:rFonts w:ascii="Times New Roman" w:hAnsi="Times New Roman"/>
          <w:b/>
          <w:lang w:val="lt-LT"/>
        </w:rPr>
        <w:t>6.5</w:t>
      </w:r>
      <w:r w:rsidRPr="00B16730">
        <w:rPr>
          <w:rFonts w:ascii="Times New Roman" w:hAnsi="Times New Roman"/>
          <w:b/>
          <w:lang w:val="lt-LT"/>
        </w:rPr>
        <w:tab/>
      </w:r>
      <w:proofErr w:type="spellStart"/>
      <w:r w:rsidRPr="00B16730">
        <w:rPr>
          <w:rFonts w:ascii="Times New Roman" w:hAnsi="Times New Roman"/>
          <w:b/>
          <w:lang w:val="lt-LT"/>
        </w:rPr>
        <w:t>Talpyklės</w:t>
      </w:r>
      <w:proofErr w:type="spellEnd"/>
      <w:r w:rsidRPr="00B16730">
        <w:rPr>
          <w:rFonts w:ascii="Times New Roman" w:hAnsi="Times New Roman"/>
          <w:b/>
          <w:lang w:val="lt-LT"/>
        </w:rPr>
        <w:t xml:space="preserve"> pobūdis ir jos turinys</w:t>
      </w:r>
    </w:p>
    <w:p w14:paraId="019236EB" w14:textId="77777777" w:rsidR="004C40BD" w:rsidRPr="00B16730" w:rsidRDefault="004C40BD" w:rsidP="00B16730">
      <w:pPr>
        <w:spacing w:after="0" w:line="240" w:lineRule="auto"/>
        <w:rPr>
          <w:rFonts w:ascii="Times New Roman" w:hAnsi="Times New Roman"/>
          <w:lang w:val="lt-LT"/>
        </w:rPr>
      </w:pPr>
    </w:p>
    <w:p w14:paraId="61517AFC" w14:textId="77777777" w:rsidR="004C40BD" w:rsidRPr="00B16730" w:rsidRDefault="004C40BD" w:rsidP="00B16730">
      <w:pPr>
        <w:spacing w:after="0" w:line="240" w:lineRule="auto"/>
        <w:outlineLvl w:val="0"/>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25 mg tabletės</w:t>
      </w:r>
    </w:p>
    <w:p w14:paraId="0DE7F66F"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Kartono dėžutėje yra 3 arba 6 bespalvės skaidrios PVC/PVDC aliuminio lizdinės plokštelės. Vienoje lizdinėje plokštelėje yra 10 tablečių.</w:t>
      </w:r>
    </w:p>
    <w:p w14:paraId="16E5B9F2" w14:textId="77777777" w:rsidR="004C40BD" w:rsidRPr="00B16730" w:rsidRDefault="004C40BD" w:rsidP="00B16730">
      <w:pPr>
        <w:spacing w:after="0" w:line="240" w:lineRule="auto"/>
        <w:rPr>
          <w:rFonts w:ascii="Times New Roman" w:hAnsi="Times New Roman"/>
          <w:lang w:val="lt-LT"/>
        </w:rPr>
      </w:pPr>
    </w:p>
    <w:p w14:paraId="061B468B" w14:textId="77777777" w:rsidR="004C40BD" w:rsidRPr="00B16730" w:rsidRDefault="004C40BD" w:rsidP="00B16730">
      <w:pPr>
        <w:spacing w:after="0" w:line="240" w:lineRule="auto"/>
        <w:outlineLvl w:val="0"/>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37,5 mg tabletės</w:t>
      </w:r>
    </w:p>
    <w:p w14:paraId="5F6DFCDD"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Kartono dėžutėje yra 2 arba 4 bespalvės, skaidrios PVC/ PVDC aliuminio lizdinės plokštelės. Vienoje lizdinėje plokštelėje yra 14 tablečių.</w:t>
      </w:r>
    </w:p>
    <w:p w14:paraId="198A973C" w14:textId="77777777" w:rsidR="004C40BD" w:rsidRPr="00B16730" w:rsidRDefault="004C40BD" w:rsidP="00B16730">
      <w:pPr>
        <w:spacing w:after="0" w:line="240" w:lineRule="auto"/>
        <w:rPr>
          <w:rFonts w:ascii="Times New Roman" w:hAnsi="Times New Roman"/>
          <w:lang w:val="lt-LT"/>
        </w:rPr>
      </w:pPr>
    </w:p>
    <w:p w14:paraId="74D89051" w14:textId="77777777" w:rsidR="004C40BD" w:rsidRPr="00B16730" w:rsidRDefault="004C40BD" w:rsidP="00B16730">
      <w:pPr>
        <w:spacing w:after="0" w:line="240" w:lineRule="auto"/>
        <w:outlineLvl w:val="0"/>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50 mg tabletės</w:t>
      </w:r>
    </w:p>
    <w:p w14:paraId="3325641E"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Kartono dėžutėje yra 3 arba 6 bespalvės skaidrios PVC/PVDC aliuminio lizdinės plokštelės. Vienoje lizdinėje plokštelėje yra 10 tablečių.</w:t>
      </w:r>
    </w:p>
    <w:p w14:paraId="3C7EB3EE" w14:textId="77777777" w:rsidR="004C40BD" w:rsidRPr="00B16730" w:rsidRDefault="004C40BD" w:rsidP="00B16730">
      <w:pPr>
        <w:spacing w:after="0" w:line="240" w:lineRule="auto"/>
        <w:rPr>
          <w:rFonts w:ascii="Times New Roman" w:hAnsi="Times New Roman"/>
          <w:lang w:val="lt-LT"/>
        </w:rPr>
      </w:pPr>
    </w:p>
    <w:p w14:paraId="63C993EA" w14:textId="77777777" w:rsidR="004C40BD" w:rsidRPr="00B16730" w:rsidRDefault="004C40BD" w:rsidP="00B16730">
      <w:pPr>
        <w:spacing w:after="0" w:line="240" w:lineRule="auto"/>
        <w:outlineLvl w:val="0"/>
        <w:rPr>
          <w:rFonts w:ascii="Times New Roman" w:hAnsi="Times New Roman"/>
          <w:i/>
          <w:lang w:val="lt-LT"/>
        </w:rPr>
      </w:pPr>
      <w:proofErr w:type="spellStart"/>
      <w:r w:rsidRPr="00B16730">
        <w:rPr>
          <w:rFonts w:ascii="Times New Roman" w:hAnsi="Times New Roman"/>
          <w:i/>
          <w:lang w:val="lt-LT"/>
        </w:rPr>
        <w:t>Velaxin</w:t>
      </w:r>
      <w:proofErr w:type="spellEnd"/>
      <w:r w:rsidRPr="00B16730">
        <w:rPr>
          <w:rFonts w:ascii="Times New Roman" w:hAnsi="Times New Roman"/>
          <w:i/>
          <w:lang w:val="lt-LT"/>
        </w:rPr>
        <w:t xml:space="preserve"> 75 mg tabletės</w:t>
      </w:r>
    </w:p>
    <w:p w14:paraId="473C6BC6"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Kartono dėžutėje yra 2 arba 4 bespalvės, skaidrios PVC/ PVDC aliuminio lizdinės plokštelės. Vienoje lizdinėje plokštelėje yra 14 tablečių.</w:t>
      </w:r>
    </w:p>
    <w:p w14:paraId="73FF56C1" w14:textId="77777777" w:rsidR="004C40BD" w:rsidRPr="00B16730" w:rsidRDefault="004C40BD" w:rsidP="00B16730">
      <w:pPr>
        <w:spacing w:after="0" w:line="240" w:lineRule="auto"/>
        <w:rPr>
          <w:rFonts w:ascii="Times New Roman" w:hAnsi="Times New Roman"/>
          <w:lang w:val="lt-LT"/>
        </w:rPr>
      </w:pPr>
    </w:p>
    <w:p w14:paraId="25B0236D" w14:textId="77777777" w:rsidR="004C40BD" w:rsidRPr="00B16730" w:rsidRDefault="004C40BD" w:rsidP="00B16730">
      <w:pPr>
        <w:tabs>
          <w:tab w:val="left" w:pos="540"/>
        </w:tabs>
        <w:spacing w:after="0" w:line="240" w:lineRule="auto"/>
        <w:rPr>
          <w:rFonts w:ascii="Times New Roman" w:hAnsi="Times New Roman"/>
          <w:b/>
          <w:lang w:val="lt-LT"/>
        </w:rPr>
      </w:pPr>
      <w:r w:rsidRPr="00B16730">
        <w:rPr>
          <w:rFonts w:ascii="Times New Roman" w:hAnsi="Times New Roman"/>
          <w:b/>
          <w:lang w:val="lt-LT"/>
        </w:rPr>
        <w:t>6.6</w:t>
      </w:r>
      <w:r w:rsidRPr="00B16730">
        <w:rPr>
          <w:rFonts w:ascii="Times New Roman" w:hAnsi="Times New Roman"/>
          <w:b/>
          <w:lang w:val="lt-LT"/>
        </w:rPr>
        <w:tab/>
        <w:t>Specialūs reikalavimai atliekoms tvarkyti ir vaistiniam preparatui ruošti</w:t>
      </w:r>
    </w:p>
    <w:p w14:paraId="714BC311" w14:textId="77777777" w:rsidR="004C40BD" w:rsidRPr="00B16730" w:rsidRDefault="004C40BD" w:rsidP="00B16730">
      <w:pPr>
        <w:spacing w:after="0" w:line="240" w:lineRule="auto"/>
        <w:rPr>
          <w:rFonts w:ascii="Times New Roman" w:hAnsi="Times New Roman"/>
          <w:lang w:val="lt-LT"/>
        </w:rPr>
      </w:pPr>
    </w:p>
    <w:p w14:paraId="02876568" w14:textId="77777777" w:rsidR="004C40BD" w:rsidRPr="00B16730" w:rsidRDefault="004C40BD" w:rsidP="00B16730">
      <w:pPr>
        <w:spacing w:after="0" w:line="240" w:lineRule="auto"/>
        <w:outlineLvl w:val="0"/>
        <w:rPr>
          <w:rFonts w:ascii="Times New Roman" w:hAnsi="Times New Roman"/>
          <w:lang w:val="lt-LT"/>
        </w:rPr>
      </w:pPr>
      <w:r w:rsidRPr="00B16730">
        <w:rPr>
          <w:rFonts w:ascii="Times New Roman" w:hAnsi="Times New Roman"/>
          <w:lang w:val="lt-LT"/>
        </w:rPr>
        <w:t>Specialių reikalavimų atliekoms tvarkyti nėra.</w:t>
      </w:r>
    </w:p>
    <w:p w14:paraId="1F49EE92"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Nesuvartotą vaistinį preparatą ar atliekas reikia tvarkyti laikantis vietinių reikalavimų.</w:t>
      </w:r>
    </w:p>
    <w:p w14:paraId="72521BD3" w14:textId="77777777" w:rsidR="004C40BD" w:rsidRPr="00B16730" w:rsidRDefault="004C40BD" w:rsidP="00B16730">
      <w:pPr>
        <w:spacing w:after="0" w:line="240" w:lineRule="auto"/>
        <w:rPr>
          <w:rFonts w:ascii="Times New Roman" w:hAnsi="Times New Roman"/>
          <w:lang w:val="lt-LT"/>
        </w:rPr>
      </w:pPr>
    </w:p>
    <w:p w14:paraId="530254C1" w14:textId="77777777" w:rsidR="004C40BD" w:rsidRPr="00B16730" w:rsidRDefault="004C40BD" w:rsidP="00B16730">
      <w:pPr>
        <w:spacing w:after="0" w:line="240" w:lineRule="auto"/>
        <w:rPr>
          <w:rFonts w:ascii="Times New Roman" w:hAnsi="Times New Roman"/>
          <w:lang w:val="lt-LT"/>
        </w:rPr>
      </w:pPr>
    </w:p>
    <w:p w14:paraId="1B7A478F" w14:textId="52D2CE43" w:rsidR="004C40BD" w:rsidRPr="00B16730" w:rsidRDefault="004C40BD" w:rsidP="00B16730">
      <w:pPr>
        <w:tabs>
          <w:tab w:val="left" w:pos="540"/>
        </w:tabs>
        <w:spacing w:after="0" w:line="240" w:lineRule="auto"/>
        <w:rPr>
          <w:rFonts w:ascii="Times New Roman" w:hAnsi="Times New Roman"/>
          <w:b/>
          <w:lang w:val="lt-LT"/>
        </w:rPr>
      </w:pPr>
      <w:r w:rsidRPr="00B16730">
        <w:rPr>
          <w:rFonts w:ascii="Times New Roman" w:hAnsi="Times New Roman"/>
          <w:b/>
          <w:lang w:val="lt-LT"/>
        </w:rPr>
        <w:t>7.</w:t>
      </w:r>
      <w:r w:rsidRPr="00B16730">
        <w:rPr>
          <w:rFonts w:ascii="Times New Roman" w:hAnsi="Times New Roman"/>
          <w:b/>
          <w:lang w:val="lt-LT"/>
        </w:rPr>
        <w:tab/>
      </w:r>
      <w:r w:rsidR="00B16730">
        <w:rPr>
          <w:rFonts w:ascii="Times New Roman" w:hAnsi="Times New Roman"/>
          <w:b/>
          <w:lang w:val="lt-LT"/>
        </w:rPr>
        <w:t>REGISTRUOTOJAS</w:t>
      </w:r>
    </w:p>
    <w:p w14:paraId="3D17EB74" w14:textId="77777777" w:rsidR="004C40BD" w:rsidRPr="00B16730" w:rsidRDefault="004C40BD" w:rsidP="00B16730">
      <w:pPr>
        <w:spacing w:after="0" w:line="240" w:lineRule="auto"/>
        <w:rPr>
          <w:rFonts w:ascii="Times New Roman" w:hAnsi="Times New Roman"/>
          <w:lang w:val="lt-LT"/>
        </w:rPr>
      </w:pPr>
    </w:p>
    <w:p w14:paraId="59B084F3"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EGIS </w:t>
      </w:r>
      <w:proofErr w:type="spellStart"/>
      <w:r w:rsidRPr="00B16730">
        <w:rPr>
          <w:rFonts w:ascii="Times New Roman" w:hAnsi="Times New Roman"/>
          <w:lang w:val="lt-LT"/>
        </w:rPr>
        <w:t>Pharmaceuticals</w:t>
      </w:r>
      <w:proofErr w:type="spellEnd"/>
      <w:r w:rsidRPr="00B16730">
        <w:rPr>
          <w:rFonts w:ascii="Times New Roman" w:hAnsi="Times New Roman"/>
          <w:lang w:val="lt-LT"/>
        </w:rPr>
        <w:t xml:space="preserve"> PLC </w:t>
      </w:r>
    </w:p>
    <w:p w14:paraId="63E946E0"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Keresztúri</w:t>
      </w:r>
      <w:proofErr w:type="spellEnd"/>
      <w:r w:rsidRPr="00B16730">
        <w:rPr>
          <w:rFonts w:ascii="Times New Roman" w:hAnsi="Times New Roman"/>
          <w:lang w:val="lt-LT"/>
        </w:rPr>
        <w:t xml:space="preserve"> </w:t>
      </w:r>
      <w:proofErr w:type="spellStart"/>
      <w:r w:rsidRPr="00B16730">
        <w:rPr>
          <w:rFonts w:ascii="Times New Roman" w:hAnsi="Times New Roman"/>
          <w:lang w:val="lt-LT"/>
        </w:rPr>
        <w:t>út</w:t>
      </w:r>
      <w:proofErr w:type="spellEnd"/>
      <w:r w:rsidRPr="00B16730">
        <w:rPr>
          <w:rFonts w:ascii="Times New Roman" w:hAnsi="Times New Roman"/>
          <w:lang w:val="lt-LT"/>
        </w:rPr>
        <w:t xml:space="preserve"> 30-38.</w:t>
      </w:r>
    </w:p>
    <w:p w14:paraId="0750EF19" w14:textId="77777777" w:rsidR="004C40BD" w:rsidRPr="00B16730" w:rsidRDefault="004C40BD" w:rsidP="00B16730">
      <w:pPr>
        <w:spacing w:after="0" w:line="240" w:lineRule="auto"/>
        <w:rPr>
          <w:rFonts w:ascii="Times New Roman" w:hAnsi="Times New Roman"/>
          <w:lang w:val="lt-LT"/>
        </w:rPr>
      </w:pPr>
      <w:r w:rsidRPr="00B16730">
        <w:rPr>
          <w:rFonts w:ascii="Times New Roman" w:hAnsi="Times New Roman"/>
          <w:lang w:val="lt-LT"/>
        </w:rPr>
        <w:t xml:space="preserve">H-1106 </w:t>
      </w:r>
      <w:proofErr w:type="spellStart"/>
      <w:r w:rsidRPr="00B16730">
        <w:rPr>
          <w:rFonts w:ascii="Times New Roman" w:hAnsi="Times New Roman"/>
          <w:lang w:val="lt-LT"/>
        </w:rPr>
        <w:t>Budapest</w:t>
      </w:r>
      <w:proofErr w:type="spellEnd"/>
    </w:p>
    <w:p w14:paraId="46F13EE4" w14:textId="77777777" w:rsidR="004C40BD" w:rsidRPr="00B16730" w:rsidRDefault="004C40BD" w:rsidP="00B16730">
      <w:pPr>
        <w:spacing w:after="0" w:line="240" w:lineRule="auto"/>
        <w:outlineLvl w:val="0"/>
        <w:rPr>
          <w:rFonts w:ascii="Times New Roman" w:hAnsi="Times New Roman"/>
          <w:lang w:val="lt-LT"/>
        </w:rPr>
      </w:pPr>
      <w:r w:rsidRPr="00B16730">
        <w:rPr>
          <w:rFonts w:ascii="Times New Roman" w:hAnsi="Times New Roman"/>
          <w:lang w:val="lt-LT"/>
        </w:rPr>
        <w:t>Vengrija</w:t>
      </w:r>
    </w:p>
    <w:p w14:paraId="30067C22" w14:textId="77777777" w:rsidR="004C40BD" w:rsidRPr="00B16730" w:rsidRDefault="004C40BD" w:rsidP="00B16730">
      <w:pPr>
        <w:spacing w:after="0" w:line="240" w:lineRule="auto"/>
        <w:rPr>
          <w:rFonts w:ascii="Times New Roman" w:hAnsi="Times New Roman"/>
          <w:lang w:val="lt-LT"/>
        </w:rPr>
      </w:pPr>
    </w:p>
    <w:p w14:paraId="03D4ECE3" w14:textId="77777777" w:rsidR="004C40BD" w:rsidRPr="00B16730" w:rsidRDefault="004C40BD" w:rsidP="00B16730">
      <w:pPr>
        <w:spacing w:after="0" w:line="240" w:lineRule="auto"/>
        <w:rPr>
          <w:rFonts w:ascii="Times New Roman" w:hAnsi="Times New Roman"/>
          <w:lang w:val="lt-LT"/>
        </w:rPr>
      </w:pPr>
    </w:p>
    <w:p w14:paraId="1A906D59" w14:textId="7C3FB049" w:rsidR="004C40BD" w:rsidRPr="00B16730" w:rsidRDefault="004C40BD" w:rsidP="00B16730">
      <w:pPr>
        <w:tabs>
          <w:tab w:val="left" w:pos="540"/>
        </w:tabs>
        <w:spacing w:after="0" w:line="240" w:lineRule="auto"/>
        <w:rPr>
          <w:rFonts w:ascii="Times New Roman" w:hAnsi="Times New Roman"/>
          <w:b/>
          <w:lang w:val="lt-LT"/>
        </w:rPr>
      </w:pPr>
      <w:r w:rsidRPr="00B16730">
        <w:rPr>
          <w:rFonts w:ascii="Times New Roman" w:hAnsi="Times New Roman"/>
          <w:b/>
          <w:lang w:val="lt-LT"/>
        </w:rPr>
        <w:t>8.</w:t>
      </w:r>
      <w:r w:rsidRPr="00B16730">
        <w:rPr>
          <w:rFonts w:ascii="Times New Roman" w:hAnsi="Times New Roman"/>
          <w:b/>
          <w:lang w:val="lt-LT"/>
        </w:rPr>
        <w:tab/>
      </w:r>
      <w:r w:rsidR="00031531">
        <w:rPr>
          <w:rFonts w:ascii="Times New Roman" w:hAnsi="Times New Roman"/>
          <w:b/>
          <w:lang w:val="lt-LT"/>
        </w:rPr>
        <w:t>REGISTRACIJOS</w:t>
      </w:r>
      <w:r w:rsidR="00031531" w:rsidRPr="00B16730">
        <w:rPr>
          <w:rFonts w:ascii="Times New Roman" w:hAnsi="Times New Roman"/>
          <w:b/>
          <w:lang w:val="lt-LT"/>
        </w:rPr>
        <w:t xml:space="preserve"> </w:t>
      </w:r>
      <w:r w:rsidRPr="00B16730">
        <w:rPr>
          <w:rFonts w:ascii="Times New Roman" w:hAnsi="Times New Roman"/>
          <w:b/>
          <w:lang w:val="lt-LT"/>
        </w:rPr>
        <w:t>PAŽYMĖJIMO NUMERIS (-IAI)</w:t>
      </w:r>
    </w:p>
    <w:p w14:paraId="31BFC19B" w14:textId="77777777" w:rsidR="004C40BD" w:rsidRPr="00B16730" w:rsidRDefault="004C40BD" w:rsidP="00B16730">
      <w:pPr>
        <w:spacing w:after="0" w:line="240" w:lineRule="auto"/>
        <w:rPr>
          <w:rFonts w:ascii="Times New Roman" w:hAnsi="Times New Roman"/>
          <w:lang w:val="lt-LT"/>
        </w:rPr>
      </w:pPr>
    </w:p>
    <w:p w14:paraId="24731BB8"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25 mg </w:t>
      </w:r>
    </w:p>
    <w:p w14:paraId="6EFB3576" w14:textId="77777777" w:rsidR="004C40BD" w:rsidRPr="00B16730" w:rsidRDefault="004C40BD" w:rsidP="00B16730">
      <w:pPr>
        <w:spacing w:after="0" w:line="240" w:lineRule="auto"/>
        <w:outlineLvl w:val="0"/>
        <w:rPr>
          <w:rFonts w:ascii="Times New Roman" w:hAnsi="Times New Roman"/>
          <w:lang w:val="lt-LT"/>
        </w:rPr>
      </w:pPr>
      <w:r w:rsidRPr="00B16730">
        <w:rPr>
          <w:rFonts w:ascii="Times New Roman" w:hAnsi="Times New Roman"/>
          <w:lang w:val="lt-LT"/>
        </w:rPr>
        <w:t>N30 - LT/1/05/0418/001</w:t>
      </w:r>
    </w:p>
    <w:p w14:paraId="363EE4FB" w14:textId="77777777" w:rsidR="004C40BD" w:rsidRPr="00B16730" w:rsidRDefault="004C40BD" w:rsidP="00B16730">
      <w:pPr>
        <w:spacing w:after="0" w:line="240" w:lineRule="auto"/>
        <w:outlineLvl w:val="0"/>
        <w:rPr>
          <w:rFonts w:ascii="Times New Roman" w:hAnsi="Times New Roman"/>
          <w:lang w:val="lt-LT"/>
        </w:rPr>
      </w:pPr>
      <w:r w:rsidRPr="00B16730">
        <w:rPr>
          <w:rFonts w:ascii="Times New Roman" w:hAnsi="Times New Roman"/>
          <w:lang w:val="lt-LT"/>
        </w:rPr>
        <w:t>N60 - LT/1/05/0418/002</w:t>
      </w:r>
    </w:p>
    <w:p w14:paraId="25E3476E"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37,5 mg </w:t>
      </w:r>
    </w:p>
    <w:p w14:paraId="1B37FD10" w14:textId="77777777" w:rsidR="004C40BD" w:rsidRPr="00B16730" w:rsidRDefault="004C40BD" w:rsidP="00B16730">
      <w:pPr>
        <w:spacing w:after="0" w:line="240" w:lineRule="auto"/>
        <w:outlineLvl w:val="0"/>
        <w:rPr>
          <w:rFonts w:ascii="Times New Roman" w:hAnsi="Times New Roman"/>
          <w:lang w:val="lt-LT"/>
        </w:rPr>
      </w:pPr>
      <w:r w:rsidRPr="00B16730">
        <w:rPr>
          <w:rFonts w:ascii="Times New Roman" w:hAnsi="Times New Roman"/>
          <w:lang w:val="lt-LT"/>
        </w:rPr>
        <w:t>N28 - LT/1/05/0418/003</w:t>
      </w:r>
    </w:p>
    <w:p w14:paraId="4DF407D5" w14:textId="77777777" w:rsidR="004C40BD" w:rsidRPr="00B16730" w:rsidRDefault="004C40BD" w:rsidP="00B16730">
      <w:pPr>
        <w:spacing w:after="0" w:line="240" w:lineRule="auto"/>
        <w:outlineLvl w:val="0"/>
        <w:rPr>
          <w:rFonts w:ascii="Times New Roman" w:hAnsi="Times New Roman"/>
          <w:lang w:val="lt-LT"/>
        </w:rPr>
      </w:pPr>
      <w:r w:rsidRPr="00B16730">
        <w:rPr>
          <w:rFonts w:ascii="Times New Roman" w:hAnsi="Times New Roman"/>
          <w:lang w:val="lt-LT"/>
        </w:rPr>
        <w:t>N56 - LT/1/05/0418/004</w:t>
      </w:r>
    </w:p>
    <w:p w14:paraId="25DD58FD"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50 mg </w:t>
      </w:r>
    </w:p>
    <w:p w14:paraId="37AB96E3" w14:textId="77777777" w:rsidR="004C40BD" w:rsidRPr="00B16730" w:rsidRDefault="004C40BD" w:rsidP="00B16730">
      <w:pPr>
        <w:spacing w:after="0" w:line="240" w:lineRule="auto"/>
        <w:outlineLvl w:val="0"/>
        <w:rPr>
          <w:rFonts w:ascii="Times New Roman" w:hAnsi="Times New Roman"/>
          <w:lang w:val="lt-LT"/>
        </w:rPr>
      </w:pPr>
      <w:r w:rsidRPr="00B16730">
        <w:rPr>
          <w:rFonts w:ascii="Times New Roman" w:hAnsi="Times New Roman"/>
          <w:lang w:val="lt-LT"/>
        </w:rPr>
        <w:t>N30 - LT/1/05/0418/005</w:t>
      </w:r>
    </w:p>
    <w:p w14:paraId="4CC8460D" w14:textId="77777777" w:rsidR="004C40BD" w:rsidRPr="00B16730" w:rsidRDefault="004C40BD" w:rsidP="00B16730">
      <w:pPr>
        <w:spacing w:after="0" w:line="240" w:lineRule="auto"/>
        <w:outlineLvl w:val="0"/>
        <w:rPr>
          <w:rFonts w:ascii="Times New Roman" w:hAnsi="Times New Roman"/>
          <w:lang w:val="lt-LT"/>
        </w:rPr>
      </w:pPr>
      <w:r w:rsidRPr="00B16730">
        <w:rPr>
          <w:rFonts w:ascii="Times New Roman" w:hAnsi="Times New Roman"/>
          <w:lang w:val="lt-LT"/>
        </w:rPr>
        <w:lastRenderedPageBreak/>
        <w:t>N60 - LT/1/05/0418/006</w:t>
      </w:r>
    </w:p>
    <w:p w14:paraId="3A34346B" w14:textId="77777777" w:rsidR="004C40BD" w:rsidRPr="00B16730" w:rsidRDefault="004C40BD" w:rsidP="00B16730">
      <w:pPr>
        <w:spacing w:after="0" w:line="240" w:lineRule="auto"/>
        <w:rPr>
          <w:rFonts w:ascii="Times New Roman" w:hAnsi="Times New Roman"/>
          <w:lang w:val="lt-LT"/>
        </w:rPr>
      </w:pPr>
      <w:proofErr w:type="spellStart"/>
      <w:r w:rsidRPr="00B16730">
        <w:rPr>
          <w:rFonts w:ascii="Times New Roman" w:hAnsi="Times New Roman"/>
          <w:lang w:val="lt-LT"/>
        </w:rPr>
        <w:t>Velaxin</w:t>
      </w:r>
      <w:proofErr w:type="spellEnd"/>
      <w:r w:rsidRPr="00B16730">
        <w:rPr>
          <w:rFonts w:ascii="Times New Roman" w:hAnsi="Times New Roman"/>
          <w:lang w:val="lt-LT"/>
        </w:rPr>
        <w:t xml:space="preserve"> 75 mg </w:t>
      </w:r>
    </w:p>
    <w:p w14:paraId="7FCBC296" w14:textId="77777777" w:rsidR="004C40BD" w:rsidRPr="00B16730" w:rsidRDefault="004C40BD" w:rsidP="00B16730">
      <w:pPr>
        <w:spacing w:after="0" w:line="240" w:lineRule="auto"/>
        <w:outlineLvl w:val="0"/>
        <w:rPr>
          <w:rFonts w:ascii="Times New Roman" w:hAnsi="Times New Roman"/>
          <w:lang w:val="lt-LT"/>
        </w:rPr>
      </w:pPr>
      <w:r w:rsidRPr="00B16730">
        <w:rPr>
          <w:rFonts w:ascii="Times New Roman" w:hAnsi="Times New Roman"/>
          <w:lang w:val="lt-LT"/>
        </w:rPr>
        <w:t>N28 - LT/1/05/0418/007</w:t>
      </w:r>
    </w:p>
    <w:p w14:paraId="46F4ECE7" w14:textId="77777777" w:rsidR="004C40BD" w:rsidRPr="00B16730" w:rsidRDefault="004C40BD" w:rsidP="00B16730">
      <w:pPr>
        <w:spacing w:after="0" w:line="240" w:lineRule="auto"/>
        <w:outlineLvl w:val="0"/>
        <w:rPr>
          <w:rFonts w:ascii="Times New Roman" w:hAnsi="Times New Roman"/>
          <w:lang w:val="lt-LT"/>
        </w:rPr>
      </w:pPr>
      <w:r w:rsidRPr="00B16730">
        <w:rPr>
          <w:rFonts w:ascii="Times New Roman" w:hAnsi="Times New Roman"/>
          <w:lang w:val="lt-LT"/>
        </w:rPr>
        <w:t>N56 - LT/1/05/0418/008</w:t>
      </w:r>
    </w:p>
    <w:p w14:paraId="3D312FDC" w14:textId="77777777" w:rsidR="004C40BD" w:rsidRPr="00B16730" w:rsidRDefault="004C40BD" w:rsidP="00B16730">
      <w:pPr>
        <w:spacing w:after="0" w:line="240" w:lineRule="auto"/>
        <w:rPr>
          <w:rFonts w:ascii="Times New Roman" w:hAnsi="Times New Roman"/>
          <w:lang w:val="lt-LT"/>
        </w:rPr>
      </w:pPr>
    </w:p>
    <w:p w14:paraId="2305F1E0" w14:textId="77777777" w:rsidR="004C40BD" w:rsidRPr="00B16730" w:rsidRDefault="004C40BD" w:rsidP="00B16730">
      <w:pPr>
        <w:spacing w:after="0" w:line="240" w:lineRule="auto"/>
        <w:rPr>
          <w:rFonts w:ascii="Times New Roman" w:hAnsi="Times New Roman"/>
          <w:lang w:val="lt-LT"/>
        </w:rPr>
      </w:pPr>
    </w:p>
    <w:p w14:paraId="361CE7E1" w14:textId="62551792" w:rsidR="004C40BD" w:rsidRPr="00B16730" w:rsidRDefault="004C40BD" w:rsidP="00B16730">
      <w:pPr>
        <w:tabs>
          <w:tab w:val="left" w:pos="540"/>
        </w:tabs>
        <w:spacing w:after="0" w:line="240" w:lineRule="auto"/>
        <w:rPr>
          <w:rFonts w:ascii="Times New Roman" w:hAnsi="Times New Roman"/>
          <w:b/>
          <w:lang w:val="lt-LT"/>
        </w:rPr>
      </w:pPr>
      <w:r w:rsidRPr="00B16730">
        <w:rPr>
          <w:rFonts w:ascii="Times New Roman" w:hAnsi="Times New Roman"/>
          <w:b/>
          <w:lang w:val="lt-LT"/>
        </w:rPr>
        <w:t>9.</w:t>
      </w:r>
      <w:r w:rsidRPr="00B16730">
        <w:rPr>
          <w:rFonts w:ascii="Times New Roman" w:hAnsi="Times New Roman"/>
          <w:b/>
          <w:lang w:val="lt-LT"/>
        </w:rPr>
        <w:tab/>
      </w:r>
      <w:r w:rsidR="00031531">
        <w:rPr>
          <w:rFonts w:ascii="Times New Roman" w:hAnsi="Times New Roman"/>
          <w:b/>
          <w:lang w:val="lt-LT"/>
        </w:rPr>
        <w:t>REGISTRAVIMO</w:t>
      </w:r>
      <w:r w:rsidRPr="00B16730">
        <w:rPr>
          <w:rFonts w:ascii="Times New Roman" w:hAnsi="Times New Roman"/>
          <w:b/>
          <w:lang w:val="lt-LT"/>
        </w:rPr>
        <w:t xml:space="preserve"> / </w:t>
      </w:r>
      <w:r w:rsidR="00031531">
        <w:rPr>
          <w:rFonts w:ascii="Times New Roman" w:hAnsi="Times New Roman"/>
          <w:b/>
          <w:lang w:val="lt-LT"/>
        </w:rPr>
        <w:t>PERREGISTRAVIMO</w:t>
      </w:r>
      <w:r w:rsidR="00031531" w:rsidRPr="00B16730">
        <w:rPr>
          <w:rFonts w:ascii="Times New Roman" w:hAnsi="Times New Roman"/>
          <w:b/>
          <w:lang w:val="lt-LT"/>
        </w:rPr>
        <w:t xml:space="preserve"> </w:t>
      </w:r>
      <w:r w:rsidRPr="00B16730">
        <w:rPr>
          <w:rFonts w:ascii="Times New Roman" w:hAnsi="Times New Roman"/>
          <w:b/>
          <w:lang w:val="lt-LT"/>
        </w:rPr>
        <w:t>DATA</w:t>
      </w:r>
    </w:p>
    <w:p w14:paraId="0DF883D9" w14:textId="77777777" w:rsidR="004C40BD" w:rsidRPr="00B16730" w:rsidRDefault="004C40BD" w:rsidP="00B16730">
      <w:pPr>
        <w:spacing w:after="0" w:line="240" w:lineRule="auto"/>
        <w:rPr>
          <w:rFonts w:ascii="Times New Roman" w:hAnsi="Times New Roman"/>
          <w:lang w:val="lt-LT"/>
        </w:rPr>
      </w:pPr>
    </w:p>
    <w:p w14:paraId="11E6DEE5" w14:textId="52A19753" w:rsidR="004C40BD" w:rsidRPr="00B16730" w:rsidRDefault="00031531" w:rsidP="00B16730">
      <w:pPr>
        <w:spacing w:after="0" w:line="240" w:lineRule="auto"/>
        <w:rPr>
          <w:rFonts w:ascii="Times New Roman" w:hAnsi="Times New Roman"/>
          <w:lang w:val="lt-LT"/>
        </w:rPr>
      </w:pPr>
      <w:r>
        <w:rPr>
          <w:rFonts w:ascii="Times New Roman" w:hAnsi="Times New Roman"/>
          <w:lang w:val="lt-LT"/>
        </w:rPr>
        <w:t>Registravimo data</w:t>
      </w:r>
      <w:r w:rsidR="004C40BD" w:rsidRPr="00B16730">
        <w:rPr>
          <w:rFonts w:ascii="Times New Roman" w:hAnsi="Times New Roman"/>
          <w:lang w:val="lt-LT"/>
        </w:rPr>
        <w:t xml:space="preserve"> 2006 m. vasario mėn. 02 d.</w:t>
      </w:r>
    </w:p>
    <w:p w14:paraId="6101C078" w14:textId="1C373A6C" w:rsidR="004C40BD" w:rsidRPr="00B16730" w:rsidRDefault="00031531" w:rsidP="00B16730">
      <w:pPr>
        <w:spacing w:after="0" w:line="240" w:lineRule="auto"/>
        <w:rPr>
          <w:rFonts w:ascii="Times New Roman" w:hAnsi="Times New Roman"/>
          <w:lang w:val="lt-LT"/>
        </w:rPr>
      </w:pPr>
      <w:r>
        <w:rPr>
          <w:rFonts w:ascii="Times New Roman" w:hAnsi="Times New Roman"/>
          <w:lang w:val="lt-LT"/>
        </w:rPr>
        <w:t>Paskutinio perregistravimo data</w:t>
      </w:r>
      <w:r w:rsidR="004C40BD" w:rsidRPr="00B16730">
        <w:rPr>
          <w:rFonts w:ascii="Times New Roman" w:hAnsi="Times New Roman"/>
          <w:lang w:val="lt-LT"/>
        </w:rPr>
        <w:t xml:space="preserve"> 2013 m. balandžio mėn. 26 d.</w:t>
      </w:r>
    </w:p>
    <w:p w14:paraId="1B41AE29" w14:textId="77777777" w:rsidR="004C40BD" w:rsidRPr="00B16730" w:rsidRDefault="004C40BD" w:rsidP="00B16730">
      <w:pPr>
        <w:spacing w:after="0" w:line="240" w:lineRule="auto"/>
        <w:rPr>
          <w:rFonts w:ascii="Times New Roman" w:hAnsi="Times New Roman"/>
          <w:lang w:val="lt-LT"/>
        </w:rPr>
      </w:pPr>
    </w:p>
    <w:p w14:paraId="41C32A52" w14:textId="77777777" w:rsidR="004C40BD" w:rsidRPr="00B16730" w:rsidRDefault="004C40BD" w:rsidP="00B16730">
      <w:pPr>
        <w:spacing w:after="0" w:line="240" w:lineRule="auto"/>
        <w:rPr>
          <w:rFonts w:ascii="Times New Roman" w:hAnsi="Times New Roman"/>
          <w:lang w:val="lt-LT"/>
        </w:rPr>
      </w:pPr>
    </w:p>
    <w:p w14:paraId="773B53F1" w14:textId="77777777" w:rsidR="004C40BD" w:rsidRPr="00B16730" w:rsidRDefault="004C40BD" w:rsidP="00B16730">
      <w:pPr>
        <w:tabs>
          <w:tab w:val="left" w:pos="540"/>
        </w:tabs>
        <w:spacing w:after="0" w:line="240" w:lineRule="auto"/>
        <w:rPr>
          <w:rFonts w:ascii="Times New Roman" w:hAnsi="Times New Roman"/>
          <w:b/>
          <w:lang w:val="lt-LT"/>
        </w:rPr>
      </w:pPr>
      <w:r w:rsidRPr="00B16730">
        <w:rPr>
          <w:rFonts w:ascii="Times New Roman" w:hAnsi="Times New Roman"/>
          <w:b/>
          <w:lang w:val="lt-LT"/>
        </w:rPr>
        <w:t>10.</w:t>
      </w:r>
      <w:r w:rsidRPr="00B16730">
        <w:rPr>
          <w:rFonts w:ascii="Times New Roman" w:hAnsi="Times New Roman"/>
          <w:b/>
          <w:lang w:val="lt-LT"/>
        </w:rPr>
        <w:tab/>
        <w:t>TEKSTO PERŽIŪROS DATA</w:t>
      </w:r>
    </w:p>
    <w:p w14:paraId="3A1041AF" w14:textId="77777777" w:rsidR="004C40BD" w:rsidRPr="00B16730" w:rsidRDefault="004C40BD" w:rsidP="00B16730">
      <w:pPr>
        <w:spacing w:after="0" w:line="240" w:lineRule="auto"/>
        <w:rPr>
          <w:rFonts w:ascii="Times New Roman" w:hAnsi="Times New Roman"/>
          <w:lang w:val="lt-LT"/>
        </w:rPr>
      </w:pPr>
    </w:p>
    <w:p w14:paraId="1CB4973D" w14:textId="45CD629C" w:rsidR="004C40BD" w:rsidRPr="00B16730" w:rsidRDefault="00D46B2F" w:rsidP="00B16730">
      <w:pPr>
        <w:spacing w:after="0" w:line="240" w:lineRule="auto"/>
        <w:rPr>
          <w:rFonts w:ascii="Times New Roman" w:hAnsi="Times New Roman"/>
          <w:lang w:val="lt-LT"/>
        </w:rPr>
      </w:pPr>
      <w:r>
        <w:rPr>
          <w:rFonts w:ascii="Times New Roman" w:hAnsi="Times New Roman"/>
          <w:lang w:val="lt-LT"/>
        </w:rPr>
        <w:t>2015 m. spalio 19 d.</w:t>
      </w:r>
    </w:p>
    <w:p w14:paraId="571ACFA2" w14:textId="77777777" w:rsidR="004C40BD" w:rsidRPr="00B16730" w:rsidRDefault="004C40BD" w:rsidP="00B16730">
      <w:pPr>
        <w:spacing w:after="0" w:line="240" w:lineRule="auto"/>
        <w:rPr>
          <w:rFonts w:ascii="Times New Roman" w:hAnsi="Times New Roman"/>
          <w:lang w:val="lt-LT"/>
        </w:rPr>
      </w:pPr>
    </w:p>
    <w:p w14:paraId="3A9C56D7" w14:textId="77777777" w:rsidR="004C40BD" w:rsidRPr="00B16730" w:rsidRDefault="004C40BD" w:rsidP="00B16730">
      <w:pPr>
        <w:spacing w:after="0" w:line="240" w:lineRule="auto"/>
        <w:rPr>
          <w:rFonts w:ascii="Times New Roman" w:hAnsi="Times New Roman"/>
          <w:color w:val="0000FF"/>
          <w:lang w:val="lt-LT"/>
        </w:rPr>
      </w:pPr>
      <w:r w:rsidRPr="00B16730">
        <w:rPr>
          <w:rFonts w:ascii="Times New Roman" w:hAnsi="Times New Roman"/>
          <w:lang w:val="lt-LT"/>
        </w:rPr>
        <w:t xml:space="preserve">Naujausia vaistinio preparato charakteristikų santraukos redakcija pateikiama Valstybinės vaistų kontrolės tarnybos prie Lietuvos Respublikos sveikatos apsaugos ministerijos interneto svetainėje </w:t>
      </w:r>
      <w:hyperlink r:id="rId8" w:history="1">
        <w:r w:rsidRPr="00B16730">
          <w:rPr>
            <w:rFonts w:ascii="Times New Roman" w:hAnsi="Times New Roman"/>
            <w:color w:val="0000FF"/>
            <w:u w:val="single"/>
            <w:lang w:val="lt-LT"/>
          </w:rPr>
          <w:t>http://www.vvkt.lt/</w:t>
        </w:r>
      </w:hyperlink>
    </w:p>
    <w:p w14:paraId="1ABC398B"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r w:rsidRPr="00B16730">
        <w:rPr>
          <w:rFonts w:ascii="Times New Roman" w:hAnsi="Times New Roman"/>
          <w:b/>
          <w:caps/>
          <w:lang w:val="lt-LT"/>
        </w:rPr>
        <w:br w:type="page"/>
      </w:r>
    </w:p>
    <w:p w14:paraId="41F84F41"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6E054E92"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5CA42EB3"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21A06604"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21766AE4"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56EF7296"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3B0BC274"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4D2FAD70"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391D7E99"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3B8E966A"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682D2A63"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27BFF58D"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0A3BF70C"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39812C26"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2B878EC3"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0A7CAA55"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6B9F2A09"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541C8D16"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665D5B88" w14:textId="77777777" w:rsidR="004C40BD" w:rsidRPr="00B16730" w:rsidRDefault="004C40BD" w:rsidP="00B16730">
      <w:pPr>
        <w:keepNext/>
        <w:tabs>
          <w:tab w:val="left" w:pos="540"/>
        </w:tabs>
        <w:spacing w:after="0" w:line="240" w:lineRule="auto"/>
        <w:jc w:val="center"/>
        <w:outlineLvl w:val="1"/>
        <w:rPr>
          <w:rFonts w:ascii="Times New Roman" w:hAnsi="Times New Roman"/>
          <w:b/>
          <w:caps/>
          <w:lang w:val="lt-LT"/>
        </w:rPr>
      </w:pPr>
    </w:p>
    <w:p w14:paraId="268D68BE" w14:textId="77777777" w:rsidR="004C40BD" w:rsidRPr="00031531" w:rsidRDefault="004C40BD" w:rsidP="00B16730">
      <w:pPr>
        <w:keepNext/>
        <w:tabs>
          <w:tab w:val="left" w:pos="540"/>
        </w:tabs>
        <w:spacing w:after="0" w:line="240" w:lineRule="auto"/>
        <w:jc w:val="center"/>
        <w:outlineLvl w:val="1"/>
        <w:rPr>
          <w:rFonts w:ascii="Times New Roman" w:hAnsi="Times New Roman"/>
          <w:b/>
          <w:lang w:val="lt-LT"/>
        </w:rPr>
      </w:pPr>
    </w:p>
    <w:p w14:paraId="19F80FED" w14:textId="77777777" w:rsidR="004C40BD" w:rsidRPr="00031531" w:rsidRDefault="004C40BD" w:rsidP="00B16730">
      <w:pPr>
        <w:keepNext/>
        <w:tabs>
          <w:tab w:val="left" w:pos="540"/>
        </w:tabs>
        <w:spacing w:after="0" w:line="240" w:lineRule="auto"/>
        <w:jc w:val="center"/>
        <w:outlineLvl w:val="1"/>
        <w:rPr>
          <w:rFonts w:ascii="Times New Roman" w:hAnsi="Times New Roman"/>
          <w:b/>
          <w:lang w:val="lt-LT"/>
        </w:rPr>
      </w:pPr>
    </w:p>
    <w:p w14:paraId="5C87B4D6" w14:textId="77777777" w:rsidR="004C40BD" w:rsidRPr="00031531" w:rsidRDefault="004C40BD" w:rsidP="00B16730">
      <w:pPr>
        <w:keepNext/>
        <w:tabs>
          <w:tab w:val="left" w:pos="540"/>
        </w:tabs>
        <w:spacing w:after="0" w:line="240" w:lineRule="auto"/>
        <w:jc w:val="center"/>
        <w:outlineLvl w:val="1"/>
        <w:rPr>
          <w:rFonts w:ascii="Times New Roman" w:hAnsi="Times New Roman"/>
          <w:b/>
          <w:lang w:val="lt-LT"/>
        </w:rPr>
      </w:pPr>
    </w:p>
    <w:p w14:paraId="5D31695B" w14:textId="77777777" w:rsidR="004C40BD" w:rsidRPr="00031531" w:rsidRDefault="004C40BD" w:rsidP="00B16730">
      <w:pPr>
        <w:keepNext/>
        <w:tabs>
          <w:tab w:val="left" w:pos="540"/>
        </w:tabs>
        <w:spacing w:after="0" w:line="240" w:lineRule="auto"/>
        <w:jc w:val="center"/>
        <w:outlineLvl w:val="1"/>
        <w:rPr>
          <w:rFonts w:ascii="Times New Roman" w:hAnsi="Times New Roman"/>
          <w:b/>
          <w:lang w:val="lt-LT"/>
        </w:rPr>
      </w:pPr>
      <w:r w:rsidRPr="00031531">
        <w:rPr>
          <w:rFonts w:ascii="Times New Roman" w:hAnsi="Times New Roman"/>
          <w:b/>
          <w:lang w:val="lt-LT"/>
        </w:rPr>
        <w:t>II PRIEDAS</w:t>
      </w:r>
    </w:p>
    <w:p w14:paraId="4BA3AC50" w14:textId="77777777" w:rsidR="004C40BD" w:rsidRPr="00031531" w:rsidRDefault="004C40BD" w:rsidP="00B16730">
      <w:pPr>
        <w:tabs>
          <w:tab w:val="left" w:pos="567"/>
        </w:tabs>
        <w:spacing w:after="0" w:line="260" w:lineRule="exact"/>
        <w:rPr>
          <w:rFonts w:ascii="Times New Roman" w:hAnsi="Times New Roman"/>
          <w:b/>
          <w:i/>
          <w:lang w:val="lt-LT"/>
        </w:rPr>
      </w:pPr>
    </w:p>
    <w:p w14:paraId="61165440" w14:textId="0DC910F6" w:rsidR="004C40BD" w:rsidRPr="00031531" w:rsidRDefault="00031531" w:rsidP="00031531">
      <w:pPr>
        <w:tabs>
          <w:tab w:val="left" w:pos="567"/>
        </w:tabs>
        <w:spacing w:after="0" w:line="260" w:lineRule="exact"/>
        <w:jc w:val="center"/>
        <w:rPr>
          <w:rFonts w:ascii="Times New Roman" w:hAnsi="Times New Roman"/>
          <w:i/>
          <w:lang w:val="lt-LT"/>
        </w:rPr>
      </w:pPr>
      <w:r>
        <w:rPr>
          <w:rFonts w:ascii="Times New Roman" w:hAnsi="Times New Roman"/>
          <w:b/>
          <w:lang w:val="lt-LT"/>
        </w:rPr>
        <w:t>REGISTRACIJOS</w:t>
      </w:r>
      <w:r w:rsidRPr="00031531">
        <w:rPr>
          <w:rFonts w:ascii="Times New Roman" w:hAnsi="Times New Roman"/>
          <w:b/>
          <w:lang w:val="lt-LT"/>
        </w:rPr>
        <w:t xml:space="preserve"> </w:t>
      </w:r>
      <w:r w:rsidR="004C40BD" w:rsidRPr="00031531">
        <w:rPr>
          <w:rFonts w:ascii="Times New Roman" w:hAnsi="Times New Roman"/>
          <w:b/>
          <w:lang w:val="lt-LT"/>
        </w:rPr>
        <w:t>SĄLYGOS</w:t>
      </w:r>
    </w:p>
    <w:p w14:paraId="30AAF743" w14:textId="77777777" w:rsidR="004C40BD" w:rsidRPr="00031531" w:rsidRDefault="004C40BD" w:rsidP="00031531">
      <w:pPr>
        <w:tabs>
          <w:tab w:val="left" w:pos="567"/>
        </w:tabs>
        <w:spacing w:after="0" w:line="260" w:lineRule="exact"/>
        <w:rPr>
          <w:rFonts w:ascii="Times New Roman" w:hAnsi="Times New Roman"/>
          <w:lang w:val="lt-LT"/>
        </w:rPr>
      </w:pPr>
    </w:p>
    <w:p w14:paraId="29DCA147" w14:textId="77777777" w:rsidR="004C40BD" w:rsidRPr="00031531" w:rsidRDefault="004C40BD" w:rsidP="00031531">
      <w:pPr>
        <w:tabs>
          <w:tab w:val="left" w:pos="567"/>
        </w:tabs>
        <w:spacing w:after="0" w:line="240" w:lineRule="auto"/>
        <w:ind w:left="1701" w:right="1416" w:hanging="708"/>
        <w:rPr>
          <w:rFonts w:ascii="Times New Roman" w:hAnsi="Times New Roman"/>
          <w:b/>
          <w:lang w:val="lt-LT"/>
        </w:rPr>
      </w:pPr>
      <w:r w:rsidRPr="00031531">
        <w:rPr>
          <w:rFonts w:ascii="Times New Roman" w:hAnsi="Times New Roman"/>
          <w:b/>
          <w:lang w:val="lt-LT"/>
        </w:rPr>
        <w:t>A.</w:t>
      </w:r>
      <w:r w:rsidRPr="00031531">
        <w:rPr>
          <w:rFonts w:ascii="Times New Roman" w:hAnsi="Times New Roman"/>
          <w:b/>
          <w:lang w:val="lt-LT"/>
        </w:rPr>
        <w:tab/>
        <w:t>GAMINTOJAS (-AI), ATSAKINGAS (-I) UŽ SERIJŲ IŠLEIDIMĄ</w:t>
      </w:r>
    </w:p>
    <w:p w14:paraId="1023F5C4" w14:textId="77777777" w:rsidR="004C40BD" w:rsidRPr="00031531" w:rsidRDefault="004C40BD" w:rsidP="00031531">
      <w:pPr>
        <w:tabs>
          <w:tab w:val="left" w:pos="567"/>
        </w:tabs>
        <w:spacing w:after="0" w:line="260" w:lineRule="exact"/>
        <w:rPr>
          <w:rFonts w:ascii="Times New Roman" w:hAnsi="Times New Roman"/>
          <w:lang w:val="lt-LT"/>
        </w:rPr>
      </w:pPr>
    </w:p>
    <w:p w14:paraId="4E9812EE" w14:textId="77777777" w:rsidR="004C40BD" w:rsidRPr="00031531" w:rsidRDefault="004C40BD" w:rsidP="00031531">
      <w:pPr>
        <w:suppressLineNumbers/>
        <w:tabs>
          <w:tab w:val="left" w:pos="567"/>
        </w:tabs>
        <w:spacing w:after="0" w:line="240" w:lineRule="auto"/>
        <w:ind w:left="1701" w:right="1416" w:hanging="708"/>
        <w:rPr>
          <w:rFonts w:ascii="Times New Roman" w:hAnsi="Times New Roman"/>
          <w:lang w:val="lt-LT"/>
        </w:rPr>
      </w:pPr>
      <w:r w:rsidRPr="00031531">
        <w:rPr>
          <w:rFonts w:ascii="Times New Roman" w:hAnsi="Times New Roman"/>
          <w:b/>
          <w:lang w:val="lt-LT"/>
        </w:rPr>
        <w:t>B.</w:t>
      </w:r>
      <w:r w:rsidRPr="00031531">
        <w:rPr>
          <w:rFonts w:ascii="Times New Roman" w:hAnsi="Times New Roman"/>
          <w:b/>
          <w:lang w:val="lt-LT"/>
        </w:rPr>
        <w:tab/>
        <w:t>TIEKIMO IR VARTOJIMO SĄLYGOS AR APRIBOJIMAI</w:t>
      </w:r>
    </w:p>
    <w:p w14:paraId="3B1B0D2D" w14:textId="77777777" w:rsidR="004C40BD" w:rsidRPr="00031531" w:rsidRDefault="004C40BD" w:rsidP="00031531">
      <w:pPr>
        <w:tabs>
          <w:tab w:val="left" w:pos="567"/>
        </w:tabs>
        <w:spacing w:after="0" w:line="260" w:lineRule="exact"/>
        <w:rPr>
          <w:rFonts w:ascii="Times New Roman" w:hAnsi="Times New Roman"/>
          <w:lang w:val="lt-LT"/>
        </w:rPr>
      </w:pPr>
    </w:p>
    <w:p w14:paraId="17D55396" w14:textId="77777777" w:rsidR="004C40BD" w:rsidRPr="00031531" w:rsidRDefault="004C40BD" w:rsidP="00031531">
      <w:pPr>
        <w:tabs>
          <w:tab w:val="left" w:pos="567"/>
        </w:tabs>
        <w:spacing w:after="0" w:line="260" w:lineRule="exact"/>
        <w:rPr>
          <w:rFonts w:ascii="Times New Roman" w:hAnsi="Times New Roman"/>
          <w:b/>
          <w:lang w:val="lt-LT"/>
        </w:rPr>
      </w:pPr>
      <w:r w:rsidRPr="00031531">
        <w:rPr>
          <w:rFonts w:ascii="Times New Roman" w:hAnsi="Times New Roman"/>
          <w:lang w:val="lt-LT"/>
        </w:rPr>
        <w:br w:type="page"/>
      </w:r>
      <w:r w:rsidRPr="00031531">
        <w:rPr>
          <w:rFonts w:ascii="Times New Roman" w:hAnsi="Times New Roman"/>
          <w:b/>
          <w:lang w:val="lt-LT"/>
        </w:rPr>
        <w:lastRenderedPageBreak/>
        <w:t>A.</w:t>
      </w:r>
      <w:r w:rsidRPr="00031531">
        <w:rPr>
          <w:rFonts w:ascii="Times New Roman" w:hAnsi="Times New Roman"/>
          <w:b/>
          <w:lang w:val="lt-LT"/>
        </w:rPr>
        <w:tab/>
        <w:t>GAMINTOJAS (-AI), ATSAKINGAS (-I) UŽ SERIJŲ IŠLEIDIMĄ</w:t>
      </w:r>
    </w:p>
    <w:p w14:paraId="6DF46BF8" w14:textId="77777777" w:rsidR="004C40BD" w:rsidRPr="00031531" w:rsidRDefault="004C40BD" w:rsidP="00031531">
      <w:pPr>
        <w:tabs>
          <w:tab w:val="left" w:pos="567"/>
        </w:tabs>
        <w:spacing w:after="0" w:line="260" w:lineRule="exact"/>
        <w:rPr>
          <w:rFonts w:ascii="Times New Roman" w:hAnsi="Times New Roman"/>
          <w:lang w:val="lt-LT"/>
        </w:rPr>
      </w:pPr>
    </w:p>
    <w:p w14:paraId="54DEF810" w14:textId="77777777" w:rsidR="004C40BD" w:rsidRPr="00031531" w:rsidRDefault="004C40BD" w:rsidP="00031531">
      <w:pPr>
        <w:tabs>
          <w:tab w:val="left" w:pos="567"/>
        </w:tabs>
        <w:spacing w:after="0" w:line="240" w:lineRule="auto"/>
        <w:jc w:val="both"/>
        <w:rPr>
          <w:rFonts w:ascii="Times New Roman" w:hAnsi="Times New Roman"/>
          <w:lang w:val="lt-LT"/>
        </w:rPr>
      </w:pPr>
      <w:r w:rsidRPr="00031531">
        <w:rPr>
          <w:rFonts w:ascii="Times New Roman" w:hAnsi="Times New Roman"/>
          <w:u w:val="single"/>
          <w:lang w:val="lt-LT"/>
        </w:rPr>
        <w:t>Gamintojo (-ų), atsakingo (-ų) už serijų išleidimą, pavadinimas (-ai) ir adresas (-ai)</w:t>
      </w:r>
    </w:p>
    <w:p w14:paraId="08DF581B" w14:textId="77777777" w:rsidR="004C40BD" w:rsidRPr="00031531" w:rsidRDefault="004C40BD" w:rsidP="00031531">
      <w:pPr>
        <w:tabs>
          <w:tab w:val="left" w:pos="567"/>
        </w:tabs>
        <w:spacing w:after="0" w:line="260" w:lineRule="exact"/>
        <w:rPr>
          <w:rFonts w:ascii="Times New Roman" w:hAnsi="Times New Roman"/>
          <w:lang w:val="lt-LT"/>
        </w:rPr>
      </w:pPr>
    </w:p>
    <w:p w14:paraId="7B43B290"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roofErr w:type="spellStart"/>
      <w:r w:rsidRPr="00031531">
        <w:rPr>
          <w:rFonts w:ascii="Times New Roman" w:hAnsi="Times New Roman"/>
          <w:lang w:val="lt-LT"/>
        </w:rPr>
        <w:t>Pharmaceuticals</w:t>
      </w:r>
      <w:proofErr w:type="spellEnd"/>
      <w:r w:rsidRPr="00031531">
        <w:rPr>
          <w:rFonts w:ascii="Times New Roman" w:hAnsi="Times New Roman"/>
          <w:lang w:val="lt-LT"/>
        </w:rPr>
        <w:t xml:space="preserve"> PLC </w:t>
      </w:r>
    </w:p>
    <w:p w14:paraId="6F262556"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Bökényföldi</w:t>
      </w:r>
      <w:proofErr w:type="spellEnd"/>
      <w:r w:rsidRPr="00031531">
        <w:rPr>
          <w:rFonts w:ascii="Times New Roman" w:hAnsi="Times New Roman"/>
          <w:lang w:val="lt-LT"/>
        </w:rPr>
        <w:t xml:space="preserve"> </w:t>
      </w:r>
      <w:proofErr w:type="spellStart"/>
      <w:r w:rsidRPr="00031531">
        <w:rPr>
          <w:rFonts w:ascii="Times New Roman" w:hAnsi="Times New Roman"/>
          <w:lang w:val="lt-LT"/>
        </w:rPr>
        <w:t>út</w:t>
      </w:r>
      <w:proofErr w:type="spellEnd"/>
      <w:r w:rsidRPr="00031531">
        <w:rPr>
          <w:rFonts w:ascii="Times New Roman" w:hAnsi="Times New Roman"/>
          <w:lang w:val="lt-LT"/>
        </w:rPr>
        <w:t>. 118-120</w:t>
      </w:r>
    </w:p>
    <w:p w14:paraId="25734B28"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H-1165 </w:t>
      </w:r>
      <w:proofErr w:type="spellStart"/>
      <w:r w:rsidRPr="00031531">
        <w:rPr>
          <w:rFonts w:ascii="Times New Roman" w:hAnsi="Times New Roman"/>
          <w:lang w:val="lt-LT"/>
        </w:rPr>
        <w:t>Budapest</w:t>
      </w:r>
      <w:proofErr w:type="spellEnd"/>
    </w:p>
    <w:p w14:paraId="5316FB32"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Vengrija</w:t>
      </w:r>
    </w:p>
    <w:p w14:paraId="33AF99D0" w14:textId="77777777" w:rsidR="004C40BD" w:rsidRPr="00031531" w:rsidRDefault="004C40BD" w:rsidP="00031531">
      <w:pPr>
        <w:tabs>
          <w:tab w:val="left" w:pos="567"/>
        </w:tabs>
        <w:spacing w:after="0" w:line="240" w:lineRule="auto"/>
        <w:jc w:val="both"/>
        <w:rPr>
          <w:rFonts w:ascii="Times New Roman" w:hAnsi="Times New Roman"/>
          <w:lang w:val="lt-LT"/>
        </w:rPr>
      </w:pPr>
    </w:p>
    <w:p w14:paraId="72AC8292" w14:textId="77777777" w:rsidR="004C40BD" w:rsidRPr="00031531" w:rsidRDefault="004C40BD" w:rsidP="00031531">
      <w:pPr>
        <w:tabs>
          <w:tab w:val="left" w:pos="567"/>
        </w:tabs>
        <w:spacing w:after="0" w:line="240" w:lineRule="auto"/>
        <w:jc w:val="both"/>
        <w:rPr>
          <w:rFonts w:ascii="Times New Roman" w:hAnsi="Times New Roman"/>
          <w:lang w:val="lt-LT"/>
        </w:rPr>
      </w:pPr>
      <w:r w:rsidRPr="00031531">
        <w:rPr>
          <w:rFonts w:ascii="Times New Roman" w:hAnsi="Times New Roman"/>
          <w:lang w:val="lt-LT"/>
        </w:rPr>
        <w:t>Su pakuote pateikiamame lapelyje nurodomas gamintojo, atsakingo už konkrečios serijos išleidimą, pavadinimas ir adresas.</w:t>
      </w:r>
    </w:p>
    <w:p w14:paraId="5F1A1C37" w14:textId="77777777" w:rsidR="004C40BD" w:rsidRPr="00031531" w:rsidRDefault="004C40BD" w:rsidP="00031531">
      <w:pPr>
        <w:tabs>
          <w:tab w:val="left" w:pos="567"/>
        </w:tabs>
        <w:spacing w:after="0" w:line="260" w:lineRule="exact"/>
        <w:rPr>
          <w:rFonts w:ascii="Times New Roman" w:hAnsi="Times New Roman"/>
          <w:lang w:val="lt-LT"/>
        </w:rPr>
      </w:pPr>
    </w:p>
    <w:p w14:paraId="07B94985" w14:textId="77777777" w:rsidR="004C40BD" w:rsidRPr="00031531" w:rsidRDefault="004C40BD" w:rsidP="00031531">
      <w:pPr>
        <w:tabs>
          <w:tab w:val="left" w:pos="567"/>
        </w:tabs>
        <w:spacing w:after="0" w:line="260" w:lineRule="exact"/>
        <w:rPr>
          <w:rFonts w:ascii="Times New Roman" w:hAnsi="Times New Roman"/>
          <w:lang w:val="lt-LT"/>
        </w:rPr>
      </w:pPr>
    </w:p>
    <w:p w14:paraId="6A461721" w14:textId="77777777" w:rsidR="004C40BD" w:rsidRPr="00031531" w:rsidRDefault="004C40BD" w:rsidP="00031531">
      <w:pPr>
        <w:suppressLineNumbers/>
        <w:tabs>
          <w:tab w:val="left" w:pos="567"/>
        </w:tabs>
        <w:spacing w:after="0" w:line="240" w:lineRule="auto"/>
        <w:ind w:left="567" w:hanging="567"/>
        <w:rPr>
          <w:rFonts w:ascii="Times New Roman" w:hAnsi="Times New Roman"/>
          <w:lang w:val="lt-LT"/>
        </w:rPr>
      </w:pPr>
      <w:r w:rsidRPr="00031531">
        <w:rPr>
          <w:rFonts w:ascii="Times New Roman" w:hAnsi="Times New Roman"/>
          <w:b/>
          <w:lang w:val="lt-LT"/>
        </w:rPr>
        <w:t>B.</w:t>
      </w:r>
      <w:r w:rsidRPr="00031531">
        <w:rPr>
          <w:rFonts w:ascii="Times New Roman" w:hAnsi="Times New Roman"/>
          <w:b/>
          <w:lang w:val="lt-LT"/>
        </w:rPr>
        <w:tab/>
        <w:t xml:space="preserve">TIEKIMO IR VARTOJIMO SĄLYGOS AR APRIBOJIMAI </w:t>
      </w:r>
    </w:p>
    <w:p w14:paraId="1DF24673" w14:textId="77777777" w:rsidR="004C40BD" w:rsidRPr="00031531" w:rsidRDefault="004C40BD" w:rsidP="00031531">
      <w:pPr>
        <w:tabs>
          <w:tab w:val="left" w:pos="567"/>
        </w:tabs>
        <w:spacing w:after="0" w:line="260" w:lineRule="exact"/>
        <w:rPr>
          <w:rFonts w:ascii="Times New Roman" w:hAnsi="Times New Roman"/>
          <w:lang w:val="lt-LT"/>
        </w:rPr>
      </w:pPr>
    </w:p>
    <w:p w14:paraId="72856E1C"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Receptinis vaistinis preparatas.</w:t>
      </w:r>
    </w:p>
    <w:p w14:paraId="03DE1B31" w14:textId="77777777" w:rsidR="004C40BD" w:rsidRPr="00031531" w:rsidRDefault="004C40BD" w:rsidP="00031531">
      <w:pPr>
        <w:tabs>
          <w:tab w:val="left" w:pos="567"/>
        </w:tabs>
        <w:spacing w:after="0" w:line="260" w:lineRule="exact"/>
        <w:rPr>
          <w:rFonts w:ascii="Times New Roman" w:hAnsi="Times New Roman"/>
          <w:lang w:val="lt-LT"/>
        </w:rPr>
      </w:pPr>
    </w:p>
    <w:p w14:paraId="7AC5D361" w14:textId="77777777" w:rsidR="004C40BD" w:rsidRPr="00031531" w:rsidRDefault="004C40BD" w:rsidP="00031531">
      <w:pPr>
        <w:tabs>
          <w:tab w:val="left" w:pos="567"/>
        </w:tabs>
        <w:spacing w:after="0" w:line="260" w:lineRule="exact"/>
        <w:rPr>
          <w:rFonts w:ascii="Times New Roman" w:hAnsi="Times New Roman"/>
          <w:lang w:val="lt-LT"/>
        </w:rPr>
      </w:pPr>
    </w:p>
    <w:p w14:paraId="124B335E" w14:textId="77777777" w:rsidR="004C40BD" w:rsidRPr="00031531" w:rsidRDefault="004C40BD" w:rsidP="00031531">
      <w:pPr>
        <w:tabs>
          <w:tab w:val="left" w:pos="567"/>
        </w:tabs>
        <w:spacing w:after="0" w:line="260" w:lineRule="exact"/>
        <w:rPr>
          <w:rFonts w:ascii="Times New Roman" w:hAnsi="Times New Roman"/>
          <w:lang w:val="lt-LT"/>
        </w:rPr>
      </w:pPr>
    </w:p>
    <w:p w14:paraId="5BAFE413" w14:textId="759C6B08"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br w:type="page"/>
      </w:r>
    </w:p>
    <w:p w14:paraId="05CD8180" w14:textId="77777777" w:rsidR="004C40BD" w:rsidRPr="00031531" w:rsidRDefault="004C40BD" w:rsidP="00031531">
      <w:pPr>
        <w:tabs>
          <w:tab w:val="left" w:pos="567"/>
        </w:tabs>
        <w:spacing w:after="0" w:line="260" w:lineRule="exact"/>
        <w:rPr>
          <w:rFonts w:ascii="Times New Roman" w:hAnsi="Times New Roman"/>
          <w:b/>
          <w:lang w:val="lt-LT"/>
        </w:rPr>
      </w:pPr>
    </w:p>
    <w:p w14:paraId="37EDC1C0" w14:textId="77777777" w:rsidR="004C40BD" w:rsidRPr="00031531" w:rsidRDefault="004C40BD" w:rsidP="00031531">
      <w:pPr>
        <w:tabs>
          <w:tab w:val="left" w:pos="567"/>
        </w:tabs>
        <w:spacing w:after="0" w:line="260" w:lineRule="exact"/>
        <w:rPr>
          <w:rFonts w:ascii="Times New Roman" w:hAnsi="Times New Roman"/>
          <w:lang w:val="lt-LT"/>
        </w:rPr>
      </w:pPr>
    </w:p>
    <w:p w14:paraId="372EA9B5" w14:textId="77777777" w:rsidR="004C40BD" w:rsidRPr="00031531" w:rsidRDefault="004C40BD" w:rsidP="00031531">
      <w:pPr>
        <w:tabs>
          <w:tab w:val="left" w:pos="567"/>
        </w:tabs>
        <w:spacing w:after="0" w:line="260" w:lineRule="exact"/>
        <w:rPr>
          <w:rFonts w:ascii="Times New Roman" w:hAnsi="Times New Roman"/>
          <w:lang w:val="lt-LT"/>
        </w:rPr>
      </w:pPr>
    </w:p>
    <w:p w14:paraId="14315F1F" w14:textId="77777777" w:rsidR="004C40BD" w:rsidRPr="00031531" w:rsidRDefault="004C40BD" w:rsidP="00031531">
      <w:pPr>
        <w:tabs>
          <w:tab w:val="left" w:pos="567"/>
        </w:tabs>
        <w:spacing w:after="0" w:line="260" w:lineRule="exact"/>
        <w:rPr>
          <w:rFonts w:ascii="Times New Roman" w:hAnsi="Times New Roman"/>
          <w:lang w:val="lt-LT"/>
        </w:rPr>
      </w:pPr>
    </w:p>
    <w:p w14:paraId="451ADDFC" w14:textId="77777777" w:rsidR="004C40BD" w:rsidRPr="00031531" w:rsidRDefault="004C40BD" w:rsidP="00031531">
      <w:pPr>
        <w:tabs>
          <w:tab w:val="left" w:pos="567"/>
        </w:tabs>
        <w:spacing w:after="0" w:line="260" w:lineRule="exact"/>
        <w:rPr>
          <w:rFonts w:ascii="Times New Roman" w:hAnsi="Times New Roman"/>
          <w:lang w:val="lt-LT"/>
        </w:rPr>
      </w:pPr>
    </w:p>
    <w:p w14:paraId="32C2EF74" w14:textId="77777777" w:rsidR="004C40BD" w:rsidRPr="00031531" w:rsidRDefault="004C40BD" w:rsidP="00031531">
      <w:pPr>
        <w:tabs>
          <w:tab w:val="left" w:pos="567"/>
        </w:tabs>
        <w:spacing w:after="0" w:line="260" w:lineRule="exact"/>
        <w:rPr>
          <w:rFonts w:ascii="Times New Roman" w:hAnsi="Times New Roman"/>
          <w:lang w:val="lt-LT"/>
        </w:rPr>
      </w:pPr>
    </w:p>
    <w:p w14:paraId="7B6905FC" w14:textId="77777777" w:rsidR="004C40BD" w:rsidRPr="00031531" w:rsidRDefault="004C40BD" w:rsidP="00031531">
      <w:pPr>
        <w:tabs>
          <w:tab w:val="left" w:pos="567"/>
        </w:tabs>
        <w:spacing w:after="0" w:line="260" w:lineRule="exact"/>
        <w:rPr>
          <w:rFonts w:ascii="Times New Roman" w:hAnsi="Times New Roman"/>
          <w:lang w:val="lt-LT"/>
        </w:rPr>
      </w:pPr>
    </w:p>
    <w:p w14:paraId="07179461" w14:textId="77777777" w:rsidR="004C40BD" w:rsidRPr="00031531" w:rsidRDefault="004C40BD" w:rsidP="00031531">
      <w:pPr>
        <w:tabs>
          <w:tab w:val="left" w:pos="567"/>
        </w:tabs>
        <w:spacing w:after="0" w:line="260" w:lineRule="exact"/>
        <w:rPr>
          <w:rFonts w:ascii="Times New Roman" w:hAnsi="Times New Roman"/>
          <w:lang w:val="lt-LT"/>
        </w:rPr>
      </w:pPr>
    </w:p>
    <w:p w14:paraId="2EA3FC38" w14:textId="77777777" w:rsidR="004C40BD" w:rsidRPr="00031531" w:rsidRDefault="004C40BD" w:rsidP="00031531">
      <w:pPr>
        <w:tabs>
          <w:tab w:val="left" w:pos="567"/>
        </w:tabs>
        <w:spacing w:after="0" w:line="260" w:lineRule="exact"/>
        <w:rPr>
          <w:rFonts w:ascii="Times New Roman" w:hAnsi="Times New Roman"/>
          <w:lang w:val="lt-LT"/>
        </w:rPr>
      </w:pPr>
    </w:p>
    <w:p w14:paraId="640FC5E9" w14:textId="77777777" w:rsidR="004C40BD" w:rsidRPr="00031531" w:rsidRDefault="004C40BD" w:rsidP="00031531">
      <w:pPr>
        <w:tabs>
          <w:tab w:val="left" w:pos="567"/>
        </w:tabs>
        <w:spacing w:after="0" w:line="260" w:lineRule="exact"/>
        <w:rPr>
          <w:rFonts w:ascii="Times New Roman" w:hAnsi="Times New Roman"/>
          <w:lang w:val="lt-LT"/>
        </w:rPr>
      </w:pPr>
    </w:p>
    <w:p w14:paraId="4C28661E" w14:textId="77777777" w:rsidR="004C40BD" w:rsidRPr="00031531" w:rsidRDefault="004C40BD" w:rsidP="00031531">
      <w:pPr>
        <w:tabs>
          <w:tab w:val="left" w:pos="567"/>
        </w:tabs>
        <w:spacing w:after="0" w:line="260" w:lineRule="exact"/>
        <w:rPr>
          <w:rFonts w:ascii="Times New Roman" w:hAnsi="Times New Roman"/>
          <w:lang w:val="lt-LT"/>
        </w:rPr>
      </w:pPr>
    </w:p>
    <w:p w14:paraId="44E26B02" w14:textId="77777777" w:rsidR="004C40BD" w:rsidRPr="00031531" w:rsidRDefault="004C40BD" w:rsidP="00031531">
      <w:pPr>
        <w:tabs>
          <w:tab w:val="left" w:pos="567"/>
        </w:tabs>
        <w:spacing w:after="0" w:line="260" w:lineRule="exact"/>
        <w:rPr>
          <w:rFonts w:ascii="Times New Roman" w:hAnsi="Times New Roman"/>
          <w:lang w:val="lt-LT"/>
        </w:rPr>
      </w:pPr>
    </w:p>
    <w:p w14:paraId="3D300AF6" w14:textId="77777777" w:rsidR="004C40BD" w:rsidRPr="00031531" w:rsidRDefault="004C40BD" w:rsidP="00031531">
      <w:pPr>
        <w:tabs>
          <w:tab w:val="left" w:pos="567"/>
        </w:tabs>
        <w:spacing w:after="0" w:line="260" w:lineRule="exact"/>
        <w:rPr>
          <w:rFonts w:ascii="Times New Roman" w:hAnsi="Times New Roman"/>
          <w:lang w:val="lt-LT"/>
        </w:rPr>
      </w:pPr>
    </w:p>
    <w:p w14:paraId="77215408" w14:textId="77777777" w:rsidR="004C40BD" w:rsidRPr="00031531" w:rsidRDefault="004C40BD" w:rsidP="00031531">
      <w:pPr>
        <w:tabs>
          <w:tab w:val="left" w:pos="567"/>
        </w:tabs>
        <w:spacing w:after="0" w:line="260" w:lineRule="exact"/>
        <w:rPr>
          <w:rFonts w:ascii="Times New Roman" w:hAnsi="Times New Roman"/>
          <w:lang w:val="lt-LT"/>
        </w:rPr>
      </w:pPr>
    </w:p>
    <w:p w14:paraId="54A1C0D9" w14:textId="77777777" w:rsidR="004C40BD" w:rsidRPr="00031531" w:rsidRDefault="004C40BD" w:rsidP="00031531">
      <w:pPr>
        <w:tabs>
          <w:tab w:val="left" w:pos="567"/>
        </w:tabs>
        <w:spacing w:after="0" w:line="260" w:lineRule="exact"/>
        <w:rPr>
          <w:rFonts w:ascii="Times New Roman" w:hAnsi="Times New Roman"/>
          <w:lang w:val="lt-LT"/>
        </w:rPr>
      </w:pPr>
    </w:p>
    <w:p w14:paraId="5C702E1B" w14:textId="77777777" w:rsidR="004C40BD" w:rsidRPr="00031531" w:rsidRDefault="004C40BD" w:rsidP="00031531">
      <w:pPr>
        <w:tabs>
          <w:tab w:val="left" w:pos="567"/>
        </w:tabs>
        <w:spacing w:after="0" w:line="260" w:lineRule="exact"/>
        <w:rPr>
          <w:rFonts w:ascii="Times New Roman" w:hAnsi="Times New Roman"/>
          <w:lang w:val="lt-LT"/>
        </w:rPr>
      </w:pPr>
    </w:p>
    <w:p w14:paraId="56A5A384" w14:textId="77777777" w:rsidR="004C40BD" w:rsidRPr="00031531" w:rsidRDefault="004C40BD" w:rsidP="00031531">
      <w:pPr>
        <w:tabs>
          <w:tab w:val="left" w:pos="567"/>
        </w:tabs>
        <w:spacing w:after="0" w:line="260" w:lineRule="exact"/>
        <w:rPr>
          <w:rFonts w:ascii="Times New Roman" w:hAnsi="Times New Roman"/>
          <w:lang w:val="lt-LT"/>
        </w:rPr>
      </w:pPr>
    </w:p>
    <w:p w14:paraId="2B7ED366" w14:textId="77777777" w:rsidR="004C40BD" w:rsidRPr="00031531" w:rsidRDefault="004C40BD" w:rsidP="00031531">
      <w:pPr>
        <w:tabs>
          <w:tab w:val="left" w:pos="567"/>
        </w:tabs>
        <w:spacing w:after="0" w:line="260" w:lineRule="exact"/>
        <w:rPr>
          <w:rFonts w:ascii="Times New Roman" w:hAnsi="Times New Roman"/>
          <w:lang w:val="lt-LT"/>
        </w:rPr>
      </w:pPr>
    </w:p>
    <w:p w14:paraId="3B80BEBB" w14:textId="77777777" w:rsidR="004C40BD" w:rsidRPr="00031531" w:rsidRDefault="004C40BD" w:rsidP="00031531">
      <w:pPr>
        <w:tabs>
          <w:tab w:val="left" w:pos="567"/>
        </w:tabs>
        <w:spacing w:after="0" w:line="260" w:lineRule="exact"/>
        <w:rPr>
          <w:rFonts w:ascii="Times New Roman" w:hAnsi="Times New Roman"/>
          <w:lang w:val="lt-LT"/>
        </w:rPr>
      </w:pPr>
    </w:p>
    <w:p w14:paraId="5521DB22" w14:textId="77777777" w:rsidR="004C40BD" w:rsidRPr="00031531" w:rsidRDefault="004C40BD" w:rsidP="00031531">
      <w:pPr>
        <w:tabs>
          <w:tab w:val="left" w:pos="567"/>
        </w:tabs>
        <w:spacing w:after="0" w:line="260" w:lineRule="exact"/>
        <w:rPr>
          <w:rFonts w:ascii="Times New Roman" w:hAnsi="Times New Roman"/>
          <w:lang w:val="lt-LT"/>
        </w:rPr>
      </w:pPr>
    </w:p>
    <w:p w14:paraId="0EE080F8" w14:textId="77777777" w:rsidR="004C40BD" w:rsidRPr="00031531" w:rsidRDefault="004C40BD" w:rsidP="00031531">
      <w:pPr>
        <w:tabs>
          <w:tab w:val="left" w:pos="567"/>
        </w:tabs>
        <w:spacing w:after="0" w:line="260" w:lineRule="exact"/>
        <w:rPr>
          <w:rFonts w:ascii="Times New Roman" w:hAnsi="Times New Roman"/>
          <w:lang w:val="lt-LT"/>
        </w:rPr>
      </w:pPr>
    </w:p>
    <w:p w14:paraId="55C066DC" w14:textId="77777777" w:rsidR="004C40BD" w:rsidRPr="00031531" w:rsidRDefault="004C40BD" w:rsidP="00031531">
      <w:pPr>
        <w:tabs>
          <w:tab w:val="left" w:pos="567"/>
        </w:tabs>
        <w:spacing w:after="0" w:line="260" w:lineRule="exact"/>
        <w:rPr>
          <w:rFonts w:ascii="Times New Roman" w:hAnsi="Times New Roman"/>
          <w:lang w:val="lt-LT"/>
        </w:rPr>
      </w:pPr>
    </w:p>
    <w:p w14:paraId="5136EBAC" w14:textId="77777777" w:rsidR="004C40BD" w:rsidRPr="00031531" w:rsidRDefault="004C40BD" w:rsidP="00031531">
      <w:pPr>
        <w:keepNext/>
        <w:tabs>
          <w:tab w:val="left" w:pos="567"/>
        </w:tabs>
        <w:spacing w:after="0" w:line="240" w:lineRule="auto"/>
        <w:jc w:val="center"/>
        <w:outlineLvl w:val="1"/>
        <w:rPr>
          <w:rFonts w:ascii="Times New Roman" w:hAnsi="Times New Roman"/>
          <w:b/>
          <w:lang w:val="lt-LT"/>
        </w:rPr>
      </w:pPr>
      <w:r w:rsidRPr="00031531">
        <w:rPr>
          <w:rFonts w:ascii="Times New Roman" w:hAnsi="Times New Roman"/>
          <w:b/>
          <w:lang w:val="lt-LT"/>
        </w:rPr>
        <w:t>III PRIEDAS</w:t>
      </w:r>
    </w:p>
    <w:p w14:paraId="42FC18F3" w14:textId="77777777" w:rsidR="004C40BD" w:rsidRPr="00031531" w:rsidRDefault="004C40BD" w:rsidP="00031531">
      <w:pPr>
        <w:tabs>
          <w:tab w:val="left" w:pos="567"/>
        </w:tabs>
        <w:spacing w:after="0" w:line="260" w:lineRule="exact"/>
        <w:rPr>
          <w:rFonts w:ascii="Times New Roman" w:hAnsi="Times New Roman"/>
          <w:lang w:val="lt-LT"/>
        </w:rPr>
      </w:pPr>
    </w:p>
    <w:p w14:paraId="5C55F898" w14:textId="77777777" w:rsidR="004C40BD" w:rsidRPr="00031531" w:rsidRDefault="004C40BD" w:rsidP="00031531">
      <w:pPr>
        <w:keepNext/>
        <w:tabs>
          <w:tab w:val="left" w:pos="567"/>
        </w:tabs>
        <w:spacing w:after="0" w:line="240" w:lineRule="auto"/>
        <w:jc w:val="center"/>
        <w:outlineLvl w:val="1"/>
        <w:rPr>
          <w:rFonts w:ascii="Times New Roman" w:hAnsi="Times New Roman"/>
          <w:b/>
          <w:lang w:val="lt-LT"/>
        </w:rPr>
      </w:pPr>
      <w:r w:rsidRPr="00031531">
        <w:rPr>
          <w:rFonts w:ascii="Times New Roman" w:hAnsi="Times New Roman"/>
          <w:b/>
          <w:lang w:val="lt-LT"/>
        </w:rPr>
        <w:t>ŽENKLINIMAS IR PAKUOTĖS LAPELIS</w:t>
      </w:r>
    </w:p>
    <w:p w14:paraId="692EC2A5"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br w:type="page"/>
      </w:r>
    </w:p>
    <w:p w14:paraId="41EE3591" w14:textId="77777777" w:rsidR="004C40BD" w:rsidRPr="00031531" w:rsidRDefault="004C40BD" w:rsidP="00031531">
      <w:pPr>
        <w:tabs>
          <w:tab w:val="left" w:pos="567"/>
        </w:tabs>
        <w:spacing w:after="0" w:line="260" w:lineRule="exact"/>
        <w:rPr>
          <w:rFonts w:ascii="Times New Roman" w:hAnsi="Times New Roman"/>
          <w:lang w:val="lt-LT"/>
        </w:rPr>
      </w:pPr>
    </w:p>
    <w:p w14:paraId="6A89DEA7" w14:textId="77777777" w:rsidR="004C40BD" w:rsidRPr="00031531" w:rsidRDefault="004C40BD" w:rsidP="00031531">
      <w:pPr>
        <w:tabs>
          <w:tab w:val="left" w:pos="567"/>
        </w:tabs>
        <w:spacing w:after="0" w:line="260" w:lineRule="exact"/>
        <w:rPr>
          <w:rFonts w:ascii="Times New Roman" w:hAnsi="Times New Roman"/>
          <w:lang w:val="lt-LT"/>
        </w:rPr>
      </w:pPr>
    </w:p>
    <w:p w14:paraId="462FAAD9" w14:textId="77777777" w:rsidR="004C40BD" w:rsidRPr="00031531" w:rsidRDefault="004C40BD" w:rsidP="00031531">
      <w:pPr>
        <w:tabs>
          <w:tab w:val="left" w:pos="567"/>
        </w:tabs>
        <w:spacing w:after="0" w:line="260" w:lineRule="exact"/>
        <w:rPr>
          <w:rFonts w:ascii="Times New Roman" w:hAnsi="Times New Roman"/>
          <w:lang w:val="lt-LT"/>
        </w:rPr>
      </w:pPr>
    </w:p>
    <w:p w14:paraId="2DBA1C2D" w14:textId="77777777" w:rsidR="004C40BD" w:rsidRPr="00031531" w:rsidRDefault="004C40BD" w:rsidP="00031531">
      <w:pPr>
        <w:tabs>
          <w:tab w:val="left" w:pos="567"/>
        </w:tabs>
        <w:spacing w:after="0" w:line="260" w:lineRule="exact"/>
        <w:rPr>
          <w:rFonts w:ascii="Times New Roman" w:hAnsi="Times New Roman"/>
          <w:lang w:val="lt-LT"/>
        </w:rPr>
      </w:pPr>
    </w:p>
    <w:p w14:paraId="57D7BFEA" w14:textId="77777777" w:rsidR="004C40BD" w:rsidRPr="00031531" w:rsidRDefault="004C40BD" w:rsidP="00031531">
      <w:pPr>
        <w:tabs>
          <w:tab w:val="left" w:pos="567"/>
        </w:tabs>
        <w:spacing w:after="0" w:line="260" w:lineRule="exact"/>
        <w:rPr>
          <w:rFonts w:ascii="Times New Roman" w:hAnsi="Times New Roman"/>
          <w:lang w:val="lt-LT"/>
        </w:rPr>
      </w:pPr>
    </w:p>
    <w:p w14:paraId="0AEA5E7C" w14:textId="77777777" w:rsidR="004C40BD" w:rsidRPr="00031531" w:rsidRDefault="004C40BD" w:rsidP="00031531">
      <w:pPr>
        <w:tabs>
          <w:tab w:val="left" w:pos="567"/>
        </w:tabs>
        <w:spacing w:after="0" w:line="260" w:lineRule="exact"/>
        <w:rPr>
          <w:rFonts w:ascii="Times New Roman" w:hAnsi="Times New Roman"/>
          <w:lang w:val="lt-LT"/>
        </w:rPr>
      </w:pPr>
    </w:p>
    <w:p w14:paraId="5C3772CB" w14:textId="77777777" w:rsidR="004C40BD" w:rsidRPr="00031531" w:rsidRDefault="004C40BD" w:rsidP="00031531">
      <w:pPr>
        <w:tabs>
          <w:tab w:val="left" w:pos="567"/>
        </w:tabs>
        <w:spacing w:after="0" w:line="260" w:lineRule="exact"/>
        <w:rPr>
          <w:rFonts w:ascii="Times New Roman" w:hAnsi="Times New Roman"/>
          <w:lang w:val="lt-LT"/>
        </w:rPr>
      </w:pPr>
    </w:p>
    <w:p w14:paraId="563BB4FB" w14:textId="77777777" w:rsidR="004C40BD" w:rsidRPr="00031531" w:rsidRDefault="004C40BD" w:rsidP="00031531">
      <w:pPr>
        <w:tabs>
          <w:tab w:val="left" w:pos="567"/>
        </w:tabs>
        <w:spacing w:after="0" w:line="260" w:lineRule="exact"/>
        <w:rPr>
          <w:rFonts w:ascii="Times New Roman" w:hAnsi="Times New Roman"/>
          <w:lang w:val="lt-LT"/>
        </w:rPr>
      </w:pPr>
    </w:p>
    <w:p w14:paraId="4B9AD5DA" w14:textId="77777777" w:rsidR="004C40BD" w:rsidRPr="00031531" w:rsidRDefault="004C40BD" w:rsidP="00031531">
      <w:pPr>
        <w:tabs>
          <w:tab w:val="left" w:pos="567"/>
        </w:tabs>
        <w:spacing w:after="0" w:line="260" w:lineRule="exact"/>
        <w:rPr>
          <w:rFonts w:ascii="Times New Roman" w:hAnsi="Times New Roman"/>
          <w:lang w:val="lt-LT"/>
        </w:rPr>
      </w:pPr>
    </w:p>
    <w:p w14:paraId="0E0AEFC7" w14:textId="77777777" w:rsidR="004C40BD" w:rsidRPr="00031531" w:rsidRDefault="004C40BD" w:rsidP="00031531">
      <w:pPr>
        <w:tabs>
          <w:tab w:val="left" w:pos="567"/>
        </w:tabs>
        <w:spacing w:after="0" w:line="260" w:lineRule="exact"/>
        <w:rPr>
          <w:rFonts w:ascii="Times New Roman" w:hAnsi="Times New Roman"/>
          <w:lang w:val="lt-LT"/>
        </w:rPr>
      </w:pPr>
    </w:p>
    <w:p w14:paraId="549D6821" w14:textId="77777777" w:rsidR="004C40BD" w:rsidRPr="00031531" w:rsidRDefault="004C40BD" w:rsidP="00031531">
      <w:pPr>
        <w:tabs>
          <w:tab w:val="left" w:pos="567"/>
        </w:tabs>
        <w:spacing w:after="0" w:line="260" w:lineRule="exact"/>
        <w:rPr>
          <w:rFonts w:ascii="Times New Roman" w:hAnsi="Times New Roman"/>
          <w:lang w:val="lt-LT"/>
        </w:rPr>
      </w:pPr>
    </w:p>
    <w:p w14:paraId="35B094BA" w14:textId="77777777" w:rsidR="004C40BD" w:rsidRPr="00031531" w:rsidRDefault="004C40BD" w:rsidP="00031531">
      <w:pPr>
        <w:tabs>
          <w:tab w:val="left" w:pos="567"/>
        </w:tabs>
        <w:spacing w:after="0" w:line="260" w:lineRule="exact"/>
        <w:rPr>
          <w:rFonts w:ascii="Times New Roman" w:hAnsi="Times New Roman"/>
          <w:lang w:val="lt-LT"/>
        </w:rPr>
      </w:pPr>
    </w:p>
    <w:p w14:paraId="52467C22" w14:textId="77777777" w:rsidR="004C40BD" w:rsidRPr="00031531" w:rsidRDefault="004C40BD" w:rsidP="00031531">
      <w:pPr>
        <w:tabs>
          <w:tab w:val="left" w:pos="567"/>
        </w:tabs>
        <w:spacing w:after="0" w:line="260" w:lineRule="exact"/>
        <w:rPr>
          <w:rFonts w:ascii="Times New Roman" w:hAnsi="Times New Roman"/>
          <w:lang w:val="lt-LT"/>
        </w:rPr>
      </w:pPr>
    </w:p>
    <w:p w14:paraId="75151903" w14:textId="77777777" w:rsidR="004C40BD" w:rsidRPr="00031531" w:rsidRDefault="004C40BD" w:rsidP="00031531">
      <w:pPr>
        <w:tabs>
          <w:tab w:val="left" w:pos="567"/>
        </w:tabs>
        <w:spacing w:after="0" w:line="260" w:lineRule="exact"/>
        <w:rPr>
          <w:rFonts w:ascii="Times New Roman" w:hAnsi="Times New Roman"/>
          <w:lang w:val="lt-LT"/>
        </w:rPr>
      </w:pPr>
    </w:p>
    <w:p w14:paraId="456D812D" w14:textId="77777777" w:rsidR="004C40BD" w:rsidRPr="00031531" w:rsidRDefault="004C40BD" w:rsidP="00031531">
      <w:pPr>
        <w:tabs>
          <w:tab w:val="left" w:pos="567"/>
        </w:tabs>
        <w:spacing w:after="0" w:line="260" w:lineRule="exact"/>
        <w:rPr>
          <w:rFonts w:ascii="Times New Roman" w:hAnsi="Times New Roman"/>
          <w:lang w:val="lt-LT"/>
        </w:rPr>
      </w:pPr>
    </w:p>
    <w:p w14:paraId="15016335" w14:textId="77777777" w:rsidR="004C40BD" w:rsidRPr="00031531" w:rsidRDefault="004C40BD" w:rsidP="00031531">
      <w:pPr>
        <w:tabs>
          <w:tab w:val="left" w:pos="567"/>
        </w:tabs>
        <w:spacing w:after="0" w:line="260" w:lineRule="exact"/>
        <w:rPr>
          <w:rFonts w:ascii="Times New Roman" w:hAnsi="Times New Roman"/>
          <w:lang w:val="lt-LT"/>
        </w:rPr>
      </w:pPr>
    </w:p>
    <w:p w14:paraId="7147A325" w14:textId="77777777" w:rsidR="004C40BD" w:rsidRPr="00031531" w:rsidRDefault="004C40BD" w:rsidP="00031531">
      <w:pPr>
        <w:tabs>
          <w:tab w:val="left" w:pos="567"/>
        </w:tabs>
        <w:spacing w:after="0" w:line="260" w:lineRule="exact"/>
        <w:rPr>
          <w:rFonts w:ascii="Times New Roman" w:hAnsi="Times New Roman"/>
          <w:lang w:val="lt-LT"/>
        </w:rPr>
      </w:pPr>
    </w:p>
    <w:p w14:paraId="644AB9CD" w14:textId="77777777" w:rsidR="004C40BD" w:rsidRPr="00031531" w:rsidRDefault="004C40BD" w:rsidP="00031531">
      <w:pPr>
        <w:tabs>
          <w:tab w:val="left" w:pos="567"/>
        </w:tabs>
        <w:spacing w:after="0" w:line="260" w:lineRule="exact"/>
        <w:rPr>
          <w:rFonts w:ascii="Times New Roman" w:hAnsi="Times New Roman"/>
          <w:lang w:val="lt-LT"/>
        </w:rPr>
      </w:pPr>
    </w:p>
    <w:p w14:paraId="21C6D4F3" w14:textId="77777777" w:rsidR="004C40BD" w:rsidRPr="00031531" w:rsidRDefault="004C40BD" w:rsidP="00031531">
      <w:pPr>
        <w:tabs>
          <w:tab w:val="left" w:pos="567"/>
        </w:tabs>
        <w:spacing w:after="0" w:line="260" w:lineRule="exact"/>
        <w:rPr>
          <w:rFonts w:ascii="Times New Roman" w:hAnsi="Times New Roman"/>
          <w:lang w:val="lt-LT"/>
        </w:rPr>
      </w:pPr>
    </w:p>
    <w:p w14:paraId="63E44232" w14:textId="77777777" w:rsidR="004C40BD" w:rsidRPr="00031531" w:rsidRDefault="004C40BD" w:rsidP="00031531">
      <w:pPr>
        <w:tabs>
          <w:tab w:val="left" w:pos="567"/>
        </w:tabs>
        <w:spacing w:after="0" w:line="260" w:lineRule="exact"/>
        <w:rPr>
          <w:rFonts w:ascii="Times New Roman" w:hAnsi="Times New Roman"/>
          <w:lang w:val="lt-LT"/>
        </w:rPr>
      </w:pPr>
    </w:p>
    <w:p w14:paraId="46CC62C9" w14:textId="77777777" w:rsidR="004C40BD" w:rsidRPr="00031531" w:rsidRDefault="004C40BD" w:rsidP="00031531">
      <w:pPr>
        <w:tabs>
          <w:tab w:val="left" w:pos="567"/>
        </w:tabs>
        <w:spacing w:after="0" w:line="260" w:lineRule="exact"/>
        <w:rPr>
          <w:rFonts w:ascii="Times New Roman" w:hAnsi="Times New Roman"/>
          <w:lang w:val="lt-LT"/>
        </w:rPr>
      </w:pPr>
    </w:p>
    <w:p w14:paraId="29F6A511" w14:textId="77777777" w:rsidR="004C40BD" w:rsidRPr="00031531" w:rsidRDefault="004C40BD" w:rsidP="00031531">
      <w:pPr>
        <w:tabs>
          <w:tab w:val="left" w:pos="567"/>
        </w:tabs>
        <w:spacing w:after="0" w:line="260" w:lineRule="exact"/>
        <w:rPr>
          <w:rFonts w:ascii="Times New Roman" w:hAnsi="Times New Roman"/>
          <w:lang w:val="lt-LT"/>
        </w:rPr>
      </w:pPr>
    </w:p>
    <w:p w14:paraId="7627542A" w14:textId="77777777" w:rsidR="004C40BD" w:rsidRPr="00031531" w:rsidRDefault="004C40BD" w:rsidP="00031531">
      <w:pPr>
        <w:keepNext/>
        <w:tabs>
          <w:tab w:val="left" w:pos="567"/>
        </w:tabs>
        <w:spacing w:after="0" w:line="240" w:lineRule="auto"/>
        <w:jc w:val="center"/>
        <w:outlineLvl w:val="1"/>
        <w:rPr>
          <w:rFonts w:ascii="Times New Roman" w:hAnsi="Times New Roman"/>
          <w:b/>
          <w:lang w:val="lt-LT"/>
        </w:rPr>
      </w:pPr>
      <w:r w:rsidRPr="00031531">
        <w:rPr>
          <w:rFonts w:ascii="Times New Roman" w:hAnsi="Times New Roman"/>
          <w:b/>
          <w:lang w:val="lt-LT"/>
        </w:rPr>
        <w:t>A. ŽENKLINIMAS</w:t>
      </w:r>
    </w:p>
    <w:p w14:paraId="5DD4CB0A"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br w:type="page"/>
      </w:r>
    </w:p>
    <w:p w14:paraId="477E1B2B"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031531">
        <w:rPr>
          <w:rFonts w:ascii="Times New Roman" w:hAnsi="Times New Roman"/>
          <w:b/>
          <w:lang w:val="lt-LT"/>
        </w:rPr>
        <w:lastRenderedPageBreak/>
        <w:t>INFORMACIJA ANT IŠORINĖS PAKUOTĖS</w:t>
      </w:r>
    </w:p>
    <w:p w14:paraId="4BE526F9"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3114FCF1"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031531">
        <w:rPr>
          <w:rFonts w:ascii="Times New Roman" w:hAnsi="Times New Roman"/>
          <w:b/>
          <w:lang w:val="lt-LT"/>
        </w:rPr>
        <w:t>KARTONO DĖŽUTĖ</w:t>
      </w:r>
    </w:p>
    <w:p w14:paraId="0D388544" w14:textId="77777777" w:rsidR="004C40BD" w:rsidRPr="00031531" w:rsidRDefault="004C40BD" w:rsidP="00031531">
      <w:pPr>
        <w:tabs>
          <w:tab w:val="left" w:pos="567"/>
        </w:tabs>
        <w:spacing w:after="0" w:line="260" w:lineRule="exact"/>
        <w:rPr>
          <w:rFonts w:ascii="Times New Roman" w:hAnsi="Times New Roman"/>
          <w:lang w:val="lt-LT"/>
        </w:rPr>
      </w:pPr>
    </w:p>
    <w:p w14:paraId="4C5D41C4" w14:textId="77777777" w:rsidR="004C40BD" w:rsidRPr="00031531" w:rsidRDefault="004C40BD" w:rsidP="00031531">
      <w:pPr>
        <w:tabs>
          <w:tab w:val="left" w:pos="567"/>
        </w:tabs>
        <w:spacing w:after="0" w:line="260" w:lineRule="exact"/>
        <w:rPr>
          <w:rFonts w:ascii="Times New Roman" w:hAnsi="Times New Roman"/>
          <w:lang w:val="lt-LT"/>
        </w:rPr>
      </w:pPr>
    </w:p>
    <w:p w14:paraId="30B0E1A8"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1.</w:t>
      </w:r>
      <w:r w:rsidRPr="00031531">
        <w:rPr>
          <w:rFonts w:ascii="Times New Roman" w:hAnsi="Times New Roman"/>
          <w:b/>
          <w:lang w:val="lt-LT"/>
        </w:rPr>
        <w:tab/>
      </w:r>
      <w:r w:rsidRPr="00031531">
        <w:rPr>
          <w:rFonts w:ascii="Times New Roman" w:hAnsi="Times New Roman"/>
          <w:b/>
          <w:caps/>
          <w:lang w:val="lt-LT"/>
        </w:rPr>
        <w:t>VAISTINIO</w:t>
      </w:r>
      <w:r w:rsidRPr="00031531">
        <w:rPr>
          <w:rFonts w:ascii="Times New Roman" w:hAnsi="Times New Roman"/>
          <w:b/>
          <w:lang w:val="lt-LT"/>
        </w:rPr>
        <w:t xml:space="preserve"> PREPARATO PAVADINIMAS</w:t>
      </w:r>
    </w:p>
    <w:p w14:paraId="0CCDC1A0" w14:textId="77777777" w:rsidR="004C40BD" w:rsidRPr="00031531" w:rsidRDefault="004C40BD" w:rsidP="00031531">
      <w:pPr>
        <w:tabs>
          <w:tab w:val="left" w:pos="567"/>
        </w:tabs>
        <w:spacing w:after="0" w:line="260" w:lineRule="exact"/>
        <w:rPr>
          <w:rFonts w:ascii="Times New Roman" w:hAnsi="Times New Roman"/>
          <w:lang w:val="lt-LT"/>
        </w:rPr>
      </w:pPr>
    </w:p>
    <w:p w14:paraId="4C89D790" w14:textId="77777777" w:rsidR="004C40BD" w:rsidRPr="00031531" w:rsidRDefault="004C40BD" w:rsidP="00031531">
      <w:pPr>
        <w:spacing w:after="0" w:line="240" w:lineRule="auto"/>
        <w:outlineLvl w:val="0"/>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25 mg tabletės</w:t>
      </w:r>
    </w:p>
    <w:p w14:paraId="5F1F913E"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Venlafaksinas</w:t>
      </w:r>
      <w:proofErr w:type="spellEnd"/>
    </w:p>
    <w:p w14:paraId="5913E0DF" w14:textId="77777777" w:rsidR="004C40BD" w:rsidRPr="00031531" w:rsidRDefault="004C40BD" w:rsidP="00031531">
      <w:pPr>
        <w:tabs>
          <w:tab w:val="left" w:pos="567"/>
        </w:tabs>
        <w:spacing w:after="0" w:line="260" w:lineRule="exact"/>
        <w:rPr>
          <w:rFonts w:ascii="Times New Roman" w:hAnsi="Times New Roman"/>
          <w:lang w:val="lt-LT"/>
        </w:rPr>
      </w:pPr>
    </w:p>
    <w:p w14:paraId="6AA6B3AF" w14:textId="77777777" w:rsidR="004C40BD" w:rsidRPr="00031531" w:rsidRDefault="004C40BD" w:rsidP="00031531">
      <w:pPr>
        <w:tabs>
          <w:tab w:val="left" w:pos="567"/>
        </w:tabs>
        <w:spacing w:after="0" w:line="260" w:lineRule="exact"/>
        <w:rPr>
          <w:rFonts w:ascii="Times New Roman" w:hAnsi="Times New Roman"/>
          <w:lang w:val="lt-LT"/>
        </w:rPr>
      </w:pPr>
    </w:p>
    <w:p w14:paraId="18483743"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031531">
        <w:rPr>
          <w:rFonts w:ascii="Times New Roman" w:hAnsi="Times New Roman"/>
          <w:b/>
          <w:lang w:val="lt-LT"/>
        </w:rPr>
        <w:t>2.</w:t>
      </w:r>
      <w:r w:rsidRPr="00031531">
        <w:rPr>
          <w:rFonts w:ascii="Times New Roman" w:hAnsi="Times New Roman"/>
          <w:b/>
          <w:lang w:val="lt-LT"/>
        </w:rPr>
        <w:tab/>
        <w:t>VEIKLIOJI (-IOS) MEDŽIAGA (-OS) IR JOS (-Ų) KIEKIS (-IAI)</w:t>
      </w:r>
    </w:p>
    <w:p w14:paraId="257CD464" w14:textId="77777777" w:rsidR="004C40BD" w:rsidRPr="00031531" w:rsidRDefault="004C40BD" w:rsidP="00031531">
      <w:pPr>
        <w:tabs>
          <w:tab w:val="left" w:pos="567"/>
        </w:tabs>
        <w:spacing w:after="0" w:line="260" w:lineRule="exact"/>
        <w:rPr>
          <w:rFonts w:ascii="Times New Roman" w:hAnsi="Times New Roman"/>
          <w:lang w:val="lt-LT"/>
        </w:rPr>
      </w:pPr>
    </w:p>
    <w:p w14:paraId="40ECCC02"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Kiekvienoje tabletėje yra 25 mg </w:t>
      </w:r>
      <w:proofErr w:type="spellStart"/>
      <w:r w:rsidRPr="00031531">
        <w:rPr>
          <w:rFonts w:ascii="Times New Roman" w:hAnsi="Times New Roman"/>
          <w:lang w:val="lt-LT"/>
        </w:rPr>
        <w:t>venlafaksino</w:t>
      </w:r>
      <w:proofErr w:type="spellEnd"/>
      <w:r w:rsidRPr="00031531">
        <w:rPr>
          <w:rFonts w:ascii="Times New Roman" w:hAnsi="Times New Roman"/>
          <w:lang w:val="lt-LT"/>
        </w:rPr>
        <w:t xml:space="preserve"> (atitinkančio 28,28 mg </w:t>
      </w:r>
      <w:proofErr w:type="spellStart"/>
      <w:r w:rsidRPr="00031531">
        <w:rPr>
          <w:rFonts w:ascii="Times New Roman" w:hAnsi="Times New Roman"/>
          <w:lang w:val="lt-LT"/>
        </w:rPr>
        <w:t>venlafaksino</w:t>
      </w:r>
      <w:proofErr w:type="spellEnd"/>
      <w:r w:rsidRPr="00031531">
        <w:rPr>
          <w:rFonts w:ascii="Times New Roman" w:hAnsi="Times New Roman"/>
          <w:lang w:val="lt-LT"/>
        </w:rPr>
        <w:t xml:space="preserve"> hidrochlorido).</w:t>
      </w:r>
    </w:p>
    <w:p w14:paraId="575B2DBC" w14:textId="77777777" w:rsidR="004C40BD" w:rsidRPr="00031531" w:rsidRDefault="004C40BD" w:rsidP="00031531">
      <w:pPr>
        <w:tabs>
          <w:tab w:val="left" w:pos="567"/>
        </w:tabs>
        <w:spacing w:after="0" w:line="260" w:lineRule="exact"/>
        <w:rPr>
          <w:rFonts w:ascii="Times New Roman" w:hAnsi="Times New Roman"/>
          <w:lang w:val="lt-LT"/>
        </w:rPr>
      </w:pPr>
    </w:p>
    <w:p w14:paraId="5FF66A4C" w14:textId="77777777" w:rsidR="004C40BD" w:rsidRPr="00031531" w:rsidRDefault="004C40BD" w:rsidP="00031531">
      <w:pPr>
        <w:tabs>
          <w:tab w:val="left" w:pos="567"/>
        </w:tabs>
        <w:spacing w:after="0" w:line="260" w:lineRule="exact"/>
        <w:rPr>
          <w:rFonts w:ascii="Times New Roman" w:hAnsi="Times New Roman"/>
          <w:lang w:val="lt-LT"/>
        </w:rPr>
      </w:pPr>
    </w:p>
    <w:p w14:paraId="0B58E01F"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3.</w:t>
      </w:r>
      <w:r w:rsidRPr="00031531">
        <w:rPr>
          <w:rFonts w:ascii="Times New Roman" w:hAnsi="Times New Roman"/>
          <w:b/>
          <w:lang w:val="lt-LT"/>
        </w:rPr>
        <w:tab/>
        <w:t>PAGALBINIŲ MEDŽIAGŲ SĄRAŠAS</w:t>
      </w:r>
    </w:p>
    <w:p w14:paraId="6B9AB810" w14:textId="77777777" w:rsidR="004C40BD" w:rsidRPr="00031531" w:rsidRDefault="004C40BD" w:rsidP="00031531">
      <w:pPr>
        <w:tabs>
          <w:tab w:val="left" w:pos="567"/>
        </w:tabs>
        <w:spacing w:after="0" w:line="260" w:lineRule="exact"/>
        <w:rPr>
          <w:rFonts w:ascii="Times New Roman" w:hAnsi="Times New Roman"/>
          <w:lang w:val="lt-LT"/>
        </w:rPr>
      </w:pPr>
    </w:p>
    <w:p w14:paraId="29941D7F" w14:textId="77777777" w:rsidR="004C40BD" w:rsidRPr="00031531" w:rsidRDefault="004C40BD" w:rsidP="00031531">
      <w:pPr>
        <w:spacing w:after="0" w:line="240" w:lineRule="auto"/>
        <w:jc w:val="both"/>
        <w:outlineLvl w:val="0"/>
        <w:rPr>
          <w:rFonts w:ascii="Times New Roman" w:hAnsi="Times New Roman"/>
          <w:lang w:val="lt-LT"/>
        </w:rPr>
      </w:pPr>
      <w:r w:rsidRPr="00031531">
        <w:rPr>
          <w:rFonts w:ascii="Times New Roman" w:hAnsi="Times New Roman"/>
          <w:lang w:val="lt-LT"/>
        </w:rPr>
        <w:t xml:space="preserve">Sudėtyje taip pat yra bevandenio koloidinio silicio dioksido, magnio </w:t>
      </w:r>
      <w:proofErr w:type="spellStart"/>
      <w:r w:rsidRPr="00031531">
        <w:rPr>
          <w:rFonts w:ascii="Times New Roman" w:hAnsi="Times New Roman"/>
          <w:lang w:val="lt-LT"/>
        </w:rPr>
        <w:t>stearato</w:t>
      </w:r>
      <w:proofErr w:type="spellEnd"/>
      <w:r w:rsidRPr="00031531">
        <w:rPr>
          <w:rFonts w:ascii="Times New Roman" w:hAnsi="Times New Roman"/>
          <w:lang w:val="lt-LT"/>
        </w:rPr>
        <w:t xml:space="preserve">, </w:t>
      </w:r>
      <w:proofErr w:type="spellStart"/>
      <w:r w:rsidRPr="00031531">
        <w:rPr>
          <w:rFonts w:ascii="Times New Roman" w:hAnsi="Times New Roman"/>
          <w:lang w:val="lt-LT"/>
        </w:rPr>
        <w:t>karboksimetilkrakmolo</w:t>
      </w:r>
      <w:proofErr w:type="spellEnd"/>
      <w:r w:rsidRPr="00031531">
        <w:rPr>
          <w:rFonts w:ascii="Times New Roman" w:hAnsi="Times New Roman"/>
          <w:lang w:val="lt-LT"/>
        </w:rPr>
        <w:t xml:space="preserve"> A natrio druskos, </w:t>
      </w:r>
      <w:proofErr w:type="spellStart"/>
      <w:r w:rsidRPr="00031531">
        <w:rPr>
          <w:rFonts w:ascii="Times New Roman" w:hAnsi="Times New Roman"/>
          <w:lang w:val="lt-LT"/>
        </w:rPr>
        <w:t>mikrokristalinės</w:t>
      </w:r>
      <w:proofErr w:type="spellEnd"/>
      <w:r w:rsidRPr="00031531">
        <w:rPr>
          <w:rFonts w:ascii="Times New Roman" w:hAnsi="Times New Roman"/>
          <w:lang w:val="lt-LT"/>
        </w:rPr>
        <w:t xml:space="preserve"> celiuliozės, laktozės </w:t>
      </w:r>
      <w:proofErr w:type="spellStart"/>
      <w:r w:rsidRPr="00031531">
        <w:rPr>
          <w:rFonts w:ascii="Times New Roman" w:hAnsi="Times New Roman"/>
          <w:lang w:val="lt-LT"/>
        </w:rPr>
        <w:t>monohidrato</w:t>
      </w:r>
      <w:proofErr w:type="spellEnd"/>
      <w:r w:rsidRPr="00031531">
        <w:rPr>
          <w:rFonts w:ascii="Times New Roman" w:hAnsi="Times New Roman"/>
          <w:lang w:val="lt-LT"/>
        </w:rPr>
        <w:t>.</w:t>
      </w:r>
    </w:p>
    <w:p w14:paraId="323C6954" w14:textId="77777777" w:rsidR="004C40BD" w:rsidRPr="00031531" w:rsidRDefault="004C40BD" w:rsidP="00031531">
      <w:pPr>
        <w:tabs>
          <w:tab w:val="left" w:pos="567"/>
        </w:tabs>
        <w:spacing w:after="0" w:line="260" w:lineRule="exact"/>
        <w:rPr>
          <w:rFonts w:ascii="Times New Roman" w:hAnsi="Times New Roman"/>
          <w:lang w:val="lt-LT"/>
        </w:rPr>
      </w:pPr>
    </w:p>
    <w:p w14:paraId="52A18D56" w14:textId="77777777" w:rsidR="004C40BD" w:rsidRPr="00031531" w:rsidRDefault="004C40BD" w:rsidP="00031531">
      <w:pPr>
        <w:tabs>
          <w:tab w:val="left" w:pos="567"/>
        </w:tabs>
        <w:spacing w:after="0" w:line="260" w:lineRule="exact"/>
        <w:rPr>
          <w:rFonts w:ascii="Times New Roman" w:hAnsi="Times New Roman"/>
          <w:lang w:val="lt-LT"/>
        </w:rPr>
      </w:pPr>
    </w:p>
    <w:p w14:paraId="1AB80392"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4.</w:t>
      </w:r>
      <w:r w:rsidRPr="00031531">
        <w:rPr>
          <w:rFonts w:ascii="Times New Roman" w:hAnsi="Times New Roman"/>
          <w:b/>
          <w:lang w:val="lt-LT"/>
        </w:rPr>
        <w:tab/>
        <w:t>FARMACINĖ FORMA IR KIEKIS PAKUOTĖJE</w:t>
      </w:r>
    </w:p>
    <w:p w14:paraId="206DBE06" w14:textId="77777777" w:rsidR="004C40BD" w:rsidRPr="00031531" w:rsidRDefault="004C40BD" w:rsidP="00031531">
      <w:pPr>
        <w:tabs>
          <w:tab w:val="left" w:pos="567"/>
        </w:tabs>
        <w:spacing w:after="0" w:line="260" w:lineRule="exact"/>
        <w:rPr>
          <w:rFonts w:ascii="Times New Roman" w:hAnsi="Times New Roman"/>
          <w:lang w:val="lt-LT"/>
        </w:rPr>
      </w:pPr>
    </w:p>
    <w:p w14:paraId="2D1FB8AF"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30 tablečių</w:t>
      </w:r>
    </w:p>
    <w:p w14:paraId="34FCD682"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highlight w:val="lightGray"/>
          <w:lang w:val="lt-LT"/>
        </w:rPr>
        <w:t>60 tablečių</w:t>
      </w:r>
    </w:p>
    <w:p w14:paraId="62BE1743" w14:textId="77777777" w:rsidR="004C40BD" w:rsidRPr="00031531" w:rsidRDefault="004C40BD" w:rsidP="00031531">
      <w:pPr>
        <w:tabs>
          <w:tab w:val="left" w:pos="567"/>
        </w:tabs>
        <w:spacing w:after="0" w:line="260" w:lineRule="exact"/>
        <w:rPr>
          <w:rFonts w:ascii="Times New Roman" w:hAnsi="Times New Roman"/>
          <w:lang w:val="lt-LT"/>
        </w:rPr>
      </w:pPr>
    </w:p>
    <w:p w14:paraId="318F3D9B" w14:textId="77777777" w:rsidR="004C40BD" w:rsidRPr="00031531" w:rsidRDefault="004C40BD" w:rsidP="00031531">
      <w:pPr>
        <w:tabs>
          <w:tab w:val="left" w:pos="567"/>
        </w:tabs>
        <w:spacing w:after="0" w:line="260" w:lineRule="exact"/>
        <w:rPr>
          <w:rFonts w:ascii="Times New Roman" w:hAnsi="Times New Roman"/>
          <w:lang w:val="lt-LT"/>
        </w:rPr>
      </w:pPr>
    </w:p>
    <w:p w14:paraId="5F3B3C19"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5.</w:t>
      </w:r>
      <w:r w:rsidRPr="00031531">
        <w:rPr>
          <w:rFonts w:ascii="Times New Roman" w:hAnsi="Times New Roman"/>
          <w:b/>
          <w:lang w:val="lt-LT"/>
        </w:rPr>
        <w:tab/>
        <w:t>VARTOJIMO METODAS IR BŪDAS (-AI)</w:t>
      </w:r>
    </w:p>
    <w:p w14:paraId="7E7D6E49" w14:textId="77777777" w:rsidR="004C40BD" w:rsidRPr="00031531" w:rsidRDefault="004C40BD" w:rsidP="00031531">
      <w:pPr>
        <w:tabs>
          <w:tab w:val="left" w:pos="567"/>
        </w:tabs>
        <w:spacing w:after="0" w:line="260" w:lineRule="exact"/>
        <w:rPr>
          <w:rFonts w:ascii="Times New Roman" w:hAnsi="Times New Roman"/>
          <w:lang w:val="lt-LT"/>
        </w:rPr>
      </w:pPr>
    </w:p>
    <w:p w14:paraId="2CFCD33E"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Prieš vartojimą perskaitykite pakuotės lapelį.</w:t>
      </w:r>
    </w:p>
    <w:p w14:paraId="7A40BA93" w14:textId="77777777" w:rsidR="004C40BD" w:rsidRPr="00031531" w:rsidRDefault="004C40BD" w:rsidP="00031531">
      <w:pPr>
        <w:tabs>
          <w:tab w:val="left" w:pos="567"/>
        </w:tabs>
        <w:spacing w:after="0" w:line="260" w:lineRule="exact"/>
        <w:rPr>
          <w:rFonts w:ascii="Times New Roman" w:hAnsi="Times New Roman"/>
          <w:lang w:val="lt-LT"/>
        </w:rPr>
      </w:pPr>
    </w:p>
    <w:p w14:paraId="20429D6E" w14:textId="77777777" w:rsidR="004C40BD" w:rsidRPr="00031531" w:rsidRDefault="004C40BD" w:rsidP="00031531">
      <w:pPr>
        <w:tabs>
          <w:tab w:val="left" w:pos="567"/>
        </w:tabs>
        <w:spacing w:after="0" w:line="260" w:lineRule="exact"/>
        <w:rPr>
          <w:rFonts w:ascii="Times New Roman" w:hAnsi="Times New Roman"/>
          <w:lang w:val="lt-LT"/>
        </w:rPr>
      </w:pPr>
    </w:p>
    <w:p w14:paraId="369E3A89"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6.</w:t>
      </w:r>
      <w:r w:rsidRPr="00031531">
        <w:rPr>
          <w:rFonts w:ascii="Times New Roman" w:hAnsi="Times New Roman"/>
          <w:b/>
          <w:lang w:val="lt-LT"/>
        </w:rPr>
        <w:tab/>
        <w:t>SPECIALUS ĮSPĖJIMAS, KAD VAISTINĮ PREPARATĄ BŪTINA LAIKYTI VAIKAMS NEPASTEBIMOJE IR NEPASIEKIAMOJE VIETOJE</w:t>
      </w:r>
    </w:p>
    <w:p w14:paraId="6F386EBC" w14:textId="77777777" w:rsidR="004C40BD" w:rsidRPr="00031531" w:rsidRDefault="004C40BD" w:rsidP="00031531">
      <w:pPr>
        <w:tabs>
          <w:tab w:val="left" w:pos="567"/>
        </w:tabs>
        <w:spacing w:after="0" w:line="260" w:lineRule="exact"/>
        <w:rPr>
          <w:rFonts w:ascii="Times New Roman" w:hAnsi="Times New Roman"/>
          <w:lang w:val="lt-LT"/>
        </w:rPr>
      </w:pPr>
    </w:p>
    <w:p w14:paraId="62FD21C0"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Laikyti vaikams nepastebimoje ir nepasiekiamoje vietoje.</w:t>
      </w:r>
    </w:p>
    <w:p w14:paraId="24049B8B" w14:textId="77777777" w:rsidR="004C40BD" w:rsidRPr="00031531" w:rsidRDefault="004C40BD" w:rsidP="00031531">
      <w:pPr>
        <w:tabs>
          <w:tab w:val="left" w:pos="567"/>
        </w:tabs>
        <w:spacing w:after="0" w:line="260" w:lineRule="exact"/>
        <w:rPr>
          <w:rFonts w:ascii="Times New Roman" w:hAnsi="Times New Roman"/>
          <w:lang w:val="lt-LT"/>
        </w:rPr>
      </w:pPr>
    </w:p>
    <w:p w14:paraId="5FCFE056" w14:textId="77777777" w:rsidR="004C40BD" w:rsidRPr="00031531" w:rsidRDefault="004C40BD" w:rsidP="00031531">
      <w:pPr>
        <w:tabs>
          <w:tab w:val="left" w:pos="567"/>
        </w:tabs>
        <w:spacing w:after="0" w:line="260" w:lineRule="exact"/>
        <w:rPr>
          <w:rFonts w:ascii="Times New Roman" w:hAnsi="Times New Roman"/>
          <w:lang w:val="lt-LT"/>
        </w:rPr>
      </w:pPr>
    </w:p>
    <w:p w14:paraId="44DE2FF7"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7.</w:t>
      </w:r>
      <w:r w:rsidRPr="00031531">
        <w:rPr>
          <w:rFonts w:ascii="Times New Roman" w:hAnsi="Times New Roman"/>
          <w:b/>
          <w:lang w:val="lt-LT"/>
        </w:rPr>
        <w:tab/>
        <w:t>KITAS (-I) SPECIALUS (-ŪS) ĮSPĖJIMAS (-AI) (JEI REIKIA)</w:t>
      </w:r>
    </w:p>
    <w:p w14:paraId="1AE2DFB7" w14:textId="77777777" w:rsidR="004C40BD" w:rsidRPr="00031531" w:rsidRDefault="004C40BD" w:rsidP="00031531">
      <w:pPr>
        <w:tabs>
          <w:tab w:val="left" w:pos="567"/>
        </w:tabs>
        <w:spacing w:after="0" w:line="260" w:lineRule="exact"/>
        <w:rPr>
          <w:rFonts w:ascii="Times New Roman" w:hAnsi="Times New Roman"/>
          <w:lang w:val="lt-LT"/>
        </w:rPr>
      </w:pPr>
    </w:p>
    <w:p w14:paraId="0CAD1FD0" w14:textId="77777777" w:rsidR="004C40BD" w:rsidRPr="00031531" w:rsidRDefault="004C40BD" w:rsidP="00031531">
      <w:pPr>
        <w:tabs>
          <w:tab w:val="left" w:pos="567"/>
        </w:tabs>
        <w:spacing w:after="0" w:line="260" w:lineRule="exact"/>
        <w:rPr>
          <w:rFonts w:ascii="Times New Roman" w:hAnsi="Times New Roman"/>
          <w:lang w:val="lt-LT"/>
        </w:rPr>
      </w:pPr>
    </w:p>
    <w:p w14:paraId="68AA281B"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8.</w:t>
      </w:r>
      <w:r w:rsidRPr="00031531">
        <w:rPr>
          <w:rFonts w:ascii="Times New Roman" w:hAnsi="Times New Roman"/>
          <w:b/>
          <w:lang w:val="lt-LT"/>
        </w:rPr>
        <w:tab/>
        <w:t>TINKAMUMO LAIKAS</w:t>
      </w:r>
    </w:p>
    <w:p w14:paraId="62D180D4" w14:textId="77777777" w:rsidR="004C40BD" w:rsidRPr="00031531" w:rsidRDefault="004C40BD" w:rsidP="00031531">
      <w:pPr>
        <w:tabs>
          <w:tab w:val="left" w:pos="567"/>
        </w:tabs>
        <w:spacing w:after="0" w:line="260" w:lineRule="exact"/>
        <w:rPr>
          <w:rFonts w:ascii="Times New Roman" w:hAnsi="Times New Roman"/>
          <w:lang w:val="lt-LT"/>
        </w:rPr>
      </w:pPr>
    </w:p>
    <w:p w14:paraId="1A4829DF" w14:textId="77777777" w:rsidR="004C40BD" w:rsidRPr="00031531" w:rsidRDefault="004C40BD" w:rsidP="00031531">
      <w:pPr>
        <w:tabs>
          <w:tab w:val="left" w:pos="540"/>
        </w:tabs>
        <w:spacing w:after="0" w:line="240" w:lineRule="auto"/>
        <w:rPr>
          <w:rFonts w:ascii="Times New Roman" w:hAnsi="Times New Roman"/>
          <w:sz w:val="24"/>
          <w:lang w:val="en-GB"/>
        </w:rPr>
      </w:pPr>
      <w:r w:rsidRPr="00031531">
        <w:rPr>
          <w:rFonts w:ascii="Times New Roman" w:hAnsi="Times New Roman"/>
          <w:lang w:val="lt-LT"/>
        </w:rPr>
        <w:t>Tinka iki:</w:t>
      </w:r>
      <w:r w:rsidRPr="00031531">
        <w:rPr>
          <w:rFonts w:ascii="Times New Roman" w:hAnsi="Times New Roman"/>
          <w:sz w:val="24"/>
          <w:lang w:val="en-GB"/>
        </w:rPr>
        <w:t>{MMMM-mm-</w:t>
      </w:r>
      <w:proofErr w:type="spellStart"/>
      <w:r w:rsidRPr="00031531">
        <w:rPr>
          <w:rFonts w:ascii="Times New Roman" w:hAnsi="Times New Roman"/>
          <w:sz w:val="24"/>
          <w:lang w:val="en-GB"/>
        </w:rPr>
        <w:t>dd</w:t>
      </w:r>
      <w:proofErr w:type="spellEnd"/>
      <w:r w:rsidRPr="00031531">
        <w:rPr>
          <w:rFonts w:ascii="Times New Roman" w:hAnsi="Times New Roman"/>
          <w:sz w:val="24"/>
          <w:lang w:val="en-GB"/>
        </w:rPr>
        <w:t>}</w:t>
      </w:r>
    </w:p>
    <w:p w14:paraId="5D7B1638" w14:textId="77777777" w:rsidR="004C40BD" w:rsidRPr="00031531" w:rsidRDefault="004C40BD" w:rsidP="00031531">
      <w:pPr>
        <w:tabs>
          <w:tab w:val="left" w:pos="567"/>
        </w:tabs>
        <w:spacing w:after="0" w:line="260" w:lineRule="exact"/>
        <w:rPr>
          <w:rFonts w:ascii="Times New Roman" w:hAnsi="Times New Roman"/>
          <w:lang w:val="lt-LT"/>
        </w:rPr>
      </w:pPr>
    </w:p>
    <w:p w14:paraId="561043C0" w14:textId="77777777" w:rsidR="004C40BD" w:rsidRPr="00031531" w:rsidRDefault="004C40BD" w:rsidP="00031531">
      <w:pPr>
        <w:tabs>
          <w:tab w:val="left" w:pos="567"/>
        </w:tabs>
        <w:spacing w:after="0" w:line="260" w:lineRule="exact"/>
        <w:rPr>
          <w:rFonts w:ascii="Times New Roman" w:hAnsi="Times New Roman"/>
          <w:lang w:val="lt-LT"/>
        </w:rPr>
      </w:pPr>
    </w:p>
    <w:p w14:paraId="4903FBAF" w14:textId="77777777" w:rsidR="004C40BD" w:rsidRPr="00031531" w:rsidRDefault="004C40BD" w:rsidP="00031531">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9.</w:t>
      </w:r>
      <w:r w:rsidRPr="00031531">
        <w:rPr>
          <w:rFonts w:ascii="Times New Roman" w:hAnsi="Times New Roman"/>
          <w:b/>
          <w:lang w:val="lt-LT"/>
        </w:rPr>
        <w:tab/>
        <w:t>SPECIALIOS LAIKYMO SĄLYGOS</w:t>
      </w:r>
    </w:p>
    <w:p w14:paraId="38DB47BC" w14:textId="77777777" w:rsidR="004C40BD" w:rsidRPr="00031531" w:rsidRDefault="004C40BD" w:rsidP="00031531">
      <w:pPr>
        <w:tabs>
          <w:tab w:val="left" w:pos="567"/>
        </w:tabs>
        <w:spacing w:after="0" w:line="260" w:lineRule="exact"/>
        <w:rPr>
          <w:rFonts w:ascii="Times New Roman" w:hAnsi="Times New Roman"/>
          <w:lang w:val="lt-LT"/>
        </w:rPr>
      </w:pPr>
    </w:p>
    <w:p w14:paraId="4F5BC4FF"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Laikyti ne aukštesnėje kaip 30 </w:t>
      </w:r>
      <w:proofErr w:type="spellStart"/>
      <w:r w:rsidRPr="00031531">
        <w:rPr>
          <w:rFonts w:ascii="Times New Roman" w:hAnsi="Times New Roman"/>
          <w:lang w:val="lt-LT"/>
        </w:rPr>
        <w:t>ºC</w:t>
      </w:r>
      <w:proofErr w:type="spellEnd"/>
      <w:r w:rsidRPr="00031531">
        <w:rPr>
          <w:rFonts w:ascii="Times New Roman" w:hAnsi="Times New Roman"/>
          <w:lang w:val="lt-LT"/>
        </w:rPr>
        <w:t xml:space="preserve"> temperatūroje. Laikyti gamintojo pakuotėje, kad preparatas būtų apsaugotas nuo drėgmės.</w:t>
      </w:r>
    </w:p>
    <w:p w14:paraId="0EA15257" w14:textId="77777777" w:rsidR="004C40BD" w:rsidRPr="00031531" w:rsidRDefault="004C40BD" w:rsidP="00031531">
      <w:pPr>
        <w:tabs>
          <w:tab w:val="left" w:pos="567"/>
        </w:tabs>
        <w:spacing w:after="0" w:line="260" w:lineRule="exact"/>
        <w:rPr>
          <w:rFonts w:ascii="Times New Roman" w:hAnsi="Times New Roman"/>
          <w:lang w:val="lt-LT"/>
        </w:rPr>
      </w:pPr>
    </w:p>
    <w:p w14:paraId="5DE09611" w14:textId="77777777" w:rsidR="004C40BD" w:rsidRPr="00031531" w:rsidRDefault="004C40BD" w:rsidP="00031531">
      <w:pPr>
        <w:tabs>
          <w:tab w:val="left" w:pos="567"/>
        </w:tabs>
        <w:spacing w:after="0" w:line="260" w:lineRule="exact"/>
        <w:rPr>
          <w:rFonts w:ascii="Times New Roman" w:hAnsi="Times New Roman"/>
          <w:lang w:val="lt-LT"/>
        </w:rPr>
      </w:pPr>
    </w:p>
    <w:p w14:paraId="0BE9E870"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lastRenderedPageBreak/>
        <w:t>10.</w:t>
      </w:r>
      <w:r w:rsidRPr="00031531">
        <w:rPr>
          <w:rFonts w:ascii="Times New Roman" w:hAnsi="Times New Roman"/>
          <w:b/>
          <w:lang w:val="lt-LT"/>
        </w:rPr>
        <w:tab/>
        <w:t>SPECIALIOS ATSARGUMO PRIEMONĖS DĖL NESUVARTOTO VAISTINIO PREPARATO AR JO ATLIEKŲ TVARKYMO (JEI REIKIA)</w:t>
      </w:r>
    </w:p>
    <w:p w14:paraId="2786D77F" w14:textId="77777777" w:rsidR="004C40BD" w:rsidRPr="00031531" w:rsidRDefault="004C40BD" w:rsidP="00031531">
      <w:pPr>
        <w:tabs>
          <w:tab w:val="left" w:pos="567"/>
        </w:tabs>
        <w:spacing w:after="0" w:line="260" w:lineRule="exact"/>
        <w:rPr>
          <w:rFonts w:ascii="Times New Roman" w:hAnsi="Times New Roman"/>
          <w:lang w:val="lt-LT"/>
        </w:rPr>
      </w:pPr>
    </w:p>
    <w:p w14:paraId="7B05EF8F" w14:textId="77777777" w:rsidR="004C40BD" w:rsidRPr="00031531" w:rsidRDefault="004C40BD" w:rsidP="00031531">
      <w:pPr>
        <w:tabs>
          <w:tab w:val="left" w:pos="567"/>
        </w:tabs>
        <w:spacing w:after="0" w:line="260" w:lineRule="exact"/>
        <w:rPr>
          <w:rFonts w:ascii="Times New Roman" w:hAnsi="Times New Roman"/>
          <w:lang w:val="lt-LT"/>
        </w:rPr>
      </w:pPr>
    </w:p>
    <w:p w14:paraId="2DC44BA5" w14:textId="0CC2FE8E"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11.</w:t>
      </w:r>
      <w:r w:rsidRPr="00031531">
        <w:rPr>
          <w:rFonts w:ascii="Times New Roman" w:hAnsi="Times New Roman"/>
          <w:b/>
          <w:lang w:val="lt-LT"/>
        </w:rPr>
        <w:tab/>
      </w:r>
      <w:r w:rsidR="00031531">
        <w:rPr>
          <w:rFonts w:ascii="Times New Roman" w:hAnsi="Times New Roman"/>
          <w:b/>
          <w:caps/>
          <w:lang w:val="lt-LT"/>
        </w:rPr>
        <w:t>REGISTRUOTOJO</w:t>
      </w:r>
      <w:r w:rsidRPr="00031531">
        <w:rPr>
          <w:rFonts w:ascii="Times New Roman" w:hAnsi="Times New Roman"/>
          <w:b/>
          <w:caps/>
          <w:lang w:val="lt-LT"/>
        </w:rPr>
        <w:t xml:space="preserve"> PAVADINIMAS IR ADRESAS</w:t>
      </w:r>
    </w:p>
    <w:p w14:paraId="5E96B4CF" w14:textId="77777777" w:rsidR="004C40BD" w:rsidRPr="00031531" w:rsidRDefault="004C40BD" w:rsidP="00031531">
      <w:pPr>
        <w:tabs>
          <w:tab w:val="left" w:pos="567"/>
        </w:tabs>
        <w:spacing w:after="0" w:line="260" w:lineRule="exact"/>
        <w:rPr>
          <w:rFonts w:ascii="Times New Roman" w:hAnsi="Times New Roman"/>
          <w:lang w:val="lt-LT"/>
        </w:rPr>
      </w:pPr>
    </w:p>
    <w:p w14:paraId="56A3480F"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roofErr w:type="spellStart"/>
      <w:r w:rsidRPr="00031531">
        <w:rPr>
          <w:rFonts w:ascii="Times New Roman" w:hAnsi="Times New Roman"/>
          <w:lang w:val="lt-LT"/>
        </w:rPr>
        <w:t>Pharmaceuticals</w:t>
      </w:r>
      <w:proofErr w:type="spellEnd"/>
      <w:r w:rsidRPr="00031531">
        <w:rPr>
          <w:rFonts w:ascii="Times New Roman" w:hAnsi="Times New Roman"/>
          <w:lang w:val="lt-LT"/>
        </w:rPr>
        <w:t xml:space="preserve"> PLC </w:t>
      </w:r>
    </w:p>
    <w:p w14:paraId="51103FA4"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Keresztúri</w:t>
      </w:r>
      <w:proofErr w:type="spellEnd"/>
      <w:r w:rsidRPr="00031531">
        <w:rPr>
          <w:rFonts w:ascii="Times New Roman" w:hAnsi="Times New Roman"/>
          <w:lang w:val="lt-LT"/>
        </w:rPr>
        <w:t xml:space="preserve"> </w:t>
      </w:r>
      <w:proofErr w:type="spellStart"/>
      <w:r w:rsidRPr="00031531">
        <w:rPr>
          <w:rFonts w:ascii="Times New Roman" w:hAnsi="Times New Roman"/>
          <w:lang w:val="lt-LT"/>
        </w:rPr>
        <w:t>út</w:t>
      </w:r>
      <w:proofErr w:type="spellEnd"/>
      <w:r w:rsidRPr="00031531">
        <w:rPr>
          <w:rFonts w:ascii="Times New Roman" w:hAnsi="Times New Roman"/>
          <w:lang w:val="lt-LT"/>
        </w:rPr>
        <w:t xml:space="preserve"> 30-38.</w:t>
      </w:r>
    </w:p>
    <w:p w14:paraId="77664866"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H-1106 </w:t>
      </w:r>
      <w:proofErr w:type="spellStart"/>
      <w:r w:rsidRPr="00031531">
        <w:rPr>
          <w:rFonts w:ascii="Times New Roman" w:hAnsi="Times New Roman"/>
          <w:lang w:val="lt-LT"/>
        </w:rPr>
        <w:t>Budapest</w:t>
      </w:r>
      <w:proofErr w:type="spellEnd"/>
    </w:p>
    <w:p w14:paraId="29F45862" w14:textId="77777777" w:rsidR="004C40BD" w:rsidRPr="00031531" w:rsidRDefault="004C40BD" w:rsidP="00031531">
      <w:pPr>
        <w:spacing w:after="0" w:line="240" w:lineRule="auto"/>
        <w:ind w:left="567" w:hanging="567"/>
        <w:outlineLvl w:val="0"/>
        <w:rPr>
          <w:rFonts w:ascii="Times New Roman" w:hAnsi="Times New Roman"/>
          <w:lang w:val="lt-LT"/>
        </w:rPr>
      </w:pPr>
      <w:r w:rsidRPr="00031531">
        <w:rPr>
          <w:rFonts w:ascii="Times New Roman" w:hAnsi="Times New Roman"/>
          <w:lang w:val="lt-LT"/>
        </w:rPr>
        <w:t>Vengrija</w:t>
      </w:r>
    </w:p>
    <w:p w14:paraId="1DEF6DA9" w14:textId="77777777" w:rsidR="004C40BD" w:rsidRPr="00031531" w:rsidRDefault="004C40BD" w:rsidP="00031531">
      <w:pPr>
        <w:tabs>
          <w:tab w:val="left" w:pos="567"/>
        </w:tabs>
        <w:spacing w:after="0" w:line="260" w:lineRule="exact"/>
        <w:rPr>
          <w:rFonts w:ascii="Times New Roman" w:hAnsi="Times New Roman"/>
          <w:lang w:val="lt-LT"/>
        </w:rPr>
      </w:pPr>
    </w:p>
    <w:p w14:paraId="054EBFDE" w14:textId="77777777" w:rsidR="004C40BD" w:rsidRPr="00031531" w:rsidRDefault="004C40BD" w:rsidP="00031531">
      <w:pPr>
        <w:tabs>
          <w:tab w:val="left" w:pos="567"/>
        </w:tabs>
        <w:spacing w:after="0" w:line="260" w:lineRule="exact"/>
        <w:rPr>
          <w:rFonts w:ascii="Times New Roman" w:hAnsi="Times New Roman"/>
          <w:lang w:val="lt-LT"/>
        </w:rPr>
      </w:pPr>
    </w:p>
    <w:p w14:paraId="39236876" w14:textId="007C3B24"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12.</w:t>
      </w:r>
      <w:r w:rsidRPr="00031531">
        <w:rPr>
          <w:rFonts w:ascii="Times New Roman" w:hAnsi="Times New Roman"/>
          <w:b/>
          <w:lang w:val="lt-LT"/>
        </w:rPr>
        <w:tab/>
      </w:r>
      <w:r w:rsidR="00031531">
        <w:rPr>
          <w:rFonts w:ascii="Times New Roman" w:hAnsi="Times New Roman"/>
          <w:b/>
          <w:lang w:val="lt-LT"/>
        </w:rPr>
        <w:t>REGISTRACIJOS PAŽYMĖJIMO</w:t>
      </w:r>
      <w:r w:rsidR="00031531" w:rsidRPr="00031531">
        <w:rPr>
          <w:rFonts w:ascii="Times New Roman" w:hAnsi="Times New Roman"/>
          <w:b/>
          <w:lang w:val="lt-LT"/>
        </w:rPr>
        <w:t xml:space="preserve"> </w:t>
      </w:r>
      <w:r w:rsidRPr="00031531">
        <w:rPr>
          <w:rFonts w:ascii="Times New Roman" w:hAnsi="Times New Roman"/>
          <w:b/>
          <w:lang w:val="lt-LT"/>
        </w:rPr>
        <w:t xml:space="preserve">NUMERIS (-IAI) </w:t>
      </w:r>
    </w:p>
    <w:p w14:paraId="1E6B5547" w14:textId="77777777" w:rsidR="004C40BD" w:rsidRPr="00031531" w:rsidRDefault="004C40BD" w:rsidP="00031531">
      <w:pPr>
        <w:tabs>
          <w:tab w:val="left" w:pos="567"/>
        </w:tabs>
        <w:spacing w:after="0" w:line="260" w:lineRule="exact"/>
        <w:rPr>
          <w:rFonts w:ascii="Times New Roman" w:hAnsi="Times New Roman"/>
          <w:lang w:val="lt-LT"/>
        </w:rPr>
      </w:pPr>
    </w:p>
    <w:p w14:paraId="16B3598A" w14:textId="77777777" w:rsidR="004C40BD" w:rsidRPr="00031531" w:rsidRDefault="004C40BD" w:rsidP="00031531">
      <w:pPr>
        <w:spacing w:after="0" w:line="240" w:lineRule="auto"/>
        <w:outlineLvl w:val="0"/>
        <w:rPr>
          <w:rFonts w:ascii="Times New Roman" w:hAnsi="Times New Roman"/>
          <w:lang w:val="lt-LT"/>
        </w:rPr>
      </w:pPr>
      <w:r w:rsidRPr="00031531">
        <w:rPr>
          <w:rFonts w:ascii="Times New Roman" w:hAnsi="Times New Roman"/>
          <w:lang w:val="lt-LT"/>
        </w:rPr>
        <w:t>LT/1/05/0418/001</w:t>
      </w:r>
    </w:p>
    <w:p w14:paraId="797EC750" w14:textId="77777777" w:rsidR="004C40BD" w:rsidRPr="00031531" w:rsidRDefault="004C40BD" w:rsidP="00031531">
      <w:pPr>
        <w:spacing w:after="0" w:line="240" w:lineRule="auto"/>
        <w:outlineLvl w:val="0"/>
        <w:rPr>
          <w:rFonts w:ascii="Times New Roman" w:hAnsi="Times New Roman"/>
          <w:lang w:val="lt-LT"/>
        </w:rPr>
      </w:pPr>
      <w:r w:rsidRPr="00031531">
        <w:rPr>
          <w:rFonts w:ascii="Times New Roman" w:hAnsi="Times New Roman"/>
          <w:highlight w:val="lightGray"/>
          <w:lang w:val="lt-LT"/>
        </w:rPr>
        <w:t>LT/1/05/0418/002</w:t>
      </w:r>
    </w:p>
    <w:p w14:paraId="0FB15382" w14:textId="77777777" w:rsidR="004C40BD" w:rsidRPr="00031531" w:rsidRDefault="004C40BD" w:rsidP="00031531">
      <w:pPr>
        <w:tabs>
          <w:tab w:val="left" w:pos="567"/>
        </w:tabs>
        <w:spacing w:after="0" w:line="260" w:lineRule="exact"/>
        <w:rPr>
          <w:rFonts w:ascii="Times New Roman" w:hAnsi="Times New Roman"/>
          <w:lang w:val="lt-LT"/>
        </w:rPr>
      </w:pPr>
    </w:p>
    <w:p w14:paraId="20DD570E" w14:textId="77777777" w:rsidR="004C40BD" w:rsidRPr="00031531" w:rsidRDefault="004C40BD" w:rsidP="00031531">
      <w:pPr>
        <w:tabs>
          <w:tab w:val="left" w:pos="567"/>
        </w:tabs>
        <w:spacing w:after="0" w:line="260" w:lineRule="exact"/>
        <w:rPr>
          <w:rFonts w:ascii="Times New Roman" w:hAnsi="Times New Roman"/>
          <w:lang w:val="lt-LT"/>
        </w:rPr>
      </w:pPr>
    </w:p>
    <w:p w14:paraId="666169BC"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13.</w:t>
      </w:r>
      <w:r w:rsidRPr="00031531">
        <w:rPr>
          <w:rFonts w:ascii="Times New Roman" w:hAnsi="Times New Roman"/>
          <w:b/>
          <w:lang w:val="lt-LT"/>
        </w:rPr>
        <w:tab/>
        <w:t xml:space="preserve">SERIJOS NUMERIS </w:t>
      </w:r>
    </w:p>
    <w:p w14:paraId="42222D3C" w14:textId="77777777" w:rsidR="004C40BD" w:rsidRPr="00031531" w:rsidRDefault="004C40BD" w:rsidP="00031531">
      <w:pPr>
        <w:tabs>
          <w:tab w:val="left" w:pos="567"/>
        </w:tabs>
        <w:spacing w:after="0" w:line="260" w:lineRule="exact"/>
        <w:rPr>
          <w:rFonts w:ascii="Times New Roman" w:hAnsi="Times New Roman"/>
          <w:lang w:val="lt-LT"/>
        </w:rPr>
      </w:pPr>
    </w:p>
    <w:p w14:paraId="342E2BC4"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Serija:</w:t>
      </w:r>
    </w:p>
    <w:p w14:paraId="6A51D74A" w14:textId="77777777" w:rsidR="004C40BD" w:rsidRPr="00031531" w:rsidRDefault="004C40BD" w:rsidP="00031531">
      <w:pPr>
        <w:tabs>
          <w:tab w:val="left" w:pos="567"/>
        </w:tabs>
        <w:spacing w:after="0" w:line="260" w:lineRule="exact"/>
        <w:rPr>
          <w:rFonts w:ascii="Times New Roman" w:hAnsi="Times New Roman"/>
          <w:lang w:val="lt-LT"/>
        </w:rPr>
      </w:pPr>
    </w:p>
    <w:p w14:paraId="60BD30F6" w14:textId="77777777" w:rsidR="004C40BD" w:rsidRPr="00031531" w:rsidRDefault="004C40BD" w:rsidP="00031531">
      <w:pPr>
        <w:tabs>
          <w:tab w:val="left" w:pos="567"/>
        </w:tabs>
        <w:spacing w:after="0" w:line="260" w:lineRule="exact"/>
        <w:rPr>
          <w:rFonts w:ascii="Times New Roman" w:hAnsi="Times New Roman"/>
          <w:lang w:val="lt-LT"/>
        </w:rPr>
      </w:pPr>
    </w:p>
    <w:p w14:paraId="550C299A"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14.</w:t>
      </w:r>
      <w:r w:rsidRPr="00031531">
        <w:rPr>
          <w:rFonts w:ascii="Times New Roman" w:hAnsi="Times New Roman"/>
          <w:b/>
          <w:lang w:val="lt-LT"/>
        </w:rPr>
        <w:tab/>
        <w:t>PARDAVIMO (IŠDAVIMO) TVARKA</w:t>
      </w:r>
    </w:p>
    <w:p w14:paraId="4EA4E9C9" w14:textId="77777777" w:rsidR="004C40BD" w:rsidRPr="00031531" w:rsidRDefault="004C40BD" w:rsidP="00031531">
      <w:pPr>
        <w:tabs>
          <w:tab w:val="left" w:pos="567"/>
        </w:tabs>
        <w:spacing w:after="0" w:line="260" w:lineRule="exact"/>
        <w:rPr>
          <w:rFonts w:ascii="Times New Roman" w:hAnsi="Times New Roman"/>
          <w:lang w:val="lt-LT"/>
        </w:rPr>
      </w:pPr>
    </w:p>
    <w:p w14:paraId="27A9B2FD"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Receptinis vaistinis preparatas</w:t>
      </w:r>
    </w:p>
    <w:p w14:paraId="34446E20" w14:textId="77777777" w:rsidR="004C40BD" w:rsidRPr="00031531" w:rsidRDefault="004C40BD" w:rsidP="00031531">
      <w:pPr>
        <w:tabs>
          <w:tab w:val="left" w:pos="567"/>
        </w:tabs>
        <w:spacing w:after="0" w:line="260" w:lineRule="exact"/>
        <w:rPr>
          <w:rFonts w:ascii="Times New Roman" w:hAnsi="Times New Roman"/>
          <w:lang w:val="lt-LT"/>
        </w:rPr>
      </w:pPr>
    </w:p>
    <w:p w14:paraId="40418FC7" w14:textId="77777777" w:rsidR="004C40BD" w:rsidRPr="00031531" w:rsidRDefault="004C40BD" w:rsidP="00031531">
      <w:pPr>
        <w:tabs>
          <w:tab w:val="left" w:pos="567"/>
        </w:tabs>
        <w:spacing w:after="0" w:line="260" w:lineRule="exact"/>
        <w:rPr>
          <w:rFonts w:ascii="Times New Roman" w:hAnsi="Times New Roman"/>
          <w:lang w:val="lt-LT"/>
        </w:rPr>
      </w:pPr>
    </w:p>
    <w:p w14:paraId="2E358A14" w14:textId="77777777" w:rsidR="004C40BD" w:rsidRPr="00031531" w:rsidRDefault="004C40BD" w:rsidP="00031531">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15.</w:t>
      </w:r>
      <w:r w:rsidRPr="00031531">
        <w:rPr>
          <w:rFonts w:ascii="Times New Roman" w:hAnsi="Times New Roman"/>
          <w:b/>
          <w:lang w:val="lt-LT"/>
        </w:rPr>
        <w:tab/>
        <w:t>VARTOJIMO INSTRUKCIJA</w:t>
      </w:r>
    </w:p>
    <w:p w14:paraId="56FEF15D" w14:textId="77777777" w:rsidR="004C40BD" w:rsidRPr="00031531" w:rsidRDefault="004C40BD" w:rsidP="00031531">
      <w:pPr>
        <w:tabs>
          <w:tab w:val="left" w:pos="567"/>
        </w:tabs>
        <w:spacing w:after="0" w:line="260" w:lineRule="exact"/>
        <w:rPr>
          <w:rFonts w:ascii="Times New Roman" w:hAnsi="Times New Roman"/>
          <w:lang w:val="lt-LT"/>
        </w:rPr>
      </w:pPr>
    </w:p>
    <w:p w14:paraId="0D7E5D4C"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Vartoti per burną.</w:t>
      </w:r>
    </w:p>
    <w:p w14:paraId="43CDDE49"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Vartoti taip, kaip nurodė gydytojas.</w:t>
      </w:r>
    </w:p>
    <w:p w14:paraId="4BD580C4" w14:textId="77777777" w:rsidR="004C40BD" w:rsidRPr="00031531" w:rsidRDefault="004C40BD" w:rsidP="00031531">
      <w:pPr>
        <w:tabs>
          <w:tab w:val="left" w:pos="567"/>
        </w:tabs>
        <w:spacing w:after="0" w:line="260" w:lineRule="exact"/>
        <w:rPr>
          <w:rFonts w:ascii="Times New Roman" w:hAnsi="Times New Roman"/>
          <w:lang w:val="lt-LT"/>
        </w:rPr>
      </w:pPr>
    </w:p>
    <w:p w14:paraId="58B9CEC5" w14:textId="77777777" w:rsidR="004C40BD" w:rsidRPr="00031531" w:rsidRDefault="004C40BD" w:rsidP="00031531">
      <w:pPr>
        <w:tabs>
          <w:tab w:val="left" w:pos="567"/>
        </w:tabs>
        <w:spacing w:after="0" w:line="260" w:lineRule="exact"/>
        <w:rPr>
          <w:rFonts w:ascii="Times New Roman" w:hAnsi="Times New Roman"/>
          <w:lang w:val="lt-LT"/>
        </w:rPr>
      </w:pPr>
    </w:p>
    <w:p w14:paraId="6B3E4729" w14:textId="77777777" w:rsidR="004C40BD" w:rsidRPr="00031531" w:rsidRDefault="004C40BD" w:rsidP="00031531">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031531">
        <w:rPr>
          <w:rFonts w:ascii="Times New Roman" w:hAnsi="Times New Roman"/>
          <w:b/>
          <w:lang w:val="lt-LT"/>
        </w:rPr>
        <w:t>16.</w:t>
      </w:r>
      <w:r w:rsidRPr="00031531">
        <w:rPr>
          <w:rFonts w:ascii="Times New Roman" w:hAnsi="Times New Roman"/>
          <w:b/>
          <w:lang w:val="lt-LT"/>
        </w:rPr>
        <w:tab/>
        <w:t>INFORMACIJA BRAILIO RAŠTU</w:t>
      </w:r>
    </w:p>
    <w:p w14:paraId="4F3CE9CD" w14:textId="77777777" w:rsidR="004C40BD" w:rsidRPr="00031531" w:rsidRDefault="004C40BD" w:rsidP="00031531">
      <w:pPr>
        <w:tabs>
          <w:tab w:val="left" w:pos="540"/>
        </w:tabs>
        <w:spacing w:after="0" w:line="240" w:lineRule="auto"/>
        <w:rPr>
          <w:rFonts w:ascii="Times New Roman" w:hAnsi="Times New Roman"/>
          <w:lang w:val="lt-LT"/>
        </w:rPr>
      </w:pPr>
    </w:p>
    <w:p w14:paraId="6EE24BB1" w14:textId="77777777" w:rsidR="004C40BD" w:rsidRPr="00031531" w:rsidRDefault="004C40BD" w:rsidP="00031531">
      <w:pPr>
        <w:tabs>
          <w:tab w:val="left" w:pos="540"/>
        </w:tabs>
        <w:spacing w:after="0" w:line="240" w:lineRule="auto"/>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25 mg</w:t>
      </w:r>
    </w:p>
    <w:p w14:paraId="7A7EA68E" w14:textId="77777777" w:rsidR="004C40BD" w:rsidRPr="00031531" w:rsidRDefault="004C40BD" w:rsidP="00031531">
      <w:pPr>
        <w:tabs>
          <w:tab w:val="left" w:pos="567"/>
        </w:tabs>
        <w:spacing w:after="0" w:line="260" w:lineRule="exact"/>
        <w:rPr>
          <w:rFonts w:ascii="Times New Roman" w:hAnsi="Times New Roman"/>
          <w:lang w:val="lt-LT"/>
        </w:rPr>
      </w:pPr>
    </w:p>
    <w:p w14:paraId="67C88D18" w14:textId="77777777" w:rsidR="004C40BD" w:rsidRPr="00031531" w:rsidRDefault="004C40BD" w:rsidP="0003153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031531">
        <w:rPr>
          <w:rFonts w:ascii="Times New Roman" w:hAnsi="Times New Roman"/>
          <w:lang w:val="lt-LT"/>
        </w:rPr>
        <w:br w:type="page"/>
      </w:r>
      <w:r w:rsidRPr="00031531">
        <w:rPr>
          <w:rFonts w:ascii="Times New Roman" w:hAnsi="Times New Roman"/>
          <w:b/>
          <w:lang w:val="lt-LT"/>
        </w:rPr>
        <w:lastRenderedPageBreak/>
        <w:t>MINIMALI INFORMACIJA ANT LIZDINIŲ PLOKŠTELIŲ ARBA DVISLUOKSNIŲ JUOSTELIŲ</w:t>
      </w:r>
      <w:r w:rsidRPr="00031531">
        <w:rPr>
          <w:rFonts w:ascii="Times New Roman" w:hAnsi="Times New Roman"/>
          <w:b/>
          <w:lang w:val="lt-LT"/>
        </w:rPr>
        <w:br/>
      </w:r>
      <w:r w:rsidRPr="00031531">
        <w:rPr>
          <w:rFonts w:ascii="Times New Roman" w:hAnsi="Times New Roman"/>
          <w:b/>
          <w:lang w:val="lt-LT"/>
        </w:rPr>
        <w:br/>
        <w:t>LIZDINĖ PLOKŠTELĖ</w:t>
      </w:r>
    </w:p>
    <w:p w14:paraId="13D9C722" w14:textId="77777777" w:rsidR="004C40BD" w:rsidRPr="00031531" w:rsidRDefault="004C40BD" w:rsidP="00031531">
      <w:pPr>
        <w:tabs>
          <w:tab w:val="left" w:pos="567"/>
        </w:tabs>
        <w:spacing w:after="0" w:line="260" w:lineRule="exact"/>
        <w:rPr>
          <w:rFonts w:ascii="Times New Roman" w:hAnsi="Times New Roman"/>
          <w:lang w:val="lt-LT"/>
        </w:rPr>
      </w:pPr>
    </w:p>
    <w:p w14:paraId="24B92F08" w14:textId="77777777" w:rsidR="004C40BD" w:rsidRPr="00031531" w:rsidRDefault="004C40BD" w:rsidP="00031531">
      <w:pPr>
        <w:tabs>
          <w:tab w:val="left" w:pos="567"/>
        </w:tabs>
        <w:spacing w:after="0" w:line="260" w:lineRule="exact"/>
        <w:rPr>
          <w:rFonts w:ascii="Times New Roman" w:hAnsi="Times New Roman"/>
          <w:lang w:val="lt-LT"/>
        </w:rPr>
      </w:pPr>
    </w:p>
    <w:p w14:paraId="6F4E0AEA"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1.</w:t>
      </w:r>
      <w:r w:rsidRPr="00031531">
        <w:rPr>
          <w:rFonts w:ascii="Times New Roman" w:hAnsi="Times New Roman"/>
          <w:b/>
          <w:lang w:val="lt-LT"/>
        </w:rPr>
        <w:tab/>
      </w:r>
      <w:r w:rsidRPr="00031531">
        <w:rPr>
          <w:rFonts w:ascii="Times New Roman" w:hAnsi="Times New Roman"/>
          <w:b/>
          <w:caps/>
          <w:lang w:val="lt-LT"/>
        </w:rPr>
        <w:t>VAISTINIO</w:t>
      </w:r>
      <w:r w:rsidRPr="00031531">
        <w:rPr>
          <w:rFonts w:ascii="Times New Roman" w:hAnsi="Times New Roman"/>
          <w:b/>
          <w:lang w:val="lt-LT"/>
        </w:rPr>
        <w:t xml:space="preserve"> PREPARATO PAVADINIMAS</w:t>
      </w:r>
    </w:p>
    <w:p w14:paraId="20059803" w14:textId="77777777" w:rsidR="004C40BD" w:rsidRPr="00031531" w:rsidRDefault="004C40BD" w:rsidP="00031531">
      <w:pPr>
        <w:tabs>
          <w:tab w:val="left" w:pos="567"/>
        </w:tabs>
        <w:spacing w:after="0" w:line="260" w:lineRule="exact"/>
        <w:rPr>
          <w:rFonts w:ascii="Times New Roman" w:hAnsi="Times New Roman"/>
          <w:lang w:val="lt-LT"/>
        </w:rPr>
      </w:pPr>
    </w:p>
    <w:p w14:paraId="11A57F3D" w14:textId="77777777" w:rsidR="004C40BD" w:rsidRPr="00031531" w:rsidRDefault="004C40BD" w:rsidP="00031531">
      <w:pPr>
        <w:spacing w:after="0" w:line="240" w:lineRule="auto"/>
        <w:outlineLvl w:val="0"/>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25 mg tabletės</w:t>
      </w:r>
    </w:p>
    <w:p w14:paraId="150EF9F7"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Venlafaksinas</w:t>
      </w:r>
      <w:proofErr w:type="spellEnd"/>
    </w:p>
    <w:p w14:paraId="7A98320C" w14:textId="77777777" w:rsidR="004C40BD" w:rsidRPr="00031531" w:rsidRDefault="004C40BD" w:rsidP="00031531">
      <w:pPr>
        <w:tabs>
          <w:tab w:val="left" w:pos="567"/>
        </w:tabs>
        <w:spacing w:after="0" w:line="260" w:lineRule="exact"/>
        <w:rPr>
          <w:rFonts w:ascii="Times New Roman" w:hAnsi="Times New Roman"/>
          <w:lang w:val="lt-LT"/>
        </w:rPr>
      </w:pPr>
    </w:p>
    <w:p w14:paraId="3BC4F4D7" w14:textId="77777777" w:rsidR="004C40BD" w:rsidRPr="00031531" w:rsidRDefault="004C40BD" w:rsidP="00031531">
      <w:pPr>
        <w:tabs>
          <w:tab w:val="left" w:pos="567"/>
        </w:tabs>
        <w:spacing w:after="0" w:line="260" w:lineRule="exact"/>
        <w:rPr>
          <w:rFonts w:ascii="Times New Roman" w:hAnsi="Times New Roman"/>
          <w:lang w:val="lt-LT"/>
        </w:rPr>
      </w:pPr>
    </w:p>
    <w:p w14:paraId="0DF1A6F6" w14:textId="38F58502"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2.</w:t>
      </w:r>
      <w:r w:rsidRPr="00031531">
        <w:rPr>
          <w:rFonts w:ascii="Times New Roman" w:hAnsi="Times New Roman"/>
          <w:b/>
          <w:lang w:val="lt-LT"/>
        </w:rPr>
        <w:tab/>
      </w:r>
      <w:r w:rsidR="00031531">
        <w:rPr>
          <w:rFonts w:ascii="Times New Roman" w:hAnsi="Times New Roman"/>
          <w:b/>
          <w:caps/>
          <w:lang w:val="lt-LT"/>
        </w:rPr>
        <w:t>REGISTRUOTOJO</w:t>
      </w:r>
      <w:r w:rsidRPr="00031531">
        <w:rPr>
          <w:rFonts w:ascii="Times New Roman" w:hAnsi="Times New Roman"/>
          <w:b/>
          <w:caps/>
          <w:lang w:val="lt-LT"/>
        </w:rPr>
        <w:t xml:space="preserve"> pavadinimas</w:t>
      </w:r>
    </w:p>
    <w:p w14:paraId="0A9EF074" w14:textId="77777777" w:rsidR="004C40BD" w:rsidRPr="00031531" w:rsidRDefault="004C40BD" w:rsidP="00031531">
      <w:pPr>
        <w:tabs>
          <w:tab w:val="left" w:pos="567"/>
        </w:tabs>
        <w:spacing w:after="0" w:line="260" w:lineRule="exact"/>
        <w:rPr>
          <w:rFonts w:ascii="Times New Roman" w:hAnsi="Times New Roman"/>
          <w:lang w:val="lt-LT"/>
        </w:rPr>
      </w:pPr>
    </w:p>
    <w:p w14:paraId="0E7B57C1"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
    <w:p w14:paraId="2CE230C6" w14:textId="77777777" w:rsidR="004C40BD" w:rsidRPr="00031531" w:rsidRDefault="004C40BD" w:rsidP="00031531">
      <w:pPr>
        <w:tabs>
          <w:tab w:val="left" w:pos="567"/>
        </w:tabs>
        <w:spacing w:after="0" w:line="260" w:lineRule="exact"/>
        <w:rPr>
          <w:rFonts w:ascii="Times New Roman" w:hAnsi="Times New Roman"/>
          <w:lang w:val="lt-LT"/>
        </w:rPr>
      </w:pPr>
    </w:p>
    <w:p w14:paraId="7C75F577" w14:textId="77777777" w:rsidR="004C40BD" w:rsidRPr="00031531" w:rsidRDefault="004C40BD" w:rsidP="00031531">
      <w:pPr>
        <w:tabs>
          <w:tab w:val="left" w:pos="567"/>
        </w:tabs>
        <w:spacing w:after="0" w:line="260" w:lineRule="exact"/>
        <w:rPr>
          <w:rFonts w:ascii="Times New Roman" w:hAnsi="Times New Roman"/>
          <w:lang w:val="lt-LT"/>
        </w:rPr>
      </w:pPr>
    </w:p>
    <w:p w14:paraId="5456D8C1" w14:textId="77777777" w:rsidR="004C40BD" w:rsidRPr="00031531" w:rsidRDefault="004C40BD" w:rsidP="00031531">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3.</w:t>
      </w:r>
      <w:r w:rsidRPr="00031531">
        <w:rPr>
          <w:rFonts w:ascii="Times New Roman" w:hAnsi="Times New Roman"/>
          <w:b/>
          <w:lang w:val="lt-LT"/>
        </w:rPr>
        <w:tab/>
        <w:t>TINKAMUMO LAIKAS</w:t>
      </w:r>
    </w:p>
    <w:p w14:paraId="22C64E24" w14:textId="77777777" w:rsidR="004C40BD" w:rsidRPr="00031531" w:rsidRDefault="004C40BD" w:rsidP="00031531">
      <w:pPr>
        <w:tabs>
          <w:tab w:val="left" w:pos="567"/>
        </w:tabs>
        <w:spacing w:after="0" w:line="260" w:lineRule="exact"/>
        <w:rPr>
          <w:rFonts w:ascii="Times New Roman" w:hAnsi="Times New Roman"/>
          <w:lang w:val="lt-LT"/>
        </w:rPr>
      </w:pPr>
    </w:p>
    <w:p w14:paraId="2CB06F61"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Tinka iki:</w:t>
      </w:r>
      <w:r w:rsidRPr="00031531">
        <w:rPr>
          <w:rFonts w:ascii="Times New Roman" w:hAnsi="Times New Roman"/>
          <w:lang w:val="en-GB"/>
        </w:rPr>
        <w:t>{MMMM-mm-</w:t>
      </w:r>
      <w:proofErr w:type="spellStart"/>
      <w:r w:rsidRPr="00031531">
        <w:rPr>
          <w:rFonts w:ascii="Times New Roman" w:hAnsi="Times New Roman"/>
          <w:lang w:val="en-GB"/>
        </w:rPr>
        <w:t>dd</w:t>
      </w:r>
      <w:proofErr w:type="spellEnd"/>
      <w:r w:rsidRPr="00031531">
        <w:rPr>
          <w:rFonts w:ascii="Times New Roman" w:hAnsi="Times New Roman"/>
          <w:lang w:val="en-GB"/>
        </w:rPr>
        <w:t>}</w:t>
      </w:r>
    </w:p>
    <w:p w14:paraId="07ADADD7" w14:textId="77777777" w:rsidR="004C40BD" w:rsidRPr="00031531" w:rsidRDefault="004C40BD" w:rsidP="00031531">
      <w:pPr>
        <w:tabs>
          <w:tab w:val="left" w:pos="567"/>
        </w:tabs>
        <w:spacing w:after="0" w:line="260" w:lineRule="exact"/>
        <w:rPr>
          <w:rFonts w:ascii="Times New Roman" w:hAnsi="Times New Roman"/>
          <w:lang w:val="lt-LT"/>
        </w:rPr>
      </w:pPr>
    </w:p>
    <w:p w14:paraId="2CF2BD2A" w14:textId="77777777" w:rsidR="004C40BD" w:rsidRPr="00031531" w:rsidRDefault="004C40BD" w:rsidP="00031531">
      <w:pPr>
        <w:tabs>
          <w:tab w:val="left" w:pos="567"/>
        </w:tabs>
        <w:spacing w:after="0" w:line="260" w:lineRule="exact"/>
        <w:rPr>
          <w:rFonts w:ascii="Times New Roman" w:hAnsi="Times New Roman"/>
          <w:lang w:val="lt-LT"/>
        </w:rPr>
      </w:pPr>
    </w:p>
    <w:p w14:paraId="774FC69A"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4.</w:t>
      </w:r>
      <w:r w:rsidRPr="00031531">
        <w:rPr>
          <w:rFonts w:ascii="Times New Roman" w:hAnsi="Times New Roman"/>
          <w:b/>
          <w:lang w:val="lt-LT"/>
        </w:rPr>
        <w:tab/>
        <w:t>SERIJOS NUMERIS</w:t>
      </w:r>
    </w:p>
    <w:p w14:paraId="4A82F3B0" w14:textId="77777777" w:rsidR="004C40BD" w:rsidRPr="00031531" w:rsidRDefault="004C40BD" w:rsidP="00031531">
      <w:pPr>
        <w:tabs>
          <w:tab w:val="left" w:pos="567"/>
        </w:tabs>
        <w:spacing w:after="0" w:line="260" w:lineRule="exact"/>
        <w:rPr>
          <w:rFonts w:ascii="Times New Roman" w:hAnsi="Times New Roman"/>
          <w:lang w:val="lt-LT"/>
        </w:rPr>
      </w:pPr>
    </w:p>
    <w:p w14:paraId="1CCB7697"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Serija:</w:t>
      </w:r>
    </w:p>
    <w:p w14:paraId="4491358E" w14:textId="77777777" w:rsidR="004C40BD" w:rsidRPr="00031531" w:rsidRDefault="004C40BD" w:rsidP="00031531">
      <w:pPr>
        <w:tabs>
          <w:tab w:val="left" w:pos="567"/>
        </w:tabs>
        <w:spacing w:after="0" w:line="260" w:lineRule="exact"/>
        <w:rPr>
          <w:rFonts w:ascii="Times New Roman" w:hAnsi="Times New Roman"/>
          <w:lang w:val="lt-LT"/>
        </w:rPr>
      </w:pPr>
    </w:p>
    <w:p w14:paraId="11C052FE" w14:textId="77777777" w:rsidR="004C40BD" w:rsidRPr="00031531" w:rsidRDefault="004C40BD" w:rsidP="00031531">
      <w:pPr>
        <w:tabs>
          <w:tab w:val="left" w:pos="567"/>
        </w:tabs>
        <w:spacing w:after="0" w:line="260" w:lineRule="exact"/>
        <w:rPr>
          <w:rFonts w:ascii="Times New Roman" w:hAnsi="Times New Roman"/>
          <w:lang w:val="lt-LT"/>
        </w:rPr>
      </w:pPr>
    </w:p>
    <w:p w14:paraId="1A3C9BEA"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5.</w:t>
      </w:r>
      <w:r w:rsidRPr="00031531">
        <w:rPr>
          <w:rFonts w:ascii="Times New Roman" w:hAnsi="Times New Roman"/>
          <w:b/>
          <w:lang w:val="lt-LT"/>
        </w:rPr>
        <w:tab/>
        <w:t>KITA</w:t>
      </w:r>
    </w:p>
    <w:p w14:paraId="223617FB" w14:textId="77777777" w:rsidR="004C40BD" w:rsidRPr="00031531" w:rsidRDefault="004C40BD" w:rsidP="00031531">
      <w:pPr>
        <w:tabs>
          <w:tab w:val="left" w:pos="567"/>
        </w:tabs>
        <w:spacing w:after="0" w:line="260" w:lineRule="exact"/>
        <w:rPr>
          <w:rFonts w:ascii="Times New Roman" w:hAnsi="Times New Roman"/>
          <w:lang w:val="lt-LT"/>
        </w:rPr>
      </w:pPr>
    </w:p>
    <w:p w14:paraId="1042C5F6" w14:textId="77777777" w:rsidR="004C40BD" w:rsidRPr="00031531" w:rsidRDefault="004C40BD" w:rsidP="00031531">
      <w:pPr>
        <w:tabs>
          <w:tab w:val="left" w:pos="567"/>
        </w:tabs>
        <w:spacing w:after="0" w:line="260" w:lineRule="exact"/>
        <w:rPr>
          <w:rFonts w:ascii="Times New Roman" w:hAnsi="Times New Roman"/>
          <w:lang w:val="lt-LT"/>
        </w:rPr>
      </w:pPr>
    </w:p>
    <w:p w14:paraId="6CB136AC"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031531">
        <w:rPr>
          <w:rFonts w:ascii="Times New Roman" w:hAnsi="Times New Roman"/>
          <w:b/>
          <w:lang w:val="lt-LT"/>
        </w:rPr>
        <w:br w:type="page"/>
      </w:r>
      <w:r w:rsidRPr="00031531">
        <w:rPr>
          <w:rFonts w:ascii="Times New Roman" w:hAnsi="Times New Roman"/>
          <w:b/>
          <w:lang w:val="lt-LT"/>
        </w:rPr>
        <w:lastRenderedPageBreak/>
        <w:t>INFORMACIJA ANT IŠORINĖS PAKUOTĖS</w:t>
      </w:r>
    </w:p>
    <w:p w14:paraId="658B4930"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2B839513"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031531">
        <w:rPr>
          <w:rFonts w:ascii="Times New Roman" w:hAnsi="Times New Roman"/>
          <w:b/>
          <w:lang w:val="lt-LT"/>
        </w:rPr>
        <w:t>KARTONO DĖŽUTĖ</w:t>
      </w:r>
    </w:p>
    <w:p w14:paraId="71FABD2F" w14:textId="77777777" w:rsidR="004C40BD" w:rsidRPr="00031531" w:rsidRDefault="004C40BD" w:rsidP="00031531">
      <w:pPr>
        <w:tabs>
          <w:tab w:val="left" w:pos="567"/>
        </w:tabs>
        <w:spacing w:after="0" w:line="260" w:lineRule="exact"/>
        <w:rPr>
          <w:rFonts w:ascii="Times New Roman" w:hAnsi="Times New Roman"/>
          <w:lang w:val="lt-LT"/>
        </w:rPr>
      </w:pPr>
    </w:p>
    <w:p w14:paraId="3B38B89F" w14:textId="77777777" w:rsidR="004C40BD" w:rsidRPr="00031531" w:rsidRDefault="004C40BD" w:rsidP="00031531">
      <w:pPr>
        <w:tabs>
          <w:tab w:val="left" w:pos="567"/>
        </w:tabs>
        <w:spacing w:after="0" w:line="260" w:lineRule="exact"/>
        <w:rPr>
          <w:rFonts w:ascii="Times New Roman" w:hAnsi="Times New Roman"/>
          <w:lang w:val="lt-LT"/>
        </w:rPr>
      </w:pPr>
    </w:p>
    <w:p w14:paraId="0A0F920B"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1.</w:t>
      </w:r>
      <w:r w:rsidRPr="00031531">
        <w:rPr>
          <w:rFonts w:ascii="Times New Roman" w:hAnsi="Times New Roman"/>
          <w:b/>
          <w:lang w:val="lt-LT"/>
        </w:rPr>
        <w:tab/>
      </w:r>
      <w:r w:rsidRPr="00031531">
        <w:rPr>
          <w:rFonts w:ascii="Times New Roman" w:hAnsi="Times New Roman"/>
          <w:b/>
          <w:caps/>
          <w:lang w:val="lt-LT"/>
        </w:rPr>
        <w:t>VAISTINIO</w:t>
      </w:r>
      <w:r w:rsidRPr="00031531">
        <w:rPr>
          <w:rFonts w:ascii="Times New Roman" w:hAnsi="Times New Roman"/>
          <w:b/>
          <w:lang w:val="lt-LT"/>
        </w:rPr>
        <w:t xml:space="preserve"> PREPARATO PAVADINIMAS</w:t>
      </w:r>
    </w:p>
    <w:p w14:paraId="12626127" w14:textId="77777777" w:rsidR="004C40BD" w:rsidRPr="00031531" w:rsidRDefault="004C40BD" w:rsidP="00031531">
      <w:pPr>
        <w:tabs>
          <w:tab w:val="left" w:pos="567"/>
        </w:tabs>
        <w:spacing w:after="0" w:line="260" w:lineRule="exact"/>
        <w:rPr>
          <w:rFonts w:ascii="Times New Roman" w:hAnsi="Times New Roman"/>
          <w:lang w:val="lt-LT"/>
        </w:rPr>
      </w:pPr>
    </w:p>
    <w:p w14:paraId="6335CEA3" w14:textId="77777777" w:rsidR="004C40BD" w:rsidRPr="00031531" w:rsidRDefault="004C40BD" w:rsidP="00031531">
      <w:pPr>
        <w:spacing w:after="0" w:line="240" w:lineRule="auto"/>
        <w:outlineLvl w:val="0"/>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37,5 mg tabletės</w:t>
      </w:r>
    </w:p>
    <w:p w14:paraId="22452945"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Venlafaksinas</w:t>
      </w:r>
      <w:proofErr w:type="spellEnd"/>
    </w:p>
    <w:p w14:paraId="524CFEAD" w14:textId="77777777" w:rsidR="004C40BD" w:rsidRPr="00031531" w:rsidRDefault="004C40BD" w:rsidP="00031531">
      <w:pPr>
        <w:tabs>
          <w:tab w:val="left" w:pos="567"/>
        </w:tabs>
        <w:spacing w:after="0" w:line="260" w:lineRule="exact"/>
        <w:rPr>
          <w:rFonts w:ascii="Times New Roman" w:hAnsi="Times New Roman"/>
          <w:lang w:val="lt-LT"/>
        </w:rPr>
      </w:pPr>
    </w:p>
    <w:p w14:paraId="6ED31F0B" w14:textId="77777777" w:rsidR="004C40BD" w:rsidRPr="00031531" w:rsidRDefault="004C40BD" w:rsidP="00031531">
      <w:pPr>
        <w:tabs>
          <w:tab w:val="left" w:pos="567"/>
        </w:tabs>
        <w:spacing w:after="0" w:line="260" w:lineRule="exact"/>
        <w:rPr>
          <w:rFonts w:ascii="Times New Roman" w:hAnsi="Times New Roman"/>
          <w:lang w:val="lt-LT"/>
        </w:rPr>
      </w:pPr>
    </w:p>
    <w:p w14:paraId="345ACDED"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031531">
        <w:rPr>
          <w:rFonts w:ascii="Times New Roman" w:hAnsi="Times New Roman"/>
          <w:b/>
          <w:lang w:val="lt-LT"/>
        </w:rPr>
        <w:t>2.</w:t>
      </w:r>
      <w:r w:rsidRPr="00031531">
        <w:rPr>
          <w:rFonts w:ascii="Times New Roman" w:hAnsi="Times New Roman"/>
          <w:b/>
          <w:lang w:val="lt-LT"/>
        </w:rPr>
        <w:tab/>
        <w:t>VEIKLIOJI (-IOS) MEDŽIAGA (-OS) IR JOS (-Ų) KIEKIS (-IAI)</w:t>
      </w:r>
    </w:p>
    <w:p w14:paraId="1A9ACA5A" w14:textId="77777777" w:rsidR="004C40BD" w:rsidRPr="00031531" w:rsidRDefault="004C40BD" w:rsidP="00031531">
      <w:pPr>
        <w:tabs>
          <w:tab w:val="left" w:pos="567"/>
        </w:tabs>
        <w:spacing w:after="0" w:line="260" w:lineRule="exact"/>
        <w:rPr>
          <w:rFonts w:ascii="Times New Roman" w:hAnsi="Times New Roman"/>
          <w:lang w:val="lt-LT"/>
        </w:rPr>
      </w:pPr>
    </w:p>
    <w:p w14:paraId="3F519C96"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Kiekvienoje tabletėje yra 37,5 mg </w:t>
      </w:r>
      <w:proofErr w:type="spellStart"/>
      <w:r w:rsidRPr="00031531">
        <w:rPr>
          <w:rFonts w:ascii="Times New Roman" w:hAnsi="Times New Roman"/>
          <w:lang w:val="lt-LT"/>
        </w:rPr>
        <w:t>venlafaksino</w:t>
      </w:r>
      <w:proofErr w:type="spellEnd"/>
      <w:r w:rsidRPr="00031531">
        <w:rPr>
          <w:rFonts w:ascii="Times New Roman" w:hAnsi="Times New Roman"/>
          <w:lang w:val="lt-LT"/>
        </w:rPr>
        <w:t xml:space="preserve"> (atitinkančio 42,42 mg </w:t>
      </w:r>
      <w:proofErr w:type="spellStart"/>
      <w:r w:rsidRPr="00031531">
        <w:rPr>
          <w:rFonts w:ascii="Times New Roman" w:hAnsi="Times New Roman"/>
          <w:lang w:val="lt-LT"/>
        </w:rPr>
        <w:t>venlafaksino</w:t>
      </w:r>
      <w:proofErr w:type="spellEnd"/>
      <w:r w:rsidRPr="00031531">
        <w:rPr>
          <w:rFonts w:ascii="Times New Roman" w:hAnsi="Times New Roman"/>
          <w:lang w:val="lt-LT"/>
        </w:rPr>
        <w:t xml:space="preserve"> hidrochlorido).</w:t>
      </w:r>
    </w:p>
    <w:p w14:paraId="38F101AE" w14:textId="77777777" w:rsidR="004C40BD" w:rsidRPr="00031531" w:rsidRDefault="004C40BD" w:rsidP="00031531">
      <w:pPr>
        <w:tabs>
          <w:tab w:val="left" w:pos="567"/>
        </w:tabs>
        <w:spacing w:after="0" w:line="260" w:lineRule="exact"/>
        <w:rPr>
          <w:rFonts w:ascii="Times New Roman" w:hAnsi="Times New Roman"/>
          <w:lang w:val="lt-LT"/>
        </w:rPr>
      </w:pPr>
    </w:p>
    <w:p w14:paraId="10DA4C3A" w14:textId="77777777" w:rsidR="004C40BD" w:rsidRPr="00031531" w:rsidRDefault="004C40BD" w:rsidP="00031531">
      <w:pPr>
        <w:tabs>
          <w:tab w:val="left" w:pos="567"/>
        </w:tabs>
        <w:spacing w:after="0" w:line="260" w:lineRule="exact"/>
        <w:rPr>
          <w:rFonts w:ascii="Times New Roman" w:hAnsi="Times New Roman"/>
          <w:lang w:val="lt-LT"/>
        </w:rPr>
      </w:pPr>
    </w:p>
    <w:p w14:paraId="21AB02A5"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3.</w:t>
      </w:r>
      <w:r w:rsidRPr="00031531">
        <w:rPr>
          <w:rFonts w:ascii="Times New Roman" w:hAnsi="Times New Roman"/>
          <w:b/>
          <w:lang w:val="lt-LT"/>
        </w:rPr>
        <w:tab/>
        <w:t>PAGALBINIŲ MEDŽIAGŲ SĄRAŠAS</w:t>
      </w:r>
    </w:p>
    <w:p w14:paraId="389148E9" w14:textId="77777777" w:rsidR="004C40BD" w:rsidRPr="00031531" w:rsidRDefault="004C40BD" w:rsidP="00031531">
      <w:pPr>
        <w:tabs>
          <w:tab w:val="left" w:pos="567"/>
        </w:tabs>
        <w:spacing w:after="0" w:line="260" w:lineRule="exact"/>
        <w:rPr>
          <w:rFonts w:ascii="Times New Roman" w:hAnsi="Times New Roman"/>
          <w:lang w:val="lt-LT"/>
        </w:rPr>
      </w:pPr>
    </w:p>
    <w:p w14:paraId="38A6EBBC" w14:textId="77777777" w:rsidR="004C40BD" w:rsidRPr="00031531" w:rsidRDefault="004C40BD" w:rsidP="00031531">
      <w:pPr>
        <w:spacing w:after="0" w:line="240" w:lineRule="auto"/>
        <w:jc w:val="both"/>
        <w:outlineLvl w:val="0"/>
        <w:rPr>
          <w:rFonts w:ascii="Times New Roman" w:hAnsi="Times New Roman"/>
          <w:lang w:val="lt-LT"/>
        </w:rPr>
      </w:pPr>
      <w:r w:rsidRPr="00031531">
        <w:rPr>
          <w:rFonts w:ascii="Times New Roman" w:hAnsi="Times New Roman"/>
          <w:lang w:val="lt-LT"/>
        </w:rPr>
        <w:t xml:space="preserve">Sudėtyje taip pat yra bevandenio koloidinio silicio dioksido, magnio </w:t>
      </w:r>
      <w:proofErr w:type="spellStart"/>
      <w:r w:rsidRPr="00031531">
        <w:rPr>
          <w:rFonts w:ascii="Times New Roman" w:hAnsi="Times New Roman"/>
          <w:lang w:val="lt-LT"/>
        </w:rPr>
        <w:t>stearato</w:t>
      </w:r>
      <w:proofErr w:type="spellEnd"/>
      <w:r w:rsidRPr="00031531">
        <w:rPr>
          <w:rFonts w:ascii="Times New Roman" w:hAnsi="Times New Roman"/>
          <w:lang w:val="lt-LT"/>
        </w:rPr>
        <w:t xml:space="preserve">, </w:t>
      </w:r>
      <w:proofErr w:type="spellStart"/>
      <w:r w:rsidRPr="00031531">
        <w:rPr>
          <w:rFonts w:ascii="Times New Roman" w:hAnsi="Times New Roman"/>
          <w:lang w:val="lt-LT"/>
        </w:rPr>
        <w:t>karboksimetilkrakmolo</w:t>
      </w:r>
      <w:proofErr w:type="spellEnd"/>
      <w:r w:rsidRPr="00031531">
        <w:rPr>
          <w:rFonts w:ascii="Times New Roman" w:hAnsi="Times New Roman"/>
          <w:lang w:val="lt-LT"/>
        </w:rPr>
        <w:t xml:space="preserve"> A natrio druskos, </w:t>
      </w:r>
      <w:proofErr w:type="spellStart"/>
      <w:r w:rsidRPr="00031531">
        <w:rPr>
          <w:rFonts w:ascii="Times New Roman" w:hAnsi="Times New Roman"/>
          <w:lang w:val="lt-LT"/>
        </w:rPr>
        <w:t>mikrokristalinės</w:t>
      </w:r>
      <w:proofErr w:type="spellEnd"/>
      <w:r w:rsidRPr="00031531">
        <w:rPr>
          <w:rFonts w:ascii="Times New Roman" w:hAnsi="Times New Roman"/>
          <w:lang w:val="lt-LT"/>
        </w:rPr>
        <w:t xml:space="preserve"> celiuliozės, laktozės </w:t>
      </w:r>
      <w:proofErr w:type="spellStart"/>
      <w:r w:rsidRPr="00031531">
        <w:rPr>
          <w:rFonts w:ascii="Times New Roman" w:hAnsi="Times New Roman"/>
          <w:lang w:val="lt-LT"/>
        </w:rPr>
        <w:t>monohidrato</w:t>
      </w:r>
      <w:proofErr w:type="spellEnd"/>
      <w:r w:rsidRPr="00031531">
        <w:rPr>
          <w:rFonts w:ascii="Times New Roman" w:hAnsi="Times New Roman"/>
          <w:lang w:val="lt-LT"/>
        </w:rPr>
        <w:t>.</w:t>
      </w:r>
    </w:p>
    <w:p w14:paraId="76AE6402" w14:textId="77777777" w:rsidR="004C40BD" w:rsidRPr="00031531" w:rsidRDefault="004C40BD" w:rsidP="00031531">
      <w:pPr>
        <w:tabs>
          <w:tab w:val="left" w:pos="567"/>
        </w:tabs>
        <w:spacing w:after="0" w:line="260" w:lineRule="exact"/>
        <w:rPr>
          <w:rFonts w:ascii="Times New Roman" w:hAnsi="Times New Roman"/>
          <w:lang w:val="lt-LT"/>
        </w:rPr>
      </w:pPr>
    </w:p>
    <w:p w14:paraId="1B3FA354" w14:textId="77777777" w:rsidR="004C40BD" w:rsidRPr="00031531" w:rsidRDefault="004C40BD" w:rsidP="00031531">
      <w:pPr>
        <w:tabs>
          <w:tab w:val="left" w:pos="567"/>
        </w:tabs>
        <w:spacing w:after="0" w:line="260" w:lineRule="exact"/>
        <w:rPr>
          <w:rFonts w:ascii="Times New Roman" w:hAnsi="Times New Roman"/>
          <w:lang w:val="lt-LT"/>
        </w:rPr>
      </w:pPr>
    </w:p>
    <w:p w14:paraId="73699811"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4.</w:t>
      </w:r>
      <w:r w:rsidRPr="00031531">
        <w:rPr>
          <w:rFonts w:ascii="Times New Roman" w:hAnsi="Times New Roman"/>
          <w:b/>
          <w:lang w:val="lt-LT"/>
        </w:rPr>
        <w:tab/>
        <w:t>FARMACINĖ FORMA IR KIEKIS PAKUOTĖJE</w:t>
      </w:r>
    </w:p>
    <w:p w14:paraId="34FBBA1D" w14:textId="77777777" w:rsidR="004C40BD" w:rsidRPr="00031531" w:rsidRDefault="004C40BD" w:rsidP="00031531">
      <w:pPr>
        <w:tabs>
          <w:tab w:val="left" w:pos="567"/>
        </w:tabs>
        <w:spacing w:after="0" w:line="260" w:lineRule="exact"/>
        <w:rPr>
          <w:rFonts w:ascii="Times New Roman" w:hAnsi="Times New Roman"/>
          <w:lang w:val="lt-LT"/>
        </w:rPr>
      </w:pPr>
    </w:p>
    <w:p w14:paraId="381FC0C7"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28 tabletės</w:t>
      </w:r>
    </w:p>
    <w:p w14:paraId="35336EC1"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highlight w:val="lightGray"/>
          <w:lang w:val="lt-LT"/>
        </w:rPr>
        <w:t>56 tabletės</w:t>
      </w:r>
    </w:p>
    <w:p w14:paraId="112CC180" w14:textId="77777777" w:rsidR="004C40BD" w:rsidRPr="00031531" w:rsidRDefault="004C40BD" w:rsidP="00031531">
      <w:pPr>
        <w:tabs>
          <w:tab w:val="left" w:pos="567"/>
        </w:tabs>
        <w:spacing w:after="0" w:line="260" w:lineRule="exact"/>
        <w:rPr>
          <w:rFonts w:ascii="Times New Roman" w:hAnsi="Times New Roman"/>
          <w:lang w:val="lt-LT"/>
        </w:rPr>
      </w:pPr>
    </w:p>
    <w:p w14:paraId="7D0807BD" w14:textId="77777777" w:rsidR="004C40BD" w:rsidRPr="00031531" w:rsidRDefault="004C40BD" w:rsidP="00031531">
      <w:pPr>
        <w:tabs>
          <w:tab w:val="left" w:pos="567"/>
        </w:tabs>
        <w:spacing w:after="0" w:line="260" w:lineRule="exact"/>
        <w:rPr>
          <w:rFonts w:ascii="Times New Roman" w:hAnsi="Times New Roman"/>
          <w:lang w:val="lt-LT"/>
        </w:rPr>
      </w:pPr>
    </w:p>
    <w:p w14:paraId="381DDF5D"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5.</w:t>
      </w:r>
      <w:r w:rsidRPr="00031531">
        <w:rPr>
          <w:rFonts w:ascii="Times New Roman" w:hAnsi="Times New Roman"/>
          <w:b/>
          <w:lang w:val="lt-LT"/>
        </w:rPr>
        <w:tab/>
        <w:t>VARTOJIMO METODAS IR BŪDAS (-AI)</w:t>
      </w:r>
    </w:p>
    <w:p w14:paraId="6D0EB671" w14:textId="77777777" w:rsidR="004C40BD" w:rsidRPr="00031531" w:rsidRDefault="004C40BD" w:rsidP="00031531">
      <w:pPr>
        <w:tabs>
          <w:tab w:val="left" w:pos="567"/>
        </w:tabs>
        <w:spacing w:after="0" w:line="260" w:lineRule="exact"/>
        <w:rPr>
          <w:rFonts w:ascii="Times New Roman" w:hAnsi="Times New Roman"/>
          <w:lang w:val="lt-LT"/>
        </w:rPr>
      </w:pPr>
    </w:p>
    <w:p w14:paraId="687A0E13"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Prieš vartojimą perskaitykite pakuotės lapelį.</w:t>
      </w:r>
    </w:p>
    <w:p w14:paraId="2D7AE704" w14:textId="77777777" w:rsidR="004C40BD" w:rsidRPr="00031531" w:rsidRDefault="004C40BD" w:rsidP="00031531">
      <w:pPr>
        <w:tabs>
          <w:tab w:val="left" w:pos="567"/>
        </w:tabs>
        <w:spacing w:after="0" w:line="260" w:lineRule="exact"/>
        <w:rPr>
          <w:rFonts w:ascii="Times New Roman" w:hAnsi="Times New Roman"/>
          <w:lang w:val="lt-LT"/>
        </w:rPr>
      </w:pPr>
    </w:p>
    <w:p w14:paraId="5EFD3E72" w14:textId="77777777" w:rsidR="004C40BD" w:rsidRPr="00031531" w:rsidRDefault="004C40BD" w:rsidP="00031531">
      <w:pPr>
        <w:tabs>
          <w:tab w:val="left" w:pos="567"/>
        </w:tabs>
        <w:spacing w:after="0" w:line="260" w:lineRule="exact"/>
        <w:rPr>
          <w:rFonts w:ascii="Times New Roman" w:hAnsi="Times New Roman"/>
          <w:lang w:val="lt-LT"/>
        </w:rPr>
      </w:pPr>
    </w:p>
    <w:p w14:paraId="34518BE2"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6.</w:t>
      </w:r>
      <w:r w:rsidRPr="00031531">
        <w:rPr>
          <w:rFonts w:ascii="Times New Roman" w:hAnsi="Times New Roman"/>
          <w:b/>
          <w:lang w:val="lt-LT"/>
        </w:rPr>
        <w:tab/>
        <w:t>SPECIALUS ĮSPĖJIMAS, KAD VAISTINĮ PREPARATĄ BŪTINA LAIKYTI VAIKAMS NEPASTEBIMOJE IR NEPASIEKIAMOJE VIETOJE</w:t>
      </w:r>
    </w:p>
    <w:p w14:paraId="3770293B" w14:textId="77777777" w:rsidR="004C40BD" w:rsidRPr="00031531" w:rsidRDefault="004C40BD" w:rsidP="00031531">
      <w:pPr>
        <w:tabs>
          <w:tab w:val="left" w:pos="567"/>
        </w:tabs>
        <w:spacing w:after="0" w:line="260" w:lineRule="exact"/>
        <w:rPr>
          <w:rFonts w:ascii="Times New Roman" w:hAnsi="Times New Roman"/>
          <w:lang w:val="lt-LT"/>
        </w:rPr>
      </w:pPr>
    </w:p>
    <w:p w14:paraId="64EA84E3"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Laikyti vaikams nepastebimoje ir nepasiekiamoje vietoje.</w:t>
      </w:r>
    </w:p>
    <w:p w14:paraId="13F8EB1C" w14:textId="77777777" w:rsidR="004C40BD" w:rsidRPr="00031531" w:rsidRDefault="004C40BD" w:rsidP="00031531">
      <w:pPr>
        <w:tabs>
          <w:tab w:val="left" w:pos="567"/>
        </w:tabs>
        <w:spacing w:after="0" w:line="260" w:lineRule="exact"/>
        <w:rPr>
          <w:rFonts w:ascii="Times New Roman" w:hAnsi="Times New Roman"/>
          <w:lang w:val="lt-LT"/>
        </w:rPr>
      </w:pPr>
    </w:p>
    <w:p w14:paraId="4F604133" w14:textId="77777777" w:rsidR="004C40BD" w:rsidRPr="00031531" w:rsidRDefault="004C40BD" w:rsidP="00031531">
      <w:pPr>
        <w:tabs>
          <w:tab w:val="left" w:pos="567"/>
        </w:tabs>
        <w:spacing w:after="0" w:line="260" w:lineRule="exact"/>
        <w:rPr>
          <w:rFonts w:ascii="Times New Roman" w:hAnsi="Times New Roman"/>
          <w:lang w:val="lt-LT"/>
        </w:rPr>
      </w:pPr>
    </w:p>
    <w:p w14:paraId="3AB22BED"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7.</w:t>
      </w:r>
      <w:r w:rsidRPr="00031531">
        <w:rPr>
          <w:rFonts w:ascii="Times New Roman" w:hAnsi="Times New Roman"/>
          <w:b/>
          <w:lang w:val="lt-LT"/>
        </w:rPr>
        <w:tab/>
        <w:t>KITAS (-I) SPECIALUS (-ŪS) ĮSPĖJIMAS (-AI) (JEI REIKIA)</w:t>
      </w:r>
    </w:p>
    <w:p w14:paraId="604BFA3D" w14:textId="77777777" w:rsidR="004C40BD" w:rsidRPr="00031531" w:rsidRDefault="004C40BD" w:rsidP="00031531">
      <w:pPr>
        <w:tabs>
          <w:tab w:val="left" w:pos="567"/>
        </w:tabs>
        <w:spacing w:after="0" w:line="260" w:lineRule="exact"/>
        <w:rPr>
          <w:rFonts w:ascii="Times New Roman" w:hAnsi="Times New Roman"/>
          <w:lang w:val="lt-LT"/>
        </w:rPr>
      </w:pPr>
    </w:p>
    <w:p w14:paraId="5DCBD983" w14:textId="77777777" w:rsidR="004C40BD" w:rsidRPr="00031531" w:rsidRDefault="004C40BD" w:rsidP="00031531">
      <w:pPr>
        <w:tabs>
          <w:tab w:val="left" w:pos="567"/>
        </w:tabs>
        <w:spacing w:after="0" w:line="260" w:lineRule="exact"/>
        <w:rPr>
          <w:rFonts w:ascii="Times New Roman" w:hAnsi="Times New Roman"/>
          <w:lang w:val="lt-LT"/>
        </w:rPr>
      </w:pPr>
    </w:p>
    <w:p w14:paraId="7064713F"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8.</w:t>
      </w:r>
      <w:r w:rsidRPr="00031531">
        <w:rPr>
          <w:rFonts w:ascii="Times New Roman" w:hAnsi="Times New Roman"/>
          <w:b/>
          <w:lang w:val="lt-LT"/>
        </w:rPr>
        <w:tab/>
        <w:t>TINKAMUMO LAIKAS</w:t>
      </w:r>
    </w:p>
    <w:p w14:paraId="585964FD" w14:textId="77777777" w:rsidR="004C40BD" w:rsidRPr="00031531" w:rsidRDefault="004C40BD" w:rsidP="00031531">
      <w:pPr>
        <w:tabs>
          <w:tab w:val="left" w:pos="567"/>
        </w:tabs>
        <w:spacing w:after="0" w:line="260" w:lineRule="exact"/>
        <w:rPr>
          <w:rFonts w:ascii="Times New Roman" w:hAnsi="Times New Roman"/>
          <w:lang w:val="lt-LT"/>
        </w:rPr>
      </w:pPr>
    </w:p>
    <w:p w14:paraId="78841559"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Tinka iki:</w:t>
      </w:r>
      <w:r w:rsidRPr="00031531">
        <w:rPr>
          <w:rFonts w:ascii="Times New Roman" w:hAnsi="Times New Roman"/>
          <w:lang w:val="en-GB"/>
        </w:rPr>
        <w:t>{MMMM-mm-</w:t>
      </w:r>
      <w:proofErr w:type="spellStart"/>
      <w:r w:rsidRPr="00031531">
        <w:rPr>
          <w:rFonts w:ascii="Times New Roman" w:hAnsi="Times New Roman"/>
          <w:lang w:val="en-GB"/>
        </w:rPr>
        <w:t>dd</w:t>
      </w:r>
      <w:proofErr w:type="spellEnd"/>
      <w:r w:rsidRPr="00031531">
        <w:rPr>
          <w:rFonts w:ascii="Times New Roman" w:hAnsi="Times New Roman"/>
          <w:lang w:val="en-GB"/>
        </w:rPr>
        <w:t>}</w:t>
      </w:r>
    </w:p>
    <w:p w14:paraId="7E33F68F" w14:textId="77777777" w:rsidR="004C40BD" w:rsidRPr="00031531" w:rsidRDefault="004C40BD" w:rsidP="00031531">
      <w:pPr>
        <w:tabs>
          <w:tab w:val="left" w:pos="567"/>
        </w:tabs>
        <w:spacing w:after="0" w:line="260" w:lineRule="exact"/>
        <w:rPr>
          <w:rFonts w:ascii="Times New Roman" w:hAnsi="Times New Roman"/>
          <w:lang w:val="lt-LT"/>
        </w:rPr>
      </w:pPr>
    </w:p>
    <w:p w14:paraId="2A86B646" w14:textId="77777777" w:rsidR="004C40BD" w:rsidRPr="00031531" w:rsidRDefault="004C40BD" w:rsidP="00031531">
      <w:pPr>
        <w:tabs>
          <w:tab w:val="left" w:pos="567"/>
        </w:tabs>
        <w:spacing w:after="0" w:line="260" w:lineRule="exact"/>
        <w:rPr>
          <w:rFonts w:ascii="Times New Roman" w:hAnsi="Times New Roman"/>
          <w:lang w:val="lt-LT"/>
        </w:rPr>
      </w:pPr>
    </w:p>
    <w:p w14:paraId="0D0B6BAE" w14:textId="77777777" w:rsidR="004C40BD" w:rsidRPr="00031531" w:rsidRDefault="004C40BD" w:rsidP="00031531">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9.</w:t>
      </w:r>
      <w:r w:rsidRPr="00031531">
        <w:rPr>
          <w:rFonts w:ascii="Times New Roman" w:hAnsi="Times New Roman"/>
          <w:b/>
          <w:lang w:val="lt-LT"/>
        </w:rPr>
        <w:tab/>
        <w:t>SPECIALIOS LAIKYMO SĄLYGOS</w:t>
      </w:r>
    </w:p>
    <w:p w14:paraId="0A2EBA4C" w14:textId="77777777" w:rsidR="004C40BD" w:rsidRPr="00031531" w:rsidRDefault="004C40BD" w:rsidP="00031531">
      <w:pPr>
        <w:tabs>
          <w:tab w:val="left" w:pos="567"/>
        </w:tabs>
        <w:spacing w:after="0" w:line="260" w:lineRule="exact"/>
        <w:rPr>
          <w:rFonts w:ascii="Times New Roman" w:hAnsi="Times New Roman"/>
          <w:lang w:val="lt-LT"/>
        </w:rPr>
      </w:pPr>
    </w:p>
    <w:p w14:paraId="3DAD9F0C"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Laikyti ne aukštesnėje kaip 30 </w:t>
      </w:r>
      <w:proofErr w:type="spellStart"/>
      <w:r w:rsidRPr="00031531">
        <w:rPr>
          <w:rFonts w:ascii="Times New Roman" w:hAnsi="Times New Roman"/>
          <w:lang w:val="lt-LT"/>
        </w:rPr>
        <w:t>ºC</w:t>
      </w:r>
      <w:proofErr w:type="spellEnd"/>
      <w:r w:rsidRPr="00031531">
        <w:rPr>
          <w:rFonts w:ascii="Times New Roman" w:hAnsi="Times New Roman"/>
          <w:lang w:val="lt-LT"/>
        </w:rPr>
        <w:t xml:space="preserve"> temperatūroje. Laikyti gamintojo pakuotėje, kad preparatas būtų apsaugotas nuo drėgmės.</w:t>
      </w:r>
    </w:p>
    <w:p w14:paraId="48BB53FE" w14:textId="77777777" w:rsidR="004C40BD" w:rsidRPr="00031531" w:rsidRDefault="004C40BD" w:rsidP="00031531">
      <w:pPr>
        <w:tabs>
          <w:tab w:val="left" w:pos="567"/>
        </w:tabs>
        <w:spacing w:after="0" w:line="260" w:lineRule="exact"/>
        <w:rPr>
          <w:rFonts w:ascii="Times New Roman" w:hAnsi="Times New Roman"/>
          <w:lang w:val="lt-LT"/>
        </w:rPr>
      </w:pPr>
    </w:p>
    <w:p w14:paraId="55921FCC" w14:textId="77777777" w:rsidR="004C40BD" w:rsidRPr="00031531" w:rsidRDefault="004C40BD" w:rsidP="00031531">
      <w:pPr>
        <w:tabs>
          <w:tab w:val="left" w:pos="567"/>
        </w:tabs>
        <w:spacing w:after="0" w:line="260" w:lineRule="exact"/>
        <w:rPr>
          <w:rFonts w:ascii="Times New Roman" w:hAnsi="Times New Roman"/>
          <w:lang w:val="lt-LT"/>
        </w:rPr>
      </w:pPr>
    </w:p>
    <w:p w14:paraId="61DABDDB"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lastRenderedPageBreak/>
        <w:t>10.</w:t>
      </w:r>
      <w:r w:rsidRPr="00031531">
        <w:rPr>
          <w:rFonts w:ascii="Times New Roman" w:hAnsi="Times New Roman"/>
          <w:b/>
          <w:lang w:val="lt-LT"/>
        </w:rPr>
        <w:tab/>
        <w:t>SPECIALIOS ATSARGUMO PRIEMONĖS DĖL NESUVARTOTO VAISTINIO PREPARATO AR JO ATLIEKŲ TVARKYMO (JEI REIKIA)</w:t>
      </w:r>
    </w:p>
    <w:p w14:paraId="1FB27837" w14:textId="77777777" w:rsidR="004C40BD" w:rsidRPr="00031531" w:rsidRDefault="004C40BD" w:rsidP="00031531">
      <w:pPr>
        <w:tabs>
          <w:tab w:val="left" w:pos="567"/>
        </w:tabs>
        <w:spacing w:after="0" w:line="260" w:lineRule="exact"/>
        <w:rPr>
          <w:rFonts w:ascii="Times New Roman" w:hAnsi="Times New Roman"/>
          <w:lang w:val="lt-LT"/>
        </w:rPr>
      </w:pPr>
    </w:p>
    <w:p w14:paraId="1CBAA0E9" w14:textId="77777777" w:rsidR="004C40BD" w:rsidRPr="00031531" w:rsidRDefault="004C40BD" w:rsidP="00031531">
      <w:pPr>
        <w:tabs>
          <w:tab w:val="left" w:pos="567"/>
        </w:tabs>
        <w:spacing w:after="0" w:line="260" w:lineRule="exact"/>
        <w:rPr>
          <w:rFonts w:ascii="Times New Roman" w:hAnsi="Times New Roman"/>
          <w:lang w:val="lt-LT"/>
        </w:rPr>
      </w:pPr>
    </w:p>
    <w:p w14:paraId="3EBBD6B2" w14:textId="3DFC68A8"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11.</w:t>
      </w:r>
      <w:r w:rsidRPr="00031531">
        <w:rPr>
          <w:rFonts w:ascii="Times New Roman" w:hAnsi="Times New Roman"/>
          <w:b/>
          <w:lang w:val="lt-LT"/>
        </w:rPr>
        <w:tab/>
      </w:r>
      <w:r w:rsidR="00031531">
        <w:rPr>
          <w:rFonts w:ascii="Times New Roman" w:hAnsi="Times New Roman"/>
          <w:b/>
          <w:caps/>
          <w:lang w:val="lt-LT"/>
        </w:rPr>
        <w:t>REGISTRUOTOJOS</w:t>
      </w:r>
      <w:r w:rsidRPr="00031531">
        <w:rPr>
          <w:rFonts w:ascii="Times New Roman" w:hAnsi="Times New Roman"/>
          <w:b/>
          <w:caps/>
          <w:lang w:val="lt-LT"/>
        </w:rPr>
        <w:t xml:space="preserve"> PAVADINIMAS IR ADRESAS</w:t>
      </w:r>
    </w:p>
    <w:p w14:paraId="47285284" w14:textId="77777777" w:rsidR="004C40BD" w:rsidRPr="00031531" w:rsidRDefault="004C40BD" w:rsidP="00031531">
      <w:pPr>
        <w:tabs>
          <w:tab w:val="left" w:pos="567"/>
        </w:tabs>
        <w:spacing w:after="0" w:line="260" w:lineRule="exact"/>
        <w:rPr>
          <w:rFonts w:ascii="Times New Roman" w:hAnsi="Times New Roman"/>
          <w:lang w:val="lt-LT"/>
        </w:rPr>
      </w:pPr>
    </w:p>
    <w:p w14:paraId="70F26259"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roofErr w:type="spellStart"/>
      <w:r w:rsidRPr="00031531">
        <w:rPr>
          <w:rFonts w:ascii="Times New Roman" w:hAnsi="Times New Roman"/>
          <w:lang w:val="lt-LT"/>
        </w:rPr>
        <w:t>Pharmaceuticals</w:t>
      </w:r>
      <w:proofErr w:type="spellEnd"/>
      <w:r w:rsidRPr="00031531">
        <w:rPr>
          <w:rFonts w:ascii="Times New Roman" w:hAnsi="Times New Roman"/>
          <w:lang w:val="lt-LT"/>
        </w:rPr>
        <w:t xml:space="preserve"> PLC </w:t>
      </w:r>
    </w:p>
    <w:p w14:paraId="1DB3ECB7"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Keresztúri</w:t>
      </w:r>
      <w:proofErr w:type="spellEnd"/>
      <w:r w:rsidRPr="00031531">
        <w:rPr>
          <w:rFonts w:ascii="Times New Roman" w:hAnsi="Times New Roman"/>
          <w:lang w:val="lt-LT"/>
        </w:rPr>
        <w:t xml:space="preserve"> </w:t>
      </w:r>
      <w:proofErr w:type="spellStart"/>
      <w:r w:rsidRPr="00031531">
        <w:rPr>
          <w:rFonts w:ascii="Times New Roman" w:hAnsi="Times New Roman"/>
          <w:lang w:val="lt-LT"/>
        </w:rPr>
        <w:t>út</w:t>
      </w:r>
      <w:proofErr w:type="spellEnd"/>
      <w:r w:rsidRPr="00031531">
        <w:rPr>
          <w:rFonts w:ascii="Times New Roman" w:hAnsi="Times New Roman"/>
          <w:lang w:val="lt-LT"/>
        </w:rPr>
        <w:t xml:space="preserve"> 30-38.</w:t>
      </w:r>
    </w:p>
    <w:p w14:paraId="1A8CF00A"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H-1106 </w:t>
      </w:r>
      <w:proofErr w:type="spellStart"/>
      <w:r w:rsidRPr="00031531">
        <w:rPr>
          <w:rFonts w:ascii="Times New Roman" w:hAnsi="Times New Roman"/>
          <w:lang w:val="lt-LT"/>
        </w:rPr>
        <w:t>Budapest</w:t>
      </w:r>
      <w:proofErr w:type="spellEnd"/>
    </w:p>
    <w:p w14:paraId="2BE17505" w14:textId="77777777" w:rsidR="004C40BD" w:rsidRPr="00031531" w:rsidRDefault="004C40BD" w:rsidP="00031531">
      <w:pPr>
        <w:spacing w:after="0" w:line="240" w:lineRule="auto"/>
        <w:ind w:left="567" w:hanging="567"/>
        <w:outlineLvl w:val="0"/>
        <w:rPr>
          <w:rFonts w:ascii="Times New Roman" w:hAnsi="Times New Roman"/>
          <w:lang w:val="lt-LT"/>
        </w:rPr>
      </w:pPr>
      <w:r w:rsidRPr="00031531">
        <w:rPr>
          <w:rFonts w:ascii="Times New Roman" w:hAnsi="Times New Roman"/>
          <w:lang w:val="lt-LT"/>
        </w:rPr>
        <w:t>Vengrija</w:t>
      </w:r>
    </w:p>
    <w:p w14:paraId="0352FBF0" w14:textId="77777777" w:rsidR="004C40BD" w:rsidRPr="00031531" w:rsidRDefault="004C40BD" w:rsidP="00031531">
      <w:pPr>
        <w:tabs>
          <w:tab w:val="left" w:pos="567"/>
        </w:tabs>
        <w:spacing w:after="0" w:line="260" w:lineRule="exact"/>
        <w:rPr>
          <w:rFonts w:ascii="Times New Roman" w:hAnsi="Times New Roman"/>
          <w:lang w:val="lt-LT"/>
        </w:rPr>
      </w:pPr>
    </w:p>
    <w:p w14:paraId="2197E5BB" w14:textId="77777777" w:rsidR="004C40BD" w:rsidRPr="00031531" w:rsidRDefault="004C40BD" w:rsidP="00031531">
      <w:pPr>
        <w:tabs>
          <w:tab w:val="left" w:pos="567"/>
        </w:tabs>
        <w:spacing w:after="0" w:line="260" w:lineRule="exact"/>
        <w:rPr>
          <w:rFonts w:ascii="Times New Roman" w:hAnsi="Times New Roman"/>
          <w:lang w:val="lt-LT"/>
        </w:rPr>
      </w:pPr>
    </w:p>
    <w:p w14:paraId="5B54EB9C" w14:textId="387EF6B2"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12.</w:t>
      </w:r>
      <w:r w:rsidRPr="00031531">
        <w:rPr>
          <w:rFonts w:ascii="Times New Roman" w:hAnsi="Times New Roman"/>
          <w:b/>
          <w:lang w:val="lt-LT"/>
        </w:rPr>
        <w:tab/>
      </w:r>
      <w:r w:rsidR="00031531">
        <w:rPr>
          <w:rFonts w:ascii="Times New Roman" w:hAnsi="Times New Roman"/>
          <w:b/>
          <w:lang w:val="lt-LT"/>
        </w:rPr>
        <w:t>REGISTRACIJOS PAŽYMĖJIMO</w:t>
      </w:r>
      <w:r w:rsidRPr="00031531">
        <w:rPr>
          <w:rFonts w:ascii="Times New Roman" w:hAnsi="Times New Roman"/>
          <w:b/>
          <w:lang w:val="lt-LT"/>
        </w:rPr>
        <w:t xml:space="preserve">NUMERIS (-IAI) </w:t>
      </w:r>
    </w:p>
    <w:p w14:paraId="63DFA4C0" w14:textId="77777777" w:rsidR="004C40BD" w:rsidRPr="00031531" w:rsidRDefault="004C40BD" w:rsidP="00031531">
      <w:pPr>
        <w:tabs>
          <w:tab w:val="left" w:pos="567"/>
        </w:tabs>
        <w:spacing w:after="0" w:line="260" w:lineRule="exact"/>
        <w:rPr>
          <w:rFonts w:ascii="Times New Roman" w:hAnsi="Times New Roman"/>
          <w:lang w:val="lt-LT"/>
        </w:rPr>
      </w:pPr>
    </w:p>
    <w:p w14:paraId="15C034DE" w14:textId="77777777" w:rsidR="004C40BD" w:rsidRPr="00031531" w:rsidRDefault="004C40BD" w:rsidP="00031531">
      <w:pPr>
        <w:spacing w:after="0" w:line="240" w:lineRule="auto"/>
        <w:outlineLvl w:val="0"/>
        <w:rPr>
          <w:rFonts w:ascii="Times New Roman" w:hAnsi="Times New Roman"/>
          <w:lang w:val="lt-LT"/>
        </w:rPr>
      </w:pPr>
      <w:r w:rsidRPr="00031531">
        <w:rPr>
          <w:rFonts w:ascii="Times New Roman" w:hAnsi="Times New Roman"/>
          <w:lang w:val="lt-LT"/>
        </w:rPr>
        <w:t>LT/1/05/0418/003</w:t>
      </w:r>
    </w:p>
    <w:p w14:paraId="09B8D755" w14:textId="77777777" w:rsidR="004C40BD" w:rsidRPr="00031531" w:rsidRDefault="004C40BD" w:rsidP="00031531">
      <w:pPr>
        <w:spacing w:after="0" w:line="240" w:lineRule="auto"/>
        <w:outlineLvl w:val="0"/>
        <w:rPr>
          <w:rFonts w:ascii="Times New Roman" w:hAnsi="Times New Roman"/>
          <w:lang w:val="lt-LT"/>
        </w:rPr>
      </w:pPr>
      <w:r w:rsidRPr="00031531">
        <w:rPr>
          <w:rFonts w:ascii="Times New Roman" w:hAnsi="Times New Roman"/>
          <w:highlight w:val="lightGray"/>
          <w:lang w:val="lt-LT"/>
        </w:rPr>
        <w:t>LT/1/05/0418/004</w:t>
      </w:r>
    </w:p>
    <w:p w14:paraId="13299194" w14:textId="77777777" w:rsidR="004C40BD" w:rsidRPr="00031531" w:rsidRDefault="004C40BD" w:rsidP="00031531">
      <w:pPr>
        <w:tabs>
          <w:tab w:val="left" w:pos="567"/>
        </w:tabs>
        <w:spacing w:after="0" w:line="260" w:lineRule="exact"/>
        <w:rPr>
          <w:rFonts w:ascii="Times New Roman" w:hAnsi="Times New Roman"/>
          <w:lang w:val="lt-LT"/>
        </w:rPr>
      </w:pPr>
    </w:p>
    <w:p w14:paraId="3CC288FF" w14:textId="77777777" w:rsidR="004C40BD" w:rsidRPr="00031531" w:rsidRDefault="004C40BD" w:rsidP="00031531">
      <w:pPr>
        <w:tabs>
          <w:tab w:val="left" w:pos="567"/>
        </w:tabs>
        <w:spacing w:after="0" w:line="260" w:lineRule="exact"/>
        <w:rPr>
          <w:rFonts w:ascii="Times New Roman" w:hAnsi="Times New Roman"/>
          <w:lang w:val="lt-LT"/>
        </w:rPr>
      </w:pPr>
    </w:p>
    <w:p w14:paraId="0E0E7B40"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13.</w:t>
      </w:r>
      <w:r w:rsidRPr="00031531">
        <w:rPr>
          <w:rFonts w:ascii="Times New Roman" w:hAnsi="Times New Roman"/>
          <w:b/>
          <w:lang w:val="lt-LT"/>
        </w:rPr>
        <w:tab/>
        <w:t xml:space="preserve">SERIJOS NUMERIS </w:t>
      </w:r>
    </w:p>
    <w:p w14:paraId="5C9B0D35" w14:textId="77777777" w:rsidR="004C40BD" w:rsidRPr="00031531" w:rsidRDefault="004C40BD" w:rsidP="00031531">
      <w:pPr>
        <w:tabs>
          <w:tab w:val="left" w:pos="567"/>
        </w:tabs>
        <w:spacing w:after="0" w:line="260" w:lineRule="exact"/>
        <w:rPr>
          <w:rFonts w:ascii="Times New Roman" w:hAnsi="Times New Roman"/>
          <w:lang w:val="lt-LT"/>
        </w:rPr>
      </w:pPr>
    </w:p>
    <w:p w14:paraId="4356849E"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Serija:</w:t>
      </w:r>
    </w:p>
    <w:p w14:paraId="692A7D7C" w14:textId="77777777" w:rsidR="004C40BD" w:rsidRPr="00031531" w:rsidRDefault="004C40BD" w:rsidP="00031531">
      <w:pPr>
        <w:tabs>
          <w:tab w:val="left" w:pos="567"/>
        </w:tabs>
        <w:spacing w:after="0" w:line="260" w:lineRule="exact"/>
        <w:rPr>
          <w:rFonts w:ascii="Times New Roman" w:hAnsi="Times New Roman"/>
          <w:lang w:val="lt-LT"/>
        </w:rPr>
      </w:pPr>
    </w:p>
    <w:p w14:paraId="1E1CE0F4" w14:textId="77777777" w:rsidR="004C40BD" w:rsidRPr="00031531" w:rsidRDefault="004C40BD" w:rsidP="00031531">
      <w:pPr>
        <w:tabs>
          <w:tab w:val="left" w:pos="567"/>
        </w:tabs>
        <w:spacing w:after="0" w:line="260" w:lineRule="exact"/>
        <w:rPr>
          <w:rFonts w:ascii="Times New Roman" w:hAnsi="Times New Roman"/>
          <w:lang w:val="lt-LT"/>
        </w:rPr>
      </w:pPr>
    </w:p>
    <w:p w14:paraId="54EEC17D"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14.</w:t>
      </w:r>
      <w:r w:rsidRPr="00031531">
        <w:rPr>
          <w:rFonts w:ascii="Times New Roman" w:hAnsi="Times New Roman"/>
          <w:b/>
          <w:lang w:val="lt-LT"/>
        </w:rPr>
        <w:tab/>
        <w:t>PARDAVIMO (IŠDAVIMO) TVARKA</w:t>
      </w:r>
    </w:p>
    <w:p w14:paraId="6681B1DF" w14:textId="77777777" w:rsidR="004C40BD" w:rsidRPr="00031531" w:rsidRDefault="004C40BD" w:rsidP="00031531">
      <w:pPr>
        <w:tabs>
          <w:tab w:val="left" w:pos="567"/>
        </w:tabs>
        <w:spacing w:after="0" w:line="260" w:lineRule="exact"/>
        <w:rPr>
          <w:rFonts w:ascii="Times New Roman" w:hAnsi="Times New Roman"/>
          <w:lang w:val="lt-LT"/>
        </w:rPr>
      </w:pPr>
    </w:p>
    <w:p w14:paraId="1891B392"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Receptinis vaistinis preparatas</w:t>
      </w:r>
    </w:p>
    <w:p w14:paraId="28A2AFAC" w14:textId="77777777" w:rsidR="004C40BD" w:rsidRPr="00031531" w:rsidRDefault="004C40BD" w:rsidP="00031531">
      <w:pPr>
        <w:tabs>
          <w:tab w:val="left" w:pos="567"/>
        </w:tabs>
        <w:spacing w:after="0" w:line="260" w:lineRule="exact"/>
        <w:rPr>
          <w:rFonts w:ascii="Times New Roman" w:hAnsi="Times New Roman"/>
          <w:lang w:val="lt-LT"/>
        </w:rPr>
      </w:pPr>
    </w:p>
    <w:p w14:paraId="043A25D7" w14:textId="77777777" w:rsidR="004C40BD" w:rsidRPr="00031531" w:rsidRDefault="004C40BD" w:rsidP="00031531">
      <w:pPr>
        <w:tabs>
          <w:tab w:val="left" w:pos="567"/>
        </w:tabs>
        <w:spacing w:after="0" w:line="260" w:lineRule="exact"/>
        <w:rPr>
          <w:rFonts w:ascii="Times New Roman" w:hAnsi="Times New Roman"/>
          <w:lang w:val="lt-LT"/>
        </w:rPr>
      </w:pPr>
    </w:p>
    <w:p w14:paraId="45CA601A" w14:textId="77777777" w:rsidR="004C40BD" w:rsidRPr="00031531" w:rsidRDefault="004C40BD" w:rsidP="00031531">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15.</w:t>
      </w:r>
      <w:r w:rsidRPr="00031531">
        <w:rPr>
          <w:rFonts w:ascii="Times New Roman" w:hAnsi="Times New Roman"/>
          <w:b/>
          <w:lang w:val="lt-LT"/>
        </w:rPr>
        <w:tab/>
        <w:t>VARTOJIMO INSTRUKCIJA</w:t>
      </w:r>
    </w:p>
    <w:p w14:paraId="7FD5ABB8" w14:textId="77777777" w:rsidR="004C40BD" w:rsidRPr="00031531" w:rsidRDefault="004C40BD" w:rsidP="00031531">
      <w:pPr>
        <w:tabs>
          <w:tab w:val="left" w:pos="567"/>
        </w:tabs>
        <w:spacing w:after="0" w:line="260" w:lineRule="exact"/>
        <w:rPr>
          <w:rFonts w:ascii="Times New Roman" w:hAnsi="Times New Roman"/>
          <w:lang w:val="lt-LT"/>
        </w:rPr>
      </w:pPr>
    </w:p>
    <w:p w14:paraId="4329AFB9"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Vartoti per burną.</w:t>
      </w:r>
    </w:p>
    <w:p w14:paraId="31472C0B"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Vartoti taip, kaip nurodė gydytojas.</w:t>
      </w:r>
    </w:p>
    <w:p w14:paraId="127161B0" w14:textId="77777777" w:rsidR="004C40BD" w:rsidRPr="00031531" w:rsidRDefault="004C40BD" w:rsidP="00031531">
      <w:pPr>
        <w:tabs>
          <w:tab w:val="left" w:pos="567"/>
        </w:tabs>
        <w:spacing w:after="0" w:line="260" w:lineRule="exact"/>
        <w:rPr>
          <w:rFonts w:ascii="Times New Roman" w:hAnsi="Times New Roman"/>
          <w:lang w:val="lt-LT"/>
        </w:rPr>
      </w:pPr>
    </w:p>
    <w:p w14:paraId="22BD5F8D" w14:textId="77777777" w:rsidR="004C40BD" w:rsidRPr="00031531" w:rsidRDefault="004C40BD" w:rsidP="00031531">
      <w:pPr>
        <w:tabs>
          <w:tab w:val="left" w:pos="567"/>
        </w:tabs>
        <w:spacing w:after="0" w:line="260" w:lineRule="exact"/>
        <w:rPr>
          <w:rFonts w:ascii="Times New Roman" w:hAnsi="Times New Roman"/>
          <w:lang w:val="lt-LT"/>
        </w:rPr>
      </w:pPr>
    </w:p>
    <w:p w14:paraId="56076A0E" w14:textId="77777777" w:rsidR="004C40BD" w:rsidRPr="00031531" w:rsidRDefault="004C40BD" w:rsidP="00031531">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031531">
        <w:rPr>
          <w:rFonts w:ascii="Times New Roman" w:hAnsi="Times New Roman"/>
          <w:b/>
          <w:lang w:val="lt-LT"/>
        </w:rPr>
        <w:t>16.</w:t>
      </w:r>
      <w:r w:rsidRPr="00031531">
        <w:rPr>
          <w:rFonts w:ascii="Times New Roman" w:hAnsi="Times New Roman"/>
          <w:b/>
          <w:lang w:val="lt-LT"/>
        </w:rPr>
        <w:tab/>
        <w:t>INFORMACIJA BRAILIO RAŠTU</w:t>
      </w:r>
    </w:p>
    <w:p w14:paraId="757C8003" w14:textId="77777777" w:rsidR="004C40BD" w:rsidRPr="00031531" w:rsidRDefault="004C40BD" w:rsidP="00031531">
      <w:pPr>
        <w:tabs>
          <w:tab w:val="left" w:pos="540"/>
        </w:tabs>
        <w:spacing w:after="0" w:line="240" w:lineRule="auto"/>
        <w:rPr>
          <w:rFonts w:ascii="Times New Roman" w:hAnsi="Times New Roman"/>
          <w:lang w:val="lt-LT"/>
        </w:rPr>
      </w:pPr>
    </w:p>
    <w:p w14:paraId="4447E6A1" w14:textId="77777777" w:rsidR="004C40BD" w:rsidRPr="00031531" w:rsidRDefault="004C40BD" w:rsidP="00031531">
      <w:pPr>
        <w:tabs>
          <w:tab w:val="left" w:pos="540"/>
        </w:tabs>
        <w:spacing w:after="0" w:line="240" w:lineRule="auto"/>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37,5 mg</w:t>
      </w:r>
    </w:p>
    <w:p w14:paraId="15678BED" w14:textId="77777777" w:rsidR="004C40BD" w:rsidRPr="00031531" w:rsidRDefault="004C40BD" w:rsidP="00031531">
      <w:pPr>
        <w:tabs>
          <w:tab w:val="left" w:pos="567"/>
        </w:tabs>
        <w:spacing w:after="0" w:line="260" w:lineRule="exact"/>
        <w:rPr>
          <w:rFonts w:ascii="Times New Roman" w:hAnsi="Times New Roman"/>
          <w:lang w:val="lt-LT"/>
        </w:rPr>
      </w:pPr>
    </w:p>
    <w:p w14:paraId="406FC9FB" w14:textId="77777777" w:rsidR="004C40BD" w:rsidRPr="00031531" w:rsidRDefault="004C40BD" w:rsidP="0003153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031531">
        <w:rPr>
          <w:rFonts w:ascii="Times New Roman" w:hAnsi="Times New Roman"/>
          <w:lang w:val="lt-LT"/>
        </w:rPr>
        <w:br w:type="page"/>
      </w:r>
      <w:r w:rsidRPr="00031531">
        <w:rPr>
          <w:rFonts w:ascii="Times New Roman" w:hAnsi="Times New Roman"/>
          <w:b/>
          <w:lang w:val="lt-LT"/>
        </w:rPr>
        <w:lastRenderedPageBreak/>
        <w:t>MINIMALI INFORMACIJA ANT LIZDINIŲ PLOKŠTELIŲ ARBA DVISLUOKSNIŲ JUOSTELIŲ</w:t>
      </w:r>
      <w:r w:rsidRPr="00031531">
        <w:rPr>
          <w:rFonts w:ascii="Times New Roman" w:hAnsi="Times New Roman"/>
          <w:b/>
          <w:lang w:val="lt-LT"/>
        </w:rPr>
        <w:br/>
      </w:r>
      <w:r w:rsidRPr="00031531">
        <w:rPr>
          <w:rFonts w:ascii="Times New Roman" w:hAnsi="Times New Roman"/>
          <w:b/>
          <w:lang w:val="lt-LT"/>
        </w:rPr>
        <w:br/>
        <w:t>LIZDINĖ PLOKŠTELĖ</w:t>
      </w:r>
    </w:p>
    <w:p w14:paraId="1BA47595" w14:textId="77777777" w:rsidR="004C40BD" w:rsidRPr="00031531" w:rsidRDefault="004C40BD" w:rsidP="00031531">
      <w:pPr>
        <w:tabs>
          <w:tab w:val="left" w:pos="567"/>
        </w:tabs>
        <w:spacing w:after="0" w:line="260" w:lineRule="exact"/>
        <w:rPr>
          <w:rFonts w:ascii="Times New Roman" w:hAnsi="Times New Roman"/>
          <w:lang w:val="lt-LT"/>
        </w:rPr>
      </w:pPr>
    </w:p>
    <w:p w14:paraId="0F3F8EFA" w14:textId="77777777" w:rsidR="004C40BD" w:rsidRPr="00031531" w:rsidRDefault="004C40BD" w:rsidP="00031531">
      <w:pPr>
        <w:tabs>
          <w:tab w:val="left" w:pos="567"/>
        </w:tabs>
        <w:spacing w:after="0" w:line="260" w:lineRule="exact"/>
        <w:rPr>
          <w:rFonts w:ascii="Times New Roman" w:hAnsi="Times New Roman"/>
          <w:lang w:val="lt-LT"/>
        </w:rPr>
      </w:pPr>
    </w:p>
    <w:p w14:paraId="145CC8FE"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1.</w:t>
      </w:r>
      <w:r w:rsidRPr="00031531">
        <w:rPr>
          <w:rFonts w:ascii="Times New Roman" w:hAnsi="Times New Roman"/>
          <w:b/>
          <w:lang w:val="lt-LT"/>
        </w:rPr>
        <w:tab/>
      </w:r>
      <w:r w:rsidRPr="00031531">
        <w:rPr>
          <w:rFonts w:ascii="Times New Roman" w:hAnsi="Times New Roman"/>
          <w:b/>
          <w:caps/>
          <w:lang w:val="lt-LT"/>
        </w:rPr>
        <w:t>VAISTINIO</w:t>
      </w:r>
      <w:r w:rsidRPr="00031531">
        <w:rPr>
          <w:rFonts w:ascii="Times New Roman" w:hAnsi="Times New Roman"/>
          <w:b/>
          <w:lang w:val="lt-LT"/>
        </w:rPr>
        <w:t xml:space="preserve"> PREPARATO PAVADINIMAS</w:t>
      </w:r>
    </w:p>
    <w:p w14:paraId="46976648" w14:textId="77777777" w:rsidR="004C40BD" w:rsidRPr="00031531" w:rsidRDefault="004C40BD" w:rsidP="00031531">
      <w:pPr>
        <w:tabs>
          <w:tab w:val="left" w:pos="567"/>
        </w:tabs>
        <w:spacing w:after="0" w:line="260" w:lineRule="exact"/>
        <w:rPr>
          <w:rFonts w:ascii="Times New Roman" w:hAnsi="Times New Roman"/>
          <w:lang w:val="lt-LT"/>
        </w:rPr>
      </w:pPr>
    </w:p>
    <w:p w14:paraId="393B9FDD" w14:textId="77777777" w:rsidR="004C40BD" w:rsidRPr="00031531" w:rsidRDefault="004C40BD" w:rsidP="00031531">
      <w:pPr>
        <w:spacing w:after="0" w:line="240" w:lineRule="auto"/>
        <w:outlineLvl w:val="0"/>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37,5 mg tabletės</w:t>
      </w:r>
    </w:p>
    <w:p w14:paraId="3F70B49B"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Venlafaksinas</w:t>
      </w:r>
      <w:proofErr w:type="spellEnd"/>
    </w:p>
    <w:p w14:paraId="61CD778C" w14:textId="77777777" w:rsidR="004C40BD" w:rsidRPr="00031531" w:rsidRDefault="004C40BD" w:rsidP="00031531">
      <w:pPr>
        <w:tabs>
          <w:tab w:val="left" w:pos="567"/>
        </w:tabs>
        <w:spacing w:after="0" w:line="260" w:lineRule="exact"/>
        <w:rPr>
          <w:rFonts w:ascii="Times New Roman" w:hAnsi="Times New Roman"/>
          <w:lang w:val="lt-LT"/>
        </w:rPr>
      </w:pPr>
    </w:p>
    <w:p w14:paraId="22701C83" w14:textId="77777777" w:rsidR="004C40BD" w:rsidRPr="00031531" w:rsidRDefault="004C40BD" w:rsidP="00031531">
      <w:pPr>
        <w:tabs>
          <w:tab w:val="left" w:pos="567"/>
        </w:tabs>
        <w:spacing w:after="0" w:line="260" w:lineRule="exact"/>
        <w:rPr>
          <w:rFonts w:ascii="Times New Roman" w:hAnsi="Times New Roman"/>
          <w:lang w:val="lt-LT"/>
        </w:rPr>
      </w:pPr>
    </w:p>
    <w:p w14:paraId="4202A196" w14:textId="79CACA5A"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2.</w:t>
      </w:r>
      <w:r w:rsidRPr="00031531">
        <w:rPr>
          <w:rFonts w:ascii="Times New Roman" w:hAnsi="Times New Roman"/>
          <w:b/>
          <w:lang w:val="lt-LT"/>
        </w:rPr>
        <w:tab/>
      </w:r>
      <w:r w:rsidR="00031531">
        <w:rPr>
          <w:rFonts w:ascii="Times New Roman" w:hAnsi="Times New Roman"/>
          <w:b/>
          <w:caps/>
          <w:lang w:val="lt-LT"/>
        </w:rPr>
        <w:t>REGISTRUOTOJO</w:t>
      </w:r>
      <w:r w:rsidRPr="00031531">
        <w:rPr>
          <w:rFonts w:ascii="Times New Roman" w:hAnsi="Times New Roman"/>
          <w:b/>
          <w:caps/>
          <w:lang w:val="lt-LT"/>
        </w:rPr>
        <w:t xml:space="preserve"> pavadinimas</w:t>
      </w:r>
    </w:p>
    <w:p w14:paraId="79FDC2B8" w14:textId="77777777" w:rsidR="004C40BD" w:rsidRPr="00031531" w:rsidRDefault="004C40BD" w:rsidP="00031531">
      <w:pPr>
        <w:tabs>
          <w:tab w:val="left" w:pos="567"/>
        </w:tabs>
        <w:spacing w:after="0" w:line="260" w:lineRule="exact"/>
        <w:rPr>
          <w:rFonts w:ascii="Times New Roman" w:hAnsi="Times New Roman"/>
          <w:lang w:val="lt-LT"/>
        </w:rPr>
      </w:pPr>
    </w:p>
    <w:p w14:paraId="1723F4C6"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
    <w:p w14:paraId="59720102" w14:textId="77777777" w:rsidR="004C40BD" w:rsidRPr="00031531" w:rsidRDefault="004C40BD" w:rsidP="00031531">
      <w:pPr>
        <w:tabs>
          <w:tab w:val="left" w:pos="567"/>
        </w:tabs>
        <w:spacing w:after="0" w:line="260" w:lineRule="exact"/>
        <w:rPr>
          <w:rFonts w:ascii="Times New Roman" w:hAnsi="Times New Roman"/>
          <w:lang w:val="lt-LT"/>
        </w:rPr>
      </w:pPr>
    </w:p>
    <w:p w14:paraId="059D8298" w14:textId="77777777" w:rsidR="004C40BD" w:rsidRPr="00031531" w:rsidRDefault="004C40BD" w:rsidP="00031531">
      <w:pPr>
        <w:tabs>
          <w:tab w:val="left" w:pos="567"/>
        </w:tabs>
        <w:spacing w:after="0" w:line="260" w:lineRule="exact"/>
        <w:rPr>
          <w:rFonts w:ascii="Times New Roman" w:hAnsi="Times New Roman"/>
          <w:lang w:val="lt-LT"/>
        </w:rPr>
      </w:pPr>
    </w:p>
    <w:p w14:paraId="06A7C508" w14:textId="77777777" w:rsidR="004C40BD" w:rsidRPr="00031531" w:rsidRDefault="004C40BD" w:rsidP="00031531">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3.</w:t>
      </w:r>
      <w:r w:rsidRPr="00031531">
        <w:rPr>
          <w:rFonts w:ascii="Times New Roman" w:hAnsi="Times New Roman"/>
          <w:b/>
          <w:lang w:val="lt-LT"/>
        </w:rPr>
        <w:tab/>
        <w:t>TINKAMUMO LAIKAS</w:t>
      </w:r>
    </w:p>
    <w:p w14:paraId="6D3E8624" w14:textId="77777777" w:rsidR="004C40BD" w:rsidRPr="00031531" w:rsidRDefault="004C40BD" w:rsidP="00031531">
      <w:pPr>
        <w:tabs>
          <w:tab w:val="left" w:pos="567"/>
        </w:tabs>
        <w:spacing w:after="0" w:line="260" w:lineRule="exact"/>
        <w:rPr>
          <w:rFonts w:ascii="Times New Roman" w:hAnsi="Times New Roman"/>
          <w:lang w:val="lt-LT"/>
        </w:rPr>
      </w:pPr>
    </w:p>
    <w:p w14:paraId="12AD02CD"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Tinka iki:</w:t>
      </w:r>
      <w:r w:rsidRPr="00031531">
        <w:rPr>
          <w:rFonts w:ascii="Times New Roman" w:hAnsi="Times New Roman"/>
          <w:lang w:val="en-GB"/>
        </w:rPr>
        <w:t>{MMMM-mm-</w:t>
      </w:r>
      <w:proofErr w:type="spellStart"/>
      <w:r w:rsidRPr="00031531">
        <w:rPr>
          <w:rFonts w:ascii="Times New Roman" w:hAnsi="Times New Roman"/>
          <w:lang w:val="en-GB"/>
        </w:rPr>
        <w:t>dd</w:t>
      </w:r>
      <w:proofErr w:type="spellEnd"/>
      <w:r w:rsidRPr="00031531">
        <w:rPr>
          <w:rFonts w:ascii="Times New Roman" w:hAnsi="Times New Roman"/>
          <w:lang w:val="en-GB"/>
        </w:rPr>
        <w:t>}</w:t>
      </w:r>
    </w:p>
    <w:p w14:paraId="12511F5C" w14:textId="77777777" w:rsidR="004C40BD" w:rsidRPr="00031531" w:rsidRDefault="004C40BD" w:rsidP="00031531">
      <w:pPr>
        <w:tabs>
          <w:tab w:val="left" w:pos="567"/>
        </w:tabs>
        <w:spacing w:after="0" w:line="260" w:lineRule="exact"/>
        <w:rPr>
          <w:rFonts w:ascii="Times New Roman" w:hAnsi="Times New Roman"/>
          <w:lang w:val="lt-LT"/>
        </w:rPr>
      </w:pPr>
    </w:p>
    <w:p w14:paraId="4D2CB854" w14:textId="77777777" w:rsidR="004C40BD" w:rsidRPr="00031531" w:rsidRDefault="004C40BD" w:rsidP="00031531">
      <w:pPr>
        <w:tabs>
          <w:tab w:val="left" w:pos="567"/>
        </w:tabs>
        <w:spacing w:after="0" w:line="260" w:lineRule="exact"/>
        <w:rPr>
          <w:rFonts w:ascii="Times New Roman" w:hAnsi="Times New Roman"/>
          <w:lang w:val="lt-LT"/>
        </w:rPr>
      </w:pPr>
    </w:p>
    <w:p w14:paraId="47A8594A"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4.</w:t>
      </w:r>
      <w:r w:rsidRPr="00031531">
        <w:rPr>
          <w:rFonts w:ascii="Times New Roman" w:hAnsi="Times New Roman"/>
          <w:b/>
          <w:lang w:val="lt-LT"/>
        </w:rPr>
        <w:tab/>
        <w:t>SERIJOS NUMERIS</w:t>
      </w:r>
    </w:p>
    <w:p w14:paraId="20763F81" w14:textId="77777777" w:rsidR="004C40BD" w:rsidRPr="00031531" w:rsidRDefault="004C40BD" w:rsidP="00031531">
      <w:pPr>
        <w:tabs>
          <w:tab w:val="left" w:pos="567"/>
        </w:tabs>
        <w:spacing w:after="0" w:line="260" w:lineRule="exact"/>
        <w:rPr>
          <w:rFonts w:ascii="Times New Roman" w:hAnsi="Times New Roman"/>
          <w:lang w:val="lt-LT"/>
        </w:rPr>
      </w:pPr>
    </w:p>
    <w:p w14:paraId="736F069C"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Serija:</w:t>
      </w:r>
    </w:p>
    <w:p w14:paraId="055D8B35" w14:textId="77777777" w:rsidR="004C40BD" w:rsidRPr="00031531" w:rsidRDefault="004C40BD" w:rsidP="00031531">
      <w:pPr>
        <w:tabs>
          <w:tab w:val="left" w:pos="567"/>
        </w:tabs>
        <w:spacing w:after="0" w:line="260" w:lineRule="exact"/>
        <w:rPr>
          <w:rFonts w:ascii="Times New Roman" w:hAnsi="Times New Roman"/>
          <w:lang w:val="lt-LT"/>
        </w:rPr>
      </w:pPr>
    </w:p>
    <w:p w14:paraId="70B21F88" w14:textId="77777777" w:rsidR="004C40BD" w:rsidRPr="00031531" w:rsidRDefault="004C40BD" w:rsidP="00031531">
      <w:pPr>
        <w:tabs>
          <w:tab w:val="left" w:pos="567"/>
        </w:tabs>
        <w:spacing w:after="0" w:line="260" w:lineRule="exact"/>
        <w:rPr>
          <w:rFonts w:ascii="Times New Roman" w:hAnsi="Times New Roman"/>
          <w:lang w:val="lt-LT"/>
        </w:rPr>
      </w:pPr>
    </w:p>
    <w:p w14:paraId="7C7095D8"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5.</w:t>
      </w:r>
      <w:r w:rsidRPr="00031531">
        <w:rPr>
          <w:rFonts w:ascii="Times New Roman" w:hAnsi="Times New Roman"/>
          <w:b/>
          <w:lang w:val="lt-LT"/>
        </w:rPr>
        <w:tab/>
        <w:t>KITA</w:t>
      </w:r>
    </w:p>
    <w:p w14:paraId="06317FFA"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031531">
        <w:rPr>
          <w:rFonts w:ascii="Times New Roman" w:hAnsi="Times New Roman"/>
          <w:lang w:val="lt-LT"/>
        </w:rPr>
        <w:br w:type="page"/>
      </w:r>
      <w:r w:rsidRPr="00031531">
        <w:rPr>
          <w:rFonts w:ascii="Times New Roman" w:hAnsi="Times New Roman"/>
          <w:b/>
          <w:lang w:val="lt-LT"/>
        </w:rPr>
        <w:lastRenderedPageBreak/>
        <w:t>INFORMACIJA ANT IŠORINĖS PAKUOTĖS</w:t>
      </w:r>
    </w:p>
    <w:p w14:paraId="34073AB7"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14644E5B"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031531">
        <w:rPr>
          <w:rFonts w:ascii="Times New Roman" w:hAnsi="Times New Roman"/>
          <w:b/>
          <w:lang w:val="lt-LT"/>
        </w:rPr>
        <w:t>KARTONO DĖŽUTĖ</w:t>
      </w:r>
    </w:p>
    <w:p w14:paraId="671EC4A9" w14:textId="77777777" w:rsidR="004C40BD" w:rsidRPr="00031531" w:rsidRDefault="004C40BD" w:rsidP="00031531">
      <w:pPr>
        <w:tabs>
          <w:tab w:val="left" w:pos="567"/>
        </w:tabs>
        <w:spacing w:after="0" w:line="260" w:lineRule="exact"/>
        <w:rPr>
          <w:rFonts w:ascii="Times New Roman" w:hAnsi="Times New Roman"/>
          <w:lang w:val="lt-LT"/>
        </w:rPr>
      </w:pPr>
    </w:p>
    <w:p w14:paraId="226B6BCD" w14:textId="77777777" w:rsidR="004C40BD" w:rsidRPr="00031531" w:rsidRDefault="004C40BD" w:rsidP="00031531">
      <w:pPr>
        <w:tabs>
          <w:tab w:val="left" w:pos="567"/>
        </w:tabs>
        <w:spacing w:after="0" w:line="260" w:lineRule="exact"/>
        <w:rPr>
          <w:rFonts w:ascii="Times New Roman" w:hAnsi="Times New Roman"/>
          <w:lang w:val="lt-LT"/>
        </w:rPr>
      </w:pPr>
    </w:p>
    <w:p w14:paraId="0E135A3D"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1.</w:t>
      </w:r>
      <w:r w:rsidRPr="00031531">
        <w:rPr>
          <w:rFonts w:ascii="Times New Roman" w:hAnsi="Times New Roman"/>
          <w:b/>
          <w:lang w:val="lt-LT"/>
        </w:rPr>
        <w:tab/>
      </w:r>
      <w:r w:rsidRPr="00031531">
        <w:rPr>
          <w:rFonts w:ascii="Times New Roman" w:hAnsi="Times New Roman"/>
          <w:b/>
          <w:caps/>
          <w:lang w:val="lt-LT"/>
        </w:rPr>
        <w:t>VAISTINIO</w:t>
      </w:r>
      <w:r w:rsidRPr="00031531">
        <w:rPr>
          <w:rFonts w:ascii="Times New Roman" w:hAnsi="Times New Roman"/>
          <w:b/>
          <w:lang w:val="lt-LT"/>
        </w:rPr>
        <w:t xml:space="preserve"> PREPARATO PAVADINIMAS</w:t>
      </w:r>
    </w:p>
    <w:p w14:paraId="17798392" w14:textId="77777777" w:rsidR="004C40BD" w:rsidRPr="00031531" w:rsidRDefault="004C40BD" w:rsidP="00031531">
      <w:pPr>
        <w:tabs>
          <w:tab w:val="left" w:pos="567"/>
        </w:tabs>
        <w:spacing w:after="0" w:line="260" w:lineRule="exact"/>
        <w:rPr>
          <w:rFonts w:ascii="Times New Roman" w:hAnsi="Times New Roman"/>
          <w:lang w:val="lt-LT"/>
        </w:rPr>
      </w:pPr>
    </w:p>
    <w:p w14:paraId="2BB92E5D" w14:textId="77777777" w:rsidR="004C40BD" w:rsidRPr="00031531" w:rsidRDefault="004C40BD" w:rsidP="00031531">
      <w:pPr>
        <w:spacing w:after="0" w:line="240" w:lineRule="auto"/>
        <w:outlineLvl w:val="0"/>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50 mg tabletės</w:t>
      </w:r>
    </w:p>
    <w:p w14:paraId="7A3473B5"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Venlafaksinas</w:t>
      </w:r>
      <w:proofErr w:type="spellEnd"/>
    </w:p>
    <w:p w14:paraId="4947E35C" w14:textId="77777777" w:rsidR="004C40BD" w:rsidRPr="00031531" w:rsidRDefault="004C40BD" w:rsidP="00031531">
      <w:pPr>
        <w:tabs>
          <w:tab w:val="left" w:pos="567"/>
        </w:tabs>
        <w:spacing w:after="0" w:line="260" w:lineRule="exact"/>
        <w:rPr>
          <w:rFonts w:ascii="Times New Roman" w:hAnsi="Times New Roman"/>
          <w:lang w:val="lt-LT"/>
        </w:rPr>
      </w:pPr>
    </w:p>
    <w:p w14:paraId="65EA1CF5" w14:textId="77777777" w:rsidR="004C40BD" w:rsidRPr="00031531" w:rsidRDefault="004C40BD" w:rsidP="00031531">
      <w:pPr>
        <w:tabs>
          <w:tab w:val="left" w:pos="567"/>
        </w:tabs>
        <w:spacing w:after="0" w:line="260" w:lineRule="exact"/>
        <w:rPr>
          <w:rFonts w:ascii="Times New Roman" w:hAnsi="Times New Roman"/>
          <w:lang w:val="lt-LT"/>
        </w:rPr>
      </w:pPr>
    </w:p>
    <w:p w14:paraId="6165C95B"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031531">
        <w:rPr>
          <w:rFonts w:ascii="Times New Roman" w:hAnsi="Times New Roman"/>
          <w:b/>
          <w:lang w:val="lt-LT"/>
        </w:rPr>
        <w:t>2.</w:t>
      </w:r>
      <w:r w:rsidRPr="00031531">
        <w:rPr>
          <w:rFonts w:ascii="Times New Roman" w:hAnsi="Times New Roman"/>
          <w:b/>
          <w:lang w:val="lt-LT"/>
        </w:rPr>
        <w:tab/>
        <w:t>VEIKLIOJI (-IOS) MEDŽIAGA (-OS) IR JOS (-Ų) KIEKIS (-IAI)</w:t>
      </w:r>
    </w:p>
    <w:p w14:paraId="18EA868C" w14:textId="77777777" w:rsidR="004C40BD" w:rsidRPr="00031531" w:rsidRDefault="004C40BD" w:rsidP="00031531">
      <w:pPr>
        <w:tabs>
          <w:tab w:val="left" w:pos="567"/>
        </w:tabs>
        <w:spacing w:after="0" w:line="260" w:lineRule="exact"/>
        <w:rPr>
          <w:rFonts w:ascii="Times New Roman" w:hAnsi="Times New Roman"/>
          <w:lang w:val="lt-LT"/>
        </w:rPr>
      </w:pPr>
    </w:p>
    <w:p w14:paraId="78385E35"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Kiekvienoje tabletėje yra 50 mg </w:t>
      </w:r>
      <w:proofErr w:type="spellStart"/>
      <w:r w:rsidRPr="00031531">
        <w:rPr>
          <w:rFonts w:ascii="Times New Roman" w:hAnsi="Times New Roman"/>
          <w:lang w:val="lt-LT"/>
        </w:rPr>
        <w:t>venlafaksino</w:t>
      </w:r>
      <w:proofErr w:type="spellEnd"/>
      <w:r w:rsidRPr="00031531">
        <w:rPr>
          <w:rFonts w:ascii="Times New Roman" w:hAnsi="Times New Roman"/>
          <w:lang w:val="lt-LT"/>
        </w:rPr>
        <w:t xml:space="preserve"> (atitinkančio 56,56 mg </w:t>
      </w:r>
      <w:proofErr w:type="spellStart"/>
      <w:r w:rsidRPr="00031531">
        <w:rPr>
          <w:rFonts w:ascii="Times New Roman" w:hAnsi="Times New Roman"/>
          <w:lang w:val="lt-LT"/>
        </w:rPr>
        <w:t>venlafaksino</w:t>
      </w:r>
      <w:proofErr w:type="spellEnd"/>
      <w:r w:rsidRPr="00031531">
        <w:rPr>
          <w:rFonts w:ascii="Times New Roman" w:hAnsi="Times New Roman"/>
          <w:lang w:val="lt-LT"/>
        </w:rPr>
        <w:t xml:space="preserve"> hidrochlorido).</w:t>
      </w:r>
    </w:p>
    <w:p w14:paraId="2582FDAF" w14:textId="77777777" w:rsidR="004C40BD" w:rsidRPr="00031531" w:rsidRDefault="004C40BD" w:rsidP="00031531">
      <w:pPr>
        <w:tabs>
          <w:tab w:val="left" w:pos="567"/>
        </w:tabs>
        <w:spacing w:after="0" w:line="260" w:lineRule="exact"/>
        <w:rPr>
          <w:rFonts w:ascii="Times New Roman" w:hAnsi="Times New Roman"/>
          <w:lang w:val="lt-LT"/>
        </w:rPr>
      </w:pPr>
    </w:p>
    <w:p w14:paraId="2D4AE1BE" w14:textId="77777777" w:rsidR="004C40BD" w:rsidRPr="00031531" w:rsidRDefault="004C40BD" w:rsidP="00031531">
      <w:pPr>
        <w:tabs>
          <w:tab w:val="left" w:pos="567"/>
        </w:tabs>
        <w:spacing w:after="0" w:line="260" w:lineRule="exact"/>
        <w:rPr>
          <w:rFonts w:ascii="Times New Roman" w:hAnsi="Times New Roman"/>
          <w:lang w:val="lt-LT"/>
        </w:rPr>
      </w:pPr>
    </w:p>
    <w:p w14:paraId="2CC2EE39"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3.</w:t>
      </w:r>
      <w:r w:rsidRPr="00031531">
        <w:rPr>
          <w:rFonts w:ascii="Times New Roman" w:hAnsi="Times New Roman"/>
          <w:b/>
          <w:lang w:val="lt-LT"/>
        </w:rPr>
        <w:tab/>
        <w:t>PAGALBINIŲ MEDŽIAGŲ SĄRAŠAS</w:t>
      </w:r>
    </w:p>
    <w:p w14:paraId="4D39BD06" w14:textId="77777777" w:rsidR="004C40BD" w:rsidRPr="00031531" w:rsidRDefault="004C40BD" w:rsidP="00031531">
      <w:pPr>
        <w:tabs>
          <w:tab w:val="left" w:pos="567"/>
        </w:tabs>
        <w:spacing w:after="0" w:line="260" w:lineRule="exact"/>
        <w:rPr>
          <w:rFonts w:ascii="Times New Roman" w:hAnsi="Times New Roman"/>
          <w:lang w:val="lt-LT"/>
        </w:rPr>
      </w:pPr>
    </w:p>
    <w:p w14:paraId="3B15717C" w14:textId="77777777" w:rsidR="004C40BD" w:rsidRPr="00031531" w:rsidRDefault="004C40BD" w:rsidP="00031531">
      <w:pPr>
        <w:spacing w:after="0" w:line="240" w:lineRule="auto"/>
        <w:jc w:val="both"/>
        <w:outlineLvl w:val="0"/>
        <w:rPr>
          <w:rFonts w:ascii="Times New Roman" w:hAnsi="Times New Roman"/>
          <w:lang w:val="lt-LT"/>
        </w:rPr>
      </w:pPr>
      <w:r w:rsidRPr="00031531">
        <w:rPr>
          <w:rFonts w:ascii="Times New Roman" w:hAnsi="Times New Roman"/>
          <w:lang w:val="lt-LT"/>
        </w:rPr>
        <w:t xml:space="preserve">Sudėtyje taip pat yra bevandenio koloidinio silicio dioksido, magnio </w:t>
      </w:r>
      <w:proofErr w:type="spellStart"/>
      <w:r w:rsidRPr="00031531">
        <w:rPr>
          <w:rFonts w:ascii="Times New Roman" w:hAnsi="Times New Roman"/>
          <w:lang w:val="lt-LT"/>
        </w:rPr>
        <w:t>stearato</w:t>
      </w:r>
      <w:proofErr w:type="spellEnd"/>
      <w:r w:rsidRPr="00031531">
        <w:rPr>
          <w:rFonts w:ascii="Times New Roman" w:hAnsi="Times New Roman"/>
          <w:lang w:val="lt-LT"/>
        </w:rPr>
        <w:t xml:space="preserve">, </w:t>
      </w:r>
      <w:proofErr w:type="spellStart"/>
      <w:r w:rsidRPr="00031531">
        <w:rPr>
          <w:rFonts w:ascii="Times New Roman" w:hAnsi="Times New Roman"/>
          <w:lang w:val="lt-LT"/>
        </w:rPr>
        <w:t>karboksimetilkrakmolo</w:t>
      </w:r>
      <w:proofErr w:type="spellEnd"/>
      <w:r w:rsidRPr="00031531">
        <w:rPr>
          <w:rFonts w:ascii="Times New Roman" w:hAnsi="Times New Roman"/>
          <w:lang w:val="lt-LT"/>
        </w:rPr>
        <w:t xml:space="preserve"> A natrio druskos, </w:t>
      </w:r>
      <w:proofErr w:type="spellStart"/>
      <w:r w:rsidRPr="00031531">
        <w:rPr>
          <w:rFonts w:ascii="Times New Roman" w:hAnsi="Times New Roman"/>
          <w:lang w:val="lt-LT"/>
        </w:rPr>
        <w:t>mikrokristalinės</w:t>
      </w:r>
      <w:proofErr w:type="spellEnd"/>
      <w:r w:rsidRPr="00031531">
        <w:rPr>
          <w:rFonts w:ascii="Times New Roman" w:hAnsi="Times New Roman"/>
          <w:lang w:val="lt-LT"/>
        </w:rPr>
        <w:t xml:space="preserve"> celiuliozės, laktozės </w:t>
      </w:r>
      <w:proofErr w:type="spellStart"/>
      <w:r w:rsidRPr="00031531">
        <w:rPr>
          <w:rFonts w:ascii="Times New Roman" w:hAnsi="Times New Roman"/>
          <w:lang w:val="lt-LT"/>
        </w:rPr>
        <w:t>monohidrato</w:t>
      </w:r>
      <w:proofErr w:type="spellEnd"/>
      <w:r w:rsidRPr="00031531">
        <w:rPr>
          <w:rFonts w:ascii="Times New Roman" w:hAnsi="Times New Roman"/>
          <w:lang w:val="lt-LT"/>
        </w:rPr>
        <w:t>.</w:t>
      </w:r>
    </w:p>
    <w:p w14:paraId="40AF87E0" w14:textId="77777777" w:rsidR="004C40BD" w:rsidRPr="00031531" w:rsidRDefault="004C40BD" w:rsidP="00031531">
      <w:pPr>
        <w:tabs>
          <w:tab w:val="left" w:pos="567"/>
        </w:tabs>
        <w:spacing w:after="0" w:line="260" w:lineRule="exact"/>
        <w:rPr>
          <w:rFonts w:ascii="Times New Roman" w:hAnsi="Times New Roman"/>
          <w:lang w:val="lt-LT"/>
        </w:rPr>
      </w:pPr>
    </w:p>
    <w:p w14:paraId="28FC7072" w14:textId="77777777" w:rsidR="004C40BD" w:rsidRPr="00031531" w:rsidRDefault="004C40BD" w:rsidP="00031531">
      <w:pPr>
        <w:tabs>
          <w:tab w:val="left" w:pos="567"/>
        </w:tabs>
        <w:spacing w:after="0" w:line="260" w:lineRule="exact"/>
        <w:rPr>
          <w:rFonts w:ascii="Times New Roman" w:hAnsi="Times New Roman"/>
          <w:lang w:val="lt-LT"/>
        </w:rPr>
      </w:pPr>
    </w:p>
    <w:p w14:paraId="7772979B"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4.</w:t>
      </w:r>
      <w:r w:rsidRPr="00031531">
        <w:rPr>
          <w:rFonts w:ascii="Times New Roman" w:hAnsi="Times New Roman"/>
          <w:b/>
          <w:lang w:val="lt-LT"/>
        </w:rPr>
        <w:tab/>
        <w:t>FARMACINĖ FORMA IR KIEKIS PAKUOTĖJE</w:t>
      </w:r>
    </w:p>
    <w:p w14:paraId="022F1F7B" w14:textId="77777777" w:rsidR="004C40BD" w:rsidRPr="00031531" w:rsidRDefault="004C40BD" w:rsidP="00031531">
      <w:pPr>
        <w:tabs>
          <w:tab w:val="left" w:pos="567"/>
        </w:tabs>
        <w:spacing w:after="0" w:line="260" w:lineRule="exact"/>
        <w:rPr>
          <w:rFonts w:ascii="Times New Roman" w:hAnsi="Times New Roman"/>
          <w:lang w:val="lt-LT"/>
        </w:rPr>
      </w:pPr>
    </w:p>
    <w:p w14:paraId="64D7630F"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30 tablečių</w:t>
      </w:r>
    </w:p>
    <w:p w14:paraId="36002B31"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highlight w:val="lightGray"/>
          <w:lang w:val="lt-LT"/>
        </w:rPr>
        <w:t>60 tablečių</w:t>
      </w:r>
    </w:p>
    <w:p w14:paraId="3F85C121" w14:textId="77777777" w:rsidR="004C40BD" w:rsidRPr="00031531" w:rsidRDefault="004C40BD" w:rsidP="00031531">
      <w:pPr>
        <w:tabs>
          <w:tab w:val="left" w:pos="567"/>
        </w:tabs>
        <w:spacing w:after="0" w:line="260" w:lineRule="exact"/>
        <w:rPr>
          <w:rFonts w:ascii="Times New Roman" w:hAnsi="Times New Roman"/>
          <w:lang w:val="lt-LT"/>
        </w:rPr>
      </w:pPr>
    </w:p>
    <w:p w14:paraId="094EF006" w14:textId="77777777" w:rsidR="004C40BD" w:rsidRPr="00031531" w:rsidRDefault="004C40BD" w:rsidP="00031531">
      <w:pPr>
        <w:tabs>
          <w:tab w:val="left" w:pos="567"/>
        </w:tabs>
        <w:spacing w:after="0" w:line="260" w:lineRule="exact"/>
        <w:rPr>
          <w:rFonts w:ascii="Times New Roman" w:hAnsi="Times New Roman"/>
          <w:lang w:val="lt-LT"/>
        </w:rPr>
      </w:pPr>
    </w:p>
    <w:p w14:paraId="345AD246"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5.</w:t>
      </w:r>
      <w:r w:rsidRPr="00031531">
        <w:rPr>
          <w:rFonts w:ascii="Times New Roman" w:hAnsi="Times New Roman"/>
          <w:b/>
          <w:lang w:val="lt-LT"/>
        </w:rPr>
        <w:tab/>
        <w:t>VARTOJIMO METODAS IR BŪDAS (-AI)</w:t>
      </w:r>
    </w:p>
    <w:p w14:paraId="1B4194D5" w14:textId="77777777" w:rsidR="004C40BD" w:rsidRPr="00031531" w:rsidRDefault="004C40BD" w:rsidP="00031531">
      <w:pPr>
        <w:tabs>
          <w:tab w:val="left" w:pos="567"/>
        </w:tabs>
        <w:spacing w:after="0" w:line="260" w:lineRule="exact"/>
        <w:rPr>
          <w:rFonts w:ascii="Times New Roman" w:hAnsi="Times New Roman"/>
          <w:lang w:val="lt-LT"/>
        </w:rPr>
      </w:pPr>
    </w:p>
    <w:p w14:paraId="3DF77B35"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Prieš vartojimą perskaitykite pakuotės lapelį.</w:t>
      </w:r>
    </w:p>
    <w:p w14:paraId="5A3E7333" w14:textId="77777777" w:rsidR="004C40BD" w:rsidRPr="00031531" w:rsidRDefault="004C40BD" w:rsidP="00031531">
      <w:pPr>
        <w:tabs>
          <w:tab w:val="left" w:pos="567"/>
        </w:tabs>
        <w:spacing w:after="0" w:line="260" w:lineRule="exact"/>
        <w:rPr>
          <w:rFonts w:ascii="Times New Roman" w:hAnsi="Times New Roman"/>
          <w:lang w:val="lt-LT"/>
        </w:rPr>
      </w:pPr>
    </w:p>
    <w:p w14:paraId="28D6484A" w14:textId="77777777" w:rsidR="004C40BD" w:rsidRPr="00031531" w:rsidRDefault="004C40BD" w:rsidP="00031531">
      <w:pPr>
        <w:tabs>
          <w:tab w:val="left" w:pos="567"/>
        </w:tabs>
        <w:spacing w:after="0" w:line="260" w:lineRule="exact"/>
        <w:rPr>
          <w:rFonts w:ascii="Times New Roman" w:hAnsi="Times New Roman"/>
          <w:lang w:val="lt-LT"/>
        </w:rPr>
      </w:pPr>
    </w:p>
    <w:p w14:paraId="3FA013C7"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6.</w:t>
      </w:r>
      <w:r w:rsidRPr="00031531">
        <w:rPr>
          <w:rFonts w:ascii="Times New Roman" w:hAnsi="Times New Roman"/>
          <w:b/>
          <w:lang w:val="lt-LT"/>
        </w:rPr>
        <w:tab/>
        <w:t>SPECIALUS ĮSPĖJIMAS, KAD VAISTINĮ PREPARATĄ BŪTINA LAIKYTI VAIKAMS NEPASTEBIMOJE IR NEPASIEKIAMOJE VIETOJE</w:t>
      </w:r>
    </w:p>
    <w:p w14:paraId="7B238B69" w14:textId="77777777" w:rsidR="004C40BD" w:rsidRPr="00031531" w:rsidRDefault="004C40BD" w:rsidP="00031531">
      <w:pPr>
        <w:tabs>
          <w:tab w:val="left" w:pos="567"/>
        </w:tabs>
        <w:spacing w:after="0" w:line="260" w:lineRule="exact"/>
        <w:rPr>
          <w:rFonts w:ascii="Times New Roman" w:hAnsi="Times New Roman"/>
          <w:lang w:val="lt-LT"/>
        </w:rPr>
      </w:pPr>
    </w:p>
    <w:p w14:paraId="1DA83E59"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Laikyti vaikams nepastebimoje ir nepasiekiamoje vietoje.</w:t>
      </w:r>
    </w:p>
    <w:p w14:paraId="5A6C91E8" w14:textId="77777777" w:rsidR="004C40BD" w:rsidRPr="00031531" w:rsidRDefault="004C40BD" w:rsidP="00031531">
      <w:pPr>
        <w:tabs>
          <w:tab w:val="left" w:pos="567"/>
        </w:tabs>
        <w:spacing w:after="0" w:line="260" w:lineRule="exact"/>
        <w:rPr>
          <w:rFonts w:ascii="Times New Roman" w:hAnsi="Times New Roman"/>
          <w:lang w:val="lt-LT"/>
        </w:rPr>
      </w:pPr>
    </w:p>
    <w:p w14:paraId="12264641" w14:textId="77777777" w:rsidR="004C40BD" w:rsidRPr="00031531" w:rsidRDefault="004C40BD" w:rsidP="00031531">
      <w:pPr>
        <w:tabs>
          <w:tab w:val="left" w:pos="567"/>
        </w:tabs>
        <w:spacing w:after="0" w:line="260" w:lineRule="exact"/>
        <w:rPr>
          <w:rFonts w:ascii="Times New Roman" w:hAnsi="Times New Roman"/>
          <w:lang w:val="lt-LT"/>
        </w:rPr>
      </w:pPr>
    </w:p>
    <w:p w14:paraId="6161DE57"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7.</w:t>
      </w:r>
      <w:r w:rsidRPr="00031531">
        <w:rPr>
          <w:rFonts w:ascii="Times New Roman" w:hAnsi="Times New Roman"/>
          <w:b/>
          <w:lang w:val="lt-LT"/>
        </w:rPr>
        <w:tab/>
        <w:t>KITAS (-I) SPECIALUS (-ŪS) ĮSPĖJIMAS (-AI) (JEI REIKIA)</w:t>
      </w:r>
    </w:p>
    <w:p w14:paraId="029B8853" w14:textId="77777777" w:rsidR="004C40BD" w:rsidRPr="00031531" w:rsidRDefault="004C40BD" w:rsidP="00031531">
      <w:pPr>
        <w:tabs>
          <w:tab w:val="left" w:pos="567"/>
        </w:tabs>
        <w:spacing w:after="0" w:line="260" w:lineRule="exact"/>
        <w:rPr>
          <w:rFonts w:ascii="Times New Roman" w:hAnsi="Times New Roman"/>
          <w:lang w:val="lt-LT"/>
        </w:rPr>
      </w:pPr>
    </w:p>
    <w:p w14:paraId="23C98E07" w14:textId="77777777" w:rsidR="004C40BD" w:rsidRPr="00031531" w:rsidRDefault="004C40BD" w:rsidP="00031531">
      <w:pPr>
        <w:tabs>
          <w:tab w:val="left" w:pos="567"/>
        </w:tabs>
        <w:spacing w:after="0" w:line="260" w:lineRule="exact"/>
        <w:rPr>
          <w:rFonts w:ascii="Times New Roman" w:hAnsi="Times New Roman"/>
          <w:lang w:val="lt-LT"/>
        </w:rPr>
      </w:pPr>
    </w:p>
    <w:p w14:paraId="065A6D07"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8.</w:t>
      </w:r>
      <w:r w:rsidRPr="00031531">
        <w:rPr>
          <w:rFonts w:ascii="Times New Roman" w:hAnsi="Times New Roman"/>
          <w:b/>
          <w:lang w:val="lt-LT"/>
        </w:rPr>
        <w:tab/>
        <w:t>TINKAMUMO LAIKAS</w:t>
      </w:r>
    </w:p>
    <w:p w14:paraId="56155ECA" w14:textId="77777777" w:rsidR="004C40BD" w:rsidRPr="00031531" w:rsidRDefault="004C40BD" w:rsidP="00031531">
      <w:pPr>
        <w:tabs>
          <w:tab w:val="left" w:pos="567"/>
        </w:tabs>
        <w:spacing w:after="0" w:line="260" w:lineRule="exact"/>
        <w:rPr>
          <w:rFonts w:ascii="Times New Roman" w:hAnsi="Times New Roman"/>
          <w:lang w:val="lt-LT"/>
        </w:rPr>
      </w:pPr>
    </w:p>
    <w:p w14:paraId="0CE23C89"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Tinka iki:</w:t>
      </w:r>
      <w:r w:rsidRPr="00031531">
        <w:rPr>
          <w:rFonts w:ascii="Times New Roman" w:hAnsi="Times New Roman"/>
          <w:lang w:val="en-GB"/>
        </w:rPr>
        <w:t>{MMMM-mm-</w:t>
      </w:r>
      <w:proofErr w:type="spellStart"/>
      <w:r w:rsidRPr="00031531">
        <w:rPr>
          <w:rFonts w:ascii="Times New Roman" w:hAnsi="Times New Roman"/>
          <w:lang w:val="en-GB"/>
        </w:rPr>
        <w:t>dd</w:t>
      </w:r>
      <w:proofErr w:type="spellEnd"/>
      <w:r w:rsidRPr="00031531">
        <w:rPr>
          <w:rFonts w:ascii="Times New Roman" w:hAnsi="Times New Roman"/>
          <w:lang w:val="en-GB"/>
        </w:rPr>
        <w:t>}</w:t>
      </w:r>
    </w:p>
    <w:p w14:paraId="5E38FC61" w14:textId="77777777" w:rsidR="004C40BD" w:rsidRPr="00031531" w:rsidRDefault="004C40BD" w:rsidP="00031531">
      <w:pPr>
        <w:tabs>
          <w:tab w:val="left" w:pos="567"/>
        </w:tabs>
        <w:spacing w:after="0" w:line="260" w:lineRule="exact"/>
        <w:rPr>
          <w:rFonts w:ascii="Times New Roman" w:hAnsi="Times New Roman"/>
          <w:lang w:val="lt-LT"/>
        </w:rPr>
      </w:pPr>
    </w:p>
    <w:p w14:paraId="4B37004F" w14:textId="77777777" w:rsidR="004C40BD" w:rsidRPr="00031531" w:rsidRDefault="004C40BD" w:rsidP="00031531">
      <w:pPr>
        <w:tabs>
          <w:tab w:val="left" w:pos="567"/>
        </w:tabs>
        <w:spacing w:after="0" w:line="260" w:lineRule="exact"/>
        <w:rPr>
          <w:rFonts w:ascii="Times New Roman" w:hAnsi="Times New Roman"/>
          <w:lang w:val="lt-LT"/>
        </w:rPr>
      </w:pPr>
    </w:p>
    <w:p w14:paraId="1813C632" w14:textId="77777777" w:rsidR="004C40BD" w:rsidRPr="00031531" w:rsidRDefault="004C40BD" w:rsidP="00031531">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9.</w:t>
      </w:r>
      <w:r w:rsidRPr="00031531">
        <w:rPr>
          <w:rFonts w:ascii="Times New Roman" w:hAnsi="Times New Roman"/>
          <w:b/>
          <w:lang w:val="lt-LT"/>
        </w:rPr>
        <w:tab/>
        <w:t>SPECIALIOS LAIKYMO SĄLYGOS</w:t>
      </w:r>
    </w:p>
    <w:p w14:paraId="49A72A6E" w14:textId="77777777" w:rsidR="004C40BD" w:rsidRPr="00031531" w:rsidRDefault="004C40BD" w:rsidP="00031531">
      <w:pPr>
        <w:tabs>
          <w:tab w:val="left" w:pos="567"/>
        </w:tabs>
        <w:spacing w:after="0" w:line="260" w:lineRule="exact"/>
        <w:rPr>
          <w:rFonts w:ascii="Times New Roman" w:hAnsi="Times New Roman"/>
          <w:lang w:val="lt-LT"/>
        </w:rPr>
      </w:pPr>
    </w:p>
    <w:p w14:paraId="2D1395A1"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Laikyti ne aukštesnėje kaip 30 </w:t>
      </w:r>
      <w:proofErr w:type="spellStart"/>
      <w:r w:rsidRPr="00031531">
        <w:rPr>
          <w:rFonts w:ascii="Times New Roman" w:hAnsi="Times New Roman"/>
          <w:lang w:val="lt-LT"/>
        </w:rPr>
        <w:t>ºC</w:t>
      </w:r>
      <w:proofErr w:type="spellEnd"/>
      <w:r w:rsidRPr="00031531">
        <w:rPr>
          <w:rFonts w:ascii="Times New Roman" w:hAnsi="Times New Roman"/>
          <w:lang w:val="lt-LT"/>
        </w:rPr>
        <w:t xml:space="preserve"> temperatūroje. Laikyti gamintojo pakuotėje, kad preparatas būtų apsaugotas nuo drėgmės.</w:t>
      </w:r>
    </w:p>
    <w:p w14:paraId="636008E5" w14:textId="77777777" w:rsidR="004C40BD" w:rsidRPr="00031531" w:rsidRDefault="004C40BD" w:rsidP="00031531">
      <w:pPr>
        <w:tabs>
          <w:tab w:val="left" w:pos="567"/>
        </w:tabs>
        <w:spacing w:after="0" w:line="260" w:lineRule="exact"/>
        <w:rPr>
          <w:rFonts w:ascii="Times New Roman" w:hAnsi="Times New Roman"/>
          <w:lang w:val="lt-LT"/>
        </w:rPr>
      </w:pPr>
    </w:p>
    <w:p w14:paraId="76421700" w14:textId="77777777" w:rsidR="004C40BD" w:rsidRPr="00031531" w:rsidRDefault="004C40BD" w:rsidP="00031531">
      <w:pPr>
        <w:tabs>
          <w:tab w:val="left" w:pos="567"/>
        </w:tabs>
        <w:spacing w:after="0" w:line="260" w:lineRule="exact"/>
        <w:rPr>
          <w:rFonts w:ascii="Times New Roman" w:hAnsi="Times New Roman"/>
          <w:lang w:val="lt-LT"/>
        </w:rPr>
      </w:pPr>
    </w:p>
    <w:p w14:paraId="607944B9"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lastRenderedPageBreak/>
        <w:t>10.</w:t>
      </w:r>
      <w:r w:rsidRPr="00031531">
        <w:rPr>
          <w:rFonts w:ascii="Times New Roman" w:hAnsi="Times New Roman"/>
          <w:b/>
          <w:lang w:val="lt-LT"/>
        </w:rPr>
        <w:tab/>
        <w:t>SPECIALIOS ATSARGUMO PRIEMONĖS DĖL NESUVARTOTO VAISTINIO PREPARATO AR JO ATLIEKŲ TVARKYMO (JEI REIKIA)</w:t>
      </w:r>
    </w:p>
    <w:p w14:paraId="274E5270" w14:textId="77777777" w:rsidR="004C40BD" w:rsidRPr="00031531" w:rsidRDefault="004C40BD" w:rsidP="00031531">
      <w:pPr>
        <w:tabs>
          <w:tab w:val="left" w:pos="567"/>
        </w:tabs>
        <w:spacing w:after="0" w:line="260" w:lineRule="exact"/>
        <w:rPr>
          <w:rFonts w:ascii="Times New Roman" w:hAnsi="Times New Roman"/>
          <w:lang w:val="lt-LT"/>
        </w:rPr>
      </w:pPr>
    </w:p>
    <w:p w14:paraId="02BD5561" w14:textId="77777777" w:rsidR="004C40BD" w:rsidRPr="00031531" w:rsidRDefault="004C40BD" w:rsidP="00031531">
      <w:pPr>
        <w:tabs>
          <w:tab w:val="left" w:pos="567"/>
        </w:tabs>
        <w:spacing w:after="0" w:line="260" w:lineRule="exact"/>
        <w:rPr>
          <w:rFonts w:ascii="Times New Roman" w:hAnsi="Times New Roman"/>
          <w:lang w:val="lt-LT"/>
        </w:rPr>
      </w:pPr>
    </w:p>
    <w:p w14:paraId="348110AD" w14:textId="73C1C7AB"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11.</w:t>
      </w:r>
      <w:r w:rsidRPr="00031531">
        <w:rPr>
          <w:rFonts w:ascii="Times New Roman" w:hAnsi="Times New Roman"/>
          <w:b/>
          <w:lang w:val="lt-LT"/>
        </w:rPr>
        <w:tab/>
      </w:r>
      <w:r w:rsidR="00031531">
        <w:rPr>
          <w:rFonts w:ascii="Times New Roman" w:hAnsi="Times New Roman"/>
          <w:b/>
          <w:caps/>
          <w:lang w:val="lt-LT"/>
        </w:rPr>
        <w:t>REGISTRUOTOJO</w:t>
      </w:r>
      <w:r w:rsidRPr="00031531">
        <w:rPr>
          <w:rFonts w:ascii="Times New Roman" w:hAnsi="Times New Roman"/>
          <w:b/>
          <w:caps/>
          <w:lang w:val="lt-LT"/>
        </w:rPr>
        <w:t xml:space="preserve"> PAVADINIMAS IR ADRESAS</w:t>
      </w:r>
    </w:p>
    <w:p w14:paraId="56699DA8" w14:textId="77777777" w:rsidR="004C40BD" w:rsidRPr="00031531" w:rsidRDefault="004C40BD" w:rsidP="00031531">
      <w:pPr>
        <w:tabs>
          <w:tab w:val="left" w:pos="567"/>
        </w:tabs>
        <w:spacing w:after="0" w:line="260" w:lineRule="exact"/>
        <w:rPr>
          <w:rFonts w:ascii="Times New Roman" w:hAnsi="Times New Roman"/>
          <w:lang w:val="lt-LT"/>
        </w:rPr>
      </w:pPr>
    </w:p>
    <w:p w14:paraId="2CD21A96"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roofErr w:type="spellStart"/>
      <w:r w:rsidRPr="00031531">
        <w:rPr>
          <w:rFonts w:ascii="Times New Roman" w:hAnsi="Times New Roman"/>
          <w:lang w:val="lt-LT"/>
        </w:rPr>
        <w:t>Pharmaceuticals</w:t>
      </w:r>
      <w:proofErr w:type="spellEnd"/>
      <w:r w:rsidRPr="00031531">
        <w:rPr>
          <w:rFonts w:ascii="Times New Roman" w:hAnsi="Times New Roman"/>
          <w:lang w:val="lt-LT"/>
        </w:rPr>
        <w:t xml:space="preserve"> PLC </w:t>
      </w:r>
    </w:p>
    <w:p w14:paraId="1352BD31"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Keresztúri</w:t>
      </w:r>
      <w:proofErr w:type="spellEnd"/>
      <w:r w:rsidRPr="00031531">
        <w:rPr>
          <w:rFonts w:ascii="Times New Roman" w:hAnsi="Times New Roman"/>
          <w:lang w:val="lt-LT"/>
        </w:rPr>
        <w:t xml:space="preserve"> </w:t>
      </w:r>
      <w:proofErr w:type="spellStart"/>
      <w:r w:rsidRPr="00031531">
        <w:rPr>
          <w:rFonts w:ascii="Times New Roman" w:hAnsi="Times New Roman"/>
          <w:lang w:val="lt-LT"/>
        </w:rPr>
        <w:t>út</w:t>
      </w:r>
      <w:proofErr w:type="spellEnd"/>
      <w:r w:rsidRPr="00031531">
        <w:rPr>
          <w:rFonts w:ascii="Times New Roman" w:hAnsi="Times New Roman"/>
          <w:lang w:val="lt-LT"/>
        </w:rPr>
        <w:t xml:space="preserve"> 30-38.</w:t>
      </w:r>
    </w:p>
    <w:p w14:paraId="6830CC54"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H-1106 </w:t>
      </w:r>
      <w:proofErr w:type="spellStart"/>
      <w:r w:rsidRPr="00031531">
        <w:rPr>
          <w:rFonts w:ascii="Times New Roman" w:hAnsi="Times New Roman"/>
          <w:lang w:val="lt-LT"/>
        </w:rPr>
        <w:t>Budapest</w:t>
      </w:r>
      <w:proofErr w:type="spellEnd"/>
    </w:p>
    <w:p w14:paraId="331B8FF4" w14:textId="77777777" w:rsidR="004C40BD" w:rsidRPr="00031531" w:rsidRDefault="004C40BD" w:rsidP="00031531">
      <w:pPr>
        <w:spacing w:after="0" w:line="240" w:lineRule="auto"/>
        <w:ind w:left="567" w:hanging="567"/>
        <w:outlineLvl w:val="0"/>
        <w:rPr>
          <w:rFonts w:ascii="Times New Roman" w:hAnsi="Times New Roman"/>
          <w:lang w:val="lt-LT"/>
        </w:rPr>
      </w:pPr>
      <w:r w:rsidRPr="00031531">
        <w:rPr>
          <w:rFonts w:ascii="Times New Roman" w:hAnsi="Times New Roman"/>
          <w:lang w:val="lt-LT"/>
        </w:rPr>
        <w:t>Vengrija</w:t>
      </w:r>
    </w:p>
    <w:p w14:paraId="436E4A86" w14:textId="77777777" w:rsidR="004C40BD" w:rsidRPr="00031531" w:rsidRDefault="004C40BD" w:rsidP="00031531">
      <w:pPr>
        <w:tabs>
          <w:tab w:val="left" w:pos="567"/>
        </w:tabs>
        <w:spacing w:after="0" w:line="260" w:lineRule="exact"/>
        <w:rPr>
          <w:rFonts w:ascii="Times New Roman" w:hAnsi="Times New Roman"/>
          <w:lang w:val="lt-LT"/>
        </w:rPr>
      </w:pPr>
    </w:p>
    <w:p w14:paraId="792DCA12" w14:textId="77777777" w:rsidR="004C40BD" w:rsidRPr="00031531" w:rsidRDefault="004C40BD" w:rsidP="00031531">
      <w:pPr>
        <w:tabs>
          <w:tab w:val="left" w:pos="567"/>
        </w:tabs>
        <w:spacing w:after="0" w:line="260" w:lineRule="exact"/>
        <w:rPr>
          <w:rFonts w:ascii="Times New Roman" w:hAnsi="Times New Roman"/>
          <w:lang w:val="lt-LT"/>
        </w:rPr>
      </w:pPr>
    </w:p>
    <w:p w14:paraId="6CAE1B1C" w14:textId="6C15D764"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12.</w:t>
      </w:r>
      <w:r w:rsidRPr="00031531">
        <w:rPr>
          <w:rFonts w:ascii="Times New Roman" w:hAnsi="Times New Roman"/>
          <w:b/>
          <w:lang w:val="lt-LT"/>
        </w:rPr>
        <w:tab/>
      </w:r>
      <w:r w:rsidR="00031531">
        <w:rPr>
          <w:rFonts w:ascii="Times New Roman" w:hAnsi="Times New Roman"/>
          <w:b/>
          <w:lang w:val="lt-LT"/>
        </w:rPr>
        <w:t>REGISTRACIJOS PAŽYMĖJIMO</w:t>
      </w:r>
      <w:r w:rsidRPr="00031531">
        <w:rPr>
          <w:rFonts w:ascii="Times New Roman" w:hAnsi="Times New Roman"/>
          <w:b/>
          <w:lang w:val="lt-LT"/>
        </w:rPr>
        <w:t xml:space="preserve"> NUMERIS (-IAI) </w:t>
      </w:r>
    </w:p>
    <w:p w14:paraId="6E52E3B3" w14:textId="77777777" w:rsidR="004C40BD" w:rsidRPr="00031531" w:rsidRDefault="004C40BD" w:rsidP="00031531">
      <w:pPr>
        <w:tabs>
          <w:tab w:val="left" w:pos="567"/>
        </w:tabs>
        <w:spacing w:after="0" w:line="260" w:lineRule="exact"/>
        <w:rPr>
          <w:rFonts w:ascii="Times New Roman" w:hAnsi="Times New Roman"/>
          <w:lang w:val="lt-LT"/>
        </w:rPr>
      </w:pPr>
    </w:p>
    <w:p w14:paraId="7CF644D5" w14:textId="77777777" w:rsidR="004C40BD" w:rsidRPr="00031531" w:rsidRDefault="004C40BD" w:rsidP="00031531">
      <w:pPr>
        <w:spacing w:after="0" w:line="240" w:lineRule="auto"/>
        <w:outlineLvl w:val="0"/>
        <w:rPr>
          <w:rFonts w:ascii="Times New Roman" w:hAnsi="Times New Roman"/>
          <w:lang w:val="lt-LT"/>
        </w:rPr>
      </w:pPr>
      <w:r w:rsidRPr="00031531">
        <w:rPr>
          <w:rFonts w:ascii="Times New Roman" w:hAnsi="Times New Roman"/>
          <w:lang w:val="lt-LT"/>
        </w:rPr>
        <w:t>LT/1/05/0418/005</w:t>
      </w:r>
    </w:p>
    <w:p w14:paraId="0EBB947F" w14:textId="77777777" w:rsidR="004C40BD" w:rsidRPr="00031531" w:rsidRDefault="004C40BD" w:rsidP="00031531">
      <w:pPr>
        <w:spacing w:after="0" w:line="240" w:lineRule="auto"/>
        <w:outlineLvl w:val="0"/>
        <w:rPr>
          <w:rFonts w:ascii="Times New Roman" w:hAnsi="Times New Roman"/>
          <w:lang w:val="lt-LT"/>
        </w:rPr>
      </w:pPr>
      <w:r w:rsidRPr="00031531">
        <w:rPr>
          <w:rFonts w:ascii="Times New Roman" w:hAnsi="Times New Roman"/>
          <w:highlight w:val="lightGray"/>
          <w:lang w:val="lt-LT"/>
        </w:rPr>
        <w:t>LT/1/05/0418/006</w:t>
      </w:r>
    </w:p>
    <w:p w14:paraId="4D3C7C04" w14:textId="77777777" w:rsidR="004C40BD" w:rsidRPr="00031531" w:rsidRDefault="004C40BD" w:rsidP="00031531">
      <w:pPr>
        <w:tabs>
          <w:tab w:val="left" w:pos="567"/>
        </w:tabs>
        <w:spacing w:after="0" w:line="260" w:lineRule="exact"/>
        <w:rPr>
          <w:rFonts w:ascii="Times New Roman" w:hAnsi="Times New Roman"/>
          <w:lang w:val="lt-LT"/>
        </w:rPr>
      </w:pPr>
    </w:p>
    <w:p w14:paraId="246E81EB" w14:textId="77777777" w:rsidR="004C40BD" w:rsidRPr="00031531" w:rsidRDefault="004C40BD" w:rsidP="00031531">
      <w:pPr>
        <w:tabs>
          <w:tab w:val="left" w:pos="567"/>
        </w:tabs>
        <w:spacing w:after="0" w:line="260" w:lineRule="exact"/>
        <w:rPr>
          <w:rFonts w:ascii="Times New Roman" w:hAnsi="Times New Roman"/>
          <w:lang w:val="lt-LT"/>
        </w:rPr>
      </w:pPr>
    </w:p>
    <w:p w14:paraId="3E7ACD64"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13.</w:t>
      </w:r>
      <w:r w:rsidRPr="00031531">
        <w:rPr>
          <w:rFonts w:ascii="Times New Roman" w:hAnsi="Times New Roman"/>
          <w:b/>
          <w:lang w:val="lt-LT"/>
        </w:rPr>
        <w:tab/>
        <w:t xml:space="preserve">SERIJOS NUMERIS </w:t>
      </w:r>
    </w:p>
    <w:p w14:paraId="082657F0" w14:textId="77777777" w:rsidR="004C40BD" w:rsidRPr="00031531" w:rsidRDefault="004C40BD" w:rsidP="00031531">
      <w:pPr>
        <w:tabs>
          <w:tab w:val="left" w:pos="567"/>
        </w:tabs>
        <w:spacing w:after="0" w:line="260" w:lineRule="exact"/>
        <w:rPr>
          <w:rFonts w:ascii="Times New Roman" w:hAnsi="Times New Roman"/>
          <w:lang w:val="lt-LT"/>
        </w:rPr>
      </w:pPr>
    </w:p>
    <w:p w14:paraId="42084729"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Serija:</w:t>
      </w:r>
    </w:p>
    <w:p w14:paraId="529ED9D8" w14:textId="77777777" w:rsidR="004C40BD" w:rsidRPr="00031531" w:rsidRDefault="004C40BD" w:rsidP="00031531">
      <w:pPr>
        <w:tabs>
          <w:tab w:val="left" w:pos="567"/>
        </w:tabs>
        <w:spacing w:after="0" w:line="260" w:lineRule="exact"/>
        <w:rPr>
          <w:rFonts w:ascii="Times New Roman" w:hAnsi="Times New Roman"/>
          <w:lang w:val="lt-LT"/>
        </w:rPr>
      </w:pPr>
    </w:p>
    <w:p w14:paraId="3318072A" w14:textId="77777777" w:rsidR="004C40BD" w:rsidRPr="00031531" w:rsidRDefault="004C40BD" w:rsidP="00031531">
      <w:pPr>
        <w:tabs>
          <w:tab w:val="left" w:pos="567"/>
        </w:tabs>
        <w:spacing w:after="0" w:line="260" w:lineRule="exact"/>
        <w:rPr>
          <w:rFonts w:ascii="Times New Roman" w:hAnsi="Times New Roman"/>
          <w:lang w:val="lt-LT"/>
        </w:rPr>
      </w:pPr>
    </w:p>
    <w:p w14:paraId="3BD7ABFA"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14.</w:t>
      </w:r>
      <w:r w:rsidRPr="00031531">
        <w:rPr>
          <w:rFonts w:ascii="Times New Roman" w:hAnsi="Times New Roman"/>
          <w:b/>
          <w:lang w:val="lt-LT"/>
        </w:rPr>
        <w:tab/>
        <w:t>PARDAVIMO (IŠDAVIMO) TVARKA</w:t>
      </w:r>
    </w:p>
    <w:p w14:paraId="5BED67DE" w14:textId="77777777" w:rsidR="004C40BD" w:rsidRPr="00031531" w:rsidRDefault="004C40BD" w:rsidP="00031531">
      <w:pPr>
        <w:tabs>
          <w:tab w:val="left" w:pos="567"/>
        </w:tabs>
        <w:spacing w:after="0" w:line="260" w:lineRule="exact"/>
        <w:rPr>
          <w:rFonts w:ascii="Times New Roman" w:hAnsi="Times New Roman"/>
          <w:lang w:val="lt-LT"/>
        </w:rPr>
      </w:pPr>
    </w:p>
    <w:p w14:paraId="3DB68584"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Receptinis vaistinis preparatas</w:t>
      </w:r>
    </w:p>
    <w:p w14:paraId="1E2CF8F0" w14:textId="77777777" w:rsidR="004C40BD" w:rsidRPr="00031531" w:rsidRDefault="004C40BD" w:rsidP="00031531">
      <w:pPr>
        <w:tabs>
          <w:tab w:val="left" w:pos="567"/>
        </w:tabs>
        <w:spacing w:after="0" w:line="260" w:lineRule="exact"/>
        <w:rPr>
          <w:rFonts w:ascii="Times New Roman" w:hAnsi="Times New Roman"/>
          <w:lang w:val="lt-LT"/>
        </w:rPr>
      </w:pPr>
    </w:p>
    <w:p w14:paraId="3E56DCD0" w14:textId="77777777" w:rsidR="004C40BD" w:rsidRPr="00031531" w:rsidRDefault="004C40BD" w:rsidP="00031531">
      <w:pPr>
        <w:tabs>
          <w:tab w:val="left" w:pos="567"/>
        </w:tabs>
        <w:spacing w:after="0" w:line="260" w:lineRule="exact"/>
        <w:rPr>
          <w:rFonts w:ascii="Times New Roman" w:hAnsi="Times New Roman"/>
          <w:lang w:val="lt-LT"/>
        </w:rPr>
      </w:pPr>
    </w:p>
    <w:p w14:paraId="2561F84C" w14:textId="77777777" w:rsidR="004C40BD" w:rsidRPr="00031531" w:rsidRDefault="004C40BD" w:rsidP="00031531">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15.</w:t>
      </w:r>
      <w:r w:rsidRPr="00031531">
        <w:rPr>
          <w:rFonts w:ascii="Times New Roman" w:hAnsi="Times New Roman"/>
          <w:b/>
          <w:lang w:val="lt-LT"/>
        </w:rPr>
        <w:tab/>
        <w:t>VARTOJIMO INSTRUKCIJA</w:t>
      </w:r>
    </w:p>
    <w:p w14:paraId="3A7F4231" w14:textId="77777777" w:rsidR="004C40BD" w:rsidRPr="00031531" w:rsidRDefault="004C40BD" w:rsidP="00031531">
      <w:pPr>
        <w:tabs>
          <w:tab w:val="left" w:pos="567"/>
        </w:tabs>
        <w:spacing w:after="0" w:line="260" w:lineRule="exact"/>
        <w:rPr>
          <w:rFonts w:ascii="Times New Roman" w:hAnsi="Times New Roman"/>
          <w:lang w:val="lt-LT"/>
        </w:rPr>
      </w:pPr>
    </w:p>
    <w:p w14:paraId="3F1B2FB0"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Vartoti per burną.</w:t>
      </w:r>
    </w:p>
    <w:p w14:paraId="11013D45"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Vartoti taip, kaip nurodė gydytojas.</w:t>
      </w:r>
    </w:p>
    <w:p w14:paraId="77983ABB" w14:textId="77777777" w:rsidR="004C40BD" w:rsidRPr="00031531" w:rsidRDefault="004C40BD" w:rsidP="00031531">
      <w:pPr>
        <w:tabs>
          <w:tab w:val="left" w:pos="567"/>
        </w:tabs>
        <w:spacing w:after="0" w:line="260" w:lineRule="exact"/>
        <w:rPr>
          <w:rFonts w:ascii="Times New Roman" w:hAnsi="Times New Roman"/>
          <w:lang w:val="lt-LT"/>
        </w:rPr>
      </w:pPr>
    </w:p>
    <w:p w14:paraId="261220C1" w14:textId="77777777" w:rsidR="004C40BD" w:rsidRPr="00031531" w:rsidRDefault="004C40BD" w:rsidP="00031531">
      <w:pPr>
        <w:tabs>
          <w:tab w:val="left" w:pos="567"/>
        </w:tabs>
        <w:spacing w:after="0" w:line="260" w:lineRule="exact"/>
        <w:rPr>
          <w:rFonts w:ascii="Times New Roman" w:hAnsi="Times New Roman"/>
          <w:lang w:val="lt-LT"/>
        </w:rPr>
      </w:pPr>
    </w:p>
    <w:p w14:paraId="207F59AB" w14:textId="77777777" w:rsidR="004C40BD" w:rsidRPr="00031531" w:rsidRDefault="004C40BD" w:rsidP="00031531">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031531">
        <w:rPr>
          <w:rFonts w:ascii="Times New Roman" w:hAnsi="Times New Roman"/>
          <w:b/>
          <w:lang w:val="lt-LT"/>
        </w:rPr>
        <w:t>16.</w:t>
      </w:r>
      <w:r w:rsidRPr="00031531">
        <w:rPr>
          <w:rFonts w:ascii="Times New Roman" w:hAnsi="Times New Roman"/>
          <w:b/>
          <w:lang w:val="lt-LT"/>
        </w:rPr>
        <w:tab/>
        <w:t>INFORMACIJA BRAILIO RAŠTU</w:t>
      </w:r>
    </w:p>
    <w:p w14:paraId="509FA885" w14:textId="77777777" w:rsidR="004C40BD" w:rsidRPr="00031531" w:rsidRDefault="004C40BD" w:rsidP="00031531">
      <w:pPr>
        <w:tabs>
          <w:tab w:val="left" w:pos="540"/>
        </w:tabs>
        <w:spacing w:after="0" w:line="240" w:lineRule="auto"/>
        <w:rPr>
          <w:rFonts w:ascii="Times New Roman" w:hAnsi="Times New Roman"/>
          <w:lang w:val="lt-LT"/>
        </w:rPr>
      </w:pPr>
    </w:p>
    <w:p w14:paraId="1810E763" w14:textId="77777777" w:rsidR="004C40BD" w:rsidRPr="00031531" w:rsidRDefault="004C40BD" w:rsidP="00031531">
      <w:pPr>
        <w:tabs>
          <w:tab w:val="left" w:pos="540"/>
        </w:tabs>
        <w:spacing w:after="0" w:line="240" w:lineRule="auto"/>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50 mg</w:t>
      </w:r>
    </w:p>
    <w:p w14:paraId="5B89781C" w14:textId="77777777" w:rsidR="004C40BD" w:rsidRPr="00031531" w:rsidRDefault="004C40BD" w:rsidP="00031531">
      <w:pPr>
        <w:tabs>
          <w:tab w:val="left" w:pos="567"/>
        </w:tabs>
        <w:spacing w:after="0" w:line="260" w:lineRule="exact"/>
        <w:rPr>
          <w:rFonts w:ascii="Times New Roman" w:hAnsi="Times New Roman"/>
          <w:lang w:val="lt-LT"/>
        </w:rPr>
      </w:pPr>
    </w:p>
    <w:p w14:paraId="43D1BE63" w14:textId="77777777" w:rsidR="004C40BD" w:rsidRPr="00031531" w:rsidRDefault="004C40BD" w:rsidP="0003153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031531">
        <w:rPr>
          <w:rFonts w:ascii="Times New Roman" w:hAnsi="Times New Roman"/>
          <w:lang w:val="lt-LT"/>
        </w:rPr>
        <w:br w:type="page"/>
      </w:r>
      <w:r w:rsidRPr="00031531">
        <w:rPr>
          <w:rFonts w:ascii="Times New Roman" w:hAnsi="Times New Roman"/>
          <w:b/>
          <w:lang w:val="lt-LT"/>
        </w:rPr>
        <w:lastRenderedPageBreak/>
        <w:t>MINIMALI INFORMACIJA ANT LIZDINIŲ PLOKŠTELIŲ ARBA DVISLUOKSNIŲ JUOSTELIŲ</w:t>
      </w:r>
      <w:r w:rsidRPr="00031531">
        <w:rPr>
          <w:rFonts w:ascii="Times New Roman" w:hAnsi="Times New Roman"/>
          <w:b/>
          <w:lang w:val="lt-LT"/>
        </w:rPr>
        <w:br/>
      </w:r>
      <w:r w:rsidRPr="00031531">
        <w:rPr>
          <w:rFonts w:ascii="Times New Roman" w:hAnsi="Times New Roman"/>
          <w:b/>
          <w:lang w:val="lt-LT"/>
        </w:rPr>
        <w:br/>
        <w:t>LIZDINĖ PLOKŠTELĖ</w:t>
      </w:r>
    </w:p>
    <w:p w14:paraId="6081AB3D" w14:textId="77777777" w:rsidR="004C40BD" w:rsidRPr="00031531" w:rsidRDefault="004C40BD" w:rsidP="00031531">
      <w:pPr>
        <w:tabs>
          <w:tab w:val="left" w:pos="567"/>
        </w:tabs>
        <w:spacing w:after="0" w:line="260" w:lineRule="exact"/>
        <w:rPr>
          <w:rFonts w:ascii="Times New Roman" w:hAnsi="Times New Roman"/>
          <w:lang w:val="lt-LT"/>
        </w:rPr>
      </w:pPr>
    </w:p>
    <w:p w14:paraId="699323BE" w14:textId="77777777" w:rsidR="004C40BD" w:rsidRPr="00031531" w:rsidRDefault="004C40BD" w:rsidP="00031531">
      <w:pPr>
        <w:tabs>
          <w:tab w:val="left" w:pos="567"/>
        </w:tabs>
        <w:spacing w:after="0" w:line="260" w:lineRule="exact"/>
        <w:rPr>
          <w:rFonts w:ascii="Times New Roman" w:hAnsi="Times New Roman"/>
          <w:lang w:val="lt-LT"/>
        </w:rPr>
      </w:pPr>
    </w:p>
    <w:p w14:paraId="4CCF0F08"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1.</w:t>
      </w:r>
      <w:r w:rsidRPr="00031531">
        <w:rPr>
          <w:rFonts w:ascii="Times New Roman" w:hAnsi="Times New Roman"/>
          <w:b/>
          <w:lang w:val="lt-LT"/>
        </w:rPr>
        <w:tab/>
      </w:r>
      <w:r w:rsidRPr="00031531">
        <w:rPr>
          <w:rFonts w:ascii="Times New Roman" w:hAnsi="Times New Roman"/>
          <w:b/>
          <w:caps/>
          <w:lang w:val="lt-LT"/>
        </w:rPr>
        <w:t>VAISTINIO</w:t>
      </w:r>
      <w:r w:rsidRPr="00031531">
        <w:rPr>
          <w:rFonts w:ascii="Times New Roman" w:hAnsi="Times New Roman"/>
          <w:b/>
          <w:lang w:val="lt-LT"/>
        </w:rPr>
        <w:t xml:space="preserve"> PREPARATO PAVADINIMAS</w:t>
      </w:r>
    </w:p>
    <w:p w14:paraId="3E808C09" w14:textId="77777777" w:rsidR="004C40BD" w:rsidRPr="00031531" w:rsidRDefault="004C40BD" w:rsidP="00031531">
      <w:pPr>
        <w:tabs>
          <w:tab w:val="left" w:pos="567"/>
        </w:tabs>
        <w:spacing w:after="0" w:line="260" w:lineRule="exact"/>
        <w:rPr>
          <w:rFonts w:ascii="Times New Roman" w:hAnsi="Times New Roman"/>
          <w:lang w:val="lt-LT"/>
        </w:rPr>
      </w:pPr>
    </w:p>
    <w:p w14:paraId="6488FED9" w14:textId="77777777" w:rsidR="004C40BD" w:rsidRPr="00031531" w:rsidRDefault="004C40BD" w:rsidP="00031531">
      <w:pPr>
        <w:spacing w:after="0" w:line="240" w:lineRule="auto"/>
        <w:outlineLvl w:val="0"/>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50 mg tabletės</w:t>
      </w:r>
    </w:p>
    <w:p w14:paraId="76A5B2E8"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Venlafaksinas</w:t>
      </w:r>
      <w:proofErr w:type="spellEnd"/>
    </w:p>
    <w:p w14:paraId="4DCD5395" w14:textId="77777777" w:rsidR="004C40BD" w:rsidRPr="00031531" w:rsidRDefault="004C40BD" w:rsidP="00031531">
      <w:pPr>
        <w:tabs>
          <w:tab w:val="left" w:pos="567"/>
        </w:tabs>
        <w:spacing w:after="0" w:line="260" w:lineRule="exact"/>
        <w:rPr>
          <w:rFonts w:ascii="Times New Roman" w:hAnsi="Times New Roman"/>
          <w:lang w:val="lt-LT"/>
        </w:rPr>
      </w:pPr>
    </w:p>
    <w:p w14:paraId="590C6B25" w14:textId="77777777" w:rsidR="004C40BD" w:rsidRPr="00031531" w:rsidRDefault="004C40BD" w:rsidP="00031531">
      <w:pPr>
        <w:tabs>
          <w:tab w:val="left" w:pos="567"/>
        </w:tabs>
        <w:spacing w:after="0" w:line="260" w:lineRule="exact"/>
        <w:rPr>
          <w:rFonts w:ascii="Times New Roman" w:hAnsi="Times New Roman"/>
          <w:lang w:val="lt-LT"/>
        </w:rPr>
      </w:pPr>
    </w:p>
    <w:p w14:paraId="4C77597C" w14:textId="1CF5034D"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2.</w:t>
      </w:r>
      <w:r w:rsidRPr="00031531">
        <w:rPr>
          <w:rFonts w:ascii="Times New Roman" w:hAnsi="Times New Roman"/>
          <w:b/>
          <w:lang w:val="lt-LT"/>
        </w:rPr>
        <w:tab/>
      </w:r>
      <w:r w:rsidR="00031531">
        <w:rPr>
          <w:rFonts w:ascii="Times New Roman" w:hAnsi="Times New Roman"/>
          <w:b/>
          <w:caps/>
          <w:lang w:val="lt-LT"/>
        </w:rPr>
        <w:t>REGISTRUOTOJO</w:t>
      </w:r>
      <w:r w:rsidRPr="00031531">
        <w:rPr>
          <w:rFonts w:ascii="Times New Roman" w:hAnsi="Times New Roman"/>
          <w:b/>
          <w:caps/>
          <w:lang w:val="lt-LT"/>
        </w:rPr>
        <w:t xml:space="preserve"> pavadinimas</w:t>
      </w:r>
    </w:p>
    <w:p w14:paraId="19B0CB3B" w14:textId="77777777" w:rsidR="004C40BD" w:rsidRPr="00031531" w:rsidRDefault="004C40BD" w:rsidP="00031531">
      <w:pPr>
        <w:tabs>
          <w:tab w:val="left" w:pos="567"/>
        </w:tabs>
        <w:spacing w:after="0" w:line="260" w:lineRule="exact"/>
        <w:rPr>
          <w:rFonts w:ascii="Times New Roman" w:hAnsi="Times New Roman"/>
          <w:lang w:val="lt-LT"/>
        </w:rPr>
      </w:pPr>
    </w:p>
    <w:p w14:paraId="2E716077"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
    <w:p w14:paraId="4E8E7A64" w14:textId="77777777" w:rsidR="004C40BD" w:rsidRPr="00031531" w:rsidRDefault="004C40BD" w:rsidP="00031531">
      <w:pPr>
        <w:tabs>
          <w:tab w:val="left" w:pos="567"/>
        </w:tabs>
        <w:spacing w:after="0" w:line="260" w:lineRule="exact"/>
        <w:rPr>
          <w:rFonts w:ascii="Times New Roman" w:hAnsi="Times New Roman"/>
          <w:lang w:val="lt-LT"/>
        </w:rPr>
      </w:pPr>
    </w:p>
    <w:p w14:paraId="4AFA1AE8" w14:textId="77777777" w:rsidR="004C40BD" w:rsidRPr="00031531" w:rsidRDefault="004C40BD" w:rsidP="00031531">
      <w:pPr>
        <w:tabs>
          <w:tab w:val="left" w:pos="567"/>
        </w:tabs>
        <w:spacing w:after="0" w:line="260" w:lineRule="exact"/>
        <w:rPr>
          <w:rFonts w:ascii="Times New Roman" w:hAnsi="Times New Roman"/>
          <w:lang w:val="lt-LT"/>
        </w:rPr>
      </w:pPr>
    </w:p>
    <w:p w14:paraId="77E7022E" w14:textId="77777777" w:rsidR="004C40BD" w:rsidRPr="00031531" w:rsidRDefault="004C40BD" w:rsidP="00031531">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3.</w:t>
      </w:r>
      <w:r w:rsidRPr="00031531">
        <w:rPr>
          <w:rFonts w:ascii="Times New Roman" w:hAnsi="Times New Roman"/>
          <w:b/>
          <w:lang w:val="lt-LT"/>
        </w:rPr>
        <w:tab/>
        <w:t>TINKAMUMO LAIKAS</w:t>
      </w:r>
    </w:p>
    <w:p w14:paraId="744B9EFC" w14:textId="77777777" w:rsidR="004C40BD" w:rsidRPr="00031531" w:rsidRDefault="004C40BD" w:rsidP="00031531">
      <w:pPr>
        <w:tabs>
          <w:tab w:val="left" w:pos="567"/>
        </w:tabs>
        <w:spacing w:after="0" w:line="260" w:lineRule="exact"/>
        <w:rPr>
          <w:rFonts w:ascii="Times New Roman" w:hAnsi="Times New Roman"/>
          <w:lang w:val="lt-LT"/>
        </w:rPr>
      </w:pPr>
    </w:p>
    <w:p w14:paraId="141F288E"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Tinka iki:</w:t>
      </w:r>
      <w:r w:rsidRPr="00031531">
        <w:rPr>
          <w:rFonts w:ascii="Times New Roman" w:hAnsi="Times New Roman"/>
          <w:lang w:val="en-GB"/>
        </w:rPr>
        <w:t>{MMMM-mm-</w:t>
      </w:r>
      <w:proofErr w:type="spellStart"/>
      <w:r w:rsidRPr="00031531">
        <w:rPr>
          <w:rFonts w:ascii="Times New Roman" w:hAnsi="Times New Roman"/>
          <w:lang w:val="en-GB"/>
        </w:rPr>
        <w:t>dd</w:t>
      </w:r>
      <w:proofErr w:type="spellEnd"/>
      <w:r w:rsidRPr="00031531">
        <w:rPr>
          <w:rFonts w:ascii="Times New Roman" w:hAnsi="Times New Roman"/>
          <w:lang w:val="en-GB"/>
        </w:rPr>
        <w:t>}</w:t>
      </w:r>
    </w:p>
    <w:p w14:paraId="0A637E92" w14:textId="77777777" w:rsidR="004C40BD" w:rsidRPr="00031531" w:rsidRDefault="004C40BD" w:rsidP="00031531">
      <w:pPr>
        <w:tabs>
          <w:tab w:val="left" w:pos="567"/>
        </w:tabs>
        <w:spacing w:after="0" w:line="260" w:lineRule="exact"/>
        <w:rPr>
          <w:rFonts w:ascii="Times New Roman" w:hAnsi="Times New Roman"/>
          <w:lang w:val="lt-LT"/>
        </w:rPr>
      </w:pPr>
    </w:p>
    <w:p w14:paraId="25FB563F" w14:textId="77777777" w:rsidR="004C40BD" w:rsidRPr="00031531" w:rsidRDefault="004C40BD" w:rsidP="00031531">
      <w:pPr>
        <w:tabs>
          <w:tab w:val="left" w:pos="567"/>
        </w:tabs>
        <w:spacing w:after="0" w:line="260" w:lineRule="exact"/>
        <w:rPr>
          <w:rFonts w:ascii="Times New Roman" w:hAnsi="Times New Roman"/>
          <w:lang w:val="lt-LT"/>
        </w:rPr>
      </w:pPr>
    </w:p>
    <w:p w14:paraId="362872FF"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4.</w:t>
      </w:r>
      <w:r w:rsidRPr="00031531">
        <w:rPr>
          <w:rFonts w:ascii="Times New Roman" w:hAnsi="Times New Roman"/>
          <w:b/>
          <w:lang w:val="lt-LT"/>
        </w:rPr>
        <w:tab/>
        <w:t>SERIJOS NUMERIS</w:t>
      </w:r>
    </w:p>
    <w:p w14:paraId="48D07EBF" w14:textId="77777777" w:rsidR="004C40BD" w:rsidRPr="00031531" w:rsidRDefault="004C40BD" w:rsidP="00031531">
      <w:pPr>
        <w:tabs>
          <w:tab w:val="left" w:pos="567"/>
        </w:tabs>
        <w:spacing w:after="0" w:line="260" w:lineRule="exact"/>
        <w:rPr>
          <w:rFonts w:ascii="Times New Roman" w:hAnsi="Times New Roman"/>
          <w:lang w:val="lt-LT"/>
        </w:rPr>
      </w:pPr>
    </w:p>
    <w:p w14:paraId="019B44A0"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Serija:</w:t>
      </w:r>
    </w:p>
    <w:p w14:paraId="3CA45C6E" w14:textId="77777777" w:rsidR="004C40BD" w:rsidRPr="00031531" w:rsidRDefault="004C40BD" w:rsidP="00031531">
      <w:pPr>
        <w:tabs>
          <w:tab w:val="left" w:pos="567"/>
        </w:tabs>
        <w:spacing w:after="0" w:line="260" w:lineRule="exact"/>
        <w:rPr>
          <w:rFonts w:ascii="Times New Roman" w:hAnsi="Times New Roman"/>
          <w:lang w:val="lt-LT"/>
        </w:rPr>
      </w:pPr>
    </w:p>
    <w:p w14:paraId="087ACB8C" w14:textId="77777777" w:rsidR="004C40BD" w:rsidRPr="00031531" w:rsidRDefault="004C40BD" w:rsidP="00031531">
      <w:pPr>
        <w:tabs>
          <w:tab w:val="left" w:pos="567"/>
        </w:tabs>
        <w:spacing w:after="0" w:line="260" w:lineRule="exact"/>
        <w:rPr>
          <w:rFonts w:ascii="Times New Roman" w:hAnsi="Times New Roman"/>
          <w:lang w:val="lt-LT"/>
        </w:rPr>
      </w:pPr>
    </w:p>
    <w:p w14:paraId="69DF61CB"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5.</w:t>
      </w:r>
      <w:r w:rsidRPr="00031531">
        <w:rPr>
          <w:rFonts w:ascii="Times New Roman" w:hAnsi="Times New Roman"/>
          <w:b/>
          <w:lang w:val="lt-LT"/>
        </w:rPr>
        <w:tab/>
        <w:t>KITA</w:t>
      </w:r>
    </w:p>
    <w:p w14:paraId="39B7A1D5"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031531">
        <w:rPr>
          <w:rFonts w:ascii="Times New Roman" w:hAnsi="Times New Roman"/>
          <w:lang w:val="lt-LT"/>
        </w:rPr>
        <w:br w:type="page"/>
      </w:r>
      <w:r w:rsidRPr="00031531">
        <w:rPr>
          <w:rFonts w:ascii="Times New Roman" w:hAnsi="Times New Roman"/>
          <w:b/>
          <w:lang w:val="lt-LT"/>
        </w:rPr>
        <w:lastRenderedPageBreak/>
        <w:t>INFORMACIJA ANT IŠORINĖS PAKUOTĖS</w:t>
      </w:r>
    </w:p>
    <w:p w14:paraId="54C8303C"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1EEF4F0E"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031531">
        <w:rPr>
          <w:rFonts w:ascii="Times New Roman" w:hAnsi="Times New Roman"/>
          <w:b/>
          <w:lang w:val="lt-LT"/>
        </w:rPr>
        <w:t>KARTONO DĖŽUTĖ</w:t>
      </w:r>
    </w:p>
    <w:p w14:paraId="5DB89D15" w14:textId="77777777" w:rsidR="004C40BD" w:rsidRPr="00031531" w:rsidRDefault="004C40BD" w:rsidP="00031531">
      <w:pPr>
        <w:tabs>
          <w:tab w:val="left" w:pos="567"/>
        </w:tabs>
        <w:spacing w:after="0" w:line="260" w:lineRule="exact"/>
        <w:rPr>
          <w:rFonts w:ascii="Times New Roman" w:hAnsi="Times New Roman"/>
          <w:lang w:val="lt-LT"/>
        </w:rPr>
      </w:pPr>
    </w:p>
    <w:p w14:paraId="0E6F1609" w14:textId="77777777" w:rsidR="004C40BD" w:rsidRPr="00031531" w:rsidRDefault="004C40BD" w:rsidP="00031531">
      <w:pPr>
        <w:tabs>
          <w:tab w:val="left" w:pos="567"/>
        </w:tabs>
        <w:spacing w:after="0" w:line="260" w:lineRule="exact"/>
        <w:rPr>
          <w:rFonts w:ascii="Times New Roman" w:hAnsi="Times New Roman"/>
          <w:lang w:val="lt-LT"/>
        </w:rPr>
      </w:pPr>
    </w:p>
    <w:p w14:paraId="56ACFDDB"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1.</w:t>
      </w:r>
      <w:r w:rsidRPr="00031531">
        <w:rPr>
          <w:rFonts w:ascii="Times New Roman" w:hAnsi="Times New Roman"/>
          <w:b/>
          <w:lang w:val="lt-LT"/>
        </w:rPr>
        <w:tab/>
      </w:r>
      <w:r w:rsidRPr="00031531">
        <w:rPr>
          <w:rFonts w:ascii="Times New Roman" w:hAnsi="Times New Roman"/>
          <w:b/>
          <w:caps/>
          <w:lang w:val="lt-LT"/>
        </w:rPr>
        <w:t>VAISTINIO</w:t>
      </w:r>
      <w:r w:rsidRPr="00031531">
        <w:rPr>
          <w:rFonts w:ascii="Times New Roman" w:hAnsi="Times New Roman"/>
          <w:b/>
          <w:lang w:val="lt-LT"/>
        </w:rPr>
        <w:t xml:space="preserve"> PREPARATO PAVADINIMAS</w:t>
      </w:r>
    </w:p>
    <w:p w14:paraId="4593A94D" w14:textId="77777777" w:rsidR="004C40BD" w:rsidRPr="00031531" w:rsidRDefault="004C40BD" w:rsidP="00031531">
      <w:pPr>
        <w:tabs>
          <w:tab w:val="left" w:pos="567"/>
        </w:tabs>
        <w:spacing w:after="0" w:line="260" w:lineRule="exact"/>
        <w:rPr>
          <w:rFonts w:ascii="Times New Roman" w:hAnsi="Times New Roman"/>
          <w:lang w:val="lt-LT"/>
        </w:rPr>
      </w:pPr>
    </w:p>
    <w:p w14:paraId="4CD2DAA5" w14:textId="77777777" w:rsidR="004C40BD" w:rsidRPr="00031531" w:rsidRDefault="004C40BD" w:rsidP="00031531">
      <w:pPr>
        <w:spacing w:after="0" w:line="240" w:lineRule="auto"/>
        <w:outlineLvl w:val="0"/>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75 mg tabletės</w:t>
      </w:r>
    </w:p>
    <w:p w14:paraId="501AC674"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Venlafaksinas</w:t>
      </w:r>
      <w:proofErr w:type="spellEnd"/>
    </w:p>
    <w:p w14:paraId="2E3C3A2A" w14:textId="77777777" w:rsidR="004C40BD" w:rsidRPr="00031531" w:rsidRDefault="004C40BD" w:rsidP="00031531">
      <w:pPr>
        <w:tabs>
          <w:tab w:val="left" w:pos="567"/>
        </w:tabs>
        <w:spacing w:after="0" w:line="260" w:lineRule="exact"/>
        <w:rPr>
          <w:rFonts w:ascii="Times New Roman" w:hAnsi="Times New Roman"/>
          <w:lang w:val="lt-LT"/>
        </w:rPr>
      </w:pPr>
    </w:p>
    <w:p w14:paraId="579037EC" w14:textId="77777777" w:rsidR="004C40BD" w:rsidRPr="00031531" w:rsidRDefault="004C40BD" w:rsidP="00031531">
      <w:pPr>
        <w:tabs>
          <w:tab w:val="left" w:pos="567"/>
        </w:tabs>
        <w:spacing w:after="0" w:line="260" w:lineRule="exact"/>
        <w:rPr>
          <w:rFonts w:ascii="Times New Roman" w:hAnsi="Times New Roman"/>
          <w:lang w:val="lt-LT"/>
        </w:rPr>
      </w:pPr>
    </w:p>
    <w:p w14:paraId="52BE2A55"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031531">
        <w:rPr>
          <w:rFonts w:ascii="Times New Roman" w:hAnsi="Times New Roman"/>
          <w:b/>
          <w:lang w:val="lt-LT"/>
        </w:rPr>
        <w:t>2.</w:t>
      </w:r>
      <w:r w:rsidRPr="00031531">
        <w:rPr>
          <w:rFonts w:ascii="Times New Roman" w:hAnsi="Times New Roman"/>
          <w:b/>
          <w:lang w:val="lt-LT"/>
        </w:rPr>
        <w:tab/>
        <w:t>VEIKLIOJI (-IOS) MEDŽIAGA (-OS) IR JOS (-Ų) KIEKIS (-IAI)</w:t>
      </w:r>
    </w:p>
    <w:p w14:paraId="646AD14C" w14:textId="77777777" w:rsidR="004C40BD" w:rsidRPr="00031531" w:rsidRDefault="004C40BD" w:rsidP="00031531">
      <w:pPr>
        <w:tabs>
          <w:tab w:val="left" w:pos="567"/>
        </w:tabs>
        <w:spacing w:after="0" w:line="260" w:lineRule="exact"/>
        <w:rPr>
          <w:rFonts w:ascii="Times New Roman" w:hAnsi="Times New Roman"/>
          <w:lang w:val="lt-LT"/>
        </w:rPr>
      </w:pPr>
    </w:p>
    <w:p w14:paraId="70EC4951"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Kiekvienoje tabletėje yra 75 mg </w:t>
      </w:r>
      <w:proofErr w:type="spellStart"/>
      <w:r w:rsidRPr="00031531">
        <w:rPr>
          <w:rFonts w:ascii="Times New Roman" w:hAnsi="Times New Roman"/>
          <w:lang w:val="lt-LT"/>
        </w:rPr>
        <w:t>venlafaksino</w:t>
      </w:r>
      <w:proofErr w:type="spellEnd"/>
      <w:r w:rsidRPr="00031531">
        <w:rPr>
          <w:rFonts w:ascii="Times New Roman" w:hAnsi="Times New Roman"/>
          <w:lang w:val="lt-LT"/>
        </w:rPr>
        <w:t xml:space="preserve"> (atitinkančio 84,84 mg </w:t>
      </w:r>
      <w:proofErr w:type="spellStart"/>
      <w:r w:rsidRPr="00031531">
        <w:rPr>
          <w:rFonts w:ascii="Times New Roman" w:hAnsi="Times New Roman"/>
          <w:lang w:val="lt-LT"/>
        </w:rPr>
        <w:t>venlafaksino</w:t>
      </w:r>
      <w:proofErr w:type="spellEnd"/>
      <w:r w:rsidRPr="00031531">
        <w:rPr>
          <w:rFonts w:ascii="Times New Roman" w:hAnsi="Times New Roman"/>
          <w:lang w:val="lt-LT"/>
        </w:rPr>
        <w:t xml:space="preserve"> hidrochlorido).</w:t>
      </w:r>
    </w:p>
    <w:p w14:paraId="33C59A2B" w14:textId="77777777" w:rsidR="004C40BD" w:rsidRPr="00031531" w:rsidRDefault="004C40BD" w:rsidP="00031531">
      <w:pPr>
        <w:tabs>
          <w:tab w:val="left" w:pos="567"/>
        </w:tabs>
        <w:spacing w:after="0" w:line="260" w:lineRule="exact"/>
        <w:rPr>
          <w:rFonts w:ascii="Times New Roman" w:hAnsi="Times New Roman"/>
          <w:lang w:val="lt-LT"/>
        </w:rPr>
      </w:pPr>
    </w:p>
    <w:p w14:paraId="3EB83345" w14:textId="77777777" w:rsidR="004C40BD" w:rsidRPr="00031531" w:rsidRDefault="004C40BD" w:rsidP="00031531">
      <w:pPr>
        <w:tabs>
          <w:tab w:val="left" w:pos="567"/>
        </w:tabs>
        <w:spacing w:after="0" w:line="260" w:lineRule="exact"/>
        <w:rPr>
          <w:rFonts w:ascii="Times New Roman" w:hAnsi="Times New Roman"/>
          <w:lang w:val="lt-LT"/>
        </w:rPr>
      </w:pPr>
    </w:p>
    <w:p w14:paraId="3B93BB21"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3.</w:t>
      </w:r>
      <w:r w:rsidRPr="00031531">
        <w:rPr>
          <w:rFonts w:ascii="Times New Roman" w:hAnsi="Times New Roman"/>
          <w:b/>
          <w:lang w:val="lt-LT"/>
        </w:rPr>
        <w:tab/>
        <w:t>PAGALBINIŲ MEDŽIAGŲ SĄRAŠAS</w:t>
      </w:r>
    </w:p>
    <w:p w14:paraId="2D7EAB65" w14:textId="77777777" w:rsidR="004C40BD" w:rsidRPr="00031531" w:rsidRDefault="004C40BD" w:rsidP="00031531">
      <w:pPr>
        <w:tabs>
          <w:tab w:val="left" w:pos="567"/>
        </w:tabs>
        <w:spacing w:after="0" w:line="260" w:lineRule="exact"/>
        <w:rPr>
          <w:rFonts w:ascii="Times New Roman" w:hAnsi="Times New Roman"/>
          <w:lang w:val="lt-LT"/>
        </w:rPr>
      </w:pPr>
    </w:p>
    <w:p w14:paraId="6F820353" w14:textId="77777777" w:rsidR="004C40BD" w:rsidRPr="00031531" w:rsidRDefault="004C40BD" w:rsidP="00031531">
      <w:pPr>
        <w:spacing w:after="0" w:line="240" w:lineRule="auto"/>
        <w:jc w:val="both"/>
        <w:outlineLvl w:val="0"/>
        <w:rPr>
          <w:rFonts w:ascii="Times New Roman" w:hAnsi="Times New Roman"/>
          <w:lang w:val="lt-LT"/>
        </w:rPr>
      </w:pPr>
      <w:r w:rsidRPr="00031531">
        <w:rPr>
          <w:rFonts w:ascii="Times New Roman" w:hAnsi="Times New Roman"/>
          <w:lang w:val="lt-LT"/>
        </w:rPr>
        <w:t xml:space="preserve">Sudėtyje taip pat yra bevandenio koloidinio silicio dioksido, magnio </w:t>
      </w:r>
      <w:proofErr w:type="spellStart"/>
      <w:r w:rsidRPr="00031531">
        <w:rPr>
          <w:rFonts w:ascii="Times New Roman" w:hAnsi="Times New Roman"/>
          <w:lang w:val="lt-LT"/>
        </w:rPr>
        <w:t>stearato</w:t>
      </w:r>
      <w:proofErr w:type="spellEnd"/>
      <w:r w:rsidRPr="00031531">
        <w:rPr>
          <w:rFonts w:ascii="Times New Roman" w:hAnsi="Times New Roman"/>
          <w:lang w:val="lt-LT"/>
        </w:rPr>
        <w:t xml:space="preserve">, </w:t>
      </w:r>
      <w:proofErr w:type="spellStart"/>
      <w:r w:rsidRPr="00031531">
        <w:rPr>
          <w:rFonts w:ascii="Times New Roman" w:hAnsi="Times New Roman"/>
          <w:lang w:val="lt-LT"/>
        </w:rPr>
        <w:t>karboksimetilkrakmolo</w:t>
      </w:r>
      <w:proofErr w:type="spellEnd"/>
      <w:r w:rsidRPr="00031531">
        <w:rPr>
          <w:rFonts w:ascii="Times New Roman" w:hAnsi="Times New Roman"/>
          <w:lang w:val="lt-LT"/>
        </w:rPr>
        <w:t xml:space="preserve"> A natrio druskos, </w:t>
      </w:r>
      <w:proofErr w:type="spellStart"/>
      <w:r w:rsidRPr="00031531">
        <w:rPr>
          <w:rFonts w:ascii="Times New Roman" w:hAnsi="Times New Roman"/>
          <w:lang w:val="lt-LT"/>
        </w:rPr>
        <w:t>mikrokristalinės</w:t>
      </w:r>
      <w:proofErr w:type="spellEnd"/>
      <w:r w:rsidRPr="00031531">
        <w:rPr>
          <w:rFonts w:ascii="Times New Roman" w:hAnsi="Times New Roman"/>
          <w:lang w:val="lt-LT"/>
        </w:rPr>
        <w:t xml:space="preserve"> celiuliozės, laktozės </w:t>
      </w:r>
      <w:proofErr w:type="spellStart"/>
      <w:r w:rsidRPr="00031531">
        <w:rPr>
          <w:rFonts w:ascii="Times New Roman" w:hAnsi="Times New Roman"/>
          <w:lang w:val="lt-LT"/>
        </w:rPr>
        <w:t>monohidrato</w:t>
      </w:r>
      <w:proofErr w:type="spellEnd"/>
      <w:r w:rsidRPr="00031531">
        <w:rPr>
          <w:rFonts w:ascii="Times New Roman" w:hAnsi="Times New Roman"/>
          <w:lang w:val="lt-LT"/>
        </w:rPr>
        <w:t>.</w:t>
      </w:r>
    </w:p>
    <w:p w14:paraId="69C68BD9" w14:textId="77777777" w:rsidR="004C40BD" w:rsidRPr="00031531" w:rsidRDefault="004C40BD" w:rsidP="00031531">
      <w:pPr>
        <w:tabs>
          <w:tab w:val="left" w:pos="567"/>
        </w:tabs>
        <w:spacing w:after="0" w:line="260" w:lineRule="exact"/>
        <w:rPr>
          <w:rFonts w:ascii="Times New Roman" w:hAnsi="Times New Roman"/>
          <w:lang w:val="lt-LT"/>
        </w:rPr>
      </w:pPr>
    </w:p>
    <w:p w14:paraId="00EFF80D" w14:textId="77777777" w:rsidR="004C40BD" w:rsidRPr="00031531" w:rsidRDefault="004C40BD" w:rsidP="00031531">
      <w:pPr>
        <w:tabs>
          <w:tab w:val="left" w:pos="567"/>
        </w:tabs>
        <w:spacing w:after="0" w:line="260" w:lineRule="exact"/>
        <w:rPr>
          <w:rFonts w:ascii="Times New Roman" w:hAnsi="Times New Roman"/>
          <w:lang w:val="lt-LT"/>
        </w:rPr>
      </w:pPr>
    </w:p>
    <w:p w14:paraId="110BB3A3"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4.</w:t>
      </w:r>
      <w:r w:rsidRPr="00031531">
        <w:rPr>
          <w:rFonts w:ascii="Times New Roman" w:hAnsi="Times New Roman"/>
          <w:b/>
          <w:lang w:val="lt-LT"/>
        </w:rPr>
        <w:tab/>
        <w:t>FARMACINĖ FORMA IR KIEKIS PAKUOTĖJE</w:t>
      </w:r>
    </w:p>
    <w:p w14:paraId="08F72E70" w14:textId="77777777" w:rsidR="004C40BD" w:rsidRPr="00031531" w:rsidRDefault="004C40BD" w:rsidP="00031531">
      <w:pPr>
        <w:tabs>
          <w:tab w:val="left" w:pos="567"/>
        </w:tabs>
        <w:spacing w:after="0" w:line="260" w:lineRule="exact"/>
        <w:rPr>
          <w:rFonts w:ascii="Times New Roman" w:hAnsi="Times New Roman"/>
          <w:lang w:val="lt-LT"/>
        </w:rPr>
      </w:pPr>
    </w:p>
    <w:p w14:paraId="0DBD42D7"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28 tabletės</w:t>
      </w:r>
    </w:p>
    <w:p w14:paraId="30B9DA28"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highlight w:val="lightGray"/>
          <w:lang w:val="lt-LT"/>
        </w:rPr>
        <w:t>56 tabletės</w:t>
      </w:r>
    </w:p>
    <w:p w14:paraId="64F2FA85" w14:textId="77777777" w:rsidR="004C40BD" w:rsidRPr="00031531" w:rsidRDefault="004C40BD" w:rsidP="00031531">
      <w:pPr>
        <w:tabs>
          <w:tab w:val="left" w:pos="567"/>
        </w:tabs>
        <w:spacing w:after="0" w:line="260" w:lineRule="exact"/>
        <w:rPr>
          <w:rFonts w:ascii="Times New Roman" w:hAnsi="Times New Roman"/>
          <w:lang w:val="lt-LT"/>
        </w:rPr>
      </w:pPr>
    </w:p>
    <w:p w14:paraId="5881BB89" w14:textId="77777777" w:rsidR="004C40BD" w:rsidRPr="00031531" w:rsidRDefault="004C40BD" w:rsidP="00031531">
      <w:pPr>
        <w:tabs>
          <w:tab w:val="left" w:pos="567"/>
        </w:tabs>
        <w:spacing w:after="0" w:line="260" w:lineRule="exact"/>
        <w:rPr>
          <w:rFonts w:ascii="Times New Roman" w:hAnsi="Times New Roman"/>
          <w:lang w:val="lt-LT"/>
        </w:rPr>
      </w:pPr>
    </w:p>
    <w:p w14:paraId="040458A1"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5.</w:t>
      </w:r>
      <w:r w:rsidRPr="00031531">
        <w:rPr>
          <w:rFonts w:ascii="Times New Roman" w:hAnsi="Times New Roman"/>
          <w:b/>
          <w:lang w:val="lt-LT"/>
        </w:rPr>
        <w:tab/>
        <w:t>VARTOJIMO METODAS IR BŪDAS (-AI)</w:t>
      </w:r>
    </w:p>
    <w:p w14:paraId="35C8D482" w14:textId="77777777" w:rsidR="004C40BD" w:rsidRPr="00031531" w:rsidRDefault="004C40BD" w:rsidP="00031531">
      <w:pPr>
        <w:tabs>
          <w:tab w:val="left" w:pos="567"/>
        </w:tabs>
        <w:spacing w:after="0" w:line="260" w:lineRule="exact"/>
        <w:rPr>
          <w:rFonts w:ascii="Times New Roman" w:hAnsi="Times New Roman"/>
          <w:lang w:val="lt-LT"/>
        </w:rPr>
      </w:pPr>
    </w:p>
    <w:p w14:paraId="748D45A8"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Prieš vartojimą perskaitykite pakuotės lapelį.</w:t>
      </w:r>
    </w:p>
    <w:p w14:paraId="6AB63457" w14:textId="77777777" w:rsidR="004C40BD" w:rsidRPr="00031531" w:rsidRDefault="004C40BD" w:rsidP="00031531">
      <w:pPr>
        <w:tabs>
          <w:tab w:val="left" w:pos="567"/>
        </w:tabs>
        <w:spacing w:after="0" w:line="260" w:lineRule="exact"/>
        <w:rPr>
          <w:rFonts w:ascii="Times New Roman" w:hAnsi="Times New Roman"/>
          <w:lang w:val="lt-LT"/>
        </w:rPr>
      </w:pPr>
    </w:p>
    <w:p w14:paraId="6B02E69D" w14:textId="77777777" w:rsidR="004C40BD" w:rsidRPr="00031531" w:rsidRDefault="004C40BD" w:rsidP="00031531">
      <w:pPr>
        <w:tabs>
          <w:tab w:val="left" w:pos="567"/>
        </w:tabs>
        <w:spacing w:after="0" w:line="260" w:lineRule="exact"/>
        <w:rPr>
          <w:rFonts w:ascii="Times New Roman" w:hAnsi="Times New Roman"/>
          <w:lang w:val="lt-LT"/>
        </w:rPr>
      </w:pPr>
    </w:p>
    <w:p w14:paraId="6955FC49"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6.</w:t>
      </w:r>
      <w:r w:rsidRPr="00031531">
        <w:rPr>
          <w:rFonts w:ascii="Times New Roman" w:hAnsi="Times New Roman"/>
          <w:b/>
          <w:lang w:val="lt-LT"/>
        </w:rPr>
        <w:tab/>
        <w:t>SPECIALUS ĮSPĖJIMAS, KAD VAISTINĮ PREPARATĄ BŪTINA LAIKYTI VAIKAMS NEPASTEBIMOJE IR NEPASIEKIAMOJE VIETOJE</w:t>
      </w:r>
    </w:p>
    <w:p w14:paraId="22BC620D" w14:textId="77777777" w:rsidR="004C40BD" w:rsidRPr="00031531" w:rsidRDefault="004C40BD" w:rsidP="00031531">
      <w:pPr>
        <w:tabs>
          <w:tab w:val="left" w:pos="567"/>
        </w:tabs>
        <w:spacing w:after="0" w:line="260" w:lineRule="exact"/>
        <w:rPr>
          <w:rFonts w:ascii="Times New Roman" w:hAnsi="Times New Roman"/>
          <w:lang w:val="lt-LT"/>
        </w:rPr>
      </w:pPr>
    </w:p>
    <w:p w14:paraId="300A44EC"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Laikyti vaikams nepastebimoje ir nepasiekiamoje vietoje.</w:t>
      </w:r>
    </w:p>
    <w:p w14:paraId="1502CE0E" w14:textId="77777777" w:rsidR="004C40BD" w:rsidRPr="00031531" w:rsidRDefault="004C40BD" w:rsidP="00031531">
      <w:pPr>
        <w:tabs>
          <w:tab w:val="left" w:pos="567"/>
        </w:tabs>
        <w:spacing w:after="0" w:line="260" w:lineRule="exact"/>
        <w:rPr>
          <w:rFonts w:ascii="Times New Roman" w:hAnsi="Times New Roman"/>
          <w:lang w:val="lt-LT"/>
        </w:rPr>
      </w:pPr>
    </w:p>
    <w:p w14:paraId="27A7AB08" w14:textId="77777777" w:rsidR="004C40BD" w:rsidRPr="00031531" w:rsidRDefault="004C40BD" w:rsidP="00031531">
      <w:pPr>
        <w:tabs>
          <w:tab w:val="left" w:pos="567"/>
        </w:tabs>
        <w:spacing w:after="0" w:line="260" w:lineRule="exact"/>
        <w:rPr>
          <w:rFonts w:ascii="Times New Roman" w:hAnsi="Times New Roman"/>
          <w:lang w:val="lt-LT"/>
        </w:rPr>
      </w:pPr>
    </w:p>
    <w:p w14:paraId="6659115E"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7.</w:t>
      </w:r>
      <w:r w:rsidRPr="00031531">
        <w:rPr>
          <w:rFonts w:ascii="Times New Roman" w:hAnsi="Times New Roman"/>
          <w:b/>
          <w:lang w:val="lt-LT"/>
        </w:rPr>
        <w:tab/>
        <w:t>KITAS (-I) SPECIALUS (-ŪS) ĮSPĖJIMAS (-AI) (JEI REIKIA)</w:t>
      </w:r>
    </w:p>
    <w:p w14:paraId="01FC3D96" w14:textId="77777777" w:rsidR="004C40BD" w:rsidRPr="00031531" w:rsidRDefault="004C40BD" w:rsidP="00031531">
      <w:pPr>
        <w:tabs>
          <w:tab w:val="left" w:pos="567"/>
        </w:tabs>
        <w:spacing w:after="0" w:line="260" w:lineRule="exact"/>
        <w:rPr>
          <w:rFonts w:ascii="Times New Roman" w:hAnsi="Times New Roman"/>
          <w:lang w:val="lt-LT"/>
        </w:rPr>
      </w:pPr>
    </w:p>
    <w:p w14:paraId="44D34F53" w14:textId="77777777" w:rsidR="004C40BD" w:rsidRPr="00031531" w:rsidRDefault="004C40BD" w:rsidP="00031531">
      <w:pPr>
        <w:tabs>
          <w:tab w:val="left" w:pos="567"/>
        </w:tabs>
        <w:spacing w:after="0" w:line="260" w:lineRule="exact"/>
        <w:rPr>
          <w:rFonts w:ascii="Times New Roman" w:hAnsi="Times New Roman"/>
          <w:lang w:val="lt-LT"/>
        </w:rPr>
      </w:pPr>
    </w:p>
    <w:p w14:paraId="799706F5"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8.</w:t>
      </w:r>
      <w:r w:rsidRPr="00031531">
        <w:rPr>
          <w:rFonts w:ascii="Times New Roman" w:hAnsi="Times New Roman"/>
          <w:b/>
          <w:lang w:val="lt-LT"/>
        </w:rPr>
        <w:tab/>
        <w:t>TINKAMUMO LAIKAS</w:t>
      </w:r>
    </w:p>
    <w:p w14:paraId="31F2D3C0" w14:textId="77777777" w:rsidR="004C40BD" w:rsidRPr="00031531" w:rsidRDefault="004C40BD" w:rsidP="00031531">
      <w:pPr>
        <w:tabs>
          <w:tab w:val="left" w:pos="567"/>
        </w:tabs>
        <w:spacing w:after="0" w:line="260" w:lineRule="exact"/>
        <w:rPr>
          <w:rFonts w:ascii="Times New Roman" w:hAnsi="Times New Roman"/>
          <w:lang w:val="lt-LT"/>
        </w:rPr>
      </w:pPr>
    </w:p>
    <w:p w14:paraId="4BB23235"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Tinka iki:</w:t>
      </w:r>
      <w:r w:rsidRPr="00031531">
        <w:rPr>
          <w:rFonts w:ascii="Times New Roman" w:hAnsi="Times New Roman"/>
          <w:lang w:val="en-GB"/>
        </w:rPr>
        <w:t>{MMMM-mm-</w:t>
      </w:r>
      <w:proofErr w:type="spellStart"/>
      <w:r w:rsidRPr="00031531">
        <w:rPr>
          <w:rFonts w:ascii="Times New Roman" w:hAnsi="Times New Roman"/>
          <w:lang w:val="en-GB"/>
        </w:rPr>
        <w:t>dd</w:t>
      </w:r>
      <w:proofErr w:type="spellEnd"/>
      <w:r w:rsidRPr="00031531">
        <w:rPr>
          <w:rFonts w:ascii="Times New Roman" w:hAnsi="Times New Roman"/>
          <w:lang w:val="en-GB"/>
        </w:rPr>
        <w:t>}</w:t>
      </w:r>
    </w:p>
    <w:p w14:paraId="0E3D03B5" w14:textId="77777777" w:rsidR="004C40BD" w:rsidRPr="00031531" w:rsidRDefault="004C40BD" w:rsidP="00031531">
      <w:pPr>
        <w:tabs>
          <w:tab w:val="left" w:pos="567"/>
        </w:tabs>
        <w:spacing w:after="0" w:line="260" w:lineRule="exact"/>
        <w:rPr>
          <w:rFonts w:ascii="Times New Roman" w:hAnsi="Times New Roman"/>
          <w:lang w:val="lt-LT"/>
        </w:rPr>
      </w:pPr>
    </w:p>
    <w:p w14:paraId="55C3F22C" w14:textId="77777777" w:rsidR="004C40BD" w:rsidRPr="00031531" w:rsidRDefault="004C40BD" w:rsidP="00031531">
      <w:pPr>
        <w:tabs>
          <w:tab w:val="left" w:pos="567"/>
        </w:tabs>
        <w:spacing w:after="0" w:line="260" w:lineRule="exact"/>
        <w:rPr>
          <w:rFonts w:ascii="Times New Roman" w:hAnsi="Times New Roman"/>
          <w:lang w:val="lt-LT"/>
        </w:rPr>
      </w:pPr>
    </w:p>
    <w:p w14:paraId="592E5D65" w14:textId="77777777" w:rsidR="004C40BD" w:rsidRPr="00031531" w:rsidRDefault="004C40BD" w:rsidP="00031531">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031531">
        <w:rPr>
          <w:rFonts w:ascii="Times New Roman" w:hAnsi="Times New Roman"/>
          <w:b/>
          <w:lang w:val="lt-LT"/>
        </w:rPr>
        <w:t>9.</w:t>
      </w:r>
      <w:r w:rsidRPr="00031531">
        <w:rPr>
          <w:rFonts w:ascii="Times New Roman" w:hAnsi="Times New Roman"/>
          <w:b/>
          <w:lang w:val="lt-LT"/>
        </w:rPr>
        <w:tab/>
        <w:t>SPECIALIOS LAIKYMO SĄLYGOS</w:t>
      </w:r>
    </w:p>
    <w:p w14:paraId="62C1DC9B" w14:textId="77777777" w:rsidR="004C40BD" w:rsidRPr="00031531" w:rsidRDefault="004C40BD" w:rsidP="00031531">
      <w:pPr>
        <w:tabs>
          <w:tab w:val="left" w:pos="567"/>
        </w:tabs>
        <w:spacing w:after="0" w:line="260" w:lineRule="exact"/>
        <w:rPr>
          <w:rFonts w:ascii="Times New Roman" w:hAnsi="Times New Roman"/>
          <w:lang w:val="lt-LT"/>
        </w:rPr>
      </w:pPr>
    </w:p>
    <w:p w14:paraId="42391C3F"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Laikyti ne aukštesnėje kaip 30 </w:t>
      </w:r>
      <w:proofErr w:type="spellStart"/>
      <w:r w:rsidRPr="00031531">
        <w:rPr>
          <w:rFonts w:ascii="Times New Roman" w:hAnsi="Times New Roman"/>
          <w:lang w:val="lt-LT"/>
        </w:rPr>
        <w:t>ºC</w:t>
      </w:r>
      <w:proofErr w:type="spellEnd"/>
      <w:r w:rsidRPr="00031531">
        <w:rPr>
          <w:rFonts w:ascii="Times New Roman" w:hAnsi="Times New Roman"/>
          <w:lang w:val="lt-LT"/>
        </w:rPr>
        <w:t xml:space="preserve"> temperatūroje. Laikyti gamintojo pakuotėje, kad preparatas būtų apsaugotas nuo drėgmės.</w:t>
      </w:r>
    </w:p>
    <w:p w14:paraId="23FD72FB" w14:textId="77777777" w:rsidR="004C40BD" w:rsidRPr="00031531" w:rsidRDefault="004C40BD" w:rsidP="00031531">
      <w:pPr>
        <w:tabs>
          <w:tab w:val="left" w:pos="567"/>
        </w:tabs>
        <w:spacing w:after="0" w:line="260" w:lineRule="exact"/>
        <w:rPr>
          <w:rFonts w:ascii="Times New Roman" w:hAnsi="Times New Roman"/>
          <w:lang w:val="lt-LT"/>
        </w:rPr>
      </w:pPr>
    </w:p>
    <w:p w14:paraId="4D30D5B5" w14:textId="77777777" w:rsidR="004C40BD" w:rsidRPr="00031531" w:rsidRDefault="004C40BD" w:rsidP="00031531">
      <w:pPr>
        <w:tabs>
          <w:tab w:val="left" w:pos="567"/>
        </w:tabs>
        <w:spacing w:after="0" w:line="260" w:lineRule="exact"/>
        <w:rPr>
          <w:rFonts w:ascii="Times New Roman" w:hAnsi="Times New Roman"/>
          <w:lang w:val="lt-LT"/>
        </w:rPr>
      </w:pPr>
    </w:p>
    <w:p w14:paraId="65836861"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lastRenderedPageBreak/>
        <w:t>10.</w:t>
      </w:r>
      <w:r w:rsidRPr="00031531">
        <w:rPr>
          <w:rFonts w:ascii="Times New Roman" w:hAnsi="Times New Roman"/>
          <w:b/>
          <w:lang w:val="lt-LT"/>
        </w:rPr>
        <w:tab/>
        <w:t>SPECIALIOS ATSARGUMO PRIEMONĖS DĖL NESUVARTOTO VAISTINIO PREPARATO AR JO ATLIEKŲ TVARKYMO (JEI REIKIA)</w:t>
      </w:r>
    </w:p>
    <w:p w14:paraId="7D483317" w14:textId="77777777" w:rsidR="004C40BD" w:rsidRPr="00031531" w:rsidRDefault="004C40BD" w:rsidP="00031531">
      <w:pPr>
        <w:tabs>
          <w:tab w:val="left" w:pos="567"/>
        </w:tabs>
        <w:spacing w:after="0" w:line="260" w:lineRule="exact"/>
        <w:rPr>
          <w:rFonts w:ascii="Times New Roman" w:hAnsi="Times New Roman"/>
          <w:lang w:val="lt-LT"/>
        </w:rPr>
      </w:pPr>
    </w:p>
    <w:p w14:paraId="55DD0219" w14:textId="77777777" w:rsidR="004C40BD" w:rsidRPr="00031531" w:rsidRDefault="004C40BD" w:rsidP="00031531">
      <w:pPr>
        <w:tabs>
          <w:tab w:val="left" w:pos="567"/>
        </w:tabs>
        <w:spacing w:after="0" w:line="260" w:lineRule="exact"/>
        <w:rPr>
          <w:rFonts w:ascii="Times New Roman" w:hAnsi="Times New Roman"/>
          <w:lang w:val="lt-LT"/>
        </w:rPr>
      </w:pPr>
    </w:p>
    <w:p w14:paraId="1AA665F5" w14:textId="6CDAA00B"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11.</w:t>
      </w:r>
      <w:r w:rsidRPr="00031531">
        <w:rPr>
          <w:rFonts w:ascii="Times New Roman" w:hAnsi="Times New Roman"/>
          <w:b/>
          <w:lang w:val="lt-LT"/>
        </w:rPr>
        <w:tab/>
      </w:r>
      <w:r w:rsidR="00031531">
        <w:rPr>
          <w:rFonts w:ascii="Times New Roman" w:hAnsi="Times New Roman"/>
          <w:b/>
          <w:caps/>
          <w:lang w:val="lt-LT"/>
        </w:rPr>
        <w:t>REGISTRUOTOJO</w:t>
      </w:r>
      <w:r w:rsidRPr="00031531">
        <w:rPr>
          <w:rFonts w:ascii="Times New Roman" w:hAnsi="Times New Roman"/>
          <w:b/>
          <w:caps/>
          <w:lang w:val="lt-LT"/>
        </w:rPr>
        <w:t xml:space="preserve"> PAVADINIMAS IR ADRESAS</w:t>
      </w:r>
    </w:p>
    <w:p w14:paraId="7CA2188E" w14:textId="77777777" w:rsidR="004C40BD" w:rsidRPr="00031531" w:rsidRDefault="004C40BD" w:rsidP="00031531">
      <w:pPr>
        <w:tabs>
          <w:tab w:val="left" w:pos="567"/>
        </w:tabs>
        <w:spacing w:after="0" w:line="260" w:lineRule="exact"/>
        <w:rPr>
          <w:rFonts w:ascii="Times New Roman" w:hAnsi="Times New Roman"/>
          <w:lang w:val="lt-LT"/>
        </w:rPr>
      </w:pPr>
    </w:p>
    <w:p w14:paraId="7194F465"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roofErr w:type="spellStart"/>
      <w:r w:rsidRPr="00031531">
        <w:rPr>
          <w:rFonts w:ascii="Times New Roman" w:hAnsi="Times New Roman"/>
          <w:lang w:val="lt-LT"/>
        </w:rPr>
        <w:t>Pharmaceuticals</w:t>
      </w:r>
      <w:proofErr w:type="spellEnd"/>
      <w:r w:rsidRPr="00031531">
        <w:rPr>
          <w:rFonts w:ascii="Times New Roman" w:hAnsi="Times New Roman"/>
          <w:lang w:val="lt-LT"/>
        </w:rPr>
        <w:t xml:space="preserve"> PLC </w:t>
      </w:r>
    </w:p>
    <w:p w14:paraId="7A70CDC9"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Keresztúri</w:t>
      </w:r>
      <w:proofErr w:type="spellEnd"/>
      <w:r w:rsidRPr="00031531">
        <w:rPr>
          <w:rFonts w:ascii="Times New Roman" w:hAnsi="Times New Roman"/>
          <w:lang w:val="lt-LT"/>
        </w:rPr>
        <w:t xml:space="preserve"> </w:t>
      </w:r>
      <w:proofErr w:type="spellStart"/>
      <w:r w:rsidRPr="00031531">
        <w:rPr>
          <w:rFonts w:ascii="Times New Roman" w:hAnsi="Times New Roman"/>
          <w:lang w:val="lt-LT"/>
        </w:rPr>
        <w:t>út</w:t>
      </w:r>
      <w:proofErr w:type="spellEnd"/>
      <w:r w:rsidRPr="00031531">
        <w:rPr>
          <w:rFonts w:ascii="Times New Roman" w:hAnsi="Times New Roman"/>
          <w:lang w:val="lt-LT"/>
        </w:rPr>
        <w:t xml:space="preserve"> 30-38.</w:t>
      </w:r>
    </w:p>
    <w:p w14:paraId="5493850A"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H-1106 </w:t>
      </w:r>
      <w:proofErr w:type="spellStart"/>
      <w:r w:rsidRPr="00031531">
        <w:rPr>
          <w:rFonts w:ascii="Times New Roman" w:hAnsi="Times New Roman"/>
          <w:lang w:val="lt-LT"/>
        </w:rPr>
        <w:t>Budapest</w:t>
      </w:r>
      <w:proofErr w:type="spellEnd"/>
    </w:p>
    <w:p w14:paraId="3A63B590" w14:textId="77777777" w:rsidR="004C40BD" w:rsidRPr="00031531" w:rsidRDefault="004C40BD" w:rsidP="00031531">
      <w:pPr>
        <w:spacing w:after="0" w:line="240" w:lineRule="auto"/>
        <w:ind w:left="567" w:hanging="567"/>
        <w:outlineLvl w:val="0"/>
        <w:rPr>
          <w:rFonts w:ascii="Times New Roman" w:hAnsi="Times New Roman"/>
          <w:lang w:val="lt-LT"/>
        </w:rPr>
      </w:pPr>
      <w:r w:rsidRPr="00031531">
        <w:rPr>
          <w:rFonts w:ascii="Times New Roman" w:hAnsi="Times New Roman"/>
          <w:lang w:val="lt-LT"/>
        </w:rPr>
        <w:t>Vengrija</w:t>
      </w:r>
    </w:p>
    <w:p w14:paraId="1E39227E" w14:textId="77777777" w:rsidR="004C40BD" w:rsidRPr="00031531" w:rsidRDefault="004C40BD" w:rsidP="00031531">
      <w:pPr>
        <w:tabs>
          <w:tab w:val="left" w:pos="567"/>
        </w:tabs>
        <w:spacing w:after="0" w:line="260" w:lineRule="exact"/>
        <w:rPr>
          <w:rFonts w:ascii="Times New Roman" w:hAnsi="Times New Roman"/>
          <w:lang w:val="lt-LT"/>
        </w:rPr>
      </w:pPr>
    </w:p>
    <w:p w14:paraId="10ECF2B3" w14:textId="77777777" w:rsidR="004C40BD" w:rsidRPr="00031531" w:rsidRDefault="004C40BD" w:rsidP="00031531">
      <w:pPr>
        <w:tabs>
          <w:tab w:val="left" w:pos="567"/>
        </w:tabs>
        <w:spacing w:after="0" w:line="260" w:lineRule="exact"/>
        <w:rPr>
          <w:rFonts w:ascii="Times New Roman" w:hAnsi="Times New Roman"/>
          <w:lang w:val="lt-LT"/>
        </w:rPr>
      </w:pPr>
    </w:p>
    <w:p w14:paraId="6D2775F8" w14:textId="1A3AC46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12.</w:t>
      </w:r>
      <w:r w:rsidRPr="00031531">
        <w:rPr>
          <w:rFonts w:ascii="Times New Roman" w:hAnsi="Times New Roman"/>
          <w:b/>
          <w:lang w:val="lt-LT"/>
        </w:rPr>
        <w:tab/>
      </w:r>
      <w:r w:rsidR="00031531">
        <w:rPr>
          <w:rFonts w:ascii="Times New Roman" w:hAnsi="Times New Roman"/>
          <w:b/>
          <w:lang w:val="lt-LT"/>
        </w:rPr>
        <w:t>REGISTRACIJOS PAŽYMĖJIMO</w:t>
      </w:r>
      <w:r w:rsidRPr="00031531">
        <w:rPr>
          <w:rFonts w:ascii="Times New Roman" w:hAnsi="Times New Roman"/>
          <w:b/>
          <w:lang w:val="lt-LT"/>
        </w:rPr>
        <w:t xml:space="preserve"> NUMERIS (-IAI) </w:t>
      </w:r>
    </w:p>
    <w:p w14:paraId="1DE5AD19" w14:textId="77777777" w:rsidR="004C40BD" w:rsidRPr="00031531" w:rsidRDefault="004C40BD" w:rsidP="00031531">
      <w:pPr>
        <w:tabs>
          <w:tab w:val="left" w:pos="567"/>
        </w:tabs>
        <w:spacing w:after="0" w:line="260" w:lineRule="exact"/>
        <w:rPr>
          <w:rFonts w:ascii="Times New Roman" w:hAnsi="Times New Roman"/>
          <w:lang w:val="lt-LT"/>
        </w:rPr>
      </w:pPr>
    </w:p>
    <w:p w14:paraId="0F2E5141" w14:textId="77777777" w:rsidR="004C40BD" w:rsidRPr="00031531" w:rsidRDefault="004C40BD" w:rsidP="00031531">
      <w:pPr>
        <w:spacing w:after="0" w:line="240" w:lineRule="auto"/>
        <w:outlineLvl w:val="0"/>
        <w:rPr>
          <w:rFonts w:ascii="Times New Roman" w:hAnsi="Times New Roman"/>
          <w:lang w:val="lt-LT"/>
        </w:rPr>
      </w:pPr>
      <w:r w:rsidRPr="00031531">
        <w:rPr>
          <w:rFonts w:ascii="Times New Roman" w:hAnsi="Times New Roman"/>
          <w:lang w:val="lt-LT"/>
        </w:rPr>
        <w:t>LT/1/05/0418/007</w:t>
      </w:r>
    </w:p>
    <w:p w14:paraId="7EEFF4CA" w14:textId="77777777" w:rsidR="004C40BD" w:rsidRPr="00031531" w:rsidRDefault="004C40BD" w:rsidP="00031531">
      <w:pPr>
        <w:spacing w:after="0" w:line="240" w:lineRule="auto"/>
        <w:outlineLvl w:val="0"/>
        <w:rPr>
          <w:rFonts w:ascii="Times New Roman" w:hAnsi="Times New Roman"/>
          <w:lang w:val="lt-LT"/>
        </w:rPr>
      </w:pPr>
      <w:r w:rsidRPr="00031531">
        <w:rPr>
          <w:rFonts w:ascii="Times New Roman" w:hAnsi="Times New Roman"/>
          <w:highlight w:val="lightGray"/>
          <w:lang w:val="lt-LT"/>
        </w:rPr>
        <w:t>LT/1/05/0418/008</w:t>
      </w:r>
    </w:p>
    <w:p w14:paraId="568EE2D7" w14:textId="77777777" w:rsidR="004C40BD" w:rsidRPr="00031531" w:rsidRDefault="004C40BD" w:rsidP="00031531">
      <w:pPr>
        <w:tabs>
          <w:tab w:val="left" w:pos="567"/>
        </w:tabs>
        <w:spacing w:after="0" w:line="260" w:lineRule="exact"/>
        <w:rPr>
          <w:rFonts w:ascii="Times New Roman" w:hAnsi="Times New Roman"/>
          <w:lang w:val="lt-LT"/>
        </w:rPr>
      </w:pPr>
    </w:p>
    <w:p w14:paraId="42A13CE1" w14:textId="77777777" w:rsidR="004C40BD" w:rsidRPr="00031531" w:rsidRDefault="004C40BD" w:rsidP="00031531">
      <w:pPr>
        <w:tabs>
          <w:tab w:val="left" w:pos="567"/>
        </w:tabs>
        <w:spacing w:after="0" w:line="260" w:lineRule="exact"/>
        <w:rPr>
          <w:rFonts w:ascii="Times New Roman" w:hAnsi="Times New Roman"/>
          <w:lang w:val="lt-LT"/>
        </w:rPr>
      </w:pPr>
    </w:p>
    <w:p w14:paraId="3EA9575C"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13.</w:t>
      </w:r>
      <w:r w:rsidRPr="00031531">
        <w:rPr>
          <w:rFonts w:ascii="Times New Roman" w:hAnsi="Times New Roman"/>
          <w:b/>
          <w:lang w:val="lt-LT"/>
        </w:rPr>
        <w:tab/>
        <w:t xml:space="preserve">SERIJOS NUMERIS </w:t>
      </w:r>
    </w:p>
    <w:p w14:paraId="0189332D" w14:textId="77777777" w:rsidR="004C40BD" w:rsidRPr="00031531" w:rsidRDefault="004C40BD" w:rsidP="00031531">
      <w:pPr>
        <w:tabs>
          <w:tab w:val="left" w:pos="567"/>
        </w:tabs>
        <w:spacing w:after="0" w:line="260" w:lineRule="exact"/>
        <w:rPr>
          <w:rFonts w:ascii="Times New Roman" w:hAnsi="Times New Roman"/>
          <w:lang w:val="lt-LT"/>
        </w:rPr>
      </w:pPr>
    </w:p>
    <w:p w14:paraId="077CF528"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Serija:</w:t>
      </w:r>
    </w:p>
    <w:p w14:paraId="5FD5AEA9" w14:textId="77777777" w:rsidR="004C40BD" w:rsidRPr="00031531" w:rsidRDefault="004C40BD" w:rsidP="00031531">
      <w:pPr>
        <w:tabs>
          <w:tab w:val="left" w:pos="567"/>
        </w:tabs>
        <w:spacing w:after="0" w:line="260" w:lineRule="exact"/>
        <w:rPr>
          <w:rFonts w:ascii="Times New Roman" w:hAnsi="Times New Roman"/>
          <w:lang w:val="lt-LT"/>
        </w:rPr>
      </w:pPr>
    </w:p>
    <w:p w14:paraId="239A7867" w14:textId="77777777" w:rsidR="004C40BD" w:rsidRPr="00031531" w:rsidRDefault="004C40BD" w:rsidP="00031531">
      <w:pPr>
        <w:tabs>
          <w:tab w:val="left" w:pos="567"/>
        </w:tabs>
        <w:spacing w:after="0" w:line="260" w:lineRule="exact"/>
        <w:rPr>
          <w:rFonts w:ascii="Times New Roman" w:hAnsi="Times New Roman"/>
          <w:lang w:val="lt-LT"/>
        </w:rPr>
      </w:pPr>
    </w:p>
    <w:p w14:paraId="7809D1E5"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14.</w:t>
      </w:r>
      <w:r w:rsidRPr="00031531">
        <w:rPr>
          <w:rFonts w:ascii="Times New Roman" w:hAnsi="Times New Roman"/>
          <w:b/>
          <w:lang w:val="lt-LT"/>
        </w:rPr>
        <w:tab/>
        <w:t>PARDAVIMO (IŠDAVIMO) TVARKA</w:t>
      </w:r>
    </w:p>
    <w:p w14:paraId="2BC62D29" w14:textId="77777777" w:rsidR="004C40BD" w:rsidRPr="00031531" w:rsidRDefault="004C40BD" w:rsidP="00031531">
      <w:pPr>
        <w:tabs>
          <w:tab w:val="left" w:pos="567"/>
        </w:tabs>
        <w:spacing w:after="0" w:line="260" w:lineRule="exact"/>
        <w:rPr>
          <w:rFonts w:ascii="Times New Roman" w:hAnsi="Times New Roman"/>
          <w:lang w:val="lt-LT"/>
        </w:rPr>
      </w:pPr>
    </w:p>
    <w:p w14:paraId="6CBF582E"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Receptinis vaistinis preparatas</w:t>
      </w:r>
    </w:p>
    <w:p w14:paraId="03A6D832" w14:textId="77777777" w:rsidR="004C40BD" w:rsidRPr="00031531" w:rsidRDefault="004C40BD" w:rsidP="00031531">
      <w:pPr>
        <w:tabs>
          <w:tab w:val="left" w:pos="567"/>
        </w:tabs>
        <w:spacing w:after="0" w:line="260" w:lineRule="exact"/>
        <w:rPr>
          <w:rFonts w:ascii="Times New Roman" w:hAnsi="Times New Roman"/>
          <w:lang w:val="lt-LT"/>
        </w:rPr>
      </w:pPr>
    </w:p>
    <w:p w14:paraId="32C0B6D4" w14:textId="77777777" w:rsidR="004C40BD" w:rsidRPr="00031531" w:rsidRDefault="004C40BD" w:rsidP="00031531">
      <w:pPr>
        <w:tabs>
          <w:tab w:val="left" w:pos="567"/>
        </w:tabs>
        <w:spacing w:after="0" w:line="260" w:lineRule="exact"/>
        <w:rPr>
          <w:rFonts w:ascii="Times New Roman" w:hAnsi="Times New Roman"/>
          <w:lang w:val="lt-LT"/>
        </w:rPr>
      </w:pPr>
    </w:p>
    <w:p w14:paraId="2632B37E" w14:textId="77777777" w:rsidR="004C40BD" w:rsidRPr="00031531" w:rsidRDefault="004C40BD" w:rsidP="00031531">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031531">
        <w:rPr>
          <w:rFonts w:ascii="Times New Roman" w:hAnsi="Times New Roman"/>
          <w:b/>
          <w:lang w:val="lt-LT"/>
        </w:rPr>
        <w:t>15.</w:t>
      </w:r>
      <w:r w:rsidRPr="00031531">
        <w:rPr>
          <w:rFonts w:ascii="Times New Roman" w:hAnsi="Times New Roman"/>
          <w:b/>
          <w:lang w:val="lt-LT"/>
        </w:rPr>
        <w:tab/>
        <w:t>VARTOJIMO INSTRUKCIJA</w:t>
      </w:r>
    </w:p>
    <w:p w14:paraId="021C9F66" w14:textId="77777777" w:rsidR="004C40BD" w:rsidRPr="00031531" w:rsidRDefault="004C40BD" w:rsidP="00031531">
      <w:pPr>
        <w:tabs>
          <w:tab w:val="left" w:pos="567"/>
        </w:tabs>
        <w:spacing w:after="0" w:line="260" w:lineRule="exact"/>
        <w:rPr>
          <w:rFonts w:ascii="Times New Roman" w:hAnsi="Times New Roman"/>
          <w:lang w:val="lt-LT"/>
        </w:rPr>
      </w:pPr>
    </w:p>
    <w:p w14:paraId="1F1BCF7E"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Vartoti per burną.</w:t>
      </w:r>
    </w:p>
    <w:p w14:paraId="08F3DA8A"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Vartoti taip, kaip nurodė gydytojas.</w:t>
      </w:r>
    </w:p>
    <w:p w14:paraId="0E13885F" w14:textId="77777777" w:rsidR="004C40BD" w:rsidRPr="00031531" w:rsidRDefault="004C40BD" w:rsidP="00031531">
      <w:pPr>
        <w:tabs>
          <w:tab w:val="left" w:pos="567"/>
        </w:tabs>
        <w:spacing w:after="0" w:line="260" w:lineRule="exact"/>
        <w:rPr>
          <w:rFonts w:ascii="Times New Roman" w:hAnsi="Times New Roman"/>
          <w:lang w:val="lt-LT"/>
        </w:rPr>
      </w:pPr>
    </w:p>
    <w:p w14:paraId="1E636CBF" w14:textId="77777777" w:rsidR="004C40BD" w:rsidRPr="00031531" w:rsidRDefault="004C40BD" w:rsidP="00031531">
      <w:pPr>
        <w:tabs>
          <w:tab w:val="left" w:pos="567"/>
        </w:tabs>
        <w:spacing w:after="0" w:line="260" w:lineRule="exact"/>
        <w:rPr>
          <w:rFonts w:ascii="Times New Roman" w:hAnsi="Times New Roman"/>
          <w:lang w:val="lt-LT"/>
        </w:rPr>
      </w:pPr>
    </w:p>
    <w:p w14:paraId="674F92C2" w14:textId="77777777" w:rsidR="004C40BD" w:rsidRPr="00031531" w:rsidRDefault="004C40BD" w:rsidP="00031531">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031531">
        <w:rPr>
          <w:rFonts w:ascii="Times New Roman" w:hAnsi="Times New Roman"/>
          <w:b/>
          <w:lang w:val="lt-LT"/>
        </w:rPr>
        <w:t>16.</w:t>
      </w:r>
      <w:r w:rsidRPr="00031531">
        <w:rPr>
          <w:rFonts w:ascii="Times New Roman" w:hAnsi="Times New Roman"/>
          <w:b/>
          <w:lang w:val="lt-LT"/>
        </w:rPr>
        <w:tab/>
        <w:t>INFORMACIJA BRAILIO RAŠTU</w:t>
      </w:r>
    </w:p>
    <w:p w14:paraId="72BDFF3B" w14:textId="77777777" w:rsidR="004C40BD" w:rsidRPr="00031531" w:rsidRDefault="004C40BD" w:rsidP="00031531">
      <w:pPr>
        <w:tabs>
          <w:tab w:val="left" w:pos="540"/>
        </w:tabs>
        <w:spacing w:after="0" w:line="240" w:lineRule="auto"/>
        <w:rPr>
          <w:rFonts w:ascii="Times New Roman" w:hAnsi="Times New Roman"/>
          <w:lang w:val="lt-LT"/>
        </w:rPr>
      </w:pPr>
    </w:p>
    <w:p w14:paraId="7DF563B4" w14:textId="77777777" w:rsidR="004C40BD" w:rsidRPr="00031531" w:rsidRDefault="004C40BD" w:rsidP="00031531">
      <w:pPr>
        <w:tabs>
          <w:tab w:val="left" w:pos="540"/>
        </w:tabs>
        <w:spacing w:after="0" w:line="240" w:lineRule="auto"/>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75 mg</w:t>
      </w:r>
    </w:p>
    <w:p w14:paraId="49FEF889" w14:textId="77777777" w:rsidR="004C40BD" w:rsidRPr="00031531" w:rsidRDefault="004C40BD" w:rsidP="00031531">
      <w:pPr>
        <w:tabs>
          <w:tab w:val="left" w:pos="567"/>
        </w:tabs>
        <w:spacing w:after="0" w:line="260" w:lineRule="exact"/>
        <w:rPr>
          <w:rFonts w:ascii="Times New Roman" w:hAnsi="Times New Roman"/>
          <w:lang w:val="lt-LT"/>
        </w:rPr>
      </w:pPr>
    </w:p>
    <w:p w14:paraId="55917B42" w14:textId="77777777" w:rsidR="004C40BD" w:rsidRPr="00031531" w:rsidRDefault="004C40BD" w:rsidP="0003153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031531">
        <w:rPr>
          <w:rFonts w:ascii="Times New Roman" w:hAnsi="Times New Roman"/>
          <w:lang w:val="lt-LT"/>
        </w:rPr>
        <w:br w:type="page"/>
      </w:r>
      <w:r w:rsidRPr="00031531">
        <w:rPr>
          <w:rFonts w:ascii="Times New Roman" w:hAnsi="Times New Roman"/>
          <w:b/>
          <w:lang w:val="lt-LT"/>
        </w:rPr>
        <w:lastRenderedPageBreak/>
        <w:t>MINIMALI INFORMACIJA ANT LIZDINIŲ PLOKŠTELIŲ ARBA DVISLUOKSNIŲ JUOSTELIŲ</w:t>
      </w:r>
      <w:r w:rsidRPr="00031531">
        <w:rPr>
          <w:rFonts w:ascii="Times New Roman" w:hAnsi="Times New Roman"/>
          <w:b/>
          <w:lang w:val="lt-LT"/>
        </w:rPr>
        <w:br/>
      </w:r>
      <w:r w:rsidRPr="00031531">
        <w:rPr>
          <w:rFonts w:ascii="Times New Roman" w:hAnsi="Times New Roman"/>
          <w:b/>
          <w:lang w:val="lt-LT"/>
        </w:rPr>
        <w:br/>
        <w:t>LIZDINĖ PLOKŠTELĖ</w:t>
      </w:r>
    </w:p>
    <w:p w14:paraId="49326480" w14:textId="77777777" w:rsidR="004C40BD" w:rsidRPr="00031531" w:rsidRDefault="004C40BD" w:rsidP="00031531">
      <w:pPr>
        <w:tabs>
          <w:tab w:val="left" w:pos="567"/>
        </w:tabs>
        <w:spacing w:after="0" w:line="260" w:lineRule="exact"/>
        <w:rPr>
          <w:rFonts w:ascii="Times New Roman" w:hAnsi="Times New Roman"/>
          <w:lang w:val="lt-LT"/>
        </w:rPr>
      </w:pPr>
    </w:p>
    <w:p w14:paraId="2D464DF4" w14:textId="77777777" w:rsidR="004C40BD" w:rsidRPr="00031531" w:rsidRDefault="004C40BD" w:rsidP="00031531">
      <w:pPr>
        <w:tabs>
          <w:tab w:val="left" w:pos="567"/>
        </w:tabs>
        <w:spacing w:after="0" w:line="260" w:lineRule="exact"/>
        <w:rPr>
          <w:rFonts w:ascii="Times New Roman" w:hAnsi="Times New Roman"/>
          <w:lang w:val="lt-LT"/>
        </w:rPr>
      </w:pPr>
    </w:p>
    <w:p w14:paraId="7D29601B"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1.</w:t>
      </w:r>
      <w:r w:rsidRPr="00031531">
        <w:rPr>
          <w:rFonts w:ascii="Times New Roman" w:hAnsi="Times New Roman"/>
          <w:b/>
          <w:lang w:val="lt-LT"/>
        </w:rPr>
        <w:tab/>
      </w:r>
      <w:r w:rsidRPr="00031531">
        <w:rPr>
          <w:rFonts w:ascii="Times New Roman" w:hAnsi="Times New Roman"/>
          <w:b/>
          <w:caps/>
          <w:lang w:val="lt-LT"/>
        </w:rPr>
        <w:t>VAISTINIO</w:t>
      </w:r>
      <w:r w:rsidRPr="00031531">
        <w:rPr>
          <w:rFonts w:ascii="Times New Roman" w:hAnsi="Times New Roman"/>
          <w:b/>
          <w:lang w:val="lt-LT"/>
        </w:rPr>
        <w:t xml:space="preserve"> PREPARATO PAVADINIMAS</w:t>
      </w:r>
    </w:p>
    <w:p w14:paraId="3758DD2D" w14:textId="77777777" w:rsidR="004C40BD" w:rsidRPr="00031531" w:rsidRDefault="004C40BD" w:rsidP="00031531">
      <w:pPr>
        <w:tabs>
          <w:tab w:val="left" w:pos="567"/>
        </w:tabs>
        <w:spacing w:after="0" w:line="260" w:lineRule="exact"/>
        <w:rPr>
          <w:rFonts w:ascii="Times New Roman" w:hAnsi="Times New Roman"/>
          <w:lang w:val="lt-LT"/>
        </w:rPr>
      </w:pPr>
    </w:p>
    <w:p w14:paraId="6729DA71" w14:textId="77777777" w:rsidR="004C40BD" w:rsidRPr="00031531" w:rsidRDefault="004C40BD" w:rsidP="00031531">
      <w:pPr>
        <w:spacing w:after="0" w:line="240" w:lineRule="auto"/>
        <w:outlineLvl w:val="0"/>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75 mg tabletės</w:t>
      </w:r>
    </w:p>
    <w:p w14:paraId="4BAE0BC0"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Venlafaksinas</w:t>
      </w:r>
      <w:proofErr w:type="spellEnd"/>
    </w:p>
    <w:p w14:paraId="6F059166" w14:textId="77777777" w:rsidR="004C40BD" w:rsidRPr="00031531" w:rsidRDefault="004C40BD" w:rsidP="00031531">
      <w:pPr>
        <w:tabs>
          <w:tab w:val="left" w:pos="567"/>
        </w:tabs>
        <w:spacing w:after="0" w:line="260" w:lineRule="exact"/>
        <w:rPr>
          <w:rFonts w:ascii="Times New Roman" w:hAnsi="Times New Roman"/>
          <w:lang w:val="lt-LT"/>
        </w:rPr>
      </w:pPr>
    </w:p>
    <w:p w14:paraId="43A7EF4A" w14:textId="77777777" w:rsidR="004C40BD" w:rsidRPr="00031531" w:rsidRDefault="004C40BD" w:rsidP="00031531">
      <w:pPr>
        <w:tabs>
          <w:tab w:val="left" w:pos="567"/>
        </w:tabs>
        <w:spacing w:after="0" w:line="260" w:lineRule="exact"/>
        <w:rPr>
          <w:rFonts w:ascii="Times New Roman" w:hAnsi="Times New Roman"/>
          <w:lang w:val="lt-LT"/>
        </w:rPr>
      </w:pPr>
    </w:p>
    <w:p w14:paraId="1C93BFD4" w14:textId="5B8D6760"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2.</w:t>
      </w:r>
      <w:r w:rsidRPr="00031531">
        <w:rPr>
          <w:rFonts w:ascii="Times New Roman" w:hAnsi="Times New Roman"/>
          <w:b/>
          <w:lang w:val="lt-LT"/>
        </w:rPr>
        <w:tab/>
      </w:r>
      <w:r w:rsidR="00031531">
        <w:rPr>
          <w:rFonts w:ascii="Times New Roman" w:hAnsi="Times New Roman"/>
          <w:b/>
          <w:caps/>
          <w:lang w:val="lt-LT"/>
        </w:rPr>
        <w:t>REGISTRUOTOJO</w:t>
      </w:r>
      <w:r w:rsidRPr="00031531">
        <w:rPr>
          <w:rFonts w:ascii="Times New Roman" w:hAnsi="Times New Roman"/>
          <w:b/>
          <w:caps/>
          <w:lang w:val="lt-LT"/>
        </w:rPr>
        <w:t xml:space="preserve"> pavadinimas</w:t>
      </w:r>
    </w:p>
    <w:p w14:paraId="6B32E89A" w14:textId="77777777" w:rsidR="004C40BD" w:rsidRPr="00031531" w:rsidRDefault="004C40BD" w:rsidP="00031531">
      <w:pPr>
        <w:tabs>
          <w:tab w:val="left" w:pos="567"/>
        </w:tabs>
        <w:spacing w:after="0" w:line="260" w:lineRule="exact"/>
        <w:rPr>
          <w:rFonts w:ascii="Times New Roman" w:hAnsi="Times New Roman"/>
          <w:lang w:val="lt-LT"/>
        </w:rPr>
      </w:pPr>
    </w:p>
    <w:p w14:paraId="1B124BD1"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
    <w:p w14:paraId="27F34BBF" w14:textId="77777777" w:rsidR="004C40BD" w:rsidRPr="00031531" w:rsidRDefault="004C40BD" w:rsidP="00031531">
      <w:pPr>
        <w:tabs>
          <w:tab w:val="left" w:pos="567"/>
        </w:tabs>
        <w:spacing w:after="0" w:line="260" w:lineRule="exact"/>
        <w:rPr>
          <w:rFonts w:ascii="Times New Roman" w:hAnsi="Times New Roman"/>
          <w:lang w:val="lt-LT"/>
        </w:rPr>
      </w:pPr>
    </w:p>
    <w:p w14:paraId="3BADA86B" w14:textId="77777777" w:rsidR="004C40BD" w:rsidRPr="00031531" w:rsidRDefault="004C40BD" w:rsidP="00031531">
      <w:pPr>
        <w:tabs>
          <w:tab w:val="left" w:pos="567"/>
        </w:tabs>
        <w:spacing w:after="0" w:line="260" w:lineRule="exact"/>
        <w:rPr>
          <w:rFonts w:ascii="Times New Roman" w:hAnsi="Times New Roman"/>
          <w:lang w:val="lt-LT"/>
        </w:rPr>
      </w:pPr>
    </w:p>
    <w:p w14:paraId="1022D608" w14:textId="77777777" w:rsidR="004C40BD" w:rsidRPr="00031531" w:rsidRDefault="004C40BD" w:rsidP="00031531">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3.</w:t>
      </w:r>
      <w:r w:rsidRPr="00031531">
        <w:rPr>
          <w:rFonts w:ascii="Times New Roman" w:hAnsi="Times New Roman"/>
          <w:b/>
          <w:lang w:val="lt-LT"/>
        </w:rPr>
        <w:tab/>
        <w:t>TINKAMUMO LAIKAS</w:t>
      </w:r>
    </w:p>
    <w:p w14:paraId="2379BD7C" w14:textId="77777777" w:rsidR="004C40BD" w:rsidRPr="00031531" w:rsidRDefault="004C40BD" w:rsidP="00031531">
      <w:pPr>
        <w:tabs>
          <w:tab w:val="left" w:pos="567"/>
        </w:tabs>
        <w:spacing w:after="0" w:line="260" w:lineRule="exact"/>
        <w:rPr>
          <w:rFonts w:ascii="Times New Roman" w:hAnsi="Times New Roman"/>
          <w:lang w:val="lt-LT"/>
        </w:rPr>
      </w:pPr>
    </w:p>
    <w:p w14:paraId="106709F4"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Tinka iki:</w:t>
      </w:r>
      <w:r w:rsidRPr="00031531">
        <w:rPr>
          <w:rFonts w:ascii="Times New Roman" w:hAnsi="Times New Roman"/>
          <w:lang w:val="en-GB"/>
        </w:rPr>
        <w:t>{MMMM-mm-</w:t>
      </w:r>
      <w:proofErr w:type="spellStart"/>
      <w:r w:rsidRPr="00031531">
        <w:rPr>
          <w:rFonts w:ascii="Times New Roman" w:hAnsi="Times New Roman"/>
          <w:lang w:val="en-GB"/>
        </w:rPr>
        <w:t>dd</w:t>
      </w:r>
      <w:proofErr w:type="spellEnd"/>
      <w:r w:rsidRPr="00031531">
        <w:rPr>
          <w:rFonts w:ascii="Times New Roman" w:hAnsi="Times New Roman"/>
          <w:lang w:val="en-GB"/>
        </w:rPr>
        <w:t>}</w:t>
      </w:r>
    </w:p>
    <w:p w14:paraId="5BF58931" w14:textId="77777777" w:rsidR="004C40BD" w:rsidRPr="00031531" w:rsidRDefault="004C40BD" w:rsidP="00031531">
      <w:pPr>
        <w:tabs>
          <w:tab w:val="left" w:pos="567"/>
        </w:tabs>
        <w:spacing w:after="0" w:line="260" w:lineRule="exact"/>
        <w:rPr>
          <w:rFonts w:ascii="Times New Roman" w:hAnsi="Times New Roman"/>
          <w:lang w:val="lt-LT"/>
        </w:rPr>
      </w:pPr>
    </w:p>
    <w:p w14:paraId="759CF570" w14:textId="77777777" w:rsidR="004C40BD" w:rsidRPr="00031531" w:rsidRDefault="004C40BD" w:rsidP="00031531">
      <w:pPr>
        <w:tabs>
          <w:tab w:val="left" w:pos="567"/>
        </w:tabs>
        <w:spacing w:after="0" w:line="260" w:lineRule="exact"/>
        <w:rPr>
          <w:rFonts w:ascii="Times New Roman" w:hAnsi="Times New Roman"/>
          <w:lang w:val="lt-LT"/>
        </w:rPr>
      </w:pPr>
    </w:p>
    <w:p w14:paraId="2180C552"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4.</w:t>
      </w:r>
      <w:r w:rsidRPr="00031531">
        <w:rPr>
          <w:rFonts w:ascii="Times New Roman" w:hAnsi="Times New Roman"/>
          <w:b/>
          <w:lang w:val="lt-LT"/>
        </w:rPr>
        <w:tab/>
        <w:t>SERIJOS NUMERIS</w:t>
      </w:r>
    </w:p>
    <w:p w14:paraId="641EA989" w14:textId="77777777" w:rsidR="004C40BD" w:rsidRPr="00031531" w:rsidRDefault="004C40BD" w:rsidP="00031531">
      <w:pPr>
        <w:tabs>
          <w:tab w:val="left" w:pos="567"/>
        </w:tabs>
        <w:spacing w:after="0" w:line="260" w:lineRule="exact"/>
        <w:rPr>
          <w:rFonts w:ascii="Times New Roman" w:hAnsi="Times New Roman"/>
          <w:lang w:val="lt-LT"/>
        </w:rPr>
      </w:pPr>
    </w:p>
    <w:p w14:paraId="075AE94E"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t>Serija:</w:t>
      </w:r>
    </w:p>
    <w:p w14:paraId="45B50477" w14:textId="77777777" w:rsidR="004C40BD" w:rsidRPr="00031531" w:rsidRDefault="004C40BD" w:rsidP="00031531">
      <w:pPr>
        <w:tabs>
          <w:tab w:val="left" w:pos="567"/>
        </w:tabs>
        <w:spacing w:after="0" w:line="260" w:lineRule="exact"/>
        <w:rPr>
          <w:rFonts w:ascii="Times New Roman" w:hAnsi="Times New Roman"/>
          <w:lang w:val="lt-LT"/>
        </w:rPr>
      </w:pPr>
    </w:p>
    <w:p w14:paraId="4C792CBC" w14:textId="77777777" w:rsidR="004C40BD" w:rsidRPr="00031531" w:rsidRDefault="004C40BD" w:rsidP="00031531">
      <w:pPr>
        <w:tabs>
          <w:tab w:val="left" w:pos="567"/>
        </w:tabs>
        <w:spacing w:after="0" w:line="260" w:lineRule="exact"/>
        <w:rPr>
          <w:rFonts w:ascii="Times New Roman" w:hAnsi="Times New Roman"/>
          <w:lang w:val="lt-LT"/>
        </w:rPr>
      </w:pPr>
    </w:p>
    <w:p w14:paraId="5FB60A87" w14:textId="77777777" w:rsidR="004C40BD" w:rsidRPr="00031531" w:rsidRDefault="004C40BD" w:rsidP="0003153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031531">
        <w:rPr>
          <w:rFonts w:ascii="Times New Roman" w:hAnsi="Times New Roman"/>
          <w:b/>
          <w:lang w:val="lt-LT"/>
        </w:rPr>
        <w:t>5.</w:t>
      </w:r>
      <w:r w:rsidRPr="00031531">
        <w:rPr>
          <w:rFonts w:ascii="Times New Roman" w:hAnsi="Times New Roman"/>
          <w:b/>
          <w:lang w:val="lt-LT"/>
        </w:rPr>
        <w:tab/>
        <w:t>KITA</w:t>
      </w:r>
    </w:p>
    <w:p w14:paraId="65BEBBE6" w14:textId="77777777" w:rsidR="004C40BD" w:rsidRPr="00031531" w:rsidRDefault="004C40BD" w:rsidP="00031531">
      <w:pPr>
        <w:tabs>
          <w:tab w:val="left" w:pos="567"/>
        </w:tabs>
        <w:spacing w:after="0" w:line="260" w:lineRule="exact"/>
        <w:rPr>
          <w:rFonts w:ascii="Times New Roman" w:hAnsi="Times New Roman"/>
          <w:lang w:val="lt-LT"/>
        </w:rPr>
      </w:pPr>
      <w:r w:rsidRPr="00031531">
        <w:rPr>
          <w:rFonts w:ascii="Times New Roman" w:hAnsi="Times New Roman"/>
          <w:lang w:val="lt-LT"/>
        </w:rPr>
        <w:br w:type="page"/>
      </w:r>
    </w:p>
    <w:p w14:paraId="613B651B" w14:textId="77777777" w:rsidR="004C40BD" w:rsidRPr="00031531" w:rsidRDefault="004C40BD" w:rsidP="00031531">
      <w:pPr>
        <w:tabs>
          <w:tab w:val="left" w:pos="567"/>
        </w:tabs>
        <w:spacing w:after="0" w:line="260" w:lineRule="exact"/>
        <w:rPr>
          <w:rFonts w:ascii="Times New Roman" w:hAnsi="Times New Roman"/>
          <w:lang w:val="lt-LT"/>
        </w:rPr>
      </w:pPr>
    </w:p>
    <w:p w14:paraId="3EA2B4FE" w14:textId="77777777" w:rsidR="004C40BD" w:rsidRPr="00031531" w:rsidRDefault="004C40BD" w:rsidP="00031531">
      <w:pPr>
        <w:tabs>
          <w:tab w:val="left" w:pos="567"/>
        </w:tabs>
        <w:spacing w:after="0" w:line="260" w:lineRule="exact"/>
        <w:rPr>
          <w:rFonts w:ascii="Times New Roman" w:hAnsi="Times New Roman"/>
          <w:lang w:val="lt-LT"/>
        </w:rPr>
      </w:pPr>
    </w:p>
    <w:p w14:paraId="03065B9B" w14:textId="77777777" w:rsidR="004C40BD" w:rsidRPr="00031531" w:rsidRDefault="004C40BD" w:rsidP="00031531">
      <w:pPr>
        <w:tabs>
          <w:tab w:val="left" w:pos="567"/>
        </w:tabs>
        <w:spacing w:after="0" w:line="260" w:lineRule="exact"/>
        <w:rPr>
          <w:rFonts w:ascii="Times New Roman" w:hAnsi="Times New Roman"/>
          <w:lang w:val="lt-LT"/>
        </w:rPr>
      </w:pPr>
    </w:p>
    <w:p w14:paraId="25F4E8EE" w14:textId="77777777" w:rsidR="004C40BD" w:rsidRPr="00031531" w:rsidRDefault="004C40BD" w:rsidP="00031531">
      <w:pPr>
        <w:tabs>
          <w:tab w:val="left" w:pos="567"/>
        </w:tabs>
        <w:spacing w:after="0" w:line="260" w:lineRule="exact"/>
        <w:rPr>
          <w:rFonts w:ascii="Times New Roman" w:hAnsi="Times New Roman"/>
          <w:lang w:val="lt-LT"/>
        </w:rPr>
      </w:pPr>
    </w:p>
    <w:p w14:paraId="3F98BEF7" w14:textId="77777777" w:rsidR="004C40BD" w:rsidRPr="00031531" w:rsidRDefault="004C40BD" w:rsidP="00031531">
      <w:pPr>
        <w:tabs>
          <w:tab w:val="left" w:pos="567"/>
        </w:tabs>
        <w:spacing w:after="0" w:line="260" w:lineRule="exact"/>
        <w:rPr>
          <w:rFonts w:ascii="Times New Roman" w:hAnsi="Times New Roman"/>
          <w:lang w:val="lt-LT"/>
        </w:rPr>
      </w:pPr>
    </w:p>
    <w:p w14:paraId="61E2E5AA" w14:textId="77777777" w:rsidR="004C40BD" w:rsidRPr="00031531" w:rsidRDefault="004C40BD" w:rsidP="00031531">
      <w:pPr>
        <w:tabs>
          <w:tab w:val="left" w:pos="567"/>
        </w:tabs>
        <w:spacing w:after="0" w:line="260" w:lineRule="exact"/>
        <w:rPr>
          <w:rFonts w:ascii="Times New Roman" w:hAnsi="Times New Roman"/>
          <w:lang w:val="lt-LT"/>
        </w:rPr>
      </w:pPr>
    </w:p>
    <w:p w14:paraId="5891A617" w14:textId="77777777" w:rsidR="004C40BD" w:rsidRPr="00031531" w:rsidRDefault="004C40BD" w:rsidP="00031531">
      <w:pPr>
        <w:tabs>
          <w:tab w:val="left" w:pos="567"/>
        </w:tabs>
        <w:spacing w:after="0" w:line="260" w:lineRule="exact"/>
        <w:rPr>
          <w:rFonts w:ascii="Times New Roman" w:hAnsi="Times New Roman"/>
          <w:lang w:val="lt-LT"/>
        </w:rPr>
      </w:pPr>
    </w:p>
    <w:p w14:paraId="669D9971" w14:textId="77777777" w:rsidR="004C40BD" w:rsidRPr="00031531" w:rsidRDefault="004C40BD" w:rsidP="00031531">
      <w:pPr>
        <w:tabs>
          <w:tab w:val="left" w:pos="567"/>
        </w:tabs>
        <w:spacing w:after="0" w:line="260" w:lineRule="exact"/>
        <w:rPr>
          <w:rFonts w:ascii="Times New Roman" w:hAnsi="Times New Roman"/>
          <w:lang w:val="lt-LT"/>
        </w:rPr>
      </w:pPr>
    </w:p>
    <w:p w14:paraId="47148321" w14:textId="77777777" w:rsidR="004C40BD" w:rsidRPr="00031531" w:rsidRDefault="004C40BD" w:rsidP="00031531">
      <w:pPr>
        <w:tabs>
          <w:tab w:val="left" w:pos="567"/>
        </w:tabs>
        <w:spacing w:after="0" w:line="260" w:lineRule="exact"/>
        <w:rPr>
          <w:rFonts w:ascii="Times New Roman" w:hAnsi="Times New Roman"/>
          <w:lang w:val="lt-LT"/>
        </w:rPr>
      </w:pPr>
    </w:p>
    <w:p w14:paraId="78F76539" w14:textId="77777777" w:rsidR="004C40BD" w:rsidRPr="00031531" w:rsidRDefault="004C40BD" w:rsidP="00031531">
      <w:pPr>
        <w:tabs>
          <w:tab w:val="left" w:pos="567"/>
        </w:tabs>
        <w:spacing w:after="0" w:line="260" w:lineRule="exact"/>
        <w:rPr>
          <w:rFonts w:ascii="Times New Roman" w:hAnsi="Times New Roman"/>
          <w:lang w:val="lt-LT"/>
        </w:rPr>
      </w:pPr>
    </w:p>
    <w:p w14:paraId="45F32C8D" w14:textId="77777777" w:rsidR="004C40BD" w:rsidRPr="00031531" w:rsidRDefault="004C40BD" w:rsidP="00031531">
      <w:pPr>
        <w:tabs>
          <w:tab w:val="left" w:pos="567"/>
        </w:tabs>
        <w:spacing w:after="0" w:line="260" w:lineRule="exact"/>
        <w:rPr>
          <w:rFonts w:ascii="Times New Roman" w:hAnsi="Times New Roman"/>
          <w:lang w:val="lt-LT"/>
        </w:rPr>
      </w:pPr>
    </w:p>
    <w:p w14:paraId="1D00E5FB" w14:textId="77777777" w:rsidR="004C40BD" w:rsidRPr="00031531" w:rsidRDefault="004C40BD" w:rsidP="00031531">
      <w:pPr>
        <w:tabs>
          <w:tab w:val="left" w:pos="567"/>
        </w:tabs>
        <w:spacing w:after="0" w:line="260" w:lineRule="exact"/>
        <w:rPr>
          <w:rFonts w:ascii="Times New Roman" w:hAnsi="Times New Roman"/>
          <w:lang w:val="lt-LT"/>
        </w:rPr>
      </w:pPr>
    </w:p>
    <w:p w14:paraId="46838FF8" w14:textId="77777777" w:rsidR="004C40BD" w:rsidRPr="00031531" w:rsidRDefault="004C40BD" w:rsidP="00031531">
      <w:pPr>
        <w:tabs>
          <w:tab w:val="left" w:pos="567"/>
        </w:tabs>
        <w:spacing w:after="0" w:line="260" w:lineRule="exact"/>
        <w:rPr>
          <w:rFonts w:ascii="Times New Roman" w:hAnsi="Times New Roman"/>
          <w:lang w:val="lt-LT"/>
        </w:rPr>
      </w:pPr>
    </w:p>
    <w:p w14:paraId="4037095E" w14:textId="77777777" w:rsidR="004C40BD" w:rsidRPr="00031531" w:rsidRDefault="004C40BD" w:rsidP="00031531">
      <w:pPr>
        <w:tabs>
          <w:tab w:val="left" w:pos="567"/>
        </w:tabs>
        <w:spacing w:after="0" w:line="260" w:lineRule="exact"/>
        <w:rPr>
          <w:rFonts w:ascii="Times New Roman" w:hAnsi="Times New Roman"/>
          <w:lang w:val="lt-LT"/>
        </w:rPr>
      </w:pPr>
    </w:p>
    <w:p w14:paraId="1A6F20AF" w14:textId="77777777" w:rsidR="004C40BD" w:rsidRPr="00031531" w:rsidRDefault="004C40BD" w:rsidP="00031531">
      <w:pPr>
        <w:tabs>
          <w:tab w:val="left" w:pos="567"/>
        </w:tabs>
        <w:spacing w:after="0" w:line="260" w:lineRule="exact"/>
        <w:rPr>
          <w:rFonts w:ascii="Times New Roman" w:hAnsi="Times New Roman"/>
          <w:lang w:val="lt-LT"/>
        </w:rPr>
      </w:pPr>
    </w:p>
    <w:p w14:paraId="3445A2A1" w14:textId="77777777" w:rsidR="004C40BD" w:rsidRPr="00031531" w:rsidRDefault="004C40BD" w:rsidP="00031531">
      <w:pPr>
        <w:tabs>
          <w:tab w:val="left" w:pos="567"/>
        </w:tabs>
        <w:spacing w:after="0" w:line="260" w:lineRule="exact"/>
        <w:rPr>
          <w:rFonts w:ascii="Times New Roman" w:hAnsi="Times New Roman"/>
          <w:lang w:val="lt-LT"/>
        </w:rPr>
      </w:pPr>
    </w:p>
    <w:p w14:paraId="6E7CD825" w14:textId="77777777" w:rsidR="004C40BD" w:rsidRPr="00031531" w:rsidRDefault="004C40BD" w:rsidP="00031531">
      <w:pPr>
        <w:tabs>
          <w:tab w:val="left" w:pos="567"/>
        </w:tabs>
        <w:spacing w:after="0" w:line="260" w:lineRule="exact"/>
        <w:rPr>
          <w:rFonts w:ascii="Times New Roman" w:hAnsi="Times New Roman"/>
          <w:lang w:val="lt-LT"/>
        </w:rPr>
      </w:pPr>
    </w:p>
    <w:p w14:paraId="467D0597" w14:textId="77777777" w:rsidR="004C40BD" w:rsidRPr="00031531" w:rsidRDefault="004C40BD" w:rsidP="00031531">
      <w:pPr>
        <w:tabs>
          <w:tab w:val="left" w:pos="567"/>
        </w:tabs>
        <w:spacing w:after="0" w:line="260" w:lineRule="exact"/>
        <w:rPr>
          <w:rFonts w:ascii="Times New Roman" w:hAnsi="Times New Roman"/>
          <w:lang w:val="lt-LT"/>
        </w:rPr>
      </w:pPr>
    </w:p>
    <w:p w14:paraId="454C5F53" w14:textId="77777777" w:rsidR="004C40BD" w:rsidRPr="00031531" w:rsidRDefault="004C40BD" w:rsidP="00031531">
      <w:pPr>
        <w:tabs>
          <w:tab w:val="left" w:pos="567"/>
        </w:tabs>
        <w:spacing w:after="0" w:line="260" w:lineRule="exact"/>
        <w:rPr>
          <w:rFonts w:ascii="Times New Roman" w:hAnsi="Times New Roman"/>
          <w:lang w:val="lt-LT"/>
        </w:rPr>
      </w:pPr>
    </w:p>
    <w:p w14:paraId="1DF1DB74" w14:textId="77777777" w:rsidR="004C40BD" w:rsidRPr="00031531" w:rsidRDefault="004C40BD" w:rsidP="00031531">
      <w:pPr>
        <w:tabs>
          <w:tab w:val="left" w:pos="567"/>
        </w:tabs>
        <w:spacing w:after="0" w:line="260" w:lineRule="exact"/>
        <w:rPr>
          <w:rFonts w:ascii="Times New Roman" w:hAnsi="Times New Roman"/>
          <w:lang w:val="lt-LT"/>
        </w:rPr>
      </w:pPr>
    </w:p>
    <w:p w14:paraId="627CC4FC" w14:textId="77777777" w:rsidR="004C40BD" w:rsidRPr="00031531" w:rsidRDefault="004C40BD" w:rsidP="00031531">
      <w:pPr>
        <w:tabs>
          <w:tab w:val="left" w:pos="567"/>
        </w:tabs>
        <w:spacing w:after="0" w:line="260" w:lineRule="exact"/>
        <w:rPr>
          <w:rFonts w:ascii="Times New Roman" w:hAnsi="Times New Roman"/>
          <w:lang w:val="lt-LT"/>
        </w:rPr>
      </w:pPr>
    </w:p>
    <w:p w14:paraId="679DDB33" w14:textId="77777777" w:rsidR="004C40BD" w:rsidRPr="00031531" w:rsidRDefault="004C40BD" w:rsidP="00031531">
      <w:pPr>
        <w:tabs>
          <w:tab w:val="left" w:pos="567"/>
        </w:tabs>
        <w:spacing w:after="0" w:line="260" w:lineRule="exact"/>
        <w:rPr>
          <w:rFonts w:ascii="Times New Roman" w:hAnsi="Times New Roman"/>
          <w:lang w:val="lt-LT"/>
        </w:rPr>
      </w:pPr>
    </w:p>
    <w:p w14:paraId="2DEF23B2" w14:textId="77777777" w:rsidR="004C40BD" w:rsidRPr="00031531" w:rsidRDefault="004C40BD" w:rsidP="00031531">
      <w:pPr>
        <w:keepNext/>
        <w:tabs>
          <w:tab w:val="left" w:pos="567"/>
        </w:tabs>
        <w:spacing w:after="0" w:line="240" w:lineRule="auto"/>
        <w:jc w:val="center"/>
        <w:outlineLvl w:val="1"/>
        <w:rPr>
          <w:rFonts w:ascii="Times New Roman" w:hAnsi="Times New Roman"/>
          <w:b/>
          <w:lang w:val="lt-LT"/>
        </w:rPr>
      </w:pPr>
      <w:r w:rsidRPr="00031531">
        <w:rPr>
          <w:rFonts w:ascii="Times New Roman" w:hAnsi="Times New Roman"/>
          <w:b/>
          <w:lang w:val="lt-LT"/>
        </w:rPr>
        <w:t>B. PAKUOTĖS LAPELIS</w:t>
      </w:r>
    </w:p>
    <w:p w14:paraId="4A393A48" w14:textId="77777777" w:rsidR="004C40BD" w:rsidRPr="00031531" w:rsidRDefault="004C40BD" w:rsidP="00031531">
      <w:pPr>
        <w:spacing w:after="0" w:line="240" w:lineRule="auto"/>
        <w:jc w:val="center"/>
        <w:rPr>
          <w:rFonts w:ascii="Times New Roman" w:hAnsi="Times New Roman"/>
          <w:b/>
          <w:lang w:val="lt-LT"/>
        </w:rPr>
      </w:pPr>
      <w:r w:rsidRPr="00031531">
        <w:rPr>
          <w:rFonts w:ascii="Times New Roman" w:hAnsi="Times New Roman"/>
          <w:b/>
          <w:lang w:val="lt-LT"/>
        </w:rPr>
        <w:br w:type="page"/>
      </w:r>
      <w:r w:rsidRPr="00031531">
        <w:rPr>
          <w:rFonts w:ascii="Times New Roman" w:hAnsi="Times New Roman"/>
          <w:b/>
          <w:lang w:val="lt-LT"/>
        </w:rPr>
        <w:lastRenderedPageBreak/>
        <w:t>Pakuotės lapelis: informacija vartotojui</w:t>
      </w:r>
    </w:p>
    <w:p w14:paraId="107DB519" w14:textId="77777777" w:rsidR="004C40BD" w:rsidRPr="00031531" w:rsidRDefault="004C40BD" w:rsidP="00031531">
      <w:pPr>
        <w:spacing w:after="0" w:line="240" w:lineRule="auto"/>
        <w:jc w:val="center"/>
        <w:rPr>
          <w:rFonts w:ascii="Times New Roman" w:hAnsi="Times New Roman"/>
          <w:b/>
          <w:lang w:val="lt-LT"/>
        </w:rPr>
      </w:pPr>
    </w:p>
    <w:p w14:paraId="41994ADC" w14:textId="77777777" w:rsidR="004C40BD" w:rsidRPr="00031531" w:rsidRDefault="004C40BD" w:rsidP="00031531">
      <w:pPr>
        <w:spacing w:after="0" w:line="240" w:lineRule="auto"/>
        <w:jc w:val="center"/>
        <w:rPr>
          <w:rFonts w:ascii="Times New Roman" w:hAnsi="Times New Roman"/>
          <w:b/>
          <w:lang w:val="lt-LT"/>
        </w:rPr>
      </w:pP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25 mg tabletės</w:t>
      </w:r>
    </w:p>
    <w:p w14:paraId="30D9BE67" w14:textId="77777777" w:rsidR="004C40BD" w:rsidRPr="00031531" w:rsidRDefault="004C40BD" w:rsidP="00031531">
      <w:pPr>
        <w:spacing w:after="0" w:line="240" w:lineRule="auto"/>
        <w:jc w:val="center"/>
        <w:rPr>
          <w:rFonts w:ascii="Times New Roman" w:hAnsi="Times New Roman"/>
          <w:b/>
          <w:lang w:val="lt-LT"/>
        </w:rPr>
      </w:pP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37,5 mg tabletės</w:t>
      </w:r>
    </w:p>
    <w:p w14:paraId="2C6A3F26" w14:textId="77777777" w:rsidR="004C40BD" w:rsidRPr="00031531" w:rsidRDefault="004C40BD" w:rsidP="00031531">
      <w:pPr>
        <w:spacing w:after="0" w:line="240" w:lineRule="auto"/>
        <w:jc w:val="center"/>
        <w:rPr>
          <w:rFonts w:ascii="Times New Roman" w:hAnsi="Times New Roman"/>
          <w:b/>
          <w:lang w:val="lt-LT"/>
        </w:rPr>
      </w:pP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50 mg tabletės</w:t>
      </w:r>
    </w:p>
    <w:p w14:paraId="03056475" w14:textId="77777777" w:rsidR="004C40BD" w:rsidRPr="00031531" w:rsidRDefault="004C40BD" w:rsidP="00031531">
      <w:pPr>
        <w:spacing w:after="0" w:line="240" w:lineRule="auto"/>
        <w:jc w:val="center"/>
        <w:rPr>
          <w:rFonts w:ascii="Times New Roman" w:hAnsi="Times New Roman"/>
          <w:b/>
          <w:lang w:val="lt-LT"/>
        </w:rPr>
      </w:pP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75 mg tabletės</w:t>
      </w:r>
    </w:p>
    <w:p w14:paraId="00EB9335" w14:textId="77777777" w:rsidR="004C40BD" w:rsidRPr="00031531" w:rsidRDefault="004C40BD" w:rsidP="00031531">
      <w:pPr>
        <w:spacing w:after="0" w:line="240" w:lineRule="auto"/>
        <w:jc w:val="center"/>
        <w:rPr>
          <w:rFonts w:ascii="Times New Roman" w:hAnsi="Times New Roman"/>
          <w:b/>
          <w:lang w:val="lt-LT"/>
        </w:rPr>
      </w:pPr>
      <w:proofErr w:type="spellStart"/>
      <w:r w:rsidRPr="00031531">
        <w:rPr>
          <w:rFonts w:ascii="Times New Roman" w:hAnsi="Times New Roman"/>
          <w:lang w:val="lt-LT"/>
        </w:rPr>
        <w:t>Venlafaksinas</w:t>
      </w:r>
      <w:proofErr w:type="spellEnd"/>
    </w:p>
    <w:p w14:paraId="687AFC4B" w14:textId="77777777" w:rsidR="004C40BD" w:rsidRPr="00031531" w:rsidRDefault="004C40BD" w:rsidP="00031531">
      <w:pPr>
        <w:tabs>
          <w:tab w:val="left" w:pos="567"/>
        </w:tabs>
        <w:spacing w:after="0" w:line="240" w:lineRule="auto"/>
        <w:ind w:left="567" w:hanging="567"/>
        <w:rPr>
          <w:rFonts w:ascii="Times New Roman" w:hAnsi="Times New Roman"/>
          <w:lang w:val="lt-LT"/>
        </w:rPr>
      </w:pPr>
    </w:p>
    <w:p w14:paraId="512DC83E" w14:textId="77777777" w:rsidR="004C40BD" w:rsidRPr="00031531" w:rsidRDefault="004C40BD" w:rsidP="00031531">
      <w:pPr>
        <w:tabs>
          <w:tab w:val="left" w:pos="0"/>
        </w:tabs>
        <w:spacing w:after="0" w:line="240" w:lineRule="auto"/>
        <w:rPr>
          <w:rFonts w:ascii="Times New Roman" w:hAnsi="Times New Roman"/>
          <w:b/>
          <w:lang w:val="lt-LT"/>
        </w:rPr>
      </w:pPr>
      <w:r w:rsidRPr="00031531">
        <w:rPr>
          <w:rFonts w:ascii="Times New Roman" w:hAnsi="Times New Roman"/>
          <w:b/>
          <w:lang w:val="lt-LT"/>
        </w:rPr>
        <w:t>Atidžiai perskaitykite visą šį lapelį, prieš pradėdami vartoti vaistą, nes jame pateikiama Jums svarbi informacija.</w:t>
      </w:r>
    </w:p>
    <w:p w14:paraId="6467DB0C" w14:textId="77777777" w:rsidR="004C40BD" w:rsidRPr="00031531" w:rsidRDefault="004C40BD" w:rsidP="00031531">
      <w:pPr>
        <w:tabs>
          <w:tab w:val="left" w:pos="567"/>
        </w:tabs>
        <w:spacing w:after="0" w:line="240" w:lineRule="auto"/>
        <w:ind w:left="567" w:hanging="567"/>
        <w:rPr>
          <w:rFonts w:ascii="Times New Roman" w:hAnsi="Times New Roman"/>
          <w:lang w:val="lt-LT"/>
        </w:rPr>
      </w:pPr>
      <w:r w:rsidRPr="00031531">
        <w:rPr>
          <w:rFonts w:ascii="Times New Roman" w:hAnsi="Times New Roman"/>
          <w:lang w:val="lt-LT"/>
        </w:rPr>
        <w:t>-</w:t>
      </w:r>
      <w:r w:rsidRPr="00031531">
        <w:rPr>
          <w:rFonts w:ascii="Times New Roman" w:hAnsi="Times New Roman"/>
          <w:lang w:val="lt-LT"/>
        </w:rPr>
        <w:tab/>
        <w:t>Neišmeskite šio lapelio, nes vėl gali prireikti jį perskaityti.</w:t>
      </w:r>
    </w:p>
    <w:p w14:paraId="7F4B441B" w14:textId="77777777" w:rsidR="004C40BD" w:rsidRPr="00031531" w:rsidRDefault="004C40BD" w:rsidP="00031531">
      <w:pPr>
        <w:tabs>
          <w:tab w:val="left" w:pos="567"/>
        </w:tabs>
        <w:spacing w:after="0" w:line="240" w:lineRule="auto"/>
        <w:ind w:left="567" w:hanging="567"/>
        <w:rPr>
          <w:rFonts w:ascii="Times New Roman" w:hAnsi="Times New Roman"/>
          <w:lang w:val="lt-LT"/>
        </w:rPr>
      </w:pPr>
      <w:r w:rsidRPr="00031531">
        <w:rPr>
          <w:rFonts w:ascii="Times New Roman" w:hAnsi="Times New Roman"/>
          <w:lang w:val="lt-LT"/>
        </w:rPr>
        <w:t>-</w:t>
      </w:r>
      <w:r w:rsidRPr="00031531">
        <w:rPr>
          <w:rFonts w:ascii="Times New Roman" w:hAnsi="Times New Roman"/>
          <w:lang w:val="lt-LT"/>
        </w:rPr>
        <w:tab/>
        <w:t>Jeigu kiltų daugiau klausimų, kreipkitės į gydytoją arba vaistininką.</w:t>
      </w:r>
    </w:p>
    <w:p w14:paraId="0580BD78" w14:textId="77777777" w:rsidR="004C40BD" w:rsidRPr="00031531" w:rsidRDefault="004C40BD" w:rsidP="00031531">
      <w:pPr>
        <w:tabs>
          <w:tab w:val="left" w:pos="567"/>
        </w:tabs>
        <w:spacing w:after="0" w:line="240" w:lineRule="auto"/>
        <w:ind w:left="567" w:hanging="567"/>
        <w:rPr>
          <w:rFonts w:ascii="Times New Roman" w:hAnsi="Times New Roman"/>
          <w:lang w:val="lt-LT"/>
        </w:rPr>
      </w:pPr>
      <w:r w:rsidRPr="00031531">
        <w:rPr>
          <w:rFonts w:ascii="Times New Roman" w:hAnsi="Times New Roman"/>
          <w:lang w:val="lt-LT"/>
        </w:rPr>
        <w:t>-</w:t>
      </w:r>
      <w:r w:rsidRPr="00031531">
        <w:rPr>
          <w:rFonts w:ascii="Times New Roman" w:hAnsi="Times New Roman"/>
          <w:lang w:val="lt-LT"/>
        </w:rPr>
        <w:tab/>
        <w:t>Šis vaistas skirtas tik Jums, todėl kitiems žmonėms jo duoti negalima. Vaistas gali jiems pakenkti (net tiems, kurių ligos požymiai yra tokie patys kaip Jūsų).</w:t>
      </w:r>
    </w:p>
    <w:p w14:paraId="36F1493C" w14:textId="77777777" w:rsidR="004C40BD" w:rsidRPr="00031531" w:rsidRDefault="004C40BD" w:rsidP="00031531">
      <w:pPr>
        <w:numPr>
          <w:ilvl w:val="0"/>
          <w:numId w:val="43"/>
        </w:numPr>
        <w:tabs>
          <w:tab w:val="left" w:pos="567"/>
        </w:tabs>
        <w:spacing w:after="0" w:line="240" w:lineRule="auto"/>
        <w:ind w:left="567" w:hanging="567"/>
        <w:rPr>
          <w:rFonts w:ascii="Times New Roman" w:hAnsi="Times New Roman"/>
          <w:lang w:val="lt-LT"/>
        </w:rPr>
      </w:pPr>
      <w:r w:rsidRPr="00031531">
        <w:rPr>
          <w:rFonts w:ascii="Times New Roman" w:hAnsi="Times New Roman"/>
          <w:lang w:val="lt-LT"/>
        </w:rPr>
        <w:t>Jeigu pasireiškė šalutinis poveikis (net jeigu jis šiame lapelyje nenurodytas), kreipkitės į gydytoją arba vaistininką.</w:t>
      </w:r>
    </w:p>
    <w:p w14:paraId="619355D1" w14:textId="77777777" w:rsidR="004C40BD" w:rsidRPr="00031531" w:rsidRDefault="004C40BD" w:rsidP="00B16730">
      <w:pPr>
        <w:tabs>
          <w:tab w:val="left" w:pos="567"/>
        </w:tabs>
        <w:spacing w:after="0" w:line="240" w:lineRule="auto"/>
        <w:ind w:left="567" w:hanging="567"/>
        <w:rPr>
          <w:rFonts w:ascii="Times New Roman" w:hAnsi="Times New Roman"/>
          <w:b/>
          <w:lang w:val="lt-LT"/>
        </w:rPr>
      </w:pPr>
    </w:p>
    <w:p w14:paraId="6C5016A7" w14:textId="77777777" w:rsidR="004C40BD" w:rsidRPr="00031531" w:rsidRDefault="004C40BD" w:rsidP="00031531">
      <w:pPr>
        <w:keepNext/>
        <w:tabs>
          <w:tab w:val="left" w:pos="567"/>
        </w:tabs>
        <w:spacing w:after="0" w:line="260" w:lineRule="exact"/>
        <w:jc w:val="both"/>
        <w:outlineLvl w:val="3"/>
        <w:rPr>
          <w:rFonts w:ascii="Times New Roman" w:hAnsi="Times New Roman"/>
          <w:b/>
          <w:lang w:val="lt-LT"/>
        </w:rPr>
      </w:pPr>
      <w:r w:rsidRPr="00031531">
        <w:rPr>
          <w:rFonts w:ascii="Times New Roman" w:hAnsi="Times New Roman"/>
          <w:b/>
          <w:lang w:val="lt-LT"/>
        </w:rPr>
        <w:t>Apie ką rašoma šiame lapelyje?</w:t>
      </w:r>
    </w:p>
    <w:p w14:paraId="5781FBCE" w14:textId="77777777" w:rsidR="004C40BD" w:rsidRPr="00031531" w:rsidRDefault="004C40BD" w:rsidP="00031531">
      <w:pPr>
        <w:numPr>
          <w:ilvl w:val="0"/>
          <w:numId w:val="44"/>
        </w:numPr>
        <w:spacing w:after="0" w:line="240" w:lineRule="auto"/>
        <w:rPr>
          <w:rFonts w:ascii="Times New Roman" w:hAnsi="Times New Roman"/>
          <w:lang w:val="lt-LT"/>
        </w:rPr>
      </w:pPr>
      <w:r w:rsidRPr="00031531">
        <w:rPr>
          <w:rFonts w:ascii="Times New Roman" w:hAnsi="Times New Roman"/>
          <w:lang w:val="lt-LT"/>
        </w:rPr>
        <w:t xml:space="preserve">Kas yra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ir kam jis vartojamas</w:t>
      </w:r>
    </w:p>
    <w:p w14:paraId="30A5E07C" w14:textId="77777777" w:rsidR="004C40BD" w:rsidRPr="00031531" w:rsidRDefault="004C40BD" w:rsidP="00031531">
      <w:pPr>
        <w:numPr>
          <w:ilvl w:val="0"/>
          <w:numId w:val="44"/>
        </w:numPr>
        <w:spacing w:after="0" w:line="240" w:lineRule="auto"/>
        <w:rPr>
          <w:rFonts w:ascii="Times New Roman" w:hAnsi="Times New Roman"/>
          <w:lang w:val="lt-LT"/>
        </w:rPr>
      </w:pPr>
      <w:r w:rsidRPr="00031531">
        <w:rPr>
          <w:rFonts w:ascii="Times New Roman" w:hAnsi="Times New Roman"/>
          <w:lang w:val="lt-LT"/>
        </w:rPr>
        <w:t xml:space="preserve">Kas žinotina prieš vartojant </w:t>
      </w:r>
      <w:proofErr w:type="spellStart"/>
      <w:r w:rsidRPr="00031531">
        <w:rPr>
          <w:rFonts w:ascii="Times New Roman" w:hAnsi="Times New Roman"/>
          <w:lang w:val="lt-LT"/>
        </w:rPr>
        <w:t>Velaxin</w:t>
      </w:r>
      <w:proofErr w:type="spellEnd"/>
    </w:p>
    <w:p w14:paraId="66A1B5EF" w14:textId="77777777" w:rsidR="004C40BD" w:rsidRPr="00031531" w:rsidRDefault="004C40BD" w:rsidP="00031531">
      <w:pPr>
        <w:numPr>
          <w:ilvl w:val="0"/>
          <w:numId w:val="44"/>
        </w:numPr>
        <w:spacing w:after="0" w:line="240" w:lineRule="auto"/>
        <w:rPr>
          <w:rFonts w:ascii="Times New Roman" w:hAnsi="Times New Roman"/>
          <w:lang w:val="lt-LT"/>
        </w:rPr>
      </w:pPr>
      <w:r w:rsidRPr="00031531">
        <w:rPr>
          <w:rFonts w:ascii="Times New Roman" w:hAnsi="Times New Roman"/>
          <w:lang w:val="lt-LT"/>
        </w:rPr>
        <w:t xml:space="preserve">Kaip vartoti </w:t>
      </w:r>
      <w:proofErr w:type="spellStart"/>
      <w:r w:rsidRPr="00031531">
        <w:rPr>
          <w:rFonts w:ascii="Times New Roman" w:hAnsi="Times New Roman"/>
          <w:lang w:val="lt-LT"/>
        </w:rPr>
        <w:t>Velaxin</w:t>
      </w:r>
      <w:proofErr w:type="spellEnd"/>
    </w:p>
    <w:p w14:paraId="64CD7733" w14:textId="77777777" w:rsidR="004C40BD" w:rsidRPr="00031531" w:rsidRDefault="004C40BD" w:rsidP="00031531">
      <w:pPr>
        <w:numPr>
          <w:ilvl w:val="0"/>
          <w:numId w:val="44"/>
        </w:numPr>
        <w:spacing w:after="0" w:line="240" w:lineRule="auto"/>
        <w:rPr>
          <w:rFonts w:ascii="Times New Roman" w:hAnsi="Times New Roman"/>
          <w:lang w:val="lt-LT"/>
        </w:rPr>
      </w:pPr>
      <w:r w:rsidRPr="00031531">
        <w:rPr>
          <w:rFonts w:ascii="Times New Roman" w:hAnsi="Times New Roman"/>
          <w:lang w:val="lt-LT"/>
        </w:rPr>
        <w:t>Galimas šalutinis poveikis</w:t>
      </w:r>
    </w:p>
    <w:p w14:paraId="3962D684" w14:textId="77777777" w:rsidR="004C40BD" w:rsidRPr="00031531" w:rsidRDefault="004C40BD" w:rsidP="00031531">
      <w:pPr>
        <w:numPr>
          <w:ilvl w:val="0"/>
          <w:numId w:val="44"/>
        </w:numPr>
        <w:spacing w:after="0" w:line="240" w:lineRule="auto"/>
        <w:rPr>
          <w:rFonts w:ascii="Times New Roman" w:hAnsi="Times New Roman"/>
          <w:lang w:val="lt-LT"/>
        </w:rPr>
      </w:pPr>
      <w:r w:rsidRPr="00031531">
        <w:rPr>
          <w:rFonts w:ascii="Times New Roman" w:hAnsi="Times New Roman"/>
          <w:lang w:val="lt-LT"/>
        </w:rPr>
        <w:t xml:space="preserve">Kaip laikyti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w:t>
      </w:r>
    </w:p>
    <w:p w14:paraId="1FCC4A84" w14:textId="77777777" w:rsidR="004C40BD" w:rsidRPr="00031531" w:rsidRDefault="004C40BD" w:rsidP="00031531">
      <w:pPr>
        <w:numPr>
          <w:ilvl w:val="0"/>
          <w:numId w:val="44"/>
        </w:numPr>
        <w:tabs>
          <w:tab w:val="left" w:pos="540"/>
        </w:tabs>
        <w:spacing w:after="0" w:line="240" w:lineRule="auto"/>
        <w:rPr>
          <w:rFonts w:ascii="Times New Roman" w:hAnsi="Times New Roman"/>
          <w:lang w:val="lt-LT"/>
        </w:rPr>
      </w:pPr>
      <w:r w:rsidRPr="00031531">
        <w:rPr>
          <w:rFonts w:ascii="Times New Roman" w:hAnsi="Times New Roman"/>
          <w:lang w:val="lt-LT"/>
        </w:rPr>
        <w:t>Pakuotės turinys ir kita informacija</w:t>
      </w:r>
    </w:p>
    <w:p w14:paraId="7B536525" w14:textId="77777777" w:rsidR="004C40BD" w:rsidRPr="00031531" w:rsidRDefault="004C40BD" w:rsidP="00031531">
      <w:pPr>
        <w:tabs>
          <w:tab w:val="left" w:pos="567"/>
        </w:tabs>
        <w:spacing w:after="0" w:line="240" w:lineRule="auto"/>
        <w:rPr>
          <w:rFonts w:ascii="Times New Roman" w:hAnsi="Times New Roman"/>
          <w:lang w:val="lt-LT"/>
        </w:rPr>
      </w:pPr>
    </w:p>
    <w:p w14:paraId="495C2950" w14:textId="77777777" w:rsidR="004C40BD" w:rsidRPr="00031531" w:rsidRDefault="004C40BD" w:rsidP="00031531">
      <w:pPr>
        <w:tabs>
          <w:tab w:val="left" w:pos="567"/>
        </w:tabs>
        <w:spacing w:after="0" w:line="240" w:lineRule="auto"/>
        <w:rPr>
          <w:rFonts w:ascii="Times New Roman" w:hAnsi="Times New Roman"/>
          <w:lang w:val="lt-LT"/>
        </w:rPr>
      </w:pPr>
    </w:p>
    <w:p w14:paraId="6FA9B90D" w14:textId="77777777" w:rsidR="004C40BD" w:rsidRPr="00031531" w:rsidRDefault="004C40BD" w:rsidP="00031531">
      <w:pPr>
        <w:numPr>
          <w:ilvl w:val="12"/>
          <w:numId w:val="0"/>
        </w:numPr>
        <w:tabs>
          <w:tab w:val="left" w:pos="567"/>
        </w:tabs>
        <w:spacing w:after="0" w:line="240" w:lineRule="auto"/>
        <w:ind w:left="567" w:hanging="567"/>
        <w:outlineLvl w:val="0"/>
        <w:rPr>
          <w:rFonts w:ascii="Times New Roman" w:hAnsi="Times New Roman"/>
          <w:b/>
          <w:caps/>
          <w:lang w:val="lt-LT"/>
        </w:rPr>
      </w:pPr>
      <w:r w:rsidRPr="00031531">
        <w:rPr>
          <w:rFonts w:ascii="Times New Roman" w:hAnsi="Times New Roman"/>
          <w:b/>
          <w:lang w:val="lt-LT"/>
        </w:rPr>
        <w:t>1.</w:t>
      </w:r>
      <w:r w:rsidRPr="00031531">
        <w:rPr>
          <w:rFonts w:ascii="Times New Roman" w:hAnsi="Times New Roman"/>
          <w:b/>
          <w:lang w:val="lt-LT"/>
        </w:rPr>
        <w:tab/>
        <w:t xml:space="preserve">Kas yra </w:t>
      </w: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ir kam jis vartojamas</w:t>
      </w:r>
    </w:p>
    <w:p w14:paraId="5D2D2381" w14:textId="77777777" w:rsidR="004C40BD" w:rsidRPr="00031531" w:rsidRDefault="004C40BD" w:rsidP="00B16730">
      <w:pPr>
        <w:tabs>
          <w:tab w:val="left" w:pos="567"/>
        </w:tabs>
        <w:spacing w:after="0" w:line="240" w:lineRule="auto"/>
        <w:ind w:left="567" w:hanging="567"/>
        <w:rPr>
          <w:rFonts w:ascii="Times New Roman" w:hAnsi="Times New Roman"/>
          <w:lang w:val="lt-LT"/>
        </w:rPr>
      </w:pPr>
    </w:p>
    <w:p w14:paraId="27B7E867"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proofErr w:type="spellStart"/>
      <w:r w:rsidRPr="00031531">
        <w:rPr>
          <w:rFonts w:ascii="Times New Roman" w:hAnsi="Times New Roman"/>
          <w:color w:val="000000"/>
          <w:lang w:val="lt-LT"/>
        </w:rPr>
        <w:t>Velaxin</w:t>
      </w:r>
      <w:proofErr w:type="spellEnd"/>
      <w:r w:rsidRPr="00031531">
        <w:rPr>
          <w:rFonts w:ascii="Times New Roman" w:hAnsi="Times New Roman"/>
          <w:color w:val="000000"/>
          <w:lang w:val="lt-LT"/>
        </w:rPr>
        <w:t xml:space="preserve"> yra antidepresantas, priklausantis vaistų, vadinamų </w:t>
      </w:r>
      <w:proofErr w:type="spellStart"/>
      <w:r w:rsidRPr="00031531">
        <w:rPr>
          <w:rFonts w:ascii="Times New Roman" w:hAnsi="Times New Roman"/>
          <w:color w:val="000000"/>
          <w:lang w:val="lt-LT"/>
        </w:rPr>
        <w:t>serotonino</w:t>
      </w:r>
      <w:proofErr w:type="spellEnd"/>
      <w:r w:rsidRPr="00031531">
        <w:rPr>
          <w:rFonts w:ascii="Times New Roman" w:hAnsi="Times New Roman"/>
          <w:color w:val="000000"/>
          <w:lang w:val="lt-LT"/>
        </w:rPr>
        <w:t xml:space="preserve"> ir </w:t>
      </w:r>
      <w:proofErr w:type="spellStart"/>
      <w:r w:rsidRPr="00031531">
        <w:rPr>
          <w:rFonts w:ascii="Times New Roman" w:hAnsi="Times New Roman"/>
          <w:color w:val="000000"/>
          <w:lang w:val="lt-LT"/>
        </w:rPr>
        <w:t>norepinefrino</w:t>
      </w:r>
      <w:proofErr w:type="spellEnd"/>
      <w:r w:rsidRPr="00031531">
        <w:rPr>
          <w:rFonts w:ascii="Times New Roman" w:hAnsi="Times New Roman"/>
          <w:color w:val="000000"/>
          <w:lang w:val="lt-LT"/>
        </w:rPr>
        <w:t xml:space="preserve"> </w:t>
      </w:r>
      <w:proofErr w:type="spellStart"/>
      <w:r w:rsidRPr="00031531">
        <w:rPr>
          <w:rFonts w:ascii="Times New Roman" w:hAnsi="Times New Roman"/>
          <w:color w:val="000000"/>
          <w:lang w:val="lt-LT"/>
        </w:rPr>
        <w:t>reabsorbcijos</w:t>
      </w:r>
      <w:proofErr w:type="spellEnd"/>
      <w:r w:rsidRPr="00031531">
        <w:rPr>
          <w:rFonts w:ascii="Times New Roman" w:hAnsi="Times New Roman"/>
          <w:color w:val="000000"/>
          <w:lang w:val="lt-LT"/>
        </w:rPr>
        <w:t xml:space="preserve"> inhibitoriais (SNRI), grupei. Ši vaistų grupė yra vartojama depresijai ir kitoms būklėms, pvz., nerimo sutrikimams, gydyti. Manoma, kad depresija ir (arba) nerimu sergančių žmonių smegenyse yra mažesnis </w:t>
      </w:r>
      <w:proofErr w:type="spellStart"/>
      <w:r w:rsidRPr="00031531">
        <w:rPr>
          <w:rFonts w:ascii="Times New Roman" w:hAnsi="Times New Roman"/>
          <w:color w:val="000000"/>
          <w:lang w:val="lt-LT"/>
        </w:rPr>
        <w:t>serotonino</w:t>
      </w:r>
      <w:proofErr w:type="spellEnd"/>
      <w:r w:rsidRPr="00031531">
        <w:rPr>
          <w:rFonts w:ascii="Times New Roman" w:hAnsi="Times New Roman"/>
          <w:color w:val="000000"/>
          <w:lang w:val="lt-LT"/>
        </w:rPr>
        <w:t xml:space="preserve"> ir </w:t>
      </w:r>
      <w:proofErr w:type="spellStart"/>
      <w:r w:rsidRPr="00031531">
        <w:rPr>
          <w:rFonts w:ascii="Times New Roman" w:hAnsi="Times New Roman"/>
          <w:color w:val="000000"/>
          <w:lang w:val="lt-LT"/>
        </w:rPr>
        <w:t>noradrenalino</w:t>
      </w:r>
      <w:proofErr w:type="spellEnd"/>
      <w:r w:rsidRPr="00031531">
        <w:rPr>
          <w:rFonts w:ascii="Times New Roman" w:hAnsi="Times New Roman"/>
          <w:color w:val="000000"/>
          <w:lang w:val="lt-LT"/>
        </w:rPr>
        <w:t xml:space="preserve"> kiekis. Nėra visiškai aišku, kaip antidepresantai veikia, bet jie gali padėti padidindami </w:t>
      </w:r>
      <w:proofErr w:type="spellStart"/>
      <w:r w:rsidRPr="00031531">
        <w:rPr>
          <w:rFonts w:ascii="Times New Roman" w:hAnsi="Times New Roman"/>
          <w:color w:val="000000"/>
          <w:lang w:val="lt-LT"/>
        </w:rPr>
        <w:t>serotonino</w:t>
      </w:r>
      <w:proofErr w:type="spellEnd"/>
      <w:r w:rsidRPr="00031531">
        <w:rPr>
          <w:rFonts w:ascii="Times New Roman" w:hAnsi="Times New Roman"/>
          <w:color w:val="000000"/>
          <w:lang w:val="lt-LT"/>
        </w:rPr>
        <w:t xml:space="preserve"> ir </w:t>
      </w:r>
      <w:proofErr w:type="spellStart"/>
      <w:r w:rsidRPr="00031531">
        <w:rPr>
          <w:rFonts w:ascii="Times New Roman" w:hAnsi="Times New Roman"/>
          <w:color w:val="000000"/>
          <w:lang w:val="lt-LT"/>
        </w:rPr>
        <w:t>noradrenalino</w:t>
      </w:r>
      <w:proofErr w:type="spellEnd"/>
      <w:r w:rsidRPr="00031531">
        <w:rPr>
          <w:rFonts w:ascii="Times New Roman" w:hAnsi="Times New Roman"/>
          <w:color w:val="000000"/>
          <w:lang w:val="lt-LT"/>
        </w:rPr>
        <w:t xml:space="preserve"> kiekį smegenyse. </w:t>
      </w:r>
    </w:p>
    <w:p w14:paraId="555B7768" w14:textId="77777777" w:rsidR="004C40BD" w:rsidRPr="00031531" w:rsidRDefault="004C40BD" w:rsidP="00031531">
      <w:pPr>
        <w:spacing w:after="0" w:line="240" w:lineRule="auto"/>
        <w:rPr>
          <w:rFonts w:ascii="Times New Roman" w:hAnsi="Times New Roman"/>
          <w:lang w:val="lt-LT"/>
        </w:rPr>
      </w:pPr>
    </w:p>
    <w:p w14:paraId="3100AF44"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skirtas depresija sergantiems suaugusiems žmonėms gydyti. Kad Jūsų būklė pagerėtų, svarbu tinkamai gydyti depresiją. Jei ši liga nebus gydoma, Jūsų būklė gali likti tokia pati, gali pasunkėti, ir gydymas bus sudėtingesnis.</w:t>
      </w:r>
    </w:p>
    <w:p w14:paraId="02509F6B" w14:textId="77777777" w:rsidR="004C40BD" w:rsidRPr="00031531" w:rsidRDefault="004C40BD" w:rsidP="00031531">
      <w:pPr>
        <w:tabs>
          <w:tab w:val="left" w:pos="567"/>
        </w:tabs>
        <w:spacing w:after="0" w:line="240" w:lineRule="auto"/>
        <w:rPr>
          <w:rFonts w:ascii="Times New Roman" w:hAnsi="Times New Roman"/>
          <w:lang w:val="lt-LT"/>
        </w:rPr>
      </w:pPr>
    </w:p>
    <w:p w14:paraId="6A008BEF" w14:textId="77777777" w:rsidR="004C40BD" w:rsidRPr="00031531" w:rsidRDefault="004C40BD" w:rsidP="00031531">
      <w:pPr>
        <w:spacing w:after="0" w:line="240" w:lineRule="auto"/>
        <w:rPr>
          <w:rFonts w:ascii="Times New Roman" w:hAnsi="Times New Roman"/>
          <w:lang w:val="lt-LT"/>
        </w:rPr>
      </w:pPr>
    </w:p>
    <w:p w14:paraId="32053548" w14:textId="77777777" w:rsidR="004C40BD" w:rsidRPr="00031531" w:rsidRDefault="004C40BD" w:rsidP="00031531">
      <w:pPr>
        <w:numPr>
          <w:ilvl w:val="12"/>
          <w:numId w:val="0"/>
        </w:numPr>
        <w:tabs>
          <w:tab w:val="left" w:pos="567"/>
        </w:tabs>
        <w:spacing w:after="0" w:line="240" w:lineRule="auto"/>
        <w:ind w:left="567" w:hanging="567"/>
        <w:outlineLvl w:val="0"/>
        <w:rPr>
          <w:rFonts w:ascii="Times New Roman" w:hAnsi="Times New Roman"/>
          <w:b/>
          <w:caps/>
          <w:lang w:val="lt-LT"/>
        </w:rPr>
      </w:pPr>
      <w:r w:rsidRPr="00031531">
        <w:rPr>
          <w:rFonts w:ascii="Times New Roman" w:hAnsi="Times New Roman"/>
          <w:b/>
          <w:lang w:val="lt-LT"/>
        </w:rPr>
        <w:t>2.</w:t>
      </w:r>
      <w:r w:rsidRPr="00031531">
        <w:rPr>
          <w:rFonts w:ascii="Times New Roman" w:hAnsi="Times New Roman"/>
          <w:b/>
          <w:lang w:val="lt-LT"/>
        </w:rPr>
        <w:tab/>
        <w:t xml:space="preserve">Kas žinotina prieš vartojant </w:t>
      </w:r>
      <w:proofErr w:type="spellStart"/>
      <w:r w:rsidRPr="00031531">
        <w:rPr>
          <w:rFonts w:ascii="Times New Roman" w:hAnsi="Times New Roman"/>
          <w:b/>
          <w:lang w:val="lt-LT"/>
        </w:rPr>
        <w:t>Velaxin</w:t>
      </w:r>
      <w:proofErr w:type="spellEnd"/>
    </w:p>
    <w:p w14:paraId="0CD9D364" w14:textId="77777777" w:rsidR="004C40BD" w:rsidRPr="00031531" w:rsidRDefault="004C40BD" w:rsidP="00B16730">
      <w:pPr>
        <w:tabs>
          <w:tab w:val="left" w:pos="567"/>
        </w:tabs>
        <w:spacing w:after="0" w:line="240" w:lineRule="auto"/>
        <w:ind w:left="567" w:hanging="567"/>
        <w:rPr>
          <w:rFonts w:ascii="Times New Roman" w:hAnsi="Times New Roman"/>
          <w:lang w:val="lt-LT"/>
        </w:rPr>
      </w:pPr>
    </w:p>
    <w:p w14:paraId="1B8F5AB4" w14:textId="77777777" w:rsidR="004C40BD" w:rsidRPr="00031531" w:rsidRDefault="004C40BD" w:rsidP="00031531">
      <w:pPr>
        <w:tabs>
          <w:tab w:val="left" w:pos="567"/>
        </w:tabs>
        <w:spacing w:after="0" w:line="240" w:lineRule="auto"/>
        <w:ind w:left="567" w:hanging="567"/>
        <w:rPr>
          <w:rFonts w:ascii="Times New Roman" w:hAnsi="Times New Roman"/>
          <w:b/>
          <w:caps/>
          <w:lang w:val="lt-LT"/>
        </w:rPr>
      </w:pP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vartoti negalima:</w:t>
      </w:r>
    </w:p>
    <w:p w14:paraId="659767C8"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 xml:space="preserve">jeigu yra alergija </w:t>
      </w:r>
      <w:proofErr w:type="spellStart"/>
      <w:r w:rsidRPr="00031531">
        <w:rPr>
          <w:rFonts w:ascii="Times New Roman" w:hAnsi="Times New Roman"/>
          <w:lang w:val="lt-LT"/>
        </w:rPr>
        <w:t>venlafaksinui</w:t>
      </w:r>
      <w:proofErr w:type="spellEnd"/>
      <w:r w:rsidRPr="00031531">
        <w:rPr>
          <w:rFonts w:ascii="Times New Roman" w:hAnsi="Times New Roman"/>
          <w:lang w:val="lt-LT"/>
        </w:rPr>
        <w:t xml:space="preserve"> arba bet kuriai pagalbinei šio vaisto medžiagai (jos išvardytos 6 skyriuje);</w:t>
      </w:r>
    </w:p>
    <w:p w14:paraId="7C754CED" w14:textId="77777777" w:rsidR="004C40BD" w:rsidRPr="00031531" w:rsidRDefault="004C40BD" w:rsidP="00031531">
      <w:pPr>
        <w:numPr>
          <w:ilvl w:val="0"/>
          <w:numId w:val="31"/>
        </w:numPr>
        <w:tabs>
          <w:tab w:val="num" w:pos="567"/>
        </w:tabs>
        <w:spacing w:after="0" w:line="240" w:lineRule="auto"/>
        <w:ind w:left="567" w:hanging="567"/>
        <w:rPr>
          <w:rFonts w:ascii="Times New Roman" w:hAnsi="Times New Roman"/>
          <w:lang w:val="lt-LT"/>
        </w:rPr>
      </w:pPr>
      <w:r w:rsidRPr="00031531">
        <w:rPr>
          <w:rFonts w:ascii="Times New Roman" w:hAnsi="Times New Roman"/>
          <w:lang w:val="lt-LT"/>
        </w:rPr>
        <w:t xml:space="preserve">jeigu taip pat vartojate arba per paskutines 14 dienų vartojote vaistus, vadinamus negrįžtamojo poveikio </w:t>
      </w:r>
      <w:proofErr w:type="spellStart"/>
      <w:r w:rsidRPr="00031531">
        <w:rPr>
          <w:rFonts w:ascii="Times New Roman" w:hAnsi="Times New Roman"/>
          <w:lang w:val="lt-LT"/>
        </w:rPr>
        <w:t>monoaminooksidazės</w:t>
      </w:r>
      <w:proofErr w:type="spellEnd"/>
      <w:r w:rsidRPr="00031531">
        <w:rPr>
          <w:rFonts w:ascii="Times New Roman" w:hAnsi="Times New Roman"/>
          <w:lang w:val="lt-LT"/>
        </w:rPr>
        <w:t xml:space="preserve"> inhibitoriais (MAOI), skirtus depresijai arba </w:t>
      </w:r>
      <w:proofErr w:type="spellStart"/>
      <w:r w:rsidRPr="00031531">
        <w:rPr>
          <w:rFonts w:ascii="Times New Roman" w:hAnsi="Times New Roman"/>
          <w:lang w:val="lt-LT"/>
        </w:rPr>
        <w:t>Parkinsono</w:t>
      </w:r>
      <w:proofErr w:type="spellEnd"/>
      <w:r w:rsidRPr="00031531">
        <w:rPr>
          <w:rFonts w:ascii="Times New Roman" w:hAnsi="Times New Roman"/>
          <w:lang w:val="lt-LT"/>
        </w:rPr>
        <w:t xml:space="preserve"> ligai gydyti. Vartojant negrįžtamojo poveikio MAOI kartu su kitais vaistais, įskaitant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gali pasireikšti sunkus arba gyvybei pavojingas šalutinis poveikis. Be to, nustoję vartoti </w:t>
      </w:r>
      <w:proofErr w:type="spellStart"/>
      <w:r w:rsidRPr="00031531">
        <w:rPr>
          <w:rFonts w:ascii="Times New Roman" w:hAnsi="Times New Roman"/>
          <w:lang w:val="lt-LT"/>
        </w:rPr>
        <w:t>Velaxin</w:t>
      </w:r>
      <w:proofErr w:type="spellEnd"/>
      <w:r w:rsidRPr="00031531">
        <w:rPr>
          <w:rFonts w:ascii="Times New Roman" w:hAnsi="Times New Roman"/>
          <w:lang w:val="lt-LT"/>
        </w:rPr>
        <w:t>, prieš pradėdami vartoti bet kokį negrįžtamojo poveikio MAOI, turite palaukti ne mažiau kaip 7 dienas (žr. skyrius „</w:t>
      </w:r>
      <w:proofErr w:type="spellStart"/>
      <w:r w:rsidRPr="00031531">
        <w:rPr>
          <w:rFonts w:ascii="Times New Roman" w:hAnsi="Times New Roman"/>
          <w:lang w:val="lt-LT"/>
        </w:rPr>
        <w:t>Serotonino</w:t>
      </w:r>
      <w:proofErr w:type="spellEnd"/>
      <w:r w:rsidRPr="00031531">
        <w:rPr>
          <w:rFonts w:ascii="Times New Roman" w:hAnsi="Times New Roman"/>
          <w:lang w:val="lt-LT"/>
        </w:rPr>
        <w:t xml:space="preserve"> sindromas“ ir „Kiti vaistai ir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w:t>
      </w:r>
    </w:p>
    <w:p w14:paraId="3B15282B" w14:textId="77777777" w:rsidR="004C40BD" w:rsidRPr="00031531" w:rsidRDefault="004C40BD" w:rsidP="00B16730">
      <w:pPr>
        <w:tabs>
          <w:tab w:val="left" w:pos="567"/>
        </w:tabs>
        <w:spacing w:after="0" w:line="240" w:lineRule="auto"/>
        <w:ind w:left="567" w:hanging="567"/>
        <w:rPr>
          <w:rFonts w:ascii="Times New Roman" w:hAnsi="Times New Roman"/>
          <w:lang w:val="lt-LT"/>
        </w:rPr>
      </w:pPr>
    </w:p>
    <w:p w14:paraId="35B2CE11" w14:textId="77777777" w:rsidR="004C40BD" w:rsidRPr="00031531" w:rsidRDefault="004C40BD" w:rsidP="00031531">
      <w:pPr>
        <w:tabs>
          <w:tab w:val="left" w:pos="567"/>
        </w:tabs>
        <w:spacing w:after="0" w:line="240" w:lineRule="auto"/>
        <w:ind w:left="567" w:hanging="567"/>
        <w:rPr>
          <w:rFonts w:ascii="Times New Roman" w:hAnsi="Times New Roman"/>
          <w:b/>
          <w:lang w:val="lt-LT"/>
        </w:rPr>
      </w:pPr>
      <w:r w:rsidRPr="00031531">
        <w:rPr>
          <w:rFonts w:ascii="Times New Roman" w:hAnsi="Times New Roman"/>
          <w:b/>
          <w:lang w:val="lt-LT"/>
        </w:rPr>
        <w:t xml:space="preserve">Įspėjimai ir atsargumo priemonės </w:t>
      </w:r>
    </w:p>
    <w:p w14:paraId="279830DA" w14:textId="77777777" w:rsidR="004C40BD" w:rsidRPr="00031531" w:rsidRDefault="004C40BD" w:rsidP="00031531">
      <w:pPr>
        <w:tabs>
          <w:tab w:val="left" w:pos="567"/>
        </w:tabs>
        <w:spacing w:after="0" w:line="240" w:lineRule="auto"/>
        <w:ind w:left="567" w:hanging="567"/>
        <w:rPr>
          <w:rFonts w:ascii="Times New Roman" w:hAnsi="Times New Roman"/>
          <w:lang w:val="lt-LT"/>
        </w:rPr>
      </w:pPr>
      <w:r w:rsidRPr="00031531">
        <w:rPr>
          <w:rFonts w:ascii="Times New Roman" w:hAnsi="Times New Roman"/>
          <w:lang w:val="lt-LT"/>
        </w:rPr>
        <w:t xml:space="preserve">Pasitarkite su gydytoju arba vaistininku, prieš pradėdami vartoti </w:t>
      </w:r>
      <w:proofErr w:type="spellStart"/>
      <w:r w:rsidRPr="00031531">
        <w:rPr>
          <w:rFonts w:ascii="Times New Roman" w:hAnsi="Times New Roman"/>
          <w:lang w:val="lt-LT"/>
        </w:rPr>
        <w:t>Velaxin</w:t>
      </w:r>
      <w:proofErr w:type="spellEnd"/>
      <w:r w:rsidRPr="00031531">
        <w:rPr>
          <w:rFonts w:ascii="Times New Roman" w:hAnsi="Times New Roman"/>
          <w:lang w:val="lt-LT"/>
        </w:rPr>
        <w:t>.</w:t>
      </w:r>
    </w:p>
    <w:p w14:paraId="1496EA66" w14:textId="77777777" w:rsidR="004C40BD" w:rsidRPr="00031531" w:rsidRDefault="004C40BD" w:rsidP="00031531">
      <w:pPr>
        <w:tabs>
          <w:tab w:val="left" w:pos="567"/>
        </w:tabs>
        <w:spacing w:after="0" w:line="240" w:lineRule="auto"/>
        <w:ind w:left="567" w:hanging="567"/>
        <w:rPr>
          <w:rFonts w:ascii="Times New Roman" w:hAnsi="Times New Roman"/>
          <w:lang w:val="lt-LT"/>
        </w:rPr>
      </w:pPr>
    </w:p>
    <w:p w14:paraId="7CAAFE4D" w14:textId="77777777" w:rsidR="004C40BD" w:rsidRPr="00031531" w:rsidRDefault="004C40BD" w:rsidP="00031531">
      <w:pPr>
        <w:numPr>
          <w:ilvl w:val="0"/>
          <w:numId w:val="31"/>
        </w:numPr>
        <w:tabs>
          <w:tab w:val="left" w:pos="0"/>
          <w:tab w:val="num" w:pos="540"/>
          <w:tab w:val="num" w:pos="567"/>
        </w:tabs>
        <w:spacing w:after="0" w:line="240" w:lineRule="auto"/>
        <w:ind w:left="540" w:hanging="540"/>
        <w:rPr>
          <w:rFonts w:ascii="Times New Roman" w:hAnsi="Times New Roman"/>
          <w:lang w:val="lt-LT"/>
        </w:rPr>
      </w:pPr>
      <w:r w:rsidRPr="00031531">
        <w:rPr>
          <w:rFonts w:ascii="Times New Roman" w:hAnsi="Times New Roman"/>
          <w:lang w:val="lt-LT"/>
        </w:rPr>
        <w:t xml:space="preserve">Jeigu Jūs vartojate kitus vaistus, kurie vartojami kartu su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gali padidinti </w:t>
      </w:r>
      <w:proofErr w:type="spellStart"/>
      <w:r w:rsidRPr="00031531">
        <w:rPr>
          <w:rFonts w:ascii="Times New Roman" w:hAnsi="Times New Roman"/>
          <w:lang w:val="lt-LT"/>
        </w:rPr>
        <w:t>serotonino</w:t>
      </w:r>
      <w:proofErr w:type="spellEnd"/>
      <w:r w:rsidRPr="00031531">
        <w:rPr>
          <w:rFonts w:ascii="Times New Roman" w:hAnsi="Times New Roman"/>
          <w:lang w:val="lt-LT"/>
        </w:rPr>
        <w:t xml:space="preserve"> sindromo </w:t>
      </w:r>
      <w:r w:rsidR="00E80983">
        <w:rPr>
          <w:rFonts w:ascii="Times New Roman" w:eastAsia="MS Mincho" w:hAnsi="Times New Roman" w:cs="Times New Roman"/>
          <w:bCs/>
          <w:lang w:val="lt-LT"/>
        </w:rPr>
        <w:t xml:space="preserve">arba </w:t>
      </w:r>
      <w:r w:rsidR="00E80983" w:rsidRPr="00D849F8">
        <w:rPr>
          <w:rFonts w:ascii="Times New Roman" w:eastAsia="Times New Roman" w:hAnsi="Times New Roman" w:cs="Times New Roman"/>
          <w:lang w:val="lt-LT" w:eastAsia="sl-SI"/>
        </w:rPr>
        <w:t xml:space="preserve">į piktybinį </w:t>
      </w:r>
      <w:proofErr w:type="spellStart"/>
      <w:r w:rsidR="00E80983" w:rsidRPr="00D849F8">
        <w:rPr>
          <w:rFonts w:ascii="Times New Roman" w:eastAsia="Times New Roman" w:hAnsi="Times New Roman" w:cs="Times New Roman"/>
          <w:lang w:val="lt-LT" w:eastAsia="sl-SI"/>
        </w:rPr>
        <w:t>neurolepsinį</w:t>
      </w:r>
      <w:proofErr w:type="spellEnd"/>
      <w:r w:rsidR="00E80983" w:rsidRPr="00D849F8">
        <w:rPr>
          <w:rFonts w:ascii="Times New Roman" w:eastAsia="Times New Roman" w:hAnsi="Times New Roman" w:cs="Times New Roman"/>
          <w:lang w:val="lt-LT" w:eastAsia="sl-SI"/>
        </w:rPr>
        <w:t xml:space="preserve"> sindromą (PNS) panašių reakcijų</w:t>
      </w:r>
      <w:r w:rsidR="00E80983">
        <w:rPr>
          <w:rFonts w:ascii="Times New Roman" w:eastAsia="MS Mincho" w:hAnsi="Times New Roman" w:cs="Times New Roman"/>
          <w:bCs/>
          <w:lang w:val="lt-LT"/>
        </w:rPr>
        <w:t xml:space="preserve"> </w:t>
      </w:r>
      <w:r w:rsidRPr="00031531">
        <w:rPr>
          <w:rFonts w:ascii="Times New Roman" w:hAnsi="Times New Roman"/>
          <w:lang w:val="lt-LT"/>
        </w:rPr>
        <w:t xml:space="preserve">pasireiškimo riziką (žr. skyrių „Kiti vaistai ir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w:t>
      </w:r>
    </w:p>
    <w:p w14:paraId="46EAD977"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lastRenderedPageBreak/>
        <w:t xml:space="preserve">jeigu Jums yra akių sutrikimų, pvz., tam tikrų rūšių glaukoma (padidėjęs akispūdis); </w:t>
      </w:r>
    </w:p>
    <w:p w14:paraId="3AA5900F"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 xml:space="preserve">jeigu Jums praeityje buvo pakilęs kraujospūdis; </w:t>
      </w:r>
    </w:p>
    <w:p w14:paraId="7C946384"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 xml:space="preserve">jeigu Jums praeityje buvo širdies veiklos sutrikimų; </w:t>
      </w:r>
    </w:p>
    <w:p w14:paraId="63BAB783" w14:textId="77777777" w:rsidR="00E80983" w:rsidRPr="004C40BD" w:rsidRDefault="00C342C7" w:rsidP="00B16730">
      <w:pPr>
        <w:tabs>
          <w:tab w:val="left" w:pos="0"/>
        </w:tabs>
        <w:spacing w:after="0" w:line="240" w:lineRule="auto"/>
        <w:ind w:left="567" w:hanging="567"/>
        <w:rPr>
          <w:rFonts w:ascii="Times New Roman" w:eastAsia="MS Mincho" w:hAnsi="Times New Roman" w:cs="Times New Roman"/>
          <w:bCs/>
          <w:lang w:val="lt-LT"/>
        </w:rPr>
      </w:pPr>
      <w:r>
        <w:rPr>
          <w:rFonts w:ascii="Times New Roman" w:eastAsia="MS Mincho" w:hAnsi="Times New Roman" w:cs="Times New Roman"/>
          <w:bCs/>
          <w:lang w:val="lt-LT"/>
        </w:rPr>
        <w:t xml:space="preserve">-        </w:t>
      </w:r>
      <w:r w:rsidR="00E80983" w:rsidRPr="00E80983">
        <w:rPr>
          <w:rFonts w:ascii="Times New Roman" w:eastAsia="MS Mincho" w:hAnsi="Times New Roman" w:cs="Times New Roman"/>
          <w:bCs/>
          <w:lang w:val="lt-LT"/>
        </w:rPr>
        <w:t>jeigu Jums sakė, kad Jūsų nenormalus širdies ritmas;</w:t>
      </w:r>
    </w:p>
    <w:p w14:paraId="0D1F0079"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 xml:space="preserve">jeigu Jums praeityje buvo priepuolių (traukulių); </w:t>
      </w:r>
    </w:p>
    <w:p w14:paraId="7961DA4D"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jeigu Jums praeityje buvo sumažėjusi natrio koncentracija kraujyje (</w:t>
      </w:r>
      <w:proofErr w:type="spellStart"/>
      <w:r w:rsidRPr="00031531">
        <w:rPr>
          <w:rFonts w:ascii="Times New Roman" w:hAnsi="Times New Roman"/>
          <w:lang w:val="lt-LT"/>
        </w:rPr>
        <w:t>hiponatremija</w:t>
      </w:r>
      <w:proofErr w:type="spellEnd"/>
      <w:r w:rsidRPr="00031531">
        <w:rPr>
          <w:rFonts w:ascii="Times New Roman" w:hAnsi="Times New Roman"/>
          <w:lang w:val="lt-LT"/>
        </w:rPr>
        <w:t xml:space="preserve">); </w:t>
      </w:r>
    </w:p>
    <w:p w14:paraId="3A00AC97"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jeigu Jums greitai atsiranda mėlynių arba greitai pradedate kraujuoti (buvo kraujavimo sutrikimų) arba jeigu vartojate kitus vaistus, kurie gali didinti kraujavimo riziką</w:t>
      </w:r>
      <w:r w:rsidR="00E80983">
        <w:rPr>
          <w:rFonts w:ascii="Times New Roman" w:eastAsia="MS Mincho" w:hAnsi="Times New Roman" w:cs="Times New Roman"/>
          <w:bCs/>
          <w:lang w:val="lt-LT"/>
        </w:rPr>
        <w:t xml:space="preserve"> (</w:t>
      </w:r>
      <w:r w:rsidR="00E80983" w:rsidRPr="00E80983">
        <w:rPr>
          <w:rFonts w:ascii="Times New Roman" w:eastAsia="Calibri" w:hAnsi="Times New Roman" w:cs="Times New Roman"/>
          <w:lang w:val="lt-LT" w:eastAsia="lt-LT"/>
        </w:rPr>
        <w:t xml:space="preserve">pvz., </w:t>
      </w:r>
      <w:proofErr w:type="spellStart"/>
      <w:r w:rsidR="00E80983" w:rsidRPr="00E80983">
        <w:rPr>
          <w:rFonts w:ascii="Times New Roman" w:eastAsia="Calibri" w:hAnsi="Times New Roman" w:cs="Times New Roman"/>
          <w:lang w:val="lt-LT" w:eastAsia="lt-LT"/>
        </w:rPr>
        <w:t>varfariną</w:t>
      </w:r>
      <w:proofErr w:type="spellEnd"/>
      <w:r w:rsidR="00E80983" w:rsidRPr="00E80983">
        <w:rPr>
          <w:rFonts w:ascii="Times New Roman" w:eastAsia="Calibri" w:hAnsi="Times New Roman" w:cs="Times New Roman"/>
          <w:lang w:val="lt-LT" w:eastAsia="lt-LT"/>
        </w:rPr>
        <w:t xml:space="preserve"> kraujo krešulių atsiradimo profilaktikai)</w:t>
      </w:r>
      <w:r w:rsidRPr="004C40BD">
        <w:rPr>
          <w:rFonts w:ascii="Times New Roman" w:eastAsia="MS Mincho" w:hAnsi="Times New Roman" w:cs="Times New Roman"/>
          <w:bCs/>
          <w:lang w:val="lt-LT"/>
        </w:rPr>
        <w:t>;</w:t>
      </w:r>
      <w:r w:rsidRPr="00031531">
        <w:rPr>
          <w:rFonts w:ascii="Times New Roman" w:hAnsi="Times New Roman"/>
          <w:lang w:val="lt-LT"/>
        </w:rPr>
        <w:t xml:space="preserve"> </w:t>
      </w:r>
    </w:p>
    <w:p w14:paraId="46E9F6FE"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 xml:space="preserve">jeigu Jūsų cholesterolio kiekis didėja; </w:t>
      </w:r>
    </w:p>
    <w:p w14:paraId="18B55BD2"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 xml:space="preserve">jeigu Jums arba Jūsų šeimos nariui buvo pasireiškusi manija arba </w:t>
      </w:r>
      <w:proofErr w:type="spellStart"/>
      <w:r w:rsidRPr="00031531">
        <w:rPr>
          <w:rFonts w:ascii="Times New Roman" w:hAnsi="Times New Roman"/>
          <w:lang w:val="lt-LT"/>
        </w:rPr>
        <w:t>bipolinis</w:t>
      </w:r>
      <w:proofErr w:type="spellEnd"/>
      <w:r w:rsidRPr="00031531">
        <w:rPr>
          <w:rFonts w:ascii="Times New Roman" w:hAnsi="Times New Roman"/>
          <w:lang w:val="lt-LT"/>
        </w:rPr>
        <w:t xml:space="preserve"> sutrikimas (per didelis susijaudinimas ar euforija);</w:t>
      </w:r>
    </w:p>
    <w:p w14:paraId="00905033" w14:textId="77777777" w:rsidR="009F4AF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jeigu Jums buvo pasireiškęs agresyvus elgesys</w:t>
      </w:r>
      <w:r w:rsidR="009F4AFD">
        <w:rPr>
          <w:rFonts w:ascii="Times New Roman" w:eastAsia="MS Mincho" w:hAnsi="Times New Roman" w:cs="Times New Roman"/>
          <w:bCs/>
          <w:lang w:val="lt-LT"/>
        </w:rPr>
        <w:t>;</w:t>
      </w:r>
    </w:p>
    <w:p w14:paraId="3B615DE3" w14:textId="77777777" w:rsidR="004C40BD" w:rsidRPr="004C40BD" w:rsidRDefault="009F4AFD" w:rsidP="004C40BD">
      <w:pPr>
        <w:numPr>
          <w:ilvl w:val="0"/>
          <w:numId w:val="31"/>
        </w:numPr>
        <w:tabs>
          <w:tab w:val="left" w:pos="0"/>
          <w:tab w:val="num" w:pos="540"/>
        </w:tabs>
        <w:spacing w:after="0" w:line="240" w:lineRule="auto"/>
        <w:ind w:left="540" w:hanging="540"/>
        <w:rPr>
          <w:rFonts w:ascii="Times New Roman" w:eastAsia="MS Mincho" w:hAnsi="Times New Roman" w:cs="Times New Roman"/>
          <w:bCs/>
          <w:lang w:val="lt-LT"/>
        </w:rPr>
      </w:pPr>
      <w:r>
        <w:rPr>
          <w:rFonts w:ascii="Times New Roman" w:eastAsia="MS Mincho" w:hAnsi="Times New Roman" w:cs="Times New Roman"/>
          <w:bCs/>
          <w:lang w:val="lt-LT"/>
        </w:rPr>
        <w:t>jeigu sergate cukriniu diabetu.</w:t>
      </w:r>
    </w:p>
    <w:p w14:paraId="215BB17F" w14:textId="77777777" w:rsidR="004C40BD" w:rsidRPr="00031531" w:rsidRDefault="004C40BD" w:rsidP="00B16730">
      <w:pPr>
        <w:autoSpaceDE w:val="0"/>
        <w:autoSpaceDN w:val="0"/>
        <w:adjustRightInd w:val="0"/>
        <w:spacing w:after="0" w:line="240" w:lineRule="auto"/>
        <w:rPr>
          <w:rFonts w:ascii="Times New Roman" w:hAnsi="Times New Roman"/>
          <w:color w:val="000000"/>
          <w:lang w:val="lt-LT"/>
        </w:rPr>
      </w:pPr>
    </w:p>
    <w:p w14:paraId="55B526E2"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proofErr w:type="spellStart"/>
      <w:r w:rsidRPr="00031531">
        <w:rPr>
          <w:rFonts w:ascii="Times New Roman" w:hAnsi="Times New Roman"/>
          <w:color w:val="000000"/>
          <w:lang w:val="lt-LT"/>
        </w:rPr>
        <w:t>Velaxin</w:t>
      </w:r>
      <w:proofErr w:type="spellEnd"/>
      <w:r w:rsidRPr="004C40BD">
        <w:rPr>
          <w:rFonts w:ascii="Times New Roman" w:eastAsia="MS Mincho" w:hAnsi="Times New Roman" w:cs="Times New Roman"/>
          <w:color w:val="000000"/>
          <w:lang w:val="lt-LT" w:eastAsia="ja-JP"/>
        </w:rPr>
        <w:t xml:space="preserve"> </w:t>
      </w:r>
      <w:r w:rsidR="009F4AFD">
        <w:rPr>
          <w:rFonts w:ascii="Times New Roman" w:eastAsia="MS Mincho" w:hAnsi="Times New Roman" w:cs="Times New Roman"/>
          <w:color w:val="000000"/>
          <w:lang w:val="lt-LT" w:eastAsia="ja-JP"/>
        </w:rPr>
        <w:t>per pirmas gydymo savaites</w:t>
      </w:r>
      <w:r w:rsidR="009F4AFD" w:rsidRPr="00031531">
        <w:rPr>
          <w:rFonts w:ascii="Times New Roman" w:hAnsi="Times New Roman"/>
          <w:color w:val="000000"/>
          <w:lang w:val="lt-LT"/>
        </w:rPr>
        <w:t xml:space="preserve"> </w:t>
      </w:r>
      <w:r w:rsidRPr="00031531">
        <w:rPr>
          <w:rFonts w:ascii="Times New Roman" w:hAnsi="Times New Roman"/>
          <w:color w:val="000000"/>
          <w:lang w:val="lt-LT"/>
        </w:rPr>
        <w:t xml:space="preserve">gali sukelti neramumo pojūtį arba nesugebėjimą ramiai sėdėti arba stovėti. Jei Jums tai pasireiškė, pasakykite gydytojui. </w:t>
      </w:r>
    </w:p>
    <w:p w14:paraId="21A18C76" w14:textId="77777777" w:rsidR="004C40BD" w:rsidRPr="00031531" w:rsidRDefault="004C40BD" w:rsidP="00031531">
      <w:pPr>
        <w:tabs>
          <w:tab w:val="left" w:pos="567"/>
        </w:tabs>
        <w:spacing w:after="0" w:line="240" w:lineRule="auto"/>
        <w:rPr>
          <w:rFonts w:ascii="Times New Roman" w:hAnsi="Times New Roman"/>
          <w:b/>
          <w:lang w:val="lt-LT"/>
        </w:rPr>
      </w:pPr>
    </w:p>
    <w:p w14:paraId="4D9654F9" w14:textId="77777777" w:rsidR="004C40BD" w:rsidRPr="00031531" w:rsidRDefault="004C40BD" w:rsidP="00031531">
      <w:pPr>
        <w:spacing w:after="0" w:line="240" w:lineRule="auto"/>
        <w:rPr>
          <w:rFonts w:ascii="Times New Roman" w:hAnsi="Times New Roman"/>
          <w:u w:val="single"/>
          <w:lang w:val="lt-LT"/>
        </w:rPr>
      </w:pPr>
      <w:r w:rsidRPr="00031531">
        <w:rPr>
          <w:rFonts w:ascii="Times New Roman" w:hAnsi="Times New Roman"/>
          <w:u w:val="single"/>
          <w:lang w:val="lt-LT"/>
        </w:rPr>
        <w:t>Mintys apie savižudybę ir depresijos arba nerimo sutrikimų pasunkėjimas</w:t>
      </w:r>
    </w:p>
    <w:p w14:paraId="1B46A096"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7F8B62F2" w14:textId="77777777" w:rsidR="004C40BD" w:rsidRPr="00031531" w:rsidRDefault="004C40BD" w:rsidP="00031531">
      <w:pPr>
        <w:spacing w:after="0" w:line="240" w:lineRule="auto"/>
        <w:rPr>
          <w:rFonts w:ascii="Times New Roman" w:hAnsi="Times New Roman"/>
          <w:lang w:val="lt-LT"/>
        </w:rPr>
      </w:pPr>
    </w:p>
    <w:p w14:paraId="215FD08E"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Tokia minčių tikimybė Jums yra didesnė šiais atvejais:</w:t>
      </w:r>
    </w:p>
    <w:p w14:paraId="73D0AE20" w14:textId="77777777" w:rsidR="004C40BD" w:rsidRPr="00031531" w:rsidRDefault="004C40BD" w:rsidP="00031531">
      <w:pPr>
        <w:spacing w:after="0" w:line="240" w:lineRule="auto"/>
        <w:ind w:left="540" w:hanging="540"/>
        <w:rPr>
          <w:rFonts w:ascii="Times New Roman" w:hAnsi="Times New Roman"/>
          <w:lang w:val="lt-LT"/>
        </w:rPr>
      </w:pPr>
      <w:r w:rsidRPr="00031531">
        <w:rPr>
          <w:rFonts w:ascii="Times New Roman" w:hAnsi="Times New Roman"/>
          <w:lang w:val="lt-LT"/>
        </w:rPr>
        <w:t>-</w:t>
      </w:r>
      <w:r w:rsidRPr="00031531">
        <w:rPr>
          <w:rFonts w:ascii="Times New Roman" w:hAnsi="Times New Roman"/>
          <w:lang w:val="lt-LT"/>
        </w:rPr>
        <w:tab/>
        <w:t>jeigu anksčiau mąstėte apie savižudybę arba savęs žalojimą;</w:t>
      </w:r>
    </w:p>
    <w:p w14:paraId="27B4F9F6" w14:textId="77777777" w:rsidR="004C40BD" w:rsidRPr="00031531" w:rsidRDefault="004C40BD" w:rsidP="00031531">
      <w:pPr>
        <w:numPr>
          <w:ilvl w:val="12"/>
          <w:numId w:val="0"/>
        </w:numPr>
        <w:spacing w:after="0" w:line="240" w:lineRule="auto"/>
        <w:ind w:left="562" w:hanging="562"/>
        <w:rPr>
          <w:rFonts w:ascii="Times New Roman" w:hAnsi="Times New Roman"/>
          <w:lang w:val="lt-LT"/>
        </w:rPr>
      </w:pPr>
      <w:r w:rsidRPr="00031531">
        <w:rPr>
          <w:rFonts w:ascii="Times New Roman" w:hAnsi="Times New Roman"/>
          <w:lang w:val="lt-LT"/>
        </w:rPr>
        <w:t>-</w:t>
      </w:r>
      <w:r w:rsidRPr="00031531">
        <w:rPr>
          <w:rFonts w:ascii="Times New Roman" w:hAnsi="Times New Roman"/>
          <w:lang w:val="lt-LT"/>
        </w:rPr>
        <w:tab/>
        <w:t>jeigu esate jaunas suaugęs. Klinikinių tyrimų duomenys parodė, kad psichikos sutrikimais sergantiems jauniems suaugusiems (jaunesniems kaip 25 metų), vartojant antidepresantų, su savižudybe siejamo elgesio rizika yra didesnė.</w:t>
      </w:r>
    </w:p>
    <w:p w14:paraId="64E6216A" w14:textId="77777777" w:rsidR="004C40BD" w:rsidRPr="00031531" w:rsidRDefault="004C40BD" w:rsidP="00B16730">
      <w:pPr>
        <w:spacing w:after="0" w:line="240" w:lineRule="auto"/>
        <w:rPr>
          <w:rFonts w:ascii="Times New Roman" w:hAnsi="Times New Roman"/>
          <w:lang w:val="lt-LT"/>
        </w:rPr>
      </w:pPr>
    </w:p>
    <w:p w14:paraId="6B9CD18C"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Jeigu bet kuriuo metu galvojate apie savižudybę arba savęs žalojimą, </w:t>
      </w:r>
      <w:r w:rsidRPr="00031531">
        <w:rPr>
          <w:rFonts w:ascii="Times New Roman" w:hAnsi="Times New Roman"/>
          <w:b/>
          <w:lang w:val="lt-LT"/>
        </w:rPr>
        <w:t>nedelsdami kreipkitės į gydytoją arba vykite į ligoninės priėmimo skyrių</w:t>
      </w:r>
      <w:r w:rsidRPr="00031531">
        <w:rPr>
          <w:rFonts w:ascii="Times New Roman" w:hAnsi="Times New Roman"/>
          <w:lang w:val="lt-LT"/>
        </w:rPr>
        <w:t>.</w:t>
      </w:r>
    </w:p>
    <w:p w14:paraId="7A1FD33A"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b/>
          <w:lang w:val="lt-LT"/>
        </w:rPr>
        <w:t xml:space="preserve">Jums gali būti naudinga pasakyti giminaičiams ar artimiems draugams, </w:t>
      </w:r>
      <w:r w:rsidRPr="00031531">
        <w:rPr>
          <w:rFonts w:ascii="Times New Roman" w:hAnsi="Times New Roman"/>
          <w:lang w:val="lt-LT"/>
        </w:rPr>
        <w:t>kad sergate depresija ar jaučiate nerimą. Paprašykite jų perskaityti šį pakuotės lapelį. Galite jų paprašyti, kad Jus perspėtų, jeigu pastebės, kad Jūsų depresija ar nerimas pasunkėjo arba jie nerimauja dėl Jūsų elgesio pokyčių.</w:t>
      </w:r>
    </w:p>
    <w:p w14:paraId="31F76383" w14:textId="77777777" w:rsidR="004C40BD" w:rsidRPr="00031531" w:rsidRDefault="004C40BD" w:rsidP="00031531">
      <w:pPr>
        <w:spacing w:after="0" w:line="240" w:lineRule="auto"/>
        <w:rPr>
          <w:rFonts w:ascii="Times New Roman" w:hAnsi="Times New Roman"/>
          <w:highlight w:val="green"/>
          <w:lang w:val="lt-LT"/>
        </w:rPr>
      </w:pPr>
    </w:p>
    <w:p w14:paraId="7AB173C6" w14:textId="77777777" w:rsidR="004C40BD" w:rsidRPr="00031531" w:rsidRDefault="004C40BD" w:rsidP="00031531">
      <w:pPr>
        <w:autoSpaceDE w:val="0"/>
        <w:autoSpaceDN w:val="0"/>
        <w:adjustRightInd w:val="0"/>
        <w:spacing w:after="0" w:line="240" w:lineRule="auto"/>
        <w:rPr>
          <w:rFonts w:ascii="Times New Roman" w:hAnsi="Times New Roman"/>
          <w:color w:val="000000"/>
          <w:u w:val="single"/>
          <w:lang w:val="lt-LT"/>
        </w:rPr>
      </w:pPr>
      <w:r w:rsidRPr="00031531">
        <w:rPr>
          <w:rFonts w:ascii="Times New Roman" w:hAnsi="Times New Roman"/>
          <w:color w:val="000000"/>
          <w:u w:val="single"/>
          <w:lang w:val="lt-LT"/>
        </w:rPr>
        <w:t>Burnos džiūvimas</w:t>
      </w:r>
    </w:p>
    <w:p w14:paraId="04B3754F"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r w:rsidRPr="00031531">
        <w:rPr>
          <w:rFonts w:ascii="Times New Roman" w:hAnsi="Times New Roman"/>
          <w:color w:val="000000"/>
          <w:lang w:val="lt-LT"/>
        </w:rPr>
        <w:t xml:space="preserve">Burnos džiūvimas pasireiškia 10% </w:t>
      </w:r>
      <w:proofErr w:type="spellStart"/>
      <w:r w:rsidRPr="00031531">
        <w:rPr>
          <w:rFonts w:ascii="Times New Roman" w:hAnsi="Times New Roman"/>
          <w:color w:val="000000"/>
          <w:lang w:val="lt-LT"/>
        </w:rPr>
        <w:t>venlafaksiną</w:t>
      </w:r>
      <w:proofErr w:type="spellEnd"/>
      <w:r w:rsidRPr="00031531">
        <w:rPr>
          <w:rFonts w:ascii="Times New Roman" w:hAnsi="Times New Roman"/>
          <w:color w:val="000000"/>
          <w:lang w:val="lt-LT"/>
        </w:rPr>
        <w:t xml:space="preserve"> vartojusių pacientų. Tai gali padidinti dantų ėduonies riziką, todėl būtina ypatingai rūpintis savo dantų priežiūra. </w:t>
      </w:r>
    </w:p>
    <w:p w14:paraId="73A80D45" w14:textId="77777777" w:rsidR="004C40BD" w:rsidRPr="00031531" w:rsidRDefault="004C40BD" w:rsidP="00031531">
      <w:pPr>
        <w:spacing w:after="0" w:line="240" w:lineRule="auto"/>
        <w:rPr>
          <w:rFonts w:ascii="Times New Roman" w:hAnsi="Times New Roman"/>
          <w:highlight w:val="green"/>
          <w:lang w:val="lt-LT"/>
        </w:rPr>
      </w:pPr>
    </w:p>
    <w:p w14:paraId="11120B67" w14:textId="5AC3C469" w:rsidR="009F4AFD" w:rsidRPr="009F4AFD" w:rsidRDefault="00C342C7" w:rsidP="009F4AFD">
      <w:pPr>
        <w:keepNext/>
        <w:keepLines/>
        <w:spacing w:after="0" w:line="240" w:lineRule="auto"/>
        <w:outlineLvl w:val="2"/>
        <w:rPr>
          <w:rFonts w:ascii="Times New Roman" w:eastAsia="Calibri" w:hAnsi="Times New Roman" w:cs="Times New Roman"/>
          <w:i/>
          <w:iCs/>
          <w:kern w:val="28"/>
          <w:u w:val="single"/>
          <w:lang w:val="lt-LT" w:eastAsia="lt-LT"/>
        </w:rPr>
      </w:pPr>
      <w:r>
        <w:rPr>
          <w:rFonts w:ascii="Times New Roman" w:eastAsia="Calibri" w:hAnsi="Times New Roman" w:cs="Times New Roman"/>
          <w:iCs/>
          <w:kern w:val="28"/>
          <w:u w:val="single"/>
          <w:lang w:val="lt-LT" w:eastAsia="lt-LT"/>
        </w:rPr>
        <w:t>Cukrinis d</w:t>
      </w:r>
      <w:r w:rsidR="009F4AFD" w:rsidRPr="009F4AFD">
        <w:rPr>
          <w:rFonts w:ascii="Times New Roman" w:eastAsia="Calibri" w:hAnsi="Times New Roman" w:cs="Times New Roman"/>
          <w:iCs/>
          <w:kern w:val="28"/>
          <w:u w:val="single"/>
          <w:lang w:val="lt-LT" w:eastAsia="lt-LT"/>
        </w:rPr>
        <w:t>iabetas</w:t>
      </w:r>
    </w:p>
    <w:p w14:paraId="7C4C214A" w14:textId="77777777" w:rsidR="009F4AFD" w:rsidRPr="009F4AFD" w:rsidRDefault="009F4AFD" w:rsidP="009F4AFD">
      <w:pPr>
        <w:keepNext/>
        <w:keepLines/>
        <w:spacing w:after="0" w:line="240" w:lineRule="auto"/>
        <w:outlineLvl w:val="2"/>
        <w:rPr>
          <w:rFonts w:ascii="Times New Roman" w:eastAsia="Calibri" w:hAnsi="Times New Roman" w:cs="Times New Roman"/>
          <w:i/>
          <w:iCs/>
          <w:kern w:val="28"/>
          <w:u w:val="single"/>
          <w:lang w:val="lt-LT" w:eastAsia="lt-LT"/>
        </w:rPr>
      </w:pPr>
    </w:p>
    <w:p w14:paraId="0FA620E7" w14:textId="3C26C2AF" w:rsidR="009F4AFD" w:rsidRPr="009F4AFD" w:rsidRDefault="009F4AFD" w:rsidP="009F4AFD">
      <w:pPr>
        <w:spacing w:after="0" w:line="240" w:lineRule="auto"/>
        <w:rPr>
          <w:rFonts w:ascii="Times New Roman" w:eastAsia="Calibri" w:hAnsi="Times New Roman" w:cs="Times New Roman"/>
          <w:lang w:val="lt-LT" w:eastAsia="lt-LT"/>
        </w:rPr>
      </w:pPr>
      <w:r w:rsidRPr="009F4AFD">
        <w:rPr>
          <w:rFonts w:ascii="Times New Roman" w:eastAsia="Calibri" w:hAnsi="Times New Roman" w:cs="Times New Roman"/>
          <w:lang w:val="lt-LT" w:eastAsia="lt-LT"/>
        </w:rPr>
        <w:t>Vartojant</w:t>
      </w:r>
      <w:r w:rsidR="00A76811">
        <w:rPr>
          <w:rFonts w:ascii="Times New Roman" w:eastAsia="Calibri" w:hAnsi="Times New Roman" w:cs="Times New Roman"/>
          <w:lang w:val="lt-LT" w:eastAsia="lt-LT"/>
        </w:rPr>
        <w:t xml:space="preserve"> </w:t>
      </w:r>
      <w:proofErr w:type="spellStart"/>
      <w:r w:rsidR="00A76811">
        <w:rPr>
          <w:rFonts w:ascii="Times New Roman" w:eastAsia="Calibri" w:hAnsi="Times New Roman" w:cs="Times New Roman"/>
          <w:lang w:val="lt-LT" w:eastAsia="lt-LT"/>
        </w:rPr>
        <w:t>Velaxin</w:t>
      </w:r>
      <w:proofErr w:type="spellEnd"/>
      <w:r w:rsidRPr="009F4AFD">
        <w:rPr>
          <w:rFonts w:ascii="Times New Roman" w:eastAsia="Calibri" w:hAnsi="Times New Roman" w:cs="Times New Roman"/>
          <w:lang w:val="lt-LT" w:eastAsia="lt-LT"/>
        </w:rPr>
        <w:t xml:space="preserve">, gali keistis gliukozės koncentracija kraujyje, todėl gali prireikti keisti vaistų </w:t>
      </w:r>
      <w:r w:rsidR="001203BF">
        <w:rPr>
          <w:rFonts w:ascii="Times New Roman" w:eastAsia="Calibri" w:hAnsi="Times New Roman" w:cs="Times New Roman"/>
          <w:lang w:val="lt-LT" w:eastAsia="lt-LT"/>
        </w:rPr>
        <w:t xml:space="preserve">nuo </w:t>
      </w:r>
      <w:r w:rsidRPr="009F4AFD">
        <w:rPr>
          <w:rFonts w:ascii="Times New Roman" w:eastAsia="Calibri" w:hAnsi="Times New Roman" w:cs="Times New Roman"/>
          <w:lang w:val="lt-LT" w:eastAsia="lt-LT"/>
        </w:rPr>
        <w:t>diabet</w:t>
      </w:r>
      <w:r w:rsidR="001203BF">
        <w:rPr>
          <w:rFonts w:ascii="Times New Roman" w:eastAsia="Calibri" w:hAnsi="Times New Roman" w:cs="Times New Roman"/>
          <w:lang w:val="lt-LT" w:eastAsia="lt-LT"/>
        </w:rPr>
        <w:t>o</w:t>
      </w:r>
      <w:r w:rsidRPr="009F4AFD">
        <w:rPr>
          <w:rFonts w:ascii="Times New Roman" w:eastAsia="Calibri" w:hAnsi="Times New Roman" w:cs="Times New Roman"/>
          <w:lang w:val="lt-LT" w:eastAsia="lt-LT"/>
        </w:rPr>
        <w:t xml:space="preserve"> dozavimą.</w:t>
      </w:r>
    </w:p>
    <w:p w14:paraId="7348EBB2" w14:textId="77777777" w:rsidR="009F4AFD" w:rsidRDefault="009F4AFD" w:rsidP="004C40BD">
      <w:pPr>
        <w:spacing w:after="0" w:line="240" w:lineRule="auto"/>
        <w:rPr>
          <w:rFonts w:ascii="Times New Roman" w:eastAsia="MS Mincho" w:hAnsi="Times New Roman" w:cs="Times New Roman"/>
          <w:highlight w:val="green"/>
          <w:lang w:val="lt-LT"/>
        </w:rPr>
      </w:pPr>
    </w:p>
    <w:p w14:paraId="4F870B31" w14:textId="77777777" w:rsidR="009F4AFD" w:rsidRPr="004C40BD" w:rsidRDefault="009F4AFD" w:rsidP="004C40BD">
      <w:pPr>
        <w:spacing w:after="0" w:line="240" w:lineRule="auto"/>
        <w:rPr>
          <w:rFonts w:ascii="Times New Roman" w:eastAsia="MS Mincho" w:hAnsi="Times New Roman" w:cs="Times New Roman"/>
          <w:highlight w:val="green"/>
          <w:lang w:val="lt-LT"/>
        </w:rPr>
      </w:pPr>
    </w:p>
    <w:p w14:paraId="0AC536A3" w14:textId="77777777" w:rsidR="004C40BD" w:rsidRPr="00031531" w:rsidRDefault="004C40BD" w:rsidP="00B16730">
      <w:pPr>
        <w:spacing w:after="0" w:line="240" w:lineRule="auto"/>
        <w:rPr>
          <w:rFonts w:ascii="Times New Roman" w:hAnsi="Times New Roman"/>
          <w:u w:val="single"/>
          <w:lang w:val="lt-LT"/>
        </w:rPr>
      </w:pPr>
      <w:r w:rsidRPr="00031531">
        <w:rPr>
          <w:rFonts w:ascii="Times New Roman" w:hAnsi="Times New Roman"/>
          <w:u w:val="single"/>
          <w:lang w:val="lt-LT"/>
        </w:rPr>
        <w:t>Vaikams ir paaugliams (jaunesniems kaip 18 metų)</w:t>
      </w:r>
    </w:p>
    <w:p w14:paraId="4ACDCAE7" w14:textId="77777777" w:rsidR="004C40BD" w:rsidRPr="00031531" w:rsidRDefault="004C40BD" w:rsidP="00031531">
      <w:pPr>
        <w:tabs>
          <w:tab w:val="left" w:pos="567"/>
        </w:tabs>
        <w:spacing w:after="0" w:line="240" w:lineRule="auto"/>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neturėtų vartoti vaikai ir jaunesni kaip 18 metų paaugliai. Taip pat turėtumėte žinoti, kad jaunesniems kaip 18 metų pacientams, vartojantiems šios grupės vaistų, yra didesnė šalutinio poveikio, pvz., bandymų nusižudyti ir minčių apie savižudybę bei priešiškumo </w:t>
      </w:r>
      <w:r w:rsidR="00A76811">
        <w:rPr>
          <w:rFonts w:ascii="Times New Roman" w:eastAsia="MS Mincho" w:hAnsi="Times New Roman" w:cs="Times New Roman"/>
          <w:lang w:val="lt-LT"/>
        </w:rPr>
        <w:t>(</w:t>
      </w:r>
      <w:r w:rsidR="00A76811" w:rsidRPr="00A76811">
        <w:rPr>
          <w:rFonts w:ascii="Times New Roman" w:eastAsia="Calibri" w:hAnsi="Times New Roman" w:cs="Times New Roman"/>
          <w:lang w:val="lt-LT" w:eastAsia="lt-LT"/>
        </w:rPr>
        <w:t>daugiausia agresijos, priešiško elgesio ir pykčio)</w:t>
      </w:r>
      <w:r w:rsidR="00A76811">
        <w:rPr>
          <w:rFonts w:ascii="Times New Roman" w:eastAsia="Calibri" w:hAnsi="Times New Roman" w:cs="Times New Roman"/>
          <w:lang w:val="lt-LT" w:eastAsia="lt-LT"/>
        </w:rPr>
        <w:t xml:space="preserve"> </w:t>
      </w:r>
      <w:r w:rsidRPr="004C40BD">
        <w:rPr>
          <w:rFonts w:ascii="Times New Roman" w:eastAsia="MS Mincho" w:hAnsi="Times New Roman" w:cs="Times New Roman"/>
          <w:lang w:val="lt-LT"/>
        </w:rPr>
        <w:t>rizika.</w:t>
      </w:r>
      <w:r w:rsidRPr="00031531">
        <w:rPr>
          <w:rFonts w:ascii="Times New Roman" w:hAnsi="Times New Roman"/>
          <w:lang w:val="lt-LT"/>
        </w:rPr>
        <w:t xml:space="preserve"> Nepaisant to, gydytojas gali paskirti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jaunesniam kaip 18 metų pacientui, jei nusprendė, kad šis vaistas jam gali padėti. Jei gydytojas paskyrė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jaunesniam kaip 18 metų pacientui, ir norite tai aptarti, kreipkitės į savo gydytoją. Turėtumėte informuoti gydytoją, jei jaunesniam kaip 18 metų pacientui, vartojant </w:t>
      </w:r>
      <w:proofErr w:type="spellStart"/>
      <w:r w:rsidRPr="00031531">
        <w:rPr>
          <w:rFonts w:ascii="Times New Roman" w:hAnsi="Times New Roman"/>
          <w:lang w:val="lt-LT"/>
        </w:rPr>
        <w:t>Velaxin</w:t>
      </w:r>
      <w:proofErr w:type="spellEnd"/>
      <w:r w:rsidRPr="00031531">
        <w:rPr>
          <w:rFonts w:ascii="Times New Roman" w:hAnsi="Times New Roman"/>
          <w:lang w:val="lt-LT"/>
        </w:rPr>
        <w:t>, pasireiškia arba sustiprėja kuris nors iš anksčiau išvardytų simptomų. Be to, trūksta ilgalaikio preparato vartojimo saugumo duomenų apie vaikų ir jaunesnių kaip 18 metų paauglių, kurie vartoja ši vaisto, augimą, brendimą, pažinimo funkcijų bei elgesio vystymąsi.</w:t>
      </w:r>
    </w:p>
    <w:p w14:paraId="53EDE8E4" w14:textId="77777777" w:rsidR="004C40BD" w:rsidRPr="00031531" w:rsidRDefault="004C40BD" w:rsidP="00031531">
      <w:pPr>
        <w:tabs>
          <w:tab w:val="left" w:pos="567"/>
        </w:tabs>
        <w:spacing w:after="0" w:line="240" w:lineRule="auto"/>
        <w:ind w:left="567" w:hanging="567"/>
        <w:rPr>
          <w:rFonts w:ascii="Times New Roman" w:hAnsi="Times New Roman"/>
          <w:lang w:val="lt-LT"/>
        </w:rPr>
      </w:pPr>
    </w:p>
    <w:p w14:paraId="690C5F06" w14:textId="77777777" w:rsidR="004C40BD" w:rsidRPr="00031531" w:rsidRDefault="004C40BD" w:rsidP="00031531">
      <w:pPr>
        <w:tabs>
          <w:tab w:val="left" w:pos="567"/>
        </w:tabs>
        <w:spacing w:after="0" w:line="240" w:lineRule="auto"/>
        <w:ind w:left="567" w:hanging="567"/>
        <w:rPr>
          <w:rFonts w:ascii="Times New Roman" w:hAnsi="Times New Roman"/>
          <w:b/>
          <w:lang w:val="lt-LT"/>
        </w:rPr>
      </w:pPr>
      <w:r w:rsidRPr="00031531">
        <w:rPr>
          <w:rFonts w:ascii="Times New Roman" w:hAnsi="Times New Roman"/>
          <w:b/>
          <w:lang w:val="lt-LT"/>
        </w:rPr>
        <w:lastRenderedPageBreak/>
        <w:t xml:space="preserve">Kiti vaistai ir </w:t>
      </w:r>
      <w:proofErr w:type="spellStart"/>
      <w:r w:rsidRPr="00031531">
        <w:rPr>
          <w:rFonts w:ascii="Times New Roman" w:hAnsi="Times New Roman"/>
          <w:b/>
          <w:lang w:val="lt-LT"/>
        </w:rPr>
        <w:t>Velaxin</w:t>
      </w:r>
      <w:proofErr w:type="spellEnd"/>
    </w:p>
    <w:p w14:paraId="1AA64E1C" w14:textId="77777777" w:rsidR="004C40BD" w:rsidRPr="00031531" w:rsidRDefault="004C40BD" w:rsidP="00031531">
      <w:pPr>
        <w:tabs>
          <w:tab w:val="left" w:pos="567"/>
        </w:tabs>
        <w:spacing w:after="0" w:line="240" w:lineRule="auto"/>
        <w:rPr>
          <w:rFonts w:ascii="Times New Roman" w:hAnsi="Times New Roman"/>
          <w:lang w:val="lt-LT"/>
        </w:rPr>
      </w:pPr>
      <w:r w:rsidRPr="00031531">
        <w:rPr>
          <w:rFonts w:ascii="Times New Roman" w:hAnsi="Times New Roman"/>
          <w:lang w:val="lt-LT"/>
        </w:rPr>
        <w:t>Jeigu vartojate ar neseniai vartojote kitų vaistų arba dėl to nesate tikri, apie tai pasakykite gydytojui arba vaistininkui.</w:t>
      </w:r>
    </w:p>
    <w:p w14:paraId="790F5558" w14:textId="77777777" w:rsidR="004C40BD" w:rsidRPr="00031531" w:rsidRDefault="004C40BD" w:rsidP="00031531">
      <w:pPr>
        <w:tabs>
          <w:tab w:val="left" w:pos="567"/>
        </w:tabs>
        <w:spacing w:after="0" w:line="240" w:lineRule="auto"/>
        <w:rPr>
          <w:rFonts w:ascii="Times New Roman" w:hAnsi="Times New Roman"/>
          <w:lang w:val="lt-LT"/>
        </w:rPr>
      </w:pPr>
    </w:p>
    <w:p w14:paraId="5C4A149E"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r w:rsidRPr="00031531">
        <w:rPr>
          <w:rFonts w:ascii="Times New Roman" w:hAnsi="Times New Roman"/>
          <w:color w:val="000000"/>
          <w:lang w:val="lt-LT"/>
        </w:rPr>
        <w:t xml:space="preserve">Jūsų gydytojas nuspręs, ar galite vartoti </w:t>
      </w:r>
      <w:proofErr w:type="spellStart"/>
      <w:r w:rsidRPr="00031531">
        <w:rPr>
          <w:rFonts w:ascii="Times New Roman" w:hAnsi="Times New Roman"/>
          <w:color w:val="000000"/>
          <w:lang w:val="lt-LT"/>
        </w:rPr>
        <w:t>Velaxin</w:t>
      </w:r>
      <w:proofErr w:type="spellEnd"/>
      <w:r w:rsidRPr="00031531">
        <w:rPr>
          <w:rFonts w:ascii="Times New Roman" w:hAnsi="Times New Roman"/>
          <w:color w:val="000000"/>
          <w:lang w:val="lt-LT"/>
        </w:rPr>
        <w:t xml:space="preserve"> kartu su kitais vaistais. </w:t>
      </w:r>
    </w:p>
    <w:p w14:paraId="2105D0C9"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p>
    <w:p w14:paraId="77276B42"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r w:rsidRPr="00031531">
        <w:rPr>
          <w:rFonts w:ascii="Times New Roman" w:hAnsi="Times New Roman"/>
          <w:color w:val="000000"/>
          <w:lang w:val="lt-LT"/>
        </w:rPr>
        <w:t xml:space="preserve">Nepradėkite ir nenutraukite jokių vaistų vartojimo, įskaitant įsigytus be recepto, natūralius ir augalinius preparatus, nepasitarę su gydytoju arba vaistininku. </w:t>
      </w:r>
    </w:p>
    <w:p w14:paraId="3E4AC4AE" w14:textId="360777D6" w:rsidR="004C40BD" w:rsidRPr="00031531" w:rsidRDefault="004C40BD" w:rsidP="00031531">
      <w:pPr>
        <w:numPr>
          <w:ilvl w:val="0"/>
          <w:numId w:val="31"/>
        </w:numPr>
        <w:tabs>
          <w:tab w:val="left" w:pos="0"/>
          <w:tab w:val="num" w:pos="567"/>
        </w:tabs>
        <w:spacing w:after="0" w:line="240" w:lineRule="auto"/>
        <w:ind w:left="567" w:hanging="567"/>
        <w:rPr>
          <w:rFonts w:ascii="Times New Roman" w:hAnsi="Times New Roman"/>
          <w:color w:val="000000"/>
          <w:lang w:val="lt-LT"/>
        </w:rPr>
      </w:pPr>
      <w:proofErr w:type="spellStart"/>
      <w:r w:rsidRPr="00031531">
        <w:rPr>
          <w:rFonts w:ascii="Times New Roman" w:hAnsi="Times New Roman"/>
          <w:color w:val="000000"/>
          <w:lang w:val="lt-LT"/>
        </w:rPr>
        <w:t>Monoaminooksidazės</w:t>
      </w:r>
      <w:proofErr w:type="spellEnd"/>
      <w:r w:rsidRPr="00031531">
        <w:rPr>
          <w:rFonts w:ascii="Times New Roman" w:hAnsi="Times New Roman"/>
          <w:color w:val="000000"/>
          <w:lang w:val="lt-LT"/>
        </w:rPr>
        <w:t xml:space="preserve"> inhibitori</w:t>
      </w:r>
      <w:r w:rsidR="001203BF">
        <w:rPr>
          <w:rFonts w:ascii="Times New Roman" w:hAnsi="Times New Roman"/>
          <w:color w:val="000000"/>
          <w:lang w:val="lt-LT"/>
        </w:rPr>
        <w:t>ų</w:t>
      </w:r>
      <w:r w:rsidR="00A76811">
        <w:rPr>
          <w:rFonts w:ascii="Times New Roman" w:eastAsia="MS Mincho" w:hAnsi="Times New Roman" w:cs="Times New Roman"/>
          <w:bCs/>
          <w:color w:val="000000"/>
          <w:lang w:val="lt-LT"/>
        </w:rPr>
        <w:t xml:space="preserve">, </w:t>
      </w:r>
      <w:r w:rsidR="00A76811" w:rsidRPr="00A76811">
        <w:rPr>
          <w:rFonts w:ascii="Times New Roman" w:eastAsia="MS Mincho" w:hAnsi="Times New Roman" w:cs="Times New Roman"/>
          <w:bCs/>
          <w:color w:val="000000"/>
          <w:lang w:val="lt-LT"/>
        </w:rPr>
        <w:t xml:space="preserve">kuriais gydoma depresija ar </w:t>
      </w:r>
      <w:proofErr w:type="spellStart"/>
      <w:r w:rsidR="00A76811" w:rsidRPr="00A76811">
        <w:rPr>
          <w:rFonts w:ascii="Times New Roman" w:eastAsia="MS Mincho" w:hAnsi="Times New Roman" w:cs="Times New Roman"/>
          <w:bCs/>
          <w:color w:val="000000"/>
          <w:lang w:val="lt-LT"/>
        </w:rPr>
        <w:t>Parkinsono</w:t>
      </w:r>
      <w:proofErr w:type="spellEnd"/>
      <w:r w:rsidR="00A76811" w:rsidRPr="00A76811">
        <w:rPr>
          <w:rFonts w:ascii="Times New Roman" w:eastAsia="MS Mincho" w:hAnsi="Times New Roman" w:cs="Times New Roman"/>
          <w:bCs/>
          <w:color w:val="000000"/>
          <w:lang w:val="lt-LT"/>
        </w:rPr>
        <w:t xml:space="preserve"> liga</w:t>
      </w:r>
      <w:r w:rsidR="001203BF">
        <w:rPr>
          <w:rFonts w:ascii="Times New Roman" w:eastAsia="MS Mincho" w:hAnsi="Times New Roman" w:cs="Times New Roman"/>
          <w:bCs/>
          <w:color w:val="000000"/>
          <w:lang w:val="lt-LT"/>
        </w:rPr>
        <w:t xml:space="preserve">, </w:t>
      </w:r>
      <w:r w:rsidR="001203BF" w:rsidRPr="00D46B2F">
        <w:rPr>
          <w:rFonts w:ascii="Times New Roman" w:hAnsi="Times New Roman"/>
          <w:lang w:val="lt-LT"/>
        </w:rPr>
        <w:t xml:space="preserve">negalima vartoti kartu su </w:t>
      </w:r>
      <w:proofErr w:type="spellStart"/>
      <w:r w:rsidR="001203BF" w:rsidRPr="00D46B2F">
        <w:rPr>
          <w:rFonts w:ascii="Times New Roman" w:hAnsi="Times New Roman"/>
          <w:lang w:val="lt-LT"/>
        </w:rPr>
        <w:t>Velaxin</w:t>
      </w:r>
      <w:proofErr w:type="spellEnd"/>
      <w:r w:rsidR="00A76811" w:rsidRPr="00A76811">
        <w:rPr>
          <w:rFonts w:ascii="Times New Roman" w:eastAsia="MS Mincho" w:hAnsi="Times New Roman" w:cs="Times New Roman"/>
          <w:bCs/>
          <w:color w:val="000000"/>
          <w:lang w:val="lt-LT"/>
        </w:rPr>
        <w:t>. Jeigu per praėjusias 14 parų vartojote šių vaistų, pasakykite gydytojui</w:t>
      </w:r>
      <w:r w:rsidRPr="00031531">
        <w:rPr>
          <w:rFonts w:ascii="Times New Roman" w:hAnsi="Times New Roman"/>
          <w:color w:val="000000"/>
          <w:lang w:val="lt-LT"/>
        </w:rPr>
        <w:t xml:space="preserve"> (MAOI: žr. skyrių „Kas žinotina prieš vartojant </w:t>
      </w:r>
      <w:proofErr w:type="spellStart"/>
      <w:r w:rsidRPr="00031531">
        <w:rPr>
          <w:rFonts w:ascii="Times New Roman" w:hAnsi="Times New Roman"/>
          <w:color w:val="000000"/>
          <w:lang w:val="lt-LT"/>
        </w:rPr>
        <w:t>Velaxin</w:t>
      </w:r>
      <w:proofErr w:type="spellEnd"/>
      <w:r w:rsidRPr="00031531">
        <w:rPr>
          <w:rFonts w:ascii="Times New Roman" w:hAnsi="Times New Roman"/>
          <w:color w:val="000000"/>
          <w:lang w:val="lt-LT"/>
        </w:rPr>
        <w:t>“).</w:t>
      </w:r>
    </w:p>
    <w:p w14:paraId="55680ADF" w14:textId="77777777" w:rsidR="004C40BD" w:rsidRPr="00031531" w:rsidRDefault="004C40BD" w:rsidP="00031531">
      <w:pPr>
        <w:numPr>
          <w:ilvl w:val="0"/>
          <w:numId w:val="31"/>
        </w:numPr>
        <w:tabs>
          <w:tab w:val="left" w:pos="0"/>
          <w:tab w:val="num" w:pos="567"/>
        </w:tabs>
        <w:spacing w:after="0" w:line="240" w:lineRule="auto"/>
        <w:ind w:left="567" w:hanging="567"/>
        <w:rPr>
          <w:rFonts w:ascii="Times New Roman" w:hAnsi="Times New Roman"/>
          <w:color w:val="000000"/>
          <w:lang w:val="lt-LT"/>
        </w:rPr>
      </w:pPr>
      <w:proofErr w:type="spellStart"/>
      <w:r w:rsidRPr="00031531">
        <w:rPr>
          <w:rFonts w:ascii="Times New Roman" w:hAnsi="Times New Roman"/>
          <w:color w:val="000000"/>
          <w:lang w:val="lt-LT"/>
        </w:rPr>
        <w:t>Serotonino</w:t>
      </w:r>
      <w:proofErr w:type="spellEnd"/>
      <w:r w:rsidRPr="00031531">
        <w:rPr>
          <w:rFonts w:ascii="Times New Roman" w:hAnsi="Times New Roman"/>
          <w:color w:val="000000"/>
          <w:lang w:val="lt-LT"/>
        </w:rPr>
        <w:t xml:space="preserve"> sindromas.</w:t>
      </w:r>
    </w:p>
    <w:p w14:paraId="1375E7AE" w14:textId="578D126D" w:rsidR="004C40BD" w:rsidRPr="00031531" w:rsidRDefault="001203BF" w:rsidP="00B16730">
      <w:pPr>
        <w:tabs>
          <w:tab w:val="left" w:pos="0"/>
        </w:tabs>
        <w:spacing w:after="0" w:line="240" w:lineRule="auto"/>
        <w:ind w:left="567"/>
        <w:rPr>
          <w:rFonts w:ascii="Times New Roman" w:hAnsi="Times New Roman"/>
          <w:color w:val="000000"/>
          <w:lang w:val="lt-LT"/>
        </w:rPr>
      </w:pPr>
      <w:r>
        <w:rPr>
          <w:rFonts w:ascii="Times New Roman" w:hAnsi="Times New Roman"/>
          <w:color w:val="000000"/>
          <w:lang w:val="lt-LT"/>
        </w:rPr>
        <w:t>V</w:t>
      </w:r>
      <w:r w:rsidR="004C40BD" w:rsidRPr="00031531">
        <w:rPr>
          <w:rFonts w:ascii="Times New Roman" w:hAnsi="Times New Roman"/>
          <w:color w:val="000000"/>
          <w:lang w:val="lt-LT"/>
        </w:rPr>
        <w:t xml:space="preserve">artojant </w:t>
      </w:r>
      <w:proofErr w:type="spellStart"/>
      <w:r w:rsidR="004C40BD" w:rsidRPr="00031531">
        <w:rPr>
          <w:rFonts w:ascii="Times New Roman" w:hAnsi="Times New Roman"/>
          <w:color w:val="000000"/>
          <w:lang w:val="lt-LT"/>
        </w:rPr>
        <w:t>venlafaksiną</w:t>
      </w:r>
      <w:proofErr w:type="spellEnd"/>
      <w:r w:rsidR="004C40BD" w:rsidRPr="00031531">
        <w:rPr>
          <w:rFonts w:ascii="Times New Roman" w:hAnsi="Times New Roman"/>
          <w:color w:val="000000"/>
          <w:lang w:val="lt-LT"/>
        </w:rPr>
        <w:t xml:space="preserve">, ypač kartu su kitais vaistais, gali pasireikšti potencialiai gyvybei pavojinga būklė – </w:t>
      </w:r>
      <w:proofErr w:type="spellStart"/>
      <w:r w:rsidR="004C40BD" w:rsidRPr="00031531">
        <w:rPr>
          <w:rFonts w:ascii="Times New Roman" w:hAnsi="Times New Roman"/>
          <w:color w:val="000000"/>
          <w:lang w:val="lt-LT"/>
        </w:rPr>
        <w:t>serotonino</w:t>
      </w:r>
      <w:proofErr w:type="spellEnd"/>
      <w:r w:rsidR="004C40BD" w:rsidRPr="00031531">
        <w:rPr>
          <w:rFonts w:ascii="Times New Roman" w:hAnsi="Times New Roman"/>
          <w:color w:val="000000"/>
          <w:lang w:val="lt-LT"/>
        </w:rPr>
        <w:t xml:space="preserve"> sindromas </w:t>
      </w:r>
      <w:r w:rsidR="00A76811" w:rsidRPr="00A76811">
        <w:rPr>
          <w:rFonts w:ascii="Times New Roman" w:eastAsia="Calibri" w:hAnsi="Times New Roman" w:cs="Times New Roman"/>
          <w:lang w:val="lt-LT" w:eastAsia="lt-LT"/>
        </w:rPr>
        <w:t xml:space="preserve">arba į piktybinį </w:t>
      </w:r>
      <w:proofErr w:type="spellStart"/>
      <w:r w:rsidR="00A76811" w:rsidRPr="00A76811">
        <w:rPr>
          <w:rFonts w:ascii="Times New Roman" w:eastAsia="Calibri" w:hAnsi="Times New Roman" w:cs="Times New Roman"/>
          <w:lang w:val="lt-LT" w:eastAsia="lt-LT"/>
        </w:rPr>
        <w:t>neurolepsinį</w:t>
      </w:r>
      <w:proofErr w:type="spellEnd"/>
      <w:r w:rsidR="00A76811" w:rsidRPr="00A76811">
        <w:rPr>
          <w:rFonts w:ascii="Times New Roman" w:eastAsia="Calibri" w:hAnsi="Times New Roman" w:cs="Times New Roman"/>
          <w:lang w:val="lt-LT" w:eastAsia="lt-LT"/>
        </w:rPr>
        <w:t xml:space="preserve"> sindromą (PNS) panašios reakcijos </w:t>
      </w:r>
      <w:r w:rsidR="004C40BD" w:rsidRPr="004C40BD">
        <w:rPr>
          <w:rFonts w:ascii="Times New Roman" w:eastAsia="MS Mincho" w:hAnsi="Times New Roman" w:cs="Times New Roman"/>
          <w:bCs/>
          <w:color w:val="000000"/>
          <w:lang w:val="lt-LT"/>
        </w:rPr>
        <w:t>(žr.</w:t>
      </w:r>
      <w:r w:rsidR="004C40BD" w:rsidRPr="00031531">
        <w:rPr>
          <w:rFonts w:ascii="Times New Roman" w:hAnsi="Times New Roman"/>
          <w:color w:val="000000"/>
          <w:lang w:val="lt-LT"/>
        </w:rPr>
        <w:t xml:space="preserve"> skyrių „Galimas šalutinis poveikis“). Tokį pavojų gali kelti šie vaistai: </w:t>
      </w:r>
    </w:p>
    <w:p w14:paraId="2D45A972" w14:textId="77777777" w:rsidR="004C40BD" w:rsidRPr="00031531" w:rsidRDefault="004C40BD" w:rsidP="00031531">
      <w:pPr>
        <w:numPr>
          <w:ilvl w:val="0"/>
          <w:numId w:val="31"/>
        </w:numPr>
        <w:tabs>
          <w:tab w:val="left" w:pos="0"/>
          <w:tab w:val="num" w:pos="851"/>
        </w:tabs>
        <w:spacing w:after="0" w:line="240" w:lineRule="auto"/>
        <w:ind w:left="851" w:hanging="284"/>
        <w:rPr>
          <w:rFonts w:ascii="Times New Roman" w:hAnsi="Times New Roman"/>
          <w:color w:val="000000"/>
          <w:lang w:val="lt-LT"/>
        </w:rPr>
      </w:pPr>
      <w:proofErr w:type="spellStart"/>
      <w:r w:rsidRPr="00031531">
        <w:rPr>
          <w:rFonts w:ascii="Times New Roman" w:hAnsi="Times New Roman"/>
          <w:color w:val="000000"/>
          <w:lang w:val="lt-LT"/>
        </w:rPr>
        <w:t>triptanai</w:t>
      </w:r>
      <w:proofErr w:type="spellEnd"/>
      <w:r w:rsidRPr="00031531">
        <w:rPr>
          <w:rFonts w:ascii="Times New Roman" w:hAnsi="Times New Roman"/>
          <w:color w:val="000000"/>
          <w:lang w:val="lt-LT"/>
        </w:rPr>
        <w:t xml:space="preserve"> (vartojami migrenai gydyti); </w:t>
      </w:r>
    </w:p>
    <w:p w14:paraId="64824CD5" w14:textId="77777777" w:rsidR="004C40BD" w:rsidRPr="00031531" w:rsidRDefault="004C40BD" w:rsidP="00031531">
      <w:pPr>
        <w:numPr>
          <w:ilvl w:val="0"/>
          <w:numId w:val="31"/>
        </w:numPr>
        <w:tabs>
          <w:tab w:val="left" w:pos="0"/>
          <w:tab w:val="num" w:pos="851"/>
        </w:tabs>
        <w:spacing w:after="0" w:line="240" w:lineRule="auto"/>
        <w:ind w:left="851" w:hanging="284"/>
        <w:rPr>
          <w:rFonts w:ascii="Times New Roman" w:hAnsi="Times New Roman"/>
          <w:color w:val="000000"/>
          <w:lang w:val="lt-LT"/>
        </w:rPr>
      </w:pPr>
      <w:r w:rsidRPr="00031531">
        <w:rPr>
          <w:rFonts w:ascii="Times New Roman" w:hAnsi="Times New Roman"/>
          <w:color w:val="000000"/>
          <w:lang w:val="lt-LT"/>
        </w:rPr>
        <w:t xml:space="preserve">depresijai gydyti skirti vaistai, pvz., SNRI, SSRI, </w:t>
      </w:r>
      <w:proofErr w:type="spellStart"/>
      <w:r w:rsidRPr="00031531">
        <w:rPr>
          <w:rFonts w:ascii="Times New Roman" w:hAnsi="Times New Roman"/>
          <w:color w:val="000000"/>
          <w:lang w:val="lt-LT"/>
        </w:rPr>
        <w:t>tricikliai</w:t>
      </w:r>
      <w:proofErr w:type="spellEnd"/>
      <w:r w:rsidRPr="00031531">
        <w:rPr>
          <w:rFonts w:ascii="Times New Roman" w:hAnsi="Times New Roman"/>
          <w:color w:val="000000"/>
          <w:lang w:val="lt-LT"/>
        </w:rPr>
        <w:t xml:space="preserve"> vaistai arba vaistai, kurių sudėtyje yra ličio; </w:t>
      </w:r>
    </w:p>
    <w:p w14:paraId="75CA8016" w14:textId="77777777" w:rsidR="004C40BD" w:rsidRPr="00031531" w:rsidRDefault="004C40BD" w:rsidP="00031531">
      <w:pPr>
        <w:numPr>
          <w:ilvl w:val="0"/>
          <w:numId w:val="31"/>
        </w:numPr>
        <w:tabs>
          <w:tab w:val="left" w:pos="0"/>
          <w:tab w:val="num" w:pos="851"/>
        </w:tabs>
        <w:spacing w:after="0" w:line="240" w:lineRule="auto"/>
        <w:ind w:left="851" w:hanging="284"/>
        <w:rPr>
          <w:rFonts w:ascii="Times New Roman" w:hAnsi="Times New Roman"/>
          <w:lang w:val="lt-LT"/>
        </w:rPr>
      </w:pPr>
      <w:r w:rsidRPr="00031531">
        <w:rPr>
          <w:rFonts w:ascii="Times New Roman" w:hAnsi="Times New Roman"/>
          <w:color w:val="000000"/>
          <w:lang w:val="lt-LT"/>
        </w:rPr>
        <w:t>vaistai, kurių sudėtyje yr</w:t>
      </w:r>
      <w:r w:rsidRPr="00031531">
        <w:rPr>
          <w:rFonts w:ascii="Times New Roman" w:hAnsi="Times New Roman"/>
          <w:lang w:val="lt-LT"/>
        </w:rPr>
        <w:t xml:space="preserve">a antibiotiko </w:t>
      </w:r>
      <w:proofErr w:type="spellStart"/>
      <w:r w:rsidRPr="00031531">
        <w:rPr>
          <w:rFonts w:ascii="Times New Roman" w:hAnsi="Times New Roman"/>
          <w:lang w:val="lt-LT"/>
        </w:rPr>
        <w:t>linezolido</w:t>
      </w:r>
      <w:proofErr w:type="spellEnd"/>
      <w:r w:rsidRPr="00031531">
        <w:rPr>
          <w:rFonts w:ascii="Times New Roman" w:hAnsi="Times New Roman"/>
          <w:lang w:val="lt-LT"/>
        </w:rPr>
        <w:t xml:space="preserve"> (vartojamo infekcijoms gydyti); </w:t>
      </w:r>
    </w:p>
    <w:p w14:paraId="74A0BDBB" w14:textId="77777777" w:rsidR="004C40BD" w:rsidRPr="00031531" w:rsidRDefault="004C40BD" w:rsidP="00031531">
      <w:pPr>
        <w:numPr>
          <w:ilvl w:val="0"/>
          <w:numId w:val="31"/>
        </w:numPr>
        <w:tabs>
          <w:tab w:val="left" w:pos="0"/>
          <w:tab w:val="num" w:pos="851"/>
        </w:tabs>
        <w:spacing w:after="0" w:line="240" w:lineRule="auto"/>
        <w:ind w:left="851" w:hanging="284"/>
        <w:rPr>
          <w:rFonts w:ascii="Times New Roman" w:hAnsi="Times New Roman"/>
          <w:lang w:val="lt-LT"/>
        </w:rPr>
      </w:pPr>
      <w:r w:rsidRPr="00031531">
        <w:rPr>
          <w:rFonts w:ascii="Times New Roman" w:hAnsi="Times New Roman"/>
          <w:lang w:val="lt-LT"/>
        </w:rPr>
        <w:t xml:space="preserve">vaistai, kurių sudėtyje yra grįžtamojo poveikio MAOI </w:t>
      </w:r>
      <w:proofErr w:type="spellStart"/>
      <w:r w:rsidRPr="00031531">
        <w:rPr>
          <w:rFonts w:ascii="Times New Roman" w:hAnsi="Times New Roman"/>
          <w:lang w:val="lt-LT"/>
        </w:rPr>
        <w:t>moklobemido</w:t>
      </w:r>
      <w:proofErr w:type="spellEnd"/>
      <w:r w:rsidRPr="00031531">
        <w:rPr>
          <w:rFonts w:ascii="Times New Roman" w:hAnsi="Times New Roman"/>
          <w:lang w:val="lt-LT"/>
        </w:rPr>
        <w:t xml:space="preserve"> (vartojamo depresijai gydyti); </w:t>
      </w:r>
    </w:p>
    <w:p w14:paraId="559BA4F2" w14:textId="77777777" w:rsidR="004C40BD" w:rsidRPr="00031531" w:rsidRDefault="004C40BD" w:rsidP="00031531">
      <w:pPr>
        <w:numPr>
          <w:ilvl w:val="0"/>
          <w:numId w:val="31"/>
        </w:numPr>
        <w:tabs>
          <w:tab w:val="left" w:pos="0"/>
          <w:tab w:val="num" w:pos="851"/>
        </w:tabs>
        <w:spacing w:after="0" w:line="240" w:lineRule="auto"/>
        <w:ind w:left="851" w:hanging="284"/>
        <w:rPr>
          <w:rFonts w:ascii="Times New Roman" w:hAnsi="Times New Roman"/>
          <w:lang w:val="lt-LT"/>
        </w:rPr>
      </w:pPr>
      <w:r w:rsidRPr="00031531">
        <w:rPr>
          <w:rFonts w:ascii="Times New Roman" w:hAnsi="Times New Roman"/>
          <w:lang w:val="lt-LT"/>
        </w:rPr>
        <w:t xml:space="preserve">vaistai, kurių sudėtyje yra </w:t>
      </w:r>
      <w:proofErr w:type="spellStart"/>
      <w:r w:rsidRPr="00031531">
        <w:rPr>
          <w:rFonts w:ascii="Times New Roman" w:hAnsi="Times New Roman"/>
          <w:lang w:val="lt-LT"/>
        </w:rPr>
        <w:t>sibutramino</w:t>
      </w:r>
      <w:proofErr w:type="spellEnd"/>
      <w:r w:rsidRPr="00031531">
        <w:rPr>
          <w:rFonts w:ascii="Times New Roman" w:hAnsi="Times New Roman"/>
          <w:lang w:val="lt-LT"/>
        </w:rPr>
        <w:t xml:space="preserve"> (vartojamo svoriui mažinti); </w:t>
      </w:r>
    </w:p>
    <w:p w14:paraId="4F13B50D" w14:textId="77777777" w:rsidR="004C40BD" w:rsidRDefault="004C40BD" w:rsidP="004C40BD">
      <w:pPr>
        <w:numPr>
          <w:ilvl w:val="0"/>
          <w:numId w:val="31"/>
        </w:numPr>
        <w:tabs>
          <w:tab w:val="left" w:pos="0"/>
          <w:tab w:val="num" w:pos="851"/>
        </w:tabs>
        <w:spacing w:after="0" w:line="240" w:lineRule="auto"/>
        <w:ind w:left="851" w:hanging="284"/>
        <w:rPr>
          <w:rFonts w:ascii="Times New Roman" w:eastAsia="MS Mincho" w:hAnsi="Times New Roman" w:cs="Times New Roman"/>
          <w:bCs/>
          <w:lang w:val="lt-LT"/>
        </w:rPr>
      </w:pPr>
      <w:r w:rsidRPr="00031531">
        <w:rPr>
          <w:rFonts w:ascii="Times New Roman" w:hAnsi="Times New Roman"/>
          <w:lang w:val="lt-LT"/>
        </w:rPr>
        <w:t xml:space="preserve">vaistai, kurių sudėtyje yra </w:t>
      </w:r>
      <w:proofErr w:type="spellStart"/>
      <w:r w:rsidRPr="00031531">
        <w:rPr>
          <w:rFonts w:ascii="Times New Roman" w:hAnsi="Times New Roman"/>
          <w:lang w:val="lt-LT"/>
        </w:rPr>
        <w:t>tramadolio</w:t>
      </w:r>
      <w:proofErr w:type="spellEnd"/>
      <w:r w:rsidRPr="00031531">
        <w:rPr>
          <w:rFonts w:ascii="Times New Roman" w:hAnsi="Times New Roman"/>
          <w:lang w:val="lt-LT"/>
        </w:rPr>
        <w:t xml:space="preserve"> </w:t>
      </w:r>
      <w:proofErr w:type="spellStart"/>
      <w:r w:rsidR="00DA3BFF" w:rsidRPr="00DA3BFF">
        <w:rPr>
          <w:rFonts w:ascii="Times New Roman" w:eastAsia="Calibri" w:hAnsi="Times New Roman" w:cs="Times New Roman"/>
          <w:lang w:val="lt-LT" w:eastAsia="lt-LT"/>
        </w:rPr>
        <w:t>fentanilio</w:t>
      </w:r>
      <w:proofErr w:type="spellEnd"/>
      <w:r w:rsidR="00DA3BFF" w:rsidRPr="00DA3BFF">
        <w:rPr>
          <w:rFonts w:ascii="Times New Roman" w:eastAsia="Calibri" w:hAnsi="Times New Roman" w:cs="Times New Roman"/>
          <w:lang w:val="lt-LT" w:eastAsia="lt-LT"/>
        </w:rPr>
        <w:t xml:space="preserve">, </w:t>
      </w:r>
      <w:proofErr w:type="spellStart"/>
      <w:r w:rsidR="00DA3BFF" w:rsidRPr="00DA3BFF">
        <w:rPr>
          <w:rFonts w:ascii="Times New Roman" w:eastAsia="Calibri" w:hAnsi="Times New Roman" w:cs="Times New Roman"/>
          <w:lang w:val="lt-LT" w:eastAsia="lt-LT"/>
        </w:rPr>
        <w:t>tapentadolio</w:t>
      </w:r>
      <w:proofErr w:type="spellEnd"/>
      <w:r w:rsidR="00DA3BFF" w:rsidRPr="00DA3BFF">
        <w:rPr>
          <w:rFonts w:ascii="Times New Roman" w:eastAsia="Calibri" w:hAnsi="Times New Roman" w:cs="Times New Roman"/>
          <w:lang w:val="lt-LT" w:eastAsia="lt-LT"/>
        </w:rPr>
        <w:t xml:space="preserve">, </w:t>
      </w:r>
      <w:proofErr w:type="spellStart"/>
      <w:r w:rsidR="00DA3BFF" w:rsidRPr="00DA3BFF">
        <w:rPr>
          <w:rFonts w:ascii="Times New Roman" w:eastAsia="Calibri" w:hAnsi="Times New Roman" w:cs="Times New Roman"/>
          <w:lang w:val="lt-LT" w:eastAsia="lt-LT"/>
        </w:rPr>
        <w:t>petidino</w:t>
      </w:r>
      <w:proofErr w:type="spellEnd"/>
      <w:r w:rsidR="00DA3BFF" w:rsidRPr="00DA3BFF">
        <w:rPr>
          <w:rFonts w:ascii="Times New Roman" w:eastAsia="Calibri" w:hAnsi="Times New Roman" w:cs="Times New Roman"/>
          <w:lang w:val="lt-LT" w:eastAsia="lt-LT"/>
        </w:rPr>
        <w:t xml:space="preserve"> ar </w:t>
      </w:r>
      <w:proofErr w:type="spellStart"/>
      <w:r w:rsidR="00DA3BFF" w:rsidRPr="00DA3BFF">
        <w:rPr>
          <w:rFonts w:ascii="Times New Roman" w:eastAsia="Calibri" w:hAnsi="Times New Roman" w:cs="Times New Roman"/>
          <w:lang w:val="lt-LT" w:eastAsia="lt-LT"/>
        </w:rPr>
        <w:t>pentazocino</w:t>
      </w:r>
      <w:proofErr w:type="spellEnd"/>
      <w:r w:rsidR="00DA3BFF" w:rsidRPr="00DA3BFF">
        <w:rPr>
          <w:rFonts w:ascii="Times New Roman" w:eastAsia="Calibri" w:hAnsi="Times New Roman" w:cs="Times New Roman"/>
          <w:lang w:val="lt-LT" w:eastAsia="lt-LT"/>
        </w:rPr>
        <w:t xml:space="preserve"> (stipriam skausmui malšinanti skirti vaistai);</w:t>
      </w:r>
      <w:r w:rsidR="00DA3BFF" w:rsidRPr="004C40BD">
        <w:rPr>
          <w:rFonts w:ascii="Times New Roman" w:eastAsia="MS Mincho" w:hAnsi="Times New Roman" w:cs="Times New Roman"/>
          <w:bCs/>
          <w:lang w:val="lt-LT"/>
        </w:rPr>
        <w:t xml:space="preserve"> </w:t>
      </w:r>
    </w:p>
    <w:p w14:paraId="42158518" w14:textId="77777777" w:rsidR="00DA3BFF" w:rsidRPr="00DA3BFF" w:rsidRDefault="00DA3BFF" w:rsidP="00DA3BFF">
      <w:pPr>
        <w:numPr>
          <w:ilvl w:val="0"/>
          <w:numId w:val="31"/>
        </w:numPr>
        <w:tabs>
          <w:tab w:val="clear" w:pos="1650"/>
          <w:tab w:val="left" w:pos="0"/>
          <w:tab w:val="num" w:pos="851"/>
        </w:tabs>
        <w:spacing w:after="0" w:line="240" w:lineRule="auto"/>
        <w:ind w:left="851" w:hanging="284"/>
        <w:rPr>
          <w:rFonts w:ascii="Times New Roman" w:eastAsia="MS Mincho" w:hAnsi="Times New Roman" w:cs="Times New Roman"/>
          <w:bCs/>
          <w:lang w:val="lt-LT"/>
        </w:rPr>
      </w:pPr>
      <w:r w:rsidRPr="00DA3BFF">
        <w:rPr>
          <w:rFonts w:ascii="Times New Roman" w:eastAsia="MS Mincho" w:hAnsi="Times New Roman" w:cs="Times New Roman"/>
          <w:bCs/>
          <w:lang w:val="lt-LT"/>
        </w:rPr>
        <w:t xml:space="preserve">vaistai, kurių sudėtyje yra </w:t>
      </w:r>
      <w:proofErr w:type="spellStart"/>
      <w:r w:rsidRPr="00DA3BFF">
        <w:rPr>
          <w:rFonts w:ascii="Times New Roman" w:eastAsia="MS Mincho" w:hAnsi="Times New Roman" w:cs="Times New Roman"/>
          <w:bCs/>
          <w:lang w:val="lt-LT"/>
        </w:rPr>
        <w:t>dekstrometorfano</w:t>
      </w:r>
      <w:proofErr w:type="spellEnd"/>
      <w:r w:rsidRPr="00DA3BFF">
        <w:rPr>
          <w:rFonts w:ascii="Times New Roman" w:eastAsia="MS Mincho" w:hAnsi="Times New Roman" w:cs="Times New Roman"/>
          <w:bCs/>
          <w:lang w:val="lt-LT"/>
        </w:rPr>
        <w:t xml:space="preserve"> (kosuliui gydyti);</w:t>
      </w:r>
    </w:p>
    <w:p w14:paraId="4E9FCD99" w14:textId="77777777" w:rsidR="00DA3BFF" w:rsidRPr="00031531" w:rsidRDefault="00DA3BFF" w:rsidP="00031531">
      <w:pPr>
        <w:numPr>
          <w:ilvl w:val="0"/>
          <w:numId w:val="31"/>
        </w:numPr>
        <w:tabs>
          <w:tab w:val="clear" w:pos="1650"/>
          <w:tab w:val="left" w:pos="0"/>
          <w:tab w:val="num" w:pos="851"/>
        </w:tabs>
        <w:spacing w:after="0" w:line="240" w:lineRule="auto"/>
        <w:ind w:left="851" w:hanging="284"/>
        <w:rPr>
          <w:rFonts w:ascii="Times New Roman" w:hAnsi="Times New Roman"/>
          <w:lang w:val="lt-LT"/>
        </w:rPr>
      </w:pPr>
      <w:r w:rsidRPr="00DA3BFF">
        <w:rPr>
          <w:rFonts w:ascii="Times New Roman" w:eastAsia="MS Mincho" w:hAnsi="Times New Roman" w:cs="Times New Roman"/>
          <w:bCs/>
          <w:lang w:val="lt-LT"/>
        </w:rPr>
        <w:t xml:space="preserve">vaistai, kurių sudėtyje yra metadono (skirtas priklausomybei nuo </w:t>
      </w:r>
      <w:proofErr w:type="spellStart"/>
      <w:r w:rsidRPr="00DA3BFF">
        <w:rPr>
          <w:rFonts w:ascii="Times New Roman" w:eastAsia="MS Mincho" w:hAnsi="Times New Roman" w:cs="Times New Roman"/>
          <w:bCs/>
          <w:lang w:val="lt-LT"/>
        </w:rPr>
        <w:t>opioidinių</w:t>
      </w:r>
      <w:proofErr w:type="spellEnd"/>
      <w:r w:rsidRPr="00DA3BFF">
        <w:rPr>
          <w:rFonts w:ascii="Times New Roman" w:eastAsia="MS Mincho" w:hAnsi="Times New Roman" w:cs="Times New Roman"/>
          <w:bCs/>
          <w:lang w:val="lt-LT"/>
        </w:rPr>
        <w:t xml:space="preserve"> vaistų gydyti bei stipriam </w:t>
      </w:r>
      <w:r w:rsidRPr="00031531">
        <w:rPr>
          <w:rFonts w:ascii="Times New Roman" w:hAnsi="Times New Roman"/>
          <w:lang w:val="lt-LT"/>
        </w:rPr>
        <w:t>skausmui malšinti);</w:t>
      </w:r>
    </w:p>
    <w:p w14:paraId="639F454A" w14:textId="77777777" w:rsidR="00DA3BFF" w:rsidRPr="00DA3BFF" w:rsidRDefault="00DA3BFF" w:rsidP="00B16730">
      <w:pPr>
        <w:numPr>
          <w:ilvl w:val="0"/>
          <w:numId w:val="31"/>
        </w:numPr>
        <w:tabs>
          <w:tab w:val="clear" w:pos="1650"/>
          <w:tab w:val="left" w:pos="0"/>
          <w:tab w:val="num" w:pos="851"/>
        </w:tabs>
        <w:spacing w:after="0" w:line="240" w:lineRule="auto"/>
        <w:ind w:left="851" w:hanging="284"/>
        <w:rPr>
          <w:rFonts w:ascii="Times New Roman" w:eastAsia="MS Mincho" w:hAnsi="Times New Roman" w:cs="Times New Roman"/>
          <w:bCs/>
          <w:lang w:val="lt-LT"/>
        </w:rPr>
      </w:pPr>
      <w:r w:rsidRPr="00DA3BFF">
        <w:rPr>
          <w:rFonts w:ascii="Times New Roman" w:eastAsia="MS Mincho" w:hAnsi="Times New Roman" w:cs="Times New Roman"/>
          <w:bCs/>
          <w:lang w:val="lt-LT"/>
        </w:rPr>
        <w:t>vaistai, kurių sudėtyje yra metileno mėlio (dideliam methemoglobino kiekiui kraujyje gydyti);</w:t>
      </w:r>
    </w:p>
    <w:p w14:paraId="7032187F" w14:textId="77777777" w:rsidR="004C40BD" w:rsidRPr="00031531" w:rsidRDefault="004C40BD" w:rsidP="00031531">
      <w:pPr>
        <w:numPr>
          <w:ilvl w:val="0"/>
          <w:numId w:val="31"/>
        </w:numPr>
        <w:tabs>
          <w:tab w:val="left" w:pos="0"/>
          <w:tab w:val="num" w:pos="851"/>
        </w:tabs>
        <w:spacing w:after="0" w:line="240" w:lineRule="auto"/>
        <w:ind w:left="851" w:hanging="284"/>
        <w:rPr>
          <w:rFonts w:ascii="Times New Roman" w:hAnsi="Times New Roman"/>
          <w:lang w:val="lt-LT"/>
        </w:rPr>
      </w:pPr>
      <w:r w:rsidRPr="00031531">
        <w:rPr>
          <w:rFonts w:ascii="Times New Roman" w:hAnsi="Times New Roman"/>
          <w:lang w:val="lt-LT"/>
        </w:rPr>
        <w:t xml:space="preserve">vaistai, kurių sudėtyje yra jonažolių (dar vadinamų </w:t>
      </w:r>
      <w:proofErr w:type="spellStart"/>
      <w:r w:rsidRPr="00031531">
        <w:rPr>
          <w:rFonts w:ascii="Times New Roman" w:hAnsi="Times New Roman"/>
          <w:i/>
          <w:lang w:val="lt-LT"/>
        </w:rPr>
        <w:t>Hypericum</w:t>
      </w:r>
      <w:proofErr w:type="spellEnd"/>
      <w:r w:rsidRPr="00031531">
        <w:rPr>
          <w:rFonts w:ascii="Times New Roman" w:hAnsi="Times New Roman"/>
          <w:i/>
          <w:lang w:val="lt-LT"/>
        </w:rPr>
        <w:t xml:space="preserve"> </w:t>
      </w:r>
      <w:proofErr w:type="spellStart"/>
      <w:r w:rsidRPr="00031531">
        <w:rPr>
          <w:rFonts w:ascii="Times New Roman" w:hAnsi="Times New Roman"/>
          <w:i/>
          <w:lang w:val="lt-LT"/>
        </w:rPr>
        <w:t>perforatum</w:t>
      </w:r>
      <w:proofErr w:type="spellEnd"/>
      <w:r w:rsidRPr="00031531">
        <w:rPr>
          <w:rFonts w:ascii="Times New Roman" w:hAnsi="Times New Roman"/>
          <w:lang w:val="lt-LT"/>
        </w:rPr>
        <w:t xml:space="preserve">; natūralus arba augalinis preparatas, vartojamas lengvai depresijai gydyti); </w:t>
      </w:r>
    </w:p>
    <w:p w14:paraId="4CE2C090" w14:textId="77777777" w:rsidR="004C40BD" w:rsidRPr="00031531" w:rsidRDefault="004C40BD" w:rsidP="00031531">
      <w:pPr>
        <w:numPr>
          <w:ilvl w:val="0"/>
          <w:numId w:val="31"/>
        </w:numPr>
        <w:tabs>
          <w:tab w:val="left" w:pos="0"/>
          <w:tab w:val="num" w:pos="851"/>
        </w:tabs>
        <w:spacing w:after="0" w:line="240" w:lineRule="auto"/>
        <w:ind w:left="851" w:hanging="284"/>
        <w:rPr>
          <w:rFonts w:ascii="Times New Roman" w:hAnsi="Times New Roman"/>
          <w:lang w:val="lt-LT"/>
        </w:rPr>
      </w:pPr>
      <w:r w:rsidRPr="00031531">
        <w:rPr>
          <w:rFonts w:ascii="Times New Roman" w:hAnsi="Times New Roman"/>
          <w:lang w:val="lt-LT"/>
        </w:rPr>
        <w:t xml:space="preserve">vaistai, kurių sudėtyje yra </w:t>
      </w:r>
      <w:proofErr w:type="spellStart"/>
      <w:r w:rsidRPr="00031531">
        <w:rPr>
          <w:rFonts w:ascii="Times New Roman" w:hAnsi="Times New Roman"/>
          <w:lang w:val="lt-LT"/>
        </w:rPr>
        <w:t>triptofano</w:t>
      </w:r>
      <w:proofErr w:type="spellEnd"/>
      <w:r w:rsidRPr="00031531">
        <w:rPr>
          <w:rFonts w:ascii="Times New Roman" w:hAnsi="Times New Roman"/>
          <w:lang w:val="lt-LT"/>
        </w:rPr>
        <w:t xml:space="preserve"> (pvz., vartojami miego sutrikimams ir depresijai gydyti); </w:t>
      </w:r>
    </w:p>
    <w:p w14:paraId="32023B0A" w14:textId="77777777" w:rsidR="00D75C61" w:rsidRPr="00B16730" w:rsidRDefault="00D75C61" w:rsidP="00B16730">
      <w:pPr>
        <w:pStyle w:val="Sraopastraipa"/>
        <w:numPr>
          <w:ilvl w:val="0"/>
          <w:numId w:val="31"/>
        </w:numPr>
        <w:tabs>
          <w:tab w:val="clear" w:pos="1650"/>
          <w:tab w:val="num" w:pos="851"/>
        </w:tabs>
        <w:ind w:left="851" w:hanging="233"/>
        <w:rPr>
          <w:rFonts w:ascii="Times New Roman" w:eastAsia="MS Mincho" w:hAnsi="Times New Roman" w:cs="Times New Roman"/>
          <w:bCs/>
          <w:lang w:val="lt-LT"/>
        </w:rPr>
      </w:pPr>
      <w:r w:rsidRPr="00D75C61">
        <w:rPr>
          <w:rFonts w:ascii="Times New Roman" w:eastAsia="MS Mincho" w:hAnsi="Times New Roman" w:cs="Times New Roman"/>
          <w:bCs/>
          <w:lang w:val="lt-LT"/>
        </w:rPr>
        <w:t>vaistai nuo psichozės (gydoma liga, kuria sergant, pasireiškia šie simptomai: girdimi, matomi arba juntami reiškiniai, kurių nėra, pasireiškia klaidingi įsitikinimai, neįprastas įtarumas, neaiškūs samprotavimai ir uždarumas).</w:t>
      </w:r>
    </w:p>
    <w:p w14:paraId="1A9FC999" w14:textId="77777777" w:rsidR="004C40BD" w:rsidRPr="00031531" w:rsidRDefault="004C40BD" w:rsidP="00B16730">
      <w:pPr>
        <w:autoSpaceDE w:val="0"/>
        <w:autoSpaceDN w:val="0"/>
        <w:adjustRightInd w:val="0"/>
        <w:spacing w:after="0" w:line="240" w:lineRule="auto"/>
        <w:rPr>
          <w:rFonts w:ascii="Times New Roman" w:hAnsi="Times New Roman"/>
          <w:color w:val="000000"/>
          <w:lang w:val="lt-LT"/>
        </w:rPr>
      </w:pPr>
    </w:p>
    <w:p w14:paraId="7F05B9AF"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proofErr w:type="spellStart"/>
      <w:r w:rsidRPr="00031531">
        <w:rPr>
          <w:rFonts w:ascii="Times New Roman" w:hAnsi="Times New Roman"/>
          <w:color w:val="000000"/>
          <w:lang w:val="lt-LT"/>
        </w:rPr>
        <w:t>Serotonino</w:t>
      </w:r>
      <w:proofErr w:type="spellEnd"/>
      <w:r w:rsidRPr="00031531">
        <w:rPr>
          <w:rFonts w:ascii="Times New Roman" w:hAnsi="Times New Roman"/>
          <w:color w:val="000000"/>
          <w:lang w:val="lt-LT"/>
        </w:rPr>
        <w:t xml:space="preserve"> sindromo požymiai ir simptomai </w:t>
      </w:r>
      <w:r w:rsidRPr="00031531">
        <w:rPr>
          <w:rFonts w:ascii="Times New Roman" w:hAnsi="Times New Roman"/>
          <w:lang w:val="lt-LT"/>
        </w:rPr>
        <w:t>gali apimti kelis iš šių</w:t>
      </w:r>
      <w:r w:rsidRPr="00031531">
        <w:rPr>
          <w:rFonts w:ascii="Times New Roman" w:hAnsi="Times New Roman"/>
          <w:color w:val="000000"/>
          <w:lang w:val="lt-LT"/>
        </w:rPr>
        <w:t>:</w:t>
      </w:r>
    </w:p>
    <w:p w14:paraId="19B17D3E"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r w:rsidRPr="00031531">
        <w:rPr>
          <w:rFonts w:ascii="Times New Roman" w:hAnsi="Times New Roman"/>
          <w:color w:val="000000"/>
          <w:lang w:val="lt-LT"/>
        </w:rPr>
        <w:t xml:space="preserve">neramumas, haliucinacijos, koordinacijos netekimas, greitas širdies plakimas, kūno temperatūros pakilimas, staigūs kraujospūdžio pokyčiai, refleksų sustiprėjimas, viduriavimas, koma, pykinimas, vėmimas. </w:t>
      </w:r>
    </w:p>
    <w:p w14:paraId="491E6101" w14:textId="77777777" w:rsidR="004C40BD" w:rsidRDefault="004C40BD" w:rsidP="004C40BD">
      <w:pPr>
        <w:autoSpaceDE w:val="0"/>
        <w:autoSpaceDN w:val="0"/>
        <w:adjustRightInd w:val="0"/>
        <w:spacing w:after="0" w:line="240" w:lineRule="auto"/>
        <w:rPr>
          <w:rFonts w:ascii="Times New Roman" w:eastAsia="MS Mincho" w:hAnsi="Times New Roman" w:cs="Times New Roman"/>
          <w:color w:val="000000"/>
          <w:lang w:val="lt-LT" w:eastAsia="ja-JP"/>
        </w:rPr>
      </w:pPr>
    </w:p>
    <w:p w14:paraId="2D7C4705" w14:textId="5A08B697" w:rsidR="00632920" w:rsidRPr="00632920" w:rsidRDefault="00632920" w:rsidP="00632920">
      <w:pPr>
        <w:spacing w:after="0" w:line="240" w:lineRule="auto"/>
        <w:rPr>
          <w:rFonts w:ascii="Times New Roman" w:eastAsia="Calibri" w:hAnsi="Times New Roman" w:cs="Times New Roman"/>
          <w:lang w:val="lt-LT" w:eastAsia="lt-LT"/>
        </w:rPr>
      </w:pPr>
      <w:r w:rsidRPr="00632920">
        <w:rPr>
          <w:rFonts w:ascii="Times New Roman" w:eastAsia="Calibri" w:hAnsi="Times New Roman" w:cs="Times New Roman"/>
          <w:lang w:val="lt-LT" w:eastAsia="lt-LT"/>
        </w:rPr>
        <w:t xml:space="preserve">Sunkesnės formos </w:t>
      </w:r>
      <w:proofErr w:type="spellStart"/>
      <w:r w:rsidRPr="00632920">
        <w:rPr>
          <w:rFonts w:ascii="Times New Roman" w:eastAsia="Calibri" w:hAnsi="Times New Roman" w:cs="Times New Roman"/>
          <w:lang w:val="lt-LT" w:eastAsia="lt-LT"/>
        </w:rPr>
        <w:t>serotonin</w:t>
      </w:r>
      <w:r w:rsidR="001203BF">
        <w:rPr>
          <w:rFonts w:ascii="Times New Roman" w:eastAsia="Calibri" w:hAnsi="Times New Roman" w:cs="Times New Roman"/>
          <w:lang w:val="lt-LT" w:eastAsia="lt-LT"/>
        </w:rPr>
        <w:t>o</w:t>
      </w:r>
      <w:proofErr w:type="spellEnd"/>
      <w:r w:rsidRPr="00632920">
        <w:rPr>
          <w:rFonts w:ascii="Times New Roman" w:eastAsia="Calibri" w:hAnsi="Times New Roman" w:cs="Times New Roman"/>
          <w:lang w:val="lt-LT" w:eastAsia="lt-LT"/>
        </w:rPr>
        <w:t xml:space="preserve"> sindromo simptomai gali būti panašūs į piktybinio </w:t>
      </w:r>
      <w:proofErr w:type="spellStart"/>
      <w:r w:rsidRPr="00632920">
        <w:rPr>
          <w:rFonts w:ascii="Times New Roman" w:eastAsia="Calibri" w:hAnsi="Times New Roman" w:cs="Times New Roman"/>
          <w:lang w:val="lt-LT" w:eastAsia="lt-LT"/>
        </w:rPr>
        <w:t>neurolepsinio</w:t>
      </w:r>
      <w:proofErr w:type="spellEnd"/>
      <w:r w:rsidRPr="00632920">
        <w:rPr>
          <w:rFonts w:ascii="Times New Roman" w:eastAsia="Calibri" w:hAnsi="Times New Roman" w:cs="Times New Roman"/>
          <w:lang w:val="lt-LT" w:eastAsia="lt-LT"/>
        </w:rPr>
        <w:t xml:space="preserve"> sindromo (PNS). Gali atsirasti tokių PNS požymių ir simptomų derinys: karščiavimas, dažnas širdies plakimas, prakaitavimas, raumenų sustingimas, sumišimas, raumenų fermentų suaktyvėjimas (nustatoma pagal kraujo tyrimą).</w:t>
      </w:r>
    </w:p>
    <w:p w14:paraId="13BD54A0" w14:textId="77777777" w:rsidR="00632920" w:rsidRDefault="00632920" w:rsidP="004C40BD">
      <w:pPr>
        <w:autoSpaceDE w:val="0"/>
        <w:autoSpaceDN w:val="0"/>
        <w:adjustRightInd w:val="0"/>
        <w:spacing w:after="0" w:line="240" w:lineRule="auto"/>
        <w:rPr>
          <w:rFonts w:ascii="Times New Roman" w:eastAsia="MS Mincho" w:hAnsi="Times New Roman" w:cs="Times New Roman"/>
          <w:color w:val="000000"/>
          <w:lang w:val="lt-LT" w:eastAsia="ja-JP"/>
        </w:rPr>
      </w:pPr>
    </w:p>
    <w:p w14:paraId="61642E61" w14:textId="1B519447" w:rsidR="00632920" w:rsidRPr="00632920" w:rsidRDefault="00632920" w:rsidP="00632920">
      <w:pPr>
        <w:spacing w:after="0" w:line="240" w:lineRule="auto"/>
        <w:rPr>
          <w:rFonts w:ascii="Times New Roman" w:eastAsia="Calibri" w:hAnsi="Times New Roman" w:cs="Times New Roman"/>
          <w:lang w:val="lt-LT" w:eastAsia="lt-LT"/>
        </w:rPr>
      </w:pPr>
      <w:r w:rsidRPr="00632920">
        <w:rPr>
          <w:rFonts w:ascii="Times New Roman" w:eastAsia="Calibri" w:hAnsi="Times New Roman" w:cs="Times New Roman"/>
          <w:b/>
          <w:lang w:val="lt-LT" w:eastAsia="lt-LT"/>
        </w:rPr>
        <w:t xml:space="preserve">Jeigu galvojate, kad pasireiškė </w:t>
      </w:r>
      <w:proofErr w:type="spellStart"/>
      <w:r w:rsidRPr="00632920">
        <w:rPr>
          <w:rFonts w:ascii="Times New Roman" w:eastAsia="Calibri" w:hAnsi="Times New Roman" w:cs="Times New Roman"/>
          <w:b/>
          <w:lang w:val="lt-LT" w:eastAsia="lt-LT"/>
        </w:rPr>
        <w:t>serotonin</w:t>
      </w:r>
      <w:r w:rsidR="001203BF">
        <w:rPr>
          <w:rFonts w:ascii="Times New Roman" w:eastAsia="Calibri" w:hAnsi="Times New Roman" w:cs="Times New Roman"/>
          <w:b/>
          <w:lang w:val="lt-LT" w:eastAsia="lt-LT"/>
        </w:rPr>
        <w:t>o</w:t>
      </w:r>
      <w:proofErr w:type="spellEnd"/>
      <w:r w:rsidRPr="00632920">
        <w:rPr>
          <w:rFonts w:ascii="Times New Roman" w:eastAsia="Calibri" w:hAnsi="Times New Roman" w:cs="Times New Roman"/>
          <w:b/>
          <w:lang w:val="lt-LT" w:eastAsia="lt-LT"/>
        </w:rPr>
        <w:t xml:space="preserve"> sindromo simptomai, nedelsdami pasakykite gydytojui arba vykite į artimiausios ligoninės priėmimo skyrių.</w:t>
      </w:r>
    </w:p>
    <w:p w14:paraId="5B54182D" w14:textId="77777777" w:rsidR="00632920" w:rsidRPr="00632920" w:rsidRDefault="00632920" w:rsidP="00632920">
      <w:pPr>
        <w:spacing w:after="0" w:line="240" w:lineRule="auto"/>
        <w:rPr>
          <w:rFonts w:ascii="Times New Roman" w:eastAsia="Calibri" w:hAnsi="Times New Roman" w:cs="Times New Roman"/>
          <w:lang w:val="lt-LT" w:eastAsia="lt-LT"/>
        </w:rPr>
      </w:pPr>
    </w:p>
    <w:p w14:paraId="4430677D" w14:textId="77777777" w:rsidR="00632920" w:rsidRPr="00632920" w:rsidRDefault="00632920" w:rsidP="00632920">
      <w:pPr>
        <w:spacing w:after="0" w:line="240" w:lineRule="auto"/>
        <w:rPr>
          <w:rFonts w:ascii="Times New Roman" w:eastAsia="Calibri" w:hAnsi="Times New Roman" w:cs="Times New Roman"/>
          <w:lang w:val="lt-LT" w:eastAsia="lt-LT"/>
        </w:rPr>
      </w:pPr>
      <w:r w:rsidRPr="00632920">
        <w:rPr>
          <w:rFonts w:ascii="Times New Roman" w:eastAsia="Calibri" w:hAnsi="Times New Roman" w:cs="Times New Roman"/>
          <w:lang w:val="lt-LT" w:eastAsia="lt-LT"/>
        </w:rPr>
        <w:t>Jūs privalote pasakyti Jūsų gydytojui, jeigu vartojate vaistus, kurie veikia širdies ritmą.</w:t>
      </w:r>
    </w:p>
    <w:p w14:paraId="0FFF0AE4" w14:textId="77777777" w:rsidR="00632920" w:rsidRPr="00632920" w:rsidRDefault="00632920" w:rsidP="00632920">
      <w:pPr>
        <w:spacing w:after="0" w:line="240" w:lineRule="auto"/>
        <w:rPr>
          <w:rFonts w:ascii="Times New Roman" w:eastAsia="Calibri" w:hAnsi="Times New Roman" w:cs="Times New Roman"/>
          <w:lang w:val="lt-LT" w:eastAsia="lt-LT"/>
        </w:rPr>
      </w:pPr>
    </w:p>
    <w:p w14:paraId="4651968F" w14:textId="77777777" w:rsidR="00632920" w:rsidRPr="00632920" w:rsidRDefault="00632920" w:rsidP="00632920">
      <w:pPr>
        <w:spacing w:after="0" w:line="240" w:lineRule="auto"/>
        <w:rPr>
          <w:rFonts w:ascii="Times New Roman" w:eastAsia="Calibri" w:hAnsi="Times New Roman" w:cs="Times New Roman"/>
          <w:lang w:val="lt-LT" w:eastAsia="lt-LT"/>
        </w:rPr>
      </w:pPr>
      <w:r w:rsidRPr="00632920">
        <w:rPr>
          <w:rFonts w:ascii="Times New Roman" w:eastAsia="Calibri" w:hAnsi="Times New Roman" w:cs="Times New Roman"/>
          <w:lang w:val="lt-LT" w:eastAsia="lt-LT"/>
        </w:rPr>
        <w:t>Šių vaistų pavyzdžiai yra:</w:t>
      </w:r>
    </w:p>
    <w:p w14:paraId="4309BB99" w14:textId="03347316" w:rsidR="00632920" w:rsidRPr="00632920" w:rsidRDefault="00632920" w:rsidP="00632920">
      <w:pPr>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lang w:val="lt-LT" w:eastAsia="lt-LT"/>
        </w:rPr>
        <w:t>-</w:t>
      </w:r>
      <w:r w:rsidRPr="00632920">
        <w:rPr>
          <w:rFonts w:ascii="Times New Roman" w:eastAsia="Calibri" w:hAnsi="Times New Roman" w:cs="Times New Roman"/>
          <w:lang w:val="lt-LT" w:eastAsia="lt-LT"/>
        </w:rPr>
        <w:tab/>
      </w:r>
      <w:r w:rsidR="001203BF" w:rsidRPr="00D46B2F">
        <w:rPr>
          <w:rFonts w:ascii="Times New Roman" w:hAnsi="Times New Roman"/>
          <w:lang w:val="lt-LT"/>
        </w:rPr>
        <w:t>vaistai nuo širdies ritmo sutrikimo</w:t>
      </w:r>
      <w:r w:rsidRPr="00632920">
        <w:rPr>
          <w:rFonts w:ascii="Times New Roman" w:eastAsia="Calibri" w:hAnsi="Times New Roman" w:cs="Times New Roman"/>
          <w:lang w:val="lt-LT" w:eastAsia="lt-LT"/>
        </w:rPr>
        <w:t xml:space="preserve">, tokie kaip </w:t>
      </w:r>
      <w:proofErr w:type="spellStart"/>
      <w:r w:rsidR="00C342C7">
        <w:rPr>
          <w:rFonts w:ascii="Times New Roman" w:eastAsia="Calibri" w:hAnsi="Times New Roman" w:cs="Times New Roman"/>
          <w:lang w:val="lt-LT" w:eastAsia="lt-LT"/>
        </w:rPr>
        <w:t>chinidinas</w:t>
      </w:r>
      <w:proofErr w:type="spellEnd"/>
      <w:r w:rsidRPr="00632920">
        <w:rPr>
          <w:rFonts w:ascii="Times New Roman" w:eastAsia="Calibri" w:hAnsi="Times New Roman" w:cs="Times New Roman"/>
          <w:lang w:val="lt-LT" w:eastAsia="lt-LT"/>
        </w:rPr>
        <w:t xml:space="preserve">, </w:t>
      </w:r>
      <w:proofErr w:type="spellStart"/>
      <w:r w:rsidRPr="00632920">
        <w:rPr>
          <w:rFonts w:ascii="Times New Roman" w:eastAsia="Calibri" w:hAnsi="Times New Roman" w:cs="Times New Roman"/>
          <w:lang w:val="lt-LT" w:eastAsia="lt-LT"/>
        </w:rPr>
        <w:t>amjodaronas</w:t>
      </w:r>
      <w:proofErr w:type="spellEnd"/>
      <w:r w:rsidRPr="00632920">
        <w:rPr>
          <w:rFonts w:ascii="Times New Roman" w:eastAsia="Calibri" w:hAnsi="Times New Roman" w:cs="Times New Roman"/>
          <w:lang w:val="lt-LT" w:eastAsia="lt-LT"/>
        </w:rPr>
        <w:t xml:space="preserve">, </w:t>
      </w:r>
      <w:proofErr w:type="spellStart"/>
      <w:r w:rsidRPr="00632920">
        <w:rPr>
          <w:rFonts w:ascii="Times New Roman" w:eastAsia="Calibri" w:hAnsi="Times New Roman" w:cs="Times New Roman"/>
          <w:lang w:val="lt-LT" w:eastAsia="lt-LT"/>
        </w:rPr>
        <w:t>sotalolis</w:t>
      </w:r>
      <w:proofErr w:type="spellEnd"/>
      <w:r w:rsidRPr="00632920">
        <w:rPr>
          <w:rFonts w:ascii="Times New Roman" w:eastAsia="Calibri" w:hAnsi="Times New Roman" w:cs="Times New Roman"/>
          <w:lang w:val="lt-LT" w:eastAsia="lt-LT"/>
        </w:rPr>
        <w:t xml:space="preserve"> ar </w:t>
      </w:r>
      <w:proofErr w:type="spellStart"/>
      <w:r w:rsidRPr="00632920">
        <w:rPr>
          <w:rFonts w:ascii="Times New Roman" w:eastAsia="Calibri" w:hAnsi="Times New Roman" w:cs="Times New Roman"/>
          <w:lang w:val="lt-LT" w:eastAsia="lt-LT"/>
        </w:rPr>
        <w:t>dofetilidas</w:t>
      </w:r>
      <w:proofErr w:type="spellEnd"/>
      <w:r w:rsidRPr="00632920">
        <w:rPr>
          <w:rFonts w:ascii="Times New Roman" w:eastAsia="Calibri" w:hAnsi="Times New Roman" w:cs="Times New Roman"/>
          <w:lang w:val="lt-LT" w:eastAsia="lt-LT"/>
        </w:rPr>
        <w:t xml:space="preserve"> (vaistai, vartojami nenormaliam širdies ritmui gydyti);</w:t>
      </w:r>
    </w:p>
    <w:p w14:paraId="676EB9A4" w14:textId="5F73B551" w:rsidR="00632920" w:rsidRPr="00632920" w:rsidRDefault="00632920" w:rsidP="00632920">
      <w:pPr>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lang w:val="lt-LT" w:eastAsia="lt-LT"/>
        </w:rPr>
        <w:t>-</w:t>
      </w:r>
      <w:r w:rsidRPr="00632920">
        <w:rPr>
          <w:rFonts w:ascii="Times New Roman" w:eastAsia="Calibri" w:hAnsi="Times New Roman" w:cs="Times New Roman"/>
          <w:lang w:val="lt-LT" w:eastAsia="lt-LT"/>
        </w:rPr>
        <w:tab/>
      </w:r>
      <w:r w:rsidR="001203BF" w:rsidRPr="00D46B2F">
        <w:rPr>
          <w:rFonts w:ascii="Times New Roman" w:hAnsi="Times New Roman"/>
          <w:lang w:val="lt-LT"/>
        </w:rPr>
        <w:t>vaistai nuo psichozės</w:t>
      </w:r>
      <w:r w:rsidRPr="00632920">
        <w:rPr>
          <w:rFonts w:ascii="Times New Roman" w:eastAsia="Calibri" w:hAnsi="Times New Roman" w:cs="Times New Roman"/>
          <w:lang w:val="lt-LT" w:eastAsia="lt-LT"/>
        </w:rPr>
        <w:t xml:space="preserve">, tokie kaip </w:t>
      </w:r>
      <w:proofErr w:type="spellStart"/>
      <w:r w:rsidRPr="00632920">
        <w:rPr>
          <w:rFonts w:ascii="Times New Roman" w:eastAsia="Calibri" w:hAnsi="Times New Roman" w:cs="Times New Roman"/>
          <w:lang w:val="lt-LT" w:eastAsia="lt-LT"/>
        </w:rPr>
        <w:t>tioridazinas</w:t>
      </w:r>
      <w:proofErr w:type="spellEnd"/>
      <w:r w:rsidRPr="00632920">
        <w:rPr>
          <w:rFonts w:ascii="Times New Roman" w:eastAsia="Calibri" w:hAnsi="Times New Roman" w:cs="Times New Roman"/>
          <w:lang w:val="lt-LT" w:eastAsia="lt-LT"/>
        </w:rPr>
        <w:t xml:space="preserve"> (taip pat žr. </w:t>
      </w:r>
      <w:proofErr w:type="spellStart"/>
      <w:r w:rsidRPr="00632920">
        <w:rPr>
          <w:rFonts w:ascii="Times New Roman" w:eastAsia="Calibri" w:hAnsi="Times New Roman" w:cs="Times New Roman"/>
          <w:lang w:val="lt-LT" w:eastAsia="lt-LT"/>
        </w:rPr>
        <w:t>Serotonin</w:t>
      </w:r>
      <w:r w:rsidR="001203BF">
        <w:rPr>
          <w:rFonts w:ascii="Times New Roman" w:eastAsia="Calibri" w:hAnsi="Times New Roman" w:cs="Times New Roman"/>
          <w:lang w:val="lt-LT" w:eastAsia="lt-LT"/>
        </w:rPr>
        <w:t>o</w:t>
      </w:r>
      <w:proofErr w:type="spellEnd"/>
      <w:r w:rsidRPr="00632920">
        <w:rPr>
          <w:rFonts w:ascii="Times New Roman" w:eastAsia="Calibri" w:hAnsi="Times New Roman" w:cs="Times New Roman"/>
          <w:lang w:val="lt-LT" w:eastAsia="lt-LT"/>
        </w:rPr>
        <w:t xml:space="preserve"> sindromą </w:t>
      </w:r>
      <w:r w:rsidR="001203BF">
        <w:rPr>
          <w:rFonts w:ascii="Times New Roman" w:eastAsia="Calibri" w:hAnsi="Times New Roman" w:cs="Times New Roman"/>
          <w:lang w:val="lt-LT" w:eastAsia="lt-LT"/>
        </w:rPr>
        <w:t>anksčiau</w:t>
      </w:r>
      <w:r w:rsidRPr="00632920">
        <w:rPr>
          <w:rFonts w:ascii="Times New Roman" w:eastAsia="Calibri" w:hAnsi="Times New Roman" w:cs="Times New Roman"/>
          <w:lang w:val="lt-LT" w:eastAsia="lt-LT"/>
        </w:rPr>
        <w:t>);</w:t>
      </w:r>
    </w:p>
    <w:p w14:paraId="1DD4B959" w14:textId="77777777" w:rsidR="00632920" w:rsidRPr="00632920" w:rsidRDefault="00632920" w:rsidP="00632920">
      <w:pPr>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lang w:val="lt-LT" w:eastAsia="lt-LT"/>
        </w:rPr>
        <w:lastRenderedPageBreak/>
        <w:t>-</w:t>
      </w:r>
      <w:r w:rsidRPr="00632920">
        <w:rPr>
          <w:rFonts w:ascii="Times New Roman" w:eastAsia="Calibri" w:hAnsi="Times New Roman" w:cs="Times New Roman"/>
          <w:lang w:val="lt-LT" w:eastAsia="lt-LT"/>
        </w:rPr>
        <w:tab/>
        <w:t xml:space="preserve">antibiotikai, tokie kaip </w:t>
      </w:r>
      <w:proofErr w:type="spellStart"/>
      <w:r w:rsidRPr="00632920">
        <w:rPr>
          <w:rFonts w:ascii="Times New Roman" w:eastAsia="Calibri" w:hAnsi="Times New Roman" w:cs="Times New Roman"/>
          <w:lang w:val="lt-LT" w:eastAsia="lt-LT"/>
        </w:rPr>
        <w:t>eritromicinas</w:t>
      </w:r>
      <w:proofErr w:type="spellEnd"/>
      <w:r w:rsidRPr="00632920">
        <w:rPr>
          <w:rFonts w:ascii="Times New Roman" w:eastAsia="Calibri" w:hAnsi="Times New Roman" w:cs="Times New Roman"/>
          <w:lang w:val="lt-LT" w:eastAsia="lt-LT"/>
        </w:rPr>
        <w:t xml:space="preserve"> ar </w:t>
      </w:r>
      <w:proofErr w:type="spellStart"/>
      <w:r w:rsidRPr="00632920">
        <w:rPr>
          <w:rFonts w:ascii="Times New Roman" w:eastAsia="Calibri" w:hAnsi="Times New Roman" w:cs="Times New Roman"/>
          <w:lang w:val="lt-LT" w:eastAsia="lt-LT"/>
        </w:rPr>
        <w:t>moksifloksacinas</w:t>
      </w:r>
      <w:proofErr w:type="spellEnd"/>
      <w:r w:rsidRPr="00632920">
        <w:rPr>
          <w:rFonts w:ascii="Times New Roman" w:eastAsia="Calibri" w:hAnsi="Times New Roman" w:cs="Times New Roman"/>
          <w:lang w:val="lt-LT" w:eastAsia="lt-LT"/>
        </w:rPr>
        <w:t xml:space="preserve"> (vartojamas bakterinėms infekcijoms gydyti);</w:t>
      </w:r>
    </w:p>
    <w:p w14:paraId="04D74CF9" w14:textId="77777777" w:rsidR="00632920" w:rsidRPr="00632920" w:rsidRDefault="00632920" w:rsidP="00632920">
      <w:pPr>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lang w:val="lt-LT" w:eastAsia="lt-LT"/>
        </w:rPr>
        <w:t>-</w:t>
      </w:r>
      <w:r w:rsidRPr="00632920">
        <w:rPr>
          <w:rFonts w:ascii="Times New Roman" w:eastAsia="Calibri" w:hAnsi="Times New Roman" w:cs="Times New Roman"/>
          <w:lang w:val="lt-LT" w:eastAsia="lt-LT"/>
        </w:rPr>
        <w:tab/>
      </w:r>
      <w:proofErr w:type="spellStart"/>
      <w:r w:rsidRPr="00632920">
        <w:rPr>
          <w:rFonts w:ascii="Times New Roman" w:eastAsia="Calibri" w:hAnsi="Times New Roman" w:cs="Times New Roman"/>
          <w:lang w:val="lt-LT" w:eastAsia="lt-LT"/>
        </w:rPr>
        <w:t>antihistamininiai</w:t>
      </w:r>
      <w:proofErr w:type="spellEnd"/>
      <w:r w:rsidRPr="00632920">
        <w:rPr>
          <w:rFonts w:ascii="Times New Roman" w:eastAsia="Calibri" w:hAnsi="Times New Roman" w:cs="Times New Roman"/>
          <w:lang w:val="lt-LT" w:eastAsia="lt-LT"/>
        </w:rPr>
        <w:t xml:space="preserve"> vaistai (vartojami alergijai gydyti).</w:t>
      </w:r>
    </w:p>
    <w:p w14:paraId="52B0A46D" w14:textId="77777777" w:rsidR="00632920" w:rsidRPr="00031531" w:rsidRDefault="00632920" w:rsidP="00B16730">
      <w:pPr>
        <w:autoSpaceDE w:val="0"/>
        <w:autoSpaceDN w:val="0"/>
        <w:adjustRightInd w:val="0"/>
        <w:spacing w:after="0" w:line="240" w:lineRule="auto"/>
        <w:rPr>
          <w:rFonts w:ascii="Times New Roman" w:hAnsi="Times New Roman"/>
          <w:color w:val="000000"/>
          <w:lang w:val="lt-LT"/>
        </w:rPr>
      </w:pPr>
    </w:p>
    <w:p w14:paraId="5DA0DDBC"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r w:rsidRPr="00031531">
        <w:rPr>
          <w:rFonts w:ascii="Times New Roman" w:hAnsi="Times New Roman"/>
          <w:color w:val="000000"/>
          <w:lang w:val="lt-LT"/>
        </w:rPr>
        <w:t xml:space="preserve">Toliau nurodyti vaistai taip pat gali sąveikauti su </w:t>
      </w:r>
      <w:proofErr w:type="spellStart"/>
      <w:r w:rsidRPr="00031531">
        <w:rPr>
          <w:rFonts w:ascii="Times New Roman" w:hAnsi="Times New Roman"/>
          <w:color w:val="000000"/>
          <w:lang w:val="lt-LT"/>
        </w:rPr>
        <w:t>Velaxin</w:t>
      </w:r>
      <w:proofErr w:type="spellEnd"/>
      <w:r w:rsidRPr="00031531">
        <w:rPr>
          <w:rFonts w:ascii="Times New Roman" w:hAnsi="Times New Roman"/>
          <w:color w:val="000000"/>
          <w:lang w:val="lt-LT"/>
        </w:rPr>
        <w:t xml:space="preserve">, todėl juos reikia vartoti atsargiai. Ypač svarbu paminėti gydytojui arba vaistininkui, jeigu vartojate vaistus, kurių sudėtyje yra: </w:t>
      </w:r>
    </w:p>
    <w:p w14:paraId="7F6763F6"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proofErr w:type="spellStart"/>
      <w:r w:rsidRPr="00031531">
        <w:rPr>
          <w:rFonts w:ascii="Times New Roman" w:hAnsi="Times New Roman"/>
          <w:lang w:val="lt-LT"/>
        </w:rPr>
        <w:t>ketokonazolo</w:t>
      </w:r>
      <w:proofErr w:type="spellEnd"/>
      <w:r w:rsidRPr="00031531">
        <w:rPr>
          <w:rFonts w:ascii="Times New Roman" w:hAnsi="Times New Roman"/>
          <w:lang w:val="lt-LT"/>
        </w:rPr>
        <w:t xml:space="preserve"> (vaistas grybeliui gydyti); </w:t>
      </w:r>
    </w:p>
    <w:p w14:paraId="3C72DF6F"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proofErr w:type="spellStart"/>
      <w:r w:rsidRPr="00031531">
        <w:rPr>
          <w:rFonts w:ascii="Times New Roman" w:hAnsi="Times New Roman"/>
          <w:lang w:val="lt-LT"/>
        </w:rPr>
        <w:t>haloperidolio</w:t>
      </w:r>
      <w:proofErr w:type="spellEnd"/>
      <w:r w:rsidRPr="00031531">
        <w:rPr>
          <w:rFonts w:ascii="Times New Roman" w:hAnsi="Times New Roman"/>
          <w:lang w:val="lt-LT"/>
        </w:rPr>
        <w:t xml:space="preserve"> arba </w:t>
      </w:r>
      <w:proofErr w:type="spellStart"/>
      <w:r w:rsidRPr="00031531">
        <w:rPr>
          <w:rFonts w:ascii="Times New Roman" w:hAnsi="Times New Roman"/>
          <w:lang w:val="lt-LT"/>
        </w:rPr>
        <w:t>risperidono</w:t>
      </w:r>
      <w:proofErr w:type="spellEnd"/>
      <w:r w:rsidRPr="00031531">
        <w:rPr>
          <w:rFonts w:ascii="Times New Roman" w:hAnsi="Times New Roman"/>
          <w:lang w:val="lt-LT"/>
        </w:rPr>
        <w:t xml:space="preserve"> (psichinėms būklėms gydyti); </w:t>
      </w:r>
    </w:p>
    <w:p w14:paraId="1DF283F6"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proofErr w:type="spellStart"/>
      <w:r w:rsidRPr="00031531">
        <w:rPr>
          <w:rFonts w:ascii="Times New Roman" w:hAnsi="Times New Roman"/>
          <w:lang w:val="lt-LT"/>
        </w:rPr>
        <w:t>metoprololio</w:t>
      </w:r>
      <w:proofErr w:type="spellEnd"/>
      <w:r w:rsidRPr="00031531">
        <w:rPr>
          <w:rFonts w:ascii="Times New Roman" w:hAnsi="Times New Roman"/>
          <w:lang w:val="lt-LT"/>
        </w:rPr>
        <w:t xml:space="preserve"> (beta blokatoriaus, vartojamo aukštam kraujospūdžiui ir širdies sutrikimams gydyti). </w:t>
      </w:r>
    </w:p>
    <w:p w14:paraId="7BBD37A6" w14:textId="77777777" w:rsidR="004C40BD" w:rsidRPr="00031531" w:rsidRDefault="004C40BD" w:rsidP="00B16730">
      <w:pPr>
        <w:tabs>
          <w:tab w:val="left" w:pos="567"/>
        </w:tabs>
        <w:spacing w:after="0" w:line="240" w:lineRule="auto"/>
        <w:ind w:left="567" w:hanging="567"/>
        <w:rPr>
          <w:rFonts w:ascii="Times New Roman" w:hAnsi="Times New Roman"/>
          <w:lang w:val="lt-LT"/>
        </w:rPr>
      </w:pPr>
    </w:p>
    <w:p w14:paraId="250CDFDB" w14:textId="77777777" w:rsidR="004C40BD" w:rsidRPr="00031531" w:rsidRDefault="004C40BD" w:rsidP="00031531">
      <w:pPr>
        <w:spacing w:after="0" w:line="240" w:lineRule="auto"/>
        <w:rPr>
          <w:rFonts w:ascii="Times New Roman" w:hAnsi="Times New Roman"/>
          <w:b/>
          <w:lang w:val="lt-LT"/>
        </w:rPr>
      </w:pP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vartojimas su maistu ir alkoholiu</w:t>
      </w:r>
    </w:p>
    <w:p w14:paraId="79F49478"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proofErr w:type="spellStart"/>
      <w:r w:rsidRPr="00031531">
        <w:rPr>
          <w:rFonts w:ascii="Times New Roman" w:hAnsi="Times New Roman"/>
          <w:color w:val="000000"/>
          <w:lang w:val="lt-LT"/>
        </w:rPr>
        <w:t>Velaxin</w:t>
      </w:r>
      <w:proofErr w:type="spellEnd"/>
      <w:r w:rsidRPr="00031531">
        <w:rPr>
          <w:rFonts w:ascii="Times New Roman" w:hAnsi="Times New Roman"/>
          <w:color w:val="000000"/>
          <w:lang w:val="lt-LT"/>
        </w:rPr>
        <w:t xml:space="preserve"> reikia vartoti su maistu (žr. 3 skyrių „Kaip vartoti </w:t>
      </w:r>
      <w:proofErr w:type="spellStart"/>
      <w:r w:rsidRPr="00031531">
        <w:rPr>
          <w:rFonts w:ascii="Times New Roman" w:hAnsi="Times New Roman"/>
          <w:color w:val="000000"/>
          <w:lang w:val="lt-LT"/>
        </w:rPr>
        <w:t>Velaxin</w:t>
      </w:r>
      <w:proofErr w:type="spellEnd"/>
      <w:r w:rsidRPr="00031531">
        <w:rPr>
          <w:rFonts w:ascii="Times New Roman" w:hAnsi="Times New Roman"/>
          <w:color w:val="000000"/>
          <w:lang w:val="lt-LT"/>
        </w:rPr>
        <w:t xml:space="preserve">“). </w:t>
      </w:r>
    </w:p>
    <w:p w14:paraId="36F0BD79"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p>
    <w:p w14:paraId="4CA1AACA"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r w:rsidRPr="00031531">
        <w:rPr>
          <w:rFonts w:ascii="Times New Roman" w:hAnsi="Times New Roman"/>
          <w:color w:val="000000"/>
          <w:lang w:val="lt-LT"/>
        </w:rPr>
        <w:t xml:space="preserve">Vartodami </w:t>
      </w:r>
      <w:proofErr w:type="spellStart"/>
      <w:r w:rsidRPr="00031531">
        <w:rPr>
          <w:rFonts w:ascii="Times New Roman" w:hAnsi="Times New Roman"/>
          <w:color w:val="000000"/>
          <w:lang w:val="lt-LT"/>
        </w:rPr>
        <w:t>Velaxin</w:t>
      </w:r>
      <w:proofErr w:type="spellEnd"/>
      <w:r w:rsidRPr="00031531">
        <w:rPr>
          <w:rFonts w:ascii="Times New Roman" w:hAnsi="Times New Roman"/>
          <w:color w:val="000000"/>
          <w:lang w:val="lt-LT"/>
        </w:rPr>
        <w:t xml:space="preserve"> turėtumėte negerti alkoholinių gėrimų. </w:t>
      </w:r>
    </w:p>
    <w:p w14:paraId="7121ED6F" w14:textId="77777777" w:rsidR="004C40BD" w:rsidRPr="00031531" w:rsidRDefault="004C40BD" w:rsidP="00031531">
      <w:pPr>
        <w:spacing w:after="0" w:line="240" w:lineRule="auto"/>
        <w:rPr>
          <w:rFonts w:ascii="Times New Roman" w:hAnsi="Times New Roman"/>
          <w:b/>
          <w:lang w:val="lt-LT"/>
        </w:rPr>
      </w:pPr>
    </w:p>
    <w:p w14:paraId="3D9EA44D" w14:textId="77777777" w:rsidR="004C40BD" w:rsidRPr="00031531" w:rsidRDefault="004C40BD" w:rsidP="00031531">
      <w:pPr>
        <w:spacing w:after="0" w:line="240" w:lineRule="auto"/>
        <w:rPr>
          <w:rFonts w:ascii="Times New Roman" w:hAnsi="Times New Roman"/>
          <w:b/>
          <w:lang w:val="lt-LT"/>
        </w:rPr>
      </w:pPr>
      <w:r w:rsidRPr="00031531">
        <w:rPr>
          <w:rFonts w:ascii="Times New Roman" w:hAnsi="Times New Roman"/>
          <w:b/>
          <w:lang w:val="lt-LT"/>
        </w:rPr>
        <w:t>Nėštumas ir žindymo laikotarpis</w:t>
      </w:r>
      <w:r w:rsidRPr="00031531">
        <w:rPr>
          <w:rFonts w:ascii="Times New Roman" w:hAnsi="Times New Roman"/>
          <w:lang w:val="lt-LT"/>
        </w:rPr>
        <w:t xml:space="preserve"> </w:t>
      </w:r>
    </w:p>
    <w:p w14:paraId="0A11E3E2" w14:textId="77777777" w:rsidR="004C40BD" w:rsidRPr="00031531" w:rsidRDefault="00C629B1" w:rsidP="00031531">
      <w:pPr>
        <w:autoSpaceDE w:val="0"/>
        <w:autoSpaceDN w:val="0"/>
        <w:adjustRightInd w:val="0"/>
        <w:spacing w:after="0" w:line="240" w:lineRule="auto"/>
        <w:rPr>
          <w:rFonts w:ascii="Times New Roman" w:hAnsi="Times New Roman"/>
          <w:lang w:val="lt-LT"/>
        </w:rPr>
      </w:pPr>
      <w:r w:rsidRPr="00C629B1">
        <w:rPr>
          <w:rFonts w:ascii="Times New Roman" w:eastAsia="Times New Roman" w:hAnsi="Times New Roman" w:cs="Times New Roman"/>
          <w:noProof/>
          <w:snapToGrid w:val="0"/>
          <w:szCs w:val="24"/>
          <w:lang w:val="lt-LT"/>
        </w:rPr>
        <w:t>Jeigu esate nėščia, žindote kūdikį, manote, kad galbūt esate nėščia,</w:t>
      </w:r>
      <w:r w:rsidRPr="00031531">
        <w:rPr>
          <w:rFonts w:ascii="Times New Roman" w:hAnsi="Times New Roman"/>
          <w:lang w:val="lt-LT"/>
        </w:rPr>
        <w:t xml:space="preserve"> arba </w:t>
      </w:r>
      <w:r w:rsidRPr="00C629B1">
        <w:rPr>
          <w:rFonts w:ascii="Times New Roman" w:eastAsia="Times New Roman" w:hAnsi="Times New Roman" w:cs="Times New Roman"/>
          <w:noProof/>
          <w:snapToGrid w:val="0"/>
          <w:szCs w:val="24"/>
          <w:lang w:val="lt-LT"/>
        </w:rPr>
        <w:t>planuojate</w:t>
      </w:r>
      <w:r w:rsidRPr="00031531">
        <w:rPr>
          <w:rFonts w:ascii="Times New Roman" w:hAnsi="Times New Roman"/>
          <w:lang w:val="lt-LT"/>
        </w:rPr>
        <w:t xml:space="preserve"> pastoti, </w:t>
      </w:r>
      <w:r w:rsidRPr="00C629B1">
        <w:rPr>
          <w:rFonts w:ascii="Times New Roman" w:eastAsia="Times New Roman" w:hAnsi="Times New Roman" w:cs="Times New Roman"/>
          <w:noProof/>
          <w:snapToGrid w:val="0"/>
          <w:szCs w:val="24"/>
          <w:lang w:val="lt-LT"/>
        </w:rPr>
        <w:t>tai prieš vartodama šį vaistą, pasita</w:t>
      </w:r>
      <w:r>
        <w:rPr>
          <w:rFonts w:ascii="Times New Roman" w:eastAsia="Times New Roman" w:hAnsi="Times New Roman" w:cs="Times New Roman"/>
          <w:noProof/>
          <w:snapToGrid w:val="0"/>
          <w:szCs w:val="24"/>
          <w:lang w:val="lt-LT"/>
        </w:rPr>
        <w:t>rkite</w:t>
      </w:r>
      <w:r w:rsidRPr="00031531">
        <w:rPr>
          <w:rFonts w:ascii="Times New Roman" w:hAnsi="Times New Roman"/>
          <w:lang w:val="lt-LT"/>
        </w:rPr>
        <w:t xml:space="preserve"> su gydytoju </w:t>
      </w:r>
      <w:r>
        <w:rPr>
          <w:rFonts w:ascii="Times New Roman" w:eastAsia="Times New Roman" w:hAnsi="Times New Roman" w:cs="Times New Roman"/>
          <w:noProof/>
          <w:snapToGrid w:val="0"/>
          <w:szCs w:val="24"/>
          <w:lang w:val="lt-LT"/>
        </w:rPr>
        <w:t xml:space="preserve">arba </w:t>
      </w:r>
      <w:r w:rsidRPr="00C629B1">
        <w:rPr>
          <w:rFonts w:ascii="Times New Roman" w:eastAsia="Times New Roman" w:hAnsi="Times New Roman" w:cs="Times New Roman"/>
          <w:noProof/>
          <w:snapToGrid w:val="0"/>
          <w:szCs w:val="24"/>
          <w:lang w:val="lt-LT"/>
        </w:rPr>
        <w:t>vaistininku</w:t>
      </w:r>
      <w:r>
        <w:rPr>
          <w:rFonts w:ascii="Times New Roman" w:eastAsia="Times New Roman" w:hAnsi="Times New Roman" w:cs="Times New Roman"/>
          <w:noProof/>
          <w:snapToGrid w:val="0"/>
          <w:szCs w:val="24"/>
          <w:lang w:val="lt-LT"/>
        </w:rPr>
        <w:t xml:space="preserve">. </w:t>
      </w:r>
      <w:r w:rsidR="004C40BD" w:rsidRPr="00C342C7">
        <w:rPr>
          <w:rFonts w:ascii="Times New Roman" w:hAnsi="Times New Roman"/>
          <w:color w:val="000000"/>
          <w:lang w:val="lt-LT"/>
        </w:rPr>
        <w:t xml:space="preserve">. </w:t>
      </w:r>
    </w:p>
    <w:p w14:paraId="6B601AA2"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p>
    <w:p w14:paraId="60EAA845" w14:textId="77777777" w:rsidR="004C40BD" w:rsidRPr="00031531" w:rsidRDefault="004C40BD" w:rsidP="00031531">
      <w:pPr>
        <w:autoSpaceDE w:val="0"/>
        <w:autoSpaceDN w:val="0"/>
        <w:adjustRightInd w:val="0"/>
        <w:spacing w:after="0" w:line="240" w:lineRule="auto"/>
        <w:rPr>
          <w:rFonts w:ascii="Times New Roman" w:hAnsi="Times New Roman"/>
          <w:lang w:val="lt-LT"/>
        </w:rPr>
      </w:pPr>
      <w:r w:rsidRPr="00031531">
        <w:rPr>
          <w:rFonts w:ascii="Times New Roman" w:hAnsi="Times New Roman"/>
          <w:color w:val="000000"/>
          <w:lang w:val="lt-LT"/>
        </w:rPr>
        <w:t xml:space="preserve">Jeigu vartojate </w:t>
      </w:r>
      <w:proofErr w:type="spellStart"/>
      <w:r w:rsidRPr="00031531">
        <w:rPr>
          <w:rFonts w:ascii="Times New Roman" w:hAnsi="Times New Roman"/>
          <w:color w:val="000000"/>
          <w:lang w:val="lt-LT"/>
        </w:rPr>
        <w:t>Velaxin</w:t>
      </w:r>
      <w:proofErr w:type="spellEnd"/>
      <w:r w:rsidRPr="00031531">
        <w:rPr>
          <w:rFonts w:ascii="Times New Roman" w:hAnsi="Times New Roman"/>
          <w:color w:val="000000"/>
          <w:lang w:val="lt-LT"/>
        </w:rPr>
        <w:t xml:space="preserve"> nėštumo laikotarpiu, pasakykite akušeriui ir (arba) gydytojui, nes gimusiam vaikui gali atsirasti tam tikrų simptomų. Paprastai šie simptomai atsiranda per pirmas 24 valandas po kūdikio gimimo. Vieni iš šių simptomų gali būti žindimo ar kvėpavimo sutrikimai. Jeigu </w:t>
      </w:r>
      <w:r w:rsidRPr="00031531">
        <w:rPr>
          <w:rFonts w:ascii="Times New Roman" w:hAnsi="Times New Roman"/>
          <w:lang w:val="lt-LT"/>
        </w:rPr>
        <w:t>šie simptomai pasireiškia</w:t>
      </w:r>
      <w:r w:rsidRPr="00031531">
        <w:rPr>
          <w:rFonts w:ascii="Times New Roman" w:hAnsi="Times New Roman"/>
          <w:color w:val="000000"/>
          <w:lang w:val="lt-LT"/>
        </w:rPr>
        <w:t xml:space="preserve"> </w:t>
      </w:r>
      <w:r w:rsidRPr="00031531">
        <w:rPr>
          <w:rFonts w:ascii="Times New Roman" w:hAnsi="Times New Roman"/>
          <w:lang w:val="lt-LT"/>
        </w:rPr>
        <w:t xml:space="preserve">kūdikiui ir kelia Jums nerimą, kreipkitės į gydytoją ir (arba) akušerį, kurie galės Jums patarti. </w:t>
      </w:r>
    </w:p>
    <w:p w14:paraId="25463CCE" w14:textId="77777777" w:rsidR="004C40BD" w:rsidRPr="00031531" w:rsidRDefault="004C40BD" w:rsidP="00031531">
      <w:pPr>
        <w:autoSpaceDE w:val="0"/>
        <w:autoSpaceDN w:val="0"/>
        <w:adjustRightInd w:val="0"/>
        <w:spacing w:after="0" w:line="240" w:lineRule="auto"/>
        <w:rPr>
          <w:rFonts w:ascii="Times New Roman" w:hAnsi="Times New Roman"/>
          <w:lang w:val="lt-LT"/>
        </w:rPr>
      </w:pPr>
    </w:p>
    <w:p w14:paraId="1297673B" w14:textId="77777777" w:rsidR="004C40BD" w:rsidRPr="00031531" w:rsidRDefault="004C40BD" w:rsidP="00031531">
      <w:pPr>
        <w:tabs>
          <w:tab w:val="left" w:pos="567"/>
        </w:tabs>
        <w:spacing w:after="0" w:line="240" w:lineRule="auto"/>
        <w:rPr>
          <w:rFonts w:ascii="Times New Roman" w:hAnsi="Times New Roman"/>
          <w:lang w:val="lt-LT"/>
        </w:rPr>
      </w:pPr>
      <w:r w:rsidRPr="00031531">
        <w:rPr>
          <w:rFonts w:ascii="Times New Roman" w:hAnsi="Times New Roman"/>
          <w:lang w:val="lt-LT"/>
        </w:rPr>
        <w:t xml:space="preserve">Pasakykite akušeriui ir (arba) gydytojui, kad vartojate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Panašūs vaistai (SSRI), vartojami nėštumo metu, gali padidinti kūdikiams sunkios būklės, vadinamos </w:t>
      </w:r>
      <w:r w:rsidRPr="00031531">
        <w:rPr>
          <w:rFonts w:ascii="Times New Roman" w:hAnsi="Times New Roman"/>
          <w:sz w:val="24"/>
          <w:lang w:val="lt-LT"/>
        </w:rPr>
        <w:t xml:space="preserve">naujagimių </w:t>
      </w:r>
      <w:proofErr w:type="spellStart"/>
      <w:r w:rsidRPr="00031531">
        <w:rPr>
          <w:rFonts w:ascii="Times New Roman" w:hAnsi="Times New Roman"/>
          <w:lang w:val="lt-LT"/>
        </w:rPr>
        <w:t>persistuojančia</w:t>
      </w:r>
      <w:proofErr w:type="spellEnd"/>
      <w:r w:rsidRPr="00031531">
        <w:rPr>
          <w:rFonts w:ascii="Times New Roman" w:hAnsi="Times New Roman"/>
          <w:lang w:val="lt-LT"/>
        </w:rPr>
        <w:t xml:space="preserve"> </w:t>
      </w:r>
      <w:proofErr w:type="spellStart"/>
      <w:r w:rsidRPr="00031531">
        <w:rPr>
          <w:rFonts w:ascii="Times New Roman" w:hAnsi="Times New Roman"/>
          <w:lang w:val="lt-LT"/>
        </w:rPr>
        <w:t>plautine</w:t>
      </w:r>
      <w:proofErr w:type="spellEnd"/>
      <w:r w:rsidRPr="00031531">
        <w:rPr>
          <w:rFonts w:ascii="Times New Roman" w:hAnsi="Times New Roman"/>
          <w:lang w:val="lt-LT"/>
        </w:rPr>
        <w:t xml:space="preserve"> hipertenzija (PPHN), pavojų. Šios būklės kūdikis kvėpuoja dažniau ir pamėlynuoja. Tokie simptomai dažniausiai atsiranda per 24 valandas po gimimo. Jei ši būklė pasireiškė Jūsų kūdikiui, nedelsdami kreipkitės į akušerį ir (arba) gydytoją.</w:t>
      </w:r>
    </w:p>
    <w:p w14:paraId="55600558" w14:textId="77777777" w:rsidR="004C40BD" w:rsidRPr="00031531" w:rsidRDefault="004C40BD" w:rsidP="00031531">
      <w:pPr>
        <w:tabs>
          <w:tab w:val="left" w:pos="567"/>
        </w:tabs>
        <w:spacing w:after="0" w:line="240" w:lineRule="auto"/>
        <w:rPr>
          <w:rFonts w:ascii="Times New Roman" w:hAnsi="Times New Roman"/>
          <w:lang w:val="lt-LT"/>
        </w:rPr>
      </w:pPr>
    </w:p>
    <w:p w14:paraId="5FB9E2AC" w14:textId="74FFC0CF" w:rsidR="00327D28" w:rsidRPr="00031531" w:rsidRDefault="004C40BD" w:rsidP="00031531">
      <w:pPr>
        <w:tabs>
          <w:tab w:val="left" w:pos="567"/>
        </w:tabs>
        <w:spacing w:after="0" w:line="240" w:lineRule="auto"/>
        <w:rPr>
          <w:rFonts w:ascii="Times New Roman" w:hAnsi="Times New Roman"/>
          <w:lang w:val="lt-LT"/>
        </w:rPr>
      </w:pPr>
      <w:proofErr w:type="spellStart"/>
      <w:r w:rsidRPr="00C342C7">
        <w:rPr>
          <w:rFonts w:ascii="Times New Roman" w:hAnsi="Times New Roman"/>
          <w:lang w:val="lt-LT"/>
        </w:rPr>
        <w:t>Velaxin</w:t>
      </w:r>
      <w:proofErr w:type="spellEnd"/>
      <w:r w:rsidRPr="00C342C7">
        <w:rPr>
          <w:rFonts w:ascii="Times New Roman" w:hAnsi="Times New Roman"/>
          <w:lang w:val="lt-LT"/>
        </w:rPr>
        <w:t xml:space="preserve"> patenka į motinos pieną. Yra pavojus, kad preparatas gali paveikti kūdikį</w:t>
      </w:r>
      <w:r w:rsidR="00327D28">
        <w:rPr>
          <w:rFonts w:ascii="Times New Roman" w:eastAsia="MS Mincho" w:hAnsi="Times New Roman" w:cs="Times New Roman"/>
          <w:lang w:val="lt-LT"/>
        </w:rPr>
        <w:t xml:space="preserve"> (gali pasireikšti</w:t>
      </w:r>
      <w:r w:rsidR="00327D28" w:rsidRPr="00327D28">
        <w:rPr>
          <w:rFonts w:ascii="Times New Roman" w:eastAsia="MS Mincho" w:hAnsi="Times New Roman" w:cs="Times New Roman"/>
          <w:lang w:val="lt-LT"/>
        </w:rPr>
        <w:t xml:space="preserve"> </w:t>
      </w:r>
      <w:r w:rsidR="00327D28">
        <w:rPr>
          <w:rFonts w:ascii="Times New Roman" w:eastAsia="MS Mincho" w:hAnsi="Times New Roman" w:cs="Times New Roman"/>
          <w:lang w:val="lt-LT"/>
        </w:rPr>
        <w:t>verkimas, irzlumas ir nenormalus</w:t>
      </w:r>
      <w:r w:rsidR="00327D28" w:rsidRPr="00327D28">
        <w:rPr>
          <w:rFonts w:ascii="Times New Roman" w:eastAsia="MS Mincho" w:hAnsi="Times New Roman" w:cs="Times New Roman"/>
          <w:lang w:val="lt-LT"/>
        </w:rPr>
        <w:t xml:space="preserve"> mieg</w:t>
      </w:r>
      <w:r w:rsidR="00327D28">
        <w:rPr>
          <w:rFonts w:ascii="Times New Roman" w:eastAsia="MS Mincho" w:hAnsi="Times New Roman" w:cs="Times New Roman"/>
          <w:lang w:val="lt-LT"/>
        </w:rPr>
        <w:t>as)</w:t>
      </w:r>
      <w:r w:rsidR="00327D28" w:rsidRPr="00327D28">
        <w:rPr>
          <w:rFonts w:ascii="Times New Roman" w:eastAsia="MS Mincho" w:hAnsi="Times New Roman" w:cs="Times New Roman"/>
          <w:lang w:val="lt-LT"/>
        </w:rPr>
        <w:t xml:space="preserve">. Be to, pranešta, kad nutraukus žindymą, atsirado simptomų, būdingų </w:t>
      </w:r>
      <w:proofErr w:type="spellStart"/>
      <w:r w:rsidR="00327D28" w:rsidRPr="00327D28">
        <w:rPr>
          <w:rFonts w:ascii="Times New Roman" w:eastAsia="MS Mincho" w:hAnsi="Times New Roman" w:cs="Times New Roman"/>
          <w:lang w:val="lt-LT"/>
        </w:rPr>
        <w:t>venlafaksino</w:t>
      </w:r>
      <w:proofErr w:type="spellEnd"/>
      <w:r w:rsidR="00327D28" w:rsidRPr="00327D28">
        <w:rPr>
          <w:rFonts w:ascii="Times New Roman" w:eastAsia="MS Mincho" w:hAnsi="Times New Roman" w:cs="Times New Roman"/>
          <w:lang w:val="lt-LT"/>
        </w:rPr>
        <w:t xml:space="preserve"> vartojimo nutraukimui. Negalima atmesti rizikos žindomam kūdikiui.</w:t>
      </w:r>
      <w:r w:rsidR="00327D28" w:rsidRPr="00031531">
        <w:rPr>
          <w:rFonts w:ascii="Times New Roman" w:hAnsi="Times New Roman"/>
          <w:lang w:val="lt-LT"/>
        </w:rPr>
        <w:t xml:space="preserve"> Todėl </w:t>
      </w:r>
      <w:r w:rsidR="00327D28" w:rsidRPr="00327D28">
        <w:rPr>
          <w:rFonts w:ascii="Times New Roman" w:eastAsia="MS Mincho" w:hAnsi="Times New Roman" w:cs="Times New Roman"/>
          <w:lang w:val="lt-LT"/>
        </w:rPr>
        <w:t>sprendžiant</w:t>
      </w:r>
      <w:r w:rsidR="00327D28" w:rsidRPr="00031531">
        <w:rPr>
          <w:rFonts w:ascii="Times New Roman" w:hAnsi="Times New Roman"/>
          <w:lang w:val="lt-LT"/>
        </w:rPr>
        <w:t xml:space="preserve">, ar </w:t>
      </w:r>
      <w:r w:rsidR="00327D28" w:rsidRPr="00327D28">
        <w:rPr>
          <w:rFonts w:ascii="Times New Roman" w:eastAsia="MS Mincho" w:hAnsi="Times New Roman" w:cs="Times New Roman"/>
          <w:lang w:val="lt-LT"/>
        </w:rPr>
        <w:t xml:space="preserve">reikia tęsti ar </w:t>
      </w:r>
      <w:r w:rsidR="00327D28" w:rsidRPr="00031531">
        <w:rPr>
          <w:rFonts w:ascii="Times New Roman" w:hAnsi="Times New Roman"/>
          <w:lang w:val="lt-LT"/>
        </w:rPr>
        <w:t xml:space="preserve">nutraukti žindymą </w:t>
      </w:r>
      <w:r w:rsidR="00327D28" w:rsidRPr="00327D28">
        <w:rPr>
          <w:rFonts w:ascii="Times New Roman" w:eastAsia="MS Mincho" w:hAnsi="Times New Roman" w:cs="Times New Roman"/>
          <w:lang w:val="lt-LT"/>
        </w:rPr>
        <w:t>arba</w:t>
      </w:r>
      <w:r w:rsidR="00327D28" w:rsidRPr="00031531">
        <w:rPr>
          <w:rFonts w:ascii="Times New Roman" w:hAnsi="Times New Roman"/>
          <w:lang w:val="lt-LT"/>
        </w:rPr>
        <w:t xml:space="preserve"> gydymą </w:t>
      </w:r>
      <w:proofErr w:type="spellStart"/>
      <w:r w:rsidR="00327D28" w:rsidRPr="00327D28">
        <w:rPr>
          <w:rFonts w:ascii="Times New Roman" w:eastAsia="MS Mincho" w:hAnsi="Times New Roman" w:cs="Times New Roman"/>
          <w:lang w:val="lt-LT"/>
        </w:rPr>
        <w:t>venlafaksinu</w:t>
      </w:r>
      <w:proofErr w:type="spellEnd"/>
      <w:r w:rsidR="00327D28" w:rsidRPr="00327D28">
        <w:rPr>
          <w:rFonts w:ascii="Times New Roman" w:eastAsia="MS Mincho" w:hAnsi="Times New Roman" w:cs="Times New Roman"/>
          <w:lang w:val="lt-LT"/>
        </w:rPr>
        <w:t xml:space="preserve">, reikia atsižvelgti į žindymo naudą kūdikiui ir gydymo </w:t>
      </w:r>
      <w:proofErr w:type="spellStart"/>
      <w:r w:rsidR="00327D28" w:rsidRPr="00327D28">
        <w:rPr>
          <w:rFonts w:ascii="Times New Roman" w:eastAsia="MS Mincho" w:hAnsi="Times New Roman" w:cs="Times New Roman"/>
          <w:lang w:val="lt-LT"/>
        </w:rPr>
        <w:t>venlafaksinu</w:t>
      </w:r>
      <w:proofErr w:type="spellEnd"/>
      <w:r w:rsidR="00327D28" w:rsidRPr="00327D28">
        <w:rPr>
          <w:rFonts w:ascii="Times New Roman" w:eastAsia="MS Mincho" w:hAnsi="Times New Roman" w:cs="Times New Roman"/>
          <w:lang w:val="lt-LT"/>
        </w:rPr>
        <w:t xml:space="preserve"> naudą moteriai</w:t>
      </w:r>
      <w:r w:rsidR="00327D28" w:rsidRPr="00031531">
        <w:rPr>
          <w:rFonts w:ascii="Times New Roman" w:hAnsi="Times New Roman"/>
          <w:lang w:val="lt-LT"/>
        </w:rPr>
        <w:t xml:space="preserve">. </w:t>
      </w:r>
    </w:p>
    <w:p w14:paraId="7939DB4A" w14:textId="77777777" w:rsidR="004C40BD" w:rsidRPr="00031531" w:rsidRDefault="004C40BD" w:rsidP="00031531">
      <w:pPr>
        <w:spacing w:after="0" w:line="240" w:lineRule="auto"/>
        <w:rPr>
          <w:rFonts w:ascii="Times New Roman" w:hAnsi="Times New Roman"/>
          <w:lang w:val="lt-LT"/>
        </w:rPr>
      </w:pPr>
    </w:p>
    <w:p w14:paraId="3B9E9AEC" w14:textId="77777777" w:rsidR="004C40BD" w:rsidRPr="00031531" w:rsidRDefault="004C40BD" w:rsidP="00031531">
      <w:pPr>
        <w:tabs>
          <w:tab w:val="left" w:pos="567"/>
        </w:tabs>
        <w:spacing w:after="0" w:line="240" w:lineRule="auto"/>
        <w:ind w:left="567" w:hanging="567"/>
        <w:rPr>
          <w:rFonts w:ascii="Times New Roman" w:hAnsi="Times New Roman"/>
          <w:b/>
          <w:lang w:val="lt-LT"/>
        </w:rPr>
      </w:pPr>
      <w:r w:rsidRPr="00031531">
        <w:rPr>
          <w:rFonts w:ascii="Times New Roman" w:hAnsi="Times New Roman"/>
          <w:b/>
          <w:lang w:val="lt-LT"/>
        </w:rPr>
        <w:t>Vairavimas ir mechanizmų valdymas</w:t>
      </w:r>
    </w:p>
    <w:p w14:paraId="4EAA1F15"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Nevairuokite ir nevaldykite jokių prietaisų ar mechanizmų, kol nesužinosite, kaip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Jus veikia. </w:t>
      </w:r>
    </w:p>
    <w:p w14:paraId="6F77502D" w14:textId="77777777" w:rsidR="004C40BD" w:rsidRPr="00031531" w:rsidRDefault="004C40BD" w:rsidP="00031531">
      <w:pPr>
        <w:spacing w:after="0" w:line="240" w:lineRule="auto"/>
        <w:rPr>
          <w:rFonts w:ascii="Times New Roman" w:hAnsi="Times New Roman"/>
          <w:lang w:val="lt-LT"/>
        </w:rPr>
      </w:pPr>
    </w:p>
    <w:p w14:paraId="4F4BCF99" w14:textId="77777777" w:rsidR="004C40BD" w:rsidRPr="00031531" w:rsidRDefault="004C40BD" w:rsidP="00031531">
      <w:pPr>
        <w:spacing w:after="0" w:line="240" w:lineRule="auto"/>
        <w:rPr>
          <w:rFonts w:ascii="Times New Roman" w:hAnsi="Times New Roman"/>
          <w:b/>
          <w:lang w:val="lt-LT"/>
        </w:rPr>
      </w:pP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sudėtyje yra laktozės</w:t>
      </w:r>
    </w:p>
    <w:p w14:paraId="73E77CEB" w14:textId="7A8404FC" w:rsidR="004C40BD" w:rsidRPr="00031531" w:rsidRDefault="00E1580F" w:rsidP="00031531">
      <w:pPr>
        <w:spacing w:after="0" w:line="240" w:lineRule="auto"/>
        <w:rPr>
          <w:rFonts w:ascii="Times New Roman" w:hAnsi="Times New Roman"/>
          <w:lang w:val="lt-LT"/>
        </w:rPr>
      </w:pPr>
      <w:r>
        <w:rPr>
          <w:rFonts w:ascii="Times New Roman" w:hAnsi="Times New Roman"/>
          <w:lang w:val="lt-LT"/>
        </w:rPr>
        <w:t>Kiekvienoje</w:t>
      </w:r>
      <w:r w:rsidR="00C342C7" w:rsidRPr="00C342C7">
        <w:rPr>
          <w:rFonts w:ascii="Times New Roman" w:hAnsi="Times New Roman"/>
          <w:lang w:val="lt-LT"/>
        </w:rPr>
        <w:t xml:space="preserve"> </w:t>
      </w:r>
      <w:proofErr w:type="spellStart"/>
      <w:r w:rsidR="00C342C7" w:rsidRPr="00C342C7">
        <w:rPr>
          <w:rFonts w:ascii="Times New Roman" w:hAnsi="Times New Roman"/>
          <w:lang w:val="lt-LT"/>
        </w:rPr>
        <w:t>Velaxin</w:t>
      </w:r>
      <w:proofErr w:type="spellEnd"/>
      <w:r w:rsidR="00C342C7" w:rsidRPr="00C342C7">
        <w:rPr>
          <w:rFonts w:ascii="Times New Roman" w:hAnsi="Times New Roman"/>
          <w:lang w:val="lt-LT"/>
        </w:rPr>
        <w:t xml:space="preserve"> 25</w:t>
      </w:r>
      <w:r>
        <w:rPr>
          <w:rFonts w:ascii="Times New Roman" w:hAnsi="Times New Roman"/>
          <w:lang w:val="lt-LT"/>
        </w:rPr>
        <w:t> </w:t>
      </w:r>
      <w:r w:rsidR="00C342C7" w:rsidRPr="00C342C7">
        <w:rPr>
          <w:rFonts w:ascii="Times New Roman" w:hAnsi="Times New Roman"/>
          <w:lang w:val="lt-LT"/>
        </w:rPr>
        <w:t>mg tablet</w:t>
      </w:r>
      <w:r>
        <w:rPr>
          <w:rFonts w:ascii="Times New Roman" w:hAnsi="Times New Roman"/>
          <w:lang w:val="lt-LT"/>
        </w:rPr>
        <w:t>ėje</w:t>
      </w:r>
      <w:r w:rsidR="00C342C7" w:rsidRPr="00C342C7">
        <w:rPr>
          <w:rFonts w:ascii="Times New Roman" w:hAnsi="Times New Roman"/>
          <w:lang w:val="lt-LT"/>
        </w:rPr>
        <w:t xml:space="preserve"> </w:t>
      </w:r>
      <w:r>
        <w:rPr>
          <w:rFonts w:ascii="Times New Roman" w:hAnsi="Times New Roman"/>
          <w:lang w:val="lt-LT"/>
        </w:rPr>
        <w:t>yra</w:t>
      </w:r>
      <w:r w:rsidR="00C342C7" w:rsidRPr="00C342C7">
        <w:rPr>
          <w:rFonts w:ascii="Times New Roman" w:hAnsi="Times New Roman"/>
          <w:lang w:val="lt-LT"/>
        </w:rPr>
        <w:t xml:space="preserve"> 56.62</w:t>
      </w:r>
      <w:r>
        <w:rPr>
          <w:rFonts w:ascii="Times New Roman" w:hAnsi="Times New Roman"/>
          <w:lang w:val="lt-LT"/>
        </w:rPr>
        <w:t> </w:t>
      </w:r>
      <w:r w:rsidR="00C342C7" w:rsidRPr="00C342C7">
        <w:rPr>
          <w:rFonts w:ascii="Times New Roman" w:hAnsi="Times New Roman"/>
          <w:lang w:val="lt-LT"/>
        </w:rPr>
        <w:t xml:space="preserve">mg, </w:t>
      </w:r>
      <w:proofErr w:type="spellStart"/>
      <w:r w:rsidR="00C342C7" w:rsidRPr="00C342C7">
        <w:rPr>
          <w:rFonts w:ascii="Times New Roman" w:hAnsi="Times New Roman"/>
          <w:lang w:val="lt-LT"/>
        </w:rPr>
        <w:t>Velaxin</w:t>
      </w:r>
      <w:proofErr w:type="spellEnd"/>
      <w:r w:rsidR="00C342C7" w:rsidRPr="00C342C7">
        <w:rPr>
          <w:rFonts w:ascii="Times New Roman" w:hAnsi="Times New Roman"/>
          <w:lang w:val="lt-LT"/>
        </w:rPr>
        <w:t xml:space="preserve"> 37.5</w:t>
      </w:r>
      <w:r>
        <w:rPr>
          <w:rFonts w:ascii="Times New Roman" w:hAnsi="Times New Roman"/>
          <w:lang w:val="lt-LT"/>
        </w:rPr>
        <w:t> </w:t>
      </w:r>
      <w:r w:rsidR="00C342C7" w:rsidRPr="00C342C7">
        <w:rPr>
          <w:rFonts w:ascii="Times New Roman" w:hAnsi="Times New Roman"/>
          <w:lang w:val="lt-LT"/>
        </w:rPr>
        <w:t>mg tablet</w:t>
      </w:r>
      <w:r>
        <w:rPr>
          <w:rFonts w:ascii="Times New Roman" w:hAnsi="Times New Roman"/>
          <w:lang w:val="lt-LT"/>
        </w:rPr>
        <w:t>ėje</w:t>
      </w:r>
      <w:r w:rsidR="00C342C7" w:rsidRPr="00C342C7">
        <w:rPr>
          <w:rFonts w:ascii="Times New Roman" w:hAnsi="Times New Roman"/>
          <w:lang w:val="lt-LT"/>
        </w:rPr>
        <w:t xml:space="preserve"> </w:t>
      </w:r>
      <w:r>
        <w:rPr>
          <w:rFonts w:ascii="Times New Roman" w:hAnsi="Times New Roman"/>
          <w:lang w:val="lt-LT"/>
        </w:rPr>
        <w:t>yra</w:t>
      </w:r>
      <w:r w:rsidR="00C342C7" w:rsidRPr="00C342C7">
        <w:rPr>
          <w:rFonts w:ascii="Times New Roman" w:hAnsi="Times New Roman"/>
          <w:lang w:val="lt-LT"/>
        </w:rPr>
        <w:t xml:space="preserve"> 84.93 mg, </w:t>
      </w:r>
      <w:proofErr w:type="spellStart"/>
      <w:r w:rsidR="00C342C7" w:rsidRPr="00C342C7">
        <w:rPr>
          <w:rFonts w:ascii="Times New Roman" w:hAnsi="Times New Roman"/>
          <w:lang w:val="lt-LT"/>
        </w:rPr>
        <w:t>Velaxin</w:t>
      </w:r>
      <w:proofErr w:type="spellEnd"/>
      <w:r w:rsidR="00C342C7" w:rsidRPr="00C342C7">
        <w:rPr>
          <w:rFonts w:ascii="Times New Roman" w:hAnsi="Times New Roman"/>
          <w:lang w:val="lt-LT"/>
        </w:rPr>
        <w:t xml:space="preserve"> 50</w:t>
      </w:r>
      <w:r>
        <w:rPr>
          <w:rFonts w:ascii="Times New Roman" w:hAnsi="Times New Roman"/>
          <w:lang w:val="lt-LT"/>
        </w:rPr>
        <w:t> </w:t>
      </w:r>
      <w:r w:rsidR="00C342C7" w:rsidRPr="00C342C7">
        <w:rPr>
          <w:rFonts w:ascii="Times New Roman" w:hAnsi="Times New Roman"/>
          <w:lang w:val="lt-LT"/>
        </w:rPr>
        <w:t>mg tablet</w:t>
      </w:r>
      <w:r>
        <w:rPr>
          <w:rFonts w:ascii="Times New Roman" w:hAnsi="Times New Roman"/>
          <w:lang w:val="lt-LT"/>
        </w:rPr>
        <w:t>ėje</w:t>
      </w:r>
      <w:r w:rsidR="00C342C7" w:rsidRPr="00C342C7">
        <w:rPr>
          <w:rFonts w:ascii="Times New Roman" w:hAnsi="Times New Roman"/>
          <w:lang w:val="lt-LT"/>
        </w:rPr>
        <w:t xml:space="preserve"> </w:t>
      </w:r>
      <w:r>
        <w:rPr>
          <w:rFonts w:ascii="Times New Roman" w:hAnsi="Times New Roman"/>
          <w:lang w:val="lt-LT"/>
        </w:rPr>
        <w:t>yra</w:t>
      </w:r>
      <w:r w:rsidR="00C342C7" w:rsidRPr="00C342C7">
        <w:rPr>
          <w:rFonts w:ascii="Times New Roman" w:hAnsi="Times New Roman"/>
          <w:lang w:val="lt-LT"/>
        </w:rPr>
        <w:t xml:space="preserve"> 113.24 mg </w:t>
      </w:r>
      <w:r>
        <w:rPr>
          <w:rFonts w:ascii="Times New Roman" w:hAnsi="Times New Roman"/>
          <w:lang w:val="lt-LT"/>
        </w:rPr>
        <w:t>ir</w:t>
      </w:r>
      <w:r w:rsidR="00C342C7" w:rsidRPr="00C342C7">
        <w:rPr>
          <w:rFonts w:ascii="Times New Roman" w:hAnsi="Times New Roman"/>
          <w:lang w:val="lt-LT"/>
        </w:rPr>
        <w:t xml:space="preserve"> </w:t>
      </w:r>
      <w:proofErr w:type="spellStart"/>
      <w:r w:rsidR="00C342C7" w:rsidRPr="00C342C7">
        <w:rPr>
          <w:rFonts w:ascii="Times New Roman" w:hAnsi="Times New Roman"/>
          <w:lang w:val="lt-LT"/>
        </w:rPr>
        <w:t>Velaxin</w:t>
      </w:r>
      <w:proofErr w:type="spellEnd"/>
      <w:r w:rsidR="00C342C7" w:rsidRPr="00C342C7">
        <w:rPr>
          <w:rFonts w:ascii="Times New Roman" w:hAnsi="Times New Roman"/>
          <w:lang w:val="lt-LT"/>
        </w:rPr>
        <w:t xml:space="preserve"> 75</w:t>
      </w:r>
      <w:r>
        <w:rPr>
          <w:rFonts w:ascii="Times New Roman" w:hAnsi="Times New Roman"/>
          <w:lang w:val="lt-LT"/>
        </w:rPr>
        <w:t> </w:t>
      </w:r>
      <w:r w:rsidR="00C342C7" w:rsidRPr="00C342C7">
        <w:rPr>
          <w:rFonts w:ascii="Times New Roman" w:hAnsi="Times New Roman"/>
          <w:lang w:val="lt-LT"/>
        </w:rPr>
        <w:t>mg tablet</w:t>
      </w:r>
      <w:r>
        <w:rPr>
          <w:rFonts w:ascii="Times New Roman" w:hAnsi="Times New Roman"/>
          <w:lang w:val="lt-LT"/>
        </w:rPr>
        <w:t>ėje</w:t>
      </w:r>
      <w:r w:rsidR="00C342C7" w:rsidRPr="00C342C7">
        <w:rPr>
          <w:rFonts w:ascii="Times New Roman" w:hAnsi="Times New Roman"/>
          <w:lang w:val="lt-LT"/>
        </w:rPr>
        <w:t xml:space="preserve"> </w:t>
      </w:r>
      <w:r>
        <w:rPr>
          <w:rFonts w:ascii="Times New Roman" w:hAnsi="Times New Roman"/>
          <w:lang w:val="lt-LT"/>
        </w:rPr>
        <w:t>yra</w:t>
      </w:r>
      <w:r w:rsidR="00C342C7" w:rsidRPr="00C342C7">
        <w:rPr>
          <w:rFonts w:ascii="Times New Roman" w:hAnsi="Times New Roman"/>
          <w:lang w:val="lt-LT"/>
        </w:rPr>
        <w:t xml:space="preserve"> 169.86 mg la</w:t>
      </w:r>
      <w:r>
        <w:rPr>
          <w:rFonts w:ascii="Times New Roman" w:hAnsi="Times New Roman"/>
          <w:lang w:val="lt-LT"/>
        </w:rPr>
        <w:t>k</w:t>
      </w:r>
      <w:r w:rsidR="00C342C7" w:rsidRPr="00C342C7">
        <w:rPr>
          <w:rFonts w:ascii="Times New Roman" w:hAnsi="Times New Roman"/>
          <w:lang w:val="lt-LT"/>
        </w:rPr>
        <w:t>to</w:t>
      </w:r>
      <w:r>
        <w:rPr>
          <w:rFonts w:ascii="Times New Roman" w:hAnsi="Times New Roman"/>
          <w:lang w:val="lt-LT"/>
        </w:rPr>
        <w:t>zės</w:t>
      </w:r>
      <w:r w:rsidR="00C342C7" w:rsidRPr="00C342C7">
        <w:rPr>
          <w:rFonts w:ascii="Times New Roman" w:hAnsi="Times New Roman"/>
          <w:lang w:val="lt-LT"/>
        </w:rPr>
        <w:t xml:space="preserve"> </w:t>
      </w:r>
      <w:proofErr w:type="spellStart"/>
      <w:r w:rsidR="00C342C7" w:rsidRPr="00C342C7">
        <w:rPr>
          <w:rFonts w:ascii="Times New Roman" w:hAnsi="Times New Roman"/>
          <w:lang w:val="lt-LT"/>
        </w:rPr>
        <w:t>monoh</w:t>
      </w:r>
      <w:r>
        <w:rPr>
          <w:rFonts w:ascii="Times New Roman" w:hAnsi="Times New Roman"/>
          <w:lang w:val="lt-LT"/>
        </w:rPr>
        <w:t>idrato</w:t>
      </w:r>
      <w:proofErr w:type="spellEnd"/>
      <w:r>
        <w:rPr>
          <w:rFonts w:ascii="Times New Roman" w:hAnsi="Times New Roman"/>
          <w:lang w:val="lt-LT"/>
        </w:rPr>
        <w:t xml:space="preserve">. </w:t>
      </w:r>
      <w:r w:rsidR="004C40BD" w:rsidRPr="00031531">
        <w:rPr>
          <w:rFonts w:ascii="Times New Roman" w:hAnsi="Times New Roman"/>
          <w:lang w:val="lt-LT"/>
        </w:rPr>
        <w:t>Jeigu gydytojas Jums yra sakęs, kad netoleruojate kokių nors angliavandenių, kreipkitės į jį prieš pradėdami vartoti šį vaistą.</w:t>
      </w:r>
    </w:p>
    <w:p w14:paraId="12B03916" w14:textId="77777777" w:rsidR="004C40BD" w:rsidRPr="00031531" w:rsidRDefault="004C40BD" w:rsidP="00031531">
      <w:pPr>
        <w:spacing w:after="0" w:line="240" w:lineRule="auto"/>
        <w:rPr>
          <w:rFonts w:ascii="Times New Roman" w:hAnsi="Times New Roman"/>
          <w:lang w:val="lt-LT"/>
        </w:rPr>
      </w:pPr>
    </w:p>
    <w:p w14:paraId="0D8AC242" w14:textId="77777777" w:rsidR="004C40BD" w:rsidRPr="00031531" w:rsidRDefault="004C40BD" w:rsidP="00031531">
      <w:pPr>
        <w:numPr>
          <w:ilvl w:val="12"/>
          <w:numId w:val="0"/>
        </w:numPr>
        <w:tabs>
          <w:tab w:val="left" w:pos="567"/>
        </w:tabs>
        <w:spacing w:after="0" w:line="240" w:lineRule="auto"/>
        <w:ind w:left="567" w:hanging="567"/>
        <w:outlineLvl w:val="0"/>
        <w:rPr>
          <w:rFonts w:ascii="Times New Roman" w:hAnsi="Times New Roman"/>
          <w:b/>
          <w:lang w:val="lt-LT"/>
        </w:rPr>
      </w:pPr>
    </w:p>
    <w:p w14:paraId="1F4B1979" w14:textId="77777777" w:rsidR="004C40BD" w:rsidRPr="00031531" w:rsidRDefault="004C40BD" w:rsidP="00031531">
      <w:pPr>
        <w:numPr>
          <w:ilvl w:val="12"/>
          <w:numId w:val="0"/>
        </w:numPr>
        <w:tabs>
          <w:tab w:val="left" w:pos="567"/>
        </w:tabs>
        <w:spacing w:after="0" w:line="240" w:lineRule="auto"/>
        <w:ind w:left="567" w:hanging="567"/>
        <w:outlineLvl w:val="0"/>
        <w:rPr>
          <w:rFonts w:ascii="Times New Roman" w:hAnsi="Times New Roman"/>
          <w:b/>
          <w:caps/>
          <w:lang w:val="lt-LT"/>
        </w:rPr>
      </w:pPr>
      <w:r w:rsidRPr="00031531">
        <w:rPr>
          <w:rFonts w:ascii="Times New Roman" w:hAnsi="Times New Roman"/>
          <w:b/>
          <w:lang w:val="lt-LT"/>
        </w:rPr>
        <w:t>3.</w:t>
      </w:r>
      <w:r w:rsidRPr="00031531">
        <w:rPr>
          <w:rFonts w:ascii="Times New Roman" w:hAnsi="Times New Roman"/>
          <w:b/>
          <w:lang w:val="lt-LT"/>
        </w:rPr>
        <w:tab/>
        <w:t xml:space="preserve">Kaip vartoti </w:t>
      </w:r>
      <w:proofErr w:type="spellStart"/>
      <w:r w:rsidRPr="00031531">
        <w:rPr>
          <w:rFonts w:ascii="Times New Roman" w:hAnsi="Times New Roman"/>
          <w:b/>
          <w:lang w:val="lt-LT"/>
        </w:rPr>
        <w:t>Velaxin</w:t>
      </w:r>
      <w:proofErr w:type="spellEnd"/>
    </w:p>
    <w:p w14:paraId="1F1CF2FA" w14:textId="77777777" w:rsidR="004C40BD" w:rsidRPr="00031531" w:rsidRDefault="004C40BD" w:rsidP="00B16730">
      <w:pPr>
        <w:tabs>
          <w:tab w:val="left" w:pos="567"/>
        </w:tabs>
        <w:spacing w:after="0" w:line="240" w:lineRule="auto"/>
        <w:rPr>
          <w:rFonts w:ascii="Times New Roman" w:hAnsi="Times New Roman"/>
          <w:lang w:val="lt-LT"/>
        </w:rPr>
      </w:pPr>
    </w:p>
    <w:p w14:paraId="34A22741" w14:textId="77777777" w:rsidR="004C40BD" w:rsidRPr="00031531" w:rsidRDefault="004C40BD" w:rsidP="00031531">
      <w:pPr>
        <w:tabs>
          <w:tab w:val="left" w:pos="567"/>
        </w:tabs>
        <w:spacing w:after="0" w:line="240" w:lineRule="auto"/>
        <w:rPr>
          <w:rFonts w:ascii="Times New Roman" w:hAnsi="Times New Roman"/>
          <w:lang w:val="lt-LT"/>
        </w:rPr>
      </w:pPr>
      <w:r w:rsidRPr="00031531">
        <w:rPr>
          <w:rFonts w:ascii="Times New Roman" w:hAnsi="Times New Roman"/>
          <w:lang w:val="lt-LT"/>
        </w:rPr>
        <w:t>Visada vartokite šį vaistą tiksliai kaip nurodė gydytojas. Jeigu abejojate, kreipkitės į gydytoją arba vaistininką.</w:t>
      </w:r>
    </w:p>
    <w:p w14:paraId="4BC8B890" w14:textId="77777777" w:rsidR="004C40BD" w:rsidRPr="00031531" w:rsidRDefault="004C40BD" w:rsidP="00031531">
      <w:pPr>
        <w:tabs>
          <w:tab w:val="left" w:pos="567"/>
        </w:tabs>
        <w:spacing w:after="0" w:line="240" w:lineRule="auto"/>
        <w:rPr>
          <w:rFonts w:ascii="Times New Roman" w:hAnsi="Times New Roman"/>
          <w:lang w:val="lt-LT"/>
        </w:rPr>
      </w:pPr>
    </w:p>
    <w:p w14:paraId="6E5D3EE2" w14:textId="77777777" w:rsidR="004C40BD" w:rsidRPr="00031531" w:rsidRDefault="004C40BD" w:rsidP="00031531">
      <w:pPr>
        <w:tabs>
          <w:tab w:val="left" w:pos="567"/>
        </w:tabs>
        <w:spacing w:after="0" w:line="240" w:lineRule="auto"/>
        <w:rPr>
          <w:rFonts w:ascii="Times New Roman" w:hAnsi="Times New Roman"/>
          <w:lang w:val="lt-LT"/>
        </w:rPr>
      </w:pPr>
      <w:r w:rsidRPr="00031531">
        <w:rPr>
          <w:rFonts w:ascii="Times New Roman" w:hAnsi="Times New Roman"/>
          <w:lang w:val="lt-LT"/>
        </w:rPr>
        <w:t>Rekomenduojama paros dozė paprastai yra 75 mg vaisto, išgeriant per du arba tris kartus. Šią depresijai gydyti skirtą dozę gydytojas gali laipsniškai didinti, jei reikia, net iki didžiausios 375 mg paros dozės.</w:t>
      </w:r>
    </w:p>
    <w:p w14:paraId="0A424463" w14:textId="77777777" w:rsidR="004C40BD" w:rsidRPr="00031531" w:rsidRDefault="004C40BD" w:rsidP="00031531">
      <w:pPr>
        <w:tabs>
          <w:tab w:val="left" w:pos="567"/>
        </w:tabs>
        <w:spacing w:after="0" w:line="240" w:lineRule="auto"/>
        <w:rPr>
          <w:rFonts w:ascii="Times New Roman" w:hAnsi="Times New Roman"/>
          <w:lang w:val="lt-LT"/>
        </w:rPr>
      </w:pPr>
    </w:p>
    <w:p w14:paraId="2B464D2D"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proofErr w:type="spellStart"/>
      <w:r w:rsidRPr="00031531">
        <w:rPr>
          <w:rFonts w:ascii="Times New Roman" w:hAnsi="Times New Roman"/>
          <w:color w:val="000000"/>
          <w:lang w:val="lt-LT"/>
        </w:rPr>
        <w:lastRenderedPageBreak/>
        <w:t>Velaxin</w:t>
      </w:r>
      <w:proofErr w:type="spellEnd"/>
      <w:r w:rsidRPr="00031531">
        <w:rPr>
          <w:rFonts w:ascii="Times New Roman" w:hAnsi="Times New Roman"/>
          <w:color w:val="000000"/>
          <w:lang w:val="lt-LT"/>
        </w:rPr>
        <w:t xml:space="preserve"> vartokite kiekvieną dieną maždaug tuo pat metu, ryte ir vakare. </w:t>
      </w:r>
    </w:p>
    <w:p w14:paraId="430B8E90" w14:textId="77777777" w:rsidR="004C40BD" w:rsidRPr="00031531" w:rsidRDefault="004C40BD" w:rsidP="00031531">
      <w:pPr>
        <w:tabs>
          <w:tab w:val="left" w:pos="567"/>
        </w:tabs>
        <w:spacing w:after="0" w:line="240" w:lineRule="auto"/>
        <w:rPr>
          <w:rFonts w:ascii="Times New Roman" w:hAnsi="Times New Roman"/>
          <w:lang w:val="lt-LT"/>
        </w:rPr>
      </w:pPr>
    </w:p>
    <w:p w14:paraId="2D6914A3" w14:textId="77777777" w:rsidR="004C40BD" w:rsidRPr="00031531" w:rsidRDefault="004C40BD" w:rsidP="00031531">
      <w:pPr>
        <w:tabs>
          <w:tab w:val="left" w:pos="567"/>
        </w:tabs>
        <w:spacing w:after="0" w:line="240" w:lineRule="auto"/>
        <w:ind w:left="567" w:hanging="567"/>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reikia vartoti valgant.</w:t>
      </w:r>
    </w:p>
    <w:p w14:paraId="33498164"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p>
    <w:p w14:paraId="25F59A71"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r w:rsidRPr="00031531">
        <w:rPr>
          <w:rFonts w:ascii="Times New Roman" w:hAnsi="Times New Roman"/>
          <w:color w:val="000000"/>
          <w:lang w:val="lt-LT"/>
        </w:rPr>
        <w:t xml:space="preserve">Jei Jūsų kepenų arba inkstų funkcija sutrikusi, pasakykite gydytojui, nes galbūt Jums reikės skirti kitą </w:t>
      </w:r>
      <w:proofErr w:type="spellStart"/>
      <w:r w:rsidRPr="00031531">
        <w:rPr>
          <w:rFonts w:ascii="Times New Roman" w:hAnsi="Times New Roman"/>
          <w:color w:val="000000"/>
          <w:lang w:val="lt-LT"/>
        </w:rPr>
        <w:t>Velaxin</w:t>
      </w:r>
      <w:proofErr w:type="spellEnd"/>
      <w:r w:rsidRPr="00031531">
        <w:rPr>
          <w:rFonts w:ascii="Times New Roman" w:hAnsi="Times New Roman"/>
          <w:color w:val="000000"/>
          <w:lang w:val="lt-LT"/>
        </w:rPr>
        <w:t xml:space="preserve"> dozę. </w:t>
      </w:r>
    </w:p>
    <w:p w14:paraId="5A32B4F8" w14:textId="77777777" w:rsidR="004C40BD" w:rsidRPr="00031531" w:rsidRDefault="004C40BD" w:rsidP="00031531">
      <w:pPr>
        <w:spacing w:after="0" w:line="240" w:lineRule="auto"/>
        <w:rPr>
          <w:rFonts w:ascii="Times New Roman" w:hAnsi="Times New Roman"/>
          <w:lang w:val="lt-LT"/>
        </w:rPr>
      </w:pPr>
    </w:p>
    <w:p w14:paraId="665578B7"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Nenutraukite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vartojimo nepasitarę su gydytoju (žr. skyrių „Nustojus vartoti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w:t>
      </w:r>
    </w:p>
    <w:p w14:paraId="7804F086" w14:textId="77777777" w:rsidR="004C40BD" w:rsidRPr="00031531" w:rsidRDefault="004C40BD" w:rsidP="00031531">
      <w:pPr>
        <w:tabs>
          <w:tab w:val="left" w:pos="567"/>
        </w:tabs>
        <w:spacing w:after="0" w:line="240" w:lineRule="auto"/>
        <w:ind w:left="567" w:hanging="567"/>
        <w:rPr>
          <w:rFonts w:ascii="Times New Roman" w:hAnsi="Times New Roman"/>
          <w:lang w:val="lt-LT"/>
        </w:rPr>
      </w:pPr>
    </w:p>
    <w:p w14:paraId="708C4208" w14:textId="77777777" w:rsidR="004C40BD" w:rsidRPr="00031531" w:rsidRDefault="004C40BD" w:rsidP="00031531">
      <w:pPr>
        <w:tabs>
          <w:tab w:val="left" w:pos="567"/>
        </w:tabs>
        <w:spacing w:after="0" w:line="240" w:lineRule="auto"/>
        <w:ind w:left="567" w:hanging="567"/>
        <w:rPr>
          <w:rFonts w:ascii="Times New Roman" w:hAnsi="Times New Roman"/>
          <w:b/>
          <w:lang w:val="lt-LT"/>
        </w:rPr>
      </w:pPr>
      <w:r w:rsidRPr="00031531">
        <w:rPr>
          <w:rFonts w:ascii="Times New Roman" w:hAnsi="Times New Roman"/>
          <w:b/>
          <w:lang w:val="lt-LT"/>
        </w:rPr>
        <w:t xml:space="preserve">Ką daryti pavartojus per didelę </w:t>
      </w: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dozę?</w:t>
      </w:r>
    </w:p>
    <w:p w14:paraId="4FCE28C3" w14:textId="77777777" w:rsidR="004C40BD" w:rsidRPr="00031531" w:rsidRDefault="004C40BD" w:rsidP="00031531">
      <w:pPr>
        <w:autoSpaceDE w:val="0"/>
        <w:autoSpaceDN w:val="0"/>
        <w:adjustRightInd w:val="0"/>
        <w:spacing w:after="0" w:line="240" w:lineRule="auto"/>
        <w:rPr>
          <w:rFonts w:ascii="Times New Roman" w:hAnsi="Times New Roman"/>
          <w:color w:val="000000"/>
          <w:lang w:val="lt-LT"/>
        </w:rPr>
      </w:pPr>
      <w:r w:rsidRPr="00031531">
        <w:rPr>
          <w:rFonts w:ascii="Times New Roman" w:hAnsi="Times New Roman"/>
          <w:color w:val="000000"/>
          <w:lang w:val="lt-LT"/>
        </w:rPr>
        <w:t xml:space="preserve">Jeigu suvartojote didesnį </w:t>
      </w:r>
      <w:proofErr w:type="spellStart"/>
      <w:r w:rsidRPr="00031531">
        <w:rPr>
          <w:rFonts w:ascii="Times New Roman" w:hAnsi="Times New Roman"/>
          <w:color w:val="000000"/>
          <w:lang w:val="lt-LT"/>
        </w:rPr>
        <w:t>Velaxin</w:t>
      </w:r>
      <w:proofErr w:type="spellEnd"/>
      <w:r w:rsidRPr="00031531">
        <w:rPr>
          <w:rFonts w:ascii="Times New Roman" w:hAnsi="Times New Roman"/>
          <w:color w:val="000000"/>
          <w:lang w:val="lt-LT"/>
        </w:rPr>
        <w:t xml:space="preserve"> kiekį, nei skyrė gydytojas, nedelsdami kreipkitės į gydytoją arba vaistininką. </w:t>
      </w:r>
    </w:p>
    <w:p w14:paraId="32FEA46C" w14:textId="77777777" w:rsidR="004C40BD" w:rsidRPr="00031531" w:rsidRDefault="004C40BD" w:rsidP="00031531">
      <w:pPr>
        <w:spacing w:after="0" w:line="240" w:lineRule="auto"/>
        <w:rPr>
          <w:rFonts w:ascii="Times New Roman" w:hAnsi="Times New Roman"/>
          <w:lang w:val="lt-LT"/>
        </w:rPr>
      </w:pPr>
    </w:p>
    <w:p w14:paraId="6DF68611" w14:textId="77777777" w:rsidR="004C40BD" w:rsidRPr="00031531" w:rsidRDefault="004C40BD" w:rsidP="00031531">
      <w:pPr>
        <w:spacing w:after="0" w:line="240" w:lineRule="auto"/>
        <w:rPr>
          <w:rFonts w:ascii="Times New Roman" w:hAnsi="Times New Roman"/>
          <w:b/>
          <w:lang w:val="lt-LT"/>
        </w:rPr>
      </w:pPr>
      <w:r w:rsidRPr="00031531">
        <w:rPr>
          <w:rFonts w:ascii="Times New Roman" w:hAnsi="Times New Roman"/>
          <w:lang w:val="lt-LT"/>
        </w:rPr>
        <w:t xml:space="preserve">Perdozavimo simptomai gali būti tokie: greitas širdies plakimas, budrumo būklės pokyčiai (nuo mieguistumo iki komos), miglotas matymas, traukuliai arba priepuoliai ir vėmimas. </w:t>
      </w:r>
    </w:p>
    <w:p w14:paraId="25823B47" w14:textId="77777777" w:rsidR="004C40BD" w:rsidRPr="00031531" w:rsidRDefault="004C40BD" w:rsidP="00031531">
      <w:pPr>
        <w:tabs>
          <w:tab w:val="left" w:pos="567"/>
        </w:tabs>
        <w:spacing w:after="0" w:line="240" w:lineRule="auto"/>
        <w:rPr>
          <w:rFonts w:ascii="Times New Roman" w:hAnsi="Times New Roman"/>
          <w:u w:val="single"/>
          <w:lang w:val="lt-LT"/>
        </w:rPr>
      </w:pPr>
    </w:p>
    <w:p w14:paraId="1028EB70" w14:textId="77777777" w:rsidR="004C40BD" w:rsidRPr="00031531" w:rsidRDefault="004C40BD" w:rsidP="00031531">
      <w:pPr>
        <w:spacing w:after="0" w:line="240" w:lineRule="auto"/>
        <w:rPr>
          <w:rFonts w:ascii="Times New Roman" w:hAnsi="Times New Roman"/>
          <w:b/>
          <w:lang w:val="lt-LT"/>
        </w:rPr>
      </w:pPr>
      <w:r w:rsidRPr="00031531">
        <w:rPr>
          <w:rFonts w:ascii="Times New Roman" w:hAnsi="Times New Roman"/>
          <w:b/>
          <w:lang w:val="lt-LT"/>
        </w:rPr>
        <w:t xml:space="preserve">Pamiršus pavartoti </w:t>
      </w:r>
      <w:proofErr w:type="spellStart"/>
      <w:r w:rsidRPr="00031531">
        <w:rPr>
          <w:rFonts w:ascii="Times New Roman" w:hAnsi="Times New Roman"/>
          <w:b/>
          <w:lang w:val="lt-LT"/>
        </w:rPr>
        <w:t>Velaxin</w:t>
      </w:r>
      <w:proofErr w:type="spellEnd"/>
    </w:p>
    <w:p w14:paraId="0CDCD699"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Pamiršę pavartoti dozę, išgerkite ją iš karto, kai prisiminsite. Tačiau jeigu netrukus reikės vartoti kitą dozę, praleistos dozės negerkite ir vartokite tik vieną dozę, kaip įprasta. Per parą nesuvartokite didesnio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kiekio negu Jums paskirta. </w:t>
      </w:r>
    </w:p>
    <w:p w14:paraId="0F2153D2" w14:textId="77777777" w:rsidR="004C40BD" w:rsidRPr="00031531" w:rsidRDefault="004C40BD" w:rsidP="00031531">
      <w:pPr>
        <w:tabs>
          <w:tab w:val="left" w:pos="567"/>
        </w:tabs>
        <w:spacing w:after="0" w:line="240" w:lineRule="auto"/>
        <w:rPr>
          <w:rFonts w:ascii="Times New Roman" w:hAnsi="Times New Roman"/>
          <w:lang w:val="lt-LT"/>
        </w:rPr>
      </w:pPr>
    </w:p>
    <w:p w14:paraId="0C996786" w14:textId="77777777" w:rsidR="004C40BD" w:rsidRPr="00031531" w:rsidRDefault="004C40BD" w:rsidP="00031531">
      <w:pPr>
        <w:spacing w:after="0" w:line="240" w:lineRule="auto"/>
        <w:rPr>
          <w:rFonts w:ascii="Times New Roman" w:hAnsi="Times New Roman"/>
          <w:b/>
          <w:lang w:val="lt-LT"/>
        </w:rPr>
      </w:pPr>
      <w:r w:rsidRPr="00031531">
        <w:rPr>
          <w:rFonts w:ascii="Times New Roman" w:hAnsi="Times New Roman"/>
          <w:b/>
          <w:lang w:val="lt-LT"/>
        </w:rPr>
        <w:t xml:space="preserve">Nustojus vartoti </w:t>
      </w: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w:t>
      </w:r>
    </w:p>
    <w:p w14:paraId="7425370D" w14:textId="75C16500"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Nenustokite vartoti vaisto ir nemažinkite dozės, nepasitarę su gydytoju, net jeigu jaučiatės geriau. Jeigu Jūsų gydytojas nuspręstų, kad Jums nebereikia vartoti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jis gali paprašyti Jūsų pamažu mažinti dozę prieš visiškai nutraukiant gydymą. Nustatyta, kad nustojus vartoti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pasireiškia šalutinis poveikis, ypač kai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vartojimas nutraukiamas staiga arba dozė sumažinama per greitai. Kai kuriems pacientams gali pasireikšti tokie simptomai: nuovargis, svaigulys, apsvaigimas, galvos skausmas, nemiga, košmarai, burnos džiūvimas, apetito netekimas, pykinimas, viduriavimas, nervingumas, sujaudinimas, sumišimas, spengimas ausyse, </w:t>
      </w:r>
      <w:r w:rsidR="00EB2069">
        <w:rPr>
          <w:rFonts w:ascii="Times New Roman" w:eastAsia="MS Mincho" w:hAnsi="Times New Roman" w:cs="Times New Roman"/>
          <w:lang w:val="lt-LT"/>
        </w:rPr>
        <w:t xml:space="preserve">galvos </w:t>
      </w:r>
      <w:r w:rsidR="00C342C7">
        <w:rPr>
          <w:rFonts w:ascii="Times New Roman" w:eastAsia="MS Mincho" w:hAnsi="Times New Roman" w:cs="Times New Roman"/>
          <w:lang w:val="lt-LT"/>
        </w:rPr>
        <w:t>svaigimas (</w:t>
      </w:r>
      <w:proofErr w:type="spellStart"/>
      <w:r w:rsidR="00C342C7">
        <w:rPr>
          <w:rFonts w:ascii="Times New Roman" w:eastAsia="MS Mincho" w:hAnsi="Times New Roman" w:cs="Times New Roman"/>
          <w:i/>
          <w:lang w:val="lt-LT"/>
        </w:rPr>
        <w:t>vertigo</w:t>
      </w:r>
      <w:proofErr w:type="spellEnd"/>
      <w:r w:rsidR="00C342C7">
        <w:rPr>
          <w:rFonts w:ascii="Times New Roman" w:eastAsia="MS Mincho" w:hAnsi="Times New Roman" w:cs="Times New Roman"/>
          <w:lang w:val="lt-LT"/>
        </w:rPr>
        <w:t>)</w:t>
      </w:r>
      <w:r w:rsidR="00EB2069">
        <w:rPr>
          <w:rFonts w:ascii="Times New Roman" w:eastAsia="MS Mincho" w:hAnsi="Times New Roman" w:cs="Times New Roman"/>
          <w:lang w:val="lt-LT"/>
        </w:rPr>
        <w:t xml:space="preserve">, </w:t>
      </w:r>
      <w:r w:rsidRPr="00031531">
        <w:rPr>
          <w:rFonts w:ascii="Times New Roman" w:hAnsi="Times New Roman"/>
          <w:lang w:val="lt-LT"/>
        </w:rPr>
        <w:t xml:space="preserve">dilgsėjimo arba retais atvejais elektros šoko pojūčiai, silpnumas, prakaitavimas, traukuliai arba į gripą panašūs simptomai. </w:t>
      </w:r>
    </w:p>
    <w:p w14:paraId="52BDD07A" w14:textId="77777777" w:rsidR="004C40BD" w:rsidRPr="00031531" w:rsidRDefault="004C40BD" w:rsidP="00031531">
      <w:pPr>
        <w:spacing w:after="0" w:line="240" w:lineRule="auto"/>
        <w:rPr>
          <w:rFonts w:ascii="Times New Roman" w:hAnsi="Times New Roman"/>
          <w:lang w:val="lt-LT"/>
        </w:rPr>
      </w:pPr>
    </w:p>
    <w:p w14:paraId="56F3C1BE"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Gydytojas patars Jums, kaip reikia laipsniškai nutraukti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vartojimą. Jeigu Jums pasireiškia bet kuris iš anksčiau išvardytų simptomų arba kiti varginantys sutrikimai, kreipkitės į gydytoją.</w:t>
      </w:r>
    </w:p>
    <w:p w14:paraId="605C85AA" w14:textId="77777777" w:rsidR="004C40BD" w:rsidRPr="00031531" w:rsidRDefault="004C40BD" w:rsidP="00031531">
      <w:pPr>
        <w:tabs>
          <w:tab w:val="left" w:pos="2592"/>
        </w:tabs>
        <w:spacing w:after="0" w:line="240" w:lineRule="auto"/>
        <w:rPr>
          <w:rFonts w:ascii="Times New Roman" w:hAnsi="Times New Roman"/>
          <w:b/>
          <w:lang w:val="lt-LT"/>
        </w:rPr>
      </w:pPr>
    </w:p>
    <w:p w14:paraId="5880BD52"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Jeigu kiltų daugiau klausimų dėl šio vaisto vartojimo, kreipkitės į gydytoją ar vaistininką.</w:t>
      </w:r>
    </w:p>
    <w:p w14:paraId="5DEBE893" w14:textId="77777777" w:rsidR="004C40BD" w:rsidRPr="00031531" w:rsidRDefault="004C40BD" w:rsidP="00031531">
      <w:pPr>
        <w:tabs>
          <w:tab w:val="left" w:pos="2592"/>
        </w:tabs>
        <w:spacing w:after="0" w:line="240" w:lineRule="auto"/>
        <w:rPr>
          <w:rFonts w:ascii="Times New Roman" w:hAnsi="Times New Roman"/>
          <w:b/>
          <w:lang w:val="lt-LT"/>
        </w:rPr>
      </w:pPr>
    </w:p>
    <w:p w14:paraId="3E463DEC" w14:textId="77777777" w:rsidR="004C40BD" w:rsidRPr="00031531" w:rsidRDefault="004C40BD" w:rsidP="00031531">
      <w:pPr>
        <w:spacing w:after="0" w:line="240" w:lineRule="auto"/>
        <w:rPr>
          <w:rFonts w:ascii="Times New Roman" w:hAnsi="Times New Roman"/>
          <w:lang w:val="lt-LT"/>
        </w:rPr>
      </w:pPr>
    </w:p>
    <w:p w14:paraId="27C25D81" w14:textId="77777777" w:rsidR="004C40BD" w:rsidRPr="00031531" w:rsidRDefault="004C40BD" w:rsidP="00031531">
      <w:pPr>
        <w:numPr>
          <w:ilvl w:val="12"/>
          <w:numId w:val="0"/>
        </w:numPr>
        <w:tabs>
          <w:tab w:val="left" w:pos="567"/>
        </w:tabs>
        <w:spacing w:after="0" w:line="240" w:lineRule="auto"/>
        <w:ind w:left="567" w:hanging="567"/>
        <w:outlineLvl w:val="0"/>
        <w:rPr>
          <w:rFonts w:ascii="Times New Roman" w:hAnsi="Times New Roman"/>
          <w:b/>
          <w:caps/>
          <w:lang w:val="lt-LT"/>
        </w:rPr>
      </w:pPr>
      <w:r w:rsidRPr="00031531">
        <w:rPr>
          <w:rFonts w:ascii="Times New Roman" w:hAnsi="Times New Roman"/>
          <w:b/>
          <w:caps/>
          <w:lang w:val="lt-LT"/>
        </w:rPr>
        <w:t>4.</w:t>
      </w:r>
      <w:r w:rsidRPr="00031531">
        <w:rPr>
          <w:rFonts w:ascii="Times New Roman" w:hAnsi="Times New Roman"/>
          <w:b/>
          <w:caps/>
          <w:lang w:val="lt-LT"/>
        </w:rPr>
        <w:tab/>
      </w:r>
      <w:r w:rsidRPr="00031531">
        <w:rPr>
          <w:rFonts w:ascii="Times New Roman" w:hAnsi="Times New Roman"/>
          <w:b/>
          <w:lang w:val="lt-LT"/>
        </w:rPr>
        <w:t>Galimas šalutinis poveikis</w:t>
      </w:r>
    </w:p>
    <w:p w14:paraId="6689DE60" w14:textId="77777777" w:rsidR="004C40BD" w:rsidRPr="00031531" w:rsidRDefault="004C40BD" w:rsidP="00B16730">
      <w:pPr>
        <w:tabs>
          <w:tab w:val="left" w:pos="567"/>
        </w:tabs>
        <w:spacing w:after="0" w:line="240" w:lineRule="auto"/>
        <w:ind w:left="567" w:hanging="567"/>
        <w:rPr>
          <w:rFonts w:ascii="Times New Roman" w:hAnsi="Times New Roman"/>
          <w:lang w:val="lt-LT"/>
        </w:rPr>
      </w:pPr>
    </w:p>
    <w:p w14:paraId="5224F1C6" w14:textId="77777777" w:rsidR="004C40BD" w:rsidRPr="00031531" w:rsidRDefault="004C40BD" w:rsidP="00031531">
      <w:pPr>
        <w:tabs>
          <w:tab w:val="left" w:pos="567"/>
        </w:tabs>
        <w:spacing w:after="0" w:line="240" w:lineRule="auto"/>
        <w:rPr>
          <w:rFonts w:ascii="Times New Roman" w:hAnsi="Times New Roman"/>
          <w:lang w:val="lt-LT"/>
        </w:rPr>
      </w:pPr>
      <w:r w:rsidRPr="00031531">
        <w:rPr>
          <w:rFonts w:ascii="Times New Roman" w:hAnsi="Times New Roman"/>
          <w:lang w:val="lt-LT"/>
        </w:rPr>
        <w:t xml:space="preserve">Šis vaistas, kaip ir visi kiti, gali sukelti šalutinį poveikį, nors jis pasireiškia ne visiems žmonėms. </w:t>
      </w:r>
    </w:p>
    <w:p w14:paraId="6E5C1E28" w14:textId="77777777" w:rsidR="004C40BD" w:rsidRPr="00031531" w:rsidRDefault="004C40BD" w:rsidP="00031531">
      <w:pPr>
        <w:autoSpaceDE w:val="0"/>
        <w:autoSpaceDN w:val="0"/>
        <w:adjustRightInd w:val="0"/>
        <w:spacing w:after="0" w:line="240" w:lineRule="auto"/>
        <w:rPr>
          <w:rFonts w:ascii="Times New Roman" w:hAnsi="Times New Roman"/>
          <w:color w:val="000000"/>
          <w:u w:val="single"/>
          <w:lang w:val="lt-LT"/>
        </w:rPr>
      </w:pPr>
    </w:p>
    <w:p w14:paraId="49C49A14" w14:textId="77777777" w:rsidR="004C40BD" w:rsidRPr="00031531" w:rsidRDefault="004C40BD" w:rsidP="00B16730">
      <w:pPr>
        <w:autoSpaceDE w:val="0"/>
        <w:autoSpaceDN w:val="0"/>
        <w:adjustRightInd w:val="0"/>
        <w:spacing w:after="0" w:line="240" w:lineRule="auto"/>
        <w:rPr>
          <w:rFonts w:ascii="Times New Roman" w:hAnsi="Times New Roman"/>
          <w:color w:val="000000"/>
          <w:lang w:val="lt-LT"/>
        </w:rPr>
      </w:pPr>
      <w:r w:rsidRPr="00031531">
        <w:rPr>
          <w:rFonts w:ascii="Times New Roman" w:hAnsi="Times New Roman"/>
          <w:color w:val="000000"/>
          <w:lang w:val="lt-LT"/>
        </w:rPr>
        <w:t xml:space="preserve">Jeigu pasireiškia bent viena iš toliau nurodytų reakcijų,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w:t>
      </w:r>
      <w:r w:rsidRPr="00031531">
        <w:rPr>
          <w:rFonts w:ascii="Times New Roman" w:hAnsi="Times New Roman"/>
          <w:color w:val="000000"/>
          <w:lang w:val="lt-LT"/>
        </w:rPr>
        <w:t xml:space="preserve">nebevartokite. Nedelsdami kreipkitės į gydytoją arba vykite į artimiausios ligoninės greitosios pagalbos skyrių, jei atsiranda: </w:t>
      </w:r>
    </w:p>
    <w:p w14:paraId="1657E003"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 xml:space="preserve">krūtinės spaudimas, švokštimas, rijimo arba kvėpavimo sutrikimas; </w:t>
      </w:r>
    </w:p>
    <w:p w14:paraId="44399866"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veido, gerklės, plaštakų arba pėdų patinimas;</w:t>
      </w:r>
    </w:p>
    <w:p w14:paraId="70985B91" w14:textId="77777777" w:rsidR="004C40BD"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nervingumas arba nerimas, svaigulys, tvinkčiojimo pojūčiai, staigus odos paraudimas ir (arba) šilumos pojūtis;</w:t>
      </w:r>
    </w:p>
    <w:p w14:paraId="1FFDB3B4" w14:textId="77777777" w:rsidR="00EB2069" w:rsidRPr="00031531" w:rsidRDefault="004C40BD" w:rsidP="00031531">
      <w:pPr>
        <w:numPr>
          <w:ilvl w:val="0"/>
          <w:numId w:val="31"/>
        </w:numPr>
        <w:tabs>
          <w:tab w:val="left" w:pos="0"/>
          <w:tab w:val="num" w:pos="540"/>
        </w:tabs>
        <w:spacing w:after="0" w:line="240" w:lineRule="auto"/>
        <w:ind w:left="540" w:hanging="540"/>
        <w:rPr>
          <w:rFonts w:ascii="Times New Roman" w:hAnsi="Times New Roman"/>
          <w:lang w:val="lt-LT"/>
        </w:rPr>
      </w:pPr>
      <w:r w:rsidRPr="00031531">
        <w:rPr>
          <w:rFonts w:ascii="Times New Roman" w:hAnsi="Times New Roman"/>
          <w:lang w:val="lt-LT"/>
        </w:rPr>
        <w:t>sunkus bėrimas, niežulys arba dilgėlinė (paraudusios ar išbalusios odos pabrinkimai, kuriuos dažnai niežti</w:t>
      </w:r>
      <w:r w:rsidRPr="004C40BD">
        <w:rPr>
          <w:rFonts w:ascii="Times New Roman" w:eastAsia="MS Mincho" w:hAnsi="Times New Roman" w:cs="Times New Roman"/>
          <w:bCs/>
          <w:lang w:val="lt-LT"/>
        </w:rPr>
        <w:t>)</w:t>
      </w:r>
      <w:r w:rsidR="00EB2069">
        <w:rPr>
          <w:rFonts w:ascii="Times New Roman" w:eastAsia="MS Mincho" w:hAnsi="Times New Roman" w:cs="Times New Roman"/>
          <w:bCs/>
          <w:lang w:val="lt-LT"/>
        </w:rPr>
        <w:t>;</w:t>
      </w:r>
    </w:p>
    <w:p w14:paraId="549A9BC4" w14:textId="77777777" w:rsidR="00EB2069" w:rsidRPr="00EB2069" w:rsidRDefault="00EB2069" w:rsidP="00EB2069">
      <w:pPr>
        <w:numPr>
          <w:ilvl w:val="0"/>
          <w:numId w:val="31"/>
        </w:numPr>
        <w:tabs>
          <w:tab w:val="clear" w:pos="1650"/>
          <w:tab w:val="left" w:pos="0"/>
          <w:tab w:val="num" w:pos="567"/>
          <w:tab w:val="left" w:pos="709"/>
        </w:tabs>
        <w:spacing w:after="0" w:line="240" w:lineRule="auto"/>
        <w:ind w:left="567" w:hanging="567"/>
        <w:rPr>
          <w:rFonts w:ascii="Times New Roman" w:eastAsia="MS Mincho" w:hAnsi="Times New Roman" w:cs="Times New Roman"/>
          <w:bCs/>
          <w:lang w:val="lt-LT"/>
        </w:rPr>
      </w:pPr>
      <w:proofErr w:type="spellStart"/>
      <w:r w:rsidRPr="00EB2069">
        <w:rPr>
          <w:rFonts w:ascii="Times New Roman" w:eastAsia="MS Mincho" w:hAnsi="Times New Roman" w:cs="Times New Roman"/>
          <w:bCs/>
          <w:lang w:val="lt-LT"/>
        </w:rPr>
        <w:t>Serotonino</w:t>
      </w:r>
      <w:proofErr w:type="spellEnd"/>
      <w:r w:rsidRPr="00EB2069">
        <w:rPr>
          <w:rFonts w:ascii="Times New Roman" w:eastAsia="MS Mincho" w:hAnsi="Times New Roman" w:cs="Times New Roman"/>
          <w:bCs/>
          <w:lang w:val="lt-LT"/>
        </w:rPr>
        <w:t xml:space="preserve"> sindromo požymiai ir simptomai, įskaitant neramumą, haliucinacijas, koordinacijos netekimą, dažną širdies plakimą, kūno temperatūros padidėjimą, staigius kraujospūdžio pokyčius, refleksų sustiprėjimą, viduriavimą, komą, pykinimą, vėmimą.</w:t>
      </w:r>
    </w:p>
    <w:p w14:paraId="4A56A2DE" w14:textId="174C993A" w:rsidR="004C40BD" w:rsidRPr="004C40BD" w:rsidRDefault="00EB2069" w:rsidP="00B16730">
      <w:pPr>
        <w:tabs>
          <w:tab w:val="left" w:pos="426"/>
          <w:tab w:val="num" w:pos="567"/>
          <w:tab w:val="left" w:pos="709"/>
        </w:tabs>
        <w:spacing w:after="0" w:line="240" w:lineRule="auto"/>
        <w:ind w:left="567"/>
        <w:rPr>
          <w:rFonts w:ascii="Times New Roman" w:eastAsia="MS Mincho" w:hAnsi="Times New Roman" w:cs="Times New Roman"/>
          <w:bCs/>
          <w:lang w:val="lt-LT"/>
        </w:rPr>
      </w:pPr>
      <w:r w:rsidRPr="00EB2069">
        <w:rPr>
          <w:rFonts w:ascii="Times New Roman" w:eastAsia="MS Mincho" w:hAnsi="Times New Roman" w:cs="Times New Roman"/>
          <w:bCs/>
          <w:lang w:val="lt-LT"/>
        </w:rPr>
        <w:t xml:space="preserve">Sunkesnės formos </w:t>
      </w:r>
      <w:proofErr w:type="spellStart"/>
      <w:r w:rsidRPr="00EB2069">
        <w:rPr>
          <w:rFonts w:ascii="Times New Roman" w:eastAsia="MS Mincho" w:hAnsi="Times New Roman" w:cs="Times New Roman"/>
          <w:bCs/>
          <w:lang w:val="lt-LT"/>
        </w:rPr>
        <w:t>serotonin</w:t>
      </w:r>
      <w:r w:rsidR="001203BF">
        <w:rPr>
          <w:rFonts w:ascii="Times New Roman" w:eastAsia="MS Mincho" w:hAnsi="Times New Roman" w:cs="Times New Roman"/>
          <w:bCs/>
          <w:lang w:val="lt-LT"/>
        </w:rPr>
        <w:t>o</w:t>
      </w:r>
      <w:proofErr w:type="spellEnd"/>
      <w:r w:rsidRPr="00EB2069">
        <w:rPr>
          <w:rFonts w:ascii="Times New Roman" w:eastAsia="MS Mincho" w:hAnsi="Times New Roman" w:cs="Times New Roman"/>
          <w:bCs/>
          <w:lang w:val="lt-LT"/>
        </w:rPr>
        <w:t xml:space="preserve"> sindromas gali būti panašus į piktybinį </w:t>
      </w:r>
      <w:proofErr w:type="spellStart"/>
      <w:r w:rsidRPr="00EB2069">
        <w:rPr>
          <w:rFonts w:ascii="Times New Roman" w:eastAsia="MS Mincho" w:hAnsi="Times New Roman" w:cs="Times New Roman"/>
          <w:bCs/>
          <w:lang w:val="lt-LT"/>
        </w:rPr>
        <w:t>neurolepsinį</w:t>
      </w:r>
      <w:proofErr w:type="spellEnd"/>
      <w:r w:rsidRPr="00EB2069">
        <w:rPr>
          <w:rFonts w:ascii="Times New Roman" w:eastAsia="MS Mincho" w:hAnsi="Times New Roman" w:cs="Times New Roman"/>
          <w:bCs/>
          <w:lang w:val="lt-LT"/>
        </w:rPr>
        <w:t xml:space="preserve"> sindromą (PNS). Gali pasireikšti tokių PNS požymių ir simptomų derinys: karščiavimas, dažnas širdies plakimas, prakaitavimas, sunkus raumenų sustingimas, sumišimas, raumenų fermentų suaktyvėjimas (nustatoma pagal kraujo tyrimą).</w:t>
      </w:r>
    </w:p>
    <w:p w14:paraId="78B2F15E" w14:textId="77777777" w:rsidR="00F22AB4" w:rsidRPr="004C40BD" w:rsidRDefault="00F22AB4" w:rsidP="00EB2069">
      <w:pPr>
        <w:tabs>
          <w:tab w:val="num" w:pos="567"/>
        </w:tabs>
        <w:spacing w:after="0" w:line="240" w:lineRule="auto"/>
        <w:rPr>
          <w:rFonts w:ascii="Times New Roman" w:eastAsia="MS Mincho" w:hAnsi="Times New Roman" w:cs="Times New Roman"/>
          <w:lang w:val="lt-LT"/>
        </w:rPr>
      </w:pPr>
    </w:p>
    <w:p w14:paraId="03E2915F" w14:textId="21A99590" w:rsidR="00F22AB4" w:rsidRPr="00F22AB4" w:rsidRDefault="00C62CF1" w:rsidP="00F22AB4">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Kiti šalutini</w:t>
      </w:r>
      <w:r w:rsidR="001203BF">
        <w:rPr>
          <w:rFonts w:ascii="Times New Roman" w:eastAsia="Calibri" w:hAnsi="Times New Roman" w:cs="Times New Roman"/>
          <w:lang w:val="lt-LT" w:eastAsia="lt-LT"/>
        </w:rPr>
        <w:t>o</w:t>
      </w:r>
      <w:r>
        <w:rPr>
          <w:rFonts w:ascii="Times New Roman" w:eastAsia="Calibri" w:hAnsi="Times New Roman" w:cs="Times New Roman"/>
          <w:lang w:val="lt-LT" w:eastAsia="lt-LT"/>
        </w:rPr>
        <w:t xml:space="preserve"> poveiki</w:t>
      </w:r>
      <w:r w:rsidR="001203BF">
        <w:rPr>
          <w:rFonts w:ascii="Times New Roman" w:eastAsia="Calibri" w:hAnsi="Times New Roman" w:cs="Times New Roman"/>
          <w:lang w:val="lt-LT" w:eastAsia="lt-LT"/>
        </w:rPr>
        <w:t>o reiškiniai</w:t>
      </w:r>
      <w:r w:rsidR="00F22AB4" w:rsidRPr="00F22AB4">
        <w:rPr>
          <w:rFonts w:ascii="Times New Roman" w:eastAsia="Calibri" w:hAnsi="Times New Roman" w:cs="Times New Roman"/>
          <w:lang w:val="lt-LT" w:eastAsia="lt-LT"/>
        </w:rPr>
        <w:t xml:space="preserve">, </w:t>
      </w:r>
      <w:r>
        <w:rPr>
          <w:rFonts w:ascii="Times New Roman" w:eastAsia="Calibri" w:hAnsi="Times New Roman" w:cs="Times New Roman"/>
          <w:b/>
          <w:lang w:val="lt-LT" w:eastAsia="lt-LT"/>
        </w:rPr>
        <w:t>apie kuriuos</w:t>
      </w:r>
      <w:r w:rsidR="00F22AB4" w:rsidRPr="00F22AB4">
        <w:rPr>
          <w:rFonts w:ascii="Times New Roman" w:eastAsia="Calibri" w:hAnsi="Times New Roman" w:cs="Times New Roman"/>
          <w:b/>
          <w:lang w:val="lt-LT" w:eastAsia="lt-LT"/>
        </w:rPr>
        <w:t xml:space="preserve"> reikia pasakyti gydytojui</w:t>
      </w:r>
      <w:r w:rsidR="00F22AB4" w:rsidRPr="00F22AB4">
        <w:rPr>
          <w:rFonts w:ascii="Times New Roman" w:eastAsia="Calibri" w:hAnsi="Times New Roman" w:cs="Times New Roman"/>
          <w:lang w:val="lt-LT" w:eastAsia="lt-LT"/>
        </w:rPr>
        <w:t>, yra:</w:t>
      </w:r>
    </w:p>
    <w:p w14:paraId="25EFA47B" w14:textId="77777777" w:rsidR="00F22AB4" w:rsidRPr="00F22AB4" w:rsidRDefault="00F22AB4" w:rsidP="00F22AB4">
      <w:pPr>
        <w:spacing w:after="0" w:line="240" w:lineRule="auto"/>
        <w:rPr>
          <w:rFonts w:ascii="Times New Roman" w:eastAsia="Calibri" w:hAnsi="Times New Roman" w:cs="Times New Roman"/>
          <w:lang w:val="lt-LT" w:eastAsia="lt-LT"/>
        </w:rPr>
      </w:pPr>
    </w:p>
    <w:p w14:paraId="7585DAA5" w14:textId="01DB7AC6" w:rsidR="00F22AB4" w:rsidRPr="00F22AB4" w:rsidRDefault="00F22AB4" w:rsidP="00F22AB4">
      <w:pPr>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lang w:val="lt-LT" w:eastAsia="lt-LT"/>
        </w:rPr>
        <w:t>-</w:t>
      </w:r>
      <w:r w:rsidRPr="00F22AB4">
        <w:rPr>
          <w:rFonts w:ascii="Times New Roman" w:eastAsia="Calibri" w:hAnsi="Times New Roman" w:cs="Times New Roman"/>
          <w:lang w:val="lt-LT" w:eastAsia="lt-LT"/>
        </w:rPr>
        <w:tab/>
        <w:t xml:space="preserve">kosulys, </w:t>
      </w:r>
      <w:r w:rsidR="001203BF">
        <w:rPr>
          <w:rFonts w:ascii="Times New Roman" w:eastAsia="Calibri" w:hAnsi="Times New Roman" w:cs="Times New Roman"/>
          <w:lang w:val="lt-LT" w:eastAsia="lt-LT"/>
        </w:rPr>
        <w:t>gargimas</w:t>
      </w:r>
      <w:r w:rsidRPr="00F22AB4">
        <w:rPr>
          <w:rFonts w:ascii="Times New Roman" w:eastAsia="Calibri" w:hAnsi="Times New Roman" w:cs="Times New Roman"/>
          <w:lang w:val="lt-LT" w:eastAsia="lt-LT"/>
        </w:rPr>
        <w:t>, kvėpavimo pasunkėjimas ir kūno temperatūros padidėjimas;</w:t>
      </w:r>
    </w:p>
    <w:p w14:paraId="2B21F596" w14:textId="77777777" w:rsidR="00F22AB4" w:rsidRPr="00F22AB4" w:rsidRDefault="00F22AB4" w:rsidP="00F22AB4">
      <w:pPr>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lang w:val="lt-LT" w:eastAsia="lt-LT"/>
        </w:rPr>
        <w:t>-</w:t>
      </w:r>
      <w:r w:rsidRPr="00F22AB4">
        <w:rPr>
          <w:rFonts w:ascii="Times New Roman" w:eastAsia="Calibri" w:hAnsi="Times New Roman" w:cs="Times New Roman"/>
          <w:lang w:val="lt-LT" w:eastAsia="lt-LT"/>
        </w:rPr>
        <w:tab/>
        <w:t>juodos (į degutą panašios) išmatos arba kraujas išmatose;</w:t>
      </w:r>
    </w:p>
    <w:p w14:paraId="50D748E4" w14:textId="5C01C004" w:rsidR="00F22AB4" w:rsidRPr="00F22AB4" w:rsidRDefault="00F22AB4" w:rsidP="00F22AB4">
      <w:pPr>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lang w:val="lt-LT" w:eastAsia="lt-LT"/>
        </w:rPr>
        <w:t>-</w:t>
      </w:r>
      <w:r w:rsidRPr="00F22AB4">
        <w:rPr>
          <w:rFonts w:ascii="Times New Roman" w:eastAsia="Calibri" w:hAnsi="Times New Roman" w:cs="Times New Roman"/>
          <w:lang w:val="lt-LT" w:eastAsia="lt-LT"/>
        </w:rPr>
        <w:tab/>
        <w:t xml:space="preserve">odos ar akių </w:t>
      </w:r>
      <w:proofErr w:type="spellStart"/>
      <w:r w:rsidRPr="00F22AB4">
        <w:rPr>
          <w:rFonts w:ascii="Times New Roman" w:eastAsia="Calibri" w:hAnsi="Times New Roman" w:cs="Times New Roman"/>
          <w:lang w:val="lt-LT" w:eastAsia="lt-LT"/>
        </w:rPr>
        <w:t>pageltimas</w:t>
      </w:r>
      <w:proofErr w:type="spellEnd"/>
      <w:r w:rsidRPr="00F22AB4">
        <w:rPr>
          <w:rFonts w:ascii="Times New Roman" w:eastAsia="Calibri" w:hAnsi="Times New Roman" w:cs="Times New Roman"/>
          <w:lang w:val="lt-LT" w:eastAsia="lt-LT"/>
        </w:rPr>
        <w:t xml:space="preserve">, niežulys ir šlapimo patamsėjimas. Tai gali būti kepenų uždegimo </w:t>
      </w:r>
      <w:r w:rsidR="008974FE" w:rsidRPr="00F22AB4">
        <w:rPr>
          <w:rFonts w:ascii="Times New Roman" w:eastAsia="Calibri" w:hAnsi="Times New Roman" w:cs="Times New Roman"/>
          <w:lang w:val="lt-LT" w:eastAsia="lt-LT"/>
        </w:rPr>
        <w:t>(hepatit</w:t>
      </w:r>
      <w:r w:rsidR="008974FE">
        <w:rPr>
          <w:rFonts w:ascii="Times New Roman" w:eastAsia="Calibri" w:hAnsi="Times New Roman" w:cs="Times New Roman"/>
          <w:lang w:val="lt-LT" w:eastAsia="lt-LT"/>
        </w:rPr>
        <w:t>o</w:t>
      </w:r>
      <w:r w:rsidR="008974FE" w:rsidRPr="00F22AB4">
        <w:rPr>
          <w:rFonts w:ascii="Times New Roman" w:eastAsia="Calibri" w:hAnsi="Times New Roman" w:cs="Times New Roman"/>
          <w:lang w:val="lt-LT" w:eastAsia="lt-LT"/>
        </w:rPr>
        <w:t>)</w:t>
      </w:r>
      <w:r w:rsidR="008974FE">
        <w:rPr>
          <w:rFonts w:ascii="Times New Roman" w:eastAsia="Calibri" w:hAnsi="Times New Roman" w:cs="Times New Roman"/>
          <w:lang w:val="lt-LT" w:eastAsia="lt-LT"/>
        </w:rPr>
        <w:t xml:space="preserve"> </w:t>
      </w:r>
      <w:r w:rsidRPr="00F22AB4">
        <w:rPr>
          <w:rFonts w:ascii="Times New Roman" w:eastAsia="Calibri" w:hAnsi="Times New Roman" w:cs="Times New Roman"/>
          <w:lang w:val="lt-LT" w:eastAsia="lt-LT"/>
        </w:rPr>
        <w:t>simptomai;</w:t>
      </w:r>
    </w:p>
    <w:p w14:paraId="6E144504" w14:textId="77777777" w:rsidR="00F22AB4" w:rsidRPr="00031531" w:rsidRDefault="00F22AB4" w:rsidP="00031531">
      <w:pPr>
        <w:spacing w:after="0" w:line="240" w:lineRule="auto"/>
        <w:ind w:left="540" w:hanging="540"/>
        <w:rPr>
          <w:rFonts w:ascii="Times New Roman" w:hAnsi="Times New Roman"/>
          <w:lang w:val="lt-LT"/>
        </w:rPr>
      </w:pPr>
      <w:r>
        <w:rPr>
          <w:rFonts w:ascii="Times New Roman" w:eastAsia="Calibri" w:hAnsi="Times New Roman" w:cs="Times New Roman"/>
          <w:lang w:val="lt-LT" w:eastAsia="lt-LT"/>
        </w:rPr>
        <w:t>-</w:t>
      </w:r>
      <w:r w:rsidRPr="00F22AB4">
        <w:rPr>
          <w:rFonts w:ascii="Times New Roman" w:eastAsia="Calibri" w:hAnsi="Times New Roman" w:cs="Times New Roman"/>
          <w:lang w:val="lt-LT" w:eastAsia="lt-LT"/>
        </w:rPr>
        <w:tab/>
      </w:r>
      <w:r w:rsidRPr="00031531">
        <w:rPr>
          <w:rFonts w:ascii="Times New Roman" w:hAnsi="Times New Roman"/>
          <w:lang w:val="lt-LT"/>
        </w:rPr>
        <w:t xml:space="preserve">širdies sutrikimai, </w:t>
      </w:r>
      <w:r w:rsidRPr="00F22AB4">
        <w:rPr>
          <w:rFonts w:ascii="Times New Roman" w:eastAsia="Calibri" w:hAnsi="Times New Roman" w:cs="Times New Roman"/>
          <w:lang w:val="lt-LT" w:eastAsia="lt-LT"/>
        </w:rPr>
        <w:t>pavyzdžiui, dažnas</w:t>
      </w:r>
      <w:r w:rsidRPr="00031531">
        <w:rPr>
          <w:rFonts w:ascii="Times New Roman" w:hAnsi="Times New Roman"/>
          <w:lang w:val="lt-LT"/>
        </w:rPr>
        <w:t xml:space="preserve"> ar nereguliarus širdies plakimas, pakilęs kraujospūdis;</w:t>
      </w:r>
    </w:p>
    <w:p w14:paraId="1AA8A3C4" w14:textId="77777777" w:rsidR="00F22AB4" w:rsidRPr="00031531" w:rsidRDefault="00F22AB4" w:rsidP="00031531">
      <w:pPr>
        <w:spacing w:after="0" w:line="240" w:lineRule="auto"/>
        <w:ind w:left="540" w:hanging="540"/>
        <w:rPr>
          <w:rFonts w:ascii="Times New Roman" w:hAnsi="Times New Roman"/>
          <w:lang w:val="lt-LT"/>
        </w:rPr>
      </w:pPr>
      <w:r>
        <w:rPr>
          <w:rFonts w:ascii="Times New Roman" w:eastAsia="Calibri" w:hAnsi="Times New Roman" w:cs="Times New Roman"/>
          <w:lang w:val="lt-LT" w:eastAsia="lt-LT"/>
        </w:rPr>
        <w:t>-</w:t>
      </w:r>
      <w:r w:rsidRPr="00F22AB4">
        <w:rPr>
          <w:rFonts w:ascii="Times New Roman" w:eastAsia="Calibri" w:hAnsi="Times New Roman" w:cs="Times New Roman"/>
          <w:lang w:val="lt-LT" w:eastAsia="lt-LT"/>
        </w:rPr>
        <w:tab/>
      </w:r>
      <w:r w:rsidRPr="00C342C7">
        <w:rPr>
          <w:rFonts w:ascii="Times New Roman" w:hAnsi="Times New Roman"/>
          <w:lang w:val="lt-LT"/>
        </w:rPr>
        <w:t xml:space="preserve">akių sutrikimai, </w:t>
      </w:r>
      <w:r w:rsidRPr="00F22AB4">
        <w:rPr>
          <w:rFonts w:ascii="Times New Roman" w:eastAsia="Calibri" w:hAnsi="Times New Roman" w:cs="Times New Roman"/>
          <w:lang w:val="lt-LT" w:eastAsia="lt-LT"/>
        </w:rPr>
        <w:t>pavyzdžiui,</w:t>
      </w:r>
      <w:r w:rsidRPr="00031531">
        <w:rPr>
          <w:rFonts w:ascii="Times New Roman" w:hAnsi="Times New Roman"/>
          <w:lang w:val="lt-LT"/>
        </w:rPr>
        <w:t xml:space="preserve"> miglotas matymas, </w:t>
      </w:r>
      <w:r w:rsidRPr="00F22AB4">
        <w:rPr>
          <w:rFonts w:ascii="Times New Roman" w:eastAsia="Calibri" w:hAnsi="Times New Roman" w:cs="Times New Roman"/>
          <w:lang w:val="lt-LT" w:eastAsia="lt-LT"/>
        </w:rPr>
        <w:t>išsiplėtę vyzdžiai</w:t>
      </w:r>
      <w:r w:rsidRPr="00031531">
        <w:rPr>
          <w:rFonts w:ascii="Times New Roman" w:hAnsi="Times New Roman"/>
          <w:lang w:val="lt-LT"/>
        </w:rPr>
        <w:t>;</w:t>
      </w:r>
    </w:p>
    <w:p w14:paraId="529F4CAD" w14:textId="77777777" w:rsidR="00F22AB4" w:rsidRPr="00031531" w:rsidRDefault="00F22AB4" w:rsidP="00031531">
      <w:pPr>
        <w:spacing w:after="0" w:line="240" w:lineRule="auto"/>
        <w:ind w:left="540" w:hanging="540"/>
        <w:rPr>
          <w:rFonts w:ascii="Times New Roman" w:hAnsi="Times New Roman"/>
          <w:lang w:val="lt-LT"/>
        </w:rPr>
      </w:pPr>
      <w:r>
        <w:rPr>
          <w:rFonts w:ascii="Times New Roman" w:eastAsia="Calibri" w:hAnsi="Times New Roman" w:cs="Times New Roman"/>
          <w:lang w:val="lt-LT" w:eastAsia="lt-LT"/>
        </w:rPr>
        <w:t>-</w:t>
      </w:r>
      <w:r w:rsidRPr="00F22AB4">
        <w:rPr>
          <w:rFonts w:ascii="Times New Roman" w:eastAsia="Calibri" w:hAnsi="Times New Roman" w:cs="Times New Roman"/>
          <w:lang w:val="lt-LT" w:eastAsia="lt-LT"/>
        </w:rPr>
        <w:tab/>
      </w:r>
      <w:r w:rsidRPr="00031531">
        <w:rPr>
          <w:rFonts w:ascii="Times New Roman" w:hAnsi="Times New Roman"/>
          <w:lang w:val="lt-LT"/>
        </w:rPr>
        <w:t>nervų sutrikimai</w:t>
      </w:r>
      <w:r w:rsidRPr="00F22AB4">
        <w:rPr>
          <w:rFonts w:ascii="Times New Roman" w:eastAsia="Calibri" w:hAnsi="Times New Roman" w:cs="Times New Roman"/>
          <w:lang w:val="lt-LT" w:eastAsia="lt-LT"/>
        </w:rPr>
        <w:t>:</w:t>
      </w:r>
      <w:r w:rsidRPr="00031531">
        <w:rPr>
          <w:rFonts w:ascii="Times New Roman" w:hAnsi="Times New Roman"/>
          <w:lang w:val="lt-LT"/>
        </w:rPr>
        <w:t xml:space="preserve"> svaigulys, dilgsėjimas, judėjimo sutrikimas, traukuliai ar priepuoliai;</w:t>
      </w:r>
    </w:p>
    <w:p w14:paraId="444D64B6" w14:textId="77777777" w:rsidR="00F22AB4" w:rsidRPr="00031531" w:rsidRDefault="00F22AB4" w:rsidP="00031531">
      <w:pPr>
        <w:spacing w:after="0" w:line="240" w:lineRule="auto"/>
        <w:ind w:left="540" w:hanging="540"/>
        <w:rPr>
          <w:rFonts w:ascii="Times New Roman" w:hAnsi="Times New Roman"/>
          <w:lang w:val="lt-LT"/>
        </w:rPr>
      </w:pPr>
      <w:r>
        <w:rPr>
          <w:rFonts w:ascii="Times New Roman" w:eastAsia="Calibri" w:hAnsi="Times New Roman" w:cs="Times New Roman"/>
          <w:lang w:val="lt-LT" w:eastAsia="lt-LT"/>
        </w:rPr>
        <w:t>-</w:t>
      </w:r>
      <w:r w:rsidRPr="00F22AB4">
        <w:rPr>
          <w:rFonts w:ascii="Times New Roman" w:eastAsia="Calibri" w:hAnsi="Times New Roman" w:cs="Times New Roman"/>
          <w:lang w:val="lt-LT" w:eastAsia="lt-LT"/>
        </w:rPr>
        <w:tab/>
      </w:r>
      <w:r w:rsidRPr="00031531">
        <w:rPr>
          <w:rFonts w:ascii="Times New Roman" w:hAnsi="Times New Roman"/>
          <w:lang w:val="lt-LT"/>
        </w:rPr>
        <w:t xml:space="preserve">psichikos sutrikimai, </w:t>
      </w:r>
      <w:r w:rsidRPr="00F22AB4">
        <w:rPr>
          <w:rFonts w:ascii="Times New Roman" w:eastAsia="Calibri" w:hAnsi="Times New Roman" w:cs="Times New Roman"/>
          <w:lang w:val="lt-LT" w:eastAsia="lt-LT"/>
        </w:rPr>
        <w:t>pavyzdžiui,</w:t>
      </w:r>
      <w:r w:rsidRPr="00031531">
        <w:rPr>
          <w:rFonts w:ascii="Times New Roman" w:hAnsi="Times New Roman"/>
          <w:lang w:val="lt-LT"/>
        </w:rPr>
        <w:t xml:space="preserve"> padidėjęs aktyvumas ir euforija</w:t>
      </w:r>
      <w:r w:rsidRPr="00F22AB4">
        <w:rPr>
          <w:rFonts w:ascii="Times New Roman" w:eastAsia="Calibri" w:hAnsi="Times New Roman" w:cs="Times New Roman"/>
          <w:lang w:val="lt-LT" w:eastAsia="lt-LT"/>
        </w:rPr>
        <w:t xml:space="preserve"> (pernelyg pakili nuotaika);</w:t>
      </w:r>
    </w:p>
    <w:p w14:paraId="681D681E" w14:textId="77777777" w:rsidR="00F22AB4" w:rsidRPr="00031531" w:rsidRDefault="00F22AB4" w:rsidP="00031531">
      <w:pPr>
        <w:spacing w:after="0" w:line="240" w:lineRule="auto"/>
        <w:ind w:left="540" w:hanging="540"/>
        <w:rPr>
          <w:rFonts w:ascii="Times New Roman" w:hAnsi="Times New Roman"/>
          <w:lang w:val="lt-LT"/>
        </w:rPr>
      </w:pPr>
      <w:r>
        <w:rPr>
          <w:rFonts w:ascii="Times New Roman" w:eastAsia="Calibri" w:hAnsi="Times New Roman" w:cs="Times New Roman"/>
          <w:lang w:val="lt-LT" w:eastAsia="lt-LT"/>
        </w:rPr>
        <w:t>-</w:t>
      </w:r>
      <w:r w:rsidRPr="00F22AB4">
        <w:rPr>
          <w:rFonts w:ascii="Times New Roman" w:eastAsia="Calibri" w:hAnsi="Times New Roman" w:cs="Times New Roman"/>
          <w:lang w:val="lt-LT" w:eastAsia="lt-LT"/>
        </w:rPr>
        <w:tab/>
      </w:r>
      <w:r w:rsidRPr="00031531">
        <w:rPr>
          <w:rFonts w:ascii="Times New Roman" w:hAnsi="Times New Roman"/>
          <w:lang w:val="lt-LT"/>
        </w:rPr>
        <w:t xml:space="preserve">gydymo nutraukimo simptomai (žr. </w:t>
      </w:r>
      <w:hyperlink w:anchor="section_3" w:history="1">
        <w:r w:rsidRPr="00F22AB4">
          <w:rPr>
            <w:rFonts w:ascii="Times New Roman" w:eastAsia="Calibri" w:hAnsi="Times New Roman" w:cs="Times New Roman"/>
            <w:lang w:val="lt-LT" w:eastAsia="lt-LT"/>
          </w:rPr>
          <w:t>skyrių „K</w:t>
        </w:r>
        <w:r w:rsidR="0005791E">
          <w:rPr>
            <w:rFonts w:ascii="Times New Roman" w:eastAsia="Calibri" w:hAnsi="Times New Roman" w:cs="Times New Roman"/>
            <w:lang w:val="lt-LT" w:eastAsia="lt-LT"/>
          </w:rPr>
          <w:t xml:space="preserve">aip vartoti </w:t>
        </w:r>
        <w:proofErr w:type="spellStart"/>
        <w:r w:rsidR="0005791E">
          <w:rPr>
            <w:rFonts w:ascii="Times New Roman" w:eastAsia="Calibri" w:hAnsi="Times New Roman" w:cs="Times New Roman"/>
            <w:lang w:val="lt-LT" w:eastAsia="lt-LT"/>
          </w:rPr>
          <w:t>Velaxin</w:t>
        </w:r>
        <w:proofErr w:type="spellEnd"/>
        <w:r w:rsidRPr="00F22AB4">
          <w:rPr>
            <w:rFonts w:ascii="Times New Roman" w:eastAsia="Calibri" w:hAnsi="Times New Roman" w:cs="Times New Roman"/>
            <w:lang w:val="lt-LT" w:eastAsia="lt-LT"/>
          </w:rPr>
          <w:t xml:space="preserve">“ ir skyrelį </w:t>
        </w:r>
      </w:hyperlink>
      <w:r w:rsidRPr="00F22AB4">
        <w:rPr>
          <w:rFonts w:ascii="Times New Roman" w:eastAsia="Calibri" w:hAnsi="Times New Roman" w:cs="Times New Roman"/>
          <w:lang w:val="lt-LT" w:eastAsia="lt-LT"/>
        </w:rPr>
        <w:t>„</w:t>
      </w:r>
      <w:hyperlink w:anchor="_If_you_stop" w:history="1">
        <w:r w:rsidRPr="00F22AB4">
          <w:rPr>
            <w:rFonts w:ascii="Times New Roman" w:eastAsia="Calibri" w:hAnsi="Times New Roman" w:cs="Times New Roman"/>
            <w:lang w:val="lt-LT" w:eastAsia="lt-LT"/>
          </w:rPr>
          <w:t xml:space="preserve">Nustojus vartoti </w:t>
        </w:r>
        <w:proofErr w:type="spellStart"/>
        <w:r w:rsidR="0005791E">
          <w:rPr>
            <w:rFonts w:ascii="Times New Roman" w:eastAsia="Calibri" w:hAnsi="Times New Roman" w:cs="Times New Roman"/>
            <w:lang w:val="lt-LT" w:eastAsia="lt-LT"/>
          </w:rPr>
          <w:t>Velaxin</w:t>
        </w:r>
        <w:proofErr w:type="spellEnd"/>
        <w:r w:rsidRPr="00F22AB4">
          <w:rPr>
            <w:rFonts w:ascii="Times New Roman" w:eastAsia="Calibri" w:hAnsi="Times New Roman" w:cs="Times New Roman"/>
            <w:lang w:val="lt-LT" w:eastAsia="lt-LT"/>
          </w:rPr>
          <w:t>“</w:t>
        </w:r>
      </w:hyperlink>
      <w:r w:rsidRPr="00F22AB4">
        <w:rPr>
          <w:rFonts w:ascii="Times New Roman" w:eastAsia="Calibri" w:hAnsi="Times New Roman" w:cs="Times New Roman"/>
          <w:lang w:val="lt-LT" w:eastAsia="lt-LT"/>
        </w:rPr>
        <w:t>);</w:t>
      </w:r>
    </w:p>
    <w:p w14:paraId="4B30241C" w14:textId="77777777" w:rsidR="00F22AB4" w:rsidRPr="00F22AB4" w:rsidRDefault="00F22AB4" w:rsidP="00F22AB4">
      <w:pPr>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lang w:val="lt-LT" w:eastAsia="lt-LT"/>
        </w:rPr>
        <w:t>-</w:t>
      </w:r>
      <w:r w:rsidRPr="00F22AB4">
        <w:rPr>
          <w:rFonts w:ascii="Times New Roman" w:eastAsia="Calibri" w:hAnsi="Times New Roman" w:cs="Times New Roman"/>
          <w:lang w:val="lt-LT" w:eastAsia="lt-LT"/>
        </w:rPr>
        <w:tab/>
        <w:t>kraujavimo pailgėjimas: įsipjovus arba susižeidus, kraujavimas gali nesustoti ilgiau nei įprastai.</w:t>
      </w:r>
    </w:p>
    <w:p w14:paraId="10E61E84" w14:textId="77777777" w:rsidR="004C40BD" w:rsidRPr="00031531" w:rsidRDefault="004C40BD" w:rsidP="00B16730">
      <w:pPr>
        <w:tabs>
          <w:tab w:val="left" w:pos="567"/>
        </w:tabs>
        <w:spacing w:after="0" w:line="240" w:lineRule="auto"/>
        <w:rPr>
          <w:rFonts w:ascii="Times New Roman" w:hAnsi="Times New Roman"/>
          <w:lang w:val="lt-LT"/>
        </w:rPr>
      </w:pPr>
    </w:p>
    <w:p w14:paraId="672D6759" w14:textId="141A8279" w:rsidR="004C40BD" w:rsidRPr="00031531" w:rsidRDefault="004C40BD" w:rsidP="00031531">
      <w:pPr>
        <w:autoSpaceDE w:val="0"/>
        <w:autoSpaceDN w:val="0"/>
        <w:adjustRightInd w:val="0"/>
        <w:spacing w:after="0" w:line="240" w:lineRule="auto"/>
        <w:rPr>
          <w:rFonts w:ascii="Times New Roman" w:hAnsi="Times New Roman"/>
          <w:color w:val="000000"/>
          <w:u w:val="single"/>
          <w:lang w:val="lt-LT"/>
        </w:rPr>
      </w:pPr>
      <w:r w:rsidRPr="00031531">
        <w:rPr>
          <w:rFonts w:ascii="Times New Roman" w:hAnsi="Times New Roman"/>
          <w:color w:val="000000"/>
          <w:u w:val="single"/>
          <w:lang w:val="lt-LT"/>
        </w:rPr>
        <w:t>Visų šalutini</w:t>
      </w:r>
      <w:r w:rsidR="001203BF">
        <w:rPr>
          <w:rFonts w:ascii="Times New Roman" w:hAnsi="Times New Roman"/>
          <w:color w:val="000000"/>
          <w:u w:val="single"/>
          <w:lang w:val="lt-LT"/>
        </w:rPr>
        <w:t>o</w:t>
      </w:r>
      <w:r w:rsidRPr="00031531">
        <w:rPr>
          <w:rFonts w:ascii="Times New Roman" w:hAnsi="Times New Roman"/>
          <w:color w:val="000000"/>
          <w:u w:val="single"/>
          <w:lang w:val="lt-LT"/>
        </w:rPr>
        <w:t xml:space="preserve"> poveiki</w:t>
      </w:r>
      <w:r w:rsidR="001203BF">
        <w:rPr>
          <w:rFonts w:ascii="Times New Roman" w:hAnsi="Times New Roman"/>
          <w:color w:val="000000"/>
          <w:u w:val="single"/>
          <w:lang w:val="lt-LT"/>
        </w:rPr>
        <w:t xml:space="preserve">o reiškinių </w:t>
      </w:r>
      <w:r w:rsidRPr="00031531">
        <w:rPr>
          <w:rFonts w:ascii="Times New Roman" w:hAnsi="Times New Roman"/>
          <w:color w:val="000000"/>
          <w:u w:val="single"/>
          <w:lang w:val="lt-LT"/>
        </w:rPr>
        <w:t xml:space="preserve">sąrašas </w:t>
      </w:r>
    </w:p>
    <w:p w14:paraId="53E2A06A" w14:textId="77777777" w:rsidR="004C40BD" w:rsidRPr="004C40BD" w:rsidRDefault="004C40BD" w:rsidP="004C40BD">
      <w:pPr>
        <w:autoSpaceDE w:val="0"/>
        <w:autoSpaceDN w:val="0"/>
        <w:adjustRightInd w:val="0"/>
        <w:spacing w:after="0" w:line="240" w:lineRule="auto"/>
        <w:rPr>
          <w:rFonts w:ascii="Times New Roman" w:eastAsia="MS Mincho" w:hAnsi="Times New Roman" w:cs="Times New Roman"/>
          <w:color w:val="000000"/>
          <w:lang w:val="lt-LT" w:eastAsia="ja-JP"/>
        </w:rPr>
      </w:pPr>
    </w:p>
    <w:p w14:paraId="3830EF9B" w14:textId="77777777" w:rsidR="00F22AB4" w:rsidRPr="00031531" w:rsidRDefault="00F22AB4" w:rsidP="00031531">
      <w:pPr>
        <w:spacing w:after="0" w:line="240" w:lineRule="auto"/>
        <w:rPr>
          <w:rFonts w:ascii="Times New Roman" w:hAnsi="Times New Roman"/>
          <w:b/>
          <w:u w:val="single"/>
          <w:lang w:val="lt-LT"/>
        </w:rPr>
      </w:pPr>
      <w:r w:rsidRPr="00031531">
        <w:rPr>
          <w:rFonts w:ascii="Times New Roman" w:hAnsi="Times New Roman"/>
          <w:b/>
          <w:u w:val="single"/>
          <w:lang w:val="lt-LT"/>
        </w:rPr>
        <w:t xml:space="preserve">Labai dažni </w:t>
      </w:r>
      <w:r w:rsidRPr="00F22AB4">
        <w:rPr>
          <w:rFonts w:ascii="Times New Roman" w:eastAsia="Calibri" w:hAnsi="Times New Roman" w:cs="Times New Roman"/>
          <w:b/>
          <w:u w:val="single"/>
          <w:lang w:val="lt-LT" w:eastAsia="lt-LT"/>
        </w:rPr>
        <w:t>(</w:t>
      </w:r>
      <w:r w:rsidR="007466CD">
        <w:rPr>
          <w:rFonts w:ascii="Times New Roman" w:eastAsia="Calibri" w:hAnsi="Times New Roman" w:cs="Times New Roman"/>
          <w:b/>
          <w:u w:val="single"/>
          <w:lang w:val="lt-LT" w:eastAsia="lt-LT"/>
        </w:rPr>
        <w:t>gali pasirei</w:t>
      </w:r>
      <w:r w:rsidRPr="00F22AB4">
        <w:rPr>
          <w:rFonts w:ascii="Times New Roman" w:eastAsia="Calibri" w:hAnsi="Times New Roman" w:cs="Times New Roman"/>
          <w:b/>
          <w:u w:val="single"/>
          <w:lang w:val="lt-LT" w:eastAsia="lt-LT"/>
        </w:rPr>
        <w:t>k</w:t>
      </w:r>
      <w:r w:rsidR="007466CD">
        <w:rPr>
          <w:rFonts w:ascii="Times New Roman" w:eastAsia="Calibri" w:hAnsi="Times New Roman" w:cs="Times New Roman"/>
          <w:b/>
          <w:u w:val="single"/>
          <w:lang w:val="lt-LT" w:eastAsia="lt-LT"/>
        </w:rPr>
        <w:t xml:space="preserve">šti </w:t>
      </w:r>
      <w:r w:rsidR="007466CD" w:rsidRPr="00031531">
        <w:rPr>
          <w:rFonts w:ascii="Times New Roman" w:hAnsi="Times New Roman"/>
          <w:b/>
          <w:u w:val="single"/>
          <w:lang w:val="lt-LT"/>
        </w:rPr>
        <w:t>daugi</w:t>
      </w:r>
      <w:r w:rsidRPr="00031531">
        <w:rPr>
          <w:rFonts w:ascii="Times New Roman" w:hAnsi="Times New Roman"/>
          <w:b/>
          <w:u w:val="single"/>
          <w:lang w:val="lt-LT"/>
        </w:rPr>
        <w:t xml:space="preserve">au kaip 1 iš 10 vaistą vartojusių </w:t>
      </w:r>
      <w:r w:rsidRPr="00F22AB4">
        <w:rPr>
          <w:rFonts w:ascii="Times New Roman" w:eastAsia="Calibri" w:hAnsi="Times New Roman" w:cs="Times New Roman"/>
          <w:b/>
          <w:u w:val="single"/>
          <w:lang w:val="lt-LT" w:eastAsia="lt-LT"/>
        </w:rPr>
        <w:t>žmonių)</w:t>
      </w:r>
    </w:p>
    <w:p w14:paraId="4864D2C4" w14:textId="77777777" w:rsidR="00F22AB4" w:rsidRPr="00F22AB4" w:rsidRDefault="00F22AB4" w:rsidP="00F22AB4">
      <w:pPr>
        <w:spacing w:after="0" w:line="240" w:lineRule="auto"/>
        <w:rPr>
          <w:rFonts w:ascii="Times New Roman" w:eastAsia="Calibri" w:hAnsi="Times New Roman" w:cs="Times New Roman"/>
          <w:lang w:val="lt-LT" w:eastAsia="lt-LT"/>
        </w:rPr>
      </w:pPr>
    </w:p>
    <w:p w14:paraId="5EF691A7" w14:textId="580C05FE" w:rsidR="00F22AB4" w:rsidRPr="00B16730" w:rsidRDefault="00C342C7"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Pr>
          <w:rFonts w:ascii="Times New Roman" w:eastAsia="Calibri" w:hAnsi="Times New Roman" w:cs="Times New Roman"/>
          <w:lang w:val="lt-LT" w:eastAsia="lt-LT"/>
        </w:rPr>
        <w:t>Svaigulys</w:t>
      </w:r>
      <w:r w:rsidR="00F22AB4" w:rsidRPr="00B16730">
        <w:rPr>
          <w:rFonts w:ascii="Times New Roman" w:eastAsia="Calibri" w:hAnsi="Times New Roman" w:cs="Times New Roman"/>
          <w:lang w:val="lt-LT" w:eastAsia="lt-LT"/>
        </w:rPr>
        <w:t>, galvos skausmas.</w:t>
      </w:r>
    </w:p>
    <w:p w14:paraId="343E9573"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Pykinimas, burnos džiūvimas.</w:t>
      </w:r>
    </w:p>
    <w:p w14:paraId="5FF83830" w14:textId="77777777" w:rsidR="00F22AB4" w:rsidRPr="00F22AB4" w:rsidRDefault="00F22AB4" w:rsidP="00B16730">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w:t>
      </w:r>
      <w:r>
        <w:rPr>
          <w:rFonts w:ascii="Times New Roman" w:eastAsia="Calibri" w:hAnsi="Times New Roman" w:cs="Times New Roman"/>
          <w:lang w:val="lt-LT" w:eastAsia="lt-LT"/>
        </w:rPr>
        <w:tab/>
      </w:r>
      <w:r w:rsidRPr="00F22AB4">
        <w:rPr>
          <w:rFonts w:ascii="Times New Roman" w:eastAsia="Calibri" w:hAnsi="Times New Roman" w:cs="Times New Roman"/>
          <w:lang w:val="lt-LT" w:eastAsia="lt-LT"/>
        </w:rPr>
        <w:t>Prakaitavimas (įskaitant prakaitavimą naktimis).</w:t>
      </w:r>
    </w:p>
    <w:p w14:paraId="50907A5B" w14:textId="77777777" w:rsidR="00F22AB4" w:rsidRPr="00F22AB4" w:rsidRDefault="00F22AB4" w:rsidP="00F22AB4">
      <w:pPr>
        <w:spacing w:after="0" w:line="240" w:lineRule="auto"/>
        <w:rPr>
          <w:rFonts w:ascii="Times New Roman" w:eastAsia="Calibri" w:hAnsi="Times New Roman" w:cs="Times New Roman"/>
          <w:u w:val="dotted"/>
          <w:lang w:val="lt-LT" w:eastAsia="lt-LT"/>
        </w:rPr>
      </w:pPr>
    </w:p>
    <w:p w14:paraId="51B2C4A2" w14:textId="604EB74A" w:rsidR="00F22AB4" w:rsidRPr="00031531" w:rsidRDefault="00F22AB4" w:rsidP="00031531">
      <w:pPr>
        <w:spacing w:after="0" w:line="240" w:lineRule="auto"/>
        <w:rPr>
          <w:rFonts w:ascii="Times New Roman" w:hAnsi="Times New Roman"/>
          <w:b/>
          <w:u w:val="single"/>
          <w:lang w:val="lt-LT"/>
        </w:rPr>
      </w:pPr>
      <w:r w:rsidRPr="00031531">
        <w:rPr>
          <w:rFonts w:ascii="Times New Roman" w:hAnsi="Times New Roman"/>
          <w:b/>
          <w:u w:val="single"/>
          <w:lang w:val="lt-LT"/>
        </w:rPr>
        <w:t xml:space="preserve">Dažni </w:t>
      </w:r>
      <w:r w:rsidR="007466CD">
        <w:rPr>
          <w:rFonts w:ascii="Times New Roman" w:eastAsia="Calibri" w:hAnsi="Times New Roman" w:cs="Times New Roman"/>
          <w:b/>
          <w:u w:val="single"/>
          <w:lang w:val="lt-LT" w:eastAsia="lt-LT"/>
        </w:rPr>
        <w:t xml:space="preserve">(gali pasireikšti </w:t>
      </w:r>
      <w:r w:rsidR="008974FE">
        <w:rPr>
          <w:rFonts w:ascii="Times New Roman" w:eastAsia="Calibri" w:hAnsi="Times New Roman" w:cs="Times New Roman"/>
          <w:b/>
          <w:u w:val="single"/>
          <w:lang w:val="lt-LT" w:eastAsia="lt-LT"/>
        </w:rPr>
        <w:t xml:space="preserve">mažiau </w:t>
      </w:r>
      <w:r w:rsidR="007466CD">
        <w:rPr>
          <w:rFonts w:ascii="Times New Roman" w:eastAsia="Calibri" w:hAnsi="Times New Roman" w:cs="Times New Roman"/>
          <w:b/>
          <w:u w:val="single"/>
          <w:lang w:val="lt-LT" w:eastAsia="lt-LT"/>
        </w:rPr>
        <w:t xml:space="preserve">kaip </w:t>
      </w:r>
      <w:r w:rsidR="007466CD" w:rsidRPr="00031531">
        <w:rPr>
          <w:rFonts w:ascii="Times New Roman" w:hAnsi="Times New Roman"/>
          <w:b/>
          <w:u w:val="single"/>
          <w:lang w:val="lt-LT"/>
        </w:rPr>
        <w:t>1</w:t>
      </w:r>
      <w:r w:rsidR="007466CD">
        <w:rPr>
          <w:rFonts w:ascii="Times New Roman" w:eastAsia="Calibri" w:hAnsi="Times New Roman" w:cs="Times New Roman"/>
          <w:b/>
          <w:u w:val="single"/>
          <w:lang w:val="lt-LT" w:eastAsia="lt-LT"/>
        </w:rPr>
        <w:t xml:space="preserve"> iš </w:t>
      </w:r>
      <w:r w:rsidR="007466CD" w:rsidRPr="00031531">
        <w:rPr>
          <w:rFonts w:ascii="Times New Roman" w:hAnsi="Times New Roman"/>
          <w:b/>
          <w:u w:val="single"/>
          <w:lang w:val="lt-LT"/>
        </w:rPr>
        <w:t>10</w:t>
      </w:r>
      <w:r w:rsidRPr="00031531">
        <w:rPr>
          <w:rFonts w:ascii="Times New Roman" w:hAnsi="Times New Roman"/>
          <w:b/>
          <w:u w:val="single"/>
          <w:lang w:val="lt-LT"/>
        </w:rPr>
        <w:t xml:space="preserve"> vaistą</w:t>
      </w:r>
      <w:r w:rsidRPr="00F22AB4">
        <w:rPr>
          <w:rFonts w:ascii="Times New Roman" w:eastAsia="Calibri" w:hAnsi="Times New Roman" w:cs="Times New Roman"/>
          <w:b/>
          <w:u w:val="single"/>
          <w:lang w:val="lt-LT" w:eastAsia="lt-LT"/>
        </w:rPr>
        <w:t xml:space="preserve"> vartojusių žmonių)</w:t>
      </w:r>
    </w:p>
    <w:p w14:paraId="522E50F2" w14:textId="77777777" w:rsidR="00F22AB4" w:rsidRPr="00F22AB4" w:rsidRDefault="00F22AB4" w:rsidP="00F22AB4">
      <w:pPr>
        <w:spacing w:after="0" w:line="240" w:lineRule="auto"/>
        <w:rPr>
          <w:rFonts w:ascii="Times New Roman" w:eastAsia="Calibri" w:hAnsi="Times New Roman" w:cs="Times New Roman"/>
          <w:lang w:val="lt-LT" w:eastAsia="lt-LT"/>
        </w:rPr>
      </w:pPr>
    </w:p>
    <w:p w14:paraId="55E42270"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Apetito sumažėjimas.</w:t>
      </w:r>
    </w:p>
    <w:p w14:paraId="2C0A0A51" w14:textId="77777777" w:rsidR="00F22AB4" w:rsidRPr="00B16730" w:rsidRDefault="00F22AB4" w:rsidP="00B16730">
      <w:pPr>
        <w:pStyle w:val="Sraopastraipa"/>
        <w:numPr>
          <w:ilvl w:val="0"/>
          <w:numId w:val="31"/>
        </w:numPr>
        <w:tabs>
          <w:tab w:val="clear" w:pos="1650"/>
          <w:tab w:val="num" w:pos="567"/>
        </w:tabs>
        <w:spacing w:after="0" w:line="240" w:lineRule="auto"/>
        <w:ind w:left="567" w:hanging="567"/>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Sumišimas, atsiskyrimo nuo savęs pojūtis, orgazmo nebuvimas, lytinio potraukio susilpnėjimas, nervingumas, nemiga, nenormalūs sapnai.</w:t>
      </w:r>
    </w:p>
    <w:p w14:paraId="183A80EC"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 xml:space="preserve">Mieguistumas, drebulys, dilgčiojimas ir „adatėlių“ </w:t>
      </w:r>
      <w:proofErr w:type="spellStart"/>
      <w:r w:rsidRPr="00B16730">
        <w:rPr>
          <w:rFonts w:ascii="Times New Roman" w:eastAsia="Calibri" w:hAnsi="Times New Roman" w:cs="Times New Roman"/>
          <w:lang w:val="lt-LT" w:eastAsia="lt-LT"/>
        </w:rPr>
        <w:t>dygsėjimas</w:t>
      </w:r>
      <w:proofErr w:type="spellEnd"/>
      <w:r w:rsidRPr="00B16730">
        <w:rPr>
          <w:rFonts w:ascii="Times New Roman" w:eastAsia="Calibri" w:hAnsi="Times New Roman" w:cs="Times New Roman"/>
          <w:lang w:val="lt-LT" w:eastAsia="lt-LT"/>
        </w:rPr>
        <w:t>, raumenų tonuso padidėjimas.</w:t>
      </w:r>
    </w:p>
    <w:p w14:paraId="177099C1" w14:textId="77777777" w:rsidR="00F22AB4" w:rsidRPr="00B16730" w:rsidRDefault="00F22AB4" w:rsidP="00B16730">
      <w:pPr>
        <w:pStyle w:val="Sraopastraipa"/>
        <w:numPr>
          <w:ilvl w:val="0"/>
          <w:numId w:val="31"/>
        </w:numPr>
        <w:tabs>
          <w:tab w:val="clear" w:pos="1650"/>
          <w:tab w:val="num" w:pos="567"/>
        </w:tabs>
        <w:spacing w:after="0" w:line="240" w:lineRule="auto"/>
        <w:ind w:left="567" w:hanging="567"/>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Regėjimo sutrikimas, įskaitant miglotą matymą, vyzdžių išsiplėtimas, akies nesugebėjimas automatiškai keisti prisitaikymą matyti toli ir arti esančius objektus.</w:t>
      </w:r>
    </w:p>
    <w:p w14:paraId="55C7478B"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Skambėjimas ausyse (ūžimas).</w:t>
      </w:r>
    </w:p>
    <w:p w14:paraId="591095CF"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 xml:space="preserve">Dažno </w:t>
      </w:r>
      <w:r w:rsidR="008974FE">
        <w:rPr>
          <w:rFonts w:ascii="Times New Roman" w:eastAsia="Calibri" w:hAnsi="Times New Roman" w:cs="Times New Roman"/>
          <w:lang w:val="lt-LT" w:eastAsia="lt-LT"/>
        </w:rPr>
        <w:t xml:space="preserve">stipraus </w:t>
      </w:r>
      <w:r w:rsidRPr="00B16730">
        <w:rPr>
          <w:rFonts w:ascii="Times New Roman" w:eastAsia="Calibri" w:hAnsi="Times New Roman" w:cs="Times New Roman"/>
          <w:lang w:val="lt-LT" w:eastAsia="lt-LT"/>
        </w:rPr>
        <w:t>širdies plakimo jutimas.</w:t>
      </w:r>
    </w:p>
    <w:p w14:paraId="6C4FF8C5"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 xml:space="preserve">Kraujospūdžio padidėjimas, </w:t>
      </w:r>
      <w:r w:rsidR="00C342C7">
        <w:rPr>
          <w:rFonts w:ascii="Times New Roman" w:eastAsia="Calibri" w:hAnsi="Times New Roman" w:cs="Times New Roman"/>
          <w:lang w:val="lt-LT" w:eastAsia="lt-LT"/>
        </w:rPr>
        <w:t xml:space="preserve">kaklo ir veido </w:t>
      </w:r>
      <w:r w:rsidRPr="00B16730">
        <w:rPr>
          <w:rFonts w:ascii="Times New Roman" w:eastAsia="Calibri" w:hAnsi="Times New Roman" w:cs="Times New Roman"/>
          <w:lang w:val="lt-LT" w:eastAsia="lt-LT"/>
        </w:rPr>
        <w:t>paraudimas.</w:t>
      </w:r>
    </w:p>
    <w:p w14:paraId="53077DD9"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Žiovulys.</w:t>
      </w:r>
    </w:p>
    <w:p w14:paraId="6173D767"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Vėmimas, vidurių užkietėjimas, viduriavimas.</w:t>
      </w:r>
    </w:p>
    <w:p w14:paraId="341B8800"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Šlapinimosi padažnėjimas, šlapinimosi pasunkėjimas.</w:t>
      </w:r>
    </w:p>
    <w:p w14:paraId="1F3D2BF6" w14:textId="77777777" w:rsidR="00F22AB4" w:rsidRPr="00B16730" w:rsidRDefault="00F22AB4" w:rsidP="00B16730">
      <w:pPr>
        <w:pStyle w:val="Sraopastraipa"/>
        <w:numPr>
          <w:ilvl w:val="0"/>
          <w:numId w:val="31"/>
        </w:numPr>
        <w:tabs>
          <w:tab w:val="clear" w:pos="1650"/>
          <w:tab w:val="num" w:pos="567"/>
        </w:tabs>
        <w:spacing w:after="0" w:line="240" w:lineRule="auto"/>
        <w:ind w:left="567" w:hanging="567"/>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Mėnesinių ciklo sutrikimai, pavyzdžiui, gausesnis kraujavimas arba gausesnis nereguliarus kraujavimas, nenormali ejakuliacija ar nenormalus orgazmas (vyrams), erekcijos funkcijos sutrikimas (impotencija).</w:t>
      </w:r>
    </w:p>
    <w:p w14:paraId="08CC4C8B"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Silpnumas (</w:t>
      </w:r>
      <w:proofErr w:type="spellStart"/>
      <w:r w:rsidRPr="00B16730">
        <w:rPr>
          <w:rFonts w:ascii="Times New Roman" w:eastAsia="Calibri" w:hAnsi="Times New Roman" w:cs="Times New Roman"/>
          <w:lang w:val="lt-LT" w:eastAsia="lt-LT"/>
        </w:rPr>
        <w:t>astenija</w:t>
      </w:r>
      <w:proofErr w:type="spellEnd"/>
      <w:r w:rsidRPr="00B16730">
        <w:rPr>
          <w:rFonts w:ascii="Times New Roman" w:eastAsia="Calibri" w:hAnsi="Times New Roman" w:cs="Times New Roman"/>
          <w:lang w:val="lt-LT" w:eastAsia="lt-LT"/>
        </w:rPr>
        <w:t xml:space="preserve">), nuovargis, </w:t>
      </w:r>
      <w:proofErr w:type="spellStart"/>
      <w:r w:rsidRPr="00B16730">
        <w:rPr>
          <w:rFonts w:ascii="Times New Roman" w:eastAsia="Calibri" w:hAnsi="Times New Roman" w:cs="Times New Roman"/>
          <w:lang w:val="lt-LT" w:eastAsia="lt-LT"/>
        </w:rPr>
        <w:t>šaltkrėtis</w:t>
      </w:r>
      <w:proofErr w:type="spellEnd"/>
      <w:r w:rsidRPr="00B16730">
        <w:rPr>
          <w:rFonts w:ascii="Times New Roman" w:eastAsia="Calibri" w:hAnsi="Times New Roman" w:cs="Times New Roman"/>
          <w:lang w:val="lt-LT" w:eastAsia="lt-LT"/>
        </w:rPr>
        <w:t>.</w:t>
      </w:r>
    </w:p>
    <w:p w14:paraId="20A1319C" w14:textId="77777777" w:rsidR="00F22AB4" w:rsidRPr="00B16730" w:rsidRDefault="00F22AB4" w:rsidP="00B16730">
      <w:pPr>
        <w:pStyle w:val="Sraopastraipa"/>
        <w:numPr>
          <w:ilvl w:val="0"/>
          <w:numId w:val="31"/>
        </w:numPr>
        <w:tabs>
          <w:tab w:val="clear" w:pos="1650"/>
          <w:tab w:val="num" w:pos="567"/>
        </w:tabs>
        <w:spacing w:after="0" w:line="240" w:lineRule="auto"/>
        <w:ind w:hanging="1650"/>
        <w:rPr>
          <w:rFonts w:ascii="Times New Roman" w:eastAsia="Calibri" w:hAnsi="Times New Roman" w:cs="Times New Roman"/>
          <w:lang w:val="lt-LT" w:eastAsia="lt-LT"/>
        </w:rPr>
      </w:pPr>
      <w:r w:rsidRPr="00B16730">
        <w:rPr>
          <w:rFonts w:ascii="Times New Roman" w:eastAsia="Calibri" w:hAnsi="Times New Roman" w:cs="Times New Roman"/>
          <w:lang w:val="lt-LT" w:eastAsia="lt-LT"/>
        </w:rPr>
        <w:t>Cholesterolio koncentracijos kraujyje padidėjimas.</w:t>
      </w:r>
    </w:p>
    <w:p w14:paraId="62F90197" w14:textId="77777777" w:rsidR="00F22AB4" w:rsidRPr="00F22AB4" w:rsidRDefault="00F22AB4" w:rsidP="00F22AB4">
      <w:pPr>
        <w:spacing w:after="0" w:line="240" w:lineRule="auto"/>
        <w:rPr>
          <w:rFonts w:ascii="Times New Roman" w:eastAsia="Calibri" w:hAnsi="Times New Roman" w:cs="Times New Roman"/>
          <w:iCs/>
          <w:lang w:val="lt-LT" w:eastAsia="lt-LT"/>
        </w:rPr>
      </w:pPr>
    </w:p>
    <w:p w14:paraId="05BEE87B" w14:textId="77777777" w:rsidR="00F22AB4" w:rsidRPr="00F22AB4" w:rsidRDefault="00F22AB4" w:rsidP="00F22AB4">
      <w:pPr>
        <w:spacing w:after="0" w:line="240" w:lineRule="auto"/>
        <w:rPr>
          <w:rFonts w:ascii="Times New Roman" w:eastAsia="Calibri" w:hAnsi="Times New Roman" w:cs="Times New Roman"/>
          <w:b/>
          <w:u w:val="single"/>
          <w:lang w:val="lt-LT" w:eastAsia="lt-LT"/>
        </w:rPr>
      </w:pPr>
      <w:r w:rsidRPr="00031531">
        <w:rPr>
          <w:rFonts w:ascii="Times New Roman" w:hAnsi="Times New Roman"/>
          <w:b/>
          <w:u w:val="single"/>
          <w:lang w:val="lt-LT"/>
        </w:rPr>
        <w:t>N</w:t>
      </w:r>
      <w:r w:rsidR="007466CD" w:rsidRPr="00031531">
        <w:rPr>
          <w:rFonts w:ascii="Times New Roman" w:hAnsi="Times New Roman"/>
          <w:b/>
          <w:u w:val="single"/>
          <w:lang w:val="lt-LT"/>
        </w:rPr>
        <w:t xml:space="preserve">edažni </w:t>
      </w:r>
      <w:r w:rsidR="007466CD">
        <w:rPr>
          <w:rFonts w:ascii="Times New Roman" w:eastAsia="Calibri" w:hAnsi="Times New Roman" w:cs="Times New Roman"/>
          <w:b/>
          <w:u w:val="single"/>
          <w:lang w:val="lt-LT" w:eastAsia="lt-LT"/>
        </w:rPr>
        <w:t>(gali pasireikšti</w:t>
      </w:r>
      <w:r w:rsidR="007466CD" w:rsidRPr="00031531">
        <w:rPr>
          <w:rFonts w:ascii="Times New Roman" w:hAnsi="Times New Roman"/>
          <w:b/>
          <w:u w:val="single"/>
          <w:lang w:val="lt-LT"/>
        </w:rPr>
        <w:t xml:space="preserve"> </w:t>
      </w:r>
      <w:r w:rsidR="008974FE">
        <w:rPr>
          <w:rFonts w:ascii="Times New Roman" w:hAnsi="Times New Roman"/>
          <w:b/>
          <w:u w:val="single"/>
          <w:lang w:val="lt-LT"/>
        </w:rPr>
        <w:t xml:space="preserve">mažiau </w:t>
      </w:r>
      <w:r w:rsidR="007466CD" w:rsidRPr="00031531">
        <w:rPr>
          <w:rFonts w:ascii="Times New Roman" w:hAnsi="Times New Roman"/>
          <w:b/>
          <w:u w:val="single"/>
          <w:lang w:val="lt-LT"/>
        </w:rPr>
        <w:t>1</w:t>
      </w:r>
      <w:r w:rsidR="007466CD">
        <w:rPr>
          <w:rFonts w:ascii="Times New Roman" w:eastAsia="Calibri" w:hAnsi="Times New Roman" w:cs="Times New Roman"/>
          <w:b/>
          <w:u w:val="single"/>
          <w:lang w:val="lt-LT" w:eastAsia="lt-LT"/>
        </w:rPr>
        <w:t xml:space="preserve"> iš 10</w:t>
      </w:r>
      <w:r w:rsidR="009B27D8">
        <w:rPr>
          <w:rFonts w:ascii="Times New Roman" w:eastAsia="Calibri" w:hAnsi="Times New Roman" w:cs="Times New Roman"/>
          <w:b/>
          <w:u w:val="single"/>
          <w:lang w:val="lt-LT" w:eastAsia="lt-LT"/>
        </w:rPr>
        <w:t>0</w:t>
      </w:r>
      <w:r w:rsidRPr="00F22AB4">
        <w:rPr>
          <w:rFonts w:ascii="Times New Roman" w:eastAsia="Calibri" w:hAnsi="Times New Roman" w:cs="Times New Roman"/>
          <w:b/>
          <w:u w:val="single"/>
          <w:lang w:val="lt-LT" w:eastAsia="lt-LT"/>
        </w:rPr>
        <w:t xml:space="preserve"> vaistą vartojusių žmonių)</w:t>
      </w:r>
    </w:p>
    <w:p w14:paraId="07E97C5F" w14:textId="77777777" w:rsidR="00F22AB4" w:rsidRPr="00F22AB4" w:rsidRDefault="00F22AB4" w:rsidP="00F22AB4">
      <w:pPr>
        <w:spacing w:after="0" w:line="240" w:lineRule="auto"/>
        <w:rPr>
          <w:rFonts w:ascii="Times New Roman" w:eastAsia="Calibri" w:hAnsi="Times New Roman" w:cs="Times New Roman"/>
          <w:i/>
          <w:lang w:val="lt-LT" w:eastAsia="lt-LT"/>
        </w:rPr>
      </w:pPr>
    </w:p>
    <w:p w14:paraId="2354F924" w14:textId="77777777" w:rsidR="00F22AB4" w:rsidRPr="00F22AB4" w:rsidRDefault="00276F6C" w:rsidP="00B16730">
      <w:p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w:t>
      </w:r>
      <w:r>
        <w:rPr>
          <w:rFonts w:ascii="Times New Roman" w:eastAsia="Calibri" w:hAnsi="Times New Roman" w:cs="Times New Roman"/>
          <w:lang w:val="lt-LT" w:eastAsia="lt-LT"/>
        </w:rPr>
        <w:tab/>
      </w:r>
      <w:r w:rsidR="00F22AB4" w:rsidRPr="00F22AB4">
        <w:rPr>
          <w:rFonts w:ascii="Times New Roman" w:eastAsia="Calibri" w:hAnsi="Times New Roman" w:cs="Times New Roman"/>
          <w:lang w:val="lt-LT" w:eastAsia="lt-LT"/>
        </w:rPr>
        <w:t>Haliucinacijos, atsiskyrimo nuo realybės pojūtis, susijaudinimas, nenormalus orgazmas (moterims), jausmų ir emocijų trūkumas, pernelyg didelio susijaudinimo jutimas, griežimas dantimis.</w:t>
      </w:r>
    </w:p>
    <w:p w14:paraId="0DE6AF80" w14:textId="77777777" w:rsidR="00F22AB4" w:rsidRPr="00F22AB4" w:rsidRDefault="00276F6C" w:rsidP="00B16730">
      <w:p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w:t>
      </w:r>
      <w:r>
        <w:rPr>
          <w:rFonts w:ascii="Times New Roman" w:eastAsia="Calibri" w:hAnsi="Times New Roman" w:cs="Times New Roman"/>
          <w:lang w:val="lt-LT" w:eastAsia="lt-LT"/>
        </w:rPr>
        <w:tab/>
      </w:r>
      <w:r w:rsidR="00F22AB4" w:rsidRPr="00F22AB4">
        <w:rPr>
          <w:rFonts w:ascii="Times New Roman" w:eastAsia="Calibri" w:hAnsi="Times New Roman" w:cs="Times New Roman"/>
          <w:lang w:val="lt-LT" w:eastAsia="lt-LT"/>
        </w:rPr>
        <w:t>Nerimastingumo jutimas arba negalėjimas ramiai pasėdėti arba pastovėti, alpimas, nevalingi raumenų judesiai, koordinacijos ir pusiausvyros sutrikimas, skonio pojūčio sutrikimas.</w:t>
      </w:r>
    </w:p>
    <w:p w14:paraId="65E777AC" w14:textId="77777777" w:rsidR="00F22AB4" w:rsidRPr="00F22AB4" w:rsidRDefault="00276F6C" w:rsidP="00B16730">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w:t>
      </w:r>
      <w:r>
        <w:rPr>
          <w:rFonts w:ascii="Times New Roman" w:eastAsia="Calibri" w:hAnsi="Times New Roman" w:cs="Times New Roman"/>
          <w:lang w:val="lt-LT" w:eastAsia="lt-LT"/>
        </w:rPr>
        <w:tab/>
      </w:r>
      <w:r w:rsidR="00F22AB4" w:rsidRPr="00F22AB4">
        <w:rPr>
          <w:rFonts w:ascii="Times New Roman" w:eastAsia="Calibri" w:hAnsi="Times New Roman" w:cs="Times New Roman"/>
          <w:lang w:val="lt-LT" w:eastAsia="lt-LT"/>
        </w:rPr>
        <w:t>Greitas širdies plakimas, svaigimo pojūtis (ypač staigiai atsistojant).</w:t>
      </w:r>
    </w:p>
    <w:p w14:paraId="7BE6E7D5" w14:textId="77777777" w:rsidR="00F22AB4" w:rsidRPr="00F22AB4" w:rsidRDefault="00276F6C" w:rsidP="00B16730">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w:t>
      </w:r>
      <w:r>
        <w:rPr>
          <w:rFonts w:ascii="Times New Roman" w:eastAsia="Calibri" w:hAnsi="Times New Roman" w:cs="Times New Roman"/>
          <w:lang w:val="lt-LT" w:eastAsia="lt-LT"/>
        </w:rPr>
        <w:tab/>
      </w:r>
      <w:r w:rsidR="00F22AB4" w:rsidRPr="00F22AB4">
        <w:rPr>
          <w:rFonts w:ascii="Times New Roman" w:eastAsia="Calibri" w:hAnsi="Times New Roman" w:cs="Times New Roman"/>
          <w:lang w:val="lt-LT" w:eastAsia="lt-LT"/>
        </w:rPr>
        <w:t>Dusulys.</w:t>
      </w:r>
    </w:p>
    <w:p w14:paraId="6458DB3A" w14:textId="77777777" w:rsidR="00F22AB4" w:rsidRPr="00F22AB4" w:rsidRDefault="00276F6C" w:rsidP="00B16730">
      <w:p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w:t>
      </w:r>
      <w:r>
        <w:rPr>
          <w:rFonts w:ascii="Times New Roman" w:eastAsia="Calibri" w:hAnsi="Times New Roman" w:cs="Times New Roman"/>
          <w:lang w:val="lt-LT" w:eastAsia="lt-LT"/>
        </w:rPr>
        <w:tab/>
      </w:r>
      <w:r w:rsidR="00F22AB4" w:rsidRPr="00F22AB4">
        <w:rPr>
          <w:rFonts w:ascii="Times New Roman" w:eastAsia="Calibri" w:hAnsi="Times New Roman" w:cs="Times New Roman"/>
          <w:lang w:val="lt-LT" w:eastAsia="lt-LT"/>
        </w:rPr>
        <w:t>Vėmimas krauju, juodos (deguto spalvos) išmatos arba kraujas išmatose. Tai gali būti vidinio kraujavimo požymis.</w:t>
      </w:r>
    </w:p>
    <w:p w14:paraId="3FDF1BDC" w14:textId="77777777" w:rsidR="00F22AB4" w:rsidRPr="00F22AB4" w:rsidRDefault="00276F6C" w:rsidP="00B16730">
      <w:pPr>
        <w:tabs>
          <w:tab w:val="left"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w:t>
      </w:r>
      <w:r>
        <w:rPr>
          <w:rFonts w:ascii="Times New Roman" w:eastAsia="Calibri" w:hAnsi="Times New Roman" w:cs="Times New Roman"/>
          <w:lang w:val="lt-LT" w:eastAsia="lt-LT"/>
        </w:rPr>
        <w:tab/>
      </w:r>
      <w:r w:rsidR="00F22AB4" w:rsidRPr="00F22AB4">
        <w:rPr>
          <w:rFonts w:ascii="Times New Roman" w:eastAsia="Calibri" w:hAnsi="Times New Roman" w:cs="Times New Roman"/>
          <w:lang w:val="lt-LT" w:eastAsia="lt-LT"/>
        </w:rPr>
        <w:t>Gali pasireikšti bendras odos ir gleivinių, ypač veido, burnos, liežuvio, gerklės arba rankų ir kojų patinimas ir (arba) iškilusis niežtintysis išbėrimas (dilgėlinė), jautrumo saulės šviesai padidėjimas,</w:t>
      </w:r>
      <w:r w:rsidR="00C342C7">
        <w:rPr>
          <w:rFonts w:ascii="Times New Roman" w:eastAsia="Calibri" w:hAnsi="Times New Roman" w:cs="Times New Roman"/>
          <w:lang w:val="lt-LT" w:eastAsia="lt-LT"/>
        </w:rPr>
        <w:t xml:space="preserve"> kraujosruvos (</w:t>
      </w:r>
      <w:r w:rsidR="00F22AB4" w:rsidRPr="00F22AB4">
        <w:rPr>
          <w:rFonts w:ascii="Times New Roman" w:eastAsia="Calibri" w:hAnsi="Times New Roman" w:cs="Times New Roman"/>
          <w:lang w:val="lt-LT" w:eastAsia="lt-LT"/>
        </w:rPr>
        <w:t xml:space="preserve"> mėlynės</w:t>
      </w:r>
      <w:r w:rsidR="00C342C7">
        <w:rPr>
          <w:rFonts w:ascii="Times New Roman" w:eastAsia="Calibri" w:hAnsi="Times New Roman" w:cs="Times New Roman"/>
          <w:lang w:val="lt-LT" w:eastAsia="lt-LT"/>
        </w:rPr>
        <w:t>)</w:t>
      </w:r>
      <w:r w:rsidR="00F22AB4" w:rsidRPr="00F22AB4">
        <w:rPr>
          <w:rFonts w:ascii="Times New Roman" w:eastAsia="Calibri" w:hAnsi="Times New Roman" w:cs="Times New Roman"/>
          <w:lang w:val="lt-LT" w:eastAsia="lt-LT"/>
        </w:rPr>
        <w:t>, išbėrimas, nenormalus plaukų slinkimas.</w:t>
      </w:r>
    </w:p>
    <w:p w14:paraId="6D3C8DF4"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lastRenderedPageBreak/>
        <w:t>Negalėjimas pasišlapinti.</w:t>
      </w:r>
    </w:p>
    <w:p w14:paraId="471EAAF9"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Kūno masės padidėjimas, kūno masės sumažėjimas.</w:t>
      </w:r>
    </w:p>
    <w:p w14:paraId="7E91EA7F" w14:textId="77777777" w:rsidR="00F22AB4" w:rsidRPr="00031531" w:rsidRDefault="00F22AB4" w:rsidP="00031531">
      <w:pPr>
        <w:spacing w:after="0" w:line="240" w:lineRule="auto"/>
        <w:rPr>
          <w:rFonts w:ascii="Times New Roman" w:hAnsi="Times New Roman"/>
          <w:u w:val="dotted"/>
          <w:lang w:val="lt-LT"/>
        </w:rPr>
      </w:pPr>
    </w:p>
    <w:p w14:paraId="3EDDF463" w14:textId="77777777" w:rsidR="00F22AB4" w:rsidRPr="00031531" w:rsidRDefault="007466CD" w:rsidP="00031531">
      <w:pPr>
        <w:keepNext/>
        <w:keepLines/>
        <w:spacing w:after="0" w:line="240" w:lineRule="auto"/>
        <w:outlineLvl w:val="2"/>
        <w:rPr>
          <w:rFonts w:ascii="Times New Roman" w:hAnsi="Times New Roman"/>
          <w:b/>
          <w:i/>
          <w:kern w:val="28"/>
          <w:u w:val="single"/>
          <w:lang w:val="lt-LT"/>
        </w:rPr>
      </w:pPr>
      <w:r w:rsidRPr="00031531">
        <w:rPr>
          <w:rFonts w:ascii="Times New Roman" w:hAnsi="Times New Roman"/>
          <w:b/>
          <w:kern w:val="28"/>
          <w:u w:val="single"/>
          <w:lang w:val="lt-LT"/>
        </w:rPr>
        <w:t>Reti</w:t>
      </w:r>
      <w:r>
        <w:rPr>
          <w:rFonts w:ascii="Times New Roman" w:eastAsia="Calibri" w:hAnsi="Times New Roman" w:cs="Times New Roman"/>
          <w:b/>
          <w:iCs/>
          <w:kern w:val="28"/>
          <w:u w:val="single"/>
          <w:lang w:val="lt-LT" w:eastAsia="lt-LT"/>
        </w:rPr>
        <w:t xml:space="preserve"> (pasireiškia </w:t>
      </w:r>
      <w:r w:rsidR="008974FE">
        <w:rPr>
          <w:rFonts w:ascii="Times New Roman" w:eastAsia="Calibri" w:hAnsi="Times New Roman" w:cs="Times New Roman"/>
          <w:b/>
          <w:iCs/>
          <w:kern w:val="28"/>
          <w:u w:val="single"/>
          <w:lang w:val="lt-LT" w:eastAsia="lt-LT"/>
        </w:rPr>
        <w:t xml:space="preserve">mažiau kaip </w:t>
      </w:r>
      <w:r w:rsidRPr="00031531">
        <w:rPr>
          <w:rFonts w:ascii="Times New Roman" w:hAnsi="Times New Roman"/>
          <w:b/>
          <w:kern w:val="28"/>
          <w:u w:val="single"/>
          <w:lang w:val="lt-LT"/>
        </w:rPr>
        <w:t xml:space="preserve">1 iš </w:t>
      </w:r>
      <w:r>
        <w:rPr>
          <w:rFonts w:ascii="Times New Roman" w:eastAsia="Calibri" w:hAnsi="Times New Roman" w:cs="Times New Roman"/>
          <w:b/>
          <w:iCs/>
          <w:kern w:val="28"/>
          <w:u w:val="single"/>
          <w:lang w:val="lt-LT" w:eastAsia="lt-LT"/>
        </w:rPr>
        <w:t>10</w:t>
      </w:r>
      <w:r w:rsidR="00F22AB4" w:rsidRPr="00F22AB4">
        <w:rPr>
          <w:rFonts w:ascii="Times New Roman" w:eastAsia="Calibri" w:hAnsi="Times New Roman" w:cs="Times New Roman"/>
          <w:b/>
          <w:iCs/>
          <w:kern w:val="28"/>
          <w:u w:val="single"/>
          <w:lang w:val="lt-LT" w:eastAsia="lt-LT"/>
        </w:rPr>
        <w:t>00</w:t>
      </w:r>
      <w:r w:rsidR="00F22AB4" w:rsidRPr="00031531">
        <w:rPr>
          <w:rFonts w:ascii="Times New Roman" w:hAnsi="Times New Roman"/>
          <w:b/>
          <w:kern w:val="28"/>
          <w:u w:val="single"/>
          <w:lang w:val="lt-LT"/>
        </w:rPr>
        <w:t xml:space="preserve"> vaistą</w:t>
      </w:r>
      <w:r w:rsidR="00F22AB4" w:rsidRPr="00F22AB4">
        <w:rPr>
          <w:rFonts w:ascii="Times New Roman" w:eastAsia="Calibri" w:hAnsi="Times New Roman" w:cs="Times New Roman"/>
          <w:b/>
          <w:iCs/>
          <w:kern w:val="28"/>
          <w:u w:val="single"/>
          <w:lang w:val="lt-LT" w:eastAsia="lt-LT"/>
        </w:rPr>
        <w:t xml:space="preserve"> vartojusių žmonių)</w:t>
      </w:r>
    </w:p>
    <w:p w14:paraId="63F54351" w14:textId="77777777" w:rsidR="00F22AB4" w:rsidRPr="00F22AB4" w:rsidRDefault="00F22AB4" w:rsidP="00F22AB4">
      <w:pPr>
        <w:keepNext/>
        <w:keepLines/>
        <w:spacing w:after="0" w:line="240" w:lineRule="auto"/>
        <w:outlineLvl w:val="2"/>
        <w:rPr>
          <w:rFonts w:ascii="Times New Roman" w:eastAsia="Calibri" w:hAnsi="Times New Roman" w:cs="Times New Roman"/>
          <w:iCs/>
          <w:kern w:val="28"/>
          <w:lang w:val="lt-LT" w:eastAsia="lt-LT"/>
        </w:rPr>
      </w:pPr>
    </w:p>
    <w:p w14:paraId="532473F5"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Traukuliai ar priepuoliai.</w:t>
      </w:r>
    </w:p>
    <w:p w14:paraId="38816FAC"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Nesugebėjimas kontroliuoti šlapinimosi.</w:t>
      </w:r>
    </w:p>
    <w:p w14:paraId="58A5E204"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Pernelyg didelis aktyvumas, mąstymo pagreitėjimas ir poreikio miegoti sumažėjimas (manija).</w:t>
      </w:r>
    </w:p>
    <w:p w14:paraId="6EDC86B2" w14:textId="77777777" w:rsidR="00F22AB4" w:rsidRPr="00F22AB4" w:rsidRDefault="00F22AB4" w:rsidP="00F22AB4">
      <w:pPr>
        <w:spacing w:after="0" w:line="240" w:lineRule="auto"/>
        <w:rPr>
          <w:rFonts w:ascii="Times New Roman" w:eastAsia="Calibri" w:hAnsi="Times New Roman" w:cs="Times New Roman"/>
          <w:lang w:val="lt-LT" w:eastAsia="lt-LT"/>
        </w:rPr>
      </w:pPr>
    </w:p>
    <w:p w14:paraId="1D28534D" w14:textId="77777777" w:rsidR="00F22AB4" w:rsidRPr="00C342C7" w:rsidRDefault="00F22AB4" w:rsidP="00031531">
      <w:pPr>
        <w:spacing w:after="0" w:line="240" w:lineRule="auto"/>
        <w:rPr>
          <w:rFonts w:ascii="Times New Roman" w:hAnsi="Times New Roman"/>
          <w:b/>
          <w:u w:val="single"/>
          <w:lang w:val="lt-LT"/>
        </w:rPr>
      </w:pPr>
      <w:r w:rsidRPr="00031531">
        <w:rPr>
          <w:rFonts w:ascii="Times New Roman" w:hAnsi="Times New Roman"/>
          <w:b/>
          <w:u w:val="single"/>
          <w:lang w:val="lt-LT"/>
        </w:rPr>
        <w:t>Dažnis nežinomas</w:t>
      </w:r>
      <w:r w:rsidR="009B27D8" w:rsidRPr="00031531">
        <w:rPr>
          <w:rFonts w:ascii="Times New Roman" w:hAnsi="Times New Roman"/>
          <w:b/>
          <w:u w:val="single"/>
          <w:lang w:val="lt-LT"/>
        </w:rPr>
        <w:t xml:space="preserve"> </w:t>
      </w:r>
      <w:r w:rsidR="009B27D8">
        <w:rPr>
          <w:rFonts w:ascii="Times New Roman" w:eastAsia="Calibri" w:hAnsi="Times New Roman" w:cs="Times New Roman"/>
          <w:b/>
          <w:u w:val="single"/>
          <w:lang w:val="lt-LT" w:eastAsia="lt-LT"/>
        </w:rPr>
        <w:t>(</w:t>
      </w:r>
      <w:r w:rsidR="009B27D8" w:rsidRPr="00031531">
        <w:rPr>
          <w:rFonts w:ascii="Times New Roman" w:hAnsi="Times New Roman"/>
          <w:b/>
          <w:u w:val="single"/>
          <w:lang w:val="lt-LT"/>
        </w:rPr>
        <w:t>negali būti apskaičiuotas pagal turimus duomenis</w:t>
      </w:r>
      <w:r w:rsidR="009B27D8">
        <w:rPr>
          <w:rFonts w:ascii="Times New Roman" w:eastAsia="Calibri" w:hAnsi="Times New Roman" w:cs="Times New Roman"/>
          <w:b/>
          <w:u w:val="single"/>
          <w:lang w:val="lt-LT" w:eastAsia="lt-LT"/>
        </w:rPr>
        <w:t>)</w:t>
      </w:r>
    </w:p>
    <w:p w14:paraId="2F107589" w14:textId="77777777" w:rsidR="00F22AB4" w:rsidRPr="00031531" w:rsidRDefault="00F22AB4" w:rsidP="00031531">
      <w:pPr>
        <w:spacing w:after="0" w:line="240" w:lineRule="auto"/>
        <w:rPr>
          <w:rFonts w:ascii="Times New Roman" w:hAnsi="Times New Roman"/>
          <w:lang w:val="lt-LT"/>
        </w:rPr>
      </w:pPr>
    </w:p>
    <w:p w14:paraId="2579C3F7" w14:textId="77777777" w:rsidR="00F22AB4" w:rsidRPr="00031531" w:rsidRDefault="00F22AB4" w:rsidP="00031531">
      <w:pPr>
        <w:numPr>
          <w:ilvl w:val="0"/>
          <w:numId w:val="47"/>
        </w:numPr>
        <w:spacing w:after="0" w:line="240" w:lineRule="auto"/>
        <w:ind w:left="540" w:hanging="540"/>
        <w:rPr>
          <w:rFonts w:ascii="Times New Roman" w:hAnsi="Times New Roman"/>
          <w:lang w:val="lt-LT"/>
        </w:rPr>
      </w:pPr>
      <w:r w:rsidRPr="00C342C7">
        <w:rPr>
          <w:rFonts w:ascii="Times New Roman" w:hAnsi="Times New Roman"/>
          <w:lang w:val="lt-LT"/>
        </w:rPr>
        <w:t xml:space="preserve">Kraujo </w:t>
      </w:r>
      <w:r w:rsidRPr="00F22AB4">
        <w:rPr>
          <w:rFonts w:ascii="Times New Roman" w:eastAsia="Calibri" w:hAnsi="Times New Roman" w:cs="Times New Roman"/>
          <w:lang w:val="lt-LT" w:eastAsia="lt-LT"/>
        </w:rPr>
        <w:t>plokštelių kiekio sumažėjimas kraujyje, dėl kurio padidėja</w:t>
      </w:r>
      <w:r w:rsidRPr="00031531">
        <w:rPr>
          <w:rFonts w:ascii="Times New Roman" w:hAnsi="Times New Roman"/>
          <w:lang w:val="lt-LT"/>
        </w:rPr>
        <w:t xml:space="preserve"> </w:t>
      </w:r>
      <w:r w:rsidR="00C342C7">
        <w:rPr>
          <w:rFonts w:ascii="Times New Roman" w:hAnsi="Times New Roman"/>
          <w:lang w:val="lt-LT"/>
        </w:rPr>
        <w:t>kraujosruvų (</w:t>
      </w:r>
      <w:r w:rsidRPr="00031531">
        <w:rPr>
          <w:rFonts w:ascii="Times New Roman" w:hAnsi="Times New Roman"/>
          <w:lang w:val="lt-LT"/>
        </w:rPr>
        <w:t>mėlynių</w:t>
      </w:r>
      <w:r w:rsidR="00C342C7">
        <w:rPr>
          <w:rFonts w:ascii="Times New Roman" w:hAnsi="Times New Roman"/>
          <w:lang w:val="lt-LT"/>
        </w:rPr>
        <w:t>)</w:t>
      </w:r>
      <w:r w:rsidRPr="00031531">
        <w:rPr>
          <w:rFonts w:ascii="Times New Roman" w:hAnsi="Times New Roman"/>
          <w:lang w:val="lt-LT"/>
        </w:rPr>
        <w:t xml:space="preserve"> atsiradimo arba kraujavimo </w:t>
      </w:r>
      <w:r w:rsidRPr="00F22AB4">
        <w:rPr>
          <w:rFonts w:ascii="Times New Roman" w:eastAsia="Calibri" w:hAnsi="Times New Roman" w:cs="Times New Roman"/>
          <w:lang w:val="lt-LT" w:eastAsia="lt-LT"/>
        </w:rPr>
        <w:t>rizika,</w:t>
      </w:r>
      <w:r w:rsidRPr="00C342C7">
        <w:rPr>
          <w:rFonts w:ascii="Times New Roman" w:hAnsi="Times New Roman"/>
          <w:lang w:val="lt-LT"/>
        </w:rPr>
        <w:t xml:space="preserve"> kraujo </w:t>
      </w:r>
      <w:r w:rsidRPr="00F22AB4">
        <w:rPr>
          <w:rFonts w:ascii="Times New Roman" w:eastAsia="Calibri" w:hAnsi="Times New Roman" w:cs="Times New Roman"/>
          <w:lang w:val="lt-LT" w:eastAsia="lt-LT"/>
        </w:rPr>
        <w:t>sutrikimas, dėl kurio padidėja</w:t>
      </w:r>
      <w:r w:rsidRPr="00031531">
        <w:rPr>
          <w:rFonts w:ascii="Times New Roman" w:hAnsi="Times New Roman"/>
          <w:lang w:val="lt-LT"/>
        </w:rPr>
        <w:t xml:space="preserve"> infekcijos </w:t>
      </w:r>
      <w:r w:rsidRPr="00F22AB4">
        <w:rPr>
          <w:rFonts w:ascii="Times New Roman" w:eastAsia="Calibri" w:hAnsi="Times New Roman" w:cs="Times New Roman"/>
          <w:lang w:val="lt-LT" w:eastAsia="lt-LT"/>
        </w:rPr>
        <w:t>rizika.</w:t>
      </w:r>
    </w:p>
    <w:p w14:paraId="4B5FA13D"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Veido ar liežuvio patinimas, dusulys arba kvėpavimo pasunkėjimas, dažnai pasireiškiantis kartu su odos išbėrimais (tai gali būti sunki alerginė reakcija).</w:t>
      </w:r>
    </w:p>
    <w:p w14:paraId="2EB97814" w14:textId="4765C738" w:rsidR="00F22AB4" w:rsidRPr="00031531" w:rsidRDefault="00F22AB4" w:rsidP="00031531">
      <w:pPr>
        <w:numPr>
          <w:ilvl w:val="0"/>
          <w:numId w:val="47"/>
        </w:numPr>
        <w:spacing w:after="0" w:line="240" w:lineRule="auto"/>
        <w:ind w:left="540" w:hanging="540"/>
        <w:rPr>
          <w:rFonts w:ascii="Times New Roman" w:hAnsi="Times New Roman"/>
          <w:lang w:val="lt-LT"/>
        </w:rPr>
      </w:pPr>
      <w:r w:rsidRPr="00F22AB4">
        <w:rPr>
          <w:rFonts w:ascii="Times New Roman" w:eastAsia="Calibri" w:hAnsi="Times New Roman" w:cs="Times New Roman"/>
          <w:lang w:val="lt-LT" w:eastAsia="lt-LT"/>
        </w:rPr>
        <w:t>Pernelyg</w:t>
      </w:r>
      <w:r w:rsidRPr="00031531">
        <w:rPr>
          <w:rFonts w:ascii="Times New Roman" w:hAnsi="Times New Roman"/>
          <w:lang w:val="lt-LT"/>
        </w:rPr>
        <w:t xml:space="preserve"> didelis skysčių </w:t>
      </w:r>
      <w:r w:rsidRPr="00F22AB4">
        <w:rPr>
          <w:rFonts w:ascii="Times New Roman" w:eastAsia="Calibri" w:hAnsi="Times New Roman" w:cs="Times New Roman"/>
          <w:lang w:val="lt-LT" w:eastAsia="lt-LT"/>
        </w:rPr>
        <w:t xml:space="preserve">suvartojimas (sutrikimas, kuris </w:t>
      </w:r>
      <w:r w:rsidRPr="00031531">
        <w:rPr>
          <w:rFonts w:ascii="Times New Roman" w:hAnsi="Times New Roman"/>
          <w:lang w:val="lt-LT"/>
        </w:rPr>
        <w:t xml:space="preserve">vadinamas </w:t>
      </w:r>
      <w:r w:rsidR="008974FE" w:rsidRPr="00F22AB4">
        <w:rPr>
          <w:rFonts w:ascii="Times New Roman" w:eastAsia="Calibri" w:hAnsi="Times New Roman" w:cs="Times New Roman"/>
          <w:lang w:val="lt-LT" w:eastAsia="lt-LT"/>
        </w:rPr>
        <w:t xml:space="preserve">sutrikusios </w:t>
      </w:r>
      <w:proofErr w:type="spellStart"/>
      <w:r w:rsidRPr="00031531">
        <w:rPr>
          <w:rFonts w:ascii="Times New Roman" w:hAnsi="Times New Roman"/>
          <w:lang w:val="lt-LT"/>
        </w:rPr>
        <w:t>antidiurezinio</w:t>
      </w:r>
      <w:proofErr w:type="spellEnd"/>
      <w:r w:rsidRPr="00031531">
        <w:rPr>
          <w:rFonts w:ascii="Times New Roman" w:hAnsi="Times New Roman"/>
          <w:lang w:val="lt-LT"/>
        </w:rPr>
        <w:t xml:space="preserve"> hormono sekrecijos sindromu</w:t>
      </w:r>
      <w:r w:rsidRPr="00F22AB4">
        <w:rPr>
          <w:rFonts w:ascii="Times New Roman" w:eastAsia="Calibri" w:hAnsi="Times New Roman" w:cs="Times New Roman"/>
          <w:lang w:val="lt-LT" w:eastAsia="lt-LT"/>
        </w:rPr>
        <w:t xml:space="preserve"> [</w:t>
      </w:r>
      <w:r w:rsidR="008974FE">
        <w:rPr>
          <w:rFonts w:ascii="Times New Roman" w:eastAsia="Calibri" w:hAnsi="Times New Roman" w:cs="Times New Roman"/>
          <w:lang w:val="lt-LT" w:eastAsia="lt-LT"/>
        </w:rPr>
        <w:t>S</w:t>
      </w:r>
      <w:r w:rsidRPr="00F22AB4">
        <w:rPr>
          <w:rFonts w:ascii="Times New Roman" w:eastAsia="Calibri" w:hAnsi="Times New Roman" w:cs="Times New Roman"/>
          <w:lang w:val="lt-LT" w:eastAsia="lt-LT"/>
        </w:rPr>
        <w:t>ADHSS]).</w:t>
      </w:r>
    </w:p>
    <w:p w14:paraId="1C4065B8"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Natrio koncentracijos kraujyje sumažėjimas.</w:t>
      </w:r>
    </w:p>
    <w:p w14:paraId="6D8AFE23" w14:textId="77777777" w:rsidR="00F22AB4" w:rsidRPr="00031531" w:rsidRDefault="00F22AB4" w:rsidP="00031531">
      <w:pPr>
        <w:numPr>
          <w:ilvl w:val="0"/>
          <w:numId w:val="47"/>
        </w:numPr>
        <w:spacing w:after="0" w:line="240" w:lineRule="auto"/>
        <w:ind w:left="540" w:hanging="540"/>
        <w:rPr>
          <w:rFonts w:ascii="Times New Roman" w:hAnsi="Times New Roman"/>
          <w:lang w:val="lt-LT"/>
        </w:rPr>
      </w:pPr>
      <w:r w:rsidRPr="00F22AB4">
        <w:rPr>
          <w:rFonts w:ascii="Times New Roman" w:eastAsia="Calibri" w:hAnsi="Times New Roman" w:cs="Times New Roman"/>
          <w:lang w:val="lt-LT" w:eastAsia="lt-LT"/>
        </w:rPr>
        <w:t>Mintys</w:t>
      </w:r>
      <w:r w:rsidRPr="00031531">
        <w:rPr>
          <w:rFonts w:ascii="Times New Roman" w:hAnsi="Times New Roman"/>
          <w:lang w:val="lt-LT"/>
        </w:rPr>
        <w:t xml:space="preserve"> apie savižudybę ir savižudiškas elgesys.</w:t>
      </w:r>
      <w:r w:rsidRPr="00F22AB4">
        <w:rPr>
          <w:rFonts w:ascii="Times New Roman" w:eastAsia="Calibri" w:hAnsi="Times New Roman" w:cs="Times New Roman"/>
          <w:lang w:val="lt-LT" w:eastAsia="lt-LT"/>
        </w:rPr>
        <w:t xml:space="preserve"> Buvo pranešta apie mąstymo apie savižudybę ir savižudiško elgesio atvejus vartojant </w:t>
      </w:r>
      <w:proofErr w:type="spellStart"/>
      <w:r w:rsidRPr="00F22AB4">
        <w:rPr>
          <w:rFonts w:ascii="Times New Roman" w:eastAsia="Calibri" w:hAnsi="Times New Roman" w:cs="Times New Roman"/>
          <w:lang w:val="lt-LT" w:eastAsia="lt-LT"/>
        </w:rPr>
        <w:t>venlafaksiną</w:t>
      </w:r>
      <w:proofErr w:type="spellEnd"/>
      <w:r w:rsidRPr="00F22AB4">
        <w:rPr>
          <w:rFonts w:ascii="Times New Roman" w:eastAsia="Calibri" w:hAnsi="Times New Roman" w:cs="Times New Roman"/>
          <w:lang w:val="lt-LT" w:eastAsia="lt-LT"/>
        </w:rPr>
        <w:t xml:space="preserve"> arba netrukus po gydymo užbaigimo (žr. 2 skyrių ,,Kas žinotina prieš vartojant </w:t>
      </w:r>
      <w:proofErr w:type="spellStart"/>
      <w:r w:rsidR="0005791E">
        <w:rPr>
          <w:rFonts w:ascii="Times New Roman" w:eastAsia="Calibri" w:hAnsi="Times New Roman" w:cs="Times New Roman"/>
          <w:lang w:val="lt-LT" w:eastAsia="lt-LT"/>
        </w:rPr>
        <w:t>Velaxin</w:t>
      </w:r>
      <w:proofErr w:type="spellEnd"/>
      <w:r w:rsidRPr="00F22AB4">
        <w:rPr>
          <w:rFonts w:ascii="Times New Roman" w:eastAsia="Calibri" w:hAnsi="Times New Roman" w:cs="Times New Roman"/>
          <w:lang w:val="lt-LT" w:eastAsia="lt-LT"/>
        </w:rPr>
        <w:t>).</w:t>
      </w:r>
    </w:p>
    <w:p w14:paraId="08446AB2"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Orientacijos</w:t>
      </w:r>
      <w:r w:rsidRPr="00C342C7">
        <w:rPr>
          <w:rFonts w:ascii="Times New Roman" w:hAnsi="Times New Roman"/>
          <w:lang w:val="lt-LT"/>
        </w:rPr>
        <w:t xml:space="preserve"> sutrikimas</w:t>
      </w:r>
      <w:r w:rsidRPr="00F22AB4">
        <w:rPr>
          <w:rFonts w:ascii="Times New Roman" w:eastAsia="Calibri" w:hAnsi="Times New Roman" w:cs="Times New Roman"/>
          <w:lang w:val="lt-LT" w:eastAsia="lt-LT"/>
        </w:rPr>
        <w:t xml:space="preserve"> ir </w:t>
      </w:r>
      <w:r w:rsidRPr="00C342C7">
        <w:rPr>
          <w:rFonts w:ascii="Times New Roman" w:hAnsi="Times New Roman"/>
          <w:lang w:val="lt-LT"/>
        </w:rPr>
        <w:t>sumišimas</w:t>
      </w:r>
      <w:r w:rsidRPr="00F22AB4">
        <w:rPr>
          <w:rFonts w:ascii="Times New Roman" w:eastAsia="Calibri" w:hAnsi="Times New Roman" w:cs="Times New Roman"/>
          <w:lang w:val="lt-LT" w:eastAsia="lt-LT"/>
        </w:rPr>
        <w:t>, dažnai pasireiškiantys kartu su haliucinacijomis (kliedesiais), agresyvumas.</w:t>
      </w:r>
    </w:p>
    <w:p w14:paraId="43BDEA62" w14:textId="77777777" w:rsidR="00F22AB4" w:rsidRPr="00031531" w:rsidRDefault="00F22AB4" w:rsidP="00031531">
      <w:pPr>
        <w:numPr>
          <w:ilvl w:val="0"/>
          <w:numId w:val="47"/>
        </w:numPr>
        <w:spacing w:after="0" w:line="240" w:lineRule="auto"/>
        <w:ind w:left="540" w:hanging="540"/>
        <w:rPr>
          <w:rFonts w:ascii="Times New Roman" w:hAnsi="Times New Roman"/>
          <w:lang w:val="lt-LT"/>
        </w:rPr>
      </w:pPr>
      <w:r w:rsidRPr="00F22AB4">
        <w:rPr>
          <w:rFonts w:ascii="Times New Roman" w:eastAsia="Calibri" w:hAnsi="Times New Roman" w:cs="Times New Roman"/>
          <w:lang w:val="lt-LT" w:eastAsia="lt-LT"/>
        </w:rPr>
        <w:t xml:space="preserve">Kūno temperatūros padidėjimas, pasireiškiantis kartu su raumenų sustingimu, sumišimu ar susijaudinimu bei prakaitavimu, arba </w:t>
      </w:r>
      <w:r w:rsidRPr="00031531">
        <w:rPr>
          <w:rFonts w:ascii="Times New Roman" w:hAnsi="Times New Roman"/>
          <w:lang w:val="lt-LT"/>
        </w:rPr>
        <w:t xml:space="preserve">mėšlungiški </w:t>
      </w:r>
      <w:r w:rsidRPr="00F22AB4">
        <w:rPr>
          <w:rFonts w:ascii="Times New Roman" w:eastAsia="Calibri" w:hAnsi="Times New Roman" w:cs="Times New Roman"/>
          <w:lang w:val="lt-LT" w:eastAsia="lt-LT"/>
        </w:rPr>
        <w:t xml:space="preserve">raumenų </w:t>
      </w:r>
      <w:r w:rsidRPr="00C342C7">
        <w:rPr>
          <w:rFonts w:ascii="Times New Roman" w:hAnsi="Times New Roman"/>
          <w:lang w:val="lt-LT"/>
        </w:rPr>
        <w:t xml:space="preserve">judesiai, </w:t>
      </w:r>
      <w:r w:rsidRPr="00F22AB4">
        <w:rPr>
          <w:rFonts w:ascii="Times New Roman" w:eastAsia="Calibri" w:hAnsi="Times New Roman" w:cs="Times New Roman"/>
          <w:lang w:val="lt-LT" w:eastAsia="lt-LT"/>
        </w:rPr>
        <w:t>kurių negalite kontroliuoti. Tai gali būti sunkios būklės, vadinamos</w:t>
      </w:r>
      <w:r w:rsidRPr="00031531">
        <w:rPr>
          <w:rFonts w:ascii="Times New Roman" w:hAnsi="Times New Roman"/>
          <w:lang w:val="lt-LT"/>
        </w:rPr>
        <w:t xml:space="preserve"> piktybiniu </w:t>
      </w:r>
      <w:proofErr w:type="spellStart"/>
      <w:r w:rsidRPr="00031531">
        <w:rPr>
          <w:rFonts w:ascii="Times New Roman" w:hAnsi="Times New Roman"/>
          <w:lang w:val="lt-LT"/>
        </w:rPr>
        <w:t>neurolepsiniu</w:t>
      </w:r>
      <w:proofErr w:type="spellEnd"/>
      <w:r w:rsidRPr="00031531">
        <w:rPr>
          <w:rFonts w:ascii="Times New Roman" w:hAnsi="Times New Roman"/>
          <w:lang w:val="lt-LT"/>
        </w:rPr>
        <w:t xml:space="preserve"> sindromu, simptomai</w:t>
      </w:r>
      <w:r w:rsidRPr="00F22AB4">
        <w:rPr>
          <w:rFonts w:ascii="Times New Roman" w:eastAsia="Calibri" w:hAnsi="Times New Roman" w:cs="Times New Roman"/>
          <w:lang w:val="lt-LT" w:eastAsia="lt-LT"/>
        </w:rPr>
        <w:t>. Euforijos jutimas</w:t>
      </w:r>
      <w:r w:rsidRPr="00031531">
        <w:rPr>
          <w:rFonts w:ascii="Times New Roman" w:hAnsi="Times New Roman"/>
          <w:lang w:val="lt-LT"/>
        </w:rPr>
        <w:t xml:space="preserve">, mieguistumas, </w:t>
      </w:r>
      <w:r w:rsidRPr="00F22AB4">
        <w:rPr>
          <w:rFonts w:ascii="Times New Roman" w:eastAsia="Calibri" w:hAnsi="Times New Roman" w:cs="Times New Roman"/>
          <w:lang w:val="lt-LT" w:eastAsia="lt-LT"/>
        </w:rPr>
        <w:t>nuolatiniai dažni</w:t>
      </w:r>
      <w:r w:rsidRPr="00031531">
        <w:rPr>
          <w:rFonts w:ascii="Times New Roman" w:hAnsi="Times New Roman"/>
          <w:lang w:val="lt-LT"/>
        </w:rPr>
        <w:t xml:space="preserve"> akių </w:t>
      </w:r>
      <w:r w:rsidRPr="00F22AB4">
        <w:rPr>
          <w:rFonts w:ascii="Times New Roman" w:eastAsia="Calibri" w:hAnsi="Times New Roman" w:cs="Times New Roman"/>
          <w:lang w:val="lt-LT" w:eastAsia="lt-LT"/>
        </w:rPr>
        <w:t>judesiai</w:t>
      </w:r>
      <w:r w:rsidRPr="00031531">
        <w:rPr>
          <w:rFonts w:ascii="Times New Roman" w:hAnsi="Times New Roman"/>
          <w:lang w:val="lt-LT"/>
        </w:rPr>
        <w:t xml:space="preserve">, nerangumas, neramumas, girtumo </w:t>
      </w:r>
      <w:r w:rsidRPr="00F22AB4">
        <w:rPr>
          <w:rFonts w:ascii="Times New Roman" w:eastAsia="Calibri" w:hAnsi="Times New Roman" w:cs="Times New Roman"/>
          <w:lang w:val="lt-LT" w:eastAsia="lt-LT"/>
        </w:rPr>
        <w:t>pojūtis</w:t>
      </w:r>
      <w:r w:rsidRPr="00C342C7">
        <w:rPr>
          <w:rFonts w:ascii="Times New Roman" w:hAnsi="Times New Roman"/>
          <w:lang w:val="lt-LT"/>
        </w:rPr>
        <w:t>, prakaitavimas arba raumenų sustingimas</w:t>
      </w:r>
      <w:r w:rsidRPr="00F22AB4">
        <w:rPr>
          <w:rFonts w:ascii="Times New Roman" w:eastAsia="Calibri" w:hAnsi="Times New Roman" w:cs="Times New Roman"/>
          <w:lang w:val="lt-LT" w:eastAsia="lt-LT"/>
        </w:rPr>
        <w:t xml:space="preserve">. Tai yra </w:t>
      </w:r>
      <w:proofErr w:type="spellStart"/>
      <w:r w:rsidRPr="00F22AB4">
        <w:rPr>
          <w:rFonts w:ascii="Times New Roman" w:eastAsia="Calibri" w:hAnsi="Times New Roman" w:cs="Times New Roman"/>
          <w:lang w:val="lt-LT" w:eastAsia="lt-LT"/>
        </w:rPr>
        <w:t>serotonino</w:t>
      </w:r>
      <w:proofErr w:type="spellEnd"/>
      <w:r w:rsidRPr="00031531">
        <w:rPr>
          <w:rFonts w:ascii="Times New Roman" w:hAnsi="Times New Roman"/>
          <w:lang w:val="lt-LT"/>
        </w:rPr>
        <w:t xml:space="preserve"> sindromo simptomai</w:t>
      </w:r>
      <w:r w:rsidRPr="00F22AB4">
        <w:rPr>
          <w:rFonts w:ascii="Times New Roman" w:eastAsia="Calibri" w:hAnsi="Times New Roman" w:cs="Times New Roman"/>
          <w:lang w:val="lt-LT" w:eastAsia="lt-LT"/>
        </w:rPr>
        <w:t>. Raumenų</w:t>
      </w:r>
      <w:r w:rsidRPr="00031531">
        <w:rPr>
          <w:rFonts w:ascii="Times New Roman" w:hAnsi="Times New Roman"/>
          <w:lang w:val="lt-LT"/>
        </w:rPr>
        <w:t xml:space="preserve"> sustingimas, spazmai ir nevalingi judesiai.</w:t>
      </w:r>
    </w:p>
    <w:p w14:paraId="04FD2F1E" w14:textId="77777777" w:rsidR="00F22AB4" w:rsidRPr="00031531" w:rsidRDefault="00F22AB4" w:rsidP="00031531">
      <w:pPr>
        <w:numPr>
          <w:ilvl w:val="0"/>
          <w:numId w:val="47"/>
        </w:numPr>
        <w:spacing w:after="0" w:line="240" w:lineRule="auto"/>
        <w:ind w:left="540" w:hanging="540"/>
        <w:rPr>
          <w:rFonts w:ascii="Times New Roman" w:hAnsi="Times New Roman"/>
          <w:lang w:val="lt-LT"/>
        </w:rPr>
      </w:pPr>
      <w:r w:rsidRPr="00F22AB4">
        <w:rPr>
          <w:rFonts w:ascii="Times New Roman" w:eastAsia="Calibri" w:hAnsi="Times New Roman" w:cs="Times New Roman"/>
          <w:lang w:val="lt-LT" w:eastAsia="lt-LT"/>
        </w:rPr>
        <w:t xml:space="preserve">Sunkus akies skausmas ir regėjimo susilpnėjimas arba </w:t>
      </w:r>
      <w:r w:rsidRPr="00C342C7">
        <w:rPr>
          <w:rFonts w:ascii="Times New Roman" w:hAnsi="Times New Roman"/>
          <w:lang w:val="lt-LT"/>
        </w:rPr>
        <w:t>miglotas matymas</w:t>
      </w:r>
      <w:r w:rsidRPr="00031531">
        <w:rPr>
          <w:rFonts w:ascii="Times New Roman" w:hAnsi="Times New Roman"/>
          <w:lang w:val="lt-LT"/>
        </w:rPr>
        <w:t>.</w:t>
      </w:r>
    </w:p>
    <w:p w14:paraId="00053C9D" w14:textId="269890D4"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 xml:space="preserve">Galvos </w:t>
      </w:r>
      <w:r w:rsidR="007574B2">
        <w:rPr>
          <w:rFonts w:ascii="Times New Roman" w:eastAsia="Calibri" w:hAnsi="Times New Roman" w:cs="Times New Roman"/>
          <w:lang w:val="lt-LT" w:eastAsia="lt-LT"/>
        </w:rPr>
        <w:t>svaigimas (</w:t>
      </w:r>
      <w:proofErr w:type="spellStart"/>
      <w:r w:rsidR="007574B2">
        <w:rPr>
          <w:rFonts w:ascii="Times New Roman" w:eastAsia="Calibri" w:hAnsi="Times New Roman" w:cs="Times New Roman"/>
          <w:i/>
          <w:lang w:val="lt-LT" w:eastAsia="lt-LT"/>
        </w:rPr>
        <w:t>vertigo</w:t>
      </w:r>
      <w:proofErr w:type="spellEnd"/>
      <w:r w:rsidR="007574B2">
        <w:rPr>
          <w:rFonts w:ascii="Times New Roman" w:eastAsia="Calibri" w:hAnsi="Times New Roman" w:cs="Times New Roman"/>
          <w:lang w:val="lt-LT" w:eastAsia="lt-LT"/>
        </w:rPr>
        <w:t>)</w:t>
      </w:r>
      <w:r w:rsidRPr="00F22AB4">
        <w:rPr>
          <w:rFonts w:ascii="Times New Roman" w:eastAsia="Calibri" w:hAnsi="Times New Roman" w:cs="Times New Roman"/>
          <w:lang w:val="lt-LT" w:eastAsia="lt-LT"/>
        </w:rPr>
        <w:t>.</w:t>
      </w:r>
    </w:p>
    <w:p w14:paraId="63F2F4AD"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Kraujospūdžio sumažėjimas, nenormalus, dažnas ar nereguliarus širdies plakimas. Tai gali pasireikšti apalpimu. Netikėtas kraujavimas, pavyzdžiui, kraujavimas iš dantenų, kraujas šlapime arba vėmimas krauju, netikėtas mėlynių atsiradimas arba kraujagyslių įtrūkimai (venų įtrūkimai).</w:t>
      </w:r>
    </w:p>
    <w:p w14:paraId="7AA1800A" w14:textId="77777777" w:rsidR="00F22AB4" w:rsidRPr="00031531" w:rsidRDefault="00F22AB4" w:rsidP="00031531">
      <w:pPr>
        <w:numPr>
          <w:ilvl w:val="0"/>
          <w:numId w:val="47"/>
        </w:numPr>
        <w:spacing w:after="0" w:line="240" w:lineRule="auto"/>
        <w:ind w:left="540" w:hanging="540"/>
        <w:rPr>
          <w:rFonts w:ascii="Times New Roman" w:hAnsi="Times New Roman"/>
          <w:lang w:val="lt-LT"/>
        </w:rPr>
      </w:pPr>
      <w:r w:rsidRPr="00F22AB4">
        <w:rPr>
          <w:rFonts w:ascii="Times New Roman" w:eastAsia="Calibri" w:hAnsi="Times New Roman" w:cs="Times New Roman"/>
          <w:lang w:val="lt-LT" w:eastAsia="lt-LT"/>
        </w:rPr>
        <w:t>Kosulys, švokštimas, dusulys ir kūno temperatūros</w:t>
      </w:r>
      <w:r w:rsidRPr="00031531">
        <w:rPr>
          <w:rFonts w:ascii="Times New Roman" w:hAnsi="Times New Roman"/>
          <w:lang w:val="lt-LT"/>
        </w:rPr>
        <w:t xml:space="preserve"> padidėjimas</w:t>
      </w:r>
      <w:r w:rsidRPr="00F22AB4">
        <w:rPr>
          <w:rFonts w:ascii="Times New Roman" w:eastAsia="Calibri" w:hAnsi="Times New Roman" w:cs="Times New Roman"/>
          <w:lang w:val="lt-LT" w:eastAsia="lt-LT"/>
        </w:rPr>
        <w:t>. Tai gali būti</w:t>
      </w:r>
      <w:r w:rsidRPr="00031531">
        <w:rPr>
          <w:rFonts w:ascii="Times New Roman" w:hAnsi="Times New Roman"/>
          <w:lang w:val="lt-LT"/>
        </w:rPr>
        <w:t xml:space="preserve"> plaučių uždegimo</w:t>
      </w:r>
      <w:r w:rsidRPr="00F22AB4">
        <w:rPr>
          <w:rFonts w:ascii="Times New Roman" w:eastAsia="Calibri" w:hAnsi="Times New Roman" w:cs="Times New Roman"/>
          <w:lang w:val="lt-LT" w:eastAsia="lt-LT"/>
        </w:rPr>
        <w:t>, susijusio su</w:t>
      </w:r>
      <w:r w:rsidRPr="00031531">
        <w:rPr>
          <w:rFonts w:ascii="Times New Roman" w:hAnsi="Times New Roman"/>
          <w:lang w:val="lt-LT"/>
        </w:rPr>
        <w:t xml:space="preserve"> baltųjų kraujo </w:t>
      </w:r>
      <w:r w:rsidRPr="00F22AB4">
        <w:rPr>
          <w:rFonts w:ascii="Times New Roman" w:eastAsia="Calibri" w:hAnsi="Times New Roman" w:cs="Times New Roman"/>
          <w:lang w:val="lt-LT" w:eastAsia="lt-LT"/>
        </w:rPr>
        <w:t>ląstelių kiekio padidėjimu</w:t>
      </w:r>
      <w:r w:rsidRPr="00C342C7">
        <w:rPr>
          <w:rFonts w:ascii="Times New Roman" w:hAnsi="Times New Roman"/>
          <w:lang w:val="lt-LT"/>
        </w:rPr>
        <w:t xml:space="preserve"> (plaučių </w:t>
      </w:r>
      <w:proofErr w:type="spellStart"/>
      <w:r w:rsidRPr="00C342C7">
        <w:rPr>
          <w:rFonts w:ascii="Times New Roman" w:hAnsi="Times New Roman"/>
          <w:lang w:val="lt-LT"/>
        </w:rPr>
        <w:t>eozinofilija</w:t>
      </w:r>
      <w:proofErr w:type="spellEnd"/>
      <w:r w:rsidRPr="00F22AB4">
        <w:rPr>
          <w:rFonts w:ascii="Times New Roman" w:eastAsia="Calibri" w:hAnsi="Times New Roman" w:cs="Times New Roman"/>
          <w:lang w:val="lt-LT" w:eastAsia="lt-LT"/>
        </w:rPr>
        <w:t>), simptomai</w:t>
      </w:r>
      <w:r w:rsidRPr="00031531">
        <w:rPr>
          <w:rFonts w:ascii="Times New Roman" w:hAnsi="Times New Roman"/>
          <w:lang w:val="lt-LT"/>
        </w:rPr>
        <w:t>.</w:t>
      </w:r>
    </w:p>
    <w:p w14:paraId="6295A099"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Sunkūs pilvo ar nugaros skausmai (jie gali rodyti sunkų žarnų,</w:t>
      </w:r>
      <w:r w:rsidRPr="00031531">
        <w:rPr>
          <w:rFonts w:ascii="Times New Roman" w:hAnsi="Times New Roman"/>
          <w:lang w:val="lt-LT"/>
        </w:rPr>
        <w:t xml:space="preserve"> kepenų </w:t>
      </w:r>
      <w:r w:rsidRPr="00F22AB4">
        <w:rPr>
          <w:rFonts w:ascii="Times New Roman" w:eastAsia="Calibri" w:hAnsi="Times New Roman" w:cs="Times New Roman"/>
          <w:lang w:val="lt-LT" w:eastAsia="lt-LT"/>
        </w:rPr>
        <w:t>ar kasos sutrikimą).</w:t>
      </w:r>
    </w:p>
    <w:p w14:paraId="213EF210" w14:textId="77777777" w:rsidR="00F22AB4" w:rsidRPr="00031531" w:rsidRDefault="00F22AB4" w:rsidP="00031531">
      <w:pPr>
        <w:numPr>
          <w:ilvl w:val="0"/>
          <w:numId w:val="47"/>
        </w:numPr>
        <w:spacing w:after="0" w:line="240" w:lineRule="auto"/>
        <w:ind w:left="540" w:hanging="540"/>
        <w:rPr>
          <w:rFonts w:ascii="Times New Roman" w:hAnsi="Times New Roman"/>
          <w:lang w:val="lt-LT"/>
        </w:rPr>
      </w:pPr>
      <w:r w:rsidRPr="00F22AB4">
        <w:rPr>
          <w:rFonts w:ascii="Times New Roman" w:eastAsia="Calibri" w:hAnsi="Times New Roman" w:cs="Times New Roman"/>
          <w:lang w:val="lt-LT" w:eastAsia="lt-LT"/>
        </w:rPr>
        <w:t xml:space="preserve">Niežulys, odos ar akių </w:t>
      </w:r>
      <w:proofErr w:type="spellStart"/>
      <w:r w:rsidRPr="00F22AB4">
        <w:rPr>
          <w:rFonts w:ascii="Times New Roman" w:eastAsia="Calibri" w:hAnsi="Times New Roman" w:cs="Times New Roman"/>
          <w:lang w:val="lt-LT" w:eastAsia="lt-LT"/>
        </w:rPr>
        <w:t>pageltimas</w:t>
      </w:r>
      <w:proofErr w:type="spellEnd"/>
      <w:r w:rsidRPr="00F22AB4">
        <w:rPr>
          <w:rFonts w:ascii="Times New Roman" w:eastAsia="Calibri" w:hAnsi="Times New Roman" w:cs="Times New Roman"/>
          <w:lang w:val="lt-LT" w:eastAsia="lt-LT"/>
        </w:rPr>
        <w:t>, šlapimo patamsėjimas arba į gripą panašūs simptomai. Tai yra</w:t>
      </w:r>
      <w:r w:rsidRPr="00C342C7">
        <w:rPr>
          <w:rFonts w:ascii="Times New Roman" w:hAnsi="Times New Roman"/>
          <w:lang w:val="lt-LT"/>
        </w:rPr>
        <w:t xml:space="preserve"> kepenų </w:t>
      </w:r>
      <w:r w:rsidRPr="00F22AB4">
        <w:rPr>
          <w:rFonts w:ascii="Times New Roman" w:eastAsia="Calibri" w:hAnsi="Times New Roman" w:cs="Times New Roman"/>
          <w:lang w:val="lt-LT" w:eastAsia="lt-LT"/>
        </w:rPr>
        <w:t>uždegimo (hepatito) simptomai. Nedideli kepenų fermentų aktyvumo kraujyje</w:t>
      </w:r>
      <w:r w:rsidRPr="00031531">
        <w:rPr>
          <w:rFonts w:ascii="Times New Roman" w:hAnsi="Times New Roman"/>
          <w:lang w:val="lt-LT"/>
        </w:rPr>
        <w:t xml:space="preserve"> pokyčiai.</w:t>
      </w:r>
    </w:p>
    <w:p w14:paraId="51B5B925" w14:textId="77777777" w:rsidR="00F22AB4" w:rsidRPr="00031531" w:rsidRDefault="00F22AB4" w:rsidP="00031531">
      <w:pPr>
        <w:numPr>
          <w:ilvl w:val="0"/>
          <w:numId w:val="47"/>
        </w:numPr>
        <w:spacing w:after="0" w:line="240" w:lineRule="auto"/>
        <w:ind w:left="540" w:hanging="540"/>
        <w:rPr>
          <w:rFonts w:ascii="Times New Roman" w:hAnsi="Times New Roman"/>
          <w:lang w:val="lt-LT"/>
        </w:rPr>
      </w:pPr>
      <w:r w:rsidRPr="00031531">
        <w:rPr>
          <w:rFonts w:ascii="Times New Roman" w:hAnsi="Times New Roman"/>
          <w:lang w:val="lt-LT"/>
        </w:rPr>
        <w:t xml:space="preserve">Odos </w:t>
      </w:r>
      <w:r w:rsidRPr="00C342C7">
        <w:rPr>
          <w:rFonts w:ascii="Times New Roman" w:hAnsi="Times New Roman"/>
          <w:lang w:val="lt-LT"/>
        </w:rPr>
        <w:t xml:space="preserve">išbėrimas, </w:t>
      </w:r>
      <w:r w:rsidRPr="00F22AB4">
        <w:rPr>
          <w:rFonts w:ascii="Times New Roman" w:eastAsia="Calibri" w:hAnsi="Times New Roman" w:cs="Times New Roman"/>
          <w:lang w:val="lt-LT" w:eastAsia="lt-LT"/>
        </w:rPr>
        <w:t>dėl kurio gali pasireikšti sunkus</w:t>
      </w:r>
      <w:r w:rsidRPr="00031531">
        <w:rPr>
          <w:rFonts w:ascii="Times New Roman" w:hAnsi="Times New Roman"/>
          <w:lang w:val="lt-LT"/>
        </w:rPr>
        <w:t xml:space="preserve"> odos </w:t>
      </w:r>
      <w:proofErr w:type="spellStart"/>
      <w:r w:rsidRPr="00F22AB4">
        <w:rPr>
          <w:rFonts w:ascii="Times New Roman" w:eastAsia="Calibri" w:hAnsi="Times New Roman" w:cs="Times New Roman"/>
          <w:lang w:val="lt-LT" w:eastAsia="lt-LT"/>
        </w:rPr>
        <w:t>pūslėtumas</w:t>
      </w:r>
      <w:proofErr w:type="spellEnd"/>
      <w:r w:rsidRPr="00F22AB4">
        <w:rPr>
          <w:rFonts w:ascii="Times New Roman" w:eastAsia="Calibri" w:hAnsi="Times New Roman" w:cs="Times New Roman"/>
          <w:lang w:val="lt-LT" w:eastAsia="lt-LT"/>
        </w:rPr>
        <w:t xml:space="preserve"> ar lupimasis,</w:t>
      </w:r>
      <w:r w:rsidRPr="00031531">
        <w:rPr>
          <w:rFonts w:ascii="Times New Roman" w:hAnsi="Times New Roman"/>
          <w:lang w:val="lt-LT"/>
        </w:rPr>
        <w:t xml:space="preserve"> niežulys, </w:t>
      </w:r>
      <w:r w:rsidRPr="00F22AB4">
        <w:rPr>
          <w:rFonts w:ascii="Times New Roman" w:eastAsia="Calibri" w:hAnsi="Times New Roman" w:cs="Times New Roman"/>
          <w:lang w:val="lt-LT" w:eastAsia="lt-LT"/>
        </w:rPr>
        <w:t>lengvas išbėrimas.</w:t>
      </w:r>
    </w:p>
    <w:p w14:paraId="438C9D81" w14:textId="77777777" w:rsidR="00F22AB4" w:rsidRPr="00031531" w:rsidRDefault="00F22AB4" w:rsidP="00031531">
      <w:pPr>
        <w:numPr>
          <w:ilvl w:val="0"/>
          <w:numId w:val="47"/>
        </w:numPr>
        <w:spacing w:after="0" w:line="240" w:lineRule="auto"/>
        <w:ind w:left="540" w:hanging="540"/>
        <w:rPr>
          <w:rFonts w:ascii="Times New Roman" w:hAnsi="Times New Roman"/>
          <w:lang w:val="lt-LT"/>
        </w:rPr>
      </w:pPr>
      <w:r w:rsidRPr="00F22AB4">
        <w:rPr>
          <w:rFonts w:ascii="Times New Roman" w:eastAsia="Calibri" w:hAnsi="Times New Roman" w:cs="Times New Roman"/>
          <w:lang w:val="lt-LT" w:eastAsia="lt-LT"/>
        </w:rPr>
        <w:t>Nepaaiškinamas</w:t>
      </w:r>
      <w:r w:rsidRPr="00031531">
        <w:rPr>
          <w:rFonts w:ascii="Times New Roman" w:hAnsi="Times New Roman"/>
          <w:lang w:val="lt-LT"/>
        </w:rPr>
        <w:t xml:space="preserve"> raumenų skausmas, </w:t>
      </w:r>
      <w:r w:rsidRPr="00F22AB4">
        <w:rPr>
          <w:rFonts w:ascii="Times New Roman" w:eastAsia="Calibri" w:hAnsi="Times New Roman" w:cs="Times New Roman"/>
          <w:lang w:val="lt-LT" w:eastAsia="lt-LT"/>
        </w:rPr>
        <w:t>skausmingumas ar</w:t>
      </w:r>
      <w:r w:rsidRPr="00031531">
        <w:rPr>
          <w:rFonts w:ascii="Times New Roman" w:hAnsi="Times New Roman"/>
          <w:lang w:val="lt-LT"/>
        </w:rPr>
        <w:t xml:space="preserve"> silpnumas (</w:t>
      </w:r>
      <w:proofErr w:type="spellStart"/>
      <w:r w:rsidRPr="00031531">
        <w:rPr>
          <w:rFonts w:ascii="Times New Roman" w:hAnsi="Times New Roman"/>
          <w:lang w:val="lt-LT"/>
        </w:rPr>
        <w:t>rabdomiolizė</w:t>
      </w:r>
      <w:proofErr w:type="spellEnd"/>
      <w:r w:rsidRPr="00031531">
        <w:rPr>
          <w:rFonts w:ascii="Times New Roman" w:hAnsi="Times New Roman"/>
          <w:lang w:val="lt-LT"/>
        </w:rPr>
        <w:t>).</w:t>
      </w:r>
    </w:p>
    <w:p w14:paraId="36ACA0B4" w14:textId="77777777" w:rsidR="00F22AB4" w:rsidRPr="00F22AB4" w:rsidRDefault="00F22AB4" w:rsidP="00F22AB4">
      <w:pPr>
        <w:numPr>
          <w:ilvl w:val="0"/>
          <w:numId w:val="47"/>
        </w:numPr>
        <w:spacing w:after="0" w:line="240" w:lineRule="auto"/>
        <w:ind w:left="540" w:hanging="540"/>
        <w:rPr>
          <w:rFonts w:ascii="Times New Roman" w:eastAsia="Calibri" w:hAnsi="Times New Roman" w:cs="Times New Roman"/>
          <w:lang w:val="lt-LT" w:eastAsia="lt-LT"/>
        </w:rPr>
      </w:pPr>
      <w:r w:rsidRPr="00F22AB4">
        <w:rPr>
          <w:rFonts w:ascii="Times New Roman" w:eastAsia="Calibri" w:hAnsi="Times New Roman" w:cs="Times New Roman"/>
          <w:lang w:val="lt-LT" w:eastAsia="lt-LT"/>
        </w:rPr>
        <w:t>Nenormalus pieno išsiskyrimas.</w:t>
      </w:r>
    </w:p>
    <w:p w14:paraId="179DF7BA" w14:textId="77777777" w:rsidR="004C40BD" w:rsidRPr="00031531" w:rsidRDefault="004C40BD" w:rsidP="00B16730">
      <w:pPr>
        <w:autoSpaceDE w:val="0"/>
        <w:autoSpaceDN w:val="0"/>
        <w:adjustRightInd w:val="0"/>
        <w:spacing w:after="0" w:line="240" w:lineRule="auto"/>
        <w:rPr>
          <w:rFonts w:ascii="Times New Roman" w:hAnsi="Times New Roman"/>
          <w:lang w:val="lt-LT"/>
        </w:rPr>
      </w:pPr>
    </w:p>
    <w:p w14:paraId="22356859" w14:textId="77777777" w:rsidR="004C40BD" w:rsidRPr="00031531" w:rsidRDefault="004C40BD" w:rsidP="00031531">
      <w:pPr>
        <w:tabs>
          <w:tab w:val="left" w:pos="567"/>
        </w:tabs>
        <w:spacing w:after="0" w:line="240" w:lineRule="auto"/>
        <w:rPr>
          <w:rFonts w:ascii="Times New Roman" w:hAnsi="Times New Roman"/>
          <w:lang w:val="lt-LT"/>
        </w:rPr>
      </w:pP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kartais sukelia nepageidaujamą poveikį, apie kurį galite nežinoti, pvz., kraujospūdžio padidėjimą arba nenormalų širdies plakimą; nedidelius kepenų fermentų, natrio ar cholesterolio kiekio pokyčius kraujyje. Retesniais atvejais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gali sumažinti trombocitų aktyvumą kraujyje, dėl to gali padidėti kraujosruvų atsiradimo ar kraujavimo rizika. Todėl retkarčiais gydytojas gali atlikti kraujo tyrimus, ypač jeigu vartojate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ilgą laiką.</w:t>
      </w:r>
    </w:p>
    <w:p w14:paraId="75F0E6A3" w14:textId="77777777" w:rsidR="004C40BD" w:rsidRPr="00031531" w:rsidRDefault="004C40BD" w:rsidP="00031531">
      <w:pPr>
        <w:tabs>
          <w:tab w:val="left" w:pos="567"/>
        </w:tabs>
        <w:spacing w:after="0" w:line="240" w:lineRule="auto"/>
        <w:rPr>
          <w:rFonts w:ascii="Times New Roman" w:hAnsi="Times New Roman"/>
          <w:lang w:val="lt-LT"/>
        </w:rPr>
      </w:pPr>
    </w:p>
    <w:p w14:paraId="35CCDFEB" w14:textId="77777777" w:rsidR="00380192" w:rsidRPr="00380192" w:rsidRDefault="00380192" w:rsidP="00380192">
      <w:pPr>
        <w:tabs>
          <w:tab w:val="left" w:pos="567"/>
        </w:tabs>
        <w:spacing w:after="0" w:line="240" w:lineRule="auto"/>
        <w:rPr>
          <w:rFonts w:ascii="Times New Roman" w:eastAsia="Times New Roman" w:hAnsi="Times New Roman" w:cs="Times New Roman"/>
          <w:b/>
          <w:snapToGrid w:val="0"/>
          <w:szCs w:val="24"/>
          <w:lang w:val="lt-LT"/>
        </w:rPr>
      </w:pPr>
      <w:r w:rsidRPr="00380192">
        <w:rPr>
          <w:rFonts w:ascii="Times New Roman" w:eastAsia="Times New Roman" w:hAnsi="Times New Roman" w:cs="Times New Roman"/>
          <w:b/>
          <w:noProof/>
          <w:snapToGrid w:val="0"/>
          <w:szCs w:val="24"/>
          <w:lang w:val="lt-LT"/>
        </w:rPr>
        <w:t>Pranešimas apie šalutinį poveikį</w:t>
      </w:r>
    </w:p>
    <w:p w14:paraId="0FB71902" w14:textId="006B0160" w:rsidR="004C40BD" w:rsidRPr="00031531" w:rsidRDefault="00380192" w:rsidP="00831F70">
      <w:pPr>
        <w:tabs>
          <w:tab w:val="left" w:pos="567"/>
        </w:tabs>
        <w:spacing w:after="0" w:line="260" w:lineRule="exact"/>
        <w:ind w:right="-449"/>
        <w:rPr>
          <w:rFonts w:ascii="Times New Roman" w:hAnsi="Times New Roman"/>
          <w:lang w:val="lt-LT"/>
        </w:rPr>
      </w:pPr>
      <w:r w:rsidRPr="00031531">
        <w:rPr>
          <w:rFonts w:ascii="Times New Roman" w:hAnsi="Times New Roman"/>
          <w:lang w:val="lt-LT"/>
        </w:rPr>
        <w:t>Jeigu pasireiškė šalutinis poveikis, įskaitant šiame lapelyje nenurodytą, pasakykite gydytojui arba vaistininkui.</w:t>
      </w:r>
      <w:r w:rsidRPr="00380192">
        <w:rPr>
          <w:rFonts w:ascii="Times New Roman" w:eastAsia="Times New Roman" w:hAnsi="Times New Roman" w:cs="Times New Roman"/>
          <w:noProof/>
          <w:snapToGrid w:val="0"/>
          <w:szCs w:val="24"/>
          <w:lang w:val="lt-LT"/>
        </w:rPr>
        <w:t xml:space="preserve"> Apie šalutinį poveikį taip pat galite pranešti</w:t>
      </w:r>
      <w:r w:rsidR="007574B2">
        <w:rPr>
          <w:rFonts w:ascii="Times New Roman" w:eastAsia="Times New Roman" w:hAnsi="Times New Roman" w:cs="Times New Roman"/>
          <w:noProof/>
          <w:snapToGrid w:val="0"/>
          <w:szCs w:val="24"/>
          <w:lang w:val="lt-LT"/>
        </w:rPr>
        <w:t xml:space="preserve"> </w:t>
      </w:r>
      <w:r w:rsidRPr="00380192">
        <w:rPr>
          <w:rFonts w:ascii="Times New Roman" w:eastAsia="Times New Roman" w:hAnsi="Times New Roman" w:cs="Times New Roman"/>
          <w:noProof/>
          <w:snapToGrid w:val="0"/>
          <w:szCs w:val="24"/>
          <w:lang w:val="lt-LT"/>
        </w:rPr>
        <w:t xml:space="preserve"> </w:t>
      </w:r>
      <w:r w:rsidR="007574B2" w:rsidRPr="007574B2">
        <w:rPr>
          <w:rFonts w:ascii="Times New Roman" w:eastAsia="Times New Roman" w:hAnsi="Times New Roman" w:cs="Times New Roman"/>
          <w:noProof/>
          <w:snapToGrid w:val="0"/>
          <w:szCs w:val="24"/>
          <w:lang w:val="lt-LT"/>
        </w:rPr>
        <w:t xml:space="preserve">Valstybinei vaistų kontrolės tarnybai prie Lietuvos Respublikos sveikatos apsaugos ministerijos nemokamu telefonu 8 800 73568 arba užpildyti interneto svetainėje www.vvkt.lt esančią formą ir pateikti ją Valstybinei vaistų kontrolės tarnybai prie </w:t>
      </w:r>
      <w:r w:rsidR="007574B2" w:rsidRPr="007574B2">
        <w:rPr>
          <w:rFonts w:ascii="Times New Roman" w:eastAsia="Times New Roman" w:hAnsi="Times New Roman" w:cs="Times New Roman"/>
          <w:noProof/>
          <w:snapToGrid w:val="0"/>
          <w:szCs w:val="24"/>
          <w:lang w:val="lt-LT"/>
        </w:rPr>
        <w:lastRenderedPageBreak/>
        <w:t xml:space="preserve">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sidR="00831F70" w:rsidRPr="00831F70">
        <w:rPr>
          <w:rFonts w:ascii="Times New Roman" w:eastAsia="Times New Roman" w:hAnsi="Times New Roman" w:cs="Times New Roman"/>
          <w:noProof/>
          <w:snapToGrid w:val="0"/>
          <w:szCs w:val="24"/>
          <w:lang w:val="lt-LT"/>
        </w:rPr>
        <w:t>Pranešdami apie šalutinį poveikį galite mums padėti gauti daugiau informacijos apie šio vaisto saugumą.</w:t>
      </w:r>
    </w:p>
    <w:p w14:paraId="7E472502" w14:textId="77777777" w:rsidR="004C40BD" w:rsidRPr="00031531" w:rsidRDefault="004C40BD" w:rsidP="00031531">
      <w:pPr>
        <w:tabs>
          <w:tab w:val="left" w:pos="567"/>
        </w:tabs>
        <w:spacing w:after="0" w:line="240" w:lineRule="auto"/>
        <w:ind w:left="567" w:hanging="567"/>
        <w:rPr>
          <w:rFonts w:ascii="Times New Roman" w:hAnsi="Times New Roman"/>
          <w:lang w:val="lt-LT"/>
        </w:rPr>
      </w:pPr>
    </w:p>
    <w:p w14:paraId="0A63C247" w14:textId="77777777" w:rsidR="004C40BD" w:rsidRPr="00031531" w:rsidRDefault="004C40BD" w:rsidP="00031531">
      <w:pPr>
        <w:numPr>
          <w:ilvl w:val="12"/>
          <w:numId w:val="0"/>
        </w:numPr>
        <w:tabs>
          <w:tab w:val="left" w:pos="567"/>
        </w:tabs>
        <w:spacing w:after="0" w:line="240" w:lineRule="auto"/>
        <w:ind w:left="567" w:hanging="567"/>
        <w:outlineLvl w:val="0"/>
        <w:rPr>
          <w:rFonts w:ascii="Times New Roman" w:hAnsi="Times New Roman"/>
          <w:b/>
          <w:caps/>
          <w:lang w:val="lt-LT"/>
        </w:rPr>
      </w:pPr>
      <w:r w:rsidRPr="00031531">
        <w:rPr>
          <w:rFonts w:ascii="Times New Roman" w:hAnsi="Times New Roman"/>
          <w:b/>
          <w:lang w:val="lt-LT"/>
        </w:rPr>
        <w:t>5.</w:t>
      </w:r>
      <w:r w:rsidRPr="00031531">
        <w:rPr>
          <w:rFonts w:ascii="Times New Roman" w:hAnsi="Times New Roman"/>
          <w:b/>
          <w:lang w:val="lt-LT"/>
        </w:rPr>
        <w:tab/>
        <w:t xml:space="preserve">Kaip laikyti </w:t>
      </w:r>
      <w:proofErr w:type="spellStart"/>
      <w:r w:rsidRPr="00031531">
        <w:rPr>
          <w:rFonts w:ascii="Times New Roman" w:hAnsi="Times New Roman"/>
          <w:b/>
          <w:lang w:val="lt-LT"/>
        </w:rPr>
        <w:t>Velaxin</w:t>
      </w:r>
      <w:proofErr w:type="spellEnd"/>
    </w:p>
    <w:p w14:paraId="3020DDB5" w14:textId="77777777" w:rsidR="004C40BD" w:rsidRPr="00031531" w:rsidRDefault="004C40BD" w:rsidP="00B16730">
      <w:pPr>
        <w:tabs>
          <w:tab w:val="left" w:pos="567"/>
        </w:tabs>
        <w:spacing w:after="0" w:line="240" w:lineRule="auto"/>
        <w:rPr>
          <w:rFonts w:ascii="Times New Roman" w:hAnsi="Times New Roman"/>
          <w:lang w:val="lt-LT"/>
        </w:rPr>
      </w:pPr>
    </w:p>
    <w:p w14:paraId="77E64044" w14:textId="77777777" w:rsidR="004C40BD" w:rsidRPr="00031531" w:rsidRDefault="004C40BD" w:rsidP="00031531">
      <w:pPr>
        <w:numPr>
          <w:ilvl w:val="12"/>
          <w:numId w:val="0"/>
        </w:numPr>
        <w:spacing w:after="0" w:line="240" w:lineRule="auto"/>
        <w:ind w:right="-2"/>
        <w:rPr>
          <w:rFonts w:ascii="Times New Roman" w:hAnsi="Times New Roman"/>
          <w:lang w:val="lt-LT"/>
        </w:rPr>
      </w:pPr>
      <w:r w:rsidRPr="00031531">
        <w:rPr>
          <w:rFonts w:ascii="Times New Roman" w:hAnsi="Times New Roman"/>
          <w:lang w:val="lt-LT"/>
        </w:rPr>
        <w:t>Šį vaistą laikykite vaikams nepastebimoje ir nepasiekiamoje vietoje.</w:t>
      </w:r>
    </w:p>
    <w:p w14:paraId="573C76E6" w14:textId="77777777" w:rsidR="004C40BD" w:rsidRPr="00031531" w:rsidRDefault="004C40BD" w:rsidP="00031531">
      <w:pPr>
        <w:numPr>
          <w:ilvl w:val="12"/>
          <w:numId w:val="0"/>
        </w:numPr>
        <w:spacing w:after="0" w:line="240" w:lineRule="auto"/>
        <w:ind w:right="-2"/>
        <w:rPr>
          <w:rFonts w:ascii="Times New Roman" w:hAnsi="Times New Roman"/>
          <w:lang w:val="lt-LT"/>
        </w:rPr>
      </w:pPr>
    </w:p>
    <w:p w14:paraId="45AA3BAF" w14:textId="77777777" w:rsidR="004C40BD" w:rsidRPr="00031531" w:rsidRDefault="004C40BD" w:rsidP="00031531">
      <w:pPr>
        <w:tabs>
          <w:tab w:val="left" w:pos="567"/>
        </w:tabs>
        <w:spacing w:after="0" w:line="240" w:lineRule="auto"/>
        <w:rPr>
          <w:rFonts w:ascii="Times New Roman" w:hAnsi="Times New Roman"/>
          <w:lang w:val="lt-LT"/>
        </w:rPr>
      </w:pPr>
      <w:r w:rsidRPr="00031531">
        <w:rPr>
          <w:rFonts w:ascii="Times New Roman" w:hAnsi="Times New Roman"/>
          <w:lang w:val="lt-LT"/>
        </w:rPr>
        <w:t>Laikyti ne aukštesnėje kaip 30 </w:t>
      </w:r>
      <w:r w:rsidRPr="00031531">
        <w:rPr>
          <w:rFonts w:ascii="Times New Roman" w:hAnsi="Times New Roman"/>
          <w:lang w:val="lt-LT"/>
        </w:rPr>
        <w:sym w:font="Symbol" w:char="F0B0"/>
      </w:r>
      <w:r w:rsidRPr="00031531">
        <w:rPr>
          <w:rFonts w:ascii="Times New Roman" w:hAnsi="Times New Roman"/>
          <w:lang w:val="lt-LT"/>
        </w:rPr>
        <w:t>C temperatūroje. Laikyti gamintojo pakuotėje, kad preparatas būtų apsaugotas nuo drėgmės.</w:t>
      </w:r>
    </w:p>
    <w:p w14:paraId="2EC07228" w14:textId="77777777" w:rsidR="004C40BD" w:rsidRPr="00031531" w:rsidRDefault="004C40BD" w:rsidP="00031531">
      <w:pPr>
        <w:tabs>
          <w:tab w:val="left" w:pos="567"/>
        </w:tabs>
        <w:spacing w:after="0" w:line="240" w:lineRule="auto"/>
        <w:rPr>
          <w:rFonts w:ascii="Times New Roman" w:hAnsi="Times New Roman"/>
          <w:lang w:val="lt-LT"/>
        </w:rPr>
      </w:pPr>
    </w:p>
    <w:p w14:paraId="27E82A3F" w14:textId="77777777" w:rsidR="004C40BD" w:rsidRPr="00031531" w:rsidRDefault="004C40BD" w:rsidP="00031531">
      <w:pPr>
        <w:tabs>
          <w:tab w:val="left" w:pos="567"/>
        </w:tabs>
        <w:spacing w:after="0" w:line="240" w:lineRule="auto"/>
        <w:rPr>
          <w:rFonts w:ascii="Times New Roman" w:hAnsi="Times New Roman"/>
          <w:lang w:val="lt-LT"/>
        </w:rPr>
      </w:pPr>
      <w:r w:rsidRPr="00031531">
        <w:rPr>
          <w:rFonts w:ascii="Times New Roman" w:hAnsi="Times New Roman"/>
          <w:lang w:val="lt-LT"/>
        </w:rPr>
        <w:t>Ant pakuotės po „Tinka iki“ nurodytam tinkamumo laikui pasibaigus, šio vaisto vartoti negalima. Vaistas tinkamas vartoti iki paskutinės nurodyto mėnesio dienos.</w:t>
      </w:r>
    </w:p>
    <w:p w14:paraId="10A971D4" w14:textId="77777777" w:rsidR="004C40BD" w:rsidRPr="00031531" w:rsidRDefault="004C40BD" w:rsidP="00031531">
      <w:pPr>
        <w:tabs>
          <w:tab w:val="left" w:pos="567"/>
        </w:tabs>
        <w:spacing w:after="0" w:line="240" w:lineRule="auto"/>
        <w:rPr>
          <w:rFonts w:ascii="Times New Roman" w:hAnsi="Times New Roman"/>
          <w:lang w:val="lt-LT"/>
        </w:rPr>
      </w:pPr>
    </w:p>
    <w:p w14:paraId="4F809BAB"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Pastebėjus matomų gedimo požymių, pvz., spalvos pakitimų, šio vaisto vartoti negalima. </w:t>
      </w:r>
    </w:p>
    <w:p w14:paraId="13E0DE2B" w14:textId="77777777" w:rsidR="004C40BD" w:rsidRPr="00031531" w:rsidRDefault="004C40BD" w:rsidP="00031531">
      <w:pPr>
        <w:tabs>
          <w:tab w:val="left" w:pos="567"/>
        </w:tabs>
        <w:spacing w:after="0" w:line="240" w:lineRule="auto"/>
        <w:rPr>
          <w:rFonts w:ascii="Times New Roman" w:hAnsi="Times New Roman"/>
          <w:lang w:val="lt-LT"/>
        </w:rPr>
      </w:pPr>
    </w:p>
    <w:p w14:paraId="34B7D271"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Vaistų negalima išmesti į kanalizaciją arba su buitinėmis atliekomis. Kaip išmesti nereikalingus vaistus, klauskite vaistininko. Šios priemonės padės apsaugoti aplinką.</w:t>
      </w:r>
    </w:p>
    <w:p w14:paraId="0B110315" w14:textId="77777777" w:rsidR="004C40BD" w:rsidRPr="00031531" w:rsidRDefault="004C40BD" w:rsidP="00031531">
      <w:pPr>
        <w:tabs>
          <w:tab w:val="left" w:pos="567"/>
        </w:tabs>
        <w:spacing w:after="0" w:line="240" w:lineRule="auto"/>
        <w:rPr>
          <w:rFonts w:ascii="Times New Roman" w:hAnsi="Times New Roman"/>
          <w:lang w:val="lt-LT"/>
        </w:rPr>
      </w:pPr>
    </w:p>
    <w:p w14:paraId="26B001CA" w14:textId="77777777" w:rsidR="004C40BD" w:rsidRPr="00031531" w:rsidRDefault="004C40BD" w:rsidP="00031531">
      <w:pPr>
        <w:tabs>
          <w:tab w:val="left" w:pos="567"/>
        </w:tabs>
        <w:spacing w:after="0" w:line="240" w:lineRule="auto"/>
        <w:rPr>
          <w:rFonts w:ascii="Times New Roman" w:hAnsi="Times New Roman"/>
          <w:lang w:val="lt-LT"/>
        </w:rPr>
      </w:pPr>
    </w:p>
    <w:p w14:paraId="49416EF6" w14:textId="77777777" w:rsidR="004C40BD" w:rsidRPr="00031531" w:rsidRDefault="004C40BD" w:rsidP="00031531">
      <w:pPr>
        <w:keepNext/>
        <w:tabs>
          <w:tab w:val="left" w:pos="540"/>
        </w:tabs>
        <w:spacing w:after="0" w:line="240" w:lineRule="auto"/>
        <w:outlineLvl w:val="1"/>
        <w:rPr>
          <w:rFonts w:ascii="Times New Roman" w:hAnsi="Times New Roman"/>
          <w:b/>
          <w:caps/>
          <w:lang w:val="lt-LT"/>
        </w:rPr>
      </w:pPr>
      <w:r w:rsidRPr="00031531">
        <w:rPr>
          <w:rFonts w:ascii="Times New Roman" w:hAnsi="Times New Roman"/>
          <w:b/>
          <w:caps/>
          <w:lang w:val="lt-LT"/>
        </w:rPr>
        <w:t>6.</w:t>
      </w:r>
      <w:r w:rsidRPr="00031531">
        <w:rPr>
          <w:rFonts w:ascii="Times New Roman" w:hAnsi="Times New Roman"/>
          <w:b/>
          <w:caps/>
          <w:lang w:val="lt-LT"/>
        </w:rPr>
        <w:tab/>
      </w:r>
      <w:r w:rsidRPr="00031531">
        <w:rPr>
          <w:rFonts w:ascii="Times New Roman" w:hAnsi="Times New Roman"/>
          <w:b/>
          <w:lang w:val="lt-LT"/>
        </w:rPr>
        <w:t>Pakuotės turinys ir kita informacija</w:t>
      </w:r>
    </w:p>
    <w:p w14:paraId="6E4A9F44" w14:textId="77777777" w:rsidR="004C40BD" w:rsidRPr="00031531" w:rsidRDefault="004C40BD" w:rsidP="00031531">
      <w:pPr>
        <w:spacing w:after="0" w:line="240" w:lineRule="auto"/>
        <w:rPr>
          <w:rFonts w:ascii="Times New Roman" w:hAnsi="Times New Roman"/>
          <w:lang w:val="lt-LT"/>
        </w:rPr>
      </w:pPr>
    </w:p>
    <w:p w14:paraId="3FCCF3FB" w14:textId="77777777" w:rsidR="004C40BD" w:rsidRPr="00031531" w:rsidRDefault="004C40BD" w:rsidP="00031531">
      <w:pPr>
        <w:spacing w:after="0" w:line="240" w:lineRule="auto"/>
        <w:rPr>
          <w:rFonts w:ascii="Times New Roman" w:hAnsi="Times New Roman"/>
          <w:b/>
          <w:u w:val="single"/>
          <w:lang w:val="lt-LT"/>
        </w:rPr>
      </w:pP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sudėtis</w:t>
      </w:r>
    </w:p>
    <w:p w14:paraId="34B8BCD3" w14:textId="77777777" w:rsidR="004C40BD" w:rsidRPr="00031531" w:rsidRDefault="004C40BD" w:rsidP="00031531">
      <w:pPr>
        <w:numPr>
          <w:ilvl w:val="0"/>
          <w:numId w:val="45"/>
        </w:numPr>
        <w:spacing w:after="0" w:line="240" w:lineRule="auto"/>
        <w:rPr>
          <w:rFonts w:ascii="Times New Roman" w:hAnsi="Times New Roman"/>
          <w:lang w:val="lt-LT"/>
        </w:rPr>
      </w:pPr>
      <w:r w:rsidRPr="00031531">
        <w:rPr>
          <w:rFonts w:ascii="Times New Roman" w:hAnsi="Times New Roman"/>
          <w:lang w:val="lt-LT"/>
        </w:rPr>
        <w:t xml:space="preserve">Veiklioji medžiaga yra </w:t>
      </w:r>
      <w:proofErr w:type="spellStart"/>
      <w:r w:rsidRPr="00031531">
        <w:rPr>
          <w:rFonts w:ascii="Times New Roman" w:hAnsi="Times New Roman"/>
          <w:lang w:val="lt-LT"/>
        </w:rPr>
        <w:t>venlafaksinas</w:t>
      </w:r>
      <w:proofErr w:type="spellEnd"/>
      <w:r w:rsidRPr="00031531">
        <w:rPr>
          <w:rFonts w:ascii="Times New Roman" w:hAnsi="Times New Roman"/>
          <w:lang w:val="lt-LT"/>
        </w:rPr>
        <w:t xml:space="preserve">. Kiekvienoje tabletėje yra 25 mg, 37,5 mg, 50 mg ir 75 mg </w:t>
      </w:r>
      <w:proofErr w:type="spellStart"/>
      <w:r w:rsidRPr="00031531">
        <w:rPr>
          <w:rFonts w:ascii="Times New Roman" w:hAnsi="Times New Roman"/>
          <w:lang w:val="lt-LT"/>
        </w:rPr>
        <w:t>venlafaksino</w:t>
      </w:r>
      <w:proofErr w:type="spellEnd"/>
      <w:r w:rsidRPr="00031531">
        <w:rPr>
          <w:rFonts w:ascii="Times New Roman" w:hAnsi="Times New Roman"/>
          <w:lang w:val="lt-LT"/>
        </w:rPr>
        <w:t xml:space="preserve"> (hidrochlorido pavidalu).</w:t>
      </w:r>
    </w:p>
    <w:p w14:paraId="2E30BFEC" w14:textId="77777777" w:rsidR="004C40BD" w:rsidRPr="00031531" w:rsidRDefault="004C40BD" w:rsidP="00031531">
      <w:pPr>
        <w:numPr>
          <w:ilvl w:val="0"/>
          <w:numId w:val="45"/>
        </w:numPr>
        <w:tabs>
          <w:tab w:val="left" w:pos="567"/>
        </w:tabs>
        <w:spacing w:after="0" w:line="240" w:lineRule="auto"/>
        <w:rPr>
          <w:rFonts w:ascii="Times New Roman" w:hAnsi="Times New Roman"/>
          <w:lang w:val="lt-LT"/>
        </w:rPr>
      </w:pPr>
      <w:r w:rsidRPr="00031531">
        <w:rPr>
          <w:rFonts w:ascii="Times New Roman" w:hAnsi="Times New Roman"/>
          <w:lang w:val="lt-LT"/>
        </w:rPr>
        <w:t xml:space="preserve">Pagalbinės medžiagos yra bevandenis koloidinis silicio dioksidas, magnio </w:t>
      </w:r>
      <w:proofErr w:type="spellStart"/>
      <w:r w:rsidRPr="00031531">
        <w:rPr>
          <w:rFonts w:ascii="Times New Roman" w:hAnsi="Times New Roman"/>
          <w:lang w:val="lt-LT"/>
        </w:rPr>
        <w:t>stearatas</w:t>
      </w:r>
      <w:proofErr w:type="spellEnd"/>
      <w:r w:rsidRPr="00031531">
        <w:rPr>
          <w:rFonts w:ascii="Times New Roman" w:hAnsi="Times New Roman"/>
          <w:lang w:val="lt-LT"/>
        </w:rPr>
        <w:t xml:space="preserve">, </w:t>
      </w:r>
      <w:proofErr w:type="spellStart"/>
      <w:r w:rsidRPr="00031531">
        <w:rPr>
          <w:rFonts w:ascii="Times New Roman" w:hAnsi="Times New Roman"/>
          <w:lang w:val="lt-LT"/>
        </w:rPr>
        <w:t>karboksimetilkrakmolo</w:t>
      </w:r>
      <w:proofErr w:type="spellEnd"/>
      <w:r w:rsidRPr="00031531">
        <w:rPr>
          <w:rFonts w:ascii="Times New Roman" w:hAnsi="Times New Roman"/>
          <w:lang w:val="lt-LT"/>
        </w:rPr>
        <w:t xml:space="preserve"> A natrio druska, </w:t>
      </w:r>
      <w:proofErr w:type="spellStart"/>
      <w:r w:rsidRPr="00031531">
        <w:rPr>
          <w:rFonts w:ascii="Times New Roman" w:hAnsi="Times New Roman"/>
          <w:lang w:val="lt-LT"/>
        </w:rPr>
        <w:t>mikrokristalinė</w:t>
      </w:r>
      <w:proofErr w:type="spellEnd"/>
      <w:r w:rsidRPr="00031531">
        <w:rPr>
          <w:rFonts w:ascii="Times New Roman" w:hAnsi="Times New Roman"/>
          <w:lang w:val="lt-LT"/>
        </w:rPr>
        <w:t xml:space="preserve"> celiuliozė, laktozė </w:t>
      </w:r>
      <w:proofErr w:type="spellStart"/>
      <w:r w:rsidRPr="00031531">
        <w:rPr>
          <w:rFonts w:ascii="Times New Roman" w:hAnsi="Times New Roman"/>
          <w:lang w:val="lt-LT"/>
        </w:rPr>
        <w:t>monohidratas</w:t>
      </w:r>
      <w:proofErr w:type="spellEnd"/>
      <w:r w:rsidRPr="00031531">
        <w:rPr>
          <w:rFonts w:ascii="Times New Roman" w:hAnsi="Times New Roman"/>
          <w:lang w:val="lt-LT"/>
        </w:rPr>
        <w:t>.</w:t>
      </w:r>
    </w:p>
    <w:p w14:paraId="1F3F8F56" w14:textId="77777777" w:rsidR="004C40BD" w:rsidRPr="00031531" w:rsidRDefault="004C40BD" w:rsidP="00031531">
      <w:pPr>
        <w:spacing w:after="0" w:line="240" w:lineRule="auto"/>
        <w:rPr>
          <w:rFonts w:ascii="Times New Roman" w:hAnsi="Times New Roman"/>
          <w:lang w:val="lt-LT"/>
        </w:rPr>
      </w:pPr>
    </w:p>
    <w:p w14:paraId="646A9E79" w14:textId="77777777" w:rsidR="004C40BD" w:rsidRPr="00031531" w:rsidRDefault="004C40BD" w:rsidP="00031531">
      <w:pPr>
        <w:spacing w:after="0" w:line="240" w:lineRule="auto"/>
        <w:rPr>
          <w:rFonts w:ascii="Times New Roman" w:hAnsi="Times New Roman"/>
          <w:b/>
          <w:lang w:val="lt-LT"/>
        </w:rPr>
      </w:pPr>
      <w:proofErr w:type="spellStart"/>
      <w:r w:rsidRPr="00031531">
        <w:rPr>
          <w:rFonts w:ascii="Times New Roman" w:hAnsi="Times New Roman"/>
          <w:b/>
          <w:lang w:val="lt-LT"/>
        </w:rPr>
        <w:t>Velaxin</w:t>
      </w:r>
      <w:proofErr w:type="spellEnd"/>
      <w:r w:rsidRPr="00031531">
        <w:rPr>
          <w:rFonts w:ascii="Times New Roman" w:hAnsi="Times New Roman"/>
          <w:b/>
          <w:lang w:val="lt-LT"/>
        </w:rPr>
        <w:t xml:space="preserve"> išvaizda ir kiekis pakuotėje</w:t>
      </w:r>
    </w:p>
    <w:p w14:paraId="694E65B1" w14:textId="77777777" w:rsidR="004C40BD" w:rsidRPr="00031531" w:rsidRDefault="004C40BD" w:rsidP="00031531">
      <w:pPr>
        <w:tabs>
          <w:tab w:val="left" w:pos="540"/>
          <w:tab w:val="left" w:pos="567"/>
        </w:tabs>
        <w:spacing w:after="0" w:line="240" w:lineRule="auto"/>
        <w:rPr>
          <w:rFonts w:ascii="Times New Roman" w:hAnsi="Times New Roman"/>
          <w:lang w:val="lt-LT"/>
        </w:rPr>
      </w:pPr>
    </w:p>
    <w:p w14:paraId="7FA01A0D" w14:textId="77777777" w:rsidR="004C40BD" w:rsidRPr="00031531" w:rsidRDefault="004C40BD" w:rsidP="00031531">
      <w:pPr>
        <w:tabs>
          <w:tab w:val="left" w:pos="567"/>
        </w:tabs>
        <w:spacing w:after="0" w:line="240" w:lineRule="auto"/>
        <w:rPr>
          <w:rFonts w:ascii="Times New Roman" w:hAnsi="Times New Roman"/>
          <w:u w:val="single"/>
          <w:lang w:val="lt-LT"/>
        </w:rPr>
      </w:pPr>
      <w:r w:rsidRPr="00031531">
        <w:rPr>
          <w:rFonts w:ascii="Times New Roman" w:hAnsi="Times New Roman"/>
          <w:u w:val="single"/>
          <w:lang w:val="lt-LT"/>
        </w:rPr>
        <w:t>Išvaizda</w:t>
      </w:r>
    </w:p>
    <w:p w14:paraId="3C14745C" w14:textId="77777777" w:rsidR="004C40BD" w:rsidRPr="00031531" w:rsidRDefault="004C40BD" w:rsidP="00031531">
      <w:pPr>
        <w:tabs>
          <w:tab w:val="left" w:pos="567"/>
        </w:tabs>
        <w:spacing w:after="0" w:line="240" w:lineRule="auto"/>
        <w:rPr>
          <w:rFonts w:ascii="Times New Roman" w:hAnsi="Times New Roman"/>
          <w:lang w:val="lt-LT"/>
        </w:rPr>
      </w:pPr>
      <w:r w:rsidRPr="00031531">
        <w:rPr>
          <w:rFonts w:ascii="Times New Roman" w:hAnsi="Times New Roman"/>
          <w:lang w:val="lt-LT"/>
        </w:rPr>
        <w:t xml:space="preserve">Baltos arba balkšvos, apvalios, plokščios, kirstomis briaunomis, bekvapės arba beveik bekvapės tabletės, kurių vienoje pusėje įspausta „E 744“ (25 mg), „E 741“ (37,5 mg), „E 742“ (50 mg), „E 743“ (75 mg). </w:t>
      </w:r>
    </w:p>
    <w:p w14:paraId="77C0CF33" w14:textId="77777777" w:rsidR="004C40BD" w:rsidRPr="00031531" w:rsidRDefault="004C40BD" w:rsidP="00031531">
      <w:pPr>
        <w:tabs>
          <w:tab w:val="left" w:pos="567"/>
        </w:tabs>
        <w:spacing w:after="0" w:line="240" w:lineRule="auto"/>
        <w:rPr>
          <w:rFonts w:ascii="Times New Roman" w:hAnsi="Times New Roman"/>
          <w:lang w:val="lt-LT"/>
        </w:rPr>
      </w:pPr>
    </w:p>
    <w:p w14:paraId="3AD9D94E" w14:textId="77777777" w:rsidR="004C40BD" w:rsidRPr="00031531" w:rsidRDefault="004C40BD" w:rsidP="00031531">
      <w:pPr>
        <w:tabs>
          <w:tab w:val="left" w:pos="567"/>
        </w:tabs>
        <w:spacing w:after="0" w:line="240" w:lineRule="auto"/>
        <w:rPr>
          <w:rFonts w:ascii="Times New Roman" w:hAnsi="Times New Roman"/>
          <w:u w:val="single"/>
          <w:lang w:val="lt-LT"/>
        </w:rPr>
      </w:pPr>
      <w:r w:rsidRPr="00031531">
        <w:rPr>
          <w:rFonts w:ascii="Times New Roman" w:hAnsi="Times New Roman"/>
          <w:u w:val="single"/>
          <w:lang w:val="lt-LT"/>
        </w:rPr>
        <w:t>Pakuotės</w:t>
      </w:r>
    </w:p>
    <w:p w14:paraId="52724FE4" w14:textId="77777777" w:rsidR="004C40BD" w:rsidRPr="00031531" w:rsidRDefault="004C40BD" w:rsidP="00031531">
      <w:pPr>
        <w:tabs>
          <w:tab w:val="left" w:pos="567"/>
        </w:tabs>
        <w:spacing w:after="0" w:line="240" w:lineRule="auto"/>
        <w:rPr>
          <w:rFonts w:ascii="Times New Roman" w:hAnsi="Times New Roman"/>
          <w:lang w:val="lt-LT"/>
        </w:rPr>
      </w:pPr>
      <w:r w:rsidRPr="00031531">
        <w:rPr>
          <w:rFonts w:ascii="Times New Roman" w:hAnsi="Times New Roman"/>
          <w:lang w:val="lt-LT"/>
        </w:rPr>
        <w:t>30 arba 60 tablečių (25 mg ir 50 mg) ir 28 arba 56 tabletės (37,5 mg ir 75 mg) lizdinėse plokštelėse, kurios yra kartono dėžutėje kartu su pakuotės lapeliu.</w:t>
      </w:r>
    </w:p>
    <w:p w14:paraId="066FAD68" w14:textId="77777777" w:rsidR="004C40BD" w:rsidRPr="00031531" w:rsidRDefault="004C40BD" w:rsidP="00031531">
      <w:pPr>
        <w:tabs>
          <w:tab w:val="left" w:pos="567"/>
        </w:tabs>
        <w:spacing w:after="0" w:line="240" w:lineRule="auto"/>
        <w:rPr>
          <w:rFonts w:ascii="Times New Roman" w:hAnsi="Times New Roman"/>
          <w:lang w:val="lt-LT"/>
        </w:rPr>
      </w:pPr>
    </w:p>
    <w:p w14:paraId="055C1E84" w14:textId="242075D3" w:rsidR="004C40BD" w:rsidRPr="00031531" w:rsidRDefault="00831F70" w:rsidP="00031531">
      <w:pPr>
        <w:spacing w:after="0" w:line="240" w:lineRule="auto"/>
        <w:rPr>
          <w:rFonts w:ascii="Times New Roman" w:hAnsi="Times New Roman"/>
          <w:b/>
          <w:lang w:val="lt-LT"/>
        </w:rPr>
      </w:pPr>
      <w:proofErr w:type="spellStart"/>
      <w:r>
        <w:rPr>
          <w:rFonts w:ascii="Times New Roman" w:hAnsi="Times New Roman"/>
          <w:b/>
          <w:lang w:val="lt-LT"/>
        </w:rPr>
        <w:t>Registruotojas</w:t>
      </w:r>
      <w:proofErr w:type="spellEnd"/>
      <w:r w:rsidR="004C40BD" w:rsidRPr="00031531">
        <w:rPr>
          <w:rFonts w:ascii="Times New Roman" w:hAnsi="Times New Roman"/>
          <w:b/>
          <w:lang w:val="lt-LT"/>
        </w:rPr>
        <w:t xml:space="preserve"> ir gamintojas </w:t>
      </w:r>
    </w:p>
    <w:p w14:paraId="3A0B561E" w14:textId="77777777" w:rsidR="004C40BD" w:rsidRPr="00031531" w:rsidRDefault="004C40BD" w:rsidP="00031531">
      <w:pPr>
        <w:spacing w:after="0" w:line="240" w:lineRule="auto"/>
        <w:rPr>
          <w:rFonts w:ascii="Times New Roman" w:hAnsi="Times New Roman"/>
          <w:i/>
          <w:lang w:val="lt-LT"/>
        </w:rPr>
      </w:pPr>
    </w:p>
    <w:p w14:paraId="5FF37E29" w14:textId="0C54F11B" w:rsidR="004C40BD" w:rsidRPr="00031531" w:rsidRDefault="00831F70" w:rsidP="00031531">
      <w:pPr>
        <w:spacing w:after="0" w:line="240" w:lineRule="auto"/>
        <w:rPr>
          <w:rFonts w:ascii="Times New Roman" w:hAnsi="Times New Roman"/>
          <w:i/>
          <w:lang w:val="lt-LT"/>
        </w:rPr>
      </w:pPr>
      <w:proofErr w:type="spellStart"/>
      <w:r>
        <w:rPr>
          <w:rFonts w:ascii="Times New Roman" w:hAnsi="Times New Roman"/>
          <w:i/>
          <w:lang w:val="lt-LT"/>
        </w:rPr>
        <w:t>Registruotojas</w:t>
      </w:r>
      <w:proofErr w:type="spellEnd"/>
    </w:p>
    <w:p w14:paraId="1B3BCCC1"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roofErr w:type="spellStart"/>
      <w:r w:rsidRPr="00031531">
        <w:rPr>
          <w:rFonts w:ascii="Times New Roman" w:hAnsi="Times New Roman"/>
          <w:lang w:val="lt-LT"/>
        </w:rPr>
        <w:t>Pharmaceuticals</w:t>
      </w:r>
      <w:proofErr w:type="spellEnd"/>
      <w:r w:rsidRPr="00031531">
        <w:rPr>
          <w:rFonts w:ascii="Times New Roman" w:hAnsi="Times New Roman"/>
          <w:lang w:val="lt-LT"/>
        </w:rPr>
        <w:t xml:space="preserve"> PLC </w:t>
      </w:r>
    </w:p>
    <w:p w14:paraId="602AC421"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Keresztúri</w:t>
      </w:r>
      <w:proofErr w:type="spellEnd"/>
      <w:r w:rsidRPr="00031531">
        <w:rPr>
          <w:rFonts w:ascii="Times New Roman" w:hAnsi="Times New Roman"/>
          <w:lang w:val="lt-LT"/>
        </w:rPr>
        <w:t xml:space="preserve"> </w:t>
      </w:r>
      <w:proofErr w:type="spellStart"/>
      <w:r w:rsidRPr="00031531">
        <w:rPr>
          <w:rFonts w:ascii="Times New Roman" w:hAnsi="Times New Roman"/>
          <w:lang w:val="lt-LT"/>
        </w:rPr>
        <w:t>út</w:t>
      </w:r>
      <w:proofErr w:type="spellEnd"/>
      <w:r w:rsidRPr="00031531">
        <w:rPr>
          <w:rFonts w:ascii="Times New Roman" w:hAnsi="Times New Roman"/>
          <w:lang w:val="lt-LT"/>
        </w:rPr>
        <w:t xml:space="preserve"> 30-38.</w:t>
      </w:r>
    </w:p>
    <w:p w14:paraId="63B312C8"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H-1106 </w:t>
      </w:r>
      <w:proofErr w:type="spellStart"/>
      <w:r w:rsidRPr="00031531">
        <w:rPr>
          <w:rFonts w:ascii="Times New Roman" w:hAnsi="Times New Roman"/>
          <w:lang w:val="lt-LT"/>
        </w:rPr>
        <w:t>Budapest</w:t>
      </w:r>
      <w:proofErr w:type="spellEnd"/>
      <w:r w:rsidRPr="00031531">
        <w:rPr>
          <w:rFonts w:ascii="Times New Roman" w:hAnsi="Times New Roman"/>
          <w:lang w:val="lt-LT"/>
        </w:rPr>
        <w:t>,</w:t>
      </w:r>
    </w:p>
    <w:p w14:paraId="67E478F7"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Vengrija</w:t>
      </w:r>
    </w:p>
    <w:p w14:paraId="430194AA" w14:textId="77777777" w:rsidR="004C40BD" w:rsidRPr="00031531" w:rsidRDefault="004C40BD" w:rsidP="00031531">
      <w:pPr>
        <w:spacing w:after="0" w:line="240" w:lineRule="auto"/>
        <w:rPr>
          <w:rFonts w:ascii="Times New Roman" w:hAnsi="Times New Roman"/>
          <w:i/>
          <w:lang w:val="lt-LT"/>
        </w:rPr>
      </w:pPr>
    </w:p>
    <w:p w14:paraId="2EB11E0B" w14:textId="77777777" w:rsidR="004C40BD" w:rsidRPr="00031531" w:rsidRDefault="004C40BD" w:rsidP="00031531">
      <w:pPr>
        <w:spacing w:after="0" w:line="240" w:lineRule="auto"/>
        <w:rPr>
          <w:rFonts w:ascii="Times New Roman" w:hAnsi="Times New Roman"/>
          <w:i/>
          <w:lang w:val="lt-LT"/>
        </w:rPr>
      </w:pPr>
      <w:r w:rsidRPr="00031531">
        <w:rPr>
          <w:rFonts w:ascii="Times New Roman" w:hAnsi="Times New Roman"/>
          <w:i/>
          <w:lang w:val="lt-LT"/>
        </w:rPr>
        <w:t>Gamintojas</w:t>
      </w:r>
    </w:p>
    <w:p w14:paraId="5BDA4F21"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EGIS </w:t>
      </w:r>
      <w:proofErr w:type="spellStart"/>
      <w:r w:rsidRPr="00031531">
        <w:rPr>
          <w:rFonts w:ascii="Times New Roman" w:hAnsi="Times New Roman"/>
          <w:lang w:val="lt-LT"/>
        </w:rPr>
        <w:t>Pharmaceuticals</w:t>
      </w:r>
      <w:proofErr w:type="spellEnd"/>
      <w:r w:rsidRPr="00031531">
        <w:rPr>
          <w:rFonts w:ascii="Times New Roman" w:hAnsi="Times New Roman"/>
          <w:lang w:val="lt-LT"/>
        </w:rPr>
        <w:t xml:space="preserve"> PLC </w:t>
      </w:r>
    </w:p>
    <w:p w14:paraId="611A9B99" w14:textId="77777777" w:rsidR="004C40BD" w:rsidRPr="00031531" w:rsidRDefault="004C40BD" w:rsidP="00031531">
      <w:pPr>
        <w:spacing w:after="0" w:line="240" w:lineRule="auto"/>
        <w:rPr>
          <w:rFonts w:ascii="Times New Roman" w:hAnsi="Times New Roman"/>
          <w:lang w:val="lt-LT"/>
        </w:rPr>
      </w:pPr>
      <w:proofErr w:type="spellStart"/>
      <w:r w:rsidRPr="00031531">
        <w:rPr>
          <w:rFonts w:ascii="Times New Roman" w:hAnsi="Times New Roman"/>
          <w:lang w:val="lt-LT"/>
        </w:rPr>
        <w:t>Bökényföldi</w:t>
      </w:r>
      <w:proofErr w:type="spellEnd"/>
      <w:r w:rsidRPr="00031531">
        <w:rPr>
          <w:rFonts w:ascii="Times New Roman" w:hAnsi="Times New Roman"/>
          <w:lang w:val="lt-LT"/>
        </w:rPr>
        <w:t xml:space="preserve"> </w:t>
      </w:r>
      <w:proofErr w:type="spellStart"/>
      <w:r w:rsidRPr="00031531">
        <w:rPr>
          <w:rFonts w:ascii="Times New Roman" w:hAnsi="Times New Roman"/>
          <w:lang w:val="lt-LT"/>
        </w:rPr>
        <w:t>út</w:t>
      </w:r>
      <w:proofErr w:type="spellEnd"/>
      <w:r w:rsidRPr="00031531">
        <w:rPr>
          <w:rFonts w:ascii="Times New Roman" w:hAnsi="Times New Roman"/>
          <w:lang w:val="lt-LT"/>
        </w:rPr>
        <w:t xml:space="preserve">. 118-120 </w:t>
      </w:r>
    </w:p>
    <w:p w14:paraId="54D02B06"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H-1165 </w:t>
      </w:r>
      <w:proofErr w:type="spellStart"/>
      <w:r w:rsidRPr="00031531">
        <w:rPr>
          <w:rFonts w:ascii="Times New Roman" w:hAnsi="Times New Roman"/>
          <w:lang w:val="lt-LT"/>
        </w:rPr>
        <w:t>Budapest</w:t>
      </w:r>
      <w:proofErr w:type="spellEnd"/>
      <w:r w:rsidRPr="00031531">
        <w:rPr>
          <w:rFonts w:ascii="Times New Roman" w:hAnsi="Times New Roman"/>
          <w:lang w:val="lt-LT"/>
        </w:rPr>
        <w:t xml:space="preserve"> </w:t>
      </w:r>
    </w:p>
    <w:p w14:paraId="510F7B57"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Vengrija</w:t>
      </w:r>
    </w:p>
    <w:p w14:paraId="59FBA39A" w14:textId="77777777" w:rsidR="004C40BD" w:rsidRPr="00031531" w:rsidRDefault="004C40BD" w:rsidP="00031531">
      <w:pPr>
        <w:spacing w:after="0" w:line="240" w:lineRule="auto"/>
        <w:rPr>
          <w:rFonts w:ascii="Times New Roman" w:hAnsi="Times New Roman"/>
          <w:lang w:val="lt-LT"/>
        </w:rPr>
      </w:pPr>
    </w:p>
    <w:p w14:paraId="25C03379" w14:textId="31B2426F"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Jeigu apie šį vaistą norite sužinoti daugiau, kreipkitės į vietinį </w:t>
      </w:r>
      <w:r w:rsidR="00831F70">
        <w:rPr>
          <w:rFonts w:ascii="Times New Roman" w:hAnsi="Times New Roman"/>
          <w:lang w:val="lt-LT"/>
        </w:rPr>
        <w:t>registruotojo</w:t>
      </w:r>
      <w:r w:rsidRPr="00031531">
        <w:rPr>
          <w:rFonts w:ascii="Times New Roman" w:hAnsi="Times New Roman"/>
          <w:lang w:val="lt-LT"/>
        </w:rPr>
        <w:t xml:space="preserve"> atstovą.</w:t>
      </w:r>
    </w:p>
    <w:p w14:paraId="59836B58" w14:textId="77777777" w:rsidR="004C40BD" w:rsidRPr="00031531" w:rsidRDefault="004C40BD" w:rsidP="00031531">
      <w:pPr>
        <w:tabs>
          <w:tab w:val="left" w:pos="567"/>
        </w:tabs>
        <w:spacing w:after="0" w:line="240" w:lineRule="auto"/>
        <w:rPr>
          <w:rFonts w:ascii="Times New Roman" w:hAnsi="Times New Roman"/>
          <w:lang w:val="lt-LT"/>
        </w:rPr>
      </w:pPr>
    </w:p>
    <w:p w14:paraId="21B9E643"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lastRenderedPageBreak/>
        <w:t>EGIS PHARMACEUTICALS PLC atstovybė</w:t>
      </w:r>
    </w:p>
    <w:p w14:paraId="73C36344"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Latvių g. 11-2 </w:t>
      </w:r>
    </w:p>
    <w:p w14:paraId="29C41A1F"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LT-08123 Vilnius</w:t>
      </w:r>
    </w:p>
    <w:p w14:paraId="632AD8D2" w14:textId="77777777" w:rsidR="004C40BD" w:rsidRPr="00031531" w:rsidRDefault="004C40BD" w:rsidP="00031531">
      <w:pPr>
        <w:spacing w:after="0" w:line="240" w:lineRule="auto"/>
        <w:ind w:left="567" w:hanging="567"/>
        <w:rPr>
          <w:rFonts w:ascii="Times New Roman" w:hAnsi="Times New Roman"/>
          <w:lang w:val="lt-LT"/>
        </w:rPr>
      </w:pPr>
      <w:r w:rsidRPr="00031531">
        <w:rPr>
          <w:rFonts w:ascii="Times New Roman" w:hAnsi="Times New Roman"/>
          <w:lang w:val="lt-LT"/>
        </w:rPr>
        <w:t>Tel. (8 5) 2314658</w:t>
      </w:r>
    </w:p>
    <w:p w14:paraId="7DCCEE04" w14:textId="77777777" w:rsidR="004C40BD" w:rsidRPr="00031531" w:rsidRDefault="004C40BD" w:rsidP="00031531">
      <w:pPr>
        <w:tabs>
          <w:tab w:val="left" w:pos="567"/>
        </w:tabs>
        <w:spacing w:after="0" w:line="240" w:lineRule="auto"/>
        <w:rPr>
          <w:rFonts w:ascii="Times New Roman" w:hAnsi="Times New Roman"/>
          <w:lang w:val="lt-LT"/>
        </w:rPr>
      </w:pPr>
    </w:p>
    <w:p w14:paraId="39D407B7" w14:textId="2F6FF292" w:rsidR="004C40BD" w:rsidRPr="00031531" w:rsidRDefault="004C40BD" w:rsidP="00031531">
      <w:pPr>
        <w:tabs>
          <w:tab w:val="left" w:pos="567"/>
        </w:tabs>
        <w:spacing w:after="0" w:line="240" w:lineRule="auto"/>
        <w:rPr>
          <w:rFonts w:ascii="Times New Roman" w:hAnsi="Times New Roman"/>
          <w:b/>
          <w:lang w:val="lt-LT"/>
        </w:rPr>
      </w:pPr>
      <w:r w:rsidRPr="00031531">
        <w:rPr>
          <w:rFonts w:ascii="Times New Roman" w:hAnsi="Times New Roman"/>
          <w:b/>
          <w:lang w:val="lt-LT"/>
        </w:rPr>
        <w:t>Ši</w:t>
      </w:r>
      <w:r w:rsidR="00831F70">
        <w:rPr>
          <w:rFonts w:ascii="Times New Roman" w:hAnsi="Times New Roman"/>
          <w:b/>
          <w:lang w:val="lt-LT"/>
        </w:rPr>
        <w:t xml:space="preserve">s vaistas </w:t>
      </w:r>
      <w:r w:rsidRPr="00031531">
        <w:rPr>
          <w:rFonts w:ascii="Times New Roman" w:hAnsi="Times New Roman"/>
          <w:b/>
          <w:lang w:val="lt-LT"/>
        </w:rPr>
        <w:t xml:space="preserve">EEE valstybėse narėse </w:t>
      </w:r>
      <w:r w:rsidR="00831F70">
        <w:rPr>
          <w:rFonts w:ascii="Times New Roman" w:hAnsi="Times New Roman"/>
          <w:b/>
          <w:lang w:val="lt-LT"/>
        </w:rPr>
        <w:t>registruotas</w:t>
      </w:r>
      <w:r w:rsidR="00831F70" w:rsidRPr="00031531">
        <w:rPr>
          <w:rFonts w:ascii="Times New Roman" w:hAnsi="Times New Roman"/>
          <w:b/>
          <w:lang w:val="lt-LT"/>
        </w:rPr>
        <w:t xml:space="preserve"> </w:t>
      </w:r>
      <w:r w:rsidRPr="00031531">
        <w:rPr>
          <w:rFonts w:ascii="Times New Roman" w:hAnsi="Times New Roman"/>
          <w:b/>
          <w:lang w:val="lt-LT"/>
        </w:rPr>
        <w:t>tokiais pavadinimais:</w:t>
      </w:r>
    </w:p>
    <w:p w14:paraId="1638BF7D" w14:textId="77777777" w:rsidR="004C40BD" w:rsidRPr="00031531" w:rsidRDefault="004C40BD" w:rsidP="00031531">
      <w:pPr>
        <w:tabs>
          <w:tab w:val="left" w:pos="1418"/>
        </w:tabs>
        <w:spacing w:after="0" w:line="240" w:lineRule="auto"/>
        <w:rPr>
          <w:rFonts w:ascii="Times New Roman" w:hAnsi="Times New Roman"/>
          <w:lang w:val="lt-LT"/>
        </w:rPr>
      </w:pPr>
      <w:r w:rsidRPr="00031531">
        <w:rPr>
          <w:rFonts w:ascii="Times New Roman" w:hAnsi="Times New Roman"/>
          <w:lang w:val="lt-LT"/>
        </w:rPr>
        <w:t>Čekija:</w:t>
      </w:r>
      <w:r w:rsidRPr="00031531">
        <w:rPr>
          <w:rFonts w:ascii="Times New Roman" w:hAnsi="Times New Roman"/>
          <w:lang w:val="lt-LT"/>
        </w:rPr>
        <w:tab/>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37.5 mg,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50 mg,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75 mg</w:t>
      </w:r>
    </w:p>
    <w:p w14:paraId="1A16E73E" w14:textId="77777777" w:rsidR="004C40BD" w:rsidRPr="00031531" w:rsidRDefault="004C40BD" w:rsidP="00031531">
      <w:pPr>
        <w:tabs>
          <w:tab w:val="left" w:pos="567"/>
          <w:tab w:val="left" w:pos="1418"/>
        </w:tabs>
        <w:spacing w:after="0" w:line="240" w:lineRule="auto"/>
        <w:ind w:left="1440" w:hanging="1440"/>
        <w:rPr>
          <w:rFonts w:ascii="Times New Roman" w:hAnsi="Times New Roman"/>
          <w:lang w:val="lt-LT"/>
        </w:rPr>
      </w:pPr>
      <w:r w:rsidRPr="00031531">
        <w:rPr>
          <w:rFonts w:ascii="Times New Roman" w:hAnsi="Times New Roman"/>
          <w:lang w:val="lt-LT"/>
        </w:rPr>
        <w:t>Vengrija:</w:t>
      </w:r>
      <w:r w:rsidRPr="00031531">
        <w:rPr>
          <w:rFonts w:ascii="Times New Roman" w:hAnsi="Times New Roman"/>
          <w:lang w:val="lt-LT"/>
        </w:rPr>
        <w:tab/>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25 mg </w:t>
      </w:r>
      <w:proofErr w:type="spellStart"/>
      <w:r w:rsidRPr="00031531">
        <w:rPr>
          <w:rFonts w:ascii="Times New Roman" w:hAnsi="Times New Roman"/>
          <w:lang w:val="lt-LT"/>
        </w:rPr>
        <w:t>tabletta</w:t>
      </w:r>
      <w:proofErr w:type="spellEnd"/>
      <w:r w:rsidRPr="00031531">
        <w:rPr>
          <w:rFonts w:ascii="Times New Roman" w:hAnsi="Times New Roman"/>
          <w:lang w:val="lt-LT"/>
        </w:rPr>
        <w:t xml:space="preserve">,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37.5 mg </w:t>
      </w:r>
      <w:proofErr w:type="spellStart"/>
      <w:r w:rsidRPr="00031531">
        <w:rPr>
          <w:rFonts w:ascii="Times New Roman" w:hAnsi="Times New Roman"/>
          <w:lang w:val="lt-LT"/>
        </w:rPr>
        <w:t>tabletta</w:t>
      </w:r>
      <w:proofErr w:type="spellEnd"/>
      <w:r w:rsidRPr="00031531">
        <w:rPr>
          <w:rFonts w:ascii="Times New Roman" w:hAnsi="Times New Roman"/>
          <w:lang w:val="lt-LT"/>
        </w:rPr>
        <w:t xml:space="preserve">,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50 mg </w:t>
      </w:r>
      <w:proofErr w:type="spellStart"/>
      <w:r w:rsidRPr="00031531">
        <w:rPr>
          <w:rFonts w:ascii="Times New Roman" w:hAnsi="Times New Roman"/>
          <w:lang w:val="lt-LT"/>
        </w:rPr>
        <w:t>tabletta</w:t>
      </w:r>
      <w:proofErr w:type="spellEnd"/>
      <w:r w:rsidRPr="00031531">
        <w:rPr>
          <w:rFonts w:ascii="Times New Roman" w:hAnsi="Times New Roman"/>
          <w:lang w:val="lt-LT"/>
        </w:rPr>
        <w:t xml:space="preserve">,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75 mg </w:t>
      </w:r>
      <w:proofErr w:type="spellStart"/>
      <w:r w:rsidRPr="00031531">
        <w:rPr>
          <w:rFonts w:ascii="Times New Roman" w:hAnsi="Times New Roman"/>
          <w:lang w:val="lt-LT"/>
        </w:rPr>
        <w:t>tabletta</w:t>
      </w:r>
      <w:proofErr w:type="spellEnd"/>
    </w:p>
    <w:p w14:paraId="7BB1FE47" w14:textId="77777777" w:rsidR="004C40BD" w:rsidRPr="00031531" w:rsidRDefault="004C40BD" w:rsidP="00031531">
      <w:pPr>
        <w:tabs>
          <w:tab w:val="left" w:pos="567"/>
          <w:tab w:val="left" w:pos="1418"/>
        </w:tabs>
        <w:spacing w:after="0" w:line="240" w:lineRule="auto"/>
        <w:ind w:left="1440" w:hanging="1440"/>
        <w:rPr>
          <w:rFonts w:ascii="Times New Roman" w:hAnsi="Times New Roman"/>
          <w:lang w:val="lt-LT"/>
        </w:rPr>
      </w:pPr>
      <w:r w:rsidRPr="00031531">
        <w:rPr>
          <w:rFonts w:ascii="Times New Roman" w:hAnsi="Times New Roman"/>
          <w:lang w:val="lt-LT"/>
        </w:rPr>
        <w:t xml:space="preserve">Lietuva: </w:t>
      </w:r>
      <w:r w:rsidRPr="00031531">
        <w:rPr>
          <w:rFonts w:ascii="Times New Roman" w:hAnsi="Times New Roman"/>
          <w:lang w:val="lt-LT"/>
        </w:rPr>
        <w:tab/>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25 mg tabletės,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37,5 mg tabletės,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50 mg tabletės,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75 mg tabletės</w:t>
      </w:r>
    </w:p>
    <w:p w14:paraId="7674D1F1" w14:textId="77777777" w:rsidR="004C40BD" w:rsidRPr="00031531" w:rsidRDefault="004C40BD" w:rsidP="00031531">
      <w:pPr>
        <w:tabs>
          <w:tab w:val="left" w:pos="567"/>
          <w:tab w:val="left" w:pos="1418"/>
        </w:tabs>
        <w:spacing w:after="0" w:line="240" w:lineRule="auto"/>
        <w:ind w:left="1440" w:hanging="1440"/>
        <w:rPr>
          <w:rFonts w:ascii="Times New Roman" w:hAnsi="Times New Roman"/>
          <w:lang w:val="lt-LT"/>
        </w:rPr>
      </w:pPr>
      <w:r w:rsidRPr="00031531">
        <w:rPr>
          <w:rFonts w:ascii="Times New Roman" w:hAnsi="Times New Roman"/>
          <w:lang w:val="lt-LT"/>
        </w:rPr>
        <w:t>Latvija:</w:t>
      </w:r>
      <w:r w:rsidRPr="00031531">
        <w:rPr>
          <w:rFonts w:ascii="Times New Roman" w:hAnsi="Times New Roman"/>
          <w:lang w:val="lt-LT"/>
        </w:rPr>
        <w:tab/>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25 mg tabletes,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37.5 mg tabletes,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50 mg tabletes,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75 mg tabletes</w:t>
      </w:r>
    </w:p>
    <w:p w14:paraId="7AA6F6F8" w14:textId="77777777" w:rsidR="004C40BD" w:rsidRPr="00031531" w:rsidRDefault="004C40BD" w:rsidP="00031531">
      <w:pPr>
        <w:tabs>
          <w:tab w:val="left" w:pos="567"/>
          <w:tab w:val="left" w:pos="1418"/>
        </w:tabs>
        <w:spacing w:after="0" w:line="240" w:lineRule="auto"/>
        <w:ind w:left="1440" w:hanging="1440"/>
        <w:rPr>
          <w:rFonts w:ascii="Times New Roman" w:hAnsi="Times New Roman"/>
          <w:lang w:val="lt-LT"/>
        </w:rPr>
      </w:pPr>
      <w:r w:rsidRPr="00031531">
        <w:rPr>
          <w:rFonts w:ascii="Times New Roman" w:hAnsi="Times New Roman"/>
          <w:lang w:val="lt-LT"/>
        </w:rPr>
        <w:t xml:space="preserve">Slovakija: </w:t>
      </w:r>
      <w:r w:rsidRPr="00031531">
        <w:rPr>
          <w:rFonts w:ascii="Times New Roman" w:hAnsi="Times New Roman"/>
          <w:lang w:val="lt-LT"/>
        </w:rPr>
        <w:tab/>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25 mg </w:t>
      </w:r>
      <w:proofErr w:type="spellStart"/>
      <w:r w:rsidRPr="00031531">
        <w:rPr>
          <w:rFonts w:ascii="Times New Roman" w:hAnsi="Times New Roman"/>
          <w:lang w:val="lt-LT"/>
        </w:rPr>
        <w:t>tablety</w:t>
      </w:r>
      <w:proofErr w:type="spellEnd"/>
      <w:r w:rsidRPr="00031531">
        <w:rPr>
          <w:rFonts w:ascii="Times New Roman" w:hAnsi="Times New Roman"/>
          <w:lang w:val="lt-LT"/>
        </w:rPr>
        <w:t xml:space="preserve">,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37.5 mg </w:t>
      </w:r>
      <w:proofErr w:type="spellStart"/>
      <w:r w:rsidRPr="00031531">
        <w:rPr>
          <w:rFonts w:ascii="Times New Roman" w:hAnsi="Times New Roman"/>
          <w:lang w:val="lt-LT"/>
        </w:rPr>
        <w:t>tablety</w:t>
      </w:r>
      <w:proofErr w:type="spellEnd"/>
      <w:r w:rsidRPr="00031531">
        <w:rPr>
          <w:rFonts w:ascii="Times New Roman" w:hAnsi="Times New Roman"/>
          <w:lang w:val="lt-LT"/>
        </w:rPr>
        <w:t xml:space="preserve">,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50 mg </w:t>
      </w:r>
      <w:proofErr w:type="spellStart"/>
      <w:r w:rsidRPr="00031531">
        <w:rPr>
          <w:rFonts w:ascii="Times New Roman" w:hAnsi="Times New Roman"/>
          <w:lang w:val="lt-LT"/>
        </w:rPr>
        <w:t>tablety</w:t>
      </w:r>
      <w:proofErr w:type="spellEnd"/>
      <w:r w:rsidRPr="00031531">
        <w:rPr>
          <w:rFonts w:ascii="Times New Roman" w:hAnsi="Times New Roman"/>
          <w:lang w:val="lt-LT"/>
        </w:rPr>
        <w:t xml:space="preserve">, </w:t>
      </w:r>
      <w:proofErr w:type="spellStart"/>
      <w:r w:rsidRPr="00031531">
        <w:rPr>
          <w:rFonts w:ascii="Times New Roman" w:hAnsi="Times New Roman"/>
          <w:lang w:val="lt-LT"/>
        </w:rPr>
        <w:t>Velaxin</w:t>
      </w:r>
      <w:proofErr w:type="spellEnd"/>
      <w:r w:rsidRPr="00031531">
        <w:rPr>
          <w:rFonts w:ascii="Times New Roman" w:hAnsi="Times New Roman"/>
          <w:lang w:val="lt-LT"/>
        </w:rPr>
        <w:t xml:space="preserve"> 75 mg </w:t>
      </w:r>
      <w:proofErr w:type="spellStart"/>
      <w:r w:rsidRPr="00031531">
        <w:rPr>
          <w:rFonts w:ascii="Times New Roman" w:hAnsi="Times New Roman"/>
          <w:lang w:val="lt-LT"/>
        </w:rPr>
        <w:t>tablety</w:t>
      </w:r>
      <w:proofErr w:type="spellEnd"/>
    </w:p>
    <w:p w14:paraId="725D8200" w14:textId="77777777" w:rsidR="004C40BD" w:rsidRPr="00031531" w:rsidRDefault="004C40BD" w:rsidP="00031531">
      <w:pPr>
        <w:widowControl w:val="0"/>
        <w:tabs>
          <w:tab w:val="left" w:pos="1418"/>
          <w:tab w:val="left" w:pos="3600"/>
          <w:tab w:val="left" w:pos="3960"/>
        </w:tabs>
        <w:suppressAutoHyphens/>
        <w:spacing w:after="0" w:line="240" w:lineRule="auto"/>
        <w:rPr>
          <w:rFonts w:ascii="Times New Roman" w:hAnsi="Times New Roman"/>
          <w:b/>
          <w:lang w:val="lt-LT"/>
        </w:rPr>
      </w:pPr>
    </w:p>
    <w:p w14:paraId="08512839" w14:textId="77777777" w:rsidR="004C40BD" w:rsidRPr="00031531" w:rsidRDefault="004C40BD" w:rsidP="00031531">
      <w:pPr>
        <w:widowControl w:val="0"/>
        <w:tabs>
          <w:tab w:val="left" w:pos="3600"/>
          <w:tab w:val="left" w:pos="3960"/>
        </w:tabs>
        <w:suppressAutoHyphens/>
        <w:spacing w:after="0" w:line="240" w:lineRule="auto"/>
        <w:rPr>
          <w:rFonts w:ascii="Times New Roman" w:hAnsi="Times New Roman"/>
          <w:b/>
          <w:lang w:val="lt-LT"/>
        </w:rPr>
      </w:pPr>
    </w:p>
    <w:p w14:paraId="2C80CDAD" w14:textId="35C04071" w:rsidR="004C40BD" w:rsidRPr="00031531" w:rsidRDefault="004C40BD" w:rsidP="00031531">
      <w:pPr>
        <w:widowControl w:val="0"/>
        <w:tabs>
          <w:tab w:val="left" w:pos="3600"/>
          <w:tab w:val="left" w:pos="3960"/>
        </w:tabs>
        <w:suppressAutoHyphens/>
        <w:spacing w:after="0" w:line="240" w:lineRule="auto"/>
        <w:rPr>
          <w:rFonts w:ascii="Times New Roman" w:hAnsi="Times New Roman"/>
          <w:lang w:val="lt-LT"/>
        </w:rPr>
      </w:pPr>
      <w:r w:rsidRPr="00031531">
        <w:rPr>
          <w:rFonts w:ascii="Times New Roman" w:hAnsi="Times New Roman"/>
          <w:b/>
          <w:lang w:val="lt-LT"/>
        </w:rPr>
        <w:t xml:space="preserve">Šis pakuotės lapelis paskutinį kartą peržiūrėtas </w:t>
      </w:r>
      <w:r w:rsidR="00D46B2F">
        <w:rPr>
          <w:rFonts w:ascii="Times New Roman" w:hAnsi="Times New Roman"/>
          <w:b/>
          <w:lang w:val="lt-LT"/>
        </w:rPr>
        <w:t>2015-10-19</w:t>
      </w:r>
    </w:p>
    <w:p w14:paraId="645F3DD0" w14:textId="77777777" w:rsidR="004C40BD" w:rsidRPr="00031531" w:rsidRDefault="004C40BD" w:rsidP="00031531">
      <w:pPr>
        <w:tabs>
          <w:tab w:val="left" w:pos="567"/>
        </w:tabs>
        <w:spacing w:after="0" w:line="240" w:lineRule="auto"/>
        <w:rPr>
          <w:rFonts w:ascii="Times New Roman" w:hAnsi="Times New Roman"/>
          <w:lang w:val="lt-LT"/>
        </w:rPr>
      </w:pPr>
    </w:p>
    <w:p w14:paraId="34D337D8" w14:textId="77777777" w:rsidR="004C40BD" w:rsidRPr="00031531" w:rsidRDefault="004C40BD" w:rsidP="00031531">
      <w:pPr>
        <w:tabs>
          <w:tab w:val="left" w:pos="567"/>
        </w:tabs>
        <w:spacing w:after="0" w:line="240" w:lineRule="auto"/>
        <w:rPr>
          <w:rFonts w:ascii="Times New Roman" w:hAnsi="Times New Roman"/>
          <w:lang w:val="lt-LT"/>
        </w:rPr>
      </w:pPr>
    </w:p>
    <w:p w14:paraId="261226CC" w14:textId="77777777" w:rsidR="004C40BD" w:rsidRPr="00031531" w:rsidRDefault="004C40BD" w:rsidP="00031531">
      <w:pPr>
        <w:spacing w:after="0" w:line="240" w:lineRule="auto"/>
        <w:rPr>
          <w:rFonts w:ascii="Times New Roman" w:hAnsi="Times New Roman"/>
          <w:lang w:val="lt-LT"/>
        </w:rPr>
      </w:pPr>
      <w:r w:rsidRPr="00031531">
        <w:rPr>
          <w:rFonts w:ascii="Times New Roman" w:hAnsi="Times New Roman"/>
          <w:lang w:val="lt-LT"/>
        </w:rPr>
        <w:t xml:space="preserve">Naujausia pakuotės lapelio redakcija pateikiama Valstybinės vaistų kontrolės tarnybos prie Lietuvos Respublikos sveikatos apsaugos ministerijos interneto svetainėje </w:t>
      </w:r>
      <w:hyperlink r:id="rId9" w:history="1">
        <w:r w:rsidRPr="00031531">
          <w:rPr>
            <w:rFonts w:ascii="Times New Roman" w:hAnsi="Times New Roman"/>
            <w:color w:val="0000FF"/>
            <w:u w:val="single"/>
            <w:lang w:val="lt-LT"/>
          </w:rPr>
          <w:t>http://www.vvkt.lt/</w:t>
        </w:r>
      </w:hyperlink>
    </w:p>
    <w:p w14:paraId="216724F8" w14:textId="77777777" w:rsidR="004C40BD" w:rsidRPr="00031531" w:rsidRDefault="004C40BD" w:rsidP="00031531">
      <w:pPr>
        <w:spacing w:after="0" w:line="240" w:lineRule="auto"/>
        <w:rPr>
          <w:rFonts w:ascii="Times New Roman" w:hAnsi="Times New Roman"/>
          <w:lang w:val="lt-LT"/>
        </w:rPr>
      </w:pPr>
    </w:p>
    <w:p w14:paraId="0D02152A" w14:textId="77777777" w:rsidR="001B57F5" w:rsidRPr="004A2C8A" w:rsidRDefault="001B57F5">
      <w:pPr>
        <w:rPr>
          <w:lang w:val="lt-LT"/>
        </w:rPr>
      </w:pPr>
      <w:bookmarkStart w:id="1" w:name="_GoBack"/>
      <w:bookmarkEnd w:id="1"/>
      <w:permStart w:id="1480161073" w:edGrp="everyone"/>
      <w:permEnd w:id="1480161073"/>
    </w:p>
    <w:sectPr w:rsidR="001B57F5" w:rsidRPr="004A2C8A" w:rsidSect="00634C03">
      <w:headerReference w:type="default" r:id="rId10"/>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655A" w14:textId="77777777" w:rsidR="00D46B2F" w:rsidRDefault="00D46B2F" w:rsidP="00B16730">
      <w:pPr>
        <w:spacing w:after="0" w:line="240" w:lineRule="auto"/>
      </w:pPr>
      <w:r>
        <w:separator/>
      </w:r>
    </w:p>
  </w:endnote>
  <w:endnote w:type="continuationSeparator" w:id="0">
    <w:p w14:paraId="4E59369B" w14:textId="77777777" w:rsidR="00D46B2F" w:rsidRDefault="00D46B2F" w:rsidP="00B16730">
      <w:pPr>
        <w:spacing w:after="0" w:line="240" w:lineRule="auto"/>
      </w:pPr>
      <w:r>
        <w:continuationSeparator/>
      </w:r>
    </w:p>
  </w:endnote>
  <w:endnote w:type="continuationNotice" w:id="1">
    <w:p w14:paraId="005F2754" w14:textId="77777777" w:rsidR="00D46B2F" w:rsidRDefault="00D46B2F" w:rsidP="00B16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8595" w14:textId="77777777" w:rsidR="006E6696" w:rsidRDefault="006E66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4BE87F58" w14:textId="77777777" w:rsidR="006E6696" w:rsidRDefault="006E669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DF58" w14:textId="77777777" w:rsidR="006E6696" w:rsidRDefault="006E66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56F3">
      <w:rPr>
        <w:rStyle w:val="Puslapionumeris"/>
        <w:noProof/>
      </w:rPr>
      <w:t>44</w:t>
    </w:r>
    <w:r>
      <w:rPr>
        <w:rStyle w:val="Puslapionumeris"/>
      </w:rPr>
      <w:fldChar w:fldCharType="end"/>
    </w:r>
  </w:p>
  <w:p w14:paraId="0A4003E5" w14:textId="77777777" w:rsidR="006E6696" w:rsidRDefault="006E669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CE8F2" w14:textId="77777777" w:rsidR="00D46B2F" w:rsidRDefault="00D46B2F" w:rsidP="00B16730">
      <w:pPr>
        <w:spacing w:after="0" w:line="240" w:lineRule="auto"/>
      </w:pPr>
      <w:r>
        <w:separator/>
      </w:r>
    </w:p>
  </w:footnote>
  <w:footnote w:type="continuationSeparator" w:id="0">
    <w:p w14:paraId="793A56FC" w14:textId="77777777" w:rsidR="00D46B2F" w:rsidRDefault="00D46B2F" w:rsidP="00B16730">
      <w:pPr>
        <w:spacing w:after="0" w:line="240" w:lineRule="auto"/>
      </w:pPr>
      <w:r>
        <w:continuationSeparator/>
      </w:r>
    </w:p>
  </w:footnote>
  <w:footnote w:type="continuationNotice" w:id="1">
    <w:p w14:paraId="711FA5C0" w14:textId="77777777" w:rsidR="00D46B2F" w:rsidRDefault="00D46B2F" w:rsidP="00B167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4D372" w14:textId="77777777" w:rsidR="006E6696" w:rsidRDefault="006E66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30670B"/>
    <w:multiLevelType w:val="hybridMultilevel"/>
    <w:tmpl w:val="E068A706"/>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28029F0"/>
    <w:multiLevelType w:val="hybridMultilevel"/>
    <w:tmpl w:val="3BF81CF4"/>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38D6D98"/>
    <w:multiLevelType w:val="hybridMultilevel"/>
    <w:tmpl w:val="602E4F94"/>
    <w:lvl w:ilvl="0" w:tplc="04270003">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B8E7DB6"/>
    <w:multiLevelType w:val="hybridMultilevel"/>
    <w:tmpl w:val="E5082590"/>
    <w:lvl w:ilvl="0" w:tplc="BF8AC686">
      <w:start w:val="1"/>
      <w:numFmt w:val="bullet"/>
      <w:lvlText w:val=""/>
      <w:lvlJc w:val="left"/>
      <w:pPr>
        <w:tabs>
          <w:tab w:val="num" w:pos="1290"/>
        </w:tabs>
        <w:ind w:left="129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0CA969D3"/>
    <w:multiLevelType w:val="hybridMultilevel"/>
    <w:tmpl w:val="E5082590"/>
    <w:lvl w:ilvl="0" w:tplc="C08C68C4">
      <w:start w:val="6"/>
      <w:numFmt w:val="bullet"/>
      <w:lvlText w:val="-"/>
      <w:lvlJc w:val="left"/>
      <w:pPr>
        <w:tabs>
          <w:tab w:val="num" w:pos="1650"/>
        </w:tabs>
        <w:ind w:left="165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0EF73F85"/>
    <w:multiLevelType w:val="hybridMultilevel"/>
    <w:tmpl w:val="470030C2"/>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nsid w:val="18E06E8C"/>
    <w:multiLevelType w:val="multilevel"/>
    <w:tmpl w:val="35CC246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0B60CC3"/>
    <w:multiLevelType w:val="hybridMultilevel"/>
    <w:tmpl w:val="A140BE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1E764ED"/>
    <w:multiLevelType w:val="hybridMultilevel"/>
    <w:tmpl w:val="548E23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92A6172"/>
    <w:multiLevelType w:val="hybridMultilevel"/>
    <w:tmpl w:val="2E96BEFC"/>
    <w:lvl w:ilvl="0" w:tplc="04270003">
      <w:start w:val="1"/>
      <w:numFmt w:val="bullet"/>
      <w:lvlText w:val="o"/>
      <w:lvlJc w:val="left"/>
      <w:pPr>
        <w:tabs>
          <w:tab w:val="num" w:pos="780"/>
        </w:tabs>
        <w:ind w:left="780" w:hanging="360"/>
      </w:pPr>
      <w:rPr>
        <w:rFonts w:ascii="Courier New" w:hAnsi="Courier New"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1">
    <w:nsid w:val="2BF624C0"/>
    <w:multiLevelType w:val="multilevel"/>
    <w:tmpl w:val="54280B4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DA6A66"/>
    <w:multiLevelType w:val="hybridMultilevel"/>
    <w:tmpl w:val="0C28C3EA"/>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20B1B61"/>
    <w:multiLevelType w:val="hybridMultilevel"/>
    <w:tmpl w:val="13E8F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7E173F"/>
    <w:multiLevelType w:val="hybridMultilevel"/>
    <w:tmpl w:val="1FB6D046"/>
    <w:lvl w:ilvl="0" w:tplc="04090001">
      <w:start w:val="1"/>
      <w:numFmt w:val="bullet"/>
      <w:lvlText w:val=""/>
      <w:lvlJc w:val="left"/>
      <w:pPr>
        <w:tabs>
          <w:tab w:val="num" w:pos="1080"/>
        </w:tabs>
        <w:ind w:left="1080" w:hanging="360"/>
      </w:pPr>
      <w:rPr>
        <w:rFonts w:ascii="Symbol" w:hAnsi="Symbol" w:hint="default"/>
      </w:rPr>
    </w:lvl>
    <w:lvl w:ilvl="1" w:tplc="BF8AC68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51A6056"/>
    <w:multiLevelType w:val="multilevel"/>
    <w:tmpl w:val="AE74144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2511E7"/>
    <w:multiLevelType w:val="hybridMultilevel"/>
    <w:tmpl w:val="0F0485B8"/>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D41153A"/>
    <w:multiLevelType w:val="hybridMultilevel"/>
    <w:tmpl w:val="8B5240D6"/>
    <w:lvl w:ilvl="0" w:tplc="04270003">
      <w:start w:val="1"/>
      <w:numFmt w:val="bullet"/>
      <w:lvlText w:val="o"/>
      <w:lvlJc w:val="left"/>
      <w:pPr>
        <w:tabs>
          <w:tab w:val="num" w:pos="1290"/>
        </w:tabs>
        <w:ind w:left="1290" w:hanging="360"/>
      </w:pPr>
      <w:rPr>
        <w:rFonts w:ascii="Courier New" w:hAnsi="Courier New"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18">
    <w:nsid w:val="41692326"/>
    <w:multiLevelType w:val="hybridMultilevel"/>
    <w:tmpl w:val="5C664100"/>
    <w:lvl w:ilvl="0" w:tplc="AE68395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066C5E"/>
    <w:multiLevelType w:val="hybridMultilevel"/>
    <w:tmpl w:val="445E4270"/>
    <w:lvl w:ilvl="0" w:tplc="71B0FED2">
      <w:start w:val="1"/>
      <w:numFmt w:val="bullet"/>
      <w:lvlText w:val="-"/>
      <w:lvlJc w:val="left"/>
      <w:pPr>
        <w:tabs>
          <w:tab w:val="num" w:pos="567"/>
        </w:tabs>
        <w:ind w:left="567" w:hanging="567"/>
      </w:pPr>
      <w:rPr>
        <w:rFonts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40B0A43"/>
    <w:multiLevelType w:val="hybridMultilevel"/>
    <w:tmpl w:val="C35E9A1A"/>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nsid w:val="464D4049"/>
    <w:multiLevelType w:val="hybridMultilevel"/>
    <w:tmpl w:val="D2A003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DE14B5"/>
    <w:multiLevelType w:val="hybridMultilevel"/>
    <w:tmpl w:val="159AF200"/>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C034585"/>
    <w:multiLevelType w:val="hybridMultilevel"/>
    <w:tmpl w:val="991A21FE"/>
    <w:lvl w:ilvl="0" w:tplc="BF8AC686">
      <w:start w:val="1"/>
      <w:numFmt w:val="bullet"/>
      <w:lvlText w:val=""/>
      <w:lvlJc w:val="left"/>
      <w:pPr>
        <w:tabs>
          <w:tab w:val="num" w:pos="1290"/>
        </w:tabs>
        <w:ind w:left="1290" w:hanging="360"/>
      </w:pPr>
      <w:rPr>
        <w:rFonts w:ascii="Symbol" w:hAnsi="Symbol" w:hint="default"/>
        <w:color w:val="auto"/>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24">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6066EB1"/>
    <w:multiLevelType w:val="hybridMultilevel"/>
    <w:tmpl w:val="84CE5C02"/>
    <w:lvl w:ilvl="0" w:tplc="2E7A6DBE">
      <w:start w:val="1"/>
      <w:numFmt w:val="decimal"/>
      <w:lvlText w:val="%1."/>
      <w:lvlJc w:val="left"/>
      <w:pPr>
        <w:tabs>
          <w:tab w:val="num" w:pos="567"/>
        </w:tabs>
        <w:ind w:left="567"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56925C82"/>
    <w:multiLevelType w:val="hybridMultilevel"/>
    <w:tmpl w:val="54280B4A"/>
    <w:lvl w:ilvl="0" w:tplc="04270003">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5844732A"/>
    <w:multiLevelType w:val="hybridMultilevel"/>
    <w:tmpl w:val="35CC2460"/>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58D23745"/>
    <w:multiLevelType w:val="hybridMultilevel"/>
    <w:tmpl w:val="6AA2379A"/>
    <w:lvl w:ilvl="0" w:tplc="38D4A0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929302F"/>
    <w:multiLevelType w:val="hybridMultilevel"/>
    <w:tmpl w:val="5BA4F9C4"/>
    <w:lvl w:ilvl="0" w:tplc="04270003">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5AA81C55"/>
    <w:multiLevelType w:val="hybridMultilevel"/>
    <w:tmpl w:val="991A21FE"/>
    <w:lvl w:ilvl="0" w:tplc="C08C68C4">
      <w:start w:val="6"/>
      <w:numFmt w:val="bullet"/>
      <w:lvlText w:val="-"/>
      <w:lvlJc w:val="left"/>
      <w:pPr>
        <w:tabs>
          <w:tab w:val="num" w:pos="1650"/>
        </w:tabs>
        <w:ind w:left="1650" w:hanging="720"/>
      </w:pPr>
      <w:rPr>
        <w:rFonts w:ascii="Times New Roman" w:eastAsia="Times New Roman" w:hAnsi="Times New Roman" w:hint="default"/>
      </w:rPr>
    </w:lvl>
    <w:lvl w:ilvl="1" w:tplc="04270003">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31">
    <w:nsid w:val="5F785203"/>
    <w:multiLevelType w:val="hybridMultilevel"/>
    <w:tmpl w:val="A874D8DA"/>
    <w:lvl w:ilvl="0" w:tplc="F2E033AE">
      <w:start w:val="6"/>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06E2CAB"/>
    <w:multiLevelType w:val="hybridMultilevel"/>
    <w:tmpl w:val="35CC2460"/>
    <w:lvl w:ilvl="0" w:tplc="C08C68C4">
      <w:start w:val="6"/>
      <w:numFmt w:val="bullet"/>
      <w:lvlText w:val="-"/>
      <w:lvlJc w:val="left"/>
      <w:pPr>
        <w:tabs>
          <w:tab w:val="num" w:pos="1650"/>
        </w:tabs>
        <w:ind w:left="165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61F67086"/>
    <w:multiLevelType w:val="hybridMultilevel"/>
    <w:tmpl w:val="35CC2460"/>
    <w:lvl w:ilvl="0" w:tplc="C08C68C4">
      <w:start w:val="6"/>
      <w:numFmt w:val="bullet"/>
      <w:lvlText w:val="-"/>
      <w:lvlJc w:val="left"/>
      <w:pPr>
        <w:tabs>
          <w:tab w:val="num" w:pos="1650"/>
        </w:tabs>
        <w:ind w:left="165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6698174F"/>
    <w:multiLevelType w:val="hybridMultilevel"/>
    <w:tmpl w:val="9822FC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68D577B4"/>
    <w:multiLevelType w:val="hybridMultilevel"/>
    <w:tmpl w:val="E648D5C8"/>
    <w:lvl w:ilvl="0" w:tplc="04270003">
      <w:start w:val="1"/>
      <w:numFmt w:val="bullet"/>
      <w:lvlText w:val="o"/>
      <w:lvlJc w:val="left"/>
      <w:pPr>
        <w:tabs>
          <w:tab w:val="num" w:pos="540"/>
        </w:tabs>
        <w:ind w:left="540" w:hanging="360"/>
      </w:pPr>
      <w:rPr>
        <w:rFonts w:ascii="Courier New" w:hAnsi="Courier New" w:hint="default"/>
      </w:rPr>
    </w:lvl>
    <w:lvl w:ilvl="1" w:tplc="04270003" w:tentative="1">
      <w:start w:val="1"/>
      <w:numFmt w:val="bullet"/>
      <w:lvlText w:val="o"/>
      <w:lvlJc w:val="left"/>
      <w:pPr>
        <w:tabs>
          <w:tab w:val="num" w:pos="1260"/>
        </w:tabs>
        <w:ind w:left="1260" w:hanging="360"/>
      </w:pPr>
      <w:rPr>
        <w:rFonts w:ascii="Courier New" w:hAnsi="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36">
    <w:nsid w:val="69A23F12"/>
    <w:multiLevelType w:val="hybridMultilevel"/>
    <w:tmpl w:val="AE741446"/>
    <w:lvl w:ilvl="0" w:tplc="04270003">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9E70232"/>
    <w:multiLevelType w:val="hybridMultilevel"/>
    <w:tmpl w:val="D38AD574"/>
    <w:lvl w:ilvl="0" w:tplc="04270003">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DA52E2E"/>
    <w:multiLevelType w:val="hybridMultilevel"/>
    <w:tmpl w:val="139C9F9E"/>
    <w:lvl w:ilvl="0" w:tplc="94225548">
      <w:start w:val="6"/>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AE573E"/>
    <w:multiLevelType w:val="hybridMultilevel"/>
    <w:tmpl w:val="441C3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F83335"/>
    <w:multiLevelType w:val="hybridMultilevel"/>
    <w:tmpl w:val="735AC9DC"/>
    <w:lvl w:ilvl="0" w:tplc="94225548">
      <w:start w:val="6"/>
      <w:numFmt w:val="decimal"/>
      <w:lvlText w:val="%1."/>
      <w:lvlJc w:val="left"/>
      <w:pPr>
        <w:tabs>
          <w:tab w:val="num" w:pos="540"/>
        </w:tabs>
        <w:ind w:left="540" w:hanging="54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nsid w:val="7C8A1CEB"/>
    <w:multiLevelType w:val="hybridMultilevel"/>
    <w:tmpl w:val="38E2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1814E9"/>
    <w:multiLevelType w:val="hybridMultilevel"/>
    <w:tmpl w:val="E37EF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37449F"/>
    <w:multiLevelType w:val="multilevel"/>
    <w:tmpl w:val="8B5240D6"/>
    <w:lvl w:ilvl="0">
      <w:start w:val="1"/>
      <w:numFmt w:val="bullet"/>
      <w:lvlText w:val="o"/>
      <w:lvlJc w:val="left"/>
      <w:pPr>
        <w:tabs>
          <w:tab w:val="num" w:pos="1290"/>
        </w:tabs>
        <w:ind w:left="1290" w:hanging="360"/>
      </w:pPr>
      <w:rPr>
        <w:rFonts w:ascii="Courier New" w:hAnsi="Courier New" w:hint="default"/>
      </w:rPr>
    </w:lvl>
    <w:lvl w:ilvl="1">
      <w:start w:val="1"/>
      <w:numFmt w:val="bullet"/>
      <w:lvlText w:val="o"/>
      <w:lvlJc w:val="left"/>
      <w:pPr>
        <w:tabs>
          <w:tab w:val="num" w:pos="2010"/>
        </w:tabs>
        <w:ind w:left="2010" w:hanging="360"/>
      </w:pPr>
      <w:rPr>
        <w:rFonts w:ascii="Courier New" w:hAnsi="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45">
    <w:nsid w:val="7F5D57F3"/>
    <w:multiLevelType w:val="hybridMultilevel"/>
    <w:tmpl w:val="3BF81CF4"/>
    <w:lvl w:ilvl="0" w:tplc="C08C68C4">
      <w:start w:val="6"/>
      <w:numFmt w:val="bullet"/>
      <w:lvlText w:val="-"/>
      <w:lvlJc w:val="left"/>
      <w:pPr>
        <w:tabs>
          <w:tab w:val="num" w:pos="1650"/>
        </w:tabs>
        <w:ind w:left="165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5"/>
  </w:num>
  <w:num w:numId="3">
    <w:abstractNumId w:val="40"/>
  </w:num>
  <w:num w:numId="4">
    <w:abstractNumId w:val="29"/>
  </w:num>
  <w:num w:numId="5">
    <w:abstractNumId w:val="37"/>
  </w:num>
  <w:num w:numId="6">
    <w:abstractNumId w:val="43"/>
  </w:num>
  <w:num w:numId="7">
    <w:abstractNumId w:val="9"/>
  </w:num>
  <w:num w:numId="8">
    <w:abstractNumId w:val="14"/>
  </w:num>
  <w:num w:numId="9">
    <w:abstractNumId w:val="13"/>
  </w:num>
  <w:num w:numId="10">
    <w:abstractNumId w:val="16"/>
  </w:num>
  <w:num w:numId="11">
    <w:abstractNumId w:val="12"/>
  </w:num>
  <w:num w:numId="12">
    <w:abstractNumId w:val="17"/>
  </w:num>
  <w:num w:numId="13">
    <w:abstractNumId w:val="26"/>
  </w:num>
  <w:num w:numId="14">
    <w:abstractNumId w:val="36"/>
  </w:num>
  <w:num w:numId="15">
    <w:abstractNumId w:val="3"/>
  </w:num>
  <w:num w:numId="16">
    <w:abstractNumId w:val="10"/>
  </w:num>
  <w:num w:numId="17">
    <w:abstractNumId w:val="8"/>
  </w:num>
  <w:num w:numId="18">
    <w:abstractNumId w:val="21"/>
  </w:num>
  <w:num w:numId="19">
    <w:abstractNumId w:val="38"/>
  </w:num>
  <w:num w:numId="20">
    <w:abstractNumId w:val="41"/>
  </w:num>
  <w:num w:numId="21">
    <w:abstractNumId w:val="20"/>
  </w:num>
  <w:num w:numId="22">
    <w:abstractNumId w:val="6"/>
  </w:num>
  <w:num w:numId="23">
    <w:abstractNumId w:val="27"/>
  </w:num>
  <w:num w:numId="24">
    <w:abstractNumId w:val="7"/>
  </w:num>
  <w:num w:numId="25">
    <w:abstractNumId w:val="15"/>
  </w:num>
  <w:num w:numId="26">
    <w:abstractNumId w:val="2"/>
  </w:num>
  <w:num w:numId="27">
    <w:abstractNumId w:val="44"/>
  </w:num>
  <w:num w:numId="28">
    <w:abstractNumId w:val="23"/>
  </w:num>
  <w:num w:numId="29">
    <w:abstractNumId w:val="11"/>
  </w:num>
  <w:num w:numId="30">
    <w:abstractNumId w:val="4"/>
  </w:num>
  <w:num w:numId="31">
    <w:abstractNumId w:val="30"/>
  </w:num>
  <w:num w:numId="32">
    <w:abstractNumId w:val="5"/>
  </w:num>
  <w:num w:numId="33">
    <w:abstractNumId w:val="45"/>
  </w:num>
  <w:num w:numId="34">
    <w:abstractNumId w:val="32"/>
  </w:num>
  <w:num w:numId="35">
    <w:abstractNumId w:val="33"/>
  </w:num>
  <w:num w:numId="36">
    <w:abstractNumId w:val="28"/>
  </w:num>
  <w:num w:numId="37">
    <w:abstractNumId w:val="1"/>
  </w:num>
  <w:num w:numId="38">
    <w:abstractNumId w:val="22"/>
  </w:num>
  <w:num w:numId="39">
    <w:abstractNumId w:val="18"/>
  </w:num>
  <w:num w:numId="40">
    <w:abstractNumId w:val="0"/>
    <w:lvlOverride w:ilvl="0">
      <w:lvl w:ilvl="0">
        <w:start w:val="1"/>
        <w:numFmt w:val="bullet"/>
        <w:lvlText w:val=""/>
        <w:lvlJc w:val="left"/>
        <w:pPr>
          <w:ind w:left="360" w:hanging="360"/>
        </w:pPr>
        <w:rPr>
          <w:rFonts w:ascii="Symbol" w:hAnsi="Symbol" w:hint="default"/>
        </w:rPr>
      </w:lvl>
    </w:lvlOverride>
  </w:num>
  <w:num w:numId="41">
    <w:abstractNumId w:val="24"/>
  </w:num>
  <w:num w:numId="42">
    <w:abstractNumId w:val="39"/>
  </w:num>
  <w:num w:numId="43">
    <w:abstractNumId w:val="0"/>
    <w:lvlOverride w:ilvl="0">
      <w:lvl w:ilvl="0">
        <w:numFmt w:val="bullet"/>
        <w:lvlText w:val="-"/>
        <w:legacy w:legacy="1" w:legacySpace="0" w:legacyIndent="360"/>
        <w:lvlJc w:val="left"/>
        <w:pPr>
          <w:ind w:left="360" w:hanging="360"/>
        </w:pPr>
      </w:lvl>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4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pQTidgk8s7w0rm2Id0U0Q8vJ6k=" w:salt="TBl4xOPKFkzHPzEFgLRrt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0BD"/>
    <w:rsid w:val="00011405"/>
    <w:rsid w:val="00012472"/>
    <w:rsid w:val="00023180"/>
    <w:rsid w:val="00031531"/>
    <w:rsid w:val="00037CA7"/>
    <w:rsid w:val="00037E8B"/>
    <w:rsid w:val="00040393"/>
    <w:rsid w:val="0004206F"/>
    <w:rsid w:val="00043289"/>
    <w:rsid w:val="00050857"/>
    <w:rsid w:val="00053093"/>
    <w:rsid w:val="000530BB"/>
    <w:rsid w:val="0005791E"/>
    <w:rsid w:val="00060CC2"/>
    <w:rsid w:val="00073AFA"/>
    <w:rsid w:val="00081EBF"/>
    <w:rsid w:val="00083F5C"/>
    <w:rsid w:val="00086A1D"/>
    <w:rsid w:val="0009000F"/>
    <w:rsid w:val="000928DC"/>
    <w:rsid w:val="000B696E"/>
    <w:rsid w:val="000D4D5F"/>
    <w:rsid w:val="00103C89"/>
    <w:rsid w:val="00103E99"/>
    <w:rsid w:val="001042D6"/>
    <w:rsid w:val="0011228C"/>
    <w:rsid w:val="00112C66"/>
    <w:rsid w:val="00114830"/>
    <w:rsid w:val="001154BD"/>
    <w:rsid w:val="001203BF"/>
    <w:rsid w:val="001263DE"/>
    <w:rsid w:val="00126AE0"/>
    <w:rsid w:val="00130702"/>
    <w:rsid w:val="00132B71"/>
    <w:rsid w:val="0013748F"/>
    <w:rsid w:val="0014233E"/>
    <w:rsid w:val="0015543F"/>
    <w:rsid w:val="00165482"/>
    <w:rsid w:val="001720CD"/>
    <w:rsid w:val="001830D2"/>
    <w:rsid w:val="001900E5"/>
    <w:rsid w:val="00195221"/>
    <w:rsid w:val="001A5A42"/>
    <w:rsid w:val="001A6A10"/>
    <w:rsid w:val="001B57F5"/>
    <w:rsid w:val="001B5E4C"/>
    <w:rsid w:val="001C0FB7"/>
    <w:rsid w:val="001D3BFB"/>
    <w:rsid w:val="001E4176"/>
    <w:rsid w:val="001E484B"/>
    <w:rsid w:val="001F0DD8"/>
    <w:rsid w:val="001F76DA"/>
    <w:rsid w:val="002040A8"/>
    <w:rsid w:val="002159BF"/>
    <w:rsid w:val="00217825"/>
    <w:rsid w:val="002252F5"/>
    <w:rsid w:val="002445E4"/>
    <w:rsid w:val="00247F7D"/>
    <w:rsid w:val="0025007C"/>
    <w:rsid w:val="002541BE"/>
    <w:rsid w:val="00261984"/>
    <w:rsid w:val="002752D5"/>
    <w:rsid w:val="00276F6C"/>
    <w:rsid w:val="0028260A"/>
    <w:rsid w:val="00290572"/>
    <w:rsid w:val="00290C97"/>
    <w:rsid w:val="00293B84"/>
    <w:rsid w:val="00293C69"/>
    <w:rsid w:val="00294111"/>
    <w:rsid w:val="002A60B6"/>
    <w:rsid w:val="002C64F4"/>
    <w:rsid w:val="002D1B50"/>
    <w:rsid w:val="002E023C"/>
    <w:rsid w:val="002E367C"/>
    <w:rsid w:val="00326FCC"/>
    <w:rsid w:val="00327D28"/>
    <w:rsid w:val="003522A5"/>
    <w:rsid w:val="003542F8"/>
    <w:rsid w:val="00380192"/>
    <w:rsid w:val="003957AA"/>
    <w:rsid w:val="003A11C7"/>
    <w:rsid w:val="003A5D42"/>
    <w:rsid w:val="003A70FE"/>
    <w:rsid w:val="003B50D3"/>
    <w:rsid w:val="003C2720"/>
    <w:rsid w:val="003C41C6"/>
    <w:rsid w:val="003C6737"/>
    <w:rsid w:val="003D4128"/>
    <w:rsid w:val="003E1D10"/>
    <w:rsid w:val="003F709C"/>
    <w:rsid w:val="00400800"/>
    <w:rsid w:val="00411FC4"/>
    <w:rsid w:val="0041286B"/>
    <w:rsid w:val="00413D0E"/>
    <w:rsid w:val="0042548C"/>
    <w:rsid w:val="00453443"/>
    <w:rsid w:val="00453677"/>
    <w:rsid w:val="00474243"/>
    <w:rsid w:val="004A2C8A"/>
    <w:rsid w:val="004B764B"/>
    <w:rsid w:val="004C0154"/>
    <w:rsid w:val="004C40BD"/>
    <w:rsid w:val="004D1F5C"/>
    <w:rsid w:val="004D2A64"/>
    <w:rsid w:val="004E1C19"/>
    <w:rsid w:val="004E2BEE"/>
    <w:rsid w:val="004E4C33"/>
    <w:rsid w:val="004F32C6"/>
    <w:rsid w:val="00506637"/>
    <w:rsid w:val="00506869"/>
    <w:rsid w:val="00511368"/>
    <w:rsid w:val="0051197C"/>
    <w:rsid w:val="005138D6"/>
    <w:rsid w:val="005141BF"/>
    <w:rsid w:val="00546E39"/>
    <w:rsid w:val="00556762"/>
    <w:rsid w:val="00563003"/>
    <w:rsid w:val="00571726"/>
    <w:rsid w:val="00572E0A"/>
    <w:rsid w:val="005762F2"/>
    <w:rsid w:val="00576EA9"/>
    <w:rsid w:val="005825A9"/>
    <w:rsid w:val="00582901"/>
    <w:rsid w:val="00583E54"/>
    <w:rsid w:val="005845BE"/>
    <w:rsid w:val="005927E7"/>
    <w:rsid w:val="005A7FE1"/>
    <w:rsid w:val="005B21F3"/>
    <w:rsid w:val="005B2BB7"/>
    <w:rsid w:val="005B71AB"/>
    <w:rsid w:val="005D555A"/>
    <w:rsid w:val="005E320A"/>
    <w:rsid w:val="005E3A95"/>
    <w:rsid w:val="005F4CBC"/>
    <w:rsid w:val="00611714"/>
    <w:rsid w:val="00614006"/>
    <w:rsid w:val="00615EE8"/>
    <w:rsid w:val="00622998"/>
    <w:rsid w:val="00632920"/>
    <w:rsid w:val="00634A1B"/>
    <w:rsid w:val="00634C03"/>
    <w:rsid w:val="00635DCD"/>
    <w:rsid w:val="0066399B"/>
    <w:rsid w:val="0066651E"/>
    <w:rsid w:val="00690D54"/>
    <w:rsid w:val="00692C88"/>
    <w:rsid w:val="006A7368"/>
    <w:rsid w:val="006A7DA0"/>
    <w:rsid w:val="006B021E"/>
    <w:rsid w:val="006B0265"/>
    <w:rsid w:val="006B087D"/>
    <w:rsid w:val="006B5F3B"/>
    <w:rsid w:val="006C5ABC"/>
    <w:rsid w:val="006D345D"/>
    <w:rsid w:val="006E350C"/>
    <w:rsid w:val="006E6696"/>
    <w:rsid w:val="006E77DD"/>
    <w:rsid w:val="007452FF"/>
    <w:rsid w:val="007466CD"/>
    <w:rsid w:val="007530FB"/>
    <w:rsid w:val="007574B2"/>
    <w:rsid w:val="00762F26"/>
    <w:rsid w:val="007752CE"/>
    <w:rsid w:val="00790307"/>
    <w:rsid w:val="00792DCC"/>
    <w:rsid w:val="007A118D"/>
    <w:rsid w:val="007B5997"/>
    <w:rsid w:val="007C227E"/>
    <w:rsid w:val="007D1C2A"/>
    <w:rsid w:val="007E7570"/>
    <w:rsid w:val="00804DC6"/>
    <w:rsid w:val="00822076"/>
    <w:rsid w:val="00822B30"/>
    <w:rsid w:val="00831F70"/>
    <w:rsid w:val="008340BE"/>
    <w:rsid w:val="008417BC"/>
    <w:rsid w:val="008444E7"/>
    <w:rsid w:val="008521F8"/>
    <w:rsid w:val="0085771B"/>
    <w:rsid w:val="00857B2B"/>
    <w:rsid w:val="00860276"/>
    <w:rsid w:val="008703B2"/>
    <w:rsid w:val="00872101"/>
    <w:rsid w:val="00886086"/>
    <w:rsid w:val="00890F95"/>
    <w:rsid w:val="00892B78"/>
    <w:rsid w:val="00896F87"/>
    <w:rsid w:val="008974FE"/>
    <w:rsid w:val="008A2E07"/>
    <w:rsid w:val="008B0388"/>
    <w:rsid w:val="008B53A2"/>
    <w:rsid w:val="008B6372"/>
    <w:rsid w:val="008C39B8"/>
    <w:rsid w:val="008D6165"/>
    <w:rsid w:val="008E368D"/>
    <w:rsid w:val="008E70DE"/>
    <w:rsid w:val="008F61B9"/>
    <w:rsid w:val="00924A55"/>
    <w:rsid w:val="00925DED"/>
    <w:rsid w:val="00927D46"/>
    <w:rsid w:val="00933B41"/>
    <w:rsid w:val="009353AB"/>
    <w:rsid w:val="00951E2E"/>
    <w:rsid w:val="00952A64"/>
    <w:rsid w:val="00953283"/>
    <w:rsid w:val="00954434"/>
    <w:rsid w:val="009552A5"/>
    <w:rsid w:val="00955F62"/>
    <w:rsid w:val="00964626"/>
    <w:rsid w:val="00984287"/>
    <w:rsid w:val="00991BFC"/>
    <w:rsid w:val="009B27D8"/>
    <w:rsid w:val="009C05AA"/>
    <w:rsid w:val="009C0DA3"/>
    <w:rsid w:val="009C28B5"/>
    <w:rsid w:val="009C56F3"/>
    <w:rsid w:val="009D4818"/>
    <w:rsid w:val="009D488F"/>
    <w:rsid w:val="009E30DB"/>
    <w:rsid w:val="009E4F57"/>
    <w:rsid w:val="009E5302"/>
    <w:rsid w:val="009E5562"/>
    <w:rsid w:val="009E5D61"/>
    <w:rsid w:val="009F208D"/>
    <w:rsid w:val="009F4AFD"/>
    <w:rsid w:val="009F5A4E"/>
    <w:rsid w:val="00A00C13"/>
    <w:rsid w:val="00A559D5"/>
    <w:rsid w:val="00A61637"/>
    <w:rsid w:val="00A76811"/>
    <w:rsid w:val="00A86563"/>
    <w:rsid w:val="00AA2E28"/>
    <w:rsid w:val="00AA64A8"/>
    <w:rsid w:val="00AA72C7"/>
    <w:rsid w:val="00AB3BC4"/>
    <w:rsid w:val="00AC27EF"/>
    <w:rsid w:val="00AC5A7B"/>
    <w:rsid w:val="00AC5F92"/>
    <w:rsid w:val="00AC676F"/>
    <w:rsid w:val="00AF2473"/>
    <w:rsid w:val="00AF50FB"/>
    <w:rsid w:val="00AF6C69"/>
    <w:rsid w:val="00B0764F"/>
    <w:rsid w:val="00B117B4"/>
    <w:rsid w:val="00B14295"/>
    <w:rsid w:val="00B160C7"/>
    <w:rsid w:val="00B16730"/>
    <w:rsid w:val="00B16B67"/>
    <w:rsid w:val="00B20350"/>
    <w:rsid w:val="00B31C58"/>
    <w:rsid w:val="00B3234C"/>
    <w:rsid w:val="00B71716"/>
    <w:rsid w:val="00B77D72"/>
    <w:rsid w:val="00B77F61"/>
    <w:rsid w:val="00B80D5A"/>
    <w:rsid w:val="00B82BF0"/>
    <w:rsid w:val="00B960F8"/>
    <w:rsid w:val="00BD2C8E"/>
    <w:rsid w:val="00BF4C3A"/>
    <w:rsid w:val="00C27CF8"/>
    <w:rsid w:val="00C3169B"/>
    <w:rsid w:val="00C329DE"/>
    <w:rsid w:val="00C342C7"/>
    <w:rsid w:val="00C444D3"/>
    <w:rsid w:val="00C56F1B"/>
    <w:rsid w:val="00C60DFE"/>
    <w:rsid w:val="00C6180B"/>
    <w:rsid w:val="00C619D9"/>
    <w:rsid w:val="00C629B1"/>
    <w:rsid w:val="00C62CF1"/>
    <w:rsid w:val="00C722D7"/>
    <w:rsid w:val="00CA23DC"/>
    <w:rsid w:val="00CC083C"/>
    <w:rsid w:val="00CC7226"/>
    <w:rsid w:val="00CE150D"/>
    <w:rsid w:val="00CE2A98"/>
    <w:rsid w:val="00CF1F8C"/>
    <w:rsid w:val="00CF68EC"/>
    <w:rsid w:val="00D11973"/>
    <w:rsid w:val="00D12E6B"/>
    <w:rsid w:val="00D1323F"/>
    <w:rsid w:val="00D2080A"/>
    <w:rsid w:val="00D46B2F"/>
    <w:rsid w:val="00D523E7"/>
    <w:rsid w:val="00D56622"/>
    <w:rsid w:val="00D64A44"/>
    <w:rsid w:val="00D70E0E"/>
    <w:rsid w:val="00D75C61"/>
    <w:rsid w:val="00D77984"/>
    <w:rsid w:val="00D81C25"/>
    <w:rsid w:val="00D849F8"/>
    <w:rsid w:val="00D85889"/>
    <w:rsid w:val="00D90FF5"/>
    <w:rsid w:val="00D92909"/>
    <w:rsid w:val="00DA2E46"/>
    <w:rsid w:val="00DA3BFF"/>
    <w:rsid w:val="00DC5B36"/>
    <w:rsid w:val="00DC655C"/>
    <w:rsid w:val="00DC6D9C"/>
    <w:rsid w:val="00DD75F7"/>
    <w:rsid w:val="00DE6A58"/>
    <w:rsid w:val="00DF100F"/>
    <w:rsid w:val="00DF11A2"/>
    <w:rsid w:val="00DF11A4"/>
    <w:rsid w:val="00DF349A"/>
    <w:rsid w:val="00E1580F"/>
    <w:rsid w:val="00E16324"/>
    <w:rsid w:val="00E34024"/>
    <w:rsid w:val="00E56EC4"/>
    <w:rsid w:val="00E6018E"/>
    <w:rsid w:val="00E76CD4"/>
    <w:rsid w:val="00E80983"/>
    <w:rsid w:val="00E8790F"/>
    <w:rsid w:val="00E92D18"/>
    <w:rsid w:val="00EB0B04"/>
    <w:rsid w:val="00EB2069"/>
    <w:rsid w:val="00EB476E"/>
    <w:rsid w:val="00EE5B41"/>
    <w:rsid w:val="00EF6A59"/>
    <w:rsid w:val="00F01D16"/>
    <w:rsid w:val="00F11C02"/>
    <w:rsid w:val="00F131F9"/>
    <w:rsid w:val="00F15432"/>
    <w:rsid w:val="00F22AB4"/>
    <w:rsid w:val="00F24331"/>
    <w:rsid w:val="00F34D83"/>
    <w:rsid w:val="00F42F61"/>
    <w:rsid w:val="00F43579"/>
    <w:rsid w:val="00F559A3"/>
    <w:rsid w:val="00F62CBA"/>
    <w:rsid w:val="00F8331E"/>
    <w:rsid w:val="00F939B5"/>
    <w:rsid w:val="00FA4303"/>
    <w:rsid w:val="00FA49AE"/>
    <w:rsid w:val="00FB1668"/>
    <w:rsid w:val="00FD04F4"/>
    <w:rsid w:val="00FF41E0"/>
    <w:rsid w:val="00FF5B47"/>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6730"/>
  </w:style>
  <w:style w:type="paragraph" w:styleId="Antrat1">
    <w:name w:val="heading 1"/>
    <w:basedOn w:val="prastasis"/>
    <w:next w:val="prastasis"/>
    <w:link w:val="Antrat1Diagrama"/>
    <w:autoRedefine/>
    <w:uiPriority w:val="99"/>
    <w:qFormat/>
    <w:rsid w:val="00B16730"/>
    <w:pPr>
      <w:keepNext/>
      <w:tabs>
        <w:tab w:val="left" w:pos="567"/>
      </w:tabs>
      <w:spacing w:after="0" w:line="240" w:lineRule="auto"/>
      <w:outlineLvl w:val="0"/>
    </w:pPr>
    <w:rPr>
      <w:rFonts w:ascii="Times New Roman" w:eastAsia="MS Mincho" w:hAnsi="Times New Roman" w:cs="Times New Roman"/>
      <w:b/>
      <w:color w:val="000000"/>
      <w:lang w:val="lt-LT" w:eastAsia="lt-LT"/>
    </w:rPr>
  </w:style>
  <w:style w:type="paragraph" w:styleId="Antrat2">
    <w:name w:val="heading 2"/>
    <w:basedOn w:val="prastasis"/>
    <w:next w:val="prastasis"/>
    <w:link w:val="Antrat2Diagrama"/>
    <w:autoRedefine/>
    <w:uiPriority w:val="99"/>
    <w:qFormat/>
    <w:rsid w:val="00B16730"/>
    <w:pPr>
      <w:keepNext/>
      <w:tabs>
        <w:tab w:val="left" w:pos="540"/>
      </w:tabs>
      <w:spacing w:after="0" w:line="240" w:lineRule="auto"/>
      <w:outlineLvl w:val="1"/>
    </w:pPr>
    <w:rPr>
      <w:rFonts w:ascii="Times New Roman" w:eastAsia="MS Mincho" w:hAnsi="Times New Roman" w:cs="Times New Roman"/>
      <w:b/>
      <w:caps/>
      <w:szCs w:val="20"/>
      <w:lang w:val="lt-LT" w:eastAsia="lt-LT"/>
    </w:rPr>
  </w:style>
  <w:style w:type="paragraph" w:styleId="Antrat3">
    <w:name w:val="heading 3"/>
    <w:basedOn w:val="prastasis"/>
    <w:next w:val="prastasis"/>
    <w:link w:val="Antrat3Diagrama"/>
    <w:autoRedefine/>
    <w:uiPriority w:val="99"/>
    <w:qFormat/>
    <w:rsid w:val="00B16730"/>
    <w:pPr>
      <w:keepNext/>
      <w:tabs>
        <w:tab w:val="left" w:pos="540"/>
        <w:tab w:val="left" w:pos="567"/>
      </w:tabs>
      <w:spacing w:after="0" w:line="240" w:lineRule="auto"/>
      <w:outlineLvl w:val="2"/>
    </w:pPr>
    <w:rPr>
      <w:rFonts w:ascii="Times New Roman" w:eastAsia="MS Mincho" w:hAnsi="Times New Roman" w:cs="Times New Roman"/>
      <w:b/>
      <w:lang w:val="lt-LT" w:eastAsia="lt-LT"/>
    </w:rPr>
  </w:style>
  <w:style w:type="paragraph" w:styleId="Antrat4">
    <w:name w:val="heading 4"/>
    <w:basedOn w:val="prastasis"/>
    <w:next w:val="prastasis"/>
    <w:link w:val="Antrat4Diagrama"/>
    <w:uiPriority w:val="99"/>
    <w:qFormat/>
    <w:rsid w:val="00B16730"/>
    <w:pPr>
      <w:keepNext/>
      <w:spacing w:after="0" w:line="240" w:lineRule="auto"/>
      <w:ind w:left="567" w:hanging="567"/>
      <w:outlineLvl w:val="3"/>
    </w:pPr>
    <w:rPr>
      <w:rFonts w:ascii="Times New Roman" w:eastAsia="MS Mincho" w:hAnsi="Times New Roman" w:cs="Times New Roman"/>
      <w:i/>
      <w:iCs/>
      <w:szCs w:val="24"/>
      <w:lang w:val="lt-LT"/>
    </w:rPr>
  </w:style>
  <w:style w:type="paragraph" w:styleId="Antrat5">
    <w:name w:val="heading 5"/>
    <w:basedOn w:val="prastasis"/>
    <w:next w:val="prastasis"/>
    <w:link w:val="Antrat5Diagrama"/>
    <w:uiPriority w:val="99"/>
    <w:qFormat/>
    <w:rsid w:val="00B16730"/>
    <w:pPr>
      <w:keepNext/>
      <w:tabs>
        <w:tab w:val="left" w:pos="567"/>
      </w:tabs>
      <w:spacing w:after="0" w:line="240" w:lineRule="auto"/>
      <w:outlineLvl w:val="4"/>
    </w:pPr>
    <w:rPr>
      <w:rFonts w:ascii="Times New Roman" w:eastAsia="MS Mincho" w:hAnsi="Times New Roman" w:cs="Times New Roman"/>
      <w:i/>
      <w:iCs/>
      <w:lang w:val="lt-LT"/>
    </w:rPr>
  </w:style>
  <w:style w:type="paragraph" w:styleId="Antrat6">
    <w:name w:val="heading 6"/>
    <w:basedOn w:val="prastasis"/>
    <w:next w:val="prastasis"/>
    <w:link w:val="Antrat6Diagrama"/>
    <w:uiPriority w:val="99"/>
    <w:qFormat/>
    <w:rsid w:val="00B16730"/>
    <w:pPr>
      <w:keepNext/>
      <w:tabs>
        <w:tab w:val="left" w:pos="567"/>
      </w:tabs>
      <w:spacing w:after="0" w:line="240" w:lineRule="auto"/>
      <w:ind w:left="567" w:hanging="567"/>
      <w:outlineLvl w:val="5"/>
    </w:pPr>
    <w:rPr>
      <w:rFonts w:ascii="Times New Roman" w:eastAsia="MS Mincho" w:hAnsi="Times New Roman" w:cs="Times New Roman"/>
      <w:b/>
      <w:lang w:val="lt-LT"/>
    </w:rPr>
  </w:style>
  <w:style w:type="paragraph" w:styleId="Antrat7">
    <w:name w:val="heading 7"/>
    <w:basedOn w:val="prastasis"/>
    <w:next w:val="prastasis"/>
    <w:link w:val="Antrat7Diagrama"/>
    <w:uiPriority w:val="99"/>
    <w:qFormat/>
    <w:rsid w:val="00B16730"/>
    <w:pPr>
      <w:keepNext/>
      <w:tabs>
        <w:tab w:val="left" w:pos="567"/>
      </w:tabs>
      <w:spacing w:after="0" w:line="240" w:lineRule="auto"/>
      <w:ind w:left="567" w:hanging="567"/>
      <w:outlineLvl w:val="6"/>
    </w:pPr>
    <w:rPr>
      <w:rFonts w:ascii="Times New Roman" w:eastAsia="MS Mincho" w:hAnsi="Times New Roman" w:cs="Times New Roman"/>
      <w:b/>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C40BD"/>
    <w:rPr>
      <w:rFonts w:ascii="Times New Roman" w:eastAsia="MS Mincho" w:hAnsi="Times New Roman" w:cs="Times New Roman"/>
      <w:b/>
      <w:color w:val="000000"/>
      <w:lang w:val="lt-LT" w:eastAsia="lt-LT"/>
    </w:rPr>
  </w:style>
  <w:style w:type="character" w:customStyle="1" w:styleId="Antrat2Diagrama">
    <w:name w:val="Antraštė 2 Diagrama"/>
    <w:basedOn w:val="Numatytasispastraiposriftas"/>
    <w:link w:val="Antrat2"/>
    <w:uiPriority w:val="99"/>
    <w:rsid w:val="004C40BD"/>
    <w:rPr>
      <w:rFonts w:ascii="Times New Roman" w:eastAsia="MS Mincho" w:hAnsi="Times New Roman" w:cs="Times New Roman"/>
      <w:b/>
      <w:caps/>
      <w:szCs w:val="20"/>
      <w:lang w:val="lt-LT" w:eastAsia="lt-LT"/>
    </w:rPr>
  </w:style>
  <w:style w:type="character" w:customStyle="1" w:styleId="Antrat3Diagrama">
    <w:name w:val="Antraštė 3 Diagrama"/>
    <w:basedOn w:val="Numatytasispastraiposriftas"/>
    <w:link w:val="Antrat3"/>
    <w:uiPriority w:val="99"/>
    <w:rsid w:val="004C40BD"/>
    <w:rPr>
      <w:rFonts w:ascii="Times New Roman" w:eastAsia="MS Mincho" w:hAnsi="Times New Roman" w:cs="Times New Roman"/>
      <w:b/>
      <w:lang w:val="lt-LT" w:eastAsia="lt-LT"/>
    </w:rPr>
  </w:style>
  <w:style w:type="character" w:customStyle="1" w:styleId="Antrat4Diagrama">
    <w:name w:val="Antraštė 4 Diagrama"/>
    <w:basedOn w:val="Numatytasispastraiposriftas"/>
    <w:link w:val="Antrat4"/>
    <w:uiPriority w:val="99"/>
    <w:rsid w:val="004C40BD"/>
    <w:rPr>
      <w:rFonts w:ascii="Times New Roman" w:eastAsia="MS Mincho" w:hAnsi="Times New Roman" w:cs="Times New Roman"/>
      <w:i/>
      <w:iCs/>
      <w:szCs w:val="24"/>
      <w:lang w:val="lt-LT"/>
    </w:rPr>
  </w:style>
  <w:style w:type="character" w:customStyle="1" w:styleId="Antrat5Diagrama">
    <w:name w:val="Antraštė 5 Diagrama"/>
    <w:basedOn w:val="Numatytasispastraiposriftas"/>
    <w:link w:val="Antrat5"/>
    <w:uiPriority w:val="99"/>
    <w:rsid w:val="004C40BD"/>
    <w:rPr>
      <w:rFonts w:ascii="Times New Roman" w:eastAsia="MS Mincho" w:hAnsi="Times New Roman" w:cs="Times New Roman"/>
      <w:i/>
      <w:iCs/>
      <w:lang w:val="lt-LT"/>
    </w:rPr>
  </w:style>
  <w:style w:type="character" w:customStyle="1" w:styleId="Antrat6Diagrama">
    <w:name w:val="Antraštė 6 Diagrama"/>
    <w:basedOn w:val="Numatytasispastraiposriftas"/>
    <w:link w:val="Antrat6"/>
    <w:uiPriority w:val="99"/>
    <w:rsid w:val="004C40BD"/>
    <w:rPr>
      <w:rFonts w:ascii="Times New Roman" w:eastAsia="MS Mincho" w:hAnsi="Times New Roman" w:cs="Times New Roman"/>
      <w:b/>
      <w:lang w:val="lt-LT"/>
    </w:rPr>
  </w:style>
  <w:style w:type="character" w:customStyle="1" w:styleId="Antrat7Diagrama">
    <w:name w:val="Antraštė 7 Diagrama"/>
    <w:basedOn w:val="Numatytasispastraiposriftas"/>
    <w:link w:val="Antrat7"/>
    <w:uiPriority w:val="99"/>
    <w:rsid w:val="004C40BD"/>
    <w:rPr>
      <w:rFonts w:ascii="Times New Roman" w:eastAsia="MS Mincho" w:hAnsi="Times New Roman" w:cs="Times New Roman"/>
      <w:b/>
      <w:i/>
      <w:iCs/>
      <w:lang w:val="lt-LT"/>
    </w:rPr>
  </w:style>
  <w:style w:type="numbering" w:customStyle="1" w:styleId="NoList1">
    <w:name w:val="No List1"/>
    <w:next w:val="Sraonra"/>
    <w:uiPriority w:val="99"/>
    <w:semiHidden/>
    <w:unhideWhenUsed/>
    <w:rsid w:val="004C40BD"/>
  </w:style>
  <w:style w:type="paragraph" w:styleId="Pagrindinistekstas">
    <w:name w:val="Body Text"/>
    <w:basedOn w:val="prastasis"/>
    <w:link w:val="PagrindinistekstasDiagrama"/>
    <w:uiPriority w:val="99"/>
    <w:rsid w:val="00B16730"/>
    <w:pPr>
      <w:spacing w:after="120" w:line="240" w:lineRule="auto"/>
    </w:pPr>
    <w:rPr>
      <w:rFonts w:ascii="Times New Roman" w:eastAsia="MS Mincho"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4C40BD"/>
    <w:rPr>
      <w:rFonts w:ascii="Times New Roman" w:eastAsia="MS Mincho" w:hAnsi="Times New Roman" w:cs="Times New Roman"/>
      <w:szCs w:val="20"/>
      <w:lang w:val="lt-LT" w:eastAsia="lt-LT"/>
    </w:rPr>
  </w:style>
  <w:style w:type="paragraph" w:styleId="Pavadinimas">
    <w:name w:val="Title"/>
    <w:basedOn w:val="prastasis"/>
    <w:link w:val="PavadinimasDiagrama"/>
    <w:autoRedefine/>
    <w:uiPriority w:val="99"/>
    <w:qFormat/>
    <w:rsid w:val="00B16730"/>
    <w:pPr>
      <w:spacing w:after="0" w:line="240" w:lineRule="auto"/>
      <w:jc w:val="center"/>
      <w:outlineLvl w:val="0"/>
    </w:pPr>
    <w:rPr>
      <w:rFonts w:ascii="Times New Roman" w:eastAsia="MS Mincho"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4C40BD"/>
    <w:rPr>
      <w:rFonts w:ascii="Times New Roman" w:eastAsia="MS Mincho" w:hAnsi="Times New Roman" w:cs="Times New Roman"/>
      <w:b/>
      <w:kern w:val="28"/>
      <w:szCs w:val="20"/>
      <w:lang w:val="lt-LT" w:eastAsia="lt-LT"/>
    </w:rPr>
  </w:style>
  <w:style w:type="character" w:styleId="Puslapionumeris">
    <w:name w:val="page number"/>
    <w:uiPriority w:val="99"/>
    <w:rsid w:val="004C40BD"/>
    <w:rPr>
      <w:rFonts w:cs="Times New Roman"/>
    </w:rPr>
  </w:style>
  <w:style w:type="paragraph" w:styleId="Porat">
    <w:name w:val="footer"/>
    <w:basedOn w:val="prastasis"/>
    <w:link w:val="PoratDiagrama"/>
    <w:uiPriority w:val="99"/>
    <w:rsid w:val="00B16730"/>
    <w:pPr>
      <w:tabs>
        <w:tab w:val="center" w:pos="4153"/>
        <w:tab w:val="right" w:pos="8306"/>
      </w:tabs>
      <w:spacing w:after="0" w:line="240" w:lineRule="auto"/>
    </w:pPr>
    <w:rPr>
      <w:rFonts w:ascii="Times New Roman" w:eastAsia="MS Mincho" w:hAnsi="Times New Roman" w:cs="Times New Roman"/>
      <w:szCs w:val="20"/>
      <w:lang w:val="lt-LT" w:eastAsia="lt-LT"/>
    </w:rPr>
  </w:style>
  <w:style w:type="character" w:customStyle="1" w:styleId="PoratDiagrama">
    <w:name w:val="Poraštė Diagrama"/>
    <w:basedOn w:val="Numatytasispastraiposriftas"/>
    <w:link w:val="Porat"/>
    <w:uiPriority w:val="99"/>
    <w:rsid w:val="004C40BD"/>
    <w:rPr>
      <w:rFonts w:ascii="Times New Roman" w:eastAsia="MS Mincho" w:hAnsi="Times New Roman" w:cs="Times New Roman"/>
      <w:szCs w:val="20"/>
      <w:lang w:val="lt-LT" w:eastAsia="lt-LT"/>
    </w:rPr>
  </w:style>
  <w:style w:type="paragraph" w:styleId="Pagrindiniotekstotrauka">
    <w:name w:val="Body Text Indent"/>
    <w:basedOn w:val="prastasis"/>
    <w:link w:val="PagrindiniotekstotraukaDiagrama"/>
    <w:uiPriority w:val="99"/>
    <w:rsid w:val="00B16730"/>
    <w:pPr>
      <w:spacing w:after="120" w:line="240" w:lineRule="auto"/>
      <w:ind w:left="283"/>
    </w:pPr>
    <w:rPr>
      <w:rFonts w:ascii="Times New Roman" w:eastAsia="MS Mincho"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uiPriority w:val="99"/>
    <w:rsid w:val="004C40BD"/>
    <w:rPr>
      <w:rFonts w:ascii="Times New Roman" w:eastAsia="MS Mincho" w:hAnsi="Times New Roman" w:cs="Times New Roman"/>
      <w:sz w:val="24"/>
      <w:szCs w:val="24"/>
      <w:lang w:val="en-GB"/>
    </w:rPr>
  </w:style>
  <w:style w:type="paragraph" w:styleId="Pagrindiniotekstotrauka2">
    <w:name w:val="Body Text Indent 2"/>
    <w:basedOn w:val="prastasis"/>
    <w:link w:val="Pagrindiniotekstotrauka2Diagrama"/>
    <w:uiPriority w:val="99"/>
    <w:rsid w:val="00B16730"/>
    <w:pPr>
      <w:tabs>
        <w:tab w:val="left" w:pos="567"/>
      </w:tabs>
      <w:spacing w:after="0" w:line="240" w:lineRule="auto"/>
      <w:ind w:left="360"/>
    </w:pPr>
    <w:rPr>
      <w:rFonts w:ascii="Times New Roman" w:eastAsia="MS Mincho" w:hAnsi="Times New Roman" w:cs="Times New Roman"/>
      <w:szCs w:val="24"/>
      <w:lang w:val="lt-LT"/>
    </w:rPr>
  </w:style>
  <w:style w:type="character" w:customStyle="1" w:styleId="Pagrindiniotekstotrauka2Diagrama">
    <w:name w:val="Pagrindinio teksto įtrauka 2 Diagrama"/>
    <w:basedOn w:val="Numatytasispastraiposriftas"/>
    <w:link w:val="Pagrindiniotekstotrauka2"/>
    <w:uiPriority w:val="99"/>
    <w:rsid w:val="004C40BD"/>
    <w:rPr>
      <w:rFonts w:ascii="Times New Roman" w:eastAsia="MS Mincho" w:hAnsi="Times New Roman" w:cs="Times New Roman"/>
      <w:szCs w:val="24"/>
      <w:lang w:val="lt-LT"/>
    </w:rPr>
  </w:style>
  <w:style w:type="paragraph" w:styleId="Pagrindinistekstas2">
    <w:name w:val="Body Text 2"/>
    <w:basedOn w:val="prastasis"/>
    <w:link w:val="Pagrindinistekstas2Diagrama"/>
    <w:uiPriority w:val="99"/>
    <w:rsid w:val="00B16730"/>
    <w:pPr>
      <w:spacing w:after="0" w:line="240" w:lineRule="auto"/>
    </w:pPr>
    <w:rPr>
      <w:rFonts w:ascii="Times New Roman" w:eastAsia="MS Mincho" w:hAnsi="Times New Roman" w:cs="Times New Roman"/>
      <w:szCs w:val="24"/>
      <w:lang w:val="lt-LT"/>
    </w:rPr>
  </w:style>
  <w:style w:type="character" w:customStyle="1" w:styleId="Pagrindinistekstas2Diagrama">
    <w:name w:val="Pagrindinis tekstas 2 Diagrama"/>
    <w:basedOn w:val="Numatytasispastraiposriftas"/>
    <w:link w:val="Pagrindinistekstas2"/>
    <w:uiPriority w:val="99"/>
    <w:rsid w:val="004C40BD"/>
    <w:rPr>
      <w:rFonts w:ascii="Times New Roman" w:eastAsia="MS Mincho" w:hAnsi="Times New Roman" w:cs="Times New Roman"/>
      <w:szCs w:val="24"/>
      <w:lang w:val="lt-LT"/>
    </w:rPr>
  </w:style>
  <w:style w:type="paragraph" w:customStyle="1" w:styleId="Default">
    <w:name w:val="Default"/>
    <w:uiPriority w:val="99"/>
    <w:rsid w:val="004C40BD"/>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Antrats">
    <w:name w:val="header"/>
    <w:basedOn w:val="prastasis"/>
    <w:link w:val="AntratsDiagrama"/>
    <w:uiPriority w:val="99"/>
    <w:rsid w:val="00B16730"/>
    <w:pPr>
      <w:tabs>
        <w:tab w:val="center" w:pos="4819"/>
        <w:tab w:val="right" w:pos="9638"/>
      </w:tabs>
      <w:spacing w:after="0" w:line="240" w:lineRule="auto"/>
    </w:pPr>
    <w:rPr>
      <w:rFonts w:ascii="Times New Roman" w:eastAsia="MS Mincho" w:hAnsi="Times New Roman" w:cs="Times New Roman"/>
      <w:sz w:val="24"/>
      <w:szCs w:val="24"/>
      <w:lang w:val="en-GB"/>
    </w:rPr>
  </w:style>
  <w:style w:type="character" w:customStyle="1" w:styleId="AntratsDiagrama">
    <w:name w:val="Antraštės Diagrama"/>
    <w:basedOn w:val="Numatytasispastraiposriftas"/>
    <w:link w:val="Antrats"/>
    <w:uiPriority w:val="99"/>
    <w:rsid w:val="004C40BD"/>
    <w:rPr>
      <w:rFonts w:ascii="Times New Roman" w:eastAsia="MS Mincho" w:hAnsi="Times New Roman" w:cs="Times New Roman"/>
      <w:sz w:val="24"/>
      <w:szCs w:val="24"/>
      <w:lang w:val="en-GB"/>
    </w:rPr>
  </w:style>
  <w:style w:type="paragraph" w:styleId="Debesliotekstas">
    <w:name w:val="Balloon Text"/>
    <w:basedOn w:val="prastasis"/>
    <w:link w:val="DebesliotekstasDiagrama"/>
    <w:uiPriority w:val="99"/>
    <w:semiHidden/>
    <w:rsid w:val="00B16730"/>
    <w:pPr>
      <w:spacing w:after="0" w:line="240" w:lineRule="auto"/>
    </w:pPr>
    <w:rPr>
      <w:rFonts w:ascii="Tahoma" w:eastAsia="MS Mincho"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4C40BD"/>
    <w:rPr>
      <w:rFonts w:ascii="Tahoma" w:eastAsia="MS Mincho" w:hAnsi="Tahoma" w:cs="Tahoma"/>
      <w:sz w:val="16"/>
      <w:szCs w:val="16"/>
      <w:lang w:val="en-GB"/>
    </w:rPr>
  </w:style>
  <w:style w:type="character" w:styleId="Hipersaitas">
    <w:name w:val="Hyperlink"/>
    <w:uiPriority w:val="99"/>
    <w:rsid w:val="004C40BD"/>
    <w:rPr>
      <w:rFonts w:cs="Times New Roman"/>
      <w:color w:val="0000FF"/>
      <w:u w:val="single"/>
    </w:rPr>
  </w:style>
  <w:style w:type="paragraph" w:customStyle="1" w:styleId="BTEMEASMCA">
    <w:name w:val="BT EMEA_SMCA"/>
    <w:basedOn w:val="prastasis"/>
    <w:autoRedefine/>
    <w:uiPriority w:val="99"/>
    <w:rsid w:val="00B16730"/>
    <w:pPr>
      <w:spacing w:after="0" w:line="240" w:lineRule="auto"/>
    </w:pPr>
    <w:rPr>
      <w:rFonts w:ascii="Times New Roman" w:eastAsia="MS Mincho" w:hAnsi="Times New Roman" w:cs="Times New Roman"/>
      <w:noProof/>
      <w:lang w:val="lt-LT"/>
    </w:rPr>
  </w:style>
  <w:style w:type="character" w:styleId="Komentaronuoroda">
    <w:name w:val="annotation reference"/>
    <w:uiPriority w:val="99"/>
    <w:semiHidden/>
    <w:rsid w:val="004C40BD"/>
    <w:rPr>
      <w:rFonts w:cs="Times New Roman"/>
      <w:sz w:val="16"/>
    </w:rPr>
  </w:style>
  <w:style w:type="paragraph" w:styleId="Komentarotekstas">
    <w:name w:val="annotation text"/>
    <w:basedOn w:val="prastasis"/>
    <w:link w:val="KomentarotekstasDiagrama"/>
    <w:uiPriority w:val="99"/>
    <w:semiHidden/>
    <w:rsid w:val="00B16730"/>
    <w:pPr>
      <w:spacing w:after="0" w:line="240" w:lineRule="auto"/>
    </w:pPr>
    <w:rPr>
      <w:rFonts w:ascii="Times New Roman" w:eastAsia="MS Mincho"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4C40BD"/>
    <w:rPr>
      <w:rFonts w:ascii="Times New Roman" w:eastAsia="MS Mincho"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4C40BD"/>
    <w:rPr>
      <w:b/>
      <w:bCs/>
    </w:rPr>
  </w:style>
  <w:style w:type="character" w:customStyle="1" w:styleId="KomentarotemaDiagrama">
    <w:name w:val="Komentaro tema Diagrama"/>
    <w:basedOn w:val="KomentarotekstasDiagrama"/>
    <w:link w:val="Komentarotema"/>
    <w:uiPriority w:val="99"/>
    <w:semiHidden/>
    <w:rsid w:val="004C40BD"/>
    <w:rPr>
      <w:rFonts w:ascii="Times New Roman" w:eastAsia="MS Mincho" w:hAnsi="Times New Roman" w:cs="Times New Roman"/>
      <w:b/>
      <w:bCs/>
      <w:sz w:val="20"/>
      <w:szCs w:val="20"/>
      <w:lang w:val="en-GB"/>
    </w:rPr>
  </w:style>
  <w:style w:type="character" w:customStyle="1" w:styleId="st">
    <w:name w:val="st"/>
    <w:uiPriority w:val="99"/>
    <w:rsid w:val="004C40BD"/>
    <w:rPr>
      <w:rFonts w:cs="Times New Roman"/>
    </w:rPr>
  </w:style>
  <w:style w:type="character" w:styleId="Emfaz">
    <w:name w:val="Emphasis"/>
    <w:uiPriority w:val="99"/>
    <w:qFormat/>
    <w:rsid w:val="004C40BD"/>
    <w:rPr>
      <w:rFonts w:cs="Times New Roman"/>
      <w:i/>
    </w:rPr>
  </w:style>
  <w:style w:type="paragraph" w:styleId="Sraopastraipa">
    <w:name w:val="List Paragraph"/>
    <w:basedOn w:val="prastasis"/>
    <w:uiPriority w:val="34"/>
    <w:qFormat/>
    <w:rsid w:val="00D75C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6730"/>
  </w:style>
  <w:style w:type="paragraph" w:styleId="Antrat1">
    <w:name w:val="heading 1"/>
    <w:basedOn w:val="prastasis"/>
    <w:next w:val="prastasis"/>
    <w:link w:val="Antrat1Diagrama"/>
    <w:autoRedefine/>
    <w:uiPriority w:val="99"/>
    <w:qFormat/>
    <w:rsid w:val="00B16730"/>
    <w:pPr>
      <w:keepNext/>
      <w:tabs>
        <w:tab w:val="left" w:pos="567"/>
      </w:tabs>
      <w:spacing w:after="0" w:line="240" w:lineRule="auto"/>
      <w:outlineLvl w:val="0"/>
    </w:pPr>
    <w:rPr>
      <w:rFonts w:ascii="Times New Roman" w:eastAsia="MS Mincho" w:hAnsi="Times New Roman" w:cs="Times New Roman"/>
      <w:b/>
      <w:color w:val="000000"/>
      <w:lang w:val="lt-LT" w:eastAsia="lt-LT"/>
    </w:rPr>
  </w:style>
  <w:style w:type="paragraph" w:styleId="Antrat2">
    <w:name w:val="heading 2"/>
    <w:basedOn w:val="prastasis"/>
    <w:next w:val="prastasis"/>
    <w:link w:val="Antrat2Diagrama"/>
    <w:autoRedefine/>
    <w:uiPriority w:val="99"/>
    <w:qFormat/>
    <w:rsid w:val="00B16730"/>
    <w:pPr>
      <w:keepNext/>
      <w:tabs>
        <w:tab w:val="left" w:pos="540"/>
      </w:tabs>
      <w:spacing w:after="0" w:line="240" w:lineRule="auto"/>
      <w:outlineLvl w:val="1"/>
    </w:pPr>
    <w:rPr>
      <w:rFonts w:ascii="Times New Roman" w:eastAsia="MS Mincho" w:hAnsi="Times New Roman" w:cs="Times New Roman"/>
      <w:b/>
      <w:caps/>
      <w:szCs w:val="20"/>
      <w:lang w:val="lt-LT" w:eastAsia="lt-LT"/>
    </w:rPr>
  </w:style>
  <w:style w:type="paragraph" w:styleId="Antrat3">
    <w:name w:val="heading 3"/>
    <w:basedOn w:val="prastasis"/>
    <w:next w:val="prastasis"/>
    <w:link w:val="Antrat3Diagrama"/>
    <w:autoRedefine/>
    <w:uiPriority w:val="99"/>
    <w:qFormat/>
    <w:rsid w:val="00B16730"/>
    <w:pPr>
      <w:keepNext/>
      <w:tabs>
        <w:tab w:val="left" w:pos="540"/>
        <w:tab w:val="left" w:pos="567"/>
      </w:tabs>
      <w:spacing w:after="0" w:line="240" w:lineRule="auto"/>
      <w:outlineLvl w:val="2"/>
    </w:pPr>
    <w:rPr>
      <w:rFonts w:ascii="Times New Roman" w:eastAsia="MS Mincho" w:hAnsi="Times New Roman" w:cs="Times New Roman"/>
      <w:b/>
      <w:lang w:val="lt-LT" w:eastAsia="lt-LT"/>
    </w:rPr>
  </w:style>
  <w:style w:type="paragraph" w:styleId="Antrat4">
    <w:name w:val="heading 4"/>
    <w:basedOn w:val="prastasis"/>
    <w:next w:val="prastasis"/>
    <w:link w:val="Antrat4Diagrama"/>
    <w:uiPriority w:val="99"/>
    <w:qFormat/>
    <w:rsid w:val="00B16730"/>
    <w:pPr>
      <w:keepNext/>
      <w:spacing w:after="0" w:line="240" w:lineRule="auto"/>
      <w:ind w:left="567" w:hanging="567"/>
      <w:outlineLvl w:val="3"/>
    </w:pPr>
    <w:rPr>
      <w:rFonts w:ascii="Times New Roman" w:eastAsia="MS Mincho" w:hAnsi="Times New Roman" w:cs="Times New Roman"/>
      <w:i/>
      <w:iCs/>
      <w:szCs w:val="24"/>
      <w:lang w:val="lt-LT"/>
    </w:rPr>
  </w:style>
  <w:style w:type="paragraph" w:styleId="Antrat5">
    <w:name w:val="heading 5"/>
    <w:basedOn w:val="prastasis"/>
    <w:next w:val="prastasis"/>
    <w:link w:val="Antrat5Diagrama"/>
    <w:uiPriority w:val="99"/>
    <w:qFormat/>
    <w:rsid w:val="00B16730"/>
    <w:pPr>
      <w:keepNext/>
      <w:tabs>
        <w:tab w:val="left" w:pos="567"/>
      </w:tabs>
      <w:spacing w:after="0" w:line="240" w:lineRule="auto"/>
      <w:outlineLvl w:val="4"/>
    </w:pPr>
    <w:rPr>
      <w:rFonts w:ascii="Times New Roman" w:eastAsia="MS Mincho" w:hAnsi="Times New Roman" w:cs="Times New Roman"/>
      <w:i/>
      <w:iCs/>
      <w:lang w:val="lt-LT"/>
    </w:rPr>
  </w:style>
  <w:style w:type="paragraph" w:styleId="Antrat6">
    <w:name w:val="heading 6"/>
    <w:basedOn w:val="prastasis"/>
    <w:next w:val="prastasis"/>
    <w:link w:val="Antrat6Diagrama"/>
    <w:uiPriority w:val="99"/>
    <w:qFormat/>
    <w:rsid w:val="00B16730"/>
    <w:pPr>
      <w:keepNext/>
      <w:tabs>
        <w:tab w:val="left" w:pos="567"/>
      </w:tabs>
      <w:spacing w:after="0" w:line="240" w:lineRule="auto"/>
      <w:ind w:left="567" w:hanging="567"/>
      <w:outlineLvl w:val="5"/>
    </w:pPr>
    <w:rPr>
      <w:rFonts w:ascii="Times New Roman" w:eastAsia="MS Mincho" w:hAnsi="Times New Roman" w:cs="Times New Roman"/>
      <w:b/>
      <w:lang w:val="lt-LT"/>
    </w:rPr>
  </w:style>
  <w:style w:type="paragraph" w:styleId="Antrat7">
    <w:name w:val="heading 7"/>
    <w:basedOn w:val="prastasis"/>
    <w:next w:val="prastasis"/>
    <w:link w:val="Antrat7Diagrama"/>
    <w:uiPriority w:val="99"/>
    <w:qFormat/>
    <w:rsid w:val="00B16730"/>
    <w:pPr>
      <w:keepNext/>
      <w:tabs>
        <w:tab w:val="left" w:pos="567"/>
      </w:tabs>
      <w:spacing w:after="0" w:line="240" w:lineRule="auto"/>
      <w:ind w:left="567" w:hanging="567"/>
      <w:outlineLvl w:val="6"/>
    </w:pPr>
    <w:rPr>
      <w:rFonts w:ascii="Times New Roman" w:eastAsia="MS Mincho" w:hAnsi="Times New Roman" w:cs="Times New Roman"/>
      <w:b/>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C40BD"/>
    <w:rPr>
      <w:rFonts w:ascii="Times New Roman" w:eastAsia="MS Mincho" w:hAnsi="Times New Roman" w:cs="Times New Roman"/>
      <w:b/>
      <w:color w:val="000000"/>
      <w:lang w:val="lt-LT" w:eastAsia="lt-LT"/>
    </w:rPr>
  </w:style>
  <w:style w:type="character" w:customStyle="1" w:styleId="Antrat2Diagrama">
    <w:name w:val="Antraštė 2 Diagrama"/>
    <w:basedOn w:val="Numatytasispastraiposriftas"/>
    <w:link w:val="Antrat2"/>
    <w:uiPriority w:val="99"/>
    <w:rsid w:val="004C40BD"/>
    <w:rPr>
      <w:rFonts w:ascii="Times New Roman" w:eastAsia="MS Mincho" w:hAnsi="Times New Roman" w:cs="Times New Roman"/>
      <w:b/>
      <w:caps/>
      <w:szCs w:val="20"/>
      <w:lang w:val="lt-LT" w:eastAsia="lt-LT"/>
    </w:rPr>
  </w:style>
  <w:style w:type="character" w:customStyle="1" w:styleId="Antrat3Diagrama">
    <w:name w:val="Antraštė 3 Diagrama"/>
    <w:basedOn w:val="Numatytasispastraiposriftas"/>
    <w:link w:val="Antrat3"/>
    <w:uiPriority w:val="99"/>
    <w:rsid w:val="004C40BD"/>
    <w:rPr>
      <w:rFonts w:ascii="Times New Roman" w:eastAsia="MS Mincho" w:hAnsi="Times New Roman" w:cs="Times New Roman"/>
      <w:b/>
      <w:lang w:val="lt-LT" w:eastAsia="lt-LT"/>
    </w:rPr>
  </w:style>
  <w:style w:type="character" w:customStyle="1" w:styleId="Antrat4Diagrama">
    <w:name w:val="Antraštė 4 Diagrama"/>
    <w:basedOn w:val="Numatytasispastraiposriftas"/>
    <w:link w:val="Antrat4"/>
    <w:uiPriority w:val="99"/>
    <w:rsid w:val="004C40BD"/>
    <w:rPr>
      <w:rFonts w:ascii="Times New Roman" w:eastAsia="MS Mincho" w:hAnsi="Times New Roman" w:cs="Times New Roman"/>
      <w:i/>
      <w:iCs/>
      <w:szCs w:val="24"/>
      <w:lang w:val="lt-LT"/>
    </w:rPr>
  </w:style>
  <w:style w:type="character" w:customStyle="1" w:styleId="Antrat5Diagrama">
    <w:name w:val="Antraštė 5 Diagrama"/>
    <w:basedOn w:val="Numatytasispastraiposriftas"/>
    <w:link w:val="Antrat5"/>
    <w:uiPriority w:val="99"/>
    <w:rsid w:val="004C40BD"/>
    <w:rPr>
      <w:rFonts w:ascii="Times New Roman" w:eastAsia="MS Mincho" w:hAnsi="Times New Roman" w:cs="Times New Roman"/>
      <w:i/>
      <w:iCs/>
      <w:lang w:val="lt-LT"/>
    </w:rPr>
  </w:style>
  <w:style w:type="character" w:customStyle="1" w:styleId="Antrat6Diagrama">
    <w:name w:val="Antraštė 6 Diagrama"/>
    <w:basedOn w:val="Numatytasispastraiposriftas"/>
    <w:link w:val="Antrat6"/>
    <w:uiPriority w:val="99"/>
    <w:rsid w:val="004C40BD"/>
    <w:rPr>
      <w:rFonts w:ascii="Times New Roman" w:eastAsia="MS Mincho" w:hAnsi="Times New Roman" w:cs="Times New Roman"/>
      <w:b/>
      <w:lang w:val="lt-LT"/>
    </w:rPr>
  </w:style>
  <w:style w:type="character" w:customStyle="1" w:styleId="Antrat7Diagrama">
    <w:name w:val="Antraštė 7 Diagrama"/>
    <w:basedOn w:val="Numatytasispastraiposriftas"/>
    <w:link w:val="Antrat7"/>
    <w:uiPriority w:val="99"/>
    <w:rsid w:val="004C40BD"/>
    <w:rPr>
      <w:rFonts w:ascii="Times New Roman" w:eastAsia="MS Mincho" w:hAnsi="Times New Roman" w:cs="Times New Roman"/>
      <w:b/>
      <w:i/>
      <w:iCs/>
      <w:lang w:val="lt-LT"/>
    </w:rPr>
  </w:style>
  <w:style w:type="numbering" w:customStyle="1" w:styleId="NoList1">
    <w:name w:val="No List1"/>
    <w:next w:val="Sraonra"/>
    <w:uiPriority w:val="99"/>
    <w:semiHidden/>
    <w:unhideWhenUsed/>
    <w:rsid w:val="004C40BD"/>
  </w:style>
  <w:style w:type="paragraph" w:styleId="Pagrindinistekstas">
    <w:name w:val="Body Text"/>
    <w:basedOn w:val="prastasis"/>
    <w:link w:val="PagrindinistekstasDiagrama"/>
    <w:uiPriority w:val="99"/>
    <w:rsid w:val="00B16730"/>
    <w:pPr>
      <w:spacing w:after="120" w:line="240" w:lineRule="auto"/>
    </w:pPr>
    <w:rPr>
      <w:rFonts w:ascii="Times New Roman" w:eastAsia="MS Mincho"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4C40BD"/>
    <w:rPr>
      <w:rFonts w:ascii="Times New Roman" w:eastAsia="MS Mincho" w:hAnsi="Times New Roman" w:cs="Times New Roman"/>
      <w:szCs w:val="20"/>
      <w:lang w:val="lt-LT" w:eastAsia="lt-LT"/>
    </w:rPr>
  </w:style>
  <w:style w:type="paragraph" w:styleId="Pavadinimas">
    <w:name w:val="Title"/>
    <w:basedOn w:val="prastasis"/>
    <w:link w:val="PavadinimasDiagrama"/>
    <w:autoRedefine/>
    <w:uiPriority w:val="99"/>
    <w:qFormat/>
    <w:rsid w:val="00B16730"/>
    <w:pPr>
      <w:spacing w:after="0" w:line="240" w:lineRule="auto"/>
      <w:jc w:val="center"/>
      <w:outlineLvl w:val="0"/>
    </w:pPr>
    <w:rPr>
      <w:rFonts w:ascii="Times New Roman" w:eastAsia="MS Mincho"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4C40BD"/>
    <w:rPr>
      <w:rFonts w:ascii="Times New Roman" w:eastAsia="MS Mincho" w:hAnsi="Times New Roman" w:cs="Times New Roman"/>
      <w:b/>
      <w:kern w:val="28"/>
      <w:szCs w:val="20"/>
      <w:lang w:val="lt-LT" w:eastAsia="lt-LT"/>
    </w:rPr>
  </w:style>
  <w:style w:type="character" w:styleId="Puslapionumeris">
    <w:name w:val="page number"/>
    <w:uiPriority w:val="99"/>
    <w:rsid w:val="004C40BD"/>
    <w:rPr>
      <w:rFonts w:cs="Times New Roman"/>
    </w:rPr>
  </w:style>
  <w:style w:type="paragraph" w:styleId="Porat">
    <w:name w:val="footer"/>
    <w:basedOn w:val="prastasis"/>
    <w:link w:val="PoratDiagrama"/>
    <w:uiPriority w:val="99"/>
    <w:rsid w:val="00B16730"/>
    <w:pPr>
      <w:tabs>
        <w:tab w:val="center" w:pos="4153"/>
        <w:tab w:val="right" w:pos="8306"/>
      </w:tabs>
      <w:spacing w:after="0" w:line="240" w:lineRule="auto"/>
    </w:pPr>
    <w:rPr>
      <w:rFonts w:ascii="Times New Roman" w:eastAsia="MS Mincho" w:hAnsi="Times New Roman" w:cs="Times New Roman"/>
      <w:szCs w:val="20"/>
      <w:lang w:val="lt-LT" w:eastAsia="lt-LT"/>
    </w:rPr>
  </w:style>
  <w:style w:type="character" w:customStyle="1" w:styleId="PoratDiagrama">
    <w:name w:val="Poraštė Diagrama"/>
    <w:basedOn w:val="Numatytasispastraiposriftas"/>
    <w:link w:val="Porat"/>
    <w:uiPriority w:val="99"/>
    <w:rsid w:val="004C40BD"/>
    <w:rPr>
      <w:rFonts w:ascii="Times New Roman" w:eastAsia="MS Mincho" w:hAnsi="Times New Roman" w:cs="Times New Roman"/>
      <w:szCs w:val="20"/>
      <w:lang w:val="lt-LT" w:eastAsia="lt-LT"/>
    </w:rPr>
  </w:style>
  <w:style w:type="paragraph" w:styleId="Pagrindiniotekstotrauka">
    <w:name w:val="Body Text Indent"/>
    <w:basedOn w:val="prastasis"/>
    <w:link w:val="PagrindiniotekstotraukaDiagrama"/>
    <w:uiPriority w:val="99"/>
    <w:rsid w:val="00B16730"/>
    <w:pPr>
      <w:spacing w:after="120" w:line="240" w:lineRule="auto"/>
      <w:ind w:left="283"/>
    </w:pPr>
    <w:rPr>
      <w:rFonts w:ascii="Times New Roman" w:eastAsia="MS Mincho"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uiPriority w:val="99"/>
    <w:rsid w:val="004C40BD"/>
    <w:rPr>
      <w:rFonts w:ascii="Times New Roman" w:eastAsia="MS Mincho" w:hAnsi="Times New Roman" w:cs="Times New Roman"/>
      <w:sz w:val="24"/>
      <w:szCs w:val="24"/>
      <w:lang w:val="en-GB"/>
    </w:rPr>
  </w:style>
  <w:style w:type="paragraph" w:styleId="Pagrindiniotekstotrauka2">
    <w:name w:val="Body Text Indent 2"/>
    <w:basedOn w:val="prastasis"/>
    <w:link w:val="Pagrindiniotekstotrauka2Diagrama"/>
    <w:uiPriority w:val="99"/>
    <w:rsid w:val="00B16730"/>
    <w:pPr>
      <w:tabs>
        <w:tab w:val="left" w:pos="567"/>
      </w:tabs>
      <w:spacing w:after="0" w:line="240" w:lineRule="auto"/>
      <w:ind w:left="360"/>
    </w:pPr>
    <w:rPr>
      <w:rFonts w:ascii="Times New Roman" w:eastAsia="MS Mincho" w:hAnsi="Times New Roman" w:cs="Times New Roman"/>
      <w:szCs w:val="24"/>
      <w:lang w:val="lt-LT"/>
    </w:rPr>
  </w:style>
  <w:style w:type="character" w:customStyle="1" w:styleId="Pagrindiniotekstotrauka2Diagrama">
    <w:name w:val="Pagrindinio teksto įtrauka 2 Diagrama"/>
    <w:basedOn w:val="Numatytasispastraiposriftas"/>
    <w:link w:val="Pagrindiniotekstotrauka2"/>
    <w:uiPriority w:val="99"/>
    <w:rsid w:val="004C40BD"/>
    <w:rPr>
      <w:rFonts w:ascii="Times New Roman" w:eastAsia="MS Mincho" w:hAnsi="Times New Roman" w:cs="Times New Roman"/>
      <w:szCs w:val="24"/>
      <w:lang w:val="lt-LT"/>
    </w:rPr>
  </w:style>
  <w:style w:type="paragraph" w:styleId="Pagrindinistekstas2">
    <w:name w:val="Body Text 2"/>
    <w:basedOn w:val="prastasis"/>
    <w:link w:val="Pagrindinistekstas2Diagrama"/>
    <w:uiPriority w:val="99"/>
    <w:rsid w:val="00B16730"/>
    <w:pPr>
      <w:spacing w:after="0" w:line="240" w:lineRule="auto"/>
    </w:pPr>
    <w:rPr>
      <w:rFonts w:ascii="Times New Roman" w:eastAsia="MS Mincho" w:hAnsi="Times New Roman" w:cs="Times New Roman"/>
      <w:szCs w:val="24"/>
      <w:lang w:val="lt-LT"/>
    </w:rPr>
  </w:style>
  <w:style w:type="character" w:customStyle="1" w:styleId="Pagrindinistekstas2Diagrama">
    <w:name w:val="Pagrindinis tekstas 2 Diagrama"/>
    <w:basedOn w:val="Numatytasispastraiposriftas"/>
    <w:link w:val="Pagrindinistekstas2"/>
    <w:uiPriority w:val="99"/>
    <w:rsid w:val="004C40BD"/>
    <w:rPr>
      <w:rFonts w:ascii="Times New Roman" w:eastAsia="MS Mincho" w:hAnsi="Times New Roman" w:cs="Times New Roman"/>
      <w:szCs w:val="24"/>
      <w:lang w:val="lt-LT"/>
    </w:rPr>
  </w:style>
  <w:style w:type="paragraph" w:customStyle="1" w:styleId="Default">
    <w:name w:val="Default"/>
    <w:uiPriority w:val="99"/>
    <w:rsid w:val="004C40BD"/>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Antrats">
    <w:name w:val="header"/>
    <w:basedOn w:val="prastasis"/>
    <w:link w:val="AntratsDiagrama"/>
    <w:uiPriority w:val="99"/>
    <w:rsid w:val="00B16730"/>
    <w:pPr>
      <w:tabs>
        <w:tab w:val="center" w:pos="4819"/>
        <w:tab w:val="right" w:pos="9638"/>
      </w:tabs>
      <w:spacing w:after="0" w:line="240" w:lineRule="auto"/>
    </w:pPr>
    <w:rPr>
      <w:rFonts w:ascii="Times New Roman" w:eastAsia="MS Mincho" w:hAnsi="Times New Roman" w:cs="Times New Roman"/>
      <w:sz w:val="24"/>
      <w:szCs w:val="24"/>
      <w:lang w:val="en-GB"/>
    </w:rPr>
  </w:style>
  <w:style w:type="character" w:customStyle="1" w:styleId="AntratsDiagrama">
    <w:name w:val="Antraštės Diagrama"/>
    <w:basedOn w:val="Numatytasispastraiposriftas"/>
    <w:link w:val="Antrats"/>
    <w:uiPriority w:val="99"/>
    <w:rsid w:val="004C40BD"/>
    <w:rPr>
      <w:rFonts w:ascii="Times New Roman" w:eastAsia="MS Mincho" w:hAnsi="Times New Roman" w:cs="Times New Roman"/>
      <w:sz w:val="24"/>
      <w:szCs w:val="24"/>
      <w:lang w:val="en-GB"/>
    </w:rPr>
  </w:style>
  <w:style w:type="paragraph" w:styleId="Debesliotekstas">
    <w:name w:val="Balloon Text"/>
    <w:basedOn w:val="prastasis"/>
    <w:link w:val="DebesliotekstasDiagrama"/>
    <w:uiPriority w:val="99"/>
    <w:semiHidden/>
    <w:rsid w:val="00B16730"/>
    <w:pPr>
      <w:spacing w:after="0" w:line="240" w:lineRule="auto"/>
    </w:pPr>
    <w:rPr>
      <w:rFonts w:ascii="Tahoma" w:eastAsia="MS Mincho"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4C40BD"/>
    <w:rPr>
      <w:rFonts w:ascii="Tahoma" w:eastAsia="MS Mincho" w:hAnsi="Tahoma" w:cs="Tahoma"/>
      <w:sz w:val="16"/>
      <w:szCs w:val="16"/>
      <w:lang w:val="en-GB"/>
    </w:rPr>
  </w:style>
  <w:style w:type="character" w:styleId="Hipersaitas">
    <w:name w:val="Hyperlink"/>
    <w:uiPriority w:val="99"/>
    <w:rsid w:val="004C40BD"/>
    <w:rPr>
      <w:rFonts w:cs="Times New Roman"/>
      <w:color w:val="0000FF"/>
      <w:u w:val="single"/>
    </w:rPr>
  </w:style>
  <w:style w:type="paragraph" w:customStyle="1" w:styleId="BTEMEASMCA">
    <w:name w:val="BT EMEA_SMCA"/>
    <w:basedOn w:val="prastasis"/>
    <w:autoRedefine/>
    <w:uiPriority w:val="99"/>
    <w:rsid w:val="00B16730"/>
    <w:pPr>
      <w:spacing w:after="0" w:line="240" w:lineRule="auto"/>
    </w:pPr>
    <w:rPr>
      <w:rFonts w:ascii="Times New Roman" w:eastAsia="MS Mincho" w:hAnsi="Times New Roman" w:cs="Times New Roman"/>
      <w:noProof/>
      <w:lang w:val="lt-LT"/>
    </w:rPr>
  </w:style>
  <w:style w:type="character" w:styleId="Komentaronuoroda">
    <w:name w:val="annotation reference"/>
    <w:uiPriority w:val="99"/>
    <w:semiHidden/>
    <w:rsid w:val="004C40BD"/>
    <w:rPr>
      <w:rFonts w:cs="Times New Roman"/>
      <w:sz w:val="16"/>
    </w:rPr>
  </w:style>
  <w:style w:type="paragraph" w:styleId="Komentarotekstas">
    <w:name w:val="annotation text"/>
    <w:basedOn w:val="prastasis"/>
    <w:link w:val="KomentarotekstasDiagrama"/>
    <w:uiPriority w:val="99"/>
    <w:semiHidden/>
    <w:rsid w:val="00B16730"/>
    <w:pPr>
      <w:spacing w:after="0" w:line="240" w:lineRule="auto"/>
    </w:pPr>
    <w:rPr>
      <w:rFonts w:ascii="Times New Roman" w:eastAsia="MS Mincho"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4C40BD"/>
    <w:rPr>
      <w:rFonts w:ascii="Times New Roman" w:eastAsia="MS Mincho"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4C40BD"/>
    <w:rPr>
      <w:b/>
      <w:bCs/>
    </w:rPr>
  </w:style>
  <w:style w:type="character" w:customStyle="1" w:styleId="KomentarotemaDiagrama">
    <w:name w:val="Komentaro tema Diagrama"/>
    <w:basedOn w:val="KomentarotekstasDiagrama"/>
    <w:link w:val="Komentarotema"/>
    <w:uiPriority w:val="99"/>
    <w:semiHidden/>
    <w:rsid w:val="004C40BD"/>
    <w:rPr>
      <w:rFonts w:ascii="Times New Roman" w:eastAsia="MS Mincho" w:hAnsi="Times New Roman" w:cs="Times New Roman"/>
      <w:b/>
      <w:bCs/>
      <w:sz w:val="20"/>
      <w:szCs w:val="20"/>
      <w:lang w:val="en-GB"/>
    </w:rPr>
  </w:style>
  <w:style w:type="character" w:customStyle="1" w:styleId="st">
    <w:name w:val="st"/>
    <w:uiPriority w:val="99"/>
    <w:rsid w:val="004C40BD"/>
    <w:rPr>
      <w:rFonts w:cs="Times New Roman"/>
    </w:rPr>
  </w:style>
  <w:style w:type="character" w:styleId="Emfaz">
    <w:name w:val="Emphasis"/>
    <w:uiPriority w:val="99"/>
    <w:qFormat/>
    <w:rsid w:val="004C40BD"/>
    <w:rPr>
      <w:rFonts w:cs="Times New Roman"/>
      <w:i/>
    </w:rPr>
  </w:style>
  <w:style w:type="paragraph" w:styleId="Sraopastraipa">
    <w:name w:val="List Paragraph"/>
    <w:basedOn w:val="prastasis"/>
    <w:uiPriority w:val="34"/>
    <w:qFormat/>
    <w:rsid w:val="00D75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51206</Words>
  <Characters>29188</Characters>
  <Application>Microsoft Office Word</Application>
  <DocSecurity>8</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Ausrine Bakaite</dc:creator>
  <cp:lastModifiedBy>Albina Burkauskaitė</cp:lastModifiedBy>
  <cp:revision>3</cp:revision>
  <dcterms:created xsi:type="dcterms:W3CDTF">2015-10-21T06:37:00Z</dcterms:created>
  <dcterms:modified xsi:type="dcterms:W3CDTF">2015-10-21T06:38:00Z</dcterms:modified>
</cp:coreProperties>
</file>