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0160AA" w14:textId="77777777" w:rsidR="006B4235" w:rsidRPr="00582CC0" w:rsidRDefault="006B4235" w:rsidP="000F5D04">
      <w:pPr>
        <w:rPr>
          <w:lang w:eastAsia="lt-LT"/>
        </w:rPr>
      </w:pPr>
      <w:bookmarkStart w:id="0" w:name="_GoBack"/>
      <w:bookmarkEnd w:id="0"/>
    </w:p>
    <w:p w14:paraId="14E606F1" w14:textId="77777777" w:rsidR="006B4235" w:rsidRPr="00582CC0" w:rsidRDefault="006B4235" w:rsidP="000F5D04">
      <w:pPr>
        <w:rPr>
          <w:lang w:eastAsia="lt-LT"/>
        </w:rPr>
      </w:pPr>
    </w:p>
    <w:p w14:paraId="57A51355" w14:textId="77777777" w:rsidR="006B4235" w:rsidRPr="00582CC0" w:rsidRDefault="006B4235" w:rsidP="000F5D04">
      <w:pPr>
        <w:rPr>
          <w:lang w:eastAsia="lt-LT"/>
        </w:rPr>
      </w:pPr>
    </w:p>
    <w:p w14:paraId="72E37E2A" w14:textId="77777777" w:rsidR="006B4235" w:rsidRPr="00582CC0" w:rsidRDefault="006B4235" w:rsidP="000F5D04">
      <w:pPr>
        <w:rPr>
          <w:lang w:eastAsia="lt-LT"/>
        </w:rPr>
      </w:pPr>
    </w:p>
    <w:p w14:paraId="1C6C0CBE" w14:textId="77777777" w:rsidR="006B4235" w:rsidRPr="00582CC0" w:rsidRDefault="006B4235" w:rsidP="000F5D04">
      <w:pPr>
        <w:rPr>
          <w:lang w:eastAsia="lt-LT"/>
        </w:rPr>
      </w:pPr>
    </w:p>
    <w:p w14:paraId="783195AF" w14:textId="77777777" w:rsidR="006B4235" w:rsidRPr="00582CC0" w:rsidRDefault="006B4235" w:rsidP="000F5D04">
      <w:pPr>
        <w:rPr>
          <w:lang w:eastAsia="lt-LT"/>
        </w:rPr>
      </w:pPr>
    </w:p>
    <w:p w14:paraId="2148516A" w14:textId="77777777" w:rsidR="006B4235" w:rsidRPr="00582CC0" w:rsidRDefault="006B4235" w:rsidP="000F5D04">
      <w:pPr>
        <w:rPr>
          <w:lang w:eastAsia="lt-LT"/>
        </w:rPr>
      </w:pPr>
    </w:p>
    <w:p w14:paraId="6E680647" w14:textId="77777777" w:rsidR="006B4235" w:rsidRPr="00582CC0" w:rsidRDefault="006B4235" w:rsidP="000F5D04">
      <w:pPr>
        <w:rPr>
          <w:lang w:eastAsia="lt-LT"/>
        </w:rPr>
      </w:pPr>
    </w:p>
    <w:p w14:paraId="27C5C988" w14:textId="77777777" w:rsidR="006B4235" w:rsidRPr="00582CC0" w:rsidRDefault="006B4235" w:rsidP="000F5D04">
      <w:pPr>
        <w:rPr>
          <w:lang w:eastAsia="lt-LT"/>
        </w:rPr>
      </w:pPr>
    </w:p>
    <w:p w14:paraId="69D12412" w14:textId="77777777" w:rsidR="006B4235" w:rsidRPr="00582CC0" w:rsidRDefault="006B4235" w:rsidP="000F5D04">
      <w:pPr>
        <w:rPr>
          <w:lang w:eastAsia="lt-LT"/>
        </w:rPr>
      </w:pPr>
    </w:p>
    <w:p w14:paraId="1761B330" w14:textId="77777777" w:rsidR="006B4235" w:rsidRPr="00582CC0" w:rsidRDefault="006B4235" w:rsidP="000F5D04">
      <w:pPr>
        <w:rPr>
          <w:lang w:eastAsia="lt-LT"/>
        </w:rPr>
      </w:pPr>
    </w:p>
    <w:p w14:paraId="1A23FA74" w14:textId="77777777" w:rsidR="006B4235" w:rsidRPr="00582CC0" w:rsidRDefault="006B4235" w:rsidP="000F5D04">
      <w:pPr>
        <w:rPr>
          <w:lang w:eastAsia="lt-LT"/>
        </w:rPr>
      </w:pPr>
    </w:p>
    <w:p w14:paraId="714BE896" w14:textId="77777777" w:rsidR="006B4235" w:rsidRPr="00582CC0" w:rsidRDefault="006B4235" w:rsidP="000F5D04">
      <w:pPr>
        <w:rPr>
          <w:lang w:eastAsia="lt-LT"/>
        </w:rPr>
      </w:pPr>
    </w:p>
    <w:p w14:paraId="0826C865" w14:textId="77777777" w:rsidR="006B4235" w:rsidRPr="00582CC0" w:rsidRDefault="006B4235" w:rsidP="000F5D04">
      <w:pPr>
        <w:rPr>
          <w:lang w:eastAsia="lt-LT"/>
        </w:rPr>
      </w:pPr>
    </w:p>
    <w:p w14:paraId="52E26E95" w14:textId="77777777" w:rsidR="006B4235" w:rsidRPr="00582CC0" w:rsidRDefault="006B4235" w:rsidP="000F5D04">
      <w:pPr>
        <w:rPr>
          <w:lang w:eastAsia="lt-LT"/>
        </w:rPr>
      </w:pPr>
    </w:p>
    <w:p w14:paraId="53B92431" w14:textId="77777777" w:rsidR="006B4235" w:rsidRPr="00582CC0" w:rsidRDefault="006B4235" w:rsidP="000F5D04">
      <w:pPr>
        <w:rPr>
          <w:lang w:eastAsia="lt-LT"/>
        </w:rPr>
      </w:pPr>
    </w:p>
    <w:p w14:paraId="00AE5262" w14:textId="77777777" w:rsidR="006B4235" w:rsidRPr="00582CC0" w:rsidRDefault="006B4235" w:rsidP="000F5D04">
      <w:pPr>
        <w:rPr>
          <w:lang w:eastAsia="lt-LT"/>
        </w:rPr>
      </w:pPr>
    </w:p>
    <w:p w14:paraId="3A9B2044" w14:textId="77777777" w:rsidR="006B4235" w:rsidRPr="00582CC0" w:rsidRDefault="006B4235" w:rsidP="000F5D04">
      <w:pPr>
        <w:rPr>
          <w:lang w:eastAsia="lt-LT"/>
        </w:rPr>
      </w:pPr>
    </w:p>
    <w:p w14:paraId="6C31A00D" w14:textId="77777777" w:rsidR="006B4235" w:rsidRPr="00582CC0" w:rsidRDefault="006B4235" w:rsidP="000F5D04">
      <w:pPr>
        <w:rPr>
          <w:lang w:eastAsia="lt-LT"/>
        </w:rPr>
      </w:pPr>
    </w:p>
    <w:p w14:paraId="46D605BD" w14:textId="77777777" w:rsidR="006B4235" w:rsidRPr="00582CC0" w:rsidRDefault="006B4235" w:rsidP="000F5D04">
      <w:pPr>
        <w:rPr>
          <w:lang w:eastAsia="lt-LT"/>
        </w:rPr>
      </w:pPr>
    </w:p>
    <w:p w14:paraId="1BA6F69C" w14:textId="77777777" w:rsidR="006B4235" w:rsidRPr="00582CC0" w:rsidRDefault="006B4235" w:rsidP="000F5D04">
      <w:pPr>
        <w:rPr>
          <w:lang w:eastAsia="lt-LT"/>
        </w:rPr>
      </w:pPr>
    </w:p>
    <w:p w14:paraId="6F4F7511" w14:textId="77777777" w:rsidR="006B4235" w:rsidRPr="00582CC0" w:rsidRDefault="006B4235" w:rsidP="000F5D04">
      <w:pPr>
        <w:rPr>
          <w:lang w:eastAsia="lt-LT"/>
        </w:rPr>
      </w:pPr>
    </w:p>
    <w:p w14:paraId="564B086F" w14:textId="77777777" w:rsidR="006B4235" w:rsidRPr="00582CC0" w:rsidRDefault="006B4235" w:rsidP="000F5D04">
      <w:pPr>
        <w:jc w:val="center"/>
        <w:rPr>
          <w:lang w:eastAsia="lt-LT"/>
        </w:rPr>
      </w:pPr>
    </w:p>
    <w:p w14:paraId="178F5C86" w14:textId="77777777" w:rsidR="006B4235" w:rsidRPr="00582CC0" w:rsidRDefault="006B4235" w:rsidP="000F5D04">
      <w:pPr>
        <w:jc w:val="center"/>
        <w:outlineLvl w:val="0"/>
        <w:rPr>
          <w:b/>
          <w:kern w:val="28"/>
          <w:lang w:eastAsia="lt-LT"/>
        </w:rPr>
      </w:pPr>
      <w:r w:rsidRPr="00582CC0">
        <w:rPr>
          <w:b/>
          <w:kern w:val="28"/>
          <w:lang w:eastAsia="lt-LT"/>
        </w:rPr>
        <w:t>I PRIEDAS</w:t>
      </w:r>
    </w:p>
    <w:p w14:paraId="71DD3E1E" w14:textId="77777777" w:rsidR="006B4235" w:rsidRPr="00582CC0" w:rsidRDefault="006B4235" w:rsidP="000F5D04">
      <w:pPr>
        <w:jc w:val="center"/>
        <w:rPr>
          <w:lang w:eastAsia="lt-LT"/>
        </w:rPr>
      </w:pPr>
    </w:p>
    <w:p w14:paraId="4FA50301" w14:textId="77777777" w:rsidR="006B4235" w:rsidRPr="00582CC0" w:rsidRDefault="006B4235" w:rsidP="000F5D04">
      <w:pPr>
        <w:jc w:val="center"/>
        <w:outlineLvl w:val="0"/>
        <w:rPr>
          <w:b/>
          <w:kern w:val="28"/>
          <w:lang w:eastAsia="lt-LT"/>
        </w:rPr>
      </w:pPr>
      <w:r w:rsidRPr="00582CC0">
        <w:rPr>
          <w:b/>
          <w:kern w:val="28"/>
          <w:lang w:eastAsia="lt-LT"/>
        </w:rPr>
        <w:t>PREPARATO CHARAKTERISTIKŲ SANTRAUKA</w:t>
      </w:r>
    </w:p>
    <w:p w14:paraId="08710BD1" w14:textId="77777777" w:rsidR="006B4235" w:rsidRPr="00582CC0" w:rsidRDefault="006B4235" w:rsidP="000F5D04">
      <w:pPr>
        <w:rPr>
          <w:lang w:eastAsia="lt-LT"/>
        </w:rPr>
      </w:pPr>
    </w:p>
    <w:p w14:paraId="73DF0B38" w14:textId="77777777" w:rsidR="006B4235" w:rsidRDefault="006B4235" w:rsidP="000F5D04">
      <w:pPr>
        <w:rPr>
          <w:noProof/>
        </w:rPr>
      </w:pPr>
      <w:r w:rsidRPr="00582CC0">
        <w:rPr>
          <w:b/>
          <w:kern w:val="28"/>
          <w:lang w:eastAsia="lt-LT"/>
        </w:rPr>
        <w:br w:type="page"/>
      </w:r>
    </w:p>
    <w:p w14:paraId="4EBE4952" w14:textId="77777777" w:rsidR="006B4235" w:rsidRPr="00E96884" w:rsidRDefault="006B4235" w:rsidP="00E96884">
      <w:pPr>
        <w:ind w:left="5670"/>
        <w:rPr>
          <w:szCs w:val="22"/>
        </w:rPr>
      </w:pPr>
      <w:r w:rsidRPr="00980FB7">
        <w:rPr>
          <w:b/>
          <w:kern w:val="28"/>
          <w:szCs w:val="22"/>
          <w:lang w:eastAsia="lt-LT"/>
        </w:rPr>
        <w:lastRenderedPageBreak/>
        <w:tab/>
      </w:r>
    </w:p>
    <w:p w14:paraId="750FB0DE" w14:textId="77777777" w:rsidR="006B4235" w:rsidRPr="00305FD7" w:rsidRDefault="006B4235" w:rsidP="00B90D37">
      <w:pPr>
        <w:ind w:left="567" w:hanging="567"/>
        <w:rPr>
          <w:b/>
        </w:rPr>
      </w:pPr>
      <w:r w:rsidRPr="00305FD7">
        <w:rPr>
          <w:b/>
        </w:rPr>
        <w:t>1.</w:t>
      </w:r>
      <w:r w:rsidRPr="00305FD7">
        <w:rPr>
          <w:b/>
        </w:rPr>
        <w:tab/>
      </w:r>
      <w:r w:rsidRPr="00305FD7">
        <w:rPr>
          <w:b/>
          <w:caps/>
        </w:rPr>
        <w:t>VAISTINIO</w:t>
      </w:r>
      <w:r w:rsidRPr="00305FD7">
        <w:rPr>
          <w:b/>
        </w:rPr>
        <w:t xml:space="preserve"> PREPARATO PAVADINIMAS</w:t>
      </w:r>
    </w:p>
    <w:p w14:paraId="76012BEE" w14:textId="77777777" w:rsidR="006B4235" w:rsidRPr="00305FD7" w:rsidRDefault="006B4235" w:rsidP="00B90D37">
      <w:pPr>
        <w:ind w:left="567" w:hanging="567"/>
      </w:pPr>
    </w:p>
    <w:p w14:paraId="25FF5042" w14:textId="77777777" w:rsidR="006B4235" w:rsidRPr="00305FD7" w:rsidRDefault="006B4235" w:rsidP="00B90D37">
      <w:pPr>
        <w:ind w:left="567" w:hanging="567"/>
      </w:pPr>
      <w:r w:rsidRPr="00305FD7">
        <w:t>Salofalk 500 mg skrandyje neirios tabletės</w:t>
      </w:r>
    </w:p>
    <w:p w14:paraId="4EB6C520" w14:textId="77777777" w:rsidR="006B4235" w:rsidRPr="00305FD7" w:rsidRDefault="006B4235" w:rsidP="00B90D37"/>
    <w:p w14:paraId="54B52B99" w14:textId="77777777" w:rsidR="006B4235" w:rsidRPr="00305FD7" w:rsidRDefault="006B4235" w:rsidP="00B90D37"/>
    <w:p w14:paraId="455677A8" w14:textId="77777777" w:rsidR="006B4235" w:rsidRPr="00305FD7" w:rsidRDefault="006B4235" w:rsidP="00B90D37">
      <w:pPr>
        <w:ind w:left="567" w:hanging="567"/>
        <w:rPr>
          <w:b/>
          <w:caps/>
        </w:rPr>
      </w:pPr>
      <w:r w:rsidRPr="00305FD7">
        <w:rPr>
          <w:b/>
          <w:caps/>
        </w:rPr>
        <w:t>2.</w:t>
      </w:r>
      <w:r w:rsidRPr="00305FD7">
        <w:rPr>
          <w:b/>
          <w:caps/>
        </w:rPr>
        <w:tab/>
        <w:t>kokybinė ir kiekybinė sudėtis</w:t>
      </w:r>
    </w:p>
    <w:p w14:paraId="2139312A" w14:textId="77777777" w:rsidR="006B4235" w:rsidRPr="00305FD7" w:rsidRDefault="006B4235" w:rsidP="00B90D37">
      <w:pPr>
        <w:ind w:left="567" w:hanging="567"/>
      </w:pPr>
    </w:p>
    <w:p w14:paraId="2A1FD686" w14:textId="77777777" w:rsidR="006B4235" w:rsidRPr="00305FD7" w:rsidRDefault="006B4235" w:rsidP="00B90D37">
      <w:pPr>
        <w:ind w:hanging="27"/>
      </w:pPr>
      <w:r w:rsidRPr="00305FD7">
        <w:t>Kiekvienoje skrandyje neirioje tabletėje yra 500 mg mesalazino.</w:t>
      </w:r>
    </w:p>
    <w:p w14:paraId="2275AA59" w14:textId="77777777" w:rsidR="006B4235" w:rsidRPr="00305FD7" w:rsidRDefault="006B4235" w:rsidP="00B90D37">
      <w:pPr>
        <w:ind w:hanging="27"/>
      </w:pPr>
    </w:p>
    <w:p w14:paraId="1714DFBE" w14:textId="77777777" w:rsidR="006B4235" w:rsidRPr="00305FD7" w:rsidRDefault="006B4235" w:rsidP="00B90D37">
      <w:pPr>
        <w:ind w:hanging="27"/>
      </w:pPr>
      <w:r w:rsidRPr="00305FD7">
        <w:rPr>
          <w:u w:val="single"/>
        </w:rPr>
        <w:t>Pagalbinė medžiaga, kurios poveikis žinomas</w:t>
      </w:r>
      <w:r w:rsidRPr="00305FD7">
        <w:t>: vienoje skrandyje neirioje tabletėje yra 2,1 mmol (49 mg) natrio.</w:t>
      </w:r>
    </w:p>
    <w:p w14:paraId="16D83379" w14:textId="77777777" w:rsidR="006B4235" w:rsidRPr="00305FD7" w:rsidRDefault="006B4235" w:rsidP="00B90D37">
      <w:pPr>
        <w:ind w:left="567" w:hanging="567"/>
      </w:pPr>
    </w:p>
    <w:p w14:paraId="7F3B6C50" w14:textId="77777777" w:rsidR="006B4235" w:rsidRPr="00305FD7" w:rsidRDefault="006B4235" w:rsidP="00B90D37">
      <w:pPr>
        <w:ind w:left="567" w:hanging="567"/>
      </w:pPr>
      <w:r w:rsidRPr="00305FD7">
        <w:t>Visos pagalbinės medžiagos išvardytos 6.1 skyriuje.</w:t>
      </w:r>
    </w:p>
    <w:p w14:paraId="25B74495" w14:textId="77777777" w:rsidR="006B4235" w:rsidRPr="00305FD7" w:rsidRDefault="006B4235" w:rsidP="00B90D37">
      <w:pPr>
        <w:ind w:left="567" w:hanging="567"/>
      </w:pPr>
    </w:p>
    <w:p w14:paraId="02CEC400" w14:textId="77777777" w:rsidR="006B4235" w:rsidRPr="00305FD7" w:rsidRDefault="006B4235" w:rsidP="00B90D37">
      <w:pPr>
        <w:ind w:left="567" w:hanging="567"/>
      </w:pPr>
    </w:p>
    <w:p w14:paraId="5141EC7F" w14:textId="77777777" w:rsidR="006B4235" w:rsidRPr="00305FD7" w:rsidRDefault="006B4235" w:rsidP="00B90D37">
      <w:pPr>
        <w:ind w:left="567" w:hanging="567"/>
        <w:rPr>
          <w:b/>
          <w:caps/>
        </w:rPr>
      </w:pPr>
      <w:r w:rsidRPr="00305FD7">
        <w:rPr>
          <w:b/>
          <w:caps/>
        </w:rPr>
        <w:t>3.</w:t>
      </w:r>
      <w:r w:rsidRPr="00305FD7">
        <w:rPr>
          <w:b/>
          <w:caps/>
        </w:rPr>
        <w:tab/>
        <w:t>FARMACINĖ forma</w:t>
      </w:r>
    </w:p>
    <w:p w14:paraId="691A9C54" w14:textId="77777777" w:rsidR="006B4235" w:rsidRPr="00305FD7" w:rsidRDefault="006B4235" w:rsidP="00B90D37">
      <w:pPr>
        <w:ind w:left="567" w:hanging="567"/>
      </w:pPr>
    </w:p>
    <w:p w14:paraId="3CEC2B57" w14:textId="77777777" w:rsidR="006B4235" w:rsidRPr="00305FD7" w:rsidRDefault="006B4235" w:rsidP="00B90D37">
      <w:pPr>
        <w:ind w:left="567" w:hanging="567"/>
      </w:pPr>
      <w:r w:rsidRPr="00305FD7">
        <w:t>Skrandyje neiri tabletė</w:t>
      </w:r>
    </w:p>
    <w:p w14:paraId="4B4786DD" w14:textId="77777777" w:rsidR="006B4235" w:rsidRPr="00305FD7" w:rsidRDefault="006B4235" w:rsidP="00B90D37">
      <w:pPr>
        <w:ind w:left="567" w:hanging="567"/>
      </w:pPr>
    </w:p>
    <w:p w14:paraId="120DB975" w14:textId="77777777" w:rsidR="006B4235" w:rsidRPr="00305FD7" w:rsidRDefault="006B4235" w:rsidP="00B90D37">
      <w:r w:rsidRPr="00305FD7">
        <w:t>Ovalios, šviesiai geltonos arba gelsvai rudos matinės skrandyje neirios tabletės lygiu paviršiumi.</w:t>
      </w:r>
    </w:p>
    <w:p w14:paraId="339089EF" w14:textId="77777777" w:rsidR="006B4235" w:rsidRPr="00305FD7" w:rsidRDefault="006B4235" w:rsidP="00B90D37">
      <w:pPr>
        <w:ind w:left="567" w:hanging="567"/>
      </w:pPr>
    </w:p>
    <w:p w14:paraId="4B0853CA" w14:textId="77777777" w:rsidR="006B4235" w:rsidRPr="00CC7640" w:rsidRDefault="006B4235" w:rsidP="00B90D37">
      <w:pPr>
        <w:ind w:left="567" w:hanging="567"/>
      </w:pPr>
    </w:p>
    <w:p w14:paraId="19834E8B" w14:textId="77777777" w:rsidR="006B4235" w:rsidRPr="00305FD7" w:rsidRDefault="006B4235" w:rsidP="00B90D37">
      <w:pPr>
        <w:ind w:left="567" w:hanging="567"/>
        <w:rPr>
          <w:b/>
          <w:caps/>
        </w:rPr>
      </w:pPr>
      <w:r w:rsidRPr="00305FD7">
        <w:rPr>
          <w:b/>
          <w:caps/>
        </w:rPr>
        <w:t>4.</w:t>
      </w:r>
      <w:r w:rsidRPr="00305FD7">
        <w:rPr>
          <w:b/>
          <w:caps/>
        </w:rPr>
        <w:tab/>
        <w:t>klinikinĖ informacija</w:t>
      </w:r>
    </w:p>
    <w:p w14:paraId="5D68DC06" w14:textId="77777777" w:rsidR="006B4235" w:rsidRPr="00305FD7" w:rsidRDefault="006B4235" w:rsidP="00B90D37">
      <w:pPr>
        <w:ind w:left="567" w:hanging="567"/>
      </w:pPr>
    </w:p>
    <w:p w14:paraId="1ACDAE7E" w14:textId="77777777" w:rsidR="006B4235" w:rsidRPr="00305FD7" w:rsidRDefault="006B4235" w:rsidP="00B90D37">
      <w:pPr>
        <w:ind w:left="567" w:hanging="567"/>
        <w:rPr>
          <w:b/>
        </w:rPr>
      </w:pPr>
      <w:r w:rsidRPr="00305FD7">
        <w:rPr>
          <w:b/>
        </w:rPr>
        <w:t>4.1</w:t>
      </w:r>
      <w:r w:rsidRPr="00305FD7">
        <w:rPr>
          <w:b/>
        </w:rPr>
        <w:tab/>
        <w:t>Terapinės indikacijos</w:t>
      </w:r>
    </w:p>
    <w:p w14:paraId="5FABE938" w14:textId="77777777" w:rsidR="006B4235" w:rsidRPr="00305FD7" w:rsidRDefault="006B4235" w:rsidP="00B90D37">
      <w:pPr>
        <w:ind w:left="567" w:hanging="567"/>
      </w:pPr>
    </w:p>
    <w:p w14:paraId="611EF431" w14:textId="77777777" w:rsidR="006B4235" w:rsidRPr="00305FD7" w:rsidRDefault="006B4235" w:rsidP="006B4235">
      <w:pPr>
        <w:pStyle w:val="Sraopastraipa"/>
        <w:numPr>
          <w:ilvl w:val="0"/>
          <w:numId w:val="12"/>
        </w:numPr>
        <w:spacing w:after="0" w:line="240" w:lineRule="auto"/>
        <w:ind w:left="567" w:hanging="567"/>
        <w:rPr>
          <w:rFonts w:ascii="Times New Roman" w:eastAsia="Times New Roman" w:hAnsi="Times New Roman" w:cs="Times New Roman"/>
          <w:bCs/>
          <w:szCs w:val="24"/>
          <w:lang w:val="lt-LT"/>
        </w:rPr>
      </w:pPr>
      <w:r w:rsidRPr="00305FD7">
        <w:rPr>
          <w:rFonts w:ascii="Times New Roman" w:eastAsia="Times New Roman" w:hAnsi="Times New Roman" w:cs="Times New Roman"/>
          <w:bCs/>
          <w:szCs w:val="24"/>
          <w:lang w:val="lt-LT"/>
        </w:rPr>
        <w:t>Lengvo ir vidutinio sunkumo opinio kolito paūmėjimams gydyti ir jo atkryčio profilaktika.</w:t>
      </w:r>
    </w:p>
    <w:p w14:paraId="7B8AD663" w14:textId="77777777" w:rsidR="006B4235" w:rsidRPr="00305FD7" w:rsidRDefault="006B4235" w:rsidP="006B4235">
      <w:pPr>
        <w:pStyle w:val="Sraopastraipa"/>
        <w:numPr>
          <w:ilvl w:val="0"/>
          <w:numId w:val="12"/>
        </w:numPr>
        <w:spacing w:after="0" w:line="240" w:lineRule="auto"/>
        <w:ind w:left="567" w:hanging="567"/>
        <w:rPr>
          <w:rFonts w:ascii="Times New Roman" w:eastAsia="Times New Roman" w:hAnsi="Times New Roman" w:cs="Times New Roman"/>
          <w:iCs/>
          <w:lang w:val="lt-LT"/>
        </w:rPr>
      </w:pPr>
      <w:r w:rsidRPr="00305FD7">
        <w:rPr>
          <w:rFonts w:ascii="Times New Roman" w:eastAsia="Times New Roman" w:hAnsi="Times New Roman" w:cs="Times New Roman"/>
          <w:bCs/>
          <w:szCs w:val="24"/>
          <w:lang w:val="lt-LT"/>
        </w:rPr>
        <w:t>Krono ligos paūmėjimams gydyti.</w:t>
      </w:r>
    </w:p>
    <w:p w14:paraId="184F84F6" w14:textId="77777777" w:rsidR="006B4235" w:rsidRPr="00305FD7" w:rsidRDefault="006B4235" w:rsidP="00B90D37">
      <w:pPr>
        <w:rPr>
          <w:lang w:eastAsia="lt-LT"/>
        </w:rPr>
      </w:pPr>
    </w:p>
    <w:p w14:paraId="3DAC818C" w14:textId="77777777" w:rsidR="006B4235" w:rsidRPr="00305FD7" w:rsidRDefault="006B4235" w:rsidP="00B90D37">
      <w:pPr>
        <w:ind w:left="567" w:hanging="567"/>
        <w:rPr>
          <w:b/>
        </w:rPr>
      </w:pPr>
      <w:r w:rsidRPr="00305FD7">
        <w:rPr>
          <w:b/>
        </w:rPr>
        <w:t>4.2</w:t>
      </w:r>
      <w:r w:rsidRPr="00305FD7">
        <w:rPr>
          <w:b/>
        </w:rPr>
        <w:tab/>
        <w:t>Dozavimas ir vartojimo metodas</w:t>
      </w:r>
    </w:p>
    <w:p w14:paraId="1DF2A9D5" w14:textId="77777777" w:rsidR="006B4235" w:rsidRPr="00305FD7" w:rsidRDefault="006B4235" w:rsidP="00B90D37">
      <w:pPr>
        <w:ind w:left="567" w:hanging="567"/>
      </w:pPr>
    </w:p>
    <w:p w14:paraId="016A1F48" w14:textId="77777777" w:rsidR="006B4235" w:rsidRPr="00305FD7" w:rsidRDefault="006B4235" w:rsidP="00B90D37">
      <w:pPr>
        <w:keepNext/>
        <w:outlineLvl w:val="8"/>
        <w:rPr>
          <w:u w:val="single"/>
        </w:rPr>
      </w:pPr>
      <w:r w:rsidRPr="00305FD7">
        <w:rPr>
          <w:u w:val="single"/>
        </w:rPr>
        <w:t>Dozavimas</w:t>
      </w:r>
    </w:p>
    <w:p w14:paraId="5F3ECAE5" w14:textId="77777777" w:rsidR="006B4235" w:rsidRPr="00305FD7" w:rsidRDefault="006B4235" w:rsidP="00B90D37">
      <w:pPr>
        <w:keepNext/>
        <w:outlineLvl w:val="8"/>
        <w:rPr>
          <w:u w:val="single"/>
        </w:rPr>
      </w:pPr>
    </w:p>
    <w:p w14:paraId="06FAA6D0" w14:textId="77777777" w:rsidR="006B4235" w:rsidRPr="00305FD7" w:rsidRDefault="006B4235" w:rsidP="00B90D37">
      <w:pPr>
        <w:keepNext/>
        <w:outlineLvl w:val="8"/>
        <w:rPr>
          <w:i/>
          <w:u w:val="single"/>
        </w:rPr>
      </w:pPr>
      <w:r w:rsidRPr="00305FD7">
        <w:rPr>
          <w:i/>
          <w:u w:val="single"/>
        </w:rPr>
        <w:t xml:space="preserve">Suaugusiesiems </w:t>
      </w:r>
      <w:r w:rsidRPr="00305FD7">
        <w:rPr>
          <w:rFonts w:eastAsia="Calibri"/>
          <w:i/>
          <w:u w:val="single"/>
          <w:lang w:eastAsia="ar-SA"/>
        </w:rPr>
        <w:t xml:space="preserve">ir </w:t>
      </w:r>
      <w:r w:rsidRPr="00305FD7">
        <w:rPr>
          <w:i/>
          <w:u w:val="single"/>
        </w:rPr>
        <w:t>senyv</w:t>
      </w:r>
      <w:r w:rsidRPr="00305FD7">
        <w:rPr>
          <w:rFonts w:eastAsia="Calibri"/>
          <w:i/>
          <w:u w:val="single"/>
          <w:lang w:eastAsia="ar-SA"/>
        </w:rPr>
        <w:t>iems pacientams</w:t>
      </w:r>
      <w:r w:rsidRPr="00305FD7">
        <w:rPr>
          <w:rFonts w:eastAsia="Calibri"/>
          <w:u w:val="single"/>
          <w:lang w:eastAsia="ar-SA"/>
        </w:rPr>
        <w:t xml:space="preserve"> </w:t>
      </w:r>
    </w:p>
    <w:p w14:paraId="58DE1C8E" w14:textId="77777777" w:rsidR="006B4235" w:rsidRPr="00305FD7" w:rsidRDefault="006B4235" w:rsidP="00B90D37">
      <w:r w:rsidRPr="00305FD7">
        <w:t>Atsižvelgiant į paciento klinikinį poreikį, rekomenduojamos toliau nurodytos paros dozės.</w:t>
      </w:r>
    </w:p>
    <w:p w14:paraId="5BFA46C1" w14:textId="77777777" w:rsidR="006B4235" w:rsidRPr="00305FD7" w:rsidRDefault="006B4235" w:rsidP="00B90D3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60"/>
        <w:gridCol w:w="2268"/>
        <w:gridCol w:w="1843"/>
        <w:gridCol w:w="2409"/>
      </w:tblGrid>
      <w:tr w:rsidR="006B4235" w:rsidRPr="00305FD7" w14:paraId="3B097FD9" w14:textId="77777777" w:rsidTr="00D70A60">
        <w:tc>
          <w:tcPr>
            <w:tcW w:w="2660" w:type="dxa"/>
            <w:tcBorders>
              <w:top w:val="single" w:sz="4" w:space="0" w:color="auto"/>
              <w:left w:val="single" w:sz="4" w:space="0" w:color="auto"/>
              <w:bottom w:val="nil"/>
              <w:right w:val="nil"/>
            </w:tcBorders>
          </w:tcPr>
          <w:p w14:paraId="2B794BC8" w14:textId="77777777" w:rsidR="006B4235" w:rsidRPr="00305FD7" w:rsidRDefault="006B4235" w:rsidP="00D70A60">
            <w:pPr>
              <w:rPr>
                <w:b/>
              </w:rPr>
            </w:pPr>
          </w:p>
        </w:tc>
        <w:tc>
          <w:tcPr>
            <w:tcW w:w="2268" w:type="dxa"/>
            <w:tcBorders>
              <w:top w:val="single" w:sz="4" w:space="0" w:color="auto"/>
              <w:left w:val="single" w:sz="4" w:space="0" w:color="auto"/>
              <w:bottom w:val="single" w:sz="4" w:space="0" w:color="auto"/>
              <w:right w:val="single" w:sz="4" w:space="0" w:color="auto"/>
            </w:tcBorders>
          </w:tcPr>
          <w:p w14:paraId="675D002F" w14:textId="77777777" w:rsidR="006B4235" w:rsidRPr="00305FD7" w:rsidRDefault="006B4235" w:rsidP="00D70A60">
            <w:pPr>
              <w:jc w:val="center"/>
              <w:rPr>
                <w:b/>
              </w:rPr>
            </w:pPr>
            <w:r w:rsidRPr="00305FD7">
              <w:rPr>
                <w:b/>
              </w:rPr>
              <w:t>Krono liga</w:t>
            </w:r>
          </w:p>
        </w:tc>
        <w:tc>
          <w:tcPr>
            <w:tcW w:w="4252" w:type="dxa"/>
            <w:gridSpan w:val="2"/>
            <w:tcBorders>
              <w:left w:val="nil"/>
            </w:tcBorders>
          </w:tcPr>
          <w:p w14:paraId="75DD04AE" w14:textId="77777777" w:rsidR="006B4235" w:rsidRPr="00305FD7" w:rsidRDefault="006B4235" w:rsidP="00D70A60">
            <w:pPr>
              <w:jc w:val="center"/>
              <w:rPr>
                <w:b/>
              </w:rPr>
            </w:pPr>
            <w:r w:rsidRPr="00305FD7">
              <w:rPr>
                <w:b/>
              </w:rPr>
              <w:t>Opinis kolitas</w:t>
            </w:r>
          </w:p>
        </w:tc>
      </w:tr>
      <w:tr w:rsidR="006B4235" w:rsidRPr="00305FD7" w14:paraId="5222471B" w14:textId="77777777" w:rsidTr="00D70A60">
        <w:tc>
          <w:tcPr>
            <w:tcW w:w="2660" w:type="dxa"/>
            <w:tcBorders>
              <w:top w:val="nil"/>
              <w:left w:val="single" w:sz="4" w:space="0" w:color="auto"/>
              <w:bottom w:val="single" w:sz="4" w:space="0" w:color="auto"/>
              <w:right w:val="nil"/>
            </w:tcBorders>
          </w:tcPr>
          <w:p w14:paraId="767A6C63" w14:textId="77777777" w:rsidR="006B4235" w:rsidRPr="00305FD7" w:rsidRDefault="006B4235" w:rsidP="00D70A60">
            <w:pPr>
              <w:jc w:val="center"/>
              <w:rPr>
                <w:b/>
              </w:rPr>
            </w:pPr>
          </w:p>
        </w:tc>
        <w:tc>
          <w:tcPr>
            <w:tcW w:w="2268" w:type="dxa"/>
            <w:tcBorders>
              <w:top w:val="single" w:sz="4" w:space="0" w:color="auto"/>
              <w:left w:val="single" w:sz="4" w:space="0" w:color="auto"/>
              <w:bottom w:val="single" w:sz="4" w:space="0" w:color="auto"/>
              <w:right w:val="single" w:sz="4" w:space="0" w:color="auto"/>
            </w:tcBorders>
          </w:tcPr>
          <w:p w14:paraId="519D19E2" w14:textId="77777777" w:rsidR="006B4235" w:rsidRPr="00305FD7" w:rsidRDefault="006B4235" w:rsidP="00D70A60">
            <w:pPr>
              <w:jc w:val="center"/>
            </w:pPr>
            <w:r w:rsidRPr="00305FD7">
              <w:t>Paūmėjimas</w:t>
            </w:r>
          </w:p>
        </w:tc>
        <w:tc>
          <w:tcPr>
            <w:tcW w:w="1843" w:type="dxa"/>
            <w:tcBorders>
              <w:left w:val="nil"/>
            </w:tcBorders>
          </w:tcPr>
          <w:p w14:paraId="12F6E020" w14:textId="77777777" w:rsidR="006B4235" w:rsidRPr="00305FD7" w:rsidRDefault="006B4235" w:rsidP="00D70A60">
            <w:pPr>
              <w:jc w:val="center"/>
            </w:pPr>
            <w:r w:rsidRPr="00305FD7">
              <w:t>Paūmėjimas</w:t>
            </w:r>
          </w:p>
        </w:tc>
        <w:tc>
          <w:tcPr>
            <w:tcW w:w="2409" w:type="dxa"/>
          </w:tcPr>
          <w:p w14:paraId="2400EA1E" w14:textId="77777777" w:rsidR="006B4235" w:rsidRPr="00305FD7" w:rsidRDefault="006B4235" w:rsidP="00D70A60">
            <w:pPr>
              <w:jc w:val="center"/>
            </w:pPr>
            <w:r w:rsidRPr="00305FD7">
              <w:t>Atkryčio profilaktika / ilgalaikis gydymas</w:t>
            </w:r>
          </w:p>
        </w:tc>
      </w:tr>
      <w:tr w:rsidR="006B4235" w:rsidRPr="00305FD7" w14:paraId="329A487E" w14:textId="77777777" w:rsidTr="00D70A60">
        <w:tc>
          <w:tcPr>
            <w:tcW w:w="2660" w:type="dxa"/>
            <w:tcBorders>
              <w:top w:val="nil"/>
            </w:tcBorders>
          </w:tcPr>
          <w:p w14:paraId="080EB838" w14:textId="77777777" w:rsidR="006B4235" w:rsidRPr="00305FD7" w:rsidRDefault="006B4235" w:rsidP="00D70A60">
            <w:pPr>
              <w:spacing w:before="120" w:after="120"/>
              <w:jc w:val="center"/>
            </w:pPr>
            <w:r w:rsidRPr="00305FD7">
              <w:t>Mesalazinas (veiklioji medžiaga)</w:t>
            </w:r>
          </w:p>
        </w:tc>
        <w:tc>
          <w:tcPr>
            <w:tcW w:w="2268" w:type="dxa"/>
            <w:tcBorders>
              <w:top w:val="nil"/>
            </w:tcBorders>
          </w:tcPr>
          <w:p w14:paraId="37BDF4EA" w14:textId="77777777" w:rsidR="006B4235" w:rsidRPr="00305FD7" w:rsidRDefault="006B4235" w:rsidP="00D70A60">
            <w:pPr>
              <w:spacing w:before="120" w:after="120"/>
              <w:jc w:val="center"/>
            </w:pPr>
            <w:r w:rsidRPr="00305FD7">
              <w:t>1,5</w:t>
            </w:r>
            <w:r w:rsidRPr="00305FD7">
              <w:noBreakHyphen/>
              <w:t>4,5 g</w:t>
            </w:r>
          </w:p>
        </w:tc>
        <w:tc>
          <w:tcPr>
            <w:tcW w:w="1843" w:type="dxa"/>
          </w:tcPr>
          <w:p w14:paraId="0D69942C" w14:textId="77777777" w:rsidR="006B4235" w:rsidRPr="00305FD7" w:rsidRDefault="006B4235" w:rsidP="00D70A60">
            <w:pPr>
              <w:spacing w:before="120" w:after="120"/>
              <w:jc w:val="center"/>
            </w:pPr>
            <w:r w:rsidRPr="00305FD7">
              <w:t>1,5</w:t>
            </w:r>
            <w:r w:rsidRPr="00305FD7">
              <w:noBreakHyphen/>
              <w:t>3,0 g</w:t>
            </w:r>
          </w:p>
        </w:tc>
        <w:tc>
          <w:tcPr>
            <w:tcW w:w="2409" w:type="dxa"/>
          </w:tcPr>
          <w:p w14:paraId="26660353" w14:textId="77777777" w:rsidR="006B4235" w:rsidRPr="00305FD7" w:rsidRDefault="006B4235" w:rsidP="00D70A60">
            <w:pPr>
              <w:spacing w:before="120" w:after="120"/>
              <w:jc w:val="center"/>
            </w:pPr>
            <w:r w:rsidRPr="00305FD7">
              <w:t>1,5 g</w:t>
            </w:r>
          </w:p>
        </w:tc>
      </w:tr>
      <w:tr w:rsidR="006B4235" w:rsidRPr="00305FD7" w14:paraId="2EF39ED2" w14:textId="77777777" w:rsidTr="00985E4F">
        <w:trPr>
          <w:trHeight w:val="995"/>
        </w:trPr>
        <w:tc>
          <w:tcPr>
            <w:tcW w:w="2660" w:type="dxa"/>
            <w:vAlign w:val="center"/>
          </w:tcPr>
          <w:p w14:paraId="63DBCC3C" w14:textId="77777777" w:rsidR="006B4235" w:rsidRPr="00305FD7" w:rsidRDefault="006B4235" w:rsidP="00985E4F">
            <w:pPr>
              <w:jc w:val="center"/>
            </w:pPr>
            <w:r w:rsidRPr="00305FD7">
              <w:t>Salofalk 500 mg skrandyje neirios tabletės</w:t>
            </w:r>
          </w:p>
        </w:tc>
        <w:tc>
          <w:tcPr>
            <w:tcW w:w="2268" w:type="dxa"/>
            <w:vAlign w:val="center"/>
          </w:tcPr>
          <w:p w14:paraId="11D71E42" w14:textId="17A9B751" w:rsidR="006B4235" w:rsidRPr="00305FD7" w:rsidRDefault="006B4235" w:rsidP="00985E4F">
            <w:pPr>
              <w:jc w:val="center"/>
            </w:pPr>
            <w:r w:rsidRPr="00305FD7">
              <w:t>1 – 3 tabletės 3 kartus per parą</w:t>
            </w:r>
          </w:p>
        </w:tc>
        <w:tc>
          <w:tcPr>
            <w:tcW w:w="1843" w:type="dxa"/>
            <w:vAlign w:val="center"/>
          </w:tcPr>
          <w:p w14:paraId="0586E8C1" w14:textId="0BE4C1A3" w:rsidR="006B4235" w:rsidRPr="00305FD7" w:rsidRDefault="006B4235" w:rsidP="008E1156">
            <w:pPr>
              <w:jc w:val="center"/>
            </w:pPr>
            <w:r w:rsidRPr="00305FD7">
              <w:t>Nuo 1 - 2 tabletės 3 kartus per parą</w:t>
            </w:r>
          </w:p>
        </w:tc>
        <w:tc>
          <w:tcPr>
            <w:tcW w:w="2409" w:type="dxa"/>
            <w:vAlign w:val="center"/>
          </w:tcPr>
          <w:p w14:paraId="239BE6D8" w14:textId="61E54482" w:rsidR="006B4235" w:rsidRPr="00305FD7" w:rsidRDefault="006B4235" w:rsidP="00985E4F">
            <w:pPr>
              <w:jc w:val="center"/>
            </w:pPr>
            <w:r w:rsidRPr="00305FD7">
              <w:t>1 tabletė tris kartus per parą</w:t>
            </w:r>
          </w:p>
        </w:tc>
      </w:tr>
    </w:tbl>
    <w:p w14:paraId="5320BA86" w14:textId="77777777" w:rsidR="006B4235" w:rsidRPr="00305FD7" w:rsidRDefault="006B4235" w:rsidP="00B90D37"/>
    <w:p w14:paraId="29A09786" w14:textId="77777777" w:rsidR="006B4235" w:rsidRPr="00305FD7" w:rsidRDefault="006B4235" w:rsidP="00B90D37">
      <w:pPr>
        <w:rPr>
          <w:i/>
          <w:u w:val="single"/>
        </w:rPr>
      </w:pPr>
      <w:r w:rsidRPr="00305FD7">
        <w:rPr>
          <w:i/>
          <w:u w:val="single"/>
        </w:rPr>
        <w:t>Vaikų populiacija</w:t>
      </w:r>
    </w:p>
    <w:p w14:paraId="10E1B84A" w14:textId="77777777" w:rsidR="006B4235" w:rsidRPr="00305FD7" w:rsidRDefault="006B4235" w:rsidP="00B90D37">
      <w:r w:rsidRPr="00305FD7">
        <w:t>Duomenys apie poveikį 6-18 metų vaikams ir paaugliams riboti.</w:t>
      </w:r>
    </w:p>
    <w:p w14:paraId="3E67A2BC" w14:textId="77777777" w:rsidR="006B4235" w:rsidRPr="0050115D" w:rsidRDefault="006B4235" w:rsidP="00B90D37"/>
    <w:p w14:paraId="28DAD473" w14:textId="67B9F97E" w:rsidR="006B4235" w:rsidRPr="00305FD7" w:rsidRDefault="006B4235" w:rsidP="00B90D37">
      <w:pPr>
        <w:rPr>
          <w:u w:val="single"/>
        </w:rPr>
      </w:pPr>
      <w:r w:rsidRPr="00305FD7">
        <w:rPr>
          <w:u w:val="single"/>
        </w:rPr>
        <w:t xml:space="preserve">Vyresniems kaip 6 metų vaikams ir paaugliams </w:t>
      </w:r>
    </w:p>
    <w:p w14:paraId="6E15048F" w14:textId="77777777" w:rsidR="006B4235" w:rsidRPr="00305FD7" w:rsidRDefault="006B4235" w:rsidP="00B90D37">
      <w:pPr>
        <w:tabs>
          <w:tab w:val="num" w:pos="720"/>
        </w:tabs>
      </w:pPr>
      <w:r w:rsidRPr="00305FD7">
        <w:rPr>
          <w:b/>
        </w:rPr>
        <w:t>Aktyvi liga</w:t>
      </w:r>
    </w:p>
    <w:p w14:paraId="375CD869" w14:textId="77777777" w:rsidR="006B4235" w:rsidRPr="00305FD7" w:rsidRDefault="006B4235" w:rsidP="00B90D37">
      <w:pPr>
        <w:tabs>
          <w:tab w:val="num" w:pos="720"/>
        </w:tabs>
      </w:pPr>
      <w:r w:rsidRPr="00305FD7">
        <w:t>Dozė nustatoma individualiai, pradedant nuo 30</w:t>
      </w:r>
      <w:r w:rsidRPr="00305FD7">
        <w:noBreakHyphen/>
        <w:t>50 mg/kg paros dozės, padalytos į lygias dalis. Didžiausia paros dozė – 75 mg/kg. Bendroji paros dozė negali viršyti didžiausios suaugusiųjų dozės.</w:t>
      </w:r>
    </w:p>
    <w:p w14:paraId="7FE714B9" w14:textId="77777777" w:rsidR="006B4235" w:rsidRPr="00305FD7" w:rsidRDefault="006B4235" w:rsidP="00B90D37">
      <w:pPr>
        <w:keepNext/>
        <w:tabs>
          <w:tab w:val="num" w:pos="720"/>
        </w:tabs>
      </w:pPr>
      <w:r w:rsidRPr="00305FD7">
        <w:rPr>
          <w:b/>
        </w:rPr>
        <w:lastRenderedPageBreak/>
        <w:t>Palaikomasis gydymas (opinis kolitas)</w:t>
      </w:r>
    </w:p>
    <w:p w14:paraId="5F130294" w14:textId="77777777" w:rsidR="006B4235" w:rsidRPr="00305FD7" w:rsidRDefault="006B4235" w:rsidP="00B90D37">
      <w:pPr>
        <w:tabs>
          <w:tab w:val="num" w:pos="720"/>
        </w:tabs>
      </w:pPr>
      <w:r w:rsidRPr="00305FD7">
        <w:t>Dozė nustatoma individualiai, pradedant nuo 15</w:t>
      </w:r>
      <w:r w:rsidRPr="00305FD7">
        <w:noBreakHyphen/>
        <w:t>30 mg/kg paros dozės, padalytos į lygias dalis. Bendroji paros dozė negali viršyti rekomenduojamos suaugusiųjų dozės.</w:t>
      </w:r>
    </w:p>
    <w:p w14:paraId="7756CDE4" w14:textId="77777777" w:rsidR="006B4235" w:rsidRDefault="006B4235" w:rsidP="00B90D37">
      <w:r w:rsidRPr="00305FD7">
        <w:t>Paprastai vaikams ir paaugliams, sveriantiems mažiau kaip 40 kg, rekomenduojama skirti pusę suaugusiųjų dozės, sveriantiems daugiau kaip 40 kg – įprastą suaugusiųjų dozę.</w:t>
      </w:r>
    </w:p>
    <w:p w14:paraId="57C8C2CB" w14:textId="77777777" w:rsidR="008B7D84" w:rsidRDefault="008B7D84" w:rsidP="00B90D37"/>
    <w:p w14:paraId="4C65FBF3" w14:textId="54554DB0" w:rsidR="008B7D84" w:rsidRDefault="008B7D84" w:rsidP="00B90D37">
      <w:pPr>
        <w:rPr>
          <w:i/>
          <w:iCs/>
        </w:rPr>
      </w:pPr>
      <w:r w:rsidRPr="00EC7575">
        <w:rPr>
          <w:i/>
          <w:iCs/>
        </w:rPr>
        <w:t>Gydymo trukmė</w:t>
      </w:r>
    </w:p>
    <w:p w14:paraId="21B49CF4" w14:textId="77777777" w:rsidR="008B7D84" w:rsidRPr="008B7D84" w:rsidRDefault="008B7D84" w:rsidP="008B7D84">
      <w:r w:rsidRPr="008B7D84">
        <w:t xml:space="preserve">Ūminiai opinio kolito epizodai paprastai gydomi 8 savaites. Gydymo trukmę nustato gydytojas. </w:t>
      </w:r>
    </w:p>
    <w:p w14:paraId="28F5F031" w14:textId="77777777" w:rsidR="008B7D84" w:rsidRPr="008B7D84" w:rsidRDefault="008B7D84" w:rsidP="008B7D84"/>
    <w:p w14:paraId="7E0C6070" w14:textId="5AE8F720" w:rsidR="008B7D84" w:rsidRPr="008B7D84" w:rsidRDefault="008B7D84" w:rsidP="008B7D84">
      <w:r w:rsidRPr="008B7D84" w:rsidDel="00CC5F69">
        <w:t>Opinio kolito atkryčio profilaktikai paprastai mesalazino paros dozę galima sumažinti, t. y. suaugusie</w:t>
      </w:r>
      <w:r w:rsidR="003717EE">
        <w:t>sie</w:t>
      </w:r>
      <w:r w:rsidRPr="008B7D84" w:rsidDel="00CC5F69">
        <w:t>ms ir paaugliams, sveriantiems daugiau kaip 40</w:t>
      </w:r>
      <w:r w:rsidR="003717EE">
        <w:t> </w:t>
      </w:r>
      <w:r w:rsidRPr="008B7D84" w:rsidDel="00CC5F69">
        <w:t xml:space="preserve">kg, per parą galima </w:t>
      </w:r>
      <w:r w:rsidRPr="008B7D84">
        <w:t>vartoti</w:t>
      </w:r>
      <w:r w:rsidRPr="008B7D84" w:rsidDel="00CC5F69">
        <w:t xml:space="preserve"> 1,5</w:t>
      </w:r>
      <w:r w:rsidR="003717EE">
        <w:t> </w:t>
      </w:r>
      <w:r w:rsidRPr="008B7D84" w:rsidDel="00CC5F69">
        <w:t>g, vaikams ir paaugliams – 0,75</w:t>
      </w:r>
      <w:r w:rsidR="003717EE">
        <w:t> </w:t>
      </w:r>
      <w:r w:rsidRPr="008B7D84" w:rsidDel="00CC5F69">
        <w:t>g mesalazino.</w:t>
      </w:r>
    </w:p>
    <w:p w14:paraId="582593C5" w14:textId="77777777" w:rsidR="006B4235" w:rsidRPr="00305FD7" w:rsidRDefault="006B4235" w:rsidP="00B90D37"/>
    <w:p w14:paraId="34A2D4CB" w14:textId="77777777" w:rsidR="006B4235" w:rsidRPr="00305FD7" w:rsidRDefault="006B4235" w:rsidP="00B90D37">
      <w:pPr>
        <w:rPr>
          <w:u w:val="single"/>
        </w:rPr>
      </w:pPr>
      <w:r w:rsidRPr="00305FD7">
        <w:rPr>
          <w:u w:val="single"/>
        </w:rPr>
        <w:t>Vartojimo metodas</w:t>
      </w:r>
    </w:p>
    <w:p w14:paraId="65CA3C9F" w14:textId="77777777" w:rsidR="006B4235" w:rsidRPr="00F73D17" w:rsidRDefault="006B4235" w:rsidP="00B90D37">
      <w:r w:rsidRPr="00F73D17">
        <w:t>Vartoti per burną. Skrandyje neirią tabletę reikia nuryti visą, nekramtytą, gausiai užsigeriant skysčiu.</w:t>
      </w:r>
    </w:p>
    <w:p w14:paraId="1A84878A" w14:textId="77777777" w:rsidR="006B4235" w:rsidRPr="00305FD7" w:rsidRDefault="006B4235" w:rsidP="00B90D37">
      <w:r w:rsidRPr="00F73D17">
        <w:t>Salofalk reikia vartoti</w:t>
      </w:r>
      <w:r w:rsidRPr="00305FD7">
        <w:t xml:space="preserve"> ryte, dieną ir vakare, likus 1 val. iki valgio.</w:t>
      </w:r>
    </w:p>
    <w:p w14:paraId="6950828F" w14:textId="77777777" w:rsidR="006B4235" w:rsidRDefault="006B4235" w:rsidP="00B90D37">
      <w:r w:rsidRPr="00305FD7">
        <w:t>Gydymą Salofalk  reikia skirti reguliariai ir nuosekliai, ne tik paūmėjus uždegimui, bet ir taikant palaikomąją terapiją, kad būtų pasiekta norimo terapinio poveikio.</w:t>
      </w:r>
    </w:p>
    <w:p w14:paraId="4DC626BB" w14:textId="77777777" w:rsidR="001A7CBC" w:rsidRDefault="001A7CBC" w:rsidP="00B90D37"/>
    <w:p w14:paraId="0E463D2D" w14:textId="77777777" w:rsidR="006B4235" w:rsidRPr="00305FD7" w:rsidRDefault="006B4235" w:rsidP="00B90D37">
      <w:pPr>
        <w:ind w:left="567" w:hanging="567"/>
        <w:rPr>
          <w:b/>
        </w:rPr>
      </w:pPr>
      <w:r w:rsidRPr="00305FD7">
        <w:rPr>
          <w:b/>
        </w:rPr>
        <w:t>4.3</w:t>
      </w:r>
      <w:r w:rsidRPr="00305FD7">
        <w:rPr>
          <w:b/>
        </w:rPr>
        <w:tab/>
        <w:t>Kontraindikacijos</w:t>
      </w:r>
    </w:p>
    <w:p w14:paraId="37A5A504" w14:textId="77777777" w:rsidR="006B4235" w:rsidRPr="00305FD7" w:rsidRDefault="006B4235" w:rsidP="00B90D37">
      <w:pPr>
        <w:ind w:left="567" w:hanging="567"/>
      </w:pPr>
    </w:p>
    <w:p w14:paraId="68B850BC" w14:textId="77777777" w:rsidR="006B4235" w:rsidRPr="00305FD7" w:rsidRDefault="006B4235" w:rsidP="00B90D37">
      <w:pPr>
        <w:ind w:left="567" w:hanging="567"/>
      </w:pPr>
      <w:r w:rsidRPr="00305FD7">
        <w:t>Salofalk negalima vartoti pacientams, kuriems yra</w:t>
      </w:r>
    </w:p>
    <w:p w14:paraId="01FE24AD" w14:textId="77777777" w:rsidR="006B4235" w:rsidRPr="00305FD7" w:rsidRDefault="006B4235" w:rsidP="00B90D37">
      <w:pPr>
        <w:ind w:left="567" w:hanging="567"/>
      </w:pPr>
    </w:p>
    <w:p w14:paraId="0DD1B54D" w14:textId="77777777" w:rsidR="006B4235" w:rsidRPr="00305FD7" w:rsidRDefault="006B4235" w:rsidP="006B4235">
      <w:pPr>
        <w:numPr>
          <w:ilvl w:val="0"/>
          <w:numId w:val="11"/>
        </w:numPr>
      </w:pPr>
      <w:r w:rsidRPr="00305FD7">
        <w:t>padidėjęs jautrumas veikliajai</w:t>
      </w:r>
      <w:r w:rsidRPr="00305FD7">
        <w:rPr>
          <w:rFonts w:eastAsia="Calibri"/>
          <w:lang w:eastAsia="ar-SA"/>
        </w:rPr>
        <w:t xml:space="preserve"> medžiagai, </w:t>
      </w:r>
      <w:r w:rsidRPr="00305FD7">
        <w:t>salicilatams arba bet kuriai 6.1 skyriuje nurodytai pagalbinei medžiagai;</w:t>
      </w:r>
    </w:p>
    <w:p w14:paraId="41250425" w14:textId="77777777" w:rsidR="006B4235" w:rsidRPr="00305FD7" w:rsidRDefault="006B4235" w:rsidP="006B4235">
      <w:pPr>
        <w:numPr>
          <w:ilvl w:val="0"/>
          <w:numId w:val="11"/>
        </w:numPr>
      </w:pPr>
      <w:r w:rsidRPr="00305FD7">
        <w:t>sunkus kepenų ar inkstų veiklos sutrikimas.</w:t>
      </w:r>
    </w:p>
    <w:p w14:paraId="441CE0A0" w14:textId="77777777" w:rsidR="006B4235" w:rsidRPr="00305FD7" w:rsidRDefault="006B4235" w:rsidP="00B90D37">
      <w:pPr>
        <w:ind w:left="567" w:hanging="567"/>
      </w:pPr>
    </w:p>
    <w:p w14:paraId="22E22428" w14:textId="77777777" w:rsidR="006B4235" w:rsidRPr="00305FD7" w:rsidRDefault="006B4235" w:rsidP="00B90D37">
      <w:pPr>
        <w:ind w:left="567" w:hanging="567"/>
        <w:rPr>
          <w:b/>
        </w:rPr>
      </w:pPr>
      <w:r w:rsidRPr="00305FD7">
        <w:rPr>
          <w:b/>
        </w:rPr>
        <w:t>4.4</w:t>
      </w:r>
      <w:r w:rsidRPr="00305FD7">
        <w:rPr>
          <w:b/>
        </w:rPr>
        <w:tab/>
        <w:t>Specialūs įspėjimai ir atsargumo priemonės</w:t>
      </w:r>
    </w:p>
    <w:p w14:paraId="5891D7B0" w14:textId="77777777" w:rsidR="006B4235" w:rsidRPr="00305FD7" w:rsidRDefault="006B4235" w:rsidP="00B90D37">
      <w:pPr>
        <w:ind w:left="567" w:hanging="567"/>
      </w:pPr>
    </w:p>
    <w:p w14:paraId="6E0C6DE0" w14:textId="77777777" w:rsidR="006B4235" w:rsidRPr="00305FD7" w:rsidRDefault="006B4235" w:rsidP="00B90D37">
      <w:r w:rsidRPr="00305FD7">
        <w:t>Prieš gydymą ir jo metu  reikia atlikti kraujo tyrimus (leukocitų diferencinio pasiskirstymo skaičiavimo, kepenų veiklos rodmenų, pvz., ALT ar AST, kreatinino koncentracijos serume) ir šlapimo tyrimus</w:t>
      </w:r>
      <w:r w:rsidRPr="00305FD7" w:rsidDel="009C2A1F">
        <w:t xml:space="preserve"> </w:t>
      </w:r>
      <w:r w:rsidRPr="00305FD7">
        <w:t xml:space="preserve">(panardinamosiomis tyrimo juostelėmis). Paprastai kontrolinius tyrimus rekomenduojama daryti nuo gydymo pradžios praėjus 14 dienų, </w:t>
      </w:r>
      <w:r w:rsidRPr="00305FD7">
        <w:rPr>
          <w:rFonts w:eastAsia="Calibri"/>
          <w:lang w:eastAsia="ar-SA"/>
        </w:rPr>
        <w:t>vėliau atlikti</w:t>
      </w:r>
      <w:r w:rsidRPr="00305FD7">
        <w:t xml:space="preserve"> dar </w:t>
      </w:r>
      <w:r w:rsidRPr="00305FD7">
        <w:rPr>
          <w:rFonts w:eastAsia="Calibri"/>
          <w:lang w:eastAsia="ar-SA"/>
        </w:rPr>
        <w:t>du ar tris tyrimus</w:t>
      </w:r>
      <w:r w:rsidRPr="00305FD7">
        <w:t xml:space="preserve"> kas 4 savaites. </w:t>
      </w:r>
    </w:p>
    <w:p w14:paraId="6DE01CA3" w14:textId="77777777" w:rsidR="006B4235" w:rsidRPr="00305FD7" w:rsidRDefault="006B4235" w:rsidP="00B90D37"/>
    <w:p w14:paraId="49B79991" w14:textId="77777777" w:rsidR="006B4235" w:rsidRPr="00305FD7" w:rsidRDefault="006B4235" w:rsidP="00B90D37">
      <w:r w:rsidRPr="00305FD7">
        <w:t xml:space="preserve">Jei tyrimų rodmenys normalūs, kontrolinius tyrimus reikia daryti kas 3 mėnesius. Jei atsiranda </w:t>
      </w:r>
      <w:r w:rsidRPr="00305FD7">
        <w:rPr>
          <w:rFonts w:eastAsia="Calibri"/>
          <w:lang w:eastAsia="ar-SA"/>
        </w:rPr>
        <w:t>papildomų simptomų</w:t>
      </w:r>
      <w:r w:rsidRPr="00305FD7">
        <w:rPr>
          <w:lang w:eastAsia="lt-LT"/>
        </w:rPr>
        <w:t>, šiuos tyrimus būtina atlikti</w:t>
      </w:r>
      <w:r w:rsidRPr="00305FD7">
        <w:t xml:space="preserve"> nedelsiant. </w:t>
      </w:r>
    </w:p>
    <w:p w14:paraId="238B2F5C" w14:textId="77777777" w:rsidR="006B4235" w:rsidRPr="00305FD7" w:rsidRDefault="006B4235" w:rsidP="00B90D37"/>
    <w:p w14:paraId="2DA4B48A" w14:textId="77777777" w:rsidR="006B4235" w:rsidRPr="00305FD7" w:rsidRDefault="006B4235" w:rsidP="00B90D37">
      <w:r w:rsidRPr="00305FD7">
        <w:t>Vaistinio preparato reikia vartoti atsargiai pacientams, kurių kepenų veikla sutrikusi.</w:t>
      </w:r>
    </w:p>
    <w:p w14:paraId="22AEDCFD" w14:textId="77777777" w:rsidR="006B4235" w:rsidRPr="00305FD7" w:rsidRDefault="006B4235" w:rsidP="00B90D37"/>
    <w:p w14:paraId="29609AFF" w14:textId="64D23EC6" w:rsidR="006B4235" w:rsidRPr="00305FD7" w:rsidRDefault="006B4235" w:rsidP="00B90D37">
      <w:r w:rsidRPr="00305FD7">
        <w:t xml:space="preserve">Mesalazino negalima vartoti pacientams, kurių inkstų veikla sutrikusi. Jei gydymo metu </w:t>
      </w:r>
      <w:r w:rsidRPr="00305FD7">
        <w:rPr>
          <w:rFonts w:eastAsia="Calibri"/>
          <w:lang w:eastAsia="ar-SA"/>
        </w:rPr>
        <w:t>inkstų veikla</w:t>
      </w:r>
      <w:r w:rsidRPr="00305FD7">
        <w:t xml:space="preserve"> pablogėja, reikia patikrinti, ar nepasireiškė mesalazino toksinis poveikis inkstams.</w:t>
      </w:r>
      <w:r w:rsidR="001A7CBC">
        <w:t xml:space="preserve"> </w:t>
      </w:r>
      <w:r w:rsidR="001A7CBC" w:rsidRPr="001A7CBC">
        <w:t>Tokiu atveju Salofalk</w:t>
      </w:r>
      <w:r w:rsidR="001A7CBC" w:rsidRPr="001A7CBC">
        <w:rPr>
          <w:szCs w:val="22"/>
          <w:vertAlign w:val="superscript"/>
        </w:rPr>
        <w:t xml:space="preserve"> </w:t>
      </w:r>
      <w:r w:rsidR="001A7CBC" w:rsidRPr="001A7CBC">
        <w:rPr>
          <w:szCs w:val="22"/>
        </w:rPr>
        <w:t xml:space="preserve"> 500 mg</w:t>
      </w:r>
      <w:r w:rsidR="001A7CBC">
        <w:rPr>
          <w:szCs w:val="22"/>
        </w:rPr>
        <w:t xml:space="preserve"> skrandyje neirių </w:t>
      </w:r>
      <w:r w:rsidR="001A7CBC" w:rsidRPr="001A7CBC">
        <w:rPr>
          <w:szCs w:val="22"/>
        </w:rPr>
        <w:t>tablečių vartojimą reikia nedelsiant nutraukti.</w:t>
      </w:r>
    </w:p>
    <w:p w14:paraId="7A26EE3E" w14:textId="77777777" w:rsidR="006B4235" w:rsidRDefault="006B4235" w:rsidP="00B90D37">
      <w:pPr>
        <w:suppressAutoHyphens/>
        <w:contextualSpacing/>
        <w:rPr>
          <w:rFonts w:eastAsia="Calibri"/>
          <w:lang w:eastAsia="ar-SA"/>
        </w:rPr>
      </w:pPr>
    </w:p>
    <w:p w14:paraId="428EB6E9" w14:textId="375BD82F" w:rsidR="006B4235" w:rsidRDefault="006B4235" w:rsidP="00B90D37">
      <w:pPr>
        <w:suppressAutoHyphens/>
        <w:contextualSpacing/>
        <w:rPr>
          <w:rFonts w:eastAsia="Calibri"/>
          <w:lang w:eastAsia="ar-SA"/>
        </w:rPr>
      </w:pPr>
      <w:r w:rsidRPr="00A8284C">
        <w:rPr>
          <w:rFonts w:eastAsia="Calibri"/>
          <w:lang w:eastAsia="ar-SA"/>
        </w:rPr>
        <w:t>Gauta pranešimų apie vartojant mesalaziną nustatytus nefrolitiazės atvejus, įskaitant atvejus, kai inkstuose susiformavo 100 proc. iš mesalazino sudaryti akmenys. Rekomenduojama užtikrinti, kad gydymo laikotarpiu pacientas vartotų pakankamai skysčių.</w:t>
      </w:r>
    </w:p>
    <w:p w14:paraId="59814E27" w14:textId="77777777" w:rsidR="00A00019" w:rsidRDefault="00A00019" w:rsidP="00A00019">
      <w:pPr>
        <w:suppressAutoHyphens/>
        <w:contextualSpacing/>
        <w:rPr>
          <w:rFonts w:eastAsia="Calibri"/>
          <w:lang w:eastAsia="ar-SA"/>
        </w:rPr>
      </w:pPr>
    </w:p>
    <w:p w14:paraId="0CDEA0C5" w14:textId="77777777" w:rsidR="00952F44" w:rsidRDefault="00952F44" w:rsidP="006E6FD4">
      <w:pPr>
        <w:rPr>
          <w:lang w:eastAsia="lt-LT"/>
        </w:rPr>
      </w:pPr>
      <w:r>
        <w:rPr>
          <w:lang w:eastAsia="lt-LT"/>
        </w:rPr>
        <w:t>Mesalazinas gali sukelti raudonai rudą šlapimo spalvą po sąlyčio su natrio hipochlorito balikliu (pvz., tualetuose, valomuose natrio hipochloritu, esančiu tam tikruose balikliuose).</w:t>
      </w:r>
    </w:p>
    <w:p w14:paraId="78D97F50" w14:textId="77777777" w:rsidR="001A7CBC" w:rsidRDefault="001A7CBC" w:rsidP="006E6FD4">
      <w:pPr>
        <w:rPr>
          <w:lang w:eastAsia="lt-LT"/>
        </w:rPr>
      </w:pPr>
    </w:p>
    <w:p w14:paraId="7C4FFA9B" w14:textId="721FC8F5" w:rsidR="001A7CBC" w:rsidRPr="001A7CBC" w:rsidRDefault="001A7CBC" w:rsidP="00EC7575">
      <w:pPr>
        <w:rPr>
          <w:lang w:eastAsia="lt-LT"/>
        </w:rPr>
      </w:pPr>
      <w:r w:rsidRPr="001A7CBC">
        <w:rPr>
          <w:lang w:eastAsia="lt-LT"/>
        </w:rPr>
        <w:t>Gauta pranešimų apie vartojant mesalazin</w:t>
      </w:r>
      <w:r w:rsidR="00E81365">
        <w:rPr>
          <w:lang w:eastAsia="lt-LT"/>
        </w:rPr>
        <w:t>o</w:t>
      </w:r>
      <w:r w:rsidRPr="001A7CBC">
        <w:rPr>
          <w:lang w:eastAsia="lt-LT"/>
        </w:rPr>
        <w:t xml:space="preserve"> </w:t>
      </w:r>
      <w:r w:rsidR="00E81365">
        <w:rPr>
          <w:lang w:eastAsia="lt-LT"/>
        </w:rPr>
        <w:t xml:space="preserve">labai </w:t>
      </w:r>
      <w:r w:rsidRPr="001A7CBC">
        <w:rPr>
          <w:lang w:eastAsia="lt-LT"/>
        </w:rPr>
        <w:t xml:space="preserve">retai pasireiškusias </w:t>
      </w:r>
      <w:r w:rsidR="00E81365">
        <w:rPr>
          <w:lang w:eastAsia="lt-LT"/>
        </w:rPr>
        <w:t>sunkias</w:t>
      </w:r>
      <w:r w:rsidRPr="001A7CBC">
        <w:rPr>
          <w:lang w:eastAsia="lt-LT"/>
        </w:rPr>
        <w:t xml:space="preserve"> kraujo diskrazijas. Pacientams, kuriems dėl nepaaiškinamų priežasčių atsiranda </w:t>
      </w:r>
      <w:r w:rsidR="00E81365">
        <w:rPr>
          <w:lang w:eastAsia="lt-LT"/>
        </w:rPr>
        <w:t>hemoragijų</w:t>
      </w:r>
      <w:r w:rsidRPr="001A7CBC">
        <w:rPr>
          <w:lang w:eastAsia="lt-LT"/>
        </w:rPr>
        <w:t xml:space="preserve">, kraujosruvų, purpura, anemija, karščiavimas arba ryklės ir gerklų skausmas, reikia atlikti kraujo tyrimus. Įtarus arba patvirtinus kraujo diskrazijos diagnozę, Salofalk 500 mg </w:t>
      </w:r>
      <w:r>
        <w:rPr>
          <w:lang w:eastAsia="lt-LT"/>
        </w:rPr>
        <w:t xml:space="preserve">skrandyje neirių </w:t>
      </w:r>
      <w:r w:rsidRPr="001A7CBC">
        <w:rPr>
          <w:lang w:eastAsia="lt-LT"/>
        </w:rPr>
        <w:t>tablečių vartojimą reikia nutraukti.</w:t>
      </w:r>
    </w:p>
    <w:p w14:paraId="234E1342" w14:textId="77777777" w:rsidR="001A7CBC" w:rsidRPr="001A7CBC" w:rsidRDefault="001A7CBC" w:rsidP="00EC7575">
      <w:pPr>
        <w:rPr>
          <w:lang w:eastAsia="lt-LT"/>
        </w:rPr>
      </w:pPr>
    </w:p>
    <w:p w14:paraId="054583B4" w14:textId="248BC137" w:rsidR="001A7CBC" w:rsidRPr="001A7CBC" w:rsidRDefault="001A7CBC" w:rsidP="00EC7575">
      <w:pPr>
        <w:rPr>
          <w:lang w:eastAsia="lt-LT"/>
        </w:rPr>
      </w:pPr>
      <w:r w:rsidRPr="001A7CBC">
        <w:rPr>
          <w:lang w:eastAsia="lt-LT"/>
        </w:rPr>
        <w:lastRenderedPageBreak/>
        <w:t>Gauta pranešimų apie vartojant mesalazin</w:t>
      </w:r>
      <w:r w:rsidR="00E81365">
        <w:rPr>
          <w:lang w:eastAsia="lt-LT"/>
        </w:rPr>
        <w:t>o</w:t>
      </w:r>
      <w:r w:rsidRPr="001A7CBC">
        <w:rPr>
          <w:lang w:eastAsia="lt-LT"/>
        </w:rPr>
        <w:t xml:space="preserve"> retai pasireiškusias širdies padidėjusio jautrumo reakcijas (miokarditą ir perikarditą). Tokiu atveju Salofalk 500 mg </w:t>
      </w:r>
      <w:r>
        <w:rPr>
          <w:lang w:eastAsia="lt-LT"/>
        </w:rPr>
        <w:t xml:space="preserve">skrandyje neirių </w:t>
      </w:r>
      <w:r w:rsidRPr="001A7CBC">
        <w:rPr>
          <w:lang w:eastAsia="lt-LT"/>
        </w:rPr>
        <w:t>tablečių vartojimą reikia nedelsiant nutraukti.</w:t>
      </w:r>
    </w:p>
    <w:p w14:paraId="56DA30C2" w14:textId="77777777" w:rsidR="001A7CBC" w:rsidRPr="001A7CBC" w:rsidRDefault="001A7CBC" w:rsidP="001A7CBC">
      <w:pPr>
        <w:rPr>
          <w:lang w:eastAsia="lt-LT"/>
        </w:rPr>
      </w:pPr>
    </w:p>
    <w:p w14:paraId="7AF1013C" w14:textId="77777777" w:rsidR="006B4235" w:rsidRDefault="006B4235" w:rsidP="00B90D37">
      <w:r w:rsidRPr="00305FD7">
        <w:t xml:space="preserve">Pacientus, </w:t>
      </w:r>
      <w:r w:rsidRPr="00305FD7">
        <w:rPr>
          <w:rFonts w:eastAsia="Calibri"/>
          <w:lang w:eastAsia="ar-SA"/>
        </w:rPr>
        <w:t>kurie serga plaučių liga</w:t>
      </w:r>
      <w:r w:rsidRPr="00305FD7">
        <w:t>, ypač astma, gydymo mesalazinu metu būtina labai atidžiai stebėti.</w:t>
      </w:r>
    </w:p>
    <w:p w14:paraId="0AC944D3" w14:textId="77777777" w:rsidR="006B4235" w:rsidRDefault="006B4235" w:rsidP="00B90D37"/>
    <w:p w14:paraId="66620706" w14:textId="77777777" w:rsidR="006B4235" w:rsidRPr="00DF0EA2" w:rsidRDefault="006B4235" w:rsidP="00B90D37">
      <w:pPr>
        <w:rPr>
          <w:u w:val="single"/>
        </w:rPr>
      </w:pPr>
      <w:r w:rsidRPr="00DF0EA2">
        <w:rPr>
          <w:u w:val="single"/>
        </w:rPr>
        <w:t>Sunkios nepageidaujamos odos reakcijos</w:t>
      </w:r>
    </w:p>
    <w:p w14:paraId="59B4701B" w14:textId="4BD05921" w:rsidR="006B4235" w:rsidRPr="0082689C" w:rsidRDefault="006B4235" w:rsidP="00B90D37">
      <w:r w:rsidRPr="0082689C">
        <w:t>Gydant mesalazinu, gauta pranešimų apie sunkias nepageidaujamas odos reakcijas</w:t>
      </w:r>
      <w:r w:rsidR="00952F44">
        <w:rPr>
          <w:lang w:eastAsia="lt-LT"/>
        </w:rPr>
        <w:t xml:space="preserve"> (SNOR)</w:t>
      </w:r>
      <w:r w:rsidRPr="0082689C">
        <w:t xml:space="preserve">, įskaitant </w:t>
      </w:r>
      <w:r w:rsidR="00952F44">
        <w:rPr>
          <w:lang w:eastAsia="lt-LT"/>
        </w:rPr>
        <w:t xml:space="preserve">reakciją į vaistinį preparatą su eozinofilija ir sisteminiais simptomais (angl. </w:t>
      </w:r>
      <w:r w:rsidR="00A00019">
        <w:rPr>
          <w:i/>
          <w:lang w:eastAsia="lt-LT"/>
        </w:rPr>
        <w:t>d</w:t>
      </w:r>
      <w:r w:rsidR="00952F44" w:rsidRPr="00C74D02">
        <w:rPr>
          <w:i/>
          <w:lang w:eastAsia="lt-LT"/>
        </w:rPr>
        <w:t>rug</w:t>
      </w:r>
      <w:r w:rsidR="00952F44">
        <w:rPr>
          <w:i/>
          <w:lang w:eastAsia="lt-LT"/>
        </w:rPr>
        <w:t xml:space="preserve"> </w:t>
      </w:r>
      <w:r w:rsidR="00952F44" w:rsidRPr="00C74D02">
        <w:rPr>
          <w:i/>
          <w:lang w:eastAsia="lt-LT"/>
        </w:rPr>
        <w:t>reaction with eosinophilia and systemic symptoms, DRESS</w:t>
      </w:r>
      <w:r w:rsidR="00952F44">
        <w:rPr>
          <w:lang w:eastAsia="lt-LT"/>
        </w:rPr>
        <w:t xml:space="preserve">), </w:t>
      </w:r>
      <w:r w:rsidRPr="0082689C">
        <w:t>Stivenso-Džonsono (Stevens-Johnson) sindromą (SDS) ir toksinę epidermio nekrolizę (TEN).</w:t>
      </w:r>
      <w:r w:rsidR="00952F44">
        <w:t xml:space="preserve"> </w:t>
      </w:r>
    </w:p>
    <w:p w14:paraId="7A3DB078" w14:textId="77777777" w:rsidR="006B4235" w:rsidRDefault="006B4235" w:rsidP="00B90D37">
      <w:r w:rsidRPr="0082689C">
        <w:t>Pasireiškus pirmiems sunkių odos reakcijų požymiams ir simptomams, pvz., odos išbėrimui, gleivinės opoms ar kitiems padidėjusio jautrumo požymiams, mesalazino vartojimą reikia nutraukti.</w:t>
      </w:r>
    </w:p>
    <w:p w14:paraId="170EE4EB" w14:textId="77777777" w:rsidR="00971E92" w:rsidRDefault="00971E92" w:rsidP="00B90D37"/>
    <w:p w14:paraId="6D577C7C" w14:textId="77777777" w:rsidR="00971E92" w:rsidRPr="009B5DD2" w:rsidRDefault="00971E92" w:rsidP="00971E92">
      <w:pPr>
        <w:rPr>
          <w:u w:val="single"/>
        </w:rPr>
      </w:pPr>
      <w:r w:rsidRPr="009B5DD2">
        <w:rPr>
          <w:u w:val="single"/>
        </w:rPr>
        <w:t>Idiopatinė intrakranijinė hipertenzija</w:t>
      </w:r>
    </w:p>
    <w:p w14:paraId="5536E21A" w14:textId="504F9FAD" w:rsidR="00971E92" w:rsidRPr="00305FD7" w:rsidRDefault="00971E92" w:rsidP="00971E92">
      <w:r>
        <w:t xml:space="preserve">Pacientams, vartojantiems mesalazino, buvo pranešta apie idiopatinę intrakranijinę hipertenziją </w:t>
      </w:r>
      <w:r w:rsidRPr="009B5DD2">
        <w:rPr>
          <w:i/>
        </w:rPr>
        <w:t>(pseudotumor cerebri)</w:t>
      </w:r>
      <w:r>
        <w:t xml:space="preserve">. Pacientus reikia įspėti dėl idiopatinės intrakranijinės hipertenzijos požymių ir simptomų, įskaitant stiprų ar pasikartojantį galvos skausmą, regos sutrikimus ar ūžesį </w:t>
      </w:r>
      <w:r w:rsidRPr="009B5DD2">
        <w:rPr>
          <w:i/>
        </w:rPr>
        <w:t>(tinnitus)</w:t>
      </w:r>
      <w:r>
        <w:t>. Jei pasireiškia idiopatinė intrakranijinė hipertenzija, reikia apsvarstyti galimybę nutraukti mesalazino vartojimą.</w:t>
      </w:r>
    </w:p>
    <w:p w14:paraId="2BA7E4AE" w14:textId="77777777" w:rsidR="006B4235" w:rsidRPr="00305FD7" w:rsidRDefault="006B4235" w:rsidP="00B90D37">
      <w:pPr>
        <w:rPr>
          <w:rFonts w:eastAsia="Calibri"/>
          <w:lang w:eastAsia="ar-SA"/>
        </w:rPr>
      </w:pPr>
    </w:p>
    <w:p w14:paraId="62FCAF11" w14:textId="2080278F" w:rsidR="006B4235" w:rsidRPr="00305FD7" w:rsidRDefault="006B4235" w:rsidP="00B90D37">
      <w:r w:rsidRPr="00305FD7">
        <w:rPr>
          <w:rFonts w:eastAsia="Calibri"/>
          <w:lang w:eastAsia="ar-SA"/>
        </w:rPr>
        <w:t xml:space="preserve">Pradėjus gydymo </w:t>
      </w:r>
      <w:r w:rsidR="001A7CBC" w:rsidRPr="001A7CBC">
        <w:rPr>
          <w:rFonts w:eastAsia="Calibri"/>
          <w:lang w:eastAsia="ar-SA"/>
        </w:rPr>
        <w:t>mesalazinu</w:t>
      </w:r>
      <w:r w:rsidRPr="00305FD7">
        <w:rPr>
          <w:rFonts w:eastAsia="Calibri"/>
          <w:lang w:eastAsia="ar-SA"/>
        </w:rPr>
        <w:t xml:space="preserve"> kursą, pacientus, kuriems anksčiau pasireiškė nepageidaujamų reakcijų vartojant vaistinius preparatus</w:t>
      </w:r>
      <w:r w:rsidRPr="00305FD7">
        <w:t xml:space="preserve">, kurių sudėtyje yra sulfasalazino, </w:t>
      </w:r>
      <w:r w:rsidRPr="00305FD7">
        <w:rPr>
          <w:rFonts w:eastAsia="Calibri"/>
          <w:lang w:eastAsia="ar-SA"/>
        </w:rPr>
        <w:t xml:space="preserve">turi atidžiai stebėti medikai. Jeigu Salofalk </w:t>
      </w:r>
      <w:r w:rsidRPr="00305FD7">
        <w:t>sukėlė ūminių netoleravimo reakcijų, pvz., pilvo spazmus, ūminį pilvo skausmą, karščiavimą, stiprų galvos skausmą ir išbėrimą, gydymą būtina nedelsiant nutraukti.</w:t>
      </w:r>
    </w:p>
    <w:p w14:paraId="12D50070" w14:textId="77777777" w:rsidR="006B4235" w:rsidRPr="00305FD7" w:rsidRDefault="006B4235" w:rsidP="00B90D37"/>
    <w:p w14:paraId="107E7353" w14:textId="77777777" w:rsidR="006B4235" w:rsidRPr="00305FD7" w:rsidRDefault="006B4235" w:rsidP="00B90D37">
      <w:r w:rsidRPr="00305FD7">
        <w:t>Retais atvejais pacientams, kuriems atlikta žarnos rezekcija ar operacija klubinės ir aklosios žarnų srityje, pašalinant klubinės ir aklosios žarnų vožtuvą, nustatyta, kad dėl per greito žarnų turinio slinkimo Salofalk skrandyje neirios tabletės buvo pašalinamos neištirpusios su išmatomis.</w:t>
      </w:r>
    </w:p>
    <w:p w14:paraId="5E1AF830" w14:textId="77777777" w:rsidR="006B4235" w:rsidRPr="00305FD7" w:rsidRDefault="006B4235" w:rsidP="00B90D37"/>
    <w:p w14:paraId="4BB03CC0" w14:textId="77777777" w:rsidR="006B4235" w:rsidRPr="00305FD7" w:rsidRDefault="006B4235" w:rsidP="00B90D37">
      <w:r w:rsidRPr="00305FD7">
        <w:t>Šio vaistinio preparato tabletėje yra 49 mg natrio, tai atitinka 2,5 % didžiausios PSO rekomenduojamos paros normos suaugusiesiems, kuri yra 2 g natrio. Didžiausioje šio vaistinio preparato paros dozėje yra 22 % didžiausios PSO rekomenduojamos natrio paros normos. Salofalk  laikomas vaistiniu preparatu, kuriame yra daug natrio. Į tai būtina atsižvelgti pacientams, kuriems kontroliuojamas natrio kiekis maiste.</w:t>
      </w:r>
    </w:p>
    <w:p w14:paraId="4317807F" w14:textId="77777777" w:rsidR="006B4235" w:rsidRPr="00305FD7" w:rsidRDefault="006B4235" w:rsidP="00B90D37">
      <w:pPr>
        <w:ind w:left="567" w:hanging="567"/>
      </w:pPr>
    </w:p>
    <w:p w14:paraId="77A94D71" w14:textId="77777777" w:rsidR="006B4235" w:rsidRPr="00305FD7" w:rsidRDefault="006B4235" w:rsidP="00B90D37">
      <w:pPr>
        <w:ind w:left="567" w:hanging="567"/>
        <w:rPr>
          <w:b/>
        </w:rPr>
      </w:pPr>
      <w:r w:rsidRPr="00305FD7">
        <w:rPr>
          <w:b/>
        </w:rPr>
        <w:t>4.5</w:t>
      </w:r>
      <w:r w:rsidRPr="00305FD7">
        <w:rPr>
          <w:b/>
        </w:rPr>
        <w:tab/>
        <w:t>Sąveika su kitais vaistiniais preparatais ir kitokia sąveika</w:t>
      </w:r>
    </w:p>
    <w:p w14:paraId="350CE8EE" w14:textId="77777777" w:rsidR="006B4235" w:rsidRPr="00305FD7" w:rsidRDefault="006B4235" w:rsidP="00B90D37">
      <w:pPr>
        <w:ind w:left="567" w:hanging="567"/>
      </w:pPr>
    </w:p>
    <w:p w14:paraId="4B50B61F" w14:textId="77777777" w:rsidR="006B4235" w:rsidRPr="00305FD7" w:rsidRDefault="006B4235" w:rsidP="00B90D37">
      <w:r w:rsidRPr="00305FD7">
        <w:rPr>
          <w:rFonts w:eastAsia="Calibri"/>
          <w:lang w:eastAsia="ar-SA"/>
        </w:rPr>
        <w:t>Specialių s</w:t>
      </w:r>
      <w:r w:rsidRPr="00305FD7">
        <w:t>ąveikos tyrimų neatlikta.</w:t>
      </w:r>
    </w:p>
    <w:p w14:paraId="72679DEC" w14:textId="77777777" w:rsidR="006B4235" w:rsidRPr="00305FD7" w:rsidRDefault="006B4235" w:rsidP="00B90D37"/>
    <w:p w14:paraId="0C225EB3" w14:textId="77777777" w:rsidR="006B4235" w:rsidRPr="00305FD7" w:rsidRDefault="006B4235" w:rsidP="00B90D37">
      <w:r w:rsidRPr="00305FD7">
        <w:t>Pacientams kartu su mesalazinu vartojantiems azatioprino, 6</w:t>
      </w:r>
      <w:r w:rsidRPr="00305FD7">
        <w:noBreakHyphen/>
        <w:t>merkaptopurino ar tioguanino, gali sustiprėti azatioprino, 6</w:t>
      </w:r>
      <w:r w:rsidRPr="00305FD7">
        <w:noBreakHyphen/>
        <w:t>merkaptopurino ar tioguanino kaulų čiulpų veiklą slopinantis poveikis.</w:t>
      </w:r>
    </w:p>
    <w:p w14:paraId="1D97A52A" w14:textId="77777777" w:rsidR="006B4235" w:rsidRPr="00305FD7" w:rsidRDefault="006B4235" w:rsidP="00B90D37">
      <w:pPr>
        <w:ind w:left="567" w:hanging="567"/>
      </w:pPr>
    </w:p>
    <w:p w14:paraId="5DA7EF35" w14:textId="77777777" w:rsidR="006B4235" w:rsidRPr="00305FD7" w:rsidRDefault="006B4235" w:rsidP="00B90D37">
      <w:pPr>
        <w:ind w:left="567" w:hanging="567"/>
      </w:pPr>
      <w:r w:rsidRPr="00305FD7">
        <w:t>Yra nedaug įrodymų, kad mesalazinas gali slopinti krešumą mažinantį varfarino poveikį.</w:t>
      </w:r>
    </w:p>
    <w:p w14:paraId="0E90B1E1" w14:textId="77777777" w:rsidR="006B4235" w:rsidRPr="00305FD7" w:rsidRDefault="006B4235" w:rsidP="00B90D37">
      <w:pPr>
        <w:ind w:left="567" w:hanging="567"/>
      </w:pPr>
    </w:p>
    <w:p w14:paraId="6004AE3F" w14:textId="77777777" w:rsidR="006B4235" w:rsidRPr="00305FD7" w:rsidRDefault="006B4235" w:rsidP="00B90D37">
      <w:pPr>
        <w:ind w:left="567" w:hanging="567"/>
        <w:rPr>
          <w:b/>
        </w:rPr>
      </w:pPr>
      <w:r w:rsidRPr="00305FD7">
        <w:rPr>
          <w:b/>
        </w:rPr>
        <w:t>4.6</w:t>
      </w:r>
      <w:r w:rsidRPr="00305FD7">
        <w:rPr>
          <w:b/>
        </w:rPr>
        <w:tab/>
        <w:t>Vaisingumas, nėštumo ir žindymo laikotarpis</w:t>
      </w:r>
      <w:r w:rsidRPr="00305FD7">
        <w:t xml:space="preserve"> </w:t>
      </w:r>
    </w:p>
    <w:p w14:paraId="2E9D98DB" w14:textId="77777777" w:rsidR="006B4235" w:rsidRPr="00305FD7" w:rsidRDefault="006B4235" w:rsidP="00B90D37">
      <w:pPr>
        <w:rPr>
          <w:sz w:val="24"/>
          <w:u w:val="single"/>
          <w:lang w:eastAsia="lt-LT"/>
        </w:rPr>
      </w:pPr>
    </w:p>
    <w:p w14:paraId="6EFDC799" w14:textId="77777777" w:rsidR="006B4235" w:rsidRPr="00305FD7" w:rsidRDefault="006B4235" w:rsidP="00B90D37">
      <w:pPr>
        <w:rPr>
          <w:u w:val="single"/>
          <w:lang w:eastAsia="lt-LT"/>
        </w:rPr>
      </w:pPr>
      <w:r w:rsidRPr="00305FD7">
        <w:rPr>
          <w:u w:val="single"/>
          <w:lang w:eastAsia="lt-LT"/>
        </w:rPr>
        <w:t xml:space="preserve">Nėštumas </w:t>
      </w:r>
    </w:p>
    <w:p w14:paraId="18DF21B6" w14:textId="6F7A64D9" w:rsidR="006B4235" w:rsidRPr="00305FD7" w:rsidRDefault="006B4235" w:rsidP="00B90D37">
      <w:r w:rsidRPr="00305FD7">
        <w:rPr>
          <w:rFonts w:eastAsia="Calibri"/>
          <w:lang w:eastAsia="ar-SA"/>
        </w:rPr>
        <w:t xml:space="preserve">Duomenų apie </w:t>
      </w:r>
      <w:r w:rsidR="001A7CBC" w:rsidRPr="001A7CBC">
        <w:rPr>
          <w:rFonts w:eastAsia="Calibri"/>
          <w:lang w:eastAsia="ar-SA"/>
        </w:rPr>
        <w:t>mesalazino</w:t>
      </w:r>
      <w:r w:rsidRPr="00305FD7">
        <w:t xml:space="preserve"> vartojimą nėštumo metu nepakanka. </w:t>
      </w:r>
      <w:r w:rsidRPr="00305FD7">
        <w:rPr>
          <w:rFonts w:eastAsia="Calibri"/>
          <w:lang w:eastAsia="ar-SA"/>
        </w:rPr>
        <w:t>Vis dėlto duomenys apie n</w:t>
      </w:r>
      <w:r w:rsidRPr="00305FD7">
        <w:t xml:space="preserve">edidelį nėštumų skaičių, kurių metu pacientės vartojo mesalazino, nerodo neigiamo mesalazino poveikio nėštumui arba vaisiaus / naujagimio </w:t>
      </w:r>
      <w:r w:rsidRPr="00305FD7">
        <w:rPr>
          <w:rFonts w:eastAsia="Calibri"/>
          <w:lang w:eastAsia="ar-SA"/>
        </w:rPr>
        <w:t>sveikatai</w:t>
      </w:r>
      <w:r w:rsidRPr="00305FD7">
        <w:t>. Šiuo metu kitų reikšmingų epidemiologinių tyrimų duomenų nėra. Vienas ūminio inkstų nepakankamumo atvejis nustatytas naujagimiui, kurio motina nėštumo metu ilgai vartojo didelę (2</w:t>
      </w:r>
      <w:r w:rsidRPr="00305FD7">
        <w:noBreakHyphen/>
        <w:t xml:space="preserve">4 g per burną) mesalazino dozę. </w:t>
      </w:r>
    </w:p>
    <w:p w14:paraId="431CF099" w14:textId="77777777" w:rsidR="006B4235" w:rsidRPr="00305FD7" w:rsidRDefault="006B4235" w:rsidP="00B90D37"/>
    <w:p w14:paraId="4847013D" w14:textId="77777777" w:rsidR="006B4235" w:rsidRPr="00305FD7" w:rsidRDefault="006B4235" w:rsidP="00B90D37">
      <w:r w:rsidRPr="00305FD7">
        <w:t xml:space="preserve">Tyrimai su gyvūnais, kuriems mesalazino buvo sugirdoma, tiesioginio ar netiesioginio neigiamo poveikio vaikingumui, embriono ir vaisiaus vystymuisi, jauniklių atsivedimui ar jų vystymuisi neparodė. </w:t>
      </w:r>
    </w:p>
    <w:p w14:paraId="67074AF6" w14:textId="77777777" w:rsidR="006B4235" w:rsidRPr="00305FD7" w:rsidRDefault="006B4235" w:rsidP="00B90D37"/>
    <w:p w14:paraId="1DD3BC5A" w14:textId="77777777" w:rsidR="006B4235" w:rsidRPr="00305FD7" w:rsidRDefault="006B4235" w:rsidP="00B90D37">
      <w:r w:rsidRPr="00305FD7">
        <w:t xml:space="preserve">Nėštumo metu Salofalk galima vartoti tik tokiu atveju, jei manoma, jog </w:t>
      </w:r>
      <w:r w:rsidRPr="00305FD7">
        <w:rPr>
          <w:lang w:eastAsia="lt-LT"/>
        </w:rPr>
        <w:t>numatoma</w:t>
      </w:r>
      <w:r w:rsidRPr="00305FD7">
        <w:t xml:space="preserve"> nauda bus didesnė už galimą pavojų.</w:t>
      </w:r>
    </w:p>
    <w:p w14:paraId="5EED7B45" w14:textId="77777777" w:rsidR="006B4235" w:rsidRPr="00305FD7" w:rsidRDefault="006B4235" w:rsidP="00B90D37">
      <w:pPr>
        <w:rPr>
          <w:lang w:eastAsia="lt-LT"/>
        </w:rPr>
      </w:pPr>
    </w:p>
    <w:p w14:paraId="579EF735" w14:textId="77777777" w:rsidR="006B4235" w:rsidRPr="00305FD7" w:rsidRDefault="006B4235" w:rsidP="00B90D37">
      <w:pPr>
        <w:rPr>
          <w:u w:val="single"/>
          <w:lang w:eastAsia="lt-LT"/>
        </w:rPr>
      </w:pPr>
      <w:r w:rsidRPr="00305FD7">
        <w:rPr>
          <w:u w:val="single"/>
          <w:lang w:eastAsia="lt-LT"/>
        </w:rPr>
        <w:t>Žindymas</w:t>
      </w:r>
    </w:p>
    <w:p w14:paraId="087E90BD" w14:textId="77777777" w:rsidR="006B4235" w:rsidRPr="00305FD7" w:rsidRDefault="006B4235" w:rsidP="00B90D37">
      <w:r w:rsidRPr="00305FD7">
        <w:t>N</w:t>
      </w:r>
      <w:r w:rsidRPr="00305FD7">
        <w:noBreakHyphen/>
        <w:t>acetil</w:t>
      </w:r>
      <w:r w:rsidRPr="00305FD7">
        <w:noBreakHyphen/>
        <w:t>5</w:t>
      </w:r>
      <w:r w:rsidRPr="00305FD7">
        <w:noBreakHyphen/>
        <w:t xml:space="preserve">aminosalicilo rūgšties ir šiek tiek mesalazino išsiskiria į motinos pieną. Mesalazino vartojimo žindymo metu patirties </w:t>
      </w:r>
      <w:r w:rsidRPr="00305FD7">
        <w:rPr>
          <w:rFonts w:eastAsia="Calibri"/>
          <w:lang w:eastAsia="ar-SA"/>
        </w:rPr>
        <w:t>kol kas nepakanka</w:t>
      </w:r>
      <w:r w:rsidRPr="00305FD7">
        <w:t xml:space="preserve">. Negalima atmesti </w:t>
      </w:r>
      <w:r w:rsidRPr="00305FD7">
        <w:rPr>
          <w:rFonts w:eastAsia="Calibri"/>
          <w:lang w:eastAsia="ar-SA"/>
        </w:rPr>
        <w:t xml:space="preserve">žindomo kūdikio </w:t>
      </w:r>
      <w:r w:rsidRPr="00305FD7">
        <w:t>padidėjusio jautrumo reakcijų, pvz., viduriavimo</w:t>
      </w:r>
      <w:r w:rsidRPr="00305FD7">
        <w:rPr>
          <w:rFonts w:eastAsia="Calibri"/>
          <w:lang w:eastAsia="ar-SA"/>
        </w:rPr>
        <w:t>. Todėl</w:t>
      </w:r>
      <w:r w:rsidRPr="00305FD7">
        <w:t xml:space="preserve"> Salofalk  žindymo metu galima vartoti tik tokiu atveju, jei manoma, jog </w:t>
      </w:r>
      <w:r w:rsidRPr="00305FD7">
        <w:rPr>
          <w:lang w:eastAsia="lt-LT"/>
        </w:rPr>
        <w:t>numatoma</w:t>
      </w:r>
      <w:r w:rsidRPr="00305FD7">
        <w:t xml:space="preserve"> nauda bus didesnė už galimą riziką. Jei žindomas kūdikis pradeda viduriuoti, žindymą reikia nutraukti. </w:t>
      </w:r>
    </w:p>
    <w:p w14:paraId="7A834606" w14:textId="77777777" w:rsidR="006B4235" w:rsidRPr="00305FD7" w:rsidRDefault="006B4235" w:rsidP="00B90D37">
      <w:pPr>
        <w:ind w:left="567" w:hanging="567"/>
      </w:pPr>
    </w:p>
    <w:p w14:paraId="19224A32" w14:textId="77777777" w:rsidR="006B4235" w:rsidRPr="00305FD7" w:rsidRDefault="006B4235" w:rsidP="00B90D37">
      <w:pPr>
        <w:ind w:left="567" w:hanging="567"/>
        <w:rPr>
          <w:b/>
        </w:rPr>
      </w:pPr>
      <w:r w:rsidRPr="00305FD7">
        <w:rPr>
          <w:b/>
        </w:rPr>
        <w:t>4.7</w:t>
      </w:r>
      <w:r w:rsidRPr="00305FD7">
        <w:rPr>
          <w:b/>
        </w:rPr>
        <w:tab/>
        <w:t>Poveikis gebėjimui vairuoti ir valdyti mechanizmus</w:t>
      </w:r>
    </w:p>
    <w:p w14:paraId="538516F0" w14:textId="77777777" w:rsidR="006B4235" w:rsidRPr="00305FD7" w:rsidRDefault="006B4235" w:rsidP="00B90D37">
      <w:pPr>
        <w:ind w:left="567" w:hanging="567"/>
      </w:pPr>
    </w:p>
    <w:p w14:paraId="33CDC690" w14:textId="457BD91C" w:rsidR="006B4235" w:rsidRPr="00305FD7" w:rsidRDefault="00C45A27" w:rsidP="00B90D37">
      <w:r w:rsidRPr="00C45A27">
        <w:rPr>
          <w:noProof/>
          <w:snapToGrid w:val="0"/>
        </w:rPr>
        <w:t>Mesalazinas</w:t>
      </w:r>
      <w:r>
        <w:rPr>
          <w:noProof/>
          <w:snapToGrid w:val="0"/>
        </w:rPr>
        <w:t xml:space="preserve"> </w:t>
      </w:r>
      <w:r w:rsidR="006B4235" w:rsidRPr="00305FD7">
        <w:rPr>
          <w:noProof/>
          <w:snapToGrid w:val="0"/>
        </w:rPr>
        <w:t>gebėjimo vairuoti ir valdyti mechanizmus neveikia arba veikia nereikšmingai</w:t>
      </w:r>
      <w:r w:rsidR="006B4235" w:rsidRPr="00305FD7">
        <w:t>.</w:t>
      </w:r>
    </w:p>
    <w:p w14:paraId="78473FD3" w14:textId="77777777" w:rsidR="006B4235" w:rsidRPr="00305FD7" w:rsidRDefault="006B4235" w:rsidP="00B90D37"/>
    <w:p w14:paraId="606886B9" w14:textId="77777777" w:rsidR="006B4235" w:rsidRPr="00305FD7" w:rsidRDefault="006B4235" w:rsidP="00B90D37">
      <w:pPr>
        <w:ind w:left="567" w:hanging="567"/>
        <w:rPr>
          <w:b/>
        </w:rPr>
      </w:pPr>
      <w:r w:rsidRPr="00305FD7">
        <w:rPr>
          <w:b/>
        </w:rPr>
        <w:t>4.8</w:t>
      </w:r>
      <w:r w:rsidRPr="00305FD7">
        <w:rPr>
          <w:b/>
        </w:rPr>
        <w:tab/>
        <w:t xml:space="preserve">Nepageidaujamas poveikis </w:t>
      </w:r>
    </w:p>
    <w:p w14:paraId="250557D4" w14:textId="77777777" w:rsidR="006B4235" w:rsidRPr="00305FD7" w:rsidRDefault="006B4235" w:rsidP="00B90D37">
      <w:pPr>
        <w:rPr>
          <w:u w:val="single"/>
        </w:rPr>
      </w:pPr>
    </w:p>
    <w:p w14:paraId="590713B7" w14:textId="77777777" w:rsidR="006B4235" w:rsidRPr="00305FD7" w:rsidRDefault="006B4235" w:rsidP="00B90D37">
      <w:pPr>
        <w:keepNext/>
        <w:keepLines/>
        <w:tabs>
          <w:tab w:val="num" w:pos="360"/>
          <w:tab w:val="left" w:pos="8640"/>
        </w:tabs>
        <w:ind w:left="360" w:hanging="360"/>
        <w:outlineLvl w:val="2"/>
        <w:rPr>
          <w:rFonts w:eastAsia="Calibri"/>
          <w:b/>
          <w:kern w:val="28"/>
        </w:rPr>
      </w:pPr>
      <w:r w:rsidRPr="00305FD7">
        <w:rPr>
          <w:rFonts w:eastAsia="Calibri"/>
          <w:b/>
          <w:kern w:val="28"/>
        </w:rPr>
        <w:t>Vartojant mesalazino nustatytas toliau išvardytas nepageidaujamas poveikis.</w:t>
      </w:r>
    </w:p>
    <w:p w14:paraId="7F8C3A0E" w14:textId="77777777" w:rsidR="006B4235" w:rsidRPr="00305FD7" w:rsidRDefault="006B4235" w:rsidP="00B90D37">
      <w:pPr>
        <w:rPr>
          <w:u w:val="single"/>
        </w:rPr>
      </w:pPr>
    </w:p>
    <w:tbl>
      <w:tblPr>
        <w:tblW w:w="9209"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1275"/>
        <w:gridCol w:w="1560"/>
        <w:gridCol w:w="1417"/>
        <w:gridCol w:w="1843"/>
        <w:gridCol w:w="1559"/>
      </w:tblGrid>
      <w:tr w:rsidR="006B4235" w:rsidRPr="00305FD7" w14:paraId="3A9570AC" w14:textId="77777777" w:rsidTr="00D70A60">
        <w:trPr>
          <w:cantSplit/>
        </w:trPr>
        <w:tc>
          <w:tcPr>
            <w:tcW w:w="1555" w:type="dxa"/>
            <w:tcBorders>
              <w:top w:val="single" w:sz="4" w:space="0" w:color="auto"/>
              <w:left w:val="single" w:sz="4" w:space="0" w:color="auto"/>
              <w:bottom w:val="single" w:sz="4" w:space="0" w:color="auto"/>
              <w:right w:val="single" w:sz="4" w:space="0" w:color="auto"/>
            </w:tcBorders>
          </w:tcPr>
          <w:p w14:paraId="419C1E7A" w14:textId="77777777" w:rsidR="006B4235" w:rsidRPr="00305FD7" w:rsidRDefault="006B4235" w:rsidP="00D70A60">
            <w:pPr>
              <w:rPr>
                <w:i/>
                <w:iCs/>
              </w:rPr>
            </w:pPr>
            <w:r w:rsidRPr="00305FD7">
              <w:rPr>
                <w:i/>
                <w:iCs/>
              </w:rPr>
              <w:t>Organų sistemų klasės</w:t>
            </w:r>
          </w:p>
        </w:tc>
        <w:tc>
          <w:tcPr>
            <w:tcW w:w="7654" w:type="dxa"/>
            <w:gridSpan w:val="5"/>
            <w:tcBorders>
              <w:top w:val="single" w:sz="4" w:space="0" w:color="auto"/>
              <w:left w:val="single" w:sz="4" w:space="0" w:color="auto"/>
              <w:bottom w:val="single" w:sz="4" w:space="0" w:color="auto"/>
              <w:right w:val="single" w:sz="4" w:space="0" w:color="auto"/>
            </w:tcBorders>
          </w:tcPr>
          <w:p w14:paraId="1D49FDAC" w14:textId="77777777" w:rsidR="006B4235" w:rsidRPr="00305FD7" w:rsidRDefault="006B4235" w:rsidP="00D70A60">
            <w:pPr>
              <w:jc w:val="both"/>
              <w:rPr>
                <w:i/>
                <w:iCs/>
              </w:rPr>
            </w:pPr>
            <w:r w:rsidRPr="00305FD7">
              <w:rPr>
                <w:i/>
                <w:iCs/>
              </w:rPr>
              <w:t xml:space="preserve">Dažnis pagal MedDRA </w:t>
            </w:r>
            <w:r w:rsidRPr="00305FD7">
              <w:rPr>
                <w:rFonts w:eastAsia="Calibri"/>
                <w:i/>
                <w:iCs/>
                <w:lang w:eastAsia="ar-SA"/>
              </w:rPr>
              <w:t>apibūdinimus</w:t>
            </w:r>
          </w:p>
        </w:tc>
      </w:tr>
      <w:tr w:rsidR="00CE57A5" w:rsidRPr="00305FD7" w14:paraId="6CACC3D5" w14:textId="77777777" w:rsidTr="00CE57A5">
        <w:tc>
          <w:tcPr>
            <w:tcW w:w="1555" w:type="dxa"/>
            <w:tcBorders>
              <w:top w:val="single" w:sz="4" w:space="0" w:color="auto"/>
              <w:left w:val="single" w:sz="4" w:space="0" w:color="auto"/>
              <w:bottom w:val="single" w:sz="4" w:space="0" w:color="auto"/>
              <w:right w:val="single" w:sz="4" w:space="0" w:color="auto"/>
            </w:tcBorders>
          </w:tcPr>
          <w:p w14:paraId="12105160" w14:textId="77777777" w:rsidR="006B4235" w:rsidRPr="00305FD7" w:rsidRDefault="006B4235" w:rsidP="00D70A60">
            <w:pPr>
              <w:rPr>
                <w:i/>
                <w:iCs/>
              </w:rPr>
            </w:pPr>
          </w:p>
        </w:tc>
        <w:tc>
          <w:tcPr>
            <w:tcW w:w="1275" w:type="dxa"/>
            <w:tcBorders>
              <w:top w:val="single" w:sz="4" w:space="0" w:color="auto"/>
              <w:left w:val="single" w:sz="4" w:space="0" w:color="auto"/>
              <w:bottom w:val="single" w:sz="4" w:space="0" w:color="auto"/>
              <w:right w:val="single" w:sz="4" w:space="0" w:color="auto"/>
            </w:tcBorders>
          </w:tcPr>
          <w:p w14:paraId="170E9004" w14:textId="77777777" w:rsidR="006B4235" w:rsidRPr="00305FD7" w:rsidRDefault="006B4235" w:rsidP="00D70A60">
            <w:pPr>
              <w:rPr>
                <w:rFonts w:eastAsia="Calibri"/>
                <w:i/>
                <w:iCs/>
                <w:lang w:eastAsia="ar-SA"/>
              </w:rPr>
            </w:pPr>
            <w:r w:rsidRPr="00305FD7">
              <w:rPr>
                <w:i/>
                <w:iCs/>
              </w:rPr>
              <w:t>Dažnas</w:t>
            </w:r>
          </w:p>
          <w:p w14:paraId="24B7AF83"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1/100 iki &lt;1/10)</w:t>
            </w:r>
          </w:p>
        </w:tc>
        <w:tc>
          <w:tcPr>
            <w:tcW w:w="1560" w:type="dxa"/>
            <w:tcBorders>
              <w:top w:val="single" w:sz="4" w:space="0" w:color="auto"/>
              <w:left w:val="single" w:sz="4" w:space="0" w:color="auto"/>
              <w:bottom w:val="single" w:sz="4" w:space="0" w:color="auto"/>
              <w:right w:val="single" w:sz="4" w:space="0" w:color="auto"/>
            </w:tcBorders>
          </w:tcPr>
          <w:p w14:paraId="35D50810" w14:textId="77777777" w:rsidR="006B4235" w:rsidRPr="00305FD7" w:rsidRDefault="006B4235" w:rsidP="00D70A60">
            <w:pPr>
              <w:rPr>
                <w:rFonts w:eastAsia="Calibri"/>
                <w:i/>
                <w:iCs/>
                <w:lang w:eastAsia="ar-SA"/>
              </w:rPr>
            </w:pPr>
            <w:r w:rsidRPr="00305FD7">
              <w:rPr>
                <w:i/>
                <w:iCs/>
              </w:rPr>
              <w:t>Nedažnas</w:t>
            </w:r>
          </w:p>
          <w:p w14:paraId="48A30EA0"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1/1 000 iki &lt;1/100)</w:t>
            </w:r>
          </w:p>
        </w:tc>
        <w:tc>
          <w:tcPr>
            <w:tcW w:w="1417" w:type="dxa"/>
            <w:tcBorders>
              <w:top w:val="single" w:sz="4" w:space="0" w:color="auto"/>
              <w:left w:val="single" w:sz="4" w:space="0" w:color="auto"/>
              <w:bottom w:val="single" w:sz="4" w:space="0" w:color="auto"/>
              <w:right w:val="single" w:sz="4" w:space="0" w:color="auto"/>
            </w:tcBorders>
          </w:tcPr>
          <w:p w14:paraId="3274EE89" w14:textId="77777777" w:rsidR="006B4235" w:rsidRPr="00305FD7" w:rsidRDefault="006B4235" w:rsidP="00D70A60">
            <w:pPr>
              <w:rPr>
                <w:i/>
                <w:iCs/>
              </w:rPr>
            </w:pPr>
            <w:r w:rsidRPr="00305FD7">
              <w:rPr>
                <w:i/>
                <w:iCs/>
              </w:rPr>
              <w:t>Retas</w:t>
            </w:r>
          </w:p>
          <w:p w14:paraId="4AEFD283" w14:textId="77777777" w:rsidR="006B4235" w:rsidRPr="00305FD7" w:rsidRDefault="006B4235" w:rsidP="00D70A60">
            <w:pPr>
              <w:rPr>
                <w:i/>
                <w:iCs/>
              </w:rPr>
            </w:pPr>
            <w:r w:rsidRPr="00305FD7">
              <w:rPr>
                <w:rFonts w:eastAsia="Calibri"/>
                <w:i/>
                <w:iCs/>
                <w:lang w:eastAsia="ar-SA"/>
              </w:rPr>
              <w:t xml:space="preserve">(nuo </w:t>
            </w:r>
            <w:r w:rsidRPr="00305FD7">
              <w:rPr>
                <w:rFonts w:eastAsia="Calibri"/>
                <w:i/>
                <w:iCs/>
                <w:lang w:eastAsia="ar-SA"/>
              </w:rPr>
              <w:sym w:font="Symbol" w:char="F0B3"/>
            </w:r>
            <w:r w:rsidRPr="00305FD7">
              <w:rPr>
                <w:rFonts w:eastAsia="Calibri"/>
                <w:i/>
                <w:iCs/>
                <w:lang w:eastAsia="ar-SA"/>
              </w:rPr>
              <w:t>1/10 000 iki &lt;1/1 000)</w:t>
            </w:r>
          </w:p>
        </w:tc>
        <w:tc>
          <w:tcPr>
            <w:tcW w:w="1843" w:type="dxa"/>
            <w:tcBorders>
              <w:top w:val="single" w:sz="4" w:space="0" w:color="auto"/>
              <w:left w:val="single" w:sz="4" w:space="0" w:color="auto"/>
              <w:bottom w:val="single" w:sz="4" w:space="0" w:color="auto"/>
              <w:right w:val="single" w:sz="4" w:space="0" w:color="auto"/>
            </w:tcBorders>
          </w:tcPr>
          <w:p w14:paraId="6D6BD623" w14:textId="77777777" w:rsidR="006B4235" w:rsidRPr="00305FD7" w:rsidRDefault="006B4235" w:rsidP="00D70A60">
            <w:pPr>
              <w:rPr>
                <w:i/>
                <w:iCs/>
              </w:rPr>
            </w:pPr>
            <w:r w:rsidRPr="00305FD7">
              <w:rPr>
                <w:i/>
                <w:iCs/>
              </w:rPr>
              <w:t>Labai retas</w:t>
            </w:r>
          </w:p>
          <w:p w14:paraId="5D02E1CB" w14:textId="77777777" w:rsidR="006B4235" w:rsidRPr="00305FD7" w:rsidRDefault="006B4235" w:rsidP="00D70A60">
            <w:pPr>
              <w:rPr>
                <w:i/>
                <w:iCs/>
              </w:rPr>
            </w:pPr>
            <w:r w:rsidRPr="00305FD7">
              <w:rPr>
                <w:rFonts w:eastAsia="Calibri"/>
                <w:i/>
                <w:iCs/>
                <w:lang w:eastAsia="ar-SA"/>
              </w:rPr>
              <w:t>(&lt;1/10 000)</w:t>
            </w:r>
          </w:p>
        </w:tc>
        <w:tc>
          <w:tcPr>
            <w:tcW w:w="1559" w:type="dxa"/>
            <w:tcBorders>
              <w:top w:val="single" w:sz="4" w:space="0" w:color="auto"/>
              <w:left w:val="single" w:sz="4" w:space="0" w:color="auto"/>
              <w:bottom w:val="single" w:sz="4" w:space="0" w:color="auto"/>
              <w:right w:val="single" w:sz="4" w:space="0" w:color="auto"/>
            </w:tcBorders>
          </w:tcPr>
          <w:p w14:paraId="529D03EF" w14:textId="77777777" w:rsidR="006B4235" w:rsidRPr="00305FD7" w:rsidRDefault="006B4235" w:rsidP="00D70A60">
            <w:pPr>
              <w:rPr>
                <w:i/>
                <w:iCs/>
              </w:rPr>
            </w:pPr>
            <w:r w:rsidRPr="00985E4F">
              <w:rPr>
                <w:rFonts w:eastAsia="Calibri"/>
                <w:i/>
                <w:u w:val="single"/>
                <w:lang w:val="es-ES"/>
              </w:rPr>
              <w:t>Dažnis nežinomas (negali būti apskaičiuotas pagal turimus duomenis)</w:t>
            </w:r>
          </w:p>
        </w:tc>
      </w:tr>
      <w:tr w:rsidR="00CE57A5" w:rsidRPr="004C4ADA" w14:paraId="2A7D5C76" w14:textId="77777777" w:rsidTr="00CE57A5">
        <w:tc>
          <w:tcPr>
            <w:tcW w:w="1555" w:type="dxa"/>
            <w:tcBorders>
              <w:top w:val="single" w:sz="4" w:space="0" w:color="auto"/>
              <w:left w:val="single" w:sz="4" w:space="0" w:color="auto"/>
              <w:bottom w:val="single" w:sz="4" w:space="0" w:color="auto"/>
              <w:right w:val="single" w:sz="4" w:space="0" w:color="auto"/>
            </w:tcBorders>
          </w:tcPr>
          <w:p w14:paraId="3AE1C4AE" w14:textId="77777777" w:rsidR="006B4235" w:rsidRPr="00305FD7" w:rsidRDefault="006B4235" w:rsidP="00D70A60">
            <w:r w:rsidRPr="00305FD7">
              <w:t>Kraujo ir limfinės sistemos sutrikimai</w:t>
            </w:r>
          </w:p>
        </w:tc>
        <w:tc>
          <w:tcPr>
            <w:tcW w:w="1275" w:type="dxa"/>
            <w:tcBorders>
              <w:top w:val="single" w:sz="4" w:space="0" w:color="auto"/>
              <w:left w:val="single" w:sz="4" w:space="0" w:color="auto"/>
              <w:bottom w:val="single" w:sz="4" w:space="0" w:color="auto"/>
              <w:right w:val="single" w:sz="4" w:space="0" w:color="auto"/>
            </w:tcBorders>
          </w:tcPr>
          <w:p w14:paraId="02431C42"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9FC9AB"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0408A016"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59F212E1" w14:textId="77777777" w:rsidR="006B4235" w:rsidRPr="00305FD7" w:rsidRDefault="006B4235" w:rsidP="00D70A60">
            <w:r w:rsidRPr="00305FD7">
              <w:t>Kraujo ląstelių kiekio pokyčiai (aplazinė mažakraujystė, agranulocitozė, pancitopenija, neutropenija, leukopenija, trombocitopenija)</w:t>
            </w:r>
          </w:p>
        </w:tc>
        <w:tc>
          <w:tcPr>
            <w:tcW w:w="1559" w:type="dxa"/>
            <w:tcBorders>
              <w:top w:val="single" w:sz="4" w:space="0" w:color="auto"/>
              <w:left w:val="single" w:sz="4" w:space="0" w:color="auto"/>
              <w:bottom w:val="single" w:sz="4" w:space="0" w:color="auto"/>
              <w:right w:val="single" w:sz="4" w:space="0" w:color="auto"/>
            </w:tcBorders>
          </w:tcPr>
          <w:p w14:paraId="36CB25FE" w14:textId="77777777" w:rsidR="006B4235" w:rsidRPr="00305FD7" w:rsidRDefault="006B4235" w:rsidP="00D70A60"/>
        </w:tc>
      </w:tr>
      <w:tr w:rsidR="00CE57A5" w:rsidRPr="00305FD7" w14:paraId="7FF0C266" w14:textId="77777777" w:rsidTr="00CE57A5">
        <w:tc>
          <w:tcPr>
            <w:tcW w:w="1555" w:type="dxa"/>
            <w:tcBorders>
              <w:top w:val="single" w:sz="4" w:space="0" w:color="auto"/>
              <w:left w:val="single" w:sz="4" w:space="0" w:color="auto"/>
              <w:bottom w:val="single" w:sz="4" w:space="0" w:color="auto"/>
              <w:right w:val="single" w:sz="4" w:space="0" w:color="auto"/>
            </w:tcBorders>
          </w:tcPr>
          <w:p w14:paraId="2650F6E2" w14:textId="77777777" w:rsidR="006B4235" w:rsidRPr="00305FD7" w:rsidRDefault="006B4235" w:rsidP="00D70A60">
            <w:r w:rsidRPr="00305FD7">
              <w:t>Nervų sistemos sutrikimai</w:t>
            </w:r>
          </w:p>
        </w:tc>
        <w:tc>
          <w:tcPr>
            <w:tcW w:w="1275" w:type="dxa"/>
            <w:tcBorders>
              <w:top w:val="single" w:sz="4" w:space="0" w:color="auto"/>
              <w:left w:val="single" w:sz="4" w:space="0" w:color="auto"/>
              <w:bottom w:val="single" w:sz="4" w:space="0" w:color="auto"/>
              <w:right w:val="single" w:sz="4" w:space="0" w:color="auto"/>
            </w:tcBorders>
          </w:tcPr>
          <w:p w14:paraId="0B1BF1AE" w14:textId="77777777" w:rsidR="006B4235" w:rsidRPr="00305FD7" w:rsidRDefault="006B4235" w:rsidP="00D70A60">
            <w:r w:rsidRPr="00305FD7">
              <w:t>Galvos skausmas</w:t>
            </w:r>
          </w:p>
        </w:tc>
        <w:tc>
          <w:tcPr>
            <w:tcW w:w="1560" w:type="dxa"/>
            <w:tcBorders>
              <w:top w:val="single" w:sz="4" w:space="0" w:color="auto"/>
              <w:left w:val="single" w:sz="4" w:space="0" w:color="auto"/>
              <w:bottom w:val="single" w:sz="4" w:space="0" w:color="auto"/>
              <w:right w:val="single" w:sz="4" w:space="0" w:color="auto"/>
            </w:tcBorders>
          </w:tcPr>
          <w:p w14:paraId="4A134ED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61C38104" w14:textId="77777777" w:rsidR="006B4235" w:rsidRPr="00305FD7" w:rsidRDefault="006B4235" w:rsidP="00D70A60">
            <w:r w:rsidRPr="00305FD7">
              <w:t>Svaigulys</w:t>
            </w:r>
          </w:p>
        </w:tc>
        <w:tc>
          <w:tcPr>
            <w:tcW w:w="1843" w:type="dxa"/>
            <w:tcBorders>
              <w:top w:val="single" w:sz="4" w:space="0" w:color="auto"/>
              <w:left w:val="single" w:sz="4" w:space="0" w:color="auto"/>
              <w:bottom w:val="single" w:sz="4" w:space="0" w:color="auto"/>
              <w:right w:val="single" w:sz="4" w:space="0" w:color="auto"/>
            </w:tcBorders>
          </w:tcPr>
          <w:p w14:paraId="24394F2C" w14:textId="77777777" w:rsidR="006B4235" w:rsidRPr="00305FD7" w:rsidRDefault="006B4235" w:rsidP="00D70A60">
            <w:r w:rsidRPr="00305FD7">
              <w:t>Periferinė neuropatija</w:t>
            </w:r>
          </w:p>
        </w:tc>
        <w:tc>
          <w:tcPr>
            <w:tcW w:w="1559" w:type="dxa"/>
            <w:tcBorders>
              <w:top w:val="single" w:sz="4" w:space="0" w:color="auto"/>
              <w:left w:val="single" w:sz="4" w:space="0" w:color="auto"/>
              <w:bottom w:val="single" w:sz="4" w:space="0" w:color="auto"/>
              <w:right w:val="single" w:sz="4" w:space="0" w:color="auto"/>
            </w:tcBorders>
          </w:tcPr>
          <w:p w14:paraId="459F00DC" w14:textId="01B682EC" w:rsidR="006B4235" w:rsidRPr="00305FD7" w:rsidRDefault="00971E92" w:rsidP="00D70A60">
            <w:r w:rsidRPr="00971E92">
              <w:t>Idiopatinė intrakranijinė hipertenzija (žr. 4.4 skyrių)</w:t>
            </w:r>
          </w:p>
        </w:tc>
      </w:tr>
      <w:tr w:rsidR="00CE57A5" w:rsidRPr="00305FD7" w14:paraId="72CB18D0" w14:textId="77777777" w:rsidTr="00CE57A5">
        <w:tc>
          <w:tcPr>
            <w:tcW w:w="1555" w:type="dxa"/>
            <w:tcBorders>
              <w:top w:val="single" w:sz="4" w:space="0" w:color="auto"/>
              <w:left w:val="single" w:sz="4" w:space="0" w:color="auto"/>
              <w:bottom w:val="single" w:sz="4" w:space="0" w:color="auto"/>
              <w:right w:val="single" w:sz="4" w:space="0" w:color="auto"/>
            </w:tcBorders>
          </w:tcPr>
          <w:p w14:paraId="525EB206" w14:textId="77777777" w:rsidR="006B4235" w:rsidRPr="00305FD7" w:rsidRDefault="006B4235" w:rsidP="00D70A60">
            <w:r w:rsidRPr="00305FD7">
              <w:t>Širdies sutrikimai</w:t>
            </w:r>
          </w:p>
        </w:tc>
        <w:tc>
          <w:tcPr>
            <w:tcW w:w="1275" w:type="dxa"/>
            <w:tcBorders>
              <w:top w:val="single" w:sz="4" w:space="0" w:color="auto"/>
              <w:left w:val="single" w:sz="4" w:space="0" w:color="auto"/>
              <w:bottom w:val="single" w:sz="4" w:space="0" w:color="auto"/>
              <w:right w:val="single" w:sz="4" w:space="0" w:color="auto"/>
            </w:tcBorders>
          </w:tcPr>
          <w:p w14:paraId="15E06A79"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5D6152B6"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79AEF724" w14:textId="77777777" w:rsidR="006B4235" w:rsidRPr="00305FD7" w:rsidRDefault="006B4235" w:rsidP="00D70A60">
            <w:r w:rsidRPr="00305FD7">
              <w:t>Miokarditas, perikarditas</w:t>
            </w:r>
          </w:p>
        </w:tc>
        <w:tc>
          <w:tcPr>
            <w:tcW w:w="1843" w:type="dxa"/>
            <w:tcBorders>
              <w:top w:val="single" w:sz="4" w:space="0" w:color="auto"/>
              <w:left w:val="single" w:sz="4" w:space="0" w:color="auto"/>
              <w:bottom w:val="single" w:sz="4" w:space="0" w:color="auto"/>
              <w:right w:val="single" w:sz="4" w:space="0" w:color="auto"/>
            </w:tcBorders>
          </w:tcPr>
          <w:p w14:paraId="484C16EA" w14:textId="77777777" w:rsidR="006B4235" w:rsidRPr="00305FD7" w:rsidRDefault="006B4235" w:rsidP="00D70A60"/>
        </w:tc>
        <w:tc>
          <w:tcPr>
            <w:tcW w:w="1559" w:type="dxa"/>
            <w:tcBorders>
              <w:top w:val="single" w:sz="4" w:space="0" w:color="auto"/>
              <w:left w:val="single" w:sz="4" w:space="0" w:color="auto"/>
              <w:bottom w:val="single" w:sz="4" w:space="0" w:color="auto"/>
              <w:right w:val="single" w:sz="4" w:space="0" w:color="auto"/>
            </w:tcBorders>
          </w:tcPr>
          <w:p w14:paraId="2A17EC25" w14:textId="77777777" w:rsidR="006B4235" w:rsidRPr="00305FD7" w:rsidRDefault="006B4235" w:rsidP="00D70A60"/>
        </w:tc>
      </w:tr>
      <w:tr w:rsidR="00CE57A5" w:rsidRPr="004C4ADA" w14:paraId="5047367B" w14:textId="77777777" w:rsidTr="00CE57A5">
        <w:tc>
          <w:tcPr>
            <w:tcW w:w="1555" w:type="dxa"/>
            <w:tcBorders>
              <w:top w:val="single" w:sz="4" w:space="0" w:color="auto"/>
              <w:left w:val="single" w:sz="4" w:space="0" w:color="auto"/>
              <w:bottom w:val="single" w:sz="4" w:space="0" w:color="auto"/>
              <w:right w:val="single" w:sz="4" w:space="0" w:color="auto"/>
            </w:tcBorders>
          </w:tcPr>
          <w:p w14:paraId="7483C770" w14:textId="77777777" w:rsidR="006B4235" w:rsidRPr="00305FD7" w:rsidRDefault="006B4235" w:rsidP="00D70A60">
            <w:pPr>
              <w:outlineLvl w:val="0"/>
            </w:pPr>
            <w:r w:rsidRPr="00305FD7">
              <w:rPr>
                <w:noProof/>
                <w:kern w:val="28"/>
                <w:lang w:eastAsia="lt-LT"/>
              </w:rPr>
              <w:t>Kvėpavimo sistemos, krūtinės ląstos ir tarpuplaučio sutrikimai</w:t>
            </w:r>
          </w:p>
        </w:tc>
        <w:tc>
          <w:tcPr>
            <w:tcW w:w="1275" w:type="dxa"/>
            <w:tcBorders>
              <w:top w:val="single" w:sz="4" w:space="0" w:color="auto"/>
              <w:left w:val="single" w:sz="4" w:space="0" w:color="auto"/>
              <w:bottom w:val="single" w:sz="4" w:space="0" w:color="auto"/>
              <w:right w:val="single" w:sz="4" w:space="0" w:color="auto"/>
            </w:tcBorders>
          </w:tcPr>
          <w:p w14:paraId="7E8718D5"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1FD09B0B"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20D8AB9F"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333CB633" w14:textId="77777777" w:rsidR="006B4235" w:rsidRPr="00305FD7" w:rsidRDefault="006B4235" w:rsidP="00D70A60">
            <w:r w:rsidRPr="00305FD7">
              <w:t>Alerginės ir fibrozinės plaučių reakcijos (įskaitant dusulį, kosulį, bronchų spazmą, alveolitą, plaučių eozinofiliją, plaučių infiltraciją, pneumonitą)</w:t>
            </w:r>
          </w:p>
        </w:tc>
        <w:tc>
          <w:tcPr>
            <w:tcW w:w="1559" w:type="dxa"/>
            <w:tcBorders>
              <w:top w:val="single" w:sz="4" w:space="0" w:color="auto"/>
              <w:left w:val="single" w:sz="4" w:space="0" w:color="auto"/>
              <w:bottom w:val="single" w:sz="4" w:space="0" w:color="auto"/>
              <w:right w:val="single" w:sz="4" w:space="0" w:color="auto"/>
            </w:tcBorders>
          </w:tcPr>
          <w:p w14:paraId="3B268849" w14:textId="77777777" w:rsidR="006B4235" w:rsidRPr="00305FD7" w:rsidRDefault="006B4235" w:rsidP="00D70A60"/>
        </w:tc>
      </w:tr>
      <w:tr w:rsidR="00CE57A5" w:rsidRPr="004C4ADA" w14:paraId="75FC29EC" w14:textId="77777777" w:rsidTr="00CE57A5">
        <w:tc>
          <w:tcPr>
            <w:tcW w:w="1555" w:type="dxa"/>
            <w:tcBorders>
              <w:top w:val="single" w:sz="4" w:space="0" w:color="auto"/>
              <w:left w:val="single" w:sz="4" w:space="0" w:color="auto"/>
              <w:bottom w:val="single" w:sz="4" w:space="0" w:color="auto"/>
              <w:right w:val="single" w:sz="4" w:space="0" w:color="auto"/>
            </w:tcBorders>
          </w:tcPr>
          <w:p w14:paraId="5701DDFB" w14:textId="77777777" w:rsidR="006B4235" w:rsidRPr="00305FD7" w:rsidRDefault="006B4235" w:rsidP="00D70A60">
            <w:r w:rsidRPr="00305FD7">
              <w:t>Virškinimo trakto sutrikimai</w:t>
            </w:r>
          </w:p>
        </w:tc>
        <w:tc>
          <w:tcPr>
            <w:tcW w:w="1275" w:type="dxa"/>
            <w:tcBorders>
              <w:top w:val="single" w:sz="4" w:space="0" w:color="auto"/>
              <w:left w:val="single" w:sz="4" w:space="0" w:color="auto"/>
              <w:bottom w:val="single" w:sz="4" w:space="0" w:color="auto"/>
              <w:right w:val="single" w:sz="4" w:space="0" w:color="auto"/>
            </w:tcBorders>
          </w:tcPr>
          <w:p w14:paraId="7DADC317"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0E22528D" w14:textId="77777777" w:rsidR="006B4235" w:rsidRPr="00305FD7" w:rsidRDefault="006B4235" w:rsidP="00D70A60">
            <w:r w:rsidRPr="00305FD7">
              <w:t xml:space="preserve">Pilvo skausmas, viduriavimas, dispepsija, </w:t>
            </w:r>
            <w:r w:rsidRPr="00305FD7">
              <w:lastRenderedPageBreak/>
              <w:t>vidurių pūtimas, pykinimas, vėmimas, ūminis pankreatitas</w:t>
            </w:r>
          </w:p>
        </w:tc>
        <w:tc>
          <w:tcPr>
            <w:tcW w:w="1417" w:type="dxa"/>
            <w:tcBorders>
              <w:top w:val="single" w:sz="4" w:space="0" w:color="auto"/>
              <w:left w:val="single" w:sz="4" w:space="0" w:color="auto"/>
              <w:bottom w:val="single" w:sz="4" w:space="0" w:color="auto"/>
              <w:right w:val="single" w:sz="4" w:space="0" w:color="auto"/>
            </w:tcBorders>
          </w:tcPr>
          <w:p w14:paraId="55C5B52D"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1CC463E7" w14:textId="77777777" w:rsidR="006B4235" w:rsidRPr="00305FD7" w:rsidRDefault="006B4235" w:rsidP="00D70A60"/>
        </w:tc>
        <w:tc>
          <w:tcPr>
            <w:tcW w:w="1559" w:type="dxa"/>
            <w:tcBorders>
              <w:top w:val="single" w:sz="4" w:space="0" w:color="auto"/>
              <w:left w:val="single" w:sz="4" w:space="0" w:color="auto"/>
              <w:bottom w:val="single" w:sz="4" w:space="0" w:color="auto"/>
              <w:right w:val="single" w:sz="4" w:space="0" w:color="auto"/>
            </w:tcBorders>
          </w:tcPr>
          <w:p w14:paraId="3539659E" w14:textId="77777777" w:rsidR="006B4235" w:rsidRPr="00305FD7" w:rsidRDefault="006B4235" w:rsidP="00D70A60"/>
        </w:tc>
      </w:tr>
      <w:tr w:rsidR="00CE57A5" w:rsidRPr="00305FD7" w14:paraId="767645E4" w14:textId="77777777" w:rsidTr="00CE57A5">
        <w:tc>
          <w:tcPr>
            <w:tcW w:w="1555" w:type="dxa"/>
            <w:tcBorders>
              <w:top w:val="single" w:sz="4" w:space="0" w:color="auto"/>
              <w:left w:val="single" w:sz="4" w:space="0" w:color="auto"/>
              <w:bottom w:val="single" w:sz="4" w:space="0" w:color="auto"/>
              <w:right w:val="single" w:sz="4" w:space="0" w:color="auto"/>
            </w:tcBorders>
          </w:tcPr>
          <w:p w14:paraId="65E14688" w14:textId="77777777" w:rsidR="006B4235" w:rsidRPr="00305FD7" w:rsidRDefault="006B4235" w:rsidP="00D70A60">
            <w:r w:rsidRPr="00305FD7">
              <w:t>Inkstų ir šlapimo takų sutrikimai</w:t>
            </w:r>
          </w:p>
        </w:tc>
        <w:tc>
          <w:tcPr>
            <w:tcW w:w="1275" w:type="dxa"/>
            <w:tcBorders>
              <w:top w:val="single" w:sz="4" w:space="0" w:color="auto"/>
              <w:left w:val="single" w:sz="4" w:space="0" w:color="auto"/>
              <w:bottom w:val="single" w:sz="4" w:space="0" w:color="auto"/>
              <w:right w:val="single" w:sz="4" w:space="0" w:color="auto"/>
            </w:tcBorders>
          </w:tcPr>
          <w:p w14:paraId="0E5BBCBB"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706405EE"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48447DE9"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069F36A1" w14:textId="77777777" w:rsidR="006B4235" w:rsidRPr="00305FD7" w:rsidRDefault="006B4235" w:rsidP="00D70A60">
            <w:r w:rsidRPr="00305FD7">
              <w:rPr>
                <w:szCs w:val="20"/>
              </w:rPr>
              <w:t xml:space="preserve">Inkstų veiklos sutrikimas, įskaitant ūminį ir lėtinį </w:t>
            </w:r>
            <w:r w:rsidRPr="00305FD7">
              <w:rPr>
                <w:rFonts w:eastAsia="Calibri"/>
                <w:lang w:eastAsia="ar-SA"/>
              </w:rPr>
              <w:t xml:space="preserve">intersticinį nefritą </w:t>
            </w:r>
            <w:r w:rsidRPr="00305FD7">
              <w:rPr>
                <w:szCs w:val="20"/>
              </w:rPr>
              <w:t>bei inkstų veiklos nepakankamumą</w:t>
            </w:r>
          </w:p>
        </w:tc>
        <w:tc>
          <w:tcPr>
            <w:tcW w:w="1559" w:type="dxa"/>
            <w:tcBorders>
              <w:top w:val="single" w:sz="4" w:space="0" w:color="auto"/>
              <w:left w:val="single" w:sz="4" w:space="0" w:color="auto"/>
              <w:bottom w:val="single" w:sz="4" w:space="0" w:color="auto"/>
              <w:right w:val="single" w:sz="4" w:space="0" w:color="auto"/>
            </w:tcBorders>
          </w:tcPr>
          <w:p w14:paraId="24FF6FF1" w14:textId="77777777" w:rsidR="006B4235" w:rsidRPr="00ED7C54" w:rsidRDefault="006B4235" w:rsidP="00D70A60">
            <w:pPr>
              <w:rPr>
                <w:szCs w:val="20"/>
              </w:rPr>
            </w:pPr>
            <w:r w:rsidRPr="00DF0EA2">
              <w:rPr>
                <w:rFonts w:eastAsia="Calibri"/>
                <w:lang w:val="en-GB" w:eastAsia="ar-SA"/>
              </w:rPr>
              <w:t>Nefrolitiazė**</w:t>
            </w:r>
          </w:p>
        </w:tc>
      </w:tr>
      <w:tr w:rsidR="00CE57A5" w:rsidRPr="00305FD7" w14:paraId="41B92209" w14:textId="77777777" w:rsidTr="00CE57A5">
        <w:tc>
          <w:tcPr>
            <w:tcW w:w="1555" w:type="dxa"/>
            <w:tcBorders>
              <w:top w:val="single" w:sz="4" w:space="0" w:color="auto"/>
              <w:left w:val="single" w:sz="4" w:space="0" w:color="auto"/>
              <w:bottom w:val="single" w:sz="4" w:space="0" w:color="auto"/>
              <w:right w:val="single" w:sz="4" w:space="0" w:color="auto"/>
            </w:tcBorders>
          </w:tcPr>
          <w:p w14:paraId="326437C3" w14:textId="77777777" w:rsidR="006B4235" w:rsidRPr="00305FD7" w:rsidRDefault="006B4235" w:rsidP="00D70A60">
            <w:r w:rsidRPr="00305FD7">
              <w:t>Odos ir poodinio audinio sutrikimai</w:t>
            </w:r>
          </w:p>
        </w:tc>
        <w:tc>
          <w:tcPr>
            <w:tcW w:w="1275" w:type="dxa"/>
            <w:tcBorders>
              <w:top w:val="single" w:sz="4" w:space="0" w:color="auto"/>
              <w:left w:val="single" w:sz="4" w:space="0" w:color="auto"/>
              <w:bottom w:val="single" w:sz="4" w:space="0" w:color="auto"/>
              <w:right w:val="single" w:sz="4" w:space="0" w:color="auto"/>
            </w:tcBorders>
          </w:tcPr>
          <w:p w14:paraId="49BBF819" w14:textId="6524780D" w:rsidR="006B4235" w:rsidRPr="00305FD7" w:rsidRDefault="00B1047A" w:rsidP="00D70A60">
            <w:r w:rsidRPr="00B1047A">
              <w:t>Išbėrimas, niežėjimas</w:t>
            </w:r>
          </w:p>
        </w:tc>
        <w:tc>
          <w:tcPr>
            <w:tcW w:w="1560" w:type="dxa"/>
            <w:tcBorders>
              <w:top w:val="single" w:sz="4" w:space="0" w:color="auto"/>
              <w:left w:val="single" w:sz="4" w:space="0" w:color="auto"/>
              <w:bottom w:val="single" w:sz="4" w:space="0" w:color="auto"/>
              <w:right w:val="single" w:sz="4" w:space="0" w:color="auto"/>
            </w:tcBorders>
          </w:tcPr>
          <w:p w14:paraId="4B29C32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1C2F9FFC" w14:textId="77777777" w:rsidR="006B4235" w:rsidRPr="00305FD7" w:rsidRDefault="006B4235" w:rsidP="00D70A60">
            <w:r w:rsidRPr="00305FD7">
              <w:t>Jautrumas šviesai*</w:t>
            </w:r>
          </w:p>
        </w:tc>
        <w:tc>
          <w:tcPr>
            <w:tcW w:w="1843" w:type="dxa"/>
            <w:tcBorders>
              <w:top w:val="single" w:sz="4" w:space="0" w:color="auto"/>
              <w:left w:val="single" w:sz="4" w:space="0" w:color="auto"/>
              <w:bottom w:val="single" w:sz="4" w:space="0" w:color="auto"/>
              <w:right w:val="single" w:sz="4" w:space="0" w:color="auto"/>
            </w:tcBorders>
          </w:tcPr>
          <w:p w14:paraId="6A193599" w14:textId="77777777" w:rsidR="006B4235" w:rsidRPr="00305FD7" w:rsidRDefault="006B4235" w:rsidP="00D70A60">
            <w:r w:rsidRPr="00305FD7">
              <w:t>Alopecija (nuplikimas)</w:t>
            </w:r>
          </w:p>
        </w:tc>
        <w:tc>
          <w:tcPr>
            <w:tcW w:w="1559" w:type="dxa"/>
            <w:tcBorders>
              <w:top w:val="single" w:sz="4" w:space="0" w:color="auto"/>
              <w:left w:val="single" w:sz="4" w:space="0" w:color="auto"/>
              <w:bottom w:val="single" w:sz="4" w:space="0" w:color="auto"/>
              <w:right w:val="single" w:sz="4" w:space="0" w:color="auto"/>
            </w:tcBorders>
          </w:tcPr>
          <w:p w14:paraId="642A317B" w14:textId="38981FDD" w:rsidR="006B4235" w:rsidRPr="00305FD7" w:rsidRDefault="00952F44" w:rsidP="00D70A60">
            <w:r w:rsidRPr="003664DA">
              <w:t>Reakcija į vaistinį preparatą su eozinofilija ir sisteminiais simptomais (</w:t>
            </w:r>
            <w:r w:rsidRPr="00C74D02">
              <w:rPr>
                <w:i/>
              </w:rPr>
              <w:t>DRESS</w:t>
            </w:r>
            <w:r w:rsidRPr="003664DA">
              <w:t>)</w:t>
            </w:r>
            <w:r>
              <w:t xml:space="preserve">, </w:t>
            </w:r>
            <w:r w:rsidR="006B4235" w:rsidRPr="0082689C">
              <w:t>Stivenso–Džonsono sindromas (SDS) ir toksinė epidermio nekrolizė (TEN).</w:t>
            </w:r>
          </w:p>
        </w:tc>
      </w:tr>
      <w:tr w:rsidR="00CE57A5" w:rsidRPr="00305FD7" w14:paraId="0BFD1990" w14:textId="77777777" w:rsidTr="00CE57A5">
        <w:trPr>
          <w:trHeight w:val="566"/>
        </w:trPr>
        <w:tc>
          <w:tcPr>
            <w:tcW w:w="1555" w:type="dxa"/>
            <w:tcBorders>
              <w:top w:val="single" w:sz="4" w:space="0" w:color="auto"/>
              <w:left w:val="single" w:sz="4" w:space="0" w:color="auto"/>
              <w:bottom w:val="single" w:sz="4" w:space="0" w:color="auto"/>
              <w:right w:val="single" w:sz="4" w:space="0" w:color="auto"/>
            </w:tcBorders>
          </w:tcPr>
          <w:p w14:paraId="765B91C0" w14:textId="77777777" w:rsidR="006B4235" w:rsidRPr="00305FD7" w:rsidRDefault="006B4235" w:rsidP="00D70A60">
            <w:r w:rsidRPr="00305FD7">
              <w:t>Skeleto, raumenų ir jungiamojo audinio sutrikimai</w:t>
            </w:r>
          </w:p>
        </w:tc>
        <w:tc>
          <w:tcPr>
            <w:tcW w:w="1275" w:type="dxa"/>
            <w:tcBorders>
              <w:top w:val="single" w:sz="4" w:space="0" w:color="auto"/>
              <w:left w:val="single" w:sz="4" w:space="0" w:color="auto"/>
              <w:bottom w:val="single" w:sz="4" w:space="0" w:color="auto"/>
              <w:right w:val="single" w:sz="4" w:space="0" w:color="auto"/>
            </w:tcBorders>
          </w:tcPr>
          <w:p w14:paraId="31F374D4"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D5A914"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16C449B9" w14:textId="77777777" w:rsidR="006B4235" w:rsidRPr="00305FD7" w:rsidRDefault="006B4235" w:rsidP="00D70A60">
            <w:r w:rsidRPr="00305FD7">
              <w:t>Sąnarių skausmas</w:t>
            </w:r>
          </w:p>
        </w:tc>
        <w:tc>
          <w:tcPr>
            <w:tcW w:w="1843" w:type="dxa"/>
            <w:tcBorders>
              <w:top w:val="single" w:sz="4" w:space="0" w:color="auto"/>
              <w:left w:val="single" w:sz="4" w:space="0" w:color="auto"/>
              <w:bottom w:val="single" w:sz="4" w:space="0" w:color="auto"/>
              <w:right w:val="single" w:sz="4" w:space="0" w:color="auto"/>
            </w:tcBorders>
          </w:tcPr>
          <w:p w14:paraId="034CEF70" w14:textId="77777777" w:rsidR="006B4235" w:rsidRPr="00305FD7" w:rsidRDefault="006B4235" w:rsidP="00D70A60">
            <w:r w:rsidRPr="00305FD7">
              <w:t>Raumenų skausmas</w:t>
            </w:r>
          </w:p>
        </w:tc>
        <w:tc>
          <w:tcPr>
            <w:tcW w:w="1559" w:type="dxa"/>
            <w:tcBorders>
              <w:top w:val="single" w:sz="4" w:space="0" w:color="auto"/>
              <w:left w:val="single" w:sz="4" w:space="0" w:color="auto"/>
              <w:bottom w:val="single" w:sz="4" w:space="0" w:color="auto"/>
              <w:right w:val="single" w:sz="4" w:space="0" w:color="auto"/>
            </w:tcBorders>
          </w:tcPr>
          <w:p w14:paraId="398A5C20" w14:textId="77777777" w:rsidR="006B4235" w:rsidRPr="00305FD7" w:rsidRDefault="006B4235" w:rsidP="00D70A60"/>
        </w:tc>
      </w:tr>
      <w:tr w:rsidR="00CE57A5" w:rsidRPr="004C4ADA" w14:paraId="0062087D" w14:textId="77777777" w:rsidTr="00CE57A5">
        <w:tc>
          <w:tcPr>
            <w:tcW w:w="1555" w:type="dxa"/>
            <w:tcBorders>
              <w:top w:val="single" w:sz="4" w:space="0" w:color="auto"/>
              <w:left w:val="single" w:sz="4" w:space="0" w:color="auto"/>
              <w:bottom w:val="single" w:sz="4" w:space="0" w:color="auto"/>
              <w:right w:val="single" w:sz="4" w:space="0" w:color="auto"/>
            </w:tcBorders>
          </w:tcPr>
          <w:p w14:paraId="07CA5CF1" w14:textId="77777777" w:rsidR="006B4235" w:rsidRPr="00305FD7" w:rsidRDefault="006B4235" w:rsidP="00D70A60">
            <w:r w:rsidRPr="00305FD7">
              <w:t>Imuninės sistemos sutrikimai</w:t>
            </w:r>
          </w:p>
        </w:tc>
        <w:tc>
          <w:tcPr>
            <w:tcW w:w="1275" w:type="dxa"/>
            <w:tcBorders>
              <w:top w:val="single" w:sz="4" w:space="0" w:color="auto"/>
              <w:left w:val="single" w:sz="4" w:space="0" w:color="auto"/>
              <w:bottom w:val="single" w:sz="4" w:space="0" w:color="auto"/>
              <w:right w:val="single" w:sz="4" w:space="0" w:color="auto"/>
            </w:tcBorders>
          </w:tcPr>
          <w:p w14:paraId="795C42CB"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637B5D41"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0EB57C07"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363E438" w14:textId="77777777" w:rsidR="006B4235" w:rsidRPr="00305FD7" w:rsidRDefault="006B4235" w:rsidP="00D70A60">
            <w:r w:rsidRPr="00305FD7">
              <w:t xml:space="preserve">Padidėjusio jautrumo reakcijos, </w:t>
            </w:r>
            <w:r w:rsidRPr="00305FD7">
              <w:rPr>
                <w:rFonts w:eastAsia="Calibri"/>
                <w:lang w:eastAsia="ar-SA"/>
              </w:rPr>
              <w:t>pvz., alerginė egzantema, vaistinio preparato  sukeltas karščiavimas, raudonosios vilkligės sindromas, pankolitas</w:t>
            </w:r>
          </w:p>
        </w:tc>
        <w:tc>
          <w:tcPr>
            <w:tcW w:w="1559" w:type="dxa"/>
            <w:tcBorders>
              <w:top w:val="single" w:sz="4" w:space="0" w:color="auto"/>
              <w:left w:val="single" w:sz="4" w:space="0" w:color="auto"/>
              <w:bottom w:val="single" w:sz="4" w:space="0" w:color="auto"/>
              <w:right w:val="single" w:sz="4" w:space="0" w:color="auto"/>
            </w:tcBorders>
          </w:tcPr>
          <w:p w14:paraId="0A3723B8" w14:textId="77777777" w:rsidR="006B4235" w:rsidRPr="00305FD7" w:rsidRDefault="006B4235" w:rsidP="00D70A60"/>
        </w:tc>
      </w:tr>
      <w:tr w:rsidR="00CE57A5" w:rsidRPr="00305FD7" w14:paraId="12E76F86" w14:textId="77777777" w:rsidTr="00CE57A5">
        <w:tc>
          <w:tcPr>
            <w:tcW w:w="1555" w:type="dxa"/>
            <w:tcBorders>
              <w:top w:val="single" w:sz="4" w:space="0" w:color="auto"/>
              <w:left w:val="single" w:sz="4" w:space="0" w:color="auto"/>
              <w:bottom w:val="single" w:sz="4" w:space="0" w:color="auto"/>
              <w:right w:val="single" w:sz="4" w:space="0" w:color="auto"/>
            </w:tcBorders>
          </w:tcPr>
          <w:p w14:paraId="4BEC5131" w14:textId="77777777" w:rsidR="006B4235" w:rsidRPr="00305FD7" w:rsidRDefault="006B4235" w:rsidP="00D70A60">
            <w:r w:rsidRPr="00305FD7">
              <w:t>Kepenų, tulžies pūslės ir latakų sutrikimai</w:t>
            </w:r>
          </w:p>
        </w:tc>
        <w:tc>
          <w:tcPr>
            <w:tcW w:w="1275" w:type="dxa"/>
            <w:tcBorders>
              <w:top w:val="single" w:sz="4" w:space="0" w:color="auto"/>
              <w:left w:val="single" w:sz="4" w:space="0" w:color="auto"/>
              <w:bottom w:val="single" w:sz="4" w:space="0" w:color="auto"/>
              <w:right w:val="single" w:sz="4" w:space="0" w:color="auto"/>
            </w:tcBorders>
          </w:tcPr>
          <w:p w14:paraId="43F39DF8"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73FFFACC"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3E455DCB" w14:textId="40A4E1CA" w:rsidR="006B4235" w:rsidRPr="00305FD7" w:rsidRDefault="00F27977" w:rsidP="00D70A60">
            <w:r>
              <w:t>C</w:t>
            </w:r>
            <w:r w:rsidR="006B4235" w:rsidRPr="00305FD7">
              <w:t>holestazin</w:t>
            </w:r>
            <w:r>
              <w:t>is</w:t>
            </w:r>
            <w:r w:rsidR="006B4235" w:rsidRPr="00305FD7">
              <w:t xml:space="preserve"> hepatit</w:t>
            </w:r>
            <w:r>
              <w:t>as</w:t>
            </w:r>
          </w:p>
        </w:tc>
        <w:tc>
          <w:tcPr>
            <w:tcW w:w="1843" w:type="dxa"/>
            <w:tcBorders>
              <w:top w:val="single" w:sz="4" w:space="0" w:color="auto"/>
              <w:left w:val="single" w:sz="4" w:space="0" w:color="auto"/>
              <w:bottom w:val="single" w:sz="4" w:space="0" w:color="auto"/>
              <w:right w:val="single" w:sz="4" w:space="0" w:color="auto"/>
            </w:tcBorders>
          </w:tcPr>
          <w:p w14:paraId="062C0DFD" w14:textId="77777777" w:rsidR="006B4235" w:rsidRPr="00305FD7" w:rsidRDefault="006B4235" w:rsidP="00D70A60">
            <w:r w:rsidRPr="00305FD7">
              <w:t>Hepatitas</w:t>
            </w:r>
          </w:p>
        </w:tc>
        <w:tc>
          <w:tcPr>
            <w:tcW w:w="1559" w:type="dxa"/>
            <w:tcBorders>
              <w:top w:val="single" w:sz="4" w:space="0" w:color="auto"/>
              <w:left w:val="single" w:sz="4" w:space="0" w:color="auto"/>
              <w:bottom w:val="single" w:sz="4" w:space="0" w:color="auto"/>
              <w:right w:val="single" w:sz="4" w:space="0" w:color="auto"/>
            </w:tcBorders>
          </w:tcPr>
          <w:p w14:paraId="63216332" w14:textId="77777777" w:rsidR="006B4235" w:rsidRPr="00305FD7" w:rsidRDefault="006B4235" w:rsidP="00D70A60"/>
        </w:tc>
      </w:tr>
      <w:tr w:rsidR="00CE57A5" w:rsidRPr="00305FD7" w14:paraId="325E2031" w14:textId="77777777" w:rsidTr="00CE57A5">
        <w:tc>
          <w:tcPr>
            <w:tcW w:w="1555" w:type="dxa"/>
            <w:tcBorders>
              <w:top w:val="single" w:sz="4" w:space="0" w:color="auto"/>
              <w:left w:val="single" w:sz="4" w:space="0" w:color="auto"/>
              <w:bottom w:val="single" w:sz="4" w:space="0" w:color="auto"/>
              <w:right w:val="single" w:sz="4" w:space="0" w:color="auto"/>
            </w:tcBorders>
          </w:tcPr>
          <w:p w14:paraId="53AE32E8" w14:textId="77777777" w:rsidR="006B4235" w:rsidRPr="00305FD7" w:rsidRDefault="006B4235" w:rsidP="00D70A60">
            <w:r w:rsidRPr="00305FD7">
              <w:t>Lytinės sistemos ir krūties sutrikimai</w:t>
            </w:r>
          </w:p>
        </w:tc>
        <w:tc>
          <w:tcPr>
            <w:tcW w:w="1275" w:type="dxa"/>
            <w:tcBorders>
              <w:top w:val="single" w:sz="4" w:space="0" w:color="auto"/>
              <w:left w:val="single" w:sz="4" w:space="0" w:color="auto"/>
              <w:bottom w:val="single" w:sz="4" w:space="0" w:color="auto"/>
              <w:right w:val="single" w:sz="4" w:space="0" w:color="auto"/>
            </w:tcBorders>
          </w:tcPr>
          <w:p w14:paraId="5CE3D635"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2B9D869F"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554253A8"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C904253" w14:textId="77777777" w:rsidR="006B4235" w:rsidRPr="00305FD7" w:rsidRDefault="006B4235" w:rsidP="00D70A60">
            <w:r w:rsidRPr="00305FD7">
              <w:t xml:space="preserve">Oligospermija </w:t>
            </w:r>
            <w:r w:rsidRPr="00305FD7">
              <w:rPr>
                <w:rFonts w:eastAsia="Calibri"/>
                <w:lang w:eastAsia="ar-SA"/>
              </w:rPr>
              <w:t>(grįžtama)</w:t>
            </w:r>
          </w:p>
        </w:tc>
        <w:tc>
          <w:tcPr>
            <w:tcW w:w="1559" w:type="dxa"/>
            <w:tcBorders>
              <w:top w:val="single" w:sz="4" w:space="0" w:color="auto"/>
              <w:left w:val="single" w:sz="4" w:space="0" w:color="auto"/>
              <w:bottom w:val="single" w:sz="4" w:space="0" w:color="auto"/>
              <w:right w:val="single" w:sz="4" w:space="0" w:color="auto"/>
            </w:tcBorders>
          </w:tcPr>
          <w:p w14:paraId="754D5260" w14:textId="77777777" w:rsidR="006B4235" w:rsidRPr="00305FD7" w:rsidRDefault="006B4235" w:rsidP="00D70A60"/>
        </w:tc>
      </w:tr>
      <w:tr w:rsidR="00CE57A5" w:rsidRPr="00305FD7" w14:paraId="561F9D6D" w14:textId="77777777" w:rsidTr="00CE57A5">
        <w:tc>
          <w:tcPr>
            <w:tcW w:w="1555" w:type="dxa"/>
            <w:tcBorders>
              <w:top w:val="single" w:sz="4" w:space="0" w:color="auto"/>
              <w:left w:val="single" w:sz="4" w:space="0" w:color="auto"/>
              <w:bottom w:val="single" w:sz="4" w:space="0" w:color="auto"/>
              <w:right w:val="single" w:sz="4" w:space="0" w:color="auto"/>
            </w:tcBorders>
          </w:tcPr>
          <w:p w14:paraId="6005C041" w14:textId="77777777" w:rsidR="006B4235" w:rsidRPr="00305FD7" w:rsidRDefault="006B4235" w:rsidP="00D70A60">
            <w:r w:rsidRPr="00305FD7">
              <w:t>Bendrieji sutrikimai</w:t>
            </w:r>
          </w:p>
        </w:tc>
        <w:tc>
          <w:tcPr>
            <w:tcW w:w="1275" w:type="dxa"/>
            <w:tcBorders>
              <w:top w:val="single" w:sz="4" w:space="0" w:color="auto"/>
              <w:left w:val="single" w:sz="4" w:space="0" w:color="auto"/>
              <w:bottom w:val="single" w:sz="4" w:space="0" w:color="auto"/>
              <w:right w:val="single" w:sz="4" w:space="0" w:color="auto"/>
            </w:tcBorders>
          </w:tcPr>
          <w:p w14:paraId="57AD7041"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33B84402" w14:textId="77777777" w:rsidR="006B4235" w:rsidRPr="00305FD7" w:rsidRDefault="006B4235" w:rsidP="00D70A60"/>
        </w:tc>
        <w:tc>
          <w:tcPr>
            <w:tcW w:w="1417" w:type="dxa"/>
            <w:tcBorders>
              <w:top w:val="single" w:sz="4" w:space="0" w:color="auto"/>
              <w:left w:val="single" w:sz="4" w:space="0" w:color="auto"/>
              <w:bottom w:val="single" w:sz="4" w:space="0" w:color="auto"/>
              <w:right w:val="single" w:sz="4" w:space="0" w:color="auto"/>
            </w:tcBorders>
          </w:tcPr>
          <w:p w14:paraId="3F15C4C3" w14:textId="77777777" w:rsidR="006B4235" w:rsidRPr="00305FD7" w:rsidRDefault="006B4235" w:rsidP="00D70A60">
            <w:r w:rsidRPr="00305FD7">
              <w:t>Astenija, nuovargis</w:t>
            </w:r>
          </w:p>
        </w:tc>
        <w:tc>
          <w:tcPr>
            <w:tcW w:w="1843" w:type="dxa"/>
            <w:tcBorders>
              <w:top w:val="single" w:sz="4" w:space="0" w:color="auto"/>
              <w:left w:val="single" w:sz="4" w:space="0" w:color="auto"/>
              <w:bottom w:val="single" w:sz="4" w:space="0" w:color="auto"/>
              <w:right w:val="single" w:sz="4" w:space="0" w:color="auto"/>
            </w:tcBorders>
          </w:tcPr>
          <w:p w14:paraId="412A43FB" w14:textId="77777777" w:rsidR="006B4235" w:rsidRPr="00305FD7" w:rsidDel="00B85FB5" w:rsidRDefault="006B4235" w:rsidP="00D70A60"/>
        </w:tc>
        <w:tc>
          <w:tcPr>
            <w:tcW w:w="1559" w:type="dxa"/>
            <w:tcBorders>
              <w:top w:val="single" w:sz="4" w:space="0" w:color="auto"/>
              <w:left w:val="single" w:sz="4" w:space="0" w:color="auto"/>
              <w:bottom w:val="single" w:sz="4" w:space="0" w:color="auto"/>
              <w:right w:val="single" w:sz="4" w:space="0" w:color="auto"/>
            </w:tcBorders>
          </w:tcPr>
          <w:p w14:paraId="0D7ED78B" w14:textId="77777777" w:rsidR="006B4235" w:rsidRPr="00305FD7" w:rsidDel="00B85FB5" w:rsidRDefault="006B4235" w:rsidP="00D70A60"/>
        </w:tc>
      </w:tr>
      <w:tr w:rsidR="00CE57A5" w:rsidRPr="004C4ADA" w14:paraId="58CB6685" w14:textId="77777777" w:rsidTr="00CE57A5">
        <w:tc>
          <w:tcPr>
            <w:tcW w:w="1555" w:type="dxa"/>
            <w:tcBorders>
              <w:top w:val="single" w:sz="4" w:space="0" w:color="auto"/>
              <w:left w:val="single" w:sz="4" w:space="0" w:color="auto"/>
              <w:bottom w:val="single" w:sz="4" w:space="0" w:color="auto"/>
              <w:right w:val="single" w:sz="4" w:space="0" w:color="auto"/>
            </w:tcBorders>
          </w:tcPr>
          <w:p w14:paraId="15E745B4" w14:textId="77777777" w:rsidR="006B4235" w:rsidRPr="00305FD7" w:rsidRDefault="006B4235" w:rsidP="00D70A60">
            <w:r w:rsidRPr="00305FD7">
              <w:lastRenderedPageBreak/>
              <w:t>Tyrimai</w:t>
            </w:r>
          </w:p>
        </w:tc>
        <w:tc>
          <w:tcPr>
            <w:tcW w:w="1275" w:type="dxa"/>
            <w:tcBorders>
              <w:top w:val="single" w:sz="4" w:space="0" w:color="auto"/>
              <w:left w:val="single" w:sz="4" w:space="0" w:color="auto"/>
              <w:bottom w:val="single" w:sz="4" w:space="0" w:color="auto"/>
              <w:right w:val="single" w:sz="4" w:space="0" w:color="auto"/>
            </w:tcBorders>
          </w:tcPr>
          <w:p w14:paraId="6469BB77" w14:textId="77777777" w:rsidR="006B4235" w:rsidRPr="00305FD7" w:rsidRDefault="006B4235" w:rsidP="00D70A60"/>
        </w:tc>
        <w:tc>
          <w:tcPr>
            <w:tcW w:w="1560" w:type="dxa"/>
            <w:tcBorders>
              <w:top w:val="single" w:sz="4" w:space="0" w:color="auto"/>
              <w:left w:val="single" w:sz="4" w:space="0" w:color="auto"/>
              <w:bottom w:val="single" w:sz="4" w:space="0" w:color="auto"/>
              <w:right w:val="single" w:sz="4" w:space="0" w:color="auto"/>
            </w:tcBorders>
          </w:tcPr>
          <w:p w14:paraId="4749C375" w14:textId="77777777" w:rsidR="006B4235" w:rsidRPr="00305FD7" w:rsidRDefault="006B4235" w:rsidP="00D70A60">
            <w:r w:rsidRPr="00305FD7">
              <w:t>Kepenų funkcijos rodmenų pokyčiai (transaminazių aktyvumo ir tulžies sąstovio rodmenų padidėjimas), kasos fermentų pokyčiai (lipazės ir amilazės aktyvumo padidėjimas), eozinofilų skaičiaus padidėjimas</w:t>
            </w:r>
          </w:p>
        </w:tc>
        <w:tc>
          <w:tcPr>
            <w:tcW w:w="1417" w:type="dxa"/>
            <w:tcBorders>
              <w:top w:val="single" w:sz="4" w:space="0" w:color="auto"/>
              <w:left w:val="single" w:sz="4" w:space="0" w:color="auto"/>
              <w:bottom w:val="single" w:sz="4" w:space="0" w:color="auto"/>
              <w:right w:val="single" w:sz="4" w:space="0" w:color="auto"/>
            </w:tcBorders>
          </w:tcPr>
          <w:p w14:paraId="73DC49AD" w14:textId="77777777" w:rsidR="006B4235" w:rsidRPr="00305FD7" w:rsidRDefault="006B4235" w:rsidP="00D70A60"/>
        </w:tc>
        <w:tc>
          <w:tcPr>
            <w:tcW w:w="1843" w:type="dxa"/>
            <w:tcBorders>
              <w:top w:val="single" w:sz="4" w:space="0" w:color="auto"/>
              <w:left w:val="single" w:sz="4" w:space="0" w:color="auto"/>
              <w:bottom w:val="single" w:sz="4" w:space="0" w:color="auto"/>
              <w:right w:val="single" w:sz="4" w:space="0" w:color="auto"/>
            </w:tcBorders>
          </w:tcPr>
          <w:p w14:paraId="65035A72" w14:textId="77777777" w:rsidR="006B4235" w:rsidRPr="00305FD7" w:rsidDel="00B85FB5" w:rsidRDefault="006B4235" w:rsidP="00D70A60"/>
        </w:tc>
        <w:tc>
          <w:tcPr>
            <w:tcW w:w="1559" w:type="dxa"/>
            <w:tcBorders>
              <w:top w:val="single" w:sz="4" w:space="0" w:color="auto"/>
              <w:left w:val="single" w:sz="4" w:space="0" w:color="auto"/>
              <w:bottom w:val="single" w:sz="4" w:space="0" w:color="auto"/>
              <w:right w:val="single" w:sz="4" w:space="0" w:color="auto"/>
            </w:tcBorders>
          </w:tcPr>
          <w:p w14:paraId="4CB1B722" w14:textId="77777777" w:rsidR="006B4235" w:rsidRPr="00305FD7" w:rsidDel="00B85FB5" w:rsidRDefault="006B4235" w:rsidP="00D70A60"/>
        </w:tc>
      </w:tr>
    </w:tbl>
    <w:p w14:paraId="0E28EDFC" w14:textId="77777777" w:rsidR="006B4235" w:rsidRPr="00305FD7" w:rsidRDefault="006B4235" w:rsidP="00B90D37">
      <w:pPr>
        <w:rPr>
          <w:i/>
        </w:rPr>
      </w:pPr>
    </w:p>
    <w:p w14:paraId="533EA514" w14:textId="77777777" w:rsidR="006B4235" w:rsidRPr="00305FD7" w:rsidRDefault="006B4235" w:rsidP="00B90D37">
      <w:pPr>
        <w:rPr>
          <w:u w:val="single"/>
          <w:lang w:eastAsia="lt-LT"/>
        </w:rPr>
      </w:pPr>
      <w:r w:rsidRPr="00305FD7">
        <w:rPr>
          <w:u w:val="single"/>
          <w:lang w:eastAsia="lt-LT"/>
        </w:rPr>
        <w:t>*Jautrumas šviesai</w:t>
      </w:r>
    </w:p>
    <w:p w14:paraId="254FC383" w14:textId="77777777" w:rsidR="006B4235" w:rsidRDefault="006B4235" w:rsidP="00B90D37">
      <w:pPr>
        <w:rPr>
          <w:lang w:eastAsia="lt-LT"/>
        </w:rPr>
      </w:pPr>
      <w:r w:rsidRPr="00305FD7">
        <w:rPr>
          <w:lang w:eastAsia="lt-LT"/>
        </w:rPr>
        <w:t>Gauta pranešimų apie pacientams, kuriems anksčiau diagnozuotos tokios odos ligos kaip atopinis dermatitas ir atopinė egzema, pasireiškusias stipresnes reakcijas.</w:t>
      </w:r>
    </w:p>
    <w:p w14:paraId="000C4ADE" w14:textId="77777777" w:rsidR="006B4235" w:rsidRDefault="006B4235" w:rsidP="00B90D37">
      <w:pPr>
        <w:tabs>
          <w:tab w:val="left" w:pos="567"/>
        </w:tabs>
        <w:autoSpaceDE w:val="0"/>
        <w:autoSpaceDN w:val="0"/>
        <w:adjustRightInd w:val="0"/>
        <w:spacing w:line="260" w:lineRule="exact"/>
        <w:jc w:val="both"/>
        <w:rPr>
          <w:rFonts w:eastAsia="Calibri"/>
          <w:u w:val="single"/>
          <w:lang w:eastAsia="ar-SA"/>
        </w:rPr>
      </w:pPr>
      <w:r w:rsidRPr="0050115D">
        <w:rPr>
          <w:rFonts w:eastAsia="Calibri"/>
          <w:u w:val="single"/>
          <w:lang w:eastAsia="ar-SA"/>
        </w:rPr>
        <w:t>**Daugiau informacijos pateikta 4.4 skyriuje.</w:t>
      </w:r>
    </w:p>
    <w:p w14:paraId="72A0C4B1" w14:textId="77777777" w:rsidR="006B4235" w:rsidRPr="00DF0EA2" w:rsidRDefault="006B4235" w:rsidP="00B90D37">
      <w:pPr>
        <w:tabs>
          <w:tab w:val="left" w:pos="567"/>
        </w:tabs>
        <w:autoSpaceDE w:val="0"/>
        <w:autoSpaceDN w:val="0"/>
        <w:adjustRightInd w:val="0"/>
        <w:spacing w:line="260" w:lineRule="exact"/>
        <w:jc w:val="both"/>
        <w:rPr>
          <w:rFonts w:eastAsia="Calibri"/>
          <w:lang w:eastAsia="ar-SA"/>
        </w:rPr>
      </w:pPr>
    </w:p>
    <w:p w14:paraId="1CA6B44A" w14:textId="616DC840" w:rsidR="006B4235" w:rsidRPr="00DF0EA2" w:rsidRDefault="006B4235" w:rsidP="00B90D37">
      <w:pPr>
        <w:tabs>
          <w:tab w:val="left" w:pos="567"/>
        </w:tabs>
        <w:autoSpaceDE w:val="0"/>
        <w:autoSpaceDN w:val="0"/>
        <w:adjustRightInd w:val="0"/>
        <w:spacing w:line="260" w:lineRule="exact"/>
        <w:jc w:val="both"/>
        <w:rPr>
          <w:noProof/>
          <w:snapToGrid w:val="0"/>
        </w:rPr>
      </w:pPr>
      <w:r w:rsidRPr="00DF0EA2">
        <w:rPr>
          <w:noProof/>
          <w:snapToGrid w:val="0"/>
        </w:rPr>
        <w:t xml:space="preserve">Gydant mesalazinu, gauta pranešimų apie sunkias nepageidaujamas odos reakcijas, įskaitant </w:t>
      </w:r>
      <w:r w:rsidR="00952F44" w:rsidRPr="000A5530">
        <w:rPr>
          <w:rFonts w:eastAsia="Calibri"/>
          <w:lang w:eastAsia="ar-SA"/>
        </w:rPr>
        <w:t>reakciją į vaistinį preparatą su eozinofilija ir sisteminiais simptomais (</w:t>
      </w:r>
      <w:r w:rsidR="00952F44" w:rsidRPr="00C74D02">
        <w:rPr>
          <w:rFonts w:eastAsia="Calibri"/>
          <w:i/>
          <w:lang w:eastAsia="ar-SA"/>
        </w:rPr>
        <w:t>DRESS</w:t>
      </w:r>
      <w:r w:rsidR="00952F44" w:rsidRPr="000A5530">
        <w:rPr>
          <w:rFonts w:eastAsia="Calibri"/>
          <w:lang w:eastAsia="ar-SA"/>
        </w:rPr>
        <w:t>),</w:t>
      </w:r>
      <w:r w:rsidR="00952F44">
        <w:rPr>
          <w:rFonts w:eastAsia="Calibri"/>
          <w:lang w:eastAsia="ar-SA"/>
        </w:rPr>
        <w:t xml:space="preserve"> </w:t>
      </w:r>
      <w:r w:rsidRPr="00DF0EA2">
        <w:rPr>
          <w:noProof/>
          <w:snapToGrid w:val="0"/>
        </w:rPr>
        <w:t xml:space="preserve">Stivenso-Džonsono </w:t>
      </w:r>
      <w:r w:rsidR="00952F44">
        <w:rPr>
          <w:rFonts w:eastAsia="Calibri"/>
          <w:lang w:eastAsia="ar-SA"/>
        </w:rPr>
        <w:t>(</w:t>
      </w:r>
      <w:r w:rsidR="00952F44" w:rsidRPr="00C74D02">
        <w:rPr>
          <w:rFonts w:eastAsia="Calibri"/>
          <w:i/>
          <w:lang w:eastAsia="ar-SA"/>
        </w:rPr>
        <w:t>Stevens-Johnson</w:t>
      </w:r>
      <w:r w:rsidR="00952F44">
        <w:rPr>
          <w:rFonts w:eastAsia="Calibri"/>
          <w:lang w:eastAsia="ar-SA"/>
        </w:rPr>
        <w:t xml:space="preserve">) </w:t>
      </w:r>
      <w:r w:rsidRPr="00DF0EA2">
        <w:rPr>
          <w:noProof/>
          <w:snapToGrid w:val="0"/>
        </w:rPr>
        <w:t>sindromą (SDS) ir toksinę epidermio nekrolizę (TEN) (žr. 4.4 skyrių).</w:t>
      </w:r>
    </w:p>
    <w:p w14:paraId="425F310E" w14:textId="77777777" w:rsidR="006B4235" w:rsidRPr="00305FD7" w:rsidRDefault="006B4235" w:rsidP="00B90D37">
      <w:pPr>
        <w:rPr>
          <w:i/>
        </w:rPr>
      </w:pPr>
    </w:p>
    <w:p w14:paraId="58E9CC70" w14:textId="77777777" w:rsidR="006B4235" w:rsidRPr="00305FD7" w:rsidRDefault="006B4235" w:rsidP="00B90D37">
      <w:pPr>
        <w:tabs>
          <w:tab w:val="left" w:pos="567"/>
        </w:tabs>
        <w:autoSpaceDE w:val="0"/>
        <w:autoSpaceDN w:val="0"/>
        <w:adjustRightInd w:val="0"/>
        <w:spacing w:line="260" w:lineRule="exact"/>
        <w:jc w:val="both"/>
        <w:rPr>
          <w:snapToGrid w:val="0"/>
          <w:u w:val="single"/>
        </w:rPr>
      </w:pPr>
      <w:r w:rsidRPr="00305FD7">
        <w:rPr>
          <w:noProof/>
          <w:snapToGrid w:val="0"/>
          <w:u w:val="single"/>
        </w:rPr>
        <w:t>Pranešimas apie įtariamas nepageidaujamas reakcijas</w:t>
      </w:r>
    </w:p>
    <w:p w14:paraId="07176586" w14:textId="77777777" w:rsidR="000C527E" w:rsidRPr="000C527E" w:rsidRDefault="000C527E" w:rsidP="000C527E">
      <w:pPr>
        <w:keepNext/>
        <w:outlineLvl w:val="2"/>
      </w:pPr>
      <w:r w:rsidRPr="000C527E">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8" w:history="1">
        <w:r w:rsidRPr="000C527E">
          <w:rPr>
            <w:color w:val="0563C1" w:themeColor="hyperlink"/>
            <w:u w:val="single"/>
          </w:rPr>
          <w:t>https://vapris.vvkt.lt/vvkt-web/public/nrvSpecialist</w:t>
        </w:r>
      </w:hyperlink>
      <w:r w:rsidRPr="000C527E">
        <w:t xml:space="preserve"> arba užpildę Sveikatos priežiūros ar farmacijos specialisto pranešimo apie įtariamą nepageidaujamą reakciją formą, kuri skelbiama </w:t>
      </w:r>
      <w:hyperlink r:id="rId9" w:history="1">
        <w:r w:rsidRPr="000C527E">
          <w:rPr>
            <w:color w:val="0563C1" w:themeColor="hyperlink"/>
            <w:u w:val="single"/>
          </w:rPr>
          <w:t>https://www.vvkt.lt/index.php?1399030386</w:t>
        </w:r>
      </w:hyperlink>
      <w:r w:rsidRPr="000C527E">
        <w:t>, ir atsiųsti elektroniniu paštu (adresu NepageidaujamaR@vvkt.lt).</w:t>
      </w:r>
    </w:p>
    <w:p w14:paraId="7AD04AB1" w14:textId="77777777" w:rsidR="006B4235" w:rsidRPr="00305FD7" w:rsidRDefault="006B4235" w:rsidP="00B90D37">
      <w:pPr>
        <w:rPr>
          <w:i/>
        </w:rPr>
      </w:pPr>
    </w:p>
    <w:p w14:paraId="23CE7518" w14:textId="77777777" w:rsidR="006B4235" w:rsidRPr="00305FD7" w:rsidRDefault="006B4235" w:rsidP="00B90D37">
      <w:pPr>
        <w:ind w:left="567" w:hanging="567"/>
        <w:rPr>
          <w:b/>
        </w:rPr>
      </w:pPr>
      <w:r w:rsidRPr="00305FD7">
        <w:rPr>
          <w:b/>
        </w:rPr>
        <w:t>4.9</w:t>
      </w:r>
      <w:r w:rsidRPr="00305FD7">
        <w:rPr>
          <w:b/>
        </w:rPr>
        <w:tab/>
        <w:t>Perdozavimas</w:t>
      </w:r>
    </w:p>
    <w:p w14:paraId="426ED8E2" w14:textId="77777777" w:rsidR="006B4235" w:rsidRPr="00305FD7" w:rsidRDefault="006B4235" w:rsidP="00B90D37">
      <w:pPr>
        <w:rPr>
          <w:i/>
        </w:rPr>
      </w:pPr>
    </w:p>
    <w:p w14:paraId="318334AA" w14:textId="77777777" w:rsidR="006B4235" w:rsidRPr="00305FD7" w:rsidRDefault="006B4235" w:rsidP="00B90D37">
      <w:r w:rsidRPr="00305FD7">
        <w:t xml:space="preserve">Duomenų apie </w:t>
      </w:r>
      <w:r w:rsidRPr="00305FD7">
        <w:rPr>
          <w:rFonts w:eastAsia="Calibri"/>
          <w:lang w:eastAsia="ar-SA"/>
        </w:rPr>
        <w:t>perdozavimą</w:t>
      </w:r>
      <w:r w:rsidRPr="00305FD7">
        <w:t xml:space="preserve"> (pvz., savižudybės tikslu geriant dideles mesalazino dozes) nedaug, jie nerodo toksinio poveikio inkstams ar kepenims. Specifinio priešnuodžio nėra</w:t>
      </w:r>
      <w:r w:rsidRPr="00305FD7">
        <w:rPr>
          <w:rFonts w:eastAsia="Calibri"/>
          <w:lang w:eastAsia="ar-SA"/>
        </w:rPr>
        <w:t>, taikomas</w:t>
      </w:r>
      <w:r w:rsidRPr="00305FD7">
        <w:t xml:space="preserve"> simptominis ir palaikomasis gydymas.</w:t>
      </w:r>
    </w:p>
    <w:p w14:paraId="11881A14" w14:textId="77777777" w:rsidR="006B4235" w:rsidRPr="00305FD7" w:rsidRDefault="006B4235" w:rsidP="00B90D37">
      <w:pPr>
        <w:ind w:left="567" w:hanging="567"/>
      </w:pPr>
    </w:p>
    <w:p w14:paraId="2D5D2D36" w14:textId="77777777" w:rsidR="006B4235" w:rsidRPr="00305FD7" w:rsidRDefault="006B4235" w:rsidP="00B90D37">
      <w:pPr>
        <w:ind w:left="567" w:hanging="567"/>
      </w:pPr>
    </w:p>
    <w:p w14:paraId="6A9C3014" w14:textId="77777777" w:rsidR="006B4235" w:rsidRPr="00305FD7" w:rsidRDefault="006B4235" w:rsidP="00B90D37">
      <w:pPr>
        <w:ind w:left="567" w:hanging="567"/>
        <w:rPr>
          <w:b/>
          <w:caps/>
        </w:rPr>
      </w:pPr>
      <w:r w:rsidRPr="00305FD7">
        <w:rPr>
          <w:b/>
          <w:caps/>
        </w:rPr>
        <w:t>5.</w:t>
      </w:r>
      <w:r w:rsidRPr="00305FD7">
        <w:rPr>
          <w:b/>
          <w:caps/>
        </w:rPr>
        <w:tab/>
      </w:r>
      <w:r w:rsidRPr="00305FD7">
        <w:rPr>
          <w:b/>
        </w:rPr>
        <w:t xml:space="preserve">FARMAKOLOGINĖS </w:t>
      </w:r>
      <w:r w:rsidRPr="00305FD7">
        <w:rPr>
          <w:b/>
          <w:caps/>
        </w:rPr>
        <w:t>savybės</w:t>
      </w:r>
    </w:p>
    <w:p w14:paraId="04ED69B4" w14:textId="77777777" w:rsidR="006B4235" w:rsidRPr="00305FD7" w:rsidRDefault="006B4235" w:rsidP="00B90D37">
      <w:pPr>
        <w:ind w:left="567" w:hanging="567"/>
      </w:pPr>
    </w:p>
    <w:p w14:paraId="22FCCA3A" w14:textId="77777777" w:rsidR="006B4235" w:rsidRPr="00305FD7" w:rsidRDefault="006B4235" w:rsidP="00B90D37">
      <w:pPr>
        <w:ind w:left="567" w:hanging="567"/>
        <w:rPr>
          <w:b/>
        </w:rPr>
      </w:pPr>
      <w:r w:rsidRPr="00305FD7">
        <w:rPr>
          <w:b/>
        </w:rPr>
        <w:t>5.1</w:t>
      </w:r>
      <w:r w:rsidRPr="00305FD7">
        <w:rPr>
          <w:b/>
        </w:rPr>
        <w:tab/>
        <w:t xml:space="preserve">Farmakodinaminės savybės </w:t>
      </w:r>
    </w:p>
    <w:p w14:paraId="56E6D083" w14:textId="77777777" w:rsidR="006B4235" w:rsidRPr="00305FD7" w:rsidRDefault="006B4235" w:rsidP="00B90D37">
      <w:pPr>
        <w:ind w:left="567" w:hanging="567"/>
      </w:pPr>
    </w:p>
    <w:p w14:paraId="6FDA0954" w14:textId="77777777" w:rsidR="006B4235" w:rsidRPr="00305FD7" w:rsidRDefault="006B4235" w:rsidP="00B90D37">
      <w:pPr>
        <w:rPr>
          <w:b/>
        </w:rPr>
      </w:pPr>
      <w:r w:rsidRPr="00305FD7">
        <w:t>Farmakoterapinė grupė - priešuždegiminiai vaistiniai preparatai, veikiantys žarnyne, aminosalicilo rūgštis ir panašūs vaistiniai preparatai, ATC kodas -</w:t>
      </w:r>
      <w:r w:rsidRPr="00305FD7">
        <w:rPr>
          <w:b/>
        </w:rPr>
        <w:t xml:space="preserve"> </w:t>
      </w:r>
      <w:r w:rsidRPr="00305FD7">
        <w:t>A07EC02.</w:t>
      </w:r>
    </w:p>
    <w:p w14:paraId="1AA4D042" w14:textId="77777777" w:rsidR="006B4235" w:rsidRPr="00305FD7" w:rsidRDefault="006B4235" w:rsidP="00B90D37">
      <w:pPr>
        <w:suppressAutoHyphens/>
        <w:rPr>
          <w:rFonts w:eastAsia="Calibri"/>
          <w:lang w:eastAsia="ar-SA"/>
        </w:rPr>
      </w:pPr>
    </w:p>
    <w:p w14:paraId="3FD62774" w14:textId="77777777" w:rsidR="006B4235" w:rsidRPr="00305FD7" w:rsidRDefault="006B4235" w:rsidP="00B90D37">
      <w:pPr>
        <w:suppressAutoHyphens/>
        <w:rPr>
          <w:rFonts w:eastAsia="Calibri"/>
          <w:u w:val="single"/>
          <w:lang w:eastAsia="ar-SA"/>
        </w:rPr>
      </w:pPr>
      <w:r w:rsidRPr="00305FD7">
        <w:rPr>
          <w:u w:val="single"/>
        </w:rPr>
        <w:t>Veikimo mechanizmas</w:t>
      </w:r>
    </w:p>
    <w:p w14:paraId="15B45ED1" w14:textId="77777777" w:rsidR="006B4235" w:rsidRPr="00305FD7" w:rsidRDefault="006B4235" w:rsidP="00B90D37">
      <w:r w:rsidRPr="00305FD7">
        <w:t xml:space="preserve">Vaistinio preparato uždegimą slopinančio poveikio mechanizmas nežinomas. Tyrimų </w:t>
      </w:r>
      <w:r w:rsidRPr="00305FD7">
        <w:rPr>
          <w:i/>
        </w:rPr>
        <w:t>in vitro</w:t>
      </w:r>
      <w:r w:rsidRPr="00305FD7">
        <w:t xml:space="preserve"> duomenimis, vaistinio preparato poveikiui gali būti reikšmingas lipooksigenazės aktyvumo slopinimas.</w:t>
      </w:r>
    </w:p>
    <w:p w14:paraId="43A62AF4" w14:textId="77777777" w:rsidR="006B4235" w:rsidRPr="00305FD7" w:rsidRDefault="006B4235" w:rsidP="00B90D37">
      <w:r w:rsidRPr="00305FD7">
        <w:rPr>
          <w:rFonts w:eastAsia="Calibri"/>
          <w:lang w:eastAsia="ar-SA"/>
        </w:rPr>
        <w:lastRenderedPageBreak/>
        <w:t>Be to, n</w:t>
      </w:r>
      <w:r w:rsidRPr="00305FD7">
        <w:t>ustatyta, kad vaistinis preparatas veikia prostaglandinų kiekį žarnos gleivinėje. Be to, mesalazinas (5</w:t>
      </w:r>
      <w:r w:rsidRPr="00305FD7">
        <w:noBreakHyphen/>
        <w:t>ASA, t. y., 5</w:t>
      </w:r>
      <w:r w:rsidRPr="00305FD7">
        <w:noBreakHyphen/>
        <w:t xml:space="preserve">aminosalicilo rūgštis) gali neutralizuoti reaktyvių deguonies junginių </w:t>
      </w:r>
      <w:r w:rsidRPr="00305FD7">
        <w:rPr>
          <w:rFonts w:eastAsia="Calibri"/>
          <w:lang w:eastAsia="ar-SA"/>
        </w:rPr>
        <w:t xml:space="preserve">laisvuosius </w:t>
      </w:r>
      <w:r w:rsidRPr="00305FD7">
        <w:t>radikalus.</w:t>
      </w:r>
    </w:p>
    <w:p w14:paraId="58CAA0DD" w14:textId="77777777" w:rsidR="006B4235" w:rsidRPr="00305FD7" w:rsidRDefault="006B4235" w:rsidP="00B90D37"/>
    <w:p w14:paraId="708A3066" w14:textId="77777777" w:rsidR="006B4235" w:rsidRPr="00305FD7" w:rsidRDefault="006B4235" w:rsidP="00B90D37">
      <w:pPr>
        <w:suppressAutoHyphens/>
        <w:rPr>
          <w:rFonts w:eastAsia="Calibri"/>
          <w:u w:val="single"/>
          <w:lang w:eastAsia="ar-SA"/>
        </w:rPr>
      </w:pPr>
      <w:r w:rsidRPr="00305FD7">
        <w:rPr>
          <w:rFonts w:eastAsia="Calibri"/>
          <w:u w:val="single"/>
          <w:lang w:eastAsia="ar-SA"/>
        </w:rPr>
        <w:t>Farmakodinaminis poveikis</w:t>
      </w:r>
    </w:p>
    <w:p w14:paraId="006FAB66" w14:textId="77777777" w:rsidR="006B4235" w:rsidRPr="00305FD7" w:rsidRDefault="006B4235" w:rsidP="00B90D37">
      <w:r w:rsidRPr="00305FD7">
        <w:t xml:space="preserve">Išgertas mesalazinas, patekęs į žarnos spindį, </w:t>
      </w:r>
      <w:r w:rsidRPr="00305FD7">
        <w:rPr>
          <w:rFonts w:eastAsia="Calibri"/>
          <w:lang w:eastAsia="ar-SA"/>
        </w:rPr>
        <w:t xml:space="preserve">daugiausia vietiškai </w:t>
      </w:r>
      <w:r w:rsidRPr="00305FD7">
        <w:t>veikia žarnos gleivinę bei po ja esančius audinius. Todėl svarbu, kad mesalazino patektų į uždegimo apimtas žarnos sritis. Todėl biologinis pasisavinimas ir koncentracija plazmoje gydymo veiksmingumui nėra reikšmingi, tai labiau yra saugumą lemiantis veiksnys. Kad atitiktų minėtus kriterijus, Salofalk</w:t>
      </w:r>
      <w:r w:rsidRPr="00305FD7">
        <w:rPr>
          <w:vertAlign w:val="superscript"/>
        </w:rPr>
        <w:t xml:space="preserve"> </w:t>
      </w:r>
      <w:r w:rsidRPr="00305FD7">
        <w:t>500 mg skrandyje neirios tabletės padengtos Eudragit L plėvele, todėl jos yra skrandyje neirios ir mesalazino atpalaidavimas priklausos nuo pH.</w:t>
      </w:r>
    </w:p>
    <w:p w14:paraId="570F22B9" w14:textId="77777777" w:rsidR="006B4235" w:rsidRPr="00305FD7" w:rsidRDefault="006B4235" w:rsidP="00B90D37"/>
    <w:p w14:paraId="7AB3F5A9" w14:textId="77777777" w:rsidR="006B4235" w:rsidRPr="00305FD7" w:rsidRDefault="006B4235" w:rsidP="00B90D37">
      <w:pPr>
        <w:rPr>
          <w:b/>
          <w:i/>
        </w:rPr>
      </w:pPr>
      <w:r w:rsidRPr="00305FD7">
        <w:rPr>
          <w:b/>
        </w:rPr>
        <w:t>5.2</w:t>
      </w:r>
      <w:r w:rsidRPr="00305FD7">
        <w:rPr>
          <w:b/>
        </w:rPr>
        <w:tab/>
        <w:t>Farmakokinetinės savybės</w:t>
      </w:r>
    </w:p>
    <w:p w14:paraId="64E4539F" w14:textId="77777777" w:rsidR="006B4235" w:rsidRPr="00305FD7" w:rsidRDefault="006B4235" w:rsidP="00B90D37"/>
    <w:p w14:paraId="2668E516" w14:textId="77777777" w:rsidR="006B4235" w:rsidRPr="00305FD7" w:rsidRDefault="006B4235" w:rsidP="00B90D37">
      <w:pPr>
        <w:keepNext/>
        <w:outlineLvl w:val="8"/>
        <w:rPr>
          <w:u w:val="single"/>
        </w:rPr>
      </w:pPr>
      <w:r w:rsidRPr="00305FD7">
        <w:rPr>
          <w:u w:val="single"/>
        </w:rPr>
        <w:t>Bendrosios mesalazino savybės</w:t>
      </w:r>
    </w:p>
    <w:p w14:paraId="21294D2B" w14:textId="77777777" w:rsidR="006B4235" w:rsidRPr="00305FD7" w:rsidRDefault="006B4235" w:rsidP="00B90D37">
      <w:pPr>
        <w:rPr>
          <w:i/>
        </w:rPr>
      </w:pPr>
    </w:p>
    <w:p w14:paraId="48822BBC" w14:textId="77777777" w:rsidR="006B4235" w:rsidRPr="00305FD7" w:rsidRDefault="006B4235" w:rsidP="00B90D37">
      <w:pPr>
        <w:rPr>
          <w:u w:val="single"/>
        </w:rPr>
      </w:pPr>
      <w:r w:rsidRPr="00305FD7">
        <w:rPr>
          <w:u w:val="single"/>
        </w:rPr>
        <w:t>Absorbcija</w:t>
      </w:r>
    </w:p>
    <w:p w14:paraId="44D49F37" w14:textId="77777777" w:rsidR="006B4235" w:rsidRPr="00305FD7" w:rsidRDefault="006B4235" w:rsidP="00B90D37">
      <w:r w:rsidRPr="00305FD7">
        <w:t>Daugiausiai mesalazino absorbuojama proksimalinėje, mažiausiai – distalinėje žarnų dalyje.</w:t>
      </w:r>
    </w:p>
    <w:p w14:paraId="2BECEB9B" w14:textId="77777777" w:rsidR="006B4235" w:rsidRPr="00305FD7" w:rsidRDefault="006B4235" w:rsidP="00B90D37">
      <w:pPr>
        <w:rPr>
          <w:i/>
        </w:rPr>
      </w:pPr>
    </w:p>
    <w:p w14:paraId="3B175EFE" w14:textId="77777777" w:rsidR="006B4235" w:rsidRPr="00305FD7" w:rsidRDefault="006B4235" w:rsidP="00B90D37">
      <w:pPr>
        <w:rPr>
          <w:u w:val="single"/>
        </w:rPr>
      </w:pPr>
      <w:r w:rsidRPr="00305FD7">
        <w:rPr>
          <w:u w:val="single"/>
        </w:rPr>
        <w:t>Biotransformacija</w:t>
      </w:r>
    </w:p>
    <w:p w14:paraId="0AA40D45" w14:textId="77777777" w:rsidR="006B4235" w:rsidRPr="00305FD7" w:rsidRDefault="006B4235" w:rsidP="00B90D37">
      <w:r w:rsidRPr="00305FD7">
        <w:t>Mesalazin</w:t>
      </w:r>
      <w:r w:rsidRPr="00305FD7">
        <w:rPr>
          <w:rFonts w:eastAsia="Calibri"/>
          <w:lang w:eastAsia="ar-SA"/>
        </w:rPr>
        <w:t>as metabolizuojamas į farmakologiškai neveiklią N</w:t>
      </w:r>
      <w:r w:rsidRPr="00305FD7">
        <w:rPr>
          <w:rFonts w:eastAsia="Calibri"/>
          <w:lang w:eastAsia="ar-SA"/>
        </w:rPr>
        <w:noBreakHyphen/>
        <w:t>acil</w:t>
      </w:r>
      <w:r w:rsidRPr="00305FD7">
        <w:rPr>
          <w:rFonts w:eastAsia="Calibri"/>
          <w:lang w:eastAsia="ar-SA"/>
        </w:rPr>
        <w:noBreakHyphen/>
        <w:t>mesalazino rūgštį (</w:t>
      </w:r>
      <w:r w:rsidRPr="00305FD7">
        <w:t>N</w:t>
      </w:r>
      <w:r w:rsidRPr="00305FD7">
        <w:noBreakHyphen/>
        <w:t>Ac</w:t>
      </w:r>
      <w:r w:rsidRPr="00305FD7">
        <w:noBreakHyphen/>
        <w:t>5</w:t>
      </w:r>
      <w:r w:rsidRPr="00305FD7">
        <w:noBreakHyphen/>
        <w:t xml:space="preserve">ASA </w:t>
      </w:r>
      <w:r w:rsidRPr="00305FD7">
        <w:rPr>
          <w:rFonts w:eastAsia="Calibri"/>
          <w:lang w:eastAsia="ar-SA"/>
        </w:rPr>
        <w:t>tiek žarnų gleivinėje (dar nepatekęs</w:t>
      </w:r>
      <w:r w:rsidRPr="00305FD7">
        <w:t xml:space="preserve"> į sisteminę kraujotaką), </w:t>
      </w:r>
      <w:r w:rsidRPr="00305FD7">
        <w:rPr>
          <w:rFonts w:eastAsia="Calibri"/>
          <w:lang w:eastAsia="ar-SA"/>
        </w:rPr>
        <w:t>tiek kepenyse</w:t>
      </w:r>
      <w:r w:rsidRPr="00305FD7">
        <w:t>. Atrodo, kad acetilinimas nepriklauso nuo paciento fenotipo. Tam tikrą mesalazino dozės dalį acetilina ir storosios žarnos bakterijos. Prie baltymų prisijungia 43 % mesalazino ir 78 % N</w:t>
      </w:r>
      <w:r w:rsidRPr="00305FD7">
        <w:noBreakHyphen/>
        <w:t>Ac</w:t>
      </w:r>
      <w:r w:rsidRPr="00305FD7">
        <w:noBreakHyphen/>
        <w:t>5</w:t>
      </w:r>
      <w:r w:rsidRPr="00305FD7">
        <w:noBreakHyphen/>
        <w:t xml:space="preserve">ASA. </w:t>
      </w:r>
    </w:p>
    <w:p w14:paraId="529DBF1F" w14:textId="77777777" w:rsidR="006B4235" w:rsidRPr="00305FD7" w:rsidRDefault="006B4235" w:rsidP="00B90D37">
      <w:pPr>
        <w:rPr>
          <w:i/>
        </w:rPr>
      </w:pPr>
    </w:p>
    <w:p w14:paraId="08B9E4CD" w14:textId="77777777" w:rsidR="006B4235" w:rsidRPr="00305FD7" w:rsidRDefault="006B4235" w:rsidP="00B90D37">
      <w:pPr>
        <w:rPr>
          <w:u w:val="single"/>
        </w:rPr>
      </w:pPr>
      <w:r w:rsidRPr="00305FD7">
        <w:rPr>
          <w:u w:val="single"/>
        </w:rPr>
        <w:t>Eliminacija</w:t>
      </w:r>
    </w:p>
    <w:p w14:paraId="5E8B4C76" w14:textId="77777777" w:rsidR="006B4235" w:rsidRPr="00305FD7" w:rsidRDefault="006B4235" w:rsidP="00B90D37">
      <w:r w:rsidRPr="00305FD7">
        <w:t>Mesalazinas ir jo metabolitas N</w:t>
      </w:r>
      <w:r w:rsidRPr="00305FD7">
        <w:noBreakHyphen/>
        <w:t>Ac</w:t>
      </w:r>
      <w:r w:rsidRPr="00305FD7">
        <w:noBreakHyphen/>
        <w:t>5</w:t>
      </w:r>
      <w:r w:rsidRPr="00305FD7">
        <w:noBreakHyphen/>
        <w:t xml:space="preserve">ASA pašalinami su išmatomis </w:t>
      </w:r>
      <w:r w:rsidRPr="00305FD7">
        <w:rPr>
          <w:rFonts w:eastAsia="Calibri"/>
          <w:lang w:eastAsia="ar-SA"/>
        </w:rPr>
        <w:t>(didžioji dalis), per inkstus (pašalinama 20</w:t>
      </w:r>
      <w:r w:rsidRPr="00305FD7">
        <w:rPr>
          <w:rFonts w:eastAsia="Calibri"/>
          <w:lang w:eastAsia="ar-SA"/>
        </w:rPr>
        <w:noBreakHyphen/>
        <w:t>50 % dozės,</w:t>
      </w:r>
      <w:r w:rsidRPr="00305FD7" w:rsidDel="007A30ED">
        <w:rPr>
          <w:rFonts w:eastAsia="Calibri"/>
          <w:lang w:eastAsia="ar-SA"/>
        </w:rPr>
        <w:t xml:space="preserve"> </w:t>
      </w:r>
      <w:r w:rsidRPr="00305FD7">
        <w:rPr>
          <w:rFonts w:eastAsia="Calibri"/>
          <w:lang w:eastAsia="ar-SA"/>
        </w:rPr>
        <w:t>priklausomai nuo vartojimo būdo, farmacinės formos ir mesalazino atpalaidavimo iš jos būdo) bei</w:t>
      </w:r>
      <w:r w:rsidRPr="00305FD7">
        <w:t xml:space="preserve"> su tulžimi (nedaug). Per inkstus daugiausia pašalinama N</w:t>
      </w:r>
      <w:r w:rsidRPr="00305FD7">
        <w:noBreakHyphen/>
        <w:t>Ac</w:t>
      </w:r>
      <w:r w:rsidRPr="00305FD7">
        <w:noBreakHyphen/>
        <w:t>5</w:t>
      </w:r>
      <w:r w:rsidRPr="00305FD7">
        <w:noBreakHyphen/>
        <w:t xml:space="preserve">ASA forma. </w:t>
      </w:r>
    </w:p>
    <w:p w14:paraId="2101295B" w14:textId="77777777" w:rsidR="006B4235" w:rsidRPr="00305FD7" w:rsidRDefault="006B4235" w:rsidP="00B90D37">
      <w:r w:rsidRPr="00305FD7">
        <w:t xml:space="preserve">Maždaug 1 % visos išgertos mesalazino dozės išsiskiria į motinos pieną, </w:t>
      </w:r>
      <w:r w:rsidRPr="00305FD7">
        <w:rPr>
          <w:rFonts w:eastAsia="Calibri"/>
          <w:lang w:eastAsia="ar-SA"/>
        </w:rPr>
        <w:t>daugiausia N</w:t>
      </w:r>
      <w:r w:rsidRPr="00305FD7">
        <w:rPr>
          <w:rFonts w:eastAsia="Calibri"/>
          <w:lang w:eastAsia="ar-SA"/>
        </w:rPr>
        <w:noBreakHyphen/>
        <w:t>Ac</w:t>
      </w:r>
      <w:r w:rsidRPr="00305FD7">
        <w:rPr>
          <w:rFonts w:eastAsia="Calibri"/>
          <w:lang w:eastAsia="ar-SA"/>
        </w:rPr>
        <w:noBreakHyphen/>
        <w:t>5</w:t>
      </w:r>
      <w:r w:rsidRPr="00305FD7">
        <w:rPr>
          <w:rFonts w:eastAsia="Calibri"/>
          <w:lang w:eastAsia="ar-SA"/>
        </w:rPr>
        <w:noBreakHyphen/>
        <w:t>ASA forma</w:t>
      </w:r>
      <w:r w:rsidRPr="00305FD7">
        <w:t>.</w:t>
      </w:r>
    </w:p>
    <w:p w14:paraId="449C3D68" w14:textId="77777777" w:rsidR="006B4235" w:rsidRPr="00305FD7" w:rsidRDefault="006B4235" w:rsidP="00B90D37"/>
    <w:p w14:paraId="38ECA535" w14:textId="77777777" w:rsidR="006B4235" w:rsidRPr="00305FD7" w:rsidRDefault="006B4235" w:rsidP="00B90D37">
      <w:pPr>
        <w:keepNext/>
        <w:outlineLvl w:val="8"/>
        <w:rPr>
          <w:u w:val="single"/>
        </w:rPr>
      </w:pPr>
      <w:r w:rsidRPr="00305FD7">
        <w:rPr>
          <w:u w:val="single"/>
        </w:rPr>
        <w:t xml:space="preserve">Specifinės Salofalk 500 mg skrandyje neirių tablečių savybės </w:t>
      </w:r>
    </w:p>
    <w:p w14:paraId="698AC7B4" w14:textId="77777777" w:rsidR="006B4235" w:rsidRPr="00305FD7" w:rsidRDefault="006B4235" w:rsidP="00B90D37">
      <w:pPr>
        <w:rPr>
          <w:i/>
        </w:rPr>
      </w:pPr>
    </w:p>
    <w:p w14:paraId="0C1C4259" w14:textId="77777777" w:rsidR="006B4235" w:rsidRPr="00305FD7" w:rsidRDefault="006B4235" w:rsidP="00B90D37">
      <w:pPr>
        <w:rPr>
          <w:u w:val="single"/>
        </w:rPr>
      </w:pPr>
      <w:r w:rsidRPr="00305FD7">
        <w:rPr>
          <w:u w:val="single"/>
        </w:rPr>
        <w:t>Pasiskirstymas</w:t>
      </w:r>
    </w:p>
    <w:p w14:paraId="332A10C5" w14:textId="77777777" w:rsidR="006B4235" w:rsidRPr="00305FD7" w:rsidRDefault="006B4235" w:rsidP="00B90D37">
      <w:r w:rsidRPr="00305FD7">
        <w:t>Kompleksinio farmakoscintigrafinio / farmakokinetikos tyrimo duomenimis, nevalgiusiems pacientams Salofalk 500 mg skrandyje neirios tabletės į ileocekalinę sritį patenka maždaug po 3</w:t>
      </w:r>
      <w:r w:rsidRPr="00305FD7">
        <w:noBreakHyphen/>
        <w:t>4 valandų, į kylančiąją gaubtinę žarną – maždaug per 4</w:t>
      </w:r>
      <w:r w:rsidRPr="00305FD7">
        <w:noBreakHyphen/>
        <w:t xml:space="preserve">5 valandas. Per visą gaubtinę žarną vaistinis preparatas pereina maždaug per 17 valandų. </w:t>
      </w:r>
    </w:p>
    <w:p w14:paraId="6FD2377F" w14:textId="77777777" w:rsidR="006B4235" w:rsidRPr="00305FD7" w:rsidRDefault="006B4235" w:rsidP="00B90D37">
      <w:pPr>
        <w:rPr>
          <w:i/>
        </w:rPr>
      </w:pPr>
    </w:p>
    <w:p w14:paraId="6EA7EC7C" w14:textId="77777777" w:rsidR="006B4235" w:rsidRPr="00305FD7" w:rsidRDefault="006B4235" w:rsidP="00B90D37">
      <w:pPr>
        <w:rPr>
          <w:u w:val="single"/>
        </w:rPr>
      </w:pPr>
      <w:r w:rsidRPr="00305FD7">
        <w:rPr>
          <w:u w:val="single"/>
        </w:rPr>
        <w:t>Absorbcija</w:t>
      </w:r>
    </w:p>
    <w:p w14:paraId="3B2839DF" w14:textId="77777777" w:rsidR="006B4235" w:rsidRPr="00305FD7" w:rsidRDefault="006B4235" w:rsidP="00B90D37">
      <w:r w:rsidRPr="00305FD7">
        <w:t>Mesalazino atpalaidavimas iš Salofalk 500 mg skrandyje neirių tablečių prasideda  maždaug po 3</w:t>
      </w:r>
      <w:r w:rsidRPr="00305FD7">
        <w:noBreakHyphen/>
        <w:t xml:space="preserve">4 valandų delsimo fazės (angl. </w:t>
      </w:r>
      <w:r w:rsidRPr="00305FD7">
        <w:rPr>
          <w:i/>
          <w:lang w:eastAsia="en-GB"/>
        </w:rPr>
        <w:t>lag-phase</w:t>
      </w:r>
      <w:r w:rsidRPr="00305FD7">
        <w:t>). Didžiausia koncentracija plazmoje būna maždaug po 5 valandų (ileocekalinėje srityje) ir, vartojant mesalazino 3 x 500 mg per parą, esant pusiausvyrinei koncentracijai, didžiausia mesalazino</w:t>
      </w:r>
      <w:r w:rsidRPr="00305FD7" w:rsidDel="00ED1C04">
        <w:t xml:space="preserve"> </w:t>
      </w:r>
      <w:r w:rsidRPr="00305FD7">
        <w:t>koncentracija plazmoje būna 3,0 ± 1,6 </w:t>
      </w:r>
      <w:r w:rsidRPr="00305FD7">
        <w:sym w:font="Symbol" w:char="F06D"/>
      </w:r>
      <w:r w:rsidRPr="00305FD7">
        <w:t>g/ml, metabolito N</w:t>
      </w:r>
      <w:r w:rsidRPr="00305FD7">
        <w:noBreakHyphen/>
        <w:t>Ac</w:t>
      </w:r>
      <w:r w:rsidRPr="00305FD7">
        <w:noBreakHyphen/>
        <w:t>5</w:t>
      </w:r>
      <w:r w:rsidRPr="00305FD7">
        <w:noBreakHyphen/>
        <w:t>ASA – 3,4 ± 1,6 </w:t>
      </w:r>
      <w:r w:rsidRPr="00305FD7">
        <w:sym w:font="Symbol" w:char="F06D"/>
      </w:r>
      <w:r w:rsidRPr="00305FD7">
        <w:t xml:space="preserve">g/ml. </w:t>
      </w:r>
    </w:p>
    <w:p w14:paraId="1140FE5A" w14:textId="77777777" w:rsidR="006B4235" w:rsidRPr="00305FD7" w:rsidRDefault="006B4235" w:rsidP="00B90D37"/>
    <w:p w14:paraId="056A6A1D" w14:textId="77777777" w:rsidR="006B4235" w:rsidRPr="00305FD7" w:rsidRDefault="006B4235" w:rsidP="00B90D37">
      <w:pPr>
        <w:rPr>
          <w:u w:val="single"/>
        </w:rPr>
      </w:pPr>
      <w:r w:rsidRPr="00305FD7">
        <w:rPr>
          <w:u w:val="single"/>
        </w:rPr>
        <w:t>Eliminacija</w:t>
      </w:r>
    </w:p>
    <w:p w14:paraId="5E757C7A" w14:textId="77777777" w:rsidR="006B4235" w:rsidRPr="00305FD7" w:rsidRDefault="006B4235" w:rsidP="00B90D37">
      <w:r w:rsidRPr="00305FD7">
        <w:t>Jei vaistinio preparato vartojama daug kartų (3 x 1 Salofalk</w:t>
      </w:r>
      <w:r w:rsidRPr="00305FD7">
        <w:rPr>
          <w:vertAlign w:val="superscript"/>
        </w:rPr>
        <w:t xml:space="preserve"> </w:t>
      </w:r>
      <w:r w:rsidRPr="00305FD7">
        <w:t>500 mg tabletės, 2 paras; 1 tabletė trečiąją dieną = tyrimo dieną), per inkstus per 24 valandas iš viso pašalinama maždaug 60 % mesalazino ir N</w:t>
      </w:r>
      <w:r w:rsidRPr="00305FD7">
        <w:noBreakHyphen/>
        <w:t>Ac</w:t>
      </w:r>
      <w:r w:rsidRPr="00305FD7">
        <w:noBreakHyphen/>
        <w:t>5</w:t>
      </w:r>
      <w:r w:rsidRPr="00305FD7">
        <w:noBreakHyphen/>
        <w:t>ASA. Išgėrus mesalazino, nemetabolizuota jo frakcija sudarė maždaug 10 %.</w:t>
      </w:r>
    </w:p>
    <w:p w14:paraId="5C353906" w14:textId="77777777" w:rsidR="006B4235" w:rsidRPr="00305FD7" w:rsidRDefault="006B4235" w:rsidP="00B90D37"/>
    <w:p w14:paraId="00D979D1" w14:textId="77777777" w:rsidR="006B4235" w:rsidRPr="00305FD7" w:rsidRDefault="006B4235" w:rsidP="00B90D37">
      <w:pPr>
        <w:rPr>
          <w:b/>
        </w:rPr>
      </w:pPr>
      <w:r w:rsidRPr="00305FD7">
        <w:rPr>
          <w:b/>
        </w:rPr>
        <w:t>5.3</w:t>
      </w:r>
      <w:r w:rsidRPr="00305FD7">
        <w:rPr>
          <w:b/>
        </w:rPr>
        <w:tab/>
        <w:t>Ikiklinikinių saugumo tyrimų duomenys</w:t>
      </w:r>
    </w:p>
    <w:p w14:paraId="32230A36" w14:textId="77777777" w:rsidR="006B4235" w:rsidRPr="00305FD7" w:rsidRDefault="006B4235" w:rsidP="00B90D37">
      <w:pPr>
        <w:rPr>
          <w:b/>
          <w:i/>
        </w:rPr>
      </w:pPr>
    </w:p>
    <w:p w14:paraId="054B97CF" w14:textId="77777777" w:rsidR="006B4235" w:rsidRPr="00305FD7" w:rsidRDefault="006B4235" w:rsidP="00B90D37">
      <w:r w:rsidRPr="00305FD7">
        <w:rPr>
          <w:noProof/>
          <w:snapToGrid w:val="0"/>
        </w:rPr>
        <w:t xml:space="preserve">Įprastų farmakologinio saugumo, genotoksiškumo, kancerogeniškumo </w:t>
      </w:r>
      <w:r w:rsidRPr="00305FD7">
        <w:rPr>
          <w:rFonts w:eastAsia="Calibri"/>
          <w:lang w:eastAsia="ar-SA"/>
        </w:rPr>
        <w:t>(žiurkėms) arba</w:t>
      </w:r>
      <w:r w:rsidRPr="00305FD7">
        <w:rPr>
          <w:noProof/>
          <w:snapToGrid w:val="0"/>
        </w:rPr>
        <w:t xml:space="preserve"> toksinio poveikio reprodukcijai ikiklinikinių tyrimų duomenys specifinio pavojaus žmogui nerodo.</w:t>
      </w:r>
    </w:p>
    <w:p w14:paraId="400B852D" w14:textId="77777777" w:rsidR="006B4235" w:rsidRPr="00305FD7" w:rsidRDefault="006B4235" w:rsidP="00B90D37"/>
    <w:p w14:paraId="1500EE8C" w14:textId="77777777" w:rsidR="006B4235" w:rsidRPr="00305FD7" w:rsidRDefault="006B4235" w:rsidP="00B90D37">
      <w:r w:rsidRPr="00305FD7">
        <w:rPr>
          <w:noProof/>
        </w:rPr>
        <w:t>Kartotinių dozių toksiškumo</w:t>
      </w:r>
      <w:r w:rsidRPr="00305FD7">
        <w:rPr>
          <w:rFonts w:eastAsia="Calibri"/>
          <w:lang w:eastAsia="ar-SA"/>
        </w:rPr>
        <w:t xml:space="preserve"> t</w:t>
      </w:r>
      <w:r w:rsidRPr="00305FD7">
        <w:t xml:space="preserve">yrimų metu girdytos didelės mesalazino dozės sukėlė toksinį poveikį inkstams (inkstų spenelių nekrozę </w:t>
      </w:r>
      <w:r w:rsidRPr="00305FD7">
        <w:rPr>
          <w:rFonts w:eastAsia="Calibri"/>
          <w:lang w:eastAsia="ar-SA"/>
        </w:rPr>
        <w:t>ir epitelio pažeidimą</w:t>
      </w:r>
      <w:r w:rsidRPr="00305FD7">
        <w:t xml:space="preserve"> artimuosiuose vingiuotuosiuose </w:t>
      </w:r>
      <w:r w:rsidRPr="00305FD7">
        <w:rPr>
          <w:rFonts w:eastAsia="Calibri"/>
          <w:lang w:eastAsia="ar-SA"/>
        </w:rPr>
        <w:t>kanalėliuose</w:t>
      </w:r>
      <w:r w:rsidRPr="00305FD7">
        <w:t xml:space="preserve"> (</w:t>
      </w:r>
      <w:r w:rsidRPr="00305FD7">
        <w:rPr>
          <w:i/>
        </w:rPr>
        <w:t>pars convoluta</w:t>
      </w:r>
      <w:r w:rsidRPr="00305FD7">
        <w:t xml:space="preserve">) arba visame nefrone). </w:t>
      </w:r>
      <w:r w:rsidRPr="00305FD7">
        <w:rPr>
          <w:rFonts w:eastAsia="Calibri"/>
          <w:lang w:eastAsia="ar-SA"/>
        </w:rPr>
        <w:t xml:space="preserve">Šių duomenų klinikinė </w:t>
      </w:r>
      <w:r w:rsidRPr="00305FD7">
        <w:t>reikšmė nežinoma.</w:t>
      </w:r>
    </w:p>
    <w:p w14:paraId="5FCC2EE6" w14:textId="77777777" w:rsidR="006B4235" w:rsidRPr="00305FD7" w:rsidRDefault="006B4235" w:rsidP="00B90D37">
      <w:pPr>
        <w:ind w:left="567" w:hanging="567"/>
      </w:pPr>
    </w:p>
    <w:p w14:paraId="373016AE" w14:textId="77777777" w:rsidR="006B4235" w:rsidRPr="00305FD7" w:rsidRDefault="006B4235" w:rsidP="00B90D37">
      <w:pPr>
        <w:ind w:left="567" w:hanging="567"/>
      </w:pPr>
    </w:p>
    <w:p w14:paraId="4AE2E4FB" w14:textId="77777777" w:rsidR="006B4235" w:rsidRPr="00305FD7" w:rsidRDefault="006B4235" w:rsidP="00B90D37">
      <w:pPr>
        <w:ind w:left="567" w:hanging="567"/>
        <w:rPr>
          <w:b/>
          <w:caps/>
        </w:rPr>
      </w:pPr>
      <w:r w:rsidRPr="00305FD7">
        <w:rPr>
          <w:b/>
          <w:caps/>
        </w:rPr>
        <w:t>6.</w:t>
      </w:r>
      <w:r w:rsidRPr="00305FD7">
        <w:rPr>
          <w:b/>
          <w:caps/>
        </w:rPr>
        <w:tab/>
        <w:t>farmacinė informacija</w:t>
      </w:r>
    </w:p>
    <w:p w14:paraId="7D774DDE" w14:textId="77777777" w:rsidR="006B4235" w:rsidRPr="00305FD7" w:rsidRDefault="006B4235" w:rsidP="00B90D37">
      <w:pPr>
        <w:ind w:left="567" w:hanging="567"/>
      </w:pPr>
    </w:p>
    <w:p w14:paraId="64F331EF" w14:textId="77777777" w:rsidR="006B4235" w:rsidRPr="00305FD7" w:rsidRDefault="006B4235" w:rsidP="00B90D37">
      <w:pPr>
        <w:ind w:left="567" w:hanging="567"/>
        <w:rPr>
          <w:b/>
        </w:rPr>
      </w:pPr>
      <w:r w:rsidRPr="00305FD7">
        <w:rPr>
          <w:b/>
        </w:rPr>
        <w:t>6.1</w:t>
      </w:r>
      <w:r w:rsidRPr="00305FD7">
        <w:rPr>
          <w:b/>
        </w:rPr>
        <w:tab/>
        <w:t>Pagalbinių medžiagų sąrašas</w:t>
      </w:r>
    </w:p>
    <w:p w14:paraId="60CF9A6E" w14:textId="77777777" w:rsidR="006B4235" w:rsidRPr="00305FD7" w:rsidRDefault="006B4235" w:rsidP="00B90D37">
      <w:pPr>
        <w:ind w:left="567" w:hanging="567"/>
        <w:rPr>
          <w:b/>
        </w:rPr>
      </w:pPr>
    </w:p>
    <w:p w14:paraId="17644A6D" w14:textId="77777777" w:rsidR="006B4235" w:rsidRPr="00305FD7" w:rsidRDefault="006B4235" w:rsidP="00B90D37">
      <w:pPr>
        <w:ind w:left="567" w:hanging="567"/>
        <w:rPr>
          <w:u w:val="single"/>
        </w:rPr>
      </w:pPr>
      <w:r w:rsidRPr="00305FD7">
        <w:rPr>
          <w:u w:val="single"/>
        </w:rPr>
        <w:t>Tabletės branduolys</w:t>
      </w:r>
    </w:p>
    <w:p w14:paraId="7D87F09D" w14:textId="77777777" w:rsidR="006B4235" w:rsidRPr="00305FD7" w:rsidRDefault="006B4235" w:rsidP="00B90D37">
      <w:r w:rsidRPr="00305FD7">
        <w:t xml:space="preserve">Kalcio stearatas </w:t>
      </w:r>
    </w:p>
    <w:p w14:paraId="6326C001" w14:textId="77777777" w:rsidR="006B4235" w:rsidRPr="00305FD7" w:rsidRDefault="006B4235" w:rsidP="00B90D37">
      <w:r w:rsidRPr="00305FD7">
        <w:t>Kroskarmeliozės natrio druska</w:t>
      </w:r>
    </w:p>
    <w:p w14:paraId="60A0C1B3" w14:textId="77777777" w:rsidR="006B4235" w:rsidRPr="00305FD7" w:rsidRDefault="006B4235" w:rsidP="00B90D37">
      <w:r w:rsidRPr="00305FD7">
        <w:t>Glicinas</w:t>
      </w:r>
    </w:p>
    <w:p w14:paraId="1233D9FB" w14:textId="77777777" w:rsidR="006B4235" w:rsidRPr="00305FD7" w:rsidRDefault="006B4235" w:rsidP="00B90D37">
      <w:r w:rsidRPr="00305FD7">
        <w:t>Koloidinis bevandenis silicio dioksidas</w:t>
      </w:r>
    </w:p>
    <w:p w14:paraId="6A3E1F83" w14:textId="77777777" w:rsidR="006B4235" w:rsidRPr="00305FD7" w:rsidDel="00BD239B" w:rsidRDefault="006B4235" w:rsidP="00B90D37">
      <w:r w:rsidRPr="00305FD7" w:rsidDel="00BD239B">
        <w:t>Mikrokristalinė celiuliozė</w:t>
      </w:r>
    </w:p>
    <w:p w14:paraId="6C4BE0AB" w14:textId="75D29857" w:rsidR="006B4235" w:rsidRPr="00305FD7" w:rsidDel="00BD239B" w:rsidRDefault="006B4235" w:rsidP="00B90D37">
      <w:r>
        <w:t>N</w:t>
      </w:r>
      <w:r w:rsidRPr="00305FD7" w:rsidDel="00BD239B">
        <w:t>atrio karbonatas</w:t>
      </w:r>
    </w:p>
    <w:p w14:paraId="35F6F888" w14:textId="77777777" w:rsidR="006B4235" w:rsidRPr="00305FD7" w:rsidDel="00BD239B" w:rsidRDefault="006B4235" w:rsidP="00B90D37">
      <w:r w:rsidRPr="00305FD7" w:rsidDel="00BD239B">
        <w:t>Povidonas K25</w:t>
      </w:r>
    </w:p>
    <w:p w14:paraId="5EA94F59" w14:textId="77777777" w:rsidR="006B4235" w:rsidRPr="00305FD7" w:rsidRDefault="006B4235" w:rsidP="00B90D37"/>
    <w:p w14:paraId="2055F049" w14:textId="77777777" w:rsidR="006B4235" w:rsidRPr="00305FD7" w:rsidRDefault="006B4235" w:rsidP="00B90D37">
      <w:pPr>
        <w:rPr>
          <w:u w:val="single"/>
        </w:rPr>
      </w:pPr>
      <w:r w:rsidRPr="00305FD7">
        <w:rPr>
          <w:u w:val="single"/>
        </w:rPr>
        <w:t>Tabletės dangalas</w:t>
      </w:r>
    </w:p>
    <w:p w14:paraId="1BEFEA07" w14:textId="77777777" w:rsidR="006B4235" w:rsidRPr="00305FD7" w:rsidRDefault="006B4235" w:rsidP="00B90D37">
      <w:r w:rsidRPr="00305FD7">
        <w:t>Hipromeliozė</w:t>
      </w:r>
    </w:p>
    <w:p w14:paraId="5DF1C949" w14:textId="77777777" w:rsidR="006B4235" w:rsidRPr="00305FD7" w:rsidRDefault="006B4235" w:rsidP="00B90D37">
      <w:r w:rsidRPr="00305FD7">
        <w:t>Makrogolis 6000</w:t>
      </w:r>
    </w:p>
    <w:p w14:paraId="1FC3DEF2" w14:textId="77777777" w:rsidR="006B4235" w:rsidRPr="00305FD7" w:rsidRDefault="006B4235" w:rsidP="00B90D37">
      <w:pPr>
        <w:rPr>
          <w:b/>
        </w:rPr>
      </w:pPr>
      <w:r w:rsidRPr="00305FD7">
        <w:t>Metakrilo rūgšties ir metilmetakrilato 1:1 kopolimeras</w:t>
      </w:r>
    </w:p>
    <w:p w14:paraId="384CB332" w14:textId="77777777" w:rsidR="006B4235" w:rsidRPr="00305FD7" w:rsidDel="00A161A2" w:rsidRDefault="006B4235" w:rsidP="00B90D37">
      <w:r w:rsidRPr="00305FD7" w:rsidDel="00A161A2">
        <w:t xml:space="preserve">Bazinis butilintas metakrilato kopolimeras </w:t>
      </w:r>
    </w:p>
    <w:p w14:paraId="7183515D" w14:textId="77777777" w:rsidR="006B4235" w:rsidRPr="00305FD7" w:rsidRDefault="006B4235" w:rsidP="00B90D37">
      <w:r w:rsidRPr="00305FD7">
        <w:t>Talkas</w:t>
      </w:r>
    </w:p>
    <w:p w14:paraId="55D55292" w14:textId="77777777" w:rsidR="006B4235" w:rsidRPr="00305FD7" w:rsidDel="002479AE" w:rsidRDefault="006B4235" w:rsidP="00B90D37">
      <w:r w:rsidRPr="00305FD7" w:rsidDel="002479AE">
        <w:t>Geltonasis geležies oksidas (E 172)</w:t>
      </w:r>
    </w:p>
    <w:p w14:paraId="73CD998E" w14:textId="77777777" w:rsidR="006B4235" w:rsidRPr="00305FD7" w:rsidRDefault="006B4235" w:rsidP="00B90D37">
      <w:r w:rsidRPr="00305FD7">
        <w:t>Titano dioksidas (E 171)</w:t>
      </w:r>
    </w:p>
    <w:p w14:paraId="3188D9B8" w14:textId="77777777" w:rsidR="006B4235" w:rsidRPr="00305FD7" w:rsidRDefault="006B4235" w:rsidP="00B90D37">
      <w:pPr>
        <w:ind w:left="567" w:hanging="567"/>
      </w:pPr>
    </w:p>
    <w:p w14:paraId="6A152881" w14:textId="77777777" w:rsidR="006B4235" w:rsidRPr="00305FD7" w:rsidRDefault="006B4235" w:rsidP="00B90D37">
      <w:pPr>
        <w:ind w:left="567" w:hanging="567"/>
        <w:rPr>
          <w:b/>
        </w:rPr>
      </w:pPr>
      <w:r w:rsidRPr="00305FD7">
        <w:rPr>
          <w:b/>
        </w:rPr>
        <w:t>6.2</w:t>
      </w:r>
      <w:r w:rsidRPr="00305FD7">
        <w:rPr>
          <w:b/>
        </w:rPr>
        <w:tab/>
        <w:t>Nesuderinamumas</w:t>
      </w:r>
    </w:p>
    <w:p w14:paraId="48BFD3B3" w14:textId="77777777" w:rsidR="006B4235" w:rsidRPr="00305FD7" w:rsidRDefault="006B4235" w:rsidP="00B90D37"/>
    <w:p w14:paraId="02295704" w14:textId="77777777" w:rsidR="006B4235" w:rsidRPr="00305FD7" w:rsidRDefault="006B4235" w:rsidP="00B90D37">
      <w:r w:rsidRPr="00305FD7">
        <w:t>Duomenys nebūtini.</w:t>
      </w:r>
    </w:p>
    <w:p w14:paraId="06FBF7E4" w14:textId="77777777" w:rsidR="006B4235" w:rsidRPr="00305FD7" w:rsidRDefault="006B4235" w:rsidP="00B90D37">
      <w:pPr>
        <w:ind w:left="567" w:hanging="567"/>
      </w:pPr>
    </w:p>
    <w:p w14:paraId="0B61AB98" w14:textId="77777777" w:rsidR="006B4235" w:rsidRPr="00305FD7" w:rsidRDefault="006B4235" w:rsidP="00B90D37">
      <w:pPr>
        <w:ind w:left="567" w:hanging="567"/>
        <w:rPr>
          <w:b/>
        </w:rPr>
      </w:pPr>
      <w:r w:rsidRPr="00305FD7">
        <w:rPr>
          <w:b/>
        </w:rPr>
        <w:t>6.3</w:t>
      </w:r>
      <w:r w:rsidRPr="00305FD7">
        <w:rPr>
          <w:b/>
        </w:rPr>
        <w:tab/>
        <w:t>Tinkamumo laikas</w:t>
      </w:r>
    </w:p>
    <w:p w14:paraId="3D008E72" w14:textId="77777777" w:rsidR="006B4235" w:rsidRPr="00305FD7" w:rsidRDefault="006B4235" w:rsidP="00B90D37">
      <w:pPr>
        <w:ind w:left="567" w:hanging="567"/>
      </w:pPr>
    </w:p>
    <w:p w14:paraId="59658AC0" w14:textId="77777777" w:rsidR="006B4235" w:rsidRPr="00305FD7" w:rsidRDefault="006B4235" w:rsidP="00B90D37">
      <w:pPr>
        <w:ind w:left="567" w:hanging="567"/>
      </w:pPr>
      <w:r w:rsidRPr="00305FD7">
        <w:t>3 metai.</w:t>
      </w:r>
    </w:p>
    <w:p w14:paraId="2788CACF" w14:textId="77777777" w:rsidR="006B4235" w:rsidRPr="00305FD7" w:rsidRDefault="006B4235" w:rsidP="00B90D37"/>
    <w:p w14:paraId="45D91F9F" w14:textId="77777777" w:rsidR="006B4235" w:rsidRPr="00305FD7" w:rsidRDefault="006B4235" w:rsidP="006B4235">
      <w:pPr>
        <w:numPr>
          <w:ilvl w:val="1"/>
          <w:numId w:val="10"/>
        </w:numPr>
        <w:rPr>
          <w:b/>
        </w:rPr>
      </w:pPr>
      <w:r w:rsidRPr="00305FD7">
        <w:rPr>
          <w:b/>
        </w:rPr>
        <w:t>Specialios laikymo sąlygos</w:t>
      </w:r>
    </w:p>
    <w:p w14:paraId="359EE7FC" w14:textId="77777777" w:rsidR="006B4235" w:rsidRPr="00305FD7" w:rsidRDefault="006B4235" w:rsidP="00B90D37"/>
    <w:p w14:paraId="4E01EE4C" w14:textId="661B910E" w:rsidR="008B2413" w:rsidRPr="00305FD7" w:rsidRDefault="008B2413" w:rsidP="00B90D37">
      <w:r w:rsidRPr="008B2413">
        <w:t>Laikyti ne aukštesnėje kaip 25°C temperatūroje.</w:t>
      </w:r>
    </w:p>
    <w:p w14:paraId="4285965D" w14:textId="77777777" w:rsidR="006B4235" w:rsidRPr="00305FD7" w:rsidRDefault="006B4235" w:rsidP="00B90D37">
      <w:pPr>
        <w:ind w:left="567" w:hanging="567"/>
      </w:pPr>
    </w:p>
    <w:p w14:paraId="19E6374B" w14:textId="77777777" w:rsidR="006B4235" w:rsidRPr="00305FD7" w:rsidRDefault="006B4235" w:rsidP="00B90D37">
      <w:pPr>
        <w:ind w:left="567" w:hanging="567"/>
        <w:rPr>
          <w:b/>
        </w:rPr>
      </w:pPr>
      <w:r w:rsidRPr="00305FD7">
        <w:rPr>
          <w:b/>
        </w:rPr>
        <w:t>6.5</w:t>
      </w:r>
      <w:r w:rsidRPr="00305FD7">
        <w:rPr>
          <w:b/>
        </w:rPr>
        <w:tab/>
        <w:t>Talpyklės pobūdis ir jos</w:t>
      </w:r>
      <w:r w:rsidRPr="00305FD7">
        <w:t xml:space="preserve"> </w:t>
      </w:r>
      <w:r w:rsidRPr="00305FD7">
        <w:rPr>
          <w:b/>
        </w:rPr>
        <w:t>turinys</w:t>
      </w:r>
    </w:p>
    <w:p w14:paraId="2FE3F2FE" w14:textId="77777777" w:rsidR="006B4235" w:rsidRPr="00305FD7" w:rsidRDefault="006B4235" w:rsidP="00B90D37">
      <w:pPr>
        <w:ind w:left="567" w:hanging="567"/>
      </w:pPr>
    </w:p>
    <w:p w14:paraId="56EDBD55" w14:textId="77777777" w:rsidR="006B4235" w:rsidRPr="00305FD7" w:rsidRDefault="006B4235" w:rsidP="00B90D37">
      <w:r w:rsidRPr="00305FD7">
        <w:t>PVC/PVDC (neskaidraus oranžinio) ir aliuminio folijos lizdinė plokštelė, kurioje yra 10 skrandyje neirių tablečių.</w:t>
      </w:r>
    </w:p>
    <w:p w14:paraId="79855585" w14:textId="77777777" w:rsidR="006B4235" w:rsidRPr="00305FD7" w:rsidRDefault="006B4235" w:rsidP="00B90D37">
      <w:r w:rsidRPr="00305FD7">
        <w:t>Pakuotėje yra 50 skrandyje neirių tablečių (5 lizdinės plokštelės po 10 tablečių).</w:t>
      </w:r>
    </w:p>
    <w:p w14:paraId="0B2EC1E3" w14:textId="77777777" w:rsidR="006B4235" w:rsidRPr="00305FD7" w:rsidRDefault="006B4235" w:rsidP="00B90D37">
      <w:pPr>
        <w:ind w:left="567" w:hanging="567"/>
      </w:pPr>
    </w:p>
    <w:p w14:paraId="1BD0CA9A" w14:textId="77777777" w:rsidR="006B4235" w:rsidRPr="00305FD7" w:rsidRDefault="006B4235" w:rsidP="00B90D37">
      <w:pPr>
        <w:ind w:left="567" w:hanging="567"/>
        <w:rPr>
          <w:b/>
        </w:rPr>
      </w:pPr>
      <w:r w:rsidRPr="00305FD7">
        <w:rPr>
          <w:b/>
        </w:rPr>
        <w:t>6.6</w:t>
      </w:r>
      <w:r w:rsidRPr="00305FD7">
        <w:rPr>
          <w:b/>
        </w:rPr>
        <w:tab/>
        <w:t xml:space="preserve">Specialūs reikalavimai atliekoms tvarkyti </w:t>
      </w:r>
    </w:p>
    <w:p w14:paraId="33F94512" w14:textId="77777777" w:rsidR="006B4235" w:rsidRPr="00305FD7" w:rsidRDefault="006B4235" w:rsidP="00B90D37">
      <w:pPr>
        <w:ind w:left="567" w:hanging="567"/>
      </w:pPr>
    </w:p>
    <w:p w14:paraId="7CDB962E" w14:textId="77777777" w:rsidR="006B4235" w:rsidRPr="00305FD7" w:rsidRDefault="006B4235" w:rsidP="00B90D37">
      <w:pPr>
        <w:ind w:left="567" w:hanging="567"/>
      </w:pPr>
      <w:r w:rsidRPr="00305FD7">
        <w:t>Specialių reikalavimų nėra.</w:t>
      </w:r>
    </w:p>
    <w:p w14:paraId="0F1D7054" w14:textId="77777777" w:rsidR="006B4235" w:rsidRPr="00305FD7" w:rsidRDefault="006B4235" w:rsidP="00B90D37">
      <w:pPr>
        <w:ind w:left="567" w:hanging="567"/>
      </w:pPr>
    </w:p>
    <w:p w14:paraId="776B05AD" w14:textId="77777777" w:rsidR="006B4235" w:rsidRPr="00305FD7" w:rsidRDefault="006B4235" w:rsidP="00B90D37">
      <w:pPr>
        <w:ind w:left="567" w:hanging="567"/>
      </w:pPr>
    </w:p>
    <w:p w14:paraId="5FC5C2C5" w14:textId="77777777" w:rsidR="006B4235" w:rsidRPr="00305FD7" w:rsidRDefault="006B4235" w:rsidP="00B90D37">
      <w:pPr>
        <w:ind w:left="567" w:hanging="567"/>
        <w:rPr>
          <w:b/>
          <w:caps/>
        </w:rPr>
      </w:pPr>
      <w:r w:rsidRPr="00305FD7">
        <w:rPr>
          <w:b/>
          <w:caps/>
        </w:rPr>
        <w:t>7.</w:t>
      </w:r>
      <w:r w:rsidRPr="00305FD7">
        <w:rPr>
          <w:b/>
          <w:caps/>
        </w:rPr>
        <w:tab/>
      </w:r>
      <w:r w:rsidRPr="00305FD7">
        <w:rPr>
          <w:b/>
        </w:rPr>
        <w:t>REGISTRUOTOJAS</w:t>
      </w:r>
    </w:p>
    <w:p w14:paraId="40CDE266" w14:textId="77777777" w:rsidR="006B4235" w:rsidRPr="00305FD7" w:rsidRDefault="006B4235" w:rsidP="00B90D37">
      <w:pPr>
        <w:ind w:left="567" w:hanging="567"/>
      </w:pPr>
    </w:p>
    <w:p w14:paraId="35732CEF" w14:textId="77777777" w:rsidR="006B4235" w:rsidRPr="00305FD7" w:rsidRDefault="006B4235" w:rsidP="00B90D37">
      <w:r w:rsidRPr="00305FD7">
        <w:t>D</w:t>
      </w:r>
      <w:r>
        <w:t>R</w:t>
      </w:r>
      <w:r w:rsidRPr="00305FD7">
        <w:t xml:space="preserve">. </w:t>
      </w:r>
      <w:r>
        <w:t>FALK PHARMA</w:t>
      </w:r>
      <w:r w:rsidRPr="00305FD7">
        <w:t xml:space="preserve"> GmbH</w:t>
      </w:r>
    </w:p>
    <w:p w14:paraId="1E8FAA69" w14:textId="77777777" w:rsidR="006B4235" w:rsidRPr="00305FD7" w:rsidRDefault="006B4235" w:rsidP="00B90D37">
      <w:r w:rsidRPr="00305FD7">
        <w:t>Leinenweberstr. 5</w:t>
      </w:r>
    </w:p>
    <w:p w14:paraId="088952F8" w14:textId="77777777" w:rsidR="006B4235" w:rsidRPr="00305FD7" w:rsidRDefault="006B4235" w:rsidP="00B90D37">
      <w:r w:rsidRPr="00305FD7">
        <w:t xml:space="preserve">79108 Freiburg </w:t>
      </w:r>
    </w:p>
    <w:p w14:paraId="174098E3" w14:textId="77777777" w:rsidR="006B4235" w:rsidRPr="00305FD7" w:rsidRDefault="006B4235" w:rsidP="00B90D37">
      <w:r w:rsidRPr="00305FD7">
        <w:t>Vokietija</w:t>
      </w:r>
    </w:p>
    <w:p w14:paraId="2435F710" w14:textId="77777777" w:rsidR="006B4235" w:rsidRPr="00305FD7" w:rsidRDefault="006B4235" w:rsidP="00B90D37">
      <w:r w:rsidRPr="00305FD7">
        <w:lastRenderedPageBreak/>
        <w:t>Tel. +49 761 15 140</w:t>
      </w:r>
    </w:p>
    <w:p w14:paraId="4553D5F0" w14:textId="77777777" w:rsidR="006B4235" w:rsidRPr="00305FD7" w:rsidRDefault="006B4235" w:rsidP="00B90D37">
      <w:r w:rsidRPr="00305FD7">
        <w:t>Faksas +49 761 15 14 321</w:t>
      </w:r>
    </w:p>
    <w:p w14:paraId="3C4329B6" w14:textId="77777777" w:rsidR="006B4235" w:rsidRPr="00305FD7" w:rsidRDefault="006B4235" w:rsidP="00B90D37">
      <w:r w:rsidRPr="00305FD7">
        <w:t xml:space="preserve">El. paštas </w:t>
      </w:r>
      <w:hyperlink r:id="rId10" w:history="1">
        <w:r w:rsidRPr="00305FD7">
          <w:rPr>
            <w:color w:val="0000FF"/>
            <w:u w:val="single"/>
          </w:rPr>
          <w:t>zentrale@drfalkpharma.de</w:t>
        </w:r>
      </w:hyperlink>
    </w:p>
    <w:p w14:paraId="77A3F691" w14:textId="77777777" w:rsidR="006B4235" w:rsidRPr="00305FD7" w:rsidRDefault="006B4235" w:rsidP="00B90D37">
      <w:pPr>
        <w:ind w:left="567" w:hanging="567"/>
      </w:pPr>
    </w:p>
    <w:p w14:paraId="68371581" w14:textId="77777777" w:rsidR="006B4235" w:rsidRPr="00305FD7" w:rsidRDefault="006B4235" w:rsidP="00B90D37">
      <w:pPr>
        <w:ind w:left="567" w:hanging="567"/>
      </w:pPr>
    </w:p>
    <w:p w14:paraId="2440E762" w14:textId="77777777" w:rsidR="006B4235" w:rsidRPr="00305FD7" w:rsidRDefault="006B4235" w:rsidP="00B90D37">
      <w:pPr>
        <w:ind w:left="567" w:hanging="567"/>
        <w:rPr>
          <w:b/>
          <w:caps/>
        </w:rPr>
      </w:pPr>
      <w:r w:rsidRPr="00305FD7">
        <w:rPr>
          <w:b/>
          <w:caps/>
        </w:rPr>
        <w:t>8.</w:t>
      </w:r>
      <w:r w:rsidRPr="00305FD7">
        <w:rPr>
          <w:b/>
          <w:caps/>
        </w:rPr>
        <w:tab/>
      </w:r>
      <w:r w:rsidRPr="00305FD7">
        <w:rPr>
          <w:b/>
        </w:rPr>
        <w:t>REGISTRACIJOS PAŽYMĖJIMO</w:t>
      </w:r>
      <w:r w:rsidRPr="00305FD7">
        <w:rPr>
          <w:b/>
          <w:caps/>
        </w:rPr>
        <w:t xml:space="preserve"> numeris </w:t>
      </w:r>
    </w:p>
    <w:p w14:paraId="68F95531" w14:textId="77777777" w:rsidR="006B4235" w:rsidRPr="00305FD7" w:rsidRDefault="006B4235" w:rsidP="00B90D37">
      <w:pPr>
        <w:ind w:left="567" w:hanging="567"/>
      </w:pPr>
    </w:p>
    <w:p w14:paraId="40463AA7" w14:textId="77777777" w:rsidR="006B4235" w:rsidRPr="00305FD7" w:rsidRDefault="006B4235" w:rsidP="00B90D37">
      <w:pPr>
        <w:ind w:left="567" w:hanging="567"/>
      </w:pPr>
      <w:r w:rsidRPr="00305FD7">
        <w:t>LT/1/95/0445/002</w:t>
      </w:r>
    </w:p>
    <w:p w14:paraId="6144EA30" w14:textId="77777777" w:rsidR="006B4235" w:rsidRPr="00305FD7" w:rsidRDefault="006B4235" w:rsidP="00B90D37">
      <w:pPr>
        <w:ind w:left="567" w:hanging="567"/>
      </w:pPr>
    </w:p>
    <w:p w14:paraId="2BD92541" w14:textId="77777777" w:rsidR="006B4235" w:rsidRPr="00305FD7" w:rsidRDefault="006B4235" w:rsidP="00B90D37">
      <w:pPr>
        <w:ind w:left="567" w:hanging="567"/>
      </w:pPr>
    </w:p>
    <w:p w14:paraId="44770515" w14:textId="77777777" w:rsidR="006B4235" w:rsidRPr="00305FD7" w:rsidRDefault="006B4235" w:rsidP="00B90D37">
      <w:pPr>
        <w:ind w:left="567" w:hanging="567"/>
        <w:rPr>
          <w:b/>
          <w:caps/>
        </w:rPr>
      </w:pPr>
      <w:r w:rsidRPr="00305FD7">
        <w:rPr>
          <w:b/>
          <w:caps/>
        </w:rPr>
        <w:t>9.</w:t>
      </w:r>
      <w:r w:rsidRPr="00305FD7">
        <w:rPr>
          <w:b/>
          <w:caps/>
        </w:rPr>
        <w:tab/>
      </w:r>
      <w:r w:rsidRPr="00305FD7">
        <w:rPr>
          <w:b/>
        </w:rPr>
        <w:t>REGISTRAVIMO / PERREGISTRAVIMO DATA</w:t>
      </w:r>
    </w:p>
    <w:p w14:paraId="250AC1A2" w14:textId="77777777" w:rsidR="006B4235" w:rsidRPr="00305FD7" w:rsidRDefault="006B4235" w:rsidP="00B90D37">
      <w:pPr>
        <w:ind w:left="567" w:hanging="567"/>
      </w:pPr>
    </w:p>
    <w:p w14:paraId="28B336E0" w14:textId="6727DB2C" w:rsidR="006B4235" w:rsidRPr="00305FD7" w:rsidRDefault="006B4235" w:rsidP="00B90D37">
      <w:pPr>
        <w:ind w:left="567" w:hanging="567"/>
      </w:pPr>
      <w:r w:rsidRPr="00305FD7">
        <w:t xml:space="preserve">Registravimo data 1995 m. vasario 15 d. </w:t>
      </w:r>
    </w:p>
    <w:p w14:paraId="7E4CECBD" w14:textId="7A0C9027" w:rsidR="006B4235" w:rsidRPr="00305FD7" w:rsidRDefault="006B4235" w:rsidP="00B90D37">
      <w:pPr>
        <w:ind w:left="567" w:hanging="567"/>
      </w:pPr>
      <w:r w:rsidRPr="00305FD7">
        <w:t xml:space="preserve">Paskutinio perregistravimo data 2010 m. rugsėjo 8 d. </w:t>
      </w:r>
    </w:p>
    <w:p w14:paraId="682305CB" w14:textId="77777777" w:rsidR="006B4235" w:rsidRPr="00305FD7" w:rsidRDefault="006B4235" w:rsidP="00B90D37">
      <w:pPr>
        <w:ind w:left="567" w:hanging="567"/>
      </w:pPr>
    </w:p>
    <w:p w14:paraId="22A235C2" w14:textId="77777777" w:rsidR="006B4235" w:rsidRPr="00305FD7" w:rsidRDefault="006B4235" w:rsidP="00B90D37">
      <w:pPr>
        <w:ind w:left="567" w:hanging="567"/>
      </w:pPr>
    </w:p>
    <w:p w14:paraId="43F5145D" w14:textId="77777777" w:rsidR="006B4235" w:rsidRPr="00305FD7" w:rsidRDefault="006B4235" w:rsidP="00B90D37">
      <w:pPr>
        <w:ind w:left="567" w:hanging="567"/>
        <w:rPr>
          <w:b/>
          <w:caps/>
        </w:rPr>
      </w:pPr>
      <w:r w:rsidRPr="00305FD7">
        <w:rPr>
          <w:b/>
          <w:caps/>
        </w:rPr>
        <w:t>10.</w:t>
      </w:r>
      <w:r w:rsidRPr="00305FD7">
        <w:rPr>
          <w:b/>
          <w:caps/>
        </w:rPr>
        <w:tab/>
        <w:t>teksto peržiūros data</w:t>
      </w:r>
    </w:p>
    <w:p w14:paraId="2C1B192A" w14:textId="77777777" w:rsidR="006B4235" w:rsidRPr="00305FD7" w:rsidRDefault="006B4235" w:rsidP="00B90D37">
      <w:pPr>
        <w:ind w:left="567" w:hanging="567"/>
      </w:pPr>
    </w:p>
    <w:p w14:paraId="26A130E2" w14:textId="711DD925" w:rsidR="006B4235" w:rsidRPr="008205AF" w:rsidRDefault="00971E92" w:rsidP="00B90D37">
      <w:pPr>
        <w:ind w:left="567" w:hanging="567"/>
      </w:pPr>
      <w:r>
        <w:t xml:space="preserve">2025 </w:t>
      </w:r>
      <w:r w:rsidR="000C527E">
        <w:t xml:space="preserve">m. </w:t>
      </w:r>
      <w:r>
        <w:t>sausi</w:t>
      </w:r>
      <w:r w:rsidR="000C527E">
        <w:t>o 28 d.</w:t>
      </w:r>
    </w:p>
    <w:p w14:paraId="10DD12AA" w14:textId="77777777" w:rsidR="006B4235" w:rsidRPr="00305FD7" w:rsidRDefault="006B4235" w:rsidP="00B90D37">
      <w:pPr>
        <w:ind w:left="5670"/>
      </w:pPr>
    </w:p>
    <w:p w14:paraId="0C21BEF4" w14:textId="77777777" w:rsidR="006B4235" w:rsidRPr="004C4ADA" w:rsidRDefault="006B4235" w:rsidP="00B90D37">
      <w:pPr>
        <w:tabs>
          <w:tab w:val="left" w:pos="5954"/>
          <w:tab w:val="left" w:pos="6237"/>
          <w:tab w:val="left" w:pos="6663"/>
          <w:tab w:val="left" w:pos="6946"/>
        </w:tabs>
        <w:rPr>
          <w:rFonts w:eastAsia="SimSun"/>
        </w:rPr>
      </w:pPr>
      <w:r w:rsidRPr="00305FD7">
        <w:rPr>
          <w:rFonts w:eastAsia="SimSun"/>
          <w:noProof/>
        </w:rPr>
        <w:t>Išsami informacija apie šį vaistinį preparatą pateikiama Valstybinės vaistų kontrolės tarnybos prie Lietuvos Respublikos sveikatos apsaugos ministerijos tinklalapyje</w:t>
      </w:r>
      <w:r w:rsidRPr="00305FD7">
        <w:rPr>
          <w:rFonts w:eastAsia="SimSun"/>
          <w:i/>
          <w:noProof/>
        </w:rPr>
        <w:t xml:space="preserve"> </w:t>
      </w:r>
      <w:hyperlink r:id="rId11" w:history="1">
        <w:r w:rsidRPr="00305FD7">
          <w:rPr>
            <w:rFonts w:eastAsia="SimSun"/>
            <w:noProof/>
            <w:color w:val="0000FF"/>
            <w:u w:val="single"/>
          </w:rPr>
          <w:t>http://www.</w:t>
        </w:r>
        <w:r w:rsidRPr="00305FD7">
          <w:rPr>
            <w:rFonts w:eastAsia="SimSun"/>
            <w:color w:val="0000FF"/>
            <w:u w:val="single"/>
          </w:rPr>
          <w:t>vvkt.lt</w:t>
        </w:r>
      </w:hyperlink>
    </w:p>
    <w:p w14:paraId="05A75D27" w14:textId="77777777" w:rsidR="006B4235" w:rsidRDefault="006B4235"/>
    <w:p w14:paraId="00AD51BA" w14:textId="77777777" w:rsidR="006B4235" w:rsidRPr="00582CC0" w:rsidRDefault="006B4235" w:rsidP="000F5D04">
      <w:pPr>
        <w:rPr>
          <w:lang w:eastAsia="lt-LT"/>
        </w:rPr>
      </w:pPr>
    </w:p>
    <w:p w14:paraId="1424F4A9" w14:textId="1FBA2C75" w:rsidR="006B4235" w:rsidRPr="00582CC0" w:rsidRDefault="006B4235" w:rsidP="000F5D04">
      <w:pPr>
        <w:rPr>
          <w:lang w:eastAsia="lt-LT"/>
        </w:rPr>
      </w:pPr>
    </w:p>
    <w:p w14:paraId="68CAB1B0" w14:textId="77777777" w:rsidR="006B4235" w:rsidRPr="00582CC0" w:rsidRDefault="006B4235" w:rsidP="000F5D04">
      <w:pPr>
        <w:rPr>
          <w:lang w:eastAsia="lt-LT"/>
        </w:rPr>
      </w:pPr>
    </w:p>
    <w:p w14:paraId="430F9E6B" w14:textId="77777777" w:rsidR="006B4235" w:rsidRPr="00582CC0" w:rsidRDefault="006B4235" w:rsidP="000F5D04">
      <w:pPr>
        <w:rPr>
          <w:lang w:eastAsia="lt-LT"/>
        </w:rPr>
      </w:pPr>
    </w:p>
    <w:p w14:paraId="493D3933" w14:textId="77777777" w:rsidR="006B4235" w:rsidRPr="00582CC0" w:rsidRDefault="006B4235" w:rsidP="000F5D04">
      <w:pPr>
        <w:rPr>
          <w:lang w:eastAsia="lt-LT"/>
        </w:rPr>
      </w:pPr>
    </w:p>
    <w:p w14:paraId="4CC83A8F" w14:textId="77777777" w:rsidR="006B4235" w:rsidRPr="00582CC0" w:rsidRDefault="006B4235" w:rsidP="000F5D04">
      <w:pPr>
        <w:rPr>
          <w:lang w:eastAsia="lt-LT"/>
        </w:rPr>
      </w:pPr>
    </w:p>
    <w:p w14:paraId="387B6268" w14:textId="77777777" w:rsidR="006B4235" w:rsidRPr="00582CC0" w:rsidRDefault="006B4235" w:rsidP="000F5D04">
      <w:pPr>
        <w:rPr>
          <w:lang w:eastAsia="lt-LT"/>
        </w:rPr>
      </w:pPr>
    </w:p>
    <w:p w14:paraId="7C65CDD4" w14:textId="77777777" w:rsidR="006B4235" w:rsidRDefault="006B4235"/>
    <w:p w14:paraId="6EB38FDB" w14:textId="77777777" w:rsidR="000F5D04" w:rsidRPr="00582CC0" w:rsidRDefault="000F5D04" w:rsidP="000F5D04">
      <w:pPr>
        <w:rPr>
          <w:lang w:eastAsia="lt-LT"/>
        </w:rPr>
      </w:pPr>
    </w:p>
    <w:p w14:paraId="79A2A4B0" w14:textId="77777777" w:rsidR="000F5D04" w:rsidRPr="00582CC0" w:rsidRDefault="000F5D04" w:rsidP="000F5D04">
      <w:pPr>
        <w:jc w:val="center"/>
        <w:outlineLvl w:val="0"/>
        <w:rPr>
          <w:b/>
          <w:kern w:val="28"/>
          <w:lang w:eastAsia="lt-LT"/>
        </w:rPr>
      </w:pPr>
    </w:p>
    <w:p w14:paraId="6F94F5EF" w14:textId="77777777" w:rsidR="000F5D04" w:rsidRPr="00582CC0" w:rsidRDefault="000F5D04" w:rsidP="000F5D04">
      <w:pPr>
        <w:jc w:val="center"/>
        <w:outlineLvl w:val="0"/>
        <w:rPr>
          <w:b/>
          <w:kern w:val="28"/>
          <w:lang w:eastAsia="lt-LT"/>
        </w:rPr>
      </w:pPr>
    </w:p>
    <w:p w14:paraId="40ABD7B9" w14:textId="77777777" w:rsidR="000F5D04" w:rsidRPr="00582CC0" w:rsidRDefault="000F5D04" w:rsidP="000F5D04">
      <w:pPr>
        <w:jc w:val="center"/>
        <w:outlineLvl w:val="0"/>
        <w:rPr>
          <w:b/>
          <w:kern w:val="28"/>
          <w:lang w:eastAsia="lt-LT"/>
        </w:rPr>
      </w:pPr>
    </w:p>
    <w:p w14:paraId="1B7F9E77" w14:textId="77777777" w:rsidR="000F5D04" w:rsidRPr="00582CC0" w:rsidRDefault="000F5D04" w:rsidP="000F5D04">
      <w:pPr>
        <w:jc w:val="center"/>
        <w:outlineLvl w:val="0"/>
        <w:rPr>
          <w:b/>
          <w:kern w:val="28"/>
          <w:lang w:eastAsia="lt-LT"/>
        </w:rPr>
      </w:pPr>
    </w:p>
    <w:p w14:paraId="09EEEEEF" w14:textId="77777777" w:rsidR="000F5D04" w:rsidRPr="00582CC0" w:rsidRDefault="000F5D04" w:rsidP="000F5D04">
      <w:pPr>
        <w:jc w:val="center"/>
        <w:outlineLvl w:val="0"/>
        <w:rPr>
          <w:b/>
          <w:kern w:val="28"/>
          <w:lang w:eastAsia="lt-LT"/>
        </w:rPr>
      </w:pPr>
    </w:p>
    <w:p w14:paraId="2E51070A" w14:textId="77777777" w:rsidR="000F5D04" w:rsidRPr="00582CC0" w:rsidRDefault="000F5D04" w:rsidP="000F5D04">
      <w:pPr>
        <w:jc w:val="center"/>
        <w:outlineLvl w:val="0"/>
        <w:rPr>
          <w:b/>
          <w:kern w:val="28"/>
          <w:lang w:eastAsia="lt-LT"/>
        </w:rPr>
      </w:pPr>
    </w:p>
    <w:p w14:paraId="7587D7A8" w14:textId="77777777" w:rsidR="000F5D04" w:rsidRPr="00582CC0" w:rsidRDefault="000F5D04" w:rsidP="000F5D04">
      <w:pPr>
        <w:jc w:val="center"/>
        <w:outlineLvl w:val="0"/>
        <w:rPr>
          <w:b/>
          <w:kern w:val="28"/>
          <w:lang w:eastAsia="lt-LT"/>
        </w:rPr>
      </w:pPr>
    </w:p>
    <w:p w14:paraId="77693DBE" w14:textId="77777777" w:rsidR="000F5D04" w:rsidRPr="00582CC0" w:rsidRDefault="000F5D04" w:rsidP="000F5D04">
      <w:pPr>
        <w:jc w:val="center"/>
        <w:outlineLvl w:val="0"/>
        <w:rPr>
          <w:b/>
          <w:kern w:val="28"/>
          <w:lang w:eastAsia="lt-LT"/>
        </w:rPr>
      </w:pPr>
    </w:p>
    <w:p w14:paraId="1B7289A7" w14:textId="77777777" w:rsidR="000F5D04" w:rsidRPr="00582CC0" w:rsidRDefault="000F5D04" w:rsidP="000F5D04">
      <w:pPr>
        <w:jc w:val="center"/>
        <w:outlineLvl w:val="0"/>
        <w:rPr>
          <w:b/>
          <w:kern w:val="28"/>
          <w:lang w:eastAsia="lt-LT"/>
        </w:rPr>
      </w:pPr>
    </w:p>
    <w:p w14:paraId="1417873D" w14:textId="77777777" w:rsidR="000F5D04" w:rsidRPr="00582CC0" w:rsidRDefault="000F5D04" w:rsidP="000F5D04">
      <w:pPr>
        <w:jc w:val="center"/>
        <w:outlineLvl w:val="0"/>
        <w:rPr>
          <w:b/>
          <w:kern w:val="28"/>
          <w:lang w:eastAsia="lt-LT"/>
        </w:rPr>
      </w:pPr>
    </w:p>
    <w:p w14:paraId="65ABF225" w14:textId="77777777" w:rsidR="000F5D04" w:rsidRPr="00582CC0" w:rsidRDefault="000F5D04" w:rsidP="000F5D04">
      <w:pPr>
        <w:jc w:val="center"/>
        <w:outlineLvl w:val="0"/>
        <w:rPr>
          <w:b/>
          <w:kern w:val="28"/>
          <w:lang w:eastAsia="lt-LT"/>
        </w:rPr>
      </w:pPr>
    </w:p>
    <w:p w14:paraId="10755E1F" w14:textId="77777777" w:rsidR="000F5D04" w:rsidRPr="00582CC0" w:rsidRDefault="000F5D04" w:rsidP="000F5D04">
      <w:pPr>
        <w:jc w:val="center"/>
        <w:outlineLvl w:val="0"/>
        <w:rPr>
          <w:b/>
          <w:kern w:val="28"/>
          <w:lang w:eastAsia="lt-LT"/>
        </w:rPr>
      </w:pPr>
    </w:p>
    <w:p w14:paraId="01A8753A" w14:textId="77777777" w:rsidR="000F5D04" w:rsidRPr="00582CC0" w:rsidRDefault="000F5D04" w:rsidP="000F5D04">
      <w:pPr>
        <w:jc w:val="center"/>
        <w:outlineLvl w:val="0"/>
        <w:rPr>
          <w:b/>
          <w:kern w:val="28"/>
          <w:lang w:eastAsia="lt-LT"/>
        </w:rPr>
      </w:pPr>
    </w:p>
    <w:p w14:paraId="36A5DAC2" w14:textId="77777777" w:rsidR="000F5D04" w:rsidRPr="00582CC0" w:rsidRDefault="000F5D04" w:rsidP="000F5D04">
      <w:pPr>
        <w:jc w:val="center"/>
        <w:outlineLvl w:val="0"/>
        <w:rPr>
          <w:b/>
          <w:kern w:val="28"/>
          <w:lang w:eastAsia="lt-LT"/>
        </w:rPr>
      </w:pPr>
    </w:p>
    <w:p w14:paraId="13C61029" w14:textId="77777777" w:rsidR="000F5D04" w:rsidRPr="00582CC0" w:rsidRDefault="000F5D04" w:rsidP="000F5D04">
      <w:pPr>
        <w:jc w:val="center"/>
        <w:outlineLvl w:val="0"/>
        <w:rPr>
          <w:b/>
          <w:kern w:val="28"/>
          <w:lang w:eastAsia="lt-LT"/>
        </w:rPr>
      </w:pPr>
    </w:p>
    <w:p w14:paraId="30669F01" w14:textId="77777777" w:rsidR="000F5D04" w:rsidRPr="00582CC0" w:rsidRDefault="000F5D04" w:rsidP="000F5D04">
      <w:pPr>
        <w:jc w:val="center"/>
        <w:outlineLvl w:val="0"/>
        <w:rPr>
          <w:b/>
          <w:kern w:val="28"/>
          <w:lang w:eastAsia="lt-LT"/>
        </w:rPr>
      </w:pPr>
    </w:p>
    <w:p w14:paraId="6BEEC659" w14:textId="77777777" w:rsidR="000F5D04" w:rsidRPr="00582CC0" w:rsidRDefault="000F5D04" w:rsidP="000F5D04">
      <w:pPr>
        <w:jc w:val="center"/>
        <w:outlineLvl w:val="0"/>
        <w:rPr>
          <w:b/>
          <w:kern w:val="28"/>
          <w:lang w:eastAsia="lt-LT"/>
        </w:rPr>
      </w:pPr>
    </w:p>
    <w:p w14:paraId="423C2E22" w14:textId="01E90164" w:rsidR="000F5D04" w:rsidRDefault="000F5D04" w:rsidP="000F5D04">
      <w:pPr>
        <w:jc w:val="center"/>
        <w:outlineLvl w:val="0"/>
        <w:rPr>
          <w:b/>
          <w:kern w:val="28"/>
          <w:lang w:eastAsia="lt-LT"/>
        </w:rPr>
      </w:pPr>
    </w:p>
    <w:p w14:paraId="62E709CE" w14:textId="69EB42BC" w:rsidR="000C527E" w:rsidRDefault="000C527E" w:rsidP="000F5D04">
      <w:pPr>
        <w:jc w:val="center"/>
        <w:outlineLvl w:val="0"/>
        <w:rPr>
          <w:b/>
          <w:kern w:val="28"/>
          <w:lang w:eastAsia="lt-LT"/>
        </w:rPr>
      </w:pPr>
    </w:p>
    <w:p w14:paraId="016C0ADB" w14:textId="1703E519" w:rsidR="000C527E" w:rsidRDefault="000C527E" w:rsidP="000F5D04">
      <w:pPr>
        <w:jc w:val="center"/>
        <w:outlineLvl w:val="0"/>
        <w:rPr>
          <w:b/>
          <w:kern w:val="28"/>
          <w:lang w:eastAsia="lt-LT"/>
        </w:rPr>
      </w:pPr>
    </w:p>
    <w:p w14:paraId="0B78AAC1" w14:textId="2D8648D6" w:rsidR="000C527E" w:rsidRDefault="000C527E" w:rsidP="000F5D04">
      <w:pPr>
        <w:jc w:val="center"/>
        <w:outlineLvl w:val="0"/>
        <w:rPr>
          <w:b/>
          <w:kern w:val="28"/>
          <w:lang w:eastAsia="lt-LT"/>
        </w:rPr>
      </w:pPr>
    </w:p>
    <w:p w14:paraId="13A4F550" w14:textId="7D0E4D60" w:rsidR="000C527E" w:rsidRDefault="000C527E" w:rsidP="000F5D04">
      <w:pPr>
        <w:jc w:val="center"/>
        <w:outlineLvl w:val="0"/>
        <w:rPr>
          <w:b/>
          <w:kern w:val="28"/>
          <w:lang w:eastAsia="lt-LT"/>
        </w:rPr>
      </w:pPr>
    </w:p>
    <w:p w14:paraId="28BB5DE1" w14:textId="7A5DB0CB" w:rsidR="000C527E" w:rsidRDefault="000C527E" w:rsidP="000F5D04">
      <w:pPr>
        <w:jc w:val="center"/>
        <w:outlineLvl w:val="0"/>
        <w:rPr>
          <w:b/>
          <w:kern w:val="28"/>
          <w:lang w:eastAsia="lt-LT"/>
        </w:rPr>
      </w:pPr>
    </w:p>
    <w:p w14:paraId="77546862" w14:textId="0211C72B" w:rsidR="000C527E" w:rsidRDefault="000C527E" w:rsidP="000F5D04">
      <w:pPr>
        <w:jc w:val="center"/>
        <w:outlineLvl w:val="0"/>
        <w:rPr>
          <w:b/>
          <w:kern w:val="28"/>
          <w:lang w:eastAsia="lt-LT"/>
        </w:rPr>
      </w:pPr>
    </w:p>
    <w:p w14:paraId="1397AEA5" w14:textId="77777777" w:rsidR="000C527E" w:rsidRDefault="000C527E" w:rsidP="000F5D04">
      <w:pPr>
        <w:jc w:val="center"/>
        <w:outlineLvl w:val="0"/>
        <w:rPr>
          <w:b/>
          <w:kern w:val="28"/>
          <w:lang w:eastAsia="lt-LT"/>
        </w:rPr>
      </w:pPr>
    </w:p>
    <w:p w14:paraId="05AE5438" w14:textId="77777777" w:rsidR="00B1047A" w:rsidRDefault="00B1047A" w:rsidP="000F5D04">
      <w:pPr>
        <w:jc w:val="center"/>
        <w:outlineLvl w:val="0"/>
        <w:rPr>
          <w:b/>
          <w:kern w:val="28"/>
          <w:lang w:eastAsia="lt-LT"/>
        </w:rPr>
      </w:pPr>
    </w:p>
    <w:p w14:paraId="6AB606DA" w14:textId="77777777" w:rsidR="00B1047A" w:rsidRDefault="00B1047A" w:rsidP="000F5D04">
      <w:pPr>
        <w:jc w:val="center"/>
        <w:outlineLvl w:val="0"/>
        <w:rPr>
          <w:b/>
          <w:kern w:val="28"/>
          <w:lang w:eastAsia="lt-LT"/>
        </w:rPr>
      </w:pPr>
    </w:p>
    <w:p w14:paraId="67233316" w14:textId="77777777" w:rsidR="00B1047A" w:rsidRPr="00582CC0" w:rsidRDefault="00B1047A" w:rsidP="000F5D04">
      <w:pPr>
        <w:jc w:val="center"/>
        <w:outlineLvl w:val="0"/>
        <w:rPr>
          <w:b/>
          <w:kern w:val="28"/>
          <w:lang w:eastAsia="lt-LT"/>
        </w:rPr>
      </w:pPr>
    </w:p>
    <w:p w14:paraId="19C2941D" w14:textId="77777777" w:rsidR="000F5D04" w:rsidRPr="00582CC0" w:rsidRDefault="000F5D04" w:rsidP="000F5D04">
      <w:pPr>
        <w:jc w:val="center"/>
        <w:outlineLvl w:val="0"/>
        <w:rPr>
          <w:b/>
          <w:kern w:val="28"/>
          <w:lang w:eastAsia="lt-LT"/>
        </w:rPr>
      </w:pPr>
    </w:p>
    <w:p w14:paraId="58B8D421" w14:textId="77777777" w:rsidR="000F5D04" w:rsidRPr="00582CC0" w:rsidRDefault="000F5D04" w:rsidP="000F5D04">
      <w:pPr>
        <w:jc w:val="center"/>
        <w:outlineLvl w:val="0"/>
        <w:rPr>
          <w:b/>
          <w:kern w:val="28"/>
          <w:lang w:eastAsia="lt-LT"/>
        </w:rPr>
      </w:pPr>
    </w:p>
    <w:p w14:paraId="45AEEDA6" w14:textId="77777777" w:rsidR="000F5D04" w:rsidRPr="00582CC0" w:rsidRDefault="000F5D04" w:rsidP="000F5D04">
      <w:pPr>
        <w:jc w:val="center"/>
        <w:outlineLvl w:val="0"/>
        <w:rPr>
          <w:b/>
          <w:kern w:val="28"/>
          <w:lang w:eastAsia="lt-LT"/>
        </w:rPr>
      </w:pPr>
    </w:p>
    <w:p w14:paraId="62DFD637" w14:textId="4A2760CA" w:rsidR="000F5D04" w:rsidRDefault="000F5D04" w:rsidP="000F5D04">
      <w:pPr>
        <w:jc w:val="center"/>
        <w:outlineLvl w:val="0"/>
        <w:rPr>
          <w:b/>
          <w:kern w:val="28"/>
          <w:lang w:eastAsia="lt-LT"/>
        </w:rPr>
      </w:pPr>
    </w:p>
    <w:p w14:paraId="63B90118" w14:textId="692A68E0" w:rsidR="000C527E" w:rsidRDefault="000C527E" w:rsidP="000F5D04">
      <w:pPr>
        <w:jc w:val="center"/>
        <w:outlineLvl w:val="0"/>
        <w:rPr>
          <w:b/>
          <w:kern w:val="28"/>
          <w:lang w:eastAsia="lt-LT"/>
        </w:rPr>
      </w:pPr>
    </w:p>
    <w:p w14:paraId="1B063816" w14:textId="085CD3CA" w:rsidR="000C527E" w:rsidRDefault="000C527E" w:rsidP="000F5D04">
      <w:pPr>
        <w:jc w:val="center"/>
        <w:outlineLvl w:val="0"/>
        <w:rPr>
          <w:b/>
          <w:kern w:val="28"/>
          <w:lang w:eastAsia="lt-LT"/>
        </w:rPr>
      </w:pPr>
    </w:p>
    <w:p w14:paraId="6C359E48" w14:textId="74E6AFAD" w:rsidR="000C527E" w:rsidRDefault="000C527E" w:rsidP="000F5D04">
      <w:pPr>
        <w:jc w:val="center"/>
        <w:outlineLvl w:val="0"/>
        <w:rPr>
          <w:b/>
          <w:kern w:val="28"/>
          <w:lang w:eastAsia="lt-LT"/>
        </w:rPr>
      </w:pPr>
    </w:p>
    <w:p w14:paraId="50EE70D7" w14:textId="11C16D63" w:rsidR="000C527E" w:rsidRDefault="000C527E" w:rsidP="000F5D04">
      <w:pPr>
        <w:jc w:val="center"/>
        <w:outlineLvl w:val="0"/>
        <w:rPr>
          <w:b/>
          <w:kern w:val="28"/>
          <w:lang w:eastAsia="lt-LT"/>
        </w:rPr>
      </w:pPr>
    </w:p>
    <w:p w14:paraId="448E3972" w14:textId="1207BA39" w:rsidR="000C527E" w:rsidRDefault="000C527E" w:rsidP="000F5D04">
      <w:pPr>
        <w:jc w:val="center"/>
        <w:outlineLvl w:val="0"/>
        <w:rPr>
          <w:b/>
          <w:kern w:val="28"/>
          <w:lang w:eastAsia="lt-LT"/>
        </w:rPr>
      </w:pPr>
    </w:p>
    <w:p w14:paraId="4D7FCB89" w14:textId="7BCAF9D4" w:rsidR="000C527E" w:rsidRDefault="000C527E" w:rsidP="000F5D04">
      <w:pPr>
        <w:jc w:val="center"/>
        <w:outlineLvl w:val="0"/>
        <w:rPr>
          <w:b/>
          <w:kern w:val="28"/>
          <w:lang w:eastAsia="lt-LT"/>
        </w:rPr>
      </w:pPr>
    </w:p>
    <w:p w14:paraId="34DF3C04" w14:textId="3FD9B3B6" w:rsidR="000C527E" w:rsidRDefault="000C527E" w:rsidP="000F5D04">
      <w:pPr>
        <w:jc w:val="center"/>
        <w:outlineLvl w:val="0"/>
        <w:rPr>
          <w:b/>
          <w:kern w:val="28"/>
          <w:lang w:eastAsia="lt-LT"/>
        </w:rPr>
      </w:pPr>
    </w:p>
    <w:p w14:paraId="1DD020D1" w14:textId="65942529" w:rsidR="000C527E" w:rsidRDefault="000C527E" w:rsidP="000F5D04">
      <w:pPr>
        <w:jc w:val="center"/>
        <w:outlineLvl w:val="0"/>
        <w:rPr>
          <w:b/>
          <w:kern w:val="28"/>
          <w:lang w:eastAsia="lt-LT"/>
        </w:rPr>
      </w:pPr>
    </w:p>
    <w:p w14:paraId="7F627892" w14:textId="759FCB16" w:rsidR="000C527E" w:rsidRDefault="000C527E" w:rsidP="000F5D04">
      <w:pPr>
        <w:jc w:val="center"/>
        <w:outlineLvl w:val="0"/>
        <w:rPr>
          <w:b/>
          <w:kern w:val="28"/>
          <w:lang w:eastAsia="lt-LT"/>
        </w:rPr>
      </w:pPr>
    </w:p>
    <w:p w14:paraId="0E3EFE16" w14:textId="464430DD" w:rsidR="000C527E" w:rsidRDefault="000C527E" w:rsidP="000F5D04">
      <w:pPr>
        <w:jc w:val="center"/>
        <w:outlineLvl w:val="0"/>
        <w:rPr>
          <w:b/>
          <w:kern w:val="28"/>
          <w:lang w:eastAsia="lt-LT"/>
        </w:rPr>
      </w:pPr>
    </w:p>
    <w:p w14:paraId="411376A9" w14:textId="6CEDE5EE" w:rsidR="000C527E" w:rsidRDefault="000C527E" w:rsidP="000F5D04">
      <w:pPr>
        <w:jc w:val="center"/>
        <w:outlineLvl w:val="0"/>
        <w:rPr>
          <w:b/>
          <w:kern w:val="28"/>
          <w:lang w:eastAsia="lt-LT"/>
        </w:rPr>
      </w:pPr>
    </w:p>
    <w:p w14:paraId="7D9ACA47" w14:textId="7DCF7868" w:rsidR="000C527E" w:rsidRDefault="000C527E" w:rsidP="000F5D04">
      <w:pPr>
        <w:jc w:val="center"/>
        <w:outlineLvl w:val="0"/>
        <w:rPr>
          <w:b/>
          <w:kern w:val="28"/>
          <w:lang w:eastAsia="lt-LT"/>
        </w:rPr>
      </w:pPr>
    </w:p>
    <w:p w14:paraId="1B4B2F1C" w14:textId="76E463F2" w:rsidR="000C527E" w:rsidRDefault="000C527E" w:rsidP="000F5D04">
      <w:pPr>
        <w:jc w:val="center"/>
        <w:outlineLvl w:val="0"/>
        <w:rPr>
          <w:b/>
          <w:kern w:val="28"/>
          <w:lang w:eastAsia="lt-LT"/>
        </w:rPr>
      </w:pPr>
    </w:p>
    <w:p w14:paraId="32DB36D9" w14:textId="65160753" w:rsidR="000C527E" w:rsidRDefault="000C527E" w:rsidP="000F5D04">
      <w:pPr>
        <w:jc w:val="center"/>
        <w:outlineLvl w:val="0"/>
        <w:rPr>
          <w:b/>
          <w:kern w:val="28"/>
          <w:lang w:eastAsia="lt-LT"/>
        </w:rPr>
      </w:pPr>
    </w:p>
    <w:p w14:paraId="1923E122" w14:textId="7444DBB8" w:rsidR="000C527E" w:rsidRDefault="000C527E" w:rsidP="000F5D04">
      <w:pPr>
        <w:jc w:val="center"/>
        <w:outlineLvl w:val="0"/>
        <w:rPr>
          <w:b/>
          <w:kern w:val="28"/>
          <w:lang w:eastAsia="lt-LT"/>
        </w:rPr>
      </w:pPr>
    </w:p>
    <w:p w14:paraId="10AE2173" w14:textId="44E82665" w:rsidR="000C527E" w:rsidRDefault="000C527E" w:rsidP="000F5D04">
      <w:pPr>
        <w:jc w:val="center"/>
        <w:outlineLvl w:val="0"/>
        <w:rPr>
          <w:b/>
          <w:kern w:val="28"/>
          <w:lang w:eastAsia="lt-LT"/>
        </w:rPr>
      </w:pPr>
    </w:p>
    <w:p w14:paraId="1915CAC2" w14:textId="6F630773" w:rsidR="000C527E" w:rsidRDefault="000C527E" w:rsidP="000F5D04">
      <w:pPr>
        <w:jc w:val="center"/>
        <w:outlineLvl w:val="0"/>
        <w:rPr>
          <w:b/>
          <w:kern w:val="28"/>
          <w:lang w:eastAsia="lt-LT"/>
        </w:rPr>
      </w:pPr>
    </w:p>
    <w:p w14:paraId="4521AFD4" w14:textId="5CD0D2F8" w:rsidR="000C527E" w:rsidRDefault="000C527E" w:rsidP="000F5D04">
      <w:pPr>
        <w:jc w:val="center"/>
        <w:outlineLvl w:val="0"/>
        <w:rPr>
          <w:b/>
          <w:kern w:val="28"/>
          <w:lang w:eastAsia="lt-LT"/>
        </w:rPr>
      </w:pPr>
    </w:p>
    <w:p w14:paraId="523A5B58" w14:textId="173E0C9D" w:rsidR="000C527E" w:rsidRDefault="000C527E" w:rsidP="000F5D04">
      <w:pPr>
        <w:jc w:val="center"/>
        <w:outlineLvl w:val="0"/>
        <w:rPr>
          <w:b/>
          <w:kern w:val="28"/>
          <w:lang w:eastAsia="lt-LT"/>
        </w:rPr>
      </w:pPr>
    </w:p>
    <w:p w14:paraId="42769443" w14:textId="1E3AEC9A" w:rsidR="000C527E" w:rsidRDefault="000C527E" w:rsidP="000F5D04">
      <w:pPr>
        <w:jc w:val="center"/>
        <w:outlineLvl w:val="0"/>
        <w:rPr>
          <w:b/>
          <w:kern w:val="28"/>
          <w:lang w:eastAsia="lt-LT"/>
        </w:rPr>
      </w:pPr>
    </w:p>
    <w:p w14:paraId="5593A164" w14:textId="0CE8D32F" w:rsidR="000C527E" w:rsidRDefault="000C527E" w:rsidP="000F5D04">
      <w:pPr>
        <w:jc w:val="center"/>
        <w:outlineLvl w:val="0"/>
        <w:rPr>
          <w:b/>
          <w:kern w:val="28"/>
          <w:lang w:eastAsia="lt-LT"/>
        </w:rPr>
      </w:pPr>
    </w:p>
    <w:p w14:paraId="5AFA6C98" w14:textId="4946EF02" w:rsidR="000C527E" w:rsidRDefault="000C527E" w:rsidP="000F5D04">
      <w:pPr>
        <w:jc w:val="center"/>
        <w:outlineLvl w:val="0"/>
        <w:rPr>
          <w:b/>
          <w:kern w:val="28"/>
          <w:lang w:eastAsia="lt-LT"/>
        </w:rPr>
      </w:pPr>
    </w:p>
    <w:p w14:paraId="414BFE5C" w14:textId="77777777" w:rsidR="000C527E" w:rsidRPr="00582CC0" w:rsidRDefault="000C527E" w:rsidP="000F5D04">
      <w:pPr>
        <w:jc w:val="center"/>
        <w:outlineLvl w:val="0"/>
        <w:rPr>
          <w:b/>
          <w:kern w:val="28"/>
          <w:lang w:eastAsia="lt-LT"/>
        </w:rPr>
      </w:pPr>
    </w:p>
    <w:p w14:paraId="4029DED0" w14:textId="77777777" w:rsidR="000F5D04" w:rsidRPr="00582CC0" w:rsidRDefault="000F5D04" w:rsidP="000F5D04">
      <w:pPr>
        <w:jc w:val="center"/>
        <w:outlineLvl w:val="0"/>
        <w:rPr>
          <w:b/>
          <w:kern w:val="28"/>
          <w:lang w:eastAsia="lt-LT"/>
        </w:rPr>
      </w:pPr>
      <w:r w:rsidRPr="00582CC0">
        <w:rPr>
          <w:b/>
          <w:kern w:val="28"/>
          <w:lang w:eastAsia="lt-LT"/>
        </w:rPr>
        <w:t>II PRIEDAS</w:t>
      </w:r>
    </w:p>
    <w:p w14:paraId="21559B72" w14:textId="77777777" w:rsidR="000F5D04" w:rsidRPr="00582CC0" w:rsidRDefault="000F5D04" w:rsidP="000F5D04">
      <w:pPr>
        <w:jc w:val="center"/>
        <w:outlineLvl w:val="0"/>
        <w:rPr>
          <w:b/>
          <w:kern w:val="28"/>
          <w:lang w:eastAsia="lt-LT"/>
        </w:rPr>
      </w:pPr>
    </w:p>
    <w:p w14:paraId="6C391BA2" w14:textId="77777777" w:rsidR="000F5D04" w:rsidRPr="00582CC0" w:rsidRDefault="000F5D04" w:rsidP="000F5D04">
      <w:pPr>
        <w:tabs>
          <w:tab w:val="left" w:pos="567"/>
        </w:tabs>
        <w:ind w:left="567" w:hanging="567"/>
        <w:jc w:val="center"/>
        <w:outlineLvl w:val="0"/>
        <w:rPr>
          <w:b/>
          <w:caps/>
        </w:rPr>
      </w:pPr>
      <w:r w:rsidRPr="00582CC0">
        <w:rPr>
          <w:b/>
          <w:caps/>
        </w:rPr>
        <w:t>R</w:t>
      </w:r>
      <w:r>
        <w:rPr>
          <w:b/>
          <w:caps/>
        </w:rPr>
        <w:t>EGISTRACIJOS</w:t>
      </w:r>
      <w:r w:rsidRPr="00582CC0">
        <w:rPr>
          <w:b/>
          <w:caps/>
        </w:rPr>
        <w:t xml:space="preserve"> SĄLYGOS</w:t>
      </w:r>
    </w:p>
    <w:p w14:paraId="65E61108" w14:textId="77777777" w:rsidR="000F5D04" w:rsidRPr="00582CC0" w:rsidRDefault="000F5D04" w:rsidP="000F5D04">
      <w:pPr>
        <w:jc w:val="center"/>
        <w:outlineLvl w:val="0"/>
        <w:rPr>
          <w:b/>
          <w:kern w:val="28"/>
          <w:lang w:eastAsia="lt-LT"/>
        </w:rPr>
      </w:pPr>
    </w:p>
    <w:p w14:paraId="4628516C" w14:textId="1BF05D8A" w:rsidR="000C527E" w:rsidRDefault="000C527E" w:rsidP="000C527E">
      <w:pPr>
        <w:tabs>
          <w:tab w:val="left" w:pos="3792"/>
        </w:tabs>
        <w:rPr>
          <w:lang w:eastAsia="ar-SA"/>
        </w:rPr>
      </w:pPr>
      <w:r>
        <w:rPr>
          <w:lang w:eastAsia="ar-SA"/>
        </w:rPr>
        <w:tab/>
      </w:r>
    </w:p>
    <w:p w14:paraId="6F414A4D" w14:textId="77777777" w:rsidR="000C527E" w:rsidRDefault="000C527E">
      <w:pPr>
        <w:rPr>
          <w:lang w:eastAsia="ar-SA"/>
        </w:rPr>
      </w:pPr>
      <w:r>
        <w:rPr>
          <w:lang w:eastAsia="ar-SA"/>
        </w:rPr>
        <w:br w:type="page"/>
      </w:r>
    </w:p>
    <w:p w14:paraId="4B0863FA" w14:textId="77777777" w:rsidR="000F5D04" w:rsidRPr="00582CC0" w:rsidRDefault="000F5D04" w:rsidP="000C527E">
      <w:pPr>
        <w:tabs>
          <w:tab w:val="left" w:pos="3792"/>
        </w:tabs>
        <w:rPr>
          <w:lang w:eastAsia="ar-SA"/>
        </w:rPr>
      </w:pPr>
    </w:p>
    <w:p w14:paraId="17A8EEDE" w14:textId="77777777" w:rsidR="000C527E" w:rsidRDefault="000C527E" w:rsidP="000F5D04">
      <w:pPr>
        <w:keepNext/>
        <w:ind w:left="1440" w:firstLine="720"/>
        <w:outlineLvl w:val="0"/>
        <w:rPr>
          <w:b/>
          <w:lang w:eastAsia="lt-LT"/>
        </w:rPr>
      </w:pPr>
    </w:p>
    <w:p w14:paraId="3410AEED" w14:textId="77777777" w:rsidR="000C527E" w:rsidRDefault="000C527E" w:rsidP="000F5D04">
      <w:pPr>
        <w:keepNext/>
        <w:ind w:left="1440" w:firstLine="720"/>
        <w:outlineLvl w:val="0"/>
        <w:rPr>
          <w:b/>
          <w:lang w:eastAsia="lt-LT"/>
        </w:rPr>
      </w:pPr>
    </w:p>
    <w:p w14:paraId="2FA2007A" w14:textId="77777777" w:rsidR="000C527E" w:rsidRDefault="000C527E" w:rsidP="000F5D04">
      <w:pPr>
        <w:keepNext/>
        <w:ind w:left="1440" w:firstLine="720"/>
        <w:outlineLvl w:val="0"/>
        <w:rPr>
          <w:b/>
          <w:lang w:eastAsia="lt-LT"/>
        </w:rPr>
      </w:pPr>
    </w:p>
    <w:p w14:paraId="52567318" w14:textId="77777777" w:rsidR="000C527E" w:rsidRDefault="000C527E" w:rsidP="000F5D04">
      <w:pPr>
        <w:keepNext/>
        <w:ind w:left="1440" w:firstLine="720"/>
        <w:outlineLvl w:val="0"/>
        <w:rPr>
          <w:b/>
          <w:lang w:eastAsia="lt-LT"/>
        </w:rPr>
      </w:pPr>
    </w:p>
    <w:p w14:paraId="6D65BEAF" w14:textId="77777777" w:rsidR="000C527E" w:rsidRDefault="000C527E" w:rsidP="000F5D04">
      <w:pPr>
        <w:keepNext/>
        <w:ind w:left="1440" w:firstLine="720"/>
        <w:outlineLvl w:val="0"/>
        <w:rPr>
          <w:b/>
          <w:lang w:eastAsia="lt-LT"/>
        </w:rPr>
      </w:pPr>
    </w:p>
    <w:p w14:paraId="7DE926B8" w14:textId="77777777" w:rsidR="000C527E" w:rsidRDefault="000C527E" w:rsidP="000F5D04">
      <w:pPr>
        <w:keepNext/>
        <w:ind w:left="1440" w:firstLine="720"/>
        <w:outlineLvl w:val="0"/>
        <w:rPr>
          <w:b/>
          <w:lang w:eastAsia="lt-LT"/>
        </w:rPr>
      </w:pPr>
    </w:p>
    <w:p w14:paraId="79FCB781" w14:textId="77777777" w:rsidR="000C527E" w:rsidRDefault="000C527E" w:rsidP="000F5D04">
      <w:pPr>
        <w:keepNext/>
        <w:ind w:left="1440" w:firstLine="720"/>
        <w:outlineLvl w:val="0"/>
        <w:rPr>
          <w:b/>
          <w:lang w:eastAsia="lt-LT"/>
        </w:rPr>
      </w:pPr>
    </w:p>
    <w:p w14:paraId="1EC07AF5" w14:textId="77777777" w:rsidR="000C527E" w:rsidRDefault="000C527E" w:rsidP="000F5D04">
      <w:pPr>
        <w:keepNext/>
        <w:ind w:left="1440" w:firstLine="720"/>
        <w:outlineLvl w:val="0"/>
        <w:rPr>
          <w:b/>
          <w:lang w:eastAsia="lt-LT"/>
        </w:rPr>
      </w:pPr>
    </w:p>
    <w:p w14:paraId="02768A08" w14:textId="77777777" w:rsidR="000C527E" w:rsidRDefault="000C527E" w:rsidP="000F5D04">
      <w:pPr>
        <w:keepNext/>
        <w:ind w:left="1440" w:firstLine="720"/>
        <w:outlineLvl w:val="0"/>
        <w:rPr>
          <w:b/>
          <w:lang w:eastAsia="lt-LT"/>
        </w:rPr>
      </w:pPr>
    </w:p>
    <w:p w14:paraId="03156796" w14:textId="77777777" w:rsidR="000C527E" w:rsidRDefault="000C527E" w:rsidP="000F5D04">
      <w:pPr>
        <w:keepNext/>
        <w:ind w:left="1440" w:firstLine="720"/>
        <w:outlineLvl w:val="0"/>
        <w:rPr>
          <w:b/>
          <w:lang w:eastAsia="lt-LT"/>
        </w:rPr>
      </w:pPr>
    </w:p>
    <w:p w14:paraId="32B84EB0" w14:textId="77777777" w:rsidR="000C527E" w:rsidRDefault="000C527E" w:rsidP="000F5D04">
      <w:pPr>
        <w:keepNext/>
        <w:ind w:left="1440" w:firstLine="720"/>
        <w:outlineLvl w:val="0"/>
        <w:rPr>
          <w:b/>
          <w:lang w:eastAsia="lt-LT"/>
        </w:rPr>
      </w:pPr>
    </w:p>
    <w:p w14:paraId="7C244F5B" w14:textId="77777777" w:rsidR="000C527E" w:rsidRDefault="000C527E" w:rsidP="000F5D04">
      <w:pPr>
        <w:keepNext/>
        <w:ind w:left="1440" w:firstLine="720"/>
        <w:outlineLvl w:val="0"/>
        <w:rPr>
          <w:b/>
          <w:lang w:eastAsia="lt-LT"/>
        </w:rPr>
      </w:pPr>
    </w:p>
    <w:p w14:paraId="3A8D29AE" w14:textId="77777777" w:rsidR="000C527E" w:rsidRDefault="000C527E" w:rsidP="000F5D04">
      <w:pPr>
        <w:keepNext/>
        <w:ind w:left="1440" w:firstLine="720"/>
        <w:outlineLvl w:val="0"/>
        <w:rPr>
          <w:b/>
          <w:lang w:eastAsia="lt-LT"/>
        </w:rPr>
      </w:pPr>
    </w:p>
    <w:p w14:paraId="786C6659" w14:textId="77777777" w:rsidR="000C527E" w:rsidRDefault="000C527E" w:rsidP="000F5D04">
      <w:pPr>
        <w:keepNext/>
        <w:ind w:left="1440" w:firstLine="720"/>
        <w:outlineLvl w:val="0"/>
        <w:rPr>
          <w:b/>
          <w:lang w:eastAsia="lt-LT"/>
        </w:rPr>
      </w:pPr>
    </w:p>
    <w:p w14:paraId="0FD277DF" w14:textId="77777777" w:rsidR="000C527E" w:rsidRDefault="000C527E" w:rsidP="000F5D04">
      <w:pPr>
        <w:keepNext/>
        <w:ind w:left="1440" w:firstLine="720"/>
        <w:outlineLvl w:val="0"/>
        <w:rPr>
          <w:b/>
          <w:lang w:eastAsia="lt-LT"/>
        </w:rPr>
      </w:pPr>
    </w:p>
    <w:p w14:paraId="5AB3F01C" w14:textId="77777777" w:rsidR="000C527E" w:rsidRDefault="000C527E" w:rsidP="000F5D04">
      <w:pPr>
        <w:keepNext/>
        <w:ind w:left="1440" w:firstLine="720"/>
        <w:outlineLvl w:val="0"/>
        <w:rPr>
          <w:b/>
          <w:lang w:eastAsia="lt-LT"/>
        </w:rPr>
      </w:pPr>
    </w:p>
    <w:p w14:paraId="40C4D757" w14:textId="77777777" w:rsidR="000C527E" w:rsidRDefault="000C527E" w:rsidP="000F5D04">
      <w:pPr>
        <w:keepNext/>
        <w:ind w:left="1440" w:firstLine="720"/>
        <w:outlineLvl w:val="0"/>
        <w:rPr>
          <w:b/>
          <w:lang w:eastAsia="lt-LT"/>
        </w:rPr>
      </w:pPr>
    </w:p>
    <w:p w14:paraId="336B84CF" w14:textId="77777777" w:rsidR="000C527E" w:rsidRDefault="000C527E" w:rsidP="000F5D04">
      <w:pPr>
        <w:keepNext/>
        <w:ind w:left="1440" w:firstLine="720"/>
        <w:outlineLvl w:val="0"/>
        <w:rPr>
          <w:b/>
          <w:lang w:eastAsia="lt-LT"/>
        </w:rPr>
      </w:pPr>
    </w:p>
    <w:p w14:paraId="6551DDBA" w14:textId="77777777" w:rsidR="000C527E" w:rsidRDefault="000C527E" w:rsidP="000F5D04">
      <w:pPr>
        <w:keepNext/>
        <w:ind w:left="1440" w:firstLine="720"/>
        <w:outlineLvl w:val="0"/>
        <w:rPr>
          <w:b/>
          <w:lang w:eastAsia="lt-LT"/>
        </w:rPr>
      </w:pPr>
    </w:p>
    <w:p w14:paraId="1B8CF32E" w14:textId="77777777" w:rsidR="000C527E" w:rsidRDefault="000C527E" w:rsidP="000F5D04">
      <w:pPr>
        <w:keepNext/>
        <w:ind w:left="1440" w:firstLine="720"/>
        <w:outlineLvl w:val="0"/>
        <w:rPr>
          <w:b/>
          <w:lang w:eastAsia="lt-LT"/>
        </w:rPr>
      </w:pPr>
    </w:p>
    <w:p w14:paraId="026BED37" w14:textId="77777777" w:rsidR="000C527E" w:rsidRDefault="000C527E" w:rsidP="000F5D04">
      <w:pPr>
        <w:keepNext/>
        <w:ind w:left="1440" w:firstLine="720"/>
        <w:outlineLvl w:val="0"/>
        <w:rPr>
          <w:b/>
          <w:lang w:eastAsia="lt-LT"/>
        </w:rPr>
      </w:pPr>
    </w:p>
    <w:p w14:paraId="1EAA6AE0" w14:textId="77777777" w:rsidR="000C527E" w:rsidRDefault="000C527E" w:rsidP="000F5D04">
      <w:pPr>
        <w:keepNext/>
        <w:ind w:left="1440" w:firstLine="720"/>
        <w:outlineLvl w:val="0"/>
        <w:rPr>
          <w:b/>
          <w:lang w:eastAsia="lt-LT"/>
        </w:rPr>
      </w:pPr>
    </w:p>
    <w:p w14:paraId="10FE498A" w14:textId="77777777" w:rsidR="000C527E" w:rsidRDefault="000C527E" w:rsidP="000F5D04">
      <w:pPr>
        <w:keepNext/>
        <w:ind w:left="1440" w:firstLine="720"/>
        <w:outlineLvl w:val="0"/>
        <w:rPr>
          <w:b/>
          <w:lang w:eastAsia="lt-LT"/>
        </w:rPr>
      </w:pPr>
    </w:p>
    <w:p w14:paraId="72D4BE60" w14:textId="77777777" w:rsidR="000C527E" w:rsidRDefault="000C527E" w:rsidP="000F5D04">
      <w:pPr>
        <w:keepNext/>
        <w:ind w:left="1440" w:firstLine="720"/>
        <w:outlineLvl w:val="0"/>
        <w:rPr>
          <w:b/>
          <w:lang w:eastAsia="lt-LT"/>
        </w:rPr>
      </w:pPr>
    </w:p>
    <w:p w14:paraId="13C87D32" w14:textId="1731F6C6" w:rsidR="000F5D04" w:rsidRPr="00582CC0" w:rsidRDefault="000F5D04" w:rsidP="000F5D04">
      <w:pPr>
        <w:keepNext/>
        <w:ind w:left="1440" w:firstLine="720"/>
        <w:outlineLvl w:val="0"/>
        <w:rPr>
          <w:b/>
          <w:lang w:eastAsia="lt-LT"/>
        </w:rPr>
      </w:pPr>
      <w:r w:rsidRPr="00582CC0">
        <w:rPr>
          <w:b/>
          <w:lang w:eastAsia="lt-LT"/>
        </w:rPr>
        <w:t>A. GAM</w:t>
      </w:r>
      <w:r>
        <w:rPr>
          <w:b/>
          <w:lang w:eastAsia="lt-LT"/>
        </w:rPr>
        <w:t>INTOJAS</w:t>
      </w:r>
      <w:r w:rsidRPr="00582CC0">
        <w:rPr>
          <w:b/>
          <w:lang w:eastAsia="lt-LT"/>
        </w:rPr>
        <w:t>, ATSAKINGAS UŽ SERIJŲ IŠLEIDIMĄ</w:t>
      </w:r>
    </w:p>
    <w:p w14:paraId="0D779C4B" w14:textId="77777777" w:rsidR="000F5D04" w:rsidRPr="00582CC0" w:rsidRDefault="000F5D04" w:rsidP="000F5D04">
      <w:pPr>
        <w:rPr>
          <w:b/>
          <w:lang w:eastAsia="ar-SA"/>
        </w:rPr>
      </w:pPr>
    </w:p>
    <w:p w14:paraId="40B39468" w14:textId="77777777" w:rsidR="000F5D04" w:rsidRPr="00582CC0" w:rsidRDefault="000F5D04" w:rsidP="000F5D04">
      <w:pPr>
        <w:keepNext/>
        <w:ind w:left="1440" w:firstLine="720"/>
        <w:outlineLvl w:val="0"/>
        <w:rPr>
          <w:b/>
          <w:lang w:eastAsia="lt-LT"/>
        </w:rPr>
      </w:pPr>
      <w:r w:rsidRPr="00582CC0">
        <w:rPr>
          <w:b/>
          <w:lang w:eastAsia="lt-LT"/>
        </w:rPr>
        <w:t xml:space="preserve">B. </w:t>
      </w:r>
      <w:r>
        <w:rPr>
          <w:b/>
          <w:lang w:eastAsia="lt-LT"/>
        </w:rPr>
        <w:t>TIEKIMO IR VARTOJIMO</w:t>
      </w:r>
      <w:r w:rsidRPr="00582CC0">
        <w:rPr>
          <w:b/>
          <w:lang w:eastAsia="lt-LT"/>
        </w:rPr>
        <w:t xml:space="preserve"> SĄLYGOS</w:t>
      </w:r>
      <w:r>
        <w:rPr>
          <w:b/>
          <w:lang w:eastAsia="lt-LT"/>
        </w:rPr>
        <w:t xml:space="preserve"> AR APRIBOJIMAI</w:t>
      </w:r>
    </w:p>
    <w:p w14:paraId="4451253C" w14:textId="77777777" w:rsidR="000F5D04" w:rsidRPr="00582CC0" w:rsidRDefault="000F5D04" w:rsidP="000F5D04">
      <w:pPr>
        <w:rPr>
          <w:b/>
          <w:lang w:eastAsia="ar-SA"/>
        </w:rPr>
      </w:pPr>
    </w:p>
    <w:p w14:paraId="780E4543" w14:textId="77777777" w:rsidR="000F5D04" w:rsidRPr="00582CC0" w:rsidRDefault="000F5D04" w:rsidP="000F5D04">
      <w:pPr>
        <w:rPr>
          <w:b/>
          <w:lang w:eastAsia="ar-SA"/>
        </w:rPr>
      </w:pPr>
      <w:r w:rsidRPr="00582CC0">
        <w:br w:type="page"/>
      </w:r>
      <w:r w:rsidRPr="00582CC0">
        <w:rPr>
          <w:b/>
          <w:lang w:eastAsia="ar-SA"/>
        </w:rPr>
        <w:lastRenderedPageBreak/>
        <w:t>A. GAM</w:t>
      </w:r>
      <w:r>
        <w:rPr>
          <w:b/>
          <w:lang w:eastAsia="ar-SA"/>
        </w:rPr>
        <w:t>INTOJAS</w:t>
      </w:r>
      <w:r w:rsidRPr="00582CC0">
        <w:rPr>
          <w:b/>
          <w:lang w:eastAsia="ar-SA"/>
        </w:rPr>
        <w:t>, ATSAKINGAS UŽ SERIJŲ IŠLEIDIMĄ</w:t>
      </w:r>
    </w:p>
    <w:p w14:paraId="56840CB5" w14:textId="77777777" w:rsidR="000F5D04" w:rsidRPr="00582CC0" w:rsidRDefault="000F5D04" w:rsidP="000F5D04">
      <w:pPr>
        <w:rPr>
          <w:lang w:eastAsia="ar-SA"/>
        </w:rPr>
      </w:pPr>
    </w:p>
    <w:p w14:paraId="22E84EDA" w14:textId="77777777" w:rsidR="000F5D04" w:rsidRPr="00582CC0" w:rsidRDefault="000F5D04" w:rsidP="000F5D04">
      <w:pPr>
        <w:rPr>
          <w:u w:val="single"/>
          <w:lang w:eastAsia="ar-SA"/>
        </w:rPr>
      </w:pPr>
      <w:r w:rsidRPr="00582CC0">
        <w:rPr>
          <w:u w:val="single"/>
          <w:lang w:eastAsia="ar-SA"/>
        </w:rPr>
        <w:t>Gam</w:t>
      </w:r>
      <w:r>
        <w:rPr>
          <w:u w:val="single"/>
          <w:lang w:eastAsia="ar-SA"/>
        </w:rPr>
        <w:t>intojo</w:t>
      </w:r>
      <w:r w:rsidRPr="00582CC0">
        <w:rPr>
          <w:u w:val="single"/>
          <w:lang w:eastAsia="ar-SA"/>
        </w:rPr>
        <w:t>, atsakingo už serijų išleidimą, pavadinimas ir adresas</w:t>
      </w:r>
    </w:p>
    <w:p w14:paraId="4525C588" w14:textId="77777777" w:rsidR="000F5D04" w:rsidRPr="00582CC0" w:rsidRDefault="000F5D04" w:rsidP="000F5D04">
      <w:pPr>
        <w:rPr>
          <w:lang w:eastAsia="ar-SA"/>
        </w:rPr>
      </w:pPr>
    </w:p>
    <w:p w14:paraId="5517BF0F" w14:textId="77777777" w:rsidR="000F5D04" w:rsidRPr="00582CC0" w:rsidRDefault="000F5D04" w:rsidP="000F5D04">
      <w:pPr>
        <w:tabs>
          <w:tab w:val="left" w:pos="5040"/>
        </w:tabs>
        <w:spacing w:line="240" w:lineRule="atLeast"/>
        <w:rPr>
          <w:lang w:eastAsia="ar-SA"/>
        </w:rPr>
      </w:pPr>
      <w:r w:rsidRPr="00582CC0">
        <w:rPr>
          <w:lang w:eastAsia="ar-SA"/>
        </w:rPr>
        <w:t xml:space="preserve">Dr. Falk Pharma GmbH </w:t>
      </w:r>
    </w:p>
    <w:p w14:paraId="0B097553" w14:textId="77777777" w:rsidR="000F5D04" w:rsidRPr="00582CC0" w:rsidRDefault="000F5D04" w:rsidP="000F5D04">
      <w:pPr>
        <w:tabs>
          <w:tab w:val="left" w:pos="5040"/>
        </w:tabs>
        <w:spacing w:line="240" w:lineRule="atLeast"/>
        <w:rPr>
          <w:lang w:eastAsia="ar-SA"/>
        </w:rPr>
      </w:pPr>
      <w:r w:rsidRPr="00582CC0">
        <w:rPr>
          <w:lang w:eastAsia="ar-SA"/>
        </w:rPr>
        <w:t>Leinenweberstr</w:t>
      </w:r>
      <w:r>
        <w:rPr>
          <w:lang w:eastAsia="ar-SA"/>
        </w:rPr>
        <w:t>.</w:t>
      </w:r>
      <w:r w:rsidRPr="00582CC0">
        <w:rPr>
          <w:lang w:eastAsia="ar-SA"/>
        </w:rPr>
        <w:t xml:space="preserve"> 5</w:t>
      </w:r>
    </w:p>
    <w:p w14:paraId="04E6A096" w14:textId="77777777" w:rsidR="000F5D04" w:rsidRDefault="000F5D04" w:rsidP="000F5D04">
      <w:pPr>
        <w:tabs>
          <w:tab w:val="left" w:pos="5040"/>
        </w:tabs>
        <w:spacing w:line="240" w:lineRule="atLeast"/>
        <w:rPr>
          <w:lang w:eastAsia="ar-SA"/>
        </w:rPr>
      </w:pPr>
      <w:r w:rsidRPr="00582CC0">
        <w:rPr>
          <w:lang w:eastAsia="ar-SA"/>
        </w:rPr>
        <w:t xml:space="preserve">79108 Freiburg </w:t>
      </w:r>
    </w:p>
    <w:p w14:paraId="1EAB4D25" w14:textId="77777777" w:rsidR="000F5D04" w:rsidRPr="00582CC0" w:rsidRDefault="000F5D04" w:rsidP="000F5D04">
      <w:pPr>
        <w:tabs>
          <w:tab w:val="left" w:pos="5040"/>
        </w:tabs>
        <w:spacing w:line="240" w:lineRule="atLeast"/>
        <w:rPr>
          <w:lang w:eastAsia="ar-SA"/>
        </w:rPr>
      </w:pPr>
      <w:r w:rsidRPr="00582CC0">
        <w:rPr>
          <w:lang w:eastAsia="ar-SA"/>
        </w:rPr>
        <w:t>Vokietija</w:t>
      </w:r>
    </w:p>
    <w:p w14:paraId="2CBB5631" w14:textId="77777777" w:rsidR="000F5D04" w:rsidRPr="00582CC0" w:rsidRDefault="000F5D04" w:rsidP="000F5D04">
      <w:pPr>
        <w:rPr>
          <w:lang w:eastAsia="ar-SA"/>
        </w:rPr>
      </w:pPr>
    </w:p>
    <w:p w14:paraId="29E64FCC" w14:textId="77777777" w:rsidR="000F5D04" w:rsidRPr="00582CC0" w:rsidRDefault="000F5D04" w:rsidP="000F5D04">
      <w:pPr>
        <w:rPr>
          <w:lang w:eastAsia="ar-SA"/>
        </w:rPr>
      </w:pPr>
    </w:p>
    <w:p w14:paraId="03900F38" w14:textId="77777777" w:rsidR="000F5D04" w:rsidRPr="00582CC0" w:rsidRDefault="000F5D04" w:rsidP="000F5D04">
      <w:pPr>
        <w:rPr>
          <w:b/>
          <w:lang w:eastAsia="ar-SA"/>
        </w:rPr>
      </w:pPr>
      <w:r w:rsidRPr="00582CC0">
        <w:rPr>
          <w:b/>
          <w:lang w:eastAsia="ar-SA"/>
        </w:rPr>
        <w:t xml:space="preserve">B. </w:t>
      </w:r>
      <w:r>
        <w:rPr>
          <w:b/>
          <w:lang w:eastAsia="lt-LT"/>
        </w:rPr>
        <w:t>TIEKIMO IR VARTOJIMO</w:t>
      </w:r>
      <w:r w:rsidRPr="00582CC0">
        <w:rPr>
          <w:b/>
          <w:lang w:eastAsia="ar-SA"/>
        </w:rPr>
        <w:t xml:space="preserve"> SĄLYGOS</w:t>
      </w:r>
      <w:r>
        <w:rPr>
          <w:b/>
          <w:lang w:eastAsia="ar-SA"/>
        </w:rPr>
        <w:t xml:space="preserve"> AR APRIBOJIMAI</w:t>
      </w:r>
    </w:p>
    <w:p w14:paraId="48A47D1B" w14:textId="77777777" w:rsidR="000F5D04" w:rsidRPr="00582CC0" w:rsidRDefault="000F5D04" w:rsidP="000F5D04">
      <w:pPr>
        <w:rPr>
          <w:lang w:eastAsia="ar-SA"/>
        </w:rPr>
      </w:pPr>
    </w:p>
    <w:p w14:paraId="696063A0" w14:textId="77777777" w:rsidR="000F5D04" w:rsidRPr="00582CC0" w:rsidRDefault="000F5D04" w:rsidP="000F5D04">
      <w:pPr>
        <w:rPr>
          <w:lang w:eastAsia="ar-SA"/>
        </w:rPr>
      </w:pPr>
      <w:r w:rsidRPr="00582CC0">
        <w:rPr>
          <w:lang w:eastAsia="ar-SA"/>
        </w:rPr>
        <w:t>Receptinis vaistinis preparatas</w:t>
      </w:r>
    </w:p>
    <w:p w14:paraId="31DAE3C4" w14:textId="77777777" w:rsidR="000F5D04" w:rsidRPr="00582CC0" w:rsidRDefault="000F5D04" w:rsidP="000F5D04">
      <w:pPr>
        <w:rPr>
          <w:lang w:eastAsia="ar-SA"/>
        </w:rPr>
      </w:pPr>
    </w:p>
    <w:p w14:paraId="3560AC99" w14:textId="77777777" w:rsidR="000F5D04" w:rsidRPr="00582CC0" w:rsidRDefault="000F5D04" w:rsidP="000F5D04">
      <w:pPr>
        <w:rPr>
          <w:lang w:eastAsia="lt-LT"/>
        </w:rPr>
      </w:pPr>
    </w:p>
    <w:p w14:paraId="58CA2D9E" w14:textId="77777777" w:rsidR="000F5D04" w:rsidRPr="00582CC0" w:rsidRDefault="000F5D04" w:rsidP="000F5D04">
      <w:pPr>
        <w:rPr>
          <w:lang w:eastAsia="lt-LT"/>
        </w:rPr>
      </w:pPr>
    </w:p>
    <w:p w14:paraId="5F44DD8A" w14:textId="77777777" w:rsidR="000F5D04" w:rsidRPr="00582CC0" w:rsidRDefault="000F5D04" w:rsidP="000F5D04">
      <w:pPr>
        <w:rPr>
          <w:lang w:eastAsia="lt-LT"/>
        </w:rPr>
      </w:pPr>
    </w:p>
    <w:p w14:paraId="6FF3DA7C" w14:textId="77777777" w:rsidR="000F5D04" w:rsidRPr="00582CC0" w:rsidRDefault="000F5D04" w:rsidP="000F5D04">
      <w:pPr>
        <w:rPr>
          <w:lang w:eastAsia="lt-LT"/>
        </w:rPr>
      </w:pPr>
    </w:p>
    <w:p w14:paraId="7911C1B4" w14:textId="77777777" w:rsidR="000F5D04" w:rsidRPr="00582CC0" w:rsidRDefault="000F5D04" w:rsidP="000F5D04">
      <w:pPr>
        <w:rPr>
          <w:lang w:eastAsia="lt-LT"/>
        </w:rPr>
      </w:pPr>
    </w:p>
    <w:p w14:paraId="3940FD91" w14:textId="77777777" w:rsidR="000F5D04" w:rsidRPr="00582CC0" w:rsidRDefault="000F5D04" w:rsidP="000F5D04">
      <w:pPr>
        <w:rPr>
          <w:lang w:eastAsia="lt-LT"/>
        </w:rPr>
      </w:pPr>
    </w:p>
    <w:p w14:paraId="0D4C822A" w14:textId="77777777" w:rsidR="000F5D04" w:rsidRPr="00582CC0" w:rsidRDefault="000F5D04" w:rsidP="000F5D04">
      <w:pPr>
        <w:rPr>
          <w:lang w:eastAsia="lt-LT"/>
        </w:rPr>
      </w:pPr>
    </w:p>
    <w:p w14:paraId="4B2A3A9B" w14:textId="77777777" w:rsidR="000F5D04" w:rsidRPr="00582CC0" w:rsidRDefault="000F5D04" w:rsidP="000F5D04">
      <w:pPr>
        <w:rPr>
          <w:lang w:eastAsia="lt-LT"/>
        </w:rPr>
      </w:pPr>
    </w:p>
    <w:p w14:paraId="2E1732BD" w14:textId="77777777" w:rsidR="000F5D04" w:rsidRPr="00582CC0" w:rsidRDefault="000F5D04" w:rsidP="000F5D04">
      <w:pPr>
        <w:rPr>
          <w:lang w:eastAsia="lt-LT"/>
        </w:rPr>
      </w:pPr>
    </w:p>
    <w:p w14:paraId="4B023BC0" w14:textId="77777777" w:rsidR="000F5D04" w:rsidRPr="00582CC0" w:rsidRDefault="000F5D04" w:rsidP="000F5D04">
      <w:pPr>
        <w:rPr>
          <w:lang w:eastAsia="lt-LT"/>
        </w:rPr>
      </w:pPr>
    </w:p>
    <w:p w14:paraId="2FBB0C58" w14:textId="77777777" w:rsidR="000F5D04" w:rsidRPr="00582CC0" w:rsidRDefault="000F5D04" w:rsidP="000F5D04">
      <w:pPr>
        <w:rPr>
          <w:lang w:eastAsia="lt-LT"/>
        </w:rPr>
      </w:pPr>
    </w:p>
    <w:p w14:paraId="35D54C68" w14:textId="77777777" w:rsidR="000F5D04" w:rsidRPr="00582CC0" w:rsidRDefault="000F5D04" w:rsidP="000F5D04">
      <w:pPr>
        <w:rPr>
          <w:lang w:eastAsia="lt-LT"/>
        </w:rPr>
      </w:pPr>
    </w:p>
    <w:p w14:paraId="52E113B6" w14:textId="77777777" w:rsidR="000F5D04" w:rsidRPr="00582CC0" w:rsidRDefault="000F5D04" w:rsidP="000F5D04">
      <w:pPr>
        <w:rPr>
          <w:lang w:eastAsia="lt-LT"/>
        </w:rPr>
      </w:pPr>
    </w:p>
    <w:p w14:paraId="1FBE1678" w14:textId="77777777" w:rsidR="000F5D04" w:rsidRPr="00582CC0" w:rsidRDefault="000F5D04" w:rsidP="000F5D04">
      <w:pPr>
        <w:rPr>
          <w:lang w:eastAsia="lt-LT"/>
        </w:rPr>
      </w:pPr>
    </w:p>
    <w:p w14:paraId="5A70BBE7" w14:textId="77777777" w:rsidR="000F5D04" w:rsidRPr="00582CC0" w:rsidRDefault="000F5D04" w:rsidP="000F5D04">
      <w:pPr>
        <w:jc w:val="center"/>
        <w:outlineLvl w:val="0"/>
        <w:rPr>
          <w:b/>
          <w:kern w:val="28"/>
          <w:lang w:eastAsia="lt-LT"/>
        </w:rPr>
      </w:pPr>
    </w:p>
    <w:p w14:paraId="31E5839B" w14:textId="77777777" w:rsidR="000F5D04" w:rsidRPr="00582CC0" w:rsidRDefault="000F5D04" w:rsidP="000F5D04">
      <w:pPr>
        <w:jc w:val="center"/>
        <w:outlineLvl w:val="0"/>
        <w:rPr>
          <w:b/>
          <w:kern w:val="28"/>
          <w:lang w:eastAsia="lt-LT"/>
        </w:rPr>
      </w:pPr>
    </w:p>
    <w:p w14:paraId="4CF6A05C" w14:textId="77777777" w:rsidR="000F5D04" w:rsidRPr="00582CC0" w:rsidRDefault="000F5D04" w:rsidP="000F5D04">
      <w:pPr>
        <w:jc w:val="center"/>
        <w:outlineLvl w:val="0"/>
        <w:rPr>
          <w:b/>
          <w:kern w:val="28"/>
          <w:lang w:eastAsia="lt-LT"/>
        </w:rPr>
      </w:pPr>
    </w:p>
    <w:p w14:paraId="2C72B51A" w14:textId="77777777" w:rsidR="000F5D04" w:rsidRPr="00582CC0" w:rsidRDefault="000F5D04" w:rsidP="000F5D04">
      <w:pPr>
        <w:jc w:val="center"/>
        <w:outlineLvl w:val="0"/>
        <w:rPr>
          <w:b/>
          <w:kern w:val="28"/>
          <w:lang w:eastAsia="lt-LT"/>
        </w:rPr>
      </w:pPr>
    </w:p>
    <w:p w14:paraId="479A6B74" w14:textId="77777777" w:rsidR="000F5D04" w:rsidRPr="00582CC0" w:rsidRDefault="000F5D04" w:rsidP="000F5D04">
      <w:pPr>
        <w:jc w:val="center"/>
        <w:outlineLvl w:val="0"/>
        <w:rPr>
          <w:b/>
          <w:kern w:val="28"/>
          <w:lang w:eastAsia="lt-LT"/>
        </w:rPr>
      </w:pPr>
    </w:p>
    <w:p w14:paraId="0A192626" w14:textId="77777777" w:rsidR="000F5D04" w:rsidRDefault="000F5D04" w:rsidP="000F5D04">
      <w:pPr>
        <w:jc w:val="center"/>
        <w:outlineLvl w:val="0"/>
        <w:rPr>
          <w:b/>
          <w:kern w:val="28"/>
          <w:lang w:eastAsia="lt-LT"/>
        </w:rPr>
      </w:pPr>
    </w:p>
    <w:p w14:paraId="01D92D97" w14:textId="77777777" w:rsidR="000F5D04" w:rsidRDefault="000F5D04" w:rsidP="000F5D04">
      <w:pPr>
        <w:jc w:val="center"/>
        <w:outlineLvl w:val="0"/>
        <w:rPr>
          <w:b/>
          <w:kern w:val="28"/>
          <w:lang w:eastAsia="lt-LT"/>
        </w:rPr>
      </w:pPr>
    </w:p>
    <w:p w14:paraId="03B6ACA9" w14:textId="77777777" w:rsidR="000F5D04" w:rsidRDefault="000F5D04" w:rsidP="000F5D04">
      <w:pPr>
        <w:jc w:val="center"/>
        <w:outlineLvl w:val="0"/>
        <w:rPr>
          <w:b/>
          <w:kern w:val="28"/>
          <w:lang w:eastAsia="lt-LT"/>
        </w:rPr>
      </w:pPr>
    </w:p>
    <w:p w14:paraId="120A88B8" w14:textId="77777777" w:rsidR="000F5D04" w:rsidRDefault="000F5D04" w:rsidP="000F5D04">
      <w:pPr>
        <w:jc w:val="center"/>
        <w:outlineLvl w:val="0"/>
        <w:rPr>
          <w:b/>
          <w:kern w:val="28"/>
          <w:lang w:eastAsia="lt-LT"/>
        </w:rPr>
      </w:pPr>
    </w:p>
    <w:p w14:paraId="392BC397" w14:textId="77777777" w:rsidR="000F5D04" w:rsidRDefault="000F5D04" w:rsidP="000F5D04">
      <w:pPr>
        <w:jc w:val="center"/>
        <w:outlineLvl w:val="0"/>
        <w:rPr>
          <w:b/>
          <w:kern w:val="28"/>
          <w:lang w:eastAsia="lt-LT"/>
        </w:rPr>
      </w:pPr>
    </w:p>
    <w:p w14:paraId="5EFB50C2" w14:textId="77777777" w:rsidR="000F5D04" w:rsidRDefault="000F5D04" w:rsidP="000F5D04">
      <w:pPr>
        <w:jc w:val="center"/>
        <w:outlineLvl w:val="0"/>
        <w:rPr>
          <w:b/>
          <w:kern w:val="28"/>
          <w:lang w:eastAsia="lt-LT"/>
        </w:rPr>
      </w:pPr>
    </w:p>
    <w:p w14:paraId="6A55FCFD" w14:textId="77777777" w:rsidR="000F5D04" w:rsidRDefault="000F5D04" w:rsidP="000F5D04">
      <w:pPr>
        <w:jc w:val="center"/>
        <w:outlineLvl w:val="0"/>
        <w:rPr>
          <w:b/>
          <w:kern w:val="28"/>
          <w:lang w:eastAsia="lt-LT"/>
        </w:rPr>
      </w:pPr>
    </w:p>
    <w:p w14:paraId="7FD75FEE" w14:textId="77777777" w:rsidR="000F5D04" w:rsidRDefault="000F5D04" w:rsidP="000F5D04">
      <w:pPr>
        <w:jc w:val="center"/>
        <w:outlineLvl w:val="0"/>
        <w:rPr>
          <w:b/>
          <w:kern w:val="28"/>
          <w:lang w:eastAsia="lt-LT"/>
        </w:rPr>
      </w:pPr>
    </w:p>
    <w:p w14:paraId="04882E7E" w14:textId="77777777" w:rsidR="000F5D04" w:rsidRDefault="000F5D04" w:rsidP="000F5D04">
      <w:pPr>
        <w:jc w:val="center"/>
        <w:outlineLvl w:val="0"/>
        <w:rPr>
          <w:b/>
          <w:kern w:val="28"/>
          <w:lang w:eastAsia="lt-LT"/>
        </w:rPr>
      </w:pPr>
    </w:p>
    <w:p w14:paraId="776C4327" w14:textId="77777777" w:rsidR="000F5D04" w:rsidRDefault="000F5D04" w:rsidP="000F5D04">
      <w:pPr>
        <w:jc w:val="center"/>
        <w:outlineLvl w:val="0"/>
        <w:rPr>
          <w:b/>
          <w:kern w:val="28"/>
          <w:lang w:eastAsia="lt-LT"/>
        </w:rPr>
      </w:pPr>
    </w:p>
    <w:p w14:paraId="0F5935E4" w14:textId="77777777" w:rsidR="000F5D04" w:rsidRDefault="000F5D04" w:rsidP="000F5D04">
      <w:pPr>
        <w:jc w:val="center"/>
        <w:outlineLvl w:val="0"/>
        <w:rPr>
          <w:b/>
          <w:kern w:val="28"/>
          <w:lang w:eastAsia="lt-LT"/>
        </w:rPr>
      </w:pPr>
    </w:p>
    <w:p w14:paraId="6C753614" w14:textId="77777777" w:rsidR="000F5D04" w:rsidRDefault="000F5D04" w:rsidP="000F5D04">
      <w:pPr>
        <w:jc w:val="center"/>
        <w:outlineLvl w:val="0"/>
        <w:rPr>
          <w:b/>
          <w:kern w:val="28"/>
          <w:lang w:eastAsia="lt-LT"/>
        </w:rPr>
      </w:pPr>
    </w:p>
    <w:p w14:paraId="67A89DB1" w14:textId="77777777" w:rsidR="000F5D04" w:rsidRDefault="000F5D04" w:rsidP="000F5D04">
      <w:pPr>
        <w:jc w:val="center"/>
        <w:outlineLvl w:val="0"/>
        <w:rPr>
          <w:b/>
          <w:kern w:val="28"/>
          <w:lang w:eastAsia="lt-LT"/>
        </w:rPr>
      </w:pPr>
    </w:p>
    <w:p w14:paraId="4AB67607" w14:textId="77777777" w:rsidR="000F5D04" w:rsidRDefault="000F5D04" w:rsidP="000F5D04">
      <w:pPr>
        <w:jc w:val="center"/>
        <w:outlineLvl w:val="0"/>
        <w:rPr>
          <w:b/>
          <w:kern w:val="28"/>
          <w:lang w:eastAsia="lt-LT"/>
        </w:rPr>
      </w:pPr>
    </w:p>
    <w:p w14:paraId="54DAC581" w14:textId="77777777" w:rsidR="000F5D04" w:rsidRDefault="000F5D04" w:rsidP="000F5D04">
      <w:pPr>
        <w:jc w:val="center"/>
        <w:outlineLvl w:val="0"/>
        <w:rPr>
          <w:b/>
          <w:kern w:val="28"/>
          <w:lang w:eastAsia="lt-LT"/>
        </w:rPr>
      </w:pPr>
    </w:p>
    <w:p w14:paraId="67D7D355" w14:textId="77777777" w:rsidR="000F5D04" w:rsidRDefault="000F5D04" w:rsidP="000F5D04">
      <w:pPr>
        <w:jc w:val="center"/>
        <w:outlineLvl w:val="0"/>
        <w:rPr>
          <w:b/>
          <w:kern w:val="28"/>
          <w:lang w:eastAsia="lt-LT"/>
        </w:rPr>
      </w:pPr>
    </w:p>
    <w:p w14:paraId="5DD34C2D" w14:textId="77777777" w:rsidR="000F5D04" w:rsidRDefault="000F5D04" w:rsidP="000F5D04">
      <w:pPr>
        <w:jc w:val="center"/>
        <w:outlineLvl w:val="0"/>
        <w:rPr>
          <w:b/>
          <w:kern w:val="28"/>
          <w:lang w:eastAsia="lt-LT"/>
        </w:rPr>
      </w:pPr>
    </w:p>
    <w:p w14:paraId="0E1E548F" w14:textId="77777777" w:rsidR="000F5D04" w:rsidRDefault="000F5D04" w:rsidP="000F5D04">
      <w:pPr>
        <w:jc w:val="center"/>
        <w:outlineLvl w:val="0"/>
        <w:rPr>
          <w:b/>
          <w:kern w:val="28"/>
          <w:lang w:eastAsia="lt-LT"/>
        </w:rPr>
      </w:pPr>
    </w:p>
    <w:p w14:paraId="3C9EAF3E" w14:textId="77777777" w:rsidR="000F5D04" w:rsidRDefault="000F5D04" w:rsidP="000F5D04">
      <w:pPr>
        <w:jc w:val="center"/>
        <w:outlineLvl w:val="0"/>
        <w:rPr>
          <w:b/>
          <w:kern w:val="28"/>
          <w:lang w:eastAsia="lt-LT"/>
        </w:rPr>
      </w:pPr>
    </w:p>
    <w:p w14:paraId="2EB5A754" w14:textId="77777777" w:rsidR="000F5D04" w:rsidRDefault="000F5D04" w:rsidP="000F5D04">
      <w:pPr>
        <w:jc w:val="center"/>
        <w:outlineLvl w:val="0"/>
        <w:rPr>
          <w:b/>
          <w:kern w:val="28"/>
          <w:lang w:eastAsia="lt-LT"/>
        </w:rPr>
      </w:pPr>
    </w:p>
    <w:p w14:paraId="09E11823" w14:textId="77777777" w:rsidR="000F5D04" w:rsidRDefault="000F5D04" w:rsidP="000F5D04">
      <w:pPr>
        <w:jc w:val="center"/>
        <w:outlineLvl w:val="0"/>
        <w:rPr>
          <w:b/>
          <w:kern w:val="28"/>
          <w:lang w:eastAsia="lt-LT"/>
        </w:rPr>
      </w:pPr>
    </w:p>
    <w:p w14:paraId="1B67A94B" w14:textId="77777777" w:rsidR="000F5D04" w:rsidRDefault="000F5D04" w:rsidP="000F5D04">
      <w:pPr>
        <w:jc w:val="center"/>
        <w:outlineLvl w:val="0"/>
        <w:rPr>
          <w:b/>
          <w:kern w:val="28"/>
          <w:lang w:eastAsia="lt-LT"/>
        </w:rPr>
      </w:pPr>
    </w:p>
    <w:p w14:paraId="72D66D06" w14:textId="77777777" w:rsidR="000F5D04" w:rsidRDefault="000F5D04" w:rsidP="000F5D04">
      <w:pPr>
        <w:jc w:val="center"/>
        <w:outlineLvl w:val="0"/>
        <w:rPr>
          <w:b/>
          <w:kern w:val="28"/>
          <w:lang w:eastAsia="lt-LT"/>
        </w:rPr>
      </w:pPr>
    </w:p>
    <w:p w14:paraId="272163A9" w14:textId="77777777" w:rsidR="000F5D04" w:rsidRDefault="000F5D04" w:rsidP="000F5D04">
      <w:pPr>
        <w:jc w:val="center"/>
        <w:outlineLvl w:val="0"/>
        <w:rPr>
          <w:b/>
          <w:kern w:val="28"/>
          <w:lang w:eastAsia="lt-LT"/>
        </w:rPr>
      </w:pPr>
    </w:p>
    <w:p w14:paraId="46F91433" w14:textId="77777777" w:rsidR="000F5D04" w:rsidRDefault="000F5D04" w:rsidP="000F5D04">
      <w:pPr>
        <w:jc w:val="center"/>
        <w:outlineLvl w:val="0"/>
        <w:rPr>
          <w:b/>
          <w:kern w:val="28"/>
          <w:lang w:eastAsia="lt-LT"/>
        </w:rPr>
      </w:pPr>
    </w:p>
    <w:p w14:paraId="5C88BF25" w14:textId="77777777" w:rsidR="000F5D04" w:rsidRDefault="000F5D04" w:rsidP="000F5D04">
      <w:pPr>
        <w:jc w:val="center"/>
        <w:outlineLvl w:val="0"/>
        <w:rPr>
          <w:b/>
          <w:kern w:val="28"/>
          <w:lang w:eastAsia="lt-LT"/>
        </w:rPr>
      </w:pPr>
    </w:p>
    <w:p w14:paraId="0519C763" w14:textId="77777777" w:rsidR="000F5D04" w:rsidRDefault="000F5D04" w:rsidP="000F5D04">
      <w:pPr>
        <w:jc w:val="center"/>
        <w:outlineLvl w:val="0"/>
        <w:rPr>
          <w:b/>
          <w:kern w:val="28"/>
          <w:lang w:eastAsia="lt-LT"/>
        </w:rPr>
      </w:pPr>
    </w:p>
    <w:p w14:paraId="4902C561" w14:textId="77777777" w:rsidR="000F5D04" w:rsidRDefault="000F5D04" w:rsidP="000F5D04">
      <w:pPr>
        <w:jc w:val="center"/>
        <w:outlineLvl w:val="0"/>
        <w:rPr>
          <w:b/>
          <w:kern w:val="28"/>
          <w:lang w:eastAsia="lt-LT"/>
        </w:rPr>
      </w:pPr>
    </w:p>
    <w:p w14:paraId="0A5AFEB9" w14:textId="77777777" w:rsidR="000F5D04" w:rsidRDefault="000F5D04" w:rsidP="000F5D04">
      <w:pPr>
        <w:jc w:val="center"/>
        <w:outlineLvl w:val="0"/>
        <w:rPr>
          <w:b/>
          <w:kern w:val="28"/>
          <w:lang w:eastAsia="lt-LT"/>
        </w:rPr>
      </w:pPr>
    </w:p>
    <w:p w14:paraId="5FEAA292" w14:textId="77777777" w:rsidR="000F5D04" w:rsidRDefault="000F5D04" w:rsidP="000F5D04">
      <w:pPr>
        <w:jc w:val="center"/>
        <w:outlineLvl w:val="0"/>
        <w:rPr>
          <w:b/>
          <w:kern w:val="28"/>
          <w:lang w:eastAsia="lt-LT"/>
        </w:rPr>
      </w:pPr>
    </w:p>
    <w:p w14:paraId="476BB10D" w14:textId="77777777" w:rsidR="000F5D04" w:rsidRDefault="000F5D04" w:rsidP="000F5D04">
      <w:pPr>
        <w:jc w:val="center"/>
        <w:outlineLvl w:val="0"/>
        <w:rPr>
          <w:b/>
          <w:kern w:val="28"/>
          <w:lang w:eastAsia="lt-LT"/>
        </w:rPr>
      </w:pPr>
    </w:p>
    <w:p w14:paraId="09741CCA" w14:textId="77777777" w:rsidR="000F5D04" w:rsidRDefault="000F5D04" w:rsidP="000F5D04">
      <w:pPr>
        <w:jc w:val="center"/>
        <w:outlineLvl w:val="0"/>
        <w:rPr>
          <w:b/>
          <w:kern w:val="28"/>
          <w:lang w:eastAsia="lt-LT"/>
        </w:rPr>
      </w:pPr>
    </w:p>
    <w:p w14:paraId="4681156C" w14:textId="77777777" w:rsidR="000F5D04" w:rsidRDefault="000F5D04" w:rsidP="000F5D04">
      <w:pPr>
        <w:jc w:val="center"/>
        <w:outlineLvl w:val="0"/>
        <w:rPr>
          <w:b/>
          <w:kern w:val="28"/>
          <w:lang w:eastAsia="lt-LT"/>
        </w:rPr>
      </w:pPr>
    </w:p>
    <w:p w14:paraId="611FB83C" w14:textId="77777777" w:rsidR="000F5D04" w:rsidRDefault="000F5D04" w:rsidP="000F5D04">
      <w:pPr>
        <w:jc w:val="center"/>
        <w:outlineLvl w:val="0"/>
        <w:rPr>
          <w:b/>
          <w:kern w:val="28"/>
          <w:lang w:eastAsia="lt-LT"/>
        </w:rPr>
      </w:pPr>
    </w:p>
    <w:p w14:paraId="18EBB422" w14:textId="77777777" w:rsidR="000F5D04" w:rsidRDefault="000F5D04" w:rsidP="000F5D04">
      <w:pPr>
        <w:jc w:val="center"/>
        <w:outlineLvl w:val="0"/>
        <w:rPr>
          <w:b/>
          <w:kern w:val="28"/>
          <w:lang w:eastAsia="lt-LT"/>
        </w:rPr>
      </w:pPr>
    </w:p>
    <w:p w14:paraId="256A4A21" w14:textId="77777777" w:rsidR="000F5D04" w:rsidRDefault="000F5D04" w:rsidP="000F5D04">
      <w:pPr>
        <w:jc w:val="center"/>
        <w:outlineLvl w:val="0"/>
        <w:rPr>
          <w:b/>
          <w:kern w:val="28"/>
          <w:lang w:eastAsia="lt-LT"/>
        </w:rPr>
      </w:pPr>
    </w:p>
    <w:p w14:paraId="79AA9C4A" w14:textId="77777777" w:rsidR="000F5D04" w:rsidRDefault="000F5D04" w:rsidP="000F5D04">
      <w:pPr>
        <w:jc w:val="center"/>
        <w:outlineLvl w:val="0"/>
        <w:rPr>
          <w:b/>
          <w:kern w:val="28"/>
          <w:lang w:eastAsia="lt-LT"/>
        </w:rPr>
      </w:pPr>
    </w:p>
    <w:p w14:paraId="213ACDF4" w14:textId="77777777" w:rsidR="000F5D04" w:rsidRDefault="000F5D04" w:rsidP="000F5D04">
      <w:pPr>
        <w:jc w:val="center"/>
        <w:outlineLvl w:val="0"/>
        <w:rPr>
          <w:b/>
          <w:kern w:val="28"/>
          <w:lang w:eastAsia="lt-LT"/>
        </w:rPr>
      </w:pPr>
    </w:p>
    <w:p w14:paraId="67FBC1E9" w14:textId="77777777" w:rsidR="000F5D04" w:rsidRDefault="000F5D04" w:rsidP="000F5D04">
      <w:pPr>
        <w:jc w:val="center"/>
        <w:outlineLvl w:val="0"/>
        <w:rPr>
          <w:b/>
          <w:kern w:val="28"/>
          <w:lang w:eastAsia="lt-LT"/>
        </w:rPr>
      </w:pPr>
    </w:p>
    <w:p w14:paraId="404AF14B" w14:textId="77777777" w:rsidR="000F5D04" w:rsidRDefault="000F5D04" w:rsidP="000F5D04">
      <w:pPr>
        <w:jc w:val="center"/>
        <w:outlineLvl w:val="0"/>
        <w:rPr>
          <w:b/>
          <w:kern w:val="28"/>
          <w:lang w:eastAsia="lt-LT"/>
        </w:rPr>
      </w:pPr>
    </w:p>
    <w:p w14:paraId="1617A86F" w14:textId="77777777" w:rsidR="000F5D04" w:rsidRDefault="000F5D04" w:rsidP="000F5D04">
      <w:pPr>
        <w:jc w:val="center"/>
        <w:outlineLvl w:val="0"/>
        <w:rPr>
          <w:b/>
          <w:kern w:val="28"/>
          <w:lang w:eastAsia="lt-LT"/>
        </w:rPr>
      </w:pPr>
    </w:p>
    <w:p w14:paraId="24A56A2A" w14:textId="77777777" w:rsidR="000F5D04" w:rsidRDefault="000F5D04" w:rsidP="000F5D04">
      <w:pPr>
        <w:jc w:val="center"/>
        <w:outlineLvl w:val="0"/>
        <w:rPr>
          <w:b/>
          <w:kern w:val="28"/>
          <w:lang w:eastAsia="lt-LT"/>
        </w:rPr>
      </w:pPr>
    </w:p>
    <w:p w14:paraId="78E69DCD" w14:textId="77777777" w:rsidR="000F5D04" w:rsidRDefault="000F5D04" w:rsidP="000F5D04">
      <w:pPr>
        <w:jc w:val="center"/>
        <w:outlineLvl w:val="0"/>
        <w:rPr>
          <w:b/>
          <w:kern w:val="28"/>
          <w:lang w:eastAsia="lt-LT"/>
        </w:rPr>
      </w:pPr>
    </w:p>
    <w:p w14:paraId="4240CBCA" w14:textId="77777777" w:rsidR="000F5D04" w:rsidRDefault="000F5D04" w:rsidP="000F5D04">
      <w:pPr>
        <w:jc w:val="center"/>
        <w:outlineLvl w:val="0"/>
        <w:rPr>
          <w:b/>
          <w:kern w:val="28"/>
          <w:lang w:eastAsia="lt-LT"/>
        </w:rPr>
      </w:pPr>
    </w:p>
    <w:p w14:paraId="4AD6EA36" w14:textId="77777777" w:rsidR="000F5D04" w:rsidRPr="00582CC0" w:rsidRDefault="000F5D04" w:rsidP="000F5D04">
      <w:pPr>
        <w:jc w:val="center"/>
        <w:outlineLvl w:val="0"/>
        <w:rPr>
          <w:b/>
          <w:kern w:val="28"/>
          <w:lang w:eastAsia="lt-LT"/>
        </w:rPr>
      </w:pPr>
    </w:p>
    <w:p w14:paraId="31E3EDB0" w14:textId="77777777" w:rsidR="000F5D04" w:rsidRPr="00582CC0" w:rsidRDefault="000F5D04" w:rsidP="000F5D04">
      <w:pPr>
        <w:jc w:val="center"/>
        <w:outlineLvl w:val="0"/>
        <w:rPr>
          <w:b/>
          <w:kern w:val="28"/>
          <w:lang w:eastAsia="lt-LT"/>
        </w:rPr>
      </w:pPr>
    </w:p>
    <w:p w14:paraId="10224B23" w14:textId="77777777" w:rsidR="000F5D04" w:rsidRPr="00582CC0" w:rsidRDefault="000F5D04" w:rsidP="000F5D04">
      <w:pPr>
        <w:jc w:val="center"/>
        <w:outlineLvl w:val="0"/>
        <w:rPr>
          <w:b/>
          <w:kern w:val="28"/>
          <w:lang w:eastAsia="lt-LT"/>
        </w:rPr>
      </w:pPr>
    </w:p>
    <w:p w14:paraId="0EA93B29" w14:textId="77777777" w:rsidR="000F5D04" w:rsidRPr="00582CC0" w:rsidRDefault="000F5D04" w:rsidP="000F5D04">
      <w:pPr>
        <w:jc w:val="center"/>
        <w:outlineLvl w:val="0"/>
        <w:rPr>
          <w:b/>
          <w:kern w:val="28"/>
          <w:lang w:eastAsia="lt-LT"/>
        </w:rPr>
      </w:pPr>
    </w:p>
    <w:p w14:paraId="0D4F4547" w14:textId="77777777" w:rsidR="000F5D04" w:rsidRPr="00582CC0" w:rsidRDefault="000F5D04" w:rsidP="000F5D04">
      <w:pPr>
        <w:jc w:val="center"/>
        <w:outlineLvl w:val="0"/>
        <w:rPr>
          <w:b/>
          <w:kern w:val="28"/>
          <w:lang w:eastAsia="lt-LT"/>
        </w:rPr>
      </w:pPr>
      <w:r w:rsidRPr="00582CC0">
        <w:rPr>
          <w:b/>
          <w:kern w:val="28"/>
          <w:lang w:eastAsia="lt-LT"/>
        </w:rPr>
        <w:t>III PRIEDAS</w:t>
      </w:r>
    </w:p>
    <w:p w14:paraId="35215CCE" w14:textId="77777777" w:rsidR="000F5D04" w:rsidRPr="00582CC0" w:rsidRDefault="000F5D04" w:rsidP="000F5D04">
      <w:pPr>
        <w:rPr>
          <w:lang w:eastAsia="lt-LT"/>
        </w:rPr>
      </w:pPr>
    </w:p>
    <w:p w14:paraId="5BF22486" w14:textId="77777777" w:rsidR="000F5D04" w:rsidRPr="00582CC0" w:rsidRDefault="000F5D04" w:rsidP="000F5D04">
      <w:pPr>
        <w:jc w:val="center"/>
        <w:rPr>
          <w:b/>
          <w:lang w:eastAsia="lt-LT"/>
        </w:rPr>
      </w:pPr>
      <w:r w:rsidRPr="00582CC0">
        <w:rPr>
          <w:b/>
          <w:lang w:eastAsia="lt-LT"/>
        </w:rPr>
        <w:t>ŽENKLINIMAS IR PAKUOTĖS LAPELIS</w:t>
      </w:r>
    </w:p>
    <w:p w14:paraId="737012C6" w14:textId="77777777" w:rsidR="000F5D04" w:rsidRPr="00582CC0" w:rsidRDefault="000F5D04" w:rsidP="000F5D04">
      <w:pPr>
        <w:jc w:val="center"/>
        <w:outlineLvl w:val="0"/>
        <w:rPr>
          <w:b/>
          <w:kern w:val="28"/>
          <w:lang w:eastAsia="lt-LT"/>
        </w:rPr>
        <w:sectPr w:rsidR="000F5D04" w:rsidRPr="00582CC0" w:rsidSect="00DF75E9">
          <w:footerReference w:type="even" r:id="rId12"/>
          <w:footerReference w:type="default" r:id="rId13"/>
          <w:pgSz w:w="11906" w:h="16838"/>
          <w:pgMar w:top="1134" w:right="1418" w:bottom="1134" w:left="1418" w:header="737" w:footer="737" w:gutter="0"/>
          <w:cols w:space="1296"/>
        </w:sectPr>
      </w:pPr>
    </w:p>
    <w:p w14:paraId="2D8D3DED" w14:textId="77777777" w:rsidR="000F5D04" w:rsidRPr="00582CC0" w:rsidRDefault="000F5D04" w:rsidP="000F5D04">
      <w:pPr>
        <w:rPr>
          <w:lang w:eastAsia="lt-LT"/>
        </w:rPr>
      </w:pPr>
    </w:p>
    <w:p w14:paraId="1E8D7AA7" w14:textId="77777777" w:rsidR="000F5D04" w:rsidRPr="00582CC0" w:rsidRDefault="000F5D04" w:rsidP="000F5D04">
      <w:pPr>
        <w:rPr>
          <w:lang w:eastAsia="lt-LT"/>
        </w:rPr>
      </w:pPr>
    </w:p>
    <w:p w14:paraId="34A70C12" w14:textId="77777777" w:rsidR="000F5D04" w:rsidRPr="00582CC0" w:rsidRDefault="000F5D04" w:rsidP="000F5D04">
      <w:pPr>
        <w:rPr>
          <w:lang w:eastAsia="lt-LT"/>
        </w:rPr>
      </w:pPr>
    </w:p>
    <w:p w14:paraId="0786D93F" w14:textId="77777777" w:rsidR="000F5D04" w:rsidRPr="00582CC0" w:rsidRDefault="000F5D04" w:rsidP="000F5D04">
      <w:pPr>
        <w:rPr>
          <w:lang w:eastAsia="lt-LT"/>
        </w:rPr>
      </w:pPr>
    </w:p>
    <w:p w14:paraId="5B48FD08" w14:textId="77777777" w:rsidR="000F5D04" w:rsidRPr="00582CC0" w:rsidRDefault="000F5D04" w:rsidP="000F5D04">
      <w:pPr>
        <w:rPr>
          <w:lang w:eastAsia="lt-LT"/>
        </w:rPr>
      </w:pPr>
    </w:p>
    <w:p w14:paraId="1A20101F" w14:textId="77777777" w:rsidR="000F5D04" w:rsidRPr="00582CC0" w:rsidRDefault="000F5D04" w:rsidP="000F5D04">
      <w:pPr>
        <w:rPr>
          <w:lang w:eastAsia="lt-LT"/>
        </w:rPr>
      </w:pPr>
    </w:p>
    <w:p w14:paraId="5B174489" w14:textId="77777777" w:rsidR="000F5D04" w:rsidRPr="00582CC0" w:rsidRDefault="000F5D04" w:rsidP="000F5D04">
      <w:pPr>
        <w:rPr>
          <w:lang w:eastAsia="lt-LT"/>
        </w:rPr>
      </w:pPr>
    </w:p>
    <w:p w14:paraId="26AD1C5B" w14:textId="77777777" w:rsidR="000F5D04" w:rsidRPr="00582CC0" w:rsidRDefault="000F5D04" w:rsidP="000F5D04">
      <w:pPr>
        <w:rPr>
          <w:lang w:eastAsia="lt-LT"/>
        </w:rPr>
      </w:pPr>
    </w:p>
    <w:p w14:paraId="5A2587B4" w14:textId="77777777" w:rsidR="000F5D04" w:rsidRPr="00582CC0" w:rsidRDefault="000F5D04" w:rsidP="000F5D04">
      <w:pPr>
        <w:rPr>
          <w:lang w:eastAsia="lt-LT"/>
        </w:rPr>
      </w:pPr>
    </w:p>
    <w:p w14:paraId="6CD3EA84" w14:textId="77777777" w:rsidR="000F5D04" w:rsidRPr="00582CC0" w:rsidRDefault="000F5D04" w:rsidP="000F5D04">
      <w:pPr>
        <w:rPr>
          <w:lang w:eastAsia="lt-LT"/>
        </w:rPr>
      </w:pPr>
    </w:p>
    <w:p w14:paraId="18D8B9E6" w14:textId="77777777" w:rsidR="000F5D04" w:rsidRPr="00582CC0" w:rsidRDefault="000F5D04" w:rsidP="000F5D04">
      <w:pPr>
        <w:rPr>
          <w:lang w:eastAsia="lt-LT"/>
        </w:rPr>
      </w:pPr>
    </w:p>
    <w:p w14:paraId="4D606E6B" w14:textId="77777777" w:rsidR="000F5D04" w:rsidRPr="00582CC0" w:rsidRDefault="000F5D04" w:rsidP="000F5D04">
      <w:pPr>
        <w:rPr>
          <w:lang w:eastAsia="lt-LT"/>
        </w:rPr>
      </w:pPr>
    </w:p>
    <w:p w14:paraId="0778CBC0" w14:textId="77777777" w:rsidR="000F5D04" w:rsidRPr="00582CC0" w:rsidRDefault="000F5D04" w:rsidP="000F5D04">
      <w:pPr>
        <w:rPr>
          <w:lang w:eastAsia="lt-LT"/>
        </w:rPr>
      </w:pPr>
    </w:p>
    <w:p w14:paraId="402D462A" w14:textId="77777777" w:rsidR="000F5D04" w:rsidRPr="00582CC0" w:rsidRDefault="000F5D04" w:rsidP="000F5D04">
      <w:pPr>
        <w:rPr>
          <w:lang w:eastAsia="lt-LT"/>
        </w:rPr>
      </w:pPr>
    </w:p>
    <w:p w14:paraId="23E982B1" w14:textId="77777777" w:rsidR="000F5D04" w:rsidRPr="00582CC0" w:rsidRDefault="000F5D04" w:rsidP="000F5D04">
      <w:pPr>
        <w:rPr>
          <w:lang w:eastAsia="lt-LT"/>
        </w:rPr>
      </w:pPr>
    </w:p>
    <w:p w14:paraId="50477413" w14:textId="77777777" w:rsidR="000F5D04" w:rsidRPr="00582CC0" w:rsidRDefault="000F5D04" w:rsidP="000F5D04">
      <w:pPr>
        <w:rPr>
          <w:lang w:eastAsia="lt-LT"/>
        </w:rPr>
      </w:pPr>
    </w:p>
    <w:p w14:paraId="603CEA72" w14:textId="77777777" w:rsidR="000F5D04" w:rsidRPr="00582CC0" w:rsidRDefault="000F5D04" w:rsidP="000F5D04">
      <w:pPr>
        <w:rPr>
          <w:lang w:eastAsia="lt-LT"/>
        </w:rPr>
      </w:pPr>
    </w:p>
    <w:p w14:paraId="1BFB06AF" w14:textId="77777777" w:rsidR="000F5D04" w:rsidRPr="00582CC0" w:rsidRDefault="000F5D04" w:rsidP="000F5D04">
      <w:pPr>
        <w:rPr>
          <w:lang w:eastAsia="lt-LT"/>
        </w:rPr>
      </w:pPr>
    </w:p>
    <w:p w14:paraId="083C374D" w14:textId="77777777" w:rsidR="000F5D04" w:rsidRPr="00582CC0" w:rsidRDefault="000F5D04" w:rsidP="000F5D04">
      <w:pPr>
        <w:jc w:val="center"/>
        <w:outlineLvl w:val="0"/>
        <w:rPr>
          <w:b/>
          <w:kern w:val="28"/>
          <w:lang w:eastAsia="lt-LT"/>
        </w:rPr>
      </w:pPr>
    </w:p>
    <w:p w14:paraId="092242A4" w14:textId="77777777" w:rsidR="000F5D04" w:rsidRPr="00582CC0" w:rsidRDefault="000F5D04" w:rsidP="000F5D04">
      <w:pPr>
        <w:jc w:val="center"/>
        <w:outlineLvl w:val="0"/>
        <w:rPr>
          <w:b/>
          <w:kern w:val="28"/>
          <w:lang w:eastAsia="lt-LT"/>
        </w:rPr>
      </w:pPr>
    </w:p>
    <w:p w14:paraId="026353DD" w14:textId="77777777" w:rsidR="000F5D04" w:rsidRPr="00582CC0" w:rsidRDefault="000F5D04" w:rsidP="000F5D04">
      <w:pPr>
        <w:jc w:val="center"/>
        <w:outlineLvl w:val="0"/>
        <w:rPr>
          <w:b/>
          <w:kern w:val="28"/>
          <w:lang w:eastAsia="lt-LT"/>
        </w:rPr>
      </w:pPr>
    </w:p>
    <w:p w14:paraId="3795074C" w14:textId="77777777" w:rsidR="000F5D04" w:rsidRPr="00582CC0" w:rsidRDefault="000F5D04" w:rsidP="000F5D04">
      <w:pPr>
        <w:jc w:val="center"/>
        <w:outlineLvl w:val="0"/>
        <w:rPr>
          <w:b/>
          <w:kern w:val="28"/>
          <w:lang w:eastAsia="lt-LT"/>
        </w:rPr>
      </w:pPr>
    </w:p>
    <w:p w14:paraId="6B45C96C" w14:textId="77777777" w:rsidR="000F5D04" w:rsidRPr="00582CC0" w:rsidRDefault="000F5D04" w:rsidP="000F5D04">
      <w:pPr>
        <w:outlineLvl w:val="0"/>
        <w:rPr>
          <w:b/>
          <w:kern w:val="28"/>
          <w:lang w:eastAsia="lt-LT"/>
        </w:rPr>
      </w:pPr>
    </w:p>
    <w:p w14:paraId="6F4D2AC5" w14:textId="77777777" w:rsidR="000F5D04" w:rsidRPr="00582CC0" w:rsidRDefault="000F5D04" w:rsidP="000F5D04">
      <w:pPr>
        <w:jc w:val="center"/>
        <w:outlineLvl w:val="0"/>
        <w:rPr>
          <w:b/>
          <w:kern w:val="28"/>
          <w:lang w:eastAsia="lt-LT"/>
        </w:rPr>
      </w:pPr>
      <w:r w:rsidRPr="00582CC0">
        <w:rPr>
          <w:b/>
          <w:kern w:val="28"/>
          <w:lang w:eastAsia="lt-LT"/>
        </w:rPr>
        <w:t>A. ŽENKLINIMAS</w:t>
      </w:r>
    </w:p>
    <w:p w14:paraId="159FD9C3" w14:textId="77777777" w:rsidR="00C61DC1" w:rsidRPr="00615D55" w:rsidRDefault="000F5D04" w:rsidP="00C61DC1">
      <w:pPr>
        <w:pBdr>
          <w:top w:val="single" w:sz="4" w:space="1" w:color="auto"/>
          <w:left w:val="single" w:sz="4" w:space="4" w:color="auto"/>
          <w:bottom w:val="single" w:sz="4" w:space="1" w:color="auto"/>
          <w:right w:val="single" w:sz="4" w:space="4" w:color="auto"/>
        </w:pBdr>
        <w:outlineLvl w:val="0"/>
        <w:rPr>
          <w:b/>
          <w:caps/>
          <w:szCs w:val="22"/>
        </w:rPr>
      </w:pPr>
      <w:r w:rsidRPr="00582CC0">
        <w:rPr>
          <w:b/>
          <w:lang w:eastAsia="lt-LT"/>
        </w:rPr>
        <w:br w:type="page"/>
      </w:r>
      <w:r w:rsidR="00C61DC1" w:rsidRPr="00615D55">
        <w:rPr>
          <w:b/>
          <w:caps/>
          <w:szCs w:val="22"/>
        </w:rPr>
        <w:lastRenderedPageBreak/>
        <w:t xml:space="preserve">Informacija ant </w:t>
      </w:r>
      <w:r w:rsidR="00C61DC1" w:rsidRPr="00615D55">
        <w:rPr>
          <w:b/>
          <w:szCs w:val="22"/>
        </w:rPr>
        <w:t>IŠORINĖS</w:t>
      </w:r>
      <w:r w:rsidR="00C61DC1" w:rsidRPr="00615D55">
        <w:rPr>
          <w:szCs w:val="22"/>
        </w:rPr>
        <w:t xml:space="preserve"> </w:t>
      </w:r>
      <w:r w:rsidR="00C61DC1" w:rsidRPr="00615D55">
        <w:rPr>
          <w:b/>
          <w:caps/>
          <w:szCs w:val="22"/>
        </w:rPr>
        <w:t xml:space="preserve">pakuotės </w:t>
      </w:r>
    </w:p>
    <w:p w14:paraId="3071BA20"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rPr>
          <w:szCs w:val="22"/>
        </w:rPr>
      </w:pPr>
    </w:p>
    <w:p w14:paraId="15FE1E84"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rPr>
          <w:b/>
          <w:caps/>
          <w:sz w:val="24"/>
          <w:szCs w:val="22"/>
        </w:rPr>
      </w:pPr>
      <w:r w:rsidRPr="00615D55">
        <w:rPr>
          <w:b/>
          <w:caps/>
          <w:sz w:val="24"/>
          <w:szCs w:val="22"/>
        </w:rPr>
        <w:t>Kartono dėžutė</w:t>
      </w:r>
    </w:p>
    <w:p w14:paraId="50E56CF8" w14:textId="77777777" w:rsidR="00C61DC1" w:rsidRPr="00615D55" w:rsidRDefault="00C61DC1" w:rsidP="00C61DC1">
      <w:pPr>
        <w:ind w:left="567" w:hanging="567"/>
        <w:rPr>
          <w:szCs w:val="22"/>
        </w:rPr>
      </w:pPr>
    </w:p>
    <w:p w14:paraId="0C9236B8" w14:textId="77777777" w:rsidR="00C61DC1" w:rsidRPr="00615D55" w:rsidRDefault="00C61DC1" w:rsidP="00C61DC1">
      <w:pPr>
        <w:ind w:left="567" w:hanging="567"/>
        <w:rPr>
          <w:szCs w:val="22"/>
        </w:rPr>
      </w:pPr>
    </w:p>
    <w:p w14:paraId="6049F56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w:t>
      </w:r>
      <w:r w:rsidRPr="00615D55">
        <w:rPr>
          <w:b/>
          <w:caps/>
          <w:szCs w:val="22"/>
        </w:rPr>
        <w:tab/>
        <w:t>vaistinio preparato pavadinimas</w:t>
      </w:r>
    </w:p>
    <w:p w14:paraId="105851FA" w14:textId="77777777" w:rsidR="00C61DC1" w:rsidRPr="00615D55" w:rsidRDefault="00C61DC1" w:rsidP="00C61DC1">
      <w:pPr>
        <w:keepNext/>
        <w:outlineLvl w:val="1"/>
        <w:rPr>
          <w:iCs/>
          <w:szCs w:val="22"/>
          <w:lang w:eastAsia="lt-LT"/>
        </w:rPr>
      </w:pPr>
    </w:p>
    <w:p w14:paraId="274DAA54" w14:textId="77777777" w:rsidR="00C61DC1" w:rsidRPr="00615D55" w:rsidRDefault="00C61DC1" w:rsidP="00C61DC1">
      <w:pPr>
        <w:keepNext/>
        <w:outlineLvl w:val="1"/>
        <w:rPr>
          <w:iCs/>
          <w:szCs w:val="22"/>
          <w:lang w:eastAsia="lt-LT"/>
        </w:rPr>
      </w:pPr>
      <w:r w:rsidRPr="00615D55">
        <w:rPr>
          <w:iCs/>
          <w:szCs w:val="22"/>
          <w:lang w:eastAsia="lt-LT"/>
        </w:rPr>
        <w:t>Salofalk 500 mg skrandyje neirios tabletės</w:t>
      </w:r>
    </w:p>
    <w:p w14:paraId="698C2F6E" w14:textId="2FDC7AF8" w:rsidR="00C61DC1" w:rsidRPr="00615D55" w:rsidRDefault="006F0CA1" w:rsidP="00C61DC1">
      <w:pPr>
        <w:ind w:left="567" w:hanging="567"/>
        <w:rPr>
          <w:szCs w:val="22"/>
        </w:rPr>
      </w:pPr>
      <w:r>
        <w:rPr>
          <w:szCs w:val="22"/>
        </w:rPr>
        <w:t>m</w:t>
      </w:r>
      <w:r w:rsidR="00C61DC1" w:rsidRPr="00615D55">
        <w:rPr>
          <w:szCs w:val="22"/>
        </w:rPr>
        <w:t>esalazinas</w:t>
      </w:r>
    </w:p>
    <w:p w14:paraId="420483C6" w14:textId="77777777" w:rsidR="00C61DC1" w:rsidRPr="00615D55" w:rsidRDefault="00C61DC1" w:rsidP="00C61DC1">
      <w:pPr>
        <w:ind w:left="567" w:hanging="567"/>
        <w:rPr>
          <w:szCs w:val="22"/>
        </w:rPr>
      </w:pPr>
    </w:p>
    <w:p w14:paraId="42402396" w14:textId="77777777" w:rsidR="00C61DC1" w:rsidRPr="00615D55" w:rsidRDefault="00C61DC1" w:rsidP="00C61DC1">
      <w:pPr>
        <w:ind w:left="567" w:hanging="567"/>
        <w:rPr>
          <w:szCs w:val="22"/>
        </w:rPr>
      </w:pPr>
    </w:p>
    <w:p w14:paraId="31A21779"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2.</w:t>
      </w:r>
      <w:r w:rsidRPr="00615D55">
        <w:rPr>
          <w:b/>
          <w:caps/>
          <w:szCs w:val="22"/>
        </w:rPr>
        <w:tab/>
        <w:t xml:space="preserve">veikliOJI medžiagA ir JOS kiekis </w:t>
      </w:r>
    </w:p>
    <w:p w14:paraId="326B389A" w14:textId="77777777" w:rsidR="00C61DC1" w:rsidRPr="00615D55" w:rsidRDefault="00C61DC1" w:rsidP="00C61DC1">
      <w:pPr>
        <w:rPr>
          <w:szCs w:val="22"/>
        </w:rPr>
      </w:pPr>
    </w:p>
    <w:p w14:paraId="566735E6" w14:textId="77777777" w:rsidR="00C61DC1" w:rsidRPr="00615D55" w:rsidRDefault="00C61DC1" w:rsidP="00C61DC1">
      <w:pPr>
        <w:spacing w:after="120"/>
        <w:jc w:val="both"/>
        <w:rPr>
          <w:szCs w:val="22"/>
          <w:lang w:eastAsia="lt-LT"/>
        </w:rPr>
      </w:pPr>
      <w:r w:rsidRPr="00615D55">
        <w:rPr>
          <w:szCs w:val="22"/>
          <w:lang w:eastAsia="lt-LT"/>
        </w:rPr>
        <w:t>Vienoje skrandyje neirioje tabletėje yra 500 mg mesalazino.</w:t>
      </w:r>
      <w:r w:rsidRPr="00615D55">
        <w:rPr>
          <w:szCs w:val="22"/>
          <w:lang w:eastAsia="lt-LT"/>
        </w:rPr>
        <w:tab/>
      </w:r>
    </w:p>
    <w:p w14:paraId="508B9D1C" w14:textId="77777777" w:rsidR="00C61DC1" w:rsidRPr="00615D55" w:rsidRDefault="00C61DC1" w:rsidP="00C61DC1">
      <w:pPr>
        <w:rPr>
          <w:szCs w:val="22"/>
        </w:rPr>
      </w:pPr>
      <w:r w:rsidRPr="00615D55">
        <w:rPr>
          <w:szCs w:val="22"/>
        </w:rPr>
        <w:tab/>
        <w:t xml:space="preserve">             </w:t>
      </w:r>
      <w:r w:rsidRPr="00615D55">
        <w:rPr>
          <w:szCs w:val="22"/>
        </w:rPr>
        <w:tab/>
      </w:r>
    </w:p>
    <w:p w14:paraId="17170BDF" w14:textId="77777777" w:rsidR="00C61DC1" w:rsidRPr="00615D55" w:rsidRDefault="00C61DC1" w:rsidP="00C61DC1">
      <w:pPr>
        <w:ind w:left="567" w:hanging="567"/>
        <w:rPr>
          <w:caps/>
          <w:szCs w:val="22"/>
        </w:rPr>
      </w:pPr>
    </w:p>
    <w:p w14:paraId="6A2F35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3.</w:t>
      </w:r>
      <w:r w:rsidRPr="00615D55">
        <w:rPr>
          <w:b/>
          <w:caps/>
          <w:szCs w:val="22"/>
        </w:rPr>
        <w:tab/>
        <w:t>pagalbinių medžiagų sąrašas</w:t>
      </w:r>
    </w:p>
    <w:p w14:paraId="3025CC92" w14:textId="77777777" w:rsidR="00C61DC1" w:rsidRPr="00615D55" w:rsidRDefault="00C61DC1" w:rsidP="00C61DC1">
      <w:pPr>
        <w:spacing w:line="360" w:lineRule="auto"/>
        <w:jc w:val="both"/>
        <w:rPr>
          <w:szCs w:val="22"/>
        </w:rPr>
      </w:pPr>
    </w:p>
    <w:p w14:paraId="3525C3EC" w14:textId="77777777" w:rsidR="00C61DC1" w:rsidRPr="00615D55" w:rsidRDefault="00C61DC1" w:rsidP="00C61DC1">
      <w:pPr>
        <w:ind w:left="567" w:hanging="567"/>
        <w:rPr>
          <w:szCs w:val="22"/>
        </w:rPr>
      </w:pPr>
      <w:r w:rsidRPr="00615D55">
        <w:rPr>
          <w:szCs w:val="22"/>
        </w:rPr>
        <w:t>Sudėtyje yra natrio.</w:t>
      </w:r>
    </w:p>
    <w:p w14:paraId="04DA0822" w14:textId="77777777" w:rsidR="00C61DC1" w:rsidRPr="00615D55" w:rsidRDefault="00C61DC1" w:rsidP="00C61DC1">
      <w:pPr>
        <w:rPr>
          <w:caps/>
          <w:szCs w:val="22"/>
        </w:rPr>
      </w:pPr>
    </w:p>
    <w:p w14:paraId="3B76BA32"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4.</w:t>
      </w:r>
      <w:r w:rsidRPr="00615D55">
        <w:rPr>
          <w:b/>
          <w:caps/>
          <w:szCs w:val="22"/>
        </w:rPr>
        <w:tab/>
        <w:t>FARMACINĖ forma ir KIEKIS PAKUOTĖJE</w:t>
      </w:r>
    </w:p>
    <w:p w14:paraId="54D1F2B2" w14:textId="77777777" w:rsidR="00C61DC1" w:rsidRPr="00615D55" w:rsidRDefault="00C61DC1" w:rsidP="00C61DC1">
      <w:pPr>
        <w:ind w:left="567" w:hanging="567"/>
        <w:rPr>
          <w:caps/>
          <w:szCs w:val="22"/>
        </w:rPr>
      </w:pPr>
    </w:p>
    <w:p w14:paraId="15586B09" w14:textId="77777777" w:rsidR="00C61DC1" w:rsidRPr="00615D55" w:rsidRDefault="00C61DC1" w:rsidP="00C61DC1">
      <w:pPr>
        <w:ind w:left="567" w:hanging="567"/>
        <w:rPr>
          <w:szCs w:val="22"/>
        </w:rPr>
      </w:pPr>
      <w:r w:rsidRPr="00615D55">
        <w:rPr>
          <w:szCs w:val="22"/>
          <w:highlight w:val="lightGray"/>
        </w:rPr>
        <w:t>Skrandyje neiri tabletė</w:t>
      </w:r>
    </w:p>
    <w:p w14:paraId="7C0EFFF9" w14:textId="77777777" w:rsidR="00C61DC1" w:rsidRPr="00615D55" w:rsidRDefault="00C61DC1" w:rsidP="00C61DC1">
      <w:pPr>
        <w:ind w:left="567" w:hanging="567"/>
        <w:rPr>
          <w:szCs w:val="22"/>
        </w:rPr>
      </w:pPr>
      <w:r w:rsidRPr="00615D55">
        <w:rPr>
          <w:szCs w:val="22"/>
        </w:rPr>
        <w:t>50 skrandyje neirių tablečių</w:t>
      </w:r>
    </w:p>
    <w:p w14:paraId="667EED23" w14:textId="77777777" w:rsidR="00C61DC1" w:rsidRPr="00615D55" w:rsidRDefault="00C61DC1" w:rsidP="00C61DC1">
      <w:pPr>
        <w:ind w:left="567" w:hanging="567"/>
        <w:rPr>
          <w:caps/>
          <w:szCs w:val="22"/>
        </w:rPr>
      </w:pPr>
    </w:p>
    <w:p w14:paraId="2E5C5752" w14:textId="77777777" w:rsidR="00C61DC1" w:rsidRPr="00615D55" w:rsidRDefault="00C61DC1" w:rsidP="00C61DC1">
      <w:pPr>
        <w:ind w:left="567" w:hanging="567"/>
        <w:rPr>
          <w:caps/>
          <w:szCs w:val="22"/>
        </w:rPr>
      </w:pPr>
    </w:p>
    <w:p w14:paraId="278EA514"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5.</w:t>
      </w:r>
      <w:r w:rsidRPr="00615D55">
        <w:rPr>
          <w:b/>
          <w:caps/>
          <w:szCs w:val="22"/>
        </w:rPr>
        <w:tab/>
        <w:t>vartojimo METODAS IR būdas</w:t>
      </w:r>
    </w:p>
    <w:p w14:paraId="265FC443" w14:textId="77777777" w:rsidR="00C61DC1" w:rsidRPr="00615D55" w:rsidRDefault="00C61DC1" w:rsidP="00C61DC1">
      <w:pPr>
        <w:ind w:left="567" w:hanging="567"/>
        <w:rPr>
          <w:caps/>
          <w:szCs w:val="22"/>
        </w:rPr>
      </w:pPr>
    </w:p>
    <w:p w14:paraId="42F90991" w14:textId="77777777" w:rsidR="00C61DC1" w:rsidRPr="00615D55" w:rsidRDefault="00C61DC1" w:rsidP="00C61DC1">
      <w:pPr>
        <w:ind w:left="567" w:hanging="567"/>
        <w:rPr>
          <w:szCs w:val="22"/>
        </w:rPr>
      </w:pPr>
      <w:r w:rsidRPr="00615D55">
        <w:rPr>
          <w:szCs w:val="22"/>
        </w:rPr>
        <w:t xml:space="preserve">Vartoti per burną. </w:t>
      </w:r>
    </w:p>
    <w:p w14:paraId="66F0E799" w14:textId="77777777" w:rsidR="00C61DC1" w:rsidRPr="00615D55" w:rsidRDefault="00C61DC1" w:rsidP="00C61DC1">
      <w:pPr>
        <w:ind w:left="567" w:hanging="567"/>
        <w:rPr>
          <w:szCs w:val="22"/>
        </w:rPr>
      </w:pPr>
      <w:r w:rsidRPr="00615D55">
        <w:rPr>
          <w:szCs w:val="22"/>
        </w:rPr>
        <w:t>Prieš vartojimą perskaitykite pakuotės lapelį.</w:t>
      </w:r>
    </w:p>
    <w:p w14:paraId="42F1D650" w14:textId="77777777" w:rsidR="00C61DC1" w:rsidRPr="00615D55" w:rsidRDefault="00C61DC1" w:rsidP="00C61DC1">
      <w:pPr>
        <w:ind w:left="567" w:hanging="567"/>
        <w:rPr>
          <w:caps/>
          <w:szCs w:val="22"/>
        </w:rPr>
      </w:pPr>
    </w:p>
    <w:p w14:paraId="52B78CF5" w14:textId="77777777" w:rsidR="00C61DC1" w:rsidRPr="00615D55" w:rsidRDefault="00C61DC1" w:rsidP="00C61DC1">
      <w:pPr>
        <w:ind w:left="567" w:hanging="567"/>
        <w:rPr>
          <w:caps/>
          <w:szCs w:val="22"/>
        </w:rPr>
      </w:pPr>
    </w:p>
    <w:p w14:paraId="66A7814C"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720" w:hanging="720"/>
        <w:outlineLvl w:val="0"/>
        <w:rPr>
          <w:b/>
          <w:caps/>
          <w:szCs w:val="22"/>
        </w:rPr>
      </w:pPr>
      <w:r w:rsidRPr="00615D55">
        <w:rPr>
          <w:b/>
          <w:caps/>
          <w:szCs w:val="22"/>
        </w:rPr>
        <w:t>6.</w:t>
      </w:r>
      <w:r w:rsidRPr="00615D55">
        <w:rPr>
          <w:b/>
          <w:caps/>
          <w:szCs w:val="22"/>
        </w:rPr>
        <w:tab/>
        <w:t>SPECIALUS Įspėjimas</w:t>
      </w:r>
      <w:r w:rsidRPr="00615D55">
        <w:rPr>
          <w:szCs w:val="22"/>
        </w:rPr>
        <w:t xml:space="preserve">, </w:t>
      </w:r>
      <w:r w:rsidRPr="00615D55">
        <w:rPr>
          <w:b/>
          <w:szCs w:val="22"/>
        </w:rPr>
        <w:t xml:space="preserve">KAD VAISTINĮ PREPARATĄ BŪTINA LAIKYTI </w:t>
      </w:r>
      <w:r w:rsidRPr="00615D55">
        <w:rPr>
          <w:b/>
          <w:caps/>
          <w:szCs w:val="22"/>
        </w:rPr>
        <w:t>vaikams nepastebimoje IR NEPASIEKIAMOJE vietoje</w:t>
      </w:r>
    </w:p>
    <w:p w14:paraId="431828D6" w14:textId="77777777" w:rsidR="00C61DC1" w:rsidRPr="00615D55" w:rsidRDefault="00C61DC1" w:rsidP="00C61DC1">
      <w:pPr>
        <w:ind w:left="567" w:hanging="567"/>
        <w:rPr>
          <w:szCs w:val="22"/>
        </w:rPr>
      </w:pPr>
    </w:p>
    <w:p w14:paraId="10E3669F" w14:textId="77777777" w:rsidR="00C61DC1" w:rsidRPr="00615D55" w:rsidRDefault="00C61DC1" w:rsidP="00C61DC1">
      <w:pPr>
        <w:ind w:left="567" w:hanging="567"/>
        <w:outlineLvl w:val="0"/>
        <w:rPr>
          <w:szCs w:val="22"/>
        </w:rPr>
      </w:pPr>
      <w:r w:rsidRPr="00615D55">
        <w:rPr>
          <w:szCs w:val="22"/>
        </w:rPr>
        <w:t>Laikyti vaikams nepastebimoje ir nepasiekiamoje vietoje.</w:t>
      </w:r>
    </w:p>
    <w:p w14:paraId="7EE4A32C" w14:textId="77777777" w:rsidR="00C61DC1" w:rsidRPr="00615D55" w:rsidRDefault="00C61DC1" w:rsidP="00C61DC1">
      <w:pPr>
        <w:ind w:left="567" w:hanging="567"/>
        <w:rPr>
          <w:szCs w:val="22"/>
        </w:rPr>
      </w:pPr>
    </w:p>
    <w:p w14:paraId="2454BEC8" w14:textId="77777777" w:rsidR="00C61DC1" w:rsidRPr="00615D55" w:rsidRDefault="00C61DC1" w:rsidP="00C61DC1">
      <w:pPr>
        <w:ind w:left="567" w:hanging="567"/>
        <w:rPr>
          <w:szCs w:val="22"/>
        </w:rPr>
      </w:pPr>
    </w:p>
    <w:p w14:paraId="6227B26E"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7.</w:t>
      </w:r>
      <w:r w:rsidRPr="00615D55">
        <w:rPr>
          <w:b/>
          <w:caps/>
          <w:szCs w:val="22"/>
        </w:rPr>
        <w:tab/>
        <w:t>kitas specialus Įspėjimas (jei reikia)</w:t>
      </w:r>
    </w:p>
    <w:p w14:paraId="27F51382" w14:textId="77777777" w:rsidR="00C61DC1" w:rsidRPr="00615D55" w:rsidRDefault="00C61DC1" w:rsidP="00C61DC1">
      <w:pPr>
        <w:ind w:left="567" w:hanging="567"/>
        <w:rPr>
          <w:caps/>
          <w:szCs w:val="22"/>
        </w:rPr>
      </w:pPr>
    </w:p>
    <w:p w14:paraId="7FFA2B21" w14:textId="77777777" w:rsidR="00C61DC1" w:rsidRPr="00615D55" w:rsidRDefault="00C61DC1" w:rsidP="00C61DC1">
      <w:pPr>
        <w:ind w:left="567" w:hanging="567"/>
        <w:rPr>
          <w:caps/>
          <w:szCs w:val="22"/>
        </w:rPr>
      </w:pPr>
    </w:p>
    <w:p w14:paraId="3B558713"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8.</w:t>
      </w:r>
      <w:r w:rsidRPr="00615D55">
        <w:rPr>
          <w:b/>
          <w:caps/>
          <w:szCs w:val="22"/>
        </w:rPr>
        <w:tab/>
        <w:t>tinkamumo laikas</w:t>
      </w:r>
    </w:p>
    <w:p w14:paraId="5B2BC7EE" w14:textId="77777777" w:rsidR="00C61DC1" w:rsidRPr="00615D55" w:rsidRDefault="00C61DC1" w:rsidP="00C61DC1">
      <w:pPr>
        <w:ind w:left="567" w:hanging="567"/>
        <w:rPr>
          <w:szCs w:val="22"/>
        </w:rPr>
      </w:pPr>
    </w:p>
    <w:p w14:paraId="39A1E21C" w14:textId="77777777" w:rsidR="00C61DC1" w:rsidRPr="00615D55" w:rsidRDefault="00C61DC1" w:rsidP="00C61DC1">
      <w:pPr>
        <w:ind w:left="567" w:hanging="567"/>
        <w:outlineLvl w:val="0"/>
        <w:rPr>
          <w:szCs w:val="22"/>
        </w:rPr>
      </w:pPr>
      <w:r w:rsidRPr="00615D55">
        <w:rPr>
          <w:szCs w:val="22"/>
        </w:rPr>
        <w:t xml:space="preserve">Tinka iki {MMMM/mm} </w:t>
      </w:r>
      <w:r w:rsidRPr="00615D55">
        <w:rPr>
          <w:i/>
          <w:szCs w:val="22"/>
        </w:rPr>
        <w:t>[metai, mėnuo]</w:t>
      </w:r>
    </w:p>
    <w:p w14:paraId="126C0E30" w14:textId="77777777" w:rsidR="00C61DC1" w:rsidRPr="00615D55" w:rsidRDefault="00C61DC1" w:rsidP="00C61DC1">
      <w:pPr>
        <w:ind w:left="567" w:hanging="567"/>
        <w:rPr>
          <w:szCs w:val="22"/>
        </w:rPr>
      </w:pPr>
    </w:p>
    <w:p w14:paraId="5668FBE3" w14:textId="77777777" w:rsidR="00C61DC1" w:rsidRPr="00615D55" w:rsidRDefault="00C61DC1" w:rsidP="00C61DC1">
      <w:pPr>
        <w:ind w:left="567" w:hanging="567"/>
        <w:rPr>
          <w:szCs w:val="22"/>
        </w:rPr>
      </w:pPr>
    </w:p>
    <w:p w14:paraId="14941300"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9.</w:t>
      </w:r>
      <w:r w:rsidRPr="00615D55">
        <w:rPr>
          <w:b/>
          <w:caps/>
          <w:szCs w:val="22"/>
        </w:rPr>
        <w:tab/>
        <w:t>SPECIALIOS laikymo sąlygos</w:t>
      </w:r>
    </w:p>
    <w:p w14:paraId="3CEAEA46" w14:textId="77777777" w:rsidR="008B2413" w:rsidRDefault="008B2413" w:rsidP="008B2413">
      <w:pPr>
        <w:rPr>
          <w:szCs w:val="22"/>
        </w:rPr>
      </w:pPr>
    </w:p>
    <w:p w14:paraId="3937E597" w14:textId="07F00267" w:rsidR="008B2413" w:rsidRDefault="008B2413" w:rsidP="008B2413">
      <w:pPr>
        <w:rPr>
          <w:szCs w:val="22"/>
        </w:rPr>
      </w:pPr>
      <w:r w:rsidRPr="008B2413">
        <w:rPr>
          <w:szCs w:val="22"/>
        </w:rPr>
        <w:t>Laikyti ne aukštesnėje kaip 25°C temperatūroje.</w:t>
      </w:r>
    </w:p>
    <w:p w14:paraId="1D98E104" w14:textId="77777777" w:rsidR="003A35AE" w:rsidRPr="008B2413" w:rsidRDefault="003A35AE" w:rsidP="008B2413">
      <w:pPr>
        <w:rPr>
          <w:szCs w:val="22"/>
        </w:rPr>
      </w:pPr>
    </w:p>
    <w:p w14:paraId="0FA9B12F" w14:textId="77777777" w:rsidR="00C61DC1" w:rsidRPr="00615D55" w:rsidRDefault="00C61DC1" w:rsidP="008205AF">
      <w:pPr>
        <w:rPr>
          <w:szCs w:val="22"/>
        </w:rPr>
      </w:pPr>
    </w:p>
    <w:p w14:paraId="01683D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10.</w:t>
      </w:r>
      <w:r w:rsidRPr="00615D55">
        <w:rPr>
          <w:b/>
          <w:caps/>
          <w:szCs w:val="22"/>
        </w:rPr>
        <w:tab/>
        <w:t>specialios atsargumo priemonės</w:t>
      </w:r>
      <w:r w:rsidRPr="00615D55">
        <w:rPr>
          <w:b/>
          <w:szCs w:val="22"/>
        </w:rPr>
        <w:t xml:space="preserve"> DĖL NESUVARTOTO </w:t>
      </w:r>
      <w:r w:rsidRPr="00615D55">
        <w:rPr>
          <w:b/>
          <w:caps/>
          <w:szCs w:val="22"/>
        </w:rPr>
        <w:t>VAISTINIO PREPARATO AR JO ATLIEKŲ TVARKYMO</w:t>
      </w:r>
      <w:r w:rsidRPr="00615D55">
        <w:rPr>
          <w:caps/>
          <w:szCs w:val="22"/>
        </w:rPr>
        <w:t xml:space="preserve"> </w:t>
      </w:r>
      <w:r w:rsidRPr="00615D55">
        <w:rPr>
          <w:b/>
          <w:caps/>
          <w:szCs w:val="22"/>
        </w:rPr>
        <w:t>(jei reikia)</w:t>
      </w:r>
    </w:p>
    <w:p w14:paraId="170D7D6D" w14:textId="77777777" w:rsidR="00C61DC1" w:rsidRPr="00615D55" w:rsidRDefault="00C61DC1" w:rsidP="00C61DC1">
      <w:pPr>
        <w:ind w:left="567" w:hanging="567"/>
        <w:rPr>
          <w:caps/>
          <w:szCs w:val="22"/>
        </w:rPr>
      </w:pPr>
    </w:p>
    <w:p w14:paraId="7B916B1A" w14:textId="77777777" w:rsidR="00C61DC1" w:rsidRPr="00615D55" w:rsidRDefault="00C61DC1" w:rsidP="00C61DC1">
      <w:pPr>
        <w:ind w:left="567" w:hanging="567"/>
        <w:rPr>
          <w:caps/>
          <w:szCs w:val="22"/>
        </w:rPr>
      </w:pPr>
    </w:p>
    <w:p w14:paraId="14C6CC1B"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11.</w:t>
      </w:r>
      <w:r w:rsidRPr="00615D55">
        <w:rPr>
          <w:b/>
          <w:caps/>
          <w:szCs w:val="22"/>
        </w:rPr>
        <w:tab/>
      </w:r>
      <w:r w:rsidRPr="00615D55">
        <w:rPr>
          <w:b/>
          <w:szCs w:val="22"/>
        </w:rPr>
        <w:t>REGISTRUOTOJO</w:t>
      </w:r>
      <w:r w:rsidRPr="00615D55">
        <w:rPr>
          <w:b/>
          <w:caps/>
          <w:szCs w:val="22"/>
        </w:rPr>
        <w:t xml:space="preserve"> pavadinimas ir adresas</w:t>
      </w:r>
    </w:p>
    <w:p w14:paraId="2990E939" w14:textId="77777777" w:rsidR="00C61DC1" w:rsidRPr="00615D55" w:rsidRDefault="00C61DC1" w:rsidP="00C61DC1">
      <w:pPr>
        <w:ind w:left="567" w:hanging="567"/>
        <w:rPr>
          <w:caps/>
          <w:szCs w:val="22"/>
        </w:rPr>
      </w:pPr>
    </w:p>
    <w:p w14:paraId="374FF923" w14:textId="77777777" w:rsidR="00C61DC1" w:rsidRPr="00615D55" w:rsidRDefault="00C61DC1" w:rsidP="00C61DC1">
      <w:pPr>
        <w:jc w:val="both"/>
        <w:rPr>
          <w:szCs w:val="22"/>
        </w:rPr>
      </w:pPr>
      <w:r w:rsidRPr="00615D55">
        <w:rPr>
          <w:szCs w:val="22"/>
        </w:rPr>
        <w:t>Dr. Falk Pharma GmbH</w:t>
      </w:r>
    </w:p>
    <w:p w14:paraId="12158DDB" w14:textId="77777777" w:rsidR="00C61DC1" w:rsidRPr="00615D55" w:rsidRDefault="00C61DC1" w:rsidP="00C61DC1">
      <w:pPr>
        <w:jc w:val="both"/>
        <w:rPr>
          <w:szCs w:val="22"/>
        </w:rPr>
      </w:pPr>
      <w:r w:rsidRPr="00615D55">
        <w:rPr>
          <w:szCs w:val="22"/>
        </w:rPr>
        <w:t>Leinenweberstr. 5</w:t>
      </w:r>
    </w:p>
    <w:p w14:paraId="5FEFD1BD" w14:textId="2780C8DF" w:rsidR="00C61DC1" w:rsidRPr="00615D55" w:rsidRDefault="00C61DC1" w:rsidP="00C61DC1">
      <w:pPr>
        <w:jc w:val="both"/>
        <w:rPr>
          <w:szCs w:val="22"/>
        </w:rPr>
      </w:pPr>
      <w:r w:rsidRPr="00615D55">
        <w:rPr>
          <w:szCs w:val="22"/>
        </w:rPr>
        <w:t>7910</w:t>
      </w:r>
      <w:r w:rsidR="00D62CFD" w:rsidRPr="008205AF">
        <w:t>8</w:t>
      </w:r>
      <w:r w:rsidRPr="00615D55">
        <w:rPr>
          <w:szCs w:val="22"/>
        </w:rPr>
        <w:t xml:space="preserve"> Freiburg</w:t>
      </w:r>
    </w:p>
    <w:p w14:paraId="0E4E2EEF" w14:textId="77777777" w:rsidR="00C61DC1" w:rsidRPr="00615D55" w:rsidRDefault="00C61DC1" w:rsidP="00C61DC1">
      <w:pPr>
        <w:ind w:left="567" w:hanging="567"/>
        <w:rPr>
          <w:szCs w:val="22"/>
        </w:rPr>
      </w:pPr>
      <w:r w:rsidRPr="00615D55">
        <w:rPr>
          <w:szCs w:val="22"/>
        </w:rPr>
        <w:t>Vokietija</w:t>
      </w:r>
    </w:p>
    <w:p w14:paraId="686B302F" w14:textId="77777777" w:rsidR="00C61DC1" w:rsidRPr="00615D55" w:rsidRDefault="00C61DC1" w:rsidP="00C61DC1">
      <w:pPr>
        <w:ind w:left="567" w:hanging="567"/>
        <w:rPr>
          <w:szCs w:val="22"/>
        </w:rPr>
      </w:pPr>
    </w:p>
    <w:p w14:paraId="73245F1A" w14:textId="77777777" w:rsidR="00C61DC1" w:rsidRPr="00615D55" w:rsidRDefault="00C61DC1" w:rsidP="00C61DC1">
      <w:pPr>
        <w:ind w:left="567" w:hanging="567"/>
        <w:rPr>
          <w:caps/>
          <w:szCs w:val="22"/>
        </w:rPr>
      </w:pPr>
    </w:p>
    <w:p w14:paraId="5561551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12.</w:t>
      </w:r>
      <w:r w:rsidRPr="00615D55">
        <w:rPr>
          <w:b/>
          <w:caps/>
          <w:szCs w:val="22"/>
        </w:rPr>
        <w:tab/>
      </w:r>
      <w:r w:rsidRPr="008205AF">
        <w:rPr>
          <w:b/>
        </w:rPr>
        <w:t>REGISTRACIJOS PAŽYMĖJIMO</w:t>
      </w:r>
      <w:r w:rsidRPr="00615D55">
        <w:rPr>
          <w:b/>
          <w:caps/>
          <w:szCs w:val="22"/>
        </w:rPr>
        <w:t xml:space="preserve"> numeris</w:t>
      </w:r>
    </w:p>
    <w:p w14:paraId="120A3BE2" w14:textId="77777777" w:rsidR="00C61DC1" w:rsidRPr="00615D55" w:rsidRDefault="00C61DC1" w:rsidP="00C61DC1">
      <w:pPr>
        <w:ind w:left="567" w:hanging="567"/>
        <w:rPr>
          <w:szCs w:val="22"/>
        </w:rPr>
      </w:pPr>
    </w:p>
    <w:p w14:paraId="2DA80F7D" w14:textId="77777777" w:rsidR="00C61DC1" w:rsidRPr="00615D55" w:rsidRDefault="00C61DC1" w:rsidP="00C61DC1">
      <w:pPr>
        <w:ind w:left="567" w:hanging="567"/>
        <w:rPr>
          <w:szCs w:val="22"/>
        </w:rPr>
      </w:pPr>
      <w:r w:rsidRPr="00615D55">
        <w:rPr>
          <w:szCs w:val="22"/>
        </w:rPr>
        <w:t>LT/1/95/0445/002</w:t>
      </w:r>
    </w:p>
    <w:p w14:paraId="236705B4" w14:textId="77777777" w:rsidR="00C61DC1" w:rsidRPr="00615D55" w:rsidRDefault="00C61DC1" w:rsidP="00C61DC1">
      <w:pPr>
        <w:ind w:left="567" w:hanging="567"/>
        <w:rPr>
          <w:szCs w:val="22"/>
        </w:rPr>
      </w:pPr>
    </w:p>
    <w:p w14:paraId="42529552" w14:textId="77777777" w:rsidR="00C61DC1" w:rsidRPr="00615D55" w:rsidRDefault="00C61DC1" w:rsidP="00C61DC1">
      <w:pPr>
        <w:ind w:left="567" w:hanging="567"/>
        <w:rPr>
          <w:szCs w:val="22"/>
        </w:rPr>
      </w:pPr>
    </w:p>
    <w:p w14:paraId="753736D7"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13.</w:t>
      </w:r>
      <w:r w:rsidRPr="00615D55">
        <w:rPr>
          <w:b/>
          <w:caps/>
          <w:szCs w:val="22"/>
        </w:rPr>
        <w:tab/>
        <w:t>serijos numeris</w:t>
      </w:r>
    </w:p>
    <w:p w14:paraId="623FBDF4" w14:textId="77777777" w:rsidR="00C61DC1" w:rsidRPr="00615D55" w:rsidRDefault="00C61DC1" w:rsidP="00C61DC1">
      <w:pPr>
        <w:ind w:left="567" w:hanging="567"/>
        <w:rPr>
          <w:szCs w:val="22"/>
        </w:rPr>
      </w:pPr>
    </w:p>
    <w:p w14:paraId="4267308D" w14:textId="77777777" w:rsidR="00C61DC1" w:rsidRPr="00615D55" w:rsidRDefault="00C61DC1" w:rsidP="00C61DC1">
      <w:pPr>
        <w:ind w:left="567" w:hanging="567"/>
        <w:rPr>
          <w:szCs w:val="22"/>
        </w:rPr>
      </w:pPr>
      <w:r w:rsidRPr="00615D55">
        <w:rPr>
          <w:szCs w:val="22"/>
        </w:rPr>
        <w:t>Serija {numeris}</w:t>
      </w:r>
    </w:p>
    <w:p w14:paraId="0BBE752E" w14:textId="77777777" w:rsidR="00C61DC1" w:rsidRPr="00615D55" w:rsidRDefault="00C61DC1" w:rsidP="00C61DC1">
      <w:pPr>
        <w:ind w:left="567" w:hanging="567"/>
        <w:rPr>
          <w:szCs w:val="22"/>
        </w:rPr>
      </w:pPr>
    </w:p>
    <w:p w14:paraId="24A22507" w14:textId="77777777" w:rsidR="00C61DC1" w:rsidRPr="00615D55" w:rsidRDefault="00C61DC1" w:rsidP="00C61DC1">
      <w:pPr>
        <w:ind w:left="567" w:hanging="567"/>
        <w:rPr>
          <w:szCs w:val="22"/>
        </w:rPr>
      </w:pPr>
    </w:p>
    <w:p w14:paraId="7B7343AC"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14.</w:t>
      </w:r>
      <w:r w:rsidRPr="00615D55">
        <w:rPr>
          <w:b/>
          <w:caps/>
          <w:szCs w:val="22"/>
        </w:rPr>
        <w:tab/>
      </w:r>
      <w:r w:rsidRPr="00615D55">
        <w:rPr>
          <w:b/>
          <w:szCs w:val="22"/>
        </w:rPr>
        <w:t>PARDAVIMO (IŠDAVIMO)</w:t>
      </w:r>
      <w:r w:rsidRPr="00615D55">
        <w:rPr>
          <w:b/>
          <w:caps/>
          <w:szCs w:val="22"/>
        </w:rPr>
        <w:t xml:space="preserve"> tvarka</w:t>
      </w:r>
    </w:p>
    <w:p w14:paraId="0FF81E4A" w14:textId="77777777" w:rsidR="00C61DC1" w:rsidRPr="00615D55" w:rsidRDefault="00C61DC1" w:rsidP="00C61DC1">
      <w:pPr>
        <w:ind w:left="567" w:hanging="567"/>
        <w:rPr>
          <w:szCs w:val="22"/>
        </w:rPr>
      </w:pPr>
    </w:p>
    <w:p w14:paraId="3CAEB9A6" w14:textId="165DC890" w:rsidR="00C61DC1" w:rsidRPr="00615D55" w:rsidRDefault="00C61DC1" w:rsidP="00C61DC1">
      <w:pPr>
        <w:ind w:left="567" w:hanging="567"/>
        <w:rPr>
          <w:szCs w:val="22"/>
        </w:rPr>
      </w:pPr>
      <w:r w:rsidRPr="00615D55">
        <w:rPr>
          <w:szCs w:val="22"/>
        </w:rPr>
        <w:t>Receptinis vaistas</w:t>
      </w:r>
    </w:p>
    <w:p w14:paraId="1614FB0F" w14:textId="77777777" w:rsidR="00C61DC1" w:rsidRPr="00615D55" w:rsidRDefault="00C61DC1" w:rsidP="00C61DC1">
      <w:pPr>
        <w:ind w:left="567" w:hanging="567"/>
        <w:rPr>
          <w:szCs w:val="22"/>
        </w:rPr>
      </w:pPr>
    </w:p>
    <w:p w14:paraId="3DF03B8D" w14:textId="77777777" w:rsidR="00C61DC1" w:rsidRPr="00615D55" w:rsidRDefault="00C61DC1" w:rsidP="00C61DC1">
      <w:pPr>
        <w:ind w:left="567" w:hanging="567"/>
        <w:rPr>
          <w:szCs w:val="22"/>
        </w:rPr>
      </w:pPr>
    </w:p>
    <w:p w14:paraId="4429668A" w14:textId="77777777" w:rsidR="00C61DC1" w:rsidRPr="00615D55" w:rsidRDefault="00C61DC1" w:rsidP="00C61DC1">
      <w:pPr>
        <w:pBdr>
          <w:top w:val="single" w:sz="4" w:space="1" w:color="auto"/>
          <w:left w:val="single" w:sz="4" w:space="4" w:color="auto"/>
          <w:bottom w:val="single" w:sz="4" w:space="1" w:color="auto"/>
          <w:right w:val="single" w:sz="4" w:space="4" w:color="auto"/>
        </w:pBdr>
        <w:ind w:left="567" w:hanging="567"/>
        <w:outlineLvl w:val="0"/>
        <w:rPr>
          <w:b/>
          <w:caps/>
          <w:szCs w:val="22"/>
        </w:rPr>
      </w:pPr>
      <w:r w:rsidRPr="00615D55">
        <w:rPr>
          <w:b/>
          <w:caps/>
          <w:szCs w:val="22"/>
        </w:rPr>
        <w:t>15.</w:t>
      </w:r>
      <w:r w:rsidRPr="00615D55">
        <w:rPr>
          <w:b/>
          <w:caps/>
          <w:szCs w:val="22"/>
        </w:rPr>
        <w:tab/>
        <w:t>vartojimo instrukcijA</w:t>
      </w:r>
    </w:p>
    <w:p w14:paraId="034F9F91" w14:textId="77777777" w:rsidR="00C61DC1" w:rsidRPr="00615D55" w:rsidRDefault="00C61DC1" w:rsidP="00C61DC1">
      <w:pPr>
        <w:rPr>
          <w:szCs w:val="22"/>
        </w:rPr>
      </w:pPr>
    </w:p>
    <w:p w14:paraId="20A93294" w14:textId="77777777" w:rsidR="00C61DC1" w:rsidRPr="00615D55" w:rsidRDefault="00C61DC1" w:rsidP="00C61DC1">
      <w:pPr>
        <w:ind w:left="567" w:hanging="567"/>
        <w:rPr>
          <w:szCs w:val="22"/>
        </w:rPr>
      </w:pPr>
    </w:p>
    <w:p w14:paraId="16061463" w14:textId="77777777" w:rsidR="00C61DC1" w:rsidRPr="00615D55" w:rsidRDefault="00C61DC1" w:rsidP="00C61DC1">
      <w:pPr>
        <w:pBdr>
          <w:top w:val="single" w:sz="4" w:space="1" w:color="auto"/>
          <w:left w:val="single" w:sz="4" w:space="4" w:color="auto"/>
          <w:bottom w:val="single" w:sz="4" w:space="1" w:color="auto"/>
          <w:right w:val="single" w:sz="4" w:space="4" w:color="auto"/>
        </w:pBdr>
        <w:tabs>
          <w:tab w:val="left" w:pos="540"/>
        </w:tabs>
        <w:rPr>
          <w:b/>
          <w:noProof/>
          <w:szCs w:val="22"/>
        </w:rPr>
      </w:pPr>
      <w:r w:rsidRPr="00615D55">
        <w:rPr>
          <w:b/>
          <w:noProof/>
          <w:szCs w:val="22"/>
        </w:rPr>
        <w:t>16.</w:t>
      </w:r>
      <w:r w:rsidRPr="00615D55">
        <w:rPr>
          <w:b/>
          <w:noProof/>
          <w:szCs w:val="22"/>
        </w:rPr>
        <w:tab/>
        <w:t>INFORMACIJA BRAILIO RAŠTU</w:t>
      </w:r>
    </w:p>
    <w:p w14:paraId="0248E26D" w14:textId="77777777" w:rsidR="00C61DC1" w:rsidRPr="00615D55" w:rsidRDefault="00C61DC1" w:rsidP="00C61DC1">
      <w:pPr>
        <w:ind w:left="567" w:hanging="567"/>
        <w:rPr>
          <w:szCs w:val="22"/>
        </w:rPr>
      </w:pPr>
    </w:p>
    <w:p w14:paraId="41231583" w14:textId="77777777" w:rsidR="00C61DC1" w:rsidRPr="00615D55" w:rsidRDefault="00C61DC1" w:rsidP="00C61DC1">
      <w:pPr>
        <w:ind w:left="567" w:hanging="567"/>
        <w:rPr>
          <w:szCs w:val="22"/>
        </w:rPr>
      </w:pPr>
    </w:p>
    <w:p w14:paraId="79FD18FB" w14:textId="77777777" w:rsidR="00C61DC1" w:rsidRPr="00615D55" w:rsidRDefault="00C61DC1" w:rsidP="00C61DC1">
      <w:pPr>
        <w:ind w:left="567" w:hanging="567"/>
        <w:rPr>
          <w:szCs w:val="22"/>
        </w:rPr>
      </w:pPr>
      <w:r w:rsidRPr="00615D55">
        <w:rPr>
          <w:szCs w:val="22"/>
        </w:rPr>
        <w:t>Salofalk 500 mg tabletės</w:t>
      </w:r>
    </w:p>
    <w:p w14:paraId="7DB45695" w14:textId="77777777" w:rsidR="00C61DC1" w:rsidRPr="00615D55" w:rsidRDefault="00C61DC1" w:rsidP="00C61DC1">
      <w:pPr>
        <w:ind w:left="567" w:hanging="567"/>
        <w:rPr>
          <w:szCs w:val="22"/>
        </w:rPr>
      </w:pPr>
    </w:p>
    <w:p w14:paraId="0A6A86A5" w14:textId="77777777" w:rsidR="00C61DC1" w:rsidRPr="00615D55" w:rsidRDefault="00C61DC1" w:rsidP="00C61DC1">
      <w:pPr>
        <w:ind w:left="567" w:hanging="567"/>
        <w:rPr>
          <w:szCs w:val="22"/>
        </w:rPr>
      </w:pPr>
    </w:p>
    <w:p w14:paraId="33BC2CCD" w14:textId="77777777" w:rsidR="00C61DC1" w:rsidRPr="00615D55" w:rsidRDefault="00C61DC1" w:rsidP="00C61DC1">
      <w:pPr>
        <w:keepNext/>
        <w:pBdr>
          <w:top w:val="single" w:sz="4" w:space="1" w:color="auto"/>
          <w:left w:val="single" w:sz="4" w:space="4" w:color="auto"/>
          <w:bottom w:val="single" w:sz="4" w:space="1" w:color="auto"/>
          <w:right w:val="single" w:sz="4" w:space="4" w:color="auto"/>
        </w:pBdr>
        <w:tabs>
          <w:tab w:val="left" w:pos="0"/>
        </w:tabs>
        <w:outlineLvl w:val="0"/>
        <w:rPr>
          <w:rFonts w:eastAsia="Calibri"/>
          <w:szCs w:val="22"/>
        </w:rPr>
      </w:pPr>
      <w:r w:rsidRPr="00615D55">
        <w:rPr>
          <w:rFonts w:eastAsia="Calibri"/>
          <w:b/>
          <w:szCs w:val="22"/>
        </w:rPr>
        <w:t>17.</w:t>
      </w:r>
      <w:r w:rsidRPr="00615D55">
        <w:rPr>
          <w:rFonts w:eastAsia="Calibri"/>
          <w:b/>
          <w:szCs w:val="22"/>
        </w:rPr>
        <w:tab/>
        <w:t>UNIKALUS IDENTIFIKATORIUS – 2D BRŪKŠNINIS KODAS</w:t>
      </w:r>
    </w:p>
    <w:p w14:paraId="550F8B8A" w14:textId="77777777" w:rsidR="00C61DC1" w:rsidRPr="00615D55" w:rsidRDefault="00C61DC1" w:rsidP="00C61DC1">
      <w:pPr>
        <w:rPr>
          <w:rFonts w:eastAsia="Calibri"/>
          <w:szCs w:val="22"/>
        </w:rPr>
      </w:pPr>
    </w:p>
    <w:p w14:paraId="50690985" w14:textId="77777777" w:rsidR="00C61DC1" w:rsidRPr="00615D55" w:rsidRDefault="00C61DC1" w:rsidP="00C61DC1">
      <w:pPr>
        <w:rPr>
          <w:rFonts w:eastAsia="Calibri"/>
          <w:szCs w:val="22"/>
          <w:shd w:val="clear" w:color="auto" w:fill="CCCCCC"/>
        </w:rPr>
      </w:pPr>
      <w:r w:rsidRPr="00615D55">
        <w:rPr>
          <w:rFonts w:eastAsia="Calibri"/>
          <w:szCs w:val="22"/>
        </w:rPr>
        <w:t>2D brūkšninis kodas su nurodytu unikaliu identifikatoriumi.</w:t>
      </w:r>
    </w:p>
    <w:p w14:paraId="689F0BBB" w14:textId="77777777" w:rsidR="00C61DC1" w:rsidRPr="00615D55" w:rsidRDefault="00C61DC1" w:rsidP="00C61DC1">
      <w:pPr>
        <w:rPr>
          <w:rFonts w:eastAsia="Calibri"/>
          <w:szCs w:val="22"/>
        </w:rPr>
      </w:pPr>
    </w:p>
    <w:p w14:paraId="3891EBA9" w14:textId="77777777" w:rsidR="00C61DC1" w:rsidRPr="00615D55" w:rsidRDefault="00C61DC1" w:rsidP="00C61DC1">
      <w:pPr>
        <w:spacing w:after="160" w:line="259" w:lineRule="auto"/>
        <w:rPr>
          <w:rFonts w:eastAsia="Calibri"/>
          <w:vanish/>
          <w:szCs w:val="22"/>
        </w:rPr>
      </w:pPr>
    </w:p>
    <w:p w14:paraId="510A8D5B" w14:textId="77777777" w:rsidR="00C61DC1" w:rsidRPr="00615D55" w:rsidRDefault="00C61DC1" w:rsidP="00C61DC1">
      <w:pPr>
        <w:spacing w:after="160" w:line="259" w:lineRule="auto"/>
        <w:rPr>
          <w:rFonts w:eastAsia="Calibri"/>
          <w:vanish/>
          <w:szCs w:val="22"/>
        </w:rPr>
      </w:pPr>
    </w:p>
    <w:p w14:paraId="1CDDC988" w14:textId="77777777" w:rsidR="00C61DC1" w:rsidRPr="00615D55" w:rsidRDefault="00C61DC1" w:rsidP="00C61DC1">
      <w:pPr>
        <w:spacing w:after="160" w:line="259" w:lineRule="auto"/>
        <w:rPr>
          <w:rFonts w:eastAsia="Calibri"/>
          <w:szCs w:val="22"/>
        </w:rPr>
      </w:pPr>
    </w:p>
    <w:p w14:paraId="03892859" w14:textId="77777777" w:rsidR="00C61DC1" w:rsidRPr="00615D55" w:rsidRDefault="00C61DC1" w:rsidP="00C61DC1">
      <w:pPr>
        <w:keepNext/>
        <w:pBdr>
          <w:top w:val="single" w:sz="4" w:space="1" w:color="auto"/>
          <w:left w:val="single" w:sz="4" w:space="4" w:color="auto"/>
          <w:bottom w:val="single" w:sz="4" w:space="1" w:color="auto"/>
          <w:right w:val="single" w:sz="4" w:space="4" w:color="auto"/>
        </w:pBdr>
        <w:tabs>
          <w:tab w:val="left" w:pos="0"/>
        </w:tabs>
        <w:outlineLvl w:val="0"/>
        <w:rPr>
          <w:rFonts w:eastAsia="Calibri"/>
          <w:i/>
          <w:szCs w:val="22"/>
        </w:rPr>
      </w:pPr>
      <w:r w:rsidRPr="00615D55">
        <w:rPr>
          <w:rFonts w:eastAsia="Calibri"/>
          <w:b/>
          <w:szCs w:val="22"/>
        </w:rPr>
        <w:t>18.</w:t>
      </w:r>
      <w:r w:rsidRPr="00615D55">
        <w:rPr>
          <w:rFonts w:eastAsia="Calibri"/>
          <w:b/>
          <w:szCs w:val="22"/>
        </w:rPr>
        <w:tab/>
        <w:t>UNIKALUS IDENTIFIKATORIUS – ŽMONĖMS SUPRANTAMI DUOMENYS</w:t>
      </w:r>
    </w:p>
    <w:p w14:paraId="3FDD8BD0" w14:textId="77777777" w:rsidR="00C61DC1" w:rsidRPr="00615D55" w:rsidRDefault="00C61DC1" w:rsidP="00C61DC1">
      <w:pPr>
        <w:rPr>
          <w:rFonts w:eastAsia="Calibri"/>
          <w:szCs w:val="22"/>
        </w:rPr>
      </w:pPr>
    </w:p>
    <w:p w14:paraId="31498E38" w14:textId="26E3F63C" w:rsidR="00C61DC1" w:rsidRPr="00615D55" w:rsidRDefault="00C61DC1" w:rsidP="00C61DC1">
      <w:pPr>
        <w:rPr>
          <w:rFonts w:eastAsia="Calibri"/>
          <w:szCs w:val="22"/>
        </w:rPr>
      </w:pPr>
      <w:r w:rsidRPr="00615D55">
        <w:rPr>
          <w:rFonts w:eastAsia="Calibri"/>
          <w:szCs w:val="22"/>
        </w:rPr>
        <w:t>PC {numeris} [preparato kodas]</w:t>
      </w:r>
    </w:p>
    <w:p w14:paraId="6DE1C425" w14:textId="126A1EF0" w:rsidR="00C61DC1" w:rsidRDefault="00C61DC1" w:rsidP="00C61DC1">
      <w:pPr>
        <w:rPr>
          <w:rFonts w:eastAsia="Calibri"/>
          <w:szCs w:val="22"/>
        </w:rPr>
      </w:pPr>
      <w:r w:rsidRPr="00615D55">
        <w:rPr>
          <w:rFonts w:eastAsia="Calibri"/>
          <w:szCs w:val="22"/>
        </w:rPr>
        <w:t>SN {numeris} [nuoseklusis numeris]</w:t>
      </w:r>
    </w:p>
    <w:p w14:paraId="092EBC6D" w14:textId="0C318713" w:rsidR="00C61DC1" w:rsidRPr="00615D55" w:rsidRDefault="00C61DC1" w:rsidP="00C61DC1">
      <w:pPr>
        <w:rPr>
          <w:rFonts w:eastAsia="Calibri"/>
          <w:szCs w:val="22"/>
        </w:rPr>
      </w:pPr>
      <w:r w:rsidRPr="00615D55">
        <w:rPr>
          <w:rFonts w:eastAsia="Calibri"/>
          <w:szCs w:val="22"/>
        </w:rPr>
        <w:t>NN {numeris} [nacionalinis kompensacijos rūšies kodas arba kitas nacionalinis vaistinio preparato identifikacinis numeris]</w:t>
      </w:r>
    </w:p>
    <w:p w14:paraId="60FF542C" w14:textId="77777777" w:rsidR="00C61DC1" w:rsidRDefault="00C61DC1" w:rsidP="00C61DC1">
      <w:pPr>
        <w:rPr>
          <w:rFonts w:eastAsia="Calibri"/>
          <w:szCs w:val="22"/>
        </w:rPr>
      </w:pPr>
    </w:p>
    <w:p w14:paraId="23C08195" w14:textId="4C36BF03" w:rsidR="003921BC" w:rsidRDefault="003921BC">
      <w:pPr>
        <w:rPr>
          <w:noProof/>
        </w:rPr>
      </w:pPr>
      <w:r>
        <w:rPr>
          <w:noProof/>
        </w:rPr>
        <w:br w:type="page"/>
      </w:r>
    </w:p>
    <w:p w14:paraId="1DA91BAA" w14:textId="7B96F93C" w:rsidR="00980FB7" w:rsidRDefault="00980FB7" w:rsidP="00B117DB">
      <w:pPr>
        <w:rPr>
          <w:noProof/>
        </w:rPr>
      </w:pPr>
    </w:p>
    <w:p w14:paraId="33006849" w14:textId="77777777" w:rsidR="003921BC" w:rsidRPr="001E3767" w:rsidRDefault="003921BC" w:rsidP="003921BC">
      <w:pPr>
        <w:pBdr>
          <w:top w:val="single" w:sz="4" w:space="1" w:color="auto"/>
          <w:left w:val="single" w:sz="4" w:space="4" w:color="auto"/>
          <w:bottom w:val="single" w:sz="4" w:space="1" w:color="auto"/>
          <w:right w:val="single" w:sz="4" w:space="4" w:color="auto"/>
        </w:pBdr>
        <w:outlineLvl w:val="0"/>
        <w:rPr>
          <w:b/>
        </w:rPr>
      </w:pPr>
      <w:r w:rsidRPr="001E3767">
        <w:rPr>
          <w:b/>
        </w:rPr>
        <w:t xml:space="preserve">MINIMALI </w:t>
      </w:r>
      <w:r w:rsidRPr="001E3767">
        <w:rPr>
          <w:b/>
          <w:caps/>
        </w:rPr>
        <w:t xml:space="preserve">informacija ant </w:t>
      </w:r>
      <w:r w:rsidRPr="001E3767">
        <w:rPr>
          <w:b/>
        </w:rPr>
        <w:t>LIZDINIŲ PLOKŠTELIŲ ARBA DVISLUOKSNIŲ JUOSTELIŲ</w:t>
      </w:r>
    </w:p>
    <w:p w14:paraId="31AD93A2"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rPr>
      </w:pPr>
    </w:p>
    <w:p w14:paraId="6B0582E5"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Lizdinė plokštelė</w:t>
      </w:r>
    </w:p>
    <w:p w14:paraId="4D7B6B40" w14:textId="77777777" w:rsidR="003921BC" w:rsidRPr="001E3767" w:rsidRDefault="003921BC" w:rsidP="003921BC">
      <w:pPr>
        <w:ind w:left="567" w:hanging="567"/>
        <w:rPr>
          <w:caps/>
        </w:rPr>
      </w:pPr>
    </w:p>
    <w:p w14:paraId="12CE4AFF" w14:textId="77777777" w:rsidR="003921BC" w:rsidRPr="001E3767" w:rsidRDefault="003921BC" w:rsidP="003921BC">
      <w:pPr>
        <w:ind w:left="567" w:hanging="567"/>
        <w:rPr>
          <w:caps/>
        </w:rPr>
      </w:pPr>
    </w:p>
    <w:p w14:paraId="0F1FDCD3"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caps/>
        </w:rPr>
        <w:t>1.</w:t>
      </w:r>
      <w:r w:rsidRPr="001E3767">
        <w:rPr>
          <w:b/>
          <w:caps/>
        </w:rPr>
        <w:tab/>
        <w:t>Vaistinio preparato pavadinimas</w:t>
      </w:r>
    </w:p>
    <w:p w14:paraId="5467495E" w14:textId="77777777" w:rsidR="003921BC" w:rsidRPr="001E3767" w:rsidRDefault="003921BC" w:rsidP="003921BC">
      <w:pPr>
        <w:rPr>
          <w:lang w:eastAsia="lt-LT"/>
        </w:rPr>
      </w:pPr>
    </w:p>
    <w:p w14:paraId="19767644" w14:textId="77777777" w:rsidR="003921BC" w:rsidRPr="001E3767" w:rsidRDefault="003921BC" w:rsidP="003921BC">
      <w:pPr>
        <w:ind w:left="567" w:hanging="567"/>
      </w:pPr>
      <w:r w:rsidRPr="001E3767">
        <w:t>Salofalk 500mg skrandyje neirios tabletės</w:t>
      </w:r>
    </w:p>
    <w:p w14:paraId="70A3BD61" w14:textId="473B17AC" w:rsidR="003921BC" w:rsidRPr="001E3767" w:rsidRDefault="006F0CA1" w:rsidP="003921BC">
      <w:pPr>
        <w:ind w:left="567" w:hanging="567"/>
      </w:pPr>
      <w:r>
        <w:t>m</w:t>
      </w:r>
      <w:r w:rsidR="003921BC" w:rsidRPr="001E3767">
        <w:t>esalazi</w:t>
      </w:r>
      <w:r w:rsidR="00E24912">
        <w:t>num</w:t>
      </w:r>
    </w:p>
    <w:p w14:paraId="54A538A9" w14:textId="77777777" w:rsidR="003921BC" w:rsidRPr="001E3767" w:rsidRDefault="003921BC" w:rsidP="003921BC">
      <w:pPr>
        <w:ind w:left="567" w:hanging="567"/>
      </w:pPr>
    </w:p>
    <w:p w14:paraId="617B8023" w14:textId="77777777" w:rsidR="003921BC" w:rsidRPr="001E3767" w:rsidRDefault="003921BC" w:rsidP="003921BC">
      <w:pPr>
        <w:ind w:left="567" w:hanging="567"/>
      </w:pPr>
    </w:p>
    <w:p w14:paraId="59EFA943"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2.</w:t>
      </w:r>
      <w:r w:rsidRPr="001E3767">
        <w:rPr>
          <w:b/>
        </w:rPr>
        <w:tab/>
      </w:r>
      <w:r w:rsidRPr="001E3767">
        <w:rPr>
          <w:b/>
          <w:caps/>
        </w:rPr>
        <w:t xml:space="preserve">REGISTRUOTOJO pavadinimas </w:t>
      </w:r>
    </w:p>
    <w:p w14:paraId="5A3D546B" w14:textId="77777777" w:rsidR="003921BC" w:rsidRPr="001E3767" w:rsidRDefault="003921BC" w:rsidP="003921BC">
      <w:pPr>
        <w:ind w:left="567" w:hanging="567"/>
      </w:pPr>
    </w:p>
    <w:p w14:paraId="7DDC67FB" w14:textId="77777777" w:rsidR="003921BC" w:rsidRPr="001E3767" w:rsidRDefault="003921BC" w:rsidP="003921BC">
      <w:pPr>
        <w:jc w:val="both"/>
      </w:pPr>
      <w:r w:rsidRPr="001E3767">
        <w:t>Dr. Falk Pharma GmbH</w:t>
      </w:r>
    </w:p>
    <w:p w14:paraId="0B8E0398" w14:textId="77777777" w:rsidR="003921BC" w:rsidRPr="001E3767" w:rsidRDefault="003921BC" w:rsidP="003921BC">
      <w:pPr>
        <w:ind w:left="567" w:hanging="567"/>
      </w:pPr>
    </w:p>
    <w:p w14:paraId="622C97FD" w14:textId="77777777" w:rsidR="003921BC" w:rsidRPr="001E3767" w:rsidRDefault="003921BC" w:rsidP="003921BC">
      <w:pPr>
        <w:ind w:left="567" w:hanging="567"/>
      </w:pPr>
    </w:p>
    <w:p w14:paraId="63CFA078"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rPr>
        <w:t>3.</w:t>
      </w:r>
      <w:r w:rsidRPr="001E3767">
        <w:rPr>
          <w:b/>
        </w:rPr>
        <w:tab/>
      </w:r>
      <w:r w:rsidRPr="001E3767">
        <w:rPr>
          <w:b/>
          <w:caps/>
        </w:rPr>
        <w:t>tinkamumo laikas</w:t>
      </w:r>
    </w:p>
    <w:p w14:paraId="2F4C1A73" w14:textId="77777777" w:rsidR="003921BC" w:rsidRPr="001E3767" w:rsidRDefault="003921BC" w:rsidP="003921BC">
      <w:pPr>
        <w:ind w:left="567" w:hanging="567"/>
      </w:pPr>
    </w:p>
    <w:p w14:paraId="159F751D" w14:textId="77777777" w:rsidR="003921BC" w:rsidRPr="001E3767" w:rsidRDefault="003921BC" w:rsidP="003921BC">
      <w:pPr>
        <w:ind w:left="567" w:hanging="567"/>
        <w:outlineLvl w:val="0"/>
      </w:pPr>
      <w:r w:rsidRPr="001E3767">
        <w:t xml:space="preserve">EXP {MMMM mm} </w:t>
      </w:r>
      <w:r w:rsidRPr="001E3767">
        <w:rPr>
          <w:i/>
        </w:rPr>
        <w:t>[metai, mėnuo]</w:t>
      </w:r>
    </w:p>
    <w:p w14:paraId="215C8A04" w14:textId="77777777" w:rsidR="003921BC" w:rsidRPr="001E3767" w:rsidRDefault="003921BC" w:rsidP="003921BC">
      <w:pPr>
        <w:ind w:left="567" w:hanging="567"/>
      </w:pPr>
    </w:p>
    <w:p w14:paraId="762782EF" w14:textId="77777777" w:rsidR="003921BC" w:rsidRPr="001E3767" w:rsidRDefault="003921BC" w:rsidP="003921BC">
      <w:pPr>
        <w:ind w:left="567" w:hanging="567"/>
      </w:pPr>
    </w:p>
    <w:p w14:paraId="64D6EF9A" w14:textId="77777777" w:rsidR="003921BC" w:rsidRPr="001E3767" w:rsidRDefault="003921BC" w:rsidP="003921BC">
      <w:pPr>
        <w:pBdr>
          <w:top w:val="single" w:sz="4" w:space="1" w:color="auto"/>
          <w:left w:val="single" w:sz="4" w:space="4" w:color="auto"/>
          <w:bottom w:val="single" w:sz="4" w:space="1" w:color="auto"/>
          <w:right w:val="single" w:sz="4" w:space="4" w:color="auto"/>
        </w:pBdr>
        <w:ind w:left="567" w:hanging="567"/>
        <w:outlineLvl w:val="0"/>
        <w:rPr>
          <w:b/>
          <w:caps/>
        </w:rPr>
      </w:pPr>
      <w:r w:rsidRPr="001E3767">
        <w:rPr>
          <w:b/>
          <w:caps/>
        </w:rPr>
        <w:t>4.</w:t>
      </w:r>
      <w:r w:rsidRPr="001E3767">
        <w:rPr>
          <w:b/>
          <w:caps/>
        </w:rPr>
        <w:tab/>
        <w:t xml:space="preserve">serijos numeris </w:t>
      </w:r>
    </w:p>
    <w:p w14:paraId="24B2CCA0" w14:textId="77777777" w:rsidR="003921BC" w:rsidRPr="001E3767" w:rsidRDefault="003921BC" w:rsidP="003921BC">
      <w:pPr>
        <w:ind w:left="567" w:hanging="567"/>
      </w:pPr>
    </w:p>
    <w:p w14:paraId="7A60DC41" w14:textId="77777777" w:rsidR="003921BC" w:rsidRPr="001E3767" w:rsidRDefault="003921BC" w:rsidP="003921BC">
      <w:pPr>
        <w:ind w:left="567" w:hanging="567"/>
      </w:pPr>
      <w:r w:rsidRPr="001E3767">
        <w:t>Lot {numeris}</w:t>
      </w:r>
    </w:p>
    <w:p w14:paraId="70EEAA6A" w14:textId="77777777" w:rsidR="003921BC" w:rsidRPr="001E3767" w:rsidRDefault="003921BC" w:rsidP="003921BC">
      <w:pPr>
        <w:ind w:left="567" w:hanging="567"/>
        <w:rPr>
          <w:sz w:val="24"/>
        </w:rPr>
      </w:pPr>
    </w:p>
    <w:p w14:paraId="0F0C87A4" w14:textId="77777777" w:rsidR="003921BC" w:rsidRPr="001E3767" w:rsidRDefault="003921BC" w:rsidP="003921BC">
      <w:pPr>
        <w:rPr>
          <w:sz w:val="24"/>
        </w:rPr>
      </w:pPr>
    </w:p>
    <w:p w14:paraId="6EBC5E0A" w14:textId="77777777" w:rsidR="003921BC" w:rsidRPr="001E3767" w:rsidRDefault="003921BC" w:rsidP="003921BC">
      <w:pPr>
        <w:rPr>
          <w:sz w:val="24"/>
        </w:rPr>
      </w:pPr>
    </w:p>
    <w:p w14:paraId="4B70A011" w14:textId="77777777" w:rsidR="003921BC" w:rsidRPr="001E3767" w:rsidRDefault="003921BC" w:rsidP="003921BC">
      <w:pPr>
        <w:rPr>
          <w:sz w:val="24"/>
        </w:rPr>
      </w:pPr>
    </w:p>
    <w:p w14:paraId="3AB97E86" w14:textId="77777777" w:rsidR="003921BC" w:rsidRPr="001E3767" w:rsidRDefault="003921BC" w:rsidP="003921BC">
      <w:pPr>
        <w:rPr>
          <w:sz w:val="24"/>
        </w:rPr>
      </w:pPr>
    </w:p>
    <w:p w14:paraId="7937A60E" w14:textId="77777777" w:rsidR="003921BC" w:rsidRPr="001E3767" w:rsidRDefault="003921BC" w:rsidP="003921BC">
      <w:pPr>
        <w:rPr>
          <w:sz w:val="24"/>
        </w:rPr>
      </w:pPr>
    </w:p>
    <w:p w14:paraId="66EA5CF2" w14:textId="77777777" w:rsidR="003921BC" w:rsidRPr="001E3767" w:rsidRDefault="003921BC" w:rsidP="003921BC">
      <w:pPr>
        <w:rPr>
          <w:sz w:val="24"/>
        </w:rPr>
      </w:pPr>
    </w:p>
    <w:p w14:paraId="69E460A4" w14:textId="795C5881" w:rsidR="00980FB7" w:rsidRDefault="00980FB7" w:rsidP="00B117DB">
      <w:pPr>
        <w:rPr>
          <w:noProof/>
        </w:rPr>
      </w:pPr>
    </w:p>
    <w:p w14:paraId="66BC4067" w14:textId="5EFF8CDA" w:rsidR="00980FB7" w:rsidRDefault="00980FB7" w:rsidP="00B117DB">
      <w:pPr>
        <w:rPr>
          <w:noProof/>
        </w:rPr>
      </w:pPr>
    </w:p>
    <w:p w14:paraId="0CCB7472" w14:textId="743EE671" w:rsidR="00980FB7" w:rsidRDefault="00980FB7" w:rsidP="00B117DB">
      <w:pPr>
        <w:rPr>
          <w:noProof/>
        </w:rPr>
      </w:pPr>
    </w:p>
    <w:p w14:paraId="2C1B83A0" w14:textId="36954D4B" w:rsidR="00980FB7" w:rsidRDefault="00980FB7" w:rsidP="00B117DB">
      <w:pPr>
        <w:rPr>
          <w:noProof/>
        </w:rPr>
      </w:pPr>
    </w:p>
    <w:p w14:paraId="18C30A9E" w14:textId="0D7B171C" w:rsidR="00980FB7" w:rsidRDefault="00980FB7" w:rsidP="00B117DB">
      <w:pPr>
        <w:rPr>
          <w:noProof/>
        </w:rPr>
      </w:pPr>
    </w:p>
    <w:p w14:paraId="46323A21" w14:textId="0FECDD3B" w:rsidR="00980FB7" w:rsidRDefault="00980FB7" w:rsidP="00B117DB">
      <w:pPr>
        <w:rPr>
          <w:noProof/>
        </w:rPr>
      </w:pPr>
    </w:p>
    <w:p w14:paraId="0CEFE0BA" w14:textId="698CED33" w:rsidR="00980FB7" w:rsidRDefault="00980FB7" w:rsidP="00B117DB">
      <w:pPr>
        <w:rPr>
          <w:noProof/>
        </w:rPr>
      </w:pPr>
    </w:p>
    <w:p w14:paraId="5E74AF1E" w14:textId="3D6EF9D3" w:rsidR="00980FB7" w:rsidRDefault="00980FB7" w:rsidP="00B117DB">
      <w:pPr>
        <w:rPr>
          <w:noProof/>
        </w:rPr>
      </w:pPr>
    </w:p>
    <w:p w14:paraId="6572EB04" w14:textId="04AEF0B8" w:rsidR="00980FB7" w:rsidRDefault="00980FB7" w:rsidP="00B117DB">
      <w:pPr>
        <w:rPr>
          <w:noProof/>
        </w:rPr>
      </w:pPr>
    </w:p>
    <w:p w14:paraId="46556469" w14:textId="54F9F85E" w:rsidR="00980FB7" w:rsidRDefault="00980FB7" w:rsidP="00B117DB">
      <w:pPr>
        <w:rPr>
          <w:noProof/>
        </w:rPr>
      </w:pPr>
    </w:p>
    <w:p w14:paraId="14BA2164" w14:textId="439FBABE" w:rsidR="00980FB7" w:rsidRDefault="00980FB7" w:rsidP="00B117DB">
      <w:pPr>
        <w:rPr>
          <w:noProof/>
        </w:rPr>
      </w:pPr>
    </w:p>
    <w:p w14:paraId="61CBD474" w14:textId="63A24047" w:rsidR="00980FB7" w:rsidRDefault="00980FB7" w:rsidP="00B117DB">
      <w:pPr>
        <w:rPr>
          <w:noProof/>
        </w:rPr>
      </w:pPr>
    </w:p>
    <w:p w14:paraId="6288D156" w14:textId="35D3BF83" w:rsidR="00980FB7" w:rsidRDefault="00980FB7" w:rsidP="00B117DB">
      <w:pPr>
        <w:rPr>
          <w:noProof/>
        </w:rPr>
      </w:pPr>
    </w:p>
    <w:p w14:paraId="1766D451" w14:textId="5EEBE517" w:rsidR="00980FB7" w:rsidRDefault="00980FB7" w:rsidP="00B117DB">
      <w:pPr>
        <w:rPr>
          <w:noProof/>
        </w:rPr>
      </w:pPr>
    </w:p>
    <w:p w14:paraId="1AC09001" w14:textId="6861385F" w:rsidR="00980FB7" w:rsidRDefault="00980FB7" w:rsidP="00B117DB">
      <w:pPr>
        <w:rPr>
          <w:noProof/>
        </w:rPr>
      </w:pPr>
    </w:p>
    <w:p w14:paraId="74BC95AF" w14:textId="01C7607A" w:rsidR="00980FB7" w:rsidRDefault="00980FB7" w:rsidP="00B117DB">
      <w:pPr>
        <w:rPr>
          <w:noProof/>
        </w:rPr>
      </w:pPr>
    </w:p>
    <w:p w14:paraId="58CCCC36" w14:textId="43C30DAF" w:rsidR="00980FB7" w:rsidRDefault="00980FB7" w:rsidP="00B117DB">
      <w:pPr>
        <w:rPr>
          <w:noProof/>
        </w:rPr>
      </w:pPr>
    </w:p>
    <w:p w14:paraId="2CF0C9CB" w14:textId="2C7A34B5" w:rsidR="00980FB7" w:rsidRDefault="00980FB7" w:rsidP="00B117DB">
      <w:pPr>
        <w:rPr>
          <w:noProof/>
        </w:rPr>
      </w:pPr>
    </w:p>
    <w:p w14:paraId="6744D3ED" w14:textId="56831293" w:rsidR="00980FB7" w:rsidRDefault="00980FB7" w:rsidP="00B117DB">
      <w:pPr>
        <w:rPr>
          <w:noProof/>
        </w:rPr>
      </w:pPr>
    </w:p>
    <w:p w14:paraId="7D6C6552" w14:textId="4277E56A" w:rsidR="00980FB7" w:rsidRDefault="00980FB7" w:rsidP="00B117DB">
      <w:pPr>
        <w:rPr>
          <w:noProof/>
        </w:rPr>
      </w:pPr>
    </w:p>
    <w:p w14:paraId="0CA8D945" w14:textId="44A3E3AA" w:rsidR="00980FB7" w:rsidRDefault="00980FB7" w:rsidP="00B117DB">
      <w:pPr>
        <w:rPr>
          <w:noProof/>
        </w:rPr>
      </w:pPr>
    </w:p>
    <w:p w14:paraId="5E61C20E" w14:textId="77777777" w:rsidR="00980FB7" w:rsidRDefault="00980FB7" w:rsidP="00B117DB">
      <w:pPr>
        <w:rPr>
          <w:noProof/>
        </w:rPr>
      </w:pPr>
    </w:p>
    <w:p w14:paraId="035170D4" w14:textId="77777777" w:rsidR="00B42746" w:rsidRDefault="00B42746" w:rsidP="00B117DB">
      <w:pPr>
        <w:rPr>
          <w:noProof/>
        </w:rPr>
      </w:pPr>
    </w:p>
    <w:p w14:paraId="66621635" w14:textId="77777777" w:rsidR="00B42746" w:rsidRDefault="00B42746" w:rsidP="00B117DB">
      <w:pPr>
        <w:rPr>
          <w:noProof/>
        </w:rPr>
      </w:pPr>
    </w:p>
    <w:p w14:paraId="5BFADB00" w14:textId="77777777" w:rsidR="00B42746" w:rsidRDefault="00B42746" w:rsidP="00B117DB">
      <w:pPr>
        <w:rPr>
          <w:noProof/>
        </w:rPr>
      </w:pPr>
    </w:p>
    <w:p w14:paraId="41B0877C" w14:textId="77777777" w:rsidR="00B42746" w:rsidRDefault="00B42746" w:rsidP="00B117DB">
      <w:pPr>
        <w:rPr>
          <w:noProof/>
        </w:rPr>
      </w:pPr>
    </w:p>
    <w:p w14:paraId="2C4A7CE2" w14:textId="77777777" w:rsidR="00B42746" w:rsidRDefault="00B42746" w:rsidP="00B117DB">
      <w:pPr>
        <w:rPr>
          <w:noProof/>
        </w:rPr>
      </w:pPr>
    </w:p>
    <w:p w14:paraId="40A5C5F7" w14:textId="77777777" w:rsidR="00B42746" w:rsidRDefault="00B42746" w:rsidP="00B117DB">
      <w:pPr>
        <w:rPr>
          <w:noProof/>
        </w:rPr>
      </w:pPr>
    </w:p>
    <w:p w14:paraId="32A862BB" w14:textId="77777777" w:rsidR="00B42746" w:rsidRDefault="00B42746" w:rsidP="00B117DB">
      <w:pPr>
        <w:rPr>
          <w:noProof/>
        </w:rPr>
      </w:pPr>
    </w:p>
    <w:p w14:paraId="00E07D26" w14:textId="77777777" w:rsidR="00B42746" w:rsidRDefault="00B42746" w:rsidP="00B117DB">
      <w:pPr>
        <w:rPr>
          <w:noProof/>
        </w:rPr>
      </w:pPr>
    </w:p>
    <w:p w14:paraId="3F2DCCC8" w14:textId="77777777" w:rsidR="00B42746" w:rsidRDefault="00B42746" w:rsidP="00B117DB">
      <w:pPr>
        <w:rPr>
          <w:noProof/>
        </w:rPr>
      </w:pPr>
    </w:p>
    <w:p w14:paraId="2F45A411" w14:textId="77777777" w:rsidR="008205AF" w:rsidRDefault="008205AF" w:rsidP="00162B47">
      <w:pPr>
        <w:jc w:val="center"/>
        <w:outlineLvl w:val="0"/>
        <w:rPr>
          <w:b/>
          <w:noProof/>
        </w:rPr>
      </w:pPr>
    </w:p>
    <w:p w14:paraId="413708C6" w14:textId="77777777" w:rsidR="008205AF" w:rsidRDefault="008205AF" w:rsidP="00162B47">
      <w:pPr>
        <w:jc w:val="center"/>
        <w:outlineLvl w:val="0"/>
        <w:rPr>
          <w:b/>
          <w:noProof/>
        </w:rPr>
      </w:pPr>
    </w:p>
    <w:p w14:paraId="3DD71B28" w14:textId="77777777" w:rsidR="008205AF" w:rsidRDefault="008205AF" w:rsidP="00162B47">
      <w:pPr>
        <w:jc w:val="center"/>
        <w:outlineLvl w:val="0"/>
        <w:rPr>
          <w:b/>
          <w:noProof/>
        </w:rPr>
      </w:pPr>
    </w:p>
    <w:p w14:paraId="47E03B16" w14:textId="77777777" w:rsidR="008205AF" w:rsidRDefault="008205AF" w:rsidP="00162B47">
      <w:pPr>
        <w:jc w:val="center"/>
        <w:outlineLvl w:val="0"/>
        <w:rPr>
          <w:b/>
          <w:noProof/>
        </w:rPr>
      </w:pPr>
    </w:p>
    <w:p w14:paraId="565BDCB7" w14:textId="77777777" w:rsidR="008205AF" w:rsidRDefault="008205AF" w:rsidP="00162B47">
      <w:pPr>
        <w:jc w:val="center"/>
        <w:outlineLvl w:val="0"/>
        <w:rPr>
          <w:b/>
          <w:noProof/>
        </w:rPr>
      </w:pPr>
    </w:p>
    <w:p w14:paraId="644ACB71" w14:textId="77777777" w:rsidR="008205AF" w:rsidRDefault="008205AF" w:rsidP="00162B47">
      <w:pPr>
        <w:jc w:val="center"/>
        <w:outlineLvl w:val="0"/>
        <w:rPr>
          <w:b/>
          <w:noProof/>
        </w:rPr>
      </w:pPr>
    </w:p>
    <w:p w14:paraId="0D39D201" w14:textId="77777777" w:rsidR="008205AF" w:rsidRDefault="008205AF" w:rsidP="00162B47">
      <w:pPr>
        <w:jc w:val="center"/>
        <w:outlineLvl w:val="0"/>
        <w:rPr>
          <w:b/>
          <w:noProof/>
        </w:rPr>
      </w:pPr>
    </w:p>
    <w:p w14:paraId="62174246" w14:textId="77777777" w:rsidR="008205AF" w:rsidRDefault="008205AF" w:rsidP="00162B47">
      <w:pPr>
        <w:jc w:val="center"/>
        <w:outlineLvl w:val="0"/>
        <w:rPr>
          <w:b/>
          <w:noProof/>
        </w:rPr>
      </w:pPr>
    </w:p>
    <w:p w14:paraId="3F18F6BA" w14:textId="77777777" w:rsidR="008205AF" w:rsidRDefault="008205AF" w:rsidP="00162B47">
      <w:pPr>
        <w:jc w:val="center"/>
        <w:outlineLvl w:val="0"/>
        <w:rPr>
          <w:b/>
          <w:noProof/>
        </w:rPr>
      </w:pPr>
    </w:p>
    <w:p w14:paraId="69ECAC65" w14:textId="77777777" w:rsidR="008205AF" w:rsidRDefault="008205AF" w:rsidP="00162B47">
      <w:pPr>
        <w:jc w:val="center"/>
        <w:outlineLvl w:val="0"/>
        <w:rPr>
          <w:b/>
          <w:noProof/>
        </w:rPr>
      </w:pPr>
    </w:p>
    <w:p w14:paraId="6AB9CA5D" w14:textId="77777777" w:rsidR="008205AF" w:rsidRDefault="008205AF" w:rsidP="00162B47">
      <w:pPr>
        <w:jc w:val="center"/>
        <w:outlineLvl w:val="0"/>
        <w:rPr>
          <w:b/>
          <w:noProof/>
        </w:rPr>
      </w:pPr>
    </w:p>
    <w:p w14:paraId="5A672006" w14:textId="77777777" w:rsidR="008205AF" w:rsidRDefault="008205AF" w:rsidP="00162B47">
      <w:pPr>
        <w:jc w:val="center"/>
        <w:outlineLvl w:val="0"/>
        <w:rPr>
          <w:b/>
          <w:noProof/>
        </w:rPr>
      </w:pPr>
    </w:p>
    <w:p w14:paraId="0CAC30C1" w14:textId="77777777" w:rsidR="008205AF" w:rsidRDefault="008205AF" w:rsidP="00162B47">
      <w:pPr>
        <w:jc w:val="center"/>
        <w:outlineLvl w:val="0"/>
        <w:rPr>
          <w:b/>
          <w:noProof/>
        </w:rPr>
      </w:pPr>
    </w:p>
    <w:p w14:paraId="5B15F46A" w14:textId="30A03208" w:rsidR="00B42746" w:rsidRDefault="00B42746" w:rsidP="00162B47">
      <w:pPr>
        <w:jc w:val="center"/>
        <w:outlineLvl w:val="0"/>
        <w:rPr>
          <w:noProof/>
        </w:rPr>
      </w:pPr>
      <w:r>
        <w:rPr>
          <w:b/>
          <w:noProof/>
        </w:rPr>
        <w:t>B. PAKUOTĖS LAPELIS</w:t>
      </w:r>
    </w:p>
    <w:p w14:paraId="744E710E" w14:textId="77777777" w:rsidR="00B42746" w:rsidRDefault="00B42746" w:rsidP="002F3AA9">
      <w:pPr>
        <w:keepNext/>
        <w:jc w:val="center"/>
        <w:outlineLvl w:val="4"/>
        <w:rPr>
          <w:lang w:eastAsia="lt-LT"/>
        </w:rPr>
      </w:pPr>
      <w:r>
        <w:rPr>
          <w:b/>
          <w:noProof/>
        </w:rPr>
        <w:br w:type="page"/>
      </w:r>
    </w:p>
    <w:p w14:paraId="00540B2B" w14:textId="77777777" w:rsidR="00B42746" w:rsidRPr="00305FD7" w:rsidRDefault="00B42746" w:rsidP="00B90D37">
      <w:pPr>
        <w:ind w:left="567" w:hanging="567"/>
        <w:jc w:val="center"/>
        <w:rPr>
          <w:b/>
          <w:bCs/>
        </w:rPr>
      </w:pPr>
      <w:r w:rsidRPr="00305FD7">
        <w:rPr>
          <w:b/>
          <w:bCs/>
        </w:rPr>
        <w:lastRenderedPageBreak/>
        <w:t>Pakuotės lapelis: informacija vartotojui</w:t>
      </w:r>
    </w:p>
    <w:p w14:paraId="333D2572" w14:textId="77777777" w:rsidR="00B42746" w:rsidRPr="00305FD7" w:rsidRDefault="00B42746" w:rsidP="00B90D37">
      <w:pPr>
        <w:ind w:left="567" w:hanging="567"/>
        <w:jc w:val="center"/>
        <w:rPr>
          <w:b/>
          <w:bCs/>
        </w:rPr>
      </w:pPr>
    </w:p>
    <w:p w14:paraId="4BD2626D" w14:textId="77777777" w:rsidR="00B42746" w:rsidRPr="00305FD7" w:rsidRDefault="00B42746" w:rsidP="00B90D37">
      <w:pPr>
        <w:ind w:left="567" w:hanging="567"/>
        <w:jc w:val="center"/>
        <w:rPr>
          <w:b/>
        </w:rPr>
      </w:pPr>
      <w:r w:rsidRPr="00305FD7">
        <w:rPr>
          <w:b/>
        </w:rPr>
        <w:t>Salofalk 500 mg skrandyje neirios tabletės</w:t>
      </w:r>
    </w:p>
    <w:p w14:paraId="6116D9EB" w14:textId="4107F195" w:rsidR="00B42746" w:rsidRPr="00305FD7" w:rsidRDefault="006F0CA1" w:rsidP="00B90D37">
      <w:pPr>
        <w:ind w:left="567" w:hanging="567"/>
        <w:jc w:val="center"/>
      </w:pPr>
      <w:r>
        <w:t>m</w:t>
      </w:r>
      <w:r w:rsidR="00B42746" w:rsidRPr="00305FD7">
        <w:t>esalazinas</w:t>
      </w:r>
    </w:p>
    <w:p w14:paraId="44B302E8" w14:textId="77777777" w:rsidR="00B42746" w:rsidRPr="00305FD7" w:rsidRDefault="00B42746" w:rsidP="00B90D37">
      <w:pPr>
        <w:ind w:left="567" w:hanging="567"/>
      </w:pPr>
    </w:p>
    <w:p w14:paraId="228365C2" w14:textId="77777777" w:rsidR="00B42746" w:rsidRPr="00305FD7" w:rsidRDefault="00B42746" w:rsidP="00B90D37">
      <w:pPr>
        <w:rPr>
          <w:b/>
        </w:rPr>
      </w:pPr>
      <w:r w:rsidRPr="00305FD7">
        <w:rPr>
          <w:b/>
        </w:rPr>
        <w:t>Atidžiai perskaitykite visą šį lapelį, prieš pradėdami vartoti vaistą, nes jame pateikiama Jums svarbi informacija.</w:t>
      </w:r>
    </w:p>
    <w:p w14:paraId="25E39766" w14:textId="77777777" w:rsidR="00B42746" w:rsidRPr="00305FD7" w:rsidRDefault="00B42746" w:rsidP="00B90D37">
      <w:pPr>
        <w:ind w:left="567" w:hanging="567"/>
      </w:pPr>
      <w:r w:rsidRPr="00305FD7">
        <w:t>-</w:t>
      </w:r>
      <w:r w:rsidRPr="00305FD7">
        <w:tab/>
        <w:t>Neišmeskite šio lapelio, nes vėl gali prireikti jį perskaityti.</w:t>
      </w:r>
    </w:p>
    <w:p w14:paraId="2733E851" w14:textId="77777777" w:rsidR="00B42746" w:rsidRPr="00305FD7" w:rsidRDefault="00B42746" w:rsidP="00B90D37">
      <w:pPr>
        <w:ind w:left="567" w:hanging="567"/>
      </w:pPr>
      <w:r w:rsidRPr="00305FD7">
        <w:t>-</w:t>
      </w:r>
      <w:r w:rsidRPr="00305FD7">
        <w:tab/>
        <w:t>Jeigu kiltų daugiau klausimų, kreipkitės į gydytoją arba vaistininką.</w:t>
      </w:r>
    </w:p>
    <w:p w14:paraId="0D64311D" w14:textId="77777777" w:rsidR="00B42746" w:rsidRPr="00305FD7" w:rsidRDefault="00B42746" w:rsidP="00B42746">
      <w:pPr>
        <w:numPr>
          <w:ilvl w:val="0"/>
          <w:numId w:val="15"/>
        </w:numPr>
        <w:ind w:left="567" w:hanging="567"/>
      </w:pPr>
      <w:r w:rsidRPr="00305FD7">
        <w:t>Šis vaistas skirtas tik Jums, todėl kitiems žmonėms jo duoti negalima. Vaistas gali jiems pakenkti (net tiems, kurių ligos požymiai yra tokie patys kaip Jūsų).</w:t>
      </w:r>
    </w:p>
    <w:p w14:paraId="57BCD62A" w14:textId="77777777" w:rsidR="00B42746" w:rsidRPr="00305FD7" w:rsidRDefault="00B42746" w:rsidP="00B42746">
      <w:pPr>
        <w:numPr>
          <w:ilvl w:val="0"/>
          <w:numId w:val="15"/>
        </w:numPr>
        <w:ind w:left="567" w:hanging="567"/>
        <w:rPr>
          <w:i/>
          <w:iCs/>
          <w:noProof/>
        </w:rPr>
      </w:pPr>
      <w:r w:rsidRPr="00305FD7">
        <w:rPr>
          <w:noProof/>
        </w:rPr>
        <w:t>Jeigu pasireiškė šalutinis poveikis (net jeigu jis šiame lapelyje nenurodytas), kreipkitės į gydytoją arba vaistininką. Žr. 4 skyrių.</w:t>
      </w:r>
    </w:p>
    <w:p w14:paraId="0270DEAE" w14:textId="77777777" w:rsidR="00B42746" w:rsidRPr="00305FD7" w:rsidRDefault="00B42746" w:rsidP="00B90D37">
      <w:pPr>
        <w:ind w:left="567" w:hanging="567"/>
      </w:pPr>
    </w:p>
    <w:p w14:paraId="3F1B6F62" w14:textId="77777777" w:rsidR="00B42746" w:rsidRPr="00305FD7" w:rsidRDefault="00B42746" w:rsidP="00B90D37">
      <w:pPr>
        <w:ind w:left="567" w:hanging="567"/>
        <w:rPr>
          <w:b/>
        </w:rPr>
      </w:pPr>
      <w:r w:rsidRPr="00305FD7">
        <w:rPr>
          <w:b/>
        </w:rPr>
        <w:t>Apie ką rašoma šiame lapelyje?</w:t>
      </w:r>
    </w:p>
    <w:p w14:paraId="1A8CE8F5" w14:textId="77777777" w:rsidR="00B42746" w:rsidRPr="00305FD7" w:rsidRDefault="00B42746" w:rsidP="00B90D37">
      <w:pPr>
        <w:ind w:left="567" w:hanging="567"/>
        <w:rPr>
          <w:b/>
        </w:rPr>
      </w:pPr>
    </w:p>
    <w:p w14:paraId="2AD1CE21" w14:textId="77777777" w:rsidR="00B42746" w:rsidRPr="00305FD7" w:rsidRDefault="00B42746" w:rsidP="00B90D37">
      <w:pPr>
        <w:ind w:left="567" w:hanging="567"/>
      </w:pPr>
      <w:r w:rsidRPr="00305FD7">
        <w:t>1.</w:t>
      </w:r>
      <w:r w:rsidRPr="00305FD7">
        <w:tab/>
        <w:t>Kas yra Salofalk ir kam jis vartojamas</w:t>
      </w:r>
    </w:p>
    <w:p w14:paraId="4DDD9AA2" w14:textId="77777777" w:rsidR="00B42746" w:rsidRPr="00305FD7" w:rsidRDefault="00B42746" w:rsidP="00B90D37">
      <w:pPr>
        <w:ind w:left="567" w:hanging="567"/>
      </w:pPr>
      <w:r w:rsidRPr="00305FD7">
        <w:t>2.</w:t>
      </w:r>
      <w:r w:rsidRPr="00305FD7">
        <w:tab/>
        <w:t>Kas žinotina prieš vartojant Salofalk</w:t>
      </w:r>
    </w:p>
    <w:p w14:paraId="4982201A" w14:textId="77777777" w:rsidR="00B42746" w:rsidRPr="00305FD7" w:rsidRDefault="00B42746" w:rsidP="00B90D37">
      <w:pPr>
        <w:ind w:left="567" w:hanging="567"/>
      </w:pPr>
      <w:r w:rsidRPr="00305FD7">
        <w:t>3.</w:t>
      </w:r>
      <w:r w:rsidRPr="00305FD7">
        <w:tab/>
        <w:t xml:space="preserve">Kaip vartoti Salofalk </w:t>
      </w:r>
    </w:p>
    <w:p w14:paraId="20166AD3" w14:textId="77777777" w:rsidR="00B42746" w:rsidRPr="00305FD7" w:rsidRDefault="00B42746" w:rsidP="00B90D37">
      <w:pPr>
        <w:ind w:left="567" w:hanging="567"/>
      </w:pPr>
      <w:r w:rsidRPr="00305FD7">
        <w:t>4.</w:t>
      </w:r>
      <w:r w:rsidRPr="00305FD7">
        <w:tab/>
        <w:t>Galimas šalutinis poveikis</w:t>
      </w:r>
    </w:p>
    <w:p w14:paraId="170CF147" w14:textId="77777777" w:rsidR="00B42746" w:rsidRPr="00305FD7" w:rsidRDefault="00B42746" w:rsidP="00B90D37">
      <w:pPr>
        <w:ind w:left="567" w:hanging="567"/>
      </w:pPr>
      <w:r w:rsidRPr="00305FD7">
        <w:t>5.</w:t>
      </w:r>
      <w:r w:rsidRPr="00305FD7">
        <w:tab/>
        <w:t>Kaip laikyti Salofalk</w:t>
      </w:r>
    </w:p>
    <w:p w14:paraId="6690F55A" w14:textId="77777777" w:rsidR="00B42746" w:rsidRPr="00305FD7" w:rsidRDefault="00B42746" w:rsidP="00B90D37">
      <w:pPr>
        <w:ind w:left="567" w:hanging="567"/>
      </w:pPr>
      <w:r w:rsidRPr="00305FD7">
        <w:t>6.</w:t>
      </w:r>
      <w:r w:rsidRPr="00305FD7">
        <w:tab/>
        <w:t>Pakuotės turinys ir kita informacija</w:t>
      </w:r>
    </w:p>
    <w:p w14:paraId="62215F40" w14:textId="77777777" w:rsidR="00B42746" w:rsidRPr="00305FD7" w:rsidRDefault="00B42746" w:rsidP="00B90D37">
      <w:pPr>
        <w:ind w:left="567" w:hanging="567"/>
      </w:pPr>
    </w:p>
    <w:p w14:paraId="3550071F" w14:textId="77777777" w:rsidR="00B42746" w:rsidRPr="00305FD7" w:rsidRDefault="00B42746" w:rsidP="00B90D37">
      <w:pPr>
        <w:ind w:left="567" w:hanging="567"/>
        <w:rPr>
          <w:b/>
          <w:caps/>
        </w:rPr>
      </w:pPr>
    </w:p>
    <w:p w14:paraId="5A2E072D" w14:textId="77777777" w:rsidR="00B42746" w:rsidRPr="00305FD7" w:rsidRDefault="00B42746" w:rsidP="00B90D37">
      <w:pPr>
        <w:numPr>
          <w:ilvl w:val="12"/>
          <w:numId w:val="0"/>
        </w:numPr>
        <w:spacing w:line="360" w:lineRule="auto"/>
        <w:ind w:left="567" w:hanging="567"/>
        <w:outlineLvl w:val="0"/>
        <w:rPr>
          <w:b/>
          <w:caps/>
        </w:rPr>
      </w:pPr>
      <w:r w:rsidRPr="00305FD7">
        <w:rPr>
          <w:b/>
          <w:caps/>
        </w:rPr>
        <w:t>1.</w:t>
      </w:r>
      <w:r w:rsidRPr="00305FD7">
        <w:rPr>
          <w:b/>
          <w:caps/>
        </w:rPr>
        <w:tab/>
      </w:r>
      <w:r w:rsidRPr="00305FD7">
        <w:rPr>
          <w:b/>
        </w:rPr>
        <w:t>Kas yra Salofalk ir kam jis vartojamas</w:t>
      </w:r>
      <w:r w:rsidRPr="00305FD7" w:rsidDel="008B7C0A">
        <w:rPr>
          <w:b/>
          <w:caps/>
        </w:rPr>
        <w:t xml:space="preserve"> </w:t>
      </w:r>
    </w:p>
    <w:p w14:paraId="32D63E29" w14:textId="77777777" w:rsidR="00B42746" w:rsidRPr="00305FD7" w:rsidRDefault="00B42746" w:rsidP="00B90D37">
      <w:pPr>
        <w:ind w:left="567" w:hanging="567"/>
      </w:pPr>
    </w:p>
    <w:p w14:paraId="601B8B8D" w14:textId="77777777" w:rsidR="00B42746" w:rsidRPr="00305FD7" w:rsidRDefault="00B42746" w:rsidP="00B90D37">
      <w:r w:rsidRPr="00305FD7">
        <w:rPr>
          <w:rFonts w:eastAsia="Calibri"/>
          <w:lang w:eastAsia="ar-SA"/>
        </w:rPr>
        <w:t xml:space="preserve">Salofalk sudėtyje yra </w:t>
      </w:r>
      <w:r w:rsidRPr="00305FD7">
        <w:t>uždegimą slopinančios</w:t>
      </w:r>
      <w:r w:rsidRPr="00305FD7">
        <w:rPr>
          <w:rFonts w:eastAsia="Calibri"/>
          <w:lang w:eastAsia="ar-SA"/>
        </w:rPr>
        <w:t xml:space="preserve"> veikliosios medžiagos m</w:t>
      </w:r>
      <w:r w:rsidRPr="00305FD7">
        <w:t xml:space="preserve">esalazino, </w:t>
      </w:r>
      <w:r w:rsidRPr="00305FD7">
        <w:rPr>
          <w:rFonts w:eastAsia="Calibri"/>
          <w:lang w:eastAsia="ar-SA"/>
        </w:rPr>
        <w:t>vartojamos uždegiminei žarnyno ligai gydyti</w:t>
      </w:r>
      <w:r w:rsidRPr="00305FD7">
        <w:t>.</w:t>
      </w:r>
    </w:p>
    <w:p w14:paraId="1BC58634" w14:textId="0BB32C9E" w:rsidR="00B42746" w:rsidRPr="00305FD7" w:rsidRDefault="00B42746" w:rsidP="00B90D37">
      <w:pPr>
        <w:spacing w:before="120"/>
      </w:pPr>
      <w:r w:rsidRPr="00305FD7">
        <w:t>Salofalk vartojamas</w:t>
      </w:r>
    </w:p>
    <w:p w14:paraId="03BA348A" w14:textId="77777777" w:rsidR="00B42746" w:rsidRPr="00305FD7" w:rsidRDefault="00B42746" w:rsidP="00B42746">
      <w:pPr>
        <w:numPr>
          <w:ilvl w:val="0"/>
          <w:numId w:val="14"/>
        </w:numPr>
        <w:tabs>
          <w:tab w:val="clear" w:pos="720"/>
          <w:tab w:val="num" w:pos="567"/>
        </w:tabs>
        <w:ind w:left="567" w:hanging="567"/>
        <w:rPr>
          <w:iCs/>
        </w:rPr>
      </w:pPr>
      <w:r w:rsidRPr="00305FD7">
        <w:rPr>
          <w:iCs/>
        </w:rPr>
        <w:t xml:space="preserve">paūmėjusio lengvo ar vidutinio sunkumo opinio storosios žarnos uždegimo, </w:t>
      </w:r>
      <w:r w:rsidRPr="00305FD7">
        <w:rPr>
          <w:rFonts w:eastAsia="Calibri"/>
          <w:lang w:eastAsia="ar-SA"/>
        </w:rPr>
        <w:t xml:space="preserve">gydytojų vadinamai opiniu kolitu, gydyti, </w:t>
      </w:r>
      <w:r w:rsidRPr="00305FD7">
        <w:rPr>
          <w:iCs/>
        </w:rPr>
        <w:t>ir vėlesnio jos pasireiškimo (atkryčio) profilaktikai;</w:t>
      </w:r>
    </w:p>
    <w:p w14:paraId="197E35BA" w14:textId="77777777" w:rsidR="00B42746" w:rsidRPr="00305FD7" w:rsidRDefault="00B42746" w:rsidP="00B42746">
      <w:pPr>
        <w:numPr>
          <w:ilvl w:val="0"/>
          <w:numId w:val="14"/>
        </w:numPr>
        <w:tabs>
          <w:tab w:val="clear" w:pos="720"/>
          <w:tab w:val="num" w:pos="567"/>
        </w:tabs>
        <w:ind w:left="567" w:hanging="567"/>
        <w:rPr>
          <w:iCs/>
        </w:rPr>
      </w:pPr>
      <w:r w:rsidRPr="00305FD7">
        <w:rPr>
          <w:iCs/>
        </w:rPr>
        <w:t>paūmėjusiai Krono ligai (lėtinei uždegiminei žarnyno ligai) gydyti.</w:t>
      </w:r>
    </w:p>
    <w:p w14:paraId="19DFDEC3" w14:textId="77777777" w:rsidR="00B42746" w:rsidRPr="00305FD7" w:rsidRDefault="00B42746" w:rsidP="00B90D37">
      <w:pPr>
        <w:rPr>
          <w:iCs/>
        </w:rPr>
      </w:pPr>
    </w:p>
    <w:p w14:paraId="3C71AF8A" w14:textId="77777777" w:rsidR="00B42746" w:rsidRPr="00305FD7" w:rsidRDefault="00B42746" w:rsidP="00B90D37">
      <w:pPr>
        <w:rPr>
          <w:iCs/>
        </w:rPr>
      </w:pPr>
    </w:p>
    <w:p w14:paraId="70680CA8" w14:textId="77777777" w:rsidR="00B42746" w:rsidRPr="00305FD7" w:rsidRDefault="00B42746" w:rsidP="00B42746">
      <w:pPr>
        <w:numPr>
          <w:ilvl w:val="0"/>
          <w:numId w:val="13"/>
        </w:numPr>
        <w:outlineLvl w:val="0"/>
        <w:rPr>
          <w:b/>
          <w:caps/>
        </w:rPr>
      </w:pPr>
      <w:r w:rsidRPr="00305FD7">
        <w:rPr>
          <w:b/>
        </w:rPr>
        <w:t>Kas žinotina prieš vartojant Salofalk</w:t>
      </w:r>
      <w:r w:rsidRPr="00305FD7" w:rsidDel="004523CD">
        <w:rPr>
          <w:b/>
        </w:rPr>
        <w:t xml:space="preserve"> </w:t>
      </w:r>
    </w:p>
    <w:p w14:paraId="62BA8CD4" w14:textId="77777777" w:rsidR="00B42746" w:rsidRPr="00305FD7" w:rsidRDefault="00B42746" w:rsidP="00B90D37">
      <w:pPr>
        <w:outlineLvl w:val="0"/>
      </w:pPr>
    </w:p>
    <w:p w14:paraId="29B98E56" w14:textId="73C35DB2" w:rsidR="00B42746" w:rsidRPr="00305FD7" w:rsidRDefault="00B42746" w:rsidP="00B90D37">
      <w:pPr>
        <w:ind w:left="567" w:hanging="567"/>
        <w:rPr>
          <w:b/>
          <w:caps/>
          <w:noProof/>
        </w:rPr>
      </w:pPr>
      <w:r w:rsidRPr="00305FD7">
        <w:rPr>
          <w:b/>
        </w:rPr>
        <w:t>Salofalk</w:t>
      </w:r>
      <w:r w:rsidRPr="00305FD7">
        <w:rPr>
          <w:b/>
          <w:bCs/>
          <w:noProof/>
        </w:rPr>
        <w:t xml:space="preserve"> vartoti </w:t>
      </w:r>
      <w:r w:rsidR="00872389">
        <w:rPr>
          <w:b/>
          <w:bCs/>
          <w:noProof/>
        </w:rPr>
        <w:t>draudžiama</w:t>
      </w:r>
    </w:p>
    <w:p w14:paraId="4E96539B" w14:textId="79D646CC" w:rsidR="00B42746" w:rsidRPr="00305FD7" w:rsidRDefault="00B42746" w:rsidP="00B90D37">
      <w:pPr>
        <w:rPr>
          <w:lang w:eastAsia="lt-LT"/>
        </w:rPr>
      </w:pPr>
      <w:r w:rsidRPr="00305FD7">
        <w:rPr>
          <w:bCs/>
          <w:lang w:eastAsia="lt-LT"/>
        </w:rPr>
        <w:t>-</w:t>
      </w:r>
      <w:r w:rsidRPr="00305FD7">
        <w:rPr>
          <w:bCs/>
          <w:lang w:eastAsia="lt-LT"/>
        </w:rPr>
        <w:tab/>
        <w:t>jeigu yra alergija</w:t>
      </w:r>
      <w:r w:rsidRPr="00305FD7">
        <w:rPr>
          <w:lang w:eastAsia="lt-LT"/>
        </w:rPr>
        <w:t xml:space="preserve"> </w:t>
      </w:r>
      <w:r w:rsidRPr="00305FD7">
        <w:t xml:space="preserve">mesalazinui, </w:t>
      </w:r>
      <w:r w:rsidRPr="00305FD7">
        <w:rPr>
          <w:lang w:eastAsia="lt-LT"/>
        </w:rPr>
        <w:t xml:space="preserve">salicilo rūgščiai, salicilatams, </w:t>
      </w:r>
      <w:r w:rsidR="0078629E" w:rsidRPr="0078629E">
        <w:rPr>
          <w:lang w:eastAsia="lt-LT"/>
        </w:rPr>
        <w:t>tokiems kaip acetilsalicilo rūgštis (pvz., Aspirin)</w:t>
      </w:r>
      <w:r w:rsidR="0078629E">
        <w:rPr>
          <w:lang w:eastAsia="lt-LT"/>
        </w:rPr>
        <w:t xml:space="preserve"> </w:t>
      </w:r>
      <w:r w:rsidRPr="00305FD7">
        <w:rPr>
          <w:lang w:eastAsia="lt-LT"/>
        </w:rPr>
        <w:t>arba bet kuriai pagalbinei šio vaisto medžiagai (jos išvardytos 6 skyriuje);</w:t>
      </w:r>
    </w:p>
    <w:p w14:paraId="78123D64" w14:textId="77777777" w:rsidR="00B42746" w:rsidRPr="00305FD7" w:rsidRDefault="00B42746" w:rsidP="00B90D37">
      <w:pPr>
        <w:tabs>
          <w:tab w:val="left" w:pos="567"/>
        </w:tabs>
      </w:pPr>
      <w:r w:rsidRPr="00305FD7">
        <w:t>-</w:t>
      </w:r>
      <w:r w:rsidRPr="00305FD7">
        <w:tab/>
        <w:t>jeigu sergate sunkia kepenų ar inkstų liga.</w:t>
      </w:r>
    </w:p>
    <w:p w14:paraId="6ECA2E98" w14:textId="77777777" w:rsidR="00B42746" w:rsidRPr="00305FD7" w:rsidRDefault="00B42746" w:rsidP="00B90D37">
      <w:pPr>
        <w:keepNext/>
        <w:outlineLvl w:val="2"/>
        <w:rPr>
          <w:u w:val="single"/>
          <w:lang w:eastAsia="lt-LT"/>
        </w:rPr>
      </w:pPr>
    </w:p>
    <w:p w14:paraId="5D6A746E" w14:textId="77777777" w:rsidR="00B42746" w:rsidRPr="00305FD7" w:rsidRDefault="00B42746" w:rsidP="00B90D37">
      <w:pPr>
        <w:keepNext/>
        <w:outlineLvl w:val="2"/>
        <w:rPr>
          <w:b/>
          <w:bCs/>
          <w:lang w:eastAsia="lt-LT"/>
        </w:rPr>
      </w:pPr>
      <w:r w:rsidRPr="00305FD7">
        <w:rPr>
          <w:b/>
          <w:bCs/>
          <w:noProof/>
          <w:lang w:eastAsia="lt-LT"/>
        </w:rPr>
        <w:t>Įspėjimai ir atsargumo priemonės</w:t>
      </w:r>
    </w:p>
    <w:p w14:paraId="58017980" w14:textId="77777777" w:rsidR="00B42746" w:rsidRPr="00305FD7" w:rsidRDefault="00B42746" w:rsidP="00B90D37">
      <w:r w:rsidRPr="00305FD7">
        <w:t>Pasitarkite su gydytoju arba vaistininku, prieš pradėdami vartoti Salofalk,</w:t>
      </w:r>
    </w:p>
    <w:p w14:paraId="4B9EFFA9" w14:textId="77777777" w:rsidR="00B42746" w:rsidRPr="00305FD7" w:rsidRDefault="00B42746" w:rsidP="00B90D37"/>
    <w:p w14:paraId="2DC2E045" w14:textId="77777777" w:rsidR="00B42746" w:rsidRPr="00305FD7" w:rsidRDefault="00B42746" w:rsidP="00B90D37">
      <w:pPr>
        <w:tabs>
          <w:tab w:val="left" w:pos="567"/>
        </w:tabs>
      </w:pPr>
      <w:r w:rsidRPr="00305FD7">
        <w:t>-</w:t>
      </w:r>
      <w:r w:rsidRPr="00305FD7">
        <w:tab/>
        <w:t xml:space="preserve">jeigu yra buvę plaučių sutrikimų, ypač jeigu sergate </w:t>
      </w:r>
      <w:r w:rsidRPr="00305FD7">
        <w:rPr>
          <w:b/>
        </w:rPr>
        <w:t>bronchų astma</w:t>
      </w:r>
      <w:r w:rsidRPr="00305FD7">
        <w:t>;</w:t>
      </w:r>
    </w:p>
    <w:p w14:paraId="282283CB" w14:textId="77777777" w:rsidR="00B42746" w:rsidRPr="00305FD7" w:rsidRDefault="00B42746" w:rsidP="00B90D37">
      <w:pPr>
        <w:tabs>
          <w:tab w:val="left" w:pos="567"/>
        </w:tabs>
      </w:pPr>
      <w:r w:rsidRPr="00305FD7">
        <w:t>-</w:t>
      </w:r>
      <w:r w:rsidRPr="00305FD7">
        <w:tab/>
        <w:t xml:space="preserve">jeigu </w:t>
      </w:r>
      <w:r w:rsidRPr="00305FD7">
        <w:rPr>
          <w:b/>
        </w:rPr>
        <w:t>yra buvusi alergija sulfasalazinui</w:t>
      </w:r>
      <w:r w:rsidRPr="00305FD7">
        <w:t>, į mesalaziną panašiai medžiagai;</w:t>
      </w:r>
    </w:p>
    <w:p w14:paraId="4F26DC96" w14:textId="77777777" w:rsidR="00B42746" w:rsidRPr="00305FD7" w:rsidRDefault="00B42746" w:rsidP="00B90D37">
      <w:pPr>
        <w:tabs>
          <w:tab w:val="left" w:pos="567"/>
        </w:tabs>
      </w:pPr>
      <w:r w:rsidRPr="00305FD7">
        <w:t>-</w:t>
      </w:r>
      <w:r w:rsidRPr="00305FD7">
        <w:tab/>
        <w:t xml:space="preserve">jei Jūsų </w:t>
      </w:r>
      <w:r w:rsidRPr="00305FD7">
        <w:rPr>
          <w:b/>
        </w:rPr>
        <w:t>kepenų veikla sutrikusi</w:t>
      </w:r>
      <w:r w:rsidRPr="00305FD7">
        <w:t>;</w:t>
      </w:r>
    </w:p>
    <w:p w14:paraId="20E9382B" w14:textId="77777777" w:rsidR="00B42746" w:rsidRDefault="00B42746" w:rsidP="00B90D37">
      <w:pPr>
        <w:tabs>
          <w:tab w:val="left" w:pos="567"/>
        </w:tabs>
      </w:pPr>
      <w:r w:rsidRPr="00305FD7">
        <w:t>-</w:t>
      </w:r>
      <w:r w:rsidRPr="00305FD7">
        <w:tab/>
        <w:t xml:space="preserve">jei Jūsų </w:t>
      </w:r>
      <w:r w:rsidRPr="00305FD7">
        <w:rPr>
          <w:b/>
        </w:rPr>
        <w:t>inkstų veikla sutrikusi</w:t>
      </w:r>
      <w:r>
        <w:t>;</w:t>
      </w:r>
    </w:p>
    <w:p w14:paraId="2E1C7CA6" w14:textId="3DAF0C15" w:rsidR="00B42746" w:rsidRPr="006E6FD4" w:rsidRDefault="00B42746" w:rsidP="006E6FD4">
      <w:pPr>
        <w:pStyle w:val="Sraopastraipa"/>
        <w:numPr>
          <w:ilvl w:val="0"/>
          <w:numId w:val="14"/>
        </w:numPr>
        <w:tabs>
          <w:tab w:val="left" w:pos="567"/>
        </w:tabs>
        <w:ind w:left="567" w:hanging="567"/>
        <w:rPr>
          <w:lang w:val="lt-LT"/>
        </w:rPr>
      </w:pPr>
      <w:r w:rsidRPr="006E6FD4">
        <w:rPr>
          <w:rFonts w:ascii="Times New Roman" w:hAnsi="Times New Roman" w:cs="Times New Roman"/>
          <w:lang w:val="lt-LT"/>
        </w:rPr>
        <w:t>jeigu pavartojus mesalazino, Jums kada nors buvo pasireiškęs sunkus odos išbėrimas arba oda luposi, pasidengė pūslelėmis ir (arba) burnos ertmėje atsirado opų.</w:t>
      </w:r>
    </w:p>
    <w:p w14:paraId="70B5F7CA" w14:textId="77777777" w:rsidR="007C5EEF" w:rsidRPr="00C74D02" w:rsidRDefault="007C5EEF" w:rsidP="007C5EEF">
      <w:pPr>
        <w:rPr>
          <w:color w:val="000000"/>
          <w:lang w:eastAsia="x-none"/>
        </w:rPr>
      </w:pPr>
      <w:r w:rsidRPr="00C74D02">
        <w:rPr>
          <w:color w:val="000000"/>
          <w:lang w:eastAsia="x-none"/>
        </w:rPr>
        <w:t>Mesalazinas gali sukelti raudonai rudą šlapimo spalvą po sąlyčio su natrio hipochlorito balikliu klozeto vandenyje. Tai siejama su chemine reakcija tarp mesalazino ir baliklio ir yra nekenksminga.</w:t>
      </w:r>
    </w:p>
    <w:p w14:paraId="74424AB9" w14:textId="77777777" w:rsidR="007C5EEF" w:rsidRDefault="007C5EEF" w:rsidP="00B90D37">
      <w:pPr>
        <w:suppressAutoHyphens/>
        <w:rPr>
          <w:rFonts w:eastAsia="Calibri"/>
          <w:b/>
          <w:lang w:eastAsia="ar-SA"/>
        </w:rPr>
      </w:pPr>
    </w:p>
    <w:p w14:paraId="4F8EBF28" w14:textId="738FF1F5" w:rsidR="00B42746" w:rsidRPr="00305FD7" w:rsidRDefault="00B42746" w:rsidP="00B90D37">
      <w:pPr>
        <w:suppressAutoHyphens/>
        <w:rPr>
          <w:rFonts w:eastAsia="Calibri"/>
          <w:b/>
          <w:lang w:eastAsia="ar-SA"/>
        </w:rPr>
      </w:pPr>
      <w:r w:rsidRPr="00305FD7">
        <w:rPr>
          <w:rFonts w:eastAsia="Calibri"/>
          <w:b/>
          <w:lang w:eastAsia="ar-SA"/>
        </w:rPr>
        <w:t>Kitos atsargumo priemonės</w:t>
      </w:r>
    </w:p>
    <w:p w14:paraId="324853DF" w14:textId="77777777" w:rsidR="00B42746" w:rsidRPr="00305FD7" w:rsidRDefault="00B42746" w:rsidP="00B90D37">
      <w:r w:rsidRPr="00305FD7">
        <w:lastRenderedPageBreak/>
        <w:t>Gydymo metu gydytojas gali nuspręsti atidžiai stebėti Jūsų būklę ir Jums gali reikėti reguliariai tirti</w:t>
      </w:r>
      <w:r w:rsidRPr="00305FD7">
        <w:rPr>
          <w:sz w:val="24"/>
        </w:rPr>
        <w:t xml:space="preserve"> </w:t>
      </w:r>
      <w:r w:rsidRPr="00305FD7">
        <w:t>kraują ir šlapimą.</w:t>
      </w:r>
    </w:p>
    <w:p w14:paraId="1BC672E6" w14:textId="77777777" w:rsidR="00B42746" w:rsidRPr="00305FD7" w:rsidRDefault="00B42746" w:rsidP="00B90D37"/>
    <w:p w14:paraId="27328FB6" w14:textId="77777777" w:rsidR="00B42746" w:rsidRDefault="00B42746" w:rsidP="00B90D37">
      <w:r w:rsidRPr="00305FD7">
        <w:t>Retais atvejais pacientams, kuriems atlikta žarnos rezekcija ar operacija klubinės ir aklosios žarnų srityje, pašalinant klubinės ir aklosios žarnų vožtuvą, nustatyta, kad dėl per greito žarnų turinio slinkimo Salofalk skrandyje neirios tabletės buvo pašalinamos neištirpusios su išmatomis. Jei Jums taip atsitiko, pasakykite savo gydytojui.</w:t>
      </w:r>
    </w:p>
    <w:p w14:paraId="59C00EC2" w14:textId="77777777" w:rsidR="00B42746" w:rsidRPr="00305FD7" w:rsidRDefault="00B42746" w:rsidP="00B90D37"/>
    <w:p w14:paraId="380319EB" w14:textId="77777777" w:rsidR="00B42746" w:rsidRDefault="00B42746" w:rsidP="00B90D37">
      <w:pPr>
        <w:rPr>
          <w:noProof/>
          <w:color w:val="000000"/>
          <w:lang w:eastAsia="x-none"/>
        </w:rPr>
      </w:pPr>
      <w:r w:rsidRPr="00EA7C56">
        <w:rPr>
          <w:noProof/>
          <w:color w:val="000000"/>
          <w:lang w:eastAsia="x-none"/>
        </w:rPr>
        <w:t>Vartojant mesalaziną, gali išsivystyti inkstų akmenligė. Inkstų akmenligė gali pasireikšti skausmu šonuose ir krauju šlapime. Gydymo mesalazinu laikotarpiu stenkitės gerti pakankamai skysčių.</w:t>
      </w:r>
    </w:p>
    <w:p w14:paraId="6A06265C" w14:textId="77777777" w:rsidR="00B42746" w:rsidRDefault="00B42746" w:rsidP="00B90D37">
      <w:pPr>
        <w:rPr>
          <w:noProof/>
          <w:color w:val="000000"/>
          <w:lang w:eastAsia="x-none"/>
        </w:rPr>
      </w:pPr>
    </w:p>
    <w:p w14:paraId="353876A1" w14:textId="77777777" w:rsidR="009C2D88" w:rsidRDefault="00B42746" w:rsidP="00B90D37">
      <w:pPr>
        <w:rPr>
          <w:noProof/>
          <w:color w:val="000000"/>
          <w:lang w:eastAsia="x-none"/>
        </w:rPr>
      </w:pPr>
      <w:r w:rsidRPr="007C6E04">
        <w:rPr>
          <w:noProof/>
          <w:color w:val="000000"/>
          <w:lang w:eastAsia="x-none"/>
        </w:rPr>
        <w:t xml:space="preserve">Taikant gydymą mesalazinu, gauta pranešimų apie sunkias odos reakcijas, įskaitant </w:t>
      </w:r>
      <w:r w:rsidR="00523F2C" w:rsidRPr="007B7F27">
        <w:rPr>
          <w:color w:val="000000"/>
          <w:lang w:eastAsia="x-none"/>
        </w:rPr>
        <w:t>reakciją į</w:t>
      </w:r>
      <w:r w:rsidR="00523F2C">
        <w:rPr>
          <w:color w:val="000000"/>
          <w:lang w:eastAsia="x-none"/>
        </w:rPr>
        <w:t xml:space="preserve"> </w:t>
      </w:r>
      <w:r w:rsidR="00523F2C" w:rsidRPr="007B7F27">
        <w:rPr>
          <w:color w:val="000000"/>
          <w:lang w:eastAsia="x-none"/>
        </w:rPr>
        <w:t xml:space="preserve">vaistą su eozinofilija ir sisteminiais simptomais (angl. </w:t>
      </w:r>
      <w:r w:rsidR="00523F2C" w:rsidRPr="00C74D02">
        <w:rPr>
          <w:i/>
          <w:color w:val="000000"/>
          <w:lang w:eastAsia="x-none"/>
        </w:rPr>
        <w:t>drug reaction with eosinophilia and systemic symptoms, DRESS)</w:t>
      </w:r>
      <w:r w:rsidR="00523F2C" w:rsidRPr="007B7F27">
        <w:rPr>
          <w:color w:val="000000"/>
          <w:lang w:eastAsia="x-none"/>
        </w:rPr>
        <w:t>,</w:t>
      </w:r>
      <w:r w:rsidR="00523F2C">
        <w:rPr>
          <w:color w:val="000000"/>
          <w:lang w:eastAsia="x-none"/>
        </w:rPr>
        <w:t xml:space="preserve"> </w:t>
      </w:r>
      <w:r w:rsidRPr="007C6E04">
        <w:rPr>
          <w:noProof/>
          <w:color w:val="000000"/>
          <w:lang w:eastAsia="x-none"/>
        </w:rPr>
        <w:t>Stivenso-Džonsono (</w:t>
      </w:r>
      <w:r w:rsidRPr="006E6FD4">
        <w:rPr>
          <w:i/>
          <w:noProof/>
          <w:color w:val="000000"/>
          <w:lang w:eastAsia="x-none"/>
        </w:rPr>
        <w:t>Stevens-Johnson</w:t>
      </w:r>
      <w:r w:rsidRPr="007C6E04">
        <w:rPr>
          <w:noProof/>
          <w:color w:val="000000"/>
          <w:lang w:eastAsia="x-none"/>
        </w:rPr>
        <w:t>) sindromą (SDS) ir toksinę epidermio nekrolizę (TEN).</w:t>
      </w:r>
    </w:p>
    <w:p w14:paraId="0BB53F0F" w14:textId="593E6464" w:rsidR="00B42746" w:rsidRDefault="00B42746" w:rsidP="00B90D37">
      <w:pPr>
        <w:rPr>
          <w:noProof/>
          <w:color w:val="000000"/>
          <w:lang w:eastAsia="x-none"/>
        </w:rPr>
      </w:pPr>
      <w:r w:rsidRPr="007C6E04">
        <w:rPr>
          <w:noProof/>
          <w:color w:val="000000"/>
          <w:lang w:eastAsia="x-none"/>
        </w:rPr>
        <w:t>Pastebėję bent</w:t>
      </w:r>
      <w:r w:rsidR="009C2D88">
        <w:rPr>
          <w:noProof/>
          <w:color w:val="000000"/>
          <w:lang w:eastAsia="x-none"/>
        </w:rPr>
        <w:t xml:space="preserve"> </w:t>
      </w:r>
      <w:r w:rsidRPr="007C6E04">
        <w:rPr>
          <w:noProof/>
          <w:color w:val="000000"/>
          <w:lang w:eastAsia="x-none"/>
        </w:rPr>
        <w:t>vieną iš 4 skyriuje aprašytų simptomų, susijusių su sunkiomis odos reakcijomis, nebevartokite mesalazino ir nedelsdami kreipkitės pagalbos į gydytoją.</w:t>
      </w:r>
    </w:p>
    <w:p w14:paraId="1319E8EA" w14:textId="77777777" w:rsidR="00971E92" w:rsidRPr="00501C30" w:rsidRDefault="00971E92" w:rsidP="00B90D37">
      <w:pPr>
        <w:rPr>
          <w:color w:val="000000"/>
        </w:rPr>
      </w:pPr>
    </w:p>
    <w:p w14:paraId="3F5EBB45" w14:textId="414511E4" w:rsidR="00971E92" w:rsidRPr="00EA7C56" w:rsidRDefault="00971E92" w:rsidP="00B90D37">
      <w:pPr>
        <w:rPr>
          <w:noProof/>
          <w:color w:val="000000"/>
          <w:lang w:eastAsia="x-none"/>
        </w:rPr>
      </w:pPr>
      <w:r w:rsidRPr="00971E92">
        <w:rPr>
          <w:noProof/>
          <w:color w:val="000000"/>
          <w:lang w:eastAsia="x-none"/>
        </w:rPr>
        <w:t>Jei jaučiate stiprų ar pasikartojantį galvos skausmą, sutrikusį regėjimą, skambėjimą ar ūžimą ausyse, nedelsdami kreipkitės į gydytoją.</w:t>
      </w:r>
    </w:p>
    <w:p w14:paraId="4340CB0F" w14:textId="77777777" w:rsidR="00B42746" w:rsidRPr="00305FD7" w:rsidRDefault="00B42746" w:rsidP="00B90D37"/>
    <w:p w14:paraId="27BAE986" w14:textId="77777777" w:rsidR="00B42746" w:rsidRPr="00305FD7" w:rsidRDefault="00B42746" w:rsidP="00B90D37">
      <w:pPr>
        <w:spacing w:line="220" w:lineRule="exact"/>
        <w:rPr>
          <w:b/>
          <w:bCs/>
        </w:rPr>
      </w:pPr>
      <w:r w:rsidRPr="00305FD7">
        <w:rPr>
          <w:b/>
          <w:bCs/>
        </w:rPr>
        <w:t xml:space="preserve">Kiti vaistai ir Salofalk </w:t>
      </w:r>
    </w:p>
    <w:p w14:paraId="489D82CF" w14:textId="77777777" w:rsidR="00B42746" w:rsidRPr="00305FD7" w:rsidRDefault="00B42746" w:rsidP="00B90D37">
      <w:pPr>
        <w:rPr>
          <w:lang w:eastAsia="lt-LT"/>
        </w:rPr>
      </w:pPr>
      <w:r w:rsidRPr="00305FD7">
        <w:rPr>
          <w:lang w:eastAsia="lt-LT"/>
        </w:rPr>
        <w:t>Jeigu vartojate bent vieną iš toliau išvardytų vaistų,</w:t>
      </w:r>
      <w:r w:rsidRPr="00305FD7">
        <w:rPr>
          <w:rFonts w:eastAsia="Calibri"/>
          <w:lang w:eastAsia="ar-SA"/>
        </w:rPr>
        <w:t xml:space="preserve"> </w:t>
      </w:r>
      <w:r w:rsidRPr="00305FD7">
        <w:rPr>
          <w:lang w:eastAsia="lt-LT"/>
        </w:rPr>
        <w:t xml:space="preserve">apie tai pasakykite gydytojui, nes jų poveikis gali pakisti </w:t>
      </w:r>
      <w:r w:rsidRPr="00305FD7">
        <w:rPr>
          <w:rFonts w:eastAsia="Calibri"/>
          <w:lang w:eastAsia="ar-SA"/>
        </w:rPr>
        <w:t>(dėl vaistų sąveikos)</w:t>
      </w:r>
      <w:r w:rsidRPr="00305FD7">
        <w:rPr>
          <w:lang w:eastAsia="lt-LT"/>
        </w:rPr>
        <w:t>:</w:t>
      </w:r>
    </w:p>
    <w:p w14:paraId="5DB023D4" w14:textId="77777777" w:rsidR="00B42746" w:rsidRPr="00305FD7" w:rsidRDefault="00B42746" w:rsidP="00B90D37">
      <w:pPr>
        <w:rPr>
          <w:lang w:eastAsia="lt-LT"/>
        </w:rPr>
      </w:pPr>
    </w:p>
    <w:p w14:paraId="495B53AE" w14:textId="77777777" w:rsidR="00B42746" w:rsidRPr="00305FD7" w:rsidRDefault="00B42746" w:rsidP="00B42746">
      <w:pPr>
        <w:pStyle w:val="Sraopastraipa"/>
        <w:numPr>
          <w:ilvl w:val="0"/>
          <w:numId w:val="16"/>
        </w:numPr>
        <w:spacing w:after="0" w:line="240" w:lineRule="auto"/>
        <w:rPr>
          <w:rFonts w:ascii="Times New Roman" w:eastAsia="Times New Roman" w:hAnsi="Times New Roman" w:cs="Times New Roman"/>
          <w:noProof/>
          <w:lang w:val="lt-LT" w:eastAsia="lt-LT"/>
        </w:rPr>
      </w:pPr>
      <w:r w:rsidRPr="00305FD7">
        <w:rPr>
          <w:rFonts w:ascii="Times New Roman" w:eastAsia="Times New Roman" w:hAnsi="Times New Roman" w:cs="Times New Roman"/>
          <w:b/>
          <w:noProof/>
          <w:lang w:val="lt-LT" w:eastAsia="lt-LT"/>
        </w:rPr>
        <w:t>azatioprino, 6</w:t>
      </w:r>
      <w:r w:rsidRPr="00305FD7">
        <w:rPr>
          <w:rFonts w:ascii="Times New Roman" w:eastAsia="Times New Roman" w:hAnsi="Times New Roman" w:cs="Times New Roman"/>
          <w:b/>
          <w:noProof/>
          <w:lang w:val="lt-LT" w:eastAsia="lt-LT"/>
        </w:rPr>
        <w:noBreakHyphen/>
        <w:t>merkaptopurino ar tioguanino</w:t>
      </w:r>
      <w:r w:rsidRPr="00305FD7">
        <w:rPr>
          <w:rFonts w:ascii="Times New Roman" w:eastAsia="Times New Roman" w:hAnsi="Times New Roman" w:cs="Times New Roman"/>
          <w:noProof/>
          <w:lang w:val="lt-LT" w:eastAsia="lt-LT"/>
        </w:rPr>
        <w:t xml:space="preserve"> (vaistų, vartojamų imuniniams sutrikimams gydyti);</w:t>
      </w:r>
    </w:p>
    <w:p w14:paraId="4FA627FB" w14:textId="77777777" w:rsidR="00B42746" w:rsidRPr="00305FD7" w:rsidRDefault="00B42746" w:rsidP="00B42746">
      <w:pPr>
        <w:pStyle w:val="Sraopastraipa"/>
        <w:numPr>
          <w:ilvl w:val="0"/>
          <w:numId w:val="16"/>
        </w:numPr>
        <w:spacing w:after="0" w:line="240" w:lineRule="auto"/>
        <w:rPr>
          <w:rFonts w:ascii="Times New Roman" w:eastAsia="Times New Roman" w:hAnsi="Times New Roman" w:cs="Times New Roman"/>
          <w:noProof/>
          <w:lang w:val="lt-LT"/>
        </w:rPr>
      </w:pPr>
      <w:r w:rsidRPr="00305FD7">
        <w:rPr>
          <w:rFonts w:ascii="Times New Roman" w:eastAsia="Times New Roman" w:hAnsi="Times New Roman" w:cs="Times New Roman"/>
          <w:b/>
          <w:noProof/>
          <w:lang w:val="lt-LT"/>
        </w:rPr>
        <w:t>tam tikrų vaistų, slopinančių kraujo krešėjimą</w:t>
      </w:r>
      <w:r w:rsidRPr="00305FD7">
        <w:rPr>
          <w:rFonts w:ascii="Times New Roman" w:eastAsia="Times New Roman" w:hAnsi="Times New Roman" w:cs="Times New Roman"/>
          <w:noProof/>
          <w:lang w:val="lt-LT"/>
        </w:rPr>
        <w:t xml:space="preserve"> (vaistų, vartojamų trombozei gydyti arba kraujui skystinti, pvz., varfarino).</w:t>
      </w:r>
    </w:p>
    <w:p w14:paraId="3458A5FF" w14:textId="77777777" w:rsidR="00B42746" w:rsidRPr="00305FD7" w:rsidRDefault="00B42746" w:rsidP="00B90D37">
      <w:pPr>
        <w:jc w:val="both"/>
        <w:rPr>
          <w:lang w:eastAsia="lt-LT"/>
        </w:rPr>
      </w:pPr>
    </w:p>
    <w:p w14:paraId="47E4EAFF" w14:textId="77777777" w:rsidR="00B42746" w:rsidRPr="00305FD7" w:rsidRDefault="00B42746" w:rsidP="00B90D37">
      <w:pPr>
        <w:jc w:val="both"/>
      </w:pPr>
      <w:r w:rsidRPr="00305FD7">
        <w:rPr>
          <w:lang w:eastAsia="lt-LT"/>
        </w:rPr>
        <w:t>Jeigu vartojate arba neseniai vartojote kitų vaistų arba dėl to nesate tikri, apie tai pasakykite gydytojui arba vaistininkui.</w:t>
      </w:r>
      <w:r w:rsidRPr="00305FD7">
        <w:t xml:space="preserve"> Jums vis tiek gali reikėti gydytis Salofalk, bet tai turi nutarti gydytojas.  </w:t>
      </w:r>
    </w:p>
    <w:p w14:paraId="34181DCA" w14:textId="77777777" w:rsidR="00B42746" w:rsidRPr="00305FD7" w:rsidRDefault="00B42746" w:rsidP="00B90D37">
      <w:pPr>
        <w:rPr>
          <w:lang w:eastAsia="de-DE"/>
        </w:rPr>
      </w:pPr>
    </w:p>
    <w:p w14:paraId="1C3BB077" w14:textId="77777777" w:rsidR="00B42746" w:rsidRPr="00305FD7" w:rsidRDefault="00B42746" w:rsidP="00B90D37">
      <w:pPr>
        <w:ind w:left="567" w:hanging="567"/>
        <w:rPr>
          <w:b/>
          <w:noProof/>
        </w:rPr>
      </w:pPr>
      <w:r w:rsidRPr="00305FD7">
        <w:rPr>
          <w:b/>
          <w:noProof/>
        </w:rPr>
        <w:t>Nėštumas ir žindymo laikotarpis</w:t>
      </w:r>
    </w:p>
    <w:p w14:paraId="38ED9627" w14:textId="77777777" w:rsidR="00B42746" w:rsidRPr="00305FD7" w:rsidRDefault="00B42746" w:rsidP="00B90D37"/>
    <w:p w14:paraId="0DA6369B" w14:textId="77777777" w:rsidR="00B42746" w:rsidRPr="00305FD7" w:rsidRDefault="00B42746" w:rsidP="00B90D37">
      <w:r w:rsidRPr="00305FD7">
        <w:t>Jeigu esate nėščia, žindote kūdikį, manote, kad galbūt esate nėščia arba planuojate pastoti, tai prieš vartodama šį vaistą, pasitarkite su gydytoju arba vaistininku.</w:t>
      </w:r>
    </w:p>
    <w:p w14:paraId="3C898305" w14:textId="77777777" w:rsidR="00B42746" w:rsidRPr="00305FD7" w:rsidRDefault="00B42746" w:rsidP="00B90D37"/>
    <w:p w14:paraId="02741ED4" w14:textId="77777777" w:rsidR="00B42746" w:rsidRPr="00305FD7" w:rsidRDefault="00B42746" w:rsidP="00B90D37">
      <w:r w:rsidRPr="00305FD7">
        <w:rPr>
          <w:rFonts w:eastAsia="Calibri"/>
          <w:lang w:eastAsia="ar-SA"/>
        </w:rPr>
        <w:t>Nėštumo metu</w:t>
      </w:r>
      <w:r w:rsidRPr="00305FD7">
        <w:t xml:space="preserve"> Salofalk galite vartoti tik gydytojui nurodžius.</w:t>
      </w:r>
    </w:p>
    <w:p w14:paraId="3BCF4D7C" w14:textId="77777777" w:rsidR="00B42746" w:rsidRPr="00305FD7" w:rsidRDefault="00B42746" w:rsidP="00B90D37"/>
    <w:p w14:paraId="1ADC56CF" w14:textId="77777777" w:rsidR="00B42746" w:rsidRPr="00305FD7" w:rsidRDefault="00B42746" w:rsidP="00B90D37">
      <w:r w:rsidRPr="00305FD7">
        <w:rPr>
          <w:rFonts w:eastAsia="Calibri"/>
          <w:lang w:eastAsia="ar-SA"/>
        </w:rPr>
        <w:t>Žindymo metu</w:t>
      </w:r>
      <w:r w:rsidRPr="00305FD7">
        <w:t xml:space="preserve"> Salofalk galite vartoti tik gydytojui nurodžius, kadangi šis vaistas gali patekti į motinos pieną.</w:t>
      </w:r>
    </w:p>
    <w:p w14:paraId="11FAF5A1" w14:textId="77777777" w:rsidR="00B42746" w:rsidRPr="00305FD7" w:rsidRDefault="00B42746" w:rsidP="00B90D37">
      <w:pPr>
        <w:spacing w:line="220" w:lineRule="exact"/>
        <w:rPr>
          <w:b/>
          <w:bCs/>
        </w:rPr>
      </w:pPr>
    </w:p>
    <w:p w14:paraId="63ADDE54" w14:textId="77777777" w:rsidR="00B42746" w:rsidRPr="00305FD7" w:rsidRDefault="00B42746" w:rsidP="00B90D37">
      <w:pPr>
        <w:spacing w:line="220" w:lineRule="exact"/>
        <w:rPr>
          <w:b/>
          <w:bCs/>
        </w:rPr>
      </w:pPr>
      <w:r w:rsidRPr="00305FD7">
        <w:rPr>
          <w:b/>
          <w:bCs/>
        </w:rPr>
        <w:t>Vairavimas ir mechanizmų valdymas</w:t>
      </w:r>
    </w:p>
    <w:p w14:paraId="2037293D" w14:textId="77777777" w:rsidR="00B42746" w:rsidRPr="00305FD7" w:rsidRDefault="00B42746" w:rsidP="00B90D37">
      <w:pPr>
        <w:spacing w:line="220" w:lineRule="exact"/>
      </w:pPr>
      <w:r w:rsidRPr="00305FD7">
        <w:t>Vaistas gebėjimo vairuoti ir valdyti mechanizmus neveikia arba veikia nereikšmingai.</w:t>
      </w:r>
    </w:p>
    <w:p w14:paraId="7F35D223" w14:textId="77777777" w:rsidR="00B42746" w:rsidRPr="00305FD7" w:rsidRDefault="00B42746" w:rsidP="00B90D37"/>
    <w:p w14:paraId="4ECB85C5" w14:textId="77777777" w:rsidR="00B42746" w:rsidRPr="00305FD7" w:rsidRDefault="00B42746" w:rsidP="00B90D37">
      <w:pPr>
        <w:spacing w:line="220" w:lineRule="exact"/>
        <w:rPr>
          <w:b/>
          <w:bCs/>
        </w:rPr>
      </w:pPr>
      <w:r w:rsidRPr="00305FD7">
        <w:rPr>
          <w:b/>
          <w:bCs/>
        </w:rPr>
        <w:t>Salofalk sudėtyje yra natrio</w:t>
      </w:r>
    </w:p>
    <w:p w14:paraId="70D7B68C" w14:textId="77777777" w:rsidR="00B42746" w:rsidRPr="00305FD7" w:rsidRDefault="00B42746" w:rsidP="00B90D37">
      <w:pPr>
        <w:ind w:hanging="27"/>
      </w:pPr>
      <w:r w:rsidRPr="00305FD7">
        <w:t>Kiekvienoje skrandyje neirioje tabletėje yra 2,1 mmol (49 mg) natrio (valgomosios druskos sudedamosios dalies). Tai atitinka 2,5 % didžiausios rekomenduojamos natrio paros normos.</w:t>
      </w:r>
    </w:p>
    <w:p w14:paraId="1E830CDA" w14:textId="77777777" w:rsidR="00B42746" w:rsidRPr="00305FD7" w:rsidRDefault="00B42746" w:rsidP="00B90D37">
      <w:r w:rsidRPr="00305FD7">
        <w:t>Didžiausioje rekomenduojamoje šio vaisto dozėje yra 441 mg natrio (valgomosios druskos sudedamosios dalies). Tai atitinka 22 % didžiausios rekomenduojamos natrio paros normos. Pasitarkite su gydytoju arba vaistininku, jeigu ilgesnį laiką turite vartoti po 7 arba daugiau Salofalk  tablečių per parą, ypač jei Jums patariama kontroliuoti druskos (natrio) kiekį maiste.</w:t>
      </w:r>
    </w:p>
    <w:p w14:paraId="2490C191" w14:textId="77777777" w:rsidR="00B42746" w:rsidRPr="00305FD7" w:rsidRDefault="00B42746" w:rsidP="00B90D37">
      <w:pPr>
        <w:spacing w:line="220" w:lineRule="exact"/>
        <w:rPr>
          <w:b/>
          <w:bCs/>
        </w:rPr>
      </w:pPr>
    </w:p>
    <w:p w14:paraId="605E9E42" w14:textId="77777777" w:rsidR="00B42746" w:rsidRPr="00305FD7" w:rsidRDefault="00B42746" w:rsidP="00B90D37"/>
    <w:p w14:paraId="28EA27DD" w14:textId="77777777" w:rsidR="00B42746" w:rsidRPr="00305FD7" w:rsidRDefault="00B42746" w:rsidP="00B90D37">
      <w:pPr>
        <w:ind w:left="567" w:hanging="567"/>
        <w:rPr>
          <w:b/>
          <w:caps/>
        </w:rPr>
      </w:pPr>
      <w:r w:rsidRPr="00305FD7">
        <w:rPr>
          <w:b/>
          <w:caps/>
        </w:rPr>
        <w:t>3.</w:t>
      </w:r>
      <w:r w:rsidRPr="00305FD7">
        <w:rPr>
          <w:b/>
          <w:caps/>
        </w:rPr>
        <w:tab/>
      </w:r>
      <w:r w:rsidRPr="00305FD7">
        <w:rPr>
          <w:b/>
        </w:rPr>
        <w:t xml:space="preserve">Kaip vartoti Salofalk </w:t>
      </w:r>
    </w:p>
    <w:p w14:paraId="3A08139D" w14:textId="77777777" w:rsidR="00B42746" w:rsidRPr="00305FD7" w:rsidRDefault="00B42746" w:rsidP="00B90D37"/>
    <w:p w14:paraId="62E54F11" w14:textId="77777777" w:rsidR="00B42746" w:rsidRPr="00305FD7" w:rsidRDefault="00B42746" w:rsidP="00B90D37">
      <w:r w:rsidRPr="00305FD7">
        <w:lastRenderedPageBreak/>
        <w:t>Visada vartokite šį vaistą tiksliai kaip nurodė gydytojas arba vaistininkas. Jeigu abejojate, kreipkitės į gydytoją arba vaistininką.</w:t>
      </w:r>
    </w:p>
    <w:p w14:paraId="121721A2" w14:textId="77777777" w:rsidR="00B42746" w:rsidRPr="00305FD7" w:rsidRDefault="00B42746" w:rsidP="00B90D37">
      <w:pPr>
        <w:rPr>
          <w:lang w:eastAsia="lt-LT"/>
        </w:rPr>
      </w:pPr>
    </w:p>
    <w:p w14:paraId="1C721141" w14:textId="77777777" w:rsidR="00B42746" w:rsidRPr="00305FD7" w:rsidRDefault="00B42746" w:rsidP="00B90D37">
      <w:pPr>
        <w:rPr>
          <w:b/>
          <w:iCs/>
          <w:lang w:eastAsia="lt-LT"/>
        </w:rPr>
      </w:pPr>
      <w:r w:rsidRPr="00305FD7">
        <w:rPr>
          <w:b/>
          <w:iCs/>
          <w:lang w:eastAsia="lt-LT"/>
        </w:rPr>
        <w:t>Vartojimo metodas</w:t>
      </w:r>
    </w:p>
    <w:p w14:paraId="5F0CB670" w14:textId="77777777" w:rsidR="00B42746" w:rsidRPr="00305FD7" w:rsidRDefault="00B42746" w:rsidP="00B90D37">
      <w:pPr>
        <w:rPr>
          <w:lang w:eastAsia="lt-LT"/>
        </w:rPr>
      </w:pPr>
      <w:r w:rsidRPr="00305FD7">
        <w:rPr>
          <w:lang w:eastAsia="lt-LT"/>
        </w:rPr>
        <w:t>Salofalk 500 mg skrandyje neirios tabletės skirtos tik vartoti per burną.</w:t>
      </w:r>
    </w:p>
    <w:p w14:paraId="05BFE000" w14:textId="77777777" w:rsidR="00B42746" w:rsidRPr="00305FD7" w:rsidRDefault="00B42746" w:rsidP="00B90D37">
      <w:pPr>
        <w:rPr>
          <w:lang w:eastAsia="lt-LT"/>
        </w:rPr>
      </w:pPr>
      <w:r w:rsidRPr="00305FD7">
        <w:rPr>
          <w:lang w:eastAsia="lt-LT"/>
        </w:rPr>
        <w:t>Vartokite Salofalk ryte, dieną ir vakare, likus 1 val. iki valgio. Skrandyje neirią tabletę reikia nuryti visą, nekramtytą, gausiai užgeriant skysčiu.</w:t>
      </w:r>
    </w:p>
    <w:p w14:paraId="2D011666" w14:textId="77777777" w:rsidR="00B42746" w:rsidRPr="00305FD7" w:rsidRDefault="00B42746" w:rsidP="00B90D37">
      <w:pPr>
        <w:rPr>
          <w:lang w:eastAsia="lt-LT"/>
        </w:rPr>
      </w:pPr>
    </w:p>
    <w:p w14:paraId="1DC51BF3" w14:textId="77777777" w:rsidR="00B42746" w:rsidRPr="00305FD7" w:rsidRDefault="00B42746" w:rsidP="00B90D37">
      <w:pPr>
        <w:rPr>
          <w:b/>
          <w:bCs/>
          <w:iCs/>
          <w:lang w:eastAsia="lt-LT"/>
        </w:rPr>
      </w:pPr>
      <w:r w:rsidRPr="00305FD7">
        <w:rPr>
          <w:b/>
          <w:bCs/>
          <w:iCs/>
          <w:lang w:eastAsia="lt-LT"/>
        </w:rPr>
        <w:t>Dozavimas</w:t>
      </w:r>
    </w:p>
    <w:p w14:paraId="2DCE0B66" w14:textId="77777777" w:rsidR="00B42746" w:rsidRPr="00305FD7" w:rsidRDefault="00B42746" w:rsidP="00B90D37">
      <w:pPr>
        <w:keepNext/>
        <w:suppressAutoHyphens/>
        <w:outlineLvl w:val="3"/>
        <w:rPr>
          <w:rFonts w:eastAsia="Calibri"/>
          <w:b/>
          <w:bCs/>
          <w:lang w:eastAsia="ar-SA"/>
        </w:rPr>
      </w:pPr>
    </w:p>
    <w:p w14:paraId="549824E4" w14:textId="77777777" w:rsidR="00B42746" w:rsidRPr="00305FD7" w:rsidRDefault="00B42746" w:rsidP="00B90D37">
      <w:pPr>
        <w:keepNext/>
        <w:suppressAutoHyphens/>
        <w:outlineLvl w:val="3"/>
        <w:rPr>
          <w:rFonts w:eastAsia="Calibri"/>
          <w:b/>
          <w:bCs/>
          <w:lang w:eastAsia="ar-SA"/>
        </w:rPr>
      </w:pPr>
      <w:r w:rsidRPr="00305FD7">
        <w:rPr>
          <w:rFonts w:eastAsia="Calibri"/>
          <w:b/>
          <w:bCs/>
          <w:lang w:eastAsia="ar-SA"/>
        </w:rPr>
        <w:t>Rekomenduojama dozė yra:</w:t>
      </w:r>
    </w:p>
    <w:p w14:paraId="6BCC1AB0" w14:textId="77777777" w:rsidR="00B42746" w:rsidRPr="00305FD7" w:rsidRDefault="00B42746" w:rsidP="00B90D37">
      <w:pPr>
        <w:keepNext/>
        <w:suppressAutoHyphens/>
        <w:outlineLvl w:val="3"/>
        <w:rPr>
          <w:rFonts w:eastAsia="Calibri"/>
          <w:b/>
          <w:bCs/>
          <w:lang w:eastAsia="ar-SA"/>
        </w:rPr>
      </w:pPr>
    </w:p>
    <w:p w14:paraId="1028C64E" w14:textId="77777777" w:rsidR="00B42746" w:rsidRPr="00305FD7" w:rsidRDefault="00B42746" w:rsidP="00B90D37">
      <w:pPr>
        <w:jc w:val="both"/>
        <w:rPr>
          <w:lang w:eastAsia="lt-LT"/>
        </w:rPr>
      </w:pPr>
      <w:r w:rsidRPr="00305FD7">
        <w:rPr>
          <w:i/>
          <w:lang w:eastAsia="lt-LT"/>
        </w:rPr>
        <w:t>Suaugusiesiems  ir senyviems žmonėms</w:t>
      </w:r>
    </w:p>
    <w:p w14:paraId="074C5543" w14:textId="77777777" w:rsidR="00B42746" w:rsidRPr="00305FD7" w:rsidRDefault="00B42746" w:rsidP="00B90D37">
      <w:r w:rsidRPr="00305FD7">
        <w:t>Jeigu gydytojas nenurodė kitaip, įprastos mesalazino (Salofalk</w:t>
      </w:r>
      <w:r w:rsidRPr="00305FD7">
        <w:rPr>
          <w:vertAlign w:val="superscript"/>
        </w:rPr>
        <w:t xml:space="preserve"> </w:t>
      </w:r>
      <w:r w:rsidRPr="00305FD7">
        <w:t>veikliosios medžiagos) arba Salofalk skrandyje neirių tablečių paros dozės yra tokios:</w:t>
      </w:r>
    </w:p>
    <w:p w14:paraId="166FA44A" w14:textId="77777777" w:rsidR="00B42746" w:rsidRPr="00305FD7" w:rsidRDefault="00B42746" w:rsidP="00B90D37"/>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1980"/>
        <w:gridCol w:w="1800"/>
        <w:gridCol w:w="2772"/>
      </w:tblGrid>
      <w:tr w:rsidR="00B42746" w:rsidRPr="00305FD7" w14:paraId="18D87844" w14:textId="77777777" w:rsidTr="00D70A60">
        <w:tc>
          <w:tcPr>
            <w:tcW w:w="2520" w:type="dxa"/>
            <w:tcBorders>
              <w:top w:val="single" w:sz="4" w:space="0" w:color="auto"/>
              <w:left w:val="single" w:sz="4" w:space="0" w:color="auto"/>
              <w:bottom w:val="nil"/>
              <w:right w:val="nil"/>
            </w:tcBorders>
          </w:tcPr>
          <w:p w14:paraId="53FE6028" w14:textId="77777777" w:rsidR="00B42746" w:rsidRPr="00305FD7" w:rsidRDefault="00B42746" w:rsidP="00D70A6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60BBBDFD" w14:textId="77777777" w:rsidR="00B42746" w:rsidRPr="00305FD7" w:rsidRDefault="00B42746" w:rsidP="00D70A60">
            <w:pPr>
              <w:jc w:val="center"/>
              <w:rPr>
                <w:b/>
              </w:rPr>
            </w:pPr>
            <w:r w:rsidRPr="00305FD7">
              <w:rPr>
                <w:b/>
              </w:rPr>
              <w:t>Krono liga</w:t>
            </w:r>
          </w:p>
        </w:tc>
        <w:tc>
          <w:tcPr>
            <w:tcW w:w="4572" w:type="dxa"/>
            <w:gridSpan w:val="2"/>
            <w:tcBorders>
              <w:left w:val="nil"/>
            </w:tcBorders>
          </w:tcPr>
          <w:p w14:paraId="1D747C7D" w14:textId="77777777" w:rsidR="00B42746" w:rsidRPr="00305FD7" w:rsidRDefault="00B42746" w:rsidP="00D70A60">
            <w:pPr>
              <w:jc w:val="center"/>
              <w:rPr>
                <w:b/>
              </w:rPr>
            </w:pPr>
            <w:r w:rsidRPr="00305FD7">
              <w:rPr>
                <w:b/>
              </w:rPr>
              <w:t>Opinis kolitas</w:t>
            </w:r>
          </w:p>
        </w:tc>
      </w:tr>
      <w:tr w:rsidR="00B42746" w:rsidRPr="00305FD7" w14:paraId="1B53476F" w14:textId="77777777" w:rsidTr="00D70A60">
        <w:tc>
          <w:tcPr>
            <w:tcW w:w="2520" w:type="dxa"/>
            <w:tcBorders>
              <w:top w:val="nil"/>
              <w:left w:val="single" w:sz="4" w:space="0" w:color="auto"/>
              <w:bottom w:val="single" w:sz="4" w:space="0" w:color="auto"/>
              <w:right w:val="nil"/>
            </w:tcBorders>
          </w:tcPr>
          <w:p w14:paraId="438A8CAA" w14:textId="77777777" w:rsidR="00B42746" w:rsidRPr="00305FD7" w:rsidRDefault="00B42746" w:rsidP="00D70A60">
            <w:pPr>
              <w:jc w:val="center"/>
              <w:rPr>
                <w:b/>
              </w:rPr>
            </w:pPr>
          </w:p>
        </w:tc>
        <w:tc>
          <w:tcPr>
            <w:tcW w:w="1980" w:type="dxa"/>
            <w:tcBorders>
              <w:top w:val="single" w:sz="4" w:space="0" w:color="auto"/>
              <w:left w:val="single" w:sz="4" w:space="0" w:color="auto"/>
              <w:bottom w:val="single" w:sz="4" w:space="0" w:color="auto"/>
              <w:right w:val="single" w:sz="4" w:space="0" w:color="auto"/>
            </w:tcBorders>
          </w:tcPr>
          <w:p w14:paraId="354325EF" w14:textId="77777777" w:rsidR="00B42746" w:rsidRPr="00305FD7" w:rsidRDefault="00B42746" w:rsidP="00D70A60">
            <w:pPr>
              <w:jc w:val="center"/>
            </w:pPr>
            <w:r w:rsidRPr="00305FD7">
              <w:t>Paūmėjimas</w:t>
            </w:r>
          </w:p>
        </w:tc>
        <w:tc>
          <w:tcPr>
            <w:tcW w:w="1800" w:type="dxa"/>
            <w:tcBorders>
              <w:left w:val="nil"/>
            </w:tcBorders>
          </w:tcPr>
          <w:p w14:paraId="6C1302EF" w14:textId="77777777" w:rsidR="00B42746" w:rsidRPr="00305FD7" w:rsidRDefault="00B42746" w:rsidP="00D70A60">
            <w:pPr>
              <w:jc w:val="center"/>
            </w:pPr>
            <w:r w:rsidRPr="00305FD7">
              <w:t>Paūmėjimas</w:t>
            </w:r>
          </w:p>
        </w:tc>
        <w:tc>
          <w:tcPr>
            <w:tcW w:w="2772" w:type="dxa"/>
          </w:tcPr>
          <w:p w14:paraId="3064851C" w14:textId="77777777" w:rsidR="00B42746" w:rsidRPr="00305FD7" w:rsidRDefault="00B42746" w:rsidP="00D70A60">
            <w:pPr>
              <w:jc w:val="center"/>
            </w:pPr>
            <w:r w:rsidRPr="00305FD7">
              <w:t>Atkryčio profilaktika / ilgalaikis gydymas</w:t>
            </w:r>
          </w:p>
        </w:tc>
      </w:tr>
      <w:tr w:rsidR="00B42746" w:rsidRPr="00305FD7" w14:paraId="69D5FFBA" w14:textId="77777777" w:rsidTr="00D70A60">
        <w:tc>
          <w:tcPr>
            <w:tcW w:w="2520" w:type="dxa"/>
            <w:tcBorders>
              <w:top w:val="nil"/>
            </w:tcBorders>
          </w:tcPr>
          <w:p w14:paraId="64E83301" w14:textId="77777777" w:rsidR="00B42746" w:rsidRPr="00305FD7" w:rsidRDefault="00B42746" w:rsidP="00D70A60">
            <w:pPr>
              <w:jc w:val="center"/>
            </w:pPr>
            <w:r w:rsidRPr="00305FD7">
              <w:t>Mesalazinas (veiklioji medžiaga)</w:t>
            </w:r>
          </w:p>
        </w:tc>
        <w:tc>
          <w:tcPr>
            <w:tcW w:w="1980" w:type="dxa"/>
            <w:tcBorders>
              <w:top w:val="nil"/>
            </w:tcBorders>
          </w:tcPr>
          <w:p w14:paraId="3AF9AAB8" w14:textId="2C821184" w:rsidR="00B42746" w:rsidRPr="00305FD7" w:rsidRDefault="00B42746" w:rsidP="00D70A60">
            <w:pPr>
              <w:spacing w:before="120" w:after="120"/>
              <w:jc w:val="center"/>
            </w:pPr>
            <w:r w:rsidRPr="00305FD7">
              <w:t>1,5</w:t>
            </w:r>
            <w:r w:rsidR="00CF6E82">
              <w:t xml:space="preserve"> </w:t>
            </w:r>
            <w:r w:rsidRPr="00305FD7">
              <w:noBreakHyphen/>
            </w:r>
            <w:r w:rsidR="00CF6E82">
              <w:t xml:space="preserve"> </w:t>
            </w:r>
            <w:r w:rsidRPr="00305FD7">
              <w:t>4,5 g</w:t>
            </w:r>
          </w:p>
        </w:tc>
        <w:tc>
          <w:tcPr>
            <w:tcW w:w="1800" w:type="dxa"/>
          </w:tcPr>
          <w:p w14:paraId="17172A44" w14:textId="08F34EE5" w:rsidR="00B42746" w:rsidRPr="00305FD7" w:rsidRDefault="00B42746" w:rsidP="00D70A60">
            <w:pPr>
              <w:spacing w:before="120" w:after="120"/>
              <w:jc w:val="center"/>
            </w:pPr>
            <w:r w:rsidRPr="00305FD7">
              <w:t>1,5</w:t>
            </w:r>
            <w:r w:rsidR="00CF6E82">
              <w:t xml:space="preserve"> </w:t>
            </w:r>
            <w:r w:rsidRPr="00305FD7">
              <w:noBreakHyphen/>
            </w:r>
            <w:r w:rsidR="00CF6E82">
              <w:t xml:space="preserve"> </w:t>
            </w:r>
            <w:r w:rsidRPr="00305FD7">
              <w:t>3,0 g</w:t>
            </w:r>
          </w:p>
        </w:tc>
        <w:tc>
          <w:tcPr>
            <w:tcW w:w="2772" w:type="dxa"/>
          </w:tcPr>
          <w:p w14:paraId="6EBD28E0" w14:textId="77777777" w:rsidR="00B42746" w:rsidRPr="00305FD7" w:rsidRDefault="00B42746" w:rsidP="00D70A60">
            <w:pPr>
              <w:spacing w:before="120" w:after="120"/>
              <w:jc w:val="center"/>
            </w:pPr>
            <w:r w:rsidRPr="00305FD7">
              <w:t>1,5 g</w:t>
            </w:r>
          </w:p>
        </w:tc>
      </w:tr>
      <w:tr w:rsidR="00B42746" w:rsidRPr="00305FD7" w14:paraId="666E6862" w14:textId="77777777" w:rsidTr="00985E4F">
        <w:trPr>
          <w:trHeight w:val="613"/>
        </w:trPr>
        <w:tc>
          <w:tcPr>
            <w:tcW w:w="2520" w:type="dxa"/>
            <w:vAlign w:val="center"/>
          </w:tcPr>
          <w:p w14:paraId="51C06134" w14:textId="77777777" w:rsidR="00B42746" w:rsidRPr="00305FD7" w:rsidRDefault="00B42746" w:rsidP="00840CB4">
            <w:pPr>
              <w:jc w:val="center"/>
            </w:pPr>
            <w:r w:rsidRPr="00305FD7">
              <w:t>Salofalk 500 mg skrandyje neirios tabletės</w:t>
            </w:r>
          </w:p>
        </w:tc>
        <w:tc>
          <w:tcPr>
            <w:tcW w:w="1980" w:type="dxa"/>
            <w:vAlign w:val="center"/>
          </w:tcPr>
          <w:p w14:paraId="1B081952" w14:textId="1423A9C8" w:rsidR="00B42746" w:rsidRPr="00305FD7" w:rsidRDefault="00B42746" w:rsidP="00840CB4">
            <w:pPr>
              <w:jc w:val="center"/>
            </w:pPr>
            <w:r w:rsidRPr="00305FD7">
              <w:t>1 – 3 tabletė</w:t>
            </w:r>
            <w:r w:rsidR="00CF6E82">
              <w:t>s</w:t>
            </w:r>
            <w:r w:rsidRPr="00305FD7">
              <w:t xml:space="preserve"> 3 kartus per parą</w:t>
            </w:r>
          </w:p>
        </w:tc>
        <w:tc>
          <w:tcPr>
            <w:tcW w:w="1800" w:type="dxa"/>
            <w:vAlign w:val="center"/>
          </w:tcPr>
          <w:p w14:paraId="0563D70A" w14:textId="0060EC87" w:rsidR="00B42746" w:rsidRPr="00305FD7" w:rsidRDefault="00B42746" w:rsidP="00840CB4">
            <w:pPr>
              <w:jc w:val="center"/>
            </w:pPr>
            <w:r w:rsidRPr="00305FD7">
              <w:t>1 – 2 tabletės 3 kartus per parą</w:t>
            </w:r>
          </w:p>
        </w:tc>
        <w:tc>
          <w:tcPr>
            <w:tcW w:w="2772" w:type="dxa"/>
            <w:vAlign w:val="center"/>
          </w:tcPr>
          <w:p w14:paraId="623D5839" w14:textId="77777777" w:rsidR="00B42746" w:rsidRPr="00305FD7" w:rsidRDefault="00B42746" w:rsidP="00840CB4">
            <w:pPr>
              <w:jc w:val="center"/>
            </w:pPr>
            <w:r w:rsidRPr="00305FD7">
              <w:t>1 tabletė 3 kartus per parą</w:t>
            </w:r>
          </w:p>
        </w:tc>
      </w:tr>
    </w:tbl>
    <w:p w14:paraId="34A76419" w14:textId="77777777" w:rsidR="00B42746" w:rsidRPr="00305FD7" w:rsidRDefault="00B42746" w:rsidP="00B90D37">
      <w:pPr>
        <w:rPr>
          <w:b/>
          <w:u w:val="single"/>
        </w:rPr>
      </w:pPr>
    </w:p>
    <w:p w14:paraId="14B7ED86" w14:textId="77777777" w:rsidR="00B42746" w:rsidRPr="00305FD7" w:rsidRDefault="00B42746" w:rsidP="00B90D37">
      <w:pPr>
        <w:rPr>
          <w:b/>
          <w:bCs/>
        </w:rPr>
      </w:pPr>
      <w:r w:rsidRPr="00305FD7">
        <w:rPr>
          <w:b/>
          <w:bCs/>
        </w:rPr>
        <w:t>Vartojimas vaikams ir paaugliams</w:t>
      </w:r>
    </w:p>
    <w:p w14:paraId="6F1FEA5E" w14:textId="77777777" w:rsidR="00B42746" w:rsidRPr="00305FD7" w:rsidRDefault="00B42746" w:rsidP="00B90D37">
      <w:pPr>
        <w:rPr>
          <w:b/>
          <w:bCs/>
        </w:rPr>
      </w:pPr>
    </w:p>
    <w:p w14:paraId="366F1D4C" w14:textId="77777777" w:rsidR="00B42746" w:rsidRPr="00305FD7" w:rsidRDefault="00B42746" w:rsidP="00B90D37">
      <w:pPr>
        <w:keepNext/>
        <w:outlineLvl w:val="3"/>
      </w:pPr>
      <w:r w:rsidRPr="00305FD7">
        <w:rPr>
          <w:rFonts w:eastAsia="Calibri"/>
        </w:rPr>
        <w:t>Vartojimo patirties ir d</w:t>
      </w:r>
      <w:r w:rsidRPr="00305FD7">
        <w:t>uomenų apie poveikį vaikams (6</w:t>
      </w:r>
      <w:r w:rsidRPr="00305FD7">
        <w:noBreakHyphen/>
        <w:t>18 metų) nepakanka.</w:t>
      </w:r>
    </w:p>
    <w:p w14:paraId="5FC3BDE8" w14:textId="77777777" w:rsidR="00B42746" w:rsidRPr="00305FD7" w:rsidRDefault="00B42746" w:rsidP="00B90D37">
      <w:pPr>
        <w:keepNext/>
        <w:outlineLvl w:val="3"/>
      </w:pPr>
    </w:p>
    <w:p w14:paraId="73594A31" w14:textId="7351D040" w:rsidR="00B42746" w:rsidRPr="00305FD7" w:rsidRDefault="00B42746" w:rsidP="00B90D37">
      <w:pPr>
        <w:keepNext/>
        <w:outlineLvl w:val="3"/>
      </w:pPr>
      <w:r w:rsidRPr="00305FD7">
        <w:rPr>
          <w:b/>
          <w:bCs/>
        </w:rPr>
        <w:t>Vyresniems kaip 6 metų vaikams ir paaugliams</w:t>
      </w:r>
    </w:p>
    <w:p w14:paraId="43801CA2" w14:textId="77777777" w:rsidR="00B42746" w:rsidRPr="00305FD7" w:rsidRDefault="00B42746" w:rsidP="00B90D37">
      <w:r w:rsidRPr="00305FD7">
        <w:t xml:space="preserve">Apie tikslų Salofalk dozavimą Jūsų vaikui klauskite gydytojo. Dozavimas </w:t>
      </w:r>
      <w:r w:rsidRPr="00305FD7">
        <w:rPr>
          <w:rFonts w:eastAsia="Calibri"/>
          <w:lang w:eastAsia="ar-SA"/>
        </w:rPr>
        <w:t>priklauso nuo vaiko būklės sunkumo ir kūno svorio.</w:t>
      </w:r>
    </w:p>
    <w:p w14:paraId="24D73CCF" w14:textId="77777777" w:rsidR="00B42746" w:rsidRPr="00305FD7" w:rsidRDefault="00B42746" w:rsidP="00B90D37">
      <w:pPr>
        <w:rPr>
          <w:sz w:val="24"/>
          <w:u w:val="single"/>
        </w:rPr>
      </w:pPr>
    </w:p>
    <w:p w14:paraId="70448F63" w14:textId="77777777" w:rsidR="00B42746" w:rsidRPr="00305FD7" w:rsidRDefault="00B42746" w:rsidP="00B90D37">
      <w:pPr>
        <w:tabs>
          <w:tab w:val="num" w:pos="720"/>
        </w:tabs>
      </w:pPr>
      <w:r w:rsidRPr="00305FD7">
        <w:rPr>
          <w:b/>
        </w:rPr>
        <w:t>Ūminė liga.</w:t>
      </w:r>
      <w:r w:rsidRPr="00305FD7">
        <w:t xml:space="preserve"> Dozė nustatoma individualiai, pradedant nuo 30-50 mg vienam kg kūno svorio paros dozės, padalytos į lygias dalis. Didžiausia paros dozė – 75 mg mesalazino vienam kg kūno svorio. Bendroji paros dozė negali viršyti didžiausios suaugusiųjų dozės.</w:t>
      </w:r>
    </w:p>
    <w:p w14:paraId="113DC007" w14:textId="77777777" w:rsidR="00B42746" w:rsidRPr="00305FD7" w:rsidRDefault="00B42746" w:rsidP="00B90D37">
      <w:pPr>
        <w:tabs>
          <w:tab w:val="num" w:pos="720"/>
        </w:tabs>
      </w:pPr>
    </w:p>
    <w:p w14:paraId="08FC9826" w14:textId="77777777" w:rsidR="00B42746" w:rsidRPr="00305FD7" w:rsidRDefault="00B42746" w:rsidP="00B90D37">
      <w:pPr>
        <w:tabs>
          <w:tab w:val="num" w:pos="720"/>
        </w:tabs>
      </w:pPr>
      <w:r w:rsidRPr="00305FD7">
        <w:rPr>
          <w:b/>
        </w:rPr>
        <w:t>Atkryčio (opinio kolito) profilaktika.</w:t>
      </w:r>
      <w:r w:rsidRPr="00305FD7">
        <w:t xml:space="preserve"> Dozė nustatoma individualiai, pradedant nuo 15</w:t>
      </w:r>
      <w:r w:rsidRPr="00305FD7">
        <w:noBreakHyphen/>
        <w:t>30 mg vienam kg kūno svorio paros dozės, padalytos į lygias dalis. Bendroji paros dozė negali viršyti rekomenduojamos suaugusiųjų dozės.</w:t>
      </w:r>
    </w:p>
    <w:p w14:paraId="5D65A7D8" w14:textId="77777777" w:rsidR="00B42746" w:rsidRPr="00305FD7" w:rsidRDefault="00B42746" w:rsidP="00B90D37"/>
    <w:p w14:paraId="1FE4F298" w14:textId="77777777" w:rsidR="00B42746" w:rsidRPr="00305FD7" w:rsidRDefault="00B42746" w:rsidP="00B90D37">
      <w:r w:rsidRPr="00305FD7">
        <w:t>Paprastai vaikams ir paaugliams, sveriantiems mažiau kaip 40 kg, rekomenduojama skirti pusę suaugusiųjų dozės, sveriantiems daugiau kaip 40 kg – įprastą suaugusiųjų dozę.</w:t>
      </w:r>
    </w:p>
    <w:p w14:paraId="5F69BA98" w14:textId="77777777" w:rsidR="00B42746" w:rsidRPr="00305FD7" w:rsidRDefault="00B42746" w:rsidP="00B90D37"/>
    <w:p w14:paraId="76284D81" w14:textId="77777777" w:rsidR="00B42746" w:rsidRPr="00305FD7" w:rsidRDefault="00B42746" w:rsidP="00B90D37">
      <w:pPr>
        <w:keepNext/>
        <w:outlineLvl w:val="4"/>
        <w:rPr>
          <w:b/>
          <w:bCs/>
        </w:rPr>
      </w:pPr>
      <w:r w:rsidRPr="00305FD7">
        <w:rPr>
          <w:b/>
          <w:bCs/>
        </w:rPr>
        <w:t>Gydymo trukmė</w:t>
      </w:r>
    </w:p>
    <w:p w14:paraId="03324A79" w14:textId="415C136B" w:rsidR="00B42746" w:rsidRPr="00305FD7" w:rsidRDefault="0078629E" w:rsidP="00B90D37">
      <w:pPr>
        <w:rPr>
          <w:bCs/>
          <w:iCs/>
          <w:lang w:eastAsia="lt-LT"/>
        </w:rPr>
      </w:pPr>
      <w:r w:rsidRPr="0078629E">
        <w:rPr>
          <w:bCs/>
          <w:iCs/>
          <w:lang w:eastAsia="lt-LT"/>
        </w:rPr>
        <w:t>Ūminiai opinio kolito epizodai paprastai gydomi 8 savaites.</w:t>
      </w:r>
      <w:r>
        <w:rPr>
          <w:bCs/>
          <w:iCs/>
          <w:lang w:eastAsia="lt-LT"/>
        </w:rPr>
        <w:t xml:space="preserve"> </w:t>
      </w:r>
      <w:r w:rsidR="00B42746" w:rsidRPr="00305FD7">
        <w:rPr>
          <w:bCs/>
          <w:iCs/>
          <w:lang w:eastAsia="lt-LT"/>
        </w:rPr>
        <w:t>Kiek laiko vartoti vaisto, nusprendžia gydytojas. Gydymo trukmė priklauso nuo ligos pobūdžio, jos sunkumo bei eigos.</w:t>
      </w:r>
    </w:p>
    <w:p w14:paraId="3B5FBA21" w14:textId="77777777" w:rsidR="00B42746" w:rsidRPr="00305FD7" w:rsidRDefault="00B42746" w:rsidP="00B90D37">
      <w:pPr>
        <w:rPr>
          <w:bCs/>
          <w:iCs/>
          <w:lang w:eastAsia="lt-LT"/>
        </w:rPr>
      </w:pPr>
    </w:p>
    <w:p w14:paraId="62746A57" w14:textId="5A1FC4F7" w:rsidR="00B42746" w:rsidRPr="00305FD7" w:rsidRDefault="00B42746" w:rsidP="00B90D37">
      <w:r w:rsidRPr="00305FD7">
        <w:t xml:space="preserve">Salofalk reikia gydytis reguliariai ir nuosekliai, ne tik paūmėjus uždegimui, bet ir ilgalaikio gydymo metu, kad būtų pasiekta norimo terapinio poveikio. </w:t>
      </w:r>
    </w:p>
    <w:p w14:paraId="27208118" w14:textId="77777777" w:rsidR="00B42746" w:rsidRPr="00305FD7" w:rsidRDefault="00B42746" w:rsidP="00B90D37"/>
    <w:p w14:paraId="2505485E" w14:textId="77777777" w:rsidR="00B42746" w:rsidRPr="00305FD7" w:rsidRDefault="00B42746" w:rsidP="00B90D37">
      <w:r w:rsidRPr="00305FD7">
        <w:t>Jeigu manote, kad Salofalk veikia per stipriai arba per silpnai, pasitarkite su gydytoju.</w:t>
      </w:r>
    </w:p>
    <w:p w14:paraId="56B5FF09" w14:textId="77777777" w:rsidR="00B42746" w:rsidRPr="00305FD7" w:rsidRDefault="00B42746" w:rsidP="00B90D37">
      <w:pPr>
        <w:ind w:left="567" w:hanging="567"/>
        <w:rPr>
          <w:b/>
          <w:noProof/>
        </w:rPr>
      </w:pPr>
    </w:p>
    <w:p w14:paraId="1F05E1A6" w14:textId="4383F2AA" w:rsidR="00B42746" w:rsidRPr="00305FD7" w:rsidRDefault="00B42746" w:rsidP="00B90D37">
      <w:pPr>
        <w:ind w:left="567" w:hanging="567"/>
        <w:rPr>
          <w:b/>
          <w:noProof/>
        </w:rPr>
      </w:pPr>
      <w:r w:rsidRPr="00305FD7">
        <w:rPr>
          <w:b/>
          <w:noProof/>
        </w:rPr>
        <w:t xml:space="preserve">Ką daryti pavartojus per didelę </w:t>
      </w:r>
      <w:r w:rsidRPr="00305FD7">
        <w:rPr>
          <w:b/>
        </w:rPr>
        <w:t>Salofalk</w:t>
      </w:r>
      <w:r w:rsidRPr="00305FD7">
        <w:rPr>
          <w:b/>
          <w:noProof/>
        </w:rPr>
        <w:t xml:space="preserve"> dozę</w:t>
      </w:r>
    </w:p>
    <w:p w14:paraId="3FAE6DEE" w14:textId="77777777" w:rsidR="00B42746" w:rsidRPr="00305FD7" w:rsidRDefault="00B42746" w:rsidP="00B90D37">
      <w:r w:rsidRPr="00305FD7">
        <w:t xml:space="preserve">Jei kyla abejonių, </w:t>
      </w:r>
      <w:r w:rsidRPr="00305FD7">
        <w:rPr>
          <w:rFonts w:eastAsia="Calibri"/>
          <w:lang w:eastAsia="ar-SA"/>
        </w:rPr>
        <w:t>kreipkitės į gydytoją ir jis nuspręs</w:t>
      </w:r>
      <w:r w:rsidRPr="00305FD7">
        <w:t>, kaip toliau elgtis.</w:t>
      </w:r>
    </w:p>
    <w:p w14:paraId="21BC0806" w14:textId="77777777" w:rsidR="00B42746" w:rsidRPr="00305FD7" w:rsidRDefault="00B42746" w:rsidP="00B90D37">
      <w:r w:rsidRPr="00305FD7">
        <w:t xml:space="preserve">Jei </w:t>
      </w:r>
      <w:r w:rsidRPr="00305FD7">
        <w:rPr>
          <w:rFonts w:eastAsia="Calibri"/>
          <w:lang w:eastAsia="ar-SA"/>
        </w:rPr>
        <w:t>vienu kartu</w:t>
      </w:r>
      <w:r w:rsidRPr="00305FD7">
        <w:t xml:space="preserve"> išgėrėte per didelę Salofalk dozę, toliau nustatytu laiku tiesiog gerkite </w:t>
      </w:r>
      <w:r w:rsidRPr="00305FD7">
        <w:rPr>
          <w:rFonts w:eastAsia="Calibri"/>
          <w:lang w:eastAsia="ar-SA"/>
        </w:rPr>
        <w:t>įprastą dozę. Negalima vartoti mažesnės dozės</w:t>
      </w:r>
      <w:r w:rsidRPr="00305FD7">
        <w:t xml:space="preserve">. </w:t>
      </w:r>
    </w:p>
    <w:p w14:paraId="458C895F" w14:textId="77777777" w:rsidR="00B42746" w:rsidRPr="00305FD7" w:rsidRDefault="00B42746" w:rsidP="00B90D37">
      <w:pPr>
        <w:rPr>
          <w:b/>
          <w:noProof/>
        </w:rPr>
      </w:pPr>
    </w:p>
    <w:p w14:paraId="3B7EEE62" w14:textId="77777777" w:rsidR="00B42746" w:rsidRPr="00305FD7" w:rsidRDefault="00B42746" w:rsidP="00B90D37">
      <w:pPr>
        <w:rPr>
          <w:b/>
        </w:rPr>
      </w:pPr>
      <w:r w:rsidRPr="00305FD7">
        <w:rPr>
          <w:b/>
          <w:noProof/>
        </w:rPr>
        <w:t xml:space="preserve">Pamiršus pavartoti </w:t>
      </w:r>
      <w:r w:rsidRPr="00305FD7">
        <w:rPr>
          <w:b/>
        </w:rPr>
        <w:t xml:space="preserve">Salofalk </w:t>
      </w:r>
    </w:p>
    <w:p w14:paraId="0F8BFC86" w14:textId="77777777" w:rsidR="00B42746" w:rsidRPr="00305FD7" w:rsidRDefault="00B42746" w:rsidP="00B90D37">
      <w:r w:rsidRPr="00305FD7">
        <w:rPr>
          <w:rFonts w:eastAsia="Calibri"/>
          <w:lang w:eastAsia="ar-SA"/>
        </w:rPr>
        <w:t>Negalima vartoti dvigubos dozės norint kompensuoti praleistą dozę</w:t>
      </w:r>
      <w:r w:rsidRPr="00305FD7">
        <w:t>.</w:t>
      </w:r>
    </w:p>
    <w:p w14:paraId="086348C5" w14:textId="77777777" w:rsidR="00B42746" w:rsidRPr="00305FD7" w:rsidRDefault="00B42746" w:rsidP="00B90D37"/>
    <w:p w14:paraId="63EB67DC" w14:textId="77777777" w:rsidR="00B42746" w:rsidRPr="00305FD7" w:rsidRDefault="00B42746" w:rsidP="00B90D37">
      <w:pPr>
        <w:ind w:left="567" w:hanging="567"/>
        <w:rPr>
          <w:b/>
          <w:noProof/>
        </w:rPr>
      </w:pPr>
      <w:r w:rsidRPr="00305FD7">
        <w:rPr>
          <w:b/>
          <w:noProof/>
        </w:rPr>
        <w:t xml:space="preserve">Nustojus vartoti </w:t>
      </w:r>
      <w:r w:rsidRPr="00305FD7">
        <w:rPr>
          <w:b/>
        </w:rPr>
        <w:t xml:space="preserve">Salofalk </w:t>
      </w:r>
    </w:p>
    <w:p w14:paraId="58FC48E6" w14:textId="77777777" w:rsidR="00B42746" w:rsidRPr="00305FD7" w:rsidRDefault="00B42746" w:rsidP="00B90D37">
      <w:pPr>
        <w:autoSpaceDE w:val="0"/>
        <w:autoSpaceDN w:val="0"/>
        <w:jc w:val="both"/>
        <w:rPr>
          <w:lang w:eastAsia="de-DE"/>
        </w:rPr>
      </w:pPr>
      <w:r w:rsidRPr="00305FD7">
        <w:rPr>
          <w:rFonts w:eastAsia="Calibri"/>
          <w:lang w:eastAsia="de-DE"/>
        </w:rPr>
        <w:t xml:space="preserve">Nenustokite vartoti </w:t>
      </w:r>
      <w:r w:rsidRPr="00305FD7">
        <w:rPr>
          <w:lang w:eastAsia="de-DE"/>
        </w:rPr>
        <w:t>vaisto, nepasitarę su gydytoju.</w:t>
      </w:r>
    </w:p>
    <w:p w14:paraId="6185818F" w14:textId="77777777" w:rsidR="00B42746" w:rsidRPr="00305FD7" w:rsidRDefault="00B42746" w:rsidP="00B90D37">
      <w:pPr>
        <w:autoSpaceDE w:val="0"/>
        <w:autoSpaceDN w:val="0"/>
        <w:jc w:val="both"/>
        <w:rPr>
          <w:lang w:eastAsia="de-DE"/>
        </w:rPr>
      </w:pPr>
    </w:p>
    <w:p w14:paraId="59C83B44" w14:textId="77777777" w:rsidR="00B42746" w:rsidRPr="00305FD7" w:rsidRDefault="00B42746" w:rsidP="00B90D37">
      <w:pPr>
        <w:autoSpaceDE w:val="0"/>
        <w:autoSpaceDN w:val="0"/>
        <w:jc w:val="both"/>
        <w:rPr>
          <w:lang w:eastAsia="de-DE"/>
        </w:rPr>
      </w:pPr>
      <w:r w:rsidRPr="00305FD7">
        <w:rPr>
          <w:lang w:eastAsia="de-DE"/>
        </w:rPr>
        <w:t>Jeigu kiltų daugiau klausimų dėl šio vaisto vartojimo, kreipkitės į gydytoją arba vaistininką.</w:t>
      </w:r>
    </w:p>
    <w:p w14:paraId="71968441" w14:textId="77777777" w:rsidR="00B42746" w:rsidRPr="00305FD7" w:rsidRDefault="00B42746" w:rsidP="00B90D37"/>
    <w:p w14:paraId="365CA8AD" w14:textId="77777777" w:rsidR="00B42746" w:rsidRPr="00305FD7" w:rsidRDefault="00B42746" w:rsidP="00B90D37"/>
    <w:p w14:paraId="1BBFC074" w14:textId="77777777" w:rsidR="00B42746" w:rsidRPr="00305FD7" w:rsidRDefault="00B42746" w:rsidP="00B90D37">
      <w:pPr>
        <w:ind w:left="567" w:hanging="567"/>
        <w:rPr>
          <w:b/>
          <w:caps/>
        </w:rPr>
      </w:pPr>
      <w:r w:rsidRPr="00305FD7">
        <w:rPr>
          <w:b/>
          <w:caps/>
        </w:rPr>
        <w:t>4.</w:t>
      </w:r>
      <w:r w:rsidRPr="00305FD7">
        <w:rPr>
          <w:b/>
          <w:caps/>
        </w:rPr>
        <w:tab/>
      </w:r>
      <w:r w:rsidRPr="00305FD7">
        <w:rPr>
          <w:b/>
        </w:rPr>
        <w:t>Galimas šalutinis poveikis</w:t>
      </w:r>
      <w:r w:rsidRPr="00305FD7" w:rsidDel="00431BF1">
        <w:rPr>
          <w:b/>
          <w:caps/>
        </w:rPr>
        <w:t xml:space="preserve"> </w:t>
      </w:r>
    </w:p>
    <w:p w14:paraId="2646E02F" w14:textId="77777777" w:rsidR="00B42746" w:rsidRPr="00305FD7" w:rsidRDefault="00B42746" w:rsidP="00B90D37"/>
    <w:p w14:paraId="08132DD7" w14:textId="77777777" w:rsidR="00B42746" w:rsidRPr="00305FD7" w:rsidRDefault="00B42746" w:rsidP="00B90D37">
      <w:r w:rsidRPr="00305FD7">
        <w:t>Šis vaistas, kaip ir visi kiti, gali sukelti šalutinį poveikį, nors jis pasireiškia ne visiems žmonėms.</w:t>
      </w:r>
    </w:p>
    <w:p w14:paraId="62D23E83" w14:textId="77777777" w:rsidR="00B42746" w:rsidRPr="00305FD7" w:rsidRDefault="00B42746" w:rsidP="00B90D37">
      <w:pPr>
        <w:tabs>
          <w:tab w:val="num" w:pos="142"/>
        </w:tabs>
        <w:rPr>
          <w:lang w:eastAsia="lt-LT"/>
        </w:rPr>
      </w:pPr>
    </w:p>
    <w:p w14:paraId="56BD459E" w14:textId="76A372D3" w:rsidR="0078629E" w:rsidRPr="0078629E" w:rsidRDefault="00BC6E55" w:rsidP="0078629E">
      <w:pPr>
        <w:tabs>
          <w:tab w:val="num" w:pos="142"/>
        </w:tabs>
        <w:rPr>
          <w:b/>
          <w:lang w:eastAsia="lt-LT"/>
        </w:rPr>
      </w:pPr>
      <w:r>
        <w:rPr>
          <w:b/>
          <w:lang w:eastAsia="lt-LT"/>
        </w:rPr>
        <w:t>Jei patyrėte</w:t>
      </w:r>
      <w:r w:rsidR="002C344A" w:rsidRPr="002C344A">
        <w:rPr>
          <w:b/>
          <w:lang w:eastAsia="lt-LT"/>
        </w:rPr>
        <w:t xml:space="preserve"> bet kurį iš toliau išvardytų simptomų po vaisto pavartojimo</w:t>
      </w:r>
      <w:r w:rsidR="00B42746" w:rsidRPr="00305FD7">
        <w:rPr>
          <w:b/>
          <w:lang w:eastAsia="lt-LT"/>
        </w:rPr>
        <w:t>, nedelsdami kreipkitės į gydytoją</w:t>
      </w:r>
      <w:r w:rsidR="0078629E" w:rsidRPr="0078629E">
        <w:rPr>
          <w:b/>
          <w:lang w:eastAsia="lt-LT"/>
        </w:rPr>
        <w:t xml:space="preserve"> ir nustokite vartoti Salofalk </w:t>
      </w:r>
      <w:r w:rsidR="0078629E">
        <w:rPr>
          <w:b/>
          <w:lang w:eastAsia="lt-LT"/>
        </w:rPr>
        <w:t xml:space="preserve">skrandyje neirias </w:t>
      </w:r>
      <w:r w:rsidR="0078629E" w:rsidRPr="0078629E">
        <w:rPr>
          <w:b/>
          <w:lang w:eastAsia="lt-LT"/>
        </w:rPr>
        <w:t>tabletes</w:t>
      </w:r>
      <w:r w:rsidR="00693391">
        <w:rPr>
          <w:b/>
          <w:lang w:eastAsia="lt-LT"/>
        </w:rPr>
        <w:t>.</w:t>
      </w:r>
    </w:p>
    <w:p w14:paraId="36249FBB" w14:textId="77777777"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Bendrosios alerginės reakcijos</w:t>
      </w:r>
      <w:r w:rsidRPr="0078629E">
        <w:rPr>
          <w:rFonts w:cs="Arial"/>
          <w:szCs w:val="22"/>
          <w:lang w:eastAsia="en-GB"/>
        </w:rPr>
        <w:t xml:space="preserve"> pvz., odos išbėrimas, karščiavimas, sąnarių skausmas ir (arba) kvėpavimo sunkumai ar bendrasis storosios žarnos uždegimas (sukeliantys sunkų viduriavimą ir pilvo skausmą). Šių reakcijų pasitaiko labai retai.</w:t>
      </w:r>
    </w:p>
    <w:p w14:paraId="3610A0E6" w14:textId="1DED4938"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szCs w:val="22"/>
          <w:lang w:eastAsia="en-GB"/>
        </w:rPr>
        <w:t xml:space="preserve">Reikšmingas bendrosios sveikatos būklės pablogėjimas, ypač jeigu karščiuojate ir (arba) skauda gerklę </w:t>
      </w:r>
      <w:r>
        <w:rPr>
          <w:rFonts w:cs="Arial"/>
          <w:szCs w:val="22"/>
          <w:lang w:eastAsia="en-GB"/>
        </w:rPr>
        <w:t>ir</w:t>
      </w:r>
      <w:r w:rsidRPr="0078629E">
        <w:rPr>
          <w:rFonts w:cs="Arial"/>
          <w:szCs w:val="22"/>
          <w:lang w:eastAsia="en-GB"/>
        </w:rPr>
        <w:t xml:space="preserve"> burną. Labai retais atvejais šie simptomai gali kilti dėl baltųjų kraujo kūnelių skaičiaus kraujyje sumažėjimo, dėl ko galite būti imlesni sunkioms infekcijoms (</w:t>
      </w:r>
      <w:r w:rsidRPr="0078629E">
        <w:rPr>
          <w:rFonts w:cs="Arial"/>
          <w:b/>
          <w:szCs w:val="22"/>
          <w:lang w:eastAsia="en-GB"/>
        </w:rPr>
        <w:t>agranuliocitozė</w:t>
      </w:r>
      <w:r w:rsidRPr="0078629E">
        <w:rPr>
          <w:rFonts w:cs="Arial"/>
          <w:szCs w:val="22"/>
          <w:lang w:eastAsia="en-GB"/>
        </w:rPr>
        <w:t xml:space="preserve">). Gali būti paveiktos ir kitos kraujo ląstelės (pvz., kraujo plokštelės arba raudonieji kraujo kūneliai; tai sukelia </w:t>
      </w:r>
      <w:r w:rsidRPr="0078629E">
        <w:rPr>
          <w:rFonts w:cs="Arial"/>
          <w:b/>
          <w:szCs w:val="22"/>
          <w:lang w:eastAsia="en-GB"/>
        </w:rPr>
        <w:t>aplazinę anemiją arba trombocitopeniją</w:t>
      </w:r>
      <w:r w:rsidRPr="0078629E">
        <w:rPr>
          <w:rFonts w:cs="Arial"/>
          <w:szCs w:val="22"/>
          <w:lang w:eastAsia="en-GB"/>
        </w:rPr>
        <w:t>); tai gali sukelti simptom</w:t>
      </w:r>
      <w:r w:rsidR="00693391">
        <w:rPr>
          <w:rFonts w:cs="Arial"/>
          <w:szCs w:val="22"/>
          <w:lang w:eastAsia="en-GB"/>
        </w:rPr>
        <w:t>ų</w:t>
      </w:r>
      <w:r w:rsidRPr="0078629E">
        <w:rPr>
          <w:rFonts w:cs="Arial"/>
          <w:szCs w:val="22"/>
          <w:lang w:eastAsia="en-GB"/>
        </w:rPr>
        <w:t>, galinči</w:t>
      </w:r>
      <w:r w:rsidR="00693391">
        <w:rPr>
          <w:rFonts w:cs="Arial"/>
          <w:szCs w:val="22"/>
          <w:lang w:eastAsia="en-GB"/>
        </w:rPr>
        <w:t>ų</w:t>
      </w:r>
      <w:r w:rsidRPr="0078629E">
        <w:rPr>
          <w:rFonts w:cs="Arial"/>
          <w:szCs w:val="22"/>
          <w:lang w:eastAsia="en-GB"/>
        </w:rPr>
        <w:t xml:space="preserve"> apimti dėl nepaaiškinamų priežasčių atsiradusį kraujavimą, violetinius taškus </w:t>
      </w:r>
      <w:r w:rsidR="00693391">
        <w:rPr>
          <w:rFonts w:cs="Arial"/>
          <w:szCs w:val="22"/>
          <w:lang w:eastAsia="en-GB"/>
        </w:rPr>
        <w:t>a</w:t>
      </w:r>
      <w:r w:rsidRPr="0078629E">
        <w:rPr>
          <w:rFonts w:cs="Arial"/>
          <w:szCs w:val="22"/>
          <w:lang w:eastAsia="en-GB"/>
        </w:rPr>
        <w:t>r dėmes po oda (kraujosruvas), anemiją (pasireiškiančią nuovargiu, silpnumu ir blyškumu, ypač lūpų ir nagų srityje). Kraujo tyrimais galima patvirtinti, ar Jūsų simptomus sukėlė šio vaisto poveikis kraujui. Šių reakcijų pasitaiko labai retai.</w:t>
      </w:r>
    </w:p>
    <w:p w14:paraId="36F97AD6" w14:textId="421EF19F"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Stiprūs odos išbėrimai</w:t>
      </w:r>
      <w:r w:rsidRPr="0078629E">
        <w:rPr>
          <w:rFonts w:cs="Arial"/>
          <w:szCs w:val="22"/>
          <w:lang w:eastAsia="en-GB"/>
        </w:rPr>
        <w:t>, pasireiškiantys juosmens išbėrimu neiškilusiomis žiedo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w:t>
      </w:r>
      <w:r w:rsidR="00693391">
        <w:rPr>
          <w:rFonts w:cs="Arial"/>
          <w:szCs w:val="22"/>
          <w:lang w:eastAsia="en-GB"/>
        </w:rPr>
        <w:t>ių</w:t>
      </w:r>
      <w:r w:rsidRPr="0078629E">
        <w:rPr>
          <w:rFonts w:cs="Arial"/>
          <w:szCs w:val="22"/>
          <w:lang w:eastAsia="en-GB"/>
        </w:rPr>
        <w:t xml:space="preserve"> simptom</w:t>
      </w:r>
      <w:r w:rsidR="00693391">
        <w:rPr>
          <w:rFonts w:cs="Arial"/>
          <w:szCs w:val="22"/>
          <w:lang w:eastAsia="en-GB"/>
        </w:rPr>
        <w:t>ų</w:t>
      </w:r>
      <w:r w:rsidRPr="0078629E">
        <w:rPr>
          <w:rFonts w:cs="Arial"/>
          <w:szCs w:val="22"/>
          <w:lang w:eastAsia="en-GB"/>
        </w:rPr>
        <w:t>. Nežinoma, kiek pacientų patyrė ši</w:t>
      </w:r>
      <w:r w:rsidR="00693391">
        <w:rPr>
          <w:rFonts w:cs="Arial"/>
          <w:szCs w:val="22"/>
          <w:lang w:eastAsia="en-GB"/>
        </w:rPr>
        <w:t>ų</w:t>
      </w:r>
      <w:r w:rsidRPr="0078629E">
        <w:rPr>
          <w:rFonts w:cs="Arial"/>
          <w:szCs w:val="22"/>
          <w:lang w:eastAsia="en-GB"/>
        </w:rPr>
        <w:t xml:space="preserve"> reakcij</w:t>
      </w:r>
      <w:r w:rsidR="00693391">
        <w:rPr>
          <w:rFonts w:cs="Arial"/>
          <w:szCs w:val="22"/>
          <w:lang w:eastAsia="en-GB"/>
        </w:rPr>
        <w:t>ų</w:t>
      </w:r>
      <w:r w:rsidRPr="0078629E">
        <w:rPr>
          <w:rFonts w:cs="Arial"/>
          <w:szCs w:val="22"/>
          <w:lang w:eastAsia="en-GB"/>
        </w:rPr>
        <w:t xml:space="preserve"> (dažnis nežinomas).</w:t>
      </w:r>
    </w:p>
    <w:p w14:paraId="1BEA3112" w14:textId="77777777" w:rsidR="0078629E" w:rsidRPr="0078629E" w:rsidRDefault="0078629E" w:rsidP="0078629E">
      <w:pPr>
        <w:numPr>
          <w:ilvl w:val="0"/>
          <w:numId w:val="21"/>
        </w:numPr>
        <w:tabs>
          <w:tab w:val="left" w:pos="720"/>
        </w:tabs>
        <w:autoSpaceDE w:val="0"/>
        <w:autoSpaceDN w:val="0"/>
        <w:ind w:left="426" w:hanging="425"/>
        <w:rPr>
          <w:szCs w:val="22"/>
          <w:lang w:eastAsia="en-GB"/>
        </w:rPr>
      </w:pPr>
      <w:r w:rsidRPr="0078629E">
        <w:rPr>
          <w:rFonts w:cs="Arial"/>
          <w:szCs w:val="22"/>
          <w:lang w:eastAsia="en-GB"/>
        </w:rPr>
        <w:t xml:space="preserve">Kvėpavimo sutrikimas, skausmas krūtinės srityje, nereguliarus širdies plakimas arba sutinusios galūnės; tai gali rodyti </w:t>
      </w:r>
      <w:r w:rsidRPr="0078629E">
        <w:rPr>
          <w:rFonts w:cs="Arial"/>
          <w:b/>
          <w:szCs w:val="22"/>
          <w:lang w:eastAsia="en-GB"/>
        </w:rPr>
        <w:t>su širdimi susijusias padidėjusio jautrumo reakcijas</w:t>
      </w:r>
      <w:r w:rsidRPr="0078629E">
        <w:rPr>
          <w:rFonts w:cs="Arial"/>
          <w:szCs w:val="22"/>
          <w:lang w:eastAsia="en-GB"/>
        </w:rPr>
        <w:t>. Šių reakcijų pasitaiko retai.</w:t>
      </w:r>
    </w:p>
    <w:p w14:paraId="02694467" w14:textId="774C3AEC" w:rsidR="0078629E" w:rsidRPr="00971E92" w:rsidRDefault="0078629E" w:rsidP="0078629E">
      <w:pPr>
        <w:numPr>
          <w:ilvl w:val="0"/>
          <w:numId w:val="21"/>
        </w:numPr>
        <w:tabs>
          <w:tab w:val="left" w:pos="720"/>
        </w:tabs>
        <w:autoSpaceDE w:val="0"/>
        <w:autoSpaceDN w:val="0"/>
        <w:ind w:left="426" w:hanging="425"/>
        <w:rPr>
          <w:szCs w:val="22"/>
          <w:lang w:eastAsia="en-GB"/>
        </w:rPr>
      </w:pPr>
      <w:r w:rsidRPr="0078629E">
        <w:rPr>
          <w:rFonts w:cs="Arial"/>
          <w:b/>
          <w:szCs w:val="22"/>
          <w:lang w:eastAsia="en-GB"/>
        </w:rPr>
        <w:t>Inkstų veiklos sutrikimai</w:t>
      </w:r>
      <w:r w:rsidRPr="0078629E">
        <w:rPr>
          <w:rFonts w:cs="Arial"/>
          <w:szCs w:val="22"/>
          <w:lang w:eastAsia="en-GB"/>
        </w:rPr>
        <w:t xml:space="preserve"> (gali pasireikšti labai retai), pvz., šlapimo spalvos ir kiekio pokyčiai, sutinusios galūnės arba staigus dieglys šone (sukeltas inkstų akmens) (nežinoma, kiek pacientų tai patyrė </w:t>
      </w:r>
      <w:r w:rsidR="00693391">
        <w:rPr>
          <w:rFonts w:cs="Arial"/>
          <w:szCs w:val="22"/>
          <w:lang w:eastAsia="en-GB"/>
        </w:rPr>
        <w:t>[</w:t>
      </w:r>
      <w:r w:rsidRPr="0078629E">
        <w:rPr>
          <w:rFonts w:cs="Arial"/>
          <w:szCs w:val="22"/>
          <w:lang w:eastAsia="en-GB"/>
        </w:rPr>
        <w:t>dažnis nežinomas</w:t>
      </w:r>
      <w:r w:rsidR="00693391">
        <w:rPr>
          <w:rFonts w:cs="Arial"/>
          <w:szCs w:val="22"/>
          <w:lang w:eastAsia="en-GB"/>
        </w:rPr>
        <w:t>]</w:t>
      </w:r>
      <w:r w:rsidRPr="0078629E">
        <w:rPr>
          <w:rFonts w:cs="Arial"/>
          <w:szCs w:val="22"/>
          <w:lang w:eastAsia="en-GB"/>
        </w:rPr>
        <w:t>).</w:t>
      </w:r>
    </w:p>
    <w:p w14:paraId="7D27A6A2" w14:textId="21B6D882" w:rsidR="00971E92" w:rsidRPr="009B5DD2" w:rsidRDefault="00971E92" w:rsidP="002C344A">
      <w:pPr>
        <w:numPr>
          <w:ilvl w:val="0"/>
          <w:numId w:val="21"/>
        </w:numPr>
        <w:tabs>
          <w:tab w:val="left" w:pos="720"/>
        </w:tabs>
        <w:autoSpaceDE w:val="0"/>
        <w:autoSpaceDN w:val="0"/>
        <w:ind w:left="426" w:hanging="425"/>
        <w:rPr>
          <w:b/>
          <w:bCs/>
          <w:szCs w:val="22"/>
          <w:u w:val="single"/>
          <w:lang w:eastAsia="en-GB"/>
        </w:rPr>
      </w:pPr>
      <w:r w:rsidRPr="00971E92">
        <w:rPr>
          <w:szCs w:val="22"/>
          <w:lang w:eastAsia="en-GB"/>
        </w:rPr>
        <w:t xml:space="preserve">Jeigu pasireiškė </w:t>
      </w:r>
      <w:r w:rsidRPr="009B5DD2">
        <w:rPr>
          <w:b/>
          <w:bCs/>
          <w:szCs w:val="22"/>
          <w:lang w:eastAsia="en-GB"/>
        </w:rPr>
        <w:t>stiprus ar pasikartojantis galvos skausmas, sutriko regėjimas, skambėjimas ar ūžimas ausyse</w:t>
      </w:r>
      <w:r>
        <w:rPr>
          <w:szCs w:val="22"/>
          <w:lang w:eastAsia="en-GB"/>
        </w:rPr>
        <w:t xml:space="preserve">. </w:t>
      </w:r>
      <w:r w:rsidRPr="00971E92">
        <w:rPr>
          <w:szCs w:val="22"/>
          <w:lang w:eastAsia="en-GB"/>
        </w:rPr>
        <w:t xml:space="preserve">Tai gali būti padidėjusio spaudimo Jūsų kaukolėje (idiopatinės intrakranijinės hipertenzijos) simptomai </w:t>
      </w:r>
      <w:r w:rsidR="0021594A" w:rsidRPr="009B5DD2">
        <w:rPr>
          <w:szCs w:val="22"/>
          <w:lang w:eastAsia="en-GB"/>
        </w:rPr>
        <w:t>(d</w:t>
      </w:r>
      <w:r w:rsidR="002C344A" w:rsidRPr="009B5DD2">
        <w:rPr>
          <w:szCs w:val="22"/>
          <w:lang w:eastAsia="en-GB"/>
        </w:rPr>
        <w:t>ažnis nežinomas (negali būti apskaičiuotas pagal turimus duomenis)</w:t>
      </w:r>
      <w:r w:rsidR="0021594A" w:rsidRPr="009B5DD2">
        <w:rPr>
          <w:szCs w:val="22"/>
          <w:lang w:eastAsia="en-GB"/>
        </w:rPr>
        <w:t>)</w:t>
      </w:r>
      <w:r w:rsidRPr="002C344A">
        <w:rPr>
          <w:szCs w:val="22"/>
          <w:lang w:eastAsia="en-GB"/>
        </w:rPr>
        <w:t>.</w:t>
      </w:r>
    </w:p>
    <w:p w14:paraId="502C33A4" w14:textId="77777777" w:rsidR="00B42746" w:rsidRPr="00971E92" w:rsidRDefault="00B42746" w:rsidP="00501C30">
      <w:pPr>
        <w:tabs>
          <w:tab w:val="left" w:pos="720"/>
        </w:tabs>
        <w:autoSpaceDE w:val="0"/>
        <w:autoSpaceDN w:val="0"/>
        <w:rPr>
          <w:rFonts w:eastAsia="Calibri"/>
          <w:noProof/>
        </w:rPr>
      </w:pPr>
    </w:p>
    <w:p w14:paraId="4AC60610" w14:textId="77777777" w:rsidR="00B42746" w:rsidRPr="00305FD7" w:rsidRDefault="00B42746" w:rsidP="00B90D37">
      <w:pPr>
        <w:rPr>
          <w:rFonts w:eastAsia="Calibri"/>
          <w:noProof/>
        </w:rPr>
      </w:pPr>
      <w:r w:rsidRPr="00305FD7">
        <w:rPr>
          <w:rFonts w:eastAsia="Calibri"/>
          <w:noProof/>
        </w:rPr>
        <w:t>Pacientams, vartojantiems vaistų, kurių sudėtyje yra mesalazino, taip pat nustatytas toliau nurodytas šalutinis poveikis.</w:t>
      </w:r>
    </w:p>
    <w:p w14:paraId="29E37020" w14:textId="77777777" w:rsidR="00B42746" w:rsidRPr="00305FD7" w:rsidRDefault="00B42746" w:rsidP="00B90D37">
      <w:pPr>
        <w:suppressAutoHyphens/>
        <w:rPr>
          <w:rFonts w:eastAsia="Calibri"/>
          <w:lang w:eastAsia="ar-SA"/>
        </w:rPr>
      </w:pPr>
    </w:p>
    <w:p w14:paraId="3EB93498" w14:textId="055FB467" w:rsidR="00697D1B" w:rsidRPr="00305FD7" w:rsidRDefault="00697D1B" w:rsidP="00B90D37">
      <w:pPr>
        <w:rPr>
          <w:b/>
          <w:bCs/>
          <w:iCs/>
        </w:rPr>
      </w:pPr>
      <w:r w:rsidRPr="00697D1B">
        <w:rPr>
          <w:b/>
          <w:bCs/>
          <w:iCs/>
        </w:rPr>
        <w:t>Dažni šalutinio poveikio reiškiniai (gali pasireikšti rečiau kaip 1 iš 10 asmenų</w:t>
      </w:r>
      <w:r>
        <w:rPr>
          <w:b/>
          <w:bCs/>
          <w:iCs/>
        </w:rPr>
        <w:t>):</w:t>
      </w:r>
    </w:p>
    <w:p w14:paraId="6B069662" w14:textId="77777777" w:rsidR="00B42746" w:rsidRDefault="00B42746" w:rsidP="00B42746">
      <w:pPr>
        <w:numPr>
          <w:ilvl w:val="0"/>
          <w:numId w:val="18"/>
        </w:numPr>
        <w:rPr>
          <w:bCs/>
          <w:iCs/>
        </w:rPr>
      </w:pPr>
      <w:r w:rsidRPr="00305FD7">
        <w:rPr>
          <w:bCs/>
          <w:iCs/>
        </w:rPr>
        <w:t>Galvos skausmas.</w:t>
      </w:r>
    </w:p>
    <w:p w14:paraId="76C42E8D" w14:textId="4E6809DF" w:rsidR="00B42746" w:rsidRPr="000F72E0" w:rsidRDefault="000F72E0" w:rsidP="00EC7575">
      <w:pPr>
        <w:pStyle w:val="Sraopastraipa"/>
        <w:numPr>
          <w:ilvl w:val="0"/>
          <w:numId w:val="18"/>
        </w:numPr>
        <w:rPr>
          <w:bCs/>
          <w:iCs/>
        </w:rPr>
      </w:pPr>
      <w:r w:rsidRPr="00EC7575">
        <w:rPr>
          <w:rFonts w:ascii="Times New Roman" w:hAnsi="Times New Roman" w:cs="Times New Roman"/>
          <w:bCs/>
          <w:iCs/>
        </w:rPr>
        <w:t>Išbėrimas, niežėjimas.</w:t>
      </w:r>
    </w:p>
    <w:p w14:paraId="2579877E" w14:textId="60D6DB6D" w:rsidR="00697D1B" w:rsidRPr="00305FD7" w:rsidRDefault="00697D1B" w:rsidP="00B90D37">
      <w:pPr>
        <w:rPr>
          <w:b/>
          <w:bCs/>
          <w:iCs/>
        </w:rPr>
      </w:pPr>
      <w:r w:rsidRPr="00697D1B">
        <w:rPr>
          <w:b/>
          <w:bCs/>
          <w:iCs/>
        </w:rPr>
        <w:t>Nedažni šalutinio poveikio reiškiniai (gali pasireikšti rečiau kaip 1 iš 100 asmenų):</w:t>
      </w:r>
    </w:p>
    <w:p w14:paraId="6D229C77" w14:textId="77777777" w:rsidR="00B42746" w:rsidRPr="00305FD7" w:rsidRDefault="00B42746" w:rsidP="00B42746">
      <w:pPr>
        <w:numPr>
          <w:ilvl w:val="0"/>
          <w:numId w:val="18"/>
        </w:numPr>
        <w:rPr>
          <w:bCs/>
          <w:iCs/>
        </w:rPr>
      </w:pPr>
      <w:r w:rsidRPr="00305FD7">
        <w:rPr>
          <w:bCs/>
          <w:iCs/>
        </w:rPr>
        <w:t>Pilvo skausmas, viduriavimas, virškinimo sutrikimai, pilvo pūtimas, pykinimas ir vėmimas.</w:t>
      </w:r>
    </w:p>
    <w:p w14:paraId="63D97C69" w14:textId="77777777" w:rsidR="00B42746" w:rsidRPr="00305FD7" w:rsidRDefault="00B42746" w:rsidP="00B42746">
      <w:pPr>
        <w:numPr>
          <w:ilvl w:val="0"/>
          <w:numId w:val="18"/>
        </w:numPr>
        <w:rPr>
          <w:bCs/>
          <w:iCs/>
        </w:rPr>
      </w:pPr>
      <w:r w:rsidRPr="00305FD7">
        <w:rPr>
          <w:bCs/>
          <w:iCs/>
        </w:rPr>
        <w:t xml:space="preserve">Stiprus pilvo skausmas dėl ūminio kasos uždegimo. </w:t>
      </w:r>
    </w:p>
    <w:p w14:paraId="2986B9AA" w14:textId="77777777" w:rsidR="00B42746" w:rsidRPr="00305FD7" w:rsidRDefault="00B42746" w:rsidP="00B42746">
      <w:pPr>
        <w:numPr>
          <w:ilvl w:val="0"/>
          <w:numId w:val="18"/>
        </w:numPr>
        <w:rPr>
          <w:bCs/>
          <w:iCs/>
        </w:rPr>
      </w:pPr>
      <w:r w:rsidRPr="00305FD7">
        <w:rPr>
          <w:bCs/>
          <w:iCs/>
        </w:rPr>
        <w:t xml:space="preserve">Kepenų funkcijos rodmenų pokyčiai, kasos fermentų aktyvumo pokyčiai. </w:t>
      </w:r>
    </w:p>
    <w:p w14:paraId="3C0F7D2F" w14:textId="77777777" w:rsidR="00B42746" w:rsidRPr="00305FD7" w:rsidRDefault="00B42746" w:rsidP="00B90D37">
      <w:pPr>
        <w:rPr>
          <w:bCs/>
          <w:iCs/>
        </w:rPr>
      </w:pPr>
    </w:p>
    <w:p w14:paraId="3E74CA09" w14:textId="70200E14" w:rsidR="00B42746" w:rsidRPr="006F0CA1" w:rsidRDefault="00697D1B" w:rsidP="00EC7575">
      <w:pPr>
        <w:rPr>
          <w:bCs/>
          <w:iCs/>
        </w:rPr>
      </w:pPr>
      <w:r w:rsidRPr="00697D1B">
        <w:rPr>
          <w:b/>
          <w:bCs/>
          <w:iCs/>
        </w:rPr>
        <w:t xml:space="preserve">Reti šalutinio poveikio reiškiniai (gali pasireikšti rečiau kaip 1 iš 1 000 asmenų): </w:t>
      </w:r>
      <w:r w:rsidR="00B42746" w:rsidRPr="00985E4F">
        <w:t>Svaigulys.</w:t>
      </w:r>
    </w:p>
    <w:p w14:paraId="031ECAAB" w14:textId="77777777" w:rsidR="00B42746" w:rsidRPr="00305FD7" w:rsidRDefault="00B42746" w:rsidP="00B42746">
      <w:pPr>
        <w:numPr>
          <w:ilvl w:val="0"/>
          <w:numId w:val="18"/>
        </w:numPr>
        <w:rPr>
          <w:bCs/>
          <w:iCs/>
        </w:rPr>
      </w:pPr>
      <w:r w:rsidRPr="00305FD7">
        <w:rPr>
          <w:bCs/>
          <w:iCs/>
        </w:rPr>
        <w:t>Gelta arba pilvo skausmas dėl kepenų arba tulžies nutekėjimo sutrikimų.</w:t>
      </w:r>
    </w:p>
    <w:p w14:paraId="4F51AEC7" w14:textId="77777777" w:rsidR="00B42746" w:rsidRPr="00305FD7" w:rsidRDefault="00B42746" w:rsidP="00B42746">
      <w:pPr>
        <w:numPr>
          <w:ilvl w:val="0"/>
          <w:numId w:val="18"/>
        </w:numPr>
        <w:rPr>
          <w:bCs/>
          <w:iCs/>
        </w:rPr>
      </w:pPr>
      <w:r w:rsidRPr="00305FD7">
        <w:rPr>
          <w:bCs/>
          <w:iCs/>
        </w:rPr>
        <w:lastRenderedPageBreak/>
        <w:t>Padidėjęs odos jautrumas saulei ir ultravioletinei šviesai (jautrumas šviesai).</w:t>
      </w:r>
    </w:p>
    <w:p w14:paraId="7B5316A9" w14:textId="72B72C07" w:rsidR="00420CD1" w:rsidRPr="00305FD7" w:rsidRDefault="00420CD1" w:rsidP="00420CD1">
      <w:pPr>
        <w:numPr>
          <w:ilvl w:val="0"/>
          <w:numId w:val="18"/>
        </w:numPr>
        <w:rPr>
          <w:bCs/>
          <w:iCs/>
        </w:rPr>
      </w:pPr>
      <w:r w:rsidRPr="00305FD7">
        <w:rPr>
          <w:bCs/>
          <w:iCs/>
        </w:rPr>
        <w:t>Sąnarių skausmas.</w:t>
      </w:r>
    </w:p>
    <w:p w14:paraId="372D89F5" w14:textId="77777777" w:rsidR="00B42746" w:rsidRPr="00305FD7" w:rsidRDefault="00B42746" w:rsidP="00B42746">
      <w:pPr>
        <w:numPr>
          <w:ilvl w:val="0"/>
          <w:numId w:val="18"/>
        </w:numPr>
        <w:rPr>
          <w:bCs/>
          <w:iCs/>
        </w:rPr>
      </w:pPr>
      <w:r w:rsidRPr="00305FD7">
        <w:rPr>
          <w:bCs/>
          <w:iCs/>
        </w:rPr>
        <w:t>Silpnumo ir nuovargio pojūtis.</w:t>
      </w:r>
    </w:p>
    <w:p w14:paraId="6912456E" w14:textId="77777777" w:rsidR="00B42746" w:rsidRPr="00305FD7" w:rsidRDefault="00B42746" w:rsidP="00B90D37">
      <w:pPr>
        <w:rPr>
          <w:bCs/>
          <w:iCs/>
        </w:rPr>
      </w:pPr>
    </w:p>
    <w:p w14:paraId="49444464" w14:textId="6C0D3BAB" w:rsidR="00697D1B" w:rsidRDefault="00697D1B" w:rsidP="00697D1B">
      <w:pPr>
        <w:rPr>
          <w:b/>
          <w:bCs/>
          <w:iCs/>
        </w:rPr>
      </w:pPr>
      <w:r w:rsidRPr="00697D1B">
        <w:rPr>
          <w:b/>
          <w:bCs/>
          <w:iCs/>
        </w:rPr>
        <w:t>Labai reti šalutinio poveikio reiškiniai (gali pasireikšti rečiau kaip 1 iš 10 000 asmenų</w:t>
      </w:r>
      <w:r>
        <w:rPr>
          <w:b/>
          <w:bCs/>
          <w:iCs/>
        </w:rPr>
        <w:t>):</w:t>
      </w:r>
    </w:p>
    <w:p w14:paraId="3841A53F" w14:textId="77777777" w:rsidR="00B42746" w:rsidRPr="00305FD7" w:rsidRDefault="00B42746" w:rsidP="00B42746">
      <w:pPr>
        <w:numPr>
          <w:ilvl w:val="0"/>
          <w:numId w:val="18"/>
        </w:numPr>
        <w:rPr>
          <w:bCs/>
          <w:iCs/>
        </w:rPr>
      </w:pPr>
      <w:r w:rsidRPr="00305FD7">
        <w:rPr>
          <w:bCs/>
          <w:iCs/>
        </w:rPr>
        <w:t>Plaštakų ir pėdų tirpimas ir dilgčiojimas (periferinė neuropatija).</w:t>
      </w:r>
    </w:p>
    <w:p w14:paraId="496D28EB" w14:textId="77777777" w:rsidR="00B42746" w:rsidRPr="00305FD7" w:rsidRDefault="00B42746" w:rsidP="00B42746">
      <w:pPr>
        <w:numPr>
          <w:ilvl w:val="0"/>
          <w:numId w:val="18"/>
        </w:numPr>
        <w:rPr>
          <w:bCs/>
          <w:iCs/>
        </w:rPr>
      </w:pPr>
      <w:r w:rsidRPr="00305FD7">
        <w:rPr>
          <w:bCs/>
          <w:iCs/>
        </w:rPr>
        <w:t>Dusulys, kosulys, švokštimas, rentgeno nuotraukoje matomas plaučių šešėlis dėl alerginių ir (arba) uždegiminių plaučių būklių.</w:t>
      </w:r>
    </w:p>
    <w:p w14:paraId="7BC7A0B3" w14:textId="77777777" w:rsidR="00B42746" w:rsidRPr="00305FD7" w:rsidRDefault="00B42746" w:rsidP="00B42746">
      <w:pPr>
        <w:numPr>
          <w:ilvl w:val="0"/>
          <w:numId w:val="18"/>
        </w:numPr>
        <w:rPr>
          <w:bCs/>
          <w:iCs/>
        </w:rPr>
      </w:pPr>
      <w:r w:rsidRPr="00305FD7">
        <w:rPr>
          <w:bCs/>
          <w:iCs/>
        </w:rPr>
        <w:t>Plaukų slinkimas ir nuplikimas.</w:t>
      </w:r>
    </w:p>
    <w:p w14:paraId="346CF15C" w14:textId="77777777" w:rsidR="00B42746" w:rsidRPr="00305FD7" w:rsidRDefault="00B42746" w:rsidP="00B42746">
      <w:pPr>
        <w:numPr>
          <w:ilvl w:val="0"/>
          <w:numId w:val="18"/>
        </w:numPr>
        <w:rPr>
          <w:bCs/>
          <w:iCs/>
        </w:rPr>
      </w:pPr>
      <w:r w:rsidRPr="00305FD7">
        <w:rPr>
          <w:bCs/>
          <w:iCs/>
        </w:rPr>
        <w:t>Raumenų skausmas.</w:t>
      </w:r>
    </w:p>
    <w:p w14:paraId="4A1C7DAC" w14:textId="77777777" w:rsidR="00B42746" w:rsidRPr="000F72E0" w:rsidRDefault="00B42746" w:rsidP="000F72E0">
      <w:pPr>
        <w:numPr>
          <w:ilvl w:val="0"/>
          <w:numId w:val="18"/>
        </w:numPr>
        <w:rPr>
          <w:rFonts w:eastAsia="Calibri"/>
          <w:lang w:eastAsia="ar-SA"/>
        </w:rPr>
      </w:pPr>
      <w:r w:rsidRPr="000F72E0">
        <w:rPr>
          <w:bCs/>
          <w:iCs/>
        </w:rPr>
        <w:t>Grįžtamas spermos gamybos susilpnėjimas.</w:t>
      </w:r>
      <w:r w:rsidRPr="000F72E0">
        <w:rPr>
          <w:rFonts w:eastAsia="Calibri"/>
          <w:lang w:eastAsia="ar-SA"/>
        </w:rPr>
        <w:t xml:space="preserve"> </w:t>
      </w:r>
    </w:p>
    <w:p w14:paraId="420E1277" w14:textId="77777777" w:rsidR="00B42746" w:rsidRDefault="00B42746" w:rsidP="00B90D37">
      <w:pPr>
        <w:tabs>
          <w:tab w:val="num" w:pos="142"/>
        </w:tabs>
        <w:jc w:val="both"/>
        <w:rPr>
          <w:lang w:eastAsia="lt-LT"/>
        </w:rPr>
      </w:pPr>
    </w:p>
    <w:p w14:paraId="3D837AF6" w14:textId="77777777" w:rsidR="00B42746" w:rsidRDefault="00B42746" w:rsidP="00B90D37">
      <w:pPr>
        <w:tabs>
          <w:tab w:val="left" w:pos="567"/>
        </w:tabs>
        <w:rPr>
          <w:b/>
          <w:noProof/>
          <w:snapToGrid w:val="0"/>
        </w:rPr>
      </w:pPr>
    </w:p>
    <w:p w14:paraId="7810F379" w14:textId="77777777" w:rsidR="00B42746" w:rsidRPr="00305FD7" w:rsidRDefault="00B42746" w:rsidP="00B90D37">
      <w:pPr>
        <w:tabs>
          <w:tab w:val="left" w:pos="567"/>
        </w:tabs>
        <w:rPr>
          <w:b/>
          <w:snapToGrid w:val="0"/>
        </w:rPr>
      </w:pPr>
      <w:r w:rsidRPr="00305FD7">
        <w:rPr>
          <w:b/>
          <w:noProof/>
          <w:snapToGrid w:val="0"/>
        </w:rPr>
        <w:t>Pranešimas apie šalutinį poveikį</w:t>
      </w:r>
    </w:p>
    <w:p w14:paraId="501B393D" w14:textId="111CFF44" w:rsidR="005935D6" w:rsidRPr="005935D6" w:rsidRDefault="00B42746" w:rsidP="005935D6">
      <w:pPr>
        <w:tabs>
          <w:tab w:val="left" w:pos="567"/>
        </w:tabs>
        <w:spacing w:line="260" w:lineRule="exact"/>
        <w:ind w:right="-449"/>
        <w:rPr>
          <w:snapToGrid w:val="0"/>
          <w:szCs w:val="20"/>
        </w:rPr>
      </w:pPr>
      <w:r w:rsidRPr="00305FD7">
        <w:rPr>
          <w:snapToGrid w:val="0"/>
          <w:szCs w:val="20"/>
        </w:rPr>
        <w:t xml:space="preserve">Jeigu pasireiškė šalutinis poveikis, įskaitant šiame lapelyje nenurodytą, pasakykite gydytojui arba vaistininkui. </w:t>
      </w:r>
      <w:r w:rsidR="005935D6" w:rsidRPr="005935D6">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5935D6" w:rsidRPr="005935D6">
        <w:rPr>
          <w:snapToGrid w:val="0"/>
          <w:szCs w:val="20"/>
          <w:u w:val="single"/>
        </w:rPr>
        <w:t>https://vapris.vvkt.lt/vvkt-web/public/nrv</w:t>
      </w:r>
      <w:r w:rsidR="005935D6" w:rsidRPr="005935D6">
        <w:rPr>
          <w:snapToGrid w:val="0"/>
          <w:szCs w:val="20"/>
        </w:rPr>
        <w:t xml:space="preserve"> arba užpildant Paciento pranešimo apie įtariamą nepageidaujamą reakciją (ĮNR) formą, kuri skelbiama </w:t>
      </w:r>
      <w:r w:rsidR="005935D6" w:rsidRPr="005935D6">
        <w:rPr>
          <w:snapToGrid w:val="0"/>
          <w:szCs w:val="20"/>
          <w:u w:val="single"/>
        </w:rPr>
        <w:t>https://www.vvkt.lt/index.php?4004286486</w:t>
      </w:r>
      <w:r w:rsidR="005935D6" w:rsidRPr="005935D6">
        <w:rPr>
          <w:snapToGrid w:val="0"/>
          <w:szCs w:val="20"/>
        </w:rPr>
        <w:t xml:space="preserve">, ir atsiunčiant elektroniniu paštu (adresu </w:t>
      </w:r>
      <w:r w:rsidR="005935D6" w:rsidRPr="005935D6">
        <w:rPr>
          <w:snapToGrid w:val="0"/>
          <w:szCs w:val="20"/>
          <w:u w:val="single"/>
        </w:rPr>
        <w:t>NepageidaujamaR@vvkt.lt</w:t>
      </w:r>
      <w:r w:rsidR="005935D6" w:rsidRPr="005935D6">
        <w:rPr>
          <w:snapToGrid w:val="0"/>
          <w:szCs w:val="20"/>
        </w:rPr>
        <w:t>) arba nemokamu telefonu 8 800 73 568. Pranešdami apie šalutinį poveikį galite mums padėti gauti daugiau informacijos apie šio vaisto saugumą.</w:t>
      </w:r>
    </w:p>
    <w:p w14:paraId="2AC7F432" w14:textId="77777777" w:rsidR="00B42746" w:rsidRPr="00305FD7" w:rsidRDefault="00B42746" w:rsidP="00985E4F">
      <w:pPr>
        <w:tabs>
          <w:tab w:val="left" w:pos="567"/>
        </w:tabs>
        <w:spacing w:line="260" w:lineRule="exact"/>
        <w:ind w:right="-449"/>
      </w:pPr>
    </w:p>
    <w:p w14:paraId="53EFF6D5" w14:textId="77777777" w:rsidR="00B42746" w:rsidRPr="00305FD7" w:rsidRDefault="00B42746" w:rsidP="00B90D37"/>
    <w:p w14:paraId="37DD2CF6" w14:textId="77777777" w:rsidR="00B42746" w:rsidRPr="00305FD7" w:rsidRDefault="00B42746" w:rsidP="00B90D37">
      <w:pPr>
        <w:ind w:left="567" w:hanging="567"/>
        <w:rPr>
          <w:b/>
          <w:caps/>
        </w:rPr>
      </w:pPr>
      <w:r w:rsidRPr="00305FD7">
        <w:rPr>
          <w:b/>
          <w:caps/>
        </w:rPr>
        <w:t>5.</w:t>
      </w:r>
      <w:r w:rsidRPr="00305FD7">
        <w:rPr>
          <w:b/>
          <w:caps/>
        </w:rPr>
        <w:tab/>
      </w:r>
      <w:r w:rsidRPr="00305FD7">
        <w:rPr>
          <w:b/>
        </w:rPr>
        <w:t>Kaip laikyti Salofalk</w:t>
      </w:r>
    </w:p>
    <w:p w14:paraId="3B129C34" w14:textId="77777777" w:rsidR="00B42746" w:rsidRPr="00305FD7" w:rsidRDefault="00B42746" w:rsidP="00B90D37">
      <w:pPr>
        <w:ind w:left="567" w:hanging="567"/>
        <w:rPr>
          <w:caps/>
        </w:rPr>
      </w:pPr>
    </w:p>
    <w:p w14:paraId="53FF51A1" w14:textId="77777777" w:rsidR="00B42746" w:rsidRPr="00305FD7" w:rsidRDefault="00B42746" w:rsidP="00B90D37">
      <w:pPr>
        <w:rPr>
          <w:b/>
        </w:rPr>
      </w:pPr>
      <w:r w:rsidRPr="00305FD7">
        <w:t>Šį vaistą laikykite vaikams nepastebimoje ir nepasiekiamoje vietoje.</w:t>
      </w:r>
    </w:p>
    <w:p w14:paraId="04EB660F" w14:textId="77777777" w:rsidR="00B42746" w:rsidRPr="00305FD7" w:rsidRDefault="00B42746" w:rsidP="00B90D37">
      <w:pPr>
        <w:rPr>
          <w:noProof/>
        </w:rPr>
      </w:pPr>
    </w:p>
    <w:p w14:paraId="55B6F563" w14:textId="22AC3036" w:rsidR="00B42746" w:rsidRDefault="00B42746" w:rsidP="00B90D37">
      <w:pPr>
        <w:rPr>
          <w:rFonts w:eastAsia="Calibri"/>
          <w:noProof/>
          <w:lang w:eastAsia="ar-SA"/>
        </w:rPr>
      </w:pPr>
      <w:r w:rsidRPr="00305FD7">
        <w:rPr>
          <w:noProof/>
        </w:rPr>
        <w:t xml:space="preserve">Ant lizdinės plokštelės ir dėžutės arba talpyklės po „EXP/Tinka iki“ nurodytam tinkamumo laikui pasibaigus, šio vaisto vartoti negalima. </w:t>
      </w:r>
      <w:r w:rsidRPr="00305FD7">
        <w:rPr>
          <w:rFonts w:eastAsia="Calibri"/>
          <w:noProof/>
          <w:lang w:eastAsia="ar-SA"/>
        </w:rPr>
        <w:t>Vaistas tinkamas vartoti iki paskutinės nurodyto mėnesio dienos.</w:t>
      </w:r>
    </w:p>
    <w:p w14:paraId="115509B4" w14:textId="77777777" w:rsidR="008B2413" w:rsidRPr="008B2413" w:rsidRDefault="008B2413" w:rsidP="008B2413">
      <w:pPr>
        <w:rPr>
          <w:noProof/>
        </w:rPr>
      </w:pPr>
      <w:r w:rsidRPr="008B2413">
        <w:rPr>
          <w:noProof/>
        </w:rPr>
        <w:t>Laikyti ne aukštesnėje kaip 25°C temperatūroje.</w:t>
      </w:r>
    </w:p>
    <w:p w14:paraId="66F0A9AF" w14:textId="77777777" w:rsidR="00B42746" w:rsidRPr="00305FD7" w:rsidRDefault="00B42746" w:rsidP="00B90D37">
      <w:r w:rsidRPr="00305FD7">
        <w:t>Vaistų negalima išmesti į kanalizaciją arba su buitinėmis atliekomis. Kaip išmesti nereikalingus vaistus, klauskite vaistininko. Šios priemonės padės apsaugoti aplinką</w:t>
      </w:r>
      <w:r w:rsidRPr="00305FD7">
        <w:rPr>
          <w:noProof/>
        </w:rPr>
        <w:t>.</w:t>
      </w:r>
    </w:p>
    <w:p w14:paraId="39AA8CCB" w14:textId="77777777" w:rsidR="00B42746" w:rsidRPr="00305FD7" w:rsidRDefault="00B42746" w:rsidP="00B90D37"/>
    <w:p w14:paraId="5EE82900" w14:textId="77777777" w:rsidR="00B42746" w:rsidRPr="00305FD7" w:rsidRDefault="00B42746" w:rsidP="00B90D37"/>
    <w:p w14:paraId="0B79DC5D" w14:textId="77777777" w:rsidR="00B42746" w:rsidRPr="00305FD7" w:rsidRDefault="00B42746" w:rsidP="00B90D37">
      <w:pPr>
        <w:spacing w:after="120"/>
        <w:ind w:left="378" w:hanging="378"/>
        <w:jc w:val="both"/>
        <w:rPr>
          <w:b/>
          <w:bCs/>
          <w:lang w:eastAsia="lt-LT"/>
        </w:rPr>
      </w:pPr>
      <w:r w:rsidRPr="00305FD7">
        <w:rPr>
          <w:b/>
          <w:bCs/>
          <w:lang w:eastAsia="lt-LT"/>
        </w:rPr>
        <w:t>6.</w:t>
      </w:r>
      <w:r w:rsidRPr="00305FD7">
        <w:rPr>
          <w:b/>
          <w:bCs/>
          <w:lang w:eastAsia="lt-LT"/>
        </w:rPr>
        <w:tab/>
      </w:r>
      <w:r w:rsidRPr="00305FD7">
        <w:rPr>
          <w:b/>
        </w:rPr>
        <w:t>Pakuotės turinys ir kita informacija</w:t>
      </w:r>
      <w:r w:rsidRPr="00305FD7" w:rsidDel="00F569E7">
        <w:rPr>
          <w:b/>
          <w:lang w:eastAsia="lt-LT"/>
        </w:rPr>
        <w:t xml:space="preserve"> </w:t>
      </w:r>
    </w:p>
    <w:p w14:paraId="5D079CD2" w14:textId="77777777" w:rsidR="00B42746" w:rsidRPr="00305FD7" w:rsidRDefault="00B42746" w:rsidP="00B90D37">
      <w:pPr>
        <w:jc w:val="both"/>
        <w:rPr>
          <w:rFonts w:ascii="Arial" w:hAnsi="Arial" w:cs="Arial"/>
        </w:rPr>
      </w:pPr>
    </w:p>
    <w:p w14:paraId="0818179C" w14:textId="77777777" w:rsidR="00B42746" w:rsidRPr="00305FD7" w:rsidRDefault="00B42746" w:rsidP="00B90D37">
      <w:pPr>
        <w:jc w:val="both"/>
        <w:rPr>
          <w:b/>
          <w:bCs/>
        </w:rPr>
      </w:pPr>
      <w:r w:rsidRPr="00305FD7">
        <w:rPr>
          <w:b/>
          <w:bCs/>
        </w:rPr>
        <w:t>Salofalk sudėtis</w:t>
      </w:r>
    </w:p>
    <w:p w14:paraId="1F4E5DB1" w14:textId="77777777" w:rsidR="00B42746" w:rsidRPr="00305FD7" w:rsidRDefault="00B42746" w:rsidP="00B90D37">
      <w:r w:rsidRPr="00305FD7">
        <w:t>Veiklioji medžiaga yra mesalazinas. Vienoje skrandyje neirioje tabletėje yra 500 mg mesalazino.</w:t>
      </w:r>
    </w:p>
    <w:p w14:paraId="1C6D149D" w14:textId="77777777" w:rsidR="00B42746" w:rsidRPr="00305FD7" w:rsidRDefault="00B42746" w:rsidP="00B90D37"/>
    <w:p w14:paraId="1FBC7F30" w14:textId="207995DE" w:rsidR="00B42746" w:rsidRPr="00305FD7" w:rsidRDefault="00B42746" w:rsidP="00B90D37">
      <w:r w:rsidRPr="00305FD7">
        <w:t>Pagalbinės medžiagos yra kalcio stearatas, kroskarmeliozės natrio druska, glicinas, koloidinis bevandenis silicio dioksidas, mikrokristalinė celiuliozė, natrio karbonatas, povidonas K25 (tabletės branduolys), hipromeliozė, makrogolis 6000, metakrilo rūgšties ir metilmetakrilato 1:1 kopolimeras, bazinis butilintas metakrilato kopolimeras, talkas, geltonasis geležies oksidas (E 172), titano dioksidas (E 171) (tabletės dangalas).</w:t>
      </w:r>
    </w:p>
    <w:p w14:paraId="1D68181A" w14:textId="77777777" w:rsidR="00B42746" w:rsidRPr="00305FD7" w:rsidRDefault="00B42746" w:rsidP="00B90D37">
      <w:pPr>
        <w:ind w:left="567" w:hanging="567"/>
      </w:pPr>
    </w:p>
    <w:p w14:paraId="3D7151BF" w14:textId="77777777" w:rsidR="00B42746" w:rsidRPr="00305FD7" w:rsidRDefault="00B42746" w:rsidP="00B90D37">
      <w:pPr>
        <w:spacing w:line="220" w:lineRule="exact"/>
        <w:rPr>
          <w:b/>
          <w:bCs/>
        </w:rPr>
      </w:pPr>
      <w:r w:rsidRPr="00305FD7">
        <w:rPr>
          <w:b/>
          <w:bCs/>
        </w:rPr>
        <w:t>Salofalk išvaizda ir kiekis pakuotėje</w:t>
      </w:r>
    </w:p>
    <w:p w14:paraId="3F59DDFC" w14:textId="77777777" w:rsidR="00B42746" w:rsidRPr="00305FD7" w:rsidRDefault="00B42746" w:rsidP="00B90D37">
      <w:r w:rsidRPr="00305FD7">
        <w:t>Ovalios, šviesiai geltonos arba gelsvai rudos skrandyje neirios tabletės. Jos yra matinės, lygiu paviršiumi.</w:t>
      </w:r>
    </w:p>
    <w:p w14:paraId="75A5DEF7" w14:textId="77777777" w:rsidR="00B42746" w:rsidRPr="00305FD7" w:rsidRDefault="00B42746" w:rsidP="00B90D37"/>
    <w:p w14:paraId="7767A270" w14:textId="5E65536B" w:rsidR="00B42746" w:rsidRPr="00305FD7" w:rsidRDefault="00B42746" w:rsidP="00B90D37">
      <w:r w:rsidRPr="00305FD7">
        <w:t>Salofalk tiekiamas pakuotėmis, kurių kiekvienoje yra 50 skrandyje neirių tablečių (5 lizdinės plokštelės po 10 skrandyje neirių tablečių).</w:t>
      </w:r>
    </w:p>
    <w:p w14:paraId="5DCF9481" w14:textId="77777777" w:rsidR="00B42746" w:rsidRPr="00305FD7" w:rsidRDefault="00B42746" w:rsidP="00B90D37">
      <w:pPr>
        <w:ind w:left="567" w:hanging="567"/>
      </w:pPr>
    </w:p>
    <w:p w14:paraId="7F80EF67" w14:textId="77777777" w:rsidR="00B42746" w:rsidRPr="00305FD7" w:rsidRDefault="00B42746" w:rsidP="00B90D37">
      <w:pPr>
        <w:spacing w:line="220" w:lineRule="exact"/>
        <w:rPr>
          <w:b/>
          <w:bCs/>
        </w:rPr>
      </w:pPr>
      <w:r w:rsidRPr="00305FD7">
        <w:rPr>
          <w:b/>
          <w:bCs/>
        </w:rPr>
        <w:t>Registruotojas ir gamintojas</w:t>
      </w:r>
    </w:p>
    <w:p w14:paraId="106D3AC2" w14:textId="77777777" w:rsidR="00B42746" w:rsidRPr="00305FD7" w:rsidRDefault="00B42746" w:rsidP="00B90D37">
      <w:pPr>
        <w:jc w:val="both"/>
      </w:pPr>
      <w:r w:rsidRPr="00305FD7">
        <w:t>D</w:t>
      </w:r>
      <w:r>
        <w:t>R</w:t>
      </w:r>
      <w:r w:rsidRPr="00305FD7">
        <w:t xml:space="preserve">. </w:t>
      </w:r>
      <w:r>
        <w:t xml:space="preserve">FALK PHARMA </w:t>
      </w:r>
      <w:r w:rsidRPr="00305FD7">
        <w:t xml:space="preserve"> GmbH</w:t>
      </w:r>
    </w:p>
    <w:p w14:paraId="4973CD2A" w14:textId="77777777" w:rsidR="00B42746" w:rsidRPr="00305FD7" w:rsidRDefault="00B42746" w:rsidP="00B90D37">
      <w:pPr>
        <w:jc w:val="both"/>
      </w:pPr>
      <w:r w:rsidRPr="00305FD7">
        <w:t>Leinenweberstr. 5</w:t>
      </w:r>
    </w:p>
    <w:p w14:paraId="7A928FEF" w14:textId="77777777" w:rsidR="00B42746" w:rsidRPr="00305FD7" w:rsidRDefault="00B42746" w:rsidP="00B90D37">
      <w:pPr>
        <w:jc w:val="both"/>
      </w:pPr>
      <w:r w:rsidRPr="00305FD7">
        <w:lastRenderedPageBreak/>
        <w:t xml:space="preserve">79108 Freiburg </w:t>
      </w:r>
    </w:p>
    <w:p w14:paraId="63A8AF32" w14:textId="77777777" w:rsidR="00B42746" w:rsidRPr="00305FD7" w:rsidRDefault="00B42746" w:rsidP="00B90D37">
      <w:pPr>
        <w:jc w:val="both"/>
      </w:pPr>
      <w:r w:rsidRPr="00305FD7">
        <w:t>Vokietija</w:t>
      </w:r>
    </w:p>
    <w:p w14:paraId="5955F63E" w14:textId="499E34E2" w:rsidR="00B42746" w:rsidRPr="00305FD7" w:rsidRDefault="00640C6E" w:rsidP="00B90D37">
      <w:pPr>
        <w:jc w:val="both"/>
      </w:pPr>
      <w:r w:rsidRPr="00305FD7">
        <w:t>Tel</w:t>
      </w:r>
      <w:r>
        <w:t>.</w:t>
      </w:r>
      <w:r w:rsidRPr="00305FD7">
        <w:t xml:space="preserve"> </w:t>
      </w:r>
      <w:r w:rsidR="00B42746" w:rsidRPr="00305FD7">
        <w:t>+49 761 15 140</w:t>
      </w:r>
    </w:p>
    <w:p w14:paraId="51D483A3" w14:textId="77777777" w:rsidR="00B42746" w:rsidRPr="00305FD7" w:rsidRDefault="00B42746" w:rsidP="00B90D37">
      <w:pPr>
        <w:jc w:val="both"/>
      </w:pPr>
      <w:r w:rsidRPr="00305FD7">
        <w:t>Faksas +49 761 15 14 321</w:t>
      </w:r>
    </w:p>
    <w:p w14:paraId="60CAD942" w14:textId="77777777" w:rsidR="00B42746" w:rsidRPr="00305FD7" w:rsidRDefault="00B42746" w:rsidP="00B90D37">
      <w:pPr>
        <w:jc w:val="both"/>
      </w:pPr>
      <w:r w:rsidRPr="00305FD7">
        <w:t xml:space="preserve">El. paštas </w:t>
      </w:r>
      <w:hyperlink r:id="rId14" w:history="1">
        <w:r w:rsidRPr="00305FD7">
          <w:rPr>
            <w:color w:val="0000FF"/>
            <w:u w:val="single"/>
          </w:rPr>
          <w:t>zentrale@drfalkpharma.de</w:t>
        </w:r>
      </w:hyperlink>
    </w:p>
    <w:p w14:paraId="60FD9908" w14:textId="77777777" w:rsidR="00B42746" w:rsidRPr="00305FD7" w:rsidRDefault="00B42746" w:rsidP="00B90D37">
      <w:pPr>
        <w:ind w:left="567" w:hanging="567"/>
      </w:pPr>
    </w:p>
    <w:p w14:paraId="7BE4C2DC" w14:textId="77777777" w:rsidR="00B42746" w:rsidRPr="00305FD7" w:rsidRDefault="00B42746" w:rsidP="00B90D37">
      <w:pPr>
        <w:tabs>
          <w:tab w:val="left" w:pos="709"/>
          <w:tab w:val="left" w:pos="2694"/>
        </w:tabs>
        <w:ind w:right="283"/>
      </w:pPr>
    </w:p>
    <w:p w14:paraId="121474E6" w14:textId="77777777" w:rsidR="00B42746" w:rsidRPr="00305FD7" w:rsidRDefault="00B42746" w:rsidP="00B90D37">
      <w:pPr>
        <w:rPr>
          <w:noProof/>
        </w:rPr>
      </w:pPr>
      <w:r w:rsidRPr="00305FD7">
        <w:rPr>
          <w:noProof/>
        </w:rPr>
        <w:t>Jeigu apie šį vaistą norite sužinoti daugiau, kreipkitės į vietinį registruotojo atstovą.</w:t>
      </w:r>
    </w:p>
    <w:p w14:paraId="35D56283" w14:textId="77777777" w:rsidR="00B42746" w:rsidRPr="00305FD7" w:rsidRDefault="00B42746" w:rsidP="00B90D37">
      <w:pPr>
        <w:numPr>
          <w:ilvl w:val="12"/>
          <w:numId w:val="0"/>
        </w:numPr>
        <w:ind w:right="-2"/>
        <w:rPr>
          <w:noProof/>
        </w:rPr>
      </w:pPr>
    </w:p>
    <w:tbl>
      <w:tblPr>
        <w:tblW w:w="4678" w:type="dxa"/>
        <w:tblInd w:w="-34" w:type="dxa"/>
        <w:tblLayout w:type="fixed"/>
        <w:tblLook w:val="0000" w:firstRow="0" w:lastRow="0" w:firstColumn="0" w:lastColumn="0" w:noHBand="0" w:noVBand="0"/>
      </w:tblPr>
      <w:tblGrid>
        <w:gridCol w:w="4678"/>
      </w:tblGrid>
      <w:tr w:rsidR="00B42746" w:rsidRPr="00305FD7" w14:paraId="1FBEC112" w14:textId="77777777" w:rsidTr="00D70A60">
        <w:tc>
          <w:tcPr>
            <w:tcW w:w="4678" w:type="dxa"/>
          </w:tcPr>
          <w:p w14:paraId="563115F4" w14:textId="77777777" w:rsidR="00B42746" w:rsidRPr="00305FD7" w:rsidRDefault="00B42746" w:rsidP="00D70A60">
            <w:pPr>
              <w:tabs>
                <w:tab w:val="left" w:pos="360"/>
                <w:tab w:val="left" w:pos="3060"/>
              </w:tabs>
            </w:pPr>
            <w:r w:rsidRPr="00305FD7">
              <w:t>UAB Morfėjus</w:t>
            </w:r>
          </w:p>
          <w:p w14:paraId="34240DBB" w14:textId="77777777" w:rsidR="00B42746" w:rsidRPr="00305FD7" w:rsidRDefault="00B42746" w:rsidP="00D70A60">
            <w:pPr>
              <w:tabs>
                <w:tab w:val="left" w:pos="360"/>
                <w:tab w:val="left" w:pos="3060"/>
              </w:tabs>
            </w:pPr>
            <w:r w:rsidRPr="00305FD7">
              <w:t>Žalgirio g. 93-42</w:t>
            </w:r>
          </w:p>
          <w:p w14:paraId="662F7B79" w14:textId="77777777" w:rsidR="00B42746" w:rsidRPr="00305FD7" w:rsidRDefault="00B42746" w:rsidP="00D70A60">
            <w:pPr>
              <w:tabs>
                <w:tab w:val="left" w:pos="360"/>
                <w:tab w:val="left" w:pos="3060"/>
              </w:tabs>
            </w:pPr>
            <w:r w:rsidRPr="00305FD7">
              <w:t>LT-08218 Vilnius</w:t>
            </w:r>
          </w:p>
          <w:p w14:paraId="46A0C82B" w14:textId="77777777" w:rsidR="00B42746" w:rsidRPr="00305FD7" w:rsidRDefault="00B42746" w:rsidP="00D70A60">
            <w:pPr>
              <w:tabs>
                <w:tab w:val="left" w:pos="360"/>
                <w:tab w:val="left" w:pos="3060"/>
              </w:tabs>
            </w:pPr>
            <w:r w:rsidRPr="00305FD7">
              <w:t xml:space="preserve">Tel. +370 </w:t>
            </w:r>
            <w:r>
              <w:t xml:space="preserve">5 </w:t>
            </w:r>
            <w:r w:rsidRPr="00305FD7">
              <w:t>2796328</w:t>
            </w:r>
          </w:p>
          <w:p w14:paraId="212BF316" w14:textId="77777777" w:rsidR="00B42746" w:rsidRPr="00305FD7" w:rsidRDefault="00B42746" w:rsidP="00D70A60">
            <w:pPr>
              <w:tabs>
                <w:tab w:val="left" w:pos="360"/>
                <w:tab w:val="left" w:pos="3060"/>
              </w:tabs>
            </w:pPr>
            <w:r w:rsidRPr="00305FD7">
              <w:t>El. paštas info@morfejus.lt</w:t>
            </w:r>
          </w:p>
          <w:p w14:paraId="2E196830" w14:textId="77777777" w:rsidR="00B42746" w:rsidRPr="00305FD7" w:rsidRDefault="00B42746" w:rsidP="00D70A60">
            <w:pPr>
              <w:tabs>
                <w:tab w:val="left" w:pos="-720"/>
              </w:tabs>
              <w:suppressAutoHyphens/>
            </w:pPr>
          </w:p>
        </w:tc>
      </w:tr>
    </w:tbl>
    <w:p w14:paraId="74019BE3" w14:textId="77777777" w:rsidR="00B42746" w:rsidRPr="00305FD7" w:rsidRDefault="00B42746" w:rsidP="00B90D37">
      <w:pPr>
        <w:numPr>
          <w:ilvl w:val="12"/>
          <w:numId w:val="0"/>
        </w:numPr>
        <w:ind w:right="-2"/>
        <w:rPr>
          <w:noProof/>
        </w:rPr>
      </w:pPr>
    </w:p>
    <w:p w14:paraId="7CC6572F" w14:textId="777911B1" w:rsidR="00B42746" w:rsidRPr="00305FD7" w:rsidRDefault="00B42746" w:rsidP="00B90D37">
      <w:pPr>
        <w:numPr>
          <w:ilvl w:val="12"/>
          <w:numId w:val="0"/>
        </w:numPr>
        <w:ind w:right="-2"/>
        <w:outlineLvl w:val="0"/>
        <w:rPr>
          <w:noProof/>
        </w:rPr>
      </w:pPr>
      <w:r w:rsidRPr="00305FD7">
        <w:rPr>
          <w:b/>
          <w:bCs/>
          <w:noProof/>
        </w:rPr>
        <w:t xml:space="preserve">Šis pakuotės </w:t>
      </w:r>
      <w:r w:rsidRPr="00305FD7">
        <w:rPr>
          <w:b/>
          <w:noProof/>
        </w:rPr>
        <w:t>lapelis paskutinį kartą peržiūrėtas</w:t>
      </w:r>
      <w:r>
        <w:rPr>
          <w:b/>
          <w:noProof/>
        </w:rPr>
        <w:t xml:space="preserve"> </w:t>
      </w:r>
      <w:r w:rsidR="00971E92">
        <w:rPr>
          <w:b/>
          <w:noProof/>
        </w:rPr>
        <w:t>2025</w:t>
      </w:r>
      <w:r w:rsidR="005C20D7">
        <w:rPr>
          <w:b/>
          <w:noProof/>
        </w:rPr>
        <w:t>-</w:t>
      </w:r>
      <w:r w:rsidR="00971E92">
        <w:rPr>
          <w:b/>
          <w:noProof/>
        </w:rPr>
        <w:t>01</w:t>
      </w:r>
      <w:r w:rsidR="005C20D7">
        <w:rPr>
          <w:b/>
          <w:noProof/>
        </w:rPr>
        <w:t>-28.</w:t>
      </w:r>
    </w:p>
    <w:p w14:paraId="600BB2DD" w14:textId="77777777" w:rsidR="00B42746" w:rsidRPr="00305FD7" w:rsidRDefault="00B42746" w:rsidP="00B90D37">
      <w:pPr>
        <w:numPr>
          <w:ilvl w:val="12"/>
          <w:numId w:val="0"/>
        </w:numPr>
        <w:ind w:right="-2"/>
        <w:rPr>
          <w:noProof/>
        </w:rPr>
      </w:pPr>
    </w:p>
    <w:p w14:paraId="3BD9ADD0" w14:textId="77777777" w:rsidR="00B42746" w:rsidRPr="00305FD7" w:rsidRDefault="00B42746" w:rsidP="00B90D37">
      <w:pPr>
        <w:numPr>
          <w:ilvl w:val="12"/>
          <w:numId w:val="0"/>
        </w:numPr>
        <w:ind w:right="-2"/>
        <w:rPr>
          <w:noProof/>
        </w:rPr>
      </w:pPr>
    </w:p>
    <w:p w14:paraId="28EDE320" w14:textId="77777777" w:rsidR="00B42746" w:rsidRPr="00305FD7" w:rsidRDefault="00B42746" w:rsidP="00B90D37">
      <w:pPr>
        <w:numPr>
          <w:ilvl w:val="12"/>
          <w:numId w:val="0"/>
        </w:numPr>
        <w:ind w:right="-2"/>
        <w:rPr>
          <w:b/>
          <w:snapToGrid w:val="0"/>
        </w:rPr>
      </w:pPr>
      <w:r w:rsidRPr="00305FD7">
        <w:rPr>
          <w:b/>
          <w:noProof/>
          <w:snapToGrid w:val="0"/>
        </w:rPr>
        <w:t>Kiti informacijos šaltiniai</w:t>
      </w:r>
    </w:p>
    <w:p w14:paraId="492EFEF1" w14:textId="77777777" w:rsidR="00B42746" w:rsidRPr="00305FD7" w:rsidRDefault="00B42746" w:rsidP="00B90D37">
      <w:pPr>
        <w:numPr>
          <w:ilvl w:val="12"/>
          <w:numId w:val="0"/>
        </w:numPr>
        <w:tabs>
          <w:tab w:val="left" w:pos="567"/>
        </w:tabs>
        <w:ind w:right="-2"/>
        <w:rPr>
          <w:i/>
          <w:snapToGrid w:val="0"/>
        </w:rPr>
      </w:pPr>
    </w:p>
    <w:p w14:paraId="2AF745DC" w14:textId="77777777" w:rsidR="00B42746" w:rsidRPr="001E3767" w:rsidRDefault="00B42746" w:rsidP="00B90D37">
      <w:pPr>
        <w:numPr>
          <w:ilvl w:val="12"/>
          <w:numId w:val="0"/>
        </w:numPr>
        <w:tabs>
          <w:tab w:val="left" w:pos="567"/>
        </w:tabs>
        <w:ind w:right="-2"/>
        <w:rPr>
          <w:snapToGrid w:val="0"/>
          <w:szCs w:val="20"/>
        </w:rPr>
      </w:pPr>
      <w:r w:rsidRPr="00305FD7">
        <w:rPr>
          <w:snapToGrid w:val="0"/>
          <w:szCs w:val="20"/>
        </w:rPr>
        <w:t xml:space="preserve">Išsami informacija apie šį </w:t>
      </w:r>
      <w:r w:rsidRPr="00305FD7">
        <w:rPr>
          <w:snapToGrid w:val="0"/>
        </w:rPr>
        <w:t>vaistą</w:t>
      </w:r>
      <w:r w:rsidRPr="00305FD7">
        <w:rPr>
          <w:snapToGrid w:val="0"/>
          <w:szCs w:val="20"/>
        </w:rPr>
        <w:t xml:space="preserve"> pateikiama Valstybinės vaistų kontrolės tarnybos prie Lietuvos Respublikos sveikatos apsaugos ministerijos tinklalapyje</w:t>
      </w:r>
      <w:r w:rsidRPr="00305FD7">
        <w:rPr>
          <w:i/>
          <w:snapToGrid w:val="0"/>
        </w:rPr>
        <w:t xml:space="preserve"> </w:t>
      </w:r>
      <w:hyperlink r:id="rId15" w:history="1">
        <w:r w:rsidRPr="00305FD7">
          <w:rPr>
            <w:rFonts w:eastAsia="SimSun"/>
            <w:snapToGrid w:val="0"/>
            <w:color w:val="0000FF"/>
            <w:szCs w:val="20"/>
            <w:u w:val="single"/>
          </w:rPr>
          <w:t>http://www.vvkt.lt/</w:t>
        </w:r>
      </w:hyperlink>
      <w:r w:rsidRPr="00305FD7">
        <w:rPr>
          <w:snapToGrid w:val="0"/>
          <w:szCs w:val="20"/>
        </w:rPr>
        <w:t>.</w:t>
      </w:r>
    </w:p>
    <w:p w14:paraId="6B3FC862" w14:textId="77777777" w:rsidR="00B42746" w:rsidRPr="00301F41" w:rsidRDefault="00B42746" w:rsidP="00B90D37">
      <w:pPr>
        <w:numPr>
          <w:ilvl w:val="12"/>
          <w:numId w:val="0"/>
        </w:numPr>
        <w:tabs>
          <w:tab w:val="left" w:pos="567"/>
        </w:tabs>
        <w:ind w:right="-2"/>
      </w:pPr>
    </w:p>
    <w:p w14:paraId="08F7520A" w14:textId="77777777" w:rsidR="00B42746" w:rsidRDefault="00B42746"/>
    <w:p w14:paraId="1F7EA5C3" w14:textId="77777777" w:rsidR="00B42746" w:rsidRDefault="00B42746" w:rsidP="00B117DB">
      <w:pPr>
        <w:rPr>
          <w:noProof/>
        </w:rPr>
      </w:pPr>
    </w:p>
    <w:p w14:paraId="58A9EE07" w14:textId="77777777" w:rsidR="00B42746" w:rsidRDefault="00B42746" w:rsidP="00985E4F">
      <w:pPr>
        <w:rPr>
          <w:noProof/>
        </w:rPr>
      </w:pPr>
    </w:p>
    <w:sectPr w:rsidR="00B42746" w:rsidSect="00DF75E9">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BB535C" w14:textId="77777777" w:rsidR="00DA24DE" w:rsidRDefault="00DA24DE">
      <w:r>
        <w:separator/>
      </w:r>
    </w:p>
  </w:endnote>
  <w:endnote w:type="continuationSeparator" w:id="0">
    <w:p w14:paraId="767C5C12" w14:textId="77777777" w:rsidR="00DA24DE" w:rsidRDefault="00DA24DE">
      <w:r>
        <w:continuationSeparator/>
      </w:r>
    </w:p>
  </w:endnote>
  <w:endnote w:type="continuationNotice" w:id="1">
    <w:p w14:paraId="3C4439F3" w14:textId="77777777" w:rsidR="00DA24DE" w:rsidRDefault="00DA24D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D06AD" w14:textId="77777777" w:rsidR="009C2D88" w:rsidRDefault="009C2D88">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4B65E480" w14:textId="77777777" w:rsidR="009C2D88" w:rsidRDefault="009C2D88">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00D73E" w14:textId="356C63DF" w:rsidR="009C2D88" w:rsidRDefault="009C2D88" w:rsidP="00BD1EE7">
    <w:pPr>
      <w:pStyle w:val="Porat"/>
    </w:pPr>
    <w:r w:rsidRPr="00BD1EE7">
      <w:rPr>
        <w:lang w:val="en-US"/>
      </w:rPr>
      <w:tab/>
    </w:r>
    <w:r w:rsidRPr="00BD1EE7">
      <w:rPr>
        <w:lang w:val="en-US"/>
      </w:rPr>
      <w:tab/>
    </w:r>
    <w:r>
      <w:rPr>
        <w:lang w:val="de-DE"/>
      </w:rPr>
      <w:fldChar w:fldCharType="begin"/>
    </w:r>
    <w:r w:rsidRPr="00BD1EE7">
      <w:rPr>
        <w:lang w:val="en-US"/>
      </w:rPr>
      <w:instrText xml:space="preserve"> PAGE   \* MERGEFORMAT </w:instrText>
    </w:r>
    <w:r>
      <w:rPr>
        <w:lang w:val="de-DE"/>
      </w:rPr>
      <w:fldChar w:fldCharType="separate"/>
    </w:r>
    <w:r w:rsidR="00F74F8C">
      <w:rPr>
        <w:noProof/>
        <w:lang w:val="en-US"/>
      </w:rPr>
      <w:t>1</w:t>
    </w:r>
    <w:r>
      <w:rPr>
        <w:lang w:val="de-DE"/>
      </w:rPr>
      <w:fldChar w:fldCharType="end"/>
    </w:r>
    <w:r w:rsidRPr="00BD1EE7">
      <w:rPr>
        <w:lang w:val="en-US"/>
      </w:rPr>
      <w:t> / </w:t>
    </w:r>
    <w:r>
      <w:rPr>
        <w:lang w:val="de-DE"/>
      </w:rPr>
      <w:fldChar w:fldCharType="begin"/>
    </w:r>
    <w:r w:rsidRPr="00BD1EE7">
      <w:rPr>
        <w:lang w:val="en-US"/>
      </w:rPr>
      <w:instrText xml:space="preserve"> NUMPAGES   \* MERGEFORMAT </w:instrText>
    </w:r>
    <w:r>
      <w:rPr>
        <w:lang w:val="de-DE"/>
      </w:rPr>
      <w:fldChar w:fldCharType="separate"/>
    </w:r>
    <w:r w:rsidR="00F74F8C">
      <w:rPr>
        <w:noProof/>
        <w:lang w:val="en-US"/>
      </w:rPr>
      <w:t>25</w:t>
    </w:r>
    <w:r>
      <w:rPr>
        <w:lang w:val="de-DE"/>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131D0" w14:textId="77777777" w:rsidR="009C2D88" w:rsidRDefault="009C2D88">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930EDE7" w14:textId="77777777" w:rsidR="009C2D88" w:rsidRDefault="009C2D88">
    <w:pPr>
      <w:pStyle w:val="Porat"/>
      <w:ind w:right="360"/>
      <w:rPr>
        <w:lang w:val="lt-LT"/>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50585C" w14:textId="46A235BF" w:rsidR="009C2D88" w:rsidRDefault="009C2D88" w:rsidP="006E6FD4">
    <w:pPr>
      <w:pStyle w:val="Porat"/>
      <w:rPr>
        <w:rStyle w:val="Puslapionumeris"/>
        <w:rFonts w:ascii="Arial" w:hAnsi="Arial" w:cs="Arial"/>
        <w:sz w:val="22"/>
        <w:szCs w:val="24"/>
        <w:lang w:val="lt-LT"/>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9A42CE" w14:textId="77777777" w:rsidR="009C2D88" w:rsidRDefault="009C2D8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CDE551" w14:textId="77777777" w:rsidR="00DA24DE" w:rsidRDefault="00DA24DE">
      <w:r>
        <w:separator/>
      </w:r>
    </w:p>
  </w:footnote>
  <w:footnote w:type="continuationSeparator" w:id="0">
    <w:p w14:paraId="1991A911" w14:textId="77777777" w:rsidR="00DA24DE" w:rsidRDefault="00DA24DE">
      <w:r>
        <w:continuationSeparator/>
      </w:r>
    </w:p>
  </w:footnote>
  <w:footnote w:type="continuationNotice" w:id="1">
    <w:p w14:paraId="66C2111F" w14:textId="77777777" w:rsidR="00DA24DE" w:rsidRDefault="00DA24D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C84826" w14:textId="77777777" w:rsidR="009C2D88" w:rsidRDefault="009C2D88">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95A887" w14:textId="77777777" w:rsidR="009C2D88" w:rsidRDefault="009C2D88">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64E69E" w14:textId="77777777" w:rsidR="009C2D88" w:rsidRDefault="009C2D8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9C6923"/>
    <w:multiLevelType w:val="hybridMultilevel"/>
    <w:tmpl w:val="50D8BFE8"/>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4AF6D84"/>
    <w:multiLevelType w:val="singleLevel"/>
    <w:tmpl w:val="0809000F"/>
    <w:lvl w:ilvl="0">
      <w:start w:val="1"/>
      <w:numFmt w:val="decimal"/>
      <w:lvlText w:val="%1."/>
      <w:lvlJc w:val="left"/>
      <w:pPr>
        <w:tabs>
          <w:tab w:val="num" w:pos="360"/>
        </w:tabs>
        <w:ind w:left="360" w:hanging="360"/>
      </w:pPr>
      <w:rPr>
        <w:rFonts w:cs="Times New Roman" w:hint="default"/>
      </w:rPr>
    </w:lvl>
  </w:abstractNum>
  <w:abstractNum w:abstractNumId="3" w15:restartNumberingAfterBreak="0">
    <w:nsid w:val="073A5F8E"/>
    <w:multiLevelType w:val="multilevel"/>
    <w:tmpl w:val="4AE20EA0"/>
    <w:lvl w:ilvl="0">
      <w:start w:val="4"/>
      <w:numFmt w:val="decimal"/>
      <w:lvlText w:val="%1"/>
      <w:lvlJc w:val="left"/>
      <w:pPr>
        <w:tabs>
          <w:tab w:val="num" w:pos="1290"/>
        </w:tabs>
        <w:ind w:left="1290" w:hanging="1290"/>
      </w:pPr>
      <w:rPr>
        <w:rFonts w:hint="default"/>
      </w:rPr>
    </w:lvl>
    <w:lvl w:ilvl="1">
      <w:start w:val="8"/>
      <w:numFmt w:val="decimal"/>
      <w:lvlText w:val="%1.%2"/>
      <w:lvlJc w:val="left"/>
      <w:pPr>
        <w:tabs>
          <w:tab w:val="num" w:pos="1290"/>
        </w:tabs>
        <w:ind w:left="1290" w:hanging="1290"/>
      </w:pPr>
      <w:rPr>
        <w:rFonts w:hint="default"/>
      </w:rPr>
    </w:lvl>
    <w:lvl w:ilvl="2">
      <w:start w:val="1"/>
      <w:numFmt w:val="decimal"/>
      <w:lvlText w:val="%1.%2.%3"/>
      <w:lvlJc w:val="left"/>
      <w:pPr>
        <w:tabs>
          <w:tab w:val="num" w:pos="1290"/>
        </w:tabs>
        <w:ind w:left="1290" w:hanging="1290"/>
      </w:pPr>
      <w:rPr>
        <w:rFonts w:hint="default"/>
      </w:rPr>
    </w:lvl>
    <w:lvl w:ilvl="3">
      <w:start w:val="1"/>
      <w:numFmt w:val="decimal"/>
      <w:lvlText w:val="%1.%2.%3.%4"/>
      <w:lvlJc w:val="left"/>
      <w:pPr>
        <w:tabs>
          <w:tab w:val="num" w:pos="1290"/>
        </w:tabs>
        <w:ind w:left="1290" w:hanging="1290"/>
      </w:pPr>
      <w:rPr>
        <w:rFonts w:hint="default"/>
      </w:rPr>
    </w:lvl>
    <w:lvl w:ilvl="4">
      <w:start w:val="1"/>
      <w:numFmt w:val="decimal"/>
      <w:lvlText w:val="%1.%2.%3.%4.%5"/>
      <w:lvlJc w:val="left"/>
      <w:pPr>
        <w:tabs>
          <w:tab w:val="num" w:pos="1290"/>
        </w:tabs>
        <w:ind w:left="1290" w:hanging="1290"/>
      </w:pPr>
      <w:rPr>
        <w:rFonts w:hint="default"/>
      </w:rPr>
    </w:lvl>
    <w:lvl w:ilvl="5">
      <w:start w:val="1"/>
      <w:numFmt w:val="decimal"/>
      <w:lvlText w:val="%1.%2.%3.%4.%5.%6"/>
      <w:lvlJc w:val="left"/>
      <w:pPr>
        <w:tabs>
          <w:tab w:val="num" w:pos="1290"/>
        </w:tabs>
        <w:ind w:left="1290" w:hanging="129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6205895"/>
    <w:multiLevelType w:val="hybridMultilevel"/>
    <w:tmpl w:val="BD6C5DAC"/>
    <w:lvl w:ilvl="0" w:tplc="B7D4B71C">
      <w:start w:val="1"/>
      <w:numFmt w:val="bullet"/>
      <w:lvlText w:val="-"/>
      <w:lvlJc w:val="left"/>
      <w:pPr>
        <w:ind w:left="720" w:hanging="360"/>
      </w:pPr>
      <w:rPr>
        <w:rFonts w:ascii="Arial" w:hAnsi="Arial" w:hint="default"/>
        <w:b/>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7E4148A"/>
    <w:multiLevelType w:val="hybridMultilevel"/>
    <w:tmpl w:val="5B4A7BE8"/>
    <w:lvl w:ilvl="0" w:tplc="C172D052">
      <w:start w:val="1"/>
      <w:numFmt w:val="bullet"/>
      <w:lvlText w:val=""/>
      <w:lvlJc w:val="left"/>
      <w:pPr>
        <w:tabs>
          <w:tab w:val="num" w:pos="2770"/>
        </w:tabs>
        <w:ind w:left="2770" w:hanging="360"/>
      </w:pPr>
      <w:rPr>
        <w:rFonts w:ascii="Symbol" w:hAnsi="Symbo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7" w15:restartNumberingAfterBreak="0">
    <w:nsid w:val="290A0E89"/>
    <w:multiLevelType w:val="hybridMultilevel"/>
    <w:tmpl w:val="EF3C8F32"/>
    <w:lvl w:ilvl="0" w:tplc="B7D4B71C">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FA198C"/>
    <w:multiLevelType w:val="hybridMultilevel"/>
    <w:tmpl w:val="84B460E8"/>
    <w:lvl w:ilvl="0" w:tplc="B7D4B71C">
      <w:start w:val="1"/>
      <w:numFmt w:val="bullet"/>
      <w:lvlText w:val="-"/>
      <w:lvlJc w:val="left"/>
      <w:pPr>
        <w:ind w:left="1080" w:hanging="360"/>
      </w:pPr>
      <w:rPr>
        <w:rFonts w:ascii="Arial" w:hAnsi="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31AC4861"/>
    <w:multiLevelType w:val="hybridMultilevel"/>
    <w:tmpl w:val="FACAB48C"/>
    <w:lvl w:ilvl="0" w:tplc="DC74D552">
      <w:start w:val="1"/>
      <w:numFmt w:val="bullet"/>
      <w:lvlText w:val="-"/>
      <w:lvlJc w:val="left"/>
      <w:pPr>
        <w:ind w:left="360" w:hanging="360"/>
      </w:pPr>
      <w:rPr>
        <w:rFonts w:ascii="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376B3F9D"/>
    <w:multiLevelType w:val="multilevel"/>
    <w:tmpl w:val="F6B883BA"/>
    <w:lvl w:ilvl="0">
      <w:start w:val="6"/>
      <w:numFmt w:val="decimal"/>
      <w:lvlText w:val="%1"/>
      <w:lvlJc w:val="left"/>
      <w:pPr>
        <w:tabs>
          <w:tab w:val="num" w:pos="570"/>
        </w:tabs>
        <w:ind w:left="570" w:hanging="570"/>
      </w:pPr>
      <w:rPr>
        <w:rFonts w:hint="default"/>
      </w:rPr>
    </w:lvl>
    <w:lvl w:ilvl="1">
      <w:start w:val="4"/>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1" w15:restartNumberingAfterBreak="0">
    <w:nsid w:val="3A7025E3"/>
    <w:multiLevelType w:val="hybridMultilevel"/>
    <w:tmpl w:val="3202FB7A"/>
    <w:lvl w:ilvl="0" w:tplc="3B467526">
      <w:start w:val="1"/>
      <w:numFmt w:val="bullet"/>
      <w:pStyle w:val="BT-EMEASMCA"/>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D6A399A"/>
    <w:multiLevelType w:val="singleLevel"/>
    <w:tmpl w:val="FDA2BA3E"/>
    <w:lvl w:ilvl="0">
      <w:start w:val="2"/>
      <w:numFmt w:val="decimal"/>
      <w:lvlText w:val="%1."/>
      <w:lvlJc w:val="left"/>
      <w:pPr>
        <w:tabs>
          <w:tab w:val="num" w:pos="570"/>
        </w:tabs>
        <w:ind w:left="570" w:hanging="570"/>
      </w:pPr>
      <w:rPr>
        <w:rFonts w:hint="default"/>
      </w:rPr>
    </w:lvl>
  </w:abstractNum>
  <w:abstractNum w:abstractNumId="13" w15:restartNumberingAfterBreak="0">
    <w:nsid w:val="48C207B9"/>
    <w:multiLevelType w:val="hybridMultilevel"/>
    <w:tmpl w:val="08E48DF6"/>
    <w:lvl w:ilvl="0" w:tplc="5F8851D2">
      <w:numFmt w:val="bullet"/>
      <w:lvlText w:val="-"/>
      <w:lvlJc w:val="left"/>
      <w:pPr>
        <w:ind w:left="720" w:hanging="360"/>
      </w:pPr>
      <w:rPr>
        <w:rFonts w:ascii="Times New Roman" w:hAnsi="Times New Roman" w:hint="default"/>
        <w:b/>
        <w:i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FCE50DE"/>
    <w:multiLevelType w:val="hybridMultilevel"/>
    <w:tmpl w:val="D57C6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130D88"/>
    <w:multiLevelType w:val="hybridMultilevel"/>
    <w:tmpl w:val="97DE9E4E"/>
    <w:lvl w:ilvl="0" w:tplc="DC74D55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6145639A"/>
    <w:multiLevelType w:val="hybridMultilevel"/>
    <w:tmpl w:val="90269662"/>
    <w:lvl w:ilvl="0" w:tplc="B8E0F42C">
      <w:start w:val="1"/>
      <w:numFmt w:val="bullet"/>
      <w:lvlText w:val="-"/>
      <w:lvlJc w:val="left"/>
      <w:pPr>
        <w:tabs>
          <w:tab w:val="num" w:pos="388"/>
        </w:tabs>
        <w:ind w:left="388" w:hanging="360"/>
      </w:pPr>
      <w:rPr>
        <w:rFonts w:ascii="Calibri" w:eastAsiaTheme="minorHAnsi" w:hAnsi="Calibri" w:cstheme="minorBidi" w:hint="default"/>
        <w:color w:val="auto"/>
      </w:rPr>
    </w:lvl>
    <w:lvl w:ilvl="1" w:tplc="9E56F1B2">
      <w:numFmt w:val="bullet"/>
      <w:lvlText w:val="-"/>
      <w:lvlJc w:val="left"/>
      <w:pPr>
        <w:tabs>
          <w:tab w:val="num" w:pos="1468"/>
        </w:tabs>
        <w:ind w:left="1468" w:hanging="360"/>
      </w:pPr>
      <w:rPr>
        <w:rFonts w:ascii="Arial" w:eastAsia="Times New Roman" w:hAnsi="Arial" w:hint="default"/>
      </w:rPr>
    </w:lvl>
    <w:lvl w:ilvl="2" w:tplc="04070005">
      <w:start w:val="1"/>
      <w:numFmt w:val="bullet"/>
      <w:lvlText w:val=""/>
      <w:lvlJc w:val="left"/>
      <w:pPr>
        <w:tabs>
          <w:tab w:val="num" w:pos="2188"/>
        </w:tabs>
        <w:ind w:left="2188" w:hanging="360"/>
      </w:pPr>
      <w:rPr>
        <w:rFonts w:ascii="Wingdings" w:hAnsi="Wingdings" w:hint="default"/>
      </w:rPr>
    </w:lvl>
    <w:lvl w:ilvl="3" w:tplc="04070001">
      <w:start w:val="1"/>
      <w:numFmt w:val="bullet"/>
      <w:lvlText w:val=""/>
      <w:lvlJc w:val="left"/>
      <w:pPr>
        <w:tabs>
          <w:tab w:val="num" w:pos="2908"/>
        </w:tabs>
        <w:ind w:left="2908" w:hanging="360"/>
      </w:pPr>
      <w:rPr>
        <w:rFonts w:ascii="Symbol" w:hAnsi="Symbol" w:hint="default"/>
      </w:rPr>
    </w:lvl>
    <w:lvl w:ilvl="4" w:tplc="04070003">
      <w:start w:val="1"/>
      <w:numFmt w:val="bullet"/>
      <w:lvlText w:val="o"/>
      <w:lvlJc w:val="left"/>
      <w:pPr>
        <w:tabs>
          <w:tab w:val="num" w:pos="3628"/>
        </w:tabs>
        <w:ind w:left="3628" w:hanging="360"/>
      </w:pPr>
      <w:rPr>
        <w:rFonts w:ascii="Courier New" w:hAnsi="Courier New" w:hint="default"/>
      </w:rPr>
    </w:lvl>
    <w:lvl w:ilvl="5" w:tplc="04070005">
      <w:start w:val="1"/>
      <w:numFmt w:val="bullet"/>
      <w:lvlText w:val=""/>
      <w:lvlJc w:val="left"/>
      <w:pPr>
        <w:tabs>
          <w:tab w:val="num" w:pos="4348"/>
        </w:tabs>
        <w:ind w:left="4348" w:hanging="360"/>
      </w:pPr>
      <w:rPr>
        <w:rFonts w:ascii="Wingdings" w:hAnsi="Wingdings" w:hint="default"/>
      </w:rPr>
    </w:lvl>
    <w:lvl w:ilvl="6" w:tplc="04070001">
      <w:start w:val="1"/>
      <w:numFmt w:val="bullet"/>
      <w:lvlText w:val=""/>
      <w:lvlJc w:val="left"/>
      <w:pPr>
        <w:tabs>
          <w:tab w:val="num" w:pos="5068"/>
        </w:tabs>
        <w:ind w:left="5068" w:hanging="360"/>
      </w:pPr>
      <w:rPr>
        <w:rFonts w:ascii="Symbol" w:hAnsi="Symbol" w:hint="default"/>
      </w:rPr>
    </w:lvl>
    <w:lvl w:ilvl="7" w:tplc="04070003">
      <w:start w:val="1"/>
      <w:numFmt w:val="bullet"/>
      <w:lvlText w:val="o"/>
      <w:lvlJc w:val="left"/>
      <w:pPr>
        <w:tabs>
          <w:tab w:val="num" w:pos="5788"/>
        </w:tabs>
        <w:ind w:left="5788" w:hanging="360"/>
      </w:pPr>
      <w:rPr>
        <w:rFonts w:ascii="Courier New" w:hAnsi="Courier New" w:hint="default"/>
      </w:rPr>
    </w:lvl>
    <w:lvl w:ilvl="8" w:tplc="04070005">
      <w:start w:val="1"/>
      <w:numFmt w:val="bullet"/>
      <w:lvlText w:val=""/>
      <w:lvlJc w:val="left"/>
      <w:pPr>
        <w:tabs>
          <w:tab w:val="num" w:pos="6508"/>
        </w:tabs>
        <w:ind w:left="6508" w:hanging="360"/>
      </w:pPr>
      <w:rPr>
        <w:rFonts w:ascii="Wingdings" w:hAnsi="Wingdings" w:hint="default"/>
      </w:rPr>
    </w:lvl>
  </w:abstractNum>
  <w:abstractNum w:abstractNumId="17" w15:restartNumberingAfterBreak="0">
    <w:nsid w:val="6B23617F"/>
    <w:multiLevelType w:val="hybridMultilevel"/>
    <w:tmpl w:val="AF9A2F9C"/>
    <w:lvl w:ilvl="0" w:tplc="B7D4B71C">
      <w:start w:val="1"/>
      <w:numFmt w:val="bullet"/>
      <w:lvlText w:val="-"/>
      <w:lvlJc w:val="left"/>
      <w:pPr>
        <w:ind w:left="360" w:hanging="360"/>
      </w:pPr>
      <w:rPr>
        <w:rFonts w:ascii="Arial" w:hAnsi="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8" w15:restartNumberingAfterBreak="0">
    <w:nsid w:val="6B875BEE"/>
    <w:multiLevelType w:val="singleLevel"/>
    <w:tmpl w:val="C5BC5D72"/>
    <w:lvl w:ilvl="0">
      <w:start w:val="1"/>
      <w:numFmt w:val="bullet"/>
      <w:lvlText w:val=""/>
      <w:lvlJc w:val="left"/>
      <w:pPr>
        <w:tabs>
          <w:tab w:val="num" w:pos="360"/>
        </w:tabs>
        <w:ind w:left="227" w:hanging="227"/>
      </w:pPr>
      <w:rPr>
        <w:rFonts w:ascii="Symbol" w:hAnsi="Symbol" w:hint="default"/>
      </w:rPr>
    </w:lvl>
  </w:abstractNum>
  <w:abstractNum w:abstractNumId="19"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20" w15:restartNumberingAfterBreak="0">
    <w:nsid w:val="7A100D28"/>
    <w:multiLevelType w:val="hybridMultilevel"/>
    <w:tmpl w:val="2F94C0BA"/>
    <w:lvl w:ilvl="0" w:tplc="3D5EA1FC">
      <w:start w:val="1"/>
      <w:numFmt w:val="upperLetter"/>
      <w:lvlText w:val="%1."/>
      <w:lvlJc w:val="left"/>
      <w:pPr>
        <w:ind w:left="5670" w:hanging="5670"/>
      </w:pPr>
      <w:rPr>
        <w:rFonts w:hint="default"/>
        <w:b/>
      </w:rPr>
    </w:lvl>
    <w:lvl w:ilvl="1" w:tplc="DFE01CAE">
      <w:start w:val="1"/>
      <w:numFmt w:val="decimal"/>
      <w:lvlText w:val="%2."/>
      <w:lvlJc w:val="left"/>
      <w:pPr>
        <w:ind w:left="1650" w:hanging="570"/>
      </w:pPr>
      <w:rPr>
        <w:rFonts w:hint="default"/>
        <w:b/>
        <w:i w:val="0"/>
      </w:rPr>
    </w:lvl>
    <w:lvl w:ilvl="2" w:tplc="8ED616BA" w:tentative="1">
      <w:start w:val="1"/>
      <w:numFmt w:val="lowerRoman"/>
      <w:lvlText w:val="%3."/>
      <w:lvlJc w:val="right"/>
      <w:pPr>
        <w:ind w:left="2160" w:hanging="180"/>
      </w:pPr>
    </w:lvl>
    <w:lvl w:ilvl="3" w:tplc="60E24324" w:tentative="1">
      <w:start w:val="1"/>
      <w:numFmt w:val="decimal"/>
      <w:lvlText w:val="%4."/>
      <w:lvlJc w:val="left"/>
      <w:pPr>
        <w:ind w:left="2880" w:hanging="360"/>
      </w:pPr>
    </w:lvl>
    <w:lvl w:ilvl="4" w:tplc="44AC0AC2" w:tentative="1">
      <w:start w:val="1"/>
      <w:numFmt w:val="lowerLetter"/>
      <w:lvlText w:val="%5."/>
      <w:lvlJc w:val="left"/>
      <w:pPr>
        <w:ind w:left="3600" w:hanging="360"/>
      </w:pPr>
    </w:lvl>
    <w:lvl w:ilvl="5" w:tplc="27F0787A" w:tentative="1">
      <w:start w:val="1"/>
      <w:numFmt w:val="lowerRoman"/>
      <w:lvlText w:val="%6."/>
      <w:lvlJc w:val="right"/>
      <w:pPr>
        <w:ind w:left="4320" w:hanging="180"/>
      </w:pPr>
    </w:lvl>
    <w:lvl w:ilvl="6" w:tplc="49F0EA26" w:tentative="1">
      <w:start w:val="1"/>
      <w:numFmt w:val="decimal"/>
      <w:lvlText w:val="%7."/>
      <w:lvlJc w:val="left"/>
      <w:pPr>
        <w:ind w:left="5040" w:hanging="360"/>
      </w:pPr>
    </w:lvl>
    <w:lvl w:ilvl="7" w:tplc="67F48134" w:tentative="1">
      <w:start w:val="1"/>
      <w:numFmt w:val="lowerLetter"/>
      <w:lvlText w:val="%8."/>
      <w:lvlJc w:val="left"/>
      <w:pPr>
        <w:ind w:left="5760" w:hanging="360"/>
      </w:pPr>
    </w:lvl>
    <w:lvl w:ilvl="8" w:tplc="2084D8F6"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20"/>
  </w:num>
  <w:num w:numId="5">
    <w:abstractNumId w:val="18"/>
  </w:num>
  <w:num w:numId="6">
    <w:abstractNumId w:val="3"/>
  </w:num>
  <w:num w:numId="7">
    <w:abstractNumId w:val="14"/>
  </w:num>
  <w:num w:numId="8">
    <w:abstractNumId w:val="2"/>
  </w:num>
  <w:num w:numId="9">
    <w:abstractNumId w:val="16"/>
  </w:num>
  <w:num w:numId="10">
    <w:abstractNumId w:val="10"/>
  </w:num>
  <w:num w:numId="11">
    <w:abstractNumId w:val="1"/>
  </w:num>
  <w:num w:numId="12">
    <w:abstractNumId w:val="15"/>
  </w:num>
  <w:num w:numId="13">
    <w:abstractNumId w:val="12"/>
  </w:num>
  <w:num w:numId="14">
    <w:abstractNumId w:val="7"/>
  </w:num>
  <w:num w:numId="15">
    <w:abstractNumId w:val="11"/>
  </w:num>
  <w:num w:numId="16">
    <w:abstractNumId w:val="9"/>
  </w:num>
  <w:num w:numId="17">
    <w:abstractNumId w:val="17"/>
  </w:num>
  <w:num w:numId="18">
    <w:abstractNumId w:val="13"/>
  </w:num>
  <w:num w:numId="19">
    <w:abstractNumId w:val="5"/>
  </w:num>
  <w:num w:numId="20">
    <w:abstractNumId w:val="8"/>
  </w:num>
  <w:num w:numId="21">
    <w:abstractNumId w:val="6"/>
  </w:num>
  <w:num w:numId="2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33E0"/>
    <w:rsid w:val="00017F9E"/>
    <w:rsid w:val="00023910"/>
    <w:rsid w:val="00036F18"/>
    <w:rsid w:val="00037CCB"/>
    <w:rsid w:val="00041FC5"/>
    <w:rsid w:val="000433F6"/>
    <w:rsid w:val="000475AA"/>
    <w:rsid w:val="00047C97"/>
    <w:rsid w:val="00052EC3"/>
    <w:rsid w:val="0005309D"/>
    <w:rsid w:val="00053A4C"/>
    <w:rsid w:val="000542C2"/>
    <w:rsid w:val="00060ACB"/>
    <w:rsid w:val="000627AF"/>
    <w:rsid w:val="00067B16"/>
    <w:rsid w:val="000728B7"/>
    <w:rsid w:val="000750FE"/>
    <w:rsid w:val="000773D5"/>
    <w:rsid w:val="000946D8"/>
    <w:rsid w:val="00097725"/>
    <w:rsid w:val="000A0E5D"/>
    <w:rsid w:val="000A2222"/>
    <w:rsid w:val="000B1D93"/>
    <w:rsid w:val="000B42DF"/>
    <w:rsid w:val="000B4F2C"/>
    <w:rsid w:val="000B7739"/>
    <w:rsid w:val="000C3234"/>
    <w:rsid w:val="000C3428"/>
    <w:rsid w:val="000C527E"/>
    <w:rsid w:val="000C7D8A"/>
    <w:rsid w:val="000D42C0"/>
    <w:rsid w:val="000E3E53"/>
    <w:rsid w:val="000E4BF1"/>
    <w:rsid w:val="000E7A58"/>
    <w:rsid w:val="000F5D04"/>
    <w:rsid w:val="000F72E0"/>
    <w:rsid w:val="001044A4"/>
    <w:rsid w:val="00112086"/>
    <w:rsid w:val="001251BD"/>
    <w:rsid w:val="00140AAE"/>
    <w:rsid w:val="001415B7"/>
    <w:rsid w:val="00147273"/>
    <w:rsid w:val="001578B6"/>
    <w:rsid w:val="00162B47"/>
    <w:rsid w:val="0016477B"/>
    <w:rsid w:val="00171BC6"/>
    <w:rsid w:val="0017258B"/>
    <w:rsid w:val="00191905"/>
    <w:rsid w:val="0019275D"/>
    <w:rsid w:val="00192A75"/>
    <w:rsid w:val="00193D01"/>
    <w:rsid w:val="001A412C"/>
    <w:rsid w:val="001A7CBC"/>
    <w:rsid w:val="001B167F"/>
    <w:rsid w:val="001C555A"/>
    <w:rsid w:val="001C6901"/>
    <w:rsid w:val="001D388C"/>
    <w:rsid w:val="001D5F3B"/>
    <w:rsid w:val="001E4A07"/>
    <w:rsid w:val="001F3857"/>
    <w:rsid w:val="0020313A"/>
    <w:rsid w:val="00204B39"/>
    <w:rsid w:val="00210D91"/>
    <w:rsid w:val="002115F4"/>
    <w:rsid w:val="0021594A"/>
    <w:rsid w:val="002173F2"/>
    <w:rsid w:val="0022256E"/>
    <w:rsid w:val="0022282D"/>
    <w:rsid w:val="00222D8D"/>
    <w:rsid w:val="0022411F"/>
    <w:rsid w:val="00226BCE"/>
    <w:rsid w:val="00236020"/>
    <w:rsid w:val="002503BF"/>
    <w:rsid w:val="0025349D"/>
    <w:rsid w:val="002553F1"/>
    <w:rsid w:val="0026645A"/>
    <w:rsid w:val="00273EF4"/>
    <w:rsid w:val="00286904"/>
    <w:rsid w:val="0028698D"/>
    <w:rsid w:val="00287D38"/>
    <w:rsid w:val="002A05CA"/>
    <w:rsid w:val="002B2B4D"/>
    <w:rsid w:val="002C2015"/>
    <w:rsid w:val="002C230F"/>
    <w:rsid w:val="002C344A"/>
    <w:rsid w:val="002C6E10"/>
    <w:rsid w:val="002C7985"/>
    <w:rsid w:val="002D32E0"/>
    <w:rsid w:val="002D5785"/>
    <w:rsid w:val="002E3FEF"/>
    <w:rsid w:val="002E60DA"/>
    <w:rsid w:val="002E7C39"/>
    <w:rsid w:val="002F3AA9"/>
    <w:rsid w:val="002F3F0B"/>
    <w:rsid w:val="003025F5"/>
    <w:rsid w:val="003057E1"/>
    <w:rsid w:val="00317C12"/>
    <w:rsid w:val="003220FC"/>
    <w:rsid w:val="00324596"/>
    <w:rsid w:val="003346AC"/>
    <w:rsid w:val="00337757"/>
    <w:rsid w:val="00345F79"/>
    <w:rsid w:val="0035684D"/>
    <w:rsid w:val="00361BD9"/>
    <w:rsid w:val="0036347C"/>
    <w:rsid w:val="003717EE"/>
    <w:rsid w:val="0038432D"/>
    <w:rsid w:val="003921BC"/>
    <w:rsid w:val="00394B40"/>
    <w:rsid w:val="003A0384"/>
    <w:rsid w:val="003A35AE"/>
    <w:rsid w:val="003A504C"/>
    <w:rsid w:val="003B2800"/>
    <w:rsid w:val="003C01B6"/>
    <w:rsid w:val="003C3186"/>
    <w:rsid w:val="003D05EA"/>
    <w:rsid w:val="003D337B"/>
    <w:rsid w:val="003D4940"/>
    <w:rsid w:val="003E5523"/>
    <w:rsid w:val="003E654B"/>
    <w:rsid w:val="00403FE3"/>
    <w:rsid w:val="00404EFB"/>
    <w:rsid w:val="004070C0"/>
    <w:rsid w:val="00410702"/>
    <w:rsid w:val="0041081B"/>
    <w:rsid w:val="004161DE"/>
    <w:rsid w:val="00420CD1"/>
    <w:rsid w:val="004223A0"/>
    <w:rsid w:val="00422739"/>
    <w:rsid w:val="00427A80"/>
    <w:rsid w:val="004324C5"/>
    <w:rsid w:val="00434297"/>
    <w:rsid w:val="00443021"/>
    <w:rsid w:val="00447B74"/>
    <w:rsid w:val="00452424"/>
    <w:rsid w:val="004530B6"/>
    <w:rsid w:val="00455AD0"/>
    <w:rsid w:val="00457C84"/>
    <w:rsid w:val="004636DB"/>
    <w:rsid w:val="00467588"/>
    <w:rsid w:val="00476B04"/>
    <w:rsid w:val="0047703E"/>
    <w:rsid w:val="00482673"/>
    <w:rsid w:val="00482D11"/>
    <w:rsid w:val="00483D0D"/>
    <w:rsid w:val="00485F41"/>
    <w:rsid w:val="004A233B"/>
    <w:rsid w:val="004A4D8B"/>
    <w:rsid w:val="004B17C2"/>
    <w:rsid w:val="004B266E"/>
    <w:rsid w:val="004B38F1"/>
    <w:rsid w:val="004B7A5F"/>
    <w:rsid w:val="004C5BF3"/>
    <w:rsid w:val="004D243F"/>
    <w:rsid w:val="004D7A90"/>
    <w:rsid w:val="004E6FC7"/>
    <w:rsid w:val="004E7BE0"/>
    <w:rsid w:val="004F1E8F"/>
    <w:rsid w:val="00501C30"/>
    <w:rsid w:val="005115CD"/>
    <w:rsid w:val="00517957"/>
    <w:rsid w:val="00522E10"/>
    <w:rsid w:val="00523F2C"/>
    <w:rsid w:val="00525790"/>
    <w:rsid w:val="00540447"/>
    <w:rsid w:val="00541150"/>
    <w:rsid w:val="00541718"/>
    <w:rsid w:val="0055255F"/>
    <w:rsid w:val="0055319E"/>
    <w:rsid w:val="00562022"/>
    <w:rsid w:val="00565A98"/>
    <w:rsid w:val="005666F3"/>
    <w:rsid w:val="00575337"/>
    <w:rsid w:val="0057717C"/>
    <w:rsid w:val="005836BE"/>
    <w:rsid w:val="005923F3"/>
    <w:rsid w:val="005935D6"/>
    <w:rsid w:val="00593C54"/>
    <w:rsid w:val="005A0214"/>
    <w:rsid w:val="005A1DCD"/>
    <w:rsid w:val="005A2673"/>
    <w:rsid w:val="005C20D7"/>
    <w:rsid w:val="005C3B99"/>
    <w:rsid w:val="005D1E0C"/>
    <w:rsid w:val="005E5F4D"/>
    <w:rsid w:val="005F0450"/>
    <w:rsid w:val="005F16C6"/>
    <w:rsid w:val="005F3836"/>
    <w:rsid w:val="005F7690"/>
    <w:rsid w:val="00601F40"/>
    <w:rsid w:val="00610043"/>
    <w:rsid w:val="00610C5E"/>
    <w:rsid w:val="00612F41"/>
    <w:rsid w:val="006143DC"/>
    <w:rsid w:val="0061755A"/>
    <w:rsid w:val="0061759C"/>
    <w:rsid w:val="006278F5"/>
    <w:rsid w:val="00637BBC"/>
    <w:rsid w:val="00640C6E"/>
    <w:rsid w:val="006430E6"/>
    <w:rsid w:val="00661058"/>
    <w:rsid w:val="006760D3"/>
    <w:rsid w:val="006801B2"/>
    <w:rsid w:val="00693391"/>
    <w:rsid w:val="00697D1B"/>
    <w:rsid w:val="006A646E"/>
    <w:rsid w:val="006B1E8D"/>
    <w:rsid w:val="006B223A"/>
    <w:rsid w:val="006B4235"/>
    <w:rsid w:val="006B4A11"/>
    <w:rsid w:val="006D572B"/>
    <w:rsid w:val="006D6F34"/>
    <w:rsid w:val="006E5DA7"/>
    <w:rsid w:val="006E691C"/>
    <w:rsid w:val="006E6FD4"/>
    <w:rsid w:val="006F0CA1"/>
    <w:rsid w:val="006F1605"/>
    <w:rsid w:val="00704EEC"/>
    <w:rsid w:val="0070561D"/>
    <w:rsid w:val="00705CCB"/>
    <w:rsid w:val="007213EA"/>
    <w:rsid w:val="00731A02"/>
    <w:rsid w:val="007332BE"/>
    <w:rsid w:val="007333D1"/>
    <w:rsid w:val="00740117"/>
    <w:rsid w:val="00771259"/>
    <w:rsid w:val="0077303D"/>
    <w:rsid w:val="00776DA4"/>
    <w:rsid w:val="00777769"/>
    <w:rsid w:val="00785087"/>
    <w:rsid w:val="007854B5"/>
    <w:rsid w:val="0078629E"/>
    <w:rsid w:val="0078649E"/>
    <w:rsid w:val="007919A1"/>
    <w:rsid w:val="00792AF1"/>
    <w:rsid w:val="00795830"/>
    <w:rsid w:val="007A1BEF"/>
    <w:rsid w:val="007A1D29"/>
    <w:rsid w:val="007A4FFE"/>
    <w:rsid w:val="007A5FF4"/>
    <w:rsid w:val="007B3CAD"/>
    <w:rsid w:val="007B6369"/>
    <w:rsid w:val="007C416C"/>
    <w:rsid w:val="007C5EEF"/>
    <w:rsid w:val="007D6BA6"/>
    <w:rsid w:val="007E14A4"/>
    <w:rsid w:val="007E3A93"/>
    <w:rsid w:val="007E65E4"/>
    <w:rsid w:val="007F1700"/>
    <w:rsid w:val="007F2E70"/>
    <w:rsid w:val="007F34F5"/>
    <w:rsid w:val="007F4573"/>
    <w:rsid w:val="007F4913"/>
    <w:rsid w:val="007F6DAF"/>
    <w:rsid w:val="00805C06"/>
    <w:rsid w:val="00810608"/>
    <w:rsid w:val="008205AF"/>
    <w:rsid w:val="0083748B"/>
    <w:rsid w:val="00840CB4"/>
    <w:rsid w:val="008436CE"/>
    <w:rsid w:val="00852291"/>
    <w:rsid w:val="00855D06"/>
    <w:rsid w:val="00861D84"/>
    <w:rsid w:val="00872389"/>
    <w:rsid w:val="00875DFD"/>
    <w:rsid w:val="008932F1"/>
    <w:rsid w:val="008A0CE8"/>
    <w:rsid w:val="008A4852"/>
    <w:rsid w:val="008A724F"/>
    <w:rsid w:val="008B20AC"/>
    <w:rsid w:val="008B2413"/>
    <w:rsid w:val="008B385E"/>
    <w:rsid w:val="008B7D84"/>
    <w:rsid w:val="008C5C27"/>
    <w:rsid w:val="008D31A2"/>
    <w:rsid w:val="008E1156"/>
    <w:rsid w:val="008E4745"/>
    <w:rsid w:val="008E6E10"/>
    <w:rsid w:val="00915493"/>
    <w:rsid w:val="009201C9"/>
    <w:rsid w:val="009231FC"/>
    <w:rsid w:val="00926EE2"/>
    <w:rsid w:val="00927EB9"/>
    <w:rsid w:val="009432EA"/>
    <w:rsid w:val="00951EDB"/>
    <w:rsid w:val="00952F44"/>
    <w:rsid w:val="00953F2B"/>
    <w:rsid w:val="0095705B"/>
    <w:rsid w:val="00967989"/>
    <w:rsid w:val="00971E92"/>
    <w:rsid w:val="00972D30"/>
    <w:rsid w:val="00975855"/>
    <w:rsid w:val="00980FB7"/>
    <w:rsid w:val="00985E4F"/>
    <w:rsid w:val="00991F2F"/>
    <w:rsid w:val="00992D56"/>
    <w:rsid w:val="009A035F"/>
    <w:rsid w:val="009A50F5"/>
    <w:rsid w:val="009B5DD2"/>
    <w:rsid w:val="009B712A"/>
    <w:rsid w:val="009B7A5F"/>
    <w:rsid w:val="009C0E03"/>
    <w:rsid w:val="009C2D88"/>
    <w:rsid w:val="009D292A"/>
    <w:rsid w:val="009E0D05"/>
    <w:rsid w:val="009E3454"/>
    <w:rsid w:val="009E7EBB"/>
    <w:rsid w:val="009F1DD7"/>
    <w:rsid w:val="009F7BB9"/>
    <w:rsid w:val="00A00019"/>
    <w:rsid w:val="00A0528D"/>
    <w:rsid w:val="00A1219D"/>
    <w:rsid w:val="00A1551F"/>
    <w:rsid w:val="00A15FAF"/>
    <w:rsid w:val="00A16808"/>
    <w:rsid w:val="00A206B4"/>
    <w:rsid w:val="00A26F79"/>
    <w:rsid w:val="00A34A38"/>
    <w:rsid w:val="00A35603"/>
    <w:rsid w:val="00A45A85"/>
    <w:rsid w:val="00A5283A"/>
    <w:rsid w:val="00A61904"/>
    <w:rsid w:val="00A633CE"/>
    <w:rsid w:val="00A7538E"/>
    <w:rsid w:val="00A81754"/>
    <w:rsid w:val="00A843CD"/>
    <w:rsid w:val="00AB4A4D"/>
    <w:rsid w:val="00AB5CE5"/>
    <w:rsid w:val="00AC3902"/>
    <w:rsid w:val="00AC7770"/>
    <w:rsid w:val="00AD6C4C"/>
    <w:rsid w:val="00AE596B"/>
    <w:rsid w:val="00AF5A8A"/>
    <w:rsid w:val="00B071C3"/>
    <w:rsid w:val="00B076F0"/>
    <w:rsid w:val="00B1047A"/>
    <w:rsid w:val="00B1068E"/>
    <w:rsid w:val="00B117DB"/>
    <w:rsid w:val="00B22761"/>
    <w:rsid w:val="00B26896"/>
    <w:rsid w:val="00B3598C"/>
    <w:rsid w:val="00B41D72"/>
    <w:rsid w:val="00B42746"/>
    <w:rsid w:val="00B44DE7"/>
    <w:rsid w:val="00B50179"/>
    <w:rsid w:val="00B70991"/>
    <w:rsid w:val="00B76FAA"/>
    <w:rsid w:val="00B770D8"/>
    <w:rsid w:val="00B804A8"/>
    <w:rsid w:val="00B833CA"/>
    <w:rsid w:val="00B90D37"/>
    <w:rsid w:val="00B9701B"/>
    <w:rsid w:val="00BA42FB"/>
    <w:rsid w:val="00BB0ACC"/>
    <w:rsid w:val="00BB4522"/>
    <w:rsid w:val="00BB71BD"/>
    <w:rsid w:val="00BB7B3C"/>
    <w:rsid w:val="00BC07E5"/>
    <w:rsid w:val="00BC6041"/>
    <w:rsid w:val="00BC6E55"/>
    <w:rsid w:val="00BC7301"/>
    <w:rsid w:val="00BD04B8"/>
    <w:rsid w:val="00BD1EE7"/>
    <w:rsid w:val="00BD4EA3"/>
    <w:rsid w:val="00BD7834"/>
    <w:rsid w:val="00BE6CE3"/>
    <w:rsid w:val="00BE77D3"/>
    <w:rsid w:val="00BF195B"/>
    <w:rsid w:val="00BF1BE9"/>
    <w:rsid w:val="00C02A2D"/>
    <w:rsid w:val="00C179AF"/>
    <w:rsid w:val="00C23C15"/>
    <w:rsid w:val="00C26B14"/>
    <w:rsid w:val="00C343C4"/>
    <w:rsid w:val="00C34F25"/>
    <w:rsid w:val="00C37C4C"/>
    <w:rsid w:val="00C41FC1"/>
    <w:rsid w:val="00C44783"/>
    <w:rsid w:val="00C45A27"/>
    <w:rsid w:val="00C47674"/>
    <w:rsid w:val="00C5208E"/>
    <w:rsid w:val="00C52CFE"/>
    <w:rsid w:val="00C55881"/>
    <w:rsid w:val="00C61DC1"/>
    <w:rsid w:val="00C62C35"/>
    <w:rsid w:val="00C6665B"/>
    <w:rsid w:val="00C679EA"/>
    <w:rsid w:val="00C721F7"/>
    <w:rsid w:val="00C751B8"/>
    <w:rsid w:val="00C8196A"/>
    <w:rsid w:val="00C937E7"/>
    <w:rsid w:val="00CA008C"/>
    <w:rsid w:val="00CB1C93"/>
    <w:rsid w:val="00CB3F19"/>
    <w:rsid w:val="00CB6908"/>
    <w:rsid w:val="00CC310B"/>
    <w:rsid w:val="00CC34D2"/>
    <w:rsid w:val="00CC7640"/>
    <w:rsid w:val="00CD15E4"/>
    <w:rsid w:val="00CD1FE9"/>
    <w:rsid w:val="00CD2E85"/>
    <w:rsid w:val="00CD3214"/>
    <w:rsid w:val="00CE57A5"/>
    <w:rsid w:val="00CF6B84"/>
    <w:rsid w:val="00CF6E82"/>
    <w:rsid w:val="00D04112"/>
    <w:rsid w:val="00D07227"/>
    <w:rsid w:val="00D15592"/>
    <w:rsid w:val="00D1652A"/>
    <w:rsid w:val="00D17FA4"/>
    <w:rsid w:val="00D401DD"/>
    <w:rsid w:val="00D407FE"/>
    <w:rsid w:val="00D4738B"/>
    <w:rsid w:val="00D56D9A"/>
    <w:rsid w:val="00D62CFD"/>
    <w:rsid w:val="00D65DBE"/>
    <w:rsid w:val="00D70A60"/>
    <w:rsid w:val="00D74FAB"/>
    <w:rsid w:val="00D80F6F"/>
    <w:rsid w:val="00D92A57"/>
    <w:rsid w:val="00D9777F"/>
    <w:rsid w:val="00D97997"/>
    <w:rsid w:val="00DA24DE"/>
    <w:rsid w:val="00DB5A54"/>
    <w:rsid w:val="00DC29AB"/>
    <w:rsid w:val="00DD1C7F"/>
    <w:rsid w:val="00DD27EA"/>
    <w:rsid w:val="00DD5E20"/>
    <w:rsid w:val="00DE4BC1"/>
    <w:rsid w:val="00DE4CBE"/>
    <w:rsid w:val="00DE6BDF"/>
    <w:rsid w:val="00DF0EA2"/>
    <w:rsid w:val="00DF2B6F"/>
    <w:rsid w:val="00DF75E9"/>
    <w:rsid w:val="00DF7B4F"/>
    <w:rsid w:val="00E16FC6"/>
    <w:rsid w:val="00E20392"/>
    <w:rsid w:val="00E24608"/>
    <w:rsid w:val="00E24912"/>
    <w:rsid w:val="00E256B2"/>
    <w:rsid w:val="00E305E7"/>
    <w:rsid w:val="00E34958"/>
    <w:rsid w:val="00E42BC1"/>
    <w:rsid w:val="00E51CEC"/>
    <w:rsid w:val="00E5468F"/>
    <w:rsid w:val="00E62BB0"/>
    <w:rsid w:val="00E727CB"/>
    <w:rsid w:val="00E81365"/>
    <w:rsid w:val="00E8169F"/>
    <w:rsid w:val="00E84D4D"/>
    <w:rsid w:val="00E9015B"/>
    <w:rsid w:val="00E94588"/>
    <w:rsid w:val="00E96884"/>
    <w:rsid w:val="00EA0242"/>
    <w:rsid w:val="00EA2B53"/>
    <w:rsid w:val="00EC2959"/>
    <w:rsid w:val="00EC420A"/>
    <w:rsid w:val="00EC7575"/>
    <w:rsid w:val="00ED533C"/>
    <w:rsid w:val="00ED6BA8"/>
    <w:rsid w:val="00ED7C54"/>
    <w:rsid w:val="00EE10EB"/>
    <w:rsid w:val="00EE6D10"/>
    <w:rsid w:val="00EF6DDE"/>
    <w:rsid w:val="00F12063"/>
    <w:rsid w:val="00F13CA2"/>
    <w:rsid w:val="00F17226"/>
    <w:rsid w:val="00F17492"/>
    <w:rsid w:val="00F244B7"/>
    <w:rsid w:val="00F26223"/>
    <w:rsid w:val="00F27977"/>
    <w:rsid w:val="00F32D95"/>
    <w:rsid w:val="00F34187"/>
    <w:rsid w:val="00F37CE1"/>
    <w:rsid w:val="00F431E9"/>
    <w:rsid w:val="00F50EC3"/>
    <w:rsid w:val="00F67E89"/>
    <w:rsid w:val="00F71404"/>
    <w:rsid w:val="00F72602"/>
    <w:rsid w:val="00F726DA"/>
    <w:rsid w:val="00F73EC7"/>
    <w:rsid w:val="00F745D9"/>
    <w:rsid w:val="00F74AA4"/>
    <w:rsid w:val="00F74F8C"/>
    <w:rsid w:val="00F76E03"/>
    <w:rsid w:val="00F77607"/>
    <w:rsid w:val="00F77B54"/>
    <w:rsid w:val="00F8137D"/>
    <w:rsid w:val="00F8451F"/>
    <w:rsid w:val="00F851EB"/>
    <w:rsid w:val="00F906A4"/>
    <w:rsid w:val="00F94160"/>
    <w:rsid w:val="00FA078D"/>
    <w:rsid w:val="00FA4EDC"/>
    <w:rsid w:val="00FA6FA3"/>
    <w:rsid w:val="00FB33D7"/>
    <w:rsid w:val="00FB3E24"/>
    <w:rsid w:val="00FB3EB5"/>
    <w:rsid w:val="00FC357E"/>
    <w:rsid w:val="00FC35CA"/>
    <w:rsid w:val="00FD1665"/>
    <w:rsid w:val="00FD57FE"/>
    <w:rsid w:val="00FE0DF7"/>
    <w:rsid w:val="00FE2692"/>
    <w:rsid w:val="00FE5645"/>
    <w:rsid w:val="00FF082B"/>
    <w:rsid w:val="00FF5B99"/>
    <w:rsid w:val="00FF6F32"/>
    <w:rsid w:val="00FF7A5E"/>
  </w:rsids>
  <m:mathPr>
    <m:mathFont m:val="Cambria Math"/>
    <m:brkBin m:val="before"/>
    <m:brkBinSub m:val="--"/>
    <m:smallFrac m:val="0"/>
    <m:dispDef/>
    <m:lMargin m:val="0"/>
    <m:rMargin m:val="0"/>
    <m:defJc m:val="centerGroup"/>
    <m:wrapRight/>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D44301"/>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uiPriority="99" w:qFormat="1"/>
    <w:lsdException w:name="footer" w:uiPriority="99"/>
    <w:lsdException w:name="caption" w:semiHidden="1" w:unhideWhenUsed="1" w:qFormat="1"/>
    <w:lsdException w:name="annotation reference" w:uiPriority="99"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92D56"/>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uiPriority w:val="99"/>
    <w:qFormat/>
    <w:rsid w:val="00B76FAA"/>
    <w:rPr>
      <w:sz w:val="16"/>
      <w:szCs w:val="16"/>
    </w:rPr>
  </w:style>
  <w:style w:type="paragraph" w:styleId="Komentarotekstas">
    <w:name w:val="annotation text"/>
    <w:basedOn w:val="prastasis"/>
    <w:link w:val="KomentarotekstasDiagrama"/>
    <w:uiPriority w:val="99"/>
    <w:qFormat/>
    <w:rsid w:val="00B76FAA"/>
    <w:rPr>
      <w:sz w:val="20"/>
      <w:szCs w:val="20"/>
    </w:rPr>
  </w:style>
  <w:style w:type="character" w:customStyle="1" w:styleId="KomentarotekstasDiagrama">
    <w:name w:val="Komentaro tekstas Diagrama"/>
    <w:link w:val="Komentarotekstas"/>
    <w:uiPriority w:val="99"/>
    <w:qFormat/>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0F5D04"/>
    <w:pPr>
      <w:spacing w:after="160" w:line="259" w:lineRule="auto"/>
      <w:ind w:left="720"/>
      <w:contextualSpacing/>
    </w:pPr>
    <w:rPr>
      <w:rFonts w:asciiTheme="minorHAnsi" w:eastAsiaTheme="minorHAnsi" w:hAnsiTheme="minorHAnsi" w:cstheme="minorBidi"/>
      <w:szCs w:val="22"/>
      <w:lang w:val="en-US"/>
    </w:rPr>
  </w:style>
  <w:style w:type="paragraph" w:styleId="Betarp">
    <w:name w:val="No Spacing"/>
    <w:uiPriority w:val="1"/>
    <w:qFormat/>
    <w:rsid w:val="000F5D04"/>
    <w:rPr>
      <w:rFonts w:asciiTheme="minorHAnsi" w:eastAsiaTheme="minorHAnsi" w:hAnsiTheme="minorHAnsi" w:cstheme="minorBidi"/>
      <w:sz w:val="22"/>
      <w:szCs w:val="22"/>
      <w:lang w:val="en-US" w:eastAsia="en-US"/>
    </w:rPr>
  </w:style>
  <w:style w:type="character" w:customStyle="1" w:styleId="PoratDiagrama">
    <w:name w:val="Poraštė Diagrama"/>
    <w:basedOn w:val="Numatytasispastraiposriftas"/>
    <w:link w:val="Porat"/>
    <w:uiPriority w:val="99"/>
    <w:rsid w:val="000F5D04"/>
    <w:rPr>
      <w:rFonts w:ascii="Helvetica" w:hAnsi="Helvetica"/>
      <w:sz w:val="16"/>
      <w:lang w:val="cs-CZ" w:eastAsia="en-US"/>
    </w:rPr>
  </w:style>
  <w:style w:type="paragraph" w:styleId="Pataisymai">
    <w:name w:val="Revision"/>
    <w:hidden/>
    <w:uiPriority w:val="99"/>
    <w:semiHidden/>
    <w:rsid w:val="0017258B"/>
    <w:rPr>
      <w:sz w:val="22"/>
      <w:szCs w:val="24"/>
      <w:lang w:eastAsia="en-US"/>
    </w:rPr>
  </w:style>
  <w:style w:type="character" w:styleId="Emfaz">
    <w:name w:val="Emphasis"/>
    <w:basedOn w:val="Numatytasispastraiposriftas"/>
    <w:qFormat/>
    <w:rsid w:val="00E727CB"/>
    <w:rPr>
      <w:i/>
      <w:iCs/>
    </w:rPr>
  </w:style>
  <w:style w:type="paragraph" w:customStyle="1" w:styleId="BT-EMEASMCA">
    <w:name w:val="BT- EMEA_SMCA"/>
    <w:basedOn w:val="prastasis"/>
    <w:autoRedefine/>
    <w:rsid w:val="00E96884"/>
    <w:pPr>
      <w:numPr>
        <w:numId w:val="15"/>
      </w:numPr>
      <w:tabs>
        <w:tab w:val="clear" w:pos="720"/>
        <w:tab w:val="num" w:pos="360"/>
      </w:tabs>
      <w:ind w:left="360"/>
    </w:pPr>
    <w:rPr>
      <w:noProof/>
      <w:szCs w:val="22"/>
    </w:rPr>
  </w:style>
  <w:style w:type="character" w:styleId="Eilutsnumeris">
    <w:name w:val="line number"/>
    <w:basedOn w:val="Numatytasispastraiposriftas"/>
    <w:rsid w:val="008205AF"/>
  </w:style>
  <w:style w:type="paragraph" w:customStyle="1" w:styleId="CiteItBibliographyTitle">
    <w:name w:val="CiteIt Bibliography Title"/>
    <w:basedOn w:val="prastasis"/>
    <w:link w:val="CiteItBibliographyTitleZchn"/>
    <w:autoRedefine/>
    <w:qFormat/>
    <w:rsid w:val="00562022"/>
    <w:pPr>
      <w:spacing w:before="720" w:line="360" w:lineRule="atLeast"/>
      <w:ind w:left="8640"/>
      <w:jc w:val="center"/>
    </w:pPr>
    <w:rPr>
      <w:rFonts w:ascii="Verdana" w:eastAsia="Verdana" w:hAnsi="Verdana" w:cs="Verdana"/>
      <w:color w:val="003399"/>
      <w:sz w:val="32"/>
      <w:szCs w:val="32"/>
      <w:lang w:val="en-GB" w:eastAsia="en-GB"/>
    </w:rPr>
  </w:style>
  <w:style w:type="character" w:customStyle="1" w:styleId="CiteItBibliographyTitleZchn">
    <w:name w:val="CiteIt Bibliography Title Zchn"/>
    <w:basedOn w:val="Numatytasispastraiposriftas"/>
    <w:link w:val="CiteItBibliographyTitle"/>
    <w:rsid w:val="00562022"/>
    <w:rPr>
      <w:rFonts w:ascii="Verdana" w:eastAsia="Verdana" w:hAnsi="Verdana" w:cs="Verdana"/>
      <w:color w:val="003399"/>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3752">
      <w:bodyDiv w:val="1"/>
      <w:marLeft w:val="0"/>
      <w:marRight w:val="0"/>
      <w:marTop w:val="0"/>
      <w:marBottom w:val="0"/>
      <w:divBdr>
        <w:top w:val="none" w:sz="0" w:space="0" w:color="auto"/>
        <w:left w:val="none" w:sz="0" w:space="0" w:color="auto"/>
        <w:bottom w:val="none" w:sz="0" w:space="0" w:color="auto"/>
        <w:right w:val="none" w:sz="0" w:space="0" w:color="auto"/>
      </w:divBdr>
    </w:div>
    <w:div w:id="48578713">
      <w:bodyDiv w:val="1"/>
      <w:marLeft w:val="0"/>
      <w:marRight w:val="0"/>
      <w:marTop w:val="0"/>
      <w:marBottom w:val="0"/>
      <w:divBdr>
        <w:top w:val="none" w:sz="0" w:space="0" w:color="auto"/>
        <w:left w:val="none" w:sz="0" w:space="0" w:color="auto"/>
        <w:bottom w:val="none" w:sz="0" w:space="0" w:color="auto"/>
        <w:right w:val="none" w:sz="0" w:space="0" w:color="auto"/>
      </w:divBdr>
    </w:div>
    <w:div w:id="753168699">
      <w:bodyDiv w:val="1"/>
      <w:marLeft w:val="0"/>
      <w:marRight w:val="0"/>
      <w:marTop w:val="0"/>
      <w:marBottom w:val="0"/>
      <w:divBdr>
        <w:top w:val="none" w:sz="0" w:space="0" w:color="auto"/>
        <w:left w:val="none" w:sz="0" w:space="0" w:color="auto"/>
        <w:bottom w:val="none" w:sz="0" w:space="0" w:color="auto"/>
        <w:right w:val="none" w:sz="0" w:space="0" w:color="auto"/>
      </w:divBdr>
    </w:div>
    <w:div w:id="1049572833">
      <w:bodyDiv w:val="1"/>
      <w:marLeft w:val="0"/>
      <w:marRight w:val="0"/>
      <w:marTop w:val="0"/>
      <w:marBottom w:val="0"/>
      <w:divBdr>
        <w:top w:val="none" w:sz="0" w:space="0" w:color="auto"/>
        <w:left w:val="none" w:sz="0" w:space="0" w:color="auto"/>
        <w:bottom w:val="none" w:sz="0" w:space="0" w:color="auto"/>
        <w:right w:val="none" w:sz="0" w:space="0" w:color="auto"/>
      </w:divBdr>
    </w:div>
    <w:div w:id="1118178038">
      <w:bodyDiv w:val="1"/>
      <w:marLeft w:val="0"/>
      <w:marRight w:val="0"/>
      <w:marTop w:val="0"/>
      <w:marBottom w:val="0"/>
      <w:divBdr>
        <w:top w:val="none" w:sz="0" w:space="0" w:color="auto"/>
        <w:left w:val="none" w:sz="0" w:space="0" w:color="auto"/>
        <w:bottom w:val="none" w:sz="0" w:space="0" w:color="auto"/>
        <w:right w:val="none" w:sz="0" w:space="0" w:color="auto"/>
      </w:divBdr>
    </w:div>
    <w:div w:id="1172835884">
      <w:bodyDiv w:val="1"/>
      <w:marLeft w:val="0"/>
      <w:marRight w:val="0"/>
      <w:marTop w:val="0"/>
      <w:marBottom w:val="0"/>
      <w:divBdr>
        <w:top w:val="none" w:sz="0" w:space="0" w:color="auto"/>
        <w:left w:val="none" w:sz="0" w:space="0" w:color="auto"/>
        <w:bottom w:val="none" w:sz="0" w:space="0" w:color="auto"/>
        <w:right w:val="none" w:sz="0" w:space="0" w:color="auto"/>
      </w:divBdr>
    </w:div>
    <w:div w:id="1626545887">
      <w:bodyDiv w:val="1"/>
      <w:marLeft w:val="0"/>
      <w:marRight w:val="0"/>
      <w:marTop w:val="0"/>
      <w:marBottom w:val="0"/>
      <w:divBdr>
        <w:top w:val="none" w:sz="0" w:space="0" w:color="auto"/>
        <w:left w:val="none" w:sz="0" w:space="0" w:color="auto"/>
        <w:bottom w:val="none" w:sz="0" w:space="0" w:color="auto"/>
        <w:right w:val="none" w:sz="0" w:space="0" w:color="auto"/>
      </w:divBdr>
    </w:div>
    <w:div w:id="19039093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footer" Target="footer2.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hyperlink" Target="http://www.ema.europa.eu" TargetMode="External"/><Relationship Id="rId23" Type="http://schemas.openxmlformats.org/officeDocument/2006/relationships/theme" Target="theme/theme1.xml"/><Relationship Id="rId10" Type="http://schemas.openxmlformats.org/officeDocument/2006/relationships/hyperlink" Target="mailto:zentrale@drfalkpharma.de" TargetMode="Externa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mailto:zentrale@drfalkpharma.de"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9287B4-17F2-4BF5-817A-144E6C3F7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4350</Words>
  <Characters>31153</Characters>
  <Application>Microsoft Office Word</Application>
  <DocSecurity>4</DocSecurity>
  <Lines>259</Lines>
  <Paragraphs>70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Hreferralspcclean_lt</vt:lpstr>
      <vt:lpstr>Hreferralspcclean_lt</vt:lpstr>
      <vt:lpstr>Hreferralspcclean_lt</vt:lpstr>
    </vt:vector>
  </TitlesOfParts>
  <Company>EMEA</Company>
  <LinksUpToDate>false</LinksUpToDate>
  <CharactersWithSpaces>35433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Hreferralspcclean_lt</dc:title>
  <dc:subject>General-EMA/53556/2010</dc:subject>
  <dc:creator>European Medicines Agency</dc:creator>
  <cp:lastModifiedBy>Albina Burkauskaitė</cp:lastModifiedBy>
  <cp:revision>2</cp:revision>
  <cp:lastPrinted>2023-05-15T12:16:00Z</cp:lastPrinted>
  <dcterms:created xsi:type="dcterms:W3CDTF">2025-04-04T10:59:00Z</dcterms:created>
  <dcterms:modified xsi:type="dcterms:W3CDTF">2025-04-04T10:59:00Z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03/02/2020 10:27:32</vt:lpwstr>
  </property>
  <property fmtid="{D5CDD505-2E9C-101B-9397-08002B2CF9AE}" pid="7" name="DM_Creator_Name">
    <vt:lpwstr>Akhtar Timea</vt:lpwstr>
  </property>
  <property fmtid="{D5CDD505-2E9C-101B-9397-08002B2CF9AE}" pid="8" name="DM_DocRefId">
    <vt:lpwstr>EMA/58086/2020</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EMA/58086/2020</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17/02/2020 15:05:53</vt:lpwstr>
  </property>
  <property fmtid="{D5CDD505-2E9C-101B-9397-08002B2CF9AE}" pid="35" name="DM_Modifier_Name">
    <vt:lpwstr>Akhtar Timea</vt:lpwstr>
  </property>
  <property fmtid="{D5CDD505-2E9C-101B-9397-08002B2CF9AE}" pid="36" name="DM_Modify_Date">
    <vt:lpwstr>17/02/2020 15:05:53</vt:lpwstr>
  </property>
  <property fmtid="{D5CDD505-2E9C-101B-9397-08002B2CF9AE}" pid="37" name="DM_Name">
    <vt:lpwstr>Hreferralspcclean_lt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templates/2019-06 H Referral template v 4.1 Dec 19/Publication February 2020/Final CLEAN templates f</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MSIP_Label_0eea11ca-d417-4147-80ed-01a58412c458_ActionId">
    <vt:lpwstr>dc74940c-1ae6-48ad-82ff-d1fd5046ce58</vt:lpwstr>
  </property>
  <property fmtid="{D5CDD505-2E9C-101B-9397-08002B2CF9AE}" pid="46" name="MSIP_Label_0eea11ca-d417-4147-80ed-01a58412c458_Application">
    <vt:lpwstr>Microsoft Azure Information Protection</vt:lpwstr>
  </property>
  <property fmtid="{D5CDD505-2E9C-101B-9397-08002B2CF9AE}" pid="47" name="MSIP_Label_0eea11ca-d417-4147-80ed-01a58412c458_Enabled">
    <vt:lpwstr>True</vt:lpwstr>
  </property>
  <property fmtid="{D5CDD505-2E9C-101B-9397-08002B2CF9AE}" pid="48" name="MSIP_Label_0eea11ca-d417-4147-80ed-01a58412c458_Extended_MSFT_Method">
    <vt:lpwstr>Automatic</vt:lpwstr>
  </property>
  <property fmtid="{D5CDD505-2E9C-101B-9397-08002B2CF9AE}" pid="49" name="MSIP_Label_0eea11ca-d417-4147-80ed-01a58412c458_Name">
    <vt:lpwstr>All EMA Staff and Contractors</vt:lpwstr>
  </property>
  <property fmtid="{D5CDD505-2E9C-101B-9397-08002B2CF9AE}" pid="50" name="MSIP_Label_0eea11ca-d417-4147-80ed-01a58412c458_Owner">
    <vt:lpwstr>Tia.Akhtar@ema.europa.eu</vt:lpwstr>
  </property>
  <property fmtid="{D5CDD505-2E9C-101B-9397-08002B2CF9AE}" pid="51" name="MSIP_Label_0eea11ca-d417-4147-80ed-01a58412c458_Parent">
    <vt:lpwstr>afe1b31d-cec0-4074-b4bd-f07689e43d84</vt:lpwstr>
  </property>
  <property fmtid="{D5CDD505-2E9C-101B-9397-08002B2CF9AE}" pid="52" name="MSIP_Label_0eea11ca-d417-4147-80ed-01a58412c458_SetDate">
    <vt:lpwstr>2020-02-03T09:24:35.8817391Z</vt:lpwstr>
  </property>
  <property fmtid="{D5CDD505-2E9C-101B-9397-08002B2CF9AE}" pid="53" name="MSIP_Label_0eea11ca-d417-4147-80ed-01a58412c458_SiteId">
    <vt:lpwstr>bc9dc15c-61bc-4f03-b60b-e5b6d8922839</vt:lpwstr>
  </property>
  <property fmtid="{D5CDD505-2E9C-101B-9397-08002B2CF9AE}" pid="54" name="MSIP_Label_afe1b31d-cec0-4074-b4bd-f07689e43d84_ActionId">
    <vt:lpwstr>dc74940c-1ae6-48ad-82ff-d1fd5046ce58</vt:lpwstr>
  </property>
  <property fmtid="{D5CDD505-2E9C-101B-9397-08002B2CF9AE}" pid="55" name="MSIP_Label_afe1b31d-cec0-4074-b4bd-f07689e43d84_Application">
    <vt:lpwstr>Microsoft Azure Information Protection</vt:lpwstr>
  </property>
  <property fmtid="{D5CDD505-2E9C-101B-9397-08002B2CF9AE}" pid="56" name="MSIP_Label_afe1b31d-cec0-4074-b4bd-f07689e43d84_Enabled">
    <vt:lpwstr>True</vt:lpwstr>
  </property>
  <property fmtid="{D5CDD505-2E9C-101B-9397-08002B2CF9AE}" pid="57" name="MSIP_Label_afe1b31d-cec0-4074-b4bd-f07689e43d84_Extended_MSFT_Method">
    <vt:lpwstr>Automatic</vt:lpwstr>
  </property>
  <property fmtid="{D5CDD505-2E9C-101B-9397-08002B2CF9AE}" pid="58" name="MSIP_Label_afe1b31d-cec0-4074-b4bd-f07689e43d84_Name">
    <vt:lpwstr>Internal</vt:lpwstr>
  </property>
  <property fmtid="{D5CDD505-2E9C-101B-9397-08002B2CF9AE}" pid="59" name="MSIP_Label_afe1b31d-cec0-4074-b4bd-f07689e43d84_Owner">
    <vt:lpwstr>Tia.Akhtar@ema.europa.eu</vt:lpwstr>
  </property>
  <property fmtid="{D5CDD505-2E9C-101B-9397-08002B2CF9AE}" pid="60" name="MSIP_Label_afe1b31d-cec0-4074-b4bd-f07689e43d84_SetDate">
    <vt:lpwstr>2020-02-03T09:24:35.8817391Z</vt:lpwstr>
  </property>
  <property fmtid="{D5CDD505-2E9C-101B-9397-08002B2CF9AE}" pid="61" name="MSIP_Label_afe1b31d-cec0-4074-b4bd-f07689e43d84_SiteId">
    <vt:lpwstr>bc9dc15c-61bc-4f03-b60b-e5b6d8922839</vt:lpwstr>
  </property>
  <property fmtid="{D5CDD505-2E9C-101B-9397-08002B2CF9AE}" pid="62" name="GrammarlyDocumentId">
    <vt:lpwstr>2b5f53fd5906ab610ddd8d4cd2cc6af56cba31de2c623caf48540848afe650a0</vt:lpwstr>
  </property>
  <property fmtid="{D5CDD505-2E9C-101B-9397-08002B2CF9AE}" pid="63" name="BibliographyTitle">
    <vt:lpwstr>References</vt:lpwstr>
  </property>
  <property fmtid="{D5CDD505-2E9C-101B-9397-08002B2CF9AE}" pid="64" name="SelectedBibliographyStyleName">
    <vt:lpwstr>Vancouver</vt:lpwstr>
  </property>
</Properties>
</file>