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F9AE" w14:textId="77777777" w:rsidR="00BC6D9A" w:rsidRDefault="00BC6D9A" w:rsidP="00BC6D9A">
      <w:pPr>
        <w:suppressAutoHyphens/>
        <w:jc w:val="center"/>
        <w:rPr>
          <w:rFonts w:eastAsia="Calibri"/>
          <w:b/>
          <w:kern w:val="1"/>
          <w:lang w:eastAsia="ar-SA"/>
        </w:rPr>
      </w:pPr>
      <w:r>
        <w:rPr>
          <w:rFonts w:eastAsia="Calibri"/>
          <w:b/>
          <w:kern w:val="1"/>
          <w:lang w:eastAsia="ar-SA"/>
        </w:rPr>
        <w:t>Pakuotės lapelis: informacija vartotojui</w:t>
      </w:r>
    </w:p>
    <w:p w14:paraId="37427EE6" w14:textId="77777777" w:rsidR="00BC6D9A" w:rsidRPr="00897788" w:rsidRDefault="00BC6D9A" w:rsidP="00BC6D9A">
      <w:pPr>
        <w:suppressAutoHyphens/>
        <w:jc w:val="center"/>
        <w:rPr>
          <w:rFonts w:eastAsia="Calibri"/>
          <w:b/>
          <w:kern w:val="1"/>
          <w:lang w:eastAsia="ar-SA"/>
        </w:rPr>
      </w:pPr>
    </w:p>
    <w:p w14:paraId="0D0B0C9C" w14:textId="77777777" w:rsidR="00BC6D9A" w:rsidRPr="00897788" w:rsidRDefault="00BC6D9A" w:rsidP="00BC6D9A">
      <w:pPr>
        <w:keepNext/>
        <w:suppressAutoHyphens/>
        <w:ind w:left="567" w:hanging="567"/>
        <w:jc w:val="center"/>
        <w:outlineLvl w:val="4"/>
        <w:rPr>
          <w:rFonts w:eastAsia="Calibri"/>
          <w:b/>
          <w:lang w:eastAsia="ar-SA"/>
        </w:rPr>
      </w:pPr>
      <w:proofErr w:type="spellStart"/>
      <w:r w:rsidRPr="00897788">
        <w:rPr>
          <w:rFonts w:eastAsia="Calibri"/>
          <w:b/>
          <w:lang w:eastAsia="ar-SA"/>
        </w:rPr>
        <w:t>Salofalk</w:t>
      </w:r>
      <w:proofErr w:type="spellEnd"/>
      <w:r w:rsidRPr="00897788">
        <w:rPr>
          <w:rFonts w:eastAsia="Calibri"/>
          <w:b/>
          <w:lang w:eastAsia="ar-SA"/>
        </w:rPr>
        <w:t xml:space="preserve"> 500 mg žvakutės</w:t>
      </w:r>
    </w:p>
    <w:p w14:paraId="7BEF61FC" w14:textId="77777777" w:rsidR="00BC6D9A" w:rsidRPr="00897788" w:rsidRDefault="00BC6D9A" w:rsidP="00BC6D9A">
      <w:pPr>
        <w:suppressAutoHyphens/>
        <w:ind w:left="567" w:hanging="567"/>
        <w:jc w:val="center"/>
        <w:rPr>
          <w:rFonts w:eastAsia="Calibri"/>
          <w:lang w:eastAsia="ar-SA"/>
        </w:rPr>
      </w:pPr>
      <w:proofErr w:type="spellStart"/>
      <w:r>
        <w:rPr>
          <w:rFonts w:eastAsia="Calibri"/>
          <w:lang w:eastAsia="ar-SA"/>
        </w:rPr>
        <w:t>m</w:t>
      </w:r>
      <w:r w:rsidRPr="00897788">
        <w:rPr>
          <w:rFonts w:eastAsia="Calibri"/>
          <w:lang w:eastAsia="ar-SA"/>
        </w:rPr>
        <w:t>esalazinas</w:t>
      </w:r>
      <w:proofErr w:type="spellEnd"/>
    </w:p>
    <w:p w14:paraId="298EEBEC" w14:textId="77777777" w:rsidR="00BC6D9A" w:rsidRPr="00897788" w:rsidRDefault="00BC6D9A" w:rsidP="00BC6D9A">
      <w:pPr>
        <w:suppressAutoHyphens/>
        <w:ind w:left="567" w:hanging="567"/>
        <w:rPr>
          <w:rFonts w:eastAsia="Calibri"/>
          <w:lang w:eastAsia="ar-SA"/>
        </w:rPr>
      </w:pPr>
    </w:p>
    <w:p w14:paraId="6AFD7B72" w14:textId="77777777" w:rsidR="00BC6D9A" w:rsidRPr="00897788" w:rsidRDefault="00BC6D9A" w:rsidP="00BC6D9A">
      <w:pPr>
        <w:suppressAutoHyphens/>
        <w:rPr>
          <w:rFonts w:eastAsia="Calibri"/>
          <w:b/>
          <w:lang w:eastAsia="ar-SA"/>
        </w:rPr>
      </w:pPr>
      <w:r>
        <w:rPr>
          <w:rFonts w:eastAsia="Calibri"/>
          <w:b/>
          <w:lang w:eastAsia="ar-SA"/>
        </w:rPr>
        <w:t>A</w:t>
      </w:r>
      <w:r w:rsidRPr="00897788">
        <w:rPr>
          <w:rFonts w:eastAsia="Calibri"/>
          <w:b/>
          <w:lang w:eastAsia="ar-SA"/>
        </w:rPr>
        <w:t xml:space="preserve">tidžiai perskaitykite visą </w:t>
      </w:r>
      <w:r>
        <w:rPr>
          <w:rFonts w:eastAsia="Calibri"/>
          <w:b/>
          <w:lang w:eastAsia="ar-SA"/>
        </w:rPr>
        <w:t>šį</w:t>
      </w:r>
      <w:r w:rsidRPr="00897788">
        <w:rPr>
          <w:rFonts w:eastAsia="Calibri"/>
          <w:b/>
          <w:lang w:eastAsia="ar-SA"/>
        </w:rPr>
        <w:t xml:space="preserve"> lapelį</w:t>
      </w:r>
      <w:r>
        <w:rPr>
          <w:rFonts w:eastAsia="Calibri"/>
          <w:b/>
          <w:lang w:eastAsia="ar-SA"/>
        </w:rPr>
        <w:t>, prieš pradėdami vartoti vaistą, nes jame pateikiama Jums svarbi informacija.</w:t>
      </w:r>
    </w:p>
    <w:p w14:paraId="1975C5E5" w14:textId="77777777" w:rsidR="00BC6D9A" w:rsidRPr="00897788" w:rsidRDefault="00BC6D9A" w:rsidP="00BC6D9A">
      <w:pPr>
        <w:suppressAutoHyphens/>
        <w:ind w:left="567" w:hanging="567"/>
        <w:rPr>
          <w:rFonts w:eastAsia="Calibri"/>
          <w:lang w:eastAsia="ar-SA"/>
        </w:rPr>
      </w:pPr>
      <w:r w:rsidRPr="00897788">
        <w:rPr>
          <w:rFonts w:eastAsia="Calibri"/>
          <w:lang w:eastAsia="ar-SA"/>
        </w:rPr>
        <w:t>-</w:t>
      </w:r>
      <w:r w:rsidRPr="00897788">
        <w:rPr>
          <w:rFonts w:eastAsia="Calibri"/>
          <w:lang w:eastAsia="ar-SA"/>
        </w:rPr>
        <w:tab/>
        <w:t xml:space="preserve">Neišmeskite </w:t>
      </w:r>
      <w:r>
        <w:rPr>
          <w:rFonts w:eastAsia="Calibri"/>
          <w:lang w:eastAsia="ar-SA"/>
        </w:rPr>
        <w:t xml:space="preserve">šio </w:t>
      </w:r>
      <w:r w:rsidRPr="00897788">
        <w:rPr>
          <w:rFonts w:eastAsia="Calibri"/>
          <w:lang w:eastAsia="ar-SA"/>
        </w:rPr>
        <w:t>lapelio, nes vėl gali prireikti jį perskaityti.</w:t>
      </w:r>
    </w:p>
    <w:p w14:paraId="563590DF" w14:textId="77777777" w:rsidR="00BC6D9A" w:rsidRPr="00897788" w:rsidRDefault="00BC6D9A" w:rsidP="00BC6D9A">
      <w:pPr>
        <w:suppressAutoHyphens/>
        <w:ind w:left="567" w:hanging="567"/>
        <w:rPr>
          <w:rFonts w:eastAsia="Calibri"/>
          <w:lang w:eastAsia="ar-SA"/>
        </w:rPr>
      </w:pPr>
      <w:r w:rsidRPr="00897788">
        <w:rPr>
          <w:rFonts w:eastAsia="Calibri"/>
          <w:lang w:eastAsia="ar-SA"/>
        </w:rPr>
        <w:t>-</w:t>
      </w:r>
      <w:r w:rsidRPr="00897788">
        <w:rPr>
          <w:rFonts w:eastAsia="Calibri"/>
          <w:lang w:eastAsia="ar-SA"/>
        </w:rPr>
        <w:tab/>
        <w:t xml:space="preserve">Jeigu kiltų </w:t>
      </w:r>
      <w:r>
        <w:rPr>
          <w:rFonts w:eastAsia="Calibri"/>
          <w:lang w:eastAsia="ar-SA"/>
        </w:rPr>
        <w:t xml:space="preserve">daugiau </w:t>
      </w:r>
      <w:r w:rsidRPr="00897788">
        <w:rPr>
          <w:rFonts w:eastAsia="Calibri"/>
          <w:lang w:eastAsia="ar-SA"/>
        </w:rPr>
        <w:t>klausimų, kreipkitės į gydytoją arba vaistininką.</w:t>
      </w:r>
    </w:p>
    <w:p w14:paraId="60039B11" w14:textId="77777777" w:rsidR="00BC6D9A" w:rsidRPr="00897788" w:rsidRDefault="00BC6D9A" w:rsidP="00BC6D9A">
      <w:pPr>
        <w:numPr>
          <w:ilvl w:val="0"/>
          <w:numId w:val="2"/>
        </w:numPr>
        <w:tabs>
          <w:tab w:val="num" w:pos="567"/>
        </w:tabs>
        <w:suppressAutoHyphens/>
        <w:ind w:left="567" w:hanging="567"/>
        <w:rPr>
          <w:rFonts w:eastAsia="Calibri"/>
          <w:lang w:eastAsia="ar-SA"/>
        </w:rPr>
      </w:pPr>
      <w:r w:rsidRPr="00897788">
        <w:rPr>
          <w:rFonts w:eastAsia="Calibri"/>
          <w:lang w:eastAsia="ar-SA"/>
        </w:rPr>
        <w:t xml:space="preserve">Šis vaistas skirtas </w:t>
      </w:r>
      <w:r>
        <w:rPr>
          <w:rFonts w:eastAsia="Calibri"/>
          <w:lang w:eastAsia="ar-SA"/>
        </w:rPr>
        <w:t xml:space="preserve">tik </w:t>
      </w:r>
      <w:r w:rsidRPr="00897788">
        <w:rPr>
          <w:rFonts w:eastAsia="Calibri"/>
          <w:lang w:eastAsia="ar-SA"/>
        </w:rPr>
        <w:t xml:space="preserve">Jums, todėl kitiems žmonėms jo duoti negalima. Vaistas gali jiems pakenkti (net tiems, kurių ligos </w:t>
      </w:r>
      <w:r>
        <w:rPr>
          <w:rFonts w:eastAsia="Calibri"/>
          <w:lang w:eastAsia="ar-SA"/>
        </w:rPr>
        <w:t>požymiai</w:t>
      </w:r>
      <w:r w:rsidRPr="00897788">
        <w:rPr>
          <w:rFonts w:eastAsia="Calibri"/>
          <w:lang w:eastAsia="ar-SA"/>
        </w:rPr>
        <w:t xml:space="preserve"> yra tokie patys kaip Jūsų).</w:t>
      </w:r>
    </w:p>
    <w:p w14:paraId="0560D623" w14:textId="77777777" w:rsidR="00BC6D9A" w:rsidRPr="006865A0" w:rsidRDefault="00BC6D9A" w:rsidP="00BC6D9A">
      <w:pPr>
        <w:numPr>
          <w:ilvl w:val="0"/>
          <w:numId w:val="2"/>
        </w:numPr>
        <w:tabs>
          <w:tab w:val="num" w:pos="567"/>
        </w:tabs>
        <w:suppressAutoHyphens/>
        <w:ind w:left="567" w:hanging="567"/>
        <w:rPr>
          <w:rFonts w:eastAsia="Calibri"/>
          <w:i/>
          <w:iCs/>
          <w:noProof/>
        </w:rPr>
      </w:pPr>
      <w:r w:rsidRPr="006865A0">
        <w:rPr>
          <w:rFonts w:eastAsia="Calibri"/>
          <w:noProof/>
        </w:rPr>
        <w:t>Jeigu pasireiškė šalutinis poveikis</w:t>
      </w:r>
      <w:r>
        <w:rPr>
          <w:rFonts w:eastAsia="Calibri"/>
          <w:noProof/>
        </w:rPr>
        <w:t xml:space="preserve"> (net jeigu jis šiame lapelyje nenurodytas), </w:t>
      </w:r>
      <w:r w:rsidRPr="006865A0">
        <w:rPr>
          <w:rFonts w:eastAsia="Calibri"/>
          <w:noProof/>
        </w:rPr>
        <w:t xml:space="preserve"> </w:t>
      </w:r>
      <w:r>
        <w:rPr>
          <w:rFonts w:eastAsia="Calibri"/>
          <w:noProof/>
        </w:rPr>
        <w:t xml:space="preserve">kreipkitės į </w:t>
      </w:r>
      <w:r w:rsidRPr="006865A0">
        <w:rPr>
          <w:rFonts w:eastAsia="Calibri"/>
          <w:noProof/>
        </w:rPr>
        <w:t>gydytoj</w:t>
      </w:r>
      <w:r>
        <w:rPr>
          <w:rFonts w:eastAsia="Calibri"/>
          <w:noProof/>
        </w:rPr>
        <w:t>ą</w:t>
      </w:r>
      <w:r w:rsidRPr="006865A0">
        <w:rPr>
          <w:rFonts w:eastAsia="Calibri"/>
          <w:noProof/>
        </w:rPr>
        <w:t xml:space="preserve"> arba vaistinink</w:t>
      </w:r>
      <w:r>
        <w:rPr>
          <w:rFonts w:eastAsia="Calibri"/>
          <w:noProof/>
        </w:rPr>
        <w:t>ą</w:t>
      </w:r>
      <w:r w:rsidRPr="006865A0">
        <w:rPr>
          <w:rFonts w:eastAsia="Calibri"/>
          <w:noProof/>
        </w:rPr>
        <w:t>.</w:t>
      </w:r>
      <w:r>
        <w:rPr>
          <w:rFonts w:eastAsia="Calibri"/>
          <w:noProof/>
        </w:rPr>
        <w:t xml:space="preserve"> Žr. 4 skyrių.</w:t>
      </w:r>
    </w:p>
    <w:p w14:paraId="6F03B2F6" w14:textId="77777777" w:rsidR="00BC6D9A" w:rsidRPr="00897788" w:rsidRDefault="00BC6D9A" w:rsidP="00BC6D9A">
      <w:pPr>
        <w:suppressAutoHyphens/>
        <w:ind w:left="567" w:hanging="567"/>
        <w:rPr>
          <w:rFonts w:eastAsia="Calibri"/>
          <w:lang w:eastAsia="ar-SA"/>
        </w:rPr>
      </w:pPr>
    </w:p>
    <w:p w14:paraId="7BF574AF" w14:textId="77777777" w:rsidR="00BC6D9A" w:rsidRPr="00897788" w:rsidRDefault="00BC6D9A" w:rsidP="00BC6D9A">
      <w:pPr>
        <w:suppressAutoHyphens/>
        <w:ind w:left="567" w:hanging="567"/>
        <w:rPr>
          <w:rFonts w:eastAsia="Calibri"/>
          <w:lang w:eastAsia="ar-SA"/>
        </w:rPr>
      </w:pPr>
    </w:p>
    <w:p w14:paraId="128A5E61" w14:textId="77777777" w:rsidR="00BC6D9A" w:rsidRDefault="00BC6D9A" w:rsidP="00BC6D9A">
      <w:pPr>
        <w:suppressAutoHyphens/>
        <w:ind w:left="567" w:hanging="567"/>
        <w:rPr>
          <w:rFonts w:eastAsia="Calibri"/>
          <w:b/>
          <w:lang w:eastAsia="ar-SA"/>
        </w:rPr>
      </w:pPr>
      <w:r>
        <w:rPr>
          <w:rFonts w:eastAsia="Calibri"/>
          <w:b/>
          <w:lang w:eastAsia="ar-SA"/>
        </w:rPr>
        <w:t>Apie ką rašoma šiame lapelyje?</w:t>
      </w:r>
    </w:p>
    <w:p w14:paraId="61536C01" w14:textId="77777777" w:rsidR="00BC6D9A" w:rsidRPr="008451A5" w:rsidRDefault="00BC6D9A" w:rsidP="00BC6D9A">
      <w:pPr>
        <w:suppressAutoHyphens/>
        <w:ind w:left="567" w:hanging="567"/>
        <w:rPr>
          <w:rFonts w:eastAsia="Calibri"/>
          <w:b/>
          <w:lang w:eastAsia="ar-SA"/>
        </w:rPr>
      </w:pPr>
    </w:p>
    <w:p w14:paraId="5863481D" w14:textId="77777777" w:rsidR="00BC6D9A" w:rsidRPr="00897788" w:rsidRDefault="00BC6D9A" w:rsidP="00BC6D9A">
      <w:pPr>
        <w:suppressAutoHyphens/>
        <w:ind w:left="567" w:hanging="567"/>
        <w:rPr>
          <w:rFonts w:eastAsia="Calibri"/>
          <w:lang w:eastAsia="ar-SA"/>
        </w:rPr>
      </w:pPr>
      <w:r w:rsidRPr="00897788">
        <w:rPr>
          <w:rFonts w:eastAsia="Calibri"/>
          <w:lang w:eastAsia="ar-SA"/>
        </w:rPr>
        <w:t>1.</w:t>
      </w:r>
      <w:r w:rsidRPr="00897788">
        <w:rPr>
          <w:rFonts w:eastAsia="Calibri"/>
          <w:lang w:eastAsia="ar-SA"/>
        </w:rPr>
        <w:tab/>
        <w:t xml:space="preserve">Kas yra </w:t>
      </w:r>
      <w:proofErr w:type="spellStart"/>
      <w:r w:rsidRPr="00897788">
        <w:rPr>
          <w:rFonts w:eastAsia="Calibri"/>
          <w:lang w:eastAsia="ar-SA"/>
        </w:rPr>
        <w:t>Salofalk</w:t>
      </w:r>
      <w:proofErr w:type="spellEnd"/>
      <w:r w:rsidRPr="00897788">
        <w:rPr>
          <w:rFonts w:eastAsia="Calibri"/>
          <w:lang w:eastAsia="ar-SA"/>
        </w:rPr>
        <w:t xml:space="preserve"> ir kam j</w:t>
      </w:r>
      <w:r>
        <w:rPr>
          <w:rFonts w:eastAsia="Calibri"/>
          <w:lang w:eastAsia="ar-SA"/>
        </w:rPr>
        <w:t>i</w:t>
      </w:r>
      <w:r w:rsidRPr="00897788">
        <w:rPr>
          <w:rFonts w:eastAsia="Calibri"/>
          <w:lang w:eastAsia="ar-SA"/>
        </w:rPr>
        <w:t>s vartojam</w:t>
      </w:r>
      <w:r>
        <w:rPr>
          <w:rFonts w:eastAsia="Calibri"/>
          <w:lang w:eastAsia="ar-SA"/>
        </w:rPr>
        <w:t>a</w:t>
      </w:r>
      <w:r w:rsidRPr="00897788">
        <w:rPr>
          <w:rFonts w:eastAsia="Calibri"/>
          <w:lang w:eastAsia="ar-SA"/>
        </w:rPr>
        <w:t>s</w:t>
      </w:r>
    </w:p>
    <w:p w14:paraId="73D273FF" w14:textId="77777777" w:rsidR="00BC6D9A" w:rsidRPr="003C6BB0" w:rsidRDefault="00BC6D9A" w:rsidP="00BC6D9A">
      <w:pPr>
        <w:suppressAutoHyphens/>
        <w:ind w:left="567" w:hanging="567"/>
        <w:rPr>
          <w:rFonts w:eastAsia="Calibri"/>
          <w:lang w:eastAsia="ar-SA"/>
        </w:rPr>
      </w:pPr>
      <w:r w:rsidRPr="00897788">
        <w:rPr>
          <w:rFonts w:eastAsia="Calibri"/>
          <w:lang w:eastAsia="ar-SA"/>
        </w:rPr>
        <w:t>2.</w:t>
      </w:r>
      <w:r w:rsidRPr="00897788">
        <w:rPr>
          <w:rFonts w:eastAsia="Calibri"/>
          <w:lang w:eastAsia="ar-SA"/>
        </w:rPr>
        <w:tab/>
        <w:t xml:space="preserve">Kas žinotina prieš vartojant </w:t>
      </w:r>
      <w:proofErr w:type="spellStart"/>
      <w:r w:rsidRPr="00897788">
        <w:rPr>
          <w:rFonts w:eastAsia="Calibri"/>
          <w:lang w:eastAsia="ar-SA"/>
        </w:rPr>
        <w:t>Salofalk</w:t>
      </w:r>
      <w:proofErr w:type="spellEnd"/>
      <w:r w:rsidRPr="00897788">
        <w:rPr>
          <w:rFonts w:eastAsia="Calibri"/>
          <w:lang w:eastAsia="ar-SA"/>
        </w:rPr>
        <w:t xml:space="preserve"> </w:t>
      </w:r>
    </w:p>
    <w:p w14:paraId="6BB8FA51" w14:textId="77777777" w:rsidR="00BC6D9A" w:rsidRPr="006865A0" w:rsidRDefault="00BC6D9A" w:rsidP="00BC6D9A">
      <w:pPr>
        <w:suppressAutoHyphens/>
        <w:ind w:left="567" w:hanging="567"/>
        <w:rPr>
          <w:rFonts w:eastAsia="Calibri"/>
          <w:lang w:eastAsia="ar-SA"/>
        </w:rPr>
      </w:pPr>
      <w:r w:rsidRPr="00897788">
        <w:rPr>
          <w:rFonts w:eastAsia="Calibri"/>
          <w:lang w:eastAsia="ar-SA"/>
        </w:rPr>
        <w:t>3.</w:t>
      </w:r>
      <w:r w:rsidRPr="00897788">
        <w:rPr>
          <w:rFonts w:eastAsia="Calibri"/>
          <w:lang w:eastAsia="ar-SA"/>
        </w:rPr>
        <w:tab/>
        <w:t xml:space="preserve">Kaip vartoti </w:t>
      </w:r>
      <w:proofErr w:type="spellStart"/>
      <w:r w:rsidRPr="00897788">
        <w:rPr>
          <w:rFonts w:eastAsia="Calibri"/>
          <w:lang w:eastAsia="ar-SA"/>
        </w:rPr>
        <w:t>Salofalk</w:t>
      </w:r>
      <w:proofErr w:type="spellEnd"/>
      <w:r w:rsidRPr="00897788">
        <w:rPr>
          <w:rFonts w:eastAsia="Calibri"/>
          <w:lang w:eastAsia="ar-SA"/>
        </w:rPr>
        <w:t xml:space="preserve"> </w:t>
      </w:r>
    </w:p>
    <w:p w14:paraId="3267D8DB" w14:textId="77777777" w:rsidR="00BC6D9A" w:rsidRPr="00897788" w:rsidRDefault="00BC6D9A" w:rsidP="00BC6D9A">
      <w:pPr>
        <w:suppressAutoHyphens/>
        <w:ind w:left="567" w:hanging="567"/>
        <w:rPr>
          <w:rFonts w:eastAsia="Calibri"/>
          <w:lang w:eastAsia="ar-SA"/>
        </w:rPr>
      </w:pPr>
      <w:r w:rsidRPr="00897788">
        <w:rPr>
          <w:rFonts w:eastAsia="Calibri"/>
          <w:lang w:eastAsia="ar-SA"/>
        </w:rPr>
        <w:t>4.</w:t>
      </w:r>
      <w:r w:rsidRPr="00897788">
        <w:rPr>
          <w:rFonts w:eastAsia="Calibri"/>
          <w:lang w:eastAsia="ar-SA"/>
        </w:rPr>
        <w:tab/>
        <w:t>Galimas šalutinis poveikis</w:t>
      </w:r>
    </w:p>
    <w:p w14:paraId="54F724E5" w14:textId="77777777" w:rsidR="00BC6D9A" w:rsidRPr="006865A0" w:rsidRDefault="00BC6D9A" w:rsidP="00BC6D9A">
      <w:pPr>
        <w:suppressAutoHyphens/>
        <w:ind w:left="567" w:hanging="567"/>
        <w:rPr>
          <w:rFonts w:eastAsia="Calibri"/>
          <w:lang w:eastAsia="ar-SA"/>
        </w:rPr>
      </w:pPr>
      <w:r w:rsidRPr="00897788">
        <w:rPr>
          <w:rFonts w:eastAsia="Calibri"/>
          <w:lang w:eastAsia="ar-SA"/>
        </w:rPr>
        <w:t>5.</w:t>
      </w:r>
      <w:r w:rsidRPr="00897788">
        <w:rPr>
          <w:rFonts w:eastAsia="Calibri"/>
          <w:lang w:eastAsia="ar-SA"/>
        </w:rPr>
        <w:tab/>
        <w:t xml:space="preserve">Kaip laikyti </w:t>
      </w:r>
      <w:proofErr w:type="spellStart"/>
      <w:r w:rsidRPr="00897788">
        <w:rPr>
          <w:rFonts w:eastAsia="Calibri"/>
          <w:lang w:eastAsia="ar-SA"/>
        </w:rPr>
        <w:t>Salofalk</w:t>
      </w:r>
      <w:proofErr w:type="spellEnd"/>
      <w:r>
        <w:rPr>
          <w:rFonts w:eastAsia="Calibri"/>
          <w:lang w:eastAsia="ar-SA"/>
        </w:rPr>
        <w:t xml:space="preserve"> </w:t>
      </w:r>
    </w:p>
    <w:p w14:paraId="284F4F24" w14:textId="77777777" w:rsidR="00BC6D9A" w:rsidRPr="00897788" w:rsidRDefault="00BC6D9A" w:rsidP="00BC6D9A">
      <w:pPr>
        <w:suppressAutoHyphens/>
        <w:ind w:left="567" w:hanging="567"/>
        <w:rPr>
          <w:rFonts w:eastAsia="Calibri"/>
          <w:lang w:eastAsia="ar-SA"/>
        </w:rPr>
      </w:pPr>
      <w:r w:rsidRPr="00897788">
        <w:rPr>
          <w:rFonts w:eastAsia="Calibri"/>
          <w:lang w:eastAsia="ar-SA"/>
        </w:rPr>
        <w:t>6.</w:t>
      </w:r>
      <w:r w:rsidRPr="00897788">
        <w:rPr>
          <w:rFonts w:eastAsia="Calibri"/>
          <w:lang w:eastAsia="ar-SA"/>
        </w:rPr>
        <w:tab/>
      </w:r>
      <w:r>
        <w:rPr>
          <w:rFonts w:eastAsia="Calibri"/>
          <w:lang w:eastAsia="ar-SA"/>
        </w:rPr>
        <w:t>Pakuotės turinys ir k</w:t>
      </w:r>
      <w:r w:rsidRPr="00897788">
        <w:rPr>
          <w:rFonts w:eastAsia="Calibri"/>
          <w:lang w:eastAsia="ar-SA"/>
        </w:rPr>
        <w:t>ita informacija</w:t>
      </w:r>
    </w:p>
    <w:p w14:paraId="059BEBC7" w14:textId="77777777" w:rsidR="00BC6D9A" w:rsidRPr="00897788" w:rsidRDefault="00BC6D9A" w:rsidP="00BC6D9A">
      <w:pPr>
        <w:suppressAutoHyphens/>
        <w:ind w:left="567" w:hanging="567"/>
        <w:rPr>
          <w:rFonts w:eastAsia="Calibri"/>
          <w:lang w:eastAsia="ar-SA"/>
        </w:rPr>
      </w:pPr>
    </w:p>
    <w:p w14:paraId="49B0E0A6" w14:textId="77777777" w:rsidR="00BC6D9A" w:rsidRPr="00897788" w:rsidRDefault="00BC6D9A" w:rsidP="00BC6D9A">
      <w:pPr>
        <w:suppressAutoHyphens/>
        <w:ind w:left="567" w:hanging="567"/>
        <w:rPr>
          <w:rFonts w:eastAsia="Calibri"/>
          <w:b/>
          <w:caps/>
          <w:lang w:eastAsia="ar-SA"/>
        </w:rPr>
      </w:pPr>
    </w:p>
    <w:p w14:paraId="21A7125A" w14:textId="77777777" w:rsidR="00BC6D9A" w:rsidRPr="00897788" w:rsidRDefault="00BC6D9A" w:rsidP="00BC6D9A">
      <w:pPr>
        <w:suppressAutoHyphens/>
        <w:ind w:left="567" w:hanging="567"/>
        <w:rPr>
          <w:rFonts w:eastAsia="Calibri"/>
          <w:b/>
          <w:caps/>
          <w:lang w:eastAsia="ar-SA"/>
        </w:rPr>
      </w:pPr>
      <w:r w:rsidRPr="00897788">
        <w:rPr>
          <w:rFonts w:eastAsia="Calibri"/>
          <w:b/>
          <w:caps/>
          <w:lang w:eastAsia="ar-SA"/>
        </w:rPr>
        <w:t>1.</w:t>
      </w:r>
      <w:r w:rsidRPr="00897788">
        <w:rPr>
          <w:rFonts w:eastAsia="Calibri"/>
          <w:b/>
          <w:caps/>
          <w:lang w:eastAsia="ar-SA"/>
        </w:rPr>
        <w:tab/>
      </w:r>
      <w:r w:rsidRPr="008451A5">
        <w:rPr>
          <w:rFonts w:eastAsia="Calibri"/>
          <w:b/>
          <w:lang w:eastAsia="ar-SA"/>
        </w:rPr>
        <w:t xml:space="preserve">Kas yra </w:t>
      </w:r>
      <w:proofErr w:type="spellStart"/>
      <w:r w:rsidRPr="008451A5">
        <w:rPr>
          <w:rFonts w:eastAsia="Calibri"/>
          <w:b/>
          <w:lang w:eastAsia="ar-SA"/>
        </w:rPr>
        <w:t>Salofalk</w:t>
      </w:r>
      <w:proofErr w:type="spellEnd"/>
      <w:r w:rsidRPr="003C6BB0">
        <w:rPr>
          <w:rFonts w:eastAsia="Calibri"/>
          <w:b/>
          <w:lang w:val="es-ES" w:eastAsia="ar-SA"/>
        </w:rPr>
        <w:t xml:space="preserve"> </w:t>
      </w:r>
      <w:r w:rsidRPr="006B7B59">
        <w:rPr>
          <w:rFonts w:eastAsia="Calibri"/>
          <w:b/>
          <w:lang w:eastAsia="ar-SA"/>
        </w:rPr>
        <w:t>ir kam ji</w:t>
      </w:r>
      <w:r w:rsidRPr="008451A5">
        <w:rPr>
          <w:rFonts w:eastAsia="Calibri"/>
          <w:b/>
          <w:lang w:eastAsia="ar-SA"/>
        </w:rPr>
        <w:t>s vartojam</w:t>
      </w:r>
      <w:r>
        <w:rPr>
          <w:rFonts w:eastAsia="Calibri"/>
          <w:b/>
          <w:lang w:eastAsia="ar-SA"/>
        </w:rPr>
        <w:t>a</w:t>
      </w:r>
      <w:r w:rsidRPr="008451A5">
        <w:rPr>
          <w:rFonts w:eastAsia="Calibri"/>
          <w:b/>
          <w:lang w:eastAsia="ar-SA"/>
        </w:rPr>
        <w:t>s</w:t>
      </w:r>
      <w:r w:rsidRPr="00897788" w:rsidDel="006865A0">
        <w:rPr>
          <w:rFonts w:eastAsia="Calibri"/>
          <w:b/>
          <w:caps/>
          <w:lang w:eastAsia="ar-SA"/>
        </w:rPr>
        <w:t xml:space="preserve"> </w:t>
      </w:r>
    </w:p>
    <w:p w14:paraId="2177DC91" w14:textId="77777777" w:rsidR="00BC6D9A" w:rsidRPr="00897788" w:rsidRDefault="00BC6D9A" w:rsidP="00BC6D9A">
      <w:pPr>
        <w:suppressAutoHyphens/>
        <w:ind w:left="567" w:hanging="567"/>
        <w:rPr>
          <w:rFonts w:eastAsia="Calibri"/>
          <w:lang w:eastAsia="ar-SA"/>
        </w:rPr>
      </w:pPr>
    </w:p>
    <w:p w14:paraId="0E55604D" w14:textId="77777777" w:rsidR="00BC6D9A" w:rsidRPr="00897788" w:rsidRDefault="00BC6D9A" w:rsidP="00BC6D9A">
      <w:pPr>
        <w:suppressAutoHyphens/>
        <w:rPr>
          <w:rFonts w:eastAsia="Calibri"/>
          <w:lang w:eastAsia="ar-SA"/>
        </w:rPr>
      </w:pPr>
      <w:proofErr w:type="spellStart"/>
      <w:r w:rsidRPr="00897788">
        <w:rPr>
          <w:rFonts w:eastAsia="Calibri"/>
          <w:lang w:eastAsia="ar-SA"/>
        </w:rPr>
        <w:t>Mesalazinas</w:t>
      </w:r>
      <w:proofErr w:type="spellEnd"/>
      <w:r w:rsidRPr="00897788">
        <w:rPr>
          <w:rFonts w:eastAsia="Calibri"/>
          <w:lang w:eastAsia="ar-SA"/>
        </w:rPr>
        <w:t xml:space="preserve">, veiklioji </w:t>
      </w:r>
      <w:proofErr w:type="spellStart"/>
      <w:r w:rsidRPr="00897788">
        <w:rPr>
          <w:rFonts w:eastAsia="Calibri"/>
          <w:lang w:eastAsia="ar-SA"/>
        </w:rPr>
        <w:t>Salofalk</w:t>
      </w:r>
      <w:proofErr w:type="spellEnd"/>
      <w:r w:rsidRPr="00897788">
        <w:rPr>
          <w:rFonts w:eastAsia="Calibri"/>
          <w:lang w:eastAsia="ar-SA"/>
        </w:rPr>
        <w:t xml:space="preserve"> medžiaga, yra vaistas nuo uždegimo. Juo gydomos uždegiminės storųjų žarnų ligos.</w:t>
      </w:r>
    </w:p>
    <w:p w14:paraId="7C5C113B" w14:textId="77777777" w:rsidR="00BC6D9A" w:rsidRPr="00897788" w:rsidRDefault="00BC6D9A" w:rsidP="00BC6D9A">
      <w:pPr>
        <w:suppressAutoHyphens/>
        <w:spacing w:before="120"/>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gydoma paūmėjusi lengva ar vidutinio sunkumo uždegiminė liga, pažeidžianti tik tiesiąją žarną, gydytojų vadinama opiniu kolitu ar opiniu </w:t>
      </w:r>
      <w:proofErr w:type="spellStart"/>
      <w:r w:rsidRPr="00897788">
        <w:rPr>
          <w:rFonts w:eastAsia="Calibri"/>
          <w:lang w:eastAsia="ar-SA"/>
        </w:rPr>
        <w:t>proktitu</w:t>
      </w:r>
      <w:proofErr w:type="spellEnd"/>
      <w:r w:rsidRPr="00897788">
        <w:rPr>
          <w:rFonts w:eastAsia="Calibri"/>
          <w:lang w:eastAsia="ar-SA"/>
        </w:rPr>
        <w:t>.</w:t>
      </w:r>
    </w:p>
    <w:p w14:paraId="730E0B87" w14:textId="77777777" w:rsidR="00BC6D9A" w:rsidRPr="00897788" w:rsidRDefault="00BC6D9A" w:rsidP="00BC6D9A">
      <w:pPr>
        <w:suppressAutoHyphens/>
        <w:rPr>
          <w:rFonts w:eastAsia="Calibri"/>
          <w:lang w:eastAsia="ar-SA"/>
        </w:rPr>
      </w:pPr>
    </w:p>
    <w:p w14:paraId="7CDD270F" w14:textId="77777777" w:rsidR="00BC6D9A" w:rsidRPr="00897788" w:rsidRDefault="00BC6D9A" w:rsidP="00BC6D9A">
      <w:pPr>
        <w:suppressAutoHyphens/>
        <w:rPr>
          <w:rFonts w:eastAsia="Calibri"/>
          <w:lang w:eastAsia="ar-SA"/>
        </w:rPr>
      </w:pPr>
    </w:p>
    <w:p w14:paraId="4B3075BE" w14:textId="77777777" w:rsidR="00BC6D9A" w:rsidRPr="00DC43DE" w:rsidRDefault="00BC6D9A" w:rsidP="00BC6D9A">
      <w:pPr>
        <w:numPr>
          <w:ilvl w:val="0"/>
          <w:numId w:val="1"/>
        </w:numPr>
        <w:tabs>
          <w:tab w:val="left" w:pos="570"/>
        </w:tabs>
        <w:suppressAutoHyphens/>
        <w:rPr>
          <w:rFonts w:eastAsia="Calibri"/>
          <w:b/>
          <w:caps/>
          <w:lang w:eastAsia="ar-SA"/>
        </w:rPr>
      </w:pPr>
      <w:r w:rsidRPr="008451A5">
        <w:rPr>
          <w:rFonts w:eastAsia="Calibri"/>
          <w:b/>
          <w:lang w:eastAsia="ar-SA"/>
        </w:rPr>
        <w:t xml:space="preserve">Kas žinotina prieš vartojant </w:t>
      </w:r>
      <w:proofErr w:type="spellStart"/>
      <w:r w:rsidRPr="008451A5">
        <w:rPr>
          <w:rFonts w:eastAsia="Calibri"/>
          <w:b/>
          <w:lang w:eastAsia="ar-SA"/>
        </w:rPr>
        <w:t>Salofalk</w:t>
      </w:r>
      <w:proofErr w:type="spellEnd"/>
      <w:r w:rsidRPr="008451A5">
        <w:rPr>
          <w:rFonts w:eastAsia="Calibri"/>
          <w:b/>
          <w:lang w:eastAsia="ar-SA"/>
        </w:rPr>
        <w:t xml:space="preserve"> </w:t>
      </w:r>
    </w:p>
    <w:p w14:paraId="1D21C747" w14:textId="77777777" w:rsidR="00BC6D9A" w:rsidRPr="00897788" w:rsidRDefault="00BC6D9A" w:rsidP="00BC6D9A">
      <w:pPr>
        <w:suppressAutoHyphens/>
        <w:rPr>
          <w:rFonts w:eastAsia="Calibri"/>
          <w:lang w:eastAsia="ar-SA"/>
        </w:rPr>
      </w:pPr>
    </w:p>
    <w:p w14:paraId="33E6ACAF" w14:textId="77777777" w:rsidR="00BC6D9A" w:rsidRPr="00897788" w:rsidRDefault="00BC6D9A" w:rsidP="00BC6D9A">
      <w:pPr>
        <w:suppressAutoHyphens/>
        <w:rPr>
          <w:rFonts w:eastAsia="Calibri"/>
          <w:lang w:eastAsia="ar-SA"/>
        </w:rPr>
      </w:pPr>
      <w:proofErr w:type="spellStart"/>
      <w:r w:rsidRPr="00897788">
        <w:rPr>
          <w:rFonts w:eastAsia="Calibri"/>
          <w:b/>
          <w:lang w:eastAsia="ar-SA"/>
        </w:rPr>
        <w:t>Salofalk</w:t>
      </w:r>
      <w:proofErr w:type="spellEnd"/>
      <w:r>
        <w:rPr>
          <w:rFonts w:eastAsia="Calibri"/>
          <w:b/>
          <w:lang w:eastAsia="ar-SA"/>
        </w:rPr>
        <w:t xml:space="preserve"> </w:t>
      </w:r>
      <w:r w:rsidRPr="00897788">
        <w:rPr>
          <w:rFonts w:eastAsia="Calibri"/>
          <w:b/>
          <w:lang w:eastAsia="ar-SA"/>
        </w:rPr>
        <w:t xml:space="preserve">žvakučių vartoti </w:t>
      </w:r>
      <w:r>
        <w:rPr>
          <w:rFonts w:eastAsia="Calibri"/>
          <w:b/>
          <w:lang w:eastAsia="ar-SA"/>
        </w:rPr>
        <w:t>draudžia</w:t>
      </w:r>
      <w:r w:rsidRPr="00897788">
        <w:rPr>
          <w:rFonts w:eastAsia="Calibri"/>
          <w:b/>
          <w:lang w:eastAsia="ar-SA"/>
        </w:rPr>
        <w:t>ma:</w:t>
      </w:r>
    </w:p>
    <w:p w14:paraId="337B90C3" w14:textId="77777777" w:rsidR="00BC6D9A" w:rsidRPr="00897788" w:rsidRDefault="00BC6D9A" w:rsidP="00BC6D9A">
      <w:pPr>
        <w:suppressAutoHyphens/>
        <w:rPr>
          <w:rFonts w:eastAsia="Calibri"/>
          <w:lang w:eastAsia="ar-SA"/>
        </w:rPr>
      </w:pPr>
      <w:r w:rsidRPr="00897788">
        <w:rPr>
          <w:rFonts w:eastAsia="Calibri"/>
          <w:lang w:eastAsia="ar-SA"/>
        </w:rPr>
        <w:t>-</w:t>
      </w:r>
      <w:r w:rsidRPr="00897788">
        <w:rPr>
          <w:rFonts w:eastAsia="Calibri"/>
          <w:lang w:eastAsia="ar-SA"/>
        </w:rPr>
        <w:tab/>
        <w:t>jei</w:t>
      </w:r>
      <w:r>
        <w:rPr>
          <w:rFonts w:eastAsia="Calibri"/>
          <w:lang w:eastAsia="ar-SA"/>
        </w:rPr>
        <w:t>gu yra alergija</w:t>
      </w:r>
      <w:r w:rsidRPr="00897788">
        <w:rPr>
          <w:rFonts w:eastAsia="Calibri"/>
          <w:lang w:eastAsia="ar-SA"/>
        </w:rPr>
        <w:t xml:space="preserve"> salicilo rūgščiai, </w:t>
      </w:r>
      <w:proofErr w:type="spellStart"/>
      <w:r w:rsidRPr="00897788">
        <w:rPr>
          <w:rFonts w:eastAsia="Calibri"/>
          <w:lang w:eastAsia="ar-SA"/>
        </w:rPr>
        <w:t>salicilatams</w:t>
      </w:r>
      <w:proofErr w:type="spellEnd"/>
      <w:r>
        <w:rPr>
          <w:rFonts w:eastAsia="Calibri"/>
          <w:lang w:eastAsia="ar-SA"/>
        </w:rPr>
        <w:t>,</w:t>
      </w:r>
      <w:r w:rsidRPr="00897788">
        <w:rPr>
          <w:rFonts w:eastAsia="Calibri"/>
          <w:lang w:eastAsia="ar-SA"/>
        </w:rPr>
        <w:t xml:space="preserve"> </w:t>
      </w:r>
      <w:r w:rsidRPr="007E5781">
        <w:rPr>
          <w:rFonts w:eastAsia="Calibri"/>
          <w:lang w:eastAsia="ar-SA"/>
        </w:rPr>
        <w:t xml:space="preserve">tokiems kaip </w:t>
      </w:r>
      <w:proofErr w:type="spellStart"/>
      <w:r w:rsidRPr="007E5781">
        <w:rPr>
          <w:rFonts w:eastAsia="Calibri"/>
          <w:lang w:eastAsia="ar-SA"/>
        </w:rPr>
        <w:t>acetilsalicilo</w:t>
      </w:r>
      <w:proofErr w:type="spellEnd"/>
      <w:r w:rsidRPr="007E5781">
        <w:rPr>
          <w:rFonts w:eastAsia="Calibri"/>
          <w:lang w:eastAsia="ar-SA"/>
        </w:rPr>
        <w:t xml:space="preserve"> rūgštis (pvz., </w:t>
      </w:r>
      <w:proofErr w:type="spellStart"/>
      <w:r w:rsidRPr="007E5781">
        <w:rPr>
          <w:rFonts w:eastAsia="Calibri"/>
          <w:lang w:eastAsia="ar-SA"/>
        </w:rPr>
        <w:t>Aspirin</w:t>
      </w:r>
      <w:proofErr w:type="spellEnd"/>
      <w:r w:rsidRPr="007E5781">
        <w:rPr>
          <w:rFonts w:eastAsia="Calibri"/>
          <w:lang w:eastAsia="ar-SA"/>
        </w:rPr>
        <w:t xml:space="preserve">) </w:t>
      </w:r>
      <w:r w:rsidRPr="00897788">
        <w:rPr>
          <w:rFonts w:eastAsia="Calibri"/>
          <w:lang w:eastAsia="ar-SA"/>
        </w:rPr>
        <w:t xml:space="preserve">arba </w:t>
      </w:r>
      <w:r>
        <w:rPr>
          <w:rFonts w:eastAsia="Calibri"/>
          <w:lang w:eastAsia="ar-SA"/>
        </w:rPr>
        <w:t xml:space="preserve">bet kuriai pagalbinei šio vaisto medžiagai </w:t>
      </w:r>
      <w:r w:rsidRPr="00897788">
        <w:rPr>
          <w:rFonts w:eastAsia="Calibri"/>
          <w:lang w:eastAsia="ar-SA"/>
        </w:rPr>
        <w:t>(jos išvardytos 6 skyriuje);</w:t>
      </w:r>
    </w:p>
    <w:p w14:paraId="266D64DB" w14:textId="77777777" w:rsidR="00BC6D9A" w:rsidRPr="00897788" w:rsidRDefault="00BC6D9A" w:rsidP="00BC6D9A">
      <w:pPr>
        <w:suppressAutoHyphens/>
        <w:rPr>
          <w:rFonts w:eastAsia="Calibri"/>
          <w:lang w:eastAsia="ar-SA"/>
        </w:rPr>
      </w:pPr>
      <w:r w:rsidRPr="00897788">
        <w:rPr>
          <w:rFonts w:eastAsia="Calibri"/>
          <w:lang w:eastAsia="ar-SA"/>
        </w:rPr>
        <w:t>-</w:t>
      </w:r>
      <w:r w:rsidRPr="00897788">
        <w:rPr>
          <w:rFonts w:eastAsia="Calibri"/>
          <w:lang w:eastAsia="ar-SA"/>
        </w:rPr>
        <w:tab/>
        <w:t>jei</w:t>
      </w:r>
      <w:r>
        <w:rPr>
          <w:rFonts w:eastAsia="Calibri"/>
          <w:lang w:eastAsia="ar-SA"/>
        </w:rPr>
        <w:t>gu</w:t>
      </w:r>
      <w:r w:rsidRPr="00897788">
        <w:rPr>
          <w:rFonts w:eastAsia="Calibri"/>
          <w:lang w:eastAsia="ar-SA"/>
        </w:rPr>
        <w:t xml:space="preserve"> sergate sunkiomis kepenų ar inkstų ligomis.</w:t>
      </w:r>
    </w:p>
    <w:p w14:paraId="4DC2DB22" w14:textId="77777777" w:rsidR="00BC6D9A" w:rsidRPr="00897788" w:rsidRDefault="00BC6D9A" w:rsidP="00BC6D9A">
      <w:pPr>
        <w:suppressAutoHyphens/>
        <w:rPr>
          <w:rFonts w:eastAsia="Calibri"/>
          <w:lang w:eastAsia="ar-SA"/>
        </w:rPr>
      </w:pPr>
    </w:p>
    <w:p w14:paraId="475D7C52" w14:textId="77777777" w:rsidR="00BC6D9A" w:rsidRPr="00897788" w:rsidRDefault="00BC6D9A" w:rsidP="00BC6D9A">
      <w:pPr>
        <w:suppressAutoHyphens/>
        <w:rPr>
          <w:rFonts w:eastAsia="Calibri"/>
          <w:b/>
          <w:noProof/>
          <w:lang w:eastAsia="ar-SA"/>
        </w:rPr>
      </w:pPr>
      <w:r>
        <w:rPr>
          <w:rFonts w:eastAsia="Calibri"/>
          <w:b/>
          <w:iCs/>
          <w:noProof/>
          <w:lang w:eastAsia="ar-SA"/>
        </w:rPr>
        <w:t xml:space="preserve">Įspėjimai ir </w:t>
      </w:r>
      <w:r w:rsidRPr="00897788">
        <w:rPr>
          <w:rFonts w:eastAsia="Calibri"/>
          <w:b/>
          <w:iCs/>
          <w:noProof/>
          <w:lang w:eastAsia="ar-SA"/>
        </w:rPr>
        <w:t>atsargumo priemon</w:t>
      </w:r>
      <w:r>
        <w:rPr>
          <w:rFonts w:eastAsia="Calibri"/>
          <w:b/>
          <w:iCs/>
          <w:noProof/>
          <w:lang w:eastAsia="ar-SA"/>
        </w:rPr>
        <w:t>ės</w:t>
      </w:r>
    </w:p>
    <w:p w14:paraId="68772EE0" w14:textId="77777777" w:rsidR="00BC6D9A" w:rsidRPr="00DC43DE" w:rsidRDefault="00BC6D9A" w:rsidP="00BC6D9A">
      <w:pPr>
        <w:suppressAutoHyphens/>
        <w:rPr>
          <w:rFonts w:eastAsia="Calibri"/>
          <w:lang w:eastAsia="ar-SA"/>
        </w:rPr>
      </w:pPr>
      <w:r>
        <w:rPr>
          <w:rFonts w:eastAsia="Calibri"/>
          <w:lang w:eastAsia="ar-SA"/>
        </w:rPr>
        <w:t xml:space="preserve">Pasitarkite su gydytoju arba vaistininku prieš pradėdami vartoti </w:t>
      </w:r>
      <w:proofErr w:type="spellStart"/>
      <w:r>
        <w:rPr>
          <w:rFonts w:eastAsia="Calibri"/>
          <w:lang w:eastAsia="ar-SA"/>
        </w:rPr>
        <w:t>Salofalk</w:t>
      </w:r>
      <w:proofErr w:type="spellEnd"/>
      <w:r>
        <w:rPr>
          <w:rFonts w:eastAsia="Calibri"/>
          <w:lang w:eastAsia="ar-SA"/>
        </w:rPr>
        <w:t>.</w:t>
      </w:r>
    </w:p>
    <w:p w14:paraId="3F4E4674" w14:textId="77777777" w:rsidR="00BC6D9A" w:rsidRDefault="00BC6D9A" w:rsidP="00BC6D9A">
      <w:pPr>
        <w:suppressAutoHyphens/>
        <w:spacing w:after="120"/>
        <w:rPr>
          <w:rFonts w:eastAsia="Calibri"/>
          <w:lang w:eastAsia="ar-SA"/>
        </w:rPr>
      </w:pPr>
    </w:p>
    <w:p w14:paraId="38F1AC61" w14:textId="77777777" w:rsidR="00BC6D9A" w:rsidRPr="00897788" w:rsidRDefault="00BC6D9A" w:rsidP="00BC6D9A">
      <w:pPr>
        <w:suppressAutoHyphens/>
        <w:spacing w:after="120"/>
        <w:rPr>
          <w:rFonts w:eastAsia="Calibri"/>
          <w:lang w:eastAsia="ar-SA"/>
        </w:rPr>
      </w:pPr>
      <w:r w:rsidRPr="00897788">
        <w:rPr>
          <w:rFonts w:eastAsia="Calibri"/>
          <w:lang w:eastAsia="ar-SA"/>
        </w:rPr>
        <w:t>Prieš vartodami šį vaistą pasakykite gydytojui, jei:</w:t>
      </w:r>
    </w:p>
    <w:p w14:paraId="2A6ECFB8" w14:textId="77777777" w:rsidR="00BC6D9A" w:rsidRPr="00897788" w:rsidRDefault="00BC6D9A" w:rsidP="00BC6D9A">
      <w:pPr>
        <w:pStyle w:val="BT-EMEASMCA"/>
      </w:pPr>
      <w:r w:rsidRPr="00897788">
        <w:t>esate sirgęs plaučių susirgimais, ypač bronchų astma;</w:t>
      </w:r>
    </w:p>
    <w:p w14:paraId="78238E72" w14:textId="77777777" w:rsidR="00BC6D9A" w:rsidRPr="007757F7" w:rsidRDefault="00BC6D9A" w:rsidP="00BC6D9A">
      <w:pPr>
        <w:pStyle w:val="BT-EMEASMCA"/>
      </w:pPr>
      <w:r w:rsidRPr="007757F7">
        <w:t>easate alergiškas sulfasalazinui, į mesalaziną panašiai medžiagai;</w:t>
      </w:r>
    </w:p>
    <w:p w14:paraId="071CABFF" w14:textId="77777777" w:rsidR="00BC6D9A" w:rsidRPr="007757F7" w:rsidRDefault="00BC6D9A" w:rsidP="00BC6D9A">
      <w:pPr>
        <w:pStyle w:val="BT-EMEASMCA"/>
      </w:pPr>
      <w:r w:rsidRPr="00185EA7">
        <w:t>Jūsų kepenų veikla sutrikusi;</w:t>
      </w:r>
    </w:p>
    <w:p w14:paraId="71FEFD6C" w14:textId="77777777" w:rsidR="00BC6D9A" w:rsidRDefault="00BC6D9A" w:rsidP="00BC6D9A">
      <w:pPr>
        <w:pStyle w:val="BT-EMEASMCA"/>
      </w:pPr>
      <w:r w:rsidRPr="007757F7">
        <w:t>Jūsų inkstų veikla sutrikusi</w:t>
      </w:r>
      <w:r>
        <w:t>;</w:t>
      </w:r>
    </w:p>
    <w:p w14:paraId="5E4D0361" w14:textId="77777777" w:rsidR="00BC6D9A" w:rsidRPr="00185EA7" w:rsidRDefault="00BC6D9A" w:rsidP="00BC6D9A">
      <w:pPr>
        <w:pStyle w:val="BT-EMEASMCA"/>
      </w:pPr>
      <w:r w:rsidRPr="00191081">
        <w:t>jeigu pavartojus mesalazino, Jums kada nors buvo pasireiškęs sunkus odos išbėrimas arba oda luposi, pasidengė pūslelėmis ir (arba) burnos ertmėje atsirado opų.</w:t>
      </w:r>
    </w:p>
    <w:p w14:paraId="4B8796D9" w14:textId="77777777" w:rsidR="00BC6D9A" w:rsidRPr="00897788" w:rsidRDefault="00BC6D9A" w:rsidP="00BC6D9A">
      <w:pPr>
        <w:suppressAutoHyphens/>
        <w:rPr>
          <w:rFonts w:eastAsia="Calibri"/>
          <w:lang w:eastAsia="ar-SA"/>
        </w:rPr>
      </w:pPr>
    </w:p>
    <w:p w14:paraId="2BB2F147" w14:textId="77777777" w:rsidR="00BC6D9A" w:rsidRPr="00C74D02" w:rsidRDefault="00BC6D9A" w:rsidP="00BC6D9A">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0ADF0098" w14:textId="77777777" w:rsidR="00BC6D9A" w:rsidRDefault="00BC6D9A" w:rsidP="00BC6D9A">
      <w:pPr>
        <w:suppressAutoHyphens/>
        <w:rPr>
          <w:rFonts w:eastAsia="Calibri"/>
          <w:u w:val="single"/>
          <w:lang w:eastAsia="ar-SA"/>
        </w:rPr>
      </w:pPr>
    </w:p>
    <w:p w14:paraId="28268BDB" w14:textId="77777777" w:rsidR="00BC6D9A" w:rsidRPr="00897788" w:rsidRDefault="00BC6D9A" w:rsidP="00BC6D9A">
      <w:pPr>
        <w:suppressAutoHyphens/>
        <w:rPr>
          <w:rFonts w:eastAsia="Calibri"/>
          <w:u w:val="single"/>
          <w:lang w:eastAsia="ar-SA"/>
        </w:rPr>
      </w:pPr>
      <w:r w:rsidRPr="00897788">
        <w:rPr>
          <w:rFonts w:eastAsia="Calibri"/>
          <w:u w:val="single"/>
          <w:lang w:eastAsia="ar-SA"/>
        </w:rPr>
        <w:t>Kitos atsargumo priemonės</w:t>
      </w:r>
    </w:p>
    <w:p w14:paraId="69D012B8" w14:textId="77777777" w:rsidR="00BC6D9A" w:rsidRPr="00897788" w:rsidRDefault="00BC6D9A" w:rsidP="00BC6D9A">
      <w:pPr>
        <w:suppressAutoHyphens/>
        <w:rPr>
          <w:rFonts w:eastAsia="Calibri"/>
          <w:lang w:eastAsia="ar-SA"/>
        </w:rPr>
      </w:pPr>
      <w:r w:rsidRPr="00897788">
        <w:rPr>
          <w:rFonts w:eastAsia="Calibri"/>
          <w:lang w:eastAsia="ar-SA"/>
        </w:rPr>
        <w:lastRenderedPageBreak/>
        <w:t xml:space="preserve">Gydymo metu gydytojas atidžiai stebės Jūsų būklę ir Jums gali </w:t>
      </w:r>
      <w:r>
        <w:rPr>
          <w:rFonts w:eastAsia="Calibri"/>
          <w:lang w:eastAsia="ar-SA"/>
        </w:rPr>
        <w:t>reikėti</w:t>
      </w:r>
      <w:r w:rsidRPr="00897788">
        <w:rPr>
          <w:rFonts w:eastAsia="Calibri"/>
          <w:lang w:eastAsia="ar-SA"/>
        </w:rPr>
        <w:t xml:space="preserve"> reguliariai tirti kraują ir šlapimą.</w:t>
      </w:r>
    </w:p>
    <w:p w14:paraId="6E6B0597" w14:textId="77777777" w:rsidR="00BC6D9A" w:rsidRPr="00A62880" w:rsidRDefault="00BC6D9A" w:rsidP="00BC6D9A">
      <w:pPr>
        <w:rPr>
          <w:noProof/>
          <w:color w:val="000000"/>
          <w:lang w:eastAsia="x-none"/>
        </w:rPr>
      </w:pPr>
    </w:p>
    <w:p w14:paraId="1AC26F83" w14:textId="77777777" w:rsidR="00BC6D9A" w:rsidRDefault="00BC6D9A" w:rsidP="00BC6D9A">
      <w:pPr>
        <w:rPr>
          <w:noProof/>
          <w:color w:val="000000"/>
          <w:lang w:eastAsia="x-none"/>
        </w:rPr>
      </w:pPr>
      <w:r w:rsidRPr="00A62880">
        <w:rPr>
          <w:noProof/>
          <w:color w:val="000000"/>
          <w:lang w:eastAsia="x-none"/>
        </w:rPr>
        <w:t>Vartojant mesalaziną, gali išsivystyti inkstų akmenligė. Inkstų akmenligė gali pasireikšti skausmu šonuose ir krauju šlapime. Gydymo mesalazinu laikotarpiu stenkitės gerti pakankamai skysčių.</w:t>
      </w:r>
    </w:p>
    <w:p w14:paraId="303CBF98" w14:textId="77777777" w:rsidR="00BC6D9A" w:rsidRDefault="00BC6D9A" w:rsidP="00BC6D9A">
      <w:pPr>
        <w:rPr>
          <w:noProof/>
          <w:color w:val="000000"/>
          <w:lang w:eastAsia="x-none"/>
        </w:rPr>
      </w:pPr>
    </w:p>
    <w:p w14:paraId="258EFD3E" w14:textId="77777777" w:rsidR="00BC6D9A" w:rsidRDefault="00BC6D9A" w:rsidP="00BC6D9A">
      <w:pPr>
        <w:rPr>
          <w:noProof/>
          <w:color w:val="000000"/>
          <w:lang w:eastAsia="x-none"/>
        </w:rPr>
      </w:pPr>
      <w:r w:rsidRPr="00191081">
        <w:rPr>
          <w:noProof/>
          <w:color w:val="000000"/>
          <w:lang w:eastAsia="x-none"/>
        </w:rPr>
        <w:t xml:space="preserve">Taikant gydymą mesalazinu, gauta pranešimų apie sunkias odos reakcijas, įskaitant </w:t>
      </w:r>
      <w:r w:rsidRPr="007B7F27">
        <w:rPr>
          <w:color w:val="000000"/>
          <w:lang w:eastAsia="x-none"/>
        </w:rPr>
        <w:t>reakciją į</w:t>
      </w:r>
      <w:r>
        <w:rPr>
          <w:color w:val="000000"/>
          <w:lang w:eastAsia="x-none"/>
        </w:rPr>
        <w:t xml:space="preserve"> </w:t>
      </w:r>
      <w:r w:rsidRPr="007B7F27">
        <w:rPr>
          <w:color w:val="000000"/>
          <w:lang w:eastAsia="x-none"/>
        </w:rPr>
        <w:t xml:space="preserve">vaistą su </w:t>
      </w:r>
      <w:proofErr w:type="spellStart"/>
      <w:r w:rsidRPr="007B7F27">
        <w:rPr>
          <w:color w:val="000000"/>
          <w:lang w:eastAsia="x-none"/>
        </w:rPr>
        <w:t>eozinofilija</w:t>
      </w:r>
      <w:proofErr w:type="spellEnd"/>
      <w:r w:rsidRPr="007B7F27">
        <w:rPr>
          <w:color w:val="000000"/>
          <w:lang w:eastAsia="x-none"/>
        </w:rPr>
        <w:t xml:space="preserve"> ir sisteminiais simptomais (angl. </w:t>
      </w:r>
      <w:proofErr w:type="spellStart"/>
      <w:r w:rsidRPr="00C74D02">
        <w:rPr>
          <w:i/>
          <w:color w:val="000000"/>
          <w:lang w:eastAsia="x-none"/>
        </w:rPr>
        <w:t>drug</w:t>
      </w:r>
      <w:proofErr w:type="spellEnd"/>
      <w:r w:rsidRPr="00C74D02">
        <w:rPr>
          <w:i/>
          <w:color w:val="000000"/>
          <w:lang w:eastAsia="x-none"/>
        </w:rPr>
        <w:t xml:space="preserve"> </w:t>
      </w:r>
      <w:proofErr w:type="spellStart"/>
      <w:r w:rsidRPr="00C74D02">
        <w:rPr>
          <w:i/>
          <w:color w:val="000000"/>
          <w:lang w:eastAsia="x-none"/>
        </w:rPr>
        <w:t>reaction</w:t>
      </w:r>
      <w:proofErr w:type="spellEnd"/>
      <w:r w:rsidRPr="00C74D02">
        <w:rPr>
          <w:i/>
          <w:color w:val="000000"/>
          <w:lang w:eastAsia="x-none"/>
        </w:rPr>
        <w:t xml:space="preserve"> </w:t>
      </w:r>
      <w:proofErr w:type="spellStart"/>
      <w:r w:rsidRPr="00C74D02">
        <w:rPr>
          <w:i/>
          <w:color w:val="000000"/>
          <w:lang w:eastAsia="x-none"/>
        </w:rPr>
        <w:t>with</w:t>
      </w:r>
      <w:proofErr w:type="spellEnd"/>
      <w:r w:rsidRPr="00C74D02">
        <w:rPr>
          <w:i/>
          <w:color w:val="000000"/>
          <w:lang w:eastAsia="x-none"/>
        </w:rPr>
        <w:t xml:space="preserve"> </w:t>
      </w:r>
      <w:proofErr w:type="spellStart"/>
      <w:r w:rsidRPr="00C74D02">
        <w:rPr>
          <w:i/>
          <w:color w:val="000000"/>
          <w:lang w:eastAsia="x-none"/>
        </w:rPr>
        <w:t>eosinophilia</w:t>
      </w:r>
      <w:proofErr w:type="spellEnd"/>
      <w:r w:rsidRPr="00C74D02">
        <w:rPr>
          <w:i/>
          <w:color w:val="000000"/>
          <w:lang w:eastAsia="x-none"/>
        </w:rPr>
        <w:t xml:space="preserve"> </w:t>
      </w:r>
      <w:proofErr w:type="spellStart"/>
      <w:r w:rsidRPr="00C74D02">
        <w:rPr>
          <w:i/>
          <w:color w:val="000000"/>
          <w:lang w:eastAsia="x-none"/>
        </w:rPr>
        <w:t>and</w:t>
      </w:r>
      <w:proofErr w:type="spellEnd"/>
      <w:r w:rsidRPr="00C74D02">
        <w:rPr>
          <w:i/>
          <w:color w:val="000000"/>
          <w:lang w:eastAsia="x-none"/>
        </w:rPr>
        <w:t xml:space="preserve"> </w:t>
      </w:r>
      <w:proofErr w:type="spellStart"/>
      <w:r w:rsidRPr="00C74D02">
        <w:rPr>
          <w:i/>
          <w:color w:val="000000"/>
          <w:lang w:eastAsia="x-none"/>
        </w:rPr>
        <w:t>systemic</w:t>
      </w:r>
      <w:proofErr w:type="spellEnd"/>
      <w:r w:rsidRPr="00C74D02">
        <w:rPr>
          <w:i/>
          <w:color w:val="000000"/>
          <w:lang w:eastAsia="x-none"/>
        </w:rPr>
        <w:t xml:space="preserve"> </w:t>
      </w:r>
      <w:proofErr w:type="spellStart"/>
      <w:r w:rsidRPr="00C74D02">
        <w:rPr>
          <w:i/>
          <w:color w:val="000000"/>
          <w:lang w:eastAsia="x-none"/>
        </w:rPr>
        <w:t>symptoms</w:t>
      </w:r>
      <w:proofErr w:type="spellEnd"/>
      <w:r w:rsidRPr="00C74D02">
        <w:rPr>
          <w:i/>
          <w:color w:val="000000"/>
          <w:lang w:eastAsia="x-none"/>
        </w:rPr>
        <w:t>, DRESS)</w:t>
      </w:r>
      <w:r w:rsidRPr="007B7F27">
        <w:rPr>
          <w:color w:val="000000"/>
          <w:lang w:eastAsia="x-none"/>
        </w:rPr>
        <w:t>,</w:t>
      </w:r>
      <w:r>
        <w:rPr>
          <w:color w:val="000000"/>
          <w:lang w:eastAsia="x-none"/>
        </w:rPr>
        <w:t xml:space="preserve"> </w:t>
      </w:r>
      <w:r w:rsidRPr="00191081">
        <w:rPr>
          <w:noProof/>
          <w:color w:val="000000"/>
          <w:lang w:eastAsia="x-none"/>
        </w:rPr>
        <w:t>Stivenso-Džonsono (</w:t>
      </w:r>
      <w:r w:rsidRPr="005D35AC">
        <w:rPr>
          <w:i/>
          <w:noProof/>
          <w:color w:val="000000"/>
          <w:lang w:eastAsia="x-none"/>
        </w:rPr>
        <w:t>Stevens-Johnson</w:t>
      </w:r>
      <w:r w:rsidRPr="00191081">
        <w:rPr>
          <w:noProof/>
          <w:color w:val="000000"/>
          <w:lang w:eastAsia="x-none"/>
        </w:rPr>
        <w:t>) sindromą (SDS) ir toksinę epidermio nekrolizę (TEN). Pastebėję bent</w:t>
      </w:r>
      <w:r>
        <w:rPr>
          <w:noProof/>
          <w:color w:val="000000"/>
          <w:lang w:eastAsia="x-none"/>
        </w:rPr>
        <w:t xml:space="preserve"> </w:t>
      </w:r>
      <w:r w:rsidRPr="00191081">
        <w:rPr>
          <w:noProof/>
          <w:color w:val="000000"/>
          <w:lang w:eastAsia="x-none"/>
        </w:rPr>
        <w:t>vieną iš 4 skyriuje aprašytų simptomų, susijusių su sunkiomis odos reakcijomis, nebevartokite mesalazino ir nedelsdami kreipkitės pagalbos į gydytoją.</w:t>
      </w:r>
    </w:p>
    <w:p w14:paraId="7995F0E3" w14:textId="77777777" w:rsidR="00BC6D9A" w:rsidRDefault="00BC6D9A" w:rsidP="00BC6D9A">
      <w:pPr>
        <w:rPr>
          <w:noProof/>
          <w:color w:val="000000"/>
          <w:lang w:eastAsia="x-none"/>
        </w:rPr>
      </w:pPr>
    </w:p>
    <w:p w14:paraId="08472B9B" w14:textId="77777777" w:rsidR="00BC6D9A" w:rsidRPr="00B34382" w:rsidRDefault="00BC6D9A" w:rsidP="00BC6D9A">
      <w:pPr>
        <w:rPr>
          <w:noProof/>
          <w:color w:val="000000"/>
          <w:lang w:val="x-none" w:eastAsia="x-none"/>
        </w:rPr>
      </w:pPr>
      <w:r w:rsidRPr="003C02CB">
        <w:rPr>
          <w:noProof/>
          <w:color w:val="000000"/>
          <w:lang w:val="x-none" w:eastAsia="x-none"/>
        </w:rPr>
        <w:t>Jei jaučiate stiprų ar pasikartojantį galvos skausmą, sutrikusį regėjimą, skambėjimą ar ūžimą ausyse, nedelsdami kreipkitės į gydytoją.</w:t>
      </w:r>
    </w:p>
    <w:p w14:paraId="2D608598" w14:textId="77777777" w:rsidR="00BC6D9A" w:rsidRPr="00897788" w:rsidRDefault="00BC6D9A" w:rsidP="00BC6D9A">
      <w:pPr>
        <w:suppressAutoHyphens/>
        <w:rPr>
          <w:rFonts w:eastAsia="Calibri"/>
          <w:i/>
          <w:lang w:eastAsia="ar-SA"/>
        </w:rPr>
      </w:pPr>
    </w:p>
    <w:p w14:paraId="6AF1D91B" w14:textId="77777777" w:rsidR="00BC6D9A" w:rsidRDefault="00BC6D9A" w:rsidP="00BC6D9A">
      <w:pPr>
        <w:spacing w:line="220" w:lineRule="exact"/>
        <w:rPr>
          <w:rFonts w:eastAsia="Calibri"/>
          <w:b/>
          <w:bCs/>
        </w:rPr>
      </w:pPr>
      <w:r w:rsidRPr="00897788">
        <w:rPr>
          <w:rFonts w:eastAsia="Calibri"/>
          <w:b/>
          <w:bCs/>
        </w:rPr>
        <w:t>Kit</w:t>
      </w:r>
      <w:r>
        <w:rPr>
          <w:rFonts w:eastAsia="Calibri"/>
          <w:b/>
          <w:bCs/>
        </w:rPr>
        <w:t>i</w:t>
      </w:r>
      <w:r w:rsidRPr="00897788">
        <w:rPr>
          <w:rFonts w:eastAsia="Calibri"/>
          <w:b/>
          <w:bCs/>
        </w:rPr>
        <w:t xml:space="preserve"> vaist</w:t>
      </w:r>
      <w:r>
        <w:rPr>
          <w:rFonts w:eastAsia="Calibri"/>
          <w:b/>
          <w:bCs/>
        </w:rPr>
        <w:t xml:space="preserve">ai ir </w:t>
      </w:r>
      <w:proofErr w:type="spellStart"/>
      <w:r>
        <w:rPr>
          <w:rFonts w:eastAsia="Calibri"/>
          <w:b/>
          <w:bCs/>
        </w:rPr>
        <w:t>Salofalk</w:t>
      </w:r>
      <w:proofErr w:type="spellEnd"/>
      <w:r>
        <w:rPr>
          <w:rFonts w:eastAsia="Calibri"/>
          <w:b/>
          <w:bCs/>
        </w:rPr>
        <w:t xml:space="preserve"> </w:t>
      </w:r>
      <w:r w:rsidRPr="00897788">
        <w:rPr>
          <w:rFonts w:eastAsia="Calibri"/>
          <w:b/>
          <w:bCs/>
        </w:rPr>
        <w:t xml:space="preserve"> </w:t>
      </w:r>
    </w:p>
    <w:p w14:paraId="5B22C62F" w14:textId="77777777" w:rsidR="00BC6D9A" w:rsidRDefault="00BC6D9A" w:rsidP="00BC6D9A">
      <w:pPr>
        <w:spacing w:line="220" w:lineRule="exact"/>
        <w:rPr>
          <w:rFonts w:eastAsia="Calibri"/>
          <w:lang w:eastAsia="ar-SA"/>
        </w:rPr>
      </w:pPr>
      <w:r w:rsidRPr="00897788">
        <w:rPr>
          <w:rFonts w:eastAsia="Calibri"/>
          <w:lang w:eastAsia="ar-SA"/>
        </w:rPr>
        <w:t>Jeigu vartojate arba neseniai vartojote kitų vaistų</w:t>
      </w:r>
      <w:r>
        <w:rPr>
          <w:rFonts w:eastAsia="Calibri"/>
          <w:lang w:eastAsia="ar-SA"/>
        </w:rPr>
        <w:t xml:space="preserve"> arba dėl to nesate tikri, apie tai </w:t>
      </w:r>
      <w:r w:rsidRPr="00897788">
        <w:rPr>
          <w:rFonts w:eastAsia="Calibri"/>
          <w:lang w:eastAsia="ar-SA"/>
        </w:rPr>
        <w:t>pasakykite gydytojui arba vaistininkui. Jums vis dar gal</w:t>
      </w:r>
      <w:r>
        <w:rPr>
          <w:rFonts w:eastAsia="Calibri"/>
          <w:lang w:eastAsia="ar-SA"/>
        </w:rPr>
        <w:t xml:space="preserve">i būti tinkamas gydymas </w:t>
      </w:r>
      <w:proofErr w:type="spellStart"/>
      <w:r>
        <w:rPr>
          <w:rFonts w:eastAsia="Calibri"/>
          <w:lang w:eastAsia="ar-SA"/>
        </w:rPr>
        <w:t>Salofalk</w:t>
      </w:r>
      <w:proofErr w:type="spellEnd"/>
      <w:r>
        <w:rPr>
          <w:rFonts w:eastAsia="Calibri"/>
          <w:lang w:eastAsia="ar-SA"/>
        </w:rPr>
        <w:t xml:space="preserve">, </w:t>
      </w:r>
      <w:r w:rsidRPr="00DC43DE">
        <w:rPr>
          <w:rFonts w:eastAsia="Calibri"/>
          <w:lang w:eastAsia="ar-SA"/>
        </w:rPr>
        <w:t xml:space="preserve">bet tai turi nutarti gydytojas.  </w:t>
      </w:r>
    </w:p>
    <w:p w14:paraId="6019F022" w14:textId="77777777" w:rsidR="00BC6D9A" w:rsidRPr="00897788" w:rsidRDefault="00BC6D9A" w:rsidP="00BC6D9A">
      <w:pPr>
        <w:spacing w:line="220" w:lineRule="exact"/>
        <w:rPr>
          <w:rFonts w:eastAsia="Calibri"/>
          <w:b/>
          <w:bCs/>
        </w:rPr>
      </w:pPr>
    </w:p>
    <w:p w14:paraId="5E1E3A3E" w14:textId="77777777" w:rsidR="00BC6D9A" w:rsidRPr="00897788" w:rsidRDefault="00BC6D9A" w:rsidP="00BC6D9A">
      <w:pPr>
        <w:suppressAutoHyphens/>
        <w:spacing w:after="120"/>
        <w:jc w:val="both"/>
        <w:rPr>
          <w:rFonts w:eastAsia="Calibri"/>
          <w:lang w:eastAsia="ar-SA"/>
        </w:rPr>
      </w:pPr>
      <w:r w:rsidRPr="00897788">
        <w:rPr>
          <w:rFonts w:eastAsia="Calibri"/>
          <w:lang w:eastAsia="ar-SA"/>
        </w:rPr>
        <w:t>Pasakykite gydytojui, jei vartojate bent vieną iš žemiau išvardytų vaistų</w:t>
      </w:r>
      <w:r>
        <w:rPr>
          <w:rFonts w:eastAsia="Calibri"/>
          <w:lang w:eastAsia="ar-SA"/>
        </w:rPr>
        <w:t>. D</w:t>
      </w:r>
      <w:r w:rsidRPr="00897788">
        <w:rPr>
          <w:rFonts w:eastAsia="Calibri"/>
          <w:lang w:eastAsia="ar-SA"/>
        </w:rPr>
        <w:t>ėl vaistų sąveikos jų poveikis gali pakisti</w:t>
      </w:r>
      <w:r>
        <w:rPr>
          <w:rFonts w:eastAsia="Calibri"/>
          <w:lang w:eastAsia="ar-SA"/>
        </w:rPr>
        <w:t>:</w:t>
      </w:r>
    </w:p>
    <w:p w14:paraId="48AD39F5" w14:textId="77777777" w:rsidR="00BC6D9A" w:rsidRPr="00897788" w:rsidRDefault="00BC6D9A" w:rsidP="00BC6D9A">
      <w:pPr>
        <w:pStyle w:val="BT-EMEASMCA"/>
        <w:rPr>
          <w:lang w:eastAsia="ar-SA"/>
        </w:rPr>
      </w:pPr>
      <w:r>
        <w:rPr>
          <w:lang w:eastAsia="ar-SA"/>
        </w:rPr>
        <w:t>a</w:t>
      </w:r>
      <w:r w:rsidRPr="00897788">
        <w:rPr>
          <w:lang w:eastAsia="ar-SA"/>
        </w:rPr>
        <w:t>zatioprinas, 6- merkaptopurinas ar tioguaninas (jais gydomi imuninės sistemos organų veiklos sutrikimai)</w:t>
      </w:r>
      <w:r>
        <w:rPr>
          <w:lang w:eastAsia="ar-SA"/>
        </w:rPr>
        <w:t>;</w:t>
      </w:r>
    </w:p>
    <w:p w14:paraId="38955940" w14:textId="77777777" w:rsidR="00BC6D9A" w:rsidRPr="00897788" w:rsidRDefault="00BC6D9A" w:rsidP="00BC6D9A">
      <w:pPr>
        <w:pStyle w:val="BT-EMEASMCA"/>
      </w:pPr>
      <w:r>
        <w:t>t</w:t>
      </w:r>
      <w:r w:rsidRPr="00897788">
        <w:t>am tikri vaistai, slopinantys kraujo krešėjimą (kraują skystinantys vaistai ar vaistai trombozės gydymui, pvz., varfarinas).</w:t>
      </w:r>
    </w:p>
    <w:p w14:paraId="548DBFA5" w14:textId="77777777" w:rsidR="00BC6D9A" w:rsidRPr="00897788" w:rsidRDefault="00BC6D9A" w:rsidP="00BC6D9A">
      <w:pPr>
        <w:suppressAutoHyphens/>
        <w:spacing w:after="120"/>
        <w:rPr>
          <w:rFonts w:eastAsia="Calibri"/>
          <w:lang w:eastAsia="de-DE"/>
        </w:rPr>
      </w:pPr>
    </w:p>
    <w:p w14:paraId="5CFDFD26" w14:textId="77777777" w:rsidR="00BC6D9A" w:rsidRPr="00897788" w:rsidRDefault="00BC6D9A" w:rsidP="00BC6D9A">
      <w:pPr>
        <w:suppressAutoHyphens/>
        <w:ind w:left="567" w:hanging="567"/>
        <w:rPr>
          <w:rFonts w:eastAsia="Calibri"/>
          <w:b/>
          <w:noProof/>
          <w:lang w:eastAsia="ar-SA"/>
        </w:rPr>
      </w:pPr>
      <w:r w:rsidRPr="00897788">
        <w:rPr>
          <w:rFonts w:eastAsia="Calibri"/>
          <w:b/>
          <w:noProof/>
          <w:lang w:eastAsia="ar-SA"/>
        </w:rPr>
        <w:t>Nėštumas ir žindymo laikotarpis</w:t>
      </w:r>
    </w:p>
    <w:p w14:paraId="16E57D57" w14:textId="77777777" w:rsidR="00BC6D9A" w:rsidRDefault="00BC6D9A" w:rsidP="00BC6D9A">
      <w:pPr>
        <w:suppressAutoHyphens/>
        <w:rPr>
          <w:noProof/>
          <w:snapToGrid w:val="0"/>
        </w:rPr>
      </w:pPr>
      <w:r w:rsidRPr="00DC43DE">
        <w:rPr>
          <w:noProof/>
          <w:snapToGrid w:val="0"/>
        </w:rPr>
        <w:t>Jeigu esate nėščia, žindote kūdikį, manote, kad galbūt esate nėščia, arba planuojate pastoti, tai prieš vartodama šį vaistą,</w:t>
      </w:r>
      <w:r>
        <w:rPr>
          <w:noProof/>
          <w:snapToGrid w:val="0"/>
        </w:rPr>
        <w:t xml:space="preserve"> pasitarkite su gydytoju arba </w:t>
      </w:r>
      <w:r w:rsidRPr="00DC43DE">
        <w:rPr>
          <w:noProof/>
          <w:snapToGrid w:val="0"/>
        </w:rPr>
        <w:t>vaistininku</w:t>
      </w:r>
      <w:r>
        <w:rPr>
          <w:noProof/>
          <w:snapToGrid w:val="0"/>
        </w:rPr>
        <w:t>.</w:t>
      </w:r>
    </w:p>
    <w:p w14:paraId="7D06209C" w14:textId="77777777" w:rsidR="00BC6D9A" w:rsidRPr="00897788" w:rsidRDefault="00BC6D9A" w:rsidP="00BC6D9A">
      <w:pPr>
        <w:suppressAutoHyphens/>
        <w:rPr>
          <w:rFonts w:eastAsia="Calibri"/>
          <w:lang w:eastAsia="ar-SA"/>
        </w:rPr>
      </w:pPr>
      <w:r w:rsidRPr="00897788" w:rsidDel="00DC43DE">
        <w:rPr>
          <w:rFonts w:eastAsia="Calibri"/>
          <w:lang w:eastAsia="ar-SA"/>
        </w:rPr>
        <w:t xml:space="preserve"> </w:t>
      </w:r>
    </w:p>
    <w:p w14:paraId="6F1DEEBD" w14:textId="77777777" w:rsidR="00BC6D9A" w:rsidRPr="00897788" w:rsidRDefault="00BC6D9A" w:rsidP="00BC6D9A">
      <w:pPr>
        <w:suppressAutoHyphens/>
        <w:rPr>
          <w:rFonts w:eastAsia="Calibri"/>
          <w:lang w:eastAsia="ar-SA"/>
        </w:rPr>
      </w:pPr>
      <w:r w:rsidRPr="00897788">
        <w:rPr>
          <w:rFonts w:eastAsia="Calibri"/>
          <w:lang w:eastAsia="ar-SA"/>
        </w:rPr>
        <w:t xml:space="preserve">Jei esate nėščia, </w:t>
      </w:r>
      <w:proofErr w:type="spellStart"/>
      <w:r w:rsidRPr="00897788">
        <w:rPr>
          <w:rFonts w:eastAsia="Calibri"/>
          <w:lang w:eastAsia="ar-SA"/>
        </w:rPr>
        <w:t>Salofalk</w:t>
      </w:r>
      <w:proofErr w:type="spellEnd"/>
      <w:r>
        <w:rPr>
          <w:rFonts w:eastAsia="Calibri"/>
          <w:lang w:eastAsia="ar-SA"/>
        </w:rPr>
        <w:t xml:space="preserve"> </w:t>
      </w:r>
      <w:r w:rsidRPr="00897788">
        <w:rPr>
          <w:rFonts w:eastAsia="Calibri"/>
          <w:lang w:eastAsia="ar-SA"/>
        </w:rPr>
        <w:t>galite vartoti tik gydytojui nurodžius.</w:t>
      </w:r>
    </w:p>
    <w:p w14:paraId="6A5CC26B" w14:textId="77777777" w:rsidR="00BC6D9A" w:rsidRPr="00897788" w:rsidRDefault="00BC6D9A" w:rsidP="00BC6D9A">
      <w:pPr>
        <w:suppressAutoHyphens/>
        <w:rPr>
          <w:rFonts w:eastAsia="Calibri"/>
          <w:lang w:eastAsia="ar-SA"/>
        </w:rPr>
      </w:pPr>
    </w:p>
    <w:p w14:paraId="039B6328" w14:textId="77777777" w:rsidR="00BC6D9A" w:rsidRPr="00897788" w:rsidRDefault="00BC6D9A" w:rsidP="00BC6D9A">
      <w:pPr>
        <w:suppressAutoHyphens/>
        <w:rPr>
          <w:rFonts w:eastAsia="Calibri"/>
          <w:lang w:eastAsia="ar-SA"/>
        </w:rPr>
      </w:pPr>
      <w:r w:rsidRPr="00897788">
        <w:rPr>
          <w:rFonts w:eastAsia="Calibri"/>
          <w:lang w:eastAsia="ar-SA"/>
        </w:rPr>
        <w:t xml:space="preserve">Jei žindote kūdikį, </w:t>
      </w:r>
      <w:proofErr w:type="spellStart"/>
      <w:r w:rsidRPr="00897788">
        <w:rPr>
          <w:rFonts w:eastAsia="Calibri"/>
          <w:lang w:eastAsia="ar-SA"/>
        </w:rPr>
        <w:t>Salofalk</w:t>
      </w:r>
      <w:proofErr w:type="spellEnd"/>
      <w:r w:rsidRPr="00897788">
        <w:rPr>
          <w:rFonts w:eastAsia="Calibri"/>
          <w:lang w:eastAsia="ar-SA"/>
        </w:rPr>
        <w:t xml:space="preserve"> galite vartoti tik gydytojui nurodžius, kadangi vaistas gali patekti į motinos pieną.</w:t>
      </w:r>
    </w:p>
    <w:p w14:paraId="7B37B8AA" w14:textId="77777777" w:rsidR="00BC6D9A" w:rsidRPr="00897788" w:rsidRDefault="00BC6D9A" w:rsidP="00BC6D9A">
      <w:pPr>
        <w:spacing w:line="220" w:lineRule="exact"/>
        <w:rPr>
          <w:rFonts w:eastAsia="Calibri"/>
          <w:b/>
          <w:bCs/>
        </w:rPr>
      </w:pPr>
    </w:p>
    <w:p w14:paraId="23B4485F" w14:textId="77777777" w:rsidR="00BC6D9A" w:rsidRDefault="00BC6D9A" w:rsidP="00BC6D9A">
      <w:pPr>
        <w:spacing w:line="220" w:lineRule="exact"/>
        <w:rPr>
          <w:rFonts w:eastAsia="Calibri"/>
          <w:b/>
          <w:bCs/>
        </w:rPr>
      </w:pPr>
      <w:r w:rsidRPr="00897788">
        <w:rPr>
          <w:rFonts w:eastAsia="Calibri"/>
          <w:b/>
          <w:bCs/>
        </w:rPr>
        <w:t>Vairavimas ir mechanizmų valdymas</w:t>
      </w:r>
    </w:p>
    <w:p w14:paraId="56492CAB" w14:textId="77777777" w:rsidR="00BC6D9A" w:rsidRPr="00897788" w:rsidRDefault="00BC6D9A" w:rsidP="00BC6D9A">
      <w:pPr>
        <w:suppressAutoHyphens/>
        <w:rPr>
          <w:rFonts w:eastAsia="Calibri"/>
          <w:lang w:eastAsia="ar-SA"/>
        </w:rPr>
      </w:pPr>
      <w:proofErr w:type="spellStart"/>
      <w:r>
        <w:rPr>
          <w:rFonts w:eastAsia="Calibri"/>
          <w:lang w:eastAsia="ar-SA"/>
        </w:rPr>
        <w:t>Salofalk</w:t>
      </w:r>
      <w:proofErr w:type="spellEnd"/>
      <w:r>
        <w:rPr>
          <w:rFonts w:eastAsia="Calibri"/>
          <w:lang w:eastAsia="ar-SA"/>
        </w:rPr>
        <w:t xml:space="preserve"> žvakutės </w:t>
      </w:r>
      <w:r w:rsidRPr="00897788">
        <w:rPr>
          <w:rFonts w:eastAsia="Calibri"/>
          <w:lang w:eastAsia="ar-SA"/>
        </w:rPr>
        <w:t>gebėjim</w:t>
      </w:r>
      <w:r>
        <w:rPr>
          <w:rFonts w:eastAsia="Calibri"/>
          <w:lang w:eastAsia="ar-SA"/>
        </w:rPr>
        <w:t>o</w:t>
      </w:r>
      <w:r w:rsidRPr="00897788">
        <w:rPr>
          <w:rFonts w:eastAsia="Calibri"/>
          <w:lang w:eastAsia="ar-SA"/>
        </w:rPr>
        <w:t xml:space="preserve"> vairuoti ir valdyti mechanizmus n</w:t>
      </w:r>
      <w:r>
        <w:rPr>
          <w:rFonts w:eastAsia="Calibri"/>
          <w:lang w:eastAsia="ar-SA"/>
        </w:rPr>
        <w:t>eveikia arba veikia nereikšmingai</w:t>
      </w:r>
      <w:r w:rsidRPr="00897788">
        <w:rPr>
          <w:rFonts w:eastAsia="Calibri"/>
          <w:lang w:eastAsia="ar-SA"/>
        </w:rPr>
        <w:t xml:space="preserve">. </w:t>
      </w:r>
    </w:p>
    <w:p w14:paraId="504372E3" w14:textId="77777777" w:rsidR="00BC6D9A" w:rsidRPr="00897788" w:rsidRDefault="00BC6D9A" w:rsidP="00BC6D9A">
      <w:pPr>
        <w:suppressAutoHyphens/>
        <w:rPr>
          <w:rFonts w:eastAsia="Calibri"/>
          <w:lang w:eastAsia="ar-SA"/>
        </w:rPr>
      </w:pPr>
    </w:p>
    <w:p w14:paraId="469B5557" w14:textId="77777777" w:rsidR="00BC6D9A" w:rsidRDefault="00BC6D9A" w:rsidP="00BC6D9A">
      <w:pPr>
        <w:suppressAutoHyphens/>
        <w:rPr>
          <w:rFonts w:eastAsia="Calibri"/>
          <w:b/>
          <w:lang w:eastAsia="ar-SA"/>
        </w:rPr>
      </w:pPr>
      <w:proofErr w:type="spellStart"/>
      <w:r>
        <w:rPr>
          <w:rFonts w:eastAsia="Calibri"/>
          <w:b/>
          <w:lang w:eastAsia="ar-SA"/>
        </w:rPr>
        <w:t>Salofalk</w:t>
      </w:r>
      <w:proofErr w:type="spellEnd"/>
      <w:r>
        <w:rPr>
          <w:rFonts w:eastAsia="Calibri"/>
          <w:b/>
          <w:lang w:eastAsia="ar-SA"/>
        </w:rPr>
        <w:t xml:space="preserve"> sudėtyje yra </w:t>
      </w:r>
      <w:proofErr w:type="spellStart"/>
      <w:r>
        <w:rPr>
          <w:rFonts w:eastAsia="Calibri"/>
          <w:b/>
          <w:lang w:eastAsia="ar-SA"/>
        </w:rPr>
        <w:t>c</w:t>
      </w:r>
      <w:r w:rsidRPr="008451A5">
        <w:rPr>
          <w:rFonts w:eastAsia="Calibri"/>
          <w:b/>
          <w:lang w:eastAsia="ar-SA"/>
        </w:rPr>
        <w:t>etilo</w:t>
      </w:r>
      <w:proofErr w:type="spellEnd"/>
      <w:r w:rsidRPr="008451A5">
        <w:rPr>
          <w:rFonts w:eastAsia="Calibri"/>
          <w:b/>
          <w:lang w:eastAsia="ar-SA"/>
        </w:rPr>
        <w:t xml:space="preserve"> alkoholi</w:t>
      </w:r>
      <w:r>
        <w:rPr>
          <w:rFonts w:eastAsia="Calibri"/>
          <w:b/>
          <w:lang w:eastAsia="ar-SA"/>
        </w:rPr>
        <w:t>o</w:t>
      </w:r>
    </w:p>
    <w:p w14:paraId="5025D381" w14:textId="77777777" w:rsidR="00BC6D9A" w:rsidRPr="00897788" w:rsidRDefault="00BC6D9A" w:rsidP="00BC6D9A">
      <w:pPr>
        <w:suppressAutoHyphens/>
        <w:rPr>
          <w:rFonts w:eastAsia="Calibri"/>
          <w:lang w:eastAsia="ar-SA"/>
        </w:rPr>
      </w:pPr>
      <w:proofErr w:type="spellStart"/>
      <w:r>
        <w:rPr>
          <w:rFonts w:eastAsia="Calibri"/>
          <w:lang w:eastAsia="ar-SA"/>
        </w:rPr>
        <w:t>Cetilo</w:t>
      </w:r>
      <w:proofErr w:type="spellEnd"/>
      <w:r>
        <w:rPr>
          <w:rFonts w:eastAsia="Calibri"/>
          <w:lang w:eastAsia="ar-SA"/>
        </w:rPr>
        <w:t xml:space="preserve"> alkoholis </w:t>
      </w:r>
      <w:r w:rsidRPr="00897788">
        <w:rPr>
          <w:rFonts w:eastAsia="Calibri"/>
          <w:lang w:eastAsia="ar-SA"/>
        </w:rPr>
        <w:t>gali sukelti odos sudirginimą, pvz., kontaktinį odos uždegimą.</w:t>
      </w:r>
    </w:p>
    <w:p w14:paraId="562FE117" w14:textId="77777777" w:rsidR="00BC6D9A" w:rsidRPr="00897788" w:rsidRDefault="00BC6D9A" w:rsidP="00BC6D9A">
      <w:pPr>
        <w:suppressAutoHyphens/>
        <w:rPr>
          <w:rFonts w:eastAsia="Calibri"/>
          <w:lang w:eastAsia="ar-SA"/>
        </w:rPr>
      </w:pPr>
    </w:p>
    <w:p w14:paraId="05DB1869" w14:textId="77777777" w:rsidR="00BC6D9A" w:rsidRPr="00897788" w:rsidRDefault="00BC6D9A" w:rsidP="00BC6D9A">
      <w:pPr>
        <w:suppressAutoHyphens/>
        <w:rPr>
          <w:rFonts w:eastAsia="Calibri"/>
          <w:lang w:eastAsia="ar-SA"/>
        </w:rPr>
      </w:pPr>
    </w:p>
    <w:p w14:paraId="41441A95" w14:textId="77777777" w:rsidR="00BC6D9A" w:rsidRPr="00897788" w:rsidRDefault="00BC6D9A" w:rsidP="00BC6D9A">
      <w:pPr>
        <w:suppressAutoHyphens/>
        <w:ind w:left="567" w:hanging="567"/>
        <w:rPr>
          <w:rFonts w:eastAsia="Calibri"/>
          <w:b/>
          <w:caps/>
          <w:lang w:eastAsia="ar-SA"/>
        </w:rPr>
      </w:pPr>
      <w:r w:rsidRPr="00897788">
        <w:rPr>
          <w:rFonts w:eastAsia="Calibri"/>
          <w:b/>
          <w:caps/>
          <w:lang w:eastAsia="ar-SA"/>
        </w:rPr>
        <w:t>3.</w:t>
      </w:r>
      <w:r w:rsidRPr="00897788">
        <w:rPr>
          <w:rFonts w:eastAsia="Calibri"/>
          <w:b/>
          <w:caps/>
          <w:lang w:eastAsia="ar-SA"/>
        </w:rPr>
        <w:tab/>
        <w:t xml:space="preserve"> </w:t>
      </w:r>
      <w:r w:rsidRPr="008451A5">
        <w:rPr>
          <w:rFonts w:eastAsia="Calibri"/>
          <w:b/>
          <w:lang w:eastAsia="ar-SA"/>
        </w:rPr>
        <w:t xml:space="preserve">Kaip vartoti </w:t>
      </w:r>
      <w:proofErr w:type="spellStart"/>
      <w:r w:rsidRPr="008451A5">
        <w:rPr>
          <w:rFonts w:eastAsia="Calibri"/>
          <w:b/>
          <w:lang w:eastAsia="ar-SA"/>
        </w:rPr>
        <w:t>Salofalk</w:t>
      </w:r>
      <w:proofErr w:type="spellEnd"/>
      <w:r w:rsidRPr="008451A5">
        <w:rPr>
          <w:rFonts w:eastAsia="Calibri"/>
          <w:b/>
          <w:lang w:eastAsia="ar-SA"/>
        </w:rPr>
        <w:t xml:space="preserve"> </w:t>
      </w:r>
    </w:p>
    <w:p w14:paraId="6CBCA6EF" w14:textId="77777777" w:rsidR="00BC6D9A" w:rsidRPr="00897788" w:rsidRDefault="00BC6D9A" w:rsidP="00BC6D9A">
      <w:pPr>
        <w:suppressAutoHyphens/>
        <w:rPr>
          <w:rFonts w:eastAsia="Calibri"/>
          <w:lang w:eastAsia="ar-SA"/>
        </w:rPr>
      </w:pPr>
    </w:p>
    <w:p w14:paraId="1C5D12BE" w14:textId="77777777" w:rsidR="00BC6D9A" w:rsidRPr="00897788" w:rsidRDefault="00BC6D9A" w:rsidP="00BC6D9A">
      <w:pPr>
        <w:tabs>
          <w:tab w:val="left" w:pos="360"/>
          <w:tab w:val="left" w:pos="3060"/>
        </w:tabs>
        <w:rPr>
          <w:rFonts w:eastAsia="Calibri"/>
        </w:rPr>
      </w:pPr>
      <w:r>
        <w:rPr>
          <w:rFonts w:eastAsia="Calibri"/>
        </w:rPr>
        <w:t>V</w:t>
      </w:r>
      <w:r w:rsidRPr="00897788">
        <w:rPr>
          <w:rFonts w:eastAsia="Calibri"/>
        </w:rPr>
        <w:t>isada vartokite</w:t>
      </w:r>
      <w:r>
        <w:rPr>
          <w:rFonts w:eastAsia="Calibri"/>
        </w:rPr>
        <w:t xml:space="preserve"> šį vaistą</w:t>
      </w:r>
      <w:r w:rsidRPr="00897788">
        <w:rPr>
          <w:rFonts w:eastAsia="Calibri"/>
        </w:rPr>
        <w:t xml:space="preserve"> tiksliai kaip nurodė gydytojas. Jeigu abejojate, kreipkitės į gydytoją arba vaistininką.</w:t>
      </w:r>
    </w:p>
    <w:p w14:paraId="39A4B680" w14:textId="77777777" w:rsidR="00BC6D9A" w:rsidRPr="00897788" w:rsidRDefault="00BC6D9A" w:rsidP="00BC6D9A">
      <w:pPr>
        <w:suppressAutoHyphens/>
        <w:rPr>
          <w:rFonts w:eastAsia="Calibri"/>
          <w:lang w:eastAsia="ar-SA"/>
        </w:rPr>
      </w:pPr>
    </w:p>
    <w:p w14:paraId="7EFA1E2B" w14:textId="77777777" w:rsidR="00BC6D9A" w:rsidRPr="008451A5" w:rsidRDefault="00BC6D9A" w:rsidP="00BC6D9A">
      <w:pPr>
        <w:tabs>
          <w:tab w:val="left" w:pos="360"/>
          <w:tab w:val="left" w:pos="3060"/>
        </w:tabs>
        <w:rPr>
          <w:rFonts w:eastAsia="Calibri"/>
          <w:u w:val="single"/>
        </w:rPr>
      </w:pPr>
      <w:r w:rsidRPr="008451A5">
        <w:rPr>
          <w:rFonts w:eastAsia="Calibri"/>
          <w:u w:val="single"/>
        </w:rPr>
        <w:t>Vartojimo metodas</w:t>
      </w:r>
    </w:p>
    <w:p w14:paraId="5C64575F" w14:textId="77777777" w:rsidR="00BC6D9A" w:rsidRPr="00897788" w:rsidRDefault="00BC6D9A" w:rsidP="00BC6D9A">
      <w:pPr>
        <w:suppressAutoHyphens/>
        <w:rPr>
          <w:rFonts w:eastAsia="Calibri"/>
          <w:lang w:eastAsia="ar-SA"/>
        </w:rPr>
      </w:pPr>
      <w:r w:rsidRPr="00897788">
        <w:rPr>
          <w:rFonts w:eastAsia="Calibri"/>
          <w:lang w:eastAsia="ar-SA"/>
        </w:rPr>
        <w:t>Šis vaistas vartojamas tik į tiesiąją žarną (įkišant į analinę angą). Vaistas neturėtų būti geriamas.</w:t>
      </w:r>
    </w:p>
    <w:p w14:paraId="1078CC2E" w14:textId="77777777" w:rsidR="00BC6D9A" w:rsidRPr="00897788" w:rsidRDefault="00BC6D9A" w:rsidP="00BC6D9A">
      <w:pPr>
        <w:suppressAutoHyphens/>
        <w:rPr>
          <w:rFonts w:eastAsia="Calibri"/>
          <w:bCs/>
          <w:iCs/>
          <w:lang w:eastAsia="ar-SA"/>
        </w:rPr>
      </w:pPr>
      <w:r w:rsidRPr="00897788">
        <w:rPr>
          <w:rFonts w:eastAsia="Calibri"/>
          <w:bCs/>
          <w:iCs/>
          <w:lang w:eastAsia="ar-SA"/>
        </w:rPr>
        <w:t xml:space="preserve">Kiek laiko vartoti vaisto, nusprendžia gydytojas. Gydymo trukmė priklauso nuo </w:t>
      </w:r>
      <w:r>
        <w:rPr>
          <w:rFonts w:eastAsia="Calibri"/>
          <w:bCs/>
          <w:iCs/>
          <w:lang w:eastAsia="ar-SA"/>
        </w:rPr>
        <w:t>J</w:t>
      </w:r>
      <w:r w:rsidRPr="00897788">
        <w:rPr>
          <w:rFonts w:eastAsia="Calibri"/>
          <w:bCs/>
          <w:iCs/>
          <w:lang w:eastAsia="ar-SA"/>
        </w:rPr>
        <w:t>ūsų būklės.</w:t>
      </w:r>
    </w:p>
    <w:p w14:paraId="053DAD13" w14:textId="77777777" w:rsidR="00BC6D9A" w:rsidRPr="00897788" w:rsidRDefault="00BC6D9A" w:rsidP="00BC6D9A">
      <w:pPr>
        <w:suppressAutoHyphens/>
        <w:rPr>
          <w:rFonts w:eastAsia="Calibri"/>
          <w:lang w:eastAsia="ar-SA"/>
        </w:rPr>
      </w:pPr>
    </w:p>
    <w:p w14:paraId="2A255366" w14:textId="77777777" w:rsidR="00BC6D9A" w:rsidRPr="00897788" w:rsidRDefault="00BC6D9A" w:rsidP="00BC6D9A">
      <w:pPr>
        <w:suppressAutoHyphens/>
        <w:rPr>
          <w:rFonts w:eastAsia="Calibri"/>
          <w:lang w:eastAsia="ar-SA"/>
        </w:rPr>
      </w:pPr>
      <w:r w:rsidRPr="00897788">
        <w:rPr>
          <w:rFonts w:eastAsia="Calibri"/>
          <w:lang w:eastAsia="ar-SA"/>
        </w:rPr>
        <w:t xml:space="preserve">Jei manote, kad </w:t>
      </w:r>
      <w:proofErr w:type="spellStart"/>
      <w:r w:rsidRPr="00897788">
        <w:rPr>
          <w:rFonts w:eastAsia="Calibri"/>
          <w:lang w:eastAsia="ar-SA"/>
        </w:rPr>
        <w:t>Salofalk</w:t>
      </w:r>
      <w:proofErr w:type="spellEnd"/>
      <w:r w:rsidRPr="00897788">
        <w:rPr>
          <w:rFonts w:eastAsia="Calibri"/>
          <w:lang w:eastAsia="ar-SA"/>
        </w:rPr>
        <w:t xml:space="preserve"> sukelia per stiprų arba per silpną poveikį, pasitarkite su gydytoju.</w:t>
      </w:r>
    </w:p>
    <w:p w14:paraId="74FD2AF2" w14:textId="77777777" w:rsidR="00BC6D9A" w:rsidRPr="00897788" w:rsidRDefault="00BC6D9A" w:rsidP="00BC6D9A">
      <w:pPr>
        <w:suppressAutoHyphens/>
        <w:rPr>
          <w:rFonts w:eastAsia="Calibri"/>
          <w:b/>
          <w:bCs/>
          <w:lang w:eastAsia="ar-SA"/>
        </w:rPr>
      </w:pPr>
    </w:p>
    <w:p w14:paraId="2F657D47" w14:textId="77777777" w:rsidR="00BC6D9A" w:rsidRDefault="00BC6D9A" w:rsidP="00BC6D9A">
      <w:pPr>
        <w:keepNext/>
        <w:suppressAutoHyphens/>
        <w:outlineLvl w:val="3"/>
        <w:rPr>
          <w:rFonts w:eastAsia="Calibri"/>
          <w:bCs/>
          <w:u w:val="single"/>
          <w:lang w:eastAsia="ar-SA"/>
        </w:rPr>
      </w:pPr>
      <w:r w:rsidRPr="008451A5">
        <w:rPr>
          <w:rFonts w:eastAsia="Calibri"/>
          <w:bCs/>
          <w:u w:val="single"/>
          <w:lang w:eastAsia="ar-SA"/>
        </w:rPr>
        <w:t>Dozavimas</w:t>
      </w:r>
    </w:p>
    <w:p w14:paraId="6383CDE7" w14:textId="77777777" w:rsidR="00BC6D9A" w:rsidRPr="008451A5" w:rsidRDefault="00BC6D9A" w:rsidP="00BC6D9A">
      <w:pPr>
        <w:keepNext/>
        <w:suppressAutoHyphens/>
        <w:outlineLvl w:val="3"/>
        <w:rPr>
          <w:rFonts w:eastAsia="Calibri"/>
          <w:bCs/>
          <w:u w:val="single"/>
          <w:lang w:eastAsia="ar-SA"/>
        </w:rPr>
      </w:pPr>
    </w:p>
    <w:p w14:paraId="527F1133" w14:textId="77777777" w:rsidR="00BC6D9A" w:rsidRPr="008451A5" w:rsidRDefault="00BC6D9A" w:rsidP="00BC6D9A">
      <w:pPr>
        <w:suppressAutoHyphens/>
        <w:rPr>
          <w:rFonts w:eastAsia="Calibri"/>
          <w:i/>
          <w:lang w:eastAsia="ar-SA"/>
        </w:rPr>
      </w:pPr>
      <w:r w:rsidRPr="008451A5">
        <w:rPr>
          <w:rFonts w:eastAsia="Calibri"/>
          <w:i/>
          <w:lang w:eastAsia="ar-SA"/>
        </w:rPr>
        <w:t>Suaugę ir senyvi žmonės</w:t>
      </w:r>
    </w:p>
    <w:p w14:paraId="6FC3BC26" w14:textId="77777777" w:rsidR="00BC6D9A" w:rsidRPr="00897788" w:rsidRDefault="00BC6D9A" w:rsidP="00BC6D9A">
      <w:pPr>
        <w:suppressAutoHyphens/>
        <w:rPr>
          <w:rFonts w:eastAsia="Calibri"/>
          <w:lang w:eastAsia="ar-SA"/>
        </w:rPr>
      </w:pPr>
      <w:r w:rsidRPr="00897788">
        <w:rPr>
          <w:rFonts w:eastAsia="Calibri"/>
          <w:lang w:eastAsia="ar-SA"/>
        </w:rPr>
        <w:lastRenderedPageBreak/>
        <w:t xml:space="preserve">Atsiradus ūminių uždegimo požymių reikia vartoti, t. y. kišti į išangę, 3 kartus per dieną po vieną </w:t>
      </w:r>
      <w:proofErr w:type="spellStart"/>
      <w:r w:rsidRPr="00897788">
        <w:rPr>
          <w:rFonts w:eastAsia="Calibri"/>
          <w:lang w:eastAsia="ar-SA"/>
        </w:rPr>
        <w:t>Salofalk</w:t>
      </w:r>
      <w:proofErr w:type="spellEnd"/>
      <w:r w:rsidRPr="00897788">
        <w:rPr>
          <w:rFonts w:eastAsia="Calibri"/>
          <w:lang w:eastAsia="ar-SA"/>
        </w:rPr>
        <w:t xml:space="preserve"> 500 mg žvakutę (atitinka 1500 mg </w:t>
      </w:r>
      <w:proofErr w:type="spellStart"/>
      <w:r w:rsidRPr="00897788">
        <w:rPr>
          <w:rFonts w:eastAsia="Calibri"/>
          <w:lang w:eastAsia="ar-SA"/>
        </w:rPr>
        <w:t>mesalazino</w:t>
      </w:r>
      <w:proofErr w:type="spellEnd"/>
      <w:r w:rsidRPr="00897788">
        <w:rPr>
          <w:rFonts w:eastAsia="Calibri"/>
          <w:lang w:eastAsia="ar-SA"/>
        </w:rPr>
        <w:t xml:space="preserve"> paros dozę).</w:t>
      </w:r>
    </w:p>
    <w:p w14:paraId="4315E9DA" w14:textId="77777777" w:rsidR="00BC6D9A" w:rsidRPr="00897788" w:rsidRDefault="00BC6D9A" w:rsidP="00BC6D9A">
      <w:pPr>
        <w:suppressAutoHyphens/>
        <w:rPr>
          <w:rFonts w:eastAsia="Calibri"/>
          <w:lang w:eastAsia="ar-SA"/>
        </w:rPr>
      </w:pPr>
    </w:p>
    <w:p w14:paraId="3AB92756" w14:textId="77777777" w:rsidR="00BC6D9A" w:rsidRPr="008451A5" w:rsidRDefault="00BC6D9A" w:rsidP="00BC6D9A">
      <w:pPr>
        <w:keepNext/>
        <w:suppressAutoHyphens/>
        <w:spacing w:before="120"/>
        <w:outlineLvl w:val="7"/>
        <w:rPr>
          <w:rFonts w:eastAsia="Calibri"/>
          <w:b/>
          <w:lang w:eastAsia="ar-SA"/>
        </w:rPr>
      </w:pPr>
      <w:r>
        <w:rPr>
          <w:rFonts w:eastAsia="Calibri"/>
          <w:b/>
          <w:lang w:eastAsia="ar-SA"/>
        </w:rPr>
        <w:t>Vartojimas vaikams ir paaugliams</w:t>
      </w:r>
    </w:p>
    <w:p w14:paraId="6C26F198" w14:textId="77777777" w:rsidR="00BC6D9A" w:rsidRDefault="00BC6D9A" w:rsidP="00BC6D9A">
      <w:pPr>
        <w:tabs>
          <w:tab w:val="left" w:pos="360"/>
          <w:tab w:val="left" w:pos="3060"/>
        </w:tabs>
        <w:rPr>
          <w:rFonts w:eastAsia="Calibri"/>
          <w:bCs/>
          <w:iCs/>
          <w:lang w:eastAsia="ar-SA"/>
        </w:rPr>
      </w:pPr>
      <w:r w:rsidRPr="00C009A1">
        <w:rPr>
          <w:rFonts w:eastAsia="Calibri"/>
        </w:rPr>
        <w:t xml:space="preserve">Vaikams </w:t>
      </w:r>
      <w:r>
        <w:rPr>
          <w:rFonts w:eastAsia="Calibri"/>
        </w:rPr>
        <w:t xml:space="preserve">ir paaugliams </w:t>
      </w:r>
      <w:r w:rsidRPr="00C009A1">
        <w:rPr>
          <w:rFonts w:eastAsia="Calibri"/>
        </w:rPr>
        <w:t>vaisto vartojimo patirtis maža, o dokumentacija apie poveikį vaikams ribota.</w:t>
      </w:r>
      <w:r w:rsidRPr="00B439FD">
        <w:rPr>
          <w:rFonts w:eastAsia="Calibri"/>
          <w:bCs/>
          <w:iCs/>
          <w:lang w:eastAsia="ar-SA"/>
        </w:rPr>
        <w:t xml:space="preserve"> </w:t>
      </w:r>
    </w:p>
    <w:p w14:paraId="2D0F4EE1" w14:textId="77777777" w:rsidR="00BC6D9A" w:rsidRDefault="00BC6D9A" w:rsidP="00BC6D9A">
      <w:pPr>
        <w:tabs>
          <w:tab w:val="left" w:pos="360"/>
          <w:tab w:val="left" w:pos="3060"/>
        </w:tabs>
        <w:rPr>
          <w:rFonts w:eastAsia="Calibri"/>
          <w:bCs/>
          <w:iCs/>
          <w:lang w:eastAsia="ar-SA"/>
        </w:rPr>
      </w:pPr>
    </w:p>
    <w:p w14:paraId="3F51CE8D" w14:textId="77777777" w:rsidR="00BC6D9A" w:rsidRPr="00897788" w:rsidRDefault="00BC6D9A" w:rsidP="00BC6D9A">
      <w:pPr>
        <w:suppressAutoHyphens/>
        <w:rPr>
          <w:rFonts w:eastAsia="Calibri"/>
          <w:b/>
          <w:noProof/>
          <w:lang w:eastAsia="ar-SA"/>
        </w:rPr>
      </w:pPr>
      <w:r>
        <w:rPr>
          <w:rFonts w:eastAsia="Calibri"/>
          <w:b/>
          <w:noProof/>
          <w:lang w:eastAsia="ar-SA"/>
        </w:rPr>
        <w:t>Ką daryti pavartojus</w:t>
      </w:r>
      <w:r w:rsidRPr="00897788">
        <w:rPr>
          <w:rFonts w:eastAsia="Calibri"/>
          <w:b/>
          <w:noProof/>
          <w:lang w:eastAsia="ar-SA"/>
        </w:rPr>
        <w:t xml:space="preserve"> per didelę </w:t>
      </w:r>
      <w:proofErr w:type="spellStart"/>
      <w:r w:rsidRPr="00897788">
        <w:rPr>
          <w:rFonts w:eastAsia="Calibri"/>
          <w:b/>
          <w:lang w:eastAsia="ar-SA"/>
        </w:rPr>
        <w:t>Salofalk</w:t>
      </w:r>
      <w:proofErr w:type="spellEnd"/>
      <w:r w:rsidRPr="00897788">
        <w:rPr>
          <w:rFonts w:eastAsia="Calibri"/>
          <w:b/>
          <w:noProof/>
          <w:lang w:eastAsia="ar-SA"/>
        </w:rPr>
        <w:t xml:space="preserve"> dozę</w:t>
      </w:r>
    </w:p>
    <w:p w14:paraId="406DD5A2" w14:textId="77777777" w:rsidR="00BC6D9A" w:rsidRPr="00897788" w:rsidRDefault="00BC6D9A" w:rsidP="00BC6D9A">
      <w:pPr>
        <w:suppressAutoHyphens/>
        <w:rPr>
          <w:rFonts w:eastAsia="Calibri"/>
          <w:lang w:eastAsia="ar-SA"/>
        </w:rPr>
      </w:pPr>
      <w:r w:rsidRPr="00897788">
        <w:rPr>
          <w:rFonts w:eastAsia="Calibri"/>
          <w:lang w:eastAsia="ar-SA"/>
        </w:rPr>
        <w:t>Jei kyla abejonių, reikia informuoti gydytoją, kad jis galėtų spręsti, kaip toliau elgtis.</w:t>
      </w:r>
    </w:p>
    <w:p w14:paraId="50A97C98" w14:textId="77777777" w:rsidR="00BC6D9A" w:rsidRPr="00897788" w:rsidRDefault="00BC6D9A" w:rsidP="00BC6D9A">
      <w:pPr>
        <w:suppressAutoHyphens/>
        <w:rPr>
          <w:rFonts w:eastAsia="Calibri"/>
          <w:lang w:eastAsia="ar-SA"/>
        </w:rPr>
      </w:pPr>
      <w:r w:rsidRPr="00897788">
        <w:rPr>
          <w:rFonts w:eastAsia="Calibri"/>
          <w:lang w:eastAsia="ar-SA"/>
        </w:rPr>
        <w:t>Jei kartą suvartojo</w:t>
      </w:r>
      <w:r>
        <w:rPr>
          <w:rFonts w:eastAsia="Calibri"/>
          <w:lang w:eastAsia="ar-SA"/>
        </w:rPr>
        <w:t>te</w:t>
      </w:r>
      <w:r w:rsidRPr="00897788">
        <w:rPr>
          <w:rFonts w:eastAsia="Calibri"/>
          <w:lang w:eastAsia="ar-SA"/>
        </w:rPr>
        <w:t xml:space="preserve"> </w:t>
      </w:r>
      <w:proofErr w:type="spellStart"/>
      <w:r w:rsidRPr="00897788">
        <w:rPr>
          <w:rFonts w:eastAsia="Calibri"/>
          <w:lang w:eastAsia="ar-SA"/>
        </w:rPr>
        <w:t>Salofalk</w:t>
      </w:r>
      <w:proofErr w:type="spellEnd"/>
      <w:r w:rsidRPr="00897788">
        <w:rPr>
          <w:rFonts w:eastAsia="Calibri"/>
          <w:lang w:eastAsia="ar-SA"/>
        </w:rPr>
        <w:t xml:space="preserve"> per didelę dozę, toliau reikia vartoti nustatytu laiku ne mažesnę, bet įprastinę dozę. </w:t>
      </w:r>
    </w:p>
    <w:p w14:paraId="111DBDC5" w14:textId="77777777" w:rsidR="00BC6D9A" w:rsidRPr="00897788" w:rsidRDefault="00BC6D9A" w:rsidP="00BC6D9A">
      <w:pPr>
        <w:keepNext/>
        <w:suppressAutoHyphens/>
        <w:outlineLvl w:val="2"/>
        <w:rPr>
          <w:rFonts w:eastAsia="Calibri"/>
          <w:b/>
          <w:lang w:eastAsia="ar-SA"/>
        </w:rPr>
      </w:pPr>
    </w:p>
    <w:p w14:paraId="3D05ED48" w14:textId="77777777" w:rsidR="00BC6D9A" w:rsidRPr="008451A5" w:rsidRDefault="00BC6D9A" w:rsidP="00BC6D9A">
      <w:pPr>
        <w:suppressAutoHyphens/>
        <w:spacing w:before="120"/>
        <w:rPr>
          <w:rFonts w:eastAsia="Calibri"/>
          <w:b/>
          <w:lang w:eastAsia="ar-SA"/>
        </w:rPr>
      </w:pPr>
      <w:r w:rsidRPr="00897788">
        <w:rPr>
          <w:rFonts w:eastAsia="Calibri"/>
          <w:b/>
          <w:bCs/>
          <w:noProof/>
          <w:lang w:eastAsia="ar-SA"/>
        </w:rPr>
        <w:t xml:space="preserve">Pamiršus pavartoti </w:t>
      </w:r>
      <w:proofErr w:type="spellStart"/>
      <w:r w:rsidRPr="00897788">
        <w:rPr>
          <w:rFonts w:eastAsia="Calibri"/>
          <w:b/>
          <w:bCs/>
          <w:lang w:eastAsia="ar-SA"/>
        </w:rPr>
        <w:t>Salofalk</w:t>
      </w:r>
      <w:proofErr w:type="spellEnd"/>
      <w:r>
        <w:rPr>
          <w:rFonts w:eastAsia="Calibri"/>
          <w:b/>
          <w:lang w:eastAsia="ar-SA"/>
        </w:rPr>
        <w:t xml:space="preserve"> </w:t>
      </w:r>
    </w:p>
    <w:p w14:paraId="276CBE45" w14:textId="77777777" w:rsidR="00BC6D9A" w:rsidRPr="00897788" w:rsidRDefault="00BC6D9A" w:rsidP="00BC6D9A">
      <w:pPr>
        <w:suppressAutoHyphens/>
        <w:rPr>
          <w:rFonts w:eastAsia="Calibri"/>
          <w:lang w:eastAsia="ar-SA"/>
        </w:rPr>
      </w:pPr>
      <w:r w:rsidRPr="00897788">
        <w:rPr>
          <w:rFonts w:eastAsia="Calibri"/>
          <w:lang w:eastAsia="ar-SA"/>
        </w:rPr>
        <w:t xml:space="preserve">Kitą kartą vartoti didesnės </w:t>
      </w:r>
      <w:proofErr w:type="spellStart"/>
      <w:r w:rsidRPr="00897788">
        <w:rPr>
          <w:rFonts w:eastAsia="Calibri"/>
          <w:lang w:eastAsia="ar-SA"/>
        </w:rPr>
        <w:t>Salofalk</w:t>
      </w:r>
      <w:proofErr w:type="spellEnd"/>
      <w:r w:rsidRPr="00897788">
        <w:rPr>
          <w:rFonts w:eastAsia="Calibri"/>
          <w:lang w:eastAsia="ar-SA"/>
        </w:rPr>
        <w:t xml:space="preserve"> dozės negalima, vaisto reikia vartoti toliau taip, kaip gydytojo paskirta. </w:t>
      </w:r>
    </w:p>
    <w:p w14:paraId="11CC321D" w14:textId="77777777" w:rsidR="00BC6D9A" w:rsidRPr="00897788" w:rsidRDefault="00BC6D9A" w:rsidP="00BC6D9A">
      <w:pPr>
        <w:suppressAutoHyphens/>
        <w:rPr>
          <w:rFonts w:eastAsia="Calibri"/>
          <w:lang w:eastAsia="ar-SA"/>
        </w:rPr>
      </w:pPr>
    </w:p>
    <w:p w14:paraId="61AB3C3A" w14:textId="77777777" w:rsidR="00BC6D9A" w:rsidRPr="00197BAF" w:rsidRDefault="00BC6D9A" w:rsidP="00BC6D9A">
      <w:pPr>
        <w:suppressAutoHyphens/>
        <w:spacing w:before="120"/>
        <w:rPr>
          <w:rFonts w:eastAsia="Calibri"/>
          <w:lang w:eastAsia="ar-SA"/>
        </w:rPr>
      </w:pPr>
      <w:r w:rsidRPr="00897788">
        <w:rPr>
          <w:rFonts w:eastAsia="Calibri"/>
          <w:b/>
          <w:noProof/>
          <w:lang w:eastAsia="ar-SA"/>
        </w:rPr>
        <w:t xml:space="preserve">Nustojus vartoti </w:t>
      </w:r>
      <w:proofErr w:type="spellStart"/>
      <w:r w:rsidRPr="00897788">
        <w:rPr>
          <w:rFonts w:eastAsia="Calibri"/>
          <w:b/>
          <w:lang w:eastAsia="ar-SA"/>
        </w:rPr>
        <w:t>Salofalk</w:t>
      </w:r>
      <w:proofErr w:type="spellEnd"/>
      <w:r>
        <w:rPr>
          <w:rFonts w:eastAsia="Calibri"/>
          <w:b/>
          <w:lang w:eastAsia="ar-SA"/>
        </w:rPr>
        <w:t xml:space="preserve"> </w:t>
      </w:r>
    </w:p>
    <w:p w14:paraId="01327808" w14:textId="77777777" w:rsidR="00BC6D9A" w:rsidRPr="00897788" w:rsidRDefault="00BC6D9A" w:rsidP="00BC6D9A">
      <w:pPr>
        <w:autoSpaceDE w:val="0"/>
        <w:autoSpaceDN w:val="0"/>
        <w:rPr>
          <w:rFonts w:eastAsia="Calibri"/>
          <w:lang w:eastAsia="de-DE"/>
        </w:rPr>
      </w:pPr>
      <w:r w:rsidRPr="00897788">
        <w:rPr>
          <w:rFonts w:eastAsia="Calibri"/>
          <w:lang w:eastAsia="de-DE"/>
        </w:rPr>
        <w:t>Nenutraukite vaisto vartojimo, nepasitarę su gydytoju.</w:t>
      </w:r>
    </w:p>
    <w:p w14:paraId="08338128" w14:textId="77777777" w:rsidR="00BC6D9A" w:rsidRPr="00897788" w:rsidRDefault="00BC6D9A" w:rsidP="00BC6D9A">
      <w:pPr>
        <w:autoSpaceDE w:val="0"/>
        <w:autoSpaceDN w:val="0"/>
        <w:jc w:val="both"/>
        <w:rPr>
          <w:rFonts w:eastAsia="Calibri"/>
          <w:lang w:eastAsia="de-DE"/>
        </w:rPr>
      </w:pPr>
    </w:p>
    <w:p w14:paraId="3AEEA27D" w14:textId="77777777" w:rsidR="00BC6D9A" w:rsidRPr="00897788" w:rsidRDefault="00BC6D9A" w:rsidP="00BC6D9A">
      <w:pPr>
        <w:autoSpaceDE w:val="0"/>
        <w:autoSpaceDN w:val="0"/>
        <w:rPr>
          <w:rFonts w:eastAsia="Calibri"/>
          <w:lang w:eastAsia="de-DE"/>
        </w:rPr>
      </w:pPr>
      <w:r w:rsidRPr="00897788">
        <w:rPr>
          <w:rFonts w:eastAsia="Calibri"/>
          <w:lang w:eastAsia="de-DE"/>
        </w:rPr>
        <w:t>Jeigu kiltų daugiau klausimų dėl šio vaisto vartojimo, kreipkitės į gydytoją arba vaistininką.</w:t>
      </w:r>
    </w:p>
    <w:p w14:paraId="6FDC7B46" w14:textId="77777777" w:rsidR="00BC6D9A" w:rsidRPr="00897788" w:rsidRDefault="00BC6D9A" w:rsidP="00BC6D9A">
      <w:pPr>
        <w:suppressAutoHyphens/>
        <w:rPr>
          <w:rFonts w:eastAsia="Calibri"/>
          <w:lang w:eastAsia="ar-SA"/>
        </w:rPr>
      </w:pPr>
    </w:p>
    <w:p w14:paraId="78721720" w14:textId="77777777" w:rsidR="00BC6D9A" w:rsidRPr="00897788" w:rsidRDefault="00BC6D9A" w:rsidP="00BC6D9A">
      <w:pPr>
        <w:suppressAutoHyphens/>
        <w:ind w:left="567" w:hanging="567"/>
        <w:rPr>
          <w:rFonts w:eastAsia="Calibri"/>
          <w:b/>
          <w:caps/>
          <w:lang w:eastAsia="ar-SA"/>
        </w:rPr>
      </w:pPr>
      <w:r w:rsidRPr="00897788">
        <w:rPr>
          <w:rFonts w:eastAsia="Calibri"/>
          <w:b/>
          <w:caps/>
          <w:lang w:eastAsia="ar-SA"/>
        </w:rPr>
        <w:t>4.</w:t>
      </w:r>
      <w:r w:rsidRPr="00897788">
        <w:rPr>
          <w:rFonts w:eastAsia="Calibri"/>
          <w:b/>
          <w:caps/>
          <w:lang w:eastAsia="ar-SA"/>
        </w:rPr>
        <w:tab/>
      </w:r>
      <w:r w:rsidRPr="008451A5">
        <w:rPr>
          <w:rFonts w:eastAsia="Calibri"/>
          <w:b/>
          <w:lang w:eastAsia="ar-SA"/>
        </w:rPr>
        <w:t>Galimas šalutinis poveikis</w:t>
      </w:r>
      <w:r w:rsidRPr="00897788" w:rsidDel="00197BAF">
        <w:rPr>
          <w:rFonts w:eastAsia="Calibri"/>
          <w:b/>
          <w:caps/>
          <w:lang w:eastAsia="ar-SA"/>
        </w:rPr>
        <w:t xml:space="preserve"> </w:t>
      </w:r>
    </w:p>
    <w:p w14:paraId="4BEE19A4" w14:textId="77777777" w:rsidR="00BC6D9A" w:rsidRPr="00897788" w:rsidRDefault="00BC6D9A" w:rsidP="00BC6D9A">
      <w:pPr>
        <w:suppressAutoHyphens/>
        <w:rPr>
          <w:rFonts w:eastAsia="Calibri"/>
          <w:lang w:eastAsia="ar-SA"/>
        </w:rPr>
      </w:pPr>
    </w:p>
    <w:p w14:paraId="085A7B87" w14:textId="77777777" w:rsidR="00BC6D9A" w:rsidRPr="00897788" w:rsidRDefault="00BC6D9A" w:rsidP="00BC6D9A">
      <w:pPr>
        <w:suppressAutoHyphens/>
        <w:spacing w:after="120"/>
        <w:rPr>
          <w:rFonts w:eastAsia="Calibri"/>
          <w:lang w:eastAsia="ar-SA"/>
        </w:rPr>
      </w:pPr>
      <w:r>
        <w:rPr>
          <w:rFonts w:eastAsia="Calibri"/>
          <w:lang w:eastAsia="ar-SA"/>
        </w:rPr>
        <w:t>Šis vaistas</w:t>
      </w:r>
      <w:r w:rsidRPr="00897788">
        <w:rPr>
          <w:rFonts w:eastAsia="Calibri"/>
          <w:lang w:eastAsia="ar-SA"/>
        </w:rPr>
        <w:t xml:space="preserve">, kaip ir </w:t>
      </w:r>
      <w:r>
        <w:rPr>
          <w:rFonts w:eastAsia="Calibri"/>
          <w:lang w:eastAsia="ar-SA"/>
        </w:rPr>
        <w:t>visi kiti</w:t>
      </w:r>
      <w:r w:rsidRPr="00897788">
        <w:rPr>
          <w:rFonts w:eastAsia="Calibri"/>
          <w:lang w:eastAsia="ar-SA"/>
        </w:rPr>
        <w:t>, gali sukelti šalutinį poveikį</w:t>
      </w:r>
      <w:r>
        <w:rPr>
          <w:rFonts w:eastAsia="Calibri"/>
          <w:lang w:eastAsia="ar-SA"/>
        </w:rPr>
        <w:t>,</w:t>
      </w:r>
      <w:r w:rsidRPr="00897788">
        <w:rPr>
          <w:rFonts w:eastAsia="Calibri"/>
          <w:lang w:eastAsia="ar-SA"/>
        </w:rPr>
        <w:t xml:space="preserve"> nors jis pasireiškia ne visiems žmonėms.</w:t>
      </w:r>
    </w:p>
    <w:p w14:paraId="1241A072" w14:textId="77777777" w:rsidR="00BC6D9A" w:rsidRDefault="00BC6D9A" w:rsidP="00BC6D9A">
      <w:pPr>
        <w:tabs>
          <w:tab w:val="num" w:pos="142"/>
        </w:tabs>
        <w:rPr>
          <w:b/>
          <w:lang w:eastAsia="lt-LT"/>
        </w:rPr>
      </w:pPr>
      <w:r>
        <w:rPr>
          <w:rFonts w:eastAsia="Calibri"/>
          <w:b/>
          <w:bCs/>
          <w:lang w:eastAsia="ar-SA"/>
        </w:rPr>
        <w:t>Jei patyrėte</w:t>
      </w:r>
      <w:r w:rsidRPr="009C3990">
        <w:rPr>
          <w:rFonts w:eastAsia="Calibri"/>
          <w:b/>
          <w:bCs/>
          <w:lang w:eastAsia="ar-SA"/>
        </w:rPr>
        <w:t xml:space="preserve"> bet kurį iš žemiau išvardytų simptomų, nedelsiant kreipkitės į gydytoją</w:t>
      </w:r>
      <w:r>
        <w:rPr>
          <w:b/>
          <w:lang w:eastAsia="lt-LT"/>
        </w:rPr>
        <w:t xml:space="preserve"> ir nustokite vartoti </w:t>
      </w:r>
      <w:proofErr w:type="spellStart"/>
      <w:r>
        <w:rPr>
          <w:b/>
          <w:lang w:eastAsia="lt-LT"/>
        </w:rPr>
        <w:t>Salofalk</w:t>
      </w:r>
      <w:proofErr w:type="spellEnd"/>
      <w:r>
        <w:rPr>
          <w:b/>
          <w:lang w:eastAsia="lt-LT"/>
        </w:rPr>
        <w:t xml:space="preserve"> 500 mg žvakutes.</w:t>
      </w:r>
    </w:p>
    <w:p w14:paraId="7AB4E3F1" w14:textId="77777777" w:rsidR="00BC6D9A"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Bendrosios alerginės reakcijos</w:t>
      </w:r>
      <w:r>
        <w:rPr>
          <w:rFonts w:ascii="Times New Roman" w:hAnsi="Times New Roman"/>
        </w:rPr>
        <w:t xml:space="preserve"> pvz., odos išbėrimas, karščiavimas, sąnarių skausmas ir (arba) kvėpavimo sunkumai ar bendrasis storosios žarnos uždegimas (sukeliantys sunkų viduriavimą ir pilvo skausmą). Šių reakcijų pasitaiko labai retai.</w:t>
      </w:r>
    </w:p>
    <w:p w14:paraId="08998D0A" w14:textId="77777777" w:rsidR="00BC6D9A"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rPr>
        <w:t>Reikšmingas bendrosios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Pr>
          <w:rFonts w:ascii="Times New Roman" w:hAnsi="Times New Roman"/>
          <w:b/>
        </w:rPr>
        <w:t>agranuliocitozė</w:t>
      </w:r>
      <w:proofErr w:type="spellEnd"/>
      <w:r>
        <w:rPr>
          <w:rFonts w:ascii="Times New Roman" w:hAnsi="Times New Roman"/>
        </w:rPr>
        <w:t xml:space="preserve">). Gali būti paveiktos ir kitos kraujo ląstelės (pvz., kraujo plokštelės arba raudonieji kraujo kūneliai; tai sukelia </w:t>
      </w:r>
      <w:proofErr w:type="spellStart"/>
      <w:r>
        <w:rPr>
          <w:rFonts w:ascii="Times New Roman" w:hAnsi="Times New Roman"/>
          <w:b/>
        </w:rPr>
        <w:t>aplazinę</w:t>
      </w:r>
      <w:proofErr w:type="spellEnd"/>
      <w:r>
        <w:rPr>
          <w:rFonts w:ascii="Times New Roman" w:hAnsi="Times New Roman"/>
          <w:b/>
        </w:rPr>
        <w:t xml:space="preserve"> anemiją arba </w:t>
      </w:r>
      <w:proofErr w:type="spellStart"/>
      <w:r>
        <w:rPr>
          <w:rFonts w:ascii="Times New Roman" w:hAnsi="Times New Roman"/>
          <w:b/>
        </w:rPr>
        <w:t>trombocitopeniją</w:t>
      </w:r>
      <w:proofErr w:type="spellEnd"/>
      <w:r>
        <w:rPr>
          <w:rFonts w:ascii="Times New Roman" w:hAnsi="Times New Roman"/>
        </w:rPr>
        <w:t>); tai gali sukelti simptomų, galinčių apimti dėl nepaaiškinamų priežasčių atsiradusį kraujavimą, violetinius taškus ar dėmes po oda (kraujosruvas), anemiją (pasireiškiančią nuovargiu, silpnumu ir blyškumu, ypač lūpų ir nagų srityje). Kraujo tyrimais galima patvirtinti, ar Jūsų simptomus sukėlė šio vaisto poveikis kraujui. Šių reakcijų pasitaiko labai retai.</w:t>
      </w:r>
    </w:p>
    <w:p w14:paraId="05C46F1C" w14:textId="77777777" w:rsidR="00BC6D9A"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Stiprūs odos išbėrimai</w:t>
      </w:r>
      <w:r>
        <w:rPr>
          <w:rFonts w:ascii="Times New Roman" w:hAnsi="Times New Roman"/>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panašių simptomų. Nežinoma, kiek pacientų patyrė šių reakcijų (dažnis nežinomas).</w:t>
      </w:r>
    </w:p>
    <w:p w14:paraId="5BE73AAB" w14:textId="77777777" w:rsidR="00BC6D9A"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rPr>
        <w:t xml:space="preserve">Kvėpavimo sutrikimas, skausmas krūtinės srityje, nereguliarus širdies plakimas arba sutinusios galūnės; tai gali rodyti </w:t>
      </w:r>
      <w:r>
        <w:rPr>
          <w:rFonts w:ascii="Times New Roman" w:hAnsi="Times New Roman"/>
          <w:b/>
        </w:rPr>
        <w:t>su širdimi susijusias padidėjusio jautrumo reakcijas</w:t>
      </w:r>
      <w:r>
        <w:rPr>
          <w:rFonts w:ascii="Times New Roman" w:hAnsi="Times New Roman"/>
        </w:rPr>
        <w:t>. Šių reakcijų pasitaiko retai.</w:t>
      </w:r>
    </w:p>
    <w:p w14:paraId="50C2A67C" w14:textId="77777777" w:rsidR="00BC6D9A" w:rsidRPr="003C02CB"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Inkstų veiklos sutrikimai</w:t>
      </w:r>
      <w:r>
        <w:rPr>
          <w:rFonts w:ascii="Times New Roman" w:hAnsi="Times New Roman"/>
        </w:rPr>
        <w:t xml:space="preserve"> (gali pasireikšti labai retai), pvz., šlapimo spalvos ir kiekio pokyčiai, sutinusios galūnės arba staigus dieglys šone (sukeltas inkstų akmens) (nežinoma, kiek pacientų tai patyrė [dažnis nežinomas]).</w:t>
      </w:r>
    </w:p>
    <w:p w14:paraId="5679C042" w14:textId="77777777" w:rsidR="00BC6D9A" w:rsidRPr="003C02CB" w:rsidRDefault="00BC6D9A" w:rsidP="00BC6D9A">
      <w:pPr>
        <w:pStyle w:val="Kasten-Aufzhlung"/>
        <w:numPr>
          <w:ilvl w:val="0"/>
          <w:numId w:val="4"/>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sidRPr="003C02CB">
        <w:rPr>
          <w:rFonts w:ascii="Times New Roman" w:hAnsi="Times New Roman" w:cs="Times New Roman"/>
        </w:rPr>
        <w:t xml:space="preserve">Jeigu pasireiškė </w:t>
      </w:r>
      <w:r w:rsidRPr="009C3990">
        <w:rPr>
          <w:rFonts w:ascii="Times New Roman" w:hAnsi="Times New Roman" w:cs="Times New Roman"/>
          <w:b/>
          <w:bCs/>
        </w:rPr>
        <w:t>stiprus ar pasikartojantis galvos skausmas, sutriko regėjimas, skambėjimas ar ūžimas ausyse</w:t>
      </w:r>
      <w:r w:rsidRPr="003C02CB">
        <w:rPr>
          <w:rFonts w:ascii="Times New Roman" w:hAnsi="Times New Roman" w:cs="Times New Roman"/>
        </w:rPr>
        <w:t xml:space="preserve">. Tai gali būti padidėjusio spaudimo Jūsų kaukolėje (idiopatinės </w:t>
      </w:r>
      <w:proofErr w:type="spellStart"/>
      <w:r w:rsidRPr="003C02CB">
        <w:rPr>
          <w:rFonts w:ascii="Times New Roman" w:hAnsi="Times New Roman" w:cs="Times New Roman"/>
        </w:rPr>
        <w:t>intrakranijinės</w:t>
      </w:r>
      <w:proofErr w:type="spellEnd"/>
      <w:r w:rsidRPr="003C02CB">
        <w:rPr>
          <w:rFonts w:ascii="Times New Roman" w:hAnsi="Times New Roman" w:cs="Times New Roman"/>
        </w:rPr>
        <w:t xml:space="preserve"> hipertenzijos) simptomai </w:t>
      </w:r>
      <w:r w:rsidRPr="009C3990">
        <w:rPr>
          <w:rFonts w:ascii="Times New Roman" w:hAnsi="Times New Roman" w:cs="Times New Roman"/>
        </w:rPr>
        <w:t>(dažnis nežinomas (negali būti apskaičiuotas pagal turimus duomenis))</w:t>
      </w:r>
      <w:r w:rsidRPr="003C02CB">
        <w:rPr>
          <w:rFonts w:ascii="Times New Roman" w:hAnsi="Times New Roman" w:cs="Times New Roman"/>
        </w:rPr>
        <w:t>.</w:t>
      </w:r>
    </w:p>
    <w:p w14:paraId="17D17C52" w14:textId="77777777" w:rsidR="00BC6D9A" w:rsidRPr="00897788" w:rsidRDefault="00BC6D9A" w:rsidP="00BC6D9A">
      <w:pPr>
        <w:ind w:left="567"/>
        <w:rPr>
          <w:rFonts w:eastAsia="Calibri"/>
          <w:noProof/>
        </w:rPr>
      </w:pPr>
    </w:p>
    <w:p w14:paraId="5A9B0F2F" w14:textId="77777777" w:rsidR="00BC6D9A" w:rsidRPr="00B97E32" w:rsidRDefault="00BC6D9A" w:rsidP="00BC6D9A">
      <w:pPr>
        <w:rPr>
          <w:rFonts w:eastAsia="Calibri"/>
          <w:noProof/>
        </w:rPr>
      </w:pPr>
      <w:r w:rsidRPr="00B97E32">
        <w:rPr>
          <w:rFonts w:eastAsia="Calibri"/>
          <w:noProof/>
        </w:rPr>
        <w:t>Pacientams, vartojantiems vaistų, kurių sudėtyje yra mesalazino, taip pat nustatytas toliau nurodytas šalutinis poveikis.</w:t>
      </w:r>
    </w:p>
    <w:p w14:paraId="09A25D29" w14:textId="77777777" w:rsidR="00BC6D9A" w:rsidRDefault="00BC6D9A" w:rsidP="00BC6D9A">
      <w:pPr>
        <w:ind w:left="567" w:hanging="567"/>
        <w:rPr>
          <w:rFonts w:eastAsia="Calibri"/>
          <w:noProof/>
        </w:rPr>
      </w:pPr>
    </w:p>
    <w:p w14:paraId="34DCB4A1" w14:textId="77777777" w:rsidR="00BC6D9A" w:rsidRPr="00962874" w:rsidRDefault="00BC6D9A" w:rsidP="00BC6D9A">
      <w:pPr>
        <w:ind w:left="567" w:hanging="567"/>
        <w:rPr>
          <w:rFonts w:eastAsia="Calibri"/>
          <w:b/>
          <w:bCs/>
          <w:iCs/>
          <w:noProof/>
        </w:rPr>
      </w:pPr>
      <w:r w:rsidRPr="00B97E32">
        <w:rPr>
          <w:rFonts w:eastAsia="Calibri"/>
          <w:b/>
          <w:bCs/>
          <w:iCs/>
          <w:noProof/>
        </w:rPr>
        <w:lastRenderedPageBreak/>
        <w:t xml:space="preserve">Dažni šalutinio poveikio reiškiniai </w:t>
      </w:r>
      <w:r w:rsidRPr="00962874">
        <w:rPr>
          <w:rFonts w:eastAsia="Calibri"/>
          <w:b/>
          <w:bCs/>
          <w:iCs/>
          <w:noProof/>
        </w:rPr>
        <w:t>(</w:t>
      </w:r>
      <w:bookmarkStart w:id="0" w:name="_Hlk132106431"/>
      <w:r w:rsidRPr="00962874">
        <w:rPr>
          <w:rFonts w:eastAsia="Calibri"/>
          <w:b/>
          <w:bCs/>
          <w:iCs/>
          <w:noProof/>
        </w:rPr>
        <w:t xml:space="preserve">gali pasireikšti rečiau </w:t>
      </w:r>
      <w:bookmarkEnd w:id="0"/>
      <w:r w:rsidRPr="00962874">
        <w:rPr>
          <w:rFonts w:eastAsia="Calibri"/>
          <w:b/>
          <w:bCs/>
          <w:iCs/>
          <w:noProof/>
        </w:rPr>
        <w:t>kaip 1 iš 10 asmenų):</w:t>
      </w:r>
    </w:p>
    <w:p w14:paraId="120A49F3" w14:textId="77777777" w:rsidR="00BC6D9A" w:rsidRPr="00B97E32" w:rsidRDefault="00BC6D9A" w:rsidP="00BC6D9A">
      <w:pPr>
        <w:numPr>
          <w:ilvl w:val="0"/>
          <w:numId w:val="5"/>
        </w:numPr>
        <w:rPr>
          <w:rFonts w:eastAsia="Calibri"/>
          <w:bCs/>
          <w:iCs/>
          <w:noProof/>
        </w:rPr>
      </w:pPr>
      <w:r w:rsidRPr="00B97E32">
        <w:rPr>
          <w:rFonts w:eastAsia="Calibri"/>
          <w:bCs/>
          <w:iCs/>
          <w:noProof/>
        </w:rPr>
        <w:t>Išbėrimas, niežėjimas.</w:t>
      </w:r>
    </w:p>
    <w:p w14:paraId="2FC3B15E" w14:textId="77777777" w:rsidR="00BC6D9A" w:rsidRPr="00897788" w:rsidRDefault="00BC6D9A" w:rsidP="00BC6D9A">
      <w:pPr>
        <w:ind w:left="567" w:hanging="567"/>
        <w:rPr>
          <w:rFonts w:eastAsia="Calibri"/>
          <w:noProof/>
        </w:rPr>
      </w:pPr>
    </w:p>
    <w:p w14:paraId="01781E92" w14:textId="77777777" w:rsidR="00BC6D9A" w:rsidRPr="00897788" w:rsidRDefault="00BC6D9A" w:rsidP="00BC6D9A">
      <w:pPr>
        <w:tabs>
          <w:tab w:val="num" w:pos="142"/>
        </w:tabs>
        <w:suppressAutoHyphens/>
        <w:rPr>
          <w:rFonts w:eastAsia="Calibri"/>
          <w:lang w:eastAsia="ar-SA"/>
        </w:rPr>
      </w:pPr>
      <w:r w:rsidRPr="00962874">
        <w:rPr>
          <w:b/>
          <w:bCs/>
          <w:noProof/>
          <w:snapToGrid w:val="0"/>
          <w:szCs w:val="22"/>
        </w:rPr>
        <w:t>Reti šalutinio poveikio reiškiniai (gali pasireikšti rečiau kaip 1 iš 1 000 asmenų):</w:t>
      </w:r>
    </w:p>
    <w:p w14:paraId="78397C16" w14:textId="77777777" w:rsidR="00BC6D9A" w:rsidRPr="00897788" w:rsidRDefault="00BC6D9A" w:rsidP="00BC6D9A">
      <w:pPr>
        <w:tabs>
          <w:tab w:val="num" w:pos="360"/>
        </w:tabs>
        <w:suppressAutoHyphens/>
        <w:ind w:firstLine="426"/>
        <w:rPr>
          <w:rFonts w:eastAsia="Calibri"/>
          <w:lang w:eastAsia="ar-SA"/>
        </w:rPr>
      </w:pPr>
      <w:r w:rsidRPr="00897788">
        <w:rPr>
          <w:rFonts w:eastAsia="Calibri"/>
          <w:lang w:eastAsia="ar-SA"/>
        </w:rPr>
        <w:t>-</w:t>
      </w:r>
      <w:r w:rsidRPr="00897788">
        <w:rPr>
          <w:rFonts w:eastAsia="Calibri"/>
          <w:lang w:eastAsia="ar-SA"/>
        </w:rPr>
        <w:tab/>
        <w:t>Pilvo skausmas ir pūtimas, viduriavimas, pykinimas, vėmimas.</w:t>
      </w:r>
    </w:p>
    <w:p w14:paraId="505A48E9" w14:textId="77777777" w:rsidR="00BC6D9A" w:rsidRPr="00897788" w:rsidRDefault="00BC6D9A" w:rsidP="00BC6D9A">
      <w:pPr>
        <w:tabs>
          <w:tab w:val="num" w:pos="360"/>
        </w:tabs>
        <w:suppressAutoHyphens/>
        <w:ind w:firstLine="426"/>
        <w:rPr>
          <w:rFonts w:eastAsia="Calibri"/>
          <w:lang w:eastAsia="ar-SA"/>
        </w:rPr>
      </w:pPr>
      <w:r w:rsidRPr="00897788">
        <w:rPr>
          <w:rFonts w:eastAsia="Calibri"/>
          <w:lang w:eastAsia="ar-SA"/>
        </w:rPr>
        <w:t>-</w:t>
      </w:r>
      <w:r w:rsidRPr="00897788">
        <w:rPr>
          <w:rFonts w:eastAsia="Calibri"/>
          <w:lang w:eastAsia="ar-SA"/>
        </w:rPr>
        <w:tab/>
        <w:t>Galvos skausmas, svaigulys.</w:t>
      </w:r>
    </w:p>
    <w:p w14:paraId="32ABEDD5" w14:textId="77777777" w:rsidR="00BC6D9A" w:rsidRPr="006E42DA" w:rsidRDefault="00BC6D9A" w:rsidP="00BC6D9A">
      <w:pPr>
        <w:tabs>
          <w:tab w:val="left" w:pos="360"/>
        </w:tabs>
        <w:ind w:firstLine="426"/>
      </w:pPr>
      <w:r w:rsidRPr="006E42DA">
        <w:rPr>
          <w:rFonts w:eastAsia="Calibri"/>
          <w:lang w:eastAsia="ar-SA"/>
        </w:rPr>
        <w:t>-</w:t>
      </w:r>
      <w:r w:rsidRPr="006E42DA">
        <w:t xml:space="preserve"> </w:t>
      </w:r>
      <w:r w:rsidRPr="006E42DA">
        <w:tab/>
        <w:t>Padidėjęs jautrumas saulei ir ultravioletinei šviesai (jautrumas šviesai).</w:t>
      </w:r>
    </w:p>
    <w:p w14:paraId="08CFE065" w14:textId="77777777" w:rsidR="00BC6D9A" w:rsidRPr="00897788" w:rsidRDefault="00BC6D9A" w:rsidP="00BC6D9A">
      <w:pPr>
        <w:suppressAutoHyphens/>
        <w:rPr>
          <w:rFonts w:eastAsia="Calibri"/>
          <w:lang w:eastAsia="ar-SA"/>
        </w:rPr>
      </w:pPr>
    </w:p>
    <w:p w14:paraId="29E03844" w14:textId="77777777" w:rsidR="00BC6D9A" w:rsidRPr="00897788" w:rsidRDefault="00BC6D9A" w:rsidP="00BC6D9A">
      <w:pPr>
        <w:tabs>
          <w:tab w:val="num" w:pos="142"/>
        </w:tabs>
        <w:suppressAutoHyphens/>
        <w:rPr>
          <w:rFonts w:eastAsia="Calibri"/>
          <w:lang w:eastAsia="ar-SA"/>
        </w:rPr>
      </w:pPr>
      <w:r w:rsidRPr="00962874">
        <w:rPr>
          <w:b/>
          <w:bCs/>
          <w:noProof/>
          <w:snapToGrid w:val="0"/>
          <w:szCs w:val="22"/>
        </w:rPr>
        <w:t>Labai reti šalutinio poveikio reiškiniai (gali pasireikšti rečiau kaip 1 iš 10 000 asmenų</w:t>
      </w:r>
      <w:r>
        <w:rPr>
          <w:b/>
          <w:bCs/>
          <w:noProof/>
          <w:snapToGrid w:val="0"/>
          <w:szCs w:val="22"/>
        </w:rPr>
        <w:t>):</w:t>
      </w:r>
    </w:p>
    <w:p w14:paraId="19DB5DAD" w14:textId="77777777" w:rsidR="00BC6D9A" w:rsidRPr="00897788" w:rsidRDefault="00BC6D9A" w:rsidP="00BC6D9A">
      <w:pPr>
        <w:pStyle w:val="BT-EMEASMCA"/>
      </w:pPr>
      <w:r w:rsidRPr="00897788">
        <w:t>Stiprus pilvo skausmas, atsiradęs dėl kasos uždegimo.</w:t>
      </w:r>
    </w:p>
    <w:p w14:paraId="0FA56894" w14:textId="77777777" w:rsidR="00BC6D9A" w:rsidRPr="00897788" w:rsidRDefault="00BC6D9A" w:rsidP="00BC6D9A">
      <w:pPr>
        <w:pStyle w:val="BT-EMEASMCA"/>
      </w:pPr>
      <w:r w:rsidRPr="00897788">
        <w:t>Dusulys, kosulys, švokštimas, rentgeno nuotraukoje matomas plaučių šešėlis atsiradęs dėl alerginių ir (ar) uždegiminių plaučių būklių.</w:t>
      </w:r>
    </w:p>
    <w:p w14:paraId="57A9A81E" w14:textId="77777777" w:rsidR="00BC6D9A" w:rsidRPr="00897788" w:rsidRDefault="00BC6D9A" w:rsidP="00BC6D9A">
      <w:pPr>
        <w:pStyle w:val="BT-EMEASMCA"/>
      </w:pPr>
      <w:r w:rsidRPr="00897788">
        <w:t>Raumenų ir sausgyslių skausmas.</w:t>
      </w:r>
    </w:p>
    <w:p w14:paraId="22A36323" w14:textId="77777777" w:rsidR="00BC6D9A" w:rsidRPr="00897788" w:rsidRDefault="00BC6D9A" w:rsidP="00BC6D9A">
      <w:pPr>
        <w:pStyle w:val="BT-EMEASMCA"/>
      </w:pPr>
      <w:r w:rsidRPr="00897788">
        <w:t>Gelta ir pilvo skausmas dėl kepenų ir tulžies pūslės veiklos sutrikimo.</w:t>
      </w:r>
    </w:p>
    <w:p w14:paraId="711F0031" w14:textId="77777777" w:rsidR="00BC6D9A" w:rsidRPr="00897788" w:rsidRDefault="00BC6D9A" w:rsidP="00BC6D9A">
      <w:pPr>
        <w:pStyle w:val="BT-EMEASMCA"/>
      </w:pPr>
      <w:r w:rsidRPr="00897788">
        <w:t>Plaukų slinkimas ir nuplikimas.</w:t>
      </w:r>
    </w:p>
    <w:p w14:paraId="4D5746C5" w14:textId="77777777" w:rsidR="00BC6D9A" w:rsidRPr="00897788" w:rsidRDefault="00BC6D9A" w:rsidP="00BC6D9A">
      <w:pPr>
        <w:pStyle w:val="BT-EMEASMCA"/>
      </w:pPr>
      <w:r w:rsidRPr="00897788">
        <w:t>Rankų ir pėdų tirpimas ir dilgčiojimas (periferinė neuropatija).</w:t>
      </w:r>
    </w:p>
    <w:p w14:paraId="2842CDDB" w14:textId="77777777" w:rsidR="00BC6D9A" w:rsidRPr="00897788" w:rsidRDefault="00BC6D9A" w:rsidP="00BC6D9A">
      <w:pPr>
        <w:pStyle w:val="BT-EMEASMCA"/>
      </w:pPr>
      <w:r w:rsidRPr="00897788">
        <w:t>Grįžtamas spermos gamybos susilpnėjimas.</w:t>
      </w:r>
    </w:p>
    <w:p w14:paraId="25E01FAE" w14:textId="77777777" w:rsidR="00BC6D9A" w:rsidRPr="00897788" w:rsidRDefault="00BC6D9A" w:rsidP="00BC6D9A">
      <w:pPr>
        <w:tabs>
          <w:tab w:val="num" w:pos="142"/>
        </w:tabs>
        <w:suppressAutoHyphens/>
        <w:jc w:val="both"/>
        <w:rPr>
          <w:rFonts w:eastAsia="Calibri"/>
          <w:lang w:eastAsia="ar-SA"/>
        </w:rPr>
      </w:pPr>
    </w:p>
    <w:p w14:paraId="222C16E0" w14:textId="77777777" w:rsidR="00BC6D9A" w:rsidRPr="002B08B5" w:rsidRDefault="00BC6D9A" w:rsidP="00BC6D9A">
      <w:pPr>
        <w:tabs>
          <w:tab w:val="left" w:pos="567"/>
        </w:tabs>
        <w:rPr>
          <w:b/>
          <w:snapToGrid w:val="0"/>
        </w:rPr>
      </w:pPr>
      <w:r w:rsidRPr="002B08B5">
        <w:rPr>
          <w:b/>
          <w:noProof/>
          <w:snapToGrid w:val="0"/>
        </w:rPr>
        <w:t>Pranešimas apie šalutinį poveikį</w:t>
      </w:r>
    </w:p>
    <w:p w14:paraId="10765FDA" w14:textId="77777777" w:rsidR="00BC6D9A" w:rsidRPr="005D35AC" w:rsidRDefault="00BC6D9A" w:rsidP="00BC6D9A">
      <w:pPr>
        <w:tabs>
          <w:tab w:val="left" w:pos="567"/>
        </w:tabs>
        <w:spacing w:line="260" w:lineRule="exact"/>
        <w:ind w:right="-449"/>
        <w:rPr>
          <w:snapToGrid w:val="0"/>
          <w:szCs w:val="20"/>
        </w:rPr>
      </w:pPr>
      <w:r w:rsidRPr="002B08B5">
        <w:rPr>
          <w:snapToGrid w:val="0"/>
          <w:szCs w:val="20"/>
        </w:rPr>
        <w:t>Jeigu pasireiškė šalutinis poveikis, įskaitant šiame l</w:t>
      </w:r>
      <w:r>
        <w:rPr>
          <w:snapToGrid w:val="0"/>
          <w:szCs w:val="20"/>
        </w:rPr>
        <w:t>apelyje nenurodytą, pasakykite gydytojui arba vaistininkui</w:t>
      </w:r>
      <w:r w:rsidRPr="002B08B5">
        <w:rPr>
          <w:snapToGrid w:val="0"/>
          <w:szCs w:val="20"/>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w:t>
      </w:r>
      <w:r>
        <w:rPr>
          <w:snapToGrid w:val="0"/>
          <w:szCs w:val="20"/>
        </w:rPr>
        <w:t xml:space="preserve"> </w:t>
      </w:r>
      <w:r w:rsidRPr="002B08B5">
        <w:rPr>
          <w:snapToGrid w:val="0"/>
          <w:szCs w:val="20"/>
        </w:rPr>
        <w:t>Pranešdami apie šalutinį poveikį galite mums padėti gauti daugiau informacijos apie šio vaisto saugumą.</w:t>
      </w:r>
    </w:p>
    <w:p w14:paraId="2847E4D2" w14:textId="77777777" w:rsidR="00BC6D9A" w:rsidRPr="00897788" w:rsidRDefault="00BC6D9A" w:rsidP="00BC6D9A">
      <w:pPr>
        <w:tabs>
          <w:tab w:val="num" w:pos="142"/>
        </w:tabs>
        <w:suppressAutoHyphens/>
        <w:jc w:val="both"/>
        <w:rPr>
          <w:rFonts w:eastAsia="Calibri"/>
          <w:lang w:eastAsia="ar-SA"/>
        </w:rPr>
      </w:pPr>
    </w:p>
    <w:p w14:paraId="69220FB9" w14:textId="77777777" w:rsidR="00BC6D9A" w:rsidRPr="00897788" w:rsidRDefault="00BC6D9A" w:rsidP="00BC6D9A">
      <w:pPr>
        <w:suppressAutoHyphens/>
        <w:ind w:left="567" w:hanging="567"/>
        <w:rPr>
          <w:rFonts w:eastAsia="Calibri"/>
          <w:lang w:eastAsia="ar-SA"/>
        </w:rPr>
      </w:pPr>
    </w:p>
    <w:p w14:paraId="5AC21854" w14:textId="77777777" w:rsidR="00BC6D9A" w:rsidRPr="00897788" w:rsidRDefault="00BC6D9A" w:rsidP="00BC6D9A">
      <w:pPr>
        <w:suppressAutoHyphens/>
        <w:ind w:left="567" w:hanging="567"/>
        <w:rPr>
          <w:rFonts w:eastAsia="Calibri"/>
          <w:b/>
          <w:caps/>
          <w:lang w:eastAsia="ar-SA"/>
        </w:rPr>
      </w:pPr>
      <w:r w:rsidRPr="00897788">
        <w:rPr>
          <w:rFonts w:eastAsia="Calibri"/>
          <w:b/>
          <w:caps/>
          <w:lang w:eastAsia="ar-SA"/>
        </w:rPr>
        <w:t>5.</w:t>
      </w:r>
      <w:r w:rsidRPr="00897788">
        <w:rPr>
          <w:rFonts w:eastAsia="Calibri"/>
          <w:b/>
          <w:caps/>
          <w:lang w:eastAsia="ar-SA"/>
        </w:rPr>
        <w:tab/>
      </w:r>
      <w:r w:rsidRPr="008451A5">
        <w:rPr>
          <w:rFonts w:eastAsia="Calibri"/>
          <w:b/>
          <w:lang w:eastAsia="ar-SA"/>
        </w:rPr>
        <w:t xml:space="preserve">Kaip laikyti </w:t>
      </w:r>
      <w:proofErr w:type="spellStart"/>
      <w:r w:rsidRPr="008451A5">
        <w:rPr>
          <w:rFonts w:eastAsia="Calibri"/>
          <w:b/>
          <w:lang w:eastAsia="ar-SA"/>
        </w:rPr>
        <w:t>Salofalk</w:t>
      </w:r>
      <w:proofErr w:type="spellEnd"/>
      <w:r w:rsidRPr="00897788" w:rsidDel="00E85F8F">
        <w:rPr>
          <w:rFonts w:eastAsia="Calibri"/>
          <w:b/>
          <w:caps/>
          <w:lang w:eastAsia="ar-SA"/>
        </w:rPr>
        <w:t xml:space="preserve"> </w:t>
      </w:r>
      <w:r w:rsidRPr="00897788">
        <w:rPr>
          <w:rFonts w:eastAsia="Calibri"/>
          <w:b/>
          <w:caps/>
          <w:lang w:eastAsia="ar-SA"/>
        </w:rPr>
        <w:t xml:space="preserve"> </w:t>
      </w:r>
    </w:p>
    <w:p w14:paraId="632C2C79" w14:textId="77777777" w:rsidR="00BC6D9A" w:rsidRPr="00897788" w:rsidRDefault="00BC6D9A" w:rsidP="00BC6D9A">
      <w:pPr>
        <w:suppressAutoHyphens/>
        <w:ind w:left="567" w:hanging="567"/>
        <w:rPr>
          <w:rFonts w:eastAsia="Calibri"/>
          <w:caps/>
          <w:lang w:eastAsia="ar-SA"/>
        </w:rPr>
      </w:pPr>
    </w:p>
    <w:p w14:paraId="30B3159E" w14:textId="77777777" w:rsidR="00BC6D9A" w:rsidRPr="00897788" w:rsidRDefault="00BC6D9A" w:rsidP="00BC6D9A">
      <w:pPr>
        <w:suppressAutoHyphens/>
        <w:rPr>
          <w:rFonts w:eastAsia="Calibri"/>
          <w:lang w:eastAsia="ar-SA"/>
        </w:rPr>
      </w:pPr>
      <w:r>
        <w:rPr>
          <w:rFonts w:eastAsia="Calibri"/>
          <w:lang w:eastAsia="ar-SA"/>
        </w:rPr>
        <w:t>Šį vaistą l</w:t>
      </w:r>
      <w:r w:rsidRPr="00897788">
        <w:rPr>
          <w:rFonts w:eastAsia="Calibri"/>
          <w:lang w:eastAsia="ar-SA"/>
        </w:rPr>
        <w:t>aiky</w:t>
      </w:r>
      <w:r>
        <w:rPr>
          <w:rFonts w:eastAsia="Calibri"/>
          <w:lang w:eastAsia="ar-SA"/>
        </w:rPr>
        <w:t>kite</w:t>
      </w:r>
      <w:r w:rsidRPr="00897788">
        <w:rPr>
          <w:rFonts w:eastAsia="Calibri"/>
          <w:lang w:eastAsia="ar-SA"/>
        </w:rPr>
        <w:t xml:space="preserve"> vaikams nepastebimoje</w:t>
      </w:r>
      <w:r>
        <w:rPr>
          <w:rFonts w:eastAsia="Calibri"/>
          <w:lang w:eastAsia="ar-SA"/>
        </w:rPr>
        <w:t xml:space="preserve"> ir nepasiekiamoje</w:t>
      </w:r>
      <w:r w:rsidRPr="00897788">
        <w:rPr>
          <w:rFonts w:eastAsia="Calibri"/>
          <w:lang w:eastAsia="ar-SA"/>
        </w:rPr>
        <w:t xml:space="preserve"> vietoje.</w:t>
      </w:r>
    </w:p>
    <w:p w14:paraId="61512B4F" w14:textId="77777777" w:rsidR="00BC6D9A" w:rsidRPr="00897788" w:rsidRDefault="00BC6D9A" w:rsidP="00BC6D9A">
      <w:pPr>
        <w:suppressAutoHyphens/>
        <w:rPr>
          <w:rFonts w:eastAsia="Calibri"/>
          <w:lang w:eastAsia="ar-SA"/>
        </w:rPr>
      </w:pPr>
    </w:p>
    <w:p w14:paraId="01F75889" w14:textId="77777777" w:rsidR="00BC6D9A" w:rsidRPr="00897788" w:rsidRDefault="00BC6D9A" w:rsidP="00BC6D9A">
      <w:pPr>
        <w:suppressAutoHyphens/>
        <w:rPr>
          <w:rFonts w:eastAsia="Calibri"/>
          <w:noProof/>
          <w:lang w:eastAsia="ar-SA"/>
        </w:rPr>
      </w:pPr>
      <w:r w:rsidRPr="00897788">
        <w:rPr>
          <w:rFonts w:eastAsia="Calibri"/>
          <w:noProof/>
          <w:lang w:eastAsia="ar-SA"/>
        </w:rPr>
        <w:t>Ant dėžutės ir dvisluoksnės juostelės po „Tinka iki</w:t>
      </w:r>
      <w:r>
        <w:rPr>
          <w:rFonts w:eastAsia="Calibri"/>
          <w:noProof/>
          <w:lang w:eastAsia="ar-SA"/>
        </w:rPr>
        <w:t>/EXP</w:t>
      </w:r>
      <w:r w:rsidRPr="00897788">
        <w:rPr>
          <w:rFonts w:eastAsia="Calibri"/>
          <w:noProof/>
          <w:lang w:eastAsia="ar-SA"/>
        </w:rPr>
        <w:t xml:space="preserve">“ nurodytam tinkamumo laikui pasibaigus, </w:t>
      </w:r>
      <w:r>
        <w:rPr>
          <w:rFonts w:eastAsia="Calibri"/>
          <w:noProof/>
          <w:lang w:eastAsia="ar-SA"/>
        </w:rPr>
        <w:t xml:space="preserve">šio vaisto </w:t>
      </w:r>
      <w:r w:rsidRPr="00897788">
        <w:rPr>
          <w:rFonts w:eastAsia="Calibri"/>
          <w:noProof/>
          <w:lang w:eastAsia="ar-SA"/>
        </w:rPr>
        <w:t>vartoti negalima. Vaistas tinka</w:t>
      </w:r>
      <w:r>
        <w:rPr>
          <w:rFonts w:eastAsia="Calibri"/>
          <w:noProof/>
          <w:lang w:eastAsia="ar-SA"/>
        </w:rPr>
        <w:t>mas</w:t>
      </w:r>
      <w:r w:rsidRPr="00897788">
        <w:rPr>
          <w:rFonts w:eastAsia="Calibri"/>
          <w:noProof/>
          <w:lang w:eastAsia="ar-SA"/>
        </w:rPr>
        <w:t xml:space="preserve"> vartoti iki paskutinės nurodyto mėnesio dienos. </w:t>
      </w:r>
    </w:p>
    <w:p w14:paraId="090C234A" w14:textId="77777777" w:rsidR="00BC6D9A" w:rsidRPr="00897788" w:rsidRDefault="00BC6D9A" w:rsidP="00BC6D9A">
      <w:pPr>
        <w:suppressAutoHyphens/>
        <w:rPr>
          <w:rFonts w:eastAsia="Calibri"/>
          <w:lang w:eastAsia="ar-SA"/>
        </w:rPr>
      </w:pPr>
    </w:p>
    <w:p w14:paraId="31B2851C" w14:textId="77777777" w:rsidR="00BC6D9A" w:rsidRPr="00897788" w:rsidRDefault="00BC6D9A" w:rsidP="00BC6D9A">
      <w:pPr>
        <w:suppressAutoHyphens/>
        <w:rPr>
          <w:rFonts w:eastAsia="Calibri"/>
          <w:lang w:eastAsia="ar-SA"/>
        </w:rPr>
      </w:pPr>
      <w:r w:rsidRPr="00897788">
        <w:rPr>
          <w:rFonts w:eastAsia="Calibri"/>
          <w:lang w:eastAsia="ar-SA"/>
        </w:rPr>
        <w:t xml:space="preserve">Laikyti ne aukštesnėje kaip 25 </w:t>
      </w:r>
      <w:r w:rsidRPr="00897788">
        <w:rPr>
          <w:rFonts w:eastAsia="Calibri"/>
          <w:b/>
          <w:bCs/>
          <w:lang w:eastAsia="ar-SA"/>
        </w:rPr>
        <w:t>°</w:t>
      </w:r>
      <w:r w:rsidRPr="00897788">
        <w:rPr>
          <w:rFonts w:eastAsia="Calibri"/>
          <w:lang w:eastAsia="ar-SA"/>
        </w:rPr>
        <w:t>C temperatūroje.</w:t>
      </w:r>
    </w:p>
    <w:p w14:paraId="28A9489F" w14:textId="77777777" w:rsidR="00BC6D9A" w:rsidRPr="00897788" w:rsidRDefault="00BC6D9A" w:rsidP="00BC6D9A">
      <w:pPr>
        <w:suppressAutoHyphens/>
        <w:rPr>
          <w:rFonts w:eastAsia="Calibri"/>
          <w:lang w:eastAsia="ar-SA"/>
        </w:rPr>
      </w:pPr>
      <w:r w:rsidRPr="00897788">
        <w:rPr>
          <w:rFonts w:eastAsia="Calibri"/>
          <w:lang w:eastAsia="ar-SA"/>
        </w:rPr>
        <w:t xml:space="preserve">Laikyti gamintojo pakuotėje, kad </w:t>
      </w:r>
      <w:r>
        <w:rPr>
          <w:rFonts w:eastAsia="Calibri"/>
          <w:lang w:eastAsia="ar-SA"/>
        </w:rPr>
        <w:t>vaistas</w:t>
      </w:r>
      <w:r w:rsidRPr="00897788">
        <w:rPr>
          <w:rFonts w:eastAsia="Calibri"/>
          <w:lang w:eastAsia="ar-SA"/>
        </w:rPr>
        <w:t xml:space="preserve"> būtų apsaugotas nuo šviesos.</w:t>
      </w:r>
    </w:p>
    <w:p w14:paraId="0153D4F8" w14:textId="77777777" w:rsidR="00BC6D9A" w:rsidRPr="00897788" w:rsidRDefault="00BC6D9A" w:rsidP="00BC6D9A">
      <w:pPr>
        <w:suppressAutoHyphens/>
        <w:rPr>
          <w:rFonts w:eastAsia="Calibri"/>
          <w:lang w:eastAsia="ar-SA"/>
        </w:rPr>
      </w:pPr>
    </w:p>
    <w:p w14:paraId="081DD7B8" w14:textId="77777777" w:rsidR="00BC6D9A" w:rsidRPr="00897788" w:rsidRDefault="00BC6D9A" w:rsidP="00BC6D9A">
      <w:pPr>
        <w:suppressAutoHyphens/>
        <w:rPr>
          <w:rFonts w:eastAsia="Calibri"/>
          <w:noProof/>
          <w:lang w:eastAsia="ar-SA"/>
        </w:rPr>
      </w:pPr>
      <w:r w:rsidRPr="00897788">
        <w:rPr>
          <w:rFonts w:eastAsia="Calibri"/>
          <w:lang w:eastAsia="ar-SA"/>
        </w:rPr>
        <w:t>Vaistų negalima iš</w:t>
      </w:r>
      <w:r>
        <w:rPr>
          <w:rFonts w:eastAsia="Calibri"/>
          <w:lang w:eastAsia="ar-SA"/>
        </w:rPr>
        <w:t>mesti</w:t>
      </w:r>
      <w:r w:rsidRPr="00897788">
        <w:rPr>
          <w:rFonts w:eastAsia="Calibri"/>
          <w:lang w:eastAsia="ar-SA"/>
        </w:rPr>
        <w:t xml:space="preserve"> į kanalizaciją arba su buitinėmis atliekomis. Kaip </w:t>
      </w:r>
      <w:r>
        <w:rPr>
          <w:rFonts w:eastAsia="Calibri"/>
          <w:lang w:eastAsia="ar-SA"/>
        </w:rPr>
        <w:t>išmesti</w:t>
      </w:r>
      <w:r w:rsidRPr="00897788">
        <w:rPr>
          <w:rFonts w:eastAsia="Calibri"/>
          <w:lang w:eastAsia="ar-SA"/>
        </w:rPr>
        <w:t xml:space="preserve"> nereikalingus vaistus, klauskite vaistininko. Šios priemonės padės apsaugoti aplinką</w:t>
      </w:r>
      <w:r>
        <w:rPr>
          <w:rFonts w:eastAsia="Calibri"/>
          <w:lang w:eastAsia="ar-SA"/>
        </w:rPr>
        <w:t>.</w:t>
      </w:r>
    </w:p>
    <w:p w14:paraId="7BE970B7" w14:textId="77777777" w:rsidR="00BC6D9A" w:rsidRPr="00897788" w:rsidRDefault="00BC6D9A" w:rsidP="00BC6D9A">
      <w:pPr>
        <w:suppressAutoHyphens/>
        <w:ind w:left="567" w:hanging="567"/>
        <w:rPr>
          <w:rFonts w:eastAsia="Calibri"/>
          <w:lang w:eastAsia="ar-SA"/>
        </w:rPr>
      </w:pPr>
    </w:p>
    <w:p w14:paraId="45961963" w14:textId="77777777" w:rsidR="00BC6D9A" w:rsidRPr="00897788" w:rsidRDefault="00BC6D9A" w:rsidP="00BC6D9A">
      <w:pPr>
        <w:suppressAutoHyphens/>
        <w:ind w:left="567" w:hanging="567"/>
        <w:rPr>
          <w:rFonts w:eastAsia="Calibri"/>
          <w:lang w:eastAsia="ar-SA"/>
        </w:rPr>
      </w:pPr>
    </w:p>
    <w:p w14:paraId="2A58BD03" w14:textId="77777777" w:rsidR="00BC6D9A" w:rsidRPr="00897788" w:rsidRDefault="00BC6D9A" w:rsidP="00BC6D9A">
      <w:pPr>
        <w:suppressAutoHyphens/>
        <w:spacing w:after="120"/>
        <w:ind w:left="378" w:hanging="378"/>
        <w:jc w:val="both"/>
        <w:rPr>
          <w:rFonts w:eastAsia="Calibri"/>
          <w:lang w:eastAsia="ar-SA"/>
        </w:rPr>
      </w:pPr>
      <w:r w:rsidRPr="00897788">
        <w:rPr>
          <w:rFonts w:eastAsia="Calibri"/>
          <w:b/>
          <w:bCs/>
          <w:lang w:eastAsia="ar-SA"/>
        </w:rPr>
        <w:t xml:space="preserve">6. </w:t>
      </w:r>
      <w:r w:rsidRPr="00897788">
        <w:rPr>
          <w:rFonts w:eastAsia="Calibri"/>
          <w:b/>
          <w:bCs/>
          <w:lang w:eastAsia="ar-SA"/>
        </w:rPr>
        <w:tab/>
      </w:r>
      <w:r w:rsidRPr="00E85F8F">
        <w:rPr>
          <w:rFonts w:eastAsia="Calibri"/>
          <w:b/>
          <w:bCs/>
          <w:lang w:eastAsia="ar-SA"/>
        </w:rPr>
        <w:t>Pakuotės turinys ir kita informacija</w:t>
      </w:r>
      <w:r w:rsidRPr="00E85F8F" w:rsidDel="00E85F8F">
        <w:rPr>
          <w:rFonts w:eastAsia="Calibri"/>
          <w:b/>
          <w:bCs/>
          <w:lang w:eastAsia="ar-SA"/>
        </w:rPr>
        <w:t xml:space="preserve"> </w:t>
      </w:r>
    </w:p>
    <w:p w14:paraId="2957F1F6" w14:textId="77777777" w:rsidR="00BC6D9A" w:rsidRPr="00897788" w:rsidRDefault="00BC6D9A" w:rsidP="00BC6D9A">
      <w:pPr>
        <w:suppressAutoHyphens/>
        <w:jc w:val="both"/>
        <w:rPr>
          <w:rFonts w:eastAsia="Calibri"/>
          <w:b/>
          <w:bCs/>
          <w:lang w:eastAsia="ar-SA"/>
        </w:rPr>
      </w:pPr>
      <w:proofErr w:type="spellStart"/>
      <w:r w:rsidRPr="00897788">
        <w:rPr>
          <w:rFonts w:eastAsia="Calibri"/>
          <w:b/>
          <w:bCs/>
          <w:lang w:eastAsia="ar-SA"/>
        </w:rPr>
        <w:t>Salofalk</w:t>
      </w:r>
      <w:proofErr w:type="spellEnd"/>
      <w:r w:rsidRPr="00897788">
        <w:rPr>
          <w:rFonts w:eastAsia="Calibri"/>
          <w:b/>
          <w:bCs/>
          <w:lang w:eastAsia="ar-SA"/>
        </w:rPr>
        <w:t xml:space="preserve"> sudėtis</w:t>
      </w:r>
    </w:p>
    <w:p w14:paraId="2DEA23FD" w14:textId="77777777" w:rsidR="00BC6D9A" w:rsidRPr="00897788" w:rsidRDefault="00BC6D9A" w:rsidP="00BC6D9A">
      <w:pPr>
        <w:suppressAutoHyphens/>
        <w:ind w:left="540" w:hanging="540"/>
        <w:rPr>
          <w:rFonts w:eastAsia="Calibri"/>
          <w:lang w:eastAsia="ar-SA"/>
        </w:rPr>
      </w:pPr>
      <w:r w:rsidRPr="00897788">
        <w:rPr>
          <w:rFonts w:eastAsia="Calibri"/>
          <w:lang w:eastAsia="ar-SA"/>
        </w:rPr>
        <w:t>-</w:t>
      </w:r>
      <w:r w:rsidRPr="00897788">
        <w:rPr>
          <w:rFonts w:eastAsia="Calibri"/>
          <w:lang w:eastAsia="ar-SA"/>
        </w:rPr>
        <w:tab/>
        <w:t xml:space="preserve">Veiklioji medžiaga yra </w:t>
      </w:r>
      <w:proofErr w:type="spellStart"/>
      <w:r w:rsidRPr="00897788">
        <w:rPr>
          <w:rFonts w:eastAsia="Calibri"/>
          <w:lang w:eastAsia="ar-SA"/>
        </w:rPr>
        <w:t>mesalazinas</w:t>
      </w:r>
      <w:proofErr w:type="spellEnd"/>
      <w:r w:rsidRPr="00897788">
        <w:rPr>
          <w:rFonts w:eastAsia="Calibri"/>
          <w:lang w:eastAsia="ar-SA"/>
        </w:rPr>
        <w:t>. Vienoje  žvakutėje yra 500 mg</w:t>
      </w:r>
      <w:r>
        <w:rPr>
          <w:rFonts w:eastAsia="Calibri"/>
          <w:lang w:eastAsia="ar-SA"/>
        </w:rPr>
        <w:t xml:space="preserve"> </w:t>
      </w:r>
      <w:proofErr w:type="spellStart"/>
      <w:r>
        <w:rPr>
          <w:rFonts w:eastAsia="Calibri"/>
          <w:lang w:eastAsia="ar-SA"/>
        </w:rPr>
        <w:t>mesalazino</w:t>
      </w:r>
      <w:proofErr w:type="spellEnd"/>
      <w:r w:rsidRPr="00897788">
        <w:rPr>
          <w:rFonts w:eastAsia="Calibri"/>
          <w:lang w:eastAsia="ar-SA"/>
        </w:rPr>
        <w:t>.</w:t>
      </w:r>
    </w:p>
    <w:p w14:paraId="0A736E8A" w14:textId="77777777" w:rsidR="00BC6D9A" w:rsidRPr="00897788" w:rsidRDefault="00BC6D9A" w:rsidP="00BC6D9A">
      <w:pPr>
        <w:suppressAutoHyphens/>
        <w:ind w:left="540" w:hanging="540"/>
        <w:rPr>
          <w:rFonts w:eastAsia="Calibri"/>
          <w:lang w:eastAsia="ar-SA"/>
        </w:rPr>
      </w:pPr>
      <w:r w:rsidRPr="00897788">
        <w:rPr>
          <w:rFonts w:eastAsia="Calibri"/>
          <w:lang w:eastAsia="ar-SA"/>
        </w:rPr>
        <w:t>-</w:t>
      </w:r>
      <w:r w:rsidRPr="00897788">
        <w:rPr>
          <w:rFonts w:eastAsia="Calibri"/>
          <w:lang w:eastAsia="ar-SA"/>
        </w:rPr>
        <w:tab/>
        <w:t xml:space="preserve">Pagalbinės medžiagos yra kietieji riebalai, </w:t>
      </w:r>
      <w:proofErr w:type="spellStart"/>
      <w:r w:rsidRPr="00897788">
        <w:rPr>
          <w:rFonts w:eastAsia="Calibri"/>
          <w:lang w:eastAsia="ar-SA"/>
        </w:rPr>
        <w:t>dokuzato</w:t>
      </w:r>
      <w:proofErr w:type="spellEnd"/>
      <w:r w:rsidRPr="00897788">
        <w:rPr>
          <w:rFonts w:eastAsia="Calibri"/>
          <w:lang w:eastAsia="ar-SA"/>
        </w:rPr>
        <w:t xml:space="preserve"> natrio druska, </w:t>
      </w:r>
      <w:proofErr w:type="spellStart"/>
      <w:r w:rsidRPr="00897788">
        <w:rPr>
          <w:rFonts w:eastAsia="Calibri"/>
          <w:lang w:eastAsia="ar-SA"/>
        </w:rPr>
        <w:t>cetilo</w:t>
      </w:r>
      <w:proofErr w:type="spellEnd"/>
      <w:r w:rsidRPr="00897788">
        <w:rPr>
          <w:rFonts w:eastAsia="Calibri"/>
          <w:lang w:eastAsia="ar-SA"/>
        </w:rPr>
        <w:t xml:space="preserve"> alkoholis.</w:t>
      </w:r>
    </w:p>
    <w:p w14:paraId="09645E81" w14:textId="77777777" w:rsidR="00BC6D9A" w:rsidRPr="00897788" w:rsidRDefault="00BC6D9A" w:rsidP="00BC6D9A">
      <w:pPr>
        <w:suppressAutoHyphens/>
        <w:rPr>
          <w:rFonts w:eastAsia="Calibri"/>
          <w:lang w:eastAsia="ar-SA"/>
        </w:rPr>
      </w:pPr>
    </w:p>
    <w:p w14:paraId="6A8A4172" w14:textId="77777777" w:rsidR="00BC6D9A" w:rsidRPr="00897788" w:rsidRDefault="00BC6D9A" w:rsidP="00BC6D9A">
      <w:pPr>
        <w:spacing w:line="220" w:lineRule="exact"/>
        <w:rPr>
          <w:rFonts w:eastAsia="Calibri"/>
          <w:lang w:eastAsia="ar-SA"/>
        </w:rPr>
      </w:pPr>
      <w:proofErr w:type="spellStart"/>
      <w:r w:rsidRPr="00897788">
        <w:rPr>
          <w:rFonts w:eastAsia="Calibri"/>
          <w:b/>
          <w:bCs/>
        </w:rPr>
        <w:t>Salofalk</w:t>
      </w:r>
      <w:proofErr w:type="spellEnd"/>
      <w:r>
        <w:rPr>
          <w:rFonts w:eastAsia="Calibri"/>
          <w:b/>
          <w:bCs/>
        </w:rPr>
        <w:t xml:space="preserve"> </w:t>
      </w:r>
      <w:r w:rsidRPr="00897788">
        <w:rPr>
          <w:rFonts w:eastAsia="Calibri"/>
          <w:b/>
          <w:bCs/>
        </w:rPr>
        <w:t xml:space="preserve"> išvaizda ir kiekis pakuotėje</w:t>
      </w:r>
    </w:p>
    <w:p w14:paraId="54FD904C" w14:textId="77777777" w:rsidR="00BC6D9A" w:rsidRPr="00897788" w:rsidRDefault="00BC6D9A" w:rsidP="00BC6D9A">
      <w:pPr>
        <w:suppressAutoHyphens/>
        <w:ind w:left="567" w:hanging="567"/>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žvakutės yra baltos ar kreminės</w:t>
      </w:r>
      <w:r>
        <w:rPr>
          <w:rFonts w:eastAsia="Calibri"/>
          <w:lang w:eastAsia="ar-SA"/>
        </w:rPr>
        <w:t xml:space="preserve"> spalvos</w:t>
      </w:r>
      <w:r w:rsidRPr="00897788">
        <w:rPr>
          <w:rFonts w:eastAsia="Calibri"/>
          <w:lang w:eastAsia="ar-SA"/>
        </w:rPr>
        <w:t>, torpedos formos.</w:t>
      </w:r>
    </w:p>
    <w:p w14:paraId="1E95A44E" w14:textId="77777777" w:rsidR="00BC6D9A" w:rsidRPr="00897788" w:rsidRDefault="00BC6D9A" w:rsidP="00BC6D9A">
      <w:pPr>
        <w:suppressAutoHyphens/>
        <w:ind w:left="567" w:hanging="567"/>
        <w:rPr>
          <w:rFonts w:eastAsia="Calibri"/>
          <w:lang w:eastAsia="ar-SA"/>
        </w:rPr>
      </w:pPr>
    </w:p>
    <w:p w14:paraId="6DCCFF01" w14:textId="77777777" w:rsidR="00BC6D9A" w:rsidRPr="00897788" w:rsidRDefault="00BC6D9A" w:rsidP="00BC6D9A">
      <w:pPr>
        <w:suppressAutoHyphens/>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tiekiam</w:t>
      </w:r>
      <w:r>
        <w:rPr>
          <w:rFonts w:eastAsia="Calibri"/>
          <w:lang w:eastAsia="ar-SA"/>
        </w:rPr>
        <w:t>a</w:t>
      </w:r>
      <w:r w:rsidRPr="00897788">
        <w:rPr>
          <w:rFonts w:eastAsia="Calibri"/>
          <w:lang w:eastAsia="ar-SA"/>
        </w:rPr>
        <w:t xml:space="preserve">s pakuotėmis, kurių kiekvienoje yra 30 žvakučių (6 </w:t>
      </w:r>
      <w:proofErr w:type="spellStart"/>
      <w:r w:rsidRPr="00897788">
        <w:rPr>
          <w:rFonts w:eastAsia="Calibri"/>
          <w:lang w:eastAsia="ar-SA"/>
        </w:rPr>
        <w:t>dvisluoksnės</w:t>
      </w:r>
      <w:proofErr w:type="spellEnd"/>
      <w:r w:rsidRPr="00897788">
        <w:rPr>
          <w:rFonts w:eastAsia="Calibri"/>
          <w:lang w:eastAsia="ar-SA"/>
        </w:rPr>
        <w:t xml:space="preserve"> juostelės po 5 žvakutes).</w:t>
      </w:r>
    </w:p>
    <w:p w14:paraId="6C5FABD1" w14:textId="77777777" w:rsidR="00BC6D9A" w:rsidRPr="00897788" w:rsidRDefault="00BC6D9A" w:rsidP="00BC6D9A">
      <w:pPr>
        <w:suppressAutoHyphens/>
        <w:rPr>
          <w:rFonts w:eastAsia="Calibri"/>
          <w:lang w:eastAsia="ar-SA"/>
        </w:rPr>
      </w:pPr>
    </w:p>
    <w:p w14:paraId="2D4F64D7" w14:textId="77777777" w:rsidR="00BC6D9A" w:rsidRPr="00897788" w:rsidRDefault="00BC6D9A" w:rsidP="00BC6D9A">
      <w:pPr>
        <w:suppressAutoHyphens/>
        <w:rPr>
          <w:rFonts w:eastAsia="Calibri"/>
          <w:b/>
          <w:lang w:eastAsia="ar-SA"/>
        </w:rPr>
      </w:pPr>
      <w:r w:rsidRPr="00897788">
        <w:rPr>
          <w:rFonts w:eastAsia="Calibri"/>
          <w:b/>
          <w:lang w:eastAsia="ar-SA"/>
        </w:rPr>
        <w:t>R</w:t>
      </w:r>
      <w:r>
        <w:rPr>
          <w:rFonts w:eastAsia="Calibri"/>
          <w:b/>
          <w:lang w:eastAsia="ar-SA"/>
        </w:rPr>
        <w:t>egistruotojas</w:t>
      </w:r>
      <w:r w:rsidRPr="00897788">
        <w:rPr>
          <w:rFonts w:eastAsia="Calibri"/>
          <w:b/>
          <w:lang w:eastAsia="ar-SA"/>
        </w:rPr>
        <w:t xml:space="preserve"> ir gamintojas</w:t>
      </w:r>
    </w:p>
    <w:p w14:paraId="59DC65F1" w14:textId="77777777" w:rsidR="00BC6D9A" w:rsidRPr="00897788" w:rsidRDefault="00BC6D9A" w:rsidP="00BC6D9A">
      <w:pPr>
        <w:suppressAutoHyphens/>
        <w:rPr>
          <w:rFonts w:eastAsia="Calibri"/>
          <w:b/>
          <w:lang w:eastAsia="ar-SA"/>
        </w:rPr>
      </w:pPr>
    </w:p>
    <w:p w14:paraId="773FC695" w14:textId="77777777" w:rsidR="00BC6D9A" w:rsidRPr="00897788" w:rsidRDefault="00BC6D9A" w:rsidP="00BC6D9A">
      <w:pPr>
        <w:suppressAutoHyphens/>
        <w:jc w:val="both"/>
        <w:rPr>
          <w:rFonts w:eastAsia="Calibri"/>
          <w:lang w:eastAsia="ar-SA"/>
        </w:rPr>
      </w:pPr>
      <w:r w:rsidRPr="00897788">
        <w:rPr>
          <w:rFonts w:eastAsia="Calibri"/>
          <w:lang w:eastAsia="ar-SA"/>
        </w:rPr>
        <w:t>D</w:t>
      </w:r>
      <w:r>
        <w:rPr>
          <w:rFonts w:eastAsia="Calibri"/>
          <w:lang w:eastAsia="ar-SA"/>
        </w:rPr>
        <w:t>R</w:t>
      </w:r>
      <w:r w:rsidRPr="00897788">
        <w:rPr>
          <w:rFonts w:eastAsia="Calibri"/>
          <w:lang w:eastAsia="ar-SA"/>
        </w:rPr>
        <w:t xml:space="preserve">. </w:t>
      </w:r>
      <w:r>
        <w:rPr>
          <w:rFonts w:eastAsia="Calibri"/>
          <w:lang w:eastAsia="ar-SA"/>
        </w:rPr>
        <w:t>FALK PHARMA</w:t>
      </w:r>
      <w:r w:rsidRPr="00897788">
        <w:rPr>
          <w:rFonts w:eastAsia="Calibri"/>
          <w:lang w:eastAsia="ar-SA"/>
        </w:rPr>
        <w:t xml:space="preserve"> </w:t>
      </w:r>
      <w:proofErr w:type="spellStart"/>
      <w:r w:rsidRPr="00897788">
        <w:rPr>
          <w:rFonts w:eastAsia="Calibri"/>
          <w:lang w:eastAsia="ar-SA"/>
        </w:rPr>
        <w:t>GmbH</w:t>
      </w:r>
      <w:proofErr w:type="spellEnd"/>
    </w:p>
    <w:p w14:paraId="64B241E1" w14:textId="77777777" w:rsidR="00BC6D9A" w:rsidRPr="00897788" w:rsidRDefault="00BC6D9A" w:rsidP="00BC6D9A">
      <w:pPr>
        <w:suppressAutoHyphens/>
        <w:jc w:val="both"/>
        <w:rPr>
          <w:rFonts w:eastAsia="Calibri"/>
          <w:lang w:eastAsia="ar-SA"/>
        </w:rPr>
      </w:pPr>
      <w:proofErr w:type="spellStart"/>
      <w:r w:rsidRPr="00897788">
        <w:rPr>
          <w:rFonts w:eastAsia="Calibri"/>
          <w:lang w:eastAsia="ar-SA"/>
        </w:rPr>
        <w:t>Leinenweberstr</w:t>
      </w:r>
      <w:proofErr w:type="spellEnd"/>
      <w:r w:rsidRPr="00897788">
        <w:rPr>
          <w:rFonts w:eastAsia="Calibri"/>
          <w:lang w:eastAsia="ar-SA"/>
        </w:rPr>
        <w:t>. 5</w:t>
      </w:r>
    </w:p>
    <w:p w14:paraId="25964967" w14:textId="77777777" w:rsidR="00BC6D9A" w:rsidRPr="00897788" w:rsidRDefault="00BC6D9A" w:rsidP="00BC6D9A">
      <w:pPr>
        <w:tabs>
          <w:tab w:val="left" w:pos="-720"/>
        </w:tabs>
        <w:suppressAutoHyphens/>
        <w:ind w:right="238"/>
        <w:jc w:val="both"/>
        <w:rPr>
          <w:rFonts w:eastAsia="Calibri"/>
          <w:lang w:eastAsia="ar-SA"/>
        </w:rPr>
      </w:pPr>
      <w:r w:rsidRPr="00897788">
        <w:rPr>
          <w:rFonts w:eastAsia="Calibri"/>
          <w:lang w:eastAsia="ar-SA"/>
        </w:rPr>
        <w:t xml:space="preserve">79108 </w:t>
      </w:r>
      <w:proofErr w:type="spellStart"/>
      <w:r w:rsidRPr="00897788">
        <w:rPr>
          <w:rFonts w:eastAsia="Calibri"/>
          <w:lang w:eastAsia="ar-SA"/>
        </w:rPr>
        <w:t>Freiburg</w:t>
      </w:r>
      <w:proofErr w:type="spellEnd"/>
    </w:p>
    <w:p w14:paraId="118AC724" w14:textId="77777777" w:rsidR="00BC6D9A" w:rsidRPr="00897788" w:rsidRDefault="00BC6D9A" w:rsidP="00BC6D9A">
      <w:pPr>
        <w:suppressAutoHyphens/>
        <w:jc w:val="both"/>
        <w:rPr>
          <w:rFonts w:eastAsia="Calibri"/>
          <w:lang w:eastAsia="ar-SA"/>
        </w:rPr>
      </w:pPr>
      <w:r w:rsidRPr="00897788">
        <w:rPr>
          <w:rFonts w:eastAsia="Calibri"/>
          <w:lang w:eastAsia="ar-SA"/>
        </w:rPr>
        <w:t>Vokietija</w:t>
      </w:r>
    </w:p>
    <w:p w14:paraId="140677F0" w14:textId="77777777" w:rsidR="00BC6D9A" w:rsidRPr="00897788" w:rsidRDefault="00BC6D9A" w:rsidP="00BC6D9A">
      <w:pPr>
        <w:suppressAutoHyphens/>
        <w:jc w:val="both"/>
        <w:rPr>
          <w:rFonts w:eastAsia="Calibri"/>
          <w:lang w:eastAsia="ar-SA"/>
        </w:rPr>
      </w:pPr>
      <w:r w:rsidRPr="00897788">
        <w:rPr>
          <w:rFonts w:eastAsia="Calibri"/>
          <w:lang w:eastAsia="ar-SA"/>
        </w:rPr>
        <w:lastRenderedPageBreak/>
        <w:t>Tel</w:t>
      </w:r>
      <w:r>
        <w:rPr>
          <w:rFonts w:eastAsia="Calibri"/>
          <w:lang w:eastAsia="ar-SA"/>
        </w:rPr>
        <w:t>.</w:t>
      </w:r>
      <w:r w:rsidRPr="00897788">
        <w:rPr>
          <w:rFonts w:eastAsia="Calibri"/>
          <w:lang w:eastAsia="ar-SA"/>
        </w:rPr>
        <w:t xml:space="preserve"> +0761 15 140</w:t>
      </w:r>
    </w:p>
    <w:p w14:paraId="5733ED14" w14:textId="77777777" w:rsidR="00BC6D9A" w:rsidRPr="00897788" w:rsidRDefault="00BC6D9A" w:rsidP="00BC6D9A">
      <w:pPr>
        <w:suppressAutoHyphens/>
        <w:jc w:val="both"/>
        <w:rPr>
          <w:rFonts w:eastAsia="Calibri"/>
          <w:lang w:eastAsia="ar-SA"/>
        </w:rPr>
      </w:pPr>
      <w:r w:rsidRPr="00897788">
        <w:rPr>
          <w:rFonts w:eastAsia="Calibri"/>
          <w:lang w:eastAsia="ar-SA"/>
        </w:rPr>
        <w:t>Faksas +0761 15 14 321</w:t>
      </w:r>
    </w:p>
    <w:p w14:paraId="7E1B0F9F" w14:textId="77777777" w:rsidR="00BC6D9A" w:rsidRPr="00897788" w:rsidRDefault="00BC6D9A" w:rsidP="00BC6D9A">
      <w:pPr>
        <w:suppressAutoHyphens/>
        <w:jc w:val="both"/>
        <w:rPr>
          <w:rFonts w:eastAsia="Calibri"/>
          <w:lang w:eastAsia="ar-SA"/>
        </w:rPr>
      </w:pPr>
      <w:r w:rsidRPr="00897788">
        <w:rPr>
          <w:rFonts w:eastAsia="Calibri"/>
          <w:lang w:eastAsia="ar-SA"/>
        </w:rPr>
        <w:t xml:space="preserve">El. paštas </w:t>
      </w:r>
      <w:hyperlink r:id="rId5" w:history="1">
        <w:r w:rsidRPr="00897788">
          <w:rPr>
            <w:rFonts w:eastAsia="Calibri"/>
            <w:color w:val="0000FF"/>
            <w:u w:val="single"/>
            <w:lang w:eastAsia="ar-SA"/>
          </w:rPr>
          <w:t>zentrale@drfalkpharma.de</w:t>
        </w:r>
      </w:hyperlink>
    </w:p>
    <w:p w14:paraId="6F335486" w14:textId="77777777" w:rsidR="00BC6D9A" w:rsidRPr="00897788" w:rsidRDefault="00BC6D9A" w:rsidP="00BC6D9A">
      <w:pPr>
        <w:suppressAutoHyphens/>
        <w:ind w:left="567" w:hanging="567"/>
        <w:rPr>
          <w:rFonts w:eastAsia="Calibri"/>
          <w:lang w:eastAsia="ar-SA"/>
        </w:rPr>
      </w:pPr>
    </w:p>
    <w:p w14:paraId="1F3E8BFF" w14:textId="77777777" w:rsidR="00BC6D9A" w:rsidRPr="00490D47" w:rsidRDefault="00BC6D9A" w:rsidP="00BC6D9A">
      <w:pPr>
        <w:tabs>
          <w:tab w:val="left" w:pos="709"/>
          <w:tab w:val="left" w:pos="2694"/>
        </w:tabs>
        <w:suppressAutoHyphens/>
        <w:ind w:right="283"/>
        <w:rPr>
          <w:rFonts w:eastAsia="Calibri"/>
          <w:lang w:eastAsia="ar-SA"/>
        </w:rPr>
      </w:pPr>
    </w:p>
    <w:p w14:paraId="3D8D7E18" w14:textId="77777777" w:rsidR="00BC6D9A" w:rsidRPr="00897788" w:rsidRDefault="00BC6D9A" w:rsidP="00BC6D9A">
      <w:pPr>
        <w:suppressAutoHyphens/>
        <w:rPr>
          <w:rFonts w:eastAsia="Calibri"/>
          <w:noProof/>
          <w:lang w:eastAsia="ar-SA"/>
        </w:rPr>
      </w:pPr>
      <w:r w:rsidRPr="00897788">
        <w:rPr>
          <w:rFonts w:eastAsia="Calibri"/>
          <w:noProof/>
          <w:lang w:eastAsia="ar-SA"/>
        </w:rPr>
        <w:t xml:space="preserve">Jeigu apie šį vaistą norite sužinoti daugiau, kreipkitės į vietinį </w:t>
      </w:r>
      <w:r>
        <w:rPr>
          <w:rFonts w:eastAsia="Calibri"/>
          <w:noProof/>
          <w:lang w:eastAsia="ar-SA"/>
        </w:rPr>
        <w:t xml:space="preserve">registruotojo </w:t>
      </w:r>
      <w:r w:rsidRPr="00897788">
        <w:rPr>
          <w:rFonts w:eastAsia="Calibri"/>
          <w:noProof/>
          <w:lang w:eastAsia="ar-SA"/>
        </w:rPr>
        <w:t>atstovą.</w:t>
      </w:r>
    </w:p>
    <w:p w14:paraId="782B2AFE" w14:textId="77777777" w:rsidR="00BC6D9A" w:rsidRPr="00897788" w:rsidRDefault="00BC6D9A" w:rsidP="00BC6D9A">
      <w:pPr>
        <w:numPr>
          <w:ilvl w:val="12"/>
          <w:numId w:val="0"/>
        </w:numPr>
        <w:suppressAutoHyphens/>
        <w:ind w:right="-2"/>
        <w:rPr>
          <w:rFonts w:eastAsia="Calibri"/>
          <w:noProof/>
          <w:lang w:eastAsia="ar-SA"/>
        </w:rPr>
      </w:pPr>
    </w:p>
    <w:tbl>
      <w:tblPr>
        <w:tblW w:w="4678" w:type="dxa"/>
        <w:tblInd w:w="-34" w:type="dxa"/>
        <w:tblLayout w:type="fixed"/>
        <w:tblLook w:val="0000" w:firstRow="0" w:lastRow="0" w:firstColumn="0" w:lastColumn="0" w:noHBand="0" w:noVBand="0"/>
      </w:tblPr>
      <w:tblGrid>
        <w:gridCol w:w="4678"/>
      </w:tblGrid>
      <w:tr w:rsidR="00BC6D9A" w:rsidRPr="003C6BB0" w14:paraId="5F075C00" w14:textId="77777777" w:rsidTr="00E524A6">
        <w:tc>
          <w:tcPr>
            <w:tcW w:w="4678" w:type="dxa"/>
          </w:tcPr>
          <w:p w14:paraId="2B1D4F08" w14:textId="77777777" w:rsidR="00BC6D9A" w:rsidRDefault="00BC6D9A" w:rsidP="00E524A6">
            <w:pPr>
              <w:tabs>
                <w:tab w:val="left" w:pos="360"/>
                <w:tab w:val="left" w:pos="3060"/>
              </w:tabs>
              <w:rPr>
                <w:rFonts w:eastAsia="Calibri"/>
              </w:rPr>
            </w:pPr>
            <w:r w:rsidRPr="00897788">
              <w:rPr>
                <w:rFonts w:eastAsia="Calibri"/>
              </w:rPr>
              <w:t xml:space="preserve">UAB </w:t>
            </w:r>
            <w:proofErr w:type="spellStart"/>
            <w:r w:rsidRPr="00897788">
              <w:rPr>
                <w:rFonts w:eastAsia="Calibri"/>
              </w:rPr>
              <w:t>Morfėjus</w:t>
            </w:r>
            <w:proofErr w:type="spellEnd"/>
          </w:p>
          <w:p w14:paraId="1E6DAA05" w14:textId="77777777" w:rsidR="00BC6D9A" w:rsidRPr="00BC44B2" w:rsidRDefault="00BC6D9A" w:rsidP="00E524A6">
            <w:pPr>
              <w:tabs>
                <w:tab w:val="left" w:pos="360"/>
                <w:tab w:val="left" w:pos="3060"/>
              </w:tabs>
              <w:rPr>
                <w:lang w:val="lv-LV"/>
              </w:rPr>
            </w:pPr>
            <w:r w:rsidRPr="00BC44B2">
              <w:t>Žalgirio g. 9</w:t>
            </w:r>
            <w:r w:rsidRPr="00BC44B2">
              <w:rPr>
                <w:lang w:val="lv-LV"/>
              </w:rPr>
              <w:t>3-42</w:t>
            </w:r>
          </w:p>
          <w:p w14:paraId="7020398F" w14:textId="77777777" w:rsidR="00BC6D9A" w:rsidRPr="00BC44B2" w:rsidRDefault="00BC6D9A" w:rsidP="00E524A6">
            <w:pPr>
              <w:tabs>
                <w:tab w:val="left" w:pos="360"/>
                <w:tab w:val="left" w:pos="3060"/>
              </w:tabs>
            </w:pPr>
            <w:r>
              <w:t>LT-08218</w:t>
            </w:r>
            <w:r w:rsidRPr="00BC44B2">
              <w:t xml:space="preserve"> Vilnius</w:t>
            </w:r>
          </w:p>
          <w:p w14:paraId="1F4D288C" w14:textId="77777777" w:rsidR="00BC6D9A" w:rsidRPr="00897788" w:rsidRDefault="00BC6D9A" w:rsidP="00E524A6">
            <w:pPr>
              <w:tabs>
                <w:tab w:val="left" w:pos="360"/>
                <w:tab w:val="left" w:pos="3060"/>
              </w:tabs>
              <w:rPr>
                <w:rFonts w:eastAsia="Calibri"/>
              </w:rPr>
            </w:pPr>
            <w:r w:rsidRPr="00897788">
              <w:rPr>
                <w:rFonts w:eastAsia="Calibri"/>
              </w:rPr>
              <w:t>Tel. +370 5 2796328</w:t>
            </w:r>
          </w:p>
          <w:p w14:paraId="6E19579A" w14:textId="77777777" w:rsidR="00BC6D9A" w:rsidRPr="003C6BB0" w:rsidRDefault="00BC6D9A" w:rsidP="00E524A6">
            <w:pPr>
              <w:tabs>
                <w:tab w:val="left" w:pos="360"/>
                <w:tab w:val="left" w:pos="3060"/>
              </w:tabs>
              <w:rPr>
                <w:rFonts w:eastAsia="Calibri"/>
                <w:lang w:val="es-ES"/>
              </w:rPr>
            </w:pPr>
            <w:r>
              <w:rPr>
                <w:rFonts w:eastAsia="Calibri"/>
              </w:rPr>
              <w:t xml:space="preserve">El. paštas </w:t>
            </w:r>
            <w:proofErr w:type="spellStart"/>
            <w:r w:rsidRPr="00897788">
              <w:rPr>
                <w:rFonts w:eastAsia="Calibri"/>
              </w:rPr>
              <w:t>info</w:t>
            </w:r>
            <w:proofErr w:type="spellEnd"/>
            <w:r w:rsidRPr="003C6BB0">
              <w:rPr>
                <w:rFonts w:eastAsia="Calibri"/>
                <w:lang w:val="es-ES"/>
              </w:rPr>
              <w:t>@morfejus.lt</w:t>
            </w:r>
          </w:p>
          <w:p w14:paraId="5D42997E" w14:textId="77777777" w:rsidR="00BC6D9A" w:rsidRPr="00897788" w:rsidRDefault="00BC6D9A" w:rsidP="00E524A6">
            <w:pPr>
              <w:tabs>
                <w:tab w:val="left" w:pos="-720"/>
              </w:tabs>
              <w:suppressAutoHyphens/>
              <w:rPr>
                <w:rFonts w:eastAsia="Calibri"/>
                <w:lang w:eastAsia="ar-SA"/>
              </w:rPr>
            </w:pPr>
          </w:p>
        </w:tc>
      </w:tr>
    </w:tbl>
    <w:p w14:paraId="3861550D" w14:textId="77777777" w:rsidR="00BC6D9A" w:rsidRPr="00897788" w:rsidRDefault="00BC6D9A" w:rsidP="00BC6D9A">
      <w:pPr>
        <w:numPr>
          <w:ilvl w:val="12"/>
          <w:numId w:val="0"/>
        </w:numPr>
        <w:suppressAutoHyphens/>
        <w:ind w:right="-2"/>
        <w:rPr>
          <w:rFonts w:eastAsia="Calibri"/>
          <w:noProof/>
          <w:lang w:eastAsia="ar-SA"/>
        </w:rPr>
      </w:pPr>
    </w:p>
    <w:p w14:paraId="0908A087" w14:textId="77777777" w:rsidR="00BC6D9A" w:rsidRPr="00897788" w:rsidRDefault="00BC6D9A" w:rsidP="00BC6D9A">
      <w:pPr>
        <w:numPr>
          <w:ilvl w:val="12"/>
          <w:numId w:val="0"/>
        </w:numPr>
        <w:suppressAutoHyphens/>
        <w:ind w:right="-2"/>
        <w:outlineLvl w:val="0"/>
        <w:rPr>
          <w:rFonts w:eastAsia="Calibri"/>
          <w:noProof/>
          <w:lang w:eastAsia="ar-SA"/>
        </w:rPr>
      </w:pPr>
      <w:r w:rsidRPr="00897788">
        <w:rPr>
          <w:rFonts w:eastAsia="Calibri"/>
          <w:b/>
          <w:bCs/>
          <w:noProof/>
          <w:lang w:eastAsia="ar-SA"/>
        </w:rPr>
        <w:t xml:space="preserve">Šis pakuotės </w:t>
      </w:r>
      <w:r w:rsidRPr="00897788">
        <w:rPr>
          <w:rFonts w:eastAsia="Calibri"/>
          <w:b/>
          <w:noProof/>
          <w:lang w:eastAsia="ar-SA"/>
        </w:rPr>
        <w:t>lapelis paskutinį kartą p</w:t>
      </w:r>
      <w:r>
        <w:rPr>
          <w:rFonts w:eastAsia="Calibri"/>
          <w:b/>
          <w:noProof/>
          <w:lang w:eastAsia="ar-SA"/>
        </w:rPr>
        <w:t>eržiūrėtas</w:t>
      </w:r>
      <w:r w:rsidRPr="00897788">
        <w:rPr>
          <w:rFonts w:eastAsia="Calibri"/>
          <w:b/>
          <w:noProof/>
          <w:lang w:eastAsia="ar-SA"/>
        </w:rPr>
        <w:t xml:space="preserve"> </w:t>
      </w:r>
      <w:r>
        <w:rPr>
          <w:b/>
          <w:noProof/>
          <w:color w:val="000000"/>
          <w:lang w:eastAsia="x-none"/>
        </w:rPr>
        <w:t>2026-04-10.</w:t>
      </w:r>
    </w:p>
    <w:p w14:paraId="2B03157D" w14:textId="77777777" w:rsidR="00BC6D9A" w:rsidRPr="00897788" w:rsidRDefault="00BC6D9A" w:rsidP="00BC6D9A">
      <w:pPr>
        <w:numPr>
          <w:ilvl w:val="12"/>
          <w:numId w:val="0"/>
        </w:numPr>
        <w:suppressAutoHyphens/>
        <w:ind w:right="-2"/>
        <w:outlineLvl w:val="0"/>
        <w:rPr>
          <w:rFonts w:eastAsia="Calibri"/>
          <w:noProof/>
          <w:lang w:eastAsia="ar-SA"/>
        </w:rPr>
      </w:pPr>
    </w:p>
    <w:p w14:paraId="305C29F6" w14:textId="77777777" w:rsidR="00BC6D9A" w:rsidRPr="00E85F8F" w:rsidRDefault="00BC6D9A" w:rsidP="00BC6D9A">
      <w:pPr>
        <w:numPr>
          <w:ilvl w:val="12"/>
          <w:numId w:val="0"/>
        </w:numPr>
        <w:suppressAutoHyphens/>
        <w:ind w:right="-2"/>
        <w:outlineLvl w:val="0"/>
        <w:rPr>
          <w:rFonts w:eastAsia="Calibri"/>
          <w:b/>
        </w:rPr>
      </w:pPr>
      <w:r w:rsidRPr="00E85F8F">
        <w:rPr>
          <w:rFonts w:eastAsia="Calibri"/>
          <w:b/>
        </w:rPr>
        <w:t>Kiti</w:t>
      </w:r>
      <w:r>
        <w:rPr>
          <w:rFonts w:eastAsia="Calibri"/>
          <w:b/>
        </w:rPr>
        <w:t xml:space="preserve"> informacijos šaltiniai</w:t>
      </w:r>
    </w:p>
    <w:p w14:paraId="5AC29C21" w14:textId="77777777" w:rsidR="00BC6D9A" w:rsidRPr="00E85F8F" w:rsidRDefault="00BC6D9A" w:rsidP="00BC6D9A">
      <w:pPr>
        <w:numPr>
          <w:ilvl w:val="12"/>
          <w:numId w:val="0"/>
        </w:numPr>
        <w:suppressAutoHyphens/>
        <w:ind w:right="-2"/>
        <w:outlineLvl w:val="0"/>
        <w:rPr>
          <w:rFonts w:eastAsia="Calibri"/>
          <w:i/>
        </w:rPr>
      </w:pPr>
    </w:p>
    <w:p w14:paraId="76EC8F0D" w14:textId="77777777" w:rsidR="00BC6D9A" w:rsidRPr="00E85F8F" w:rsidRDefault="00BC6D9A" w:rsidP="00BC6D9A">
      <w:pPr>
        <w:numPr>
          <w:ilvl w:val="12"/>
          <w:numId w:val="0"/>
        </w:numPr>
        <w:suppressAutoHyphens/>
        <w:ind w:right="-2"/>
        <w:outlineLvl w:val="0"/>
        <w:rPr>
          <w:rFonts w:eastAsia="Calibri"/>
        </w:rPr>
      </w:pPr>
      <w:r w:rsidRPr="00E85F8F">
        <w:rPr>
          <w:rFonts w:eastAsia="Calibri"/>
        </w:rPr>
        <w:t>Išsami informacija apie šį vaistą pateikiama Valstybinės vaistų kontrolės tarnybos prie Lietuvos Respublikos sveikatos apsaugos ministerijos tinklalapyje</w:t>
      </w:r>
      <w:r w:rsidRPr="00FF7C96">
        <w:rPr>
          <w:rFonts w:eastAsia="Calibri"/>
          <w:iCs/>
        </w:rPr>
        <w:t xml:space="preserve"> </w:t>
      </w:r>
      <w:hyperlink r:id="rId6" w:history="1">
        <w:r w:rsidRPr="00FF7C96">
          <w:rPr>
            <w:rStyle w:val="Hipersaitas"/>
            <w:rFonts w:eastAsia="Calibri"/>
            <w:iCs/>
          </w:rPr>
          <w:t>https://vvkt.lrv.lt/lt/</w:t>
        </w:r>
      </w:hyperlink>
      <w:r w:rsidRPr="00FF7C96">
        <w:rPr>
          <w:rFonts w:eastAsia="Calibri"/>
          <w:iCs/>
        </w:rPr>
        <w:t>.</w:t>
      </w:r>
    </w:p>
    <w:p w14:paraId="6C38E998" w14:textId="77777777" w:rsidR="00BC6D9A" w:rsidRPr="00E32320" w:rsidRDefault="00BC6D9A" w:rsidP="00BC6D9A"/>
    <w:p w14:paraId="36D2AEF7" w14:textId="77777777" w:rsidR="00222FED" w:rsidRDefault="00222FED"/>
    <w:sectPr w:rsidR="00222FED" w:rsidSect="00BC6D9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FC09" w14:textId="77777777" w:rsidR="00BC6D9A" w:rsidRDefault="00BC6D9A">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DECAB53" w14:textId="77777777" w:rsidR="00BC6D9A" w:rsidRDefault="00BC6D9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12B9" w14:textId="77777777" w:rsidR="00BC6D9A" w:rsidRPr="0044575A" w:rsidRDefault="00BC6D9A" w:rsidP="0044575A">
    <w:pPr>
      <w:pStyle w:val="Porat"/>
      <w:rPr>
        <w:rStyle w:val="Puslapionumeris"/>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4934" w14:textId="77777777" w:rsidR="00BC6D9A" w:rsidRDefault="00BC6D9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606E" w14:textId="77777777" w:rsidR="00BC6D9A" w:rsidRDefault="00BC6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1B0A" w14:textId="77777777" w:rsidR="00BC6D9A" w:rsidRDefault="00BC6D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7F24" w14:textId="77777777" w:rsidR="00BC6D9A" w:rsidRDefault="00BC6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
      <w:numFmt w:val="decimal"/>
      <w:lvlText w:val="%1."/>
      <w:lvlJc w:val="left"/>
      <w:pPr>
        <w:tabs>
          <w:tab w:val="num" w:pos="570"/>
        </w:tabs>
      </w:pPr>
      <w:rPr>
        <w:rFonts w:cs="Times New Roman"/>
      </w:rPr>
    </w:lvl>
  </w:abstractNum>
  <w:abstractNum w:abstractNumId="1"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92495A"/>
    <w:multiLevelType w:val="hybridMultilevel"/>
    <w:tmpl w:val="E2DC98C2"/>
    <w:lvl w:ilvl="0" w:tplc="F0C6A410">
      <w:start w:val="2"/>
      <w:numFmt w:val="bullet"/>
      <w:pStyle w:val="BT-EMEASMCA"/>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3A162E"/>
    <w:multiLevelType w:val="hybridMultilevel"/>
    <w:tmpl w:val="BF40965C"/>
    <w:lvl w:ilvl="0" w:tplc="AFC6BAF6">
      <w:start w:val="1"/>
      <w:numFmt w:val="bullet"/>
      <w:pStyle w:val="Kasten-Aufzhlung"/>
      <w:lvlText w:val=""/>
      <w:lvlJc w:val="left"/>
      <w:pPr>
        <w:tabs>
          <w:tab w:val="num" w:pos="2552"/>
        </w:tabs>
        <w:ind w:left="2552" w:hanging="341"/>
      </w:pPr>
      <w:rPr>
        <w:rFonts w:ascii="Symbol" w:hAnsi="Symbol" w:hint="default"/>
      </w:rPr>
    </w:lvl>
    <w:lvl w:ilvl="1" w:tplc="04070003">
      <w:start w:val="1"/>
      <w:numFmt w:val="bullet"/>
      <w:lvlText w:val="o"/>
      <w:lvlJc w:val="left"/>
      <w:pPr>
        <w:tabs>
          <w:tab w:val="num" w:pos="3283"/>
        </w:tabs>
        <w:ind w:left="3283" w:hanging="360"/>
      </w:pPr>
      <w:rPr>
        <w:rFonts w:ascii="Courier New" w:hAnsi="Courier New" w:hint="default"/>
      </w:rPr>
    </w:lvl>
    <w:lvl w:ilvl="2" w:tplc="04070005">
      <w:start w:val="1"/>
      <w:numFmt w:val="bullet"/>
      <w:lvlText w:val=""/>
      <w:lvlJc w:val="left"/>
      <w:pPr>
        <w:tabs>
          <w:tab w:val="num" w:pos="4003"/>
        </w:tabs>
        <w:ind w:left="4003" w:hanging="360"/>
      </w:pPr>
      <w:rPr>
        <w:rFonts w:ascii="Wingdings" w:hAnsi="Wingdings" w:hint="default"/>
      </w:rPr>
    </w:lvl>
    <w:lvl w:ilvl="3" w:tplc="04070001">
      <w:start w:val="1"/>
      <w:numFmt w:val="bullet"/>
      <w:lvlText w:val=""/>
      <w:lvlJc w:val="left"/>
      <w:pPr>
        <w:tabs>
          <w:tab w:val="num" w:pos="4723"/>
        </w:tabs>
        <w:ind w:left="4723" w:hanging="360"/>
      </w:pPr>
      <w:rPr>
        <w:rFonts w:ascii="Symbol" w:hAnsi="Symbol" w:hint="default"/>
      </w:rPr>
    </w:lvl>
    <w:lvl w:ilvl="4" w:tplc="04070003">
      <w:start w:val="1"/>
      <w:numFmt w:val="bullet"/>
      <w:lvlText w:val="o"/>
      <w:lvlJc w:val="left"/>
      <w:pPr>
        <w:tabs>
          <w:tab w:val="num" w:pos="5443"/>
        </w:tabs>
        <w:ind w:left="5443" w:hanging="360"/>
      </w:pPr>
      <w:rPr>
        <w:rFonts w:ascii="Courier New" w:hAnsi="Courier New" w:hint="default"/>
      </w:rPr>
    </w:lvl>
    <w:lvl w:ilvl="5" w:tplc="04070005">
      <w:start w:val="1"/>
      <w:numFmt w:val="bullet"/>
      <w:lvlText w:val=""/>
      <w:lvlJc w:val="left"/>
      <w:pPr>
        <w:tabs>
          <w:tab w:val="num" w:pos="6163"/>
        </w:tabs>
        <w:ind w:left="6163" w:hanging="360"/>
      </w:pPr>
      <w:rPr>
        <w:rFonts w:ascii="Wingdings" w:hAnsi="Wingdings" w:hint="default"/>
      </w:rPr>
    </w:lvl>
    <w:lvl w:ilvl="6" w:tplc="04070001">
      <w:start w:val="1"/>
      <w:numFmt w:val="bullet"/>
      <w:lvlText w:val=""/>
      <w:lvlJc w:val="left"/>
      <w:pPr>
        <w:tabs>
          <w:tab w:val="num" w:pos="6883"/>
        </w:tabs>
        <w:ind w:left="6883" w:hanging="360"/>
      </w:pPr>
      <w:rPr>
        <w:rFonts w:ascii="Symbol" w:hAnsi="Symbol" w:hint="default"/>
      </w:rPr>
    </w:lvl>
    <w:lvl w:ilvl="7" w:tplc="04070003">
      <w:start w:val="1"/>
      <w:numFmt w:val="bullet"/>
      <w:lvlText w:val="o"/>
      <w:lvlJc w:val="left"/>
      <w:pPr>
        <w:tabs>
          <w:tab w:val="num" w:pos="7603"/>
        </w:tabs>
        <w:ind w:left="7603" w:hanging="360"/>
      </w:pPr>
      <w:rPr>
        <w:rFonts w:ascii="Courier New" w:hAnsi="Courier New" w:hint="default"/>
      </w:rPr>
    </w:lvl>
    <w:lvl w:ilvl="8" w:tplc="04070005">
      <w:start w:val="1"/>
      <w:numFmt w:val="bullet"/>
      <w:lvlText w:val=""/>
      <w:lvlJc w:val="left"/>
      <w:pPr>
        <w:tabs>
          <w:tab w:val="num" w:pos="8323"/>
        </w:tabs>
        <w:ind w:left="8323" w:hanging="360"/>
      </w:pPr>
      <w:rPr>
        <w:rFonts w:ascii="Wingdings" w:hAnsi="Wingdings" w:hint="default"/>
      </w:rPr>
    </w:lvl>
  </w:abstractNum>
  <w:num w:numId="1" w16cid:durableId="1988853139">
    <w:abstractNumId w:val="0"/>
  </w:num>
  <w:num w:numId="2" w16cid:durableId="915095643">
    <w:abstractNumId w:val="3"/>
  </w:num>
  <w:num w:numId="3" w16cid:durableId="413548950">
    <w:abstractNumId w:val="4"/>
  </w:num>
  <w:num w:numId="4" w16cid:durableId="406075683">
    <w:abstractNumId w:val="1"/>
  </w:num>
  <w:num w:numId="5" w16cid:durableId="120613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9A"/>
    <w:rsid w:val="00222FED"/>
    <w:rsid w:val="003352A6"/>
    <w:rsid w:val="005F173E"/>
    <w:rsid w:val="008B3AD4"/>
    <w:rsid w:val="00984A0A"/>
    <w:rsid w:val="00BC6D9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F8C0"/>
  <w15:chartTrackingRefBased/>
  <w15:docId w15:val="{F25676AF-F462-4740-A45E-F772FCFC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D9A"/>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BC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6D9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C6D9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6D9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C6D9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6D9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6D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6D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6D9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6D9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6D9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C6D9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6D9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C6D9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6D9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C6D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6D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6D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6D9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6D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6D9A"/>
    <w:rPr>
      <w:i/>
      <w:iCs/>
      <w:color w:val="404040" w:themeColor="text1" w:themeTint="BF"/>
    </w:rPr>
  </w:style>
  <w:style w:type="paragraph" w:styleId="Sraopastraipa">
    <w:name w:val="List Paragraph"/>
    <w:basedOn w:val="prastasis"/>
    <w:uiPriority w:val="34"/>
    <w:qFormat/>
    <w:rsid w:val="00BC6D9A"/>
    <w:pPr>
      <w:ind w:left="720"/>
      <w:contextualSpacing/>
    </w:pPr>
  </w:style>
  <w:style w:type="character" w:styleId="Rykuspabraukimas">
    <w:name w:val="Intense Emphasis"/>
    <w:basedOn w:val="Numatytasispastraiposriftas"/>
    <w:uiPriority w:val="21"/>
    <w:qFormat/>
    <w:rsid w:val="00BC6D9A"/>
    <w:rPr>
      <w:i/>
      <w:iCs/>
      <w:color w:val="0F4761" w:themeColor="accent1" w:themeShade="BF"/>
    </w:rPr>
  </w:style>
  <w:style w:type="paragraph" w:styleId="Iskirtacitata">
    <w:name w:val="Intense Quote"/>
    <w:basedOn w:val="prastasis"/>
    <w:next w:val="prastasis"/>
    <w:link w:val="IskirtacitataDiagrama"/>
    <w:uiPriority w:val="30"/>
    <w:qFormat/>
    <w:rsid w:val="00BC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6D9A"/>
    <w:rPr>
      <w:i/>
      <w:iCs/>
      <w:color w:val="0F4761" w:themeColor="accent1" w:themeShade="BF"/>
    </w:rPr>
  </w:style>
  <w:style w:type="character" w:styleId="Rykinuoroda">
    <w:name w:val="Intense Reference"/>
    <w:basedOn w:val="Numatytasispastraiposriftas"/>
    <w:uiPriority w:val="32"/>
    <w:qFormat/>
    <w:rsid w:val="00BC6D9A"/>
    <w:rPr>
      <w:b/>
      <w:bCs/>
      <w:smallCaps/>
      <w:color w:val="0F4761" w:themeColor="accent1" w:themeShade="BF"/>
      <w:spacing w:val="5"/>
    </w:rPr>
  </w:style>
  <w:style w:type="paragraph" w:styleId="Porat">
    <w:name w:val="footer"/>
    <w:basedOn w:val="prastasis"/>
    <w:link w:val="PoratDiagrama"/>
    <w:uiPriority w:val="99"/>
    <w:rsid w:val="00BC6D9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BC6D9A"/>
    <w:rPr>
      <w:rFonts w:ascii="Helvetica" w:eastAsia="Times New Roman" w:hAnsi="Helvetica"/>
      <w:kern w:val="0"/>
      <w:sz w:val="16"/>
      <w:szCs w:val="20"/>
      <w:lang w:val="cs-CZ"/>
      <w14:ligatures w14:val="none"/>
    </w:rPr>
  </w:style>
  <w:style w:type="character" w:styleId="Puslapionumeris">
    <w:name w:val="page number"/>
    <w:basedOn w:val="Numatytasispastraiposriftas"/>
    <w:rsid w:val="00BC6D9A"/>
  </w:style>
  <w:style w:type="paragraph" w:styleId="Antrats">
    <w:name w:val="header"/>
    <w:basedOn w:val="prastasis"/>
    <w:link w:val="AntratsDiagrama"/>
    <w:rsid w:val="00BC6D9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C6D9A"/>
    <w:rPr>
      <w:rFonts w:ascii="Helvetica" w:eastAsia="Times New Roman" w:hAnsi="Helvetica"/>
      <w:kern w:val="0"/>
      <w:sz w:val="20"/>
      <w:szCs w:val="20"/>
      <w:lang w:val="cs-CZ"/>
      <w14:ligatures w14:val="none"/>
    </w:rPr>
  </w:style>
  <w:style w:type="character" w:styleId="Hipersaitas">
    <w:name w:val="Hyperlink"/>
    <w:uiPriority w:val="99"/>
    <w:rsid w:val="00BC6D9A"/>
    <w:rPr>
      <w:color w:val="0000FF"/>
      <w:u w:val="single"/>
    </w:rPr>
  </w:style>
  <w:style w:type="paragraph" w:customStyle="1" w:styleId="BT-EMEASMCA">
    <w:name w:val="BT- EMEA_SMCA"/>
    <w:basedOn w:val="prastasis"/>
    <w:autoRedefine/>
    <w:rsid w:val="00BC6D9A"/>
    <w:pPr>
      <w:numPr>
        <w:numId w:val="2"/>
      </w:numPr>
    </w:pPr>
    <w:rPr>
      <w:rFonts w:eastAsia="Calibri"/>
      <w:noProof/>
      <w:szCs w:val="22"/>
    </w:rPr>
  </w:style>
  <w:style w:type="paragraph" w:customStyle="1" w:styleId="Kasten-Aufzhlung">
    <w:name w:val="Kasten-Aufzählung"/>
    <w:basedOn w:val="prastasis"/>
    <w:uiPriority w:val="99"/>
    <w:rsid w:val="00BC6D9A"/>
    <w:pPr>
      <w:numPr>
        <w:numId w:val="3"/>
      </w:numPr>
      <w:pBdr>
        <w:top w:val="single" w:sz="2" w:space="1" w:color="000000"/>
        <w:left w:val="single" w:sz="2" w:space="1" w:color="000000"/>
        <w:bottom w:val="single" w:sz="2" w:space="1" w:color="000000"/>
        <w:right w:val="single" w:sz="2" w:space="4" w:color="000000"/>
      </w:pBdr>
      <w:autoSpaceDE w:val="0"/>
      <w:autoSpaceDN w:val="0"/>
    </w:pPr>
    <w:rPr>
      <w:rFonts w:ascii="Arial" w:hAnsi="Arial"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mailto:zentrale@drfalkpharma.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7309</Words>
  <Characters>4167</Characters>
  <Application>Microsoft Office Word</Application>
  <DocSecurity>0</DocSecurity>
  <Lines>34</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2026-04-13T07:37:00Z</dcterms:created>
  <dcterms:modified xsi:type="dcterms:W3CDTF">2026-04-13T07:38:00Z</dcterms:modified>
</cp:coreProperties>
</file>