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F772F" w:rsidRDefault="003F772F" w:rsidP="003F772F">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r>
        <w:rPr>
          <w:rFonts w:ascii="Times New Roman" w:eastAsia="Times New Roman" w:hAnsi="Times New Roman" w:cs="Times New Roman"/>
          <w:b/>
          <w:lang w:val="lt-LT" w:eastAsia="lt-LT"/>
        </w:rPr>
        <w:t>Pakuotės lapelis:</w:t>
      </w:r>
      <w:r>
        <w:rPr>
          <w:rFonts w:ascii="Times New Roman" w:eastAsia="Times New Roman" w:hAnsi="Times New Roman" w:cs="Times New Roman"/>
          <w:b/>
          <w:bCs/>
          <w:iCs/>
          <w:lang w:val="lt-LT" w:eastAsia="lt-LT"/>
        </w:rPr>
        <w:t xml:space="preserve"> </w:t>
      </w:r>
      <w:r>
        <w:rPr>
          <w:rFonts w:ascii="Times New Roman" w:eastAsia="Times New Roman" w:hAnsi="Times New Roman" w:cs="Times New Roman"/>
          <w:b/>
          <w:lang w:val="lt-LT" w:eastAsia="lt-LT"/>
        </w:rPr>
        <w:t>informacija pacientui</w:t>
      </w:r>
    </w:p>
    <w:p w:rsidR="003F772F" w:rsidRDefault="003F772F" w:rsidP="003F772F">
      <w:pPr>
        <w:spacing w:after="0" w:line="240" w:lineRule="auto"/>
        <w:rPr>
          <w:rFonts w:ascii="Times New Roman" w:eastAsia="Times New Roman" w:hAnsi="Times New Roman" w:cs="Times New Roman"/>
          <w:b/>
          <w:lang w:val="lt-LT" w:eastAsia="x-none"/>
        </w:rPr>
      </w:pPr>
    </w:p>
    <w:p w:rsidR="003F772F" w:rsidRDefault="003F772F" w:rsidP="003F772F">
      <w:pPr>
        <w:tabs>
          <w:tab w:val="left" w:pos="709"/>
        </w:tabs>
        <w:spacing w:after="0" w:line="240" w:lineRule="auto"/>
        <w:jc w:val="center"/>
        <w:rPr>
          <w:rFonts w:ascii="Times New Roman" w:eastAsia="Times New Roman" w:hAnsi="Times New Roman" w:cs="Times New Roman"/>
          <w:b/>
          <w:lang w:val="lt-LT" w:eastAsia="lt-LT"/>
        </w:rPr>
      </w:pPr>
      <w:proofErr w:type="spellStart"/>
      <w:r>
        <w:rPr>
          <w:rFonts w:ascii="Times New Roman" w:eastAsia="Times New Roman" w:hAnsi="Times New Roman" w:cs="Times New Roman"/>
          <w:b/>
          <w:lang w:val="lt-LT" w:eastAsia="lt-LT"/>
        </w:rPr>
        <w:t>Amoksiklav</w:t>
      </w:r>
      <w:proofErr w:type="spellEnd"/>
      <w:r>
        <w:rPr>
          <w:rFonts w:ascii="Times New Roman" w:eastAsia="Times New Roman" w:hAnsi="Times New Roman" w:cs="Times New Roman"/>
          <w:b/>
          <w:lang w:val="lt-LT" w:eastAsia="lt-LT"/>
        </w:rPr>
        <w:t xml:space="preserve"> 500 mg/125 mg disperguojamosios tabletės</w:t>
      </w:r>
    </w:p>
    <w:p w:rsidR="003F772F" w:rsidRDefault="003F772F" w:rsidP="003F772F">
      <w:pPr>
        <w:spacing w:after="0" w:line="240" w:lineRule="auto"/>
        <w:ind w:left="567" w:hanging="567"/>
        <w:jc w:val="center"/>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amoksicilinas</w:t>
      </w:r>
      <w:proofErr w:type="spellEnd"/>
      <w:r>
        <w:rPr>
          <w:rFonts w:ascii="Times New Roman" w:eastAsia="Times New Roman" w:hAnsi="Times New Roman" w:cs="Times New Roman"/>
          <w:lang w:val="lt-LT" w:eastAsia="lt-LT"/>
        </w:rPr>
        <w:t xml:space="preserve"> ir </w:t>
      </w:r>
      <w:proofErr w:type="spellStart"/>
      <w:r>
        <w:rPr>
          <w:rFonts w:ascii="Times New Roman" w:eastAsia="Times New Roman" w:hAnsi="Times New Roman" w:cs="Times New Roman"/>
          <w:lang w:val="lt-LT" w:eastAsia="lt-LT"/>
        </w:rPr>
        <w:t>klavulano</w:t>
      </w:r>
      <w:proofErr w:type="spellEnd"/>
      <w:r>
        <w:rPr>
          <w:rFonts w:ascii="Times New Roman" w:eastAsia="Times New Roman" w:hAnsi="Times New Roman" w:cs="Times New Roman"/>
          <w:lang w:val="lt-LT" w:eastAsia="lt-LT"/>
        </w:rPr>
        <w:t xml:space="preserve"> rūgštis</w:t>
      </w:r>
    </w:p>
    <w:p w:rsidR="003F772F" w:rsidRDefault="003F772F" w:rsidP="003F772F">
      <w:pPr>
        <w:spacing w:after="0" w:line="240" w:lineRule="auto"/>
        <w:jc w:val="center"/>
        <w:rPr>
          <w:rFonts w:ascii="Times New Roman" w:eastAsia="Times New Roman" w:hAnsi="Times New Roman" w:cs="Times New Roman"/>
          <w:b/>
          <w:lang w:val="lt-LT" w:eastAsia="x-none"/>
        </w:rPr>
      </w:pPr>
    </w:p>
    <w:p w:rsidR="003F772F" w:rsidRDefault="003F772F" w:rsidP="003F772F">
      <w:pP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Atidžiai perskaitykite visą šį lapelį, prieš pradėdami vartoti vaistą, nes jame pateikiama Jums svarbi informacija.</w:t>
      </w:r>
    </w:p>
    <w:p w:rsidR="003F772F" w:rsidRDefault="003F772F" w:rsidP="003F772F">
      <w:pPr>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Neišmeskite šio lapelio, nes vėl gali prireikti jį perskaityti.</w:t>
      </w:r>
    </w:p>
    <w:p w:rsidR="003F772F" w:rsidRDefault="003F772F" w:rsidP="003F772F">
      <w:pPr>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Jeigu kiltų daugiau klausimų, kreipkitės į gydytoją arba vaistininką.</w:t>
      </w:r>
    </w:p>
    <w:p w:rsidR="003F772F" w:rsidRDefault="003F772F" w:rsidP="003F772F">
      <w:pPr>
        <w:numPr>
          <w:ilvl w:val="0"/>
          <w:numId w:val="1"/>
        </w:numPr>
        <w:tabs>
          <w:tab w:val="left" w:pos="567"/>
        </w:tabs>
        <w:spacing w:after="0" w:line="260" w:lineRule="exact"/>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Šis vaistas skirtas tik Jums, todėl kitiems žmonėms jo duoti negalima. Vaistas gali jiems pakenkti (net tiems, kurių ligos požymiai yra tokie patys kaip Jūsų).</w:t>
      </w:r>
    </w:p>
    <w:p w:rsidR="003F772F" w:rsidRDefault="003F772F" w:rsidP="003F772F">
      <w:pPr>
        <w:numPr>
          <w:ilvl w:val="0"/>
          <w:numId w:val="1"/>
        </w:numPr>
        <w:tabs>
          <w:tab w:val="left" w:pos="567"/>
        </w:tabs>
        <w:spacing w:after="0" w:line="260" w:lineRule="exact"/>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Jeigu pasireiškė šalutinis poveikis (net jeigu jis šiame lapelyje nenurodytas), kreipkitės į gydytoją arba vaistininką. Žr. 4 skyrių.</w:t>
      </w:r>
    </w:p>
    <w:p w:rsidR="003F772F" w:rsidRDefault="003F772F" w:rsidP="003F772F">
      <w:pPr>
        <w:spacing w:after="0" w:line="240" w:lineRule="auto"/>
        <w:rPr>
          <w:rFonts w:ascii="Times New Roman" w:eastAsia="Times New Roman" w:hAnsi="Times New Roman" w:cs="Times New Roman"/>
          <w:lang w:val="lt-LT" w:eastAsia="lt-LT"/>
        </w:rPr>
      </w:pPr>
    </w:p>
    <w:p w:rsidR="003F772F" w:rsidRDefault="003F772F" w:rsidP="003F772F">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Apie ką rašoma šiame lapelyje?</w:t>
      </w:r>
    </w:p>
    <w:p w:rsidR="003F772F" w:rsidRDefault="003F772F" w:rsidP="003F772F">
      <w:pPr>
        <w:spacing w:after="0" w:line="240" w:lineRule="auto"/>
        <w:ind w:left="540" w:hanging="540"/>
        <w:rPr>
          <w:rFonts w:ascii="Times New Roman" w:eastAsia="Times New Roman" w:hAnsi="Times New Roman" w:cs="Times New Roman"/>
          <w:b/>
          <w:lang w:val="lt-LT" w:eastAsia="lt-LT"/>
        </w:rPr>
      </w:pPr>
    </w:p>
    <w:p w:rsidR="003F772F" w:rsidRDefault="003F772F" w:rsidP="003F772F">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1.</w:t>
      </w:r>
      <w:r>
        <w:rPr>
          <w:rFonts w:ascii="Times New Roman" w:eastAsia="Times New Roman" w:hAnsi="Times New Roman" w:cs="Times New Roman"/>
          <w:lang w:val="lt-LT" w:eastAsia="lt-LT"/>
        </w:rPr>
        <w:tab/>
        <w:t xml:space="preserve">Kas yra </w:t>
      </w:r>
      <w:proofErr w:type="spellStart"/>
      <w:r>
        <w:rPr>
          <w:rFonts w:ascii="Times New Roman" w:eastAsia="Times New Roman" w:hAnsi="Times New Roman" w:cs="Times New Roman"/>
          <w:lang w:val="lt-LT" w:eastAsia="lt-LT"/>
        </w:rPr>
        <w:t>Amoksiklav</w:t>
      </w:r>
      <w:proofErr w:type="spellEnd"/>
      <w:r>
        <w:rPr>
          <w:rFonts w:ascii="Times New Roman" w:eastAsia="Times New Roman" w:hAnsi="Times New Roman" w:cs="Times New Roman"/>
          <w:lang w:val="lt-LT" w:eastAsia="lt-LT"/>
        </w:rPr>
        <w:t xml:space="preserve"> ir kam jis vartojamas</w:t>
      </w:r>
    </w:p>
    <w:p w:rsidR="003F772F" w:rsidRDefault="003F772F" w:rsidP="003F772F">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2.</w:t>
      </w:r>
      <w:r>
        <w:rPr>
          <w:rFonts w:ascii="Times New Roman" w:eastAsia="Times New Roman" w:hAnsi="Times New Roman" w:cs="Times New Roman"/>
          <w:lang w:val="lt-LT" w:eastAsia="lt-LT"/>
        </w:rPr>
        <w:tab/>
        <w:t xml:space="preserve">Kas žinotina prieš vartojant </w:t>
      </w:r>
      <w:proofErr w:type="spellStart"/>
      <w:r>
        <w:rPr>
          <w:rFonts w:ascii="Times New Roman" w:eastAsia="Times New Roman" w:hAnsi="Times New Roman" w:cs="Times New Roman"/>
          <w:lang w:val="lt-LT" w:eastAsia="lt-LT"/>
        </w:rPr>
        <w:t>Amoksiklav</w:t>
      </w:r>
      <w:proofErr w:type="spellEnd"/>
      <w:r>
        <w:rPr>
          <w:rFonts w:ascii="Times New Roman" w:eastAsia="Times New Roman" w:hAnsi="Times New Roman" w:cs="Times New Roman"/>
          <w:lang w:val="lt-LT" w:eastAsia="lt-LT"/>
        </w:rPr>
        <w:t xml:space="preserve"> </w:t>
      </w:r>
    </w:p>
    <w:p w:rsidR="003F772F" w:rsidRDefault="003F772F" w:rsidP="003F772F">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3.</w:t>
      </w:r>
      <w:r>
        <w:rPr>
          <w:rFonts w:ascii="Times New Roman" w:eastAsia="Times New Roman" w:hAnsi="Times New Roman" w:cs="Times New Roman"/>
          <w:lang w:val="lt-LT" w:eastAsia="lt-LT"/>
        </w:rPr>
        <w:tab/>
        <w:t xml:space="preserve">Kaip vartoti </w:t>
      </w:r>
      <w:proofErr w:type="spellStart"/>
      <w:r>
        <w:rPr>
          <w:rFonts w:ascii="Times New Roman" w:eastAsia="Times New Roman" w:hAnsi="Times New Roman" w:cs="Times New Roman"/>
          <w:lang w:val="lt-LT" w:eastAsia="lt-LT"/>
        </w:rPr>
        <w:t>Amoksiklav</w:t>
      </w:r>
      <w:proofErr w:type="spellEnd"/>
      <w:r>
        <w:rPr>
          <w:rFonts w:ascii="Times New Roman" w:eastAsia="Times New Roman" w:hAnsi="Times New Roman" w:cs="Times New Roman"/>
          <w:lang w:val="lt-LT" w:eastAsia="lt-LT"/>
        </w:rPr>
        <w:t xml:space="preserve"> </w:t>
      </w:r>
    </w:p>
    <w:p w:rsidR="003F772F" w:rsidRDefault="003F772F" w:rsidP="003F772F">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4.</w:t>
      </w:r>
      <w:r>
        <w:rPr>
          <w:rFonts w:ascii="Times New Roman" w:eastAsia="Times New Roman" w:hAnsi="Times New Roman" w:cs="Times New Roman"/>
          <w:lang w:val="lt-LT" w:eastAsia="lt-LT"/>
        </w:rPr>
        <w:tab/>
        <w:t>Galimas šalutinis poveikis</w:t>
      </w:r>
    </w:p>
    <w:p w:rsidR="003F772F" w:rsidRDefault="003F772F" w:rsidP="003F772F">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5.</w:t>
      </w:r>
      <w:r>
        <w:rPr>
          <w:rFonts w:ascii="Times New Roman" w:eastAsia="Times New Roman" w:hAnsi="Times New Roman" w:cs="Times New Roman"/>
          <w:lang w:val="lt-LT" w:eastAsia="lt-LT"/>
        </w:rPr>
        <w:tab/>
        <w:t xml:space="preserve">Kaip laikyti </w:t>
      </w:r>
      <w:proofErr w:type="spellStart"/>
      <w:r>
        <w:rPr>
          <w:rFonts w:ascii="Times New Roman" w:eastAsia="Times New Roman" w:hAnsi="Times New Roman" w:cs="Times New Roman"/>
          <w:lang w:val="lt-LT" w:eastAsia="lt-LT"/>
        </w:rPr>
        <w:t>Amoksiklav</w:t>
      </w:r>
      <w:proofErr w:type="spellEnd"/>
      <w:r>
        <w:rPr>
          <w:rFonts w:ascii="Times New Roman" w:eastAsia="Times New Roman" w:hAnsi="Times New Roman" w:cs="Times New Roman"/>
          <w:lang w:val="lt-LT" w:eastAsia="lt-LT"/>
        </w:rPr>
        <w:t xml:space="preserve"> </w:t>
      </w:r>
    </w:p>
    <w:p w:rsidR="003F772F" w:rsidRDefault="003F772F" w:rsidP="003F772F">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6.</w:t>
      </w:r>
      <w:r>
        <w:rPr>
          <w:rFonts w:ascii="Times New Roman" w:eastAsia="Times New Roman" w:hAnsi="Times New Roman" w:cs="Times New Roman"/>
          <w:lang w:val="lt-LT" w:eastAsia="lt-LT"/>
        </w:rPr>
        <w:tab/>
        <w:t>Pakuotės turinys ir kita informacija</w:t>
      </w:r>
    </w:p>
    <w:p w:rsidR="003F772F" w:rsidRDefault="003F772F" w:rsidP="003F772F">
      <w:pPr>
        <w:spacing w:after="0" w:line="240" w:lineRule="auto"/>
        <w:rPr>
          <w:rFonts w:ascii="Times New Roman" w:eastAsia="Times New Roman" w:hAnsi="Times New Roman" w:cs="Times New Roman"/>
          <w:lang w:val="lt-LT" w:eastAsia="lt-LT"/>
        </w:rPr>
      </w:pPr>
    </w:p>
    <w:p w:rsidR="003F772F" w:rsidRDefault="003F772F" w:rsidP="003F772F">
      <w:pPr>
        <w:spacing w:after="0" w:line="240" w:lineRule="auto"/>
        <w:rPr>
          <w:rFonts w:ascii="Times New Roman" w:eastAsia="Times New Roman" w:hAnsi="Times New Roman" w:cs="Times New Roman"/>
          <w:b/>
          <w:lang w:val="lt-LT" w:eastAsia="x-none"/>
        </w:rPr>
      </w:pPr>
    </w:p>
    <w:p w:rsidR="003F772F" w:rsidRDefault="003F772F" w:rsidP="003F772F">
      <w:pPr>
        <w:keepNext/>
        <w:tabs>
          <w:tab w:val="left" w:pos="567"/>
        </w:tabs>
        <w:spacing w:after="0" w:line="240" w:lineRule="auto"/>
        <w:ind w:left="567" w:hanging="567"/>
        <w:outlineLvl w:val="1"/>
        <w:rPr>
          <w:rFonts w:ascii="Times New Roman" w:eastAsia="Times New Roman" w:hAnsi="Times New Roman" w:cs="Times New Roman"/>
          <w:b/>
          <w:lang w:val="lt-LT" w:eastAsia="en-US"/>
        </w:rPr>
      </w:pPr>
      <w:bookmarkStart w:id="0" w:name="_Toc129243264"/>
      <w:bookmarkStart w:id="1" w:name="_Toc129243139"/>
      <w:r>
        <w:rPr>
          <w:rFonts w:ascii="Times New Roman" w:eastAsia="Times New Roman" w:hAnsi="Times New Roman" w:cs="Times New Roman"/>
          <w:b/>
          <w:lang w:val="lt-LT" w:eastAsia="en-US"/>
        </w:rPr>
        <w:t>1.</w:t>
      </w:r>
      <w:r>
        <w:rPr>
          <w:rFonts w:ascii="Times New Roman" w:eastAsia="Times New Roman" w:hAnsi="Times New Roman" w:cs="Times New Roman"/>
          <w:b/>
          <w:lang w:val="lt-LT" w:eastAsia="en-US"/>
        </w:rPr>
        <w:tab/>
      </w:r>
      <w:r>
        <w:rPr>
          <w:rFonts w:ascii="Times New Roman" w:eastAsia="Times New Roman" w:hAnsi="Times New Roman" w:cs="Times New Roman"/>
          <w:b/>
          <w:lang w:val="lt-LT" w:eastAsia="lt-LT"/>
        </w:rPr>
        <w:t xml:space="preserve">Kas yra </w:t>
      </w:r>
      <w:proofErr w:type="spellStart"/>
      <w:r>
        <w:rPr>
          <w:rFonts w:ascii="Times New Roman" w:eastAsia="Times New Roman" w:hAnsi="Times New Roman" w:cs="Times New Roman"/>
          <w:b/>
          <w:lang w:val="lt-LT" w:eastAsia="lt-LT"/>
        </w:rPr>
        <w:t>Amoksiklav</w:t>
      </w:r>
      <w:proofErr w:type="spellEnd"/>
      <w:r>
        <w:rPr>
          <w:rFonts w:ascii="Times New Roman" w:eastAsia="Times New Roman" w:hAnsi="Times New Roman" w:cs="Times New Roman"/>
          <w:b/>
          <w:lang w:val="lt-LT" w:eastAsia="lt-LT"/>
        </w:rPr>
        <w:t xml:space="preserve"> ir kam jis vartojamas</w:t>
      </w:r>
      <w:bookmarkEnd w:id="0"/>
      <w:bookmarkEnd w:id="1"/>
    </w:p>
    <w:p w:rsidR="003F772F" w:rsidRDefault="003F772F" w:rsidP="003F772F">
      <w:pPr>
        <w:spacing w:after="0" w:line="240" w:lineRule="auto"/>
        <w:rPr>
          <w:rFonts w:ascii="Times New Roman" w:eastAsia="Times New Roman" w:hAnsi="Times New Roman" w:cs="Times New Roman"/>
          <w:b/>
          <w:lang w:val="lt-LT" w:eastAsia="x-none"/>
        </w:rPr>
      </w:pPr>
    </w:p>
    <w:p w:rsidR="003F772F" w:rsidRDefault="003F772F" w:rsidP="003F772F">
      <w:pPr>
        <w:spacing w:after="0" w:line="240" w:lineRule="auto"/>
        <w:rPr>
          <w:rFonts w:ascii="Times New Roman" w:eastAsia="Times New Roman" w:hAnsi="Times New Roman" w:cs="Times New Roman"/>
          <w:lang w:val="lt-LT" w:eastAsia="en-US"/>
        </w:rPr>
      </w:pPr>
      <w:proofErr w:type="spellStart"/>
      <w:r>
        <w:rPr>
          <w:rFonts w:ascii="Times New Roman" w:eastAsia="Times New Roman" w:hAnsi="Times New Roman" w:cs="Times New Roman"/>
          <w:lang w:val="lt-LT" w:eastAsia="en-US"/>
        </w:rPr>
        <w:t>Amoksiklav</w:t>
      </w:r>
      <w:proofErr w:type="spellEnd"/>
      <w:r>
        <w:rPr>
          <w:rFonts w:ascii="Times New Roman" w:eastAsia="Times New Roman" w:hAnsi="Times New Roman" w:cs="Times New Roman"/>
          <w:lang w:val="lt-LT" w:eastAsia="en-US"/>
        </w:rPr>
        <w:t xml:space="preserve"> yra antibiotikas, kuris naikina bakterijas, sukeliančias infekcines ligas. Vaisto sudėtyje yra du skirtingi vaistai: </w:t>
      </w:r>
      <w:proofErr w:type="spellStart"/>
      <w:r>
        <w:rPr>
          <w:rFonts w:ascii="Times New Roman" w:eastAsia="Times New Roman" w:hAnsi="Times New Roman" w:cs="Times New Roman"/>
          <w:lang w:val="lt-LT" w:eastAsia="en-US"/>
        </w:rPr>
        <w:t>amoksicilinas</w:t>
      </w:r>
      <w:proofErr w:type="spellEnd"/>
      <w:r>
        <w:rPr>
          <w:rFonts w:ascii="Times New Roman" w:eastAsia="Times New Roman" w:hAnsi="Times New Roman" w:cs="Times New Roman"/>
          <w:lang w:val="lt-LT" w:eastAsia="en-US"/>
        </w:rPr>
        <w:t xml:space="preserve"> ir </w:t>
      </w:r>
      <w:proofErr w:type="spellStart"/>
      <w:r>
        <w:rPr>
          <w:rFonts w:ascii="Times New Roman" w:eastAsia="Times New Roman" w:hAnsi="Times New Roman" w:cs="Times New Roman"/>
          <w:lang w:val="lt-LT" w:eastAsia="en-US"/>
        </w:rPr>
        <w:t>klavulano</w:t>
      </w:r>
      <w:proofErr w:type="spellEnd"/>
      <w:r>
        <w:rPr>
          <w:rFonts w:ascii="Times New Roman" w:eastAsia="Times New Roman" w:hAnsi="Times New Roman" w:cs="Times New Roman"/>
          <w:lang w:val="lt-LT" w:eastAsia="en-US"/>
        </w:rPr>
        <w:t xml:space="preserve"> rūgštis. </w:t>
      </w:r>
      <w:proofErr w:type="spellStart"/>
      <w:r>
        <w:rPr>
          <w:rFonts w:ascii="Times New Roman" w:eastAsia="Times New Roman" w:hAnsi="Times New Roman" w:cs="Times New Roman"/>
          <w:lang w:val="lt-LT" w:eastAsia="en-US"/>
        </w:rPr>
        <w:t>Amoksicilinas</w:t>
      </w:r>
      <w:proofErr w:type="spellEnd"/>
      <w:r>
        <w:rPr>
          <w:rFonts w:ascii="Times New Roman" w:eastAsia="Times New Roman" w:hAnsi="Times New Roman" w:cs="Times New Roman"/>
          <w:lang w:val="lt-LT" w:eastAsia="en-US"/>
        </w:rPr>
        <w:t xml:space="preserve"> priklauso vaistų, vadinamų penicilinais, grupei. Kartais šis vaistas gali neveikti (tapti neveiksmingu). Kita veiklioji medžiaga (</w:t>
      </w:r>
      <w:proofErr w:type="spellStart"/>
      <w:r>
        <w:rPr>
          <w:rFonts w:ascii="Times New Roman" w:eastAsia="Times New Roman" w:hAnsi="Times New Roman" w:cs="Times New Roman"/>
          <w:lang w:val="lt-LT" w:eastAsia="en-US"/>
        </w:rPr>
        <w:t>klavulano</w:t>
      </w:r>
      <w:proofErr w:type="spellEnd"/>
      <w:r>
        <w:rPr>
          <w:rFonts w:ascii="Times New Roman" w:eastAsia="Times New Roman" w:hAnsi="Times New Roman" w:cs="Times New Roman"/>
          <w:lang w:val="lt-LT" w:eastAsia="en-US"/>
        </w:rPr>
        <w:t xml:space="preserve"> rūgštis) neleidžia taip atsitikti.</w:t>
      </w:r>
    </w:p>
    <w:p w:rsidR="003F772F" w:rsidRDefault="003F772F" w:rsidP="003F772F">
      <w:pPr>
        <w:spacing w:after="0" w:line="240" w:lineRule="auto"/>
        <w:rPr>
          <w:rFonts w:ascii="Times New Roman" w:eastAsia="Times New Roman" w:hAnsi="Times New Roman" w:cs="Times New Roman"/>
          <w:lang w:val="lt-LT" w:eastAsia="en-US"/>
        </w:rPr>
      </w:pPr>
    </w:p>
    <w:p w:rsidR="003F772F" w:rsidRDefault="003F772F" w:rsidP="003F772F">
      <w:pPr>
        <w:spacing w:after="0" w:line="240" w:lineRule="auto"/>
        <w:rPr>
          <w:rFonts w:ascii="Times New Roman" w:eastAsia="Times New Roman" w:hAnsi="Times New Roman" w:cs="Times New Roman"/>
          <w:lang w:val="lt-LT" w:eastAsia="en-US"/>
        </w:rPr>
      </w:pPr>
      <w:proofErr w:type="spellStart"/>
      <w:r>
        <w:rPr>
          <w:rFonts w:ascii="Times New Roman" w:eastAsia="Times New Roman" w:hAnsi="Times New Roman" w:cs="Times New Roman"/>
          <w:lang w:val="lt-LT" w:eastAsia="en-US"/>
        </w:rPr>
        <w:t>Amoksiklav</w:t>
      </w:r>
      <w:proofErr w:type="spellEnd"/>
      <w:r>
        <w:rPr>
          <w:rFonts w:ascii="Times New Roman" w:eastAsia="Times New Roman" w:hAnsi="Times New Roman" w:cs="Times New Roman"/>
          <w:lang w:val="lt-LT" w:eastAsia="en-US"/>
        </w:rPr>
        <w:t xml:space="preserve"> gydomos šios suaugusiųjų ir vaikų infekcinės ligos:</w:t>
      </w:r>
    </w:p>
    <w:p w:rsidR="003F772F" w:rsidRDefault="003F772F" w:rsidP="003F772F">
      <w:pPr>
        <w:numPr>
          <w:ilvl w:val="0"/>
          <w:numId w:val="4"/>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vidurinės ausies, kaukolės ir veido kaulų ertmių (sinusų) infekcinės ligos;</w:t>
      </w:r>
    </w:p>
    <w:p w:rsidR="003F772F" w:rsidRDefault="003F772F" w:rsidP="003F772F">
      <w:pPr>
        <w:numPr>
          <w:ilvl w:val="0"/>
          <w:numId w:val="4"/>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kvėpavimo takų infekcinės ligos;</w:t>
      </w:r>
    </w:p>
    <w:p w:rsidR="003F772F" w:rsidRDefault="003F772F" w:rsidP="003F772F">
      <w:pPr>
        <w:numPr>
          <w:ilvl w:val="0"/>
          <w:numId w:val="4"/>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šlapimo takų infekcinės ligos;</w:t>
      </w:r>
    </w:p>
    <w:p w:rsidR="003F772F" w:rsidRDefault="003F772F" w:rsidP="003F772F">
      <w:pPr>
        <w:numPr>
          <w:ilvl w:val="0"/>
          <w:numId w:val="4"/>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odos ir minkštųjų audinių infekcinės ligos;</w:t>
      </w:r>
    </w:p>
    <w:p w:rsidR="003F772F" w:rsidRDefault="003F772F" w:rsidP="003F772F">
      <w:pPr>
        <w:numPr>
          <w:ilvl w:val="0"/>
          <w:numId w:val="4"/>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dantų infekcinės ligos;</w:t>
      </w:r>
    </w:p>
    <w:p w:rsidR="003F772F" w:rsidRDefault="003F772F" w:rsidP="003F772F">
      <w:pPr>
        <w:numPr>
          <w:ilvl w:val="0"/>
          <w:numId w:val="4"/>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kaulų ir sąnarių infekcinės ligos.</w:t>
      </w:r>
    </w:p>
    <w:p w:rsidR="003F772F" w:rsidRDefault="003F772F" w:rsidP="003F772F">
      <w:pPr>
        <w:spacing w:after="0" w:line="240" w:lineRule="auto"/>
        <w:rPr>
          <w:rFonts w:ascii="Times New Roman" w:eastAsia="Times New Roman" w:hAnsi="Times New Roman" w:cs="Times New Roman"/>
          <w:b/>
          <w:lang w:val="lt-LT" w:eastAsia="x-none"/>
        </w:rPr>
      </w:pPr>
    </w:p>
    <w:p w:rsidR="003F772F" w:rsidRDefault="003F772F" w:rsidP="003F772F">
      <w:pPr>
        <w:spacing w:after="0" w:line="240" w:lineRule="auto"/>
        <w:rPr>
          <w:rFonts w:ascii="Times New Roman" w:eastAsia="Times New Roman" w:hAnsi="Times New Roman" w:cs="Times New Roman"/>
          <w:b/>
          <w:lang w:val="lt-LT" w:eastAsia="x-none"/>
        </w:rPr>
      </w:pPr>
    </w:p>
    <w:p w:rsidR="003F772F" w:rsidRDefault="003F772F" w:rsidP="003F772F">
      <w:pPr>
        <w:keepNext/>
        <w:tabs>
          <w:tab w:val="left" w:pos="567"/>
        </w:tabs>
        <w:spacing w:after="0" w:line="240" w:lineRule="auto"/>
        <w:ind w:left="567" w:hanging="567"/>
        <w:outlineLvl w:val="1"/>
        <w:rPr>
          <w:rFonts w:ascii="Times New Roman" w:eastAsia="Times New Roman" w:hAnsi="Times New Roman" w:cs="Times New Roman"/>
          <w:b/>
          <w:lang w:val="lt-LT" w:eastAsia="en-US"/>
        </w:rPr>
      </w:pPr>
      <w:r>
        <w:rPr>
          <w:rFonts w:ascii="Times New Roman" w:eastAsia="Times New Roman" w:hAnsi="Times New Roman" w:cs="Times New Roman"/>
          <w:b/>
          <w:lang w:val="lt-LT" w:eastAsia="en-US"/>
        </w:rPr>
        <w:t>2.</w:t>
      </w:r>
      <w:r>
        <w:rPr>
          <w:rFonts w:ascii="Times New Roman" w:eastAsia="Times New Roman" w:hAnsi="Times New Roman" w:cs="Times New Roman"/>
          <w:b/>
          <w:lang w:val="lt-LT" w:eastAsia="en-US"/>
        </w:rPr>
        <w:tab/>
        <w:t xml:space="preserve">Kas žinotina prieš vartojant </w:t>
      </w:r>
      <w:proofErr w:type="spellStart"/>
      <w:r>
        <w:rPr>
          <w:rFonts w:ascii="Times New Roman" w:eastAsia="Times New Roman" w:hAnsi="Times New Roman" w:cs="Times New Roman"/>
          <w:b/>
          <w:lang w:val="lt-LT" w:eastAsia="en-US"/>
        </w:rPr>
        <w:t>Amoksiklav</w:t>
      </w:r>
      <w:proofErr w:type="spellEnd"/>
    </w:p>
    <w:p w:rsidR="003F772F" w:rsidRDefault="003F772F" w:rsidP="003F772F">
      <w:pPr>
        <w:spacing w:after="0" w:line="240" w:lineRule="auto"/>
        <w:rPr>
          <w:rFonts w:ascii="Times New Roman" w:eastAsia="Times New Roman" w:hAnsi="Times New Roman" w:cs="Times New Roman"/>
          <w:b/>
          <w:lang w:val="lt-LT" w:eastAsia="x-none"/>
        </w:rPr>
      </w:pPr>
    </w:p>
    <w:p w:rsidR="003F772F" w:rsidRDefault="003F772F" w:rsidP="003F772F">
      <w:pPr>
        <w:tabs>
          <w:tab w:val="left" w:pos="567"/>
        </w:tabs>
        <w:spacing w:after="0" w:line="220" w:lineRule="exact"/>
        <w:rPr>
          <w:rFonts w:ascii="Times New Roman" w:eastAsia="Times New Roman" w:hAnsi="Times New Roman" w:cs="Times New Roman"/>
          <w:b/>
          <w:bCs/>
          <w:lang w:val="lt-LT" w:eastAsia="en-US"/>
        </w:rPr>
      </w:pPr>
      <w:proofErr w:type="spellStart"/>
      <w:r>
        <w:rPr>
          <w:rFonts w:ascii="Times New Roman" w:eastAsia="Times New Roman" w:hAnsi="Times New Roman" w:cs="Times New Roman"/>
          <w:b/>
          <w:bCs/>
          <w:lang w:val="lt-LT" w:eastAsia="en-US"/>
        </w:rPr>
        <w:t>Amoksiklav</w:t>
      </w:r>
      <w:proofErr w:type="spellEnd"/>
      <w:r>
        <w:rPr>
          <w:rFonts w:ascii="Times New Roman" w:eastAsia="Times New Roman" w:hAnsi="Times New Roman" w:cs="Times New Roman"/>
          <w:b/>
          <w:bCs/>
          <w:lang w:val="lt-LT" w:eastAsia="en-US"/>
        </w:rPr>
        <w:t xml:space="preserve"> vartoti draudžiama:</w:t>
      </w:r>
    </w:p>
    <w:p w:rsidR="003F772F" w:rsidRDefault="003F772F" w:rsidP="003F772F">
      <w:pPr>
        <w:numPr>
          <w:ilvl w:val="0"/>
          <w:numId w:val="2"/>
        </w:numPr>
        <w:spacing w:after="0" w:line="240" w:lineRule="auto"/>
        <w:ind w:left="567" w:hanging="567"/>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yra alergija veikliosioms medžiagoms arba bet kuriai pagalbinei šio vaisto medžiagai (jos išvardytos 6 skyriuje);</w:t>
      </w:r>
    </w:p>
    <w:p w:rsidR="003F772F" w:rsidRDefault="003F772F" w:rsidP="003F772F">
      <w:pPr>
        <w:numPr>
          <w:ilvl w:val="0"/>
          <w:numId w:val="2"/>
        </w:numPr>
        <w:spacing w:after="0" w:line="240" w:lineRule="auto"/>
        <w:ind w:left="567" w:hanging="567"/>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yra alergija penicilinui;</w:t>
      </w:r>
    </w:p>
    <w:p w:rsidR="003F772F" w:rsidRDefault="003F772F" w:rsidP="003F772F">
      <w:pPr>
        <w:numPr>
          <w:ilvl w:val="0"/>
          <w:numId w:val="3"/>
        </w:numPr>
        <w:spacing w:after="0" w:line="240" w:lineRule="auto"/>
        <w:ind w:left="567" w:hanging="567"/>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anksčiau pasireiškė sunki alerginė (padidėjusio jautrumo) reakcija bet kuriam kitam antibiotikui. Tokios reakcijos gali pasireikšti išbėrimu arba veido ar kaklo patinimu;</w:t>
      </w:r>
    </w:p>
    <w:p w:rsidR="003F772F" w:rsidRDefault="003F772F" w:rsidP="003F772F">
      <w:pPr>
        <w:numPr>
          <w:ilvl w:val="0"/>
          <w:numId w:val="3"/>
        </w:numPr>
        <w:spacing w:after="0" w:line="240" w:lineRule="auto"/>
        <w:ind w:left="567" w:hanging="567"/>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anksčiau vartojant antibiotikų, pasireiškė kepenų sutrikimas ar gelta (odos pageltimas).</w:t>
      </w:r>
    </w:p>
    <w:p w:rsidR="003F772F" w:rsidRDefault="003F772F" w:rsidP="003F772F">
      <w:pPr>
        <w:spacing w:after="0" w:line="240" w:lineRule="auto"/>
        <w:ind w:left="567" w:hanging="567"/>
        <w:rPr>
          <w:rFonts w:ascii="Times New Roman" w:eastAsia="Times New Roman" w:hAnsi="Times New Roman" w:cs="Times New Roman"/>
          <w:lang w:val="lt-LT" w:eastAsia="en-US"/>
        </w:rPr>
      </w:pPr>
    </w:p>
    <w:p w:rsidR="003F772F" w:rsidRDefault="003F772F" w:rsidP="003F772F">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b/>
          <w:bCs/>
          <w:lang w:val="lt-LT" w:eastAsia="en-US"/>
        </w:rPr>
        <w:t xml:space="preserve">Jeigu yra anksčiau nurodytų aplinkybių, </w:t>
      </w:r>
      <w:proofErr w:type="spellStart"/>
      <w:r>
        <w:rPr>
          <w:rFonts w:ascii="Times New Roman" w:eastAsia="Times New Roman" w:hAnsi="Times New Roman" w:cs="Times New Roman"/>
          <w:b/>
          <w:bCs/>
          <w:lang w:val="lt-LT" w:eastAsia="en-US"/>
        </w:rPr>
        <w:t>Amoksiklav</w:t>
      </w:r>
      <w:proofErr w:type="spellEnd"/>
      <w:r>
        <w:rPr>
          <w:rFonts w:ascii="Times New Roman" w:eastAsia="Times New Roman" w:hAnsi="Times New Roman" w:cs="Times New Roman"/>
          <w:b/>
          <w:bCs/>
          <w:lang w:val="lt-LT" w:eastAsia="en-US"/>
        </w:rPr>
        <w:t xml:space="preserve"> vartoti negalima</w:t>
      </w:r>
      <w:r>
        <w:rPr>
          <w:rFonts w:ascii="Times New Roman" w:eastAsia="Times New Roman" w:hAnsi="Times New Roman" w:cs="Times New Roman"/>
          <w:lang w:val="lt-LT" w:eastAsia="en-US"/>
        </w:rPr>
        <w:t>. Jeigu abejojate, pasitarkite su gydytoju arba vaistininku.</w:t>
      </w:r>
    </w:p>
    <w:p w:rsidR="003F772F" w:rsidRDefault="003F772F" w:rsidP="003F772F">
      <w:pPr>
        <w:spacing w:after="0" w:line="240" w:lineRule="auto"/>
        <w:rPr>
          <w:rFonts w:ascii="Times New Roman" w:eastAsia="Times New Roman" w:hAnsi="Times New Roman" w:cs="Times New Roman"/>
          <w:b/>
          <w:bCs/>
          <w:lang w:val="lt-LT" w:eastAsia="en-US"/>
        </w:rPr>
      </w:pPr>
    </w:p>
    <w:p w:rsidR="003F772F" w:rsidRDefault="003F772F" w:rsidP="003F772F">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Įspėjimai ir atsargumo priemonės</w:t>
      </w:r>
    </w:p>
    <w:p w:rsidR="003F772F" w:rsidRDefault="003F772F" w:rsidP="003F772F">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Pasitarkite su gydytoju arba vaistininku prieš pradėdami vartoti </w:t>
      </w:r>
      <w:proofErr w:type="spellStart"/>
      <w:r>
        <w:rPr>
          <w:rFonts w:ascii="Times New Roman" w:eastAsia="Times New Roman" w:hAnsi="Times New Roman" w:cs="Times New Roman"/>
          <w:lang w:val="lt-LT" w:eastAsia="en-US"/>
        </w:rPr>
        <w:t>Amoksiklav</w:t>
      </w:r>
      <w:proofErr w:type="spellEnd"/>
      <w:r>
        <w:rPr>
          <w:rFonts w:ascii="Times New Roman" w:eastAsia="Times New Roman" w:hAnsi="Times New Roman" w:cs="Times New Roman"/>
          <w:lang w:val="lt-LT" w:eastAsia="en-US"/>
        </w:rPr>
        <w:t>:</w:t>
      </w:r>
    </w:p>
    <w:p w:rsidR="003F772F" w:rsidRDefault="003F772F" w:rsidP="003F772F">
      <w:pPr>
        <w:numPr>
          <w:ilvl w:val="0"/>
          <w:numId w:val="5"/>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lastRenderedPageBreak/>
        <w:t>jeigu sergate infekcine mononukleoze (ūmine virusine infekcija, pasireiškiančia karščiavimu, gerklės skausmu ir  limfmazgių padidėjimu);</w:t>
      </w:r>
    </w:p>
    <w:p w:rsidR="003F772F" w:rsidRDefault="003F772F" w:rsidP="003F772F">
      <w:pPr>
        <w:numPr>
          <w:ilvl w:val="0"/>
          <w:numId w:val="5"/>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esate gydomas nuo kepenų ar inkstų sutrikimų;</w:t>
      </w:r>
    </w:p>
    <w:p w:rsidR="003F772F" w:rsidRDefault="003F772F" w:rsidP="003F772F">
      <w:pPr>
        <w:numPr>
          <w:ilvl w:val="0"/>
          <w:numId w:val="5"/>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nereguliariai šlapinatės.</w:t>
      </w:r>
    </w:p>
    <w:p w:rsidR="003F772F" w:rsidRDefault="003F772F" w:rsidP="003F772F">
      <w:pPr>
        <w:spacing w:after="0" w:line="240" w:lineRule="auto"/>
        <w:rPr>
          <w:rFonts w:ascii="Times New Roman" w:eastAsia="Times New Roman" w:hAnsi="Times New Roman" w:cs="Times New Roman"/>
          <w:lang w:val="lt-LT" w:eastAsia="en-US"/>
        </w:rPr>
      </w:pPr>
    </w:p>
    <w:p w:rsidR="003F772F" w:rsidRDefault="003F772F" w:rsidP="003F772F">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abejojate, ar yra anksčiau nurodytų aplinkybių, pasitarkite su gydytoju arba vaistininku.</w:t>
      </w:r>
    </w:p>
    <w:p w:rsidR="003F772F" w:rsidRDefault="003F772F" w:rsidP="003F772F">
      <w:pPr>
        <w:spacing w:after="0" w:line="240" w:lineRule="auto"/>
        <w:rPr>
          <w:rFonts w:ascii="Times New Roman" w:eastAsia="Times New Roman" w:hAnsi="Times New Roman" w:cs="Times New Roman"/>
          <w:lang w:val="lt-LT" w:eastAsia="en-US"/>
        </w:rPr>
      </w:pPr>
    </w:p>
    <w:p w:rsidR="003F772F" w:rsidRDefault="003F772F" w:rsidP="003F772F">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Tam tikrais atvejais gydytojas gali ištirti, kokios rūšies bakterijos sukėlė infekcinę ligą.</w:t>
      </w:r>
    </w:p>
    <w:p w:rsidR="003F772F" w:rsidRDefault="003F772F" w:rsidP="003F772F">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Atsižvelgdamas į tyrimo rezultatus, gydytojas gali skirti kitokio stiprumo </w:t>
      </w:r>
      <w:proofErr w:type="spellStart"/>
      <w:r>
        <w:rPr>
          <w:rFonts w:ascii="Times New Roman" w:eastAsia="Times New Roman" w:hAnsi="Times New Roman" w:cs="Times New Roman"/>
          <w:lang w:val="lt-LT" w:eastAsia="en-US"/>
        </w:rPr>
        <w:t>Amoksiklav</w:t>
      </w:r>
      <w:proofErr w:type="spellEnd"/>
      <w:r>
        <w:rPr>
          <w:rFonts w:ascii="Times New Roman" w:eastAsia="Times New Roman" w:hAnsi="Times New Roman" w:cs="Times New Roman"/>
          <w:lang w:val="lt-LT" w:eastAsia="en-US"/>
        </w:rPr>
        <w:t xml:space="preserve"> arba kitą vaistą.</w:t>
      </w:r>
    </w:p>
    <w:p w:rsidR="003F772F" w:rsidRDefault="003F772F" w:rsidP="003F772F">
      <w:pPr>
        <w:spacing w:after="0" w:line="240" w:lineRule="auto"/>
        <w:rPr>
          <w:rFonts w:ascii="Times New Roman" w:eastAsia="Times New Roman" w:hAnsi="Times New Roman" w:cs="Times New Roman"/>
          <w:b/>
          <w:bCs/>
          <w:lang w:val="lt-LT" w:eastAsia="en-US"/>
        </w:rPr>
      </w:pPr>
    </w:p>
    <w:p w:rsidR="003F772F" w:rsidRDefault="003F772F" w:rsidP="003F772F">
      <w:pPr>
        <w:spacing w:after="0" w:line="240" w:lineRule="auto"/>
        <w:rPr>
          <w:rFonts w:ascii="Times New Roman" w:eastAsia="Times New Roman" w:hAnsi="Times New Roman" w:cs="Times New Roman"/>
          <w:bCs/>
          <w:i/>
          <w:lang w:val="lt-LT" w:eastAsia="en-US"/>
        </w:rPr>
      </w:pPr>
      <w:r>
        <w:rPr>
          <w:rFonts w:ascii="Times New Roman" w:eastAsia="Times New Roman" w:hAnsi="Times New Roman" w:cs="Times New Roman"/>
          <w:bCs/>
          <w:i/>
          <w:lang w:val="lt-LT" w:eastAsia="en-US"/>
        </w:rPr>
        <w:t>Būklės, kurių turite saugotis</w:t>
      </w:r>
    </w:p>
    <w:p w:rsidR="003F772F" w:rsidRDefault="003F772F" w:rsidP="003F772F">
      <w:pPr>
        <w:spacing w:after="0" w:line="240" w:lineRule="auto"/>
        <w:rPr>
          <w:rFonts w:ascii="Times New Roman" w:eastAsia="Times New Roman" w:hAnsi="Times New Roman" w:cs="Times New Roman"/>
          <w:lang w:val="lt-LT" w:eastAsia="en-US"/>
        </w:rPr>
      </w:pPr>
      <w:proofErr w:type="spellStart"/>
      <w:r>
        <w:rPr>
          <w:rFonts w:ascii="Times New Roman" w:eastAsia="Times New Roman" w:hAnsi="Times New Roman" w:cs="Times New Roman"/>
          <w:lang w:val="lt-LT" w:eastAsia="en-US"/>
        </w:rPr>
        <w:t>Amoksiklav</w:t>
      </w:r>
      <w:proofErr w:type="spellEnd"/>
      <w:r>
        <w:rPr>
          <w:rFonts w:ascii="Times New Roman" w:eastAsia="Times New Roman" w:hAnsi="Times New Roman" w:cs="Times New Roman"/>
          <w:lang w:val="lt-LT" w:eastAsia="en-US"/>
        </w:rPr>
        <w:t xml:space="preserve"> gali pasunkinti kai kurias esamas būkles arba sukelti sunkų šalutinį poveikį. Tokios būklės yra alerginės reakcijos, traukuliai (priepuoliai) ir storosios žarnos uždegimas. Turite stebėti, ar vartojant </w:t>
      </w:r>
      <w:proofErr w:type="spellStart"/>
      <w:r>
        <w:rPr>
          <w:rFonts w:ascii="Times New Roman" w:eastAsia="Times New Roman" w:hAnsi="Times New Roman" w:cs="Times New Roman"/>
          <w:lang w:val="lt-LT" w:eastAsia="en-US"/>
        </w:rPr>
        <w:t>Amoksiklav</w:t>
      </w:r>
      <w:proofErr w:type="spellEnd"/>
      <w:r>
        <w:rPr>
          <w:rFonts w:ascii="Times New Roman" w:eastAsia="Times New Roman" w:hAnsi="Times New Roman" w:cs="Times New Roman"/>
          <w:lang w:val="lt-LT" w:eastAsia="en-US"/>
        </w:rPr>
        <w:t xml:space="preserve">, neatsiranda tam tikrų simptomų, kad būtų kuo mažesnė bet kurių komplikacijų rizika. Žr. </w:t>
      </w:r>
      <w:r>
        <w:rPr>
          <w:rFonts w:ascii="Times New Roman" w:eastAsia="Times New Roman" w:hAnsi="Times New Roman" w:cs="Times New Roman"/>
          <w:bCs/>
          <w:lang w:val="lt-LT" w:eastAsia="en-US"/>
        </w:rPr>
        <w:t>4 skyriaus poskyrį</w:t>
      </w:r>
      <w:r>
        <w:rPr>
          <w:rFonts w:ascii="Times New Roman" w:eastAsia="Times New Roman" w:hAnsi="Times New Roman" w:cs="Times New Roman"/>
          <w:lang w:val="lt-LT" w:eastAsia="en-US"/>
        </w:rPr>
        <w:t xml:space="preserve"> ,,</w:t>
      </w:r>
      <w:r>
        <w:rPr>
          <w:rFonts w:ascii="Times New Roman" w:eastAsia="Times New Roman" w:hAnsi="Times New Roman" w:cs="Times New Roman"/>
          <w:iCs/>
          <w:lang w:val="lt-LT" w:eastAsia="en-US"/>
        </w:rPr>
        <w:t>Būklės, kurių turite saugotis</w:t>
      </w:r>
      <w:r>
        <w:rPr>
          <w:rFonts w:ascii="Times New Roman" w:eastAsia="Times New Roman" w:hAnsi="Times New Roman" w:cs="Times New Roman"/>
          <w:lang w:val="lt-LT" w:eastAsia="en-US"/>
        </w:rPr>
        <w:t>“.</w:t>
      </w:r>
    </w:p>
    <w:p w:rsidR="003F772F" w:rsidRDefault="003F772F" w:rsidP="003F772F">
      <w:pPr>
        <w:spacing w:after="0" w:line="240" w:lineRule="auto"/>
        <w:rPr>
          <w:rFonts w:ascii="Times New Roman" w:eastAsia="Times New Roman" w:hAnsi="Times New Roman" w:cs="Times New Roman"/>
          <w:b/>
          <w:bCs/>
          <w:lang w:val="lt-LT" w:eastAsia="en-US"/>
        </w:rPr>
      </w:pPr>
    </w:p>
    <w:p w:rsidR="003F772F" w:rsidRDefault="003F772F" w:rsidP="003F772F">
      <w:pPr>
        <w:spacing w:after="0" w:line="240" w:lineRule="auto"/>
        <w:rPr>
          <w:rFonts w:ascii="Times New Roman" w:eastAsia="Times New Roman" w:hAnsi="Times New Roman" w:cs="Times New Roman"/>
          <w:bCs/>
          <w:i/>
          <w:lang w:val="lt-LT" w:eastAsia="en-US"/>
        </w:rPr>
      </w:pPr>
      <w:r>
        <w:rPr>
          <w:rFonts w:ascii="Times New Roman" w:eastAsia="Times New Roman" w:hAnsi="Times New Roman" w:cs="Times New Roman"/>
          <w:bCs/>
          <w:i/>
          <w:lang w:val="lt-LT" w:eastAsia="en-US"/>
        </w:rPr>
        <w:t>Kraujo ir šlapimo tyrimai</w:t>
      </w:r>
    </w:p>
    <w:p w:rsidR="003F772F" w:rsidRDefault="003F772F" w:rsidP="003F772F">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Jeigu bus atliekami kraujo (pvz., raudonųjų kraujo ląstelių kiekiui nustatyti arba kepenų veiklai ištirti) arba šlapimo tyrimai (gliukozei nustatyti), pasakykite gydytojui arba slaugytojai, kad vartojate </w:t>
      </w:r>
      <w:proofErr w:type="spellStart"/>
      <w:r>
        <w:rPr>
          <w:rFonts w:ascii="Times New Roman" w:eastAsia="Times New Roman" w:hAnsi="Times New Roman" w:cs="Times New Roman"/>
          <w:lang w:val="lt-LT" w:eastAsia="en-US"/>
        </w:rPr>
        <w:t>Amoksiklav</w:t>
      </w:r>
      <w:proofErr w:type="spellEnd"/>
      <w:r>
        <w:rPr>
          <w:rFonts w:ascii="Times New Roman" w:eastAsia="Times New Roman" w:hAnsi="Times New Roman" w:cs="Times New Roman"/>
          <w:lang w:val="lt-LT" w:eastAsia="en-US"/>
        </w:rPr>
        <w:t xml:space="preserve">. Tai padaryti reikia dėl to, kad </w:t>
      </w:r>
      <w:proofErr w:type="spellStart"/>
      <w:r>
        <w:rPr>
          <w:rFonts w:ascii="Times New Roman" w:eastAsia="Times New Roman" w:hAnsi="Times New Roman" w:cs="Times New Roman"/>
          <w:lang w:val="lt-LT" w:eastAsia="en-US"/>
        </w:rPr>
        <w:t>Amoksiklav</w:t>
      </w:r>
      <w:proofErr w:type="spellEnd"/>
      <w:r>
        <w:rPr>
          <w:rFonts w:ascii="Times New Roman" w:eastAsia="Times New Roman" w:hAnsi="Times New Roman" w:cs="Times New Roman"/>
          <w:lang w:val="lt-LT" w:eastAsia="en-US"/>
        </w:rPr>
        <w:t xml:space="preserve"> gali veikti šių tyrimų rodmenis.</w:t>
      </w:r>
    </w:p>
    <w:p w:rsidR="003F772F" w:rsidRDefault="003F772F" w:rsidP="003F772F">
      <w:pPr>
        <w:spacing w:after="0" w:line="240" w:lineRule="auto"/>
        <w:rPr>
          <w:rFonts w:ascii="Times New Roman" w:eastAsia="Times New Roman" w:hAnsi="Times New Roman" w:cs="Times New Roman"/>
          <w:b/>
          <w:lang w:val="lt-LT" w:eastAsia="en-US"/>
        </w:rPr>
      </w:pPr>
    </w:p>
    <w:p w:rsidR="003F772F" w:rsidRDefault="003F772F" w:rsidP="003F772F">
      <w:pPr>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en-US"/>
        </w:rPr>
        <w:t xml:space="preserve">Kiti vaistai ir </w:t>
      </w:r>
      <w:proofErr w:type="spellStart"/>
      <w:r>
        <w:rPr>
          <w:rFonts w:ascii="Times New Roman" w:eastAsia="Times New Roman" w:hAnsi="Times New Roman" w:cs="Times New Roman"/>
          <w:b/>
          <w:lang w:val="lt-LT" w:eastAsia="en-US"/>
        </w:rPr>
        <w:t>Amoksiklav</w:t>
      </w:r>
      <w:proofErr w:type="spellEnd"/>
    </w:p>
    <w:p w:rsidR="003F772F" w:rsidRDefault="003F772F" w:rsidP="003F772F">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vartojate ar neseniai vartojote kitų vaistų arba dėl to nesate tikri, apie tai pasakykite gydytojui arba vaistininkui.</w:t>
      </w:r>
    </w:p>
    <w:p w:rsidR="003F772F" w:rsidRDefault="003F772F" w:rsidP="003F772F">
      <w:pPr>
        <w:spacing w:after="0" w:line="240" w:lineRule="auto"/>
        <w:rPr>
          <w:rFonts w:ascii="Times New Roman" w:eastAsia="Times New Roman" w:hAnsi="Times New Roman" w:cs="Times New Roman"/>
          <w:lang w:val="lt-LT" w:eastAsia="en-US"/>
        </w:rPr>
      </w:pPr>
    </w:p>
    <w:p w:rsidR="003F772F" w:rsidRDefault="003F772F" w:rsidP="003F772F">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Pasakykite gydytojui arba vaistininkui, jeigu vartojate kurio nors iš šių vaistų:</w:t>
      </w:r>
    </w:p>
    <w:p w:rsidR="003F772F" w:rsidRDefault="003F772F" w:rsidP="003F772F">
      <w:pPr>
        <w:numPr>
          <w:ilvl w:val="0"/>
          <w:numId w:val="6"/>
        </w:numPr>
        <w:spacing w:after="0" w:line="240" w:lineRule="auto"/>
        <w:contextualSpacing/>
        <w:rPr>
          <w:rFonts w:ascii="Times New Roman" w:eastAsia="Times New Roman" w:hAnsi="Times New Roman" w:cs="Times New Roman"/>
          <w:lang w:val="lt-LT" w:eastAsia="en-US"/>
        </w:rPr>
      </w:pPr>
      <w:proofErr w:type="spellStart"/>
      <w:r>
        <w:rPr>
          <w:rFonts w:ascii="Times New Roman" w:eastAsia="Times New Roman" w:hAnsi="Times New Roman" w:cs="Times New Roman"/>
          <w:lang w:val="lt-LT" w:eastAsia="en-US"/>
        </w:rPr>
        <w:t>alopurinolio</w:t>
      </w:r>
      <w:proofErr w:type="spellEnd"/>
      <w:r>
        <w:rPr>
          <w:rFonts w:ascii="Times New Roman" w:eastAsia="Times New Roman" w:hAnsi="Times New Roman" w:cs="Times New Roman"/>
          <w:lang w:val="lt-LT" w:eastAsia="en-US"/>
        </w:rPr>
        <w:t xml:space="preserve"> (gydoma podagra). Vartojant šio vaisto kartu su </w:t>
      </w:r>
      <w:proofErr w:type="spellStart"/>
      <w:r>
        <w:rPr>
          <w:rFonts w:ascii="Times New Roman" w:eastAsia="Times New Roman" w:hAnsi="Times New Roman" w:cs="Times New Roman"/>
          <w:lang w:val="lt-LT" w:eastAsia="en-US"/>
        </w:rPr>
        <w:t>Amoksiklav</w:t>
      </w:r>
      <w:proofErr w:type="spellEnd"/>
      <w:r>
        <w:rPr>
          <w:rFonts w:ascii="Times New Roman" w:eastAsia="Times New Roman" w:hAnsi="Times New Roman" w:cs="Times New Roman"/>
          <w:lang w:val="lt-LT" w:eastAsia="en-US"/>
        </w:rPr>
        <w:t>, padidėja alerginės odos reakcijos rizika.</w:t>
      </w:r>
    </w:p>
    <w:p w:rsidR="003F772F" w:rsidRDefault="003F772F" w:rsidP="003F772F">
      <w:pPr>
        <w:numPr>
          <w:ilvl w:val="0"/>
          <w:numId w:val="6"/>
        </w:numPr>
        <w:spacing w:after="0" w:line="240" w:lineRule="auto"/>
        <w:contextualSpacing/>
        <w:rPr>
          <w:rFonts w:ascii="Times New Roman" w:eastAsia="Times New Roman" w:hAnsi="Times New Roman" w:cs="Times New Roman"/>
          <w:lang w:val="lt-LT" w:eastAsia="en-US"/>
        </w:rPr>
      </w:pPr>
      <w:proofErr w:type="spellStart"/>
      <w:r>
        <w:rPr>
          <w:rFonts w:ascii="Times New Roman" w:eastAsia="Times New Roman" w:hAnsi="Times New Roman" w:cs="Times New Roman"/>
          <w:lang w:val="lt-LT" w:eastAsia="en-US"/>
        </w:rPr>
        <w:t>p</w:t>
      </w:r>
      <w:r w:rsidRPr="00B55302">
        <w:rPr>
          <w:rFonts w:ascii="Times New Roman" w:eastAsia="Times New Roman" w:hAnsi="Times New Roman" w:cs="Times New Roman"/>
          <w:lang w:val="lt-LT" w:eastAsia="en-US"/>
        </w:rPr>
        <w:t>robenecid</w:t>
      </w:r>
      <w:r>
        <w:rPr>
          <w:rFonts w:ascii="Times New Roman" w:eastAsia="Times New Roman" w:hAnsi="Times New Roman" w:cs="Times New Roman"/>
          <w:lang w:val="lt-LT" w:eastAsia="en-US"/>
        </w:rPr>
        <w:t>o</w:t>
      </w:r>
      <w:proofErr w:type="spellEnd"/>
      <w:r w:rsidRPr="00B55302">
        <w:rPr>
          <w:rFonts w:ascii="Times New Roman" w:eastAsia="Times New Roman" w:hAnsi="Times New Roman" w:cs="Times New Roman"/>
          <w:lang w:val="lt-LT" w:eastAsia="en-US"/>
        </w:rPr>
        <w:t xml:space="preserve"> (vartojam</w:t>
      </w:r>
      <w:r>
        <w:rPr>
          <w:rFonts w:ascii="Times New Roman" w:eastAsia="Times New Roman" w:hAnsi="Times New Roman" w:cs="Times New Roman"/>
          <w:lang w:val="lt-LT" w:eastAsia="en-US"/>
        </w:rPr>
        <w:t>o</w:t>
      </w:r>
      <w:r w:rsidRPr="00B55302">
        <w:rPr>
          <w:rFonts w:ascii="Times New Roman" w:eastAsia="Times New Roman" w:hAnsi="Times New Roman" w:cs="Times New Roman"/>
          <w:lang w:val="lt-LT" w:eastAsia="en-US"/>
        </w:rPr>
        <w:t xml:space="preserve"> podagrai gydyti): kartu vartojamas </w:t>
      </w:r>
      <w:proofErr w:type="spellStart"/>
      <w:r w:rsidRPr="00B55302">
        <w:rPr>
          <w:rFonts w:ascii="Times New Roman" w:eastAsia="Times New Roman" w:hAnsi="Times New Roman" w:cs="Times New Roman"/>
          <w:lang w:val="lt-LT" w:eastAsia="en-US"/>
        </w:rPr>
        <w:t>probenecidas</w:t>
      </w:r>
      <w:proofErr w:type="spellEnd"/>
      <w:r w:rsidRPr="00B55302">
        <w:rPr>
          <w:rFonts w:ascii="Times New Roman" w:eastAsia="Times New Roman" w:hAnsi="Times New Roman" w:cs="Times New Roman"/>
          <w:lang w:val="lt-LT" w:eastAsia="en-US"/>
        </w:rPr>
        <w:t xml:space="preserve"> gali mažinti </w:t>
      </w:r>
      <w:proofErr w:type="spellStart"/>
      <w:r w:rsidRPr="00B55302">
        <w:rPr>
          <w:rFonts w:ascii="Times New Roman" w:eastAsia="Times New Roman" w:hAnsi="Times New Roman" w:cs="Times New Roman"/>
          <w:lang w:val="lt-LT" w:eastAsia="en-US"/>
        </w:rPr>
        <w:t>amoksicilino</w:t>
      </w:r>
      <w:proofErr w:type="spellEnd"/>
      <w:r w:rsidRPr="00B55302">
        <w:rPr>
          <w:rFonts w:ascii="Times New Roman" w:eastAsia="Times New Roman" w:hAnsi="Times New Roman" w:cs="Times New Roman"/>
          <w:lang w:val="lt-LT" w:eastAsia="en-US"/>
        </w:rPr>
        <w:t xml:space="preserve"> šalinimą iš organizmo, todėl jį ir vartoti kartu nerekomenduojama.</w:t>
      </w:r>
      <w:r>
        <w:rPr>
          <w:rFonts w:ascii="Times New Roman" w:eastAsia="Times New Roman" w:hAnsi="Times New Roman" w:cs="Times New Roman"/>
          <w:lang w:val="lt-LT" w:eastAsia="en-US"/>
        </w:rPr>
        <w:t>.</w:t>
      </w:r>
    </w:p>
    <w:p w:rsidR="003F772F" w:rsidRDefault="003F772F" w:rsidP="003F772F">
      <w:pPr>
        <w:numPr>
          <w:ilvl w:val="0"/>
          <w:numId w:val="6"/>
        </w:numPr>
        <w:spacing w:after="0" w:line="240" w:lineRule="auto"/>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vaistų, kurie neleidžia susiformuoti kraujo krešuliams (pvz., </w:t>
      </w:r>
      <w:proofErr w:type="spellStart"/>
      <w:r>
        <w:rPr>
          <w:rFonts w:ascii="Times New Roman" w:eastAsia="Times New Roman" w:hAnsi="Times New Roman" w:cs="Times New Roman"/>
          <w:lang w:val="lt-LT" w:eastAsia="en-US"/>
        </w:rPr>
        <w:t>varfarino</w:t>
      </w:r>
      <w:proofErr w:type="spellEnd"/>
      <w:r>
        <w:rPr>
          <w:rFonts w:ascii="Times New Roman" w:eastAsia="Times New Roman" w:hAnsi="Times New Roman" w:cs="Times New Roman"/>
          <w:lang w:val="lt-LT" w:eastAsia="en-US"/>
        </w:rPr>
        <w:t>). Gali prireikti papildomų kraujo tyrimų.</w:t>
      </w:r>
    </w:p>
    <w:p w:rsidR="003F772F" w:rsidRDefault="003F772F" w:rsidP="003F772F">
      <w:pPr>
        <w:numPr>
          <w:ilvl w:val="0"/>
          <w:numId w:val="6"/>
        </w:numPr>
        <w:spacing w:after="0" w:line="240" w:lineRule="auto"/>
        <w:contextualSpacing/>
        <w:rPr>
          <w:rFonts w:ascii="Times New Roman" w:eastAsia="Times New Roman" w:hAnsi="Times New Roman" w:cs="Times New Roman"/>
          <w:lang w:val="lt-LT" w:eastAsia="en-US"/>
        </w:rPr>
      </w:pPr>
      <w:proofErr w:type="spellStart"/>
      <w:r>
        <w:rPr>
          <w:rFonts w:ascii="Times New Roman" w:eastAsia="Times New Roman" w:hAnsi="Times New Roman" w:cs="Times New Roman"/>
          <w:lang w:val="lt-LT" w:eastAsia="en-US"/>
        </w:rPr>
        <w:t>m</w:t>
      </w:r>
      <w:r w:rsidRPr="00717E36">
        <w:rPr>
          <w:rFonts w:ascii="Times New Roman" w:eastAsia="Times New Roman" w:hAnsi="Times New Roman" w:cs="Times New Roman"/>
          <w:lang w:val="lt-LT" w:eastAsia="en-US"/>
        </w:rPr>
        <w:t>etotreksat</w:t>
      </w:r>
      <w:r>
        <w:rPr>
          <w:rFonts w:ascii="Times New Roman" w:eastAsia="Times New Roman" w:hAnsi="Times New Roman" w:cs="Times New Roman"/>
          <w:lang w:val="lt-LT" w:eastAsia="en-US"/>
        </w:rPr>
        <w:t>o</w:t>
      </w:r>
      <w:proofErr w:type="spellEnd"/>
      <w:r w:rsidRPr="00717E36">
        <w:rPr>
          <w:rFonts w:ascii="Times New Roman" w:eastAsia="Times New Roman" w:hAnsi="Times New Roman" w:cs="Times New Roman"/>
          <w:lang w:val="lt-LT" w:eastAsia="en-US"/>
        </w:rPr>
        <w:t xml:space="preserve"> (vartojam</w:t>
      </w:r>
      <w:r>
        <w:rPr>
          <w:rFonts w:ascii="Times New Roman" w:eastAsia="Times New Roman" w:hAnsi="Times New Roman" w:cs="Times New Roman"/>
          <w:lang w:val="lt-LT" w:eastAsia="en-US"/>
        </w:rPr>
        <w:t>o</w:t>
      </w:r>
      <w:r w:rsidRPr="00717E36">
        <w:rPr>
          <w:rFonts w:ascii="Times New Roman" w:eastAsia="Times New Roman" w:hAnsi="Times New Roman" w:cs="Times New Roman"/>
          <w:lang w:val="lt-LT" w:eastAsia="en-US"/>
        </w:rPr>
        <w:t xml:space="preserve"> vėžiui ir sunkiai žvynelinei gydyti): penicilinai gali mažinti </w:t>
      </w:r>
      <w:proofErr w:type="spellStart"/>
      <w:r w:rsidRPr="00717E36">
        <w:rPr>
          <w:rFonts w:ascii="Times New Roman" w:eastAsia="Times New Roman" w:hAnsi="Times New Roman" w:cs="Times New Roman"/>
          <w:lang w:val="lt-LT" w:eastAsia="en-US"/>
        </w:rPr>
        <w:t>metotreksato</w:t>
      </w:r>
      <w:proofErr w:type="spellEnd"/>
      <w:r w:rsidRPr="00717E36">
        <w:rPr>
          <w:rFonts w:ascii="Times New Roman" w:eastAsia="Times New Roman" w:hAnsi="Times New Roman" w:cs="Times New Roman"/>
          <w:lang w:val="lt-LT" w:eastAsia="en-US"/>
        </w:rPr>
        <w:t xml:space="preserve"> šalinimą iš organizmo ir dėl to gali sukelti šalutinio poveikio padidėjimą.</w:t>
      </w:r>
    </w:p>
    <w:p w:rsidR="003F772F" w:rsidRDefault="003F772F" w:rsidP="003F772F">
      <w:pPr>
        <w:numPr>
          <w:ilvl w:val="0"/>
          <w:numId w:val="6"/>
        </w:numPr>
        <w:spacing w:after="0" w:line="240" w:lineRule="auto"/>
        <w:contextualSpacing/>
        <w:rPr>
          <w:rFonts w:ascii="Times New Roman" w:eastAsia="Times New Roman" w:hAnsi="Times New Roman" w:cs="Times New Roman"/>
          <w:lang w:val="lt-LT" w:eastAsia="en-US"/>
        </w:rPr>
      </w:pPr>
      <w:proofErr w:type="spellStart"/>
      <w:r>
        <w:rPr>
          <w:rFonts w:ascii="Times New Roman" w:eastAsia="Times New Roman" w:hAnsi="Times New Roman" w:cs="Times New Roman"/>
          <w:lang w:val="lt-LT" w:eastAsia="en-US"/>
        </w:rPr>
        <w:t>mikofenolato</w:t>
      </w:r>
      <w:proofErr w:type="spellEnd"/>
      <w:r>
        <w:rPr>
          <w:rFonts w:ascii="Times New Roman" w:eastAsia="Times New Roman" w:hAnsi="Times New Roman" w:cs="Times New Roman"/>
          <w:lang w:val="lt-LT" w:eastAsia="en-US"/>
        </w:rPr>
        <w:t xml:space="preserve"> </w:t>
      </w:r>
      <w:proofErr w:type="spellStart"/>
      <w:r>
        <w:rPr>
          <w:rFonts w:ascii="Times New Roman" w:eastAsia="Times New Roman" w:hAnsi="Times New Roman" w:cs="Times New Roman"/>
          <w:lang w:val="lt-LT" w:eastAsia="en-US"/>
        </w:rPr>
        <w:t>mofetilio</w:t>
      </w:r>
      <w:proofErr w:type="spellEnd"/>
      <w:r>
        <w:rPr>
          <w:rFonts w:ascii="Times New Roman" w:eastAsia="Times New Roman" w:hAnsi="Times New Roman" w:cs="Times New Roman"/>
          <w:lang w:val="lt-LT" w:eastAsia="en-US"/>
        </w:rPr>
        <w:t xml:space="preserve"> (imuninę sistemą slopinantis vaistas). Vartojant šio vaisto kartu su </w:t>
      </w:r>
      <w:proofErr w:type="spellStart"/>
      <w:r>
        <w:rPr>
          <w:rFonts w:ascii="Times New Roman" w:eastAsia="Times New Roman" w:hAnsi="Times New Roman" w:cs="Times New Roman"/>
          <w:lang w:val="lt-LT" w:eastAsia="en-US"/>
        </w:rPr>
        <w:t>Amoksiklav</w:t>
      </w:r>
      <w:proofErr w:type="spellEnd"/>
      <w:r>
        <w:rPr>
          <w:rFonts w:ascii="Times New Roman" w:eastAsia="Times New Roman" w:hAnsi="Times New Roman" w:cs="Times New Roman"/>
          <w:lang w:val="lt-LT" w:eastAsia="en-US"/>
        </w:rPr>
        <w:t xml:space="preserve">, gydytojas atidžiai stebės Jūsų sveikatos būklę. </w:t>
      </w:r>
    </w:p>
    <w:p w:rsidR="003F772F" w:rsidRDefault="003F772F" w:rsidP="003F772F">
      <w:pPr>
        <w:numPr>
          <w:ilvl w:val="0"/>
          <w:numId w:val="6"/>
        </w:numPr>
        <w:spacing w:after="0" w:line="240" w:lineRule="auto"/>
        <w:rPr>
          <w:rFonts w:ascii="Times New Roman" w:eastAsia="Times New Roman" w:hAnsi="Times New Roman" w:cs="Times New Roman"/>
          <w:lang w:val="lt-LT" w:eastAsia="en-US"/>
        </w:rPr>
      </w:pPr>
      <w:proofErr w:type="spellStart"/>
      <w:r>
        <w:rPr>
          <w:rFonts w:ascii="Times New Roman" w:eastAsiaTheme="minorHAnsi" w:hAnsi="Times New Roman" w:cs="Times New Roman"/>
          <w:lang w:val="lt-LT" w:eastAsia="en-US"/>
        </w:rPr>
        <w:t>sulfasalazino</w:t>
      </w:r>
      <w:proofErr w:type="spellEnd"/>
      <w:r>
        <w:rPr>
          <w:rFonts w:ascii="Times New Roman" w:eastAsiaTheme="minorHAnsi" w:hAnsi="Times New Roman" w:cs="Times New Roman"/>
          <w:lang w:val="lt-LT" w:eastAsia="en-US"/>
        </w:rPr>
        <w:t xml:space="preserve"> (vartojamo gydyti žarnyno uždegimą (Krono liga)). Šio vaisto koncentracija jūsų organizme gali sumažėti kai kartu vartojama </w:t>
      </w:r>
      <w:proofErr w:type="spellStart"/>
      <w:r>
        <w:rPr>
          <w:rFonts w:ascii="Times New Roman" w:eastAsiaTheme="minorHAnsi" w:hAnsi="Times New Roman" w:cs="Times New Roman"/>
          <w:lang w:val="lt-LT" w:eastAsia="en-US"/>
        </w:rPr>
        <w:t>Amoksiklav</w:t>
      </w:r>
      <w:proofErr w:type="spellEnd"/>
      <w:r>
        <w:rPr>
          <w:rFonts w:ascii="Times New Roman" w:eastAsiaTheme="minorHAnsi" w:hAnsi="Times New Roman" w:cs="Times New Roman"/>
          <w:lang w:val="lt-LT" w:eastAsia="en-US"/>
        </w:rPr>
        <w:t>.</w:t>
      </w:r>
    </w:p>
    <w:p w:rsidR="003F772F" w:rsidRDefault="003F772F" w:rsidP="003F772F">
      <w:pPr>
        <w:spacing w:after="0" w:line="240" w:lineRule="auto"/>
        <w:ind w:left="360"/>
        <w:contextualSpacing/>
        <w:rPr>
          <w:rFonts w:ascii="Times New Roman" w:eastAsia="Times New Roman" w:hAnsi="Times New Roman" w:cs="Times New Roman"/>
          <w:lang w:val="lt-LT" w:eastAsia="en-US"/>
        </w:rPr>
      </w:pPr>
    </w:p>
    <w:p w:rsidR="003F772F" w:rsidRDefault="003F772F" w:rsidP="003F772F">
      <w:pPr>
        <w:spacing w:after="0" w:line="240" w:lineRule="auto"/>
        <w:rPr>
          <w:rFonts w:ascii="Times New Roman" w:eastAsia="Times New Roman" w:hAnsi="Times New Roman" w:cs="Times New Roman"/>
          <w:b/>
          <w:lang w:val="lt-LT" w:eastAsia="en-US"/>
        </w:rPr>
      </w:pPr>
    </w:p>
    <w:p w:rsidR="003F772F" w:rsidRDefault="003F772F" w:rsidP="003F772F">
      <w:pPr>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en-US"/>
        </w:rPr>
        <w:t>Nėštumas ir žindymo laikotarpis</w:t>
      </w:r>
    </w:p>
    <w:p w:rsidR="003F772F" w:rsidRDefault="003F772F" w:rsidP="003F772F">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Jeigu esate nėščia, žindote kūdikį, manote, kad galbūt esate nėščia, arba planuojate pastoti, tai prieš vartodama šį vaistą, pasitarkite su gydytoju arba vaistininku.</w:t>
      </w:r>
    </w:p>
    <w:p w:rsidR="003F772F" w:rsidRDefault="003F772F" w:rsidP="003F772F">
      <w:pPr>
        <w:spacing w:after="0" w:line="240" w:lineRule="auto"/>
        <w:rPr>
          <w:rFonts w:ascii="Times New Roman" w:eastAsia="Times New Roman" w:hAnsi="Times New Roman" w:cs="Times New Roman"/>
          <w:b/>
          <w:lang w:val="lt-LT" w:eastAsia="en-US"/>
        </w:rPr>
      </w:pPr>
    </w:p>
    <w:p w:rsidR="003F772F" w:rsidRDefault="003F772F" w:rsidP="003F772F">
      <w:pPr>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en-US"/>
        </w:rPr>
        <w:t>Vairavimas ir mechanizmų valdymas</w:t>
      </w:r>
    </w:p>
    <w:p w:rsidR="003F772F" w:rsidRDefault="003F772F" w:rsidP="003F772F">
      <w:pPr>
        <w:spacing w:after="0" w:line="240" w:lineRule="auto"/>
        <w:rPr>
          <w:rFonts w:ascii="Times New Roman" w:eastAsia="Times New Roman" w:hAnsi="Times New Roman" w:cs="Times New Roman"/>
          <w:lang w:val="lt-LT" w:eastAsia="en-US"/>
        </w:rPr>
      </w:pPr>
      <w:proofErr w:type="spellStart"/>
      <w:r>
        <w:rPr>
          <w:rFonts w:ascii="Times New Roman" w:eastAsia="Times New Roman" w:hAnsi="Times New Roman" w:cs="Times New Roman"/>
          <w:lang w:val="lt-LT" w:eastAsia="en-US"/>
        </w:rPr>
        <w:t>Amoksiklav</w:t>
      </w:r>
      <w:proofErr w:type="spellEnd"/>
      <w:r>
        <w:rPr>
          <w:rFonts w:ascii="Times New Roman" w:eastAsia="Times New Roman" w:hAnsi="Times New Roman" w:cs="Times New Roman"/>
          <w:lang w:val="lt-LT" w:eastAsia="en-US"/>
        </w:rPr>
        <w:t xml:space="preserve"> gali sukelti šalutinius poveikius, kurie gali trikdyti gebėjimą vairuoti. Jeigu jaučiatės blogai, vairuoti ar mechanizmų valdyti negalima.</w:t>
      </w:r>
    </w:p>
    <w:p w:rsidR="003F772F" w:rsidRDefault="003F772F" w:rsidP="003F772F">
      <w:pPr>
        <w:spacing w:after="0" w:line="240" w:lineRule="auto"/>
        <w:rPr>
          <w:rFonts w:ascii="Times New Roman" w:eastAsia="Times New Roman" w:hAnsi="Times New Roman" w:cs="Times New Roman"/>
          <w:lang w:val="lt-LT" w:eastAsia="lt-LT"/>
        </w:rPr>
      </w:pPr>
    </w:p>
    <w:p w:rsidR="003F772F" w:rsidRPr="00A9523D" w:rsidRDefault="003F772F" w:rsidP="003F772F">
      <w:pPr>
        <w:spacing w:after="0" w:line="240" w:lineRule="auto"/>
        <w:rPr>
          <w:lang w:val="lt-LT"/>
        </w:rPr>
      </w:pPr>
      <w:proofErr w:type="spellStart"/>
      <w:r>
        <w:rPr>
          <w:rFonts w:ascii="Times New Roman" w:eastAsia="Times New Roman" w:hAnsi="Times New Roman" w:cs="Times New Roman"/>
          <w:b/>
          <w:lang w:val="lt-LT" w:eastAsia="en-US"/>
        </w:rPr>
        <w:t>Amoksiklav</w:t>
      </w:r>
      <w:proofErr w:type="spellEnd"/>
      <w:r>
        <w:rPr>
          <w:rFonts w:ascii="Times New Roman" w:eastAsia="Times New Roman" w:hAnsi="Times New Roman" w:cs="Times New Roman"/>
          <w:b/>
          <w:lang w:val="lt-LT" w:eastAsia="en-US"/>
        </w:rPr>
        <w:t xml:space="preserve"> sudėtyje yra natrio, sulfitų </w:t>
      </w:r>
    </w:p>
    <w:p w:rsidR="003F772F" w:rsidRDefault="003F772F" w:rsidP="003F772F">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Šio vaisto sudėtyje yra sulfitų. Retais atvejais gali sukelti sunkių padidėjusio jautrumo reakcijų ir bronchų spazmą.</w:t>
      </w:r>
    </w:p>
    <w:p w:rsidR="003F772F" w:rsidRDefault="003F772F" w:rsidP="003F772F">
      <w:pPr>
        <w:spacing w:after="0" w:line="240" w:lineRule="auto"/>
        <w:rPr>
          <w:rFonts w:ascii="Times New Roman" w:eastAsia="Times New Roman" w:hAnsi="Times New Roman" w:cs="Times New Roman"/>
          <w:b/>
          <w:lang w:val="lt-LT" w:eastAsia="x-none"/>
        </w:rPr>
      </w:pPr>
      <w:r>
        <w:rPr>
          <w:rFonts w:ascii="Times New Roman" w:eastAsia="Times New Roman" w:hAnsi="Times New Roman" w:cs="Times New Roman"/>
          <w:lang w:val="lt-LT" w:eastAsia="en-US"/>
        </w:rPr>
        <w:t>Šio vaisto disperguojamoje tabletėje</w:t>
      </w:r>
      <w:r w:rsidRPr="00A9523D">
        <w:rPr>
          <w:rFonts w:ascii="Times New Roman" w:eastAsia="Times New Roman" w:hAnsi="Times New Roman" w:cs="Times New Roman"/>
          <w:lang w:val="lt-LT" w:eastAsia="en-US"/>
        </w:rPr>
        <w:t xml:space="preserve"> </w:t>
      </w:r>
      <w:r>
        <w:rPr>
          <w:rFonts w:ascii="Times New Roman" w:eastAsia="Times New Roman" w:hAnsi="Times New Roman" w:cs="Times New Roman"/>
          <w:lang w:val="lt-LT" w:eastAsia="en-US"/>
        </w:rPr>
        <w:t>yra mažiau kaip 1 </w:t>
      </w:r>
      <w:proofErr w:type="spellStart"/>
      <w:r>
        <w:rPr>
          <w:rFonts w:ascii="Times New Roman" w:eastAsia="Times New Roman" w:hAnsi="Times New Roman" w:cs="Times New Roman"/>
          <w:lang w:val="lt-LT" w:eastAsia="en-US"/>
        </w:rPr>
        <w:t>mmol</w:t>
      </w:r>
      <w:proofErr w:type="spellEnd"/>
      <w:r>
        <w:rPr>
          <w:rFonts w:ascii="Times New Roman" w:eastAsia="Times New Roman" w:hAnsi="Times New Roman" w:cs="Times New Roman"/>
          <w:lang w:val="lt-LT" w:eastAsia="en-US"/>
        </w:rPr>
        <w:t xml:space="preserve"> (23 mg) natrio, t. y. jis beveik neturi reikšmės.</w:t>
      </w:r>
    </w:p>
    <w:p w:rsidR="003F772F" w:rsidRDefault="003F772F" w:rsidP="003F772F">
      <w:pPr>
        <w:spacing w:after="0" w:line="240" w:lineRule="auto"/>
        <w:rPr>
          <w:rFonts w:ascii="Times New Roman" w:eastAsia="Times New Roman" w:hAnsi="Times New Roman" w:cs="Times New Roman"/>
          <w:b/>
          <w:lang w:val="lt-LT" w:eastAsia="x-none"/>
        </w:rPr>
      </w:pPr>
    </w:p>
    <w:p w:rsidR="003F772F" w:rsidRDefault="003F772F" w:rsidP="003F772F">
      <w:pPr>
        <w:keepNext/>
        <w:tabs>
          <w:tab w:val="left" w:pos="567"/>
        </w:tabs>
        <w:spacing w:after="0" w:line="240" w:lineRule="auto"/>
        <w:ind w:left="567" w:hanging="567"/>
        <w:outlineLvl w:val="1"/>
        <w:rPr>
          <w:rFonts w:ascii="Times New Roman" w:eastAsia="Times New Roman" w:hAnsi="Times New Roman" w:cs="Times New Roman"/>
          <w:b/>
          <w:lang w:val="lt-LT" w:eastAsia="en-US"/>
        </w:rPr>
      </w:pPr>
      <w:bookmarkStart w:id="2" w:name="_Toc129243266"/>
      <w:bookmarkStart w:id="3" w:name="_Toc129243141"/>
      <w:r>
        <w:rPr>
          <w:rFonts w:ascii="Times New Roman" w:eastAsia="Times New Roman" w:hAnsi="Times New Roman" w:cs="Times New Roman"/>
          <w:b/>
          <w:lang w:val="lt-LT" w:eastAsia="en-US"/>
        </w:rPr>
        <w:t>3.</w:t>
      </w:r>
      <w:r>
        <w:rPr>
          <w:rFonts w:ascii="Times New Roman" w:eastAsia="Times New Roman" w:hAnsi="Times New Roman" w:cs="Times New Roman"/>
          <w:b/>
          <w:lang w:val="lt-LT" w:eastAsia="en-US"/>
        </w:rPr>
        <w:tab/>
        <w:t xml:space="preserve">Kaip vartoti </w:t>
      </w:r>
      <w:proofErr w:type="spellStart"/>
      <w:r>
        <w:rPr>
          <w:rFonts w:ascii="Times New Roman" w:eastAsia="Times New Roman" w:hAnsi="Times New Roman" w:cs="Times New Roman"/>
          <w:b/>
          <w:lang w:val="lt-LT" w:eastAsia="en-US"/>
        </w:rPr>
        <w:t>Amoksiklav</w:t>
      </w:r>
      <w:bookmarkEnd w:id="2"/>
      <w:bookmarkEnd w:id="3"/>
      <w:proofErr w:type="spellEnd"/>
      <w:r>
        <w:rPr>
          <w:rFonts w:ascii="Times New Roman" w:eastAsia="Times New Roman" w:hAnsi="Times New Roman" w:cs="Times New Roman"/>
          <w:b/>
          <w:caps/>
          <w:lang w:val="lt-LT" w:eastAsia="en-US"/>
        </w:rPr>
        <w:t xml:space="preserve"> </w:t>
      </w:r>
    </w:p>
    <w:p w:rsidR="003F772F" w:rsidRDefault="003F772F" w:rsidP="003F772F">
      <w:pPr>
        <w:spacing w:after="0" w:line="240" w:lineRule="auto"/>
        <w:rPr>
          <w:rFonts w:ascii="Times New Roman" w:eastAsia="Times New Roman" w:hAnsi="Times New Roman" w:cs="Times New Roman"/>
          <w:lang w:val="lt-LT" w:eastAsia="en-US"/>
        </w:rPr>
      </w:pPr>
    </w:p>
    <w:p w:rsidR="003F772F" w:rsidRDefault="003F772F" w:rsidP="003F772F">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Visada vartokite šį vaistą tiksliai kaip nurodė gydytojas. Jeigu abejojate, kreipkitės į gydytoją arba vaistininką. </w:t>
      </w:r>
    </w:p>
    <w:p w:rsidR="003F772F" w:rsidRDefault="003F772F" w:rsidP="003F772F">
      <w:pPr>
        <w:spacing w:after="0" w:line="240" w:lineRule="auto"/>
        <w:rPr>
          <w:rFonts w:ascii="Times New Roman" w:eastAsia="Times New Roman" w:hAnsi="Times New Roman" w:cs="Times New Roman"/>
          <w:lang w:val="lt-LT" w:eastAsia="lt-LT"/>
        </w:rPr>
      </w:pPr>
    </w:p>
    <w:p w:rsidR="003F772F" w:rsidRDefault="003F772F" w:rsidP="003F772F">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Šios tabletės tiekiamos lizdinėmis plokštelėmis, kurių kiekvienoje yra 2 tabletės.</w:t>
      </w:r>
    </w:p>
    <w:p w:rsidR="003F772F" w:rsidRDefault="003F772F" w:rsidP="003F772F">
      <w:pPr>
        <w:spacing w:after="0" w:line="240" w:lineRule="auto"/>
        <w:ind w:left="540" w:hanging="540"/>
        <w:rPr>
          <w:rFonts w:ascii="Times New Roman" w:eastAsia="Times New Roman" w:hAnsi="Times New Roman" w:cs="Times New Roman"/>
          <w:color w:val="000000"/>
          <w:lang w:val="lt-LT" w:eastAsia="lt-LT"/>
        </w:rPr>
      </w:pPr>
    </w:p>
    <w:p w:rsidR="003F772F" w:rsidRDefault="003F772F" w:rsidP="003F772F">
      <w:pPr>
        <w:spacing w:after="0" w:line="240" w:lineRule="auto"/>
        <w:ind w:left="540" w:hanging="540"/>
        <w:rPr>
          <w:rFonts w:ascii="Times New Roman" w:eastAsia="Times New Roman" w:hAnsi="Times New Roman" w:cs="Times New Roman"/>
          <w:lang w:val="lt-LT" w:eastAsia="lt-LT"/>
        </w:rPr>
      </w:pPr>
    </w:p>
    <w:p w:rsidR="003F772F" w:rsidRDefault="003F772F" w:rsidP="003F772F">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Vartojimo metodas</w:t>
      </w:r>
    </w:p>
    <w:p w:rsidR="003F772F" w:rsidRDefault="003F772F" w:rsidP="003F772F">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Tabletę ištirpinkite pusėje stiklinės vandens ir prieš geriant kruopščiai išmaišykite.</w:t>
      </w:r>
    </w:p>
    <w:p w:rsidR="003F772F" w:rsidRDefault="003F772F" w:rsidP="003F772F">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Mikstūrą išgerkite pradėję valgyti arba prieš pat valgį.</w:t>
      </w:r>
    </w:p>
    <w:p w:rsidR="003F772F" w:rsidRDefault="003F772F" w:rsidP="003F772F">
      <w:pPr>
        <w:spacing w:after="0" w:line="240" w:lineRule="auto"/>
        <w:ind w:left="540" w:hanging="540"/>
        <w:rPr>
          <w:rFonts w:ascii="Times New Roman" w:eastAsia="Times New Roman" w:hAnsi="Times New Roman" w:cs="Times New Roman"/>
          <w:lang w:val="lt-LT" w:eastAsia="lt-LT"/>
        </w:rPr>
      </w:pPr>
    </w:p>
    <w:p w:rsidR="003F772F" w:rsidRDefault="003F772F" w:rsidP="003F772F">
      <w:pP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 xml:space="preserve">Dozavimas </w:t>
      </w:r>
    </w:p>
    <w:p w:rsidR="003F772F" w:rsidRDefault="003F772F" w:rsidP="003F772F">
      <w:pPr>
        <w:spacing w:after="0" w:line="240" w:lineRule="auto"/>
        <w:rPr>
          <w:rFonts w:ascii="Times New Roman" w:eastAsia="Times New Roman" w:hAnsi="Times New Roman" w:cs="Times New Roman"/>
          <w:bCs/>
          <w:i/>
          <w:lang w:val="lt-LT" w:eastAsia="en-US"/>
        </w:rPr>
      </w:pPr>
    </w:p>
    <w:p w:rsidR="003F772F" w:rsidRDefault="003F772F" w:rsidP="003F772F">
      <w:pPr>
        <w:spacing w:after="0" w:line="240" w:lineRule="auto"/>
        <w:rPr>
          <w:rFonts w:ascii="Times New Roman" w:eastAsia="Times New Roman" w:hAnsi="Times New Roman" w:cs="Times New Roman"/>
          <w:b/>
          <w:bCs/>
          <w:i/>
          <w:lang w:val="lt-LT" w:eastAsia="en-US"/>
        </w:rPr>
      </w:pPr>
      <w:r>
        <w:rPr>
          <w:rFonts w:ascii="Times New Roman" w:eastAsia="Times New Roman" w:hAnsi="Times New Roman" w:cs="Times New Roman"/>
          <w:b/>
          <w:bCs/>
          <w:i/>
          <w:lang w:val="lt-LT" w:eastAsia="en-US"/>
        </w:rPr>
        <w:t>Suaugusiesiems ir vaikams, kurie sveria 40 kg ir daugiau</w:t>
      </w:r>
    </w:p>
    <w:p w:rsidR="003F772F" w:rsidRDefault="003F772F" w:rsidP="003F772F">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Įprasta dozė yra po 1 tabletę tris kartus per parą.</w:t>
      </w:r>
    </w:p>
    <w:p w:rsidR="003F772F" w:rsidRDefault="003F772F" w:rsidP="003F772F">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Tabletes reikia gerti vienodais laiko tarpais per parą, ne dažniau kaip kas 4 valandas. Dviejų dozių per vieną valandą vartoti negalima.</w:t>
      </w:r>
    </w:p>
    <w:p w:rsidR="003F772F" w:rsidRDefault="003F772F" w:rsidP="003F772F">
      <w:pPr>
        <w:spacing w:after="0" w:line="240" w:lineRule="auto"/>
        <w:rPr>
          <w:rFonts w:ascii="Times New Roman" w:eastAsia="Times New Roman" w:hAnsi="Times New Roman" w:cs="Times New Roman"/>
          <w:b/>
          <w:lang w:val="lt-LT" w:eastAsia="en-US"/>
        </w:rPr>
      </w:pPr>
    </w:p>
    <w:p w:rsidR="003F772F" w:rsidRDefault="003F772F" w:rsidP="003F772F">
      <w:pPr>
        <w:spacing w:after="0" w:line="240" w:lineRule="auto"/>
        <w:rPr>
          <w:rFonts w:ascii="Times New Roman" w:eastAsia="Times New Roman" w:hAnsi="Times New Roman" w:cs="Times New Roman"/>
          <w:b/>
          <w:i/>
          <w:lang w:val="lt-LT" w:eastAsia="en-US"/>
        </w:rPr>
      </w:pPr>
      <w:r>
        <w:rPr>
          <w:rFonts w:ascii="Times New Roman" w:eastAsia="Times New Roman" w:hAnsi="Times New Roman" w:cs="Times New Roman"/>
          <w:b/>
          <w:bCs/>
          <w:i/>
          <w:lang w:val="lt-LT" w:eastAsia="en-US"/>
        </w:rPr>
        <w:t>Vaikams, kurie sveria mažiau kaip 40 kg</w:t>
      </w:r>
    </w:p>
    <w:p w:rsidR="003F772F" w:rsidRDefault="003F772F" w:rsidP="003F772F">
      <w:pPr>
        <w:spacing w:after="0" w:line="240" w:lineRule="auto"/>
        <w:rPr>
          <w:rFonts w:ascii="Times New Roman" w:eastAsia="Times New Roman" w:hAnsi="Times New Roman" w:cs="Times New Roman"/>
          <w:lang w:val="lt-LT" w:eastAsia="en-US"/>
        </w:rPr>
      </w:pPr>
      <w:proofErr w:type="spellStart"/>
      <w:r>
        <w:rPr>
          <w:rFonts w:ascii="Times New Roman" w:eastAsia="Times New Roman" w:hAnsi="Times New Roman" w:cs="Times New Roman"/>
          <w:lang w:val="lt-LT" w:eastAsia="en-US"/>
        </w:rPr>
        <w:t>Amoksiklav</w:t>
      </w:r>
      <w:proofErr w:type="spellEnd"/>
      <w:r>
        <w:rPr>
          <w:rFonts w:ascii="Times New Roman" w:eastAsia="Times New Roman" w:hAnsi="Times New Roman" w:cs="Times New Roman"/>
          <w:lang w:val="lt-LT" w:eastAsia="en-US"/>
        </w:rPr>
        <w:t xml:space="preserve"> disperguojamųjų tablečių nerekomenduojama vartoti vaikams, kurie sveria mažiau kaip 40 kg. </w:t>
      </w:r>
    </w:p>
    <w:p w:rsidR="003F772F" w:rsidRDefault="003F772F" w:rsidP="003F772F">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Patarimo kreipkitės į gydytoją.</w:t>
      </w:r>
    </w:p>
    <w:p w:rsidR="003F772F" w:rsidRDefault="003F772F" w:rsidP="003F772F">
      <w:pPr>
        <w:spacing w:after="0" w:line="240" w:lineRule="auto"/>
        <w:rPr>
          <w:rFonts w:ascii="Times New Roman" w:eastAsia="Times New Roman" w:hAnsi="Times New Roman" w:cs="Times New Roman"/>
          <w:b/>
          <w:bCs/>
          <w:lang w:val="lt-LT" w:eastAsia="en-US"/>
        </w:rPr>
      </w:pPr>
    </w:p>
    <w:p w:rsidR="003F772F" w:rsidRDefault="003F772F" w:rsidP="003F772F">
      <w:pPr>
        <w:spacing w:after="0" w:line="240" w:lineRule="auto"/>
        <w:rPr>
          <w:rFonts w:ascii="Times New Roman" w:eastAsia="Times New Roman" w:hAnsi="Times New Roman" w:cs="Times New Roman"/>
          <w:bCs/>
          <w:i/>
          <w:lang w:val="lt-LT" w:eastAsia="en-US"/>
        </w:rPr>
      </w:pPr>
      <w:r>
        <w:rPr>
          <w:rFonts w:ascii="Times New Roman" w:eastAsia="Times New Roman" w:hAnsi="Times New Roman" w:cs="Times New Roman"/>
          <w:b/>
          <w:bCs/>
          <w:i/>
          <w:lang w:val="lt-LT" w:eastAsia="en-US"/>
        </w:rPr>
        <w:t>Pacientams, kurių inkstų ir kepenų funkcija sutrikusi</w:t>
      </w:r>
      <w:r>
        <w:rPr>
          <w:rFonts w:ascii="Times New Roman" w:eastAsia="Times New Roman" w:hAnsi="Times New Roman" w:cs="Times New Roman"/>
          <w:bCs/>
          <w:i/>
          <w:lang w:val="lt-LT" w:eastAsia="en-US"/>
        </w:rPr>
        <w:t xml:space="preserve"> </w:t>
      </w:r>
    </w:p>
    <w:p w:rsidR="003F772F" w:rsidRDefault="003F772F" w:rsidP="003F772F">
      <w:pPr>
        <w:numPr>
          <w:ilvl w:val="0"/>
          <w:numId w:val="7"/>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inkstų veikla yra sutrikusi, dozę gali tekti sumažinti. Gydytojas gali skirti kitokio stiprumo arba kitokį vaistą.</w:t>
      </w:r>
    </w:p>
    <w:p w:rsidR="003F772F" w:rsidRDefault="003F772F" w:rsidP="003F772F">
      <w:pPr>
        <w:numPr>
          <w:ilvl w:val="0"/>
          <w:numId w:val="7"/>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kepenų veikla yra sutrikusi, gali tekti dažniau tirti kraują ir kepenų veiklą.</w:t>
      </w:r>
    </w:p>
    <w:p w:rsidR="003F772F" w:rsidRDefault="003F772F" w:rsidP="003F772F">
      <w:pPr>
        <w:spacing w:after="0" w:line="240" w:lineRule="auto"/>
        <w:rPr>
          <w:rFonts w:ascii="Times New Roman" w:eastAsia="Times New Roman" w:hAnsi="Times New Roman" w:cs="Times New Roman"/>
          <w:b/>
          <w:bCs/>
          <w:lang w:val="lt-LT" w:eastAsia="en-US"/>
        </w:rPr>
      </w:pPr>
    </w:p>
    <w:p w:rsidR="003F772F" w:rsidRDefault="003F772F" w:rsidP="003F772F">
      <w:pPr>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en-US"/>
        </w:rPr>
        <w:t>Gydymo trukmė</w:t>
      </w:r>
    </w:p>
    <w:p w:rsidR="003F772F" w:rsidRDefault="003F772F" w:rsidP="003F772F">
      <w:pPr>
        <w:spacing w:after="0" w:line="240" w:lineRule="auto"/>
        <w:rPr>
          <w:rFonts w:ascii="Times New Roman" w:eastAsia="Times New Roman" w:hAnsi="Times New Roman" w:cs="Times New Roman"/>
          <w:lang w:val="lt-LT" w:eastAsia="en-US"/>
        </w:rPr>
      </w:pPr>
      <w:proofErr w:type="spellStart"/>
      <w:r>
        <w:rPr>
          <w:rFonts w:ascii="Times New Roman" w:eastAsia="Times New Roman" w:hAnsi="Times New Roman" w:cs="Times New Roman"/>
          <w:lang w:val="lt-LT" w:eastAsia="en-US"/>
        </w:rPr>
        <w:t>Amoksiklav</w:t>
      </w:r>
      <w:proofErr w:type="spellEnd"/>
      <w:r>
        <w:rPr>
          <w:rFonts w:ascii="Times New Roman" w:eastAsia="Times New Roman" w:hAnsi="Times New Roman" w:cs="Times New Roman"/>
          <w:lang w:val="lt-LT" w:eastAsia="en-US"/>
        </w:rPr>
        <w:t xml:space="preserve"> vartoti ilgiau kaip 2 savaites nerekomenduojama. Jeigu vis dar jaučiatės blogai, kreipkitės į gydytoją.</w:t>
      </w:r>
    </w:p>
    <w:p w:rsidR="003F772F" w:rsidRDefault="003F772F" w:rsidP="003F772F">
      <w:pPr>
        <w:spacing w:after="0" w:line="240" w:lineRule="auto"/>
        <w:rPr>
          <w:rFonts w:ascii="Times New Roman" w:eastAsia="Times New Roman" w:hAnsi="Times New Roman" w:cs="Times New Roman"/>
          <w:u w:val="single"/>
          <w:lang w:val="lt-LT" w:eastAsia="lt-LT"/>
        </w:rPr>
      </w:pPr>
    </w:p>
    <w:p w:rsidR="003F772F" w:rsidRDefault="003F772F" w:rsidP="003F772F">
      <w:pPr>
        <w:spacing w:after="0" w:line="240" w:lineRule="auto"/>
        <w:rPr>
          <w:rFonts w:ascii="Times New Roman" w:eastAsia="Times New Roman" w:hAnsi="Times New Roman" w:cs="Times New Roman"/>
          <w:b/>
          <w:bCs/>
          <w:lang w:val="lt-LT" w:eastAsia="lt-LT"/>
        </w:rPr>
      </w:pPr>
      <w:r>
        <w:rPr>
          <w:rFonts w:ascii="Times New Roman" w:eastAsia="Times New Roman" w:hAnsi="Times New Roman" w:cs="Times New Roman"/>
          <w:b/>
          <w:bCs/>
          <w:lang w:val="lt-LT" w:eastAsia="lt-LT"/>
        </w:rPr>
        <w:t xml:space="preserve">Ką daryti pavartojus per didelę </w:t>
      </w:r>
      <w:proofErr w:type="spellStart"/>
      <w:r>
        <w:rPr>
          <w:rFonts w:ascii="Times New Roman" w:eastAsia="Times New Roman" w:hAnsi="Times New Roman" w:cs="Times New Roman"/>
          <w:b/>
          <w:bCs/>
          <w:iCs/>
          <w:lang w:val="lt-LT" w:eastAsia="lt-LT"/>
        </w:rPr>
        <w:t>Amoksiklav</w:t>
      </w:r>
      <w:proofErr w:type="spellEnd"/>
      <w:r>
        <w:rPr>
          <w:rFonts w:ascii="Times New Roman" w:eastAsia="Times New Roman" w:hAnsi="Times New Roman" w:cs="Times New Roman"/>
          <w:b/>
          <w:bCs/>
          <w:lang w:val="lt-LT" w:eastAsia="lt-LT"/>
        </w:rPr>
        <w:t xml:space="preserve"> dozę</w:t>
      </w:r>
    </w:p>
    <w:p w:rsidR="003F772F" w:rsidRDefault="003F772F" w:rsidP="003F772F">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Jeigu išgėrėte per daug </w:t>
      </w:r>
      <w:proofErr w:type="spellStart"/>
      <w:r>
        <w:rPr>
          <w:rFonts w:ascii="Times New Roman" w:eastAsia="Times New Roman" w:hAnsi="Times New Roman" w:cs="Times New Roman"/>
          <w:lang w:val="lt-LT" w:eastAsia="en-US"/>
        </w:rPr>
        <w:t>Amoksiklav</w:t>
      </w:r>
      <w:proofErr w:type="spellEnd"/>
      <w:r>
        <w:rPr>
          <w:rFonts w:ascii="Times New Roman" w:eastAsia="Times New Roman" w:hAnsi="Times New Roman" w:cs="Times New Roman"/>
          <w:lang w:val="lt-LT" w:eastAsia="en-US"/>
        </w:rPr>
        <w:t>, nedelsdami kreipkitės į gydytoją. Pasiimkite vaisto pakuotę, kad galėtumėte parodyti gydytojui.</w:t>
      </w:r>
    </w:p>
    <w:p w:rsidR="003F772F" w:rsidRDefault="003F772F" w:rsidP="003F772F">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Pavartojus per didelę </w:t>
      </w:r>
      <w:proofErr w:type="spellStart"/>
      <w:r>
        <w:rPr>
          <w:rFonts w:ascii="Times New Roman" w:eastAsia="Times New Roman" w:hAnsi="Times New Roman" w:cs="Times New Roman"/>
          <w:lang w:val="lt-LT" w:eastAsia="en-US"/>
        </w:rPr>
        <w:t>Amoksiklav</w:t>
      </w:r>
      <w:proofErr w:type="spellEnd"/>
      <w:r>
        <w:rPr>
          <w:rFonts w:ascii="Times New Roman" w:eastAsia="Times New Roman" w:hAnsi="Times New Roman" w:cs="Times New Roman"/>
          <w:lang w:val="lt-LT" w:eastAsia="en-US"/>
        </w:rPr>
        <w:t xml:space="preserve"> dozę, gali pasireikšti skrandžio negalavimas (pykinimas, vėmimas ar viduriavimas) ar traukuliai. </w:t>
      </w:r>
    </w:p>
    <w:p w:rsidR="003F772F" w:rsidRDefault="003F772F" w:rsidP="003F772F">
      <w:pPr>
        <w:spacing w:after="0" w:line="240" w:lineRule="auto"/>
        <w:ind w:left="567" w:hanging="567"/>
        <w:rPr>
          <w:rFonts w:ascii="Times New Roman" w:eastAsia="Times New Roman" w:hAnsi="Times New Roman" w:cs="Times New Roman"/>
          <w:bCs/>
          <w:u w:val="single"/>
          <w:lang w:val="lt-LT" w:eastAsia="lt-LT"/>
        </w:rPr>
      </w:pPr>
    </w:p>
    <w:p w:rsidR="003F772F" w:rsidRDefault="003F772F" w:rsidP="003F772F">
      <w:pPr>
        <w:spacing w:after="0" w:line="240" w:lineRule="auto"/>
        <w:ind w:left="567" w:hanging="567"/>
        <w:rPr>
          <w:rFonts w:ascii="Times New Roman" w:eastAsia="Times New Roman" w:hAnsi="Times New Roman" w:cs="Times New Roman"/>
          <w:b/>
          <w:bCs/>
          <w:lang w:val="lt-LT" w:eastAsia="lt-LT"/>
        </w:rPr>
      </w:pPr>
      <w:r>
        <w:rPr>
          <w:rFonts w:ascii="Times New Roman" w:eastAsia="Times New Roman" w:hAnsi="Times New Roman" w:cs="Times New Roman"/>
          <w:b/>
          <w:bCs/>
          <w:lang w:val="lt-LT" w:eastAsia="lt-LT"/>
        </w:rPr>
        <w:t xml:space="preserve">Pamiršus pavartoti </w:t>
      </w:r>
      <w:proofErr w:type="spellStart"/>
      <w:r>
        <w:rPr>
          <w:rFonts w:ascii="Times New Roman" w:eastAsia="Times New Roman" w:hAnsi="Times New Roman" w:cs="Times New Roman"/>
          <w:b/>
          <w:bCs/>
          <w:iCs/>
          <w:lang w:val="lt-LT" w:eastAsia="lt-LT"/>
        </w:rPr>
        <w:t>Amoksiklav</w:t>
      </w:r>
      <w:proofErr w:type="spellEnd"/>
      <w:r>
        <w:rPr>
          <w:rFonts w:ascii="Times New Roman" w:eastAsia="Times New Roman" w:hAnsi="Times New Roman" w:cs="Times New Roman"/>
          <w:b/>
          <w:bCs/>
          <w:lang w:val="lt-LT" w:eastAsia="lt-LT"/>
        </w:rPr>
        <w:t xml:space="preserve"> </w:t>
      </w:r>
    </w:p>
    <w:p w:rsidR="003F772F" w:rsidRDefault="003F772F" w:rsidP="003F772F">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pamiršote išgerti dozę, išgerkite ją kai tik prisiminsite. Kitą dozę galima gerti ne anksčiau, kaip po maždaug 4 valandų.</w:t>
      </w:r>
    </w:p>
    <w:p w:rsidR="003F772F" w:rsidRDefault="003F772F" w:rsidP="003F772F">
      <w:pPr>
        <w:spacing w:after="0" w:line="240" w:lineRule="auto"/>
        <w:rPr>
          <w:rFonts w:ascii="Times New Roman" w:eastAsia="Times New Roman" w:hAnsi="Times New Roman" w:cs="Times New Roman"/>
          <w:b/>
          <w:bCs/>
          <w:lang w:val="lt-LT" w:eastAsia="en-US"/>
        </w:rPr>
      </w:pPr>
    </w:p>
    <w:p w:rsidR="003F772F" w:rsidRDefault="003F772F" w:rsidP="003F772F">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 xml:space="preserve">Nustojus vartoti </w:t>
      </w:r>
      <w:proofErr w:type="spellStart"/>
      <w:r>
        <w:rPr>
          <w:rFonts w:ascii="Times New Roman" w:eastAsia="Times New Roman" w:hAnsi="Times New Roman" w:cs="Times New Roman"/>
          <w:b/>
          <w:bCs/>
          <w:lang w:val="lt-LT" w:eastAsia="en-US"/>
        </w:rPr>
        <w:t>Amoksiklav</w:t>
      </w:r>
      <w:proofErr w:type="spellEnd"/>
    </w:p>
    <w:p w:rsidR="003F772F" w:rsidRDefault="003F772F" w:rsidP="003F772F">
      <w:pPr>
        <w:spacing w:after="0" w:line="240" w:lineRule="auto"/>
        <w:rPr>
          <w:rFonts w:ascii="Times New Roman" w:eastAsia="Times New Roman" w:hAnsi="Times New Roman" w:cs="Times New Roman"/>
          <w:lang w:val="lt-LT" w:eastAsia="en-US"/>
        </w:rPr>
      </w:pPr>
      <w:proofErr w:type="spellStart"/>
      <w:r>
        <w:rPr>
          <w:rFonts w:ascii="Times New Roman" w:eastAsia="Times New Roman" w:hAnsi="Times New Roman" w:cs="Times New Roman"/>
          <w:lang w:val="lt-LT" w:eastAsia="en-US"/>
        </w:rPr>
        <w:t>Amoksiklav</w:t>
      </w:r>
      <w:proofErr w:type="spellEnd"/>
      <w:r>
        <w:rPr>
          <w:rFonts w:ascii="Times New Roman" w:eastAsia="Times New Roman" w:hAnsi="Times New Roman" w:cs="Times New Roman"/>
          <w:lang w:val="lt-LT" w:eastAsia="en-US"/>
        </w:rPr>
        <w:t xml:space="preserve"> reikia vartoti tiek laiko, kiek nurodė gydytojas, net jeigu jaučiatės gerai. Kad įveiktumėte infekcinę ligą, turite išgerti kiekvieną dozę. Jeigu organizme lieka bakterijų, liga gali atsinaujinti.</w:t>
      </w:r>
    </w:p>
    <w:p w:rsidR="003F772F" w:rsidRDefault="003F772F" w:rsidP="003F772F">
      <w:pPr>
        <w:spacing w:after="0" w:line="240" w:lineRule="auto"/>
        <w:rPr>
          <w:rFonts w:ascii="Times New Roman" w:eastAsia="Times New Roman" w:hAnsi="Times New Roman" w:cs="Times New Roman"/>
          <w:lang w:val="lt-LT" w:eastAsia="lt-LT"/>
        </w:rPr>
      </w:pPr>
    </w:p>
    <w:p w:rsidR="003F772F" w:rsidRDefault="003F772F" w:rsidP="003F772F">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Jeigu kiltų daugiau klausimų dėl šio vaisto vartojimo, kreipkitės į gydytoją arba vaistininką.</w:t>
      </w:r>
    </w:p>
    <w:p w:rsidR="003F772F" w:rsidRDefault="003F772F" w:rsidP="003F772F">
      <w:pPr>
        <w:spacing w:after="0" w:line="240" w:lineRule="auto"/>
        <w:rPr>
          <w:rFonts w:ascii="Times New Roman" w:eastAsia="Times New Roman" w:hAnsi="Times New Roman" w:cs="Times New Roman"/>
          <w:lang w:val="lt-LT" w:eastAsia="lt-LT"/>
        </w:rPr>
      </w:pPr>
    </w:p>
    <w:p w:rsidR="003F772F" w:rsidRDefault="003F772F" w:rsidP="003F772F">
      <w:pPr>
        <w:spacing w:after="0" w:line="240" w:lineRule="auto"/>
        <w:rPr>
          <w:rFonts w:ascii="Times New Roman" w:eastAsia="Times New Roman" w:hAnsi="Times New Roman" w:cs="Times New Roman"/>
          <w:lang w:val="lt-LT" w:eastAsia="lt-LT"/>
        </w:rPr>
      </w:pPr>
    </w:p>
    <w:p w:rsidR="003F772F" w:rsidRDefault="003F772F" w:rsidP="003F772F">
      <w:pPr>
        <w:keepNext/>
        <w:tabs>
          <w:tab w:val="left" w:pos="567"/>
        </w:tabs>
        <w:spacing w:after="0" w:line="240" w:lineRule="auto"/>
        <w:ind w:left="567" w:hanging="567"/>
        <w:outlineLvl w:val="1"/>
        <w:rPr>
          <w:rFonts w:ascii="Times New Roman" w:eastAsia="Times New Roman" w:hAnsi="Times New Roman" w:cs="Times New Roman"/>
          <w:b/>
          <w:lang w:val="lt-LT" w:eastAsia="en-US"/>
        </w:rPr>
      </w:pPr>
      <w:bookmarkStart w:id="4" w:name="_Toc129243267"/>
      <w:bookmarkStart w:id="5" w:name="_Toc129243142"/>
      <w:r>
        <w:rPr>
          <w:rFonts w:ascii="Times New Roman" w:eastAsia="Times New Roman" w:hAnsi="Times New Roman" w:cs="Times New Roman"/>
          <w:b/>
          <w:lang w:val="lt-LT" w:eastAsia="en-US"/>
        </w:rPr>
        <w:t>4.</w:t>
      </w:r>
      <w:r>
        <w:rPr>
          <w:rFonts w:ascii="Times New Roman" w:eastAsia="Times New Roman" w:hAnsi="Times New Roman" w:cs="Times New Roman"/>
          <w:b/>
          <w:lang w:val="lt-LT" w:eastAsia="en-US"/>
        </w:rPr>
        <w:tab/>
        <w:t>Galimas šalutinis poveikis</w:t>
      </w:r>
      <w:bookmarkEnd w:id="4"/>
      <w:bookmarkEnd w:id="5"/>
    </w:p>
    <w:p w:rsidR="003F772F" w:rsidRDefault="003F772F" w:rsidP="003F772F">
      <w:pPr>
        <w:spacing w:after="0" w:line="240" w:lineRule="auto"/>
        <w:rPr>
          <w:rFonts w:ascii="Times New Roman" w:eastAsia="Times New Roman" w:hAnsi="Times New Roman" w:cs="Times New Roman"/>
          <w:lang w:val="lt-LT" w:eastAsia="lt-LT"/>
        </w:rPr>
      </w:pPr>
    </w:p>
    <w:p w:rsidR="003F772F" w:rsidRDefault="003F772F" w:rsidP="003F772F">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Šis vaistas, kaip ir visi kiti, gali sukelti šalutinį poveikį, nors jis pasireiškia ne visiems žmonėms.</w:t>
      </w:r>
    </w:p>
    <w:p w:rsidR="003F772F" w:rsidRDefault="003F772F" w:rsidP="003F772F">
      <w:pPr>
        <w:spacing w:after="0" w:line="240" w:lineRule="auto"/>
        <w:rPr>
          <w:rFonts w:ascii="Times New Roman" w:eastAsia="Times New Roman" w:hAnsi="Times New Roman" w:cs="Times New Roman"/>
          <w:lang w:val="lt-LT" w:eastAsia="en-US"/>
        </w:rPr>
      </w:pPr>
    </w:p>
    <w:p w:rsidR="003F772F" w:rsidRDefault="003F772F" w:rsidP="003F772F">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Būklės, kurių turite saugotis</w:t>
      </w:r>
    </w:p>
    <w:p w:rsidR="003F772F" w:rsidRDefault="003F772F" w:rsidP="003F772F">
      <w:pPr>
        <w:spacing w:after="0" w:line="240" w:lineRule="auto"/>
        <w:rPr>
          <w:rFonts w:ascii="Times New Roman" w:eastAsia="Times New Roman" w:hAnsi="Times New Roman" w:cs="Times New Roman"/>
          <w:b/>
          <w:bCs/>
          <w:lang w:val="lt-LT" w:eastAsia="en-US"/>
        </w:rPr>
      </w:pPr>
    </w:p>
    <w:p w:rsidR="003F772F" w:rsidRDefault="003F772F" w:rsidP="003F772F">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Alerginės reakcijos</w:t>
      </w:r>
    </w:p>
    <w:p w:rsidR="003F772F" w:rsidRDefault="003F772F" w:rsidP="003F772F">
      <w:pPr>
        <w:spacing w:after="0" w:line="240" w:lineRule="auto"/>
        <w:rPr>
          <w:rFonts w:ascii="Times New Roman" w:eastAsia="Times New Roman" w:hAnsi="Times New Roman" w:cs="Times New Roman"/>
          <w:b/>
          <w:bCs/>
          <w:lang w:val="lt-LT" w:eastAsia="en-US"/>
        </w:rPr>
      </w:pPr>
    </w:p>
    <w:p w:rsidR="003F772F" w:rsidRDefault="003F772F" w:rsidP="003F772F">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 xml:space="preserve">Jeigu pasireiškė bet kuris iš išvardytų simptomų, nutraukite </w:t>
      </w:r>
      <w:proofErr w:type="spellStart"/>
      <w:r>
        <w:rPr>
          <w:rFonts w:ascii="Times New Roman" w:eastAsia="Times New Roman" w:hAnsi="Times New Roman" w:cs="Times New Roman"/>
          <w:b/>
          <w:bCs/>
          <w:lang w:val="lt-LT" w:eastAsia="en-US"/>
        </w:rPr>
        <w:t>Amoksiklav</w:t>
      </w:r>
      <w:proofErr w:type="spellEnd"/>
      <w:r>
        <w:rPr>
          <w:rFonts w:ascii="Times New Roman" w:eastAsia="Times New Roman" w:hAnsi="Times New Roman" w:cs="Times New Roman"/>
          <w:b/>
          <w:bCs/>
          <w:lang w:val="lt-LT" w:eastAsia="en-US"/>
        </w:rPr>
        <w:t xml:space="preserve"> vartojimą ir nedelsdami kreipkitės į gydytoją:</w:t>
      </w:r>
    </w:p>
    <w:p w:rsidR="003F772F" w:rsidRDefault="003F772F" w:rsidP="003F772F">
      <w:pPr>
        <w:numPr>
          <w:ilvl w:val="0"/>
          <w:numId w:val="8"/>
        </w:numPr>
        <w:spacing w:after="0" w:line="240" w:lineRule="auto"/>
        <w:ind w:left="567" w:hanging="567"/>
        <w:contextualSpacing/>
        <w:rPr>
          <w:rFonts w:ascii="Times New Roman" w:eastAsia="Times New Roman" w:hAnsi="Times New Roman" w:cs="Times New Roman"/>
          <w:b/>
          <w:lang w:val="lt-LT" w:eastAsia="en-US"/>
        </w:rPr>
      </w:pPr>
      <w:r>
        <w:rPr>
          <w:rFonts w:ascii="Times New Roman" w:eastAsia="Times New Roman" w:hAnsi="Times New Roman" w:cs="Times New Roman"/>
          <w:lang w:val="lt-LT" w:eastAsia="en-US"/>
        </w:rPr>
        <w:t>odos išbėrimas, ypač jei:</w:t>
      </w:r>
    </w:p>
    <w:p w:rsidR="003F772F" w:rsidRDefault="003F772F" w:rsidP="003F772F">
      <w:pPr>
        <w:numPr>
          <w:ilvl w:val="1"/>
          <w:numId w:val="9"/>
        </w:numPr>
        <w:spacing w:after="0" w:line="240" w:lineRule="auto"/>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išbėrimas pasireiškia pūslėmis ar yra panašus į mažus taikinius (viduryje tamsi dėmelė, apsupta blyškesnės srities, kurią supa tamsus žiedas – </w:t>
      </w:r>
      <w:r>
        <w:rPr>
          <w:rFonts w:ascii="Times New Roman" w:eastAsia="Times New Roman" w:hAnsi="Times New Roman" w:cs="Times New Roman"/>
          <w:i/>
          <w:iCs/>
          <w:lang w:val="lt-LT" w:eastAsia="en-US"/>
        </w:rPr>
        <w:t xml:space="preserve">daugiaformė </w:t>
      </w:r>
      <w:proofErr w:type="spellStart"/>
      <w:r>
        <w:rPr>
          <w:rFonts w:ascii="Times New Roman" w:eastAsia="Times New Roman" w:hAnsi="Times New Roman" w:cs="Times New Roman"/>
          <w:i/>
          <w:iCs/>
          <w:lang w:val="lt-LT" w:eastAsia="en-US"/>
        </w:rPr>
        <w:t>eritema</w:t>
      </w:r>
      <w:proofErr w:type="spellEnd"/>
      <w:r>
        <w:rPr>
          <w:rFonts w:ascii="Times New Roman" w:eastAsia="Times New Roman" w:hAnsi="Times New Roman" w:cs="Times New Roman"/>
          <w:lang w:val="lt-LT" w:eastAsia="en-US"/>
        </w:rPr>
        <w:t>);</w:t>
      </w:r>
    </w:p>
    <w:p w:rsidR="003F772F" w:rsidRDefault="003F772F" w:rsidP="003F772F">
      <w:pPr>
        <w:numPr>
          <w:ilvl w:val="1"/>
          <w:numId w:val="9"/>
        </w:numPr>
        <w:spacing w:after="0" w:line="240" w:lineRule="auto"/>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odos išbėrimas plačiai išplitęs, pasireiškia pūslėmis ar odos lupimusi, ypač apie burną, nosį, akis ir lytinius organus (</w:t>
      </w:r>
      <w:proofErr w:type="spellStart"/>
      <w:r w:rsidRPr="003C663A">
        <w:rPr>
          <w:rFonts w:ascii="Times New Roman" w:eastAsia="Times New Roman" w:hAnsi="Times New Roman" w:cs="Times New Roman"/>
          <w:iCs/>
          <w:lang w:val="lt-LT" w:eastAsia="en-US"/>
        </w:rPr>
        <w:t>Stivenso</w:t>
      </w:r>
      <w:proofErr w:type="spellEnd"/>
      <w:r w:rsidRPr="003C663A">
        <w:rPr>
          <w:rFonts w:ascii="Times New Roman" w:eastAsia="Times New Roman" w:hAnsi="Times New Roman" w:cs="Times New Roman"/>
          <w:iCs/>
          <w:lang w:val="lt-LT" w:eastAsia="en-US"/>
        </w:rPr>
        <w:t xml:space="preserve">-Džonsono </w:t>
      </w:r>
      <w:r>
        <w:rPr>
          <w:rFonts w:ascii="Times New Roman" w:eastAsia="Times New Roman" w:hAnsi="Times New Roman" w:cs="Times New Roman"/>
          <w:iCs/>
          <w:lang w:val="lt-LT" w:eastAsia="en-US"/>
        </w:rPr>
        <w:t>[</w:t>
      </w:r>
      <w:proofErr w:type="spellStart"/>
      <w:r>
        <w:rPr>
          <w:rFonts w:ascii="Times New Roman" w:eastAsia="Times New Roman" w:hAnsi="Times New Roman" w:cs="Times New Roman"/>
          <w:iCs/>
          <w:lang w:val="lt-LT" w:eastAsia="en-US"/>
        </w:rPr>
        <w:t>Stevens-Johnson</w:t>
      </w:r>
      <w:proofErr w:type="spellEnd"/>
      <w:r>
        <w:rPr>
          <w:rFonts w:ascii="Times New Roman" w:eastAsia="Times New Roman" w:hAnsi="Times New Roman" w:cs="Times New Roman"/>
          <w:iCs/>
          <w:lang w:val="lt-LT" w:eastAsia="en-US"/>
        </w:rPr>
        <w:t xml:space="preserve">] </w:t>
      </w:r>
      <w:r w:rsidRPr="003C663A">
        <w:rPr>
          <w:rFonts w:ascii="Times New Roman" w:eastAsia="Times New Roman" w:hAnsi="Times New Roman" w:cs="Times New Roman"/>
          <w:iCs/>
          <w:lang w:val="lt-LT" w:eastAsia="en-US"/>
        </w:rPr>
        <w:t>sindromas</w:t>
      </w:r>
      <w:r>
        <w:rPr>
          <w:rFonts w:ascii="Times New Roman" w:eastAsia="Times New Roman" w:hAnsi="Times New Roman" w:cs="Times New Roman"/>
          <w:lang w:val="lt-LT" w:eastAsia="en-US"/>
        </w:rPr>
        <w:t>) ir sunkesnės formos, dėl kurios pasireiškia odos lupimasis dideliame kūno paviršiaus plote (</w:t>
      </w:r>
      <w:r>
        <w:rPr>
          <w:rFonts w:ascii="Times New Roman" w:eastAsia="Times New Roman" w:hAnsi="Times New Roman" w:cs="Times New Roman"/>
          <w:i/>
          <w:iCs/>
          <w:lang w:val="lt-LT" w:eastAsia="en-US"/>
        </w:rPr>
        <w:t xml:space="preserve">toksinė epidermio </w:t>
      </w:r>
      <w:proofErr w:type="spellStart"/>
      <w:r>
        <w:rPr>
          <w:rFonts w:ascii="Times New Roman" w:eastAsia="Times New Roman" w:hAnsi="Times New Roman" w:cs="Times New Roman"/>
          <w:i/>
          <w:iCs/>
          <w:lang w:val="lt-LT" w:eastAsia="en-US"/>
        </w:rPr>
        <w:t>nekrolizė</w:t>
      </w:r>
      <w:proofErr w:type="spellEnd"/>
      <w:r>
        <w:rPr>
          <w:rFonts w:ascii="Times New Roman" w:eastAsia="Times New Roman" w:hAnsi="Times New Roman" w:cs="Times New Roman"/>
          <w:lang w:val="lt-LT" w:eastAsia="en-US"/>
        </w:rPr>
        <w:t>);</w:t>
      </w:r>
    </w:p>
    <w:p w:rsidR="003F772F" w:rsidRDefault="003F772F" w:rsidP="003F772F">
      <w:pPr>
        <w:numPr>
          <w:ilvl w:val="1"/>
          <w:numId w:val="9"/>
        </w:numPr>
        <w:spacing w:after="0" w:line="240" w:lineRule="auto"/>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plačiai išplitęs raudonas odos išbėrimas, pasireiškiantis mažomis pūlingomis pūslėmis (</w:t>
      </w:r>
      <w:proofErr w:type="spellStart"/>
      <w:r>
        <w:rPr>
          <w:rFonts w:ascii="Times New Roman" w:eastAsia="Times New Roman" w:hAnsi="Times New Roman" w:cs="Times New Roman"/>
          <w:i/>
          <w:iCs/>
          <w:lang w:val="lt-LT" w:eastAsia="en-US"/>
        </w:rPr>
        <w:t>buliozinis</w:t>
      </w:r>
      <w:proofErr w:type="spellEnd"/>
      <w:r>
        <w:rPr>
          <w:rFonts w:ascii="Times New Roman" w:eastAsia="Times New Roman" w:hAnsi="Times New Roman" w:cs="Times New Roman"/>
          <w:i/>
          <w:iCs/>
          <w:lang w:val="lt-LT" w:eastAsia="en-US"/>
        </w:rPr>
        <w:t xml:space="preserve"> [</w:t>
      </w:r>
      <w:proofErr w:type="spellStart"/>
      <w:r>
        <w:rPr>
          <w:rFonts w:ascii="Times New Roman" w:eastAsia="Times New Roman" w:hAnsi="Times New Roman" w:cs="Times New Roman"/>
          <w:i/>
          <w:iCs/>
          <w:lang w:val="lt-LT" w:eastAsia="en-US"/>
        </w:rPr>
        <w:t>pūslinis</w:t>
      </w:r>
      <w:proofErr w:type="spellEnd"/>
      <w:r>
        <w:rPr>
          <w:rFonts w:ascii="Times New Roman" w:eastAsia="Times New Roman" w:hAnsi="Times New Roman" w:cs="Times New Roman"/>
          <w:i/>
          <w:iCs/>
          <w:lang w:val="lt-LT" w:eastAsia="en-US"/>
        </w:rPr>
        <w:t xml:space="preserve">] </w:t>
      </w:r>
      <w:proofErr w:type="spellStart"/>
      <w:r>
        <w:rPr>
          <w:rFonts w:ascii="Times New Roman" w:eastAsia="Times New Roman" w:hAnsi="Times New Roman" w:cs="Times New Roman"/>
          <w:i/>
          <w:iCs/>
          <w:lang w:val="lt-LT" w:eastAsia="en-US"/>
        </w:rPr>
        <w:t>eksfoliacinis</w:t>
      </w:r>
      <w:proofErr w:type="spellEnd"/>
      <w:r>
        <w:rPr>
          <w:rFonts w:ascii="Times New Roman" w:eastAsia="Times New Roman" w:hAnsi="Times New Roman" w:cs="Times New Roman"/>
          <w:i/>
          <w:iCs/>
          <w:lang w:val="lt-LT" w:eastAsia="en-US"/>
        </w:rPr>
        <w:t xml:space="preserve"> dermatitas</w:t>
      </w:r>
      <w:r>
        <w:rPr>
          <w:rFonts w:ascii="Times New Roman" w:eastAsia="Times New Roman" w:hAnsi="Times New Roman" w:cs="Times New Roman"/>
          <w:lang w:val="lt-LT" w:eastAsia="en-US"/>
        </w:rPr>
        <w:t>);</w:t>
      </w:r>
    </w:p>
    <w:p w:rsidR="003F772F" w:rsidRDefault="003F772F" w:rsidP="003F772F">
      <w:pPr>
        <w:numPr>
          <w:ilvl w:val="1"/>
          <w:numId w:val="9"/>
        </w:numPr>
        <w:spacing w:after="0" w:line="240" w:lineRule="auto"/>
        <w:contextualSpacing/>
        <w:rPr>
          <w:rFonts w:ascii="Times New Roman" w:eastAsia="Times New Roman" w:hAnsi="Times New Roman" w:cs="Times New Roman"/>
          <w:i/>
          <w:iCs/>
          <w:lang w:val="lt-LT" w:eastAsia="en-US"/>
        </w:rPr>
      </w:pPr>
      <w:r>
        <w:rPr>
          <w:rFonts w:ascii="Times New Roman" w:eastAsia="Times New Roman" w:hAnsi="Times New Roman" w:cs="Times New Roman"/>
          <w:lang w:val="lt-LT" w:eastAsia="en-US"/>
        </w:rPr>
        <w:t>išbėrimas raudonas, žvynuotas, pasireiškiantis gumbais po oda ir pūslėmis (</w:t>
      </w:r>
      <w:proofErr w:type="spellStart"/>
      <w:r>
        <w:rPr>
          <w:rFonts w:ascii="Times New Roman" w:eastAsia="Times New Roman" w:hAnsi="Times New Roman" w:cs="Times New Roman"/>
          <w:i/>
          <w:iCs/>
          <w:lang w:val="lt-LT" w:eastAsia="en-US"/>
        </w:rPr>
        <w:t>egzanteminė</w:t>
      </w:r>
      <w:proofErr w:type="spellEnd"/>
      <w:r>
        <w:rPr>
          <w:rFonts w:ascii="Times New Roman" w:eastAsia="Times New Roman" w:hAnsi="Times New Roman" w:cs="Times New Roman"/>
          <w:i/>
          <w:iCs/>
          <w:lang w:val="lt-LT" w:eastAsia="en-US"/>
        </w:rPr>
        <w:t xml:space="preserve"> </w:t>
      </w:r>
      <w:proofErr w:type="spellStart"/>
      <w:r>
        <w:rPr>
          <w:rFonts w:ascii="Times New Roman" w:eastAsia="Times New Roman" w:hAnsi="Times New Roman" w:cs="Times New Roman"/>
          <w:i/>
          <w:iCs/>
          <w:lang w:val="lt-LT" w:eastAsia="en-US"/>
        </w:rPr>
        <w:t>pustuliozė</w:t>
      </w:r>
      <w:proofErr w:type="spellEnd"/>
      <w:r>
        <w:rPr>
          <w:rFonts w:ascii="Times New Roman" w:eastAsia="Times New Roman" w:hAnsi="Times New Roman" w:cs="Times New Roman"/>
          <w:lang w:val="lt-LT" w:eastAsia="en-US"/>
        </w:rPr>
        <w:t>);</w:t>
      </w:r>
    </w:p>
    <w:p w:rsidR="003F772F" w:rsidRDefault="003F772F" w:rsidP="003F772F">
      <w:pPr>
        <w:numPr>
          <w:ilvl w:val="1"/>
          <w:numId w:val="9"/>
        </w:numPr>
        <w:spacing w:after="0" w:line="240" w:lineRule="auto"/>
        <w:contextualSpacing/>
        <w:rPr>
          <w:rFonts w:ascii="Times New Roman" w:eastAsia="Times New Roman" w:hAnsi="Times New Roman" w:cs="Times New Roman"/>
          <w:i/>
          <w:iCs/>
          <w:lang w:val="lt-LT" w:eastAsia="en-US"/>
        </w:rPr>
      </w:pPr>
      <w:r>
        <w:rPr>
          <w:rFonts w:ascii="Times New Roman" w:eastAsia="Times New Roman" w:hAnsi="Times New Roman" w:cs="Times New Roman"/>
          <w:lang w:val="lt-LT" w:eastAsia="en-US"/>
        </w:rPr>
        <w:t>pasireiškia į gripą panašūs simptomai, galintys pasireikšti kartu su išbėrimu, karščiavimu, patinusiais limfmazgiais, taip pat nuo normos nukrypę kraujo tyrimų rezultatai (įskaitant baltųjų kraujo ląstelių kiekio padidėjimą (</w:t>
      </w:r>
      <w:proofErr w:type="spellStart"/>
      <w:r>
        <w:rPr>
          <w:rFonts w:ascii="Times New Roman" w:eastAsia="Times New Roman" w:hAnsi="Times New Roman" w:cs="Times New Roman"/>
          <w:lang w:val="lt-LT" w:eastAsia="en-US"/>
        </w:rPr>
        <w:t>eozinofiliją</w:t>
      </w:r>
      <w:proofErr w:type="spellEnd"/>
      <w:r>
        <w:rPr>
          <w:rFonts w:ascii="Times New Roman" w:eastAsia="Times New Roman" w:hAnsi="Times New Roman" w:cs="Times New Roman"/>
          <w:lang w:val="lt-LT" w:eastAsia="en-US"/>
        </w:rPr>
        <w:t xml:space="preserve">) ir kepenų fermentų kiekio padidėjimą) (reakcija į vaistą su </w:t>
      </w:r>
      <w:proofErr w:type="spellStart"/>
      <w:r>
        <w:rPr>
          <w:rFonts w:ascii="Times New Roman" w:eastAsia="Times New Roman" w:hAnsi="Times New Roman" w:cs="Times New Roman"/>
          <w:lang w:val="lt-LT" w:eastAsia="en-US"/>
        </w:rPr>
        <w:t>eozinofilija</w:t>
      </w:r>
      <w:proofErr w:type="spellEnd"/>
      <w:r>
        <w:rPr>
          <w:rFonts w:ascii="Times New Roman" w:eastAsia="Times New Roman" w:hAnsi="Times New Roman" w:cs="Times New Roman"/>
          <w:lang w:val="lt-LT" w:eastAsia="en-US"/>
        </w:rPr>
        <w:t xml:space="preserve"> ir sisteminiais simptomais (DRESS)).</w:t>
      </w:r>
    </w:p>
    <w:p w:rsidR="003F772F" w:rsidRDefault="003F772F" w:rsidP="003F772F">
      <w:pPr>
        <w:numPr>
          <w:ilvl w:val="0"/>
          <w:numId w:val="8"/>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kraujagyslių uždegimas (</w:t>
      </w:r>
      <w:proofErr w:type="spellStart"/>
      <w:r>
        <w:rPr>
          <w:rFonts w:ascii="Times New Roman" w:eastAsia="Times New Roman" w:hAnsi="Times New Roman" w:cs="Times New Roman"/>
          <w:i/>
          <w:iCs/>
          <w:lang w:val="lt-LT" w:eastAsia="en-US"/>
        </w:rPr>
        <w:t>vaskulitas</w:t>
      </w:r>
      <w:proofErr w:type="spellEnd"/>
      <w:r>
        <w:rPr>
          <w:rFonts w:ascii="Times New Roman" w:eastAsia="Times New Roman" w:hAnsi="Times New Roman" w:cs="Times New Roman"/>
          <w:lang w:val="lt-LT" w:eastAsia="en-US"/>
        </w:rPr>
        <w:t>), kuris gali pasireikšti raudonomis ar purpurinėmis iškiliomis dėmėmis odoje, bet gali paveikti ir kitas organizmo vietas.</w:t>
      </w:r>
    </w:p>
    <w:p w:rsidR="003F772F" w:rsidRDefault="003F772F" w:rsidP="003F772F">
      <w:pPr>
        <w:numPr>
          <w:ilvl w:val="0"/>
          <w:numId w:val="8"/>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karščiavimas, sąnarių skausmas, kaklo, pažastų ar kirkšnių limfmazgių padidėjimas.</w:t>
      </w:r>
    </w:p>
    <w:p w:rsidR="003F772F" w:rsidRDefault="003F772F" w:rsidP="003F772F">
      <w:pPr>
        <w:numPr>
          <w:ilvl w:val="0"/>
          <w:numId w:val="8"/>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patinimas, kartais veido ar burnos (</w:t>
      </w:r>
      <w:proofErr w:type="spellStart"/>
      <w:r>
        <w:rPr>
          <w:rFonts w:ascii="Times New Roman" w:eastAsia="Times New Roman" w:hAnsi="Times New Roman" w:cs="Times New Roman"/>
          <w:i/>
          <w:iCs/>
          <w:lang w:val="lt-LT" w:eastAsia="en-US"/>
        </w:rPr>
        <w:t>angioneurozinė</w:t>
      </w:r>
      <w:proofErr w:type="spellEnd"/>
      <w:r>
        <w:rPr>
          <w:rFonts w:ascii="Times New Roman" w:eastAsia="Times New Roman" w:hAnsi="Times New Roman" w:cs="Times New Roman"/>
          <w:i/>
          <w:iCs/>
          <w:lang w:val="lt-LT" w:eastAsia="en-US"/>
        </w:rPr>
        <w:t xml:space="preserve"> edema</w:t>
      </w:r>
      <w:r>
        <w:rPr>
          <w:rFonts w:ascii="Times New Roman" w:eastAsia="Times New Roman" w:hAnsi="Times New Roman" w:cs="Times New Roman"/>
          <w:lang w:val="lt-LT" w:eastAsia="en-US"/>
        </w:rPr>
        <w:t>), dėl kurio gali pasunkėti kvėpavimas.</w:t>
      </w:r>
    </w:p>
    <w:p w:rsidR="003F772F" w:rsidRDefault="003F772F" w:rsidP="003F772F">
      <w:pPr>
        <w:numPr>
          <w:ilvl w:val="0"/>
          <w:numId w:val="8"/>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ūminis kraujotakos nepakankamumas (</w:t>
      </w:r>
      <w:proofErr w:type="spellStart"/>
      <w:r>
        <w:rPr>
          <w:rFonts w:ascii="Times New Roman" w:eastAsia="Times New Roman" w:hAnsi="Times New Roman" w:cs="Times New Roman"/>
          <w:i/>
          <w:iCs/>
          <w:lang w:val="lt-LT" w:eastAsia="en-US"/>
        </w:rPr>
        <w:t>kolapsas</w:t>
      </w:r>
      <w:proofErr w:type="spellEnd"/>
      <w:r>
        <w:rPr>
          <w:rFonts w:ascii="Times New Roman" w:eastAsia="Times New Roman" w:hAnsi="Times New Roman" w:cs="Times New Roman"/>
          <w:lang w:val="lt-LT" w:eastAsia="en-US"/>
        </w:rPr>
        <w:t>);</w:t>
      </w:r>
    </w:p>
    <w:p w:rsidR="003F772F" w:rsidRDefault="003F772F" w:rsidP="003F772F">
      <w:pPr>
        <w:numPr>
          <w:ilvl w:val="0"/>
          <w:numId w:val="8"/>
        </w:numPr>
        <w:spacing w:after="0" w:line="240" w:lineRule="auto"/>
        <w:ind w:left="567" w:hanging="567"/>
        <w:contextualSpacing/>
        <w:rPr>
          <w:rFonts w:ascii="Times New Roman" w:eastAsia="Times New Roman" w:hAnsi="Times New Roman" w:cs="Times New Roman"/>
          <w:lang w:val="lt-LT" w:eastAsia="en-US"/>
        </w:rPr>
      </w:pPr>
      <w:r w:rsidRPr="003006E0">
        <w:rPr>
          <w:rFonts w:ascii="Times New Roman" w:eastAsia="Times New Roman" w:hAnsi="Times New Roman" w:cs="Times New Roman"/>
          <w:lang w:val="lt-LT" w:eastAsia="en-US"/>
        </w:rPr>
        <w:t>krūtinės skausmas pasireiškus alerginėms reakcijoms, kuris gali būti alergijos sukelto</w:t>
      </w:r>
      <w:r>
        <w:rPr>
          <w:rFonts w:ascii="Times New Roman" w:eastAsia="Times New Roman" w:hAnsi="Times New Roman" w:cs="Times New Roman"/>
          <w:lang w:val="lt-LT" w:eastAsia="en-US"/>
        </w:rPr>
        <w:t xml:space="preserve"> </w:t>
      </w:r>
      <w:r w:rsidRPr="003006E0">
        <w:rPr>
          <w:rFonts w:ascii="Times New Roman" w:eastAsia="Times New Roman" w:hAnsi="Times New Roman" w:cs="Times New Roman"/>
          <w:lang w:val="lt-LT" w:eastAsia="en-US"/>
        </w:rPr>
        <w:t>širdies smūgio (širdies priepuolio) simptomas (</w:t>
      </w:r>
      <w:proofErr w:type="spellStart"/>
      <w:r w:rsidRPr="003006E0">
        <w:rPr>
          <w:rFonts w:ascii="Times New Roman" w:eastAsia="Times New Roman" w:hAnsi="Times New Roman" w:cs="Times New Roman"/>
          <w:lang w:val="lt-LT" w:eastAsia="en-US"/>
        </w:rPr>
        <w:t>Kounis</w:t>
      </w:r>
      <w:proofErr w:type="spellEnd"/>
      <w:r w:rsidRPr="003006E0">
        <w:rPr>
          <w:rFonts w:ascii="Times New Roman" w:eastAsia="Times New Roman" w:hAnsi="Times New Roman" w:cs="Times New Roman"/>
          <w:lang w:val="lt-LT" w:eastAsia="en-US"/>
        </w:rPr>
        <w:t xml:space="preserve"> sindromas).</w:t>
      </w:r>
    </w:p>
    <w:p w:rsidR="003F772F" w:rsidRDefault="003F772F" w:rsidP="003F772F">
      <w:pPr>
        <w:spacing w:after="0" w:line="240" w:lineRule="auto"/>
        <w:contextualSpacing/>
        <w:rPr>
          <w:rFonts w:ascii="Times New Roman" w:eastAsia="Times New Roman" w:hAnsi="Times New Roman" w:cs="Times New Roman"/>
          <w:lang w:val="lt-LT" w:eastAsia="en-US"/>
        </w:rPr>
      </w:pPr>
    </w:p>
    <w:p w:rsidR="003F772F" w:rsidRPr="003C663A" w:rsidRDefault="003F772F" w:rsidP="003F772F">
      <w:pPr>
        <w:spacing w:after="0" w:line="240" w:lineRule="auto"/>
        <w:contextualSpacing/>
        <w:rPr>
          <w:rFonts w:ascii="Times New Roman" w:eastAsia="Times New Roman" w:hAnsi="Times New Roman" w:cs="Times New Roman"/>
          <w:b/>
          <w:bCs/>
          <w:lang w:val="lt-LT" w:eastAsia="en-US"/>
        </w:rPr>
      </w:pPr>
      <w:r w:rsidRPr="003C663A">
        <w:rPr>
          <w:rFonts w:ascii="Times New Roman" w:eastAsia="Times New Roman" w:hAnsi="Times New Roman" w:cs="Times New Roman"/>
          <w:b/>
          <w:bCs/>
          <w:lang w:val="lt-LT" w:eastAsia="en-US"/>
        </w:rPr>
        <w:t>Storosios žarnos uždegimas</w:t>
      </w:r>
    </w:p>
    <w:p w:rsidR="003F772F" w:rsidRDefault="003F772F" w:rsidP="003F772F">
      <w:pPr>
        <w:spacing w:after="0" w:line="240" w:lineRule="auto"/>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Dėl storosios žarnos uždegimo gali pasireikšti viduriavimas vandeningomis išmatomis su krauju ir gleivėmis, pilvo skausmas ir (arba) karščiavimas. </w:t>
      </w:r>
    </w:p>
    <w:p w:rsidR="003F772F" w:rsidRPr="003C663A" w:rsidRDefault="003F772F" w:rsidP="003F772F">
      <w:pPr>
        <w:spacing w:after="0" w:line="240" w:lineRule="auto"/>
        <w:rPr>
          <w:rFonts w:ascii="Times New Roman" w:eastAsia="Times New Roman" w:hAnsi="Times New Roman" w:cs="Times New Roman"/>
          <w:lang w:val="lt-LT" w:eastAsia="en-US"/>
        </w:rPr>
      </w:pPr>
    </w:p>
    <w:p w:rsidR="003F772F" w:rsidRPr="003C663A" w:rsidRDefault="003F772F" w:rsidP="003F772F">
      <w:pPr>
        <w:spacing w:after="0" w:line="240" w:lineRule="auto"/>
        <w:rPr>
          <w:rFonts w:ascii="Times New Roman" w:eastAsia="Times New Roman" w:hAnsi="Times New Roman" w:cs="Times New Roman"/>
          <w:b/>
          <w:bCs/>
          <w:lang w:val="de-DE" w:eastAsia="en-US"/>
        </w:rPr>
      </w:pPr>
      <w:proofErr w:type="spellStart"/>
      <w:r w:rsidRPr="003C663A">
        <w:rPr>
          <w:rFonts w:ascii="Times New Roman" w:eastAsia="Times New Roman" w:hAnsi="Times New Roman" w:cs="Times New Roman"/>
          <w:b/>
          <w:bCs/>
          <w:lang w:val="de-DE" w:eastAsia="en-US"/>
        </w:rPr>
        <w:t>Ūminis</w:t>
      </w:r>
      <w:proofErr w:type="spellEnd"/>
      <w:r w:rsidRPr="003C663A">
        <w:rPr>
          <w:rFonts w:ascii="Times New Roman" w:eastAsia="Times New Roman" w:hAnsi="Times New Roman" w:cs="Times New Roman"/>
          <w:b/>
          <w:bCs/>
          <w:lang w:val="de-DE" w:eastAsia="en-US"/>
        </w:rPr>
        <w:t xml:space="preserve"> </w:t>
      </w:r>
      <w:proofErr w:type="spellStart"/>
      <w:r w:rsidRPr="003C663A">
        <w:rPr>
          <w:rFonts w:ascii="Times New Roman" w:eastAsia="Times New Roman" w:hAnsi="Times New Roman" w:cs="Times New Roman"/>
          <w:b/>
          <w:bCs/>
          <w:lang w:val="de-DE" w:eastAsia="en-US"/>
        </w:rPr>
        <w:t>kasos</w:t>
      </w:r>
      <w:proofErr w:type="spellEnd"/>
      <w:r w:rsidRPr="003C663A">
        <w:rPr>
          <w:rFonts w:ascii="Times New Roman" w:eastAsia="Times New Roman" w:hAnsi="Times New Roman" w:cs="Times New Roman"/>
          <w:b/>
          <w:bCs/>
          <w:lang w:val="de-DE" w:eastAsia="en-US"/>
        </w:rPr>
        <w:t xml:space="preserve"> </w:t>
      </w:r>
      <w:proofErr w:type="spellStart"/>
      <w:r w:rsidRPr="003C663A">
        <w:rPr>
          <w:rFonts w:ascii="Times New Roman" w:eastAsia="Times New Roman" w:hAnsi="Times New Roman" w:cs="Times New Roman"/>
          <w:b/>
          <w:bCs/>
          <w:lang w:val="de-DE" w:eastAsia="en-US"/>
        </w:rPr>
        <w:t>uždegimas</w:t>
      </w:r>
      <w:proofErr w:type="spellEnd"/>
      <w:r w:rsidRPr="003C663A">
        <w:rPr>
          <w:rFonts w:ascii="Times New Roman" w:eastAsia="Times New Roman" w:hAnsi="Times New Roman" w:cs="Times New Roman"/>
          <w:b/>
          <w:bCs/>
          <w:lang w:val="de-DE" w:eastAsia="en-US"/>
        </w:rPr>
        <w:t xml:space="preserve"> (</w:t>
      </w:r>
      <w:proofErr w:type="spellStart"/>
      <w:r w:rsidRPr="003C663A">
        <w:rPr>
          <w:rFonts w:ascii="Times New Roman" w:eastAsia="Times New Roman" w:hAnsi="Times New Roman" w:cs="Times New Roman"/>
          <w:b/>
          <w:bCs/>
          <w:lang w:val="de-DE" w:eastAsia="en-US"/>
        </w:rPr>
        <w:t>ūminis</w:t>
      </w:r>
      <w:proofErr w:type="spellEnd"/>
      <w:r w:rsidRPr="003C663A">
        <w:rPr>
          <w:rFonts w:ascii="Times New Roman" w:eastAsia="Times New Roman" w:hAnsi="Times New Roman" w:cs="Times New Roman"/>
          <w:b/>
          <w:bCs/>
          <w:lang w:val="de-DE" w:eastAsia="en-US"/>
        </w:rPr>
        <w:t xml:space="preserve"> </w:t>
      </w:r>
      <w:proofErr w:type="spellStart"/>
      <w:r w:rsidRPr="003C663A">
        <w:rPr>
          <w:rFonts w:ascii="Times New Roman" w:eastAsia="Times New Roman" w:hAnsi="Times New Roman" w:cs="Times New Roman"/>
          <w:b/>
          <w:bCs/>
          <w:lang w:val="de-DE" w:eastAsia="en-US"/>
        </w:rPr>
        <w:t>pankreatitas</w:t>
      </w:r>
      <w:proofErr w:type="spellEnd"/>
      <w:r w:rsidRPr="003C663A">
        <w:rPr>
          <w:rFonts w:ascii="Times New Roman" w:eastAsia="Times New Roman" w:hAnsi="Times New Roman" w:cs="Times New Roman"/>
          <w:b/>
          <w:bCs/>
          <w:lang w:val="de-DE" w:eastAsia="en-US"/>
        </w:rPr>
        <w:t xml:space="preserve">) </w:t>
      </w:r>
    </w:p>
    <w:p w:rsidR="003F772F" w:rsidRPr="003C663A" w:rsidRDefault="003F772F" w:rsidP="003F772F">
      <w:pPr>
        <w:spacing w:after="0" w:line="240" w:lineRule="auto"/>
        <w:rPr>
          <w:rFonts w:ascii="Times New Roman" w:eastAsia="Times New Roman" w:hAnsi="Times New Roman" w:cs="Times New Roman"/>
          <w:lang w:val="de-DE" w:eastAsia="en-US"/>
        </w:rPr>
      </w:pPr>
      <w:proofErr w:type="spellStart"/>
      <w:r w:rsidRPr="003C663A">
        <w:rPr>
          <w:rFonts w:ascii="Times New Roman" w:eastAsia="Times New Roman" w:hAnsi="Times New Roman" w:cs="Times New Roman"/>
          <w:lang w:val="de-DE" w:eastAsia="en-US"/>
        </w:rPr>
        <w:t>Jei</w:t>
      </w:r>
      <w:proofErr w:type="spellEnd"/>
      <w:r w:rsidRPr="003C663A">
        <w:rPr>
          <w:rFonts w:ascii="Times New Roman" w:eastAsia="Times New Roman" w:hAnsi="Times New Roman" w:cs="Times New Roman"/>
          <w:lang w:val="de-DE" w:eastAsia="en-US"/>
        </w:rPr>
        <w:t xml:space="preserve"> </w:t>
      </w:r>
      <w:proofErr w:type="spellStart"/>
      <w:r w:rsidRPr="003C663A">
        <w:rPr>
          <w:rFonts w:ascii="Times New Roman" w:eastAsia="Times New Roman" w:hAnsi="Times New Roman" w:cs="Times New Roman"/>
          <w:lang w:val="de-DE" w:eastAsia="en-US"/>
        </w:rPr>
        <w:t>pajutote</w:t>
      </w:r>
      <w:proofErr w:type="spellEnd"/>
      <w:r w:rsidRPr="003C663A">
        <w:rPr>
          <w:rFonts w:ascii="Times New Roman" w:eastAsia="Times New Roman" w:hAnsi="Times New Roman" w:cs="Times New Roman"/>
          <w:lang w:val="de-DE" w:eastAsia="en-US"/>
        </w:rPr>
        <w:t xml:space="preserve"> </w:t>
      </w:r>
      <w:proofErr w:type="spellStart"/>
      <w:r w:rsidRPr="003C663A">
        <w:rPr>
          <w:rFonts w:ascii="Times New Roman" w:eastAsia="Times New Roman" w:hAnsi="Times New Roman" w:cs="Times New Roman"/>
          <w:lang w:val="de-DE" w:eastAsia="en-US"/>
        </w:rPr>
        <w:t>stiprų</w:t>
      </w:r>
      <w:proofErr w:type="spellEnd"/>
      <w:r w:rsidRPr="003C663A">
        <w:rPr>
          <w:rFonts w:ascii="Times New Roman" w:eastAsia="Times New Roman" w:hAnsi="Times New Roman" w:cs="Times New Roman"/>
          <w:lang w:val="de-DE" w:eastAsia="en-US"/>
        </w:rPr>
        <w:t xml:space="preserve"> </w:t>
      </w:r>
      <w:proofErr w:type="spellStart"/>
      <w:r w:rsidRPr="003C663A">
        <w:rPr>
          <w:rFonts w:ascii="Times New Roman" w:eastAsia="Times New Roman" w:hAnsi="Times New Roman" w:cs="Times New Roman"/>
          <w:lang w:val="de-DE" w:eastAsia="en-US"/>
        </w:rPr>
        <w:t>ir</w:t>
      </w:r>
      <w:proofErr w:type="spellEnd"/>
      <w:r w:rsidRPr="003C663A">
        <w:rPr>
          <w:rFonts w:ascii="Times New Roman" w:eastAsia="Times New Roman" w:hAnsi="Times New Roman" w:cs="Times New Roman"/>
          <w:lang w:val="de-DE" w:eastAsia="en-US"/>
        </w:rPr>
        <w:t xml:space="preserve"> </w:t>
      </w:r>
      <w:proofErr w:type="spellStart"/>
      <w:r w:rsidRPr="003C663A">
        <w:rPr>
          <w:rFonts w:ascii="Times New Roman" w:eastAsia="Times New Roman" w:hAnsi="Times New Roman" w:cs="Times New Roman"/>
          <w:lang w:val="de-DE" w:eastAsia="en-US"/>
        </w:rPr>
        <w:t>nepraeinantį</w:t>
      </w:r>
      <w:proofErr w:type="spellEnd"/>
      <w:r w:rsidRPr="003C663A">
        <w:rPr>
          <w:rFonts w:ascii="Times New Roman" w:eastAsia="Times New Roman" w:hAnsi="Times New Roman" w:cs="Times New Roman"/>
          <w:lang w:val="de-DE" w:eastAsia="en-US"/>
        </w:rPr>
        <w:t xml:space="preserve"> </w:t>
      </w:r>
      <w:proofErr w:type="spellStart"/>
      <w:r w:rsidRPr="003C663A">
        <w:rPr>
          <w:rFonts w:ascii="Times New Roman" w:eastAsia="Times New Roman" w:hAnsi="Times New Roman" w:cs="Times New Roman"/>
          <w:lang w:val="de-DE" w:eastAsia="en-US"/>
        </w:rPr>
        <w:t>skausmą</w:t>
      </w:r>
      <w:proofErr w:type="spellEnd"/>
      <w:r w:rsidRPr="003C663A">
        <w:rPr>
          <w:rFonts w:ascii="Times New Roman" w:eastAsia="Times New Roman" w:hAnsi="Times New Roman" w:cs="Times New Roman"/>
          <w:lang w:val="de-DE" w:eastAsia="en-US"/>
        </w:rPr>
        <w:t xml:space="preserve"> </w:t>
      </w:r>
      <w:proofErr w:type="spellStart"/>
      <w:r w:rsidRPr="003C663A">
        <w:rPr>
          <w:rFonts w:ascii="Times New Roman" w:eastAsia="Times New Roman" w:hAnsi="Times New Roman" w:cs="Times New Roman"/>
          <w:lang w:val="de-DE" w:eastAsia="en-US"/>
        </w:rPr>
        <w:t>pilvo</w:t>
      </w:r>
      <w:proofErr w:type="spellEnd"/>
      <w:r w:rsidRPr="003C663A">
        <w:rPr>
          <w:rFonts w:ascii="Times New Roman" w:eastAsia="Times New Roman" w:hAnsi="Times New Roman" w:cs="Times New Roman"/>
          <w:lang w:val="de-DE" w:eastAsia="en-US"/>
        </w:rPr>
        <w:t xml:space="preserve"> </w:t>
      </w:r>
      <w:proofErr w:type="spellStart"/>
      <w:r w:rsidRPr="003C663A">
        <w:rPr>
          <w:rFonts w:ascii="Times New Roman" w:eastAsia="Times New Roman" w:hAnsi="Times New Roman" w:cs="Times New Roman"/>
          <w:lang w:val="de-DE" w:eastAsia="en-US"/>
        </w:rPr>
        <w:t>srityje</w:t>
      </w:r>
      <w:proofErr w:type="spellEnd"/>
      <w:r w:rsidRPr="003C663A">
        <w:rPr>
          <w:rFonts w:ascii="Times New Roman" w:eastAsia="Times New Roman" w:hAnsi="Times New Roman" w:cs="Times New Roman"/>
          <w:lang w:val="de-DE" w:eastAsia="en-US"/>
        </w:rPr>
        <w:t xml:space="preserve">, </w:t>
      </w:r>
      <w:proofErr w:type="spellStart"/>
      <w:r w:rsidRPr="003C663A">
        <w:rPr>
          <w:rFonts w:ascii="Times New Roman" w:eastAsia="Times New Roman" w:hAnsi="Times New Roman" w:cs="Times New Roman"/>
          <w:lang w:val="de-DE" w:eastAsia="en-US"/>
        </w:rPr>
        <w:t>tai</w:t>
      </w:r>
      <w:proofErr w:type="spellEnd"/>
      <w:r w:rsidRPr="003C663A">
        <w:rPr>
          <w:rFonts w:ascii="Times New Roman" w:eastAsia="Times New Roman" w:hAnsi="Times New Roman" w:cs="Times New Roman"/>
          <w:lang w:val="de-DE" w:eastAsia="en-US"/>
        </w:rPr>
        <w:t xml:space="preserve"> </w:t>
      </w:r>
      <w:proofErr w:type="spellStart"/>
      <w:r w:rsidRPr="003C663A">
        <w:rPr>
          <w:rFonts w:ascii="Times New Roman" w:eastAsia="Times New Roman" w:hAnsi="Times New Roman" w:cs="Times New Roman"/>
          <w:lang w:val="de-DE" w:eastAsia="en-US"/>
        </w:rPr>
        <w:t>gali</w:t>
      </w:r>
      <w:proofErr w:type="spellEnd"/>
      <w:r w:rsidRPr="003C663A">
        <w:rPr>
          <w:rFonts w:ascii="Times New Roman" w:eastAsia="Times New Roman" w:hAnsi="Times New Roman" w:cs="Times New Roman"/>
          <w:lang w:val="de-DE" w:eastAsia="en-US"/>
        </w:rPr>
        <w:t xml:space="preserve"> </w:t>
      </w:r>
      <w:proofErr w:type="spellStart"/>
      <w:r w:rsidRPr="003C663A">
        <w:rPr>
          <w:rFonts w:ascii="Times New Roman" w:eastAsia="Times New Roman" w:hAnsi="Times New Roman" w:cs="Times New Roman"/>
          <w:lang w:val="de-DE" w:eastAsia="en-US"/>
        </w:rPr>
        <w:t>būti</w:t>
      </w:r>
      <w:proofErr w:type="spellEnd"/>
      <w:r w:rsidRPr="003C663A">
        <w:rPr>
          <w:rFonts w:ascii="Times New Roman" w:eastAsia="Times New Roman" w:hAnsi="Times New Roman" w:cs="Times New Roman"/>
          <w:lang w:val="de-DE" w:eastAsia="en-US"/>
        </w:rPr>
        <w:t xml:space="preserve"> </w:t>
      </w:r>
      <w:proofErr w:type="spellStart"/>
      <w:r w:rsidRPr="003C663A">
        <w:rPr>
          <w:rFonts w:ascii="Times New Roman" w:eastAsia="Times New Roman" w:hAnsi="Times New Roman" w:cs="Times New Roman"/>
          <w:lang w:val="de-DE" w:eastAsia="en-US"/>
        </w:rPr>
        <w:t>ūminio</w:t>
      </w:r>
      <w:proofErr w:type="spellEnd"/>
      <w:r w:rsidRPr="003C663A">
        <w:rPr>
          <w:rFonts w:ascii="Times New Roman" w:eastAsia="Times New Roman" w:hAnsi="Times New Roman" w:cs="Times New Roman"/>
          <w:lang w:val="de-DE" w:eastAsia="en-US"/>
        </w:rPr>
        <w:t xml:space="preserve"> </w:t>
      </w:r>
      <w:proofErr w:type="spellStart"/>
      <w:r w:rsidRPr="003C663A">
        <w:rPr>
          <w:rFonts w:ascii="Times New Roman" w:eastAsia="Times New Roman" w:hAnsi="Times New Roman" w:cs="Times New Roman"/>
          <w:lang w:val="de-DE" w:eastAsia="en-US"/>
        </w:rPr>
        <w:t>pankreatito</w:t>
      </w:r>
      <w:proofErr w:type="spellEnd"/>
      <w:r w:rsidRPr="003C663A">
        <w:rPr>
          <w:rFonts w:ascii="Times New Roman" w:eastAsia="Times New Roman" w:hAnsi="Times New Roman" w:cs="Times New Roman"/>
          <w:lang w:val="de-DE" w:eastAsia="en-US"/>
        </w:rPr>
        <w:t xml:space="preserve"> </w:t>
      </w:r>
      <w:proofErr w:type="spellStart"/>
      <w:r w:rsidRPr="003C663A">
        <w:rPr>
          <w:rFonts w:ascii="Times New Roman" w:eastAsia="Times New Roman" w:hAnsi="Times New Roman" w:cs="Times New Roman"/>
          <w:lang w:val="de-DE" w:eastAsia="en-US"/>
        </w:rPr>
        <w:t>požymis</w:t>
      </w:r>
      <w:proofErr w:type="spellEnd"/>
      <w:r w:rsidRPr="003C663A">
        <w:rPr>
          <w:rFonts w:ascii="Times New Roman" w:eastAsia="Times New Roman" w:hAnsi="Times New Roman" w:cs="Times New Roman"/>
          <w:lang w:val="de-DE" w:eastAsia="en-US"/>
        </w:rPr>
        <w:t xml:space="preserve">. </w:t>
      </w:r>
    </w:p>
    <w:p w:rsidR="003F772F" w:rsidRPr="003C663A" w:rsidRDefault="003F772F" w:rsidP="003F772F">
      <w:pPr>
        <w:spacing w:after="0" w:line="240" w:lineRule="auto"/>
        <w:rPr>
          <w:rFonts w:ascii="Times New Roman" w:eastAsia="Times New Roman" w:hAnsi="Times New Roman" w:cs="Times New Roman"/>
          <w:lang w:val="de-DE" w:eastAsia="en-US"/>
        </w:rPr>
      </w:pPr>
    </w:p>
    <w:p w:rsidR="003F772F" w:rsidRPr="003C663A" w:rsidRDefault="003F772F" w:rsidP="003F772F">
      <w:pPr>
        <w:spacing w:after="0" w:line="240" w:lineRule="auto"/>
        <w:rPr>
          <w:rFonts w:ascii="Times New Roman" w:eastAsia="Times New Roman" w:hAnsi="Times New Roman" w:cs="Times New Roman"/>
          <w:b/>
          <w:bCs/>
          <w:lang w:val="de-DE" w:eastAsia="en-US"/>
        </w:rPr>
      </w:pPr>
      <w:proofErr w:type="spellStart"/>
      <w:r w:rsidRPr="003C663A">
        <w:rPr>
          <w:rFonts w:ascii="Times New Roman" w:eastAsia="Times New Roman" w:hAnsi="Times New Roman" w:cs="Times New Roman"/>
          <w:b/>
          <w:bCs/>
          <w:lang w:val="de-DE" w:eastAsia="en-US"/>
        </w:rPr>
        <w:t>Vaistų</w:t>
      </w:r>
      <w:proofErr w:type="spellEnd"/>
      <w:r w:rsidRPr="003C663A">
        <w:rPr>
          <w:rFonts w:ascii="Times New Roman" w:eastAsia="Times New Roman" w:hAnsi="Times New Roman" w:cs="Times New Roman"/>
          <w:b/>
          <w:bCs/>
          <w:lang w:val="de-DE" w:eastAsia="en-US"/>
        </w:rPr>
        <w:t xml:space="preserve"> </w:t>
      </w:r>
      <w:proofErr w:type="spellStart"/>
      <w:r w:rsidRPr="003C663A">
        <w:rPr>
          <w:rFonts w:ascii="Times New Roman" w:eastAsia="Times New Roman" w:hAnsi="Times New Roman" w:cs="Times New Roman"/>
          <w:b/>
          <w:bCs/>
          <w:lang w:val="de-DE" w:eastAsia="en-US"/>
        </w:rPr>
        <w:t>skelto</w:t>
      </w:r>
      <w:proofErr w:type="spellEnd"/>
      <w:r w:rsidRPr="003C663A">
        <w:rPr>
          <w:rFonts w:ascii="Times New Roman" w:eastAsia="Times New Roman" w:hAnsi="Times New Roman" w:cs="Times New Roman"/>
          <w:b/>
          <w:bCs/>
          <w:lang w:val="de-DE" w:eastAsia="en-US"/>
        </w:rPr>
        <w:t xml:space="preserve"> </w:t>
      </w:r>
      <w:proofErr w:type="spellStart"/>
      <w:r w:rsidRPr="003C663A">
        <w:rPr>
          <w:rFonts w:ascii="Times New Roman" w:eastAsia="Times New Roman" w:hAnsi="Times New Roman" w:cs="Times New Roman"/>
          <w:b/>
          <w:bCs/>
          <w:lang w:val="de-DE" w:eastAsia="en-US"/>
        </w:rPr>
        <w:t>enterokolito</w:t>
      </w:r>
      <w:proofErr w:type="spellEnd"/>
      <w:r w:rsidRPr="003C663A">
        <w:rPr>
          <w:rFonts w:ascii="Times New Roman" w:eastAsia="Times New Roman" w:hAnsi="Times New Roman" w:cs="Times New Roman"/>
          <w:b/>
          <w:bCs/>
          <w:lang w:val="de-DE" w:eastAsia="en-US"/>
        </w:rPr>
        <w:t xml:space="preserve"> </w:t>
      </w:r>
      <w:proofErr w:type="spellStart"/>
      <w:r w:rsidRPr="003C663A">
        <w:rPr>
          <w:rFonts w:ascii="Times New Roman" w:eastAsia="Times New Roman" w:hAnsi="Times New Roman" w:cs="Times New Roman"/>
          <w:b/>
          <w:bCs/>
          <w:lang w:val="de-DE" w:eastAsia="en-US"/>
        </w:rPr>
        <w:t>sindromas</w:t>
      </w:r>
      <w:proofErr w:type="spellEnd"/>
      <w:r w:rsidRPr="003C663A">
        <w:rPr>
          <w:rFonts w:ascii="Times New Roman" w:eastAsia="Times New Roman" w:hAnsi="Times New Roman" w:cs="Times New Roman"/>
          <w:b/>
          <w:bCs/>
          <w:lang w:val="de-DE" w:eastAsia="en-US"/>
        </w:rPr>
        <w:t xml:space="preserve"> (VSES) </w:t>
      </w:r>
    </w:p>
    <w:p w:rsidR="003F772F" w:rsidRPr="003C663A" w:rsidRDefault="003F772F" w:rsidP="003F772F">
      <w:pPr>
        <w:spacing w:after="0" w:line="240" w:lineRule="auto"/>
        <w:rPr>
          <w:rFonts w:ascii="Times New Roman" w:eastAsia="Times New Roman" w:hAnsi="Times New Roman" w:cs="Times New Roman"/>
          <w:lang w:val="de-DE" w:eastAsia="en-US"/>
        </w:rPr>
      </w:pPr>
      <w:proofErr w:type="spellStart"/>
      <w:r w:rsidRPr="003C663A">
        <w:rPr>
          <w:rFonts w:ascii="Times New Roman" w:eastAsia="Times New Roman" w:hAnsi="Times New Roman" w:cs="Times New Roman"/>
          <w:lang w:val="de-DE" w:eastAsia="en-US"/>
        </w:rPr>
        <w:t>Gauta</w:t>
      </w:r>
      <w:proofErr w:type="spellEnd"/>
      <w:r w:rsidRPr="003C663A">
        <w:rPr>
          <w:rFonts w:ascii="Times New Roman" w:eastAsia="Times New Roman" w:hAnsi="Times New Roman" w:cs="Times New Roman"/>
          <w:lang w:val="de-DE" w:eastAsia="en-US"/>
        </w:rPr>
        <w:t xml:space="preserve"> </w:t>
      </w:r>
      <w:proofErr w:type="spellStart"/>
      <w:r w:rsidRPr="003C663A">
        <w:rPr>
          <w:rFonts w:ascii="Times New Roman" w:eastAsia="Times New Roman" w:hAnsi="Times New Roman" w:cs="Times New Roman"/>
          <w:lang w:val="de-DE" w:eastAsia="en-US"/>
        </w:rPr>
        <w:t>pranešimų</w:t>
      </w:r>
      <w:proofErr w:type="spellEnd"/>
      <w:r w:rsidRPr="003C663A">
        <w:rPr>
          <w:rFonts w:ascii="Times New Roman" w:eastAsia="Times New Roman" w:hAnsi="Times New Roman" w:cs="Times New Roman"/>
          <w:lang w:val="de-DE" w:eastAsia="en-US"/>
        </w:rPr>
        <w:t xml:space="preserve"> </w:t>
      </w:r>
      <w:proofErr w:type="spellStart"/>
      <w:r w:rsidRPr="003C663A">
        <w:rPr>
          <w:rFonts w:ascii="Times New Roman" w:eastAsia="Times New Roman" w:hAnsi="Times New Roman" w:cs="Times New Roman"/>
          <w:lang w:val="de-DE" w:eastAsia="en-US"/>
        </w:rPr>
        <w:t>apie</w:t>
      </w:r>
      <w:proofErr w:type="spellEnd"/>
      <w:r w:rsidRPr="003C663A">
        <w:rPr>
          <w:rFonts w:ascii="Times New Roman" w:eastAsia="Times New Roman" w:hAnsi="Times New Roman" w:cs="Times New Roman"/>
          <w:lang w:val="de-DE" w:eastAsia="en-US"/>
        </w:rPr>
        <w:t xml:space="preserve"> VSES, </w:t>
      </w:r>
      <w:proofErr w:type="spellStart"/>
      <w:r w:rsidRPr="003C663A">
        <w:rPr>
          <w:rFonts w:ascii="Times New Roman" w:eastAsia="Times New Roman" w:hAnsi="Times New Roman" w:cs="Times New Roman"/>
          <w:lang w:val="de-DE" w:eastAsia="en-US"/>
        </w:rPr>
        <w:t>kuris</w:t>
      </w:r>
      <w:proofErr w:type="spellEnd"/>
      <w:r w:rsidRPr="003C663A">
        <w:rPr>
          <w:rFonts w:ascii="Times New Roman" w:eastAsia="Times New Roman" w:hAnsi="Times New Roman" w:cs="Times New Roman"/>
          <w:lang w:val="de-DE" w:eastAsia="en-US"/>
        </w:rPr>
        <w:t xml:space="preserve"> </w:t>
      </w:r>
      <w:proofErr w:type="spellStart"/>
      <w:r w:rsidRPr="003C663A">
        <w:rPr>
          <w:rFonts w:ascii="Times New Roman" w:eastAsia="Times New Roman" w:hAnsi="Times New Roman" w:cs="Times New Roman"/>
          <w:lang w:val="de-DE" w:eastAsia="en-US"/>
        </w:rPr>
        <w:t>daugiausiai</w:t>
      </w:r>
      <w:proofErr w:type="spellEnd"/>
      <w:r w:rsidRPr="003C663A">
        <w:rPr>
          <w:rFonts w:ascii="Times New Roman" w:eastAsia="Times New Roman" w:hAnsi="Times New Roman" w:cs="Times New Roman"/>
          <w:lang w:val="de-DE" w:eastAsia="en-US"/>
        </w:rPr>
        <w:t xml:space="preserve"> </w:t>
      </w:r>
      <w:proofErr w:type="spellStart"/>
      <w:r w:rsidRPr="003C663A">
        <w:rPr>
          <w:rFonts w:ascii="Times New Roman" w:eastAsia="Times New Roman" w:hAnsi="Times New Roman" w:cs="Times New Roman"/>
          <w:lang w:val="de-DE" w:eastAsia="en-US"/>
        </w:rPr>
        <w:t>pasireiškė</w:t>
      </w:r>
      <w:proofErr w:type="spellEnd"/>
      <w:r w:rsidRPr="003C663A">
        <w:rPr>
          <w:rFonts w:ascii="Times New Roman" w:eastAsia="Times New Roman" w:hAnsi="Times New Roman" w:cs="Times New Roman"/>
          <w:lang w:val="de-DE" w:eastAsia="en-US"/>
        </w:rPr>
        <w:t xml:space="preserve"> </w:t>
      </w:r>
      <w:proofErr w:type="spellStart"/>
      <w:r w:rsidRPr="003C663A">
        <w:rPr>
          <w:rFonts w:ascii="Times New Roman" w:eastAsia="Times New Roman" w:hAnsi="Times New Roman" w:cs="Times New Roman"/>
          <w:lang w:val="de-DE" w:eastAsia="en-US"/>
        </w:rPr>
        <w:t>amoksiciliną</w:t>
      </w:r>
      <w:proofErr w:type="spellEnd"/>
      <w:r w:rsidRPr="003C663A">
        <w:rPr>
          <w:rFonts w:ascii="Times New Roman" w:eastAsia="Times New Roman" w:hAnsi="Times New Roman" w:cs="Times New Roman"/>
          <w:lang w:val="de-DE" w:eastAsia="en-US"/>
        </w:rPr>
        <w:t xml:space="preserve"> / </w:t>
      </w:r>
      <w:proofErr w:type="spellStart"/>
      <w:r w:rsidRPr="003C663A">
        <w:rPr>
          <w:rFonts w:ascii="Times New Roman" w:eastAsia="Times New Roman" w:hAnsi="Times New Roman" w:cs="Times New Roman"/>
          <w:lang w:val="de-DE" w:eastAsia="en-US"/>
        </w:rPr>
        <w:t>klavulano</w:t>
      </w:r>
      <w:proofErr w:type="spellEnd"/>
      <w:r w:rsidRPr="003C663A">
        <w:rPr>
          <w:rFonts w:ascii="Times New Roman" w:eastAsia="Times New Roman" w:hAnsi="Times New Roman" w:cs="Times New Roman"/>
          <w:lang w:val="de-DE" w:eastAsia="en-US"/>
        </w:rPr>
        <w:t xml:space="preserve"> </w:t>
      </w:r>
      <w:proofErr w:type="spellStart"/>
      <w:r w:rsidRPr="003C663A">
        <w:rPr>
          <w:rFonts w:ascii="Times New Roman" w:eastAsia="Times New Roman" w:hAnsi="Times New Roman" w:cs="Times New Roman"/>
          <w:lang w:val="de-DE" w:eastAsia="en-US"/>
        </w:rPr>
        <w:t>rūgštį</w:t>
      </w:r>
      <w:proofErr w:type="spellEnd"/>
      <w:r w:rsidRPr="003C663A">
        <w:rPr>
          <w:rFonts w:ascii="Times New Roman" w:eastAsia="Times New Roman" w:hAnsi="Times New Roman" w:cs="Times New Roman"/>
          <w:lang w:val="de-DE" w:eastAsia="en-US"/>
        </w:rPr>
        <w:t xml:space="preserve"> </w:t>
      </w:r>
      <w:proofErr w:type="spellStart"/>
      <w:r w:rsidRPr="003C663A">
        <w:rPr>
          <w:rFonts w:ascii="Times New Roman" w:eastAsia="Times New Roman" w:hAnsi="Times New Roman" w:cs="Times New Roman"/>
          <w:lang w:val="de-DE" w:eastAsia="en-US"/>
        </w:rPr>
        <w:t>vartojantiems</w:t>
      </w:r>
      <w:proofErr w:type="spellEnd"/>
      <w:r w:rsidRPr="003C663A">
        <w:rPr>
          <w:rFonts w:ascii="Times New Roman" w:eastAsia="Times New Roman" w:hAnsi="Times New Roman" w:cs="Times New Roman"/>
          <w:lang w:val="de-DE" w:eastAsia="en-US"/>
        </w:rPr>
        <w:t xml:space="preserve"> </w:t>
      </w:r>
      <w:proofErr w:type="spellStart"/>
      <w:r w:rsidRPr="003C663A">
        <w:rPr>
          <w:rFonts w:ascii="Times New Roman" w:eastAsia="Times New Roman" w:hAnsi="Times New Roman" w:cs="Times New Roman"/>
          <w:lang w:val="de-DE" w:eastAsia="en-US"/>
        </w:rPr>
        <w:t>vaikams</w:t>
      </w:r>
      <w:proofErr w:type="spellEnd"/>
      <w:r w:rsidRPr="003C663A">
        <w:rPr>
          <w:rFonts w:ascii="Times New Roman" w:eastAsia="Times New Roman" w:hAnsi="Times New Roman" w:cs="Times New Roman"/>
          <w:lang w:val="de-DE" w:eastAsia="en-US"/>
        </w:rPr>
        <w:t xml:space="preserve">. Tai </w:t>
      </w:r>
      <w:proofErr w:type="spellStart"/>
      <w:r w:rsidRPr="003C663A">
        <w:rPr>
          <w:rFonts w:ascii="Times New Roman" w:eastAsia="Times New Roman" w:hAnsi="Times New Roman" w:cs="Times New Roman"/>
          <w:lang w:val="de-DE" w:eastAsia="en-US"/>
        </w:rPr>
        <w:t>yra</w:t>
      </w:r>
      <w:proofErr w:type="spellEnd"/>
      <w:r w:rsidRPr="003C663A">
        <w:rPr>
          <w:rFonts w:ascii="Times New Roman" w:eastAsia="Times New Roman" w:hAnsi="Times New Roman" w:cs="Times New Roman"/>
          <w:lang w:val="de-DE" w:eastAsia="en-US"/>
        </w:rPr>
        <w:t xml:space="preserve"> </w:t>
      </w:r>
      <w:proofErr w:type="spellStart"/>
      <w:r w:rsidRPr="003C663A">
        <w:rPr>
          <w:rFonts w:ascii="Times New Roman" w:eastAsia="Times New Roman" w:hAnsi="Times New Roman" w:cs="Times New Roman"/>
          <w:lang w:val="de-DE" w:eastAsia="en-US"/>
        </w:rPr>
        <w:t>tam</w:t>
      </w:r>
      <w:proofErr w:type="spellEnd"/>
      <w:r w:rsidRPr="003C663A">
        <w:rPr>
          <w:rFonts w:ascii="Times New Roman" w:eastAsia="Times New Roman" w:hAnsi="Times New Roman" w:cs="Times New Roman"/>
          <w:lang w:val="de-DE" w:eastAsia="en-US"/>
        </w:rPr>
        <w:t xml:space="preserve"> </w:t>
      </w:r>
      <w:proofErr w:type="spellStart"/>
      <w:r w:rsidRPr="003C663A">
        <w:rPr>
          <w:rFonts w:ascii="Times New Roman" w:eastAsia="Times New Roman" w:hAnsi="Times New Roman" w:cs="Times New Roman"/>
          <w:lang w:val="de-DE" w:eastAsia="en-US"/>
        </w:rPr>
        <w:t>tikro</w:t>
      </w:r>
      <w:proofErr w:type="spellEnd"/>
      <w:r w:rsidRPr="003C663A">
        <w:rPr>
          <w:rFonts w:ascii="Times New Roman" w:eastAsia="Times New Roman" w:hAnsi="Times New Roman" w:cs="Times New Roman"/>
          <w:lang w:val="de-DE" w:eastAsia="en-US"/>
        </w:rPr>
        <w:t xml:space="preserve"> </w:t>
      </w:r>
      <w:proofErr w:type="spellStart"/>
      <w:r w:rsidRPr="003C663A">
        <w:rPr>
          <w:rFonts w:ascii="Times New Roman" w:eastAsia="Times New Roman" w:hAnsi="Times New Roman" w:cs="Times New Roman"/>
          <w:lang w:val="de-DE" w:eastAsia="en-US"/>
        </w:rPr>
        <w:t>tipo</w:t>
      </w:r>
      <w:proofErr w:type="spellEnd"/>
      <w:r w:rsidRPr="003C663A">
        <w:rPr>
          <w:rFonts w:ascii="Times New Roman" w:eastAsia="Times New Roman" w:hAnsi="Times New Roman" w:cs="Times New Roman"/>
          <w:lang w:val="de-DE" w:eastAsia="en-US"/>
        </w:rPr>
        <w:t xml:space="preserve"> </w:t>
      </w:r>
      <w:proofErr w:type="spellStart"/>
      <w:r w:rsidRPr="003C663A">
        <w:rPr>
          <w:rFonts w:ascii="Times New Roman" w:eastAsia="Times New Roman" w:hAnsi="Times New Roman" w:cs="Times New Roman"/>
          <w:lang w:val="de-DE" w:eastAsia="en-US"/>
        </w:rPr>
        <w:t>alerginė</w:t>
      </w:r>
      <w:proofErr w:type="spellEnd"/>
      <w:r w:rsidRPr="003C663A">
        <w:rPr>
          <w:rFonts w:ascii="Times New Roman" w:eastAsia="Times New Roman" w:hAnsi="Times New Roman" w:cs="Times New Roman"/>
          <w:lang w:val="de-DE" w:eastAsia="en-US"/>
        </w:rPr>
        <w:t xml:space="preserve"> </w:t>
      </w:r>
      <w:proofErr w:type="spellStart"/>
      <w:r w:rsidRPr="003C663A">
        <w:rPr>
          <w:rFonts w:ascii="Times New Roman" w:eastAsia="Times New Roman" w:hAnsi="Times New Roman" w:cs="Times New Roman"/>
          <w:lang w:val="de-DE" w:eastAsia="en-US"/>
        </w:rPr>
        <w:t>reakcija</w:t>
      </w:r>
      <w:proofErr w:type="spellEnd"/>
      <w:r w:rsidRPr="003C663A">
        <w:rPr>
          <w:rFonts w:ascii="Times New Roman" w:eastAsia="Times New Roman" w:hAnsi="Times New Roman" w:cs="Times New Roman"/>
          <w:lang w:val="de-DE" w:eastAsia="en-US"/>
        </w:rPr>
        <w:t xml:space="preserve">, kurios </w:t>
      </w:r>
      <w:proofErr w:type="spellStart"/>
      <w:r w:rsidRPr="003C663A">
        <w:rPr>
          <w:rFonts w:ascii="Times New Roman" w:eastAsia="Times New Roman" w:hAnsi="Times New Roman" w:cs="Times New Roman"/>
          <w:lang w:val="de-DE" w:eastAsia="en-US"/>
        </w:rPr>
        <w:t>pagrindinis</w:t>
      </w:r>
      <w:proofErr w:type="spellEnd"/>
      <w:r w:rsidRPr="003C663A">
        <w:rPr>
          <w:rFonts w:ascii="Times New Roman" w:eastAsia="Times New Roman" w:hAnsi="Times New Roman" w:cs="Times New Roman"/>
          <w:lang w:val="de-DE" w:eastAsia="en-US"/>
        </w:rPr>
        <w:t xml:space="preserve"> </w:t>
      </w:r>
      <w:proofErr w:type="spellStart"/>
      <w:r w:rsidRPr="003C663A">
        <w:rPr>
          <w:rFonts w:ascii="Times New Roman" w:eastAsia="Times New Roman" w:hAnsi="Times New Roman" w:cs="Times New Roman"/>
          <w:lang w:val="de-DE" w:eastAsia="en-US"/>
        </w:rPr>
        <w:t>simptomas</w:t>
      </w:r>
      <w:proofErr w:type="spellEnd"/>
      <w:r w:rsidRPr="003C663A">
        <w:rPr>
          <w:rFonts w:ascii="Times New Roman" w:eastAsia="Times New Roman" w:hAnsi="Times New Roman" w:cs="Times New Roman"/>
          <w:lang w:val="de-DE" w:eastAsia="en-US"/>
        </w:rPr>
        <w:t xml:space="preserve"> </w:t>
      </w:r>
      <w:proofErr w:type="spellStart"/>
      <w:r w:rsidRPr="003C663A">
        <w:rPr>
          <w:rFonts w:ascii="Times New Roman" w:eastAsia="Times New Roman" w:hAnsi="Times New Roman" w:cs="Times New Roman"/>
          <w:lang w:val="de-DE" w:eastAsia="en-US"/>
        </w:rPr>
        <w:t>yra</w:t>
      </w:r>
      <w:proofErr w:type="spellEnd"/>
      <w:r w:rsidRPr="003C663A">
        <w:rPr>
          <w:rFonts w:ascii="Times New Roman" w:eastAsia="Times New Roman" w:hAnsi="Times New Roman" w:cs="Times New Roman"/>
          <w:lang w:val="de-DE" w:eastAsia="en-US"/>
        </w:rPr>
        <w:t xml:space="preserve"> </w:t>
      </w:r>
      <w:proofErr w:type="spellStart"/>
      <w:r w:rsidRPr="003C663A">
        <w:rPr>
          <w:rFonts w:ascii="Times New Roman" w:eastAsia="Times New Roman" w:hAnsi="Times New Roman" w:cs="Times New Roman"/>
          <w:lang w:val="de-DE" w:eastAsia="en-US"/>
        </w:rPr>
        <w:t>pasikartojantis</w:t>
      </w:r>
      <w:proofErr w:type="spellEnd"/>
      <w:r w:rsidRPr="003C663A">
        <w:rPr>
          <w:rFonts w:ascii="Times New Roman" w:eastAsia="Times New Roman" w:hAnsi="Times New Roman" w:cs="Times New Roman"/>
          <w:lang w:val="de-DE" w:eastAsia="en-US"/>
        </w:rPr>
        <w:t xml:space="preserve"> </w:t>
      </w:r>
      <w:proofErr w:type="spellStart"/>
      <w:r w:rsidRPr="003C663A">
        <w:rPr>
          <w:rFonts w:ascii="Times New Roman" w:eastAsia="Times New Roman" w:hAnsi="Times New Roman" w:cs="Times New Roman"/>
          <w:lang w:val="de-DE" w:eastAsia="en-US"/>
        </w:rPr>
        <w:t>vėmimas</w:t>
      </w:r>
      <w:proofErr w:type="spellEnd"/>
      <w:r w:rsidRPr="003C663A">
        <w:rPr>
          <w:rFonts w:ascii="Times New Roman" w:eastAsia="Times New Roman" w:hAnsi="Times New Roman" w:cs="Times New Roman"/>
          <w:lang w:val="de-DE" w:eastAsia="en-US"/>
        </w:rPr>
        <w:t xml:space="preserve"> (1-4 </w:t>
      </w:r>
      <w:proofErr w:type="spellStart"/>
      <w:r w:rsidRPr="003C663A">
        <w:rPr>
          <w:rFonts w:ascii="Times New Roman" w:eastAsia="Times New Roman" w:hAnsi="Times New Roman" w:cs="Times New Roman"/>
          <w:lang w:val="de-DE" w:eastAsia="en-US"/>
        </w:rPr>
        <w:t>valandas</w:t>
      </w:r>
      <w:proofErr w:type="spellEnd"/>
      <w:r w:rsidRPr="003C663A">
        <w:rPr>
          <w:rFonts w:ascii="Times New Roman" w:eastAsia="Times New Roman" w:hAnsi="Times New Roman" w:cs="Times New Roman"/>
          <w:lang w:val="de-DE" w:eastAsia="en-US"/>
        </w:rPr>
        <w:t xml:space="preserve"> </w:t>
      </w:r>
      <w:proofErr w:type="spellStart"/>
      <w:r w:rsidRPr="003C663A">
        <w:rPr>
          <w:rFonts w:ascii="Times New Roman" w:eastAsia="Times New Roman" w:hAnsi="Times New Roman" w:cs="Times New Roman"/>
          <w:lang w:val="de-DE" w:eastAsia="en-US"/>
        </w:rPr>
        <w:t>po</w:t>
      </w:r>
      <w:proofErr w:type="spellEnd"/>
      <w:r w:rsidRPr="003C663A">
        <w:rPr>
          <w:rFonts w:ascii="Times New Roman" w:eastAsia="Times New Roman" w:hAnsi="Times New Roman" w:cs="Times New Roman"/>
          <w:lang w:val="de-DE" w:eastAsia="en-US"/>
        </w:rPr>
        <w:t xml:space="preserve"> </w:t>
      </w:r>
      <w:proofErr w:type="spellStart"/>
      <w:r w:rsidRPr="003C663A">
        <w:rPr>
          <w:rFonts w:ascii="Times New Roman" w:eastAsia="Times New Roman" w:hAnsi="Times New Roman" w:cs="Times New Roman"/>
          <w:lang w:val="de-DE" w:eastAsia="en-US"/>
        </w:rPr>
        <w:t>vaisto</w:t>
      </w:r>
      <w:proofErr w:type="spellEnd"/>
      <w:r w:rsidRPr="003C663A">
        <w:rPr>
          <w:rFonts w:ascii="Times New Roman" w:eastAsia="Times New Roman" w:hAnsi="Times New Roman" w:cs="Times New Roman"/>
          <w:lang w:val="de-DE" w:eastAsia="en-US"/>
        </w:rPr>
        <w:t xml:space="preserve"> </w:t>
      </w:r>
      <w:proofErr w:type="spellStart"/>
      <w:r w:rsidRPr="003C663A">
        <w:rPr>
          <w:rFonts w:ascii="Times New Roman" w:eastAsia="Times New Roman" w:hAnsi="Times New Roman" w:cs="Times New Roman"/>
          <w:lang w:val="de-DE" w:eastAsia="en-US"/>
        </w:rPr>
        <w:t>išgėrimo</w:t>
      </w:r>
      <w:proofErr w:type="spellEnd"/>
      <w:r w:rsidRPr="003C663A">
        <w:rPr>
          <w:rFonts w:ascii="Times New Roman" w:eastAsia="Times New Roman" w:hAnsi="Times New Roman" w:cs="Times New Roman"/>
          <w:lang w:val="de-DE" w:eastAsia="en-US"/>
        </w:rPr>
        <w:t xml:space="preserve">). </w:t>
      </w:r>
      <w:proofErr w:type="spellStart"/>
      <w:r w:rsidRPr="003C663A">
        <w:rPr>
          <w:rFonts w:ascii="Times New Roman" w:eastAsia="Times New Roman" w:hAnsi="Times New Roman" w:cs="Times New Roman"/>
          <w:lang w:val="de-DE" w:eastAsia="en-US"/>
        </w:rPr>
        <w:t>Kiti</w:t>
      </w:r>
      <w:proofErr w:type="spellEnd"/>
      <w:r w:rsidRPr="003C663A">
        <w:rPr>
          <w:rFonts w:ascii="Times New Roman" w:eastAsia="Times New Roman" w:hAnsi="Times New Roman" w:cs="Times New Roman"/>
          <w:lang w:val="de-DE" w:eastAsia="en-US"/>
        </w:rPr>
        <w:t xml:space="preserve"> </w:t>
      </w:r>
      <w:proofErr w:type="spellStart"/>
      <w:r w:rsidRPr="003C663A">
        <w:rPr>
          <w:rFonts w:ascii="Times New Roman" w:eastAsia="Times New Roman" w:hAnsi="Times New Roman" w:cs="Times New Roman"/>
          <w:lang w:val="de-DE" w:eastAsia="en-US"/>
        </w:rPr>
        <w:t>simptomai</w:t>
      </w:r>
      <w:proofErr w:type="spellEnd"/>
      <w:r w:rsidRPr="003C663A">
        <w:rPr>
          <w:rFonts w:ascii="Times New Roman" w:eastAsia="Times New Roman" w:hAnsi="Times New Roman" w:cs="Times New Roman"/>
          <w:lang w:val="de-DE" w:eastAsia="en-US"/>
        </w:rPr>
        <w:t xml:space="preserve"> </w:t>
      </w:r>
      <w:proofErr w:type="spellStart"/>
      <w:r w:rsidRPr="003C663A">
        <w:rPr>
          <w:rFonts w:ascii="Times New Roman" w:eastAsia="Times New Roman" w:hAnsi="Times New Roman" w:cs="Times New Roman"/>
          <w:lang w:val="de-DE" w:eastAsia="en-US"/>
        </w:rPr>
        <w:t>gali</w:t>
      </w:r>
      <w:proofErr w:type="spellEnd"/>
      <w:r w:rsidRPr="003C663A">
        <w:rPr>
          <w:rFonts w:ascii="Times New Roman" w:eastAsia="Times New Roman" w:hAnsi="Times New Roman" w:cs="Times New Roman"/>
          <w:lang w:val="de-DE" w:eastAsia="en-US"/>
        </w:rPr>
        <w:t xml:space="preserve"> </w:t>
      </w:r>
      <w:proofErr w:type="spellStart"/>
      <w:r w:rsidRPr="003C663A">
        <w:rPr>
          <w:rFonts w:ascii="Times New Roman" w:eastAsia="Times New Roman" w:hAnsi="Times New Roman" w:cs="Times New Roman"/>
          <w:lang w:val="de-DE" w:eastAsia="en-US"/>
        </w:rPr>
        <w:t>būti</w:t>
      </w:r>
      <w:proofErr w:type="spellEnd"/>
      <w:r w:rsidRPr="003C663A">
        <w:rPr>
          <w:rFonts w:ascii="Times New Roman" w:eastAsia="Times New Roman" w:hAnsi="Times New Roman" w:cs="Times New Roman"/>
          <w:lang w:val="de-DE" w:eastAsia="en-US"/>
        </w:rPr>
        <w:t xml:space="preserve"> </w:t>
      </w:r>
      <w:proofErr w:type="spellStart"/>
      <w:r w:rsidRPr="003C663A">
        <w:rPr>
          <w:rFonts w:ascii="Times New Roman" w:eastAsia="Times New Roman" w:hAnsi="Times New Roman" w:cs="Times New Roman"/>
          <w:lang w:val="de-DE" w:eastAsia="en-US"/>
        </w:rPr>
        <w:t>pilvo</w:t>
      </w:r>
      <w:proofErr w:type="spellEnd"/>
      <w:r w:rsidRPr="003C663A">
        <w:rPr>
          <w:rFonts w:ascii="Times New Roman" w:eastAsia="Times New Roman" w:hAnsi="Times New Roman" w:cs="Times New Roman"/>
          <w:lang w:val="de-DE" w:eastAsia="en-US"/>
        </w:rPr>
        <w:t xml:space="preserve"> </w:t>
      </w:r>
      <w:proofErr w:type="spellStart"/>
      <w:r w:rsidRPr="003C663A">
        <w:rPr>
          <w:rFonts w:ascii="Times New Roman" w:eastAsia="Times New Roman" w:hAnsi="Times New Roman" w:cs="Times New Roman"/>
          <w:lang w:val="de-DE" w:eastAsia="en-US"/>
        </w:rPr>
        <w:t>skausmas</w:t>
      </w:r>
      <w:proofErr w:type="spellEnd"/>
      <w:r w:rsidRPr="003C663A">
        <w:rPr>
          <w:rFonts w:ascii="Times New Roman" w:eastAsia="Times New Roman" w:hAnsi="Times New Roman" w:cs="Times New Roman"/>
          <w:lang w:val="de-DE" w:eastAsia="en-US"/>
        </w:rPr>
        <w:t xml:space="preserve">, </w:t>
      </w:r>
      <w:proofErr w:type="spellStart"/>
      <w:r w:rsidRPr="003C663A">
        <w:rPr>
          <w:rFonts w:ascii="Times New Roman" w:eastAsia="Times New Roman" w:hAnsi="Times New Roman" w:cs="Times New Roman"/>
          <w:lang w:val="de-DE" w:eastAsia="en-US"/>
        </w:rPr>
        <w:t>letargija</w:t>
      </w:r>
      <w:proofErr w:type="spellEnd"/>
      <w:r w:rsidRPr="003C663A">
        <w:rPr>
          <w:rFonts w:ascii="Times New Roman" w:eastAsia="Times New Roman" w:hAnsi="Times New Roman" w:cs="Times New Roman"/>
          <w:lang w:val="de-DE" w:eastAsia="en-US"/>
        </w:rPr>
        <w:t xml:space="preserve">, </w:t>
      </w:r>
      <w:proofErr w:type="spellStart"/>
      <w:r w:rsidRPr="003C663A">
        <w:rPr>
          <w:rFonts w:ascii="Times New Roman" w:eastAsia="Times New Roman" w:hAnsi="Times New Roman" w:cs="Times New Roman"/>
          <w:lang w:val="de-DE" w:eastAsia="en-US"/>
        </w:rPr>
        <w:t>viduriavimas</w:t>
      </w:r>
      <w:proofErr w:type="spellEnd"/>
      <w:r w:rsidRPr="003C663A">
        <w:rPr>
          <w:rFonts w:ascii="Times New Roman" w:eastAsia="Times New Roman" w:hAnsi="Times New Roman" w:cs="Times New Roman"/>
          <w:lang w:val="de-DE" w:eastAsia="en-US"/>
        </w:rPr>
        <w:t xml:space="preserve"> </w:t>
      </w:r>
      <w:proofErr w:type="spellStart"/>
      <w:r w:rsidRPr="003C663A">
        <w:rPr>
          <w:rFonts w:ascii="Times New Roman" w:eastAsia="Times New Roman" w:hAnsi="Times New Roman" w:cs="Times New Roman"/>
          <w:lang w:val="de-DE" w:eastAsia="en-US"/>
        </w:rPr>
        <w:t>ir</w:t>
      </w:r>
      <w:proofErr w:type="spellEnd"/>
      <w:r w:rsidRPr="003C663A">
        <w:rPr>
          <w:rFonts w:ascii="Times New Roman" w:eastAsia="Times New Roman" w:hAnsi="Times New Roman" w:cs="Times New Roman"/>
          <w:lang w:val="de-DE" w:eastAsia="en-US"/>
        </w:rPr>
        <w:t xml:space="preserve"> </w:t>
      </w:r>
      <w:proofErr w:type="spellStart"/>
      <w:r w:rsidRPr="003C663A">
        <w:rPr>
          <w:rFonts w:ascii="Times New Roman" w:eastAsia="Times New Roman" w:hAnsi="Times New Roman" w:cs="Times New Roman"/>
          <w:lang w:val="de-DE" w:eastAsia="en-US"/>
        </w:rPr>
        <w:t>kraujospūdžio</w:t>
      </w:r>
      <w:proofErr w:type="spellEnd"/>
      <w:r w:rsidRPr="003C663A">
        <w:rPr>
          <w:rFonts w:ascii="Times New Roman" w:eastAsia="Times New Roman" w:hAnsi="Times New Roman" w:cs="Times New Roman"/>
          <w:lang w:val="de-DE" w:eastAsia="en-US"/>
        </w:rPr>
        <w:t xml:space="preserve"> </w:t>
      </w:r>
      <w:proofErr w:type="spellStart"/>
      <w:r w:rsidRPr="003C663A">
        <w:rPr>
          <w:rFonts w:ascii="Times New Roman" w:eastAsia="Times New Roman" w:hAnsi="Times New Roman" w:cs="Times New Roman"/>
          <w:lang w:val="de-DE" w:eastAsia="en-US"/>
        </w:rPr>
        <w:t>sumažėjimas</w:t>
      </w:r>
      <w:proofErr w:type="spellEnd"/>
      <w:r w:rsidRPr="003C663A">
        <w:rPr>
          <w:rFonts w:ascii="Times New Roman" w:eastAsia="Times New Roman" w:hAnsi="Times New Roman" w:cs="Times New Roman"/>
          <w:lang w:val="de-DE" w:eastAsia="en-US"/>
        </w:rPr>
        <w:t xml:space="preserve">. </w:t>
      </w:r>
    </w:p>
    <w:p w:rsidR="003F772F" w:rsidRPr="003C663A" w:rsidRDefault="003F772F" w:rsidP="003F772F">
      <w:pPr>
        <w:spacing w:after="0" w:line="240" w:lineRule="auto"/>
        <w:rPr>
          <w:rFonts w:ascii="Times New Roman" w:eastAsia="Times New Roman" w:hAnsi="Times New Roman" w:cs="Times New Roman"/>
          <w:lang w:val="de-DE" w:eastAsia="en-US"/>
        </w:rPr>
      </w:pPr>
    </w:p>
    <w:p w:rsidR="003F772F" w:rsidRPr="003C663A" w:rsidRDefault="003F772F" w:rsidP="003F772F">
      <w:pPr>
        <w:spacing w:after="0" w:line="240" w:lineRule="auto"/>
        <w:rPr>
          <w:rFonts w:ascii="Times New Roman" w:eastAsia="Times New Roman" w:hAnsi="Times New Roman" w:cs="Times New Roman"/>
          <w:lang w:val="lt-LT" w:eastAsia="en-US"/>
        </w:rPr>
      </w:pPr>
      <w:r w:rsidRPr="003C663A">
        <w:rPr>
          <w:rFonts w:ascii="Segoe UI Symbol" w:eastAsia="Times New Roman" w:hAnsi="Segoe UI Symbol" w:cs="Segoe UI Symbol"/>
          <w:lang w:val="de-DE" w:eastAsia="en-US"/>
        </w:rPr>
        <w:t>➔</w:t>
      </w:r>
      <w:r w:rsidRPr="003C663A">
        <w:rPr>
          <w:rFonts w:ascii="Times New Roman" w:eastAsia="Times New Roman" w:hAnsi="Times New Roman" w:cs="Times New Roman"/>
          <w:lang w:val="de-DE" w:eastAsia="en-US"/>
        </w:rPr>
        <w:t xml:space="preserve"> </w:t>
      </w:r>
      <w:proofErr w:type="spellStart"/>
      <w:r w:rsidRPr="003C663A">
        <w:rPr>
          <w:rFonts w:ascii="Times New Roman" w:eastAsia="Times New Roman" w:hAnsi="Times New Roman" w:cs="Times New Roman"/>
          <w:lang w:val="de-DE" w:eastAsia="en-US"/>
        </w:rPr>
        <w:t>Jeigu</w:t>
      </w:r>
      <w:proofErr w:type="spellEnd"/>
      <w:r w:rsidRPr="003C663A">
        <w:rPr>
          <w:rFonts w:ascii="Times New Roman" w:eastAsia="Times New Roman" w:hAnsi="Times New Roman" w:cs="Times New Roman"/>
          <w:lang w:val="de-DE" w:eastAsia="en-US"/>
        </w:rPr>
        <w:t xml:space="preserve"> </w:t>
      </w:r>
      <w:proofErr w:type="spellStart"/>
      <w:r w:rsidRPr="003C663A">
        <w:rPr>
          <w:rFonts w:ascii="Times New Roman" w:eastAsia="Times New Roman" w:hAnsi="Times New Roman" w:cs="Times New Roman"/>
          <w:lang w:val="de-DE" w:eastAsia="en-US"/>
        </w:rPr>
        <w:t>atsirado</w:t>
      </w:r>
      <w:proofErr w:type="spellEnd"/>
      <w:r w:rsidRPr="003C663A">
        <w:rPr>
          <w:rFonts w:ascii="Times New Roman" w:eastAsia="Times New Roman" w:hAnsi="Times New Roman" w:cs="Times New Roman"/>
          <w:lang w:val="de-DE" w:eastAsia="en-US"/>
        </w:rPr>
        <w:t xml:space="preserve"> </w:t>
      </w:r>
      <w:proofErr w:type="spellStart"/>
      <w:r w:rsidRPr="003C663A">
        <w:rPr>
          <w:rFonts w:ascii="Times New Roman" w:eastAsia="Times New Roman" w:hAnsi="Times New Roman" w:cs="Times New Roman"/>
          <w:lang w:val="de-DE" w:eastAsia="en-US"/>
        </w:rPr>
        <w:t>tokių</w:t>
      </w:r>
      <w:proofErr w:type="spellEnd"/>
      <w:r w:rsidRPr="003C663A">
        <w:rPr>
          <w:rFonts w:ascii="Times New Roman" w:eastAsia="Times New Roman" w:hAnsi="Times New Roman" w:cs="Times New Roman"/>
          <w:lang w:val="de-DE" w:eastAsia="en-US"/>
        </w:rPr>
        <w:t xml:space="preserve"> </w:t>
      </w:r>
      <w:proofErr w:type="spellStart"/>
      <w:r w:rsidRPr="003C663A">
        <w:rPr>
          <w:rFonts w:ascii="Times New Roman" w:eastAsia="Times New Roman" w:hAnsi="Times New Roman" w:cs="Times New Roman"/>
          <w:lang w:val="de-DE" w:eastAsia="en-US"/>
        </w:rPr>
        <w:t>simptomų</w:t>
      </w:r>
      <w:proofErr w:type="spellEnd"/>
      <w:r w:rsidRPr="003C663A">
        <w:rPr>
          <w:rFonts w:ascii="Times New Roman" w:eastAsia="Times New Roman" w:hAnsi="Times New Roman" w:cs="Times New Roman"/>
          <w:lang w:val="de-DE" w:eastAsia="en-US"/>
        </w:rPr>
        <w:t xml:space="preserve">, kiek </w:t>
      </w:r>
      <w:proofErr w:type="spellStart"/>
      <w:r w:rsidRPr="003C663A">
        <w:rPr>
          <w:rFonts w:ascii="Times New Roman" w:eastAsia="Times New Roman" w:hAnsi="Times New Roman" w:cs="Times New Roman"/>
          <w:lang w:val="de-DE" w:eastAsia="en-US"/>
        </w:rPr>
        <w:t>galima</w:t>
      </w:r>
      <w:proofErr w:type="spellEnd"/>
      <w:r w:rsidRPr="003C663A">
        <w:rPr>
          <w:rFonts w:ascii="Times New Roman" w:eastAsia="Times New Roman" w:hAnsi="Times New Roman" w:cs="Times New Roman"/>
          <w:lang w:val="de-DE" w:eastAsia="en-US"/>
        </w:rPr>
        <w:t xml:space="preserve"> </w:t>
      </w:r>
      <w:proofErr w:type="spellStart"/>
      <w:r w:rsidRPr="003C663A">
        <w:rPr>
          <w:rFonts w:ascii="Times New Roman" w:eastAsia="Times New Roman" w:hAnsi="Times New Roman" w:cs="Times New Roman"/>
          <w:lang w:val="de-DE" w:eastAsia="en-US"/>
        </w:rPr>
        <w:t>greičiau</w:t>
      </w:r>
      <w:proofErr w:type="spellEnd"/>
      <w:r w:rsidRPr="003C663A">
        <w:rPr>
          <w:rFonts w:ascii="Times New Roman" w:eastAsia="Times New Roman" w:hAnsi="Times New Roman" w:cs="Times New Roman"/>
          <w:lang w:val="de-DE" w:eastAsia="en-US"/>
        </w:rPr>
        <w:t xml:space="preserve"> </w:t>
      </w:r>
      <w:proofErr w:type="spellStart"/>
      <w:r w:rsidRPr="003C663A">
        <w:rPr>
          <w:rFonts w:ascii="Times New Roman" w:eastAsia="Times New Roman" w:hAnsi="Times New Roman" w:cs="Times New Roman"/>
          <w:lang w:val="de-DE" w:eastAsia="en-US"/>
        </w:rPr>
        <w:t>kreipkitės</w:t>
      </w:r>
      <w:proofErr w:type="spellEnd"/>
      <w:r w:rsidRPr="003C663A">
        <w:rPr>
          <w:rFonts w:ascii="Times New Roman" w:eastAsia="Times New Roman" w:hAnsi="Times New Roman" w:cs="Times New Roman"/>
          <w:lang w:val="de-DE" w:eastAsia="en-US"/>
        </w:rPr>
        <w:t xml:space="preserve"> </w:t>
      </w:r>
      <w:proofErr w:type="spellStart"/>
      <w:r w:rsidRPr="003C663A">
        <w:rPr>
          <w:rFonts w:ascii="Times New Roman" w:eastAsia="Times New Roman" w:hAnsi="Times New Roman" w:cs="Times New Roman"/>
          <w:lang w:val="de-DE" w:eastAsia="en-US"/>
        </w:rPr>
        <w:t>patarimo</w:t>
      </w:r>
      <w:proofErr w:type="spellEnd"/>
      <w:r w:rsidRPr="003C663A">
        <w:rPr>
          <w:rFonts w:ascii="Times New Roman" w:eastAsia="Times New Roman" w:hAnsi="Times New Roman" w:cs="Times New Roman"/>
          <w:lang w:val="de-DE" w:eastAsia="en-US"/>
        </w:rPr>
        <w:t xml:space="preserve"> į </w:t>
      </w:r>
      <w:proofErr w:type="spellStart"/>
      <w:r w:rsidRPr="003C663A">
        <w:rPr>
          <w:rFonts w:ascii="Times New Roman" w:eastAsia="Times New Roman" w:hAnsi="Times New Roman" w:cs="Times New Roman"/>
          <w:lang w:val="de-DE" w:eastAsia="en-US"/>
        </w:rPr>
        <w:t>gydytoją</w:t>
      </w:r>
      <w:proofErr w:type="spellEnd"/>
    </w:p>
    <w:p w:rsidR="003F772F" w:rsidRPr="003C663A" w:rsidRDefault="003F772F" w:rsidP="003F772F">
      <w:pPr>
        <w:spacing w:after="0" w:line="240" w:lineRule="auto"/>
        <w:rPr>
          <w:rFonts w:ascii="Times New Roman" w:eastAsia="Times New Roman" w:hAnsi="Times New Roman" w:cs="Times New Roman"/>
          <w:lang w:val="lt-LT" w:eastAsia="en-US"/>
        </w:rPr>
      </w:pPr>
    </w:p>
    <w:p w:rsidR="003F772F" w:rsidRDefault="003F772F" w:rsidP="003F772F">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Kitas šalutinis poveikis</w:t>
      </w:r>
    </w:p>
    <w:p w:rsidR="003F772F" w:rsidRDefault="003F772F" w:rsidP="003F772F">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 xml:space="preserve">Labai dažni šalutinio poveikio reiškiniai </w:t>
      </w:r>
      <w:r>
        <w:rPr>
          <w:rFonts w:ascii="Times New Roman" w:eastAsia="Times New Roman" w:hAnsi="Times New Roman" w:cs="Times New Roman"/>
          <w:bCs/>
          <w:lang w:val="lt-LT" w:eastAsia="en-US"/>
        </w:rPr>
        <w:t>(g</w:t>
      </w:r>
      <w:r>
        <w:rPr>
          <w:rFonts w:ascii="Times New Roman" w:eastAsia="Times New Roman" w:hAnsi="Times New Roman" w:cs="Times New Roman"/>
          <w:lang w:val="lt-LT" w:eastAsia="en-US"/>
        </w:rPr>
        <w:t>ali pasireikšti ne rečiau kaip 1 iš 10 asmenų)</w:t>
      </w:r>
    </w:p>
    <w:p w:rsidR="003F772F" w:rsidRDefault="003F772F" w:rsidP="003F772F">
      <w:pPr>
        <w:numPr>
          <w:ilvl w:val="0"/>
          <w:numId w:val="11"/>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viduriavimas (suaugusiesiems).</w:t>
      </w:r>
    </w:p>
    <w:p w:rsidR="003F772F" w:rsidRDefault="003F772F" w:rsidP="003F772F">
      <w:pPr>
        <w:spacing w:after="0" w:line="240" w:lineRule="auto"/>
        <w:rPr>
          <w:rFonts w:ascii="Times New Roman" w:eastAsia="Times New Roman" w:hAnsi="Times New Roman" w:cs="Times New Roman"/>
          <w:b/>
          <w:bCs/>
          <w:lang w:val="lt-LT" w:eastAsia="en-US"/>
        </w:rPr>
      </w:pPr>
    </w:p>
    <w:p w:rsidR="003F772F" w:rsidRDefault="003F772F" w:rsidP="003F772F">
      <w:pPr>
        <w:spacing w:after="0" w:line="240" w:lineRule="auto"/>
        <w:rPr>
          <w:rFonts w:ascii="Times New Roman" w:eastAsia="Times New Roman" w:hAnsi="Times New Roman" w:cs="Times New Roman"/>
          <w:b/>
          <w:bCs/>
          <w:lang w:val="lt-LT" w:eastAsia="en-US"/>
        </w:rPr>
      </w:pPr>
      <w:r>
        <w:rPr>
          <w:rFonts w:ascii="Times New Roman" w:eastAsiaTheme="minorHAnsi" w:hAnsi="Times New Roman" w:cs="Times New Roman"/>
          <w:b/>
          <w:lang w:val="lt-LT" w:eastAsia="en-US"/>
        </w:rPr>
        <w:t>D</w:t>
      </w:r>
      <w:r w:rsidRPr="00395175">
        <w:rPr>
          <w:rFonts w:ascii="Times New Roman" w:eastAsiaTheme="minorHAnsi" w:hAnsi="Times New Roman" w:cs="Times New Roman"/>
          <w:b/>
          <w:lang w:val="lt-LT" w:eastAsia="en-US"/>
        </w:rPr>
        <w:t>ažn</w:t>
      </w:r>
      <w:r>
        <w:rPr>
          <w:rFonts w:ascii="Times New Roman" w:eastAsiaTheme="minorHAnsi" w:hAnsi="Times New Roman" w:cs="Times New Roman"/>
          <w:b/>
          <w:lang w:val="lt-LT" w:eastAsia="en-US"/>
        </w:rPr>
        <w:t>i</w:t>
      </w:r>
      <w:r w:rsidRPr="00395175">
        <w:rPr>
          <w:rFonts w:ascii="Times New Roman" w:eastAsiaTheme="minorHAnsi" w:hAnsi="Times New Roman" w:cs="Times New Roman"/>
          <w:b/>
          <w:lang w:val="lt-LT" w:eastAsia="en-US"/>
        </w:rPr>
        <w:t xml:space="preserve"> šalutini</w:t>
      </w:r>
      <w:r>
        <w:rPr>
          <w:rFonts w:ascii="Times New Roman" w:eastAsiaTheme="minorHAnsi" w:hAnsi="Times New Roman" w:cs="Times New Roman"/>
          <w:b/>
          <w:lang w:val="lt-LT" w:eastAsia="en-US"/>
        </w:rPr>
        <w:t>o</w:t>
      </w:r>
      <w:r w:rsidRPr="00395175">
        <w:rPr>
          <w:rFonts w:ascii="Times New Roman" w:eastAsiaTheme="minorHAnsi" w:hAnsi="Times New Roman" w:cs="Times New Roman"/>
          <w:b/>
          <w:lang w:val="lt-LT" w:eastAsia="en-US"/>
        </w:rPr>
        <w:t xml:space="preserve"> poveiki</w:t>
      </w:r>
      <w:r>
        <w:rPr>
          <w:rFonts w:ascii="Times New Roman" w:eastAsiaTheme="minorHAnsi" w:hAnsi="Times New Roman" w:cs="Times New Roman"/>
          <w:b/>
          <w:lang w:val="lt-LT" w:eastAsia="en-US"/>
        </w:rPr>
        <w:t>o reiškiniai</w:t>
      </w:r>
      <w:r w:rsidRPr="00395175">
        <w:rPr>
          <w:rFonts w:ascii="Times New Roman" w:eastAsiaTheme="minorHAnsi" w:hAnsi="Times New Roman" w:cs="Times New Roman"/>
          <w:b/>
          <w:lang w:val="lt-LT" w:eastAsia="en-US"/>
        </w:rPr>
        <w:t xml:space="preserve"> </w:t>
      </w:r>
      <w:r w:rsidRPr="00395175">
        <w:rPr>
          <w:rFonts w:ascii="Times New Roman" w:eastAsiaTheme="minorHAnsi" w:hAnsi="Times New Roman" w:cs="Times New Roman"/>
          <w:lang w:val="lt-LT" w:eastAsia="en-US"/>
        </w:rPr>
        <w:t xml:space="preserve">(gali pasireikšti </w:t>
      </w:r>
      <w:r>
        <w:rPr>
          <w:rFonts w:ascii="Times New Roman" w:eastAsiaTheme="minorHAnsi" w:hAnsi="Times New Roman" w:cs="Times New Roman"/>
          <w:lang w:val="lt-LT" w:eastAsia="en-US"/>
        </w:rPr>
        <w:t>rečiau</w:t>
      </w:r>
      <w:r w:rsidRPr="00395175">
        <w:rPr>
          <w:rFonts w:ascii="Times New Roman" w:eastAsiaTheme="minorHAnsi" w:hAnsi="Times New Roman" w:cs="Times New Roman"/>
          <w:lang w:val="lt-LT" w:eastAsia="en-US"/>
        </w:rPr>
        <w:t xml:space="preserve"> kaip 1 iš 10 </w:t>
      </w:r>
      <w:r>
        <w:rPr>
          <w:rFonts w:ascii="Times New Roman" w:eastAsiaTheme="minorHAnsi" w:hAnsi="Times New Roman" w:cs="Times New Roman"/>
          <w:lang w:val="lt-LT" w:eastAsia="en-US"/>
        </w:rPr>
        <w:t>asmenų</w:t>
      </w:r>
      <w:r w:rsidRPr="00395175">
        <w:rPr>
          <w:rFonts w:ascii="Times New Roman" w:eastAsiaTheme="minorHAnsi" w:hAnsi="Times New Roman" w:cs="Times New Roman"/>
          <w:lang w:val="lt-LT" w:eastAsia="en-US"/>
        </w:rPr>
        <w:t>)</w:t>
      </w:r>
      <w:r>
        <w:rPr>
          <w:rFonts w:ascii="Times New Roman" w:eastAsiaTheme="minorHAnsi" w:hAnsi="Times New Roman" w:cs="Times New Roman"/>
          <w:lang w:val="lt-LT" w:eastAsia="en-US"/>
        </w:rPr>
        <w:t>:</w:t>
      </w:r>
    </w:p>
    <w:p w:rsidR="003F772F" w:rsidRDefault="003F772F" w:rsidP="003F772F">
      <w:pPr>
        <w:numPr>
          <w:ilvl w:val="0"/>
          <w:numId w:val="10"/>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pienligė (</w:t>
      </w:r>
      <w:proofErr w:type="spellStart"/>
      <w:r>
        <w:rPr>
          <w:rFonts w:ascii="Times New Roman" w:eastAsia="Times New Roman" w:hAnsi="Times New Roman" w:cs="Times New Roman"/>
          <w:lang w:val="lt-LT" w:eastAsia="en-US"/>
        </w:rPr>
        <w:t>kandidozė</w:t>
      </w:r>
      <w:proofErr w:type="spellEnd"/>
      <w:r>
        <w:rPr>
          <w:rFonts w:ascii="Times New Roman" w:eastAsia="Times New Roman" w:hAnsi="Times New Roman" w:cs="Times New Roman"/>
          <w:lang w:val="lt-LT" w:eastAsia="en-US"/>
        </w:rPr>
        <w:t xml:space="preserve"> – </w:t>
      </w:r>
      <w:proofErr w:type="spellStart"/>
      <w:r>
        <w:rPr>
          <w:rFonts w:ascii="Times New Roman" w:eastAsia="Times New Roman" w:hAnsi="Times New Roman" w:cs="Times New Roman"/>
          <w:lang w:val="lt-LT" w:eastAsia="en-US"/>
        </w:rPr>
        <w:t>mieliagrybių</w:t>
      </w:r>
      <w:proofErr w:type="spellEnd"/>
      <w:r>
        <w:rPr>
          <w:rFonts w:ascii="Times New Roman" w:eastAsia="Times New Roman" w:hAnsi="Times New Roman" w:cs="Times New Roman"/>
          <w:lang w:val="lt-LT" w:eastAsia="en-US"/>
        </w:rPr>
        <w:t xml:space="preserve"> sukelta makšties, burnos ar odos raukšlių infekcinė liga);</w:t>
      </w:r>
    </w:p>
    <w:p w:rsidR="003F772F" w:rsidRDefault="003F772F" w:rsidP="003F772F">
      <w:pPr>
        <w:numPr>
          <w:ilvl w:val="0"/>
          <w:numId w:val="10"/>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pykinimas, ypač geriant dideles dozes. Jeigu pasireiškia toks poveikis, gerkite </w:t>
      </w:r>
      <w:proofErr w:type="spellStart"/>
      <w:r>
        <w:rPr>
          <w:rFonts w:ascii="Times New Roman" w:eastAsia="Times New Roman" w:hAnsi="Times New Roman" w:cs="Times New Roman"/>
          <w:lang w:val="lt-LT" w:eastAsia="en-US"/>
        </w:rPr>
        <w:t>Amoksiklav</w:t>
      </w:r>
      <w:proofErr w:type="spellEnd"/>
      <w:r>
        <w:rPr>
          <w:rFonts w:ascii="Times New Roman" w:eastAsia="Times New Roman" w:hAnsi="Times New Roman" w:cs="Times New Roman"/>
          <w:lang w:val="lt-LT" w:eastAsia="en-US"/>
        </w:rPr>
        <w:t xml:space="preserve"> prieš valgį;</w:t>
      </w:r>
    </w:p>
    <w:p w:rsidR="003F772F" w:rsidRDefault="003F772F" w:rsidP="003F772F">
      <w:pPr>
        <w:numPr>
          <w:ilvl w:val="0"/>
          <w:numId w:val="10"/>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vėmimas;</w:t>
      </w:r>
    </w:p>
    <w:p w:rsidR="003F772F" w:rsidRDefault="003F772F" w:rsidP="003F772F">
      <w:pPr>
        <w:numPr>
          <w:ilvl w:val="0"/>
          <w:numId w:val="10"/>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viduriavimas (vaikams).</w:t>
      </w:r>
    </w:p>
    <w:p w:rsidR="003F772F" w:rsidRDefault="003F772F" w:rsidP="003F772F">
      <w:pPr>
        <w:spacing w:after="0" w:line="240" w:lineRule="auto"/>
        <w:rPr>
          <w:rFonts w:ascii="Times New Roman" w:eastAsia="Times New Roman" w:hAnsi="Times New Roman" w:cs="Times New Roman"/>
          <w:b/>
          <w:bCs/>
          <w:lang w:val="lt-LT" w:eastAsia="en-US"/>
        </w:rPr>
      </w:pPr>
    </w:p>
    <w:p w:rsidR="003F772F" w:rsidRDefault="003F772F" w:rsidP="003F772F">
      <w:pPr>
        <w:spacing w:after="0" w:line="240" w:lineRule="auto"/>
        <w:rPr>
          <w:rFonts w:ascii="Times New Roman" w:eastAsia="Times New Roman" w:hAnsi="Times New Roman" w:cs="Times New Roman"/>
          <w:b/>
          <w:bCs/>
          <w:lang w:val="lt-LT" w:eastAsia="en-US"/>
        </w:rPr>
      </w:pPr>
      <w:r>
        <w:rPr>
          <w:rFonts w:ascii="Times New Roman" w:eastAsiaTheme="minorHAnsi" w:hAnsi="Times New Roman" w:cs="Times New Roman"/>
          <w:b/>
          <w:lang w:val="lt-LT" w:eastAsia="en-US"/>
        </w:rPr>
        <w:t>Ned</w:t>
      </w:r>
      <w:r w:rsidRPr="00395175">
        <w:rPr>
          <w:rFonts w:ascii="Times New Roman" w:eastAsiaTheme="minorHAnsi" w:hAnsi="Times New Roman" w:cs="Times New Roman"/>
          <w:b/>
          <w:lang w:val="lt-LT" w:eastAsia="en-US"/>
        </w:rPr>
        <w:t>ažn</w:t>
      </w:r>
      <w:r>
        <w:rPr>
          <w:rFonts w:ascii="Times New Roman" w:eastAsiaTheme="minorHAnsi" w:hAnsi="Times New Roman" w:cs="Times New Roman"/>
          <w:b/>
          <w:lang w:val="lt-LT" w:eastAsia="en-US"/>
        </w:rPr>
        <w:t>i</w:t>
      </w:r>
      <w:r w:rsidRPr="00395175">
        <w:rPr>
          <w:rFonts w:ascii="Times New Roman" w:eastAsiaTheme="minorHAnsi" w:hAnsi="Times New Roman" w:cs="Times New Roman"/>
          <w:b/>
          <w:lang w:val="lt-LT" w:eastAsia="en-US"/>
        </w:rPr>
        <w:t xml:space="preserve"> šalutini</w:t>
      </w:r>
      <w:r>
        <w:rPr>
          <w:rFonts w:ascii="Times New Roman" w:eastAsiaTheme="minorHAnsi" w:hAnsi="Times New Roman" w:cs="Times New Roman"/>
          <w:b/>
          <w:lang w:val="lt-LT" w:eastAsia="en-US"/>
        </w:rPr>
        <w:t>o</w:t>
      </w:r>
      <w:r w:rsidRPr="00395175">
        <w:rPr>
          <w:rFonts w:ascii="Times New Roman" w:eastAsiaTheme="minorHAnsi" w:hAnsi="Times New Roman" w:cs="Times New Roman"/>
          <w:b/>
          <w:lang w:val="lt-LT" w:eastAsia="en-US"/>
        </w:rPr>
        <w:t xml:space="preserve"> poveiki</w:t>
      </w:r>
      <w:r>
        <w:rPr>
          <w:rFonts w:ascii="Times New Roman" w:eastAsiaTheme="minorHAnsi" w:hAnsi="Times New Roman" w:cs="Times New Roman"/>
          <w:b/>
          <w:lang w:val="lt-LT" w:eastAsia="en-US"/>
        </w:rPr>
        <w:t>o reiškiniai</w:t>
      </w:r>
      <w:r w:rsidRPr="00395175">
        <w:rPr>
          <w:rFonts w:ascii="Times New Roman" w:eastAsiaTheme="minorHAnsi" w:hAnsi="Times New Roman" w:cs="Times New Roman"/>
          <w:b/>
          <w:lang w:val="lt-LT" w:eastAsia="en-US"/>
        </w:rPr>
        <w:t xml:space="preserve"> </w:t>
      </w:r>
      <w:r w:rsidRPr="00395175">
        <w:rPr>
          <w:rFonts w:ascii="Times New Roman" w:eastAsiaTheme="minorHAnsi" w:hAnsi="Times New Roman" w:cs="Times New Roman"/>
          <w:lang w:val="lt-LT" w:eastAsia="en-US"/>
        </w:rPr>
        <w:t xml:space="preserve">(gali pasireikšti </w:t>
      </w:r>
      <w:r>
        <w:rPr>
          <w:rFonts w:ascii="Times New Roman" w:eastAsiaTheme="minorHAnsi" w:hAnsi="Times New Roman" w:cs="Times New Roman"/>
          <w:lang w:val="lt-LT" w:eastAsia="en-US"/>
        </w:rPr>
        <w:t>rečiau</w:t>
      </w:r>
      <w:r w:rsidRPr="00395175">
        <w:rPr>
          <w:rFonts w:ascii="Times New Roman" w:eastAsiaTheme="minorHAnsi" w:hAnsi="Times New Roman" w:cs="Times New Roman"/>
          <w:lang w:val="lt-LT" w:eastAsia="en-US"/>
        </w:rPr>
        <w:t xml:space="preserve"> kaip 1 iš 10</w:t>
      </w:r>
      <w:r w:rsidRPr="00F3571B">
        <w:rPr>
          <w:rFonts w:ascii="Times New Roman" w:eastAsiaTheme="minorHAnsi" w:hAnsi="Times New Roman" w:cs="Times New Roman"/>
          <w:lang w:val="lt-LT" w:eastAsia="en-US"/>
        </w:rPr>
        <w:t>0</w:t>
      </w:r>
      <w:r w:rsidRPr="00395175">
        <w:rPr>
          <w:rFonts w:ascii="Times New Roman" w:eastAsiaTheme="minorHAnsi" w:hAnsi="Times New Roman" w:cs="Times New Roman"/>
          <w:lang w:val="lt-LT" w:eastAsia="en-US"/>
        </w:rPr>
        <w:t xml:space="preserve"> </w:t>
      </w:r>
      <w:r>
        <w:rPr>
          <w:rFonts w:ascii="Times New Roman" w:eastAsiaTheme="minorHAnsi" w:hAnsi="Times New Roman" w:cs="Times New Roman"/>
          <w:lang w:val="lt-LT" w:eastAsia="en-US"/>
        </w:rPr>
        <w:t>asmenų</w:t>
      </w:r>
      <w:r w:rsidRPr="00395175">
        <w:rPr>
          <w:rFonts w:ascii="Times New Roman" w:eastAsiaTheme="minorHAnsi" w:hAnsi="Times New Roman" w:cs="Times New Roman"/>
          <w:lang w:val="lt-LT" w:eastAsia="en-US"/>
        </w:rPr>
        <w:t>)</w:t>
      </w:r>
      <w:r>
        <w:rPr>
          <w:rFonts w:ascii="Times New Roman" w:eastAsiaTheme="minorHAnsi" w:hAnsi="Times New Roman" w:cs="Times New Roman"/>
          <w:lang w:val="lt-LT" w:eastAsia="en-US"/>
        </w:rPr>
        <w:t>:</w:t>
      </w:r>
    </w:p>
    <w:p w:rsidR="003F772F" w:rsidRDefault="003F772F" w:rsidP="003F772F">
      <w:pPr>
        <w:numPr>
          <w:ilvl w:val="0"/>
          <w:numId w:val="12"/>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odos išbėrimas, niežulys;</w:t>
      </w:r>
    </w:p>
    <w:p w:rsidR="003F772F" w:rsidRDefault="003F772F" w:rsidP="003F772F">
      <w:pPr>
        <w:numPr>
          <w:ilvl w:val="0"/>
          <w:numId w:val="12"/>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iškilus niežtintysis išbėrimas (</w:t>
      </w:r>
      <w:r>
        <w:rPr>
          <w:rFonts w:ascii="Times New Roman" w:eastAsia="Times New Roman" w:hAnsi="Times New Roman" w:cs="Times New Roman"/>
          <w:i/>
          <w:iCs/>
          <w:lang w:val="lt-LT" w:eastAsia="en-US"/>
        </w:rPr>
        <w:t>dilgėlinė</w:t>
      </w:r>
      <w:r>
        <w:rPr>
          <w:rFonts w:ascii="Times New Roman" w:eastAsia="Times New Roman" w:hAnsi="Times New Roman" w:cs="Times New Roman"/>
          <w:lang w:val="lt-LT" w:eastAsia="en-US"/>
        </w:rPr>
        <w:t>);</w:t>
      </w:r>
    </w:p>
    <w:p w:rsidR="003F772F" w:rsidRDefault="003F772F" w:rsidP="003F772F">
      <w:pPr>
        <w:numPr>
          <w:ilvl w:val="0"/>
          <w:numId w:val="12"/>
        </w:numPr>
        <w:spacing w:after="0" w:line="240" w:lineRule="auto"/>
        <w:ind w:left="567" w:hanging="567"/>
        <w:contextualSpacing/>
        <w:rPr>
          <w:rFonts w:ascii="Times New Roman" w:eastAsia="Times New Roman" w:hAnsi="Times New Roman" w:cs="Times New Roman"/>
          <w:lang w:val="lt-LT" w:eastAsia="en-US"/>
        </w:rPr>
      </w:pPr>
      <w:proofErr w:type="spellStart"/>
      <w:r>
        <w:rPr>
          <w:rFonts w:ascii="Times New Roman" w:eastAsia="Times New Roman" w:hAnsi="Times New Roman" w:cs="Times New Roman"/>
          <w:lang w:val="lt-LT" w:eastAsia="en-US"/>
        </w:rPr>
        <w:t>nevirškinimas</w:t>
      </w:r>
      <w:proofErr w:type="spellEnd"/>
      <w:r>
        <w:rPr>
          <w:rFonts w:ascii="Times New Roman" w:eastAsia="Times New Roman" w:hAnsi="Times New Roman" w:cs="Times New Roman"/>
          <w:lang w:val="lt-LT" w:eastAsia="en-US"/>
        </w:rPr>
        <w:t>;</w:t>
      </w:r>
    </w:p>
    <w:p w:rsidR="003F772F" w:rsidRDefault="003F772F" w:rsidP="003F772F">
      <w:pPr>
        <w:numPr>
          <w:ilvl w:val="0"/>
          <w:numId w:val="12"/>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galvos svaigimas;</w:t>
      </w:r>
    </w:p>
    <w:p w:rsidR="003F772F" w:rsidRDefault="003F772F" w:rsidP="003F772F">
      <w:pPr>
        <w:numPr>
          <w:ilvl w:val="0"/>
          <w:numId w:val="12"/>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galvos skausmas;</w:t>
      </w:r>
    </w:p>
    <w:p w:rsidR="003F772F" w:rsidRDefault="003F772F" w:rsidP="003F772F">
      <w:pPr>
        <w:numPr>
          <w:ilvl w:val="0"/>
          <w:numId w:val="13"/>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tam tikrų medžiagų (</w:t>
      </w:r>
      <w:r>
        <w:rPr>
          <w:rFonts w:ascii="Times New Roman" w:eastAsia="Times New Roman" w:hAnsi="Times New Roman" w:cs="Times New Roman"/>
          <w:i/>
          <w:iCs/>
          <w:lang w:val="lt-LT" w:eastAsia="en-US"/>
        </w:rPr>
        <w:t>fermentų</w:t>
      </w:r>
      <w:r>
        <w:rPr>
          <w:rFonts w:ascii="Times New Roman" w:eastAsia="Times New Roman" w:hAnsi="Times New Roman" w:cs="Times New Roman"/>
          <w:lang w:val="lt-LT" w:eastAsia="en-US"/>
        </w:rPr>
        <w:t>), kurios gaminamos kepenyse, padaugėjimas (nustatomas kraujo tyrimais).</w:t>
      </w:r>
    </w:p>
    <w:p w:rsidR="003F772F" w:rsidRDefault="003F772F" w:rsidP="003F772F">
      <w:pPr>
        <w:spacing w:after="0" w:line="240" w:lineRule="auto"/>
        <w:rPr>
          <w:rFonts w:ascii="Times New Roman" w:eastAsia="Times New Roman" w:hAnsi="Times New Roman" w:cs="Times New Roman"/>
          <w:b/>
          <w:bCs/>
          <w:lang w:val="lt-LT" w:eastAsia="en-US"/>
        </w:rPr>
      </w:pPr>
    </w:p>
    <w:p w:rsidR="003F772F" w:rsidRDefault="003F772F" w:rsidP="003F772F">
      <w:pPr>
        <w:spacing w:after="0" w:line="240" w:lineRule="auto"/>
        <w:rPr>
          <w:rFonts w:ascii="Times New Roman" w:eastAsia="Times New Roman" w:hAnsi="Times New Roman" w:cs="Times New Roman"/>
          <w:b/>
          <w:bCs/>
          <w:lang w:val="lt-LT" w:eastAsia="en-US"/>
        </w:rPr>
      </w:pPr>
      <w:r>
        <w:rPr>
          <w:rFonts w:ascii="Times New Roman" w:eastAsiaTheme="minorHAnsi" w:hAnsi="Times New Roman" w:cs="Times New Roman"/>
          <w:b/>
          <w:lang w:val="lt-LT" w:eastAsia="en-US"/>
        </w:rPr>
        <w:t>Reti</w:t>
      </w:r>
      <w:r w:rsidRPr="00395175">
        <w:rPr>
          <w:rFonts w:ascii="Times New Roman" w:eastAsiaTheme="minorHAnsi" w:hAnsi="Times New Roman" w:cs="Times New Roman"/>
          <w:b/>
          <w:lang w:val="lt-LT" w:eastAsia="en-US"/>
        </w:rPr>
        <w:t xml:space="preserve"> šalutini</w:t>
      </w:r>
      <w:r>
        <w:rPr>
          <w:rFonts w:ascii="Times New Roman" w:eastAsiaTheme="minorHAnsi" w:hAnsi="Times New Roman" w:cs="Times New Roman"/>
          <w:b/>
          <w:lang w:val="lt-LT" w:eastAsia="en-US"/>
        </w:rPr>
        <w:t>o</w:t>
      </w:r>
      <w:r w:rsidRPr="00395175">
        <w:rPr>
          <w:rFonts w:ascii="Times New Roman" w:eastAsiaTheme="minorHAnsi" w:hAnsi="Times New Roman" w:cs="Times New Roman"/>
          <w:b/>
          <w:lang w:val="lt-LT" w:eastAsia="en-US"/>
        </w:rPr>
        <w:t xml:space="preserve"> poveiki</w:t>
      </w:r>
      <w:r>
        <w:rPr>
          <w:rFonts w:ascii="Times New Roman" w:eastAsiaTheme="minorHAnsi" w:hAnsi="Times New Roman" w:cs="Times New Roman"/>
          <w:b/>
          <w:lang w:val="lt-LT" w:eastAsia="en-US"/>
        </w:rPr>
        <w:t>o reiškiniai</w:t>
      </w:r>
      <w:r w:rsidRPr="00395175">
        <w:rPr>
          <w:rFonts w:ascii="Times New Roman" w:eastAsiaTheme="minorHAnsi" w:hAnsi="Times New Roman" w:cs="Times New Roman"/>
          <w:b/>
          <w:lang w:val="lt-LT" w:eastAsia="en-US"/>
        </w:rPr>
        <w:t xml:space="preserve"> </w:t>
      </w:r>
      <w:r w:rsidRPr="00395175">
        <w:rPr>
          <w:rFonts w:ascii="Times New Roman" w:eastAsiaTheme="minorHAnsi" w:hAnsi="Times New Roman" w:cs="Times New Roman"/>
          <w:lang w:val="lt-LT" w:eastAsia="en-US"/>
        </w:rPr>
        <w:t xml:space="preserve">(gali pasireikšti </w:t>
      </w:r>
      <w:r>
        <w:rPr>
          <w:rFonts w:ascii="Times New Roman" w:eastAsiaTheme="minorHAnsi" w:hAnsi="Times New Roman" w:cs="Times New Roman"/>
          <w:lang w:val="lt-LT" w:eastAsia="en-US"/>
        </w:rPr>
        <w:t>rečiau</w:t>
      </w:r>
      <w:r w:rsidRPr="00395175">
        <w:rPr>
          <w:rFonts w:ascii="Times New Roman" w:eastAsiaTheme="minorHAnsi" w:hAnsi="Times New Roman" w:cs="Times New Roman"/>
          <w:lang w:val="lt-LT" w:eastAsia="en-US"/>
        </w:rPr>
        <w:t xml:space="preserve"> kaip 1 iš 1</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0</w:t>
      </w:r>
      <w:r>
        <w:rPr>
          <w:rFonts w:ascii="Times New Roman" w:eastAsiaTheme="minorHAnsi" w:hAnsi="Times New Roman" w:cs="Times New Roman"/>
          <w:lang w:val="lt-LT" w:eastAsia="en-US"/>
        </w:rPr>
        <w:t>00</w:t>
      </w:r>
      <w:r w:rsidRPr="00395175">
        <w:rPr>
          <w:rFonts w:ascii="Times New Roman" w:eastAsiaTheme="minorHAnsi" w:hAnsi="Times New Roman" w:cs="Times New Roman"/>
          <w:lang w:val="lt-LT" w:eastAsia="en-US"/>
        </w:rPr>
        <w:t xml:space="preserve"> </w:t>
      </w:r>
      <w:r>
        <w:rPr>
          <w:rFonts w:ascii="Times New Roman" w:eastAsiaTheme="minorHAnsi" w:hAnsi="Times New Roman" w:cs="Times New Roman"/>
          <w:lang w:val="lt-LT" w:eastAsia="en-US"/>
        </w:rPr>
        <w:t>asmenų</w:t>
      </w:r>
      <w:r w:rsidRPr="00395175">
        <w:rPr>
          <w:rFonts w:ascii="Times New Roman" w:eastAsiaTheme="minorHAnsi" w:hAnsi="Times New Roman" w:cs="Times New Roman"/>
          <w:lang w:val="lt-LT" w:eastAsia="en-US"/>
        </w:rPr>
        <w:t>)</w:t>
      </w:r>
      <w:r>
        <w:rPr>
          <w:rFonts w:ascii="Times New Roman" w:eastAsiaTheme="minorHAnsi" w:hAnsi="Times New Roman" w:cs="Times New Roman"/>
          <w:lang w:val="lt-LT" w:eastAsia="en-US"/>
        </w:rPr>
        <w:t>:</w:t>
      </w:r>
    </w:p>
    <w:p w:rsidR="003F772F" w:rsidRDefault="003F772F" w:rsidP="003F772F">
      <w:pPr>
        <w:numPr>
          <w:ilvl w:val="0"/>
          <w:numId w:val="14"/>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mažas kraujo ląstelių, kurios dalyvauja kraujo krešėjime, kiekis (nustatomas kraujo tyrimais);</w:t>
      </w:r>
    </w:p>
    <w:p w:rsidR="003F772F" w:rsidRDefault="003F772F" w:rsidP="003F772F">
      <w:pPr>
        <w:numPr>
          <w:ilvl w:val="0"/>
          <w:numId w:val="14"/>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mažas baltųjų kraujo ląstelių kiekis (nustatomas kraujo tyrimais).</w:t>
      </w:r>
    </w:p>
    <w:p w:rsidR="003F772F" w:rsidRDefault="003F772F" w:rsidP="003F772F">
      <w:pPr>
        <w:spacing w:after="0" w:line="240" w:lineRule="auto"/>
        <w:rPr>
          <w:rFonts w:ascii="Times New Roman" w:eastAsia="Times New Roman" w:hAnsi="Times New Roman" w:cs="Times New Roman"/>
          <w:b/>
          <w:bCs/>
          <w:lang w:val="lt-LT" w:eastAsia="en-US"/>
        </w:rPr>
      </w:pPr>
    </w:p>
    <w:p w:rsidR="003F772F" w:rsidRDefault="003F772F" w:rsidP="003F772F">
      <w:pPr>
        <w:spacing w:after="0" w:line="240" w:lineRule="auto"/>
        <w:rPr>
          <w:rFonts w:ascii="Times New Roman" w:eastAsia="Times New Roman" w:hAnsi="Times New Roman" w:cs="Times New Roman"/>
          <w:lang w:val="lt-LT" w:eastAsia="en-US"/>
        </w:rPr>
      </w:pPr>
      <w:r w:rsidRPr="00822C8C">
        <w:rPr>
          <w:rFonts w:ascii="Times New Roman" w:eastAsia="Times New Roman" w:hAnsi="Times New Roman" w:cs="Times New Roman"/>
          <w:b/>
          <w:bCs/>
          <w:noProof/>
          <w:snapToGrid w:val="0"/>
          <w:lang w:val="lt-LT" w:eastAsia="en-US"/>
        </w:rPr>
        <w:t>Šalutinio poveikio reiškiniai, kurių</w:t>
      </w:r>
      <w:r w:rsidRPr="00F3571B">
        <w:rPr>
          <w:rFonts w:ascii="Times New Roman" w:eastAsia="Times New Roman" w:hAnsi="Times New Roman" w:cs="Times New Roman"/>
          <w:b/>
          <w:bCs/>
          <w:noProof/>
          <w:snapToGrid w:val="0"/>
          <w:lang w:val="lt-LT" w:eastAsia="en-US"/>
        </w:rPr>
        <w:t xml:space="preserve"> </w:t>
      </w:r>
      <w:r w:rsidRPr="00822C8C">
        <w:rPr>
          <w:rFonts w:ascii="Times New Roman" w:eastAsia="Times New Roman" w:hAnsi="Times New Roman" w:cs="Times New Roman"/>
          <w:b/>
          <w:bCs/>
          <w:noProof/>
          <w:snapToGrid w:val="0"/>
          <w:lang w:val="lt-LT" w:eastAsia="en-US"/>
        </w:rPr>
        <w:t>dažnis nežinomas (negali būti apskaičiuotas pagal turimus duomenis):</w:t>
      </w:r>
    </w:p>
    <w:p w:rsidR="003F772F" w:rsidRDefault="003F772F" w:rsidP="003F772F">
      <w:pPr>
        <w:numPr>
          <w:ilvl w:val="0"/>
          <w:numId w:val="15"/>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kepenų uždegimas (</w:t>
      </w:r>
      <w:r>
        <w:rPr>
          <w:rFonts w:ascii="Times New Roman" w:eastAsia="Times New Roman" w:hAnsi="Times New Roman" w:cs="Times New Roman"/>
          <w:i/>
          <w:iCs/>
          <w:lang w:val="lt-LT" w:eastAsia="en-US"/>
        </w:rPr>
        <w:t>hepatitas</w:t>
      </w:r>
      <w:r>
        <w:rPr>
          <w:rFonts w:ascii="Times New Roman" w:eastAsia="Times New Roman" w:hAnsi="Times New Roman" w:cs="Times New Roman"/>
          <w:lang w:val="lt-LT" w:eastAsia="en-US"/>
        </w:rPr>
        <w:t>);</w:t>
      </w:r>
    </w:p>
    <w:p w:rsidR="003F772F" w:rsidRDefault="003F772F" w:rsidP="003F772F">
      <w:pPr>
        <w:numPr>
          <w:ilvl w:val="0"/>
          <w:numId w:val="15"/>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gelta dėl </w:t>
      </w:r>
      <w:proofErr w:type="spellStart"/>
      <w:r>
        <w:rPr>
          <w:rFonts w:ascii="Times New Roman" w:eastAsia="Times New Roman" w:hAnsi="Times New Roman" w:cs="Times New Roman"/>
          <w:lang w:val="lt-LT" w:eastAsia="en-US"/>
        </w:rPr>
        <w:t>bilirubino</w:t>
      </w:r>
      <w:proofErr w:type="spellEnd"/>
      <w:r>
        <w:rPr>
          <w:rFonts w:ascii="Times New Roman" w:eastAsia="Times New Roman" w:hAnsi="Times New Roman" w:cs="Times New Roman"/>
          <w:lang w:val="lt-LT" w:eastAsia="en-US"/>
        </w:rPr>
        <w:t xml:space="preserve"> padaugėjimo kraujyje (kepenyse gaminama medžiaga), kuri gali pasireikšti odos ir akių baltymo pageltimu;</w:t>
      </w:r>
    </w:p>
    <w:p w:rsidR="003F772F" w:rsidRDefault="003F772F" w:rsidP="003F772F">
      <w:pPr>
        <w:numPr>
          <w:ilvl w:val="0"/>
          <w:numId w:val="15"/>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inkstų kanalėlių uždegimas;</w:t>
      </w:r>
    </w:p>
    <w:p w:rsidR="003F772F" w:rsidRDefault="003F772F" w:rsidP="003F772F">
      <w:pPr>
        <w:numPr>
          <w:ilvl w:val="0"/>
          <w:numId w:val="15"/>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kraujo krešėjimo pailgėjimas;</w:t>
      </w:r>
    </w:p>
    <w:p w:rsidR="003F772F" w:rsidRDefault="003F772F" w:rsidP="003F772F">
      <w:pPr>
        <w:numPr>
          <w:ilvl w:val="0"/>
          <w:numId w:val="15"/>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pernelyg didelis aktyvumas;</w:t>
      </w:r>
    </w:p>
    <w:p w:rsidR="003F772F" w:rsidRDefault="003F772F" w:rsidP="003F772F">
      <w:pPr>
        <w:numPr>
          <w:ilvl w:val="0"/>
          <w:numId w:val="15"/>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traukuliai (dideles </w:t>
      </w:r>
      <w:proofErr w:type="spellStart"/>
      <w:r>
        <w:rPr>
          <w:rFonts w:ascii="Times New Roman" w:eastAsia="Times New Roman" w:hAnsi="Times New Roman" w:cs="Times New Roman"/>
          <w:lang w:val="lt-LT" w:eastAsia="en-US"/>
        </w:rPr>
        <w:t>Amoksiklav</w:t>
      </w:r>
      <w:proofErr w:type="spellEnd"/>
      <w:r>
        <w:rPr>
          <w:rFonts w:ascii="Times New Roman" w:eastAsia="Times New Roman" w:hAnsi="Times New Roman" w:cs="Times New Roman"/>
          <w:lang w:val="lt-LT" w:eastAsia="en-US"/>
        </w:rPr>
        <w:t xml:space="preserve"> dozes vartojantiems ar inkstų veiklos sutrikimais sergantiems žmonėms);</w:t>
      </w:r>
    </w:p>
    <w:p w:rsidR="003F772F" w:rsidRDefault="003F772F" w:rsidP="003F772F">
      <w:pPr>
        <w:numPr>
          <w:ilvl w:val="0"/>
          <w:numId w:val="15"/>
        </w:numPr>
        <w:spacing w:after="0" w:line="240" w:lineRule="auto"/>
        <w:ind w:left="567" w:hanging="567"/>
        <w:contextualSpacing/>
        <w:rPr>
          <w:rFonts w:ascii="Times New Roman" w:eastAsia="Times New Roman" w:hAnsi="Times New Roman" w:cs="Times New Roman"/>
          <w:lang w:val="lt-LT" w:eastAsia="en-US"/>
        </w:rPr>
      </w:pPr>
    </w:p>
    <w:p w:rsidR="003F772F" w:rsidRDefault="003F772F" w:rsidP="003F772F">
      <w:pPr>
        <w:numPr>
          <w:ilvl w:val="0"/>
          <w:numId w:val="15"/>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juodas liežuvis, kuris atrodo tarsi gauruotas;</w:t>
      </w:r>
    </w:p>
    <w:p w:rsidR="003F772F" w:rsidRDefault="003F772F" w:rsidP="003F772F">
      <w:pPr>
        <w:numPr>
          <w:ilvl w:val="0"/>
          <w:numId w:val="15"/>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dantų spalvos pokyčiai (vaikams), kurie paprastai pašalinami, valant dantis šepetėliu;</w:t>
      </w:r>
    </w:p>
    <w:p w:rsidR="003F772F" w:rsidRDefault="003F772F" w:rsidP="003F772F">
      <w:pPr>
        <w:numPr>
          <w:ilvl w:val="0"/>
          <w:numId w:val="15"/>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sunkus baltųjų kraujo ląstelių kiekio sumažėjimas (nustatomas kraujo tyrimais);</w:t>
      </w:r>
    </w:p>
    <w:p w:rsidR="003F772F" w:rsidRDefault="003F772F" w:rsidP="003F772F">
      <w:pPr>
        <w:numPr>
          <w:ilvl w:val="0"/>
          <w:numId w:val="15"/>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mažas raudonųjų kraujo ląstelių kiekis (</w:t>
      </w:r>
      <w:r>
        <w:rPr>
          <w:rFonts w:ascii="Times New Roman" w:eastAsia="Times New Roman" w:hAnsi="Times New Roman" w:cs="Times New Roman"/>
          <w:i/>
          <w:iCs/>
          <w:lang w:val="lt-LT" w:eastAsia="en-US"/>
        </w:rPr>
        <w:t>hemolizinė anemija</w:t>
      </w:r>
      <w:r>
        <w:rPr>
          <w:rFonts w:ascii="Times New Roman" w:eastAsia="Times New Roman" w:hAnsi="Times New Roman" w:cs="Times New Roman"/>
          <w:lang w:val="lt-LT" w:eastAsia="en-US"/>
        </w:rPr>
        <w:t>) (nustatomas kraujo tyrimais);</w:t>
      </w:r>
    </w:p>
    <w:p w:rsidR="003F772F" w:rsidRDefault="003F772F" w:rsidP="003F772F">
      <w:pPr>
        <w:numPr>
          <w:ilvl w:val="0"/>
          <w:numId w:val="15"/>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kristalai šlapime, kurie gali sukelti ūminę inkstų pažaidą (nustatomi kraujo tyrimais);</w:t>
      </w:r>
    </w:p>
    <w:p w:rsidR="003F772F" w:rsidRPr="003C663A" w:rsidRDefault="003F772F" w:rsidP="003F772F">
      <w:pPr>
        <w:numPr>
          <w:ilvl w:val="0"/>
          <w:numId w:val="15"/>
        </w:numPr>
        <w:spacing w:after="0" w:line="240" w:lineRule="auto"/>
        <w:ind w:left="567" w:hanging="567"/>
        <w:contextualSpacing/>
        <w:rPr>
          <w:rFonts w:ascii="Times New Roman" w:eastAsia="Times New Roman" w:hAnsi="Times New Roman" w:cs="Times New Roman"/>
          <w:lang w:val="lt-LT" w:eastAsia="en-US"/>
        </w:rPr>
      </w:pPr>
      <w:r w:rsidRPr="003C663A">
        <w:rPr>
          <w:rFonts w:ascii="Times New Roman" w:eastAsia="Times New Roman" w:hAnsi="Times New Roman" w:cs="Times New Roman"/>
          <w:lang w:val="lt-LT" w:eastAsia="en-US"/>
        </w:rPr>
        <w:t xml:space="preserve">išbėrimas su pūslėmis, kurios išsidėsto ratu arba kaip perlų grandinėlės aplink centrinėje dalyje susiformavusį šašą (linijinė </w:t>
      </w:r>
      <w:proofErr w:type="spellStart"/>
      <w:r w:rsidRPr="003C663A">
        <w:rPr>
          <w:rFonts w:ascii="Times New Roman" w:eastAsia="Times New Roman" w:hAnsi="Times New Roman" w:cs="Times New Roman"/>
          <w:lang w:val="lt-LT" w:eastAsia="en-US"/>
        </w:rPr>
        <w:t>IgA</w:t>
      </w:r>
      <w:proofErr w:type="spellEnd"/>
      <w:r w:rsidRPr="003C663A">
        <w:rPr>
          <w:rFonts w:ascii="Times New Roman" w:eastAsia="Times New Roman" w:hAnsi="Times New Roman" w:cs="Times New Roman"/>
          <w:lang w:val="lt-LT" w:eastAsia="en-US"/>
        </w:rPr>
        <w:t xml:space="preserve"> liga); </w:t>
      </w:r>
    </w:p>
    <w:p w:rsidR="003F772F" w:rsidRDefault="003F772F" w:rsidP="003F772F">
      <w:pPr>
        <w:numPr>
          <w:ilvl w:val="0"/>
          <w:numId w:val="15"/>
        </w:numPr>
        <w:spacing w:after="0" w:line="240" w:lineRule="auto"/>
        <w:ind w:left="567" w:hanging="567"/>
        <w:contextualSpacing/>
        <w:rPr>
          <w:rFonts w:ascii="Times New Roman" w:eastAsia="Times New Roman" w:hAnsi="Times New Roman" w:cs="Times New Roman"/>
          <w:lang w:val="lt-LT" w:eastAsia="en-US"/>
        </w:rPr>
      </w:pPr>
      <w:r w:rsidRPr="003C663A">
        <w:rPr>
          <w:rFonts w:ascii="Times New Roman" w:eastAsia="Times New Roman" w:hAnsi="Times New Roman" w:cs="Times New Roman"/>
          <w:lang w:val="lt-LT" w:eastAsia="en-US"/>
        </w:rPr>
        <w:t>galvos ir nugaros smegenis gaubiančių membranų uždegimas (</w:t>
      </w:r>
      <w:proofErr w:type="spellStart"/>
      <w:r w:rsidRPr="003C663A">
        <w:rPr>
          <w:rFonts w:ascii="Times New Roman" w:eastAsia="Times New Roman" w:hAnsi="Times New Roman" w:cs="Times New Roman"/>
          <w:lang w:val="lt-LT" w:eastAsia="en-US"/>
        </w:rPr>
        <w:t>aseptinis</w:t>
      </w:r>
      <w:proofErr w:type="spellEnd"/>
      <w:r w:rsidRPr="003C663A">
        <w:rPr>
          <w:rFonts w:ascii="Times New Roman" w:eastAsia="Times New Roman" w:hAnsi="Times New Roman" w:cs="Times New Roman"/>
          <w:lang w:val="lt-LT" w:eastAsia="en-US"/>
        </w:rPr>
        <w:t xml:space="preserve"> meningitas).</w:t>
      </w:r>
    </w:p>
    <w:p w:rsidR="003F772F" w:rsidRDefault="003F772F" w:rsidP="003F772F">
      <w:pPr>
        <w:spacing w:after="0" w:line="240" w:lineRule="auto"/>
        <w:rPr>
          <w:rFonts w:ascii="Times New Roman" w:eastAsia="Times New Roman" w:hAnsi="Times New Roman" w:cs="Times New Roman"/>
          <w:b/>
          <w:lang w:val="lt-LT" w:eastAsia="en-US"/>
        </w:rPr>
      </w:pPr>
    </w:p>
    <w:p w:rsidR="003F772F" w:rsidRDefault="003F772F" w:rsidP="003F772F">
      <w:pPr>
        <w:tabs>
          <w:tab w:val="left" w:pos="567"/>
        </w:tabs>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en-US"/>
        </w:rPr>
        <w:t>Pranešimas apie šalutinį poveikį</w:t>
      </w:r>
    </w:p>
    <w:p w:rsidR="003F772F" w:rsidRDefault="003F772F" w:rsidP="003F772F">
      <w:pPr>
        <w:tabs>
          <w:tab w:val="left" w:pos="567"/>
        </w:tabs>
        <w:spacing w:after="0" w:line="260" w:lineRule="exact"/>
        <w:ind w:right="-449"/>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Jeigu pasireiškė šalutinis poveikis, įskaitant šiame lapelyje nenurodytą, pasakykite gydytojui arba vaistininkui. </w:t>
      </w:r>
      <w:r w:rsidRPr="003D5AB9">
        <w:rPr>
          <w:rFonts w:ascii="Times New Roman" w:hAnsi="Times New Roman" w:cs="Times New Roman"/>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F3571B">
          <w:rPr>
            <w:rStyle w:val="Hipersaitas"/>
            <w:rFonts w:ascii="Times New Roman" w:hAnsi="Times New Roman" w:cs="Times New Roman"/>
            <w:lang w:val="lt-LT"/>
          </w:rPr>
          <w:t>https://vapris.vvkt.lt/vvkt-web/public/nrv</w:t>
        </w:r>
      </w:hyperlink>
      <w:r w:rsidRPr="003D5AB9">
        <w:rPr>
          <w:rFonts w:ascii="Times New Roman" w:hAnsi="Times New Roman" w:cs="Times New Roman"/>
          <w:lang w:val="lt-LT"/>
        </w:rPr>
        <w:t xml:space="preserve"> arba užpildant Sveikatos priežiūros ar farmacijos specialisto pranešimo apie įtariamą nepageidaujamą reakciją formą, kuri skelbiama </w:t>
      </w:r>
      <w:hyperlink r:id="rId6" w:history="1">
        <w:r w:rsidRPr="00F3571B">
          <w:rPr>
            <w:rStyle w:val="Hipersaitas"/>
            <w:rFonts w:ascii="Times New Roman" w:hAnsi="Times New Roman" w:cs="Times New Roman"/>
            <w:lang w:val="lt-LT"/>
          </w:rPr>
          <w:t>https://www.vvkt.lt/index.php?4004286486</w:t>
        </w:r>
      </w:hyperlink>
      <w:r w:rsidRPr="003D5AB9">
        <w:rPr>
          <w:rFonts w:ascii="Times New Roman" w:hAnsi="Times New Roman" w:cs="Times New Roman"/>
          <w:lang w:val="lt-LT"/>
        </w:rPr>
        <w:t xml:space="preserve">, ir atsiunčiant elektroniniu paštu (adresu </w:t>
      </w:r>
      <w:hyperlink r:id="rId7" w:history="1">
        <w:r w:rsidRPr="00F3571B">
          <w:rPr>
            <w:rStyle w:val="Hipersaitas"/>
            <w:rFonts w:ascii="Times New Roman" w:hAnsi="Times New Roman" w:cs="Times New Roman"/>
            <w:lang w:val="lt-LT"/>
          </w:rPr>
          <w:t>NepageidaujamaR@vvkt.lt</w:t>
        </w:r>
      </w:hyperlink>
      <w:r w:rsidRPr="003D5AB9">
        <w:rPr>
          <w:rFonts w:ascii="Times New Roman" w:hAnsi="Times New Roman" w:cs="Times New Roman"/>
          <w:lang w:val="lt-LT"/>
        </w:rPr>
        <w:t>)</w:t>
      </w:r>
      <w:r w:rsidRPr="00A63A46">
        <w:rPr>
          <w:rFonts w:ascii="Times New Roman" w:hAnsi="Times New Roman" w:cs="Times New Roman"/>
          <w:lang w:val="lt-LT"/>
        </w:rPr>
        <w:t xml:space="preserve"> arba nemokamu telefonu 8 800 73568</w:t>
      </w:r>
      <w:r>
        <w:rPr>
          <w:rFonts w:ascii="Times New Roman" w:hAnsi="Times New Roman" w:cs="Times New Roman"/>
          <w:lang w:val="lt-LT"/>
        </w:rPr>
        <w:t xml:space="preserve">. </w:t>
      </w:r>
      <w:r>
        <w:rPr>
          <w:rFonts w:ascii="Times New Roman" w:eastAsia="Times New Roman" w:hAnsi="Times New Roman" w:cs="Times New Roman"/>
          <w:lang w:val="lt-LT" w:eastAsia="en-US"/>
        </w:rPr>
        <w:t>Pranešdami apie šalutinį poveikį galite mums padėti gauti daugiau informacijos apie šio vaisto saugumą.</w:t>
      </w:r>
    </w:p>
    <w:p w:rsidR="003F772F" w:rsidRDefault="003F772F" w:rsidP="003F772F">
      <w:pPr>
        <w:spacing w:after="0" w:line="240" w:lineRule="auto"/>
        <w:rPr>
          <w:rFonts w:ascii="Times New Roman" w:eastAsia="Times New Roman" w:hAnsi="Times New Roman" w:cs="Times New Roman"/>
          <w:lang w:val="lt-LT" w:eastAsia="lt-LT"/>
        </w:rPr>
      </w:pPr>
    </w:p>
    <w:p w:rsidR="003F772F" w:rsidRDefault="003F772F" w:rsidP="003F772F">
      <w:pPr>
        <w:spacing w:after="0" w:line="240" w:lineRule="auto"/>
        <w:rPr>
          <w:rFonts w:ascii="Times New Roman" w:eastAsia="Times New Roman" w:hAnsi="Times New Roman" w:cs="Times New Roman"/>
          <w:lang w:val="lt-LT" w:eastAsia="lt-LT"/>
        </w:rPr>
      </w:pPr>
    </w:p>
    <w:p w:rsidR="003F772F" w:rsidRDefault="003F772F" w:rsidP="003F772F">
      <w:pPr>
        <w:keepNext/>
        <w:tabs>
          <w:tab w:val="left" w:pos="567"/>
        </w:tabs>
        <w:spacing w:after="0" w:line="240" w:lineRule="auto"/>
        <w:ind w:left="567" w:hanging="567"/>
        <w:outlineLvl w:val="1"/>
        <w:rPr>
          <w:rFonts w:ascii="Times New Roman" w:eastAsia="Times New Roman" w:hAnsi="Times New Roman" w:cs="Times New Roman"/>
          <w:bCs/>
          <w:color w:val="000000"/>
          <w:lang w:val="lt-LT" w:eastAsia="en-US"/>
        </w:rPr>
      </w:pPr>
      <w:bookmarkStart w:id="6" w:name="_Toc129243268"/>
      <w:bookmarkStart w:id="7" w:name="_Toc129243143"/>
      <w:r>
        <w:rPr>
          <w:rFonts w:ascii="Times New Roman" w:eastAsia="Times New Roman" w:hAnsi="Times New Roman" w:cs="Times New Roman"/>
          <w:b/>
          <w:lang w:val="lt-LT" w:eastAsia="en-US"/>
        </w:rPr>
        <w:t>5.</w:t>
      </w:r>
      <w:r>
        <w:rPr>
          <w:rFonts w:ascii="Times New Roman" w:eastAsia="Times New Roman" w:hAnsi="Times New Roman" w:cs="Times New Roman"/>
          <w:b/>
          <w:lang w:val="lt-LT" w:eastAsia="en-US"/>
        </w:rPr>
        <w:tab/>
        <w:t xml:space="preserve">Kaip laikyti </w:t>
      </w:r>
      <w:bookmarkEnd w:id="6"/>
      <w:bookmarkEnd w:id="7"/>
      <w:proofErr w:type="spellStart"/>
      <w:r>
        <w:rPr>
          <w:rFonts w:ascii="Times New Roman" w:eastAsia="Times New Roman" w:hAnsi="Times New Roman" w:cs="Times New Roman"/>
          <w:b/>
          <w:lang w:val="lt-LT" w:eastAsia="en-US"/>
        </w:rPr>
        <w:t>Amoksiklav</w:t>
      </w:r>
      <w:proofErr w:type="spellEnd"/>
      <w:r>
        <w:rPr>
          <w:rFonts w:ascii="Times New Roman" w:eastAsia="Times New Roman" w:hAnsi="Times New Roman" w:cs="Times New Roman"/>
          <w:b/>
          <w:caps/>
          <w:lang w:val="lt-LT" w:eastAsia="en-US"/>
        </w:rPr>
        <w:t xml:space="preserve"> </w:t>
      </w:r>
    </w:p>
    <w:p w:rsidR="003F772F" w:rsidRDefault="003F772F" w:rsidP="003F772F">
      <w:pPr>
        <w:spacing w:after="0" w:line="240" w:lineRule="auto"/>
        <w:rPr>
          <w:rFonts w:ascii="Times New Roman" w:eastAsia="Times New Roman" w:hAnsi="Times New Roman" w:cs="Times New Roman"/>
          <w:lang w:val="lt-LT" w:eastAsia="lt-LT"/>
        </w:rPr>
      </w:pPr>
    </w:p>
    <w:p w:rsidR="003F772F" w:rsidRDefault="003F772F" w:rsidP="003F772F">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Šį vaistą laikykite vaikams nepastebimoje ir nepasiekiamoje vietoje.</w:t>
      </w:r>
    </w:p>
    <w:p w:rsidR="003F772F" w:rsidRDefault="003F772F" w:rsidP="003F772F">
      <w:pPr>
        <w:spacing w:after="0" w:line="240" w:lineRule="auto"/>
        <w:jc w:val="both"/>
        <w:rPr>
          <w:rFonts w:ascii="Times New Roman" w:eastAsia="Times New Roman" w:hAnsi="Times New Roman" w:cs="Times New Roman"/>
          <w:lang w:val="lt-LT" w:eastAsia="lt-LT"/>
        </w:rPr>
      </w:pPr>
    </w:p>
    <w:p w:rsidR="003F772F" w:rsidRDefault="003F772F" w:rsidP="003F772F">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Laikyti ne aukštesnėje kaip 25 °C temperatūroje. </w:t>
      </w:r>
    </w:p>
    <w:p w:rsidR="003F772F" w:rsidRDefault="003F772F" w:rsidP="003F772F">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Laikyti gamintojo pakuotėje, kad vaistas būtų apsaugotas nuo drėgmės.</w:t>
      </w:r>
    </w:p>
    <w:p w:rsidR="003F772F" w:rsidRDefault="003F772F" w:rsidP="003F772F">
      <w:pPr>
        <w:spacing w:after="0" w:line="240" w:lineRule="auto"/>
        <w:rPr>
          <w:rFonts w:ascii="Times New Roman" w:eastAsia="Times New Roman" w:hAnsi="Times New Roman" w:cs="Times New Roman"/>
          <w:lang w:val="lt-LT" w:eastAsia="lt-LT"/>
        </w:rPr>
      </w:pPr>
    </w:p>
    <w:p w:rsidR="003F772F" w:rsidRDefault="003F772F" w:rsidP="003F772F">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Ant dėžutės po „EXP“ ir ant lizdinės plokštelės nurodytam tinkamumo laikui pasibaigus, šio vaisto vartoti negalima. Vaistas tinkamas vartoti iki paskutinės nurodyto mėnesio dienos.</w:t>
      </w:r>
    </w:p>
    <w:p w:rsidR="003F772F" w:rsidRDefault="003F772F" w:rsidP="003F772F">
      <w:pPr>
        <w:spacing w:after="0" w:line="240" w:lineRule="auto"/>
        <w:rPr>
          <w:rFonts w:ascii="Times New Roman" w:eastAsia="Times New Roman" w:hAnsi="Times New Roman" w:cs="Times New Roman"/>
          <w:lang w:val="lt-LT" w:eastAsia="lt-LT"/>
        </w:rPr>
      </w:pPr>
    </w:p>
    <w:p w:rsidR="003F772F" w:rsidRDefault="003F772F" w:rsidP="003F772F">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Vaistų negalima išmesti į kanalizaciją arba su buitinėmis atliekomis. Kaip išmesti nereikalingus vaistus, klauskite vaistininko. Šios priemonės padės apsaugoti aplinką.</w:t>
      </w:r>
    </w:p>
    <w:p w:rsidR="003F772F" w:rsidRDefault="003F772F" w:rsidP="003F772F">
      <w:pPr>
        <w:spacing w:after="0" w:line="240" w:lineRule="auto"/>
        <w:rPr>
          <w:rFonts w:ascii="Times New Roman" w:eastAsia="Times New Roman" w:hAnsi="Times New Roman" w:cs="Times New Roman"/>
          <w:lang w:val="lt-LT" w:eastAsia="lt-LT"/>
        </w:rPr>
      </w:pPr>
    </w:p>
    <w:p w:rsidR="003F772F" w:rsidRDefault="003F772F" w:rsidP="003F772F">
      <w:pPr>
        <w:spacing w:after="0" w:line="240" w:lineRule="auto"/>
        <w:rPr>
          <w:rFonts w:ascii="Times New Roman" w:eastAsia="Times New Roman" w:hAnsi="Times New Roman" w:cs="Times New Roman"/>
          <w:lang w:val="lt-LT" w:eastAsia="lt-LT"/>
        </w:rPr>
      </w:pPr>
    </w:p>
    <w:p w:rsidR="003F772F" w:rsidRDefault="003F772F" w:rsidP="003F772F">
      <w:pPr>
        <w:keepNext/>
        <w:tabs>
          <w:tab w:val="left" w:pos="567"/>
        </w:tabs>
        <w:spacing w:after="0" w:line="240" w:lineRule="auto"/>
        <w:ind w:left="567" w:hanging="567"/>
        <w:outlineLvl w:val="1"/>
        <w:rPr>
          <w:rFonts w:ascii="Times New Roman" w:eastAsia="Times New Roman" w:hAnsi="Times New Roman" w:cs="Times New Roman"/>
          <w:b/>
          <w:lang w:val="lt-LT" w:eastAsia="en-US"/>
        </w:rPr>
      </w:pPr>
      <w:bookmarkStart w:id="8" w:name="_Toc129243269"/>
      <w:bookmarkStart w:id="9" w:name="_Toc129243144"/>
      <w:r>
        <w:rPr>
          <w:rFonts w:ascii="Times New Roman" w:eastAsia="Times New Roman" w:hAnsi="Times New Roman" w:cs="Times New Roman"/>
          <w:b/>
          <w:lang w:val="lt-LT" w:eastAsia="en-US"/>
        </w:rPr>
        <w:t>6.</w:t>
      </w:r>
      <w:r>
        <w:rPr>
          <w:rFonts w:ascii="Times New Roman" w:eastAsia="Times New Roman" w:hAnsi="Times New Roman" w:cs="Times New Roman"/>
          <w:b/>
          <w:lang w:val="lt-LT" w:eastAsia="en-US"/>
        </w:rPr>
        <w:tab/>
        <w:t>Pakuotės turinys ir kita informacija</w:t>
      </w:r>
      <w:bookmarkEnd w:id="8"/>
      <w:bookmarkEnd w:id="9"/>
    </w:p>
    <w:p w:rsidR="003F772F" w:rsidRDefault="003F772F" w:rsidP="003F772F">
      <w:pPr>
        <w:spacing w:after="0" w:line="240" w:lineRule="auto"/>
        <w:rPr>
          <w:rFonts w:ascii="Times New Roman" w:eastAsia="Times New Roman" w:hAnsi="Times New Roman" w:cs="Times New Roman"/>
          <w:b/>
          <w:lang w:val="lt-LT" w:eastAsia="x-none"/>
        </w:rPr>
      </w:pPr>
    </w:p>
    <w:p w:rsidR="003F772F" w:rsidRDefault="003F772F" w:rsidP="003F772F">
      <w:pPr>
        <w:spacing w:after="0" w:line="240" w:lineRule="auto"/>
        <w:rPr>
          <w:rFonts w:ascii="Times New Roman" w:eastAsia="Times New Roman" w:hAnsi="Times New Roman" w:cs="Times New Roman"/>
          <w:b/>
          <w:bCs/>
          <w:lang w:val="lt-LT" w:eastAsia="en-US"/>
        </w:rPr>
      </w:pPr>
      <w:proofErr w:type="spellStart"/>
      <w:r>
        <w:rPr>
          <w:rFonts w:ascii="Times New Roman" w:eastAsia="Times New Roman" w:hAnsi="Times New Roman" w:cs="Times New Roman"/>
          <w:b/>
          <w:bCs/>
          <w:lang w:val="lt-LT" w:eastAsia="en-US"/>
        </w:rPr>
        <w:t>Amoksiklav</w:t>
      </w:r>
      <w:proofErr w:type="spellEnd"/>
      <w:r>
        <w:rPr>
          <w:rFonts w:ascii="Times New Roman" w:eastAsia="Times New Roman" w:hAnsi="Times New Roman" w:cs="Times New Roman"/>
          <w:b/>
          <w:bCs/>
          <w:lang w:val="lt-LT" w:eastAsia="en-US"/>
        </w:rPr>
        <w:t xml:space="preserve"> sudėtis</w:t>
      </w:r>
    </w:p>
    <w:p w:rsidR="003F772F" w:rsidRDefault="003F772F" w:rsidP="003F772F">
      <w:pPr>
        <w:tabs>
          <w:tab w:val="left" w:pos="567"/>
        </w:tabs>
        <w:spacing w:after="0" w:line="240" w:lineRule="auto"/>
        <w:rPr>
          <w:rFonts w:ascii="Times New Roman" w:eastAsia="Times New Roman" w:hAnsi="Times New Roman" w:cs="Times New Roman"/>
          <w:u w:val="single"/>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 xml:space="preserve">Veikliosios medžiagos yra </w:t>
      </w:r>
      <w:proofErr w:type="spellStart"/>
      <w:r>
        <w:rPr>
          <w:rFonts w:ascii="Times New Roman" w:eastAsia="Times New Roman" w:hAnsi="Times New Roman" w:cs="Times New Roman"/>
          <w:lang w:val="lt-LT" w:eastAsia="lt-LT"/>
        </w:rPr>
        <w:t>amoksicilinas</w:t>
      </w:r>
      <w:proofErr w:type="spellEnd"/>
      <w:r>
        <w:rPr>
          <w:rFonts w:ascii="Times New Roman" w:eastAsia="Times New Roman" w:hAnsi="Times New Roman" w:cs="Times New Roman"/>
          <w:lang w:val="lt-LT" w:eastAsia="lt-LT"/>
        </w:rPr>
        <w:t xml:space="preserve"> ir </w:t>
      </w:r>
      <w:proofErr w:type="spellStart"/>
      <w:r>
        <w:rPr>
          <w:rFonts w:ascii="Times New Roman" w:eastAsia="Times New Roman" w:hAnsi="Times New Roman" w:cs="Times New Roman"/>
          <w:lang w:val="lt-LT" w:eastAsia="lt-LT"/>
        </w:rPr>
        <w:t>klavulano</w:t>
      </w:r>
      <w:proofErr w:type="spellEnd"/>
      <w:r>
        <w:rPr>
          <w:rFonts w:ascii="Times New Roman" w:eastAsia="Times New Roman" w:hAnsi="Times New Roman" w:cs="Times New Roman"/>
          <w:lang w:val="lt-LT" w:eastAsia="lt-LT"/>
        </w:rPr>
        <w:t xml:space="preserve"> rūgštis.</w:t>
      </w:r>
    </w:p>
    <w:p w:rsidR="003F772F" w:rsidRDefault="003F772F" w:rsidP="003F772F">
      <w:pPr>
        <w:tabs>
          <w:tab w:val="left" w:pos="567"/>
        </w:tabs>
        <w:spacing w:after="0" w:line="240" w:lineRule="auto"/>
        <w:ind w:left="540"/>
        <w:rPr>
          <w:rFonts w:ascii="Times New Roman" w:eastAsia="Times New Roman" w:hAnsi="Times New Roman" w:cs="Times New Roman"/>
          <w:i/>
          <w:lang w:val="lt-LT" w:eastAsia="lt-LT"/>
        </w:rPr>
      </w:pPr>
      <w:r>
        <w:rPr>
          <w:rFonts w:ascii="Times New Roman" w:eastAsia="Times New Roman" w:hAnsi="Times New Roman" w:cs="Times New Roman"/>
          <w:lang w:val="lt-LT" w:eastAsia="lt-LT"/>
        </w:rPr>
        <w:t xml:space="preserve">Kiekvienoje </w:t>
      </w:r>
      <w:proofErr w:type="spellStart"/>
      <w:r>
        <w:rPr>
          <w:rFonts w:ascii="Times New Roman" w:eastAsia="Times New Roman" w:hAnsi="Times New Roman" w:cs="Times New Roman"/>
          <w:lang w:val="lt-LT" w:eastAsia="lt-LT"/>
        </w:rPr>
        <w:t>Amoksiklav</w:t>
      </w:r>
      <w:proofErr w:type="spellEnd"/>
      <w:r>
        <w:rPr>
          <w:rFonts w:ascii="Times New Roman" w:eastAsia="Times New Roman" w:hAnsi="Times New Roman" w:cs="Times New Roman"/>
          <w:lang w:val="lt-LT" w:eastAsia="lt-LT"/>
        </w:rPr>
        <w:t xml:space="preserve"> disperguojamojoje tabletėje yra 500 mg </w:t>
      </w:r>
      <w:proofErr w:type="spellStart"/>
      <w:r>
        <w:rPr>
          <w:rFonts w:ascii="Times New Roman" w:eastAsia="Times New Roman" w:hAnsi="Times New Roman" w:cs="Times New Roman"/>
          <w:lang w:val="lt-LT" w:eastAsia="lt-LT"/>
        </w:rPr>
        <w:t>amoksicilino</w:t>
      </w:r>
      <w:proofErr w:type="spellEnd"/>
      <w:r>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lang w:val="lt-LT" w:eastAsia="lt-LT"/>
        </w:rPr>
        <w:t>amoksicilino</w:t>
      </w:r>
      <w:proofErr w:type="spellEnd"/>
      <w:r>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lang w:val="lt-LT" w:eastAsia="lt-LT"/>
        </w:rPr>
        <w:t>trihidrato</w:t>
      </w:r>
      <w:proofErr w:type="spellEnd"/>
      <w:r>
        <w:rPr>
          <w:rFonts w:ascii="Times New Roman" w:eastAsia="Times New Roman" w:hAnsi="Times New Roman" w:cs="Times New Roman"/>
          <w:lang w:val="lt-LT" w:eastAsia="lt-LT"/>
        </w:rPr>
        <w:t xml:space="preserve"> pavidalu) ir 125 mg </w:t>
      </w:r>
      <w:proofErr w:type="spellStart"/>
      <w:r>
        <w:rPr>
          <w:rFonts w:ascii="Times New Roman" w:eastAsia="Times New Roman" w:hAnsi="Times New Roman" w:cs="Times New Roman"/>
          <w:lang w:val="lt-LT" w:eastAsia="lt-LT"/>
        </w:rPr>
        <w:t>klavulano</w:t>
      </w:r>
      <w:proofErr w:type="spellEnd"/>
      <w:r>
        <w:rPr>
          <w:rFonts w:ascii="Times New Roman" w:eastAsia="Times New Roman" w:hAnsi="Times New Roman" w:cs="Times New Roman"/>
          <w:lang w:val="lt-LT" w:eastAsia="lt-LT"/>
        </w:rPr>
        <w:t xml:space="preserve"> rūgšties (kalio </w:t>
      </w:r>
      <w:proofErr w:type="spellStart"/>
      <w:r>
        <w:rPr>
          <w:rFonts w:ascii="Times New Roman" w:eastAsia="Times New Roman" w:hAnsi="Times New Roman" w:cs="Times New Roman"/>
          <w:lang w:val="lt-LT" w:eastAsia="lt-LT"/>
        </w:rPr>
        <w:t>klavulanato</w:t>
      </w:r>
      <w:proofErr w:type="spellEnd"/>
      <w:r>
        <w:rPr>
          <w:rFonts w:ascii="Times New Roman" w:eastAsia="Times New Roman" w:hAnsi="Times New Roman" w:cs="Times New Roman"/>
          <w:lang w:val="lt-LT" w:eastAsia="lt-LT"/>
        </w:rPr>
        <w:t xml:space="preserve"> pavidalu).</w:t>
      </w:r>
    </w:p>
    <w:p w:rsidR="003F772F" w:rsidRDefault="003F772F" w:rsidP="003F772F">
      <w:pPr>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 xml:space="preserve">Pagalbinės medžiagos yra </w:t>
      </w:r>
      <w:proofErr w:type="spellStart"/>
      <w:r>
        <w:rPr>
          <w:rFonts w:ascii="Times New Roman" w:eastAsia="Times New Roman" w:hAnsi="Times New Roman" w:cs="Times New Roman"/>
          <w:lang w:val="lt-LT" w:eastAsia="lt-LT"/>
        </w:rPr>
        <w:t>krospovidonas</w:t>
      </w:r>
      <w:proofErr w:type="spellEnd"/>
      <w:r>
        <w:rPr>
          <w:rFonts w:ascii="Times New Roman" w:eastAsia="Times New Roman" w:hAnsi="Times New Roman" w:cs="Times New Roman"/>
          <w:lang w:val="lt-LT" w:eastAsia="lt-LT"/>
        </w:rPr>
        <w:t xml:space="preserve">, silicio dioksidas, geltonasis geležies oksidas (E172), saldžiųjų apelsinų skonio kvapioji medžiaga (sudėtyje yra natrio, sulfitų), </w:t>
      </w:r>
      <w:proofErr w:type="spellStart"/>
      <w:r>
        <w:rPr>
          <w:rFonts w:ascii="Times New Roman" w:eastAsia="Times New Roman" w:hAnsi="Times New Roman" w:cs="Times New Roman"/>
          <w:lang w:val="lt-LT" w:eastAsia="lt-LT"/>
        </w:rPr>
        <w:t>sukralozė</w:t>
      </w:r>
      <w:proofErr w:type="spellEnd"/>
      <w:r>
        <w:rPr>
          <w:rFonts w:ascii="Times New Roman" w:eastAsia="Times New Roman" w:hAnsi="Times New Roman" w:cs="Times New Roman"/>
          <w:lang w:val="lt-LT" w:eastAsia="lt-LT"/>
        </w:rPr>
        <w:t xml:space="preserve"> (E955), magnio </w:t>
      </w:r>
      <w:proofErr w:type="spellStart"/>
      <w:r>
        <w:rPr>
          <w:rFonts w:ascii="Times New Roman" w:eastAsia="Times New Roman" w:hAnsi="Times New Roman" w:cs="Times New Roman"/>
          <w:lang w:val="lt-LT" w:eastAsia="lt-LT"/>
        </w:rPr>
        <w:t>stearatas</w:t>
      </w:r>
      <w:proofErr w:type="spellEnd"/>
      <w:r>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lang w:val="lt-LT" w:eastAsia="lt-LT"/>
        </w:rPr>
        <w:t>mikrokristalinė</w:t>
      </w:r>
      <w:proofErr w:type="spellEnd"/>
      <w:r>
        <w:rPr>
          <w:rFonts w:ascii="Times New Roman" w:eastAsia="Times New Roman" w:hAnsi="Times New Roman" w:cs="Times New Roman"/>
          <w:lang w:val="lt-LT" w:eastAsia="lt-LT"/>
        </w:rPr>
        <w:t xml:space="preserve"> celiuliozė.</w:t>
      </w:r>
    </w:p>
    <w:p w:rsidR="003F772F" w:rsidRDefault="003F772F" w:rsidP="003F772F">
      <w:pPr>
        <w:tabs>
          <w:tab w:val="left" w:pos="567"/>
        </w:tabs>
        <w:spacing w:after="0" w:line="240" w:lineRule="auto"/>
        <w:ind w:left="540" w:hanging="540"/>
        <w:rPr>
          <w:rFonts w:ascii="Times New Roman" w:eastAsia="Times New Roman" w:hAnsi="Times New Roman" w:cs="Times New Roman"/>
          <w:lang w:val="lt-LT" w:eastAsia="lt-LT"/>
        </w:rPr>
      </w:pPr>
    </w:p>
    <w:p w:rsidR="003F772F" w:rsidRDefault="003F772F" w:rsidP="003F772F">
      <w:pPr>
        <w:tabs>
          <w:tab w:val="left" w:pos="567"/>
        </w:tabs>
        <w:spacing w:after="0" w:line="240" w:lineRule="auto"/>
        <w:rPr>
          <w:rFonts w:ascii="Times New Roman" w:eastAsia="Times New Roman" w:hAnsi="Times New Roman" w:cs="Times New Roman"/>
          <w:b/>
          <w:bCs/>
          <w:lang w:val="lt-LT" w:eastAsia="en-US"/>
        </w:rPr>
      </w:pPr>
      <w:proofErr w:type="spellStart"/>
      <w:r>
        <w:rPr>
          <w:rFonts w:ascii="Times New Roman" w:eastAsia="Times New Roman" w:hAnsi="Times New Roman" w:cs="Times New Roman"/>
          <w:b/>
          <w:bCs/>
          <w:lang w:val="lt-LT" w:eastAsia="en-US"/>
        </w:rPr>
        <w:t>Amoksiklav</w:t>
      </w:r>
      <w:proofErr w:type="spellEnd"/>
      <w:r>
        <w:rPr>
          <w:rFonts w:ascii="Times New Roman" w:eastAsia="Times New Roman" w:hAnsi="Times New Roman" w:cs="Times New Roman"/>
          <w:b/>
          <w:bCs/>
          <w:lang w:val="lt-LT" w:eastAsia="en-US"/>
        </w:rPr>
        <w:t xml:space="preserve"> išvaizda ir kiekis pakuotėje</w:t>
      </w:r>
    </w:p>
    <w:p w:rsidR="003F772F" w:rsidRDefault="003F772F" w:rsidP="003F772F">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Amoksiklav</w:t>
      </w:r>
      <w:proofErr w:type="spellEnd"/>
      <w:r>
        <w:rPr>
          <w:rFonts w:ascii="Times New Roman" w:eastAsia="Times New Roman" w:hAnsi="Times New Roman" w:cs="Times New Roman"/>
          <w:lang w:val="lt-LT" w:eastAsia="lt-LT"/>
        </w:rPr>
        <w:t xml:space="preserve"> yra gelsvai rudos, taškuotos, aštuoniakampės, tropinių vaisių kvapo tabletės.</w:t>
      </w:r>
    </w:p>
    <w:p w:rsidR="003F772F" w:rsidRDefault="003F772F" w:rsidP="003F772F">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Dėžutėje yra penkios arba septynios aliuminio folijos lizdinės plokštelės. Kiekvienoje jų yra 2 disperguojamosios tabletės. Pakuotėje yra 10 arba 14 disperguojamųjų tablečių.</w:t>
      </w:r>
    </w:p>
    <w:p w:rsidR="003F772F" w:rsidRDefault="003F772F" w:rsidP="003F772F">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Gali būti tiekiamos ne visų dydžių pakuotės.</w:t>
      </w:r>
    </w:p>
    <w:p w:rsidR="003F772F" w:rsidRDefault="003F772F" w:rsidP="003F772F">
      <w:pPr>
        <w:spacing w:after="0" w:line="240" w:lineRule="auto"/>
        <w:rPr>
          <w:rFonts w:ascii="Times New Roman" w:eastAsia="Times New Roman" w:hAnsi="Times New Roman" w:cs="Times New Roman"/>
          <w:lang w:val="lt-LT" w:eastAsia="lt-LT"/>
        </w:rPr>
      </w:pPr>
    </w:p>
    <w:p w:rsidR="003F772F" w:rsidRDefault="003F772F" w:rsidP="003F772F">
      <w:pPr>
        <w:tabs>
          <w:tab w:val="left" w:pos="567"/>
        </w:tabs>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Registruotojas</w:t>
      </w:r>
    </w:p>
    <w:p w:rsidR="003F772F" w:rsidRDefault="003F772F" w:rsidP="003F772F">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Sandoz</w:t>
      </w:r>
      <w:proofErr w:type="spellEnd"/>
      <w:r>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lang w:val="lt-LT" w:eastAsia="lt-LT"/>
        </w:rPr>
        <w:t>d.d</w:t>
      </w:r>
      <w:proofErr w:type="spellEnd"/>
      <w:r>
        <w:rPr>
          <w:rFonts w:ascii="Times New Roman" w:eastAsia="Times New Roman" w:hAnsi="Times New Roman" w:cs="Times New Roman"/>
          <w:lang w:val="lt-LT" w:eastAsia="lt-LT"/>
        </w:rPr>
        <w:t>.</w:t>
      </w:r>
    </w:p>
    <w:p w:rsidR="003F772F" w:rsidRDefault="003F772F" w:rsidP="003F772F">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Verovškova</w:t>
      </w:r>
      <w:proofErr w:type="spellEnd"/>
      <w:r>
        <w:rPr>
          <w:rFonts w:ascii="Times New Roman" w:eastAsia="Times New Roman" w:hAnsi="Times New Roman" w:cs="Times New Roman"/>
          <w:lang w:val="lt-LT" w:eastAsia="lt-LT"/>
        </w:rPr>
        <w:t xml:space="preserve"> 57</w:t>
      </w:r>
    </w:p>
    <w:p w:rsidR="003F772F" w:rsidRDefault="003F772F" w:rsidP="003F772F">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SI-1000 </w:t>
      </w:r>
      <w:proofErr w:type="spellStart"/>
      <w:r>
        <w:rPr>
          <w:rFonts w:ascii="Times New Roman" w:eastAsia="Times New Roman" w:hAnsi="Times New Roman" w:cs="Times New Roman"/>
          <w:lang w:val="lt-LT" w:eastAsia="lt-LT"/>
        </w:rPr>
        <w:t>Ljubljana</w:t>
      </w:r>
      <w:proofErr w:type="spellEnd"/>
    </w:p>
    <w:p w:rsidR="003F772F" w:rsidRDefault="003F772F" w:rsidP="003F772F">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Slovėnija</w:t>
      </w:r>
    </w:p>
    <w:p w:rsidR="003F772F" w:rsidRDefault="003F772F" w:rsidP="003F772F">
      <w:pPr>
        <w:spacing w:after="0" w:line="240" w:lineRule="auto"/>
        <w:rPr>
          <w:rFonts w:ascii="Times New Roman" w:eastAsia="Times New Roman" w:hAnsi="Times New Roman" w:cs="Times New Roman"/>
          <w:b/>
          <w:lang w:val="lt-LT" w:eastAsia="x-none"/>
        </w:rPr>
      </w:pPr>
    </w:p>
    <w:p w:rsidR="003F772F" w:rsidRDefault="003F772F" w:rsidP="003F772F">
      <w:pP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Gamintojas</w:t>
      </w:r>
    </w:p>
    <w:p w:rsidR="003F772F" w:rsidRPr="005C13D0" w:rsidRDefault="003F772F" w:rsidP="003F772F">
      <w:pPr>
        <w:autoSpaceDE w:val="0"/>
        <w:autoSpaceDN w:val="0"/>
        <w:adjustRightInd w:val="0"/>
        <w:spacing w:after="0" w:line="240" w:lineRule="auto"/>
        <w:rPr>
          <w:rFonts w:ascii="Times New Roman" w:eastAsiaTheme="minorHAnsi" w:hAnsi="Times New Roman" w:cs="Times New Roman"/>
          <w:color w:val="000000"/>
          <w:lang w:val="lt-LT" w:eastAsia="en-US"/>
        </w:rPr>
      </w:pPr>
      <w:proofErr w:type="spellStart"/>
      <w:r w:rsidRPr="005C13D0">
        <w:rPr>
          <w:rFonts w:ascii="Times New Roman" w:eastAsiaTheme="minorHAnsi" w:hAnsi="Times New Roman" w:cs="Times New Roman"/>
          <w:color w:val="000000"/>
          <w:lang w:val="lt-LT" w:eastAsia="en-US"/>
        </w:rPr>
        <w:t>Sandoz</w:t>
      </w:r>
      <w:proofErr w:type="spellEnd"/>
      <w:r w:rsidRPr="005C13D0">
        <w:rPr>
          <w:rFonts w:ascii="Times New Roman" w:eastAsiaTheme="minorHAnsi" w:hAnsi="Times New Roman" w:cs="Times New Roman"/>
          <w:color w:val="000000"/>
          <w:lang w:val="lt-LT" w:eastAsia="en-US"/>
        </w:rPr>
        <w:t xml:space="preserve"> </w:t>
      </w:r>
      <w:proofErr w:type="spellStart"/>
      <w:r w:rsidRPr="005C13D0">
        <w:rPr>
          <w:rFonts w:ascii="Times New Roman" w:eastAsiaTheme="minorHAnsi" w:hAnsi="Times New Roman" w:cs="Times New Roman"/>
          <w:color w:val="000000"/>
          <w:lang w:val="lt-LT" w:eastAsia="en-US"/>
        </w:rPr>
        <w:t>GmbH</w:t>
      </w:r>
      <w:proofErr w:type="spellEnd"/>
      <w:r w:rsidRPr="005C13D0">
        <w:rPr>
          <w:rFonts w:ascii="Times New Roman" w:eastAsiaTheme="minorHAnsi" w:hAnsi="Times New Roman" w:cs="Times New Roman"/>
          <w:color w:val="000000"/>
          <w:lang w:val="lt-LT" w:eastAsia="en-US"/>
        </w:rPr>
        <w:t xml:space="preserve"> </w:t>
      </w:r>
    </w:p>
    <w:p w:rsidR="003F772F" w:rsidRPr="005C13D0" w:rsidRDefault="003F772F" w:rsidP="003F772F">
      <w:pPr>
        <w:autoSpaceDE w:val="0"/>
        <w:autoSpaceDN w:val="0"/>
        <w:adjustRightInd w:val="0"/>
        <w:spacing w:after="0" w:line="240" w:lineRule="auto"/>
        <w:rPr>
          <w:rFonts w:ascii="Times New Roman" w:eastAsiaTheme="minorHAnsi" w:hAnsi="Times New Roman" w:cs="Times New Roman"/>
          <w:color w:val="000000"/>
          <w:lang w:val="lt-LT" w:eastAsia="en-US"/>
        </w:rPr>
      </w:pPr>
      <w:proofErr w:type="spellStart"/>
      <w:r w:rsidRPr="005C13D0">
        <w:rPr>
          <w:rFonts w:ascii="Times New Roman" w:eastAsiaTheme="minorHAnsi" w:hAnsi="Times New Roman" w:cs="Times New Roman"/>
          <w:color w:val="000000"/>
          <w:lang w:val="lt-LT" w:eastAsia="en-US"/>
        </w:rPr>
        <w:t>Biochemiestra</w:t>
      </w:r>
      <w:r>
        <w:rPr>
          <w:rFonts w:ascii="Times New Roman" w:eastAsiaTheme="minorHAnsi" w:hAnsi="Times New Roman" w:cs="Times New Roman"/>
          <w:color w:val="000000"/>
          <w:lang w:val="lt-LT" w:eastAsia="en-US"/>
        </w:rPr>
        <w:t>sse</w:t>
      </w:r>
      <w:proofErr w:type="spellEnd"/>
      <w:r w:rsidRPr="005C13D0">
        <w:rPr>
          <w:rFonts w:ascii="Times New Roman" w:eastAsiaTheme="minorHAnsi" w:hAnsi="Times New Roman" w:cs="Times New Roman"/>
          <w:color w:val="000000"/>
          <w:lang w:val="lt-LT" w:eastAsia="en-US"/>
        </w:rPr>
        <w:t xml:space="preserve"> 10 </w:t>
      </w:r>
    </w:p>
    <w:p w:rsidR="003F772F" w:rsidRPr="005C13D0" w:rsidRDefault="003F772F" w:rsidP="003F772F">
      <w:pPr>
        <w:autoSpaceDE w:val="0"/>
        <w:autoSpaceDN w:val="0"/>
        <w:adjustRightInd w:val="0"/>
        <w:spacing w:after="0" w:line="240" w:lineRule="auto"/>
        <w:rPr>
          <w:rFonts w:ascii="Times New Roman" w:eastAsiaTheme="minorHAnsi" w:hAnsi="Times New Roman" w:cs="Times New Roman"/>
          <w:color w:val="000000"/>
          <w:lang w:val="lt-LT" w:eastAsia="en-US"/>
        </w:rPr>
      </w:pPr>
      <w:r w:rsidRPr="005C13D0">
        <w:rPr>
          <w:rFonts w:ascii="Times New Roman" w:eastAsiaTheme="minorHAnsi" w:hAnsi="Times New Roman" w:cs="Times New Roman"/>
          <w:color w:val="000000"/>
          <w:lang w:val="lt-LT" w:eastAsia="en-US"/>
        </w:rPr>
        <w:t xml:space="preserve">A-6250 </w:t>
      </w:r>
      <w:proofErr w:type="spellStart"/>
      <w:r w:rsidRPr="005C13D0">
        <w:rPr>
          <w:rFonts w:ascii="Times New Roman" w:eastAsiaTheme="minorHAnsi" w:hAnsi="Times New Roman" w:cs="Times New Roman"/>
          <w:color w:val="000000"/>
          <w:lang w:val="lt-LT" w:eastAsia="en-US"/>
        </w:rPr>
        <w:t>Kundl</w:t>
      </w:r>
      <w:proofErr w:type="spellEnd"/>
      <w:r w:rsidRPr="005C13D0">
        <w:rPr>
          <w:rFonts w:ascii="Times New Roman" w:eastAsiaTheme="minorHAnsi" w:hAnsi="Times New Roman" w:cs="Times New Roman"/>
          <w:color w:val="000000"/>
          <w:lang w:val="lt-LT" w:eastAsia="en-US"/>
        </w:rPr>
        <w:t xml:space="preserve"> </w:t>
      </w:r>
    </w:p>
    <w:p w:rsidR="003F772F" w:rsidRDefault="003F772F" w:rsidP="003F772F">
      <w:pPr>
        <w:spacing w:after="0" w:line="240" w:lineRule="auto"/>
        <w:rPr>
          <w:rFonts w:ascii="Times New Roman" w:eastAsiaTheme="minorHAnsi" w:hAnsi="Times New Roman" w:cs="Times New Roman"/>
          <w:color w:val="000000"/>
          <w:lang w:val="lt-LT" w:eastAsia="en-US"/>
        </w:rPr>
      </w:pPr>
      <w:r w:rsidRPr="005C13D0">
        <w:rPr>
          <w:rFonts w:ascii="Times New Roman" w:eastAsiaTheme="minorHAnsi" w:hAnsi="Times New Roman" w:cs="Times New Roman"/>
          <w:color w:val="000000"/>
          <w:lang w:val="lt-LT" w:eastAsia="en-US"/>
        </w:rPr>
        <w:t>Austrija</w:t>
      </w:r>
    </w:p>
    <w:p w:rsidR="003F772F" w:rsidRDefault="003F772F" w:rsidP="003F772F">
      <w:pPr>
        <w:spacing w:after="0" w:line="240" w:lineRule="auto"/>
        <w:rPr>
          <w:rFonts w:ascii="Times New Roman" w:eastAsia="Times New Roman" w:hAnsi="Times New Roman" w:cs="Times New Roman"/>
          <w:lang w:val="lt-LT" w:eastAsia="lt-LT"/>
        </w:rPr>
      </w:pPr>
    </w:p>
    <w:p w:rsidR="003F772F" w:rsidRDefault="003F772F" w:rsidP="003F772F">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Jeigu apie šį vaistą norite sužinoti daugiau, kreipkitės į vietinį registruotojo atstovą.</w:t>
      </w:r>
    </w:p>
    <w:p w:rsidR="003F772F" w:rsidRDefault="003F772F" w:rsidP="003F772F">
      <w:pPr>
        <w:spacing w:after="0" w:line="240" w:lineRule="auto"/>
        <w:rPr>
          <w:rFonts w:ascii="Times New Roman" w:eastAsia="Times New Roman" w:hAnsi="Times New Roman" w:cs="Times New Roman"/>
          <w:lang w:val="lt-LT" w:eastAsia="lt-LT"/>
        </w:rPr>
      </w:pPr>
    </w:p>
    <w:tbl>
      <w:tblPr>
        <w:tblW w:w="4680" w:type="dxa"/>
        <w:tblInd w:w="-34" w:type="dxa"/>
        <w:tblLook w:val="04A0" w:firstRow="1" w:lastRow="0" w:firstColumn="1" w:lastColumn="0" w:noHBand="0" w:noVBand="1"/>
      </w:tblPr>
      <w:tblGrid>
        <w:gridCol w:w="4896"/>
      </w:tblGrid>
      <w:tr w:rsidR="003F772F" w:rsidTr="00703F15">
        <w:tc>
          <w:tcPr>
            <w:tcW w:w="4680" w:type="dxa"/>
            <w:shd w:val="clear" w:color="auto" w:fill="auto"/>
          </w:tcPr>
          <w:tbl>
            <w:tblPr>
              <w:tblW w:w="4680" w:type="dxa"/>
              <w:tblLook w:val="04A0" w:firstRow="1" w:lastRow="0" w:firstColumn="1" w:lastColumn="0" w:noHBand="0" w:noVBand="1"/>
            </w:tblPr>
            <w:tblGrid>
              <w:gridCol w:w="4680"/>
            </w:tblGrid>
            <w:tr w:rsidR="003F772F" w:rsidTr="00703F15">
              <w:tc>
                <w:tcPr>
                  <w:tcW w:w="4680" w:type="dxa"/>
                  <w:shd w:val="clear" w:color="auto" w:fill="auto"/>
                </w:tcPr>
                <w:p w:rsidR="003F772F" w:rsidRDefault="003F772F" w:rsidP="00703F15">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Sandoz</w:t>
                  </w:r>
                  <w:proofErr w:type="spellEnd"/>
                  <w:r>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lang w:val="lt-LT" w:eastAsia="lt-LT"/>
                    </w:rPr>
                    <w:t>Pharmaceuticals</w:t>
                  </w:r>
                  <w:proofErr w:type="spellEnd"/>
                  <w:r>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lang w:val="lt-LT" w:eastAsia="lt-LT"/>
                    </w:rPr>
                    <w:t>d.d</w:t>
                  </w:r>
                  <w:proofErr w:type="spellEnd"/>
                  <w:r>
                    <w:rPr>
                      <w:rFonts w:ascii="Times New Roman" w:eastAsia="Times New Roman" w:hAnsi="Times New Roman" w:cs="Times New Roman"/>
                      <w:lang w:val="lt-LT" w:eastAsia="lt-LT"/>
                    </w:rPr>
                    <w:t>. filialas</w:t>
                  </w:r>
                </w:p>
              </w:tc>
            </w:tr>
            <w:tr w:rsidR="003F772F" w:rsidTr="00703F15">
              <w:tc>
                <w:tcPr>
                  <w:tcW w:w="4680" w:type="dxa"/>
                  <w:shd w:val="clear" w:color="auto" w:fill="auto"/>
                </w:tcPr>
                <w:p w:rsidR="003F772F" w:rsidRDefault="003F772F" w:rsidP="00703F1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Tel. +370 5 2636 037</w:t>
                  </w:r>
                </w:p>
              </w:tc>
            </w:tr>
          </w:tbl>
          <w:p w:rsidR="003F772F" w:rsidRDefault="003F772F" w:rsidP="00703F15">
            <w:pPr>
              <w:spacing w:after="0" w:line="240" w:lineRule="auto"/>
            </w:pPr>
            <w:r>
              <w:rPr>
                <w:rFonts w:ascii="Times New Roman" w:eastAsia="Times New Roman" w:hAnsi="Times New Roman" w:cs="Times New Roman"/>
                <w:bCs/>
                <w:iCs/>
                <w:lang w:val="lt-LT" w:eastAsia="lt-LT"/>
              </w:rPr>
              <w:t xml:space="preserve">El. pašto adresas: </w:t>
            </w:r>
            <w:hyperlink r:id="rId8">
              <w:r>
                <w:rPr>
                  <w:rFonts w:ascii="Times New Roman" w:eastAsia="Times New Roman" w:hAnsi="Times New Roman" w:cs="Times New Roman"/>
                  <w:bCs/>
                  <w:iCs/>
                  <w:color w:val="0000FF"/>
                  <w:u w:val="single"/>
                  <w:lang w:val="lt-LT" w:eastAsia="lt-LT"/>
                </w:rPr>
                <w:t>info.lithuania@sandoz.com</w:t>
              </w:r>
            </w:hyperlink>
          </w:p>
        </w:tc>
      </w:tr>
    </w:tbl>
    <w:p w:rsidR="003F772F" w:rsidRDefault="003F772F" w:rsidP="003F772F">
      <w:pPr>
        <w:spacing w:after="0" w:line="240" w:lineRule="auto"/>
        <w:rPr>
          <w:rFonts w:ascii="Times New Roman" w:eastAsia="Times New Roman" w:hAnsi="Times New Roman" w:cs="Times New Roman"/>
          <w:lang w:val="lt-LT" w:eastAsia="lt-LT"/>
        </w:rPr>
      </w:pPr>
    </w:p>
    <w:p w:rsidR="003F772F" w:rsidRDefault="003F772F" w:rsidP="003F772F">
      <w:pPr>
        <w:spacing w:after="0" w:line="240" w:lineRule="auto"/>
        <w:rPr>
          <w:rFonts w:ascii="Times New Roman" w:eastAsia="Times New Roman" w:hAnsi="Times New Roman" w:cs="Times New Roman"/>
          <w:b/>
          <w:lang w:val="lt-LT" w:eastAsia="x-none"/>
        </w:rPr>
      </w:pPr>
      <w:r>
        <w:rPr>
          <w:rFonts w:ascii="Times New Roman" w:eastAsia="Times New Roman" w:hAnsi="Times New Roman" w:cs="Times New Roman"/>
          <w:b/>
          <w:bCs/>
          <w:lang w:val="lt-LT" w:eastAsia="x-none"/>
        </w:rPr>
        <w:t>Šis pakuotės lapelis</w:t>
      </w:r>
      <w:r>
        <w:rPr>
          <w:rFonts w:ascii="Times New Roman" w:eastAsia="Times New Roman" w:hAnsi="Times New Roman" w:cs="Times New Roman"/>
          <w:b/>
          <w:lang w:val="lt-LT" w:eastAsia="x-none"/>
        </w:rPr>
        <w:t xml:space="preserve"> paskutinį kartą peržiūrėtas 2023-12-18.</w:t>
      </w:r>
    </w:p>
    <w:p w:rsidR="003F772F" w:rsidRDefault="003F772F" w:rsidP="003F772F">
      <w:pPr>
        <w:spacing w:after="0" w:line="240" w:lineRule="auto"/>
        <w:rPr>
          <w:rFonts w:ascii="Times New Roman" w:eastAsia="Times New Roman" w:hAnsi="Times New Roman" w:cs="Times New Roman"/>
          <w:b/>
          <w:lang w:val="lt-LT" w:eastAsia="x-none"/>
        </w:rPr>
      </w:pPr>
    </w:p>
    <w:p w:rsidR="003F772F" w:rsidRPr="00A9523D" w:rsidRDefault="003F772F" w:rsidP="003F772F">
      <w:pPr>
        <w:spacing w:after="0" w:line="240" w:lineRule="auto"/>
        <w:rPr>
          <w:lang w:val="lt-LT"/>
        </w:rPr>
      </w:pPr>
      <w:bookmarkStart w:id="10" w:name="_Toc129243263"/>
      <w:bookmarkStart w:id="11" w:name="_Toc129243138"/>
      <w:bookmarkEnd w:id="10"/>
      <w:bookmarkEnd w:id="11"/>
    </w:p>
    <w:p w:rsidR="003F772F" w:rsidRPr="00A9523D" w:rsidRDefault="003F772F" w:rsidP="003F772F">
      <w:pPr>
        <w:spacing w:after="0" w:line="240" w:lineRule="auto"/>
        <w:rPr>
          <w:lang w:val="lt-LT"/>
        </w:rPr>
      </w:pPr>
      <w:r>
        <w:rPr>
          <w:rFonts w:ascii="Times New Roman" w:eastAsia="Times New Roman" w:hAnsi="Times New Roman" w:cs="Times New Roman"/>
          <w:lang w:val="lt-LT" w:eastAsia="en-US"/>
        </w:rPr>
        <w:t>Išsami informacija apie šį vaistą pateikiama Valstybinės vaistų kontrolės tarnybos prie Lietuvos Respublikos sveikatos apsaugos ministerijos tinklalapyje</w:t>
      </w:r>
      <w:r>
        <w:rPr>
          <w:rFonts w:ascii="Times New Roman" w:eastAsia="Times New Roman" w:hAnsi="Times New Roman" w:cs="Times New Roman"/>
          <w:i/>
          <w:lang w:val="lt-LT" w:eastAsia="en-US"/>
        </w:rPr>
        <w:t xml:space="preserve"> </w:t>
      </w:r>
      <w:hyperlink r:id="rId9">
        <w:r>
          <w:rPr>
            <w:rFonts w:ascii="Times New Roman" w:eastAsia="Times New Roman" w:hAnsi="Times New Roman" w:cs="Times New Roman"/>
            <w:color w:val="0000FF"/>
            <w:u w:val="single"/>
            <w:lang w:val="lt-LT" w:eastAsia="lt-LT"/>
          </w:rPr>
          <w:t>http://www.vvkt.lt/</w:t>
        </w:r>
      </w:hyperlink>
    </w:p>
    <w:p w:rsidR="003F772F" w:rsidRDefault="003F772F" w:rsidP="003F772F">
      <w:pPr>
        <w:spacing w:after="0" w:line="240" w:lineRule="auto"/>
        <w:outlineLvl w:val="5"/>
        <w:rPr>
          <w:rFonts w:ascii="Times New Roman" w:eastAsia="Times New Roman" w:hAnsi="Times New Roman" w:cs="Times New Roman"/>
          <w:b/>
          <w:bCs/>
          <w:lang w:val="lt-LT" w:eastAsia="lt-LT"/>
        </w:rPr>
      </w:pPr>
    </w:p>
    <w:p w:rsidR="003F772F" w:rsidRDefault="003F772F" w:rsidP="003F772F">
      <w:pPr>
        <w:pBdr>
          <w:top w:val="single" w:sz="4" w:space="1" w:color="000000"/>
          <w:left w:val="single" w:sz="4" w:space="4" w:color="000000"/>
          <w:bottom w:val="single" w:sz="4" w:space="15" w:color="000000"/>
          <w:right w:val="single" w:sz="4" w:space="4" w:color="000000"/>
        </w:pBd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Patarimas/medicininis švietimas</w:t>
      </w:r>
    </w:p>
    <w:p w:rsidR="003F772F" w:rsidRDefault="003F772F" w:rsidP="003F772F">
      <w:pPr>
        <w:pBdr>
          <w:top w:val="single" w:sz="4" w:space="1" w:color="000000"/>
          <w:left w:val="single" w:sz="4" w:space="4" w:color="000000"/>
          <w:bottom w:val="single" w:sz="4" w:space="15" w:color="000000"/>
          <w:right w:val="single" w:sz="4" w:space="4" w:color="000000"/>
        </w:pBdr>
        <w:spacing w:after="0" w:line="240" w:lineRule="auto"/>
        <w:rPr>
          <w:rFonts w:ascii="Times New Roman" w:eastAsia="Times New Roman" w:hAnsi="Times New Roman" w:cs="Times New Roman"/>
          <w:lang w:val="lt-LT" w:eastAsia="en-US"/>
        </w:rPr>
      </w:pPr>
    </w:p>
    <w:p w:rsidR="003F772F" w:rsidRDefault="003F772F" w:rsidP="003F772F">
      <w:pPr>
        <w:pBdr>
          <w:top w:val="single" w:sz="4" w:space="1" w:color="000000"/>
          <w:left w:val="single" w:sz="4" w:space="4" w:color="000000"/>
          <w:bottom w:val="single" w:sz="4" w:space="15" w:color="000000"/>
          <w:right w:val="single" w:sz="4" w:space="4" w:color="000000"/>
        </w:pBd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Antibiotikais gydomos bakterijų sukeliamos infekcinės ligos. Jie neveikia virusų sukeltų infekcinių ligų.</w:t>
      </w:r>
    </w:p>
    <w:p w:rsidR="003F772F" w:rsidRDefault="003F772F" w:rsidP="003F772F">
      <w:pPr>
        <w:pBdr>
          <w:top w:val="single" w:sz="4" w:space="1" w:color="000000"/>
          <w:left w:val="single" w:sz="4" w:space="4" w:color="000000"/>
          <w:bottom w:val="single" w:sz="4" w:space="15" w:color="000000"/>
          <w:right w:val="single" w:sz="4" w:space="4" w:color="000000"/>
        </w:pBdr>
        <w:spacing w:after="0" w:line="240" w:lineRule="auto"/>
        <w:rPr>
          <w:rFonts w:ascii="Times New Roman" w:eastAsia="Times New Roman" w:hAnsi="Times New Roman" w:cs="Times New Roman"/>
          <w:lang w:val="lt-LT" w:eastAsia="en-US"/>
        </w:rPr>
      </w:pPr>
    </w:p>
    <w:p w:rsidR="003F772F" w:rsidRDefault="003F772F" w:rsidP="003F772F">
      <w:pPr>
        <w:pBdr>
          <w:top w:val="single" w:sz="4" w:space="1" w:color="000000"/>
          <w:left w:val="single" w:sz="4" w:space="4" w:color="000000"/>
          <w:bottom w:val="single" w:sz="4" w:space="15" w:color="000000"/>
          <w:right w:val="single" w:sz="4" w:space="4" w:color="000000"/>
        </w:pBd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Kartais infekcinės ligos, kurias sukėlė bakterijos, nereaguoja į antibiotikų kursą. Viena iš dažniausių šio reiškinio priežasčių yra ta, kad bakterijos, kurios sukelia infekcines ligas, yra atsparios vartojamam antibiotikui. Tai reiškia, kad jos išgyvena ir net dauginasi, nepaisant antibiotiko vartojimo.</w:t>
      </w:r>
    </w:p>
    <w:p w:rsidR="003F772F" w:rsidRDefault="003F772F" w:rsidP="003F772F">
      <w:pPr>
        <w:pBdr>
          <w:top w:val="single" w:sz="4" w:space="1" w:color="000000"/>
          <w:left w:val="single" w:sz="4" w:space="4" w:color="000000"/>
          <w:bottom w:val="single" w:sz="4" w:space="15" w:color="000000"/>
          <w:right w:val="single" w:sz="4" w:space="4" w:color="000000"/>
        </w:pBdr>
        <w:spacing w:after="0" w:line="240" w:lineRule="auto"/>
        <w:rPr>
          <w:rFonts w:ascii="Times New Roman" w:eastAsia="Times New Roman" w:hAnsi="Times New Roman" w:cs="Times New Roman"/>
          <w:lang w:val="lt-LT" w:eastAsia="en-US"/>
        </w:rPr>
      </w:pPr>
    </w:p>
    <w:p w:rsidR="003F772F" w:rsidRDefault="003F772F" w:rsidP="003F772F">
      <w:pPr>
        <w:pBdr>
          <w:top w:val="single" w:sz="4" w:space="1" w:color="000000"/>
          <w:left w:val="single" w:sz="4" w:space="4" w:color="000000"/>
          <w:bottom w:val="single" w:sz="4" w:space="15" w:color="000000"/>
          <w:right w:val="single" w:sz="4" w:space="4" w:color="000000"/>
        </w:pBd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Bakterijos gali tapti atspariomis antibiotikams dėl įvairių priežasčių. Atidus antibiotikų vartojimas gali padėti sumažinti bakterijų atsparumo jiems atsiradimo tikimybę.</w:t>
      </w:r>
    </w:p>
    <w:p w:rsidR="003F772F" w:rsidRDefault="003F772F" w:rsidP="003F772F">
      <w:pPr>
        <w:pBdr>
          <w:top w:val="single" w:sz="4" w:space="1" w:color="000000"/>
          <w:left w:val="single" w:sz="4" w:space="4" w:color="000000"/>
          <w:bottom w:val="single" w:sz="4" w:space="15" w:color="000000"/>
          <w:right w:val="single" w:sz="4" w:space="4" w:color="000000"/>
        </w:pBdr>
        <w:spacing w:after="0" w:line="240" w:lineRule="auto"/>
        <w:rPr>
          <w:rFonts w:ascii="Times New Roman" w:eastAsia="Times New Roman" w:hAnsi="Times New Roman" w:cs="Times New Roman"/>
          <w:lang w:val="lt-LT" w:eastAsia="en-US"/>
        </w:rPr>
      </w:pPr>
    </w:p>
    <w:p w:rsidR="003F772F" w:rsidRDefault="003F772F" w:rsidP="003F772F">
      <w:pPr>
        <w:pBdr>
          <w:top w:val="single" w:sz="4" w:space="1" w:color="000000"/>
          <w:left w:val="single" w:sz="4" w:space="4" w:color="000000"/>
          <w:bottom w:val="single" w:sz="4" w:space="15" w:color="000000"/>
          <w:right w:val="single" w:sz="4" w:space="4" w:color="000000"/>
        </w:pBd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gydytojas skiria antibiotikų kursą, tai ketina gydyti tik ligą, kuria sergate šiuo metu. Išvardytų rekomendacijų paisymas padės išvengti atsparių bakterijų, kurios padaro antibiotiką neveiksmingu, atsiradimo.</w:t>
      </w:r>
    </w:p>
    <w:p w:rsidR="003F772F" w:rsidRDefault="003F772F" w:rsidP="003F772F">
      <w:pPr>
        <w:pBdr>
          <w:top w:val="single" w:sz="4" w:space="1" w:color="000000"/>
          <w:left w:val="single" w:sz="4" w:space="4" w:color="000000"/>
          <w:bottom w:val="single" w:sz="4" w:space="15" w:color="000000"/>
          <w:right w:val="single" w:sz="4" w:space="4" w:color="000000"/>
        </w:pBdr>
        <w:spacing w:after="0" w:line="240" w:lineRule="auto"/>
        <w:rPr>
          <w:rFonts w:ascii="Times New Roman" w:eastAsia="Times New Roman" w:hAnsi="Times New Roman" w:cs="Times New Roman"/>
          <w:lang w:val="lt-LT" w:eastAsia="en-US"/>
        </w:rPr>
      </w:pPr>
    </w:p>
    <w:p w:rsidR="003F772F" w:rsidRDefault="003F772F" w:rsidP="003F772F">
      <w:pPr>
        <w:pBdr>
          <w:top w:val="single" w:sz="4" w:space="1" w:color="000000"/>
          <w:left w:val="single" w:sz="4" w:space="4" w:color="000000"/>
          <w:bottom w:val="single" w:sz="4" w:space="15" w:color="000000"/>
          <w:right w:val="single" w:sz="4" w:space="4" w:color="000000"/>
        </w:pBd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1. Labai svarbu, kad vartotumėte teisingą antibiotiko dozę reikiamu laiku tiek dienų, kiek paskirta.</w:t>
      </w:r>
    </w:p>
    <w:p w:rsidR="003F772F" w:rsidRDefault="003F772F" w:rsidP="003F772F">
      <w:pPr>
        <w:pBdr>
          <w:top w:val="single" w:sz="4" w:space="1" w:color="000000"/>
          <w:left w:val="single" w:sz="4" w:space="4" w:color="000000"/>
          <w:bottom w:val="single" w:sz="4" w:space="15" w:color="000000"/>
          <w:right w:val="single" w:sz="4" w:space="4" w:color="000000"/>
        </w:pBd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Perskaitykite vartojimo instrukciją etiketėje ir, jeigu ko nors nesupratote, paprašykite gydytojo arba vaistininko, kad paaiškintų.</w:t>
      </w:r>
    </w:p>
    <w:p w:rsidR="003F772F" w:rsidRDefault="003F772F" w:rsidP="003F772F">
      <w:pPr>
        <w:pBdr>
          <w:top w:val="single" w:sz="4" w:space="1" w:color="000000"/>
          <w:left w:val="single" w:sz="4" w:space="4" w:color="000000"/>
          <w:bottom w:val="single" w:sz="4" w:space="15" w:color="000000"/>
          <w:right w:val="single" w:sz="4" w:space="4" w:color="000000"/>
        </w:pBd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2. Antibiotiko vartoti negalima, jeigu jis nepaskirtas būtent Jums. Antibiotiką galima vartoti tik tai infekcinei ligai gydyti, kurios gydymui jis buvo paskirtas.</w:t>
      </w:r>
    </w:p>
    <w:p w:rsidR="003F772F" w:rsidRDefault="003F772F" w:rsidP="003F772F">
      <w:pPr>
        <w:pBdr>
          <w:top w:val="single" w:sz="4" w:space="1" w:color="000000"/>
          <w:left w:val="single" w:sz="4" w:space="4" w:color="000000"/>
          <w:bottom w:val="single" w:sz="4" w:space="15" w:color="000000"/>
          <w:right w:val="single" w:sz="4" w:space="4" w:color="000000"/>
        </w:pBd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3. Antibiotikų, kurie buvo paskirti kitiems žmonėms, vartoti negalima, net jeigu jie sirgo panašia infekcine liga, kaip Jūs.</w:t>
      </w:r>
    </w:p>
    <w:p w:rsidR="003F772F" w:rsidRDefault="003F772F" w:rsidP="003F772F">
      <w:pPr>
        <w:pBdr>
          <w:top w:val="single" w:sz="4" w:space="1" w:color="000000"/>
          <w:left w:val="single" w:sz="4" w:space="4" w:color="000000"/>
          <w:bottom w:val="single" w:sz="4" w:space="15" w:color="000000"/>
          <w:right w:val="single" w:sz="4" w:space="4" w:color="000000"/>
        </w:pBd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4. Antibiotikų, kurie buvo paskirti Jums, perduoti vartoti kitiems žmonėms negalima.</w:t>
      </w:r>
    </w:p>
    <w:p w:rsidR="003F772F" w:rsidRDefault="003F772F" w:rsidP="003F772F">
      <w:pPr>
        <w:pBdr>
          <w:top w:val="single" w:sz="4" w:space="1" w:color="000000"/>
          <w:left w:val="single" w:sz="4" w:space="4" w:color="000000"/>
          <w:bottom w:val="single" w:sz="4" w:space="15" w:color="000000"/>
          <w:right w:val="single" w:sz="4" w:space="4" w:color="000000"/>
        </w:pBd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5. Jeigu vartojant pagal gydytojo nurodymus baigus kursą liko antibiotiko, likučius reikia grąžinti į vaistinę tinkamam sunaikinimui.</w:t>
      </w:r>
    </w:p>
    <w:p w:rsidR="003F772F" w:rsidRDefault="003F772F" w:rsidP="003F772F">
      <w:pPr>
        <w:rPr>
          <w:lang w:val="lt-LT"/>
        </w:rPr>
      </w:pPr>
    </w:p>
    <w:p w:rsidR="00BA6577" w:rsidRDefault="00BA6577">
      <w:bookmarkStart w:id="12" w:name="_GoBack"/>
      <w:bookmarkEnd w:id="12"/>
    </w:p>
    <w:sectPr w:rsidR="00BA6577" w:rsidSect="00181364">
      <w:pgSz w:w="11910" w:h="16840"/>
      <w:pgMar w:top="1134" w:right="1418" w:bottom="1134" w:left="1418" w:header="567" w:footer="567" w:gutter="0"/>
      <w:cols w:space="1296"/>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Calibri"/>
    <w:charset w:val="01"/>
    <w:family w:val="auto"/>
    <w:pitch w:val="variable"/>
  </w:font>
  <w:font w:name="Calibri">
    <w:panose1 w:val="020F0502020204030204"/>
    <w:charset w:val="BA"/>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0009A"/>
    <w:multiLevelType w:val="multilevel"/>
    <w:tmpl w:val="A60E0B44"/>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 w15:restartNumberingAfterBreak="0">
    <w:nsid w:val="00626B13"/>
    <w:multiLevelType w:val="multilevel"/>
    <w:tmpl w:val="257A0ACE"/>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2" w15:restartNumberingAfterBreak="0">
    <w:nsid w:val="045F5C91"/>
    <w:multiLevelType w:val="multilevel"/>
    <w:tmpl w:val="E5E0898E"/>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3" w15:restartNumberingAfterBreak="0">
    <w:nsid w:val="15F764A8"/>
    <w:multiLevelType w:val="multilevel"/>
    <w:tmpl w:val="8856D102"/>
    <w:lvl w:ilvl="0">
      <w:start w:val="1"/>
      <w:numFmt w:val="bullet"/>
      <w:lvlText w:val=""/>
      <w:lvlJc w:val="left"/>
      <w:pPr>
        <w:ind w:left="360" w:hanging="360"/>
      </w:pPr>
      <w:rPr>
        <w:rFonts w:ascii="Symbol" w:hAnsi="Symbol" w:cs="Symbol" w:hint="default"/>
      </w:rPr>
    </w:lvl>
    <w:lvl w:ilvl="1">
      <w:start w:val="1"/>
      <w:numFmt w:val="bullet"/>
      <w:lvlText w:val=""/>
      <w:lvlJc w:val="left"/>
      <w:pPr>
        <w:ind w:left="1080" w:hanging="360"/>
      </w:pPr>
      <w:rPr>
        <w:rFonts w:ascii="Symbol" w:hAnsi="Symbol" w:cs="Symbol"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4" w15:restartNumberingAfterBreak="0">
    <w:nsid w:val="1F650C0C"/>
    <w:multiLevelType w:val="multilevel"/>
    <w:tmpl w:val="D77C2AA4"/>
    <w:lvl w:ilvl="0">
      <w:start w:val="1"/>
      <w:numFmt w:val="bullet"/>
      <w:lvlText w:val=""/>
      <w:lvlJc w:val="left"/>
      <w:pPr>
        <w:ind w:left="360" w:hanging="360"/>
      </w:pPr>
      <w:rPr>
        <w:rFonts w:ascii="Symbol" w:hAnsi="Symbol" w:cs="Symbol" w:hint="default"/>
        <w:b/>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5" w15:restartNumberingAfterBreak="0">
    <w:nsid w:val="22CA5289"/>
    <w:multiLevelType w:val="multilevel"/>
    <w:tmpl w:val="20A25678"/>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6" w15:restartNumberingAfterBreak="0">
    <w:nsid w:val="39AD6317"/>
    <w:multiLevelType w:val="multilevel"/>
    <w:tmpl w:val="881E5226"/>
    <w:lvl w:ilvl="0">
      <w:start w:val="1"/>
      <w:numFmt w:val="bullet"/>
      <w:lvlText w:val="-"/>
      <w:lvlJc w:val="left"/>
      <w:pPr>
        <w:ind w:left="360" w:hanging="360"/>
      </w:pPr>
      <w:rPr>
        <w:rFonts w:ascii="OpenSymbol" w:hAnsi="OpenSymbol" w:cs="Open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15:restartNumberingAfterBreak="0">
    <w:nsid w:val="39B5210E"/>
    <w:multiLevelType w:val="multilevel"/>
    <w:tmpl w:val="7E367468"/>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8" w15:restartNumberingAfterBreak="0">
    <w:nsid w:val="49173641"/>
    <w:multiLevelType w:val="multilevel"/>
    <w:tmpl w:val="105C1B88"/>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9" w15:restartNumberingAfterBreak="0">
    <w:nsid w:val="58C13E22"/>
    <w:multiLevelType w:val="multilevel"/>
    <w:tmpl w:val="C04CAC2E"/>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0" w15:restartNumberingAfterBreak="0">
    <w:nsid w:val="645B4ABB"/>
    <w:multiLevelType w:val="multilevel"/>
    <w:tmpl w:val="72A6A610"/>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1" w15:restartNumberingAfterBreak="0">
    <w:nsid w:val="65A774D7"/>
    <w:multiLevelType w:val="multilevel"/>
    <w:tmpl w:val="75D8858E"/>
    <w:lvl w:ilvl="0">
      <w:start w:val="4"/>
      <w:numFmt w:val="bullet"/>
      <w:lvlText w:val=""/>
      <w:lvlJc w:val="left"/>
      <w:pPr>
        <w:ind w:left="720" w:hanging="360"/>
      </w:pPr>
      <w:rPr>
        <w:rFonts w:ascii="Symbol" w:hAnsi="Symbol"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2" w15:restartNumberingAfterBreak="0">
    <w:nsid w:val="6DDF5BE5"/>
    <w:multiLevelType w:val="multilevel"/>
    <w:tmpl w:val="52BEB1BC"/>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3" w15:restartNumberingAfterBreak="0">
    <w:nsid w:val="79395A73"/>
    <w:multiLevelType w:val="multilevel"/>
    <w:tmpl w:val="821C13CC"/>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4" w15:restartNumberingAfterBreak="0">
    <w:nsid w:val="7D550534"/>
    <w:multiLevelType w:val="multilevel"/>
    <w:tmpl w:val="A540050A"/>
    <w:lvl w:ilvl="0">
      <w:start w:val="4"/>
      <w:numFmt w:val="bullet"/>
      <w:lvlText w:val=""/>
      <w:lvlJc w:val="left"/>
      <w:pPr>
        <w:ind w:left="720" w:hanging="360"/>
      </w:pPr>
      <w:rPr>
        <w:rFonts w:ascii="Symbol" w:hAnsi="Symbol"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6"/>
  </w:num>
  <w:num w:numId="2">
    <w:abstractNumId w:val="14"/>
  </w:num>
  <w:num w:numId="3">
    <w:abstractNumId w:val="11"/>
  </w:num>
  <w:num w:numId="4">
    <w:abstractNumId w:val="0"/>
  </w:num>
  <w:num w:numId="5">
    <w:abstractNumId w:val="9"/>
  </w:num>
  <w:num w:numId="6">
    <w:abstractNumId w:val="2"/>
  </w:num>
  <w:num w:numId="7">
    <w:abstractNumId w:val="7"/>
  </w:num>
  <w:num w:numId="8">
    <w:abstractNumId w:val="4"/>
  </w:num>
  <w:num w:numId="9">
    <w:abstractNumId w:val="3"/>
  </w:num>
  <w:num w:numId="10">
    <w:abstractNumId w:val="12"/>
  </w:num>
  <w:num w:numId="11">
    <w:abstractNumId w:val="1"/>
  </w:num>
  <w:num w:numId="12">
    <w:abstractNumId w:val="13"/>
  </w:num>
  <w:num w:numId="13">
    <w:abstractNumId w:val="10"/>
  </w:num>
  <w:num w:numId="14">
    <w:abstractNumId w:val="5"/>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rawingGridVerticalSpacing w:val="299"/>
  <w:displayHorizont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772F"/>
    <w:rsid w:val="00181364"/>
    <w:rsid w:val="003362C6"/>
    <w:rsid w:val="003F772F"/>
    <w:rsid w:val="00BA657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9B218E1-BAD4-4576-8EAF-658C9B7A70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3F772F"/>
    <w:pPr>
      <w:spacing w:after="200" w:line="276" w:lineRule="auto"/>
    </w:pPr>
    <w:rPr>
      <w:rFonts w:ascii="Calibri" w:eastAsiaTheme="minorEastAsia" w:hAnsi="Calibri"/>
      <w:lang w:val="en-US" w:eastAsia="zh-TW"/>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nhideWhenUsed/>
    <w:rsid w:val="003F772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lithuania@sandoz.com"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11" Type="http://schemas.openxmlformats.org/officeDocument/2006/relationships/theme" Target="theme/theme1.xml"/><Relationship Id="rId5" Type="http://schemas.openxmlformats.org/officeDocument/2006/relationships/hyperlink" Target="https://vapris.vvkt.lt/vvkt-web/public/nrv"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vvk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10731</Words>
  <Characters>6118</Characters>
  <Application>Microsoft Office Word</Application>
  <DocSecurity>0</DocSecurity>
  <Lines>50</Lines>
  <Paragraphs>33</Paragraphs>
  <ScaleCrop>false</ScaleCrop>
  <HeadingPairs>
    <vt:vector size="4" baseType="variant">
      <vt:variant>
        <vt:lpstr>Pavadinimas</vt:lpstr>
      </vt:variant>
      <vt:variant>
        <vt:i4>1</vt:i4>
      </vt:variant>
      <vt:variant>
        <vt:lpstr>Antraštės</vt:lpstr>
      </vt:variant>
      <vt:variant>
        <vt:i4>7</vt:i4>
      </vt:variant>
    </vt:vector>
  </HeadingPairs>
  <TitlesOfParts>
    <vt:vector size="8" baseType="lpstr">
      <vt:lpstr/>
      <vt:lpstr>Pakuotės lapelis: informacija pacientui</vt:lpstr>
      <vt:lpstr>    1.	Kas yra Amoksiklav ir kam jis vartojamas</vt:lpstr>
      <vt:lpstr>    2.	Kas žinotina prieš vartojant Amoksiklav</vt:lpstr>
      <vt:lpstr>    3.	Kaip vartoti Amoksiklav </vt:lpstr>
      <vt:lpstr>    4.	Galimas šalutinis poveikis</vt:lpstr>
      <vt:lpstr>    5.	Kaip laikyti Amoksiklav </vt:lpstr>
      <vt:lpstr>    6.	Pakuotės turinys ir kita informacija</vt:lpstr>
    </vt:vector>
  </TitlesOfParts>
  <Company/>
  <LinksUpToDate>false</LinksUpToDate>
  <CharactersWithSpaces>16816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2024-03-05T08:19:00Z</dcterms:created>
  <dcterms:modified xsi:type="dcterms:W3CDTF">2024-03-05T08:20:00Z</dcterms:modified>
</cp:coreProperties>
</file>