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431A" w14:textId="77777777" w:rsidR="005813B7" w:rsidRPr="00821965" w:rsidRDefault="005813B7" w:rsidP="005813B7">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821965">
        <w:rPr>
          <w:rFonts w:ascii="Times New Roman" w:eastAsia="Times New Roman" w:hAnsi="Times New Roman" w:cs="Times New Roman"/>
          <w:b/>
          <w:lang w:val="lt-LT" w:eastAsia="lt-LT"/>
        </w:rPr>
        <w:t>Pakuotės lapelis:</w:t>
      </w:r>
      <w:r w:rsidRPr="00821965">
        <w:rPr>
          <w:rFonts w:ascii="Times New Roman" w:eastAsia="Times New Roman" w:hAnsi="Times New Roman" w:cs="Times New Roman"/>
          <w:b/>
          <w:bCs/>
          <w:iCs/>
          <w:lang w:val="lt-LT" w:eastAsia="lt-LT"/>
        </w:rPr>
        <w:t xml:space="preserve"> </w:t>
      </w:r>
      <w:r w:rsidRPr="00821965">
        <w:rPr>
          <w:rFonts w:ascii="Times New Roman" w:eastAsia="Times New Roman" w:hAnsi="Times New Roman" w:cs="Times New Roman"/>
          <w:b/>
          <w:lang w:val="lt-LT" w:eastAsia="lt-LT"/>
        </w:rPr>
        <w:t>informacija pacientui</w:t>
      </w:r>
    </w:p>
    <w:p w14:paraId="7C4336E0" w14:textId="77777777" w:rsidR="005813B7" w:rsidRPr="00821965" w:rsidRDefault="005813B7" w:rsidP="005813B7">
      <w:pPr>
        <w:spacing w:after="0" w:line="240" w:lineRule="auto"/>
        <w:rPr>
          <w:rFonts w:ascii="Times New Roman" w:eastAsia="Times New Roman" w:hAnsi="Times New Roman" w:cs="Times New Roman"/>
          <w:b/>
          <w:lang w:val="lt-LT" w:eastAsia="x-none"/>
        </w:rPr>
      </w:pPr>
    </w:p>
    <w:p w14:paraId="399D2816" w14:textId="77777777" w:rsidR="005813B7" w:rsidRPr="00821965" w:rsidRDefault="005813B7" w:rsidP="005813B7">
      <w:pPr>
        <w:tabs>
          <w:tab w:val="left" w:pos="709"/>
        </w:tabs>
        <w:spacing w:after="0" w:line="240" w:lineRule="auto"/>
        <w:jc w:val="center"/>
        <w:rPr>
          <w:rFonts w:ascii="Times New Roman" w:eastAsia="Times New Roman" w:hAnsi="Times New Roman" w:cs="Times New Roman"/>
          <w:b/>
          <w:lang w:val="lt-LT" w:eastAsia="lt-LT"/>
        </w:rPr>
      </w:pPr>
      <w:proofErr w:type="spellStart"/>
      <w:r w:rsidRPr="00821965">
        <w:rPr>
          <w:rFonts w:ascii="Times New Roman" w:eastAsia="Times New Roman" w:hAnsi="Times New Roman" w:cs="Times New Roman"/>
          <w:b/>
          <w:lang w:val="lt-LT" w:eastAsia="lt-LT"/>
        </w:rPr>
        <w:t>Amoksiklav</w:t>
      </w:r>
      <w:proofErr w:type="spellEnd"/>
      <w:r w:rsidRPr="00821965">
        <w:rPr>
          <w:rFonts w:ascii="Times New Roman" w:eastAsia="Times New Roman" w:hAnsi="Times New Roman" w:cs="Times New Roman"/>
          <w:b/>
          <w:lang w:val="lt-LT" w:eastAsia="lt-LT"/>
        </w:rPr>
        <w:t xml:space="preserve"> 500 mg/125 mg disperguojamosios tabletės</w:t>
      </w:r>
    </w:p>
    <w:p w14:paraId="5D179F72" w14:textId="77777777" w:rsidR="005813B7" w:rsidRPr="00821965" w:rsidRDefault="005813B7" w:rsidP="005813B7">
      <w:pPr>
        <w:spacing w:after="0" w:line="240" w:lineRule="auto"/>
        <w:ind w:left="567" w:hanging="567"/>
        <w:jc w:val="center"/>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amoksicilinas</w:t>
      </w:r>
      <w:proofErr w:type="spellEnd"/>
      <w:r w:rsidRPr="00821965">
        <w:rPr>
          <w:rFonts w:ascii="Times New Roman" w:eastAsia="Times New Roman" w:hAnsi="Times New Roman" w:cs="Times New Roman"/>
          <w:lang w:val="lt-LT" w:eastAsia="lt-LT"/>
        </w:rPr>
        <w:t xml:space="preserve"> ir </w:t>
      </w:r>
      <w:proofErr w:type="spellStart"/>
      <w:r w:rsidRPr="00821965">
        <w:rPr>
          <w:rFonts w:ascii="Times New Roman" w:eastAsia="Times New Roman" w:hAnsi="Times New Roman" w:cs="Times New Roman"/>
          <w:lang w:val="lt-LT" w:eastAsia="lt-LT"/>
        </w:rPr>
        <w:t>klavulano</w:t>
      </w:r>
      <w:proofErr w:type="spellEnd"/>
      <w:r w:rsidRPr="00821965">
        <w:rPr>
          <w:rFonts w:ascii="Times New Roman" w:eastAsia="Times New Roman" w:hAnsi="Times New Roman" w:cs="Times New Roman"/>
          <w:lang w:val="lt-LT" w:eastAsia="lt-LT"/>
        </w:rPr>
        <w:t xml:space="preserve"> rūgštis</w:t>
      </w:r>
    </w:p>
    <w:p w14:paraId="6E4CAEE1" w14:textId="77777777" w:rsidR="005813B7" w:rsidRPr="00821965" w:rsidRDefault="005813B7" w:rsidP="005813B7">
      <w:pPr>
        <w:spacing w:after="0" w:line="240" w:lineRule="auto"/>
        <w:jc w:val="center"/>
        <w:rPr>
          <w:rFonts w:ascii="Times New Roman" w:eastAsia="Times New Roman" w:hAnsi="Times New Roman" w:cs="Times New Roman"/>
          <w:b/>
          <w:lang w:val="lt-LT" w:eastAsia="x-none"/>
        </w:rPr>
      </w:pPr>
    </w:p>
    <w:p w14:paraId="0EDDDF1C" w14:textId="77777777" w:rsidR="005813B7" w:rsidRPr="00821965" w:rsidRDefault="005813B7" w:rsidP="005813B7">
      <w:pPr>
        <w:spacing w:after="0" w:line="240" w:lineRule="auto"/>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70C4E1E7" w14:textId="77777777" w:rsidR="005813B7" w:rsidRPr="00821965" w:rsidRDefault="005813B7" w:rsidP="005813B7">
      <w:pPr>
        <w:spacing w:after="0" w:line="240" w:lineRule="auto"/>
        <w:ind w:left="567" w:hanging="567"/>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w:t>
      </w:r>
      <w:r w:rsidRPr="00821965">
        <w:rPr>
          <w:rFonts w:ascii="Times New Roman" w:eastAsia="Times New Roman" w:hAnsi="Times New Roman" w:cs="Times New Roman"/>
          <w:lang w:val="lt-LT" w:eastAsia="lt-LT"/>
        </w:rPr>
        <w:tab/>
        <w:t>Neišmeskite šio lapelio, nes vėl gali prireikti jį perskaityti.</w:t>
      </w:r>
    </w:p>
    <w:p w14:paraId="4C1B459E" w14:textId="77777777" w:rsidR="005813B7" w:rsidRPr="00821965" w:rsidRDefault="005813B7" w:rsidP="005813B7">
      <w:pPr>
        <w:spacing w:after="0" w:line="240" w:lineRule="auto"/>
        <w:ind w:left="567" w:hanging="567"/>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w:t>
      </w:r>
      <w:r w:rsidRPr="00821965">
        <w:rPr>
          <w:rFonts w:ascii="Times New Roman" w:eastAsia="Times New Roman" w:hAnsi="Times New Roman" w:cs="Times New Roman"/>
          <w:lang w:val="lt-LT" w:eastAsia="lt-LT"/>
        </w:rPr>
        <w:tab/>
        <w:t>Jeigu kiltų daugiau klausimų, kreipkitės į gydytoją arba vaistininką.</w:t>
      </w:r>
    </w:p>
    <w:p w14:paraId="4D4A8B0D" w14:textId="77777777" w:rsidR="005813B7" w:rsidRPr="00821965" w:rsidRDefault="005813B7" w:rsidP="005813B7">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3FC54498" w14:textId="77777777" w:rsidR="005813B7" w:rsidRPr="00821965" w:rsidRDefault="005813B7" w:rsidP="005813B7">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0DE55104"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3161B91B" w14:textId="77777777" w:rsidR="005813B7" w:rsidRPr="00821965" w:rsidRDefault="005813B7" w:rsidP="005813B7">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Apie ką rašoma šiame lapelyje?</w:t>
      </w:r>
    </w:p>
    <w:p w14:paraId="0D07128F" w14:textId="77777777" w:rsidR="005813B7" w:rsidRPr="00821965" w:rsidRDefault="005813B7" w:rsidP="005813B7">
      <w:pPr>
        <w:spacing w:after="0" w:line="240" w:lineRule="auto"/>
        <w:ind w:left="540" w:hanging="540"/>
        <w:rPr>
          <w:rFonts w:ascii="Times New Roman" w:eastAsia="Times New Roman" w:hAnsi="Times New Roman" w:cs="Times New Roman"/>
          <w:b/>
          <w:lang w:val="lt-LT" w:eastAsia="lt-LT"/>
        </w:rPr>
      </w:pPr>
    </w:p>
    <w:p w14:paraId="635FB1F1" w14:textId="77777777" w:rsidR="005813B7" w:rsidRPr="00821965" w:rsidRDefault="005813B7" w:rsidP="005813B7">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1.</w:t>
      </w:r>
      <w:r w:rsidRPr="00821965">
        <w:rPr>
          <w:rFonts w:ascii="Times New Roman" w:eastAsia="Times New Roman" w:hAnsi="Times New Roman" w:cs="Times New Roman"/>
          <w:lang w:val="lt-LT" w:eastAsia="lt-LT"/>
        </w:rPr>
        <w:tab/>
        <w:t xml:space="preserve">Kas yra </w:t>
      </w: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ir kam jis vartojamas</w:t>
      </w:r>
    </w:p>
    <w:p w14:paraId="693A5B04" w14:textId="77777777" w:rsidR="005813B7" w:rsidRPr="00821965" w:rsidRDefault="005813B7" w:rsidP="005813B7">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2.</w:t>
      </w:r>
      <w:r w:rsidRPr="00821965">
        <w:rPr>
          <w:rFonts w:ascii="Times New Roman" w:eastAsia="Times New Roman" w:hAnsi="Times New Roman" w:cs="Times New Roman"/>
          <w:lang w:val="lt-LT" w:eastAsia="lt-LT"/>
        </w:rPr>
        <w:tab/>
        <w:t xml:space="preserve">Kas žinotina prieš vartojant </w:t>
      </w: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w:t>
      </w:r>
    </w:p>
    <w:p w14:paraId="7EC29AF1" w14:textId="77777777" w:rsidR="005813B7" w:rsidRPr="00821965" w:rsidRDefault="005813B7" w:rsidP="005813B7">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3.</w:t>
      </w:r>
      <w:r w:rsidRPr="00821965">
        <w:rPr>
          <w:rFonts w:ascii="Times New Roman" w:eastAsia="Times New Roman" w:hAnsi="Times New Roman" w:cs="Times New Roman"/>
          <w:lang w:val="lt-LT" w:eastAsia="lt-LT"/>
        </w:rPr>
        <w:tab/>
        <w:t xml:space="preserve">Kaip vartoti </w:t>
      </w: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w:t>
      </w:r>
    </w:p>
    <w:p w14:paraId="0ABEFE60" w14:textId="77777777" w:rsidR="005813B7" w:rsidRPr="00821965" w:rsidRDefault="005813B7" w:rsidP="005813B7">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4.</w:t>
      </w:r>
      <w:r w:rsidRPr="00821965">
        <w:rPr>
          <w:rFonts w:ascii="Times New Roman" w:eastAsia="Times New Roman" w:hAnsi="Times New Roman" w:cs="Times New Roman"/>
          <w:lang w:val="lt-LT" w:eastAsia="lt-LT"/>
        </w:rPr>
        <w:tab/>
        <w:t>Galimas šalutinis poveikis</w:t>
      </w:r>
    </w:p>
    <w:p w14:paraId="5C314EDD" w14:textId="77777777" w:rsidR="005813B7" w:rsidRPr="00821965" w:rsidRDefault="005813B7" w:rsidP="005813B7">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5.</w:t>
      </w:r>
      <w:r w:rsidRPr="00821965">
        <w:rPr>
          <w:rFonts w:ascii="Times New Roman" w:eastAsia="Times New Roman" w:hAnsi="Times New Roman" w:cs="Times New Roman"/>
          <w:lang w:val="lt-LT" w:eastAsia="lt-LT"/>
        </w:rPr>
        <w:tab/>
        <w:t xml:space="preserve">Kaip laikyti </w:t>
      </w: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w:t>
      </w:r>
    </w:p>
    <w:p w14:paraId="6AAB51A5" w14:textId="77777777" w:rsidR="005813B7" w:rsidRPr="00821965" w:rsidRDefault="005813B7" w:rsidP="005813B7">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6.</w:t>
      </w:r>
      <w:r w:rsidRPr="00821965">
        <w:rPr>
          <w:rFonts w:ascii="Times New Roman" w:eastAsia="Times New Roman" w:hAnsi="Times New Roman" w:cs="Times New Roman"/>
          <w:lang w:val="lt-LT" w:eastAsia="lt-LT"/>
        </w:rPr>
        <w:tab/>
        <w:t>Pakuotės turinys ir kita informacija</w:t>
      </w:r>
    </w:p>
    <w:p w14:paraId="49680D38"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37CFF4DC" w14:textId="77777777" w:rsidR="005813B7" w:rsidRPr="00821965" w:rsidRDefault="005813B7" w:rsidP="005813B7">
      <w:pPr>
        <w:spacing w:after="0" w:line="240" w:lineRule="auto"/>
        <w:rPr>
          <w:rFonts w:ascii="Times New Roman" w:eastAsia="Times New Roman" w:hAnsi="Times New Roman" w:cs="Times New Roman"/>
          <w:b/>
          <w:lang w:val="lt-LT" w:eastAsia="x-none"/>
        </w:rPr>
      </w:pPr>
    </w:p>
    <w:p w14:paraId="3FF17BC1" w14:textId="77777777" w:rsidR="005813B7" w:rsidRPr="00821965" w:rsidRDefault="005813B7" w:rsidP="005813B7">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0" w:name="_Toc129243264"/>
      <w:bookmarkStart w:id="1" w:name="_Toc129243139"/>
      <w:r w:rsidRPr="00821965">
        <w:rPr>
          <w:rFonts w:ascii="Times New Roman" w:eastAsia="Times New Roman" w:hAnsi="Times New Roman" w:cs="Times New Roman"/>
          <w:b/>
          <w:lang w:val="lt-LT" w:eastAsia="en-US"/>
        </w:rPr>
        <w:t>1.</w:t>
      </w:r>
      <w:r w:rsidRPr="00821965">
        <w:rPr>
          <w:rFonts w:ascii="Times New Roman" w:eastAsia="Times New Roman" w:hAnsi="Times New Roman" w:cs="Times New Roman"/>
          <w:b/>
          <w:lang w:val="lt-LT" w:eastAsia="en-US"/>
        </w:rPr>
        <w:tab/>
      </w:r>
      <w:r w:rsidRPr="00821965">
        <w:rPr>
          <w:rFonts w:ascii="Times New Roman" w:eastAsia="Times New Roman" w:hAnsi="Times New Roman" w:cs="Times New Roman"/>
          <w:b/>
          <w:lang w:val="lt-LT" w:eastAsia="lt-LT"/>
        </w:rPr>
        <w:t xml:space="preserve">Kas yra </w:t>
      </w:r>
      <w:proofErr w:type="spellStart"/>
      <w:r w:rsidRPr="00821965">
        <w:rPr>
          <w:rFonts w:ascii="Times New Roman" w:eastAsia="Times New Roman" w:hAnsi="Times New Roman" w:cs="Times New Roman"/>
          <w:b/>
          <w:lang w:val="lt-LT" w:eastAsia="lt-LT"/>
        </w:rPr>
        <w:t>Amoksiklav</w:t>
      </w:r>
      <w:proofErr w:type="spellEnd"/>
      <w:r w:rsidRPr="00821965">
        <w:rPr>
          <w:rFonts w:ascii="Times New Roman" w:eastAsia="Times New Roman" w:hAnsi="Times New Roman" w:cs="Times New Roman"/>
          <w:b/>
          <w:lang w:val="lt-LT" w:eastAsia="lt-LT"/>
        </w:rPr>
        <w:t xml:space="preserve"> ir kam jis vartojamas</w:t>
      </w:r>
      <w:bookmarkEnd w:id="0"/>
      <w:bookmarkEnd w:id="1"/>
    </w:p>
    <w:p w14:paraId="2E25812B" w14:textId="77777777" w:rsidR="005813B7" w:rsidRPr="00821965" w:rsidRDefault="005813B7" w:rsidP="005813B7">
      <w:pPr>
        <w:spacing w:after="0" w:line="240" w:lineRule="auto"/>
        <w:rPr>
          <w:rFonts w:ascii="Times New Roman" w:eastAsia="Times New Roman" w:hAnsi="Times New Roman" w:cs="Times New Roman"/>
          <w:b/>
          <w:lang w:val="lt-LT" w:eastAsia="x-none"/>
        </w:rPr>
      </w:pPr>
    </w:p>
    <w:p w14:paraId="6FD9113B" w14:textId="77777777" w:rsidR="005813B7" w:rsidRPr="00821965" w:rsidRDefault="005813B7" w:rsidP="005813B7">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yra antibiotikas, kuris naikina bakterijas, sukeliančias infekcines ligas. Vaisto sudėtyje yra du skirtingi vaistai: </w:t>
      </w:r>
      <w:proofErr w:type="spellStart"/>
      <w:r w:rsidRPr="00821965">
        <w:rPr>
          <w:rFonts w:ascii="Times New Roman" w:eastAsia="Times New Roman" w:hAnsi="Times New Roman" w:cs="Times New Roman"/>
          <w:lang w:val="lt-LT" w:eastAsia="en-US"/>
        </w:rPr>
        <w:t>amoksicilinas</w:t>
      </w:r>
      <w:proofErr w:type="spellEnd"/>
      <w:r w:rsidRPr="00821965">
        <w:rPr>
          <w:rFonts w:ascii="Times New Roman" w:eastAsia="Times New Roman" w:hAnsi="Times New Roman" w:cs="Times New Roman"/>
          <w:lang w:val="lt-LT" w:eastAsia="en-US"/>
        </w:rPr>
        <w:t xml:space="preserve"> ir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rūgštis. </w:t>
      </w:r>
      <w:proofErr w:type="spellStart"/>
      <w:r w:rsidRPr="00821965">
        <w:rPr>
          <w:rFonts w:ascii="Times New Roman" w:eastAsia="Times New Roman" w:hAnsi="Times New Roman" w:cs="Times New Roman"/>
          <w:lang w:val="lt-LT" w:eastAsia="en-US"/>
        </w:rPr>
        <w:t>Amoksicilinas</w:t>
      </w:r>
      <w:proofErr w:type="spellEnd"/>
      <w:r w:rsidRPr="00821965">
        <w:rPr>
          <w:rFonts w:ascii="Times New Roman" w:eastAsia="Times New Roman" w:hAnsi="Times New Roman" w:cs="Times New Roman"/>
          <w:lang w:val="lt-LT" w:eastAsia="en-US"/>
        </w:rPr>
        <w:t xml:space="preserve"> priklauso vaistų, vadinamų penicilinais, grupei. Kartais šis vaistas gali neveikti (tapti neveiksmingu). Kita veiklioji medžiaga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rūgštis) neleidžia taip atsitikti.</w:t>
      </w:r>
    </w:p>
    <w:p w14:paraId="7576F0A1" w14:textId="77777777" w:rsidR="005813B7" w:rsidRPr="00821965" w:rsidRDefault="005813B7" w:rsidP="005813B7">
      <w:pPr>
        <w:spacing w:after="0" w:line="240" w:lineRule="auto"/>
        <w:rPr>
          <w:rFonts w:ascii="Times New Roman" w:eastAsia="Times New Roman" w:hAnsi="Times New Roman" w:cs="Times New Roman"/>
          <w:lang w:val="lt-LT" w:eastAsia="en-US"/>
        </w:rPr>
      </w:pPr>
    </w:p>
    <w:p w14:paraId="6EFA356A" w14:textId="77777777" w:rsidR="005813B7" w:rsidRPr="00821965" w:rsidRDefault="005813B7" w:rsidP="005813B7">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gydomos šios suaugusiųjų ir vaikų infekcinės ligos:</w:t>
      </w:r>
    </w:p>
    <w:p w14:paraId="0FE01720" w14:textId="77777777" w:rsidR="005813B7" w:rsidRPr="00821965" w:rsidRDefault="005813B7" w:rsidP="005813B7">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vidurinės ausies, kaukolės ir veido kaulų ertmių (sinusų) infekcinės ligos;</w:t>
      </w:r>
    </w:p>
    <w:p w14:paraId="22E3E498" w14:textId="77777777" w:rsidR="005813B7" w:rsidRPr="00821965" w:rsidRDefault="005813B7" w:rsidP="005813B7">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kvėpavimo takų infekcinės ligos;</w:t>
      </w:r>
    </w:p>
    <w:p w14:paraId="1BC55704" w14:textId="77777777" w:rsidR="005813B7" w:rsidRPr="00821965" w:rsidRDefault="005813B7" w:rsidP="005813B7">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šlapimo takų infekcinės ligos;</w:t>
      </w:r>
    </w:p>
    <w:p w14:paraId="7CA7E5FA" w14:textId="77777777" w:rsidR="005813B7" w:rsidRPr="00821965" w:rsidRDefault="005813B7" w:rsidP="005813B7">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odos ir minkštųjų audinių infekcinės ligos;</w:t>
      </w:r>
    </w:p>
    <w:p w14:paraId="502EAA7F" w14:textId="77777777" w:rsidR="005813B7" w:rsidRPr="00821965" w:rsidRDefault="005813B7" w:rsidP="005813B7">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dantų infekcinės ligos;</w:t>
      </w:r>
    </w:p>
    <w:p w14:paraId="294F9B96" w14:textId="77777777" w:rsidR="005813B7" w:rsidRPr="00821965" w:rsidRDefault="005813B7" w:rsidP="005813B7">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kaulų ir sąnarių infekcinės ligos.</w:t>
      </w:r>
    </w:p>
    <w:p w14:paraId="6E108DF9" w14:textId="77777777" w:rsidR="005813B7" w:rsidRPr="00821965" w:rsidRDefault="005813B7" w:rsidP="005813B7">
      <w:pPr>
        <w:spacing w:after="0" w:line="240" w:lineRule="auto"/>
        <w:rPr>
          <w:rFonts w:ascii="Times New Roman" w:eastAsia="Times New Roman" w:hAnsi="Times New Roman" w:cs="Times New Roman"/>
          <w:b/>
          <w:lang w:val="lt-LT" w:eastAsia="x-none"/>
        </w:rPr>
      </w:pPr>
    </w:p>
    <w:p w14:paraId="0C238A6A" w14:textId="77777777" w:rsidR="005813B7" w:rsidRPr="00821965" w:rsidRDefault="005813B7" w:rsidP="005813B7">
      <w:pPr>
        <w:spacing w:after="0" w:line="240" w:lineRule="auto"/>
        <w:rPr>
          <w:rFonts w:ascii="Times New Roman" w:eastAsia="Times New Roman" w:hAnsi="Times New Roman" w:cs="Times New Roman"/>
          <w:b/>
          <w:lang w:val="lt-LT" w:eastAsia="x-none"/>
        </w:rPr>
      </w:pPr>
    </w:p>
    <w:p w14:paraId="4A81A8D9" w14:textId="77777777" w:rsidR="005813B7" w:rsidRPr="00821965" w:rsidRDefault="005813B7" w:rsidP="005813B7">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2.</w:t>
      </w:r>
      <w:r w:rsidRPr="00821965">
        <w:rPr>
          <w:rFonts w:ascii="Times New Roman" w:eastAsia="Times New Roman" w:hAnsi="Times New Roman" w:cs="Times New Roman"/>
          <w:b/>
          <w:lang w:val="lt-LT" w:eastAsia="en-US"/>
        </w:rPr>
        <w:tab/>
        <w:t xml:space="preserve">Kas žinotina prieš vartojant </w:t>
      </w:r>
      <w:proofErr w:type="spellStart"/>
      <w:r w:rsidRPr="00821965">
        <w:rPr>
          <w:rFonts w:ascii="Times New Roman" w:eastAsia="Times New Roman" w:hAnsi="Times New Roman" w:cs="Times New Roman"/>
          <w:b/>
          <w:lang w:val="lt-LT" w:eastAsia="en-US"/>
        </w:rPr>
        <w:t>Amoksiklav</w:t>
      </w:r>
      <w:proofErr w:type="spellEnd"/>
    </w:p>
    <w:p w14:paraId="6B376A57" w14:textId="77777777" w:rsidR="005813B7" w:rsidRPr="00821965" w:rsidRDefault="005813B7" w:rsidP="005813B7">
      <w:pPr>
        <w:spacing w:after="0" w:line="240" w:lineRule="auto"/>
        <w:rPr>
          <w:rFonts w:ascii="Times New Roman" w:eastAsia="Times New Roman" w:hAnsi="Times New Roman" w:cs="Times New Roman"/>
          <w:b/>
          <w:lang w:val="lt-LT" w:eastAsia="x-none"/>
        </w:rPr>
      </w:pPr>
    </w:p>
    <w:p w14:paraId="47F77FD2" w14:textId="77777777" w:rsidR="005813B7" w:rsidRPr="00821965" w:rsidRDefault="005813B7" w:rsidP="005813B7">
      <w:pPr>
        <w:tabs>
          <w:tab w:val="left" w:pos="567"/>
        </w:tabs>
        <w:spacing w:after="0" w:line="220" w:lineRule="exact"/>
        <w:rPr>
          <w:rFonts w:ascii="Times New Roman" w:eastAsia="Times New Roman" w:hAnsi="Times New Roman" w:cs="Times New Roman"/>
          <w:b/>
          <w:bCs/>
          <w:lang w:val="lt-LT" w:eastAsia="en-US"/>
        </w:rPr>
      </w:pPr>
      <w:proofErr w:type="spellStart"/>
      <w:r w:rsidRPr="00821965">
        <w:rPr>
          <w:rFonts w:ascii="Times New Roman" w:eastAsia="Times New Roman" w:hAnsi="Times New Roman" w:cs="Times New Roman"/>
          <w:b/>
          <w:bCs/>
          <w:lang w:val="lt-LT" w:eastAsia="en-US"/>
        </w:rPr>
        <w:t>Amoksiklav</w:t>
      </w:r>
      <w:proofErr w:type="spellEnd"/>
      <w:r w:rsidRPr="00821965">
        <w:rPr>
          <w:rFonts w:ascii="Times New Roman" w:eastAsia="Times New Roman" w:hAnsi="Times New Roman" w:cs="Times New Roman"/>
          <w:b/>
          <w:bCs/>
          <w:lang w:val="lt-LT" w:eastAsia="en-US"/>
        </w:rPr>
        <w:t xml:space="preserve"> vartoti draudžiama:</w:t>
      </w:r>
    </w:p>
    <w:p w14:paraId="7CEF6AA2" w14:textId="77777777" w:rsidR="005813B7" w:rsidRPr="00821965" w:rsidRDefault="005813B7" w:rsidP="005813B7">
      <w:pPr>
        <w:numPr>
          <w:ilvl w:val="0"/>
          <w:numId w:val="2"/>
        </w:numPr>
        <w:spacing w:after="0" w:line="240" w:lineRule="auto"/>
        <w:ind w:left="567" w:hanging="567"/>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yra alergija veikliosioms medžiagoms arba bet kuriai pagalbinei šio vaisto medžiagai (jos išvardytos 6 skyriuje);</w:t>
      </w:r>
    </w:p>
    <w:p w14:paraId="07DAD6C5" w14:textId="77777777" w:rsidR="005813B7" w:rsidRPr="00821965" w:rsidRDefault="005813B7" w:rsidP="005813B7">
      <w:pPr>
        <w:numPr>
          <w:ilvl w:val="0"/>
          <w:numId w:val="2"/>
        </w:numPr>
        <w:spacing w:after="0" w:line="240" w:lineRule="auto"/>
        <w:ind w:left="567" w:hanging="567"/>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yra alergija penicilinui;</w:t>
      </w:r>
    </w:p>
    <w:p w14:paraId="716DF83D" w14:textId="77777777" w:rsidR="005813B7" w:rsidRPr="00821965" w:rsidRDefault="005813B7" w:rsidP="005813B7">
      <w:pPr>
        <w:numPr>
          <w:ilvl w:val="0"/>
          <w:numId w:val="3"/>
        </w:numPr>
        <w:spacing w:after="0" w:line="240" w:lineRule="auto"/>
        <w:ind w:left="567" w:hanging="567"/>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anksčiau pasireiškė sunki alerginė (padidėjusio jautrumo) reakcija bet kuriam kitam antibiotikui. Tokios reakcijos gali pasireikšti išbėrimu arba veido ar kaklo patinimu;</w:t>
      </w:r>
    </w:p>
    <w:p w14:paraId="22D9309A" w14:textId="77777777" w:rsidR="005813B7" w:rsidRPr="00821965" w:rsidRDefault="005813B7" w:rsidP="005813B7">
      <w:pPr>
        <w:numPr>
          <w:ilvl w:val="0"/>
          <w:numId w:val="3"/>
        </w:numPr>
        <w:spacing w:after="0" w:line="240" w:lineRule="auto"/>
        <w:ind w:left="567" w:hanging="567"/>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anksčiau vartojant antibiotikų, pasireiškė kepenų sutrikimas ar gelta (odos pageltimas).</w:t>
      </w:r>
    </w:p>
    <w:p w14:paraId="012A41EA" w14:textId="77777777" w:rsidR="005813B7" w:rsidRPr="00821965" w:rsidRDefault="005813B7" w:rsidP="005813B7">
      <w:pPr>
        <w:spacing w:after="0" w:line="240" w:lineRule="auto"/>
        <w:ind w:left="567" w:hanging="567"/>
        <w:rPr>
          <w:rFonts w:ascii="Times New Roman" w:eastAsia="Times New Roman" w:hAnsi="Times New Roman" w:cs="Times New Roman"/>
          <w:lang w:val="lt-LT" w:eastAsia="en-US"/>
        </w:rPr>
      </w:pPr>
    </w:p>
    <w:p w14:paraId="4D2F69CD"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b/>
          <w:bCs/>
          <w:lang w:val="lt-LT" w:eastAsia="en-US"/>
        </w:rPr>
        <w:t xml:space="preserve">Jeigu yra anksčiau nurodytų aplinkybių, </w:t>
      </w:r>
      <w:proofErr w:type="spellStart"/>
      <w:r w:rsidRPr="00821965">
        <w:rPr>
          <w:rFonts w:ascii="Times New Roman" w:eastAsia="Times New Roman" w:hAnsi="Times New Roman" w:cs="Times New Roman"/>
          <w:b/>
          <w:bCs/>
          <w:lang w:val="lt-LT" w:eastAsia="en-US"/>
        </w:rPr>
        <w:t>Amoksiklav</w:t>
      </w:r>
      <w:proofErr w:type="spellEnd"/>
      <w:r w:rsidRPr="00821965">
        <w:rPr>
          <w:rFonts w:ascii="Times New Roman" w:eastAsia="Times New Roman" w:hAnsi="Times New Roman" w:cs="Times New Roman"/>
          <w:b/>
          <w:bCs/>
          <w:lang w:val="lt-LT" w:eastAsia="en-US"/>
        </w:rPr>
        <w:t xml:space="preserve"> vartoti negalima</w:t>
      </w:r>
      <w:r w:rsidRPr="00821965">
        <w:rPr>
          <w:rFonts w:ascii="Times New Roman" w:eastAsia="Times New Roman" w:hAnsi="Times New Roman" w:cs="Times New Roman"/>
          <w:lang w:val="lt-LT" w:eastAsia="en-US"/>
        </w:rPr>
        <w:t>. Jeigu abejojate, pasitarkite su gydytoju arba vaistininku.</w:t>
      </w:r>
    </w:p>
    <w:p w14:paraId="2EFAB55E"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
    <w:p w14:paraId="630C988F"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Įspėjimai ir atsargumo priemonės</w:t>
      </w:r>
    </w:p>
    <w:p w14:paraId="754595BD"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Pasitarkite su gydytoju arba vaistininku prieš pradėdami vartoti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w:t>
      </w:r>
    </w:p>
    <w:p w14:paraId="098E742A" w14:textId="77777777" w:rsidR="005813B7" w:rsidRPr="00821965" w:rsidRDefault="005813B7" w:rsidP="005813B7">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lastRenderedPageBreak/>
        <w:t>jeigu sergate infekcine mononukleoze (ūmine virusine infekcija, pasireiškiančia karščiavimu, gerklės skausmu ir  limfmazgių padidėjimu);</w:t>
      </w:r>
    </w:p>
    <w:p w14:paraId="390B3684" w14:textId="77777777" w:rsidR="005813B7" w:rsidRPr="00821965" w:rsidRDefault="005813B7" w:rsidP="005813B7">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esate gydomas nuo kepenų ar inkstų sutrikimų;</w:t>
      </w:r>
    </w:p>
    <w:p w14:paraId="7E3735D3" w14:textId="77777777" w:rsidR="005813B7" w:rsidRPr="00821965" w:rsidRDefault="005813B7" w:rsidP="005813B7">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nereguliariai šlapinatės.</w:t>
      </w:r>
    </w:p>
    <w:p w14:paraId="2718D19F" w14:textId="77777777" w:rsidR="005813B7" w:rsidRPr="00821965" w:rsidRDefault="005813B7" w:rsidP="005813B7">
      <w:pPr>
        <w:spacing w:after="0" w:line="240" w:lineRule="auto"/>
        <w:rPr>
          <w:rFonts w:ascii="Times New Roman" w:eastAsia="Times New Roman" w:hAnsi="Times New Roman" w:cs="Times New Roman"/>
          <w:lang w:val="lt-LT" w:eastAsia="en-US"/>
        </w:rPr>
      </w:pPr>
    </w:p>
    <w:p w14:paraId="7E2E7EE0"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abejojate, ar yra anksčiau nurodytų aplinkybių, pasitarkite su gydytoju arba vaistininku.</w:t>
      </w:r>
    </w:p>
    <w:p w14:paraId="58C64777" w14:textId="77777777" w:rsidR="005813B7" w:rsidRPr="00821965" w:rsidRDefault="005813B7" w:rsidP="005813B7">
      <w:pPr>
        <w:spacing w:after="0" w:line="240" w:lineRule="auto"/>
        <w:rPr>
          <w:rFonts w:ascii="Times New Roman" w:eastAsia="Times New Roman" w:hAnsi="Times New Roman" w:cs="Times New Roman"/>
          <w:lang w:val="lt-LT" w:eastAsia="en-US"/>
        </w:rPr>
      </w:pPr>
    </w:p>
    <w:p w14:paraId="49B0963E"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Tam tikrais atvejais gydytojas gali ištirti, kokios rūšies bakterijos sukėlė infekcinę ligą.</w:t>
      </w:r>
    </w:p>
    <w:p w14:paraId="1680A596"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Atsižvelgdamas į tyrimo rezultatus, gydytojas gali skirti kitokio stiprumo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arba kitą vaistą.</w:t>
      </w:r>
    </w:p>
    <w:p w14:paraId="605D35E5"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
    <w:p w14:paraId="72E97A30" w14:textId="77777777" w:rsidR="005813B7" w:rsidRPr="00821965" w:rsidRDefault="005813B7" w:rsidP="005813B7">
      <w:pPr>
        <w:spacing w:after="0" w:line="240" w:lineRule="auto"/>
        <w:rPr>
          <w:rFonts w:ascii="Times New Roman" w:eastAsia="Times New Roman" w:hAnsi="Times New Roman" w:cs="Times New Roman"/>
          <w:bCs/>
          <w:i/>
          <w:lang w:val="lt-LT" w:eastAsia="en-US"/>
        </w:rPr>
      </w:pPr>
      <w:r w:rsidRPr="00821965">
        <w:rPr>
          <w:rFonts w:ascii="Times New Roman" w:eastAsia="Times New Roman" w:hAnsi="Times New Roman" w:cs="Times New Roman"/>
          <w:bCs/>
          <w:i/>
          <w:lang w:val="lt-LT" w:eastAsia="en-US"/>
        </w:rPr>
        <w:t>Būklės, kurių turite saugotis</w:t>
      </w:r>
    </w:p>
    <w:p w14:paraId="02018824" w14:textId="77777777" w:rsidR="005813B7" w:rsidRPr="00821965" w:rsidRDefault="005813B7" w:rsidP="005813B7">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gali pasunkinti kai kurias esamas būkles arba sukelti sunkų šalutinį poveikį. Tokios būklės yra alerginės reakcijos, traukuliai (priepuoliai) ir storosios žarnos uždegimas. Turite stebėti, ar vartojant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neatsiranda tam tikrų simptomų, kad būtų kuo mažesnė bet kurių komplikacijų rizika. Žr. </w:t>
      </w:r>
      <w:r w:rsidRPr="00821965">
        <w:rPr>
          <w:rFonts w:ascii="Times New Roman" w:eastAsia="Times New Roman" w:hAnsi="Times New Roman" w:cs="Times New Roman"/>
          <w:bCs/>
          <w:lang w:val="lt-LT" w:eastAsia="en-US"/>
        </w:rPr>
        <w:t>4 skyriaus poskyrį</w:t>
      </w:r>
      <w:r w:rsidRPr="00821965">
        <w:rPr>
          <w:rFonts w:ascii="Times New Roman" w:eastAsia="Times New Roman" w:hAnsi="Times New Roman" w:cs="Times New Roman"/>
          <w:lang w:val="lt-LT" w:eastAsia="en-US"/>
        </w:rPr>
        <w:t xml:space="preserve"> ,,</w:t>
      </w:r>
      <w:r w:rsidRPr="00821965">
        <w:rPr>
          <w:rFonts w:ascii="Times New Roman" w:eastAsia="Times New Roman" w:hAnsi="Times New Roman" w:cs="Times New Roman"/>
          <w:iCs/>
          <w:lang w:val="lt-LT" w:eastAsia="en-US"/>
        </w:rPr>
        <w:t>Būklės, kurių turite saugotis</w:t>
      </w:r>
      <w:r w:rsidRPr="00821965">
        <w:rPr>
          <w:rFonts w:ascii="Times New Roman" w:eastAsia="Times New Roman" w:hAnsi="Times New Roman" w:cs="Times New Roman"/>
          <w:lang w:val="lt-LT" w:eastAsia="en-US"/>
        </w:rPr>
        <w:t>“.</w:t>
      </w:r>
    </w:p>
    <w:p w14:paraId="0FD07492"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
    <w:p w14:paraId="4B14ADF4" w14:textId="77777777" w:rsidR="005813B7" w:rsidRPr="00821965" w:rsidRDefault="005813B7" w:rsidP="005813B7">
      <w:pPr>
        <w:spacing w:after="0" w:line="240" w:lineRule="auto"/>
        <w:rPr>
          <w:rFonts w:ascii="Times New Roman" w:eastAsia="Times New Roman" w:hAnsi="Times New Roman" w:cs="Times New Roman"/>
          <w:bCs/>
          <w:i/>
          <w:lang w:val="lt-LT" w:eastAsia="en-US"/>
        </w:rPr>
      </w:pPr>
      <w:r w:rsidRPr="00821965">
        <w:rPr>
          <w:rFonts w:ascii="Times New Roman" w:eastAsia="Times New Roman" w:hAnsi="Times New Roman" w:cs="Times New Roman"/>
          <w:bCs/>
          <w:i/>
          <w:lang w:val="lt-LT" w:eastAsia="en-US"/>
        </w:rPr>
        <w:t>Kraujo ir šlapimo tyrimai</w:t>
      </w:r>
    </w:p>
    <w:p w14:paraId="73623ADC"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Jeigu bus atliekami kraujo (pvz., raudonųjų kraujo ląstelių kiekiui nustatyti arba kepenų veiklai ištirti) arba šlapimo tyrimai (gliukozei nustatyti), pasakykite gydytojui arba slaugytojai, kad vartojate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Tai padaryti reikia dėl to, kad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gali veikti šių tyrimų rodmenis.</w:t>
      </w:r>
    </w:p>
    <w:p w14:paraId="1A79063B" w14:textId="77777777" w:rsidR="005813B7" w:rsidRPr="00821965" w:rsidRDefault="005813B7" w:rsidP="005813B7">
      <w:pPr>
        <w:spacing w:after="0" w:line="240" w:lineRule="auto"/>
        <w:rPr>
          <w:rFonts w:ascii="Times New Roman" w:eastAsia="Times New Roman" w:hAnsi="Times New Roman" w:cs="Times New Roman"/>
          <w:b/>
          <w:lang w:val="lt-LT" w:eastAsia="en-US"/>
        </w:rPr>
      </w:pPr>
    </w:p>
    <w:p w14:paraId="2FF0C619" w14:textId="77777777" w:rsidR="005813B7" w:rsidRPr="00821965" w:rsidRDefault="005813B7" w:rsidP="005813B7">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 xml:space="preserve">Kiti vaistai ir </w:t>
      </w:r>
      <w:proofErr w:type="spellStart"/>
      <w:r w:rsidRPr="00821965">
        <w:rPr>
          <w:rFonts w:ascii="Times New Roman" w:eastAsia="Times New Roman" w:hAnsi="Times New Roman" w:cs="Times New Roman"/>
          <w:b/>
          <w:lang w:val="lt-LT" w:eastAsia="en-US"/>
        </w:rPr>
        <w:t>Amoksiklav</w:t>
      </w:r>
      <w:proofErr w:type="spellEnd"/>
    </w:p>
    <w:p w14:paraId="42EC7D8E"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vartojate ar neseniai vartojote kitų vaistų arba dėl to nesate tikri, apie tai pasakykite gydytojui arba vaistininkui.</w:t>
      </w:r>
    </w:p>
    <w:p w14:paraId="05998D93" w14:textId="77777777" w:rsidR="005813B7" w:rsidRPr="00821965" w:rsidRDefault="005813B7" w:rsidP="005813B7">
      <w:pPr>
        <w:spacing w:after="0" w:line="240" w:lineRule="auto"/>
        <w:rPr>
          <w:rFonts w:ascii="Times New Roman" w:eastAsia="Times New Roman" w:hAnsi="Times New Roman" w:cs="Times New Roman"/>
          <w:lang w:val="lt-LT" w:eastAsia="en-US"/>
        </w:rPr>
      </w:pPr>
    </w:p>
    <w:p w14:paraId="6ED903D6"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Pasakykite gydytojui arba vaistininkui, jeigu vartojate kurio nors iš šių vaistų:</w:t>
      </w:r>
    </w:p>
    <w:p w14:paraId="167514DE" w14:textId="77777777" w:rsidR="005813B7" w:rsidRPr="00821965" w:rsidRDefault="005813B7" w:rsidP="005813B7">
      <w:pPr>
        <w:numPr>
          <w:ilvl w:val="0"/>
          <w:numId w:val="6"/>
        </w:numPr>
        <w:spacing w:after="0" w:line="240" w:lineRule="auto"/>
        <w:contextualSpacing/>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alopurinolio</w:t>
      </w:r>
      <w:proofErr w:type="spellEnd"/>
      <w:r w:rsidRPr="00821965">
        <w:rPr>
          <w:rFonts w:ascii="Times New Roman" w:eastAsia="Times New Roman" w:hAnsi="Times New Roman" w:cs="Times New Roman"/>
          <w:lang w:val="lt-LT" w:eastAsia="en-US"/>
        </w:rPr>
        <w:t xml:space="preserve"> (gydoma podagra). Vartojant šio vaisto kartu su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padidėja alerginės odos reakcijos rizika.</w:t>
      </w:r>
    </w:p>
    <w:p w14:paraId="24AE4052" w14:textId="77777777" w:rsidR="005813B7" w:rsidRPr="00821965" w:rsidRDefault="005813B7" w:rsidP="005813B7">
      <w:pPr>
        <w:numPr>
          <w:ilvl w:val="0"/>
          <w:numId w:val="6"/>
        </w:numPr>
        <w:spacing w:after="0" w:line="240" w:lineRule="auto"/>
        <w:contextualSpacing/>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probenecido</w:t>
      </w:r>
      <w:proofErr w:type="spellEnd"/>
      <w:r w:rsidRPr="00821965">
        <w:rPr>
          <w:rFonts w:ascii="Times New Roman" w:eastAsia="Times New Roman" w:hAnsi="Times New Roman" w:cs="Times New Roman"/>
          <w:lang w:val="lt-LT" w:eastAsia="en-US"/>
        </w:rPr>
        <w:t xml:space="preserve"> (vartojamo podagrai gydyti): kartu vartojamas </w:t>
      </w:r>
      <w:proofErr w:type="spellStart"/>
      <w:r w:rsidRPr="00821965">
        <w:rPr>
          <w:rFonts w:ascii="Times New Roman" w:eastAsia="Times New Roman" w:hAnsi="Times New Roman" w:cs="Times New Roman"/>
          <w:lang w:val="lt-LT" w:eastAsia="en-US"/>
        </w:rPr>
        <w:t>probenecidas</w:t>
      </w:r>
      <w:proofErr w:type="spellEnd"/>
      <w:r w:rsidRPr="00821965">
        <w:rPr>
          <w:rFonts w:ascii="Times New Roman" w:eastAsia="Times New Roman" w:hAnsi="Times New Roman" w:cs="Times New Roman"/>
          <w:lang w:val="lt-LT" w:eastAsia="en-US"/>
        </w:rPr>
        <w:t xml:space="preserve"> gali mažinti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šalinimą iš organizmo, todėl jį ir vartoti kartu nerekomenduojama..</w:t>
      </w:r>
    </w:p>
    <w:p w14:paraId="4BE6620E" w14:textId="77777777" w:rsidR="005813B7" w:rsidRPr="00821965" w:rsidRDefault="005813B7" w:rsidP="005813B7">
      <w:pPr>
        <w:numPr>
          <w:ilvl w:val="0"/>
          <w:numId w:val="6"/>
        </w:numPr>
        <w:spacing w:after="0" w:line="240" w:lineRule="auto"/>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vaistų, kurie neleidžia susiformuoti kraujo krešuliams (pvz., varfarino). Gali prireikti papildomų kraujo tyrimų.</w:t>
      </w:r>
    </w:p>
    <w:p w14:paraId="604C8BE0" w14:textId="77777777" w:rsidR="005813B7" w:rsidRPr="00821965" w:rsidRDefault="005813B7" w:rsidP="005813B7">
      <w:pPr>
        <w:numPr>
          <w:ilvl w:val="0"/>
          <w:numId w:val="6"/>
        </w:numPr>
        <w:spacing w:after="0" w:line="240" w:lineRule="auto"/>
        <w:contextualSpacing/>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metotreksato</w:t>
      </w:r>
      <w:proofErr w:type="spellEnd"/>
      <w:r w:rsidRPr="00821965">
        <w:rPr>
          <w:rFonts w:ascii="Times New Roman" w:eastAsia="Times New Roman" w:hAnsi="Times New Roman" w:cs="Times New Roman"/>
          <w:lang w:val="lt-LT" w:eastAsia="en-US"/>
        </w:rPr>
        <w:t xml:space="preserve"> (vartojamo vėžiui, reumatinėms ligoms ir sunkiai žvynelinei gydyti): penicilinai gali mažinti </w:t>
      </w:r>
      <w:proofErr w:type="spellStart"/>
      <w:r w:rsidRPr="00821965">
        <w:rPr>
          <w:rFonts w:ascii="Times New Roman" w:eastAsia="Times New Roman" w:hAnsi="Times New Roman" w:cs="Times New Roman"/>
          <w:lang w:val="lt-LT" w:eastAsia="en-US"/>
        </w:rPr>
        <w:t>metotreksato</w:t>
      </w:r>
      <w:proofErr w:type="spellEnd"/>
      <w:r w:rsidRPr="00821965">
        <w:rPr>
          <w:rFonts w:ascii="Times New Roman" w:eastAsia="Times New Roman" w:hAnsi="Times New Roman" w:cs="Times New Roman"/>
          <w:lang w:val="lt-LT" w:eastAsia="en-US"/>
        </w:rPr>
        <w:t xml:space="preserve"> šalinimą iš organizmo ir dėl to gali sukelti šalutinio poveikio padidėjimą.</w:t>
      </w:r>
    </w:p>
    <w:p w14:paraId="739EF394" w14:textId="77777777" w:rsidR="005813B7" w:rsidRPr="00821965" w:rsidRDefault="005813B7" w:rsidP="005813B7">
      <w:pPr>
        <w:numPr>
          <w:ilvl w:val="0"/>
          <w:numId w:val="6"/>
        </w:numPr>
        <w:spacing w:after="0" w:line="240" w:lineRule="auto"/>
        <w:contextualSpacing/>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mikofenolato</w:t>
      </w:r>
      <w:proofErr w:type="spellEnd"/>
      <w:r w:rsidRPr="00821965">
        <w:rPr>
          <w:rFonts w:ascii="Times New Roman" w:eastAsia="Times New Roman" w:hAnsi="Times New Roman" w:cs="Times New Roman"/>
          <w:lang w:val="lt-LT" w:eastAsia="en-US"/>
        </w:rPr>
        <w:t xml:space="preserve"> </w:t>
      </w:r>
      <w:proofErr w:type="spellStart"/>
      <w:r w:rsidRPr="00821965">
        <w:rPr>
          <w:rFonts w:ascii="Times New Roman" w:eastAsia="Times New Roman" w:hAnsi="Times New Roman" w:cs="Times New Roman"/>
          <w:lang w:val="lt-LT" w:eastAsia="en-US"/>
        </w:rPr>
        <w:t>mofetilio</w:t>
      </w:r>
      <w:proofErr w:type="spellEnd"/>
      <w:r w:rsidRPr="00821965">
        <w:rPr>
          <w:rFonts w:ascii="Times New Roman" w:eastAsia="Times New Roman" w:hAnsi="Times New Roman" w:cs="Times New Roman"/>
          <w:lang w:val="lt-LT" w:eastAsia="en-US"/>
        </w:rPr>
        <w:t xml:space="preserve"> (imuninę sistemą slopinantis vaistas). Vartojant šio vaisto kartu su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gydytojas atidžiai stebės Jūsų sveikatos būklę. </w:t>
      </w:r>
    </w:p>
    <w:p w14:paraId="33F3617D" w14:textId="77777777" w:rsidR="005813B7" w:rsidRPr="00821965" w:rsidRDefault="005813B7" w:rsidP="005813B7">
      <w:pPr>
        <w:numPr>
          <w:ilvl w:val="0"/>
          <w:numId w:val="6"/>
        </w:numPr>
        <w:spacing w:after="0" w:line="240" w:lineRule="auto"/>
        <w:rPr>
          <w:rFonts w:ascii="Times New Roman" w:eastAsia="Times New Roman" w:hAnsi="Times New Roman" w:cs="Times New Roman"/>
          <w:lang w:val="lt-LT" w:eastAsia="en-US"/>
        </w:rPr>
      </w:pPr>
      <w:proofErr w:type="spellStart"/>
      <w:r w:rsidRPr="00821965">
        <w:rPr>
          <w:rFonts w:ascii="Times New Roman" w:eastAsiaTheme="minorHAnsi" w:hAnsi="Times New Roman" w:cs="Times New Roman"/>
          <w:lang w:val="lt-LT" w:eastAsia="en-US"/>
        </w:rPr>
        <w:t>sulfasalazino</w:t>
      </w:r>
      <w:proofErr w:type="spellEnd"/>
      <w:r w:rsidRPr="00821965">
        <w:rPr>
          <w:rFonts w:ascii="Times New Roman" w:eastAsiaTheme="minorHAnsi" w:hAnsi="Times New Roman" w:cs="Times New Roman"/>
          <w:lang w:val="lt-LT" w:eastAsia="en-US"/>
        </w:rPr>
        <w:t xml:space="preserve"> (vartojamo gydyti žarnyno uždegimą (Krono liga)). Šio vaisto koncentracija jūsų organizme gali sumažėti kai kartu vartojama </w:t>
      </w:r>
      <w:proofErr w:type="spellStart"/>
      <w:r w:rsidRPr="00821965">
        <w:rPr>
          <w:rFonts w:ascii="Times New Roman" w:eastAsiaTheme="minorHAnsi" w:hAnsi="Times New Roman" w:cs="Times New Roman"/>
          <w:lang w:val="lt-LT" w:eastAsia="en-US"/>
        </w:rPr>
        <w:t>Amoksiklav</w:t>
      </w:r>
      <w:proofErr w:type="spellEnd"/>
      <w:r w:rsidRPr="00821965">
        <w:rPr>
          <w:rFonts w:ascii="Times New Roman" w:eastAsiaTheme="minorHAnsi" w:hAnsi="Times New Roman" w:cs="Times New Roman"/>
          <w:lang w:val="lt-LT" w:eastAsia="en-US"/>
        </w:rPr>
        <w:t>.</w:t>
      </w:r>
    </w:p>
    <w:p w14:paraId="1AEFC178" w14:textId="77777777" w:rsidR="005813B7" w:rsidRPr="00821965" w:rsidRDefault="005813B7" w:rsidP="005813B7">
      <w:pPr>
        <w:spacing w:after="0" w:line="240" w:lineRule="auto"/>
        <w:ind w:left="360"/>
        <w:contextualSpacing/>
        <w:rPr>
          <w:rFonts w:ascii="Times New Roman" w:eastAsia="Times New Roman" w:hAnsi="Times New Roman" w:cs="Times New Roman"/>
          <w:lang w:val="lt-LT" w:eastAsia="en-US"/>
        </w:rPr>
      </w:pPr>
    </w:p>
    <w:p w14:paraId="7ADDCFE3" w14:textId="77777777" w:rsidR="005813B7" w:rsidRPr="00821965" w:rsidRDefault="005813B7" w:rsidP="005813B7">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Nėštumas ir žindymo laikotarpis</w:t>
      </w:r>
    </w:p>
    <w:p w14:paraId="2A7D399E"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21182982" w14:textId="77777777" w:rsidR="005813B7" w:rsidRPr="00821965" w:rsidRDefault="005813B7" w:rsidP="005813B7">
      <w:pPr>
        <w:spacing w:after="0" w:line="240" w:lineRule="auto"/>
        <w:rPr>
          <w:rFonts w:ascii="Times New Roman" w:eastAsia="Times New Roman" w:hAnsi="Times New Roman" w:cs="Times New Roman"/>
          <w:b/>
          <w:lang w:val="lt-LT" w:eastAsia="en-US"/>
        </w:rPr>
      </w:pPr>
    </w:p>
    <w:p w14:paraId="36FD222A" w14:textId="77777777" w:rsidR="005813B7" w:rsidRPr="00821965" w:rsidRDefault="005813B7" w:rsidP="005813B7">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Vairavimas ir mechanizmų valdymas</w:t>
      </w:r>
    </w:p>
    <w:p w14:paraId="2814791B" w14:textId="77777777" w:rsidR="005813B7" w:rsidRPr="00821965" w:rsidRDefault="005813B7" w:rsidP="005813B7">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gali sukelti šalutinius poveikius, kurie gali trikdyti gebėjimą vairuoti. Jeigu jaučiatės blogai, vairuoti ar mechanizmų valdyti negalima.</w:t>
      </w:r>
    </w:p>
    <w:p w14:paraId="3476BE1A"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4A67B540" w14:textId="77777777" w:rsidR="005813B7" w:rsidRPr="00821965" w:rsidRDefault="005813B7" w:rsidP="005813B7">
      <w:pPr>
        <w:spacing w:after="0" w:line="240" w:lineRule="auto"/>
        <w:rPr>
          <w:lang w:val="lt-LT"/>
        </w:rPr>
      </w:pPr>
      <w:proofErr w:type="spellStart"/>
      <w:r w:rsidRPr="00821965">
        <w:rPr>
          <w:rFonts w:ascii="Times New Roman" w:eastAsia="Times New Roman" w:hAnsi="Times New Roman" w:cs="Times New Roman"/>
          <w:b/>
          <w:lang w:val="lt-LT" w:eastAsia="en-US"/>
        </w:rPr>
        <w:t>Amoksiklav</w:t>
      </w:r>
      <w:proofErr w:type="spellEnd"/>
      <w:r w:rsidRPr="00821965">
        <w:rPr>
          <w:rFonts w:ascii="Times New Roman" w:eastAsia="Times New Roman" w:hAnsi="Times New Roman" w:cs="Times New Roman"/>
          <w:b/>
          <w:lang w:val="lt-LT" w:eastAsia="en-US"/>
        </w:rPr>
        <w:t xml:space="preserve"> sudėtyje yra natrio, sulfitų </w:t>
      </w:r>
    </w:p>
    <w:p w14:paraId="07A12EDF"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Šio vaisto sudėtyje yra sulfitų. Retais atvejais gali sukelti sunkių padidėjusio jautrumo reakcijų ir bronchų spazmą.</w:t>
      </w:r>
    </w:p>
    <w:p w14:paraId="4D8FD396" w14:textId="77777777" w:rsidR="005813B7" w:rsidRPr="00821965" w:rsidRDefault="005813B7" w:rsidP="005813B7">
      <w:pPr>
        <w:spacing w:after="0" w:line="240" w:lineRule="auto"/>
        <w:rPr>
          <w:rFonts w:ascii="Times New Roman" w:eastAsia="Times New Roman" w:hAnsi="Times New Roman" w:cs="Times New Roman"/>
          <w:b/>
          <w:lang w:val="lt-LT" w:eastAsia="x-none"/>
        </w:rPr>
      </w:pPr>
      <w:r w:rsidRPr="00821965">
        <w:rPr>
          <w:rFonts w:ascii="Times New Roman" w:eastAsia="Times New Roman" w:hAnsi="Times New Roman" w:cs="Times New Roman"/>
          <w:lang w:val="lt-LT" w:eastAsia="en-US"/>
        </w:rPr>
        <w:t>Šio vaisto disperguojamoje tabletėje yra mažiau kaip 1 </w:t>
      </w:r>
      <w:proofErr w:type="spellStart"/>
      <w:r w:rsidRPr="00821965">
        <w:rPr>
          <w:rFonts w:ascii="Times New Roman" w:eastAsia="Times New Roman" w:hAnsi="Times New Roman" w:cs="Times New Roman"/>
          <w:lang w:val="lt-LT" w:eastAsia="en-US"/>
        </w:rPr>
        <w:t>mmol</w:t>
      </w:r>
      <w:proofErr w:type="spellEnd"/>
      <w:r w:rsidRPr="00821965">
        <w:rPr>
          <w:rFonts w:ascii="Times New Roman" w:eastAsia="Times New Roman" w:hAnsi="Times New Roman" w:cs="Times New Roman"/>
          <w:lang w:val="lt-LT" w:eastAsia="en-US"/>
        </w:rPr>
        <w:t xml:space="preserve"> (23 mg) natrio, t. y. jis beveik neturi reikšmės.</w:t>
      </w:r>
    </w:p>
    <w:p w14:paraId="21B512A3" w14:textId="77777777" w:rsidR="005813B7" w:rsidRPr="00821965" w:rsidRDefault="005813B7" w:rsidP="005813B7">
      <w:pPr>
        <w:spacing w:after="0" w:line="240" w:lineRule="auto"/>
        <w:rPr>
          <w:rFonts w:ascii="Times New Roman" w:eastAsia="Times New Roman" w:hAnsi="Times New Roman" w:cs="Times New Roman"/>
          <w:b/>
          <w:lang w:val="lt-LT" w:eastAsia="x-none"/>
        </w:rPr>
      </w:pPr>
    </w:p>
    <w:p w14:paraId="3A98B555" w14:textId="77777777" w:rsidR="005813B7" w:rsidRPr="00821965" w:rsidRDefault="005813B7" w:rsidP="005813B7">
      <w:pPr>
        <w:spacing w:after="0" w:line="240" w:lineRule="auto"/>
        <w:rPr>
          <w:rFonts w:ascii="Times New Roman" w:eastAsia="Times New Roman" w:hAnsi="Times New Roman" w:cs="Times New Roman"/>
          <w:b/>
          <w:lang w:val="lt-LT" w:eastAsia="x-none"/>
        </w:rPr>
      </w:pPr>
    </w:p>
    <w:p w14:paraId="0F71479D" w14:textId="77777777" w:rsidR="005813B7" w:rsidRPr="00821965" w:rsidRDefault="005813B7" w:rsidP="005813B7">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2" w:name="_Toc129243266"/>
      <w:bookmarkStart w:id="3" w:name="_Toc129243141"/>
      <w:r w:rsidRPr="00821965">
        <w:rPr>
          <w:rFonts w:ascii="Times New Roman" w:eastAsia="Times New Roman" w:hAnsi="Times New Roman" w:cs="Times New Roman"/>
          <w:b/>
          <w:lang w:val="lt-LT" w:eastAsia="en-US"/>
        </w:rPr>
        <w:t>3.</w:t>
      </w:r>
      <w:r w:rsidRPr="00821965">
        <w:rPr>
          <w:rFonts w:ascii="Times New Roman" w:eastAsia="Times New Roman" w:hAnsi="Times New Roman" w:cs="Times New Roman"/>
          <w:b/>
          <w:lang w:val="lt-LT" w:eastAsia="en-US"/>
        </w:rPr>
        <w:tab/>
        <w:t xml:space="preserve">Kaip vartoti </w:t>
      </w:r>
      <w:proofErr w:type="spellStart"/>
      <w:r w:rsidRPr="00821965">
        <w:rPr>
          <w:rFonts w:ascii="Times New Roman" w:eastAsia="Times New Roman" w:hAnsi="Times New Roman" w:cs="Times New Roman"/>
          <w:b/>
          <w:lang w:val="lt-LT" w:eastAsia="en-US"/>
        </w:rPr>
        <w:t>Amoksiklav</w:t>
      </w:r>
      <w:bookmarkEnd w:id="2"/>
      <w:bookmarkEnd w:id="3"/>
      <w:proofErr w:type="spellEnd"/>
      <w:r w:rsidRPr="00821965">
        <w:rPr>
          <w:rFonts w:ascii="Times New Roman" w:eastAsia="Times New Roman" w:hAnsi="Times New Roman" w:cs="Times New Roman"/>
          <w:b/>
          <w:caps/>
          <w:lang w:val="lt-LT" w:eastAsia="en-US"/>
        </w:rPr>
        <w:t xml:space="preserve"> </w:t>
      </w:r>
    </w:p>
    <w:p w14:paraId="07D4FB53" w14:textId="77777777" w:rsidR="005813B7" w:rsidRPr="00821965" w:rsidRDefault="005813B7" w:rsidP="005813B7">
      <w:pPr>
        <w:spacing w:after="0" w:line="240" w:lineRule="auto"/>
        <w:rPr>
          <w:rFonts w:ascii="Times New Roman" w:eastAsia="Times New Roman" w:hAnsi="Times New Roman" w:cs="Times New Roman"/>
          <w:lang w:val="lt-LT" w:eastAsia="en-US"/>
        </w:rPr>
      </w:pPr>
    </w:p>
    <w:p w14:paraId="10BA55DA"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lastRenderedPageBreak/>
        <w:t>Visada vartokite šį vaistą tiksliai</w:t>
      </w:r>
      <w:r>
        <w:rPr>
          <w:rFonts w:ascii="Times New Roman" w:eastAsia="Times New Roman" w:hAnsi="Times New Roman" w:cs="Times New Roman"/>
          <w:lang w:val="lt-LT" w:eastAsia="lt-LT"/>
        </w:rPr>
        <w:t>,</w:t>
      </w:r>
      <w:r w:rsidRPr="00821965">
        <w:rPr>
          <w:rFonts w:ascii="Times New Roman" w:eastAsia="Times New Roman" w:hAnsi="Times New Roman" w:cs="Times New Roman"/>
          <w:lang w:val="lt-LT" w:eastAsia="lt-LT"/>
        </w:rPr>
        <w:t xml:space="preserve"> kaip nurodė gydytojas. Jeigu abejojate, kreipkitės į gydytoją arba vaistininką. </w:t>
      </w:r>
    </w:p>
    <w:p w14:paraId="577C5699"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58131395"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Šios tabletės tiekiamos lizdinėmis plokštelėmis, kurių kiekvienoje yra 2 tabletės.</w:t>
      </w:r>
    </w:p>
    <w:p w14:paraId="6EE31976" w14:textId="77777777" w:rsidR="005813B7" w:rsidRPr="00821965" w:rsidRDefault="005813B7" w:rsidP="005813B7">
      <w:pPr>
        <w:spacing w:after="0" w:line="240" w:lineRule="auto"/>
        <w:ind w:left="540" w:hanging="540"/>
        <w:rPr>
          <w:rFonts w:ascii="Times New Roman" w:eastAsia="Times New Roman" w:hAnsi="Times New Roman" w:cs="Times New Roman"/>
          <w:color w:val="000000"/>
          <w:lang w:val="lt-LT" w:eastAsia="lt-LT"/>
        </w:rPr>
      </w:pPr>
    </w:p>
    <w:p w14:paraId="1954B802"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Vartojimo metodas</w:t>
      </w:r>
    </w:p>
    <w:p w14:paraId="6223ED2E" w14:textId="77777777" w:rsidR="005813B7" w:rsidRPr="00821965" w:rsidRDefault="005813B7" w:rsidP="005813B7">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Tabletę ištirpinkite pusėje stiklinės vandens ir prieš geriant kruopščiai išmaišykite.</w:t>
      </w:r>
    </w:p>
    <w:p w14:paraId="174EF05B"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Mikstūrą išgerkite pradėję valgyti arba prieš pat valgį.</w:t>
      </w:r>
    </w:p>
    <w:p w14:paraId="4A678316" w14:textId="77777777" w:rsidR="005813B7" w:rsidRPr="00821965" w:rsidRDefault="005813B7" w:rsidP="005813B7">
      <w:pPr>
        <w:spacing w:after="0" w:line="240" w:lineRule="auto"/>
        <w:ind w:left="540" w:hanging="540"/>
        <w:rPr>
          <w:rFonts w:ascii="Times New Roman" w:eastAsia="Times New Roman" w:hAnsi="Times New Roman" w:cs="Times New Roman"/>
          <w:lang w:val="lt-LT" w:eastAsia="lt-LT"/>
        </w:rPr>
      </w:pPr>
    </w:p>
    <w:p w14:paraId="001CCD65" w14:textId="77777777" w:rsidR="005813B7" w:rsidRPr="00821965" w:rsidRDefault="005813B7" w:rsidP="005813B7">
      <w:pPr>
        <w:spacing w:after="0" w:line="240" w:lineRule="auto"/>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 xml:space="preserve">Dozavimas </w:t>
      </w:r>
    </w:p>
    <w:p w14:paraId="6C004C78" w14:textId="77777777" w:rsidR="005813B7" w:rsidRPr="00821965" w:rsidRDefault="005813B7" w:rsidP="005813B7">
      <w:pPr>
        <w:spacing w:after="0" w:line="240" w:lineRule="auto"/>
        <w:rPr>
          <w:rFonts w:ascii="Times New Roman" w:eastAsia="Times New Roman" w:hAnsi="Times New Roman" w:cs="Times New Roman"/>
          <w:bCs/>
          <w:i/>
          <w:lang w:val="lt-LT" w:eastAsia="en-US"/>
        </w:rPr>
      </w:pPr>
    </w:p>
    <w:p w14:paraId="62827AF3" w14:textId="77777777" w:rsidR="005813B7" w:rsidRPr="00821965" w:rsidRDefault="005813B7" w:rsidP="005813B7">
      <w:pPr>
        <w:spacing w:after="0" w:line="240" w:lineRule="auto"/>
        <w:rPr>
          <w:rFonts w:ascii="Times New Roman" w:eastAsia="Times New Roman" w:hAnsi="Times New Roman" w:cs="Times New Roman"/>
          <w:b/>
          <w:bCs/>
          <w:i/>
          <w:lang w:val="lt-LT" w:eastAsia="en-US"/>
        </w:rPr>
      </w:pPr>
      <w:r w:rsidRPr="00821965">
        <w:rPr>
          <w:rFonts w:ascii="Times New Roman" w:eastAsia="Times New Roman" w:hAnsi="Times New Roman" w:cs="Times New Roman"/>
          <w:b/>
          <w:bCs/>
          <w:i/>
          <w:lang w:val="lt-LT" w:eastAsia="en-US"/>
        </w:rPr>
        <w:t>Suaugusiesiems ir vaikams, kurie sveria 40 kg ir daugiau</w:t>
      </w:r>
    </w:p>
    <w:p w14:paraId="42B39EF5"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Įprasta dozė yra po 1 tabletę tris kartus per parą.</w:t>
      </w:r>
    </w:p>
    <w:p w14:paraId="7FE5FF4E"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Tabletes reikia gerti vienodais laiko tarpais per parą, ne dažniau kaip kas 4 valandas. Dviejų dozių per vieną valandą vartoti negalima.</w:t>
      </w:r>
    </w:p>
    <w:p w14:paraId="35805F87" w14:textId="77777777" w:rsidR="005813B7" w:rsidRPr="00821965" w:rsidRDefault="005813B7" w:rsidP="005813B7">
      <w:pPr>
        <w:spacing w:after="0" w:line="240" w:lineRule="auto"/>
        <w:rPr>
          <w:rFonts w:ascii="Times New Roman" w:eastAsia="Times New Roman" w:hAnsi="Times New Roman" w:cs="Times New Roman"/>
          <w:b/>
          <w:lang w:val="lt-LT" w:eastAsia="en-US"/>
        </w:rPr>
      </w:pPr>
    </w:p>
    <w:p w14:paraId="18DD9231" w14:textId="77777777" w:rsidR="005813B7" w:rsidRPr="00821965" w:rsidRDefault="005813B7" w:rsidP="005813B7">
      <w:pPr>
        <w:spacing w:after="0" w:line="240" w:lineRule="auto"/>
        <w:rPr>
          <w:rFonts w:ascii="Times New Roman" w:eastAsia="Times New Roman" w:hAnsi="Times New Roman" w:cs="Times New Roman"/>
          <w:b/>
          <w:i/>
          <w:lang w:val="lt-LT" w:eastAsia="en-US"/>
        </w:rPr>
      </w:pPr>
      <w:r w:rsidRPr="00821965">
        <w:rPr>
          <w:rFonts w:ascii="Times New Roman" w:eastAsia="Times New Roman" w:hAnsi="Times New Roman" w:cs="Times New Roman"/>
          <w:b/>
          <w:bCs/>
          <w:i/>
          <w:lang w:val="lt-LT" w:eastAsia="en-US"/>
        </w:rPr>
        <w:t>Vaikams, kurie sveria mažiau kaip 40 kg</w:t>
      </w:r>
    </w:p>
    <w:p w14:paraId="073E149B" w14:textId="77777777" w:rsidR="005813B7" w:rsidRPr="00821965" w:rsidRDefault="005813B7" w:rsidP="005813B7">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disperguojamųjų tablečių nerekomenduojama vartoti vaikams, kurie sveria mažiau kaip 40 kg. </w:t>
      </w:r>
    </w:p>
    <w:p w14:paraId="73A937A0"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Patarimo kreipkitės į gydytoją.</w:t>
      </w:r>
    </w:p>
    <w:p w14:paraId="3DC7F39B"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
    <w:p w14:paraId="3AD94C2A" w14:textId="77777777" w:rsidR="005813B7" w:rsidRPr="00821965" w:rsidRDefault="005813B7" w:rsidP="005813B7">
      <w:pPr>
        <w:spacing w:after="0" w:line="240" w:lineRule="auto"/>
        <w:rPr>
          <w:rFonts w:ascii="Times New Roman" w:eastAsia="Times New Roman" w:hAnsi="Times New Roman" w:cs="Times New Roman"/>
          <w:bCs/>
          <w:i/>
          <w:lang w:val="lt-LT" w:eastAsia="en-US"/>
        </w:rPr>
      </w:pPr>
      <w:r w:rsidRPr="00821965">
        <w:rPr>
          <w:rFonts w:ascii="Times New Roman" w:eastAsia="Times New Roman" w:hAnsi="Times New Roman" w:cs="Times New Roman"/>
          <w:b/>
          <w:bCs/>
          <w:i/>
          <w:lang w:val="lt-LT" w:eastAsia="en-US"/>
        </w:rPr>
        <w:t>Pacientams, kurių inkstų ir kepenų funkcija sutrikusi</w:t>
      </w:r>
      <w:r w:rsidRPr="00821965">
        <w:rPr>
          <w:rFonts w:ascii="Times New Roman" w:eastAsia="Times New Roman" w:hAnsi="Times New Roman" w:cs="Times New Roman"/>
          <w:bCs/>
          <w:i/>
          <w:lang w:val="lt-LT" w:eastAsia="en-US"/>
        </w:rPr>
        <w:t xml:space="preserve"> </w:t>
      </w:r>
    </w:p>
    <w:p w14:paraId="3D4BAC58" w14:textId="77777777" w:rsidR="005813B7" w:rsidRPr="00821965" w:rsidRDefault="005813B7" w:rsidP="005813B7">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inkstų veikla yra sutrikusi, dozę gali tekti sumažinti. Gydytojas gali skirti kitokio stiprumo arba kitokį vaistą.</w:t>
      </w:r>
    </w:p>
    <w:p w14:paraId="1B1F7194" w14:textId="77777777" w:rsidR="005813B7" w:rsidRPr="00821965" w:rsidRDefault="005813B7" w:rsidP="005813B7">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kepenų veikla yra sutrikusi, gali tekti dažniau tirti kraują ir kepenų veiklą.</w:t>
      </w:r>
    </w:p>
    <w:p w14:paraId="20550ACB"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
    <w:p w14:paraId="798BC0EB" w14:textId="77777777" w:rsidR="005813B7" w:rsidRPr="00821965" w:rsidRDefault="005813B7" w:rsidP="005813B7">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Gydymo trukmė</w:t>
      </w:r>
    </w:p>
    <w:p w14:paraId="0174F9E6" w14:textId="77777777" w:rsidR="005813B7" w:rsidRPr="00821965" w:rsidRDefault="005813B7" w:rsidP="005813B7">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vartoti ilgiau kaip 2 savaites nerekomenduojama. Jeigu vis dar jaučiatės blogai, kreipkitės į gydytoją.</w:t>
      </w:r>
    </w:p>
    <w:p w14:paraId="7FA3B036" w14:textId="77777777" w:rsidR="005813B7" w:rsidRPr="00821965" w:rsidRDefault="005813B7" w:rsidP="005813B7">
      <w:pPr>
        <w:spacing w:after="0" w:line="240" w:lineRule="auto"/>
        <w:rPr>
          <w:rFonts w:ascii="Times New Roman" w:eastAsia="Times New Roman" w:hAnsi="Times New Roman" w:cs="Times New Roman"/>
          <w:u w:val="single"/>
          <w:lang w:val="lt-LT" w:eastAsia="lt-LT"/>
        </w:rPr>
      </w:pPr>
    </w:p>
    <w:p w14:paraId="45AC08A5" w14:textId="77777777" w:rsidR="005813B7" w:rsidRPr="00821965" w:rsidRDefault="005813B7" w:rsidP="005813B7">
      <w:pPr>
        <w:spacing w:after="0" w:line="240" w:lineRule="auto"/>
        <w:rPr>
          <w:rFonts w:ascii="Times New Roman" w:eastAsia="Times New Roman" w:hAnsi="Times New Roman" w:cs="Times New Roman"/>
          <w:b/>
          <w:bCs/>
          <w:lang w:val="lt-LT" w:eastAsia="lt-LT"/>
        </w:rPr>
      </w:pPr>
      <w:r w:rsidRPr="00821965">
        <w:rPr>
          <w:rFonts w:ascii="Times New Roman" w:eastAsia="Times New Roman" w:hAnsi="Times New Roman" w:cs="Times New Roman"/>
          <w:b/>
          <w:bCs/>
          <w:lang w:val="lt-LT" w:eastAsia="lt-LT"/>
        </w:rPr>
        <w:t xml:space="preserve">Ką daryti pavartojus per didelę </w:t>
      </w:r>
      <w:proofErr w:type="spellStart"/>
      <w:r w:rsidRPr="00821965">
        <w:rPr>
          <w:rFonts w:ascii="Times New Roman" w:eastAsia="Times New Roman" w:hAnsi="Times New Roman" w:cs="Times New Roman"/>
          <w:b/>
          <w:bCs/>
          <w:iCs/>
          <w:lang w:val="lt-LT" w:eastAsia="lt-LT"/>
        </w:rPr>
        <w:t>Amoksiklav</w:t>
      </w:r>
      <w:proofErr w:type="spellEnd"/>
      <w:r w:rsidRPr="00821965">
        <w:rPr>
          <w:rFonts w:ascii="Times New Roman" w:eastAsia="Times New Roman" w:hAnsi="Times New Roman" w:cs="Times New Roman"/>
          <w:b/>
          <w:bCs/>
          <w:lang w:val="lt-LT" w:eastAsia="lt-LT"/>
        </w:rPr>
        <w:t xml:space="preserve"> dozę</w:t>
      </w:r>
    </w:p>
    <w:p w14:paraId="73D47F13"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Jeigu išgėrėte per daug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nedelsdami kreipkitės į gydytoją. Pasiimkite vaisto pakuotę, kad galėtumėte parodyti gydytojui.</w:t>
      </w:r>
    </w:p>
    <w:p w14:paraId="3A1BF3A3"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Pavartojus per didelę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dozę, gali pasireikšti skrandžio negalavimas (pykinimas, vėmimas ar viduriavimas) ar traukuliai. </w:t>
      </w:r>
    </w:p>
    <w:p w14:paraId="5D5E983E" w14:textId="77777777" w:rsidR="005813B7" w:rsidRPr="00821965" w:rsidRDefault="005813B7" w:rsidP="005813B7">
      <w:pPr>
        <w:spacing w:after="0" w:line="240" w:lineRule="auto"/>
        <w:ind w:left="567" w:hanging="567"/>
        <w:rPr>
          <w:rFonts w:ascii="Times New Roman" w:eastAsia="Times New Roman" w:hAnsi="Times New Roman" w:cs="Times New Roman"/>
          <w:bCs/>
          <w:u w:val="single"/>
          <w:lang w:val="lt-LT" w:eastAsia="lt-LT"/>
        </w:rPr>
      </w:pPr>
    </w:p>
    <w:p w14:paraId="11036F2C" w14:textId="77777777" w:rsidR="005813B7" w:rsidRPr="00821965" w:rsidRDefault="005813B7" w:rsidP="005813B7">
      <w:pPr>
        <w:spacing w:after="0" w:line="240" w:lineRule="auto"/>
        <w:ind w:left="567" w:hanging="567"/>
        <w:rPr>
          <w:rFonts w:ascii="Times New Roman" w:eastAsia="Times New Roman" w:hAnsi="Times New Roman" w:cs="Times New Roman"/>
          <w:b/>
          <w:bCs/>
          <w:lang w:val="lt-LT" w:eastAsia="lt-LT"/>
        </w:rPr>
      </w:pPr>
      <w:r w:rsidRPr="00821965">
        <w:rPr>
          <w:rFonts w:ascii="Times New Roman" w:eastAsia="Times New Roman" w:hAnsi="Times New Roman" w:cs="Times New Roman"/>
          <w:b/>
          <w:bCs/>
          <w:lang w:val="lt-LT" w:eastAsia="lt-LT"/>
        </w:rPr>
        <w:t xml:space="preserve">Pamiršus pavartoti </w:t>
      </w:r>
      <w:proofErr w:type="spellStart"/>
      <w:r w:rsidRPr="00821965">
        <w:rPr>
          <w:rFonts w:ascii="Times New Roman" w:eastAsia="Times New Roman" w:hAnsi="Times New Roman" w:cs="Times New Roman"/>
          <w:b/>
          <w:bCs/>
          <w:iCs/>
          <w:lang w:val="lt-LT" w:eastAsia="lt-LT"/>
        </w:rPr>
        <w:t>Amoksiklav</w:t>
      </w:r>
      <w:proofErr w:type="spellEnd"/>
      <w:r w:rsidRPr="00821965">
        <w:rPr>
          <w:rFonts w:ascii="Times New Roman" w:eastAsia="Times New Roman" w:hAnsi="Times New Roman" w:cs="Times New Roman"/>
          <w:b/>
          <w:bCs/>
          <w:lang w:val="lt-LT" w:eastAsia="lt-LT"/>
        </w:rPr>
        <w:t xml:space="preserve"> </w:t>
      </w:r>
    </w:p>
    <w:p w14:paraId="4BCCACFF"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pamiršote išgerti dozę, išgerkite ją kai tik prisiminsite. Kitą dozę galima gerti ne anksčiau, kaip po maždaug 4 valandų.</w:t>
      </w:r>
    </w:p>
    <w:p w14:paraId="06158D74"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
    <w:p w14:paraId="03E05451"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 xml:space="preserve">Nustojus vartoti </w:t>
      </w:r>
      <w:proofErr w:type="spellStart"/>
      <w:r w:rsidRPr="00821965">
        <w:rPr>
          <w:rFonts w:ascii="Times New Roman" w:eastAsia="Times New Roman" w:hAnsi="Times New Roman" w:cs="Times New Roman"/>
          <w:b/>
          <w:bCs/>
          <w:lang w:val="lt-LT" w:eastAsia="en-US"/>
        </w:rPr>
        <w:t>Amoksiklav</w:t>
      </w:r>
      <w:proofErr w:type="spellEnd"/>
    </w:p>
    <w:p w14:paraId="500F4B3E" w14:textId="77777777" w:rsidR="005813B7" w:rsidRPr="00821965" w:rsidRDefault="005813B7" w:rsidP="005813B7">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reikia vartoti tiek laiko, kiek nurodė gydytojas, net jeigu jaučiatės gerai. Kad įveiktumėte infekcinę ligą, turite išgerti kiekvieną dozę. Jeigu organizme lieka bakterijų, liga gali atsinaujinti.</w:t>
      </w:r>
    </w:p>
    <w:p w14:paraId="75C65C9E"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55DC0418"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Jeigu kiltų daugiau klausimų dėl šio vaisto vartojimo, kreipkitės į gydytoją arba vaistininką.</w:t>
      </w:r>
    </w:p>
    <w:p w14:paraId="7495FFBB"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3980A22B"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16DA2191" w14:textId="77777777" w:rsidR="005813B7" w:rsidRPr="00821965" w:rsidRDefault="005813B7" w:rsidP="005813B7">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4" w:name="_Toc129243267"/>
      <w:bookmarkStart w:id="5" w:name="_Toc129243142"/>
      <w:r w:rsidRPr="00821965">
        <w:rPr>
          <w:rFonts w:ascii="Times New Roman" w:eastAsia="Times New Roman" w:hAnsi="Times New Roman" w:cs="Times New Roman"/>
          <w:b/>
          <w:lang w:val="lt-LT" w:eastAsia="en-US"/>
        </w:rPr>
        <w:t>4.</w:t>
      </w:r>
      <w:r w:rsidRPr="00821965">
        <w:rPr>
          <w:rFonts w:ascii="Times New Roman" w:eastAsia="Times New Roman" w:hAnsi="Times New Roman" w:cs="Times New Roman"/>
          <w:b/>
          <w:lang w:val="lt-LT" w:eastAsia="en-US"/>
        </w:rPr>
        <w:tab/>
        <w:t>Galimas šalutinis poveikis</w:t>
      </w:r>
      <w:bookmarkEnd w:id="4"/>
      <w:bookmarkEnd w:id="5"/>
    </w:p>
    <w:p w14:paraId="49467844"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2F809236"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Šis vaistas, kaip ir visi kiti, gali sukelti šalutinį poveikį, nors jis pasireiškia ne visiems žmonėms.</w:t>
      </w:r>
    </w:p>
    <w:p w14:paraId="7275DC5C" w14:textId="77777777" w:rsidR="005813B7" w:rsidRPr="00821965" w:rsidRDefault="005813B7" w:rsidP="005813B7">
      <w:pPr>
        <w:spacing w:after="0" w:line="240" w:lineRule="auto"/>
        <w:rPr>
          <w:rFonts w:ascii="Times New Roman" w:eastAsia="Times New Roman" w:hAnsi="Times New Roman" w:cs="Times New Roman"/>
          <w:lang w:val="lt-LT" w:eastAsia="en-US"/>
        </w:rPr>
      </w:pPr>
    </w:p>
    <w:p w14:paraId="2E939ED9"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Būklės, kurių turite saugotis</w:t>
      </w:r>
    </w:p>
    <w:p w14:paraId="7041B42F"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
    <w:p w14:paraId="23AA689C"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Alerginės reakcijos</w:t>
      </w:r>
    </w:p>
    <w:p w14:paraId="5B7BF420"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
    <w:p w14:paraId="3D514618"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 xml:space="preserve">Jeigu pasireiškė bet kuris iš išvardytų simptomų, nutraukite </w:t>
      </w:r>
      <w:proofErr w:type="spellStart"/>
      <w:r w:rsidRPr="00821965">
        <w:rPr>
          <w:rFonts w:ascii="Times New Roman" w:eastAsia="Times New Roman" w:hAnsi="Times New Roman" w:cs="Times New Roman"/>
          <w:b/>
          <w:bCs/>
          <w:lang w:val="lt-LT" w:eastAsia="en-US"/>
        </w:rPr>
        <w:t>Amoksiklav</w:t>
      </w:r>
      <w:proofErr w:type="spellEnd"/>
      <w:r w:rsidRPr="00821965">
        <w:rPr>
          <w:rFonts w:ascii="Times New Roman" w:eastAsia="Times New Roman" w:hAnsi="Times New Roman" w:cs="Times New Roman"/>
          <w:b/>
          <w:bCs/>
          <w:lang w:val="lt-LT" w:eastAsia="en-US"/>
        </w:rPr>
        <w:t xml:space="preserve"> vartojimą ir nedelsdami kreipkitės į gydytoją:</w:t>
      </w:r>
    </w:p>
    <w:p w14:paraId="71FAD1B8" w14:textId="77777777" w:rsidR="005813B7" w:rsidRPr="00821965" w:rsidRDefault="005813B7" w:rsidP="005813B7">
      <w:pPr>
        <w:numPr>
          <w:ilvl w:val="0"/>
          <w:numId w:val="8"/>
        </w:numPr>
        <w:spacing w:after="0" w:line="240" w:lineRule="auto"/>
        <w:ind w:left="567" w:hanging="567"/>
        <w:contextualSpacing/>
        <w:rPr>
          <w:rFonts w:ascii="Times New Roman" w:eastAsia="Times New Roman" w:hAnsi="Times New Roman" w:cs="Times New Roman"/>
          <w:b/>
          <w:lang w:val="lt-LT" w:eastAsia="en-US"/>
        </w:rPr>
      </w:pPr>
      <w:r w:rsidRPr="00821965">
        <w:rPr>
          <w:rFonts w:ascii="Times New Roman" w:eastAsia="Times New Roman" w:hAnsi="Times New Roman" w:cs="Times New Roman"/>
          <w:lang w:val="lt-LT" w:eastAsia="en-US"/>
        </w:rPr>
        <w:lastRenderedPageBreak/>
        <w:t>odos išbėrimas, ypač jei:</w:t>
      </w:r>
    </w:p>
    <w:p w14:paraId="3E4C793A" w14:textId="77777777" w:rsidR="005813B7" w:rsidRPr="00821965" w:rsidRDefault="005813B7" w:rsidP="005813B7">
      <w:pPr>
        <w:numPr>
          <w:ilvl w:val="1"/>
          <w:numId w:val="9"/>
        </w:numPr>
        <w:spacing w:after="0" w:line="240" w:lineRule="auto"/>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išbėrimas pasireiškia pūslėmis ar yra panašus į mažus taikinius (viduryje tamsi dėmelė, apsupta blyškesnės srities, kurią supa tamsus žiedas – </w:t>
      </w:r>
      <w:r w:rsidRPr="00821965">
        <w:rPr>
          <w:rFonts w:ascii="Times New Roman" w:eastAsia="Times New Roman" w:hAnsi="Times New Roman" w:cs="Times New Roman"/>
          <w:i/>
          <w:iCs/>
          <w:lang w:val="lt-LT" w:eastAsia="en-US"/>
        </w:rPr>
        <w:t xml:space="preserve">daugiaformė </w:t>
      </w:r>
      <w:proofErr w:type="spellStart"/>
      <w:r w:rsidRPr="00821965">
        <w:rPr>
          <w:rFonts w:ascii="Times New Roman" w:eastAsia="Times New Roman" w:hAnsi="Times New Roman" w:cs="Times New Roman"/>
          <w:i/>
          <w:iCs/>
          <w:lang w:val="lt-LT" w:eastAsia="en-US"/>
        </w:rPr>
        <w:t>eritema</w:t>
      </w:r>
      <w:proofErr w:type="spellEnd"/>
      <w:r w:rsidRPr="00821965">
        <w:rPr>
          <w:rFonts w:ascii="Times New Roman" w:eastAsia="Times New Roman" w:hAnsi="Times New Roman" w:cs="Times New Roman"/>
          <w:lang w:val="lt-LT" w:eastAsia="en-US"/>
        </w:rPr>
        <w:t>);</w:t>
      </w:r>
    </w:p>
    <w:p w14:paraId="16D389CD" w14:textId="77777777" w:rsidR="005813B7" w:rsidRPr="00821965" w:rsidRDefault="005813B7" w:rsidP="005813B7">
      <w:pPr>
        <w:numPr>
          <w:ilvl w:val="1"/>
          <w:numId w:val="9"/>
        </w:numPr>
        <w:spacing w:after="0" w:line="240" w:lineRule="auto"/>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odos išbėrimas plačiai išplitęs, pasireiškia pūslėmis ar odos lupimusi, ypač apie burną, nosį, akis ir lytinius organus (</w:t>
      </w:r>
      <w:proofErr w:type="spellStart"/>
      <w:r w:rsidRPr="00821965">
        <w:rPr>
          <w:rFonts w:ascii="Times New Roman" w:eastAsia="Times New Roman" w:hAnsi="Times New Roman" w:cs="Times New Roman"/>
          <w:iCs/>
          <w:lang w:val="lt-LT" w:eastAsia="en-US"/>
        </w:rPr>
        <w:t>Stivenso</w:t>
      </w:r>
      <w:proofErr w:type="spellEnd"/>
      <w:r w:rsidRPr="00821965">
        <w:rPr>
          <w:rFonts w:ascii="Times New Roman" w:eastAsia="Times New Roman" w:hAnsi="Times New Roman" w:cs="Times New Roman"/>
          <w:iCs/>
          <w:lang w:val="lt-LT" w:eastAsia="en-US"/>
        </w:rPr>
        <w:t>-Džonsono [</w:t>
      </w:r>
      <w:proofErr w:type="spellStart"/>
      <w:r w:rsidRPr="0089379B">
        <w:rPr>
          <w:rFonts w:ascii="Times New Roman" w:eastAsia="Times New Roman" w:hAnsi="Times New Roman" w:cs="Times New Roman"/>
          <w:i/>
          <w:lang w:val="lt-LT" w:eastAsia="en-US"/>
        </w:rPr>
        <w:t>Stevens-Johnson</w:t>
      </w:r>
      <w:proofErr w:type="spellEnd"/>
      <w:r w:rsidRPr="00821965">
        <w:rPr>
          <w:rFonts w:ascii="Times New Roman" w:eastAsia="Times New Roman" w:hAnsi="Times New Roman" w:cs="Times New Roman"/>
          <w:iCs/>
          <w:lang w:val="lt-LT" w:eastAsia="en-US"/>
        </w:rPr>
        <w:t>] sindromas</w:t>
      </w:r>
      <w:r w:rsidRPr="00821965">
        <w:rPr>
          <w:rFonts w:ascii="Times New Roman" w:eastAsia="Times New Roman" w:hAnsi="Times New Roman" w:cs="Times New Roman"/>
          <w:lang w:val="lt-LT" w:eastAsia="en-US"/>
        </w:rPr>
        <w:t>) ir sunkesnės formos, dėl kurios pasireiškia odos lupimasis dideliame kūno paviršiaus plote (</w:t>
      </w:r>
      <w:r w:rsidRPr="00821965">
        <w:rPr>
          <w:rFonts w:ascii="Times New Roman" w:eastAsia="Times New Roman" w:hAnsi="Times New Roman" w:cs="Times New Roman"/>
          <w:i/>
          <w:iCs/>
          <w:lang w:val="lt-LT" w:eastAsia="en-US"/>
        </w:rPr>
        <w:t xml:space="preserve">toksinė epidermio </w:t>
      </w:r>
      <w:proofErr w:type="spellStart"/>
      <w:r w:rsidRPr="00821965">
        <w:rPr>
          <w:rFonts w:ascii="Times New Roman" w:eastAsia="Times New Roman" w:hAnsi="Times New Roman" w:cs="Times New Roman"/>
          <w:i/>
          <w:iCs/>
          <w:lang w:val="lt-LT" w:eastAsia="en-US"/>
        </w:rPr>
        <w:t>nekrolizė</w:t>
      </w:r>
      <w:proofErr w:type="spellEnd"/>
      <w:r w:rsidRPr="00821965">
        <w:rPr>
          <w:rFonts w:ascii="Times New Roman" w:eastAsia="Times New Roman" w:hAnsi="Times New Roman" w:cs="Times New Roman"/>
          <w:lang w:val="lt-LT" w:eastAsia="en-US"/>
        </w:rPr>
        <w:t>);</w:t>
      </w:r>
    </w:p>
    <w:p w14:paraId="4C5A4E3F" w14:textId="77777777" w:rsidR="005813B7" w:rsidRPr="00821965" w:rsidRDefault="005813B7" w:rsidP="005813B7">
      <w:pPr>
        <w:numPr>
          <w:ilvl w:val="1"/>
          <w:numId w:val="9"/>
        </w:numPr>
        <w:spacing w:after="0" w:line="240" w:lineRule="auto"/>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plačiai išplitęs raudonas odos išbėrimas, pasireiškiantis mažomis pūlingomis pūslėmis (</w:t>
      </w:r>
      <w:proofErr w:type="spellStart"/>
      <w:r w:rsidRPr="00821965">
        <w:rPr>
          <w:rFonts w:ascii="Times New Roman" w:eastAsia="Times New Roman" w:hAnsi="Times New Roman" w:cs="Times New Roman"/>
          <w:i/>
          <w:iCs/>
          <w:lang w:val="lt-LT" w:eastAsia="en-US"/>
        </w:rPr>
        <w:t>buliozinis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pūslinis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eksfoliacinis</w:t>
      </w:r>
      <w:proofErr w:type="spellEnd"/>
      <w:r w:rsidRPr="00821965">
        <w:rPr>
          <w:rFonts w:ascii="Times New Roman" w:eastAsia="Times New Roman" w:hAnsi="Times New Roman" w:cs="Times New Roman"/>
          <w:i/>
          <w:iCs/>
          <w:lang w:val="lt-LT" w:eastAsia="en-US"/>
        </w:rPr>
        <w:t xml:space="preserve"> dermatitas</w:t>
      </w:r>
      <w:r w:rsidRPr="00821965">
        <w:rPr>
          <w:rFonts w:ascii="Times New Roman" w:eastAsia="Times New Roman" w:hAnsi="Times New Roman" w:cs="Times New Roman"/>
          <w:lang w:val="lt-LT" w:eastAsia="en-US"/>
        </w:rPr>
        <w:t>);</w:t>
      </w:r>
    </w:p>
    <w:p w14:paraId="3F789962" w14:textId="77777777" w:rsidR="005813B7" w:rsidRPr="00821965" w:rsidRDefault="005813B7" w:rsidP="005813B7">
      <w:pPr>
        <w:numPr>
          <w:ilvl w:val="1"/>
          <w:numId w:val="9"/>
        </w:numPr>
        <w:spacing w:after="0" w:line="240" w:lineRule="auto"/>
        <w:contextualSpacing/>
        <w:rPr>
          <w:rFonts w:ascii="Times New Roman" w:eastAsia="Times New Roman" w:hAnsi="Times New Roman" w:cs="Times New Roman"/>
          <w:i/>
          <w:iCs/>
          <w:lang w:val="lt-LT" w:eastAsia="en-US"/>
        </w:rPr>
      </w:pPr>
      <w:r w:rsidRPr="00821965">
        <w:rPr>
          <w:rFonts w:ascii="Times New Roman" w:eastAsia="Times New Roman" w:hAnsi="Times New Roman" w:cs="Times New Roman"/>
          <w:lang w:val="lt-LT" w:eastAsia="en-US"/>
        </w:rPr>
        <w:t>išbėrimas raudonas, žvynuotas, pasireiškiantis gumbais po oda ir pūslėmis (</w:t>
      </w:r>
      <w:proofErr w:type="spellStart"/>
      <w:r w:rsidRPr="00821965">
        <w:rPr>
          <w:rFonts w:ascii="Times New Roman" w:eastAsia="Times New Roman" w:hAnsi="Times New Roman" w:cs="Times New Roman"/>
          <w:i/>
          <w:iCs/>
          <w:lang w:val="lt-LT" w:eastAsia="en-US"/>
        </w:rPr>
        <w:t>egzanteminė</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pustuliozė</w:t>
      </w:r>
      <w:proofErr w:type="spellEnd"/>
      <w:r w:rsidRPr="00821965">
        <w:rPr>
          <w:rFonts w:ascii="Times New Roman" w:eastAsia="Times New Roman" w:hAnsi="Times New Roman" w:cs="Times New Roman"/>
          <w:lang w:val="lt-LT" w:eastAsia="en-US"/>
        </w:rPr>
        <w:t>);</w:t>
      </w:r>
    </w:p>
    <w:p w14:paraId="10A11DEB" w14:textId="77777777" w:rsidR="005813B7" w:rsidRPr="00821965" w:rsidRDefault="005813B7" w:rsidP="005813B7">
      <w:pPr>
        <w:numPr>
          <w:ilvl w:val="1"/>
          <w:numId w:val="9"/>
        </w:numPr>
        <w:spacing w:after="0" w:line="240" w:lineRule="auto"/>
        <w:contextualSpacing/>
        <w:rPr>
          <w:rFonts w:ascii="Times New Roman" w:eastAsia="Times New Roman" w:hAnsi="Times New Roman" w:cs="Times New Roman"/>
          <w:i/>
          <w:iCs/>
          <w:lang w:val="lt-LT" w:eastAsia="en-US"/>
        </w:rPr>
      </w:pPr>
      <w:r w:rsidRPr="00821965">
        <w:rPr>
          <w:rFonts w:ascii="Times New Roman" w:eastAsia="Times New Roman" w:hAnsi="Times New Roman" w:cs="Times New Roman"/>
          <w:lang w:val="lt-LT" w:eastAsia="en-US"/>
        </w:rPr>
        <w:t>pasireiškia į gripą panašūs simptomai, galintys pasireikšti kartu su išbėrimu, karščiavimu, patinusiais limfmazgiais, taip pat nuo normos nukrypę kraujo tyrimų rezultatai (įskaitant baltųjų kraujo ląstelių kiekio padidėjimą (</w:t>
      </w:r>
      <w:proofErr w:type="spellStart"/>
      <w:r w:rsidRPr="00821965">
        <w:rPr>
          <w:rFonts w:ascii="Times New Roman" w:eastAsia="Times New Roman" w:hAnsi="Times New Roman" w:cs="Times New Roman"/>
          <w:lang w:val="lt-LT" w:eastAsia="en-US"/>
        </w:rPr>
        <w:t>eozinofiliją</w:t>
      </w:r>
      <w:proofErr w:type="spellEnd"/>
      <w:r w:rsidRPr="00821965">
        <w:rPr>
          <w:rFonts w:ascii="Times New Roman" w:eastAsia="Times New Roman" w:hAnsi="Times New Roman" w:cs="Times New Roman"/>
          <w:lang w:val="lt-LT" w:eastAsia="en-US"/>
        </w:rPr>
        <w:t xml:space="preserve">) ir kepenų fermentų kiekio padidėjimą) (reakcija į vaistą su </w:t>
      </w:r>
      <w:proofErr w:type="spellStart"/>
      <w:r w:rsidRPr="00821965">
        <w:rPr>
          <w:rFonts w:ascii="Times New Roman" w:eastAsia="Times New Roman" w:hAnsi="Times New Roman" w:cs="Times New Roman"/>
          <w:lang w:val="lt-LT" w:eastAsia="en-US"/>
        </w:rPr>
        <w:t>eozinofilija</w:t>
      </w:r>
      <w:proofErr w:type="spellEnd"/>
      <w:r w:rsidRPr="00821965">
        <w:rPr>
          <w:rFonts w:ascii="Times New Roman" w:eastAsia="Times New Roman" w:hAnsi="Times New Roman" w:cs="Times New Roman"/>
          <w:lang w:val="lt-LT" w:eastAsia="en-US"/>
        </w:rPr>
        <w:t xml:space="preserve"> ir sisteminiais simptomais (DRESS)).</w:t>
      </w:r>
    </w:p>
    <w:p w14:paraId="100587A2" w14:textId="77777777" w:rsidR="005813B7" w:rsidRPr="00821965" w:rsidRDefault="005813B7" w:rsidP="005813B7">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kraujagyslių uždegimas (</w:t>
      </w:r>
      <w:proofErr w:type="spellStart"/>
      <w:r w:rsidRPr="00821965">
        <w:rPr>
          <w:rFonts w:ascii="Times New Roman" w:eastAsia="Times New Roman" w:hAnsi="Times New Roman" w:cs="Times New Roman"/>
          <w:i/>
          <w:iCs/>
          <w:lang w:val="lt-LT" w:eastAsia="en-US"/>
        </w:rPr>
        <w:t>vaskulitas</w:t>
      </w:r>
      <w:proofErr w:type="spellEnd"/>
      <w:r w:rsidRPr="00821965">
        <w:rPr>
          <w:rFonts w:ascii="Times New Roman" w:eastAsia="Times New Roman" w:hAnsi="Times New Roman" w:cs="Times New Roman"/>
          <w:lang w:val="lt-LT" w:eastAsia="en-US"/>
        </w:rPr>
        <w:t>), kuris gali pasireikšti raudonomis ar purpurinėmis iškiliomis dėmėmis odoje, bet gali paveikti ir kitas organizmo vietas.</w:t>
      </w:r>
    </w:p>
    <w:p w14:paraId="3F30FB5D" w14:textId="77777777" w:rsidR="005813B7" w:rsidRPr="00821965" w:rsidRDefault="005813B7" w:rsidP="005813B7">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karščiavimas, sąnarių skausmas, kaklo, pažastų ar kirkšnių limfmazgių padidėjimas.</w:t>
      </w:r>
    </w:p>
    <w:p w14:paraId="5527EA63" w14:textId="77777777" w:rsidR="005813B7" w:rsidRPr="00821965" w:rsidRDefault="005813B7" w:rsidP="005813B7">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patinimas, kartais veido ar burnos (</w:t>
      </w:r>
      <w:proofErr w:type="spellStart"/>
      <w:r w:rsidRPr="00821965">
        <w:rPr>
          <w:rFonts w:ascii="Times New Roman" w:eastAsia="Times New Roman" w:hAnsi="Times New Roman" w:cs="Times New Roman"/>
          <w:i/>
          <w:iCs/>
          <w:lang w:val="lt-LT" w:eastAsia="en-US"/>
        </w:rPr>
        <w:t>angioneurozinė</w:t>
      </w:r>
      <w:proofErr w:type="spellEnd"/>
      <w:r w:rsidRPr="00821965">
        <w:rPr>
          <w:rFonts w:ascii="Times New Roman" w:eastAsia="Times New Roman" w:hAnsi="Times New Roman" w:cs="Times New Roman"/>
          <w:i/>
          <w:iCs/>
          <w:lang w:val="lt-LT" w:eastAsia="en-US"/>
        </w:rPr>
        <w:t xml:space="preserve"> edema</w:t>
      </w:r>
      <w:r w:rsidRPr="00821965">
        <w:rPr>
          <w:rFonts w:ascii="Times New Roman" w:eastAsia="Times New Roman" w:hAnsi="Times New Roman" w:cs="Times New Roman"/>
          <w:lang w:val="lt-LT" w:eastAsia="en-US"/>
        </w:rPr>
        <w:t>), dėl kurio gali pasunkėti kvėpavimas.</w:t>
      </w:r>
    </w:p>
    <w:p w14:paraId="7757BC5E" w14:textId="77777777" w:rsidR="005813B7" w:rsidRPr="00821965" w:rsidRDefault="005813B7" w:rsidP="005813B7">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ūminis kraujotakos nepakankamumas (</w:t>
      </w:r>
      <w:proofErr w:type="spellStart"/>
      <w:r w:rsidRPr="00821965">
        <w:rPr>
          <w:rFonts w:ascii="Times New Roman" w:eastAsia="Times New Roman" w:hAnsi="Times New Roman" w:cs="Times New Roman"/>
          <w:i/>
          <w:iCs/>
          <w:lang w:val="lt-LT" w:eastAsia="en-US"/>
        </w:rPr>
        <w:t>kolapsas</w:t>
      </w:r>
      <w:proofErr w:type="spellEnd"/>
      <w:r w:rsidRPr="00821965">
        <w:rPr>
          <w:rFonts w:ascii="Times New Roman" w:eastAsia="Times New Roman" w:hAnsi="Times New Roman" w:cs="Times New Roman"/>
          <w:lang w:val="lt-LT" w:eastAsia="en-US"/>
        </w:rPr>
        <w:t>);</w:t>
      </w:r>
    </w:p>
    <w:p w14:paraId="7BE24B45" w14:textId="77777777" w:rsidR="005813B7" w:rsidRPr="00821965" w:rsidRDefault="005813B7" w:rsidP="005813B7">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krūtinės skausmas pasireiškus alerginėms reakcijoms, kuris gali būti alergijos sukelto širdies smūgio (širdies priepuolio) simptomas (</w:t>
      </w:r>
      <w:proofErr w:type="spellStart"/>
      <w:r w:rsidRPr="00821965">
        <w:rPr>
          <w:rFonts w:ascii="Times New Roman" w:eastAsia="Times New Roman" w:hAnsi="Times New Roman" w:cs="Times New Roman"/>
          <w:lang w:val="lt-LT" w:eastAsia="en-US"/>
        </w:rPr>
        <w:t>Kounis</w:t>
      </w:r>
      <w:proofErr w:type="spellEnd"/>
      <w:r w:rsidRPr="00821965">
        <w:rPr>
          <w:rFonts w:ascii="Times New Roman" w:eastAsia="Times New Roman" w:hAnsi="Times New Roman" w:cs="Times New Roman"/>
          <w:lang w:val="lt-LT" w:eastAsia="en-US"/>
        </w:rPr>
        <w:t xml:space="preserve"> sindromas).</w:t>
      </w:r>
    </w:p>
    <w:p w14:paraId="336E9047" w14:textId="77777777" w:rsidR="005813B7" w:rsidRPr="00821965" w:rsidRDefault="005813B7" w:rsidP="005813B7">
      <w:pPr>
        <w:spacing w:after="0" w:line="240" w:lineRule="auto"/>
        <w:contextualSpacing/>
        <w:rPr>
          <w:rFonts w:ascii="Times New Roman" w:eastAsia="Times New Roman" w:hAnsi="Times New Roman" w:cs="Times New Roman"/>
          <w:lang w:val="lt-LT" w:eastAsia="en-US"/>
        </w:rPr>
      </w:pPr>
    </w:p>
    <w:p w14:paraId="33A1B129" w14:textId="77777777" w:rsidR="005813B7" w:rsidRPr="00821965" w:rsidRDefault="005813B7" w:rsidP="005813B7">
      <w:pPr>
        <w:spacing w:after="0" w:line="240" w:lineRule="auto"/>
        <w:contextualSpacing/>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Storosios žarnos uždegimas</w:t>
      </w:r>
    </w:p>
    <w:p w14:paraId="5D1642AA" w14:textId="77777777" w:rsidR="005813B7" w:rsidRPr="00821965" w:rsidRDefault="005813B7" w:rsidP="005813B7">
      <w:pPr>
        <w:spacing w:after="0" w:line="240" w:lineRule="auto"/>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Dėl storosios žarnos uždegimo gali pasireikšti viduriavimas vandeningomis išmatomis su krauju ir gleivėmis, pilvo skausmas ir (arba) karščiavimas. </w:t>
      </w:r>
    </w:p>
    <w:p w14:paraId="3A086C9E" w14:textId="77777777" w:rsidR="005813B7" w:rsidRPr="00821965" w:rsidRDefault="005813B7" w:rsidP="005813B7">
      <w:pPr>
        <w:spacing w:after="0" w:line="240" w:lineRule="auto"/>
        <w:rPr>
          <w:rFonts w:ascii="Times New Roman" w:eastAsia="Times New Roman" w:hAnsi="Times New Roman" w:cs="Times New Roman"/>
          <w:lang w:val="lt-LT" w:eastAsia="en-US"/>
        </w:rPr>
      </w:pPr>
    </w:p>
    <w:p w14:paraId="703BC2B6"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 xml:space="preserve">Ūminis kasos uždegimas (ūminis pankreatitas) </w:t>
      </w:r>
    </w:p>
    <w:p w14:paraId="3FA9ADBD"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 pajutote stiprų ir nepraeinantį skausmą pilvo srityje, tai gali būti ūminio pankreatito požymis. </w:t>
      </w:r>
    </w:p>
    <w:p w14:paraId="6B7AFB9B" w14:textId="77777777" w:rsidR="005813B7" w:rsidRPr="00821965" w:rsidRDefault="005813B7" w:rsidP="005813B7">
      <w:pPr>
        <w:spacing w:after="0" w:line="240" w:lineRule="auto"/>
        <w:rPr>
          <w:rFonts w:ascii="Times New Roman" w:eastAsia="Times New Roman" w:hAnsi="Times New Roman" w:cs="Times New Roman"/>
          <w:lang w:val="lt-LT" w:eastAsia="en-US"/>
        </w:rPr>
      </w:pPr>
    </w:p>
    <w:p w14:paraId="6813623E"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 xml:space="preserve">Vaistų skelto </w:t>
      </w:r>
      <w:proofErr w:type="spellStart"/>
      <w:r w:rsidRPr="00821965">
        <w:rPr>
          <w:rFonts w:ascii="Times New Roman" w:eastAsia="Times New Roman" w:hAnsi="Times New Roman" w:cs="Times New Roman"/>
          <w:b/>
          <w:bCs/>
          <w:lang w:val="lt-LT" w:eastAsia="en-US"/>
        </w:rPr>
        <w:t>enterokolito</w:t>
      </w:r>
      <w:proofErr w:type="spellEnd"/>
      <w:r w:rsidRPr="00821965">
        <w:rPr>
          <w:rFonts w:ascii="Times New Roman" w:eastAsia="Times New Roman" w:hAnsi="Times New Roman" w:cs="Times New Roman"/>
          <w:b/>
          <w:bCs/>
          <w:lang w:val="lt-LT" w:eastAsia="en-US"/>
        </w:rPr>
        <w:t xml:space="preserve"> sindromas (VSES) </w:t>
      </w:r>
    </w:p>
    <w:p w14:paraId="4AACC4F5"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Gauta pranešimų apie VSES, kuris daugiausiai pasireiškė </w:t>
      </w:r>
      <w:proofErr w:type="spellStart"/>
      <w:r w:rsidRPr="00821965">
        <w:rPr>
          <w:rFonts w:ascii="Times New Roman" w:eastAsia="Times New Roman" w:hAnsi="Times New Roman" w:cs="Times New Roman"/>
          <w:lang w:val="lt-LT" w:eastAsia="en-US"/>
        </w:rPr>
        <w:t>amoksiciliną</w:t>
      </w:r>
      <w:proofErr w:type="spellEnd"/>
      <w:r w:rsidRPr="00821965">
        <w:rPr>
          <w:rFonts w:ascii="Times New Roman" w:eastAsia="Times New Roman" w:hAnsi="Times New Roman" w:cs="Times New Roman"/>
          <w:lang w:val="lt-LT" w:eastAsia="en-US"/>
        </w:rPr>
        <w:t xml:space="preserve"> /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vartojantiems vaikams. Tai yra tam tikro tipo alerginė reakcija, kurios pagrindinis simptomas yra pasikartojantis vėmimas (1-4 valandas po vaisto išgėrimo). Kiti simptomai gali būti pilvo skausmas, letargija, viduriavimas ir kraujospūdžio sumažėjimas. </w:t>
      </w:r>
    </w:p>
    <w:p w14:paraId="610CBC13" w14:textId="77777777" w:rsidR="005813B7" w:rsidRPr="00821965" w:rsidRDefault="005813B7" w:rsidP="005813B7">
      <w:pPr>
        <w:spacing w:after="0" w:line="240" w:lineRule="auto"/>
        <w:rPr>
          <w:rFonts w:ascii="Times New Roman" w:eastAsia="Times New Roman" w:hAnsi="Times New Roman" w:cs="Times New Roman"/>
          <w:lang w:val="lt-LT" w:eastAsia="en-US"/>
        </w:rPr>
      </w:pPr>
    </w:p>
    <w:p w14:paraId="40981346"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Segoe UI Symbol" w:eastAsia="Times New Roman" w:hAnsi="Segoe UI Symbol" w:cs="Segoe UI Symbol"/>
          <w:lang w:val="lt-LT" w:eastAsia="en-US"/>
        </w:rPr>
        <w:t>➔</w:t>
      </w:r>
      <w:r w:rsidRPr="00821965">
        <w:rPr>
          <w:rFonts w:ascii="Times New Roman" w:eastAsia="Times New Roman" w:hAnsi="Times New Roman" w:cs="Times New Roman"/>
          <w:lang w:val="lt-LT" w:eastAsia="en-US"/>
        </w:rPr>
        <w:t xml:space="preserve"> Jeigu atsirado tokių simptomų, kiek galima greičiau kreipkitės patarimo į gydytoją</w:t>
      </w:r>
    </w:p>
    <w:p w14:paraId="25282D43" w14:textId="77777777" w:rsidR="005813B7" w:rsidRPr="00821965" w:rsidRDefault="005813B7" w:rsidP="005813B7">
      <w:pPr>
        <w:spacing w:after="0" w:line="240" w:lineRule="auto"/>
        <w:rPr>
          <w:rFonts w:ascii="Times New Roman" w:eastAsia="Times New Roman" w:hAnsi="Times New Roman" w:cs="Times New Roman"/>
          <w:lang w:val="lt-LT" w:eastAsia="en-US"/>
        </w:rPr>
      </w:pPr>
    </w:p>
    <w:p w14:paraId="115D2C19"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Kitas šalutinis poveikis</w:t>
      </w:r>
    </w:p>
    <w:p w14:paraId="3E717CDF"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 xml:space="preserve">Labai dažni šalutinio poveikio reiškiniai </w:t>
      </w:r>
      <w:r w:rsidRPr="0089379B">
        <w:rPr>
          <w:rFonts w:ascii="Times New Roman" w:eastAsia="Times New Roman" w:hAnsi="Times New Roman" w:cs="Times New Roman"/>
          <w:b/>
          <w:lang w:val="lt-LT" w:eastAsia="en-US"/>
        </w:rPr>
        <w:t>(gali pasireikšti ne rečiau kaip 1 iš 10 asmenų):</w:t>
      </w:r>
    </w:p>
    <w:p w14:paraId="22D03CEC" w14:textId="77777777" w:rsidR="005813B7" w:rsidRPr="00821965" w:rsidRDefault="005813B7" w:rsidP="005813B7">
      <w:pPr>
        <w:numPr>
          <w:ilvl w:val="0"/>
          <w:numId w:val="11"/>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viduriavimas (suaugusiesiems).</w:t>
      </w:r>
    </w:p>
    <w:p w14:paraId="29BDEF45"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
    <w:p w14:paraId="7690F31E"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heme="minorHAnsi" w:hAnsi="Times New Roman" w:cs="Times New Roman"/>
          <w:b/>
          <w:lang w:val="lt-LT" w:eastAsia="en-US"/>
        </w:rPr>
        <w:t xml:space="preserve">Dažni šalutinio poveikio reiškiniai </w:t>
      </w:r>
      <w:r w:rsidRPr="0089379B">
        <w:rPr>
          <w:rFonts w:ascii="Times New Roman" w:eastAsiaTheme="minorHAnsi" w:hAnsi="Times New Roman" w:cs="Times New Roman"/>
          <w:b/>
          <w:bCs/>
          <w:lang w:val="lt-LT" w:eastAsia="en-US"/>
        </w:rPr>
        <w:t>(gali pasireikšti rečiau kaip 1 iš 10 asmenų):</w:t>
      </w:r>
    </w:p>
    <w:p w14:paraId="31CBC9EC" w14:textId="77777777" w:rsidR="005813B7" w:rsidRPr="00821965" w:rsidRDefault="005813B7" w:rsidP="005813B7">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pienligė (</w:t>
      </w:r>
      <w:proofErr w:type="spellStart"/>
      <w:r w:rsidRPr="00821965">
        <w:rPr>
          <w:rFonts w:ascii="Times New Roman" w:eastAsia="Times New Roman" w:hAnsi="Times New Roman" w:cs="Times New Roman"/>
          <w:lang w:val="lt-LT" w:eastAsia="en-US"/>
        </w:rPr>
        <w:t>kandidozė</w:t>
      </w:r>
      <w:proofErr w:type="spellEnd"/>
      <w:r w:rsidRPr="00821965">
        <w:rPr>
          <w:rFonts w:ascii="Times New Roman" w:eastAsia="Times New Roman" w:hAnsi="Times New Roman" w:cs="Times New Roman"/>
          <w:lang w:val="lt-LT" w:eastAsia="en-US"/>
        </w:rPr>
        <w:t xml:space="preserve"> – </w:t>
      </w:r>
      <w:proofErr w:type="spellStart"/>
      <w:r w:rsidRPr="00821965">
        <w:rPr>
          <w:rFonts w:ascii="Times New Roman" w:eastAsia="Times New Roman" w:hAnsi="Times New Roman" w:cs="Times New Roman"/>
          <w:lang w:val="lt-LT" w:eastAsia="en-US"/>
        </w:rPr>
        <w:t>mieliagrybių</w:t>
      </w:r>
      <w:proofErr w:type="spellEnd"/>
      <w:r w:rsidRPr="00821965">
        <w:rPr>
          <w:rFonts w:ascii="Times New Roman" w:eastAsia="Times New Roman" w:hAnsi="Times New Roman" w:cs="Times New Roman"/>
          <w:lang w:val="lt-LT" w:eastAsia="en-US"/>
        </w:rPr>
        <w:t xml:space="preserve"> sukelta makšties, burnos ar odos raukšlių infekcinė liga);</w:t>
      </w:r>
    </w:p>
    <w:p w14:paraId="720E3EAB" w14:textId="77777777" w:rsidR="005813B7" w:rsidRPr="00821965" w:rsidRDefault="005813B7" w:rsidP="005813B7">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pykinimas, ypač geriant dideles dozes. Jeigu pasireiškia toks poveikis, gerkite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prieš valgį;</w:t>
      </w:r>
    </w:p>
    <w:p w14:paraId="27872174" w14:textId="77777777" w:rsidR="005813B7" w:rsidRPr="00821965" w:rsidRDefault="005813B7" w:rsidP="005813B7">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vėmimas;</w:t>
      </w:r>
    </w:p>
    <w:p w14:paraId="061B3862" w14:textId="77777777" w:rsidR="005813B7" w:rsidRPr="00821965" w:rsidRDefault="005813B7" w:rsidP="005813B7">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viduriavimas (vaikams).</w:t>
      </w:r>
    </w:p>
    <w:p w14:paraId="5D4EC7E3"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
    <w:p w14:paraId="325749D3"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heme="minorHAnsi" w:hAnsi="Times New Roman" w:cs="Times New Roman"/>
          <w:b/>
          <w:lang w:val="lt-LT" w:eastAsia="en-US"/>
        </w:rPr>
        <w:t xml:space="preserve">Nedažni šalutinio poveikio reiškiniai </w:t>
      </w:r>
      <w:r w:rsidRPr="0089379B">
        <w:rPr>
          <w:rFonts w:ascii="Times New Roman" w:eastAsiaTheme="minorHAnsi" w:hAnsi="Times New Roman" w:cs="Times New Roman"/>
          <w:b/>
          <w:bCs/>
          <w:lang w:val="lt-LT" w:eastAsia="en-US"/>
        </w:rPr>
        <w:t>(gali pasireikšti rečiau kaip 1 iš 100 asmenų):</w:t>
      </w:r>
    </w:p>
    <w:p w14:paraId="59B7EEE1" w14:textId="77777777" w:rsidR="005813B7" w:rsidRPr="00821965" w:rsidRDefault="005813B7" w:rsidP="005813B7">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odos išbėrimas, niežulys;</w:t>
      </w:r>
    </w:p>
    <w:p w14:paraId="005415AB" w14:textId="77777777" w:rsidR="005813B7" w:rsidRPr="00821965" w:rsidRDefault="005813B7" w:rsidP="005813B7">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iškilus niežtintysis išbėrimas (</w:t>
      </w:r>
      <w:r w:rsidRPr="00821965">
        <w:rPr>
          <w:rFonts w:ascii="Times New Roman" w:eastAsia="Times New Roman" w:hAnsi="Times New Roman" w:cs="Times New Roman"/>
          <w:i/>
          <w:iCs/>
          <w:lang w:val="lt-LT" w:eastAsia="en-US"/>
        </w:rPr>
        <w:t>dilgėlinė</w:t>
      </w:r>
      <w:r w:rsidRPr="00821965">
        <w:rPr>
          <w:rFonts w:ascii="Times New Roman" w:eastAsia="Times New Roman" w:hAnsi="Times New Roman" w:cs="Times New Roman"/>
          <w:lang w:val="lt-LT" w:eastAsia="en-US"/>
        </w:rPr>
        <w:t>);</w:t>
      </w:r>
    </w:p>
    <w:p w14:paraId="34CFF220" w14:textId="77777777" w:rsidR="005813B7" w:rsidRPr="00821965" w:rsidRDefault="005813B7" w:rsidP="005813B7">
      <w:pPr>
        <w:numPr>
          <w:ilvl w:val="0"/>
          <w:numId w:val="12"/>
        </w:numPr>
        <w:spacing w:after="0" w:line="240" w:lineRule="auto"/>
        <w:ind w:left="567" w:hanging="567"/>
        <w:contextualSpacing/>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nevirškinimas</w:t>
      </w:r>
      <w:proofErr w:type="spellEnd"/>
      <w:r w:rsidRPr="00821965">
        <w:rPr>
          <w:rFonts w:ascii="Times New Roman" w:eastAsia="Times New Roman" w:hAnsi="Times New Roman" w:cs="Times New Roman"/>
          <w:lang w:val="lt-LT" w:eastAsia="en-US"/>
        </w:rPr>
        <w:t>;</w:t>
      </w:r>
    </w:p>
    <w:p w14:paraId="28888786" w14:textId="77777777" w:rsidR="005813B7" w:rsidRPr="00821965" w:rsidRDefault="005813B7" w:rsidP="005813B7">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galvos svaigimas;</w:t>
      </w:r>
    </w:p>
    <w:p w14:paraId="18C3F600" w14:textId="77777777" w:rsidR="005813B7" w:rsidRPr="00821965" w:rsidRDefault="005813B7" w:rsidP="005813B7">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galvos skausmas;</w:t>
      </w:r>
    </w:p>
    <w:p w14:paraId="30C11B11" w14:textId="77777777" w:rsidR="005813B7" w:rsidRPr="00821965" w:rsidRDefault="005813B7" w:rsidP="005813B7">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lastRenderedPageBreak/>
        <w:t>tam tikrų medžiagų (</w:t>
      </w:r>
      <w:r w:rsidRPr="00821965">
        <w:rPr>
          <w:rFonts w:ascii="Times New Roman" w:eastAsia="Times New Roman" w:hAnsi="Times New Roman" w:cs="Times New Roman"/>
          <w:i/>
          <w:iCs/>
          <w:lang w:val="lt-LT" w:eastAsia="en-US"/>
        </w:rPr>
        <w:t>fermentų</w:t>
      </w:r>
      <w:r w:rsidRPr="00821965">
        <w:rPr>
          <w:rFonts w:ascii="Times New Roman" w:eastAsia="Times New Roman" w:hAnsi="Times New Roman" w:cs="Times New Roman"/>
          <w:lang w:val="lt-LT" w:eastAsia="en-US"/>
        </w:rPr>
        <w:t>), kurios gaminamos kepenyse, padaugėjimas (nustatomas kraujo tyrimais).</w:t>
      </w:r>
    </w:p>
    <w:p w14:paraId="7B38366F"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
    <w:p w14:paraId="368D49AB"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r w:rsidRPr="00821965">
        <w:rPr>
          <w:rFonts w:ascii="Times New Roman" w:eastAsiaTheme="minorHAnsi" w:hAnsi="Times New Roman" w:cs="Times New Roman"/>
          <w:b/>
          <w:lang w:val="lt-LT" w:eastAsia="en-US"/>
        </w:rPr>
        <w:t xml:space="preserve">Reti šalutinio poveikio reiškiniai </w:t>
      </w:r>
      <w:r w:rsidRPr="0089379B">
        <w:rPr>
          <w:rFonts w:ascii="Times New Roman" w:eastAsiaTheme="minorHAnsi" w:hAnsi="Times New Roman" w:cs="Times New Roman"/>
          <w:b/>
          <w:bCs/>
          <w:lang w:val="lt-LT" w:eastAsia="en-US"/>
        </w:rPr>
        <w:t>(gali pasireikšti rečiau kaip 1 iš 1 000 asmenų):</w:t>
      </w:r>
    </w:p>
    <w:p w14:paraId="654FFD03" w14:textId="77777777" w:rsidR="005813B7" w:rsidRPr="00821965" w:rsidRDefault="005813B7" w:rsidP="005813B7">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mažas kraujo ląstelių, kurios dalyvauja kraujo krešėjime, kiekis (nustatomas kraujo tyrimais);</w:t>
      </w:r>
    </w:p>
    <w:p w14:paraId="48AA3867" w14:textId="77777777" w:rsidR="005813B7" w:rsidRPr="00821965" w:rsidRDefault="005813B7" w:rsidP="005813B7">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mažas baltųjų kraujo ląstelių kiekis (nustatomas kraujo tyrimais).</w:t>
      </w:r>
    </w:p>
    <w:p w14:paraId="454298DD"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
    <w:p w14:paraId="26EF4122" w14:textId="77777777" w:rsidR="005813B7" w:rsidRPr="00821965" w:rsidRDefault="005813B7" w:rsidP="005813B7">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b/>
          <w:bCs/>
          <w:snapToGrid w:val="0"/>
          <w:lang w:val="lt-LT" w:eastAsia="en-US"/>
        </w:rPr>
        <w:t>Šalutinio poveikio reiškiniai, kurių dažnis nežinomas (negali būti apskaičiuotas pagal turimus duomenis):</w:t>
      </w:r>
    </w:p>
    <w:p w14:paraId="43A28FF1"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kepenų uždegimas (</w:t>
      </w:r>
      <w:r w:rsidRPr="00821965">
        <w:rPr>
          <w:rFonts w:ascii="Times New Roman" w:eastAsia="Times New Roman" w:hAnsi="Times New Roman" w:cs="Times New Roman"/>
          <w:i/>
          <w:iCs/>
          <w:lang w:val="lt-LT" w:eastAsia="en-US"/>
        </w:rPr>
        <w:t>hepatitas</w:t>
      </w:r>
      <w:r w:rsidRPr="00821965">
        <w:rPr>
          <w:rFonts w:ascii="Times New Roman" w:eastAsia="Times New Roman" w:hAnsi="Times New Roman" w:cs="Times New Roman"/>
          <w:lang w:val="lt-LT" w:eastAsia="en-US"/>
        </w:rPr>
        <w:t>);</w:t>
      </w:r>
    </w:p>
    <w:p w14:paraId="4E78DB2E"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gelta dėl </w:t>
      </w:r>
      <w:proofErr w:type="spellStart"/>
      <w:r w:rsidRPr="00821965">
        <w:rPr>
          <w:rFonts w:ascii="Times New Roman" w:eastAsia="Times New Roman" w:hAnsi="Times New Roman" w:cs="Times New Roman"/>
          <w:lang w:val="lt-LT" w:eastAsia="en-US"/>
        </w:rPr>
        <w:t>bilirubino</w:t>
      </w:r>
      <w:proofErr w:type="spellEnd"/>
      <w:r w:rsidRPr="00821965">
        <w:rPr>
          <w:rFonts w:ascii="Times New Roman" w:eastAsia="Times New Roman" w:hAnsi="Times New Roman" w:cs="Times New Roman"/>
          <w:lang w:val="lt-LT" w:eastAsia="en-US"/>
        </w:rPr>
        <w:t xml:space="preserve"> padaugėjimo kraujyje (kepenyse gaminama medžiaga), kuri gali pasireikšti odos ir akių baltymo pageltimu;</w:t>
      </w:r>
    </w:p>
    <w:p w14:paraId="0D7D4A42"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inkstų kanalėlių uždegimas;</w:t>
      </w:r>
    </w:p>
    <w:p w14:paraId="1A967196"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kraujo krešėjimo pailgėjimas;</w:t>
      </w:r>
    </w:p>
    <w:p w14:paraId="18905665"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pernelyg didelis aktyvumas;</w:t>
      </w:r>
    </w:p>
    <w:p w14:paraId="744F1E6E"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traukuliai (dideles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dozes vartojantiems ar inkstų veiklos sutrikimais sergantiems žmonėms);</w:t>
      </w:r>
    </w:p>
    <w:p w14:paraId="1A4F5594"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juodas liežuvis, kuris atrodo tarsi gauruotas;</w:t>
      </w:r>
    </w:p>
    <w:p w14:paraId="7092CCBB"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dantų spalvos pokyčiai (vaikams), kurie paprastai pašalinami, valant dantis šepetėliu;</w:t>
      </w:r>
    </w:p>
    <w:p w14:paraId="4AC50417"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sunkus baltųjų kraujo ląstelių kiekio sumažėjimas (nustatomas kraujo tyrimais);</w:t>
      </w:r>
    </w:p>
    <w:p w14:paraId="033ABE66"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mažas raudonųjų kraujo ląstelių kiekis (</w:t>
      </w:r>
      <w:r w:rsidRPr="00821965">
        <w:rPr>
          <w:rFonts w:ascii="Times New Roman" w:eastAsia="Times New Roman" w:hAnsi="Times New Roman" w:cs="Times New Roman"/>
          <w:i/>
          <w:iCs/>
          <w:lang w:val="lt-LT" w:eastAsia="en-US"/>
        </w:rPr>
        <w:t>hemolizinė anemija</w:t>
      </w:r>
      <w:r w:rsidRPr="00821965">
        <w:rPr>
          <w:rFonts w:ascii="Times New Roman" w:eastAsia="Times New Roman" w:hAnsi="Times New Roman" w:cs="Times New Roman"/>
          <w:lang w:val="lt-LT" w:eastAsia="en-US"/>
        </w:rPr>
        <w:t>) (nustatomas kraujo tyrimais);</w:t>
      </w:r>
    </w:p>
    <w:p w14:paraId="7FA712F0"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kristalai šlapime, kurie gali sukelti ūminę inkstų pažaidą (nustatomi kraujo tyrimais);</w:t>
      </w:r>
    </w:p>
    <w:p w14:paraId="478E70C2"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išbėrimas su pūslėmis, kurios išsidėsto ratu arba kaip perlų grandinėlės aplink centrinėje dalyje susiformavusį šašą (linijinė </w:t>
      </w:r>
      <w:proofErr w:type="spellStart"/>
      <w:r w:rsidRPr="00821965">
        <w:rPr>
          <w:rFonts w:ascii="Times New Roman" w:eastAsia="Times New Roman" w:hAnsi="Times New Roman" w:cs="Times New Roman"/>
          <w:lang w:val="lt-LT" w:eastAsia="en-US"/>
        </w:rPr>
        <w:t>IgA</w:t>
      </w:r>
      <w:proofErr w:type="spellEnd"/>
      <w:r w:rsidRPr="00821965">
        <w:rPr>
          <w:rFonts w:ascii="Times New Roman" w:eastAsia="Times New Roman" w:hAnsi="Times New Roman" w:cs="Times New Roman"/>
          <w:lang w:val="lt-LT" w:eastAsia="en-US"/>
        </w:rPr>
        <w:t xml:space="preserve"> liga); </w:t>
      </w:r>
    </w:p>
    <w:p w14:paraId="3E889EB7"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galvos ir nugaros smegenis gaubiančių membranų uždegimas (</w:t>
      </w:r>
      <w:proofErr w:type="spellStart"/>
      <w:r w:rsidRPr="00821965">
        <w:rPr>
          <w:rFonts w:ascii="Times New Roman" w:eastAsia="Times New Roman" w:hAnsi="Times New Roman" w:cs="Times New Roman"/>
          <w:lang w:val="lt-LT" w:eastAsia="en-US"/>
        </w:rPr>
        <w:t>aseptinis</w:t>
      </w:r>
      <w:proofErr w:type="spellEnd"/>
      <w:r w:rsidRPr="00821965">
        <w:rPr>
          <w:rFonts w:ascii="Times New Roman" w:eastAsia="Times New Roman" w:hAnsi="Times New Roman" w:cs="Times New Roman"/>
          <w:lang w:val="lt-LT" w:eastAsia="en-US"/>
        </w:rPr>
        <w:t xml:space="preserve"> meningitas);</w:t>
      </w:r>
    </w:p>
    <w:p w14:paraId="1A3D9CF6" w14:textId="77777777" w:rsidR="005813B7" w:rsidRPr="00821965" w:rsidRDefault="005813B7" w:rsidP="005813B7">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hAnsi="Times New Roman" w:cs="Times New Roman"/>
          <w:lang w:val="lt-LT"/>
        </w:rPr>
        <w:t xml:space="preserve">raudonos spalvos bėrimas, dažniausiai matomas ant abiejų pusių sėdmenų, viršutinėje vidinėje šlaunų dalyje, pažastyse ir ant kaklo (simetriška </w:t>
      </w:r>
      <w:proofErr w:type="spellStart"/>
      <w:r w:rsidRPr="00821965">
        <w:rPr>
          <w:rFonts w:ascii="Times New Roman" w:hAnsi="Times New Roman" w:cs="Times New Roman"/>
          <w:lang w:val="lt-LT"/>
        </w:rPr>
        <w:t>egzantema</w:t>
      </w:r>
      <w:proofErr w:type="spellEnd"/>
      <w:r w:rsidRPr="00821965">
        <w:rPr>
          <w:rFonts w:ascii="Times New Roman" w:hAnsi="Times New Roman" w:cs="Times New Roman"/>
          <w:lang w:val="lt-LT"/>
        </w:rPr>
        <w:t xml:space="preserve"> </w:t>
      </w:r>
      <w:r>
        <w:rPr>
          <w:rFonts w:ascii="Times New Roman" w:hAnsi="Times New Roman" w:cs="Times New Roman"/>
          <w:lang w:val="lt-LT"/>
        </w:rPr>
        <w:t xml:space="preserve">odos raukšlėse </w:t>
      </w:r>
      <w:r w:rsidRPr="00821965">
        <w:rPr>
          <w:rFonts w:ascii="Times New Roman" w:hAnsi="Times New Roman" w:cs="Times New Roman"/>
          <w:lang w:val="lt-LT"/>
        </w:rPr>
        <w:t xml:space="preserve">ir sulenkimų srityse, angl. </w:t>
      </w:r>
      <w:proofErr w:type="spellStart"/>
      <w:r w:rsidRPr="00821965">
        <w:rPr>
          <w:rFonts w:ascii="Times New Roman" w:hAnsi="Times New Roman" w:cs="Times New Roman"/>
          <w:i/>
          <w:iCs/>
          <w:lang w:val="lt-LT"/>
        </w:rPr>
        <w:t>symmetrical</w:t>
      </w:r>
      <w:proofErr w:type="spellEnd"/>
      <w:r w:rsidRPr="00821965">
        <w:rPr>
          <w:rFonts w:ascii="Times New Roman" w:hAnsi="Times New Roman" w:cs="Times New Roman"/>
          <w:i/>
          <w:iCs/>
          <w:lang w:val="lt-LT"/>
        </w:rPr>
        <w:t xml:space="preserve"> </w:t>
      </w:r>
      <w:proofErr w:type="spellStart"/>
      <w:r w:rsidRPr="00821965">
        <w:rPr>
          <w:rFonts w:ascii="Times New Roman" w:hAnsi="Times New Roman" w:cs="Times New Roman"/>
          <w:i/>
          <w:iCs/>
          <w:lang w:val="lt-LT"/>
        </w:rPr>
        <w:t>drug-related</w:t>
      </w:r>
      <w:proofErr w:type="spellEnd"/>
      <w:r w:rsidRPr="00821965">
        <w:rPr>
          <w:rFonts w:ascii="Times New Roman" w:hAnsi="Times New Roman" w:cs="Times New Roman"/>
          <w:i/>
          <w:iCs/>
          <w:lang w:val="lt-LT"/>
        </w:rPr>
        <w:t xml:space="preserve"> </w:t>
      </w:r>
      <w:proofErr w:type="spellStart"/>
      <w:r w:rsidRPr="00821965">
        <w:rPr>
          <w:rFonts w:ascii="Times New Roman" w:hAnsi="Times New Roman" w:cs="Times New Roman"/>
          <w:i/>
          <w:iCs/>
          <w:lang w:val="lt-LT"/>
        </w:rPr>
        <w:t>intertriginous</w:t>
      </w:r>
      <w:proofErr w:type="spellEnd"/>
      <w:r w:rsidRPr="00821965">
        <w:rPr>
          <w:rFonts w:ascii="Times New Roman" w:hAnsi="Times New Roman" w:cs="Times New Roman"/>
          <w:i/>
          <w:iCs/>
          <w:lang w:val="lt-LT"/>
        </w:rPr>
        <w:t xml:space="preserve"> </w:t>
      </w:r>
      <w:proofErr w:type="spellStart"/>
      <w:r w:rsidRPr="00821965">
        <w:rPr>
          <w:rFonts w:ascii="Times New Roman" w:hAnsi="Times New Roman" w:cs="Times New Roman"/>
          <w:i/>
          <w:iCs/>
          <w:lang w:val="lt-LT"/>
        </w:rPr>
        <w:t>and</w:t>
      </w:r>
      <w:proofErr w:type="spellEnd"/>
      <w:r w:rsidRPr="00821965">
        <w:rPr>
          <w:rFonts w:ascii="Times New Roman" w:hAnsi="Times New Roman" w:cs="Times New Roman"/>
          <w:i/>
          <w:iCs/>
          <w:lang w:val="lt-LT"/>
        </w:rPr>
        <w:t xml:space="preserve"> </w:t>
      </w:r>
      <w:proofErr w:type="spellStart"/>
      <w:r w:rsidRPr="00821965">
        <w:rPr>
          <w:rFonts w:ascii="Times New Roman" w:hAnsi="Times New Roman" w:cs="Times New Roman"/>
          <w:i/>
          <w:iCs/>
          <w:lang w:val="lt-LT"/>
        </w:rPr>
        <w:t>flexural</w:t>
      </w:r>
      <w:proofErr w:type="spellEnd"/>
      <w:r w:rsidRPr="00821965">
        <w:rPr>
          <w:rFonts w:ascii="Times New Roman" w:hAnsi="Times New Roman" w:cs="Times New Roman"/>
          <w:i/>
          <w:iCs/>
          <w:lang w:val="lt-LT"/>
        </w:rPr>
        <w:t xml:space="preserve"> </w:t>
      </w:r>
      <w:proofErr w:type="spellStart"/>
      <w:r w:rsidRPr="00821965">
        <w:rPr>
          <w:rFonts w:ascii="Times New Roman" w:hAnsi="Times New Roman" w:cs="Times New Roman"/>
          <w:i/>
          <w:iCs/>
          <w:lang w:val="lt-LT"/>
        </w:rPr>
        <w:t>exanthema</w:t>
      </w:r>
      <w:proofErr w:type="spellEnd"/>
      <w:r w:rsidRPr="00821965">
        <w:rPr>
          <w:rFonts w:ascii="Times New Roman" w:hAnsi="Times New Roman" w:cs="Times New Roman"/>
          <w:i/>
          <w:iCs/>
          <w:lang w:val="lt-LT"/>
        </w:rPr>
        <w:t>, SDRIFE</w:t>
      </w:r>
      <w:r w:rsidRPr="00821965">
        <w:rPr>
          <w:rFonts w:ascii="Times New Roman" w:hAnsi="Times New Roman" w:cs="Times New Roman"/>
          <w:lang w:val="lt-LT"/>
        </w:rPr>
        <w:t>)</w:t>
      </w:r>
      <w:r w:rsidRPr="00821965">
        <w:rPr>
          <w:rFonts w:ascii="Times New Roman" w:eastAsia="Times New Roman" w:hAnsi="Times New Roman" w:cs="Times New Roman"/>
          <w:lang w:val="lt-LT" w:eastAsia="en-US"/>
        </w:rPr>
        <w:t>.</w:t>
      </w:r>
    </w:p>
    <w:p w14:paraId="48BB51F9" w14:textId="77777777" w:rsidR="005813B7" w:rsidRPr="00821965" w:rsidRDefault="005813B7" w:rsidP="005813B7">
      <w:pPr>
        <w:spacing w:after="0" w:line="240" w:lineRule="auto"/>
        <w:rPr>
          <w:rFonts w:ascii="Times New Roman" w:eastAsia="Times New Roman" w:hAnsi="Times New Roman" w:cs="Times New Roman"/>
          <w:b/>
          <w:lang w:val="lt-LT" w:eastAsia="en-US"/>
        </w:rPr>
      </w:pPr>
    </w:p>
    <w:p w14:paraId="554497AB" w14:textId="77777777" w:rsidR="005813B7" w:rsidRPr="00821965" w:rsidRDefault="005813B7" w:rsidP="005813B7">
      <w:pPr>
        <w:tabs>
          <w:tab w:val="left" w:pos="567"/>
        </w:tabs>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Pranešimas apie šalutinį poveikį</w:t>
      </w:r>
    </w:p>
    <w:p w14:paraId="437B6FA2" w14:textId="77777777" w:rsidR="005813B7" w:rsidRPr="00821965" w:rsidRDefault="005813B7" w:rsidP="005813B7">
      <w:pPr>
        <w:tabs>
          <w:tab w:val="left" w:pos="567"/>
        </w:tabs>
        <w:spacing w:after="0" w:line="260" w:lineRule="exact"/>
        <w:ind w:right="-449"/>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9379B">
        <w:rPr>
          <w:rFonts w:ascii="Times New Roman" w:hAnsi="Times New Roman" w:cs="Times New Roman"/>
          <w:color w:val="0000EE"/>
          <w:u w:val="single"/>
          <w:lang w:eastAsia="lt-LT"/>
        </w:rPr>
        <w:t>https://vvkt.lrv.lt/lt/</w:t>
      </w:r>
      <w:r w:rsidRPr="0089379B">
        <w:rPr>
          <w:rFonts w:ascii="Times New Roman" w:eastAsia="Times New Roman" w:hAnsi="Times New Roman" w:cs="Times New Roman"/>
          <w:lang w:val="lt-LT" w:eastAsia="en-US"/>
        </w:rPr>
        <w:t xml:space="preserve"> </w:t>
      </w:r>
      <w:r w:rsidRPr="00821965">
        <w:rPr>
          <w:rFonts w:ascii="Times New Roman" w:eastAsia="Times New Roman" w:hAnsi="Times New Roman" w:cs="Times New Roman"/>
          <w:lang w:val="lt-LT" w:eastAsia="en-US"/>
        </w:rPr>
        <w:t xml:space="preserve">nurodytais būdais arba paskambinti nemokamu telefonu </w:t>
      </w:r>
      <w:r>
        <w:rPr>
          <w:rFonts w:ascii="Times New Roman" w:eastAsia="Times New Roman" w:hAnsi="Times New Roman" w:cs="Times New Roman"/>
          <w:lang w:val="lt-LT" w:eastAsia="en-US"/>
        </w:rPr>
        <w:t>+370</w:t>
      </w:r>
      <w:r w:rsidRPr="00821965">
        <w:rPr>
          <w:rFonts w:ascii="Times New Roman" w:eastAsia="Times New Roman" w:hAnsi="Times New Roman" w:cs="Times New Roman"/>
          <w:lang w:val="lt-LT" w:eastAsia="en-US"/>
        </w:rPr>
        <w:t xml:space="preserve"> 800 73 568. Pranešdami apie šalutinį poveikį galite mums padėti gauti daugiau informacijos apie šio vaisto saugumą.</w:t>
      </w:r>
    </w:p>
    <w:p w14:paraId="717684FF"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6AD92119"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26D79CAB" w14:textId="77777777" w:rsidR="005813B7" w:rsidRPr="00821965" w:rsidRDefault="005813B7" w:rsidP="005813B7">
      <w:pPr>
        <w:keepNext/>
        <w:tabs>
          <w:tab w:val="left" w:pos="567"/>
        </w:tabs>
        <w:spacing w:after="0" w:line="240" w:lineRule="auto"/>
        <w:ind w:left="567" w:hanging="567"/>
        <w:outlineLvl w:val="1"/>
        <w:rPr>
          <w:rFonts w:ascii="Times New Roman" w:eastAsia="Times New Roman" w:hAnsi="Times New Roman" w:cs="Times New Roman"/>
          <w:bCs/>
          <w:color w:val="000000"/>
          <w:lang w:val="lt-LT" w:eastAsia="en-US"/>
        </w:rPr>
      </w:pPr>
      <w:bookmarkStart w:id="6" w:name="_Toc129243268"/>
      <w:bookmarkStart w:id="7" w:name="_Toc129243143"/>
      <w:r w:rsidRPr="00821965">
        <w:rPr>
          <w:rFonts w:ascii="Times New Roman" w:eastAsia="Times New Roman" w:hAnsi="Times New Roman" w:cs="Times New Roman"/>
          <w:b/>
          <w:lang w:val="lt-LT" w:eastAsia="en-US"/>
        </w:rPr>
        <w:t>5.</w:t>
      </w:r>
      <w:r w:rsidRPr="00821965">
        <w:rPr>
          <w:rFonts w:ascii="Times New Roman" w:eastAsia="Times New Roman" w:hAnsi="Times New Roman" w:cs="Times New Roman"/>
          <w:b/>
          <w:lang w:val="lt-LT" w:eastAsia="en-US"/>
        </w:rPr>
        <w:tab/>
        <w:t xml:space="preserve">Kaip laikyti </w:t>
      </w:r>
      <w:bookmarkEnd w:id="6"/>
      <w:bookmarkEnd w:id="7"/>
      <w:proofErr w:type="spellStart"/>
      <w:r w:rsidRPr="00821965">
        <w:rPr>
          <w:rFonts w:ascii="Times New Roman" w:eastAsia="Times New Roman" w:hAnsi="Times New Roman" w:cs="Times New Roman"/>
          <w:b/>
          <w:lang w:val="lt-LT" w:eastAsia="en-US"/>
        </w:rPr>
        <w:t>Amoksiklav</w:t>
      </w:r>
      <w:proofErr w:type="spellEnd"/>
      <w:r w:rsidRPr="00821965">
        <w:rPr>
          <w:rFonts w:ascii="Times New Roman" w:eastAsia="Times New Roman" w:hAnsi="Times New Roman" w:cs="Times New Roman"/>
          <w:b/>
          <w:caps/>
          <w:lang w:val="lt-LT" w:eastAsia="en-US"/>
        </w:rPr>
        <w:t xml:space="preserve"> </w:t>
      </w:r>
    </w:p>
    <w:p w14:paraId="38A204D8"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3AA09934"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Šį vaistą laikykite vaikams nepastebimoje ir nepasiekiamoje vietoje.</w:t>
      </w:r>
    </w:p>
    <w:p w14:paraId="3E222559" w14:textId="77777777" w:rsidR="005813B7" w:rsidRPr="00821965" w:rsidRDefault="005813B7" w:rsidP="005813B7">
      <w:pPr>
        <w:spacing w:after="0" w:line="240" w:lineRule="auto"/>
        <w:jc w:val="both"/>
        <w:rPr>
          <w:rFonts w:ascii="Times New Roman" w:eastAsia="Times New Roman" w:hAnsi="Times New Roman" w:cs="Times New Roman"/>
          <w:lang w:val="lt-LT" w:eastAsia="lt-LT"/>
        </w:rPr>
      </w:pPr>
    </w:p>
    <w:p w14:paraId="3EFFAFC8" w14:textId="77777777" w:rsidR="005813B7" w:rsidRPr="00821965" w:rsidRDefault="005813B7" w:rsidP="005813B7">
      <w:pPr>
        <w:spacing w:after="0" w:line="240" w:lineRule="auto"/>
        <w:jc w:val="both"/>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Laikyti ne aukštesnėje kaip 25 °C temperatūroje. </w:t>
      </w:r>
    </w:p>
    <w:p w14:paraId="72076D6F" w14:textId="77777777" w:rsidR="005813B7" w:rsidRPr="00821965" w:rsidRDefault="005813B7" w:rsidP="005813B7">
      <w:pPr>
        <w:spacing w:after="0" w:line="240" w:lineRule="auto"/>
        <w:jc w:val="both"/>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Laikyti gamintojo pakuotėje, kad vaistas būtų apsaugotas nuo drėgmės.</w:t>
      </w:r>
    </w:p>
    <w:p w14:paraId="21FE3D1A"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317AD900"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Ant dėžutės po „EXP“ ir ant lizdinės plokštelės nurodytam tinkamumo laikui pasibaigus, šio vaisto vartoti negalima. Vaistas tinkamas vartoti iki paskutinės nurodyto mėnesio dienos.</w:t>
      </w:r>
    </w:p>
    <w:p w14:paraId="50E3A493"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482D717F"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267E3AA"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3695B205"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27DB4BAD" w14:textId="77777777" w:rsidR="005813B7" w:rsidRPr="00821965" w:rsidRDefault="005813B7" w:rsidP="005813B7">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8" w:name="_Toc129243269"/>
      <w:bookmarkStart w:id="9" w:name="_Toc129243144"/>
      <w:r w:rsidRPr="00821965">
        <w:rPr>
          <w:rFonts w:ascii="Times New Roman" w:eastAsia="Times New Roman" w:hAnsi="Times New Roman" w:cs="Times New Roman"/>
          <w:b/>
          <w:lang w:val="lt-LT" w:eastAsia="en-US"/>
        </w:rPr>
        <w:t>6.</w:t>
      </w:r>
      <w:r w:rsidRPr="00821965">
        <w:rPr>
          <w:rFonts w:ascii="Times New Roman" w:eastAsia="Times New Roman" w:hAnsi="Times New Roman" w:cs="Times New Roman"/>
          <w:b/>
          <w:lang w:val="lt-LT" w:eastAsia="en-US"/>
        </w:rPr>
        <w:tab/>
        <w:t>Pakuotės turinys ir kita informacija</w:t>
      </w:r>
      <w:bookmarkEnd w:id="8"/>
      <w:bookmarkEnd w:id="9"/>
    </w:p>
    <w:p w14:paraId="22F2E7DE" w14:textId="77777777" w:rsidR="005813B7" w:rsidRPr="00821965" w:rsidRDefault="005813B7" w:rsidP="005813B7">
      <w:pPr>
        <w:spacing w:after="0" w:line="240" w:lineRule="auto"/>
        <w:rPr>
          <w:rFonts w:ascii="Times New Roman" w:eastAsia="Times New Roman" w:hAnsi="Times New Roman" w:cs="Times New Roman"/>
          <w:b/>
          <w:lang w:val="lt-LT" w:eastAsia="x-none"/>
        </w:rPr>
      </w:pPr>
    </w:p>
    <w:p w14:paraId="5BB5F614" w14:textId="77777777" w:rsidR="005813B7" w:rsidRPr="00821965" w:rsidRDefault="005813B7" w:rsidP="005813B7">
      <w:pPr>
        <w:spacing w:after="0" w:line="240" w:lineRule="auto"/>
        <w:rPr>
          <w:rFonts w:ascii="Times New Roman" w:eastAsia="Times New Roman" w:hAnsi="Times New Roman" w:cs="Times New Roman"/>
          <w:b/>
          <w:bCs/>
          <w:lang w:val="lt-LT" w:eastAsia="en-US"/>
        </w:rPr>
      </w:pPr>
      <w:proofErr w:type="spellStart"/>
      <w:r w:rsidRPr="00821965">
        <w:rPr>
          <w:rFonts w:ascii="Times New Roman" w:eastAsia="Times New Roman" w:hAnsi="Times New Roman" w:cs="Times New Roman"/>
          <w:b/>
          <w:bCs/>
          <w:lang w:val="lt-LT" w:eastAsia="en-US"/>
        </w:rPr>
        <w:t>Amoksiklav</w:t>
      </w:r>
      <w:proofErr w:type="spellEnd"/>
      <w:r w:rsidRPr="00821965">
        <w:rPr>
          <w:rFonts w:ascii="Times New Roman" w:eastAsia="Times New Roman" w:hAnsi="Times New Roman" w:cs="Times New Roman"/>
          <w:b/>
          <w:bCs/>
          <w:lang w:val="lt-LT" w:eastAsia="en-US"/>
        </w:rPr>
        <w:t xml:space="preserve"> sudėtis</w:t>
      </w:r>
    </w:p>
    <w:p w14:paraId="6EAE5393" w14:textId="77777777" w:rsidR="005813B7" w:rsidRPr="00821965" w:rsidRDefault="005813B7" w:rsidP="005813B7">
      <w:pPr>
        <w:tabs>
          <w:tab w:val="left" w:pos="567"/>
        </w:tabs>
        <w:spacing w:after="0" w:line="240" w:lineRule="auto"/>
        <w:rPr>
          <w:rFonts w:ascii="Times New Roman" w:eastAsia="Times New Roman" w:hAnsi="Times New Roman" w:cs="Times New Roman"/>
          <w:u w:val="single"/>
          <w:lang w:val="lt-LT" w:eastAsia="lt-LT"/>
        </w:rPr>
      </w:pPr>
      <w:r w:rsidRPr="00821965">
        <w:rPr>
          <w:rFonts w:ascii="Times New Roman" w:eastAsia="Times New Roman" w:hAnsi="Times New Roman" w:cs="Times New Roman"/>
          <w:lang w:val="lt-LT" w:eastAsia="lt-LT"/>
        </w:rPr>
        <w:t>-</w:t>
      </w:r>
      <w:r w:rsidRPr="00821965">
        <w:rPr>
          <w:rFonts w:ascii="Times New Roman" w:eastAsia="Times New Roman" w:hAnsi="Times New Roman" w:cs="Times New Roman"/>
          <w:lang w:val="lt-LT" w:eastAsia="lt-LT"/>
        </w:rPr>
        <w:tab/>
        <w:t xml:space="preserve">Veikliosios medžiagos yra </w:t>
      </w:r>
      <w:proofErr w:type="spellStart"/>
      <w:r w:rsidRPr="00821965">
        <w:rPr>
          <w:rFonts w:ascii="Times New Roman" w:eastAsia="Times New Roman" w:hAnsi="Times New Roman" w:cs="Times New Roman"/>
          <w:lang w:val="lt-LT" w:eastAsia="lt-LT"/>
        </w:rPr>
        <w:t>amoksicilinas</w:t>
      </w:r>
      <w:proofErr w:type="spellEnd"/>
      <w:r w:rsidRPr="00821965">
        <w:rPr>
          <w:rFonts w:ascii="Times New Roman" w:eastAsia="Times New Roman" w:hAnsi="Times New Roman" w:cs="Times New Roman"/>
          <w:lang w:val="lt-LT" w:eastAsia="lt-LT"/>
        </w:rPr>
        <w:t xml:space="preserve"> ir </w:t>
      </w:r>
      <w:proofErr w:type="spellStart"/>
      <w:r w:rsidRPr="00821965">
        <w:rPr>
          <w:rFonts w:ascii="Times New Roman" w:eastAsia="Times New Roman" w:hAnsi="Times New Roman" w:cs="Times New Roman"/>
          <w:lang w:val="lt-LT" w:eastAsia="lt-LT"/>
        </w:rPr>
        <w:t>klavulano</w:t>
      </w:r>
      <w:proofErr w:type="spellEnd"/>
      <w:r w:rsidRPr="00821965">
        <w:rPr>
          <w:rFonts w:ascii="Times New Roman" w:eastAsia="Times New Roman" w:hAnsi="Times New Roman" w:cs="Times New Roman"/>
          <w:lang w:val="lt-LT" w:eastAsia="lt-LT"/>
        </w:rPr>
        <w:t xml:space="preserve"> rūgštis.</w:t>
      </w:r>
    </w:p>
    <w:p w14:paraId="30C92756" w14:textId="77777777" w:rsidR="005813B7" w:rsidRPr="00821965" w:rsidRDefault="005813B7" w:rsidP="005813B7">
      <w:pPr>
        <w:tabs>
          <w:tab w:val="left" w:pos="567"/>
        </w:tabs>
        <w:spacing w:after="0" w:line="240" w:lineRule="auto"/>
        <w:ind w:left="540"/>
        <w:rPr>
          <w:rFonts w:ascii="Times New Roman" w:eastAsia="Times New Roman" w:hAnsi="Times New Roman" w:cs="Times New Roman"/>
          <w:i/>
          <w:lang w:val="lt-LT" w:eastAsia="lt-LT"/>
        </w:rPr>
      </w:pPr>
      <w:r w:rsidRPr="00821965">
        <w:rPr>
          <w:rFonts w:ascii="Times New Roman" w:eastAsia="Times New Roman" w:hAnsi="Times New Roman" w:cs="Times New Roman"/>
          <w:lang w:val="lt-LT" w:eastAsia="lt-LT"/>
        </w:rPr>
        <w:lastRenderedPageBreak/>
        <w:t xml:space="preserve">Kiekvienoje </w:t>
      </w: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disperguojamojoje tabletėje yra 500 mg </w:t>
      </w:r>
      <w:proofErr w:type="spellStart"/>
      <w:r w:rsidRPr="00821965">
        <w:rPr>
          <w:rFonts w:ascii="Times New Roman" w:eastAsia="Times New Roman" w:hAnsi="Times New Roman" w:cs="Times New Roman"/>
          <w:lang w:val="lt-LT" w:eastAsia="lt-LT"/>
        </w:rPr>
        <w:t>amoksicilino</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amoksicilino</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trihidrato</w:t>
      </w:r>
      <w:proofErr w:type="spellEnd"/>
      <w:r w:rsidRPr="00821965">
        <w:rPr>
          <w:rFonts w:ascii="Times New Roman" w:eastAsia="Times New Roman" w:hAnsi="Times New Roman" w:cs="Times New Roman"/>
          <w:lang w:val="lt-LT" w:eastAsia="lt-LT"/>
        </w:rPr>
        <w:t xml:space="preserve"> pavidalu) ir 125 mg </w:t>
      </w:r>
      <w:proofErr w:type="spellStart"/>
      <w:r w:rsidRPr="00821965">
        <w:rPr>
          <w:rFonts w:ascii="Times New Roman" w:eastAsia="Times New Roman" w:hAnsi="Times New Roman" w:cs="Times New Roman"/>
          <w:lang w:val="lt-LT" w:eastAsia="lt-LT"/>
        </w:rPr>
        <w:t>klavulano</w:t>
      </w:r>
      <w:proofErr w:type="spellEnd"/>
      <w:r w:rsidRPr="00821965">
        <w:rPr>
          <w:rFonts w:ascii="Times New Roman" w:eastAsia="Times New Roman" w:hAnsi="Times New Roman" w:cs="Times New Roman"/>
          <w:lang w:val="lt-LT" w:eastAsia="lt-LT"/>
        </w:rPr>
        <w:t xml:space="preserve"> rūgšties (kalio </w:t>
      </w:r>
      <w:proofErr w:type="spellStart"/>
      <w:r w:rsidRPr="00821965">
        <w:rPr>
          <w:rFonts w:ascii="Times New Roman" w:eastAsia="Times New Roman" w:hAnsi="Times New Roman" w:cs="Times New Roman"/>
          <w:lang w:val="lt-LT" w:eastAsia="lt-LT"/>
        </w:rPr>
        <w:t>klavulanato</w:t>
      </w:r>
      <w:proofErr w:type="spellEnd"/>
      <w:r w:rsidRPr="00821965">
        <w:rPr>
          <w:rFonts w:ascii="Times New Roman" w:eastAsia="Times New Roman" w:hAnsi="Times New Roman" w:cs="Times New Roman"/>
          <w:lang w:val="lt-LT" w:eastAsia="lt-LT"/>
        </w:rPr>
        <w:t xml:space="preserve"> pavidalu).</w:t>
      </w:r>
    </w:p>
    <w:p w14:paraId="2FF6EEAD" w14:textId="77777777" w:rsidR="005813B7" w:rsidRPr="00821965" w:rsidRDefault="005813B7" w:rsidP="005813B7">
      <w:pPr>
        <w:spacing w:after="0" w:line="240" w:lineRule="auto"/>
        <w:ind w:left="567" w:hanging="567"/>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w:t>
      </w:r>
      <w:r w:rsidRPr="00821965">
        <w:rPr>
          <w:rFonts w:ascii="Times New Roman" w:eastAsia="Times New Roman" w:hAnsi="Times New Roman" w:cs="Times New Roman"/>
          <w:lang w:val="lt-LT" w:eastAsia="lt-LT"/>
        </w:rPr>
        <w:tab/>
        <w:t xml:space="preserve">Pagalbinės medžiagos yra </w:t>
      </w:r>
      <w:proofErr w:type="spellStart"/>
      <w:r w:rsidRPr="00821965">
        <w:rPr>
          <w:rFonts w:ascii="Times New Roman" w:eastAsia="Times New Roman" w:hAnsi="Times New Roman" w:cs="Times New Roman"/>
          <w:lang w:val="lt-LT" w:eastAsia="lt-LT"/>
        </w:rPr>
        <w:t>krospovidonas</w:t>
      </w:r>
      <w:proofErr w:type="spellEnd"/>
      <w:r w:rsidRPr="00821965">
        <w:rPr>
          <w:rFonts w:ascii="Times New Roman" w:eastAsia="Times New Roman" w:hAnsi="Times New Roman" w:cs="Times New Roman"/>
          <w:lang w:val="lt-LT" w:eastAsia="lt-LT"/>
        </w:rPr>
        <w:t xml:space="preserve">, silicio dioksidas, geltonasis geležies oksidas (E172), saldžiųjų apelsinų skonio kvapioji medžiaga (sudėtyje yra natrio, sulfitų), </w:t>
      </w:r>
      <w:proofErr w:type="spellStart"/>
      <w:r w:rsidRPr="00821965">
        <w:rPr>
          <w:rFonts w:ascii="Times New Roman" w:eastAsia="Times New Roman" w:hAnsi="Times New Roman" w:cs="Times New Roman"/>
          <w:lang w:val="lt-LT" w:eastAsia="lt-LT"/>
        </w:rPr>
        <w:t>sukralozė</w:t>
      </w:r>
      <w:proofErr w:type="spellEnd"/>
      <w:r w:rsidRPr="00821965">
        <w:rPr>
          <w:rFonts w:ascii="Times New Roman" w:eastAsia="Times New Roman" w:hAnsi="Times New Roman" w:cs="Times New Roman"/>
          <w:lang w:val="lt-LT" w:eastAsia="lt-LT"/>
        </w:rPr>
        <w:t xml:space="preserve"> (E955), magnio </w:t>
      </w:r>
      <w:proofErr w:type="spellStart"/>
      <w:r w:rsidRPr="00821965">
        <w:rPr>
          <w:rFonts w:ascii="Times New Roman" w:eastAsia="Times New Roman" w:hAnsi="Times New Roman" w:cs="Times New Roman"/>
          <w:lang w:val="lt-LT" w:eastAsia="lt-LT"/>
        </w:rPr>
        <w:t>stearatas</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mikrokristalinė</w:t>
      </w:r>
      <w:proofErr w:type="spellEnd"/>
      <w:r w:rsidRPr="00821965">
        <w:rPr>
          <w:rFonts w:ascii="Times New Roman" w:eastAsia="Times New Roman" w:hAnsi="Times New Roman" w:cs="Times New Roman"/>
          <w:lang w:val="lt-LT" w:eastAsia="lt-LT"/>
        </w:rPr>
        <w:t xml:space="preserve"> celiuliozė.</w:t>
      </w:r>
    </w:p>
    <w:p w14:paraId="2F2F33EC" w14:textId="77777777" w:rsidR="005813B7" w:rsidRPr="00821965" w:rsidRDefault="005813B7" w:rsidP="005813B7">
      <w:pPr>
        <w:tabs>
          <w:tab w:val="left" w:pos="567"/>
        </w:tabs>
        <w:spacing w:after="0" w:line="240" w:lineRule="auto"/>
        <w:ind w:left="540" w:hanging="540"/>
        <w:rPr>
          <w:rFonts w:ascii="Times New Roman" w:eastAsia="Times New Roman" w:hAnsi="Times New Roman" w:cs="Times New Roman"/>
          <w:lang w:val="lt-LT" w:eastAsia="lt-LT"/>
        </w:rPr>
      </w:pPr>
    </w:p>
    <w:p w14:paraId="40E7ACBE" w14:textId="77777777" w:rsidR="005813B7" w:rsidRPr="00821965" w:rsidRDefault="005813B7" w:rsidP="005813B7">
      <w:pPr>
        <w:tabs>
          <w:tab w:val="left" w:pos="567"/>
        </w:tabs>
        <w:spacing w:after="0" w:line="240" w:lineRule="auto"/>
        <w:rPr>
          <w:rFonts w:ascii="Times New Roman" w:eastAsia="Times New Roman" w:hAnsi="Times New Roman" w:cs="Times New Roman"/>
          <w:b/>
          <w:bCs/>
          <w:lang w:val="lt-LT" w:eastAsia="en-US"/>
        </w:rPr>
      </w:pPr>
      <w:proofErr w:type="spellStart"/>
      <w:r w:rsidRPr="00821965">
        <w:rPr>
          <w:rFonts w:ascii="Times New Roman" w:eastAsia="Times New Roman" w:hAnsi="Times New Roman" w:cs="Times New Roman"/>
          <w:b/>
          <w:bCs/>
          <w:lang w:val="lt-LT" w:eastAsia="en-US"/>
        </w:rPr>
        <w:t>Amoksiklav</w:t>
      </w:r>
      <w:proofErr w:type="spellEnd"/>
      <w:r w:rsidRPr="00821965">
        <w:rPr>
          <w:rFonts w:ascii="Times New Roman" w:eastAsia="Times New Roman" w:hAnsi="Times New Roman" w:cs="Times New Roman"/>
          <w:b/>
          <w:bCs/>
          <w:lang w:val="lt-LT" w:eastAsia="en-US"/>
        </w:rPr>
        <w:t xml:space="preserve"> išvaizda ir kiekis pakuotėje</w:t>
      </w:r>
    </w:p>
    <w:p w14:paraId="12DABDDB" w14:textId="77777777" w:rsidR="005813B7" w:rsidRPr="00821965" w:rsidRDefault="005813B7" w:rsidP="005813B7">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yra gelsvai rudos, taškuotos, aštuoniakampės, tropinių vaisių kvapo tabletės.</w:t>
      </w:r>
    </w:p>
    <w:p w14:paraId="6CB24350"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Dėžutėje yra penkios arba septynios aliuminio folijos lizdinės plokštelės. Kiekvienoje jų yra 2 disperguojamosios tabletės. Pakuotėje yra 10 arba 14 disperguojamųjų tablečių.</w:t>
      </w:r>
    </w:p>
    <w:p w14:paraId="0DCD3C37"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Gali būti tiekiamos ne visų dydžių pakuotės.</w:t>
      </w:r>
    </w:p>
    <w:p w14:paraId="158BD00B"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2FB8E31B" w14:textId="77777777" w:rsidR="005813B7" w:rsidRPr="00821965" w:rsidRDefault="005813B7" w:rsidP="005813B7">
      <w:pPr>
        <w:tabs>
          <w:tab w:val="left" w:pos="567"/>
        </w:tabs>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Registruotojas</w:t>
      </w:r>
    </w:p>
    <w:p w14:paraId="62ED439F" w14:textId="77777777" w:rsidR="005813B7" w:rsidRPr="00821965" w:rsidRDefault="005813B7" w:rsidP="005813B7">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Sandoz</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d.d</w:t>
      </w:r>
      <w:proofErr w:type="spellEnd"/>
      <w:r w:rsidRPr="00821965">
        <w:rPr>
          <w:rFonts w:ascii="Times New Roman" w:eastAsia="Times New Roman" w:hAnsi="Times New Roman" w:cs="Times New Roman"/>
          <w:lang w:val="lt-LT" w:eastAsia="lt-LT"/>
        </w:rPr>
        <w:t>.</w:t>
      </w:r>
    </w:p>
    <w:p w14:paraId="4348092C" w14:textId="77777777" w:rsidR="005813B7" w:rsidRPr="00821965" w:rsidRDefault="005813B7" w:rsidP="005813B7">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Verovškova</w:t>
      </w:r>
      <w:proofErr w:type="spellEnd"/>
      <w:r w:rsidRPr="00821965">
        <w:rPr>
          <w:rFonts w:ascii="Times New Roman" w:eastAsia="Times New Roman" w:hAnsi="Times New Roman" w:cs="Times New Roman"/>
          <w:lang w:val="lt-LT" w:eastAsia="lt-LT"/>
        </w:rPr>
        <w:t xml:space="preserve"> 57</w:t>
      </w:r>
    </w:p>
    <w:p w14:paraId="3D94B1BB"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SI-1000 </w:t>
      </w:r>
      <w:proofErr w:type="spellStart"/>
      <w:r w:rsidRPr="00821965">
        <w:rPr>
          <w:rFonts w:ascii="Times New Roman" w:eastAsia="Times New Roman" w:hAnsi="Times New Roman" w:cs="Times New Roman"/>
          <w:lang w:val="lt-LT" w:eastAsia="lt-LT"/>
        </w:rPr>
        <w:t>Ljubljana</w:t>
      </w:r>
      <w:proofErr w:type="spellEnd"/>
    </w:p>
    <w:p w14:paraId="0C73171F"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Slovėnija</w:t>
      </w:r>
    </w:p>
    <w:p w14:paraId="364ABEFA" w14:textId="77777777" w:rsidR="005813B7" w:rsidRPr="00821965" w:rsidRDefault="005813B7" w:rsidP="005813B7">
      <w:pPr>
        <w:spacing w:after="0" w:line="240" w:lineRule="auto"/>
        <w:rPr>
          <w:rFonts w:ascii="Times New Roman" w:eastAsia="Times New Roman" w:hAnsi="Times New Roman" w:cs="Times New Roman"/>
          <w:b/>
          <w:lang w:val="lt-LT" w:eastAsia="x-none"/>
        </w:rPr>
      </w:pPr>
    </w:p>
    <w:p w14:paraId="6C8D57EE" w14:textId="77777777" w:rsidR="005813B7" w:rsidRPr="00821965" w:rsidRDefault="005813B7" w:rsidP="005813B7">
      <w:pPr>
        <w:spacing w:after="0" w:line="240" w:lineRule="auto"/>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Gamintojas</w:t>
      </w:r>
    </w:p>
    <w:p w14:paraId="057340DF" w14:textId="77777777" w:rsidR="005813B7" w:rsidRPr="00821965" w:rsidRDefault="005813B7" w:rsidP="005813B7">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821965">
        <w:rPr>
          <w:rFonts w:ascii="Times New Roman" w:eastAsiaTheme="minorHAnsi" w:hAnsi="Times New Roman" w:cs="Times New Roman"/>
          <w:color w:val="000000"/>
          <w:lang w:val="lt-LT" w:eastAsia="en-US"/>
        </w:rPr>
        <w:t>Sandoz</w:t>
      </w:r>
      <w:proofErr w:type="spellEnd"/>
      <w:r w:rsidRPr="00821965">
        <w:rPr>
          <w:rFonts w:ascii="Times New Roman" w:eastAsiaTheme="minorHAnsi" w:hAnsi="Times New Roman" w:cs="Times New Roman"/>
          <w:color w:val="000000"/>
          <w:lang w:val="lt-LT" w:eastAsia="en-US"/>
        </w:rPr>
        <w:t xml:space="preserve"> </w:t>
      </w:r>
      <w:proofErr w:type="spellStart"/>
      <w:r w:rsidRPr="00821965">
        <w:rPr>
          <w:rFonts w:ascii="Times New Roman" w:eastAsiaTheme="minorHAnsi" w:hAnsi="Times New Roman" w:cs="Times New Roman"/>
          <w:color w:val="000000"/>
          <w:lang w:val="lt-LT" w:eastAsia="en-US"/>
        </w:rPr>
        <w:t>GmbH</w:t>
      </w:r>
      <w:proofErr w:type="spellEnd"/>
      <w:r w:rsidRPr="00821965">
        <w:rPr>
          <w:rFonts w:ascii="Times New Roman" w:eastAsiaTheme="minorHAnsi" w:hAnsi="Times New Roman" w:cs="Times New Roman"/>
          <w:color w:val="000000"/>
          <w:lang w:val="lt-LT" w:eastAsia="en-US"/>
        </w:rPr>
        <w:t xml:space="preserve"> </w:t>
      </w:r>
    </w:p>
    <w:p w14:paraId="318C64C8" w14:textId="77777777" w:rsidR="005813B7" w:rsidRPr="00821965" w:rsidRDefault="005813B7" w:rsidP="005813B7">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821965">
        <w:rPr>
          <w:rFonts w:ascii="Times New Roman" w:eastAsiaTheme="minorHAnsi" w:hAnsi="Times New Roman" w:cs="Times New Roman"/>
          <w:color w:val="000000"/>
          <w:lang w:val="lt-LT" w:eastAsia="en-US"/>
        </w:rPr>
        <w:t>Biochemiestrasse</w:t>
      </w:r>
      <w:proofErr w:type="spellEnd"/>
      <w:r w:rsidRPr="00821965">
        <w:rPr>
          <w:rFonts w:ascii="Times New Roman" w:eastAsiaTheme="minorHAnsi" w:hAnsi="Times New Roman" w:cs="Times New Roman"/>
          <w:color w:val="000000"/>
          <w:lang w:val="lt-LT" w:eastAsia="en-US"/>
        </w:rPr>
        <w:t xml:space="preserve"> 10 </w:t>
      </w:r>
    </w:p>
    <w:p w14:paraId="72032837" w14:textId="77777777" w:rsidR="005813B7" w:rsidRPr="00821965" w:rsidRDefault="005813B7" w:rsidP="005813B7">
      <w:pPr>
        <w:autoSpaceDE w:val="0"/>
        <w:autoSpaceDN w:val="0"/>
        <w:adjustRightInd w:val="0"/>
        <w:spacing w:after="0" w:line="240" w:lineRule="auto"/>
        <w:rPr>
          <w:rFonts w:ascii="Times New Roman" w:eastAsiaTheme="minorHAnsi" w:hAnsi="Times New Roman" w:cs="Times New Roman"/>
          <w:color w:val="000000"/>
          <w:lang w:val="lt-LT" w:eastAsia="en-US"/>
        </w:rPr>
      </w:pPr>
      <w:r w:rsidRPr="00821965">
        <w:rPr>
          <w:rFonts w:ascii="Times New Roman" w:eastAsiaTheme="minorHAnsi" w:hAnsi="Times New Roman" w:cs="Times New Roman"/>
          <w:color w:val="000000"/>
          <w:lang w:val="lt-LT" w:eastAsia="en-US"/>
        </w:rPr>
        <w:t xml:space="preserve">A-6250 </w:t>
      </w:r>
      <w:proofErr w:type="spellStart"/>
      <w:r w:rsidRPr="00821965">
        <w:rPr>
          <w:rFonts w:ascii="Times New Roman" w:eastAsiaTheme="minorHAnsi" w:hAnsi="Times New Roman" w:cs="Times New Roman"/>
          <w:color w:val="000000"/>
          <w:lang w:val="lt-LT" w:eastAsia="en-US"/>
        </w:rPr>
        <w:t>Kundl</w:t>
      </w:r>
      <w:proofErr w:type="spellEnd"/>
      <w:r w:rsidRPr="00821965">
        <w:rPr>
          <w:rFonts w:ascii="Times New Roman" w:eastAsiaTheme="minorHAnsi" w:hAnsi="Times New Roman" w:cs="Times New Roman"/>
          <w:color w:val="000000"/>
          <w:lang w:val="lt-LT" w:eastAsia="en-US"/>
        </w:rPr>
        <w:t xml:space="preserve"> </w:t>
      </w:r>
    </w:p>
    <w:p w14:paraId="7E2AC4D5" w14:textId="77777777" w:rsidR="005813B7" w:rsidRPr="00821965" w:rsidRDefault="005813B7" w:rsidP="005813B7">
      <w:pPr>
        <w:spacing w:after="0" w:line="240" w:lineRule="auto"/>
        <w:rPr>
          <w:rFonts w:ascii="Times New Roman" w:eastAsiaTheme="minorHAnsi" w:hAnsi="Times New Roman" w:cs="Times New Roman"/>
          <w:color w:val="000000"/>
          <w:lang w:val="lt-LT" w:eastAsia="en-US"/>
        </w:rPr>
      </w:pPr>
      <w:r w:rsidRPr="00821965">
        <w:rPr>
          <w:rFonts w:ascii="Times New Roman" w:eastAsiaTheme="minorHAnsi" w:hAnsi="Times New Roman" w:cs="Times New Roman"/>
          <w:color w:val="000000"/>
          <w:lang w:val="lt-LT" w:eastAsia="en-US"/>
        </w:rPr>
        <w:t>Austrija</w:t>
      </w:r>
    </w:p>
    <w:p w14:paraId="49CE0D26"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00DB48B2" w14:textId="77777777" w:rsidR="005813B7" w:rsidRPr="00821965" w:rsidRDefault="005813B7" w:rsidP="005813B7">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Jeigu apie šį vaistą norite sužinoti daugiau, kreipkitės į vietinį registruotojo atstovą:</w:t>
      </w:r>
    </w:p>
    <w:p w14:paraId="778078A0" w14:textId="77777777" w:rsidR="005813B7" w:rsidRPr="00821965" w:rsidRDefault="005813B7" w:rsidP="005813B7">
      <w:pPr>
        <w:spacing w:after="0" w:line="240" w:lineRule="auto"/>
        <w:rPr>
          <w:rFonts w:ascii="Times New Roman" w:eastAsia="Times New Roman" w:hAnsi="Times New Roman" w:cs="Times New Roman"/>
          <w:lang w:val="lt-LT" w:eastAsia="lt-LT"/>
        </w:rPr>
      </w:pPr>
    </w:p>
    <w:tbl>
      <w:tblPr>
        <w:tblW w:w="4680" w:type="dxa"/>
        <w:tblInd w:w="-34" w:type="dxa"/>
        <w:tblLook w:val="04A0" w:firstRow="1" w:lastRow="0" w:firstColumn="1" w:lastColumn="0" w:noHBand="0" w:noVBand="1"/>
      </w:tblPr>
      <w:tblGrid>
        <w:gridCol w:w="4896"/>
      </w:tblGrid>
      <w:tr w:rsidR="005813B7" w:rsidRPr="00821965" w14:paraId="2E4C99FC" w14:textId="77777777" w:rsidTr="00B1457D">
        <w:tc>
          <w:tcPr>
            <w:tcW w:w="4680" w:type="dxa"/>
          </w:tcPr>
          <w:tbl>
            <w:tblPr>
              <w:tblW w:w="4680" w:type="dxa"/>
              <w:tblLook w:val="04A0" w:firstRow="1" w:lastRow="0" w:firstColumn="1" w:lastColumn="0" w:noHBand="0" w:noVBand="1"/>
            </w:tblPr>
            <w:tblGrid>
              <w:gridCol w:w="4680"/>
            </w:tblGrid>
            <w:tr w:rsidR="005813B7" w:rsidRPr="00821965" w14:paraId="2A2E7163" w14:textId="77777777" w:rsidTr="00B1457D">
              <w:tc>
                <w:tcPr>
                  <w:tcW w:w="4680" w:type="dxa"/>
                </w:tcPr>
                <w:p w14:paraId="16A09986" w14:textId="77777777" w:rsidR="005813B7" w:rsidRPr="00821965" w:rsidRDefault="005813B7" w:rsidP="00B1457D">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Sandoz</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Pharmaceuticals</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d.d</w:t>
                  </w:r>
                  <w:proofErr w:type="spellEnd"/>
                  <w:r w:rsidRPr="00821965">
                    <w:rPr>
                      <w:rFonts w:ascii="Times New Roman" w:eastAsia="Times New Roman" w:hAnsi="Times New Roman" w:cs="Times New Roman"/>
                      <w:lang w:val="lt-LT" w:eastAsia="lt-LT"/>
                    </w:rPr>
                    <w:t>. filialas</w:t>
                  </w:r>
                </w:p>
              </w:tc>
            </w:tr>
            <w:tr w:rsidR="005813B7" w:rsidRPr="00821965" w14:paraId="461DE7C2" w14:textId="77777777" w:rsidTr="00B1457D">
              <w:tc>
                <w:tcPr>
                  <w:tcW w:w="4680" w:type="dxa"/>
                </w:tcPr>
                <w:p w14:paraId="52C0B649" w14:textId="77777777" w:rsidR="005813B7" w:rsidRPr="00821965" w:rsidRDefault="005813B7" w:rsidP="00B1457D">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Tel. +370 5 2636 037</w:t>
                  </w:r>
                </w:p>
              </w:tc>
            </w:tr>
          </w:tbl>
          <w:p w14:paraId="0450E422" w14:textId="77777777" w:rsidR="005813B7" w:rsidRPr="00821965" w:rsidRDefault="005813B7" w:rsidP="00B1457D">
            <w:pPr>
              <w:spacing w:after="0" w:line="240" w:lineRule="auto"/>
              <w:rPr>
                <w:lang w:val="lt-LT"/>
              </w:rPr>
            </w:pPr>
          </w:p>
        </w:tc>
      </w:tr>
    </w:tbl>
    <w:p w14:paraId="4BBC23C6" w14:textId="77777777" w:rsidR="005813B7" w:rsidRPr="00821965" w:rsidRDefault="005813B7" w:rsidP="005813B7">
      <w:pPr>
        <w:spacing w:after="0" w:line="240" w:lineRule="auto"/>
        <w:rPr>
          <w:rFonts w:ascii="Times New Roman" w:eastAsia="Times New Roman" w:hAnsi="Times New Roman" w:cs="Times New Roman"/>
          <w:lang w:val="lt-LT" w:eastAsia="lt-LT"/>
        </w:rPr>
      </w:pPr>
    </w:p>
    <w:p w14:paraId="0BB54ADC" w14:textId="77777777" w:rsidR="005813B7" w:rsidRPr="00821965" w:rsidRDefault="005813B7" w:rsidP="005813B7">
      <w:pPr>
        <w:spacing w:after="0" w:line="240" w:lineRule="auto"/>
        <w:rPr>
          <w:rFonts w:ascii="Times New Roman" w:eastAsia="Times New Roman" w:hAnsi="Times New Roman" w:cs="Times New Roman"/>
          <w:b/>
          <w:lang w:val="lt-LT" w:eastAsia="x-none"/>
        </w:rPr>
      </w:pPr>
      <w:r w:rsidRPr="00821965">
        <w:rPr>
          <w:rFonts w:ascii="Times New Roman" w:eastAsia="Times New Roman" w:hAnsi="Times New Roman" w:cs="Times New Roman"/>
          <w:b/>
          <w:bCs/>
          <w:lang w:val="lt-LT" w:eastAsia="x-none"/>
        </w:rPr>
        <w:t>Šis pakuotės lapelis</w:t>
      </w:r>
      <w:r w:rsidRPr="00821965">
        <w:rPr>
          <w:rFonts w:ascii="Times New Roman" w:eastAsia="Times New Roman" w:hAnsi="Times New Roman" w:cs="Times New Roman"/>
          <w:b/>
          <w:lang w:val="lt-LT" w:eastAsia="x-none"/>
        </w:rPr>
        <w:t xml:space="preserve"> paskutinį kartą peržiūrėtas </w:t>
      </w:r>
      <w:r>
        <w:rPr>
          <w:rFonts w:ascii="Times New Roman" w:eastAsia="Times New Roman" w:hAnsi="Times New Roman" w:cs="Times New Roman"/>
          <w:b/>
          <w:lang w:val="lt-LT" w:eastAsia="x-none"/>
        </w:rPr>
        <w:t>2026-03-09.</w:t>
      </w:r>
    </w:p>
    <w:p w14:paraId="45058AED" w14:textId="77777777" w:rsidR="005813B7" w:rsidRPr="00821965" w:rsidRDefault="005813B7" w:rsidP="005813B7">
      <w:pPr>
        <w:spacing w:after="0" w:line="240" w:lineRule="auto"/>
        <w:rPr>
          <w:rFonts w:ascii="Times New Roman" w:eastAsia="Times New Roman" w:hAnsi="Times New Roman" w:cs="Times New Roman"/>
          <w:b/>
          <w:lang w:val="lt-LT" w:eastAsia="x-none"/>
        </w:rPr>
      </w:pPr>
    </w:p>
    <w:p w14:paraId="00AF7800" w14:textId="77777777" w:rsidR="005813B7" w:rsidRPr="00821965" w:rsidRDefault="005813B7" w:rsidP="005813B7">
      <w:pPr>
        <w:spacing w:after="0" w:line="240" w:lineRule="auto"/>
        <w:rPr>
          <w:lang w:val="lt-LT"/>
        </w:rPr>
      </w:pPr>
      <w:bookmarkStart w:id="10" w:name="_Toc129243263"/>
      <w:bookmarkStart w:id="11" w:name="_Toc129243138"/>
      <w:bookmarkEnd w:id="10"/>
      <w:bookmarkEnd w:id="11"/>
    </w:p>
    <w:p w14:paraId="669B3991" w14:textId="77777777" w:rsidR="005813B7" w:rsidRPr="00821965" w:rsidRDefault="005813B7" w:rsidP="005813B7">
      <w:pPr>
        <w:spacing w:after="0" w:line="240" w:lineRule="auto"/>
        <w:rPr>
          <w:lang w:val="lt-LT"/>
        </w:rPr>
      </w:pPr>
      <w:r w:rsidRPr="00821965">
        <w:rPr>
          <w:rFonts w:ascii="Times New Roman" w:eastAsia="Times New Roman" w:hAnsi="Times New Roman" w:cs="Times New Roman"/>
          <w:lang w:val="lt-LT" w:eastAsia="en-US"/>
        </w:rPr>
        <w:t>Išsami informacija apie šį vaistą pateikiama Valstybinės vaistų kontrolės tarnybos prie Lietuvos Respublikos sveikatos apsaugos ministerijos tinklalapyje</w:t>
      </w:r>
      <w:r w:rsidRPr="00821965">
        <w:rPr>
          <w:lang w:val="lt-LT"/>
        </w:rPr>
        <w:t xml:space="preserve"> </w:t>
      </w:r>
      <w:r w:rsidRPr="0089379B">
        <w:rPr>
          <w:rFonts w:ascii="Times New Roman" w:hAnsi="Times New Roman" w:cs="Times New Roman"/>
          <w:color w:val="0000EE"/>
          <w:u w:val="single"/>
          <w:lang w:eastAsia="lt-LT"/>
        </w:rPr>
        <w:t>https://vvkt.lrv.lt/lt/</w:t>
      </w:r>
      <w:r>
        <w:rPr>
          <w:rFonts w:ascii="Times New Roman" w:hAnsi="Times New Roman" w:cs="Times New Roman"/>
          <w:color w:val="0000EE"/>
          <w:u w:val="single"/>
          <w:lang w:eastAsia="lt-LT"/>
        </w:rPr>
        <w:t>.</w:t>
      </w:r>
    </w:p>
    <w:p w14:paraId="6BFC57E6" w14:textId="77777777" w:rsidR="005813B7" w:rsidRPr="00821965" w:rsidRDefault="005813B7" w:rsidP="005813B7">
      <w:pPr>
        <w:spacing w:after="0" w:line="240" w:lineRule="auto"/>
        <w:outlineLvl w:val="5"/>
        <w:rPr>
          <w:rFonts w:ascii="Times New Roman" w:eastAsia="Times New Roman" w:hAnsi="Times New Roman" w:cs="Times New Roman"/>
          <w:b/>
          <w:bCs/>
          <w:lang w:val="lt-LT" w:eastAsia="lt-LT"/>
        </w:rPr>
      </w:pPr>
    </w:p>
    <w:p w14:paraId="4AC51142"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Patarimas/medicininis švietimas</w:t>
      </w:r>
    </w:p>
    <w:p w14:paraId="0533F0D0"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p>
    <w:p w14:paraId="34AA1B41"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Antibiotikais gydomos bakterijų sukeliamos infekcinės ligos. Jie neveikia virusų sukeltų infekcinių ligų.</w:t>
      </w:r>
    </w:p>
    <w:p w14:paraId="7CE44F39"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p>
    <w:p w14:paraId="5DC029E7"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301467D9"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p>
    <w:p w14:paraId="19E0BD03"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Bakterijos gali tapti atspariomis antibiotikams dėl įvairių priežasčių. Atidus antibiotikų vartojimas gali padėti sumažinti bakterijų atsparumo jiems atsiradimo tikimybę.</w:t>
      </w:r>
    </w:p>
    <w:p w14:paraId="5DBFD303"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p>
    <w:p w14:paraId="230EF967"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gydytojas skiria antibiotikų kursą, tai ketina gydyti tik ligą, kuria sergate šiuo metu. Išvardytų rekomendacijų paisymas padės išvengti atsparių bakterijų, kurios padaro antibiotiką neveiksmingu, atsiradimo.</w:t>
      </w:r>
    </w:p>
    <w:p w14:paraId="108299B2"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p>
    <w:p w14:paraId="7D4EFAC2"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1. Labai svarbu, kad vartotumėte teisingą antibiotiko dozę reikiamu laiku tiek dienų, kiek paskirta.</w:t>
      </w:r>
    </w:p>
    <w:p w14:paraId="59F6CE0D"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Perskaitykite vartojimo instrukciją etiketėje ir, jeigu ko nors nesupratote, paprašykite gydytojo arba vaistininko, kad paaiškintų.</w:t>
      </w:r>
    </w:p>
    <w:p w14:paraId="6C4BA003"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2. Antibiotiko vartoti negalima, jeigu jis nepaskirtas būtent Jums. Antibiotiką galima vartoti tik tai infekcinei ligai gydyti, kurios gydymui jis buvo paskirtas.</w:t>
      </w:r>
    </w:p>
    <w:p w14:paraId="2C468462"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lastRenderedPageBreak/>
        <w:t>3. Antibiotikų, kurie buvo paskirti kitiems žmonėms, vartoti negalima, net jeigu jie sirgo panašia infekcine liga, kaip Jūs.</w:t>
      </w:r>
    </w:p>
    <w:p w14:paraId="28516FA8"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4. Antibiotikų, kurie buvo paskirti Jums, perduoti vartoti kitiems žmonėms negalima.</w:t>
      </w:r>
    </w:p>
    <w:p w14:paraId="57354184" w14:textId="77777777" w:rsidR="005813B7" w:rsidRPr="00821965" w:rsidRDefault="005813B7" w:rsidP="005813B7">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5. Jeigu vartojant pagal gydytojo nurodymus baigus kursą liko antibiotiko, likučius reikia grąžinti į vaistinę tinkamam sunaikinimui.</w:t>
      </w:r>
    </w:p>
    <w:p w14:paraId="311F5BB7" w14:textId="77777777" w:rsidR="005813B7" w:rsidRPr="00821965" w:rsidRDefault="005813B7" w:rsidP="005813B7">
      <w:pPr>
        <w:rPr>
          <w:lang w:val="lt-LT"/>
        </w:rPr>
      </w:pPr>
    </w:p>
    <w:p w14:paraId="1B0E5180" w14:textId="77777777" w:rsidR="005813B7" w:rsidRPr="00821965" w:rsidRDefault="005813B7" w:rsidP="005813B7">
      <w:pPr>
        <w:rPr>
          <w:lang w:val="lt-LT"/>
        </w:rPr>
      </w:pPr>
    </w:p>
    <w:p w14:paraId="0F59630F" w14:textId="77777777" w:rsidR="005813B7" w:rsidRPr="00821965" w:rsidRDefault="005813B7" w:rsidP="005813B7">
      <w:pPr>
        <w:rPr>
          <w:lang w:val="lt-LT"/>
        </w:rPr>
      </w:pPr>
    </w:p>
    <w:p w14:paraId="4D74BDCA" w14:textId="77777777" w:rsidR="00222FED" w:rsidRDefault="00222FED"/>
    <w:sectPr w:rsidR="00222FED" w:rsidSect="005813B7">
      <w:pgSz w:w="11906" w:h="16838"/>
      <w:pgMar w:top="1134" w:right="1418" w:bottom="1134"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09A"/>
    <w:multiLevelType w:val="multilevel"/>
    <w:tmpl w:val="A60E0B4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00626B13"/>
    <w:multiLevelType w:val="multilevel"/>
    <w:tmpl w:val="257A0AC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5F5C91"/>
    <w:multiLevelType w:val="multilevel"/>
    <w:tmpl w:val="E5E0898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5F764A8"/>
    <w:multiLevelType w:val="multilevel"/>
    <w:tmpl w:val="8856D102"/>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F650C0C"/>
    <w:multiLevelType w:val="multilevel"/>
    <w:tmpl w:val="D77C2AA4"/>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2CA5289"/>
    <w:multiLevelType w:val="multilevel"/>
    <w:tmpl w:val="20A2567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39AD6317"/>
    <w:multiLevelType w:val="multilevel"/>
    <w:tmpl w:val="881E5226"/>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9B5210E"/>
    <w:multiLevelType w:val="multilevel"/>
    <w:tmpl w:val="7E36746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8C13E22"/>
    <w:multiLevelType w:val="multilevel"/>
    <w:tmpl w:val="C04CAC2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645B4ABB"/>
    <w:multiLevelType w:val="multilevel"/>
    <w:tmpl w:val="72A6A61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65A774D7"/>
    <w:multiLevelType w:val="multilevel"/>
    <w:tmpl w:val="75D8858E"/>
    <w:lvl w:ilvl="0">
      <w:start w:val="4"/>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DDF5BE5"/>
    <w:multiLevelType w:val="multilevel"/>
    <w:tmpl w:val="52BEB1B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79395A73"/>
    <w:multiLevelType w:val="multilevel"/>
    <w:tmpl w:val="821C13C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7D550534"/>
    <w:multiLevelType w:val="multilevel"/>
    <w:tmpl w:val="A540050A"/>
    <w:lvl w:ilvl="0">
      <w:start w:val="4"/>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32391171">
    <w:abstractNumId w:val="6"/>
  </w:num>
  <w:num w:numId="2" w16cid:durableId="1658219606">
    <w:abstractNumId w:val="14"/>
  </w:num>
  <w:num w:numId="3" w16cid:durableId="686175908">
    <w:abstractNumId w:val="11"/>
  </w:num>
  <w:num w:numId="4" w16cid:durableId="1697347183">
    <w:abstractNumId w:val="0"/>
  </w:num>
  <w:num w:numId="5" w16cid:durableId="1823736404">
    <w:abstractNumId w:val="9"/>
  </w:num>
  <w:num w:numId="6" w16cid:durableId="25954722">
    <w:abstractNumId w:val="2"/>
  </w:num>
  <w:num w:numId="7" w16cid:durableId="1712731335">
    <w:abstractNumId w:val="7"/>
  </w:num>
  <w:num w:numId="8" w16cid:durableId="586352048">
    <w:abstractNumId w:val="4"/>
  </w:num>
  <w:num w:numId="9" w16cid:durableId="1366255110">
    <w:abstractNumId w:val="3"/>
  </w:num>
  <w:num w:numId="10" w16cid:durableId="24796817">
    <w:abstractNumId w:val="12"/>
  </w:num>
  <w:num w:numId="11" w16cid:durableId="178659565">
    <w:abstractNumId w:val="1"/>
  </w:num>
  <w:num w:numId="12" w16cid:durableId="555973360">
    <w:abstractNumId w:val="13"/>
  </w:num>
  <w:num w:numId="13" w16cid:durableId="210961071">
    <w:abstractNumId w:val="10"/>
  </w:num>
  <w:num w:numId="14" w16cid:durableId="1617322419">
    <w:abstractNumId w:val="5"/>
  </w:num>
  <w:num w:numId="15" w16cid:durableId="10186285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B7"/>
    <w:rsid w:val="000177E8"/>
    <w:rsid w:val="00222FED"/>
    <w:rsid w:val="005813B7"/>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0911"/>
  <w15:chartTrackingRefBased/>
  <w15:docId w15:val="{672CFF99-B257-4DBE-A590-FA6C52DE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13B7"/>
    <w:pPr>
      <w:spacing w:after="200" w:line="276" w:lineRule="auto"/>
    </w:pPr>
    <w:rPr>
      <w:rFonts w:ascii="Calibri" w:eastAsiaTheme="minorEastAsia" w:hAnsi="Calibri" w:cstheme="minorBidi"/>
      <w:kern w:val="0"/>
      <w:lang w:val="en-US" w:eastAsia="zh-TW"/>
      <w14:ligatures w14:val="none"/>
    </w:rPr>
  </w:style>
  <w:style w:type="paragraph" w:styleId="Antrat1">
    <w:name w:val="heading 1"/>
    <w:basedOn w:val="prastasis"/>
    <w:next w:val="prastasis"/>
    <w:link w:val="Antrat1Diagrama"/>
    <w:uiPriority w:val="9"/>
    <w:qFormat/>
    <w:rsid w:val="00581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81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13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13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13B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813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13B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813B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13B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13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13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13B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13B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13B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813B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13B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813B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13B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81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13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13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13B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13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13B7"/>
    <w:rPr>
      <w:i/>
      <w:iCs/>
      <w:color w:val="404040" w:themeColor="text1" w:themeTint="BF"/>
    </w:rPr>
  </w:style>
  <w:style w:type="paragraph" w:styleId="Sraopastraipa">
    <w:name w:val="List Paragraph"/>
    <w:basedOn w:val="prastasis"/>
    <w:uiPriority w:val="34"/>
    <w:qFormat/>
    <w:rsid w:val="005813B7"/>
    <w:pPr>
      <w:ind w:left="720"/>
      <w:contextualSpacing/>
    </w:pPr>
  </w:style>
  <w:style w:type="character" w:styleId="Rykuspabraukimas">
    <w:name w:val="Intense Emphasis"/>
    <w:basedOn w:val="Numatytasispastraiposriftas"/>
    <w:uiPriority w:val="21"/>
    <w:qFormat/>
    <w:rsid w:val="005813B7"/>
    <w:rPr>
      <w:i/>
      <w:iCs/>
      <w:color w:val="0F4761" w:themeColor="accent1" w:themeShade="BF"/>
    </w:rPr>
  </w:style>
  <w:style w:type="paragraph" w:styleId="Iskirtacitata">
    <w:name w:val="Intense Quote"/>
    <w:basedOn w:val="prastasis"/>
    <w:next w:val="prastasis"/>
    <w:link w:val="IskirtacitataDiagrama"/>
    <w:uiPriority w:val="30"/>
    <w:qFormat/>
    <w:rsid w:val="00581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13B7"/>
    <w:rPr>
      <w:i/>
      <w:iCs/>
      <w:color w:val="0F4761" w:themeColor="accent1" w:themeShade="BF"/>
    </w:rPr>
  </w:style>
  <w:style w:type="character" w:styleId="Rykinuoroda">
    <w:name w:val="Intense Reference"/>
    <w:basedOn w:val="Numatytasispastraiposriftas"/>
    <w:uiPriority w:val="32"/>
    <w:qFormat/>
    <w:rsid w:val="005813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10542</Words>
  <Characters>6010</Characters>
  <Application>Microsoft Office Word</Application>
  <DocSecurity>0</DocSecurity>
  <Lines>50</Lines>
  <Paragraphs>33</Paragraphs>
  <ScaleCrop>false</ScaleCrop>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2026-03-10T06:25:00Z</dcterms:created>
  <dcterms:modified xsi:type="dcterms:W3CDTF">2026-03-10T06:26:00Z</dcterms:modified>
</cp:coreProperties>
</file>