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D5E" w:rsidRPr="00D63F15" w:rsidRDefault="00F15D5E" w:rsidP="00F15D5E">
      <w:pPr>
        <w:pStyle w:val="TTEMEASMCA"/>
        <w:rPr>
          <w:szCs w:val="22"/>
        </w:rPr>
      </w:pPr>
      <w:bookmarkStart w:id="0" w:name="_Toc129243138"/>
      <w:bookmarkStart w:id="1" w:name="_Toc129243263"/>
      <w:r w:rsidRPr="00484AE1">
        <w:t>Pakuotės lapelis: informacija vartotojui</w:t>
      </w:r>
      <w:bookmarkEnd w:id="0"/>
      <w:bookmarkEnd w:id="1"/>
    </w:p>
    <w:p w:rsidR="00F15D5E" w:rsidRPr="00D63F15" w:rsidRDefault="00F15D5E" w:rsidP="00F15D5E">
      <w:pPr>
        <w:pStyle w:val="BTEMEASMCA"/>
        <w:rPr>
          <w:szCs w:val="22"/>
        </w:rPr>
      </w:pPr>
    </w:p>
    <w:p w:rsidR="00F15D5E" w:rsidRPr="00D63F15" w:rsidRDefault="00F15D5E" w:rsidP="00F15D5E">
      <w:pPr>
        <w:ind w:left="567" w:hanging="567"/>
        <w:jc w:val="center"/>
        <w:rPr>
          <w:sz w:val="22"/>
          <w:szCs w:val="22"/>
          <w:lang w:val="lt-LT"/>
        </w:rPr>
      </w:pPr>
      <w:proofErr w:type="spellStart"/>
      <w:r w:rsidRPr="00D63F15">
        <w:rPr>
          <w:b/>
          <w:sz w:val="22"/>
          <w:szCs w:val="22"/>
          <w:lang w:val="lt-LT"/>
        </w:rPr>
        <w:t>Fastum</w:t>
      </w:r>
      <w:proofErr w:type="spellEnd"/>
      <w:r w:rsidRPr="00D63F15">
        <w:rPr>
          <w:b/>
          <w:sz w:val="22"/>
          <w:szCs w:val="22"/>
          <w:lang w:val="lt-LT"/>
        </w:rPr>
        <w:t xml:space="preserve"> </w:t>
      </w:r>
      <w:r w:rsidRPr="00116BD5">
        <w:rPr>
          <w:b/>
          <w:sz w:val="22"/>
          <w:szCs w:val="22"/>
          <w:lang w:val="lt-LT"/>
        </w:rPr>
        <w:t>25 mg/g</w:t>
      </w:r>
      <w:r w:rsidRPr="006716E8">
        <w:rPr>
          <w:b/>
          <w:sz w:val="22"/>
          <w:szCs w:val="22"/>
          <w:lang w:val="lt-LT"/>
        </w:rPr>
        <w:t xml:space="preserve"> </w:t>
      </w:r>
      <w:r w:rsidRPr="00D63F15">
        <w:rPr>
          <w:b/>
          <w:sz w:val="22"/>
          <w:szCs w:val="22"/>
          <w:lang w:val="lt-LT"/>
        </w:rPr>
        <w:t>gelis</w:t>
      </w:r>
    </w:p>
    <w:p w:rsidR="00F15D5E" w:rsidRPr="00D63F15" w:rsidRDefault="00F15D5E" w:rsidP="00F15D5E">
      <w:pPr>
        <w:pStyle w:val="Pagrindinistekstas"/>
        <w:spacing w:after="0"/>
        <w:jc w:val="center"/>
        <w:rPr>
          <w:sz w:val="22"/>
          <w:szCs w:val="22"/>
          <w:lang w:val="lt-LT"/>
        </w:rPr>
      </w:pPr>
      <w:proofErr w:type="spellStart"/>
      <w:r>
        <w:rPr>
          <w:sz w:val="22"/>
          <w:szCs w:val="22"/>
          <w:lang w:val="lt-LT"/>
        </w:rPr>
        <w:t>k</w:t>
      </w:r>
      <w:r w:rsidRPr="00D63F15">
        <w:rPr>
          <w:sz w:val="22"/>
          <w:szCs w:val="22"/>
          <w:lang w:val="lt-LT"/>
        </w:rPr>
        <w:t>etoprofenas</w:t>
      </w:r>
      <w:proofErr w:type="spellEnd"/>
    </w:p>
    <w:p w:rsidR="00F15D5E" w:rsidRPr="00D63F15" w:rsidRDefault="00F15D5E" w:rsidP="00F15D5E">
      <w:pPr>
        <w:pStyle w:val="Pagrindinistekstas"/>
        <w:spacing w:after="0"/>
        <w:jc w:val="center"/>
        <w:rPr>
          <w:b/>
          <w:sz w:val="22"/>
          <w:szCs w:val="22"/>
          <w:lang w:val="lt-LT"/>
        </w:rPr>
      </w:pPr>
    </w:p>
    <w:p w:rsidR="00F15D5E" w:rsidRPr="00D63F15" w:rsidRDefault="00F15D5E" w:rsidP="00F15D5E">
      <w:pPr>
        <w:pStyle w:val="BTbEMEASMCA"/>
        <w:rPr>
          <w:szCs w:val="22"/>
        </w:rPr>
      </w:pPr>
      <w:r w:rsidRPr="00D63F15">
        <w:rPr>
          <w:szCs w:val="22"/>
        </w:rPr>
        <w:t>Atidžiai perskaitykite visą šį lapelį, prieš pradėdami vartoti vaistą</w:t>
      </w:r>
      <w:r>
        <w:rPr>
          <w:szCs w:val="22"/>
        </w:rPr>
        <w:t xml:space="preserve">, </w:t>
      </w:r>
      <w:r w:rsidRPr="00B34FA1">
        <w:t>nes jame pateikiama Jums svarbi informacija</w:t>
      </w:r>
      <w:r w:rsidRPr="00D63F15">
        <w:rPr>
          <w:szCs w:val="22"/>
        </w:rPr>
        <w:t>.</w:t>
      </w:r>
    </w:p>
    <w:p w:rsidR="00F15D5E" w:rsidRPr="00D63F15" w:rsidRDefault="00F15D5E" w:rsidP="00F15D5E">
      <w:pPr>
        <w:pStyle w:val="BT-EMEASMCA"/>
        <w:tabs>
          <w:tab w:val="clear" w:pos="360"/>
          <w:tab w:val="num" w:pos="720"/>
        </w:tabs>
        <w:ind w:left="720" w:hanging="360"/>
        <w:jc w:val="both"/>
        <w:rPr>
          <w:szCs w:val="22"/>
        </w:rPr>
      </w:pPr>
      <w:r w:rsidRPr="00D63F15">
        <w:rPr>
          <w:szCs w:val="22"/>
        </w:rPr>
        <w:t>Neišmeskite šio lapelio, nes vėl gali prireikti jį perskaityti.</w:t>
      </w:r>
    </w:p>
    <w:p w:rsidR="00F15D5E" w:rsidRPr="00D63F15" w:rsidRDefault="00F15D5E" w:rsidP="00F15D5E">
      <w:pPr>
        <w:pStyle w:val="BT-EMEASMCA"/>
        <w:tabs>
          <w:tab w:val="clear" w:pos="360"/>
          <w:tab w:val="num" w:pos="720"/>
        </w:tabs>
        <w:ind w:left="720" w:hanging="360"/>
        <w:jc w:val="both"/>
        <w:rPr>
          <w:szCs w:val="22"/>
        </w:rPr>
      </w:pPr>
      <w:r w:rsidRPr="00D63F15">
        <w:rPr>
          <w:szCs w:val="22"/>
        </w:rPr>
        <w:t>Jeigu kiltų daugiau klausimų, kreipkitės į gydytoją arba vaistininką.</w:t>
      </w:r>
    </w:p>
    <w:p w:rsidR="00F15D5E" w:rsidRPr="00D63F15" w:rsidRDefault="00F15D5E" w:rsidP="00F15D5E">
      <w:pPr>
        <w:pStyle w:val="BT-EMEASMCA"/>
        <w:tabs>
          <w:tab w:val="clear" w:pos="360"/>
          <w:tab w:val="num" w:pos="540"/>
        </w:tabs>
        <w:ind w:left="540" w:hanging="180"/>
        <w:jc w:val="both"/>
        <w:rPr>
          <w:szCs w:val="22"/>
        </w:rPr>
      </w:pPr>
      <w:r w:rsidRPr="00D63F15">
        <w:rPr>
          <w:szCs w:val="22"/>
        </w:rPr>
        <w:t xml:space="preserve">Šis vaistas skirtas </w:t>
      </w:r>
      <w:r>
        <w:rPr>
          <w:szCs w:val="22"/>
        </w:rPr>
        <w:t xml:space="preserve">tik </w:t>
      </w:r>
      <w:r w:rsidRPr="00D63F15">
        <w:rPr>
          <w:szCs w:val="22"/>
        </w:rPr>
        <w:t xml:space="preserve">Jums, todėl kitiems žmonėms jo duoti negalima. </w:t>
      </w:r>
      <w:r>
        <w:rPr>
          <w:szCs w:val="22"/>
        </w:rPr>
        <w:t>Vaistas</w:t>
      </w:r>
      <w:r w:rsidRPr="00D63F15">
        <w:rPr>
          <w:szCs w:val="22"/>
        </w:rPr>
        <w:t xml:space="preserve"> gali jiems pakenkti </w:t>
      </w:r>
      <w:r>
        <w:rPr>
          <w:szCs w:val="22"/>
        </w:rPr>
        <w:t>(</w:t>
      </w:r>
      <w:r w:rsidRPr="00D63F15">
        <w:rPr>
          <w:szCs w:val="22"/>
        </w:rPr>
        <w:t xml:space="preserve">net </w:t>
      </w:r>
      <w:r>
        <w:rPr>
          <w:szCs w:val="22"/>
        </w:rPr>
        <w:t>tiems</w:t>
      </w:r>
      <w:r w:rsidRPr="00D63F15">
        <w:rPr>
          <w:szCs w:val="22"/>
        </w:rPr>
        <w:t xml:space="preserve">, </w:t>
      </w:r>
      <w:r>
        <w:rPr>
          <w:szCs w:val="22"/>
        </w:rPr>
        <w:t>kurių</w:t>
      </w:r>
      <w:r w:rsidRPr="00D63F15">
        <w:rPr>
          <w:szCs w:val="22"/>
        </w:rPr>
        <w:t xml:space="preserve"> ligos </w:t>
      </w:r>
      <w:r>
        <w:rPr>
          <w:szCs w:val="22"/>
        </w:rPr>
        <w:t>požymiai</w:t>
      </w:r>
      <w:r w:rsidRPr="00D63F15">
        <w:rPr>
          <w:szCs w:val="22"/>
        </w:rPr>
        <w:t xml:space="preserve"> yra tokie patys kaip Jūsų</w:t>
      </w:r>
      <w:r>
        <w:rPr>
          <w:szCs w:val="22"/>
        </w:rPr>
        <w:t>)</w:t>
      </w:r>
      <w:r w:rsidRPr="00D63F15">
        <w:rPr>
          <w:szCs w:val="22"/>
        </w:rPr>
        <w:t>.</w:t>
      </w:r>
    </w:p>
    <w:p w:rsidR="00F15D5E" w:rsidRPr="00D63F15" w:rsidRDefault="00F15D5E" w:rsidP="00F15D5E">
      <w:pPr>
        <w:pStyle w:val="BT-EMEASMCA"/>
        <w:tabs>
          <w:tab w:val="clear" w:pos="360"/>
          <w:tab w:val="num" w:pos="540"/>
        </w:tabs>
        <w:ind w:left="540" w:hanging="180"/>
        <w:jc w:val="both"/>
        <w:rPr>
          <w:szCs w:val="22"/>
        </w:rPr>
      </w:pPr>
      <w:r w:rsidRPr="00D63F15">
        <w:rPr>
          <w:szCs w:val="22"/>
        </w:rPr>
        <w:t xml:space="preserve">Jeigu pasireiškė šalutinis poveikis </w:t>
      </w:r>
      <w:r w:rsidRPr="00B34FA1">
        <w:t>(net jeigu jis šiame lapelyje nenurodytas)</w:t>
      </w:r>
      <w:r w:rsidRPr="00D63F15">
        <w:rPr>
          <w:szCs w:val="22"/>
        </w:rPr>
        <w:t xml:space="preserve">, </w:t>
      </w:r>
      <w:r w:rsidRPr="00B34FA1">
        <w:t xml:space="preserve">kreipkitės </w:t>
      </w:r>
      <w:r>
        <w:t xml:space="preserve">į </w:t>
      </w:r>
      <w:r w:rsidRPr="00D63F15">
        <w:rPr>
          <w:szCs w:val="22"/>
        </w:rPr>
        <w:t>gydytoj</w:t>
      </w:r>
      <w:r>
        <w:rPr>
          <w:szCs w:val="22"/>
        </w:rPr>
        <w:t>ą</w:t>
      </w:r>
      <w:r w:rsidRPr="00D63F15">
        <w:rPr>
          <w:szCs w:val="22"/>
        </w:rPr>
        <w:t xml:space="preserve"> arba vaistinink</w:t>
      </w:r>
      <w:r>
        <w:rPr>
          <w:szCs w:val="22"/>
        </w:rPr>
        <w:t>ą</w:t>
      </w:r>
      <w:r w:rsidRPr="00D63F15">
        <w:rPr>
          <w:szCs w:val="22"/>
        </w:rPr>
        <w:t>.</w:t>
      </w:r>
      <w:r>
        <w:rPr>
          <w:szCs w:val="22"/>
        </w:rPr>
        <w:t xml:space="preserve"> </w:t>
      </w:r>
      <w:r w:rsidRPr="00B34FA1">
        <w:t>Žr. 4 skyrių</w:t>
      </w:r>
      <w:r>
        <w:t>.</w:t>
      </w:r>
    </w:p>
    <w:p w:rsidR="00F15D5E" w:rsidRPr="00D63F15" w:rsidRDefault="00F15D5E" w:rsidP="00F15D5E">
      <w:pPr>
        <w:pStyle w:val="Pagrindinistekstas"/>
        <w:spacing w:after="0"/>
        <w:rPr>
          <w:sz w:val="22"/>
          <w:szCs w:val="22"/>
          <w:lang w:val="lt-LT"/>
        </w:rPr>
      </w:pPr>
    </w:p>
    <w:p w:rsidR="00F15D5E" w:rsidRPr="00D63F15" w:rsidRDefault="00F15D5E" w:rsidP="00F15D5E">
      <w:pPr>
        <w:pStyle w:val="BTEMEASMCA"/>
        <w:rPr>
          <w:szCs w:val="22"/>
        </w:rPr>
      </w:pPr>
    </w:p>
    <w:p w:rsidR="00F15D5E" w:rsidRDefault="00F15D5E" w:rsidP="00F15D5E">
      <w:pPr>
        <w:rPr>
          <w:b/>
          <w:sz w:val="22"/>
          <w:szCs w:val="22"/>
          <w:lang w:val="lt-LT"/>
        </w:rPr>
      </w:pPr>
      <w:r w:rsidRPr="004B033E">
        <w:rPr>
          <w:b/>
          <w:sz w:val="22"/>
          <w:lang w:val="lt-LT"/>
        </w:rPr>
        <w:t>Apie ką rašoma šiame lapelyje</w:t>
      </w:r>
      <w:r>
        <w:rPr>
          <w:b/>
          <w:sz w:val="22"/>
          <w:szCs w:val="22"/>
          <w:lang w:val="lt-LT"/>
        </w:rPr>
        <w:t>?</w:t>
      </w:r>
    </w:p>
    <w:p w:rsidR="00F15D5E" w:rsidRPr="00D63F15" w:rsidRDefault="00F15D5E" w:rsidP="00F15D5E">
      <w:pPr>
        <w:rPr>
          <w:b/>
          <w:sz w:val="22"/>
          <w:szCs w:val="22"/>
          <w:lang w:val="lt-LT"/>
        </w:rPr>
      </w:pPr>
    </w:p>
    <w:p w:rsidR="00F15D5E" w:rsidRPr="00D63F15" w:rsidRDefault="00F15D5E" w:rsidP="00F15D5E">
      <w:pPr>
        <w:ind w:left="567" w:hanging="567"/>
        <w:rPr>
          <w:sz w:val="22"/>
          <w:szCs w:val="22"/>
          <w:lang w:val="lt-LT"/>
        </w:rPr>
      </w:pPr>
      <w:r w:rsidRPr="00D63F15">
        <w:rPr>
          <w:sz w:val="22"/>
          <w:szCs w:val="22"/>
          <w:lang w:val="lt-LT"/>
        </w:rPr>
        <w:t>1.</w:t>
      </w:r>
      <w:r w:rsidRPr="00D63F15">
        <w:rPr>
          <w:sz w:val="22"/>
          <w:szCs w:val="22"/>
          <w:lang w:val="lt-LT"/>
        </w:rPr>
        <w:tab/>
        <w:t xml:space="preserve">Kas yra </w:t>
      </w:r>
      <w:proofErr w:type="spellStart"/>
      <w:r w:rsidRPr="00D63F15">
        <w:rPr>
          <w:sz w:val="22"/>
          <w:szCs w:val="22"/>
          <w:lang w:val="lt-LT"/>
        </w:rPr>
        <w:t>Fastum</w:t>
      </w:r>
      <w:proofErr w:type="spellEnd"/>
      <w:r w:rsidRPr="00D63F15">
        <w:rPr>
          <w:sz w:val="22"/>
          <w:szCs w:val="22"/>
          <w:lang w:val="lt-LT"/>
        </w:rPr>
        <w:t xml:space="preserve"> ir nuo ko jis vartojamas</w:t>
      </w:r>
    </w:p>
    <w:p w:rsidR="00F15D5E" w:rsidRPr="00D63F15" w:rsidRDefault="00F15D5E" w:rsidP="00F15D5E">
      <w:pPr>
        <w:ind w:left="567" w:hanging="567"/>
        <w:rPr>
          <w:sz w:val="22"/>
          <w:szCs w:val="22"/>
          <w:lang w:val="lt-LT"/>
        </w:rPr>
      </w:pPr>
      <w:r w:rsidRPr="00D63F15">
        <w:rPr>
          <w:sz w:val="22"/>
          <w:szCs w:val="22"/>
          <w:lang w:val="lt-LT"/>
        </w:rPr>
        <w:t>2.</w:t>
      </w:r>
      <w:r w:rsidRPr="00D63F15">
        <w:rPr>
          <w:sz w:val="22"/>
          <w:szCs w:val="22"/>
          <w:lang w:val="lt-LT"/>
        </w:rPr>
        <w:tab/>
        <w:t xml:space="preserve">Kas žinotina prieš vartojant </w:t>
      </w:r>
      <w:proofErr w:type="spellStart"/>
      <w:r w:rsidRPr="00D63F15">
        <w:rPr>
          <w:sz w:val="22"/>
          <w:szCs w:val="22"/>
          <w:lang w:val="lt-LT"/>
        </w:rPr>
        <w:t>Fastum</w:t>
      </w:r>
      <w:proofErr w:type="spellEnd"/>
    </w:p>
    <w:p w:rsidR="00F15D5E" w:rsidRPr="00D63F15" w:rsidRDefault="00F15D5E" w:rsidP="00F15D5E">
      <w:pPr>
        <w:ind w:left="567" w:hanging="567"/>
        <w:rPr>
          <w:sz w:val="22"/>
          <w:szCs w:val="22"/>
          <w:lang w:val="lt-LT"/>
        </w:rPr>
      </w:pPr>
      <w:r w:rsidRPr="00D63F15">
        <w:rPr>
          <w:sz w:val="22"/>
          <w:szCs w:val="22"/>
          <w:lang w:val="lt-LT"/>
        </w:rPr>
        <w:t>3.</w:t>
      </w:r>
      <w:r w:rsidRPr="00D63F15">
        <w:rPr>
          <w:sz w:val="22"/>
          <w:szCs w:val="22"/>
          <w:lang w:val="lt-LT"/>
        </w:rPr>
        <w:tab/>
        <w:t xml:space="preserve">Kaip vartoti </w:t>
      </w:r>
      <w:proofErr w:type="spellStart"/>
      <w:r w:rsidRPr="00D63F15">
        <w:rPr>
          <w:sz w:val="22"/>
          <w:szCs w:val="22"/>
          <w:lang w:val="lt-LT"/>
        </w:rPr>
        <w:t>Fastum</w:t>
      </w:r>
      <w:proofErr w:type="spellEnd"/>
    </w:p>
    <w:p w:rsidR="00F15D5E" w:rsidRPr="00D63F15" w:rsidRDefault="00F15D5E" w:rsidP="00F15D5E">
      <w:pPr>
        <w:ind w:left="567" w:hanging="567"/>
        <w:rPr>
          <w:sz w:val="22"/>
          <w:szCs w:val="22"/>
          <w:lang w:val="lt-LT"/>
        </w:rPr>
      </w:pPr>
      <w:r w:rsidRPr="00D63F15">
        <w:rPr>
          <w:sz w:val="22"/>
          <w:szCs w:val="22"/>
          <w:lang w:val="lt-LT"/>
        </w:rPr>
        <w:t>4.</w:t>
      </w:r>
      <w:r w:rsidRPr="00D63F15">
        <w:rPr>
          <w:sz w:val="22"/>
          <w:szCs w:val="22"/>
          <w:lang w:val="lt-LT"/>
        </w:rPr>
        <w:tab/>
        <w:t>Galimas šalutinis poveikis</w:t>
      </w:r>
    </w:p>
    <w:p w:rsidR="00F15D5E" w:rsidRPr="00D63F15" w:rsidRDefault="00F15D5E" w:rsidP="00F15D5E">
      <w:pPr>
        <w:ind w:left="567" w:hanging="567"/>
        <w:rPr>
          <w:sz w:val="22"/>
          <w:szCs w:val="22"/>
          <w:lang w:val="lt-LT"/>
        </w:rPr>
      </w:pPr>
      <w:r w:rsidRPr="00D63F15">
        <w:rPr>
          <w:sz w:val="22"/>
          <w:szCs w:val="22"/>
          <w:lang w:val="lt-LT"/>
        </w:rPr>
        <w:t>5.</w:t>
      </w:r>
      <w:r w:rsidRPr="00D63F15">
        <w:rPr>
          <w:sz w:val="22"/>
          <w:szCs w:val="22"/>
          <w:lang w:val="lt-LT"/>
        </w:rPr>
        <w:tab/>
        <w:t xml:space="preserve">Kaip laikyti </w:t>
      </w:r>
      <w:proofErr w:type="spellStart"/>
      <w:r w:rsidRPr="00D63F15">
        <w:rPr>
          <w:sz w:val="22"/>
          <w:szCs w:val="22"/>
          <w:lang w:val="lt-LT"/>
        </w:rPr>
        <w:t>Fastum</w:t>
      </w:r>
      <w:proofErr w:type="spellEnd"/>
      <w:r w:rsidRPr="00D63F15">
        <w:rPr>
          <w:sz w:val="22"/>
          <w:szCs w:val="22"/>
          <w:lang w:val="lt-LT"/>
        </w:rPr>
        <w:t xml:space="preserve"> </w:t>
      </w:r>
    </w:p>
    <w:p w:rsidR="00F15D5E" w:rsidRPr="00D63F15" w:rsidRDefault="00F15D5E" w:rsidP="00F15D5E">
      <w:pPr>
        <w:pStyle w:val="BTEMEASMCA"/>
        <w:rPr>
          <w:szCs w:val="22"/>
        </w:rPr>
      </w:pPr>
      <w:r w:rsidRPr="00D63F15">
        <w:rPr>
          <w:szCs w:val="22"/>
        </w:rPr>
        <w:t>6.</w:t>
      </w:r>
      <w:r w:rsidRPr="00D63F15">
        <w:rPr>
          <w:szCs w:val="22"/>
        </w:rPr>
        <w:tab/>
      </w:r>
      <w:r w:rsidRPr="00B34FA1">
        <w:t xml:space="preserve">Pakuotės turinys ir </w:t>
      </w:r>
      <w:r>
        <w:t>k</w:t>
      </w:r>
      <w:r w:rsidRPr="00D63F15">
        <w:rPr>
          <w:szCs w:val="22"/>
        </w:rPr>
        <w:t>ita informacija</w:t>
      </w:r>
    </w:p>
    <w:p w:rsidR="00F15D5E" w:rsidRPr="00D63F15" w:rsidRDefault="00F15D5E" w:rsidP="00F15D5E">
      <w:pPr>
        <w:pStyle w:val="BTEMEASMCA"/>
        <w:rPr>
          <w:szCs w:val="22"/>
        </w:rPr>
      </w:pPr>
    </w:p>
    <w:p w:rsidR="00F15D5E" w:rsidRPr="00D63F15" w:rsidRDefault="00F15D5E" w:rsidP="00F15D5E">
      <w:pPr>
        <w:pStyle w:val="BTEMEASMCA"/>
        <w:rPr>
          <w:szCs w:val="22"/>
        </w:rPr>
      </w:pPr>
    </w:p>
    <w:p w:rsidR="00F15D5E" w:rsidRPr="00D63F15" w:rsidRDefault="00F15D5E" w:rsidP="00F15D5E">
      <w:pPr>
        <w:pStyle w:val="PI-1EMEASMCA"/>
        <w:ind w:left="0"/>
      </w:pPr>
      <w:bookmarkStart w:id="2" w:name="_Toc129243139"/>
      <w:bookmarkStart w:id="3" w:name="_Toc129243264"/>
      <w:r w:rsidRPr="00D63F15">
        <w:t>1.</w:t>
      </w:r>
      <w:r w:rsidRPr="00D63F15">
        <w:tab/>
      </w:r>
      <w:r>
        <w:t xml:space="preserve">Kas yra </w:t>
      </w:r>
      <w:proofErr w:type="spellStart"/>
      <w:r>
        <w:t>Fastum</w:t>
      </w:r>
      <w:proofErr w:type="spellEnd"/>
      <w:r>
        <w:t xml:space="preserve"> ir kam jis vartojamas</w:t>
      </w:r>
      <w:bookmarkEnd w:id="2"/>
      <w:bookmarkEnd w:id="3"/>
    </w:p>
    <w:p w:rsidR="00F15D5E" w:rsidRPr="00D63F15" w:rsidRDefault="00F15D5E" w:rsidP="00F15D5E">
      <w:pPr>
        <w:rPr>
          <w:snapToGrid w:val="0"/>
          <w:sz w:val="22"/>
          <w:szCs w:val="22"/>
          <w:lang w:val="lt-LT"/>
        </w:rPr>
      </w:pPr>
    </w:p>
    <w:p w:rsidR="00F15D5E" w:rsidRPr="00D63F15" w:rsidRDefault="00F15D5E" w:rsidP="00F15D5E">
      <w:pPr>
        <w:pStyle w:val="BodyTextAfter0"/>
        <w:rPr>
          <w:sz w:val="22"/>
          <w:szCs w:val="22"/>
          <w:lang w:val="lt-LT"/>
        </w:rPr>
      </w:pPr>
      <w:proofErr w:type="spellStart"/>
      <w:r w:rsidRPr="00D63F15">
        <w:rPr>
          <w:sz w:val="22"/>
          <w:szCs w:val="22"/>
          <w:lang w:val="lt-LT"/>
        </w:rPr>
        <w:t>Fastum</w:t>
      </w:r>
      <w:proofErr w:type="spellEnd"/>
      <w:r w:rsidRPr="00D63F15">
        <w:rPr>
          <w:sz w:val="22"/>
          <w:szCs w:val="22"/>
          <w:lang w:val="lt-LT"/>
        </w:rPr>
        <w:t xml:space="preserve"> yra vaist</w:t>
      </w:r>
      <w:r>
        <w:rPr>
          <w:sz w:val="22"/>
          <w:szCs w:val="22"/>
          <w:lang w:val="lt-LT"/>
        </w:rPr>
        <w:t>as</w:t>
      </w:r>
      <w:r w:rsidRPr="00D63F15">
        <w:rPr>
          <w:sz w:val="22"/>
          <w:szCs w:val="22"/>
          <w:lang w:val="lt-LT"/>
        </w:rPr>
        <w:t xml:space="preserve">, kurio sudėtyje yra </w:t>
      </w:r>
      <w:proofErr w:type="spellStart"/>
      <w:r w:rsidRPr="00D63F15">
        <w:rPr>
          <w:sz w:val="22"/>
          <w:szCs w:val="22"/>
          <w:lang w:val="lt-LT"/>
        </w:rPr>
        <w:t>ketoprofeno</w:t>
      </w:r>
      <w:proofErr w:type="spellEnd"/>
      <w:r w:rsidRPr="00D63F15">
        <w:rPr>
          <w:sz w:val="22"/>
          <w:szCs w:val="22"/>
          <w:lang w:val="lt-LT"/>
        </w:rPr>
        <w:t xml:space="preserve">,  priklausantis nesteroidinių vaistų nuo uždegimo (NVNU) grupei. </w:t>
      </w:r>
    </w:p>
    <w:p w:rsidR="00F15D5E" w:rsidRPr="00D63F15" w:rsidRDefault="00F15D5E" w:rsidP="00F15D5E">
      <w:pPr>
        <w:pStyle w:val="BodyTextAfter0"/>
        <w:rPr>
          <w:sz w:val="22"/>
          <w:szCs w:val="22"/>
          <w:lang w:val="lt-LT"/>
        </w:rPr>
      </w:pPr>
      <w:proofErr w:type="spellStart"/>
      <w:r w:rsidRPr="00D63F15">
        <w:rPr>
          <w:sz w:val="22"/>
          <w:szCs w:val="22"/>
          <w:lang w:val="lt-LT"/>
        </w:rPr>
        <w:t>Fastum</w:t>
      </w:r>
      <w:proofErr w:type="spellEnd"/>
      <w:r w:rsidRPr="00D63F15">
        <w:rPr>
          <w:sz w:val="22"/>
          <w:szCs w:val="22"/>
          <w:lang w:val="lt-LT"/>
        </w:rPr>
        <w:t xml:space="preserve"> vartojamas nuo skausmo ir uždegimo dėl lėtinių uždegiminių sąnarių ligų, minkštųjų audinių sumušimo, ūminio raiščių ir raumenų patempimo.</w:t>
      </w:r>
    </w:p>
    <w:p w:rsidR="00F15D5E" w:rsidRPr="00D63F15" w:rsidRDefault="00F15D5E" w:rsidP="00F15D5E">
      <w:pPr>
        <w:pStyle w:val="BodyTextAfter0"/>
        <w:rPr>
          <w:sz w:val="22"/>
          <w:szCs w:val="22"/>
          <w:lang w:val="lt-LT"/>
        </w:rPr>
      </w:pPr>
    </w:p>
    <w:p w:rsidR="00F15D5E" w:rsidRPr="00D63F15" w:rsidRDefault="00F15D5E" w:rsidP="00F15D5E">
      <w:pPr>
        <w:pStyle w:val="BodyTextAfter0"/>
        <w:rPr>
          <w:sz w:val="22"/>
          <w:szCs w:val="22"/>
          <w:lang w:val="lt-LT"/>
        </w:rPr>
      </w:pPr>
      <w:proofErr w:type="spellStart"/>
      <w:r w:rsidRPr="00D63F15">
        <w:rPr>
          <w:sz w:val="22"/>
          <w:szCs w:val="22"/>
          <w:lang w:val="lt-LT"/>
        </w:rPr>
        <w:t>Ketoprofeno</w:t>
      </w:r>
      <w:proofErr w:type="spellEnd"/>
      <w:r w:rsidRPr="00D63F15">
        <w:rPr>
          <w:sz w:val="22"/>
          <w:szCs w:val="22"/>
          <w:lang w:val="lt-LT"/>
        </w:rPr>
        <w:t xml:space="preserve"> vartojimo saugumas ir veiksmingumas vaikams neištirtas.</w:t>
      </w:r>
    </w:p>
    <w:p w:rsidR="00F15D5E" w:rsidRPr="00D63F15" w:rsidRDefault="00F15D5E" w:rsidP="00F15D5E">
      <w:pPr>
        <w:pStyle w:val="BTEMEASMCA"/>
        <w:rPr>
          <w:szCs w:val="22"/>
        </w:rPr>
      </w:pPr>
    </w:p>
    <w:p w:rsidR="00F15D5E" w:rsidRPr="00D63F15" w:rsidRDefault="00F15D5E" w:rsidP="00F15D5E">
      <w:pPr>
        <w:pStyle w:val="BTEMEASMCA"/>
        <w:rPr>
          <w:szCs w:val="22"/>
        </w:rPr>
      </w:pPr>
    </w:p>
    <w:p w:rsidR="00F15D5E" w:rsidRPr="00D63F15" w:rsidRDefault="00F15D5E" w:rsidP="00F15D5E">
      <w:pPr>
        <w:pStyle w:val="PI-1EMEASMCA"/>
        <w:ind w:left="0"/>
      </w:pPr>
      <w:bookmarkStart w:id="4" w:name="_Toc129243140"/>
      <w:bookmarkStart w:id="5" w:name="_Toc129243265"/>
      <w:r w:rsidRPr="00D63F15">
        <w:t>2.</w:t>
      </w:r>
      <w:r w:rsidRPr="00D63F15">
        <w:tab/>
      </w:r>
      <w:r>
        <w:t xml:space="preserve">Kas žinotina prieš vartojant </w:t>
      </w:r>
      <w:proofErr w:type="spellStart"/>
      <w:r>
        <w:t>Fastum</w:t>
      </w:r>
      <w:bookmarkEnd w:id="4"/>
      <w:bookmarkEnd w:id="5"/>
      <w:proofErr w:type="spellEnd"/>
    </w:p>
    <w:p w:rsidR="00F15D5E" w:rsidRPr="00D63F15" w:rsidRDefault="00F15D5E" w:rsidP="00F15D5E">
      <w:pPr>
        <w:pStyle w:val="BTEMEASMCA"/>
        <w:rPr>
          <w:szCs w:val="22"/>
        </w:rPr>
      </w:pPr>
    </w:p>
    <w:p w:rsidR="00F15D5E" w:rsidRPr="00D63F15" w:rsidRDefault="00F15D5E" w:rsidP="00F15D5E">
      <w:pPr>
        <w:pStyle w:val="BodyTextAfter0"/>
        <w:rPr>
          <w:b/>
          <w:sz w:val="22"/>
          <w:szCs w:val="22"/>
          <w:lang w:val="lt-LT"/>
        </w:rPr>
      </w:pPr>
      <w:proofErr w:type="spellStart"/>
      <w:r w:rsidRPr="00D63F15">
        <w:rPr>
          <w:b/>
          <w:sz w:val="22"/>
          <w:szCs w:val="22"/>
          <w:lang w:val="lt-LT"/>
        </w:rPr>
        <w:t>Fastum</w:t>
      </w:r>
      <w:proofErr w:type="spellEnd"/>
      <w:r w:rsidRPr="00D63F15">
        <w:rPr>
          <w:sz w:val="22"/>
          <w:szCs w:val="22"/>
          <w:lang w:val="lt-LT"/>
        </w:rPr>
        <w:t xml:space="preserve"> </w:t>
      </w:r>
      <w:r w:rsidRPr="00D63F15">
        <w:rPr>
          <w:b/>
          <w:sz w:val="22"/>
          <w:szCs w:val="22"/>
          <w:lang w:val="lt-LT"/>
        </w:rPr>
        <w:t>vartoti draudžiama:</w:t>
      </w:r>
    </w:p>
    <w:p w:rsidR="00F15D5E" w:rsidRPr="00D63F15" w:rsidRDefault="00F15D5E" w:rsidP="00F15D5E">
      <w:pPr>
        <w:numPr>
          <w:ilvl w:val="12"/>
          <w:numId w:val="0"/>
        </w:numPr>
        <w:ind w:left="567" w:hanging="207"/>
        <w:rPr>
          <w:sz w:val="22"/>
          <w:szCs w:val="22"/>
          <w:lang w:val="lt-LT"/>
        </w:rPr>
      </w:pPr>
      <w:r w:rsidRPr="00D63F15">
        <w:rPr>
          <w:sz w:val="22"/>
          <w:szCs w:val="22"/>
          <w:lang w:val="lt-LT"/>
        </w:rPr>
        <w:t>-</w:t>
      </w:r>
      <w:r w:rsidRPr="00D63F15">
        <w:rPr>
          <w:sz w:val="22"/>
          <w:szCs w:val="22"/>
          <w:lang w:val="lt-LT"/>
        </w:rPr>
        <w:tab/>
        <w:t xml:space="preserve">jeigu yra alergija veikliajai medžiagai arba bet kuriai pagalbinei šio vaisto medžiagai (jos išvardytos 6 skyriuje); </w:t>
      </w:r>
    </w:p>
    <w:p w:rsidR="00F15D5E" w:rsidRPr="00D63F15" w:rsidRDefault="00F15D5E" w:rsidP="00F15D5E">
      <w:pPr>
        <w:pStyle w:val="BT-EMEASMCA"/>
        <w:tabs>
          <w:tab w:val="clear" w:pos="360"/>
          <w:tab w:val="num" w:pos="720"/>
        </w:tabs>
        <w:ind w:left="720" w:hanging="360"/>
        <w:rPr>
          <w:szCs w:val="22"/>
        </w:rPr>
      </w:pPr>
      <w:r w:rsidRPr="00D63F15">
        <w:t>jeigu yra padidėjęs jautrumas acetilsalicilo rūgščiai, kitiems nesteroidiniams vaistams nuo uždegimo</w:t>
      </w:r>
      <w:r>
        <w:t>,</w:t>
      </w:r>
      <w:r w:rsidRPr="00D63F15">
        <w:t xml:space="preserve"> fenofibrat</w:t>
      </w:r>
      <w:r>
        <w:t xml:space="preserve">ui </w:t>
      </w:r>
      <w:r w:rsidRPr="00D63F15">
        <w:t xml:space="preserve">(vaistas, skirtas mažinti cholesterolio kiekiui kraujyje), </w:t>
      </w:r>
      <w:r>
        <w:t>tiaprofeno rūgščiai</w:t>
      </w:r>
      <w:r w:rsidRPr="00D63F15">
        <w:t>, nes gali atsirasti odos ar kvėpavimo organų pažeidimų, tokių kaip švokštimas (bronchinė astma), varvanti nosis (rinitas) ar bėrimas su niežuliu (dilgėlinė)</w:t>
      </w:r>
      <w:r w:rsidRPr="00D63F15">
        <w:rPr>
          <w:szCs w:val="22"/>
        </w:rPr>
        <w:t>;</w:t>
      </w:r>
    </w:p>
    <w:p w:rsidR="00F15D5E" w:rsidRPr="00D63F15" w:rsidRDefault="00F15D5E" w:rsidP="00F15D5E">
      <w:pPr>
        <w:pStyle w:val="BT-EMEASMCA"/>
        <w:tabs>
          <w:tab w:val="clear" w:pos="360"/>
          <w:tab w:val="num" w:pos="720"/>
        </w:tabs>
        <w:ind w:left="720" w:hanging="360"/>
        <w:rPr>
          <w:szCs w:val="22"/>
        </w:rPr>
      </w:pPr>
      <w:r w:rsidRPr="00D63F15">
        <w:t>nevartokite, jei praeityje yra buvusi alergija UV blokatoriams arba kvepalams</w:t>
      </w:r>
      <w:r w:rsidRPr="00D63F15">
        <w:rPr>
          <w:szCs w:val="22"/>
        </w:rPr>
        <w:t>;</w:t>
      </w:r>
    </w:p>
    <w:p w:rsidR="00F15D5E" w:rsidRPr="00D63F15" w:rsidRDefault="00F15D5E" w:rsidP="00F15D5E">
      <w:pPr>
        <w:pStyle w:val="BT-EMEASMCA"/>
        <w:tabs>
          <w:tab w:val="clear" w:pos="360"/>
          <w:tab w:val="num" w:pos="720"/>
        </w:tabs>
        <w:ind w:left="720" w:hanging="360"/>
        <w:rPr>
          <w:szCs w:val="22"/>
        </w:rPr>
      </w:pPr>
      <w:r w:rsidRPr="00D63F15">
        <w:rPr>
          <w:szCs w:val="22"/>
        </w:rPr>
        <w:t>gydymo metu ir dvi savaites pasibaigus gydymui, vaistu gydytas vietas būtinai saugokite nuo saulės ir soliariumo UV spindulių;</w:t>
      </w:r>
    </w:p>
    <w:p w:rsidR="00F15D5E" w:rsidRPr="00D63F15" w:rsidRDefault="00F15D5E" w:rsidP="00F15D5E">
      <w:pPr>
        <w:pStyle w:val="BT-EMEASMCA"/>
        <w:tabs>
          <w:tab w:val="clear" w:pos="360"/>
          <w:tab w:val="num" w:pos="720"/>
        </w:tabs>
        <w:ind w:left="720" w:hanging="360"/>
        <w:rPr>
          <w:szCs w:val="22"/>
        </w:rPr>
      </w:pPr>
      <w:r w:rsidRPr="00D63F15">
        <w:rPr>
          <w:szCs w:val="22"/>
        </w:rPr>
        <w:t xml:space="preserve">negalima tepti ant atvirų žaizdų ar odos pažeidimų </w:t>
      </w:r>
      <w:r w:rsidRPr="00D63F15">
        <w:t xml:space="preserve">(pvz. </w:t>
      </w:r>
      <w:r>
        <w:t xml:space="preserve">egzema, aknė, </w:t>
      </w:r>
      <w:r w:rsidRPr="00D63F15">
        <w:t>pūlinys, opa ar auglys)</w:t>
      </w:r>
      <w:r w:rsidRPr="00D63F15">
        <w:rPr>
          <w:szCs w:val="22"/>
        </w:rPr>
        <w:t>;</w:t>
      </w:r>
    </w:p>
    <w:p w:rsidR="00F15D5E" w:rsidRPr="00D63F15" w:rsidRDefault="00F15D5E" w:rsidP="00F15D5E">
      <w:pPr>
        <w:pStyle w:val="BT-EMEASMCA"/>
        <w:tabs>
          <w:tab w:val="clear" w:pos="360"/>
          <w:tab w:val="num" w:pos="720"/>
        </w:tabs>
        <w:ind w:left="720" w:hanging="360"/>
        <w:rPr>
          <w:szCs w:val="22"/>
        </w:rPr>
      </w:pPr>
      <w:r w:rsidRPr="00D63F15">
        <w:rPr>
          <w:szCs w:val="22"/>
        </w:rPr>
        <w:t>negalima tepti šalia akių ar ant gleivinių.</w:t>
      </w:r>
    </w:p>
    <w:p w:rsidR="00F15D5E" w:rsidRPr="00D63F15" w:rsidRDefault="00F15D5E" w:rsidP="00F15D5E">
      <w:pPr>
        <w:pStyle w:val="BT-EMEASMCA"/>
        <w:tabs>
          <w:tab w:val="clear" w:pos="360"/>
          <w:tab w:val="num" w:pos="720"/>
        </w:tabs>
        <w:ind w:left="720" w:hanging="360"/>
        <w:rPr>
          <w:szCs w:val="22"/>
        </w:rPr>
      </w:pPr>
      <w:r w:rsidRPr="00D63F15">
        <w:rPr>
          <w:szCs w:val="22"/>
        </w:rPr>
        <w:t>tris paskutiniuosius nėštumo mėnesius</w:t>
      </w:r>
      <w:r w:rsidRPr="00D63F15">
        <w:rPr>
          <w:szCs w:val="22"/>
          <w:lang w:val="sl-SI"/>
        </w:rPr>
        <w:t>.</w:t>
      </w:r>
    </w:p>
    <w:p w:rsidR="00F15D5E" w:rsidRPr="00D63F15" w:rsidRDefault="00F15D5E" w:rsidP="00F15D5E">
      <w:pPr>
        <w:rPr>
          <w:sz w:val="22"/>
          <w:szCs w:val="22"/>
          <w:lang w:val="lt-LT"/>
        </w:rPr>
      </w:pPr>
    </w:p>
    <w:p w:rsidR="00F15D5E" w:rsidRPr="00D63F15" w:rsidRDefault="00F15D5E" w:rsidP="00F15D5E">
      <w:pPr>
        <w:ind w:left="567" w:hanging="567"/>
        <w:rPr>
          <w:sz w:val="22"/>
          <w:szCs w:val="22"/>
        </w:rPr>
      </w:pPr>
      <w:proofErr w:type="spellStart"/>
      <w:r w:rsidRPr="004B033E">
        <w:rPr>
          <w:b/>
          <w:sz w:val="22"/>
          <w:szCs w:val="22"/>
        </w:rPr>
        <w:t>Įspėjimai</w:t>
      </w:r>
      <w:proofErr w:type="spellEnd"/>
      <w:r w:rsidRPr="004B033E">
        <w:rPr>
          <w:b/>
          <w:sz w:val="22"/>
          <w:szCs w:val="22"/>
        </w:rPr>
        <w:t xml:space="preserve"> </w:t>
      </w:r>
      <w:proofErr w:type="spellStart"/>
      <w:r w:rsidRPr="004B033E">
        <w:rPr>
          <w:b/>
          <w:sz w:val="22"/>
          <w:szCs w:val="22"/>
        </w:rPr>
        <w:t>ir</w:t>
      </w:r>
      <w:proofErr w:type="spellEnd"/>
      <w:r w:rsidRPr="004B033E">
        <w:rPr>
          <w:b/>
          <w:sz w:val="22"/>
          <w:szCs w:val="22"/>
        </w:rPr>
        <w:t xml:space="preserve"> </w:t>
      </w:r>
      <w:proofErr w:type="spellStart"/>
      <w:r w:rsidRPr="004B033E">
        <w:rPr>
          <w:b/>
          <w:sz w:val="22"/>
          <w:szCs w:val="22"/>
        </w:rPr>
        <w:t>atsargumo</w:t>
      </w:r>
      <w:proofErr w:type="spellEnd"/>
      <w:r w:rsidRPr="004B033E">
        <w:rPr>
          <w:b/>
          <w:sz w:val="22"/>
          <w:szCs w:val="22"/>
        </w:rPr>
        <w:t xml:space="preserve"> </w:t>
      </w:r>
      <w:proofErr w:type="spellStart"/>
      <w:r w:rsidRPr="004B033E">
        <w:rPr>
          <w:b/>
          <w:sz w:val="22"/>
          <w:szCs w:val="22"/>
        </w:rPr>
        <w:t>priemonės</w:t>
      </w:r>
      <w:proofErr w:type="spellEnd"/>
    </w:p>
    <w:p w:rsidR="00F15D5E" w:rsidRPr="000D6044" w:rsidRDefault="00F15D5E" w:rsidP="00F15D5E">
      <w:pPr>
        <w:pStyle w:val="PI-3EMEASMCA"/>
      </w:pPr>
      <w:r w:rsidRPr="00763111">
        <w:rPr>
          <w:b w:val="0"/>
        </w:rPr>
        <w:t>P</w:t>
      </w:r>
      <w:r w:rsidRPr="00A862B2">
        <w:rPr>
          <w:b w:val="0"/>
        </w:rPr>
        <w:t>asitarkite su gydytoju arba vaistininku, prieš pradėdami vartoti Fastum.</w:t>
      </w:r>
    </w:p>
    <w:p w:rsidR="00F15D5E" w:rsidRPr="00A862B2" w:rsidRDefault="00F15D5E" w:rsidP="00F15D5E">
      <w:pPr>
        <w:pStyle w:val="PI-3EMEASMCA"/>
        <w:rPr>
          <w:b w:val="0"/>
        </w:rPr>
      </w:pPr>
      <w:r w:rsidRPr="00A862B2">
        <w:rPr>
          <w:b w:val="0"/>
        </w:rPr>
        <w:lastRenderedPageBreak/>
        <w:t>Saulės (netgi esant ūkanai) ar UV spindulių poveikis sąveikoje su Fastum gali sukelti sunkias odos reakcijas (fotosensibilizaciją). Todėl būtina:</w:t>
      </w:r>
    </w:p>
    <w:p w:rsidR="00F15D5E" w:rsidRPr="00116BD5" w:rsidRDefault="00F15D5E" w:rsidP="00F15D5E">
      <w:pPr>
        <w:pStyle w:val="PI-3EMEASMCA"/>
      </w:pPr>
      <w:r w:rsidRPr="00A862B2">
        <w:rPr>
          <w:b w:val="0"/>
        </w:rPr>
        <w:t>- norint išvengti fotosensibilizacijos rizikos, gydymo metu ir dvi savaites pasibaigus gydymui vaisto vartojimo vietas reikia saugoti pridengus drabužiais;</w:t>
      </w:r>
    </w:p>
    <w:p w:rsidR="00F15D5E" w:rsidRPr="00D63F15" w:rsidRDefault="00F15D5E" w:rsidP="00F15D5E">
      <w:pPr>
        <w:pStyle w:val="BodyTextAfter0"/>
        <w:rPr>
          <w:b/>
          <w:i/>
          <w:sz w:val="22"/>
          <w:szCs w:val="22"/>
          <w:u w:val="single"/>
          <w:lang w:val="lt-LT"/>
        </w:rPr>
      </w:pPr>
      <w:r w:rsidRPr="00D63F15">
        <w:rPr>
          <w:sz w:val="22"/>
          <w:szCs w:val="22"/>
          <w:lang w:val="lt-LT"/>
        </w:rPr>
        <w:t xml:space="preserve">- kiekvieną kartą po </w:t>
      </w:r>
      <w:proofErr w:type="spellStart"/>
      <w:r w:rsidRPr="00D63F15">
        <w:rPr>
          <w:sz w:val="22"/>
          <w:szCs w:val="22"/>
          <w:lang w:val="lt-LT"/>
        </w:rPr>
        <w:t>Fastum</w:t>
      </w:r>
      <w:proofErr w:type="spellEnd"/>
      <w:r w:rsidRPr="00D63F15">
        <w:rPr>
          <w:sz w:val="22"/>
          <w:szCs w:val="22"/>
          <w:lang w:val="lt-LT"/>
        </w:rPr>
        <w:t xml:space="preserve"> vartojimo švariai nusiplau</w:t>
      </w:r>
      <w:r>
        <w:rPr>
          <w:sz w:val="22"/>
          <w:szCs w:val="22"/>
          <w:lang w:val="lt-LT"/>
        </w:rPr>
        <w:t>ti</w:t>
      </w:r>
      <w:r w:rsidRPr="00D63F15">
        <w:rPr>
          <w:sz w:val="22"/>
          <w:szCs w:val="22"/>
          <w:lang w:val="lt-LT"/>
        </w:rPr>
        <w:t xml:space="preserve"> rankas.</w:t>
      </w:r>
    </w:p>
    <w:p w:rsidR="00F15D5E" w:rsidRPr="00D63F15" w:rsidRDefault="00F15D5E" w:rsidP="00F15D5E">
      <w:pPr>
        <w:pStyle w:val="BodyTextAfter0"/>
        <w:rPr>
          <w:b/>
          <w:i/>
          <w:sz w:val="22"/>
          <w:szCs w:val="22"/>
          <w:u w:val="single"/>
          <w:lang w:val="lt-LT"/>
        </w:rPr>
      </w:pPr>
    </w:p>
    <w:p w:rsidR="00F15D5E" w:rsidRDefault="00F15D5E" w:rsidP="00F15D5E">
      <w:pPr>
        <w:pStyle w:val="BodyTextAfter0"/>
        <w:rPr>
          <w:sz w:val="22"/>
          <w:szCs w:val="22"/>
          <w:lang w:val="lt-LT"/>
        </w:rPr>
      </w:pPr>
      <w:r w:rsidRPr="00D63F15">
        <w:rPr>
          <w:sz w:val="22"/>
          <w:szCs w:val="22"/>
          <w:lang w:val="lt-LT"/>
        </w:rPr>
        <w:t xml:space="preserve">Atsiradus bet kokiai odos reakcijai po </w:t>
      </w:r>
      <w:proofErr w:type="spellStart"/>
      <w:r w:rsidRPr="00D63F15">
        <w:rPr>
          <w:sz w:val="22"/>
          <w:szCs w:val="22"/>
          <w:lang w:val="lt-LT"/>
        </w:rPr>
        <w:t>Fastum</w:t>
      </w:r>
      <w:proofErr w:type="spellEnd"/>
      <w:r w:rsidRPr="00D63F15">
        <w:rPr>
          <w:sz w:val="22"/>
          <w:szCs w:val="22"/>
          <w:lang w:val="lt-LT"/>
        </w:rPr>
        <w:t xml:space="preserve"> vartojimo, gydymą reikia nedelsiant nutraukti.</w:t>
      </w:r>
    </w:p>
    <w:p w:rsidR="00F15D5E" w:rsidRPr="00D63F15" w:rsidRDefault="00F15D5E" w:rsidP="00F15D5E">
      <w:pPr>
        <w:pStyle w:val="BodyTextAfter0"/>
        <w:rPr>
          <w:b/>
          <w:i/>
          <w:sz w:val="22"/>
          <w:szCs w:val="22"/>
          <w:u w:val="single"/>
          <w:lang w:val="lt-LT"/>
        </w:rPr>
      </w:pPr>
      <w:r w:rsidRPr="005C4D2B">
        <w:rPr>
          <w:sz w:val="22"/>
          <w:szCs w:val="22"/>
          <w:lang w:val="lt-LT"/>
        </w:rPr>
        <w:t>Nedelsiant nutraukite vartojimą, jei atsirado bet kokių odos reakcijų, įskaitant odos reakciją pavartojus kartu vaist</w:t>
      </w:r>
      <w:r>
        <w:rPr>
          <w:sz w:val="22"/>
          <w:szCs w:val="22"/>
          <w:lang w:val="lt-LT"/>
        </w:rPr>
        <w:t>ų</w:t>
      </w:r>
      <w:r w:rsidRPr="005C4D2B">
        <w:rPr>
          <w:sz w:val="22"/>
          <w:szCs w:val="22"/>
          <w:lang w:val="lt-LT"/>
        </w:rPr>
        <w:t xml:space="preserve">, kurių sudėtyje yra </w:t>
      </w:r>
      <w:proofErr w:type="spellStart"/>
      <w:r w:rsidRPr="005C4D2B">
        <w:rPr>
          <w:sz w:val="22"/>
          <w:szCs w:val="22"/>
          <w:lang w:val="lt-LT"/>
        </w:rPr>
        <w:t>oktokrileno</w:t>
      </w:r>
      <w:proofErr w:type="spellEnd"/>
      <w:r>
        <w:rPr>
          <w:sz w:val="22"/>
          <w:szCs w:val="22"/>
          <w:lang w:val="lt-LT"/>
        </w:rPr>
        <w:t xml:space="preserve"> (</w:t>
      </w:r>
      <w:r w:rsidRPr="005C4D2B">
        <w:rPr>
          <w:sz w:val="22"/>
          <w:szCs w:val="22"/>
          <w:lang w:val="lt-LT"/>
        </w:rPr>
        <w:t>pagalbinė medžiaga, esanti daugelio kosmetikos ir higienos priemonių, pvz., šampūno, kremo po skutimosi, vonios gelio, odos kremo, lūpų pieštukų, kremo nuo odos senėjimo, makiažo valiklių, plaukų purškalų, sudėtyje, saugantis nuo irimo šviesos poveikyje)</w:t>
      </w:r>
      <w:r>
        <w:rPr>
          <w:sz w:val="22"/>
          <w:szCs w:val="22"/>
          <w:lang w:val="lt-LT"/>
        </w:rPr>
        <w:t>.</w:t>
      </w:r>
    </w:p>
    <w:p w:rsidR="00F15D5E" w:rsidRPr="00D63F15" w:rsidRDefault="00F15D5E" w:rsidP="00F15D5E">
      <w:pPr>
        <w:pStyle w:val="ListParagraph1"/>
        <w:spacing w:after="0" w:line="240" w:lineRule="auto"/>
        <w:ind w:left="0"/>
        <w:rPr>
          <w:rFonts w:ascii="Times New Roman" w:hAnsi="Times New Roman"/>
        </w:rPr>
      </w:pPr>
      <w:r w:rsidRPr="00D63F15">
        <w:rPr>
          <w:rFonts w:ascii="Times New Roman" w:hAnsi="Times New Roman"/>
        </w:rPr>
        <w:t>Negalima vartoti su spaudžiamuoju tvarsčiu.</w:t>
      </w:r>
    </w:p>
    <w:p w:rsidR="00F15D5E" w:rsidRPr="00D63F15" w:rsidRDefault="00F15D5E" w:rsidP="00F15D5E">
      <w:pPr>
        <w:pStyle w:val="BodyTextAfter0"/>
        <w:rPr>
          <w:b/>
          <w:i/>
          <w:sz w:val="22"/>
          <w:szCs w:val="22"/>
          <w:u w:val="single"/>
          <w:lang w:val="lt-LT"/>
        </w:rPr>
      </w:pPr>
      <w:r w:rsidRPr="00D63F15">
        <w:rPr>
          <w:sz w:val="22"/>
          <w:szCs w:val="22"/>
          <w:lang w:val="lt-LT"/>
        </w:rPr>
        <w:t>Vartojimo metu būtina vengti gelio kontakto su gleivinėmis ar akimis.</w:t>
      </w:r>
    </w:p>
    <w:p w:rsidR="00F15D5E" w:rsidRPr="00D63F15" w:rsidRDefault="00F15D5E" w:rsidP="00F15D5E">
      <w:pPr>
        <w:pStyle w:val="BodyTextAfter0"/>
        <w:rPr>
          <w:sz w:val="22"/>
          <w:szCs w:val="22"/>
          <w:lang w:val="lt-LT"/>
        </w:rPr>
      </w:pPr>
      <w:r w:rsidRPr="00D63F15">
        <w:rPr>
          <w:sz w:val="22"/>
          <w:szCs w:val="22"/>
          <w:lang w:val="lt-LT"/>
        </w:rPr>
        <w:t>Rekomenduojama gydymo trukmė neturėtų būti viršijama dėl padidėjusios kontaktinio dermatito ir padidėjusio jautrumo saulės šviesai reakcijos išsivystymo rizikos per tam tikrą laiką.</w:t>
      </w:r>
    </w:p>
    <w:p w:rsidR="00F15D5E" w:rsidRDefault="00F15D5E" w:rsidP="00F15D5E">
      <w:pPr>
        <w:pStyle w:val="BodyTextAfter0"/>
        <w:rPr>
          <w:sz w:val="22"/>
          <w:szCs w:val="22"/>
          <w:lang w:val="lt-LT"/>
        </w:rPr>
      </w:pPr>
    </w:p>
    <w:p w:rsidR="00F15D5E" w:rsidRDefault="00F15D5E" w:rsidP="00F15D5E">
      <w:pPr>
        <w:pStyle w:val="BodyTextAfter0"/>
        <w:rPr>
          <w:sz w:val="22"/>
          <w:szCs w:val="22"/>
          <w:lang w:val="lt-LT"/>
        </w:rPr>
      </w:pPr>
      <w:proofErr w:type="spellStart"/>
      <w:r w:rsidRPr="00D63F15">
        <w:rPr>
          <w:sz w:val="22"/>
          <w:szCs w:val="22"/>
          <w:lang w:val="lt-LT"/>
        </w:rPr>
        <w:t>Ketoprofeno</w:t>
      </w:r>
      <w:proofErr w:type="spellEnd"/>
      <w:r w:rsidRPr="00D63F15">
        <w:rPr>
          <w:sz w:val="22"/>
          <w:szCs w:val="22"/>
          <w:lang w:val="lt-LT"/>
        </w:rPr>
        <w:t xml:space="preserve"> geliu gydyti ligonius, sergančius astma kartu su lėtine sloga, lėtiniu sinusitu ir (ar) turinčius nosies polipų, kuriems būdinga didesnė alergijos </w:t>
      </w:r>
      <w:proofErr w:type="spellStart"/>
      <w:r>
        <w:rPr>
          <w:sz w:val="22"/>
          <w:szCs w:val="22"/>
          <w:lang w:val="lt-LT"/>
        </w:rPr>
        <w:t>acetilsalicilo</w:t>
      </w:r>
      <w:proofErr w:type="spellEnd"/>
      <w:r>
        <w:rPr>
          <w:sz w:val="22"/>
          <w:szCs w:val="22"/>
          <w:lang w:val="lt-LT"/>
        </w:rPr>
        <w:t xml:space="preserve"> rūgščiai</w:t>
      </w:r>
      <w:r w:rsidRPr="00D63F15">
        <w:rPr>
          <w:sz w:val="22"/>
          <w:szCs w:val="22"/>
          <w:lang w:val="lt-LT"/>
        </w:rPr>
        <w:t xml:space="preserve"> ir (ar) kitiems NVNU rizika, derėtų atsargiai.</w:t>
      </w:r>
    </w:p>
    <w:p w:rsidR="00F15D5E" w:rsidRDefault="00F15D5E" w:rsidP="00F15D5E">
      <w:pPr>
        <w:pStyle w:val="BodyTextAfter0"/>
        <w:rPr>
          <w:sz w:val="22"/>
          <w:szCs w:val="22"/>
          <w:lang w:val="lt-LT"/>
        </w:rPr>
      </w:pPr>
      <w:r w:rsidRPr="004E6866">
        <w:rPr>
          <w:sz w:val="22"/>
          <w:szCs w:val="22"/>
          <w:lang w:val="lt-LT"/>
        </w:rPr>
        <w:t>Didelio kiekio tepimas ant odos gali sukelti sisteminį poveikį, įskaitant padidėjusį jautrumą ir astmą</w:t>
      </w:r>
      <w:r>
        <w:rPr>
          <w:sz w:val="22"/>
          <w:szCs w:val="22"/>
          <w:lang w:val="lt-LT"/>
        </w:rPr>
        <w:t>.</w:t>
      </w:r>
    </w:p>
    <w:p w:rsidR="00F15D5E" w:rsidRDefault="00F15D5E" w:rsidP="00F15D5E">
      <w:pPr>
        <w:pStyle w:val="BodyTextAfter0"/>
        <w:rPr>
          <w:sz w:val="22"/>
          <w:szCs w:val="22"/>
          <w:lang w:val="lt-LT"/>
        </w:rPr>
      </w:pPr>
    </w:p>
    <w:p w:rsidR="00F15D5E" w:rsidRDefault="00F15D5E" w:rsidP="00F15D5E">
      <w:pPr>
        <w:pStyle w:val="BodyTextAfter0"/>
        <w:rPr>
          <w:sz w:val="22"/>
          <w:szCs w:val="22"/>
          <w:lang w:val="lt-LT"/>
        </w:rPr>
      </w:pPr>
      <w:r w:rsidRPr="00E0582E">
        <w:rPr>
          <w:sz w:val="22"/>
          <w:szCs w:val="22"/>
          <w:lang w:val="lt-LT"/>
        </w:rPr>
        <w:t xml:space="preserve">Pacientai, kurių širdies, kepenų ar inkstų funkcija sutrikusi, </w:t>
      </w:r>
      <w:proofErr w:type="spellStart"/>
      <w:r w:rsidRPr="00E0582E">
        <w:rPr>
          <w:sz w:val="22"/>
          <w:szCs w:val="22"/>
          <w:lang w:val="lt-LT"/>
        </w:rPr>
        <w:t>Fastum</w:t>
      </w:r>
      <w:proofErr w:type="spellEnd"/>
      <w:r w:rsidRPr="00E0582E">
        <w:rPr>
          <w:sz w:val="22"/>
          <w:szCs w:val="22"/>
          <w:lang w:val="lt-LT"/>
        </w:rPr>
        <w:t xml:space="preserve"> turi vartoti atsargiai</w:t>
      </w:r>
      <w:r w:rsidRPr="00D63F15">
        <w:rPr>
          <w:sz w:val="22"/>
          <w:szCs w:val="22"/>
          <w:lang w:val="lt-LT"/>
        </w:rPr>
        <w:t>.</w:t>
      </w:r>
    </w:p>
    <w:p w:rsidR="00F15D5E" w:rsidRDefault="00F15D5E" w:rsidP="00F15D5E">
      <w:pPr>
        <w:pStyle w:val="BodyTextAfter0"/>
        <w:rPr>
          <w:sz w:val="22"/>
          <w:szCs w:val="22"/>
          <w:lang w:val="lt-LT"/>
        </w:rPr>
      </w:pPr>
    </w:p>
    <w:p w:rsidR="00F15D5E" w:rsidRPr="00116BD5" w:rsidRDefault="00F15D5E" w:rsidP="00F15D5E">
      <w:pPr>
        <w:ind w:left="567" w:hanging="567"/>
        <w:rPr>
          <w:b/>
          <w:noProof/>
          <w:color w:val="000000"/>
          <w:sz w:val="22"/>
          <w:szCs w:val="22"/>
          <w:lang w:val="lt-LT"/>
        </w:rPr>
      </w:pPr>
      <w:r w:rsidRPr="00116BD5">
        <w:rPr>
          <w:b/>
          <w:noProof/>
          <w:color w:val="000000"/>
          <w:sz w:val="22"/>
          <w:szCs w:val="22"/>
          <w:lang w:val="lt-LT"/>
        </w:rPr>
        <w:t>Vaikams ir paaugliams</w:t>
      </w:r>
    </w:p>
    <w:p w:rsidR="00F15D5E" w:rsidRPr="00116BD5" w:rsidRDefault="00F15D5E" w:rsidP="00F15D5E">
      <w:pPr>
        <w:pStyle w:val="BodyTextAfter0"/>
        <w:rPr>
          <w:noProof/>
          <w:szCs w:val="22"/>
          <w:lang w:val="lt-LT"/>
        </w:rPr>
      </w:pPr>
      <w:proofErr w:type="spellStart"/>
      <w:r w:rsidRPr="00116BD5">
        <w:rPr>
          <w:sz w:val="22"/>
          <w:szCs w:val="22"/>
          <w:lang w:val="lt-LT"/>
        </w:rPr>
        <w:t>Ketoprofeno</w:t>
      </w:r>
      <w:proofErr w:type="spellEnd"/>
      <w:r w:rsidRPr="00116BD5">
        <w:rPr>
          <w:sz w:val="22"/>
          <w:szCs w:val="22"/>
          <w:lang w:val="lt-LT"/>
        </w:rPr>
        <w:t xml:space="preserve"> vartojimo saugumas ir efektyvumas vaikams nenustatytas</w:t>
      </w:r>
      <w:r w:rsidRPr="00116BD5">
        <w:rPr>
          <w:noProof/>
          <w:szCs w:val="22"/>
          <w:lang w:val="lt-LT"/>
        </w:rPr>
        <w:t>.</w:t>
      </w:r>
    </w:p>
    <w:p w:rsidR="00F15D5E" w:rsidRPr="00116BD5" w:rsidRDefault="00F15D5E" w:rsidP="00F15D5E">
      <w:pPr>
        <w:pStyle w:val="BodyTextAfter0"/>
        <w:rPr>
          <w:noProof/>
          <w:szCs w:val="22"/>
          <w:lang w:val="lt-LT"/>
        </w:rPr>
      </w:pPr>
    </w:p>
    <w:p w:rsidR="00F15D5E" w:rsidRDefault="00F15D5E" w:rsidP="00F15D5E">
      <w:pPr>
        <w:ind w:left="567" w:hanging="567"/>
        <w:rPr>
          <w:b/>
          <w:color w:val="000000"/>
          <w:sz w:val="22"/>
          <w:szCs w:val="22"/>
          <w:lang w:val="lt-LT"/>
        </w:rPr>
      </w:pPr>
      <w:r w:rsidRPr="00D63F15">
        <w:rPr>
          <w:b/>
          <w:color w:val="000000"/>
          <w:sz w:val="22"/>
          <w:szCs w:val="22"/>
          <w:lang w:val="lt-LT"/>
        </w:rPr>
        <w:t>Kit</w:t>
      </w:r>
      <w:r>
        <w:rPr>
          <w:b/>
          <w:color w:val="000000"/>
          <w:sz w:val="22"/>
          <w:szCs w:val="22"/>
          <w:lang w:val="lt-LT"/>
        </w:rPr>
        <w:t>i</w:t>
      </w:r>
      <w:r w:rsidRPr="00D63F15">
        <w:rPr>
          <w:b/>
          <w:color w:val="000000"/>
          <w:sz w:val="22"/>
          <w:szCs w:val="22"/>
          <w:lang w:val="lt-LT"/>
        </w:rPr>
        <w:t xml:space="preserve"> vaist</w:t>
      </w:r>
      <w:r>
        <w:rPr>
          <w:b/>
          <w:color w:val="000000"/>
          <w:sz w:val="22"/>
          <w:szCs w:val="22"/>
          <w:lang w:val="lt-LT"/>
        </w:rPr>
        <w:t xml:space="preserve">ai ir </w:t>
      </w:r>
      <w:proofErr w:type="spellStart"/>
      <w:r>
        <w:rPr>
          <w:b/>
          <w:color w:val="000000"/>
          <w:sz w:val="22"/>
          <w:szCs w:val="22"/>
          <w:lang w:val="lt-LT"/>
        </w:rPr>
        <w:t>Fastum</w:t>
      </w:r>
      <w:proofErr w:type="spellEnd"/>
    </w:p>
    <w:p w:rsidR="00F15D5E" w:rsidRPr="00D63F15" w:rsidRDefault="00F15D5E" w:rsidP="00F15D5E">
      <w:pPr>
        <w:rPr>
          <w:b/>
          <w:color w:val="000000"/>
          <w:sz w:val="22"/>
          <w:szCs w:val="22"/>
          <w:lang w:val="lt-LT"/>
        </w:rPr>
      </w:pPr>
      <w:r w:rsidRPr="00116BD5">
        <w:rPr>
          <w:noProof/>
          <w:sz w:val="22"/>
          <w:szCs w:val="22"/>
          <w:lang w:val="lt-LT"/>
        </w:rPr>
        <w:t>Jeigu vartojate ar neseniai vartojote kitų vaistų arba dėl to nesate tikri, apie tai pasakykite gydytojui arba vaistininkui</w:t>
      </w:r>
      <w:r w:rsidRPr="00116BD5">
        <w:rPr>
          <w:noProof/>
          <w:lang w:val="lt-LT"/>
        </w:rPr>
        <w:t>.</w:t>
      </w:r>
    </w:p>
    <w:p w:rsidR="00F15D5E" w:rsidRPr="00D63F15" w:rsidRDefault="00F15D5E" w:rsidP="00F15D5E">
      <w:pPr>
        <w:pStyle w:val="BodyTextAfter0"/>
        <w:rPr>
          <w:sz w:val="22"/>
          <w:szCs w:val="22"/>
          <w:lang w:val="lt-LT"/>
        </w:rPr>
      </w:pPr>
      <w:proofErr w:type="spellStart"/>
      <w:r w:rsidRPr="00D63F15">
        <w:rPr>
          <w:sz w:val="22"/>
          <w:szCs w:val="22"/>
          <w:lang w:val="lt-LT"/>
        </w:rPr>
        <w:t>Fastum</w:t>
      </w:r>
      <w:proofErr w:type="spellEnd"/>
      <w:r w:rsidRPr="00D63F15">
        <w:rPr>
          <w:sz w:val="22"/>
          <w:szCs w:val="22"/>
          <w:lang w:val="lt-LT"/>
        </w:rPr>
        <w:t xml:space="preserve"> sąveika su kitais vaist</w:t>
      </w:r>
      <w:r>
        <w:rPr>
          <w:sz w:val="22"/>
          <w:szCs w:val="22"/>
          <w:lang w:val="lt-LT"/>
        </w:rPr>
        <w:t>ais</w:t>
      </w:r>
      <w:r w:rsidRPr="00D63F15">
        <w:rPr>
          <w:sz w:val="22"/>
          <w:szCs w:val="22"/>
          <w:lang w:val="lt-LT"/>
        </w:rPr>
        <w:t xml:space="preserve"> mažai tikėtina, kadangi jį vartojant ant odos, veikliosios medžiagos </w:t>
      </w:r>
      <w:proofErr w:type="spellStart"/>
      <w:r w:rsidRPr="00D63F15">
        <w:rPr>
          <w:sz w:val="22"/>
          <w:szCs w:val="22"/>
          <w:lang w:val="lt-LT"/>
        </w:rPr>
        <w:t>ketoprofeno</w:t>
      </w:r>
      <w:proofErr w:type="spellEnd"/>
      <w:r w:rsidRPr="00D63F15">
        <w:rPr>
          <w:sz w:val="22"/>
          <w:szCs w:val="22"/>
          <w:lang w:val="lt-LT"/>
        </w:rPr>
        <w:t xml:space="preserve"> koncentracija kraujyje yra maža.</w:t>
      </w:r>
    </w:p>
    <w:p w:rsidR="00F15D5E" w:rsidRPr="00D63F15" w:rsidRDefault="00F15D5E" w:rsidP="00F15D5E">
      <w:pPr>
        <w:pStyle w:val="BodyTextAfter0"/>
        <w:rPr>
          <w:sz w:val="22"/>
          <w:szCs w:val="22"/>
          <w:lang w:val="lt-LT"/>
        </w:rPr>
      </w:pPr>
    </w:p>
    <w:p w:rsidR="00F15D5E" w:rsidRPr="00D63F15" w:rsidRDefault="00F15D5E" w:rsidP="00F15D5E">
      <w:pPr>
        <w:ind w:left="567" w:hanging="567"/>
        <w:rPr>
          <w:b/>
          <w:color w:val="000000"/>
          <w:sz w:val="22"/>
          <w:szCs w:val="22"/>
          <w:lang w:val="lt-LT"/>
        </w:rPr>
      </w:pPr>
      <w:r w:rsidRPr="00D63F15">
        <w:rPr>
          <w:b/>
          <w:color w:val="000000"/>
          <w:sz w:val="22"/>
          <w:szCs w:val="22"/>
          <w:lang w:val="lt-LT"/>
        </w:rPr>
        <w:t>Nėštumas</w:t>
      </w:r>
      <w:r>
        <w:rPr>
          <w:b/>
          <w:color w:val="000000"/>
          <w:sz w:val="22"/>
          <w:szCs w:val="22"/>
          <w:lang w:val="lt-LT"/>
        </w:rPr>
        <w:t>,</w:t>
      </w:r>
      <w:r w:rsidRPr="00D63F15">
        <w:rPr>
          <w:b/>
          <w:color w:val="000000"/>
          <w:sz w:val="22"/>
          <w:szCs w:val="22"/>
          <w:lang w:val="lt-LT"/>
        </w:rPr>
        <w:t xml:space="preserve"> žindymo laikotarpis</w:t>
      </w:r>
      <w:r w:rsidRPr="00767B11">
        <w:rPr>
          <w:b/>
          <w:szCs w:val="22"/>
          <w:lang w:val="lt-LT"/>
        </w:rPr>
        <w:t xml:space="preserve"> </w:t>
      </w:r>
      <w:r w:rsidRPr="00767B11">
        <w:rPr>
          <w:b/>
          <w:sz w:val="22"/>
          <w:szCs w:val="22"/>
          <w:lang w:val="lt-LT"/>
        </w:rPr>
        <w:t>ir vaisingumas</w:t>
      </w:r>
    </w:p>
    <w:p w:rsidR="00F15D5E" w:rsidRPr="00D63F15" w:rsidRDefault="00F15D5E" w:rsidP="00F15D5E">
      <w:pPr>
        <w:rPr>
          <w:sz w:val="22"/>
          <w:szCs w:val="22"/>
          <w:lang w:val="lt-LT"/>
        </w:rPr>
      </w:pPr>
      <w:r w:rsidRPr="00767B11">
        <w:rPr>
          <w:noProof/>
          <w:sz w:val="22"/>
          <w:szCs w:val="22"/>
          <w:lang w:val="lt-LT"/>
        </w:rPr>
        <w:t>Jeigu esate nėščia, žindote kūdikį, manote, kad galbūt esate nėščia, arba planuojate pastoti, tai prieš vartodama šį vaistą, pasitarkite</w:t>
      </w:r>
      <w:r w:rsidRPr="00D63F15">
        <w:rPr>
          <w:sz w:val="22"/>
          <w:szCs w:val="22"/>
          <w:lang w:val="lt-LT"/>
        </w:rPr>
        <w:t xml:space="preserve"> su gydytoju arba vaistininku.</w:t>
      </w:r>
    </w:p>
    <w:p w:rsidR="00F15D5E" w:rsidRDefault="00F15D5E" w:rsidP="00F15D5E">
      <w:pPr>
        <w:rPr>
          <w:sz w:val="22"/>
          <w:szCs w:val="22"/>
          <w:lang w:val="lt-LT"/>
        </w:rPr>
      </w:pPr>
    </w:p>
    <w:p w:rsidR="00F15D5E" w:rsidRPr="00116BD5" w:rsidRDefault="00F15D5E" w:rsidP="00F15D5E">
      <w:pPr>
        <w:rPr>
          <w:i/>
          <w:sz w:val="22"/>
          <w:lang w:val="lt-LT"/>
        </w:rPr>
      </w:pPr>
      <w:r w:rsidRPr="00116BD5">
        <w:rPr>
          <w:i/>
          <w:sz w:val="22"/>
          <w:lang w:val="lt-LT"/>
        </w:rPr>
        <w:t>Nėštumas</w:t>
      </w:r>
    </w:p>
    <w:p w:rsidR="00F15D5E" w:rsidRPr="003026FD" w:rsidRDefault="00F15D5E" w:rsidP="00F15D5E">
      <w:pPr>
        <w:rPr>
          <w:bCs/>
          <w:color w:val="222222"/>
          <w:sz w:val="22"/>
          <w:szCs w:val="22"/>
          <w:shd w:val="clear" w:color="auto" w:fill="FFFFFF"/>
          <w:lang w:val="lt-LT"/>
        </w:rPr>
      </w:pPr>
      <w:r w:rsidRPr="007064C5">
        <w:rPr>
          <w:bCs/>
          <w:color w:val="222222"/>
          <w:sz w:val="22"/>
          <w:szCs w:val="22"/>
          <w:shd w:val="clear" w:color="auto" w:fill="FFFFFF"/>
          <w:lang w:val="lt-LT"/>
        </w:rPr>
        <w:t xml:space="preserve">Nevartokite </w:t>
      </w:r>
      <w:proofErr w:type="spellStart"/>
      <w:r w:rsidRPr="007064C5">
        <w:rPr>
          <w:bCs/>
          <w:color w:val="222222"/>
          <w:sz w:val="22"/>
          <w:szCs w:val="22"/>
          <w:shd w:val="clear" w:color="auto" w:fill="FFFFFF"/>
          <w:lang w:val="lt-LT"/>
        </w:rPr>
        <w:t>Fastum</w:t>
      </w:r>
      <w:proofErr w:type="spellEnd"/>
      <w:r w:rsidRPr="007064C5">
        <w:rPr>
          <w:bCs/>
          <w:color w:val="222222"/>
          <w:sz w:val="22"/>
          <w:szCs w:val="22"/>
          <w:shd w:val="clear" w:color="auto" w:fill="FFFFFF"/>
          <w:lang w:val="lt-LT"/>
        </w:rPr>
        <w:t xml:space="preserve"> paskutini</w:t>
      </w:r>
      <w:r>
        <w:rPr>
          <w:bCs/>
          <w:color w:val="222222"/>
          <w:sz w:val="22"/>
          <w:szCs w:val="22"/>
          <w:shd w:val="clear" w:color="auto" w:fill="FFFFFF"/>
          <w:lang w:val="lt-LT"/>
        </w:rPr>
        <w:t>ų</w:t>
      </w:r>
      <w:r w:rsidRPr="007064C5">
        <w:rPr>
          <w:bCs/>
          <w:color w:val="222222"/>
          <w:sz w:val="22"/>
          <w:szCs w:val="22"/>
          <w:shd w:val="clear" w:color="auto" w:fill="FFFFFF"/>
          <w:lang w:val="lt-LT"/>
        </w:rPr>
        <w:t xml:space="preserve"> </w:t>
      </w:r>
      <w:r>
        <w:rPr>
          <w:bCs/>
          <w:color w:val="222222"/>
          <w:sz w:val="22"/>
          <w:szCs w:val="22"/>
          <w:shd w:val="clear" w:color="auto" w:fill="FFFFFF"/>
          <w:lang w:val="lt-LT"/>
        </w:rPr>
        <w:t>trijų</w:t>
      </w:r>
      <w:r w:rsidRPr="007064C5">
        <w:rPr>
          <w:bCs/>
          <w:color w:val="222222"/>
          <w:sz w:val="22"/>
          <w:szCs w:val="22"/>
          <w:shd w:val="clear" w:color="auto" w:fill="FFFFFF"/>
          <w:lang w:val="lt-LT"/>
        </w:rPr>
        <w:t xml:space="preserve"> nėštumo mėnesi</w:t>
      </w:r>
      <w:r>
        <w:rPr>
          <w:bCs/>
          <w:color w:val="222222"/>
          <w:sz w:val="22"/>
          <w:szCs w:val="22"/>
          <w:shd w:val="clear" w:color="auto" w:fill="FFFFFF"/>
          <w:lang w:val="lt-LT"/>
        </w:rPr>
        <w:t>ų metu</w:t>
      </w:r>
      <w:r w:rsidRPr="007064C5">
        <w:rPr>
          <w:bCs/>
          <w:color w:val="222222"/>
          <w:sz w:val="22"/>
          <w:szCs w:val="22"/>
          <w:shd w:val="clear" w:color="auto" w:fill="FFFFFF"/>
          <w:lang w:val="lt-LT"/>
        </w:rPr>
        <w:t>.</w:t>
      </w:r>
      <w:r w:rsidRPr="007064C5">
        <w:rPr>
          <w:color w:val="222222"/>
          <w:sz w:val="22"/>
          <w:szCs w:val="22"/>
          <w:shd w:val="clear" w:color="auto" w:fill="FFFFFF"/>
          <w:lang w:val="lt-LT"/>
        </w:rPr>
        <w:t> </w:t>
      </w:r>
      <w:proofErr w:type="spellStart"/>
      <w:r w:rsidRPr="007064C5">
        <w:rPr>
          <w:bCs/>
          <w:color w:val="222222"/>
          <w:sz w:val="22"/>
          <w:szCs w:val="22"/>
          <w:shd w:val="clear" w:color="auto" w:fill="FFFFFF"/>
          <w:lang w:val="lt-LT"/>
        </w:rPr>
        <w:t>Fastum</w:t>
      </w:r>
      <w:proofErr w:type="spellEnd"/>
      <w:r w:rsidRPr="007064C5">
        <w:rPr>
          <w:bCs/>
          <w:color w:val="222222"/>
          <w:sz w:val="22"/>
          <w:szCs w:val="22"/>
          <w:shd w:val="clear" w:color="auto" w:fill="FFFFFF"/>
          <w:lang w:val="lt-LT"/>
        </w:rPr>
        <w:t xml:space="preserve"> </w:t>
      </w:r>
      <w:r w:rsidRPr="00F74CA0">
        <w:rPr>
          <w:bCs/>
          <w:color w:val="222222"/>
          <w:sz w:val="22"/>
          <w:szCs w:val="22"/>
          <w:shd w:val="clear" w:color="auto" w:fill="FFFFFF"/>
          <w:lang w:val="lt-LT"/>
        </w:rPr>
        <w:t>neturi būti vartojamas</w:t>
      </w:r>
      <w:r w:rsidRPr="007064C5">
        <w:rPr>
          <w:bCs/>
          <w:color w:val="222222"/>
          <w:sz w:val="22"/>
          <w:szCs w:val="22"/>
          <w:shd w:val="clear" w:color="auto" w:fill="FFFFFF"/>
          <w:lang w:val="lt-LT"/>
        </w:rPr>
        <w:t xml:space="preserve"> pirmuosius 6 nėštumo mėnesius, </w:t>
      </w:r>
      <w:r>
        <w:rPr>
          <w:bCs/>
          <w:color w:val="222222"/>
          <w:sz w:val="22"/>
          <w:szCs w:val="22"/>
          <w:shd w:val="clear" w:color="auto" w:fill="FFFFFF"/>
          <w:lang w:val="lt-LT"/>
        </w:rPr>
        <w:t>išskyrus atvejus, kai</w:t>
      </w:r>
      <w:r w:rsidRPr="007064C5">
        <w:rPr>
          <w:bCs/>
          <w:color w:val="222222"/>
          <w:sz w:val="22"/>
          <w:szCs w:val="22"/>
          <w:shd w:val="clear" w:color="auto" w:fill="FFFFFF"/>
          <w:lang w:val="lt-LT"/>
        </w:rPr>
        <w:t xml:space="preserve"> tai neabejotinai būtina ir</w:t>
      </w:r>
      <w:r>
        <w:rPr>
          <w:bCs/>
          <w:color w:val="222222"/>
          <w:sz w:val="22"/>
          <w:szCs w:val="22"/>
          <w:shd w:val="clear" w:color="auto" w:fill="FFFFFF"/>
          <w:lang w:val="lt-LT"/>
        </w:rPr>
        <w:t xml:space="preserve"> taip pataria</w:t>
      </w:r>
      <w:r w:rsidRPr="007064C5">
        <w:rPr>
          <w:bCs/>
          <w:color w:val="222222"/>
          <w:sz w:val="22"/>
          <w:szCs w:val="22"/>
          <w:shd w:val="clear" w:color="auto" w:fill="FFFFFF"/>
          <w:lang w:val="lt-LT"/>
        </w:rPr>
        <w:t xml:space="preserve"> gydytoj</w:t>
      </w:r>
      <w:r>
        <w:rPr>
          <w:bCs/>
          <w:color w:val="222222"/>
          <w:sz w:val="22"/>
          <w:szCs w:val="22"/>
          <w:shd w:val="clear" w:color="auto" w:fill="FFFFFF"/>
          <w:lang w:val="lt-LT"/>
        </w:rPr>
        <w:t>as</w:t>
      </w:r>
      <w:r w:rsidRPr="007064C5">
        <w:rPr>
          <w:bCs/>
          <w:color w:val="222222"/>
          <w:sz w:val="22"/>
          <w:szCs w:val="22"/>
          <w:shd w:val="clear" w:color="auto" w:fill="FFFFFF"/>
          <w:lang w:val="lt-LT"/>
        </w:rPr>
        <w:t xml:space="preserve">. </w:t>
      </w:r>
      <w:r w:rsidRPr="003026FD">
        <w:rPr>
          <w:bCs/>
          <w:color w:val="222222"/>
          <w:sz w:val="22"/>
          <w:szCs w:val="22"/>
          <w:shd w:val="clear" w:color="auto" w:fill="FFFFFF"/>
          <w:lang w:val="lt-LT"/>
        </w:rPr>
        <w:t xml:space="preserve">Jei šiuo laikotarpiu </w:t>
      </w:r>
      <w:r>
        <w:rPr>
          <w:bCs/>
          <w:color w:val="222222"/>
          <w:sz w:val="22"/>
          <w:szCs w:val="22"/>
          <w:shd w:val="clear" w:color="auto" w:fill="FFFFFF"/>
          <w:lang w:val="lt-LT"/>
        </w:rPr>
        <w:t>J</w:t>
      </w:r>
      <w:r w:rsidRPr="003026FD">
        <w:rPr>
          <w:bCs/>
          <w:color w:val="222222"/>
          <w:sz w:val="22"/>
          <w:szCs w:val="22"/>
          <w:shd w:val="clear" w:color="auto" w:fill="FFFFFF"/>
          <w:lang w:val="lt-LT"/>
        </w:rPr>
        <w:t>ums reikia gydymo, reikia vartoti mažiausią dozę trumpiausią įmanomą laiką.</w:t>
      </w:r>
    </w:p>
    <w:p w:rsidR="00F15D5E" w:rsidRPr="003026FD" w:rsidRDefault="00F15D5E" w:rsidP="00F15D5E">
      <w:pPr>
        <w:rPr>
          <w:bCs/>
          <w:color w:val="222222"/>
          <w:sz w:val="22"/>
          <w:szCs w:val="22"/>
          <w:shd w:val="clear" w:color="auto" w:fill="FFFFFF"/>
          <w:lang w:val="lt-LT"/>
        </w:rPr>
      </w:pPr>
    </w:p>
    <w:p w:rsidR="00F15D5E" w:rsidRPr="00D63F15" w:rsidRDefault="00F15D5E" w:rsidP="00F15D5E">
      <w:pPr>
        <w:rPr>
          <w:sz w:val="22"/>
          <w:szCs w:val="22"/>
          <w:lang w:val="lt-LT"/>
        </w:rPr>
      </w:pPr>
      <w:r w:rsidRPr="003026FD">
        <w:rPr>
          <w:bCs/>
          <w:color w:val="222222"/>
          <w:sz w:val="22"/>
          <w:szCs w:val="22"/>
          <w:shd w:val="clear" w:color="auto" w:fill="FFFFFF"/>
          <w:lang w:val="lt-LT"/>
        </w:rPr>
        <w:t xml:space="preserve">Geriamosios </w:t>
      </w:r>
      <w:proofErr w:type="spellStart"/>
      <w:r w:rsidRPr="003026FD">
        <w:rPr>
          <w:bCs/>
          <w:color w:val="222222"/>
          <w:sz w:val="22"/>
          <w:szCs w:val="22"/>
          <w:shd w:val="clear" w:color="auto" w:fill="FFFFFF"/>
          <w:lang w:val="lt-LT"/>
        </w:rPr>
        <w:t>ketoprofeno</w:t>
      </w:r>
      <w:proofErr w:type="spellEnd"/>
      <w:r w:rsidRPr="003026FD">
        <w:rPr>
          <w:bCs/>
          <w:color w:val="222222"/>
          <w:sz w:val="22"/>
          <w:szCs w:val="22"/>
          <w:shd w:val="clear" w:color="auto" w:fill="FFFFFF"/>
          <w:lang w:val="lt-LT"/>
        </w:rPr>
        <w:t xml:space="preserve"> formos (pvz., tabletės) gali sukelti nepageidaujamą poveikį </w:t>
      </w:r>
      <w:r>
        <w:rPr>
          <w:bCs/>
          <w:color w:val="222222"/>
          <w:sz w:val="22"/>
          <w:szCs w:val="22"/>
          <w:shd w:val="clear" w:color="auto" w:fill="FFFFFF"/>
          <w:lang w:val="lt-LT"/>
        </w:rPr>
        <w:t>J</w:t>
      </w:r>
      <w:r w:rsidRPr="003026FD">
        <w:rPr>
          <w:bCs/>
          <w:color w:val="222222"/>
          <w:sz w:val="22"/>
          <w:szCs w:val="22"/>
          <w:shd w:val="clear" w:color="auto" w:fill="FFFFFF"/>
          <w:lang w:val="lt-LT"/>
        </w:rPr>
        <w:t>ūsų negimusiam kūdikiui. Nežinoma, ar tokia pati rizika kyla ir</w:t>
      </w:r>
      <w:r>
        <w:rPr>
          <w:bCs/>
          <w:color w:val="222222"/>
          <w:sz w:val="22"/>
          <w:szCs w:val="22"/>
          <w:shd w:val="clear" w:color="auto" w:fill="FFFFFF"/>
          <w:lang w:val="lt-LT"/>
        </w:rPr>
        <w:t xml:space="preserve"> vartojant</w:t>
      </w:r>
      <w:r w:rsidRPr="003026FD">
        <w:rPr>
          <w:bCs/>
          <w:color w:val="222222"/>
          <w:sz w:val="22"/>
          <w:szCs w:val="22"/>
          <w:shd w:val="clear" w:color="auto" w:fill="FFFFFF"/>
          <w:lang w:val="lt-LT"/>
        </w:rPr>
        <w:t xml:space="preserve"> </w:t>
      </w:r>
      <w:proofErr w:type="spellStart"/>
      <w:r w:rsidRPr="003026FD">
        <w:rPr>
          <w:bCs/>
          <w:color w:val="222222"/>
          <w:sz w:val="22"/>
          <w:szCs w:val="22"/>
          <w:shd w:val="clear" w:color="auto" w:fill="FFFFFF"/>
          <w:lang w:val="lt-LT"/>
        </w:rPr>
        <w:t>Fastum</w:t>
      </w:r>
      <w:proofErr w:type="spellEnd"/>
      <w:r w:rsidRPr="003026FD">
        <w:rPr>
          <w:bCs/>
          <w:color w:val="222222"/>
          <w:sz w:val="22"/>
          <w:szCs w:val="22"/>
          <w:shd w:val="clear" w:color="auto" w:fill="FFFFFF"/>
          <w:lang w:val="lt-LT"/>
        </w:rPr>
        <w:t>, kai jis naudojamas lokaliai ant odos.</w:t>
      </w:r>
    </w:p>
    <w:p w:rsidR="00F15D5E" w:rsidRDefault="00F15D5E" w:rsidP="00F15D5E">
      <w:pPr>
        <w:rPr>
          <w:sz w:val="22"/>
          <w:szCs w:val="22"/>
          <w:lang w:val="lt-LT"/>
        </w:rPr>
      </w:pPr>
    </w:p>
    <w:p w:rsidR="00F15D5E" w:rsidRPr="00116BD5" w:rsidRDefault="00F15D5E" w:rsidP="00F15D5E">
      <w:pPr>
        <w:rPr>
          <w:i/>
          <w:sz w:val="22"/>
          <w:lang w:val="lt-LT"/>
        </w:rPr>
      </w:pPr>
      <w:r w:rsidRPr="00116BD5">
        <w:rPr>
          <w:i/>
          <w:sz w:val="22"/>
          <w:lang w:val="lt-LT"/>
        </w:rPr>
        <w:t>Žindymas</w:t>
      </w:r>
    </w:p>
    <w:p w:rsidR="00F15D5E" w:rsidRPr="00D63F15" w:rsidRDefault="00F15D5E" w:rsidP="00F15D5E">
      <w:pPr>
        <w:rPr>
          <w:sz w:val="22"/>
          <w:szCs w:val="22"/>
          <w:lang w:val="lt-LT"/>
        </w:rPr>
      </w:pPr>
      <w:r w:rsidRPr="00D63F15">
        <w:rPr>
          <w:sz w:val="22"/>
          <w:szCs w:val="22"/>
          <w:lang w:val="lt-LT"/>
        </w:rPr>
        <w:t xml:space="preserve">Sistemiškai vartojant, </w:t>
      </w:r>
      <w:proofErr w:type="spellStart"/>
      <w:r w:rsidRPr="00D63F15">
        <w:rPr>
          <w:sz w:val="22"/>
          <w:szCs w:val="22"/>
          <w:lang w:val="lt-LT"/>
        </w:rPr>
        <w:t>ketoprofeno</w:t>
      </w:r>
      <w:proofErr w:type="spellEnd"/>
      <w:r w:rsidRPr="00D63F15">
        <w:rPr>
          <w:sz w:val="22"/>
          <w:szCs w:val="22"/>
          <w:lang w:val="lt-LT"/>
        </w:rPr>
        <w:t xml:space="preserve"> pėdsakai aptinkami motinos piene.</w:t>
      </w:r>
    </w:p>
    <w:p w:rsidR="00F15D5E" w:rsidRPr="00D63F15" w:rsidRDefault="00F15D5E" w:rsidP="00F15D5E">
      <w:pPr>
        <w:ind w:left="567" w:hanging="567"/>
        <w:rPr>
          <w:b/>
          <w:color w:val="000000"/>
          <w:sz w:val="22"/>
          <w:szCs w:val="22"/>
          <w:lang w:val="lt-LT"/>
        </w:rPr>
      </w:pPr>
    </w:p>
    <w:p w:rsidR="00F15D5E" w:rsidRPr="00D63F15" w:rsidRDefault="00F15D5E" w:rsidP="00F15D5E">
      <w:pPr>
        <w:ind w:left="567" w:hanging="567"/>
        <w:rPr>
          <w:b/>
          <w:color w:val="000000"/>
          <w:sz w:val="22"/>
          <w:szCs w:val="22"/>
          <w:lang w:val="lt-LT"/>
        </w:rPr>
      </w:pPr>
      <w:r w:rsidRPr="00D63F15">
        <w:rPr>
          <w:b/>
          <w:color w:val="000000"/>
          <w:sz w:val="22"/>
          <w:szCs w:val="22"/>
          <w:lang w:val="lt-LT"/>
        </w:rPr>
        <w:t>Vairavimas ir mechanizmų valdymas</w:t>
      </w:r>
    </w:p>
    <w:p w:rsidR="00F15D5E" w:rsidRDefault="00F15D5E" w:rsidP="00F15D5E">
      <w:pPr>
        <w:ind w:left="567" w:hanging="567"/>
        <w:rPr>
          <w:color w:val="000000"/>
          <w:sz w:val="22"/>
          <w:szCs w:val="22"/>
          <w:lang w:val="lt-LT"/>
        </w:rPr>
      </w:pPr>
      <w:proofErr w:type="spellStart"/>
      <w:r w:rsidRPr="00D63F15">
        <w:rPr>
          <w:color w:val="000000"/>
          <w:sz w:val="22"/>
          <w:szCs w:val="22"/>
          <w:lang w:val="lt-LT"/>
        </w:rPr>
        <w:t>Fastum</w:t>
      </w:r>
      <w:proofErr w:type="spellEnd"/>
      <w:r w:rsidRPr="00D63F15">
        <w:rPr>
          <w:color w:val="000000"/>
          <w:sz w:val="22"/>
          <w:szCs w:val="22"/>
          <w:lang w:val="lt-LT"/>
        </w:rPr>
        <w:t xml:space="preserve"> gebėjimo vairuoti ir valdyti mechanizmus</w:t>
      </w:r>
      <w:r>
        <w:rPr>
          <w:color w:val="000000"/>
          <w:sz w:val="22"/>
          <w:szCs w:val="22"/>
          <w:lang w:val="lt-LT"/>
        </w:rPr>
        <w:t xml:space="preserve"> neveikia arba veikia nereikšmingai</w:t>
      </w:r>
      <w:r w:rsidRPr="00D63F15">
        <w:rPr>
          <w:color w:val="000000"/>
          <w:sz w:val="22"/>
          <w:szCs w:val="22"/>
          <w:lang w:val="lt-LT"/>
        </w:rPr>
        <w:t>.</w:t>
      </w:r>
    </w:p>
    <w:p w:rsidR="00F15D5E" w:rsidRDefault="00F15D5E" w:rsidP="00F15D5E">
      <w:pPr>
        <w:ind w:left="567" w:hanging="567"/>
        <w:rPr>
          <w:color w:val="000000"/>
          <w:sz w:val="22"/>
          <w:szCs w:val="22"/>
          <w:lang w:val="lt-LT"/>
        </w:rPr>
      </w:pPr>
    </w:p>
    <w:p w:rsidR="00F15D5E" w:rsidRPr="003D1D52" w:rsidRDefault="00F15D5E" w:rsidP="00F15D5E">
      <w:pPr>
        <w:rPr>
          <w:sz w:val="22"/>
          <w:szCs w:val="22"/>
          <w:lang w:val="lt-LT"/>
        </w:rPr>
      </w:pPr>
      <w:proofErr w:type="spellStart"/>
      <w:r w:rsidRPr="003D1D52">
        <w:rPr>
          <w:b/>
          <w:sz w:val="22"/>
          <w:szCs w:val="22"/>
          <w:lang w:val="lt-LT"/>
        </w:rPr>
        <w:t>Fastum</w:t>
      </w:r>
      <w:proofErr w:type="spellEnd"/>
      <w:r w:rsidRPr="003D1D52">
        <w:rPr>
          <w:b/>
          <w:sz w:val="22"/>
          <w:szCs w:val="22"/>
          <w:lang w:val="lt-LT"/>
        </w:rPr>
        <w:t xml:space="preserve"> sudėtyje yra </w:t>
      </w:r>
      <w:proofErr w:type="spellStart"/>
      <w:r w:rsidRPr="003D1D52">
        <w:rPr>
          <w:b/>
          <w:sz w:val="22"/>
          <w:szCs w:val="22"/>
          <w:lang w:val="lt-LT"/>
        </w:rPr>
        <w:t>nerolio</w:t>
      </w:r>
      <w:proofErr w:type="spellEnd"/>
      <w:r w:rsidRPr="003D1D52">
        <w:rPr>
          <w:b/>
          <w:sz w:val="22"/>
          <w:szCs w:val="22"/>
          <w:lang w:val="lt-LT"/>
        </w:rPr>
        <w:t xml:space="preserve"> ir </w:t>
      </w:r>
      <w:proofErr w:type="spellStart"/>
      <w:r w:rsidRPr="003D1D52">
        <w:rPr>
          <w:b/>
          <w:sz w:val="22"/>
          <w:szCs w:val="22"/>
          <w:lang w:val="lt-LT"/>
        </w:rPr>
        <w:t>lavandinų</w:t>
      </w:r>
      <w:proofErr w:type="spellEnd"/>
      <w:r w:rsidRPr="003D1D52">
        <w:rPr>
          <w:b/>
          <w:sz w:val="22"/>
          <w:szCs w:val="22"/>
          <w:lang w:val="lt-LT"/>
        </w:rPr>
        <w:t xml:space="preserve"> kvapiųjų medžiagų</w:t>
      </w:r>
    </w:p>
    <w:p w:rsidR="00F15D5E" w:rsidRDefault="00F15D5E" w:rsidP="00F15D5E">
      <w:pPr>
        <w:rPr>
          <w:sz w:val="22"/>
          <w:szCs w:val="22"/>
          <w:lang w:val="lt-LT"/>
        </w:rPr>
      </w:pPr>
      <w:r w:rsidRPr="003D1D52">
        <w:rPr>
          <w:sz w:val="22"/>
          <w:szCs w:val="22"/>
          <w:lang w:val="lt-LT"/>
        </w:rPr>
        <w:t xml:space="preserve">Šio vaisto sudėtyje yra kvapiųjų medžiagų, kurių sudėtyje yra </w:t>
      </w:r>
      <w:proofErr w:type="spellStart"/>
      <w:r w:rsidRPr="003D1D52">
        <w:rPr>
          <w:sz w:val="22"/>
          <w:szCs w:val="22"/>
          <w:lang w:val="lt-LT"/>
        </w:rPr>
        <w:t>citralio</w:t>
      </w:r>
      <w:proofErr w:type="spellEnd"/>
      <w:r w:rsidRPr="003D1D52">
        <w:rPr>
          <w:sz w:val="22"/>
          <w:szCs w:val="22"/>
          <w:lang w:val="lt-LT"/>
        </w:rPr>
        <w:t xml:space="preserve">, </w:t>
      </w:r>
      <w:proofErr w:type="spellStart"/>
      <w:r w:rsidRPr="003D1D52">
        <w:rPr>
          <w:sz w:val="22"/>
          <w:szCs w:val="22"/>
          <w:lang w:val="lt-LT"/>
        </w:rPr>
        <w:t>citronelolio</w:t>
      </w:r>
      <w:proofErr w:type="spellEnd"/>
      <w:r w:rsidRPr="003D1D52">
        <w:rPr>
          <w:sz w:val="22"/>
          <w:szCs w:val="22"/>
          <w:lang w:val="lt-LT"/>
        </w:rPr>
        <w:t xml:space="preserve">, kumarino, </w:t>
      </w:r>
      <w:proofErr w:type="spellStart"/>
      <w:r w:rsidRPr="003D1D52">
        <w:rPr>
          <w:sz w:val="22"/>
          <w:szCs w:val="22"/>
          <w:lang w:val="lt-LT"/>
        </w:rPr>
        <w:t>farnezolio</w:t>
      </w:r>
      <w:proofErr w:type="spellEnd"/>
      <w:r w:rsidRPr="003D1D52">
        <w:rPr>
          <w:sz w:val="22"/>
          <w:szCs w:val="22"/>
          <w:lang w:val="lt-LT"/>
        </w:rPr>
        <w:t xml:space="preserve">, </w:t>
      </w:r>
      <w:proofErr w:type="spellStart"/>
      <w:r w:rsidRPr="003D1D52">
        <w:rPr>
          <w:sz w:val="22"/>
          <w:szCs w:val="22"/>
          <w:lang w:val="lt-LT"/>
        </w:rPr>
        <w:t>geraniolio</w:t>
      </w:r>
      <w:proofErr w:type="spellEnd"/>
      <w:r w:rsidRPr="003D1D52">
        <w:rPr>
          <w:sz w:val="22"/>
          <w:szCs w:val="22"/>
          <w:lang w:val="lt-LT"/>
        </w:rPr>
        <w:t>, d-</w:t>
      </w:r>
      <w:proofErr w:type="spellStart"/>
      <w:r w:rsidRPr="003D1D52">
        <w:rPr>
          <w:sz w:val="22"/>
          <w:szCs w:val="22"/>
          <w:lang w:val="lt-LT"/>
        </w:rPr>
        <w:t>limoneno</w:t>
      </w:r>
      <w:proofErr w:type="spellEnd"/>
      <w:r w:rsidRPr="003D1D52">
        <w:rPr>
          <w:sz w:val="22"/>
          <w:szCs w:val="22"/>
          <w:lang w:val="lt-LT"/>
        </w:rPr>
        <w:t xml:space="preserve"> ir </w:t>
      </w:r>
      <w:proofErr w:type="spellStart"/>
      <w:r w:rsidRPr="003D1D52">
        <w:rPr>
          <w:sz w:val="22"/>
          <w:szCs w:val="22"/>
          <w:lang w:val="lt-LT"/>
        </w:rPr>
        <w:t>linalolio</w:t>
      </w:r>
      <w:proofErr w:type="spellEnd"/>
      <w:r w:rsidRPr="003D1D52">
        <w:rPr>
          <w:sz w:val="22"/>
          <w:szCs w:val="22"/>
          <w:lang w:val="lt-LT"/>
        </w:rPr>
        <w:t>, kurios gali sukelti alerginių reakcijų.</w:t>
      </w:r>
    </w:p>
    <w:p w:rsidR="00F15D5E" w:rsidRPr="00350354" w:rsidRDefault="00F15D5E" w:rsidP="00F15D5E">
      <w:pPr>
        <w:rPr>
          <w:b/>
          <w:sz w:val="22"/>
          <w:szCs w:val="22"/>
        </w:rPr>
      </w:pPr>
    </w:p>
    <w:p w:rsidR="00F15D5E" w:rsidRPr="00350354" w:rsidRDefault="00F15D5E" w:rsidP="00F15D5E">
      <w:pPr>
        <w:pStyle w:val="BTEMEASMCA"/>
        <w:rPr>
          <w:szCs w:val="22"/>
        </w:rPr>
      </w:pPr>
      <w:r w:rsidRPr="00350354">
        <w:rPr>
          <w:b/>
          <w:szCs w:val="22"/>
        </w:rPr>
        <w:t>Fastum</w:t>
      </w:r>
      <w:r w:rsidRPr="00350354">
        <w:rPr>
          <w:szCs w:val="22"/>
        </w:rPr>
        <w:t xml:space="preserve"> </w:t>
      </w:r>
      <w:r w:rsidRPr="00350354">
        <w:rPr>
          <w:b/>
          <w:szCs w:val="22"/>
        </w:rPr>
        <w:t>sudėtyje yra etanolio</w:t>
      </w:r>
    </w:p>
    <w:p w:rsidR="00F15D5E" w:rsidRPr="00350354" w:rsidRDefault="00F15D5E" w:rsidP="00F15D5E">
      <w:pPr>
        <w:rPr>
          <w:color w:val="000000"/>
          <w:sz w:val="22"/>
          <w:szCs w:val="22"/>
          <w:lang w:val="lt-LT"/>
        </w:rPr>
      </w:pPr>
      <w:r w:rsidRPr="00350354">
        <w:rPr>
          <w:sz w:val="22"/>
          <w:szCs w:val="22"/>
          <w:lang w:val="lt-LT"/>
        </w:rPr>
        <w:t>Kiekviename šio vaisto gelio grame  yra 307 mg alkoholio (etanolio). Etanolis gali sukelti deginimo pojūtį ant pažeistos odos.</w:t>
      </w:r>
    </w:p>
    <w:p w:rsidR="00F15D5E" w:rsidRDefault="00F15D5E" w:rsidP="00F15D5E">
      <w:pPr>
        <w:pStyle w:val="BTEMEASMCA"/>
        <w:rPr>
          <w:noProof w:val="0"/>
          <w:color w:val="000000"/>
          <w:szCs w:val="22"/>
        </w:rPr>
      </w:pPr>
    </w:p>
    <w:p w:rsidR="00F15D5E" w:rsidRPr="00D63F15" w:rsidRDefault="00F15D5E" w:rsidP="00F15D5E">
      <w:pPr>
        <w:pStyle w:val="BTEMEASMCA"/>
        <w:rPr>
          <w:szCs w:val="22"/>
        </w:rPr>
      </w:pPr>
    </w:p>
    <w:p w:rsidR="00F15D5E" w:rsidRPr="00D63F15" w:rsidRDefault="00F15D5E" w:rsidP="00F15D5E">
      <w:pPr>
        <w:pStyle w:val="PI-1EMEASMCA"/>
        <w:ind w:left="0"/>
      </w:pPr>
      <w:bookmarkStart w:id="6" w:name="_Toc129243141"/>
      <w:bookmarkStart w:id="7" w:name="_Toc129243266"/>
      <w:r w:rsidRPr="00D63F15">
        <w:t>3.</w:t>
      </w:r>
      <w:r w:rsidRPr="00D63F15">
        <w:tab/>
      </w:r>
      <w:r>
        <w:t xml:space="preserve">Kaip vartoti </w:t>
      </w:r>
      <w:proofErr w:type="spellStart"/>
      <w:r>
        <w:t>Fastum</w:t>
      </w:r>
      <w:bookmarkEnd w:id="6"/>
      <w:bookmarkEnd w:id="7"/>
      <w:proofErr w:type="spellEnd"/>
    </w:p>
    <w:p w:rsidR="00F15D5E" w:rsidRPr="00D63F15" w:rsidRDefault="00F15D5E" w:rsidP="00F15D5E">
      <w:pPr>
        <w:pStyle w:val="BTEMEASMCA"/>
        <w:rPr>
          <w:szCs w:val="22"/>
        </w:rPr>
      </w:pPr>
    </w:p>
    <w:p w:rsidR="00F15D5E" w:rsidRPr="00D63F15" w:rsidRDefault="00F15D5E" w:rsidP="00F15D5E">
      <w:pPr>
        <w:pStyle w:val="BodyTextAfter0"/>
        <w:rPr>
          <w:sz w:val="22"/>
          <w:szCs w:val="22"/>
          <w:lang w:val="lt-LT"/>
        </w:rPr>
      </w:pPr>
      <w:r>
        <w:rPr>
          <w:sz w:val="22"/>
          <w:szCs w:val="22"/>
          <w:lang w:val="lt-LT"/>
        </w:rPr>
        <w:t>V</w:t>
      </w:r>
      <w:r w:rsidRPr="00D63F15">
        <w:rPr>
          <w:sz w:val="22"/>
          <w:szCs w:val="22"/>
          <w:lang w:val="lt-LT"/>
        </w:rPr>
        <w:t xml:space="preserve">isada vartokite </w:t>
      </w:r>
      <w:r>
        <w:rPr>
          <w:sz w:val="22"/>
          <w:szCs w:val="22"/>
          <w:lang w:val="lt-LT"/>
        </w:rPr>
        <w:t xml:space="preserve">šį vaistą </w:t>
      </w:r>
      <w:r w:rsidRPr="00D63F15">
        <w:rPr>
          <w:sz w:val="22"/>
          <w:szCs w:val="22"/>
          <w:lang w:val="lt-LT"/>
        </w:rPr>
        <w:t>tiksliai kaip nurodė gydytojas</w:t>
      </w:r>
      <w:r>
        <w:rPr>
          <w:sz w:val="22"/>
          <w:szCs w:val="22"/>
          <w:lang w:val="lt-LT"/>
        </w:rPr>
        <w:t xml:space="preserve"> arba</w:t>
      </w:r>
      <w:r w:rsidRPr="00F042F9">
        <w:rPr>
          <w:sz w:val="22"/>
          <w:szCs w:val="22"/>
          <w:lang w:val="lt-LT"/>
        </w:rPr>
        <w:t xml:space="preserve"> vaistininkas. </w:t>
      </w:r>
      <w:r w:rsidRPr="00767B11">
        <w:rPr>
          <w:sz w:val="22"/>
          <w:szCs w:val="22"/>
          <w:lang w:val="lt-LT"/>
        </w:rPr>
        <w:t>Jeigu abejojate, kreipkitės į gydytoją arba vaistininką</w:t>
      </w:r>
      <w:r w:rsidRPr="00767B11">
        <w:rPr>
          <w:szCs w:val="22"/>
          <w:lang w:val="lt-LT"/>
        </w:rPr>
        <w:t>.</w:t>
      </w:r>
    </w:p>
    <w:p w:rsidR="00F15D5E" w:rsidRPr="00D63F15" w:rsidRDefault="00F15D5E" w:rsidP="00F15D5E">
      <w:pPr>
        <w:ind w:left="567" w:hanging="567"/>
        <w:rPr>
          <w:b/>
          <w:color w:val="000000"/>
          <w:sz w:val="22"/>
          <w:szCs w:val="22"/>
          <w:lang w:val="lt-LT"/>
        </w:rPr>
      </w:pPr>
    </w:p>
    <w:p w:rsidR="00F15D5E" w:rsidRPr="00D63F15" w:rsidRDefault="00F15D5E" w:rsidP="00F15D5E">
      <w:pPr>
        <w:pStyle w:val="BodyTextAfter0"/>
        <w:rPr>
          <w:sz w:val="22"/>
          <w:szCs w:val="22"/>
          <w:lang w:val="lt-LT"/>
        </w:rPr>
      </w:pPr>
      <w:r w:rsidRPr="00D63F15">
        <w:rPr>
          <w:sz w:val="22"/>
          <w:szCs w:val="22"/>
          <w:lang w:val="lt-LT"/>
        </w:rPr>
        <w:t>Įspėjimas: neviršykite rekomenduojamos vaisto dozės, prieš tai nepasitarę su gydytoju.</w:t>
      </w:r>
    </w:p>
    <w:p w:rsidR="00F15D5E" w:rsidRPr="00D63F15" w:rsidRDefault="00F15D5E" w:rsidP="00F15D5E">
      <w:pPr>
        <w:pStyle w:val="BodyTextAfter0"/>
        <w:rPr>
          <w:sz w:val="22"/>
          <w:szCs w:val="22"/>
          <w:lang w:val="lt-LT"/>
        </w:rPr>
      </w:pPr>
      <w:r w:rsidRPr="00D63F15">
        <w:rPr>
          <w:sz w:val="22"/>
          <w:szCs w:val="22"/>
          <w:lang w:val="lt-LT"/>
        </w:rPr>
        <w:t>Tepkite geliu skausmingos vietos odą 1-3 kartus per parą.</w:t>
      </w:r>
    </w:p>
    <w:p w:rsidR="00F15D5E" w:rsidRPr="00D63F15" w:rsidRDefault="00F15D5E" w:rsidP="00F15D5E">
      <w:pPr>
        <w:pStyle w:val="BodyTextAfter0"/>
        <w:rPr>
          <w:sz w:val="22"/>
          <w:szCs w:val="22"/>
          <w:lang w:val="lt-LT"/>
        </w:rPr>
      </w:pPr>
    </w:p>
    <w:p w:rsidR="00F15D5E" w:rsidRPr="00D63F15" w:rsidRDefault="00F15D5E" w:rsidP="00F15D5E">
      <w:pPr>
        <w:pStyle w:val="BodyTextAfter0"/>
        <w:rPr>
          <w:sz w:val="22"/>
          <w:szCs w:val="22"/>
          <w:u w:val="single"/>
          <w:lang w:val="lt-LT"/>
        </w:rPr>
      </w:pPr>
      <w:r w:rsidRPr="00D63F15">
        <w:rPr>
          <w:sz w:val="22"/>
          <w:szCs w:val="22"/>
          <w:u w:val="single"/>
          <w:lang w:val="lt-LT"/>
        </w:rPr>
        <w:t>Tūbelė</w:t>
      </w:r>
    </w:p>
    <w:p w:rsidR="00F15D5E" w:rsidRPr="00D63F15" w:rsidRDefault="00F15D5E" w:rsidP="00F15D5E">
      <w:pPr>
        <w:pStyle w:val="BodyTextAfter0"/>
        <w:rPr>
          <w:sz w:val="22"/>
          <w:szCs w:val="22"/>
          <w:lang w:val="lt-LT"/>
        </w:rPr>
      </w:pPr>
      <w:r w:rsidRPr="00D63F15">
        <w:rPr>
          <w:sz w:val="22"/>
          <w:szCs w:val="22"/>
          <w:lang w:val="lt-LT"/>
        </w:rPr>
        <w:t xml:space="preserve">3-5 cm arba daugiau gelio -  </w:t>
      </w:r>
      <w:r w:rsidRPr="00D63F15">
        <w:rPr>
          <w:bCs/>
          <w:sz w:val="22"/>
          <w:szCs w:val="22"/>
          <w:lang w:val="lt-LT" w:eastAsia="lt-LT"/>
        </w:rPr>
        <w:t xml:space="preserve">5 cm atitinka maždaug 2 g gelio, tai yra apie 50 mg </w:t>
      </w:r>
      <w:proofErr w:type="spellStart"/>
      <w:r w:rsidRPr="00D63F15">
        <w:rPr>
          <w:bCs/>
          <w:sz w:val="22"/>
          <w:szCs w:val="22"/>
          <w:lang w:val="lt-LT" w:eastAsia="lt-LT"/>
        </w:rPr>
        <w:t>ketoprofeno</w:t>
      </w:r>
      <w:proofErr w:type="spellEnd"/>
      <w:r w:rsidRPr="00D63F15">
        <w:rPr>
          <w:bCs/>
          <w:sz w:val="22"/>
          <w:szCs w:val="22"/>
          <w:lang w:val="lt-LT" w:eastAsia="lt-LT"/>
        </w:rPr>
        <w:t xml:space="preserve"> -</w:t>
      </w:r>
      <w:r w:rsidRPr="00D63F15">
        <w:rPr>
          <w:sz w:val="22"/>
          <w:szCs w:val="22"/>
          <w:lang w:val="lt-LT"/>
        </w:rPr>
        <w:t xml:space="preserve"> (priklausomai nuo gydomo ploto) švelniai įtrinama į odą absorbcijos pagerinimui.</w:t>
      </w:r>
    </w:p>
    <w:p w:rsidR="00F15D5E" w:rsidRPr="00D63F15" w:rsidRDefault="00F15D5E" w:rsidP="00F15D5E">
      <w:pPr>
        <w:pStyle w:val="BodyTextAfter0"/>
        <w:rPr>
          <w:sz w:val="22"/>
          <w:szCs w:val="22"/>
          <w:lang w:val="lt-LT"/>
        </w:rPr>
      </w:pPr>
    </w:p>
    <w:p w:rsidR="00F15D5E" w:rsidRPr="00D63F15" w:rsidRDefault="00F15D5E" w:rsidP="00F15D5E">
      <w:pPr>
        <w:pStyle w:val="BodyTextAfter0"/>
        <w:rPr>
          <w:sz w:val="22"/>
          <w:szCs w:val="22"/>
          <w:u w:val="single"/>
          <w:lang w:val="lt-LT"/>
        </w:rPr>
      </w:pPr>
      <w:r w:rsidRPr="00D63F15">
        <w:rPr>
          <w:sz w:val="22"/>
          <w:szCs w:val="22"/>
          <w:u w:val="single"/>
          <w:lang w:val="lt-LT"/>
        </w:rPr>
        <w:t>Tūbelė su dozatoriumi</w:t>
      </w:r>
    </w:p>
    <w:p w:rsidR="00F15D5E" w:rsidRPr="00D63F15" w:rsidRDefault="00F15D5E" w:rsidP="00F15D5E">
      <w:pPr>
        <w:pStyle w:val="BodyTextAfter0"/>
        <w:rPr>
          <w:sz w:val="22"/>
          <w:szCs w:val="22"/>
          <w:lang w:val="lt-LT"/>
        </w:rPr>
      </w:pPr>
      <w:r w:rsidRPr="00D63F15">
        <w:rPr>
          <w:sz w:val="22"/>
          <w:szCs w:val="22"/>
          <w:lang w:val="lt-LT"/>
        </w:rPr>
        <w:t xml:space="preserve">1 paspaudimas atitinka maždaug 1,2 g gelio, tai yra apie </w:t>
      </w:r>
      <w:r w:rsidRPr="00D63F15">
        <w:rPr>
          <w:bCs/>
          <w:sz w:val="22"/>
          <w:szCs w:val="22"/>
          <w:lang w:val="lt-LT" w:eastAsia="lt-LT"/>
        </w:rPr>
        <w:t xml:space="preserve">30 mg </w:t>
      </w:r>
      <w:proofErr w:type="spellStart"/>
      <w:r w:rsidRPr="00D63F15">
        <w:rPr>
          <w:bCs/>
          <w:sz w:val="22"/>
          <w:szCs w:val="22"/>
          <w:lang w:val="lt-LT" w:eastAsia="lt-LT"/>
        </w:rPr>
        <w:t>ketoprofeno</w:t>
      </w:r>
      <w:proofErr w:type="spellEnd"/>
      <w:r w:rsidRPr="00D63F15">
        <w:rPr>
          <w:bCs/>
          <w:sz w:val="22"/>
          <w:szCs w:val="22"/>
          <w:lang w:val="lt-LT" w:eastAsia="lt-LT"/>
        </w:rPr>
        <w:t>.</w:t>
      </w:r>
    </w:p>
    <w:p w:rsidR="00F15D5E" w:rsidRPr="00D63F15" w:rsidRDefault="00F15D5E" w:rsidP="00F15D5E">
      <w:pPr>
        <w:pStyle w:val="BodyTextAfter0"/>
        <w:rPr>
          <w:sz w:val="22"/>
          <w:szCs w:val="22"/>
          <w:lang w:val="lt-LT"/>
        </w:rPr>
      </w:pPr>
      <w:r w:rsidRPr="00D63F15">
        <w:rPr>
          <w:sz w:val="22"/>
          <w:szCs w:val="22"/>
          <w:lang w:val="lt-LT"/>
        </w:rPr>
        <w:t>Jei pažeidimo požymiai kartojasi arba būklė negerėja, pasitarkite su gydytoju.</w:t>
      </w:r>
    </w:p>
    <w:p w:rsidR="00F15D5E" w:rsidRPr="00D63F15" w:rsidRDefault="00F15D5E" w:rsidP="00F15D5E">
      <w:pPr>
        <w:pStyle w:val="BodyTextAfter0"/>
        <w:rPr>
          <w:sz w:val="22"/>
          <w:szCs w:val="22"/>
          <w:lang w:val="fi-FI"/>
        </w:rPr>
      </w:pPr>
      <w:r w:rsidRPr="00D63F15">
        <w:rPr>
          <w:i/>
          <w:sz w:val="22"/>
          <w:szCs w:val="22"/>
          <w:lang w:val="fi-FI"/>
        </w:rPr>
        <w:t>Dėmesio</w:t>
      </w:r>
      <w:r w:rsidRPr="00D63F15">
        <w:rPr>
          <w:sz w:val="22"/>
          <w:szCs w:val="22"/>
          <w:lang w:val="fi-FI"/>
        </w:rPr>
        <w:t>: vaistas tinka vartoti tik tiek, kiek reikia ligos simptomams numalšinti.</w:t>
      </w:r>
    </w:p>
    <w:p w:rsidR="00F15D5E" w:rsidRPr="00D63F15" w:rsidRDefault="00F15D5E" w:rsidP="00F15D5E">
      <w:pPr>
        <w:rPr>
          <w:sz w:val="22"/>
          <w:szCs w:val="22"/>
          <w:lang w:val="lt-LT"/>
        </w:rPr>
      </w:pPr>
    </w:p>
    <w:p w:rsidR="00F15D5E" w:rsidRPr="00D63F15" w:rsidRDefault="00F15D5E" w:rsidP="00F15D5E">
      <w:pPr>
        <w:ind w:left="567" w:hanging="567"/>
        <w:rPr>
          <w:b/>
          <w:color w:val="000000"/>
          <w:sz w:val="22"/>
          <w:szCs w:val="22"/>
          <w:lang w:val="lt-LT"/>
        </w:rPr>
      </w:pPr>
      <w:r w:rsidRPr="00D63F15">
        <w:rPr>
          <w:color w:val="000000"/>
          <w:sz w:val="22"/>
          <w:szCs w:val="22"/>
          <w:lang w:val="lt-LT"/>
        </w:rPr>
        <w:t xml:space="preserve">Svarbu vartoti </w:t>
      </w:r>
      <w:proofErr w:type="spellStart"/>
      <w:r w:rsidRPr="00D63F15">
        <w:rPr>
          <w:color w:val="000000"/>
          <w:sz w:val="22"/>
          <w:szCs w:val="22"/>
          <w:lang w:val="lt-LT"/>
        </w:rPr>
        <w:t>Fastum</w:t>
      </w:r>
      <w:proofErr w:type="spellEnd"/>
      <w:r w:rsidRPr="00D63F15">
        <w:rPr>
          <w:color w:val="000000"/>
          <w:sz w:val="22"/>
          <w:szCs w:val="22"/>
          <w:lang w:val="lt-LT"/>
        </w:rPr>
        <w:t xml:space="preserve"> taip, kaip nurodyta</w:t>
      </w:r>
      <w:r w:rsidRPr="00D63F15">
        <w:rPr>
          <w:b/>
          <w:color w:val="000000"/>
          <w:sz w:val="22"/>
          <w:szCs w:val="22"/>
          <w:lang w:val="lt-LT"/>
        </w:rPr>
        <w:t>.</w:t>
      </w:r>
    </w:p>
    <w:p w:rsidR="00F15D5E" w:rsidRPr="00D63F15" w:rsidRDefault="00F15D5E" w:rsidP="00F15D5E">
      <w:pPr>
        <w:pStyle w:val="BodyTextAfter0"/>
        <w:rPr>
          <w:sz w:val="22"/>
          <w:szCs w:val="22"/>
          <w:lang w:val="lt-LT"/>
        </w:rPr>
      </w:pPr>
    </w:p>
    <w:p w:rsidR="00F15D5E" w:rsidRPr="00D63F15" w:rsidRDefault="00F15D5E" w:rsidP="00F15D5E">
      <w:pPr>
        <w:pStyle w:val="BodyTextAfter0"/>
        <w:rPr>
          <w:sz w:val="22"/>
          <w:szCs w:val="22"/>
          <w:lang w:val="lt-LT"/>
        </w:rPr>
      </w:pPr>
      <w:r w:rsidRPr="00D63F15">
        <w:rPr>
          <w:sz w:val="22"/>
          <w:szCs w:val="22"/>
          <w:lang w:val="lt-LT"/>
        </w:rPr>
        <w:t>Aliuminio tūbelės atidarymas: atsukite dangtelį ir, apvertę jį, aštriuoju galu pradurkite aliuminio apsauginę plėvelę.</w:t>
      </w:r>
    </w:p>
    <w:p w:rsidR="00F15D5E" w:rsidRPr="00D63F15" w:rsidRDefault="00F15D5E" w:rsidP="00F15D5E">
      <w:pPr>
        <w:pStyle w:val="BodyTextAfter0"/>
        <w:rPr>
          <w:sz w:val="22"/>
          <w:szCs w:val="22"/>
          <w:lang w:val="lt-LT"/>
        </w:rPr>
      </w:pPr>
    </w:p>
    <w:p w:rsidR="00F15D5E" w:rsidRPr="00D63F15" w:rsidRDefault="00F15D5E" w:rsidP="00F15D5E">
      <w:pPr>
        <w:pStyle w:val="BodyTextAfter0"/>
        <w:rPr>
          <w:sz w:val="22"/>
          <w:szCs w:val="22"/>
        </w:rPr>
      </w:pPr>
      <w:r>
        <w:rPr>
          <w:noProof/>
          <w:sz w:val="22"/>
          <w:szCs w:val="22"/>
          <w:lang w:val="lt-LT" w:eastAsia="lt-LT"/>
        </w:rPr>
        <w:drawing>
          <wp:inline distT="0" distB="0" distL="0" distR="0" wp14:anchorId="12943272" wp14:editId="5A600DCA">
            <wp:extent cx="122872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57225"/>
                    </a:xfrm>
                    <a:prstGeom prst="rect">
                      <a:avLst/>
                    </a:prstGeom>
                    <a:noFill/>
                    <a:ln>
                      <a:noFill/>
                    </a:ln>
                  </pic:spPr>
                </pic:pic>
              </a:graphicData>
            </a:graphic>
          </wp:inline>
        </w:drawing>
      </w:r>
    </w:p>
    <w:p w:rsidR="00F15D5E" w:rsidRPr="00D63F15" w:rsidRDefault="00F15D5E" w:rsidP="00F15D5E">
      <w:pPr>
        <w:pStyle w:val="BodyTextAfter0"/>
        <w:rPr>
          <w:sz w:val="22"/>
          <w:szCs w:val="22"/>
        </w:rPr>
      </w:pPr>
    </w:p>
    <w:p w:rsidR="00F15D5E" w:rsidRPr="00D63F15" w:rsidRDefault="00F15D5E" w:rsidP="00F15D5E">
      <w:pPr>
        <w:pStyle w:val="BodyTextAfter0"/>
        <w:rPr>
          <w:sz w:val="22"/>
          <w:szCs w:val="22"/>
        </w:rPr>
      </w:pPr>
      <w:proofErr w:type="spellStart"/>
      <w:r w:rsidRPr="00D63F15">
        <w:rPr>
          <w:sz w:val="22"/>
          <w:szCs w:val="22"/>
        </w:rPr>
        <w:t>Tūbelės</w:t>
      </w:r>
      <w:proofErr w:type="spellEnd"/>
      <w:r w:rsidRPr="00D63F15">
        <w:rPr>
          <w:sz w:val="22"/>
          <w:szCs w:val="22"/>
        </w:rPr>
        <w:t xml:space="preserve"> </w:t>
      </w:r>
      <w:proofErr w:type="spellStart"/>
      <w:r w:rsidRPr="00D63F15">
        <w:rPr>
          <w:sz w:val="22"/>
          <w:szCs w:val="22"/>
        </w:rPr>
        <w:t>su</w:t>
      </w:r>
      <w:proofErr w:type="spellEnd"/>
      <w:r w:rsidRPr="00D63F15">
        <w:rPr>
          <w:sz w:val="22"/>
          <w:szCs w:val="22"/>
        </w:rPr>
        <w:t xml:space="preserve"> </w:t>
      </w:r>
      <w:proofErr w:type="spellStart"/>
      <w:r w:rsidRPr="00D63F15">
        <w:rPr>
          <w:sz w:val="22"/>
          <w:szCs w:val="22"/>
        </w:rPr>
        <w:t>dozatoriumi</w:t>
      </w:r>
      <w:proofErr w:type="spellEnd"/>
      <w:r w:rsidRPr="00D63F15">
        <w:rPr>
          <w:sz w:val="22"/>
          <w:szCs w:val="22"/>
        </w:rPr>
        <w:t xml:space="preserve"> </w:t>
      </w:r>
      <w:proofErr w:type="spellStart"/>
      <w:r w:rsidRPr="00D63F15">
        <w:rPr>
          <w:sz w:val="22"/>
          <w:szCs w:val="22"/>
        </w:rPr>
        <w:t>užpildymas</w:t>
      </w:r>
      <w:proofErr w:type="spellEnd"/>
      <w:r w:rsidRPr="00D63F15">
        <w:rPr>
          <w:sz w:val="22"/>
          <w:szCs w:val="22"/>
        </w:rPr>
        <w:t xml:space="preserve">: </w:t>
      </w:r>
      <w:proofErr w:type="spellStart"/>
      <w:r w:rsidRPr="00D63F15">
        <w:rPr>
          <w:sz w:val="22"/>
          <w:szCs w:val="22"/>
        </w:rPr>
        <w:t>paspauskite</w:t>
      </w:r>
      <w:proofErr w:type="spellEnd"/>
      <w:r w:rsidRPr="00D63F15">
        <w:rPr>
          <w:sz w:val="22"/>
          <w:szCs w:val="22"/>
        </w:rPr>
        <w:t xml:space="preserve"> </w:t>
      </w:r>
      <w:proofErr w:type="spellStart"/>
      <w:r w:rsidRPr="00D63F15">
        <w:rPr>
          <w:sz w:val="22"/>
          <w:szCs w:val="22"/>
        </w:rPr>
        <w:t>kelis</w:t>
      </w:r>
      <w:proofErr w:type="spellEnd"/>
      <w:r w:rsidRPr="00D63F15">
        <w:rPr>
          <w:sz w:val="22"/>
          <w:szCs w:val="22"/>
        </w:rPr>
        <w:t xml:space="preserve"> </w:t>
      </w:r>
      <w:proofErr w:type="spellStart"/>
      <w:r w:rsidRPr="00D63F15">
        <w:rPr>
          <w:sz w:val="22"/>
          <w:szCs w:val="22"/>
        </w:rPr>
        <w:t>kartus</w:t>
      </w:r>
      <w:proofErr w:type="spellEnd"/>
      <w:r w:rsidRPr="00D63F15">
        <w:rPr>
          <w:sz w:val="22"/>
          <w:szCs w:val="22"/>
        </w:rPr>
        <w:t xml:space="preserve"> </w:t>
      </w:r>
      <w:proofErr w:type="spellStart"/>
      <w:r w:rsidRPr="00D63F15">
        <w:rPr>
          <w:sz w:val="22"/>
          <w:szCs w:val="22"/>
        </w:rPr>
        <w:t>dozatoriaus</w:t>
      </w:r>
      <w:proofErr w:type="spellEnd"/>
      <w:r w:rsidRPr="00D63F15">
        <w:rPr>
          <w:sz w:val="22"/>
          <w:szCs w:val="22"/>
        </w:rPr>
        <w:t xml:space="preserve"> </w:t>
      </w:r>
      <w:proofErr w:type="spellStart"/>
      <w:r w:rsidRPr="00D63F15">
        <w:rPr>
          <w:sz w:val="22"/>
          <w:szCs w:val="22"/>
        </w:rPr>
        <w:t>dangtelį</w:t>
      </w:r>
      <w:proofErr w:type="spellEnd"/>
      <w:r w:rsidRPr="00D63F15">
        <w:rPr>
          <w:sz w:val="22"/>
          <w:szCs w:val="22"/>
        </w:rPr>
        <w:t xml:space="preserve"> </w:t>
      </w:r>
      <w:proofErr w:type="spellStart"/>
      <w:r w:rsidRPr="00D63F15">
        <w:rPr>
          <w:sz w:val="22"/>
          <w:szCs w:val="22"/>
        </w:rPr>
        <w:t>arba</w:t>
      </w:r>
      <w:proofErr w:type="spellEnd"/>
      <w:r w:rsidRPr="00D63F15">
        <w:rPr>
          <w:sz w:val="22"/>
          <w:szCs w:val="22"/>
        </w:rPr>
        <w:t xml:space="preserve"> </w:t>
      </w:r>
      <w:proofErr w:type="spellStart"/>
      <w:r w:rsidRPr="00D63F15">
        <w:rPr>
          <w:sz w:val="22"/>
          <w:szCs w:val="22"/>
        </w:rPr>
        <w:t>spauskite</w:t>
      </w:r>
      <w:proofErr w:type="spellEnd"/>
      <w:r w:rsidRPr="00D63F15">
        <w:rPr>
          <w:sz w:val="22"/>
          <w:szCs w:val="22"/>
        </w:rPr>
        <w:t xml:space="preserve"> </w:t>
      </w:r>
      <w:proofErr w:type="spellStart"/>
      <w:r w:rsidRPr="00D63F15">
        <w:rPr>
          <w:sz w:val="22"/>
          <w:szCs w:val="22"/>
        </w:rPr>
        <w:t>tūbelės</w:t>
      </w:r>
      <w:proofErr w:type="spellEnd"/>
      <w:r w:rsidRPr="00D63F15">
        <w:rPr>
          <w:sz w:val="22"/>
          <w:szCs w:val="22"/>
        </w:rPr>
        <w:t xml:space="preserve"> </w:t>
      </w:r>
      <w:proofErr w:type="spellStart"/>
      <w:r w:rsidRPr="00D63F15">
        <w:rPr>
          <w:sz w:val="22"/>
          <w:szCs w:val="22"/>
        </w:rPr>
        <w:t>dugną</w:t>
      </w:r>
      <w:proofErr w:type="spellEnd"/>
      <w:r w:rsidRPr="00D63F15">
        <w:rPr>
          <w:sz w:val="22"/>
          <w:szCs w:val="22"/>
        </w:rPr>
        <w:t xml:space="preserve"> </w:t>
      </w:r>
      <w:proofErr w:type="spellStart"/>
      <w:r w:rsidRPr="00D63F15">
        <w:rPr>
          <w:sz w:val="22"/>
          <w:szCs w:val="22"/>
        </w:rPr>
        <w:t>tol</w:t>
      </w:r>
      <w:proofErr w:type="spellEnd"/>
      <w:r w:rsidRPr="00D63F15">
        <w:rPr>
          <w:sz w:val="22"/>
          <w:szCs w:val="22"/>
        </w:rPr>
        <w:t xml:space="preserve">, </w:t>
      </w:r>
      <w:proofErr w:type="spellStart"/>
      <w:r w:rsidRPr="00D63F15">
        <w:rPr>
          <w:sz w:val="22"/>
          <w:szCs w:val="22"/>
        </w:rPr>
        <w:t>kol</w:t>
      </w:r>
      <w:proofErr w:type="spellEnd"/>
      <w:r w:rsidRPr="00D63F15">
        <w:rPr>
          <w:sz w:val="22"/>
          <w:szCs w:val="22"/>
        </w:rPr>
        <w:t xml:space="preserve"> </w:t>
      </w:r>
      <w:proofErr w:type="spellStart"/>
      <w:r w:rsidRPr="00D63F15">
        <w:rPr>
          <w:sz w:val="22"/>
          <w:szCs w:val="22"/>
        </w:rPr>
        <w:t>pasirodys</w:t>
      </w:r>
      <w:proofErr w:type="spellEnd"/>
      <w:r w:rsidRPr="00D63F15">
        <w:rPr>
          <w:sz w:val="22"/>
          <w:szCs w:val="22"/>
        </w:rPr>
        <w:t xml:space="preserve"> </w:t>
      </w:r>
      <w:proofErr w:type="spellStart"/>
      <w:r w:rsidRPr="00D63F15">
        <w:rPr>
          <w:sz w:val="22"/>
          <w:szCs w:val="22"/>
        </w:rPr>
        <w:t>gelis</w:t>
      </w:r>
      <w:proofErr w:type="spellEnd"/>
      <w:r w:rsidRPr="00D63F15">
        <w:rPr>
          <w:sz w:val="22"/>
          <w:szCs w:val="22"/>
        </w:rPr>
        <w:t xml:space="preserve">; </w:t>
      </w:r>
      <w:proofErr w:type="spellStart"/>
      <w:r w:rsidRPr="00D63F15">
        <w:rPr>
          <w:sz w:val="22"/>
          <w:szCs w:val="22"/>
        </w:rPr>
        <w:t>patariama</w:t>
      </w:r>
      <w:proofErr w:type="spellEnd"/>
      <w:r w:rsidRPr="00D63F15">
        <w:rPr>
          <w:sz w:val="22"/>
          <w:szCs w:val="22"/>
        </w:rPr>
        <w:t xml:space="preserve"> </w:t>
      </w:r>
      <w:proofErr w:type="spellStart"/>
      <w:r w:rsidRPr="00D63F15">
        <w:rPr>
          <w:sz w:val="22"/>
          <w:szCs w:val="22"/>
        </w:rPr>
        <w:t>laikyti</w:t>
      </w:r>
      <w:proofErr w:type="spellEnd"/>
      <w:r w:rsidRPr="00D63F15">
        <w:rPr>
          <w:sz w:val="22"/>
          <w:szCs w:val="22"/>
        </w:rPr>
        <w:t xml:space="preserve"> </w:t>
      </w:r>
      <w:proofErr w:type="spellStart"/>
      <w:r w:rsidRPr="00D63F15">
        <w:rPr>
          <w:sz w:val="22"/>
          <w:szCs w:val="22"/>
        </w:rPr>
        <w:t>horizontalioje</w:t>
      </w:r>
      <w:proofErr w:type="spellEnd"/>
      <w:r w:rsidRPr="00D63F15">
        <w:rPr>
          <w:sz w:val="22"/>
          <w:szCs w:val="22"/>
        </w:rPr>
        <w:t xml:space="preserve"> </w:t>
      </w:r>
      <w:proofErr w:type="spellStart"/>
      <w:r w:rsidRPr="00D63F15">
        <w:rPr>
          <w:sz w:val="22"/>
          <w:szCs w:val="22"/>
        </w:rPr>
        <w:t>padėtyje</w:t>
      </w:r>
      <w:proofErr w:type="spellEnd"/>
      <w:r w:rsidRPr="00D63F15">
        <w:rPr>
          <w:sz w:val="22"/>
          <w:szCs w:val="22"/>
        </w:rPr>
        <w:t>.</w:t>
      </w:r>
    </w:p>
    <w:p w:rsidR="00F15D5E" w:rsidRPr="00D63F15" w:rsidRDefault="00F15D5E" w:rsidP="00F15D5E">
      <w:pPr>
        <w:pStyle w:val="BodyTextAfter0"/>
        <w:rPr>
          <w:sz w:val="22"/>
          <w:szCs w:val="22"/>
        </w:rPr>
      </w:pPr>
    </w:p>
    <w:p w:rsidR="00F15D5E" w:rsidRPr="00D63F15" w:rsidRDefault="00F15D5E" w:rsidP="00F15D5E">
      <w:pPr>
        <w:pStyle w:val="BodyTextAfter0"/>
        <w:rPr>
          <w:b/>
          <w:noProof/>
          <w:sz w:val="22"/>
          <w:szCs w:val="22"/>
        </w:rPr>
      </w:pPr>
      <w:r>
        <w:rPr>
          <w:b/>
          <w:noProof/>
          <w:sz w:val="22"/>
          <w:szCs w:val="22"/>
          <w:lang w:val="lt-LT" w:eastAsia="lt-LT"/>
        </w:rPr>
        <w:drawing>
          <wp:inline distT="0" distB="0" distL="0" distR="0" wp14:anchorId="31FDD813" wp14:editId="725714A3">
            <wp:extent cx="33432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3275" cy="647700"/>
                    </a:xfrm>
                    <a:prstGeom prst="rect">
                      <a:avLst/>
                    </a:prstGeom>
                    <a:noFill/>
                    <a:ln>
                      <a:noFill/>
                    </a:ln>
                  </pic:spPr>
                </pic:pic>
              </a:graphicData>
            </a:graphic>
          </wp:inline>
        </w:drawing>
      </w:r>
    </w:p>
    <w:p w:rsidR="00F15D5E" w:rsidRPr="00D63F15" w:rsidRDefault="00F15D5E" w:rsidP="00F15D5E">
      <w:pPr>
        <w:pStyle w:val="BodyTextAfter0"/>
        <w:rPr>
          <w:b/>
          <w:noProof/>
          <w:sz w:val="22"/>
          <w:szCs w:val="22"/>
        </w:rPr>
      </w:pPr>
    </w:p>
    <w:p w:rsidR="00F15D5E" w:rsidRPr="00D63F15" w:rsidRDefault="00F15D5E" w:rsidP="00F15D5E">
      <w:pPr>
        <w:pStyle w:val="BodyTextAfter0"/>
        <w:rPr>
          <w:sz w:val="22"/>
          <w:szCs w:val="22"/>
        </w:rPr>
      </w:pPr>
    </w:p>
    <w:p w:rsidR="00F15D5E" w:rsidRPr="00D63F15" w:rsidRDefault="00F15D5E" w:rsidP="00F15D5E">
      <w:pPr>
        <w:pStyle w:val="BodyTextAfter0"/>
        <w:rPr>
          <w:b/>
          <w:sz w:val="22"/>
          <w:szCs w:val="22"/>
          <w:lang w:val="de-DE"/>
        </w:rPr>
      </w:pPr>
      <w:proofErr w:type="spellStart"/>
      <w:r w:rsidRPr="00D63F15">
        <w:rPr>
          <w:b/>
          <w:sz w:val="22"/>
          <w:szCs w:val="22"/>
          <w:lang w:val="de-DE"/>
        </w:rPr>
        <w:t>Kaip</w:t>
      </w:r>
      <w:proofErr w:type="spellEnd"/>
      <w:r w:rsidRPr="00D63F15">
        <w:rPr>
          <w:b/>
          <w:sz w:val="22"/>
          <w:szCs w:val="22"/>
          <w:lang w:val="de-DE"/>
        </w:rPr>
        <w:t xml:space="preserve"> </w:t>
      </w:r>
      <w:proofErr w:type="spellStart"/>
      <w:r w:rsidRPr="00D63F15">
        <w:rPr>
          <w:b/>
          <w:sz w:val="22"/>
          <w:szCs w:val="22"/>
          <w:lang w:val="de-DE"/>
        </w:rPr>
        <w:t>ir</w:t>
      </w:r>
      <w:proofErr w:type="spellEnd"/>
      <w:r w:rsidRPr="00D63F15">
        <w:rPr>
          <w:b/>
          <w:sz w:val="22"/>
          <w:szCs w:val="22"/>
          <w:lang w:val="de-DE"/>
        </w:rPr>
        <w:t xml:space="preserve"> kur </w:t>
      </w:r>
      <w:proofErr w:type="spellStart"/>
      <w:r w:rsidRPr="00D63F15">
        <w:rPr>
          <w:b/>
          <w:sz w:val="22"/>
          <w:szCs w:val="22"/>
          <w:lang w:val="de-DE"/>
        </w:rPr>
        <w:t>derėtų</w:t>
      </w:r>
      <w:proofErr w:type="spellEnd"/>
      <w:r w:rsidRPr="00D63F15">
        <w:rPr>
          <w:b/>
          <w:sz w:val="22"/>
          <w:szCs w:val="22"/>
          <w:lang w:val="de-DE"/>
        </w:rPr>
        <w:t xml:space="preserve"> </w:t>
      </w:r>
      <w:proofErr w:type="spellStart"/>
      <w:r w:rsidRPr="00D63F15">
        <w:rPr>
          <w:b/>
          <w:sz w:val="22"/>
          <w:szCs w:val="22"/>
          <w:lang w:val="de-DE"/>
        </w:rPr>
        <w:t>vartoti</w:t>
      </w:r>
      <w:proofErr w:type="spellEnd"/>
      <w:r w:rsidRPr="00D63F15">
        <w:rPr>
          <w:b/>
          <w:sz w:val="22"/>
          <w:szCs w:val="22"/>
          <w:lang w:val="de-DE"/>
        </w:rPr>
        <w:t xml:space="preserve"> </w:t>
      </w:r>
      <w:proofErr w:type="spellStart"/>
      <w:r w:rsidRPr="00D63F15">
        <w:rPr>
          <w:b/>
          <w:sz w:val="22"/>
          <w:szCs w:val="22"/>
          <w:lang w:val="de-DE"/>
        </w:rPr>
        <w:t>Fastum</w:t>
      </w:r>
      <w:proofErr w:type="spellEnd"/>
      <w:r w:rsidRPr="00D63F15">
        <w:rPr>
          <w:b/>
          <w:sz w:val="22"/>
          <w:szCs w:val="22"/>
          <w:lang w:val="de-DE"/>
        </w:rPr>
        <w:t xml:space="preserve"> </w:t>
      </w:r>
      <w:proofErr w:type="spellStart"/>
      <w:r w:rsidRPr="00D63F15">
        <w:rPr>
          <w:b/>
          <w:sz w:val="22"/>
          <w:szCs w:val="22"/>
          <w:lang w:val="de-DE"/>
        </w:rPr>
        <w:t>gelį</w:t>
      </w:r>
      <w:proofErr w:type="spellEnd"/>
      <w:r w:rsidRPr="00D63F15">
        <w:rPr>
          <w:b/>
          <w:sz w:val="22"/>
          <w:szCs w:val="22"/>
          <w:lang w:val="de-DE"/>
        </w:rPr>
        <w:t>?</w:t>
      </w:r>
    </w:p>
    <w:p w:rsidR="00F15D5E" w:rsidRPr="00D63F15" w:rsidRDefault="00F15D5E" w:rsidP="00F15D5E">
      <w:pPr>
        <w:pStyle w:val="BodyTextAfter0"/>
        <w:rPr>
          <w:sz w:val="22"/>
          <w:szCs w:val="22"/>
          <w:lang w:val="de-DE"/>
        </w:rPr>
      </w:pPr>
      <w:proofErr w:type="spellStart"/>
      <w:r w:rsidRPr="00D63F15">
        <w:rPr>
          <w:sz w:val="22"/>
          <w:szCs w:val="22"/>
          <w:lang w:val="de-DE"/>
        </w:rPr>
        <w:t>Gelis</w:t>
      </w:r>
      <w:proofErr w:type="spellEnd"/>
      <w:r w:rsidRPr="00D63F15">
        <w:rPr>
          <w:sz w:val="22"/>
          <w:szCs w:val="22"/>
          <w:lang w:val="de-DE"/>
        </w:rPr>
        <w:t xml:space="preserve"> </w:t>
      </w:r>
      <w:proofErr w:type="spellStart"/>
      <w:r w:rsidRPr="00D63F15">
        <w:rPr>
          <w:sz w:val="22"/>
          <w:szCs w:val="22"/>
          <w:lang w:val="de-DE"/>
        </w:rPr>
        <w:t>skirtas</w:t>
      </w:r>
      <w:proofErr w:type="spellEnd"/>
      <w:r w:rsidRPr="00D63F15">
        <w:rPr>
          <w:sz w:val="22"/>
          <w:szCs w:val="22"/>
          <w:lang w:val="de-DE"/>
        </w:rPr>
        <w:t xml:space="preserve"> </w:t>
      </w:r>
      <w:proofErr w:type="spellStart"/>
      <w:r w:rsidRPr="00D63F15">
        <w:rPr>
          <w:sz w:val="22"/>
          <w:szCs w:val="22"/>
          <w:lang w:val="de-DE"/>
        </w:rPr>
        <w:t>tik</w:t>
      </w:r>
      <w:proofErr w:type="spellEnd"/>
      <w:r w:rsidRPr="00D63F15">
        <w:rPr>
          <w:sz w:val="22"/>
          <w:szCs w:val="22"/>
          <w:lang w:val="de-DE"/>
        </w:rPr>
        <w:t xml:space="preserve"> </w:t>
      </w:r>
      <w:proofErr w:type="spellStart"/>
      <w:r w:rsidRPr="00D63F15">
        <w:rPr>
          <w:sz w:val="22"/>
          <w:szCs w:val="22"/>
          <w:lang w:val="de-DE"/>
        </w:rPr>
        <w:t>išoriniam</w:t>
      </w:r>
      <w:proofErr w:type="spellEnd"/>
      <w:r w:rsidRPr="00D63F15">
        <w:rPr>
          <w:sz w:val="22"/>
          <w:szCs w:val="22"/>
          <w:lang w:val="de-DE"/>
        </w:rPr>
        <w:t xml:space="preserve"> </w:t>
      </w:r>
      <w:proofErr w:type="spellStart"/>
      <w:r w:rsidRPr="00D63F15">
        <w:rPr>
          <w:sz w:val="22"/>
          <w:szCs w:val="22"/>
          <w:lang w:val="de-DE"/>
        </w:rPr>
        <w:t>vartojimui</w:t>
      </w:r>
      <w:proofErr w:type="spellEnd"/>
      <w:r w:rsidRPr="00D63F15">
        <w:rPr>
          <w:sz w:val="22"/>
          <w:szCs w:val="22"/>
          <w:lang w:val="de-DE"/>
        </w:rPr>
        <w:t>.</w:t>
      </w:r>
    </w:p>
    <w:p w:rsidR="00F15D5E" w:rsidRPr="00D63F15" w:rsidRDefault="00F15D5E" w:rsidP="00F15D5E">
      <w:pPr>
        <w:pStyle w:val="BodyTextAfter0"/>
        <w:rPr>
          <w:sz w:val="22"/>
          <w:szCs w:val="22"/>
          <w:lang w:val="de-DE"/>
        </w:rPr>
      </w:pPr>
      <w:proofErr w:type="spellStart"/>
      <w:r w:rsidRPr="00D63F15">
        <w:rPr>
          <w:sz w:val="22"/>
          <w:szCs w:val="22"/>
          <w:lang w:val="de-DE"/>
        </w:rPr>
        <w:t>Tepkite</w:t>
      </w:r>
      <w:proofErr w:type="spellEnd"/>
      <w:r w:rsidRPr="00D63F15">
        <w:rPr>
          <w:sz w:val="22"/>
          <w:szCs w:val="22"/>
          <w:lang w:val="de-DE"/>
        </w:rPr>
        <w:t xml:space="preserve"> </w:t>
      </w:r>
      <w:proofErr w:type="spellStart"/>
      <w:r w:rsidRPr="00D63F15">
        <w:rPr>
          <w:sz w:val="22"/>
          <w:szCs w:val="22"/>
          <w:lang w:val="de-DE"/>
        </w:rPr>
        <w:t>plonu</w:t>
      </w:r>
      <w:proofErr w:type="spellEnd"/>
      <w:r w:rsidRPr="00D63F15">
        <w:rPr>
          <w:sz w:val="22"/>
          <w:szCs w:val="22"/>
          <w:lang w:val="de-DE"/>
        </w:rPr>
        <w:t xml:space="preserve"> </w:t>
      </w:r>
      <w:proofErr w:type="spellStart"/>
      <w:r w:rsidRPr="00D63F15">
        <w:rPr>
          <w:sz w:val="22"/>
          <w:szCs w:val="22"/>
          <w:lang w:val="de-DE"/>
        </w:rPr>
        <w:t>sluoksniu</w:t>
      </w:r>
      <w:proofErr w:type="spellEnd"/>
      <w:r w:rsidRPr="00D63F15">
        <w:rPr>
          <w:sz w:val="22"/>
          <w:szCs w:val="22"/>
          <w:lang w:val="de-DE"/>
        </w:rPr>
        <w:t xml:space="preserve"> </w:t>
      </w:r>
      <w:proofErr w:type="spellStart"/>
      <w:r w:rsidRPr="00D63F15">
        <w:rPr>
          <w:sz w:val="22"/>
          <w:szCs w:val="22"/>
          <w:lang w:val="de-DE"/>
        </w:rPr>
        <w:t>ir</w:t>
      </w:r>
      <w:proofErr w:type="spellEnd"/>
      <w:r w:rsidRPr="00D63F15">
        <w:rPr>
          <w:sz w:val="22"/>
          <w:szCs w:val="22"/>
          <w:lang w:val="de-DE"/>
        </w:rPr>
        <w:t xml:space="preserve"> </w:t>
      </w:r>
      <w:proofErr w:type="spellStart"/>
      <w:r w:rsidRPr="00D63F15">
        <w:rPr>
          <w:sz w:val="22"/>
          <w:szCs w:val="22"/>
          <w:lang w:val="de-DE"/>
        </w:rPr>
        <w:t>švelniai</w:t>
      </w:r>
      <w:proofErr w:type="spellEnd"/>
      <w:r w:rsidRPr="00D63F15">
        <w:rPr>
          <w:sz w:val="22"/>
          <w:szCs w:val="22"/>
          <w:lang w:val="de-DE"/>
        </w:rPr>
        <w:t xml:space="preserve"> </w:t>
      </w:r>
      <w:proofErr w:type="spellStart"/>
      <w:r w:rsidRPr="00D63F15">
        <w:rPr>
          <w:sz w:val="22"/>
          <w:szCs w:val="22"/>
          <w:lang w:val="de-DE"/>
        </w:rPr>
        <w:t>įtrinkite</w:t>
      </w:r>
      <w:proofErr w:type="spellEnd"/>
      <w:r w:rsidRPr="00D63F15">
        <w:rPr>
          <w:sz w:val="22"/>
          <w:szCs w:val="22"/>
          <w:lang w:val="de-DE"/>
        </w:rPr>
        <w:t xml:space="preserve"> </w:t>
      </w:r>
      <w:proofErr w:type="spellStart"/>
      <w:r w:rsidRPr="00D63F15">
        <w:rPr>
          <w:sz w:val="22"/>
          <w:szCs w:val="22"/>
          <w:lang w:val="de-DE"/>
        </w:rPr>
        <w:t>gelį</w:t>
      </w:r>
      <w:proofErr w:type="spellEnd"/>
      <w:r w:rsidRPr="00D63F15">
        <w:rPr>
          <w:sz w:val="22"/>
          <w:szCs w:val="22"/>
          <w:lang w:val="de-DE"/>
        </w:rPr>
        <w:t xml:space="preserve"> į </w:t>
      </w:r>
      <w:proofErr w:type="spellStart"/>
      <w:r w:rsidRPr="00D63F15">
        <w:rPr>
          <w:sz w:val="22"/>
          <w:szCs w:val="22"/>
          <w:lang w:val="de-DE"/>
        </w:rPr>
        <w:t>odą</w:t>
      </w:r>
      <w:proofErr w:type="spellEnd"/>
      <w:r w:rsidRPr="00D63F15">
        <w:rPr>
          <w:sz w:val="22"/>
          <w:szCs w:val="22"/>
          <w:lang w:val="de-DE"/>
        </w:rPr>
        <w:t xml:space="preserve"> </w:t>
      </w:r>
      <w:proofErr w:type="spellStart"/>
      <w:r w:rsidRPr="00D63F15">
        <w:rPr>
          <w:sz w:val="22"/>
          <w:szCs w:val="22"/>
          <w:lang w:val="de-DE"/>
        </w:rPr>
        <w:t>gydomame</w:t>
      </w:r>
      <w:proofErr w:type="spellEnd"/>
      <w:r w:rsidRPr="00D63F15">
        <w:rPr>
          <w:sz w:val="22"/>
          <w:szCs w:val="22"/>
          <w:lang w:val="de-DE"/>
        </w:rPr>
        <w:t xml:space="preserve"> </w:t>
      </w:r>
      <w:proofErr w:type="spellStart"/>
      <w:r w:rsidRPr="00D63F15">
        <w:rPr>
          <w:sz w:val="22"/>
          <w:szCs w:val="22"/>
          <w:lang w:val="de-DE"/>
        </w:rPr>
        <w:t>plote</w:t>
      </w:r>
      <w:proofErr w:type="spellEnd"/>
      <w:r w:rsidRPr="00D63F15">
        <w:rPr>
          <w:sz w:val="22"/>
          <w:szCs w:val="22"/>
          <w:lang w:val="de-DE"/>
        </w:rPr>
        <w:t xml:space="preserve">, </w:t>
      </w:r>
      <w:proofErr w:type="spellStart"/>
      <w:r w:rsidRPr="00D63F15">
        <w:rPr>
          <w:sz w:val="22"/>
          <w:szCs w:val="22"/>
          <w:lang w:val="de-DE"/>
        </w:rPr>
        <w:t>kad</w:t>
      </w:r>
      <w:proofErr w:type="spellEnd"/>
      <w:r w:rsidRPr="00D63F15">
        <w:rPr>
          <w:sz w:val="22"/>
          <w:szCs w:val="22"/>
          <w:lang w:val="de-DE"/>
        </w:rPr>
        <w:t xml:space="preserve"> </w:t>
      </w:r>
      <w:proofErr w:type="spellStart"/>
      <w:r w:rsidRPr="00D63F15">
        <w:rPr>
          <w:sz w:val="22"/>
          <w:szCs w:val="22"/>
          <w:lang w:val="de-DE"/>
        </w:rPr>
        <w:t>geriau</w:t>
      </w:r>
      <w:proofErr w:type="spellEnd"/>
      <w:r w:rsidRPr="00D63F15">
        <w:rPr>
          <w:sz w:val="22"/>
          <w:szCs w:val="22"/>
          <w:lang w:val="de-DE"/>
        </w:rPr>
        <w:t xml:space="preserve"> </w:t>
      </w:r>
      <w:proofErr w:type="spellStart"/>
      <w:r w:rsidRPr="00D63F15">
        <w:rPr>
          <w:sz w:val="22"/>
          <w:szCs w:val="22"/>
          <w:lang w:val="de-DE"/>
        </w:rPr>
        <w:t>rezorbuotųsi</w:t>
      </w:r>
      <w:proofErr w:type="spellEnd"/>
      <w:r w:rsidRPr="00D63F15">
        <w:rPr>
          <w:sz w:val="22"/>
          <w:szCs w:val="22"/>
          <w:lang w:val="de-DE"/>
        </w:rPr>
        <w:t>.</w:t>
      </w:r>
    </w:p>
    <w:p w:rsidR="00F15D5E" w:rsidRPr="00D63F15" w:rsidRDefault="00F15D5E" w:rsidP="00F15D5E">
      <w:pPr>
        <w:pStyle w:val="BodyTextAfter0"/>
        <w:rPr>
          <w:sz w:val="22"/>
          <w:szCs w:val="22"/>
          <w:lang w:val="fi-FI"/>
        </w:rPr>
      </w:pPr>
      <w:r w:rsidRPr="00D63F15">
        <w:rPr>
          <w:sz w:val="22"/>
          <w:szCs w:val="22"/>
          <w:lang w:val="fi-FI"/>
        </w:rPr>
        <w:t>Pavartojus vaisto, švariai nusiplaukite rankas.</w:t>
      </w:r>
    </w:p>
    <w:p w:rsidR="00F15D5E" w:rsidRPr="00D63F15" w:rsidRDefault="00F15D5E" w:rsidP="00F15D5E">
      <w:pPr>
        <w:pStyle w:val="BodyTextAfter0"/>
        <w:rPr>
          <w:sz w:val="22"/>
          <w:szCs w:val="22"/>
          <w:lang w:val="fi-FI"/>
        </w:rPr>
      </w:pPr>
      <w:r w:rsidRPr="00D63F15">
        <w:rPr>
          <w:sz w:val="22"/>
          <w:szCs w:val="22"/>
          <w:lang w:val="fi-FI"/>
        </w:rPr>
        <w:t>Netepti gelio ant pažeistos, jautrios ar infekuotos odos.</w:t>
      </w:r>
    </w:p>
    <w:p w:rsidR="00F15D5E" w:rsidRPr="00D63F15" w:rsidRDefault="00F15D5E" w:rsidP="00F15D5E">
      <w:pPr>
        <w:pStyle w:val="BodyTextAfter0"/>
        <w:rPr>
          <w:sz w:val="22"/>
          <w:szCs w:val="22"/>
          <w:lang w:val="fi-FI"/>
        </w:rPr>
      </w:pPr>
      <w:r w:rsidRPr="00D63F15">
        <w:rPr>
          <w:sz w:val="22"/>
          <w:szCs w:val="22"/>
          <w:lang w:val="fi-FI"/>
        </w:rPr>
        <w:t>Netepti gelio šalia akių, ant gleivinių, nosies šnervių, burnos, lyties organų.</w:t>
      </w:r>
    </w:p>
    <w:p w:rsidR="00F15D5E" w:rsidRPr="00D63F15" w:rsidRDefault="00F15D5E" w:rsidP="00F15D5E">
      <w:pPr>
        <w:pStyle w:val="BodyTextAfter0"/>
        <w:rPr>
          <w:sz w:val="22"/>
          <w:szCs w:val="22"/>
          <w:lang w:val="fi-FI"/>
        </w:rPr>
      </w:pPr>
      <w:r w:rsidRPr="00D63F15">
        <w:rPr>
          <w:sz w:val="22"/>
          <w:szCs w:val="22"/>
          <w:lang w:val="fi-FI"/>
        </w:rPr>
        <w:t>Nutraukite vartojimą, jei po vartojimo atsirado odos reakcijų (bėrimas, niežulys, jautrumas).</w:t>
      </w:r>
    </w:p>
    <w:p w:rsidR="00F15D5E" w:rsidRPr="00D63F15" w:rsidRDefault="00F15D5E" w:rsidP="00F15D5E">
      <w:pPr>
        <w:pStyle w:val="BodyTextAfter0"/>
        <w:rPr>
          <w:sz w:val="22"/>
          <w:szCs w:val="22"/>
          <w:lang w:val="fi-FI"/>
        </w:rPr>
      </w:pPr>
      <w:r w:rsidRPr="00D63F15">
        <w:rPr>
          <w:sz w:val="22"/>
          <w:szCs w:val="22"/>
          <w:lang w:val="fi-FI"/>
        </w:rPr>
        <w:t>Nenaudokite kartu su orui ar vandeniui nepralaidžia, aptempta tvarstomąją medžiaga (pvz. nebintuoti ar neaprišti spaudžiamuoju tvarsčiu).</w:t>
      </w:r>
    </w:p>
    <w:p w:rsidR="00F15D5E" w:rsidRPr="00D63F15" w:rsidRDefault="00F15D5E" w:rsidP="00F15D5E">
      <w:pPr>
        <w:ind w:right="-2"/>
        <w:rPr>
          <w:b/>
          <w:sz w:val="22"/>
          <w:szCs w:val="22"/>
          <w:lang w:val="lt-LT"/>
        </w:rPr>
      </w:pPr>
    </w:p>
    <w:p w:rsidR="00F15D5E" w:rsidRPr="00D63F15" w:rsidRDefault="00F15D5E" w:rsidP="00F15D5E">
      <w:pPr>
        <w:ind w:right="-2"/>
        <w:rPr>
          <w:sz w:val="22"/>
          <w:szCs w:val="22"/>
          <w:lang w:val="lt-LT"/>
        </w:rPr>
      </w:pPr>
      <w:r>
        <w:rPr>
          <w:noProof/>
          <w:sz w:val="22"/>
          <w:szCs w:val="22"/>
          <w:lang w:val="lt-LT" w:eastAsia="lt-LT"/>
        </w:rPr>
        <w:drawing>
          <wp:anchor distT="0" distB="0" distL="114300" distR="114300" simplePos="0" relativeHeight="251659264" behindDoc="0" locked="0" layoutInCell="1" allowOverlap="1" wp14:anchorId="11BF92D9" wp14:editId="7D715C61">
            <wp:simplePos x="0" y="0"/>
            <wp:positionH relativeFrom="column">
              <wp:posOffset>4914900</wp:posOffset>
            </wp:positionH>
            <wp:positionV relativeFrom="paragraph">
              <wp:posOffset>126365</wp:posOffset>
            </wp:positionV>
            <wp:extent cx="685800" cy="685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Pr="00D63F15">
        <w:rPr>
          <w:b/>
          <w:sz w:val="22"/>
          <w:szCs w:val="22"/>
          <w:lang w:val="lt-LT"/>
        </w:rPr>
        <w:t xml:space="preserve">Saugojimasis nuo saulės ar </w:t>
      </w:r>
      <w:proofErr w:type="spellStart"/>
      <w:r w:rsidRPr="00D63F15">
        <w:rPr>
          <w:b/>
          <w:sz w:val="22"/>
          <w:szCs w:val="22"/>
          <w:lang w:val="lt-LT"/>
        </w:rPr>
        <w:t>soliarumo</w:t>
      </w:r>
      <w:proofErr w:type="spellEnd"/>
      <w:r w:rsidRPr="00D63F15">
        <w:rPr>
          <w:b/>
          <w:sz w:val="22"/>
          <w:szCs w:val="22"/>
          <w:lang w:val="lt-LT"/>
        </w:rPr>
        <w:t xml:space="preserve"> spindulių</w:t>
      </w:r>
    </w:p>
    <w:p w:rsidR="00F15D5E" w:rsidRPr="00D63F15" w:rsidRDefault="00F15D5E" w:rsidP="00F15D5E">
      <w:pPr>
        <w:autoSpaceDE w:val="0"/>
        <w:autoSpaceDN w:val="0"/>
        <w:adjustRightInd w:val="0"/>
        <w:rPr>
          <w:color w:val="000000"/>
          <w:sz w:val="22"/>
          <w:szCs w:val="22"/>
          <w:lang w:val="lt-LT"/>
        </w:rPr>
      </w:pPr>
      <w:r w:rsidRPr="00D63F15">
        <w:rPr>
          <w:sz w:val="22"/>
          <w:szCs w:val="22"/>
          <w:lang w:val="lt-LT"/>
        </w:rPr>
        <w:t>Gydymo metu ir dvi savaites pasibaigus gydymui, vaistu gydytas vietas</w:t>
      </w:r>
      <w:r w:rsidRPr="00D63F15">
        <w:rPr>
          <w:color w:val="000000"/>
          <w:sz w:val="22"/>
          <w:szCs w:val="22"/>
          <w:lang w:val="lt-LT"/>
        </w:rPr>
        <w:t xml:space="preserve"> </w:t>
      </w:r>
      <w:r w:rsidRPr="00D63F15">
        <w:rPr>
          <w:sz w:val="22"/>
          <w:szCs w:val="22"/>
          <w:lang w:val="lt-LT"/>
        </w:rPr>
        <w:t>būtina saugoti nuo saulės (netgi tada, kai yra ūkanota) ir soliariumo UV spindulių</w:t>
      </w:r>
      <w:r w:rsidRPr="00D63F15">
        <w:rPr>
          <w:color w:val="000000"/>
          <w:sz w:val="22"/>
          <w:szCs w:val="22"/>
          <w:lang w:val="lt-LT"/>
        </w:rPr>
        <w:t xml:space="preserve">. </w:t>
      </w:r>
    </w:p>
    <w:p w:rsidR="00F15D5E" w:rsidRPr="00D63F15" w:rsidRDefault="00F15D5E" w:rsidP="00F15D5E">
      <w:pPr>
        <w:pStyle w:val="BodyTextAfter0"/>
        <w:rPr>
          <w:sz w:val="22"/>
          <w:szCs w:val="22"/>
          <w:lang w:val="lt-LT"/>
        </w:rPr>
      </w:pPr>
    </w:p>
    <w:p w:rsidR="00F15D5E" w:rsidRPr="00D63F15" w:rsidRDefault="00F15D5E" w:rsidP="00F15D5E">
      <w:pPr>
        <w:pStyle w:val="BodyTextAfter0"/>
        <w:rPr>
          <w:b/>
          <w:sz w:val="22"/>
          <w:szCs w:val="22"/>
          <w:lang w:val="lt-LT"/>
        </w:rPr>
      </w:pPr>
      <w:r>
        <w:rPr>
          <w:b/>
          <w:sz w:val="22"/>
          <w:szCs w:val="22"/>
          <w:lang w:val="lt-LT"/>
        </w:rPr>
        <w:t>Vartojimo trukmė</w:t>
      </w:r>
    </w:p>
    <w:p w:rsidR="00F15D5E" w:rsidRPr="00D63F15" w:rsidRDefault="00F15D5E" w:rsidP="00F15D5E">
      <w:pPr>
        <w:pStyle w:val="BodyTextAfter0"/>
        <w:rPr>
          <w:sz w:val="22"/>
          <w:szCs w:val="22"/>
          <w:lang w:val="lt-LT"/>
        </w:rPr>
      </w:pPr>
      <w:r w:rsidRPr="00D63F15">
        <w:rPr>
          <w:sz w:val="22"/>
          <w:szCs w:val="22"/>
          <w:lang w:val="lt-LT" w:eastAsia="lt-LT"/>
        </w:rPr>
        <w:t>Tinka tik trumpalaikiam vartojimui. Gydymo trukmė – 7 dienos, vartoti ne daugiau kaip 15 g per parą.</w:t>
      </w:r>
    </w:p>
    <w:p w:rsidR="00F15D5E" w:rsidRPr="00D63F15" w:rsidRDefault="00F15D5E" w:rsidP="00F15D5E">
      <w:pPr>
        <w:pStyle w:val="BodyTextAfter0"/>
        <w:rPr>
          <w:sz w:val="22"/>
          <w:szCs w:val="22"/>
          <w:lang w:val="lt-LT"/>
        </w:rPr>
      </w:pPr>
    </w:p>
    <w:p w:rsidR="00F15D5E" w:rsidRPr="00D63F15" w:rsidRDefault="00F15D5E" w:rsidP="00F15D5E">
      <w:pPr>
        <w:ind w:left="567" w:hanging="567"/>
        <w:rPr>
          <w:b/>
          <w:color w:val="000000"/>
          <w:sz w:val="22"/>
          <w:szCs w:val="22"/>
          <w:lang w:val="lt-LT"/>
        </w:rPr>
      </w:pPr>
      <w:r w:rsidRPr="00116BD5">
        <w:rPr>
          <w:b/>
          <w:sz w:val="22"/>
          <w:lang w:val="lt-LT"/>
        </w:rPr>
        <w:t>Ką daryti</w:t>
      </w:r>
      <w:r w:rsidRPr="00D63F15">
        <w:rPr>
          <w:b/>
          <w:color w:val="000000"/>
          <w:sz w:val="22"/>
          <w:szCs w:val="22"/>
          <w:lang w:val="lt-LT"/>
        </w:rPr>
        <w:t xml:space="preserve"> </w:t>
      </w:r>
      <w:r>
        <w:rPr>
          <w:b/>
          <w:color w:val="000000"/>
          <w:sz w:val="22"/>
          <w:szCs w:val="22"/>
          <w:lang w:val="lt-LT"/>
        </w:rPr>
        <w:t>p</w:t>
      </w:r>
      <w:r w:rsidRPr="00D63F15">
        <w:rPr>
          <w:b/>
          <w:color w:val="000000"/>
          <w:sz w:val="22"/>
          <w:szCs w:val="22"/>
          <w:lang w:val="lt-LT"/>
        </w:rPr>
        <w:t>avartojus</w:t>
      </w:r>
      <w:r w:rsidRPr="00D63F15">
        <w:rPr>
          <w:color w:val="000000"/>
          <w:sz w:val="22"/>
          <w:szCs w:val="22"/>
          <w:lang w:val="lt-LT"/>
        </w:rPr>
        <w:t xml:space="preserve"> </w:t>
      </w:r>
      <w:r w:rsidRPr="00D63F15">
        <w:rPr>
          <w:b/>
          <w:color w:val="000000"/>
          <w:sz w:val="22"/>
          <w:szCs w:val="22"/>
          <w:lang w:val="lt-LT"/>
        </w:rPr>
        <w:t>per didelę</w:t>
      </w:r>
      <w:r w:rsidRPr="00D63F15">
        <w:rPr>
          <w:color w:val="000000"/>
          <w:sz w:val="22"/>
          <w:szCs w:val="22"/>
          <w:lang w:val="lt-LT"/>
        </w:rPr>
        <w:t xml:space="preserve"> </w:t>
      </w:r>
      <w:proofErr w:type="spellStart"/>
      <w:r w:rsidRPr="00D63F15">
        <w:rPr>
          <w:b/>
          <w:color w:val="000000"/>
          <w:sz w:val="22"/>
          <w:szCs w:val="22"/>
          <w:lang w:val="lt-LT"/>
        </w:rPr>
        <w:t>Fastum</w:t>
      </w:r>
      <w:proofErr w:type="spellEnd"/>
      <w:r w:rsidRPr="00D63F15">
        <w:rPr>
          <w:b/>
          <w:color w:val="000000"/>
          <w:sz w:val="22"/>
          <w:szCs w:val="22"/>
          <w:lang w:val="lt-LT"/>
        </w:rPr>
        <w:t xml:space="preserve"> dozę</w:t>
      </w:r>
      <w:r>
        <w:rPr>
          <w:b/>
          <w:color w:val="000000"/>
          <w:sz w:val="22"/>
          <w:szCs w:val="22"/>
          <w:lang w:val="lt-LT"/>
        </w:rPr>
        <w:t>?</w:t>
      </w:r>
    </w:p>
    <w:p w:rsidR="00F15D5E" w:rsidRPr="00D63F15" w:rsidRDefault="00F15D5E" w:rsidP="00F15D5E">
      <w:pPr>
        <w:pStyle w:val="BodyTextAfter0"/>
        <w:rPr>
          <w:sz w:val="22"/>
          <w:szCs w:val="22"/>
          <w:lang w:val="lt-LT"/>
        </w:rPr>
      </w:pPr>
      <w:r w:rsidRPr="00D63F15">
        <w:rPr>
          <w:sz w:val="22"/>
          <w:szCs w:val="22"/>
          <w:lang w:val="lt-LT"/>
        </w:rPr>
        <w:t xml:space="preserve">Vietiškai vartojant </w:t>
      </w:r>
      <w:proofErr w:type="spellStart"/>
      <w:r w:rsidRPr="00D63F15">
        <w:rPr>
          <w:sz w:val="22"/>
          <w:szCs w:val="22"/>
          <w:lang w:val="lt-LT"/>
        </w:rPr>
        <w:t>Fastum</w:t>
      </w:r>
      <w:proofErr w:type="spellEnd"/>
      <w:r w:rsidRPr="00D63F15">
        <w:rPr>
          <w:sz w:val="22"/>
          <w:szCs w:val="22"/>
          <w:lang w:val="lt-LT"/>
        </w:rPr>
        <w:t xml:space="preserve">, kraujo plazmoje jo veikliosios medžiagos koncentracija </w:t>
      </w:r>
      <w:proofErr w:type="spellStart"/>
      <w:r w:rsidRPr="00D63F15">
        <w:rPr>
          <w:sz w:val="22"/>
          <w:szCs w:val="22"/>
          <w:lang w:val="lt-LT"/>
        </w:rPr>
        <w:t>esti</w:t>
      </w:r>
      <w:proofErr w:type="spellEnd"/>
      <w:r w:rsidRPr="00D63F15">
        <w:rPr>
          <w:sz w:val="22"/>
          <w:szCs w:val="22"/>
          <w:lang w:val="lt-LT"/>
        </w:rPr>
        <w:t xml:space="preserve"> nedidelė. Perdozavimo atvejų nepastebėta.</w:t>
      </w:r>
    </w:p>
    <w:p w:rsidR="00F15D5E" w:rsidRPr="00D63F15" w:rsidRDefault="00F15D5E" w:rsidP="00F15D5E">
      <w:pPr>
        <w:pStyle w:val="BodyTextAfter0"/>
        <w:rPr>
          <w:sz w:val="22"/>
          <w:szCs w:val="22"/>
          <w:lang w:val="lt-LT"/>
        </w:rPr>
      </w:pPr>
    </w:p>
    <w:p w:rsidR="00F15D5E" w:rsidRPr="00D63F15" w:rsidRDefault="00F15D5E" w:rsidP="00F15D5E">
      <w:pPr>
        <w:pStyle w:val="BTEMEASMCA"/>
        <w:rPr>
          <w:szCs w:val="22"/>
        </w:rPr>
      </w:pPr>
    </w:p>
    <w:p w:rsidR="00F15D5E" w:rsidRPr="00D63F15" w:rsidRDefault="00F15D5E" w:rsidP="00F15D5E">
      <w:pPr>
        <w:pStyle w:val="PI-1EMEASMCA"/>
        <w:ind w:left="0"/>
      </w:pPr>
      <w:bookmarkStart w:id="8" w:name="_Toc129243142"/>
      <w:bookmarkStart w:id="9" w:name="_Toc129243267"/>
      <w:r w:rsidRPr="00D63F15">
        <w:t>4.</w:t>
      </w:r>
      <w:r w:rsidRPr="00D63F15">
        <w:tab/>
      </w:r>
      <w:r>
        <w:t>Galimas šalutinis poveikis</w:t>
      </w:r>
      <w:bookmarkEnd w:id="8"/>
      <w:bookmarkEnd w:id="9"/>
    </w:p>
    <w:p w:rsidR="00F15D5E" w:rsidRPr="00D63F15" w:rsidRDefault="00F15D5E" w:rsidP="00F15D5E">
      <w:pPr>
        <w:pStyle w:val="BTEMEASMCA"/>
        <w:rPr>
          <w:szCs w:val="22"/>
        </w:rPr>
      </w:pPr>
    </w:p>
    <w:p w:rsidR="00F15D5E" w:rsidRPr="00E237B0" w:rsidRDefault="00F15D5E" w:rsidP="00F15D5E">
      <w:pPr>
        <w:pStyle w:val="BodyTextAfter0"/>
        <w:rPr>
          <w:sz w:val="22"/>
          <w:szCs w:val="22"/>
          <w:lang w:val="lt-LT"/>
        </w:rPr>
      </w:pPr>
      <w:r w:rsidRPr="00E237B0">
        <w:rPr>
          <w:sz w:val="22"/>
          <w:szCs w:val="22"/>
          <w:lang w:val="lt-LT"/>
        </w:rPr>
        <w:t>Šis vaistas, kaip ir visi kiti, gali sukelti šalutinį poveikį, nors jis pasireiškia ne visiems žmonėms.</w:t>
      </w:r>
      <w:r w:rsidRPr="00E237B0" w:rsidDel="00D23FE3">
        <w:rPr>
          <w:sz w:val="22"/>
          <w:szCs w:val="22"/>
          <w:lang w:val="lt-LT"/>
        </w:rPr>
        <w:t xml:space="preserve"> </w:t>
      </w:r>
    </w:p>
    <w:p w:rsidR="00F15D5E" w:rsidRPr="00E237B0" w:rsidRDefault="00F15D5E" w:rsidP="00F15D5E">
      <w:pPr>
        <w:pStyle w:val="BodyTextAfter0"/>
        <w:rPr>
          <w:sz w:val="22"/>
          <w:szCs w:val="22"/>
          <w:lang w:val="lt-LT"/>
        </w:rPr>
      </w:pPr>
      <w:r w:rsidRPr="00E237B0">
        <w:rPr>
          <w:sz w:val="22"/>
          <w:szCs w:val="22"/>
          <w:lang w:val="lt-LT"/>
        </w:rPr>
        <w:t xml:space="preserve">Buvo pranešimų apie vietines odos reakcijas, kurios gali išplisti už pažeistos vietos ribų ir kai kuriais atvejais gali būti sunkios ir </w:t>
      </w:r>
      <w:proofErr w:type="spellStart"/>
      <w:r w:rsidRPr="00E237B0">
        <w:rPr>
          <w:sz w:val="22"/>
          <w:szCs w:val="22"/>
          <w:lang w:val="lt-LT"/>
        </w:rPr>
        <w:t>generalizuotos</w:t>
      </w:r>
      <w:proofErr w:type="spellEnd"/>
      <w:r w:rsidRPr="00E237B0">
        <w:rPr>
          <w:sz w:val="22"/>
          <w:szCs w:val="22"/>
          <w:lang w:val="lt-LT"/>
        </w:rPr>
        <w:t xml:space="preserve">: alerginės odos reakcijos, odos uždegimas, kontaktinis dermatitas, dilgėlinė, </w:t>
      </w:r>
      <w:proofErr w:type="spellStart"/>
      <w:r w:rsidRPr="00E237B0">
        <w:rPr>
          <w:sz w:val="22"/>
          <w:szCs w:val="22"/>
          <w:lang w:val="lt-LT"/>
        </w:rPr>
        <w:t>eritema</w:t>
      </w:r>
      <w:proofErr w:type="spellEnd"/>
      <w:r w:rsidRPr="00E237B0">
        <w:rPr>
          <w:sz w:val="22"/>
          <w:szCs w:val="22"/>
          <w:lang w:val="lt-LT"/>
        </w:rPr>
        <w:t xml:space="preserve"> (odos paraudimas), niežulys, deginimas, </w:t>
      </w:r>
      <w:proofErr w:type="spellStart"/>
      <w:r w:rsidRPr="00E237B0">
        <w:rPr>
          <w:sz w:val="22"/>
          <w:szCs w:val="22"/>
          <w:lang w:val="lt-LT"/>
        </w:rPr>
        <w:t>pūslinis</w:t>
      </w:r>
      <w:proofErr w:type="spellEnd"/>
      <w:r w:rsidRPr="00E237B0">
        <w:rPr>
          <w:sz w:val="22"/>
          <w:szCs w:val="22"/>
          <w:lang w:val="lt-LT"/>
        </w:rPr>
        <w:t xml:space="preserve"> bėrimas, jautrumo šviesai reakcijos.</w:t>
      </w:r>
    </w:p>
    <w:p w:rsidR="00F15D5E" w:rsidRPr="00E237B0" w:rsidRDefault="00F15D5E" w:rsidP="00F15D5E">
      <w:pPr>
        <w:pStyle w:val="BodyTextAfter0"/>
        <w:rPr>
          <w:sz w:val="22"/>
          <w:szCs w:val="22"/>
          <w:lang w:val="lt-LT"/>
        </w:rPr>
      </w:pPr>
    </w:p>
    <w:p w:rsidR="00F15D5E" w:rsidRPr="00E237B0" w:rsidRDefault="00F15D5E" w:rsidP="00F15D5E">
      <w:pPr>
        <w:pStyle w:val="BodyTextAfter0"/>
        <w:rPr>
          <w:sz w:val="22"/>
          <w:szCs w:val="22"/>
          <w:lang w:val="lt-LT"/>
        </w:rPr>
      </w:pPr>
      <w:r w:rsidRPr="00E237B0">
        <w:rPr>
          <w:sz w:val="22"/>
          <w:szCs w:val="22"/>
          <w:lang w:val="lt-LT"/>
        </w:rPr>
        <w:t xml:space="preserve">Kitas sisteminis NVNU poveikis priklauso nuo veikliosios medžiagos įsisavinimo per odą, taigi nuo naudojamo gelio kiekio, apdorojamo paviršiaus, odos </w:t>
      </w:r>
      <w:proofErr w:type="spellStart"/>
      <w:r w:rsidRPr="00E237B0">
        <w:rPr>
          <w:sz w:val="22"/>
          <w:szCs w:val="22"/>
          <w:lang w:val="lt-LT"/>
        </w:rPr>
        <w:t>nepažeistumo</w:t>
      </w:r>
      <w:proofErr w:type="spellEnd"/>
      <w:r w:rsidRPr="00E237B0">
        <w:rPr>
          <w:sz w:val="22"/>
          <w:szCs w:val="22"/>
          <w:lang w:val="lt-LT"/>
        </w:rPr>
        <w:t xml:space="preserve"> laipsnio, gydymo trukmės ir spaudžiamojo tvarsčio naudojimo (toks šalutinis poveikis yra susijęs su virškinimo traktu ir inkstais arba gali pasireikšti kaip padidėjęs jautrumas).</w:t>
      </w:r>
    </w:p>
    <w:p w:rsidR="00F15D5E" w:rsidRPr="00E237B0" w:rsidRDefault="00F15D5E" w:rsidP="00F15D5E">
      <w:pPr>
        <w:pStyle w:val="BodyTextAfter0"/>
        <w:rPr>
          <w:sz w:val="22"/>
          <w:szCs w:val="22"/>
          <w:lang w:val="lt-LT"/>
        </w:rPr>
      </w:pPr>
      <w:r w:rsidRPr="00E237B0">
        <w:rPr>
          <w:sz w:val="22"/>
          <w:szCs w:val="22"/>
          <w:lang w:val="lt-LT"/>
        </w:rPr>
        <w:t>• Vietinės odos reakcijos, pvz., odos paraudimas, niežulys, deginimo pojūtis.</w:t>
      </w:r>
    </w:p>
    <w:p w:rsidR="00F15D5E" w:rsidRPr="00E237B0" w:rsidRDefault="00F15D5E" w:rsidP="00F15D5E">
      <w:pPr>
        <w:pStyle w:val="BodyTextAfter0"/>
        <w:rPr>
          <w:sz w:val="22"/>
          <w:szCs w:val="22"/>
          <w:lang w:val="lt-LT"/>
        </w:rPr>
      </w:pPr>
      <w:r w:rsidRPr="00E237B0">
        <w:rPr>
          <w:sz w:val="22"/>
          <w:szCs w:val="22"/>
          <w:lang w:val="lt-LT"/>
        </w:rPr>
        <w:t xml:space="preserve">• Reti sunkių odos reakcijų atvejai, pvz., pūslės ar </w:t>
      </w:r>
      <w:proofErr w:type="spellStart"/>
      <w:r w:rsidRPr="00E237B0">
        <w:rPr>
          <w:sz w:val="22"/>
          <w:szCs w:val="22"/>
          <w:lang w:val="lt-LT"/>
        </w:rPr>
        <w:t>pustulės</w:t>
      </w:r>
      <w:proofErr w:type="spellEnd"/>
      <w:r w:rsidRPr="00E237B0">
        <w:rPr>
          <w:sz w:val="22"/>
          <w:szCs w:val="22"/>
          <w:lang w:val="lt-LT"/>
        </w:rPr>
        <w:t xml:space="preserve">, kurios plinta arba tampa </w:t>
      </w:r>
      <w:proofErr w:type="spellStart"/>
      <w:r w:rsidRPr="00E237B0">
        <w:rPr>
          <w:sz w:val="22"/>
          <w:szCs w:val="22"/>
          <w:lang w:val="lt-LT"/>
        </w:rPr>
        <w:t>generalizuotos</w:t>
      </w:r>
      <w:proofErr w:type="spellEnd"/>
      <w:r w:rsidRPr="00E237B0">
        <w:rPr>
          <w:sz w:val="22"/>
          <w:szCs w:val="22"/>
          <w:lang w:val="lt-LT"/>
        </w:rPr>
        <w:t>.</w:t>
      </w:r>
    </w:p>
    <w:p w:rsidR="00F15D5E" w:rsidRPr="00E237B0" w:rsidRDefault="00F15D5E" w:rsidP="00F15D5E">
      <w:pPr>
        <w:pStyle w:val="BodyTextAfter0"/>
        <w:rPr>
          <w:sz w:val="22"/>
          <w:szCs w:val="22"/>
          <w:lang w:val="lt-LT"/>
        </w:rPr>
      </w:pPr>
      <w:r w:rsidRPr="00E237B0">
        <w:rPr>
          <w:sz w:val="22"/>
          <w:szCs w:val="22"/>
          <w:lang w:val="lt-LT"/>
        </w:rPr>
        <w:t xml:space="preserve">• </w:t>
      </w:r>
      <w:proofErr w:type="spellStart"/>
      <w:r w:rsidRPr="00E237B0">
        <w:rPr>
          <w:sz w:val="22"/>
          <w:szCs w:val="22"/>
          <w:lang w:val="lt-LT"/>
        </w:rPr>
        <w:t>Generalizuotos</w:t>
      </w:r>
      <w:proofErr w:type="spellEnd"/>
      <w:r w:rsidRPr="00E237B0">
        <w:rPr>
          <w:sz w:val="22"/>
          <w:szCs w:val="22"/>
          <w:lang w:val="lt-LT"/>
        </w:rPr>
        <w:t xml:space="preserve"> padidėjusio jautrumo reakcijos (centrinės nervų sistemos sutrikimai su silpnumu ir galvos svaigimu, lokalus odos ar gleivinės patinimas, astmos priepuoliai).</w:t>
      </w:r>
    </w:p>
    <w:p w:rsidR="00F15D5E" w:rsidRPr="00E237B0" w:rsidRDefault="00F15D5E" w:rsidP="00F15D5E">
      <w:pPr>
        <w:pStyle w:val="BodyTextAfter0"/>
        <w:rPr>
          <w:sz w:val="22"/>
          <w:szCs w:val="22"/>
          <w:lang w:val="lt-LT"/>
        </w:rPr>
      </w:pPr>
      <w:r w:rsidRPr="00E237B0">
        <w:rPr>
          <w:sz w:val="22"/>
          <w:szCs w:val="22"/>
          <w:lang w:val="lt-LT"/>
        </w:rPr>
        <w:t>• Odos jautrumas šviesai.</w:t>
      </w:r>
    </w:p>
    <w:p w:rsidR="00F15D5E" w:rsidRPr="00E237B0" w:rsidRDefault="00F15D5E" w:rsidP="00F15D5E">
      <w:pPr>
        <w:pStyle w:val="BodyTextAfter0"/>
        <w:rPr>
          <w:sz w:val="22"/>
          <w:szCs w:val="22"/>
          <w:lang w:val="lt-LT"/>
        </w:rPr>
      </w:pPr>
    </w:p>
    <w:p w:rsidR="00F15D5E" w:rsidRPr="00E237B0" w:rsidRDefault="00F15D5E" w:rsidP="00F15D5E">
      <w:pPr>
        <w:pStyle w:val="BodyTextAfter0"/>
        <w:rPr>
          <w:sz w:val="22"/>
          <w:szCs w:val="22"/>
          <w:lang w:val="lt-LT"/>
        </w:rPr>
      </w:pPr>
      <w:r w:rsidRPr="00E237B0">
        <w:rPr>
          <w:sz w:val="22"/>
          <w:szCs w:val="22"/>
          <w:lang w:val="lt-LT"/>
        </w:rPr>
        <w:t xml:space="preserve">Ilgai vartojant </w:t>
      </w:r>
      <w:proofErr w:type="spellStart"/>
      <w:r w:rsidRPr="00E237B0">
        <w:rPr>
          <w:sz w:val="22"/>
          <w:szCs w:val="22"/>
          <w:lang w:val="lt-LT"/>
        </w:rPr>
        <w:t>Fastum</w:t>
      </w:r>
      <w:proofErr w:type="spellEnd"/>
      <w:r w:rsidRPr="00E237B0">
        <w:rPr>
          <w:sz w:val="22"/>
          <w:szCs w:val="22"/>
          <w:lang w:val="lt-LT"/>
        </w:rPr>
        <w:t>, gali padidėti odos jautrumas, todėl tokiais atvejais gydymą reikia nutraukti.</w:t>
      </w:r>
    </w:p>
    <w:p w:rsidR="00F15D5E" w:rsidRPr="00E237B0" w:rsidRDefault="00F15D5E" w:rsidP="00F15D5E">
      <w:pPr>
        <w:pStyle w:val="BodyTextAfter0"/>
        <w:rPr>
          <w:sz w:val="22"/>
          <w:szCs w:val="22"/>
          <w:lang w:val="lt-LT"/>
        </w:rPr>
      </w:pPr>
    </w:p>
    <w:p w:rsidR="00F15D5E" w:rsidRPr="00E237B0" w:rsidRDefault="00F15D5E" w:rsidP="00F15D5E">
      <w:pPr>
        <w:pStyle w:val="BodyTextAfter0"/>
        <w:rPr>
          <w:sz w:val="22"/>
          <w:szCs w:val="22"/>
          <w:lang w:val="lt-LT"/>
        </w:rPr>
      </w:pPr>
      <w:r w:rsidRPr="00E237B0">
        <w:rPr>
          <w:sz w:val="22"/>
          <w:szCs w:val="22"/>
          <w:lang w:val="lt-LT"/>
        </w:rPr>
        <w:t xml:space="preserve">Galimas jautrumas UV spinduliams, ypač kartu vartojant </w:t>
      </w:r>
      <w:r>
        <w:rPr>
          <w:sz w:val="22"/>
          <w:szCs w:val="22"/>
          <w:lang w:val="lt-LT"/>
        </w:rPr>
        <w:t xml:space="preserve">su </w:t>
      </w:r>
      <w:r w:rsidRPr="00E237B0">
        <w:rPr>
          <w:sz w:val="22"/>
          <w:szCs w:val="22"/>
          <w:lang w:val="lt-LT"/>
        </w:rPr>
        <w:t xml:space="preserve">per burną geriamu </w:t>
      </w:r>
      <w:proofErr w:type="spellStart"/>
      <w:r w:rsidRPr="00E237B0">
        <w:rPr>
          <w:sz w:val="22"/>
          <w:szCs w:val="22"/>
          <w:lang w:val="lt-LT"/>
        </w:rPr>
        <w:t>ketoprofenu</w:t>
      </w:r>
      <w:proofErr w:type="spellEnd"/>
      <w:r w:rsidRPr="00E237B0">
        <w:rPr>
          <w:sz w:val="22"/>
          <w:szCs w:val="22"/>
          <w:lang w:val="lt-LT"/>
        </w:rPr>
        <w:t>.</w:t>
      </w:r>
    </w:p>
    <w:p w:rsidR="00F15D5E" w:rsidRPr="00E237B0" w:rsidRDefault="00F15D5E" w:rsidP="00F15D5E">
      <w:pPr>
        <w:pStyle w:val="BodyTextAfter0"/>
        <w:rPr>
          <w:sz w:val="22"/>
          <w:szCs w:val="22"/>
          <w:lang w:val="lt-LT"/>
        </w:rPr>
      </w:pPr>
      <w:r w:rsidRPr="00E237B0">
        <w:rPr>
          <w:sz w:val="22"/>
          <w:szCs w:val="22"/>
          <w:lang w:val="lt-LT"/>
        </w:rPr>
        <w:t>Ilgai tepant didelius odos plotus, negalima atmesti neigiamo poveikio virškinimo traktui.</w:t>
      </w:r>
    </w:p>
    <w:p w:rsidR="00F15D5E" w:rsidRPr="00E237B0" w:rsidRDefault="00F15D5E" w:rsidP="00F15D5E">
      <w:pPr>
        <w:pStyle w:val="BodyTextAfter0"/>
        <w:rPr>
          <w:sz w:val="22"/>
          <w:szCs w:val="22"/>
          <w:lang w:val="lt-LT"/>
        </w:rPr>
      </w:pPr>
    </w:p>
    <w:p w:rsidR="00F15D5E" w:rsidRPr="00E237B0" w:rsidRDefault="00F15D5E" w:rsidP="00F15D5E">
      <w:pPr>
        <w:pStyle w:val="BodyTextAfter0"/>
        <w:rPr>
          <w:sz w:val="22"/>
          <w:szCs w:val="22"/>
          <w:lang w:val="lt-LT"/>
        </w:rPr>
      </w:pPr>
      <w:r w:rsidRPr="00E237B0">
        <w:rPr>
          <w:b/>
          <w:sz w:val="22"/>
          <w:szCs w:val="22"/>
          <w:lang w:val="lt-LT"/>
        </w:rPr>
        <w:t xml:space="preserve">Kitas galimas </w:t>
      </w:r>
      <w:proofErr w:type="spellStart"/>
      <w:r w:rsidRPr="00E237B0">
        <w:rPr>
          <w:b/>
          <w:sz w:val="22"/>
          <w:szCs w:val="22"/>
          <w:lang w:val="lt-LT"/>
        </w:rPr>
        <w:t>Fastum</w:t>
      </w:r>
      <w:proofErr w:type="spellEnd"/>
      <w:r w:rsidRPr="00E237B0">
        <w:rPr>
          <w:b/>
          <w:sz w:val="22"/>
          <w:szCs w:val="22"/>
          <w:lang w:val="lt-LT"/>
        </w:rPr>
        <w:t xml:space="preserve"> šalutinis poveikis</w:t>
      </w:r>
    </w:p>
    <w:p w:rsidR="00F15D5E" w:rsidRPr="00E237B0" w:rsidRDefault="00F15D5E" w:rsidP="00F15D5E">
      <w:pPr>
        <w:autoSpaceDE w:val="0"/>
        <w:autoSpaceDN w:val="0"/>
        <w:adjustRightInd w:val="0"/>
        <w:rPr>
          <w:b/>
          <w:bCs/>
          <w:sz w:val="22"/>
          <w:szCs w:val="22"/>
          <w:lang w:val="lt-LT"/>
        </w:rPr>
      </w:pPr>
    </w:p>
    <w:p w:rsidR="00F15D5E" w:rsidRPr="00D63F15" w:rsidRDefault="00F15D5E" w:rsidP="00F15D5E">
      <w:pPr>
        <w:autoSpaceDE w:val="0"/>
        <w:autoSpaceDN w:val="0"/>
        <w:adjustRightInd w:val="0"/>
        <w:rPr>
          <w:b/>
          <w:bCs/>
          <w:sz w:val="22"/>
          <w:szCs w:val="22"/>
          <w:lang w:val="lt-LT"/>
        </w:rPr>
      </w:pPr>
      <w:r w:rsidRPr="00EB30C7">
        <w:rPr>
          <w:rFonts w:eastAsia="Cambria"/>
          <w:i/>
          <w:sz w:val="22"/>
          <w:szCs w:val="22"/>
          <w:lang w:val="lt-LT"/>
        </w:rPr>
        <w:t>Nedažni šalutinio poveikio reiškiniai</w:t>
      </w:r>
      <w:r w:rsidRPr="00116BD5">
        <w:rPr>
          <w:rFonts w:eastAsia="Cambria"/>
          <w:i/>
          <w:sz w:val="22"/>
          <w:lang w:val="lt-LT"/>
        </w:rPr>
        <w:t xml:space="preserve"> </w:t>
      </w:r>
      <w:r w:rsidRPr="008607C3">
        <w:rPr>
          <w:rFonts w:eastAsia="Cambria"/>
          <w:noProof/>
          <w:sz w:val="22"/>
          <w:szCs w:val="22"/>
          <w:lang w:val="lt-LT"/>
        </w:rPr>
        <w:t xml:space="preserve">(gali pasireikšti </w:t>
      </w:r>
      <w:r>
        <w:rPr>
          <w:rFonts w:eastAsia="Cambria"/>
          <w:noProof/>
          <w:sz w:val="22"/>
          <w:szCs w:val="22"/>
          <w:lang w:val="lt-LT"/>
        </w:rPr>
        <w:t>rečiau</w:t>
      </w:r>
      <w:r w:rsidRPr="008607C3">
        <w:rPr>
          <w:rFonts w:eastAsia="Cambria"/>
          <w:noProof/>
          <w:sz w:val="22"/>
          <w:szCs w:val="22"/>
          <w:lang w:val="lt-LT"/>
        </w:rPr>
        <w:t xml:space="preserve"> kaip 1 iš 100 </w:t>
      </w:r>
      <w:r>
        <w:rPr>
          <w:rFonts w:eastAsia="Cambria"/>
          <w:noProof/>
          <w:sz w:val="22"/>
          <w:szCs w:val="22"/>
          <w:lang w:val="lt-LT"/>
        </w:rPr>
        <w:t>asmenų</w:t>
      </w:r>
      <w:r w:rsidRPr="008607C3">
        <w:rPr>
          <w:rFonts w:eastAsia="Cambria"/>
          <w:noProof/>
          <w:sz w:val="22"/>
          <w:szCs w:val="22"/>
          <w:lang w:val="lt-LT"/>
        </w:rPr>
        <w:t>)</w:t>
      </w:r>
      <w:r w:rsidRPr="00767B11">
        <w:rPr>
          <w:b/>
          <w:noProof/>
          <w:lang w:val="lt-LT"/>
        </w:rPr>
        <w:t>:</w:t>
      </w:r>
    </w:p>
    <w:p w:rsidR="00F15D5E" w:rsidRDefault="00F15D5E" w:rsidP="00F15D5E">
      <w:pPr>
        <w:pStyle w:val="BT-EMEASMCA"/>
        <w:numPr>
          <w:ilvl w:val="0"/>
          <w:numId w:val="1"/>
        </w:numPr>
      </w:pPr>
      <w:r w:rsidRPr="00D63F15">
        <w:t>vietinių odos reakcijų (</w:t>
      </w:r>
      <w:r>
        <w:t xml:space="preserve">odos </w:t>
      </w:r>
      <w:r w:rsidRPr="00D63F15">
        <w:t>paraudimas, paburkimas, niežulys ir deginimo pojūtis)</w:t>
      </w:r>
      <w:r>
        <w:t>.</w:t>
      </w:r>
    </w:p>
    <w:p w:rsidR="00F15D5E" w:rsidRDefault="00F15D5E" w:rsidP="00F15D5E">
      <w:pPr>
        <w:pStyle w:val="BT-EMEASMCA"/>
        <w:numPr>
          <w:ilvl w:val="0"/>
          <w:numId w:val="0"/>
        </w:numPr>
        <w:ind w:left="720"/>
      </w:pPr>
    </w:p>
    <w:p w:rsidR="00F15D5E" w:rsidRPr="00D63F15" w:rsidRDefault="00F15D5E" w:rsidP="00F15D5E">
      <w:pPr>
        <w:pStyle w:val="BT-EMEASMCA"/>
        <w:numPr>
          <w:ilvl w:val="0"/>
          <w:numId w:val="0"/>
        </w:numPr>
      </w:pPr>
      <w:r w:rsidRPr="00116BD5">
        <w:rPr>
          <w:i/>
        </w:rPr>
        <w:t>Ret</w:t>
      </w:r>
      <w:r>
        <w:rPr>
          <w:i/>
        </w:rPr>
        <w:t>i</w:t>
      </w:r>
      <w:r w:rsidRPr="00116BD5">
        <w:rPr>
          <w:i/>
        </w:rPr>
        <w:t xml:space="preserve"> šalutini</w:t>
      </w:r>
      <w:r>
        <w:rPr>
          <w:i/>
        </w:rPr>
        <w:t>o</w:t>
      </w:r>
      <w:r w:rsidRPr="00116BD5">
        <w:rPr>
          <w:i/>
        </w:rPr>
        <w:t xml:space="preserve"> poveiki</w:t>
      </w:r>
      <w:r>
        <w:rPr>
          <w:i/>
        </w:rPr>
        <w:t>o reiškiniai</w:t>
      </w:r>
      <w:r w:rsidRPr="008607C3">
        <w:rPr>
          <w:lang w:eastAsia="lt-LT"/>
        </w:rPr>
        <w:t xml:space="preserve"> (gali pasireikšti </w:t>
      </w:r>
      <w:r>
        <w:rPr>
          <w:lang w:eastAsia="lt-LT"/>
        </w:rPr>
        <w:t>rečiau</w:t>
      </w:r>
      <w:r w:rsidRPr="008607C3">
        <w:rPr>
          <w:lang w:eastAsia="lt-LT"/>
        </w:rPr>
        <w:t xml:space="preserve"> kaip 1 iš 1 000 </w:t>
      </w:r>
      <w:r>
        <w:rPr>
          <w:lang w:eastAsia="lt-LT"/>
        </w:rPr>
        <w:t>asmenų</w:t>
      </w:r>
      <w:r w:rsidRPr="008607C3">
        <w:rPr>
          <w:lang w:eastAsia="lt-LT"/>
        </w:rPr>
        <w:t>)</w:t>
      </w:r>
      <w:r>
        <w:rPr>
          <w:b/>
        </w:rPr>
        <w:t>:</w:t>
      </w:r>
    </w:p>
    <w:p w:rsidR="00F15D5E" w:rsidRPr="00D63F15" w:rsidRDefault="00F15D5E" w:rsidP="00F15D5E">
      <w:pPr>
        <w:pStyle w:val="BT-EMEASMCA"/>
        <w:numPr>
          <w:ilvl w:val="0"/>
          <w:numId w:val="1"/>
        </w:numPr>
      </w:pPr>
      <w:r w:rsidRPr="00D63F15">
        <w:t>sunki saulės poveikyje atsirandan</w:t>
      </w:r>
      <w:r>
        <w:t>ti</w:t>
      </w:r>
      <w:r w:rsidRPr="00D63F15">
        <w:t xml:space="preserve"> odos reakcij</w:t>
      </w:r>
      <w:r>
        <w:t>a</w:t>
      </w:r>
      <w:r w:rsidRPr="00D63F15">
        <w:t xml:space="preserve"> (</w:t>
      </w:r>
      <w:r w:rsidRPr="00D63F15">
        <w:rPr>
          <w:snapToGrid w:val="0"/>
        </w:rPr>
        <w:t>padidėjusio jautrumo saulės šviesai reakcija, dilgėlinė)</w:t>
      </w:r>
      <w:r w:rsidRPr="00D63F15">
        <w:t>,</w:t>
      </w:r>
    </w:p>
    <w:p w:rsidR="00F15D5E" w:rsidRPr="00D63F15" w:rsidRDefault="00F15D5E" w:rsidP="00F15D5E">
      <w:pPr>
        <w:pStyle w:val="BT-EMEASMCA"/>
        <w:numPr>
          <w:ilvl w:val="0"/>
          <w:numId w:val="1"/>
        </w:numPr>
        <w:rPr>
          <w:b/>
          <w:bCs/>
        </w:rPr>
      </w:pPr>
      <w:r w:rsidRPr="00D63F15">
        <w:t>retais atvejais atsirandanči</w:t>
      </w:r>
      <w:r>
        <w:t>os</w:t>
      </w:r>
      <w:r w:rsidRPr="00D63F15">
        <w:t xml:space="preserve"> sunkesn</w:t>
      </w:r>
      <w:r>
        <w:t>ės</w:t>
      </w:r>
      <w:r w:rsidRPr="00D63F15">
        <w:t xml:space="preserve"> odos reakcij</w:t>
      </w:r>
      <w:r>
        <w:t>os</w:t>
      </w:r>
      <w:r w:rsidRPr="00D63F15">
        <w:t>, pavyzdžiui, pūsl</w:t>
      </w:r>
      <w:r>
        <w:t>ės</w:t>
      </w:r>
      <w:r w:rsidRPr="00D63F15">
        <w:t xml:space="preserve"> arba pūkšl</w:t>
      </w:r>
      <w:r>
        <w:t>ės</w:t>
      </w:r>
      <w:r w:rsidRPr="00D63F15">
        <w:t xml:space="preserve"> </w:t>
      </w:r>
      <w:r>
        <w:t>(</w:t>
      </w:r>
      <w:r w:rsidRPr="00D63F15">
        <w:t>egzema</w:t>
      </w:r>
      <w:r>
        <w:t>)</w:t>
      </w:r>
      <w:r w:rsidRPr="00D63F15">
        <w:t>, kuri gali išsiplėsti arba išplisti visame kūne.</w:t>
      </w:r>
    </w:p>
    <w:p w:rsidR="00F15D5E" w:rsidRPr="00D63F15" w:rsidRDefault="00F15D5E" w:rsidP="00F15D5E">
      <w:pPr>
        <w:pStyle w:val="BTEMEASMCA"/>
      </w:pPr>
    </w:p>
    <w:p w:rsidR="00F15D5E" w:rsidRDefault="00F15D5E" w:rsidP="00F15D5E">
      <w:pPr>
        <w:pStyle w:val="BTEMEASMCA"/>
        <w:rPr>
          <w:szCs w:val="22"/>
        </w:rPr>
      </w:pPr>
    </w:p>
    <w:p w:rsidR="00F15D5E" w:rsidRDefault="00F15D5E" w:rsidP="00F15D5E">
      <w:pPr>
        <w:pStyle w:val="BTEMEASMCA"/>
        <w:rPr>
          <w:szCs w:val="22"/>
        </w:rPr>
      </w:pPr>
    </w:p>
    <w:p w:rsidR="00F15D5E" w:rsidRPr="00D63F15" w:rsidRDefault="00F15D5E" w:rsidP="00F15D5E">
      <w:pPr>
        <w:pStyle w:val="BTEMEASMCA"/>
        <w:rPr>
          <w:szCs w:val="22"/>
        </w:rPr>
      </w:pPr>
      <w:r w:rsidRPr="00116BD5">
        <w:rPr>
          <w:i/>
        </w:rPr>
        <w:t>Labai ret</w:t>
      </w:r>
      <w:r>
        <w:rPr>
          <w:i/>
        </w:rPr>
        <w:t>i</w:t>
      </w:r>
      <w:r w:rsidRPr="00116BD5">
        <w:rPr>
          <w:i/>
        </w:rPr>
        <w:t xml:space="preserve"> šalutini</w:t>
      </w:r>
      <w:r>
        <w:rPr>
          <w:i/>
        </w:rPr>
        <w:t>o</w:t>
      </w:r>
      <w:r w:rsidRPr="00116BD5">
        <w:rPr>
          <w:i/>
        </w:rPr>
        <w:t xml:space="preserve"> poveiki</w:t>
      </w:r>
      <w:r>
        <w:rPr>
          <w:i/>
        </w:rPr>
        <w:t>o reiškiniai</w:t>
      </w:r>
      <w:r w:rsidRPr="008607C3">
        <w:rPr>
          <w:szCs w:val="22"/>
          <w:lang w:eastAsia="lt-LT"/>
        </w:rPr>
        <w:t xml:space="preserve"> (gali pasireikšti </w:t>
      </w:r>
      <w:r>
        <w:rPr>
          <w:szCs w:val="22"/>
          <w:lang w:eastAsia="lt-LT"/>
        </w:rPr>
        <w:t>mažiau</w:t>
      </w:r>
      <w:r w:rsidRPr="008607C3">
        <w:rPr>
          <w:szCs w:val="22"/>
          <w:lang w:eastAsia="lt-LT"/>
        </w:rPr>
        <w:t xml:space="preserve"> kaip 1 iš 10 000 </w:t>
      </w:r>
      <w:r>
        <w:rPr>
          <w:szCs w:val="22"/>
          <w:lang w:eastAsia="lt-LT"/>
        </w:rPr>
        <w:t>asmenų</w:t>
      </w:r>
      <w:r w:rsidRPr="008607C3">
        <w:rPr>
          <w:szCs w:val="22"/>
          <w:lang w:eastAsia="lt-LT"/>
        </w:rPr>
        <w:t>)</w:t>
      </w:r>
      <w:r w:rsidRPr="008F3EE5">
        <w:rPr>
          <w:b/>
          <w:color w:val="1F497D"/>
        </w:rPr>
        <w:t>:</w:t>
      </w:r>
    </w:p>
    <w:p w:rsidR="00F15D5E" w:rsidRPr="00D63F15" w:rsidRDefault="00F15D5E" w:rsidP="00F15D5E">
      <w:pPr>
        <w:pStyle w:val="BT-EMEASMCA"/>
        <w:numPr>
          <w:ilvl w:val="0"/>
          <w:numId w:val="1"/>
        </w:numPr>
        <w:tabs>
          <w:tab w:val="clear" w:pos="720"/>
          <w:tab w:val="num" w:pos="567"/>
        </w:tabs>
        <w:ind w:left="567" w:hanging="567"/>
        <w:rPr>
          <w:szCs w:val="22"/>
        </w:rPr>
      </w:pPr>
      <w:r w:rsidRPr="00D63F15">
        <w:rPr>
          <w:szCs w:val="22"/>
        </w:rPr>
        <w:t>skrandžio opa, kuri gali pradėti kraujuoti, viduriavimas;</w:t>
      </w:r>
    </w:p>
    <w:p w:rsidR="00F15D5E" w:rsidRDefault="00F15D5E" w:rsidP="00F15D5E">
      <w:pPr>
        <w:pStyle w:val="BT-EMEASMCA"/>
        <w:numPr>
          <w:ilvl w:val="0"/>
          <w:numId w:val="1"/>
        </w:numPr>
        <w:tabs>
          <w:tab w:val="clear" w:pos="720"/>
          <w:tab w:val="num" w:pos="567"/>
        </w:tabs>
        <w:ind w:left="567" w:hanging="567"/>
        <w:rPr>
          <w:szCs w:val="22"/>
        </w:rPr>
      </w:pPr>
      <w:r w:rsidRPr="00D63F15">
        <w:rPr>
          <w:szCs w:val="22"/>
        </w:rPr>
        <w:t>inkstų veiklos sutrikimai (jau esamo inkstų funkcijos sutrikimo sustiprėjimas)</w:t>
      </w:r>
      <w:r>
        <w:rPr>
          <w:szCs w:val="22"/>
        </w:rPr>
        <w:t>.</w:t>
      </w:r>
    </w:p>
    <w:p w:rsidR="00F15D5E" w:rsidRDefault="00F15D5E" w:rsidP="00F15D5E">
      <w:pPr>
        <w:pStyle w:val="BT-EMEASMCA"/>
        <w:numPr>
          <w:ilvl w:val="0"/>
          <w:numId w:val="0"/>
        </w:numPr>
        <w:tabs>
          <w:tab w:val="clear" w:pos="567"/>
        </w:tabs>
        <w:ind w:left="720" w:hanging="360"/>
        <w:rPr>
          <w:szCs w:val="22"/>
        </w:rPr>
      </w:pPr>
    </w:p>
    <w:p w:rsidR="00F15D5E" w:rsidRPr="00D63F15" w:rsidRDefault="00F15D5E" w:rsidP="00F15D5E">
      <w:pPr>
        <w:pStyle w:val="BT-EMEASMCA"/>
        <w:numPr>
          <w:ilvl w:val="0"/>
          <w:numId w:val="0"/>
        </w:numPr>
        <w:tabs>
          <w:tab w:val="clear" w:pos="567"/>
        </w:tabs>
        <w:rPr>
          <w:szCs w:val="22"/>
        </w:rPr>
      </w:pPr>
      <w:r>
        <w:rPr>
          <w:i/>
        </w:rPr>
        <w:t>Šalutinio poveikio reiškiniai, kurių d</w:t>
      </w:r>
      <w:r w:rsidRPr="00116BD5">
        <w:rPr>
          <w:i/>
        </w:rPr>
        <w:t>ažnis nežinomas</w:t>
      </w:r>
      <w:r w:rsidRPr="008607C3">
        <w:rPr>
          <w:szCs w:val="22"/>
          <w:lang w:eastAsia="lt-LT"/>
        </w:rPr>
        <w:t xml:space="preserve"> (negali būti paskaičiuotas pagal turimus duomenis)</w:t>
      </w:r>
      <w:r w:rsidRPr="008F3EE5">
        <w:rPr>
          <w:b/>
          <w:color w:val="1F497D"/>
        </w:rPr>
        <w:t>:</w:t>
      </w:r>
    </w:p>
    <w:p w:rsidR="00F15D5E" w:rsidRPr="00D63F15" w:rsidRDefault="00F15D5E" w:rsidP="00F15D5E">
      <w:pPr>
        <w:pStyle w:val="BT-EMEASMCA"/>
        <w:numPr>
          <w:ilvl w:val="0"/>
          <w:numId w:val="1"/>
        </w:numPr>
        <w:tabs>
          <w:tab w:val="clear" w:pos="720"/>
          <w:tab w:val="num" w:pos="567"/>
        </w:tabs>
        <w:ind w:left="567" w:hanging="567"/>
        <w:rPr>
          <w:szCs w:val="22"/>
        </w:rPr>
      </w:pPr>
      <w:r w:rsidRPr="00D63F15">
        <w:rPr>
          <w:szCs w:val="22"/>
        </w:rPr>
        <w:t>padidėjusio jautrumo (alerginės) reakcijos, galinčios sukelti kvėpavimo sunkumą ir (arba) labai sunki alerginė reakcija (anafilaksinis šokas).</w:t>
      </w:r>
    </w:p>
    <w:p w:rsidR="00F15D5E" w:rsidRPr="00D63F15" w:rsidRDefault="00F15D5E" w:rsidP="00F15D5E">
      <w:pPr>
        <w:rPr>
          <w:b/>
          <w:sz w:val="22"/>
          <w:szCs w:val="22"/>
          <w:lang w:val="lt-LT"/>
        </w:rPr>
      </w:pPr>
    </w:p>
    <w:p w:rsidR="00F15D5E" w:rsidRPr="000054F5" w:rsidRDefault="00F15D5E" w:rsidP="00F15D5E">
      <w:pPr>
        <w:autoSpaceDE w:val="0"/>
        <w:autoSpaceDN w:val="0"/>
        <w:adjustRightInd w:val="0"/>
        <w:rPr>
          <w:bCs/>
          <w:sz w:val="22"/>
          <w:szCs w:val="22"/>
          <w:lang w:val="lt-LT"/>
        </w:rPr>
      </w:pPr>
      <w:r w:rsidRPr="00116BD5">
        <w:rPr>
          <w:sz w:val="22"/>
          <w:lang w:val="lt-LT"/>
        </w:rPr>
        <w:t>Atsiradus šių požymių, nedelsiant kreipkitės į gydytoją.</w:t>
      </w:r>
      <w:r w:rsidRPr="000054F5">
        <w:rPr>
          <w:bCs/>
          <w:sz w:val="22"/>
          <w:szCs w:val="22"/>
          <w:lang w:val="lt-LT"/>
        </w:rPr>
        <w:t xml:space="preserve"> </w:t>
      </w:r>
    </w:p>
    <w:p w:rsidR="00F15D5E" w:rsidRPr="00D63F15" w:rsidRDefault="00F15D5E" w:rsidP="00F15D5E">
      <w:pPr>
        <w:autoSpaceDE w:val="0"/>
        <w:autoSpaceDN w:val="0"/>
        <w:adjustRightInd w:val="0"/>
        <w:rPr>
          <w:bCs/>
          <w:sz w:val="22"/>
          <w:szCs w:val="22"/>
          <w:lang w:val="lt-LT"/>
        </w:rPr>
      </w:pPr>
    </w:p>
    <w:p w:rsidR="00F15D5E" w:rsidRPr="00350354" w:rsidRDefault="00F15D5E" w:rsidP="00F15D5E">
      <w:pPr>
        <w:rPr>
          <w:b/>
          <w:sz w:val="22"/>
          <w:szCs w:val="22"/>
          <w:lang w:val="lt-LT"/>
        </w:rPr>
      </w:pPr>
      <w:r w:rsidRPr="00350354">
        <w:rPr>
          <w:b/>
          <w:noProof/>
          <w:sz w:val="22"/>
          <w:szCs w:val="22"/>
          <w:lang w:val="lt-LT"/>
        </w:rPr>
        <w:t>Pranešimas apie šalutinį poveikį</w:t>
      </w:r>
    </w:p>
    <w:p w:rsidR="00F15D5E" w:rsidRDefault="00F15D5E" w:rsidP="00F15D5E">
      <w:pPr>
        <w:ind w:right="-1"/>
        <w:rPr>
          <w:snapToGrid w:val="0"/>
          <w:sz w:val="22"/>
          <w:szCs w:val="22"/>
          <w:lang w:val="lt-LT"/>
        </w:rPr>
      </w:pPr>
      <w:r w:rsidRPr="00350354">
        <w:rPr>
          <w:snapToGrid w:val="0"/>
          <w:sz w:val="22"/>
          <w:szCs w:val="22"/>
          <w:lang w:val="lt-LT"/>
        </w:rPr>
        <w:t xml:space="preserve">Jeigu pasireiškė šalutinis poveikis, įskaitant šiame lapelyje nenurodytą, pasakykite gydytojui, vaistininkui arba slaugytojui. </w:t>
      </w:r>
      <w:r w:rsidRPr="009B1880">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9B1880">
        <w:rPr>
          <w:color w:val="0000EE"/>
          <w:sz w:val="22"/>
          <w:szCs w:val="22"/>
          <w:u w:val="single"/>
          <w:lang w:val="lt-LT" w:eastAsia="lt-LT"/>
        </w:rPr>
        <w:t>https://vvkt.lrv.lt/lt/</w:t>
      </w:r>
      <w:r w:rsidRPr="009B1880">
        <w:rPr>
          <w:sz w:val="22"/>
          <w:szCs w:val="22"/>
          <w:lang w:val="lt-LT" w:eastAsia="lt-LT"/>
        </w:rPr>
        <w:t xml:space="preserve"> nurodytais būdais arba paskambinti nemokamu telefonu 8 800 73 568. Pranešdami apie šalutinį poveikį galite mums padėti gauti daugiau informacijos apie šio vaisto saugumą</w:t>
      </w:r>
      <w:r>
        <w:rPr>
          <w:snapToGrid w:val="0"/>
          <w:szCs w:val="22"/>
          <w:lang w:val="lt-LT"/>
        </w:rPr>
        <w:t>.</w:t>
      </w:r>
    </w:p>
    <w:p w:rsidR="00F15D5E" w:rsidRPr="00D63F15" w:rsidRDefault="00F15D5E" w:rsidP="00F15D5E">
      <w:pPr>
        <w:pStyle w:val="BodyTextAfter0"/>
        <w:rPr>
          <w:sz w:val="22"/>
          <w:szCs w:val="22"/>
          <w:lang w:val="lt-LT"/>
        </w:rPr>
      </w:pPr>
    </w:p>
    <w:p w:rsidR="00F15D5E" w:rsidRPr="00D63F15" w:rsidRDefault="00F15D5E" w:rsidP="00F15D5E">
      <w:pPr>
        <w:pStyle w:val="BTEMEASMCA"/>
        <w:rPr>
          <w:szCs w:val="22"/>
        </w:rPr>
      </w:pPr>
    </w:p>
    <w:p w:rsidR="00F15D5E" w:rsidRPr="00D63F15" w:rsidRDefault="00F15D5E" w:rsidP="00F15D5E">
      <w:pPr>
        <w:pStyle w:val="PI-1EMEASMCA"/>
        <w:ind w:left="0"/>
      </w:pPr>
      <w:bookmarkStart w:id="10" w:name="_Toc129243143"/>
      <w:bookmarkStart w:id="11" w:name="_Toc129243268"/>
      <w:r w:rsidRPr="00D63F15">
        <w:t>5.</w:t>
      </w:r>
      <w:r w:rsidRPr="00D63F15">
        <w:tab/>
      </w:r>
      <w:r>
        <w:t xml:space="preserve">Kaip laikyti </w:t>
      </w:r>
      <w:proofErr w:type="spellStart"/>
      <w:r>
        <w:t>Fastum</w:t>
      </w:r>
      <w:bookmarkEnd w:id="10"/>
      <w:bookmarkEnd w:id="11"/>
      <w:proofErr w:type="spellEnd"/>
    </w:p>
    <w:p w:rsidR="00F15D5E" w:rsidRPr="00D63F15" w:rsidRDefault="00F15D5E" w:rsidP="00F15D5E">
      <w:pPr>
        <w:pStyle w:val="BodyTextAfter0"/>
        <w:rPr>
          <w:sz w:val="22"/>
          <w:szCs w:val="22"/>
          <w:lang w:val="lt-LT"/>
        </w:rPr>
      </w:pPr>
    </w:p>
    <w:p w:rsidR="00F15D5E" w:rsidRPr="00D63F15" w:rsidRDefault="00F15D5E" w:rsidP="00F15D5E">
      <w:pPr>
        <w:pStyle w:val="BodyTextAfter0"/>
        <w:rPr>
          <w:sz w:val="22"/>
          <w:szCs w:val="22"/>
          <w:lang w:val="lt-LT"/>
        </w:rPr>
      </w:pPr>
      <w:r w:rsidRPr="00767B11">
        <w:rPr>
          <w:noProof/>
          <w:sz w:val="22"/>
          <w:szCs w:val="22"/>
          <w:lang w:val="lt-LT"/>
        </w:rPr>
        <w:t>Šį vaistą</w:t>
      </w:r>
      <w:r w:rsidRPr="00767B11">
        <w:rPr>
          <w:sz w:val="22"/>
          <w:szCs w:val="22"/>
          <w:lang w:val="lt-LT"/>
        </w:rPr>
        <w:t xml:space="preserve"> laikykite</w:t>
      </w:r>
      <w:r w:rsidRPr="00D63F15" w:rsidDel="00F042F9">
        <w:rPr>
          <w:sz w:val="22"/>
          <w:szCs w:val="22"/>
          <w:lang w:val="lt-LT"/>
        </w:rPr>
        <w:t xml:space="preserve"> </w:t>
      </w:r>
      <w:r w:rsidRPr="00D63F15">
        <w:rPr>
          <w:sz w:val="22"/>
          <w:szCs w:val="22"/>
          <w:lang w:val="lt-LT"/>
        </w:rPr>
        <w:t>vaikams nepastebimoje ir nepasiekiamoje vietoje.</w:t>
      </w:r>
    </w:p>
    <w:p w:rsidR="00F15D5E" w:rsidRPr="00D63F15" w:rsidRDefault="00F15D5E" w:rsidP="00F15D5E">
      <w:pPr>
        <w:pStyle w:val="BTEMEASMCA"/>
        <w:rPr>
          <w:szCs w:val="22"/>
        </w:rPr>
      </w:pPr>
    </w:p>
    <w:p w:rsidR="00F15D5E" w:rsidRPr="00D63F15" w:rsidRDefault="00F15D5E" w:rsidP="00F15D5E">
      <w:pPr>
        <w:pStyle w:val="BodyTextAfter0"/>
        <w:rPr>
          <w:sz w:val="22"/>
          <w:szCs w:val="22"/>
          <w:lang w:val="lt-LT"/>
        </w:rPr>
      </w:pPr>
      <w:r w:rsidRPr="00D63F15">
        <w:rPr>
          <w:sz w:val="22"/>
          <w:szCs w:val="22"/>
          <w:lang w:val="lt-LT"/>
        </w:rPr>
        <w:t>Šiam vai</w:t>
      </w:r>
      <w:r>
        <w:rPr>
          <w:sz w:val="22"/>
          <w:szCs w:val="22"/>
          <w:lang w:val="lt-LT"/>
        </w:rPr>
        <w:t>stui</w:t>
      </w:r>
      <w:r w:rsidRPr="00D63F15">
        <w:rPr>
          <w:sz w:val="22"/>
          <w:szCs w:val="22"/>
          <w:lang w:val="lt-LT"/>
        </w:rPr>
        <w:t xml:space="preserve"> specialių laikymo sąlygų nereikia.</w:t>
      </w:r>
    </w:p>
    <w:p w:rsidR="00F15D5E" w:rsidRPr="00F33267" w:rsidRDefault="00F15D5E" w:rsidP="00F15D5E">
      <w:pPr>
        <w:pStyle w:val="BodyTextAfter0"/>
        <w:rPr>
          <w:sz w:val="22"/>
          <w:szCs w:val="22"/>
          <w:lang w:val="lt-LT"/>
        </w:rPr>
      </w:pPr>
      <w:r w:rsidRPr="00D63F15">
        <w:rPr>
          <w:sz w:val="22"/>
          <w:szCs w:val="22"/>
          <w:lang w:val="lt-LT"/>
        </w:rPr>
        <w:t xml:space="preserve">Ant tūbelės ir dėžutės po „EXP“ nurodytam tinkamumo laikui pasibaigus, </w:t>
      </w:r>
      <w:r w:rsidRPr="00767B11">
        <w:rPr>
          <w:lang w:val="lt-LT"/>
        </w:rPr>
        <w:t xml:space="preserve">šio </w:t>
      </w:r>
      <w:r w:rsidRPr="00116BD5">
        <w:rPr>
          <w:sz w:val="22"/>
          <w:lang w:val="lt-LT"/>
        </w:rPr>
        <w:t>vaisto</w:t>
      </w:r>
      <w:r w:rsidRPr="006716E8" w:rsidDel="00F042F9">
        <w:rPr>
          <w:sz w:val="22"/>
          <w:szCs w:val="22"/>
          <w:lang w:val="lt-LT"/>
        </w:rPr>
        <w:t xml:space="preserve"> </w:t>
      </w:r>
      <w:r w:rsidRPr="00F33267">
        <w:rPr>
          <w:sz w:val="22"/>
          <w:szCs w:val="22"/>
          <w:lang w:val="lt-LT"/>
        </w:rPr>
        <w:t>vartoti negalima.</w:t>
      </w:r>
    </w:p>
    <w:p w:rsidR="00F15D5E" w:rsidRPr="00D63F15" w:rsidRDefault="00F15D5E" w:rsidP="00F15D5E">
      <w:pPr>
        <w:pStyle w:val="BodyTextAfter0"/>
        <w:rPr>
          <w:sz w:val="22"/>
          <w:szCs w:val="22"/>
          <w:lang w:val="fi-FI"/>
        </w:rPr>
      </w:pPr>
      <w:r w:rsidRPr="00F33267">
        <w:rPr>
          <w:sz w:val="22"/>
          <w:szCs w:val="22"/>
          <w:lang w:val="lt-LT"/>
        </w:rPr>
        <w:t xml:space="preserve">Vaistų negalima </w:t>
      </w:r>
      <w:r w:rsidRPr="00116BD5">
        <w:rPr>
          <w:sz w:val="22"/>
          <w:lang w:val="lt-LT"/>
        </w:rPr>
        <w:t xml:space="preserve">išmesti </w:t>
      </w:r>
      <w:r w:rsidRPr="006716E8">
        <w:rPr>
          <w:sz w:val="22"/>
          <w:szCs w:val="22"/>
          <w:lang w:val="lt-LT"/>
        </w:rPr>
        <w:t xml:space="preserve">į kanalizaciją arba išmesti su buitinėmis atliekomis. </w:t>
      </w:r>
      <w:r w:rsidRPr="00F33267">
        <w:rPr>
          <w:sz w:val="22"/>
          <w:szCs w:val="22"/>
          <w:lang w:val="fi-FI"/>
        </w:rPr>
        <w:t xml:space="preserve">Kaip </w:t>
      </w:r>
      <w:r w:rsidRPr="00116BD5">
        <w:rPr>
          <w:sz w:val="22"/>
          <w:lang w:val="lt-LT"/>
        </w:rPr>
        <w:t>išmesti</w:t>
      </w:r>
      <w:r w:rsidRPr="00767B11">
        <w:rPr>
          <w:noProof/>
          <w:lang w:val="lt-LT"/>
        </w:rPr>
        <w:t xml:space="preserve"> </w:t>
      </w:r>
      <w:r w:rsidRPr="00D63F15">
        <w:rPr>
          <w:sz w:val="22"/>
          <w:szCs w:val="22"/>
          <w:lang w:val="fi-FI"/>
        </w:rPr>
        <w:t>nereikalingus vaistus, klauskite vaistininko. Šios priemonės padės apsaugoti aplinką.</w:t>
      </w:r>
    </w:p>
    <w:p w:rsidR="00F15D5E" w:rsidRPr="00D63F15" w:rsidRDefault="00F15D5E" w:rsidP="00F15D5E">
      <w:pPr>
        <w:pStyle w:val="BTEMEASMCA"/>
        <w:rPr>
          <w:szCs w:val="22"/>
        </w:rPr>
      </w:pPr>
    </w:p>
    <w:p w:rsidR="00F15D5E" w:rsidRPr="00D63F15" w:rsidRDefault="00F15D5E" w:rsidP="00F15D5E">
      <w:pPr>
        <w:pStyle w:val="BTEMEASMCA"/>
        <w:rPr>
          <w:szCs w:val="22"/>
        </w:rPr>
      </w:pPr>
    </w:p>
    <w:p w:rsidR="00F15D5E" w:rsidRPr="00D63F15" w:rsidRDefault="00F15D5E" w:rsidP="00F15D5E">
      <w:pPr>
        <w:pStyle w:val="PI-1EMEASMCA"/>
        <w:ind w:left="0"/>
      </w:pPr>
      <w:bookmarkStart w:id="12" w:name="_Toc129243144"/>
      <w:bookmarkStart w:id="13" w:name="_Toc129243269"/>
      <w:r w:rsidRPr="00D63F15">
        <w:t>6.</w:t>
      </w:r>
      <w:r w:rsidRPr="00D63F15">
        <w:tab/>
      </w:r>
      <w:r>
        <w:t>Pakuotės turinys ir kita informacija</w:t>
      </w:r>
      <w:bookmarkEnd w:id="12"/>
      <w:bookmarkEnd w:id="13"/>
    </w:p>
    <w:p w:rsidR="00F15D5E" w:rsidRPr="00D63F15" w:rsidRDefault="00F15D5E" w:rsidP="00F15D5E">
      <w:pPr>
        <w:pStyle w:val="BTEMEASMCA"/>
        <w:rPr>
          <w:szCs w:val="22"/>
        </w:rPr>
      </w:pPr>
    </w:p>
    <w:p w:rsidR="00F15D5E" w:rsidRPr="00D63F15" w:rsidRDefault="00F15D5E" w:rsidP="00F15D5E">
      <w:pPr>
        <w:pStyle w:val="BodyTextAfter0"/>
        <w:rPr>
          <w:b/>
          <w:sz w:val="22"/>
          <w:szCs w:val="22"/>
          <w:lang w:val="lt-LT"/>
        </w:rPr>
      </w:pPr>
      <w:proofErr w:type="spellStart"/>
      <w:r w:rsidRPr="00D63F15">
        <w:rPr>
          <w:b/>
          <w:sz w:val="22"/>
          <w:szCs w:val="22"/>
          <w:lang w:val="lt-LT"/>
        </w:rPr>
        <w:t>Fastum</w:t>
      </w:r>
      <w:proofErr w:type="spellEnd"/>
      <w:r w:rsidRPr="00D63F15">
        <w:rPr>
          <w:b/>
          <w:sz w:val="22"/>
          <w:szCs w:val="22"/>
          <w:lang w:val="lt-LT"/>
        </w:rPr>
        <w:t xml:space="preserve"> sudėtis</w:t>
      </w:r>
    </w:p>
    <w:p w:rsidR="00F15D5E" w:rsidRPr="00D63F15" w:rsidRDefault="00F15D5E" w:rsidP="00F15D5E">
      <w:pPr>
        <w:pStyle w:val="BodyTextAfter0"/>
        <w:rPr>
          <w:sz w:val="22"/>
          <w:szCs w:val="22"/>
          <w:lang w:val="lt-LT"/>
        </w:rPr>
      </w:pPr>
      <w:r w:rsidRPr="00D63F15">
        <w:rPr>
          <w:sz w:val="22"/>
          <w:szCs w:val="22"/>
          <w:lang w:val="lt-LT"/>
        </w:rPr>
        <w:t xml:space="preserve">- Veiklioji medžiaga: </w:t>
      </w:r>
      <w:proofErr w:type="spellStart"/>
      <w:r w:rsidRPr="00D63F15">
        <w:rPr>
          <w:sz w:val="22"/>
          <w:szCs w:val="22"/>
          <w:lang w:val="lt-LT"/>
        </w:rPr>
        <w:t>ketoprofenas</w:t>
      </w:r>
      <w:proofErr w:type="spellEnd"/>
      <w:r w:rsidRPr="00D63F15">
        <w:rPr>
          <w:sz w:val="22"/>
          <w:szCs w:val="22"/>
          <w:lang w:val="lt-LT"/>
        </w:rPr>
        <w:t xml:space="preserve">. 1 g gelio yra 25 mg </w:t>
      </w:r>
      <w:proofErr w:type="spellStart"/>
      <w:r w:rsidRPr="00D63F15">
        <w:rPr>
          <w:sz w:val="22"/>
          <w:szCs w:val="22"/>
          <w:lang w:val="lt-LT"/>
        </w:rPr>
        <w:t>ketoprofeno</w:t>
      </w:r>
      <w:proofErr w:type="spellEnd"/>
      <w:r w:rsidRPr="00D63F15">
        <w:rPr>
          <w:sz w:val="22"/>
          <w:szCs w:val="22"/>
          <w:lang w:val="lt-LT"/>
        </w:rPr>
        <w:t>.</w:t>
      </w:r>
    </w:p>
    <w:p w:rsidR="00F15D5E" w:rsidRPr="00D63F15" w:rsidRDefault="00F15D5E" w:rsidP="00F15D5E">
      <w:pPr>
        <w:pStyle w:val="BodyTextAfter0"/>
        <w:rPr>
          <w:sz w:val="22"/>
          <w:szCs w:val="22"/>
          <w:lang w:val="lt-LT"/>
        </w:rPr>
      </w:pPr>
      <w:r w:rsidRPr="00D63F15">
        <w:rPr>
          <w:sz w:val="22"/>
          <w:szCs w:val="22"/>
          <w:lang w:val="lt-LT"/>
        </w:rPr>
        <w:t xml:space="preserve">- Pagalbinės medžiagos: </w:t>
      </w:r>
      <w:proofErr w:type="spellStart"/>
      <w:r w:rsidRPr="00D63F15">
        <w:rPr>
          <w:sz w:val="22"/>
          <w:szCs w:val="22"/>
          <w:lang w:val="lt-LT"/>
        </w:rPr>
        <w:t>karbomera</w:t>
      </w:r>
      <w:r>
        <w:rPr>
          <w:sz w:val="22"/>
          <w:szCs w:val="22"/>
          <w:lang w:val="lt-LT"/>
        </w:rPr>
        <w:t>s</w:t>
      </w:r>
      <w:proofErr w:type="spellEnd"/>
      <w:r w:rsidRPr="00D63F15">
        <w:rPr>
          <w:sz w:val="22"/>
          <w:szCs w:val="22"/>
          <w:lang w:val="lt-LT"/>
        </w:rPr>
        <w:t xml:space="preserve">, etanolis, </w:t>
      </w:r>
      <w:proofErr w:type="spellStart"/>
      <w:r w:rsidRPr="003D1D52">
        <w:rPr>
          <w:szCs w:val="22"/>
          <w:lang w:val="lt-LT"/>
        </w:rPr>
        <w:t>nerolio</w:t>
      </w:r>
      <w:proofErr w:type="spellEnd"/>
      <w:r w:rsidRPr="003D1D52">
        <w:rPr>
          <w:szCs w:val="22"/>
          <w:lang w:val="lt-LT"/>
        </w:rPr>
        <w:t xml:space="preserve"> </w:t>
      </w:r>
      <w:r>
        <w:rPr>
          <w:szCs w:val="22"/>
          <w:lang w:val="lt-LT"/>
        </w:rPr>
        <w:t>kvapioji medžiaga</w:t>
      </w:r>
      <w:r w:rsidRPr="003D1D52">
        <w:rPr>
          <w:szCs w:val="22"/>
          <w:lang w:val="lt-LT"/>
        </w:rPr>
        <w:t xml:space="preserve"> </w:t>
      </w:r>
      <w:r w:rsidRPr="003D1D52">
        <w:rPr>
          <w:sz w:val="22"/>
          <w:szCs w:val="22"/>
          <w:lang w:val="lt-LT"/>
        </w:rPr>
        <w:t xml:space="preserve">(turinti </w:t>
      </w:r>
      <w:proofErr w:type="spellStart"/>
      <w:r w:rsidRPr="003D1D52">
        <w:rPr>
          <w:sz w:val="22"/>
          <w:szCs w:val="22"/>
          <w:lang w:val="lt-LT"/>
        </w:rPr>
        <w:t>citralio</w:t>
      </w:r>
      <w:proofErr w:type="spellEnd"/>
      <w:r w:rsidRPr="003D1D52">
        <w:rPr>
          <w:sz w:val="22"/>
          <w:szCs w:val="22"/>
          <w:lang w:val="lt-LT"/>
        </w:rPr>
        <w:t xml:space="preserve">, </w:t>
      </w:r>
      <w:proofErr w:type="spellStart"/>
      <w:r w:rsidRPr="003D1D52">
        <w:rPr>
          <w:sz w:val="22"/>
          <w:szCs w:val="22"/>
          <w:lang w:val="lt-LT"/>
        </w:rPr>
        <w:t>citronelolio</w:t>
      </w:r>
      <w:proofErr w:type="spellEnd"/>
      <w:r w:rsidRPr="003D1D52">
        <w:rPr>
          <w:sz w:val="22"/>
          <w:szCs w:val="22"/>
          <w:lang w:val="lt-LT"/>
        </w:rPr>
        <w:t xml:space="preserve">, </w:t>
      </w:r>
      <w:proofErr w:type="spellStart"/>
      <w:r w:rsidRPr="003D1D52">
        <w:rPr>
          <w:sz w:val="22"/>
          <w:szCs w:val="22"/>
          <w:lang w:val="lt-LT"/>
        </w:rPr>
        <w:t>farnesolio</w:t>
      </w:r>
      <w:proofErr w:type="spellEnd"/>
      <w:r w:rsidRPr="003D1D52">
        <w:rPr>
          <w:sz w:val="22"/>
          <w:szCs w:val="22"/>
          <w:lang w:val="lt-LT"/>
        </w:rPr>
        <w:t xml:space="preserve">, </w:t>
      </w:r>
      <w:proofErr w:type="spellStart"/>
      <w:r w:rsidRPr="003D1D52">
        <w:rPr>
          <w:sz w:val="22"/>
          <w:szCs w:val="22"/>
          <w:lang w:val="lt-LT"/>
        </w:rPr>
        <w:t>geraniolio</w:t>
      </w:r>
      <w:proofErr w:type="spellEnd"/>
      <w:r w:rsidRPr="003D1D52">
        <w:rPr>
          <w:sz w:val="22"/>
          <w:szCs w:val="22"/>
          <w:lang w:val="lt-LT"/>
        </w:rPr>
        <w:t>, d-</w:t>
      </w:r>
      <w:proofErr w:type="spellStart"/>
      <w:r w:rsidRPr="003D1D52">
        <w:rPr>
          <w:sz w:val="22"/>
          <w:szCs w:val="22"/>
          <w:lang w:val="lt-LT"/>
        </w:rPr>
        <w:t>limoneno</w:t>
      </w:r>
      <w:proofErr w:type="spellEnd"/>
      <w:r w:rsidRPr="003D1D52">
        <w:rPr>
          <w:sz w:val="22"/>
          <w:szCs w:val="22"/>
          <w:lang w:val="lt-LT"/>
        </w:rPr>
        <w:t xml:space="preserve"> ir </w:t>
      </w:r>
      <w:proofErr w:type="spellStart"/>
      <w:r w:rsidRPr="003D1D52">
        <w:rPr>
          <w:sz w:val="22"/>
          <w:szCs w:val="22"/>
          <w:lang w:val="lt-LT"/>
        </w:rPr>
        <w:t>linalolio</w:t>
      </w:r>
      <w:proofErr w:type="spellEnd"/>
      <w:r w:rsidRPr="009E5B5E">
        <w:rPr>
          <w:sz w:val="22"/>
          <w:szCs w:val="22"/>
          <w:lang w:val="lt-LT"/>
        </w:rPr>
        <w:t>)</w:t>
      </w:r>
      <w:r w:rsidRPr="003D1D52">
        <w:rPr>
          <w:szCs w:val="22"/>
          <w:lang w:val="lt-LT"/>
        </w:rPr>
        <w:t xml:space="preserve">, </w:t>
      </w:r>
      <w:proofErr w:type="spellStart"/>
      <w:r w:rsidRPr="003D1D52">
        <w:rPr>
          <w:szCs w:val="22"/>
          <w:lang w:val="lt-LT"/>
        </w:rPr>
        <w:t>lavandin</w:t>
      </w:r>
      <w:r>
        <w:rPr>
          <w:szCs w:val="22"/>
          <w:lang w:val="lt-LT"/>
        </w:rPr>
        <w:t>ų</w:t>
      </w:r>
      <w:proofErr w:type="spellEnd"/>
      <w:r w:rsidRPr="003D1D52">
        <w:rPr>
          <w:szCs w:val="22"/>
          <w:lang w:val="lt-LT"/>
        </w:rPr>
        <w:t xml:space="preserve"> </w:t>
      </w:r>
      <w:r>
        <w:rPr>
          <w:szCs w:val="22"/>
          <w:lang w:val="lt-LT"/>
        </w:rPr>
        <w:t>kvapioji medžiaga</w:t>
      </w:r>
      <w:r w:rsidRPr="003D1D52">
        <w:rPr>
          <w:szCs w:val="22"/>
          <w:lang w:val="lt-LT"/>
        </w:rPr>
        <w:t xml:space="preserve"> </w:t>
      </w:r>
      <w:r w:rsidRPr="000B5051">
        <w:rPr>
          <w:sz w:val="22"/>
          <w:szCs w:val="22"/>
          <w:lang w:val="lt-LT"/>
        </w:rPr>
        <w:t xml:space="preserve">(turinti kumarino, </w:t>
      </w:r>
      <w:proofErr w:type="spellStart"/>
      <w:r w:rsidRPr="000B5051">
        <w:rPr>
          <w:sz w:val="22"/>
          <w:szCs w:val="22"/>
          <w:lang w:val="lt-LT"/>
        </w:rPr>
        <w:t>gerianolio</w:t>
      </w:r>
      <w:proofErr w:type="spellEnd"/>
      <w:r w:rsidRPr="000B5051">
        <w:rPr>
          <w:sz w:val="22"/>
          <w:szCs w:val="22"/>
          <w:lang w:val="lt-LT"/>
        </w:rPr>
        <w:t>, d-</w:t>
      </w:r>
      <w:proofErr w:type="spellStart"/>
      <w:r w:rsidRPr="000B5051">
        <w:rPr>
          <w:sz w:val="22"/>
          <w:szCs w:val="22"/>
          <w:lang w:val="lt-LT"/>
        </w:rPr>
        <w:t>limoneno</w:t>
      </w:r>
      <w:proofErr w:type="spellEnd"/>
      <w:r w:rsidRPr="000B5051">
        <w:rPr>
          <w:sz w:val="22"/>
          <w:szCs w:val="22"/>
          <w:lang w:val="lt-LT"/>
        </w:rPr>
        <w:t xml:space="preserve"> ir </w:t>
      </w:r>
      <w:proofErr w:type="spellStart"/>
      <w:r w:rsidRPr="000B5051">
        <w:rPr>
          <w:sz w:val="22"/>
          <w:szCs w:val="22"/>
          <w:lang w:val="lt-LT"/>
        </w:rPr>
        <w:t>linalolio</w:t>
      </w:r>
      <w:proofErr w:type="spellEnd"/>
      <w:r w:rsidRPr="000B5051">
        <w:rPr>
          <w:sz w:val="22"/>
          <w:szCs w:val="22"/>
          <w:lang w:val="lt-LT"/>
        </w:rPr>
        <w:t>)</w:t>
      </w:r>
      <w:r w:rsidRPr="00D63F15">
        <w:rPr>
          <w:sz w:val="22"/>
          <w:szCs w:val="22"/>
          <w:lang w:val="lt-LT"/>
        </w:rPr>
        <w:t xml:space="preserve">, </w:t>
      </w:r>
      <w:proofErr w:type="spellStart"/>
      <w:r w:rsidRPr="00D63F15">
        <w:rPr>
          <w:sz w:val="22"/>
          <w:szCs w:val="22"/>
          <w:lang w:val="lt-LT"/>
        </w:rPr>
        <w:t>trolaminas</w:t>
      </w:r>
      <w:proofErr w:type="spellEnd"/>
      <w:r w:rsidRPr="00D63F15">
        <w:rPr>
          <w:sz w:val="22"/>
          <w:szCs w:val="22"/>
          <w:lang w:val="lt-LT"/>
        </w:rPr>
        <w:t>, išgrynintas vanduo.</w:t>
      </w:r>
    </w:p>
    <w:p w:rsidR="00F15D5E" w:rsidRPr="00D63F15" w:rsidRDefault="00F15D5E" w:rsidP="00F15D5E">
      <w:pPr>
        <w:pStyle w:val="BTEMEASMCA"/>
        <w:rPr>
          <w:szCs w:val="22"/>
        </w:rPr>
      </w:pPr>
    </w:p>
    <w:p w:rsidR="00F15D5E" w:rsidRPr="00D63F15" w:rsidRDefault="00F15D5E" w:rsidP="00F15D5E">
      <w:pPr>
        <w:pStyle w:val="BTEMEASMCA"/>
        <w:rPr>
          <w:b/>
          <w:szCs w:val="22"/>
        </w:rPr>
      </w:pPr>
      <w:r w:rsidRPr="00D63F15">
        <w:rPr>
          <w:b/>
          <w:szCs w:val="22"/>
        </w:rPr>
        <w:t>Fastum išvaizda ir kiekis pakuotėje</w:t>
      </w:r>
    </w:p>
    <w:p w:rsidR="00F15D5E" w:rsidRPr="00D63F15" w:rsidRDefault="00F15D5E" w:rsidP="00F15D5E">
      <w:pPr>
        <w:pStyle w:val="BodyTextAfter0"/>
        <w:rPr>
          <w:sz w:val="22"/>
          <w:szCs w:val="22"/>
          <w:lang w:val="lt-LT"/>
        </w:rPr>
      </w:pPr>
      <w:r>
        <w:rPr>
          <w:sz w:val="22"/>
          <w:szCs w:val="22"/>
          <w:lang w:val="lt-LT"/>
        </w:rPr>
        <w:t>G</w:t>
      </w:r>
      <w:r w:rsidRPr="00D63F15">
        <w:rPr>
          <w:iCs/>
          <w:sz w:val="22"/>
          <w:szCs w:val="22"/>
          <w:lang w:val="lt-LT" w:eastAsia="lt-LT"/>
        </w:rPr>
        <w:t>ličios konsistencijos</w:t>
      </w:r>
      <w:r>
        <w:rPr>
          <w:iCs/>
          <w:sz w:val="22"/>
          <w:szCs w:val="22"/>
          <w:lang w:val="lt-LT" w:eastAsia="lt-LT"/>
        </w:rPr>
        <w:t>,</w:t>
      </w:r>
      <w:r w:rsidRPr="00D63F15">
        <w:rPr>
          <w:iCs/>
          <w:sz w:val="22"/>
          <w:szCs w:val="22"/>
          <w:lang w:val="lt-LT" w:eastAsia="lt-LT"/>
        </w:rPr>
        <w:t xml:space="preserve"> bespalvis</w:t>
      </w:r>
      <w:r w:rsidRPr="009F4360">
        <w:rPr>
          <w:iCs/>
          <w:sz w:val="22"/>
          <w:szCs w:val="22"/>
          <w:lang w:val="lt-LT" w:eastAsia="lt-LT"/>
        </w:rPr>
        <w:t xml:space="preserve"> </w:t>
      </w:r>
      <w:r>
        <w:rPr>
          <w:iCs/>
          <w:sz w:val="22"/>
          <w:szCs w:val="22"/>
          <w:lang w:val="lt-LT" w:eastAsia="lt-LT"/>
        </w:rPr>
        <w:t>ar šiek tiek gelsvos spalvos</w:t>
      </w:r>
      <w:r w:rsidRPr="00D63F15">
        <w:rPr>
          <w:iCs/>
          <w:sz w:val="22"/>
          <w:szCs w:val="22"/>
          <w:lang w:val="lt-LT" w:eastAsia="lt-LT"/>
        </w:rPr>
        <w:t>, beveik skaidrus ir turintis aromatinį kvapą gelis</w:t>
      </w:r>
      <w:r w:rsidRPr="00D63F15">
        <w:rPr>
          <w:sz w:val="22"/>
          <w:szCs w:val="22"/>
          <w:lang w:val="lt-LT"/>
        </w:rPr>
        <w:t>, tiekiamas aliuminio tūbelėmis kartoninėse dėžutėse po 20, 30, 50 arba 100 g gelio ir tūbelėmis su dozatoriumi po 100 g gelio.</w:t>
      </w:r>
    </w:p>
    <w:p w:rsidR="00F15D5E" w:rsidRPr="00D63F15" w:rsidRDefault="00F15D5E" w:rsidP="00F15D5E">
      <w:pPr>
        <w:rPr>
          <w:sz w:val="22"/>
          <w:szCs w:val="22"/>
          <w:lang w:val="lt-LT"/>
        </w:rPr>
      </w:pPr>
    </w:p>
    <w:p w:rsidR="00F15D5E" w:rsidRPr="00D63F15" w:rsidRDefault="00F15D5E" w:rsidP="00F15D5E">
      <w:pPr>
        <w:pStyle w:val="BTEMEASMCA"/>
        <w:rPr>
          <w:szCs w:val="22"/>
        </w:rPr>
      </w:pPr>
      <w:r w:rsidRPr="00D63F15">
        <w:rPr>
          <w:snapToGrid w:val="0"/>
          <w:szCs w:val="22"/>
        </w:rPr>
        <w:t>Gali būti tiekiamos ne visų dydžių pakuotės.</w:t>
      </w:r>
    </w:p>
    <w:p w:rsidR="00F15D5E" w:rsidRDefault="00F15D5E" w:rsidP="00F15D5E">
      <w:pPr>
        <w:rPr>
          <w:sz w:val="22"/>
          <w:szCs w:val="22"/>
          <w:lang w:val="lt-LT"/>
        </w:rPr>
      </w:pPr>
    </w:p>
    <w:p w:rsidR="00F15D5E" w:rsidRPr="00A21033" w:rsidRDefault="00F15D5E" w:rsidP="00F15D5E">
      <w:pPr>
        <w:rPr>
          <w:b/>
          <w:sz w:val="22"/>
          <w:szCs w:val="22"/>
          <w:lang w:val="lt-LT"/>
        </w:rPr>
      </w:pPr>
      <w:proofErr w:type="spellStart"/>
      <w:r w:rsidRPr="00A21033">
        <w:rPr>
          <w:b/>
          <w:sz w:val="22"/>
          <w:szCs w:val="22"/>
        </w:rPr>
        <w:t>Registruotojas</w:t>
      </w:r>
      <w:proofErr w:type="spellEnd"/>
      <w:r w:rsidRPr="00A21033">
        <w:rPr>
          <w:b/>
          <w:sz w:val="22"/>
          <w:szCs w:val="22"/>
        </w:rPr>
        <w:t xml:space="preserve"> </w:t>
      </w:r>
      <w:proofErr w:type="spellStart"/>
      <w:r w:rsidRPr="00A21033">
        <w:rPr>
          <w:b/>
          <w:sz w:val="22"/>
          <w:szCs w:val="22"/>
        </w:rPr>
        <w:t>ir</w:t>
      </w:r>
      <w:proofErr w:type="spellEnd"/>
      <w:r w:rsidRPr="00A21033">
        <w:rPr>
          <w:b/>
          <w:sz w:val="22"/>
          <w:szCs w:val="22"/>
        </w:rPr>
        <w:t xml:space="preserve"> </w:t>
      </w:r>
      <w:proofErr w:type="spellStart"/>
      <w:r w:rsidRPr="00A21033">
        <w:rPr>
          <w:b/>
          <w:sz w:val="22"/>
          <w:szCs w:val="22"/>
        </w:rPr>
        <w:t>gamintojas</w:t>
      </w:r>
      <w:proofErr w:type="spellEnd"/>
    </w:p>
    <w:p w:rsidR="00F15D5E" w:rsidRPr="00D63F15" w:rsidRDefault="00F15D5E" w:rsidP="00F15D5E">
      <w:pPr>
        <w:rPr>
          <w:sz w:val="22"/>
          <w:szCs w:val="22"/>
          <w:lang w:val="lt-LT"/>
        </w:rPr>
      </w:pPr>
    </w:p>
    <w:p w:rsidR="00F15D5E" w:rsidRPr="00D63F15" w:rsidRDefault="00F15D5E" w:rsidP="00F15D5E">
      <w:pPr>
        <w:pStyle w:val="Antrat6"/>
        <w:rPr>
          <w:rFonts w:ascii="Times New Roman" w:hAnsi="Times New Roman"/>
          <w:sz w:val="22"/>
          <w:szCs w:val="22"/>
          <w:lang w:val="lt-LT"/>
        </w:rPr>
      </w:pPr>
      <w:proofErr w:type="spellStart"/>
      <w:r w:rsidRPr="004B033E">
        <w:rPr>
          <w:rFonts w:ascii="Times New Roman" w:hAnsi="Times New Roman"/>
          <w:b w:val="0"/>
          <w:i/>
          <w:sz w:val="22"/>
          <w:szCs w:val="22"/>
        </w:rPr>
        <w:t>Registruotojas</w:t>
      </w:r>
      <w:proofErr w:type="spellEnd"/>
    </w:p>
    <w:p w:rsidR="00F15D5E" w:rsidRPr="00D63F15" w:rsidRDefault="00F15D5E" w:rsidP="00F15D5E">
      <w:pPr>
        <w:rPr>
          <w:sz w:val="22"/>
          <w:szCs w:val="22"/>
          <w:lang w:val="lt-LT"/>
        </w:rPr>
      </w:pPr>
      <w:r w:rsidRPr="00D63F15">
        <w:rPr>
          <w:sz w:val="22"/>
          <w:szCs w:val="22"/>
          <w:lang w:val="lt-LT"/>
        </w:rPr>
        <w:t xml:space="preserve">A. Menarini </w:t>
      </w:r>
      <w:proofErr w:type="spellStart"/>
      <w:r w:rsidRPr="00D63F15">
        <w:rPr>
          <w:sz w:val="22"/>
          <w:szCs w:val="22"/>
          <w:lang w:val="lt-LT"/>
        </w:rPr>
        <w:t>Industrie</w:t>
      </w:r>
      <w:proofErr w:type="spellEnd"/>
      <w:r w:rsidRPr="00D63F15">
        <w:rPr>
          <w:sz w:val="22"/>
          <w:szCs w:val="22"/>
          <w:lang w:val="lt-LT"/>
        </w:rPr>
        <w:t xml:space="preserve"> </w:t>
      </w:r>
      <w:proofErr w:type="spellStart"/>
      <w:r w:rsidRPr="00D63F15">
        <w:rPr>
          <w:sz w:val="22"/>
          <w:szCs w:val="22"/>
          <w:lang w:val="lt-LT"/>
        </w:rPr>
        <w:t>Farmaceutiche</w:t>
      </w:r>
      <w:proofErr w:type="spellEnd"/>
      <w:r w:rsidRPr="00D63F15">
        <w:rPr>
          <w:sz w:val="22"/>
          <w:szCs w:val="22"/>
          <w:lang w:val="lt-LT"/>
        </w:rPr>
        <w:t xml:space="preserve"> </w:t>
      </w:r>
      <w:proofErr w:type="spellStart"/>
      <w:r w:rsidRPr="00D63F15">
        <w:rPr>
          <w:sz w:val="22"/>
          <w:szCs w:val="22"/>
          <w:lang w:val="lt-LT"/>
        </w:rPr>
        <w:t>Riunite</w:t>
      </w:r>
      <w:proofErr w:type="spellEnd"/>
      <w:r w:rsidRPr="00D63F15">
        <w:rPr>
          <w:sz w:val="22"/>
          <w:szCs w:val="22"/>
          <w:lang w:val="lt-LT"/>
        </w:rPr>
        <w:t xml:space="preserve"> </w:t>
      </w:r>
      <w:proofErr w:type="spellStart"/>
      <w:r w:rsidRPr="00D63F15">
        <w:rPr>
          <w:sz w:val="22"/>
          <w:szCs w:val="22"/>
          <w:lang w:val="lt-LT"/>
        </w:rPr>
        <w:t>s.r.l</w:t>
      </w:r>
      <w:proofErr w:type="spellEnd"/>
      <w:r w:rsidRPr="00D63F15">
        <w:rPr>
          <w:sz w:val="22"/>
          <w:szCs w:val="22"/>
          <w:lang w:val="lt-LT"/>
        </w:rPr>
        <w:t>.</w:t>
      </w:r>
    </w:p>
    <w:p w:rsidR="00F15D5E" w:rsidRPr="00D63F15" w:rsidRDefault="00F15D5E" w:rsidP="00F15D5E">
      <w:pPr>
        <w:rPr>
          <w:sz w:val="22"/>
          <w:szCs w:val="22"/>
          <w:lang w:val="lt-LT"/>
        </w:rPr>
      </w:pPr>
      <w:r w:rsidRPr="00D63F15">
        <w:rPr>
          <w:sz w:val="22"/>
          <w:szCs w:val="22"/>
          <w:lang w:val="lt-LT"/>
        </w:rPr>
        <w:t xml:space="preserve">3 Via </w:t>
      </w:r>
      <w:proofErr w:type="spellStart"/>
      <w:r w:rsidRPr="00D63F15">
        <w:rPr>
          <w:sz w:val="22"/>
          <w:szCs w:val="22"/>
          <w:lang w:val="lt-LT"/>
        </w:rPr>
        <w:t>Sette</w:t>
      </w:r>
      <w:proofErr w:type="spellEnd"/>
      <w:r w:rsidRPr="00D63F15">
        <w:rPr>
          <w:sz w:val="22"/>
          <w:szCs w:val="22"/>
          <w:lang w:val="lt-LT"/>
        </w:rPr>
        <w:t xml:space="preserve"> </w:t>
      </w:r>
      <w:proofErr w:type="spellStart"/>
      <w:r w:rsidRPr="00D63F15">
        <w:rPr>
          <w:sz w:val="22"/>
          <w:szCs w:val="22"/>
          <w:lang w:val="lt-LT"/>
        </w:rPr>
        <w:t>Santi</w:t>
      </w:r>
      <w:proofErr w:type="spellEnd"/>
    </w:p>
    <w:p w:rsidR="00F15D5E" w:rsidRPr="00D63F15" w:rsidRDefault="00F15D5E" w:rsidP="00F15D5E">
      <w:pPr>
        <w:rPr>
          <w:sz w:val="22"/>
          <w:szCs w:val="22"/>
          <w:lang w:val="lt-LT"/>
        </w:rPr>
      </w:pPr>
      <w:proofErr w:type="spellStart"/>
      <w:r w:rsidRPr="00D63F15">
        <w:rPr>
          <w:sz w:val="22"/>
          <w:szCs w:val="22"/>
          <w:lang w:val="lt-LT"/>
        </w:rPr>
        <w:t>Florence</w:t>
      </w:r>
      <w:proofErr w:type="spellEnd"/>
      <w:r w:rsidRPr="00D63F15">
        <w:rPr>
          <w:sz w:val="22"/>
          <w:szCs w:val="22"/>
          <w:lang w:val="lt-LT"/>
        </w:rPr>
        <w:t>, Italija</w:t>
      </w:r>
    </w:p>
    <w:p w:rsidR="00F15D5E" w:rsidRPr="00D63F15" w:rsidRDefault="00F15D5E" w:rsidP="00F15D5E">
      <w:pPr>
        <w:pStyle w:val="Antrat6"/>
        <w:rPr>
          <w:rFonts w:ascii="Times New Roman" w:hAnsi="Times New Roman"/>
          <w:sz w:val="22"/>
          <w:szCs w:val="22"/>
          <w:lang w:val="it-IT"/>
        </w:rPr>
      </w:pPr>
    </w:p>
    <w:p w:rsidR="00F15D5E" w:rsidRPr="004B033E" w:rsidRDefault="00F15D5E" w:rsidP="00F15D5E">
      <w:pPr>
        <w:pStyle w:val="Antrat6"/>
        <w:rPr>
          <w:rFonts w:ascii="Times New Roman" w:hAnsi="Times New Roman"/>
          <w:b w:val="0"/>
          <w:i/>
          <w:sz w:val="22"/>
          <w:szCs w:val="22"/>
          <w:lang w:val="it-IT"/>
        </w:rPr>
      </w:pPr>
      <w:r w:rsidRPr="004B033E">
        <w:rPr>
          <w:rFonts w:ascii="Times New Roman" w:hAnsi="Times New Roman"/>
          <w:b w:val="0"/>
          <w:i/>
          <w:sz w:val="22"/>
          <w:szCs w:val="22"/>
          <w:lang w:val="it-IT"/>
        </w:rPr>
        <w:t>Gamintojas</w:t>
      </w:r>
    </w:p>
    <w:p w:rsidR="00F15D5E" w:rsidRPr="00D63F15" w:rsidRDefault="00F15D5E" w:rsidP="00F15D5E">
      <w:pPr>
        <w:rPr>
          <w:sz w:val="22"/>
          <w:szCs w:val="22"/>
          <w:lang w:val="lt-LT"/>
        </w:rPr>
      </w:pPr>
      <w:r w:rsidRPr="00D63F15">
        <w:rPr>
          <w:sz w:val="22"/>
          <w:szCs w:val="22"/>
          <w:lang w:val="lt-LT"/>
        </w:rPr>
        <w:t xml:space="preserve">A. Menarini </w:t>
      </w:r>
      <w:proofErr w:type="spellStart"/>
      <w:r w:rsidRPr="00D63F15">
        <w:rPr>
          <w:sz w:val="22"/>
          <w:szCs w:val="22"/>
          <w:lang w:val="lt-LT"/>
        </w:rPr>
        <w:t>Manufacturing</w:t>
      </w:r>
      <w:proofErr w:type="spellEnd"/>
      <w:r w:rsidRPr="00D63F15">
        <w:rPr>
          <w:sz w:val="22"/>
          <w:szCs w:val="22"/>
          <w:lang w:val="lt-LT"/>
        </w:rPr>
        <w:t xml:space="preserve"> </w:t>
      </w:r>
      <w:proofErr w:type="spellStart"/>
      <w:r w:rsidRPr="00D63F15">
        <w:rPr>
          <w:sz w:val="22"/>
          <w:szCs w:val="22"/>
          <w:lang w:val="lt-LT"/>
        </w:rPr>
        <w:t>Logistics</w:t>
      </w:r>
      <w:proofErr w:type="spellEnd"/>
      <w:r w:rsidRPr="00D63F15">
        <w:rPr>
          <w:sz w:val="22"/>
          <w:szCs w:val="22"/>
          <w:lang w:val="lt-LT"/>
        </w:rPr>
        <w:t xml:space="preserve"> </w:t>
      </w:r>
      <w:proofErr w:type="spellStart"/>
      <w:r w:rsidRPr="00D63F15">
        <w:rPr>
          <w:sz w:val="22"/>
          <w:szCs w:val="22"/>
          <w:lang w:val="lt-LT"/>
        </w:rPr>
        <w:t>and</w:t>
      </w:r>
      <w:proofErr w:type="spellEnd"/>
      <w:r w:rsidRPr="00D63F15">
        <w:rPr>
          <w:sz w:val="22"/>
          <w:szCs w:val="22"/>
          <w:lang w:val="lt-LT"/>
        </w:rPr>
        <w:t xml:space="preserve"> </w:t>
      </w:r>
      <w:proofErr w:type="spellStart"/>
      <w:r w:rsidRPr="00D63F15">
        <w:rPr>
          <w:sz w:val="22"/>
          <w:szCs w:val="22"/>
          <w:lang w:val="lt-LT"/>
        </w:rPr>
        <w:t>Services</w:t>
      </w:r>
      <w:proofErr w:type="spellEnd"/>
      <w:r w:rsidRPr="00D63F15">
        <w:rPr>
          <w:sz w:val="22"/>
          <w:szCs w:val="22"/>
          <w:lang w:val="lt-LT"/>
        </w:rPr>
        <w:t xml:space="preserve"> s. r. l.</w:t>
      </w:r>
    </w:p>
    <w:p w:rsidR="00F15D5E" w:rsidRPr="00D63F15" w:rsidRDefault="00F15D5E" w:rsidP="00F15D5E">
      <w:pPr>
        <w:rPr>
          <w:sz w:val="22"/>
          <w:szCs w:val="22"/>
          <w:lang w:val="lt-LT"/>
        </w:rPr>
      </w:pPr>
      <w:r w:rsidRPr="00D63F15">
        <w:rPr>
          <w:sz w:val="22"/>
          <w:szCs w:val="22"/>
          <w:lang w:val="lt-LT"/>
        </w:rPr>
        <w:t xml:space="preserve">3 Via </w:t>
      </w:r>
      <w:proofErr w:type="spellStart"/>
      <w:r w:rsidRPr="00D63F15">
        <w:rPr>
          <w:sz w:val="22"/>
          <w:szCs w:val="22"/>
          <w:lang w:val="lt-LT"/>
        </w:rPr>
        <w:t>Sette</w:t>
      </w:r>
      <w:proofErr w:type="spellEnd"/>
      <w:r w:rsidRPr="00D63F15">
        <w:rPr>
          <w:sz w:val="22"/>
          <w:szCs w:val="22"/>
          <w:lang w:val="lt-LT"/>
        </w:rPr>
        <w:t xml:space="preserve"> </w:t>
      </w:r>
      <w:proofErr w:type="spellStart"/>
      <w:r w:rsidRPr="00D63F15">
        <w:rPr>
          <w:sz w:val="22"/>
          <w:szCs w:val="22"/>
          <w:lang w:val="lt-LT"/>
        </w:rPr>
        <w:t>Santi</w:t>
      </w:r>
      <w:proofErr w:type="spellEnd"/>
    </w:p>
    <w:p w:rsidR="00F15D5E" w:rsidRPr="00D63F15" w:rsidRDefault="00F15D5E" w:rsidP="00F15D5E">
      <w:pPr>
        <w:pStyle w:val="BodyTextAfter0"/>
        <w:rPr>
          <w:sz w:val="22"/>
          <w:szCs w:val="22"/>
          <w:lang w:val="lt-LT"/>
        </w:rPr>
      </w:pPr>
      <w:proofErr w:type="spellStart"/>
      <w:r w:rsidRPr="00D63F15">
        <w:rPr>
          <w:sz w:val="22"/>
          <w:szCs w:val="22"/>
          <w:lang w:val="lt-LT"/>
        </w:rPr>
        <w:t>Florence</w:t>
      </w:r>
      <w:proofErr w:type="spellEnd"/>
      <w:r w:rsidRPr="00D63F15">
        <w:rPr>
          <w:sz w:val="22"/>
          <w:szCs w:val="22"/>
          <w:lang w:val="lt-LT"/>
        </w:rPr>
        <w:t>, Italija</w:t>
      </w:r>
    </w:p>
    <w:p w:rsidR="00F15D5E" w:rsidRPr="00D63F15" w:rsidRDefault="00F15D5E" w:rsidP="00F15D5E">
      <w:pPr>
        <w:pStyle w:val="BTEMEASMCA"/>
        <w:rPr>
          <w:szCs w:val="22"/>
        </w:rPr>
      </w:pPr>
    </w:p>
    <w:p w:rsidR="00F15D5E" w:rsidRPr="00D63F15" w:rsidRDefault="00F15D5E" w:rsidP="00F15D5E">
      <w:pPr>
        <w:pStyle w:val="BTEMEASMCA"/>
        <w:rPr>
          <w:szCs w:val="22"/>
        </w:rPr>
      </w:pPr>
      <w:r w:rsidRPr="00D63F15">
        <w:rPr>
          <w:szCs w:val="22"/>
        </w:rPr>
        <w:t xml:space="preserve">Jeigu apie šį vaistą norite sužinoti daugiau, kreipkitės į vietinį </w:t>
      </w:r>
      <w:r>
        <w:t>registruotojo</w:t>
      </w:r>
      <w:r w:rsidRPr="00D63F15">
        <w:rPr>
          <w:szCs w:val="22"/>
        </w:rPr>
        <w:t xml:space="preserve"> atstovą.</w:t>
      </w:r>
    </w:p>
    <w:p w:rsidR="00F15D5E" w:rsidRPr="00D63F15" w:rsidRDefault="00F15D5E" w:rsidP="00F15D5E">
      <w:pPr>
        <w:rPr>
          <w:sz w:val="22"/>
          <w:szCs w:val="22"/>
          <w:lang w:val="lt-LT"/>
        </w:rPr>
      </w:pPr>
    </w:p>
    <w:tbl>
      <w:tblPr>
        <w:tblW w:w="0" w:type="auto"/>
        <w:tblInd w:w="-34" w:type="dxa"/>
        <w:tblLayout w:type="fixed"/>
        <w:tblLook w:val="0000" w:firstRow="0" w:lastRow="0" w:firstColumn="0" w:lastColumn="0" w:noHBand="0" w:noVBand="0"/>
      </w:tblPr>
      <w:tblGrid>
        <w:gridCol w:w="4678"/>
      </w:tblGrid>
      <w:tr w:rsidR="00F15D5E" w:rsidRPr="00D63F15" w:rsidTr="008A2E99">
        <w:tc>
          <w:tcPr>
            <w:tcW w:w="4678" w:type="dxa"/>
          </w:tcPr>
          <w:p w:rsidR="00F15D5E" w:rsidRPr="00D63F15" w:rsidRDefault="00F15D5E" w:rsidP="008A2E99">
            <w:pPr>
              <w:pStyle w:val="BTEMEASMCA"/>
              <w:rPr>
                <w:szCs w:val="22"/>
              </w:rPr>
            </w:pPr>
            <w:r w:rsidRPr="00D63F15">
              <w:rPr>
                <w:szCs w:val="22"/>
              </w:rPr>
              <w:t>UAB „BERLIN CHEMIE MENARINI BALTIC“</w:t>
            </w:r>
          </w:p>
          <w:p w:rsidR="00F15D5E" w:rsidRPr="00D63F15" w:rsidRDefault="00F15D5E" w:rsidP="008A2E99">
            <w:pPr>
              <w:pStyle w:val="BTEMEASMCA"/>
              <w:rPr>
                <w:szCs w:val="22"/>
              </w:rPr>
            </w:pPr>
            <w:r>
              <w:rPr>
                <w:szCs w:val="22"/>
              </w:rPr>
              <w:t>J.</w:t>
            </w:r>
            <w:r w:rsidRPr="00D63F15">
              <w:rPr>
                <w:szCs w:val="22"/>
              </w:rPr>
              <w:t xml:space="preserve">Jasinskio g. 16a, Vilnius </w:t>
            </w:r>
            <w:r>
              <w:rPr>
                <w:szCs w:val="22"/>
              </w:rPr>
              <w:t>LT-03163</w:t>
            </w:r>
          </w:p>
          <w:p w:rsidR="00F15D5E" w:rsidRPr="00D63F15" w:rsidRDefault="00F15D5E" w:rsidP="008A2E99">
            <w:pPr>
              <w:pStyle w:val="BTEMEASMCA"/>
              <w:rPr>
                <w:szCs w:val="22"/>
              </w:rPr>
            </w:pPr>
            <w:r w:rsidRPr="00D63F15">
              <w:rPr>
                <w:szCs w:val="22"/>
              </w:rPr>
              <w:t>Tel. +370 5 269 19 47</w:t>
            </w:r>
          </w:p>
          <w:p w:rsidR="00F15D5E" w:rsidRPr="00D63F15" w:rsidRDefault="00F15D5E" w:rsidP="008A2E99">
            <w:pPr>
              <w:pStyle w:val="BTEMEASMCA"/>
              <w:rPr>
                <w:szCs w:val="22"/>
              </w:rPr>
            </w:pPr>
          </w:p>
        </w:tc>
      </w:tr>
    </w:tbl>
    <w:p w:rsidR="00F15D5E" w:rsidRPr="00D63F15" w:rsidRDefault="00F15D5E" w:rsidP="00F15D5E">
      <w:pPr>
        <w:pStyle w:val="BTbEMEASMCA"/>
        <w:rPr>
          <w:szCs w:val="22"/>
        </w:rPr>
      </w:pPr>
      <w:r w:rsidRPr="00D63F15">
        <w:rPr>
          <w:szCs w:val="22"/>
        </w:rPr>
        <w:t xml:space="preserve">Šis pakuotės lapelis paskutinį kartą </w:t>
      </w:r>
      <w:r>
        <w:t xml:space="preserve">peržiūrėtas 2024-10-23. </w:t>
      </w:r>
    </w:p>
    <w:p w:rsidR="00F15D5E" w:rsidRPr="00D63F15" w:rsidRDefault="00F15D5E" w:rsidP="00F15D5E">
      <w:pPr>
        <w:rPr>
          <w:sz w:val="22"/>
          <w:szCs w:val="22"/>
          <w:lang w:val="lt-LT"/>
        </w:rPr>
      </w:pPr>
    </w:p>
    <w:p w:rsidR="00F15D5E" w:rsidRDefault="00F15D5E" w:rsidP="00F15D5E">
      <w:pPr>
        <w:pStyle w:val="BTEMEASMCA"/>
        <w:rPr>
          <w:szCs w:val="22"/>
        </w:rPr>
      </w:pPr>
      <w:r w:rsidRPr="00B34FA1">
        <w:t>Išsami informacija apie šį vaistą pateikiama Valstybinės vaistų kontrolės tarnybos prie Lietuvos Respublikos sveikatos apsaugos ministerijos tinklalapyje</w:t>
      </w:r>
      <w:r w:rsidRPr="00B34FA1">
        <w:rPr>
          <w:i/>
        </w:rPr>
        <w:t xml:space="preserve"> </w:t>
      </w:r>
      <w:r w:rsidRPr="009B1880">
        <w:rPr>
          <w:noProof w:val="0"/>
          <w:color w:val="0000EE"/>
          <w:szCs w:val="22"/>
          <w:u w:val="single"/>
          <w:lang w:eastAsia="lt-LT"/>
        </w:rPr>
        <w:t>https://vvkt.lrv.lt/lt/</w:t>
      </w:r>
      <w:r w:rsidRPr="009B1880">
        <w:rPr>
          <w:noProof w:val="0"/>
          <w:szCs w:val="22"/>
          <w:lang w:eastAsia="lt-LT"/>
        </w:rPr>
        <w:t>.</w:t>
      </w:r>
    </w:p>
    <w:p w:rsidR="00F15D5E" w:rsidRPr="00D63F15" w:rsidRDefault="00F15D5E" w:rsidP="00F15D5E">
      <w:pPr>
        <w:pStyle w:val="BTEMEASMCA"/>
        <w:rPr>
          <w:szCs w:val="22"/>
        </w:rPr>
      </w:pPr>
    </w:p>
    <w:p w:rsidR="00F15D5E" w:rsidRPr="00767B11" w:rsidRDefault="00F15D5E" w:rsidP="00F15D5E">
      <w:pPr>
        <w:rPr>
          <w:lang w:val="lt-LT"/>
        </w:rPr>
      </w:pPr>
    </w:p>
    <w:p w:rsidR="00F15D5E" w:rsidRPr="00116BD5" w:rsidRDefault="00F15D5E" w:rsidP="00F15D5E">
      <w:pPr>
        <w:rPr>
          <w:lang w:val="lt-LT"/>
        </w:rPr>
      </w:pP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D4952"/>
    <w:multiLevelType w:val="hybridMultilevel"/>
    <w:tmpl w:val="4710B0A0"/>
    <w:lvl w:ilvl="0" w:tplc="A32A13FE">
      <w:start w:val="1"/>
      <w:numFmt w:val="bullet"/>
      <w:pStyle w:val="BT-EMEASMCA"/>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338E3288"/>
    <w:lvl w:ilvl="0" w:tplc="4C2CC1E8">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D5E"/>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15D5E"/>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1CC26-52E3-4F37-BD5A-F80C818C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5D5E"/>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F15D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15D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6">
    <w:name w:val="heading 6"/>
    <w:basedOn w:val="prastasis"/>
    <w:next w:val="prastasis"/>
    <w:link w:val="Antrat6Diagrama"/>
    <w:qFormat/>
    <w:rsid w:val="00F15D5E"/>
    <w:pPr>
      <w:keepNext/>
      <w:outlineLvl w:val="5"/>
    </w:pPr>
    <w:rPr>
      <w:rFonts w:ascii="Calibri" w:hAnsi="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F15D5E"/>
    <w:rPr>
      <w:rFonts w:ascii="Calibri" w:eastAsia="Times New Roman" w:hAnsi="Calibri" w:cs="Times New Roman"/>
      <w:b/>
      <w:bCs/>
      <w:sz w:val="24"/>
      <w:szCs w:val="24"/>
      <w:lang w:val="en-GB"/>
    </w:rPr>
  </w:style>
  <w:style w:type="paragraph" w:customStyle="1" w:styleId="BT-EMEASMCA">
    <w:name w:val="BT- EMEA_SMCA"/>
    <w:basedOn w:val="BTEMEASMCA"/>
    <w:autoRedefine/>
    <w:rsid w:val="00F15D5E"/>
    <w:pPr>
      <w:numPr>
        <w:numId w:val="2"/>
      </w:numPr>
      <w:tabs>
        <w:tab w:val="clear" w:pos="540"/>
        <w:tab w:val="clear" w:pos="720"/>
        <w:tab w:val="num" w:pos="360"/>
        <w:tab w:val="left" w:pos="567"/>
      </w:tabs>
      <w:ind w:left="0" w:firstLine="0"/>
    </w:pPr>
  </w:style>
  <w:style w:type="paragraph" w:customStyle="1" w:styleId="BTEMEASMCA">
    <w:name w:val="BT EMEA_SMCA"/>
    <w:basedOn w:val="prastasis"/>
    <w:link w:val="BTEMEASMCAChar"/>
    <w:autoRedefine/>
    <w:rsid w:val="00F15D5E"/>
    <w:pPr>
      <w:tabs>
        <w:tab w:val="left" w:pos="540"/>
      </w:tabs>
    </w:pPr>
    <w:rPr>
      <w:noProof/>
      <w:sz w:val="22"/>
      <w:lang w:val="lt-LT"/>
    </w:rPr>
  </w:style>
  <w:style w:type="paragraph" w:customStyle="1" w:styleId="TTEMEASMCA">
    <w:name w:val="TT EMEA_SMCA"/>
    <w:basedOn w:val="Antrat1"/>
    <w:autoRedefine/>
    <w:rsid w:val="00F15D5E"/>
    <w:pPr>
      <w:keepNext w:val="0"/>
      <w:keepLines w:val="0"/>
      <w:tabs>
        <w:tab w:val="left" w:pos="567"/>
      </w:tabs>
      <w:spacing w:before="0"/>
      <w:jc w:val="center"/>
    </w:pPr>
    <w:rPr>
      <w:rFonts w:ascii="Times New Roman" w:eastAsia="Times New Roman" w:hAnsi="Times New Roman" w:cs="Times New Roman"/>
      <w:b/>
      <w:bCs/>
      <w:color w:val="auto"/>
      <w:sz w:val="22"/>
      <w:lang w:val="lt-LT"/>
    </w:rPr>
  </w:style>
  <w:style w:type="paragraph" w:customStyle="1" w:styleId="PI-1EMEASMCA">
    <w:name w:val="PI-1 EMEA_SMCA"/>
    <w:basedOn w:val="Antrat2"/>
    <w:autoRedefine/>
    <w:rsid w:val="00F15D5E"/>
    <w:pPr>
      <w:keepLines w:val="0"/>
      <w:tabs>
        <w:tab w:val="left" w:pos="567"/>
      </w:tabs>
      <w:spacing w:before="0"/>
      <w:ind w:left="658"/>
    </w:pPr>
    <w:rPr>
      <w:rFonts w:ascii="Times New Roman" w:eastAsia="Times New Roman" w:hAnsi="Times New Roman" w:cs="Times New Roman"/>
      <w:b/>
      <w:bCs/>
      <w:color w:val="auto"/>
      <w:sz w:val="22"/>
      <w:szCs w:val="22"/>
      <w:lang w:val="lt-LT"/>
    </w:rPr>
  </w:style>
  <w:style w:type="paragraph" w:customStyle="1" w:styleId="BodyTextAfter0">
    <w:name w:val="Body Text + After 0"/>
    <w:basedOn w:val="Pagrindinistekstas"/>
    <w:rsid w:val="00F15D5E"/>
    <w:pPr>
      <w:spacing w:after="0"/>
    </w:pPr>
  </w:style>
  <w:style w:type="paragraph" w:styleId="Pagrindinistekstas">
    <w:name w:val="Body Text"/>
    <w:basedOn w:val="prastasis"/>
    <w:link w:val="PagrindinistekstasDiagrama"/>
    <w:rsid w:val="00F15D5E"/>
    <w:pPr>
      <w:spacing w:after="120"/>
    </w:pPr>
  </w:style>
  <w:style w:type="character" w:customStyle="1" w:styleId="PagrindinistekstasDiagrama">
    <w:name w:val="Pagrindinis tekstas Diagrama"/>
    <w:basedOn w:val="Numatytasispastraiposriftas"/>
    <w:link w:val="Pagrindinistekstas"/>
    <w:rsid w:val="00F15D5E"/>
    <w:rPr>
      <w:rFonts w:ascii="Times New Roman" w:eastAsia="Times New Roman" w:hAnsi="Times New Roman" w:cs="Times New Roman"/>
      <w:sz w:val="24"/>
      <w:szCs w:val="24"/>
      <w:lang w:val="en-GB"/>
    </w:rPr>
  </w:style>
  <w:style w:type="paragraph" w:customStyle="1" w:styleId="PI-3EMEASMCA">
    <w:name w:val="PI-3 EMEA_SMCA"/>
    <w:basedOn w:val="prastasis"/>
    <w:autoRedefine/>
    <w:rsid w:val="00F15D5E"/>
    <w:pPr>
      <w:tabs>
        <w:tab w:val="left" w:pos="567"/>
      </w:tabs>
    </w:pPr>
    <w:rPr>
      <w:b/>
      <w:bCs/>
      <w:noProof/>
      <w:sz w:val="22"/>
      <w:lang w:val="lt-LT"/>
    </w:rPr>
  </w:style>
  <w:style w:type="paragraph" w:customStyle="1" w:styleId="BTbEMEASMCA">
    <w:name w:val="BT(b) EMEA_SMCA"/>
    <w:basedOn w:val="BTEMEASMCA"/>
    <w:autoRedefine/>
    <w:rsid w:val="00F15D5E"/>
    <w:rPr>
      <w:b/>
      <w:bCs/>
    </w:rPr>
  </w:style>
  <w:style w:type="paragraph" w:customStyle="1" w:styleId="ListParagraph1">
    <w:name w:val="List Paragraph1"/>
    <w:basedOn w:val="prastasis"/>
    <w:rsid w:val="00F15D5E"/>
    <w:pPr>
      <w:spacing w:after="200" w:line="276" w:lineRule="auto"/>
      <w:ind w:left="720"/>
      <w:contextualSpacing/>
    </w:pPr>
    <w:rPr>
      <w:rFonts w:ascii="Calibri" w:hAnsi="Calibri"/>
      <w:sz w:val="22"/>
      <w:szCs w:val="22"/>
      <w:lang w:val="lt-LT"/>
    </w:rPr>
  </w:style>
  <w:style w:type="character" w:customStyle="1" w:styleId="BTEMEASMCAChar">
    <w:name w:val="BT EMEA_SMCA Char"/>
    <w:basedOn w:val="Numatytasispastraiposriftas"/>
    <w:link w:val="BTEMEASMCA"/>
    <w:rsid w:val="00F15D5E"/>
    <w:rPr>
      <w:rFonts w:ascii="Times New Roman" w:eastAsia="Times New Roman" w:hAnsi="Times New Roman" w:cs="Times New Roman"/>
      <w:noProof/>
      <w:szCs w:val="24"/>
    </w:rPr>
  </w:style>
  <w:style w:type="character" w:customStyle="1" w:styleId="Antrat1Diagrama">
    <w:name w:val="Antraštė 1 Diagrama"/>
    <w:basedOn w:val="Numatytasispastraiposriftas"/>
    <w:link w:val="Antrat1"/>
    <w:uiPriority w:val="9"/>
    <w:rsid w:val="00F15D5E"/>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semiHidden/>
    <w:rsid w:val="00F15D5E"/>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8070</Words>
  <Characters>4601</Characters>
  <Application>Microsoft Office Word</Application>
  <DocSecurity>0</DocSecurity>
  <Lines>38</Lines>
  <Paragraphs>25</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Fastum ir kam jis vartojamas</vt:lpstr>
      <vt:lpstr>    2.	Kas žinotina prieš vartojant Fastum</vt:lpstr>
      <vt:lpstr>    3.	Kaip vartoti Fastum</vt:lpstr>
      <vt:lpstr>    4.	Galimas šalutinis poveikis</vt:lpstr>
      <vt:lpstr>    5.	Kaip laikyti Fastum</vt:lpstr>
      <vt:lpstr>    6.	Pakuotės turinys ir kita informacija</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2024-10-23T13:37:00Z</dcterms:created>
  <dcterms:modified xsi:type="dcterms:W3CDTF">2024-10-23T13:37:00Z</dcterms:modified>
</cp:coreProperties>
</file>