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07BD6" w:rsidRPr="00507BD6" w:rsidRDefault="00507BD6" w:rsidP="00507BD6">
      <w:pPr>
        <w:spacing w:after="0" w:line="240" w:lineRule="auto"/>
        <w:rPr>
          <w:rFonts w:ascii="Calibri" w:eastAsia="Calibri" w:hAnsi="Calibri" w:cs="Times New Roman"/>
        </w:rPr>
      </w:pPr>
    </w:p>
    <w:p w:rsidR="00507BD6" w:rsidRPr="00507BD6" w:rsidRDefault="00507BD6" w:rsidP="00507BD6">
      <w:pPr>
        <w:spacing w:after="0" w:line="240" w:lineRule="auto"/>
        <w:rPr>
          <w:rFonts w:ascii="Calibri" w:eastAsia="Calibri" w:hAnsi="Calibri" w:cs="Times New Roman"/>
        </w:rPr>
      </w:pPr>
    </w:p>
    <w:p w:rsidR="00507BD6" w:rsidRPr="00507BD6" w:rsidRDefault="00507BD6" w:rsidP="00507BD6">
      <w:pPr>
        <w:spacing w:after="0" w:line="240" w:lineRule="auto"/>
        <w:rPr>
          <w:rFonts w:ascii="Calibri" w:eastAsia="Calibri" w:hAnsi="Calibri" w:cs="Times New Roman"/>
        </w:rPr>
      </w:pPr>
    </w:p>
    <w:p w:rsidR="00507BD6" w:rsidRPr="00507BD6" w:rsidRDefault="00507BD6" w:rsidP="00507BD6">
      <w:pPr>
        <w:spacing w:after="0" w:line="240" w:lineRule="auto"/>
        <w:rPr>
          <w:rFonts w:ascii="Calibri" w:eastAsia="Calibri" w:hAnsi="Calibri" w:cs="Times New Roman"/>
        </w:rPr>
      </w:pPr>
    </w:p>
    <w:p w:rsidR="00507BD6" w:rsidRPr="00507BD6" w:rsidRDefault="00507BD6" w:rsidP="00507BD6">
      <w:pPr>
        <w:spacing w:after="0" w:line="240" w:lineRule="auto"/>
        <w:rPr>
          <w:rFonts w:ascii="Calibri" w:eastAsia="Calibri" w:hAnsi="Calibri" w:cs="Times New Roman"/>
        </w:rPr>
      </w:pPr>
    </w:p>
    <w:p w:rsidR="00507BD6" w:rsidRPr="00507BD6" w:rsidRDefault="00507BD6" w:rsidP="00507BD6">
      <w:pPr>
        <w:spacing w:after="0" w:line="240" w:lineRule="auto"/>
        <w:rPr>
          <w:rFonts w:ascii="Calibri" w:eastAsia="Calibri" w:hAnsi="Calibri" w:cs="Times New Roman"/>
        </w:rPr>
      </w:pPr>
    </w:p>
    <w:p w:rsidR="00507BD6" w:rsidRPr="00507BD6" w:rsidRDefault="00507BD6" w:rsidP="00507BD6">
      <w:pPr>
        <w:spacing w:after="0" w:line="240" w:lineRule="auto"/>
        <w:rPr>
          <w:rFonts w:ascii="Calibri" w:eastAsia="Calibri" w:hAnsi="Calibri" w:cs="Times New Roman"/>
        </w:rPr>
      </w:pPr>
    </w:p>
    <w:p w:rsidR="00507BD6" w:rsidRPr="00507BD6" w:rsidRDefault="00507BD6" w:rsidP="00507BD6">
      <w:pPr>
        <w:spacing w:after="0" w:line="240" w:lineRule="auto"/>
        <w:rPr>
          <w:rFonts w:ascii="Calibri" w:eastAsia="Calibri" w:hAnsi="Calibri" w:cs="Times New Roman"/>
        </w:rPr>
      </w:pPr>
    </w:p>
    <w:p w:rsidR="00507BD6" w:rsidRPr="00507BD6" w:rsidRDefault="00507BD6" w:rsidP="00507BD6">
      <w:pPr>
        <w:spacing w:after="0" w:line="240" w:lineRule="auto"/>
        <w:rPr>
          <w:rFonts w:ascii="Calibri" w:eastAsia="Calibri" w:hAnsi="Calibri" w:cs="Times New Roman"/>
        </w:rPr>
      </w:pPr>
    </w:p>
    <w:p w:rsidR="00507BD6" w:rsidRPr="00507BD6" w:rsidRDefault="00507BD6" w:rsidP="00507BD6">
      <w:pPr>
        <w:spacing w:after="0" w:line="240" w:lineRule="auto"/>
        <w:rPr>
          <w:rFonts w:ascii="Calibri" w:eastAsia="Calibri" w:hAnsi="Calibri" w:cs="Times New Roman"/>
        </w:rPr>
      </w:pPr>
    </w:p>
    <w:p w:rsidR="00507BD6" w:rsidRPr="00507BD6" w:rsidRDefault="00507BD6" w:rsidP="00507BD6">
      <w:pPr>
        <w:spacing w:after="0" w:line="240" w:lineRule="auto"/>
        <w:rPr>
          <w:rFonts w:ascii="Calibri" w:eastAsia="Calibri" w:hAnsi="Calibri" w:cs="Times New Roman"/>
        </w:rPr>
      </w:pPr>
    </w:p>
    <w:p w:rsidR="00507BD6" w:rsidRPr="00507BD6" w:rsidRDefault="00507BD6" w:rsidP="00507BD6">
      <w:pPr>
        <w:spacing w:after="0" w:line="240" w:lineRule="auto"/>
        <w:rPr>
          <w:rFonts w:ascii="Calibri" w:eastAsia="Calibri" w:hAnsi="Calibri" w:cs="Times New Roman"/>
        </w:rPr>
      </w:pPr>
    </w:p>
    <w:p w:rsidR="00507BD6" w:rsidRPr="00507BD6" w:rsidRDefault="00507BD6" w:rsidP="00507BD6">
      <w:pPr>
        <w:spacing w:after="0" w:line="240" w:lineRule="auto"/>
        <w:rPr>
          <w:rFonts w:ascii="Calibri" w:eastAsia="Calibri" w:hAnsi="Calibri" w:cs="Times New Roman"/>
        </w:rPr>
      </w:pPr>
    </w:p>
    <w:p w:rsidR="00507BD6" w:rsidRPr="00507BD6" w:rsidRDefault="00507BD6" w:rsidP="00507BD6">
      <w:pPr>
        <w:spacing w:after="0" w:line="240" w:lineRule="auto"/>
        <w:rPr>
          <w:rFonts w:ascii="Calibri" w:eastAsia="Calibri" w:hAnsi="Calibri" w:cs="Times New Roman"/>
        </w:rPr>
      </w:pPr>
    </w:p>
    <w:p w:rsidR="00507BD6" w:rsidRPr="00507BD6" w:rsidRDefault="00507BD6" w:rsidP="00507BD6">
      <w:pPr>
        <w:spacing w:after="0" w:line="240" w:lineRule="auto"/>
        <w:rPr>
          <w:rFonts w:ascii="Calibri" w:eastAsia="Calibri" w:hAnsi="Calibri" w:cs="Times New Roman"/>
        </w:rPr>
      </w:pPr>
    </w:p>
    <w:p w:rsidR="00507BD6" w:rsidRPr="00507BD6" w:rsidRDefault="00507BD6" w:rsidP="00507BD6">
      <w:pPr>
        <w:spacing w:after="0" w:line="240" w:lineRule="auto"/>
        <w:rPr>
          <w:rFonts w:ascii="Calibri" w:eastAsia="Calibri" w:hAnsi="Calibri" w:cs="Times New Roman"/>
        </w:rPr>
      </w:pPr>
    </w:p>
    <w:p w:rsidR="00507BD6" w:rsidRPr="00507BD6" w:rsidRDefault="00507BD6" w:rsidP="00507BD6">
      <w:pPr>
        <w:spacing w:after="0" w:line="240" w:lineRule="auto"/>
        <w:rPr>
          <w:rFonts w:ascii="Calibri" w:eastAsia="Calibri" w:hAnsi="Calibri" w:cs="Times New Roman"/>
        </w:rPr>
      </w:pPr>
    </w:p>
    <w:p w:rsidR="00507BD6" w:rsidRPr="00507BD6" w:rsidRDefault="00507BD6" w:rsidP="00507BD6">
      <w:pPr>
        <w:spacing w:after="0" w:line="240" w:lineRule="auto"/>
        <w:rPr>
          <w:rFonts w:ascii="Calibri" w:eastAsia="Calibri" w:hAnsi="Calibri" w:cs="Times New Roman"/>
        </w:rPr>
      </w:pPr>
    </w:p>
    <w:p w:rsidR="00507BD6" w:rsidRPr="00507BD6" w:rsidRDefault="00507BD6" w:rsidP="00507BD6">
      <w:pPr>
        <w:spacing w:after="0" w:line="240" w:lineRule="auto"/>
        <w:rPr>
          <w:rFonts w:ascii="Calibri" w:eastAsia="Calibri" w:hAnsi="Calibri" w:cs="Times New Roman"/>
        </w:rPr>
      </w:pPr>
    </w:p>
    <w:p w:rsidR="00507BD6" w:rsidRPr="00507BD6" w:rsidRDefault="00507BD6" w:rsidP="00507BD6">
      <w:pPr>
        <w:spacing w:after="0" w:line="240" w:lineRule="auto"/>
        <w:rPr>
          <w:rFonts w:ascii="Calibri" w:eastAsia="Calibri" w:hAnsi="Calibri" w:cs="Times New Roman"/>
        </w:rPr>
      </w:pPr>
    </w:p>
    <w:p w:rsidR="00507BD6" w:rsidRPr="00507BD6" w:rsidRDefault="00507BD6" w:rsidP="00507BD6">
      <w:pPr>
        <w:spacing w:after="0" w:line="240" w:lineRule="auto"/>
        <w:rPr>
          <w:rFonts w:ascii="Calibri" w:eastAsia="Calibri" w:hAnsi="Calibri" w:cs="Times New Roman"/>
        </w:rPr>
      </w:pPr>
    </w:p>
    <w:p w:rsidR="00507BD6" w:rsidRPr="00507BD6" w:rsidRDefault="00507BD6" w:rsidP="00507BD6">
      <w:pPr>
        <w:spacing w:after="0" w:line="240" w:lineRule="auto"/>
        <w:rPr>
          <w:rFonts w:ascii="Calibri" w:eastAsia="Calibri" w:hAnsi="Calibri" w:cs="Times New Roman"/>
        </w:rPr>
      </w:pPr>
    </w:p>
    <w:p w:rsidR="00507BD6" w:rsidRPr="00507BD6" w:rsidRDefault="00507BD6" w:rsidP="00507BD6">
      <w:pPr>
        <w:spacing w:after="0" w:line="240" w:lineRule="auto"/>
        <w:rPr>
          <w:rFonts w:ascii="Calibri" w:eastAsia="Calibri" w:hAnsi="Calibri" w:cs="Times New Roman"/>
        </w:rPr>
      </w:pPr>
    </w:p>
    <w:p w:rsidR="00507BD6" w:rsidRPr="00507BD6" w:rsidRDefault="00507BD6" w:rsidP="00507BD6">
      <w:pPr>
        <w:spacing w:after="0" w:line="240" w:lineRule="auto"/>
        <w:jc w:val="center"/>
        <w:outlineLvl w:val="0"/>
        <w:rPr>
          <w:rFonts w:ascii="Calibri" w:eastAsia="Calibri" w:hAnsi="Calibri" w:cs="Times New Roman"/>
        </w:rPr>
      </w:pPr>
      <w:r w:rsidRPr="00507BD6">
        <w:rPr>
          <w:rFonts w:ascii="Times New Roman" w:eastAsia="Calibri" w:hAnsi="Times New Roman" w:cs="Times New Roman"/>
          <w:b/>
          <w:kern w:val="28"/>
        </w:rPr>
        <w:t>I PRIEDAS</w:t>
      </w:r>
    </w:p>
    <w:p w:rsidR="00507BD6" w:rsidRPr="00507BD6" w:rsidRDefault="00507BD6" w:rsidP="00507BD6">
      <w:pPr>
        <w:spacing w:after="0" w:line="240" w:lineRule="auto"/>
        <w:ind w:left="567" w:hanging="567"/>
        <w:jc w:val="center"/>
        <w:rPr>
          <w:rFonts w:ascii="Times New Roman" w:eastAsia="Calibri" w:hAnsi="Times New Roman" w:cs="Times New Roman"/>
        </w:rPr>
      </w:pPr>
    </w:p>
    <w:p w:rsidR="00507BD6" w:rsidRPr="00507BD6" w:rsidRDefault="00507BD6" w:rsidP="00507BD6">
      <w:pPr>
        <w:spacing w:after="0" w:line="240" w:lineRule="auto"/>
        <w:ind w:left="567" w:hanging="567"/>
        <w:jc w:val="center"/>
        <w:rPr>
          <w:rFonts w:ascii="Times New Roman" w:eastAsia="Calibri" w:hAnsi="Times New Roman" w:cs="Times New Roman"/>
        </w:rPr>
      </w:pPr>
      <w:r w:rsidRPr="00507BD6">
        <w:rPr>
          <w:rFonts w:ascii="Times New Roman" w:eastAsia="Calibri" w:hAnsi="Times New Roman" w:cs="Times New Roman"/>
          <w:b/>
        </w:rPr>
        <w:t>PREPARATO CHARAKTERISTIKŲ SANTRAUKA</w:t>
      </w:r>
    </w:p>
    <w:p w:rsidR="00507BD6" w:rsidRPr="00507BD6" w:rsidRDefault="00507BD6" w:rsidP="00507BD6">
      <w:pPr>
        <w:spacing w:after="0" w:line="240" w:lineRule="auto"/>
        <w:ind w:left="540" w:hanging="540"/>
        <w:rPr>
          <w:rFonts w:ascii="Times New Roman" w:eastAsia="Calibri" w:hAnsi="Times New Roman" w:cs="Times New Roman"/>
          <w:b/>
        </w:rPr>
      </w:pPr>
      <w:r w:rsidRPr="00507BD6">
        <w:rPr>
          <w:rFonts w:ascii="Times New Roman" w:eastAsia="Calibri" w:hAnsi="Times New Roman" w:cs="Times New Roman"/>
        </w:rPr>
        <w:br w:type="page"/>
      </w:r>
      <w:r w:rsidRPr="00507BD6">
        <w:rPr>
          <w:rFonts w:ascii="Times New Roman" w:eastAsia="Calibri" w:hAnsi="Times New Roman" w:cs="Times New Roman"/>
          <w:b/>
        </w:rPr>
        <w:lastRenderedPageBreak/>
        <w:t>1.</w:t>
      </w:r>
      <w:r w:rsidRPr="00507BD6">
        <w:rPr>
          <w:rFonts w:ascii="Times New Roman" w:eastAsia="Calibri" w:hAnsi="Times New Roman" w:cs="Times New Roman"/>
          <w:b/>
        </w:rPr>
        <w:tab/>
      </w:r>
      <w:r w:rsidRPr="00507BD6">
        <w:rPr>
          <w:rFonts w:ascii="Times New Roman" w:eastAsia="Calibri" w:hAnsi="Times New Roman" w:cs="Times New Roman"/>
          <w:b/>
          <w:caps/>
        </w:rPr>
        <w:t>VAISTINIO</w:t>
      </w:r>
      <w:r w:rsidRPr="00507BD6">
        <w:rPr>
          <w:rFonts w:ascii="Times New Roman" w:eastAsia="Calibri" w:hAnsi="Times New Roman" w:cs="Times New Roman"/>
          <w:b/>
        </w:rPr>
        <w:t xml:space="preserve"> PREPARATO PAVADINIMAS</w:t>
      </w:r>
    </w:p>
    <w:p w:rsidR="00507BD6" w:rsidRPr="00507BD6" w:rsidRDefault="00507BD6" w:rsidP="00507BD6">
      <w:pPr>
        <w:spacing w:after="0" w:line="240" w:lineRule="auto"/>
        <w:ind w:left="567" w:hanging="567"/>
        <w:rPr>
          <w:rFonts w:ascii="Times New Roman" w:eastAsia="Calibri" w:hAnsi="Times New Roman" w:cs="Times New Roman"/>
        </w:rPr>
      </w:pPr>
    </w:p>
    <w:p w:rsidR="00507BD6" w:rsidRPr="00507BD6" w:rsidRDefault="00507BD6" w:rsidP="00507BD6">
      <w:pPr>
        <w:widowControl w:val="0"/>
        <w:spacing w:after="0" w:line="240" w:lineRule="auto"/>
        <w:rPr>
          <w:rFonts w:ascii="Times New Roman" w:eastAsia="Calibri" w:hAnsi="Times New Roman" w:cs="Times New Roman"/>
        </w:rPr>
      </w:pPr>
      <w:proofErr w:type="spellStart"/>
      <w:r w:rsidRPr="00CE0444">
        <w:rPr>
          <w:rFonts w:ascii="Times New Roman" w:eastAsia="Calibri" w:hAnsi="Times New Roman" w:cs="Times New Roman"/>
        </w:rPr>
        <w:t>Augmentin</w:t>
      </w:r>
      <w:proofErr w:type="spellEnd"/>
      <w:r w:rsidRPr="00CE0444">
        <w:rPr>
          <w:rFonts w:ascii="Times New Roman" w:eastAsia="Calibri" w:hAnsi="Times New Roman" w:cs="Times New Roman"/>
        </w:rPr>
        <w:t xml:space="preserve"> ES 600 mg/42,9 mg/5 ml</w:t>
      </w:r>
      <w:r w:rsidRPr="00507BD6">
        <w:rPr>
          <w:rFonts w:ascii="Times New Roman" w:eastAsia="Calibri" w:hAnsi="Times New Roman" w:cs="Times New Roman"/>
        </w:rPr>
        <w:t xml:space="preserve"> milteliai geriamajai suspensijai</w:t>
      </w:r>
    </w:p>
    <w:p w:rsidR="00507BD6" w:rsidRPr="00507BD6" w:rsidRDefault="00507BD6" w:rsidP="00507BD6">
      <w:pPr>
        <w:widowControl w:val="0"/>
        <w:spacing w:after="0" w:line="240" w:lineRule="auto"/>
        <w:rPr>
          <w:rFonts w:ascii="Times New Roman" w:eastAsia="Calibri" w:hAnsi="Times New Roman" w:cs="Times New Roman"/>
          <w:b/>
        </w:rPr>
      </w:pPr>
    </w:p>
    <w:p w:rsidR="00507BD6" w:rsidRPr="00507BD6" w:rsidRDefault="00507BD6" w:rsidP="00507BD6">
      <w:pPr>
        <w:spacing w:after="0" w:line="240" w:lineRule="auto"/>
        <w:ind w:left="567" w:hanging="567"/>
        <w:rPr>
          <w:rFonts w:ascii="Times New Roman" w:eastAsia="Calibri" w:hAnsi="Times New Roman" w:cs="Times New Roman"/>
        </w:rPr>
      </w:pPr>
    </w:p>
    <w:p w:rsidR="00507BD6" w:rsidRPr="00507BD6" w:rsidRDefault="00507BD6" w:rsidP="00507BD6">
      <w:pPr>
        <w:spacing w:after="0" w:line="240" w:lineRule="auto"/>
        <w:ind w:left="567" w:hanging="567"/>
        <w:rPr>
          <w:rFonts w:ascii="Times New Roman" w:eastAsia="Calibri" w:hAnsi="Times New Roman" w:cs="Times New Roman"/>
          <w:b/>
          <w:caps/>
        </w:rPr>
      </w:pPr>
      <w:r w:rsidRPr="00507BD6">
        <w:rPr>
          <w:rFonts w:ascii="Times New Roman" w:eastAsia="Calibri" w:hAnsi="Times New Roman" w:cs="Times New Roman"/>
          <w:b/>
          <w:caps/>
        </w:rPr>
        <w:t>2.</w:t>
      </w:r>
      <w:r w:rsidRPr="00507BD6">
        <w:rPr>
          <w:rFonts w:ascii="Times New Roman" w:eastAsia="Calibri" w:hAnsi="Times New Roman" w:cs="Times New Roman"/>
          <w:b/>
          <w:caps/>
        </w:rPr>
        <w:tab/>
        <w:t>kokybinė ir kiekybinė sudėtis</w:t>
      </w:r>
    </w:p>
    <w:p w:rsidR="00507BD6" w:rsidRPr="00507BD6" w:rsidRDefault="00507BD6" w:rsidP="00507BD6">
      <w:pPr>
        <w:spacing w:after="0" w:line="240" w:lineRule="auto"/>
        <w:rPr>
          <w:rFonts w:ascii="Times New Roman" w:eastAsia="Calibri" w:hAnsi="Times New Roman" w:cs="Times New Roman"/>
        </w:rPr>
      </w:pPr>
    </w:p>
    <w:p w:rsidR="00507BD6" w:rsidRPr="00507BD6" w:rsidRDefault="00507BD6" w:rsidP="00507BD6">
      <w:pPr>
        <w:spacing w:after="0" w:line="240" w:lineRule="auto"/>
        <w:rPr>
          <w:rFonts w:ascii="Calibri" w:eastAsia="Calibri" w:hAnsi="Calibri" w:cs="Times New Roman"/>
        </w:rPr>
      </w:pPr>
      <w:r w:rsidRPr="00507BD6">
        <w:rPr>
          <w:rFonts w:ascii="Times New Roman" w:eastAsia="Calibri" w:hAnsi="Times New Roman" w:cs="Times New Roman"/>
        </w:rPr>
        <w:t xml:space="preserve">Kiekviename paruoštos geriamosios suspensijos mililitre yra </w:t>
      </w:r>
      <w:proofErr w:type="spellStart"/>
      <w:r w:rsidRPr="00507BD6">
        <w:rPr>
          <w:rFonts w:ascii="Times New Roman" w:eastAsia="Calibri" w:hAnsi="Times New Roman" w:cs="Times New Roman"/>
        </w:rPr>
        <w:t>amoksicilino</w:t>
      </w:r>
      <w:proofErr w:type="spellEnd"/>
      <w:r w:rsidRPr="00507BD6">
        <w:rPr>
          <w:rFonts w:ascii="Times New Roman" w:eastAsia="Calibri" w:hAnsi="Times New Roman" w:cs="Times New Roman"/>
        </w:rPr>
        <w:t xml:space="preserve"> </w:t>
      </w:r>
      <w:proofErr w:type="spellStart"/>
      <w:r w:rsidRPr="00507BD6">
        <w:rPr>
          <w:rFonts w:ascii="Times New Roman" w:eastAsia="Calibri" w:hAnsi="Times New Roman" w:cs="Times New Roman"/>
        </w:rPr>
        <w:t>trihidrato</w:t>
      </w:r>
      <w:proofErr w:type="spellEnd"/>
      <w:r w:rsidRPr="00507BD6">
        <w:rPr>
          <w:rFonts w:ascii="Times New Roman" w:eastAsia="Calibri" w:hAnsi="Times New Roman" w:cs="Times New Roman"/>
        </w:rPr>
        <w:t xml:space="preserve">, atitinkančio 120 mg </w:t>
      </w:r>
      <w:proofErr w:type="spellStart"/>
      <w:r w:rsidRPr="00507BD6">
        <w:rPr>
          <w:rFonts w:ascii="Times New Roman" w:eastAsia="Calibri" w:hAnsi="Times New Roman" w:cs="Times New Roman"/>
        </w:rPr>
        <w:t>amoksicilino</w:t>
      </w:r>
      <w:proofErr w:type="spellEnd"/>
      <w:r w:rsidRPr="00507BD6">
        <w:rPr>
          <w:rFonts w:ascii="Times New Roman" w:eastAsia="Calibri" w:hAnsi="Times New Roman" w:cs="Times New Roman"/>
        </w:rPr>
        <w:t xml:space="preserve">, ir kalio </w:t>
      </w:r>
      <w:proofErr w:type="spellStart"/>
      <w:r w:rsidRPr="00507BD6">
        <w:rPr>
          <w:rFonts w:ascii="Times New Roman" w:eastAsia="Calibri" w:hAnsi="Times New Roman" w:cs="Times New Roman"/>
        </w:rPr>
        <w:t>klavulanato</w:t>
      </w:r>
      <w:proofErr w:type="spellEnd"/>
      <w:r w:rsidRPr="00507BD6">
        <w:rPr>
          <w:rFonts w:ascii="Times New Roman" w:eastAsia="Calibri" w:hAnsi="Times New Roman" w:cs="Times New Roman"/>
        </w:rPr>
        <w:t xml:space="preserve">, atitinkančio 8,58 mg </w:t>
      </w:r>
      <w:proofErr w:type="spellStart"/>
      <w:r w:rsidRPr="00507BD6">
        <w:rPr>
          <w:rFonts w:ascii="Times New Roman" w:eastAsia="Calibri" w:hAnsi="Times New Roman" w:cs="Times New Roman"/>
        </w:rPr>
        <w:t>klavulano</w:t>
      </w:r>
      <w:proofErr w:type="spellEnd"/>
      <w:r w:rsidRPr="00507BD6">
        <w:rPr>
          <w:rFonts w:ascii="Times New Roman" w:eastAsia="Calibri" w:hAnsi="Times New Roman" w:cs="Times New Roman"/>
        </w:rPr>
        <w:t xml:space="preserve"> rūgšties.</w:t>
      </w:r>
    </w:p>
    <w:p w:rsidR="00507BD6" w:rsidRPr="00507BD6" w:rsidRDefault="00507BD6" w:rsidP="00507BD6">
      <w:pPr>
        <w:autoSpaceDE w:val="0"/>
        <w:autoSpaceDN w:val="0"/>
        <w:adjustRightInd w:val="0"/>
        <w:spacing w:after="0" w:line="240" w:lineRule="auto"/>
        <w:rPr>
          <w:rFonts w:ascii="Times New Roman" w:eastAsia="Calibri" w:hAnsi="Times New Roman" w:cs="Times New Roman"/>
        </w:rPr>
      </w:pPr>
    </w:p>
    <w:p w:rsidR="00507BD6" w:rsidRPr="00507BD6" w:rsidRDefault="00507BD6" w:rsidP="00507BD6">
      <w:pPr>
        <w:autoSpaceDE w:val="0"/>
        <w:autoSpaceDN w:val="0"/>
        <w:adjustRightInd w:val="0"/>
        <w:spacing w:after="0" w:line="240" w:lineRule="auto"/>
        <w:rPr>
          <w:rFonts w:ascii="Times New Roman" w:eastAsia="Calibri" w:hAnsi="Times New Roman" w:cs="Times New Roman"/>
          <w:u w:val="single"/>
        </w:rPr>
      </w:pPr>
      <w:r w:rsidRPr="00507BD6">
        <w:rPr>
          <w:rFonts w:ascii="Times New Roman" w:eastAsia="Calibri" w:hAnsi="Times New Roman" w:cs="Times New Roman"/>
          <w:u w:val="single"/>
        </w:rPr>
        <w:t>Pagalbinės medžiagos, kurių poveikis žinomas</w:t>
      </w:r>
    </w:p>
    <w:p w:rsidR="00507BD6" w:rsidRPr="00507BD6" w:rsidRDefault="00507BD6" w:rsidP="00507BD6">
      <w:pPr>
        <w:autoSpaceDE w:val="0"/>
        <w:autoSpaceDN w:val="0"/>
        <w:adjustRightInd w:val="0"/>
        <w:spacing w:after="0" w:line="240" w:lineRule="auto"/>
        <w:rPr>
          <w:rFonts w:ascii="Times New Roman" w:eastAsia="Calibri" w:hAnsi="Times New Roman" w:cs="Times New Roman"/>
        </w:rPr>
      </w:pPr>
    </w:p>
    <w:p w:rsidR="00507BD6" w:rsidRPr="00507BD6" w:rsidRDefault="00507BD6" w:rsidP="00507BD6">
      <w:pPr>
        <w:autoSpaceDE w:val="0"/>
        <w:autoSpaceDN w:val="0"/>
        <w:adjustRightInd w:val="0"/>
        <w:spacing w:after="0" w:line="240" w:lineRule="auto"/>
        <w:rPr>
          <w:rFonts w:ascii="Times New Roman" w:eastAsia="Calibri" w:hAnsi="Times New Roman" w:cs="Times New Roman"/>
        </w:rPr>
      </w:pPr>
      <w:r w:rsidRPr="00507BD6">
        <w:rPr>
          <w:rFonts w:ascii="Times New Roman" w:eastAsia="Calibri" w:hAnsi="Times New Roman" w:cs="Times New Roman"/>
        </w:rPr>
        <w:t xml:space="preserve">Pagalbinė medžiaga: viename mililitre yra 2,72 mg </w:t>
      </w:r>
      <w:proofErr w:type="spellStart"/>
      <w:r w:rsidRPr="00507BD6">
        <w:rPr>
          <w:rFonts w:ascii="Times New Roman" w:eastAsia="Calibri" w:hAnsi="Times New Roman" w:cs="Times New Roman"/>
        </w:rPr>
        <w:t>aspartamo</w:t>
      </w:r>
      <w:proofErr w:type="spellEnd"/>
      <w:r w:rsidRPr="00507BD6">
        <w:rPr>
          <w:rFonts w:ascii="Times New Roman" w:eastAsia="Calibri" w:hAnsi="Times New Roman" w:cs="Times New Roman"/>
        </w:rPr>
        <w:t xml:space="preserve"> (E951).</w:t>
      </w:r>
    </w:p>
    <w:p w:rsidR="00507BD6" w:rsidRPr="00507BD6" w:rsidRDefault="00507BD6" w:rsidP="00507BD6">
      <w:pPr>
        <w:spacing w:after="0" w:line="240" w:lineRule="auto"/>
        <w:rPr>
          <w:rFonts w:ascii="Times New Roman" w:eastAsia="Calibri" w:hAnsi="Times New Roman" w:cs="Times New Roman"/>
        </w:rPr>
      </w:pPr>
    </w:p>
    <w:p w:rsidR="00507BD6" w:rsidRPr="00507BD6" w:rsidRDefault="00507BD6" w:rsidP="00507BD6">
      <w:pPr>
        <w:spacing w:after="0" w:line="240" w:lineRule="auto"/>
        <w:rPr>
          <w:rFonts w:ascii="Times New Roman" w:eastAsia="Calibri" w:hAnsi="Times New Roman" w:cs="Times New Roman"/>
        </w:rPr>
      </w:pPr>
      <w:r w:rsidRPr="00507BD6">
        <w:rPr>
          <w:rFonts w:ascii="Times New Roman" w:eastAsia="Calibri" w:hAnsi="Times New Roman" w:cs="Times New Roman"/>
        </w:rPr>
        <w:t>Visos pagalbinės medžiagos išvardytos 6.1 skyriuje.</w:t>
      </w:r>
    </w:p>
    <w:p w:rsidR="00507BD6" w:rsidRPr="00507BD6" w:rsidRDefault="00507BD6" w:rsidP="00507BD6">
      <w:pPr>
        <w:spacing w:after="0" w:line="240" w:lineRule="auto"/>
        <w:rPr>
          <w:rFonts w:ascii="Times New Roman" w:eastAsia="Calibri" w:hAnsi="Times New Roman" w:cs="Times New Roman"/>
        </w:rPr>
      </w:pPr>
    </w:p>
    <w:p w:rsidR="00507BD6" w:rsidRPr="00507BD6" w:rsidRDefault="00507BD6" w:rsidP="00507BD6">
      <w:pPr>
        <w:spacing w:after="0" w:line="240" w:lineRule="auto"/>
        <w:ind w:left="567" w:hanging="567"/>
        <w:rPr>
          <w:rFonts w:ascii="Times New Roman" w:eastAsia="Calibri" w:hAnsi="Times New Roman" w:cs="Times New Roman"/>
        </w:rPr>
      </w:pPr>
    </w:p>
    <w:p w:rsidR="00507BD6" w:rsidRPr="00507BD6" w:rsidRDefault="00507BD6" w:rsidP="00507BD6">
      <w:pPr>
        <w:spacing w:after="0" w:line="240" w:lineRule="auto"/>
        <w:ind w:left="567" w:hanging="567"/>
        <w:rPr>
          <w:rFonts w:ascii="Times New Roman" w:eastAsia="Calibri" w:hAnsi="Times New Roman" w:cs="Times New Roman"/>
          <w:b/>
          <w:caps/>
        </w:rPr>
      </w:pPr>
      <w:r w:rsidRPr="00507BD6">
        <w:rPr>
          <w:rFonts w:ascii="Times New Roman" w:eastAsia="Calibri" w:hAnsi="Times New Roman" w:cs="Times New Roman"/>
          <w:b/>
          <w:caps/>
        </w:rPr>
        <w:t>3.</w:t>
      </w:r>
      <w:r w:rsidRPr="00507BD6">
        <w:rPr>
          <w:rFonts w:ascii="Times New Roman" w:eastAsia="Calibri" w:hAnsi="Times New Roman" w:cs="Times New Roman"/>
          <w:b/>
          <w:caps/>
        </w:rPr>
        <w:tab/>
        <w:t>FARMACINĖ forma</w:t>
      </w:r>
    </w:p>
    <w:p w:rsidR="00507BD6" w:rsidRPr="00507BD6" w:rsidRDefault="00507BD6" w:rsidP="00507BD6">
      <w:pPr>
        <w:spacing w:after="0" w:line="240" w:lineRule="auto"/>
        <w:rPr>
          <w:rFonts w:ascii="Times New Roman" w:eastAsia="Calibri" w:hAnsi="Times New Roman" w:cs="Times New Roman"/>
          <w:highlight w:val="yellow"/>
        </w:rPr>
      </w:pPr>
    </w:p>
    <w:p w:rsidR="00507BD6" w:rsidRPr="00507BD6" w:rsidRDefault="00507BD6" w:rsidP="00507BD6">
      <w:pPr>
        <w:autoSpaceDE w:val="0"/>
        <w:autoSpaceDN w:val="0"/>
        <w:adjustRightInd w:val="0"/>
        <w:spacing w:after="0" w:line="240" w:lineRule="auto"/>
        <w:rPr>
          <w:rFonts w:ascii="Times New Roman" w:eastAsia="Calibri" w:hAnsi="Times New Roman" w:cs="Times New Roman"/>
        </w:rPr>
      </w:pPr>
      <w:r w:rsidRPr="00507BD6">
        <w:rPr>
          <w:rFonts w:ascii="Times New Roman" w:eastAsia="Calibri" w:hAnsi="Times New Roman" w:cs="Times New Roman"/>
        </w:rPr>
        <w:t>Milteliai geriamajai suspensijai.</w:t>
      </w:r>
    </w:p>
    <w:p w:rsidR="00507BD6" w:rsidRPr="00507BD6" w:rsidRDefault="00507BD6" w:rsidP="00507BD6">
      <w:pPr>
        <w:spacing w:after="0" w:line="240" w:lineRule="auto"/>
        <w:rPr>
          <w:rFonts w:ascii="Times New Roman" w:eastAsia="Calibri" w:hAnsi="Times New Roman" w:cs="Times New Roman"/>
        </w:rPr>
      </w:pPr>
      <w:r w:rsidRPr="00507BD6">
        <w:rPr>
          <w:rFonts w:ascii="Times New Roman" w:eastAsia="Calibri" w:hAnsi="Times New Roman" w:cs="Times New Roman"/>
        </w:rPr>
        <w:t>Beveik balti milteliai.</w:t>
      </w:r>
    </w:p>
    <w:p w:rsidR="00507BD6" w:rsidRPr="00507BD6" w:rsidRDefault="00507BD6" w:rsidP="00507BD6">
      <w:pPr>
        <w:spacing w:after="0" w:line="240" w:lineRule="auto"/>
        <w:rPr>
          <w:rFonts w:ascii="Times New Roman" w:eastAsia="Calibri" w:hAnsi="Times New Roman" w:cs="Times New Roman"/>
        </w:rPr>
      </w:pPr>
    </w:p>
    <w:p w:rsidR="00507BD6" w:rsidRPr="00507BD6" w:rsidRDefault="00507BD6" w:rsidP="00507BD6">
      <w:pPr>
        <w:spacing w:after="0" w:line="240" w:lineRule="auto"/>
        <w:ind w:left="567" w:hanging="567"/>
        <w:rPr>
          <w:rFonts w:ascii="Times New Roman" w:eastAsia="Calibri" w:hAnsi="Times New Roman" w:cs="Times New Roman"/>
        </w:rPr>
      </w:pPr>
    </w:p>
    <w:p w:rsidR="00507BD6" w:rsidRPr="00507BD6" w:rsidRDefault="00507BD6" w:rsidP="00507BD6">
      <w:pPr>
        <w:spacing w:after="0" w:line="240" w:lineRule="auto"/>
        <w:ind w:left="567" w:hanging="567"/>
        <w:rPr>
          <w:rFonts w:ascii="Times New Roman" w:eastAsia="Calibri" w:hAnsi="Times New Roman" w:cs="Times New Roman"/>
          <w:b/>
          <w:caps/>
        </w:rPr>
      </w:pPr>
      <w:r w:rsidRPr="00507BD6">
        <w:rPr>
          <w:rFonts w:ascii="Times New Roman" w:eastAsia="Calibri" w:hAnsi="Times New Roman" w:cs="Times New Roman"/>
          <w:b/>
          <w:caps/>
        </w:rPr>
        <w:t>4.</w:t>
      </w:r>
      <w:r w:rsidRPr="00507BD6">
        <w:rPr>
          <w:rFonts w:ascii="Times New Roman" w:eastAsia="Calibri" w:hAnsi="Times New Roman" w:cs="Times New Roman"/>
          <w:b/>
          <w:caps/>
        </w:rPr>
        <w:tab/>
        <w:t>klinikinĖ informacija</w:t>
      </w:r>
    </w:p>
    <w:p w:rsidR="00507BD6" w:rsidRPr="00507BD6" w:rsidRDefault="00507BD6" w:rsidP="00507BD6">
      <w:pPr>
        <w:spacing w:after="0" w:line="240" w:lineRule="auto"/>
        <w:ind w:left="567" w:hanging="567"/>
        <w:rPr>
          <w:rFonts w:ascii="Times New Roman" w:eastAsia="Calibri" w:hAnsi="Times New Roman" w:cs="Times New Roman"/>
        </w:rPr>
      </w:pPr>
    </w:p>
    <w:p w:rsidR="00507BD6" w:rsidRPr="00507BD6" w:rsidRDefault="00507BD6" w:rsidP="00507BD6">
      <w:pPr>
        <w:spacing w:after="0" w:line="240" w:lineRule="auto"/>
        <w:ind w:left="567" w:hanging="567"/>
        <w:rPr>
          <w:rFonts w:ascii="Times New Roman" w:eastAsia="Calibri" w:hAnsi="Times New Roman" w:cs="Times New Roman"/>
          <w:b/>
        </w:rPr>
      </w:pPr>
      <w:r w:rsidRPr="00507BD6">
        <w:rPr>
          <w:rFonts w:ascii="Times New Roman" w:eastAsia="Calibri" w:hAnsi="Times New Roman" w:cs="Times New Roman"/>
          <w:b/>
        </w:rPr>
        <w:t>4.1</w:t>
      </w:r>
      <w:r w:rsidRPr="00507BD6">
        <w:rPr>
          <w:rFonts w:ascii="Times New Roman" w:eastAsia="Calibri" w:hAnsi="Times New Roman" w:cs="Times New Roman"/>
          <w:b/>
        </w:rPr>
        <w:tab/>
        <w:t>Terapinės indikacijos</w:t>
      </w:r>
    </w:p>
    <w:p w:rsidR="00507BD6" w:rsidRPr="00507BD6" w:rsidRDefault="00507BD6" w:rsidP="00507BD6">
      <w:pPr>
        <w:spacing w:after="0" w:line="240" w:lineRule="auto"/>
        <w:ind w:left="567" w:hanging="567"/>
        <w:rPr>
          <w:rFonts w:ascii="Times New Roman" w:eastAsia="Calibri" w:hAnsi="Times New Roman" w:cs="Times New Roman"/>
        </w:rPr>
      </w:pPr>
    </w:p>
    <w:p w:rsidR="00507BD6" w:rsidRPr="00507BD6" w:rsidRDefault="00507BD6" w:rsidP="00507BD6">
      <w:pPr>
        <w:spacing w:after="0" w:line="240" w:lineRule="auto"/>
        <w:rPr>
          <w:rFonts w:ascii="Times New Roman" w:eastAsia="Calibri" w:hAnsi="Times New Roman" w:cs="Times New Roman"/>
        </w:rPr>
      </w:pPr>
      <w:proofErr w:type="spellStart"/>
      <w:r w:rsidRPr="00507BD6">
        <w:rPr>
          <w:rFonts w:ascii="Times New Roman" w:eastAsia="Calibri" w:hAnsi="Times New Roman" w:cs="Times New Roman"/>
        </w:rPr>
        <w:t>Augmentin</w:t>
      </w:r>
      <w:proofErr w:type="spellEnd"/>
      <w:r w:rsidRPr="00507BD6">
        <w:rPr>
          <w:rFonts w:ascii="Times New Roman" w:eastAsia="Calibri" w:hAnsi="Times New Roman" w:cs="Times New Roman"/>
        </w:rPr>
        <w:t xml:space="preserve"> ES gydomos išvardytos ne jaunesnių kaip 3 mėnesių kūdikių, kurių kūno svoris mažesnis kaip 40 kg, infekcinės ligos, kurias sukėlė arba manoma, kad sukėlė penicilinui atsparūs </w:t>
      </w:r>
      <w:proofErr w:type="spellStart"/>
      <w:r w:rsidRPr="00507BD6">
        <w:rPr>
          <w:rFonts w:ascii="Times New Roman" w:eastAsia="Calibri" w:hAnsi="Times New Roman" w:cs="Times New Roman"/>
          <w:i/>
        </w:rPr>
        <w:t>Streptococcus</w:t>
      </w:r>
      <w:proofErr w:type="spellEnd"/>
      <w:r w:rsidRPr="00507BD6">
        <w:rPr>
          <w:rFonts w:ascii="Times New Roman" w:eastAsia="Calibri" w:hAnsi="Times New Roman" w:cs="Times New Roman"/>
          <w:i/>
        </w:rPr>
        <w:t xml:space="preserve"> </w:t>
      </w:r>
      <w:proofErr w:type="spellStart"/>
      <w:r w:rsidRPr="00507BD6">
        <w:rPr>
          <w:rFonts w:ascii="Times New Roman" w:eastAsia="Calibri" w:hAnsi="Times New Roman" w:cs="Times New Roman"/>
          <w:i/>
        </w:rPr>
        <w:t>pneumoniae</w:t>
      </w:r>
      <w:proofErr w:type="spellEnd"/>
      <w:r w:rsidRPr="00507BD6">
        <w:rPr>
          <w:rFonts w:ascii="Times New Roman" w:eastAsia="Calibri" w:hAnsi="Times New Roman" w:cs="Times New Roman"/>
        </w:rPr>
        <w:t xml:space="preserve"> (žr. 4.2, 4.4 ir 5.1 skyrius).</w:t>
      </w:r>
    </w:p>
    <w:p w:rsidR="00507BD6" w:rsidRPr="00507BD6" w:rsidRDefault="00507BD6" w:rsidP="00507BD6">
      <w:pPr>
        <w:spacing w:after="0" w:line="240" w:lineRule="auto"/>
        <w:rPr>
          <w:rFonts w:ascii="Times New Roman" w:eastAsia="Calibri" w:hAnsi="Times New Roman" w:cs="Times New Roman"/>
        </w:rPr>
      </w:pPr>
    </w:p>
    <w:p w:rsidR="00507BD6" w:rsidRPr="00507BD6" w:rsidRDefault="00507BD6" w:rsidP="00507BD6">
      <w:pPr>
        <w:spacing w:after="0" w:line="240" w:lineRule="auto"/>
        <w:ind w:left="540" w:hanging="540"/>
        <w:rPr>
          <w:rFonts w:ascii="Times New Roman" w:eastAsia="Calibri" w:hAnsi="Times New Roman" w:cs="Times New Roman"/>
        </w:rPr>
      </w:pPr>
      <w:r w:rsidRPr="00507BD6">
        <w:rPr>
          <w:rFonts w:ascii="Times New Roman" w:eastAsia="Calibri" w:hAnsi="Times New Roman" w:cs="Times New Roman"/>
        </w:rPr>
        <w:t>-</w:t>
      </w:r>
      <w:r w:rsidRPr="00507BD6">
        <w:rPr>
          <w:rFonts w:ascii="Times New Roman" w:eastAsia="Calibri" w:hAnsi="Times New Roman" w:cs="Times New Roman"/>
        </w:rPr>
        <w:tab/>
        <w:t xml:space="preserve">Ūminis vidurinis </w:t>
      </w:r>
      <w:proofErr w:type="spellStart"/>
      <w:r w:rsidRPr="00507BD6">
        <w:rPr>
          <w:rFonts w:ascii="Times New Roman" w:eastAsia="Calibri" w:hAnsi="Times New Roman" w:cs="Times New Roman"/>
        </w:rPr>
        <w:t>otitas</w:t>
      </w:r>
      <w:proofErr w:type="spellEnd"/>
      <w:r w:rsidRPr="00507BD6">
        <w:rPr>
          <w:rFonts w:ascii="Times New Roman" w:eastAsia="Calibri" w:hAnsi="Times New Roman" w:cs="Times New Roman"/>
        </w:rPr>
        <w:t>.</w:t>
      </w:r>
    </w:p>
    <w:p w:rsidR="00507BD6" w:rsidRPr="00507BD6" w:rsidRDefault="00507BD6" w:rsidP="00507BD6">
      <w:pPr>
        <w:spacing w:after="0" w:line="240" w:lineRule="auto"/>
        <w:ind w:left="540" w:hanging="540"/>
        <w:rPr>
          <w:rFonts w:ascii="Times New Roman" w:eastAsia="Calibri" w:hAnsi="Times New Roman" w:cs="Times New Roman"/>
        </w:rPr>
      </w:pPr>
      <w:r w:rsidRPr="00507BD6">
        <w:rPr>
          <w:rFonts w:ascii="Times New Roman" w:eastAsia="Calibri" w:hAnsi="Times New Roman" w:cs="Times New Roman"/>
        </w:rPr>
        <w:t>-</w:t>
      </w:r>
      <w:r w:rsidRPr="00507BD6">
        <w:rPr>
          <w:rFonts w:ascii="Times New Roman" w:eastAsia="Calibri" w:hAnsi="Times New Roman" w:cs="Times New Roman"/>
        </w:rPr>
        <w:tab/>
        <w:t>Bendruomenėje įgyta pneumonija.</w:t>
      </w:r>
    </w:p>
    <w:p w:rsidR="00507BD6" w:rsidRPr="00507BD6" w:rsidRDefault="00507BD6" w:rsidP="00507BD6">
      <w:pPr>
        <w:spacing w:after="0" w:line="240" w:lineRule="auto"/>
        <w:rPr>
          <w:rFonts w:ascii="Times New Roman" w:eastAsia="Calibri" w:hAnsi="Times New Roman" w:cs="Times New Roman"/>
        </w:rPr>
      </w:pPr>
    </w:p>
    <w:p w:rsidR="00507BD6" w:rsidRPr="00507BD6" w:rsidRDefault="00507BD6" w:rsidP="00507BD6">
      <w:pPr>
        <w:spacing w:after="0" w:line="240" w:lineRule="auto"/>
        <w:rPr>
          <w:rFonts w:ascii="Times New Roman" w:eastAsia="Calibri" w:hAnsi="Times New Roman" w:cs="Times New Roman"/>
        </w:rPr>
      </w:pPr>
      <w:r w:rsidRPr="00507BD6">
        <w:rPr>
          <w:rFonts w:ascii="Times New Roman" w:eastAsia="Calibri" w:hAnsi="Times New Roman" w:cs="Times New Roman"/>
        </w:rPr>
        <w:t>Reikia laikytis oficialių tinkamo antibakterinių vaistinių preparatų vartojimo rekomendacijų.</w:t>
      </w:r>
    </w:p>
    <w:p w:rsidR="00507BD6" w:rsidRPr="00507BD6" w:rsidRDefault="00507BD6" w:rsidP="00507BD6">
      <w:pPr>
        <w:spacing w:after="0" w:line="240" w:lineRule="auto"/>
        <w:ind w:left="567" w:hanging="567"/>
        <w:rPr>
          <w:rFonts w:ascii="Times New Roman" w:eastAsia="Calibri" w:hAnsi="Times New Roman" w:cs="Times New Roman"/>
        </w:rPr>
      </w:pPr>
    </w:p>
    <w:p w:rsidR="00507BD6" w:rsidRPr="00507BD6" w:rsidRDefault="00507BD6" w:rsidP="00507BD6">
      <w:pPr>
        <w:spacing w:after="0" w:line="240" w:lineRule="auto"/>
        <w:ind w:left="567" w:hanging="567"/>
        <w:rPr>
          <w:rFonts w:ascii="Times New Roman" w:eastAsia="Calibri" w:hAnsi="Times New Roman" w:cs="Times New Roman"/>
          <w:b/>
        </w:rPr>
      </w:pPr>
      <w:r w:rsidRPr="00507BD6">
        <w:rPr>
          <w:rFonts w:ascii="Times New Roman" w:eastAsia="Calibri" w:hAnsi="Times New Roman" w:cs="Times New Roman"/>
          <w:b/>
        </w:rPr>
        <w:t>4.2</w:t>
      </w:r>
      <w:r w:rsidRPr="00507BD6">
        <w:rPr>
          <w:rFonts w:ascii="Times New Roman" w:eastAsia="Calibri" w:hAnsi="Times New Roman" w:cs="Times New Roman"/>
          <w:b/>
        </w:rPr>
        <w:tab/>
        <w:t>Dozavimas ir vartojimo metodas</w:t>
      </w:r>
    </w:p>
    <w:p w:rsidR="00507BD6" w:rsidRPr="00507BD6" w:rsidRDefault="00507BD6" w:rsidP="00507BD6">
      <w:pPr>
        <w:spacing w:after="0" w:line="240" w:lineRule="auto"/>
        <w:ind w:left="567" w:hanging="567"/>
        <w:rPr>
          <w:rFonts w:ascii="Times New Roman" w:eastAsia="Calibri" w:hAnsi="Times New Roman" w:cs="Times New Roman"/>
          <w:b/>
        </w:rPr>
      </w:pPr>
    </w:p>
    <w:p w:rsidR="00507BD6" w:rsidRPr="00507BD6" w:rsidRDefault="00507BD6" w:rsidP="00507BD6">
      <w:pPr>
        <w:autoSpaceDE w:val="0"/>
        <w:autoSpaceDN w:val="0"/>
        <w:adjustRightInd w:val="0"/>
        <w:spacing w:after="0" w:line="240" w:lineRule="auto"/>
        <w:rPr>
          <w:rFonts w:ascii="Times New Roman" w:eastAsia="Calibri" w:hAnsi="Times New Roman" w:cs="Times New Roman"/>
          <w:u w:val="single"/>
        </w:rPr>
      </w:pPr>
      <w:r w:rsidRPr="00507BD6">
        <w:rPr>
          <w:rFonts w:ascii="Times New Roman" w:eastAsia="Calibri" w:hAnsi="Times New Roman" w:cs="Times New Roman"/>
          <w:u w:val="single"/>
        </w:rPr>
        <w:t>Dozavimas</w:t>
      </w:r>
    </w:p>
    <w:p w:rsidR="00507BD6" w:rsidRPr="00507BD6" w:rsidRDefault="00507BD6" w:rsidP="00507BD6">
      <w:pPr>
        <w:autoSpaceDE w:val="0"/>
        <w:autoSpaceDN w:val="0"/>
        <w:adjustRightInd w:val="0"/>
        <w:spacing w:after="0" w:line="240" w:lineRule="auto"/>
        <w:rPr>
          <w:rFonts w:ascii="Times New Roman" w:eastAsia="Calibri" w:hAnsi="Times New Roman" w:cs="Times New Roman"/>
        </w:rPr>
      </w:pPr>
    </w:p>
    <w:p w:rsidR="00507BD6" w:rsidRPr="00507BD6" w:rsidRDefault="00507BD6" w:rsidP="00507BD6">
      <w:pPr>
        <w:spacing w:after="0" w:line="240" w:lineRule="auto"/>
        <w:rPr>
          <w:rFonts w:ascii="Times New Roman" w:eastAsia="Calibri" w:hAnsi="Times New Roman" w:cs="Times New Roman"/>
        </w:rPr>
      </w:pPr>
      <w:r w:rsidRPr="00507BD6">
        <w:rPr>
          <w:rFonts w:ascii="Times New Roman" w:eastAsia="Calibri" w:hAnsi="Times New Roman" w:cs="Times New Roman"/>
        </w:rPr>
        <w:t xml:space="preserve">Dozė apibūdinama </w:t>
      </w:r>
      <w:proofErr w:type="spellStart"/>
      <w:r w:rsidRPr="00507BD6">
        <w:rPr>
          <w:rFonts w:ascii="Times New Roman" w:eastAsia="Calibri" w:hAnsi="Times New Roman" w:cs="Times New Roman"/>
        </w:rPr>
        <w:t>amoksicilino</w:t>
      </w:r>
      <w:proofErr w:type="spellEnd"/>
      <w:r w:rsidRPr="00507BD6">
        <w:rPr>
          <w:rFonts w:ascii="Times New Roman" w:eastAsia="Calibri" w:hAnsi="Times New Roman" w:cs="Times New Roman"/>
        </w:rPr>
        <w:t>/</w:t>
      </w:r>
      <w:proofErr w:type="spellStart"/>
      <w:r w:rsidRPr="00507BD6">
        <w:rPr>
          <w:rFonts w:ascii="Times New Roman" w:eastAsia="Calibri" w:hAnsi="Times New Roman" w:cs="Times New Roman"/>
        </w:rPr>
        <w:t>klavulano</w:t>
      </w:r>
      <w:proofErr w:type="spellEnd"/>
      <w:r w:rsidRPr="00507BD6">
        <w:rPr>
          <w:rFonts w:ascii="Times New Roman" w:eastAsia="Calibri" w:hAnsi="Times New Roman" w:cs="Times New Roman"/>
        </w:rPr>
        <w:t xml:space="preserve"> rūgšties kiekiu, išskyrus atvejus, kai atskirai pateikiama kiekvienos medžiagos dozė.</w:t>
      </w:r>
    </w:p>
    <w:p w:rsidR="00507BD6" w:rsidRPr="00507BD6" w:rsidRDefault="00507BD6" w:rsidP="00507BD6">
      <w:pPr>
        <w:spacing w:after="0" w:line="240" w:lineRule="auto"/>
        <w:rPr>
          <w:rFonts w:ascii="Times New Roman" w:eastAsia="Calibri" w:hAnsi="Times New Roman" w:cs="Times New Roman"/>
        </w:rPr>
      </w:pPr>
    </w:p>
    <w:p w:rsidR="00507BD6" w:rsidRPr="00507BD6" w:rsidRDefault="00507BD6" w:rsidP="00507BD6">
      <w:pPr>
        <w:spacing w:after="0" w:line="240" w:lineRule="auto"/>
        <w:rPr>
          <w:rFonts w:ascii="Times New Roman" w:eastAsia="Calibri" w:hAnsi="Times New Roman" w:cs="Times New Roman"/>
        </w:rPr>
      </w:pPr>
      <w:r w:rsidRPr="00507BD6">
        <w:rPr>
          <w:rFonts w:ascii="Times New Roman" w:eastAsia="Calibri" w:hAnsi="Times New Roman" w:cs="Times New Roman"/>
        </w:rPr>
        <w:t xml:space="preserve">Parenkant </w:t>
      </w:r>
      <w:proofErr w:type="spellStart"/>
      <w:r w:rsidRPr="00507BD6">
        <w:rPr>
          <w:rFonts w:ascii="Times New Roman" w:eastAsia="Calibri" w:hAnsi="Times New Roman" w:cs="Times New Roman"/>
        </w:rPr>
        <w:t>Augmentin</w:t>
      </w:r>
      <w:proofErr w:type="spellEnd"/>
      <w:r w:rsidRPr="00507BD6">
        <w:rPr>
          <w:rFonts w:ascii="Times New Roman" w:eastAsia="Calibri" w:hAnsi="Times New Roman" w:cs="Times New Roman"/>
        </w:rPr>
        <w:t xml:space="preserve"> ES dozę konkrečiai infekcinei ligai gydyti, reikia atsižvelgti į:</w:t>
      </w:r>
    </w:p>
    <w:p w:rsidR="00507BD6" w:rsidRPr="00507BD6" w:rsidRDefault="00507BD6" w:rsidP="00507BD6">
      <w:pPr>
        <w:spacing w:after="0" w:line="240" w:lineRule="auto"/>
        <w:rPr>
          <w:rFonts w:ascii="Times New Roman" w:eastAsia="Calibri" w:hAnsi="Times New Roman" w:cs="Times New Roman"/>
        </w:rPr>
      </w:pPr>
    </w:p>
    <w:p w:rsidR="00507BD6" w:rsidRPr="00507BD6" w:rsidRDefault="00507BD6" w:rsidP="00507BD6">
      <w:pPr>
        <w:spacing w:after="0" w:line="240" w:lineRule="auto"/>
        <w:ind w:left="567" w:hanging="567"/>
        <w:rPr>
          <w:rFonts w:ascii="Times New Roman" w:eastAsia="Calibri" w:hAnsi="Times New Roman" w:cs="Times New Roman"/>
        </w:rPr>
      </w:pPr>
      <w:r w:rsidRPr="00507BD6">
        <w:rPr>
          <w:rFonts w:ascii="Times New Roman" w:eastAsia="Calibri" w:hAnsi="Times New Roman" w:cs="Times New Roman"/>
        </w:rPr>
        <w:t>-</w:t>
      </w:r>
      <w:r w:rsidRPr="00507BD6">
        <w:rPr>
          <w:rFonts w:ascii="Times New Roman" w:eastAsia="Calibri" w:hAnsi="Times New Roman" w:cs="Times New Roman"/>
        </w:rPr>
        <w:tab/>
        <w:t>numatytus sukėlėjus ir jų galimą jautrumą antibakteriniams vaistiniams preparatams (žr. 4.4 skyrių);</w:t>
      </w:r>
    </w:p>
    <w:p w:rsidR="00507BD6" w:rsidRPr="00507BD6" w:rsidRDefault="00507BD6" w:rsidP="00507BD6">
      <w:pPr>
        <w:spacing w:after="0" w:line="240" w:lineRule="auto"/>
        <w:ind w:left="540" w:hanging="540"/>
        <w:rPr>
          <w:rFonts w:ascii="Times New Roman" w:eastAsia="Calibri" w:hAnsi="Times New Roman" w:cs="Times New Roman"/>
        </w:rPr>
      </w:pPr>
      <w:r w:rsidRPr="00507BD6">
        <w:rPr>
          <w:rFonts w:ascii="Times New Roman" w:eastAsia="Calibri" w:hAnsi="Times New Roman" w:cs="Times New Roman"/>
        </w:rPr>
        <w:t>-</w:t>
      </w:r>
      <w:r w:rsidRPr="00507BD6">
        <w:rPr>
          <w:rFonts w:ascii="Times New Roman" w:eastAsia="Calibri" w:hAnsi="Times New Roman" w:cs="Times New Roman"/>
        </w:rPr>
        <w:tab/>
        <w:t>infekcijos sunkumą ir vietą;</w:t>
      </w:r>
    </w:p>
    <w:p w:rsidR="00507BD6" w:rsidRPr="00507BD6" w:rsidRDefault="00507BD6" w:rsidP="00507BD6">
      <w:pPr>
        <w:spacing w:after="0" w:line="240" w:lineRule="auto"/>
        <w:ind w:left="540" w:hanging="540"/>
        <w:rPr>
          <w:rFonts w:ascii="Times New Roman" w:eastAsia="Calibri" w:hAnsi="Times New Roman" w:cs="Times New Roman"/>
        </w:rPr>
      </w:pPr>
      <w:r w:rsidRPr="00507BD6">
        <w:rPr>
          <w:rFonts w:ascii="Times New Roman" w:eastAsia="Calibri" w:hAnsi="Times New Roman" w:cs="Times New Roman"/>
        </w:rPr>
        <w:t>-</w:t>
      </w:r>
      <w:r w:rsidRPr="00507BD6">
        <w:rPr>
          <w:rFonts w:ascii="Times New Roman" w:eastAsia="Calibri" w:hAnsi="Times New Roman" w:cs="Times New Roman"/>
        </w:rPr>
        <w:tab/>
        <w:t>paciento amžių, svorį ir inkstų funkciją, kaip nurodyta toliau.</w:t>
      </w:r>
    </w:p>
    <w:p w:rsidR="00507BD6" w:rsidRPr="00507BD6" w:rsidRDefault="00507BD6" w:rsidP="00507BD6">
      <w:pPr>
        <w:spacing w:after="0" w:line="240" w:lineRule="auto"/>
        <w:rPr>
          <w:rFonts w:ascii="Times New Roman" w:eastAsia="Calibri" w:hAnsi="Times New Roman" w:cs="Times New Roman"/>
        </w:rPr>
      </w:pPr>
    </w:p>
    <w:p w:rsidR="00507BD6" w:rsidRPr="00507BD6" w:rsidRDefault="00507BD6" w:rsidP="00507BD6">
      <w:pPr>
        <w:spacing w:after="0" w:line="240" w:lineRule="auto"/>
        <w:rPr>
          <w:rFonts w:ascii="Times New Roman" w:eastAsia="Calibri" w:hAnsi="Times New Roman" w:cs="Times New Roman"/>
        </w:rPr>
      </w:pPr>
      <w:r w:rsidRPr="00507BD6">
        <w:rPr>
          <w:rFonts w:ascii="Times New Roman" w:eastAsia="Calibri" w:hAnsi="Times New Roman" w:cs="Times New Roman"/>
        </w:rPr>
        <w:lastRenderedPageBreak/>
        <w:t>Gydymą neperžiūrėjus galima tęsti ne ilgiau kaip 14 parų (apie ilgalaikį gydymą žr. 4.4 skyriuje).</w:t>
      </w:r>
    </w:p>
    <w:p w:rsidR="00507BD6" w:rsidRPr="00507BD6" w:rsidRDefault="00507BD6" w:rsidP="00507BD6">
      <w:pPr>
        <w:spacing w:after="0" w:line="240" w:lineRule="auto"/>
        <w:rPr>
          <w:rFonts w:ascii="Times New Roman" w:eastAsia="Calibri" w:hAnsi="Times New Roman" w:cs="Times New Roman"/>
        </w:rPr>
      </w:pPr>
    </w:p>
    <w:p w:rsidR="00507BD6" w:rsidRPr="00507BD6" w:rsidRDefault="00507BD6" w:rsidP="00507BD6">
      <w:pPr>
        <w:keepNext/>
        <w:spacing w:after="0" w:line="240" w:lineRule="auto"/>
        <w:rPr>
          <w:rFonts w:ascii="Times New Roman" w:eastAsia="Calibri" w:hAnsi="Times New Roman" w:cs="Times New Roman"/>
          <w:u w:val="single"/>
        </w:rPr>
      </w:pPr>
      <w:r w:rsidRPr="00507BD6">
        <w:rPr>
          <w:rFonts w:ascii="Times New Roman" w:eastAsia="Calibri" w:hAnsi="Times New Roman" w:cs="Times New Roman"/>
          <w:u w:val="single"/>
        </w:rPr>
        <w:t xml:space="preserve">Suaugusiesiems ir vaikams, kurie sveria </w:t>
      </w:r>
      <w:r w:rsidRPr="00507BD6">
        <w:rPr>
          <w:rFonts w:ascii="Times New Roman" w:eastAsia="Calibri" w:hAnsi="Times New Roman" w:cs="Times New Roman"/>
          <w:u w:val="single"/>
        </w:rPr>
        <w:sym w:font="Symbol" w:char="F0B3"/>
      </w:r>
      <w:r w:rsidRPr="00507BD6">
        <w:rPr>
          <w:rFonts w:ascii="Times New Roman" w:eastAsia="Calibri" w:hAnsi="Times New Roman" w:cs="Times New Roman"/>
          <w:u w:val="single"/>
        </w:rPr>
        <w:t> 40 kg</w:t>
      </w:r>
    </w:p>
    <w:p w:rsidR="00507BD6" w:rsidRPr="00507BD6" w:rsidRDefault="00507BD6" w:rsidP="00507BD6">
      <w:pPr>
        <w:keepNext/>
        <w:spacing w:after="0" w:line="240" w:lineRule="auto"/>
        <w:rPr>
          <w:rFonts w:ascii="Times New Roman" w:eastAsia="Calibri" w:hAnsi="Times New Roman" w:cs="Times New Roman"/>
        </w:rPr>
      </w:pPr>
    </w:p>
    <w:p w:rsidR="00507BD6" w:rsidRPr="00507BD6" w:rsidRDefault="00507BD6" w:rsidP="00507BD6">
      <w:pPr>
        <w:keepNext/>
        <w:spacing w:after="0" w:line="240" w:lineRule="auto"/>
        <w:rPr>
          <w:rFonts w:ascii="Times New Roman" w:eastAsia="Calibri" w:hAnsi="Times New Roman" w:cs="Times New Roman"/>
        </w:rPr>
      </w:pPr>
      <w:proofErr w:type="spellStart"/>
      <w:r w:rsidRPr="00507BD6">
        <w:rPr>
          <w:rFonts w:ascii="Times New Roman" w:eastAsia="Calibri" w:hAnsi="Times New Roman" w:cs="Times New Roman"/>
        </w:rPr>
        <w:t>Augmentin</w:t>
      </w:r>
      <w:proofErr w:type="spellEnd"/>
      <w:r w:rsidRPr="00507BD6">
        <w:rPr>
          <w:rFonts w:ascii="Times New Roman" w:eastAsia="Calibri" w:hAnsi="Times New Roman" w:cs="Times New Roman"/>
        </w:rPr>
        <w:t xml:space="preserve"> ES suspensijos vartojimo suaugusiesiems ir vaikams, kurie sveria </w:t>
      </w:r>
      <w:r w:rsidRPr="00507BD6">
        <w:rPr>
          <w:rFonts w:ascii="Times New Roman" w:eastAsia="Calibri" w:hAnsi="Times New Roman" w:cs="Times New Roman"/>
        </w:rPr>
        <w:sym w:font="Symbol" w:char="F0B3"/>
      </w:r>
      <w:r w:rsidRPr="00507BD6">
        <w:rPr>
          <w:rFonts w:ascii="Times New Roman" w:eastAsia="Calibri" w:hAnsi="Times New Roman" w:cs="Times New Roman"/>
        </w:rPr>
        <w:t> 40 kg, patirties  nėra, taigi dozavimo rekomendacijų pateikti negalima.</w:t>
      </w:r>
    </w:p>
    <w:p w:rsidR="00507BD6" w:rsidRPr="00507BD6" w:rsidRDefault="00507BD6" w:rsidP="00507BD6">
      <w:pPr>
        <w:spacing w:after="0" w:line="240" w:lineRule="auto"/>
        <w:rPr>
          <w:rFonts w:ascii="Times New Roman" w:eastAsia="Calibri" w:hAnsi="Times New Roman" w:cs="Times New Roman"/>
        </w:rPr>
      </w:pPr>
    </w:p>
    <w:p w:rsidR="00507BD6" w:rsidRPr="00507BD6" w:rsidRDefault="00507BD6" w:rsidP="00507BD6">
      <w:pPr>
        <w:keepNext/>
        <w:spacing w:after="0" w:line="240" w:lineRule="auto"/>
        <w:rPr>
          <w:rFonts w:ascii="Times New Roman" w:eastAsia="Calibri" w:hAnsi="Times New Roman" w:cs="Times New Roman"/>
          <w:u w:val="single"/>
        </w:rPr>
      </w:pPr>
      <w:r w:rsidRPr="00507BD6">
        <w:rPr>
          <w:rFonts w:ascii="Times New Roman" w:eastAsia="Calibri" w:hAnsi="Times New Roman" w:cs="Times New Roman"/>
          <w:u w:val="single"/>
        </w:rPr>
        <w:t>Vaikams, kurie sveria &lt; 40 kg (</w:t>
      </w:r>
      <w:r w:rsidRPr="00507BD6">
        <w:rPr>
          <w:rFonts w:ascii="Times New Roman" w:eastAsia="Calibri" w:hAnsi="Times New Roman" w:cs="Times New Roman"/>
          <w:u w:val="single"/>
        </w:rPr>
        <w:sym w:font="Symbol" w:char="F0B3"/>
      </w:r>
      <w:r w:rsidRPr="00507BD6">
        <w:rPr>
          <w:rFonts w:ascii="Times New Roman" w:eastAsia="Calibri" w:hAnsi="Times New Roman" w:cs="Times New Roman"/>
          <w:u w:val="single"/>
        </w:rPr>
        <w:t> 3 mėnesių amžiaus)</w:t>
      </w:r>
    </w:p>
    <w:p w:rsidR="00507BD6" w:rsidRPr="00507BD6" w:rsidRDefault="00507BD6" w:rsidP="00507BD6">
      <w:pPr>
        <w:keepNext/>
        <w:spacing w:after="0" w:line="240" w:lineRule="auto"/>
        <w:rPr>
          <w:rFonts w:ascii="Times New Roman" w:eastAsia="Calibri" w:hAnsi="Times New Roman" w:cs="Times New Roman"/>
        </w:rPr>
      </w:pPr>
    </w:p>
    <w:p w:rsidR="00507BD6" w:rsidRPr="00507BD6" w:rsidRDefault="00507BD6" w:rsidP="00507BD6">
      <w:pPr>
        <w:keepNext/>
        <w:spacing w:after="0" w:line="240" w:lineRule="auto"/>
        <w:rPr>
          <w:rFonts w:ascii="Times New Roman" w:eastAsia="Calibri" w:hAnsi="Times New Roman" w:cs="Times New Roman"/>
        </w:rPr>
      </w:pPr>
      <w:r w:rsidRPr="00507BD6">
        <w:rPr>
          <w:rFonts w:ascii="Times New Roman" w:eastAsia="Calibri" w:hAnsi="Times New Roman" w:cs="Times New Roman"/>
        </w:rPr>
        <w:t xml:space="preserve">Rekomenduojama </w:t>
      </w:r>
      <w:proofErr w:type="spellStart"/>
      <w:r w:rsidRPr="00507BD6">
        <w:rPr>
          <w:rFonts w:ascii="Times New Roman" w:eastAsia="Calibri" w:hAnsi="Times New Roman" w:cs="Times New Roman"/>
        </w:rPr>
        <w:t>Augmentin</w:t>
      </w:r>
      <w:proofErr w:type="spellEnd"/>
      <w:r w:rsidRPr="00507BD6">
        <w:rPr>
          <w:rFonts w:ascii="Times New Roman" w:eastAsia="Calibri" w:hAnsi="Times New Roman" w:cs="Times New Roman"/>
        </w:rPr>
        <w:t xml:space="preserve"> ES suspensijos paros dozė yra 90/6,4 mg/kg kūno svorio, padalyta į dvi lygias dalis ir suvartojama per du kartus.</w:t>
      </w:r>
    </w:p>
    <w:p w:rsidR="00507BD6" w:rsidRPr="00507BD6" w:rsidRDefault="00507BD6" w:rsidP="00507BD6">
      <w:pPr>
        <w:spacing w:after="0" w:line="240" w:lineRule="auto"/>
        <w:rPr>
          <w:rFonts w:ascii="Times New Roman" w:eastAsia="Calibri" w:hAnsi="Times New Roman" w:cs="Times New Roman"/>
        </w:rPr>
      </w:pPr>
    </w:p>
    <w:p w:rsidR="00507BD6" w:rsidRPr="00507BD6" w:rsidRDefault="00507BD6" w:rsidP="00507BD6">
      <w:pPr>
        <w:spacing w:after="0" w:line="240" w:lineRule="auto"/>
        <w:rPr>
          <w:rFonts w:ascii="Times New Roman" w:eastAsia="Calibri" w:hAnsi="Times New Roman" w:cs="Times New Roman"/>
        </w:rPr>
      </w:pPr>
      <w:r w:rsidRPr="00507BD6">
        <w:rPr>
          <w:rFonts w:ascii="Times New Roman" w:eastAsia="Calibri" w:hAnsi="Times New Roman" w:cs="Times New Roman"/>
        </w:rPr>
        <w:t xml:space="preserve">Klinikinių tyrimų duomenų apie jaunesnių kaip 3 mėnesių kūdikių ir naujagimių gydymą </w:t>
      </w:r>
      <w:proofErr w:type="spellStart"/>
      <w:r w:rsidRPr="00507BD6">
        <w:rPr>
          <w:rFonts w:ascii="Times New Roman" w:eastAsia="Calibri" w:hAnsi="Times New Roman" w:cs="Times New Roman"/>
        </w:rPr>
        <w:t>Augmentin</w:t>
      </w:r>
      <w:proofErr w:type="spellEnd"/>
      <w:r w:rsidRPr="00507BD6">
        <w:rPr>
          <w:rFonts w:ascii="Times New Roman" w:eastAsia="Calibri" w:hAnsi="Times New Roman" w:cs="Times New Roman"/>
        </w:rPr>
        <w:t xml:space="preserve"> ES nėra.</w:t>
      </w:r>
    </w:p>
    <w:p w:rsidR="00507BD6" w:rsidRPr="00507BD6" w:rsidRDefault="00507BD6" w:rsidP="00507BD6">
      <w:pPr>
        <w:spacing w:after="0" w:line="240" w:lineRule="auto"/>
        <w:rPr>
          <w:rFonts w:ascii="Times New Roman" w:eastAsia="Calibri" w:hAnsi="Times New Roman" w:cs="Times New Roman"/>
        </w:rPr>
      </w:pPr>
    </w:p>
    <w:p w:rsidR="00507BD6" w:rsidRPr="00507BD6" w:rsidRDefault="00507BD6" w:rsidP="00507BD6">
      <w:pPr>
        <w:keepNext/>
        <w:spacing w:after="0" w:line="240" w:lineRule="auto"/>
        <w:rPr>
          <w:rFonts w:ascii="Times New Roman" w:eastAsia="Calibri" w:hAnsi="Times New Roman" w:cs="Times New Roman"/>
          <w:u w:val="single"/>
        </w:rPr>
      </w:pPr>
      <w:r w:rsidRPr="00507BD6">
        <w:rPr>
          <w:rFonts w:ascii="Times New Roman" w:eastAsia="Calibri" w:hAnsi="Times New Roman" w:cs="Times New Roman"/>
          <w:u w:val="single"/>
        </w:rPr>
        <w:t>Pacientams, kurių inkstų funkcija sutrikusi</w:t>
      </w:r>
    </w:p>
    <w:p w:rsidR="00507BD6" w:rsidRPr="00507BD6" w:rsidRDefault="00507BD6" w:rsidP="00507BD6">
      <w:pPr>
        <w:keepNext/>
        <w:spacing w:after="0" w:line="240" w:lineRule="auto"/>
        <w:rPr>
          <w:rFonts w:ascii="Times New Roman" w:eastAsia="Calibri" w:hAnsi="Times New Roman" w:cs="Times New Roman"/>
        </w:rPr>
      </w:pPr>
    </w:p>
    <w:p w:rsidR="00507BD6" w:rsidRPr="00507BD6" w:rsidRDefault="00507BD6" w:rsidP="00507BD6">
      <w:pPr>
        <w:keepNext/>
        <w:autoSpaceDE w:val="0"/>
        <w:autoSpaceDN w:val="0"/>
        <w:adjustRightInd w:val="0"/>
        <w:spacing w:after="0" w:line="240" w:lineRule="auto"/>
        <w:rPr>
          <w:rFonts w:ascii="Times New Roman" w:eastAsia="Calibri" w:hAnsi="Times New Roman" w:cs="Times New Roman"/>
        </w:rPr>
      </w:pPr>
      <w:r w:rsidRPr="00507BD6">
        <w:rPr>
          <w:rFonts w:ascii="Times New Roman" w:eastAsia="Calibri" w:hAnsi="Times New Roman" w:cs="Times New Roman"/>
        </w:rPr>
        <w:t xml:space="preserve">Pacientams, kurių </w:t>
      </w:r>
      <w:proofErr w:type="spellStart"/>
      <w:r w:rsidRPr="00507BD6">
        <w:rPr>
          <w:rFonts w:ascii="Times New Roman" w:eastAsia="Calibri" w:hAnsi="Times New Roman" w:cs="Times New Roman"/>
        </w:rPr>
        <w:t>kreatinino</w:t>
      </w:r>
      <w:proofErr w:type="spellEnd"/>
      <w:r w:rsidRPr="00507BD6">
        <w:rPr>
          <w:rFonts w:ascii="Times New Roman" w:eastAsia="Calibri" w:hAnsi="Times New Roman" w:cs="Times New Roman"/>
        </w:rPr>
        <w:t xml:space="preserve"> klirensas (</w:t>
      </w:r>
      <w:proofErr w:type="spellStart"/>
      <w:r w:rsidRPr="00507BD6">
        <w:rPr>
          <w:rFonts w:ascii="Times New Roman" w:eastAsia="Calibri" w:hAnsi="Times New Roman" w:cs="Times New Roman"/>
        </w:rPr>
        <w:t>CrCl</w:t>
      </w:r>
      <w:proofErr w:type="spellEnd"/>
      <w:r w:rsidRPr="00507BD6">
        <w:rPr>
          <w:rFonts w:ascii="Times New Roman" w:eastAsia="Calibri" w:hAnsi="Times New Roman" w:cs="Times New Roman"/>
        </w:rPr>
        <w:t>) didesnis kaip 30 ml/min., dozės keisti nebūtina.</w:t>
      </w:r>
    </w:p>
    <w:p w:rsidR="00507BD6" w:rsidRPr="00507BD6" w:rsidRDefault="00507BD6" w:rsidP="00507BD6">
      <w:pPr>
        <w:spacing w:after="0" w:line="240" w:lineRule="auto"/>
        <w:rPr>
          <w:rFonts w:ascii="Times New Roman" w:eastAsia="Calibri" w:hAnsi="Times New Roman" w:cs="Times New Roman"/>
        </w:rPr>
      </w:pPr>
    </w:p>
    <w:p w:rsidR="00507BD6" w:rsidRPr="00507BD6" w:rsidRDefault="00507BD6" w:rsidP="00507BD6">
      <w:pPr>
        <w:autoSpaceDE w:val="0"/>
        <w:autoSpaceDN w:val="0"/>
        <w:adjustRightInd w:val="0"/>
        <w:spacing w:after="0" w:line="240" w:lineRule="auto"/>
        <w:rPr>
          <w:rFonts w:ascii="Times New Roman" w:eastAsia="Calibri" w:hAnsi="Times New Roman" w:cs="Times New Roman"/>
        </w:rPr>
      </w:pPr>
      <w:r w:rsidRPr="00507BD6">
        <w:rPr>
          <w:rFonts w:ascii="Times New Roman" w:eastAsia="Calibri" w:hAnsi="Times New Roman" w:cs="Times New Roman"/>
        </w:rPr>
        <w:t xml:space="preserve">Pacientams, kurių kreatinino klirensas mažesnis kaip 30 ml/min., </w:t>
      </w:r>
      <w:proofErr w:type="spellStart"/>
      <w:r w:rsidRPr="00507BD6">
        <w:rPr>
          <w:rFonts w:ascii="Times New Roman" w:eastAsia="Calibri" w:hAnsi="Times New Roman" w:cs="Times New Roman"/>
        </w:rPr>
        <w:t>Augmentin</w:t>
      </w:r>
      <w:proofErr w:type="spellEnd"/>
      <w:r w:rsidRPr="00507BD6">
        <w:rPr>
          <w:rFonts w:ascii="Times New Roman" w:eastAsia="Calibri" w:hAnsi="Times New Roman" w:cs="Times New Roman"/>
        </w:rPr>
        <w:t xml:space="preserve"> ES vartoti nerekomenduojama, nes dozės keitimo rekomendacijų nėra.</w:t>
      </w:r>
    </w:p>
    <w:p w:rsidR="00507BD6" w:rsidRPr="00507BD6" w:rsidRDefault="00507BD6" w:rsidP="00507BD6">
      <w:pPr>
        <w:spacing w:after="0" w:line="240" w:lineRule="auto"/>
        <w:rPr>
          <w:rFonts w:ascii="Times New Roman" w:eastAsia="Calibri" w:hAnsi="Times New Roman" w:cs="Times New Roman"/>
        </w:rPr>
      </w:pPr>
    </w:p>
    <w:p w:rsidR="00507BD6" w:rsidRPr="00507BD6" w:rsidRDefault="00507BD6" w:rsidP="00507BD6">
      <w:pPr>
        <w:spacing w:after="0" w:line="240" w:lineRule="auto"/>
        <w:rPr>
          <w:rFonts w:ascii="Times New Roman" w:eastAsia="Calibri" w:hAnsi="Times New Roman" w:cs="Times New Roman"/>
          <w:u w:val="single"/>
        </w:rPr>
      </w:pPr>
      <w:r w:rsidRPr="00507BD6">
        <w:rPr>
          <w:rFonts w:ascii="Times New Roman" w:eastAsia="Calibri" w:hAnsi="Times New Roman" w:cs="Times New Roman"/>
          <w:u w:val="single"/>
        </w:rPr>
        <w:t>Pacientams, kurių kepenų funkcija sutrikusi</w:t>
      </w:r>
    </w:p>
    <w:p w:rsidR="00507BD6" w:rsidRPr="00507BD6" w:rsidRDefault="00507BD6" w:rsidP="00507BD6">
      <w:pPr>
        <w:spacing w:after="0" w:line="240" w:lineRule="auto"/>
        <w:rPr>
          <w:rFonts w:ascii="Times New Roman" w:eastAsia="Calibri" w:hAnsi="Times New Roman" w:cs="Times New Roman"/>
        </w:rPr>
      </w:pPr>
    </w:p>
    <w:p w:rsidR="00507BD6" w:rsidRPr="00507BD6" w:rsidRDefault="00507BD6" w:rsidP="00507BD6">
      <w:pPr>
        <w:spacing w:after="0" w:line="240" w:lineRule="auto"/>
        <w:rPr>
          <w:rFonts w:ascii="Times New Roman" w:eastAsia="Calibri" w:hAnsi="Times New Roman" w:cs="Times New Roman"/>
        </w:rPr>
      </w:pPr>
      <w:r w:rsidRPr="00507BD6">
        <w:rPr>
          <w:rFonts w:ascii="Times New Roman" w:eastAsia="Calibri" w:hAnsi="Times New Roman" w:cs="Times New Roman"/>
        </w:rPr>
        <w:t>Vartoti atsargiai ir reguliariai stebėti kepenų funkciją (žr. 4.3 ir 4.4 skyrius).</w:t>
      </w:r>
    </w:p>
    <w:p w:rsidR="00507BD6" w:rsidRPr="00507BD6" w:rsidRDefault="00507BD6" w:rsidP="00507BD6">
      <w:pPr>
        <w:spacing w:after="0" w:line="240" w:lineRule="auto"/>
        <w:rPr>
          <w:rFonts w:ascii="Times New Roman" w:eastAsia="Calibri" w:hAnsi="Times New Roman" w:cs="Times New Roman"/>
        </w:rPr>
      </w:pPr>
    </w:p>
    <w:p w:rsidR="00507BD6" w:rsidRPr="00507BD6" w:rsidRDefault="00507BD6" w:rsidP="00507BD6">
      <w:pPr>
        <w:spacing w:after="0" w:line="240" w:lineRule="auto"/>
        <w:rPr>
          <w:rFonts w:ascii="Times New Roman" w:eastAsia="Calibri" w:hAnsi="Times New Roman" w:cs="Times New Roman"/>
          <w:u w:val="single"/>
        </w:rPr>
      </w:pPr>
      <w:r w:rsidRPr="00507BD6">
        <w:rPr>
          <w:rFonts w:ascii="Times New Roman" w:eastAsia="Calibri" w:hAnsi="Times New Roman" w:cs="Times New Roman"/>
          <w:u w:val="single"/>
        </w:rPr>
        <w:t xml:space="preserve">Vartojimo metodas </w:t>
      </w:r>
    </w:p>
    <w:p w:rsidR="00507BD6" w:rsidRPr="00507BD6" w:rsidRDefault="00507BD6" w:rsidP="00507BD6">
      <w:pPr>
        <w:spacing w:after="0" w:line="240" w:lineRule="auto"/>
        <w:rPr>
          <w:rFonts w:ascii="Times New Roman" w:eastAsia="Calibri" w:hAnsi="Times New Roman" w:cs="Times New Roman"/>
        </w:rPr>
      </w:pPr>
    </w:p>
    <w:p w:rsidR="00507BD6" w:rsidRPr="00507BD6" w:rsidRDefault="00507BD6" w:rsidP="00507BD6">
      <w:pPr>
        <w:spacing w:after="0" w:line="240" w:lineRule="auto"/>
        <w:rPr>
          <w:rFonts w:ascii="Times New Roman" w:eastAsia="Calibri" w:hAnsi="Times New Roman" w:cs="Times New Roman"/>
        </w:rPr>
      </w:pPr>
      <w:proofErr w:type="spellStart"/>
      <w:r w:rsidRPr="00507BD6">
        <w:rPr>
          <w:rFonts w:ascii="Times New Roman" w:eastAsia="Calibri" w:hAnsi="Times New Roman" w:cs="Times New Roman"/>
        </w:rPr>
        <w:t>Augmentin</w:t>
      </w:r>
      <w:proofErr w:type="spellEnd"/>
      <w:r w:rsidRPr="00507BD6">
        <w:rPr>
          <w:rFonts w:ascii="Times New Roman" w:eastAsia="Calibri" w:hAnsi="Times New Roman" w:cs="Times New Roman"/>
        </w:rPr>
        <w:t xml:space="preserve"> ES reikia vartoti per burną.</w:t>
      </w:r>
    </w:p>
    <w:p w:rsidR="00507BD6" w:rsidRPr="00507BD6" w:rsidRDefault="00507BD6" w:rsidP="00507BD6">
      <w:pPr>
        <w:spacing w:after="0" w:line="240" w:lineRule="auto"/>
        <w:rPr>
          <w:rFonts w:ascii="Times New Roman" w:eastAsia="Calibri" w:hAnsi="Times New Roman" w:cs="Times New Roman"/>
        </w:rPr>
      </w:pPr>
    </w:p>
    <w:p w:rsidR="00507BD6" w:rsidRPr="00507BD6" w:rsidRDefault="00507BD6" w:rsidP="00507BD6">
      <w:pPr>
        <w:spacing w:after="0" w:line="240" w:lineRule="auto"/>
        <w:rPr>
          <w:rFonts w:ascii="Times New Roman" w:eastAsia="Calibri" w:hAnsi="Times New Roman" w:cs="Times New Roman"/>
        </w:rPr>
      </w:pPr>
      <w:proofErr w:type="spellStart"/>
      <w:r w:rsidRPr="00507BD6">
        <w:rPr>
          <w:rFonts w:ascii="Times New Roman" w:eastAsia="Times New Roman" w:hAnsi="Times New Roman" w:cs="Times New Roman"/>
          <w:lang w:eastAsia="lt-LT"/>
        </w:rPr>
        <w:t>Augmentin</w:t>
      </w:r>
      <w:proofErr w:type="spellEnd"/>
      <w:r w:rsidRPr="00507BD6">
        <w:rPr>
          <w:rFonts w:ascii="Times New Roman" w:eastAsia="Times New Roman" w:hAnsi="Times New Roman" w:cs="Times New Roman"/>
          <w:lang w:eastAsia="lt-LT"/>
        </w:rPr>
        <w:t xml:space="preserve"> ES reikia vartoti su maistu</w:t>
      </w:r>
      <w:r w:rsidRPr="00507BD6">
        <w:rPr>
          <w:rFonts w:ascii="Times New Roman" w:eastAsia="Calibri" w:hAnsi="Times New Roman" w:cs="Times New Roman"/>
        </w:rPr>
        <w:t>, kad sumažėtų galimas nepageidaujamas</w:t>
      </w:r>
      <w:r w:rsidRPr="00507BD6" w:rsidDel="000F11D5">
        <w:rPr>
          <w:rFonts w:ascii="Times New Roman" w:eastAsia="Calibri" w:hAnsi="Times New Roman" w:cs="Times New Roman"/>
        </w:rPr>
        <w:t xml:space="preserve"> </w:t>
      </w:r>
      <w:r w:rsidRPr="00507BD6">
        <w:rPr>
          <w:rFonts w:ascii="Times New Roman" w:eastAsia="Calibri" w:hAnsi="Times New Roman" w:cs="Times New Roman"/>
        </w:rPr>
        <w:t>poveikis virškinimo traktui.</w:t>
      </w:r>
    </w:p>
    <w:p w:rsidR="00507BD6" w:rsidRPr="00507BD6" w:rsidRDefault="00507BD6" w:rsidP="00507BD6">
      <w:pPr>
        <w:spacing w:after="0" w:line="240" w:lineRule="auto"/>
        <w:rPr>
          <w:rFonts w:ascii="Times New Roman" w:eastAsia="Calibri" w:hAnsi="Times New Roman" w:cs="Times New Roman"/>
          <w:highlight w:val="lightGray"/>
        </w:rPr>
      </w:pPr>
    </w:p>
    <w:p w:rsidR="00507BD6" w:rsidRPr="00507BD6" w:rsidRDefault="00507BD6" w:rsidP="00507BD6">
      <w:pPr>
        <w:spacing w:after="0" w:line="240" w:lineRule="auto"/>
        <w:rPr>
          <w:rFonts w:ascii="Times New Roman" w:eastAsia="Calibri" w:hAnsi="Times New Roman" w:cs="Times New Roman"/>
        </w:rPr>
      </w:pPr>
      <w:r w:rsidRPr="00507BD6">
        <w:rPr>
          <w:rFonts w:ascii="Times New Roman" w:eastAsia="Calibri" w:hAnsi="Times New Roman" w:cs="Times New Roman"/>
        </w:rPr>
        <w:t>Kratant buteliuką, išpurenti miltelius, įpilti pagal nurodymus vandens, buteliuką apversti ir suplakti suspensiją.</w:t>
      </w:r>
    </w:p>
    <w:p w:rsidR="00507BD6" w:rsidRPr="00507BD6" w:rsidRDefault="00507BD6" w:rsidP="00507BD6">
      <w:pPr>
        <w:spacing w:after="0" w:line="240" w:lineRule="auto"/>
        <w:rPr>
          <w:rFonts w:ascii="Times New Roman" w:eastAsia="Calibri" w:hAnsi="Times New Roman" w:cs="Times New Roman"/>
        </w:rPr>
      </w:pPr>
      <w:r w:rsidRPr="00507BD6">
        <w:rPr>
          <w:rFonts w:ascii="Times New Roman" w:eastAsia="Calibri" w:hAnsi="Times New Roman" w:cs="Times New Roman"/>
        </w:rPr>
        <w:t>Prieš vartojant kiekvieną dozę, buteliuko turinį reikia suplakti (žr. 6.6 skyrių).</w:t>
      </w:r>
    </w:p>
    <w:p w:rsidR="00507BD6" w:rsidRPr="00507BD6" w:rsidRDefault="00507BD6" w:rsidP="00507BD6">
      <w:pPr>
        <w:spacing w:after="0" w:line="240" w:lineRule="auto"/>
        <w:rPr>
          <w:rFonts w:ascii="Times New Roman" w:eastAsia="Times New Roman" w:hAnsi="Times New Roman" w:cs="Times New Roman"/>
          <w:lang w:eastAsia="lt-LT"/>
        </w:rPr>
      </w:pPr>
    </w:p>
    <w:p w:rsidR="00507BD6" w:rsidRPr="00507BD6" w:rsidRDefault="00507BD6" w:rsidP="00507BD6">
      <w:pPr>
        <w:spacing w:after="0" w:line="240" w:lineRule="auto"/>
        <w:rPr>
          <w:rFonts w:ascii="Times New Roman" w:eastAsia="Times New Roman" w:hAnsi="Times New Roman" w:cs="Times New Roman"/>
          <w:lang w:eastAsia="lt-LT"/>
        </w:rPr>
      </w:pPr>
      <w:r w:rsidRPr="00507BD6">
        <w:rPr>
          <w:rFonts w:ascii="Times New Roman" w:eastAsia="Times New Roman" w:hAnsi="Times New Roman" w:cs="Times New Roman"/>
          <w:lang w:eastAsia="lt-LT"/>
        </w:rPr>
        <w:t>Vaistinio preparato ruošimo prieš vartojant instrukcija pateikiama 6.6 skyriuje.</w:t>
      </w:r>
    </w:p>
    <w:p w:rsidR="00507BD6" w:rsidRPr="00507BD6" w:rsidRDefault="00507BD6" w:rsidP="00507BD6">
      <w:pPr>
        <w:spacing w:after="0" w:line="240" w:lineRule="auto"/>
        <w:rPr>
          <w:rFonts w:ascii="Times New Roman" w:eastAsia="Calibri" w:hAnsi="Times New Roman" w:cs="Times New Roman"/>
        </w:rPr>
      </w:pPr>
    </w:p>
    <w:p w:rsidR="00507BD6" w:rsidRPr="00507BD6" w:rsidRDefault="00507BD6" w:rsidP="00507BD6">
      <w:pPr>
        <w:spacing w:after="0" w:line="240" w:lineRule="auto"/>
        <w:ind w:left="567" w:hanging="567"/>
        <w:rPr>
          <w:rFonts w:ascii="Times New Roman" w:eastAsia="Calibri" w:hAnsi="Times New Roman" w:cs="Times New Roman"/>
          <w:b/>
        </w:rPr>
      </w:pPr>
      <w:r w:rsidRPr="00507BD6">
        <w:rPr>
          <w:rFonts w:ascii="Times New Roman" w:eastAsia="Calibri" w:hAnsi="Times New Roman" w:cs="Times New Roman"/>
          <w:b/>
        </w:rPr>
        <w:t>4.3</w:t>
      </w:r>
      <w:r w:rsidRPr="00507BD6">
        <w:rPr>
          <w:rFonts w:ascii="Times New Roman" w:eastAsia="Calibri" w:hAnsi="Times New Roman" w:cs="Times New Roman"/>
          <w:b/>
        </w:rPr>
        <w:tab/>
        <w:t>Kontraindikacijos</w:t>
      </w:r>
    </w:p>
    <w:p w:rsidR="00507BD6" w:rsidRPr="00507BD6" w:rsidRDefault="00507BD6" w:rsidP="00507BD6">
      <w:pPr>
        <w:spacing w:after="0" w:line="240" w:lineRule="auto"/>
        <w:ind w:left="567" w:hanging="567"/>
        <w:rPr>
          <w:rFonts w:ascii="Times New Roman" w:eastAsia="Calibri" w:hAnsi="Times New Roman" w:cs="Times New Roman"/>
        </w:rPr>
      </w:pPr>
    </w:p>
    <w:p w:rsidR="00507BD6" w:rsidRPr="00507BD6" w:rsidRDefault="00507BD6" w:rsidP="00507BD6">
      <w:pPr>
        <w:autoSpaceDE w:val="0"/>
        <w:autoSpaceDN w:val="0"/>
        <w:adjustRightInd w:val="0"/>
        <w:spacing w:after="0" w:line="240" w:lineRule="auto"/>
        <w:rPr>
          <w:rFonts w:ascii="Times New Roman" w:eastAsia="Calibri" w:hAnsi="Times New Roman" w:cs="Times New Roman"/>
        </w:rPr>
      </w:pPr>
      <w:r w:rsidRPr="00507BD6">
        <w:rPr>
          <w:rFonts w:ascii="Times New Roman" w:eastAsia="Calibri" w:hAnsi="Times New Roman" w:cs="Times New Roman"/>
        </w:rPr>
        <w:t>Padidėjęs jautrumas veikliajai medžiagai, bet kuriems penicilinams arba bet kuriai 6.1 skyriuje nurodytai pagalbinei medžiagai.</w:t>
      </w:r>
    </w:p>
    <w:p w:rsidR="00507BD6" w:rsidRPr="00507BD6" w:rsidRDefault="00507BD6" w:rsidP="00507BD6">
      <w:pPr>
        <w:autoSpaceDE w:val="0"/>
        <w:autoSpaceDN w:val="0"/>
        <w:adjustRightInd w:val="0"/>
        <w:spacing w:after="0" w:line="240" w:lineRule="auto"/>
        <w:rPr>
          <w:rFonts w:ascii="Times New Roman" w:eastAsia="Calibri" w:hAnsi="Times New Roman" w:cs="Times New Roman"/>
        </w:rPr>
      </w:pPr>
    </w:p>
    <w:p w:rsidR="00507BD6" w:rsidRPr="00507BD6" w:rsidRDefault="00507BD6" w:rsidP="00507BD6">
      <w:pPr>
        <w:autoSpaceDE w:val="0"/>
        <w:autoSpaceDN w:val="0"/>
        <w:adjustRightInd w:val="0"/>
        <w:spacing w:after="0" w:line="240" w:lineRule="auto"/>
        <w:rPr>
          <w:rFonts w:ascii="Times New Roman" w:eastAsia="Calibri" w:hAnsi="Times New Roman" w:cs="Times New Roman"/>
        </w:rPr>
      </w:pPr>
      <w:r w:rsidRPr="00507BD6">
        <w:rPr>
          <w:rFonts w:ascii="Times New Roman" w:eastAsia="Calibri" w:hAnsi="Times New Roman" w:cs="Times New Roman"/>
        </w:rPr>
        <w:t xml:space="preserve">Jeigu anksčiau pavartojus kitokių beta </w:t>
      </w:r>
      <w:proofErr w:type="spellStart"/>
      <w:r w:rsidRPr="00507BD6">
        <w:rPr>
          <w:rFonts w:ascii="Times New Roman" w:eastAsia="Calibri" w:hAnsi="Times New Roman" w:cs="Times New Roman"/>
        </w:rPr>
        <w:t>laktaminių</w:t>
      </w:r>
      <w:proofErr w:type="spellEnd"/>
      <w:r w:rsidRPr="00507BD6">
        <w:rPr>
          <w:rFonts w:ascii="Times New Roman" w:eastAsia="Calibri" w:hAnsi="Times New Roman" w:cs="Times New Roman"/>
        </w:rPr>
        <w:t xml:space="preserve"> vaistinių preparatų (pvz., </w:t>
      </w:r>
      <w:proofErr w:type="spellStart"/>
      <w:r w:rsidRPr="00507BD6">
        <w:rPr>
          <w:rFonts w:ascii="Times New Roman" w:eastAsia="Calibri" w:hAnsi="Times New Roman" w:cs="Times New Roman"/>
        </w:rPr>
        <w:t>cefalosporinų</w:t>
      </w:r>
      <w:proofErr w:type="spellEnd"/>
      <w:r w:rsidRPr="00507BD6">
        <w:rPr>
          <w:rFonts w:ascii="Times New Roman" w:eastAsia="Calibri" w:hAnsi="Times New Roman" w:cs="Times New Roman"/>
        </w:rPr>
        <w:t xml:space="preserve">, </w:t>
      </w:r>
      <w:proofErr w:type="spellStart"/>
      <w:r w:rsidRPr="00507BD6">
        <w:rPr>
          <w:rFonts w:ascii="Times New Roman" w:eastAsia="Calibri" w:hAnsi="Times New Roman" w:cs="Times New Roman"/>
        </w:rPr>
        <w:t>karbapenemų</w:t>
      </w:r>
      <w:proofErr w:type="spellEnd"/>
      <w:r w:rsidRPr="00507BD6">
        <w:rPr>
          <w:rFonts w:ascii="Times New Roman" w:eastAsia="Calibri" w:hAnsi="Times New Roman" w:cs="Times New Roman"/>
        </w:rPr>
        <w:t xml:space="preserve"> ar </w:t>
      </w:r>
      <w:proofErr w:type="spellStart"/>
      <w:r w:rsidRPr="00507BD6">
        <w:rPr>
          <w:rFonts w:ascii="Times New Roman" w:eastAsia="Calibri" w:hAnsi="Times New Roman" w:cs="Times New Roman"/>
        </w:rPr>
        <w:t>monobaktamų</w:t>
      </w:r>
      <w:proofErr w:type="spellEnd"/>
      <w:r w:rsidRPr="00507BD6">
        <w:rPr>
          <w:rFonts w:ascii="Times New Roman" w:eastAsia="Calibri" w:hAnsi="Times New Roman" w:cs="Times New Roman"/>
        </w:rPr>
        <w:t xml:space="preserve">), pasireiškė sunkių greito tipo padidėjusio jautrumo reakcijų (pvz., </w:t>
      </w:r>
      <w:proofErr w:type="spellStart"/>
      <w:r w:rsidRPr="00507BD6">
        <w:rPr>
          <w:rFonts w:ascii="Times New Roman" w:eastAsia="Calibri" w:hAnsi="Times New Roman" w:cs="Times New Roman"/>
        </w:rPr>
        <w:t>anafilaksija</w:t>
      </w:r>
      <w:proofErr w:type="spellEnd"/>
      <w:r w:rsidRPr="00507BD6">
        <w:rPr>
          <w:rFonts w:ascii="Times New Roman" w:eastAsia="Calibri" w:hAnsi="Times New Roman" w:cs="Times New Roman"/>
        </w:rPr>
        <w:t>).</w:t>
      </w:r>
    </w:p>
    <w:p w:rsidR="00507BD6" w:rsidRPr="00507BD6" w:rsidRDefault="00507BD6" w:rsidP="00507BD6">
      <w:pPr>
        <w:autoSpaceDE w:val="0"/>
        <w:autoSpaceDN w:val="0"/>
        <w:adjustRightInd w:val="0"/>
        <w:spacing w:after="0" w:line="240" w:lineRule="auto"/>
        <w:rPr>
          <w:rFonts w:ascii="Times New Roman" w:eastAsia="Calibri" w:hAnsi="Times New Roman" w:cs="Times New Roman"/>
        </w:rPr>
      </w:pPr>
    </w:p>
    <w:p w:rsidR="00507BD6" w:rsidRPr="00507BD6" w:rsidRDefault="00507BD6" w:rsidP="00507BD6">
      <w:pPr>
        <w:autoSpaceDE w:val="0"/>
        <w:autoSpaceDN w:val="0"/>
        <w:adjustRightInd w:val="0"/>
        <w:spacing w:after="0" w:line="240" w:lineRule="auto"/>
        <w:rPr>
          <w:rFonts w:ascii="Times New Roman" w:eastAsia="Calibri" w:hAnsi="Times New Roman" w:cs="Times New Roman"/>
        </w:rPr>
      </w:pPr>
      <w:r w:rsidRPr="00507BD6">
        <w:rPr>
          <w:rFonts w:ascii="Times New Roman" w:eastAsia="Calibri" w:hAnsi="Times New Roman" w:cs="Times New Roman"/>
        </w:rPr>
        <w:t xml:space="preserve">Anksčiau vartojant </w:t>
      </w:r>
      <w:proofErr w:type="spellStart"/>
      <w:r w:rsidRPr="00507BD6">
        <w:rPr>
          <w:rFonts w:ascii="Times New Roman" w:eastAsia="Calibri" w:hAnsi="Times New Roman" w:cs="Times New Roman"/>
        </w:rPr>
        <w:t>amoksiciliną</w:t>
      </w:r>
      <w:proofErr w:type="spellEnd"/>
      <w:r w:rsidRPr="00507BD6">
        <w:rPr>
          <w:rFonts w:ascii="Times New Roman" w:eastAsia="Calibri" w:hAnsi="Times New Roman" w:cs="Times New Roman"/>
        </w:rPr>
        <w:t>/</w:t>
      </w:r>
      <w:proofErr w:type="spellStart"/>
      <w:r w:rsidRPr="00507BD6">
        <w:rPr>
          <w:rFonts w:ascii="Times New Roman" w:eastAsia="Calibri" w:hAnsi="Times New Roman" w:cs="Times New Roman"/>
        </w:rPr>
        <w:t>klavulano</w:t>
      </w:r>
      <w:proofErr w:type="spellEnd"/>
      <w:r w:rsidRPr="00507BD6">
        <w:rPr>
          <w:rFonts w:ascii="Times New Roman" w:eastAsia="Calibri" w:hAnsi="Times New Roman" w:cs="Times New Roman"/>
        </w:rPr>
        <w:t xml:space="preserve"> rūgštį, buvo pasireiškusi gelta/kepenų funkcijos sutrikimas (žr. 4.8 skyrių).</w:t>
      </w:r>
    </w:p>
    <w:p w:rsidR="00507BD6" w:rsidRPr="00507BD6" w:rsidRDefault="00507BD6" w:rsidP="00507BD6">
      <w:pPr>
        <w:spacing w:after="0" w:line="240" w:lineRule="auto"/>
        <w:rPr>
          <w:rFonts w:ascii="Times New Roman" w:eastAsia="Calibri" w:hAnsi="Times New Roman" w:cs="Times New Roman"/>
        </w:rPr>
      </w:pPr>
    </w:p>
    <w:p w:rsidR="00507BD6" w:rsidRPr="00507BD6" w:rsidRDefault="00507BD6" w:rsidP="00507BD6">
      <w:pPr>
        <w:keepNext/>
        <w:spacing w:after="0" w:line="240" w:lineRule="auto"/>
        <w:ind w:left="540" w:hanging="540"/>
        <w:rPr>
          <w:rFonts w:ascii="Times New Roman" w:eastAsia="Calibri" w:hAnsi="Times New Roman" w:cs="Times New Roman"/>
          <w:b/>
        </w:rPr>
      </w:pPr>
      <w:r w:rsidRPr="00507BD6">
        <w:rPr>
          <w:rFonts w:ascii="Times New Roman" w:eastAsia="Calibri" w:hAnsi="Times New Roman" w:cs="Times New Roman"/>
          <w:b/>
        </w:rPr>
        <w:lastRenderedPageBreak/>
        <w:t>4.4</w:t>
      </w:r>
      <w:r w:rsidRPr="00507BD6">
        <w:rPr>
          <w:rFonts w:ascii="Times New Roman" w:eastAsia="Calibri" w:hAnsi="Times New Roman" w:cs="Times New Roman"/>
          <w:b/>
        </w:rPr>
        <w:tab/>
        <w:t>Specialūs įspėjimai ir atsargumo priemonės</w:t>
      </w:r>
    </w:p>
    <w:p w:rsidR="00507BD6" w:rsidRPr="00507BD6" w:rsidRDefault="00507BD6" w:rsidP="00507BD6">
      <w:pPr>
        <w:keepNext/>
        <w:spacing w:after="0" w:line="240" w:lineRule="auto"/>
        <w:rPr>
          <w:rFonts w:ascii="Times New Roman" w:eastAsia="Calibri" w:hAnsi="Times New Roman" w:cs="Times New Roman"/>
        </w:rPr>
      </w:pPr>
    </w:p>
    <w:p w:rsidR="00507BD6" w:rsidRPr="00507BD6" w:rsidRDefault="00507BD6" w:rsidP="00507BD6">
      <w:pPr>
        <w:spacing w:after="0" w:line="240" w:lineRule="auto"/>
        <w:rPr>
          <w:rFonts w:ascii="Times New Roman" w:eastAsia="Calibri" w:hAnsi="Times New Roman" w:cs="Times New Roman"/>
        </w:rPr>
      </w:pPr>
      <w:r w:rsidRPr="00507BD6">
        <w:rPr>
          <w:rFonts w:ascii="Times New Roman" w:eastAsia="Calibri" w:hAnsi="Times New Roman" w:cs="Times New Roman"/>
        </w:rPr>
        <w:t xml:space="preserve">Prieš pradedant gydymą </w:t>
      </w:r>
      <w:proofErr w:type="spellStart"/>
      <w:r w:rsidRPr="00507BD6">
        <w:rPr>
          <w:rFonts w:ascii="Times New Roman" w:eastAsia="Calibri" w:hAnsi="Times New Roman" w:cs="Times New Roman"/>
        </w:rPr>
        <w:t>amoksicilinu</w:t>
      </w:r>
      <w:proofErr w:type="spellEnd"/>
      <w:r w:rsidRPr="00507BD6">
        <w:rPr>
          <w:rFonts w:ascii="Times New Roman" w:eastAsia="Calibri" w:hAnsi="Times New Roman" w:cs="Times New Roman"/>
        </w:rPr>
        <w:t>/</w:t>
      </w:r>
      <w:proofErr w:type="spellStart"/>
      <w:r w:rsidRPr="00507BD6">
        <w:rPr>
          <w:rFonts w:ascii="Times New Roman" w:eastAsia="Calibri" w:hAnsi="Times New Roman" w:cs="Times New Roman"/>
        </w:rPr>
        <w:t>klavulano</w:t>
      </w:r>
      <w:proofErr w:type="spellEnd"/>
      <w:r w:rsidRPr="00507BD6">
        <w:rPr>
          <w:rFonts w:ascii="Times New Roman" w:eastAsia="Calibri" w:hAnsi="Times New Roman" w:cs="Times New Roman"/>
        </w:rPr>
        <w:t xml:space="preserve"> rūgštimi, reikia atidžiai išsiaiškinti, ar anksčiau vartojant penicilinų, </w:t>
      </w:r>
      <w:proofErr w:type="spellStart"/>
      <w:r w:rsidRPr="00507BD6">
        <w:rPr>
          <w:rFonts w:ascii="Times New Roman" w:eastAsia="Calibri" w:hAnsi="Times New Roman" w:cs="Times New Roman"/>
        </w:rPr>
        <w:t>cefalosporinų</w:t>
      </w:r>
      <w:proofErr w:type="spellEnd"/>
      <w:r w:rsidRPr="00507BD6">
        <w:rPr>
          <w:rFonts w:ascii="Times New Roman" w:eastAsia="Calibri" w:hAnsi="Times New Roman" w:cs="Times New Roman"/>
        </w:rPr>
        <w:t xml:space="preserve"> ar kitokių beta </w:t>
      </w:r>
      <w:proofErr w:type="spellStart"/>
      <w:r w:rsidRPr="00507BD6">
        <w:rPr>
          <w:rFonts w:ascii="Times New Roman" w:eastAsia="Calibri" w:hAnsi="Times New Roman" w:cs="Times New Roman"/>
        </w:rPr>
        <w:t>laktaminių</w:t>
      </w:r>
      <w:proofErr w:type="spellEnd"/>
      <w:r w:rsidRPr="00507BD6">
        <w:rPr>
          <w:rFonts w:ascii="Times New Roman" w:eastAsia="Calibri" w:hAnsi="Times New Roman" w:cs="Times New Roman"/>
        </w:rPr>
        <w:t xml:space="preserve"> vaistinių preparatų, nepasireiškė padidėjusio jautrumo reakcijų (žr. 4.3 ir 4.8 skyrius).</w:t>
      </w:r>
    </w:p>
    <w:p w:rsidR="00507BD6" w:rsidRPr="00507BD6" w:rsidRDefault="00507BD6" w:rsidP="00507BD6">
      <w:pPr>
        <w:spacing w:after="0" w:line="240" w:lineRule="auto"/>
        <w:rPr>
          <w:rFonts w:ascii="Times New Roman" w:eastAsia="Calibri" w:hAnsi="Times New Roman" w:cs="Times New Roman"/>
        </w:rPr>
      </w:pPr>
    </w:p>
    <w:p w:rsidR="00507BD6" w:rsidRPr="00507BD6" w:rsidRDefault="00507BD6" w:rsidP="00507BD6">
      <w:pPr>
        <w:spacing w:after="0" w:line="240" w:lineRule="auto"/>
        <w:rPr>
          <w:rFonts w:ascii="Times New Roman" w:eastAsia="Calibri" w:hAnsi="Times New Roman" w:cs="Times New Roman"/>
        </w:rPr>
      </w:pPr>
      <w:r w:rsidRPr="00507BD6">
        <w:rPr>
          <w:rFonts w:ascii="Times New Roman" w:eastAsia="Calibri" w:hAnsi="Times New Roman" w:cs="Times New Roman"/>
        </w:rPr>
        <w:t xml:space="preserve">Penicilinu gydytiems pacientams pasireiškė sunkių ir kartais mirtinų padidėjusių jautrumo </w:t>
      </w:r>
      <w:r w:rsidR="00FA30F2" w:rsidRPr="00507BD6">
        <w:rPr>
          <w:rFonts w:ascii="Times New Roman" w:eastAsia="Calibri" w:hAnsi="Times New Roman" w:cs="Times New Roman"/>
        </w:rPr>
        <w:t xml:space="preserve">reakcijų </w:t>
      </w:r>
      <w:r w:rsidRPr="00507BD6">
        <w:rPr>
          <w:rFonts w:ascii="Times New Roman" w:eastAsia="Calibri" w:hAnsi="Times New Roman" w:cs="Times New Roman"/>
        </w:rPr>
        <w:t>(</w:t>
      </w:r>
      <w:r w:rsidR="00FA30F2">
        <w:rPr>
          <w:rFonts w:ascii="Times New Roman" w:eastAsia="Calibri" w:hAnsi="Times New Roman" w:cs="Times New Roman"/>
        </w:rPr>
        <w:t xml:space="preserve">įskaitant </w:t>
      </w:r>
      <w:proofErr w:type="spellStart"/>
      <w:r w:rsidRPr="00507BD6">
        <w:rPr>
          <w:rFonts w:ascii="Times New Roman" w:eastAsia="Calibri" w:hAnsi="Times New Roman" w:cs="Times New Roman"/>
        </w:rPr>
        <w:t>anafilaktoidin</w:t>
      </w:r>
      <w:r w:rsidR="00FA30F2">
        <w:rPr>
          <w:rFonts w:ascii="Times New Roman" w:eastAsia="Calibri" w:hAnsi="Times New Roman" w:cs="Times New Roman"/>
        </w:rPr>
        <w:t>es</w:t>
      </w:r>
      <w:proofErr w:type="spellEnd"/>
      <w:r w:rsidR="00FA30F2">
        <w:rPr>
          <w:rFonts w:ascii="Times New Roman" w:eastAsia="Calibri" w:hAnsi="Times New Roman" w:cs="Times New Roman"/>
        </w:rPr>
        <w:t xml:space="preserve"> ir sunkias odos nepageidaujamas reakcijas</w:t>
      </w:r>
      <w:r w:rsidRPr="00507BD6">
        <w:rPr>
          <w:rFonts w:ascii="Times New Roman" w:eastAsia="Calibri" w:hAnsi="Times New Roman" w:cs="Times New Roman"/>
        </w:rPr>
        <w:t xml:space="preserve">). Šių reakcijų tikimybė didesnė asmenims, kuriems anksčiau pasireiškė padidėjęs jautrumas penicilinui ir pacientams, kuriems pasireiškia </w:t>
      </w:r>
      <w:proofErr w:type="spellStart"/>
      <w:r w:rsidRPr="00507BD6">
        <w:rPr>
          <w:rFonts w:ascii="Times New Roman" w:eastAsia="Calibri" w:hAnsi="Times New Roman" w:cs="Times New Roman"/>
        </w:rPr>
        <w:t>atopija</w:t>
      </w:r>
      <w:proofErr w:type="spellEnd"/>
      <w:r w:rsidRPr="00507BD6">
        <w:rPr>
          <w:rFonts w:ascii="Times New Roman" w:eastAsia="Calibri" w:hAnsi="Times New Roman" w:cs="Times New Roman"/>
        </w:rPr>
        <w:t xml:space="preserve">. Jei kyla alerginė reakcija, gydymą </w:t>
      </w:r>
      <w:proofErr w:type="spellStart"/>
      <w:r w:rsidRPr="00507BD6">
        <w:rPr>
          <w:rFonts w:ascii="Times New Roman" w:eastAsia="Calibri" w:hAnsi="Times New Roman" w:cs="Times New Roman"/>
        </w:rPr>
        <w:t>amoksicilinu</w:t>
      </w:r>
      <w:proofErr w:type="spellEnd"/>
      <w:r w:rsidRPr="00507BD6">
        <w:rPr>
          <w:rFonts w:ascii="Times New Roman" w:eastAsia="Calibri" w:hAnsi="Times New Roman" w:cs="Times New Roman"/>
        </w:rPr>
        <w:t>/</w:t>
      </w:r>
      <w:proofErr w:type="spellStart"/>
      <w:r w:rsidRPr="00507BD6">
        <w:rPr>
          <w:rFonts w:ascii="Times New Roman" w:eastAsia="Calibri" w:hAnsi="Times New Roman" w:cs="Times New Roman"/>
        </w:rPr>
        <w:t>klavulano</w:t>
      </w:r>
      <w:proofErr w:type="spellEnd"/>
      <w:r w:rsidRPr="00507BD6">
        <w:rPr>
          <w:rFonts w:ascii="Times New Roman" w:eastAsia="Calibri" w:hAnsi="Times New Roman" w:cs="Times New Roman"/>
        </w:rPr>
        <w:t xml:space="preserve"> rūgštimi reikia nutraukti ir taikyti kitokį tinkamą gydymą.</w:t>
      </w:r>
    </w:p>
    <w:p w:rsidR="00507BD6" w:rsidRPr="00507BD6" w:rsidRDefault="00507BD6" w:rsidP="00507BD6">
      <w:pPr>
        <w:spacing w:after="0" w:line="240" w:lineRule="auto"/>
        <w:rPr>
          <w:rFonts w:ascii="Times New Roman" w:eastAsia="Calibri" w:hAnsi="Times New Roman" w:cs="Times New Roman"/>
        </w:rPr>
      </w:pPr>
    </w:p>
    <w:p w:rsidR="00507BD6" w:rsidRPr="00507BD6" w:rsidRDefault="00507BD6" w:rsidP="00507BD6">
      <w:pPr>
        <w:spacing w:after="0" w:line="240" w:lineRule="auto"/>
        <w:rPr>
          <w:rFonts w:ascii="Times New Roman" w:eastAsia="Calibri" w:hAnsi="Times New Roman" w:cs="Times New Roman"/>
        </w:rPr>
      </w:pPr>
      <w:r w:rsidRPr="00507BD6">
        <w:rPr>
          <w:rFonts w:ascii="Times New Roman" w:eastAsia="Calibri" w:hAnsi="Times New Roman" w:cs="Times New Roman"/>
        </w:rPr>
        <w:t xml:space="preserve">Jeigu įrodyta, kad infekcinę ligą sukėlė </w:t>
      </w:r>
      <w:proofErr w:type="spellStart"/>
      <w:r w:rsidRPr="00507BD6">
        <w:rPr>
          <w:rFonts w:ascii="Times New Roman" w:eastAsia="Calibri" w:hAnsi="Times New Roman" w:cs="Times New Roman"/>
        </w:rPr>
        <w:t>amoksicilinui</w:t>
      </w:r>
      <w:proofErr w:type="spellEnd"/>
      <w:r w:rsidRPr="00507BD6">
        <w:rPr>
          <w:rFonts w:ascii="Times New Roman" w:eastAsia="Calibri" w:hAnsi="Times New Roman" w:cs="Times New Roman"/>
        </w:rPr>
        <w:t xml:space="preserve"> jautrūs mikroorganizmai, atsižvelgiant į oficialias rekomendacijas, </w:t>
      </w:r>
      <w:proofErr w:type="spellStart"/>
      <w:r w:rsidRPr="00507BD6">
        <w:rPr>
          <w:rFonts w:ascii="Times New Roman" w:eastAsia="Calibri" w:hAnsi="Times New Roman" w:cs="Times New Roman"/>
        </w:rPr>
        <w:t>amoksicilino</w:t>
      </w:r>
      <w:proofErr w:type="spellEnd"/>
      <w:r w:rsidRPr="00507BD6">
        <w:rPr>
          <w:rFonts w:ascii="Times New Roman" w:eastAsia="Calibri" w:hAnsi="Times New Roman" w:cs="Times New Roman"/>
        </w:rPr>
        <w:t>/</w:t>
      </w:r>
      <w:proofErr w:type="spellStart"/>
      <w:r w:rsidRPr="00507BD6">
        <w:rPr>
          <w:rFonts w:ascii="Times New Roman" w:eastAsia="Calibri" w:hAnsi="Times New Roman" w:cs="Times New Roman"/>
        </w:rPr>
        <w:t>klavulano</w:t>
      </w:r>
      <w:proofErr w:type="spellEnd"/>
      <w:r w:rsidRPr="00507BD6">
        <w:rPr>
          <w:rFonts w:ascii="Times New Roman" w:eastAsia="Calibri" w:hAnsi="Times New Roman" w:cs="Times New Roman"/>
        </w:rPr>
        <w:t xml:space="preserve"> rūgštį reikia apgalvotai pakeisti </w:t>
      </w:r>
      <w:proofErr w:type="spellStart"/>
      <w:r w:rsidRPr="00507BD6">
        <w:rPr>
          <w:rFonts w:ascii="Times New Roman" w:eastAsia="Calibri" w:hAnsi="Times New Roman" w:cs="Times New Roman"/>
        </w:rPr>
        <w:t>amoksicilinu</w:t>
      </w:r>
      <w:proofErr w:type="spellEnd"/>
      <w:r w:rsidRPr="00507BD6">
        <w:rPr>
          <w:rFonts w:ascii="Times New Roman" w:eastAsia="Calibri" w:hAnsi="Times New Roman" w:cs="Times New Roman"/>
        </w:rPr>
        <w:t>.</w:t>
      </w:r>
    </w:p>
    <w:p w:rsidR="00507BD6" w:rsidRPr="00507BD6" w:rsidRDefault="00507BD6" w:rsidP="00507BD6">
      <w:pPr>
        <w:spacing w:after="0" w:line="240" w:lineRule="auto"/>
        <w:rPr>
          <w:rFonts w:ascii="Times New Roman" w:eastAsia="Calibri" w:hAnsi="Times New Roman" w:cs="Times New Roman"/>
        </w:rPr>
      </w:pPr>
    </w:p>
    <w:p w:rsidR="00507BD6" w:rsidRPr="00507BD6" w:rsidRDefault="00507BD6" w:rsidP="00507BD6">
      <w:pPr>
        <w:spacing w:after="0" w:line="240" w:lineRule="auto"/>
        <w:rPr>
          <w:rFonts w:ascii="Times New Roman" w:eastAsia="Calibri" w:hAnsi="Times New Roman" w:cs="Times New Roman"/>
        </w:rPr>
      </w:pPr>
      <w:r w:rsidRPr="00507BD6">
        <w:rPr>
          <w:rFonts w:ascii="Times New Roman" w:eastAsia="Calibri" w:hAnsi="Times New Roman" w:cs="Times New Roman"/>
        </w:rPr>
        <w:t>Pacientams, kurių inkstų funkcija sutrikusi, arba pacientams, vartojantiems dideles vaistinio preparato dozes, gali pasireikšti traukuliai (žr. 4.8 skyrių).</w:t>
      </w:r>
    </w:p>
    <w:p w:rsidR="00507BD6" w:rsidRPr="00507BD6" w:rsidRDefault="00507BD6" w:rsidP="00507BD6">
      <w:pPr>
        <w:spacing w:after="0" w:line="240" w:lineRule="auto"/>
        <w:rPr>
          <w:rFonts w:ascii="Times New Roman" w:eastAsia="Calibri" w:hAnsi="Times New Roman" w:cs="Times New Roman"/>
        </w:rPr>
      </w:pPr>
    </w:p>
    <w:p w:rsidR="00507BD6" w:rsidRPr="00507BD6" w:rsidRDefault="00507BD6" w:rsidP="00507BD6">
      <w:pPr>
        <w:spacing w:after="0" w:line="240" w:lineRule="auto"/>
        <w:rPr>
          <w:rFonts w:ascii="Times New Roman" w:eastAsia="Calibri" w:hAnsi="Times New Roman" w:cs="Times New Roman"/>
        </w:rPr>
      </w:pPr>
      <w:proofErr w:type="spellStart"/>
      <w:r w:rsidRPr="00507BD6">
        <w:rPr>
          <w:rFonts w:ascii="Times New Roman" w:eastAsia="Calibri" w:hAnsi="Times New Roman" w:cs="Times New Roman"/>
        </w:rPr>
        <w:t>Amoksiciliną</w:t>
      </w:r>
      <w:proofErr w:type="spellEnd"/>
      <w:r w:rsidRPr="00507BD6">
        <w:rPr>
          <w:rFonts w:ascii="Times New Roman" w:eastAsia="Calibri" w:hAnsi="Times New Roman" w:cs="Times New Roman"/>
        </w:rPr>
        <w:t>/</w:t>
      </w:r>
      <w:proofErr w:type="spellStart"/>
      <w:r w:rsidRPr="00507BD6">
        <w:rPr>
          <w:rFonts w:ascii="Times New Roman" w:eastAsia="Calibri" w:hAnsi="Times New Roman" w:cs="Times New Roman"/>
        </w:rPr>
        <w:t>klavulano</w:t>
      </w:r>
      <w:proofErr w:type="spellEnd"/>
      <w:r w:rsidRPr="00507BD6">
        <w:rPr>
          <w:rFonts w:ascii="Times New Roman" w:eastAsia="Calibri" w:hAnsi="Times New Roman" w:cs="Times New Roman"/>
        </w:rPr>
        <w:t xml:space="preserve"> rūgštį reikia vengti vartoti, jeigu įtariama infekcinė mononukleozė, kadangi sergant šia liga ir pavartojus </w:t>
      </w:r>
      <w:proofErr w:type="spellStart"/>
      <w:r w:rsidRPr="00507BD6">
        <w:rPr>
          <w:rFonts w:ascii="Times New Roman" w:eastAsia="Calibri" w:hAnsi="Times New Roman" w:cs="Times New Roman"/>
        </w:rPr>
        <w:t>amoksicilino</w:t>
      </w:r>
      <w:proofErr w:type="spellEnd"/>
      <w:r w:rsidRPr="00507BD6">
        <w:rPr>
          <w:rFonts w:ascii="Times New Roman" w:eastAsia="Calibri" w:hAnsi="Times New Roman" w:cs="Times New Roman"/>
        </w:rPr>
        <w:t>, atsiranda į tymus panašus išbėrimas.</w:t>
      </w:r>
    </w:p>
    <w:p w:rsidR="00507BD6" w:rsidRPr="00507BD6" w:rsidRDefault="00507BD6" w:rsidP="00507BD6">
      <w:pPr>
        <w:spacing w:after="0" w:line="240" w:lineRule="auto"/>
        <w:rPr>
          <w:rFonts w:ascii="Times New Roman" w:eastAsia="Calibri" w:hAnsi="Times New Roman" w:cs="Times New Roman"/>
        </w:rPr>
      </w:pPr>
    </w:p>
    <w:p w:rsidR="00507BD6" w:rsidRPr="00507BD6" w:rsidRDefault="00507BD6" w:rsidP="00507BD6">
      <w:pPr>
        <w:spacing w:after="0" w:line="240" w:lineRule="auto"/>
        <w:rPr>
          <w:rFonts w:ascii="Times New Roman" w:eastAsia="Calibri" w:hAnsi="Times New Roman" w:cs="Times New Roman"/>
        </w:rPr>
      </w:pPr>
      <w:r w:rsidRPr="00507BD6">
        <w:rPr>
          <w:rFonts w:ascii="Times New Roman" w:eastAsia="Calibri" w:hAnsi="Times New Roman" w:cs="Times New Roman"/>
        </w:rPr>
        <w:t xml:space="preserve">Gydymo </w:t>
      </w:r>
      <w:proofErr w:type="spellStart"/>
      <w:r w:rsidRPr="00507BD6">
        <w:rPr>
          <w:rFonts w:ascii="Times New Roman" w:eastAsia="Calibri" w:hAnsi="Times New Roman" w:cs="Times New Roman"/>
        </w:rPr>
        <w:t>amoksicilinu</w:t>
      </w:r>
      <w:proofErr w:type="spellEnd"/>
      <w:r w:rsidRPr="00507BD6">
        <w:rPr>
          <w:rFonts w:ascii="Times New Roman" w:eastAsia="Calibri" w:hAnsi="Times New Roman" w:cs="Times New Roman"/>
        </w:rPr>
        <w:t xml:space="preserve"> metu kartu pavartojus </w:t>
      </w:r>
      <w:proofErr w:type="spellStart"/>
      <w:r w:rsidRPr="00507BD6">
        <w:rPr>
          <w:rFonts w:ascii="Times New Roman" w:eastAsia="Calibri" w:hAnsi="Times New Roman" w:cs="Times New Roman"/>
        </w:rPr>
        <w:t>alopurinolio</w:t>
      </w:r>
      <w:proofErr w:type="spellEnd"/>
      <w:r w:rsidRPr="00507BD6">
        <w:rPr>
          <w:rFonts w:ascii="Times New Roman" w:eastAsia="Calibri" w:hAnsi="Times New Roman" w:cs="Times New Roman"/>
        </w:rPr>
        <w:t>, padidėja alerginių odos reakcijų tikimybė.</w:t>
      </w:r>
    </w:p>
    <w:p w:rsidR="00507BD6" w:rsidRPr="00507BD6" w:rsidRDefault="00507BD6" w:rsidP="00507BD6">
      <w:pPr>
        <w:spacing w:after="0" w:line="240" w:lineRule="auto"/>
        <w:rPr>
          <w:rFonts w:ascii="Times New Roman" w:eastAsia="Calibri" w:hAnsi="Times New Roman" w:cs="Times New Roman"/>
        </w:rPr>
      </w:pPr>
    </w:p>
    <w:p w:rsidR="00507BD6" w:rsidRPr="00507BD6" w:rsidRDefault="00507BD6" w:rsidP="00507BD6">
      <w:pPr>
        <w:spacing w:after="0" w:line="240" w:lineRule="auto"/>
        <w:rPr>
          <w:rFonts w:ascii="Times New Roman" w:eastAsia="Calibri" w:hAnsi="Times New Roman" w:cs="Times New Roman"/>
        </w:rPr>
      </w:pPr>
      <w:r w:rsidRPr="00507BD6">
        <w:rPr>
          <w:rFonts w:ascii="Times New Roman" w:eastAsia="Calibri" w:hAnsi="Times New Roman" w:cs="Times New Roman"/>
        </w:rPr>
        <w:t>Ilgalaikis gydymas kartais gali būti susijęs su pernelyg greitu nejautrių mikroorganizmų dauginimusi.</w:t>
      </w:r>
    </w:p>
    <w:p w:rsidR="00507BD6" w:rsidRPr="00507BD6" w:rsidRDefault="00507BD6" w:rsidP="00507BD6">
      <w:pPr>
        <w:spacing w:after="0" w:line="240" w:lineRule="auto"/>
        <w:rPr>
          <w:rFonts w:ascii="Times New Roman" w:eastAsia="Calibri" w:hAnsi="Times New Roman" w:cs="Times New Roman"/>
        </w:rPr>
      </w:pPr>
    </w:p>
    <w:p w:rsidR="00507BD6" w:rsidRPr="00507BD6" w:rsidRDefault="00507BD6" w:rsidP="00507BD6">
      <w:pPr>
        <w:spacing w:after="0" w:line="240" w:lineRule="auto"/>
        <w:rPr>
          <w:rFonts w:ascii="Times New Roman" w:eastAsia="Calibri" w:hAnsi="Times New Roman" w:cs="Times New Roman"/>
        </w:rPr>
      </w:pPr>
      <w:r w:rsidRPr="00507BD6">
        <w:rPr>
          <w:rFonts w:ascii="Times New Roman" w:eastAsia="Calibri" w:hAnsi="Times New Roman" w:cs="Times New Roman"/>
        </w:rPr>
        <w:t xml:space="preserve">Jeigu gydymo pradžioje pasireiškia </w:t>
      </w:r>
      <w:proofErr w:type="spellStart"/>
      <w:r w:rsidRPr="00507BD6">
        <w:rPr>
          <w:rFonts w:ascii="Times New Roman" w:eastAsia="Calibri" w:hAnsi="Times New Roman" w:cs="Times New Roman"/>
        </w:rPr>
        <w:t>generalizuota</w:t>
      </w:r>
      <w:proofErr w:type="spellEnd"/>
      <w:r w:rsidRPr="00507BD6">
        <w:rPr>
          <w:rFonts w:ascii="Times New Roman" w:eastAsia="Calibri" w:hAnsi="Times New Roman" w:cs="Times New Roman"/>
        </w:rPr>
        <w:t xml:space="preserve"> </w:t>
      </w:r>
      <w:proofErr w:type="spellStart"/>
      <w:r w:rsidRPr="00507BD6">
        <w:rPr>
          <w:rFonts w:ascii="Times New Roman" w:eastAsia="Calibri" w:hAnsi="Times New Roman" w:cs="Times New Roman"/>
        </w:rPr>
        <w:t>eritema</w:t>
      </w:r>
      <w:proofErr w:type="spellEnd"/>
      <w:r w:rsidRPr="00507BD6">
        <w:rPr>
          <w:rFonts w:ascii="Times New Roman" w:eastAsia="Calibri" w:hAnsi="Times New Roman" w:cs="Times New Roman"/>
        </w:rPr>
        <w:t xml:space="preserve"> su karščiavimu, susijusi su </w:t>
      </w:r>
      <w:proofErr w:type="spellStart"/>
      <w:r w:rsidRPr="00507BD6">
        <w:rPr>
          <w:rFonts w:ascii="Times New Roman" w:eastAsia="Calibri" w:hAnsi="Times New Roman" w:cs="Times New Roman"/>
        </w:rPr>
        <w:t>pustulėmis</w:t>
      </w:r>
      <w:proofErr w:type="spellEnd"/>
      <w:r w:rsidRPr="00507BD6">
        <w:rPr>
          <w:rFonts w:ascii="Times New Roman" w:eastAsia="Calibri" w:hAnsi="Times New Roman" w:cs="Times New Roman"/>
        </w:rPr>
        <w:t xml:space="preserve">, tai gali būti ūminės </w:t>
      </w:r>
      <w:proofErr w:type="spellStart"/>
      <w:r w:rsidRPr="00507BD6">
        <w:rPr>
          <w:rFonts w:ascii="Times New Roman" w:eastAsia="Calibri" w:hAnsi="Times New Roman" w:cs="Times New Roman"/>
        </w:rPr>
        <w:t>generalizuotos</w:t>
      </w:r>
      <w:proofErr w:type="spellEnd"/>
      <w:r w:rsidRPr="00507BD6">
        <w:rPr>
          <w:rFonts w:ascii="Times New Roman" w:eastAsia="Calibri" w:hAnsi="Times New Roman" w:cs="Times New Roman"/>
        </w:rPr>
        <w:t xml:space="preserve"> </w:t>
      </w:r>
      <w:proofErr w:type="spellStart"/>
      <w:r w:rsidRPr="00507BD6">
        <w:rPr>
          <w:rFonts w:ascii="Times New Roman" w:eastAsia="Calibri" w:hAnsi="Times New Roman" w:cs="Times New Roman"/>
        </w:rPr>
        <w:t>egzanteminės</w:t>
      </w:r>
      <w:proofErr w:type="spellEnd"/>
      <w:r w:rsidRPr="00507BD6">
        <w:rPr>
          <w:rFonts w:ascii="Times New Roman" w:eastAsia="Calibri" w:hAnsi="Times New Roman" w:cs="Times New Roman"/>
        </w:rPr>
        <w:t xml:space="preserve"> </w:t>
      </w:r>
      <w:proofErr w:type="spellStart"/>
      <w:r w:rsidRPr="00507BD6">
        <w:rPr>
          <w:rFonts w:ascii="Times New Roman" w:eastAsia="Calibri" w:hAnsi="Times New Roman" w:cs="Times New Roman"/>
        </w:rPr>
        <w:t>pustuliozės</w:t>
      </w:r>
      <w:proofErr w:type="spellEnd"/>
      <w:r w:rsidRPr="00507BD6">
        <w:rPr>
          <w:rFonts w:ascii="Times New Roman" w:eastAsia="Calibri" w:hAnsi="Times New Roman" w:cs="Times New Roman"/>
        </w:rPr>
        <w:t xml:space="preserve"> (ŪGEP) simptomas (žr. 4.8 skyrių). Dėl šios reakcijos reikia nutraukti </w:t>
      </w:r>
      <w:proofErr w:type="spellStart"/>
      <w:r w:rsidRPr="00507BD6">
        <w:rPr>
          <w:rFonts w:ascii="Times New Roman" w:eastAsia="Calibri" w:hAnsi="Times New Roman" w:cs="Times New Roman"/>
        </w:rPr>
        <w:t>Augmentin</w:t>
      </w:r>
      <w:proofErr w:type="spellEnd"/>
      <w:r w:rsidRPr="00507BD6">
        <w:rPr>
          <w:rFonts w:ascii="Times New Roman" w:eastAsia="Calibri" w:hAnsi="Times New Roman" w:cs="Times New Roman"/>
        </w:rPr>
        <w:t xml:space="preserve"> ES vartojimą ir vėliau </w:t>
      </w:r>
      <w:proofErr w:type="spellStart"/>
      <w:r w:rsidRPr="00507BD6">
        <w:rPr>
          <w:rFonts w:ascii="Times New Roman" w:eastAsia="Calibri" w:hAnsi="Times New Roman" w:cs="Times New Roman"/>
        </w:rPr>
        <w:t>amoksicilino</w:t>
      </w:r>
      <w:proofErr w:type="spellEnd"/>
      <w:r w:rsidRPr="00507BD6">
        <w:rPr>
          <w:rFonts w:ascii="Times New Roman" w:eastAsia="Calibri" w:hAnsi="Times New Roman" w:cs="Times New Roman"/>
        </w:rPr>
        <w:t xml:space="preserve"> vartoti negalima.</w:t>
      </w:r>
    </w:p>
    <w:p w:rsidR="00507BD6" w:rsidRPr="00507BD6" w:rsidRDefault="00507BD6" w:rsidP="00507BD6">
      <w:pPr>
        <w:spacing w:after="0" w:line="240" w:lineRule="auto"/>
        <w:rPr>
          <w:rFonts w:ascii="Times New Roman" w:eastAsia="Calibri" w:hAnsi="Times New Roman" w:cs="Times New Roman"/>
        </w:rPr>
      </w:pPr>
    </w:p>
    <w:p w:rsidR="00507BD6" w:rsidRPr="00507BD6" w:rsidRDefault="00507BD6" w:rsidP="00507BD6">
      <w:pPr>
        <w:spacing w:after="0" w:line="240" w:lineRule="auto"/>
        <w:rPr>
          <w:rFonts w:ascii="Times New Roman" w:eastAsia="Calibri" w:hAnsi="Times New Roman" w:cs="Times New Roman"/>
        </w:rPr>
      </w:pPr>
      <w:proofErr w:type="spellStart"/>
      <w:r w:rsidRPr="00507BD6">
        <w:rPr>
          <w:rFonts w:ascii="Times New Roman" w:eastAsia="Calibri" w:hAnsi="Times New Roman" w:cs="Times New Roman"/>
        </w:rPr>
        <w:t>Amoksiciliną</w:t>
      </w:r>
      <w:proofErr w:type="spellEnd"/>
      <w:r w:rsidRPr="00507BD6">
        <w:rPr>
          <w:rFonts w:ascii="Times New Roman" w:eastAsia="Calibri" w:hAnsi="Times New Roman" w:cs="Times New Roman"/>
        </w:rPr>
        <w:t>/</w:t>
      </w:r>
      <w:proofErr w:type="spellStart"/>
      <w:r w:rsidRPr="00507BD6">
        <w:rPr>
          <w:rFonts w:ascii="Times New Roman" w:eastAsia="Calibri" w:hAnsi="Times New Roman" w:cs="Times New Roman"/>
        </w:rPr>
        <w:t>klavulano</w:t>
      </w:r>
      <w:proofErr w:type="spellEnd"/>
      <w:r w:rsidRPr="00507BD6">
        <w:rPr>
          <w:rFonts w:ascii="Times New Roman" w:eastAsia="Calibri" w:hAnsi="Times New Roman" w:cs="Times New Roman"/>
        </w:rPr>
        <w:t xml:space="preserve"> rūgštį reikia atsargiai vartoti pacientams, kurie serga kepenų funkcijos sutrikimu (žr. 4.2, 4.3 ir 4.8 skyrius).</w:t>
      </w:r>
    </w:p>
    <w:p w:rsidR="00507BD6" w:rsidRPr="00507BD6" w:rsidRDefault="00507BD6" w:rsidP="00507BD6">
      <w:pPr>
        <w:spacing w:after="0" w:line="240" w:lineRule="auto"/>
        <w:rPr>
          <w:rFonts w:ascii="Times New Roman" w:eastAsia="Calibri" w:hAnsi="Times New Roman" w:cs="Times New Roman"/>
        </w:rPr>
      </w:pPr>
    </w:p>
    <w:p w:rsidR="00507BD6" w:rsidRPr="00507BD6" w:rsidRDefault="00507BD6" w:rsidP="00507BD6">
      <w:pPr>
        <w:spacing w:after="0" w:line="240" w:lineRule="auto"/>
        <w:rPr>
          <w:rFonts w:ascii="Times New Roman" w:eastAsia="Calibri" w:hAnsi="Times New Roman" w:cs="Times New Roman"/>
        </w:rPr>
      </w:pPr>
      <w:r w:rsidRPr="00507BD6">
        <w:rPr>
          <w:rFonts w:ascii="Times New Roman" w:eastAsia="Calibri" w:hAnsi="Times New Roman" w:cs="Times New Roman"/>
        </w:rPr>
        <w:t>Kepenų funkcijos sutrikimų dažniausiai pasireiškė vyrams ir senyviems pacientams ir jie gali būti susiję su ilgalaikiu gydymu. Tokie reiškiniai labai retai pasireiškė vaikams. Visose grupėse požymių ir simptomų dažniausiai atsirado gydymo metu arba netrukus po gydymo, bet kai kuriais atvejais jie gali pasireikšti, praėjus keletui savaičių po gydymo. Tokie reiškiniai dažniausiai yra grįžtami. Kepenų funkcijos sutrikimai gali būti sunkūs ir, esant labai retomis aplinkybėmis, buvo mirtini. Mirtinų sutrikimų dažniausiai pasireiškė pacientams, kurie sirgo gretutine liga arba kartu vartojo vaistinių preparatų, kurie, kaip žinoma, gali veikti kepenis (žr. 4.8 skyrių).</w:t>
      </w:r>
    </w:p>
    <w:p w:rsidR="00507BD6" w:rsidRPr="00507BD6" w:rsidRDefault="00507BD6" w:rsidP="00507BD6">
      <w:pPr>
        <w:spacing w:after="0" w:line="240" w:lineRule="auto"/>
        <w:rPr>
          <w:rFonts w:ascii="Times New Roman" w:eastAsia="Calibri" w:hAnsi="Times New Roman" w:cs="Times New Roman"/>
        </w:rPr>
      </w:pPr>
    </w:p>
    <w:p w:rsidR="00507BD6" w:rsidRPr="00507BD6" w:rsidRDefault="00507BD6" w:rsidP="00507BD6">
      <w:pPr>
        <w:spacing w:after="0" w:line="240" w:lineRule="auto"/>
        <w:rPr>
          <w:rFonts w:ascii="Times New Roman" w:eastAsia="Calibri" w:hAnsi="Times New Roman" w:cs="Times New Roman"/>
        </w:rPr>
      </w:pPr>
      <w:r w:rsidRPr="00507BD6">
        <w:rPr>
          <w:rFonts w:ascii="Times New Roman" w:eastAsia="Calibri" w:hAnsi="Times New Roman" w:cs="Times New Roman"/>
        </w:rPr>
        <w:t xml:space="preserve">Beveik visų antibakterinių preparatų, įskaitant </w:t>
      </w:r>
      <w:proofErr w:type="spellStart"/>
      <w:r w:rsidRPr="00507BD6">
        <w:rPr>
          <w:rFonts w:ascii="Times New Roman" w:eastAsia="Calibri" w:hAnsi="Times New Roman" w:cs="Times New Roman"/>
        </w:rPr>
        <w:t>amoksiciliną</w:t>
      </w:r>
      <w:proofErr w:type="spellEnd"/>
      <w:r w:rsidRPr="00507BD6">
        <w:rPr>
          <w:rFonts w:ascii="Times New Roman" w:eastAsia="Calibri" w:hAnsi="Times New Roman" w:cs="Times New Roman"/>
        </w:rPr>
        <w:t xml:space="preserve">, vartojimas susijęs su antibiotikų sukeltu kolitu, kuris gali būti ir lengvas, ir keliantis pavojų gyvybei (žr. 4.8 skyrių). Taigi, jeigu vartojant antibiotikų arba netrukus po gydymo bet kuriais antibiotikais prasideda viduriavimas, reikia numatyti, kad pacientas gali sirgti šia liga. Jeigu </w:t>
      </w:r>
      <w:r w:rsidRPr="00507BD6">
        <w:rPr>
          <w:rFonts w:ascii="Times New Roman" w:eastAsia="Calibri" w:hAnsi="Times New Roman" w:cs="Times New Roman"/>
        </w:rPr>
        <w:lastRenderedPageBreak/>
        <w:t xml:space="preserve">pasireiškia su antibiotikais susijęs kolitas, reikia nedelsiant nutraukti </w:t>
      </w:r>
      <w:proofErr w:type="spellStart"/>
      <w:r w:rsidRPr="00507BD6">
        <w:rPr>
          <w:rFonts w:ascii="Times New Roman" w:eastAsia="Times New Roman" w:hAnsi="Times New Roman" w:cs="Times New Roman"/>
          <w:lang w:eastAsia="lt-LT"/>
        </w:rPr>
        <w:t>amoksicilino</w:t>
      </w:r>
      <w:proofErr w:type="spellEnd"/>
      <w:r w:rsidRPr="00507BD6">
        <w:rPr>
          <w:rFonts w:ascii="Times New Roman" w:eastAsia="Times New Roman" w:hAnsi="Times New Roman" w:cs="Times New Roman"/>
          <w:lang w:eastAsia="lt-LT"/>
        </w:rPr>
        <w:t>/</w:t>
      </w:r>
      <w:proofErr w:type="spellStart"/>
      <w:r w:rsidRPr="00507BD6">
        <w:rPr>
          <w:rFonts w:ascii="Times New Roman" w:eastAsia="Times New Roman" w:hAnsi="Times New Roman" w:cs="Times New Roman"/>
          <w:lang w:eastAsia="lt-LT"/>
        </w:rPr>
        <w:t>klavulano</w:t>
      </w:r>
      <w:proofErr w:type="spellEnd"/>
      <w:r w:rsidRPr="00507BD6">
        <w:rPr>
          <w:rFonts w:ascii="Times New Roman" w:eastAsia="Times New Roman" w:hAnsi="Times New Roman" w:cs="Times New Roman"/>
          <w:lang w:eastAsia="lt-LT"/>
        </w:rPr>
        <w:t xml:space="preserve"> rūgšties</w:t>
      </w:r>
      <w:r w:rsidRPr="00507BD6" w:rsidDel="00A8207D">
        <w:rPr>
          <w:rFonts w:ascii="Times New Roman" w:eastAsia="Calibri" w:hAnsi="Times New Roman" w:cs="Times New Roman"/>
        </w:rPr>
        <w:t xml:space="preserve"> </w:t>
      </w:r>
      <w:r w:rsidRPr="00507BD6">
        <w:rPr>
          <w:rFonts w:ascii="Times New Roman" w:eastAsia="Calibri" w:hAnsi="Times New Roman" w:cs="Times New Roman"/>
        </w:rPr>
        <w:t>vartojimą, kreiptis į gydytoją ir pradėti atitinkamą gydymą. Tokiomis aplinkybėmis peristaltiką slopinančių vaistinių preparatų vartoti negalima.</w:t>
      </w:r>
    </w:p>
    <w:p w:rsidR="00507BD6" w:rsidRPr="00507BD6" w:rsidRDefault="00507BD6" w:rsidP="00507BD6">
      <w:pPr>
        <w:spacing w:after="0" w:line="240" w:lineRule="auto"/>
        <w:rPr>
          <w:rFonts w:ascii="Times New Roman" w:eastAsia="Calibri" w:hAnsi="Times New Roman" w:cs="Times New Roman"/>
        </w:rPr>
      </w:pPr>
    </w:p>
    <w:p w:rsidR="00507BD6" w:rsidRPr="00507BD6" w:rsidRDefault="00507BD6" w:rsidP="00507BD6">
      <w:pPr>
        <w:spacing w:after="0" w:line="240" w:lineRule="auto"/>
        <w:rPr>
          <w:rFonts w:ascii="Times New Roman" w:eastAsia="Calibri" w:hAnsi="Times New Roman" w:cs="Times New Roman"/>
        </w:rPr>
      </w:pPr>
      <w:r w:rsidRPr="00507BD6">
        <w:rPr>
          <w:rFonts w:ascii="Times New Roman" w:eastAsia="Calibri" w:hAnsi="Times New Roman" w:cs="Times New Roman"/>
        </w:rPr>
        <w:t xml:space="preserve">Jei gydoma ilgą laiką, rekomenduojama periodiškai įvertinti organų sistemų funkciją, įskaitant inkstų, kepenų ir </w:t>
      </w:r>
      <w:proofErr w:type="spellStart"/>
      <w:r w:rsidRPr="00507BD6">
        <w:rPr>
          <w:rFonts w:ascii="Times New Roman" w:eastAsia="Calibri" w:hAnsi="Times New Roman" w:cs="Times New Roman"/>
        </w:rPr>
        <w:t>kraujodaros</w:t>
      </w:r>
      <w:proofErr w:type="spellEnd"/>
      <w:r w:rsidRPr="00507BD6">
        <w:rPr>
          <w:rFonts w:ascii="Times New Roman" w:eastAsia="Calibri" w:hAnsi="Times New Roman" w:cs="Times New Roman"/>
        </w:rPr>
        <w:t xml:space="preserve"> funkcijas.</w:t>
      </w:r>
    </w:p>
    <w:p w:rsidR="00507BD6" w:rsidRPr="00507BD6" w:rsidRDefault="00507BD6" w:rsidP="00507BD6">
      <w:pPr>
        <w:spacing w:after="0" w:line="240" w:lineRule="auto"/>
        <w:rPr>
          <w:rFonts w:ascii="Times New Roman" w:eastAsia="Calibri" w:hAnsi="Times New Roman" w:cs="Times New Roman"/>
        </w:rPr>
      </w:pPr>
    </w:p>
    <w:p w:rsidR="00507BD6" w:rsidRPr="00507BD6" w:rsidRDefault="00507BD6" w:rsidP="00507BD6">
      <w:pPr>
        <w:spacing w:after="0" w:line="240" w:lineRule="auto"/>
        <w:rPr>
          <w:rFonts w:ascii="Times New Roman" w:eastAsia="Calibri" w:hAnsi="Times New Roman" w:cs="Times New Roman"/>
        </w:rPr>
      </w:pPr>
      <w:r w:rsidRPr="00507BD6">
        <w:rPr>
          <w:rFonts w:ascii="Times New Roman" w:eastAsia="Calibri" w:hAnsi="Times New Roman" w:cs="Times New Roman"/>
        </w:rPr>
        <w:t xml:space="preserve">Pacientams, gydytiems </w:t>
      </w:r>
      <w:proofErr w:type="spellStart"/>
      <w:r w:rsidRPr="00507BD6">
        <w:rPr>
          <w:rFonts w:ascii="Times New Roman" w:eastAsia="Calibri" w:hAnsi="Times New Roman" w:cs="Times New Roman"/>
        </w:rPr>
        <w:t>amoksicilinu</w:t>
      </w:r>
      <w:proofErr w:type="spellEnd"/>
      <w:r w:rsidRPr="00507BD6">
        <w:rPr>
          <w:rFonts w:ascii="Times New Roman" w:eastAsia="Calibri" w:hAnsi="Times New Roman" w:cs="Times New Roman"/>
        </w:rPr>
        <w:t>/</w:t>
      </w:r>
      <w:proofErr w:type="spellStart"/>
      <w:r w:rsidRPr="00507BD6">
        <w:rPr>
          <w:rFonts w:ascii="Times New Roman" w:eastAsia="Calibri" w:hAnsi="Times New Roman" w:cs="Times New Roman"/>
        </w:rPr>
        <w:t>klavulano</w:t>
      </w:r>
      <w:proofErr w:type="spellEnd"/>
      <w:r w:rsidRPr="00507BD6">
        <w:rPr>
          <w:rFonts w:ascii="Times New Roman" w:eastAsia="Calibri" w:hAnsi="Times New Roman" w:cs="Times New Roman"/>
        </w:rPr>
        <w:t xml:space="preserve"> rūgštimi, retais atvejais pailgėjo </w:t>
      </w:r>
      <w:proofErr w:type="spellStart"/>
      <w:r w:rsidRPr="00507BD6">
        <w:rPr>
          <w:rFonts w:ascii="Times New Roman" w:eastAsia="Calibri" w:hAnsi="Times New Roman" w:cs="Times New Roman"/>
        </w:rPr>
        <w:t>protrombino</w:t>
      </w:r>
      <w:proofErr w:type="spellEnd"/>
      <w:r w:rsidRPr="00507BD6">
        <w:rPr>
          <w:rFonts w:ascii="Times New Roman" w:eastAsia="Calibri" w:hAnsi="Times New Roman" w:cs="Times New Roman"/>
        </w:rPr>
        <w:t xml:space="preserve"> laikas. Jeigu kartu skiriama vartoti antikoaguliantų, būtinas tinkamas stebėjimas. Norint užtikrinti tinkamą kraujo krešėjimą, gali prireikti keisti per burną vartojamų antikoaguliantų dozę (žr. 4.5 ir 4.8 skyrius).</w:t>
      </w:r>
    </w:p>
    <w:p w:rsidR="00507BD6" w:rsidRPr="00507BD6" w:rsidRDefault="00507BD6" w:rsidP="00507BD6">
      <w:pPr>
        <w:spacing w:after="0" w:line="240" w:lineRule="auto"/>
        <w:rPr>
          <w:rFonts w:ascii="Times New Roman" w:eastAsia="Calibri" w:hAnsi="Times New Roman" w:cs="Times New Roman"/>
        </w:rPr>
      </w:pPr>
    </w:p>
    <w:p w:rsidR="00507BD6" w:rsidRPr="00507BD6" w:rsidRDefault="00507BD6" w:rsidP="00507BD6">
      <w:pPr>
        <w:spacing w:after="0" w:line="240" w:lineRule="auto"/>
        <w:rPr>
          <w:rFonts w:ascii="Times New Roman" w:eastAsia="Calibri" w:hAnsi="Times New Roman" w:cs="Times New Roman"/>
        </w:rPr>
      </w:pPr>
      <w:r w:rsidRPr="00507BD6">
        <w:rPr>
          <w:rFonts w:ascii="Times New Roman" w:eastAsia="Calibri" w:hAnsi="Times New Roman" w:cs="Times New Roman"/>
        </w:rPr>
        <w:t xml:space="preserve">Pacientams, kurių šlapimo išsiskyrimas susilpnėjęs, labai retais atvejais pasireiškė </w:t>
      </w:r>
      <w:proofErr w:type="spellStart"/>
      <w:r w:rsidRPr="00507BD6">
        <w:rPr>
          <w:rFonts w:ascii="Times New Roman" w:eastAsia="Calibri" w:hAnsi="Times New Roman" w:cs="Times New Roman"/>
        </w:rPr>
        <w:t>kristalurija</w:t>
      </w:r>
      <w:proofErr w:type="spellEnd"/>
      <w:r w:rsidRPr="00507BD6">
        <w:rPr>
          <w:rFonts w:ascii="Times New Roman" w:eastAsia="Calibri" w:hAnsi="Times New Roman" w:cs="Times New Roman"/>
        </w:rPr>
        <w:t xml:space="preserve">, dažniausiai vaistinį preparatą vartojant </w:t>
      </w:r>
      <w:proofErr w:type="spellStart"/>
      <w:r w:rsidRPr="00507BD6">
        <w:rPr>
          <w:rFonts w:ascii="Times New Roman" w:eastAsia="Calibri" w:hAnsi="Times New Roman" w:cs="Times New Roman"/>
        </w:rPr>
        <w:t>parenteriniu</w:t>
      </w:r>
      <w:proofErr w:type="spellEnd"/>
      <w:r w:rsidRPr="00507BD6">
        <w:rPr>
          <w:rFonts w:ascii="Times New Roman" w:eastAsia="Calibri" w:hAnsi="Times New Roman" w:cs="Times New Roman"/>
        </w:rPr>
        <w:t xml:space="preserve"> būdu. Vartojant dideles </w:t>
      </w:r>
      <w:proofErr w:type="spellStart"/>
      <w:r w:rsidRPr="00507BD6">
        <w:rPr>
          <w:rFonts w:ascii="Times New Roman" w:eastAsia="Calibri" w:hAnsi="Times New Roman" w:cs="Times New Roman"/>
        </w:rPr>
        <w:t>amoksicilino</w:t>
      </w:r>
      <w:proofErr w:type="spellEnd"/>
      <w:r w:rsidRPr="00507BD6">
        <w:rPr>
          <w:rFonts w:ascii="Times New Roman" w:eastAsia="Calibri" w:hAnsi="Times New Roman" w:cs="Times New Roman"/>
        </w:rPr>
        <w:t xml:space="preserve"> dozes, kad sumažėtų </w:t>
      </w:r>
      <w:proofErr w:type="spellStart"/>
      <w:r w:rsidRPr="00507BD6">
        <w:rPr>
          <w:rFonts w:ascii="Times New Roman" w:eastAsia="Calibri" w:hAnsi="Times New Roman" w:cs="Times New Roman"/>
        </w:rPr>
        <w:t>amoksicilino</w:t>
      </w:r>
      <w:proofErr w:type="spellEnd"/>
      <w:r w:rsidRPr="00507BD6">
        <w:rPr>
          <w:rFonts w:ascii="Times New Roman" w:eastAsia="Calibri" w:hAnsi="Times New Roman" w:cs="Times New Roman"/>
        </w:rPr>
        <w:t xml:space="preserve"> sukeltos </w:t>
      </w:r>
      <w:proofErr w:type="spellStart"/>
      <w:r w:rsidRPr="00507BD6">
        <w:rPr>
          <w:rFonts w:ascii="Times New Roman" w:eastAsia="Calibri" w:hAnsi="Times New Roman" w:cs="Times New Roman"/>
        </w:rPr>
        <w:t>kristalurijos</w:t>
      </w:r>
      <w:proofErr w:type="spellEnd"/>
      <w:r w:rsidRPr="00507BD6">
        <w:rPr>
          <w:rFonts w:ascii="Times New Roman" w:eastAsia="Calibri" w:hAnsi="Times New Roman" w:cs="Times New Roman"/>
        </w:rPr>
        <w:t xml:space="preserve"> tikimybė, rekomenduojama vartoti pakankamai skysčių ir palaikyti normalų šlapimo išskyrimą. Jeigu į paciento šlapimo pūslę įvestas kateteris, reikia reguliariai tikrinti kateterio praeinamumą (žr. 4.9 skyrių).</w:t>
      </w:r>
    </w:p>
    <w:p w:rsidR="00507BD6" w:rsidRPr="00507BD6" w:rsidRDefault="00507BD6" w:rsidP="00507BD6">
      <w:pPr>
        <w:spacing w:after="0" w:line="240" w:lineRule="auto"/>
        <w:rPr>
          <w:rFonts w:ascii="Times New Roman" w:eastAsia="Calibri" w:hAnsi="Times New Roman" w:cs="Times New Roman"/>
        </w:rPr>
      </w:pPr>
    </w:p>
    <w:p w:rsidR="00507BD6" w:rsidRPr="00507BD6" w:rsidRDefault="00507BD6" w:rsidP="00507BD6">
      <w:pPr>
        <w:spacing w:after="0" w:line="240" w:lineRule="auto"/>
        <w:rPr>
          <w:rFonts w:ascii="Times New Roman" w:eastAsia="Calibri" w:hAnsi="Times New Roman" w:cs="Times New Roman"/>
        </w:rPr>
      </w:pPr>
      <w:r w:rsidRPr="00507BD6">
        <w:rPr>
          <w:rFonts w:ascii="Times New Roman" w:eastAsia="Calibri" w:hAnsi="Times New Roman" w:cs="Times New Roman"/>
        </w:rPr>
        <w:t xml:space="preserve">Jeigu gydymo </w:t>
      </w:r>
      <w:proofErr w:type="spellStart"/>
      <w:r w:rsidRPr="00507BD6">
        <w:rPr>
          <w:rFonts w:ascii="Times New Roman" w:eastAsia="Calibri" w:hAnsi="Times New Roman" w:cs="Times New Roman"/>
        </w:rPr>
        <w:t>amoksicilinu</w:t>
      </w:r>
      <w:proofErr w:type="spellEnd"/>
      <w:r w:rsidRPr="00507BD6">
        <w:rPr>
          <w:rFonts w:ascii="Times New Roman" w:eastAsia="Calibri" w:hAnsi="Times New Roman" w:cs="Times New Roman"/>
        </w:rPr>
        <w:t xml:space="preserve"> metu reikia ištirti gliukozę šlapime, reikia taikyti fermentinius gliukozės </w:t>
      </w:r>
      <w:proofErr w:type="spellStart"/>
      <w:r w:rsidRPr="00507BD6">
        <w:rPr>
          <w:rFonts w:ascii="Times New Roman" w:eastAsia="Calibri" w:hAnsi="Times New Roman" w:cs="Times New Roman"/>
        </w:rPr>
        <w:t>oksidazės</w:t>
      </w:r>
      <w:proofErr w:type="spellEnd"/>
      <w:r w:rsidRPr="00507BD6">
        <w:rPr>
          <w:rFonts w:ascii="Times New Roman" w:eastAsia="Calibri" w:hAnsi="Times New Roman" w:cs="Times New Roman"/>
        </w:rPr>
        <w:t xml:space="preserve"> metodus, nes tiriant nefermentiniais metodais, gali būti klaidingai teigiami tyrimo duomenys.</w:t>
      </w:r>
    </w:p>
    <w:p w:rsidR="00507BD6" w:rsidRPr="00507BD6" w:rsidRDefault="00507BD6" w:rsidP="00507BD6">
      <w:pPr>
        <w:spacing w:after="0" w:line="240" w:lineRule="auto"/>
        <w:rPr>
          <w:rFonts w:ascii="Times New Roman" w:eastAsia="Calibri" w:hAnsi="Times New Roman" w:cs="Times New Roman"/>
        </w:rPr>
      </w:pPr>
    </w:p>
    <w:p w:rsidR="00507BD6" w:rsidRPr="00507BD6" w:rsidRDefault="00507BD6" w:rsidP="00507BD6">
      <w:pPr>
        <w:spacing w:after="0" w:line="240" w:lineRule="auto"/>
        <w:rPr>
          <w:rFonts w:ascii="Times New Roman" w:eastAsia="Calibri" w:hAnsi="Times New Roman" w:cs="Times New Roman"/>
        </w:rPr>
      </w:pPr>
      <w:r w:rsidRPr="00507BD6">
        <w:rPr>
          <w:rFonts w:ascii="Times New Roman" w:eastAsia="Calibri" w:hAnsi="Times New Roman" w:cs="Times New Roman"/>
        </w:rPr>
        <w:t xml:space="preserve">Dėl </w:t>
      </w:r>
      <w:proofErr w:type="spellStart"/>
      <w:r w:rsidRPr="00507BD6">
        <w:rPr>
          <w:rFonts w:ascii="Times New Roman" w:eastAsia="Calibri" w:hAnsi="Times New Roman" w:cs="Times New Roman"/>
        </w:rPr>
        <w:t>Augmentin</w:t>
      </w:r>
      <w:proofErr w:type="spellEnd"/>
      <w:r w:rsidRPr="00507BD6">
        <w:rPr>
          <w:rFonts w:ascii="Times New Roman" w:eastAsia="Calibri" w:hAnsi="Times New Roman" w:cs="Times New Roman"/>
        </w:rPr>
        <w:t xml:space="preserve"> ES sudėtyje esančios </w:t>
      </w:r>
      <w:proofErr w:type="spellStart"/>
      <w:r w:rsidRPr="00507BD6">
        <w:rPr>
          <w:rFonts w:ascii="Times New Roman" w:eastAsia="Calibri" w:hAnsi="Times New Roman" w:cs="Times New Roman"/>
        </w:rPr>
        <w:t>klavulano</w:t>
      </w:r>
      <w:proofErr w:type="spellEnd"/>
      <w:r w:rsidRPr="00507BD6">
        <w:rPr>
          <w:rFonts w:ascii="Times New Roman" w:eastAsia="Calibri" w:hAnsi="Times New Roman" w:cs="Times New Roman"/>
        </w:rPr>
        <w:t xml:space="preserve"> rūgšties prie raudonųjų kraujo ląstelių gali nespecifiškai prisijungti </w:t>
      </w:r>
      <w:proofErr w:type="spellStart"/>
      <w:r w:rsidRPr="00507BD6">
        <w:rPr>
          <w:rFonts w:ascii="Times New Roman" w:eastAsia="Calibri" w:hAnsi="Times New Roman" w:cs="Times New Roman"/>
        </w:rPr>
        <w:t>IgG</w:t>
      </w:r>
      <w:proofErr w:type="spellEnd"/>
      <w:r w:rsidRPr="00507BD6">
        <w:rPr>
          <w:rFonts w:ascii="Times New Roman" w:eastAsia="Calibri" w:hAnsi="Times New Roman" w:cs="Times New Roman"/>
        </w:rPr>
        <w:t xml:space="preserve"> ir </w:t>
      </w:r>
      <w:proofErr w:type="spellStart"/>
      <w:r w:rsidRPr="00507BD6">
        <w:rPr>
          <w:rFonts w:ascii="Times New Roman" w:eastAsia="Calibri" w:hAnsi="Times New Roman" w:cs="Times New Roman"/>
        </w:rPr>
        <w:t>albuminas</w:t>
      </w:r>
      <w:proofErr w:type="spellEnd"/>
      <w:r w:rsidRPr="00507BD6">
        <w:rPr>
          <w:rFonts w:ascii="Times New Roman" w:eastAsia="Calibri" w:hAnsi="Times New Roman" w:cs="Times New Roman"/>
        </w:rPr>
        <w:t xml:space="preserve"> ir dėl to būti klaidingai teigiami </w:t>
      </w:r>
      <w:proofErr w:type="spellStart"/>
      <w:r w:rsidRPr="00507BD6">
        <w:rPr>
          <w:rFonts w:ascii="Times New Roman" w:eastAsia="Calibri" w:hAnsi="Times New Roman" w:cs="Times New Roman"/>
        </w:rPr>
        <w:t>Kumbso</w:t>
      </w:r>
      <w:proofErr w:type="spellEnd"/>
      <w:r w:rsidRPr="00507BD6">
        <w:rPr>
          <w:rFonts w:ascii="Times New Roman" w:eastAsia="Calibri" w:hAnsi="Times New Roman" w:cs="Times New Roman"/>
        </w:rPr>
        <w:t xml:space="preserve"> mėginio duomenys.</w:t>
      </w:r>
    </w:p>
    <w:p w:rsidR="00507BD6" w:rsidRPr="00507BD6" w:rsidRDefault="00507BD6" w:rsidP="00507BD6">
      <w:pPr>
        <w:spacing w:after="0" w:line="240" w:lineRule="auto"/>
        <w:rPr>
          <w:rFonts w:ascii="Times New Roman" w:eastAsia="Calibri" w:hAnsi="Times New Roman" w:cs="Times New Roman"/>
        </w:rPr>
      </w:pPr>
    </w:p>
    <w:p w:rsidR="00507BD6" w:rsidRPr="00507BD6" w:rsidRDefault="00507BD6" w:rsidP="00507BD6">
      <w:pPr>
        <w:spacing w:after="0" w:line="240" w:lineRule="auto"/>
        <w:rPr>
          <w:rFonts w:ascii="Times New Roman" w:eastAsia="Calibri" w:hAnsi="Times New Roman" w:cs="Times New Roman"/>
        </w:rPr>
      </w:pPr>
      <w:r w:rsidRPr="00507BD6">
        <w:rPr>
          <w:rFonts w:ascii="Times New Roman" w:eastAsia="Calibri" w:hAnsi="Times New Roman" w:cs="Times New Roman"/>
        </w:rPr>
        <w:t xml:space="preserve">Gauta pranešimų apie teigiamus tyrimų duomenis, naudojant </w:t>
      </w:r>
      <w:proofErr w:type="spellStart"/>
      <w:r w:rsidRPr="00507BD6">
        <w:rPr>
          <w:rFonts w:ascii="Times New Roman" w:eastAsia="Calibri" w:hAnsi="Times New Roman" w:cs="Times New Roman"/>
          <w:i/>
        </w:rPr>
        <w:t>Bio-Rad</w:t>
      </w:r>
      <w:proofErr w:type="spellEnd"/>
      <w:r w:rsidRPr="00507BD6">
        <w:rPr>
          <w:rFonts w:ascii="Times New Roman" w:eastAsia="Calibri" w:hAnsi="Times New Roman" w:cs="Times New Roman"/>
          <w:i/>
        </w:rPr>
        <w:t xml:space="preserve"> </w:t>
      </w:r>
      <w:proofErr w:type="spellStart"/>
      <w:r w:rsidRPr="00507BD6">
        <w:rPr>
          <w:rFonts w:ascii="Times New Roman" w:eastAsia="Calibri" w:hAnsi="Times New Roman" w:cs="Times New Roman"/>
          <w:i/>
        </w:rPr>
        <w:t>Laboratories</w:t>
      </w:r>
      <w:proofErr w:type="spellEnd"/>
      <w:r w:rsidRPr="00507BD6">
        <w:rPr>
          <w:rFonts w:ascii="Times New Roman" w:eastAsia="Calibri" w:hAnsi="Times New Roman" w:cs="Times New Roman"/>
          <w:i/>
        </w:rPr>
        <w:t xml:space="preserve"> </w:t>
      </w:r>
      <w:proofErr w:type="spellStart"/>
      <w:r w:rsidRPr="00507BD6">
        <w:rPr>
          <w:rFonts w:ascii="Times New Roman" w:eastAsia="Calibri" w:hAnsi="Times New Roman" w:cs="Times New Roman"/>
          <w:i/>
        </w:rPr>
        <w:t>Platelia</w:t>
      </w:r>
      <w:proofErr w:type="spellEnd"/>
      <w:r w:rsidRPr="00507BD6">
        <w:rPr>
          <w:rFonts w:ascii="Times New Roman" w:eastAsia="Calibri" w:hAnsi="Times New Roman" w:cs="Times New Roman"/>
        </w:rPr>
        <w:t xml:space="preserve"> </w:t>
      </w:r>
      <w:proofErr w:type="spellStart"/>
      <w:r w:rsidRPr="00507BD6">
        <w:rPr>
          <w:rFonts w:ascii="Times New Roman" w:eastAsia="Calibri" w:hAnsi="Times New Roman" w:cs="Times New Roman"/>
          <w:i/>
        </w:rPr>
        <w:t>Aspergillus</w:t>
      </w:r>
      <w:proofErr w:type="spellEnd"/>
      <w:r w:rsidRPr="00507BD6">
        <w:rPr>
          <w:rFonts w:ascii="Times New Roman" w:eastAsia="Calibri" w:hAnsi="Times New Roman" w:cs="Times New Roman"/>
        </w:rPr>
        <w:t xml:space="preserve"> </w:t>
      </w:r>
      <w:r w:rsidRPr="00507BD6">
        <w:rPr>
          <w:rFonts w:ascii="Times New Roman" w:eastAsia="Calibri" w:hAnsi="Times New Roman" w:cs="Times New Roman"/>
          <w:i/>
        </w:rPr>
        <w:t>EIA</w:t>
      </w:r>
      <w:r w:rsidRPr="00507BD6">
        <w:rPr>
          <w:rFonts w:ascii="Times New Roman" w:eastAsia="Calibri" w:hAnsi="Times New Roman" w:cs="Times New Roman"/>
        </w:rPr>
        <w:t xml:space="preserve"> mėginius pacientams, kurie vartojo </w:t>
      </w:r>
      <w:proofErr w:type="spellStart"/>
      <w:r w:rsidRPr="00507BD6">
        <w:rPr>
          <w:rFonts w:ascii="Times New Roman" w:eastAsia="Calibri" w:hAnsi="Times New Roman" w:cs="Times New Roman"/>
        </w:rPr>
        <w:t>amoksiciliną</w:t>
      </w:r>
      <w:proofErr w:type="spellEnd"/>
      <w:r w:rsidRPr="00507BD6">
        <w:rPr>
          <w:rFonts w:ascii="Times New Roman" w:eastAsia="Calibri" w:hAnsi="Times New Roman" w:cs="Times New Roman"/>
        </w:rPr>
        <w:t>/</w:t>
      </w:r>
      <w:proofErr w:type="spellStart"/>
      <w:r w:rsidRPr="00507BD6">
        <w:rPr>
          <w:rFonts w:ascii="Times New Roman" w:eastAsia="Calibri" w:hAnsi="Times New Roman" w:cs="Times New Roman"/>
        </w:rPr>
        <w:t>klavulano</w:t>
      </w:r>
      <w:proofErr w:type="spellEnd"/>
      <w:r w:rsidRPr="00507BD6">
        <w:rPr>
          <w:rFonts w:ascii="Times New Roman" w:eastAsia="Calibri" w:hAnsi="Times New Roman" w:cs="Times New Roman"/>
        </w:rPr>
        <w:t xml:space="preserve"> rūgštį, o vėliau </w:t>
      </w:r>
      <w:proofErr w:type="spellStart"/>
      <w:r w:rsidRPr="00507BD6">
        <w:rPr>
          <w:rFonts w:ascii="Times New Roman" w:eastAsia="Calibri" w:hAnsi="Times New Roman" w:cs="Times New Roman"/>
          <w:i/>
        </w:rPr>
        <w:t>Aspergillus</w:t>
      </w:r>
      <w:proofErr w:type="spellEnd"/>
      <w:r w:rsidRPr="00507BD6">
        <w:rPr>
          <w:rFonts w:ascii="Times New Roman" w:eastAsia="Calibri" w:hAnsi="Times New Roman" w:cs="Times New Roman"/>
          <w:i/>
        </w:rPr>
        <w:t xml:space="preserve"> </w:t>
      </w:r>
      <w:r w:rsidRPr="00507BD6">
        <w:rPr>
          <w:rFonts w:ascii="Times New Roman" w:eastAsia="Calibri" w:hAnsi="Times New Roman" w:cs="Times New Roman"/>
        </w:rPr>
        <w:t xml:space="preserve">sukeltos infekcijos nerasta. Naudojant </w:t>
      </w:r>
      <w:proofErr w:type="spellStart"/>
      <w:r w:rsidRPr="00507BD6">
        <w:rPr>
          <w:rFonts w:ascii="Times New Roman" w:eastAsia="Calibri" w:hAnsi="Times New Roman" w:cs="Times New Roman"/>
          <w:i/>
        </w:rPr>
        <w:t>Bio-Rad</w:t>
      </w:r>
      <w:proofErr w:type="spellEnd"/>
      <w:r w:rsidRPr="00507BD6">
        <w:rPr>
          <w:rFonts w:ascii="Times New Roman" w:eastAsia="Calibri" w:hAnsi="Times New Roman" w:cs="Times New Roman"/>
          <w:i/>
        </w:rPr>
        <w:t xml:space="preserve"> </w:t>
      </w:r>
      <w:proofErr w:type="spellStart"/>
      <w:r w:rsidRPr="00507BD6">
        <w:rPr>
          <w:rFonts w:ascii="Times New Roman" w:eastAsia="Calibri" w:hAnsi="Times New Roman" w:cs="Times New Roman"/>
          <w:i/>
        </w:rPr>
        <w:t>Laboratories</w:t>
      </w:r>
      <w:proofErr w:type="spellEnd"/>
      <w:r w:rsidRPr="00507BD6">
        <w:rPr>
          <w:rFonts w:ascii="Times New Roman" w:eastAsia="Calibri" w:hAnsi="Times New Roman" w:cs="Times New Roman"/>
          <w:i/>
        </w:rPr>
        <w:t xml:space="preserve"> </w:t>
      </w:r>
      <w:proofErr w:type="spellStart"/>
      <w:r w:rsidRPr="00507BD6">
        <w:rPr>
          <w:rFonts w:ascii="Times New Roman" w:eastAsia="Calibri" w:hAnsi="Times New Roman" w:cs="Times New Roman"/>
          <w:i/>
        </w:rPr>
        <w:t>Platelia</w:t>
      </w:r>
      <w:proofErr w:type="spellEnd"/>
      <w:r w:rsidRPr="00507BD6">
        <w:rPr>
          <w:rFonts w:ascii="Times New Roman" w:eastAsia="Calibri" w:hAnsi="Times New Roman" w:cs="Times New Roman"/>
        </w:rPr>
        <w:t xml:space="preserve"> </w:t>
      </w:r>
      <w:proofErr w:type="spellStart"/>
      <w:r w:rsidRPr="00507BD6">
        <w:rPr>
          <w:rFonts w:ascii="Times New Roman" w:eastAsia="Calibri" w:hAnsi="Times New Roman" w:cs="Times New Roman"/>
          <w:i/>
        </w:rPr>
        <w:t>Aspergillus</w:t>
      </w:r>
      <w:proofErr w:type="spellEnd"/>
      <w:r w:rsidRPr="00507BD6">
        <w:rPr>
          <w:rFonts w:ascii="Times New Roman" w:eastAsia="Calibri" w:hAnsi="Times New Roman" w:cs="Times New Roman"/>
        </w:rPr>
        <w:t xml:space="preserve"> </w:t>
      </w:r>
      <w:r w:rsidRPr="00507BD6">
        <w:rPr>
          <w:rFonts w:ascii="Times New Roman" w:eastAsia="Calibri" w:hAnsi="Times New Roman" w:cs="Times New Roman"/>
          <w:i/>
        </w:rPr>
        <w:t>EIA</w:t>
      </w:r>
      <w:r w:rsidRPr="00507BD6">
        <w:rPr>
          <w:rFonts w:ascii="Times New Roman" w:eastAsia="Calibri" w:hAnsi="Times New Roman" w:cs="Times New Roman"/>
        </w:rPr>
        <w:t xml:space="preserve"> mėginius, pranešta apie pasireiškusias kryžmines reakcijas su ne </w:t>
      </w:r>
      <w:proofErr w:type="spellStart"/>
      <w:r w:rsidRPr="00507BD6">
        <w:rPr>
          <w:rFonts w:ascii="Times New Roman" w:eastAsia="Calibri" w:hAnsi="Times New Roman" w:cs="Times New Roman"/>
          <w:i/>
        </w:rPr>
        <w:t>Aspergillus</w:t>
      </w:r>
      <w:proofErr w:type="spellEnd"/>
      <w:r w:rsidRPr="00507BD6">
        <w:rPr>
          <w:rFonts w:ascii="Times New Roman" w:eastAsia="Calibri" w:hAnsi="Times New Roman" w:cs="Times New Roman"/>
        </w:rPr>
        <w:t xml:space="preserve"> polisacharidais ir </w:t>
      </w:r>
      <w:proofErr w:type="spellStart"/>
      <w:r w:rsidRPr="00507BD6">
        <w:rPr>
          <w:rFonts w:ascii="Times New Roman" w:eastAsia="Calibri" w:hAnsi="Times New Roman" w:cs="Times New Roman"/>
        </w:rPr>
        <w:t>polifuranozėmis</w:t>
      </w:r>
      <w:proofErr w:type="spellEnd"/>
      <w:r w:rsidRPr="00507BD6">
        <w:rPr>
          <w:rFonts w:ascii="Times New Roman" w:eastAsia="Calibri" w:hAnsi="Times New Roman" w:cs="Times New Roman"/>
        </w:rPr>
        <w:t xml:space="preserve">. Dėl to teigiamus tyrimų duomenis pacientams, kurie vartoja </w:t>
      </w:r>
      <w:proofErr w:type="spellStart"/>
      <w:r w:rsidRPr="00507BD6">
        <w:rPr>
          <w:rFonts w:ascii="Times New Roman" w:eastAsia="Calibri" w:hAnsi="Times New Roman" w:cs="Times New Roman"/>
        </w:rPr>
        <w:t>amoksiciliną</w:t>
      </w:r>
      <w:proofErr w:type="spellEnd"/>
      <w:r w:rsidRPr="00507BD6">
        <w:rPr>
          <w:rFonts w:ascii="Times New Roman" w:eastAsia="Calibri" w:hAnsi="Times New Roman" w:cs="Times New Roman"/>
        </w:rPr>
        <w:t>/</w:t>
      </w:r>
      <w:proofErr w:type="spellStart"/>
      <w:r w:rsidRPr="00507BD6">
        <w:rPr>
          <w:rFonts w:ascii="Times New Roman" w:eastAsia="Calibri" w:hAnsi="Times New Roman" w:cs="Times New Roman"/>
        </w:rPr>
        <w:t>klavulano</w:t>
      </w:r>
      <w:proofErr w:type="spellEnd"/>
      <w:r w:rsidRPr="00507BD6">
        <w:rPr>
          <w:rFonts w:ascii="Times New Roman" w:eastAsia="Calibri" w:hAnsi="Times New Roman" w:cs="Times New Roman"/>
        </w:rPr>
        <w:t xml:space="preserve"> rūgštį, reikia vertinti atsargiai ir patvirtinti kitais diagnostikos metodais.</w:t>
      </w:r>
    </w:p>
    <w:p w:rsidR="00507BD6" w:rsidRPr="00507BD6" w:rsidRDefault="00507BD6" w:rsidP="00507BD6">
      <w:pPr>
        <w:spacing w:after="0" w:line="240" w:lineRule="auto"/>
        <w:rPr>
          <w:rFonts w:ascii="Times New Roman" w:eastAsia="Calibri" w:hAnsi="Times New Roman" w:cs="Times New Roman"/>
        </w:rPr>
      </w:pPr>
    </w:p>
    <w:p w:rsidR="00507BD6" w:rsidRPr="00507BD6" w:rsidRDefault="00507BD6" w:rsidP="00507BD6">
      <w:pPr>
        <w:spacing w:after="0" w:line="240" w:lineRule="auto"/>
        <w:rPr>
          <w:rFonts w:ascii="Times New Roman" w:eastAsia="Calibri" w:hAnsi="Times New Roman" w:cs="Times New Roman"/>
        </w:rPr>
      </w:pPr>
      <w:r w:rsidRPr="00507BD6">
        <w:rPr>
          <w:rFonts w:ascii="Times New Roman" w:eastAsia="Calibri" w:hAnsi="Times New Roman" w:cs="Times New Roman"/>
        </w:rPr>
        <w:t xml:space="preserve">Viename </w:t>
      </w:r>
      <w:proofErr w:type="spellStart"/>
      <w:r w:rsidRPr="00507BD6">
        <w:rPr>
          <w:rFonts w:ascii="Times New Roman" w:eastAsia="Calibri" w:hAnsi="Times New Roman" w:cs="Times New Roman"/>
        </w:rPr>
        <w:t>Augmentin</w:t>
      </w:r>
      <w:proofErr w:type="spellEnd"/>
      <w:r w:rsidRPr="00507BD6">
        <w:rPr>
          <w:rFonts w:ascii="Times New Roman" w:eastAsia="Calibri" w:hAnsi="Times New Roman" w:cs="Times New Roman"/>
        </w:rPr>
        <w:t xml:space="preserve"> ES miltelių geriamajai suspensijai mililitre yra 2,72 mg </w:t>
      </w:r>
      <w:proofErr w:type="spellStart"/>
      <w:r w:rsidRPr="00507BD6">
        <w:rPr>
          <w:rFonts w:ascii="Times New Roman" w:eastAsia="Calibri" w:hAnsi="Times New Roman" w:cs="Times New Roman"/>
        </w:rPr>
        <w:t>aspartamo</w:t>
      </w:r>
      <w:proofErr w:type="spellEnd"/>
      <w:r w:rsidRPr="00507BD6">
        <w:rPr>
          <w:rFonts w:ascii="Times New Roman" w:eastAsia="Calibri" w:hAnsi="Times New Roman" w:cs="Times New Roman"/>
        </w:rPr>
        <w:t xml:space="preserve"> (E 951), iš kurio susidaro </w:t>
      </w:r>
      <w:proofErr w:type="spellStart"/>
      <w:r w:rsidRPr="00507BD6">
        <w:rPr>
          <w:rFonts w:ascii="Times New Roman" w:eastAsia="Calibri" w:hAnsi="Times New Roman" w:cs="Times New Roman"/>
        </w:rPr>
        <w:t>fenilalaninas</w:t>
      </w:r>
      <w:proofErr w:type="spellEnd"/>
      <w:r w:rsidRPr="00507BD6">
        <w:rPr>
          <w:rFonts w:ascii="Times New Roman" w:eastAsia="Calibri" w:hAnsi="Times New Roman" w:cs="Times New Roman"/>
        </w:rPr>
        <w:t xml:space="preserve">. Šį vaistinį preparatą reikia atsargiai vartoti pacientams, kurie serga </w:t>
      </w:r>
      <w:proofErr w:type="spellStart"/>
      <w:r w:rsidRPr="00507BD6">
        <w:rPr>
          <w:rFonts w:ascii="Times New Roman" w:eastAsia="Calibri" w:hAnsi="Times New Roman" w:cs="Times New Roman"/>
        </w:rPr>
        <w:t>fenilketonurija</w:t>
      </w:r>
      <w:proofErr w:type="spellEnd"/>
      <w:r w:rsidRPr="00507BD6">
        <w:rPr>
          <w:rFonts w:ascii="Times New Roman" w:eastAsia="Calibri" w:hAnsi="Times New Roman" w:cs="Times New Roman"/>
        </w:rPr>
        <w:t>.</w:t>
      </w:r>
    </w:p>
    <w:p w:rsidR="00507BD6" w:rsidRPr="00507BD6" w:rsidRDefault="00507BD6" w:rsidP="00507BD6">
      <w:pPr>
        <w:spacing w:after="0" w:line="240" w:lineRule="auto"/>
        <w:rPr>
          <w:rFonts w:ascii="Times New Roman" w:eastAsia="Calibri" w:hAnsi="Times New Roman" w:cs="Times New Roman"/>
        </w:rPr>
      </w:pPr>
    </w:p>
    <w:p w:rsidR="00507BD6" w:rsidRPr="00507BD6" w:rsidRDefault="00507BD6" w:rsidP="00507BD6">
      <w:pPr>
        <w:spacing w:after="0" w:line="240" w:lineRule="auto"/>
        <w:rPr>
          <w:rFonts w:ascii="Times New Roman" w:eastAsia="Calibri" w:hAnsi="Times New Roman" w:cs="Times New Roman"/>
        </w:rPr>
      </w:pPr>
      <w:proofErr w:type="spellStart"/>
      <w:r w:rsidRPr="00507BD6">
        <w:rPr>
          <w:rFonts w:ascii="Times New Roman" w:eastAsia="Calibri" w:hAnsi="Times New Roman" w:cs="Times New Roman"/>
        </w:rPr>
        <w:t>Augmentin</w:t>
      </w:r>
      <w:proofErr w:type="spellEnd"/>
      <w:r w:rsidRPr="00507BD6">
        <w:rPr>
          <w:rFonts w:ascii="Times New Roman" w:eastAsia="Calibri" w:hAnsi="Times New Roman" w:cs="Times New Roman"/>
        </w:rPr>
        <w:t xml:space="preserve"> ES miltelių geriamajai suspensijai sudėtyje yra </w:t>
      </w:r>
      <w:proofErr w:type="spellStart"/>
      <w:r w:rsidRPr="00507BD6">
        <w:rPr>
          <w:rFonts w:ascii="Times New Roman" w:eastAsia="Calibri" w:hAnsi="Times New Roman" w:cs="Times New Roman"/>
        </w:rPr>
        <w:t>maltodekstrino</w:t>
      </w:r>
      <w:proofErr w:type="spellEnd"/>
      <w:r w:rsidRPr="00507BD6">
        <w:rPr>
          <w:rFonts w:ascii="Times New Roman" w:eastAsia="Calibri" w:hAnsi="Times New Roman" w:cs="Times New Roman"/>
        </w:rPr>
        <w:t xml:space="preserve"> (gliukozės). Šio vaistinio preparato negalima vartoti pacientams, kuriems nustatytas retas paveldimas sutrikimas – gliukozės ir </w:t>
      </w:r>
      <w:proofErr w:type="spellStart"/>
      <w:r w:rsidRPr="00507BD6">
        <w:rPr>
          <w:rFonts w:ascii="Times New Roman" w:eastAsia="Calibri" w:hAnsi="Times New Roman" w:cs="Times New Roman"/>
        </w:rPr>
        <w:t>galaktozės</w:t>
      </w:r>
      <w:proofErr w:type="spellEnd"/>
      <w:r w:rsidRPr="00507BD6">
        <w:rPr>
          <w:rFonts w:ascii="Times New Roman" w:eastAsia="Calibri" w:hAnsi="Times New Roman" w:cs="Times New Roman"/>
        </w:rPr>
        <w:t xml:space="preserve"> </w:t>
      </w:r>
      <w:proofErr w:type="spellStart"/>
      <w:r w:rsidRPr="00507BD6">
        <w:rPr>
          <w:rFonts w:ascii="Times New Roman" w:eastAsia="Calibri" w:hAnsi="Times New Roman" w:cs="Times New Roman"/>
        </w:rPr>
        <w:t>malabsorbcija</w:t>
      </w:r>
      <w:proofErr w:type="spellEnd"/>
      <w:r w:rsidRPr="00507BD6">
        <w:rPr>
          <w:rFonts w:ascii="Times New Roman" w:eastAsia="Calibri" w:hAnsi="Times New Roman" w:cs="Times New Roman"/>
        </w:rPr>
        <w:t>.</w:t>
      </w:r>
    </w:p>
    <w:p w:rsidR="00507BD6" w:rsidRPr="00507BD6" w:rsidRDefault="00507BD6" w:rsidP="00507BD6">
      <w:pPr>
        <w:spacing w:after="0" w:line="240" w:lineRule="auto"/>
        <w:rPr>
          <w:rFonts w:ascii="Times New Roman" w:eastAsia="Calibri" w:hAnsi="Times New Roman" w:cs="Times New Roman"/>
        </w:rPr>
      </w:pPr>
    </w:p>
    <w:p w:rsidR="00507BD6" w:rsidRPr="00507BD6" w:rsidRDefault="00507BD6" w:rsidP="00507BD6">
      <w:pPr>
        <w:keepNext/>
        <w:spacing w:after="0" w:line="240" w:lineRule="auto"/>
        <w:ind w:left="540" w:hanging="540"/>
        <w:rPr>
          <w:rFonts w:ascii="Times New Roman" w:eastAsia="Calibri" w:hAnsi="Times New Roman" w:cs="Times New Roman"/>
        </w:rPr>
      </w:pPr>
      <w:r w:rsidRPr="00507BD6">
        <w:rPr>
          <w:rFonts w:ascii="Times New Roman" w:eastAsia="Calibri" w:hAnsi="Times New Roman" w:cs="Times New Roman"/>
          <w:b/>
        </w:rPr>
        <w:t>4.5</w:t>
      </w:r>
      <w:r w:rsidRPr="00507BD6">
        <w:rPr>
          <w:rFonts w:ascii="Times New Roman" w:eastAsia="Calibri" w:hAnsi="Times New Roman" w:cs="Times New Roman"/>
          <w:b/>
        </w:rPr>
        <w:tab/>
        <w:t>Sąveika su kitais vaistiniais preparatais ir kitokia sąveika</w:t>
      </w:r>
    </w:p>
    <w:p w:rsidR="00507BD6" w:rsidRPr="00507BD6" w:rsidRDefault="00507BD6" w:rsidP="00507BD6">
      <w:pPr>
        <w:keepNext/>
        <w:spacing w:after="0" w:line="240" w:lineRule="auto"/>
        <w:rPr>
          <w:rFonts w:ascii="Times New Roman" w:eastAsia="Calibri" w:hAnsi="Times New Roman" w:cs="Times New Roman"/>
        </w:rPr>
      </w:pPr>
    </w:p>
    <w:p w:rsidR="00507BD6" w:rsidRPr="00507BD6" w:rsidRDefault="00507BD6" w:rsidP="00507BD6">
      <w:pPr>
        <w:keepNext/>
        <w:spacing w:after="0" w:line="240" w:lineRule="auto"/>
        <w:rPr>
          <w:rFonts w:ascii="Times New Roman" w:eastAsia="Calibri" w:hAnsi="Times New Roman" w:cs="Times New Roman"/>
          <w:u w:val="single"/>
        </w:rPr>
      </w:pPr>
      <w:r w:rsidRPr="00507BD6">
        <w:rPr>
          <w:rFonts w:ascii="Times New Roman" w:eastAsia="Calibri" w:hAnsi="Times New Roman" w:cs="Times New Roman"/>
          <w:u w:val="single"/>
        </w:rPr>
        <w:t>Geriamieji antikoaguliantai</w:t>
      </w:r>
    </w:p>
    <w:p w:rsidR="00507BD6" w:rsidRPr="00507BD6" w:rsidRDefault="00507BD6" w:rsidP="00507BD6">
      <w:pPr>
        <w:keepNext/>
        <w:spacing w:after="0" w:line="240" w:lineRule="auto"/>
        <w:rPr>
          <w:rFonts w:ascii="Times New Roman" w:eastAsia="Calibri" w:hAnsi="Times New Roman" w:cs="Times New Roman"/>
        </w:rPr>
      </w:pPr>
    </w:p>
    <w:p w:rsidR="00507BD6" w:rsidRPr="00507BD6" w:rsidRDefault="00507BD6" w:rsidP="00507BD6">
      <w:pPr>
        <w:keepNext/>
        <w:spacing w:after="0" w:line="240" w:lineRule="auto"/>
        <w:rPr>
          <w:rFonts w:ascii="Times New Roman" w:eastAsia="Calibri" w:hAnsi="Times New Roman" w:cs="Times New Roman"/>
        </w:rPr>
      </w:pPr>
      <w:r w:rsidRPr="00507BD6">
        <w:rPr>
          <w:rFonts w:ascii="Times New Roman" w:eastAsia="Calibri" w:hAnsi="Times New Roman" w:cs="Times New Roman"/>
        </w:rPr>
        <w:t xml:space="preserve">Geriamieji antikoaguliantai kartu su penicilinų grupės antibiotikais plačiai vartojami praktikoje ir pranešimų apie sąveiką negauta. Vis dėlto literatūroje yra duomenų apie tarptautinio normalizuoto santykio padidėjimą gydymo </w:t>
      </w:r>
      <w:proofErr w:type="spellStart"/>
      <w:r w:rsidRPr="00507BD6">
        <w:rPr>
          <w:rFonts w:ascii="Times New Roman" w:eastAsia="Calibri" w:hAnsi="Times New Roman" w:cs="Times New Roman"/>
        </w:rPr>
        <w:t>amoksicilinu</w:t>
      </w:r>
      <w:proofErr w:type="spellEnd"/>
      <w:r w:rsidRPr="00507BD6">
        <w:rPr>
          <w:rFonts w:ascii="Times New Roman" w:eastAsia="Calibri" w:hAnsi="Times New Roman" w:cs="Times New Roman"/>
        </w:rPr>
        <w:t xml:space="preserve"> kurso metu pacientams, kuriems buvo taikytas palaikomasis gydymas </w:t>
      </w:r>
      <w:proofErr w:type="spellStart"/>
      <w:r w:rsidRPr="00507BD6">
        <w:rPr>
          <w:rFonts w:ascii="Times New Roman" w:eastAsia="Calibri" w:hAnsi="Times New Roman" w:cs="Times New Roman"/>
        </w:rPr>
        <w:t>acenokumaroliu</w:t>
      </w:r>
      <w:proofErr w:type="spellEnd"/>
      <w:r w:rsidRPr="00507BD6">
        <w:rPr>
          <w:rFonts w:ascii="Times New Roman" w:eastAsia="Calibri" w:hAnsi="Times New Roman" w:cs="Times New Roman"/>
        </w:rPr>
        <w:t xml:space="preserve"> ir </w:t>
      </w:r>
      <w:proofErr w:type="spellStart"/>
      <w:r w:rsidRPr="00507BD6">
        <w:rPr>
          <w:rFonts w:ascii="Times New Roman" w:eastAsia="Calibri" w:hAnsi="Times New Roman" w:cs="Times New Roman"/>
        </w:rPr>
        <w:t>varfarinu</w:t>
      </w:r>
      <w:proofErr w:type="spellEnd"/>
      <w:r w:rsidRPr="00507BD6">
        <w:rPr>
          <w:rFonts w:ascii="Times New Roman" w:eastAsia="Calibri" w:hAnsi="Times New Roman" w:cs="Times New Roman"/>
        </w:rPr>
        <w:t xml:space="preserve">. </w:t>
      </w:r>
      <w:r w:rsidRPr="00507BD6">
        <w:rPr>
          <w:rFonts w:ascii="Times New Roman" w:eastAsia="Calibri" w:hAnsi="Times New Roman" w:cs="Times New Roman"/>
        </w:rPr>
        <w:lastRenderedPageBreak/>
        <w:t xml:space="preserve">Jeigu šiuos vaistinius preparatus vartoti kartu būtina, paskyrus ar nutraukus </w:t>
      </w:r>
      <w:proofErr w:type="spellStart"/>
      <w:r w:rsidRPr="00507BD6">
        <w:rPr>
          <w:rFonts w:ascii="Times New Roman" w:eastAsia="Calibri" w:hAnsi="Times New Roman" w:cs="Times New Roman"/>
        </w:rPr>
        <w:t>amoksicilino</w:t>
      </w:r>
      <w:proofErr w:type="spellEnd"/>
      <w:r w:rsidRPr="00507BD6">
        <w:rPr>
          <w:rFonts w:ascii="Times New Roman" w:eastAsia="Calibri" w:hAnsi="Times New Roman" w:cs="Times New Roman"/>
        </w:rPr>
        <w:t xml:space="preserve"> vartojimą, reikia atidžiai stebėti </w:t>
      </w:r>
      <w:proofErr w:type="spellStart"/>
      <w:r w:rsidRPr="00507BD6">
        <w:rPr>
          <w:rFonts w:ascii="Times New Roman" w:eastAsia="Calibri" w:hAnsi="Times New Roman" w:cs="Times New Roman"/>
        </w:rPr>
        <w:t>protrombino</w:t>
      </w:r>
      <w:proofErr w:type="spellEnd"/>
      <w:r w:rsidRPr="00507BD6">
        <w:rPr>
          <w:rFonts w:ascii="Times New Roman" w:eastAsia="Calibri" w:hAnsi="Times New Roman" w:cs="Times New Roman"/>
        </w:rPr>
        <w:t xml:space="preserve"> laiką ar tarptautinį normalizuotą santykį. Be to, gali prireikti keisti geriamųjų antikoaguliantų dozę (žr. 4.4 ir 4.8 skyrius).</w:t>
      </w:r>
    </w:p>
    <w:p w:rsidR="00507BD6" w:rsidRPr="00507BD6" w:rsidRDefault="00507BD6" w:rsidP="00507BD6">
      <w:pPr>
        <w:spacing w:after="0" w:line="240" w:lineRule="auto"/>
        <w:rPr>
          <w:rFonts w:ascii="Times New Roman" w:eastAsia="Calibri" w:hAnsi="Times New Roman" w:cs="Times New Roman"/>
        </w:rPr>
      </w:pPr>
    </w:p>
    <w:p w:rsidR="00507BD6" w:rsidRPr="00507BD6" w:rsidRDefault="00507BD6" w:rsidP="00507BD6">
      <w:pPr>
        <w:keepNext/>
        <w:spacing w:after="0" w:line="240" w:lineRule="auto"/>
        <w:rPr>
          <w:rFonts w:ascii="Times New Roman" w:eastAsia="Calibri" w:hAnsi="Times New Roman" w:cs="Times New Roman"/>
          <w:u w:val="single"/>
        </w:rPr>
      </w:pPr>
      <w:proofErr w:type="spellStart"/>
      <w:r w:rsidRPr="00507BD6">
        <w:rPr>
          <w:rFonts w:ascii="Times New Roman" w:eastAsia="Calibri" w:hAnsi="Times New Roman" w:cs="Times New Roman"/>
          <w:u w:val="single"/>
        </w:rPr>
        <w:t>Metotreksatas</w:t>
      </w:r>
      <w:proofErr w:type="spellEnd"/>
    </w:p>
    <w:p w:rsidR="00507BD6" w:rsidRPr="00507BD6" w:rsidRDefault="00507BD6" w:rsidP="00507BD6">
      <w:pPr>
        <w:spacing w:after="0" w:line="240" w:lineRule="auto"/>
        <w:rPr>
          <w:rFonts w:ascii="Times New Roman" w:eastAsia="Calibri" w:hAnsi="Times New Roman" w:cs="Times New Roman"/>
        </w:rPr>
      </w:pPr>
    </w:p>
    <w:p w:rsidR="00507BD6" w:rsidRPr="00507BD6" w:rsidRDefault="00507BD6" w:rsidP="00507BD6">
      <w:pPr>
        <w:spacing w:after="0" w:line="240" w:lineRule="auto"/>
        <w:rPr>
          <w:rFonts w:ascii="Times New Roman" w:eastAsia="Calibri" w:hAnsi="Times New Roman" w:cs="Times New Roman"/>
        </w:rPr>
      </w:pPr>
      <w:r w:rsidRPr="00507BD6">
        <w:rPr>
          <w:rFonts w:ascii="Times New Roman" w:eastAsia="Calibri" w:hAnsi="Times New Roman" w:cs="Times New Roman"/>
        </w:rPr>
        <w:t xml:space="preserve">Penicilinai gali mažinti </w:t>
      </w:r>
      <w:proofErr w:type="spellStart"/>
      <w:r w:rsidRPr="00507BD6">
        <w:rPr>
          <w:rFonts w:ascii="Times New Roman" w:eastAsia="Calibri" w:hAnsi="Times New Roman" w:cs="Times New Roman"/>
        </w:rPr>
        <w:t>metotreksato</w:t>
      </w:r>
      <w:proofErr w:type="spellEnd"/>
      <w:r w:rsidRPr="00507BD6">
        <w:rPr>
          <w:rFonts w:ascii="Times New Roman" w:eastAsia="Calibri" w:hAnsi="Times New Roman" w:cs="Times New Roman"/>
        </w:rPr>
        <w:t xml:space="preserve"> </w:t>
      </w:r>
      <w:proofErr w:type="spellStart"/>
      <w:r w:rsidRPr="00507BD6">
        <w:rPr>
          <w:rFonts w:ascii="Times New Roman" w:eastAsia="Calibri" w:hAnsi="Times New Roman" w:cs="Times New Roman"/>
        </w:rPr>
        <w:t>ekskrecija</w:t>
      </w:r>
      <w:proofErr w:type="spellEnd"/>
      <w:r w:rsidRPr="00507BD6">
        <w:rPr>
          <w:rFonts w:ascii="Times New Roman" w:eastAsia="Calibri" w:hAnsi="Times New Roman" w:cs="Times New Roman"/>
        </w:rPr>
        <w:t>, dėl to gali sustiprėti toksinis poveikis.</w:t>
      </w:r>
    </w:p>
    <w:p w:rsidR="00507BD6" w:rsidRPr="00507BD6" w:rsidRDefault="00507BD6" w:rsidP="00507BD6">
      <w:pPr>
        <w:spacing w:after="0" w:line="240" w:lineRule="auto"/>
        <w:rPr>
          <w:rFonts w:ascii="Times New Roman" w:eastAsia="Calibri" w:hAnsi="Times New Roman" w:cs="Times New Roman"/>
        </w:rPr>
      </w:pPr>
    </w:p>
    <w:p w:rsidR="00507BD6" w:rsidRPr="00507BD6" w:rsidRDefault="00507BD6" w:rsidP="00507BD6">
      <w:pPr>
        <w:spacing w:after="0" w:line="240" w:lineRule="auto"/>
        <w:rPr>
          <w:rFonts w:ascii="Times New Roman" w:eastAsia="Calibri" w:hAnsi="Times New Roman" w:cs="Times New Roman"/>
          <w:u w:val="single"/>
        </w:rPr>
      </w:pPr>
      <w:proofErr w:type="spellStart"/>
      <w:r w:rsidRPr="00507BD6">
        <w:rPr>
          <w:rFonts w:ascii="Times New Roman" w:eastAsia="Calibri" w:hAnsi="Times New Roman" w:cs="Times New Roman"/>
          <w:u w:val="single"/>
        </w:rPr>
        <w:t>Probenecidas</w:t>
      </w:r>
      <w:proofErr w:type="spellEnd"/>
    </w:p>
    <w:p w:rsidR="00507BD6" w:rsidRPr="00507BD6" w:rsidRDefault="00507BD6" w:rsidP="00507BD6">
      <w:pPr>
        <w:spacing w:after="0" w:line="240" w:lineRule="auto"/>
        <w:rPr>
          <w:rFonts w:ascii="Times New Roman" w:eastAsia="Calibri" w:hAnsi="Times New Roman" w:cs="Times New Roman"/>
        </w:rPr>
      </w:pPr>
    </w:p>
    <w:p w:rsidR="00507BD6" w:rsidRPr="00507BD6" w:rsidRDefault="00507BD6" w:rsidP="00507BD6">
      <w:pPr>
        <w:spacing w:after="0" w:line="240" w:lineRule="auto"/>
        <w:rPr>
          <w:rFonts w:ascii="Times New Roman" w:eastAsia="Calibri" w:hAnsi="Times New Roman" w:cs="Times New Roman"/>
        </w:rPr>
      </w:pPr>
      <w:proofErr w:type="spellStart"/>
      <w:r w:rsidRPr="00507BD6">
        <w:rPr>
          <w:rFonts w:ascii="Times New Roman" w:eastAsia="Calibri" w:hAnsi="Times New Roman" w:cs="Times New Roman"/>
        </w:rPr>
        <w:t>Probenecido</w:t>
      </w:r>
      <w:proofErr w:type="spellEnd"/>
      <w:r w:rsidRPr="00507BD6">
        <w:rPr>
          <w:rFonts w:ascii="Times New Roman" w:eastAsia="Calibri" w:hAnsi="Times New Roman" w:cs="Times New Roman"/>
        </w:rPr>
        <w:t xml:space="preserve"> vartoti kartu nerekomenduojama. </w:t>
      </w:r>
      <w:proofErr w:type="spellStart"/>
      <w:r w:rsidRPr="00507BD6">
        <w:rPr>
          <w:rFonts w:ascii="Times New Roman" w:eastAsia="Calibri" w:hAnsi="Times New Roman" w:cs="Times New Roman"/>
        </w:rPr>
        <w:t>Probenecidas</w:t>
      </w:r>
      <w:proofErr w:type="spellEnd"/>
      <w:r w:rsidRPr="00507BD6">
        <w:rPr>
          <w:rFonts w:ascii="Times New Roman" w:eastAsia="Calibri" w:hAnsi="Times New Roman" w:cs="Times New Roman"/>
        </w:rPr>
        <w:t xml:space="preserve"> mažina </w:t>
      </w:r>
      <w:proofErr w:type="spellStart"/>
      <w:r w:rsidRPr="00507BD6">
        <w:rPr>
          <w:rFonts w:ascii="Times New Roman" w:eastAsia="Calibri" w:hAnsi="Times New Roman" w:cs="Times New Roman"/>
        </w:rPr>
        <w:t>amoksicilino</w:t>
      </w:r>
      <w:proofErr w:type="spellEnd"/>
      <w:r w:rsidRPr="00507BD6">
        <w:rPr>
          <w:rFonts w:ascii="Times New Roman" w:eastAsia="Calibri" w:hAnsi="Times New Roman" w:cs="Times New Roman"/>
        </w:rPr>
        <w:t xml:space="preserve"> sekreciją inkstų kanalėliuose. Vartojant kartu </w:t>
      </w:r>
      <w:proofErr w:type="spellStart"/>
      <w:r w:rsidRPr="00507BD6">
        <w:rPr>
          <w:rFonts w:ascii="Times New Roman" w:eastAsia="Calibri" w:hAnsi="Times New Roman" w:cs="Times New Roman"/>
        </w:rPr>
        <w:t>probenecidą</w:t>
      </w:r>
      <w:proofErr w:type="spellEnd"/>
      <w:r w:rsidRPr="00507BD6">
        <w:rPr>
          <w:rFonts w:ascii="Times New Roman" w:eastAsia="Calibri" w:hAnsi="Times New Roman" w:cs="Times New Roman"/>
        </w:rPr>
        <w:t xml:space="preserve">, gali padidėti ir išlikti ilgiau </w:t>
      </w:r>
      <w:proofErr w:type="spellStart"/>
      <w:r w:rsidRPr="00507BD6">
        <w:rPr>
          <w:rFonts w:ascii="Times New Roman" w:eastAsia="Calibri" w:hAnsi="Times New Roman" w:cs="Times New Roman"/>
        </w:rPr>
        <w:t>amoksicilino</w:t>
      </w:r>
      <w:proofErr w:type="spellEnd"/>
      <w:r w:rsidRPr="00507BD6">
        <w:rPr>
          <w:rFonts w:ascii="Times New Roman" w:eastAsia="Calibri" w:hAnsi="Times New Roman" w:cs="Times New Roman"/>
        </w:rPr>
        <w:t xml:space="preserve">, bet ne </w:t>
      </w:r>
      <w:proofErr w:type="spellStart"/>
      <w:r w:rsidRPr="00507BD6">
        <w:rPr>
          <w:rFonts w:ascii="Times New Roman" w:eastAsia="Calibri" w:hAnsi="Times New Roman" w:cs="Times New Roman"/>
        </w:rPr>
        <w:t>klavulano</w:t>
      </w:r>
      <w:proofErr w:type="spellEnd"/>
      <w:r w:rsidRPr="00507BD6">
        <w:rPr>
          <w:rFonts w:ascii="Times New Roman" w:eastAsia="Calibri" w:hAnsi="Times New Roman" w:cs="Times New Roman"/>
        </w:rPr>
        <w:t xml:space="preserve"> rūgšties koncentracija kraujyje.</w:t>
      </w:r>
    </w:p>
    <w:p w:rsidR="00507BD6" w:rsidRPr="00507BD6" w:rsidRDefault="00507BD6" w:rsidP="00507BD6">
      <w:pPr>
        <w:spacing w:after="0" w:line="240" w:lineRule="auto"/>
        <w:rPr>
          <w:rFonts w:ascii="Times New Roman" w:eastAsia="Calibri" w:hAnsi="Times New Roman" w:cs="Times New Roman"/>
          <w:u w:val="single"/>
        </w:rPr>
      </w:pPr>
    </w:p>
    <w:p w:rsidR="00507BD6" w:rsidRPr="00507BD6" w:rsidRDefault="00507BD6" w:rsidP="00507BD6">
      <w:pPr>
        <w:spacing w:after="0" w:line="240" w:lineRule="auto"/>
        <w:rPr>
          <w:rFonts w:ascii="Times New Roman" w:eastAsia="Calibri" w:hAnsi="Times New Roman" w:cs="Times New Roman"/>
          <w:u w:val="single"/>
        </w:rPr>
      </w:pPr>
      <w:proofErr w:type="spellStart"/>
      <w:r w:rsidRPr="00507BD6">
        <w:rPr>
          <w:rFonts w:ascii="Times New Roman" w:eastAsia="Calibri" w:hAnsi="Times New Roman" w:cs="Times New Roman"/>
          <w:u w:val="single"/>
        </w:rPr>
        <w:t>Mikofenolato</w:t>
      </w:r>
      <w:proofErr w:type="spellEnd"/>
      <w:r w:rsidRPr="00507BD6">
        <w:rPr>
          <w:rFonts w:ascii="Times New Roman" w:eastAsia="Calibri" w:hAnsi="Times New Roman" w:cs="Times New Roman"/>
          <w:u w:val="single"/>
        </w:rPr>
        <w:t xml:space="preserve"> </w:t>
      </w:r>
      <w:proofErr w:type="spellStart"/>
      <w:r w:rsidRPr="00507BD6">
        <w:rPr>
          <w:rFonts w:ascii="Times New Roman" w:eastAsia="Calibri" w:hAnsi="Times New Roman" w:cs="Times New Roman"/>
          <w:u w:val="single"/>
        </w:rPr>
        <w:t>mofetilis</w:t>
      </w:r>
      <w:proofErr w:type="spellEnd"/>
    </w:p>
    <w:p w:rsidR="00507BD6" w:rsidRPr="00507BD6" w:rsidRDefault="00507BD6" w:rsidP="00507BD6">
      <w:pPr>
        <w:spacing w:after="0" w:line="240" w:lineRule="auto"/>
        <w:rPr>
          <w:rFonts w:ascii="Times New Roman" w:eastAsia="Calibri" w:hAnsi="Times New Roman" w:cs="Times New Roman"/>
          <w:u w:val="single"/>
        </w:rPr>
      </w:pPr>
    </w:p>
    <w:p w:rsidR="00507BD6" w:rsidRPr="00507BD6" w:rsidRDefault="00507BD6" w:rsidP="00507BD6">
      <w:pPr>
        <w:spacing w:after="0" w:line="240" w:lineRule="auto"/>
        <w:rPr>
          <w:rFonts w:ascii="Times New Roman" w:eastAsia="Calibri" w:hAnsi="Times New Roman" w:cs="Times New Roman"/>
        </w:rPr>
      </w:pPr>
      <w:r w:rsidRPr="00507BD6">
        <w:rPr>
          <w:rFonts w:ascii="Times New Roman" w:eastAsia="Calibri" w:hAnsi="Times New Roman" w:cs="Times New Roman"/>
        </w:rPr>
        <w:t xml:space="preserve">Buvo pranešta, kad </w:t>
      </w:r>
      <w:proofErr w:type="spellStart"/>
      <w:r w:rsidRPr="00507BD6">
        <w:rPr>
          <w:rFonts w:ascii="Times New Roman" w:eastAsia="Calibri" w:hAnsi="Times New Roman" w:cs="Times New Roman"/>
        </w:rPr>
        <w:t>mikofenolato</w:t>
      </w:r>
      <w:proofErr w:type="spellEnd"/>
      <w:r w:rsidRPr="00507BD6">
        <w:rPr>
          <w:rFonts w:ascii="Times New Roman" w:eastAsia="Calibri" w:hAnsi="Times New Roman" w:cs="Times New Roman"/>
        </w:rPr>
        <w:t xml:space="preserve"> </w:t>
      </w:r>
      <w:proofErr w:type="spellStart"/>
      <w:r w:rsidRPr="00507BD6">
        <w:rPr>
          <w:rFonts w:ascii="Times New Roman" w:eastAsia="Calibri" w:hAnsi="Times New Roman" w:cs="Times New Roman"/>
        </w:rPr>
        <w:t>mofetilį</w:t>
      </w:r>
      <w:proofErr w:type="spellEnd"/>
      <w:r w:rsidRPr="00507BD6">
        <w:rPr>
          <w:rFonts w:ascii="Times New Roman" w:eastAsia="Calibri" w:hAnsi="Times New Roman" w:cs="Times New Roman"/>
        </w:rPr>
        <w:t xml:space="preserve"> vartojantiems pacientams pradėjus gerti </w:t>
      </w:r>
      <w:proofErr w:type="spellStart"/>
      <w:r w:rsidRPr="00507BD6">
        <w:rPr>
          <w:rFonts w:ascii="Times New Roman" w:eastAsia="Calibri" w:hAnsi="Times New Roman" w:cs="Times New Roman"/>
        </w:rPr>
        <w:t>amoksiciliną</w:t>
      </w:r>
      <w:proofErr w:type="spellEnd"/>
      <w:r w:rsidRPr="00507BD6">
        <w:rPr>
          <w:rFonts w:ascii="Times New Roman" w:eastAsia="Calibri" w:hAnsi="Times New Roman" w:cs="Times New Roman"/>
        </w:rPr>
        <w:t xml:space="preserve"> kartu su </w:t>
      </w:r>
      <w:proofErr w:type="spellStart"/>
      <w:r w:rsidRPr="00507BD6">
        <w:rPr>
          <w:rFonts w:ascii="Times New Roman" w:eastAsia="Calibri" w:hAnsi="Times New Roman" w:cs="Times New Roman"/>
        </w:rPr>
        <w:t>klavulano</w:t>
      </w:r>
      <w:proofErr w:type="spellEnd"/>
      <w:r w:rsidRPr="00507BD6">
        <w:rPr>
          <w:rFonts w:ascii="Times New Roman" w:eastAsia="Calibri" w:hAnsi="Times New Roman" w:cs="Times New Roman"/>
        </w:rPr>
        <w:t xml:space="preserve"> rūgštimi, maždaug 50 % sumažėjo veikliojo metabolito </w:t>
      </w:r>
      <w:proofErr w:type="spellStart"/>
      <w:r w:rsidRPr="00507BD6">
        <w:rPr>
          <w:rFonts w:ascii="Times New Roman" w:eastAsia="Calibri" w:hAnsi="Times New Roman" w:cs="Times New Roman"/>
        </w:rPr>
        <w:t>mikofenolio</w:t>
      </w:r>
      <w:proofErr w:type="spellEnd"/>
      <w:r w:rsidRPr="00507BD6">
        <w:rPr>
          <w:rFonts w:ascii="Times New Roman" w:eastAsia="Calibri" w:hAnsi="Times New Roman" w:cs="Times New Roman"/>
        </w:rPr>
        <w:t xml:space="preserve"> rūgšties (MFR) koncentracijos prieš dozę. Koncentracijos prieš dozę pokytis gali netiksliai atspindėti bendrosios MFR ekspozicijos pokyčius. Todėl paprastai, kai nėra persodinto organo funkcijos sutrikimą rodančių klinikinių duomenų, </w:t>
      </w:r>
      <w:proofErr w:type="spellStart"/>
      <w:r w:rsidRPr="00507BD6">
        <w:rPr>
          <w:rFonts w:ascii="Times New Roman" w:eastAsia="Calibri" w:hAnsi="Times New Roman" w:cs="Times New Roman"/>
        </w:rPr>
        <w:t>mikofenolato</w:t>
      </w:r>
      <w:proofErr w:type="spellEnd"/>
      <w:r w:rsidRPr="00507BD6">
        <w:rPr>
          <w:rFonts w:ascii="Times New Roman" w:eastAsia="Calibri" w:hAnsi="Times New Roman" w:cs="Times New Roman"/>
        </w:rPr>
        <w:t xml:space="preserve"> </w:t>
      </w:r>
      <w:proofErr w:type="spellStart"/>
      <w:r w:rsidRPr="00507BD6">
        <w:rPr>
          <w:rFonts w:ascii="Times New Roman" w:eastAsia="Calibri" w:hAnsi="Times New Roman" w:cs="Times New Roman"/>
        </w:rPr>
        <w:t>mofetilio</w:t>
      </w:r>
      <w:proofErr w:type="spellEnd"/>
      <w:r w:rsidRPr="00507BD6">
        <w:rPr>
          <w:rFonts w:ascii="Times New Roman" w:eastAsia="Calibri" w:hAnsi="Times New Roman" w:cs="Times New Roman"/>
        </w:rPr>
        <w:t xml:space="preserve"> dozės keisti nebūtina. Vis dėlto, gydant kartu ir trumpą laiką po gydymo antibiotikais, reikia atidžiai stebėti paciento klinikinę būklę.</w:t>
      </w:r>
    </w:p>
    <w:p w:rsidR="00507BD6" w:rsidRPr="00507BD6" w:rsidRDefault="00507BD6" w:rsidP="00507BD6">
      <w:pPr>
        <w:spacing w:after="0" w:line="240" w:lineRule="auto"/>
        <w:rPr>
          <w:rFonts w:ascii="Times New Roman" w:eastAsia="Calibri" w:hAnsi="Times New Roman" w:cs="Times New Roman"/>
          <w:b/>
        </w:rPr>
      </w:pPr>
    </w:p>
    <w:p w:rsidR="00507BD6" w:rsidRPr="00507BD6" w:rsidRDefault="00507BD6" w:rsidP="00507BD6">
      <w:pPr>
        <w:keepNext/>
        <w:spacing w:after="0" w:line="240" w:lineRule="auto"/>
        <w:ind w:left="540" w:hanging="540"/>
        <w:rPr>
          <w:rFonts w:ascii="Times New Roman" w:eastAsia="Calibri" w:hAnsi="Times New Roman" w:cs="Times New Roman"/>
        </w:rPr>
      </w:pPr>
      <w:r w:rsidRPr="00507BD6">
        <w:rPr>
          <w:rFonts w:ascii="Times New Roman" w:eastAsia="Calibri" w:hAnsi="Times New Roman" w:cs="Times New Roman"/>
          <w:b/>
        </w:rPr>
        <w:t>4.6</w:t>
      </w:r>
      <w:r w:rsidRPr="00507BD6">
        <w:rPr>
          <w:rFonts w:ascii="Times New Roman" w:eastAsia="Calibri" w:hAnsi="Times New Roman" w:cs="Times New Roman"/>
          <w:b/>
        </w:rPr>
        <w:tab/>
        <w:t>Vaisingumas, nėštumo ir žindymo laikotarpis</w:t>
      </w:r>
    </w:p>
    <w:p w:rsidR="00507BD6" w:rsidRPr="00507BD6" w:rsidRDefault="00507BD6" w:rsidP="00507BD6">
      <w:pPr>
        <w:keepNext/>
        <w:spacing w:after="0" w:line="240" w:lineRule="auto"/>
        <w:rPr>
          <w:rFonts w:ascii="Times New Roman" w:eastAsia="Calibri" w:hAnsi="Times New Roman" w:cs="Times New Roman"/>
        </w:rPr>
      </w:pPr>
    </w:p>
    <w:p w:rsidR="00507BD6" w:rsidRPr="00507BD6" w:rsidRDefault="00507BD6" w:rsidP="00507BD6">
      <w:pPr>
        <w:keepNext/>
        <w:spacing w:after="0" w:line="240" w:lineRule="auto"/>
        <w:rPr>
          <w:rFonts w:ascii="Times New Roman" w:eastAsia="Calibri" w:hAnsi="Times New Roman" w:cs="Times New Roman"/>
          <w:u w:val="single"/>
        </w:rPr>
      </w:pPr>
      <w:r w:rsidRPr="00507BD6">
        <w:rPr>
          <w:rFonts w:ascii="Times New Roman" w:eastAsia="Calibri" w:hAnsi="Times New Roman" w:cs="Times New Roman"/>
          <w:u w:val="single"/>
        </w:rPr>
        <w:t>Nėštumas</w:t>
      </w:r>
    </w:p>
    <w:p w:rsidR="00507BD6" w:rsidRPr="00507BD6" w:rsidRDefault="00507BD6" w:rsidP="00507BD6">
      <w:pPr>
        <w:keepNext/>
        <w:spacing w:after="0" w:line="240" w:lineRule="auto"/>
        <w:rPr>
          <w:rFonts w:ascii="Times New Roman" w:eastAsia="Calibri" w:hAnsi="Times New Roman" w:cs="Times New Roman"/>
        </w:rPr>
      </w:pPr>
    </w:p>
    <w:p w:rsidR="00507BD6" w:rsidRPr="00507BD6" w:rsidRDefault="00507BD6" w:rsidP="00507BD6">
      <w:pPr>
        <w:keepNext/>
        <w:spacing w:after="0" w:line="240" w:lineRule="auto"/>
        <w:rPr>
          <w:rFonts w:ascii="Times New Roman" w:eastAsia="Calibri" w:hAnsi="Times New Roman" w:cs="Times New Roman"/>
        </w:rPr>
      </w:pPr>
      <w:r w:rsidRPr="00507BD6">
        <w:rPr>
          <w:rFonts w:ascii="Times New Roman" w:eastAsia="Calibri" w:hAnsi="Times New Roman" w:cs="Times New Roman"/>
        </w:rPr>
        <w:t xml:space="preserve">Tyrimai su gyvūnais tiesioginio ar netiesioginio kenksmingo poveikio nėštumo eigai, embriono ar vaisiaus vystymuisi, gimdymui ar </w:t>
      </w:r>
      <w:proofErr w:type="spellStart"/>
      <w:r w:rsidRPr="00507BD6">
        <w:rPr>
          <w:rFonts w:ascii="Times New Roman" w:eastAsia="Calibri" w:hAnsi="Times New Roman" w:cs="Times New Roman"/>
        </w:rPr>
        <w:t>postnataliniam</w:t>
      </w:r>
      <w:proofErr w:type="spellEnd"/>
      <w:r w:rsidRPr="00507BD6">
        <w:rPr>
          <w:rFonts w:ascii="Times New Roman" w:eastAsia="Calibri" w:hAnsi="Times New Roman" w:cs="Times New Roman"/>
        </w:rPr>
        <w:t xml:space="preserve"> vystymuisi neparodė (žr. 5.3 skyrių). Riboti </w:t>
      </w:r>
      <w:proofErr w:type="spellStart"/>
      <w:r w:rsidRPr="00507BD6">
        <w:rPr>
          <w:rFonts w:ascii="Times New Roman" w:eastAsia="Calibri" w:hAnsi="Times New Roman" w:cs="Times New Roman"/>
        </w:rPr>
        <w:t>amoksicilino</w:t>
      </w:r>
      <w:proofErr w:type="spellEnd"/>
      <w:r w:rsidRPr="00507BD6">
        <w:rPr>
          <w:rFonts w:ascii="Times New Roman" w:eastAsia="Calibri" w:hAnsi="Times New Roman" w:cs="Times New Roman"/>
        </w:rPr>
        <w:t>/</w:t>
      </w:r>
      <w:proofErr w:type="spellStart"/>
      <w:r w:rsidRPr="00507BD6">
        <w:rPr>
          <w:rFonts w:ascii="Times New Roman" w:eastAsia="Calibri" w:hAnsi="Times New Roman" w:cs="Times New Roman"/>
        </w:rPr>
        <w:t>klavulano</w:t>
      </w:r>
      <w:proofErr w:type="spellEnd"/>
      <w:r w:rsidRPr="00507BD6">
        <w:rPr>
          <w:rFonts w:ascii="Times New Roman" w:eastAsia="Calibri" w:hAnsi="Times New Roman" w:cs="Times New Roman"/>
        </w:rPr>
        <w:t xml:space="preserve"> rūgšties vartojimo moterims nėštumo metu duomenys apsigimimų padažnėjimo rizikos nerodo. Vieno tyrimo, kuriame dalyvavo prieš laiką gimdančios moterys, kurioms prieš laiką plyšo vaisiaus dangalai, duomenimis, profilaktinis gydymas </w:t>
      </w:r>
      <w:proofErr w:type="spellStart"/>
      <w:r w:rsidRPr="00507BD6">
        <w:rPr>
          <w:rFonts w:ascii="Times New Roman" w:eastAsia="Calibri" w:hAnsi="Times New Roman" w:cs="Times New Roman"/>
        </w:rPr>
        <w:t>amoksicilinu</w:t>
      </w:r>
      <w:proofErr w:type="spellEnd"/>
      <w:r w:rsidRPr="00507BD6">
        <w:rPr>
          <w:rFonts w:ascii="Times New Roman" w:eastAsia="Calibri" w:hAnsi="Times New Roman" w:cs="Times New Roman"/>
        </w:rPr>
        <w:t>/</w:t>
      </w:r>
      <w:proofErr w:type="spellStart"/>
      <w:r w:rsidRPr="00507BD6">
        <w:rPr>
          <w:rFonts w:ascii="Times New Roman" w:eastAsia="Calibri" w:hAnsi="Times New Roman" w:cs="Times New Roman"/>
        </w:rPr>
        <w:t>klavulano</w:t>
      </w:r>
      <w:proofErr w:type="spellEnd"/>
      <w:r w:rsidRPr="00507BD6">
        <w:rPr>
          <w:rFonts w:ascii="Times New Roman" w:eastAsia="Calibri" w:hAnsi="Times New Roman" w:cs="Times New Roman"/>
        </w:rPr>
        <w:t xml:space="preserve"> rūgštimi galėjo būti susijęs su </w:t>
      </w:r>
      <w:proofErr w:type="spellStart"/>
      <w:r w:rsidRPr="00507BD6">
        <w:rPr>
          <w:rFonts w:ascii="Times New Roman" w:eastAsia="Calibri" w:hAnsi="Times New Roman" w:cs="Times New Roman"/>
        </w:rPr>
        <w:t>nekrozuojančio</w:t>
      </w:r>
      <w:proofErr w:type="spellEnd"/>
      <w:r w:rsidRPr="00507BD6">
        <w:rPr>
          <w:rFonts w:ascii="Times New Roman" w:eastAsia="Calibri" w:hAnsi="Times New Roman" w:cs="Times New Roman"/>
        </w:rPr>
        <w:t xml:space="preserve"> </w:t>
      </w:r>
      <w:proofErr w:type="spellStart"/>
      <w:r w:rsidRPr="00507BD6">
        <w:rPr>
          <w:rFonts w:ascii="Times New Roman" w:eastAsia="Calibri" w:hAnsi="Times New Roman" w:cs="Times New Roman"/>
        </w:rPr>
        <w:t>enetrokolito</w:t>
      </w:r>
      <w:proofErr w:type="spellEnd"/>
      <w:r w:rsidRPr="00507BD6">
        <w:rPr>
          <w:rFonts w:ascii="Times New Roman" w:eastAsia="Calibri" w:hAnsi="Times New Roman" w:cs="Times New Roman"/>
        </w:rPr>
        <w:t xml:space="preserve"> rizikos padidėjimu naujagimiui. Nėštumo metu nevartoti, išskyrus atvejus, kai gydytojas nusprendžia, kad tai neabejotinai būtina.</w:t>
      </w:r>
    </w:p>
    <w:p w:rsidR="00507BD6" w:rsidRPr="00507BD6" w:rsidRDefault="00507BD6" w:rsidP="00507BD6">
      <w:pPr>
        <w:spacing w:after="0" w:line="240" w:lineRule="auto"/>
        <w:rPr>
          <w:rFonts w:ascii="Times New Roman" w:eastAsia="Calibri" w:hAnsi="Times New Roman" w:cs="Times New Roman"/>
        </w:rPr>
      </w:pPr>
    </w:p>
    <w:p w:rsidR="00507BD6" w:rsidRPr="00507BD6" w:rsidRDefault="00507BD6" w:rsidP="00507BD6">
      <w:pPr>
        <w:keepNext/>
        <w:spacing w:after="0" w:line="240" w:lineRule="auto"/>
        <w:rPr>
          <w:rFonts w:ascii="Times New Roman" w:eastAsia="Calibri" w:hAnsi="Times New Roman" w:cs="Times New Roman"/>
          <w:u w:val="single"/>
        </w:rPr>
      </w:pPr>
      <w:r w:rsidRPr="00507BD6">
        <w:rPr>
          <w:rFonts w:ascii="Times New Roman" w:eastAsia="Calibri" w:hAnsi="Times New Roman" w:cs="Times New Roman"/>
          <w:u w:val="single"/>
        </w:rPr>
        <w:t>Žindymas</w:t>
      </w:r>
    </w:p>
    <w:p w:rsidR="00507BD6" w:rsidRPr="00507BD6" w:rsidRDefault="00507BD6" w:rsidP="00507BD6">
      <w:pPr>
        <w:keepNext/>
        <w:spacing w:after="0" w:line="240" w:lineRule="auto"/>
        <w:rPr>
          <w:rFonts w:ascii="Times New Roman" w:eastAsia="Calibri" w:hAnsi="Times New Roman" w:cs="Times New Roman"/>
        </w:rPr>
      </w:pPr>
    </w:p>
    <w:p w:rsidR="00507BD6" w:rsidRPr="00507BD6" w:rsidRDefault="00507BD6" w:rsidP="00507BD6">
      <w:pPr>
        <w:keepNext/>
        <w:tabs>
          <w:tab w:val="left" w:pos="1296"/>
        </w:tabs>
        <w:spacing w:after="0" w:line="240" w:lineRule="auto"/>
        <w:rPr>
          <w:rFonts w:ascii="Times New Roman" w:eastAsia="Calibri" w:hAnsi="Times New Roman" w:cs="Times New Roman"/>
        </w:rPr>
      </w:pPr>
      <w:r w:rsidRPr="00507BD6">
        <w:rPr>
          <w:rFonts w:ascii="Times New Roman" w:eastAsia="Calibri" w:hAnsi="Times New Roman" w:cs="Times New Roman"/>
        </w:rPr>
        <w:t xml:space="preserve">Abi medžiagos prasiskverbia į motinos pieną (apie </w:t>
      </w:r>
      <w:proofErr w:type="spellStart"/>
      <w:r w:rsidRPr="00507BD6">
        <w:rPr>
          <w:rFonts w:ascii="Times New Roman" w:eastAsia="Calibri" w:hAnsi="Times New Roman" w:cs="Times New Roman"/>
        </w:rPr>
        <w:t>klavulano</w:t>
      </w:r>
      <w:proofErr w:type="spellEnd"/>
      <w:r w:rsidRPr="00507BD6">
        <w:rPr>
          <w:rFonts w:ascii="Times New Roman" w:eastAsia="Calibri" w:hAnsi="Times New Roman" w:cs="Times New Roman"/>
        </w:rPr>
        <w:t xml:space="preserve"> rūgšties poveikį žindomam kūdikiui nieko nežinoma). Dėl to žindomam kūdikiui gali pasireikšti viduriavimas ir grybelių sukelta gleivinių infekcinė liga, taigi gali tekti žindymą nutraukti. Reikia atsižvelgti į sensibilizacijos riziką. </w:t>
      </w:r>
      <w:proofErr w:type="spellStart"/>
      <w:r w:rsidRPr="00507BD6">
        <w:rPr>
          <w:rFonts w:ascii="Times New Roman" w:eastAsia="Calibri" w:hAnsi="Times New Roman" w:cs="Times New Roman"/>
        </w:rPr>
        <w:t>Amoksiciliną</w:t>
      </w:r>
      <w:proofErr w:type="spellEnd"/>
      <w:r w:rsidRPr="00507BD6">
        <w:rPr>
          <w:rFonts w:ascii="Times New Roman" w:eastAsia="Calibri" w:hAnsi="Times New Roman" w:cs="Times New Roman"/>
        </w:rPr>
        <w:t>/</w:t>
      </w:r>
      <w:proofErr w:type="spellStart"/>
      <w:r w:rsidRPr="00507BD6">
        <w:rPr>
          <w:rFonts w:ascii="Times New Roman" w:eastAsia="Calibri" w:hAnsi="Times New Roman" w:cs="Times New Roman"/>
        </w:rPr>
        <w:t>klavulano</w:t>
      </w:r>
      <w:proofErr w:type="spellEnd"/>
      <w:r w:rsidRPr="00507BD6">
        <w:rPr>
          <w:rFonts w:ascii="Times New Roman" w:eastAsia="Calibri" w:hAnsi="Times New Roman" w:cs="Times New Roman"/>
        </w:rPr>
        <w:t xml:space="preserve"> rūgštį žindymo laikotarpiu vartoti galima tik prižiūrinčiam gydytojui įvertinus naudos ir rizikos santykį.</w:t>
      </w:r>
    </w:p>
    <w:p w:rsidR="00507BD6" w:rsidRPr="00507BD6" w:rsidRDefault="00507BD6" w:rsidP="00507BD6">
      <w:pPr>
        <w:spacing w:after="0" w:line="240" w:lineRule="auto"/>
        <w:ind w:left="567" w:hanging="567"/>
        <w:rPr>
          <w:rFonts w:ascii="Times New Roman" w:eastAsia="Calibri" w:hAnsi="Times New Roman" w:cs="Times New Roman"/>
          <w:b/>
        </w:rPr>
      </w:pPr>
    </w:p>
    <w:p w:rsidR="00507BD6" w:rsidRPr="00507BD6" w:rsidRDefault="00507BD6" w:rsidP="00507BD6">
      <w:pPr>
        <w:keepNext/>
        <w:spacing w:after="0" w:line="240" w:lineRule="auto"/>
        <w:ind w:left="567" w:hanging="567"/>
        <w:rPr>
          <w:rFonts w:ascii="Times New Roman" w:eastAsia="Calibri" w:hAnsi="Times New Roman" w:cs="Times New Roman"/>
          <w:b/>
        </w:rPr>
      </w:pPr>
      <w:r w:rsidRPr="00507BD6">
        <w:rPr>
          <w:rFonts w:ascii="Times New Roman" w:eastAsia="Calibri" w:hAnsi="Times New Roman" w:cs="Times New Roman"/>
          <w:b/>
        </w:rPr>
        <w:t>4.7</w:t>
      </w:r>
      <w:r w:rsidRPr="00507BD6">
        <w:rPr>
          <w:rFonts w:ascii="Times New Roman" w:eastAsia="Calibri" w:hAnsi="Times New Roman" w:cs="Times New Roman"/>
          <w:b/>
        </w:rPr>
        <w:tab/>
        <w:t>Poveikis gebėjimui vairuoti ir valdyti mechanizmus</w:t>
      </w:r>
    </w:p>
    <w:p w:rsidR="00507BD6" w:rsidRPr="00507BD6" w:rsidRDefault="00507BD6" w:rsidP="00507BD6">
      <w:pPr>
        <w:keepNext/>
        <w:spacing w:after="0" w:line="240" w:lineRule="auto"/>
        <w:ind w:left="567" w:hanging="567"/>
        <w:rPr>
          <w:rFonts w:ascii="Times New Roman" w:eastAsia="Calibri" w:hAnsi="Times New Roman" w:cs="Times New Roman"/>
        </w:rPr>
      </w:pPr>
    </w:p>
    <w:p w:rsidR="00507BD6" w:rsidRPr="00507BD6" w:rsidRDefault="00507BD6" w:rsidP="00507BD6">
      <w:pPr>
        <w:keepNext/>
        <w:spacing w:after="0" w:line="240" w:lineRule="auto"/>
        <w:rPr>
          <w:rFonts w:ascii="Times New Roman" w:eastAsia="Calibri" w:hAnsi="Times New Roman" w:cs="Times New Roman"/>
        </w:rPr>
      </w:pPr>
      <w:r w:rsidRPr="00507BD6">
        <w:rPr>
          <w:rFonts w:ascii="Times New Roman" w:eastAsia="Calibri" w:hAnsi="Times New Roman" w:cs="Times New Roman"/>
        </w:rPr>
        <w:t>Poveikio gebėjimui vairuoti ir valdyti mechanizmus tyrimų neatlikta. Vis dėlto gali pasireikšti nepageidaujamas poveikis (pvz., alerginės reakcijos, svaigulys, traukuliai), kuris gali daryti įtaką gebėjimui vairuoti ir valdyti mechanizmus (žr. 4.8 skyrių).</w:t>
      </w:r>
    </w:p>
    <w:p w:rsidR="00507BD6" w:rsidRPr="00507BD6" w:rsidRDefault="00507BD6" w:rsidP="00507BD6">
      <w:pPr>
        <w:spacing w:after="0" w:line="240" w:lineRule="auto"/>
        <w:ind w:left="567" w:hanging="567"/>
        <w:rPr>
          <w:rFonts w:ascii="Times New Roman" w:eastAsia="Calibri" w:hAnsi="Times New Roman" w:cs="Times New Roman"/>
        </w:rPr>
      </w:pPr>
    </w:p>
    <w:p w:rsidR="00507BD6" w:rsidRPr="00507BD6" w:rsidRDefault="00507BD6" w:rsidP="00507BD6">
      <w:pPr>
        <w:keepNext/>
        <w:spacing w:after="0" w:line="240" w:lineRule="auto"/>
        <w:ind w:left="540" w:hanging="540"/>
        <w:rPr>
          <w:rFonts w:ascii="Times New Roman" w:eastAsia="Calibri" w:hAnsi="Times New Roman" w:cs="Times New Roman"/>
          <w:b/>
        </w:rPr>
      </w:pPr>
      <w:r w:rsidRPr="00507BD6">
        <w:rPr>
          <w:rFonts w:ascii="Times New Roman" w:eastAsia="Calibri" w:hAnsi="Times New Roman" w:cs="Times New Roman"/>
          <w:b/>
        </w:rPr>
        <w:lastRenderedPageBreak/>
        <w:t>4.8</w:t>
      </w:r>
      <w:r w:rsidRPr="00507BD6">
        <w:rPr>
          <w:rFonts w:ascii="Times New Roman" w:eastAsia="Calibri" w:hAnsi="Times New Roman" w:cs="Times New Roman"/>
          <w:b/>
        </w:rPr>
        <w:tab/>
        <w:t>Nepageidaujamas poveikis</w:t>
      </w:r>
    </w:p>
    <w:p w:rsidR="00507BD6" w:rsidRPr="00507BD6" w:rsidRDefault="00507BD6" w:rsidP="00507BD6">
      <w:pPr>
        <w:keepNext/>
        <w:spacing w:after="0" w:line="240" w:lineRule="auto"/>
        <w:rPr>
          <w:rFonts w:ascii="Times New Roman" w:eastAsia="Calibri" w:hAnsi="Times New Roman" w:cs="Times New Roman"/>
        </w:rPr>
      </w:pPr>
    </w:p>
    <w:p w:rsidR="00507BD6" w:rsidRPr="00507BD6" w:rsidRDefault="00507BD6" w:rsidP="00507BD6">
      <w:pPr>
        <w:keepNext/>
        <w:spacing w:after="0" w:line="240" w:lineRule="auto"/>
        <w:rPr>
          <w:rFonts w:ascii="Times New Roman" w:eastAsia="Calibri" w:hAnsi="Times New Roman" w:cs="Times New Roman"/>
        </w:rPr>
      </w:pPr>
      <w:r w:rsidRPr="00507BD6">
        <w:rPr>
          <w:rFonts w:ascii="Times New Roman" w:eastAsia="Calibri" w:hAnsi="Times New Roman" w:cs="Times New Roman"/>
        </w:rPr>
        <w:t>Dažniausiai pasireiškusios nepageidaujamos reakcijos į vaistinį preparatą (NRV) buvo viduriavimas, pykinimas ir vėmimas.</w:t>
      </w:r>
    </w:p>
    <w:p w:rsidR="00507BD6" w:rsidRPr="00507BD6" w:rsidRDefault="00507BD6" w:rsidP="00507BD6">
      <w:pPr>
        <w:spacing w:after="0" w:line="240" w:lineRule="auto"/>
        <w:rPr>
          <w:rFonts w:ascii="Times New Roman" w:eastAsia="Calibri" w:hAnsi="Times New Roman" w:cs="Times New Roman"/>
        </w:rPr>
      </w:pPr>
    </w:p>
    <w:p w:rsidR="00507BD6" w:rsidRPr="00507BD6" w:rsidRDefault="00507BD6" w:rsidP="00507BD6">
      <w:pPr>
        <w:spacing w:after="0" w:line="240" w:lineRule="auto"/>
        <w:rPr>
          <w:rFonts w:ascii="Times New Roman" w:eastAsia="Calibri" w:hAnsi="Times New Roman" w:cs="Times New Roman"/>
        </w:rPr>
      </w:pPr>
      <w:r w:rsidRPr="00507BD6">
        <w:rPr>
          <w:rFonts w:ascii="Times New Roman" w:eastAsia="Calibri" w:hAnsi="Times New Roman" w:cs="Times New Roman"/>
        </w:rPr>
        <w:t xml:space="preserve">Klinikinių </w:t>
      </w:r>
      <w:proofErr w:type="spellStart"/>
      <w:r w:rsidRPr="00507BD6">
        <w:rPr>
          <w:rFonts w:ascii="Times New Roman" w:eastAsia="Calibri" w:hAnsi="Times New Roman" w:cs="Times New Roman"/>
        </w:rPr>
        <w:t>Augmentin</w:t>
      </w:r>
      <w:proofErr w:type="spellEnd"/>
      <w:r w:rsidRPr="00507BD6">
        <w:rPr>
          <w:rFonts w:ascii="Times New Roman" w:eastAsia="Calibri" w:hAnsi="Times New Roman" w:cs="Times New Roman"/>
        </w:rPr>
        <w:t xml:space="preserve"> ES tyrimų metu ir po vaistinio preparato patekimo į rinką pasireiškusios NRV išvardytos toliau pagal </w:t>
      </w:r>
      <w:proofErr w:type="spellStart"/>
      <w:r w:rsidRPr="00507BD6">
        <w:rPr>
          <w:rFonts w:ascii="Times New Roman" w:eastAsia="Calibri" w:hAnsi="Times New Roman" w:cs="Times New Roman"/>
        </w:rPr>
        <w:t>MedDRA</w:t>
      </w:r>
      <w:proofErr w:type="spellEnd"/>
      <w:r w:rsidRPr="00507BD6">
        <w:rPr>
          <w:rFonts w:ascii="Times New Roman" w:eastAsia="Calibri" w:hAnsi="Times New Roman" w:cs="Times New Roman"/>
        </w:rPr>
        <w:t xml:space="preserve"> organų sistemų klases.</w:t>
      </w:r>
    </w:p>
    <w:p w:rsidR="00507BD6" w:rsidRPr="00507BD6" w:rsidRDefault="00507BD6" w:rsidP="00507BD6">
      <w:pPr>
        <w:spacing w:after="0" w:line="240" w:lineRule="auto"/>
        <w:rPr>
          <w:rFonts w:ascii="Times New Roman" w:eastAsia="Calibri" w:hAnsi="Times New Roman" w:cs="Times New Roman"/>
        </w:rPr>
      </w:pPr>
    </w:p>
    <w:p w:rsidR="00CE0444" w:rsidRDefault="00CE0444" w:rsidP="00507BD6">
      <w:pPr>
        <w:spacing w:after="0" w:line="240" w:lineRule="auto"/>
        <w:rPr>
          <w:rFonts w:ascii="Times New Roman" w:eastAsia="Calibri" w:hAnsi="Times New Roman" w:cs="Times New Roman"/>
        </w:rPr>
      </w:pPr>
      <w:r w:rsidRPr="00CE0444">
        <w:rPr>
          <w:rFonts w:ascii="Times New Roman" w:eastAsia="Calibri" w:hAnsi="Times New Roman" w:cs="Times New Roman"/>
        </w:rPr>
        <w:t>Nepageidaujamo poveikio dažnis apibūdinamas taip: labai dažnas (≥ 1/10), dažnas (nuo ≥ 1/100 iki &lt; 1/10), nedažnas (nuo ≥ 1/1000 iki &lt; 1/100), retas (nuo ≥ 1/10000 iki &lt; 1/1000), labai retas (&lt; 1/10000) ir nežinomas (negali būti apskaič</w:t>
      </w:r>
      <w:r>
        <w:rPr>
          <w:rFonts w:ascii="Times New Roman" w:eastAsia="Calibri" w:hAnsi="Times New Roman" w:cs="Times New Roman"/>
        </w:rPr>
        <w:t>iuotas pagal turimus duomenis).</w:t>
      </w:r>
    </w:p>
    <w:p w:rsidR="00507BD6" w:rsidRPr="00507BD6" w:rsidRDefault="00507BD6" w:rsidP="00507BD6">
      <w:pPr>
        <w:spacing w:after="0" w:line="240" w:lineRule="auto"/>
        <w:rPr>
          <w:rFonts w:ascii="Times New Roman" w:eastAsia="Calibri"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1"/>
        <w:gridCol w:w="4261"/>
      </w:tblGrid>
      <w:tr w:rsidR="00507BD6" w:rsidRPr="00507BD6" w:rsidTr="00140B8A">
        <w:tc>
          <w:tcPr>
            <w:tcW w:w="8522" w:type="dxa"/>
            <w:gridSpan w:val="2"/>
          </w:tcPr>
          <w:p w:rsidR="00507BD6" w:rsidRPr="00507BD6" w:rsidRDefault="00507BD6" w:rsidP="00507BD6">
            <w:pPr>
              <w:autoSpaceDE w:val="0"/>
              <w:autoSpaceDN w:val="0"/>
              <w:adjustRightInd w:val="0"/>
              <w:spacing w:after="0" w:line="240" w:lineRule="auto"/>
              <w:jc w:val="both"/>
              <w:rPr>
                <w:rFonts w:ascii="Times New Roman" w:eastAsia="Calibri" w:hAnsi="Times New Roman" w:cs="Times New Roman"/>
                <w:sz w:val="24"/>
                <w:u w:val="single"/>
              </w:rPr>
            </w:pPr>
            <w:r w:rsidRPr="00507BD6">
              <w:rPr>
                <w:rFonts w:ascii="Times New Roman" w:eastAsia="Calibri" w:hAnsi="Times New Roman" w:cs="Times New Roman"/>
                <w:u w:val="single"/>
              </w:rPr>
              <w:t xml:space="preserve">Infekcijos ir </w:t>
            </w:r>
            <w:proofErr w:type="spellStart"/>
            <w:r w:rsidRPr="00507BD6">
              <w:rPr>
                <w:rFonts w:ascii="Times New Roman" w:eastAsia="Calibri" w:hAnsi="Times New Roman" w:cs="Times New Roman"/>
                <w:u w:val="single"/>
              </w:rPr>
              <w:t>infestacijos</w:t>
            </w:r>
            <w:proofErr w:type="spellEnd"/>
          </w:p>
        </w:tc>
      </w:tr>
      <w:tr w:rsidR="00507BD6" w:rsidRPr="00507BD6" w:rsidTr="00140B8A">
        <w:tc>
          <w:tcPr>
            <w:tcW w:w="4261" w:type="dxa"/>
          </w:tcPr>
          <w:p w:rsidR="00507BD6" w:rsidRPr="00507BD6" w:rsidRDefault="00507BD6" w:rsidP="00507BD6">
            <w:pPr>
              <w:spacing w:after="0" w:line="240" w:lineRule="auto"/>
              <w:rPr>
                <w:rFonts w:ascii="Times New Roman" w:eastAsia="Calibri" w:hAnsi="Times New Roman" w:cs="Times New Roman"/>
                <w:sz w:val="24"/>
              </w:rPr>
            </w:pPr>
            <w:r w:rsidRPr="00507BD6">
              <w:rPr>
                <w:rFonts w:ascii="Times New Roman" w:eastAsia="Calibri" w:hAnsi="Times New Roman" w:cs="Times New Roman"/>
              </w:rPr>
              <w:t xml:space="preserve">Gleivinių ir odos </w:t>
            </w:r>
            <w:proofErr w:type="spellStart"/>
            <w:r w:rsidRPr="00507BD6">
              <w:rPr>
                <w:rFonts w:ascii="Times New Roman" w:eastAsia="Calibri" w:hAnsi="Times New Roman" w:cs="Times New Roman"/>
              </w:rPr>
              <w:t>kandidozė</w:t>
            </w:r>
            <w:proofErr w:type="spellEnd"/>
          </w:p>
        </w:tc>
        <w:tc>
          <w:tcPr>
            <w:tcW w:w="4261" w:type="dxa"/>
          </w:tcPr>
          <w:p w:rsidR="00507BD6" w:rsidRPr="00507BD6" w:rsidRDefault="00507BD6" w:rsidP="00507BD6">
            <w:pPr>
              <w:spacing w:after="0" w:line="240" w:lineRule="auto"/>
              <w:jc w:val="both"/>
              <w:rPr>
                <w:rFonts w:ascii="Times New Roman" w:eastAsia="Calibri" w:hAnsi="Times New Roman" w:cs="Times New Roman"/>
                <w:sz w:val="24"/>
              </w:rPr>
            </w:pPr>
            <w:r w:rsidRPr="00507BD6">
              <w:rPr>
                <w:rFonts w:ascii="Times New Roman" w:eastAsia="Calibri" w:hAnsi="Times New Roman" w:cs="Times New Roman"/>
              </w:rPr>
              <w:t>Dažn</w:t>
            </w:r>
            <w:r w:rsidR="00CE0444">
              <w:rPr>
                <w:rFonts w:ascii="Times New Roman" w:eastAsia="Calibri" w:hAnsi="Times New Roman" w:cs="Times New Roman"/>
              </w:rPr>
              <w:t>as</w:t>
            </w:r>
          </w:p>
        </w:tc>
      </w:tr>
      <w:tr w:rsidR="00507BD6" w:rsidRPr="00507BD6" w:rsidTr="00140B8A">
        <w:tc>
          <w:tcPr>
            <w:tcW w:w="4261" w:type="dxa"/>
          </w:tcPr>
          <w:p w:rsidR="00507BD6" w:rsidRDefault="00507BD6" w:rsidP="00507BD6">
            <w:pPr>
              <w:spacing w:after="0" w:line="240" w:lineRule="auto"/>
              <w:rPr>
                <w:rFonts w:ascii="Times New Roman" w:eastAsia="Calibri" w:hAnsi="Times New Roman" w:cs="Times New Roman"/>
              </w:rPr>
            </w:pPr>
            <w:r w:rsidRPr="00507BD6">
              <w:rPr>
                <w:rFonts w:ascii="Times New Roman" w:eastAsia="Calibri" w:hAnsi="Times New Roman" w:cs="Times New Roman"/>
              </w:rPr>
              <w:t>Nenormaliai greitas nejautrių mikroorganizmų dauginimasis</w:t>
            </w:r>
          </w:p>
          <w:p w:rsidR="007B50C5" w:rsidRPr="00507BD6" w:rsidRDefault="007B50C5" w:rsidP="00507BD6">
            <w:pPr>
              <w:spacing w:after="0" w:line="240" w:lineRule="auto"/>
              <w:rPr>
                <w:rFonts w:ascii="Times New Roman" w:eastAsia="Calibri" w:hAnsi="Times New Roman" w:cs="Times New Roman"/>
                <w:sz w:val="24"/>
              </w:rPr>
            </w:pPr>
          </w:p>
        </w:tc>
        <w:tc>
          <w:tcPr>
            <w:tcW w:w="4261" w:type="dxa"/>
          </w:tcPr>
          <w:p w:rsidR="00507BD6" w:rsidRPr="00507BD6" w:rsidRDefault="00507BD6" w:rsidP="00507BD6">
            <w:pPr>
              <w:spacing w:after="0" w:line="240" w:lineRule="auto"/>
              <w:jc w:val="both"/>
              <w:rPr>
                <w:rFonts w:ascii="Times New Roman" w:eastAsia="Calibri" w:hAnsi="Times New Roman" w:cs="Times New Roman"/>
                <w:sz w:val="24"/>
              </w:rPr>
            </w:pPr>
            <w:r w:rsidRPr="00507BD6">
              <w:rPr>
                <w:rFonts w:ascii="Times New Roman" w:eastAsia="Calibri" w:hAnsi="Times New Roman" w:cs="Times New Roman"/>
              </w:rPr>
              <w:t>Dažnis nežinomas</w:t>
            </w:r>
          </w:p>
        </w:tc>
      </w:tr>
      <w:tr w:rsidR="00507BD6" w:rsidRPr="00507BD6" w:rsidTr="00140B8A">
        <w:tc>
          <w:tcPr>
            <w:tcW w:w="8522" w:type="dxa"/>
            <w:gridSpan w:val="2"/>
          </w:tcPr>
          <w:p w:rsidR="00507BD6" w:rsidRPr="00507BD6" w:rsidRDefault="00507BD6" w:rsidP="00507BD6">
            <w:pPr>
              <w:keepNext/>
              <w:spacing w:after="0" w:line="240" w:lineRule="auto"/>
              <w:rPr>
                <w:rFonts w:ascii="Times New Roman" w:eastAsia="Calibri" w:hAnsi="Times New Roman" w:cs="Times New Roman"/>
                <w:sz w:val="24"/>
                <w:u w:val="single"/>
              </w:rPr>
            </w:pPr>
            <w:r w:rsidRPr="00507BD6">
              <w:rPr>
                <w:rFonts w:ascii="Times New Roman" w:eastAsia="Calibri" w:hAnsi="Times New Roman" w:cs="Times New Roman"/>
                <w:u w:val="single"/>
              </w:rPr>
              <w:t>Kraujo ir limfinės sistemos sutrikimai</w:t>
            </w:r>
          </w:p>
        </w:tc>
      </w:tr>
      <w:tr w:rsidR="00507BD6" w:rsidRPr="00507BD6" w:rsidTr="00140B8A">
        <w:tc>
          <w:tcPr>
            <w:tcW w:w="4261" w:type="dxa"/>
          </w:tcPr>
          <w:p w:rsidR="00507BD6" w:rsidRPr="00507BD6" w:rsidRDefault="00507BD6" w:rsidP="00507BD6">
            <w:pPr>
              <w:spacing w:after="0" w:line="240" w:lineRule="auto"/>
              <w:rPr>
                <w:rFonts w:ascii="Times New Roman" w:eastAsia="Calibri" w:hAnsi="Times New Roman" w:cs="Times New Roman"/>
                <w:sz w:val="24"/>
              </w:rPr>
            </w:pPr>
            <w:r w:rsidRPr="00507BD6">
              <w:rPr>
                <w:rFonts w:ascii="Times New Roman" w:eastAsia="Calibri" w:hAnsi="Times New Roman" w:cs="Times New Roman"/>
              </w:rPr>
              <w:t xml:space="preserve">Grįžtama </w:t>
            </w:r>
            <w:proofErr w:type="spellStart"/>
            <w:r w:rsidRPr="00507BD6">
              <w:rPr>
                <w:rFonts w:ascii="Times New Roman" w:eastAsia="Calibri" w:hAnsi="Times New Roman" w:cs="Times New Roman"/>
              </w:rPr>
              <w:t>leukopenija</w:t>
            </w:r>
            <w:proofErr w:type="spellEnd"/>
            <w:r w:rsidRPr="00507BD6">
              <w:rPr>
                <w:rFonts w:ascii="Times New Roman" w:eastAsia="Calibri" w:hAnsi="Times New Roman" w:cs="Times New Roman"/>
              </w:rPr>
              <w:t xml:space="preserve"> (įskaitant </w:t>
            </w:r>
            <w:proofErr w:type="spellStart"/>
            <w:r w:rsidRPr="00507BD6">
              <w:rPr>
                <w:rFonts w:ascii="Times New Roman" w:eastAsia="Calibri" w:hAnsi="Times New Roman" w:cs="Times New Roman"/>
              </w:rPr>
              <w:t>neutropeniją</w:t>
            </w:r>
            <w:proofErr w:type="spellEnd"/>
            <w:r w:rsidRPr="00507BD6">
              <w:rPr>
                <w:rFonts w:ascii="Times New Roman" w:eastAsia="Calibri" w:hAnsi="Times New Roman" w:cs="Times New Roman"/>
              </w:rPr>
              <w:t>)</w:t>
            </w:r>
          </w:p>
        </w:tc>
        <w:tc>
          <w:tcPr>
            <w:tcW w:w="4261" w:type="dxa"/>
          </w:tcPr>
          <w:p w:rsidR="00507BD6" w:rsidRPr="00507BD6" w:rsidRDefault="00507BD6" w:rsidP="00507BD6">
            <w:pPr>
              <w:spacing w:after="0" w:line="240" w:lineRule="auto"/>
              <w:jc w:val="both"/>
              <w:rPr>
                <w:rFonts w:ascii="Times New Roman" w:eastAsia="Calibri" w:hAnsi="Times New Roman" w:cs="Times New Roman"/>
                <w:sz w:val="24"/>
              </w:rPr>
            </w:pPr>
            <w:r w:rsidRPr="00507BD6">
              <w:rPr>
                <w:rFonts w:ascii="Times New Roman" w:eastAsia="Calibri" w:hAnsi="Times New Roman" w:cs="Times New Roman"/>
              </w:rPr>
              <w:t>Ret</w:t>
            </w:r>
            <w:r w:rsidR="00CE0444">
              <w:rPr>
                <w:rFonts w:ascii="Times New Roman" w:eastAsia="Calibri" w:hAnsi="Times New Roman" w:cs="Times New Roman"/>
              </w:rPr>
              <w:t>as</w:t>
            </w:r>
          </w:p>
        </w:tc>
      </w:tr>
      <w:tr w:rsidR="00507BD6" w:rsidRPr="00507BD6" w:rsidTr="00140B8A">
        <w:tc>
          <w:tcPr>
            <w:tcW w:w="4261" w:type="dxa"/>
          </w:tcPr>
          <w:p w:rsidR="00507BD6" w:rsidRPr="00507BD6" w:rsidRDefault="00507BD6" w:rsidP="00507BD6">
            <w:pPr>
              <w:spacing w:after="0" w:line="240" w:lineRule="auto"/>
              <w:jc w:val="both"/>
              <w:rPr>
                <w:rFonts w:ascii="Times New Roman" w:eastAsia="Calibri" w:hAnsi="Times New Roman" w:cs="Times New Roman"/>
                <w:sz w:val="24"/>
              </w:rPr>
            </w:pPr>
            <w:proofErr w:type="spellStart"/>
            <w:r w:rsidRPr="00507BD6">
              <w:rPr>
                <w:rFonts w:ascii="Times New Roman" w:eastAsia="Calibri" w:hAnsi="Times New Roman" w:cs="Times New Roman"/>
              </w:rPr>
              <w:t>Trombocitopenija</w:t>
            </w:r>
            <w:proofErr w:type="spellEnd"/>
          </w:p>
        </w:tc>
        <w:tc>
          <w:tcPr>
            <w:tcW w:w="4261" w:type="dxa"/>
          </w:tcPr>
          <w:p w:rsidR="00507BD6" w:rsidRPr="00507BD6" w:rsidRDefault="00507BD6" w:rsidP="00507BD6">
            <w:pPr>
              <w:spacing w:after="0" w:line="240" w:lineRule="auto"/>
              <w:jc w:val="both"/>
              <w:rPr>
                <w:rFonts w:ascii="Times New Roman" w:eastAsia="Calibri" w:hAnsi="Times New Roman" w:cs="Times New Roman"/>
                <w:sz w:val="24"/>
              </w:rPr>
            </w:pPr>
            <w:r w:rsidRPr="00507BD6">
              <w:rPr>
                <w:rFonts w:ascii="Times New Roman" w:eastAsia="Calibri" w:hAnsi="Times New Roman" w:cs="Times New Roman"/>
              </w:rPr>
              <w:t>Ret</w:t>
            </w:r>
            <w:r w:rsidR="00CE0444">
              <w:rPr>
                <w:rFonts w:ascii="Times New Roman" w:eastAsia="Calibri" w:hAnsi="Times New Roman" w:cs="Times New Roman"/>
              </w:rPr>
              <w:t>as</w:t>
            </w:r>
          </w:p>
        </w:tc>
      </w:tr>
      <w:tr w:rsidR="00507BD6" w:rsidRPr="00507BD6" w:rsidTr="00140B8A">
        <w:tc>
          <w:tcPr>
            <w:tcW w:w="4261" w:type="dxa"/>
          </w:tcPr>
          <w:p w:rsidR="00507BD6" w:rsidRPr="00507BD6" w:rsidRDefault="00507BD6" w:rsidP="00507BD6">
            <w:pPr>
              <w:spacing w:after="0" w:line="240" w:lineRule="auto"/>
              <w:jc w:val="both"/>
              <w:rPr>
                <w:rFonts w:ascii="Times New Roman" w:eastAsia="Calibri" w:hAnsi="Times New Roman" w:cs="Times New Roman"/>
                <w:sz w:val="24"/>
              </w:rPr>
            </w:pPr>
            <w:r w:rsidRPr="00507BD6">
              <w:rPr>
                <w:rFonts w:ascii="Times New Roman" w:eastAsia="Calibri" w:hAnsi="Times New Roman" w:cs="Times New Roman"/>
              </w:rPr>
              <w:t xml:space="preserve">Grįžtama </w:t>
            </w:r>
            <w:proofErr w:type="spellStart"/>
            <w:r w:rsidRPr="00507BD6">
              <w:rPr>
                <w:rFonts w:ascii="Times New Roman" w:eastAsia="Calibri" w:hAnsi="Times New Roman" w:cs="Times New Roman"/>
              </w:rPr>
              <w:t>agranuliocitozė</w:t>
            </w:r>
            <w:proofErr w:type="spellEnd"/>
          </w:p>
        </w:tc>
        <w:tc>
          <w:tcPr>
            <w:tcW w:w="4261" w:type="dxa"/>
          </w:tcPr>
          <w:p w:rsidR="00507BD6" w:rsidRPr="00507BD6" w:rsidRDefault="00507BD6" w:rsidP="00507BD6">
            <w:pPr>
              <w:spacing w:after="0" w:line="240" w:lineRule="auto"/>
              <w:jc w:val="both"/>
              <w:rPr>
                <w:rFonts w:ascii="Times New Roman" w:eastAsia="Calibri" w:hAnsi="Times New Roman" w:cs="Times New Roman"/>
                <w:sz w:val="24"/>
              </w:rPr>
            </w:pPr>
            <w:r w:rsidRPr="00507BD6">
              <w:rPr>
                <w:rFonts w:ascii="Times New Roman" w:eastAsia="Calibri" w:hAnsi="Times New Roman" w:cs="Times New Roman"/>
              </w:rPr>
              <w:t>Dažnis nežinomas</w:t>
            </w:r>
          </w:p>
        </w:tc>
      </w:tr>
      <w:tr w:rsidR="00507BD6" w:rsidRPr="00507BD6" w:rsidTr="00140B8A">
        <w:tc>
          <w:tcPr>
            <w:tcW w:w="4261" w:type="dxa"/>
          </w:tcPr>
          <w:p w:rsidR="00507BD6" w:rsidRPr="00507BD6" w:rsidRDefault="00507BD6" w:rsidP="00507BD6">
            <w:pPr>
              <w:spacing w:after="0" w:line="240" w:lineRule="auto"/>
              <w:jc w:val="both"/>
              <w:rPr>
                <w:rFonts w:ascii="Times New Roman" w:eastAsia="Calibri" w:hAnsi="Times New Roman" w:cs="Times New Roman"/>
                <w:sz w:val="24"/>
              </w:rPr>
            </w:pPr>
            <w:r w:rsidRPr="00507BD6">
              <w:rPr>
                <w:rFonts w:ascii="Times New Roman" w:eastAsia="Calibri" w:hAnsi="Times New Roman" w:cs="Times New Roman"/>
              </w:rPr>
              <w:t>Hemolizinė anemija</w:t>
            </w:r>
          </w:p>
        </w:tc>
        <w:tc>
          <w:tcPr>
            <w:tcW w:w="4261" w:type="dxa"/>
          </w:tcPr>
          <w:p w:rsidR="00507BD6" w:rsidRPr="00507BD6" w:rsidRDefault="00507BD6" w:rsidP="00507BD6">
            <w:pPr>
              <w:spacing w:after="0" w:line="240" w:lineRule="auto"/>
              <w:jc w:val="both"/>
              <w:rPr>
                <w:rFonts w:ascii="Times New Roman" w:eastAsia="Calibri" w:hAnsi="Times New Roman" w:cs="Times New Roman"/>
                <w:sz w:val="24"/>
              </w:rPr>
            </w:pPr>
            <w:r w:rsidRPr="00507BD6">
              <w:rPr>
                <w:rFonts w:ascii="Times New Roman" w:eastAsia="Calibri" w:hAnsi="Times New Roman" w:cs="Times New Roman"/>
              </w:rPr>
              <w:t>Dažnis nežinomas</w:t>
            </w:r>
          </w:p>
        </w:tc>
      </w:tr>
      <w:tr w:rsidR="00507BD6" w:rsidRPr="00507BD6" w:rsidTr="00140B8A">
        <w:tc>
          <w:tcPr>
            <w:tcW w:w="4261" w:type="dxa"/>
          </w:tcPr>
          <w:p w:rsidR="00507BD6" w:rsidRPr="00507BD6" w:rsidRDefault="00507BD6" w:rsidP="00507BD6">
            <w:pPr>
              <w:spacing w:after="0" w:line="240" w:lineRule="auto"/>
              <w:rPr>
                <w:rFonts w:ascii="Times New Roman" w:eastAsia="Calibri" w:hAnsi="Times New Roman" w:cs="Times New Roman"/>
                <w:sz w:val="24"/>
                <w:vertAlign w:val="superscript"/>
              </w:rPr>
            </w:pPr>
            <w:r w:rsidRPr="00507BD6">
              <w:rPr>
                <w:rFonts w:ascii="Times New Roman" w:eastAsia="Calibri" w:hAnsi="Times New Roman" w:cs="Times New Roman"/>
              </w:rPr>
              <w:t xml:space="preserve">Kraujavimo laiko ir </w:t>
            </w:r>
            <w:proofErr w:type="spellStart"/>
            <w:r w:rsidRPr="00507BD6">
              <w:rPr>
                <w:rFonts w:ascii="Times New Roman" w:eastAsia="Calibri" w:hAnsi="Times New Roman" w:cs="Times New Roman"/>
              </w:rPr>
              <w:t>protrombino</w:t>
            </w:r>
            <w:proofErr w:type="spellEnd"/>
            <w:r w:rsidRPr="00507BD6">
              <w:rPr>
                <w:rFonts w:ascii="Times New Roman" w:eastAsia="Calibri" w:hAnsi="Times New Roman" w:cs="Times New Roman"/>
              </w:rPr>
              <w:t xml:space="preserve"> laiko pailgėjimas </w:t>
            </w:r>
            <w:r w:rsidRPr="00507BD6">
              <w:rPr>
                <w:rFonts w:ascii="Times New Roman" w:eastAsia="Calibri" w:hAnsi="Times New Roman" w:cs="Times New Roman"/>
                <w:vertAlign w:val="superscript"/>
              </w:rPr>
              <w:t>1</w:t>
            </w:r>
          </w:p>
          <w:p w:rsidR="00507BD6" w:rsidRPr="00507BD6" w:rsidRDefault="00507BD6" w:rsidP="00507BD6">
            <w:pPr>
              <w:spacing w:after="0" w:line="240" w:lineRule="auto"/>
              <w:rPr>
                <w:rFonts w:ascii="Times New Roman" w:eastAsia="Calibri" w:hAnsi="Times New Roman" w:cs="Times New Roman"/>
                <w:sz w:val="24"/>
                <w:vertAlign w:val="superscript"/>
              </w:rPr>
            </w:pPr>
          </w:p>
        </w:tc>
        <w:tc>
          <w:tcPr>
            <w:tcW w:w="4261" w:type="dxa"/>
          </w:tcPr>
          <w:p w:rsidR="00507BD6" w:rsidRPr="00507BD6" w:rsidRDefault="00507BD6" w:rsidP="00507BD6">
            <w:pPr>
              <w:spacing w:after="0" w:line="240" w:lineRule="auto"/>
              <w:jc w:val="both"/>
              <w:rPr>
                <w:rFonts w:ascii="Times New Roman" w:eastAsia="Calibri" w:hAnsi="Times New Roman" w:cs="Times New Roman"/>
                <w:sz w:val="24"/>
              </w:rPr>
            </w:pPr>
            <w:r w:rsidRPr="00507BD6">
              <w:rPr>
                <w:rFonts w:ascii="Times New Roman" w:eastAsia="Calibri" w:hAnsi="Times New Roman" w:cs="Times New Roman"/>
              </w:rPr>
              <w:t>Dažnis nežinomas</w:t>
            </w:r>
          </w:p>
        </w:tc>
      </w:tr>
      <w:tr w:rsidR="00507BD6" w:rsidRPr="00507BD6" w:rsidTr="00140B8A">
        <w:tc>
          <w:tcPr>
            <w:tcW w:w="8522" w:type="dxa"/>
            <w:gridSpan w:val="2"/>
          </w:tcPr>
          <w:p w:rsidR="00507BD6" w:rsidRPr="00507BD6" w:rsidRDefault="00507BD6" w:rsidP="00507BD6">
            <w:pPr>
              <w:autoSpaceDE w:val="0"/>
              <w:autoSpaceDN w:val="0"/>
              <w:adjustRightInd w:val="0"/>
              <w:spacing w:after="0" w:line="240" w:lineRule="auto"/>
              <w:rPr>
                <w:rFonts w:ascii="Times New Roman" w:eastAsia="Calibri" w:hAnsi="Times New Roman" w:cs="Times New Roman"/>
                <w:sz w:val="24"/>
                <w:u w:val="single"/>
                <w:vertAlign w:val="superscript"/>
              </w:rPr>
            </w:pPr>
            <w:r w:rsidRPr="00507BD6">
              <w:rPr>
                <w:rFonts w:ascii="Times New Roman" w:eastAsia="Calibri" w:hAnsi="Times New Roman" w:cs="Times New Roman"/>
                <w:u w:val="single"/>
              </w:rPr>
              <w:t xml:space="preserve">Imuninės sistemos sutrikimai </w:t>
            </w:r>
            <w:r w:rsidRPr="00507BD6">
              <w:rPr>
                <w:rFonts w:ascii="Times New Roman" w:eastAsia="Calibri" w:hAnsi="Times New Roman" w:cs="Times New Roman"/>
                <w:u w:val="single"/>
                <w:vertAlign w:val="superscript"/>
              </w:rPr>
              <w:t>11</w:t>
            </w:r>
          </w:p>
        </w:tc>
      </w:tr>
      <w:tr w:rsidR="00507BD6" w:rsidRPr="00507BD6" w:rsidTr="00140B8A">
        <w:tc>
          <w:tcPr>
            <w:tcW w:w="4261" w:type="dxa"/>
          </w:tcPr>
          <w:p w:rsidR="00507BD6" w:rsidRPr="00507BD6" w:rsidRDefault="00507BD6" w:rsidP="00507BD6">
            <w:pPr>
              <w:spacing w:after="0" w:line="240" w:lineRule="auto"/>
              <w:jc w:val="both"/>
              <w:rPr>
                <w:rFonts w:ascii="Times New Roman" w:eastAsia="Calibri" w:hAnsi="Times New Roman" w:cs="Times New Roman"/>
                <w:sz w:val="24"/>
              </w:rPr>
            </w:pPr>
            <w:proofErr w:type="spellStart"/>
            <w:r w:rsidRPr="00507BD6">
              <w:rPr>
                <w:rFonts w:ascii="Times New Roman" w:eastAsia="Calibri" w:hAnsi="Times New Roman" w:cs="Times New Roman"/>
              </w:rPr>
              <w:t>Angioneurozinė</w:t>
            </w:r>
            <w:proofErr w:type="spellEnd"/>
            <w:r w:rsidRPr="00507BD6">
              <w:rPr>
                <w:rFonts w:ascii="Times New Roman" w:eastAsia="Calibri" w:hAnsi="Times New Roman" w:cs="Times New Roman"/>
              </w:rPr>
              <w:t xml:space="preserve"> edema</w:t>
            </w:r>
          </w:p>
        </w:tc>
        <w:tc>
          <w:tcPr>
            <w:tcW w:w="4261" w:type="dxa"/>
          </w:tcPr>
          <w:p w:rsidR="00507BD6" w:rsidRPr="00507BD6" w:rsidRDefault="00507BD6" w:rsidP="00507BD6">
            <w:pPr>
              <w:spacing w:after="0" w:line="240" w:lineRule="auto"/>
              <w:jc w:val="both"/>
              <w:rPr>
                <w:rFonts w:ascii="Times New Roman" w:eastAsia="Calibri" w:hAnsi="Times New Roman" w:cs="Times New Roman"/>
                <w:sz w:val="24"/>
              </w:rPr>
            </w:pPr>
            <w:r w:rsidRPr="00507BD6">
              <w:rPr>
                <w:rFonts w:ascii="Times New Roman" w:eastAsia="Calibri" w:hAnsi="Times New Roman" w:cs="Times New Roman"/>
              </w:rPr>
              <w:t>Dažnis nežinomas</w:t>
            </w:r>
          </w:p>
        </w:tc>
      </w:tr>
      <w:tr w:rsidR="00507BD6" w:rsidRPr="00507BD6" w:rsidTr="00140B8A">
        <w:tc>
          <w:tcPr>
            <w:tcW w:w="4261" w:type="dxa"/>
          </w:tcPr>
          <w:p w:rsidR="00507BD6" w:rsidRPr="00507BD6" w:rsidRDefault="00507BD6" w:rsidP="00507BD6">
            <w:pPr>
              <w:spacing w:after="0" w:line="240" w:lineRule="auto"/>
              <w:jc w:val="both"/>
              <w:rPr>
                <w:rFonts w:ascii="Times New Roman" w:eastAsia="Calibri" w:hAnsi="Times New Roman" w:cs="Times New Roman"/>
                <w:sz w:val="24"/>
              </w:rPr>
            </w:pPr>
            <w:proofErr w:type="spellStart"/>
            <w:r w:rsidRPr="00507BD6">
              <w:rPr>
                <w:rFonts w:ascii="Times New Roman" w:eastAsia="Calibri" w:hAnsi="Times New Roman" w:cs="Times New Roman"/>
              </w:rPr>
              <w:t>Anafilaksija</w:t>
            </w:r>
            <w:proofErr w:type="spellEnd"/>
          </w:p>
        </w:tc>
        <w:tc>
          <w:tcPr>
            <w:tcW w:w="4261" w:type="dxa"/>
          </w:tcPr>
          <w:p w:rsidR="00507BD6" w:rsidRPr="00507BD6" w:rsidRDefault="00507BD6" w:rsidP="00507BD6">
            <w:pPr>
              <w:spacing w:after="0" w:line="240" w:lineRule="auto"/>
              <w:jc w:val="both"/>
              <w:rPr>
                <w:rFonts w:ascii="Times New Roman" w:eastAsia="Calibri" w:hAnsi="Times New Roman" w:cs="Times New Roman"/>
                <w:sz w:val="24"/>
              </w:rPr>
            </w:pPr>
            <w:r w:rsidRPr="00507BD6">
              <w:rPr>
                <w:rFonts w:ascii="Times New Roman" w:eastAsia="Calibri" w:hAnsi="Times New Roman" w:cs="Times New Roman"/>
              </w:rPr>
              <w:t>Dažnis nežinomas</w:t>
            </w:r>
          </w:p>
        </w:tc>
      </w:tr>
      <w:tr w:rsidR="00507BD6" w:rsidRPr="00507BD6" w:rsidTr="00140B8A">
        <w:tc>
          <w:tcPr>
            <w:tcW w:w="4261" w:type="dxa"/>
          </w:tcPr>
          <w:p w:rsidR="00507BD6" w:rsidRPr="00507BD6" w:rsidRDefault="00507BD6" w:rsidP="00507BD6">
            <w:pPr>
              <w:spacing w:after="0" w:line="240" w:lineRule="auto"/>
              <w:rPr>
                <w:rFonts w:ascii="Times New Roman" w:eastAsia="Calibri" w:hAnsi="Times New Roman" w:cs="Times New Roman"/>
                <w:sz w:val="24"/>
              </w:rPr>
            </w:pPr>
            <w:r w:rsidRPr="00507BD6">
              <w:rPr>
                <w:rFonts w:ascii="Times New Roman" w:eastAsia="Calibri" w:hAnsi="Times New Roman" w:cs="Times New Roman"/>
              </w:rPr>
              <w:t xml:space="preserve">Į </w:t>
            </w:r>
            <w:proofErr w:type="spellStart"/>
            <w:r w:rsidRPr="00507BD6">
              <w:rPr>
                <w:rFonts w:ascii="Times New Roman" w:eastAsia="Calibri" w:hAnsi="Times New Roman" w:cs="Times New Roman"/>
              </w:rPr>
              <w:t>seruminę</w:t>
            </w:r>
            <w:proofErr w:type="spellEnd"/>
            <w:r w:rsidRPr="00507BD6">
              <w:rPr>
                <w:rFonts w:ascii="Times New Roman" w:eastAsia="Calibri" w:hAnsi="Times New Roman" w:cs="Times New Roman"/>
              </w:rPr>
              <w:t xml:space="preserve"> ligą panašus sindromas</w:t>
            </w:r>
          </w:p>
        </w:tc>
        <w:tc>
          <w:tcPr>
            <w:tcW w:w="4261" w:type="dxa"/>
          </w:tcPr>
          <w:p w:rsidR="00507BD6" w:rsidRPr="00507BD6" w:rsidRDefault="00507BD6" w:rsidP="00507BD6">
            <w:pPr>
              <w:spacing w:after="0" w:line="240" w:lineRule="auto"/>
              <w:jc w:val="both"/>
              <w:rPr>
                <w:rFonts w:ascii="Times New Roman" w:eastAsia="Calibri" w:hAnsi="Times New Roman" w:cs="Times New Roman"/>
                <w:sz w:val="24"/>
              </w:rPr>
            </w:pPr>
            <w:r w:rsidRPr="00507BD6">
              <w:rPr>
                <w:rFonts w:ascii="Times New Roman" w:eastAsia="Calibri" w:hAnsi="Times New Roman" w:cs="Times New Roman"/>
              </w:rPr>
              <w:t>Dažnis nežinomas</w:t>
            </w:r>
          </w:p>
        </w:tc>
      </w:tr>
      <w:tr w:rsidR="00507BD6" w:rsidRPr="00507BD6" w:rsidTr="00140B8A">
        <w:tc>
          <w:tcPr>
            <w:tcW w:w="4261" w:type="dxa"/>
          </w:tcPr>
          <w:p w:rsidR="00507BD6" w:rsidRPr="00507BD6" w:rsidRDefault="00507BD6" w:rsidP="00507BD6">
            <w:pPr>
              <w:spacing w:after="0" w:line="240" w:lineRule="auto"/>
              <w:rPr>
                <w:rFonts w:ascii="Times New Roman" w:eastAsia="Calibri" w:hAnsi="Times New Roman" w:cs="Times New Roman"/>
                <w:sz w:val="24"/>
              </w:rPr>
            </w:pPr>
            <w:r w:rsidRPr="00507BD6">
              <w:rPr>
                <w:rFonts w:ascii="Times New Roman" w:eastAsia="Calibri" w:hAnsi="Times New Roman" w:cs="Times New Roman"/>
              </w:rPr>
              <w:t xml:space="preserve">Padidėjusio jautrumo </w:t>
            </w:r>
            <w:proofErr w:type="spellStart"/>
            <w:r w:rsidRPr="00507BD6">
              <w:rPr>
                <w:rFonts w:ascii="Times New Roman" w:eastAsia="Calibri" w:hAnsi="Times New Roman" w:cs="Times New Roman"/>
              </w:rPr>
              <w:t>vaskulitas</w:t>
            </w:r>
            <w:proofErr w:type="spellEnd"/>
          </w:p>
          <w:p w:rsidR="00507BD6" w:rsidRPr="00507BD6" w:rsidRDefault="00507BD6" w:rsidP="00507BD6">
            <w:pPr>
              <w:spacing w:after="0" w:line="240" w:lineRule="auto"/>
              <w:rPr>
                <w:rFonts w:ascii="Times New Roman" w:eastAsia="Calibri" w:hAnsi="Times New Roman" w:cs="Times New Roman"/>
                <w:sz w:val="24"/>
              </w:rPr>
            </w:pPr>
          </w:p>
        </w:tc>
        <w:tc>
          <w:tcPr>
            <w:tcW w:w="4261" w:type="dxa"/>
          </w:tcPr>
          <w:p w:rsidR="00507BD6" w:rsidRPr="00507BD6" w:rsidRDefault="00507BD6" w:rsidP="00507BD6">
            <w:pPr>
              <w:spacing w:after="0" w:line="240" w:lineRule="auto"/>
              <w:jc w:val="both"/>
              <w:rPr>
                <w:rFonts w:ascii="Times New Roman" w:eastAsia="Calibri" w:hAnsi="Times New Roman" w:cs="Times New Roman"/>
                <w:sz w:val="24"/>
              </w:rPr>
            </w:pPr>
            <w:r w:rsidRPr="00507BD6">
              <w:rPr>
                <w:rFonts w:ascii="Times New Roman" w:eastAsia="Calibri" w:hAnsi="Times New Roman" w:cs="Times New Roman"/>
              </w:rPr>
              <w:t>Dažnis nežinomas</w:t>
            </w:r>
          </w:p>
        </w:tc>
      </w:tr>
      <w:tr w:rsidR="00507BD6" w:rsidRPr="00507BD6" w:rsidTr="00140B8A">
        <w:tc>
          <w:tcPr>
            <w:tcW w:w="8522" w:type="dxa"/>
            <w:gridSpan w:val="2"/>
          </w:tcPr>
          <w:p w:rsidR="00507BD6" w:rsidRPr="00507BD6" w:rsidRDefault="00507BD6" w:rsidP="00507BD6">
            <w:pPr>
              <w:spacing w:after="0" w:line="240" w:lineRule="auto"/>
              <w:jc w:val="both"/>
              <w:rPr>
                <w:rFonts w:ascii="Times New Roman" w:eastAsia="Calibri" w:hAnsi="Times New Roman" w:cs="Times New Roman"/>
                <w:sz w:val="24"/>
                <w:u w:val="single"/>
              </w:rPr>
            </w:pPr>
            <w:r w:rsidRPr="00507BD6">
              <w:rPr>
                <w:rFonts w:ascii="Times New Roman" w:eastAsia="Calibri" w:hAnsi="Times New Roman" w:cs="Times New Roman"/>
                <w:u w:val="single"/>
              </w:rPr>
              <w:t>Nervų sistemos sutrikimai</w:t>
            </w:r>
          </w:p>
        </w:tc>
      </w:tr>
      <w:tr w:rsidR="00507BD6" w:rsidRPr="00507BD6" w:rsidTr="00140B8A">
        <w:tc>
          <w:tcPr>
            <w:tcW w:w="4261" w:type="dxa"/>
          </w:tcPr>
          <w:p w:rsidR="00507BD6" w:rsidRPr="00507BD6" w:rsidRDefault="00507BD6" w:rsidP="00507BD6">
            <w:pPr>
              <w:spacing w:after="0" w:line="240" w:lineRule="auto"/>
              <w:jc w:val="both"/>
              <w:rPr>
                <w:rFonts w:ascii="Times New Roman" w:eastAsia="Calibri" w:hAnsi="Times New Roman" w:cs="Times New Roman"/>
                <w:sz w:val="24"/>
              </w:rPr>
            </w:pPr>
            <w:r w:rsidRPr="00507BD6">
              <w:rPr>
                <w:rFonts w:ascii="Times New Roman" w:eastAsia="Calibri" w:hAnsi="Times New Roman" w:cs="Times New Roman"/>
              </w:rPr>
              <w:t xml:space="preserve">Svaigulys </w:t>
            </w:r>
          </w:p>
        </w:tc>
        <w:tc>
          <w:tcPr>
            <w:tcW w:w="4261" w:type="dxa"/>
          </w:tcPr>
          <w:p w:rsidR="00507BD6" w:rsidRPr="00507BD6" w:rsidRDefault="00507BD6" w:rsidP="00507BD6">
            <w:pPr>
              <w:spacing w:after="0" w:line="240" w:lineRule="auto"/>
              <w:jc w:val="both"/>
              <w:rPr>
                <w:rFonts w:ascii="Times New Roman" w:eastAsia="Calibri" w:hAnsi="Times New Roman" w:cs="Times New Roman"/>
                <w:sz w:val="24"/>
              </w:rPr>
            </w:pPr>
            <w:r w:rsidRPr="00507BD6">
              <w:rPr>
                <w:rFonts w:ascii="Times New Roman" w:eastAsia="Calibri" w:hAnsi="Times New Roman" w:cs="Times New Roman"/>
              </w:rPr>
              <w:t>Nedažn</w:t>
            </w:r>
            <w:r w:rsidR="00CE0444">
              <w:rPr>
                <w:rFonts w:ascii="Times New Roman" w:eastAsia="Calibri" w:hAnsi="Times New Roman" w:cs="Times New Roman"/>
              </w:rPr>
              <w:t>as</w:t>
            </w:r>
          </w:p>
        </w:tc>
      </w:tr>
      <w:tr w:rsidR="00507BD6" w:rsidRPr="00507BD6" w:rsidTr="00140B8A">
        <w:tc>
          <w:tcPr>
            <w:tcW w:w="4261" w:type="dxa"/>
          </w:tcPr>
          <w:p w:rsidR="00507BD6" w:rsidRPr="00507BD6" w:rsidRDefault="00507BD6" w:rsidP="00507BD6">
            <w:pPr>
              <w:spacing w:after="0" w:line="240" w:lineRule="auto"/>
              <w:jc w:val="both"/>
              <w:rPr>
                <w:rFonts w:ascii="Times New Roman" w:eastAsia="Calibri" w:hAnsi="Times New Roman" w:cs="Times New Roman"/>
                <w:sz w:val="24"/>
              </w:rPr>
            </w:pPr>
            <w:r w:rsidRPr="00507BD6">
              <w:rPr>
                <w:rFonts w:ascii="Times New Roman" w:eastAsia="Calibri" w:hAnsi="Times New Roman" w:cs="Times New Roman"/>
              </w:rPr>
              <w:t>Galvos skausmas</w:t>
            </w:r>
          </w:p>
        </w:tc>
        <w:tc>
          <w:tcPr>
            <w:tcW w:w="4261" w:type="dxa"/>
          </w:tcPr>
          <w:p w:rsidR="00507BD6" w:rsidRPr="00507BD6" w:rsidRDefault="00507BD6" w:rsidP="00507BD6">
            <w:pPr>
              <w:spacing w:after="0" w:line="240" w:lineRule="auto"/>
              <w:jc w:val="both"/>
              <w:rPr>
                <w:rFonts w:ascii="Times New Roman" w:eastAsia="Calibri" w:hAnsi="Times New Roman" w:cs="Times New Roman"/>
                <w:sz w:val="24"/>
              </w:rPr>
            </w:pPr>
            <w:r w:rsidRPr="00507BD6">
              <w:rPr>
                <w:rFonts w:ascii="Times New Roman" w:eastAsia="Calibri" w:hAnsi="Times New Roman" w:cs="Times New Roman"/>
              </w:rPr>
              <w:t>Nedažn</w:t>
            </w:r>
            <w:r w:rsidR="00CE0444">
              <w:rPr>
                <w:rFonts w:ascii="Times New Roman" w:eastAsia="Calibri" w:hAnsi="Times New Roman" w:cs="Times New Roman"/>
              </w:rPr>
              <w:t>as</w:t>
            </w:r>
          </w:p>
        </w:tc>
      </w:tr>
      <w:tr w:rsidR="00507BD6" w:rsidRPr="00507BD6" w:rsidTr="00140B8A">
        <w:tc>
          <w:tcPr>
            <w:tcW w:w="4261" w:type="dxa"/>
          </w:tcPr>
          <w:p w:rsidR="00507BD6" w:rsidRPr="00507BD6" w:rsidRDefault="00507BD6" w:rsidP="00507BD6">
            <w:pPr>
              <w:spacing w:after="0" w:line="240" w:lineRule="auto"/>
              <w:jc w:val="both"/>
              <w:rPr>
                <w:rFonts w:ascii="Times New Roman" w:eastAsia="Calibri" w:hAnsi="Times New Roman" w:cs="Times New Roman"/>
                <w:sz w:val="24"/>
              </w:rPr>
            </w:pPr>
            <w:r w:rsidRPr="00507BD6">
              <w:rPr>
                <w:rFonts w:ascii="Times New Roman" w:eastAsia="Calibri" w:hAnsi="Times New Roman" w:cs="Times New Roman"/>
              </w:rPr>
              <w:t>Laikinas hiperaktyvumas</w:t>
            </w:r>
          </w:p>
        </w:tc>
        <w:tc>
          <w:tcPr>
            <w:tcW w:w="4261" w:type="dxa"/>
          </w:tcPr>
          <w:p w:rsidR="00507BD6" w:rsidRPr="00507BD6" w:rsidRDefault="00507BD6" w:rsidP="00507BD6">
            <w:pPr>
              <w:spacing w:after="0" w:line="240" w:lineRule="auto"/>
              <w:jc w:val="both"/>
              <w:rPr>
                <w:rFonts w:ascii="Times New Roman" w:eastAsia="Calibri" w:hAnsi="Times New Roman" w:cs="Times New Roman"/>
                <w:sz w:val="24"/>
              </w:rPr>
            </w:pPr>
            <w:r w:rsidRPr="00507BD6">
              <w:rPr>
                <w:rFonts w:ascii="Times New Roman" w:eastAsia="Calibri" w:hAnsi="Times New Roman" w:cs="Times New Roman"/>
              </w:rPr>
              <w:t>Dažnis nežinomas</w:t>
            </w:r>
          </w:p>
        </w:tc>
      </w:tr>
      <w:tr w:rsidR="00507BD6" w:rsidRPr="00507BD6" w:rsidTr="00140B8A">
        <w:tc>
          <w:tcPr>
            <w:tcW w:w="4261" w:type="dxa"/>
          </w:tcPr>
          <w:p w:rsidR="00507BD6" w:rsidRPr="00507BD6" w:rsidRDefault="00507BD6" w:rsidP="00507BD6">
            <w:pPr>
              <w:spacing w:after="0" w:line="240" w:lineRule="auto"/>
              <w:rPr>
                <w:rFonts w:ascii="Times New Roman" w:eastAsia="Calibri" w:hAnsi="Times New Roman" w:cs="Times New Roman"/>
                <w:sz w:val="24"/>
                <w:vertAlign w:val="superscript"/>
              </w:rPr>
            </w:pPr>
            <w:r w:rsidRPr="00507BD6">
              <w:rPr>
                <w:rFonts w:ascii="Times New Roman" w:eastAsia="Calibri" w:hAnsi="Times New Roman" w:cs="Times New Roman"/>
              </w:rPr>
              <w:t xml:space="preserve">Traukuliai </w:t>
            </w:r>
            <w:r w:rsidRPr="00507BD6">
              <w:rPr>
                <w:rFonts w:ascii="Times New Roman" w:eastAsia="Calibri" w:hAnsi="Times New Roman" w:cs="Times New Roman"/>
                <w:vertAlign w:val="superscript"/>
              </w:rPr>
              <w:t>2</w:t>
            </w:r>
          </w:p>
        </w:tc>
        <w:tc>
          <w:tcPr>
            <w:tcW w:w="4261" w:type="dxa"/>
          </w:tcPr>
          <w:p w:rsidR="00507BD6" w:rsidRPr="00507BD6" w:rsidRDefault="00507BD6" w:rsidP="00507BD6">
            <w:pPr>
              <w:spacing w:after="0" w:line="240" w:lineRule="auto"/>
              <w:jc w:val="both"/>
              <w:rPr>
                <w:rFonts w:ascii="Times New Roman" w:eastAsia="Calibri" w:hAnsi="Times New Roman" w:cs="Times New Roman"/>
                <w:sz w:val="24"/>
              </w:rPr>
            </w:pPr>
            <w:r w:rsidRPr="00507BD6">
              <w:rPr>
                <w:rFonts w:ascii="Times New Roman" w:eastAsia="Calibri" w:hAnsi="Times New Roman" w:cs="Times New Roman"/>
              </w:rPr>
              <w:t>Dažnis nežinomas</w:t>
            </w:r>
          </w:p>
        </w:tc>
      </w:tr>
      <w:tr w:rsidR="00507BD6" w:rsidRPr="00507BD6" w:rsidTr="00140B8A">
        <w:tc>
          <w:tcPr>
            <w:tcW w:w="4261" w:type="dxa"/>
          </w:tcPr>
          <w:p w:rsidR="00507BD6" w:rsidRDefault="00507BD6" w:rsidP="00507BD6">
            <w:pPr>
              <w:spacing w:after="0" w:line="240" w:lineRule="auto"/>
              <w:rPr>
                <w:rFonts w:ascii="Times New Roman" w:eastAsia="Calibri" w:hAnsi="Times New Roman" w:cs="Times New Roman"/>
              </w:rPr>
            </w:pPr>
            <w:proofErr w:type="spellStart"/>
            <w:r w:rsidRPr="00507BD6">
              <w:rPr>
                <w:rFonts w:ascii="Times New Roman" w:eastAsia="Calibri" w:hAnsi="Times New Roman" w:cs="Times New Roman"/>
              </w:rPr>
              <w:t>Aseptinis</w:t>
            </w:r>
            <w:proofErr w:type="spellEnd"/>
            <w:r w:rsidRPr="00507BD6">
              <w:rPr>
                <w:rFonts w:ascii="Times New Roman" w:eastAsia="Calibri" w:hAnsi="Times New Roman" w:cs="Times New Roman"/>
              </w:rPr>
              <w:t xml:space="preserve"> meningitas</w:t>
            </w:r>
          </w:p>
          <w:p w:rsidR="007B50C5" w:rsidRPr="00507BD6" w:rsidRDefault="007B50C5" w:rsidP="00507BD6">
            <w:pPr>
              <w:spacing w:after="0" w:line="240" w:lineRule="auto"/>
              <w:rPr>
                <w:rFonts w:ascii="Times New Roman" w:eastAsia="Calibri" w:hAnsi="Times New Roman" w:cs="Times New Roman"/>
                <w:sz w:val="24"/>
              </w:rPr>
            </w:pPr>
          </w:p>
        </w:tc>
        <w:tc>
          <w:tcPr>
            <w:tcW w:w="4261" w:type="dxa"/>
          </w:tcPr>
          <w:p w:rsidR="00507BD6" w:rsidRPr="00507BD6" w:rsidRDefault="00507BD6" w:rsidP="00507BD6">
            <w:pPr>
              <w:spacing w:after="0" w:line="240" w:lineRule="auto"/>
              <w:jc w:val="both"/>
              <w:rPr>
                <w:rFonts w:ascii="Times New Roman" w:eastAsia="Calibri" w:hAnsi="Times New Roman" w:cs="Times New Roman"/>
                <w:sz w:val="24"/>
              </w:rPr>
            </w:pPr>
            <w:r w:rsidRPr="00507BD6">
              <w:rPr>
                <w:rFonts w:ascii="Times New Roman" w:eastAsia="Calibri" w:hAnsi="Times New Roman" w:cs="Times New Roman"/>
              </w:rPr>
              <w:t>Dažnis nežinomas</w:t>
            </w:r>
          </w:p>
        </w:tc>
      </w:tr>
      <w:tr w:rsidR="00507BD6" w:rsidRPr="00507BD6" w:rsidTr="00140B8A">
        <w:tc>
          <w:tcPr>
            <w:tcW w:w="8522" w:type="dxa"/>
            <w:gridSpan w:val="2"/>
          </w:tcPr>
          <w:p w:rsidR="00507BD6" w:rsidRPr="00507BD6" w:rsidRDefault="00507BD6" w:rsidP="00507BD6">
            <w:pPr>
              <w:autoSpaceDE w:val="0"/>
              <w:autoSpaceDN w:val="0"/>
              <w:adjustRightInd w:val="0"/>
              <w:spacing w:after="0" w:line="240" w:lineRule="auto"/>
              <w:jc w:val="both"/>
              <w:rPr>
                <w:rFonts w:ascii="Times New Roman" w:eastAsia="Calibri" w:hAnsi="Times New Roman" w:cs="Times New Roman"/>
                <w:sz w:val="24"/>
                <w:u w:val="single"/>
              </w:rPr>
            </w:pPr>
            <w:r w:rsidRPr="00507BD6">
              <w:rPr>
                <w:rFonts w:ascii="Times New Roman" w:eastAsia="Calibri" w:hAnsi="Times New Roman" w:cs="Times New Roman"/>
                <w:u w:val="single"/>
              </w:rPr>
              <w:t>Virškinimo trakto sutrikimai</w:t>
            </w:r>
          </w:p>
        </w:tc>
      </w:tr>
      <w:tr w:rsidR="00507BD6" w:rsidRPr="00507BD6" w:rsidTr="00140B8A">
        <w:tc>
          <w:tcPr>
            <w:tcW w:w="4261" w:type="dxa"/>
          </w:tcPr>
          <w:p w:rsidR="00507BD6" w:rsidRPr="00507BD6" w:rsidRDefault="00507BD6" w:rsidP="00507BD6">
            <w:pPr>
              <w:autoSpaceDE w:val="0"/>
              <w:autoSpaceDN w:val="0"/>
              <w:adjustRightInd w:val="0"/>
              <w:spacing w:after="0" w:line="240" w:lineRule="auto"/>
              <w:jc w:val="both"/>
              <w:rPr>
                <w:rFonts w:ascii="Times New Roman" w:eastAsia="Calibri" w:hAnsi="Times New Roman" w:cs="Times New Roman"/>
                <w:sz w:val="24"/>
              </w:rPr>
            </w:pPr>
            <w:r w:rsidRPr="00507BD6">
              <w:rPr>
                <w:rFonts w:ascii="Times New Roman" w:eastAsia="Calibri" w:hAnsi="Times New Roman" w:cs="Times New Roman"/>
              </w:rPr>
              <w:t>Viduriavimas</w:t>
            </w:r>
          </w:p>
        </w:tc>
        <w:tc>
          <w:tcPr>
            <w:tcW w:w="4261" w:type="dxa"/>
          </w:tcPr>
          <w:p w:rsidR="00507BD6" w:rsidRPr="00507BD6" w:rsidRDefault="00507BD6" w:rsidP="00507BD6">
            <w:pPr>
              <w:spacing w:after="0" w:line="240" w:lineRule="auto"/>
              <w:jc w:val="both"/>
              <w:rPr>
                <w:rFonts w:ascii="Times New Roman" w:eastAsia="Calibri" w:hAnsi="Times New Roman" w:cs="Times New Roman"/>
                <w:sz w:val="24"/>
              </w:rPr>
            </w:pPr>
            <w:r w:rsidRPr="00507BD6">
              <w:rPr>
                <w:rFonts w:ascii="Times New Roman" w:eastAsia="Calibri" w:hAnsi="Times New Roman" w:cs="Times New Roman"/>
              </w:rPr>
              <w:t>Dažn</w:t>
            </w:r>
            <w:r w:rsidR="00CE0444">
              <w:rPr>
                <w:rFonts w:ascii="Times New Roman" w:eastAsia="Calibri" w:hAnsi="Times New Roman" w:cs="Times New Roman"/>
              </w:rPr>
              <w:t>as</w:t>
            </w:r>
          </w:p>
        </w:tc>
      </w:tr>
      <w:tr w:rsidR="00507BD6" w:rsidRPr="00507BD6" w:rsidTr="00140B8A">
        <w:tc>
          <w:tcPr>
            <w:tcW w:w="4261" w:type="dxa"/>
          </w:tcPr>
          <w:p w:rsidR="00507BD6" w:rsidRPr="00507BD6" w:rsidRDefault="00507BD6" w:rsidP="00507BD6">
            <w:pPr>
              <w:spacing w:after="0" w:line="240" w:lineRule="auto"/>
              <w:jc w:val="both"/>
              <w:rPr>
                <w:rFonts w:ascii="Times New Roman" w:eastAsia="Calibri" w:hAnsi="Times New Roman" w:cs="Times New Roman"/>
                <w:sz w:val="24"/>
                <w:vertAlign w:val="superscript"/>
              </w:rPr>
            </w:pPr>
            <w:r w:rsidRPr="00507BD6">
              <w:rPr>
                <w:rFonts w:ascii="Times New Roman" w:eastAsia="Calibri" w:hAnsi="Times New Roman" w:cs="Times New Roman"/>
              </w:rPr>
              <w:t xml:space="preserve">Pykinimas </w:t>
            </w:r>
            <w:r w:rsidRPr="00507BD6">
              <w:rPr>
                <w:rFonts w:ascii="Times New Roman" w:eastAsia="Calibri" w:hAnsi="Times New Roman" w:cs="Times New Roman"/>
                <w:vertAlign w:val="superscript"/>
              </w:rPr>
              <w:t>3</w:t>
            </w:r>
          </w:p>
        </w:tc>
        <w:tc>
          <w:tcPr>
            <w:tcW w:w="4261" w:type="dxa"/>
          </w:tcPr>
          <w:p w:rsidR="00507BD6" w:rsidRPr="00507BD6" w:rsidRDefault="00507BD6" w:rsidP="00507BD6">
            <w:pPr>
              <w:spacing w:after="0" w:line="240" w:lineRule="auto"/>
              <w:jc w:val="both"/>
              <w:rPr>
                <w:rFonts w:ascii="Times New Roman" w:eastAsia="Calibri" w:hAnsi="Times New Roman" w:cs="Times New Roman"/>
                <w:sz w:val="24"/>
              </w:rPr>
            </w:pPr>
            <w:r w:rsidRPr="00507BD6">
              <w:rPr>
                <w:rFonts w:ascii="Times New Roman" w:eastAsia="Calibri" w:hAnsi="Times New Roman" w:cs="Times New Roman"/>
              </w:rPr>
              <w:t>Dažn</w:t>
            </w:r>
            <w:r w:rsidR="00CE0444">
              <w:rPr>
                <w:rFonts w:ascii="Times New Roman" w:eastAsia="Calibri" w:hAnsi="Times New Roman" w:cs="Times New Roman"/>
              </w:rPr>
              <w:t>as</w:t>
            </w:r>
          </w:p>
        </w:tc>
      </w:tr>
      <w:tr w:rsidR="00507BD6" w:rsidRPr="00507BD6" w:rsidTr="00140B8A">
        <w:tc>
          <w:tcPr>
            <w:tcW w:w="4261" w:type="dxa"/>
          </w:tcPr>
          <w:p w:rsidR="00507BD6" w:rsidRPr="00507BD6" w:rsidRDefault="00507BD6" w:rsidP="00507BD6">
            <w:pPr>
              <w:spacing w:after="0" w:line="240" w:lineRule="auto"/>
              <w:jc w:val="both"/>
              <w:rPr>
                <w:rFonts w:ascii="Times New Roman" w:eastAsia="Calibri" w:hAnsi="Times New Roman" w:cs="Times New Roman"/>
                <w:sz w:val="24"/>
              </w:rPr>
            </w:pPr>
            <w:r w:rsidRPr="00507BD6">
              <w:rPr>
                <w:rFonts w:ascii="Times New Roman" w:eastAsia="Calibri" w:hAnsi="Times New Roman" w:cs="Times New Roman"/>
              </w:rPr>
              <w:t>Vėmimas</w:t>
            </w:r>
          </w:p>
        </w:tc>
        <w:tc>
          <w:tcPr>
            <w:tcW w:w="4261" w:type="dxa"/>
          </w:tcPr>
          <w:p w:rsidR="00507BD6" w:rsidRPr="00507BD6" w:rsidRDefault="00507BD6" w:rsidP="00507BD6">
            <w:pPr>
              <w:spacing w:after="0" w:line="240" w:lineRule="auto"/>
              <w:jc w:val="both"/>
              <w:rPr>
                <w:rFonts w:ascii="Times New Roman" w:eastAsia="Calibri" w:hAnsi="Times New Roman" w:cs="Times New Roman"/>
                <w:sz w:val="24"/>
              </w:rPr>
            </w:pPr>
            <w:r w:rsidRPr="00507BD6">
              <w:rPr>
                <w:rFonts w:ascii="Times New Roman" w:eastAsia="Calibri" w:hAnsi="Times New Roman" w:cs="Times New Roman"/>
              </w:rPr>
              <w:t>Dažn</w:t>
            </w:r>
            <w:r w:rsidR="00CE0444">
              <w:rPr>
                <w:rFonts w:ascii="Times New Roman" w:eastAsia="Calibri" w:hAnsi="Times New Roman" w:cs="Times New Roman"/>
              </w:rPr>
              <w:t>as</w:t>
            </w:r>
          </w:p>
        </w:tc>
      </w:tr>
      <w:tr w:rsidR="00507BD6" w:rsidRPr="00507BD6" w:rsidTr="00140B8A">
        <w:tc>
          <w:tcPr>
            <w:tcW w:w="4261" w:type="dxa"/>
          </w:tcPr>
          <w:p w:rsidR="00507BD6" w:rsidRPr="00507BD6" w:rsidRDefault="00507BD6" w:rsidP="00507BD6">
            <w:pPr>
              <w:spacing w:after="0" w:line="240" w:lineRule="auto"/>
              <w:jc w:val="both"/>
              <w:rPr>
                <w:rFonts w:ascii="Times New Roman" w:eastAsia="Calibri" w:hAnsi="Times New Roman" w:cs="Times New Roman"/>
                <w:sz w:val="24"/>
              </w:rPr>
            </w:pPr>
            <w:proofErr w:type="spellStart"/>
            <w:r w:rsidRPr="00507BD6">
              <w:rPr>
                <w:rFonts w:ascii="Times New Roman" w:eastAsia="Calibri" w:hAnsi="Times New Roman" w:cs="Times New Roman"/>
              </w:rPr>
              <w:t>Nevirškinimas</w:t>
            </w:r>
            <w:proofErr w:type="spellEnd"/>
          </w:p>
        </w:tc>
        <w:tc>
          <w:tcPr>
            <w:tcW w:w="4261" w:type="dxa"/>
          </w:tcPr>
          <w:p w:rsidR="00507BD6" w:rsidRPr="00507BD6" w:rsidRDefault="00507BD6" w:rsidP="00507BD6">
            <w:pPr>
              <w:spacing w:after="0" w:line="240" w:lineRule="auto"/>
              <w:jc w:val="both"/>
              <w:rPr>
                <w:rFonts w:ascii="Times New Roman" w:eastAsia="Calibri" w:hAnsi="Times New Roman" w:cs="Times New Roman"/>
                <w:sz w:val="24"/>
              </w:rPr>
            </w:pPr>
            <w:r w:rsidRPr="00507BD6">
              <w:rPr>
                <w:rFonts w:ascii="Times New Roman" w:eastAsia="Calibri" w:hAnsi="Times New Roman" w:cs="Times New Roman"/>
              </w:rPr>
              <w:t>Nedažn</w:t>
            </w:r>
            <w:r w:rsidR="00CE0444">
              <w:rPr>
                <w:rFonts w:ascii="Times New Roman" w:eastAsia="Calibri" w:hAnsi="Times New Roman" w:cs="Times New Roman"/>
              </w:rPr>
              <w:t>as</w:t>
            </w:r>
          </w:p>
        </w:tc>
      </w:tr>
      <w:tr w:rsidR="00507BD6" w:rsidRPr="00507BD6" w:rsidTr="00140B8A">
        <w:tc>
          <w:tcPr>
            <w:tcW w:w="4261" w:type="dxa"/>
          </w:tcPr>
          <w:p w:rsidR="00507BD6" w:rsidRPr="00507BD6" w:rsidRDefault="00507BD6" w:rsidP="00507BD6">
            <w:pPr>
              <w:spacing w:after="0" w:line="240" w:lineRule="auto"/>
              <w:jc w:val="both"/>
              <w:rPr>
                <w:rFonts w:ascii="Times New Roman" w:eastAsia="Calibri" w:hAnsi="Times New Roman" w:cs="Times New Roman"/>
                <w:sz w:val="24"/>
              </w:rPr>
            </w:pPr>
            <w:r w:rsidRPr="00507BD6">
              <w:rPr>
                <w:rFonts w:ascii="Times New Roman" w:eastAsia="Calibri" w:hAnsi="Times New Roman" w:cs="Times New Roman"/>
              </w:rPr>
              <w:t xml:space="preserve">Su antibiotikų vartojimu susijęs kolitas </w:t>
            </w:r>
            <w:r w:rsidRPr="00507BD6">
              <w:rPr>
                <w:rFonts w:ascii="Times New Roman" w:eastAsia="Calibri" w:hAnsi="Times New Roman" w:cs="Times New Roman"/>
                <w:vertAlign w:val="superscript"/>
              </w:rPr>
              <w:t>4</w:t>
            </w:r>
          </w:p>
        </w:tc>
        <w:tc>
          <w:tcPr>
            <w:tcW w:w="4261" w:type="dxa"/>
          </w:tcPr>
          <w:p w:rsidR="00507BD6" w:rsidRPr="00507BD6" w:rsidRDefault="00507BD6" w:rsidP="00507BD6">
            <w:pPr>
              <w:spacing w:after="0" w:line="240" w:lineRule="auto"/>
              <w:jc w:val="both"/>
              <w:rPr>
                <w:rFonts w:ascii="Times New Roman" w:eastAsia="Calibri" w:hAnsi="Times New Roman" w:cs="Times New Roman"/>
                <w:sz w:val="24"/>
              </w:rPr>
            </w:pPr>
            <w:r w:rsidRPr="00507BD6">
              <w:rPr>
                <w:rFonts w:ascii="Times New Roman" w:eastAsia="Calibri" w:hAnsi="Times New Roman" w:cs="Times New Roman"/>
              </w:rPr>
              <w:t>Dažnis nežinomas</w:t>
            </w:r>
          </w:p>
        </w:tc>
      </w:tr>
      <w:tr w:rsidR="00507BD6" w:rsidRPr="00507BD6" w:rsidTr="00140B8A">
        <w:tc>
          <w:tcPr>
            <w:tcW w:w="4261" w:type="dxa"/>
          </w:tcPr>
          <w:p w:rsidR="00507BD6" w:rsidRPr="00507BD6" w:rsidRDefault="00507BD6" w:rsidP="00507BD6">
            <w:pPr>
              <w:autoSpaceDE w:val="0"/>
              <w:autoSpaceDN w:val="0"/>
              <w:adjustRightInd w:val="0"/>
              <w:spacing w:after="0" w:line="240" w:lineRule="auto"/>
              <w:jc w:val="both"/>
              <w:rPr>
                <w:rFonts w:ascii="Times New Roman" w:eastAsia="Calibri" w:hAnsi="Times New Roman" w:cs="Times New Roman"/>
                <w:sz w:val="24"/>
              </w:rPr>
            </w:pPr>
            <w:r w:rsidRPr="00507BD6">
              <w:rPr>
                <w:rFonts w:ascii="Times New Roman" w:eastAsia="Calibri" w:hAnsi="Times New Roman" w:cs="Times New Roman"/>
              </w:rPr>
              <w:t>Gauruotasis juodasis liežuvis</w:t>
            </w:r>
          </w:p>
        </w:tc>
        <w:tc>
          <w:tcPr>
            <w:tcW w:w="4261" w:type="dxa"/>
          </w:tcPr>
          <w:p w:rsidR="00507BD6" w:rsidRPr="00507BD6" w:rsidRDefault="00507BD6" w:rsidP="00507BD6">
            <w:pPr>
              <w:spacing w:after="0" w:line="240" w:lineRule="auto"/>
              <w:jc w:val="both"/>
              <w:rPr>
                <w:rFonts w:ascii="Times New Roman" w:eastAsia="Calibri" w:hAnsi="Times New Roman" w:cs="Times New Roman"/>
                <w:sz w:val="24"/>
              </w:rPr>
            </w:pPr>
            <w:r w:rsidRPr="00507BD6">
              <w:rPr>
                <w:rFonts w:ascii="Times New Roman" w:eastAsia="Calibri" w:hAnsi="Times New Roman" w:cs="Times New Roman"/>
              </w:rPr>
              <w:t>Dažnis nežinomas</w:t>
            </w:r>
          </w:p>
        </w:tc>
      </w:tr>
      <w:tr w:rsidR="00507BD6" w:rsidRPr="00507BD6" w:rsidTr="00140B8A">
        <w:tc>
          <w:tcPr>
            <w:tcW w:w="4261" w:type="dxa"/>
          </w:tcPr>
          <w:p w:rsidR="00507BD6" w:rsidRPr="00507BD6" w:rsidRDefault="00507BD6" w:rsidP="00507BD6">
            <w:pPr>
              <w:spacing w:after="0" w:line="240" w:lineRule="auto"/>
              <w:rPr>
                <w:rFonts w:ascii="Times New Roman" w:eastAsia="Calibri" w:hAnsi="Times New Roman" w:cs="Times New Roman"/>
                <w:sz w:val="24"/>
                <w:vertAlign w:val="superscript"/>
              </w:rPr>
            </w:pPr>
            <w:r w:rsidRPr="00507BD6">
              <w:rPr>
                <w:rFonts w:ascii="Times New Roman" w:eastAsia="Calibri" w:hAnsi="Times New Roman" w:cs="Times New Roman"/>
              </w:rPr>
              <w:t xml:space="preserve">Dantų spalvos pokyčiai </w:t>
            </w:r>
            <w:r w:rsidRPr="00507BD6">
              <w:rPr>
                <w:rFonts w:ascii="Times New Roman" w:eastAsia="Calibri" w:hAnsi="Times New Roman" w:cs="Times New Roman"/>
                <w:vertAlign w:val="superscript"/>
              </w:rPr>
              <w:t>5</w:t>
            </w:r>
          </w:p>
          <w:p w:rsidR="00507BD6" w:rsidRPr="00507BD6" w:rsidRDefault="00507BD6" w:rsidP="00507BD6">
            <w:pPr>
              <w:spacing w:after="0" w:line="240" w:lineRule="auto"/>
              <w:rPr>
                <w:rFonts w:ascii="Times New Roman" w:eastAsia="Calibri" w:hAnsi="Times New Roman" w:cs="Times New Roman"/>
                <w:sz w:val="24"/>
              </w:rPr>
            </w:pPr>
          </w:p>
        </w:tc>
        <w:tc>
          <w:tcPr>
            <w:tcW w:w="4261" w:type="dxa"/>
          </w:tcPr>
          <w:p w:rsidR="00507BD6" w:rsidRPr="00507BD6" w:rsidRDefault="00507BD6" w:rsidP="00507BD6">
            <w:pPr>
              <w:spacing w:after="0" w:line="240" w:lineRule="auto"/>
              <w:jc w:val="both"/>
              <w:rPr>
                <w:rFonts w:ascii="Times New Roman" w:eastAsia="Calibri" w:hAnsi="Times New Roman" w:cs="Times New Roman"/>
                <w:sz w:val="24"/>
              </w:rPr>
            </w:pPr>
            <w:r w:rsidRPr="00507BD6">
              <w:rPr>
                <w:rFonts w:ascii="Times New Roman" w:eastAsia="Calibri" w:hAnsi="Times New Roman" w:cs="Times New Roman"/>
              </w:rPr>
              <w:t>Dažnis nežinomas</w:t>
            </w:r>
          </w:p>
        </w:tc>
      </w:tr>
      <w:tr w:rsidR="00507BD6" w:rsidRPr="00507BD6" w:rsidTr="00140B8A">
        <w:tc>
          <w:tcPr>
            <w:tcW w:w="8522" w:type="dxa"/>
            <w:gridSpan w:val="2"/>
          </w:tcPr>
          <w:p w:rsidR="00507BD6" w:rsidRPr="00507BD6" w:rsidRDefault="00507BD6" w:rsidP="00507BD6">
            <w:pPr>
              <w:autoSpaceDE w:val="0"/>
              <w:autoSpaceDN w:val="0"/>
              <w:adjustRightInd w:val="0"/>
              <w:spacing w:after="0" w:line="240" w:lineRule="auto"/>
              <w:jc w:val="both"/>
              <w:rPr>
                <w:rFonts w:ascii="Times New Roman" w:eastAsia="Calibri" w:hAnsi="Times New Roman" w:cs="Times New Roman"/>
                <w:sz w:val="24"/>
                <w:u w:val="single"/>
              </w:rPr>
            </w:pPr>
            <w:r w:rsidRPr="00507BD6">
              <w:rPr>
                <w:rFonts w:ascii="Times New Roman" w:eastAsia="Calibri" w:hAnsi="Times New Roman" w:cs="Times New Roman"/>
                <w:u w:val="single"/>
              </w:rPr>
              <w:t>Kepenų, tulžies pūslės ir latakų sutrikimai</w:t>
            </w:r>
          </w:p>
        </w:tc>
      </w:tr>
      <w:tr w:rsidR="00507BD6" w:rsidRPr="00507BD6" w:rsidTr="00140B8A">
        <w:tc>
          <w:tcPr>
            <w:tcW w:w="4261" w:type="dxa"/>
          </w:tcPr>
          <w:p w:rsidR="00507BD6" w:rsidRPr="00507BD6" w:rsidRDefault="00507BD6" w:rsidP="00507BD6">
            <w:pPr>
              <w:spacing w:after="0" w:line="240" w:lineRule="auto"/>
              <w:rPr>
                <w:rFonts w:ascii="Times New Roman" w:eastAsia="Calibri" w:hAnsi="Times New Roman" w:cs="Times New Roman"/>
                <w:sz w:val="24"/>
              </w:rPr>
            </w:pPr>
            <w:r w:rsidRPr="00507BD6">
              <w:rPr>
                <w:rFonts w:ascii="Times New Roman" w:eastAsia="Calibri" w:hAnsi="Times New Roman" w:cs="Times New Roman"/>
              </w:rPr>
              <w:t xml:space="preserve">AST ir (arba) </w:t>
            </w:r>
            <w:smartTag w:uri="urn:schemas-microsoft-com:office:smarttags" w:element="stockticker">
              <w:r w:rsidRPr="00507BD6">
                <w:rPr>
                  <w:rFonts w:ascii="Times New Roman" w:eastAsia="Calibri" w:hAnsi="Times New Roman" w:cs="Times New Roman"/>
                </w:rPr>
                <w:t>ALT</w:t>
              </w:r>
            </w:smartTag>
            <w:r w:rsidRPr="00507BD6">
              <w:rPr>
                <w:rFonts w:ascii="Times New Roman" w:eastAsia="Calibri" w:hAnsi="Times New Roman" w:cs="Times New Roman"/>
              </w:rPr>
              <w:t xml:space="preserve"> padaugėjimas </w:t>
            </w:r>
            <w:r w:rsidRPr="00507BD6">
              <w:rPr>
                <w:rFonts w:ascii="Times New Roman" w:eastAsia="Calibri" w:hAnsi="Times New Roman" w:cs="Times New Roman"/>
                <w:vertAlign w:val="superscript"/>
              </w:rPr>
              <w:t>6</w:t>
            </w:r>
          </w:p>
        </w:tc>
        <w:tc>
          <w:tcPr>
            <w:tcW w:w="4261" w:type="dxa"/>
          </w:tcPr>
          <w:p w:rsidR="00507BD6" w:rsidRPr="00507BD6" w:rsidRDefault="00507BD6" w:rsidP="00507BD6">
            <w:pPr>
              <w:spacing w:after="0" w:line="240" w:lineRule="auto"/>
              <w:jc w:val="both"/>
              <w:rPr>
                <w:rFonts w:ascii="Times New Roman" w:eastAsia="Calibri" w:hAnsi="Times New Roman" w:cs="Times New Roman"/>
                <w:sz w:val="24"/>
              </w:rPr>
            </w:pPr>
            <w:r w:rsidRPr="00507BD6">
              <w:rPr>
                <w:rFonts w:ascii="Times New Roman" w:eastAsia="Calibri" w:hAnsi="Times New Roman" w:cs="Times New Roman"/>
              </w:rPr>
              <w:t>Nedažn</w:t>
            </w:r>
            <w:r w:rsidR="00CE0444">
              <w:rPr>
                <w:rFonts w:ascii="Times New Roman" w:eastAsia="Calibri" w:hAnsi="Times New Roman" w:cs="Times New Roman"/>
              </w:rPr>
              <w:t>as</w:t>
            </w:r>
          </w:p>
        </w:tc>
      </w:tr>
      <w:tr w:rsidR="00507BD6" w:rsidRPr="00507BD6" w:rsidTr="00140B8A">
        <w:tc>
          <w:tcPr>
            <w:tcW w:w="4261" w:type="dxa"/>
          </w:tcPr>
          <w:p w:rsidR="00507BD6" w:rsidRPr="00507BD6" w:rsidRDefault="00507BD6" w:rsidP="00507BD6">
            <w:pPr>
              <w:spacing w:after="0" w:line="240" w:lineRule="auto"/>
              <w:jc w:val="both"/>
              <w:rPr>
                <w:rFonts w:ascii="Times New Roman" w:eastAsia="Calibri" w:hAnsi="Times New Roman" w:cs="Times New Roman"/>
                <w:sz w:val="24"/>
                <w:vertAlign w:val="superscript"/>
              </w:rPr>
            </w:pPr>
            <w:r w:rsidRPr="00507BD6">
              <w:rPr>
                <w:rFonts w:ascii="Times New Roman" w:eastAsia="Calibri" w:hAnsi="Times New Roman" w:cs="Times New Roman"/>
              </w:rPr>
              <w:t xml:space="preserve">Hepatitas </w:t>
            </w:r>
            <w:r w:rsidRPr="00507BD6">
              <w:rPr>
                <w:rFonts w:ascii="Times New Roman" w:eastAsia="Calibri" w:hAnsi="Times New Roman" w:cs="Times New Roman"/>
                <w:vertAlign w:val="superscript"/>
              </w:rPr>
              <w:t>7</w:t>
            </w:r>
          </w:p>
        </w:tc>
        <w:tc>
          <w:tcPr>
            <w:tcW w:w="4261" w:type="dxa"/>
          </w:tcPr>
          <w:p w:rsidR="00507BD6" w:rsidRPr="00507BD6" w:rsidRDefault="00507BD6" w:rsidP="00507BD6">
            <w:pPr>
              <w:spacing w:after="0" w:line="240" w:lineRule="auto"/>
              <w:jc w:val="both"/>
              <w:rPr>
                <w:rFonts w:ascii="Times New Roman" w:eastAsia="Calibri" w:hAnsi="Times New Roman" w:cs="Times New Roman"/>
                <w:sz w:val="24"/>
              </w:rPr>
            </w:pPr>
            <w:r w:rsidRPr="00507BD6">
              <w:rPr>
                <w:rFonts w:ascii="Times New Roman" w:eastAsia="Calibri" w:hAnsi="Times New Roman" w:cs="Times New Roman"/>
              </w:rPr>
              <w:t>Dažnis nežinomas</w:t>
            </w:r>
          </w:p>
        </w:tc>
      </w:tr>
      <w:tr w:rsidR="00507BD6" w:rsidRPr="00507BD6" w:rsidTr="00140B8A">
        <w:tc>
          <w:tcPr>
            <w:tcW w:w="4261" w:type="dxa"/>
          </w:tcPr>
          <w:p w:rsidR="00507BD6" w:rsidRPr="00507BD6" w:rsidRDefault="00507BD6" w:rsidP="00507BD6">
            <w:pPr>
              <w:spacing w:after="0" w:line="240" w:lineRule="auto"/>
              <w:rPr>
                <w:rFonts w:ascii="Times New Roman" w:eastAsia="Calibri" w:hAnsi="Times New Roman" w:cs="Times New Roman"/>
                <w:sz w:val="24"/>
                <w:vertAlign w:val="superscript"/>
              </w:rPr>
            </w:pPr>
            <w:proofErr w:type="spellStart"/>
            <w:r w:rsidRPr="00507BD6">
              <w:rPr>
                <w:rFonts w:ascii="Times New Roman" w:eastAsia="Calibri" w:hAnsi="Times New Roman" w:cs="Times New Roman"/>
              </w:rPr>
              <w:t>Cholestazinė</w:t>
            </w:r>
            <w:proofErr w:type="spellEnd"/>
            <w:r w:rsidRPr="00507BD6">
              <w:rPr>
                <w:rFonts w:ascii="Times New Roman" w:eastAsia="Calibri" w:hAnsi="Times New Roman" w:cs="Times New Roman"/>
              </w:rPr>
              <w:t xml:space="preserve"> gelta </w:t>
            </w:r>
            <w:r w:rsidRPr="00507BD6">
              <w:rPr>
                <w:rFonts w:ascii="Times New Roman" w:eastAsia="Calibri" w:hAnsi="Times New Roman" w:cs="Times New Roman"/>
                <w:vertAlign w:val="superscript"/>
              </w:rPr>
              <w:t>7</w:t>
            </w:r>
          </w:p>
          <w:p w:rsidR="00507BD6" w:rsidRPr="00507BD6" w:rsidRDefault="00507BD6" w:rsidP="00507BD6">
            <w:pPr>
              <w:spacing w:after="0" w:line="240" w:lineRule="auto"/>
              <w:rPr>
                <w:rFonts w:ascii="Times New Roman" w:eastAsia="Calibri" w:hAnsi="Times New Roman" w:cs="Times New Roman"/>
                <w:sz w:val="24"/>
                <w:vertAlign w:val="superscript"/>
              </w:rPr>
            </w:pPr>
          </w:p>
        </w:tc>
        <w:tc>
          <w:tcPr>
            <w:tcW w:w="4261" w:type="dxa"/>
          </w:tcPr>
          <w:p w:rsidR="00507BD6" w:rsidRPr="00507BD6" w:rsidRDefault="00507BD6" w:rsidP="00507BD6">
            <w:pPr>
              <w:spacing w:after="0" w:line="240" w:lineRule="auto"/>
              <w:jc w:val="both"/>
              <w:rPr>
                <w:rFonts w:ascii="Times New Roman" w:eastAsia="Calibri" w:hAnsi="Times New Roman" w:cs="Times New Roman"/>
                <w:sz w:val="24"/>
              </w:rPr>
            </w:pPr>
            <w:r w:rsidRPr="00507BD6">
              <w:rPr>
                <w:rFonts w:ascii="Times New Roman" w:eastAsia="Calibri" w:hAnsi="Times New Roman" w:cs="Times New Roman"/>
              </w:rPr>
              <w:t>Dažnis nežinomas</w:t>
            </w:r>
          </w:p>
        </w:tc>
      </w:tr>
      <w:tr w:rsidR="00507BD6" w:rsidRPr="00507BD6" w:rsidTr="00140B8A">
        <w:tc>
          <w:tcPr>
            <w:tcW w:w="8522" w:type="dxa"/>
            <w:gridSpan w:val="2"/>
          </w:tcPr>
          <w:p w:rsidR="00507BD6" w:rsidRPr="00507BD6" w:rsidRDefault="00507BD6" w:rsidP="00507BD6">
            <w:pPr>
              <w:autoSpaceDE w:val="0"/>
              <w:autoSpaceDN w:val="0"/>
              <w:adjustRightInd w:val="0"/>
              <w:spacing w:after="0" w:line="240" w:lineRule="auto"/>
              <w:jc w:val="both"/>
              <w:rPr>
                <w:rFonts w:ascii="Times New Roman" w:eastAsia="Calibri" w:hAnsi="Times New Roman" w:cs="Times New Roman"/>
                <w:sz w:val="24"/>
                <w:u w:val="single"/>
              </w:rPr>
            </w:pPr>
            <w:r w:rsidRPr="00507BD6">
              <w:rPr>
                <w:rFonts w:ascii="Times New Roman" w:eastAsia="Calibri" w:hAnsi="Times New Roman" w:cs="Times New Roman"/>
                <w:u w:val="single"/>
              </w:rPr>
              <w:lastRenderedPageBreak/>
              <w:t>Odos ir poodinio audinio sutrikimai</w:t>
            </w:r>
            <w:r w:rsidRPr="00507BD6">
              <w:rPr>
                <w:rFonts w:ascii="Times New Roman" w:eastAsia="Calibri" w:hAnsi="Times New Roman" w:cs="Times New Roman"/>
                <w:i/>
                <w:u w:val="single"/>
              </w:rPr>
              <w:t xml:space="preserve"> </w:t>
            </w:r>
            <w:r w:rsidRPr="00507BD6">
              <w:rPr>
                <w:rFonts w:ascii="Times New Roman" w:eastAsia="Calibri" w:hAnsi="Times New Roman" w:cs="Times New Roman"/>
                <w:u w:val="single"/>
                <w:vertAlign w:val="superscript"/>
              </w:rPr>
              <w:t>8</w:t>
            </w:r>
          </w:p>
        </w:tc>
      </w:tr>
      <w:tr w:rsidR="00507BD6" w:rsidRPr="00507BD6" w:rsidTr="00140B8A">
        <w:tc>
          <w:tcPr>
            <w:tcW w:w="4261" w:type="dxa"/>
          </w:tcPr>
          <w:p w:rsidR="00507BD6" w:rsidRPr="00507BD6" w:rsidRDefault="00507BD6" w:rsidP="00507BD6">
            <w:pPr>
              <w:autoSpaceDE w:val="0"/>
              <w:autoSpaceDN w:val="0"/>
              <w:adjustRightInd w:val="0"/>
              <w:spacing w:after="0" w:line="240" w:lineRule="auto"/>
              <w:jc w:val="both"/>
              <w:rPr>
                <w:rFonts w:ascii="Times New Roman" w:eastAsia="Calibri" w:hAnsi="Times New Roman" w:cs="Times New Roman"/>
                <w:sz w:val="24"/>
              </w:rPr>
            </w:pPr>
            <w:r w:rsidRPr="00507BD6">
              <w:rPr>
                <w:rFonts w:ascii="Times New Roman" w:eastAsia="Calibri" w:hAnsi="Times New Roman" w:cs="Times New Roman"/>
              </w:rPr>
              <w:t>Odos išbėrimas</w:t>
            </w:r>
          </w:p>
        </w:tc>
        <w:tc>
          <w:tcPr>
            <w:tcW w:w="4261" w:type="dxa"/>
          </w:tcPr>
          <w:p w:rsidR="00507BD6" w:rsidRPr="00507BD6" w:rsidRDefault="00507BD6" w:rsidP="00507BD6">
            <w:pPr>
              <w:spacing w:after="0" w:line="240" w:lineRule="auto"/>
              <w:jc w:val="both"/>
              <w:rPr>
                <w:rFonts w:ascii="Times New Roman" w:eastAsia="Calibri" w:hAnsi="Times New Roman" w:cs="Times New Roman"/>
                <w:sz w:val="24"/>
              </w:rPr>
            </w:pPr>
            <w:r w:rsidRPr="00507BD6">
              <w:rPr>
                <w:rFonts w:ascii="Times New Roman" w:eastAsia="Calibri" w:hAnsi="Times New Roman" w:cs="Times New Roman"/>
              </w:rPr>
              <w:t>Nedažn</w:t>
            </w:r>
            <w:r w:rsidR="00CE0444">
              <w:rPr>
                <w:rFonts w:ascii="Times New Roman" w:eastAsia="Calibri" w:hAnsi="Times New Roman" w:cs="Times New Roman"/>
              </w:rPr>
              <w:t>as</w:t>
            </w:r>
          </w:p>
        </w:tc>
      </w:tr>
      <w:tr w:rsidR="00507BD6" w:rsidRPr="00507BD6" w:rsidTr="00140B8A">
        <w:tc>
          <w:tcPr>
            <w:tcW w:w="4261" w:type="dxa"/>
          </w:tcPr>
          <w:p w:rsidR="00507BD6" w:rsidRPr="00507BD6" w:rsidRDefault="00507BD6" w:rsidP="00507BD6">
            <w:pPr>
              <w:autoSpaceDE w:val="0"/>
              <w:autoSpaceDN w:val="0"/>
              <w:adjustRightInd w:val="0"/>
              <w:spacing w:after="0" w:line="240" w:lineRule="auto"/>
              <w:jc w:val="both"/>
              <w:rPr>
                <w:rFonts w:ascii="Times New Roman" w:eastAsia="Calibri" w:hAnsi="Times New Roman" w:cs="Times New Roman"/>
                <w:sz w:val="24"/>
              </w:rPr>
            </w:pPr>
            <w:r w:rsidRPr="00507BD6">
              <w:rPr>
                <w:rFonts w:ascii="Times New Roman" w:eastAsia="Calibri" w:hAnsi="Times New Roman" w:cs="Times New Roman"/>
              </w:rPr>
              <w:t>Niežėjimas</w:t>
            </w:r>
          </w:p>
        </w:tc>
        <w:tc>
          <w:tcPr>
            <w:tcW w:w="4261" w:type="dxa"/>
          </w:tcPr>
          <w:p w:rsidR="00507BD6" w:rsidRPr="00507BD6" w:rsidRDefault="00507BD6" w:rsidP="00507BD6">
            <w:pPr>
              <w:spacing w:after="0" w:line="240" w:lineRule="auto"/>
              <w:jc w:val="both"/>
              <w:rPr>
                <w:rFonts w:ascii="Times New Roman" w:eastAsia="Calibri" w:hAnsi="Times New Roman" w:cs="Times New Roman"/>
                <w:sz w:val="24"/>
              </w:rPr>
            </w:pPr>
            <w:r w:rsidRPr="00507BD6">
              <w:rPr>
                <w:rFonts w:ascii="Times New Roman" w:eastAsia="Calibri" w:hAnsi="Times New Roman" w:cs="Times New Roman"/>
              </w:rPr>
              <w:t>Nedažn</w:t>
            </w:r>
            <w:r w:rsidR="00CE0444">
              <w:rPr>
                <w:rFonts w:ascii="Times New Roman" w:eastAsia="Calibri" w:hAnsi="Times New Roman" w:cs="Times New Roman"/>
              </w:rPr>
              <w:t>as</w:t>
            </w:r>
          </w:p>
        </w:tc>
      </w:tr>
      <w:tr w:rsidR="00507BD6" w:rsidRPr="00507BD6" w:rsidTr="00140B8A">
        <w:tc>
          <w:tcPr>
            <w:tcW w:w="4261" w:type="dxa"/>
          </w:tcPr>
          <w:p w:rsidR="00507BD6" w:rsidRPr="00507BD6" w:rsidRDefault="00507BD6" w:rsidP="00507BD6">
            <w:pPr>
              <w:autoSpaceDE w:val="0"/>
              <w:autoSpaceDN w:val="0"/>
              <w:adjustRightInd w:val="0"/>
              <w:spacing w:after="0" w:line="240" w:lineRule="auto"/>
              <w:jc w:val="both"/>
              <w:rPr>
                <w:rFonts w:ascii="Times New Roman" w:eastAsia="Calibri" w:hAnsi="Times New Roman" w:cs="Times New Roman"/>
                <w:sz w:val="24"/>
              </w:rPr>
            </w:pPr>
            <w:r w:rsidRPr="00507BD6">
              <w:rPr>
                <w:rFonts w:ascii="Times New Roman" w:eastAsia="Calibri" w:hAnsi="Times New Roman" w:cs="Times New Roman"/>
              </w:rPr>
              <w:t>Dilgėlinė</w:t>
            </w:r>
          </w:p>
        </w:tc>
        <w:tc>
          <w:tcPr>
            <w:tcW w:w="4261" w:type="dxa"/>
          </w:tcPr>
          <w:p w:rsidR="00507BD6" w:rsidRPr="00507BD6" w:rsidRDefault="00507BD6" w:rsidP="00507BD6">
            <w:pPr>
              <w:spacing w:after="0" w:line="240" w:lineRule="auto"/>
              <w:jc w:val="both"/>
              <w:rPr>
                <w:rFonts w:ascii="Times New Roman" w:eastAsia="Calibri" w:hAnsi="Times New Roman" w:cs="Times New Roman"/>
                <w:sz w:val="24"/>
              </w:rPr>
            </w:pPr>
            <w:r w:rsidRPr="00507BD6">
              <w:rPr>
                <w:rFonts w:ascii="Times New Roman" w:eastAsia="Calibri" w:hAnsi="Times New Roman" w:cs="Times New Roman"/>
              </w:rPr>
              <w:t>Nedažn</w:t>
            </w:r>
            <w:r w:rsidR="00CE0444">
              <w:rPr>
                <w:rFonts w:ascii="Times New Roman" w:eastAsia="Calibri" w:hAnsi="Times New Roman" w:cs="Times New Roman"/>
              </w:rPr>
              <w:t>as</w:t>
            </w:r>
          </w:p>
        </w:tc>
      </w:tr>
      <w:tr w:rsidR="00507BD6" w:rsidRPr="00507BD6" w:rsidTr="00140B8A">
        <w:tc>
          <w:tcPr>
            <w:tcW w:w="4261" w:type="dxa"/>
          </w:tcPr>
          <w:p w:rsidR="00507BD6" w:rsidRPr="00507BD6" w:rsidRDefault="00507BD6" w:rsidP="00507BD6">
            <w:pPr>
              <w:autoSpaceDE w:val="0"/>
              <w:autoSpaceDN w:val="0"/>
              <w:adjustRightInd w:val="0"/>
              <w:spacing w:after="0" w:line="240" w:lineRule="auto"/>
              <w:jc w:val="both"/>
              <w:rPr>
                <w:rFonts w:ascii="Times New Roman" w:eastAsia="Calibri" w:hAnsi="Times New Roman" w:cs="Times New Roman"/>
                <w:sz w:val="24"/>
              </w:rPr>
            </w:pPr>
            <w:r w:rsidRPr="00507BD6">
              <w:rPr>
                <w:rFonts w:ascii="Times New Roman" w:eastAsia="Calibri" w:hAnsi="Times New Roman" w:cs="Times New Roman"/>
              </w:rPr>
              <w:t>Daugiaformė raudonė (</w:t>
            </w:r>
            <w:proofErr w:type="spellStart"/>
            <w:r w:rsidRPr="00507BD6">
              <w:rPr>
                <w:rFonts w:ascii="Times New Roman" w:eastAsia="Calibri" w:hAnsi="Times New Roman" w:cs="Times New Roman"/>
                <w:i/>
              </w:rPr>
              <w:t>Erythema</w:t>
            </w:r>
            <w:proofErr w:type="spellEnd"/>
            <w:r w:rsidRPr="00507BD6">
              <w:rPr>
                <w:rFonts w:ascii="Times New Roman" w:eastAsia="Calibri" w:hAnsi="Times New Roman" w:cs="Times New Roman"/>
                <w:i/>
              </w:rPr>
              <w:t xml:space="preserve"> </w:t>
            </w:r>
            <w:proofErr w:type="spellStart"/>
            <w:r w:rsidRPr="00507BD6">
              <w:rPr>
                <w:rFonts w:ascii="Times New Roman" w:eastAsia="Calibri" w:hAnsi="Times New Roman" w:cs="Times New Roman"/>
                <w:i/>
              </w:rPr>
              <w:t>multiforme</w:t>
            </w:r>
            <w:proofErr w:type="spellEnd"/>
            <w:r w:rsidRPr="00507BD6">
              <w:rPr>
                <w:rFonts w:ascii="Times New Roman" w:eastAsia="Calibri" w:hAnsi="Times New Roman" w:cs="Times New Roman"/>
              </w:rPr>
              <w:t>)</w:t>
            </w:r>
            <w:r w:rsidRPr="00507BD6">
              <w:rPr>
                <w:rFonts w:ascii="Times New Roman" w:eastAsia="Calibri" w:hAnsi="Times New Roman" w:cs="Times New Roman"/>
                <w:i/>
              </w:rPr>
              <w:t xml:space="preserve"> </w:t>
            </w:r>
          </w:p>
        </w:tc>
        <w:tc>
          <w:tcPr>
            <w:tcW w:w="4261" w:type="dxa"/>
          </w:tcPr>
          <w:p w:rsidR="00507BD6" w:rsidRPr="00507BD6" w:rsidRDefault="00507BD6" w:rsidP="00507BD6">
            <w:pPr>
              <w:spacing w:after="0" w:line="240" w:lineRule="auto"/>
              <w:jc w:val="both"/>
              <w:rPr>
                <w:rFonts w:ascii="Times New Roman" w:eastAsia="Calibri" w:hAnsi="Times New Roman" w:cs="Times New Roman"/>
                <w:sz w:val="24"/>
              </w:rPr>
            </w:pPr>
            <w:r w:rsidRPr="00507BD6">
              <w:rPr>
                <w:rFonts w:ascii="Times New Roman" w:eastAsia="Calibri" w:hAnsi="Times New Roman" w:cs="Times New Roman"/>
              </w:rPr>
              <w:t>Ret</w:t>
            </w:r>
            <w:r w:rsidR="00CE0444">
              <w:rPr>
                <w:rFonts w:ascii="Times New Roman" w:eastAsia="Calibri" w:hAnsi="Times New Roman" w:cs="Times New Roman"/>
              </w:rPr>
              <w:t>as</w:t>
            </w:r>
          </w:p>
        </w:tc>
      </w:tr>
      <w:tr w:rsidR="00507BD6" w:rsidRPr="00507BD6" w:rsidTr="00140B8A">
        <w:tc>
          <w:tcPr>
            <w:tcW w:w="4261" w:type="dxa"/>
          </w:tcPr>
          <w:p w:rsidR="00507BD6" w:rsidRPr="00507BD6" w:rsidRDefault="00507BD6" w:rsidP="00507BD6">
            <w:pPr>
              <w:autoSpaceDE w:val="0"/>
              <w:autoSpaceDN w:val="0"/>
              <w:adjustRightInd w:val="0"/>
              <w:spacing w:after="0" w:line="240" w:lineRule="auto"/>
              <w:jc w:val="both"/>
              <w:rPr>
                <w:rFonts w:ascii="Times New Roman" w:eastAsia="Calibri" w:hAnsi="Times New Roman" w:cs="Times New Roman"/>
                <w:sz w:val="24"/>
              </w:rPr>
            </w:pPr>
            <w:proofErr w:type="spellStart"/>
            <w:r w:rsidRPr="00507BD6">
              <w:rPr>
                <w:rFonts w:ascii="Times New Roman" w:eastAsia="Calibri" w:hAnsi="Times New Roman" w:cs="Times New Roman"/>
              </w:rPr>
              <w:t>Stivenso</w:t>
            </w:r>
            <w:proofErr w:type="spellEnd"/>
            <w:r w:rsidRPr="00507BD6">
              <w:rPr>
                <w:rFonts w:ascii="Times New Roman" w:eastAsia="Calibri" w:hAnsi="Times New Roman" w:cs="Times New Roman"/>
              </w:rPr>
              <w:t>-Džonsono (</w:t>
            </w:r>
            <w:proofErr w:type="spellStart"/>
            <w:r w:rsidRPr="00507BD6">
              <w:rPr>
                <w:rFonts w:ascii="Times New Roman" w:eastAsia="Calibri" w:hAnsi="Times New Roman" w:cs="Times New Roman"/>
                <w:i/>
              </w:rPr>
              <w:t>Stevens-Johnson</w:t>
            </w:r>
            <w:proofErr w:type="spellEnd"/>
            <w:r w:rsidRPr="00507BD6">
              <w:rPr>
                <w:rFonts w:ascii="Times New Roman" w:eastAsia="Calibri" w:hAnsi="Times New Roman" w:cs="Times New Roman"/>
              </w:rPr>
              <w:t>) sindromas</w:t>
            </w:r>
          </w:p>
        </w:tc>
        <w:tc>
          <w:tcPr>
            <w:tcW w:w="4261" w:type="dxa"/>
          </w:tcPr>
          <w:p w:rsidR="00507BD6" w:rsidRPr="00507BD6" w:rsidRDefault="00507BD6" w:rsidP="00507BD6">
            <w:pPr>
              <w:spacing w:after="0" w:line="240" w:lineRule="auto"/>
              <w:jc w:val="both"/>
              <w:rPr>
                <w:rFonts w:ascii="Times New Roman" w:eastAsia="Calibri" w:hAnsi="Times New Roman" w:cs="Times New Roman"/>
                <w:sz w:val="24"/>
              </w:rPr>
            </w:pPr>
            <w:r w:rsidRPr="00507BD6">
              <w:rPr>
                <w:rFonts w:ascii="Times New Roman" w:eastAsia="Calibri" w:hAnsi="Times New Roman" w:cs="Times New Roman"/>
              </w:rPr>
              <w:t>Dažnis nežinomas</w:t>
            </w:r>
          </w:p>
        </w:tc>
      </w:tr>
      <w:tr w:rsidR="00507BD6" w:rsidRPr="00507BD6" w:rsidTr="00140B8A">
        <w:tc>
          <w:tcPr>
            <w:tcW w:w="4261" w:type="dxa"/>
          </w:tcPr>
          <w:p w:rsidR="00507BD6" w:rsidRPr="00507BD6" w:rsidRDefault="00507BD6" w:rsidP="00507BD6">
            <w:pPr>
              <w:autoSpaceDE w:val="0"/>
              <w:autoSpaceDN w:val="0"/>
              <w:adjustRightInd w:val="0"/>
              <w:spacing w:after="0" w:line="240" w:lineRule="auto"/>
              <w:jc w:val="both"/>
              <w:rPr>
                <w:rFonts w:ascii="Times New Roman" w:eastAsia="Calibri" w:hAnsi="Times New Roman" w:cs="Times New Roman"/>
                <w:sz w:val="24"/>
              </w:rPr>
            </w:pPr>
            <w:r w:rsidRPr="00507BD6">
              <w:rPr>
                <w:rFonts w:ascii="Times New Roman" w:eastAsia="Calibri" w:hAnsi="Times New Roman" w:cs="Times New Roman"/>
              </w:rPr>
              <w:t xml:space="preserve">Toksinė epidermio </w:t>
            </w:r>
            <w:proofErr w:type="spellStart"/>
            <w:r w:rsidRPr="00507BD6">
              <w:rPr>
                <w:rFonts w:ascii="Times New Roman" w:eastAsia="Calibri" w:hAnsi="Times New Roman" w:cs="Times New Roman"/>
              </w:rPr>
              <w:t>nekrolizė</w:t>
            </w:r>
            <w:proofErr w:type="spellEnd"/>
            <w:r w:rsidRPr="00507BD6">
              <w:rPr>
                <w:rFonts w:ascii="Times New Roman" w:eastAsia="Calibri" w:hAnsi="Times New Roman" w:cs="Times New Roman"/>
              </w:rPr>
              <w:t xml:space="preserve"> [</w:t>
            </w:r>
            <w:proofErr w:type="spellStart"/>
            <w:r w:rsidRPr="00507BD6">
              <w:rPr>
                <w:rFonts w:ascii="Times New Roman" w:eastAsia="Calibri" w:hAnsi="Times New Roman" w:cs="Times New Roman"/>
              </w:rPr>
              <w:t>Lajelio</w:t>
            </w:r>
            <w:proofErr w:type="spellEnd"/>
            <w:r w:rsidRPr="00507BD6">
              <w:rPr>
                <w:rFonts w:ascii="Times New Roman" w:eastAsia="Calibri" w:hAnsi="Times New Roman" w:cs="Times New Roman"/>
              </w:rPr>
              <w:t xml:space="preserve"> (</w:t>
            </w:r>
            <w:proofErr w:type="spellStart"/>
            <w:r w:rsidRPr="00507BD6">
              <w:rPr>
                <w:rFonts w:ascii="Times New Roman" w:eastAsia="Calibri" w:hAnsi="Times New Roman" w:cs="Times New Roman"/>
                <w:i/>
              </w:rPr>
              <w:t>Lyell</w:t>
            </w:r>
            <w:proofErr w:type="spellEnd"/>
            <w:r w:rsidRPr="00507BD6">
              <w:rPr>
                <w:rFonts w:ascii="Times New Roman" w:eastAsia="Calibri" w:hAnsi="Times New Roman" w:cs="Times New Roman"/>
              </w:rPr>
              <w:t>)]</w:t>
            </w:r>
          </w:p>
        </w:tc>
        <w:tc>
          <w:tcPr>
            <w:tcW w:w="4261" w:type="dxa"/>
          </w:tcPr>
          <w:p w:rsidR="00507BD6" w:rsidRPr="00507BD6" w:rsidRDefault="00507BD6" w:rsidP="00507BD6">
            <w:pPr>
              <w:spacing w:after="0" w:line="240" w:lineRule="auto"/>
              <w:jc w:val="both"/>
              <w:rPr>
                <w:rFonts w:ascii="Times New Roman" w:eastAsia="Calibri" w:hAnsi="Times New Roman" w:cs="Times New Roman"/>
                <w:sz w:val="24"/>
              </w:rPr>
            </w:pPr>
            <w:r w:rsidRPr="00507BD6">
              <w:rPr>
                <w:rFonts w:ascii="Times New Roman" w:eastAsia="Calibri" w:hAnsi="Times New Roman" w:cs="Times New Roman"/>
              </w:rPr>
              <w:t>Dažnis nežinomas</w:t>
            </w:r>
          </w:p>
        </w:tc>
      </w:tr>
      <w:tr w:rsidR="00507BD6" w:rsidRPr="00507BD6" w:rsidTr="00140B8A">
        <w:tc>
          <w:tcPr>
            <w:tcW w:w="4261" w:type="dxa"/>
          </w:tcPr>
          <w:p w:rsidR="00507BD6" w:rsidRPr="00507BD6" w:rsidRDefault="00507BD6" w:rsidP="00507BD6">
            <w:pPr>
              <w:autoSpaceDE w:val="0"/>
              <w:autoSpaceDN w:val="0"/>
              <w:adjustRightInd w:val="0"/>
              <w:spacing w:after="0" w:line="240" w:lineRule="auto"/>
              <w:jc w:val="both"/>
              <w:rPr>
                <w:rFonts w:ascii="Times New Roman" w:eastAsia="Calibri" w:hAnsi="Times New Roman" w:cs="Times New Roman"/>
                <w:sz w:val="24"/>
              </w:rPr>
            </w:pPr>
            <w:proofErr w:type="spellStart"/>
            <w:r w:rsidRPr="00507BD6">
              <w:rPr>
                <w:rFonts w:ascii="Times New Roman" w:eastAsia="Calibri" w:hAnsi="Times New Roman" w:cs="Times New Roman"/>
              </w:rPr>
              <w:t>Buliozinis</w:t>
            </w:r>
            <w:proofErr w:type="spellEnd"/>
            <w:r w:rsidRPr="00507BD6">
              <w:rPr>
                <w:rFonts w:ascii="Times New Roman" w:eastAsia="Calibri" w:hAnsi="Times New Roman" w:cs="Times New Roman"/>
              </w:rPr>
              <w:t xml:space="preserve"> (</w:t>
            </w:r>
            <w:proofErr w:type="spellStart"/>
            <w:r w:rsidRPr="00507BD6">
              <w:rPr>
                <w:rFonts w:ascii="Times New Roman" w:eastAsia="Calibri" w:hAnsi="Times New Roman" w:cs="Times New Roman"/>
              </w:rPr>
              <w:t>pūslinis</w:t>
            </w:r>
            <w:proofErr w:type="spellEnd"/>
            <w:r w:rsidRPr="00507BD6">
              <w:rPr>
                <w:rFonts w:ascii="Times New Roman" w:eastAsia="Calibri" w:hAnsi="Times New Roman" w:cs="Times New Roman"/>
              </w:rPr>
              <w:t xml:space="preserve">) </w:t>
            </w:r>
            <w:proofErr w:type="spellStart"/>
            <w:r w:rsidRPr="00507BD6">
              <w:rPr>
                <w:rFonts w:ascii="Times New Roman" w:eastAsia="Calibri" w:hAnsi="Times New Roman" w:cs="Times New Roman"/>
              </w:rPr>
              <w:t>eksfoliacinis</w:t>
            </w:r>
            <w:proofErr w:type="spellEnd"/>
            <w:r w:rsidRPr="00507BD6">
              <w:rPr>
                <w:rFonts w:ascii="Times New Roman" w:eastAsia="Calibri" w:hAnsi="Times New Roman" w:cs="Times New Roman"/>
              </w:rPr>
              <w:t xml:space="preserve"> dermatitas</w:t>
            </w:r>
          </w:p>
        </w:tc>
        <w:tc>
          <w:tcPr>
            <w:tcW w:w="4261" w:type="dxa"/>
          </w:tcPr>
          <w:p w:rsidR="00507BD6" w:rsidRPr="00507BD6" w:rsidRDefault="00507BD6" w:rsidP="00507BD6">
            <w:pPr>
              <w:spacing w:after="0" w:line="240" w:lineRule="auto"/>
              <w:jc w:val="both"/>
              <w:rPr>
                <w:rFonts w:ascii="Times New Roman" w:eastAsia="Calibri" w:hAnsi="Times New Roman" w:cs="Times New Roman"/>
                <w:sz w:val="24"/>
              </w:rPr>
            </w:pPr>
            <w:r w:rsidRPr="00507BD6">
              <w:rPr>
                <w:rFonts w:ascii="Times New Roman" w:eastAsia="Calibri" w:hAnsi="Times New Roman" w:cs="Times New Roman"/>
              </w:rPr>
              <w:t>Dažnis nežinomas</w:t>
            </w:r>
          </w:p>
        </w:tc>
      </w:tr>
      <w:tr w:rsidR="00507BD6" w:rsidRPr="00507BD6" w:rsidTr="00140B8A">
        <w:tc>
          <w:tcPr>
            <w:tcW w:w="4261" w:type="dxa"/>
          </w:tcPr>
          <w:p w:rsidR="00507BD6" w:rsidRPr="00507BD6" w:rsidRDefault="00507BD6" w:rsidP="00507BD6">
            <w:pPr>
              <w:autoSpaceDE w:val="0"/>
              <w:autoSpaceDN w:val="0"/>
              <w:adjustRightInd w:val="0"/>
              <w:spacing w:after="0" w:line="240" w:lineRule="auto"/>
              <w:rPr>
                <w:rFonts w:ascii="Times New Roman" w:eastAsia="Calibri" w:hAnsi="Times New Roman" w:cs="Times New Roman"/>
                <w:sz w:val="24"/>
              </w:rPr>
            </w:pPr>
            <w:r w:rsidRPr="00507BD6">
              <w:rPr>
                <w:rFonts w:ascii="Times New Roman" w:eastAsia="Calibri" w:hAnsi="Times New Roman" w:cs="Times New Roman"/>
              </w:rPr>
              <w:t xml:space="preserve">Ūminė </w:t>
            </w:r>
            <w:proofErr w:type="spellStart"/>
            <w:r w:rsidRPr="00507BD6">
              <w:rPr>
                <w:rFonts w:ascii="Times New Roman" w:eastAsia="Calibri" w:hAnsi="Times New Roman" w:cs="Times New Roman"/>
              </w:rPr>
              <w:t>generalizuota</w:t>
            </w:r>
            <w:proofErr w:type="spellEnd"/>
            <w:r w:rsidRPr="00507BD6">
              <w:rPr>
                <w:rFonts w:ascii="Times New Roman" w:eastAsia="Calibri" w:hAnsi="Times New Roman" w:cs="Times New Roman"/>
              </w:rPr>
              <w:t xml:space="preserve"> </w:t>
            </w:r>
            <w:proofErr w:type="spellStart"/>
            <w:r w:rsidRPr="00507BD6">
              <w:rPr>
                <w:rFonts w:ascii="Times New Roman" w:eastAsia="Calibri" w:hAnsi="Times New Roman" w:cs="Times New Roman"/>
              </w:rPr>
              <w:t>egzanteminė</w:t>
            </w:r>
            <w:proofErr w:type="spellEnd"/>
            <w:r w:rsidRPr="00507BD6">
              <w:rPr>
                <w:rFonts w:ascii="Times New Roman" w:eastAsia="Calibri" w:hAnsi="Times New Roman" w:cs="Times New Roman"/>
              </w:rPr>
              <w:t xml:space="preserve"> </w:t>
            </w:r>
            <w:proofErr w:type="spellStart"/>
            <w:r w:rsidRPr="00507BD6">
              <w:rPr>
                <w:rFonts w:ascii="Times New Roman" w:eastAsia="Calibri" w:hAnsi="Times New Roman" w:cs="Times New Roman"/>
              </w:rPr>
              <w:t>pustuliozė</w:t>
            </w:r>
            <w:proofErr w:type="spellEnd"/>
            <w:r w:rsidRPr="00507BD6">
              <w:rPr>
                <w:rFonts w:ascii="Times New Roman" w:eastAsia="Calibri" w:hAnsi="Times New Roman" w:cs="Times New Roman"/>
              </w:rPr>
              <w:t xml:space="preserve"> (ŪGEP) </w:t>
            </w:r>
            <w:r w:rsidRPr="00507BD6">
              <w:rPr>
                <w:rFonts w:ascii="Times New Roman" w:eastAsia="Calibri" w:hAnsi="Times New Roman" w:cs="Times New Roman"/>
                <w:vertAlign w:val="superscript"/>
              </w:rPr>
              <w:t>10</w:t>
            </w:r>
          </w:p>
        </w:tc>
        <w:tc>
          <w:tcPr>
            <w:tcW w:w="4261" w:type="dxa"/>
          </w:tcPr>
          <w:p w:rsidR="00507BD6" w:rsidRPr="00507BD6" w:rsidRDefault="00507BD6" w:rsidP="00507BD6">
            <w:pPr>
              <w:spacing w:after="0" w:line="240" w:lineRule="auto"/>
              <w:jc w:val="both"/>
              <w:rPr>
                <w:rFonts w:ascii="Times New Roman" w:eastAsia="Calibri" w:hAnsi="Times New Roman" w:cs="Times New Roman"/>
                <w:sz w:val="24"/>
              </w:rPr>
            </w:pPr>
            <w:r w:rsidRPr="00507BD6">
              <w:rPr>
                <w:rFonts w:ascii="Times New Roman" w:eastAsia="Calibri" w:hAnsi="Times New Roman" w:cs="Times New Roman"/>
              </w:rPr>
              <w:t>Dažnis nežinomas</w:t>
            </w:r>
          </w:p>
        </w:tc>
      </w:tr>
      <w:tr w:rsidR="007B50C5" w:rsidRPr="00507BD6" w:rsidTr="00140B8A">
        <w:tc>
          <w:tcPr>
            <w:tcW w:w="4261" w:type="dxa"/>
          </w:tcPr>
          <w:p w:rsidR="007B50C5" w:rsidRDefault="007B50C5" w:rsidP="007B50C5">
            <w:pPr>
              <w:autoSpaceDE w:val="0"/>
              <w:autoSpaceDN w:val="0"/>
              <w:adjustRightInd w:val="0"/>
              <w:spacing w:after="0" w:line="240" w:lineRule="auto"/>
              <w:rPr>
                <w:rFonts w:ascii="Times New Roman" w:eastAsia="Calibri" w:hAnsi="Times New Roman" w:cs="Times New Roman"/>
              </w:rPr>
            </w:pPr>
            <w:r>
              <w:rPr>
                <w:rFonts w:ascii="Times New Roman" w:eastAsia="Calibri" w:hAnsi="Times New Roman" w:cs="Times New Roman"/>
              </w:rPr>
              <w:t xml:space="preserve">Reakcija į vaistinį preparatą, pasireiškianti </w:t>
            </w:r>
            <w:proofErr w:type="spellStart"/>
            <w:r>
              <w:rPr>
                <w:rFonts w:ascii="Times New Roman" w:eastAsia="Calibri" w:hAnsi="Times New Roman" w:cs="Times New Roman"/>
              </w:rPr>
              <w:t>eozinofilija</w:t>
            </w:r>
            <w:proofErr w:type="spellEnd"/>
            <w:r>
              <w:rPr>
                <w:rFonts w:ascii="Times New Roman" w:eastAsia="Calibri" w:hAnsi="Times New Roman" w:cs="Times New Roman"/>
              </w:rPr>
              <w:t xml:space="preserve"> ir sisteminiais simptomais (RVESS)</w:t>
            </w:r>
          </w:p>
          <w:p w:rsidR="007B50C5" w:rsidRPr="00507BD6" w:rsidRDefault="007B50C5" w:rsidP="007B50C5">
            <w:pPr>
              <w:autoSpaceDE w:val="0"/>
              <w:autoSpaceDN w:val="0"/>
              <w:adjustRightInd w:val="0"/>
              <w:spacing w:after="0" w:line="240" w:lineRule="auto"/>
              <w:rPr>
                <w:rFonts w:ascii="Times New Roman" w:eastAsia="Calibri" w:hAnsi="Times New Roman" w:cs="Times New Roman"/>
              </w:rPr>
            </w:pPr>
          </w:p>
        </w:tc>
        <w:tc>
          <w:tcPr>
            <w:tcW w:w="4261" w:type="dxa"/>
          </w:tcPr>
          <w:p w:rsidR="007B50C5" w:rsidRPr="00507BD6" w:rsidRDefault="007B50C5" w:rsidP="00507BD6">
            <w:pPr>
              <w:spacing w:after="0" w:line="240" w:lineRule="auto"/>
              <w:jc w:val="both"/>
              <w:rPr>
                <w:rFonts w:ascii="Times New Roman" w:eastAsia="Calibri" w:hAnsi="Times New Roman" w:cs="Times New Roman"/>
              </w:rPr>
            </w:pPr>
            <w:r w:rsidRPr="00507BD6">
              <w:rPr>
                <w:rFonts w:ascii="Times New Roman" w:eastAsia="Calibri" w:hAnsi="Times New Roman" w:cs="Times New Roman"/>
              </w:rPr>
              <w:t>Dažnis nežinomas</w:t>
            </w:r>
          </w:p>
        </w:tc>
      </w:tr>
      <w:tr w:rsidR="00507BD6" w:rsidRPr="00507BD6" w:rsidTr="00140B8A">
        <w:tc>
          <w:tcPr>
            <w:tcW w:w="8522" w:type="dxa"/>
            <w:gridSpan w:val="2"/>
          </w:tcPr>
          <w:p w:rsidR="00507BD6" w:rsidRPr="00507BD6" w:rsidRDefault="00507BD6" w:rsidP="00507BD6">
            <w:pPr>
              <w:autoSpaceDE w:val="0"/>
              <w:autoSpaceDN w:val="0"/>
              <w:adjustRightInd w:val="0"/>
              <w:spacing w:after="0" w:line="240" w:lineRule="auto"/>
              <w:jc w:val="both"/>
              <w:rPr>
                <w:rFonts w:ascii="Times New Roman" w:eastAsia="Calibri" w:hAnsi="Times New Roman" w:cs="Times New Roman"/>
                <w:sz w:val="24"/>
                <w:u w:val="single"/>
              </w:rPr>
            </w:pPr>
            <w:r w:rsidRPr="00507BD6">
              <w:rPr>
                <w:rFonts w:ascii="Times New Roman" w:eastAsia="Calibri" w:hAnsi="Times New Roman" w:cs="Times New Roman"/>
                <w:u w:val="single"/>
              </w:rPr>
              <w:t>Inkstų ir šlapimo takų sutrikimai</w:t>
            </w:r>
          </w:p>
        </w:tc>
      </w:tr>
      <w:tr w:rsidR="00507BD6" w:rsidRPr="00507BD6" w:rsidTr="00140B8A">
        <w:tc>
          <w:tcPr>
            <w:tcW w:w="4261" w:type="dxa"/>
          </w:tcPr>
          <w:p w:rsidR="00507BD6" w:rsidRPr="00507BD6" w:rsidRDefault="00507BD6" w:rsidP="00507BD6">
            <w:pPr>
              <w:autoSpaceDE w:val="0"/>
              <w:autoSpaceDN w:val="0"/>
              <w:adjustRightInd w:val="0"/>
              <w:spacing w:after="0" w:line="240" w:lineRule="auto"/>
              <w:jc w:val="both"/>
              <w:rPr>
                <w:rFonts w:ascii="Times New Roman" w:eastAsia="Calibri" w:hAnsi="Times New Roman" w:cs="Times New Roman"/>
                <w:sz w:val="24"/>
              </w:rPr>
            </w:pPr>
            <w:proofErr w:type="spellStart"/>
            <w:r w:rsidRPr="00507BD6">
              <w:rPr>
                <w:rFonts w:ascii="Times New Roman" w:eastAsia="Calibri" w:hAnsi="Times New Roman" w:cs="Times New Roman"/>
              </w:rPr>
              <w:t>Intersticinis</w:t>
            </w:r>
            <w:proofErr w:type="spellEnd"/>
            <w:r w:rsidRPr="00507BD6">
              <w:rPr>
                <w:rFonts w:ascii="Times New Roman" w:eastAsia="Calibri" w:hAnsi="Times New Roman" w:cs="Times New Roman"/>
              </w:rPr>
              <w:t xml:space="preserve"> nefritas</w:t>
            </w:r>
          </w:p>
        </w:tc>
        <w:tc>
          <w:tcPr>
            <w:tcW w:w="4261" w:type="dxa"/>
          </w:tcPr>
          <w:p w:rsidR="00507BD6" w:rsidRPr="00507BD6" w:rsidRDefault="00507BD6" w:rsidP="00507BD6">
            <w:pPr>
              <w:spacing w:after="0" w:line="240" w:lineRule="auto"/>
              <w:jc w:val="both"/>
              <w:rPr>
                <w:rFonts w:ascii="Times New Roman" w:eastAsia="Calibri" w:hAnsi="Times New Roman" w:cs="Times New Roman"/>
                <w:sz w:val="24"/>
              </w:rPr>
            </w:pPr>
            <w:r w:rsidRPr="00507BD6">
              <w:rPr>
                <w:rFonts w:ascii="Times New Roman" w:eastAsia="Calibri" w:hAnsi="Times New Roman" w:cs="Times New Roman"/>
              </w:rPr>
              <w:t>Dažnis nežinomas</w:t>
            </w:r>
          </w:p>
        </w:tc>
      </w:tr>
      <w:tr w:rsidR="00507BD6" w:rsidRPr="00507BD6" w:rsidTr="00140B8A">
        <w:tc>
          <w:tcPr>
            <w:tcW w:w="4261" w:type="dxa"/>
          </w:tcPr>
          <w:p w:rsidR="00507BD6" w:rsidRDefault="00507BD6" w:rsidP="00507BD6">
            <w:pPr>
              <w:autoSpaceDE w:val="0"/>
              <w:autoSpaceDN w:val="0"/>
              <w:adjustRightInd w:val="0"/>
              <w:spacing w:after="0" w:line="240" w:lineRule="auto"/>
              <w:jc w:val="both"/>
              <w:rPr>
                <w:rFonts w:ascii="Times New Roman" w:eastAsia="Calibri" w:hAnsi="Times New Roman" w:cs="Times New Roman"/>
                <w:vertAlign w:val="superscript"/>
              </w:rPr>
            </w:pPr>
            <w:proofErr w:type="spellStart"/>
            <w:r w:rsidRPr="00507BD6">
              <w:rPr>
                <w:rFonts w:ascii="Times New Roman" w:eastAsia="Calibri" w:hAnsi="Times New Roman" w:cs="Times New Roman"/>
              </w:rPr>
              <w:t>Kristalurija</w:t>
            </w:r>
            <w:proofErr w:type="spellEnd"/>
            <w:r w:rsidRPr="00507BD6">
              <w:rPr>
                <w:rFonts w:ascii="Times New Roman" w:eastAsia="Calibri" w:hAnsi="Times New Roman" w:cs="Times New Roman"/>
              </w:rPr>
              <w:t xml:space="preserve"> </w:t>
            </w:r>
            <w:r w:rsidRPr="00507BD6">
              <w:rPr>
                <w:rFonts w:ascii="Times New Roman" w:eastAsia="Calibri" w:hAnsi="Times New Roman" w:cs="Times New Roman"/>
                <w:vertAlign w:val="superscript"/>
              </w:rPr>
              <w:t>9</w:t>
            </w:r>
          </w:p>
          <w:p w:rsidR="007B50C5" w:rsidRPr="00507BD6" w:rsidRDefault="007B50C5" w:rsidP="00507BD6">
            <w:pPr>
              <w:autoSpaceDE w:val="0"/>
              <w:autoSpaceDN w:val="0"/>
              <w:adjustRightInd w:val="0"/>
              <w:spacing w:after="0" w:line="240" w:lineRule="auto"/>
              <w:jc w:val="both"/>
              <w:rPr>
                <w:rFonts w:ascii="Times New Roman" w:eastAsia="Calibri" w:hAnsi="Times New Roman" w:cs="Times New Roman"/>
                <w:sz w:val="24"/>
              </w:rPr>
            </w:pPr>
          </w:p>
        </w:tc>
        <w:tc>
          <w:tcPr>
            <w:tcW w:w="4261" w:type="dxa"/>
          </w:tcPr>
          <w:p w:rsidR="00507BD6" w:rsidRPr="00507BD6" w:rsidRDefault="00507BD6" w:rsidP="00507BD6">
            <w:pPr>
              <w:spacing w:after="0" w:line="240" w:lineRule="auto"/>
              <w:jc w:val="both"/>
              <w:rPr>
                <w:rFonts w:ascii="Times New Roman" w:eastAsia="Calibri" w:hAnsi="Times New Roman" w:cs="Times New Roman"/>
                <w:sz w:val="24"/>
              </w:rPr>
            </w:pPr>
            <w:r w:rsidRPr="00507BD6">
              <w:rPr>
                <w:rFonts w:ascii="Times New Roman" w:eastAsia="Calibri" w:hAnsi="Times New Roman" w:cs="Times New Roman"/>
              </w:rPr>
              <w:t>Dažnis nežinomas</w:t>
            </w:r>
          </w:p>
        </w:tc>
      </w:tr>
      <w:tr w:rsidR="00507BD6" w:rsidRPr="00507BD6" w:rsidTr="00140B8A">
        <w:tc>
          <w:tcPr>
            <w:tcW w:w="8522" w:type="dxa"/>
            <w:gridSpan w:val="2"/>
          </w:tcPr>
          <w:p w:rsidR="00507BD6" w:rsidRPr="00507BD6" w:rsidRDefault="00507BD6" w:rsidP="00507BD6">
            <w:pPr>
              <w:spacing w:after="0" w:line="240" w:lineRule="auto"/>
              <w:rPr>
                <w:rFonts w:ascii="Times New Roman" w:eastAsia="Calibri" w:hAnsi="Times New Roman" w:cs="Times New Roman"/>
                <w:sz w:val="24"/>
              </w:rPr>
            </w:pPr>
            <w:r w:rsidRPr="00507BD6">
              <w:rPr>
                <w:rFonts w:ascii="Times New Roman" w:eastAsia="Calibri" w:hAnsi="Times New Roman" w:cs="Times New Roman"/>
                <w:vertAlign w:val="superscript"/>
              </w:rPr>
              <w:t>1</w:t>
            </w:r>
            <w:r w:rsidRPr="00507BD6">
              <w:rPr>
                <w:rFonts w:ascii="Times New Roman" w:eastAsia="Calibri" w:hAnsi="Times New Roman" w:cs="Times New Roman"/>
              </w:rPr>
              <w:t xml:space="preserve"> Žr. 4.4 skyrių.</w:t>
            </w:r>
          </w:p>
          <w:p w:rsidR="00507BD6" w:rsidRPr="00507BD6" w:rsidRDefault="00507BD6" w:rsidP="00507BD6">
            <w:pPr>
              <w:autoSpaceDE w:val="0"/>
              <w:autoSpaceDN w:val="0"/>
              <w:adjustRightInd w:val="0"/>
              <w:spacing w:after="0" w:line="240" w:lineRule="auto"/>
              <w:rPr>
                <w:rFonts w:ascii="Times New Roman" w:eastAsia="Calibri" w:hAnsi="Times New Roman" w:cs="Times New Roman"/>
                <w:sz w:val="24"/>
              </w:rPr>
            </w:pPr>
            <w:r w:rsidRPr="00507BD6">
              <w:rPr>
                <w:rFonts w:ascii="Times New Roman" w:eastAsia="Calibri" w:hAnsi="Times New Roman" w:cs="Times New Roman"/>
                <w:vertAlign w:val="superscript"/>
              </w:rPr>
              <w:t>2</w:t>
            </w:r>
            <w:r w:rsidRPr="00507BD6">
              <w:rPr>
                <w:rFonts w:ascii="Times New Roman" w:eastAsia="Calibri" w:hAnsi="Times New Roman" w:cs="Times New Roman"/>
              </w:rPr>
              <w:t xml:space="preserve"> Žr. 4.4 skyrių.</w:t>
            </w:r>
          </w:p>
          <w:p w:rsidR="00507BD6" w:rsidRPr="00507BD6" w:rsidRDefault="00507BD6" w:rsidP="00507BD6">
            <w:pPr>
              <w:autoSpaceDE w:val="0"/>
              <w:autoSpaceDN w:val="0"/>
              <w:adjustRightInd w:val="0"/>
              <w:spacing w:after="0" w:line="240" w:lineRule="auto"/>
              <w:rPr>
                <w:rFonts w:ascii="Times New Roman" w:eastAsia="Calibri" w:hAnsi="Times New Roman" w:cs="Times New Roman"/>
                <w:sz w:val="24"/>
              </w:rPr>
            </w:pPr>
            <w:r w:rsidRPr="00507BD6">
              <w:rPr>
                <w:rFonts w:ascii="Times New Roman" w:eastAsia="Calibri" w:hAnsi="Times New Roman" w:cs="Times New Roman"/>
                <w:vertAlign w:val="superscript"/>
              </w:rPr>
              <w:t>3</w:t>
            </w:r>
            <w:r w:rsidRPr="00507BD6">
              <w:rPr>
                <w:rFonts w:ascii="Times New Roman" w:eastAsia="Calibri" w:hAnsi="Times New Roman" w:cs="Times New Roman"/>
              </w:rPr>
              <w:t xml:space="preserve"> Pykinimas dažniausiai būna susijęs su didelių dozių vartojimu per burną. Jeigu pasireiškia virškinimo trakto reakcijų, jas galima sumažinti, </w:t>
            </w:r>
            <w:proofErr w:type="spellStart"/>
            <w:r w:rsidRPr="00507BD6">
              <w:rPr>
                <w:rFonts w:ascii="Times New Roman" w:eastAsia="Times New Roman" w:hAnsi="Times New Roman" w:cs="Times New Roman"/>
                <w:lang w:eastAsia="lt-LT"/>
              </w:rPr>
              <w:t>amoksiciliną</w:t>
            </w:r>
            <w:proofErr w:type="spellEnd"/>
            <w:r w:rsidRPr="00507BD6">
              <w:rPr>
                <w:rFonts w:ascii="Times New Roman" w:eastAsia="Times New Roman" w:hAnsi="Times New Roman" w:cs="Times New Roman"/>
                <w:lang w:eastAsia="lt-LT"/>
              </w:rPr>
              <w:t>/</w:t>
            </w:r>
            <w:proofErr w:type="spellStart"/>
            <w:r w:rsidRPr="00507BD6">
              <w:rPr>
                <w:rFonts w:ascii="Times New Roman" w:eastAsia="Times New Roman" w:hAnsi="Times New Roman" w:cs="Times New Roman"/>
                <w:lang w:eastAsia="lt-LT"/>
              </w:rPr>
              <w:t>klavulano</w:t>
            </w:r>
            <w:proofErr w:type="spellEnd"/>
            <w:r w:rsidRPr="00507BD6">
              <w:rPr>
                <w:rFonts w:ascii="Times New Roman" w:eastAsia="Times New Roman" w:hAnsi="Times New Roman" w:cs="Times New Roman"/>
                <w:lang w:eastAsia="lt-LT"/>
              </w:rPr>
              <w:t xml:space="preserve"> rūgštį </w:t>
            </w:r>
            <w:r w:rsidRPr="00507BD6">
              <w:rPr>
                <w:rFonts w:ascii="Times New Roman" w:eastAsia="Calibri" w:hAnsi="Times New Roman" w:cs="Times New Roman"/>
              </w:rPr>
              <w:t xml:space="preserve">vartojant </w:t>
            </w:r>
            <w:r w:rsidRPr="00507BD6">
              <w:rPr>
                <w:rFonts w:ascii="Times New Roman" w:eastAsia="Times New Roman" w:hAnsi="Times New Roman" w:cs="Times New Roman"/>
                <w:lang w:eastAsia="lt-LT"/>
              </w:rPr>
              <w:t>su maistu</w:t>
            </w:r>
            <w:r w:rsidRPr="00507BD6">
              <w:rPr>
                <w:rFonts w:ascii="Times New Roman" w:eastAsia="Calibri" w:hAnsi="Times New Roman" w:cs="Times New Roman"/>
              </w:rPr>
              <w:t>.</w:t>
            </w:r>
          </w:p>
          <w:p w:rsidR="00507BD6" w:rsidRPr="00507BD6" w:rsidRDefault="00507BD6" w:rsidP="00507BD6">
            <w:pPr>
              <w:autoSpaceDE w:val="0"/>
              <w:autoSpaceDN w:val="0"/>
              <w:adjustRightInd w:val="0"/>
              <w:spacing w:after="0" w:line="240" w:lineRule="auto"/>
              <w:rPr>
                <w:rFonts w:ascii="Times New Roman" w:eastAsia="Calibri" w:hAnsi="Times New Roman" w:cs="Times New Roman"/>
                <w:sz w:val="24"/>
              </w:rPr>
            </w:pPr>
            <w:r w:rsidRPr="00507BD6">
              <w:rPr>
                <w:rFonts w:ascii="Times New Roman" w:eastAsia="Calibri" w:hAnsi="Times New Roman" w:cs="Times New Roman"/>
                <w:vertAlign w:val="superscript"/>
              </w:rPr>
              <w:t>4</w:t>
            </w:r>
            <w:r w:rsidRPr="00507BD6">
              <w:rPr>
                <w:rFonts w:ascii="Times New Roman" w:eastAsia="Calibri" w:hAnsi="Times New Roman" w:cs="Times New Roman"/>
              </w:rPr>
              <w:t xml:space="preserve"> Įskaitant </w:t>
            </w:r>
            <w:proofErr w:type="spellStart"/>
            <w:r w:rsidRPr="00507BD6">
              <w:rPr>
                <w:rFonts w:ascii="Times New Roman" w:eastAsia="Calibri" w:hAnsi="Times New Roman" w:cs="Times New Roman"/>
              </w:rPr>
              <w:t>pseudomembraninį</w:t>
            </w:r>
            <w:proofErr w:type="spellEnd"/>
            <w:r w:rsidRPr="00507BD6">
              <w:rPr>
                <w:rFonts w:ascii="Times New Roman" w:eastAsia="Calibri" w:hAnsi="Times New Roman" w:cs="Times New Roman"/>
              </w:rPr>
              <w:t xml:space="preserve"> kolitą ir hemoraginį kolitą (žr. 4.4 skyrių).</w:t>
            </w:r>
          </w:p>
          <w:p w:rsidR="00507BD6" w:rsidRPr="00507BD6" w:rsidRDefault="00507BD6" w:rsidP="00507BD6">
            <w:pPr>
              <w:autoSpaceDE w:val="0"/>
              <w:autoSpaceDN w:val="0"/>
              <w:adjustRightInd w:val="0"/>
              <w:spacing w:after="0" w:line="240" w:lineRule="auto"/>
              <w:rPr>
                <w:rFonts w:ascii="Times New Roman" w:eastAsia="Calibri" w:hAnsi="Times New Roman" w:cs="Times New Roman"/>
                <w:sz w:val="24"/>
              </w:rPr>
            </w:pPr>
            <w:r w:rsidRPr="00507BD6">
              <w:rPr>
                <w:rFonts w:ascii="Times New Roman" w:eastAsia="Calibri" w:hAnsi="Times New Roman" w:cs="Times New Roman"/>
                <w:vertAlign w:val="superscript"/>
              </w:rPr>
              <w:t>5</w:t>
            </w:r>
            <w:r w:rsidRPr="00507BD6">
              <w:rPr>
                <w:rFonts w:ascii="Times New Roman" w:eastAsia="Calibri" w:hAnsi="Times New Roman" w:cs="Times New Roman"/>
              </w:rPr>
              <w:t xml:space="preserve"> Vaikams labai retais atvejais atsirado paviršinių dantų spalvos pokyčių. Gera burnos higiena gali padėti išvengti dantų spalvos pokyčių, nes juos dažniausiai galima pašalinti, valant dantis šepetėliu.</w:t>
            </w:r>
          </w:p>
          <w:p w:rsidR="00507BD6" w:rsidRPr="00507BD6" w:rsidRDefault="00507BD6" w:rsidP="00507BD6">
            <w:pPr>
              <w:autoSpaceDE w:val="0"/>
              <w:autoSpaceDN w:val="0"/>
              <w:adjustRightInd w:val="0"/>
              <w:spacing w:after="0" w:line="240" w:lineRule="auto"/>
              <w:rPr>
                <w:rFonts w:ascii="Times New Roman" w:eastAsia="Calibri" w:hAnsi="Times New Roman" w:cs="Times New Roman"/>
                <w:sz w:val="24"/>
              </w:rPr>
            </w:pPr>
            <w:r w:rsidRPr="00507BD6">
              <w:rPr>
                <w:rFonts w:ascii="Times New Roman" w:eastAsia="Calibri" w:hAnsi="Times New Roman" w:cs="Times New Roman"/>
                <w:vertAlign w:val="superscript"/>
              </w:rPr>
              <w:t>6</w:t>
            </w:r>
            <w:r w:rsidRPr="00507BD6">
              <w:rPr>
                <w:rFonts w:ascii="Times New Roman" w:eastAsia="Calibri" w:hAnsi="Times New Roman" w:cs="Times New Roman"/>
              </w:rPr>
              <w:t xml:space="preserve"> Pacientams, vartojantiems beta </w:t>
            </w:r>
            <w:proofErr w:type="spellStart"/>
            <w:r w:rsidRPr="00507BD6">
              <w:rPr>
                <w:rFonts w:ascii="Times New Roman" w:eastAsia="Calibri" w:hAnsi="Times New Roman" w:cs="Times New Roman"/>
              </w:rPr>
              <w:t>laktaminių</w:t>
            </w:r>
            <w:proofErr w:type="spellEnd"/>
            <w:r w:rsidRPr="00507BD6">
              <w:rPr>
                <w:rFonts w:ascii="Times New Roman" w:eastAsia="Calibri" w:hAnsi="Times New Roman" w:cs="Times New Roman"/>
              </w:rPr>
              <w:t xml:space="preserve"> antibiotikų, pasireiškė vidutinis AST ir (arba) </w:t>
            </w:r>
            <w:smartTag w:uri="urn:schemas-microsoft-com:office:smarttags" w:element="stockticker">
              <w:r w:rsidRPr="00507BD6">
                <w:rPr>
                  <w:rFonts w:ascii="Times New Roman" w:eastAsia="Calibri" w:hAnsi="Times New Roman" w:cs="Times New Roman"/>
                </w:rPr>
                <w:t>ALT</w:t>
              </w:r>
            </w:smartTag>
            <w:r w:rsidRPr="00507BD6">
              <w:rPr>
                <w:rFonts w:ascii="Times New Roman" w:eastAsia="Calibri" w:hAnsi="Times New Roman" w:cs="Times New Roman"/>
              </w:rPr>
              <w:t xml:space="preserve"> padaugėjimas, bet šio reiškinio reikšmė nežinoma.</w:t>
            </w:r>
          </w:p>
          <w:p w:rsidR="00507BD6" w:rsidRPr="00507BD6" w:rsidRDefault="00507BD6" w:rsidP="00507BD6">
            <w:pPr>
              <w:autoSpaceDE w:val="0"/>
              <w:autoSpaceDN w:val="0"/>
              <w:adjustRightInd w:val="0"/>
              <w:spacing w:after="0" w:line="240" w:lineRule="auto"/>
              <w:rPr>
                <w:rFonts w:ascii="Times New Roman" w:eastAsia="Calibri" w:hAnsi="Times New Roman" w:cs="Times New Roman"/>
                <w:sz w:val="24"/>
              </w:rPr>
            </w:pPr>
            <w:r w:rsidRPr="00507BD6">
              <w:rPr>
                <w:rFonts w:ascii="Times New Roman" w:eastAsia="Calibri" w:hAnsi="Times New Roman" w:cs="Times New Roman"/>
                <w:vertAlign w:val="superscript"/>
              </w:rPr>
              <w:t>7</w:t>
            </w:r>
            <w:r w:rsidRPr="00507BD6">
              <w:rPr>
                <w:rFonts w:ascii="Times New Roman" w:eastAsia="Calibri" w:hAnsi="Times New Roman" w:cs="Times New Roman"/>
              </w:rPr>
              <w:t xml:space="preserve"> Šie reiškiniai pasireiškė, vartojant kitokių penicilinų ir </w:t>
            </w:r>
            <w:proofErr w:type="spellStart"/>
            <w:r w:rsidRPr="00507BD6">
              <w:rPr>
                <w:rFonts w:ascii="Times New Roman" w:eastAsia="Calibri" w:hAnsi="Times New Roman" w:cs="Times New Roman"/>
              </w:rPr>
              <w:t>cefalosporinų</w:t>
            </w:r>
            <w:proofErr w:type="spellEnd"/>
            <w:r w:rsidRPr="00507BD6">
              <w:rPr>
                <w:rFonts w:ascii="Times New Roman" w:eastAsia="Calibri" w:hAnsi="Times New Roman" w:cs="Times New Roman"/>
              </w:rPr>
              <w:t xml:space="preserve"> (žr. 4.4 skyrių).</w:t>
            </w:r>
          </w:p>
          <w:p w:rsidR="00507BD6" w:rsidRPr="00507BD6" w:rsidRDefault="00507BD6" w:rsidP="00507BD6">
            <w:pPr>
              <w:autoSpaceDE w:val="0"/>
              <w:autoSpaceDN w:val="0"/>
              <w:adjustRightInd w:val="0"/>
              <w:spacing w:after="0" w:line="240" w:lineRule="auto"/>
              <w:rPr>
                <w:rFonts w:ascii="Times New Roman" w:eastAsia="Calibri" w:hAnsi="Times New Roman" w:cs="Times New Roman"/>
                <w:sz w:val="24"/>
              </w:rPr>
            </w:pPr>
            <w:r w:rsidRPr="00507BD6">
              <w:rPr>
                <w:rFonts w:ascii="Times New Roman" w:eastAsia="Calibri" w:hAnsi="Times New Roman" w:cs="Times New Roman"/>
                <w:vertAlign w:val="superscript"/>
              </w:rPr>
              <w:t>8</w:t>
            </w:r>
            <w:r w:rsidRPr="00507BD6">
              <w:rPr>
                <w:rFonts w:ascii="Times New Roman" w:eastAsia="Calibri" w:hAnsi="Times New Roman" w:cs="Times New Roman"/>
              </w:rPr>
              <w:t xml:space="preserve"> Jeigu pasireiškia bet kokia padidėjusio jautrumo dermatito reakcija, gydymą reikia nutraukti (žr. 4.4 skyrių).</w:t>
            </w:r>
          </w:p>
          <w:p w:rsidR="00507BD6" w:rsidRPr="00507BD6" w:rsidRDefault="00507BD6" w:rsidP="00507BD6">
            <w:pPr>
              <w:autoSpaceDE w:val="0"/>
              <w:autoSpaceDN w:val="0"/>
              <w:adjustRightInd w:val="0"/>
              <w:spacing w:after="0" w:line="240" w:lineRule="auto"/>
              <w:rPr>
                <w:rFonts w:ascii="Times New Roman" w:eastAsia="Calibri" w:hAnsi="Times New Roman" w:cs="Times New Roman"/>
                <w:sz w:val="24"/>
              </w:rPr>
            </w:pPr>
            <w:r w:rsidRPr="00507BD6">
              <w:rPr>
                <w:rFonts w:ascii="Times New Roman" w:eastAsia="Calibri" w:hAnsi="Times New Roman" w:cs="Times New Roman"/>
                <w:vertAlign w:val="superscript"/>
              </w:rPr>
              <w:t>9</w:t>
            </w:r>
            <w:r w:rsidRPr="00507BD6">
              <w:rPr>
                <w:rFonts w:ascii="Times New Roman" w:eastAsia="Calibri" w:hAnsi="Times New Roman" w:cs="Times New Roman"/>
              </w:rPr>
              <w:t xml:space="preserve"> Žr. 4.9 skyrių.</w:t>
            </w:r>
          </w:p>
          <w:p w:rsidR="00507BD6" w:rsidRPr="00507BD6" w:rsidRDefault="00507BD6" w:rsidP="00507BD6">
            <w:pPr>
              <w:autoSpaceDE w:val="0"/>
              <w:autoSpaceDN w:val="0"/>
              <w:adjustRightInd w:val="0"/>
              <w:spacing w:after="0" w:line="240" w:lineRule="auto"/>
              <w:rPr>
                <w:rFonts w:ascii="Times New Roman" w:eastAsia="Calibri" w:hAnsi="Times New Roman" w:cs="Times New Roman"/>
                <w:sz w:val="24"/>
              </w:rPr>
            </w:pPr>
            <w:r w:rsidRPr="00507BD6">
              <w:rPr>
                <w:rFonts w:ascii="Times New Roman" w:eastAsia="Calibri" w:hAnsi="Times New Roman" w:cs="Times New Roman"/>
                <w:vertAlign w:val="superscript"/>
              </w:rPr>
              <w:t>9</w:t>
            </w:r>
            <w:r w:rsidRPr="00507BD6">
              <w:rPr>
                <w:rFonts w:ascii="Times New Roman" w:eastAsia="Calibri" w:hAnsi="Times New Roman" w:cs="Times New Roman"/>
              </w:rPr>
              <w:t xml:space="preserve"> Žr. 4.4 skyrių.</w:t>
            </w:r>
          </w:p>
          <w:p w:rsidR="00507BD6" w:rsidRPr="00507BD6" w:rsidRDefault="00507BD6" w:rsidP="00507BD6">
            <w:pPr>
              <w:autoSpaceDE w:val="0"/>
              <w:autoSpaceDN w:val="0"/>
              <w:adjustRightInd w:val="0"/>
              <w:spacing w:after="0" w:line="240" w:lineRule="auto"/>
              <w:rPr>
                <w:rFonts w:ascii="Times New Roman" w:eastAsia="Calibri" w:hAnsi="Times New Roman" w:cs="Times New Roman"/>
                <w:sz w:val="24"/>
              </w:rPr>
            </w:pPr>
            <w:r w:rsidRPr="00507BD6">
              <w:rPr>
                <w:rFonts w:ascii="Times New Roman" w:eastAsia="Calibri" w:hAnsi="Times New Roman" w:cs="Times New Roman"/>
                <w:vertAlign w:val="superscript"/>
              </w:rPr>
              <w:t>10</w:t>
            </w:r>
            <w:r w:rsidRPr="00507BD6">
              <w:rPr>
                <w:rFonts w:ascii="Times New Roman" w:eastAsia="Calibri" w:hAnsi="Times New Roman" w:cs="Times New Roman"/>
              </w:rPr>
              <w:t xml:space="preserve"> Žr. 4.3 ir 4.4 skyrius.</w:t>
            </w:r>
          </w:p>
        </w:tc>
      </w:tr>
    </w:tbl>
    <w:p w:rsidR="00507BD6" w:rsidRPr="00507BD6" w:rsidRDefault="00507BD6" w:rsidP="00507BD6">
      <w:pPr>
        <w:spacing w:after="0" w:line="240" w:lineRule="auto"/>
        <w:rPr>
          <w:rFonts w:ascii="Times New Roman" w:eastAsia="Calibri" w:hAnsi="Times New Roman" w:cs="Times New Roman"/>
          <w:b/>
        </w:rPr>
      </w:pPr>
    </w:p>
    <w:p w:rsidR="00CE0444" w:rsidRPr="00CE0444" w:rsidRDefault="00CE0444" w:rsidP="00CE0444">
      <w:pPr>
        <w:keepNext/>
        <w:autoSpaceDE w:val="0"/>
        <w:autoSpaceDN w:val="0"/>
        <w:adjustRightInd w:val="0"/>
        <w:spacing w:after="0" w:line="240" w:lineRule="auto"/>
        <w:rPr>
          <w:rFonts w:ascii="Times New Roman" w:eastAsia="Calibri" w:hAnsi="Times New Roman" w:cs="Times New Roman"/>
          <w:u w:val="single"/>
        </w:rPr>
      </w:pPr>
      <w:r w:rsidRPr="00CE0444">
        <w:rPr>
          <w:rFonts w:ascii="Times New Roman" w:eastAsia="Calibri" w:hAnsi="Times New Roman" w:cs="Times New Roman"/>
          <w:u w:val="single"/>
        </w:rPr>
        <w:t>Pranešimas apie įtariamas nepageidaujamas reakcijas</w:t>
      </w:r>
    </w:p>
    <w:p w:rsidR="00CE0444" w:rsidRPr="00CE0444" w:rsidRDefault="00CE0444" w:rsidP="00CE0444">
      <w:pPr>
        <w:keepNext/>
        <w:autoSpaceDE w:val="0"/>
        <w:autoSpaceDN w:val="0"/>
        <w:adjustRightInd w:val="0"/>
        <w:spacing w:after="0" w:line="240" w:lineRule="auto"/>
        <w:rPr>
          <w:rFonts w:ascii="Times New Roman" w:eastAsia="Calibri" w:hAnsi="Times New Roman" w:cs="Times New Roman"/>
          <w:u w:val="single"/>
        </w:rPr>
      </w:pPr>
      <w:r w:rsidRPr="00CE0444">
        <w:rPr>
          <w:rFonts w:ascii="Times New Roman" w:eastAsia="Calibri" w:hAnsi="Times New Roman" w:cs="Times New Roman"/>
          <w:u w:val="single"/>
        </w:rPr>
        <w:t>Svarbu pranešti apie įtariamas nepageidaujamas reakcijas, pastebėtas po vaistinio preparato registracijos, nes tai leidžia nuolat stebėti vaistinio preparato naudos ir rizikos santykį. Sveikatos priežiūros specialistai turi pranešti apie bet kokias įtariamas nepageidaujamas reakcijas, užpildę interneto svetainėje http://</w:t>
      </w:r>
      <w:hyperlink r:id="rId7" w:history="1">
        <w:r w:rsidRPr="00CE0444">
          <w:rPr>
            <w:rStyle w:val="Hipersaitas"/>
            <w:rFonts w:ascii="Times New Roman" w:eastAsia="Calibri" w:hAnsi="Times New Roman" w:cs="Times New Roman"/>
          </w:rPr>
          <w:t>www.vvkt.lt</w:t>
        </w:r>
      </w:hyperlink>
      <w:r w:rsidRPr="00CE0444">
        <w:rPr>
          <w:rFonts w:ascii="Times New Roman" w:eastAsia="Calibri" w:hAnsi="Times New Roman" w:cs="Times New Roman"/>
          <w:u w:val="single"/>
        </w:rPr>
        <w:t xml:space="preserve">/ esančią formą, ir pateikti ją Valstybinei vaistų kontrolės tarnybai prie Lietuvos Respublikos sveikatos apsaugos ministerijos vienu iš šių būdų: raštu (adresu Žirmūnų g. 139A, LT 09120 Vilnius), faksu (nemokamu fakso numeriu (8 800) 20 131), elektroniniu paštu (adresu </w:t>
      </w:r>
      <w:hyperlink r:id="rId8" w:history="1">
        <w:r w:rsidRPr="00CE0444">
          <w:rPr>
            <w:rStyle w:val="Hipersaitas"/>
            <w:rFonts w:ascii="Times New Roman" w:eastAsia="Calibri" w:hAnsi="Times New Roman" w:cs="Times New Roman"/>
          </w:rPr>
          <w:t>NepageidaujamaR@vvkt.lt</w:t>
        </w:r>
      </w:hyperlink>
      <w:r w:rsidRPr="00CE0444">
        <w:rPr>
          <w:rFonts w:ascii="Times New Roman" w:eastAsia="Calibri" w:hAnsi="Times New Roman" w:cs="Times New Roman"/>
          <w:u w:val="single"/>
        </w:rPr>
        <w:t>), per interneto svetainę (adresu http://www.vvkt.lt).</w:t>
      </w:r>
    </w:p>
    <w:p w:rsidR="00507BD6" w:rsidRPr="00507BD6" w:rsidRDefault="00507BD6" w:rsidP="00507BD6">
      <w:pPr>
        <w:spacing w:after="0" w:line="240" w:lineRule="auto"/>
        <w:rPr>
          <w:rFonts w:ascii="Times New Roman" w:eastAsia="Calibri" w:hAnsi="Times New Roman" w:cs="Times New Roman"/>
          <w:b/>
        </w:rPr>
      </w:pPr>
    </w:p>
    <w:p w:rsidR="00507BD6" w:rsidRPr="00507BD6" w:rsidRDefault="00507BD6" w:rsidP="00507BD6">
      <w:pPr>
        <w:keepNext/>
        <w:spacing w:after="0" w:line="240" w:lineRule="auto"/>
        <w:ind w:left="567" w:hanging="567"/>
        <w:rPr>
          <w:rFonts w:ascii="Times New Roman" w:eastAsia="Calibri" w:hAnsi="Times New Roman" w:cs="Times New Roman"/>
          <w:b/>
        </w:rPr>
      </w:pPr>
      <w:r w:rsidRPr="00507BD6">
        <w:rPr>
          <w:rFonts w:ascii="Times New Roman" w:eastAsia="Calibri" w:hAnsi="Times New Roman" w:cs="Times New Roman"/>
          <w:b/>
        </w:rPr>
        <w:lastRenderedPageBreak/>
        <w:t>4.9</w:t>
      </w:r>
      <w:r w:rsidRPr="00507BD6">
        <w:rPr>
          <w:rFonts w:ascii="Times New Roman" w:eastAsia="Calibri" w:hAnsi="Times New Roman" w:cs="Times New Roman"/>
          <w:b/>
        </w:rPr>
        <w:tab/>
        <w:t>Perdozavimas</w:t>
      </w:r>
    </w:p>
    <w:p w:rsidR="00507BD6" w:rsidRPr="00507BD6" w:rsidRDefault="00507BD6" w:rsidP="00507BD6">
      <w:pPr>
        <w:keepNext/>
        <w:spacing w:after="0" w:line="240" w:lineRule="auto"/>
        <w:rPr>
          <w:rFonts w:ascii="Times New Roman" w:eastAsia="Calibri" w:hAnsi="Times New Roman" w:cs="Times New Roman"/>
        </w:rPr>
      </w:pPr>
    </w:p>
    <w:p w:rsidR="00507BD6" w:rsidRPr="00507BD6" w:rsidRDefault="00507BD6" w:rsidP="00507BD6">
      <w:pPr>
        <w:keepNext/>
        <w:spacing w:after="0" w:line="240" w:lineRule="auto"/>
        <w:rPr>
          <w:rFonts w:ascii="Times New Roman" w:eastAsia="Calibri" w:hAnsi="Times New Roman" w:cs="Times New Roman"/>
          <w:u w:val="single"/>
        </w:rPr>
      </w:pPr>
      <w:r w:rsidRPr="00507BD6">
        <w:rPr>
          <w:rFonts w:ascii="Times New Roman" w:eastAsia="Calibri" w:hAnsi="Times New Roman" w:cs="Times New Roman"/>
          <w:u w:val="single"/>
        </w:rPr>
        <w:t>Perdozavimo simptomai ir požymiai</w:t>
      </w:r>
    </w:p>
    <w:p w:rsidR="00507BD6" w:rsidRPr="00507BD6" w:rsidRDefault="00507BD6" w:rsidP="00507BD6">
      <w:pPr>
        <w:keepNext/>
        <w:spacing w:after="0" w:line="240" w:lineRule="auto"/>
        <w:rPr>
          <w:rFonts w:ascii="Times New Roman" w:eastAsia="Calibri" w:hAnsi="Times New Roman" w:cs="Times New Roman"/>
        </w:rPr>
      </w:pPr>
    </w:p>
    <w:p w:rsidR="00507BD6" w:rsidRPr="00507BD6" w:rsidRDefault="00507BD6" w:rsidP="00507BD6">
      <w:pPr>
        <w:keepNext/>
        <w:spacing w:after="0" w:line="240" w:lineRule="auto"/>
        <w:rPr>
          <w:rFonts w:ascii="Times New Roman" w:eastAsia="Calibri" w:hAnsi="Times New Roman" w:cs="Times New Roman"/>
        </w:rPr>
      </w:pPr>
      <w:r w:rsidRPr="00507BD6">
        <w:rPr>
          <w:rFonts w:ascii="Times New Roman" w:eastAsia="Calibri" w:hAnsi="Times New Roman" w:cs="Times New Roman"/>
        </w:rPr>
        <w:t xml:space="preserve">Gali atsirasti virškinimo trakto simptomų bei skysčių ir elektrolitų pusiausvyros sutrikimų. Pasireiškė </w:t>
      </w:r>
      <w:proofErr w:type="spellStart"/>
      <w:r w:rsidRPr="00507BD6">
        <w:rPr>
          <w:rFonts w:ascii="Times New Roman" w:eastAsia="Calibri" w:hAnsi="Times New Roman" w:cs="Times New Roman"/>
        </w:rPr>
        <w:t>amoksicilino</w:t>
      </w:r>
      <w:proofErr w:type="spellEnd"/>
      <w:r w:rsidRPr="00507BD6">
        <w:rPr>
          <w:rFonts w:ascii="Times New Roman" w:eastAsia="Calibri" w:hAnsi="Times New Roman" w:cs="Times New Roman"/>
        </w:rPr>
        <w:t xml:space="preserve"> sukelta </w:t>
      </w:r>
      <w:proofErr w:type="spellStart"/>
      <w:r w:rsidRPr="00507BD6">
        <w:rPr>
          <w:rFonts w:ascii="Times New Roman" w:eastAsia="Calibri" w:hAnsi="Times New Roman" w:cs="Times New Roman"/>
        </w:rPr>
        <w:t>kristalurija</w:t>
      </w:r>
      <w:proofErr w:type="spellEnd"/>
      <w:r w:rsidRPr="00507BD6">
        <w:rPr>
          <w:rFonts w:ascii="Times New Roman" w:eastAsia="Calibri" w:hAnsi="Times New Roman" w:cs="Times New Roman"/>
        </w:rPr>
        <w:t>, kai kuriais atvejais dėl to kilo inkstų funkcijos nepakankamumas (žr. 4.4 skyrių).</w:t>
      </w:r>
    </w:p>
    <w:p w:rsidR="00507BD6" w:rsidRPr="00507BD6" w:rsidRDefault="00507BD6" w:rsidP="00507BD6">
      <w:pPr>
        <w:spacing w:after="0" w:line="240" w:lineRule="auto"/>
        <w:rPr>
          <w:rFonts w:ascii="Times New Roman" w:eastAsia="Calibri" w:hAnsi="Times New Roman" w:cs="Times New Roman"/>
        </w:rPr>
      </w:pPr>
    </w:p>
    <w:p w:rsidR="00507BD6" w:rsidRPr="00507BD6" w:rsidRDefault="00507BD6" w:rsidP="00507BD6">
      <w:pPr>
        <w:autoSpaceDE w:val="0"/>
        <w:autoSpaceDN w:val="0"/>
        <w:adjustRightInd w:val="0"/>
        <w:spacing w:after="0" w:line="240" w:lineRule="auto"/>
        <w:rPr>
          <w:rFonts w:ascii="Times New Roman" w:eastAsia="Calibri" w:hAnsi="Times New Roman" w:cs="Times New Roman"/>
        </w:rPr>
      </w:pPr>
      <w:r w:rsidRPr="00507BD6">
        <w:rPr>
          <w:rFonts w:ascii="Times New Roman" w:eastAsia="Calibri" w:hAnsi="Times New Roman" w:cs="Times New Roman"/>
        </w:rPr>
        <w:t>Pacientams, kurie serga inkstų funkcijos sutrikimu ar vartoja dideles vaistinio preparato dozes, gali atsirasti trukulių.</w:t>
      </w:r>
    </w:p>
    <w:p w:rsidR="00507BD6" w:rsidRPr="00507BD6" w:rsidRDefault="00507BD6" w:rsidP="00507BD6">
      <w:pPr>
        <w:spacing w:after="0" w:line="240" w:lineRule="auto"/>
        <w:rPr>
          <w:rFonts w:ascii="Times New Roman" w:eastAsia="Calibri" w:hAnsi="Times New Roman" w:cs="Times New Roman"/>
        </w:rPr>
      </w:pPr>
    </w:p>
    <w:p w:rsidR="00507BD6" w:rsidRPr="00507BD6" w:rsidRDefault="00507BD6" w:rsidP="00507BD6">
      <w:pPr>
        <w:spacing w:after="0" w:line="240" w:lineRule="auto"/>
        <w:rPr>
          <w:rFonts w:ascii="Times New Roman" w:eastAsia="Calibri" w:hAnsi="Times New Roman" w:cs="Times New Roman"/>
        </w:rPr>
      </w:pPr>
      <w:r w:rsidRPr="00507BD6">
        <w:rPr>
          <w:rFonts w:ascii="Times New Roman" w:eastAsia="Calibri" w:hAnsi="Times New Roman" w:cs="Times New Roman"/>
        </w:rPr>
        <w:t xml:space="preserve">Pranešta apie </w:t>
      </w:r>
      <w:proofErr w:type="spellStart"/>
      <w:r w:rsidRPr="00507BD6">
        <w:rPr>
          <w:rFonts w:ascii="Times New Roman" w:eastAsia="Calibri" w:hAnsi="Times New Roman" w:cs="Times New Roman"/>
        </w:rPr>
        <w:t>amoksicilino</w:t>
      </w:r>
      <w:proofErr w:type="spellEnd"/>
      <w:r w:rsidRPr="00507BD6">
        <w:rPr>
          <w:rFonts w:ascii="Times New Roman" w:eastAsia="Calibri" w:hAnsi="Times New Roman" w:cs="Times New Roman"/>
        </w:rPr>
        <w:t xml:space="preserve"> nuosėdas šlapimo pūslės kateteryje, ypač vartojant dideles dozes į veną. Reikia reguliariai tikrinti kateterio praeinamumą (žr. 4.4 skyrių).</w:t>
      </w:r>
    </w:p>
    <w:p w:rsidR="00507BD6" w:rsidRPr="00507BD6" w:rsidRDefault="00507BD6" w:rsidP="00507BD6">
      <w:pPr>
        <w:spacing w:after="0" w:line="240" w:lineRule="auto"/>
        <w:rPr>
          <w:rFonts w:ascii="Times New Roman" w:eastAsia="Calibri" w:hAnsi="Times New Roman" w:cs="Times New Roman"/>
        </w:rPr>
      </w:pPr>
    </w:p>
    <w:p w:rsidR="00507BD6" w:rsidRPr="00507BD6" w:rsidRDefault="00507BD6" w:rsidP="00507BD6">
      <w:pPr>
        <w:keepNext/>
        <w:spacing w:after="0" w:line="240" w:lineRule="auto"/>
        <w:rPr>
          <w:rFonts w:ascii="Times New Roman" w:eastAsia="Calibri" w:hAnsi="Times New Roman" w:cs="Times New Roman"/>
          <w:u w:val="single"/>
        </w:rPr>
      </w:pPr>
      <w:r w:rsidRPr="00507BD6">
        <w:rPr>
          <w:rFonts w:ascii="Times New Roman" w:eastAsia="Calibri" w:hAnsi="Times New Roman" w:cs="Times New Roman"/>
          <w:u w:val="single"/>
        </w:rPr>
        <w:t>Apsinuodijimo gydymas</w:t>
      </w:r>
    </w:p>
    <w:p w:rsidR="00507BD6" w:rsidRPr="00507BD6" w:rsidRDefault="00507BD6" w:rsidP="00507BD6">
      <w:pPr>
        <w:keepNext/>
        <w:spacing w:after="0" w:line="240" w:lineRule="auto"/>
        <w:rPr>
          <w:rFonts w:ascii="Times New Roman" w:eastAsia="Calibri" w:hAnsi="Times New Roman" w:cs="Times New Roman"/>
          <w:i/>
          <w:u w:val="single"/>
        </w:rPr>
      </w:pPr>
    </w:p>
    <w:p w:rsidR="00507BD6" w:rsidRPr="00507BD6" w:rsidRDefault="00507BD6" w:rsidP="00507BD6">
      <w:pPr>
        <w:keepNext/>
        <w:spacing w:after="0" w:line="240" w:lineRule="auto"/>
        <w:rPr>
          <w:rFonts w:ascii="Times New Roman" w:eastAsia="Calibri" w:hAnsi="Times New Roman" w:cs="Times New Roman"/>
        </w:rPr>
      </w:pPr>
      <w:r w:rsidRPr="00507BD6">
        <w:rPr>
          <w:rFonts w:ascii="Times New Roman" w:eastAsia="Calibri" w:hAnsi="Times New Roman" w:cs="Times New Roman"/>
        </w:rPr>
        <w:t>Virškinimo trakto simptomus galima gydyti simptomiškai, atkreipiant dėmesį į vandens ir elektrolitų pusiausvyrą.</w:t>
      </w:r>
    </w:p>
    <w:p w:rsidR="00507BD6" w:rsidRPr="00507BD6" w:rsidRDefault="00507BD6" w:rsidP="00507BD6">
      <w:pPr>
        <w:spacing w:after="0" w:line="240" w:lineRule="auto"/>
        <w:rPr>
          <w:rFonts w:ascii="Times New Roman" w:eastAsia="Calibri" w:hAnsi="Times New Roman" w:cs="Times New Roman"/>
        </w:rPr>
      </w:pPr>
    </w:p>
    <w:p w:rsidR="00507BD6" w:rsidRPr="00507BD6" w:rsidRDefault="00507BD6" w:rsidP="00507BD6">
      <w:pPr>
        <w:spacing w:after="0" w:line="240" w:lineRule="auto"/>
        <w:rPr>
          <w:rFonts w:ascii="Times New Roman" w:eastAsia="Calibri" w:hAnsi="Times New Roman" w:cs="Times New Roman"/>
        </w:rPr>
      </w:pPr>
      <w:proofErr w:type="spellStart"/>
      <w:r w:rsidRPr="00507BD6">
        <w:rPr>
          <w:rFonts w:ascii="Times New Roman" w:eastAsia="Calibri" w:hAnsi="Times New Roman" w:cs="Times New Roman"/>
        </w:rPr>
        <w:t>Amoksiciliną</w:t>
      </w:r>
      <w:proofErr w:type="spellEnd"/>
      <w:r w:rsidRPr="00507BD6">
        <w:rPr>
          <w:rFonts w:ascii="Times New Roman" w:eastAsia="Calibri" w:hAnsi="Times New Roman" w:cs="Times New Roman"/>
        </w:rPr>
        <w:t xml:space="preserve"> ir </w:t>
      </w:r>
      <w:proofErr w:type="spellStart"/>
      <w:r w:rsidRPr="00507BD6">
        <w:rPr>
          <w:rFonts w:ascii="Times New Roman" w:eastAsia="Calibri" w:hAnsi="Times New Roman" w:cs="Times New Roman"/>
        </w:rPr>
        <w:t>klavulano</w:t>
      </w:r>
      <w:proofErr w:type="spellEnd"/>
      <w:r w:rsidRPr="00507BD6">
        <w:rPr>
          <w:rFonts w:ascii="Times New Roman" w:eastAsia="Calibri" w:hAnsi="Times New Roman" w:cs="Times New Roman"/>
        </w:rPr>
        <w:t xml:space="preserve"> rūgštį iš kraujotakos galima šalinti atliekant hemodializę.</w:t>
      </w:r>
    </w:p>
    <w:p w:rsidR="00507BD6" w:rsidRPr="00507BD6" w:rsidRDefault="00507BD6" w:rsidP="00507BD6">
      <w:pPr>
        <w:spacing w:after="0" w:line="240" w:lineRule="auto"/>
        <w:rPr>
          <w:rFonts w:ascii="Times New Roman" w:eastAsia="Calibri" w:hAnsi="Times New Roman" w:cs="Times New Roman"/>
        </w:rPr>
      </w:pPr>
    </w:p>
    <w:p w:rsidR="00507BD6" w:rsidRPr="00507BD6" w:rsidRDefault="00507BD6" w:rsidP="00507BD6">
      <w:pPr>
        <w:spacing w:after="0" w:line="240" w:lineRule="auto"/>
        <w:rPr>
          <w:rFonts w:ascii="Times New Roman" w:eastAsia="Calibri" w:hAnsi="Times New Roman" w:cs="Times New Roman"/>
        </w:rPr>
      </w:pPr>
    </w:p>
    <w:p w:rsidR="00507BD6" w:rsidRPr="00507BD6" w:rsidRDefault="00507BD6" w:rsidP="00507BD6">
      <w:pPr>
        <w:keepNext/>
        <w:spacing w:after="0" w:line="240" w:lineRule="auto"/>
        <w:ind w:left="540" w:hanging="540"/>
        <w:rPr>
          <w:rFonts w:ascii="Times New Roman" w:eastAsia="Calibri" w:hAnsi="Times New Roman" w:cs="Times New Roman"/>
          <w:b/>
          <w:caps/>
        </w:rPr>
      </w:pPr>
      <w:r w:rsidRPr="00507BD6">
        <w:rPr>
          <w:rFonts w:ascii="Times New Roman" w:eastAsia="Calibri" w:hAnsi="Times New Roman" w:cs="Times New Roman"/>
          <w:b/>
          <w:caps/>
        </w:rPr>
        <w:t>5.</w:t>
      </w:r>
      <w:r w:rsidRPr="00507BD6">
        <w:rPr>
          <w:rFonts w:ascii="Times New Roman" w:eastAsia="Calibri" w:hAnsi="Times New Roman" w:cs="Times New Roman"/>
          <w:b/>
          <w:caps/>
        </w:rPr>
        <w:tab/>
      </w:r>
      <w:r w:rsidRPr="00507BD6">
        <w:rPr>
          <w:rFonts w:ascii="Times New Roman" w:eastAsia="Calibri" w:hAnsi="Times New Roman" w:cs="Times New Roman"/>
          <w:b/>
        </w:rPr>
        <w:t xml:space="preserve">FARMAKOLOGINĖS </w:t>
      </w:r>
      <w:r w:rsidRPr="00507BD6">
        <w:rPr>
          <w:rFonts w:ascii="Times New Roman" w:eastAsia="Calibri" w:hAnsi="Times New Roman" w:cs="Times New Roman"/>
          <w:b/>
          <w:caps/>
        </w:rPr>
        <w:t>savybės</w:t>
      </w:r>
    </w:p>
    <w:p w:rsidR="00507BD6" w:rsidRPr="00507BD6" w:rsidRDefault="00507BD6" w:rsidP="00507BD6">
      <w:pPr>
        <w:keepNext/>
        <w:spacing w:after="0" w:line="240" w:lineRule="auto"/>
        <w:rPr>
          <w:rFonts w:ascii="Times New Roman" w:eastAsia="Calibri" w:hAnsi="Times New Roman" w:cs="Times New Roman"/>
        </w:rPr>
      </w:pPr>
    </w:p>
    <w:p w:rsidR="00507BD6" w:rsidRPr="00507BD6" w:rsidRDefault="00507BD6" w:rsidP="00507BD6">
      <w:pPr>
        <w:keepNext/>
        <w:spacing w:after="0" w:line="240" w:lineRule="auto"/>
        <w:ind w:left="540" w:hanging="540"/>
        <w:rPr>
          <w:rFonts w:ascii="Times New Roman" w:eastAsia="Calibri" w:hAnsi="Times New Roman" w:cs="Times New Roman"/>
          <w:b/>
        </w:rPr>
      </w:pPr>
      <w:r w:rsidRPr="00507BD6">
        <w:rPr>
          <w:rFonts w:ascii="Times New Roman" w:eastAsia="Calibri" w:hAnsi="Times New Roman" w:cs="Times New Roman"/>
          <w:b/>
        </w:rPr>
        <w:t>5.1</w:t>
      </w:r>
      <w:r w:rsidRPr="00507BD6">
        <w:rPr>
          <w:rFonts w:ascii="Times New Roman" w:eastAsia="Calibri" w:hAnsi="Times New Roman" w:cs="Times New Roman"/>
          <w:b/>
        </w:rPr>
        <w:tab/>
      </w:r>
      <w:proofErr w:type="spellStart"/>
      <w:r w:rsidRPr="00507BD6">
        <w:rPr>
          <w:rFonts w:ascii="Times New Roman" w:eastAsia="Calibri" w:hAnsi="Times New Roman" w:cs="Times New Roman"/>
          <w:b/>
        </w:rPr>
        <w:t>Farmakodinaminės</w:t>
      </w:r>
      <w:proofErr w:type="spellEnd"/>
      <w:r w:rsidRPr="00507BD6">
        <w:rPr>
          <w:rFonts w:ascii="Times New Roman" w:eastAsia="Calibri" w:hAnsi="Times New Roman" w:cs="Times New Roman"/>
          <w:b/>
        </w:rPr>
        <w:t xml:space="preserve"> savybės</w:t>
      </w:r>
    </w:p>
    <w:p w:rsidR="00507BD6" w:rsidRPr="00507BD6" w:rsidRDefault="00507BD6" w:rsidP="00507BD6">
      <w:pPr>
        <w:keepNext/>
        <w:spacing w:after="0" w:line="240" w:lineRule="auto"/>
        <w:rPr>
          <w:rFonts w:ascii="Times New Roman" w:eastAsia="Calibri" w:hAnsi="Times New Roman" w:cs="Times New Roman"/>
        </w:rPr>
      </w:pPr>
    </w:p>
    <w:p w:rsidR="00507BD6" w:rsidRPr="00507BD6" w:rsidRDefault="00507BD6" w:rsidP="00507BD6">
      <w:pPr>
        <w:keepNext/>
        <w:spacing w:after="0" w:line="240" w:lineRule="auto"/>
        <w:rPr>
          <w:rFonts w:ascii="Times New Roman" w:eastAsia="Calibri" w:hAnsi="Times New Roman" w:cs="Times New Roman"/>
        </w:rPr>
      </w:pPr>
      <w:proofErr w:type="spellStart"/>
      <w:r w:rsidRPr="00507BD6">
        <w:rPr>
          <w:rFonts w:ascii="Times New Roman" w:eastAsia="Calibri" w:hAnsi="Times New Roman" w:cs="Times New Roman"/>
        </w:rPr>
        <w:t>Farmakoterapinė</w:t>
      </w:r>
      <w:proofErr w:type="spellEnd"/>
      <w:r w:rsidRPr="00507BD6">
        <w:rPr>
          <w:rFonts w:ascii="Times New Roman" w:eastAsia="Calibri" w:hAnsi="Times New Roman" w:cs="Times New Roman"/>
        </w:rPr>
        <w:t xml:space="preserve"> grupė – penicilinų deriniai, įskaitant beta </w:t>
      </w:r>
      <w:proofErr w:type="spellStart"/>
      <w:r w:rsidRPr="00507BD6">
        <w:rPr>
          <w:rFonts w:ascii="Times New Roman" w:eastAsia="Calibri" w:hAnsi="Times New Roman" w:cs="Times New Roman"/>
        </w:rPr>
        <w:t>laktamazių</w:t>
      </w:r>
      <w:proofErr w:type="spellEnd"/>
      <w:r w:rsidRPr="00507BD6">
        <w:rPr>
          <w:rFonts w:ascii="Times New Roman" w:eastAsia="Calibri" w:hAnsi="Times New Roman" w:cs="Times New Roman"/>
        </w:rPr>
        <w:t xml:space="preserve"> inhibitorius</w:t>
      </w:r>
    </w:p>
    <w:p w:rsidR="00507BD6" w:rsidRPr="00507BD6" w:rsidRDefault="00507BD6" w:rsidP="00507BD6">
      <w:pPr>
        <w:spacing w:after="0" w:line="240" w:lineRule="auto"/>
        <w:rPr>
          <w:rFonts w:ascii="Times New Roman" w:eastAsia="Calibri" w:hAnsi="Times New Roman" w:cs="Times New Roman"/>
        </w:rPr>
      </w:pPr>
      <w:r w:rsidRPr="00507BD6">
        <w:rPr>
          <w:rFonts w:ascii="Times New Roman" w:eastAsia="Calibri" w:hAnsi="Times New Roman" w:cs="Times New Roman"/>
        </w:rPr>
        <w:t>ATC kodas – J01CR02</w:t>
      </w:r>
    </w:p>
    <w:p w:rsidR="00507BD6" w:rsidRPr="00507BD6" w:rsidRDefault="00507BD6" w:rsidP="00507BD6">
      <w:pPr>
        <w:spacing w:after="0" w:line="240" w:lineRule="auto"/>
        <w:rPr>
          <w:rFonts w:ascii="Times New Roman" w:eastAsia="Calibri" w:hAnsi="Times New Roman" w:cs="Times New Roman"/>
        </w:rPr>
      </w:pPr>
    </w:p>
    <w:p w:rsidR="00507BD6" w:rsidRPr="00507BD6" w:rsidRDefault="00507BD6" w:rsidP="00507BD6">
      <w:pPr>
        <w:keepNext/>
        <w:spacing w:after="0" w:line="240" w:lineRule="auto"/>
        <w:rPr>
          <w:rFonts w:ascii="Times New Roman" w:eastAsia="Calibri" w:hAnsi="Times New Roman" w:cs="Times New Roman"/>
          <w:u w:val="single"/>
        </w:rPr>
      </w:pPr>
      <w:r w:rsidRPr="00507BD6">
        <w:rPr>
          <w:rFonts w:ascii="Times New Roman" w:eastAsia="Calibri" w:hAnsi="Times New Roman" w:cs="Times New Roman"/>
          <w:u w:val="single"/>
        </w:rPr>
        <w:t>Veikimo mechanizmas</w:t>
      </w:r>
    </w:p>
    <w:p w:rsidR="00507BD6" w:rsidRPr="00507BD6" w:rsidRDefault="00507BD6" w:rsidP="00507BD6">
      <w:pPr>
        <w:spacing w:after="0" w:line="240" w:lineRule="auto"/>
        <w:rPr>
          <w:rFonts w:ascii="Times New Roman" w:eastAsia="Calibri" w:hAnsi="Times New Roman" w:cs="Times New Roman"/>
        </w:rPr>
      </w:pPr>
    </w:p>
    <w:p w:rsidR="00507BD6" w:rsidRPr="00507BD6" w:rsidRDefault="00507BD6" w:rsidP="00507BD6">
      <w:pPr>
        <w:spacing w:after="0" w:line="240" w:lineRule="auto"/>
        <w:rPr>
          <w:rFonts w:ascii="Times New Roman" w:eastAsia="Calibri" w:hAnsi="Times New Roman" w:cs="Times New Roman"/>
        </w:rPr>
      </w:pPr>
      <w:proofErr w:type="spellStart"/>
      <w:r w:rsidRPr="00507BD6">
        <w:rPr>
          <w:rFonts w:ascii="Times New Roman" w:eastAsia="Calibri" w:hAnsi="Times New Roman" w:cs="Times New Roman"/>
        </w:rPr>
        <w:t>Amoksicilinas</w:t>
      </w:r>
      <w:proofErr w:type="spellEnd"/>
      <w:r w:rsidRPr="00507BD6">
        <w:rPr>
          <w:rFonts w:ascii="Times New Roman" w:eastAsia="Calibri" w:hAnsi="Times New Roman" w:cs="Times New Roman"/>
        </w:rPr>
        <w:t xml:space="preserve"> yra pusiau sintetinis penicilinas (beta </w:t>
      </w:r>
      <w:proofErr w:type="spellStart"/>
      <w:r w:rsidRPr="00507BD6">
        <w:rPr>
          <w:rFonts w:ascii="Times New Roman" w:eastAsia="Calibri" w:hAnsi="Times New Roman" w:cs="Times New Roman"/>
        </w:rPr>
        <w:t>laktaminis</w:t>
      </w:r>
      <w:proofErr w:type="spellEnd"/>
      <w:r w:rsidRPr="00507BD6">
        <w:rPr>
          <w:rFonts w:ascii="Times New Roman" w:eastAsia="Calibri" w:hAnsi="Times New Roman" w:cs="Times New Roman"/>
        </w:rPr>
        <w:t xml:space="preserve"> antibiotikas), kuris slopina vieną ar daugiau fermentų (poveikis dažniausiai susijęs su peniciliną prisijungiančiu baltymu, PPB), veikiančių bakterijų ląstelės sienelės struktūrinio elemento </w:t>
      </w:r>
      <w:proofErr w:type="spellStart"/>
      <w:r w:rsidRPr="00507BD6">
        <w:rPr>
          <w:rFonts w:ascii="Times New Roman" w:eastAsia="Calibri" w:hAnsi="Times New Roman" w:cs="Times New Roman"/>
        </w:rPr>
        <w:t>peptidoglikano</w:t>
      </w:r>
      <w:proofErr w:type="spellEnd"/>
      <w:r w:rsidRPr="00507BD6">
        <w:rPr>
          <w:rFonts w:ascii="Times New Roman" w:eastAsia="Calibri" w:hAnsi="Times New Roman" w:cs="Times New Roman"/>
        </w:rPr>
        <w:t xml:space="preserve"> sintezę. Dėl </w:t>
      </w:r>
      <w:proofErr w:type="spellStart"/>
      <w:r w:rsidRPr="00507BD6">
        <w:rPr>
          <w:rFonts w:ascii="Times New Roman" w:eastAsia="Calibri" w:hAnsi="Times New Roman" w:cs="Times New Roman"/>
        </w:rPr>
        <w:t>peptidoglikano</w:t>
      </w:r>
      <w:proofErr w:type="spellEnd"/>
      <w:r w:rsidRPr="00507BD6">
        <w:rPr>
          <w:rFonts w:ascii="Times New Roman" w:eastAsia="Calibri" w:hAnsi="Times New Roman" w:cs="Times New Roman"/>
        </w:rPr>
        <w:t xml:space="preserve"> sintezės slopinimo silpnėja ląstelių sienelė, dėl to pasireiškia ląstelių </w:t>
      </w:r>
      <w:proofErr w:type="spellStart"/>
      <w:r w:rsidRPr="00507BD6">
        <w:rPr>
          <w:rFonts w:ascii="Times New Roman" w:eastAsia="Calibri" w:hAnsi="Times New Roman" w:cs="Times New Roman"/>
        </w:rPr>
        <w:t>lizė</w:t>
      </w:r>
      <w:proofErr w:type="spellEnd"/>
      <w:r w:rsidRPr="00507BD6">
        <w:rPr>
          <w:rFonts w:ascii="Times New Roman" w:eastAsia="Calibri" w:hAnsi="Times New Roman" w:cs="Times New Roman"/>
        </w:rPr>
        <w:t xml:space="preserve"> ir bakterijos žūva.</w:t>
      </w:r>
    </w:p>
    <w:p w:rsidR="00507BD6" w:rsidRPr="00507BD6" w:rsidRDefault="00507BD6" w:rsidP="00507BD6">
      <w:pPr>
        <w:spacing w:after="0" w:line="240" w:lineRule="auto"/>
        <w:rPr>
          <w:rFonts w:ascii="Times New Roman" w:eastAsia="Calibri" w:hAnsi="Times New Roman" w:cs="Times New Roman"/>
        </w:rPr>
      </w:pPr>
    </w:p>
    <w:p w:rsidR="00507BD6" w:rsidRPr="00507BD6" w:rsidRDefault="00507BD6" w:rsidP="00507BD6">
      <w:pPr>
        <w:spacing w:after="0" w:line="240" w:lineRule="auto"/>
        <w:rPr>
          <w:rFonts w:ascii="Times New Roman" w:eastAsia="Calibri" w:hAnsi="Times New Roman" w:cs="Times New Roman"/>
        </w:rPr>
      </w:pPr>
      <w:proofErr w:type="spellStart"/>
      <w:r w:rsidRPr="00507BD6">
        <w:rPr>
          <w:rFonts w:ascii="Times New Roman" w:eastAsia="Calibri" w:hAnsi="Times New Roman" w:cs="Times New Roman"/>
        </w:rPr>
        <w:t>Amoksicilinas</w:t>
      </w:r>
      <w:proofErr w:type="spellEnd"/>
      <w:r w:rsidRPr="00507BD6">
        <w:rPr>
          <w:rFonts w:ascii="Times New Roman" w:eastAsia="Calibri" w:hAnsi="Times New Roman" w:cs="Times New Roman"/>
        </w:rPr>
        <w:t xml:space="preserve"> yra jautrus ardančiam beta </w:t>
      </w:r>
      <w:proofErr w:type="spellStart"/>
      <w:r w:rsidRPr="00507BD6">
        <w:rPr>
          <w:rFonts w:ascii="Times New Roman" w:eastAsia="Calibri" w:hAnsi="Times New Roman" w:cs="Times New Roman"/>
        </w:rPr>
        <w:t>laktamazių</w:t>
      </w:r>
      <w:proofErr w:type="spellEnd"/>
      <w:r w:rsidRPr="00507BD6">
        <w:rPr>
          <w:rFonts w:ascii="Times New Roman" w:eastAsia="Calibri" w:hAnsi="Times New Roman" w:cs="Times New Roman"/>
        </w:rPr>
        <w:t xml:space="preserve">, kurias gamina atsparios bakterijos, poveikiui, todėl vieno </w:t>
      </w:r>
      <w:proofErr w:type="spellStart"/>
      <w:r w:rsidRPr="00507BD6">
        <w:rPr>
          <w:rFonts w:ascii="Times New Roman" w:eastAsia="Calibri" w:hAnsi="Times New Roman" w:cs="Times New Roman"/>
        </w:rPr>
        <w:t>amoksicilino</w:t>
      </w:r>
      <w:proofErr w:type="spellEnd"/>
      <w:r w:rsidRPr="00507BD6">
        <w:rPr>
          <w:rFonts w:ascii="Times New Roman" w:eastAsia="Calibri" w:hAnsi="Times New Roman" w:cs="Times New Roman"/>
        </w:rPr>
        <w:t xml:space="preserve"> veikimo spektras neapima mikroorganizmų, gaminančių šiuos fermentus.</w:t>
      </w:r>
    </w:p>
    <w:p w:rsidR="00507BD6" w:rsidRPr="00507BD6" w:rsidRDefault="00507BD6" w:rsidP="00507BD6">
      <w:pPr>
        <w:spacing w:after="0" w:line="240" w:lineRule="auto"/>
        <w:rPr>
          <w:rFonts w:ascii="Times New Roman" w:eastAsia="Calibri" w:hAnsi="Times New Roman" w:cs="Times New Roman"/>
        </w:rPr>
      </w:pPr>
    </w:p>
    <w:p w:rsidR="00507BD6" w:rsidRPr="00507BD6" w:rsidRDefault="00507BD6" w:rsidP="00507BD6">
      <w:pPr>
        <w:spacing w:after="0" w:line="240" w:lineRule="auto"/>
        <w:rPr>
          <w:rFonts w:ascii="Times New Roman" w:eastAsia="Calibri" w:hAnsi="Times New Roman" w:cs="Times New Roman"/>
        </w:rPr>
      </w:pPr>
      <w:proofErr w:type="spellStart"/>
      <w:r w:rsidRPr="00507BD6">
        <w:rPr>
          <w:rFonts w:ascii="Times New Roman" w:eastAsia="Calibri" w:hAnsi="Times New Roman" w:cs="Times New Roman"/>
        </w:rPr>
        <w:t>Klavulano</w:t>
      </w:r>
      <w:proofErr w:type="spellEnd"/>
      <w:r w:rsidRPr="00507BD6">
        <w:rPr>
          <w:rFonts w:ascii="Times New Roman" w:eastAsia="Calibri" w:hAnsi="Times New Roman" w:cs="Times New Roman"/>
        </w:rPr>
        <w:t xml:space="preserve"> rūgštis turi į penicilinus panašią beta </w:t>
      </w:r>
      <w:proofErr w:type="spellStart"/>
      <w:r w:rsidRPr="00507BD6">
        <w:rPr>
          <w:rFonts w:ascii="Times New Roman" w:eastAsia="Calibri" w:hAnsi="Times New Roman" w:cs="Times New Roman"/>
        </w:rPr>
        <w:t>laktaminę</w:t>
      </w:r>
      <w:proofErr w:type="spellEnd"/>
      <w:r w:rsidRPr="00507BD6">
        <w:rPr>
          <w:rFonts w:ascii="Times New Roman" w:eastAsia="Calibri" w:hAnsi="Times New Roman" w:cs="Times New Roman"/>
        </w:rPr>
        <w:t xml:space="preserve"> struktūrą. Ji </w:t>
      </w:r>
      <w:proofErr w:type="spellStart"/>
      <w:r w:rsidRPr="00507BD6">
        <w:rPr>
          <w:rFonts w:ascii="Times New Roman" w:eastAsia="Calibri" w:hAnsi="Times New Roman" w:cs="Times New Roman"/>
        </w:rPr>
        <w:t>inaktyvuoja</w:t>
      </w:r>
      <w:proofErr w:type="spellEnd"/>
      <w:r w:rsidRPr="00507BD6">
        <w:rPr>
          <w:rFonts w:ascii="Times New Roman" w:eastAsia="Calibri" w:hAnsi="Times New Roman" w:cs="Times New Roman"/>
        </w:rPr>
        <w:t xml:space="preserve"> kai kuriuos fermentus beta </w:t>
      </w:r>
      <w:proofErr w:type="spellStart"/>
      <w:r w:rsidRPr="00507BD6">
        <w:rPr>
          <w:rFonts w:ascii="Times New Roman" w:eastAsia="Calibri" w:hAnsi="Times New Roman" w:cs="Times New Roman"/>
        </w:rPr>
        <w:t>laktamazes</w:t>
      </w:r>
      <w:proofErr w:type="spellEnd"/>
      <w:r w:rsidRPr="00507BD6">
        <w:rPr>
          <w:rFonts w:ascii="Times New Roman" w:eastAsia="Calibri" w:hAnsi="Times New Roman" w:cs="Times New Roman"/>
        </w:rPr>
        <w:t xml:space="preserve"> ir neleidžia </w:t>
      </w:r>
      <w:proofErr w:type="spellStart"/>
      <w:r w:rsidRPr="00507BD6">
        <w:rPr>
          <w:rFonts w:ascii="Times New Roman" w:eastAsia="Calibri" w:hAnsi="Times New Roman" w:cs="Times New Roman"/>
        </w:rPr>
        <w:t>inaktyvuoti</w:t>
      </w:r>
      <w:proofErr w:type="spellEnd"/>
      <w:r w:rsidRPr="00507BD6">
        <w:rPr>
          <w:rFonts w:ascii="Times New Roman" w:eastAsia="Calibri" w:hAnsi="Times New Roman" w:cs="Times New Roman"/>
        </w:rPr>
        <w:t xml:space="preserve"> </w:t>
      </w:r>
      <w:proofErr w:type="spellStart"/>
      <w:r w:rsidRPr="00507BD6">
        <w:rPr>
          <w:rFonts w:ascii="Times New Roman" w:eastAsia="Calibri" w:hAnsi="Times New Roman" w:cs="Times New Roman"/>
        </w:rPr>
        <w:t>amoksicilino</w:t>
      </w:r>
      <w:proofErr w:type="spellEnd"/>
      <w:r w:rsidRPr="00507BD6">
        <w:rPr>
          <w:rFonts w:ascii="Times New Roman" w:eastAsia="Calibri" w:hAnsi="Times New Roman" w:cs="Times New Roman"/>
        </w:rPr>
        <w:t xml:space="preserve">. Viena </w:t>
      </w:r>
      <w:proofErr w:type="spellStart"/>
      <w:r w:rsidRPr="00507BD6">
        <w:rPr>
          <w:rFonts w:ascii="Times New Roman" w:eastAsia="Calibri" w:hAnsi="Times New Roman" w:cs="Times New Roman"/>
        </w:rPr>
        <w:t>klavulano</w:t>
      </w:r>
      <w:proofErr w:type="spellEnd"/>
      <w:r w:rsidRPr="00507BD6">
        <w:rPr>
          <w:rFonts w:ascii="Times New Roman" w:eastAsia="Calibri" w:hAnsi="Times New Roman" w:cs="Times New Roman"/>
        </w:rPr>
        <w:t xml:space="preserve"> rūgštis kliniškai reikšmingo antibakterinio poveikio nedaro.</w:t>
      </w:r>
    </w:p>
    <w:p w:rsidR="00507BD6" w:rsidRPr="00507BD6" w:rsidRDefault="00507BD6" w:rsidP="00507BD6">
      <w:pPr>
        <w:spacing w:after="0" w:line="240" w:lineRule="auto"/>
        <w:rPr>
          <w:rFonts w:ascii="Times New Roman" w:eastAsia="Calibri" w:hAnsi="Times New Roman" w:cs="Times New Roman"/>
          <w:u w:val="single"/>
        </w:rPr>
      </w:pPr>
    </w:p>
    <w:p w:rsidR="00507BD6" w:rsidRPr="00507BD6" w:rsidRDefault="00507BD6" w:rsidP="00507BD6">
      <w:pPr>
        <w:spacing w:after="0" w:line="240" w:lineRule="auto"/>
        <w:rPr>
          <w:rFonts w:ascii="Times New Roman" w:eastAsia="Calibri" w:hAnsi="Times New Roman" w:cs="Times New Roman"/>
          <w:u w:val="single"/>
        </w:rPr>
      </w:pPr>
      <w:r w:rsidRPr="00507BD6">
        <w:rPr>
          <w:rFonts w:ascii="Times New Roman" w:eastAsia="Calibri" w:hAnsi="Times New Roman" w:cs="Times New Roman"/>
          <w:u w:val="single"/>
        </w:rPr>
        <w:t>Farmakokinetikos / farmakodinamikos ryšys</w:t>
      </w:r>
    </w:p>
    <w:p w:rsidR="00507BD6" w:rsidRPr="00507BD6" w:rsidRDefault="00507BD6" w:rsidP="00507BD6">
      <w:pPr>
        <w:spacing w:after="0" w:line="240" w:lineRule="auto"/>
        <w:rPr>
          <w:rFonts w:ascii="Times New Roman" w:eastAsia="Calibri" w:hAnsi="Times New Roman" w:cs="Times New Roman"/>
          <w:u w:val="single"/>
        </w:rPr>
      </w:pPr>
    </w:p>
    <w:p w:rsidR="00507BD6" w:rsidRPr="00507BD6" w:rsidRDefault="00507BD6" w:rsidP="00507BD6">
      <w:pPr>
        <w:spacing w:after="0" w:line="240" w:lineRule="auto"/>
        <w:rPr>
          <w:rFonts w:ascii="Times New Roman" w:eastAsia="Calibri" w:hAnsi="Times New Roman" w:cs="Times New Roman"/>
        </w:rPr>
      </w:pPr>
      <w:r w:rsidRPr="00507BD6">
        <w:rPr>
          <w:rFonts w:ascii="Times New Roman" w:eastAsia="Calibri" w:hAnsi="Times New Roman" w:cs="Times New Roman"/>
        </w:rPr>
        <w:t xml:space="preserve">Manoma, kad svarbiausias </w:t>
      </w:r>
      <w:proofErr w:type="spellStart"/>
      <w:r w:rsidRPr="00507BD6">
        <w:rPr>
          <w:rFonts w:ascii="Times New Roman" w:eastAsia="Calibri" w:hAnsi="Times New Roman" w:cs="Times New Roman"/>
        </w:rPr>
        <w:t>amoksicilino</w:t>
      </w:r>
      <w:proofErr w:type="spellEnd"/>
      <w:r w:rsidRPr="00507BD6">
        <w:rPr>
          <w:rFonts w:ascii="Times New Roman" w:eastAsia="Calibri" w:hAnsi="Times New Roman" w:cs="Times New Roman"/>
        </w:rPr>
        <w:t xml:space="preserve"> veiksmingumą lemiantis veiksnys yra laikotarpis, kurį vaistinio preparato koncentracija serume būna didesnė nei minimali slopinamoji koncentracija (T &gt; </w:t>
      </w:r>
      <w:smartTag w:uri="urn:schemas-microsoft-com:office:smarttags" w:element="stockticker">
        <w:r w:rsidRPr="00507BD6">
          <w:rPr>
            <w:rFonts w:ascii="Times New Roman" w:eastAsia="Calibri" w:hAnsi="Times New Roman" w:cs="Times New Roman"/>
          </w:rPr>
          <w:t>MSK</w:t>
        </w:r>
      </w:smartTag>
      <w:r w:rsidRPr="00507BD6">
        <w:rPr>
          <w:rFonts w:ascii="Times New Roman" w:eastAsia="Calibri" w:hAnsi="Times New Roman" w:cs="Times New Roman"/>
        </w:rPr>
        <w:t>).</w:t>
      </w:r>
    </w:p>
    <w:p w:rsidR="00507BD6" w:rsidRPr="00507BD6" w:rsidRDefault="00507BD6" w:rsidP="00507BD6">
      <w:pPr>
        <w:spacing w:after="0" w:line="240" w:lineRule="auto"/>
        <w:rPr>
          <w:rFonts w:ascii="Times New Roman" w:eastAsia="Calibri" w:hAnsi="Times New Roman" w:cs="Times New Roman"/>
        </w:rPr>
      </w:pPr>
    </w:p>
    <w:p w:rsidR="00507BD6" w:rsidRPr="00507BD6" w:rsidRDefault="00507BD6" w:rsidP="00507BD6">
      <w:pPr>
        <w:spacing w:after="0" w:line="240" w:lineRule="auto"/>
        <w:rPr>
          <w:rFonts w:ascii="Times New Roman" w:eastAsia="Calibri" w:hAnsi="Times New Roman" w:cs="Times New Roman"/>
          <w:u w:val="single"/>
        </w:rPr>
      </w:pPr>
      <w:r w:rsidRPr="00507BD6">
        <w:rPr>
          <w:rFonts w:ascii="Times New Roman" w:eastAsia="Calibri" w:hAnsi="Times New Roman" w:cs="Times New Roman"/>
          <w:u w:val="single"/>
        </w:rPr>
        <w:t>Atsparumo atsiradimo mechanizmai</w:t>
      </w:r>
    </w:p>
    <w:p w:rsidR="00507BD6" w:rsidRPr="00507BD6" w:rsidRDefault="00507BD6" w:rsidP="00507BD6">
      <w:pPr>
        <w:spacing w:after="0" w:line="240" w:lineRule="auto"/>
        <w:rPr>
          <w:rFonts w:ascii="Times New Roman" w:eastAsia="Calibri" w:hAnsi="Times New Roman" w:cs="Times New Roman"/>
        </w:rPr>
      </w:pPr>
    </w:p>
    <w:p w:rsidR="00507BD6" w:rsidRPr="00507BD6" w:rsidRDefault="00507BD6" w:rsidP="00507BD6">
      <w:pPr>
        <w:spacing w:after="0" w:line="240" w:lineRule="auto"/>
        <w:rPr>
          <w:rFonts w:ascii="Times New Roman" w:eastAsia="Calibri" w:hAnsi="Times New Roman" w:cs="Times New Roman"/>
        </w:rPr>
      </w:pPr>
      <w:r w:rsidRPr="00507BD6">
        <w:rPr>
          <w:rFonts w:ascii="Times New Roman" w:eastAsia="Calibri" w:hAnsi="Times New Roman" w:cs="Times New Roman"/>
        </w:rPr>
        <w:lastRenderedPageBreak/>
        <w:t xml:space="preserve">Yra du pagrindiniai atsparumo atsiradimo </w:t>
      </w:r>
      <w:proofErr w:type="spellStart"/>
      <w:r w:rsidRPr="00507BD6">
        <w:rPr>
          <w:rFonts w:ascii="Times New Roman" w:eastAsia="Calibri" w:hAnsi="Times New Roman" w:cs="Times New Roman"/>
        </w:rPr>
        <w:t>amoksicilinui</w:t>
      </w:r>
      <w:proofErr w:type="spellEnd"/>
      <w:r w:rsidRPr="00507BD6">
        <w:rPr>
          <w:rFonts w:ascii="Times New Roman" w:eastAsia="Calibri" w:hAnsi="Times New Roman" w:cs="Times New Roman"/>
        </w:rPr>
        <w:t>/</w:t>
      </w:r>
      <w:proofErr w:type="spellStart"/>
      <w:r w:rsidRPr="00507BD6">
        <w:rPr>
          <w:rFonts w:ascii="Times New Roman" w:eastAsia="Calibri" w:hAnsi="Times New Roman" w:cs="Times New Roman"/>
        </w:rPr>
        <w:t>klavulano</w:t>
      </w:r>
      <w:proofErr w:type="spellEnd"/>
      <w:r w:rsidRPr="00507BD6">
        <w:rPr>
          <w:rFonts w:ascii="Times New Roman" w:eastAsia="Calibri" w:hAnsi="Times New Roman" w:cs="Times New Roman"/>
        </w:rPr>
        <w:t xml:space="preserve"> rūgščiai būdai:</w:t>
      </w:r>
    </w:p>
    <w:p w:rsidR="00507BD6" w:rsidRPr="00507BD6" w:rsidRDefault="00507BD6" w:rsidP="00507BD6">
      <w:pPr>
        <w:spacing w:after="0" w:line="240" w:lineRule="auto"/>
        <w:rPr>
          <w:rFonts w:ascii="Times New Roman" w:eastAsia="Calibri" w:hAnsi="Times New Roman" w:cs="Times New Roman"/>
        </w:rPr>
      </w:pPr>
    </w:p>
    <w:p w:rsidR="00507BD6" w:rsidRPr="00507BD6" w:rsidRDefault="00507BD6" w:rsidP="00507BD6">
      <w:pPr>
        <w:spacing w:after="0" w:line="240" w:lineRule="auto"/>
        <w:ind w:left="567" w:hanging="567"/>
        <w:rPr>
          <w:rFonts w:ascii="Times New Roman" w:eastAsia="Calibri" w:hAnsi="Times New Roman" w:cs="Times New Roman"/>
        </w:rPr>
      </w:pPr>
      <w:r w:rsidRPr="00507BD6">
        <w:rPr>
          <w:rFonts w:ascii="Times New Roman" w:eastAsia="Calibri" w:hAnsi="Times New Roman" w:cs="Times New Roman"/>
        </w:rPr>
        <w:t>-</w:t>
      </w:r>
      <w:r w:rsidRPr="00507BD6">
        <w:rPr>
          <w:rFonts w:ascii="Times New Roman" w:eastAsia="Calibri" w:hAnsi="Times New Roman" w:cs="Times New Roman"/>
        </w:rPr>
        <w:tab/>
        <w:t xml:space="preserve">slopinamasis tų beta </w:t>
      </w:r>
      <w:proofErr w:type="spellStart"/>
      <w:r w:rsidRPr="00507BD6">
        <w:rPr>
          <w:rFonts w:ascii="Times New Roman" w:eastAsia="Calibri" w:hAnsi="Times New Roman" w:cs="Times New Roman"/>
        </w:rPr>
        <w:t>laktamazių</w:t>
      </w:r>
      <w:proofErr w:type="spellEnd"/>
      <w:r w:rsidRPr="00507BD6">
        <w:rPr>
          <w:rFonts w:ascii="Times New Roman" w:eastAsia="Calibri" w:hAnsi="Times New Roman" w:cs="Times New Roman"/>
        </w:rPr>
        <w:t xml:space="preserve">, kurių neslopina </w:t>
      </w:r>
      <w:proofErr w:type="spellStart"/>
      <w:r w:rsidRPr="00507BD6">
        <w:rPr>
          <w:rFonts w:ascii="Times New Roman" w:eastAsia="Calibri" w:hAnsi="Times New Roman" w:cs="Times New Roman"/>
        </w:rPr>
        <w:t>klavulano</w:t>
      </w:r>
      <w:proofErr w:type="spellEnd"/>
      <w:r w:rsidRPr="00507BD6">
        <w:rPr>
          <w:rFonts w:ascii="Times New Roman" w:eastAsia="Calibri" w:hAnsi="Times New Roman" w:cs="Times New Roman"/>
        </w:rPr>
        <w:t xml:space="preserve"> rūgštis, įskaitant B, C ir D klasės, poveikis;</w:t>
      </w:r>
    </w:p>
    <w:p w:rsidR="00507BD6" w:rsidRPr="00507BD6" w:rsidRDefault="00507BD6" w:rsidP="00507BD6">
      <w:pPr>
        <w:spacing w:after="0" w:line="240" w:lineRule="auto"/>
        <w:ind w:left="540" w:hanging="540"/>
        <w:rPr>
          <w:rFonts w:ascii="Times New Roman" w:eastAsia="Calibri" w:hAnsi="Times New Roman" w:cs="Times New Roman"/>
        </w:rPr>
      </w:pPr>
      <w:r w:rsidRPr="00507BD6">
        <w:rPr>
          <w:rFonts w:ascii="Times New Roman" w:eastAsia="Calibri" w:hAnsi="Times New Roman" w:cs="Times New Roman"/>
        </w:rPr>
        <w:t>-</w:t>
      </w:r>
      <w:r w:rsidRPr="00507BD6">
        <w:rPr>
          <w:rFonts w:ascii="Times New Roman" w:eastAsia="Calibri" w:hAnsi="Times New Roman" w:cs="Times New Roman"/>
        </w:rPr>
        <w:tab/>
        <w:t xml:space="preserve">PPB pokytis, dėl kurio sumažėja antibakterinio vaistinio preparato </w:t>
      </w:r>
      <w:proofErr w:type="spellStart"/>
      <w:r w:rsidRPr="00507BD6">
        <w:rPr>
          <w:rFonts w:ascii="Times New Roman" w:eastAsia="Calibri" w:hAnsi="Times New Roman" w:cs="Times New Roman"/>
        </w:rPr>
        <w:t>afinitetas</w:t>
      </w:r>
      <w:proofErr w:type="spellEnd"/>
      <w:r w:rsidRPr="00507BD6">
        <w:rPr>
          <w:rFonts w:ascii="Times New Roman" w:eastAsia="Calibri" w:hAnsi="Times New Roman" w:cs="Times New Roman"/>
        </w:rPr>
        <w:t xml:space="preserve"> taikiniui.</w:t>
      </w:r>
    </w:p>
    <w:p w:rsidR="00507BD6" w:rsidRPr="00507BD6" w:rsidRDefault="00507BD6" w:rsidP="00507BD6">
      <w:pPr>
        <w:spacing w:after="0" w:line="240" w:lineRule="auto"/>
        <w:rPr>
          <w:rFonts w:ascii="Times New Roman" w:eastAsia="Calibri" w:hAnsi="Times New Roman" w:cs="Times New Roman"/>
        </w:rPr>
      </w:pPr>
    </w:p>
    <w:p w:rsidR="00507BD6" w:rsidRPr="00507BD6" w:rsidRDefault="00507BD6" w:rsidP="00507BD6">
      <w:pPr>
        <w:spacing w:after="0" w:line="240" w:lineRule="auto"/>
        <w:rPr>
          <w:rFonts w:ascii="Times New Roman" w:eastAsia="Calibri" w:hAnsi="Times New Roman" w:cs="Times New Roman"/>
        </w:rPr>
      </w:pPr>
      <w:r w:rsidRPr="00507BD6">
        <w:rPr>
          <w:rFonts w:ascii="Times New Roman" w:eastAsia="Calibri" w:hAnsi="Times New Roman" w:cs="Times New Roman"/>
        </w:rPr>
        <w:t xml:space="preserve">Bakterijų, ypač </w:t>
      </w:r>
      <w:proofErr w:type="spellStart"/>
      <w:r w:rsidRPr="00507BD6">
        <w:rPr>
          <w:rFonts w:ascii="Times New Roman" w:eastAsia="Calibri" w:hAnsi="Times New Roman" w:cs="Times New Roman"/>
        </w:rPr>
        <w:t>gramneigiamų</w:t>
      </w:r>
      <w:proofErr w:type="spellEnd"/>
      <w:r w:rsidRPr="00507BD6">
        <w:rPr>
          <w:rFonts w:ascii="Times New Roman" w:eastAsia="Calibri" w:hAnsi="Times New Roman" w:cs="Times New Roman"/>
        </w:rPr>
        <w:t xml:space="preserve"> bakterijų, atsparumą gali lemti arba atsparumas gali būti susijęs su bakterijų sienelės </w:t>
      </w:r>
      <w:proofErr w:type="spellStart"/>
      <w:r w:rsidRPr="00507BD6">
        <w:rPr>
          <w:rFonts w:ascii="Times New Roman" w:eastAsia="Calibri" w:hAnsi="Times New Roman" w:cs="Times New Roman"/>
        </w:rPr>
        <w:t>nepralaidumu</w:t>
      </w:r>
      <w:proofErr w:type="spellEnd"/>
      <w:r w:rsidRPr="00507BD6">
        <w:rPr>
          <w:rFonts w:ascii="Times New Roman" w:eastAsia="Calibri" w:hAnsi="Times New Roman" w:cs="Times New Roman"/>
        </w:rPr>
        <w:t xml:space="preserve"> arba šalinimo iš ląstelės siurbliu.</w:t>
      </w:r>
    </w:p>
    <w:p w:rsidR="00507BD6" w:rsidRPr="00507BD6" w:rsidRDefault="00507BD6" w:rsidP="00507BD6">
      <w:pPr>
        <w:spacing w:after="0" w:line="240" w:lineRule="auto"/>
        <w:rPr>
          <w:rFonts w:ascii="Times New Roman" w:eastAsia="Calibri" w:hAnsi="Times New Roman" w:cs="Times New Roman"/>
        </w:rPr>
      </w:pPr>
    </w:p>
    <w:p w:rsidR="00507BD6" w:rsidRPr="00507BD6" w:rsidRDefault="00507BD6" w:rsidP="00507BD6">
      <w:pPr>
        <w:keepNext/>
        <w:spacing w:after="0" w:line="240" w:lineRule="auto"/>
        <w:rPr>
          <w:rFonts w:ascii="Times New Roman" w:eastAsia="Calibri" w:hAnsi="Times New Roman" w:cs="Times New Roman"/>
          <w:u w:val="single"/>
        </w:rPr>
      </w:pPr>
      <w:r w:rsidRPr="00507BD6">
        <w:rPr>
          <w:rFonts w:ascii="Times New Roman" w:eastAsia="Calibri" w:hAnsi="Times New Roman" w:cs="Times New Roman"/>
          <w:u w:val="single"/>
        </w:rPr>
        <w:t>Mikroorganizmų jautrumo ribinės vertės</w:t>
      </w:r>
    </w:p>
    <w:p w:rsidR="00507BD6" w:rsidRPr="00507BD6" w:rsidRDefault="00507BD6" w:rsidP="00507BD6">
      <w:pPr>
        <w:keepNext/>
        <w:spacing w:after="0" w:line="240" w:lineRule="auto"/>
        <w:rPr>
          <w:rFonts w:ascii="Times New Roman" w:eastAsia="Calibri" w:hAnsi="Times New Roman" w:cs="Times New Roman"/>
        </w:rPr>
      </w:pPr>
    </w:p>
    <w:p w:rsidR="00507BD6" w:rsidRPr="00507BD6" w:rsidRDefault="00507BD6" w:rsidP="00507BD6">
      <w:pPr>
        <w:keepNext/>
        <w:spacing w:after="0" w:line="240" w:lineRule="auto"/>
        <w:rPr>
          <w:rFonts w:ascii="Times New Roman" w:eastAsia="Calibri" w:hAnsi="Times New Roman" w:cs="Times New Roman"/>
        </w:rPr>
      </w:pPr>
      <w:r w:rsidRPr="00507BD6">
        <w:rPr>
          <w:rFonts w:ascii="Times New Roman" w:eastAsia="Calibri" w:hAnsi="Times New Roman" w:cs="Times New Roman"/>
        </w:rPr>
        <w:t xml:space="preserve">Nurodytos Europos antimikrobinio jautrumo tyrimo komiteto (angl., </w:t>
      </w:r>
      <w:proofErr w:type="spellStart"/>
      <w:r w:rsidRPr="00507BD6">
        <w:rPr>
          <w:rFonts w:ascii="Times New Roman" w:eastAsia="Calibri" w:hAnsi="Times New Roman" w:cs="Times New Roman"/>
          <w:i/>
        </w:rPr>
        <w:t>The</w:t>
      </w:r>
      <w:proofErr w:type="spellEnd"/>
      <w:r w:rsidRPr="00507BD6">
        <w:rPr>
          <w:rFonts w:ascii="Times New Roman" w:eastAsia="Calibri" w:hAnsi="Times New Roman" w:cs="Times New Roman"/>
          <w:i/>
        </w:rPr>
        <w:t xml:space="preserve"> </w:t>
      </w:r>
      <w:proofErr w:type="spellStart"/>
      <w:r w:rsidRPr="00507BD6">
        <w:rPr>
          <w:rFonts w:ascii="Times New Roman" w:eastAsia="Calibri" w:hAnsi="Times New Roman" w:cs="Times New Roman"/>
          <w:i/>
        </w:rPr>
        <w:t>European</w:t>
      </w:r>
      <w:proofErr w:type="spellEnd"/>
      <w:r w:rsidRPr="00507BD6">
        <w:rPr>
          <w:rFonts w:ascii="Times New Roman" w:eastAsia="Calibri" w:hAnsi="Times New Roman" w:cs="Times New Roman"/>
          <w:i/>
        </w:rPr>
        <w:t xml:space="preserve"> </w:t>
      </w:r>
      <w:proofErr w:type="spellStart"/>
      <w:r w:rsidRPr="00507BD6">
        <w:rPr>
          <w:rFonts w:ascii="Times New Roman" w:eastAsia="Calibri" w:hAnsi="Times New Roman" w:cs="Times New Roman"/>
          <w:i/>
        </w:rPr>
        <w:t>Committee</w:t>
      </w:r>
      <w:proofErr w:type="spellEnd"/>
      <w:r w:rsidRPr="00507BD6">
        <w:rPr>
          <w:rFonts w:ascii="Times New Roman" w:eastAsia="Calibri" w:hAnsi="Times New Roman" w:cs="Times New Roman"/>
          <w:i/>
        </w:rPr>
        <w:t xml:space="preserve"> </w:t>
      </w:r>
      <w:proofErr w:type="spellStart"/>
      <w:r w:rsidRPr="00507BD6">
        <w:rPr>
          <w:rFonts w:ascii="Times New Roman" w:eastAsia="Calibri" w:hAnsi="Times New Roman" w:cs="Times New Roman"/>
          <w:i/>
        </w:rPr>
        <w:t>on</w:t>
      </w:r>
      <w:proofErr w:type="spellEnd"/>
      <w:r w:rsidRPr="00507BD6">
        <w:rPr>
          <w:rFonts w:ascii="Times New Roman" w:eastAsia="Calibri" w:hAnsi="Times New Roman" w:cs="Times New Roman"/>
          <w:i/>
        </w:rPr>
        <w:t xml:space="preserve"> </w:t>
      </w:r>
      <w:proofErr w:type="spellStart"/>
      <w:r w:rsidRPr="00507BD6">
        <w:rPr>
          <w:rFonts w:ascii="Times New Roman" w:eastAsia="Calibri" w:hAnsi="Times New Roman" w:cs="Times New Roman"/>
          <w:i/>
        </w:rPr>
        <w:t>Antimicrobial</w:t>
      </w:r>
      <w:proofErr w:type="spellEnd"/>
      <w:r w:rsidRPr="00507BD6">
        <w:rPr>
          <w:rFonts w:ascii="Times New Roman" w:eastAsia="Calibri" w:hAnsi="Times New Roman" w:cs="Times New Roman"/>
          <w:i/>
        </w:rPr>
        <w:t xml:space="preserve"> </w:t>
      </w:r>
      <w:proofErr w:type="spellStart"/>
      <w:r w:rsidRPr="00507BD6">
        <w:rPr>
          <w:rFonts w:ascii="Times New Roman" w:eastAsia="Calibri" w:hAnsi="Times New Roman" w:cs="Times New Roman"/>
          <w:i/>
        </w:rPr>
        <w:t>Susceptibility</w:t>
      </w:r>
      <w:proofErr w:type="spellEnd"/>
      <w:r w:rsidRPr="00507BD6">
        <w:rPr>
          <w:rFonts w:ascii="Times New Roman" w:eastAsia="Calibri" w:hAnsi="Times New Roman" w:cs="Times New Roman"/>
          <w:i/>
        </w:rPr>
        <w:t xml:space="preserve"> </w:t>
      </w:r>
      <w:proofErr w:type="spellStart"/>
      <w:r w:rsidRPr="00507BD6">
        <w:rPr>
          <w:rFonts w:ascii="Times New Roman" w:eastAsia="Calibri" w:hAnsi="Times New Roman" w:cs="Times New Roman"/>
          <w:i/>
        </w:rPr>
        <w:t>Testing</w:t>
      </w:r>
      <w:proofErr w:type="spellEnd"/>
      <w:r w:rsidRPr="00507BD6">
        <w:rPr>
          <w:rFonts w:ascii="Times New Roman" w:eastAsia="Calibri" w:hAnsi="Times New Roman" w:cs="Times New Roman"/>
          <w:i/>
        </w:rPr>
        <w:t xml:space="preserve"> [EUCAST]</w:t>
      </w:r>
      <w:r w:rsidRPr="00507BD6">
        <w:rPr>
          <w:rFonts w:ascii="Times New Roman" w:eastAsia="Calibri" w:hAnsi="Times New Roman" w:cs="Times New Roman"/>
        </w:rPr>
        <w:t xml:space="preserve">) pateiktos </w:t>
      </w:r>
      <w:proofErr w:type="spellStart"/>
      <w:r w:rsidRPr="00507BD6">
        <w:rPr>
          <w:rFonts w:ascii="Times New Roman" w:eastAsia="Calibri" w:hAnsi="Times New Roman" w:cs="Times New Roman"/>
        </w:rPr>
        <w:t>amoksicilino</w:t>
      </w:r>
      <w:proofErr w:type="spellEnd"/>
      <w:r w:rsidRPr="00507BD6">
        <w:rPr>
          <w:rFonts w:ascii="Times New Roman" w:eastAsia="Calibri" w:hAnsi="Times New Roman" w:cs="Times New Roman"/>
        </w:rPr>
        <w:t>/</w:t>
      </w:r>
      <w:proofErr w:type="spellStart"/>
      <w:r w:rsidRPr="00507BD6">
        <w:rPr>
          <w:rFonts w:ascii="Times New Roman" w:eastAsia="Calibri" w:hAnsi="Times New Roman" w:cs="Times New Roman"/>
        </w:rPr>
        <w:t>klavulano</w:t>
      </w:r>
      <w:proofErr w:type="spellEnd"/>
      <w:r w:rsidRPr="00507BD6">
        <w:rPr>
          <w:rFonts w:ascii="Times New Roman" w:eastAsia="Calibri" w:hAnsi="Times New Roman" w:cs="Times New Roman"/>
        </w:rPr>
        <w:t xml:space="preserve"> rūgšties </w:t>
      </w:r>
      <w:smartTag w:uri="urn:schemas-microsoft-com:office:smarttags" w:element="stockticker">
        <w:r w:rsidRPr="00507BD6">
          <w:rPr>
            <w:rFonts w:ascii="Times New Roman" w:eastAsia="Calibri" w:hAnsi="Times New Roman" w:cs="Times New Roman"/>
          </w:rPr>
          <w:t>MSK</w:t>
        </w:r>
      </w:smartTag>
      <w:r w:rsidRPr="00507BD6">
        <w:rPr>
          <w:rFonts w:ascii="Times New Roman" w:eastAsia="Calibri" w:hAnsi="Times New Roman" w:cs="Times New Roman"/>
        </w:rPr>
        <w:t xml:space="preserve"> ribinės vertės</w:t>
      </w:r>
    </w:p>
    <w:p w:rsidR="00507BD6" w:rsidRPr="00507BD6" w:rsidRDefault="00507BD6" w:rsidP="00507BD6">
      <w:pPr>
        <w:spacing w:after="0" w:line="240" w:lineRule="auto"/>
        <w:rPr>
          <w:rFonts w:ascii="Times New Roman" w:eastAsia="Calibri"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03"/>
        <w:gridCol w:w="1635"/>
        <w:gridCol w:w="2262"/>
        <w:gridCol w:w="2260"/>
      </w:tblGrid>
      <w:tr w:rsidR="00507BD6" w:rsidRPr="00507BD6" w:rsidTr="00140B8A">
        <w:tc>
          <w:tcPr>
            <w:tcW w:w="2943" w:type="dxa"/>
          </w:tcPr>
          <w:p w:rsidR="00507BD6" w:rsidRPr="00507BD6" w:rsidRDefault="00507BD6" w:rsidP="00507BD6">
            <w:pPr>
              <w:spacing w:after="0" w:line="240" w:lineRule="auto"/>
              <w:rPr>
                <w:rFonts w:ascii="Times New Roman" w:eastAsia="Calibri" w:hAnsi="Times New Roman" w:cs="Times New Roman"/>
                <w:sz w:val="24"/>
              </w:rPr>
            </w:pPr>
            <w:r w:rsidRPr="00507BD6">
              <w:rPr>
                <w:rFonts w:ascii="Times New Roman" w:eastAsia="Calibri" w:hAnsi="Times New Roman" w:cs="Times New Roman"/>
              </w:rPr>
              <w:t>Mikroorganizmas</w:t>
            </w:r>
          </w:p>
        </w:tc>
        <w:tc>
          <w:tcPr>
            <w:tcW w:w="6268" w:type="dxa"/>
            <w:gridSpan w:val="3"/>
          </w:tcPr>
          <w:p w:rsidR="00507BD6" w:rsidRPr="00507BD6" w:rsidRDefault="00507BD6" w:rsidP="00507BD6">
            <w:pPr>
              <w:keepNext/>
              <w:spacing w:after="0" w:line="240" w:lineRule="auto"/>
              <w:jc w:val="center"/>
              <w:rPr>
                <w:rFonts w:ascii="Times New Roman" w:eastAsia="Calibri" w:hAnsi="Times New Roman" w:cs="Times New Roman"/>
                <w:sz w:val="24"/>
              </w:rPr>
            </w:pPr>
            <w:r w:rsidRPr="00507BD6">
              <w:rPr>
                <w:rFonts w:ascii="Times New Roman" w:eastAsia="Calibri" w:hAnsi="Times New Roman" w:cs="Times New Roman"/>
              </w:rPr>
              <w:t>Jautrumo ribinės vertės (</w:t>
            </w:r>
            <w:r w:rsidRPr="00507BD6">
              <w:rPr>
                <w:rFonts w:ascii="Times New Roman" w:eastAsia="Calibri" w:hAnsi="Times New Roman" w:cs="Times New Roman"/>
              </w:rPr>
              <w:sym w:font="Symbol" w:char="F06D"/>
            </w:r>
            <w:r w:rsidRPr="00507BD6">
              <w:rPr>
                <w:rFonts w:ascii="Times New Roman" w:eastAsia="Calibri" w:hAnsi="Times New Roman" w:cs="Times New Roman"/>
              </w:rPr>
              <w:t>g/ml)</w:t>
            </w:r>
          </w:p>
        </w:tc>
      </w:tr>
      <w:tr w:rsidR="00507BD6" w:rsidRPr="00507BD6" w:rsidTr="00140B8A">
        <w:tc>
          <w:tcPr>
            <w:tcW w:w="2943" w:type="dxa"/>
          </w:tcPr>
          <w:p w:rsidR="00507BD6" w:rsidRPr="00507BD6" w:rsidRDefault="00507BD6" w:rsidP="00507BD6">
            <w:pPr>
              <w:spacing w:after="0" w:line="240" w:lineRule="auto"/>
              <w:rPr>
                <w:rFonts w:ascii="Times New Roman" w:eastAsia="Calibri" w:hAnsi="Times New Roman" w:cs="Times New Roman"/>
                <w:sz w:val="24"/>
              </w:rPr>
            </w:pPr>
          </w:p>
        </w:tc>
        <w:tc>
          <w:tcPr>
            <w:tcW w:w="1662" w:type="dxa"/>
          </w:tcPr>
          <w:p w:rsidR="00507BD6" w:rsidRPr="00507BD6" w:rsidRDefault="00507BD6" w:rsidP="00507BD6">
            <w:pPr>
              <w:spacing w:after="0" w:line="240" w:lineRule="auto"/>
              <w:jc w:val="center"/>
              <w:rPr>
                <w:rFonts w:ascii="Times New Roman" w:eastAsia="Calibri" w:hAnsi="Times New Roman" w:cs="Times New Roman"/>
                <w:sz w:val="24"/>
              </w:rPr>
            </w:pPr>
            <w:r w:rsidRPr="00507BD6">
              <w:rPr>
                <w:rFonts w:ascii="Times New Roman" w:eastAsia="Calibri" w:hAnsi="Times New Roman" w:cs="Times New Roman"/>
              </w:rPr>
              <w:t>Jautrūs</w:t>
            </w:r>
          </w:p>
        </w:tc>
        <w:tc>
          <w:tcPr>
            <w:tcW w:w="2303" w:type="dxa"/>
          </w:tcPr>
          <w:p w:rsidR="00507BD6" w:rsidRPr="00507BD6" w:rsidRDefault="00507BD6" w:rsidP="00507BD6">
            <w:pPr>
              <w:spacing w:after="0" w:line="240" w:lineRule="auto"/>
              <w:jc w:val="center"/>
              <w:rPr>
                <w:rFonts w:ascii="Times New Roman" w:eastAsia="Calibri" w:hAnsi="Times New Roman" w:cs="Times New Roman"/>
                <w:sz w:val="24"/>
              </w:rPr>
            </w:pPr>
            <w:r w:rsidRPr="00507BD6">
              <w:rPr>
                <w:rFonts w:ascii="Times New Roman" w:eastAsia="Calibri" w:hAnsi="Times New Roman" w:cs="Times New Roman"/>
              </w:rPr>
              <w:t>Vidutinio jautrumo</w:t>
            </w:r>
          </w:p>
        </w:tc>
        <w:tc>
          <w:tcPr>
            <w:tcW w:w="2303" w:type="dxa"/>
          </w:tcPr>
          <w:p w:rsidR="00507BD6" w:rsidRPr="00507BD6" w:rsidRDefault="00507BD6" w:rsidP="00507BD6">
            <w:pPr>
              <w:spacing w:after="0" w:line="240" w:lineRule="auto"/>
              <w:jc w:val="center"/>
              <w:rPr>
                <w:rFonts w:ascii="Times New Roman" w:eastAsia="Calibri" w:hAnsi="Times New Roman" w:cs="Times New Roman"/>
                <w:sz w:val="24"/>
              </w:rPr>
            </w:pPr>
            <w:r w:rsidRPr="00507BD6">
              <w:rPr>
                <w:rFonts w:ascii="Times New Roman" w:eastAsia="Calibri" w:hAnsi="Times New Roman" w:cs="Times New Roman"/>
              </w:rPr>
              <w:t>Atsparūs</w:t>
            </w:r>
          </w:p>
        </w:tc>
      </w:tr>
      <w:tr w:rsidR="00507BD6" w:rsidRPr="00507BD6" w:rsidTr="00140B8A">
        <w:trPr>
          <w:trHeight w:val="314"/>
        </w:trPr>
        <w:tc>
          <w:tcPr>
            <w:tcW w:w="2943" w:type="dxa"/>
          </w:tcPr>
          <w:p w:rsidR="00507BD6" w:rsidRPr="00507BD6" w:rsidRDefault="00507BD6" w:rsidP="00507BD6">
            <w:pPr>
              <w:spacing w:after="0" w:line="240" w:lineRule="auto"/>
              <w:rPr>
                <w:rFonts w:ascii="Times New Roman" w:eastAsia="Calibri" w:hAnsi="Times New Roman" w:cs="Times New Roman"/>
                <w:i/>
                <w:sz w:val="24"/>
              </w:rPr>
            </w:pPr>
            <w:proofErr w:type="spellStart"/>
            <w:r w:rsidRPr="00507BD6">
              <w:rPr>
                <w:rFonts w:ascii="Times New Roman" w:eastAsia="Calibri" w:hAnsi="Times New Roman" w:cs="Times New Roman"/>
                <w:i/>
              </w:rPr>
              <w:t>Haemophilus</w:t>
            </w:r>
            <w:proofErr w:type="spellEnd"/>
            <w:r w:rsidRPr="00507BD6">
              <w:rPr>
                <w:rFonts w:ascii="Times New Roman" w:eastAsia="Calibri" w:hAnsi="Times New Roman" w:cs="Times New Roman"/>
                <w:i/>
              </w:rPr>
              <w:t xml:space="preserve"> </w:t>
            </w:r>
            <w:proofErr w:type="spellStart"/>
            <w:r w:rsidRPr="00507BD6">
              <w:rPr>
                <w:rFonts w:ascii="Times New Roman" w:eastAsia="Calibri" w:hAnsi="Times New Roman" w:cs="Times New Roman"/>
                <w:i/>
              </w:rPr>
              <w:t>influenzae</w:t>
            </w:r>
            <w:proofErr w:type="spellEnd"/>
            <w:r w:rsidRPr="00507BD6">
              <w:rPr>
                <w:rFonts w:ascii="Times New Roman" w:eastAsia="Calibri" w:hAnsi="Times New Roman" w:cs="Times New Roman"/>
              </w:rPr>
              <w:t xml:space="preserve"> </w:t>
            </w:r>
            <w:r w:rsidRPr="00507BD6">
              <w:rPr>
                <w:rFonts w:ascii="Times New Roman" w:eastAsia="Calibri" w:hAnsi="Times New Roman" w:cs="Times New Roman"/>
                <w:vertAlign w:val="superscript"/>
              </w:rPr>
              <w:t>1</w:t>
            </w:r>
          </w:p>
        </w:tc>
        <w:tc>
          <w:tcPr>
            <w:tcW w:w="1662" w:type="dxa"/>
          </w:tcPr>
          <w:p w:rsidR="00507BD6" w:rsidRPr="00507BD6" w:rsidRDefault="00507BD6" w:rsidP="00507BD6">
            <w:pPr>
              <w:spacing w:after="0" w:line="240" w:lineRule="auto"/>
              <w:jc w:val="center"/>
              <w:rPr>
                <w:rFonts w:ascii="Times New Roman" w:eastAsia="Calibri" w:hAnsi="Times New Roman" w:cs="Times New Roman"/>
                <w:sz w:val="24"/>
              </w:rPr>
            </w:pPr>
            <w:r w:rsidRPr="00507BD6">
              <w:rPr>
                <w:rFonts w:ascii="Times New Roman" w:eastAsia="Calibri" w:hAnsi="Times New Roman" w:cs="Times New Roman"/>
              </w:rPr>
              <w:t>≤ 1</w:t>
            </w:r>
          </w:p>
        </w:tc>
        <w:tc>
          <w:tcPr>
            <w:tcW w:w="2303" w:type="dxa"/>
          </w:tcPr>
          <w:p w:rsidR="00507BD6" w:rsidRPr="00507BD6" w:rsidRDefault="00507BD6" w:rsidP="00507BD6">
            <w:pPr>
              <w:spacing w:after="0" w:line="240" w:lineRule="auto"/>
              <w:jc w:val="center"/>
              <w:rPr>
                <w:rFonts w:ascii="Times New Roman" w:eastAsia="Calibri" w:hAnsi="Times New Roman" w:cs="Times New Roman"/>
                <w:sz w:val="24"/>
              </w:rPr>
            </w:pPr>
            <w:r w:rsidRPr="00507BD6">
              <w:rPr>
                <w:rFonts w:ascii="Times New Roman" w:eastAsia="Calibri" w:hAnsi="Times New Roman" w:cs="Times New Roman"/>
              </w:rPr>
              <w:t>-</w:t>
            </w:r>
          </w:p>
        </w:tc>
        <w:tc>
          <w:tcPr>
            <w:tcW w:w="2303" w:type="dxa"/>
          </w:tcPr>
          <w:p w:rsidR="00507BD6" w:rsidRPr="00507BD6" w:rsidRDefault="00507BD6" w:rsidP="00507BD6">
            <w:pPr>
              <w:spacing w:after="0" w:line="240" w:lineRule="auto"/>
              <w:jc w:val="center"/>
              <w:rPr>
                <w:rFonts w:ascii="Times New Roman" w:eastAsia="Calibri" w:hAnsi="Times New Roman" w:cs="Times New Roman"/>
                <w:sz w:val="24"/>
              </w:rPr>
            </w:pPr>
            <w:r w:rsidRPr="00507BD6">
              <w:rPr>
                <w:rFonts w:ascii="Times New Roman" w:eastAsia="Calibri" w:hAnsi="Times New Roman" w:cs="Times New Roman"/>
              </w:rPr>
              <w:t>&gt; 1</w:t>
            </w:r>
          </w:p>
        </w:tc>
      </w:tr>
      <w:tr w:rsidR="00507BD6" w:rsidRPr="00507BD6" w:rsidTr="00140B8A">
        <w:trPr>
          <w:trHeight w:val="314"/>
        </w:trPr>
        <w:tc>
          <w:tcPr>
            <w:tcW w:w="2943" w:type="dxa"/>
          </w:tcPr>
          <w:p w:rsidR="00507BD6" w:rsidRPr="00507BD6" w:rsidRDefault="00507BD6" w:rsidP="00507BD6">
            <w:pPr>
              <w:spacing w:after="0" w:line="240" w:lineRule="auto"/>
              <w:rPr>
                <w:rFonts w:ascii="Times New Roman" w:eastAsia="Calibri" w:hAnsi="Times New Roman" w:cs="Times New Roman"/>
                <w:i/>
                <w:sz w:val="24"/>
              </w:rPr>
            </w:pPr>
            <w:proofErr w:type="spellStart"/>
            <w:r w:rsidRPr="00507BD6">
              <w:rPr>
                <w:rFonts w:ascii="Times New Roman" w:eastAsia="Calibri" w:hAnsi="Times New Roman" w:cs="Times New Roman"/>
                <w:i/>
              </w:rPr>
              <w:t>Moraxella</w:t>
            </w:r>
            <w:proofErr w:type="spellEnd"/>
            <w:r w:rsidRPr="00507BD6">
              <w:rPr>
                <w:rFonts w:ascii="Times New Roman" w:eastAsia="Calibri" w:hAnsi="Times New Roman" w:cs="Times New Roman"/>
                <w:i/>
              </w:rPr>
              <w:t xml:space="preserve"> </w:t>
            </w:r>
            <w:proofErr w:type="spellStart"/>
            <w:r w:rsidRPr="00507BD6">
              <w:rPr>
                <w:rFonts w:ascii="Times New Roman" w:eastAsia="Calibri" w:hAnsi="Times New Roman" w:cs="Times New Roman"/>
                <w:i/>
              </w:rPr>
              <w:t>catarrhalis</w:t>
            </w:r>
            <w:proofErr w:type="spellEnd"/>
            <w:r w:rsidRPr="00507BD6">
              <w:rPr>
                <w:rFonts w:ascii="Times New Roman" w:eastAsia="Calibri" w:hAnsi="Times New Roman" w:cs="Times New Roman"/>
                <w:i/>
              </w:rPr>
              <w:t xml:space="preserve"> </w:t>
            </w:r>
            <w:r w:rsidRPr="00507BD6">
              <w:rPr>
                <w:rFonts w:ascii="Times New Roman" w:eastAsia="Calibri" w:hAnsi="Times New Roman" w:cs="Times New Roman"/>
                <w:vertAlign w:val="superscript"/>
              </w:rPr>
              <w:t>1</w:t>
            </w:r>
          </w:p>
        </w:tc>
        <w:tc>
          <w:tcPr>
            <w:tcW w:w="1662" w:type="dxa"/>
          </w:tcPr>
          <w:p w:rsidR="00507BD6" w:rsidRPr="00507BD6" w:rsidRDefault="00507BD6" w:rsidP="00507BD6">
            <w:pPr>
              <w:spacing w:after="0" w:line="240" w:lineRule="auto"/>
              <w:jc w:val="center"/>
              <w:rPr>
                <w:rFonts w:ascii="Times New Roman" w:eastAsia="Calibri" w:hAnsi="Times New Roman" w:cs="Times New Roman"/>
                <w:sz w:val="24"/>
              </w:rPr>
            </w:pPr>
            <w:r w:rsidRPr="00507BD6">
              <w:rPr>
                <w:rFonts w:ascii="Times New Roman" w:eastAsia="Calibri" w:hAnsi="Times New Roman" w:cs="Times New Roman"/>
              </w:rPr>
              <w:t>≤ 1</w:t>
            </w:r>
          </w:p>
        </w:tc>
        <w:tc>
          <w:tcPr>
            <w:tcW w:w="2303" w:type="dxa"/>
          </w:tcPr>
          <w:p w:rsidR="00507BD6" w:rsidRPr="00507BD6" w:rsidRDefault="00507BD6" w:rsidP="00507BD6">
            <w:pPr>
              <w:spacing w:after="0" w:line="240" w:lineRule="auto"/>
              <w:jc w:val="center"/>
              <w:rPr>
                <w:rFonts w:ascii="Times New Roman" w:eastAsia="Calibri" w:hAnsi="Times New Roman" w:cs="Times New Roman"/>
                <w:sz w:val="24"/>
              </w:rPr>
            </w:pPr>
            <w:r w:rsidRPr="00507BD6">
              <w:rPr>
                <w:rFonts w:ascii="Times New Roman" w:eastAsia="Calibri" w:hAnsi="Times New Roman" w:cs="Times New Roman"/>
              </w:rPr>
              <w:t>-</w:t>
            </w:r>
          </w:p>
        </w:tc>
        <w:tc>
          <w:tcPr>
            <w:tcW w:w="2303" w:type="dxa"/>
          </w:tcPr>
          <w:p w:rsidR="00507BD6" w:rsidRPr="00507BD6" w:rsidRDefault="00507BD6" w:rsidP="00507BD6">
            <w:pPr>
              <w:spacing w:after="0" w:line="240" w:lineRule="auto"/>
              <w:jc w:val="center"/>
              <w:rPr>
                <w:rFonts w:ascii="Times New Roman" w:eastAsia="Calibri" w:hAnsi="Times New Roman" w:cs="Times New Roman"/>
                <w:sz w:val="24"/>
              </w:rPr>
            </w:pPr>
            <w:r w:rsidRPr="00507BD6">
              <w:rPr>
                <w:rFonts w:ascii="Times New Roman" w:eastAsia="Calibri" w:hAnsi="Times New Roman" w:cs="Times New Roman"/>
              </w:rPr>
              <w:t>&gt; 1</w:t>
            </w:r>
          </w:p>
        </w:tc>
      </w:tr>
      <w:tr w:rsidR="00507BD6" w:rsidRPr="00507BD6" w:rsidTr="00140B8A">
        <w:tc>
          <w:tcPr>
            <w:tcW w:w="2943" w:type="dxa"/>
          </w:tcPr>
          <w:p w:rsidR="00507BD6" w:rsidRPr="00507BD6" w:rsidRDefault="00507BD6" w:rsidP="00507BD6">
            <w:pPr>
              <w:spacing w:after="0" w:line="240" w:lineRule="auto"/>
              <w:rPr>
                <w:rFonts w:ascii="Times New Roman" w:eastAsia="Calibri" w:hAnsi="Times New Roman" w:cs="Times New Roman"/>
                <w:i/>
                <w:sz w:val="24"/>
              </w:rPr>
            </w:pPr>
            <w:proofErr w:type="spellStart"/>
            <w:r w:rsidRPr="00507BD6">
              <w:rPr>
                <w:rFonts w:ascii="Times New Roman" w:eastAsia="Calibri" w:hAnsi="Times New Roman" w:cs="Times New Roman"/>
                <w:i/>
              </w:rPr>
              <w:t>Staphylococcus</w:t>
            </w:r>
            <w:proofErr w:type="spellEnd"/>
            <w:r w:rsidRPr="00507BD6">
              <w:rPr>
                <w:rFonts w:ascii="Times New Roman" w:eastAsia="Calibri" w:hAnsi="Times New Roman" w:cs="Times New Roman"/>
                <w:i/>
              </w:rPr>
              <w:t xml:space="preserve"> </w:t>
            </w:r>
            <w:proofErr w:type="spellStart"/>
            <w:r w:rsidRPr="00507BD6">
              <w:rPr>
                <w:rFonts w:ascii="Times New Roman" w:eastAsia="Calibri" w:hAnsi="Times New Roman" w:cs="Times New Roman"/>
                <w:i/>
              </w:rPr>
              <w:t>aureus</w:t>
            </w:r>
            <w:proofErr w:type="spellEnd"/>
            <w:r w:rsidRPr="00507BD6">
              <w:rPr>
                <w:rFonts w:ascii="Times New Roman" w:eastAsia="Calibri" w:hAnsi="Times New Roman" w:cs="Times New Roman"/>
                <w:i/>
              </w:rPr>
              <w:t xml:space="preserve"> </w:t>
            </w:r>
            <w:r w:rsidRPr="00507BD6">
              <w:rPr>
                <w:rFonts w:ascii="Times New Roman" w:eastAsia="Calibri" w:hAnsi="Times New Roman" w:cs="Times New Roman"/>
                <w:vertAlign w:val="superscript"/>
              </w:rPr>
              <w:t>2</w:t>
            </w:r>
          </w:p>
        </w:tc>
        <w:tc>
          <w:tcPr>
            <w:tcW w:w="1662" w:type="dxa"/>
          </w:tcPr>
          <w:p w:rsidR="00507BD6" w:rsidRPr="00507BD6" w:rsidRDefault="00507BD6" w:rsidP="00507BD6">
            <w:pPr>
              <w:spacing w:after="0" w:line="240" w:lineRule="auto"/>
              <w:jc w:val="center"/>
              <w:rPr>
                <w:rFonts w:ascii="Times New Roman" w:eastAsia="Calibri" w:hAnsi="Times New Roman" w:cs="Times New Roman"/>
                <w:sz w:val="24"/>
              </w:rPr>
            </w:pPr>
            <w:r w:rsidRPr="00507BD6">
              <w:rPr>
                <w:rFonts w:ascii="Times New Roman" w:eastAsia="Calibri" w:hAnsi="Times New Roman" w:cs="Times New Roman"/>
              </w:rPr>
              <w:t>≤ 2</w:t>
            </w:r>
          </w:p>
        </w:tc>
        <w:tc>
          <w:tcPr>
            <w:tcW w:w="2303" w:type="dxa"/>
          </w:tcPr>
          <w:p w:rsidR="00507BD6" w:rsidRPr="00507BD6" w:rsidRDefault="00507BD6" w:rsidP="00507BD6">
            <w:pPr>
              <w:spacing w:after="0" w:line="240" w:lineRule="auto"/>
              <w:jc w:val="center"/>
              <w:rPr>
                <w:rFonts w:ascii="Times New Roman" w:eastAsia="Calibri" w:hAnsi="Times New Roman" w:cs="Times New Roman"/>
                <w:sz w:val="24"/>
              </w:rPr>
            </w:pPr>
            <w:r w:rsidRPr="00507BD6">
              <w:rPr>
                <w:rFonts w:ascii="Times New Roman" w:eastAsia="Calibri" w:hAnsi="Times New Roman" w:cs="Times New Roman"/>
              </w:rPr>
              <w:t>-</w:t>
            </w:r>
          </w:p>
        </w:tc>
        <w:tc>
          <w:tcPr>
            <w:tcW w:w="2303" w:type="dxa"/>
          </w:tcPr>
          <w:p w:rsidR="00507BD6" w:rsidRPr="00507BD6" w:rsidRDefault="00507BD6" w:rsidP="00507BD6">
            <w:pPr>
              <w:spacing w:after="0" w:line="240" w:lineRule="auto"/>
              <w:jc w:val="center"/>
              <w:rPr>
                <w:rFonts w:ascii="Times New Roman" w:eastAsia="Calibri" w:hAnsi="Times New Roman" w:cs="Times New Roman"/>
                <w:sz w:val="24"/>
              </w:rPr>
            </w:pPr>
            <w:r w:rsidRPr="00507BD6">
              <w:rPr>
                <w:rFonts w:ascii="Times New Roman" w:eastAsia="Calibri" w:hAnsi="Times New Roman" w:cs="Times New Roman"/>
              </w:rPr>
              <w:t>&gt; 2</w:t>
            </w:r>
          </w:p>
        </w:tc>
      </w:tr>
      <w:tr w:rsidR="00507BD6" w:rsidRPr="00507BD6" w:rsidTr="00140B8A">
        <w:tc>
          <w:tcPr>
            <w:tcW w:w="2943" w:type="dxa"/>
          </w:tcPr>
          <w:p w:rsidR="00507BD6" w:rsidRPr="00507BD6" w:rsidRDefault="00507BD6" w:rsidP="00507BD6">
            <w:pPr>
              <w:spacing w:after="0" w:line="240" w:lineRule="auto"/>
              <w:jc w:val="both"/>
              <w:rPr>
                <w:rFonts w:ascii="Times New Roman" w:eastAsia="Calibri" w:hAnsi="Times New Roman" w:cs="Times New Roman"/>
                <w:i/>
                <w:sz w:val="24"/>
              </w:rPr>
            </w:pPr>
            <w:proofErr w:type="spellStart"/>
            <w:r w:rsidRPr="00507BD6">
              <w:rPr>
                <w:rFonts w:ascii="Times New Roman" w:eastAsia="Calibri" w:hAnsi="Times New Roman" w:cs="Times New Roman"/>
                <w:i/>
              </w:rPr>
              <w:t>Streptococcus</w:t>
            </w:r>
            <w:proofErr w:type="spellEnd"/>
            <w:r w:rsidRPr="00507BD6">
              <w:rPr>
                <w:rFonts w:ascii="Times New Roman" w:eastAsia="Calibri" w:hAnsi="Times New Roman" w:cs="Times New Roman"/>
                <w:i/>
              </w:rPr>
              <w:t xml:space="preserve"> A, B, C, G </w:t>
            </w:r>
            <w:r w:rsidRPr="00507BD6">
              <w:rPr>
                <w:rFonts w:ascii="Times New Roman" w:eastAsia="Calibri" w:hAnsi="Times New Roman" w:cs="Times New Roman"/>
                <w:vertAlign w:val="superscript"/>
              </w:rPr>
              <w:t>4</w:t>
            </w:r>
          </w:p>
        </w:tc>
        <w:tc>
          <w:tcPr>
            <w:tcW w:w="1662" w:type="dxa"/>
          </w:tcPr>
          <w:p w:rsidR="00507BD6" w:rsidRPr="00507BD6" w:rsidRDefault="00507BD6" w:rsidP="00507BD6">
            <w:pPr>
              <w:spacing w:after="0" w:line="240" w:lineRule="auto"/>
              <w:jc w:val="center"/>
              <w:rPr>
                <w:rFonts w:ascii="Times New Roman" w:eastAsia="Calibri" w:hAnsi="Times New Roman" w:cs="Times New Roman"/>
                <w:sz w:val="24"/>
              </w:rPr>
            </w:pPr>
            <w:r w:rsidRPr="00507BD6">
              <w:rPr>
                <w:rFonts w:ascii="Times New Roman" w:eastAsia="Calibri" w:hAnsi="Times New Roman" w:cs="Times New Roman"/>
              </w:rPr>
              <w:t>≤ 0,25</w:t>
            </w:r>
          </w:p>
        </w:tc>
        <w:tc>
          <w:tcPr>
            <w:tcW w:w="2303" w:type="dxa"/>
          </w:tcPr>
          <w:p w:rsidR="00507BD6" w:rsidRPr="00507BD6" w:rsidRDefault="00507BD6" w:rsidP="00507BD6">
            <w:pPr>
              <w:spacing w:after="0" w:line="240" w:lineRule="auto"/>
              <w:jc w:val="center"/>
              <w:rPr>
                <w:rFonts w:ascii="Times New Roman" w:eastAsia="Calibri" w:hAnsi="Times New Roman" w:cs="Times New Roman"/>
                <w:sz w:val="24"/>
              </w:rPr>
            </w:pPr>
            <w:r w:rsidRPr="00507BD6">
              <w:rPr>
                <w:rFonts w:ascii="Times New Roman" w:eastAsia="Calibri" w:hAnsi="Times New Roman" w:cs="Times New Roman"/>
              </w:rPr>
              <w:t>-</w:t>
            </w:r>
          </w:p>
        </w:tc>
        <w:tc>
          <w:tcPr>
            <w:tcW w:w="2303" w:type="dxa"/>
          </w:tcPr>
          <w:p w:rsidR="00507BD6" w:rsidRPr="00507BD6" w:rsidRDefault="00507BD6" w:rsidP="00507BD6">
            <w:pPr>
              <w:spacing w:after="0" w:line="240" w:lineRule="auto"/>
              <w:jc w:val="center"/>
              <w:rPr>
                <w:rFonts w:ascii="Times New Roman" w:eastAsia="Calibri" w:hAnsi="Times New Roman" w:cs="Times New Roman"/>
                <w:sz w:val="24"/>
              </w:rPr>
            </w:pPr>
            <w:r w:rsidRPr="00507BD6">
              <w:rPr>
                <w:rFonts w:ascii="Times New Roman" w:eastAsia="Calibri" w:hAnsi="Times New Roman" w:cs="Times New Roman"/>
              </w:rPr>
              <w:t>&gt; 0,25</w:t>
            </w:r>
          </w:p>
        </w:tc>
      </w:tr>
      <w:tr w:rsidR="00507BD6" w:rsidRPr="00507BD6" w:rsidTr="00140B8A">
        <w:tc>
          <w:tcPr>
            <w:tcW w:w="2943" w:type="dxa"/>
          </w:tcPr>
          <w:p w:rsidR="00507BD6" w:rsidRPr="00507BD6" w:rsidRDefault="00507BD6" w:rsidP="00507BD6">
            <w:pPr>
              <w:spacing w:after="0" w:line="240" w:lineRule="auto"/>
              <w:jc w:val="both"/>
              <w:rPr>
                <w:rFonts w:ascii="Times New Roman" w:eastAsia="Calibri" w:hAnsi="Times New Roman" w:cs="Times New Roman"/>
                <w:sz w:val="24"/>
              </w:rPr>
            </w:pPr>
            <w:proofErr w:type="spellStart"/>
            <w:r w:rsidRPr="00507BD6">
              <w:rPr>
                <w:rFonts w:ascii="Times New Roman" w:eastAsia="Calibri" w:hAnsi="Times New Roman" w:cs="Times New Roman"/>
                <w:i/>
              </w:rPr>
              <w:t>Streptococcus</w:t>
            </w:r>
            <w:proofErr w:type="spellEnd"/>
            <w:r w:rsidRPr="00507BD6">
              <w:rPr>
                <w:rFonts w:ascii="Times New Roman" w:eastAsia="Calibri" w:hAnsi="Times New Roman" w:cs="Times New Roman"/>
                <w:i/>
              </w:rPr>
              <w:t xml:space="preserve"> </w:t>
            </w:r>
            <w:proofErr w:type="spellStart"/>
            <w:r w:rsidRPr="00507BD6">
              <w:rPr>
                <w:rFonts w:ascii="Times New Roman" w:eastAsia="Calibri" w:hAnsi="Times New Roman" w:cs="Times New Roman"/>
                <w:i/>
              </w:rPr>
              <w:t>pneumoniae</w:t>
            </w:r>
            <w:proofErr w:type="spellEnd"/>
            <w:r w:rsidRPr="00507BD6">
              <w:rPr>
                <w:rFonts w:ascii="Times New Roman" w:eastAsia="Calibri" w:hAnsi="Times New Roman" w:cs="Times New Roman"/>
                <w:i/>
              </w:rPr>
              <w:t xml:space="preserve"> </w:t>
            </w:r>
            <w:r w:rsidRPr="00507BD6">
              <w:rPr>
                <w:rFonts w:ascii="Times New Roman" w:eastAsia="Calibri" w:hAnsi="Times New Roman" w:cs="Times New Roman"/>
                <w:vertAlign w:val="superscript"/>
              </w:rPr>
              <w:t>3</w:t>
            </w:r>
          </w:p>
        </w:tc>
        <w:tc>
          <w:tcPr>
            <w:tcW w:w="1662" w:type="dxa"/>
          </w:tcPr>
          <w:p w:rsidR="00507BD6" w:rsidRPr="00507BD6" w:rsidRDefault="00507BD6" w:rsidP="00507BD6">
            <w:pPr>
              <w:spacing w:after="0" w:line="240" w:lineRule="auto"/>
              <w:jc w:val="center"/>
              <w:rPr>
                <w:rFonts w:ascii="Times New Roman" w:eastAsia="Calibri" w:hAnsi="Times New Roman" w:cs="Times New Roman"/>
                <w:sz w:val="24"/>
              </w:rPr>
            </w:pPr>
            <w:r w:rsidRPr="00507BD6">
              <w:rPr>
                <w:rFonts w:ascii="Times New Roman" w:eastAsia="Calibri" w:hAnsi="Times New Roman" w:cs="Times New Roman"/>
              </w:rPr>
              <w:t>≤ 0,5</w:t>
            </w:r>
          </w:p>
        </w:tc>
        <w:tc>
          <w:tcPr>
            <w:tcW w:w="2303" w:type="dxa"/>
          </w:tcPr>
          <w:p w:rsidR="00507BD6" w:rsidRPr="00507BD6" w:rsidRDefault="00507BD6" w:rsidP="00507BD6">
            <w:pPr>
              <w:spacing w:after="0" w:line="240" w:lineRule="auto"/>
              <w:jc w:val="center"/>
              <w:rPr>
                <w:rFonts w:ascii="Times New Roman" w:eastAsia="Calibri" w:hAnsi="Times New Roman" w:cs="Times New Roman"/>
                <w:sz w:val="24"/>
              </w:rPr>
            </w:pPr>
            <w:r w:rsidRPr="00507BD6">
              <w:rPr>
                <w:rFonts w:ascii="Times New Roman" w:eastAsia="Calibri" w:hAnsi="Times New Roman" w:cs="Times New Roman"/>
              </w:rPr>
              <w:t>1-2</w:t>
            </w:r>
          </w:p>
        </w:tc>
        <w:tc>
          <w:tcPr>
            <w:tcW w:w="2303" w:type="dxa"/>
          </w:tcPr>
          <w:p w:rsidR="00507BD6" w:rsidRPr="00507BD6" w:rsidRDefault="00507BD6" w:rsidP="00507BD6">
            <w:pPr>
              <w:spacing w:after="0" w:line="240" w:lineRule="auto"/>
              <w:jc w:val="center"/>
              <w:rPr>
                <w:rFonts w:ascii="Times New Roman" w:eastAsia="Calibri" w:hAnsi="Times New Roman" w:cs="Times New Roman"/>
                <w:sz w:val="24"/>
              </w:rPr>
            </w:pPr>
            <w:r w:rsidRPr="00507BD6">
              <w:rPr>
                <w:rFonts w:ascii="Times New Roman" w:eastAsia="Calibri" w:hAnsi="Times New Roman" w:cs="Times New Roman"/>
              </w:rPr>
              <w:t>&gt; 2</w:t>
            </w:r>
          </w:p>
        </w:tc>
      </w:tr>
      <w:tr w:rsidR="00507BD6" w:rsidRPr="00507BD6" w:rsidTr="00140B8A">
        <w:tc>
          <w:tcPr>
            <w:tcW w:w="9211" w:type="dxa"/>
            <w:gridSpan w:val="4"/>
          </w:tcPr>
          <w:p w:rsidR="00507BD6" w:rsidRPr="00507BD6" w:rsidRDefault="00507BD6" w:rsidP="00507BD6">
            <w:pPr>
              <w:spacing w:after="0" w:line="240" w:lineRule="auto"/>
              <w:rPr>
                <w:rFonts w:ascii="Times New Roman" w:eastAsia="Calibri" w:hAnsi="Times New Roman" w:cs="Times New Roman"/>
                <w:sz w:val="24"/>
                <w:vertAlign w:val="superscript"/>
              </w:rPr>
            </w:pPr>
          </w:p>
          <w:p w:rsidR="00507BD6" w:rsidRPr="00507BD6" w:rsidRDefault="00507BD6" w:rsidP="00507BD6">
            <w:pPr>
              <w:spacing w:after="0" w:line="240" w:lineRule="auto"/>
              <w:rPr>
                <w:rFonts w:ascii="Times New Roman" w:eastAsia="Calibri" w:hAnsi="Times New Roman" w:cs="Times New Roman"/>
                <w:sz w:val="24"/>
              </w:rPr>
            </w:pPr>
            <w:r w:rsidRPr="00507BD6">
              <w:rPr>
                <w:rFonts w:ascii="Times New Roman" w:eastAsia="Calibri" w:hAnsi="Times New Roman" w:cs="Times New Roman"/>
                <w:vertAlign w:val="superscript"/>
              </w:rPr>
              <w:t>1</w:t>
            </w:r>
            <w:r w:rsidRPr="00507BD6">
              <w:rPr>
                <w:rFonts w:ascii="Times New Roman" w:eastAsia="Calibri" w:hAnsi="Times New Roman" w:cs="Times New Roman"/>
              </w:rPr>
              <w:t xml:space="preserve"> Nurodytos </w:t>
            </w:r>
            <w:proofErr w:type="spellStart"/>
            <w:r w:rsidRPr="00507BD6">
              <w:rPr>
                <w:rFonts w:ascii="Times New Roman" w:eastAsia="Calibri" w:hAnsi="Times New Roman" w:cs="Times New Roman"/>
              </w:rPr>
              <w:t>amoksicilino</w:t>
            </w:r>
            <w:proofErr w:type="spellEnd"/>
            <w:r w:rsidRPr="00507BD6">
              <w:rPr>
                <w:rFonts w:ascii="Times New Roman" w:eastAsia="Calibri" w:hAnsi="Times New Roman" w:cs="Times New Roman"/>
              </w:rPr>
              <w:t xml:space="preserve"> koncentracijos vertės. Tiriant jautrumą, buvo vartojama pastovi 2 mg/l </w:t>
            </w:r>
            <w:proofErr w:type="spellStart"/>
            <w:r w:rsidRPr="00507BD6">
              <w:rPr>
                <w:rFonts w:ascii="Times New Roman" w:eastAsia="Calibri" w:hAnsi="Times New Roman" w:cs="Times New Roman"/>
              </w:rPr>
              <w:t>klavulano</w:t>
            </w:r>
            <w:proofErr w:type="spellEnd"/>
            <w:r w:rsidRPr="00507BD6">
              <w:rPr>
                <w:rFonts w:ascii="Times New Roman" w:eastAsia="Calibri" w:hAnsi="Times New Roman" w:cs="Times New Roman"/>
              </w:rPr>
              <w:t xml:space="preserve"> rūgšties koncentracija.</w:t>
            </w:r>
          </w:p>
          <w:p w:rsidR="00507BD6" w:rsidRPr="00507BD6" w:rsidRDefault="00507BD6" w:rsidP="00507BD6">
            <w:pPr>
              <w:spacing w:after="0" w:line="240" w:lineRule="auto"/>
              <w:rPr>
                <w:rFonts w:ascii="Times New Roman" w:eastAsia="Calibri" w:hAnsi="Times New Roman" w:cs="Times New Roman"/>
                <w:sz w:val="24"/>
              </w:rPr>
            </w:pPr>
            <w:r w:rsidRPr="00507BD6">
              <w:rPr>
                <w:rFonts w:ascii="Times New Roman" w:eastAsia="Calibri" w:hAnsi="Times New Roman" w:cs="Times New Roman"/>
                <w:vertAlign w:val="superscript"/>
              </w:rPr>
              <w:t>2</w:t>
            </w:r>
            <w:r w:rsidRPr="00507BD6">
              <w:rPr>
                <w:rFonts w:ascii="Times New Roman" w:eastAsia="Calibri" w:hAnsi="Times New Roman" w:cs="Times New Roman"/>
              </w:rPr>
              <w:t xml:space="preserve"> Nurodytos </w:t>
            </w:r>
            <w:proofErr w:type="spellStart"/>
            <w:r w:rsidRPr="00507BD6">
              <w:rPr>
                <w:rFonts w:ascii="Times New Roman" w:eastAsia="Calibri" w:hAnsi="Times New Roman" w:cs="Times New Roman"/>
              </w:rPr>
              <w:t>oksacilino</w:t>
            </w:r>
            <w:proofErr w:type="spellEnd"/>
            <w:r w:rsidRPr="00507BD6">
              <w:rPr>
                <w:rFonts w:ascii="Times New Roman" w:eastAsia="Calibri" w:hAnsi="Times New Roman" w:cs="Times New Roman"/>
              </w:rPr>
              <w:t xml:space="preserve"> koncentracijos vertės</w:t>
            </w:r>
            <w:r w:rsidRPr="00507BD6">
              <w:rPr>
                <w:rFonts w:ascii="Times New Roman" w:eastAsia="Calibri" w:hAnsi="Times New Roman" w:cs="Times New Roman"/>
                <w:i/>
              </w:rPr>
              <w:t>.</w:t>
            </w:r>
          </w:p>
          <w:p w:rsidR="00507BD6" w:rsidRPr="00507BD6" w:rsidRDefault="00507BD6" w:rsidP="00507BD6">
            <w:pPr>
              <w:spacing w:after="0" w:line="240" w:lineRule="auto"/>
              <w:rPr>
                <w:rFonts w:ascii="Times New Roman" w:eastAsia="Calibri" w:hAnsi="Times New Roman" w:cs="Times New Roman"/>
                <w:sz w:val="24"/>
              </w:rPr>
            </w:pPr>
            <w:r w:rsidRPr="00507BD6">
              <w:rPr>
                <w:rFonts w:ascii="Times New Roman" w:eastAsia="Calibri" w:hAnsi="Times New Roman" w:cs="Times New Roman"/>
                <w:vertAlign w:val="superscript"/>
              </w:rPr>
              <w:t>3</w:t>
            </w:r>
            <w:r w:rsidRPr="00507BD6">
              <w:rPr>
                <w:rFonts w:ascii="Times New Roman" w:eastAsia="Calibri" w:hAnsi="Times New Roman" w:cs="Times New Roman"/>
              </w:rPr>
              <w:t xml:space="preserve"> Jautrumo ribos lentelėje nurodytos, remiantis jautrumo ampicilinui ribomis.</w:t>
            </w:r>
          </w:p>
          <w:p w:rsidR="00507BD6" w:rsidRPr="00507BD6" w:rsidRDefault="00507BD6" w:rsidP="00507BD6">
            <w:pPr>
              <w:spacing w:after="0" w:line="240" w:lineRule="auto"/>
              <w:rPr>
                <w:rFonts w:ascii="Times New Roman" w:eastAsia="Calibri" w:hAnsi="Times New Roman" w:cs="Times New Roman"/>
                <w:sz w:val="24"/>
              </w:rPr>
            </w:pPr>
            <w:r w:rsidRPr="00507BD6">
              <w:rPr>
                <w:rFonts w:ascii="Times New Roman" w:eastAsia="Calibri" w:hAnsi="Times New Roman" w:cs="Times New Roman"/>
                <w:vertAlign w:val="superscript"/>
              </w:rPr>
              <w:t>4</w:t>
            </w:r>
            <w:r w:rsidRPr="00507BD6">
              <w:rPr>
                <w:rFonts w:ascii="Times New Roman" w:eastAsia="Calibri" w:hAnsi="Times New Roman" w:cs="Times New Roman"/>
              </w:rPr>
              <w:t xml:space="preserve"> Jautrumo ribos lentelėje nurodytos remiantis jautrumo </w:t>
            </w:r>
            <w:proofErr w:type="spellStart"/>
            <w:r w:rsidRPr="00507BD6">
              <w:rPr>
                <w:rFonts w:ascii="Times New Roman" w:eastAsia="Calibri" w:hAnsi="Times New Roman" w:cs="Times New Roman"/>
              </w:rPr>
              <w:t>benzilpenicilinui</w:t>
            </w:r>
            <w:proofErr w:type="spellEnd"/>
            <w:r w:rsidRPr="00507BD6">
              <w:rPr>
                <w:rFonts w:ascii="Times New Roman" w:eastAsia="Calibri" w:hAnsi="Times New Roman" w:cs="Times New Roman"/>
              </w:rPr>
              <w:t xml:space="preserve"> ribomis.</w:t>
            </w:r>
          </w:p>
        </w:tc>
      </w:tr>
    </w:tbl>
    <w:p w:rsidR="00507BD6" w:rsidRPr="00507BD6" w:rsidRDefault="00507BD6" w:rsidP="00507BD6">
      <w:pPr>
        <w:spacing w:after="0" w:line="240" w:lineRule="auto"/>
        <w:rPr>
          <w:rFonts w:ascii="Times New Roman" w:eastAsia="Calibri" w:hAnsi="Times New Roman" w:cs="Times New Roman"/>
        </w:rPr>
      </w:pPr>
    </w:p>
    <w:p w:rsidR="00507BD6" w:rsidRPr="00507BD6" w:rsidRDefault="00507BD6" w:rsidP="00507BD6">
      <w:pPr>
        <w:spacing w:after="0" w:line="240" w:lineRule="auto"/>
        <w:rPr>
          <w:rFonts w:ascii="Times New Roman" w:eastAsia="Calibri" w:hAnsi="Times New Roman" w:cs="Times New Roman"/>
        </w:rPr>
      </w:pPr>
      <w:r w:rsidRPr="00507BD6">
        <w:rPr>
          <w:rFonts w:ascii="Times New Roman" w:eastAsia="Calibri" w:hAnsi="Times New Roman" w:cs="Times New Roman"/>
        </w:rPr>
        <w:t>Tam tikrų mikroorganizmų rūšių atsparumo paplitimas įvairiose geografinėse vietovėse laikui bėgant skiriasi, taigi rekomenduojama atsižvelgti į vietinę informaciją apie mikroorganizmų atsparumą, ypač gydant sunkias infekcines ligas. Jeigu būtina, kai atsparumas vietovėje yra toks, kad kyla abejonių dėl vaistinio preparato veiksmingumo gydant kurio nors tipo infekcinę ligą, reikia kreiptis konsultacijos į specialistą.</w:t>
      </w:r>
    </w:p>
    <w:p w:rsidR="00507BD6" w:rsidRPr="00507BD6" w:rsidRDefault="00507BD6" w:rsidP="00507BD6">
      <w:pPr>
        <w:spacing w:after="0" w:line="240" w:lineRule="auto"/>
        <w:rPr>
          <w:rFonts w:ascii="Times New Roman" w:eastAsia="Calibri"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22"/>
      </w:tblGrid>
      <w:tr w:rsidR="00507BD6" w:rsidRPr="00507BD6" w:rsidTr="00140B8A">
        <w:tc>
          <w:tcPr>
            <w:tcW w:w="8522" w:type="dxa"/>
          </w:tcPr>
          <w:p w:rsidR="00507BD6" w:rsidRPr="00507BD6" w:rsidRDefault="00507BD6" w:rsidP="00507BD6">
            <w:pPr>
              <w:spacing w:after="0" w:line="240" w:lineRule="auto"/>
              <w:jc w:val="both"/>
              <w:rPr>
                <w:rFonts w:ascii="Times New Roman" w:eastAsia="Calibri" w:hAnsi="Times New Roman" w:cs="Times New Roman"/>
                <w:sz w:val="24"/>
                <w:u w:val="single"/>
              </w:rPr>
            </w:pPr>
            <w:r w:rsidRPr="00507BD6">
              <w:rPr>
                <w:rFonts w:ascii="Times New Roman" w:eastAsia="Calibri" w:hAnsi="Times New Roman" w:cs="Times New Roman"/>
                <w:u w:val="single"/>
              </w:rPr>
              <w:t xml:space="preserve">Dažniausiai jautrios rūšys </w:t>
            </w:r>
          </w:p>
        </w:tc>
      </w:tr>
      <w:tr w:rsidR="00507BD6" w:rsidRPr="00507BD6" w:rsidTr="00140B8A">
        <w:tc>
          <w:tcPr>
            <w:tcW w:w="8522" w:type="dxa"/>
          </w:tcPr>
          <w:p w:rsidR="00507BD6" w:rsidRPr="00507BD6" w:rsidRDefault="00507BD6" w:rsidP="00507BD6">
            <w:pPr>
              <w:spacing w:after="0" w:line="240" w:lineRule="auto"/>
              <w:rPr>
                <w:rFonts w:ascii="Times New Roman" w:eastAsia="Calibri" w:hAnsi="Times New Roman" w:cs="Times New Roman"/>
                <w:i/>
                <w:sz w:val="24"/>
              </w:rPr>
            </w:pPr>
            <w:proofErr w:type="spellStart"/>
            <w:r w:rsidRPr="00507BD6">
              <w:rPr>
                <w:rFonts w:ascii="Times New Roman" w:eastAsia="Calibri" w:hAnsi="Times New Roman" w:cs="Times New Roman"/>
                <w:u w:val="single"/>
              </w:rPr>
              <w:t>Gramteigiami</w:t>
            </w:r>
            <w:proofErr w:type="spellEnd"/>
            <w:r w:rsidRPr="00507BD6">
              <w:rPr>
                <w:rFonts w:ascii="Times New Roman" w:eastAsia="Calibri" w:hAnsi="Times New Roman" w:cs="Times New Roman"/>
                <w:u w:val="single"/>
              </w:rPr>
              <w:t xml:space="preserve"> </w:t>
            </w:r>
            <w:proofErr w:type="spellStart"/>
            <w:r w:rsidRPr="00507BD6">
              <w:rPr>
                <w:rFonts w:ascii="Times New Roman" w:eastAsia="Calibri" w:hAnsi="Times New Roman" w:cs="Times New Roman"/>
                <w:u w:val="single"/>
              </w:rPr>
              <w:t>aerobai</w:t>
            </w:r>
            <w:proofErr w:type="spellEnd"/>
          </w:p>
          <w:p w:rsidR="00507BD6" w:rsidRPr="00507BD6" w:rsidRDefault="00507BD6" w:rsidP="00507BD6">
            <w:pPr>
              <w:spacing w:after="0" w:line="240" w:lineRule="auto"/>
              <w:rPr>
                <w:rFonts w:ascii="Times New Roman" w:eastAsia="Calibri" w:hAnsi="Times New Roman" w:cs="Times New Roman"/>
                <w:i/>
                <w:sz w:val="24"/>
              </w:rPr>
            </w:pPr>
            <w:proofErr w:type="spellStart"/>
            <w:r w:rsidRPr="00507BD6">
              <w:rPr>
                <w:rFonts w:ascii="Times New Roman" w:eastAsia="Calibri" w:hAnsi="Times New Roman" w:cs="Times New Roman"/>
                <w:i/>
              </w:rPr>
              <w:t>Staphylococcus</w:t>
            </w:r>
            <w:proofErr w:type="spellEnd"/>
            <w:r w:rsidRPr="00507BD6">
              <w:rPr>
                <w:rFonts w:ascii="Times New Roman" w:eastAsia="Calibri" w:hAnsi="Times New Roman" w:cs="Times New Roman"/>
                <w:i/>
              </w:rPr>
              <w:t xml:space="preserve"> </w:t>
            </w:r>
            <w:proofErr w:type="spellStart"/>
            <w:r w:rsidRPr="00507BD6">
              <w:rPr>
                <w:rFonts w:ascii="Times New Roman" w:eastAsia="Calibri" w:hAnsi="Times New Roman" w:cs="Times New Roman"/>
                <w:i/>
              </w:rPr>
              <w:t>aureus</w:t>
            </w:r>
            <w:proofErr w:type="spellEnd"/>
            <w:r w:rsidRPr="00507BD6">
              <w:rPr>
                <w:rFonts w:ascii="Times New Roman" w:eastAsia="Calibri" w:hAnsi="Times New Roman" w:cs="Times New Roman"/>
                <w:i/>
              </w:rPr>
              <w:t xml:space="preserve"> </w:t>
            </w:r>
            <w:r w:rsidRPr="00507BD6">
              <w:rPr>
                <w:rFonts w:ascii="Times New Roman" w:eastAsia="Calibri" w:hAnsi="Times New Roman" w:cs="Times New Roman"/>
              </w:rPr>
              <w:t>(</w:t>
            </w:r>
            <w:proofErr w:type="spellStart"/>
            <w:r w:rsidRPr="00507BD6">
              <w:rPr>
                <w:rFonts w:ascii="Times New Roman" w:eastAsia="Calibri" w:hAnsi="Times New Roman" w:cs="Times New Roman"/>
              </w:rPr>
              <w:t>meticilinui</w:t>
            </w:r>
            <w:proofErr w:type="spellEnd"/>
            <w:r w:rsidRPr="00507BD6">
              <w:rPr>
                <w:rFonts w:ascii="Times New Roman" w:eastAsia="Calibri" w:hAnsi="Times New Roman" w:cs="Times New Roman"/>
              </w:rPr>
              <w:t xml:space="preserve"> jautrūs) $</w:t>
            </w:r>
          </w:p>
          <w:p w:rsidR="00507BD6" w:rsidRPr="00507BD6" w:rsidRDefault="00507BD6" w:rsidP="00507BD6">
            <w:pPr>
              <w:spacing w:after="0" w:line="240" w:lineRule="auto"/>
              <w:rPr>
                <w:rFonts w:ascii="Times New Roman" w:eastAsia="Calibri" w:hAnsi="Times New Roman" w:cs="Times New Roman"/>
                <w:i/>
                <w:sz w:val="24"/>
                <w:vertAlign w:val="superscript"/>
              </w:rPr>
            </w:pPr>
            <w:proofErr w:type="spellStart"/>
            <w:r w:rsidRPr="00507BD6">
              <w:rPr>
                <w:rFonts w:ascii="Times New Roman" w:eastAsia="Calibri" w:hAnsi="Times New Roman" w:cs="Times New Roman"/>
                <w:i/>
              </w:rPr>
              <w:t>Streptococcus</w:t>
            </w:r>
            <w:proofErr w:type="spellEnd"/>
            <w:r w:rsidRPr="00507BD6">
              <w:rPr>
                <w:rFonts w:ascii="Times New Roman" w:eastAsia="Calibri" w:hAnsi="Times New Roman" w:cs="Times New Roman"/>
                <w:i/>
              </w:rPr>
              <w:t xml:space="preserve"> </w:t>
            </w:r>
            <w:proofErr w:type="spellStart"/>
            <w:r w:rsidRPr="00507BD6">
              <w:rPr>
                <w:rFonts w:ascii="Times New Roman" w:eastAsia="Calibri" w:hAnsi="Times New Roman" w:cs="Times New Roman"/>
                <w:i/>
              </w:rPr>
              <w:t>pneumoniae</w:t>
            </w:r>
            <w:proofErr w:type="spellEnd"/>
            <w:r w:rsidRPr="00507BD6">
              <w:rPr>
                <w:rFonts w:ascii="Times New Roman" w:eastAsia="Calibri" w:hAnsi="Times New Roman" w:cs="Times New Roman"/>
              </w:rPr>
              <w:t xml:space="preserve"> </w:t>
            </w:r>
            <w:r w:rsidRPr="00507BD6">
              <w:rPr>
                <w:rFonts w:ascii="Times New Roman" w:eastAsia="Calibri" w:hAnsi="Times New Roman" w:cs="Times New Roman"/>
                <w:vertAlign w:val="superscript"/>
              </w:rPr>
              <w:t>1</w:t>
            </w:r>
          </w:p>
          <w:p w:rsidR="00507BD6" w:rsidRPr="00507BD6" w:rsidRDefault="00507BD6" w:rsidP="00507BD6">
            <w:pPr>
              <w:spacing w:after="0" w:line="240" w:lineRule="auto"/>
              <w:rPr>
                <w:rFonts w:ascii="Times New Roman" w:eastAsia="Calibri" w:hAnsi="Times New Roman" w:cs="Times New Roman"/>
                <w:i/>
                <w:sz w:val="24"/>
              </w:rPr>
            </w:pPr>
            <w:proofErr w:type="spellStart"/>
            <w:r w:rsidRPr="00507BD6">
              <w:rPr>
                <w:rFonts w:ascii="Times New Roman" w:eastAsia="Calibri" w:hAnsi="Times New Roman" w:cs="Times New Roman"/>
                <w:i/>
              </w:rPr>
              <w:t>Streptococcus</w:t>
            </w:r>
            <w:proofErr w:type="spellEnd"/>
            <w:r w:rsidRPr="00507BD6">
              <w:rPr>
                <w:rFonts w:ascii="Times New Roman" w:eastAsia="Calibri" w:hAnsi="Times New Roman" w:cs="Times New Roman"/>
                <w:i/>
              </w:rPr>
              <w:t xml:space="preserve"> </w:t>
            </w:r>
            <w:proofErr w:type="spellStart"/>
            <w:r w:rsidRPr="00507BD6">
              <w:rPr>
                <w:rFonts w:ascii="Times New Roman" w:eastAsia="Calibri" w:hAnsi="Times New Roman" w:cs="Times New Roman"/>
                <w:i/>
              </w:rPr>
              <w:t>pyogenes</w:t>
            </w:r>
            <w:proofErr w:type="spellEnd"/>
            <w:r w:rsidRPr="00507BD6">
              <w:rPr>
                <w:rFonts w:ascii="Times New Roman" w:eastAsia="Calibri" w:hAnsi="Times New Roman" w:cs="Times New Roman"/>
                <w:i/>
              </w:rPr>
              <w:t xml:space="preserve"> </w:t>
            </w:r>
            <w:r w:rsidRPr="00507BD6">
              <w:rPr>
                <w:rFonts w:ascii="Times New Roman" w:eastAsia="Calibri" w:hAnsi="Times New Roman" w:cs="Times New Roman"/>
              </w:rPr>
              <w:t>ir kiti beta hemoliziniai streptokokai</w:t>
            </w:r>
          </w:p>
          <w:p w:rsidR="00507BD6" w:rsidRPr="00507BD6" w:rsidRDefault="00507BD6" w:rsidP="00507BD6">
            <w:pPr>
              <w:spacing w:after="0" w:line="240" w:lineRule="auto"/>
              <w:rPr>
                <w:rFonts w:ascii="Times New Roman" w:eastAsia="Calibri" w:hAnsi="Times New Roman" w:cs="Times New Roman"/>
                <w:sz w:val="24"/>
                <w:u w:val="single"/>
              </w:rPr>
            </w:pPr>
          </w:p>
          <w:p w:rsidR="00507BD6" w:rsidRPr="00507BD6" w:rsidRDefault="00507BD6" w:rsidP="00507BD6">
            <w:pPr>
              <w:spacing w:after="0" w:line="240" w:lineRule="auto"/>
              <w:rPr>
                <w:rFonts w:ascii="Times New Roman" w:eastAsia="Calibri" w:hAnsi="Times New Roman" w:cs="Times New Roman"/>
                <w:i/>
                <w:sz w:val="24"/>
              </w:rPr>
            </w:pPr>
            <w:proofErr w:type="spellStart"/>
            <w:r w:rsidRPr="00507BD6">
              <w:rPr>
                <w:rFonts w:ascii="Times New Roman" w:eastAsia="Calibri" w:hAnsi="Times New Roman" w:cs="Times New Roman"/>
                <w:u w:val="single"/>
              </w:rPr>
              <w:t>Gramneigiami</w:t>
            </w:r>
            <w:proofErr w:type="spellEnd"/>
            <w:r w:rsidRPr="00507BD6">
              <w:rPr>
                <w:rFonts w:ascii="Times New Roman" w:eastAsia="Calibri" w:hAnsi="Times New Roman" w:cs="Times New Roman"/>
                <w:u w:val="single"/>
              </w:rPr>
              <w:t xml:space="preserve"> </w:t>
            </w:r>
            <w:proofErr w:type="spellStart"/>
            <w:r w:rsidRPr="00507BD6">
              <w:rPr>
                <w:rFonts w:ascii="Times New Roman" w:eastAsia="Calibri" w:hAnsi="Times New Roman" w:cs="Times New Roman"/>
                <w:u w:val="single"/>
              </w:rPr>
              <w:t>aerobai</w:t>
            </w:r>
            <w:proofErr w:type="spellEnd"/>
          </w:p>
          <w:p w:rsidR="00507BD6" w:rsidRPr="00507BD6" w:rsidRDefault="00507BD6" w:rsidP="00507BD6">
            <w:pPr>
              <w:spacing w:after="0" w:line="240" w:lineRule="auto"/>
              <w:rPr>
                <w:rFonts w:ascii="Times New Roman" w:eastAsia="Calibri" w:hAnsi="Times New Roman" w:cs="Times New Roman"/>
                <w:i/>
                <w:sz w:val="24"/>
                <w:vertAlign w:val="superscript"/>
              </w:rPr>
            </w:pPr>
            <w:proofErr w:type="spellStart"/>
            <w:r w:rsidRPr="00507BD6">
              <w:rPr>
                <w:rFonts w:ascii="Times New Roman" w:eastAsia="Calibri" w:hAnsi="Times New Roman" w:cs="Times New Roman"/>
                <w:i/>
              </w:rPr>
              <w:t>Haemophilus</w:t>
            </w:r>
            <w:proofErr w:type="spellEnd"/>
            <w:r w:rsidRPr="00507BD6">
              <w:rPr>
                <w:rFonts w:ascii="Times New Roman" w:eastAsia="Calibri" w:hAnsi="Times New Roman" w:cs="Times New Roman"/>
                <w:i/>
              </w:rPr>
              <w:t xml:space="preserve"> </w:t>
            </w:r>
            <w:proofErr w:type="spellStart"/>
            <w:r w:rsidRPr="00507BD6">
              <w:rPr>
                <w:rFonts w:ascii="Times New Roman" w:eastAsia="Calibri" w:hAnsi="Times New Roman" w:cs="Times New Roman"/>
                <w:i/>
              </w:rPr>
              <w:t>influenzae</w:t>
            </w:r>
            <w:proofErr w:type="spellEnd"/>
            <w:r w:rsidRPr="00507BD6">
              <w:rPr>
                <w:rFonts w:ascii="Times New Roman" w:eastAsia="Calibri" w:hAnsi="Times New Roman" w:cs="Times New Roman"/>
              </w:rPr>
              <w:t xml:space="preserve"> </w:t>
            </w:r>
            <w:r w:rsidRPr="00507BD6">
              <w:rPr>
                <w:rFonts w:ascii="Times New Roman" w:eastAsia="Calibri" w:hAnsi="Times New Roman" w:cs="Times New Roman"/>
                <w:vertAlign w:val="superscript"/>
              </w:rPr>
              <w:t>2</w:t>
            </w:r>
          </w:p>
          <w:p w:rsidR="00507BD6" w:rsidRPr="00507BD6" w:rsidRDefault="00507BD6" w:rsidP="00507BD6">
            <w:pPr>
              <w:spacing w:after="0" w:line="240" w:lineRule="auto"/>
              <w:rPr>
                <w:rFonts w:ascii="Times New Roman" w:eastAsia="Calibri" w:hAnsi="Times New Roman" w:cs="Times New Roman"/>
                <w:sz w:val="24"/>
                <w:vertAlign w:val="superscript"/>
              </w:rPr>
            </w:pPr>
            <w:proofErr w:type="spellStart"/>
            <w:r w:rsidRPr="00507BD6">
              <w:rPr>
                <w:rFonts w:ascii="Times New Roman" w:eastAsia="Calibri" w:hAnsi="Times New Roman" w:cs="Times New Roman"/>
                <w:i/>
              </w:rPr>
              <w:t>Moraxella</w:t>
            </w:r>
            <w:proofErr w:type="spellEnd"/>
            <w:r w:rsidRPr="00507BD6">
              <w:rPr>
                <w:rFonts w:ascii="Times New Roman" w:eastAsia="Calibri" w:hAnsi="Times New Roman" w:cs="Times New Roman"/>
                <w:i/>
              </w:rPr>
              <w:t xml:space="preserve"> </w:t>
            </w:r>
            <w:proofErr w:type="spellStart"/>
            <w:r w:rsidRPr="00507BD6">
              <w:rPr>
                <w:rFonts w:ascii="Times New Roman" w:eastAsia="Calibri" w:hAnsi="Times New Roman" w:cs="Times New Roman"/>
                <w:i/>
              </w:rPr>
              <w:t>catarrhalis</w:t>
            </w:r>
            <w:proofErr w:type="spellEnd"/>
          </w:p>
          <w:p w:rsidR="00507BD6" w:rsidRPr="00507BD6" w:rsidRDefault="00507BD6" w:rsidP="00507BD6">
            <w:pPr>
              <w:spacing w:after="0" w:line="240" w:lineRule="auto"/>
              <w:rPr>
                <w:rFonts w:ascii="Times New Roman" w:eastAsia="Calibri" w:hAnsi="Times New Roman" w:cs="Times New Roman"/>
                <w:i/>
                <w:sz w:val="24"/>
              </w:rPr>
            </w:pPr>
          </w:p>
        </w:tc>
      </w:tr>
      <w:tr w:rsidR="00507BD6" w:rsidRPr="00507BD6" w:rsidTr="00140B8A">
        <w:tc>
          <w:tcPr>
            <w:tcW w:w="8522" w:type="dxa"/>
          </w:tcPr>
          <w:p w:rsidR="00507BD6" w:rsidRPr="00507BD6" w:rsidRDefault="00507BD6" w:rsidP="00507BD6">
            <w:pPr>
              <w:spacing w:after="0" w:line="240" w:lineRule="auto"/>
              <w:jc w:val="both"/>
              <w:rPr>
                <w:rFonts w:ascii="Times New Roman" w:eastAsia="Calibri" w:hAnsi="Times New Roman" w:cs="Times New Roman"/>
                <w:sz w:val="24"/>
                <w:u w:val="single"/>
              </w:rPr>
            </w:pPr>
            <w:r w:rsidRPr="00507BD6">
              <w:rPr>
                <w:rFonts w:ascii="Times New Roman" w:eastAsia="Calibri" w:hAnsi="Times New Roman" w:cs="Times New Roman"/>
                <w:u w:val="single"/>
              </w:rPr>
              <w:t>Rūšys, kurių įgytas atsparumas gali kelti problemų</w:t>
            </w:r>
          </w:p>
        </w:tc>
      </w:tr>
      <w:tr w:rsidR="00507BD6" w:rsidRPr="00507BD6" w:rsidTr="00140B8A">
        <w:tc>
          <w:tcPr>
            <w:tcW w:w="8522" w:type="dxa"/>
          </w:tcPr>
          <w:p w:rsidR="00507BD6" w:rsidRPr="00507BD6" w:rsidRDefault="00507BD6" w:rsidP="00507BD6">
            <w:pPr>
              <w:spacing w:after="0" w:line="240" w:lineRule="auto"/>
              <w:rPr>
                <w:rFonts w:ascii="Times New Roman" w:eastAsia="Calibri" w:hAnsi="Times New Roman" w:cs="Times New Roman"/>
                <w:i/>
                <w:sz w:val="24"/>
              </w:rPr>
            </w:pPr>
            <w:proofErr w:type="spellStart"/>
            <w:r w:rsidRPr="00507BD6">
              <w:rPr>
                <w:rFonts w:ascii="Times New Roman" w:eastAsia="Calibri" w:hAnsi="Times New Roman" w:cs="Times New Roman"/>
                <w:u w:val="single"/>
              </w:rPr>
              <w:t>Gramneigiami</w:t>
            </w:r>
            <w:proofErr w:type="spellEnd"/>
            <w:r w:rsidRPr="00507BD6">
              <w:rPr>
                <w:rFonts w:ascii="Times New Roman" w:eastAsia="Calibri" w:hAnsi="Times New Roman" w:cs="Times New Roman"/>
                <w:u w:val="single"/>
              </w:rPr>
              <w:t xml:space="preserve"> </w:t>
            </w:r>
            <w:proofErr w:type="spellStart"/>
            <w:r w:rsidRPr="00507BD6">
              <w:rPr>
                <w:rFonts w:ascii="Times New Roman" w:eastAsia="Calibri" w:hAnsi="Times New Roman" w:cs="Times New Roman"/>
                <w:u w:val="single"/>
              </w:rPr>
              <w:t>aerobai</w:t>
            </w:r>
            <w:proofErr w:type="spellEnd"/>
          </w:p>
          <w:p w:rsidR="00507BD6" w:rsidRPr="00507BD6" w:rsidRDefault="00507BD6" w:rsidP="00507BD6">
            <w:pPr>
              <w:spacing w:after="0" w:line="240" w:lineRule="auto"/>
              <w:rPr>
                <w:rFonts w:ascii="Times New Roman" w:eastAsia="Calibri" w:hAnsi="Times New Roman" w:cs="Times New Roman"/>
                <w:i/>
                <w:sz w:val="24"/>
              </w:rPr>
            </w:pPr>
            <w:proofErr w:type="spellStart"/>
            <w:r w:rsidRPr="00507BD6">
              <w:rPr>
                <w:rFonts w:ascii="Times New Roman" w:eastAsia="Calibri" w:hAnsi="Times New Roman" w:cs="Times New Roman"/>
                <w:i/>
              </w:rPr>
              <w:t>Klebsiella</w:t>
            </w:r>
            <w:proofErr w:type="spellEnd"/>
            <w:r w:rsidRPr="00507BD6">
              <w:rPr>
                <w:rFonts w:ascii="Times New Roman" w:eastAsia="Calibri" w:hAnsi="Times New Roman" w:cs="Times New Roman"/>
                <w:i/>
              </w:rPr>
              <w:t xml:space="preserve"> </w:t>
            </w:r>
            <w:proofErr w:type="spellStart"/>
            <w:r w:rsidRPr="00507BD6">
              <w:rPr>
                <w:rFonts w:ascii="Times New Roman" w:eastAsia="Calibri" w:hAnsi="Times New Roman" w:cs="Times New Roman"/>
                <w:i/>
              </w:rPr>
              <w:t>pneumoniae</w:t>
            </w:r>
            <w:proofErr w:type="spellEnd"/>
          </w:p>
          <w:p w:rsidR="00507BD6" w:rsidRPr="00507BD6" w:rsidRDefault="00507BD6" w:rsidP="00507BD6">
            <w:pPr>
              <w:spacing w:after="0" w:line="240" w:lineRule="auto"/>
              <w:rPr>
                <w:rFonts w:ascii="Times New Roman" w:eastAsia="Calibri" w:hAnsi="Times New Roman" w:cs="Times New Roman"/>
                <w:i/>
                <w:sz w:val="24"/>
              </w:rPr>
            </w:pPr>
          </w:p>
        </w:tc>
      </w:tr>
      <w:tr w:rsidR="00507BD6" w:rsidRPr="00507BD6" w:rsidTr="00140B8A">
        <w:tc>
          <w:tcPr>
            <w:tcW w:w="8522" w:type="dxa"/>
          </w:tcPr>
          <w:p w:rsidR="00507BD6" w:rsidRPr="00507BD6" w:rsidRDefault="00507BD6" w:rsidP="00507BD6">
            <w:pPr>
              <w:spacing w:after="0" w:line="240" w:lineRule="auto"/>
              <w:jc w:val="both"/>
              <w:rPr>
                <w:rFonts w:ascii="Times New Roman" w:eastAsia="Calibri" w:hAnsi="Times New Roman" w:cs="Times New Roman"/>
                <w:sz w:val="24"/>
                <w:u w:val="single"/>
              </w:rPr>
            </w:pPr>
            <w:r w:rsidRPr="00507BD6">
              <w:rPr>
                <w:rFonts w:ascii="Times New Roman" w:eastAsia="Calibri" w:hAnsi="Times New Roman" w:cs="Times New Roman"/>
                <w:u w:val="single"/>
              </w:rPr>
              <w:t>Iš prigimties atsparūs mikroorganizmai</w:t>
            </w:r>
          </w:p>
        </w:tc>
      </w:tr>
      <w:tr w:rsidR="00507BD6" w:rsidRPr="00507BD6" w:rsidTr="00140B8A">
        <w:tc>
          <w:tcPr>
            <w:tcW w:w="8522" w:type="dxa"/>
          </w:tcPr>
          <w:p w:rsidR="00507BD6" w:rsidRPr="00507BD6" w:rsidRDefault="00507BD6" w:rsidP="00507BD6">
            <w:pPr>
              <w:spacing w:after="0" w:line="240" w:lineRule="auto"/>
              <w:rPr>
                <w:rFonts w:ascii="Times New Roman" w:eastAsia="Calibri" w:hAnsi="Times New Roman" w:cs="Times New Roman"/>
                <w:sz w:val="24"/>
                <w:u w:val="single"/>
              </w:rPr>
            </w:pPr>
            <w:proofErr w:type="spellStart"/>
            <w:r w:rsidRPr="00507BD6">
              <w:rPr>
                <w:rFonts w:ascii="Times New Roman" w:eastAsia="Calibri" w:hAnsi="Times New Roman" w:cs="Times New Roman"/>
                <w:u w:val="single"/>
              </w:rPr>
              <w:t>Gramneigiami</w:t>
            </w:r>
            <w:proofErr w:type="spellEnd"/>
            <w:r w:rsidRPr="00507BD6">
              <w:rPr>
                <w:rFonts w:ascii="Times New Roman" w:eastAsia="Calibri" w:hAnsi="Times New Roman" w:cs="Times New Roman"/>
                <w:u w:val="single"/>
              </w:rPr>
              <w:t xml:space="preserve"> </w:t>
            </w:r>
            <w:proofErr w:type="spellStart"/>
            <w:r w:rsidRPr="00507BD6">
              <w:rPr>
                <w:rFonts w:ascii="Times New Roman" w:eastAsia="Calibri" w:hAnsi="Times New Roman" w:cs="Times New Roman"/>
                <w:u w:val="single"/>
              </w:rPr>
              <w:t>aerobai</w:t>
            </w:r>
            <w:proofErr w:type="spellEnd"/>
          </w:p>
          <w:p w:rsidR="00507BD6" w:rsidRPr="00507BD6" w:rsidRDefault="00507BD6" w:rsidP="00507BD6">
            <w:pPr>
              <w:spacing w:after="0" w:line="240" w:lineRule="auto"/>
              <w:rPr>
                <w:rFonts w:ascii="Times New Roman" w:eastAsia="Calibri" w:hAnsi="Times New Roman" w:cs="Times New Roman"/>
                <w:i/>
                <w:sz w:val="24"/>
              </w:rPr>
            </w:pPr>
            <w:proofErr w:type="spellStart"/>
            <w:r w:rsidRPr="00507BD6">
              <w:rPr>
                <w:rFonts w:ascii="Times New Roman" w:eastAsia="Calibri" w:hAnsi="Times New Roman" w:cs="Times New Roman"/>
                <w:i/>
              </w:rPr>
              <w:t>Legionella</w:t>
            </w:r>
            <w:proofErr w:type="spellEnd"/>
            <w:r w:rsidRPr="00507BD6">
              <w:rPr>
                <w:rFonts w:ascii="Times New Roman" w:eastAsia="Calibri" w:hAnsi="Times New Roman" w:cs="Times New Roman"/>
                <w:i/>
              </w:rPr>
              <w:t xml:space="preserve"> </w:t>
            </w:r>
            <w:proofErr w:type="spellStart"/>
            <w:r w:rsidRPr="00507BD6">
              <w:rPr>
                <w:rFonts w:ascii="Times New Roman" w:eastAsia="Calibri" w:hAnsi="Times New Roman" w:cs="Times New Roman"/>
                <w:i/>
              </w:rPr>
              <w:t>pneumophila</w:t>
            </w:r>
            <w:proofErr w:type="spellEnd"/>
          </w:p>
          <w:p w:rsidR="00507BD6" w:rsidRPr="00507BD6" w:rsidRDefault="00507BD6" w:rsidP="00507BD6">
            <w:pPr>
              <w:spacing w:after="0" w:line="240" w:lineRule="auto"/>
              <w:rPr>
                <w:rFonts w:ascii="Times New Roman" w:eastAsia="Calibri" w:hAnsi="Times New Roman" w:cs="Times New Roman"/>
                <w:sz w:val="24"/>
              </w:rPr>
            </w:pPr>
          </w:p>
          <w:p w:rsidR="00507BD6" w:rsidRPr="00507BD6" w:rsidRDefault="00507BD6" w:rsidP="00507BD6">
            <w:pPr>
              <w:spacing w:after="0" w:line="240" w:lineRule="auto"/>
              <w:rPr>
                <w:rFonts w:ascii="Times New Roman" w:eastAsia="Calibri" w:hAnsi="Times New Roman" w:cs="Times New Roman"/>
                <w:sz w:val="24"/>
                <w:u w:val="single"/>
              </w:rPr>
            </w:pPr>
            <w:r w:rsidRPr="00507BD6">
              <w:rPr>
                <w:rFonts w:ascii="Times New Roman" w:eastAsia="Calibri" w:hAnsi="Times New Roman" w:cs="Times New Roman"/>
                <w:u w:val="single"/>
              </w:rPr>
              <w:lastRenderedPageBreak/>
              <w:t>Kiti mikroorganizmai</w:t>
            </w:r>
          </w:p>
          <w:p w:rsidR="00507BD6" w:rsidRPr="00507BD6" w:rsidRDefault="00507BD6" w:rsidP="00507BD6">
            <w:pPr>
              <w:spacing w:after="0" w:line="240" w:lineRule="auto"/>
              <w:rPr>
                <w:rFonts w:ascii="Times New Roman" w:eastAsia="Calibri" w:hAnsi="Times New Roman" w:cs="Times New Roman"/>
                <w:sz w:val="24"/>
              </w:rPr>
            </w:pPr>
            <w:proofErr w:type="spellStart"/>
            <w:r w:rsidRPr="00507BD6">
              <w:rPr>
                <w:rFonts w:ascii="Times New Roman" w:eastAsia="Calibri" w:hAnsi="Times New Roman" w:cs="Times New Roman"/>
                <w:i/>
              </w:rPr>
              <w:t>Chlamydophila</w:t>
            </w:r>
            <w:proofErr w:type="spellEnd"/>
            <w:r w:rsidRPr="00507BD6">
              <w:rPr>
                <w:rFonts w:ascii="Times New Roman" w:eastAsia="Calibri" w:hAnsi="Times New Roman" w:cs="Times New Roman"/>
                <w:i/>
              </w:rPr>
              <w:t xml:space="preserve"> </w:t>
            </w:r>
            <w:proofErr w:type="spellStart"/>
            <w:r w:rsidRPr="00507BD6">
              <w:rPr>
                <w:rFonts w:ascii="Times New Roman" w:eastAsia="Calibri" w:hAnsi="Times New Roman" w:cs="Times New Roman"/>
                <w:i/>
              </w:rPr>
              <w:t>pneumoniae</w:t>
            </w:r>
            <w:proofErr w:type="spellEnd"/>
          </w:p>
          <w:p w:rsidR="00507BD6" w:rsidRPr="00507BD6" w:rsidRDefault="00507BD6" w:rsidP="00507BD6">
            <w:pPr>
              <w:spacing w:after="0" w:line="240" w:lineRule="auto"/>
              <w:rPr>
                <w:rFonts w:ascii="Times New Roman" w:eastAsia="Calibri" w:hAnsi="Times New Roman" w:cs="Times New Roman"/>
                <w:i/>
                <w:sz w:val="24"/>
              </w:rPr>
            </w:pPr>
            <w:proofErr w:type="spellStart"/>
            <w:r w:rsidRPr="00507BD6">
              <w:rPr>
                <w:rFonts w:ascii="Times New Roman" w:eastAsia="Calibri" w:hAnsi="Times New Roman" w:cs="Times New Roman"/>
                <w:i/>
              </w:rPr>
              <w:t>Chlamydophila</w:t>
            </w:r>
            <w:proofErr w:type="spellEnd"/>
            <w:r w:rsidRPr="00507BD6">
              <w:rPr>
                <w:rFonts w:ascii="Times New Roman" w:eastAsia="Calibri" w:hAnsi="Times New Roman" w:cs="Times New Roman"/>
                <w:i/>
              </w:rPr>
              <w:t xml:space="preserve"> </w:t>
            </w:r>
            <w:proofErr w:type="spellStart"/>
            <w:r w:rsidRPr="00507BD6">
              <w:rPr>
                <w:rFonts w:ascii="Times New Roman" w:eastAsia="Calibri" w:hAnsi="Times New Roman" w:cs="Times New Roman"/>
                <w:i/>
              </w:rPr>
              <w:t>psittaci</w:t>
            </w:r>
            <w:proofErr w:type="spellEnd"/>
          </w:p>
          <w:p w:rsidR="00507BD6" w:rsidRPr="00507BD6" w:rsidRDefault="00507BD6" w:rsidP="00507BD6">
            <w:pPr>
              <w:spacing w:after="0" w:line="240" w:lineRule="auto"/>
              <w:rPr>
                <w:rFonts w:ascii="Times New Roman" w:eastAsia="Calibri" w:hAnsi="Times New Roman" w:cs="Times New Roman"/>
                <w:sz w:val="24"/>
              </w:rPr>
            </w:pPr>
            <w:proofErr w:type="spellStart"/>
            <w:r w:rsidRPr="00507BD6">
              <w:rPr>
                <w:rFonts w:ascii="Times New Roman" w:eastAsia="Calibri" w:hAnsi="Times New Roman" w:cs="Times New Roman"/>
                <w:i/>
              </w:rPr>
              <w:t>Coxiella</w:t>
            </w:r>
            <w:proofErr w:type="spellEnd"/>
            <w:r w:rsidRPr="00507BD6">
              <w:rPr>
                <w:rFonts w:ascii="Times New Roman" w:eastAsia="Calibri" w:hAnsi="Times New Roman" w:cs="Times New Roman"/>
                <w:i/>
              </w:rPr>
              <w:t xml:space="preserve"> </w:t>
            </w:r>
            <w:proofErr w:type="spellStart"/>
            <w:r w:rsidRPr="00507BD6">
              <w:rPr>
                <w:rFonts w:ascii="Times New Roman" w:eastAsia="Calibri" w:hAnsi="Times New Roman" w:cs="Times New Roman"/>
                <w:i/>
              </w:rPr>
              <w:t>burnetti</w:t>
            </w:r>
            <w:proofErr w:type="spellEnd"/>
          </w:p>
          <w:p w:rsidR="00507BD6" w:rsidRPr="00507BD6" w:rsidRDefault="00507BD6" w:rsidP="00507BD6">
            <w:pPr>
              <w:spacing w:after="0" w:line="240" w:lineRule="auto"/>
              <w:rPr>
                <w:rFonts w:ascii="Times New Roman" w:eastAsia="Calibri" w:hAnsi="Times New Roman" w:cs="Times New Roman"/>
                <w:i/>
                <w:sz w:val="24"/>
              </w:rPr>
            </w:pPr>
            <w:proofErr w:type="spellStart"/>
            <w:r w:rsidRPr="00507BD6">
              <w:rPr>
                <w:rFonts w:ascii="Times New Roman" w:eastAsia="Calibri" w:hAnsi="Times New Roman" w:cs="Times New Roman"/>
                <w:i/>
              </w:rPr>
              <w:t>Mycoplasma</w:t>
            </w:r>
            <w:proofErr w:type="spellEnd"/>
            <w:r w:rsidRPr="00507BD6">
              <w:rPr>
                <w:rFonts w:ascii="Times New Roman" w:eastAsia="Calibri" w:hAnsi="Times New Roman" w:cs="Times New Roman"/>
                <w:i/>
              </w:rPr>
              <w:t xml:space="preserve"> </w:t>
            </w:r>
            <w:proofErr w:type="spellStart"/>
            <w:r w:rsidRPr="00507BD6">
              <w:rPr>
                <w:rFonts w:ascii="Times New Roman" w:eastAsia="Calibri" w:hAnsi="Times New Roman" w:cs="Times New Roman"/>
                <w:i/>
              </w:rPr>
              <w:t>pneumoniae</w:t>
            </w:r>
            <w:proofErr w:type="spellEnd"/>
          </w:p>
          <w:p w:rsidR="00507BD6" w:rsidRPr="00507BD6" w:rsidRDefault="00507BD6" w:rsidP="00507BD6">
            <w:pPr>
              <w:spacing w:after="0" w:line="240" w:lineRule="auto"/>
              <w:rPr>
                <w:rFonts w:ascii="Times New Roman" w:eastAsia="Calibri" w:hAnsi="Times New Roman" w:cs="Times New Roman"/>
                <w:i/>
                <w:sz w:val="24"/>
              </w:rPr>
            </w:pPr>
          </w:p>
        </w:tc>
      </w:tr>
      <w:tr w:rsidR="00507BD6" w:rsidRPr="00507BD6" w:rsidTr="00140B8A">
        <w:tc>
          <w:tcPr>
            <w:tcW w:w="8522" w:type="dxa"/>
          </w:tcPr>
          <w:p w:rsidR="00507BD6" w:rsidRPr="00507BD6" w:rsidRDefault="00507BD6" w:rsidP="00507BD6">
            <w:pPr>
              <w:spacing w:after="0" w:line="240" w:lineRule="auto"/>
              <w:rPr>
                <w:rFonts w:ascii="Times New Roman" w:eastAsia="Calibri" w:hAnsi="Times New Roman" w:cs="Times New Roman"/>
                <w:sz w:val="24"/>
              </w:rPr>
            </w:pPr>
            <w:r w:rsidRPr="00507BD6">
              <w:rPr>
                <w:rFonts w:ascii="Times New Roman" w:eastAsia="Calibri" w:hAnsi="Times New Roman" w:cs="Times New Roman"/>
              </w:rPr>
              <w:lastRenderedPageBreak/>
              <w:t xml:space="preserve">$ Visi </w:t>
            </w:r>
            <w:proofErr w:type="spellStart"/>
            <w:r w:rsidRPr="00507BD6">
              <w:rPr>
                <w:rFonts w:ascii="Times New Roman" w:eastAsia="Calibri" w:hAnsi="Times New Roman" w:cs="Times New Roman"/>
              </w:rPr>
              <w:t>meticilinui</w:t>
            </w:r>
            <w:proofErr w:type="spellEnd"/>
            <w:r w:rsidRPr="00507BD6">
              <w:rPr>
                <w:rFonts w:ascii="Times New Roman" w:eastAsia="Calibri" w:hAnsi="Times New Roman" w:cs="Times New Roman"/>
              </w:rPr>
              <w:t xml:space="preserve"> atsparūs stafilokokai yra atsparūs </w:t>
            </w:r>
            <w:proofErr w:type="spellStart"/>
            <w:r w:rsidRPr="00507BD6">
              <w:rPr>
                <w:rFonts w:ascii="Times New Roman" w:eastAsia="Calibri" w:hAnsi="Times New Roman" w:cs="Times New Roman"/>
              </w:rPr>
              <w:t>amoksicilinui</w:t>
            </w:r>
            <w:proofErr w:type="spellEnd"/>
            <w:r w:rsidRPr="00507BD6">
              <w:rPr>
                <w:rFonts w:ascii="Times New Roman" w:eastAsia="Calibri" w:hAnsi="Times New Roman" w:cs="Times New Roman"/>
              </w:rPr>
              <w:t>/</w:t>
            </w:r>
            <w:proofErr w:type="spellStart"/>
            <w:r w:rsidRPr="00507BD6">
              <w:rPr>
                <w:rFonts w:ascii="Times New Roman" w:eastAsia="Calibri" w:hAnsi="Times New Roman" w:cs="Times New Roman"/>
              </w:rPr>
              <w:t>klavulano</w:t>
            </w:r>
            <w:proofErr w:type="spellEnd"/>
            <w:r w:rsidRPr="00507BD6">
              <w:rPr>
                <w:rFonts w:ascii="Times New Roman" w:eastAsia="Calibri" w:hAnsi="Times New Roman" w:cs="Times New Roman"/>
              </w:rPr>
              <w:t xml:space="preserve"> rūgščiai.</w:t>
            </w:r>
          </w:p>
          <w:p w:rsidR="00507BD6" w:rsidRPr="00507BD6" w:rsidRDefault="00507BD6" w:rsidP="00507BD6">
            <w:pPr>
              <w:spacing w:after="0" w:line="240" w:lineRule="auto"/>
              <w:rPr>
                <w:rFonts w:ascii="Times New Roman" w:eastAsia="Calibri" w:hAnsi="Times New Roman" w:cs="Times New Roman"/>
                <w:sz w:val="24"/>
              </w:rPr>
            </w:pPr>
            <w:r w:rsidRPr="00507BD6">
              <w:rPr>
                <w:rFonts w:ascii="Times New Roman" w:eastAsia="Calibri" w:hAnsi="Times New Roman" w:cs="Times New Roman"/>
                <w:vertAlign w:val="superscript"/>
              </w:rPr>
              <w:t>1</w:t>
            </w:r>
            <w:r w:rsidRPr="00507BD6">
              <w:rPr>
                <w:rFonts w:ascii="Times New Roman" w:eastAsia="Calibri" w:hAnsi="Times New Roman" w:cs="Times New Roman"/>
              </w:rPr>
              <w:t xml:space="preserve"> Šia </w:t>
            </w:r>
            <w:proofErr w:type="spellStart"/>
            <w:r w:rsidRPr="00507BD6">
              <w:rPr>
                <w:rFonts w:ascii="Times New Roman" w:eastAsia="Calibri" w:hAnsi="Times New Roman" w:cs="Times New Roman"/>
              </w:rPr>
              <w:t>amoksicilino</w:t>
            </w:r>
            <w:proofErr w:type="spellEnd"/>
            <w:r w:rsidRPr="00507BD6">
              <w:rPr>
                <w:rFonts w:ascii="Times New Roman" w:eastAsia="Calibri" w:hAnsi="Times New Roman" w:cs="Times New Roman"/>
              </w:rPr>
              <w:t>/</w:t>
            </w:r>
            <w:proofErr w:type="spellStart"/>
            <w:r w:rsidRPr="00507BD6">
              <w:rPr>
                <w:rFonts w:ascii="Times New Roman" w:eastAsia="Calibri" w:hAnsi="Times New Roman" w:cs="Times New Roman"/>
              </w:rPr>
              <w:t>klavulano</w:t>
            </w:r>
            <w:proofErr w:type="spellEnd"/>
            <w:r w:rsidRPr="00507BD6">
              <w:rPr>
                <w:rFonts w:ascii="Times New Roman" w:eastAsia="Calibri" w:hAnsi="Times New Roman" w:cs="Times New Roman"/>
              </w:rPr>
              <w:t xml:space="preserve"> rūgšties forma galima gydyti </w:t>
            </w:r>
            <w:proofErr w:type="spellStart"/>
            <w:r w:rsidRPr="00507BD6">
              <w:rPr>
                <w:rFonts w:ascii="Times New Roman" w:eastAsia="Calibri" w:hAnsi="Times New Roman" w:cs="Times New Roman"/>
                <w:i/>
              </w:rPr>
              <w:t>Streptococcus</w:t>
            </w:r>
            <w:proofErr w:type="spellEnd"/>
            <w:r w:rsidRPr="00507BD6">
              <w:rPr>
                <w:rFonts w:ascii="Times New Roman" w:eastAsia="Calibri" w:hAnsi="Times New Roman" w:cs="Times New Roman"/>
                <w:i/>
              </w:rPr>
              <w:t xml:space="preserve"> </w:t>
            </w:r>
            <w:proofErr w:type="spellStart"/>
            <w:r w:rsidRPr="00507BD6">
              <w:rPr>
                <w:rFonts w:ascii="Times New Roman" w:eastAsia="Calibri" w:hAnsi="Times New Roman" w:cs="Times New Roman"/>
                <w:i/>
              </w:rPr>
              <w:t>pneumoniae</w:t>
            </w:r>
            <w:proofErr w:type="spellEnd"/>
            <w:r w:rsidRPr="00507BD6">
              <w:rPr>
                <w:rFonts w:ascii="Times New Roman" w:eastAsia="Calibri" w:hAnsi="Times New Roman" w:cs="Times New Roman"/>
                <w:i/>
              </w:rPr>
              <w:t>,</w:t>
            </w:r>
            <w:r w:rsidRPr="00507BD6">
              <w:rPr>
                <w:rFonts w:ascii="Times New Roman" w:eastAsia="Calibri" w:hAnsi="Times New Roman" w:cs="Times New Roman"/>
              </w:rPr>
              <w:t xml:space="preserve"> kurie yra atsparūs penicilinui, sukeltą infekcinę ligą tik pagal patvirtintas indikacijas (žr. 4.1 skyrių).</w:t>
            </w:r>
          </w:p>
          <w:p w:rsidR="00507BD6" w:rsidRPr="00507BD6" w:rsidRDefault="00507BD6" w:rsidP="00507BD6">
            <w:pPr>
              <w:spacing w:after="0" w:line="240" w:lineRule="auto"/>
              <w:rPr>
                <w:rFonts w:ascii="Times New Roman" w:eastAsia="Calibri" w:hAnsi="Times New Roman" w:cs="Times New Roman"/>
                <w:sz w:val="24"/>
              </w:rPr>
            </w:pPr>
            <w:r w:rsidRPr="00507BD6">
              <w:rPr>
                <w:rFonts w:ascii="Times New Roman" w:eastAsia="Calibri" w:hAnsi="Times New Roman" w:cs="Times New Roman"/>
                <w:vertAlign w:val="superscript"/>
              </w:rPr>
              <w:t>2</w:t>
            </w:r>
            <w:r w:rsidRPr="00507BD6">
              <w:rPr>
                <w:rFonts w:ascii="Times New Roman" w:eastAsia="Calibri" w:hAnsi="Times New Roman" w:cs="Times New Roman"/>
              </w:rPr>
              <w:t xml:space="preserve"> Kai kuriose ES šalyse dažniau kaip 10 % atvejų nustatomos rūšys  , kurių jautrumas susilpnėjęs.</w:t>
            </w:r>
          </w:p>
        </w:tc>
      </w:tr>
    </w:tbl>
    <w:p w:rsidR="00507BD6" w:rsidRPr="00507BD6" w:rsidRDefault="00507BD6" w:rsidP="00507BD6">
      <w:pPr>
        <w:spacing w:after="0" w:line="240" w:lineRule="auto"/>
        <w:rPr>
          <w:rFonts w:ascii="Times New Roman" w:eastAsia="Calibri" w:hAnsi="Times New Roman" w:cs="Times New Roman"/>
          <w:b/>
        </w:rPr>
      </w:pPr>
    </w:p>
    <w:p w:rsidR="00507BD6" w:rsidRPr="00507BD6" w:rsidRDefault="00507BD6" w:rsidP="00507BD6">
      <w:pPr>
        <w:spacing w:after="0" w:line="240" w:lineRule="auto"/>
        <w:ind w:left="567" w:hanging="567"/>
        <w:rPr>
          <w:rFonts w:ascii="Times New Roman" w:eastAsia="Calibri" w:hAnsi="Times New Roman" w:cs="Times New Roman"/>
          <w:b/>
        </w:rPr>
      </w:pPr>
      <w:r w:rsidRPr="00507BD6">
        <w:rPr>
          <w:rFonts w:ascii="Times New Roman" w:eastAsia="Calibri" w:hAnsi="Times New Roman" w:cs="Times New Roman"/>
          <w:b/>
        </w:rPr>
        <w:t>5.2</w:t>
      </w:r>
      <w:r w:rsidRPr="00507BD6">
        <w:rPr>
          <w:rFonts w:ascii="Times New Roman" w:eastAsia="Calibri" w:hAnsi="Times New Roman" w:cs="Times New Roman"/>
          <w:b/>
        </w:rPr>
        <w:tab/>
      </w:r>
      <w:proofErr w:type="spellStart"/>
      <w:r w:rsidRPr="00507BD6">
        <w:rPr>
          <w:rFonts w:ascii="Times New Roman" w:eastAsia="Calibri" w:hAnsi="Times New Roman" w:cs="Times New Roman"/>
          <w:b/>
        </w:rPr>
        <w:t>Farmakokinetinės</w:t>
      </w:r>
      <w:proofErr w:type="spellEnd"/>
      <w:r w:rsidRPr="00507BD6">
        <w:rPr>
          <w:rFonts w:ascii="Times New Roman" w:eastAsia="Calibri" w:hAnsi="Times New Roman" w:cs="Times New Roman"/>
          <w:b/>
        </w:rPr>
        <w:t xml:space="preserve"> savybės</w:t>
      </w:r>
    </w:p>
    <w:p w:rsidR="00507BD6" w:rsidRPr="00507BD6" w:rsidRDefault="00507BD6" w:rsidP="00507BD6">
      <w:pPr>
        <w:spacing w:after="0" w:line="240" w:lineRule="auto"/>
        <w:ind w:left="567" w:hanging="567"/>
        <w:rPr>
          <w:rFonts w:ascii="Times New Roman" w:eastAsia="Calibri" w:hAnsi="Times New Roman" w:cs="Times New Roman"/>
          <w:b/>
        </w:rPr>
      </w:pPr>
    </w:p>
    <w:p w:rsidR="00507BD6" w:rsidRPr="00507BD6" w:rsidRDefault="00507BD6" w:rsidP="00507BD6">
      <w:pPr>
        <w:spacing w:after="0" w:line="240" w:lineRule="auto"/>
        <w:ind w:left="567" w:hanging="567"/>
        <w:rPr>
          <w:rFonts w:ascii="Times New Roman" w:eastAsia="Calibri" w:hAnsi="Times New Roman" w:cs="Times New Roman"/>
        </w:rPr>
      </w:pPr>
      <w:r w:rsidRPr="00507BD6">
        <w:rPr>
          <w:rFonts w:ascii="Times New Roman" w:eastAsia="Calibri" w:hAnsi="Times New Roman" w:cs="Times New Roman"/>
          <w:u w:val="single"/>
        </w:rPr>
        <w:t>Absorbcija</w:t>
      </w:r>
    </w:p>
    <w:p w:rsidR="00507BD6" w:rsidRPr="00507BD6" w:rsidRDefault="00507BD6" w:rsidP="00507BD6">
      <w:pPr>
        <w:spacing w:after="0" w:line="240" w:lineRule="auto"/>
        <w:rPr>
          <w:rFonts w:ascii="Times New Roman" w:eastAsia="Calibri" w:hAnsi="Times New Roman" w:cs="Times New Roman"/>
        </w:rPr>
      </w:pPr>
    </w:p>
    <w:p w:rsidR="00507BD6" w:rsidRPr="00507BD6" w:rsidRDefault="00507BD6" w:rsidP="00507BD6">
      <w:pPr>
        <w:tabs>
          <w:tab w:val="left" w:pos="0"/>
        </w:tabs>
        <w:spacing w:after="0" w:line="240" w:lineRule="auto"/>
        <w:rPr>
          <w:rFonts w:ascii="Times New Roman" w:eastAsia="Calibri" w:hAnsi="Times New Roman" w:cs="Times New Roman"/>
        </w:rPr>
      </w:pPr>
      <w:proofErr w:type="spellStart"/>
      <w:r w:rsidRPr="00507BD6">
        <w:rPr>
          <w:rFonts w:ascii="Times New Roman" w:eastAsia="Calibri" w:hAnsi="Times New Roman" w:cs="Times New Roman"/>
        </w:rPr>
        <w:t>Amoksicilino</w:t>
      </w:r>
      <w:proofErr w:type="spellEnd"/>
      <w:r w:rsidRPr="00507BD6">
        <w:rPr>
          <w:rFonts w:ascii="Times New Roman" w:eastAsia="Calibri" w:hAnsi="Times New Roman" w:cs="Times New Roman"/>
        </w:rPr>
        <w:t xml:space="preserve"> ir </w:t>
      </w:r>
      <w:proofErr w:type="spellStart"/>
      <w:r w:rsidRPr="00507BD6">
        <w:rPr>
          <w:rFonts w:ascii="Times New Roman" w:eastAsia="Calibri" w:hAnsi="Times New Roman" w:cs="Times New Roman"/>
        </w:rPr>
        <w:t>klavulano</w:t>
      </w:r>
      <w:proofErr w:type="spellEnd"/>
      <w:r w:rsidRPr="00507BD6">
        <w:rPr>
          <w:rFonts w:ascii="Times New Roman" w:eastAsia="Calibri" w:hAnsi="Times New Roman" w:cs="Times New Roman"/>
        </w:rPr>
        <w:t xml:space="preserve"> rūgštis visiškai ištirpta vandeniniame tirpale, kurio pH fiziologinis. Išgėrus vaistinio preparato, abi veikliosios medžiagos greitai absorbuojamos. Per burną pavartotų </w:t>
      </w:r>
      <w:proofErr w:type="spellStart"/>
      <w:r w:rsidRPr="00507BD6">
        <w:rPr>
          <w:rFonts w:ascii="Times New Roman" w:eastAsia="Calibri" w:hAnsi="Times New Roman" w:cs="Times New Roman"/>
        </w:rPr>
        <w:t>amoksicilino</w:t>
      </w:r>
      <w:proofErr w:type="spellEnd"/>
      <w:r w:rsidRPr="00507BD6">
        <w:rPr>
          <w:rFonts w:ascii="Times New Roman" w:eastAsia="Calibri" w:hAnsi="Times New Roman" w:cs="Times New Roman"/>
        </w:rPr>
        <w:t xml:space="preserve"> ir </w:t>
      </w:r>
      <w:proofErr w:type="spellStart"/>
      <w:r w:rsidRPr="00507BD6">
        <w:rPr>
          <w:rFonts w:ascii="Times New Roman" w:eastAsia="Calibri" w:hAnsi="Times New Roman" w:cs="Times New Roman"/>
        </w:rPr>
        <w:t>klavulano</w:t>
      </w:r>
      <w:proofErr w:type="spellEnd"/>
      <w:r w:rsidRPr="00507BD6">
        <w:rPr>
          <w:rFonts w:ascii="Times New Roman" w:eastAsia="Calibri" w:hAnsi="Times New Roman" w:cs="Times New Roman"/>
        </w:rPr>
        <w:t xml:space="preserve"> rūgšties biologinis prieinamumas yra maždaug 70 %. Abiejų medžiagų savybės plazmoje panašios, abiejų medžiagų didžiausia koncentracija plazmoje atsiranda (</w:t>
      </w:r>
      <w:proofErr w:type="spellStart"/>
      <w:r w:rsidRPr="00507BD6">
        <w:rPr>
          <w:rFonts w:ascii="Times New Roman" w:eastAsia="Calibri" w:hAnsi="Times New Roman" w:cs="Times New Roman"/>
        </w:rPr>
        <w:t>T</w:t>
      </w:r>
      <w:r w:rsidRPr="00507BD6">
        <w:rPr>
          <w:rFonts w:ascii="Times New Roman" w:eastAsia="Calibri" w:hAnsi="Times New Roman" w:cs="Times New Roman"/>
          <w:vertAlign w:val="subscript"/>
        </w:rPr>
        <w:t>max</w:t>
      </w:r>
      <w:proofErr w:type="spellEnd"/>
      <w:r w:rsidRPr="00507BD6">
        <w:rPr>
          <w:rFonts w:ascii="Times New Roman" w:eastAsia="Calibri" w:hAnsi="Times New Roman" w:cs="Times New Roman"/>
        </w:rPr>
        <w:t>) maždaug per vieną valandą.</w:t>
      </w:r>
    </w:p>
    <w:p w:rsidR="00507BD6" w:rsidRPr="00507BD6" w:rsidRDefault="00507BD6" w:rsidP="00507BD6">
      <w:pPr>
        <w:spacing w:after="0" w:line="240" w:lineRule="auto"/>
        <w:rPr>
          <w:rFonts w:ascii="Times New Roman" w:eastAsia="Calibri" w:hAnsi="Times New Roman" w:cs="Times New Roman"/>
        </w:rPr>
      </w:pPr>
    </w:p>
    <w:p w:rsidR="00507BD6" w:rsidRPr="00507BD6" w:rsidRDefault="00507BD6" w:rsidP="00507BD6">
      <w:pPr>
        <w:keepNext/>
        <w:spacing w:after="0" w:line="240" w:lineRule="auto"/>
        <w:rPr>
          <w:rFonts w:ascii="Times New Roman" w:eastAsia="Calibri" w:hAnsi="Times New Roman" w:cs="Times New Roman"/>
        </w:rPr>
      </w:pPr>
      <w:r w:rsidRPr="00507BD6">
        <w:rPr>
          <w:rFonts w:ascii="Times New Roman" w:eastAsia="Calibri" w:hAnsi="Times New Roman" w:cs="Times New Roman"/>
        </w:rPr>
        <w:t xml:space="preserve">Toliau parodyti vidutiniai (± SN) vaikų ir paauglių, kurie kas 12 val. vartojo 45 mg/3,2 mg/kg kūno svorio </w:t>
      </w:r>
      <w:proofErr w:type="spellStart"/>
      <w:r w:rsidRPr="00507BD6">
        <w:rPr>
          <w:rFonts w:ascii="Times New Roman" w:eastAsia="Calibri" w:hAnsi="Times New Roman" w:cs="Times New Roman"/>
        </w:rPr>
        <w:t>Augmentin</w:t>
      </w:r>
      <w:proofErr w:type="spellEnd"/>
      <w:r w:rsidRPr="00507BD6">
        <w:rPr>
          <w:rFonts w:ascii="Times New Roman" w:eastAsia="Calibri" w:hAnsi="Times New Roman" w:cs="Times New Roman"/>
        </w:rPr>
        <w:t xml:space="preserve"> ES dozę, </w:t>
      </w:r>
      <w:proofErr w:type="spellStart"/>
      <w:r w:rsidRPr="00507BD6">
        <w:rPr>
          <w:rFonts w:ascii="Times New Roman" w:eastAsia="Calibri" w:hAnsi="Times New Roman" w:cs="Times New Roman"/>
        </w:rPr>
        <w:t>farmakokinetikos</w:t>
      </w:r>
      <w:proofErr w:type="spellEnd"/>
      <w:r w:rsidRPr="00507BD6">
        <w:rPr>
          <w:rFonts w:ascii="Times New Roman" w:eastAsia="Calibri" w:hAnsi="Times New Roman" w:cs="Times New Roman"/>
        </w:rPr>
        <w:t xml:space="preserve"> duomenys.</w:t>
      </w:r>
    </w:p>
    <w:p w:rsidR="00507BD6" w:rsidRPr="00507BD6" w:rsidRDefault="00507BD6" w:rsidP="00507BD6">
      <w:pPr>
        <w:keepNext/>
        <w:spacing w:after="0" w:line="240" w:lineRule="auto"/>
        <w:rPr>
          <w:rFonts w:ascii="Times New Roman" w:eastAsia="Calibri" w:hAnsi="Times New Roman" w:cs="Times New Roman"/>
          <w:i/>
        </w:rPr>
      </w:pPr>
    </w:p>
    <w:tbl>
      <w:tblPr>
        <w:tblW w:w="0" w:type="auto"/>
        <w:tblInd w:w="108" w:type="dxa"/>
        <w:tblLayout w:type="fixed"/>
        <w:tblLook w:val="0000" w:firstRow="0" w:lastRow="0" w:firstColumn="0" w:lastColumn="0" w:noHBand="0" w:noVBand="0"/>
      </w:tblPr>
      <w:tblGrid>
        <w:gridCol w:w="1584"/>
        <w:gridCol w:w="1584"/>
        <w:gridCol w:w="1584"/>
        <w:gridCol w:w="1584"/>
        <w:gridCol w:w="1584"/>
      </w:tblGrid>
      <w:tr w:rsidR="00507BD6" w:rsidRPr="00507BD6" w:rsidTr="00140B8A">
        <w:trPr>
          <w:cantSplit/>
        </w:trPr>
        <w:tc>
          <w:tcPr>
            <w:tcW w:w="1584" w:type="dxa"/>
            <w:tcBorders>
              <w:top w:val="single" w:sz="4" w:space="0" w:color="auto"/>
              <w:left w:val="single" w:sz="4" w:space="0" w:color="auto"/>
              <w:bottom w:val="single" w:sz="4" w:space="0" w:color="auto"/>
              <w:right w:val="single" w:sz="4" w:space="0" w:color="auto"/>
            </w:tcBorders>
          </w:tcPr>
          <w:p w:rsidR="00507BD6" w:rsidRPr="00507BD6" w:rsidRDefault="00507BD6" w:rsidP="00507BD6">
            <w:pPr>
              <w:keepNext/>
              <w:spacing w:after="0" w:line="240" w:lineRule="auto"/>
              <w:rPr>
                <w:rFonts w:ascii="Times New Roman" w:eastAsia="Calibri" w:hAnsi="Times New Roman" w:cs="Times New Roman"/>
                <w:sz w:val="24"/>
              </w:rPr>
            </w:pPr>
            <w:r w:rsidRPr="00507BD6">
              <w:rPr>
                <w:rFonts w:ascii="Times New Roman" w:eastAsia="Calibri" w:hAnsi="Times New Roman" w:cs="Times New Roman"/>
              </w:rPr>
              <w:t>Forma</w:t>
            </w:r>
          </w:p>
        </w:tc>
        <w:tc>
          <w:tcPr>
            <w:tcW w:w="1584" w:type="dxa"/>
            <w:tcBorders>
              <w:top w:val="single" w:sz="4" w:space="0" w:color="auto"/>
              <w:left w:val="single" w:sz="4" w:space="0" w:color="auto"/>
              <w:bottom w:val="single" w:sz="4" w:space="0" w:color="auto"/>
              <w:right w:val="single" w:sz="4" w:space="0" w:color="auto"/>
            </w:tcBorders>
          </w:tcPr>
          <w:p w:rsidR="00507BD6" w:rsidRPr="00507BD6" w:rsidRDefault="00507BD6" w:rsidP="00507BD6">
            <w:pPr>
              <w:spacing w:after="0" w:line="240" w:lineRule="auto"/>
              <w:jc w:val="center"/>
              <w:rPr>
                <w:rFonts w:ascii="Times New Roman" w:eastAsia="Calibri" w:hAnsi="Times New Roman" w:cs="Times New Roman"/>
                <w:sz w:val="24"/>
              </w:rPr>
            </w:pPr>
            <w:proofErr w:type="spellStart"/>
            <w:r w:rsidRPr="00507BD6">
              <w:rPr>
                <w:rFonts w:ascii="Times New Roman" w:eastAsia="Calibri" w:hAnsi="Times New Roman" w:cs="Times New Roman"/>
              </w:rPr>
              <w:t>C</w:t>
            </w:r>
            <w:r w:rsidRPr="00507BD6">
              <w:rPr>
                <w:rFonts w:ascii="Times New Roman" w:eastAsia="Calibri" w:hAnsi="Times New Roman" w:cs="Times New Roman"/>
                <w:vertAlign w:val="subscript"/>
              </w:rPr>
              <w:t>max</w:t>
            </w:r>
            <w:proofErr w:type="spellEnd"/>
          </w:p>
          <w:p w:rsidR="00507BD6" w:rsidRPr="00507BD6" w:rsidRDefault="00507BD6" w:rsidP="00507BD6">
            <w:pPr>
              <w:spacing w:after="0" w:line="240" w:lineRule="auto"/>
              <w:jc w:val="center"/>
              <w:rPr>
                <w:rFonts w:ascii="Times New Roman" w:eastAsia="Calibri" w:hAnsi="Times New Roman" w:cs="Times New Roman"/>
                <w:sz w:val="24"/>
              </w:rPr>
            </w:pPr>
            <w:r w:rsidRPr="00507BD6">
              <w:rPr>
                <w:rFonts w:ascii="Times New Roman" w:eastAsia="Calibri" w:hAnsi="Times New Roman" w:cs="Times New Roman"/>
              </w:rPr>
              <w:t>(</w:t>
            </w:r>
            <w:r w:rsidRPr="00507BD6">
              <w:rPr>
                <w:rFonts w:ascii="Times New Roman" w:eastAsia="Calibri" w:hAnsi="Times New Roman" w:cs="Times New Roman"/>
              </w:rPr>
              <w:sym w:font="Symbol" w:char="F06D"/>
            </w:r>
            <w:r w:rsidRPr="00507BD6">
              <w:rPr>
                <w:rFonts w:ascii="Times New Roman" w:eastAsia="Calibri" w:hAnsi="Times New Roman" w:cs="Times New Roman"/>
              </w:rPr>
              <w:t>g/ml)</w:t>
            </w:r>
          </w:p>
        </w:tc>
        <w:tc>
          <w:tcPr>
            <w:tcW w:w="1584" w:type="dxa"/>
            <w:tcBorders>
              <w:top w:val="single" w:sz="4" w:space="0" w:color="auto"/>
              <w:left w:val="single" w:sz="4" w:space="0" w:color="auto"/>
              <w:bottom w:val="single" w:sz="4" w:space="0" w:color="auto"/>
              <w:right w:val="single" w:sz="4" w:space="0" w:color="auto"/>
            </w:tcBorders>
          </w:tcPr>
          <w:p w:rsidR="00507BD6" w:rsidRPr="00507BD6" w:rsidRDefault="00507BD6" w:rsidP="00507BD6">
            <w:pPr>
              <w:spacing w:after="0" w:line="240" w:lineRule="auto"/>
              <w:jc w:val="center"/>
              <w:rPr>
                <w:rFonts w:ascii="Times New Roman" w:eastAsia="Calibri" w:hAnsi="Times New Roman" w:cs="Times New Roman"/>
                <w:sz w:val="24"/>
              </w:rPr>
            </w:pPr>
            <w:proofErr w:type="spellStart"/>
            <w:r w:rsidRPr="00507BD6">
              <w:rPr>
                <w:rFonts w:ascii="Times New Roman" w:eastAsia="Calibri" w:hAnsi="Times New Roman" w:cs="Times New Roman"/>
              </w:rPr>
              <w:t>T</w:t>
            </w:r>
            <w:r w:rsidRPr="00507BD6">
              <w:rPr>
                <w:rFonts w:ascii="Times New Roman" w:eastAsia="Calibri" w:hAnsi="Times New Roman" w:cs="Times New Roman"/>
                <w:vertAlign w:val="subscript"/>
              </w:rPr>
              <w:t>max</w:t>
            </w:r>
            <w:proofErr w:type="spellEnd"/>
            <w:r w:rsidRPr="00507BD6">
              <w:rPr>
                <w:rFonts w:ascii="Times New Roman" w:eastAsia="Calibri" w:hAnsi="Times New Roman" w:cs="Times New Roman"/>
              </w:rPr>
              <w:t xml:space="preserve"> *</w:t>
            </w:r>
          </w:p>
          <w:p w:rsidR="00507BD6" w:rsidRPr="00507BD6" w:rsidRDefault="00507BD6" w:rsidP="00507BD6">
            <w:pPr>
              <w:spacing w:after="0" w:line="240" w:lineRule="auto"/>
              <w:jc w:val="center"/>
              <w:rPr>
                <w:rFonts w:ascii="Times New Roman" w:eastAsia="Calibri" w:hAnsi="Times New Roman" w:cs="Times New Roman"/>
                <w:sz w:val="24"/>
              </w:rPr>
            </w:pPr>
            <w:r w:rsidRPr="00507BD6">
              <w:rPr>
                <w:rFonts w:ascii="Times New Roman" w:eastAsia="Calibri" w:hAnsi="Times New Roman" w:cs="Times New Roman"/>
              </w:rPr>
              <w:t>(val.)</w:t>
            </w:r>
          </w:p>
        </w:tc>
        <w:tc>
          <w:tcPr>
            <w:tcW w:w="1584" w:type="dxa"/>
            <w:tcBorders>
              <w:top w:val="single" w:sz="4" w:space="0" w:color="auto"/>
              <w:left w:val="single" w:sz="4" w:space="0" w:color="auto"/>
              <w:bottom w:val="single" w:sz="4" w:space="0" w:color="auto"/>
              <w:right w:val="single" w:sz="4" w:space="0" w:color="auto"/>
            </w:tcBorders>
          </w:tcPr>
          <w:p w:rsidR="00507BD6" w:rsidRPr="00507BD6" w:rsidRDefault="00507BD6" w:rsidP="00507BD6">
            <w:pPr>
              <w:spacing w:after="0" w:line="240" w:lineRule="auto"/>
              <w:jc w:val="center"/>
              <w:rPr>
                <w:rFonts w:ascii="Times New Roman" w:eastAsia="Calibri" w:hAnsi="Times New Roman" w:cs="Times New Roman"/>
                <w:sz w:val="24"/>
                <w:vertAlign w:val="subscript"/>
              </w:rPr>
            </w:pPr>
            <w:r w:rsidRPr="00507BD6">
              <w:rPr>
                <w:rFonts w:ascii="Times New Roman" w:eastAsia="Calibri" w:hAnsi="Times New Roman" w:cs="Times New Roman"/>
              </w:rPr>
              <w:t>AUC</w:t>
            </w:r>
            <w:r w:rsidRPr="00507BD6">
              <w:rPr>
                <w:rFonts w:ascii="Times New Roman" w:eastAsia="Calibri" w:hAnsi="Times New Roman" w:cs="Times New Roman"/>
                <w:vertAlign w:val="subscript"/>
              </w:rPr>
              <w:t>(0</w:t>
            </w:r>
            <w:r w:rsidRPr="00507BD6">
              <w:rPr>
                <w:rFonts w:ascii="Times New Roman" w:eastAsia="Calibri" w:hAnsi="Times New Roman" w:cs="Times New Roman"/>
                <w:vertAlign w:val="subscript"/>
              </w:rPr>
              <w:noBreakHyphen/>
              <w:t>t)</w:t>
            </w:r>
          </w:p>
          <w:p w:rsidR="00507BD6" w:rsidRPr="00507BD6" w:rsidRDefault="00507BD6" w:rsidP="00507BD6">
            <w:pPr>
              <w:spacing w:after="0" w:line="240" w:lineRule="auto"/>
              <w:jc w:val="center"/>
              <w:rPr>
                <w:rFonts w:ascii="Times New Roman" w:eastAsia="Calibri" w:hAnsi="Times New Roman" w:cs="Times New Roman"/>
                <w:sz w:val="24"/>
              </w:rPr>
            </w:pPr>
            <w:r w:rsidRPr="00507BD6">
              <w:rPr>
                <w:rFonts w:ascii="Times New Roman" w:eastAsia="Calibri" w:hAnsi="Times New Roman" w:cs="Times New Roman"/>
              </w:rPr>
              <w:t>(</w:t>
            </w:r>
            <w:r w:rsidRPr="00507BD6">
              <w:rPr>
                <w:rFonts w:ascii="Times New Roman" w:eastAsia="Calibri" w:hAnsi="Times New Roman" w:cs="Times New Roman"/>
              </w:rPr>
              <w:sym w:font="Symbol" w:char="F06D"/>
            </w:r>
            <w:proofErr w:type="spellStart"/>
            <w:r w:rsidRPr="00507BD6">
              <w:rPr>
                <w:rFonts w:ascii="Times New Roman" w:eastAsia="Calibri" w:hAnsi="Times New Roman" w:cs="Times New Roman"/>
              </w:rPr>
              <w:t>g.val</w:t>
            </w:r>
            <w:proofErr w:type="spellEnd"/>
            <w:r w:rsidRPr="00507BD6">
              <w:rPr>
                <w:rFonts w:ascii="Times New Roman" w:eastAsia="Calibri" w:hAnsi="Times New Roman" w:cs="Times New Roman"/>
              </w:rPr>
              <w:t>./ml)</w:t>
            </w:r>
          </w:p>
        </w:tc>
        <w:tc>
          <w:tcPr>
            <w:tcW w:w="1584" w:type="dxa"/>
            <w:tcBorders>
              <w:top w:val="single" w:sz="4" w:space="0" w:color="auto"/>
              <w:left w:val="single" w:sz="4" w:space="0" w:color="auto"/>
              <w:bottom w:val="single" w:sz="4" w:space="0" w:color="auto"/>
              <w:right w:val="single" w:sz="4" w:space="0" w:color="auto"/>
            </w:tcBorders>
          </w:tcPr>
          <w:p w:rsidR="00507BD6" w:rsidRPr="00507BD6" w:rsidRDefault="00507BD6" w:rsidP="00507BD6">
            <w:pPr>
              <w:spacing w:after="0" w:line="240" w:lineRule="auto"/>
              <w:jc w:val="center"/>
              <w:rPr>
                <w:rFonts w:ascii="Times New Roman" w:eastAsia="Calibri" w:hAnsi="Times New Roman" w:cs="Times New Roman"/>
                <w:sz w:val="24"/>
              </w:rPr>
            </w:pPr>
            <w:r w:rsidRPr="00507BD6">
              <w:rPr>
                <w:rFonts w:ascii="Times New Roman" w:eastAsia="Calibri" w:hAnsi="Times New Roman" w:cs="Times New Roman"/>
              </w:rPr>
              <w:t>T</w:t>
            </w:r>
            <w:r w:rsidRPr="00507BD6">
              <w:rPr>
                <w:rFonts w:ascii="Times New Roman" w:eastAsia="Calibri" w:hAnsi="Times New Roman" w:cs="Times New Roman"/>
                <w:vertAlign w:val="subscript"/>
              </w:rPr>
              <w:t>1/2</w:t>
            </w:r>
          </w:p>
          <w:p w:rsidR="00507BD6" w:rsidRPr="00507BD6" w:rsidRDefault="00507BD6" w:rsidP="00507BD6">
            <w:pPr>
              <w:spacing w:after="0" w:line="240" w:lineRule="auto"/>
              <w:jc w:val="center"/>
              <w:rPr>
                <w:rFonts w:ascii="Times New Roman" w:eastAsia="Calibri" w:hAnsi="Times New Roman" w:cs="Times New Roman"/>
                <w:sz w:val="24"/>
              </w:rPr>
            </w:pPr>
            <w:r w:rsidRPr="00507BD6">
              <w:rPr>
                <w:rFonts w:ascii="Times New Roman" w:eastAsia="Calibri" w:hAnsi="Times New Roman" w:cs="Times New Roman"/>
              </w:rPr>
              <w:t>(val.)</w:t>
            </w:r>
          </w:p>
        </w:tc>
      </w:tr>
      <w:tr w:rsidR="00507BD6" w:rsidRPr="00507BD6" w:rsidTr="00140B8A">
        <w:trPr>
          <w:cantSplit/>
        </w:trPr>
        <w:tc>
          <w:tcPr>
            <w:tcW w:w="1584" w:type="dxa"/>
            <w:vMerge w:val="restart"/>
            <w:tcBorders>
              <w:top w:val="single" w:sz="4" w:space="0" w:color="auto"/>
              <w:left w:val="single" w:sz="4" w:space="0" w:color="auto"/>
              <w:bottom w:val="single" w:sz="4" w:space="0" w:color="auto"/>
              <w:right w:val="single" w:sz="4" w:space="0" w:color="auto"/>
            </w:tcBorders>
          </w:tcPr>
          <w:p w:rsidR="00507BD6" w:rsidRPr="00507BD6" w:rsidRDefault="00507BD6" w:rsidP="00507BD6">
            <w:pPr>
              <w:spacing w:after="0" w:line="240" w:lineRule="auto"/>
              <w:rPr>
                <w:rFonts w:ascii="Times New Roman" w:eastAsia="Calibri" w:hAnsi="Times New Roman" w:cs="Times New Roman"/>
                <w:sz w:val="24"/>
              </w:rPr>
            </w:pPr>
            <w:proofErr w:type="spellStart"/>
            <w:r w:rsidRPr="00507BD6">
              <w:rPr>
                <w:rFonts w:ascii="Times New Roman" w:eastAsia="Calibri" w:hAnsi="Times New Roman" w:cs="Times New Roman"/>
              </w:rPr>
              <w:t>Augmentin</w:t>
            </w:r>
            <w:proofErr w:type="spellEnd"/>
            <w:r w:rsidRPr="00507BD6">
              <w:rPr>
                <w:rFonts w:ascii="Times New Roman" w:eastAsia="Calibri" w:hAnsi="Times New Roman" w:cs="Times New Roman"/>
              </w:rPr>
              <w:t xml:space="preserve">  ES (45 mg/kg kūno svorio AMX ir 3,2 mg/kg kūno svorio KR dozės kas 12 val.)</w:t>
            </w:r>
          </w:p>
        </w:tc>
        <w:tc>
          <w:tcPr>
            <w:tcW w:w="6336" w:type="dxa"/>
            <w:gridSpan w:val="4"/>
            <w:tcBorders>
              <w:top w:val="single" w:sz="4" w:space="0" w:color="auto"/>
              <w:left w:val="single" w:sz="4" w:space="0" w:color="auto"/>
              <w:bottom w:val="single" w:sz="4" w:space="0" w:color="auto"/>
              <w:right w:val="single" w:sz="4" w:space="0" w:color="auto"/>
            </w:tcBorders>
          </w:tcPr>
          <w:p w:rsidR="00507BD6" w:rsidRPr="00507BD6" w:rsidRDefault="00507BD6" w:rsidP="00507BD6">
            <w:pPr>
              <w:keepNext/>
              <w:spacing w:after="0" w:line="240" w:lineRule="auto"/>
              <w:jc w:val="center"/>
              <w:rPr>
                <w:rFonts w:ascii="Times New Roman" w:eastAsia="Calibri" w:hAnsi="Times New Roman" w:cs="Times New Roman"/>
                <w:sz w:val="24"/>
              </w:rPr>
            </w:pPr>
            <w:proofErr w:type="spellStart"/>
            <w:r w:rsidRPr="00507BD6">
              <w:rPr>
                <w:rFonts w:ascii="Times New Roman" w:eastAsia="Calibri" w:hAnsi="Times New Roman" w:cs="Times New Roman"/>
              </w:rPr>
              <w:t>Amoksicilinas</w:t>
            </w:r>
            <w:proofErr w:type="spellEnd"/>
          </w:p>
        </w:tc>
      </w:tr>
      <w:tr w:rsidR="00507BD6" w:rsidRPr="00507BD6" w:rsidTr="00140B8A">
        <w:trPr>
          <w:cantSplit/>
        </w:trPr>
        <w:tc>
          <w:tcPr>
            <w:tcW w:w="1584" w:type="dxa"/>
            <w:vMerge/>
            <w:tcBorders>
              <w:top w:val="nil"/>
              <w:left w:val="single" w:sz="4" w:space="0" w:color="auto"/>
              <w:bottom w:val="single" w:sz="4" w:space="0" w:color="auto"/>
              <w:right w:val="single" w:sz="4" w:space="0" w:color="auto"/>
            </w:tcBorders>
          </w:tcPr>
          <w:p w:rsidR="00507BD6" w:rsidRPr="00507BD6" w:rsidRDefault="00507BD6" w:rsidP="00507BD6">
            <w:pPr>
              <w:spacing w:after="0" w:line="240" w:lineRule="auto"/>
              <w:jc w:val="center"/>
              <w:rPr>
                <w:rFonts w:ascii="Times New Roman" w:eastAsia="Calibri" w:hAnsi="Times New Roman" w:cs="Times New Roman"/>
                <w:sz w:val="24"/>
              </w:rPr>
            </w:pPr>
          </w:p>
        </w:tc>
        <w:tc>
          <w:tcPr>
            <w:tcW w:w="1584" w:type="dxa"/>
            <w:tcBorders>
              <w:top w:val="single" w:sz="4" w:space="0" w:color="auto"/>
              <w:left w:val="single" w:sz="4" w:space="0" w:color="auto"/>
              <w:bottom w:val="single" w:sz="4" w:space="0" w:color="auto"/>
              <w:right w:val="single" w:sz="4" w:space="0" w:color="auto"/>
            </w:tcBorders>
          </w:tcPr>
          <w:p w:rsidR="00507BD6" w:rsidRPr="00507BD6" w:rsidRDefault="00507BD6" w:rsidP="00507BD6">
            <w:pPr>
              <w:spacing w:after="0" w:line="240" w:lineRule="auto"/>
              <w:jc w:val="center"/>
              <w:rPr>
                <w:rFonts w:ascii="Times New Roman" w:eastAsia="Calibri" w:hAnsi="Times New Roman" w:cs="Times New Roman"/>
                <w:sz w:val="24"/>
              </w:rPr>
            </w:pPr>
            <w:r w:rsidRPr="00507BD6">
              <w:rPr>
                <w:rFonts w:ascii="Times New Roman" w:eastAsia="Calibri" w:hAnsi="Times New Roman" w:cs="Times New Roman"/>
              </w:rPr>
              <w:t>15,7</w:t>
            </w:r>
          </w:p>
          <w:p w:rsidR="00507BD6" w:rsidRPr="00507BD6" w:rsidRDefault="00507BD6" w:rsidP="00507BD6">
            <w:pPr>
              <w:spacing w:after="0" w:line="240" w:lineRule="auto"/>
              <w:jc w:val="center"/>
              <w:rPr>
                <w:rFonts w:ascii="Times New Roman" w:eastAsia="Calibri" w:hAnsi="Times New Roman" w:cs="Times New Roman"/>
                <w:sz w:val="24"/>
              </w:rPr>
            </w:pPr>
            <w:r w:rsidRPr="00507BD6">
              <w:rPr>
                <w:rFonts w:ascii="Times New Roman" w:eastAsia="Calibri" w:hAnsi="Times New Roman" w:cs="Times New Roman"/>
              </w:rPr>
              <w:t>± 7,7</w:t>
            </w:r>
          </w:p>
        </w:tc>
        <w:tc>
          <w:tcPr>
            <w:tcW w:w="1584" w:type="dxa"/>
            <w:tcBorders>
              <w:top w:val="single" w:sz="4" w:space="0" w:color="auto"/>
              <w:left w:val="single" w:sz="4" w:space="0" w:color="auto"/>
              <w:bottom w:val="single" w:sz="4" w:space="0" w:color="auto"/>
              <w:right w:val="single" w:sz="4" w:space="0" w:color="auto"/>
            </w:tcBorders>
          </w:tcPr>
          <w:p w:rsidR="00507BD6" w:rsidRPr="00507BD6" w:rsidRDefault="00507BD6" w:rsidP="00507BD6">
            <w:pPr>
              <w:spacing w:after="0" w:line="240" w:lineRule="auto"/>
              <w:jc w:val="center"/>
              <w:rPr>
                <w:rFonts w:ascii="Times New Roman" w:eastAsia="Calibri" w:hAnsi="Times New Roman" w:cs="Times New Roman"/>
                <w:sz w:val="24"/>
              </w:rPr>
            </w:pPr>
            <w:r w:rsidRPr="00507BD6">
              <w:rPr>
                <w:rFonts w:ascii="Times New Roman" w:eastAsia="Calibri" w:hAnsi="Times New Roman" w:cs="Times New Roman"/>
              </w:rPr>
              <w:t>2,0</w:t>
            </w:r>
          </w:p>
          <w:p w:rsidR="00507BD6" w:rsidRPr="00507BD6" w:rsidRDefault="00507BD6" w:rsidP="00507BD6">
            <w:pPr>
              <w:spacing w:after="0" w:line="240" w:lineRule="auto"/>
              <w:jc w:val="center"/>
              <w:rPr>
                <w:rFonts w:ascii="Times New Roman" w:eastAsia="Calibri" w:hAnsi="Times New Roman" w:cs="Times New Roman"/>
                <w:sz w:val="24"/>
              </w:rPr>
            </w:pPr>
            <w:r w:rsidRPr="00507BD6">
              <w:rPr>
                <w:rFonts w:ascii="Times New Roman" w:eastAsia="Calibri" w:hAnsi="Times New Roman" w:cs="Times New Roman"/>
              </w:rPr>
              <w:t>(1,0</w:t>
            </w:r>
            <w:r w:rsidRPr="00507BD6">
              <w:rPr>
                <w:rFonts w:ascii="Times New Roman" w:eastAsia="Calibri" w:hAnsi="Times New Roman" w:cs="Times New Roman"/>
              </w:rPr>
              <w:noBreakHyphen/>
              <w:t>4,0)</w:t>
            </w:r>
          </w:p>
        </w:tc>
        <w:tc>
          <w:tcPr>
            <w:tcW w:w="1584" w:type="dxa"/>
            <w:tcBorders>
              <w:top w:val="single" w:sz="4" w:space="0" w:color="auto"/>
              <w:left w:val="single" w:sz="4" w:space="0" w:color="auto"/>
              <w:bottom w:val="single" w:sz="4" w:space="0" w:color="auto"/>
              <w:right w:val="single" w:sz="4" w:space="0" w:color="auto"/>
            </w:tcBorders>
          </w:tcPr>
          <w:p w:rsidR="00507BD6" w:rsidRPr="00507BD6" w:rsidRDefault="00507BD6" w:rsidP="00507BD6">
            <w:pPr>
              <w:spacing w:after="0" w:line="240" w:lineRule="auto"/>
              <w:jc w:val="center"/>
              <w:rPr>
                <w:rFonts w:ascii="Times New Roman" w:eastAsia="Calibri" w:hAnsi="Times New Roman" w:cs="Times New Roman"/>
                <w:sz w:val="24"/>
              </w:rPr>
            </w:pPr>
            <w:r w:rsidRPr="00507BD6">
              <w:rPr>
                <w:rFonts w:ascii="Times New Roman" w:eastAsia="Calibri" w:hAnsi="Times New Roman" w:cs="Times New Roman"/>
              </w:rPr>
              <w:t>59,8</w:t>
            </w:r>
          </w:p>
          <w:p w:rsidR="00507BD6" w:rsidRPr="00507BD6" w:rsidRDefault="00507BD6" w:rsidP="00507BD6">
            <w:pPr>
              <w:spacing w:after="0" w:line="240" w:lineRule="auto"/>
              <w:jc w:val="center"/>
              <w:rPr>
                <w:rFonts w:ascii="Times New Roman" w:eastAsia="Calibri" w:hAnsi="Times New Roman" w:cs="Times New Roman"/>
                <w:sz w:val="24"/>
              </w:rPr>
            </w:pPr>
            <w:r w:rsidRPr="00507BD6">
              <w:rPr>
                <w:rFonts w:ascii="Times New Roman" w:eastAsia="Calibri" w:hAnsi="Times New Roman" w:cs="Times New Roman"/>
              </w:rPr>
              <w:t>± 20,0</w:t>
            </w:r>
          </w:p>
        </w:tc>
        <w:tc>
          <w:tcPr>
            <w:tcW w:w="1584" w:type="dxa"/>
            <w:tcBorders>
              <w:top w:val="single" w:sz="4" w:space="0" w:color="auto"/>
              <w:left w:val="single" w:sz="4" w:space="0" w:color="auto"/>
              <w:bottom w:val="single" w:sz="4" w:space="0" w:color="auto"/>
              <w:right w:val="single" w:sz="4" w:space="0" w:color="auto"/>
            </w:tcBorders>
          </w:tcPr>
          <w:p w:rsidR="00507BD6" w:rsidRPr="00507BD6" w:rsidRDefault="00507BD6" w:rsidP="00507BD6">
            <w:pPr>
              <w:spacing w:after="0" w:line="240" w:lineRule="auto"/>
              <w:jc w:val="center"/>
              <w:rPr>
                <w:rFonts w:ascii="Times New Roman" w:eastAsia="Calibri" w:hAnsi="Times New Roman" w:cs="Times New Roman"/>
                <w:sz w:val="24"/>
              </w:rPr>
            </w:pPr>
            <w:r w:rsidRPr="00507BD6">
              <w:rPr>
                <w:rFonts w:ascii="Times New Roman" w:eastAsia="Calibri" w:hAnsi="Times New Roman" w:cs="Times New Roman"/>
              </w:rPr>
              <w:t>1,4</w:t>
            </w:r>
          </w:p>
          <w:p w:rsidR="00507BD6" w:rsidRPr="00507BD6" w:rsidRDefault="00507BD6" w:rsidP="00507BD6">
            <w:pPr>
              <w:spacing w:after="0" w:line="240" w:lineRule="auto"/>
              <w:jc w:val="center"/>
              <w:rPr>
                <w:rFonts w:ascii="Times New Roman" w:eastAsia="Calibri" w:hAnsi="Times New Roman" w:cs="Times New Roman"/>
                <w:sz w:val="24"/>
              </w:rPr>
            </w:pPr>
            <w:r w:rsidRPr="00507BD6">
              <w:rPr>
                <w:rFonts w:ascii="Times New Roman" w:eastAsia="Calibri" w:hAnsi="Times New Roman" w:cs="Times New Roman"/>
              </w:rPr>
              <w:t>± 0,35</w:t>
            </w:r>
          </w:p>
        </w:tc>
      </w:tr>
      <w:tr w:rsidR="00507BD6" w:rsidRPr="00507BD6" w:rsidTr="00140B8A">
        <w:trPr>
          <w:cantSplit/>
        </w:trPr>
        <w:tc>
          <w:tcPr>
            <w:tcW w:w="1584" w:type="dxa"/>
            <w:vMerge/>
            <w:tcBorders>
              <w:top w:val="nil"/>
              <w:left w:val="single" w:sz="4" w:space="0" w:color="auto"/>
              <w:bottom w:val="single" w:sz="4" w:space="0" w:color="auto"/>
              <w:right w:val="single" w:sz="4" w:space="0" w:color="auto"/>
            </w:tcBorders>
          </w:tcPr>
          <w:p w:rsidR="00507BD6" w:rsidRPr="00507BD6" w:rsidRDefault="00507BD6" w:rsidP="00507BD6">
            <w:pPr>
              <w:spacing w:after="0" w:line="240" w:lineRule="auto"/>
              <w:jc w:val="center"/>
              <w:rPr>
                <w:rFonts w:ascii="Times New Roman" w:eastAsia="Calibri" w:hAnsi="Times New Roman" w:cs="Times New Roman"/>
                <w:sz w:val="24"/>
              </w:rPr>
            </w:pPr>
          </w:p>
        </w:tc>
        <w:tc>
          <w:tcPr>
            <w:tcW w:w="6336" w:type="dxa"/>
            <w:gridSpan w:val="4"/>
            <w:tcBorders>
              <w:top w:val="single" w:sz="4" w:space="0" w:color="auto"/>
              <w:left w:val="single" w:sz="4" w:space="0" w:color="auto"/>
              <w:bottom w:val="single" w:sz="4" w:space="0" w:color="auto"/>
              <w:right w:val="single" w:sz="4" w:space="0" w:color="auto"/>
            </w:tcBorders>
          </w:tcPr>
          <w:p w:rsidR="00507BD6" w:rsidRPr="00507BD6" w:rsidRDefault="00507BD6" w:rsidP="00507BD6">
            <w:pPr>
              <w:spacing w:after="0" w:line="240" w:lineRule="auto"/>
              <w:jc w:val="center"/>
              <w:rPr>
                <w:rFonts w:ascii="Times New Roman" w:eastAsia="Calibri" w:hAnsi="Times New Roman" w:cs="Times New Roman"/>
                <w:sz w:val="24"/>
              </w:rPr>
            </w:pPr>
            <w:proofErr w:type="spellStart"/>
            <w:r w:rsidRPr="00507BD6">
              <w:rPr>
                <w:rFonts w:ascii="Times New Roman" w:eastAsia="Calibri" w:hAnsi="Times New Roman" w:cs="Times New Roman"/>
              </w:rPr>
              <w:t>Klavulano</w:t>
            </w:r>
            <w:proofErr w:type="spellEnd"/>
            <w:r w:rsidRPr="00507BD6">
              <w:rPr>
                <w:rFonts w:ascii="Times New Roman" w:eastAsia="Calibri" w:hAnsi="Times New Roman" w:cs="Times New Roman"/>
              </w:rPr>
              <w:t xml:space="preserve"> rūgštis</w:t>
            </w:r>
          </w:p>
        </w:tc>
      </w:tr>
      <w:tr w:rsidR="00507BD6" w:rsidRPr="00507BD6" w:rsidTr="00140B8A">
        <w:trPr>
          <w:cantSplit/>
        </w:trPr>
        <w:tc>
          <w:tcPr>
            <w:tcW w:w="1584" w:type="dxa"/>
            <w:vMerge/>
            <w:tcBorders>
              <w:top w:val="nil"/>
              <w:left w:val="single" w:sz="4" w:space="0" w:color="auto"/>
              <w:bottom w:val="single" w:sz="4" w:space="0" w:color="auto"/>
              <w:right w:val="single" w:sz="4" w:space="0" w:color="auto"/>
            </w:tcBorders>
          </w:tcPr>
          <w:p w:rsidR="00507BD6" w:rsidRPr="00507BD6" w:rsidRDefault="00507BD6" w:rsidP="00507BD6">
            <w:pPr>
              <w:spacing w:after="0" w:line="240" w:lineRule="auto"/>
              <w:jc w:val="center"/>
              <w:rPr>
                <w:rFonts w:ascii="Times New Roman" w:eastAsia="Calibri" w:hAnsi="Times New Roman" w:cs="Times New Roman"/>
                <w:sz w:val="24"/>
              </w:rPr>
            </w:pPr>
          </w:p>
        </w:tc>
        <w:tc>
          <w:tcPr>
            <w:tcW w:w="1584" w:type="dxa"/>
            <w:tcBorders>
              <w:top w:val="single" w:sz="4" w:space="0" w:color="auto"/>
              <w:left w:val="single" w:sz="4" w:space="0" w:color="auto"/>
              <w:bottom w:val="single" w:sz="4" w:space="0" w:color="auto"/>
              <w:right w:val="single" w:sz="4" w:space="0" w:color="auto"/>
            </w:tcBorders>
          </w:tcPr>
          <w:p w:rsidR="00507BD6" w:rsidRPr="00507BD6" w:rsidRDefault="00507BD6" w:rsidP="00507BD6">
            <w:pPr>
              <w:spacing w:after="0" w:line="240" w:lineRule="auto"/>
              <w:jc w:val="center"/>
              <w:rPr>
                <w:rFonts w:ascii="Times New Roman" w:eastAsia="Calibri" w:hAnsi="Times New Roman" w:cs="Times New Roman"/>
                <w:sz w:val="24"/>
              </w:rPr>
            </w:pPr>
            <w:r w:rsidRPr="00507BD6">
              <w:rPr>
                <w:rFonts w:ascii="Times New Roman" w:eastAsia="Calibri" w:hAnsi="Times New Roman" w:cs="Times New Roman"/>
              </w:rPr>
              <w:t>1,7</w:t>
            </w:r>
          </w:p>
          <w:p w:rsidR="00507BD6" w:rsidRPr="00507BD6" w:rsidRDefault="00507BD6" w:rsidP="00507BD6">
            <w:pPr>
              <w:spacing w:after="0" w:line="240" w:lineRule="auto"/>
              <w:jc w:val="center"/>
              <w:rPr>
                <w:rFonts w:ascii="Times New Roman" w:eastAsia="Calibri" w:hAnsi="Times New Roman" w:cs="Times New Roman"/>
                <w:sz w:val="24"/>
              </w:rPr>
            </w:pPr>
            <w:r w:rsidRPr="00507BD6">
              <w:rPr>
                <w:rFonts w:ascii="Times New Roman" w:eastAsia="Calibri" w:hAnsi="Times New Roman" w:cs="Times New Roman"/>
              </w:rPr>
              <w:t>± 0,9</w:t>
            </w:r>
          </w:p>
        </w:tc>
        <w:tc>
          <w:tcPr>
            <w:tcW w:w="1584" w:type="dxa"/>
            <w:tcBorders>
              <w:top w:val="single" w:sz="4" w:space="0" w:color="auto"/>
              <w:left w:val="single" w:sz="4" w:space="0" w:color="auto"/>
              <w:bottom w:val="single" w:sz="4" w:space="0" w:color="auto"/>
              <w:right w:val="single" w:sz="4" w:space="0" w:color="auto"/>
            </w:tcBorders>
          </w:tcPr>
          <w:p w:rsidR="00507BD6" w:rsidRPr="00507BD6" w:rsidRDefault="00507BD6" w:rsidP="00507BD6">
            <w:pPr>
              <w:spacing w:after="0" w:line="240" w:lineRule="auto"/>
              <w:jc w:val="center"/>
              <w:rPr>
                <w:rFonts w:ascii="Times New Roman" w:eastAsia="Calibri" w:hAnsi="Times New Roman" w:cs="Times New Roman"/>
                <w:sz w:val="24"/>
              </w:rPr>
            </w:pPr>
            <w:r w:rsidRPr="00507BD6">
              <w:rPr>
                <w:rFonts w:ascii="Times New Roman" w:eastAsia="Calibri" w:hAnsi="Times New Roman" w:cs="Times New Roman"/>
              </w:rPr>
              <w:t>1,1</w:t>
            </w:r>
          </w:p>
          <w:p w:rsidR="00507BD6" w:rsidRPr="00507BD6" w:rsidRDefault="00507BD6" w:rsidP="00507BD6">
            <w:pPr>
              <w:spacing w:after="0" w:line="240" w:lineRule="auto"/>
              <w:jc w:val="center"/>
              <w:rPr>
                <w:rFonts w:ascii="Times New Roman" w:eastAsia="Calibri" w:hAnsi="Times New Roman" w:cs="Times New Roman"/>
                <w:sz w:val="24"/>
              </w:rPr>
            </w:pPr>
            <w:r w:rsidRPr="00507BD6">
              <w:rPr>
                <w:rFonts w:ascii="Times New Roman" w:eastAsia="Calibri" w:hAnsi="Times New Roman" w:cs="Times New Roman"/>
              </w:rPr>
              <w:t>(1,0</w:t>
            </w:r>
            <w:r w:rsidRPr="00507BD6">
              <w:rPr>
                <w:rFonts w:ascii="Times New Roman" w:eastAsia="Calibri" w:hAnsi="Times New Roman" w:cs="Times New Roman"/>
              </w:rPr>
              <w:noBreakHyphen/>
              <w:t>4,0)</w:t>
            </w:r>
          </w:p>
        </w:tc>
        <w:tc>
          <w:tcPr>
            <w:tcW w:w="1584" w:type="dxa"/>
            <w:tcBorders>
              <w:top w:val="single" w:sz="4" w:space="0" w:color="auto"/>
              <w:left w:val="single" w:sz="4" w:space="0" w:color="auto"/>
              <w:bottom w:val="single" w:sz="4" w:space="0" w:color="auto"/>
              <w:right w:val="single" w:sz="4" w:space="0" w:color="auto"/>
            </w:tcBorders>
          </w:tcPr>
          <w:p w:rsidR="00507BD6" w:rsidRPr="00507BD6" w:rsidRDefault="00507BD6" w:rsidP="00507BD6">
            <w:pPr>
              <w:spacing w:after="0" w:line="240" w:lineRule="auto"/>
              <w:jc w:val="center"/>
              <w:rPr>
                <w:rFonts w:ascii="Times New Roman" w:eastAsia="Calibri" w:hAnsi="Times New Roman" w:cs="Times New Roman"/>
                <w:sz w:val="24"/>
              </w:rPr>
            </w:pPr>
            <w:r w:rsidRPr="00507BD6">
              <w:rPr>
                <w:rFonts w:ascii="Times New Roman" w:eastAsia="Calibri" w:hAnsi="Times New Roman" w:cs="Times New Roman"/>
              </w:rPr>
              <w:t>4,0</w:t>
            </w:r>
          </w:p>
          <w:p w:rsidR="00507BD6" w:rsidRPr="00507BD6" w:rsidRDefault="00507BD6" w:rsidP="00507BD6">
            <w:pPr>
              <w:spacing w:after="0" w:line="240" w:lineRule="auto"/>
              <w:jc w:val="center"/>
              <w:rPr>
                <w:rFonts w:ascii="Times New Roman" w:eastAsia="Calibri" w:hAnsi="Times New Roman" w:cs="Times New Roman"/>
                <w:sz w:val="24"/>
              </w:rPr>
            </w:pPr>
            <w:r w:rsidRPr="00507BD6">
              <w:rPr>
                <w:rFonts w:ascii="Times New Roman" w:eastAsia="Calibri" w:hAnsi="Times New Roman" w:cs="Times New Roman"/>
              </w:rPr>
              <w:t>± 1,9</w:t>
            </w:r>
          </w:p>
        </w:tc>
        <w:tc>
          <w:tcPr>
            <w:tcW w:w="1584" w:type="dxa"/>
            <w:tcBorders>
              <w:top w:val="single" w:sz="4" w:space="0" w:color="auto"/>
              <w:left w:val="single" w:sz="4" w:space="0" w:color="auto"/>
              <w:bottom w:val="single" w:sz="4" w:space="0" w:color="auto"/>
              <w:right w:val="single" w:sz="4" w:space="0" w:color="auto"/>
            </w:tcBorders>
          </w:tcPr>
          <w:p w:rsidR="00507BD6" w:rsidRPr="00507BD6" w:rsidRDefault="00507BD6" w:rsidP="00507BD6">
            <w:pPr>
              <w:spacing w:after="0" w:line="240" w:lineRule="auto"/>
              <w:jc w:val="center"/>
              <w:rPr>
                <w:rFonts w:ascii="Times New Roman" w:eastAsia="Calibri" w:hAnsi="Times New Roman" w:cs="Times New Roman"/>
                <w:sz w:val="24"/>
              </w:rPr>
            </w:pPr>
            <w:r w:rsidRPr="00507BD6">
              <w:rPr>
                <w:rFonts w:ascii="Times New Roman" w:eastAsia="Calibri" w:hAnsi="Times New Roman" w:cs="Times New Roman"/>
              </w:rPr>
              <w:t>1,1</w:t>
            </w:r>
          </w:p>
          <w:p w:rsidR="00507BD6" w:rsidRPr="00507BD6" w:rsidRDefault="00507BD6" w:rsidP="00507BD6">
            <w:pPr>
              <w:spacing w:after="0" w:line="240" w:lineRule="auto"/>
              <w:jc w:val="center"/>
              <w:rPr>
                <w:rFonts w:ascii="Times New Roman" w:eastAsia="Calibri" w:hAnsi="Times New Roman" w:cs="Times New Roman"/>
                <w:sz w:val="24"/>
              </w:rPr>
            </w:pPr>
            <w:r w:rsidRPr="00507BD6">
              <w:rPr>
                <w:rFonts w:ascii="Times New Roman" w:eastAsia="Calibri" w:hAnsi="Times New Roman" w:cs="Times New Roman"/>
              </w:rPr>
              <w:t>± 0,29</w:t>
            </w:r>
          </w:p>
        </w:tc>
      </w:tr>
      <w:tr w:rsidR="00507BD6" w:rsidRPr="00507BD6" w:rsidTr="00140B8A">
        <w:trPr>
          <w:cantSplit/>
        </w:trPr>
        <w:tc>
          <w:tcPr>
            <w:tcW w:w="7920" w:type="dxa"/>
            <w:gridSpan w:val="5"/>
            <w:tcBorders>
              <w:top w:val="single" w:sz="4" w:space="0" w:color="auto"/>
              <w:left w:val="single" w:sz="4" w:space="0" w:color="auto"/>
              <w:bottom w:val="single" w:sz="4" w:space="0" w:color="auto"/>
              <w:right w:val="single" w:sz="4" w:space="0" w:color="auto"/>
            </w:tcBorders>
          </w:tcPr>
          <w:p w:rsidR="00507BD6" w:rsidRPr="00507BD6" w:rsidRDefault="00507BD6" w:rsidP="00507BD6">
            <w:pPr>
              <w:keepNext/>
              <w:spacing w:after="0" w:line="240" w:lineRule="auto"/>
              <w:rPr>
                <w:rFonts w:ascii="Times New Roman" w:eastAsia="Calibri" w:hAnsi="Times New Roman" w:cs="Times New Roman"/>
                <w:sz w:val="24"/>
              </w:rPr>
            </w:pPr>
            <w:r w:rsidRPr="00507BD6">
              <w:rPr>
                <w:rFonts w:ascii="Times New Roman" w:eastAsia="Calibri" w:hAnsi="Times New Roman" w:cs="Times New Roman"/>
              </w:rPr>
              <w:t xml:space="preserve">AMX – </w:t>
            </w:r>
            <w:proofErr w:type="spellStart"/>
            <w:r w:rsidRPr="00507BD6">
              <w:rPr>
                <w:rFonts w:ascii="Times New Roman" w:eastAsia="Calibri" w:hAnsi="Times New Roman" w:cs="Times New Roman"/>
              </w:rPr>
              <w:t>amoksicilinas</w:t>
            </w:r>
            <w:proofErr w:type="spellEnd"/>
            <w:r w:rsidRPr="00507BD6">
              <w:rPr>
                <w:rFonts w:ascii="Times New Roman" w:eastAsia="Calibri" w:hAnsi="Times New Roman" w:cs="Times New Roman"/>
              </w:rPr>
              <w:t xml:space="preserve">, KR – </w:t>
            </w:r>
            <w:proofErr w:type="spellStart"/>
            <w:r w:rsidRPr="00507BD6">
              <w:rPr>
                <w:rFonts w:ascii="Times New Roman" w:eastAsia="Calibri" w:hAnsi="Times New Roman" w:cs="Times New Roman"/>
              </w:rPr>
              <w:t>klavulano</w:t>
            </w:r>
            <w:proofErr w:type="spellEnd"/>
            <w:r w:rsidRPr="00507BD6">
              <w:rPr>
                <w:rFonts w:ascii="Times New Roman" w:eastAsia="Calibri" w:hAnsi="Times New Roman" w:cs="Times New Roman"/>
              </w:rPr>
              <w:t xml:space="preserve"> rūgštis</w:t>
            </w:r>
          </w:p>
          <w:p w:rsidR="00507BD6" w:rsidRPr="00507BD6" w:rsidRDefault="00507BD6" w:rsidP="00507BD6">
            <w:pPr>
              <w:keepNext/>
              <w:spacing w:after="0" w:line="240" w:lineRule="auto"/>
              <w:rPr>
                <w:rFonts w:ascii="Times New Roman" w:eastAsia="Calibri" w:hAnsi="Times New Roman" w:cs="Times New Roman"/>
                <w:sz w:val="24"/>
              </w:rPr>
            </w:pPr>
            <w:r w:rsidRPr="00507BD6">
              <w:rPr>
                <w:rFonts w:ascii="Times New Roman" w:eastAsia="Calibri" w:hAnsi="Times New Roman" w:cs="Times New Roman"/>
              </w:rPr>
              <w:t>* Mediana (ribos)</w:t>
            </w:r>
          </w:p>
        </w:tc>
      </w:tr>
    </w:tbl>
    <w:p w:rsidR="00507BD6" w:rsidRPr="00507BD6" w:rsidRDefault="00507BD6" w:rsidP="00507BD6">
      <w:pPr>
        <w:keepNext/>
        <w:spacing w:after="0" w:line="240" w:lineRule="auto"/>
        <w:rPr>
          <w:rFonts w:ascii="Times New Roman" w:eastAsia="Calibri" w:hAnsi="Times New Roman" w:cs="Times New Roman"/>
          <w:i/>
        </w:rPr>
      </w:pPr>
    </w:p>
    <w:p w:rsidR="00507BD6" w:rsidRPr="00507BD6" w:rsidRDefault="00507BD6" w:rsidP="00507BD6">
      <w:pPr>
        <w:spacing w:after="0" w:line="240" w:lineRule="auto"/>
        <w:rPr>
          <w:rFonts w:ascii="Times New Roman" w:eastAsia="Calibri" w:hAnsi="Times New Roman" w:cs="Times New Roman"/>
        </w:rPr>
      </w:pPr>
      <w:proofErr w:type="spellStart"/>
      <w:r w:rsidRPr="00507BD6">
        <w:rPr>
          <w:rFonts w:ascii="Times New Roman" w:eastAsia="Calibri" w:hAnsi="Times New Roman" w:cs="Times New Roman"/>
        </w:rPr>
        <w:t>Amoksicilino</w:t>
      </w:r>
      <w:proofErr w:type="spellEnd"/>
      <w:r w:rsidRPr="00507BD6">
        <w:rPr>
          <w:rFonts w:ascii="Times New Roman" w:eastAsia="Calibri" w:hAnsi="Times New Roman" w:cs="Times New Roman"/>
        </w:rPr>
        <w:t xml:space="preserve"> ir </w:t>
      </w:r>
      <w:proofErr w:type="spellStart"/>
      <w:r w:rsidRPr="00507BD6">
        <w:rPr>
          <w:rFonts w:ascii="Times New Roman" w:eastAsia="Calibri" w:hAnsi="Times New Roman" w:cs="Times New Roman"/>
        </w:rPr>
        <w:t>klavulano</w:t>
      </w:r>
      <w:proofErr w:type="spellEnd"/>
      <w:r w:rsidRPr="00507BD6">
        <w:rPr>
          <w:rFonts w:ascii="Times New Roman" w:eastAsia="Calibri" w:hAnsi="Times New Roman" w:cs="Times New Roman"/>
        </w:rPr>
        <w:t xml:space="preserve"> rūgšties koncentracijos serume, vartojant </w:t>
      </w:r>
      <w:proofErr w:type="spellStart"/>
      <w:r w:rsidRPr="00507BD6">
        <w:rPr>
          <w:rFonts w:ascii="Times New Roman" w:eastAsia="Calibri" w:hAnsi="Times New Roman" w:cs="Times New Roman"/>
        </w:rPr>
        <w:t>amoksicilino</w:t>
      </w:r>
      <w:proofErr w:type="spellEnd"/>
      <w:r w:rsidRPr="00507BD6">
        <w:rPr>
          <w:rFonts w:ascii="Times New Roman" w:eastAsia="Calibri" w:hAnsi="Times New Roman" w:cs="Times New Roman"/>
        </w:rPr>
        <w:t>/</w:t>
      </w:r>
      <w:proofErr w:type="spellStart"/>
      <w:r w:rsidRPr="00507BD6">
        <w:rPr>
          <w:rFonts w:ascii="Times New Roman" w:eastAsia="Calibri" w:hAnsi="Times New Roman" w:cs="Times New Roman"/>
        </w:rPr>
        <w:t>klavulano</w:t>
      </w:r>
      <w:proofErr w:type="spellEnd"/>
      <w:r w:rsidRPr="00507BD6">
        <w:rPr>
          <w:rFonts w:ascii="Times New Roman" w:eastAsia="Calibri" w:hAnsi="Times New Roman" w:cs="Times New Roman"/>
        </w:rPr>
        <w:t xml:space="preserve"> rūgšties derinį, buvo panašios į tas, kurios atsiranda, vartojant </w:t>
      </w:r>
      <w:proofErr w:type="spellStart"/>
      <w:r w:rsidRPr="00507BD6">
        <w:rPr>
          <w:rFonts w:ascii="Times New Roman" w:eastAsia="Calibri" w:hAnsi="Times New Roman" w:cs="Times New Roman"/>
        </w:rPr>
        <w:t>amoksiciliną</w:t>
      </w:r>
      <w:proofErr w:type="spellEnd"/>
      <w:r w:rsidRPr="00507BD6">
        <w:rPr>
          <w:rFonts w:ascii="Times New Roman" w:eastAsia="Calibri" w:hAnsi="Times New Roman" w:cs="Times New Roman"/>
        </w:rPr>
        <w:t xml:space="preserve"> ar </w:t>
      </w:r>
      <w:proofErr w:type="spellStart"/>
      <w:r w:rsidRPr="00507BD6">
        <w:rPr>
          <w:rFonts w:ascii="Times New Roman" w:eastAsia="Calibri" w:hAnsi="Times New Roman" w:cs="Times New Roman"/>
        </w:rPr>
        <w:t>klavulano</w:t>
      </w:r>
      <w:proofErr w:type="spellEnd"/>
      <w:r w:rsidRPr="00507BD6">
        <w:rPr>
          <w:rFonts w:ascii="Times New Roman" w:eastAsia="Calibri" w:hAnsi="Times New Roman" w:cs="Times New Roman"/>
        </w:rPr>
        <w:t xml:space="preserve"> rūgštį per burną kiekvieną atskirai.</w:t>
      </w:r>
    </w:p>
    <w:p w:rsidR="00507BD6" w:rsidRPr="00507BD6" w:rsidRDefault="00507BD6" w:rsidP="00507BD6">
      <w:pPr>
        <w:spacing w:after="0" w:line="240" w:lineRule="auto"/>
        <w:rPr>
          <w:rFonts w:ascii="Times New Roman" w:eastAsia="Calibri" w:hAnsi="Times New Roman" w:cs="Times New Roman"/>
          <w:i/>
        </w:rPr>
      </w:pPr>
    </w:p>
    <w:p w:rsidR="00507BD6" w:rsidRPr="00507BD6" w:rsidRDefault="00507BD6" w:rsidP="00507BD6">
      <w:pPr>
        <w:keepNext/>
        <w:spacing w:after="0" w:line="240" w:lineRule="auto"/>
        <w:rPr>
          <w:rFonts w:ascii="Times New Roman" w:eastAsia="Calibri" w:hAnsi="Times New Roman" w:cs="Times New Roman"/>
        </w:rPr>
      </w:pPr>
      <w:r w:rsidRPr="00507BD6">
        <w:rPr>
          <w:rFonts w:ascii="Times New Roman" w:eastAsia="Calibri" w:hAnsi="Times New Roman" w:cs="Times New Roman"/>
          <w:u w:val="single"/>
        </w:rPr>
        <w:t>Pasiskirstymas</w:t>
      </w:r>
    </w:p>
    <w:p w:rsidR="00507BD6" w:rsidRPr="00507BD6" w:rsidRDefault="00507BD6" w:rsidP="00507BD6">
      <w:pPr>
        <w:keepNext/>
        <w:spacing w:after="0" w:line="240" w:lineRule="auto"/>
        <w:rPr>
          <w:rFonts w:ascii="Times New Roman" w:eastAsia="Calibri" w:hAnsi="Times New Roman" w:cs="Times New Roman"/>
        </w:rPr>
      </w:pPr>
    </w:p>
    <w:p w:rsidR="00507BD6" w:rsidRPr="00507BD6" w:rsidRDefault="00507BD6" w:rsidP="00507BD6">
      <w:pPr>
        <w:keepNext/>
        <w:spacing w:after="0" w:line="240" w:lineRule="auto"/>
        <w:rPr>
          <w:rFonts w:ascii="Times New Roman" w:eastAsia="Calibri" w:hAnsi="Times New Roman" w:cs="Times New Roman"/>
        </w:rPr>
      </w:pPr>
      <w:r w:rsidRPr="00507BD6">
        <w:rPr>
          <w:rFonts w:ascii="Times New Roman" w:eastAsia="Calibri" w:hAnsi="Times New Roman" w:cs="Times New Roman"/>
        </w:rPr>
        <w:t xml:space="preserve">Maždaug 25 % visos plazmoje esančios </w:t>
      </w:r>
      <w:proofErr w:type="spellStart"/>
      <w:r w:rsidRPr="00507BD6">
        <w:rPr>
          <w:rFonts w:ascii="Times New Roman" w:eastAsia="Calibri" w:hAnsi="Times New Roman" w:cs="Times New Roman"/>
        </w:rPr>
        <w:t>klavulano</w:t>
      </w:r>
      <w:proofErr w:type="spellEnd"/>
      <w:r w:rsidRPr="00507BD6">
        <w:rPr>
          <w:rFonts w:ascii="Times New Roman" w:eastAsia="Calibri" w:hAnsi="Times New Roman" w:cs="Times New Roman"/>
        </w:rPr>
        <w:t xml:space="preserve"> rūgšties ir 18 % viso plazmoje esančio </w:t>
      </w:r>
      <w:proofErr w:type="spellStart"/>
      <w:r w:rsidRPr="00507BD6">
        <w:rPr>
          <w:rFonts w:ascii="Times New Roman" w:eastAsia="Calibri" w:hAnsi="Times New Roman" w:cs="Times New Roman"/>
        </w:rPr>
        <w:t>amoksicilino</w:t>
      </w:r>
      <w:proofErr w:type="spellEnd"/>
      <w:r w:rsidRPr="00507BD6">
        <w:rPr>
          <w:rFonts w:ascii="Times New Roman" w:eastAsia="Calibri" w:hAnsi="Times New Roman" w:cs="Times New Roman"/>
        </w:rPr>
        <w:t xml:space="preserve"> prisijungia</w:t>
      </w:r>
      <w:r w:rsidRPr="00507BD6" w:rsidDel="0065220B">
        <w:rPr>
          <w:rFonts w:ascii="Times New Roman" w:eastAsia="Calibri" w:hAnsi="Times New Roman" w:cs="Times New Roman"/>
        </w:rPr>
        <w:t xml:space="preserve"> </w:t>
      </w:r>
      <w:r w:rsidRPr="00507BD6">
        <w:rPr>
          <w:rFonts w:ascii="Times New Roman" w:eastAsia="Calibri" w:hAnsi="Times New Roman" w:cs="Times New Roman"/>
        </w:rPr>
        <w:t xml:space="preserve">prie plazmos baltymų. Tariamas </w:t>
      </w:r>
      <w:proofErr w:type="spellStart"/>
      <w:r w:rsidRPr="00507BD6">
        <w:rPr>
          <w:rFonts w:ascii="Times New Roman" w:eastAsia="Calibri" w:hAnsi="Times New Roman" w:cs="Times New Roman"/>
        </w:rPr>
        <w:t>amoksicilino</w:t>
      </w:r>
      <w:proofErr w:type="spellEnd"/>
      <w:r w:rsidRPr="00507BD6">
        <w:rPr>
          <w:rFonts w:ascii="Times New Roman" w:eastAsia="Calibri" w:hAnsi="Times New Roman" w:cs="Times New Roman"/>
        </w:rPr>
        <w:t xml:space="preserve"> pasiskirstymo tūris yra maždaug 0,3</w:t>
      </w:r>
      <w:r w:rsidRPr="00507BD6">
        <w:rPr>
          <w:rFonts w:ascii="Times New Roman" w:eastAsia="Calibri" w:hAnsi="Times New Roman" w:cs="Times New Roman"/>
        </w:rPr>
        <w:noBreakHyphen/>
        <w:t xml:space="preserve">0,4 l/kg, o </w:t>
      </w:r>
      <w:proofErr w:type="spellStart"/>
      <w:r w:rsidRPr="00507BD6">
        <w:rPr>
          <w:rFonts w:ascii="Times New Roman" w:eastAsia="Calibri" w:hAnsi="Times New Roman" w:cs="Times New Roman"/>
        </w:rPr>
        <w:t>klavulano</w:t>
      </w:r>
      <w:proofErr w:type="spellEnd"/>
      <w:r w:rsidRPr="00507BD6">
        <w:rPr>
          <w:rFonts w:ascii="Times New Roman" w:eastAsia="Calibri" w:hAnsi="Times New Roman" w:cs="Times New Roman"/>
        </w:rPr>
        <w:t xml:space="preserve"> rūgšties maždaug 0,2 l/kg.</w:t>
      </w:r>
    </w:p>
    <w:p w:rsidR="00507BD6" w:rsidRPr="00507BD6" w:rsidRDefault="00507BD6" w:rsidP="00507BD6">
      <w:pPr>
        <w:spacing w:after="0" w:line="240" w:lineRule="auto"/>
        <w:rPr>
          <w:rFonts w:ascii="Times New Roman" w:eastAsia="Calibri" w:hAnsi="Times New Roman" w:cs="Times New Roman"/>
        </w:rPr>
      </w:pPr>
    </w:p>
    <w:p w:rsidR="00507BD6" w:rsidRPr="00507BD6" w:rsidRDefault="00507BD6" w:rsidP="00507BD6">
      <w:pPr>
        <w:spacing w:after="0" w:line="240" w:lineRule="auto"/>
        <w:rPr>
          <w:rFonts w:ascii="Times New Roman" w:eastAsia="Calibri" w:hAnsi="Times New Roman" w:cs="Times New Roman"/>
        </w:rPr>
      </w:pPr>
      <w:r w:rsidRPr="00507BD6">
        <w:rPr>
          <w:rFonts w:ascii="Times New Roman" w:eastAsia="Calibri" w:hAnsi="Times New Roman" w:cs="Times New Roman"/>
        </w:rPr>
        <w:t xml:space="preserve">Vartojant vaistinį preparatą į veną, ir </w:t>
      </w:r>
      <w:proofErr w:type="spellStart"/>
      <w:r w:rsidRPr="00507BD6">
        <w:rPr>
          <w:rFonts w:ascii="Times New Roman" w:eastAsia="Calibri" w:hAnsi="Times New Roman" w:cs="Times New Roman"/>
        </w:rPr>
        <w:t>amoksicilino</w:t>
      </w:r>
      <w:proofErr w:type="spellEnd"/>
      <w:r w:rsidRPr="00507BD6">
        <w:rPr>
          <w:rFonts w:ascii="Times New Roman" w:eastAsia="Calibri" w:hAnsi="Times New Roman" w:cs="Times New Roman"/>
        </w:rPr>
        <w:t xml:space="preserve">, ir </w:t>
      </w:r>
      <w:proofErr w:type="spellStart"/>
      <w:r w:rsidRPr="00507BD6">
        <w:rPr>
          <w:rFonts w:ascii="Times New Roman" w:eastAsia="Calibri" w:hAnsi="Times New Roman" w:cs="Times New Roman"/>
        </w:rPr>
        <w:t>klavulano</w:t>
      </w:r>
      <w:proofErr w:type="spellEnd"/>
      <w:r w:rsidRPr="00507BD6">
        <w:rPr>
          <w:rFonts w:ascii="Times New Roman" w:eastAsia="Calibri" w:hAnsi="Times New Roman" w:cs="Times New Roman"/>
        </w:rPr>
        <w:t xml:space="preserve"> aptikta tulžies pūslėje, pilvo audiniuose, odoje, riebaluose, raumeniniame audinyje, </w:t>
      </w:r>
      <w:proofErr w:type="spellStart"/>
      <w:r w:rsidRPr="00507BD6">
        <w:rPr>
          <w:rFonts w:ascii="Times New Roman" w:eastAsia="Calibri" w:hAnsi="Times New Roman" w:cs="Times New Roman"/>
        </w:rPr>
        <w:t>sinovijos</w:t>
      </w:r>
      <w:proofErr w:type="spellEnd"/>
      <w:r w:rsidRPr="00507BD6">
        <w:rPr>
          <w:rFonts w:ascii="Times New Roman" w:eastAsia="Calibri" w:hAnsi="Times New Roman" w:cs="Times New Roman"/>
        </w:rPr>
        <w:t xml:space="preserve"> ir pilvaplėvės skysčiuose, tulžyje ir pūliuose. Į smegenų skystį reikiamas kiekis </w:t>
      </w:r>
      <w:proofErr w:type="spellStart"/>
      <w:r w:rsidRPr="00507BD6">
        <w:rPr>
          <w:rFonts w:ascii="Times New Roman" w:eastAsia="Calibri" w:hAnsi="Times New Roman" w:cs="Times New Roman"/>
        </w:rPr>
        <w:t>amoksicilino</w:t>
      </w:r>
      <w:proofErr w:type="spellEnd"/>
      <w:r w:rsidRPr="00507BD6">
        <w:rPr>
          <w:rFonts w:ascii="Times New Roman" w:eastAsia="Calibri" w:hAnsi="Times New Roman" w:cs="Times New Roman"/>
        </w:rPr>
        <w:t xml:space="preserve"> neprasiskverbia.</w:t>
      </w:r>
    </w:p>
    <w:p w:rsidR="00507BD6" w:rsidRPr="00507BD6" w:rsidRDefault="00507BD6" w:rsidP="00507BD6">
      <w:pPr>
        <w:spacing w:after="0" w:line="240" w:lineRule="auto"/>
        <w:rPr>
          <w:rFonts w:ascii="Times New Roman" w:eastAsia="Calibri" w:hAnsi="Times New Roman" w:cs="Times New Roman"/>
        </w:rPr>
      </w:pPr>
    </w:p>
    <w:p w:rsidR="00507BD6" w:rsidRPr="00507BD6" w:rsidRDefault="00507BD6" w:rsidP="00507BD6">
      <w:pPr>
        <w:spacing w:after="0" w:line="240" w:lineRule="auto"/>
        <w:rPr>
          <w:rFonts w:ascii="Times New Roman" w:eastAsia="Calibri" w:hAnsi="Times New Roman" w:cs="Times New Roman"/>
        </w:rPr>
      </w:pPr>
      <w:r w:rsidRPr="00507BD6">
        <w:rPr>
          <w:rFonts w:ascii="Times New Roman" w:eastAsia="Calibri" w:hAnsi="Times New Roman" w:cs="Times New Roman"/>
        </w:rPr>
        <w:t xml:space="preserve">Tyrimai su gyvūnais nerodo, kad kurios nors vaistiniame preparate esančios veikliosios medžiagos daug susikauptų audiniuose. </w:t>
      </w:r>
      <w:proofErr w:type="spellStart"/>
      <w:r w:rsidRPr="00507BD6">
        <w:rPr>
          <w:rFonts w:ascii="Times New Roman" w:eastAsia="Calibri" w:hAnsi="Times New Roman" w:cs="Times New Roman"/>
        </w:rPr>
        <w:t>Amoksicilino</w:t>
      </w:r>
      <w:proofErr w:type="spellEnd"/>
      <w:r w:rsidRPr="00507BD6">
        <w:rPr>
          <w:rFonts w:ascii="Times New Roman" w:eastAsia="Calibri" w:hAnsi="Times New Roman" w:cs="Times New Roman"/>
        </w:rPr>
        <w:t xml:space="preserve">, kaip ir daugumos penicilinų, galima aptikti motinos piene. Motinos piene galima aptikti ir </w:t>
      </w:r>
      <w:proofErr w:type="spellStart"/>
      <w:r w:rsidRPr="00507BD6">
        <w:rPr>
          <w:rFonts w:ascii="Times New Roman" w:eastAsia="Calibri" w:hAnsi="Times New Roman" w:cs="Times New Roman"/>
        </w:rPr>
        <w:t>klavulano</w:t>
      </w:r>
      <w:proofErr w:type="spellEnd"/>
      <w:r w:rsidRPr="00507BD6">
        <w:rPr>
          <w:rFonts w:ascii="Times New Roman" w:eastAsia="Calibri" w:hAnsi="Times New Roman" w:cs="Times New Roman"/>
        </w:rPr>
        <w:t xml:space="preserve"> rūgšties pėdsakų (žr. 4.6 skyrių).</w:t>
      </w:r>
    </w:p>
    <w:p w:rsidR="00507BD6" w:rsidRPr="00507BD6" w:rsidRDefault="00507BD6" w:rsidP="00507BD6">
      <w:pPr>
        <w:spacing w:after="0" w:line="240" w:lineRule="auto"/>
        <w:rPr>
          <w:rFonts w:ascii="Times New Roman" w:eastAsia="Calibri" w:hAnsi="Times New Roman" w:cs="Times New Roman"/>
        </w:rPr>
      </w:pPr>
    </w:p>
    <w:p w:rsidR="00507BD6" w:rsidRPr="00507BD6" w:rsidRDefault="00507BD6" w:rsidP="00507BD6">
      <w:pPr>
        <w:spacing w:after="0" w:line="240" w:lineRule="auto"/>
        <w:rPr>
          <w:rFonts w:ascii="Times New Roman" w:eastAsia="Calibri" w:hAnsi="Times New Roman" w:cs="Times New Roman"/>
        </w:rPr>
      </w:pPr>
      <w:r w:rsidRPr="00507BD6">
        <w:rPr>
          <w:rFonts w:ascii="Times New Roman" w:eastAsia="Calibri" w:hAnsi="Times New Roman" w:cs="Times New Roman"/>
        </w:rPr>
        <w:t xml:space="preserve">Ir </w:t>
      </w:r>
      <w:proofErr w:type="spellStart"/>
      <w:r w:rsidRPr="00507BD6">
        <w:rPr>
          <w:rFonts w:ascii="Times New Roman" w:eastAsia="Calibri" w:hAnsi="Times New Roman" w:cs="Times New Roman"/>
        </w:rPr>
        <w:t>amoksicilino</w:t>
      </w:r>
      <w:proofErr w:type="spellEnd"/>
      <w:r w:rsidRPr="00507BD6">
        <w:rPr>
          <w:rFonts w:ascii="Times New Roman" w:eastAsia="Calibri" w:hAnsi="Times New Roman" w:cs="Times New Roman"/>
        </w:rPr>
        <w:t xml:space="preserve">, ir </w:t>
      </w:r>
      <w:proofErr w:type="spellStart"/>
      <w:r w:rsidRPr="00507BD6">
        <w:rPr>
          <w:rFonts w:ascii="Times New Roman" w:eastAsia="Calibri" w:hAnsi="Times New Roman" w:cs="Times New Roman"/>
        </w:rPr>
        <w:t>klavulano</w:t>
      </w:r>
      <w:proofErr w:type="spellEnd"/>
      <w:r w:rsidRPr="00507BD6">
        <w:rPr>
          <w:rFonts w:ascii="Times New Roman" w:eastAsia="Calibri" w:hAnsi="Times New Roman" w:cs="Times New Roman"/>
        </w:rPr>
        <w:t xml:space="preserve"> rūgšties prasiskverbia pro placentos barjerą (žr. 4.6 skyrių).</w:t>
      </w:r>
    </w:p>
    <w:p w:rsidR="00507BD6" w:rsidRPr="00507BD6" w:rsidRDefault="00507BD6" w:rsidP="00507BD6">
      <w:pPr>
        <w:spacing w:after="0" w:line="240" w:lineRule="auto"/>
        <w:rPr>
          <w:rFonts w:ascii="Times New Roman" w:eastAsia="Calibri" w:hAnsi="Times New Roman" w:cs="Times New Roman"/>
        </w:rPr>
      </w:pPr>
    </w:p>
    <w:p w:rsidR="00507BD6" w:rsidRPr="00507BD6" w:rsidRDefault="00507BD6" w:rsidP="00507BD6">
      <w:pPr>
        <w:keepNext/>
        <w:spacing w:after="0" w:line="240" w:lineRule="auto"/>
        <w:rPr>
          <w:rFonts w:ascii="Times New Roman" w:eastAsia="Calibri" w:hAnsi="Times New Roman" w:cs="Times New Roman"/>
          <w:u w:val="single"/>
        </w:rPr>
      </w:pPr>
      <w:proofErr w:type="spellStart"/>
      <w:r w:rsidRPr="00507BD6">
        <w:rPr>
          <w:rFonts w:ascii="Times New Roman" w:eastAsia="Calibri" w:hAnsi="Times New Roman" w:cs="Times New Roman"/>
          <w:u w:val="single"/>
        </w:rPr>
        <w:t>Biotransformacija</w:t>
      </w:r>
      <w:proofErr w:type="spellEnd"/>
    </w:p>
    <w:p w:rsidR="00507BD6" w:rsidRPr="00507BD6" w:rsidRDefault="00507BD6" w:rsidP="00507BD6">
      <w:pPr>
        <w:keepNext/>
        <w:spacing w:after="0" w:line="240" w:lineRule="auto"/>
        <w:rPr>
          <w:rFonts w:ascii="Times New Roman" w:eastAsia="Calibri" w:hAnsi="Times New Roman" w:cs="Times New Roman"/>
        </w:rPr>
      </w:pPr>
    </w:p>
    <w:p w:rsidR="00507BD6" w:rsidRPr="00507BD6" w:rsidRDefault="00507BD6" w:rsidP="00507BD6">
      <w:pPr>
        <w:spacing w:after="0" w:line="240" w:lineRule="auto"/>
        <w:rPr>
          <w:rFonts w:ascii="Times New Roman" w:eastAsia="Calibri" w:hAnsi="Times New Roman" w:cs="Times New Roman"/>
        </w:rPr>
      </w:pPr>
      <w:r w:rsidRPr="00507BD6">
        <w:rPr>
          <w:rFonts w:ascii="Times New Roman" w:eastAsia="Calibri" w:hAnsi="Times New Roman" w:cs="Times New Roman"/>
        </w:rPr>
        <w:t xml:space="preserve">Dalis </w:t>
      </w:r>
      <w:proofErr w:type="spellStart"/>
      <w:r w:rsidRPr="00507BD6">
        <w:rPr>
          <w:rFonts w:ascii="Times New Roman" w:eastAsia="Calibri" w:hAnsi="Times New Roman" w:cs="Times New Roman"/>
        </w:rPr>
        <w:t>amoksicilino</w:t>
      </w:r>
      <w:proofErr w:type="spellEnd"/>
      <w:r w:rsidRPr="00507BD6">
        <w:rPr>
          <w:rFonts w:ascii="Times New Roman" w:eastAsia="Calibri" w:hAnsi="Times New Roman" w:cs="Times New Roman"/>
        </w:rPr>
        <w:t xml:space="preserve"> šalinama su šlapimu neaktyvios </w:t>
      </w:r>
      <w:proofErr w:type="spellStart"/>
      <w:r w:rsidRPr="00507BD6">
        <w:rPr>
          <w:rFonts w:ascii="Times New Roman" w:eastAsia="Calibri" w:hAnsi="Times New Roman" w:cs="Times New Roman"/>
        </w:rPr>
        <w:t>peniciloinės</w:t>
      </w:r>
      <w:proofErr w:type="spellEnd"/>
      <w:r w:rsidRPr="00507BD6">
        <w:rPr>
          <w:rFonts w:ascii="Times New Roman" w:eastAsia="Calibri" w:hAnsi="Times New Roman" w:cs="Times New Roman"/>
        </w:rPr>
        <w:t xml:space="preserve"> rūgšties pavidalu (taip šalinama iki 10</w:t>
      </w:r>
      <w:r w:rsidRPr="00507BD6">
        <w:rPr>
          <w:rFonts w:ascii="Times New Roman" w:eastAsia="Calibri" w:hAnsi="Times New Roman" w:cs="Times New Roman"/>
        </w:rPr>
        <w:noBreakHyphen/>
        <w:t xml:space="preserve">25 % suvartotos dozės). Didelė dalis </w:t>
      </w:r>
      <w:proofErr w:type="spellStart"/>
      <w:r w:rsidRPr="00507BD6">
        <w:rPr>
          <w:rFonts w:ascii="Times New Roman" w:eastAsia="Calibri" w:hAnsi="Times New Roman" w:cs="Times New Roman"/>
        </w:rPr>
        <w:t>klavulano</w:t>
      </w:r>
      <w:proofErr w:type="spellEnd"/>
      <w:r w:rsidRPr="00507BD6">
        <w:rPr>
          <w:rFonts w:ascii="Times New Roman" w:eastAsia="Calibri" w:hAnsi="Times New Roman" w:cs="Times New Roman"/>
        </w:rPr>
        <w:t xml:space="preserve"> rūgšties žmogaus organizme </w:t>
      </w:r>
      <w:proofErr w:type="spellStart"/>
      <w:r w:rsidRPr="00507BD6">
        <w:rPr>
          <w:rFonts w:ascii="Times New Roman" w:eastAsia="Calibri" w:hAnsi="Times New Roman" w:cs="Times New Roman"/>
        </w:rPr>
        <w:t>metabolizuojama</w:t>
      </w:r>
      <w:proofErr w:type="spellEnd"/>
      <w:r w:rsidRPr="00507BD6">
        <w:rPr>
          <w:rFonts w:ascii="Times New Roman" w:eastAsia="Calibri" w:hAnsi="Times New Roman" w:cs="Times New Roman"/>
        </w:rPr>
        <w:t xml:space="preserve"> ir eliminuojama su šlapimu ir išmatomis, o anglies dioksidas su </w:t>
      </w:r>
      <w:proofErr w:type="spellStart"/>
      <w:r w:rsidRPr="00507BD6">
        <w:rPr>
          <w:rFonts w:ascii="Times New Roman" w:eastAsia="Calibri" w:hAnsi="Times New Roman" w:cs="Times New Roman"/>
        </w:rPr>
        <w:t>iškvėpiamu</w:t>
      </w:r>
      <w:proofErr w:type="spellEnd"/>
      <w:r w:rsidRPr="00507BD6">
        <w:rPr>
          <w:rFonts w:ascii="Times New Roman" w:eastAsia="Calibri" w:hAnsi="Times New Roman" w:cs="Times New Roman"/>
        </w:rPr>
        <w:t xml:space="preserve"> oru.</w:t>
      </w:r>
    </w:p>
    <w:p w:rsidR="00507BD6" w:rsidRPr="00507BD6" w:rsidRDefault="00507BD6" w:rsidP="00507BD6">
      <w:pPr>
        <w:spacing w:after="0" w:line="240" w:lineRule="auto"/>
        <w:rPr>
          <w:rFonts w:ascii="Times New Roman" w:eastAsia="Calibri" w:hAnsi="Times New Roman" w:cs="Times New Roman"/>
        </w:rPr>
      </w:pPr>
    </w:p>
    <w:p w:rsidR="00507BD6" w:rsidRPr="00507BD6" w:rsidRDefault="00507BD6" w:rsidP="00507BD6">
      <w:pPr>
        <w:keepNext/>
        <w:spacing w:after="0" w:line="240" w:lineRule="auto"/>
        <w:rPr>
          <w:rFonts w:ascii="Times New Roman" w:eastAsia="Calibri" w:hAnsi="Times New Roman" w:cs="Times New Roman"/>
        </w:rPr>
      </w:pPr>
      <w:r w:rsidRPr="00507BD6">
        <w:rPr>
          <w:rFonts w:ascii="Times New Roman" w:eastAsia="Calibri" w:hAnsi="Times New Roman" w:cs="Times New Roman"/>
          <w:u w:val="single"/>
        </w:rPr>
        <w:t>Eliminacija</w:t>
      </w:r>
    </w:p>
    <w:p w:rsidR="00507BD6" w:rsidRPr="00507BD6" w:rsidRDefault="00507BD6" w:rsidP="00507BD6">
      <w:pPr>
        <w:spacing w:after="0" w:line="240" w:lineRule="auto"/>
        <w:rPr>
          <w:rFonts w:ascii="Times New Roman" w:eastAsia="Calibri" w:hAnsi="Times New Roman" w:cs="Times New Roman"/>
        </w:rPr>
      </w:pPr>
    </w:p>
    <w:p w:rsidR="00507BD6" w:rsidRPr="00507BD6" w:rsidRDefault="00507BD6" w:rsidP="00507BD6">
      <w:pPr>
        <w:spacing w:after="0" w:line="240" w:lineRule="auto"/>
        <w:rPr>
          <w:rFonts w:ascii="Times New Roman" w:eastAsia="Calibri" w:hAnsi="Times New Roman" w:cs="Times New Roman"/>
        </w:rPr>
      </w:pPr>
      <w:proofErr w:type="spellStart"/>
      <w:r w:rsidRPr="00507BD6">
        <w:rPr>
          <w:rFonts w:ascii="Times New Roman" w:eastAsia="Calibri" w:hAnsi="Times New Roman" w:cs="Times New Roman"/>
        </w:rPr>
        <w:t>Amoksicilinas</w:t>
      </w:r>
      <w:proofErr w:type="spellEnd"/>
      <w:r w:rsidRPr="00507BD6">
        <w:rPr>
          <w:rFonts w:ascii="Times New Roman" w:eastAsia="Calibri" w:hAnsi="Times New Roman" w:cs="Times New Roman"/>
        </w:rPr>
        <w:t xml:space="preserve"> daugiausia eliminuojamas per inkstus, o </w:t>
      </w:r>
      <w:proofErr w:type="spellStart"/>
      <w:r w:rsidRPr="00507BD6">
        <w:rPr>
          <w:rFonts w:ascii="Times New Roman" w:eastAsia="Calibri" w:hAnsi="Times New Roman" w:cs="Times New Roman"/>
        </w:rPr>
        <w:t>klavulano</w:t>
      </w:r>
      <w:proofErr w:type="spellEnd"/>
      <w:r w:rsidRPr="00507BD6">
        <w:rPr>
          <w:rFonts w:ascii="Times New Roman" w:eastAsia="Calibri" w:hAnsi="Times New Roman" w:cs="Times New Roman"/>
        </w:rPr>
        <w:t xml:space="preserve"> rūgštis eliminuojama ir per inkstus, ir eliminacijos ne per inkstus būdais.</w:t>
      </w:r>
    </w:p>
    <w:p w:rsidR="00507BD6" w:rsidRPr="00507BD6" w:rsidRDefault="00507BD6" w:rsidP="00507BD6">
      <w:pPr>
        <w:spacing w:after="0" w:line="240" w:lineRule="auto"/>
        <w:rPr>
          <w:rFonts w:ascii="Times New Roman" w:eastAsia="Calibri" w:hAnsi="Times New Roman" w:cs="Times New Roman"/>
        </w:rPr>
      </w:pPr>
    </w:p>
    <w:p w:rsidR="00507BD6" w:rsidRPr="00507BD6" w:rsidRDefault="00507BD6" w:rsidP="00507BD6">
      <w:pPr>
        <w:spacing w:after="0" w:line="240" w:lineRule="auto"/>
        <w:rPr>
          <w:rFonts w:ascii="Times New Roman" w:eastAsia="Calibri" w:hAnsi="Times New Roman" w:cs="Times New Roman"/>
        </w:rPr>
      </w:pPr>
      <w:proofErr w:type="spellStart"/>
      <w:r w:rsidRPr="00507BD6">
        <w:rPr>
          <w:rFonts w:ascii="Times New Roman" w:eastAsia="Calibri" w:hAnsi="Times New Roman" w:cs="Times New Roman"/>
        </w:rPr>
        <w:t>Amoksicilino</w:t>
      </w:r>
      <w:proofErr w:type="spellEnd"/>
      <w:r w:rsidRPr="00507BD6">
        <w:rPr>
          <w:rFonts w:ascii="Times New Roman" w:eastAsia="Calibri" w:hAnsi="Times New Roman" w:cs="Times New Roman"/>
        </w:rPr>
        <w:t>/</w:t>
      </w:r>
      <w:proofErr w:type="spellStart"/>
      <w:r w:rsidRPr="00507BD6">
        <w:rPr>
          <w:rFonts w:ascii="Times New Roman" w:eastAsia="Calibri" w:hAnsi="Times New Roman" w:cs="Times New Roman"/>
        </w:rPr>
        <w:t>klavulano</w:t>
      </w:r>
      <w:proofErr w:type="spellEnd"/>
      <w:r w:rsidRPr="00507BD6">
        <w:rPr>
          <w:rFonts w:ascii="Times New Roman" w:eastAsia="Calibri" w:hAnsi="Times New Roman" w:cs="Times New Roman"/>
        </w:rPr>
        <w:t xml:space="preserve"> rūgšties vidutinis pusinės eliminacijos periodas iš sveikų asmenų organizmo trunka maždaug vieną valandą, o vidutinis galutinis klirensas yra maždaug 25 l/val. Išgėrus vieną 250/125 mg ar vieną 500/125 mg </w:t>
      </w:r>
      <w:proofErr w:type="spellStart"/>
      <w:r w:rsidRPr="00507BD6">
        <w:rPr>
          <w:rFonts w:ascii="Times New Roman" w:eastAsia="Calibri" w:hAnsi="Times New Roman" w:cs="Times New Roman"/>
        </w:rPr>
        <w:t>Augmentin</w:t>
      </w:r>
      <w:proofErr w:type="spellEnd"/>
      <w:r w:rsidRPr="00507BD6">
        <w:rPr>
          <w:rFonts w:ascii="Times New Roman" w:eastAsia="Calibri" w:hAnsi="Times New Roman" w:cs="Times New Roman"/>
        </w:rPr>
        <w:t xml:space="preserve"> tabletę, per pirmąsias 6 valandas su šlapimu nepakitusios medžiagos pavidalu pašalinama maždaug 60–70 % </w:t>
      </w:r>
      <w:proofErr w:type="spellStart"/>
      <w:r w:rsidRPr="00507BD6">
        <w:rPr>
          <w:rFonts w:ascii="Times New Roman" w:eastAsia="Calibri" w:hAnsi="Times New Roman" w:cs="Times New Roman"/>
        </w:rPr>
        <w:t>amoksicilino</w:t>
      </w:r>
      <w:proofErr w:type="spellEnd"/>
      <w:r w:rsidRPr="00507BD6">
        <w:rPr>
          <w:rFonts w:ascii="Times New Roman" w:eastAsia="Calibri" w:hAnsi="Times New Roman" w:cs="Times New Roman"/>
        </w:rPr>
        <w:t xml:space="preserve"> ir maždaug 40–65 % </w:t>
      </w:r>
      <w:proofErr w:type="spellStart"/>
      <w:r w:rsidRPr="00507BD6">
        <w:rPr>
          <w:rFonts w:ascii="Times New Roman" w:eastAsia="Calibri" w:hAnsi="Times New Roman" w:cs="Times New Roman"/>
        </w:rPr>
        <w:t>klavulano</w:t>
      </w:r>
      <w:proofErr w:type="spellEnd"/>
      <w:r w:rsidRPr="00507BD6">
        <w:rPr>
          <w:rFonts w:ascii="Times New Roman" w:eastAsia="Calibri" w:hAnsi="Times New Roman" w:cs="Times New Roman"/>
        </w:rPr>
        <w:t xml:space="preserve"> rūgšties. Įvairūs tyrimai rodo, kad per 24 valandas su šlapimu pašalinama 50</w:t>
      </w:r>
      <w:r w:rsidRPr="00507BD6">
        <w:rPr>
          <w:rFonts w:ascii="Times New Roman" w:eastAsia="Calibri" w:hAnsi="Times New Roman" w:cs="Times New Roman"/>
        </w:rPr>
        <w:noBreakHyphen/>
        <w:t xml:space="preserve">85 % </w:t>
      </w:r>
      <w:proofErr w:type="spellStart"/>
      <w:r w:rsidRPr="00507BD6">
        <w:rPr>
          <w:rFonts w:ascii="Times New Roman" w:eastAsia="Calibri" w:hAnsi="Times New Roman" w:cs="Times New Roman"/>
        </w:rPr>
        <w:t>amoksicilino</w:t>
      </w:r>
      <w:proofErr w:type="spellEnd"/>
      <w:r w:rsidRPr="00507BD6">
        <w:rPr>
          <w:rFonts w:ascii="Times New Roman" w:eastAsia="Calibri" w:hAnsi="Times New Roman" w:cs="Times New Roman"/>
        </w:rPr>
        <w:t xml:space="preserve"> ir 27</w:t>
      </w:r>
      <w:r w:rsidRPr="00507BD6">
        <w:rPr>
          <w:rFonts w:ascii="Times New Roman" w:eastAsia="Calibri" w:hAnsi="Times New Roman" w:cs="Times New Roman"/>
        </w:rPr>
        <w:noBreakHyphen/>
        <w:t xml:space="preserve">60 % </w:t>
      </w:r>
      <w:proofErr w:type="spellStart"/>
      <w:r w:rsidRPr="00507BD6">
        <w:rPr>
          <w:rFonts w:ascii="Times New Roman" w:eastAsia="Calibri" w:hAnsi="Times New Roman" w:cs="Times New Roman"/>
        </w:rPr>
        <w:t>klavulano</w:t>
      </w:r>
      <w:proofErr w:type="spellEnd"/>
      <w:r w:rsidRPr="00507BD6">
        <w:rPr>
          <w:rFonts w:ascii="Times New Roman" w:eastAsia="Calibri" w:hAnsi="Times New Roman" w:cs="Times New Roman"/>
        </w:rPr>
        <w:t xml:space="preserve"> rūgšties. Didžiausia dalis </w:t>
      </w:r>
      <w:proofErr w:type="spellStart"/>
      <w:r w:rsidRPr="00507BD6">
        <w:rPr>
          <w:rFonts w:ascii="Times New Roman" w:eastAsia="Calibri" w:hAnsi="Times New Roman" w:cs="Times New Roman"/>
        </w:rPr>
        <w:t>klavulano</w:t>
      </w:r>
      <w:proofErr w:type="spellEnd"/>
      <w:r w:rsidRPr="00507BD6">
        <w:rPr>
          <w:rFonts w:ascii="Times New Roman" w:eastAsia="Calibri" w:hAnsi="Times New Roman" w:cs="Times New Roman"/>
        </w:rPr>
        <w:t xml:space="preserve"> rūgšties pašalinama per pirmas 2 valandas po vaistinio preparato pavartojimo.</w:t>
      </w:r>
    </w:p>
    <w:p w:rsidR="00507BD6" w:rsidRPr="00507BD6" w:rsidRDefault="00507BD6" w:rsidP="00507BD6">
      <w:pPr>
        <w:spacing w:after="0" w:line="240" w:lineRule="auto"/>
        <w:rPr>
          <w:rFonts w:ascii="Times New Roman" w:eastAsia="Calibri" w:hAnsi="Times New Roman" w:cs="Times New Roman"/>
        </w:rPr>
      </w:pPr>
    </w:p>
    <w:p w:rsidR="00507BD6" w:rsidRPr="00507BD6" w:rsidRDefault="00507BD6" w:rsidP="00507BD6">
      <w:pPr>
        <w:spacing w:after="0" w:line="240" w:lineRule="auto"/>
        <w:rPr>
          <w:rFonts w:ascii="Times New Roman" w:eastAsia="Calibri" w:hAnsi="Times New Roman" w:cs="Times New Roman"/>
        </w:rPr>
      </w:pPr>
      <w:r w:rsidRPr="00507BD6">
        <w:rPr>
          <w:rFonts w:ascii="Times New Roman" w:eastAsia="Calibri" w:hAnsi="Times New Roman" w:cs="Times New Roman"/>
        </w:rPr>
        <w:t xml:space="preserve">Kartu su </w:t>
      </w:r>
      <w:proofErr w:type="spellStart"/>
      <w:r w:rsidRPr="00507BD6">
        <w:rPr>
          <w:rFonts w:ascii="Times New Roman" w:eastAsia="Calibri" w:hAnsi="Times New Roman" w:cs="Times New Roman"/>
        </w:rPr>
        <w:t>prebenecidu</w:t>
      </w:r>
      <w:proofErr w:type="spellEnd"/>
      <w:r w:rsidRPr="00507BD6">
        <w:rPr>
          <w:rFonts w:ascii="Times New Roman" w:eastAsia="Calibri" w:hAnsi="Times New Roman" w:cs="Times New Roman"/>
        </w:rPr>
        <w:t xml:space="preserve"> vartojamo </w:t>
      </w:r>
      <w:proofErr w:type="spellStart"/>
      <w:r w:rsidRPr="00507BD6">
        <w:rPr>
          <w:rFonts w:ascii="Times New Roman" w:eastAsia="Calibri" w:hAnsi="Times New Roman" w:cs="Times New Roman"/>
        </w:rPr>
        <w:t>amoksicilino</w:t>
      </w:r>
      <w:proofErr w:type="spellEnd"/>
      <w:r w:rsidRPr="00507BD6">
        <w:rPr>
          <w:rFonts w:ascii="Times New Roman" w:eastAsia="Calibri" w:hAnsi="Times New Roman" w:cs="Times New Roman"/>
        </w:rPr>
        <w:t xml:space="preserve"> šalinimas sulėtėja, bet nesulėtėja </w:t>
      </w:r>
      <w:proofErr w:type="spellStart"/>
      <w:r w:rsidRPr="00507BD6">
        <w:rPr>
          <w:rFonts w:ascii="Times New Roman" w:eastAsia="Calibri" w:hAnsi="Times New Roman" w:cs="Times New Roman"/>
        </w:rPr>
        <w:t>klavulano</w:t>
      </w:r>
      <w:proofErr w:type="spellEnd"/>
      <w:r w:rsidRPr="00507BD6">
        <w:rPr>
          <w:rFonts w:ascii="Times New Roman" w:eastAsia="Calibri" w:hAnsi="Times New Roman" w:cs="Times New Roman"/>
        </w:rPr>
        <w:t xml:space="preserve"> rūgšties </w:t>
      </w:r>
      <w:proofErr w:type="spellStart"/>
      <w:r w:rsidRPr="00507BD6">
        <w:rPr>
          <w:rFonts w:ascii="Times New Roman" w:eastAsia="Calibri" w:hAnsi="Times New Roman" w:cs="Times New Roman"/>
        </w:rPr>
        <w:t>ekskrecija</w:t>
      </w:r>
      <w:proofErr w:type="spellEnd"/>
      <w:r w:rsidRPr="00507BD6">
        <w:rPr>
          <w:rFonts w:ascii="Times New Roman" w:eastAsia="Calibri" w:hAnsi="Times New Roman" w:cs="Times New Roman"/>
        </w:rPr>
        <w:t xml:space="preserve"> per inkstus (žr. 4.5 skyrių).</w:t>
      </w:r>
    </w:p>
    <w:p w:rsidR="00507BD6" w:rsidRPr="00507BD6" w:rsidRDefault="00507BD6" w:rsidP="00507BD6">
      <w:pPr>
        <w:spacing w:after="0" w:line="240" w:lineRule="auto"/>
        <w:rPr>
          <w:rFonts w:ascii="Times New Roman" w:eastAsia="Calibri" w:hAnsi="Times New Roman" w:cs="Times New Roman"/>
        </w:rPr>
      </w:pPr>
    </w:p>
    <w:p w:rsidR="00507BD6" w:rsidRPr="00507BD6" w:rsidRDefault="00507BD6" w:rsidP="00507BD6">
      <w:pPr>
        <w:keepNext/>
        <w:spacing w:after="0" w:line="240" w:lineRule="auto"/>
        <w:rPr>
          <w:rFonts w:ascii="Times New Roman" w:eastAsia="Calibri" w:hAnsi="Times New Roman" w:cs="Times New Roman"/>
          <w:u w:val="single"/>
        </w:rPr>
      </w:pPr>
      <w:r w:rsidRPr="00507BD6">
        <w:rPr>
          <w:rFonts w:ascii="Times New Roman" w:eastAsia="Calibri" w:hAnsi="Times New Roman" w:cs="Times New Roman"/>
          <w:u w:val="single"/>
        </w:rPr>
        <w:t>Amžius</w:t>
      </w:r>
    </w:p>
    <w:p w:rsidR="00507BD6" w:rsidRPr="00507BD6" w:rsidRDefault="00507BD6" w:rsidP="00507BD6">
      <w:pPr>
        <w:keepNext/>
        <w:spacing w:after="0" w:line="240" w:lineRule="auto"/>
        <w:rPr>
          <w:rFonts w:ascii="Times New Roman" w:eastAsia="Calibri" w:hAnsi="Times New Roman" w:cs="Times New Roman"/>
        </w:rPr>
      </w:pPr>
    </w:p>
    <w:p w:rsidR="00507BD6" w:rsidRPr="00507BD6" w:rsidRDefault="00507BD6" w:rsidP="00507BD6">
      <w:pPr>
        <w:keepNext/>
        <w:spacing w:after="0" w:line="240" w:lineRule="auto"/>
        <w:rPr>
          <w:rFonts w:ascii="Times New Roman" w:eastAsia="Calibri" w:hAnsi="Times New Roman" w:cs="Times New Roman"/>
        </w:rPr>
      </w:pPr>
      <w:proofErr w:type="spellStart"/>
      <w:r w:rsidRPr="00507BD6">
        <w:rPr>
          <w:rFonts w:ascii="Times New Roman" w:eastAsia="Calibri" w:hAnsi="Times New Roman" w:cs="Times New Roman"/>
        </w:rPr>
        <w:t>Amoksicilino</w:t>
      </w:r>
      <w:proofErr w:type="spellEnd"/>
      <w:r w:rsidRPr="00507BD6">
        <w:rPr>
          <w:rFonts w:ascii="Times New Roman" w:eastAsia="Calibri" w:hAnsi="Times New Roman" w:cs="Times New Roman"/>
        </w:rPr>
        <w:t xml:space="preserve"> pusinės eliminacijos periodas iš kūdikių (nuo maždaug 3 mėnesių iki 2 metų), vyresnių vaikų bei suaugusiųjų organizmo panašus. Labai mažiems vaikams (įskaitant prieš laiką gimusius naujagimius) pirmomis gyvenimo savaitėmis vaistinio preparato dozę galima vartoti ne dažniau kaip du kartus per parą, nes dėl nesubrendimo būna nepakankama eliminacija per inkstus. Senyvų asmenų inkstų funkcija dažniau gali būti susilpnėjusi, taigi jiems dozę nustatyti reikia atsargiai ir gali prireikti stebėti inkstų funkciją.</w:t>
      </w:r>
    </w:p>
    <w:p w:rsidR="00507BD6" w:rsidRPr="00507BD6" w:rsidRDefault="00507BD6" w:rsidP="00507BD6">
      <w:pPr>
        <w:spacing w:after="0" w:line="240" w:lineRule="auto"/>
        <w:rPr>
          <w:rFonts w:ascii="Times New Roman" w:eastAsia="Calibri" w:hAnsi="Times New Roman" w:cs="Times New Roman"/>
          <w:u w:val="single"/>
        </w:rPr>
      </w:pPr>
    </w:p>
    <w:p w:rsidR="00507BD6" w:rsidRPr="00507BD6" w:rsidRDefault="00507BD6" w:rsidP="00507BD6">
      <w:pPr>
        <w:keepNext/>
        <w:spacing w:after="0" w:line="240" w:lineRule="auto"/>
        <w:rPr>
          <w:rFonts w:ascii="Times New Roman" w:eastAsia="Calibri" w:hAnsi="Times New Roman" w:cs="Times New Roman"/>
          <w:u w:val="single"/>
        </w:rPr>
      </w:pPr>
      <w:r w:rsidRPr="00507BD6">
        <w:rPr>
          <w:rFonts w:ascii="Times New Roman" w:eastAsia="Calibri" w:hAnsi="Times New Roman" w:cs="Times New Roman"/>
          <w:u w:val="single"/>
        </w:rPr>
        <w:t>Lytis</w:t>
      </w:r>
    </w:p>
    <w:p w:rsidR="00507BD6" w:rsidRPr="00507BD6" w:rsidRDefault="00507BD6" w:rsidP="00507BD6">
      <w:pPr>
        <w:keepNext/>
        <w:spacing w:after="0" w:line="240" w:lineRule="auto"/>
        <w:rPr>
          <w:rFonts w:ascii="Times New Roman" w:eastAsia="Calibri" w:hAnsi="Times New Roman" w:cs="Times New Roman"/>
        </w:rPr>
      </w:pPr>
    </w:p>
    <w:p w:rsidR="00507BD6" w:rsidRPr="00507BD6" w:rsidRDefault="00507BD6" w:rsidP="00507BD6">
      <w:pPr>
        <w:tabs>
          <w:tab w:val="left" w:pos="1296"/>
        </w:tabs>
        <w:spacing w:after="0" w:line="240" w:lineRule="auto"/>
        <w:rPr>
          <w:rFonts w:ascii="Times New Roman" w:eastAsia="Calibri" w:hAnsi="Times New Roman" w:cs="Times New Roman"/>
        </w:rPr>
      </w:pPr>
      <w:r w:rsidRPr="00507BD6">
        <w:rPr>
          <w:rFonts w:ascii="Times New Roman" w:eastAsia="Calibri" w:hAnsi="Times New Roman" w:cs="Times New Roman"/>
        </w:rPr>
        <w:t xml:space="preserve">Sveikiems vyrams ir moterims vartojant </w:t>
      </w:r>
      <w:proofErr w:type="spellStart"/>
      <w:r w:rsidRPr="00507BD6">
        <w:rPr>
          <w:rFonts w:ascii="Times New Roman" w:eastAsia="Calibri" w:hAnsi="Times New Roman" w:cs="Times New Roman"/>
        </w:rPr>
        <w:t>amoksiciliną</w:t>
      </w:r>
      <w:proofErr w:type="spellEnd"/>
      <w:r w:rsidRPr="00507BD6">
        <w:rPr>
          <w:rFonts w:ascii="Times New Roman" w:eastAsia="Calibri" w:hAnsi="Times New Roman" w:cs="Times New Roman"/>
        </w:rPr>
        <w:t>/</w:t>
      </w:r>
      <w:proofErr w:type="spellStart"/>
      <w:r w:rsidRPr="00507BD6">
        <w:rPr>
          <w:rFonts w:ascii="Times New Roman" w:eastAsia="Calibri" w:hAnsi="Times New Roman" w:cs="Times New Roman"/>
        </w:rPr>
        <w:t>klavulano</w:t>
      </w:r>
      <w:proofErr w:type="spellEnd"/>
      <w:r w:rsidRPr="00507BD6">
        <w:rPr>
          <w:rFonts w:ascii="Times New Roman" w:eastAsia="Calibri" w:hAnsi="Times New Roman" w:cs="Times New Roman"/>
        </w:rPr>
        <w:t xml:space="preserve"> rūgštį per burną, lytis didelės įtakos </w:t>
      </w:r>
      <w:proofErr w:type="spellStart"/>
      <w:r w:rsidRPr="00507BD6">
        <w:rPr>
          <w:rFonts w:ascii="Times New Roman" w:eastAsia="Calibri" w:hAnsi="Times New Roman" w:cs="Times New Roman"/>
        </w:rPr>
        <w:t>amoksicilino</w:t>
      </w:r>
      <w:proofErr w:type="spellEnd"/>
      <w:r w:rsidRPr="00507BD6">
        <w:rPr>
          <w:rFonts w:ascii="Times New Roman" w:eastAsia="Calibri" w:hAnsi="Times New Roman" w:cs="Times New Roman"/>
        </w:rPr>
        <w:t xml:space="preserve"> ar </w:t>
      </w:r>
      <w:proofErr w:type="spellStart"/>
      <w:r w:rsidRPr="00507BD6">
        <w:rPr>
          <w:rFonts w:ascii="Times New Roman" w:eastAsia="Calibri" w:hAnsi="Times New Roman" w:cs="Times New Roman"/>
        </w:rPr>
        <w:t>klavulano</w:t>
      </w:r>
      <w:proofErr w:type="spellEnd"/>
      <w:r w:rsidRPr="00507BD6">
        <w:rPr>
          <w:rFonts w:ascii="Times New Roman" w:eastAsia="Calibri" w:hAnsi="Times New Roman" w:cs="Times New Roman"/>
        </w:rPr>
        <w:t xml:space="preserve"> rūgšties farmakokinetikai neturėjo.</w:t>
      </w:r>
    </w:p>
    <w:p w:rsidR="00507BD6" w:rsidRPr="00507BD6" w:rsidRDefault="00507BD6" w:rsidP="00507BD6">
      <w:pPr>
        <w:spacing w:after="0" w:line="240" w:lineRule="auto"/>
        <w:rPr>
          <w:rFonts w:ascii="Times New Roman" w:eastAsia="Calibri" w:hAnsi="Times New Roman" w:cs="Times New Roman"/>
          <w:u w:val="single"/>
        </w:rPr>
      </w:pPr>
    </w:p>
    <w:p w:rsidR="00507BD6" w:rsidRPr="00507BD6" w:rsidRDefault="00CE0444" w:rsidP="00507BD6">
      <w:pPr>
        <w:spacing w:after="0" w:line="240" w:lineRule="auto"/>
        <w:rPr>
          <w:rFonts w:ascii="Times New Roman" w:eastAsia="Calibri" w:hAnsi="Times New Roman" w:cs="Times New Roman"/>
          <w:u w:val="single"/>
        </w:rPr>
      </w:pPr>
      <w:r>
        <w:rPr>
          <w:rFonts w:ascii="Times New Roman" w:eastAsia="Calibri" w:hAnsi="Times New Roman" w:cs="Times New Roman"/>
          <w:u w:val="single"/>
        </w:rPr>
        <w:t>Sutrikusi inkstų funkcija</w:t>
      </w:r>
    </w:p>
    <w:p w:rsidR="00507BD6" w:rsidRPr="00507BD6" w:rsidRDefault="00507BD6" w:rsidP="00507BD6">
      <w:pPr>
        <w:spacing w:after="0" w:line="240" w:lineRule="auto"/>
        <w:rPr>
          <w:rFonts w:ascii="Times New Roman" w:eastAsia="Calibri" w:hAnsi="Times New Roman" w:cs="Times New Roman"/>
        </w:rPr>
      </w:pPr>
    </w:p>
    <w:p w:rsidR="00507BD6" w:rsidRPr="00507BD6" w:rsidRDefault="00507BD6" w:rsidP="00507BD6">
      <w:pPr>
        <w:spacing w:after="0" w:line="240" w:lineRule="auto"/>
        <w:rPr>
          <w:rFonts w:ascii="Times New Roman" w:eastAsia="Calibri" w:hAnsi="Times New Roman" w:cs="Times New Roman"/>
        </w:rPr>
      </w:pPr>
      <w:r w:rsidRPr="00507BD6">
        <w:rPr>
          <w:rFonts w:ascii="Times New Roman" w:eastAsia="Calibri" w:hAnsi="Times New Roman" w:cs="Times New Roman"/>
        </w:rPr>
        <w:t xml:space="preserve">Silpnėjant inkstų funkcijai, proporcingai sumažėja bendras </w:t>
      </w:r>
      <w:proofErr w:type="spellStart"/>
      <w:r w:rsidRPr="00507BD6">
        <w:rPr>
          <w:rFonts w:ascii="Times New Roman" w:eastAsia="Calibri" w:hAnsi="Times New Roman" w:cs="Times New Roman"/>
        </w:rPr>
        <w:t>amoksicilino</w:t>
      </w:r>
      <w:proofErr w:type="spellEnd"/>
      <w:r w:rsidRPr="00507BD6">
        <w:rPr>
          <w:rFonts w:ascii="Times New Roman" w:eastAsia="Calibri" w:hAnsi="Times New Roman" w:cs="Times New Roman"/>
        </w:rPr>
        <w:t>/</w:t>
      </w:r>
      <w:proofErr w:type="spellStart"/>
      <w:r w:rsidRPr="00507BD6">
        <w:rPr>
          <w:rFonts w:ascii="Times New Roman" w:eastAsia="Calibri" w:hAnsi="Times New Roman" w:cs="Times New Roman"/>
        </w:rPr>
        <w:t>klavulano</w:t>
      </w:r>
      <w:proofErr w:type="spellEnd"/>
      <w:r w:rsidRPr="00507BD6">
        <w:rPr>
          <w:rFonts w:ascii="Times New Roman" w:eastAsia="Calibri" w:hAnsi="Times New Roman" w:cs="Times New Roman"/>
        </w:rPr>
        <w:t xml:space="preserve"> rūgšties klirensas iš serumo. </w:t>
      </w:r>
      <w:proofErr w:type="spellStart"/>
      <w:r w:rsidRPr="00507BD6">
        <w:rPr>
          <w:rFonts w:ascii="Times New Roman" w:eastAsia="Calibri" w:hAnsi="Times New Roman" w:cs="Times New Roman"/>
        </w:rPr>
        <w:t>Amoksicilino</w:t>
      </w:r>
      <w:proofErr w:type="spellEnd"/>
      <w:r w:rsidRPr="00507BD6">
        <w:rPr>
          <w:rFonts w:ascii="Times New Roman" w:eastAsia="Calibri" w:hAnsi="Times New Roman" w:cs="Times New Roman"/>
        </w:rPr>
        <w:t xml:space="preserve"> klirensas sumažėja labiau nei </w:t>
      </w:r>
      <w:proofErr w:type="spellStart"/>
      <w:r w:rsidRPr="00507BD6">
        <w:rPr>
          <w:rFonts w:ascii="Times New Roman" w:eastAsia="Calibri" w:hAnsi="Times New Roman" w:cs="Times New Roman"/>
        </w:rPr>
        <w:t>klavulano</w:t>
      </w:r>
      <w:proofErr w:type="spellEnd"/>
      <w:r w:rsidRPr="00507BD6">
        <w:rPr>
          <w:rFonts w:ascii="Times New Roman" w:eastAsia="Calibri" w:hAnsi="Times New Roman" w:cs="Times New Roman"/>
        </w:rPr>
        <w:t xml:space="preserve"> rūgšties, nes didesnė dalis </w:t>
      </w:r>
      <w:proofErr w:type="spellStart"/>
      <w:r w:rsidRPr="00507BD6">
        <w:rPr>
          <w:rFonts w:ascii="Times New Roman" w:eastAsia="Calibri" w:hAnsi="Times New Roman" w:cs="Times New Roman"/>
        </w:rPr>
        <w:t>amoksicilino</w:t>
      </w:r>
      <w:proofErr w:type="spellEnd"/>
      <w:r w:rsidRPr="00507BD6">
        <w:rPr>
          <w:rFonts w:ascii="Times New Roman" w:eastAsia="Calibri" w:hAnsi="Times New Roman" w:cs="Times New Roman"/>
        </w:rPr>
        <w:t xml:space="preserve"> šalinama per inkstus. Dėl to inkstų funkcijos </w:t>
      </w:r>
      <w:r w:rsidRPr="00507BD6">
        <w:rPr>
          <w:rFonts w:ascii="Times New Roman" w:eastAsia="Calibri" w:hAnsi="Times New Roman" w:cs="Times New Roman"/>
        </w:rPr>
        <w:lastRenderedPageBreak/>
        <w:t xml:space="preserve">sutrikimo atveju reikia parinkti tokią dozę, kuri neleistų kauptis </w:t>
      </w:r>
      <w:proofErr w:type="spellStart"/>
      <w:r w:rsidRPr="00507BD6">
        <w:rPr>
          <w:rFonts w:ascii="Times New Roman" w:eastAsia="Calibri" w:hAnsi="Times New Roman" w:cs="Times New Roman"/>
        </w:rPr>
        <w:t>amoksicilinui</w:t>
      </w:r>
      <w:proofErr w:type="spellEnd"/>
      <w:r w:rsidRPr="00507BD6">
        <w:rPr>
          <w:rFonts w:ascii="Times New Roman" w:eastAsia="Calibri" w:hAnsi="Times New Roman" w:cs="Times New Roman"/>
        </w:rPr>
        <w:t xml:space="preserve">, bet palaikytų reikiamą </w:t>
      </w:r>
      <w:proofErr w:type="spellStart"/>
      <w:r w:rsidRPr="00507BD6">
        <w:rPr>
          <w:rFonts w:ascii="Times New Roman" w:eastAsia="Calibri" w:hAnsi="Times New Roman" w:cs="Times New Roman"/>
        </w:rPr>
        <w:t>klavulano</w:t>
      </w:r>
      <w:proofErr w:type="spellEnd"/>
      <w:r w:rsidRPr="00507BD6">
        <w:rPr>
          <w:rFonts w:ascii="Times New Roman" w:eastAsia="Calibri" w:hAnsi="Times New Roman" w:cs="Times New Roman"/>
        </w:rPr>
        <w:t xml:space="preserve"> rūgšties kiekį (žr. 4.2 skyrių).</w:t>
      </w:r>
    </w:p>
    <w:p w:rsidR="00507BD6" w:rsidRPr="00507BD6" w:rsidRDefault="00507BD6" w:rsidP="00507BD6">
      <w:pPr>
        <w:spacing w:after="0" w:line="240" w:lineRule="auto"/>
        <w:rPr>
          <w:rFonts w:ascii="Times New Roman" w:eastAsia="Calibri" w:hAnsi="Times New Roman" w:cs="Times New Roman"/>
        </w:rPr>
      </w:pPr>
    </w:p>
    <w:p w:rsidR="00507BD6" w:rsidRPr="00507BD6" w:rsidRDefault="00CE0444" w:rsidP="00507BD6">
      <w:pPr>
        <w:spacing w:after="0" w:line="240" w:lineRule="auto"/>
        <w:rPr>
          <w:rFonts w:ascii="Times New Roman" w:eastAsia="Calibri" w:hAnsi="Times New Roman" w:cs="Times New Roman"/>
          <w:u w:val="single"/>
        </w:rPr>
      </w:pPr>
      <w:r>
        <w:rPr>
          <w:rFonts w:ascii="Times New Roman" w:eastAsia="Calibri" w:hAnsi="Times New Roman" w:cs="Times New Roman"/>
          <w:u w:val="single"/>
        </w:rPr>
        <w:t>Sutrikusi kepenų funkcija</w:t>
      </w:r>
    </w:p>
    <w:p w:rsidR="00507BD6" w:rsidRPr="00507BD6" w:rsidRDefault="00507BD6" w:rsidP="00507BD6">
      <w:pPr>
        <w:spacing w:after="0" w:line="240" w:lineRule="auto"/>
        <w:rPr>
          <w:rFonts w:ascii="Times New Roman" w:eastAsia="Calibri" w:hAnsi="Times New Roman" w:cs="Times New Roman"/>
        </w:rPr>
      </w:pPr>
    </w:p>
    <w:p w:rsidR="00507BD6" w:rsidRPr="00507BD6" w:rsidRDefault="00507BD6" w:rsidP="00507BD6">
      <w:pPr>
        <w:spacing w:after="0" w:line="240" w:lineRule="auto"/>
        <w:rPr>
          <w:rFonts w:ascii="Times New Roman" w:eastAsia="Calibri" w:hAnsi="Times New Roman" w:cs="Times New Roman"/>
        </w:rPr>
      </w:pPr>
      <w:r w:rsidRPr="00507BD6">
        <w:rPr>
          <w:rFonts w:ascii="Times New Roman" w:eastAsia="Calibri" w:hAnsi="Times New Roman" w:cs="Times New Roman"/>
        </w:rPr>
        <w:t>Pacientams, kurie serga kepenų funkcijos sutrikimu, vaistinį preparatą vartoti reikia atsargiai ir reguliariai stebėti kepenų funkciją.</w:t>
      </w:r>
    </w:p>
    <w:p w:rsidR="00507BD6" w:rsidRPr="00507BD6" w:rsidRDefault="00507BD6" w:rsidP="00507BD6">
      <w:pPr>
        <w:spacing w:after="0" w:line="240" w:lineRule="auto"/>
        <w:rPr>
          <w:rFonts w:ascii="Times New Roman" w:eastAsia="Calibri" w:hAnsi="Times New Roman" w:cs="Times New Roman"/>
        </w:rPr>
      </w:pPr>
    </w:p>
    <w:p w:rsidR="00507BD6" w:rsidRPr="00507BD6" w:rsidRDefault="00507BD6" w:rsidP="00507BD6">
      <w:pPr>
        <w:keepNext/>
        <w:spacing w:after="0" w:line="240" w:lineRule="auto"/>
        <w:ind w:left="567" w:hanging="567"/>
        <w:rPr>
          <w:rFonts w:ascii="Times New Roman" w:eastAsia="Calibri" w:hAnsi="Times New Roman" w:cs="Times New Roman"/>
          <w:b/>
        </w:rPr>
      </w:pPr>
      <w:r w:rsidRPr="00507BD6">
        <w:rPr>
          <w:rFonts w:ascii="Times New Roman" w:eastAsia="Calibri" w:hAnsi="Times New Roman" w:cs="Times New Roman"/>
          <w:b/>
        </w:rPr>
        <w:t>5.3</w:t>
      </w:r>
      <w:r w:rsidRPr="00507BD6">
        <w:rPr>
          <w:rFonts w:ascii="Times New Roman" w:eastAsia="Calibri" w:hAnsi="Times New Roman" w:cs="Times New Roman"/>
          <w:b/>
        </w:rPr>
        <w:tab/>
      </w:r>
      <w:proofErr w:type="spellStart"/>
      <w:r w:rsidRPr="00507BD6">
        <w:rPr>
          <w:rFonts w:ascii="Times New Roman" w:eastAsia="Calibri" w:hAnsi="Times New Roman" w:cs="Times New Roman"/>
          <w:b/>
        </w:rPr>
        <w:t>Ikiklinikinių</w:t>
      </w:r>
      <w:proofErr w:type="spellEnd"/>
      <w:r w:rsidRPr="00507BD6">
        <w:rPr>
          <w:rFonts w:ascii="Times New Roman" w:eastAsia="Calibri" w:hAnsi="Times New Roman" w:cs="Times New Roman"/>
          <w:b/>
        </w:rPr>
        <w:t xml:space="preserve"> saugumo tyrimų duomenys</w:t>
      </w:r>
    </w:p>
    <w:p w:rsidR="00507BD6" w:rsidRPr="00507BD6" w:rsidRDefault="00507BD6" w:rsidP="00507BD6">
      <w:pPr>
        <w:keepNext/>
        <w:spacing w:after="0" w:line="240" w:lineRule="auto"/>
        <w:rPr>
          <w:rFonts w:ascii="Times New Roman" w:eastAsia="Calibri" w:hAnsi="Times New Roman" w:cs="Times New Roman"/>
        </w:rPr>
      </w:pPr>
    </w:p>
    <w:p w:rsidR="00507BD6" w:rsidRPr="00507BD6" w:rsidRDefault="00507BD6" w:rsidP="00507BD6">
      <w:pPr>
        <w:spacing w:after="0" w:line="240" w:lineRule="auto"/>
        <w:rPr>
          <w:rFonts w:ascii="Times New Roman" w:eastAsia="Calibri" w:hAnsi="Times New Roman" w:cs="Times New Roman"/>
        </w:rPr>
      </w:pPr>
      <w:r w:rsidRPr="00507BD6">
        <w:rPr>
          <w:rFonts w:ascii="Times New Roman" w:eastAsia="Calibri" w:hAnsi="Times New Roman" w:cs="Times New Roman"/>
        </w:rPr>
        <w:t xml:space="preserve">Įprastų farmakologinio saugumo, </w:t>
      </w:r>
      <w:proofErr w:type="spellStart"/>
      <w:r w:rsidRPr="00507BD6">
        <w:rPr>
          <w:rFonts w:ascii="Times New Roman" w:eastAsia="Calibri" w:hAnsi="Times New Roman" w:cs="Times New Roman"/>
        </w:rPr>
        <w:t>genotoksiškumo</w:t>
      </w:r>
      <w:proofErr w:type="spellEnd"/>
      <w:r w:rsidRPr="00507BD6">
        <w:rPr>
          <w:rFonts w:ascii="Times New Roman" w:eastAsia="Calibri" w:hAnsi="Times New Roman" w:cs="Times New Roman"/>
        </w:rPr>
        <w:t xml:space="preserve"> ir toksinio poveikio reprodukcijai </w:t>
      </w:r>
      <w:proofErr w:type="spellStart"/>
      <w:r w:rsidRPr="00507BD6">
        <w:rPr>
          <w:rFonts w:ascii="Times New Roman" w:eastAsia="Calibri" w:hAnsi="Times New Roman" w:cs="Times New Roman"/>
        </w:rPr>
        <w:t>ikiklinikinių</w:t>
      </w:r>
      <w:proofErr w:type="spellEnd"/>
      <w:r w:rsidRPr="00507BD6">
        <w:rPr>
          <w:rFonts w:ascii="Times New Roman" w:eastAsia="Calibri" w:hAnsi="Times New Roman" w:cs="Times New Roman"/>
        </w:rPr>
        <w:t xml:space="preserve"> tyrimų duomenys specifinio pavojaus žmogui nerodo.</w:t>
      </w:r>
    </w:p>
    <w:p w:rsidR="00507BD6" w:rsidRPr="00507BD6" w:rsidRDefault="00507BD6" w:rsidP="00507BD6">
      <w:pPr>
        <w:spacing w:after="0" w:line="240" w:lineRule="auto"/>
        <w:rPr>
          <w:rFonts w:ascii="Times New Roman" w:eastAsia="Calibri" w:hAnsi="Times New Roman" w:cs="Times New Roman"/>
        </w:rPr>
      </w:pPr>
    </w:p>
    <w:p w:rsidR="00507BD6" w:rsidRPr="00507BD6" w:rsidRDefault="00507BD6" w:rsidP="00507BD6">
      <w:pPr>
        <w:spacing w:after="0" w:line="240" w:lineRule="auto"/>
        <w:rPr>
          <w:rFonts w:ascii="Times New Roman" w:eastAsia="Calibri" w:hAnsi="Times New Roman" w:cs="Times New Roman"/>
        </w:rPr>
      </w:pPr>
      <w:r w:rsidRPr="00507BD6">
        <w:rPr>
          <w:rFonts w:ascii="Times New Roman" w:eastAsia="Calibri" w:hAnsi="Times New Roman" w:cs="Times New Roman"/>
        </w:rPr>
        <w:t xml:space="preserve">Su šunimis atlikti kartotinių dozių toksiškumo tyrimai parodė, kad </w:t>
      </w:r>
      <w:proofErr w:type="spellStart"/>
      <w:r w:rsidRPr="00507BD6">
        <w:rPr>
          <w:rFonts w:ascii="Times New Roman" w:eastAsia="Calibri" w:hAnsi="Times New Roman" w:cs="Times New Roman"/>
        </w:rPr>
        <w:t>amoksicilinas</w:t>
      </w:r>
      <w:proofErr w:type="spellEnd"/>
      <w:r w:rsidRPr="00507BD6">
        <w:rPr>
          <w:rFonts w:ascii="Times New Roman" w:eastAsia="Calibri" w:hAnsi="Times New Roman" w:cs="Times New Roman"/>
        </w:rPr>
        <w:t>/</w:t>
      </w:r>
      <w:proofErr w:type="spellStart"/>
      <w:r w:rsidRPr="00507BD6">
        <w:rPr>
          <w:rFonts w:ascii="Times New Roman" w:eastAsia="Calibri" w:hAnsi="Times New Roman" w:cs="Times New Roman"/>
        </w:rPr>
        <w:t>klavulano</w:t>
      </w:r>
      <w:proofErr w:type="spellEnd"/>
      <w:r w:rsidRPr="00507BD6">
        <w:rPr>
          <w:rFonts w:ascii="Times New Roman" w:eastAsia="Calibri" w:hAnsi="Times New Roman" w:cs="Times New Roman"/>
        </w:rPr>
        <w:t xml:space="preserve"> rūgštis sukelia skrandžio dirginimą ir vėmimą bei keičia liežuvio spalvą.</w:t>
      </w:r>
    </w:p>
    <w:p w:rsidR="00507BD6" w:rsidRPr="00507BD6" w:rsidRDefault="00507BD6" w:rsidP="00507BD6">
      <w:pPr>
        <w:spacing w:after="0" w:line="240" w:lineRule="auto"/>
        <w:rPr>
          <w:rFonts w:ascii="Times New Roman" w:eastAsia="Calibri" w:hAnsi="Times New Roman" w:cs="Times New Roman"/>
        </w:rPr>
      </w:pPr>
    </w:p>
    <w:p w:rsidR="00507BD6" w:rsidRPr="00507BD6" w:rsidRDefault="00507BD6" w:rsidP="00507BD6">
      <w:pPr>
        <w:spacing w:after="0" w:line="240" w:lineRule="auto"/>
        <w:rPr>
          <w:rFonts w:ascii="Times New Roman" w:eastAsia="Calibri" w:hAnsi="Times New Roman" w:cs="Times New Roman"/>
        </w:rPr>
      </w:pPr>
      <w:r w:rsidRPr="00507BD6">
        <w:rPr>
          <w:rFonts w:ascii="Times New Roman" w:eastAsia="Calibri" w:hAnsi="Times New Roman" w:cs="Times New Roman"/>
        </w:rPr>
        <w:t xml:space="preserve">Kancerogeninio poveikio tyrimai su </w:t>
      </w:r>
      <w:proofErr w:type="spellStart"/>
      <w:r w:rsidRPr="00507BD6">
        <w:rPr>
          <w:rFonts w:ascii="Times New Roman" w:eastAsia="Times New Roman" w:hAnsi="Times New Roman" w:cs="Times New Roman"/>
          <w:lang w:eastAsia="lt-LT"/>
        </w:rPr>
        <w:t>amoksicilinu</w:t>
      </w:r>
      <w:proofErr w:type="spellEnd"/>
      <w:r w:rsidRPr="00507BD6">
        <w:rPr>
          <w:rFonts w:ascii="Times New Roman" w:eastAsia="Times New Roman" w:hAnsi="Times New Roman" w:cs="Times New Roman"/>
          <w:lang w:eastAsia="lt-LT"/>
        </w:rPr>
        <w:t>/</w:t>
      </w:r>
      <w:proofErr w:type="spellStart"/>
      <w:r w:rsidRPr="00507BD6">
        <w:rPr>
          <w:rFonts w:ascii="Times New Roman" w:eastAsia="Times New Roman" w:hAnsi="Times New Roman" w:cs="Times New Roman"/>
          <w:lang w:eastAsia="lt-LT"/>
        </w:rPr>
        <w:t>klavulano</w:t>
      </w:r>
      <w:proofErr w:type="spellEnd"/>
      <w:r w:rsidRPr="00507BD6">
        <w:rPr>
          <w:rFonts w:ascii="Times New Roman" w:eastAsia="Times New Roman" w:hAnsi="Times New Roman" w:cs="Times New Roman"/>
          <w:lang w:eastAsia="lt-LT"/>
        </w:rPr>
        <w:t xml:space="preserve"> rūgštimi</w:t>
      </w:r>
      <w:r w:rsidRPr="00507BD6">
        <w:rPr>
          <w:rFonts w:ascii="Times New Roman" w:eastAsia="Calibri" w:hAnsi="Times New Roman" w:cs="Times New Roman"/>
        </w:rPr>
        <w:t xml:space="preserve"> neatlikti.</w:t>
      </w:r>
    </w:p>
    <w:p w:rsidR="00507BD6" w:rsidRPr="00507BD6" w:rsidRDefault="00507BD6" w:rsidP="00507BD6">
      <w:pPr>
        <w:spacing w:after="0" w:line="240" w:lineRule="auto"/>
        <w:rPr>
          <w:rFonts w:ascii="Times New Roman" w:eastAsia="Calibri" w:hAnsi="Times New Roman" w:cs="Times New Roman"/>
        </w:rPr>
      </w:pPr>
    </w:p>
    <w:p w:rsidR="00507BD6" w:rsidRPr="00507BD6" w:rsidRDefault="00507BD6" w:rsidP="00507BD6">
      <w:pPr>
        <w:spacing w:after="0" w:line="240" w:lineRule="auto"/>
        <w:ind w:left="567" w:hanging="567"/>
        <w:rPr>
          <w:rFonts w:ascii="Times New Roman" w:eastAsia="Calibri" w:hAnsi="Times New Roman" w:cs="Times New Roman"/>
        </w:rPr>
      </w:pPr>
    </w:p>
    <w:p w:rsidR="00507BD6" w:rsidRPr="00507BD6" w:rsidRDefault="00507BD6" w:rsidP="00507BD6">
      <w:pPr>
        <w:keepNext/>
        <w:spacing w:after="0" w:line="240" w:lineRule="auto"/>
        <w:ind w:left="567" w:hanging="567"/>
        <w:rPr>
          <w:rFonts w:ascii="Times New Roman" w:eastAsia="Calibri" w:hAnsi="Times New Roman" w:cs="Times New Roman"/>
          <w:b/>
          <w:caps/>
        </w:rPr>
      </w:pPr>
      <w:r w:rsidRPr="00507BD6">
        <w:rPr>
          <w:rFonts w:ascii="Times New Roman" w:eastAsia="Calibri" w:hAnsi="Times New Roman" w:cs="Times New Roman"/>
          <w:b/>
          <w:caps/>
        </w:rPr>
        <w:t>6.</w:t>
      </w:r>
      <w:r w:rsidRPr="00507BD6">
        <w:rPr>
          <w:rFonts w:ascii="Times New Roman" w:eastAsia="Calibri" w:hAnsi="Times New Roman" w:cs="Times New Roman"/>
          <w:b/>
          <w:caps/>
        </w:rPr>
        <w:tab/>
        <w:t>farmacinė informacija</w:t>
      </w:r>
    </w:p>
    <w:p w:rsidR="00507BD6" w:rsidRPr="00507BD6" w:rsidRDefault="00507BD6" w:rsidP="00507BD6">
      <w:pPr>
        <w:keepNext/>
        <w:spacing w:after="0" w:line="240" w:lineRule="auto"/>
        <w:ind w:left="567" w:hanging="567"/>
        <w:rPr>
          <w:rFonts w:ascii="Times New Roman" w:eastAsia="Calibri" w:hAnsi="Times New Roman" w:cs="Times New Roman"/>
        </w:rPr>
      </w:pPr>
    </w:p>
    <w:p w:rsidR="00507BD6" w:rsidRPr="00507BD6" w:rsidRDefault="00507BD6" w:rsidP="00507BD6">
      <w:pPr>
        <w:keepNext/>
        <w:spacing w:after="0" w:line="240" w:lineRule="auto"/>
        <w:ind w:left="567" w:hanging="567"/>
        <w:rPr>
          <w:rFonts w:ascii="Times New Roman" w:eastAsia="Calibri" w:hAnsi="Times New Roman" w:cs="Times New Roman"/>
          <w:b/>
        </w:rPr>
      </w:pPr>
      <w:r w:rsidRPr="00507BD6">
        <w:rPr>
          <w:rFonts w:ascii="Times New Roman" w:eastAsia="Calibri" w:hAnsi="Times New Roman" w:cs="Times New Roman"/>
          <w:b/>
        </w:rPr>
        <w:t>6.1</w:t>
      </w:r>
      <w:r w:rsidRPr="00507BD6">
        <w:rPr>
          <w:rFonts w:ascii="Times New Roman" w:eastAsia="Calibri" w:hAnsi="Times New Roman" w:cs="Times New Roman"/>
          <w:b/>
        </w:rPr>
        <w:tab/>
        <w:t>Pagalbinių medžiagų sąrašas</w:t>
      </w:r>
    </w:p>
    <w:p w:rsidR="00507BD6" w:rsidRPr="00507BD6" w:rsidRDefault="00507BD6" w:rsidP="00507BD6">
      <w:pPr>
        <w:keepNext/>
        <w:spacing w:after="0" w:line="240" w:lineRule="auto"/>
        <w:rPr>
          <w:rFonts w:ascii="Times New Roman" w:eastAsia="Calibri" w:hAnsi="Times New Roman" w:cs="Times New Roman"/>
        </w:rPr>
      </w:pPr>
    </w:p>
    <w:p w:rsidR="00507BD6" w:rsidRPr="00507BD6" w:rsidRDefault="00507BD6" w:rsidP="00507BD6">
      <w:pPr>
        <w:spacing w:after="0" w:line="240" w:lineRule="auto"/>
        <w:ind w:left="567" w:hanging="567"/>
        <w:rPr>
          <w:rFonts w:ascii="Times New Roman" w:eastAsia="Calibri" w:hAnsi="Times New Roman" w:cs="Times New Roman"/>
        </w:rPr>
      </w:pPr>
      <w:proofErr w:type="spellStart"/>
      <w:r w:rsidRPr="00507BD6">
        <w:rPr>
          <w:rFonts w:ascii="Times New Roman" w:eastAsia="Calibri" w:hAnsi="Times New Roman" w:cs="Times New Roman"/>
        </w:rPr>
        <w:t>Aspartamas</w:t>
      </w:r>
      <w:proofErr w:type="spellEnd"/>
      <w:r w:rsidRPr="00507BD6">
        <w:rPr>
          <w:rFonts w:ascii="Times New Roman" w:eastAsia="Calibri" w:hAnsi="Times New Roman" w:cs="Times New Roman"/>
        </w:rPr>
        <w:t xml:space="preserve"> (E 951)</w:t>
      </w:r>
    </w:p>
    <w:p w:rsidR="00507BD6" w:rsidRPr="00507BD6" w:rsidRDefault="00507BD6" w:rsidP="00507BD6">
      <w:pPr>
        <w:spacing w:after="0" w:line="240" w:lineRule="auto"/>
        <w:ind w:left="567" w:hanging="567"/>
        <w:rPr>
          <w:rFonts w:ascii="Times New Roman" w:eastAsia="Calibri" w:hAnsi="Times New Roman" w:cs="Times New Roman"/>
        </w:rPr>
      </w:pPr>
      <w:proofErr w:type="spellStart"/>
      <w:r w:rsidRPr="00507BD6">
        <w:rPr>
          <w:rFonts w:ascii="Times New Roman" w:eastAsia="Calibri" w:hAnsi="Times New Roman" w:cs="Times New Roman"/>
        </w:rPr>
        <w:t>Ksantano</w:t>
      </w:r>
      <w:proofErr w:type="spellEnd"/>
      <w:r w:rsidRPr="00507BD6">
        <w:rPr>
          <w:rFonts w:ascii="Times New Roman" w:eastAsia="Calibri" w:hAnsi="Times New Roman" w:cs="Times New Roman"/>
        </w:rPr>
        <w:t xml:space="preserve"> lipai </w:t>
      </w:r>
    </w:p>
    <w:p w:rsidR="00507BD6" w:rsidRPr="00507BD6" w:rsidRDefault="00507BD6" w:rsidP="00507BD6">
      <w:pPr>
        <w:spacing w:after="0" w:line="240" w:lineRule="auto"/>
        <w:ind w:left="567" w:hanging="567"/>
        <w:rPr>
          <w:rFonts w:ascii="Times New Roman" w:eastAsia="Calibri" w:hAnsi="Times New Roman" w:cs="Times New Roman"/>
        </w:rPr>
      </w:pPr>
      <w:r w:rsidRPr="00507BD6">
        <w:rPr>
          <w:rFonts w:ascii="Times New Roman" w:eastAsia="Calibri" w:hAnsi="Times New Roman" w:cs="Times New Roman"/>
        </w:rPr>
        <w:t>Silicio dioksidas</w:t>
      </w:r>
    </w:p>
    <w:p w:rsidR="00507BD6" w:rsidRPr="00507BD6" w:rsidRDefault="00507BD6" w:rsidP="00507BD6">
      <w:pPr>
        <w:spacing w:after="0" w:line="240" w:lineRule="auto"/>
        <w:rPr>
          <w:rFonts w:ascii="Times New Roman" w:eastAsia="Calibri" w:hAnsi="Times New Roman" w:cs="Times New Roman"/>
        </w:rPr>
      </w:pPr>
      <w:r w:rsidRPr="00507BD6">
        <w:rPr>
          <w:rFonts w:ascii="Times New Roman" w:eastAsia="Calibri" w:hAnsi="Times New Roman" w:cs="Times New Roman"/>
        </w:rPr>
        <w:t>Koloidinis bevandenis silicio dioksidas</w:t>
      </w:r>
    </w:p>
    <w:p w:rsidR="00507BD6" w:rsidRPr="00507BD6" w:rsidRDefault="00507BD6" w:rsidP="00507BD6">
      <w:pPr>
        <w:spacing w:after="0" w:line="240" w:lineRule="auto"/>
        <w:rPr>
          <w:rFonts w:ascii="Times New Roman" w:eastAsia="Calibri" w:hAnsi="Times New Roman" w:cs="Times New Roman"/>
        </w:rPr>
      </w:pPr>
      <w:proofErr w:type="spellStart"/>
      <w:r w:rsidRPr="00507BD6">
        <w:rPr>
          <w:rFonts w:ascii="Times New Roman" w:eastAsia="Calibri" w:hAnsi="Times New Roman" w:cs="Times New Roman"/>
        </w:rPr>
        <w:t>Karboksimetilceliuliozės</w:t>
      </w:r>
      <w:proofErr w:type="spellEnd"/>
      <w:r w:rsidRPr="00507BD6">
        <w:rPr>
          <w:rFonts w:ascii="Times New Roman" w:eastAsia="Calibri" w:hAnsi="Times New Roman" w:cs="Times New Roman"/>
        </w:rPr>
        <w:t xml:space="preserve"> natrio druska</w:t>
      </w:r>
    </w:p>
    <w:p w:rsidR="00507BD6" w:rsidRPr="00507BD6" w:rsidRDefault="00507BD6" w:rsidP="00507BD6">
      <w:pPr>
        <w:spacing w:after="0" w:line="240" w:lineRule="auto"/>
        <w:rPr>
          <w:rFonts w:ascii="Times New Roman" w:eastAsia="Calibri" w:hAnsi="Times New Roman" w:cs="Times New Roman"/>
        </w:rPr>
      </w:pPr>
      <w:r w:rsidRPr="00507BD6">
        <w:rPr>
          <w:rFonts w:ascii="Times New Roman" w:eastAsia="Calibri" w:hAnsi="Times New Roman" w:cs="Times New Roman"/>
        </w:rPr>
        <w:t>Braškių kremo dirbtinė aromatinė medžiaga</w:t>
      </w:r>
    </w:p>
    <w:p w:rsidR="00507BD6" w:rsidRPr="00507BD6" w:rsidRDefault="00507BD6" w:rsidP="00507BD6">
      <w:pPr>
        <w:spacing w:after="0" w:line="240" w:lineRule="auto"/>
        <w:rPr>
          <w:rFonts w:ascii="Times New Roman" w:eastAsia="Calibri" w:hAnsi="Times New Roman" w:cs="Times New Roman"/>
        </w:rPr>
      </w:pPr>
    </w:p>
    <w:p w:rsidR="00507BD6" w:rsidRPr="00507BD6" w:rsidRDefault="00507BD6" w:rsidP="00507BD6">
      <w:pPr>
        <w:keepNext/>
        <w:spacing w:after="0" w:line="240" w:lineRule="auto"/>
        <w:ind w:left="540" w:hanging="540"/>
        <w:rPr>
          <w:rFonts w:ascii="Times New Roman" w:eastAsia="Calibri" w:hAnsi="Times New Roman" w:cs="Times New Roman"/>
        </w:rPr>
      </w:pPr>
      <w:r w:rsidRPr="00507BD6">
        <w:rPr>
          <w:rFonts w:ascii="Times New Roman" w:eastAsia="Calibri" w:hAnsi="Times New Roman" w:cs="Times New Roman"/>
          <w:b/>
        </w:rPr>
        <w:t>6.2</w:t>
      </w:r>
      <w:r w:rsidRPr="00507BD6">
        <w:rPr>
          <w:rFonts w:ascii="Times New Roman" w:eastAsia="Calibri" w:hAnsi="Times New Roman" w:cs="Times New Roman"/>
          <w:b/>
        </w:rPr>
        <w:tab/>
        <w:t>Nesuderinamumas</w:t>
      </w:r>
    </w:p>
    <w:p w:rsidR="00507BD6" w:rsidRPr="00507BD6" w:rsidRDefault="00507BD6" w:rsidP="00507BD6">
      <w:pPr>
        <w:keepNext/>
        <w:spacing w:after="0" w:line="240" w:lineRule="auto"/>
        <w:rPr>
          <w:rFonts w:ascii="Times New Roman" w:eastAsia="Calibri" w:hAnsi="Times New Roman" w:cs="Times New Roman"/>
        </w:rPr>
      </w:pPr>
    </w:p>
    <w:p w:rsidR="00507BD6" w:rsidRPr="00507BD6" w:rsidRDefault="00507BD6" w:rsidP="00507BD6">
      <w:pPr>
        <w:keepNext/>
        <w:spacing w:after="0" w:line="240" w:lineRule="auto"/>
        <w:rPr>
          <w:rFonts w:ascii="Times New Roman" w:eastAsia="Calibri" w:hAnsi="Times New Roman" w:cs="Times New Roman"/>
        </w:rPr>
      </w:pPr>
      <w:r w:rsidRPr="00507BD6">
        <w:rPr>
          <w:rFonts w:ascii="Times New Roman" w:eastAsia="Calibri" w:hAnsi="Times New Roman" w:cs="Times New Roman"/>
        </w:rPr>
        <w:t>Duomenys nebūtini.</w:t>
      </w:r>
    </w:p>
    <w:p w:rsidR="00507BD6" w:rsidRPr="00507BD6" w:rsidRDefault="00507BD6" w:rsidP="00507BD6">
      <w:pPr>
        <w:spacing w:after="0" w:line="240" w:lineRule="auto"/>
        <w:ind w:left="567" w:hanging="567"/>
        <w:rPr>
          <w:rFonts w:ascii="Times New Roman" w:eastAsia="Calibri" w:hAnsi="Times New Roman" w:cs="Times New Roman"/>
          <w:b/>
        </w:rPr>
      </w:pPr>
    </w:p>
    <w:p w:rsidR="00507BD6" w:rsidRPr="00507BD6" w:rsidRDefault="00507BD6" w:rsidP="00507BD6">
      <w:pPr>
        <w:keepNext/>
        <w:spacing w:after="0" w:line="240" w:lineRule="auto"/>
        <w:ind w:left="567" w:hanging="567"/>
        <w:rPr>
          <w:rFonts w:ascii="Times New Roman" w:eastAsia="Calibri" w:hAnsi="Times New Roman" w:cs="Times New Roman"/>
          <w:b/>
        </w:rPr>
      </w:pPr>
      <w:r w:rsidRPr="00507BD6">
        <w:rPr>
          <w:rFonts w:ascii="Times New Roman" w:eastAsia="Calibri" w:hAnsi="Times New Roman" w:cs="Times New Roman"/>
          <w:b/>
        </w:rPr>
        <w:t>6.3</w:t>
      </w:r>
      <w:r w:rsidRPr="00507BD6">
        <w:rPr>
          <w:rFonts w:ascii="Times New Roman" w:eastAsia="Calibri" w:hAnsi="Times New Roman" w:cs="Times New Roman"/>
          <w:b/>
        </w:rPr>
        <w:tab/>
        <w:t>Tinkamumo laikas</w:t>
      </w:r>
    </w:p>
    <w:p w:rsidR="00507BD6" w:rsidRPr="00507BD6" w:rsidRDefault="00507BD6" w:rsidP="00507BD6">
      <w:pPr>
        <w:keepNext/>
        <w:spacing w:after="0" w:line="240" w:lineRule="auto"/>
        <w:ind w:left="567" w:hanging="567"/>
        <w:rPr>
          <w:rFonts w:ascii="Times New Roman" w:eastAsia="Calibri" w:hAnsi="Times New Roman" w:cs="Times New Roman"/>
        </w:rPr>
      </w:pPr>
    </w:p>
    <w:p w:rsidR="00507BD6" w:rsidRPr="00507BD6" w:rsidRDefault="00507BD6" w:rsidP="00507BD6">
      <w:pPr>
        <w:keepNext/>
        <w:spacing w:after="0" w:line="240" w:lineRule="auto"/>
        <w:ind w:left="567" w:hanging="567"/>
        <w:rPr>
          <w:rFonts w:ascii="Times New Roman" w:eastAsia="Calibri" w:hAnsi="Times New Roman" w:cs="Times New Roman"/>
        </w:rPr>
      </w:pPr>
      <w:r w:rsidRPr="00507BD6">
        <w:rPr>
          <w:rFonts w:ascii="Times New Roman" w:eastAsia="Calibri" w:hAnsi="Times New Roman" w:cs="Times New Roman"/>
        </w:rPr>
        <w:t>Sausi milteliai: 2 metai.</w:t>
      </w:r>
    </w:p>
    <w:p w:rsidR="00507BD6" w:rsidRPr="00507BD6" w:rsidRDefault="00507BD6" w:rsidP="00507BD6">
      <w:pPr>
        <w:spacing w:after="0" w:line="240" w:lineRule="auto"/>
        <w:rPr>
          <w:rFonts w:ascii="Times New Roman" w:eastAsia="Calibri" w:hAnsi="Times New Roman" w:cs="Times New Roman"/>
        </w:rPr>
      </w:pPr>
      <w:r w:rsidRPr="00507BD6">
        <w:rPr>
          <w:rFonts w:ascii="Times New Roman" w:eastAsia="Calibri" w:hAnsi="Times New Roman" w:cs="Times New Roman"/>
        </w:rPr>
        <w:t>Paruošta suspensija turi būti laikoma 2°C – 8°C temperatūroje (negalima užšaldyti) iki 10 dienų.</w:t>
      </w:r>
    </w:p>
    <w:p w:rsidR="00507BD6" w:rsidRPr="00507BD6" w:rsidRDefault="00507BD6" w:rsidP="00507BD6">
      <w:pPr>
        <w:spacing w:after="0" w:line="240" w:lineRule="auto"/>
        <w:ind w:left="567" w:hanging="567"/>
        <w:rPr>
          <w:rFonts w:ascii="Times New Roman" w:eastAsia="Calibri" w:hAnsi="Times New Roman" w:cs="Times New Roman"/>
        </w:rPr>
      </w:pPr>
    </w:p>
    <w:p w:rsidR="00507BD6" w:rsidRPr="00507BD6" w:rsidRDefault="00507BD6" w:rsidP="00507BD6">
      <w:pPr>
        <w:keepNext/>
        <w:spacing w:after="0" w:line="240" w:lineRule="auto"/>
        <w:ind w:left="540" w:hanging="540"/>
        <w:rPr>
          <w:rFonts w:ascii="Times New Roman" w:eastAsia="Calibri" w:hAnsi="Times New Roman" w:cs="Times New Roman"/>
          <w:b/>
        </w:rPr>
      </w:pPr>
      <w:r w:rsidRPr="00507BD6">
        <w:rPr>
          <w:rFonts w:ascii="Times New Roman" w:eastAsia="Calibri" w:hAnsi="Times New Roman" w:cs="Times New Roman"/>
          <w:b/>
        </w:rPr>
        <w:t>6.4</w:t>
      </w:r>
      <w:r w:rsidRPr="00507BD6">
        <w:rPr>
          <w:rFonts w:ascii="Times New Roman" w:eastAsia="Calibri" w:hAnsi="Times New Roman" w:cs="Times New Roman"/>
          <w:b/>
        </w:rPr>
        <w:tab/>
        <w:t>Specialios laikymo sąlygos</w:t>
      </w:r>
    </w:p>
    <w:p w:rsidR="00507BD6" w:rsidRPr="00507BD6" w:rsidRDefault="00507BD6" w:rsidP="00507BD6">
      <w:pPr>
        <w:keepNext/>
        <w:spacing w:after="0" w:line="240" w:lineRule="auto"/>
        <w:rPr>
          <w:rFonts w:ascii="Times New Roman" w:eastAsia="Calibri" w:hAnsi="Times New Roman" w:cs="Times New Roman"/>
          <w:i/>
        </w:rPr>
      </w:pPr>
    </w:p>
    <w:p w:rsidR="00507BD6" w:rsidRPr="00507BD6" w:rsidRDefault="00507BD6" w:rsidP="00507BD6">
      <w:pPr>
        <w:keepNext/>
        <w:spacing w:after="0" w:line="240" w:lineRule="auto"/>
        <w:rPr>
          <w:rFonts w:ascii="Times New Roman" w:eastAsia="Calibri" w:hAnsi="Times New Roman" w:cs="Times New Roman"/>
        </w:rPr>
      </w:pPr>
      <w:r w:rsidRPr="00507BD6">
        <w:rPr>
          <w:rFonts w:ascii="Times New Roman" w:eastAsia="Calibri" w:hAnsi="Times New Roman" w:cs="Times New Roman"/>
        </w:rPr>
        <w:t xml:space="preserve">Laikyti gamintojo pakuotėje, kad preparatas būtų apsaugotas nuo drėgmės. Laikyti ne aukštesnėje kaip 25 </w:t>
      </w:r>
      <w:r w:rsidRPr="00507BD6">
        <w:rPr>
          <w:rFonts w:ascii="Times New Roman" w:eastAsia="Calibri" w:hAnsi="Times New Roman" w:cs="Times New Roman"/>
        </w:rPr>
        <w:sym w:font="Symbol" w:char="F0B0"/>
      </w:r>
      <w:r w:rsidRPr="00507BD6">
        <w:rPr>
          <w:rFonts w:ascii="Times New Roman" w:eastAsia="Calibri" w:hAnsi="Times New Roman" w:cs="Times New Roman"/>
        </w:rPr>
        <w:t>C temperatūroje. Paruošto vaistinio preparato laikymo sąlygos pateikiamos 6.3 skyriuje.</w:t>
      </w:r>
    </w:p>
    <w:p w:rsidR="00507BD6" w:rsidRPr="00507BD6" w:rsidRDefault="00507BD6" w:rsidP="00507BD6">
      <w:pPr>
        <w:spacing w:after="0" w:line="240" w:lineRule="auto"/>
        <w:ind w:left="567" w:hanging="567"/>
        <w:rPr>
          <w:rFonts w:ascii="Times New Roman" w:eastAsia="Calibri" w:hAnsi="Times New Roman" w:cs="Times New Roman"/>
        </w:rPr>
      </w:pPr>
    </w:p>
    <w:p w:rsidR="00507BD6" w:rsidRPr="00507BD6" w:rsidRDefault="00507BD6" w:rsidP="00507BD6">
      <w:pPr>
        <w:keepNext/>
        <w:spacing w:after="0" w:line="240" w:lineRule="auto"/>
        <w:ind w:left="567" w:hanging="567"/>
        <w:rPr>
          <w:rFonts w:ascii="Times New Roman" w:eastAsia="Calibri" w:hAnsi="Times New Roman" w:cs="Times New Roman"/>
          <w:b/>
        </w:rPr>
      </w:pPr>
      <w:r w:rsidRPr="00507BD6">
        <w:rPr>
          <w:rFonts w:ascii="Times New Roman" w:eastAsia="Calibri" w:hAnsi="Times New Roman" w:cs="Times New Roman"/>
          <w:b/>
        </w:rPr>
        <w:t>6.5</w:t>
      </w:r>
      <w:r w:rsidRPr="00507BD6">
        <w:rPr>
          <w:rFonts w:ascii="Times New Roman" w:eastAsia="Calibri" w:hAnsi="Times New Roman" w:cs="Times New Roman"/>
          <w:b/>
        </w:rPr>
        <w:tab/>
      </w:r>
      <w:proofErr w:type="spellStart"/>
      <w:r w:rsidRPr="00507BD6">
        <w:rPr>
          <w:rFonts w:ascii="Times New Roman" w:eastAsia="Calibri" w:hAnsi="Times New Roman" w:cs="Times New Roman"/>
          <w:b/>
        </w:rPr>
        <w:t>Talpyklės</w:t>
      </w:r>
      <w:proofErr w:type="spellEnd"/>
      <w:r w:rsidRPr="00507BD6">
        <w:rPr>
          <w:rFonts w:ascii="Times New Roman" w:eastAsia="Calibri" w:hAnsi="Times New Roman" w:cs="Times New Roman"/>
          <w:b/>
        </w:rPr>
        <w:t xml:space="preserve"> pobūdis ir jos</w:t>
      </w:r>
      <w:r w:rsidRPr="00507BD6">
        <w:rPr>
          <w:rFonts w:ascii="Times New Roman" w:eastAsia="Calibri" w:hAnsi="Times New Roman" w:cs="Times New Roman"/>
        </w:rPr>
        <w:t xml:space="preserve"> </w:t>
      </w:r>
      <w:r w:rsidRPr="00507BD6">
        <w:rPr>
          <w:rFonts w:ascii="Times New Roman" w:eastAsia="Calibri" w:hAnsi="Times New Roman" w:cs="Times New Roman"/>
          <w:b/>
        </w:rPr>
        <w:t>turinys</w:t>
      </w:r>
    </w:p>
    <w:p w:rsidR="00507BD6" w:rsidRPr="00507BD6" w:rsidRDefault="00507BD6" w:rsidP="00507BD6">
      <w:pPr>
        <w:keepNext/>
        <w:spacing w:after="0" w:line="240" w:lineRule="auto"/>
        <w:ind w:left="567" w:hanging="567"/>
        <w:rPr>
          <w:rFonts w:ascii="Times New Roman" w:eastAsia="Calibri" w:hAnsi="Times New Roman" w:cs="Times New Roman"/>
        </w:rPr>
      </w:pPr>
    </w:p>
    <w:p w:rsidR="00507BD6" w:rsidRPr="00507BD6" w:rsidRDefault="00507BD6" w:rsidP="00507BD6">
      <w:pPr>
        <w:keepNext/>
        <w:spacing w:after="0" w:line="240" w:lineRule="auto"/>
        <w:rPr>
          <w:rFonts w:ascii="Calibri" w:eastAsia="Calibri" w:hAnsi="Calibri" w:cs="Times New Roman"/>
        </w:rPr>
      </w:pPr>
      <w:r w:rsidRPr="00507BD6">
        <w:rPr>
          <w:rFonts w:ascii="Times New Roman" w:eastAsia="Calibri" w:hAnsi="Times New Roman" w:cs="Times New Roman"/>
        </w:rPr>
        <w:t>Skaidraus stiklo buteliukas, kuriame yra miltelių, skirtų paruošti 50 ml, 75 ml, 100 ml arba 150 ml geriamosios suspensijos.</w:t>
      </w:r>
      <w:r w:rsidRPr="00507BD6">
        <w:rPr>
          <w:rFonts w:ascii="Times New Roman" w:eastAsia="Calibri" w:hAnsi="Times New Roman" w:cs="Times New Roman"/>
          <w:sz w:val="20"/>
        </w:rPr>
        <w:t xml:space="preserve"> </w:t>
      </w:r>
      <w:r w:rsidRPr="00507BD6">
        <w:rPr>
          <w:rFonts w:ascii="Times New Roman" w:eastAsia="Calibri" w:hAnsi="Times New Roman" w:cs="Times New Roman"/>
        </w:rPr>
        <w:t>Buteliukas gali būti tiekiamas kartu su plastikiniu matavimo šaukštu.</w:t>
      </w:r>
    </w:p>
    <w:p w:rsidR="00507BD6" w:rsidRPr="00507BD6" w:rsidRDefault="00507BD6" w:rsidP="00507BD6">
      <w:pPr>
        <w:spacing w:after="0" w:line="240" w:lineRule="auto"/>
        <w:rPr>
          <w:rFonts w:ascii="Times New Roman" w:eastAsia="Calibri" w:hAnsi="Times New Roman" w:cs="Times New Roman"/>
        </w:rPr>
      </w:pPr>
    </w:p>
    <w:p w:rsidR="00507BD6" w:rsidRPr="00507BD6" w:rsidRDefault="00507BD6" w:rsidP="00507BD6">
      <w:pPr>
        <w:spacing w:after="0" w:line="240" w:lineRule="auto"/>
        <w:rPr>
          <w:rFonts w:ascii="Times New Roman" w:eastAsia="Calibri" w:hAnsi="Times New Roman" w:cs="Times New Roman"/>
        </w:rPr>
      </w:pPr>
      <w:r w:rsidRPr="00507BD6">
        <w:rPr>
          <w:rFonts w:ascii="Times New Roman" w:eastAsia="Calibri" w:hAnsi="Times New Roman" w:cs="Times New Roman"/>
        </w:rPr>
        <w:t>Gali būti tiekiamos ne visų dydžių pakuotės.</w:t>
      </w:r>
    </w:p>
    <w:p w:rsidR="00507BD6" w:rsidRPr="00507BD6" w:rsidRDefault="00507BD6" w:rsidP="00507BD6">
      <w:pPr>
        <w:spacing w:after="0" w:line="240" w:lineRule="auto"/>
        <w:ind w:left="567" w:hanging="567"/>
        <w:rPr>
          <w:rFonts w:ascii="Times New Roman" w:eastAsia="Calibri" w:hAnsi="Times New Roman" w:cs="Times New Roman"/>
        </w:rPr>
      </w:pPr>
    </w:p>
    <w:p w:rsidR="00507BD6" w:rsidRPr="00507BD6" w:rsidRDefault="00507BD6" w:rsidP="00507BD6">
      <w:pPr>
        <w:keepNext/>
        <w:spacing w:after="0" w:line="240" w:lineRule="auto"/>
        <w:ind w:left="540" w:hanging="540"/>
        <w:rPr>
          <w:rFonts w:ascii="Times New Roman" w:eastAsia="Calibri" w:hAnsi="Times New Roman" w:cs="Times New Roman"/>
        </w:rPr>
      </w:pPr>
      <w:r w:rsidRPr="00507BD6">
        <w:rPr>
          <w:rFonts w:ascii="Times New Roman" w:eastAsia="Calibri" w:hAnsi="Times New Roman" w:cs="Times New Roman"/>
          <w:b/>
        </w:rPr>
        <w:t>6.6</w:t>
      </w:r>
      <w:r w:rsidRPr="00507BD6">
        <w:rPr>
          <w:rFonts w:ascii="Times New Roman" w:eastAsia="Calibri" w:hAnsi="Times New Roman" w:cs="Times New Roman"/>
          <w:b/>
        </w:rPr>
        <w:tab/>
        <w:t>Specialūs reikalavimai atliekoms tvarkyti ir vaistiniam preparatui ruošti</w:t>
      </w:r>
    </w:p>
    <w:p w:rsidR="00507BD6" w:rsidRPr="00507BD6" w:rsidRDefault="00507BD6" w:rsidP="00507BD6">
      <w:pPr>
        <w:keepNext/>
        <w:spacing w:after="0" w:line="240" w:lineRule="auto"/>
        <w:ind w:left="567" w:hanging="567"/>
        <w:rPr>
          <w:rFonts w:ascii="Times New Roman" w:eastAsia="Calibri" w:hAnsi="Times New Roman" w:cs="Times New Roman"/>
          <w:b/>
        </w:rPr>
      </w:pPr>
    </w:p>
    <w:p w:rsidR="00507BD6" w:rsidRPr="00507BD6" w:rsidRDefault="00507BD6" w:rsidP="00507BD6">
      <w:pPr>
        <w:autoSpaceDE w:val="0"/>
        <w:autoSpaceDN w:val="0"/>
        <w:adjustRightInd w:val="0"/>
        <w:spacing w:after="0" w:line="240" w:lineRule="auto"/>
        <w:rPr>
          <w:rFonts w:ascii="Times New Roman" w:eastAsia="Calibri" w:hAnsi="Times New Roman" w:cs="Times New Roman"/>
        </w:rPr>
      </w:pPr>
      <w:r w:rsidRPr="00507BD6">
        <w:rPr>
          <w:rFonts w:ascii="Times New Roman" w:eastAsia="Calibri" w:hAnsi="Times New Roman" w:cs="Times New Roman"/>
        </w:rPr>
        <w:t>Prieš vartojimą reikia patikrinti, ar nepažeistas sandarus dangtelis. Buteliuką reikia pakratyti ir išpurenti miltelius. Įpilti vandens (pagal toliau esančius nurodymus), buteliuką apversti ir jo turinį gerai suplakti. Antraip, vandens į buteliuką reikia pilti šiek tiek žemiau, nei ant buteliuko etiketės esanti žymė, buteliuką apversti ir jo turinį gerai suplakti, tada buteliuką laikyti kakleliu į viršų ir pilti vandens tiksliai iki žymės, dar kartą apversti ir jo turinį gerai suplakti.</w:t>
      </w:r>
    </w:p>
    <w:p w:rsidR="00507BD6" w:rsidRPr="00507BD6" w:rsidRDefault="00507BD6" w:rsidP="00507BD6">
      <w:pPr>
        <w:autoSpaceDE w:val="0"/>
        <w:autoSpaceDN w:val="0"/>
        <w:adjustRightInd w:val="0"/>
        <w:spacing w:after="0" w:line="240" w:lineRule="auto"/>
        <w:rPr>
          <w:rFonts w:ascii="Times New Roman" w:eastAsia="Calibri" w:hAnsi="Times New Roman" w:cs="Times New Roma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94"/>
        <w:gridCol w:w="2835"/>
        <w:gridCol w:w="3260"/>
      </w:tblGrid>
      <w:tr w:rsidR="00507BD6" w:rsidRPr="00507BD6" w:rsidTr="00140B8A">
        <w:tc>
          <w:tcPr>
            <w:tcW w:w="2694" w:type="dxa"/>
          </w:tcPr>
          <w:p w:rsidR="00507BD6" w:rsidRPr="00507BD6" w:rsidRDefault="00507BD6" w:rsidP="00507BD6">
            <w:pPr>
              <w:keepNext/>
              <w:spacing w:after="0" w:line="240" w:lineRule="auto"/>
              <w:ind w:left="567" w:hanging="567"/>
              <w:jc w:val="center"/>
              <w:rPr>
                <w:rFonts w:ascii="Times New Roman" w:eastAsia="Calibri" w:hAnsi="Times New Roman" w:cs="Times New Roman"/>
                <w:sz w:val="24"/>
                <w:u w:val="single"/>
              </w:rPr>
            </w:pPr>
            <w:r w:rsidRPr="00507BD6">
              <w:rPr>
                <w:rFonts w:ascii="Times New Roman" w:eastAsia="Calibri" w:hAnsi="Times New Roman" w:cs="Times New Roman"/>
                <w:u w:val="single"/>
              </w:rPr>
              <w:t>Stiprumas</w:t>
            </w:r>
          </w:p>
        </w:tc>
        <w:tc>
          <w:tcPr>
            <w:tcW w:w="2835" w:type="dxa"/>
          </w:tcPr>
          <w:p w:rsidR="00507BD6" w:rsidRPr="00507BD6" w:rsidRDefault="00507BD6" w:rsidP="00507BD6">
            <w:pPr>
              <w:autoSpaceDE w:val="0"/>
              <w:autoSpaceDN w:val="0"/>
              <w:adjustRightInd w:val="0"/>
              <w:spacing w:after="0" w:line="240" w:lineRule="auto"/>
              <w:jc w:val="center"/>
              <w:rPr>
                <w:rFonts w:ascii="Times New Roman" w:eastAsia="Calibri" w:hAnsi="Times New Roman" w:cs="Times New Roman"/>
                <w:sz w:val="24"/>
                <w:u w:val="single"/>
              </w:rPr>
            </w:pPr>
            <w:r w:rsidRPr="00507BD6">
              <w:rPr>
                <w:rFonts w:ascii="Times New Roman" w:eastAsia="Calibri" w:hAnsi="Times New Roman" w:cs="Times New Roman"/>
                <w:u w:val="single"/>
              </w:rPr>
              <w:t>Vandens kiekis, kurį reikia įpilti, ruošiant suspensiją (ml)</w:t>
            </w:r>
          </w:p>
        </w:tc>
        <w:tc>
          <w:tcPr>
            <w:tcW w:w="3260" w:type="dxa"/>
          </w:tcPr>
          <w:p w:rsidR="00507BD6" w:rsidRPr="00507BD6" w:rsidRDefault="00507BD6" w:rsidP="00507BD6">
            <w:pPr>
              <w:autoSpaceDE w:val="0"/>
              <w:autoSpaceDN w:val="0"/>
              <w:adjustRightInd w:val="0"/>
              <w:spacing w:after="0" w:line="240" w:lineRule="auto"/>
              <w:jc w:val="center"/>
              <w:rPr>
                <w:rFonts w:ascii="Times New Roman" w:eastAsia="Calibri" w:hAnsi="Times New Roman" w:cs="Times New Roman"/>
                <w:sz w:val="24"/>
                <w:u w:val="single"/>
              </w:rPr>
            </w:pPr>
            <w:r w:rsidRPr="00507BD6">
              <w:rPr>
                <w:rFonts w:ascii="Times New Roman" w:eastAsia="Calibri" w:hAnsi="Times New Roman" w:cs="Times New Roman"/>
                <w:u w:val="single"/>
              </w:rPr>
              <w:t>Galutinis paruoštos geriamosios suspensijos kiekis (ml)</w:t>
            </w:r>
          </w:p>
        </w:tc>
      </w:tr>
      <w:tr w:rsidR="00507BD6" w:rsidRPr="00507BD6" w:rsidTr="00140B8A">
        <w:tc>
          <w:tcPr>
            <w:tcW w:w="2694" w:type="dxa"/>
          </w:tcPr>
          <w:p w:rsidR="00507BD6" w:rsidRPr="00507BD6" w:rsidRDefault="00507BD6" w:rsidP="00507BD6">
            <w:pPr>
              <w:keepNext/>
              <w:spacing w:after="0" w:line="240" w:lineRule="auto"/>
              <w:ind w:left="567" w:hanging="567"/>
              <w:rPr>
                <w:rFonts w:ascii="Times New Roman" w:eastAsia="Calibri" w:hAnsi="Times New Roman" w:cs="Times New Roman"/>
                <w:sz w:val="24"/>
              </w:rPr>
            </w:pPr>
            <w:r w:rsidRPr="00507BD6">
              <w:rPr>
                <w:rFonts w:ascii="Times New Roman" w:eastAsia="Calibri" w:hAnsi="Times New Roman" w:cs="Times New Roman"/>
              </w:rPr>
              <w:t>600 mg/42,9 mg/5 ml</w:t>
            </w:r>
          </w:p>
        </w:tc>
        <w:tc>
          <w:tcPr>
            <w:tcW w:w="2835" w:type="dxa"/>
          </w:tcPr>
          <w:p w:rsidR="00507BD6" w:rsidRPr="00507BD6" w:rsidRDefault="00507BD6" w:rsidP="00507BD6">
            <w:pPr>
              <w:autoSpaceDE w:val="0"/>
              <w:autoSpaceDN w:val="0"/>
              <w:adjustRightInd w:val="0"/>
              <w:spacing w:after="0" w:line="240" w:lineRule="auto"/>
              <w:jc w:val="center"/>
              <w:rPr>
                <w:rFonts w:ascii="Times New Roman" w:eastAsia="Calibri" w:hAnsi="Times New Roman" w:cs="Times New Roman"/>
                <w:sz w:val="24"/>
              </w:rPr>
            </w:pPr>
            <w:r w:rsidRPr="00507BD6">
              <w:rPr>
                <w:rFonts w:ascii="Times New Roman" w:eastAsia="Calibri" w:hAnsi="Times New Roman" w:cs="Times New Roman"/>
              </w:rPr>
              <w:t>50</w:t>
            </w:r>
          </w:p>
        </w:tc>
        <w:tc>
          <w:tcPr>
            <w:tcW w:w="3260" w:type="dxa"/>
          </w:tcPr>
          <w:p w:rsidR="00507BD6" w:rsidRPr="00507BD6" w:rsidRDefault="00507BD6" w:rsidP="00507BD6">
            <w:pPr>
              <w:autoSpaceDE w:val="0"/>
              <w:autoSpaceDN w:val="0"/>
              <w:adjustRightInd w:val="0"/>
              <w:spacing w:after="0" w:line="240" w:lineRule="auto"/>
              <w:jc w:val="center"/>
              <w:rPr>
                <w:rFonts w:ascii="Times New Roman" w:eastAsia="Calibri" w:hAnsi="Times New Roman" w:cs="Times New Roman"/>
                <w:sz w:val="24"/>
              </w:rPr>
            </w:pPr>
            <w:r w:rsidRPr="00507BD6">
              <w:rPr>
                <w:rFonts w:ascii="Times New Roman" w:eastAsia="Calibri" w:hAnsi="Times New Roman" w:cs="Times New Roman"/>
              </w:rPr>
              <w:t>50</w:t>
            </w:r>
          </w:p>
        </w:tc>
      </w:tr>
      <w:tr w:rsidR="00507BD6" w:rsidRPr="00507BD6" w:rsidTr="00140B8A">
        <w:tc>
          <w:tcPr>
            <w:tcW w:w="2694" w:type="dxa"/>
          </w:tcPr>
          <w:p w:rsidR="00507BD6" w:rsidRPr="00507BD6" w:rsidRDefault="00507BD6" w:rsidP="00507BD6">
            <w:pPr>
              <w:keepNext/>
              <w:spacing w:after="0" w:line="240" w:lineRule="auto"/>
              <w:ind w:left="567" w:hanging="567"/>
              <w:rPr>
                <w:rFonts w:ascii="Times New Roman" w:eastAsia="Calibri" w:hAnsi="Times New Roman" w:cs="Times New Roman"/>
                <w:sz w:val="24"/>
              </w:rPr>
            </w:pPr>
          </w:p>
        </w:tc>
        <w:tc>
          <w:tcPr>
            <w:tcW w:w="2835" w:type="dxa"/>
          </w:tcPr>
          <w:p w:rsidR="00507BD6" w:rsidRPr="00507BD6" w:rsidRDefault="00507BD6" w:rsidP="00507BD6">
            <w:pPr>
              <w:autoSpaceDE w:val="0"/>
              <w:autoSpaceDN w:val="0"/>
              <w:adjustRightInd w:val="0"/>
              <w:spacing w:after="0" w:line="240" w:lineRule="auto"/>
              <w:jc w:val="center"/>
              <w:rPr>
                <w:rFonts w:ascii="Times New Roman" w:eastAsia="Calibri" w:hAnsi="Times New Roman" w:cs="Times New Roman"/>
                <w:sz w:val="24"/>
              </w:rPr>
            </w:pPr>
            <w:r w:rsidRPr="00507BD6">
              <w:rPr>
                <w:rFonts w:ascii="Times New Roman" w:eastAsia="Calibri" w:hAnsi="Times New Roman" w:cs="Times New Roman"/>
              </w:rPr>
              <w:t>70</w:t>
            </w:r>
          </w:p>
        </w:tc>
        <w:tc>
          <w:tcPr>
            <w:tcW w:w="3260" w:type="dxa"/>
          </w:tcPr>
          <w:p w:rsidR="00507BD6" w:rsidRPr="00507BD6" w:rsidRDefault="00507BD6" w:rsidP="00507BD6">
            <w:pPr>
              <w:autoSpaceDE w:val="0"/>
              <w:autoSpaceDN w:val="0"/>
              <w:adjustRightInd w:val="0"/>
              <w:spacing w:after="0" w:line="240" w:lineRule="auto"/>
              <w:jc w:val="center"/>
              <w:rPr>
                <w:rFonts w:ascii="Times New Roman" w:eastAsia="Calibri" w:hAnsi="Times New Roman" w:cs="Times New Roman"/>
                <w:sz w:val="24"/>
              </w:rPr>
            </w:pPr>
            <w:r w:rsidRPr="00507BD6">
              <w:rPr>
                <w:rFonts w:ascii="Times New Roman" w:eastAsia="Calibri" w:hAnsi="Times New Roman" w:cs="Times New Roman"/>
              </w:rPr>
              <w:t>75</w:t>
            </w:r>
          </w:p>
        </w:tc>
      </w:tr>
      <w:tr w:rsidR="00507BD6" w:rsidRPr="00507BD6" w:rsidTr="00140B8A">
        <w:tc>
          <w:tcPr>
            <w:tcW w:w="2694" w:type="dxa"/>
          </w:tcPr>
          <w:p w:rsidR="00507BD6" w:rsidRPr="00507BD6" w:rsidRDefault="00507BD6" w:rsidP="00507BD6">
            <w:pPr>
              <w:autoSpaceDE w:val="0"/>
              <w:autoSpaceDN w:val="0"/>
              <w:adjustRightInd w:val="0"/>
              <w:spacing w:after="0" w:line="240" w:lineRule="auto"/>
              <w:rPr>
                <w:rFonts w:ascii="Times New Roman" w:eastAsia="Calibri" w:hAnsi="Times New Roman" w:cs="Times New Roman"/>
                <w:sz w:val="24"/>
              </w:rPr>
            </w:pPr>
          </w:p>
        </w:tc>
        <w:tc>
          <w:tcPr>
            <w:tcW w:w="2835" w:type="dxa"/>
          </w:tcPr>
          <w:p w:rsidR="00507BD6" w:rsidRPr="00507BD6" w:rsidRDefault="00507BD6" w:rsidP="00507BD6">
            <w:pPr>
              <w:autoSpaceDE w:val="0"/>
              <w:autoSpaceDN w:val="0"/>
              <w:adjustRightInd w:val="0"/>
              <w:spacing w:after="0" w:line="240" w:lineRule="auto"/>
              <w:jc w:val="center"/>
              <w:rPr>
                <w:rFonts w:ascii="Times New Roman" w:eastAsia="Calibri" w:hAnsi="Times New Roman" w:cs="Times New Roman"/>
                <w:sz w:val="24"/>
              </w:rPr>
            </w:pPr>
            <w:r w:rsidRPr="00507BD6">
              <w:rPr>
                <w:rFonts w:ascii="Times New Roman" w:eastAsia="Calibri" w:hAnsi="Times New Roman" w:cs="Times New Roman"/>
              </w:rPr>
              <w:t>90</w:t>
            </w:r>
          </w:p>
        </w:tc>
        <w:tc>
          <w:tcPr>
            <w:tcW w:w="3260" w:type="dxa"/>
          </w:tcPr>
          <w:p w:rsidR="00507BD6" w:rsidRPr="00507BD6" w:rsidRDefault="00507BD6" w:rsidP="00507BD6">
            <w:pPr>
              <w:autoSpaceDE w:val="0"/>
              <w:autoSpaceDN w:val="0"/>
              <w:adjustRightInd w:val="0"/>
              <w:spacing w:after="0" w:line="240" w:lineRule="auto"/>
              <w:jc w:val="center"/>
              <w:rPr>
                <w:rFonts w:ascii="Times New Roman" w:eastAsia="Calibri" w:hAnsi="Times New Roman" w:cs="Times New Roman"/>
                <w:sz w:val="24"/>
              </w:rPr>
            </w:pPr>
            <w:r w:rsidRPr="00507BD6">
              <w:rPr>
                <w:rFonts w:ascii="Times New Roman" w:eastAsia="Calibri" w:hAnsi="Times New Roman" w:cs="Times New Roman"/>
              </w:rPr>
              <w:t>100</w:t>
            </w:r>
          </w:p>
        </w:tc>
      </w:tr>
      <w:tr w:rsidR="00507BD6" w:rsidRPr="00507BD6" w:rsidTr="00140B8A">
        <w:tc>
          <w:tcPr>
            <w:tcW w:w="2694" w:type="dxa"/>
          </w:tcPr>
          <w:p w:rsidR="00507BD6" w:rsidRPr="00507BD6" w:rsidRDefault="00507BD6" w:rsidP="00507BD6">
            <w:pPr>
              <w:autoSpaceDE w:val="0"/>
              <w:autoSpaceDN w:val="0"/>
              <w:adjustRightInd w:val="0"/>
              <w:spacing w:after="0" w:line="240" w:lineRule="auto"/>
              <w:rPr>
                <w:rFonts w:ascii="Times New Roman" w:eastAsia="Calibri" w:hAnsi="Times New Roman" w:cs="Times New Roman"/>
                <w:sz w:val="24"/>
              </w:rPr>
            </w:pPr>
          </w:p>
        </w:tc>
        <w:tc>
          <w:tcPr>
            <w:tcW w:w="2835" w:type="dxa"/>
          </w:tcPr>
          <w:p w:rsidR="00507BD6" w:rsidRPr="00507BD6" w:rsidRDefault="00507BD6" w:rsidP="00507BD6">
            <w:pPr>
              <w:autoSpaceDE w:val="0"/>
              <w:autoSpaceDN w:val="0"/>
              <w:adjustRightInd w:val="0"/>
              <w:spacing w:after="0" w:line="240" w:lineRule="auto"/>
              <w:jc w:val="center"/>
              <w:rPr>
                <w:rFonts w:ascii="Times New Roman" w:eastAsia="Calibri" w:hAnsi="Times New Roman" w:cs="Times New Roman"/>
                <w:sz w:val="24"/>
              </w:rPr>
            </w:pPr>
            <w:r w:rsidRPr="00507BD6">
              <w:rPr>
                <w:rFonts w:ascii="Times New Roman" w:eastAsia="Calibri" w:hAnsi="Times New Roman" w:cs="Times New Roman"/>
              </w:rPr>
              <w:t>135</w:t>
            </w:r>
          </w:p>
        </w:tc>
        <w:tc>
          <w:tcPr>
            <w:tcW w:w="3260" w:type="dxa"/>
          </w:tcPr>
          <w:p w:rsidR="00507BD6" w:rsidRPr="00507BD6" w:rsidRDefault="00507BD6" w:rsidP="00507BD6">
            <w:pPr>
              <w:autoSpaceDE w:val="0"/>
              <w:autoSpaceDN w:val="0"/>
              <w:adjustRightInd w:val="0"/>
              <w:spacing w:after="0" w:line="240" w:lineRule="auto"/>
              <w:jc w:val="center"/>
              <w:rPr>
                <w:rFonts w:ascii="Times New Roman" w:eastAsia="Calibri" w:hAnsi="Times New Roman" w:cs="Times New Roman"/>
                <w:sz w:val="24"/>
              </w:rPr>
            </w:pPr>
            <w:r w:rsidRPr="00507BD6">
              <w:rPr>
                <w:rFonts w:ascii="Times New Roman" w:eastAsia="Calibri" w:hAnsi="Times New Roman" w:cs="Times New Roman"/>
              </w:rPr>
              <w:t>150</w:t>
            </w:r>
          </w:p>
        </w:tc>
      </w:tr>
    </w:tbl>
    <w:p w:rsidR="00507BD6" w:rsidRPr="00507BD6" w:rsidRDefault="00507BD6" w:rsidP="00507BD6">
      <w:pPr>
        <w:autoSpaceDE w:val="0"/>
        <w:autoSpaceDN w:val="0"/>
        <w:adjustRightInd w:val="0"/>
        <w:spacing w:after="0" w:line="240" w:lineRule="auto"/>
        <w:rPr>
          <w:rFonts w:ascii="Times New Roman" w:eastAsia="Calibri" w:hAnsi="Times New Roman" w:cs="Times New Roman"/>
        </w:rPr>
      </w:pPr>
    </w:p>
    <w:p w:rsidR="00507BD6" w:rsidRPr="00507BD6" w:rsidRDefault="00507BD6" w:rsidP="00507BD6">
      <w:pPr>
        <w:autoSpaceDE w:val="0"/>
        <w:autoSpaceDN w:val="0"/>
        <w:adjustRightInd w:val="0"/>
        <w:spacing w:after="0" w:line="240" w:lineRule="auto"/>
        <w:rPr>
          <w:rFonts w:ascii="Times New Roman" w:eastAsia="Calibri" w:hAnsi="Times New Roman" w:cs="Times New Roman"/>
        </w:rPr>
      </w:pPr>
      <w:r w:rsidRPr="00507BD6">
        <w:rPr>
          <w:rFonts w:ascii="Times New Roman" w:eastAsia="Calibri" w:hAnsi="Times New Roman" w:cs="Times New Roman"/>
        </w:rPr>
        <w:t>Prieš vartojant kiekvieną dozę, buteliuko turinį gerai suplakti.</w:t>
      </w:r>
    </w:p>
    <w:p w:rsidR="00507BD6" w:rsidRPr="00507BD6" w:rsidRDefault="00507BD6" w:rsidP="00507BD6">
      <w:pPr>
        <w:autoSpaceDE w:val="0"/>
        <w:autoSpaceDN w:val="0"/>
        <w:adjustRightInd w:val="0"/>
        <w:spacing w:after="0" w:line="240" w:lineRule="auto"/>
        <w:rPr>
          <w:rFonts w:ascii="Times New Roman" w:eastAsia="Calibri" w:hAnsi="Times New Roman" w:cs="Times New Roman"/>
        </w:rPr>
      </w:pPr>
    </w:p>
    <w:p w:rsidR="00507BD6" w:rsidRPr="00507BD6" w:rsidRDefault="00507BD6" w:rsidP="00507BD6">
      <w:pPr>
        <w:autoSpaceDE w:val="0"/>
        <w:autoSpaceDN w:val="0"/>
        <w:adjustRightInd w:val="0"/>
        <w:spacing w:after="0" w:line="240" w:lineRule="auto"/>
        <w:rPr>
          <w:rFonts w:ascii="Times New Roman" w:eastAsia="Times New Roman" w:hAnsi="Times New Roman" w:cs="Times New Roman"/>
          <w:lang w:eastAsia="lt-LT"/>
        </w:rPr>
      </w:pPr>
      <w:r w:rsidRPr="00507BD6">
        <w:rPr>
          <w:rFonts w:ascii="Times New Roman" w:eastAsia="Times New Roman" w:hAnsi="Times New Roman" w:cs="Times New Roman"/>
          <w:lang w:eastAsia="lt-LT"/>
        </w:rPr>
        <w:t>Nesuvartotą vaistinį preparatą ar atliekas reikia tvarkyti laikantis vietinių reikalavimų.</w:t>
      </w:r>
    </w:p>
    <w:p w:rsidR="00507BD6" w:rsidRPr="00507BD6" w:rsidRDefault="00507BD6" w:rsidP="00507BD6">
      <w:pPr>
        <w:autoSpaceDE w:val="0"/>
        <w:autoSpaceDN w:val="0"/>
        <w:adjustRightInd w:val="0"/>
        <w:spacing w:after="0" w:line="240" w:lineRule="auto"/>
        <w:rPr>
          <w:rFonts w:ascii="Times New Roman" w:eastAsia="Times New Roman" w:hAnsi="Times New Roman" w:cs="Times New Roman"/>
          <w:lang w:eastAsia="lt-LT"/>
        </w:rPr>
      </w:pPr>
    </w:p>
    <w:p w:rsidR="00507BD6" w:rsidRPr="00507BD6" w:rsidRDefault="00507BD6" w:rsidP="00507BD6">
      <w:pPr>
        <w:spacing w:after="0" w:line="240" w:lineRule="auto"/>
        <w:ind w:left="567" w:hanging="567"/>
        <w:rPr>
          <w:rFonts w:ascii="Times New Roman" w:eastAsia="Calibri" w:hAnsi="Times New Roman" w:cs="Times New Roman"/>
        </w:rPr>
      </w:pPr>
    </w:p>
    <w:p w:rsidR="00507BD6" w:rsidRPr="00507BD6" w:rsidRDefault="00507BD6" w:rsidP="00507BD6">
      <w:pPr>
        <w:keepNext/>
        <w:spacing w:after="0" w:line="240" w:lineRule="auto"/>
        <w:ind w:left="567" w:hanging="567"/>
        <w:rPr>
          <w:rFonts w:ascii="Times New Roman" w:eastAsia="Calibri" w:hAnsi="Times New Roman" w:cs="Times New Roman"/>
          <w:b/>
          <w:caps/>
        </w:rPr>
      </w:pPr>
      <w:r w:rsidRPr="00507BD6">
        <w:rPr>
          <w:rFonts w:ascii="Times New Roman" w:eastAsia="Calibri" w:hAnsi="Times New Roman" w:cs="Times New Roman"/>
          <w:b/>
          <w:caps/>
        </w:rPr>
        <w:t>7.</w:t>
      </w:r>
      <w:r w:rsidRPr="00507BD6">
        <w:rPr>
          <w:rFonts w:ascii="Times New Roman" w:eastAsia="Calibri" w:hAnsi="Times New Roman" w:cs="Times New Roman"/>
          <w:b/>
          <w:caps/>
        </w:rPr>
        <w:tab/>
        <w:t>R</w:t>
      </w:r>
      <w:r w:rsidR="00CE0444">
        <w:rPr>
          <w:rFonts w:ascii="Times New Roman" w:eastAsia="Calibri" w:hAnsi="Times New Roman" w:cs="Times New Roman"/>
          <w:b/>
          <w:caps/>
        </w:rPr>
        <w:t>EGISTRUOTOJAS</w:t>
      </w:r>
    </w:p>
    <w:p w:rsidR="00507BD6" w:rsidRPr="00507BD6" w:rsidRDefault="00507BD6" w:rsidP="00507BD6">
      <w:pPr>
        <w:keepNext/>
        <w:spacing w:after="0" w:line="240" w:lineRule="auto"/>
        <w:rPr>
          <w:rFonts w:ascii="Times New Roman" w:eastAsia="Calibri" w:hAnsi="Times New Roman" w:cs="Times New Roman"/>
        </w:rPr>
      </w:pPr>
    </w:p>
    <w:p w:rsidR="00507BD6" w:rsidRPr="00507BD6" w:rsidRDefault="00507BD6" w:rsidP="00507BD6">
      <w:pPr>
        <w:keepNext/>
        <w:spacing w:after="0" w:line="240" w:lineRule="auto"/>
        <w:rPr>
          <w:rFonts w:ascii="Times New Roman" w:eastAsia="Calibri" w:hAnsi="Times New Roman" w:cs="Times New Roman"/>
        </w:rPr>
      </w:pPr>
      <w:r w:rsidRPr="00507BD6">
        <w:rPr>
          <w:rFonts w:ascii="Times New Roman" w:eastAsia="Calibri" w:hAnsi="Times New Roman" w:cs="Times New Roman"/>
        </w:rPr>
        <w:t>UAB „</w:t>
      </w:r>
      <w:proofErr w:type="spellStart"/>
      <w:r w:rsidRPr="00507BD6">
        <w:rPr>
          <w:rFonts w:ascii="Times New Roman" w:eastAsia="Calibri" w:hAnsi="Times New Roman" w:cs="Times New Roman"/>
        </w:rPr>
        <w:t>GlaxoSmithKline</w:t>
      </w:r>
      <w:proofErr w:type="spellEnd"/>
      <w:r w:rsidRPr="00507BD6">
        <w:rPr>
          <w:rFonts w:ascii="Times New Roman" w:eastAsia="Calibri" w:hAnsi="Times New Roman" w:cs="Times New Roman"/>
        </w:rPr>
        <w:t xml:space="preserve"> Lietuva“</w:t>
      </w:r>
    </w:p>
    <w:p w:rsidR="00507BD6" w:rsidRPr="00507BD6" w:rsidRDefault="00507BD6" w:rsidP="00507BD6">
      <w:pPr>
        <w:spacing w:after="0" w:line="240" w:lineRule="auto"/>
        <w:rPr>
          <w:rFonts w:ascii="Times New Roman" w:eastAsia="Calibri" w:hAnsi="Times New Roman" w:cs="Times New Roman"/>
        </w:rPr>
      </w:pPr>
      <w:r w:rsidRPr="00507BD6">
        <w:rPr>
          <w:rFonts w:ascii="Times New Roman" w:eastAsia="Calibri" w:hAnsi="Times New Roman" w:cs="Times New Roman"/>
        </w:rPr>
        <w:t xml:space="preserve">Ukmergės g. 120 </w:t>
      </w:r>
    </w:p>
    <w:p w:rsidR="00507BD6" w:rsidRPr="00507BD6" w:rsidRDefault="00507BD6" w:rsidP="00507BD6">
      <w:pPr>
        <w:spacing w:after="0" w:line="240" w:lineRule="auto"/>
        <w:rPr>
          <w:rFonts w:ascii="Times New Roman" w:eastAsia="Calibri" w:hAnsi="Times New Roman" w:cs="Times New Roman"/>
        </w:rPr>
      </w:pPr>
      <w:r w:rsidRPr="00507BD6">
        <w:rPr>
          <w:rFonts w:ascii="Times New Roman" w:eastAsia="Calibri" w:hAnsi="Times New Roman" w:cs="Times New Roman"/>
        </w:rPr>
        <w:t xml:space="preserve">LT-08105 Vilnius </w:t>
      </w:r>
    </w:p>
    <w:p w:rsidR="00507BD6" w:rsidRPr="00507BD6" w:rsidRDefault="00507BD6" w:rsidP="00507BD6">
      <w:pPr>
        <w:spacing w:after="0" w:line="240" w:lineRule="auto"/>
        <w:rPr>
          <w:rFonts w:ascii="Times New Roman" w:eastAsia="Calibri" w:hAnsi="Times New Roman" w:cs="Times New Roman"/>
        </w:rPr>
      </w:pPr>
      <w:r w:rsidRPr="00507BD6">
        <w:rPr>
          <w:rFonts w:ascii="Times New Roman" w:eastAsia="Calibri" w:hAnsi="Times New Roman" w:cs="Times New Roman"/>
        </w:rPr>
        <w:t>Lietuva</w:t>
      </w:r>
    </w:p>
    <w:p w:rsidR="00507BD6" w:rsidRPr="00507BD6" w:rsidRDefault="00507BD6" w:rsidP="00507BD6">
      <w:pPr>
        <w:spacing w:after="0" w:line="240" w:lineRule="auto"/>
        <w:ind w:left="567" w:hanging="567"/>
        <w:rPr>
          <w:rFonts w:ascii="Times New Roman" w:eastAsia="Calibri" w:hAnsi="Times New Roman" w:cs="Times New Roman"/>
        </w:rPr>
      </w:pPr>
    </w:p>
    <w:p w:rsidR="00507BD6" w:rsidRPr="00507BD6" w:rsidRDefault="00507BD6" w:rsidP="00507BD6">
      <w:pPr>
        <w:spacing w:after="0" w:line="240" w:lineRule="auto"/>
        <w:ind w:left="567" w:hanging="567"/>
        <w:rPr>
          <w:rFonts w:ascii="Times New Roman" w:eastAsia="Calibri" w:hAnsi="Times New Roman" w:cs="Times New Roman"/>
        </w:rPr>
      </w:pPr>
    </w:p>
    <w:p w:rsidR="00507BD6" w:rsidRPr="00507BD6" w:rsidRDefault="00507BD6" w:rsidP="00507BD6">
      <w:pPr>
        <w:keepNext/>
        <w:spacing w:after="0" w:line="240" w:lineRule="auto"/>
        <w:ind w:left="567" w:hanging="567"/>
        <w:rPr>
          <w:rFonts w:ascii="Times New Roman" w:eastAsia="Calibri" w:hAnsi="Times New Roman" w:cs="Times New Roman"/>
          <w:b/>
          <w:caps/>
        </w:rPr>
      </w:pPr>
      <w:r w:rsidRPr="00507BD6">
        <w:rPr>
          <w:rFonts w:ascii="Times New Roman" w:eastAsia="Calibri" w:hAnsi="Times New Roman" w:cs="Times New Roman"/>
          <w:b/>
          <w:caps/>
        </w:rPr>
        <w:t>8.</w:t>
      </w:r>
      <w:r w:rsidRPr="00507BD6">
        <w:rPr>
          <w:rFonts w:ascii="Times New Roman" w:eastAsia="Calibri" w:hAnsi="Times New Roman" w:cs="Times New Roman"/>
          <w:b/>
          <w:caps/>
        </w:rPr>
        <w:tab/>
      </w:r>
      <w:r w:rsidR="00CE0444" w:rsidRPr="00507BD6">
        <w:rPr>
          <w:rFonts w:ascii="Times New Roman" w:eastAsia="Calibri" w:hAnsi="Times New Roman" w:cs="Times New Roman"/>
          <w:b/>
          <w:caps/>
        </w:rPr>
        <w:t>R</w:t>
      </w:r>
      <w:r w:rsidR="00CE0444">
        <w:rPr>
          <w:rFonts w:ascii="Times New Roman" w:eastAsia="Calibri" w:hAnsi="Times New Roman" w:cs="Times New Roman"/>
          <w:b/>
          <w:caps/>
        </w:rPr>
        <w:t>EGISTRACIJOS</w:t>
      </w:r>
      <w:r w:rsidR="00CE0444" w:rsidRPr="00507BD6">
        <w:rPr>
          <w:rFonts w:ascii="Times New Roman" w:eastAsia="Calibri" w:hAnsi="Times New Roman" w:cs="Times New Roman"/>
          <w:b/>
          <w:caps/>
        </w:rPr>
        <w:t xml:space="preserve"> </w:t>
      </w:r>
      <w:r w:rsidRPr="00507BD6">
        <w:rPr>
          <w:rFonts w:ascii="Times New Roman" w:eastAsia="Calibri" w:hAnsi="Times New Roman" w:cs="Times New Roman"/>
          <w:b/>
          <w:caps/>
        </w:rPr>
        <w:t>pažymėjimo numeris (-IAI)</w:t>
      </w:r>
    </w:p>
    <w:p w:rsidR="00507BD6" w:rsidRPr="00507BD6" w:rsidRDefault="00507BD6" w:rsidP="00507BD6">
      <w:pPr>
        <w:keepNext/>
        <w:spacing w:after="0" w:line="240" w:lineRule="auto"/>
        <w:rPr>
          <w:rFonts w:ascii="Times New Roman" w:eastAsia="Calibri" w:hAnsi="Times New Roman" w:cs="Times New Roman"/>
          <w:i/>
        </w:rPr>
      </w:pPr>
    </w:p>
    <w:p w:rsidR="00507BD6" w:rsidRPr="00507BD6" w:rsidRDefault="00507BD6" w:rsidP="00507BD6">
      <w:pPr>
        <w:keepNext/>
        <w:spacing w:after="0" w:line="240" w:lineRule="auto"/>
        <w:ind w:left="567" w:hanging="567"/>
        <w:rPr>
          <w:rFonts w:ascii="Times New Roman" w:eastAsia="Calibri" w:hAnsi="Times New Roman" w:cs="Times New Roman"/>
        </w:rPr>
      </w:pPr>
      <w:r w:rsidRPr="00507BD6">
        <w:rPr>
          <w:rFonts w:ascii="Times New Roman" w:eastAsia="Calibri" w:hAnsi="Times New Roman" w:cs="Times New Roman"/>
        </w:rPr>
        <w:t>50ml – LT/1/98/1191/001</w:t>
      </w:r>
    </w:p>
    <w:p w:rsidR="00507BD6" w:rsidRPr="00507BD6" w:rsidRDefault="00507BD6" w:rsidP="00507BD6">
      <w:pPr>
        <w:spacing w:after="0" w:line="240" w:lineRule="auto"/>
        <w:ind w:left="567" w:hanging="567"/>
        <w:rPr>
          <w:rFonts w:ascii="Times New Roman" w:eastAsia="Calibri" w:hAnsi="Times New Roman" w:cs="Times New Roman"/>
        </w:rPr>
      </w:pPr>
      <w:r w:rsidRPr="00507BD6">
        <w:rPr>
          <w:rFonts w:ascii="Times New Roman" w:eastAsia="Calibri" w:hAnsi="Times New Roman" w:cs="Times New Roman"/>
        </w:rPr>
        <w:t>75ml – LT/1/98/1191/002</w:t>
      </w:r>
    </w:p>
    <w:p w:rsidR="00507BD6" w:rsidRPr="00507BD6" w:rsidRDefault="00507BD6" w:rsidP="00507BD6">
      <w:pPr>
        <w:spacing w:after="0" w:line="240" w:lineRule="auto"/>
        <w:ind w:left="567" w:hanging="567"/>
        <w:rPr>
          <w:rFonts w:ascii="Times New Roman" w:eastAsia="Calibri" w:hAnsi="Times New Roman" w:cs="Times New Roman"/>
        </w:rPr>
      </w:pPr>
      <w:r w:rsidRPr="00507BD6">
        <w:rPr>
          <w:rFonts w:ascii="Times New Roman" w:eastAsia="Calibri" w:hAnsi="Times New Roman" w:cs="Times New Roman"/>
        </w:rPr>
        <w:t>100ml – LT/1/98/1191/003</w:t>
      </w:r>
    </w:p>
    <w:p w:rsidR="00507BD6" w:rsidRPr="00507BD6" w:rsidRDefault="00507BD6" w:rsidP="00507BD6">
      <w:pPr>
        <w:spacing w:after="0" w:line="240" w:lineRule="auto"/>
        <w:rPr>
          <w:rFonts w:ascii="Times New Roman" w:eastAsia="Calibri" w:hAnsi="Times New Roman" w:cs="Times New Roman"/>
          <w:i/>
        </w:rPr>
      </w:pPr>
      <w:r w:rsidRPr="00507BD6">
        <w:rPr>
          <w:rFonts w:ascii="Times New Roman" w:eastAsia="Calibri" w:hAnsi="Times New Roman" w:cs="Times New Roman"/>
        </w:rPr>
        <w:t>150ml – LT/1/98/1191/004</w:t>
      </w:r>
    </w:p>
    <w:p w:rsidR="00507BD6" w:rsidRPr="00507BD6" w:rsidRDefault="00507BD6" w:rsidP="00507BD6">
      <w:pPr>
        <w:spacing w:after="0" w:line="240" w:lineRule="auto"/>
        <w:ind w:left="567" w:hanging="567"/>
        <w:rPr>
          <w:rFonts w:ascii="Times New Roman" w:eastAsia="Calibri" w:hAnsi="Times New Roman" w:cs="Times New Roman"/>
        </w:rPr>
      </w:pPr>
    </w:p>
    <w:p w:rsidR="00507BD6" w:rsidRPr="00507BD6" w:rsidRDefault="00507BD6" w:rsidP="00507BD6">
      <w:pPr>
        <w:spacing w:after="0" w:line="240" w:lineRule="auto"/>
        <w:ind w:left="567" w:hanging="567"/>
        <w:rPr>
          <w:rFonts w:ascii="Times New Roman" w:eastAsia="Calibri" w:hAnsi="Times New Roman" w:cs="Times New Roman"/>
        </w:rPr>
      </w:pPr>
    </w:p>
    <w:p w:rsidR="00507BD6" w:rsidRPr="00507BD6" w:rsidRDefault="00507BD6" w:rsidP="00CE0444">
      <w:pPr>
        <w:keepNext/>
        <w:spacing w:after="0" w:line="240" w:lineRule="auto"/>
        <w:ind w:left="540" w:hanging="540"/>
        <w:rPr>
          <w:rFonts w:ascii="Times New Roman" w:eastAsia="Calibri" w:hAnsi="Times New Roman" w:cs="Times New Roman"/>
          <w:b/>
          <w:caps/>
        </w:rPr>
      </w:pPr>
      <w:r w:rsidRPr="00507BD6">
        <w:rPr>
          <w:rFonts w:ascii="Times New Roman" w:eastAsia="Calibri" w:hAnsi="Times New Roman" w:cs="Times New Roman"/>
          <w:b/>
          <w:caps/>
        </w:rPr>
        <w:t>9.</w:t>
      </w:r>
      <w:r w:rsidRPr="00507BD6">
        <w:rPr>
          <w:rFonts w:ascii="Times New Roman" w:eastAsia="Calibri" w:hAnsi="Times New Roman" w:cs="Times New Roman"/>
          <w:b/>
          <w:caps/>
        </w:rPr>
        <w:tab/>
      </w:r>
      <w:r w:rsidR="00CE0444" w:rsidRPr="00CE0444">
        <w:rPr>
          <w:rFonts w:ascii="Times New Roman" w:eastAsia="Calibri" w:hAnsi="Times New Roman" w:cs="Times New Roman"/>
          <w:b/>
          <w:caps/>
        </w:rPr>
        <w:t>REGISTRAVIMO / PERREGISTRAVIMO DATA</w:t>
      </w:r>
    </w:p>
    <w:p w:rsidR="00CE0444" w:rsidRPr="00CE0444" w:rsidRDefault="00CE0444" w:rsidP="00CE0444">
      <w:pPr>
        <w:keepNext/>
        <w:spacing w:after="0" w:line="240" w:lineRule="auto"/>
        <w:rPr>
          <w:rFonts w:ascii="Times New Roman" w:eastAsia="Calibri" w:hAnsi="Times New Roman" w:cs="Times New Roman"/>
        </w:rPr>
      </w:pPr>
      <w:r w:rsidRPr="00CE0444">
        <w:rPr>
          <w:rFonts w:ascii="Times New Roman" w:eastAsia="Calibri" w:hAnsi="Times New Roman" w:cs="Times New Roman"/>
        </w:rPr>
        <w:t xml:space="preserve">Registravimo data </w:t>
      </w:r>
      <w:r>
        <w:rPr>
          <w:rFonts w:ascii="Times New Roman" w:eastAsia="Calibri" w:hAnsi="Times New Roman" w:cs="Times New Roman"/>
        </w:rPr>
        <w:t>2008</w:t>
      </w:r>
      <w:r w:rsidRPr="00CE0444">
        <w:rPr>
          <w:rFonts w:ascii="Times New Roman" w:eastAsia="Calibri" w:hAnsi="Times New Roman" w:cs="Times New Roman"/>
        </w:rPr>
        <w:t xml:space="preserve"> m. </w:t>
      </w:r>
      <w:r>
        <w:rPr>
          <w:rFonts w:ascii="Times New Roman" w:eastAsia="Calibri" w:hAnsi="Times New Roman" w:cs="Times New Roman"/>
        </w:rPr>
        <w:t>liepos</w:t>
      </w:r>
      <w:r w:rsidRPr="00CE0444">
        <w:rPr>
          <w:rFonts w:ascii="Times New Roman" w:eastAsia="Calibri" w:hAnsi="Times New Roman" w:cs="Times New Roman"/>
        </w:rPr>
        <w:t xml:space="preserve"> </w:t>
      </w:r>
      <w:r>
        <w:rPr>
          <w:rFonts w:ascii="Times New Roman" w:eastAsia="Calibri" w:hAnsi="Times New Roman" w:cs="Times New Roman"/>
        </w:rPr>
        <w:t>3 d.</w:t>
      </w:r>
    </w:p>
    <w:p w:rsidR="00CE0444" w:rsidRPr="00CE0444" w:rsidRDefault="00CE0444" w:rsidP="00CE0444">
      <w:pPr>
        <w:keepNext/>
        <w:spacing w:after="0" w:line="240" w:lineRule="auto"/>
        <w:rPr>
          <w:rFonts w:ascii="Times New Roman" w:eastAsia="Calibri" w:hAnsi="Times New Roman" w:cs="Times New Roman"/>
        </w:rPr>
      </w:pPr>
      <w:r w:rsidRPr="00CE0444">
        <w:rPr>
          <w:rFonts w:ascii="Times New Roman" w:eastAsia="Calibri" w:hAnsi="Times New Roman" w:cs="Times New Roman"/>
        </w:rPr>
        <w:t xml:space="preserve">Paskutinio perregistravimo data </w:t>
      </w:r>
      <w:r>
        <w:rPr>
          <w:rFonts w:ascii="Times New Roman" w:eastAsia="Calibri" w:hAnsi="Times New Roman" w:cs="Times New Roman"/>
        </w:rPr>
        <w:t>2015</w:t>
      </w:r>
      <w:r w:rsidRPr="00CE0444">
        <w:rPr>
          <w:rFonts w:ascii="Times New Roman" w:eastAsia="Calibri" w:hAnsi="Times New Roman" w:cs="Times New Roman"/>
        </w:rPr>
        <w:t xml:space="preserve"> m. </w:t>
      </w:r>
      <w:r>
        <w:rPr>
          <w:rFonts w:ascii="Times New Roman" w:eastAsia="Calibri" w:hAnsi="Times New Roman" w:cs="Times New Roman"/>
        </w:rPr>
        <w:t>gegužės 13 d.</w:t>
      </w:r>
    </w:p>
    <w:p w:rsidR="00507BD6" w:rsidRPr="00507BD6" w:rsidRDefault="00507BD6" w:rsidP="00507BD6">
      <w:pPr>
        <w:spacing w:after="0" w:line="240" w:lineRule="auto"/>
        <w:ind w:left="567" w:hanging="567"/>
        <w:rPr>
          <w:rFonts w:ascii="Times New Roman" w:eastAsia="Calibri" w:hAnsi="Times New Roman" w:cs="Times New Roman"/>
          <w:b/>
          <w:caps/>
        </w:rPr>
      </w:pPr>
    </w:p>
    <w:p w:rsidR="00507BD6" w:rsidRPr="00507BD6" w:rsidRDefault="00507BD6" w:rsidP="00507BD6">
      <w:pPr>
        <w:spacing w:after="0" w:line="240" w:lineRule="auto"/>
        <w:ind w:left="567" w:hanging="567"/>
        <w:rPr>
          <w:rFonts w:ascii="Times New Roman" w:eastAsia="Calibri" w:hAnsi="Times New Roman" w:cs="Times New Roman"/>
        </w:rPr>
      </w:pPr>
    </w:p>
    <w:p w:rsidR="00507BD6" w:rsidRPr="00507BD6" w:rsidRDefault="00507BD6" w:rsidP="00507BD6">
      <w:pPr>
        <w:keepNext/>
        <w:spacing w:after="0" w:line="240" w:lineRule="auto"/>
        <w:ind w:left="567" w:hanging="567"/>
        <w:rPr>
          <w:rFonts w:ascii="Times New Roman" w:eastAsia="Calibri" w:hAnsi="Times New Roman" w:cs="Times New Roman"/>
          <w:b/>
          <w:caps/>
        </w:rPr>
      </w:pPr>
      <w:r w:rsidRPr="00507BD6">
        <w:rPr>
          <w:rFonts w:ascii="Times New Roman" w:eastAsia="Calibri" w:hAnsi="Times New Roman" w:cs="Times New Roman"/>
          <w:b/>
          <w:caps/>
        </w:rPr>
        <w:t>10.</w:t>
      </w:r>
      <w:r w:rsidRPr="00507BD6">
        <w:rPr>
          <w:rFonts w:ascii="Times New Roman" w:eastAsia="Calibri" w:hAnsi="Times New Roman" w:cs="Times New Roman"/>
          <w:b/>
          <w:caps/>
        </w:rPr>
        <w:tab/>
        <w:t xml:space="preserve">teksto peržiūros </w:t>
      </w:r>
      <w:smartTag w:uri="urn:schemas-microsoft-com:office:smarttags" w:element="stockticker">
        <w:r w:rsidRPr="00507BD6">
          <w:rPr>
            <w:rFonts w:ascii="Times New Roman" w:eastAsia="Calibri" w:hAnsi="Times New Roman" w:cs="Times New Roman"/>
            <w:b/>
            <w:caps/>
          </w:rPr>
          <w:t>data</w:t>
        </w:r>
      </w:smartTag>
    </w:p>
    <w:p w:rsidR="00507BD6" w:rsidRPr="00507BD6" w:rsidRDefault="00507BD6" w:rsidP="00507BD6">
      <w:pPr>
        <w:spacing w:after="0" w:line="240" w:lineRule="auto"/>
        <w:ind w:left="567" w:hanging="567"/>
        <w:rPr>
          <w:rFonts w:ascii="Times New Roman" w:eastAsia="Calibri" w:hAnsi="Times New Roman" w:cs="Times New Roman"/>
        </w:rPr>
      </w:pPr>
    </w:p>
    <w:p w:rsidR="00507BD6" w:rsidRPr="00507BD6" w:rsidRDefault="00453A8A" w:rsidP="00507BD6">
      <w:pPr>
        <w:spacing w:after="0" w:line="240" w:lineRule="auto"/>
        <w:ind w:left="567" w:hanging="567"/>
        <w:rPr>
          <w:rFonts w:ascii="Times New Roman" w:eastAsia="Calibri" w:hAnsi="Times New Roman" w:cs="Times New Roman"/>
        </w:rPr>
      </w:pPr>
      <w:r>
        <w:rPr>
          <w:rFonts w:ascii="Times New Roman" w:eastAsia="Calibri" w:hAnsi="Times New Roman" w:cs="Times New Roman"/>
        </w:rPr>
        <w:t>2018 m. gegužės 8 d.</w:t>
      </w:r>
    </w:p>
    <w:p w:rsidR="00EE0DB9" w:rsidRDefault="00EE0DB9" w:rsidP="00507BD6">
      <w:pPr>
        <w:tabs>
          <w:tab w:val="left" w:pos="567"/>
          <w:tab w:val="left" w:pos="5954"/>
          <w:tab w:val="left" w:pos="6237"/>
          <w:tab w:val="left" w:pos="6663"/>
          <w:tab w:val="left" w:pos="6946"/>
        </w:tabs>
        <w:spacing w:after="0" w:line="260" w:lineRule="exact"/>
        <w:rPr>
          <w:rFonts w:ascii="Times New Roman" w:eastAsia="Calibri" w:hAnsi="Times New Roman" w:cs="Times New Roman"/>
        </w:rPr>
      </w:pPr>
    </w:p>
    <w:p w:rsidR="00507BD6" w:rsidRPr="00507BD6" w:rsidRDefault="00507BD6" w:rsidP="00507BD6">
      <w:pPr>
        <w:tabs>
          <w:tab w:val="left" w:pos="567"/>
          <w:tab w:val="left" w:pos="5954"/>
          <w:tab w:val="left" w:pos="6237"/>
          <w:tab w:val="left" w:pos="6663"/>
          <w:tab w:val="left" w:pos="6946"/>
        </w:tabs>
        <w:spacing w:after="0" w:line="260" w:lineRule="exact"/>
        <w:rPr>
          <w:rFonts w:ascii="Times New Roman" w:eastAsia="Calibri" w:hAnsi="Times New Roman" w:cs="Times New Roman"/>
        </w:rPr>
      </w:pPr>
      <w:r w:rsidRPr="00507BD6">
        <w:rPr>
          <w:rFonts w:ascii="Times New Roman" w:eastAsia="Calibri" w:hAnsi="Times New Roman" w:cs="Times New Roman"/>
        </w:rPr>
        <w:t>Išsami informacija apie šį vaistinį preparatą pateikiama Valstybinės vaistų kontrolės tarnybos prie Lietuvos Respublikos  sveikatos apsaugos ministerijos tinklalapyje</w:t>
      </w:r>
      <w:r w:rsidRPr="00507BD6">
        <w:rPr>
          <w:rFonts w:ascii="Times New Roman" w:eastAsia="Calibri" w:hAnsi="Times New Roman" w:cs="Times New Roman"/>
          <w:i/>
        </w:rPr>
        <w:t xml:space="preserve"> </w:t>
      </w:r>
      <w:hyperlink r:id="rId9" w:history="1">
        <w:r w:rsidRPr="00507BD6">
          <w:rPr>
            <w:rFonts w:ascii="Times New Roman" w:eastAsia="SimSun" w:hAnsi="Times New Roman" w:cs="Times New Roman"/>
            <w:color w:val="0000FF"/>
            <w:u w:val="single"/>
          </w:rPr>
          <w:t>http://www.vvkt.lt</w:t>
        </w:r>
      </w:hyperlink>
    </w:p>
    <w:p w:rsidR="00507BD6" w:rsidRPr="00507BD6" w:rsidRDefault="00507BD6" w:rsidP="00507BD6">
      <w:pPr>
        <w:spacing w:after="0" w:line="240" w:lineRule="auto"/>
        <w:jc w:val="center"/>
        <w:rPr>
          <w:rFonts w:ascii="Times New Roman" w:eastAsia="Calibri" w:hAnsi="Times New Roman" w:cs="Times New Roman"/>
        </w:rPr>
      </w:pPr>
    </w:p>
    <w:p w:rsidR="00507BD6" w:rsidRPr="00507BD6" w:rsidRDefault="00507BD6" w:rsidP="00507BD6">
      <w:pPr>
        <w:spacing w:after="0" w:line="240" w:lineRule="auto"/>
        <w:jc w:val="both"/>
        <w:rPr>
          <w:rFonts w:ascii="Times New Roman" w:eastAsia="Calibri" w:hAnsi="Times New Roman" w:cs="Times New Roman"/>
        </w:rPr>
      </w:pPr>
      <w:r w:rsidRPr="00507BD6">
        <w:rPr>
          <w:rFonts w:ascii="Times New Roman" w:eastAsia="Calibri" w:hAnsi="Times New Roman" w:cs="Times New Roman"/>
        </w:rPr>
        <w:br w:type="page"/>
      </w:r>
      <w:r w:rsidRPr="00507BD6">
        <w:rPr>
          <w:rFonts w:ascii="Times New Roman" w:eastAsia="Calibri" w:hAnsi="Times New Roman" w:cs="Times New Roman"/>
        </w:rPr>
        <w:lastRenderedPageBreak/>
        <w:t xml:space="preserve"> </w:t>
      </w:r>
    </w:p>
    <w:p w:rsidR="00507BD6" w:rsidRPr="00507BD6" w:rsidRDefault="00507BD6" w:rsidP="00507BD6">
      <w:pPr>
        <w:spacing w:after="0" w:line="240" w:lineRule="auto"/>
        <w:jc w:val="both"/>
        <w:rPr>
          <w:rFonts w:ascii="Times New Roman" w:eastAsia="Calibri" w:hAnsi="Times New Roman" w:cs="Times New Roman"/>
        </w:rPr>
      </w:pPr>
    </w:p>
    <w:p w:rsidR="00507BD6" w:rsidRPr="00507BD6" w:rsidRDefault="00507BD6" w:rsidP="00507BD6">
      <w:pPr>
        <w:spacing w:after="0" w:line="240" w:lineRule="auto"/>
        <w:jc w:val="both"/>
        <w:rPr>
          <w:rFonts w:ascii="Times New Roman" w:eastAsia="Calibri" w:hAnsi="Times New Roman" w:cs="Times New Roman"/>
        </w:rPr>
      </w:pPr>
    </w:p>
    <w:p w:rsidR="00507BD6" w:rsidRPr="00507BD6" w:rsidRDefault="00507BD6" w:rsidP="00507BD6">
      <w:pPr>
        <w:spacing w:after="0" w:line="240" w:lineRule="auto"/>
        <w:jc w:val="both"/>
        <w:rPr>
          <w:rFonts w:ascii="Times New Roman" w:eastAsia="Calibri" w:hAnsi="Times New Roman" w:cs="Times New Roman"/>
        </w:rPr>
      </w:pPr>
    </w:p>
    <w:p w:rsidR="00507BD6" w:rsidRPr="00507BD6" w:rsidRDefault="00507BD6" w:rsidP="00507BD6">
      <w:pPr>
        <w:spacing w:after="0" w:line="240" w:lineRule="auto"/>
        <w:jc w:val="both"/>
        <w:rPr>
          <w:rFonts w:ascii="Times New Roman" w:eastAsia="Calibri" w:hAnsi="Times New Roman" w:cs="Times New Roman"/>
        </w:rPr>
      </w:pPr>
    </w:p>
    <w:p w:rsidR="00507BD6" w:rsidRPr="00507BD6" w:rsidRDefault="00507BD6" w:rsidP="00507BD6">
      <w:pPr>
        <w:spacing w:after="0" w:line="240" w:lineRule="auto"/>
        <w:jc w:val="both"/>
        <w:rPr>
          <w:rFonts w:ascii="Times New Roman" w:eastAsia="Calibri" w:hAnsi="Times New Roman" w:cs="Times New Roman"/>
        </w:rPr>
      </w:pPr>
    </w:p>
    <w:p w:rsidR="00507BD6" w:rsidRPr="00507BD6" w:rsidRDefault="00507BD6" w:rsidP="00507BD6">
      <w:pPr>
        <w:spacing w:after="0" w:line="240" w:lineRule="auto"/>
        <w:jc w:val="both"/>
        <w:rPr>
          <w:rFonts w:ascii="Times New Roman" w:eastAsia="Calibri" w:hAnsi="Times New Roman" w:cs="Times New Roman"/>
        </w:rPr>
      </w:pPr>
    </w:p>
    <w:p w:rsidR="00507BD6" w:rsidRPr="00507BD6" w:rsidRDefault="00507BD6" w:rsidP="00507BD6">
      <w:pPr>
        <w:spacing w:after="0" w:line="240" w:lineRule="auto"/>
        <w:jc w:val="both"/>
        <w:rPr>
          <w:rFonts w:ascii="Times New Roman" w:eastAsia="Calibri" w:hAnsi="Times New Roman" w:cs="Times New Roman"/>
        </w:rPr>
      </w:pPr>
    </w:p>
    <w:p w:rsidR="00507BD6" w:rsidRPr="00507BD6" w:rsidRDefault="00507BD6" w:rsidP="00507BD6">
      <w:pPr>
        <w:spacing w:after="0" w:line="240" w:lineRule="auto"/>
        <w:jc w:val="both"/>
        <w:rPr>
          <w:rFonts w:ascii="Times New Roman" w:eastAsia="Calibri" w:hAnsi="Times New Roman" w:cs="Times New Roman"/>
        </w:rPr>
      </w:pPr>
    </w:p>
    <w:p w:rsidR="00507BD6" w:rsidRPr="00507BD6" w:rsidRDefault="00507BD6" w:rsidP="00507BD6">
      <w:pPr>
        <w:spacing w:after="0" w:line="240" w:lineRule="auto"/>
        <w:jc w:val="both"/>
        <w:rPr>
          <w:rFonts w:ascii="Times New Roman" w:eastAsia="Calibri" w:hAnsi="Times New Roman" w:cs="Times New Roman"/>
        </w:rPr>
      </w:pPr>
    </w:p>
    <w:p w:rsidR="00507BD6" w:rsidRPr="00507BD6" w:rsidRDefault="00507BD6" w:rsidP="00507BD6">
      <w:pPr>
        <w:spacing w:after="0" w:line="240" w:lineRule="auto"/>
        <w:jc w:val="both"/>
        <w:rPr>
          <w:rFonts w:ascii="Times New Roman" w:eastAsia="Calibri" w:hAnsi="Times New Roman" w:cs="Times New Roman"/>
        </w:rPr>
      </w:pPr>
    </w:p>
    <w:p w:rsidR="00507BD6" w:rsidRPr="00507BD6" w:rsidRDefault="00507BD6" w:rsidP="00507BD6">
      <w:pPr>
        <w:spacing w:after="0" w:line="240" w:lineRule="auto"/>
        <w:jc w:val="both"/>
        <w:rPr>
          <w:rFonts w:ascii="Times New Roman" w:eastAsia="Calibri" w:hAnsi="Times New Roman" w:cs="Times New Roman"/>
        </w:rPr>
      </w:pPr>
    </w:p>
    <w:p w:rsidR="00507BD6" w:rsidRPr="00507BD6" w:rsidRDefault="00507BD6" w:rsidP="00507BD6">
      <w:pPr>
        <w:spacing w:after="0" w:line="240" w:lineRule="auto"/>
        <w:jc w:val="both"/>
        <w:rPr>
          <w:rFonts w:ascii="Times New Roman" w:eastAsia="Calibri" w:hAnsi="Times New Roman" w:cs="Times New Roman"/>
        </w:rPr>
      </w:pPr>
    </w:p>
    <w:p w:rsidR="00507BD6" w:rsidRPr="00507BD6" w:rsidRDefault="00507BD6" w:rsidP="00507BD6">
      <w:pPr>
        <w:spacing w:after="0" w:line="240" w:lineRule="auto"/>
        <w:jc w:val="both"/>
        <w:rPr>
          <w:rFonts w:ascii="Times New Roman" w:eastAsia="Calibri" w:hAnsi="Times New Roman" w:cs="Times New Roman"/>
        </w:rPr>
      </w:pPr>
    </w:p>
    <w:p w:rsidR="00507BD6" w:rsidRPr="00507BD6" w:rsidRDefault="00507BD6" w:rsidP="00507BD6">
      <w:pPr>
        <w:spacing w:after="0" w:line="240" w:lineRule="auto"/>
        <w:jc w:val="both"/>
        <w:rPr>
          <w:rFonts w:ascii="Times New Roman" w:eastAsia="Calibri" w:hAnsi="Times New Roman" w:cs="Times New Roman"/>
        </w:rPr>
      </w:pPr>
    </w:p>
    <w:p w:rsidR="00507BD6" w:rsidRPr="00507BD6" w:rsidRDefault="00507BD6" w:rsidP="00507BD6">
      <w:pPr>
        <w:spacing w:after="0" w:line="240" w:lineRule="auto"/>
        <w:jc w:val="both"/>
        <w:rPr>
          <w:rFonts w:ascii="Times New Roman" w:eastAsia="Calibri" w:hAnsi="Times New Roman" w:cs="Times New Roman"/>
        </w:rPr>
      </w:pPr>
    </w:p>
    <w:p w:rsidR="00507BD6" w:rsidRPr="00507BD6" w:rsidRDefault="00507BD6" w:rsidP="00507BD6">
      <w:pPr>
        <w:spacing w:after="0" w:line="240" w:lineRule="auto"/>
        <w:jc w:val="both"/>
        <w:rPr>
          <w:rFonts w:ascii="Times New Roman" w:eastAsia="Calibri" w:hAnsi="Times New Roman" w:cs="Times New Roman"/>
        </w:rPr>
      </w:pPr>
    </w:p>
    <w:p w:rsidR="00507BD6" w:rsidRPr="00507BD6" w:rsidRDefault="00507BD6" w:rsidP="00507BD6">
      <w:pPr>
        <w:spacing w:after="0" w:line="240" w:lineRule="auto"/>
        <w:jc w:val="both"/>
        <w:rPr>
          <w:rFonts w:ascii="Times New Roman" w:eastAsia="Calibri" w:hAnsi="Times New Roman" w:cs="Times New Roman"/>
        </w:rPr>
      </w:pPr>
    </w:p>
    <w:p w:rsidR="00507BD6" w:rsidRPr="00507BD6" w:rsidRDefault="00507BD6" w:rsidP="00507BD6">
      <w:pPr>
        <w:spacing w:after="0" w:line="240" w:lineRule="auto"/>
        <w:jc w:val="both"/>
        <w:rPr>
          <w:rFonts w:ascii="Times New Roman" w:eastAsia="Calibri" w:hAnsi="Times New Roman" w:cs="Times New Roman"/>
        </w:rPr>
      </w:pPr>
    </w:p>
    <w:p w:rsidR="00507BD6" w:rsidRPr="00507BD6" w:rsidRDefault="00507BD6" w:rsidP="00507BD6">
      <w:pPr>
        <w:spacing w:after="0" w:line="240" w:lineRule="auto"/>
        <w:jc w:val="center"/>
        <w:rPr>
          <w:rFonts w:ascii="Times New Roman" w:eastAsia="Calibri" w:hAnsi="Times New Roman" w:cs="Times New Roman"/>
          <w:b/>
        </w:rPr>
      </w:pPr>
    </w:p>
    <w:p w:rsidR="00507BD6" w:rsidRPr="00507BD6" w:rsidRDefault="00507BD6" w:rsidP="00507BD6">
      <w:pPr>
        <w:spacing w:after="0" w:line="240" w:lineRule="auto"/>
        <w:jc w:val="center"/>
        <w:rPr>
          <w:rFonts w:ascii="Times New Roman" w:eastAsia="Calibri" w:hAnsi="Times New Roman" w:cs="Times New Roman"/>
          <w:b/>
        </w:rPr>
      </w:pPr>
    </w:p>
    <w:p w:rsidR="00507BD6" w:rsidRPr="00507BD6" w:rsidRDefault="00507BD6" w:rsidP="00507BD6">
      <w:pPr>
        <w:spacing w:after="0" w:line="240" w:lineRule="auto"/>
        <w:jc w:val="center"/>
        <w:rPr>
          <w:rFonts w:ascii="Times New Roman" w:eastAsia="Calibri" w:hAnsi="Times New Roman" w:cs="Times New Roman"/>
          <w:b/>
        </w:rPr>
      </w:pPr>
    </w:p>
    <w:p w:rsidR="00507BD6" w:rsidRPr="00507BD6" w:rsidRDefault="00507BD6" w:rsidP="00507BD6">
      <w:pPr>
        <w:spacing w:after="0" w:line="240" w:lineRule="auto"/>
        <w:jc w:val="center"/>
        <w:rPr>
          <w:rFonts w:ascii="Times New Roman" w:eastAsia="Calibri" w:hAnsi="Times New Roman" w:cs="Times New Roman"/>
          <w:b/>
        </w:rPr>
      </w:pPr>
    </w:p>
    <w:p w:rsidR="00507BD6" w:rsidRPr="00507BD6" w:rsidRDefault="00507BD6" w:rsidP="00507BD6">
      <w:pPr>
        <w:spacing w:after="0" w:line="240" w:lineRule="auto"/>
        <w:jc w:val="center"/>
        <w:rPr>
          <w:rFonts w:ascii="Times New Roman" w:eastAsia="Calibri" w:hAnsi="Times New Roman" w:cs="Times New Roman"/>
          <w:b/>
        </w:rPr>
      </w:pPr>
      <w:r w:rsidRPr="00507BD6">
        <w:rPr>
          <w:rFonts w:ascii="Times New Roman" w:eastAsia="Calibri" w:hAnsi="Times New Roman" w:cs="Times New Roman"/>
          <w:b/>
        </w:rPr>
        <w:t>II PRIEDAS</w:t>
      </w:r>
    </w:p>
    <w:p w:rsidR="00507BD6" w:rsidRPr="00507BD6" w:rsidRDefault="00507BD6" w:rsidP="00507BD6">
      <w:pPr>
        <w:spacing w:after="0" w:line="240" w:lineRule="auto"/>
        <w:jc w:val="center"/>
        <w:rPr>
          <w:rFonts w:ascii="Times New Roman" w:eastAsia="Calibri" w:hAnsi="Times New Roman" w:cs="Times New Roman"/>
          <w:b/>
        </w:rPr>
      </w:pPr>
    </w:p>
    <w:p w:rsidR="00507BD6" w:rsidRPr="00507BD6" w:rsidRDefault="00CE0444" w:rsidP="00507BD6">
      <w:pPr>
        <w:spacing w:after="0" w:line="240" w:lineRule="auto"/>
        <w:jc w:val="center"/>
        <w:rPr>
          <w:rFonts w:ascii="Times New Roman" w:eastAsia="Calibri" w:hAnsi="Times New Roman" w:cs="Times New Roman"/>
          <w:b/>
        </w:rPr>
      </w:pPr>
      <w:r w:rsidRPr="00507BD6">
        <w:rPr>
          <w:rFonts w:ascii="Times New Roman" w:eastAsia="Calibri" w:hAnsi="Times New Roman" w:cs="Times New Roman"/>
          <w:b/>
        </w:rPr>
        <w:t>R</w:t>
      </w:r>
      <w:r>
        <w:rPr>
          <w:rFonts w:ascii="Times New Roman" w:eastAsia="Calibri" w:hAnsi="Times New Roman" w:cs="Times New Roman"/>
          <w:b/>
        </w:rPr>
        <w:t>EGSITRACIJOS</w:t>
      </w:r>
      <w:r w:rsidR="00507BD6" w:rsidRPr="00507BD6">
        <w:rPr>
          <w:rFonts w:ascii="Times New Roman" w:eastAsia="Calibri" w:hAnsi="Times New Roman" w:cs="Times New Roman"/>
          <w:b/>
        </w:rPr>
        <w:t>SĄLYGOS</w:t>
      </w:r>
    </w:p>
    <w:p w:rsidR="00507BD6" w:rsidRPr="00507BD6" w:rsidRDefault="00507BD6" w:rsidP="00507BD6">
      <w:pPr>
        <w:spacing w:after="0" w:line="240" w:lineRule="auto"/>
        <w:jc w:val="center"/>
        <w:rPr>
          <w:rFonts w:ascii="Times New Roman" w:eastAsia="Calibri" w:hAnsi="Times New Roman" w:cs="Times New Roman"/>
          <w:b/>
        </w:rPr>
      </w:pPr>
    </w:p>
    <w:p w:rsidR="00507BD6" w:rsidRPr="00507BD6" w:rsidRDefault="00507BD6" w:rsidP="00507BD6">
      <w:pPr>
        <w:tabs>
          <w:tab w:val="left" w:pos="1701"/>
        </w:tabs>
        <w:spacing w:after="0" w:line="260" w:lineRule="exact"/>
        <w:ind w:left="1701" w:right="567" w:hanging="567"/>
        <w:rPr>
          <w:rFonts w:ascii="Times New Roman" w:eastAsia="Calibri" w:hAnsi="Times New Roman" w:cs="Times New Roman"/>
          <w:b/>
        </w:rPr>
      </w:pPr>
      <w:r w:rsidRPr="00507BD6">
        <w:rPr>
          <w:rFonts w:ascii="Times New Roman" w:eastAsia="Calibri" w:hAnsi="Times New Roman" w:cs="Times New Roman"/>
          <w:b/>
        </w:rPr>
        <w:t>A.</w:t>
      </w:r>
      <w:r w:rsidRPr="00507BD6">
        <w:rPr>
          <w:rFonts w:ascii="Times New Roman" w:eastAsia="Calibri" w:hAnsi="Times New Roman" w:cs="Times New Roman"/>
          <w:b/>
        </w:rPr>
        <w:tab/>
        <w:t>GAMINTOJAS (-AI), ATSAKINGAS (-I) UŽ SERIJŲ IŠLEIDIMĄ</w:t>
      </w:r>
    </w:p>
    <w:p w:rsidR="00507BD6" w:rsidRPr="00507BD6" w:rsidRDefault="00507BD6" w:rsidP="00507BD6">
      <w:pPr>
        <w:tabs>
          <w:tab w:val="left" w:pos="1701"/>
        </w:tabs>
        <w:spacing w:after="0" w:line="260" w:lineRule="exact"/>
        <w:ind w:left="567" w:right="567" w:hanging="567"/>
        <w:rPr>
          <w:rFonts w:ascii="Times New Roman" w:eastAsia="Calibri" w:hAnsi="Times New Roman" w:cs="Times New Roman"/>
        </w:rPr>
      </w:pPr>
    </w:p>
    <w:p w:rsidR="00507BD6" w:rsidRPr="00507BD6" w:rsidRDefault="00507BD6" w:rsidP="00507BD6">
      <w:pPr>
        <w:tabs>
          <w:tab w:val="left" w:pos="1701"/>
        </w:tabs>
        <w:spacing w:after="0" w:line="260" w:lineRule="exact"/>
        <w:ind w:left="1701" w:right="567" w:hanging="567"/>
        <w:rPr>
          <w:rFonts w:ascii="Times New Roman" w:eastAsia="Calibri" w:hAnsi="Times New Roman" w:cs="Times New Roman"/>
          <w:b/>
        </w:rPr>
      </w:pPr>
      <w:r w:rsidRPr="00507BD6">
        <w:rPr>
          <w:rFonts w:ascii="Times New Roman" w:eastAsia="Calibri" w:hAnsi="Times New Roman" w:cs="Times New Roman"/>
          <w:b/>
        </w:rPr>
        <w:t>B.</w:t>
      </w:r>
      <w:r w:rsidRPr="00507BD6">
        <w:rPr>
          <w:rFonts w:ascii="Times New Roman" w:eastAsia="Calibri" w:hAnsi="Times New Roman" w:cs="Times New Roman"/>
          <w:b/>
        </w:rPr>
        <w:tab/>
        <w:t>TIEKIMO IR VARTOJIMO SĄLYGOS AR APRIBOJIMAI</w:t>
      </w:r>
    </w:p>
    <w:p w:rsidR="00507BD6" w:rsidRPr="00507BD6" w:rsidRDefault="00507BD6" w:rsidP="00507BD6">
      <w:pPr>
        <w:tabs>
          <w:tab w:val="left" w:pos="1701"/>
        </w:tabs>
        <w:spacing w:after="0" w:line="260" w:lineRule="exact"/>
        <w:ind w:left="567" w:right="567" w:hanging="567"/>
        <w:rPr>
          <w:rFonts w:ascii="Times New Roman" w:eastAsia="Calibri" w:hAnsi="Times New Roman" w:cs="Times New Roman"/>
        </w:rPr>
      </w:pPr>
    </w:p>
    <w:p w:rsidR="00507BD6" w:rsidRPr="00507BD6" w:rsidRDefault="00507BD6" w:rsidP="00507BD6">
      <w:pPr>
        <w:spacing w:after="0" w:line="240" w:lineRule="auto"/>
        <w:ind w:left="567" w:hanging="567"/>
        <w:rPr>
          <w:rFonts w:ascii="Times New Roman" w:eastAsia="Calibri" w:hAnsi="Times New Roman" w:cs="Times New Roman"/>
          <w:b/>
        </w:rPr>
      </w:pPr>
      <w:r w:rsidRPr="00507BD6">
        <w:rPr>
          <w:rFonts w:ascii="Times New Roman" w:eastAsia="Calibri" w:hAnsi="Times New Roman" w:cs="Times New Roman"/>
        </w:rPr>
        <w:br w:type="page"/>
      </w:r>
      <w:r w:rsidRPr="00507BD6">
        <w:rPr>
          <w:rFonts w:ascii="Times New Roman" w:eastAsia="Calibri" w:hAnsi="Times New Roman" w:cs="Times New Roman"/>
          <w:b/>
        </w:rPr>
        <w:lastRenderedPageBreak/>
        <w:t>A.</w:t>
      </w:r>
      <w:r w:rsidRPr="00507BD6">
        <w:rPr>
          <w:rFonts w:ascii="Times New Roman" w:eastAsia="Calibri" w:hAnsi="Times New Roman" w:cs="Times New Roman"/>
          <w:b/>
        </w:rPr>
        <w:tab/>
        <w:t>GAMINTOJAS (-AI), ATSAKINGAS (-I) UŽ SERIJŲ IŠLEIDIMĄ</w:t>
      </w:r>
    </w:p>
    <w:p w:rsidR="00507BD6" w:rsidRPr="00507BD6" w:rsidRDefault="00507BD6" w:rsidP="00507BD6">
      <w:pPr>
        <w:keepNext/>
        <w:keepLines/>
        <w:spacing w:after="0" w:line="260" w:lineRule="exact"/>
        <w:outlineLvl w:val="2"/>
        <w:rPr>
          <w:rFonts w:ascii="Calibri" w:eastAsia="Calibri" w:hAnsi="Calibri" w:cs="Times New Roman"/>
          <w:b/>
          <w:u w:val="single"/>
        </w:rPr>
      </w:pPr>
    </w:p>
    <w:p w:rsidR="00507BD6" w:rsidRPr="00507BD6" w:rsidRDefault="00507BD6" w:rsidP="00507BD6">
      <w:pPr>
        <w:spacing w:after="0" w:line="240" w:lineRule="auto"/>
        <w:rPr>
          <w:rFonts w:ascii="Times New Roman" w:eastAsia="Calibri" w:hAnsi="Times New Roman" w:cs="Times New Roman"/>
        </w:rPr>
      </w:pPr>
      <w:r w:rsidRPr="00507BD6">
        <w:rPr>
          <w:rFonts w:ascii="Times New Roman" w:eastAsia="Calibri" w:hAnsi="Times New Roman" w:cs="Times New Roman"/>
          <w:u w:val="single"/>
        </w:rPr>
        <w:t>Gamintojo (-ų), atsakingo (-ų) už serijų išleidimą, pavadinimas (-ai) ir adresas (-ai)</w:t>
      </w:r>
    </w:p>
    <w:p w:rsidR="00507BD6" w:rsidRPr="00507BD6" w:rsidRDefault="00507BD6" w:rsidP="00507BD6">
      <w:pPr>
        <w:spacing w:after="0" w:line="240" w:lineRule="auto"/>
        <w:rPr>
          <w:rFonts w:ascii="Times New Roman" w:eastAsia="Calibri" w:hAnsi="Times New Roman" w:cs="Times New Roman"/>
        </w:rPr>
      </w:pPr>
    </w:p>
    <w:p w:rsidR="00507BD6" w:rsidRPr="00507BD6" w:rsidRDefault="00507BD6" w:rsidP="00507BD6">
      <w:pPr>
        <w:spacing w:after="0" w:line="240" w:lineRule="auto"/>
        <w:rPr>
          <w:rFonts w:ascii="Times New Roman" w:eastAsia="Calibri" w:hAnsi="Times New Roman" w:cs="Times New Roman"/>
        </w:rPr>
      </w:pPr>
      <w:proofErr w:type="spellStart"/>
      <w:r w:rsidRPr="00507BD6">
        <w:rPr>
          <w:rFonts w:ascii="Times New Roman" w:eastAsia="Calibri" w:hAnsi="Times New Roman" w:cs="Times New Roman"/>
        </w:rPr>
        <w:t>Glaxo</w:t>
      </w:r>
      <w:proofErr w:type="spellEnd"/>
      <w:r w:rsidRPr="00507BD6">
        <w:rPr>
          <w:rFonts w:ascii="Times New Roman" w:eastAsia="Calibri" w:hAnsi="Times New Roman" w:cs="Times New Roman"/>
        </w:rPr>
        <w:t xml:space="preserve"> </w:t>
      </w:r>
      <w:proofErr w:type="spellStart"/>
      <w:r w:rsidRPr="00507BD6">
        <w:rPr>
          <w:rFonts w:ascii="Times New Roman" w:eastAsia="Calibri" w:hAnsi="Times New Roman" w:cs="Times New Roman"/>
        </w:rPr>
        <w:t>Wellcome</w:t>
      </w:r>
      <w:proofErr w:type="spellEnd"/>
      <w:r w:rsidRPr="00507BD6">
        <w:rPr>
          <w:rFonts w:ascii="Times New Roman" w:eastAsia="Calibri" w:hAnsi="Times New Roman" w:cs="Times New Roman"/>
        </w:rPr>
        <w:t xml:space="preserve"> </w:t>
      </w:r>
      <w:proofErr w:type="spellStart"/>
      <w:r w:rsidRPr="00507BD6">
        <w:rPr>
          <w:rFonts w:ascii="Times New Roman" w:eastAsia="Calibri" w:hAnsi="Times New Roman" w:cs="Times New Roman"/>
        </w:rPr>
        <w:t>Production</w:t>
      </w:r>
      <w:proofErr w:type="spellEnd"/>
      <w:r w:rsidRPr="00507BD6">
        <w:rPr>
          <w:rFonts w:ascii="Times New Roman" w:eastAsia="Calibri" w:hAnsi="Times New Roman" w:cs="Times New Roman"/>
        </w:rPr>
        <w:t xml:space="preserve"> </w:t>
      </w:r>
    </w:p>
    <w:p w:rsidR="00507BD6" w:rsidRPr="00507BD6" w:rsidRDefault="00507BD6" w:rsidP="00507BD6">
      <w:pPr>
        <w:spacing w:after="0" w:line="240" w:lineRule="auto"/>
        <w:rPr>
          <w:rFonts w:ascii="Times New Roman" w:eastAsia="Calibri" w:hAnsi="Times New Roman" w:cs="Times New Roman"/>
        </w:rPr>
      </w:pPr>
      <w:proofErr w:type="spellStart"/>
      <w:r w:rsidRPr="00507BD6">
        <w:rPr>
          <w:rFonts w:ascii="Times New Roman" w:eastAsia="Calibri" w:hAnsi="Times New Roman" w:cs="Times New Roman"/>
        </w:rPr>
        <w:t>Zone</w:t>
      </w:r>
      <w:proofErr w:type="spellEnd"/>
      <w:r w:rsidRPr="00507BD6">
        <w:rPr>
          <w:rFonts w:ascii="Times New Roman" w:eastAsia="Calibri" w:hAnsi="Times New Roman" w:cs="Times New Roman"/>
        </w:rPr>
        <w:t xml:space="preserve"> </w:t>
      </w:r>
      <w:proofErr w:type="spellStart"/>
      <w:r w:rsidRPr="00507BD6">
        <w:rPr>
          <w:rFonts w:ascii="Times New Roman" w:eastAsia="Calibri" w:hAnsi="Times New Roman" w:cs="Times New Roman"/>
        </w:rPr>
        <w:t>Industrielle</w:t>
      </w:r>
      <w:proofErr w:type="spellEnd"/>
      <w:r w:rsidRPr="00507BD6">
        <w:rPr>
          <w:rFonts w:ascii="Times New Roman" w:eastAsia="Calibri" w:hAnsi="Times New Roman" w:cs="Times New Roman"/>
        </w:rPr>
        <w:t xml:space="preserve"> de </w:t>
      </w:r>
      <w:proofErr w:type="spellStart"/>
      <w:r w:rsidRPr="00507BD6">
        <w:rPr>
          <w:rFonts w:ascii="Times New Roman" w:eastAsia="Calibri" w:hAnsi="Times New Roman" w:cs="Times New Roman"/>
        </w:rPr>
        <w:t>la</w:t>
      </w:r>
      <w:proofErr w:type="spellEnd"/>
      <w:r w:rsidRPr="00507BD6">
        <w:rPr>
          <w:rFonts w:ascii="Times New Roman" w:eastAsia="Calibri" w:hAnsi="Times New Roman" w:cs="Times New Roman"/>
        </w:rPr>
        <w:t xml:space="preserve"> </w:t>
      </w:r>
      <w:proofErr w:type="spellStart"/>
      <w:r w:rsidRPr="00507BD6">
        <w:rPr>
          <w:rFonts w:ascii="Times New Roman" w:eastAsia="Calibri" w:hAnsi="Times New Roman" w:cs="Times New Roman"/>
        </w:rPr>
        <w:t>Peyenière</w:t>
      </w:r>
      <w:proofErr w:type="spellEnd"/>
      <w:r w:rsidRPr="00507BD6">
        <w:rPr>
          <w:rFonts w:ascii="Times New Roman" w:eastAsia="Calibri" w:hAnsi="Times New Roman" w:cs="Times New Roman"/>
        </w:rPr>
        <w:t xml:space="preserve"> </w:t>
      </w:r>
    </w:p>
    <w:p w:rsidR="00507BD6" w:rsidRPr="00507BD6" w:rsidRDefault="00507BD6" w:rsidP="00507BD6">
      <w:pPr>
        <w:spacing w:after="0" w:line="240" w:lineRule="auto"/>
        <w:rPr>
          <w:rFonts w:ascii="Times New Roman" w:eastAsia="Calibri" w:hAnsi="Times New Roman" w:cs="Times New Roman"/>
        </w:rPr>
      </w:pPr>
      <w:r w:rsidRPr="00507BD6">
        <w:rPr>
          <w:rFonts w:ascii="Times New Roman" w:eastAsia="Calibri" w:hAnsi="Times New Roman" w:cs="Times New Roman"/>
        </w:rPr>
        <w:t xml:space="preserve">53100 </w:t>
      </w:r>
      <w:proofErr w:type="spellStart"/>
      <w:r w:rsidRPr="00507BD6">
        <w:rPr>
          <w:rFonts w:ascii="Times New Roman" w:eastAsia="Calibri" w:hAnsi="Times New Roman" w:cs="Times New Roman"/>
        </w:rPr>
        <w:t>Mayenne</w:t>
      </w:r>
      <w:proofErr w:type="spellEnd"/>
      <w:r w:rsidRPr="00507BD6">
        <w:rPr>
          <w:rFonts w:ascii="Times New Roman" w:eastAsia="Calibri" w:hAnsi="Times New Roman" w:cs="Times New Roman"/>
        </w:rPr>
        <w:t xml:space="preserve"> </w:t>
      </w:r>
    </w:p>
    <w:p w:rsidR="00507BD6" w:rsidRPr="00507BD6" w:rsidRDefault="00507BD6" w:rsidP="00507BD6">
      <w:pPr>
        <w:spacing w:after="0" w:line="240" w:lineRule="auto"/>
        <w:rPr>
          <w:rFonts w:ascii="Times New Roman" w:eastAsia="Calibri" w:hAnsi="Times New Roman" w:cs="Times New Roman"/>
        </w:rPr>
      </w:pPr>
      <w:r w:rsidRPr="00507BD6">
        <w:rPr>
          <w:rFonts w:ascii="Times New Roman" w:eastAsia="Calibri" w:hAnsi="Times New Roman" w:cs="Times New Roman"/>
        </w:rPr>
        <w:t>Prancūzija</w:t>
      </w:r>
    </w:p>
    <w:p w:rsidR="00507BD6" w:rsidRPr="00507BD6" w:rsidRDefault="00507BD6" w:rsidP="00507BD6">
      <w:pPr>
        <w:spacing w:after="0" w:line="240" w:lineRule="auto"/>
        <w:rPr>
          <w:rFonts w:ascii="Times New Roman" w:eastAsia="Calibri" w:hAnsi="Times New Roman" w:cs="Times New Roman"/>
        </w:rPr>
      </w:pPr>
    </w:p>
    <w:p w:rsidR="00507BD6" w:rsidRPr="00507BD6" w:rsidRDefault="00507BD6" w:rsidP="00507BD6">
      <w:pPr>
        <w:spacing w:after="0" w:line="240" w:lineRule="auto"/>
        <w:rPr>
          <w:rFonts w:ascii="Times New Roman" w:eastAsia="Calibri" w:hAnsi="Times New Roman" w:cs="Times New Roman"/>
        </w:rPr>
      </w:pPr>
      <w:r w:rsidRPr="00507BD6">
        <w:rPr>
          <w:rFonts w:ascii="Times New Roman" w:eastAsia="Calibri" w:hAnsi="Times New Roman" w:cs="Times New Roman"/>
        </w:rPr>
        <w:t>arba</w:t>
      </w:r>
    </w:p>
    <w:p w:rsidR="00507BD6" w:rsidRPr="00507BD6" w:rsidRDefault="00507BD6" w:rsidP="00507BD6">
      <w:pPr>
        <w:spacing w:after="0" w:line="240" w:lineRule="auto"/>
        <w:rPr>
          <w:rFonts w:ascii="Times New Roman" w:eastAsia="Calibri" w:hAnsi="Times New Roman" w:cs="Times New Roman"/>
        </w:rPr>
      </w:pPr>
    </w:p>
    <w:p w:rsidR="00507BD6" w:rsidRPr="00507BD6" w:rsidRDefault="00507BD6" w:rsidP="00507BD6">
      <w:pPr>
        <w:spacing w:after="0" w:line="240" w:lineRule="auto"/>
        <w:rPr>
          <w:rFonts w:ascii="Times New Roman" w:eastAsia="Calibri" w:hAnsi="Times New Roman" w:cs="Times New Roman"/>
        </w:rPr>
      </w:pPr>
      <w:proofErr w:type="spellStart"/>
      <w:r w:rsidRPr="00507BD6">
        <w:rPr>
          <w:rFonts w:ascii="Times New Roman" w:eastAsia="Calibri" w:hAnsi="Times New Roman" w:cs="Times New Roman"/>
        </w:rPr>
        <w:t>SmithKline</w:t>
      </w:r>
      <w:proofErr w:type="spellEnd"/>
      <w:r w:rsidRPr="00507BD6">
        <w:rPr>
          <w:rFonts w:ascii="Times New Roman" w:eastAsia="Calibri" w:hAnsi="Times New Roman" w:cs="Times New Roman"/>
        </w:rPr>
        <w:t xml:space="preserve"> </w:t>
      </w:r>
      <w:proofErr w:type="spellStart"/>
      <w:r w:rsidRPr="00507BD6">
        <w:rPr>
          <w:rFonts w:ascii="Times New Roman" w:eastAsia="Calibri" w:hAnsi="Times New Roman" w:cs="Times New Roman"/>
        </w:rPr>
        <w:t>Beecham</w:t>
      </w:r>
      <w:proofErr w:type="spellEnd"/>
      <w:r w:rsidRPr="00507BD6">
        <w:rPr>
          <w:rFonts w:ascii="Times New Roman" w:eastAsia="Calibri" w:hAnsi="Times New Roman" w:cs="Times New Roman"/>
        </w:rPr>
        <w:t xml:space="preserve"> </w:t>
      </w:r>
      <w:proofErr w:type="spellStart"/>
      <w:r w:rsidRPr="00507BD6">
        <w:rPr>
          <w:rFonts w:ascii="Times New Roman" w:eastAsia="Calibri" w:hAnsi="Times New Roman" w:cs="Times New Roman"/>
        </w:rPr>
        <w:t>Pharmaceuticals</w:t>
      </w:r>
      <w:proofErr w:type="spellEnd"/>
    </w:p>
    <w:p w:rsidR="00507BD6" w:rsidRPr="00507BD6" w:rsidRDefault="00507BD6" w:rsidP="00507BD6">
      <w:pPr>
        <w:spacing w:after="0" w:line="240" w:lineRule="auto"/>
        <w:rPr>
          <w:rFonts w:ascii="Times New Roman" w:eastAsia="Calibri" w:hAnsi="Times New Roman" w:cs="Times New Roman"/>
        </w:rPr>
      </w:pPr>
      <w:proofErr w:type="spellStart"/>
      <w:r w:rsidRPr="00507BD6">
        <w:rPr>
          <w:rFonts w:ascii="Times New Roman" w:eastAsia="Calibri" w:hAnsi="Times New Roman" w:cs="Times New Roman"/>
        </w:rPr>
        <w:t>Clarendon</w:t>
      </w:r>
      <w:proofErr w:type="spellEnd"/>
      <w:r w:rsidRPr="00507BD6">
        <w:rPr>
          <w:rFonts w:ascii="Times New Roman" w:eastAsia="Calibri" w:hAnsi="Times New Roman" w:cs="Times New Roman"/>
        </w:rPr>
        <w:t xml:space="preserve"> </w:t>
      </w:r>
      <w:proofErr w:type="spellStart"/>
      <w:r w:rsidRPr="00507BD6">
        <w:rPr>
          <w:rFonts w:ascii="Times New Roman" w:eastAsia="Calibri" w:hAnsi="Times New Roman" w:cs="Times New Roman"/>
        </w:rPr>
        <w:t>Road</w:t>
      </w:r>
      <w:proofErr w:type="spellEnd"/>
    </w:p>
    <w:p w:rsidR="00507BD6" w:rsidRPr="00507BD6" w:rsidRDefault="00507BD6" w:rsidP="00507BD6">
      <w:pPr>
        <w:spacing w:after="0" w:line="240" w:lineRule="auto"/>
        <w:rPr>
          <w:rFonts w:ascii="Times New Roman" w:eastAsia="Calibri" w:hAnsi="Times New Roman" w:cs="Times New Roman"/>
        </w:rPr>
      </w:pPr>
      <w:proofErr w:type="spellStart"/>
      <w:r w:rsidRPr="00507BD6">
        <w:rPr>
          <w:rFonts w:ascii="Times New Roman" w:eastAsia="Calibri" w:hAnsi="Times New Roman" w:cs="Times New Roman"/>
        </w:rPr>
        <w:t>Worthing</w:t>
      </w:r>
      <w:proofErr w:type="spellEnd"/>
    </w:p>
    <w:p w:rsidR="00507BD6" w:rsidRPr="00507BD6" w:rsidRDefault="00507BD6" w:rsidP="00507BD6">
      <w:pPr>
        <w:spacing w:after="0" w:line="240" w:lineRule="auto"/>
        <w:rPr>
          <w:rFonts w:ascii="Times New Roman" w:eastAsia="Calibri" w:hAnsi="Times New Roman" w:cs="Times New Roman"/>
        </w:rPr>
      </w:pPr>
      <w:proofErr w:type="spellStart"/>
      <w:r w:rsidRPr="00507BD6">
        <w:rPr>
          <w:rFonts w:ascii="Times New Roman" w:eastAsia="Calibri" w:hAnsi="Times New Roman" w:cs="Times New Roman"/>
        </w:rPr>
        <w:t>West</w:t>
      </w:r>
      <w:proofErr w:type="spellEnd"/>
      <w:r w:rsidRPr="00507BD6">
        <w:rPr>
          <w:rFonts w:ascii="Times New Roman" w:eastAsia="Calibri" w:hAnsi="Times New Roman" w:cs="Times New Roman"/>
        </w:rPr>
        <w:t xml:space="preserve"> </w:t>
      </w:r>
      <w:proofErr w:type="spellStart"/>
      <w:r w:rsidRPr="00507BD6">
        <w:rPr>
          <w:rFonts w:ascii="Times New Roman" w:eastAsia="Calibri" w:hAnsi="Times New Roman" w:cs="Times New Roman"/>
        </w:rPr>
        <w:t>Sussex</w:t>
      </w:r>
      <w:proofErr w:type="spellEnd"/>
      <w:r w:rsidRPr="00507BD6">
        <w:rPr>
          <w:rFonts w:ascii="Times New Roman" w:eastAsia="Calibri" w:hAnsi="Times New Roman" w:cs="Times New Roman"/>
        </w:rPr>
        <w:t xml:space="preserve"> BN14 8QH</w:t>
      </w:r>
    </w:p>
    <w:p w:rsidR="00507BD6" w:rsidRPr="00507BD6" w:rsidRDefault="00507BD6" w:rsidP="00507BD6">
      <w:pPr>
        <w:spacing w:after="0" w:line="240" w:lineRule="auto"/>
        <w:rPr>
          <w:rFonts w:ascii="Times New Roman" w:eastAsia="Calibri" w:hAnsi="Times New Roman" w:cs="Times New Roman"/>
        </w:rPr>
      </w:pPr>
      <w:r w:rsidRPr="00507BD6">
        <w:rPr>
          <w:rFonts w:ascii="Times New Roman" w:eastAsia="Calibri" w:hAnsi="Times New Roman" w:cs="Times New Roman"/>
        </w:rPr>
        <w:t>Jungtinė Karalystė</w:t>
      </w:r>
    </w:p>
    <w:p w:rsidR="00507BD6" w:rsidRPr="00507BD6" w:rsidRDefault="00507BD6" w:rsidP="00507BD6">
      <w:pPr>
        <w:spacing w:after="0" w:line="240" w:lineRule="auto"/>
        <w:rPr>
          <w:rFonts w:ascii="Times New Roman" w:eastAsia="Calibri" w:hAnsi="Times New Roman" w:cs="Times New Roman"/>
        </w:rPr>
      </w:pPr>
    </w:p>
    <w:p w:rsidR="00507BD6" w:rsidRPr="00507BD6" w:rsidRDefault="00507BD6" w:rsidP="00507BD6">
      <w:pPr>
        <w:tabs>
          <w:tab w:val="left" w:pos="567"/>
        </w:tabs>
        <w:spacing w:after="0" w:line="240" w:lineRule="auto"/>
        <w:jc w:val="both"/>
        <w:rPr>
          <w:rFonts w:ascii="Times New Roman" w:eastAsia="Calibri" w:hAnsi="Times New Roman" w:cs="Times New Roman"/>
        </w:rPr>
      </w:pPr>
      <w:r w:rsidRPr="00507BD6">
        <w:rPr>
          <w:rFonts w:ascii="Times New Roman" w:eastAsia="Calibri" w:hAnsi="Times New Roman" w:cs="Times New Roman"/>
        </w:rPr>
        <w:t>Su pakuote pateikiamame lapelyje nurodomas gamintojo, atsakingo už konkrečios serijos išleidimą, pavadinimas ir adresas.</w:t>
      </w:r>
    </w:p>
    <w:p w:rsidR="00507BD6" w:rsidRPr="00507BD6" w:rsidRDefault="00507BD6" w:rsidP="00507BD6">
      <w:pPr>
        <w:spacing w:after="0" w:line="240" w:lineRule="auto"/>
        <w:rPr>
          <w:rFonts w:ascii="Times New Roman" w:eastAsia="Calibri" w:hAnsi="Times New Roman" w:cs="Times New Roman"/>
        </w:rPr>
      </w:pPr>
    </w:p>
    <w:p w:rsidR="00507BD6" w:rsidRPr="00507BD6" w:rsidRDefault="00507BD6" w:rsidP="00507BD6">
      <w:pPr>
        <w:spacing w:after="0" w:line="240" w:lineRule="auto"/>
        <w:rPr>
          <w:rFonts w:ascii="Times New Roman" w:eastAsia="Calibri" w:hAnsi="Times New Roman" w:cs="Times New Roman"/>
        </w:rPr>
      </w:pPr>
    </w:p>
    <w:p w:rsidR="00507BD6" w:rsidRPr="00507BD6" w:rsidRDefault="00507BD6" w:rsidP="00507BD6">
      <w:pPr>
        <w:spacing w:after="0" w:line="240" w:lineRule="auto"/>
        <w:ind w:left="567" w:hanging="567"/>
        <w:rPr>
          <w:rFonts w:ascii="Times New Roman" w:eastAsia="Calibri" w:hAnsi="Times New Roman" w:cs="Times New Roman"/>
          <w:b/>
        </w:rPr>
      </w:pPr>
      <w:r w:rsidRPr="00507BD6">
        <w:rPr>
          <w:rFonts w:ascii="Times New Roman" w:eastAsia="Calibri" w:hAnsi="Times New Roman" w:cs="Times New Roman"/>
          <w:b/>
        </w:rPr>
        <w:t>B.</w:t>
      </w:r>
      <w:r w:rsidRPr="00507BD6">
        <w:rPr>
          <w:rFonts w:ascii="Times New Roman" w:eastAsia="Calibri" w:hAnsi="Times New Roman" w:cs="Times New Roman"/>
          <w:b/>
        </w:rPr>
        <w:tab/>
        <w:t>TIEKIMO IR VARTOJIMO SĄLYGOS AR APRIBOJIMAI</w:t>
      </w:r>
    </w:p>
    <w:p w:rsidR="00507BD6" w:rsidRPr="00507BD6" w:rsidRDefault="00507BD6" w:rsidP="00507BD6">
      <w:pPr>
        <w:spacing w:after="0" w:line="240" w:lineRule="auto"/>
        <w:rPr>
          <w:rFonts w:ascii="Times New Roman" w:eastAsia="Calibri" w:hAnsi="Times New Roman" w:cs="Times New Roman"/>
          <w:b/>
        </w:rPr>
      </w:pPr>
    </w:p>
    <w:p w:rsidR="00507BD6" w:rsidRPr="00507BD6" w:rsidRDefault="00507BD6" w:rsidP="00507BD6">
      <w:pPr>
        <w:spacing w:after="0" w:line="240" w:lineRule="auto"/>
        <w:rPr>
          <w:rFonts w:ascii="Times New Roman" w:eastAsia="Calibri" w:hAnsi="Times New Roman" w:cs="Times New Roman"/>
        </w:rPr>
      </w:pPr>
      <w:r w:rsidRPr="00507BD6">
        <w:rPr>
          <w:rFonts w:ascii="Times New Roman" w:eastAsia="Calibri" w:hAnsi="Times New Roman" w:cs="Times New Roman"/>
        </w:rPr>
        <w:t>Receptinis vaistinis preparatas.</w:t>
      </w:r>
    </w:p>
    <w:p w:rsidR="00507BD6" w:rsidRPr="00507BD6" w:rsidRDefault="00507BD6" w:rsidP="00507BD6">
      <w:pPr>
        <w:spacing w:after="0" w:line="240" w:lineRule="auto"/>
        <w:rPr>
          <w:rFonts w:ascii="Times New Roman" w:eastAsia="Calibri" w:hAnsi="Times New Roman" w:cs="Times New Roman"/>
        </w:rPr>
      </w:pPr>
    </w:p>
    <w:p w:rsidR="00507BD6" w:rsidRPr="00507BD6" w:rsidRDefault="00507BD6" w:rsidP="00507BD6">
      <w:pPr>
        <w:spacing w:after="0" w:line="240" w:lineRule="auto"/>
        <w:rPr>
          <w:rFonts w:ascii="Calibri" w:eastAsia="Calibri" w:hAnsi="Calibri" w:cs="Times New Roman"/>
        </w:rPr>
      </w:pPr>
      <w:r w:rsidRPr="00507BD6">
        <w:rPr>
          <w:rFonts w:ascii="Times New Roman" w:eastAsia="Calibri" w:hAnsi="Times New Roman" w:cs="Times New Roman"/>
        </w:rPr>
        <w:br w:type="page"/>
      </w:r>
    </w:p>
    <w:p w:rsidR="00507BD6" w:rsidRPr="00507BD6" w:rsidRDefault="00507BD6" w:rsidP="00507BD6">
      <w:pPr>
        <w:spacing w:after="0" w:line="240" w:lineRule="auto"/>
        <w:rPr>
          <w:rFonts w:ascii="Calibri" w:eastAsia="Calibri" w:hAnsi="Calibri" w:cs="Times New Roman"/>
        </w:rPr>
      </w:pPr>
    </w:p>
    <w:p w:rsidR="00507BD6" w:rsidRPr="00507BD6" w:rsidRDefault="00507BD6" w:rsidP="00507BD6">
      <w:pPr>
        <w:spacing w:after="0" w:line="240" w:lineRule="auto"/>
        <w:rPr>
          <w:rFonts w:ascii="Calibri" w:eastAsia="Calibri" w:hAnsi="Calibri" w:cs="Times New Roman"/>
        </w:rPr>
      </w:pPr>
    </w:p>
    <w:p w:rsidR="00507BD6" w:rsidRPr="00507BD6" w:rsidRDefault="00507BD6" w:rsidP="00507BD6">
      <w:pPr>
        <w:spacing w:after="0" w:line="240" w:lineRule="auto"/>
        <w:rPr>
          <w:rFonts w:ascii="Calibri" w:eastAsia="Calibri" w:hAnsi="Calibri" w:cs="Times New Roman"/>
        </w:rPr>
      </w:pPr>
    </w:p>
    <w:p w:rsidR="00507BD6" w:rsidRPr="00507BD6" w:rsidRDefault="00507BD6" w:rsidP="00507BD6">
      <w:pPr>
        <w:spacing w:after="0" w:line="240" w:lineRule="auto"/>
        <w:rPr>
          <w:rFonts w:ascii="Calibri" w:eastAsia="Calibri" w:hAnsi="Calibri" w:cs="Times New Roman"/>
        </w:rPr>
      </w:pPr>
    </w:p>
    <w:p w:rsidR="00507BD6" w:rsidRPr="00507BD6" w:rsidRDefault="00507BD6" w:rsidP="00507BD6">
      <w:pPr>
        <w:spacing w:after="0" w:line="240" w:lineRule="auto"/>
        <w:rPr>
          <w:rFonts w:ascii="Calibri" w:eastAsia="Calibri" w:hAnsi="Calibri" w:cs="Times New Roman"/>
        </w:rPr>
      </w:pPr>
    </w:p>
    <w:p w:rsidR="00507BD6" w:rsidRPr="00507BD6" w:rsidRDefault="00507BD6" w:rsidP="00507BD6">
      <w:pPr>
        <w:spacing w:after="0" w:line="240" w:lineRule="auto"/>
        <w:rPr>
          <w:rFonts w:ascii="Calibri" w:eastAsia="Calibri" w:hAnsi="Calibri" w:cs="Times New Roman"/>
        </w:rPr>
      </w:pPr>
    </w:p>
    <w:p w:rsidR="00507BD6" w:rsidRPr="00507BD6" w:rsidRDefault="00507BD6" w:rsidP="00507BD6">
      <w:pPr>
        <w:spacing w:after="0" w:line="240" w:lineRule="auto"/>
        <w:rPr>
          <w:rFonts w:ascii="Calibri" w:eastAsia="Calibri" w:hAnsi="Calibri" w:cs="Times New Roman"/>
        </w:rPr>
      </w:pPr>
    </w:p>
    <w:p w:rsidR="00507BD6" w:rsidRPr="00507BD6" w:rsidRDefault="00507BD6" w:rsidP="00507BD6">
      <w:pPr>
        <w:spacing w:after="0" w:line="240" w:lineRule="auto"/>
        <w:rPr>
          <w:rFonts w:ascii="Calibri" w:eastAsia="Calibri" w:hAnsi="Calibri" w:cs="Times New Roman"/>
        </w:rPr>
      </w:pPr>
    </w:p>
    <w:p w:rsidR="00507BD6" w:rsidRPr="00507BD6" w:rsidRDefault="00507BD6" w:rsidP="00507BD6">
      <w:pPr>
        <w:spacing w:after="0" w:line="240" w:lineRule="auto"/>
        <w:rPr>
          <w:rFonts w:ascii="Calibri" w:eastAsia="Calibri" w:hAnsi="Calibri" w:cs="Times New Roman"/>
        </w:rPr>
      </w:pPr>
    </w:p>
    <w:p w:rsidR="00507BD6" w:rsidRPr="00507BD6" w:rsidRDefault="00507BD6" w:rsidP="00507BD6">
      <w:pPr>
        <w:spacing w:after="0" w:line="240" w:lineRule="auto"/>
        <w:rPr>
          <w:rFonts w:ascii="Calibri" w:eastAsia="Calibri" w:hAnsi="Calibri" w:cs="Times New Roman"/>
        </w:rPr>
      </w:pPr>
    </w:p>
    <w:p w:rsidR="00507BD6" w:rsidRPr="00507BD6" w:rsidRDefault="00507BD6" w:rsidP="00507BD6">
      <w:pPr>
        <w:spacing w:after="0" w:line="240" w:lineRule="auto"/>
        <w:rPr>
          <w:rFonts w:ascii="Calibri" w:eastAsia="Calibri" w:hAnsi="Calibri" w:cs="Times New Roman"/>
        </w:rPr>
      </w:pPr>
    </w:p>
    <w:p w:rsidR="00507BD6" w:rsidRPr="00507BD6" w:rsidRDefault="00507BD6" w:rsidP="00507BD6">
      <w:pPr>
        <w:spacing w:after="0" w:line="240" w:lineRule="auto"/>
        <w:rPr>
          <w:rFonts w:ascii="Calibri" w:eastAsia="Calibri" w:hAnsi="Calibri" w:cs="Times New Roman"/>
        </w:rPr>
      </w:pPr>
    </w:p>
    <w:p w:rsidR="00507BD6" w:rsidRPr="00507BD6" w:rsidRDefault="00507BD6" w:rsidP="00507BD6">
      <w:pPr>
        <w:spacing w:after="0" w:line="240" w:lineRule="auto"/>
        <w:rPr>
          <w:rFonts w:ascii="Calibri" w:eastAsia="Calibri" w:hAnsi="Calibri" w:cs="Times New Roman"/>
        </w:rPr>
      </w:pPr>
    </w:p>
    <w:p w:rsidR="00507BD6" w:rsidRPr="00507BD6" w:rsidRDefault="00507BD6" w:rsidP="00507BD6">
      <w:pPr>
        <w:spacing w:after="0" w:line="240" w:lineRule="auto"/>
        <w:rPr>
          <w:rFonts w:ascii="Calibri" w:eastAsia="Calibri" w:hAnsi="Calibri" w:cs="Times New Roman"/>
        </w:rPr>
      </w:pPr>
    </w:p>
    <w:p w:rsidR="00507BD6" w:rsidRPr="00507BD6" w:rsidRDefault="00507BD6" w:rsidP="00507BD6">
      <w:pPr>
        <w:spacing w:after="0" w:line="240" w:lineRule="auto"/>
        <w:rPr>
          <w:rFonts w:ascii="Calibri" w:eastAsia="Calibri" w:hAnsi="Calibri" w:cs="Times New Roman"/>
        </w:rPr>
      </w:pPr>
    </w:p>
    <w:p w:rsidR="00507BD6" w:rsidRPr="00507BD6" w:rsidRDefault="00507BD6" w:rsidP="00507BD6">
      <w:pPr>
        <w:spacing w:after="0" w:line="240" w:lineRule="auto"/>
        <w:rPr>
          <w:rFonts w:ascii="Calibri" w:eastAsia="Calibri" w:hAnsi="Calibri" w:cs="Times New Roman"/>
        </w:rPr>
      </w:pPr>
    </w:p>
    <w:p w:rsidR="00507BD6" w:rsidRPr="00507BD6" w:rsidRDefault="00507BD6" w:rsidP="00507BD6">
      <w:pPr>
        <w:spacing w:after="0" w:line="240" w:lineRule="auto"/>
        <w:rPr>
          <w:rFonts w:ascii="Calibri" w:eastAsia="Calibri" w:hAnsi="Calibri" w:cs="Times New Roman"/>
        </w:rPr>
      </w:pPr>
    </w:p>
    <w:p w:rsidR="00507BD6" w:rsidRPr="00507BD6" w:rsidRDefault="00507BD6" w:rsidP="00507BD6">
      <w:pPr>
        <w:spacing w:after="0" w:line="240" w:lineRule="auto"/>
        <w:rPr>
          <w:rFonts w:ascii="Calibri" w:eastAsia="Calibri" w:hAnsi="Calibri" w:cs="Times New Roman"/>
        </w:rPr>
      </w:pPr>
    </w:p>
    <w:p w:rsidR="00507BD6" w:rsidRPr="00507BD6" w:rsidRDefault="00507BD6" w:rsidP="00507BD6">
      <w:pPr>
        <w:spacing w:after="0" w:line="240" w:lineRule="auto"/>
        <w:rPr>
          <w:rFonts w:ascii="Calibri" w:eastAsia="Calibri" w:hAnsi="Calibri" w:cs="Times New Roman"/>
        </w:rPr>
      </w:pPr>
    </w:p>
    <w:p w:rsidR="00507BD6" w:rsidRPr="00507BD6" w:rsidRDefault="00507BD6" w:rsidP="00507BD6">
      <w:pPr>
        <w:spacing w:after="0" w:line="240" w:lineRule="auto"/>
        <w:rPr>
          <w:rFonts w:ascii="Calibri" w:eastAsia="Calibri" w:hAnsi="Calibri" w:cs="Times New Roman"/>
        </w:rPr>
      </w:pPr>
    </w:p>
    <w:p w:rsidR="00507BD6" w:rsidRPr="00507BD6" w:rsidRDefault="00507BD6" w:rsidP="00507BD6">
      <w:pPr>
        <w:spacing w:after="0" w:line="240" w:lineRule="auto"/>
        <w:rPr>
          <w:rFonts w:ascii="Calibri" w:eastAsia="Calibri" w:hAnsi="Calibri" w:cs="Times New Roman"/>
        </w:rPr>
      </w:pPr>
    </w:p>
    <w:p w:rsidR="00507BD6" w:rsidRPr="00507BD6" w:rsidRDefault="00507BD6" w:rsidP="00507BD6">
      <w:pPr>
        <w:tabs>
          <w:tab w:val="left" w:pos="567"/>
        </w:tabs>
        <w:spacing w:after="0" w:line="240" w:lineRule="auto"/>
        <w:jc w:val="center"/>
        <w:outlineLvl w:val="0"/>
        <w:rPr>
          <w:rFonts w:ascii="Calibri" w:eastAsia="Calibri" w:hAnsi="Calibri" w:cs="Times New Roman"/>
        </w:rPr>
      </w:pPr>
      <w:bookmarkStart w:id="0" w:name="_Toc129243259"/>
      <w:bookmarkStart w:id="1" w:name="_Toc129243134"/>
    </w:p>
    <w:p w:rsidR="00507BD6" w:rsidRPr="00507BD6" w:rsidRDefault="00507BD6" w:rsidP="00507BD6">
      <w:pPr>
        <w:tabs>
          <w:tab w:val="left" w:pos="567"/>
        </w:tabs>
        <w:spacing w:after="0" w:line="240" w:lineRule="auto"/>
        <w:jc w:val="center"/>
        <w:outlineLvl w:val="0"/>
        <w:rPr>
          <w:rFonts w:ascii="Calibri" w:eastAsia="Calibri" w:hAnsi="Calibri" w:cs="Times New Roman"/>
        </w:rPr>
      </w:pPr>
    </w:p>
    <w:p w:rsidR="00507BD6" w:rsidRPr="00507BD6" w:rsidRDefault="00507BD6" w:rsidP="00507BD6">
      <w:pPr>
        <w:tabs>
          <w:tab w:val="left" w:pos="567"/>
        </w:tabs>
        <w:spacing w:after="0" w:line="240" w:lineRule="auto"/>
        <w:jc w:val="center"/>
        <w:outlineLvl w:val="0"/>
        <w:rPr>
          <w:rFonts w:ascii="Calibri" w:eastAsia="Calibri" w:hAnsi="Calibri" w:cs="Times New Roman"/>
        </w:rPr>
      </w:pPr>
      <w:r w:rsidRPr="00507BD6">
        <w:rPr>
          <w:rFonts w:ascii="Times New Roman" w:eastAsia="Calibri" w:hAnsi="Times New Roman" w:cs="Times New Roman"/>
          <w:b/>
          <w:caps/>
        </w:rPr>
        <w:t>III PRIEDAS</w:t>
      </w:r>
      <w:bookmarkEnd w:id="0"/>
      <w:bookmarkEnd w:id="1"/>
    </w:p>
    <w:p w:rsidR="00507BD6" w:rsidRPr="00507BD6" w:rsidRDefault="00507BD6" w:rsidP="00507BD6">
      <w:pPr>
        <w:spacing w:after="0" w:line="240" w:lineRule="auto"/>
        <w:rPr>
          <w:rFonts w:ascii="Calibri" w:eastAsia="Calibri" w:hAnsi="Calibri" w:cs="Times New Roman"/>
        </w:rPr>
      </w:pPr>
    </w:p>
    <w:p w:rsidR="00507BD6" w:rsidRPr="00507BD6" w:rsidRDefault="00507BD6" w:rsidP="00507BD6">
      <w:pPr>
        <w:tabs>
          <w:tab w:val="left" w:pos="567"/>
        </w:tabs>
        <w:spacing w:after="0" w:line="240" w:lineRule="auto"/>
        <w:jc w:val="center"/>
        <w:outlineLvl w:val="0"/>
        <w:rPr>
          <w:rFonts w:ascii="Calibri" w:eastAsia="Calibri" w:hAnsi="Calibri" w:cs="Times New Roman"/>
        </w:rPr>
      </w:pPr>
      <w:bookmarkStart w:id="2" w:name="_Toc129243260"/>
      <w:bookmarkStart w:id="3" w:name="_Toc129243135"/>
      <w:r w:rsidRPr="00507BD6">
        <w:rPr>
          <w:rFonts w:ascii="Times New Roman" w:eastAsia="Calibri" w:hAnsi="Times New Roman" w:cs="Times New Roman"/>
          <w:b/>
          <w:caps/>
        </w:rPr>
        <w:t>ŽENKLINIMAS IR PAKUOTĖS LAPELIS</w:t>
      </w:r>
      <w:bookmarkEnd w:id="2"/>
      <w:bookmarkEnd w:id="3"/>
    </w:p>
    <w:p w:rsidR="00507BD6" w:rsidRPr="00507BD6" w:rsidRDefault="00507BD6" w:rsidP="00507BD6">
      <w:pPr>
        <w:spacing w:after="0" w:line="240" w:lineRule="auto"/>
        <w:rPr>
          <w:rFonts w:ascii="Calibri" w:eastAsia="Calibri" w:hAnsi="Calibri" w:cs="Times New Roman"/>
        </w:rPr>
      </w:pPr>
      <w:r w:rsidRPr="00507BD6">
        <w:rPr>
          <w:rFonts w:ascii="Times New Roman" w:eastAsia="Calibri" w:hAnsi="Times New Roman" w:cs="Times New Roman"/>
        </w:rPr>
        <w:br w:type="page"/>
      </w:r>
    </w:p>
    <w:p w:rsidR="00507BD6" w:rsidRPr="00507BD6" w:rsidRDefault="00507BD6" w:rsidP="00507BD6">
      <w:pPr>
        <w:spacing w:after="0" w:line="240" w:lineRule="auto"/>
        <w:rPr>
          <w:rFonts w:ascii="Calibri" w:eastAsia="Calibri" w:hAnsi="Calibri" w:cs="Times New Roman"/>
        </w:rPr>
      </w:pPr>
    </w:p>
    <w:p w:rsidR="00507BD6" w:rsidRPr="00507BD6" w:rsidRDefault="00507BD6" w:rsidP="00507BD6">
      <w:pPr>
        <w:spacing w:after="0" w:line="240" w:lineRule="auto"/>
        <w:rPr>
          <w:rFonts w:ascii="Calibri" w:eastAsia="Calibri" w:hAnsi="Calibri" w:cs="Times New Roman"/>
        </w:rPr>
      </w:pPr>
    </w:p>
    <w:p w:rsidR="00507BD6" w:rsidRPr="00507BD6" w:rsidRDefault="00507BD6" w:rsidP="00507BD6">
      <w:pPr>
        <w:spacing w:after="0" w:line="240" w:lineRule="auto"/>
        <w:rPr>
          <w:rFonts w:ascii="Calibri" w:eastAsia="Calibri" w:hAnsi="Calibri" w:cs="Times New Roman"/>
        </w:rPr>
      </w:pPr>
    </w:p>
    <w:p w:rsidR="00507BD6" w:rsidRPr="00507BD6" w:rsidRDefault="00507BD6" w:rsidP="00507BD6">
      <w:pPr>
        <w:spacing w:after="0" w:line="240" w:lineRule="auto"/>
        <w:rPr>
          <w:rFonts w:ascii="Calibri" w:eastAsia="Calibri" w:hAnsi="Calibri" w:cs="Times New Roman"/>
        </w:rPr>
      </w:pPr>
    </w:p>
    <w:p w:rsidR="00507BD6" w:rsidRPr="00507BD6" w:rsidRDefault="00507BD6" w:rsidP="00507BD6">
      <w:pPr>
        <w:spacing w:after="0" w:line="240" w:lineRule="auto"/>
        <w:rPr>
          <w:rFonts w:ascii="Calibri" w:eastAsia="Calibri" w:hAnsi="Calibri" w:cs="Times New Roman"/>
        </w:rPr>
      </w:pPr>
    </w:p>
    <w:p w:rsidR="00507BD6" w:rsidRPr="00507BD6" w:rsidRDefault="00507BD6" w:rsidP="00507BD6">
      <w:pPr>
        <w:spacing w:after="0" w:line="240" w:lineRule="auto"/>
        <w:rPr>
          <w:rFonts w:ascii="Calibri" w:eastAsia="Calibri" w:hAnsi="Calibri" w:cs="Times New Roman"/>
        </w:rPr>
      </w:pPr>
    </w:p>
    <w:p w:rsidR="00507BD6" w:rsidRPr="00507BD6" w:rsidRDefault="00507BD6" w:rsidP="00507BD6">
      <w:pPr>
        <w:spacing w:after="0" w:line="240" w:lineRule="auto"/>
        <w:rPr>
          <w:rFonts w:ascii="Calibri" w:eastAsia="Calibri" w:hAnsi="Calibri" w:cs="Times New Roman"/>
        </w:rPr>
      </w:pPr>
    </w:p>
    <w:p w:rsidR="00507BD6" w:rsidRPr="00507BD6" w:rsidRDefault="00507BD6" w:rsidP="00507BD6">
      <w:pPr>
        <w:spacing w:after="0" w:line="240" w:lineRule="auto"/>
        <w:rPr>
          <w:rFonts w:ascii="Calibri" w:eastAsia="Calibri" w:hAnsi="Calibri" w:cs="Times New Roman"/>
        </w:rPr>
      </w:pPr>
    </w:p>
    <w:p w:rsidR="00507BD6" w:rsidRPr="00507BD6" w:rsidRDefault="00507BD6" w:rsidP="00507BD6">
      <w:pPr>
        <w:spacing w:after="0" w:line="240" w:lineRule="auto"/>
        <w:rPr>
          <w:rFonts w:ascii="Calibri" w:eastAsia="Calibri" w:hAnsi="Calibri" w:cs="Times New Roman"/>
        </w:rPr>
      </w:pPr>
    </w:p>
    <w:p w:rsidR="00507BD6" w:rsidRPr="00507BD6" w:rsidRDefault="00507BD6" w:rsidP="00507BD6">
      <w:pPr>
        <w:spacing w:after="0" w:line="240" w:lineRule="auto"/>
        <w:rPr>
          <w:rFonts w:ascii="Calibri" w:eastAsia="Calibri" w:hAnsi="Calibri" w:cs="Times New Roman"/>
        </w:rPr>
      </w:pPr>
    </w:p>
    <w:p w:rsidR="00507BD6" w:rsidRPr="00507BD6" w:rsidRDefault="00507BD6" w:rsidP="00507BD6">
      <w:pPr>
        <w:spacing w:after="0" w:line="240" w:lineRule="auto"/>
        <w:rPr>
          <w:rFonts w:ascii="Calibri" w:eastAsia="Calibri" w:hAnsi="Calibri" w:cs="Times New Roman"/>
        </w:rPr>
      </w:pPr>
    </w:p>
    <w:p w:rsidR="00507BD6" w:rsidRPr="00507BD6" w:rsidRDefault="00507BD6" w:rsidP="00507BD6">
      <w:pPr>
        <w:spacing w:after="0" w:line="240" w:lineRule="auto"/>
        <w:rPr>
          <w:rFonts w:ascii="Calibri" w:eastAsia="Calibri" w:hAnsi="Calibri" w:cs="Times New Roman"/>
        </w:rPr>
      </w:pPr>
    </w:p>
    <w:p w:rsidR="00507BD6" w:rsidRPr="00507BD6" w:rsidRDefault="00507BD6" w:rsidP="00507BD6">
      <w:pPr>
        <w:spacing w:after="0" w:line="240" w:lineRule="auto"/>
        <w:rPr>
          <w:rFonts w:ascii="Calibri" w:eastAsia="Calibri" w:hAnsi="Calibri" w:cs="Times New Roman"/>
        </w:rPr>
      </w:pPr>
    </w:p>
    <w:p w:rsidR="00507BD6" w:rsidRPr="00507BD6" w:rsidRDefault="00507BD6" w:rsidP="00507BD6">
      <w:pPr>
        <w:spacing w:after="0" w:line="240" w:lineRule="auto"/>
        <w:rPr>
          <w:rFonts w:ascii="Calibri" w:eastAsia="Calibri" w:hAnsi="Calibri" w:cs="Times New Roman"/>
        </w:rPr>
      </w:pPr>
    </w:p>
    <w:p w:rsidR="00507BD6" w:rsidRPr="00507BD6" w:rsidRDefault="00507BD6" w:rsidP="00507BD6">
      <w:pPr>
        <w:spacing w:after="0" w:line="240" w:lineRule="auto"/>
        <w:rPr>
          <w:rFonts w:ascii="Calibri" w:eastAsia="Calibri" w:hAnsi="Calibri" w:cs="Times New Roman"/>
        </w:rPr>
      </w:pPr>
    </w:p>
    <w:p w:rsidR="00507BD6" w:rsidRPr="00507BD6" w:rsidRDefault="00507BD6" w:rsidP="00507BD6">
      <w:pPr>
        <w:spacing w:after="0" w:line="240" w:lineRule="auto"/>
        <w:rPr>
          <w:rFonts w:ascii="Calibri" w:eastAsia="Calibri" w:hAnsi="Calibri" w:cs="Times New Roman"/>
        </w:rPr>
      </w:pPr>
    </w:p>
    <w:p w:rsidR="00507BD6" w:rsidRPr="00507BD6" w:rsidRDefault="00507BD6" w:rsidP="00507BD6">
      <w:pPr>
        <w:spacing w:after="0" w:line="240" w:lineRule="auto"/>
        <w:rPr>
          <w:rFonts w:ascii="Calibri" w:eastAsia="Calibri" w:hAnsi="Calibri" w:cs="Times New Roman"/>
        </w:rPr>
      </w:pPr>
    </w:p>
    <w:p w:rsidR="00507BD6" w:rsidRPr="00507BD6" w:rsidRDefault="00507BD6" w:rsidP="00507BD6">
      <w:pPr>
        <w:spacing w:after="0" w:line="240" w:lineRule="auto"/>
        <w:rPr>
          <w:rFonts w:ascii="Calibri" w:eastAsia="Calibri" w:hAnsi="Calibri" w:cs="Times New Roman"/>
        </w:rPr>
      </w:pPr>
    </w:p>
    <w:p w:rsidR="00507BD6" w:rsidRPr="00507BD6" w:rsidRDefault="00507BD6" w:rsidP="00507BD6">
      <w:pPr>
        <w:spacing w:after="0" w:line="240" w:lineRule="auto"/>
        <w:rPr>
          <w:rFonts w:ascii="Calibri" w:eastAsia="Calibri" w:hAnsi="Calibri" w:cs="Times New Roman"/>
        </w:rPr>
      </w:pPr>
    </w:p>
    <w:p w:rsidR="00507BD6" w:rsidRPr="00507BD6" w:rsidRDefault="00507BD6" w:rsidP="00507BD6">
      <w:pPr>
        <w:spacing w:after="0" w:line="240" w:lineRule="auto"/>
        <w:rPr>
          <w:rFonts w:ascii="Calibri" w:eastAsia="Calibri" w:hAnsi="Calibri" w:cs="Times New Roman"/>
        </w:rPr>
      </w:pPr>
    </w:p>
    <w:p w:rsidR="00507BD6" w:rsidRPr="00507BD6" w:rsidRDefault="00507BD6" w:rsidP="00507BD6">
      <w:pPr>
        <w:spacing w:after="0" w:line="240" w:lineRule="auto"/>
        <w:rPr>
          <w:rFonts w:ascii="Calibri" w:eastAsia="Calibri" w:hAnsi="Calibri" w:cs="Times New Roman"/>
        </w:rPr>
      </w:pPr>
    </w:p>
    <w:p w:rsidR="00507BD6" w:rsidRPr="00507BD6" w:rsidRDefault="00507BD6" w:rsidP="00507BD6">
      <w:pPr>
        <w:spacing w:after="0" w:line="240" w:lineRule="auto"/>
        <w:rPr>
          <w:rFonts w:ascii="Calibri" w:eastAsia="Calibri" w:hAnsi="Calibri" w:cs="Times New Roman"/>
        </w:rPr>
      </w:pPr>
    </w:p>
    <w:p w:rsidR="00507BD6" w:rsidRPr="00507BD6" w:rsidRDefault="00507BD6" w:rsidP="00507BD6">
      <w:pPr>
        <w:spacing w:after="0" w:line="240" w:lineRule="auto"/>
        <w:rPr>
          <w:rFonts w:ascii="Calibri" w:eastAsia="Calibri" w:hAnsi="Calibri" w:cs="Times New Roman"/>
        </w:rPr>
      </w:pPr>
    </w:p>
    <w:p w:rsidR="00507BD6" w:rsidRPr="00507BD6" w:rsidRDefault="00507BD6" w:rsidP="00507BD6">
      <w:pPr>
        <w:spacing w:after="0" w:line="240" w:lineRule="auto"/>
        <w:jc w:val="center"/>
        <w:rPr>
          <w:rFonts w:ascii="Times New Roman" w:eastAsia="Calibri" w:hAnsi="Times New Roman" w:cs="Times New Roman"/>
          <w:b/>
        </w:rPr>
      </w:pPr>
      <w:r w:rsidRPr="00507BD6">
        <w:rPr>
          <w:rFonts w:ascii="Times New Roman" w:eastAsia="Calibri" w:hAnsi="Times New Roman" w:cs="Times New Roman"/>
          <w:b/>
        </w:rPr>
        <w:t xml:space="preserve">A. </w:t>
      </w:r>
      <w:bookmarkStart w:id="4" w:name="_Toc129243261"/>
      <w:bookmarkStart w:id="5" w:name="_Toc129243136"/>
      <w:r w:rsidRPr="00507BD6">
        <w:rPr>
          <w:rFonts w:ascii="Times New Roman" w:eastAsia="Calibri" w:hAnsi="Times New Roman" w:cs="Times New Roman"/>
          <w:b/>
        </w:rPr>
        <w:t>ŽENKLINIMAS</w:t>
      </w:r>
      <w:bookmarkEnd w:id="4"/>
      <w:bookmarkEnd w:id="5"/>
    </w:p>
    <w:p w:rsidR="00507BD6" w:rsidRPr="00507BD6" w:rsidRDefault="00507BD6" w:rsidP="00507BD6">
      <w:pPr>
        <w:spacing w:after="0" w:line="240" w:lineRule="auto"/>
        <w:jc w:val="center"/>
        <w:rPr>
          <w:rFonts w:ascii="Times New Roman" w:eastAsia="Calibri" w:hAnsi="Times New Roman" w:cs="Times New Roman"/>
        </w:rPr>
      </w:pPr>
    </w:p>
    <w:p w:rsidR="00507BD6" w:rsidRPr="00507BD6" w:rsidRDefault="00507BD6" w:rsidP="00507BD6">
      <w:pPr>
        <w:spacing w:after="0" w:line="240" w:lineRule="auto"/>
        <w:rPr>
          <w:rFonts w:ascii="Times New Roman" w:eastAsia="Calibri" w:hAnsi="Times New Roman" w:cs="Times New Roman"/>
        </w:rPr>
      </w:pPr>
      <w:r w:rsidRPr="00507BD6">
        <w:rPr>
          <w:rFonts w:ascii="Times New Roman" w:eastAsia="Calibri" w:hAnsi="Times New Roman" w:cs="Times New Roman"/>
        </w:rPr>
        <w:br w:type="page"/>
      </w:r>
    </w:p>
    <w:p w:rsidR="00507BD6" w:rsidRPr="00507BD6" w:rsidRDefault="00507BD6" w:rsidP="00507BD6">
      <w:pPr>
        <w:pBdr>
          <w:top w:val="single" w:sz="4" w:space="1" w:color="auto"/>
          <w:left w:val="single" w:sz="4" w:space="4" w:color="auto"/>
          <w:bottom w:val="single" w:sz="4" w:space="1" w:color="auto"/>
          <w:right w:val="single" w:sz="4" w:space="4" w:color="auto"/>
        </w:pBdr>
        <w:spacing w:after="0" w:line="240" w:lineRule="auto"/>
        <w:rPr>
          <w:rFonts w:ascii="Times New Roman" w:eastAsia="Calibri" w:hAnsi="Times New Roman" w:cs="Times New Roman"/>
          <w:b/>
        </w:rPr>
      </w:pPr>
      <w:r w:rsidRPr="00507BD6">
        <w:rPr>
          <w:rFonts w:ascii="Times New Roman" w:eastAsia="Calibri" w:hAnsi="Times New Roman" w:cs="Times New Roman"/>
          <w:b/>
        </w:rPr>
        <w:lastRenderedPageBreak/>
        <w:t>INFORMACIJA ANT IŠORINĖS PAKUOTĖS</w:t>
      </w:r>
    </w:p>
    <w:p w:rsidR="00507BD6" w:rsidRPr="00507BD6" w:rsidRDefault="00507BD6" w:rsidP="00507BD6">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Calibri" w:hAnsi="Times New Roman" w:cs="Times New Roman"/>
        </w:rPr>
      </w:pPr>
    </w:p>
    <w:p w:rsidR="00507BD6" w:rsidRPr="00507BD6" w:rsidRDefault="00507BD6" w:rsidP="00507BD6">
      <w:pPr>
        <w:pBdr>
          <w:top w:val="single" w:sz="4" w:space="1" w:color="auto"/>
          <w:left w:val="single" w:sz="4" w:space="4" w:color="auto"/>
          <w:bottom w:val="single" w:sz="4" w:space="1" w:color="auto"/>
          <w:right w:val="single" w:sz="4" w:space="4" w:color="auto"/>
        </w:pBdr>
        <w:spacing w:after="0" w:line="240" w:lineRule="auto"/>
        <w:rPr>
          <w:rFonts w:ascii="Times New Roman" w:eastAsia="Calibri" w:hAnsi="Times New Roman" w:cs="Times New Roman"/>
        </w:rPr>
      </w:pPr>
      <w:r w:rsidRPr="00507BD6">
        <w:rPr>
          <w:rFonts w:ascii="Times New Roman" w:eastAsia="Calibri" w:hAnsi="Times New Roman" w:cs="Times New Roman"/>
          <w:b/>
        </w:rPr>
        <w:t>KAR</w:t>
      </w:r>
      <w:smartTag w:uri="schemas-GSKSiteLocations-com/fourthcoffee" w:element="flavor">
        <w:r w:rsidRPr="00507BD6">
          <w:rPr>
            <w:rFonts w:ascii="Times New Roman" w:eastAsia="Calibri" w:hAnsi="Times New Roman" w:cs="Times New Roman"/>
            <w:b/>
          </w:rPr>
          <w:t>TON</w:t>
        </w:r>
      </w:smartTag>
      <w:r w:rsidRPr="00507BD6">
        <w:rPr>
          <w:rFonts w:ascii="Times New Roman" w:eastAsia="Calibri" w:hAnsi="Times New Roman" w:cs="Times New Roman"/>
          <w:b/>
        </w:rPr>
        <w:t>O DĖŽUTĖ</w:t>
      </w:r>
    </w:p>
    <w:p w:rsidR="00507BD6" w:rsidRPr="00507BD6" w:rsidRDefault="00507BD6" w:rsidP="00507BD6">
      <w:pPr>
        <w:spacing w:after="0" w:line="240" w:lineRule="auto"/>
        <w:rPr>
          <w:rFonts w:ascii="Times New Roman" w:eastAsia="Calibri" w:hAnsi="Times New Roman" w:cs="Times New Roman"/>
        </w:rPr>
      </w:pPr>
    </w:p>
    <w:p w:rsidR="00507BD6" w:rsidRPr="00507BD6" w:rsidRDefault="00507BD6" w:rsidP="00507BD6">
      <w:pPr>
        <w:spacing w:after="0" w:line="240" w:lineRule="auto"/>
        <w:rPr>
          <w:rFonts w:ascii="Times New Roman" w:eastAsia="Calibri" w:hAnsi="Times New Roman" w:cs="Times New Roman"/>
        </w:rPr>
      </w:pPr>
    </w:p>
    <w:p w:rsidR="00507BD6" w:rsidRPr="00507BD6" w:rsidRDefault="00507BD6" w:rsidP="00507BD6">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Calibri" w:hAnsi="Times New Roman" w:cs="Times New Roman"/>
        </w:rPr>
      </w:pPr>
      <w:r w:rsidRPr="00507BD6">
        <w:rPr>
          <w:rFonts w:ascii="Times New Roman" w:eastAsia="Calibri" w:hAnsi="Times New Roman" w:cs="Times New Roman"/>
          <w:b/>
        </w:rPr>
        <w:t>1.</w:t>
      </w:r>
      <w:r w:rsidRPr="00507BD6">
        <w:rPr>
          <w:rFonts w:ascii="Times New Roman" w:eastAsia="Calibri" w:hAnsi="Times New Roman" w:cs="Times New Roman"/>
          <w:b/>
        </w:rPr>
        <w:tab/>
        <w:t>VAISTINIO PREPARATO PAVADINIMAS</w:t>
      </w:r>
    </w:p>
    <w:p w:rsidR="00507BD6" w:rsidRPr="00507BD6" w:rsidRDefault="00507BD6" w:rsidP="00507BD6">
      <w:pPr>
        <w:spacing w:after="0" w:line="240" w:lineRule="auto"/>
        <w:rPr>
          <w:rFonts w:ascii="Times New Roman" w:eastAsia="Calibri" w:hAnsi="Times New Roman" w:cs="Times New Roman"/>
        </w:rPr>
      </w:pPr>
    </w:p>
    <w:p w:rsidR="00507BD6" w:rsidRPr="00507BD6" w:rsidRDefault="00507BD6" w:rsidP="00507BD6">
      <w:pPr>
        <w:spacing w:after="0" w:line="240" w:lineRule="auto"/>
        <w:rPr>
          <w:rFonts w:ascii="Times New Roman" w:eastAsia="Calibri" w:hAnsi="Times New Roman" w:cs="Times New Roman"/>
        </w:rPr>
      </w:pPr>
      <w:proofErr w:type="spellStart"/>
      <w:r w:rsidRPr="00140B8A">
        <w:rPr>
          <w:rFonts w:ascii="Times New Roman" w:eastAsia="Calibri" w:hAnsi="Times New Roman" w:cs="Times New Roman"/>
        </w:rPr>
        <w:t>Augmentin</w:t>
      </w:r>
      <w:proofErr w:type="spellEnd"/>
      <w:r w:rsidRPr="00140B8A">
        <w:rPr>
          <w:rFonts w:ascii="Times New Roman" w:eastAsia="Calibri" w:hAnsi="Times New Roman" w:cs="Times New Roman"/>
        </w:rPr>
        <w:t xml:space="preserve"> ES 600 mg/42,9 mg/5 ml</w:t>
      </w:r>
      <w:r w:rsidRPr="00507BD6">
        <w:rPr>
          <w:rFonts w:ascii="Times New Roman" w:eastAsia="Calibri" w:hAnsi="Times New Roman" w:cs="Times New Roman"/>
        </w:rPr>
        <w:t xml:space="preserve"> milteliai geriamajai suspensijai</w:t>
      </w:r>
    </w:p>
    <w:p w:rsidR="00507BD6" w:rsidRPr="00507BD6" w:rsidRDefault="00507BD6" w:rsidP="00507BD6">
      <w:pPr>
        <w:spacing w:after="0" w:line="240" w:lineRule="auto"/>
        <w:rPr>
          <w:rFonts w:ascii="Times New Roman" w:eastAsia="Times New Roman" w:hAnsi="Times New Roman" w:cs="Times New Roman"/>
          <w:lang w:eastAsia="lt-LT"/>
        </w:rPr>
      </w:pPr>
    </w:p>
    <w:p w:rsidR="00507BD6" w:rsidRPr="00507BD6" w:rsidRDefault="00507BD6" w:rsidP="00507BD6">
      <w:pPr>
        <w:spacing w:after="0" w:line="240" w:lineRule="auto"/>
        <w:rPr>
          <w:rFonts w:ascii="Times New Roman" w:eastAsia="Calibri" w:hAnsi="Times New Roman" w:cs="Times New Roman"/>
        </w:rPr>
      </w:pPr>
      <w:proofErr w:type="spellStart"/>
      <w:r w:rsidRPr="00507BD6">
        <w:rPr>
          <w:rFonts w:ascii="Times New Roman" w:eastAsia="Calibri" w:hAnsi="Times New Roman" w:cs="Times New Roman"/>
        </w:rPr>
        <w:t>Amoksicilinas</w:t>
      </w:r>
      <w:proofErr w:type="spellEnd"/>
      <w:r w:rsidRPr="00507BD6">
        <w:rPr>
          <w:rFonts w:ascii="Times New Roman" w:eastAsia="Calibri" w:hAnsi="Times New Roman" w:cs="Times New Roman"/>
        </w:rPr>
        <w:t>/</w:t>
      </w:r>
      <w:proofErr w:type="spellStart"/>
      <w:r w:rsidRPr="00507BD6">
        <w:rPr>
          <w:rFonts w:ascii="Times New Roman" w:eastAsia="Calibri" w:hAnsi="Times New Roman" w:cs="Times New Roman"/>
        </w:rPr>
        <w:t>klavulano</w:t>
      </w:r>
      <w:proofErr w:type="spellEnd"/>
      <w:r w:rsidRPr="00507BD6">
        <w:rPr>
          <w:rFonts w:ascii="Times New Roman" w:eastAsia="Calibri" w:hAnsi="Times New Roman" w:cs="Times New Roman"/>
        </w:rPr>
        <w:t xml:space="preserve"> rūgštis</w:t>
      </w:r>
    </w:p>
    <w:p w:rsidR="00507BD6" w:rsidRPr="00507BD6" w:rsidRDefault="00507BD6" w:rsidP="00507BD6">
      <w:pPr>
        <w:spacing w:after="0" w:line="240" w:lineRule="auto"/>
        <w:rPr>
          <w:rFonts w:ascii="Times New Roman" w:eastAsia="Calibri" w:hAnsi="Times New Roman" w:cs="Times New Roman"/>
        </w:rPr>
      </w:pPr>
    </w:p>
    <w:p w:rsidR="00507BD6" w:rsidRPr="00507BD6" w:rsidRDefault="00507BD6" w:rsidP="00507BD6">
      <w:pPr>
        <w:spacing w:after="0" w:line="240" w:lineRule="auto"/>
        <w:rPr>
          <w:rFonts w:ascii="Times New Roman" w:eastAsia="Calibri" w:hAnsi="Times New Roman" w:cs="Times New Roman"/>
        </w:rPr>
      </w:pPr>
    </w:p>
    <w:p w:rsidR="00507BD6" w:rsidRPr="00507BD6" w:rsidRDefault="00507BD6" w:rsidP="00507BD6">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Calibri" w:hAnsi="Times New Roman" w:cs="Times New Roman"/>
          <w:b/>
        </w:rPr>
      </w:pPr>
      <w:r w:rsidRPr="00507BD6">
        <w:rPr>
          <w:rFonts w:ascii="Times New Roman" w:eastAsia="Calibri" w:hAnsi="Times New Roman" w:cs="Times New Roman"/>
          <w:b/>
        </w:rPr>
        <w:t>2.</w:t>
      </w:r>
      <w:r w:rsidRPr="00507BD6">
        <w:rPr>
          <w:rFonts w:ascii="Times New Roman" w:eastAsia="Calibri" w:hAnsi="Times New Roman" w:cs="Times New Roman"/>
          <w:b/>
        </w:rPr>
        <w:tab/>
        <w:t>VEIKLIOJI (-IOS) MEDŽIAGA (-OS) IR JOS (-Ų) KIEKIS (-IAI)</w:t>
      </w:r>
    </w:p>
    <w:p w:rsidR="00507BD6" w:rsidRPr="00507BD6" w:rsidRDefault="00507BD6" w:rsidP="00507BD6">
      <w:pPr>
        <w:spacing w:after="0" w:line="240" w:lineRule="auto"/>
        <w:rPr>
          <w:rFonts w:ascii="Times New Roman" w:eastAsia="Calibri" w:hAnsi="Times New Roman" w:cs="Times New Roman"/>
        </w:rPr>
      </w:pPr>
    </w:p>
    <w:p w:rsidR="00507BD6" w:rsidRPr="00507BD6" w:rsidRDefault="00507BD6" w:rsidP="00507BD6">
      <w:pPr>
        <w:spacing w:after="0" w:line="240" w:lineRule="auto"/>
        <w:rPr>
          <w:rFonts w:ascii="Times New Roman" w:eastAsia="Calibri" w:hAnsi="Times New Roman" w:cs="Times New Roman"/>
        </w:rPr>
      </w:pPr>
      <w:r w:rsidRPr="00507BD6">
        <w:rPr>
          <w:rFonts w:ascii="Times New Roman" w:eastAsia="Calibri" w:hAnsi="Times New Roman" w:cs="Times New Roman"/>
        </w:rPr>
        <w:t xml:space="preserve">Kiekviename geriamosios suspensijos mililitre yra </w:t>
      </w:r>
      <w:proofErr w:type="spellStart"/>
      <w:r w:rsidRPr="00507BD6">
        <w:rPr>
          <w:rFonts w:ascii="Times New Roman" w:eastAsia="Calibri" w:hAnsi="Times New Roman" w:cs="Times New Roman"/>
        </w:rPr>
        <w:t>amoksicilino</w:t>
      </w:r>
      <w:proofErr w:type="spellEnd"/>
      <w:r w:rsidRPr="00507BD6">
        <w:rPr>
          <w:rFonts w:ascii="Times New Roman" w:eastAsia="Calibri" w:hAnsi="Times New Roman" w:cs="Times New Roman"/>
        </w:rPr>
        <w:t xml:space="preserve"> </w:t>
      </w:r>
      <w:proofErr w:type="spellStart"/>
      <w:r w:rsidRPr="00507BD6">
        <w:rPr>
          <w:rFonts w:ascii="Times New Roman" w:eastAsia="Calibri" w:hAnsi="Times New Roman" w:cs="Times New Roman"/>
        </w:rPr>
        <w:t>trihidrato</w:t>
      </w:r>
      <w:proofErr w:type="spellEnd"/>
      <w:r w:rsidRPr="00507BD6">
        <w:rPr>
          <w:rFonts w:ascii="Times New Roman" w:eastAsia="Calibri" w:hAnsi="Times New Roman" w:cs="Times New Roman"/>
        </w:rPr>
        <w:t xml:space="preserve">, atitinkančio 120 mg </w:t>
      </w:r>
      <w:proofErr w:type="spellStart"/>
      <w:r w:rsidRPr="00507BD6">
        <w:rPr>
          <w:rFonts w:ascii="Times New Roman" w:eastAsia="Calibri" w:hAnsi="Times New Roman" w:cs="Times New Roman"/>
        </w:rPr>
        <w:t>amoksicilino</w:t>
      </w:r>
      <w:proofErr w:type="spellEnd"/>
      <w:r w:rsidRPr="00507BD6">
        <w:rPr>
          <w:rFonts w:ascii="Times New Roman" w:eastAsia="Calibri" w:hAnsi="Times New Roman" w:cs="Times New Roman"/>
        </w:rPr>
        <w:t xml:space="preserve">, ir kalio </w:t>
      </w:r>
      <w:proofErr w:type="spellStart"/>
      <w:r w:rsidRPr="00507BD6">
        <w:rPr>
          <w:rFonts w:ascii="Times New Roman" w:eastAsia="Calibri" w:hAnsi="Times New Roman" w:cs="Times New Roman"/>
        </w:rPr>
        <w:t>klavulanato</w:t>
      </w:r>
      <w:proofErr w:type="spellEnd"/>
      <w:r w:rsidRPr="00507BD6">
        <w:rPr>
          <w:rFonts w:ascii="Times New Roman" w:eastAsia="Calibri" w:hAnsi="Times New Roman" w:cs="Times New Roman"/>
        </w:rPr>
        <w:t xml:space="preserve">, atitinkančio 8,58 mg </w:t>
      </w:r>
      <w:proofErr w:type="spellStart"/>
      <w:r w:rsidRPr="00507BD6">
        <w:rPr>
          <w:rFonts w:ascii="Times New Roman" w:eastAsia="Calibri" w:hAnsi="Times New Roman" w:cs="Times New Roman"/>
        </w:rPr>
        <w:t>klavulano</w:t>
      </w:r>
      <w:proofErr w:type="spellEnd"/>
      <w:r w:rsidRPr="00507BD6">
        <w:rPr>
          <w:rFonts w:ascii="Times New Roman" w:eastAsia="Calibri" w:hAnsi="Times New Roman" w:cs="Times New Roman"/>
        </w:rPr>
        <w:t xml:space="preserve"> rūgšties.</w:t>
      </w:r>
    </w:p>
    <w:p w:rsidR="00507BD6" w:rsidRPr="00507BD6" w:rsidRDefault="00507BD6" w:rsidP="00507BD6">
      <w:pPr>
        <w:spacing w:after="0" w:line="240" w:lineRule="auto"/>
        <w:rPr>
          <w:rFonts w:ascii="Times New Roman" w:eastAsia="Calibri" w:hAnsi="Times New Roman" w:cs="Times New Roman"/>
        </w:rPr>
      </w:pPr>
    </w:p>
    <w:p w:rsidR="00507BD6" w:rsidRPr="00507BD6" w:rsidRDefault="00507BD6" w:rsidP="00507BD6">
      <w:pPr>
        <w:spacing w:after="0" w:line="240" w:lineRule="auto"/>
        <w:rPr>
          <w:rFonts w:ascii="Times New Roman" w:eastAsia="Calibri" w:hAnsi="Times New Roman" w:cs="Times New Roman"/>
        </w:rPr>
      </w:pPr>
    </w:p>
    <w:p w:rsidR="00507BD6" w:rsidRPr="00507BD6" w:rsidRDefault="00507BD6" w:rsidP="00507BD6">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Calibri" w:hAnsi="Times New Roman" w:cs="Times New Roman"/>
        </w:rPr>
      </w:pPr>
      <w:r w:rsidRPr="00507BD6">
        <w:rPr>
          <w:rFonts w:ascii="Times New Roman" w:eastAsia="Calibri" w:hAnsi="Times New Roman" w:cs="Times New Roman"/>
          <w:b/>
        </w:rPr>
        <w:t>3.</w:t>
      </w:r>
      <w:r w:rsidRPr="00507BD6">
        <w:rPr>
          <w:rFonts w:ascii="Times New Roman" w:eastAsia="Calibri" w:hAnsi="Times New Roman" w:cs="Times New Roman"/>
          <w:b/>
        </w:rPr>
        <w:tab/>
        <w:t>PAGALBINIŲ MEDŽIAGŲ SĄRAŠAS</w:t>
      </w:r>
    </w:p>
    <w:p w:rsidR="00507BD6" w:rsidRPr="00507BD6" w:rsidRDefault="00507BD6" w:rsidP="00507BD6">
      <w:pPr>
        <w:spacing w:after="0" w:line="240" w:lineRule="auto"/>
        <w:rPr>
          <w:rFonts w:ascii="Times New Roman" w:eastAsia="Calibri" w:hAnsi="Times New Roman" w:cs="Times New Roman"/>
        </w:rPr>
      </w:pPr>
    </w:p>
    <w:p w:rsidR="00507BD6" w:rsidRPr="00507BD6" w:rsidRDefault="00507BD6" w:rsidP="00507BD6">
      <w:pPr>
        <w:spacing w:after="0" w:line="240" w:lineRule="auto"/>
        <w:rPr>
          <w:rFonts w:ascii="Times New Roman" w:eastAsia="Calibri" w:hAnsi="Times New Roman" w:cs="Times New Roman"/>
        </w:rPr>
      </w:pPr>
      <w:r w:rsidRPr="00507BD6">
        <w:rPr>
          <w:rFonts w:ascii="Times New Roman" w:eastAsia="Calibri" w:hAnsi="Times New Roman" w:cs="Times New Roman"/>
        </w:rPr>
        <w:t xml:space="preserve">Sudėtyje yra </w:t>
      </w:r>
      <w:proofErr w:type="spellStart"/>
      <w:r w:rsidRPr="00507BD6">
        <w:rPr>
          <w:rFonts w:ascii="Times New Roman" w:eastAsia="Calibri" w:hAnsi="Times New Roman" w:cs="Times New Roman"/>
        </w:rPr>
        <w:t>aspartamo</w:t>
      </w:r>
      <w:proofErr w:type="spellEnd"/>
      <w:r w:rsidRPr="00507BD6">
        <w:rPr>
          <w:rFonts w:ascii="Times New Roman" w:eastAsia="Calibri" w:hAnsi="Times New Roman" w:cs="Times New Roman"/>
        </w:rPr>
        <w:t xml:space="preserve"> (E951). Daugiau informacijos žr. pakuotės lapelyje.</w:t>
      </w:r>
    </w:p>
    <w:p w:rsidR="00507BD6" w:rsidRPr="00507BD6" w:rsidRDefault="00507BD6" w:rsidP="00507BD6">
      <w:pPr>
        <w:spacing w:after="0" w:line="240" w:lineRule="auto"/>
        <w:rPr>
          <w:rFonts w:ascii="Times New Roman" w:eastAsia="Calibri" w:hAnsi="Times New Roman" w:cs="Times New Roman"/>
        </w:rPr>
      </w:pPr>
    </w:p>
    <w:p w:rsidR="00507BD6" w:rsidRPr="00507BD6" w:rsidRDefault="00507BD6" w:rsidP="00507BD6">
      <w:pPr>
        <w:spacing w:after="0" w:line="240" w:lineRule="auto"/>
        <w:rPr>
          <w:rFonts w:ascii="Times New Roman" w:eastAsia="Calibri" w:hAnsi="Times New Roman" w:cs="Times New Roman"/>
        </w:rPr>
      </w:pPr>
    </w:p>
    <w:p w:rsidR="00507BD6" w:rsidRPr="00507BD6" w:rsidRDefault="00507BD6" w:rsidP="00507BD6">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Calibri" w:hAnsi="Times New Roman" w:cs="Times New Roman"/>
        </w:rPr>
      </w:pPr>
      <w:r w:rsidRPr="00507BD6">
        <w:rPr>
          <w:rFonts w:ascii="Times New Roman" w:eastAsia="Calibri" w:hAnsi="Times New Roman" w:cs="Times New Roman"/>
          <w:b/>
        </w:rPr>
        <w:t>4.</w:t>
      </w:r>
      <w:r w:rsidRPr="00507BD6">
        <w:rPr>
          <w:rFonts w:ascii="Times New Roman" w:eastAsia="Calibri" w:hAnsi="Times New Roman" w:cs="Times New Roman"/>
          <w:b/>
        </w:rPr>
        <w:tab/>
        <w:t>FARMACINĖ FORMA IR KIEKIS PAKUOTĖJE</w:t>
      </w:r>
    </w:p>
    <w:p w:rsidR="00507BD6" w:rsidRPr="00507BD6" w:rsidRDefault="00507BD6" w:rsidP="00507BD6">
      <w:pPr>
        <w:spacing w:after="0" w:line="240" w:lineRule="auto"/>
        <w:rPr>
          <w:rFonts w:ascii="Times New Roman" w:eastAsia="Calibri" w:hAnsi="Times New Roman" w:cs="Times New Roman"/>
        </w:rPr>
      </w:pPr>
    </w:p>
    <w:p w:rsidR="00507BD6" w:rsidRPr="00507BD6" w:rsidRDefault="00507BD6" w:rsidP="00507BD6">
      <w:pPr>
        <w:spacing w:after="0" w:line="240" w:lineRule="auto"/>
        <w:rPr>
          <w:rFonts w:ascii="Times New Roman" w:eastAsia="Calibri" w:hAnsi="Times New Roman" w:cs="Times New Roman"/>
        </w:rPr>
      </w:pPr>
      <w:r w:rsidRPr="00507BD6">
        <w:rPr>
          <w:rFonts w:ascii="Times New Roman" w:eastAsia="Calibri" w:hAnsi="Times New Roman" w:cs="Times New Roman"/>
        </w:rPr>
        <w:t>Milteliai 50 ml geriamosios suspensijos.</w:t>
      </w:r>
    </w:p>
    <w:p w:rsidR="00507BD6" w:rsidRPr="00507BD6" w:rsidRDefault="00507BD6" w:rsidP="00507BD6">
      <w:pPr>
        <w:spacing w:after="0" w:line="240" w:lineRule="auto"/>
        <w:ind w:left="567" w:hanging="567"/>
        <w:rPr>
          <w:rFonts w:ascii="Times New Roman" w:eastAsia="Calibri" w:hAnsi="Times New Roman" w:cs="Times New Roman"/>
          <w:highlight w:val="lightGray"/>
        </w:rPr>
      </w:pPr>
      <w:r w:rsidRPr="00507BD6">
        <w:rPr>
          <w:rFonts w:ascii="Times New Roman" w:eastAsia="Calibri" w:hAnsi="Times New Roman" w:cs="Times New Roman"/>
          <w:highlight w:val="lightGray"/>
        </w:rPr>
        <w:t xml:space="preserve">Milteliai 75 ml geriamosios suspensijos. </w:t>
      </w:r>
    </w:p>
    <w:p w:rsidR="00507BD6" w:rsidRPr="00507BD6" w:rsidRDefault="00507BD6" w:rsidP="00507BD6">
      <w:pPr>
        <w:spacing w:after="0" w:line="240" w:lineRule="auto"/>
        <w:ind w:left="567" w:hanging="567"/>
        <w:rPr>
          <w:rFonts w:ascii="Times New Roman" w:eastAsia="Calibri" w:hAnsi="Times New Roman" w:cs="Times New Roman"/>
          <w:highlight w:val="lightGray"/>
        </w:rPr>
      </w:pPr>
      <w:r w:rsidRPr="00507BD6">
        <w:rPr>
          <w:rFonts w:ascii="Times New Roman" w:eastAsia="Calibri" w:hAnsi="Times New Roman" w:cs="Times New Roman"/>
          <w:highlight w:val="lightGray"/>
        </w:rPr>
        <w:t xml:space="preserve">Milteliai 100 ml geriamosios suspensijos. </w:t>
      </w:r>
    </w:p>
    <w:p w:rsidR="00507BD6" w:rsidRPr="00507BD6" w:rsidRDefault="00507BD6" w:rsidP="00507BD6">
      <w:pPr>
        <w:spacing w:after="0" w:line="240" w:lineRule="auto"/>
        <w:rPr>
          <w:rFonts w:ascii="Times New Roman" w:eastAsia="Calibri" w:hAnsi="Times New Roman" w:cs="Times New Roman"/>
          <w:i/>
        </w:rPr>
      </w:pPr>
      <w:r w:rsidRPr="00507BD6">
        <w:rPr>
          <w:rFonts w:ascii="Times New Roman" w:eastAsia="Calibri" w:hAnsi="Times New Roman" w:cs="Times New Roman"/>
          <w:highlight w:val="lightGray"/>
        </w:rPr>
        <w:t>Milteliai 150 ml geriamosios suspensijos.</w:t>
      </w:r>
    </w:p>
    <w:p w:rsidR="00507BD6" w:rsidRPr="00507BD6" w:rsidRDefault="00507BD6" w:rsidP="00507BD6">
      <w:pPr>
        <w:spacing w:after="0" w:line="240" w:lineRule="auto"/>
        <w:rPr>
          <w:rFonts w:ascii="Times New Roman" w:eastAsia="Calibri" w:hAnsi="Times New Roman" w:cs="Times New Roman"/>
        </w:rPr>
      </w:pPr>
    </w:p>
    <w:p w:rsidR="00507BD6" w:rsidRPr="00507BD6" w:rsidRDefault="00507BD6" w:rsidP="00507BD6">
      <w:pPr>
        <w:spacing w:after="0" w:line="240" w:lineRule="auto"/>
        <w:rPr>
          <w:rFonts w:ascii="Times New Roman" w:eastAsia="Calibri" w:hAnsi="Times New Roman" w:cs="Times New Roman"/>
        </w:rPr>
      </w:pPr>
    </w:p>
    <w:p w:rsidR="00507BD6" w:rsidRPr="00507BD6" w:rsidRDefault="00507BD6" w:rsidP="00507BD6">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Calibri" w:hAnsi="Times New Roman" w:cs="Times New Roman"/>
        </w:rPr>
      </w:pPr>
      <w:r w:rsidRPr="00507BD6">
        <w:rPr>
          <w:rFonts w:ascii="Times New Roman" w:eastAsia="Calibri" w:hAnsi="Times New Roman" w:cs="Times New Roman"/>
          <w:b/>
        </w:rPr>
        <w:t>5.</w:t>
      </w:r>
      <w:r w:rsidRPr="00507BD6">
        <w:rPr>
          <w:rFonts w:ascii="Times New Roman" w:eastAsia="Calibri" w:hAnsi="Times New Roman" w:cs="Times New Roman"/>
          <w:b/>
        </w:rPr>
        <w:tab/>
        <w:t>VARTOJIMO METODAS IR BŪDAS (-AI)</w:t>
      </w:r>
    </w:p>
    <w:p w:rsidR="00507BD6" w:rsidRPr="00507BD6" w:rsidRDefault="00507BD6" w:rsidP="00507BD6">
      <w:pPr>
        <w:spacing w:after="0" w:line="240" w:lineRule="auto"/>
        <w:rPr>
          <w:rFonts w:ascii="Times New Roman" w:eastAsia="Calibri" w:hAnsi="Times New Roman" w:cs="Times New Roman"/>
          <w:i/>
        </w:rPr>
      </w:pPr>
    </w:p>
    <w:p w:rsidR="00507BD6" w:rsidRPr="00507BD6" w:rsidRDefault="00507BD6" w:rsidP="00507BD6">
      <w:pPr>
        <w:spacing w:after="0" w:line="240" w:lineRule="auto"/>
        <w:rPr>
          <w:rFonts w:ascii="Times New Roman" w:eastAsia="Calibri" w:hAnsi="Times New Roman" w:cs="Times New Roman"/>
        </w:rPr>
      </w:pPr>
      <w:r w:rsidRPr="00507BD6">
        <w:rPr>
          <w:rFonts w:ascii="Times New Roman" w:eastAsia="Calibri" w:hAnsi="Times New Roman" w:cs="Times New Roman"/>
        </w:rPr>
        <w:t>Vartoti per burną.</w:t>
      </w:r>
    </w:p>
    <w:p w:rsidR="00507BD6" w:rsidRPr="00507BD6" w:rsidRDefault="00507BD6" w:rsidP="00507BD6">
      <w:pPr>
        <w:spacing w:after="0" w:line="240" w:lineRule="auto"/>
        <w:rPr>
          <w:rFonts w:ascii="Times New Roman" w:eastAsia="Calibri" w:hAnsi="Times New Roman" w:cs="Times New Roman"/>
        </w:rPr>
      </w:pPr>
      <w:r w:rsidRPr="00507BD6">
        <w:rPr>
          <w:rFonts w:ascii="Times New Roman" w:eastAsia="Calibri" w:hAnsi="Times New Roman" w:cs="Times New Roman"/>
        </w:rPr>
        <w:t>Prieš vartojimą perskaitykite pakuotės lapelį.</w:t>
      </w:r>
    </w:p>
    <w:p w:rsidR="00507BD6" w:rsidRPr="00507BD6" w:rsidRDefault="00507BD6" w:rsidP="00507BD6">
      <w:pPr>
        <w:spacing w:after="0" w:line="240" w:lineRule="auto"/>
        <w:rPr>
          <w:rFonts w:ascii="Times New Roman" w:eastAsia="Calibri" w:hAnsi="Times New Roman" w:cs="Times New Roman"/>
        </w:rPr>
      </w:pPr>
      <w:r w:rsidRPr="00507BD6">
        <w:rPr>
          <w:rFonts w:ascii="Times New Roman" w:eastAsia="Calibri" w:hAnsi="Times New Roman" w:cs="Times New Roman"/>
        </w:rPr>
        <w:t>Prieš vartojant, gerai suplakti.</w:t>
      </w:r>
    </w:p>
    <w:p w:rsidR="00507BD6" w:rsidRPr="00507BD6" w:rsidRDefault="00507BD6" w:rsidP="00507BD6">
      <w:pPr>
        <w:spacing w:after="0" w:line="240" w:lineRule="auto"/>
        <w:rPr>
          <w:rFonts w:ascii="Times New Roman" w:eastAsia="Calibri" w:hAnsi="Times New Roman" w:cs="Times New Roman"/>
        </w:rPr>
      </w:pPr>
    </w:p>
    <w:p w:rsidR="00507BD6" w:rsidRPr="00507BD6" w:rsidRDefault="00507BD6" w:rsidP="00507BD6">
      <w:pPr>
        <w:spacing w:after="0" w:line="240" w:lineRule="auto"/>
        <w:rPr>
          <w:rFonts w:ascii="Times New Roman" w:eastAsia="Calibri" w:hAnsi="Times New Roman" w:cs="Times New Roman"/>
        </w:rPr>
      </w:pPr>
      <w:r w:rsidRPr="00507BD6">
        <w:rPr>
          <w:rFonts w:ascii="Times New Roman" w:eastAsia="Calibri" w:hAnsi="Times New Roman" w:cs="Times New Roman"/>
        </w:rPr>
        <w:t>Prieš vartojant, patikrinkite, ar nepažeistas sandarus dangtelis.</w:t>
      </w:r>
    </w:p>
    <w:p w:rsidR="00507BD6" w:rsidRPr="00507BD6" w:rsidRDefault="00507BD6" w:rsidP="00507BD6">
      <w:pPr>
        <w:spacing w:after="0" w:line="240" w:lineRule="auto"/>
        <w:rPr>
          <w:rFonts w:ascii="Times New Roman" w:eastAsia="Calibri" w:hAnsi="Times New Roman" w:cs="Times New Roman"/>
        </w:rPr>
      </w:pPr>
      <w:r w:rsidRPr="00507BD6">
        <w:rPr>
          <w:rFonts w:ascii="Times New Roman" w:eastAsia="Calibri" w:hAnsi="Times New Roman" w:cs="Times New Roman"/>
        </w:rPr>
        <w:t>Įpilkite 50 ml vandens (arba per 2 kartus įpilkite vandens iki žymos)</w:t>
      </w:r>
      <w:r w:rsidRPr="00507BD6">
        <w:rPr>
          <w:rFonts w:ascii="Times New Roman" w:eastAsia="Calibri" w:hAnsi="Times New Roman" w:cs="Times New Roman"/>
          <w:highlight w:val="lightGray"/>
        </w:rPr>
        <w:t xml:space="preserve"> (50 ml)</w:t>
      </w:r>
      <w:r w:rsidRPr="00507BD6">
        <w:rPr>
          <w:rFonts w:ascii="Times New Roman" w:eastAsia="Calibri" w:hAnsi="Times New Roman" w:cs="Times New Roman"/>
        </w:rPr>
        <w:t>.</w:t>
      </w:r>
    </w:p>
    <w:p w:rsidR="00507BD6" w:rsidRPr="00507BD6" w:rsidRDefault="00507BD6" w:rsidP="00507BD6">
      <w:pPr>
        <w:spacing w:after="0" w:line="240" w:lineRule="auto"/>
        <w:rPr>
          <w:rFonts w:ascii="Times New Roman" w:eastAsia="Calibri" w:hAnsi="Times New Roman" w:cs="Times New Roman"/>
        </w:rPr>
      </w:pPr>
      <w:r w:rsidRPr="00507BD6">
        <w:rPr>
          <w:rFonts w:ascii="Times New Roman" w:eastAsia="Calibri" w:hAnsi="Times New Roman" w:cs="Times New Roman"/>
          <w:highlight w:val="lightGray"/>
        </w:rPr>
        <w:t>Įpilkite 70 ml vandens (arba per 2 kartus įpilkite vandens iki žymos) (75 ml)</w:t>
      </w:r>
      <w:r w:rsidRPr="00507BD6">
        <w:rPr>
          <w:rFonts w:ascii="Times New Roman" w:eastAsia="Calibri" w:hAnsi="Times New Roman" w:cs="Times New Roman"/>
        </w:rPr>
        <w:t>.</w:t>
      </w:r>
    </w:p>
    <w:p w:rsidR="00507BD6" w:rsidRPr="00507BD6" w:rsidRDefault="00507BD6" w:rsidP="00507BD6">
      <w:pPr>
        <w:spacing w:after="0" w:line="240" w:lineRule="auto"/>
        <w:rPr>
          <w:rFonts w:ascii="Times New Roman" w:eastAsia="Calibri" w:hAnsi="Times New Roman" w:cs="Times New Roman"/>
        </w:rPr>
      </w:pPr>
      <w:r w:rsidRPr="00507BD6">
        <w:rPr>
          <w:rFonts w:ascii="Times New Roman" w:eastAsia="Calibri" w:hAnsi="Times New Roman" w:cs="Times New Roman"/>
          <w:highlight w:val="lightGray"/>
        </w:rPr>
        <w:t>Įpilkite 90 ml vandens (arba per 2 kartus įpilkite vandens iki žymos) (100 ml)</w:t>
      </w:r>
      <w:r w:rsidRPr="00507BD6">
        <w:rPr>
          <w:rFonts w:ascii="Times New Roman" w:eastAsia="Calibri" w:hAnsi="Times New Roman" w:cs="Times New Roman"/>
        </w:rPr>
        <w:t>.</w:t>
      </w:r>
    </w:p>
    <w:p w:rsidR="00507BD6" w:rsidRPr="00507BD6" w:rsidRDefault="00507BD6" w:rsidP="00507BD6">
      <w:pPr>
        <w:spacing w:after="0" w:line="240" w:lineRule="auto"/>
        <w:rPr>
          <w:rFonts w:ascii="Times New Roman" w:eastAsia="Calibri" w:hAnsi="Times New Roman" w:cs="Times New Roman"/>
        </w:rPr>
      </w:pPr>
      <w:r w:rsidRPr="00507BD6">
        <w:rPr>
          <w:rFonts w:ascii="Times New Roman" w:eastAsia="Calibri" w:hAnsi="Times New Roman" w:cs="Times New Roman"/>
          <w:highlight w:val="lightGray"/>
        </w:rPr>
        <w:t>Įpilkite 135 ml vandens (arba per 2 kartus įpilkite vandens iki žymos) (150 ml)</w:t>
      </w:r>
      <w:r w:rsidRPr="00507BD6">
        <w:rPr>
          <w:rFonts w:ascii="Times New Roman" w:eastAsia="Calibri" w:hAnsi="Times New Roman" w:cs="Times New Roman"/>
        </w:rPr>
        <w:t>.</w:t>
      </w:r>
    </w:p>
    <w:p w:rsidR="00507BD6" w:rsidRPr="00507BD6" w:rsidRDefault="00507BD6" w:rsidP="00507BD6">
      <w:pPr>
        <w:spacing w:after="0" w:line="240" w:lineRule="auto"/>
        <w:rPr>
          <w:rFonts w:ascii="Times New Roman" w:eastAsia="Calibri" w:hAnsi="Times New Roman" w:cs="Times New Roman"/>
        </w:rPr>
      </w:pPr>
      <w:r w:rsidRPr="00507BD6">
        <w:rPr>
          <w:rFonts w:ascii="Times New Roman" w:eastAsia="Calibri" w:hAnsi="Times New Roman" w:cs="Times New Roman"/>
        </w:rPr>
        <w:t>Apverskite ir gerai suplakite.</w:t>
      </w:r>
    </w:p>
    <w:p w:rsidR="00507BD6" w:rsidRPr="00507BD6" w:rsidRDefault="00507BD6" w:rsidP="00507BD6">
      <w:pPr>
        <w:spacing w:after="0" w:line="240" w:lineRule="auto"/>
        <w:rPr>
          <w:rFonts w:ascii="Times New Roman" w:eastAsia="Calibri" w:hAnsi="Times New Roman" w:cs="Times New Roman"/>
        </w:rPr>
      </w:pPr>
    </w:p>
    <w:p w:rsidR="00507BD6" w:rsidRPr="00507BD6" w:rsidRDefault="00507BD6" w:rsidP="00507BD6">
      <w:pPr>
        <w:spacing w:after="0" w:line="240" w:lineRule="auto"/>
        <w:rPr>
          <w:rFonts w:ascii="Times New Roman" w:eastAsia="Calibri" w:hAnsi="Times New Roman" w:cs="Times New Roman"/>
        </w:rPr>
      </w:pPr>
    </w:p>
    <w:p w:rsidR="00507BD6" w:rsidRPr="00507BD6" w:rsidRDefault="00507BD6" w:rsidP="00507BD6">
      <w:pPr>
        <w:keepNext/>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Calibri" w:hAnsi="Times New Roman" w:cs="Times New Roman"/>
        </w:rPr>
      </w:pPr>
      <w:r w:rsidRPr="00507BD6">
        <w:rPr>
          <w:rFonts w:ascii="Times New Roman" w:eastAsia="Calibri" w:hAnsi="Times New Roman" w:cs="Times New Roman"/>
          <w:b/>
        </w:rPr>
        <w:t>6.</w:t>
      </w:r>
      <w:r w:rsidRPr="00507BD6">
        <w:rPr>
          <w:rFonts w:ascii="Times New Roman" w:eastAsia="Calibri" w:hAnsi="Times New Roman" w:cs="Times New Roman"/>
          <w:b/>
        </w:rPr>
        <w:tab/>
        <w:t>SPECIALUS ĮSPĖJIMAS, KAD VAISTINĮ PREPARATĄ BŪTINA LAIKYTI VAIKAMS NEPASTEBIMOJE IR NEPASIEKIAMOJE VIETOJE</w:t>
      </w:r>
    </w:p>
    <w:p w:rsidR="00507BD6" w:rsidRPr="00507BD6" w:rsidRDefault="00507BD6" w:rsidP="00507BD6">
      <w:pPr>
        <w:keepNext/>
        <w:spacing w:after="0" w:line="240" w:lineRule="auto"/>
        <w:rPr>
          <w:rFonts w:ascii="Times New Roman" w:eastAsia="Calibri" w:hAnsi="Times New Roman" w:cs="Times New Roman"/>
        </w:rPr>
      </w:pPr>
    </w:p>
    <w:p w:rsidR="00507BD6" w:rsidRPr="00507BD6" w:rsidRDefault="00507BD6" w:rsidP="00507BD6">
      <w:pPr>
        <w:keepNext/>
        <w:spacing w:after="0" w:line="240" w:lineRule="auto"/>
        <w:rPr>
          <w:rFonts w:ascii="Calibri" w:eastAsia="Calibri" w:hAnsi="Calibri" w:cs="Times New Roman"/>
        </w:rPr>
      </w:pPr>
      <w:r w:rsidRPr="00507BD6">
        <w:rPr>
          <w:rFonts w:ascii="Times New Roman" w:eastAsia="Calibri" w:hAnsi="Times New Roman" w:cs="Times New Roman"/>
        </w:rPr>
        <w:t>Laikyti vaikams nepastebimoje ir nepasiekiamoje vietoje.</w:t>
      </w:r>
    </w:p>
    <w:p w:rsidR="00507BD6" w:rsidRPr="00507BD6" w:rsidRDefault="00507BD6" w:rsidP="00507BD6">
      <w:pPr>
        <w:spacing w:after="0" w:line="240" w:lineRule="auto"/>
        <w:rPr>
          <w:rFonts w:ascii="Times New Roman" w:eastAsia="Calibri" w:hAnsi="Times New Roman" w:cs="Times New Roman"/>
        </w:rPr>
      </w:pPr>
    </w:p>
    <w:p w:rsidR="00507BD6" w:rsidRPr="00507BD6" w:rsidRDefault="00507BD6" w:rsidP="00507BD6">
      <w:pPr>
        <w:spacing w:after="0" w:line="240" w:lineRule="auto"/>
        <w:rPr>
          <w:rFonts w:ascii="Times New Roman" w:eastAsia="Calibri" w:hAnsi="Times New Roman" w:cs="Times New Roman"/>
        </w:rPr>
      </w:pPr>
    </w:p>
    <w:p w:rsidR="00507BD6" w:rsidRPr="00507BD6" w:rsidRDefault="00507BD6" w:rsidP="00507BD6">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Calibri" w:hAnsi="Times New Roman" w:cs="Times New Roman"/>
        </w:rPr>
      </w:pPr>
      <w:r w:rsidRPr="00507BD6">
        <w:rPr>
          <w:rFonts w:ascii="Times New Roman" w:eastAsia="Calibri" w:hAnsi="Times New Roman" w:cs="Times New Roman"/>
          <w:b/>
        </w:rPr>
        <w:t>7.</w:t>
      </w:r>
      <w:r w:rsidRPr="00507BD6">
        <w:rPr>
          <w:rFonts w:ascii="Times New Roman" w:eastAsia="Calibri" w:hAnsi="Times New Roman" w:cs="Times New Roman"/>
          <w:b/>
        </w:rPr>
        <w:tab/>
        <w:t>KITAS (-I) SPECIALUS (-ŪS) ĮSPĖJIMAS (-AI) (JEI REIKIA)</w:t>
      </w:r>
    </w:p>
    <w:p w:rsidR="00507BD6" w:rsidRPr="00507BD6" w:rsidRDefault="00507BD6" w:rsidP="00507BD6">
      <w:pPr>
        <w:spacing w:after="0" w:line="240" w:lineRule="auto"/>
        <w:rPr>
          <w:rFonts w:ascii="Times New Roman" w:eastAsia="Calibri" w:hAnsi="Times New Roman" w:cs="Times New Roman"/>
        </w:rPr>
      </w:pPr>
    </w:p>
    <w:p w:rsidR="007971CF" w:rsidRDefault="007971CF" w:rsidP="007971CF">
      <w:pPr>
        <w:spacing w:after="0" w:line="240" w:lineRule="auto"/>
        <w:rPr>
          <w:rFonts w:ascii="Times New Roman" w:eastAsia="Calibri" w:hAnsi="Times New Roman" w:cs="Times New Roman"/>
        </w:rPr>
      </w:pPr>
      <w:r>
        <w:rPr>
          <w:rFonts w:ascii="Times New Roman" w:eastAsia="Calibri" w:hAnsi="Times New Roman" w:cs="Times New Roman"/>
        </w:rPr>
        <w:t>Sudėtyje yra penicilino.</w:t>
      </w:r>
    </w:p>
    <w:p w:rsidR="00507BD6" w:rsidRDefault="00507BD6" w:rsidP="00507BD6">
      <w:pPr>
        <w:spacing w:after="0" w:line="240" w:lineRule="auto"/>
        <w:rPr>
          <w:rFonts w:ascii="Times New Roman" w:eastAsia="Calibri" w:hAnsi="Times New Roman" w:cs="Times New Roman"/>
        </w:rPr>
      </w:pPr>
    </w:p>
    <w:p w:rsidR="007971CF" w:rsidRPr="00507BD6" w:rsidRDefault="007971CF" w:rsidP="00507BD6">
      <w:pPr>
        <w:spacing w:after="0" w:line="240" w:lineRule="auto"/>
        <w:rPr>
          <w:rFonts w:ascii="Times New Roman" w:eastAsia="Calibri" w:hAnsi="Times New Roman" w:cs="Times New Roman"/>
        </w:rPr>
      </w:pPr>
    </w:p>
    <w:p w:rsidR="00507BD6" w:rsidRPr="00507BD6" w:rsidRDefault="00507BD6" w:rsidP="00507BD6">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Calibri" w:hAnsi="Times New Roman" w:cs="Times New Roman"/>
        </w:rPr>
      </w:pPr>
      <w:r w:rsidRPr="00507BD6">
        <w:rPr>
          <w:rFonts w:ascii="Times New Roman" w:eastAsia="Calibri" w:hAnsi="Times New Roman" w:cs="Times New Roman"/>
          <w:b/>
        </w:rPr>
        <w:t>8.</w:t>
      </w:r>
      <w:r w:rsidRPr="00507BD6">
        <w:rPr>
          <w:rFonts w:ascii="Times New Roman" w:eastAsia="Calibri" w:hAnsi="Times New Roman" w:cs="Times New Roman"/>
          <w:b/>
        </w:rPr>
        <w:tab/>
        <w:t>TINKAMUMO LAIKAS</w:t>
      </w:r>
    </w:p>
    <w:p w:rsidR="00507BD6" w:rsidRPr="00507BD6" w:rsidRDefault="00507BD6" w:rsidP="00507BD6">
      <w:pPr>
        <w:spacing w:after="0" w:line="240" w:lineRule="auto"/>
        <w:rPr>
          <w:rFonts w:ascii="Times New Roman" w:eastAsia="Calibri" w:hAnsi="Times New Roman" w:cs="Times New Roman"/>
          <w:i/>
        </w:rPr>
      </w:pPr>
    </w:p>
    <w:p w:rsidR="00507BD6" w:rsidRDefault="00507BD6" w:rsidP="00507BD6">
      <w:pPr>
        <w:spacing w:after="0" w:line="240" w:lineRule="auto"/>
        <w:rPr>
          <w:rFonts w:ascii="Times New Roman" w:eastAsia="Calibri" w:hAnsi="Times New Roman" w:cs="Times New Roman"/>
        </w:rPr>
      </w:pPr>
      <w:r w:rsidRPr="00507BD6">
        <w:rPr>
          <w:rFonts w:ascii="Times New Roman" w:eastAsia="Calibri" w:hAnsi="Times New Roman" w:cs="Times New Roman"/>
        </w:rPr>
        <w:t>Tinka iki {MMMM-mm}</w:t>
      </w:r>
    </w:p>
    <w:p w:rsidR="00140B8A" w:rsidRPr="00507BD6" w:rsidRDefault="00140B8A" w:rsidP="00507BD6">
      <w:pPr>
        <w:spacing w:after="0" w:line="240" w:lineRule="auto"/>
        <w:rPr>
          <w:rFonts w:ascii="Times New Roman" w:eastAsia="Calibri" w:hAnsi="Times New Roman" w:cs="Times New Roman"/>
        </w:rPr>
      </w:pPr>
      <w:r w:rsidRPr="000612F1">
        <w:rPr>
          <w:rFonts w:ascii="Times New Roman" w:eastAsia="Calibri" w:hAnsi="Times New Roman" w:cs="Times New Roman"/>
          <w:highlight w:val="lightGray"/>
        </w:rPr>
        <w:t>EXP {MMMM-mm}</w:t>
      </w:r>
    </w:p>
    <w:p w:rsidR="00507BD6" w:rsidRPr="00507BD6" w:rsidRDefault="00507BD6" w:rsidP="00507BD6">
      <w:pPr>
        <w:spacing w:after="0" w:line="240" w:lineRule="auto"/>
        <w:rPr>
          <w:rFonts w:ascii="Times New Roman" w:eastAsia="Calibri" w:hAnsi="Times New Roman" w:cs="Times New Roman"/>
        </w:rPr>
      </w:pPr>
    </w:p>
    <w:p w:rsidR="00507BD6" w:rsidRPr="00507BD6" w:rsidRDefault="00507BD6" w:rsidP="00507BD6">
      <w:pPr>
        <w:spacing w:after="0" w:line="240" w:lineRule="auto"/>
        <w:rPr>
          <w:rFonts w:ascii="Times New Roman" w:eastAsia="Calibri" w:hAnsi="Times New Roman" w:cs="Times New Roman"/>
        </w:rPr>
      </w:pPr>
    </w:p>
    <w:p w:rsidR="00507BD6" w:rsidRPr="00507BD6" w:rsidRDefault="00507BD6" w:rsidP="00507BD6">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Calibri" w:hAnsi="Times New Roman" w:cs="Times New Roman"/>
        </w:rPr>
      </w:pPr>
      <w:r w:rsidRPr="00507BD6">
        <w:rPr>
          <w:rFonts w:ascii="Times New Roman" w:eastAsia="Calibri" w:hAnsi="Times New Roman" w:cs="Times New Roman"/>
          <w:b/>
        </w:rPr>
        <w:t>9.</w:t>
      </w:r>
      <w:r w:rsidRPr="00507BD6">
        <w:rPr>
          <w:rFonts w:ascii="Times New Roman" w:eastAsia="Calibri" w:hAnsi="Times New Roman" w:cs="Times New Roman"/>
          <w:b/>
        </w:rPr>
        <w:tab/>
        <w:t>SPECIALIOS LAIKYMO SĄLYGOS</w:t>
      </w:r>
    </w:p>
    <w:p w:rsidR="00507BD6" w:rsidRPr="00507BD6" w:rsidRDefault="00507BD6" w:rsidP="00507BD6">
      <w:pPr>
        <w:spacing w:after="0" w:line="240" w:lineRule="auto"/>
        <w:ind w:left="567" w:hanging="567"/>
        <w:rPr>
          <w:rFonts w:ascii="Times New Roman" w:eastAsia="Calibri" w:hAnsi="Times New Roman" w:cs="Times New Roman"/>
          <w:i/>
        </w:rPr>
      </w:pPr>
    </w:p>
    <w:p w:rsidR="00507BD6" w:rsidRPr="00507BD6" w:rsidRDefault="00507BD6" w:rsidP="00507BD6">
      <w:pPr>
        <w:spacing w:after="0" w:line="240" w:lineRule="auto"/>
        <w:ind w:left="567" w:hanging="567"/>
        <w:rPr>
          <w:rFonts w:ascii="Times New Roman" w:eastAsia="Calibri" w:hAnsi="Times New Roman" w:cs="Times New Roman"/>
        </w:rPr>
      </w:pPr>
      <w:r w:rsidRPr="00507BD6">
        <w:rPr>
          <w:rFonts w:ascii="Times New Roman" w:eastAsia="Calibri" w:hAnsi="Times New Roman" w:cs="Times New Roman"/>
        </w:rPr>
        <w:t>Sausi milteliai</w:t>
      </w:r>
    </w:p>
    <w:p w:rsidR="00507BD6" w:rsidRPr="00507BD6" w:rsidRDefault="00507BD6" w:rsidP="00507BD6">
      <w:pPr>
        <w:spacing w:after="0" w:line="240" w:lineRule="auto"/>
        <w:ind w:left="567" w:hanging="567"/>
        <w:rPr>
          <w:rFonts w:ascii="Times New Roman" w:eastAsia="Calibri" w:hAnsi="Times New Roman" w:cs="Times New Roman"/>
        </w:rPr>
      </w:pPr>
      <w:r w:rsidRPr="00507BD6">
        <w:rPr>
          <w:rFonts w:ascii="Times New Roman" w:eastAsia="Calibri" w:hAnsi="Times New Roman" w:cs="Times New Roman"/>
        </w:rPr>
        <w:t>Laikyti gamintojo pakuotėje, kad preparatas būtų apsaugotas nuo drėgmės.</w:t>
      </w:r>
    </w:p>
    <w:p w:rsidR="00507BD6" w:rsidRPr="00507BD6" w:rsidRDefault="00507BD6" w:rsidP="00507BD6">
      <w:pPr>
        <w:spacing w:after="0" w:line="240" w:lineRule="auto"/>
        <w:ind w:left="567" w:hanging="567"/>
        <w:rPr>
          <w:rFonts w:ascii="Times New Roman" w:eastAsia="Calibri" w:hAnsi="Times New Roman" w:cs="Times New Roman"/>
        </w:rPr>
      </w:pPr>
      <w:r w:rsidRPr="00507BD6">
        <w:rPr>
          <w:rFonts w:ascii="Times New Roman" w:eastAsia="Calibri" w:hAnsi="Times New Roman" w:cs="Times New Roman"/>
        </w:rPr>
        <w:t xml:space="preserve">Laikyti ne aukštesnėje kaip 25 </w:t>
      </w:r>
      <w:r w:rsidRPr="00507BD6">
        <w:rPr>
          <w:rFonts w:ascii="Times New Roman" w:eastAsia="Calibri" w:hAnsi="Times New Roman" w:cs="Times New Roman"/>
        </w:rPr>
        <w:sym w:font="Symbol" w:char="F0B0"/>
      </w:r>
      <w:r w:rsidRPr="00507BD6">
        <w:rPr>
          <w:rFonts w:ascii="Times New Roman" w:eastAsia="Calibri" w:hAnsi="Times New Roman" w:cs="Times New Roman"/>
        </w:rPr>
        <w:t xml:space="preserve">C temperatūroje. </w:t>
      </w:r>
    </w:p>
    <w:p w:rsidR="00507BD6" w:rsidRPr="00507BD6" w:rsidRDefault="00507BD6" w:rsidP="00507BD6">
      <w:pPr>
        <w:spacing w:after="0" w:line="240" w:lineRule="auto"/>
        <w:ind w:left="567" w:hanging="567"/>
        <w:rPr>
          <w:rFonts w:ascii="Times New Roman" w:eastAsia="Calibri" w:hAnsi="Times New Roman" w:cs="Times New Roman"/>
        </w:rPr>
      </w:pPr>
    </w:p>
    <w:p w:rsidR="00507BD6" w:rsidRPr="00507BD6" w:rsidRDefault="00507BD6" w:rsidP="00507BD6">
      <w:pPr>
        <w:spacing w:after="0" w:line="240" w:lineRule="auto"/>
        <w:rPr>
          <w:rFonts w:ascii="Times New Roman" w:eastAsia="Calibri" w:hAnsi="Times New Roman" w:cs="Times New Roman"/>
        </w:rPr>
      </w:pPr>
      <w:r w:rsidRPr="00507BD6">
        <w:rPr>
          <w:rFonts w:ascii="Times New Roman" w:eastAsia="Calibri" w:hAnsi="Times New Roman" w:cs="Times New Roman"/>
        </w:rPr>
        <w:t>Paruošta suspensija</w:t>
      </w:r>
    </w:p>
    <w:p w:rsidR="00507BD6" w:rsidRPr="00507BD6" w:rsidRDefault="00507BD6" w:rsidP="00507BD6">
      <w:pPr>
        <w:spacing w:after="0" w:line="240" w:lineRule="auto"/>
        <w:rPr>
          <w:rFonts w:ascii="Times New Roman" w:eastAsia="Calibri" w:hAnsi="Times New Roman" w:cs="Times New Roman"/>
          <w:i/>
        </w:rPr>
      </w:pPr>
      <w:r w:rsidRPr="00507BD6">
        <w:rPr>
          <w:rFonts w:ascii="Times New Roman" w:eastAsia="Calibri" w:hAnsi="Times New Roman" w:cs="Times New Roman"/>
        </w:rPr>
        <w:t xml:space="preserve">Laikyti šaldytuve. Negalima užšaldyti. </w:t>
      </w:r>
    </w:p>
    <w:p w:rsidR="00507BD6" w:rsidRPr="00507BD6" w:rsidRDefault="00507BD6" w:rsidP="00507BD6">
      <w:pPr>
        <w:spacing w:after="0" w:line="240" w:lineRule="auto"/>
        <w:rPr>
          <w:rFonts w:ascii="Times New Roman" w:eastAsia="Calibri" w:hAnsi="Times New Roman" w:cs="Times New Roman"/>
        </w:rPr>
      </w:pPr>
      <w:r w:rsidRPr="00507BD6">
        <w:rPr>
          <w:rFonts w:ascii="Times New Roman" w:eastAsia="Calibri" w:hAnsi="Times New Roman" w:cs="Times New Roman"/>
        </w:rPr>
        <w:t>Suvartoti per 10 dienų.</w:t>
      </w:r>
    </w:p>
    <w:p w:rsidR="00507BD6" w:rsidRPr="00507BD6" w:rsidRDefault="00507BD6" w:rsidP="00507BD6">
      <w:pPr>
        <w:spacing w:after="0" w:line="240" w:lineRule="auto"/>
        <w:ind w:left="567" w:hanging="567"/>
        <w:rPr>
          <w:rFonts w:ascii="Times New Roman" w:eastAsia="Calibri" w:hAnsi="Times New Roman" w:cs="Times New Roman"/>
        </w:rPr>
      </w:pPr>
    </w:p>
    <w:p w:rsidR="00507BD6" w:rsidRPr="00507BD6" w:rsidRDefault="00507BD6" w:rsidP="00507BD6">
      <w:pPr>
        <w:spacing w:after="0" w:line="240" w:lineRule="auto"/>
        <w:ind w:left="567" w:hanging="567"/>
        <w:rPr>
          <w:rFonts w:ascii="Times New Roman" w:eastAsia="Calibri" w:hAnsi="Times New Roman" w:cs="Times New Roman"/>
        </w:rPr>
      </w:pPr>
    </w:p>
    <w:p w:rsidR="00507BD6" w:rsidRPr="00507BD6" w:rsidRDefault="00507BD6" w:rsidP="00507BD6">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Calibri" w:hAnsi="Times New Roman" w:cs="Times New Roman"/>
          <w:b/>
        </w:rPr>
      </w:pPr>
      <w:r w:rsidRPr="00507BD6">
        <w:rPr>
          <w:rFonts w:ascii="Times New Roman" w:eastAsia="Calibri" w:hAnsi="Times New Roman" w:cs="Times New Roman"/>
          <w:b/>
        </w:rPr>
        <w:t>10.</w:t>
      </w:r>
      <w:r w:rsidRPr="00507BD6">
        <w:rPr>
          <w:rFonts w:ascii="Times New Roman" w:eastAsia="Calibri" w:hAnsi="Times New Roman" w:cs="Times New Roman"/>
          <w:b/>
        </w:rPr>
        <w:tab/>
        <w:t>SPECIALIOS ATSARGUMO PRIEMONĖS DĖL NESUVARTOTO VAISTINIO PREPARATO AR JO ATLIEKŲ TVARKYMO (JEI REIKIA)</w:t>
      </w:r>
    </w:p>
    <w:p w:rsidR="00507BD6" w:rsidRPr="00507BD6" w:rsidRDefault="00507BD6" w:rsidP="00507BD6">
      <w:pPr>
        <w:spacing w:after="0" w:line="240" w:lineRule="auto"/>
        <w:rPr>
          <w:rFonts w:ascii="Times New Roman" w:eastAsia="Calibri" w:hAnsi="Times New Roman" w:cs="Times New Roman"/>
        </w:rPr>
      </w:pPr>
    </w:p>
    <w:p w:rsidR="00507BD6" w:rsidRPr="00507BD6" w:rsidRDefault="00507BD6" w:rsidP="00507BD6">
      <w:pPr>
        <w:spacing w:after="0" w:line="240" w:lineRule="auto"/>
        <w:rPr>
          <w:rFonts w:ascii="Times New Roman" w:eastAsia="Calibri" w:hAnsi="Times New Roman" w:cs="Times New Roman"/>
        </w:rPr>
      </w:pPr>
    </w:p>
    <w:p w:rsidR="00507BD6" w:rsidRPr="00507BD6" w:rsidRDefault="00507BD6" w:rsidP="00507BD6">
      <w:pPr>
        <w:pBdr>
          <w:top w:val="single" w:sz="4" w:space="1" w:color="auto"/>
          <w:left w:val="single" w:sz="4" w:space="4" w:color="auto"/>
          <w:bottom w:val="single" w:sz="4" w:space="1" w:color="auto"/>
          <w:right w:val="single" w:sz="4" w:space="4" w:color="auto"/>
        </w:pBdr>
        <w:spacing w:after="0" w:line="240" w:lineRule="auto"/>
        <w:ind w:left="540" w:hanging="540"/>
        <w:outlineLvl w:val="0"/>
        <w:rPr>
          <w:rFonts w:ascii="Times New Roman" w:eastAsia="Calibri" w:hAnsi="Times New Roman" w:cs="Times New Roman"/>
          <w:b/>
        </w:rPr>
      </w:pPr>
      <w:r w:rsidRPr="00507BD6">
        <w:rPr>
          <w:rFonts w:ascii="Times New Roman" w:eastAsia="Calibri" w:hAnsi="Times New Roman" w:cs="Times New Roman"/>
          <w:b/>
        </w:rPr>
        <w:t>11.</w:t>
      </w:r>
      <w:r w:rsidRPr="00507BD6">
        <w:rPr>
          <w:rFonts w:ascii="Times New Roman" w:eastAsia="Calibri" w:hAnsi="Times New Roman" w:cs="Times New Roman"/>
          <w:b/>
        </w:rPr>
        <w:tab/>
      </w:r>
      <w:r w:rsidR="00140B8A">
        <w:rPr>
          <w:rFonts w:ascii="Times New Roman" w:eastAsia="Calibri" w:hAnsi="Times New Roman" w:cs="Times New Roman"/>
          <w:b/>
        </w:rPr>
        <w:t>REGISTRUOTOJO</w:t>
      </w:r>
      <w:r w:rsidRPr="00507BD6">
        <w:rPr>
          <w:rFonts w:ascii="Times New Roman" w:eastAsia="Calibri" w:hAnsi="Times New Roman" w:cs="Times New Roman"/>
          <w:b/>
        </w:rPr>
        <w:t xml:space="preserve"> PAVADINIMAS IR ADRESAS</w:t>
      </w:r>
    </w:p>
    <w:p w:rsidR="00507BD6" w:rsidRPr="00507BD6" w:rsidRDefault="00507BD6" w:rsidP="00507BD6">
      <w:pPr>
        <w:spacing w:after="0" w:line="240" w:lineRule="auto"/>
        <w:rPr>
          <w:rFonts w:ascii="Times New Roman" w:eastAsia="Calibri" w:hAnsi="Times New Roman" w:cs="Times New Roman"/>
        </w:rPr>
      </w:pPr>
    </w:p>
    <w:p w:rsidR="00507BD6" w:rsidRPr="00507BD6" w:rsidRDefault="00507BD6" w:rsidP="00507BD6">
      <w:pPr>
        <w:spacing w:after="0" w:line="240" w:lineRule="auto"/>
        <w:ind w:left="567" w:hanging="567"/>
        <w:rPr>
          <w:rFonts w:ascii="Times New Roman" w:eastAsia="Calibri" w:hAnsi="Times New Roman" w:cs="Times New Roman"/>
        </w:rPr>
      </w:pPr>
      <w:r w:rsidRPr="00507BD6">
        <w:rPr>
          <w:rFonts w:ascii="Times New Roman" w:eastAsia="Calibri" w:hAnsi="Times New Roman" w:cs="Times New Roman"/>
        </w:rPr>
        <w:t>UAB „</w:t>
      </w:r>
      <w:proofErr w:type="spellStart"/>
      <w:r w:rsidRPr="00507BD6">
        <w:rPr>
          <w:rFonts w:ascii="Times New Roman" w:eastAsia="Calibri" w:hAnsi="Times New Roman" w:cs="Times New Roman"/>
        </w:rPr>
        <w:t>GlaxoSmithKline</w:t>
      </w:r>
      <w:proofErr w:type="spellEnd"/>
      <w:r w:rsidRPr="00507BD6">
        <w:rPr>
          <w:rFonts w:ascii="Times New Roman" w:eastAsia="Calibri" w:hAnsi="Times New Roman" w:cs="Times New Roman"/>
        </w:rPr>
        <w:t xml:space="preserve"> Lietuva“</w:t>
      </w:r>
    </w:p>
    <w:p w:rsidR="00507BD6" w:rsidRPr="00507BD6" w:rsidRDefault="00507BD6" w:rsidP="00507BD6">
      <w:pPr>
        <w:spacing w:after="0" w:line="240" w:lineRule="auto"/>
        <w:rPr>
          <w:rFonts w:ascii="Times New Roman" w:eastAsia="Calibri" w:hAnsi="Times New Roman" w:cs="Times New Roman"/>
        </w:rPr>
      </w:pPr>
      <w:r w:rsidRPr="00507BD6">
        <w:rPr>
          <w:rFonts w:ascii="Times New Roman" w:eastAsia="Calibri" w:hAnsi="Times New Roman" w:cs="Times New Roman"/>
        </w:rPr>
        <w:t xml:space="preserve">Ukmergės g. 120 </w:t>
      </w:r>
    </w:p>
    <w:p w:rsidR="00507BD6" w:rsidRPr="00507BD6" w:rsidRDefault="00507BD6" w:rsidP="00507BD6">
      <w:pPr>
        <w:spacing w:after="0" w:line="240" w:lineRule="auto"/>
        <w:rPr>
          <w:rFonts w:ascii="Times New Roman" w:eastAsia="Calibri" w:hAnsi="Times New Roman" w:cs="Times New Roman"/>
        </w:rPr>
      </w:pPr>
      <w:r w:rsidRPr="00507BD6">
        <w:rPr>
          <w:rFonts w:ascii="Times New Roman" w:eastAsia="Calibri" w:hAnsi="Times New Roman" w:cs="Times New Roman"/>
        </w:rPr>
        <w:t xml:space="preserve">LT-08105 Vilnius </w:t>
      </w:r>
    </w:p>
    <w:p w:rsidR="00507BD6" w:rsidRPr="00507BD6" w:rsidRDefault="00507BD6" w:rsidP="00507BD6">
      <w:pPr>
        <w:spacing w:after="0" w:line="240" w:lineRule="auto"/>
        <w:rPr>
          <w:rFonts w:ascii="Times New Roman" w:eastAsia="Calibri" w:hAnsi="Times New Roman" w:cs="Times New Roman"/>
        </w:rPr>
      </w:pPr>
      <w:r w:rsidRPr="00507BD6">
        <w:rPr>
          <w:rFonts w:ascii="Times New Roman" w:eastAsia="Calibri" w:hAnsi="Times New Roman" w:cs="Times New Roman"/>
        </w:rPr>
        <w:t>Lietuva</w:t>
      </w:r>
    </w:p>
    <w:p w:rsidR="00507BD6" w:rsidRPr="00507BD6" w:rsidRDefault="00507BD6" w:rsidP="00507BD6">
      <w:pPr>
        <w:spacing w:after="0" w:line="240" w:lineRule="auto"/>
        <w:rPr>
          <w:rFonts w:ascii="Times New Roman" w:eastAsia="Calibri" w:hAnsi="Times New Roman" w:cs="Times New Roman"/>
        </w:rPr>
      </w:pPr>
    </w:p>
    <w:p w:rsidR="00507BD6" w:rsidRPr="00507BD6" w:rsidRDefault="00507BD6" w:rsidP="00507BD6">
      <w:pPr>
        <w:spacing w:after="0" w:line="240" w:lineRule="auto"/>
        <w:rPr>
          <w:rFonts w:ascii="Times New Roman" w:eastAsia="Calibri" w:hAnsi="Times New Roman" w:cs="Times New Roman"/>
        </w:rPr>
      </w:pPr>
    </w:p>
    <w:p w:rsidR="00507BD6" w:rsidRPr="00507BD6" w:rsidRDefault="00507BD6" w:rsidP="00507BD6">
      <w:pPr>
        <w:pBdr>
          <w:top w:val="single" w:sz="4" w:space="1" w:color="auto"/>
          <w:left w:val="single" w:sz="4" w:space="4" w:color="auto"/>
          <w:bottom w:val="single" w:sz="4" w:space="1" w:color="auto"/>
          <w:right w:val="single" w:sz="4" w:space="4" w:color="auto"/>
        </w:pBdr>
        <w:spacing w:after="0" w:line="240" w:lineRule="auto"/>
        <w:ind w:left="540" w:hanging="540"/>
        <w:outlineLvl w:val="0"/>
        <w:rPr>
          <w:rFonts w:ascii="Times New Roman" w:eastAsia="Calibri" w:hAnsi="Times New Roman" w:cs="Times New Roman"/>
        </w:rPr>
      </w:pPr>
      <w:r w:rsidRPr="00507BD6">
        <w:rPr>
          <w:rFonts w:ascii="Times New Roman" w:eastAsia="Calibri" w:hAnsi="Times New Roman" w:cs="Times New Roman"/>
          <w:b/>
        </w:rPr>
        <w:t>12.</w:t>
      </w:r>
      <w:r w:rsidRPr="00507BD6">
        <w:rPr>
          <w:rFonts w:ascii="Times New Roman" w:eastAsia="Calibri" w:hAnsi="Times New Roman" w:cs="Times New Roman"/>
          <w:b/>
        </w:rPr>
        <w:tab/>
      </w:r>
      <w:r w:rsidR="00140B8A" w:rsidRPr="00507BD6">
        <w:rPr>
          <w:rFonts w:ascii="Times New Roman" w:eastAsia="Calibri" w:hAnsi="Times New Roman" w:cs="Times New Roman"/>
          <w:b/>
        </w:rPr>
        <w:t>R</w:t>
      </w:r>
      <w:r w:rsidR="00140B8A">
        <w:rPr>
          <w:rFonts w:ascii="Times New Roman" w:eastAsia="Calibri" w:hAnsi="Times New Roman" w:cs="Times New Roman"/>
          <w:b/>
        </w:rPr>
        <w:t>EGISTRACIJOS</w:t>
      </w:r>
      <w:r w:rsidR="00140B8A" w:rsidRPr="00507BD6">
        <w:rPr>
          <w:rFonts w:ascii="Times New Roman" w:eastAsia="Calibri" w:hAnsi="Times New Roman" w:cs="Times New Roman"/>
          <w:b/>
        </w:rPr>
        <w:t xml:space="preserve"> </w:t>
      </w:r>
      <w:r w:rsidRPr="00507BD6">
        <w:rPr>
          <w:rFonts w:ascii="Times New Roman" w:eastAsia="Calibri" w:hAnsi="Times New Roman" w:cs="Times New Roman"/>
          <w:b/>
        </w:rPr>
        <w:t>PAŽYMĖJIMO NUMERIS (-IAI)</w:t>
      </w:r>
    </w:p>
    <w:p w:rsidR="00507BD6" w:rsidRPr="00507BD6" w:rsidRDefault="00507BD6" w:rsidP="00507BD6">
      <w:pPr>
        <w:spacing w:after="0" w:line="240" w:lineRule="auto"/>
        <w:rPr>
          <w:rFonts w:ascii="Times New Roman" w:eastAsia="Calibri" w:hAnsi="Times New Roman" w:cs="Times New Roman"/>
        </w:rPr>
      </w:pPr>
    </w:p>
    <w:p w:rsidR="00507BD6" w:rsidRPr="00507BD6" w:rsidRDefault="00507BD6" w:rsidP="00507BD6">
      <w:pPr>
        <w:spacing w:after="0" w:line="240" w:lineRule="auto"/>
        <w:ind w:left="567" w:hanging="567"/>
        <w:rPr>
          <w:rFonts w:ascii="Times New Roman" w:eastAsia="Calibri" w:hAnsi="Times New Roman" w:cs="Times New Roman"/>
        </w:rPr>
      </w:pPr>
      <w:r w:rsidRPr="00507BD6">
        <w:rPr>
          <w:rFonts w:ascii="Times New Roman" w:eastAsia="Calibri" w:hAnsi="Times New Roman" w:cs="Times New Roman"/>
        </w:rPr>
        <w:t>50ml – LT/1/98/1191/001</w:t>
      </w:r>
    </w:p>
    <w:p w:rsidR="00507BD6" w:rsidRPr="00507BD6" w:rsidRDefault="00507BD6" w:rsidP="00507BD6">
      <w:pPr>
        <w:spacing w:after="0" w:line="240" w:lineRule="auto"/>
        <w:ind w:left="567" w:hanging="567"/>
        <w:rPr>
          <w:rFonts w:ascii="Times New Roman" w:eastAsia="Calibri" w:hAnsi="Times New Roman" w:cs="Times New Roman"/>
        </w:rPr>
      </w:pPr>
      <w:r w:rsidRPr="00507BD6">
        <w:rPr>
          <w:rFonts w:ascii="Times New Roman" w:eastAsia="Calibri" w:hAnsi="Times New Roman" w:cs="Times New Roman"/>
        </w:rPr>
        <w:t>75ml – LT/1/98/1191/002</w:t>
      </w:r>
    </w:p>
    <w:p w:rsidR="00507BD6" w:rsidRPr="00507BD6" w:rsidRDefault="00507BD6" w:rsidP="00507BD6">
      <w:pPr>
        <w:spacing w:after="0" w:line="240" w:lineRule="auto"/>
        <w:ind w:left="567" w:hanging="567"/>
        <w:rPr>
          <w:rFonts w:ascii="Times New Roman" w:eastAsia="Calibri" w:hAnsi="Times New Roman" w:cs="Times New Roman"/>
        </w:rPr>
      </w:pPr>
      <w:r w:rsidRPr="00507BD6">
        <w:rPr>
          <w:rFonts w:ascii="Times New Roman" w:eastAsia="Calibri" w:hAnsi="Times New Roman" w:cs="Times New Roman"/>
        </w:rPr>
        <w:t>100ml – LT/1/98/1191/003</w:t>
      </w:r>
    </w:p>
    <w:p w:rsidR="00507BD6" w:rsidRPr="00507BD6" w:rsidRDefault="00507BD6" w:rsidP="00507BD6">
      <w:pPr>
        <w:spacing w:after="0" w:line="240" w:lineRule="auto"/>
        <w:rPr>
          <w:rFonts w:ascii="Times New Roman" w:eastAsia="Calibri" w:hAnsi="Times New Roman" w:cs="Times New Roman"/>
        </w:rPr>
      </w:pPr>
      <w:r w:rsidRPr="00507BD6">
        <w:rPr>
          <w:rFonts w:ascii="Times New Roman" w:eastAsia="Calibri" w:hAnsi="Times New Roman" w:cs="Times New Roman"/>
        </w:rPr>
        <w:t>150ml – LT/1/98/1191/004</w:t>
      </w:r>
    </w:p>
    <w:p w:rsidR="00507BD6" w:rsidRPr="00507BD6" w:rsidRDefault="00507BD6" w:rsidP="00507BD6">
      <w:pPr>
        <w:spacing w:after="0" w:line="240" w:lineRule="auto"/>
        <w:outlineLvl w:val="0"/>
        <w:rPr>
          <w:rFonts w:ascii="Times New Roman" w:eastAsia="Calibri" w:hAnsi="Times New Roman" w:cs="Times New Roman"/>
        </w:rPr>
      </w:pPr>
    </w:p>
    <w:p w:rsidR="00507BD6" w:rsidRPr="00507BD6" w:rsidRDefault="00507BD6" w:rsidP="00507BD6">
      <w:pPr>
        <w:spacing w:after="0" w:line="240" w:lineRule="auto"/>
        <w:rPr>
          <w:rFonts w:ascii="Times New Roman" w:eastAsia="Calibri" w:hAnsi="Times New Roman" w:cs="Times New Roman"/>
        </w:rPr>
      </w:pPr>
    </w:p>
    <w:p w:rsidR="00507BD6" w:rsidRPr="00507BD6" w:rsidRDefault="00507BD6" w:rsidP="00507BD6">
      <w:pPr>
        <w:pBdr>
          <w:top w:val="single" w:sz="4" w:space="1" w:color="auto"/>
          <w:left w:val="single" w:sz="4" w:space="4" w:color="auto"/>
          <w:bottom w:val="single" w:sz="4" w:space="1" w:color="auto"/>
          <w:right w:val="single" w:sz="4" w:space="4" w:color="auto"/>
        </w:pBdr>
        <w:spacing w:after="0" w:line="240" w:lineRule="auto"/>
        <w:ind w:left="540" w:hanging="540"/>
        <w:outlineLvl w:val="0"/>
        <w:rPr>
          <w:rFonts w:ascii="Times New Roman" w:eastAsia="Calibri" w:hAnsi="Times New Roman" w:cs="Times New Roman"/>
        </w:rPr>
      </w:pPr>
      <w:r w:rsidRPr="00507BD6">
        <w:rPr>
          <w:rFonts w:ascii="Times New Roman" w:eastAsia="Calibri" w:hAnsi="Times New Roman" w:cs="Times New Roman"/>
          <w:b/>
        </w:rPr>
        <w:t>13.</w:t>
      </w:r>
      <w:r w:rsidRPr="00507BD6">
        <w:rPr>
          <w:rFonts w:ascii="Times New Roman" w:eastAsia="Calibri" w:hAnsi="Times New Roman" w:cs="Times New Roman"/>
          <w:b/>
        </w:rPr>
        <w:tab/>
        <w:t>SERIJOS NUMERIS</w:t>
      </w:r>
    </w:p>
    <w:p w:rsidR="00507BD6" w:rsidRPr="00507BD6" w:rsidRDefault="00507BD6" w:rsidP="00507BD6">
      <w:pPr>
        <w:spacing w:after="0" w:line="240" w:lineRule="auto"/>
        <w:rPr>
          <w:rFonts w:ascii="Times New Roman" w:eastAsia="Calibri" w:hAnsi="Times New Roman" w:cs="Times New Roman"/>
          <w:i/>
        </w:rPr>
      </w:pPr>
    </w:p>
    <w:p w:rsidR="00507BD6" w:rsidRDefault="00507BD6" w:rsidP="00507BD6">
      <w:pPr>
        <w:spacing w:after="0" w:line="240" w:lineRule="auto"/>
        <w:rPr>
          <w:rFonts w:ascii="Times New Roman" w:eastAsia="Calibri" w:hAnsi="Times New Roman" w:cs="Times New Roman"/>
        </w:rPr>
      </w:pPr>
      <w:r w:rsidRPr="00507BD6">
        <w:rPr>
          <w:rFonts w:ascii="Times New Roman" w:eastAsia="Calibri" w:hAnsi="Times New Roman" w:cs="Times New Roman"/>
        </w:rPr>
        <w:t>Serija</w:t>
      </w:r>
    </w:p>
    <w:p w:rsidR="00140B8A" w:rsidRPr="00507BD6" w:rsidRDefault="00140B8A" w:rsidP="00507BD6">
      <w:pPr>
        <w:spacing w:after="0" w:line="240" w:lineRule="auto"/>
        <w:rPr>
          <w:rFonts w:ascii="Times New Roman" w:eastAsia="Calibri" w:hAnsi="Times New Roman" w:cs="Times New Roman"/>
        </w:rPr>
      </w:pPr>
      <w:proofErr w:type="spellStart"/>
      <w:r w:rsidRPr="000612F1">
        <w:rPr>
          <w:rFonts w:ascii="Times New Roman" w:eastAsia="Calibri" w:hAnsi="Times New Roman" w:cs="Times New Roman"/>
          <w:highlight w:val="lightGray"/>
        </w:rPr>
        <w:t>Lot</w:t>
      </w:r>
      <w:proofErr w:type="spellEnd"/>
    </w:p>
    <w:p w:rsidR="00507BD6" w:rsidRPr="00507BD6" w:rsidRDefault="00507BD6" w:rsidP="00507BD6">
      <w:pPr>
        <w:spacing w:after="0" w:line="240" w:lineRule="auto"/>
        <w:rPr>
          <w:rFonts w:ascii="Times New Roman" w:eastAsia="Calibri" w:hAnsi="Times New Roman" w:cs="Times New Roman"/>
        </w:rPr>
      </w:pPr>
    </w:p>
    <w:p w:rsidR="00507BD6" w:rsidRPr="00507BD6" w:rsidRDefault="00507BD6" w:rsidP="00507BD6">
      <w:pPr>
        <w:spacing w:after="0" w:line="240" w:lineRule="auto"/>
        <w:rPr>
          <w:rFonts w:ascii="Times New Roman" w:eastAsia="Calibri" w:hAnsi="Times New Roman" w:cs="Times New Roman"/>
        </w:rPr>
      </w:pPr>
    </w:p>
    <w:p w:rsidR="00507BD6" w:rsidRPr="00507BD6" w:rsidRDefault="00507BD6" w:rsidP="00507BD6">
      <w:pPr>
        <w:pBdr>
          <w:top w:val="single" w:sz="4" w:space="1" w:color="auto"/>
          <w:left w:val="single" w:sz="4" w:space="4" w:color="auto"/>
          <w:bottom w:val="single" w:sz="4" w:space="1" w:color="auto"/>
          <w:right w:val="single" w:sz="4" w:space="4" w:color="auto"/>
        </w:pBdr>
        <w:spacing w:after="0" w:line="240" w:lineRule="auto"/>
        <w:ind w:left="540" w:hanging="540"/>
        <w:outlineLvl w:val="0"/>
        <w:rPr>
          <w:rFonts w:ascii="Times New Roman" w:eastAsia="Calibri" w:hAnsi="Times New Roman" w:cs="Times New Roman"/>
        </w:rPr>
      </w:pPr>
      <w:r w:rsidRPr="00507BD6">
        <w:rPr>
          <w:rFonts w:ascii="Times New Roman" w:eastAsia="Calibri" w:hAnsi="Times New Roman" w:cs="Times New Roman"/>
          <w:b/>
        </w:rPr>
        <w:t>14.</w:t>
      </w:r>
      <w:r w:rsidRPr="00507BD6">
        <w:rPr>
          <w:rFonts w:ascii="Times New Roman" w:eastAsia="Calibri" w:hAnsi="Times New Roman" w:cs="Times New Roman"/>
          <w:b/>
        </w:rPr>
        <w:tab/>
        <w:t>PARDAVIMO (IŠDAVIMO) TVARKA</w:t>
      </w:r>
    </w:p>
    <w:p w:rsidR="00507BD6" w:rsidRPr="00507BD6" w:rsidRDefault="00507BD6" w:rsidP="00507BD6">
      <w:pPr>
        <w:spacing w:after="0" w:line="240" w:lineRule="auto"/>
        <w:rPr>
          <w:rFonts w:ascii="Times New Roman" w:eastAsia="Calibri" w:hAnsi="Times New Roman" w:cs="Times New Roman"/>
        </w:rPr>
      </w:pPr>
    </w:p>
    <w:p w:rsidR="00507BD6" w:rsidRPr="00507BD6" w:rsidRDefault="00507BD6" w:rsidP="00507BD6">
      <w:pPr>
        <w:spacing w:after="0" w:line="240" w:lineRule="auto"/>
        <w:rPr>
          <w:rFonts w:ascii="Times New Roman" w:eastAsia="Calibri" w:hAnsi="Times New Roman" w:cs="Times New Roman"/>
          <w:i/>
        </w:rPr>
      </w:pPr>
      <w:r w:rsidRPr="00507BD6">
        <w:rPr>
          <w:rFonts w:ascii="Times New Roman" w:eastAsia="Calibri" w:hAnsi="Times New Roman" w:cs="Times New Roman"/>
        </w:rPr>
        <w:lastRenderedPageBreak/>
        <w:t>Receptinis vaist</w:t>
      </w:r>
      <w:r w:rsidR="00140B8A">
        <w:rPr>
          <w:rFonts w:ascii="Times New Roman" w:eastAsia="Calibri" w:hAnsi="Times New Roman" w:cs="Times New Roman"/>
        </w:rPr>
        <w:t>as</w:t>
      </w:r>
      <w:r w:rsidRPr="00507BD6">
        <w:rPr>
          <w:rFonts w:ascii="Times New Roman" w:eastAsia="Calibri" w:hAnsi="Times New Roman" w:cs="Times New Roman"/>
        </w:rPr>
        <w:t>.</w:t>
      </w:r>
    </w:p>
    <w:p w:rsidR="00507BD6" w:rsidRPr="00507BD6" w:rsidRDefault="00507BD6" w:rsidP="00507BD6">
      <w:pPr>
        <w:spacing w:after="0" w:line="240" w:lineRule="auto"/>
        <w:rPr>
          <w:rFonts w:ascii="Times New Roman" w:eastAsia="Calibri" w:hAnsi="Times New Roman" w:cs="Times New Roman"/>
        </w:rPr>
      </w:pPr>
    </w:p>
    <w:p w:rsidR="00507BD6" w:rsidRPr="00507BD6" w:rsidRDefault="00507BD6" w:rsidP="00507BD6">
      <w:pPr>
        <w:spacing w:after="0" w:line="240" w:lineRule="auto"/>
        <w:rPr>
          <w:rFonts w:ascii="Times New Roman" w:eastAsia="Calibri" w:hAnsi="Times New Roman" w:cs="Times New Roman"/>
        </w:rPr>
      </w:pPr>
    </w:p>
    <w:p w:rsidR="00507BD6" w:rsidRPr="00507BD6" w:rsidRDefault="00507BD6" w:rsidP="00507BD6">
      <w:pPr>
        <w:pBdr>
          <w:top w:val="single" w:sz="4" w:space="1" w:color="auto"/>
          <w:left w:val="single" w:sz="4" w:space="4" w:color="auto"/>
          <w:bottom w:val="single" w:sz="4" w:space="1" w:color="auto"/>
          <w:right w:val="single" w:sz="4" w:space="4" w:color="auto"/>
        </w:pBdr>
        <w:spacing w:after="0" w:line="240" w:lineRule="auto"/>
        <w:ind w:left="540" w:hanging="540"/>
        <w:outlineLvl w:val="0"/>
        <w:rPr>
          <w:rFonts w:ascii="Times New Roman" w:eastAsia="Calibri" w:hAnsi="Times New Roman" w:cs="Times New Roman"/>
        </w:rPr>
      </w:pPr>
      <w:r w:rsidRPr="00507BD6">
        <w:rPr>
          <w:rFonts w:ascii="Times New Roman" w:eastAsia="Calibri" w:hAnsi="Times New Roman" w:cs="Times New Roman"/>
          <w:b/>
        </w:rPr>
        <w:t>15.</w:t>
      </w:r>
      <w:r w:rsidRPr="00507BD6">
        <w:rPr>
          <w:rFonts w:ascii="Times New Roman" w:eastAsia="Calibri" w:hAnsi="Times New Roman" w:cs="Times New Roman"/>
          <w:b/>
        </w:rPr>
        <w:tab/>
        <w:t>VARTOJIMO INSTRUKCIJA</w:t>
      </w:r>
    </w:p>
    <w:p w:rsidR="00507BD6" w:rsidRPr="00507BD6" w:rsidRDefault="00507BD6" w:rsidP="00507BD6">
      <w:pPr>
        <w:spacing w:after="0" w:line="240" w:lineRule="auto"/>
        <w:rPr>
          <w:rFonts w:ascii="Times New Roman" w:eastAsia="Calibri" w:hAnsi="Times New Roman" w:cs="Times New Roman"/>
        </w:rPr>
      </w:pPr>
    </w:p>
    <w:p w:rsidR="00507BD6" w:rsidRPr="00507BD6" w:rsidRDefault="00507BD6" w:rsidP="00507BD6">
      <w:pPr>
        <w:spacing w:after="0" w:line="240" w:lineRule="auto"/>
        <w:rPr>
          <w:rFonts w:ascii="Times New Roman" w:eastAsia="Calibri" w:hAnsi="Times New Roman" w:cs="Times New Roman"/>
        </w:rPr>
      </w:pPr>
    </w:p>
    <w:p w:rsidR="00507BD6" w:rsidRPr="00507BD6" w:rsidRDefault="00507BD6" w:rsidP="00507BD6">
      <w:pPr>
        <w:pBdr>
          <w:top w:val="single" w:sz="4" w:space="1" w:color="auto"/>
          <w:left w:val="single" w:sz="4" w:space="4" w:color="auto"/>
          <w:bottom w:val="single" w:sz="4" w:space="1" w:color="auto"/>
          <w:right w:val="single" w:sz="4" w:space="4" w:color="auto"/>
        </w:pBdr>
        <w:spacing w:after="0" w:line="240" w:lineRule="auto"/>
        <w:ind w:left="540" w:hanging="540"/>
        <w:outlineLvl w:val="0"/>
        <w:rPr>
          <w:rFonts w:ascii="Times New Roman" w:eastAsia="Calibri" w:hAnsi="Times New Roman" w:cs="Times New Roman"/>
        </w:rPr>
      </w:pPr>
      <w:r w:rsidRPr="00507BD6">
        <w:rPr>
          <w:rFonts w:ascii="Times New Roman" w:eastAsia="Calibri" w:hAnsi="Times New Roman" w:cs="Times New Roman"/>
          <w:b/>
        </w:rPr>
        <w:t>16.</w:t>
      </w:r>
      <w:r w:rsidRPr="00507BD6">
        <w:rPr>
          <w:rFonts w:ascii="Times New Roman" w:eastAsia="Calibri" w:hAnsi="Times New Roman" w:cs="Times New Roman"/>
          <w:b/>
        </w:rPr>
        <w:tab/>
        <w:t>INFORMACIJA BRAILIO RAŠTU</w:t>
      </w:r>
    </w:p>
    <w:p w:rsidR="00507BD6" w:rsidRPr="00507BD6" w:rsidRDefault="00507BD6" w:rsidP="00507BD6">
      <w:pPr>
        <w:spacing w:after="0" w:line="240" w:lineRule="auto"/>
        <w:rPr>
          <w:rFonts w:ascii="Times New Roman" w:eastAsia="Calibri" w:hAnsi="Times New Roman" w:cs="Times New Roman"/>
        </w:rPr>
      </w:pPr>
    </w:p>
    <w:p w:rsidR="00507BD6" w:rsidRPr="00507BD6" w:rsidRDefault="00507BD6" w:rsidP="00507BD6">
      <w:pPr>
        <w:spacing w:after="0" w:line="240" w:lineRule="auto"/>
        <w:rPr>
          <w:rFonts w:ascii="Times New Roman" w:eastAsia="Calibri" w:hAnsi="Times New Roman" w:cs="Times New Roman"/>
        </w:rPr>
      </w:pPr>
      <w:proofErr w:type="spellStart"/>
      <w:r w:rsidRPr="00507BD6">
        <w:rPr>
          <w:rFonts w:ascii="Times New Roman" w:eastAsia="Calibri" w:hAnsi="Times New Roman" w:cs="Times New Roman"/>
        </w:rPr>
        <w:t>augmentin</w:t>
      </w:r>
      <w:proofErr w:type="spellEnd"/>
      <w:r w:rsidRPr="00507BD6">
        <w:rPr>
          <w:rFonts w:ascii="Times New Roman" w:eastAsia="Calibri" w:hAnsi="Times New Roman" w:cs="Times New Roman"/>
        </w:rPr>
        <w:t xml:space="preserve"> </w:t>
      </w:r>
      <w:proofErr w:type="spellStart"/>
      <w:r w:rsidRPr="00507BD6">
        <w:rPr>
          <w:rFonts w:ascii="Times New Roman" w:eastAsia="Calibri" w:hAnsi="Times New Roman" w:cs="Times New Roman"/>
        </w:rPr>
        <w:t>es</w:t>
      </w:r>
      <w:proofErr w:type="spellEnd"/>
    </w:p>
    <w:p w:rsidR="00507BD6" w:rsidRPr="00507BD6" w:rsidRDefault="00507BD6" w:rsidP="00507BD6">
      <w:pPr>
        <w:spacing w:after="0" w:line="240" w:lineRule="auto"/>
        <w:rPr>
          <w:rFonts w:ascii="Times New Roman" w:eastAsia="Times New Roman" w:hAnsi="Times New Roman" w:cs="Times New Roman"/>
          <w:lang w:eastAsia="lt-LT"/>
        </w:rPr>
      </w:pPr>
    </w:p>
    <w:p w:rsidR="00507BD6" w:rsidRPr="00507BD6" w:rsidRDefault="00507BD6" w:rsidP="00507BD6">
      <w:pPr>
        <w:spacing w:after="0" w:line="240" w:lineRule="auto"/>
        <w:rPr>
          <w:rFonts w:ascii="Times New Roman" w:eastAsia="Times New Roman" w:hAnsi="Times New Roman" w:cs="Times New Roman"/>
          <w:lang w:eastAsia="lt-LT"/>
        </w:rPr>
      </w:pPr>
    </w:p>
    <w:p w:rsidR="00507BD6" w:rsidRPr="00507BD6" w:rsidRDefault="00507BD6" w:rsidP="00507BD6">
      <w:pPr>
        <w:keepNext/>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lang w:eastAsia="lt-LT"/>
        </w:rPr>
      </w:pPr>
      <w:r w:rsidRPr="00507BD6">
        <w:rPr>
          <w:rFonts w:ascii="Times New Roman" w:eastAsia="Times New Roman" w:hAnsi="Times New Roman" w:cs="Times New Roman"/>
          <w:b/>
          <w:lang w:eastAsia="lt-LT"/>
        </w:rPr>
        <w:t>17.</w:t>
      </w:r>
      <w:r w:rsidRPr="00507BD6">
        <w:rPr>
          <w:rFonts w:ascii="Times New Roman" w:eastAsia="Times New Roman" w:hAnsi="Times New Roman" w:cs="Times New Roman"/>
          <w:b/>
          <w:lang w:eastAsia="lt-LT"/>
        </w:rPr>
        <w:tab/>
        <w:t>UNIKALUS IDENTIFIKATORIUS – 2D BRŪKŠNINIS KODAS</w:t>
      </w:r>
    </w:p>
    <w:p w:rsidR="00507BD6" w:rsidRPr="00507BD6" w:rsidRDefault="00507BD6" w:rsidP="00507BD6">
      <w:pPr>
        <w:keepNext/>
        <w:spacing w:after="0" w:line="240" w:lineRule="auto"/>
        <w:rPr>
          <w:rFonts w:ascii="Times New Roman" w:eastAsia="Times New Roman" w:hAnsi="Times New Roman" w:cs="Times New Roman"/>
          <w:lang w:eastAsia="lt-LT"/>
        </w:rPr>
      </w:pPr>
    </w:p>
    <w:p w:rsidR="00507BD6" w:rsidRPr="00507BD6" w:rsidRDefault="00507BD6" w:rsidP="00507BD6">
      <w:pPr>
        <w:spacing w:after="0" w:line="240" w:lineRule="auto"/>
        <w:rPr>
          <w:rFonts w:ascii="Times New Roman" w:eastAsia="Times New Roman" w:hAnsi="Times New Roman" w:cs="Times New Roman"/>
          <w:highlight w:val="lightGray"/>
          <w:lang w:eastAsia="lt-LT"/>
        </w:rPr>
      </w:pPr>
      <w:r w:rsidRPr="00507BD6">
        <w:rPr>
          <w:rFonts w:ascii="Times New Roman" w:eastAsia="Times New Roman" w:hAnsi="Times New Roman" w:cs="Times New Roman"/>
          <w:highlight w:val="lightGray"/>
          <w:lang w:eastAsia="lt-LT"/>
        </w:rPr>
        <w:t>2D brūkšninis kodas su nurodytu unikaliu identifikatoriumi.</w:t>
      </w:r>
    </w:p>
    <w:p w:rsidR="00507BD6" w:rsidRPr="00507BD6" w:rsidRDefault="00507BD6" w:rsidP="00507BD6">
      <w:pPr>
        <w:spacing w:after="0" w:line="240" w:lineRule="auto"/>
        <w:rPr>
          <w:rFonts w:ascii="Times New Roman" w:eastAsia="Times New Roman" w:hAnsi="Times New Roman" w:cs="Times New Roman"/>
          <w:highlight w:val="lightGray"/>
          <w:lang w:eastAsia="lt-LT"/>
        </w:rPr>
      </w:pPr>
    </w:p>
    <w:p w:rsidR="00507BD6" w:rsidRPr="00507BD6" w:rsidRDefault="00507BD6" w:rsidP="00507BD6">
      <w:pPr>
        <w:spacing w:after="0" w:line="240" w:lineRule="auto"/>
        <w:rPr>
          <w:rFonts w:ascii="Times New Roman" w:eastAsia="Times New Roman" w:hAnsi="Times New Roman" w:cs="Times New Roman"/>
          <w:lang w:eastAsia="lt-LT"/>
        </w:rPr>
      </w:pPr>
    </w:p>
    <w:p w:rsidR="00507BD6" w:rsidRPr="00507BD6" w:rsidRDefault="00507BD6" w:rsidP="00507BD6">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lang w:eastAsia="lt-LT"/>
        </w:rPr>
      </w:pPr>
      <w:r w:rsidRPr="00507BD6">
        <w:rPr>
          <w:rFonts w:ascii="Times New Roman" w:eastAsia="Times New Roman" w:hAnsi="Times New Roman" w:cs="Times New Roman"/>
          <w:b/>
          <w:lang w:eastAsia="lt-LT"/>
        </w:rPr>
        <w:t>18.</w:t>
      </w:r>
      <w:r w:rsidRPr="00507BD6">
        <w:rPr>
          <w:rFonts w:ascii="Times New Roman" w:eastAsia="Times New Roman" w:hAnsi="Times New Roman" w:cs="Times New Roman"/>
          <w:b/>
          <w:lang w:eastAsia="lt-LT"/>
        </w:rPr>
        <w:tab/>
        <w:t>UNIKALUS IDENTIFIKATORIUS – ŽMONĖMS SUPRANTAMI DUOMENYS</w:t>
      </w:r>
    </w:p>
    <w:p w:rsidR="00507BD6" w:rsidRPr="00507BD6" w:rsidRDefault="00507BD6" w:rsidP="00507BD6">
      <w:pPr>
        <w:spacing w:after="0" w:line="240" w:lineRule="auto"/>
        <w:rPr>
          <w:rFonts w:ascii="Times New Roman" w:eastAsia="Times New Roman" w:hAnsi="Times New Roman" w:cs="Times New Roman"/>
          <w:lang w:eastAsia="lt-LT"/>
        </w:rPr>
      </w:pPr>
    </w:p>
    <w:p w:rsidR="00507BD6" w:rsidRPr="00507BD6" w:rsidRDefault="00507BD6" w:rsidP="00507BD6">
      <w:pPr>
        <w:spacing w:after="0" w:line="240" w:lineRule="auto"/>
        <w:rPr>
          <w:rFonts w:ascii="Times New Roman" w:eastAsia="Times New Roman" w:hAnsi="Times New Roman" w:cs="Times New Roman"/>
          <w:lang w:eastAsia="lt-LT"/>
        </w:rPr>
      </w:pPr>
      <w:r w:rsidRPr="00507BD6">
        <w:rPr>
          <w:rFonts w:ascii="Times New Roman" w:eastAsia="Times New Roman" w:hAnsi="Times New Roman" w:cs="Times New Roman"/>
          <w:lang w:eastAsia="lt-LT"/>
        </w:rPr>
        <w:t>PC:</w:t>
      </w:r>
    </w:p>
    <w:p w:rsidR="00507BD6" w:rsidRPr="00507BD6" w:rsidRDefault="00507BD6" w:rsidP="00507BD6">
      <w:pPr>
        <w:spacing w:after="0" w:line="240" w:lineRule="auto"/>
        <w:rPr>
          <w:rFonts w:ascii="Times New Roman" w:eastAsia="Times New Roman" w:hAnsi="Times New Roman" w:cs="Times New Roman"/>
          <w:lang w:eastAsia="lt-LT"/>
        </w:rPr>
      </w:pPr>
      <w:r w:rsidRPr="00507BD6">
        <w:rPr>
          <w:rFonts w:ascii="Times New Roman" w:eastAsia="Times New Roman" w:hAnsi="Times New Roman" w:cs="Times New Roman"/>
          <w:lang w:eastAsia="lt-LT"/>
        </w:rPr>
        <w:t>SN:</w:t>
      </w:r>
    </w:p>
    <w:p w:rsidR="00507BD6" w:rsidRPr="00507BD6" w:rsidRDefault="00507BD6" w:rsidP="00507BD6">
      <w:pPr>
        <w:spacing w:after="0" w:line="240" w:lineRule="auto"/>
        <w:rPr>
          <w:rFonts w:ascii="Times New Roman" w:eastAsia="Times New Roman" w:hAnsi="Times New Roman" w:cs="Times New Roman"/>
          <w:lang w:eastAsia="lt-LT"/>
        </w:rPr>
      </w:pPr>
      <w:r w:rsidRPr="00507BD6">
        <w:rPr>
          <w:rFonts w:ascii="Times New Roman" w:eastAsia="Times New Roman" w:hAnsi="Times New Roman" w:cs="Times New Roman"/>
          <w:highlight w:val="lightGray"/>
          <w:lang w:eastAsia="lt-LT"/>
        </w:rPr>
        <w:t>NN:</w:t>
      </w:r>
    </w:p>
    <w:p w:rsidR="00507BD6" w:rsidRPr="00507BD6" w:rsidRDefault="00507BD6" w:rsidP="00507BD6">
      <w:pPr>
        <w:spacing w:after="0" w:line="240" w:lineRule="auto"/>
        <w:rPr>
          <w:rFonts w:ascii="Times New Roman" w:eastAsia="Times New Roman" w:hAnsi="Times New Roman" w:cs="Times New Roman"/>
          <w:lang w:eastAsia="lt-LT"/>
        </w:rPr>
      </w:pPr>
    </w:p>
    <w:p w:rsidR="00507BD6" w:rsidRPr="00507BD6" w:rsidRDefault="00507BD6" w:rsidP="00507BD6">
      <w:pPr>
        <w:spacing w:after="0" w:line="240" w:lineRule="auto"/>
        <w:rPr>
          <w:rFonts w:ascii="Times New Roman" w:eastAsia="Calibri" w:hAnsi="Times New Roman" w:cs="Times New Roman"/>
        </w:rPr>
      </w:pPr>
      <w:r w:rsidRPr="00507BD6">
        <w:rPr>
          <w:rFonts w:ascii="Times New Roman" w:eastAsia="Calibri" w:hAnsi="Times New Roman" w:cs="Times New Roman"/>
        </w:rPr>
        <w:br w:type="page"/>
      </w:r>
    </w:p>
    <w:p w:rsidR="00507BD6" w:rsidRPr="00507BD6" w:rsidRDefault="00507BD6" w:rsidP="00507BD6">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Calibri" w:hAnsi="Times New Roman" w:cs="Times New Roman"/>
          <w:b/>
          <w:caps/>
        </w:rPr>
      </w:pPr>
      <w:r w:rsidRPr="00507BD6">
        <w:rPr>
          <w:rFonts w:ascii="Times New Roman" w:eastAsia="Calibri" w:hAnsi="Times New Roman" w:cs="Times New Roman"/>
          <w:b/>
          <w:caps/>
        </w:rPr>
        <w:lastRenderedPageBreak/>
        <w:t xml:space="preserve">informacija ant </w:t>
      </w:r>
      <w:r w:rsidRPr="00507BD6">
        <w:rPr>
          <w:rFonts w:ascii="Times New Roman" w:eastAsia="Calibri" w:hAnsi="Times New Roman" w:cs="Times New Roman"/>
          <w:b/>
        </w:rPr>
        <w:t>VIDINĖS</w:t>
      </w:r>
      <w:r w:rsidRPr="00507BD6">
        <w:rPr>
          <w:rFonts w:ascii="Times New Roman" w:eastAsia="Calibri" w:hAnsi="Times New Roman" w:cs="Times New Roman"/>
        </w:rPr>
        <w:t xml:space="preserve"> </w:t>
      </w:r>
      <w:r w:rsidRPr="00507BD6">
        <w:rPr>
          <w:rFonts w:ascii="Times New Roman" w:eastAsia="Calibri" w:hAnsi="Times New Roman" w:cs="Times New Roman"/>
          <w:b/>
          <w:caps/>
        </w:rPr>
        <w:t>pakuoTĖS</w:t>
      </w:r>
    </w:p>
    <w:p w:rsidR="00507BD6" w:rsidRPr="00507BD6" w:rsidRDefault="00507BD6" w:rsidP="00507BD6">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Calibri" w:hAnsi="Times New Roman" w:cs="Times New Roman"/>
          <w:caps/>
        </w:rPr>
      </w:pPr>
    </w:p>
    <w:p w:rsidR="00507BD6" w:rsidRPr="00507BD6" w:rsidRDefault="00507BD6" w:rsidP="00507BD6">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Calibri" w:hAnsi="Times New Roman" w:cs="Times New Roman"/>
          <w:b/>
          <w:caps/>
        </w:rPr>
      </w:pPr>
      <w:r w:rsidRPr="00507BD6">
        <w:rPr>
          <w:rFonts w:ascii="Times New Roman" w:eastAsia="Calibri" w:hAnsi="Times New Roman" w:cs="Times New Roman"/>
          <w:b/>
          <w:caps/>
        </w:rPr>
        <w:t>BUTELIUKAS</w:t>
      </w:r>
    </w:p>
    <w:p w:rsidR="00507BD6" w:rsidRPr="00507BD6" w:rsidRDefault="00507BD6" w:rsidP="00507BD6">
      <w:pPr>
        <w:spacing w:after="0" w:line="240" w:lineRule="auto"/>
        <w:ind w:right="113"/>
        <w:rPr>
          <w:rFonts w:ascii="Times New Roman" w:eastAsia="Calibri" w:hAnsi="Times New Roman" w:cs="Times New Roman"/>
          <w:b/>
          <w:u w:val="single"/>
        </w:rPr>
      </w:pPr>
    </w:p>
    <w:p w:rsidR="00507BD6" w:rsidRPr="00507BD6" w:rsidRDefault="00507BD6" w:rsidP="00507BD6">
      <w:pPr>
        <w:spacing w:after="0" w:line="240" w:lineRule="auto"/>
        <w:rPr>
          <w:rFonts w:ascii="Times New Roman" w:eastAsia="Calibri" w:hAnsi="Times New Roman" w:cs="Times New Roman"/>
          <w:caps/>
        </w:rPr>
      </w:pPr>
    </w:p>
    <w:p w:rsidR="00507BD6" w:rsidRPr="00507BD6" w:rsidRDefault="00507BD6" w:rsidP="00507BD6">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Calibri" w:hAnsi="Times New Roman" w:cs="Times New Roman"/>
          <w:b/>
          <w:caps/>
        </w:rPr>
      </w:pPr>
      <w:r w:rsidRPr="00507BD6">
        <w:rPr>
          <w:rFonts w:ascii="Times New Roman" w:eastAsia="Calibri" w:hAnsi="Times New Roman" w:cs="Times New Roman"/>
          <w:b/>
          <w:caps/>
        </w:rPr>
        <w:t>1.</w:t>
      </w:r>
      <w:r w:rsidRPr="00507BD6">
        <w:rPr>
          <w:rFonts w:ascii="Times New Roman" w:eastAsia="Calibri" w:hAnsi="Times New Roman" w:cs="Times New Roman"/>
          <w:b/>
          <w:caps/>
        </w:rPr>
        <w:tab/>
        <w:t>Vaistinio preparato pavadinimas</w:t>
      </w:r>
    </w:p>
    <w:p w:rsidR="00507BD6" w:rsidRPr="00507BD6" w:rsidRDefault="00507BD6" w:rsidP="00507BD6">
      <w:pPr>
        <w:spacing w:after="0" w:line="240" w:lineRule="auto"/>
        <w:rPr>
          <w:rFonts w:ascii="Times New Roman" w:eastAsia="Calibri" w:hAnsi="Times New Roman" w:cs="Times New Roman"/>
        </w:rPr>
      </w:pPr>
    </w:p>
    <w:p w:rsidR="00507BD6" w:rsidRPr="00507BD6" w:rsidRDefault="00507BD6" w:rsidP="00507BD6">
      <w:pPr>
        <w:spacing w:after="0" w:line="240" w:lineRule="auto"/>
        <w:rPr>
          <w:rFonts w:ascii="Times New Roman" w:eastAsia="Calibri" w:hAnsi="Times New Roman" w:cs="Times New Roman"/>
        </w:rPr>
      </w:pPr>
      <w:proofErr w:type="spellStart"/>
      <w:r w:rsidRPr="00140B8A">
        <w:rPr>
          <w:rFonts w:ascii="Times New Roman" w:eastAsia="Calibri" w:hAnsi="Times New Roman" w:cs="Times New Roman"/>
        </w:rPr>
        <w:t>Augmentin</w:t>
      </w:r>
      <w:proofErr w:type="spellEnd"/>
      <w:r w:rsidRPr="00140B8A">
        <w:rPr>
          <w:rFonts w:ascii="Times New Roman" w:eastAsia="Calibri" w:hAnsi="Times New Roman" w:cs="Times New Roman"/>
        </w:rPr>
        <w:t xml:space="preserve"> ES 600 mg/42,9 mg/5 ml</w:t>
      </w:r>
      <w:r w:rsidRPr="00507BD6">
        <w:rPr>
          <w:rFonts w:ascii="Times New Roman" w:eastAsia="Calibri" w:hAnsi="Times New Roman" w:cs="Times New Roman"/>
        </w:rPr>
        <w:t xml:space="preserve"> milteliai geriamajai suspensijai</w:t>
      </w:r>
    </w:p>
    <w:p w:rsidR="00507BD6" w:rsidRPr="00507BD6" w:rsidRDefault="00507BD6" w:rsidP="00507BD6">
      <w:pPr>
        <w:spacing w:after="0" w:line="240" w:lineRule="auto"/>
        <w:ind w:left="567" w:hanging="567"/>
        <w:rPr>
          <w:rFonts w:ascii="Times New Roman" w:eastAsia="Calibri" w:hAnsi="Times New Roman" w:cs="Times New Roman"/>
        </w:rPr>
      </w:pPr>
      <w:proofErr w:type="spellStart"/>
      <w:r w:rsidRPr="00507BD6">
        <w:rPr>
          <w:rFonts w:ascii="Times New Roman" w:eastAsia="Calibri" w:hAnsi="Times New Roman" w:cs="Times New Roman"/>
        </w:rPr>
        <w:t>Amoksicilinas</w:t>
      </w:r>
      <w:proofErr w:type="spellEnd"/>
      <w:r w:rsidRPr="00507BD6">
        <w:rPr>
          <w:rFonts w:ascii="Times New Roman" w:eastAsia="Calibri" w:hAnsi="Times New Roman" w:cs="Times New Roman"/>
        </w:rPr>
        <w:t>/</w:t>
      </w:r>
      <w:proofErr w:type="spellStart"/>
      <w:r w:rsidRPr="00507BD6">
        <w:rPr>
          <w:rFonts w:ascii="Times New Roman" w:eastAsia="Calibri" w:hAnsi="Times New Roman" w:cs="Times New Roman"/>
        </w:rPr>
        <w:t>klavulano</w:t>
      </w:r>
      <w:proofErr w:type="spellEnd"/>
      <w:r w:rsidRPr="00507BD6">
        <w:rPr>
          <w:rFonts w:ascii="Times New Roman" w:eastAsia="Calibri" w:hAnsi="Times New Roman" w:cs="Times New Roman"/>
        </w:rPr>
        <w:t xml:space="preserve"> rūgštis</w:t>
      </w:r>
    </w:p>
    <w:p w:rsidR="00507BD6" w:rsidRPr="00507BD6" w:rsidRDefault="00507BD6" w:rsidP="00507BD6">
      <w:pPr>
        <w:spacing w:after="0" w:line="240" w:lineRule="auto"/>
        <w:ind w:left="567" w:hanging="567"/>
        <w:rPr>
          <w:rFonts w:ascii="Times New Roman" w:eastAsia="Calibri" w:hAnsi="Times New Roman" w:cs="Times New Roman"/>
        </w:rPr>
      </w:pPr>
    </w:p>
    <w:p w:rsidR="00507BD6" w:rsidRPr="00507BD6" w:rsidRDefault="00507BD6" w:rsidP="00507BD6">
      <w:pPr>
        <w:spacing w:after="0" w:line="240" w:lineRule="auto"/>
        <w:ind w:left="567" w:hanging="567"/>
        <w:rPr>
          <w:rFonts w:ascii="Times New Roman" w:eastAsia="Calibri" w:hAnsi="Times New Roman" w:cs="Times New Roman"/>
        </w:rPr>
      </w:pPr>
    </w:p>
    <w:p w:rsidR="00507BD6" w:rsidRPr="00507BD6" w:rsidRDefault="00507BD6" w:rsidP="00507BD6">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Calibri" w:hAnsi="Times New Roman" w:cs="Times New Roman"/>
          <w:b/>
          <w:caps/>
        </w:rPr>
      </w:pPr>
      <w:r w:rsidRPr="00507BD6">
        <w:rPr>
          <w:rFonts w:ascii="Times New Roman" w:eastAsia="Calibri" w:hAnsi="Times New Roman" w:cs="Times New Roman"/>
          <w:b/>
        </w:rPr>
        <w:t>2.</w:t>
      </w:r>
      <w:r w:rsidRPr="00507BD6">
        <w:rPr>
          <w:rFonts w:ascii="Times New Roman" w:eastAsia="Calibri" w:hAnsi="Times New Roman" w:cs="Times New Roman"/>
          <w:b/>
        </w:rPr>
        <w:tab/>
        <w:t>VEIKLIOJI (-IOS) MEDŽIAGA (-OS) IR JOS (-Ų) KIEKIS (-IAI)</w:t>
      </w:r>
    </w:p>
    <w:p w:rsidR="00507BD6" w:rsidRPr="00507BD6" w:rsidRDefault="00507BD6" w:rsidP="00507BD6">
      <w:pPr>
        <w:spacing w:after="0" w:line="240" w:lineRule="auto"/>
        <w:ind w:left="567" w:hanging="567"/>
        <w:outlineLvl w:val="0"/>
        <w:rPr>
          <w:rFonts w:ascii="Times New Roman" w:eastAsia="Calibri" w:hAnsi="Times New Roman" w:cs="Times New Roman"/>
          <w:b/>
          <w:caps/>
        </w:rPr>
      </w:pPr>
    </w:p>
    <w:p w:rsidR="00507BD6" w:rsidRPr="00507BD6" w:rsidRDefault="00507BD6" w:rsidP="00507BD6">
      <w:pPr>
        <w:spacing w:after="0" w:line="240" w:lineRule="auto"/>
        <w:rPr>
          <w:rFonts w:ascii="Times New Roman" w:eastAsia="Calibri" w:hAnsi="Times New Roman" w:cs="Times New Roman"/>
        </w:rPr>
      </w:pPr>
      <w:r w:rsidRPr="00507BD6">
        <w:rPr>
          <w:rFonts w:ascii="Times New Roman" w:eastAsia="Calibri" w:hAnsi="Times New Roman" w:cs="Times New Roman"/>
        </w:rPr>
        <w:t xml:space="preserve">Paruošus pagal instrukciją, kiekviename geriamosios suspensijos mililitre yra </w:t>
      </w:r>
      <w:proofErr w:type="spellStart"/>
      <w:r w:rsidRPr="00507BD6">
        <w:rPr>
          <w:rFonts w:ascii="Times New Roman" w:eastAsia="Calibri" w:hAnsi="Times New Roman" w:cs="Times New Roman"/>
        </w:rPr>
        <w:t>amoksicilino</w:t>
      </w:r>
      <w:proofErr w:type="spellEnd"/>
      <w:r w:rsidRPr="00507BD6">
        <w:rPr>
          <w:rFonts w:ascii="Times New Roman" w:eastAsia="Calibri" w:hAnsi="Times New Roman" w:cs="Times New Roman"/>
        </w:rPr>
        <w:t xml:space="preserve"> </w:t>
      </w:r>
      <w:proofErr w:type="spellStart"/>
      <w:r w:rsidRPr="00507BD6">
        <w:rPr>
          <w:rFonts w:ascii="Times New Roman" w:eastAsia="Calibri" w:hAnsi="Times New Roman" w:cs="Times New Roman"/>
        </w:rPr>
        <w:t>trihidrato</w:t>
      </w:r>
      <w:proofErr w:type="spellEnd"/>
      <w:r w:rsidRPr="00507BD6">
        <w:rPr>
          <w:rFonts w:ascii="Times New Roman" w:eastAsia="Calibri" w:hAnsi="Times New Roman" w:cs="Times New Roman"/>
        </w:rPr>
        <w:t xml:space="preserve">, atitinkančio 120 mg </w:t>
      </w:r>
      <w:proofErr w:type="spellStart"/>
      <w:r w:rsidRPr="00507BD6">
        <w:rPr>
          <w:rFonts w:ascii="Times New Roman" w:eastAsia="Calibri" w:hAnsi="Times New Roman" w:cs="Times New Roman"/>
        </w:rPr>
        <w:t>amoksicilino</w:t>
      </w:r>
      <w:proofErr w:type="spellEnd"/>
      <w:r w:rsidRPr="00507BD6">
        <w:rPr>
          <w:rFonts w:ascii="Times New Roman" w:eastAsia="Calibri" w:hAnsi="Times New Roman" w:cs="Times New Roman"/>
        </w:rPr>
        <w:t xml:space="preserve">, ir kalio </w:t>
      </w:r>
      <w:proofErr w:type="spellStart"/>
      <w:r w:rsidRPr="00507BD6">
        <w:rPr>
          <w:rFonts w:ascii="Times New Roman" w:eastAsia="Calibri" w:hAnsi="Times New Roman" w:cs="Times New Roman"/>
        </w:rPr>
        <w:t>klavulanato</w:t>
      </w:r>
      <w:proofErr w:type="spellEnd"/>
      <w:r w:rsidRPr="00507BD6">
        <w:rPr>
          <w:rFonts w:ascii="Times New Roman" w:eastAsia="Calibri" w:hAnsi="Times New Roman" w:cs="Times New Roman"/>
        </w:rPr>
        <w:t xml:space="preserve">, atitinkančio 8,58 mg </w:t>
      </w:r>
      <w:proofErr w:type="spellStart"/>
      <w:r w:rsidRPr="00507BD6">
        <w:rPr>
          <w:rFonts w:ascii="Times New Roman" w:eastAsia="Calibri" w:hAnsi="Times New Roman" w:cs="Times New Roman"/>
        </w:rPr>
        <w:t>klavulano</w:t>
      </w:r>
      <w:proofErr w:type="spellEnd"/>
      <w:r w:rsidRPr="00507BD6">
        <w:rPr>
          <w:rFonts w:ascii="Times New Roman" w:eastAsia="Calibri" w:hAnsi="Times New Roman" w:cs="Times New Roman"/>
        </w:rPr>
        <w:t xml:space="preserve"> rūgšties.</w:t>
      </w:r>
    </w:p>
    <w:p w:rsidR="00507BD6" w:rsidRPr="00507BD6" w:rsidRDefault="00507BD6" w:rsidP="00507BD6">
      <w:pPr>
        <w:spacing w:after="0" w:line="240" w:lineRule="auto"/>
        <w:ind w:left="567" w:hanging="567"/>
        <w:outlineLvl w:val="0"/>
        <w:rPr>
          <w:rFonts w:ascii="Times New Roman" w:eastAsia="Calibri" w:hAnsi="Times New Roman" w:cs="Times New Roman"/>
          <w:b/>
          <w:caps/>
        </w:rPr>
      </w:pPr>
    </w:p>
    <w:p w:rsidR="00507BD6" w:rsidRPr="00507BD6" w:rsidRDefault="00507BD6" w:rsidP="00507BD6">
      <w:pPr>
        <w:spacing w:after="0" w:line="240" w:lineRule="auto"/>
        <w:ind w:left="567" w:hanging="567"/>
        <w:outlineLvl w:val="0"/>
        <w:rPr>
          <w:rFonts w:ascii="Times New Roman" w:eastAsia="Calibri" w:hAnsi="Times New Roman" w:cs="Times New Roman"/>
          <w:b/>
          <w:caps/>
        </w:rPr>
      </w:pPr>
    </w:p>
    <w:p w:rsidR="00507BD6" w:rsidRPr="00507BD6" w:rsidRDefault="00507BD6" w:rsidP="00507BD6">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Calibri" w:hAnsi="Times New Roman" w:cs="Times New Roman"/>
        </w:rPr>
      </w:pPr>
      <w:r w:rsidRPr="00507BD6">
        <w:rPr>
          <w:rFonts w:ascii="Times New Roman" w:eastAsia="Calibri" w:hAnsi="Times New Roman" w:cs="Times New Roman"/>
          <w:b/>
        </w:rPr>
        <w:t>3.</w:t>
      </w:r>
      <w:r w:rsidRPr="00507BD6">
        <w:rPr>
          <w:rFonts w:ascii="Times New Roman" w:eastAsia="Calibri" w:hAnsi="Times New Roman" w:cs="Times New Roman"/>
          <w:b/>
        </w:rPr>
        <w:tab/>
        <w:t>PAGALBINIŲ MEDŽIAGŲ SĄRAŠAS</w:t>
      </w:r>
    </w:p>
    <w:p w:rsidR="00507BD6" w:rsidRPr="00507BD6" w:rsidRDefault="00507BD6" w:rsidP="00507BD6">
      <w:pPr>
        <w:spacing w:after="0" w:line="240" w:lineRule="auto"/>
        <w:rPr>
          <w:rFonts w:ascii="Times New Roman" w:eastAsia="Calibri" w:hAnsi="Times New Roman" w:cs="Times New Roman"/>
        </w:rPr>
      </w:pPr>
    </w:p>
    <w:p w:rsidR="00507BD6" w:rsidRPr="00507BD6" w:rsidRDefault="00507BD6" w:rsidP="00507BD6">
      <w:pPr>
        <w:spacing w:after="0" w:line="240" w:lineRule="auto"/>
        <w:rPr>
          <w:rFonts w:ascii="Times New Roman" w:eastAsia="Calibri" w:hAnsi="Times New Roman" w:cs="Times New Roman"/>
        </w:rPr>
      </w:pPr>
      <w:r w:rsidRPr="00507BD6">
        <w:rPr>
          <w:rFonts w:ascii="Times New Roman" w:eastAsia="Calibri" w:hAnsi="Times New Roman" w:cs="Times New Roman"/>
        </w:rPr>
        <w:t xml:space="preserve">Sudėtyje yra </w:t>
      </w:r>
      <w:proofErr w:type="spellStart"/>
      <w:r w:rsidRPr="00507BD6">
        <w:rPr>
          <w:rFonts w:ascii="Times New Roman" w:eastAsia="Calibri" w:hAnsi="Times New Roman" w:cs="Times New Roman"/>
        </w:rPr>
        <w:t>aspartamo</w:t>
      </w:r>
      <w:proofErr w:type="spellEnd"/>
      <w:r w:rsidRPr="00507BD6">
        <w:rPr>
          <w:rFonts w:ascii="Times New Roman" w:eastAsia="Calibri" w:hAnsi="Times New Roman" w:cs="Times New Roman"/>
        </w:rPr>
        <w:t xml:space="preserve"> (E951). </w:t>
      </w:r>
    </w:p>
    <w:p w:rsidR="00507BD6" w:rsidRPr="00507BD6" w:rsidRDefault="00507BD6" w:rsidP="00507BD6">
      <w:pPr>
        <w:spacing w:after="0" w:line="240" w:lineRule="auto"/>
        <w:rPr>
          <w:rFonts w:ascii="Times New Roman" w:eastAsia="Calibri" w:hAnsi="Times New Roman" w:cs="Times New Roman"/>
        </w:rPr>
      </w:pPr>
    </w:p>
    <w:p w:rsidR="00507BD6" w:rsidRPr="00507BD6" w:rsidRDefault="00507BD6" w:rsidP="00507BD6">
      <w:pPr>
        <w:spacing w:after="0" w:line="240" w:lineRule="auto"/>
        <w:rPr>
          <w:rFonts w:ascii="Times New Roman" w:eastAsia="Calibri" w:hAnsi="Times New Roman" w:cs="Times New Roman"/>
        </w:rPr>
      </w:pPr>
    </w:p>
    <w:p w:rsidR="00507BD6" w:rsidRPr="00507BD6" w:rsidRDefault="00507BD6" w:rsidP="00507BD6">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Calibri" w:hAnsi="Times New Roman" w:cs="Times New Roman"/>
        </w:rPr>
      </w:pPr>
      <w:r w:rsidRPr="00507BD6">
        <w:rPr>
          <w:rFonts w:ascii="Times New Roman" w:eastAsia="Calibri" w:hAnsi="Times New Roman" w:cs="Times New Roman"/>
          <w:b/>
        </w:rPr>
        <w:t>4.</w:t>
      </w:r>
      <w:r w:rsidRPr="00507BD6">
        <w:rPr>
          <w:rFonts w:ascii="Times New Roman" w:eastAsia="Calibri" w:hAnsi="Times New Roman" w:cs="Times New Roman"/>
          <w:b/>
        </w:rPr>
        <w:tab/>
        <w:t>FARMACINĖ FORMA IR KIEKIS PAKUOTĖJE</w:t>
      </w:r>
    </w:p>
    <w:p w:rsidR="00507BD6" w:rsidRPr="00507BD6" w:rsidRDefault="00507BD6" w:rsidP="00507BD6">
      <w:pPr>
        <w:spacing w:after="0" w:line="240" w:lineRule="auto"/>
        <w:rPr>
          <w:rFonts w:ascii="Times New Roman" w:eastAsia="Calibri" w:hAnsi="Times New Roman" w:cs="Times New Roman"/>
        </w:rPr>
      </w:pPr>
    </w:p>
    <w:p w:rsidR="00507BD6" w:rsidRPr="00507BD6" w:rsidRDefault="00507BD6" w:rsidP="00507BD6">
      <w:pPr>
        <w:spacing w:after="0" w:line="240" w:lineRule="auto"/>
        <w:rPr>
          <w:rFonts w:ascii="Times New Roman" w:eastAsia="Calibri" w:hAnsi="Times New Roman" w:cs="Times New Roman"/>
        </w:rPr>
      </w:pPr>
      <w:r w:rsidRPr="00507BD6">
        <w:rPr>
          <w:rFonts w:ascii="Times New Roman" w:eastAsia="Calibri" w:hAnsi="Times New Roman" w:cs="Times New Roman"/>
        </w:rPr>
        <w:t xml:space="preserve">Milteliai geriamajai suspensijai </w:t>
      </w:r>
    </w:p>
    <w:p w:rsidR="00507BD6" w:rsidRPr="00507BD6" w:rsidRDefault="00507BD6" w:rsidP="00507BD6">
      <w:pPr>
        <w:spacing w:after="0" w:line="240" w:lineRule="auto"/>
        <w:rPr>
          <w:rFonts w:ascii="Times New Roman" w:eastAsia="Calibri" w:hAnsi="Times New Roman" w:cs="Times New Roman"/>
        </w:rPr>
      </w:pPr>
    </w:p>
    <w:p w:rsidR="00507BD6" w:rsidRPr="00507BD6" w:rsidRDefault="00507BD6" w:rsidP="00507BD6">
      <w:pPr>
        <w:spacing w:after="0" w:line="240" w:lineRule="auto"/>
        <w:ind w:left="567" w:hanging="567"/>
        <w:outlineLvl w:val="0"/>
        <w:rPr>
          <w:rFonts w:ascii="Times New Roman" w:eastAsia="Calibri" w:hAnsi="Times New Roman" w:cs="Times New Roman"/>
          <w:b/>
          <w:caps/>
        </w:rPr>
      </w:pPr>
    </w:p>
    <w:p w:rsidR="00507BD6" w:rsidRPr="00507BD6" w:rsidRDefault="00507BD6" w:rsidP="00507BD6">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Calibri" w:hAnsi="Times New Roman" w:cs="Times New Roman"/>
        </w:rPr>
      </w:pPr>
      <w:r w:rsidRPr="00507BD6">
        <w:rPr>
          <w:rFonts w:ascii="Times New Roman" w:eastAsia="Calibri" w:hAnsi="Times New Roman" w:cs="Times New Roman"/>
          <w:b/>
        </w:rPr>
        <w:t>5.</w:t>
      </w:r>
      <w:r w:rsidRPr="00507BD6">
        <w:rPr>
          <w:rFonts w:ascii="Times New Roman" w:eastAsia="Calibri" w:hAnsi="Times New Roman" w:cs="Times New Roman"/>
          <w:b/>
        </w:rPr>
        <w:tab/>
        <w:t>VARTOJIMO METODAS IR BŪDAS (-AI)</w:t>
      </w:r>
    </w:p>
    <w:p w:rsidR="00507BD6" w:rsidRPr="00507BD6" w:rsidRDefault="00507BD6" w:rsidP="00507BD6">
      <w:pPr>
        <w:spacing w:after="0" w:line="240" w:lineRule="auto"/>
        <w:rPr>
          <w:rFonts w:ascii="Times New Roman" w:eastAsia="Calibri" w:hAnsi="Times New Roman" w:cs="Times New Roman"/>
          <w:i/>
        </w:rPr>
      </w:pPr>
    </w:p>
    <w:p w:rsidR="00507BD6" w:rsidRPr="00507BD6" w:rsidRDefault="00507BD6" w:rsidP="00507BD6">
      <w:pPr>
        <w:spacing w:after="0" w:line="240" w:lineRule="auto"/>
        <w:rPr>
          <w:rFonts w:ascii="Times New Roman" w:eastAsia="Calibri" w:hAnsi="Times New Roman" w:cs="Times New Roman"/>
        </w:rPr>
      </w:pPr>
      <w:r w:rsidRPr="00507BD6">
        <w:rPr>
          <w:rFonts w:ascii="Times New Roman" w:eastAsia="Calibri" w:hAnsi="Times New Roman" w:cs="Times New Roman"/>
        </w:rPr>
        <w:t>Vartoti per burną.</w:t>
      </w:r>
    </w:p>
    <w:p w:rsidR="00507BD6" w:rsidRPr="00507BD6" w:rsidRDefault="00507BD6" w:rsidP="00507BD6">
      <w:pPr>
        <w:spacing w:after="0" w:line="240" w:lineRule="auto"/>
        <w:rPr>
          <w:rFonts w:ascii="Times New Roman" w:eastAsia="Calibri" w:hAnsi="Times New Roman" w:cs="Times New Roman"/>
        </w:rPr>
      </w:pPr>
      <w:r w:rsidRPr="00507BD6">
        <w:rPr>
          <w:rFonts w:ascii="Times New Roman" w:eastAsia="Calibri" w:hAnsi="Times New Roman" w:cs="Times New Roman"/>
        </w:rPr>
        <w:t>Prieš vartojimą perskaitykite pakuotės lapelį.</w:t>
      </w:r>
    </w:p>
    <w:p w:rsidR="00507BD6" w:rsidRPr="00507BD6" w:rsidRDefault="00507BD6" w:rsidP="00507BD6">
      <w:pPr>
        <w:spacing w:after="0" w:line="240" w:lineRule="auto"/>
        <w:rPr>
          <w:rFonts w:ascii="Times New Roman" w:eastAsia="Calibri" w:hAnsi="Times New Roman" w:cs="Times New Roman"/>
        </w:rPr>
      </w:pPr>
      <w:r w:rsidRPr="00507BD6">
        <w:rPr>
          <w:rFonts w:ascii="Times New Roman" w:eastAsia="Calibri" w:hAnsi="Times New Roman" w:cs="Times New Roman"/>
        </w:rPr>
        <w:t>Prieš vartojant, gerai suplakti.</w:t>
      </w:r>
    </w:p>
    <w:p w:rsidR="00507BD6" w:rsidRPr="00507BD6" w:rsidRDefault="00507BD6" w:rsidP="00507BD6">
      <w:pPr>
        <w:spacing w:after="0" w:line="240" w:lineRule="auto"/>
        <w:rPr>
          <w:rFonts w:ascii="Times New Roman" w:eastAsia="Calibri" w:hAnsi="Times New Roman" w:cs="Times New Roman"/>
        </w:rPr>
      </w:pPr>
    </w:p>
    <w:p w:rsidR="00507BD6" w:rsidRPr="00507BD6" w:rsidRDefault="00507BD6" w:rsidP="00507BD6">
      <w:pPr>
        <w:spacing w:after="0" w:line="240" w:lineRule="auto"/>
        <w:rPr>
          <w:rFonts w:ascii="Times New Roman" w:eastAsia="Calibri" w:hAnsi="Times New Roman" w:cs="Times New Roman"/>
        </w:rPr>
      </w:pPr>
    </w:p>
    <w:p w:rsidR="00507BD6" w:rsidRPr="00507BD6" w:rsidRDefault="00507BD6" w:rsidP="00507BD6">
      <w:pPr>
        <w:keepNext/>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Calibri" w:hAnsi="Times New Roman" w:cs="Times New Roman"/>
        </w:rPr>
      </w:pPr>
      <w:r w:rsidRPr="00507BD6">
        <w:rPr>
          <w:rFonts w:ascii="Times New Roman" w:eastAsia="Calibri" w:hAnsi="Times New Roman" w:cs="Times New Roman"/>
          <w:b/>
        </w:rPr>
        <w:t>6.</w:t>
      </w:r>
      <w:r w:rsidRPr="00507BD6">
        <w:rPr>
          <w:rFonts w:ascii="Times New Roman" w:eastAsia="Calibri" w:hAnsi="Times New Roman" w:cs="Times New Roman"/>
          <w:b/>
        </w:rPr>
        <w:tab/>
        <w:t>SPECIALUS ĮSPĖJIMAS, KAD VAISTINĮ PREPARATĄ BŪTINA LAIKYTI VAIKAMS NEPASTEBIMOJE IR NEPASIEKIAMOJE IR VIETOJE</w:t>
      </w:r>
    </w:p>
    <w:p w:rsidR="00507BD6" w:rsidRPr="00507BD6" w:rsidRDefault="00507BD6" w:rsidP="00507BD6">
      <w:pPr>
        <w:keepNext/>
        <w:spacing w:after="0" w:line="240" w:lineRule="auto"/>
        <w:rPr>
          <w:rFonts w:ascii="Times New Roman" w:eastAsia="Calibri" w:hAnsi="Times New Roman" w:cs="Times New Roman"/>
        </w:rPr>
      </w:pPr>
    </w:p>
    <w:p w:rsidR="00507BD6" w:rsidRPr="00507BD6" w:rsidRDefault="00507BD6" w:rsidP="00507BD6">
      <w:pPr>
        <w:keepNext/>
        <w:spacing w:after="0" w:line="240" w:lineRule="auto"/>
        <w:rPr>
          <w:rFonts w:ascii="Calibri" w:eastAsia="Calibri" w:hAnsi="Calibri" w:cs="Times New Roman"/>
        </w:rPr>
      </w:pPr>
      <w:r w:rsidRPr="00507BD6">
        <w:rPr>
          <w:rFonts w:ascii="Times New Roman" w:eastAsia="Calibri" w:hAnsi="Times New Roman" w:cs="Times New Roman"/>
        </w:rPr>
        <w:t>Laikyti vaikams nepastebimoje ir nepasiekiamoje ir vietoje.</w:t>
      </w:r>
    </w:p>
    <w:p w:rsidR="00507BD6" w:rsidRPr="00507BD6" w:rsidRDefault="00507BD6" w:rsidP="00507BD6">
      <w:pPr>
        <w:spacing w:after="0" w:line="240" w:lineRule="auto"/>
        <w:rPr>
          <w:rFonts w:ascii="Times New Roman" w:eastAsia="Calibri" w:hAnsi="Times New Roman" w:cs="Times New Roman"/>
        </w:rPr>
      </w:pPr>
    </w:p>
    <w:p w:rsidR="00507BD6" w:rsidRPr="00507BD6" w:rsidRDefault="00507BD6" w:rsidP="00507BD6">
      <w:pPr>
        <w:spacing w:after="0" w:line="240" w:lineRule="auto"/>
        <w:rPr>
          <w:rFonts w:ascii="Times New Roman" w:eastAsia="Calibri" w:hAnsi="Times New Roman" w:cs="Times New Roman"/>
        </w:rPr>
      </w:pPr>
    </w:p>
    <w:p w:rsidR="00507BD6" w:rsidRPr="00507BD6" w:rsidRDefault="00507BD6" w:rsidP="00507BD6">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Calibri" w:hAnsi="Times New Roman" w:cs="Times New Roman"/>
        </w:rPr>
      </w:pPr>
      <w:r w:rsidRPr="00507BD6">
        <w:rPr>
          <w:rFonts w:ascii="Times New Roman" w:eastAsia="Calibri" w:hAnsi="Times New Roman" w:cs="Times New Roman"/>
          <w:b/>
        </w:rPr>
        <w:t>7.</w:t>
      </w:r>
      <w:r w:rsidRPr="00507BD6">
        <w:rPr>
          <w:rFonts w:ascii="Times New Roman" w:eastAsia="Calibri" w:hAnsi="Times New Roman" w:cs="Times New Roman"/>
          <w:b/>
        </w:rPr>
        <w:tab/>
        <w:t>KITAS (-I) SPECIALUS (-ŪS) ĮSPĖJIMAS (-AI) (JEI REIKIA)</w:t>
      </w:r>
    </w:p>
    <w:p w:rsidR="00507BD6" w:rsidRPr="00507BD6" w:rsidRDefault="00507BD6" w:rsidP="00507BD6">
      <w:pPr>
        <w:spacing w:after="0" w:line="240" w:lineRule="auto"/>
        <w:ind w:left="567" w:hanging="567"/>
        <w:outlineLvl w:val="0"/>
        <w:rPr>
          <w:rFonts w:ascii="Times New Roman" w:eastAsia="Calibri" w:hAnsi="Times New Roman" w:cs="Times New Roman"/>
          <w:b/>
          <w:caps/>
        </w:rPr>
      </w:pPr>
    </w:p>
    <w:p w:rsidR="009C6521" w:rsidRDefault="009C6521" w:rsidP="009C6521">
      <w:pPr>
        <w:spacing w:after="0" w:line="240" w:lineRule="auto"/>
        <w:rPr>
          <w:rFonts w:ascii="Times New Roman" w:eastAsia="Calibri" w:hAnsi="Times New Roman" w:cs="Times New Roman"/>
        </w:rPr>
      </w:pPr>
      <w:r>
        <w:rPr>
          <w:rFonts w:ascii="Times New Roman" w:eastAsia="Calibri" w:hAnsi="Times New Roman" w:cs="Times New Roman"/>
        </w:rPr>
        <w:t>Sudėtyje yra penicilino.</w:t>
      </w:r>
    </w:p>
    <w:p w:rsidR="00507BD6" w:rsidRDefault="00507BD6" w:rsidP="00507BD6">
      <w:pPr>
        <w:spacing w:after="0" w:line="240" w:lineRule="auto"/>
        <w:ind w:left="567" w:hanging="567"/>
        <w:outlineLvl w:val="0"/>
        <w:rPr>
          <w:rFonts w:ascii="Times New Roman" w:eastAsia="Calibri" w:hAnsi="Times New Roman" w:cs="Times New Roman"/>
          <w:b/>
          <w:caps/>
        </w:rPr>
      </w:pPr>
    </w:p>
    <w:p w:rsidR="009C6521" w:rsidRPr="00507BD6" w:rsidRDefault="009C6521" w:rsidP="00507BD6">
      <w:pPr>
        <w:spacing w:after="0" w:line="240" w:lineRule="auto"/>
        <w:ind w:left="567" w:hanging="567"/>
        <w:outlineLvl w:val="0"/>
        <w:rPr>
          <w:rFonts w:ascii="Times New Roman" w:eastAsia="Calibri" w:hAnsi="Times New Roman" w:cs="Times New Roman"/>
          <w:b/>
          <w:caps/>
        </w:rPr>
      </w:pPr>
    </w:p>
    <w:p w:rsidR="00507BD6" w:rsidRPr="00507BD6" w:rsidRDefault="00507BD6" w:rsidP="00507BD6">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Calibri" w:hAnsi="Times New Roman" w:cs="Times New Roman"/>
          <w:b/>
          <w:caps/>
        </w:rPr>
      </w:pPr>
      <w:r w:rsidRPr="00507BD6">
        <w:rPr>
          <w:rFonts w:ascii="Times New Roman" w:eastAsia="Calibri" w:hAnsi="Times New Roman" w:cs="Times New Roman"/>
          <w:b/>
        </w:rPr>
        <w:t>8.</w:t>
      </w:r>
      <w:r w:rsidRPr="00507BD6">
        <w:rPr>
          <w:rFonts w:ascii="Times New Roman" w:eastAsia="Calibri" w:hAnsi="Times New Roman" w:cs="Times New Roman"/>
          <w:b/>
        </w:rPr>
        <w:tab/>
      </w:r>
      <w:r w:rsidRPr="00507BD6">
        <w:rPr>
          <w:rFonts w:ascii="Times New Roman" w:eastAsia="Calibri" w:hAnsi="Times New Roman" w:cs="Times New Roman"/>
          <w:b/>
          <w:caps/>
        </w:rPr>
        <w:t>tinkamumo laikas</w:t>
      </w:r>
    </w:p>
    <w:p w:rsidR="00507BD6" w:rsidRPr="00507BD6" w:rsidRDefault="00507BD6" w:rsidP="00507BD6">
      <w:pPr>
        <w:spacing w:after="0" w:line="240" w:lineRule="auto"/>
        <w:rPr>
          <w:rFonts w:ascii="Times New Roman" w:eastAsia="Calibri" w:hAnsi="Times New Roman" w:cs="Times New Roman"/>
        </w:rPr>
      </w:pPr>
    </w:p>
    <w:p w:rsidR="00507BD6" w:rsidRDefault="00507BD6" w:rsidP="00507BD6">
      <w:pPr>
        <w:spacing w:after="0" w:line="240" w:lineRule="auto"/>
        <w:rPr>
          <w:rFonts w:ascii="Times New Roman" w:eastAsia="Calibri" w:hAnsi="Times New Roman" w:cs="Times New Roman"/>
        </w:rPr>
      </w:pPr>
      <w:r w:rsidRPr="00507BD6">
        <w:rPr>
          <w:rFonts w:ascii="Times New Roman" w:eastAsia="Calibri" w:hAnsi="Times New Roman" w:cs="Times New Roman"/>
        </w:rPr>
        <w:t>Tinka iki {MMMM-mm}</w:t>
      </w:r>
    </w:p>
    <w:p w:rsidR="00140B8A" w:rsidRPr="00507BD6" w:rsidRDefault="00140B8A" w:rsidP="00507BD6">
      <w:pPr>
        <w:spacing w:after="0" w:line="240" w:lineRule="auto"/>
        <w:rPr>
          <w:rFonts w:ascii="Times New Roman" w:eastAsia="Calibri" w:hAnsi="Times New Roman" w:cs="Times New Roman"/>
        </w:rPr>
      </w:pPr>
      <w:r w:rsidRPr="000612F1">
        <w:rPr>
          <w:rFonts w:ascii="Times New Roman" w:eastAsia="Calibri" w:hAnsi="Times New Roman" w:cs="Times New Roman"/>
          <w:highlight w:val="lightGray"/>
        </w:rPr>
        <w:t>EXP {MMMM-mm}</w:t>
      </w:r>
    </w:p>
    <w:p w:rsidR="00507BD6" w:rsidRPr="00507BD6" w:rsidRDefault="00507BD6" w:rsidP="00507BD6">
      <w:pPr>
        <w:spacing w:after="0" w:line="240" w:lineRule="auto"/>
        <w:rPr>
          <w:rFonts w:ascii="Times New Roman" w:eastAsia="Calibri" w:hAnsi="Times New Roman" w:cs="Times New Roman"/>
        </w:rPr>
      </w:pPr>
    </w:p>
    <w:p w:rsidR="00507BD6" w:rsidRPr="00507BD6" w:rsidRDefault="00507BD6" w:rsidP="00507BD6">
      <w:pPr>
        <w:spacing w:after="0" w:line="240" w:lineRule="auto"/>
        <w:rPr>
          <w:rFonts w:ascii="Times New Roman" w:eastAsia="Calibri" w:hAnsi="Times New Roman" w:cs="Times New Roman"/>
        </w:rPr>
      </w:pPr>
    </w:p>
    <w:p w:rsidR="00507BD6" w:rsidRPr="00507BD6" w:rsidRDefault="00507BD6" w:rsidP="00507BD6">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Calibri" w:hAnsi="Times New Roman" w:cs="Times New Roman"/>
        </w:rPr>
      </w:pPr>
      <w:r w:rsidRPr="00507BD6">
        <w:rPr>
          <w:rFonts w:ascii="Times New Roman" w:eastAsia="Calibri" w:hAnsi="Times New Roman" w:cs="Times New Roman"/>
          <w:b/>
        </w:rPr>
        <w:t>9.</w:t>
      </w:r>
      <w:r w:rsidRPr="00507BD6">
        <w:rPr>
          <w:rFonts w:ascii="Times New Roman" w:eastAsia="Calibri" w:hAnsi="Times New Roman" w:cs="Times New Roman"/>
          <w:b/>
        </w:rPr>
        <w:tab/>
        <w:t>SPECIALIOS LAIKYMO SĄLYGOS</w:t>
      </w:r>
    </w:p>
    <w:p w:rsidR="00507BD6" w:rsidRPr="00507BD6" w:rsidRDefault="00507BD6" w:rsidP="00507BD6">
      <w:pPr>
        <w:spacing w:after="0" w:line="240" w:lineRule="auto"/>
        <w:ind w:left="567" w:hanging="567"/>
        <w:rPr>
          <w:rFonts w:ascii="Times New Roman" w:eastAsia="Calibri" w:hAnsi="Times New Roman" w:cs="Times New Roman"/>
          <w:i/>
        </w:rPr>
      </w:pPr>
    </w:p>
    <w:p w:rsidR="00507BD6" w:rsidRPr="00507BD6" w:rsidRDefault="00507BD6" w:rsidP="00507BD6">
      <w:pPr>
        <w:spacing w:after="0" w:line="240" w:lineRule="auto"/>
        <w:ind w:left="567" w:hanging="567"/>
        <w:rPr>
          <w:rFonts w:ascii="Times New Roman" w:eastAsia="Calibri" w:hAnsi="Times New Roman" w:cs="Times New Roman"/>
        </w:rPr>
      </w:pPr>
      <w:r w:rsidRPr="00507BD6">
        <w:rPr>
          <w:rFonts w:ascii="Times New Roman" w:eastAsia="Calibri" w:hAnsi="Times New Roman" w:cs="Times New Roman"/>
        </w:rPr>
        <w:t>Sausi milteliai</w:t>
      </w:r>
    </w:p>
    <w:p w:rsidR="00507BD6" w:rsidRPr="00507BD6" w:rsidRDefault="00507BD6" w:rsidP="00507BD6">
      <w:pPr>
        <w:spacing w:after="0" w:line="240" w:lineRule="auto"/>
        <w:ind w:left="567" w:hanging="567"/>
        <w:rPr>
          <w:rFonts w:ascii="Times New Roman" w:eastAsia="Calibri" w:hAnsi="Times New Roman" w:cs="Times New Roman"/>
        </w:rPr>
      </w:pPr>
      <w:r w:rsidRPr="00507BD6">
        <w:rPr>
          <w:rFonts w:ascii="Times New Roman" w:eastAsia="Calibri" w:hAnsi="Times New Roman" w:cs="Times New Roman"/>
        </w:rPr>
        <w:t>Laikyti gamintojo pakuotėje, kad preparatas būtų apsaugotas nuo drėgmės.</w:t>
      </w:r>
    </w:p>
    <w:p w:rsidR="00507BD6" w:rsidRPr="00507BD6" w:rsidRDefault="00507BD6" w:rsidP="00507BD6">
      <w:pPr>
        <w:spacing w:after="0" w:line="240" w:lineRule="auto"/>
        <w:ind w:left="567" w:hanging="567"/>
        <w:rPr>
          <w:rFonts w:ascii="Times New Roman" w:eastAsia="Calibri" w:hAnsi="Times New Roman" w:cs="Times New Roman"/>
        </w:rPr>
      </w:pPr>
      <w:r w:rsidRPr="00507BD6">
        <w:rPr>
          <w:rFonts w:ascii="Times New Roman" w:eastAsia="Calibri" w:hAnsi="Times New Roman" w:cs="Times New Roman"/>
        </w:rPr>
        <w:t xml:space="preserve">Laikyti ne aukštesnėje kaip 25 </w:t>
      </w:r>
      <w:r w:rsidRPr="00507BD6">
        <w:rPr>
          <w:rFonts w:ascii="Times New Roman" w:eastAsia="Calibri" w:hAnsi="Times New Roman" w:cs="Times New Roman"/>
        </w:rPr>
        <w:sym w:font="Symbol" w:char="F0B0"/>
      </w:r>
      <w:r w:rsidRPr="00507BD6">
        <w:rPr>
          <w:rFonts w:ascii="Times New Roman" w:eastAsia="Calibri" w:hAnsi="Times New Roman" w:cs="Times New Roman"/>
        </w:rPr>
        <w:t xml:space="preserve">C temperatūroje. </w:t>
      </w:r>
    </w:p>
    <w:p w:rsidR="00507BD6" w:rsidRPr="00507BD6" w:rsidRDefault="00507BD6" w:rsidP="00507BD6">
      <w:pPr>
        <w:spacing w:after="0" w:line="240" w:lineRule="auto"/>
        <w:ind w:left="567" w:hanging="567"/>
        <w:rPr>
          <w:rFonts w:ascii="Times New Roman" w:eastAsia="Calibri" w:hAnsi="Times New Roman" w:cs="Times New Roman"/>
        </w:rPr>
      </w:pPr>
    </w:p>
    <w:p w:rsidR="00507BD6" w:rsidRPr="00507BD6" w:rsidRDefault="00507BD6" w:rsidP="00507BD6">
      <w:pPr>
        <w:spacing w:after="0" w:line="240" w:lineRule="auto"/>
        <w:rPr>
          <w:rFonts w:ascii="Times New Roman" w:eastAsia="Calibri" w:hAnsi="Times New Roman" w:cs="Times New Roman"/>
        </w:rPr>
      </w:pPr>
      <w:r w:rsidRPr="00507BD6">
        <w:rPr>
          <w:rFonts w:ascii="Times New Roman" w:eastAsia="Calibri" w:hAnsi="Times New Roman" w:cs="Times New Roman"/>
        </w:rPr>
        <w:t>Paruošta suspensija</w:t>
      </w:r>
    </w:p>
    <w:p w:rsidR="00507BD6" w:rsidRPr="00507BD6" w:rsidRDefault="00507BD6" w:rsidP="00507BD6">
      <w:pPr>
        <w:spacing w:after="0" w:line="240" w:lineRule="auto"/>
        <w:rPr>
          <w:rFonts w:ascii="Times New Roman" w:eastAsia="Calibri" w:hAnsi="Times New Roman" w:cs="Times New Roman"/>
          <w:i/>
        </w:rPr>
      </w:pPr>
      <w:r w:rsidRPr="00507BD6">
        <w:rPr>
          <w:rFonts w:ascii="Times New Roman" w:eastAsia="Calibri" w:hAnsi="Times New Roman" w:cs="Times New Roman"/>
        </w:rPr>
        <w:t xml:space="preserve">Laikyti šaldytuve. Negalima užšaldyti. </w:t>
      </w:r>
    </w:p>
    <w:p w:rsidR="00507BD6" w:rsidRPr="00507BD6" w:rsidRDefault="00507BD6" w:rsidP="00507BD6">
      <w:pPr>
        <w:spacing w:after="0" w:line="240" w:lineRule="auto"/>
        <w:rPr>
          <w:rFonts w:ascii="Times New Roman" w:eastAsia="Calibri" w:hAnsi="Times New Roman" w:cs="Times New Roman"/>
        </w:rPr>
      </w:pPr>
      <w:r w:rsidRPr="00507BD6">
        <w:rPr>
          <w:rFonts w:ascii="Times New Roman" w:eastAsia="Calibri" w:hAnsi="Times New Roman" w:cs="Times New Roman"/>
        </w:rPr>
        <w:t>Suvartoti per 10 dienų.</w:t>
      </w:r>
    </w:p>
    <w:p w:rsidR="00507BD6" w:rsidRPr="00507BD6" w:rsidRDefault="00507BD6" w:rsidP="00507BD6">
      <w:pPr>
        <w:spacing w:after="0" w:line="240" w:lineRule="auto"/>
        <w:ind w:left="567" w:hanging="567"/>
        <w:rPr>
          <w:rFonts w:ascii="Times New Roman" w:eastAsia="Calibri" w:hAnsi="Times New Roman" w:cs="Times New Roman"/>
        </w:rPr>
      </w:pPr>
    </w:p>
    <w:p w:rsidR="00507BD6" w:rsidRPr="00507BD6" w:rsidRDefault="00507BD6" w:rsidP="00507BD6">
      <w:pPr>
        <w:spacing w:after="0" w:line="240" w:lineRule="auto"/>
        <w:ind w:left="567" w:hanging="567"/>
        <w:rPr>
          <w:rFonts w:ascii="Times New Roman" w:eastAsia="Calibri" w:hAnsi="Times New Roman" w:cs="Times New Roman"/>
        </w:rPr>
      </w:pPr>
    </w:p>
    <w:p w:rsidR="00507BD6" w:rsidRPr="00507BD6" w:rsidRDefault="00507BD6" w:rsidP="00507BD6">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Calibri" w:hAnsi="Times New Roman" w:cs="Times New Roman"/>
          <w:b/>
        </w:rPr>
      </w:pPr>
      <w:r w:rsidRPr="00507BD6">
        <w:rPr>
          <w:rFonts w:ascii="Times New Roman" w:eastAsia="Calibri" w:hAnsi="Times New Roman" w:cs="Times New Roman"/>
          <w:b/>
        </w:rPr>
        <w:t>10.</w:t>
      </w:r>
      <w:r w:rsidRPr="00507BD6">
        <w:rPr>
          <w:rFonts w:ascii="Times New Roman" w:eastAsia="Calibri" w:hAnsi="Times New Roman" w:cs="Times New Roman"/>
          <w:b/>
        </w:rPr>
        <w:tab/>
        <w:t>SPECIALIOS ATSARGUMO PRIEMONĖS DĖL NESUVARTOTO VAISTINIO PREPARATO AR JO ATLIEKŲ TVARKYMO (JEI REIKIA)</w:t>
      </w:r>
    </w:p>
    <w:p w:rsidR="00507BD6" w:rsidRPr="00507BD6" w:rsidRDefault="00507BD6" w:rsidP="00507BD6">
      <w:pPr>
        <w:spacing w:after="0" w:line="240" w:lineRule="auto"/>
        <w:rPr>
          <w:rFonts w:ascii="Times New Roman" w:eastAsia="Calibri" w:hAnsi="Times New Roman" w:cs="Times New Roman"/>
        </w:rPr>
      </w:pPr>
    </w:p>
    <w:p w:rsidR="00507BD6" w:rsidRPr="00507BD6" w:rsidRDefault="00507BD6" w:rsidP="00507BD6">
      <w:pPr>
        <w:spacing w:after="0" w:line="240" w:lineRule="auto"/>
        <w:rPr>
          <w:rFonts w:ascii="Times New Roman" w:eastAsia="Calibri" w:hAnsi="Times New Roman" w:cs="Times New Roman"/>
        </w:rPr>
      </w:pPr>
    </w:p>
    <w:p w:rsidR="00507BD6" w:rsidRPr="00507BD6" w:rsidRDefault="00507BD6" w:rsidP="00507BD6">
      <w:pPr>
        <w:pBdr>
          <w:top w:val="single" w:sz="4" w:space="1" w:color="auto"/>
          <w:left w:val="single" w:sz="4" w:space="4" w:color="auto"/>
          <w:bottom w:val="single" w:sz="4" w:space="1" w:color="auto"/>
          <w:right w:val="single" w:sz="4" w:space="4" w:color="auto"/>
        </w:pBdr>
        <w:spacing w:after="0" w:line="240" w:lineRule="auto"/>
        <w:ind w:left="540" w:hanging="540"/>
        <w:outlineLvl w:val="0"/>
        <w:rPr>
          <w:rFonts w:ascii="Times New Roman" w:eastAsia="Calibri" w:hAnsi="Times New Roman" w:cs="Times New Roman"/>
          <w:b/>
        </w:rPr>
      </w:pPr>
      <w:r w:rsidRPr="00507BD6">
        <w:rPr>
          <w:rFonts w:ascii="Times New Roman" w:eastAsia="Calibri" w:hAnsi="Times New Roman" w:cs="Times New Roman"/>
          <w:b/>
        </w:rPr>
        <w:t>11.</w:t>
      </w:r>
      <w:r w:rsidRPr="00507BD6">
        <w:rPr>
          <w:rFonts w:ascii="Times New Roman" w:eastAsia="Calibri" w:hAnsi="Times New Roman" w:cs="Times New Roman"/>
          <w:b/>
        </w:rPr>
        <w:tab/>
        <w:t>R</w:t>
      </w:r>
      <w:r w:rsidR="00140B8A">
        <w:rPr>
          <w:rFonts w:ascii="Times New Roman" w:eastAsia="Calibri" w:hAnsi="Times New Roman" w:cs="Times New Roman"/>
          <w:b/>
        </w:rPr>
        <w:t xml:space="preserve">EGISTRUOTOJO </w:t>
      </w:r>
      <w:r w:rsidRPr="00507BD6">
        <w:rPr>
          <w:rFonts w:ascii="Times New Roman" w:eastAsia="Calibri" w:hAnsi="Times New Roman" w:cs="Times New Roman"/>
          <w:b/>
        </w:rPr>
        <w:t>PAVADINIMAS IR ADRESAS</w:t>
      </w:r>
    </w:p>
    <w:p w:rsidR="00507BD6" w:rsidRPr="00507BD6" w:rsidRDefault="00507BD6" w:rsidP="00507BD6">
      <w:pPr>
        <w:spacing w:after="0" w:line="240" w:lineRule="auto"/>
        <w:rPr>
          <w:rFonts w:ascii="Times New Roman" w:eastAsia="Calibri" w:hAnsi="Times New Roman" w:cs="Times New Roman"/>
        </w:rPr>
      </w:pPr>
    </w:p>
    <w:p w:rsidR="00507BD6" w:rsidRPr="00507BD6" w:rsidRDefault="00507BD6" w:rsidP="00507BD6">
      <w:pPr>
        <w:spacing w:after="0" w:line="240" w:lineRule="auto"/>
        <w:ind w:left="567" w:hanging="567"/>
        <w:rPr>
          <w:rFonts w:ascii="Times New Roman" w:eastAsia="Calibri" w:hAnsi="Times New Roman" w:cs="Times New Roman"/>
        </w:rPr>
      </w:pPr>
      <w:r w:rsidRPr="00507BD6">
        <w:rPr>
          <w:rFonts w:ascii="Times New Roman" w:eastAsia="Calibri" w:hAnsi="Times New Roman" w:cs="Times New Roman"/>
        </w:rPr>
        <w:t>UAB „</w:t>
      </w:r>
      <w:proofErr w:type="spellStart"/>
      <w:r w:rsidRPr="00507BD6">
        <w:rPr>
          <w:rFonts w:ascii="Times New Roman" w:eastAsia="Calibri" w:hAnsi="Times New Roman" w:cs="Times New Roman"/>
        </w:rPr>
        <w:t>GlaxoSmithKline</w:t>
      </w:r>
      <w:proofErr w:type="spellEnd"/>
      <w:r w:rsidRPr="00507BD6">
        <w:rPr>
          <w:rFonts w:ascii="Times New Roman" w:eastAsia="Calibri" w:hAnsi="Times New Roman" w:cs="Times New Roman"/>
        </w:rPr>
        <w:t xml:space="preserve"> Lietuva“</w:t>
      </w:r>
    </w:p>
    <w:p w:rsidR="00507BD6" w:rsidRPr="00507BD6" w:rsidRDefault="00507BD6" w:rsidP="00507BD6">
      <w:pPr>
        <w:spacing w:after="0" w:line="240" w:lineRule="auto"/>
        <w:rPr>
          <w:rFonts w:ascii="Times New Roman" w:eastAsia="Calibri" w:hAnsi="Times New Roman" w:cs="Times New Roman"/>
        </w:rPr>
      </w:pPr>
      <w:r w:rsidRPr="00507BD6">
        <w:rPr>
          <w:rFonts w:ascii="Times New Roman" w:eastAsia="Calibri" w:hAnsi="Times New Roman" w:cs="Times New Roman"/>
        </w:rPr>
        <w:t xml:space="preserve">Ukmergės g. 120 </w:t>
      </w:r>
    </w:p>
    <w:p w:rsidR="00507BD6" w:rsidRPr="00507BD6" w:rsidRDefault="00507BD6" w:rsidP="00507BD6">
      <w:pPr>
        <w:spacing w:after="0" w:line="240" w:lineRule="auto"/>
        <w:rPr>
          <w:rFonts w:ascii="Times New Roman" w:eastAsia="Calibri" w:hAnsi="Times New Roman" w:cs="Times New Roman"/>
        </w:rPr>
      </w:pPr>
      <w:r w:rsidRPr="00507BD6">
        <w:rPr>
          <w:rFonts w:ascii="Times New Roman" w:eastAsia="Calibri" w:hAnsi="Times New Roman" w:cs="Times New Roman"/>
        </w:rPr>
        <w:t xml:space="preserve">LT-08105 Vilnius </w:t>
      </w:r>
    </w:p>
    <w:p w:rsidR="00507BD6" w:rsidRPr="00507BD6" w:rsidRDefault="00507BD6" w:rsidP="00507BD6">
      <w:pPr>
        <w:spacing w:after="0" w:line="240" w:lineRule="auto"/>
        <w:rPr>
          <w:rFonts w:ascii="Times New Roman" w:eastAsia="Calibri" w:hAnsi="Times New Roman" w:cs="Times New Roman"/>
        </w:rPr>
      </w:pPr>
      <w:r w:rsidRPr="00507BD6">
        <w:rPr>
          <w:rFonts w:ascii="Times New Roman" w:eastAsia="Calibri" w:hAnsi="Times New Roman" w:cs="Times New Roman"/>
        </w:rPr>
        <w:t>Lietuva</w:t>
      </w:r>
    </w:p>
    <w:p w:rsidR="00507BD6" w:rsidRPr="00507BD6" w:rsidRDefault="00507BD6" w:rsidP="00507BD6">
      <w:pPr>
        <w:spacing w:after="0" w:line="240" w:lineRule="auto"/>
        <w:rPr>
          <w:rFonts w:ascii="Times New Roman" w:eastAsia="Calibri" w:hAnsi="Times New Roman" w:cs="Times New Roman"/>
        </w:rPr>
      </w:pPr>
    </w:p>
    <w:p w:rsidR="00507BD6" w:rsidRPr="00507BD6" w:rsidRDefault="00507BD6" w:rsidP="00507BD6">
      <w:pPr>
        <w:spacing w:after="0" w:line="240" w:lineRule="auto"/>
        <w:rPr>
          <w:rFonts w:ascii="Times New Roman" w:eastAsia="Calibri" w:hAnsi="Times New Roman" w:cs="Times New Roman"/>
        </w:rPr>
      </w:pPr>
    </w:p>
    <w:p w:rsidR="00507BD6" w:rsidRPr="00507BD6" w:rsidRDefault="00507BD6" w:rsidP="00507BD6">
      <w:pPr>
        <w:pBdr>
          <w:top w:val="single" w:sz="4" w:space="1" w:color="auto"/>
          <w:left w:val="single" w:sz="4" w:space="4" w:color="auto"/>
          <w:bottom w:val="single" w:sz="4" w:space="1" w:color="auto"/>
          <w:right w:val="single" w:sz="4" w:space="4" w:color="auto"/>
        </w:pBdr>
        <w:spacing w:after="0" w:line="240" w:lineRule="auto"/>
        <w:ind w:left="540" w:hanging="540"/>
        <w:outlineLvl w:val="0"/>
        <w:rPr>
          <w:rFonts w:ascii="Times New Roman" w:eastAsia="Calibri" w:hAnsi="Times New Roman" w:cs="Times New Roman"/>
        </w:rPr>
      </w:pPr>
      <w:r w:rsidRPr="00507BD6">
        <w:rPr>
          <w:rFonts w:ascii="Times New Roman" w:eastAsia="Calibri" w:hAnsi="Times New Roman" w:cs="Times New Roman"/>
          <w:b/>
        </w:rPr>
        <w:t>12.</w:t>
      </w:r>
      <w:r w:rsidRPr="00507BD6">
        <w:rPr>
          <w:rFonts w:ascii="Times New Roman" w:eastAsia="Calibri" w:hAnsi="Times New Roman" w:cs="Times New Roman"/>
          <w:b/>
        </w:rPr>
        <w:tab/>
      </w:r>
      <w:r w:rsidR="00140B8A" w:rsidRPr="00507BD6">
        <w:rPr>
          <w:rFonts w:ascii="Times New Roman" w:eastAsia="Calibri" w:hAnsi="Times New Roman" w:cs="Times New Roman"/>
          <w:b/>
        </w:rPr>
        <w:t>R</w:t>
      </w:r>
      <w:r w:rsidR="00140B8A">
        <w:rPr>
          <w:rFonts w:ascii="Times New Roman" w:eastAsia="Calibri" w:hAnsi="Times New Roman" w:cs="Times New Roman"/>
          <w:b/>
        </w:rPr>
        <w:t>EGISTRACIJOS</w:t>
      </w:r>
      <w:r w:rsidR="00140B8A" w:rsidRPr="00507BD6">
        <w:rPr>
          <w:rFonts w:ascii="Times New Roman" w:eastAsia="Calibri" w:hAnsi="Times New Roman" w:cs="Times New Roman"/>
          <w:b/>
        </w:rPr>
        <w:t xml:space="preserve"> </w:t>
      </w:r>
      <w:r w:rsidRPr="00507BD6">
        <w:rPr>
          <w:rFonts w:ascii="Times New Roman" w:eastAsia="Calibri" w:hAnsi="Times New Roman" w:cs="Times New Roman"/>
          <w:b/>
        </w:rPr>
        <w:t>PAŽYMĖJIMO NUMERIS (-IAI)</w:t>
      </w:r>
    </w:p>
    <w:p w:rsidR="00507BD6" w:rsidRPr="00507BD6" w:rsidRDefault="00507BD6" w:rsidP="00507BD6">
      <w:pPr>
        <w:spacing w:after="0" w:line="240" w:lineRule="auto"/>
        <w:rPr>
          <w:rFonts w:ascii="Times New Roman" w:eastAsia="Calibri" w:hAnsi="Times New Roman" w:cs="Times New Roman"/>
        </w:rPr>
      </w:pPr>
    </w:p>
    <w:p w:rsidR="00507BD6" w:rsidRPr="00507BD6" w:rsidRDefault="00507BD6" w:rsidP="00507BD6">
      <w:pPr>
        <w:spacing w:after="0" w:line="240" w:lineRule="auto"/>
        <w:ind w:left="567" w:hanging="567"/>
        <w:rPr>
          <w:rFonts w:ascii="Times New Roman" w:eastAsia="Calibri" w:hAnsi="Times New Roman" w:cs="Times New Roman"/>
        </w:rPr>
      </w:pPr>
      <w:r w:rsidRPr="00507BD6">
        <w:rPr>
          <w:rFonts w:ascii="Times New Roman" w:eastAsia="Calibri" w:hAnsi="Times New Roman" w:cs="Times New Roman"/>
        </w:rPr>
        <w:t>50ml – LT/1/98/1191/001</w:t>
      </w:r>
    </w:p>
    <w:p w:rsidR="00507BD6" w:rsidRPr="00507BD6" w:rsidRDefault="00507BD6" w:rsidP="00507BD6">
      <w:pPr>
        <w:spacing w:after="0" w:line="240" w:lineRule="auto"/>
        <w:ind w:left="567" w:hanging="567"/>
        <w:rPr>
          <w:rFonts w:ascii="Times New Roman" w:eastAsia="Calibri" w:hAnsi="Times New Roman" w:cs="Times New Roman"/>
        </w:rPr>
      </w:pPr>
      <w:r w:rsidRPr="00507BD6">
        <w:rPr>
          <w:rFonts w:ascii="Times New Roman" w:eastAsia="Calibri" w:hAnsi="Times New Roman" w:cs="Times New Roman"/>
        </w:rPr>
        <w:t>75ml – LT/1/98/1191/002</w:t>
      </w:r>
    </w:p>
    <w:p w:rsidR="00507BD6" w:rsidRPr="00507BD6" w:rsidRDefault="00507BD6" w:rsidP="00507BD6">
      <w:pPr>
        <w:spacing w:after="0" w:line="240" w:lineRule="auto"/>
        <w:ind w:left="567" w:hanging="567"/>
        <w:rPr>
          <w:rFonts w:ascii="Times New Roman" w:eastAsia="Calibri" w:hAnsi="Times New Roman" w:cs="Times New Roman"/>
        </w:rPr>
      </w:pPr>
      <w:r w:rsidRPr="00507BD6">
        <w:rPr>
          <w:rFonts w:ascii="Times New Roman" w:eastAsia="Calibri" w:hAnsi="Times New Roman" w:cs="Times New Roman"/>
        </w:rPr>
        <w:t>100ml – LT/1/98/1191/003</w:t>
      </w:r>
    </w:p>
    <w:p w:rsidR="00507BD6" w:rsidRPr="00507BD6" w:rsidRDefault="00507BD6" w:rsidP="00507BD6">
      <w:pPr>
        <w:spacing w:after="0" w:line="240" w:lineRule="auto"/>
        <w:rPr>
          <w:rFonts w:ascii="Times New Roman" w:eastAsia="Calibri" w:hAnsi="Times New Roman" w:cs="Times New Roman"/>
        </w:rPr>
      </w:pPr>
      <w:r w:rsidRPr="00507BD6">
        <w:rPr>
          <w:rFonts w:ascii="Times New Roman" w:eastAsia="Calibri" w:hAnsi="Times New Roman" w:cs="Times New Roman"/>
        </w:rPr>
        <w:t>150ml – LT/1/98/1191/004</w:t>
      </w:r>
    </w:p>
    <w:p w:rsidR="00507BD6" w:rsidRPr="00507BD6" w:rsidRDefault="00507BD6" w:rsidP="00507BD6">
      <w:pPr>
        <w:spacing w:after="0" w:line="240" w:lineRule="auto"/>
        <w:outlineLvl w:val="0"/>
        <w:rPr>
          <w:rFonts w:ascii="Times New Roman" w:eastAsia="Calibri" w:hAnsi="Times New Roman" w:cs="Times New Roman"/>
        </w:rPr>
      </w:pPr>
    </w:p>
    <w:p w:rsidR="00507BD6" w:rsidRPr="00507BD6" w:rsidRDefault="00507BD6" w:rsidP="00507BD6">
      <w:pPr>
        <w:spacing w:after="0" w:line="240" w:lineRule="auto"/>
        <w:rPr>
          <w:rFonts w:ascii="Times New Roman" w:eastAsia="Calibri" w:hAnsi="Times New Roman" w:cs="Times New Roman"/>
        </w:rPr>
      </w:pPr>
    </w:p>
    <w:p w:rsidR="00507BD6" w:rsidRPr="00507BD6" w:rsidRDefault="00507BD6" w:rsidP="00507BD6">
      <w:pPr>
        <w:pBdr>
          <w:top w:val="single" w:sz="4" w:space="1" w:color="auto"/>
          <w:left w:val="single" w:sz="4" w:space="4" w:color="auto"/>
          <w:bottom w:val="single" w:sz="4" w:space="1" w:color="auto"/>
          <w:right w:val="single" w:sz="4" w:space="4" w:color="auto"/>
        </w:pBdr>
        <w:spacing w:after="0" w:line="240" w:lineRule="auto"/>
        <w:ind w:left="540" w:hanging="540"/>
        <w:outlineLvl w:val="0"/>
        <w:rPr>
          <w:rFonts w:ascii="Times New Roman" w:eastAsia="Calibri" w:hAnsi="Times New Roman" w:cs="Times New Roman"/>
        </w:rPr>
      </w:pPr>
      <w:r w:rsidRPr="00507BD6">
        <w:rPr>
          <w:rFonts w:ascii="Times New Roman" w:eastAsia="Calibri" w:hAnsi="Times New Roman" w:cs="Times New Roman"/>
          <w:b/>
        </w:rPr>
        <w:t>13.</w:t>
      </w:r>
      <w:r w:rsidRPr="00507BD6">
        <w:rPr>
          <w:rFonts w:ascii="Times New Roman" w:eastAsia="Calibri" w:hAnsi="Times New Roman" w:cs="Times New Roman"/>
          <w:b/>
        </w:rPr>
        <w:tab/>
        <w:t>SERIJOS NUMERIS</w:t>
      </w:r>
    </w:p>
    <w:p w:rsidR="00507BD6" w:rsidRPr="00507BD6" w:rsidRDefault="00507BD6" w:rsidP="00507BD6">
      <w:pPr>
        <w:spacing w:after="0" w:line="240" w:lineRule="auto"/>
        <w:rPr>
          <w:rFonts w:ascii="Times New Roman" w:eastAsia="Calibri" w:hAnsi="Times New Roman" w:cs="Times New Roman"/>
          <w:i/>
        </w:rPr>
      </w:pPr>
    </w:p>
    <w:p w:rsidR="00507BD6" w:rsidRDefault="00507BD6" w:rsidP="00507BD6">
      <w:pPr>
        <w:spacing w:after="0" w:line="240" w:lineRule="auto"/>
        <w:rPr>
          <w:rFonts w:ascii="Times New Roman" w:eastAsia="Calibri" w:hAnsi="Times New Roman" w:cs="Times New Roman"/>
        </w:rPr>
      </w:pPr>
      <w:r w:rsidRPr="00507BD6">
        <w:rPr>
          <w:rFonts w:ascii="Times New Roman" w:eastAsia="Calibri" w:hAnsi="Times New Roman" w:cs="Times New Roman"/>
        </w:rPr>
        <w:t>Serija</w:t>
      </w:r>
    </w:p>
    <w:p w:rsidR="00140B8A" w:rsidRPr="00507BD6" w:rsidRDefault="00140B8A" w:rsidP="00507BD6">
      <w:pPr>
        <w:spacing w:after="0" w:line="240" w:lineRule="auto"/>
        <w:rPr>
          <w:rFonts w:ascii="Times New Roman" w:eastAsia="Calibri" w:hAnsi="Times New Roman" w:cs="Times New Roman"/>
        </w:rPr>
      </w:pPr>
      <w:proofErr w:type="spellStart"/>
      <w:r w:rsidRPr="000612F1">
        <w:rPr>
          <w:rFonts w:ascii="Times New Roman" w:eastAsia="Calibri" w:hAnsi="Times New Roman" w:cs="Times New Roman"/>
          <w:highlight w:val="lightGray"/>
        </w:rPr>
        <w:t>Lot</w:t>
      </w:r>
      <w:proofErr w:type="spellEnd"/>
    </w:p>
    <w:p w:rsidR="00507BD6" w:rsidRPr="00507BD6" w:rsidRDefault="00507BD6" w:rsidP="00507BD6">
      <w:pPr>
        <w:spacing w:after="0" w:line="240" w:lineRule="auto"/>
        <w:rPr>
          <w:rFonts w:ascii="Times New Roman" w:eastAsia="Calibri" w:hAnsi="Times New Roman" w:cs="Times New Roman"/>
        </w:rPr>
      </w:pPr>
    </w:p>
    <w:p w:rsidR="00507BD6" w:rsidRPr="00507BD6" w:rsidRDefault="00507BD6" w:rsidP="00507BD6">
      <w:pPr>
        <w:spacing w:after="0" w:line="240" w:lineRule="auto"/>
        <w:rPr>
          <w:rFonts w:ascii="Times New Roman" w:eastAsia="Calibri" w:hAnsi="Times New Roman" w:cs="Times New Roman"/>
        </w:rPr>
      </w:pPr>
    </w:p>
    <w:p w:rsidR="00507BD6" w:rsidRPr="00507BD6" w:rsidRDefault="00507BD6" w:rsidP="00507BD6">
      <w:pPr>
        <w:pBdr>
          <w:top w:val="single" w:sz="4" w:space="1" w:color="auto"/>
          <w:left w:val="single" w:sz="4" w:space="4" w:color="auto"/>
          <w:bottom w:val="single" w:sz="4" w:space="1" w:color="auto"/>
          <w:right w:val="single" w:sz="4" w:space="4" w:color="auto"/>
        </w:pBdr>
        <w:spacing w:after="0" w:line="240" w:lineRule="auto"/>
        <w:ind w:left="540" w:hanging="540"/>
        <w:outlineLvl w:val="0"/>
        <w:rPr>
          <w:rFonts w:ascii="Times New Roman" w:eastAsia="Calibri" w:hAnsi="Times New Roman" w:cs="Times New Roman"/>
        </w:rPr>
      </w:pPr>
      <w:r w:rsidRPr="00507BD6">
        <w:rPr>
          <w:rFonts w:ascii="Times New Roman" w:eastAsia="Calibri" w:hAnsi="Times New Roman" w:cs="Times New Roman"/>
          <w:b/>
        </w:rPr>
        <w:t>14.</w:t>
      </w:r>
      <w:r w:rsidRPr="00507BD6">
        <w:rPr>
          <w:rFonts w:ascii="Times New Roman" w:eastAsia="Calibri" w:hAnsi="Times New Roman" w:cs="Times New Roman"/>
          <w:b/>
        </w:rPr>
        <w:tab/>
        <w:t>PARDAVIMO (IŠDAVIMO) TVARKA</w:t>
      </w:r>
    </w:p>
    <w:p w:rsidR="00507BD6" w:rsidRPr="00507BD6" w:rsidRDefault="00507BD6" w:rsidP="00507BD6">
      <w:pPr>
        <w:spacing w:after="0" w:line="240" w:lineRule="auto"/>
        <w:rPr>
          <w:rFonts w:ascii="Times New Roman" w:eastAsia="Calibri" w:hAnsi="Times New Roman" w:cs="Times New Roman"/>
        </w:rPr>
      </w:pPr>
    </w:p>
    <w:p w:rsidR="00507BD6" w:rsidRPr="00507BD6" w:rsidRDefault="00507BD6" w:rsidP="00507BD6">
      <w:pPr>
        <w:spacing w:after="0" w:line="240" w:lineRule="auto"/>
        <w:rPr>
          <w:rFonts w:ascii="Times New Roman" w:eastAsia="Calibri" w:hAnsi="Times New Roman" w:cs="Times New Roman"/>
          <w:i/>
        </w:rPr>
      </w:pPr>
      <w:r w:rsidRPr="00507BD6">
        <w:rPr>
          <w:rFonts w:ascii="Times New Roman" w:eastAsia="Calibri" w:hAnsi="Times New Roman" w:cs="Times New Roman"/>
        </w:rPr>
        <w:t>Receptinis vaist</w:t>
      </w:r>
      <w:r w:rsidR="00140B8A">
        <w:rPr>
          <w:rFonts w:ascii="Times New Roman" w:eastAsia="Calibri" w:hAnsi="Times New Roman" w:cs="Times New Roman"/>
        </w:rPr>
        <w:t>as</w:t>
      </w:r>
      <w:r w:rsidRPr="00507BD6">
        <w:rPr>
          <w:rFonts w:ascii="Times New Roman" w:eastAsia="Calibri" w:hAnsi="Times New Roman" w:cs="Times New Roman"/>
        </w:rPr>
        <w:t>.</w:t>
      </w:r>
    </w:p>
    <w:p w:rsidR="00507BD6" w:rsidRPr="00507BD6" w:rsidRDefault="00507BD6" w:rsidP="00507BD6">
      <w:pPr>
        <w:spacing w:after="0" w:line="240" w:lineRule="auto"/>
        <w:rPr>
          <w:rFonts w:ascii="Times New Roman" w:eastAsia="Calibri" w:hAnsi="Times New Roman" w:cs="Times New Roman"/>
        </w:rPr>
      </w:pPr>
    </w:p>
    <w:p w:rsidR="00507BD6" w:rsidRPr="00507BD6" w:rsidRDefault="00507BD6" w:rsidP="00507BD6">
      <w:pPr>
        <w:spacing w:after="0" w:line="240" w:lineRule="auto"/>
        <w:rPr>
          <w:rFonts w:ascii="Times New Roman" w:eastAsia="Calibri" w:hAnsi="Times New Roman" w:cs="Times New Roman"/>
        </w:rPr>
      </w:pPr>
    </w:p>
    <w:p w:rsidR="00507BD6" w:rsidRPr="00507BD6" w:rsidRDefault="00507BD6" w:rsidP="00507BD6">
      <w:pPr>
        <w:pBdr>
          <w:top w:val="single" w:sz="4" w:space="1" w:color="auto"/>
          <w:left w:val="single" w:sz="4" w:space="4" w:color="auto"/>
          <w:bottom w:val="single" w:sz="4" w:space="1" w:color="auto"/>
          <w:right w:val="single" w:sz="4" w:space="4" w:color="auto"/>
        </w:pBdr>
        <w:spacing w:after="0" w:line="240" w:lineRule="auto"/>
        <w:ind w:left="540" w:hanging="540"/>
        <w:outlineLvl w:val="0"/>
        <w:rPr>
          <w:rFonts w:ascii="Times New Roman" w:eastAsia="Calibri" w:hAnsi="Times New Roman" w:cs="Times New Roman"/>
        </w:rPr>
      </w:pPr>
      <w:r w:rsidRPr="00507BD6">
        <w:rPr>
          <w:rFonts w:ascii="Times New Roman" w:eastAsia="Calibri" w:hAnsi="Times New Roman" w:cs="Times New Roman"/>
          <w:b/>
        </w:rPr>
        <w:t>15.</w:t>
      </w:r>
      <w:r w:rsidRPr="00507BD6">
        <w:rPr>
          <w:rFonts w:ascii="Times New Roman" w:eastAsia="Calibri" w:hAnsi="Times New Roman" w:cs="Times New Roman"/>
          <w:b/>
        </w:rPr>
        <w:tab/>
        <w:t>VARTOJIMO INSTRUKCIJA</w:t>
      </w:r>
    </w:p>
    <w:p w:rsidR="00507BD6" w:rsidRPr="00507BD6" w:rsidRDefault="00507BD6" w:rsidP="00507BD6">
      <w:pPr>
        <w:spacing w:after="0" w:line="240" w:lineRule="auto"/>
        <w:rPr>
          <w:rFonts w:ascii="Times New Roman" w:eastAsia="Calibri" w:hAnsi="Times New Roman" w:cs="Times New Roman"/>
        </w:rPr>
      </w:pPr>
    </w:p>
    <w:p w:rsidR="00507BD6" w:rsidRPr="00507BD6" w:rsidRDefault="00507BD6" w:rsidP="00507BD6">
      <w:pPr>
        <w:spacing w:after="0" w:line="240" w:lineRule="auto"/>
        <w:rPr>
          <w:rFonts w:ascii="Times New Roman" w:eastAsia="Calibri" w:hAnsi="Times New Roman" w:cs="Times New Roman"/>
        </w:rPr>
      </w:pPr>
    </w:p>
    <w:p w:rsidR="00507BD6" w:rsidRPr="00507BD6" w:rsidRDefault="00507BD6" w:rsidP="00507BD6">
      <w:pPr>
        <w:pBdr>
          <w:top w:val="single" w:sz="4" w:space="1" w:color="auto"/>
          <w:left w:val="single" w:sz="4" w:space="4" w:color="auto"/>
          <w:bottom w:val="single" w:sz="4" w:space="1" w:color="auto"/>
          <w:right w:val="single" w:sz="4" w:space="4" w:color="auto"/>
        </w:pBdr>
        <w:spacing w:after="0" w:line="240" w:lineRule="auto"/>
        <w:ind w:left="540" w:hanging="540"/>
        <w:outlineLvl w:val="0"/>
        <w:rPr>
          <w:rFonts w:ascii="Times New Roman" w:eastAsia="Calibri" w:hAnsi="Times New Roman" w:cs="Times New Roman"/>
        </w:rPr>
      </w:pPr>
      <w:r w:rsidRPr="00507BD6">
        <w:rPr>
          <w:rFonts w:ascii="Times New Roman" w:eastAsia="Calibri" w:hAnsi="Times New Roman" w:cs="Times New Roman"/>
          <w:b/>
        </w:rPr>
        <w:t>16.</w:t>
      </w:r>
      <w:r w:rsidRPr="00507BD6">
        <w:rPr>
          <w:rFonts w:ascii="Times New Roman" w:eastAsia="Calibri" w:hAnsi="Times New Roman" w:cs="Times New Roman"/>
          <w:b/>
        </w:rPr>
        <w:tab/>
        <w:t>INFORMACIJA BRAILIO RAŠTU</w:t>
      </w:r>
    </w:p>
    <w:p w:rsidR="00507BD6" w:rsidRPr="00507BD6" w:rsidRDefault="00507BD6" w:rsidP="00507BD6">
      <w:pPr>
        <w:spacing w:after="0" w:line="240" w:lineRule="auto"/>
        <w:rPr>
          <w:rFonts w:ascii="Times New Roman" w:eastAsia="Calibri" w:hAnsi="Times New Roman" w:cs="Times New Roman"/>
        </w:rPr>
      </w:pPr>
    </w:p>
    <w:p w:rsidR="00507BD6" w:rsidRPr="00507BD6" w:rsidRDefault="00507BD6" w:rsidP="00507BD6">
      <w:pPr>
        <w:spacing w:after="0" w:line="240" w:lineRule="auto"/>
        <w:rPr>
          <w:rFonts w:ascii="Times New Roman" w:eastAsia="Calibri" w:hAnsi="Times New Roman" w:cs="Times New Roman"/>
        </w:rPr>
      </w:pPr>
    </w:p>
    <w:p w:rsidR="00507BD6" w:rsidRPr="00507BD6" w:rsidRDefault="00507BD6" w:rsidP="00507BD6">
      <w:pPr>
        <w:keepNext/>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lang w:eastAsia="lt-LT"/>
        </w:rPr>
      </w:pPr>
      <w:r w:rsidRPr="00507BD6">
        <w:rPr>
          <w:rFonts w:ascii="Times New Roman" w:eastAsia="Times New Roman" w:hAnsi="Times New Roman" w:cs="Times New Roman"/>
          <w:b/>
          <w:lang w:eastAsia="lt-LT"/>
        </w:rPr>
        <w:lastRenderedPageBreak/>
        <w:t>17.</w:t>
      </w:r>
      <w:r w:rsidRPr="00507BD6">
        <w:rPr>
          <w:rFonts w:ascii="Times New Roman" w:eastAsia="Times New Roman" w:hAnsi="Times New Roman" w:cs="Times New Roman"/>
          <w:b/>
          <w:lang w:eastAsia="lt-LT"/>
        </w:rPr>
        <w:tab/>
        <w:t>UNIKALUS IDENTIFIKATORIUS – 2D BRŪKŠNINIS KODAS</w:t>
      </w:r>
    </w:p>
    <w:p w:rsidR="00507BD6" w:rsidRPr="00507BD6" w:rsidRDefault="00507BD6" w:rsidP="00507BD6">
      <w:pPr>
        <w:keepNext/>
        <w:spacing w:after="0" w:line="240" w:lineRule="auto"/>
        <w:rPr>
          <w:rFonts w:ascii="Times New Roman" w:eastAsia="Times New Roman" w:hAnsi="Times New Roman" w:cs="Times New Roman"/>
          <w:lang w:eastAsia="lt-LT"/>
        </w:rPr>
      </w:pPr>
    </w:p>
    <w:p w:rsidR="00507BD6" w:rsidRPr="00507BD6" w:rsidRDefault="00507BD6" w:rsidP="00507BD6">
      <w:pPr>
        <w:spacing w:after="0" w:line="240" w:lineRule="auto"/>
        <w:rPr>
          <w:rFonts w:ascii="Times New Roman" w:eastAsia="Times New Roman" w:hAnsi="Times New Roman" w:cs="Times New Roman"/>
          <w:lang w:eastAsia="lt-LT"/>
        </w:rPr>
      </w:pPr>
    </w:p>
    <w:p w:rsidR="00507BD6" w:rsidRPr="00507BD6" w:rsidRDefault="00507BD6" w:rsidP="00507BD6">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lang w:eastAsia="lt-LT"/>
        </w:rPr>
      </w:pPr>
      <w:r w:rsidRPr="00507BD6">
        <w:rPr>
          <w:rFonts w:ascii="Times New Roman" w:eastAsia="Times New Roman" w:hAnsi="Times New Roman" w:cs="Times New Roman"/>
          <w:b/>
          <w:lang w:eastAsia="lt-LT"/>
        </w:rPr>
        <w:t>18.</w:t>
      </w:r>
      <w:r w:rsidRPr="00507BD6">
        <w:rPr>
          <w:rFonts w:ascii="Times New Roman" w:eastAsia="Times New Roman" w:hAnsi="Times New Roman" w:cs="Times New Roman"/>
          <w:b/>
          <w:lang w:eastAsia="lt-LT"/>
        </w:rPr>
        <w:tab/>
        <w:t>UNIKALUS IDENTIFIKATORIUS – ŽMONĖMS SUPRANTAMI DUOMENYS</w:t>
      </w:r>
    </w:p>
    <w:p w:rsidR="00507BD6" w:rsidRPr="00507BD6" w:rsidRDefault="00507BD6" w:rsidP="00507BD6">
      <w:pPr>
        <w:spacing w:after="0" w:line="240" w:lineRule="auto"/>
        <w:rPr>
          <w:rFonts w:ascii="Times New Roman" w:eastAsia="Times New Roman" w:hAnsi="Times New Roman" w:cs="Times New Roman"/>
          <w:lang w:eastAsia="lt-LT"/>
        </w:rPr>
      </w:pPr>
    </w:p>
    <w:p w:rsidR="00507BD6" w:rsidRPr="00507BD6" w:rsidRDefault="00507BD6" w:rsidP="00507BD6">
      <w:pPr>
        <w:spacing w:after="0" w:line="240" w:lineRule="auto"/>
        <w:jc w:val="both"/>
        <w:rPr>
          <w:rFonts w:ascii="Times New Roman" w:eastAsia="Times New Roman" w:hAnsi="Times New Roman" w:cs="Times New Roman"/>
          <w:lang w:eastAsia="lt-LT"/>
        </w:rPr>
      </w:pPr>
    </w:p>
    <w:p w:rsidR="00507BD6" w:rsidRPr="00507BD6" w:rsidRDefault="00507BD6" w:rsidP="00507BD6">
      <w:pPr>
        <w:spacing w:after="0" w:line="240" w:lineRule="auto"/>
        <w:ind w:right="113"/>
        <w:jc w:val="center"/>
        <w:rPr>
          <w:rFonts w:ascii="Times New Roman" w:eastAsia="Calibri" w:hAnsi="Times New Roman" w:cs="Times New Roman"/>
          <w:b/>
        </w:rPr>
      </w:pPr>
      <w:r w:rsidRPr="00507BD6">
        <w:rPr>
          <w:rFonts w:ascii="Times New Roman" w:eastAsia="Calibri" w:hAnsi="Times New Roman" w:cs="Times New Roman"/>
          <w:b/>
        </w:rPr>
        <w:br w:type="page"/>
      </w:r>
    </w:p>
    <w:p w:rsidR="00507BD6" w:rsidRPr="00507BD6" w:rsidRDefault="00507BD6" w:rsidP="00507BD6">
      <w:pPr>
        <w:spacing w:after="0" w:line="240" w:lineRule="auto"/>
        <w:ind w:right="113"/>
        <w:jc w:val="center"/>
        <w:rPr>
          <w:rFonts w:ascii="Times New Roman" w:eastAsia="Calibri" w:hAnsi="Times New Roman" w:cs="Times New Roman"/>
          <w:b/>
        </w:rPr>
      </w:pPr>
    </w:p>
    <w:p w:rsidR="00507BD6" w:rsidRPr="00507BD6" w:rsidRDefault="00507BD6" w:rsidP="00507BD6">
      <w:pPr>
        <w:spacing w:after="0" w:line="240" w:lineRule="auto"/>
        <w:ind w:right="113"/>
        <w:jc w:val="center"/>
        <w:rPr>
          <w:rFonts w:ascii="Times New Roman" w:eastAsia="Calibri" w:hAnsi="Times New Roman" w:cs="Times New Roman"/>
          <w:b/>
        </w:rPr>
      </w:pPr>
    </w:p>
    <w:p w:rsidR="00507BD6" w:rsidRPr="00507BD6" w:rsidRDefault="00507BD6" w:rsidP="00507BD6">
      <w:pPr>
        <w:spacing w:after="0" w:line="240" w:lineRule="auto"/>
        <w:ind w:right="113"/>
        <w:jc w:val="center"/>
        <w:rPr>
          <w:rFonts w:ascii="Times New Roman" w:eastAsia="Calibri" w:hAnsi="Times New Roman" w:cs="Times New Roman"/>
          <w:b/>
        </w:rPr>
      </w:pPr>
    </w:p>
    <w:p w:rsidR="00507BD6" w:rsidRPr="00507BD6" w:rsidRDefault="00507BD6" w:rsidP="00507BD6">
      <w:pPr>
        <w:spacing w:after="0" w:line="240" w:lineRule="auto"/>
        <w:ind w:right="113"/>
        <w:jc w:val="center"/>
        <w:rPr>
          <w:rFonts w:ascii="Times New Roman" w:eastAsia="Calibri" w:hAnsi="Times New Roman" w:cs="Times New Roman"/>
          <w:b/>
        </w:rPr>
      </w:pPr>
    </w:p>
    <w:p w:rsidR="00507BD6" w:rsidRPr="00507BD6" w:rsidRDefault="00507BD6" w:rsidP="00507BD6">
      <w:pPr>
        <w:spacing w:after="0" w:line="240" w:lineRule="auto"/>
        <w:ind w:right="113"/>
        <w:jc w:val="center"/>
        <w:rPr>
          <w:rFonts w:ascii="Times New Roman" w:eastAsia="Calibri" w:hAnsi="Times New Roman" w:cs="Times New Roman"/>
          <w:b/>
        </w:rPr>
      </w:pPr>
    </w:p>
    <w:p w:rsidR="00507BD6" w:rsidRPr="00507BD6" w:rsidRDefault="00507BD6" w:rsidP="00507BD6">
      <w:pPr>
        <w:spacing w:after="0" w:line="240" w:lineRule="auto"/>
        <w:ind w:right="113"/>
        <w:jc w:val="center"/>
        <w:rPr>
          <w:rFonts w:ascii="Times New Roman" w:eastAsia="Calibri" w:hAnsi="Times New Roman" w:cs="Times New Roman"/>
          <w:b/>
        </w:rPr>
      </w:pPr>
    </w:p>
    <w:p w:rsidR="00507BD6" w:rsidRPr="00507BD6" w:rsidRDefault="00507BD6" w:rsidP="00507BD6">
      <w:pPr>
        <w:spacing w:after="0" w:line="240" w:lineRule="auto"/>
        <w:ind w:right="113"/>
        <w:jc w:val="center"/>
        <w:rPr>
          <w:rFonts w:ascii="Times New Roman" w:eastAsia="Calibri" w:hAnsi="Times New Roman" w:cs="Times New Roman"/>
          <w:b/>
        </w:rPr>
      </w:pPr>
    </w:p>
    <w:p w:rsidR="00507BD6" w:rsidRPr="00507BD6" w:rsidRDefault="00507BD6" w:rsidP="00507BD6">
      <w:pPr>
        <w:spacing w:after="0" w:line="240" w:lineRule="auto"/>
        <w:ind w:right="113"/>
        <w:jc w:val="center"/>
        <w:rPr>
          <w:rFonts w:ascii="Times New Roman" w:eastAsia="Calibri" w:hAnsi="Times New Roman" w:cs="Times New Roman"/>
          <w:b/>
        </w:rPr>
      </w:pPr>
    </w:p>
    <w:p w:rsidR="00507BD6" w:rsidRPr="00507BD6" w:rsidRDefault="00507BD6" w:rsidP="00507BD6">
      <w:pPr>
        <w:spacing w:after="0" w:line="240" w:lineRule="auto"/>
        <w:ind w:right="113"/>
        <w:jc w:val="center"/>
        <w:rPr>
          <w:rFonts w:ascii="Times New Roman" w:eastAsia="Calibri" w:hAnsi="Times New Roman" w:cs="Times New Roman"/>
          <w:b/>
        </w:rPr>
      </w:pPr>
    </w:p>
    <w:p w:rsidR="00507BD6" w:rsidRPr="00507BD6" w:rsidRDefault="00507BD6" w:rsidP="00507BD6">
      <w:pPr>
        <w:spacing w:after="0" w:line="240" w:lineRule="auto"/>
        <w:ind w:right="113"/>
        <w:jc w:val="center"/>
        <w:rPr>
          <w:rFonts w:ascii="Times New Roman" w:eastAsia="Calibri" w:hAnsi="Times New Roman" w:cs="Times New Roman"/>
          <w:b/>
        </w:rPr>
      </w:pPr>
    </w:p>
    <w:p w:rsidR="00507BD6" w:rsidRPr="00507BD6" w:rsidRDefault="00507BD6" w:rsidP="00507BD6">
      <w:pPr>
        <w:spacing w:after="0" w:line="240" w:lineRule="auto"/>
        <w:ind w:right="113"/>
        <w:jc w:val="center"/>
        <w:rPr>
          <w:rFonts w:ascii="Times New Roman" w:eastAsia="Calibri" w:hAnsi="Times New Roman" w:cs="Times New Roman"/>
          <w:b/>
        </w:rPr>
      </w:pPr>
    </w:p>
    <w:p w:rsidR="00507BD6" w:rsidRPr="00507BD6" w:rsidRDefault="00507BD6" w:rsidP="00507BD6">
      <w:pPr>
        <w:spacing w:after="0" w:line="240" w:lineRule="auto"/>
        <w:ind w:right="113"/>
        <w:jc w:val="center"/>
        <w:rPr>
          <w:rFonts w:ascii="Times New Roman" w:eastAsia="Calibri" w:hAnsi="Times New Roman" w:cs="Times New Roman"/>
          <w:b/>
        </w:rPr>
      </w:pPr>
    </w:p>
    <w:p w:rsidR="00507BD6" w:rsidRPr="00507BD6" w:rsidRDefault="00507BD6" w:rsidP="00507BD6">
      <w:pPr>
        <w:spacing w:after="0" w:line="240" w:lineRule="auto"/>
        <w:ind w:right="113"/>
        <w:jc w:val="center"/>
        <w:rPr>
          <w:rFonts w:ascii="Times New Roman" w:eastAsia="Calibri" w:hAnsi="Times New Roman" w:cs="Times New Roman"/>
          <w:b/>
        </w:rPr>
      </w:pPr>
    </w:p>
    <w:p w:rsidR="00507BD6" w:rsidRPr="00507BD6" w:rsidRDefault="00507BD6" w:rsidP="00507BD6">
      <w:pPr>
        <w:spacing w:after="0" w:line="240" w:lineRule="auto"/>
        <w:ind w:right="113"/>
        <w:jc w:val="center"/>
        <w:rPr>
          <w:rFonts w:ascii="Times New Roman" w:eastAsia="Calibri" w:hAnsi="Times New Roman" w:cs="Times New Roman"/>
          <w:b/>
        </w:rPr>
      </w:pPr>
    </w:p>
    <w:p w:rsidR="00507BD6" w:rsidRPr="00507BD6" w:rsidRDefault="00507BD6" w:rsidP="00507BD6">
      <w:pPr>
        <w:spacing w:after="0" w:line="240" w:lineRule="auto"/>
        <w:ind w:right="113"/>
        <w:jc w:val="center"/>
        <w:rPr>
          <w:rFonts w:ascii="Times New Roman" w:eastAsia="Calibri" w:hAnsi="Times New Roman" w:cs="Times New Roman"/>
          <w:b/>
        </w:rPr>
      </w:pPr>
    </w:p>
    <w:p w:rsidR="00507BD6" w:rsidRPr="00507BD6" w:rsidRDefault="00507BD6" w:rsidP="00507BD6">
      <w:pPr>
        <w:spacing w:after="0" w:line="240" w:lineRule="auto"/>
        <w:ind w:right="113"/>
        <w:jc w:val="center"/>
        <w:rPr>
          <w:rFonts w:ascii="Times New Roman" w:eastAsia="Calibri" w:hAnsi="Times New Roman" w:cs="Times New Roman"/>
          <w:b/>
        </w:rPr>
      </w:pPr>
    </w:p>
    <w:p w:rsidR="00507BD6" w:rsidRPr="00507BD6" w:rsidRDefault="00507BD6" w:rsidP="00507BD6">
      <w:pPr>
        <w:spacing w:after="0" w:line="240" w:lineRule="auto"/>
        <w:ind w:right="113"/>
        <w:jc w:val="center"/>
        <w:rPr>
          <w:rFonts w:ascii="Times New Roman" w:eastAsia="Calibri" w:hAnsi="Times New Roman" w:cs="Times New Roman"/>
          <w:b/>
        </w:rPr>
      </w:pPr>
    </w:p>
    <w:p w:rsidR="00507BD6" w:rsidRPr="00507BD6" w:rsidRDefault="00507BD6" w:rsidP="00507BD6">
      <w:pPr>
        <w:spacing w:after="0" w:line="240" w:lineRule="auto"/>
        <w:ind w:right="113"/>
        <w:jc w:val="center"/>
        <w:rPr>
          <w:rFonts w:ascii="Times New Roman" w:eastAsia="Calibri" w:hAnsi="Times New Roman" w:cs="Times New Roman"/>
          <w:b/>
        </w:rPr>
      </w:pPr>
    </w:p>
    <w:p w:rsidR="00507BD6" w:rsidRPr="00507BD6" w:rsidRDefault="00507BD6" w:rsidP="00507BD6">
      <w:pPr>
        <w:spacing w:after="0" w:line="240" w:lineRule="auto"/>
        <w:ind w:right="113"/>
        <w:jc w:val="center"/>
        <w:rPr>
          <w:rFonts w:ascii="Times New Roman" w:eastAsia="Calibri" w:hAnsi="Times New Roman" w:cs="Times New Roman"/>
          <w:b/>
        </w:rPr>
      </w:pPr>
    </w:p>
    <w:p w:rsidR="00507BD6" w:rsidRPr="00507BD6" w:rsidRDefault="00507BD6" w:rsidP="00507BD6">
      <w:pPr>
        <w:spacing w:after="0" w:line="240" w:lineRule="auto"/>
        <w:ind w:right="113"/>
        <w:jc w:val="center"/>
        <w:rPr>
          <w:rFonts w:ascii="Times New Roman" w:eastAsia="Calibri" w:hAnsi="Times New Roman" w:cs="Times New Roman"/>
          <w:b/>
        </w:rPr>
      </w:pPr>
    </w:p>
    <w:p w:rsidR="00507BD6" w:rsidRPr="00507BD6" w:rsidRDefault="00507BD6" w:rsidP="00507BD6">
      <w:pPr>
        <w:spacing w:after="0" w:line="240" w:lineRule="auto"/>
        <w:ind w:right="113"/>
        <w:jc w:val="center"/>
        <w:rPr>
          <w:rFonts w:ascii="Times New Roman" w:eastAsia="Calibri" w:hAnsi="Times New Roman" w:cs="Times New Roman"/>
          <w:b/>
        </w:rPr>
      </w:pPr>
    </w:p>
    <w:p w:rsidR="00507BD6" w:rsidRPr="00507BD6" w:rsidRDefault="00507BD6" w:rsidP="00507BD6">
      <w:pPr>
        <w:spacing w:after="0" w:line="240" w:lineRule="auto"/>
        <w:ind w:right="113"/>
        <w:jc w:val="center"/>
        <w:rPr>
          <w:rFonts w:ascii="Times New Roman" w:eastAsia="Calibri" w:hAnsi="Times New Roman" w:cs="Times New Roman"/>
          <w:b/>
        </w:rPr>
      </w:pPr>
    </w:p>
    <w:p w:rsidR="00507BD6" w:rsidRPr="00507BD6" w:rsidRDefault="00507BD6" w:rsidP="00507BD6">
      <w:pPr>
        <w:spacing w:after="0" w:line="240" w:lineRule="auto"/>
        <w:ind w:right="113"/>
        <w:jc w:val="center"/>
        <w:rPr>
          <w:rFonts w:ascii="Times New Roman" w:eastAsia="Calibri" w:hAnsi="Times New Roman" w:cs="Times New Roman"/>
          <w:b/>
        </w:rPr>
      </w:pPr>
    </w:p>
    <w:p w:rsidR="00507BD6" w:rsidRPr="00507BD6" w:rsidRDefault="00507BD6" w:rsidP="00507BD6">
      <w:pPr>
        <w:spacing w:after="0" w:line="240" w:lineRule="auto"/>
        <w:ind w:right="113"/>
        <w:jc w:val="center"/>
        <w:rPr>
          <w:rFonts w:ascii="Times New Roman" w:eastAsia="Calibri" w:hAnsi="Times New Roman" w:cs="Times New Roman"/>
        </w:rPr>
      </w:pPr>
      <w:r w:rsidRPr="00507BD6">
        <w:rPr>
          <w:rFonts w:ascii="Times New Roman" w:eastAsia="Calibri" w:hAnsi="Times New Roman" w:cs="Times New Roman"/>
          <w:b/>
        </w:rPr>
        <w:t>B. PAKUOTĖS LAPELIS</w:t>
      </w:r>
    </w:p>
    <w:p w:rsidR="00507BD6" w:rsidRPr="00507BD6" w:rsidRDefault="00507BD6" w:rsidP="00507BD6">
      <w:pPr>
        <w:spacing w:after="0" w:line="240" w:lineRule="auto"/>
        <w:jc w:val="center"/>
        <w:outlineLvl w:val="0"/>
        <w:rPr>
          <w:rFonts w:ascii="Times New Roman" w:eastAsia="Calibri" w:hAnsi="Times New Roman" w:cs="Times New Roman"/>
          <w:b/>
        </w:rPr>
      </w:pPr>
      <w:r w:rsidRPr="00507BD6">
        <w:rPr>
          <w:rFonts w:ascii="Times New Roman" w:eastAsia="Calibri" w:hAnsi="Times New Roman" w:cs="Times New Roman"/>
          <w:b/>
        </w:rPr>
        <w:br w:type="page"/>
      </w:r>
      <w:bookmarkStart w:id="6" w:name="_DV_C187"/>
      <w:bookmarkStart w:id="7" w:name="_DV_C189"/>
      <w:bookmarkStart w:id="8" w:name="_DV_C191"/>
      <w:bookmarkEnd w:id="6"/>
      <w:bookmarkEnd w:id="7"/>
      <w:bookmarkEnd w:id="8"/>
      <w:r w:rsidRPr="00507BD6">
        <w:rPr>
          <w:rFonts w:ascii="Times New Roman" w:eastAsia="Calibri" w:hAnsi="Times New Roman" w:cs="Times New Roman"/>
          <w:b/>
        </w:rPr>
        <w:lastRenderedPageBreak/>
        <w:t>Pakuotės lapelis: informacija vartotojui</w:t>
      </w:r>
    </w:p>
    <w:p w:rsidR="00507BD6" w:rsidRPr="00507BD6" w:rsidRDefault="00507BD6" w:rsidP="00507BD6">
      <w:pPr>
        <w:numPr>
          <w:ilvl w:val="12"/>
          <w:numId w:val="0"/>
        </w:numPr>
        <w:spacing w:after="0" w:line="240" w:lineRule="auto"/>
        <w:jc w:val="center"/>
        <w:rPr>
          <w:rFonts w:ascii="Times New Roman" w:eastAsia="Calibri" w:hAnsi="Times New Roman" w:cs="Times New Roman"/>
        </w:rPr>
      </w:pPr>
    </w:p>
    <w:p w:rsidR="00507BD6" w:rsidRPr="00507BD6" w:rsidRDefault="00507BD6" w:rsidP="00507BD6">
      <w:pPr>
        <w:numPr>
          <w:ilvl w:val="12"/>
          <w:numId w:val="0"/>
        </w:numPr>
        <w:spacing w:after="0" w:line="240" w:lineRule="auto"/>
        <w:jc w:val="center"/>
        <w:rPr>
          <w:rFonts w:ascii="Times New Roman" w:eastAsia="Times New Roman" w:hAnsi="Times New Roman" w:cs="Times New Roman"/>
          <w:b/>
          <w:lang w:eastAsia="lt-LT"/>
        </w:rPr>
      </w:pPr>
      <w:proofErr w:type="spellStart"/>
      <w:r w:rsidRPr="00140B8A">
        <w:rPr>
          <w:rFonts w:ascii="Times New Roman" w:eastAsia="Calibri" w:hAnsi="Times New Roman" w:cs="Times New Roman"/>
          <w:b/>
        </w:rPr>
        <w:t>Augmentin</w:t>
      </w:r>
      <w:proofErr w:type="spellEnd"/>
      <w:r w:rsidRPr="00140B8A">
        <w:rPr>
          <w:rFonts w:ascii="Times New Roman" w:eastAsia="Calibri" w:hAnsi="Times New Roman" w:cs="Times New Roman"/>
          <w:b/>
        </w:rPr>
        <w:t xml:space="preserve"> ES 600 mg/42,9 mg/5 ml</w:t>
      </w:r>
      <w:r w:rsidRPr="00507BD6">
        <w:rPr>
          <w:rFonts w:ascii="Times New Roman" w:eastAsia="Calibri" w:hAnsi="Times New Roman" w:cs="Times New Roman"/>
          <w:b/>
        </w:rPr>
        <w:t xml:space="preserve"> milteliai geriamajai suspensijai</w:t>
      </w:r>
    </w:p>
    <w:p w:rsidR="00507BD6" w:rsidRPr="00507BD6" w:rsidRDefault="00507BD6" w:rsidP="00507BD6">
      <w:pPr>
        <w:numPr>
          <w:ilvl w:val="12"/>
          <w:numId w:val="0"/>
        </w:numPr>
        <w:spacing w:after="0" w:line="240" w:lineRule="auto"/>
        <w:jc w:val="center"/>
        <w:rPr>
          <w:rFonts w:ascii="Times New Roman" w:eastAsia="Calibri" w:hAnsi="Times New Roman" w:cs="Times New Roman"/>
        </w:rPr>
      </w:pPr>
    </w:p>
    <w:p w:rsidR="00507BD6" w:rsidRPr="00507BD6" w:rsidRDefault="00507BD6" w:rsidP="00507BD6">
      <w:pPr>
        <w:numPr>
          <w:ilvl w:val="12"/>
          <w:numId w:val="0"/>
        </w:numPr>
        <w:spacing w:after="0" w:line="240" w:lineRule="auto"/>
        <w:jc w:val="center"/>
        <w:rPr>
          <w:rFonts w:ascii="Times New Roman" w:eastAsia="Calibri" w:hAnsi="Times New Roman" w:cs="Times New Roman"/>
        </w:rPr>
      </w:pPr>
      <w:proofErr w:type="spellStart"/>
      <w:r w:rsidRPr="00507BD6">
        <w:rPr>
          <w:rFonts w:ascii="Times New Roman" w:eastAsia="Calibri" w:hAnsi="Times New Roman" w:cs="Times New Roman"/>
        </w:rPr>
        <w:t>Amoksicilinas</w:t>
      </w:r>
      <w:proofErr w:type="spellEnd"/>
      <w:r w:rsidRPr="00507BD6">
        <w:rPr>
          <w:rFonts w:ascii="Times New Roman" w:eastAsia="Calibri" w:hAnsi="Times New Roman" w:cs="Times New Roman"/>
        </w:rPr>
        <w:t>/</w:t>
      </w:r>
      <w:proofErr w:type="spellStart"/>
      <w:r w:rsidRPr="00507BD6">
        <w:rPr>
          <w:rFonts w:ascii="Times New Roman" w:eastAsia="Calibri" w:hAnsi="Times New Roman" w:cs="Times New Roman"/>
        </w:rPr>
        <w:t>klavulano</w:t>
      </w:r>
      <w:proofErr w:type="spellEnd"/>
      <w:r w:rsidRPr="00507BD6">
        <w:rPr>
          <w:rFonts w:ascii="Times New Roman" w:eastAsia="Calibri" w:hAnsi="Times New Roman" w:cs="Times New Roman"/>
        </w:rPr>
        <w:t xml:space="preserve"> rūgštis</w:t>
      </w:r>
    </w:p>
    <w:p w:rsidR="00507BD6" w:rsidRPr="00507BD6" w:rsidRDefault="00507BD6" w:rsidP="00507BD6">
      <w:pPr>
        <w:spacing w:after="0" w:line="240" w:lineRule="auto"/>
        <w:jc w:val="center"/>
        <w:rPr>
          <w:rFonts w:ascii="Times New Roman" w:eastAsia="Calibri" w:hAnsi="Times New Roman" w:cs="Times New Roman"/>
        </w:rPr>
      </w:pPr>
    </w:p>
    <w:p w:rsidR="00507BD6" w:rsidRPr="00507BD6" w:rsidRDefault="00507BD6" w:rsidP="00507BD6">
      <w:pPr>
        <w:spacing w:after="0" w:line="240" w:lineRule="auto"/>
        <w:rPr>
          <w:rFonts w:ascii="Times New Roman" w:eastAsia="Calibri" w:hAnsi="Times New Roman" w:cs="Times New Roman"/>
          <w:b/>
        </w:rPr>
      </w:pPr>
      <w:r w:rsidRPr="00507BD6">
        <w:rPr>
          <w:rFonts w:ascii="Times New Roman" w:eastAsia="Calibri" w:hAnsi="Times New Roman" w:cs="Times New Roman"/>
          <w:b/>
        </w:rPr>
        <w:t>Atidžiai perskaitykite visą šį lapelį, prieš Jūsų vaikui pradedant vartoti vaistą, nes jame pateikiama Jums svarbi informacija.</w:t>
      </w:r>
    </w:p>
    <w:p w:rsidR="00507BD6" w:rsidRPr="00507BD6" w:rsidRDefault="00507BD6" w:rsidP="00507BD6">
      <w:pPr>
        <w:spacing w:after="0" w:line="240" w:lineRule="auto"/>
        <w:ind w:left="567" w:hanging="567"/>
        <w:rPr>
          <w:rFonts w:ascii="Times New Roman" w:eastAsia="Calibri" w:hAnsi="Times New Roman" w:cs="Times New Roman"/>
        </w:rPr>
      </w:pPr>
      <w:r w:rsidRPr="00507BD6">
        <w:rPr>
          <w:rFonts w:ascii="Times New Roman" w:eastAsia="Calibri" w:hAnsi="Times New Roman" w:cs="Times New Roman"/>
        </w:rPr>
        <w:t>-</w:t>
      </w:r>
      <w:r w:rsidRPr="00507BD6">
        <w:rPr>
          <w:rFonts w:ascii="Times New Roman" w:eastAsia="Calibri" w:hAnsi="Times New Roman" w:cs="Times New Roman"/>
        </w:rPr>
        <w:tab/>
        <w:t>Neišmeskite šio lapelio, nes vėl gali prireikti jį perskaityti.</w:t>
      </w:r>
    </w:p>
    <w:p w:rsidR="00507BD6" w:rsidRPr="00507BD6" w:rsidRDefault="00507BD6" w:rsidP="00507BD6">
      <w:pPr>
        <w:spacing w:after="0" w:line="240" w:lineRule="auto"/>
        <w:ind w:left="567" w:hanging="567"/>
        <w:rPr>
          <w:rFonts w:ascii="Times New Roman" w:eastAsia="Calibri" w:hAnsi="Times New Roman" w:cs="Times New Roman"/>
        </w:rPr>
      </w:pPr>
      <w:r w:rsidRPr="00507BD6">
        <w:rPr>
          <w:rFonts w:ascii="Times New Roman" w:eastAsia="Calibri" w:hAnsi="Times New Roman" w:cs="Times New Roman"/>
        </w:rPr>
        <w:t>-</w:t>
      </w:r>
      <w:r w:rsidRPr="00507BD6">
        <w:rPr>
          <w:rFonts w:ascii="Times New Roman" w:eastAsia="Calibri" w:hAnsi="Times New Roman" w:cs="Times New Roman"/>
        </w:rPr>
        <w:tab/>
        <w:t>Jeigu kiltų daugiau klausimų, kreipkitės į gydytoją arba vaistininką.</w:t>
      </w:r>
    </w:p>
    <w:p w:rsidR="00507BD6" w:rsidRPr="00507BD6" w:rsidRDefault="00507BD6" w:rsidP="00507BD6">
      <w:pPr>
        <w:numPr>
          <w:ilvl w:val="0"/>
          <w:numId w:val="4"/>
        </w:numPr>
        <w:spacing w:after="0" w:line="240" w:lineRule="auto"/>
        <w:ind w:left="567" w:hanging="567"/>
        <w:rPr>
          <w:rFonts w:ascii="Times New Roman" w:eastAsia="Calibri" w:hAnsi="Times New Roman" w:cs="Times New Roman"/>
        </w:rPr>
      </w:pPr>
      <w:r w:rsidRPr="00507BD6">
        <w:rPr>
          <w:rFonts w:ascii="Times New Roman" w:eastAsia="Calibri" w:hAnsi="Times New Roman" w:cs="Times New Roman"/>
        </w:rPr>
        <w:t>Šis vaistas skirtas tik Jūsų kūdikiui ar vaikui, todėl kitiems žmonėms jo duoti negalima. Vaistas gali jiems pakenkti (net tiems, kurių ligos požymiai yra tokie patys kaip Jūsų vaiko).</w:t>
      </w:r>
    </w:p>
    <w:p w:rsidR="00507BD6" w:rsidRPr="00507BD6" w:rsidRDefault="00507BD6" w:rsidP="00507BD6">
      <w:pPr>
        <w:suppressAutoHyphens/>
        <w:spacing w:after="0" w:line="240" w:lineRule="auto"/>
        <w:ind w:left="567" w:hanging="567"/>
        <w:rPr>
          <w:rFonts w:ascii="Times New Roman" w:eastAsia="Calibri" w:hAnsi="Times New Roman" w:cs="Times New Roman"/>
        </w:rPr>
      </w:pPr>
      <w:r w:rsidRPr="00507BD6">
        <w:rPr>
          <w:rFonts w:ascii="Times New Roman" w:eastAsia="Calibri" w:hAnsi="Times New Roman" w:cs="Times New Roman"/>
        </w:rPr>
        <w:t>-</w:t>
      </w:r>
      <w:r w:rsidRPr="00507BD6">
        <w:rPr>
          <w:rFonts w:ascii="Times New Roman" w:eastAsia="Calibri" w:hAnsi="Times New Roman" w:cs="Times New Roman"/>
        </w:rPr>
        <w:tab/>
        <w:t>Jeigu pasireiškė šalutinis poveikis (net jeigu jis šiame lapelyje nenurodytas), kreipkitės į gydytoją arba vaistininką. Žr. 4 skyrių.</w:t>
      </w:r>
    </w:p>
    <w:p w:rsidR="00507BD6" w:rsidRPr="00507BD6" w:rsidRDefault="00507BD6" w:rsidP="00507BD6">
      <w:pPr>
        <w:suppressAutoHyphens/>
        <w:spacing w:after="0" w:line="240" w:lineRule="auto"/>
        <w:ind w:left="567" w:hanging="567"/>
        <w:rPr>
          <w:rFonts w:ascii="Times New Roman" w:eastAsia="Calibri" w:hAnsi="Times New Roman" w:cs="Times New Roman"/>
        </w:rPr>
      </w:pPr>
    </w:p>
    <w:p w:rsidR="00507BD6" w:rsidRPr="00507BD6" w:rsidRDefault="00507BD6" w:rsidP="00507BD6">
      <w:pPr>
        <w:spacing w:after="0" w:line="240" w:lineRule="auto"/>
        <w:ind w:left="567" w:hanging="567"/>
        <w:rPr>
          <w:rFonts w:ascii="Times New Roman" w:eastAsia="Calibri" w:hAnsi="Times New Roman" w:cs="Times New Roman"/>
          <w:b/>
        </w:rPr>
      </w:pPr>
      <w:r w:rsidRPr="00507BD6">
        <w:rPr>
          <w:rFonts w:ascii="Times New Roman" w:eastAsia="Calibri" w:hAnsi="Times New Roman" w:cs="Times New Roman"/>
          <w:b/>
        </w:rPr>
        <w:t>Apie ką rašoma šiame lapelyje?</w:t>
      </w:r>
    </w:p>
    <w:p w:rsidR="00507BD6" w:rsidRPr="00507BD6" w:rsidRDefault="00507BD6" w:rsidP="00507BD6">
      <w:pPr>
        <w:spacing w:after="0" w:line="240" w:lineRule="auto"/>
        <w:ind w:left="567" w:hanging="567"/>
        <w:rPr>
          <w:rFonts w:ascii="Times New Roman" w:eastAsia="Calibri" w:hAnsi="Times New Roman" w:cs="Times New Roman"/>
          <w:b/>
        </w:rPr>
      </w:pPr>
    </w:p>
    <w:p w:rsidR="00507BD6" w:rsidRPr="00507BD6" w:rsidRDefault="00507BD6" w:rsidP="00507BD6">
      <w:pPr>
        <w:spacing w:after="0" w:line="240" w:lineRule="auto"/>
        <w:ind w:left="567" w:hanging="567"/>
        <w:rPr>
          <w:rFonts w:ascii="Times New Roman" w:eastAsia="Calibri" w:hAnsi="Times New Roman" w:cs="Times New Roman"/>
        </w:rPr>
      </w:pPr>
      <w:r w:rsidRPr="00507BD6">
        <w:rPr>
          <w:rFonts w:ascii="Times New Roman" w:eastAsia="Calibri" w:hAnsi="Times New Roman" w:cs="Times New Roman"/>
        </w:rPr>
        <w:t>1.</w:t>
      </w:r>
      <w:r w:rsidRPr="00507BD6">
        <w:rPr>
          <w:rFonts w:ascii="Times New Roman" w:eastAsia="Calibri" w:hAnsi="Times New Roman" w:cs="Times New Roman"/>
        </w:rPr>
        <w:tab/>
        <w:t xml:space="preserve">Kas yra </w:t>
      </w:r>
      <w:proofErr w:type="spellStart"/>
      <w:r w:rsidRPr="00507BD6">
        <w:rPr>
          <w:rFonts w:ascii="Times New Roman" w:eastAsia="Calibri" w:hAnsi="Times New Roman" w:cs="Times New Roman"/>
        </w:rPr>
        <w:t>Augmentin</w:t>
      </w:r>
      <w:proofErr w:type="spellEnd"/>
      <w:r w:rsidRPr="00507BD6">
        <w:rPr>
          <w:rFonts w:ascii="Times New Roman" w:eastAsia="Calibri" w:hAnsi="Times New Roman" w:cs="Times New Roman"/>
        </w:rPr>
        <w:t xml:space="preserve"> ES ir kam jis vartojamas</w:t>
      </w:r>
    </w:p>
    <w:p w:rsidR="00507BD6" w:rsidRPr="00507BD6" w:rsidRDefault="00507BD6" w:rsidP="00507BD6">
      <w:pPr>
        <w:spacing w:after="0" w:line="240" w:lineRule="auto"/>
        <w:ind w:left="567" w:hanging="567"/>
        <w:rPr>
          <w:rFonts w:ascii="Times New Roman" w:eastAsia="Calibri" w:hAnsi="Times New Roman" w:cs="Times New Roman"/>
        </w:rPr>
      </w:pPr>
      <w:r w:rsidRPr="00507BD6">
        <w:rPr>
          <w:rFonts w:ascii="Times New Roman" w:eastAsia="Calibri" w:hAnsi="Times New Roman" w:cs="Times New Roman"/>
        </w:rPr>
        <w:t>2.</w:t>
      </w:r>
      <w:r w:rsidRPr="00507BD6">
        <w:rPr>
          <w:rFonts w:ascii="Times New Roman" w:eastAsia="Calibri" w:hAnsi="Times New Roman" w:cs="Times New Roman"/>
        </w:rPr>
        <w:tab/>
        <w:t xml:space="preserve">Kas žinotina prieš vartojant </w:t>
      </w:r>
      <w:proofErr w:type="spellStart"/>
      <w:r w:rsidRPr="00507BD6">
        <w:rPr>
          <w:rFonts w:ascii="Times New Roman" w:eastAsia="Calibri" w:hAnsi="Times New Roman" w:cs="Times New Roman"/>
        </w:rPr>
        <w:t>Augmentin</w:t>
      </w:r>
      <w:proofErr w:type="spellEnd"/>
      <w:r w:rsidRPr="00507BD6">
        <w:rPr>
          <w:rFonts w:ascii="Times New Roman" w:eastAsia="Calibri" w:hAnsi="Times New Roman" w:cs="Times New Roman"/>
        </w:rPr>
        <w:t xml:space="preserve"> ES</w:t>
      </w:r>
    </w:p>
    <w:p w:rsidR="00507BD6" w:rsidRPr="00507BD6" w:rsidRDefault="00507BD6" w:rsidP="00507BD6">
      <w:pPr>
        <w:spacing w:after="0" w:line="240" w:lineRule="auto"/>
        <w:ind w:left="567" w:hanging="567"/>
        <w:rPr>
          <w:rFonts w:ascii="Times New Roman" w:eastAsia="Calibri" w:hAnsi="Times New Roman" w:cs="Times New Roman"/>
        </w:rPr>
      </w:pPr>
      <w:r w:rsidRPr="00507BD6">
        <w:rPr>
          <w:rFonts w:ascii="Times New Roman" w:eastAsia="Calibri" w:hAnsi="Times New Roman" w:cs="Times New Roman"/>
        </w:rPr>
        <w:t>3.</w:t>
      </w:r>
      <w:r w:rsidRPr="00507BD6">
        <w:rPr>
          <w:rFonts w:ascii="Times New Roman" w:eastAsia="Calibri" w:hAnsi="Times New Roman" w:cs="Times New Roman"/>
        </w:rPr>
        <w:tab/>
        <w:t xml:space="preserve">Kaip vartoti </w:t>
      </w:r>
      <w:proofErr w:type="spellStart"/>
      <w:r w:rsidRPr="00507BD6">
        <w:rPr>
          <w:rFonts w:ascii="Times New Roman" w:eastAsia="Calibri" w:hAnsi="Times New Roman" w:cs="Times New Roman"/>
        </w:rPr>
        <w:t>Augmentin</w:t>
      </w:r>
      <w:proofErr w:type="spellEnd"/>
      <w:r w:rsidRPr="00507BD6">
        <w:rPr>
          <w:rFonts w:ascii="Times New Roman" w:eastAsia="Calibri" w:hAnsi="Times New Roman" w:cs="Times New Roman"/>
        </w:rPr>
        <w:t xml:space="preserve"> ES</w:t>
      </w:r>
    </w:p>
    <w:p w:rsidR="00507BD6" w:rsidRPr="00507BD6" w:rsidRDefault="00507BD6" w:rsidP="00507BD6">
      <w:pPr>
        <w:spacing w:after="0" w:line="240" w:lineRule="auto"/>
        <w:ind w:left="567" w:hanging="567"/>
        <w:rPr>
          <w:rFonts w:ascii="Times New Roman" w:eastAsia="Calibri" w:hAnsi="Times New Roman" w:cs="Times New Roman"/>
        </w:rPr>
      </w:pPr>
      <w:r w:rsidRPr="00507BD6">
        <w:rPr>
          <w:rFonts w:ascii="Times New Roman" w:eastAsia="Calibri" w:hAnsi="Times New Roman" w:cs="Times New Roman"/>
        </w:rPr>
        <w:t>4.</w:t>
      </w:r>
      <w:r w:rsidRPr="00507BD6">
        <w:rPr>
          <w:rFonts w:ascii="Times New Roman" w:eastAsia="Calibri" w:hAnsi="Times New Roman" w:cs="Times New Roman"/>
        </w:rPr>
        <w:tab/>
        <w:t>Galimas šalutinis poveikis</w:t>
      </w:r>
    </w:p>
    <w:p w:rsidR="00507BD6" w:rsidRPr="00507BD6" w:rsidRDefault="00507BD6" w:rsidP="00507BD6">
      <w:pPr>
        <w:spacing w:after="0" w:line="240" w:lineRule="auto"/>
        <w:ind w:left="567" w:hanging="567"/>
        <w:rPr>
          <w:rFonts w:ascii="Times New Roman" w:eastAsia="Calibri" w:hAnsi="Times New Roman" w:cs="Times New Roman"/>
        </w:rPr>
      </w:pPr>
      <w:r w:rsidRPr="00507BD6">
        <w:rPr>
          <w:rFonts w:ascii="Times New Roman" w:eastAsia="Calibri" w:hAnsi="Times New Roman" w:cs="Times New Roman"/>
        </w:rPr>
        <w:t>5.</w:t>
      </w:r>
      <w:r w:rsidRPr="00507BD6">
        <w:rPr>
          <w:rFonts w:ascii="Times New Roman" w:eastAsia="Calibri" w:hAnsi="Times New Roman" w:cs="Times New Roman"/>
        </w:rPr>
        <w:tab/>
        <w:t xml:space="preserve">Kaip laikyti </w:t>
      </w:r>
      <w:proofErr w:type="spellStart"/>
      <w:r w:rsidRPr="00507BD6">
        <w:rPr>
          <w:rFonts w:ascii="Times New Roman" w:eastAsia="Calibri" w:hAnsi="Times New Roman" w:cs="Times New Roman"/>
        </w:rPr>
        <w:t>Augmentin</w:t>
      </w:r>
      <w:proofErr w:type="spellEnd"/>
      <w:r w:rsidRPr="00507BD6">
        <w:rPr>
          <w:rFonts w:ascii="Times New Roman" w:eastAsia="Calibri" w:hAnsi="Times New Roman" w:cs="Times New Roman"/>
        </w:rPr>
        <w:t xml:space="preserve"> ES</w:t>
      </w:r>
    </w:p>
    <w:p w:rsidR="00507BD6" w:rsidRPr="00507BD6" w:rsidRDefault="00507BD6" w:rsidP="00507BD6">
      <w:pPr>
        <w:spacing w:after="0" w:line="240" w:lineRule="auto"/>
        <w:ind w:left="567" w:hanging="567"/>
        <w:rPr>
          <w:rFonts w:ascii="Times New Roman" w:eastAsia="Calibri" w:hAnsi="Times New Roman" w:cs="Times New Roman"/>
        </w:rPr>
      </w:pPr>
      <w:r w:rsidRPr="00507BD6">
        <w:rPr>
          <w:rFonts w:ascii="Times New Roman" w:eastAsia="Calibri" w:hAnsi="Times New Roman" w:cs="Times New Roman"/>
        </w:rPr>
        <w:t>6.</w:t>
      </w:r>
      <w:r w:rsidRPr="00507BD6">
        <w:rPr>
          <w:rFonts w:ascii="Times New Roman" w:eastAsia="Calibri" w:hAnsi="Times New Roman" w:cs="Times New Roman"/>
        </w:rPr>
        <w:tab/>
        <w:t>Pakuotės turinys ir kita informacija</w:t>
      </w:r>
    </w:p>
    <w:p w:rsidR="00507BD6" w:rsidRPr="00507BD6" w:rsidRDefault="00507BD6" w:rsidP="00507BD6">
      <w:pPr>
        <w:numPr>
          <w:ilvl w:val="12"/>
          <w:numId w:val="0"/>
        </w:numPr>
        <w:spacing w:after="0" w:line="240" w:lineRule="auto"/>
        <w:rPr>
          <w:rFonts w:ascii="Times New Roman" w:eastAsia="Calibri" w:hAnsi="Times New Roman" w:cs="Times New Roman"/>
        </w:rPr>
      </w:pPr>
    </w:p>
    <w:p w:rsidR="00507BD6" w:rsidRPr="00507BD6" w:rsidRDefault="00507BD6" w:rsidP="00507BD6">
      <w:pPr>
        <w:numPr>
          <w:ilvl w:val="12"/>
          <w:numId w:val="0"/>
        </w:numPr>
        <w:spacing w:after="0" w:line="240" w:lineRule="auto"/>
        <w:rPr>
          <w:rFonts w:ascii="Times New Roman" w:eastAsia="Calibri" w:hAnsi="Times New Roman" w:cs="Times New Roman"/>
        </w:rPr>
      </w:pPr>
    </w:p>
    <w:p w:rsidR="00507BD6" w:rsidRPr="00507BD6" w:rsidRDefault="00507BD6" w:rsidP="00507BD6">
      <w:pPr>
        <w:spacing w:after="0" w:line="240" w:lineRule="auto"/>
        <w:ind w:left="567" w:right="-2" w:hanging="567"/>
        <w:rPr>
          <w:rFonts w:ascii="Times New Roman" w:eastAsia="Calibri" w:hAnsi="Times New Roman" w:cs="Times New Roman"/>
          <w:b/>
        </w:rPr>
      </w:pPr>
      <w:r w:rsidRPr="00507BD6">
        <w:rPr>
          <w:rFonts w:ascii="Times New Roman" w:eastAsia="Calibri" w:hAnsi="Times New Roman" w:cs="Times New Roman"/>
          <w:b/>
        </w:rPr>
        <w:t>1.</w:t>
      </w:r>
      <w:r w:rsidRPr="00507BD6">
        <w:rPr>
          <w:rFonts w:ascii="Times New Roman" w:eastAsia="Calibri" w:hAnsi="Times New Roman" w:cs="Times New Roman"/>
          <w:b/>
        </w:rPr>
        <w:tab/>
        <w:t xml:space="preserve">Kas yra </w:t>
      </w:r>
      <w:proofErr w:type="spellStart"/>
      <w:r w:rsidRPr="00507BD6">
        <w:rPr>
          <w:rFonts w:ascii="Times New Roman" w:eastAsia="Calibri" w:hAnsi="Times New Roman" w:cs="Times New Roman"/>
          <w:b/>
        </w:rPr>
        <w:t>Augmentin</w:t>
      </w:r>
      <w:proofErr w:type="spellEnd"/>
      <w:r w:rsidRPr="00507BD6">
        <w:rPr>
          <w:rFonts w:ascii="Times New Roman" w:eastAsia="Calibri" w:hAnsi="Times New Roman" w:cs="Times New Roman"/>
          <w:b/>
        </w:rPr>
        <w:t xml:space="preserve"> ES ir kam jis vartojamas</w:t>
      </w:r>
    </w:p>
    <w:p w:rsidR="00507BD6" w:rsidRPr="00507BD6" w:rsidRDefault="00507BD6" w:rsidP="00507BD6">
      <w:pPr>
        <w:numPr>
          <w:ilvl w:val="12"/>
          <w:numId w:val="0"/>
        </w:numPr>
        <w:spacing w:after="0" w:line="240" w:lineRule="auto"/>
        <w:rPr>
          <w:rFonts w:ascii="Times New Roman" w:eastAsia="Calibri" w:hAnsi="Times New Roman" w:cs="Times New Roman"/>
          <w:b/>
        </w:rPr>
      </w:pPr>
    </w:p>
    <w:p w:rsidR="00507BD6" w:rsidRPr="00507BD6" w:rsidRDefault="00507BD6" w:rsidP="00507BD6">
      <w:pPr>
        <w:numPr>
          <w:ilvl w:val="12"/>
          <w:numId w:val="0"/>
        </w:numPr>
        <w:spacing w:after="0" w:line="240" w:lineRule="auto"/>
        <w:rPr>
          <w:rFonts w:ascii="Times New Roman" w:eastAsia="Calibri" w:hAnsi="Times New Roman" w:cs="Times New Roman"/>
        </w:rPr>
      </w:pPr>
      <w:proofErr w:type="spellStart"/>
      <w:r w:rsidRPr="00507BD6">
        <w:rPr>
          <w:rFonts w:ascii="Times New Roman" w:eastAsia="Calibri" w:hAnsi="Times New Roman" w:cs="Times New Roman"/>
        </w:rPr>
        <w:t>Augmentin</w:t>
      </w:r>
      <w:proofErr w:type="spellEnd"/>
      <w:r w:rsidRPr="00507BD6">
        <w:rPr>
          <w:rFonts w:ascii="Times New Roman" w:eastAsia="Calibri" w:hAnsi="Times New Roman" w:cs="Times New Roman"/>
        </w:rPr>
        <w:t xml:space="preserve"> ES yra antibiotikas, kuris naikina infekcines ligas sukeliančias bakterijas. Vaisto sudėtyje yra dviejų skirtingų vaistų: </w:t>
      </w:r>
      <w:proofErr w:type="spellStart"/>
      <w:r w:rsidRPr="00507BD6">
        <w:rPr>
          <w:rFonts w:ascii="Times New Roman" w:eastAsia="Calibri" w:hAnsi="Times New Roman" w:cs="Times New Roman"/>
        </w:rPr>
        <w:t>amoksicilino</w:t>
      </w:r>
      <w:proofErr w:type="spellEnd"/>
      <w:r w:rsidRPr="00507BD6">
        <w:rPr>
          <w:rFonts w:ascii="Times New Roman" w:eastAsia="Calibri" w:hAnsi="Times New Roman" w:cs="Times New Roman"/>
        </w:rPr>
        <w:t xml:space="preserve"> ir </w:t>
      </w:r>
      <w:proofErr w:type="spellStart"/>
      <w:r w:rsidRPr="00507BD6">
        <w:rPr>
          <w:rFonts w:ascii="Times New Roman" w:eastAsia="Calibri" w:hAnsi="Times New Roman" w:cs="Times New Roman"/>
        </w:rPr>
        <w:t>klavulano</w:t>
      </w:r>
      <w:proofErr w:type="spellEnd"/>
      <w:r w:rsidRPr="00507BD6">
        <w:rPr>
          <w:rFonts w:ascii="Times New Roman" w:eastAsia="Calibri" w:hAnsi="Times New Roman" w:cs="Times New Roman"/>
        </w:rPr>
        <w:t xml:space="preserve"> rūgšties. </w:t>
      </w:r>
      <w:proofErr w:type="spellStart"/>
      <w:r w:rsidRPr="00507BD6">
        <w:rPr>
          <w:rFonts w:ascii="Times New Roman" w:eastAsia="Calibri" w:hAnsi="Times New Roman" w:cs="Times New Roman"/>
        </w:rPr>
        <w:t>Amoksicilinas</w:t>
      </w:r>
      <w:proofErr w:type="spellEnd"/>
      <w:r w:rsidRPr="00507BD6">
        <w:rPr>
          <w:rFonts w:ascii="Times New Roman" w:eastAsia="Calibri" w:hAnsi="Times New Roman" w:cs="Times New Roman"/>
        </w:rPr>
        <w:t xml:space="preserve"> priklauso vaistų, vadinamų penicilinais, grupei. Kartais šis vaistas gali neveikti (tapti neveiksmingu). Kita veiklioji medžiaga (</w:t>
      </w:r>
      <w:proofErr w:type="spellStart"/>
      <w:r w:rsidRPr="00507BD6">
        <w:rPr>
          <w:rFonts w:ascii="Times New Roman" w:eastAsia="Calibri" w:hAnsi="Times New Roman" w:cs="Times New Roman"/>
        </w:rPr>
        <w:t>klavulano</w:t>
      </w:r>
      <w:proofErr w:type="spellEnd"/>
      <w:r w:rsidRPr="00507BD6">
        <w:rPr>
          <w:rFonts w:ascii="Times New Roman" w:eastAsia="Calibri" w:hAnsi="Times New Roman" w:cs="Times New Roman"/>
        </w:rPr>
        <w:t xml:space="preserve"> rūgštis) neleidžia taip atsitikti.</w:t>
      </w:r>
    </w:p>
    <w:p w:rsidR="00507BD6" w:rsidRPr="00507BD6" w:rsidRDefault="00507BD6" w:rsidP="00507BD6">
      <w:pPr>
        <w:numPr>
          <w:ilvl w:val="12"/>
          <w:numId w:val="0"/>
        </w:numPr>
        <w:spacing w:after="0" w:line="240" w:lineRule="auto"/>
        <w:rPr>
          <w:rFonts w:ascii="Times New Roman" w:eastAsia="Calibri" w:hAnsi="Times New Roman" w:cs="Times New Roman"/>
        </w:rPr>
      </w:pPr>
    </w:p>
    <w:p w:rsidR="00507BD6" w:rsidRPr="00507BD6" w:rsidRDefault="00507BD6" w:rsidP="00507BD6">
      <w:pPr>
        <w:spacing w:after="0" w:line="240" w:lineRule="auto"/>
        <w:rPr>
          <w:rFonts w:ascii="Times New Roman" w:eastAsia="Calibri" w:hAnsi="Times New Roman" w:cs="Times New Roman"/>
        </w:rPr>
      </w:pPr>
      <w:proofErr w:type="spellStart"/>
      <w:r w:rsidRPr="00507BD6">
        <w:rPr>
          <w:rFonts w:ascii="Times New Roman" w:eastAsia="Calibri" w:hAnsi="Times New Roman" w:cs="Times New Roman"/>
        </w:rPr>
        <w:t>Augmentin</w:t>
      </w:r>
      <w:proofErr w:type="spellEnd"/>
      <w:r w:rsidRPr="00507BD6">
        <w:rPr>
          <w:rFonts w:ascii="Times New Roman" w:eastAsia="Calibri" w:hAnsi="Times New Roman" w:cs="Times New Roman"/>
        </w:rPr>
        <w:t xml:space="preserve"> ES gydomos išvardytos kūdikių ir vaikų infekcinės ligos:</w:t>
      </w:r>
    </w:p>
    <w:p w:rsidR="00507BD6" w:rsidRPr="00507BD6" w:rsidRDefault="00507BD6" w:rsidP="00507BD6">
      <w:pPr>
        <w:tabs>
          <w:tab w:val="left" w:pos="540"/>
        </w:tabs>
        <w:spacing w:after="0" w:line="240" w:lineRule="auto"/>
        <w:rPr>
          <w:rFonts w:ascii="Times New Roman" w:eastAsia="Calibri" w:hAnsi="Times New Roman" w:cs="Times New Roman"/>
        </w:rPr>
      </w:pPr>
      <w:r w:rsidRPr="00507BD6">
        <w:rPr>
          <w:rFonts w:ascii="Times New Roman" w:eastAsia="Calibri" w:hAnsi="Times New Roman" w:cs="Times New Roman"/>
        </w:rPr>
        <w:t>-</w:t>
      </w:r>
      <w:r w:rsidRPr="00507BD6">
        <w:rPr>
          <w:rFonts w:ascii="Times New Roman" w:eastAsia="Calibri" w:hAnsi="Times New Roman" w:cs="Times New Roman"/>
        </w:rPr>
        <w:tab/>
        <w:t>vidurinės ausies infekcinės ligos;</w:t>
      </w:r>
    </w:p>
    <w:p w:rsidR="00507BD6" w:rsidRPr="00507BD6" w:rsidRDefault="00507BD6" w:rsidP="00507BD6">
      <w:pPr>
        <w:tabs>
          <w:tab w:val="left" w:pos="540"/>
        </w:tabs>
        <w:spacing w:after="0" w:line="240" w:lineRule="auto"/>
        <w:rPr>
          <w:rFonts w:ascii="Times New Roman" w:eastAsia="Calibri" w:hAnsi="Times New Roman" w:cs="Times New Roman"/>
        </w:rPr>
      </w:pPr>
      <w:r w:rsidRPr="00507BD6">
        <w:rPr>
          <w:rFonts w:ascii="Times New Roman" w:eastAsia="Calibri" w:hAnsi="Times New Roman" w:cs="Times New Roman"/>
        </w:rPr>
        <w:t>-</w:t>
      </w:r>
      <w:r w:rsidRPr="00507BD6">
        <w:rPr>
          <w:rFonts w:ascii="Times New Roman" w:eastAsia="Calibri" w:hAnsi="Times New Roman" w:cs="Times New Roman"/>
        </w:rPr>
        <w:tab/>
        <w:t>plaučių infekcinės ligos.</w:t>
      </w:r>
    </w:p>
    <w:p w:rsidR="00507BD6" w:rsidRPr="00507BD6" w:rsidRDefault="00507BD6" w:rsidP="00507BD6">
      <w:pPr>
        <w:numPr>
          <w:ilvl w:val="12"/>
          <w:numId w:val="0"/>
        </w:numPr>
        <w:spacing w:after="0" w:line="240" w:lineRule="auto"/>
        <w:rPr>
          <w:rFonts w:ascii="Times New Roman" w:eastAsia="Calibri" w:hAnsi="Times New Roman" w:cs="Times New Roman"/>
        </w:rPr>
      </w:pPr>
    </w:p>
    <w:p w:rsidR="00507BD6" w:rsidRPr="00507BD6" w:rsidRDefault="00507BD6" w:rsidP="00507BD6">
      <w:pPr>
        <w:numPr>
          <w:ilvl w:val="12"/>
          <w:numId w:val="0"/>
        </w:numPr>
        <w:spacing w:after="0" w:line="240" w:lineRule="auto"/>
        <w:rPr>
          <w:rFonts w:ascii="Times New Roman" w:eastAsia="Calibri" w:hAnsi="Times New Roman" w:cs="Times New Roman"/>
        </w:rPr>
      </w:pPr>
    </w:p>
    <w:p w:rsidR="00507BD6" w:rsidRPr="00507BD6" w:rsidRDefault="00507BD6" w:rsidP="00507BD6">
      <w:pPr>
        <w:keepNext/>
        <w:numPr>
          <w:ilvl w:val="12"/>
          <w:numId w:val="0"/>
        </w:numPr>
        <w:spacing w:after="0" w:line="240" w:lineRule="auto"/>
        <w:ind w:left="567" w:hanging="567"/>
        <w:outlineLvl w:val="0"/>
        <w:rPr>
          <w:rFonts w:ascii="Times New Roman" w:eastAsia="Calibri" w:hAnsi="Times New Roman" w:cs="Times New Roman"/>
          <w:b/>
          <w:caps/>
        </w:rPr>
      </w:pPr>
      <w:r w:rsidRPr="00507BD6">
        <w:rPr>
          <w:rFonts w:ascii="Times New Roman" w:eastAsia="Calibri" w:hAnsi="Times New Roman" w:cs="Times New Roman"/>
          <w:b/>
        </w:rPr>
        <w:t>2.</w:t>
      </w:r>
      <w:r w:rsidRPr="00507BD6">
        <w:rPr>
          <w:rFonts w:ascii="Times New Roman" w:eastAsia="Calibri" w:hAnsi="Times New Roman" w:cs="Times New Roman"/>
          <w:b/>
        </w:rPr>
        <w:tab/>
        <w:t xml:space="preserve">Kas žinotina prieš vartojant </w:t>
      </w:r>
      <w:proofErr w:type="spellStart"/>
      <w:r w:rsidRPr="00507BD6">
        <w:rPr>
          <w:rFonts w:ascii="Times New Roman" w:eastAsia="Calibri" w:hAnsi="Times New Roman" w:cs="Times New Roman"/>
          <w:b/>
        </w:rPr>
        <w:t>Augmentin</w:t>
      </w:r>
      <w:proofErr w:type="spellEnd"/>
      <w:r w:rsidRPr="00507BD6">
        <w:rPr>
          <w:rFonts w:ascii="Times New Roman" w:eastAsia="Calibri" w:hAnsi="Times New Roman" w:cs="Times New Roman"/>
          <w:b/>
        </w:rPr>
        <w:t xml:space="preserve"> ES</w:t>
      </w:r>
    </w:p>
    <w:p w:rsidR="00507BD6" w:rsidRPr="00507BD6" w:rsidRDefault="00507BD6" w:rsidP="00507BD6">
      <w:pPr>
        <w:keepNext/>
        <w:spacing w:after="0" w:line="240" w:lineRule="auto"/>
        <w:ind w:left="567" w:hanging="567"/>
        <w:rPr>
          <w:rFonts w:ascii="Times New Roman" w:eastAsia="Calibri" w:hAnsi="Times New Roman" w:cs="Times New Roman"/>
        </w:rPr>
      </w:pPr>
    </w:p>
    <w:p w:rsidR="00507BD6" w:rsidRPr="00507BD6" w:rsidRDefault="00507BD6" w:rsidP="00507BD6">
      <w:pPr>
        <w:keepNext/>
        <w:spacing w:after="0" w:line="240" w:lineRule="auto"/>
        <w:ind w:left="567" w:hanging="567"/>
        <w:rPr>
          <w:rFonts w:ascii="Times New Roman" w:eastAsia="Calibri" w:hAnsi="Times New Roman" w:cs="Times New Roman"/>
          <w:b/>
          <w:caps/>
        </w:rPr>
      </w:pPr>
      <w:proofErr w:type="spellStart"/>
      <w:r w:rsidRPr="00507BD6">
        <w:rPr>
          <w:rFonts w:ascii="Times New Roman" w:eastAsia="Calibri" w:hAnsi="Times New Roman" w:cs="Times New Roman"/>
          <w:b/>
        </w:rPr>
        <w:t>Augmentin</w:t>
      </w:r>
      <w:proofErr w:type="spellEnd"/>
      <w:r w:rsidRPr="00507BD6">
        <w:rPr>
          <w:rFonts w:ascii="Times New Roman" w:eastAsia="Calibri" w:hAnsi="Times New Roman" w:cs="Times New Roman"/>
          <w:b/>
        </w:rPr>
        <w:t xml:space="preserve"> ES vartoti vaikui negalima:</w:t>
      </w:r>
    </w:p>
    <w:p w:rsidR="00507BD6" w:rsidRPr="00507BD6" w:rsidRDefault="00507BD6" w:rsidP="00507BD6">
      <w:pPr>
        <w:keepNext/>
        <w:numPr>
          <w:ilvl w:val="12"/>
          <w:numId w:val="0"/>
        </w:numPr>
        <w:spacing w:after="0" w:line="240" w:lineRule="auto"/>
        <w:ind w:left="567" w:right="-2" w:hanging="567"/>
        <w:rPr>
          <w:rFonts w:ascii="Times New Roman" w:eastAsia="Calibri" w:hAnsi="Times New Roman" w:cs="Times New Roman"/>
        </w:rPr>
      </w:pPr>
      <w:r w:rsidRPr="00507BD6">
        <w:rPr>
          <w:rFonts w:ascii="Times New Roman" w:eastAsia="Calibri" w:hAnsi="Times New Roman" w:cs="Times New Roman"/>
        </w:rPr>
        <w:t>-</w:t>
      </w:r>
      <w:r w:rsidRPr="00507BD6">
        <w:rPr>
          <w:rFonts w:ascii="Times New Roman" w:eastAsia="Calibri" w:hAnsi="Times New Roman" w:cs="Times New Roman"/>
        </w:rPr>
        <w:tab/>
        <w:t xml:space="preserve">jeigu yra alergija </w:t>
      </w:r>
      <w:proofErr w:type="spellStart"/>
      <w:r w:rsidRPr="00507BD6">
        <w:rPr>
          <w:rFonts w:ascii="Times New Roman" w:eastAsia="Calibri" w:hAnsi="Times New Roman" w:cs="Times New Roman"/>
        </w:rPr>
        <w:t>amoksicilinui</w:t>
      </w:r>
      <w:proofErr w:type="spellEnd"/>
      <w:r w:rsidRPr="00507BD6">
        <w:rPr>
          <w:rFonts w:ascii="Times New Roman" w:eastAsia="Calibri" w:hAnsi="Times New Roman" w:cs="Times New Roman"/>
        </w:rPr>
        <w:t xml:space="preserve">, </w:t>
      </w:r>
      <w:proofErr w:type="spellStart"/>
      <w:r w:rsidRPr="00507BD6">
        <w:rPr>
          <w:rFonts w:ascii="Times New Roman" w:eastAsia="Calibri" w:hAnsi="Times New Roman" w:cs="Times New Roman"/>
        </w:rPr>
        <w:t>klavulano</w:t>
      </w:r>
      <w:proofErr w:type="spellEnd"/>
      <w:r w:rsidRPr="00507BD6">
        <w:rPr>
          <w:rFonts w:ascii="Times New Roman" w:eastAsia="Calibri" w:hAnsi="Times New Roman" w:cs="Times New Roman"/>
        </w:rPr>
        <w:t xml:space="preserve"> rūgščiai, penicilinui arba bet kuriai pagalbinei šio vaisto medžiagai (jos išvardytos 6 skyriuje);</w:t>
      </w:r>
    </w:p>
    <w:p w:rsidR="00507BD6" w:rsidRPr="00507BD6" w:rsidRDefault="00507BD6" w:rsidP="00507BD6">
      <w:pPr>
        <w:numPr>
          <w:ilvl w:val="12"/>
          <w:numId w:val="0"/>
        </w:numPr>
        <w:spacing w:after="0" w:line="240" w:lineRule="auto"/>
        <w:ind w:left="567" w:right="-2" w:hanging="567"/>
        <w:rPr>
          <w:rFonts w:ascii="Times New Roman" w:eastAsia="Calibri" w:hAnsi="Times New Roman" w:cs="Times New Roman"/>
        </w:rPr>
      </w:pPr>
      <w:r w:rsidRPr="00507BD6">
        <w:rPr>
          <w:rFonts w:ascii="Times New Roman" w:eastAsia="Calibri" w:hAnsi="Times New Roman" w:cs="Times New Roman"/>
        </w:rPr>
        <w:t>-</w:t>
      </w:r>
      <w:r w:rsidRPr="00507BD6">
        <w:rPr>
          <w:rFonts w:ascii="Times New Roman" w:eastAsia="Calibri" w:hAnsi="Times New Roman" w:cs="Times New Roman"/>
        </w:rPr>
        <w:tab/>
        <w:t xml:space="preserve">jeigu anksčiau pasireiškė sunki alerginė reakcija bet kuriam kitam antibiotikui. Tokios reakcijos gali pasireikšti išbėrimu arba veido ar </w:t>
      </w:r>
      <w:r w:rsidRPr="00507BD6">
        <w:rPr>
          <w:rFonts w:ascii="Times New Roman" w:eastAsia="Times New Roman" w:hAnsi="Times New Roman" w:cs="Times New Roman"/>
          <w:lang w:eastAsia="lt-LT"/>
        </w:rPr>
        <w:t>gerklės</w:t>
      </w:r>
      <w:r w:rsidRPr="00507BD6">
        <w:rPr>
          <w:rFonts w:ascii="Times New Roman" w:eastAsia="Calibri" w:hAnsi="Times New Roman" w:cs="Times New Roman"/>
        </w:rPr>
        <w:t xml:space="preserve"> patinimu;</w:t>
      </w:r>
    </w:p>
    <w:p w:rsidR="00507BD6" w:rsidRPr="00507BD6" w:rsidRDefault="00507BD6" w:rsidP="00507BD6">
      <w:pPr>
        <w:numPr>
          <w:ilvl w:val="12"/>
          <w:numId w:val="0"/>
        </w:numPr>
        <w:spacing w:after="0" w:line="240" w:lineRule="auto"/>
        <w:ind w:left="567" w:right="-2" w:hanging="567"/>
        <w:rPr>
          <w:rFonts w:ascii="Times New Roman" w:eastAsia="Calibri" w:hAnsi="Times New Roman" w:cs="Times New Roman"/>
        </w:rPr>
      </w:pPr>
      <w:r w:rsidRPr="00507BD6">
        <w:rPr>
          <w:rFonts w:ascii="Times New Roman" w:eastAsia="Calibri" w:hAnsi="Times New Roman" w:cs="Times New Roman"/>
        </w:rPr>
        <w:t>-</w:t>
      </w:r>
      <w:r w:rsidRPr="00507BD6">
        <w:rPr>
          <w:rFonts w:ascii="Times New Roman" w:eastAsia="Calibri" w:hAnsi="Times New Roman" w:cs="Times New Roman"/>
        </w:rPr>
        <w:tab/>
        <w:t>jeigu anksčiau vartojant antibiotikų, pasireiškė kepenų sutrikimas ar gelta (odos pageltimas).</w:t>
      </w:r>
    </w:p>
    <w:p w:rsidR="00507BD6" w:rsidRPr="00507BD6" w:rsidRDefault="00507BD6" w:rsidP="00507BD6">
      <w:pPr>
        <w:numPr>
          <w:ilvl w:val="12"/>
          <w:numId w:val="0"/>
        </w:numPr>
        <w:spacing w:after="0" w:line="240" w:lineRule="auto"/>
        <w:ind w:right="-2"/>
        <w:rPr>
          <w:rFonts w:ascii="Times New Roman" w:eastAsia="Calibri" w:hAnsi="Times New Roman" w:cs="Times New Roman"/>
        </w:rPr>
      </w:pPr>
    </w:p>
    <w:p w:rsidR="00507BD6" w:rsidRPr="00507BD6" w:rsidRDefault="00507BD6" w:rsidP="00507BD6">
      <w:pPr>
        <w:numPr>
          <w:ilvl w:val="1"/>
          <w:numId w:val="6"/>
        </w:numPr>
        <w:tabs>
          <w:tab w:val="num" w:pos="567"/>
          <w:tab w:val="num" w:pos="644"/>
        </w:tabs>
        <w:spacing w:after="0" w:line="240" w:lineRule="auto"/>
        <w:ind w:left="567" w:right="-2" w:hanging="567"/>
        <w:rPr>
          <w:rFonts w:ascii="Times New Roman" w:eastAsia="Calibri" w:hAnsi="Times New Roman" w:cs="Times New Roman"/>
        </w:rPr>
      </w:pPr>
      <w:r w:rsidRPr="00507BD6">
        <w:rPr>
          <w:rFonts w:ascii="Times New Roman" w:eastAsia="Calibri" w:hAnsi="Times New Roman" w:cs="Times New Roman"/>
          <w:b/>
        </w:rPr>
        <w:t xml:space="preserve">Jeigu vaikui yra anksčiau nurodytų aplinkybių, </w:t>
      </w:r>
      <w:proofErr w:type="spellStart"/>
      <w:r w:rsidRPr="00507BD6">
        <w:rPr>
          <w:rFonts w:ascii="Times New Roman" w:eastAsia="Calibri" w:hAnsi="Times New Roman" w:cs="Times New Roman"/>
          <w:b/>
        </w:rPr>
        <w:t>Augmentin</w:t>
      </w:r>
      <w:proofErr w:type="spellEnd"/>
      <w:r w:rsidRPr="00507BD6">
        <w:rPr>
          <w:rFonts w:ascii="Times New Roman" w:eastAsia="Calibri" w:hAnsi="Times New Roman" w:cs="Times New Roman"/>
          <w:b/>
        </w:rPr>
        <w:t xml:space="preserve"> ES vartoti negalima</w:t>
      </w:r>
      <w:r w:rsidRPr="00507BD6">
        <w:rPr>
          <w:rFonts w:ascii="Times New Roman" w:eastAsia="Calibri" w:hAnsi="Times New Roman" w:cs="Times New Roman"/>
        </w:rPr>
        <w:t xml:space="preserve">. Jeigu abejojate, prieš pradėdami vaikui vartoti </w:t>
      </w:r>
      <w:proofErr w:type="spellStart"/>
      <w:r w:rsidRPr="00507BD6">
        <w:rPr>
          <w:rFonts w:ascii="Times New Roman" w:eastAsia="Calibri" w:hAnsi="Times New Roman" w:cs="Times New Roman"/>
        </w:rPr>
        <w:t>Augmentin</w:t>
      </w:r>
      <w:proofErr w:type="spellEnd"/>
      <w:r w:rsidRPr="00507BD6">
        <w:rPr>
          <w:rFonts w:ascii="Times New Roman" w:eastAsia="Calibri" w:hAnsi="Times New Roman" w:cs="Times New Roman"/>
        </w:rPr>
        <w:t xml:space="preserve"> ES, kreipkitės į gydytoją arba vaistininką.</w:t>
      </w:r>
    </w:p>
    <w:p w:rsidR="00507BD6" w:rsidRPr="00507BD6" w:rsidRDefault="00507BD6" w:rsidP="00507BD6">
      <w:pPr>
        <w:numPr>
          <w:ilvl w:val="12"/>
          <w:numId w:val="0"/>
        </w:numPr>
        <w:spacing w:after="0" w:line="240" w:lineRule="auto"/>
        <w:ind w:right="-2"/>
        <w:rPr>
          <w:rFonts w:ascii="Times New Roman" w:eastAsia="Calibri" w:hAnsi="Times New Roman" w:cs="Times New Roman"/>
        </w:rPr>
      </w:pPr>
    </w:p>
    <w:p w:rsidR="00507BD6" w:rsidRPr="00507BD6" w:rsidRDefault="00507BD6" w:rsidP="00507BD6">
      <w:pPr>
        <w:keepNext/>
        <w:spacing w:after="0" w:line="240" w:lineRule="auto"/>
        <w:ind w:left="567" w:hanging="567"/>
        <w:rPr>
          <w:rFonts w:ascii="Times New Roman" w:eastAsia="Calibri" w:hAnsi="Times New Roman" w:cs="Times New Roman"/>
          <w:b/>
        </w:rPr>
      </w:pPr>
      <w:r w:rsidRPr="00507BD6">
        <w:rPr>
          <w:rFonts w:ascii="Times New Roman" w:eastAsia="Times New Roman" w:hAnsi="Times New Roman" w:cs="Times New Roman"/>
          <w:b/>
          <w:lang w:eastAsia="lt-LT"/>
        </w:rPr>
        <w:lastRenderedPageBreak/>
        <w:t>Įspėjimai ir</w:t>
      </w:r>
      <w:r w:rsidRPr="00507BD6">
        <w:rPr>
          <w:rFonts w:ascii="Times New Roman" w:eastAsia="Calibri" w:hAnsi="Times New Roman" w:cs="Times New Roman"/>
          <w:b/>
        </w:rPr>
        <w:t xml:space="preserve"> atsargumo </w:t>
      </w:r>
      <w:r w:rsidRPr="00507BD6">
        <w:rPr>
          <w:rFonts w:ascii="Times New Roman" w:eastAsia="Times New Roman" w:hAnsi="Times New Roman" w:cs="Times New Roman"/>
          <w:b/>
          <w:lang w:eastAsia="lt-LT"/>
        </w:rPr>
        <w:t>priemonės</w:t>
      </w:r>
    </w:p>
    <w:p w:rsidR="00507BD6" w:rsidRPr="00507BD6" w:rsidRDefault="00507BD6" w:rsidP="00507BD6">
      <w:pPr>
        <w:keepNext/>
        <w:numPr>
          <w:ilvl w:val="12"/>
          <w:numId w:val="0"/>
        </w:numPr>
        <w:spacing w:after="0" w:line="240" w:lineRule="auto"/>
        <w:ind w:right="-2"/>
        <w:rPr>
          <w:rFonts w:ascii="Times New Roman" w:eastAsia="Calibri" w:hAnsi="Times New Roman" w:cs="Times New Roman"/>
        </w:rPr>
      </w:pPr>
      <w:r w:rsidRPr="00507BD6">
        <w:rPr>
          <w:rFonts w:ascii="Times New Roman" w:eastAsia="Calibri" w:hAnsi="Times New Roman" w:cs="Times New Roman"/>
        </w:rPr>
        <w:t xml:space="preserve">Prieš pradėdami vartoti vaikui </w:t>
      </w:r>
      <w:proofErr w:type="spellStart"/>
      <w:r w:rsidRPr="00507BD6">
        <w:rPr>
          <w:rFonts w:ascii="Times New Roman" w:eastAsia="Calibri" w:hAnsi="Times New Roman" w:cs="Times New Roman"/>
        </w:rPr>
        <w:t>Augmentin</w:t>
      </w:r>
      <w:proofErr w:type="spellEnd"/>
      <w:r w:rsidRPr="00507BD6">
        <w:rPr>
          <w:rFonts w:ascii="Times New Roman" w:eastAsia="Calibri" w:hAnsi="Times New Roman" w:cs="Times New Roman"/>
        </w:rPr>
        <w:t xml:space="preserve"> ES, pasakykite gydytojui arba vaistininkui:</w:t>
      </w:r>
    </w:p>
    <w:p w:rsidR="00507BD6" w:rsidRPr="00507BD6" w:rsidRDefault="00507BD6" w:rsidP="00507BD6">
      <w:pPr>
        <w:numPr>
          <w:ilvl w:val="12"/>
          <w:numId w:val="0"/>
        </w:numPr>
        <w:spacing w:after="0" w:line="240" w:lineRule="auto"/>
        <w:ind w:left="540" w:right="-2" w:hanging="540"/>
        <w:rPr>
          <w:rFonts w:ascii="Times New Roman" w:eastAsia="Calibri" w:hAnsi="Times New Roman" w:cs="Times New Roman"/>
        </w:rPr>
      </w:pPr>
      <w:r w:rsidRPr="00507BD6">
        <w:rPr>
          <w:rFonts w:ascii="Times New Roman" w:eastAsia="Calibri" w:hAnsi="Times New Roman" w:cs="Times New Roman"/>
        </w:rPr>
        <w:t>-</w:t>
      </w:r>
      <w:r w:rsidRPr="00507BD6">
        <w:rPr>
          <w:rFonts w:ascii="Times New Roman" w:eastAsia="Calibri" w:hAnsi="Times New Roman" w:cs="Times New Roman"/>
        </w:rPr>
        <w:tab/>
        <w:t>jeigu vaikas serga liaukų uždegimu;</w:t>
      </w:r>
    </w:p>
    <w:p w:rsidR="00507BD6" w:rsidRPr="00507BD6" w:rsidRDefault="00507BD6" w:rsidP="00507BD6">
      <w:pPr>
        <w:numPr>
          <w:ilvl w:val="12"/>
          <w:numId w:val="0"/>
        </w:numPr>
        <w:spacing w:after="0" w:line="240" w:lineRule="auto"/>
        <w:ind w:left="540" w:right="-2" w:hanging="540"/>
        <w:rPr>
          <w:rFonts w:ascii="Times New Roman" w:eastAsia="Calibri" w:hAnsi="Times New Roman" w:cs="Times New Roman"/>
        </w:rPr>
      </w:pPr>
      <w:r w:rsidRPr="00507BD6">
        <w:rPr>
          <w:rFonts w:ascii="Times New Roman" w:eastAsia="Calibri" w:hAnsi="Times New Roman" w:cs="Times New Roman"/>
        </w:rPr>
        <w:t>-</w:t>
      </w:r>
      <w:r w:rsidRPr="00507BD6">
        <w:rPr>
          <w:rFonts w:ascii="Times New Roman" w:eastAsia="Calibri" w:hAnsi="Times New Roman" w:cs="Times New Roman"/>
        </w:rPr>
        <w:tab/>
        <w:t>jeigu vaikas gydosi dėl kepenų ar inkstų sutrikimų;</w:t>
      </w:r>
    </w:p>
    <w:p w:rsidR="00507BD6" w:rsidRPr="00507BD6" w:rsidRDefault="00507BD6" w:rsidP="00507BD6">
      <w:pPr>
        <w:numPr>
          <w:ilvl w:val="12"/>
          <w:numId w:val="0"/>
        </w:numPr>
        <w:spacing w:after="0" w:line="240" w:lineRule="auto"/>
        <w:ind w:left="540" w:right="-2" w:hanging="540"/>
        <w:rPr>
          <w:rFonts w:ascii="Times New Roman" w:eastAsia="Calibri" w:hAnsi="Times New Roman" w:cs="Times New Roman"/>
        </w:rPr>
      </w:pPr>
      <w:r w:rsidRPr="00507BD6">
        <w:rPr>
          <w:rFonts w:ascii="Times New Roman" w:eastAsia="Calibri" w:hAnsi="Times New Roman" w:cs="Times New Roman"/>
        </w:rPr>
        <w:t>-</w:t>
      </w:r>
      <w:r w:rsidRPr="00507BD6">
        <w:rPr>
          <w:rFonts w:ascii="Times New Roman" w:eastAsia="Calibri" w:hAnsi="Times New Roman" w:cs="Times New Roman"/>
        </w:rPr>
        <w:tab/>
        <w:t>jeigu vaikas nereguliariai šlapinasi.</w:t>
      </w:r>
    </w:p>
    <w:p w:rsidR="00507BD6" w:rsidRPr="00507BD6" w:rsidRDefault="00507BD6" w:rsidP="00507BD6">
      <w:pPr>
        <w:numPr>
          <w:ilvl w:val="12"/>
          <w:numId w:val="0"/>
        </w:numPr>
        <w:spacing w:after="0" w:line="240" w:lineRule="auto"/>
        <w:ind w:right="-2"/>
        <w:rPr>
          <w:rFonts w:ascii="Times New Roman" w:eastAsia="Calibri" w:hAnsi="Times New Roman" w:cs="Times New Roman"/>
        </w:rPr>
      </w:pPr>
      <w:r w:rsidRPr="00507BD6">
        <w:rPr>
          <w:rFonts w:ascii="Times New Roman" w:eastAsia="Calibri" w:hAnsi="Times New Roman" w:cs="Times New Roman"/>
        </w:rPr>
        <w:t xml:space="preserve">Jeigu abejojate, ar vaikui yra anksčiau nurodytų aplinkybių, prieš pradėdami vartoti </w:t>
      </w:r>
      <w:proofErr w:type="spellStart"/>
      <w:r w:rsidRPr="00507BD6">
        <w:rPr>
          <w:rFonts w:ascii="Times New Roman" w:eastAsia="Calibri" w:hAnsi="Times New Roman" w:cs="Times New Roman"/>
        </w:rPr>
        <w:t>Augmentin</w:t>
      </w:r>
      <w:proofErr w:type="spellEnd"/>
      <w:r w:rsidRPr="00507BD6">
        <w:rPr>
          <w:rFonts w:ascii="Times New Roman" w:eastAsia="Calibri" w:hAnsi="Times New Roman" w:cs="Times New Roman"/>
        </w:rPr>
        <w:t xml:space="preserve"> ES, kreipkitės į gydytoją arba vaistininką.</w:t>
      </w:r>
    </w:p>
    <w:p w:rsidR="00507BD6" w:rsidRPr="00507BD6" w:rsidRDefault="00507BD6" w:rsidP="00507BD6">
      <w:pPr>
        <w:numPr>
          <w:ilvl w:val="12"/>
          <w:numId w:val="0"/>
        </w:numPr>
        <w:spacing w:after="0" w:line="240" w:lineRule="auto"/>
        <w:ind w:right="-2"/>
        <w:rPr>
          <w:rFonts w:ascii="Times New Roman" w:eastAsia="Calibri" w:hAnsi="Times New Roman" w:cs="Times New Roman"/>
        </w:rPr>
      </w:pPr>
    </w:p>
    <w:p w:rsidR="00507BD6" w:rsidRPr="00507BD6" w:rsidRDefault="00507BD6" w:rsidP="00507BD6">
      <w:pPr>
        <w:numPr>
          <w:ilvl w:val="12"/>
          <w:numId w:val="0"/>
        </w:numPr>
        <w:spacing w:after="0" w:line="240" w:lineRule="auto"/>
        <w:ind w:right="-2"/>
        <w:rPr>
          <w:rFonts w:ascii="Times New Roman" w:eastAsia="Calibri" w:hAnsi="Times New Roman" w:cs="Times New Roman"/>
        </w:rPr>
      </w:pPr>
      <w:r w:rsidRPr="00507BD6">
        <w:rPr>
          <w:rFonts w:ascii="Times New Roman" w:eastAsia="Calibri" w:hAnsi="Times New Roman" w:cs="Times New Roman"/>
        </w:rPr>
        <w:t xml:space="preserve">Tam tikrais atvejais gydytojas gali ištirti, kokios rūšies bakterijos vaikui sukėlė infekcinę ligą. Atsižvelgdamas į tyrimo rezultatus, gydytojas gali skirti vaikui kitokio stiprumo </w:t>
      </w:r>
      <w:proofErr w:type="spellStart"/>
      <w:r w:rsidRPr="00507BD6">
        <w:rPr>
          <w:rFonts w:ascii="Times New Roman" w:eastAsia="Calibri" w:hAnsi="Times New Roman" w:cs="Times New Roman"/>
        </w:rPr>
        <w:t>Augmentin</w:t>
      </w:r>
      <w:proofErr w:type="spellEnd"/>
      <w:r w:rsidRPr="00507BD6">
        <w:rPr>
          <w:rFonts w:ascii="Times New Roman" w:eastAsia="Calibri" w:hAnsi="Times New Roman" w:cs="Times New Roman"/>
        </w:rPr>
        <w:t xml:space="preserve"> arba kitą vaistą.</w:t>
      </w:r>
    </w:p>
    <w:p w:rsidR="00507BD6" w:rsidRPr="00507BD6" w:rsidRDefault="00507BD6" w:rsidP="00507BD6">
      <w:pPr>
        <w:numPr>
          <w:ilvl w:val="12"/>
          <w:numId w:val="0"/>
        </w:numPr>
        <w:spacing w:after="0" w:line="240" w:lineRule="auto"/>
        <w:ind w:right="-2"/>
        <w:rPr>
          <w:rFonts w:ascii="Times New Roman" w:eastAsia="Calibri" w:hAnsi="Times New Roman" w:cs="Times New Roman"/>
        </w:rPr>
      </w:pPr>
    </w:p>
    <w:p w:rsidR="00507BD6" w:rsidRPr="00507BD6" w:rsidRDefault="00507BD6" w:rsidP="00507BD6">
      <w:pPr>
        <w:keepNext/>
        <w:numPr>
          <w:ilvl w:val="12"/>
          <w:numId w:val="0"/>
        </w:numPr>
        <w:spacing w:after="0" w:line="240" w:lineRule="auto"/>
        <w:rPr>
          <w:rFonts w:ascii="Times New Roman" w:eastAsia="Calibri" w:hAnsi="Times New Roman" w:cs="Times New Roman"/>
          <w:b/>
        </w:rPr>
      </w:pPr>
      <w:r w:rsidRPr="00507BD6">
        <w:rPr>
          <w:rFonts w:ascii="Times New Roman" w:eastAsia="Calibri" w:hAnsi="Times New Roman" w:cs="Times New Roman"/>
          <w:b/>
        </w:rPr>
        <w:t>Būklės, kurių turite saugotis</w:t>
      </w:r>
    </w:p>
    <w:p w:rsidR="00507BD6" w:rsidRPr="00507BD6" w:rsidRDefault="00507BD6" w:rsidP="00507BD6">
      <w:pPr>
        <w:keepNext/>
        <w:numPr>
          <w:ilvl w:val="12"/>
          <w:numId w:val="0"/>
        </w:numPr>
        <w:spacing w:after="0" w:line="240" w:lineRule="auto"/>
        <w:rPr>
          <w:rFonts w:ascii="Times New Roman" w:eastAsia="Calibri" w:hAnsi="Times New Roman" w:cs="Times New Roman"/>
        </w:rPr>
      </w:pPr>
      <w:proofErr w:type="spellStart"/>
      <w:r w:rsidRPr="00507BD6">
        <w:rPr>
          <w:rFonts w:ascii="Times New Roman" w:eastAsia="Calibri" w:hAnsi="Times New Roman" w:cs="Times New Roman"/>
        </w:rPr>
        <w:t>Augmentin</w:t>
      </w:r>
      <w:proofErr w:type="spellEnd"/>
      <w:r w:rsidRPr="00507BD6">
        <w:rPr>
          <w:rFonts w:ascii="Times New Roman" w:eastAsia="Calibri" w:hAnsi="Times New Roman" w:cs="Times New Roman"/>
        </w:rPr>
        <w:t xml:space="preserve"> ES gali pasunkinti kai kurias esamas būkles arba sukelti sunkų šalutinį poveikį. Tokios būklės yra alerginės reakcijos, traukuliai (priepuoliai) ir storosios žarnos uždegimas. Turite stebėti, ar vartojant </w:t>
      </w:r>
      <w:proofErr w:type="spellStart"/>
      <w:r w:rsidRPr="00507BD6">
        <w:rPr>
          <w:rFonts w:ascii="Times New Roman" w:eastAsia="Calibri" w:hAnsi="Times New Roman" w:cs="Times New Roman"/>
        </w:rPr>
        <w:t>Augmentin</w:t>
      </w:r>
      <w:proofErr w:type="spellEnd"/>
      <w:r w:rsidRPr="00507BD6">
        <w:rPr>
          <w:rFonts w:ascii="Times New Roman" w:eastAsia="Calibri" w:hAnsi="Times New Roman" w:cs="Times New Roman"/>
        </w:rPr>
        <w:t xml:space="preserve"> ES, vaikui neatsiranda tam tikrų simptomų, kad būtų kuo mažesnė bet kurių komplikacijų rizika. Žr. </w:t>
      </w:r>
      <w:r w:rsidRPr="00507BD6">
        <w:rPr>
          <w:rFonts w:ascii="Times New Roman" w:eastAsia="Calibri" w:hAnsi="Times New Roman" w:cs="Times New Roman"/>
          <w:b/>
        </w:rPr>
        <w:t xml:space="preserve">4 skyriuje </w:t>
      </w:r>
      <w:r w:rsidRPr="00507BD6">
        <w:rPr>
          <w:rFonts w:ascii="Times New Roman" w:eastAsia="Calibri" w:hAnsi="Times New Roman" w:cs="Times New Roman"/>
        </w:rPr>
        <w:t>skyrelį ,,</w:t>
      </w:r>
      <w:r w:rsidRPr="00507BD6">
        <w:rPr>
          <w:rFonts w:ascii="Times New Roman" w:eastAsia="Calibri" w:hAnsi="Times New Roman" w:cs="Times New Roman"/>
          <w:i/>
        </w:rPr>
        <w:t>Būklės, kurių turite saugotis</w:t>
      </w:r>
      <w:r w:rsidRPr="00507BD6">
        <w:rPr>
          <w:rFonts w:ascii="Times New Roman" w:eastAsia="Calibri" w:hAnsi="Times New Roman" w:cs="Times New Roman"/>
        </w:rPr>
        <w:t>“.</w:t>
      </w:r>
    </w:p>
    <w:p w:rsidR="00507BD6" w:rsidRPr="00507BD6" w:rsidRDefault="00507BD6" w:rsidP="00507BD6">
      <w:pPr>
        <w:numPr>
          <w:ilvl w:val="12"/>
          <w:numId w:val="0"/>
        </w:numPr>
        <w:spacing w:after="0" w:line="240" w:lineRule="auto"/>
        <w:ind w:right="-2"/>
        <w:rPr>
          <w:rFonts w:ascii="Times New Roman" w:eastAsia="Calibri" w:hAnsi="Times New Roman" w:cs="Times New Roman"/>
          <w:b/>
        </w:rPr>
      </w:pPr>
    </w:p>
    <w:p w:rsidR="00507BD6" w:rsidRPr="00507BD6" w:rsidRDefault="00507BD6" w:rsidP="00507BD6">
      <w:pPr>
        <w:keepNext/>
        <w:numPr>
          <w:ilvl w:val="12"/>
          <w:numId w:val="0"/>
        </w:numPr>
        <w:spacing w:after="0" w:line="240" w:lineRule="auto"/>
        <w:rPr>
          <w:rFonts w:ascii="Times New Roman" w:eastAsia="Calibri" w:hAnsi="Times New Roman" w:cs="Times New Roman"/>
          <w:b/>
        </w:rPr>
      </w:pPr>
      <w:r w:rsidRPr="00507BD6">
        <w:rPr>
          <w:rFonts w:ascii="Times New Roman" w:eastAsia="Calibri" w:hAnsi="Times New Roman" w:cs="Times New Roman"/>
          <w:b/>
        </w:rPr>
        <w:t>Kraujo ir šlapimo tyrimai</w:t>
      </w:r>
    </w:p>
    <w:p w:rsidR="00507BD6" w:rsidRPr="00507BD6" w:rsidRDefault="00507BD6" w:rsidP="00507BD6">
      <w:pPr>
        <w:keepNext/>
        <w:numPr>
          <w:ilvl w:val="12"/>
          <w:numId w:val="0"/>
        </w:numPr>
        <w:spacing w:after="0" w:line="240" w:lineRule="auto"/>
        <w:rPr>
          <w:rFonts w:ascii="Times New Roman" w:eastAsia="Calibri" w:hAnsi="Times New Roman" w:cs="Times New Roman"/>
        </w:rPr>
      </w:pPr>
      <w:r w:rsidRPr="00507BD6">
        <w:rPr>
          <w:rFonts w:ascii="Times New Roman" w:eastAsia="Calibri" w:hAnsi="Times New Roman" w:cs="Times New Roman"/>
        </w:rPr>
        <w:t xml:space="preserve">Jeigu vaikui bus atliekami kraujo (pvz., raudonųjų kraujo ląstelių kiekiui nustatyti arba kepenų funkcijos tyrimai) arba šlapimo tyrimai (gliukozei nustatyti), pasakykite gydytojui arba slaugytojai, kad vaikas vartoja </w:t>
      </w:r>
      <w:proofErr w:type="spellStart"/>
      <w:r w:rsidRPr="00507BD6">
        <w:rPr>
          <w:rFonts w:ascii="Times New Roman" w:eastAsia="Calibri" w:hAnsi="Times New Roman" w:cs="Times New Roman"/>
        </w:rPr>
        <w:t>Augmentin</w:t>
      </w:r>
      <w:proofErr w:type="spellEnd"/>
      <w:r w:rsidRPr="00507BD6">
        <w:rPr>
          <w:rFonts w:ascii="Times New Roman" w:eastAsia="Calibri" w:hAnsi="Times New Roman" w:cs="Times New Roman"/>
        </w:rPr>
        <w:t xml:space="preserve"> ES. Tai padaryti reikia dėl to, kad </w:t>
      </w:r>
      <w:proofErr w:type="spellStart"/>
      <w:r w:rsidRPr="00507BD6">
        <w:rPr>
          <w:rFonts w:ascii="Times New Roman" w:eastAsia="Calibri" w:hAnsi="Times New Roman" w:cs="Times New Roman"/>
        </w:rPr>
        <w:t>Augmentin</w:t>
      </w:r>
      <w:proofErr w:type="spellEnd"/>
      <w:r w:rsidRPr="00507BD6">
        <w:rPr>
          <w:rFonts w:ascii="Times New Roman" w:eastAsia="Calibri" w:hAnsi="Times New Roman" w:cs="Times New Roman"/>
        </w:rPr>
        <w:t xml:space="preserve"> ES gali veikti šių tyrimų rodmenis.</w:t>
      </w:r>
    </w:p>
    <w:p w:rsidR="00507BD6" w:rsidRPr="00507BD6" w:rsidRDefault="00507BD6" w:rsidP="00507BD6">
      <w:pPr>
        <w:numPr>
          <w:ilvl w:val="12"/>
          <w:numId w:val="0"/>
        </w:numPr>
        <w:spacing w:after="0" w:line="240" w:lineRule="auto"/>
        <w:ind w:right="-2"/>
        <w:rPr>
          <w:rFonts w:ascii="Times New Roman" w:eastAsia="Calibri" w:hAnsi="Times New Roman" w:cs="Times New Roman"/>
        </w:rPr>
      </w:pPr>
    </w:p>
    <w:p w:rsidR="00507BD6" w:rsidRPr="00507BD6" w:rsidRDefault="00507BD6" w:rsidP="00507BD6">
      <w:pPr>
        <w:keepNext/>
        <w:spacing w:after="0" w:line="240" w:lineRule="auto"/>
        <w:ind w:left="567" w:hanging="567"/>
        <w:rPr>
          <w:rFonts w:ascii="Times New Roman" w:eastAsia="Calibri" w:hAnsi="Times New Roman" w:cs="Times New Roman"/>
          <w:b/>
        </w:rPr>
      </w:pPr>
      <w:r w:rsidRPr="00507BD6">
        <w:rPr>
          <w:rFonts w:ascii="Times New Roman" w:eastAsia="Calibri" w:hAnsi="Times New Roman" w:cs="Times New Roman"/>
          <w:b/>
        </w:rPr>
        <w:t xml:space="preserve">Kiti vaistai ir </w:t>
      </w:r>
      <w:proofErr w:type="spellStart"/>
      <w:r w:rsidRPr="00507BD6">
        <w:rPr>
          <w:rFonts w:ascii="Times New Roman" w:eastAsia="Calibri" w:hAnsi="Times New Roman" w:cs="Times New Roman"/>
          <w:b/>
        </w:rPr>
        <w:t>Augmentin</w:t>
      </w:r>
      <w:proofErr w:type="spellEnd"/>
      <w:r w:rsidRPr="00507BD6">
        <w:rPr>
          <w:rFonts w:ascii="Times New Roman" w:eastAsia="Calibri" w:hAnsi="Times New Roman" w:cs="Times New Roman"/>
          <w:b/>
        </w:rPr>
        <w:t xml:space="preserve"> ES</w:t>
      </w:r>
    </w:p>
    <w:p w:rsidR="00507BD6" w:rsidRPr="00507BD6" w:rsidRDefault="00507BD6" w:rsidP="00507BD6">
      <w:pPr>
        <w:keepNext/>
        <w:spacing w:after="0" w:line="240" w:lineRule="auto"/>
        <w:rPr>
          <w:rFonts w:ascii="Times New Roman" w:eastAsia="Calibri" w:hAnsi="Times New Roman" w:cs="Times New Roman"/>
        </w:rPr>
      </w:pPr>
      <w:r w:rsidRPr="00507BD6">
        <w:rPr>
          <w:rFonts w:ascii="Times New Roman" w:eastAsia="Calibri" w:hAnsi="Times New Roman" w:cs="Times New Roman"/>
        </w:rPr>
        <w:t>Jeigu vaikas vartoja arba neseniai vartojo kitų vaistų, arba dėl to nesate tikri, apie tai pasakykite gydytojui arba vaistininkui.</w:t>
      </w:r>
    </w:p>
    <w:p w:rsidR="00507BD6" w:rsidRPr="00507BD6" w:rsidRDefault="00507BD6" w:rsidP="00507BD6">
      <w:pPr>
        <w:numPr>
          <w:ilvl w:val="12"/>
          <w:numId w:val="0"/>
        </w:numPr>
        <w:spacing w:after="0" w:line="240" w:lineRule="auto"/>
        <w:ind w:right="-2"/>
        <w:rPr>
          <w:rFonts w:ascii="Times New Roman" w:eastAsia="Calibri" w:hAnsi="Times New Roman" w:cs="Times New Roman"/>
        </w:rPr>
      </w:pPr>
    </w:p>
    <w:p w:rsidR="00507BD6" w:rsidRPr="00507BD6" w:rsidRDefault="00507BD6" w:rsidP="00507BD6">
      <w:pPr>
        <w:spacing w:after="0" w:line="240" w:lineRule="auto"/>
        <w:rPr>
          <w:rFonts w:ascii="Times New Roman" w:eastAsia="Calibri" w:hAnsi="Times New Roman" w:cs="Times New Roman"/>
        </w:rPr>
      </w:pPr>
      <w:proofErr w:type="spellStart"/>
      <w:r w:rsidRPr="00507BD6">
        <w:rPr>
          <w:rFonts w:ascii="Times New Roman" w:eastAsia="Calibri" w:hAnsi="Times New Roman" w:cs="Times New Roman"/>
        </w:rPr>
        <w:t>Augmentin</w:t>
      </w:r>
      <w:proofErr w:type="spellEnd"/>
      <w:r w:rsidRPr="00507BD6">
        <w:rPr>
          <w:rFonts w:ascii="Times New Roman" w:eastAsia="Calibri" w:hAnsi="Times New Roman" w:cs="Times New Roman"/>
        </w:rPr>
        <w:t xml:space="preserve"> ES vartojant kartu su </w:t>
      </w:r>
      <w:proofErr w:type="spellStart"/>
      <w:r w:rsidRPr="00507BD6">
        <w:rPr>
          <w:rFonts w:ascii="Times New Roman" w:eastAsia="Calibri" w:hAnsi="Times New Roman" w:cs="Times New Roman"/>
        </w:rPr>
        <w:t>alopurinoliu</w:t>
      </w:r>
      <w:proofErr w:type="spellEnd"/>
      <w:r w:rsidRPr="00507BD6">
        <w:rPr>
          <w:rFonts w:ascii="Times New Roman" w:eastAsia="Calibri" w:hAnsi="Times New Roman" w:cs="Times New Roman"/>
        </w:rPr>
        <w:t xml:space="preserve"> (gydoma podagra), padidėja alerginės odos reakcijos rizika.</w:t>
      </w:r>
    </w:p>
    <w:p w:rsidR="00507BD6" w:rsidRPr="00507BD6" w:rsidRDefault="00507BD6" w:rsidP="00507BD6">
      <w:pPr>
        <w:spacing w:after="0" w:line="240" w:lineRule="auto"/>
        <w:rPr>
          <w:rFonts w:ascii="Times New Roman" w:eastAsia="Calibri" w:hAnsi="Times New Roman" w:cs="Times New Roman"/>
        </w:rPr>
      </w:pPr>
    </w:p>
    <w:p w:rsidR="00507BD6" w:rsidRPr="00507BD6" w:rsidRDefault="00507BD6" w:rsidP="00507BD6">
      <w:pPr>
        <w:numPr>
          <w:ilvl w:val="12"/>
          <w:numId w:val="0"/>
        </w:numPr>
        <w:spacing w:after="0" w:line="240" w:lineRule="auto"/>
        <w:ind w:right="-2"/>
        <w:rPr>
          <w:rFonts w:ascii="Times New Roman" w:eastAsia="Calibri" w:hAnsi="Times New Roman" w:cs="Times New Roman"/>
        </w:rPr>
      </w:pPr>
      <w:r w:rsidRPr="00507BD6">
        <w:rPr>
          <w:rFonts w:ascii="Times New Roman" w:eastAsia="Calibri" w:hAnsi="Times New Roman" w:cs="Times New Roman"/>
        </w:rPr>
        <w:t xml:space="preserve">Jeigu vaikas vartoja </w:t>
      </w:r>
      <w:proofErr w:type="spellStart"/>
      <w:r w:rsidRPr="00507BD6">
        <w:rPr>
          <w:rFonts w:ascii="Times New Roman" w:eastAsia="Calibri" w:hAnsi="Times New Roman" w:cs="Times New Roman"/>
        </w:rPr>
        <w:t>probenecidą</w:t>
      </w:r>
      <w:proofErr w:type="spellEnd"/>
      <w:r w:rsidRPr="00507BD6">
        <w:rPr>
          <w:rFonts w:ascii="Times New Roman" w:eastAsia="Calibri" w:hAnsi="Times New Roman" w:cs="Times New Roman"/>
        </w:rPr>
        <w:t xml:space="preserve"> (gydoma podagra), gydytojas gali nuspręsti pakeisti </w:t>
      </w:r>
      <w:proofErr w:type="spellStart"/>
      <w:r w:rsidRPr="00507BD6">
        <w:rPr>
          <w:rFonts w:ascii="Times New Roman" w:eastAsia="Calibri" w:hAnsi="Times New Roman" w:cs="Times New Roman"/>
        </w:rPr>
        <w:t>Augmentin</w:t>
      </w:r>
      <w:proofErr w:type="spellEnd"/>
      <w:r w:rsidRPr="00507BD6">
        <w:rPr>
          <w:rFonts w:ascii="Times New Roman" w:eastAsia="Calibri" w:hAnsi="Times New Roman" w:cs="Times New Roman"/>
        </w:rPr>
        <w:t xml:space="preserve"> ES dozę.</w:t>
      </w:r>
    </w:p>
    <w:p w:rsidR="00507BD6" w:rsidRPr="00507BD6" w:rsidRDefault="00507BD6" w:rsidP="00507BD6">
      <w:pPr>
        <w:numPr>
          <w:ilvl w:val="12"/>
          <w:numId w:val="0"/>
        </w:numPr>
        <w:spacing w:after="0" w:line="240" w:lineRule="auto"/>
        <w:ind w:right="-2"/>
        <w:rPr>
          <w:rFonts w:ascii="Times New Roman" w:eastAsia="Calibri" w:hAnsi="Times New Roman" w:cs="Times New Roman"/>
        </w:rPr>
      </w:pPr>
    </w:p>
    <w:p w:rsidR="00507BD6" w:rsidRPr="00507BD6" w:rsidRDefault="00507BD6" w:rsidP="00507BD6">
      <w:pPr>
        <w:numPr>
          <w:ilvl w:val="12"/>
          <w:numId w:val="0"/>
        </w:numPr>
        <w:spacing w:after="0" w:line="240" w:lineRule="auto"/>
        <w:ind w:right="-2"/>
        <w:rPr>
          <w:rFonts w:ascii="Times New Roman" w:eastAsia="Calibri" w:hAnsi="Times New Roman" w:cs="Times New Roman"/>
        </w:rPr>
      </w:pPr>
      <w:r w:rsidRPr="00507BD6">
        <w:rPr>
          <w:rFonts w:ascii="Times New Roman" w:eastAsia="Calibri" w:hAnsi="Times New Roman" w:cs="Times New Roman"/>
        </w:rPr>
        <w:t xml:space="preserve">Jeigu </w:t>
      </w:r>
      <w:proofErr w:type="spellStart"/>
      <w:r w:rsidRPr="00507BD6">
        <w:rPr>
          <w:rFonts w:ascii="Times New Roman" w:eastAsia="Calibri" w:hAnsi="Times New Roman" w:cs="Times New Roman"/>
        </w:rPr>
        <w:t>Augmentin</w:t>
      </w:r>
      <w:proofErr w:type="spellEnd"/>
      <w:r w:rsidRPr="00507BD6">
        <w:rPr>
          <w:rFonts w:ascii="Times New Roman" w:eastAsia="Calibri" w:hAnsi="Times New Roman" w:cs="Times New Roman"/>
        </w:rPr>
        <w:t xml:space="preserve"> ES vartojamas kartu su vaistais, kurie neleidžia susiformuoti kraujo krešuliams (pvz., varfarinu), gali prireikti papildomų kraujo tyrimų.</w:t>
      </w:r>
    </w:p>
    <w:p w:rsidR="00507BD6" w:rsidRPr="00507BD6" w:rsidRDefault="00507BD6" w:rsidP="00507BD6">
      <w:pPr>
        <w:numPr>
          <w:ilvl w:val="12"/>
          <w:numId w:val="0"/>
        </w:numPr>
        <w:spacing w:after="0" w:line="240" w:lineRule="auto"/>
        <w:ind w:right="-2"/>
        <w:rPr>
          <w:rFonts w:ascii="Times New Roman" w:eastAsia="Calibri" w:hAnsi="Times New Roman" w:cs="Times New Roman"/>
        </w:rPr>
      </w:pPr>
    </w:p>
    <w:p w:rsidR="00507BD6" w:rsidRPr="00507BD6" w:rsidRDefault="00507BD6" w:rsidP="00507BD6">
      <w:pPr>
        <w:autoSpaceDE w:val="0"/>
        <w:autoSpaceDN w:val="0"/>
        <w:adjustRightInd w:val="0"/>
        <w:spacing w:after="0" w:line="240" w:lineRule="auto"/>
        <w:rPr>
          <w:rFonts w:ascii="Times New Roman" w:eastAsia="Calibri" w:hAnsi="Times New Roman" w:cs="Times New Roman"/>
        </w:rPr>
      </w:pPr>
      <w:proofErr w:type="spellStart"/>
      <w:r w:rsidRPr="00507BD6">
        <w:rPr>
          <w:rFonts w:ascii="Times New Roman" w:eastAsia="Calibri" w:hAnsi="Times New Roman" w:cs="Times New Roman"/>
        </w:rPr>
        <w:t>Augmentin</w:t>
      </w:r>
      <w:proofErr w:type="spellEnd"/>
      <w:r w:rsidRPr="00507BD6">
        <w:rPr>
          <w:rFonts w:ascii="Times New Roman" w:eastAsia="Calibri" w:hAnsi="Times New Roman" w:cs="Times New Roman"/>
        </w:rPr>
        <w:t xml:space="preserve"> ES gali keisti </w:t>
      </w:r>
      <w:proofErr w:type="spellStart"/>
      <w:r w:rsidRPr="00507BD6">
        <w:rPr>
          <w:rFonts w:ascii="Times New Roman" w:eastAsia="Calibri" w:hAnsi="Times New Roman" w:cs="Times New Roman"/>
        </w:rPr>
        <w:t>metotreksato</w:t>
      </w:r>
      <w:proofErr w:type="spellEnd"/>
      <w:r w:rsidRPr="00507BD6">
        <w:rPr>
          <w:rFonts w:ascii="Times New Roman" w:eastAsia="Calibri" w:hAnsi="Times New Roman" w:cs="Times New Roman"/>
        </w:rPr>
        <w:t xml:space="preserve"> (vaisto, kuriuo gydomas vėžys arba reumatinės ligos) veikimą.</w:t>
      </w:r>
    </w:p>
    <w:p w:rsidR="00507BD6" w:rsidRPr="00507BD6" w:rsidRDefault="00507BD6" w:rsidP="00507BD6">
      <w:pPr>
        <w:spacing w:after="0" w:line="240" w:lineRule="auto"/>
        <w:rPr>
          <w:rFonts w:ascii="Calibri" w:eastAsia="Calibri" w:hAnsi="Calibri" w:cs="Times New Roman"/>
        </w:rPr>
      </w:pPr>
    </w:p>
    <w:p w:rsidR="00507BD6" w:rsidRPr="00507BD6" w:rsidRDefault="00507BD6" w:rsidP="00507BD6">
      <w:pPr>
        <w:spacing w:after="0" w:line="240" w:lineRule="auto"/>
        <w:rPr>
          <w:rFonts w:ascii="Calibri" w:eastAsia="Calibri" w:hAnsi="Calibri" w:cs="Times New Roman"/>
        </w:rPr>
      </w:pPr>
      <w:proofErr w:type="spellStart"/>
      <w:r w:rsidRPr="00507BD6">
        <w:rPr>
          <w:rFonts w:ascii="Times New Roman" w:eastAsia="Calibri" w:hAnsi="Times New Roman" w:cs="Times New Roman"/>
        </w:rPr>
        <w:t>Augmentin</w:t>
      </w:r>
      <w:proofErr w:type="spellEnd"/>
      <w:r w:rsidRPr="00507BD6">
        <w:rPr>
          <w:rFonts w:ascii="Times New Roman" w:eastAsia="Calibri" w:hAnsi="Times New Roman" w:cs="Times New Roman"/>
        </w:rPr>
        <w:t xml:space="preserve"> gali keisti </w:t>
      </w:r>
      <w:proofErr w:type="spellStart"/>
      <w:r w:rsidRPr="00507BD6">
        <w:rPr>
          <w:rFonts w:ascii="Times New Roman" w:eastAsia="Calibri" w:hAnsi="Times New Roman" w:cs="Times New Roman"/>
        </w:rPr>
        <w:t>mikofenolato</w:t>
      </w:r>
      <w:proofErr w:type="spellEnd"/>
      <w:r w:rsidRPr="00507BD6">
        <w:rPr>
          <w:rFonts w:ascii="Times New Roman" w:eastAsia="Calibri" w:hAnsi="Times New Roman" w:cs="Times New Roman"/>
        </w:rPr>
        <w:t xml:space="preserve"> </w:t>
      </w:r>
      <w:proofErr w:type="spellStart"/>
      <w:r w:rsidRPr="00507BD6">
        <w:rPr>
          <w:rFonts w:ascii="Times New Roman" w:eastAsia="Calibri" w:hAnsi="Times New Roman" w:cs="Times New Roman"/>
        </w:rPr>
        <w:t>mofetilio</w:t>
      </w:r>
      <w:proofErr w:type="spellEnd"/>
      <w:r w:rsidRPr="00507BD6">
        <w:rPr>
          <w:rFonts w:ascii="Times New Roman" w:eastAsia="Calibri" w:hAnsi="Times New Roman" w:cs="Times New Roman"/>
        </w:rPr>
        <w:t xml:space="preserve"> (vaisto, kuris vartojamas, norint apsisaugoti nuo persodinto organo atmetimo) poveikį.</w:t>
      </w:r>
    </w:p>
    <w:p w:rsidR="00507BD6" w:rsidRPr="00507BD6" w:rsidRDefault="00507BD6" w:rsidP="00507BD6">
      <w:pPr>
        <w:autoSpaceDE w:val="0"/>
        <w:autoSpaceDN w:val="0"/>
        <w:adjustRightInd w:val="0"/>
        <w:spacing w:after="0" w:line="240" w:lineRule="auto"/>
        <w:rPr>
          <w:rFonts w:ascii="Times New Roman" w:eastAsia="Calibri" w:hAnsi="Times New Roman" w:cs="Times New Roman"/>
        </w:rPr>
      </w:pPr>
    </w:p>
    <w:p w:rsidR="00507BD6" w:rsidRPr="00507BD6" w:rsidRDefault="00507BD6" w:rsidP="00507BD6">
      <w:pPr>
        <w:keepNext/>
        <w:numPr>
          <w:ilvl w:val="12"/>
          <w:numId w:val="0"/>
        </w:numPr>
        <w:spacing w:after="0" w:line="240" w:lineRule="auto"/>
        <w:rPr>
          <w:rFonts w:ascii="Times New Roman" w:eastAsia="Calibri" w:hAnsi="Times New Roman" w:cs="Times New Roman"/>
          <w:b/>
        </w:rPr>
      </w:pPr>
      <w:r w:rsidRPr="00507BD6">
        <w:rPr>
          <w:rFonts w:ascii="Times New Roman" w:eastAsia="Calibri" w:hAnsi="Times New Roman" w:cs="Times New Roman"/>
          <w:b/>
        </w:rPr>
        <w:t>Nėštumas ir žindymo laikotarpis</w:t>
      </w:r>
    </w:p>
    <w:p w:rsidR="00507BD6" w:rsidRPr="00507BD6" w:rsidRDefault="00507BD6" w:rsidP="00507BD6">
      <w:pPr>
        <w:keepNext/>
        <w:numPr>
          <w:ilvl w:val="12"/>
          <w:numId w:val="0"/>
        </w:numPr>
        <w:spacing w:after="0" w:line="240" w:lineRule="auto"/>
        <w:rPr>
          <w:rFonts w:ascii="Times New Roman" w:eastAsia="Calibri" w:hAnsi="Times New Roman" w:cs="Times New Roman"/>
        </w:rPr>
      </w:pPr>
      <w:r w:rsidRPr="00507BD6">
        <w:rPr>
          <w:rFonts w:ascii="Times New Roman" w:eastAsia="Calibri" w:hAnsi="Times New Roman" w:cs="Times New Roman"/>
        </w:rPr>
        <w:t xml:space="preserve">Jeigu mergaitė, kuri bus gydoma </w:t>
      </w:r>
      <w:proofErr w:type="spellStart"/>
      <w:r w:rsidRPr="00507BD6">
        <w:rPr>
          <w:rFonts w:ascii="Times New Roman" w:eastAsia="Calibri" w:hAnsi="Times New Roman" w:cs="Times New Roman"/>
        </w:rPr>
        <w:t>Augmentin</w:t>
      </w:r>
      <w:proofErr w:type="spellEnd"/>
      <w:r w:rsidRPr="00507BD6">
        <w:rPr>
          <w:rFonts w:ascii="Times New Roman" w:eastAsia="Calibri" w:hAnsi="Times New Roman" w:cs="Times New Roman"/>
        </w:rPr>
        <w:t xml:space="preserve"> ES, yra nėščia arba žindo kūdikį, pasakykite gydytojui arba vaistininkui.</w:t>
      </w:r>
    </w:p>
    <w:p w:rsidR="00507BD6" w:rsidRPr="00507BD6" w:rsidRDefault="00507BD6" w:rsidP="00507BD6">
      <w:pPr>
        <w:numPr>
          <w:ilvl w:val="12"/>
          <w:numId w:val="0"/>
        </w:numPr>
        <w:spacing w:after="0" w:line="240" w:lineRule="auto"/>
        <w:ind w:right="-2"/>
        <w:rPr>
          <w:rFonts w:ascii="Times New Roman" w:eastAsia="Calibri" w:hAnsi="Times New Roman" w:cs="Times New Roman"/>
        </w:rPr>
      </w:pPr>
    </w:p>
    <w:p w:rsidR="00507BD6" w:rsidRPr="00507BD6" w:rsidRDefault="00507BD6" w:rsidP="00507BD6">
      <w:pPr>
        <w:numPr>
          <w:ilvl w:val="12"/>
          <w:numId w:val="0"/>
        </w:numPr>
        <w:spacing w:after="0" w:line="240" w:lineRule="auto"/>
        <w:ind w:right="-2"/>
        <w:rPr>
          <w:rFonts w:ascii="Times New Roman" w:eastAsia="Calibri" w:hAnsi="Times New Roman" w:cs="Times New Roman"/>
        </w:rPr>
      </w:pPr>
      <w:r w:rsidRPr="00507BD6">
        <w:rPr>
          <w:rFonts w:ascii="Times New Roman" w:eastAsia="Calibri" w:hAnsi="Times New Roman" w:cs="Times New Roman"/>
        </w:rPr>
        <w:t>Prieš vartojant bet kokį vaistą, būtina pasitarti su gydytoju arba vaistininku.</w:t>
      </w:r>
    </w:p>
    <w:p w:rsidR="00507BD6" w:rsidRPr="00507BD6" w:rsidRDefault="00507BD6" w:rsidP="00507BD6">
      <w:pPr>
        <w:numPr>
          <w:ilvl w:val="12"/>
          <w:numId w:val="0"/>
        </w:numPr>
        <w:spacing w:after="0" w:line="240" w:lineRule="auto"/>
        <w:ind w:right="-2"/>
        <w:rPr>
          <w:rFonts w:ascii="Times New Roman" w:eastAsia="Calibri" w:hAnsi="Times New Roman" w:cs="Times New Roman"/>
        </w:rPr>
      </w:pPr>
    </w:p>
    <w:p w:rsidR="006C4963" w:rsidRDefault="00507BD6" w:rsidP="00507BD6">
      <w:pPr>
        <w:numPr>
          <w:ilvl w:val="12"/>
          <w:numId w:val="0"/>
        </w:numPr>
        <w:spacing w:after="0" w:line="240" w:lineRule="auto"/>
        <w:ind w:left="567" w:right="-2" w:hanging="567"/>
        <w:rPr>
          <w:rFonts w:ascii="Times New Roman" w:eastAsia="Calibri" w:hAnsi="Times New Roman" w:cs="Times New Roman"/>
        </w:rPr>
      </w:pPr>
      <w:r w:rsidRPr="00507BD6">
        <w:rPr>
          <w:rFonts w:ascii="Times New Roman" w:eastAsia="Calibri" w:hAnsi="Times New Roman" w:cs="Times New Roman"/>
        </w:rPr>
        <w:t>-</w:t>
      </w:r>
      <w:proofErr w:type="spellStart"/>
      <w:r w:rsidRPr="000612F1">
        <w:rPr>
          <w:rFonts w:ascii="Times New Roman" w:eastAsia="Calibri" w:hAnsi="Times New Roman" w:cs="Times New Roman"/>
          <w:b/>
        </w:rPr>
        <w:t>Augmentin</w:t>
      </w:r>
      <w:proofErr w:type="spellEnd"/>
      <w:r w:rsidRPr="000612F1">
        <w:rPr>
          <w:rFonts w:ascii="Times New Roman" w:eastAsia="Calibri" w:hAnsi="Times New Roman" w:cs="Times New Roman"/>
          <w:b/>
        </w:rPr>
        <w:t xml:space="preserve"> ES sudėtyje yra </w:t>
      </w:r>
      <w:proofErr w:type="spellStart"/>
      <w:r w:rsidRPr="000612F1">
        <w:rPr>
          <w:rFonts w:ascii="Times New Roman" w:eastAsia="Calibri" w:hAnsi="Times New Roman" w:cs="Times New Roman"/>
          <w:b/>
        </w:rPr>
        <w:t>aspartamo</w:t>
      </w:r>
      <w:proofErr w:type="spellEnd"/>
      <w:r w:rsidRPr="000612F1">
        <w:rPr>
          <w:rFonts w:ascii="Times New Roman" w:eastAsia="Calibri" w:hAnsi="Times New Roman" w:cs="Times New Roman"/>
          <w:b/>
        </w:rPr>
        <w:t xml:space="preserve"> (E 951), iš kurio susidaro </w:t>
      </w:r>
      <w:proofErr w:type="spellStart"/>
      <w:r w:rsidRPr="000612F1">
        <w:rPr>
          <w:rFonts w:ascii="Times New Roman" w:eastAsia="Calibri" w:hAnsi="Times New Roman" w:cs="Times New Roman"/>
          <w:b/>
        </w:rPr>
        <w:t>fenilalaninas</w:t>
      </w:r>
      <w:proofErr w:type="spellEnd"/>
      <w:r w:rsidRPr="000612F1">
        <w:rPr>
          <w:rFonts w:ascii="Times New Roman" w:eastAsia="Calibri" w:hAnsi="Times New Roman" w:cs="Times New Roman"/>
          <w:b/>
        </w:rPr>
        <w:t>.</w:t>
      </w:r>
      <w:r w:rsidRPr="00507BD6">
        <w:rPr>
          <w:rFonts w:ascii="Times New Roman" w:eastAsia="Calibri" w:hAnsi="Times New Roman" w:cs="Times New Roman"/>
        </w:rPr>
        <w:t xml:space="preserve"> </w:t>
      </w:r>
    </w:p>
    <w:p w:rsidR="00507BD6" w:rsidRPr="00507BD6" w:rsidRDefault="00507BD6" w:rsidP="00507BD6">
      <w:pPr>
        <w:numPr>
          <w:ilvl w:val="12"/>
          <w:numId w:val="0"/>
        </w:numPr>
        <w:spacing w:after="0" w:line="240" w:lineRule="auto"/>
        <w:ind w:left="567" w:right="-2" w:hanging="567"/>
        <w:rPr>
          <w:rFonts w:ascii="Times New Roman" w:eastAsia="Calibri" w:hAnsi="Times New Roman" w:cs="Times New Roman"/>
        </w:rPr>
      </w:pPr>
      <w:r w:rsidRPr="00507BD6">
        <w:rPr>
          <w:rFonts w:ascii="Times New Roman" w:eastAsia="Calibri" w:hAnsi="Times New Roman" w:cs="Times New Roman"/>
        </w:rPr>
        <w:t xml:space="preserve">Vaistas gali būti kenksmingas pacientams, kurie serga </w:t>
      </w:r>
      <w:proofErr w:type="spellStart"/>
      <w:r w:rsidRPr="00507BD6">
        <w:rPr>
          <w:rFonts w:ascii="Times New Roman" w:eastAsia="Calibri" w:hAnsi="Times New Roman" w:cs="Times New Roman"/>
        </w:rPr>
        <w:t>fenilketonurija</w:t>
      </w:r>
      <w:proofErr w:type="spellEnd"/>
      <w:r w:rsidRPr="00507BD6">
        <w:rPr>
          <w:rFonts w:ascii="Times New Roman" w:eastAsia="Calibri" w:hAnsi="Times New Roman" w:cs="Times New Roman"/>
        </w:rPr>
        <w:t>.</w:t>
      </w:r>
    </w:p>
    <w:p w:rsidR="006C4963" w:rsidRDefault="00507BD6" w:rsidP="00507BD6">
      <w:pPr>
        <w:numPr>
          <w:ilvl w:val="12"/>
          <w:numId w:val="0"/>
        </w:numPr>
        <w:spacing w:after="0" w:line="240" w:lineRule="auto"/>
        <w:ind w:left="567" w:right="-2" w:hanging="567"/>
        <w:rPr>
          <w:rFonts w:ascii="Times New Roman" w:eastAsia="Calibri" w:hAnsi="Times New Roman" w:cs="Times New Roman"/>
        </w:rPr>
      </w:pPr>
      <w:r w:rsidRPr="00507BD6">
        <w:rPr>
          <w:rFonts w:ascii="Times New Roman" w:eastAsia="Calibri" w:hAnsi="Times New Roman" w:cs="Times New Roman"/>
        </w:rPr>
        <w:t>-</w:t>
      </w:r>
      <w:proofErr w:type="spellStart"/>
      <w:r w:rsidRPr="000612F1">
        <w:rPr>
          <w:rFonts w:ascii="Times New Roman" w:eastAsia="Calibri" w:hAnsi="Times New Roman" w:cs="Times New Roman"/>
          <w:b/>
        </w:rPr>
        <w:t>Augmentin</w:t>
      </w:r>
      <w:proofErr w:type="spellEnd"/>
      <w:r w:rsidRPr="000612F1">
        <w:rPr>
          <w:rFonts w:ascii="Times New Roman" w:eastAsia="Calibri" w:hAnsi="Times New Roman" w:cs="Times New Roman"/>
          <w:b/>
        </w:rPr>
        <w:t xml:space="preserve"> ES sudėtyje yra </w:t>
      </w:r>
      <w:proofErr w:type="spellStart"/>
      <w:r w:rsidRPr="000612F1">
        <w:rPr>
          <w:rFonts w:ascii="Times New Roman" w:eastAsia="Calibri" w:hAnsi="Times New Roman" w:cs="Times New Roman"/>
          <w:b/>
        </w:rPr>
        <w:t>maltodekstrino</w:t>
      </w:r>
      <w:proofErr w:type="spellEnd"/>
      <w:r w:rsidRPr="000612F1">
        <w:rPr>
          <w:rFonts w:ascii="Times New Roman" w:eastAsia="Calibri" w:hAnsi="Times New Roman" w:cs="Times New Roman"/>
          <w:b/>
        </w:rPr>
        <w:t xml:space="preserve"> (gliukozės).</w:t>
      </w:r>
      <w:r w:rsidRPr="00507BD6">
        <w:rPr>
          <w:rFonts w:ascii="Times New Roman" w:eastAsia="Calibri" w:hAnsi="Times New Roman" w:cs="Times New Roman"/>
        </w:rPr>
        <w:t xml:space="preserve"> </w:t>
      </w:r>
    </w:p>
    <w:p w:rsidR="00507BD6" w:rsidRPr="00507BD6" w:rsidRDefault="00507BD6" w:rsidP="00507BD6">
      <w:pPr>
        <w:numPr>
          <w:ilvl w:val="12"/>
          <w:numId w:val="0"/>
        </w:numPr>
        <w:spacing w:after="0" w:line="240" w:lineRule="auto"/>
        <w:ind w:left="567" w:right="-2" w:hanging="567"/>
        <w:rPr>
          <w:rFonts w:ascii="Times New Roman" w:eastAsia="Calibri" w:hAnsi="Times New Roman" w:cs="Times New Roman"/>
        </w:rPr>
      </w:pPr>
      <w:r w:rsidRPr="00507BD6">
        <w:rPr>
          <w:rFonts w:ascii="Times New Roman" w:eastAsia="Calibri" w:hAnsi="Times New Roman" w:cs="Times New Roman"/>
        </w:rPr>
        <w:lastRenderedPageBreak/>
        <w:t>Jeigu gydytojas Jums yra sakęs, kad vaikas netoleruoja kokių nors angliavandenių, kreipkitės į jį prieš vaikui pradedant vartoti šį vaistą.</w:t>
      </w:r>
    </w:p>
    <w:p w:rsidR="00507BD6" w:rsidRPr="00507BD6" w:rsidRDefault="00507BD6" w:rsidP="00507BD6">
      <w:pPr>
        <w:numPr>
          <w:ilvl w:val="12"/>
          <w:numId w:val="0"/>
        </w:numPr>
        <w:spacing w:after="0" w:line="240" w:lineRule="auto"/>
        <w:ind w:left="567" w:right="-2" w:hanging="567"/>
        <w:rPr>
          <w:rFonts w:ascii="Times New Roman" w:eastAsia="Calibri" w:hAnsi="Times New Roman" w:cs="Times New Roman"/>
        </w:rPr>
      </w:pPr>
    </w:p>
    <w:p w:rsidR="00507BD6" w:rsidRPr="00507BD6" w:rsidRDefault="00507BD6" w:rsidP="00507BD6">
      <w:pPr>
        <w:numPr>
          <w:ilvl w:val="12"/>
          <w:numId w:val="0"/>
        </w:numPr>
        <w:spacing w:after="0" w:line="240" w:lineRule="auto"/>
        <w:ind w:left="567" w:right="-2" w:hanging="567"/>
        <w:rPr>
          <w:rFonts w:ascii="Times New Roman" w:eastAsia="Calibri" w:hAnsi="Times New Roman" w:cs="Times New Roman"/>
        </w:rPr>
      </w:pPr>
    </w:p>
    <w:p w:rsidR="00507BD6" w:rsidRPr="00507BD6" w:rsidRDefault="00507BD6" w:rsidP="00507BD6">
      <w:pPr>
        <w:keepNext/>
        <w:numPr>
          <w:ilvl w:val="12"/>
          <w:numId w:val="0"/>
        </w:numPr>
        <w:spacing w:after="0" w:line="240" w:lineRule="auto"/>
        <w:ind w:left="567" w:hanging="567"/>
        <w:outlineLvl w:val="0"/>
        <w:rPr>
          <w:rFonts w:ascii="Times New Roman" w:eastAsia="Calibri" w:hAnsi="Times New Roman" w:cs="Times New Roman"/>
          <w:b/>
          <w:caps/>
        </w:rPr>
      </w:pPr>
      <w:r w:rsidRPr="00507BD6">
        <w:rPr>
          <w:rFonts w:ascii="Times New Roman" w:eastAsia="Calibri" w:hAnsi="Times New Roman" w:cs="Times New Roman"/>
          <w:b/>
        </w:rPr>
        <w:t>3.</w:t>
      </w:r>
      <w:r w:rsidRPr="00507BD6">
        <w:rPr>
          <w:rFonts w:ascii="Times New Roman" w:eastAsia="Calibri" w:hAnsi="Times New Roman" w:cs="Times New Roman"/>
          <w:b/>
        </w:rPr>
        <w:tab/>
        <w:t xml:space="preserve">Kaip vartoti </w:t>
      </w:r>
      <w:proofErr w:type="spellStart"/>
      <w:r w:rsidRPr="00507BD6">
        <w:rPr>
          <w:rFonts w:ascii="Times New Roman" w:eastAsia="Calibri" w:hAnsi="Times New Roman" w:cs="Times New Roman"/>
          <w:b/>
        </w:rPr>
        <w:t>Augmentin</w:t>
      </w:r>
      <w:proofErr w:type="spellEnd"/>
      <w:r w:rsidRPr="00507BD6">
        <w:rPr>
          <w:rFonts w:ascii="Times New Roman" w:eastAsia="Calibri" w:hAnsi="Times New Roman" w:cs="Times New Roman"/>
          <w:b/>
        </w:rPr>
        <w:t xml:space="preserve"> ES</w:t>
      </w:r>
    </w:p>
    <w:p w:rsidR="00507BD6" w:rsidRPr="00507BD6" w:rsidRDefault="00507BD6" w:rsidP="00507BD6">
      <w:pPr>
        <w:keepNext/>
        <w:numPr>
          <w:ilvl w:val="12"/>
          <w:numId w:val="0"/>
        </w:numPr>
        <w:spacing w:after="0" w:line="240" w:lineRule="auto"/>
        <w:ind w:right="-2"/>
        <w:rPr>
          <w:rFonts w:ascii="Times New Roman" w:eastAsia="Calibri" w:hAnsi="Times New Roman" w:cs="Times New Roman"/>
          <w:b/>
        </w:rPr>
      </w:pPr>
    </w:p>
    <w:p w:rsidR="00507BD6" w:rsidRPr="00507BD6" w:rsidRDefault="00507BD6" w:rsidP="00507BD6">
      <w:pPr>
        <w:keepNext/>
        <w:spacing w:after="0" w:line="240" w:lineRule="auto"/>
        <w:rPr>
          <w:rFonts w:ascii="Times New Roman" w:eastAsia="Calibri" w:hAnsi="Times New Roman" w:cs="Times New Roman"/>
        </w:rPr>
      </w:pPr>
      <w:r w:rsidRPr="00507BD6">
        <w:rPr>
          <w:rFonts w:ascii="Times New Roman" w:eastAsia="Calibri" w:hAnsi="Times New Roman" w:cs="Times New Roman"/>
        </w:rPr>
        <w:t>Šį vaistą visada vartokite tiksliai kaip nurodė gydytojas. Jeigu abejojate, kreipkitės į gydytoją arba vaistininką.</w:t>
      </w:r>
    </w:p>
    <w:p w:rsidR="00507BD6" w:rsidRPr="00507BD6" w:rsidRDefault="00507BD6" w:rsidP="00507BD6">
      <w:pPr>
        <w:numPr>
          <w:ilvl w:val="12"/>
          <w:numId w:val="0"/>
        </w:numPr>
        <w:spacing w:after="0" w:line="240" w:lineRule="auto"/>
        <w:ind w:left="567" w:right="-2" w:hanging="567"/>
        <w:rPr>
          <w:rFonts w:ascii="Times New Roman" w:eastAsia="Calibri" w:hAnsi="Times New Roman" w:cs="Times New Roman"/>
        </w:rPr>
      </w:pPr>
    </w:p>
    <w:p w:rsidR="00507BD6" w:rsidRPr="00507BD6" w:rsidRDefault="00507BD6" w:rsidP="00507BD6">
      <w:pPr>
        <w:keepNext/>
        <w:spacing w:after="0" w:line="240" w:lineRule="auto"/>
        <w:rPr>
          <w:rFonts w:ascii="Times New Roman" w:eastAsia="Calibri" w:hAnsi="Times New Roman" w:cs="Times New Roman"/>
          <w:b/>
        </w:rPr>
      </w:pPr>
      <w:r w:rsidRPr="00507BD6">
        <w:rPr>
          <w:rFonts w:ascii="Times New Roman" w:eastAsia="Calibri" w:hAnsi="Times New Roman" w:cs="Times New Roman"/>
          <w:b/>
        </w:rPr>
        <w:t>Suaugusieji ir vaikai, kurie sveria 40 kg ir daugiau</w:t>
      </w:r>
    </w:p>
    <w:p w:rsidR="00507BD6" w:rsidRPr="00507BD6" w:rsidRDefault="00507BD6" w:rsidP="00507BD6">
      <w:pPr>
        <w:numPr>
          <w:ilvl w:val="12"/>
          <w:numId w:val="0"/>
        </w:numPr>
        <w:spacing w:after="0" w:line="240" w:lineRule="auto"/>
        <w:ind w:left="567" w:hanging="567"/>
        <w:rPr>
          <w:rFonts w:ascii="Times New Roman" w:eastAsia="Calibri" w:hAnsi="Times New Roman" w:cs="Times New Roman"/>
        </w:rPr>
      </w:pPr>
      <w:r w:rsidRPr="00507BD6">
        <w:rPr>
          <w:rFonts w:ascii="Times New Roman" w:eastAsia="Calibri" w:hAnsi="Times New Roman" w:cs="Times New Roman"/>
        </w:rPr>
        <w:t>-</w:t>
      </w:r>
      <w:r w:rsidRPr="00507BD6">
        <w:rPr>
          <w:rFonts w:ascii="Times New Roman" w:eastAsia="Calibri" w:hAnsi="Times New Roman" w:cs="Times New Roman"/>
        </w:rPr>
        <w:tab/>
        <w:t>Šios suspensijos paprastai nerekomenduojama vartoti suaugusiesiems ir vaikams, kurie sveria 40 kg ar daugiau. Patarimo kreipkitės į gydytoją.</w:t>
      </w:r>
    </w:p>
    <w:p w:rsidR="00507BD6" w:rsidRPr="00507BD6" w:rsidRDefault="00507BD6" w:rsidP="00507BD6">
      <w:pPr>
        <w:spacing w:after="0" w:line="240" w:lineRule="auto"/>
        <w:ind w:right="-2"/>
        <w:rPr>
          <w:rFonts w:ascii="Times New Roman" w:eastAsia="Calibri" w:hAnsi="Times New Roman" w:cs="Times New Roman"/>
        </w:rPr>
      </w:pPr>
    </w:p>
    <w:p w:rsidR="00507BD6" w:rsidRPr="00507BD6" w:rsidRDefault="00507BD6" w:rsidP="00507BD6">
      <w:pPr>
        <w:keepNext/>
        <w:spacing w:after="0" w:line="240" w:lineRule="auto"/>
        <w:ind w:right="-2"/>
        <w:rPr>
          <w:rFonts w:ascii="Times New Roman" w:eastAsia="Calibri" w:hAnsi="Times New Roman" w:cs="Times New Roman"/>
          <w:b/>
        </w:rPr>
      </w:pPr>
      <w:r w:rsidRPr="00507BD6">
        <w:rPr>
          <w:rFonts w:ascii="Times New Roman" w:eastAsia="Calibri" w:hAnsi="Times New Roman" w:cs="Times New Roman"/>
          <w:b/>
        </w:rPr>
        <w:t>Vaikai, kurie sveria mažiau kaip 40 kg</w:t>
      </w:r>
    </w:p>
    <w:p w:rsidR="00507BD6" w:rsidRPr="00507BD6" w:rsidRDefault="00507BD6" w:rsidP="00507BD6">
      <w:pPr>
        <w:keepNext/>
        <w:numPr>
          <w:ilvl w:val="12"/>
          <w:numId w:val="0"/>
        </w:numPr>
        <w:spacing w:after="0" w:line="240" w:lineRule="auto"/>
        <w:rPr>
          <w:rFonts w:ascii="Times New Roman" w:eastAsia="Calibri" w:hAnsi="Times New Roman" w:cs="Times New Roman"/>
        </w:rPr>
      </w:pPr>
      <w:r w:rsidRPr="00507BD6">
        <w:rPr>
          <w:rFonts w:ascii="Times New Roman" w:eastAsia="Calibri" w:hAnsi="Times New Roman" w:cs="Times New Roman"/>
        </w:rPr>
        <w:t>Visos dozės yra paruoštos taip, kad būtų galima dozuoti pagal vaiko kūno svorį kilogramais.</w:t>
      </w:r>
    </w:p>
    <w:p w:rsidR="00507BD6" w:rsidRPr="00507BD6" w:rsidRDefault="00507BD6" w:rsidP="00507BD6">
      <w:pPr>
        <w:numPr>
          <w:ilvl w:val="12"/>
          <w:numId w:val="0"/>
        </w:numPr>
        <w:spacing w:after="0" w:line="240" w:lineRule="auto"/>
        <w:ind w:left="567" w:hanging="567"/>
        <w:rPr>
          <w:rFonts w:ascii="Times New Roman" w:eastAsia="Calibri" w:hAnsi="Times New Roman" w:cs="Times New Roman"/>
        </w:rPr>
      </w:pPr>
      <w:r w:rsidRPr="00507BD6">
        <w:rPr>
          <w:rFonts w:ascii="Times New Roman" w:eastAsia="Calibri" w:hAnsi="Times New Roman" w:cs="Times New Roman"/>
        </w:rPr>
        <w:t>-</w:t>
      </w:r>
      <w:r w:rsidRPr="00507BD6">
        <w:rPr>
          <w:rFonts w:ascii="Times New Roman" w:eastAsia="Calibri" w:hAnsi="Times New Roman" w:cs="Times New Roman"/>
        </w:rPr>
        <w:tab/>
        <w:t xml:space="preserve">Gydytojas nurodys, kokią </w:t>
      </w:r>
      <w:proofErr w:type="spellStart"/>
      <w:r w:rsidRPr="00507BD6">
        <w:rPr>
          <w:rFonts w:ascii="Times New Roman" w:eastAsia="Calibri" w:hAnsi="Times New Roman" w:cs="Times New Roman"/>
        </w:rPr>
        <w:t>Augmentin</w:t>
      </w:r>
      <w:proofErr w:type="spellEnd"/>
      <w:r w:rsidRPr="00507BD6">
        <w:rPr>
          <w:rFonts w:ascii="Times New Roman" w:eastAsia="Calibri" w:hAnsi="Times New Roman" w:cs="Times New Roman"/>
        </w:rPr>
        <w:t xml:space="preserve"> ES dozę reikia vartoti kūdikiui ar vaikui.</w:t>
      </w:r>
    </w:p>
    <w:p w:rsidR="00507BD6" w:rsidRPr="00507BD6" w:rsidRDefault="00507BD6" w:rsidP="00507BD6">
      <w:pPr>
        <w:spacing w:after="0" w:line="240" w:lineRule="auto"/>
        <w:ind w:right="-2"/>
        <w:rPr>
          <w:rFonts w:ascii="Times New Roman" w:eastAsia="Calibri" w:hAnsi="Times New Roman" w:cs="Times New Roman"/>
          <w:b/>
        </w:rPr>
      </w:pPr>
    </w:p>
    <w:p w:rsidR="00507BD6" w:rsidRPr="00507BD6" w:rsidRDefault="00507BD6" w:rsidP="00507BD6">
      <w:pPr>
        <w:spacing w:after="0" w:line="240" w:lineRule="auto"/>
        <w:ind w:left="567" w:right="-2" w:hanging="567"/>
        <w:rPr>
          <w:rFonts w:ascii="Times New Roman" w:eastAsia="Calibri" w:hAnsi="Times New Roman" w:cs="Times New Roman"/>
        </w:rPr>
      </w:pPr>
      <w:r w:rsidRPr="00507BD6">
        <w:rPr>
          <w:rFonts w:ascii="Times New Roman" w:eastAsia="Calibri" w:hAnsi="Times New Roman" w:cs="Times New Roman"/>
        </w:rPr>
        <w:t>-</w:t>
      </w:r>
      <w:r w:rsidRPr="00507BD6">
        <w:rPr>
          <w:rFonts w:ascii="Times New Roman" w:eastAsia="Calibri" w:hAnsi="Times New Roman" w:cs="Times New Roman"/>
        </w:rPr>
        <w:tab/>
        <w:t>Pakuotėje gali būti matavimo šaukštas. Turite naudoti matavimo šaukštą, kad sugirdytumėte kūdikiui ar vaikui teisingą dozę.</w:t>
      </w:r>
    </w:p>
    <w:p w:rsidR="00507BD6" w:rsidRPr="00507BD6" w:rsidRDefault="00507BD6" w:rsidP="00507BD6">
      <w:pPr>
        <w:spacing w:after="0" w:line="240" w:lineRule="auto"/>
        <w:ind w:left="567" w:right="-2" w:hanging="567"/>
        <w:rPr>
          <w:rFonts w:ascii="Times New Roman" w:eastAsia="Calibri" w:hAnsi="Times New Roman" w:cs="Times New Roman"/>
        </w:rPr>
      </w:pPr>
      <w:r w:rsidRPr="00507BD6">
        <w:rPr>
          <w:rFonts w:ascii="Times New Roman" w:eastAsia="Calibri" w:hAnsi="Times New Roman" w:cs="Times New Roman"/>
        </w:rPr>
        <w:t>-</w:t>
      </w:r>
      <w:r w:rsidRPr="00507BD6">
        <w:rPr>
          <w:rFonts w:ascii="Times New Roman" w:eastAsia="Calibri" w:hAnsi="Times New Roman" w:cs="Times New Roman"/>
        </w:rPr>
        <w:tab/>
        <w:t>Įprasta dozė yra 90 mg/6,4 mg vienam kilogramui kūno svorio per parą. Paros dozę reikia padalyti į dvi lygias dalis ir suvartoti per du kartus.</w:t>
      </w:r>
    </w:p>
    <w:p w:rsidR="00507BD6" w:rsidRPr="00507BD6" w:rsidRDefault="00507BD6" w:rsidP="00507BD6">
      <w:pPr>
        <w:spacing w:after="0" w:line="240" w:lineRule="auto"/>
        <w:ind w:right="-2"/>
        <w:rPr>
          <w:rFonts w:ascii="Times New Roman" w:eastAsia="Calibri" w:hAnsi="Times New Roman" w:cs="Times New Roman"/>
        </w:rPr>
      </w:pPr>
      <w:proofErr w:type="spellStart"/>
      <w:r w:rsidRPr="00507BD6">
        <w:rPr>
          <w:rFonts w:ascii="Times New Roman" w:eastAsia="Calibri" w:hAnsi="Times New Roman" w:cs="Times New Roman"/>
        </w:rPr>
        <w:t>Augmentin</w:t>
      </w:r>
      <w:proofErr w:type="spellEnd"/>
      <w:r w:rsidRPr="00507BD6">
        <w:rPr>
          <w:rFonts w:ascii="Times New Roman" w:eastAsia="Calibri" w:hAnsi="Times New Roman" w:cs="Times New Roman"/>
        </w:rPr>
        <w:t xml:space="preserve"> ES nerekomenduojama vartoti jaunesniems kaip 3 mėnesių vaikams.</w:t>
      </w:r>
    </w:p>
    <w:p w:rsidR="00507BD6" w:rsidRPr="00507BD6" w:rsidRDefault="00507BD6" w:rsidP="00507BD6">
      <w:pPr>
        <w:spacing w:after="0" w:line="240" w:lineRule="auto"/>
        <w:ind w:right="-2"/>
        <w:rPr>
          <w:rFonts w:ascii="Times New Roman" w:eastAsia="Calibri" w:hAnsi="Times New Roman" w:cs="Times New Roman"/>
          <w:highlight w:val="lightGray"/>
        </w:rPr>
      </w:pPr>
    </w:p>
    <w:p w:rsidR="00507BD6" w:rsidRPr="00507BD6" w:rsidRDefault="00507BD6" w:rsidP="00507BD6">
      <w:pPr>
        <w:keepNext/>
        <w:spacing w:after="0" w:line="240" w:lineRule="auto"/>
        <w:rPr>
          <w:rFonts w:ascii="Times New Roman" w:eastAsia="Calibri" w:hAnsi="Times New Roman" w:cs="Times New Roman"/>
          <w:b/>
          <w:i/>
        </w:rPr>
      </w:pPr>
      <w:r w:rsidRPr="00507BD6">
        <w:rPr>
          <w:rFonts w:ascii="Times New Roman" w:eastAsia="Calibri" w:hAnsi="Times New Roman" w:cs="Times New Roman"/>
          <w:b/>
        </w:rPr>
        <w:t>Pacientai, kurie serga inkstų ir kepenų funkcijos sutrikimais</w:t>
      </w:r>
    </w:p>
    <w:p w:rsidR="00507BD6" w:rsidRPr="00507BD6" w:rsidRDefault="00507BD6" w:rsidP="00507BD6">
      <w:pPr>
        <w:keepNext/>
        <w:spacing w:after="0" w:line="240" w:lineRule="auto"/>
        <w:ind w:left="567" w:hanging="567"/>
        <w:rPr>
          <w:rFonts w:ascii="Times New Roman" w:eastAsia="Calibri" w:hAnsi="Times New Roman" w:cs="Times New Roman"/>
        </w:rPr>
      </w:pPr>
      <w:r w:rsidRPr="00507BD6">
        <w:rPr>
          <w:rFonts w:ascii="Times New Roman" w:eastAsia="Calibri" w:hAnsi="Times New Roman" w:cs="Times New Roman"/>
        </w:rPr>
        <w:t>-</w:t>
      </w:r>
      <w:r w:rsidRPr="00507BD6">
        <w:rPr>
          <w:rFonts w:ascii="Times New Roman" w:eastAsia="Calibri" w:hAnsi="Times New Roman" w:cs="Times New Roman"/>
        </w:rPr>
        <w:tab/>
        <w:t>Jeigu vaikas serga inkstų funkcijos sutrikimu, dozę gali tekti sumažinti. Gydytojas gali skirti kitokio stiprumo arba kitokį vaistą.</w:t>
      </w:r>
    </w:p>
    <w:p w:rsidR="00507BD6" w:rsidRPr="00507BD6" w:rsidRDefault="00507BD6" w:rsidP="00507BD6">
      <w:pPr>
        <w:spacing w:after="0" w:line="240" w:lineRule="auto"/>
        <w:ind w:left="567" w:right="-2" w:hanging="567"/>
        <w:rPr>
          <w:rFonts w:ascii="Times New Roman" w:eastAsia="Calibri" w:hAnsi="Times New Roman" w:cs="Times New Roman"/>
        </w:rPr>
      </w:pPr>
      <w:r w:rsidRPr="00507BD6">
        <w:rPr>
          <w:rFonts w:ascii="Times New Roman" w:eastAsia="Calibri" w:hAnsi="Times New Roman" w:cs="Times New Roman"/>
        </w:rPr>
        <w:t>-</w:t>
      </w:r>
      <w:r w:rsidRPr="00507BD6">
        <w:rPr>
          <w:rFonts w:ascii="Times New Roman" w:eastAsia="Calibri" w:hAnsi="Times New Roman" w:cs="Times New Roman"/>
        </w:rPr>
        <w:tab/>
        <w:t>Jeigu vaikas serga kepenų funkcijos sutrikimu, gali tekti dažniau tirti jo kraują ir ištirti, kaip veikia kepenys.</w:t>
      </w:r>
    </w:p>
    <w:p w:rsidR="00507BD6" w:rsidRPr="00507BD6" w:rsidRDefault="00507BD6" w:rsidP="00507BD6">
      <w:pPr>
        <w:spacing w:after="0" w:line="240" w:lineRule="auto"/>
        <w:ind w:right="-2"/>
        <w:rPr>
          <w:rFonts w:ascii="Times New Roman" w:eastAsia="Calibri" w:hAnsi="Times New Roman" w:cs="Times New Roman"/>
        </w:rPr>
      </w:pPr>
    </w:p>
    <w:p w:rsidR="00507BD6" w:rsidRPr="00507BD6" w:rsidRDefault="00507BD6" w:rsidP="00507BD6">
      <w:pPr>
        <w:keepNext/>
        <w:spacing w:after="0" w:line="240" w:lineRule="auto"/>
        <w:ind w:right="-2"/>
        <w:rPr>
          <w:rFonts w:ascii="Times New Roman" w:eastAsia="Calibri" w:hAnsi="Times New Roman" w:cs="Times New Roman"/>
          <w:b/>
        </w:rPr>
      </w:pPr>
      <w:r w:rsidRPr="00507BD6">
        <w:rPr>
          <w:rFonts w:ascii="Times New Roman" w:eastAsia="Calibri" w:hAnsi="Times New Roman" w:cs="Times New Roman"/>
          <w:b/>
        </w:rPr>
        <w:t xml:space="preserve">Kaip vartoti </w:t>
      </w:r>
      <w:proofErr w:type="spellStart"/>
      <w:r w:rsidRPr="00507BD6">
        <w:rPr>
          <w:rFonts w:ascii="Times New Roman" w:eastAsia="Calibri" w:hAnsi="Times New Roman" w:cs="Times New Roman"/>
          <w:b/>
        </w:rPr>
        <w:t>Augmentin</w:t>
      </w:r>
      <w:proofErr w:type="spellEnd"/>
      <w:r w:rsidRPr="00507BD6">
        <w:rPr>
          <w:rFonts w:ascii="Times New Roman" w:eastAsia="Calibri" w:hAnsi="Times New Roman" w:cs="Times New Roman"/>
          <w:b/>
        </w:rPr>
        <w:t xml:space="preserve"> ES</w:t>
      </w:r>
    </w:p>
    <w:p w:rsidR="00507BD6" w:rsidRPr="00507BD6" w:rsidRDefault="00507BD6" w:rsidP="00507BD6">
      <w:pPr>
        <w:keepNext/>
        <w:numPr>
          <w:ilvl w:val="12"/>
          <w:numId w:val="0"/>
        </w:numPr>
        <w:spacing w:after="0" w:line="240" w:lineRule="auto"/>
        <w:ind w:left="567" w:hanging="567"/>
        <w:rPr>
          <w:rFonts w:ascii="Times New Roman" w:eastAsia="Calibri" w:hAnsi="Times New Roman" w:cs="Times New Roman"/>
        </w:rPr>
      </w:pPr>
      <w:r w:rsidRPr="00507BD6">
        <w:rPr>
          <w:rFonts w:ascii="Times New Roman" w:eastAsia="Calibri" w:hAnsi="Times New Roman" w:cs="Times New Roman"/>
        </w:rPr>
        <w:t>-</w:t>
      </w:r>
      <w:r w:rsidRPr="00507BD6">
        <w:rPr>
          <w:rFonts w:ascii="Times New Roman" w:eastAsia="Calibri" w:hAnsi="Times New Roman" w:cs="Times New Roman"/>
        </w:rPr>
        <w:tab/>
      </w:r>
      <w:r w:rsidRPr="00507BD6">
        <w:rPr>
          <w:rFonts w:ascii="Times New Roman" w:eastAsia="Times New Roman" w:hAnsi="Times New Roman" w:cs="Times New Roman"/>
          <w:lang w:eastAsia="lt-LT"/>
        </w:rPr>
        <w:t>Prieš</w:t>
      </w:r>
      <w:r w:rsidRPr="00507BD6">
        <w:rPr>
          <w:rFonts w:ascii="Times New Roman" w:eastAsia="Calibri" w:hAnsi="Times New Roman" w:cs="Times New Roman"/>
        </w:rPr>
        <w:t xml:space="preserve"> vartojant kiekvieną dozę, buteliuką reikia gerai pakratyti.</w:t>
      </w:r>
    </w:p>
    <w:p w:rsidR="00507BD6" w:rsidRPr="00507BD6" w:rsidRDefault="00507BD6" w:rsidP="00507BD6">
      <w:pPr>
        <w:spacing w:after="0" w:line="240" w:lineRule="auto"/>
        <w:ind w:left="567" w:hanging="567"/>
        <w:rPr>
          <w:rFonts w:ascii="Times New Roman" w:eastAsia="Calibri" w:hAnsi="Times New Roman" w:cs="Times New Roman"/>
        </w:rPr>
      </w:pPr>
      <w:r w:rsidRPr="00507BD6">
        <w:rPr>
          <w:rFonts w:ascii="Times New Roman" w:eastAsia="Calibri" w:hAnsi="Times New Roman" w:cs="Times New Roman"/>
        </w:rPr>
        <w:t>-</w:t>
      </w:r>
      <w:r w:rsidRPr="00507BD6">
        <w:rPr>
          <w:rFonts w:ascii="Times New Roman" w:eastAsia="Calibri" w:hAnsi="Times New Roman" w:cs="Times New Roman"/>
        </w:rPr>
        <w:tab/>
        <w:t xml:space="preserve">Vaistą sugirdykite </w:t>
      </w:r>
      <w:r w:rsidRPr="00507BD6">
        <w:rPr>
          <w:rFonts w:ascii="Times New Roman" w:eastAsia="Times New Roman" w:hAnsi="Times New Roman" w:cs="Times New Roman"/>
          <w:lang w:eastAsia="lt-LT"/>
        </w:rPr>
        <w:t>valgant</w:t>
      </w:r>
      <w:r w:rsidRPr="00507BD6">
        <w:rPr>
          <w:rFonts w:ascii="Times New Roman" w:eastAsia="Calibri" w:hAnsi="Times New Roman" w:cs="Times New Roman"/>
        </w:rPr>
        <w:t>.</w:t>
      </w:r>
    </w:p>
    <w:p w:rsidR="00507BD6" w:rsidRPr="00507BD6" w:rsidRDefault="00507BD6" w:rsidP="00507BD6">
      <w:pPr>
        <w:spacing w:after="0" w:line="240" w:lineRule="auto"/>
        <w:ind w:left="567" w:right="-2" w:hanging="567"/>
        <w:rPr>
          <w:rFonts w:ascii="Times New Roman" w:eastAsia="Calibri" w:hAnsi="Times New Roman" w:cs="Times New Roman"/>
        </w:rPr>
      </w:pPr>
      <w:r w:rsidRPr="00507BD6">
        <w:rPr>
          <w:rFonts w:ascii="Times New Roman" w:eastAsia="Calibri" w:hAnsi="Times New Roman" w:cs="Times New Roman"/>
        </w:rPr>
        <w:t>-</w:t>
      </w:r>
      <w:r w:rsidRPr="00507BD6">
        <w:rPr>
          <w:rFonts w:ascii="Times New Roman" w:eastAsia="Calibri" w:hAnsi="Times New Roman" w:cs="Times New Roman"/>
        </w:rPr>
        <w:tab/>
        <w:t>Paskirstykite dozes vienodais laiko tarpais per parą, ne dažniau kaip kas 4 valandas. Dviejų dozių per vieną valandą vartoti negalima.</w:t>
      </w:r>
    </w:p>
    <w:p w:rsidR="00507BD6" w:rsidRPr="00507BD6" w:rsidRDefault="00507BD6" w:rsidP="00507BD6">
      <w:pPr>
        <w:spacing w:after="0" w:line="240" w:lineRule="auto"/>
        <w:ind w:left="567" w:right="-2" w:hanging="567"/>
        <w:rPr>
          <w:rFonts w:ascii="Times New Roman" w:eastAsia="Calibri" w:hAnsi="Times New Roman" w:cs="Times New Roman"/>
        </w:rPr>
      </w:pPr>
      <w:r w:rsidRPr="00507BD6">
        <w:rPr>
          <w:rFonts w:ascii="Times New Roman" w:eastAsia="Calibri" w:hAnsi="Times New Roman" w:cs="Times New Roman"/>
        </w:rPr>
        <w:t>-</w:t>
      </w:r>
      <w:r w:rsidRPr="00507BD6">
        <w:rPr>
          <w:rFonts w:ascii="Times New Roman" w:eastAsia="Calibri" w:hAnsi="Times New Roman" w:cs="Times New Roman"/>
        </w:rPr>
        <w:tab/>
      </w:r>
      <w:proofErr w:type="spellStart"/>
      <w:r w:rsidRPr="00507BD6">
        <w:rPr>
          <w:rFonts w:ascii="Times New Roman" w:eastAsia="Calibri" w:hAnsi="Times New Roman" w:cs="Times New Roman"/>
        </w:rPr>
        <w:t>Augmentin</w:t>
      </w:r>
      <w:proofErr w:type="spellEnd"/>
      <w:r w:rsidRPr="00507BD6">
        <w:rPr>
          <w:rFonts w:ascii="Times New Roman" w:eastAsia="Calibri" w:hAnsi="Times New Roman" w:cs="Times New Roman"/>
        </w:rPr>
        <w:t xml:space="preserve"> ES vartoti vaikui ilgiau kaip 2 savaites negalima. Jeigu vaikas vis dar jaučiasi blogai, dar sykį kreipkitės į gydytoją.</w:t>
      </w:r>
    </w:p>
    <w:p w:rsidR="00507BD6" w:rsidRPr="00507BD6" w:rsidRDefault="00507BD6" w:rsidP="00507BD6">
      <w:pPr>
        <w:numPr>
          <w:ilvl w:val="12"/>
          <w:numId w:val="0"/>
        </w:numPr>
        <w:spacing w:after="0" w:line="240" w:lineRule="auto"/>
        <w:rPr>
          <w:rFonts w:ascii="Times New Roman" w:eastAsia="Calibri" w:hAnsi="Times New Roman" w:cs="Times New Roman"/>
          <w:b/>
        </w:rPr>
      </w:pPr>
    </w:p>
    <w:p w:rsidR="00507BD6" w:rsidRPr="00507BD6" w:rsidRDefault="00507BD6" w:rsidP="00507BD6">
      <w:pPr>
        <w:keepNext/>
        <w:spacing w:after="0" w:line="240" w:lineRule="auto"/>
        <w:rPr>
          <w:rFonts w:ascii="Times New Roman" w:eastAsia="Calibri" w:hAnsi="Times New Roman" w:cs="Times New Roman"/>
          <w:b/>
        </w:rPr>
      </w:pPr>
      <w:r w:rsidRPr="00507BD6">
        <w:rPr>
          <w:rFonts w:ascii="Times New Roman" w:eastAsia="Calibri" w:hAnsi="Times New Roman" w:cs="Times New Roman"/>
          <w:b/>
        </w:rPr>
        <w:t xml:space="preserve">Ką daryti pavartojus per didelę </w:t>
      </w:r>
      <w:proofErr w:type="spellStart"/>
      <w:r w:rsidRPr="00507BD6">
        <w:rPr>
          <w:rFonts w:ascii="Times New Roman" w:eastAsia="Calibri" w:hAnsi="Times New Roman" w:cs="Times New Roman"/>
          <w:b/>
        </w:rPr>
        <w:t>Augmentin</w:t>
      </w:r>
      <w:proofErr w:type="spellEnd"/>
      <w:r w:rsidRPr="00507BD6">
        <w:rPr>
          <w:rFonts w:ascii="Times New Roman" w:eastAsia="Calibri" w:hAnsi="Times New Roman" w:cs="Times New Roman"/>
          <w:b/>
        </w:rPr>
        <w:t xml:space="preserve"> ES dozę?</w:t>
      </w:r>
    </w:p>
    <w:p w:rsidR="00507BD6" w:rsidRPr="00507BD6" w:rsidRDefault="00507BD6" w:rsidP="00507BD6">
      <w:pPr>
        <w:keepNext/>
        <w:spacing w:after="0" w:line="240" w:lineRule="auto"/>
        <w:rPr>
          <w:rFonts w:ascii="Times New Roman" w:eastAsia="Calibri" w:hAnsi="Times New Roman" w:cs="Times New Roman"/>
        </w:rPr>
      </w:pPr>
      <w:r w:rsidRPr="00507BD6">
        <w:rPr>
          <w:rFonts w:ascii="Times New Roman" w:eastAsia="Calibri" w:hAnsi="Times New Roman" w:cs="Times New Roman"/>
        </w:rPr>
        <w:t xml:space="preserve">Jeigu vaikui sugirdėte per daug </w:t>
      </w:r>
      <w:proofErr w:type="spellStart"/>
      <w:r w:rsidRPr="00507BD6">
        <w:rPr>
          <w:rFonts w:ascii="Times New Roman" w:eastAsia="Calibri" w:hAnsi="Times New Roman" w:cs="Times New Roman"/>
        </w:rPr>
        <w:t>Augmentin</w:t>
      </w:r>
      <w:proofErr w:type="spellEnd"/>
      <w:r w:rsidRPr="00507BD6">
        <w:rPr>
          <w:rFonts w:ascii="Times New Roman" w:eastAsia="Calibri" w:hAnsi="Times New Roman" w:cs="Times New Roman"/>
        </w:rPr>
        <w:t xml:space="preserve"> ES, gali pasireikšti skrandžio negalavimas (pykinimas, vėmimas ar viduriavimas) ar traukuliai. Kiek galima greičiau pasakykite gydytojui. Pasiimkite vaisto buteliuką, kad galėtumėte parodyti gydytojui.</w:t>
      </w:r>
      <w:r w:rsidRPr="00507BD6">
        <w:rPr>
          <w:rFonts w:ascii="Times New Roman" w:eastAsia="Calibri" w:hAnsi="Times New Roman" w:cs="Times New Roman"/>
          <w:sz w:val="24"/>
        </w:rPr>
        <w:t xml:space="preserve"> </w:t>
      </w:r>
      <w:r w:rsidRPr="00507BD6">
        <w:rPr>
          <w:rFonts w:ascii="Times New Roman" w:eastAsia="Calibri" w:hAnsi="Times New Roman" w:cs="Times New Roman"/>
        </w:rPr>
        <w:t>Negalima vartoti dvigubos dozės, norint kompensuoti praleistą dozę.</w:t>
      </w:r>
    </w:p>
    <w:p w:rsidR="00507BD6" w:rsidRPr="00507BD6" w:rsidRDefault="00507BD6" w:rsidP="00507BD6">
      <w:pPr>
        <w:numPr>
          <w:ilvl w:val="12"/>
          <w:numId w:val="0"/>
        </w:numPr>
        <w:spacing w:after="0" w:line="240" w:lineRule="auto"/>
        <w:rPr>
          <w:rFonts w:ascii="Times New Roman" w:eastAsia="Calibri" w:hAnsi="Times New Roman" w:cs="Times New Roman"/>
        </w:rPr>
      </w:pPr>
    </w:p>
    <w:p w:rsidR="00507BD6" w:rsidRPr="00507BD6" w:rsidRDefault="00507BD6" w:rsidP="00507BD6">
      <w:pPr>
        <w:keepNext/>
        <w:spacing w:after="0" w:line="240" w:lineRule="auto"/>
        <w:rPr>
          <w:rFonts w:ascii="Times New Roman" w:eastAsia="Calibri" w:hAnsi="Times New Roman" w:cs="Times New Roman"/>
          <w:b/>
        </w:rPr>
      </w:pPr>
      <w:r w:rsidRPr="00507BD6">
        <w:rPr>
          <w:rFonts w:ascii="Times New Roman" w:eastAsia="Calibri" w:hAnsi="Times New Roman" w:cs="Times New Roman"/>
          <w:b/>
        </w:rPr>
        <w:t xml:space="preserve">Pamiršus pavartoti </w:t>
      </w:r>
      <w:proofErr w:type="spellStart"/>
      <w:r w:rsidRPr="00507BD6">
        <w:rPr>
          <w:rFonts w:ascii="Times New Roman" w:eastAsia="Calibri" w:hAnsi="Times New Roman" w:cs="Times New Roman"/>
          <w:b/>
        </w:rPr>
        <w:t>Augmentin</w:t>
      </w:r>
      <w:proofErr w:type="spellEnd"/>
      <w:r w:rsidRPr="00507BD6">
        <w:rPr>
          <w:rFonts w:ascii="Times New Roman" w:eastAsia="Calibri" w:hAnsi="Times New Roman" w:cs="Times New Roman"/>
          <w:b/>
        </w:rPr>
        <w:t xml:space="preserve"> ES</w:t>
      </w:r>
    </w:p>
    <w:p w:rsidR="00507BD6" w:rsidRPr="00507BD6" w:rsidRDefault="00507BD6" w:rsidP="00507BD6">
      <w:pPr>
        <w:keepNext/>
        <w:spacing w:after="0" w:line="240" w:lineRule="auto"/>
        <w:rPr>
          <w:rFonts w:ascii="Times New Roman" w:eastAsia="Calibri" w:hAnsi="Times New Roman" w:cs="Times New Roman"/>
        </w:rPr>
      </w:pPr>
      <w:r w:rsidRPr="00507BD6">
        <w:rPr>
          <w:rFonts w:ascii="Times New Roman" w:eastAsia="Calibri" w:hAnsi="Times New Roman" w:cs="Times New Roman"/>
        </w:rPr>
        <w:t>Jeigu pamiršote vaikui sugirdyti dozę, padarykite tai, kai tik prisiminsite. Kitos dozės vaikui negalima sugirdyti per greitai. Kitą dozę galima gerti ne anksčiau, kaip po maždaug 4 valandų.</w:t>
      </w:r>
    </w:p>
    <w:p w:rsidR="00507BD6" w:rsidRPr="00507BD6" w:rsidRDefault="00507BD6" w:rsidP="00507BD6">
      <w:pPr>
        <w:numPr>
          <w:ilvl w:val="12"/>
          <w:numId w:val="0"/>
        </w:numPr>
        <w:spacing w:after="0" w:line="240" w:lineRule="auto"/>
        <w:rPr>
          <w:rFonts w:ascii="Times New Roman" w:eastAsia="Calibri" w:hAnsi="Times New Roman" w:cs="Times New Roman"/>
          <w:b/>
        </w:rPr>
      </w:pPr>
    </w:p>
    <w:p w:rsidR="00507BD6" w:rsidRPr="00507BD6" w:rsidRDefault="00507BD6" w:rsidP="00507BD6">
      <w:pPr>
        <w:keepNext/>
        <w:spacing w:after="0" w:line="240" w:lineRule="auto"/>
        <w:rPr>
          <w:rFonts w:ascii="Times New Roman" w:eastAsia="Calibri" w:hAnsi="Times New Roman" w:cs="Times New Roman"/>
          <w:b/>
        </w:rPr>
      </w:pPr>
      <w:r w:rsidRPr="00507BD6">
        <w:rPr>
          <w:rFonts w:ascii="Times New Roman" w:eastAsia="Calibri" w:hAnsi="Times New Roman" w:cs="Times New Roman"/>
          <w:b/>
        </w:rPr>
        <w:lastRenderedPageBreak/>
        <w:t xml:space="preserve">Nustojus vartoti </w:t>
      </w:r>
      <w:proofErr w:type="spellStart"/>
      <w:r w:rsidRPr="00507BD6">
        <w:rPr>
          <w:rFonts w:ascii="Times New Roman" w:eastAsia="Calibri" w:hAnsi="Times New Roman" w:cs="Times New Roman"/>
          <w:b/>
        </w:rPr>
        <w:t>Augmentin</w:t>
      </w:r>
      <w:proofErr w:type="spellEnd"/>
      <w:r w:rsidRPr="00507BD6">
        <w:rPr>
          <w:rFonts w:ascii="Times New Roman" w:eastAsia="Calibri" w:hAnsi="Times New Roman" w:cs="Times New Roman"/>
          <w:b/>
        </w:rPr>
        <w:t xml:space="preserve"> ES</w:t>
      </w:r>
    </w:p>
    <w:p w:rsidR="00507BD6" w:rsidRPr="00507BD6" w:rsidRDefault="00507BD6" w:rsidP="00507BD6">
      <w:pPr>
        <w:keepNext/>
        <w:spacing w:after="0" w:line="240" w:lineRule="auto"/>
        <w:rPr>
          <w:rFonts w:ascii="Times New Roman" w:eastAsia="Calibri" w:hAnsi="Times New Roman" w:cs="Times New Roman"/>
        </w:rPr>
      </w:pPr>
      <w:r w:rsidRPr="00507BD6">
        <w:rPr>
          <w:rFonts w:ascii="Times New Roman" w:eastAsia="Calibri" w:hAnsi="Times New Roman" w:cs="Times New Roman"/>
        </w:rPr>
        <w:t xml:space="preserve">Vartokite vaikui </w:t>
      </w:r>
      <w:proofErr w:type="spellStart"/>
      <w:r w:rsidRPr="00507BD6">
        <w:rPr>
          <w:rFonts w:ascii="Times New Roman" w:eastAsia="Calibri" w:hAnsi="Times New Roman" w:cs="Times New Roman"/>
        </w:rPr>
        <w:t>Augmentin</w:t>
      </w:r>
      <w:proofErr w:type="spellEnd"/>
      <w:r w:rsidRPr="00507BD6">
        <w:rPr>
          <w:rFonts w:ascii="Times New Roman" w:eastAsia="Calibri" w:hAnsi="Times New Roman" w:cs="Times New Roman"/>
        </w:rPr>
        <w:t xml:space="preserve"> ES, kol baigsite gydymo kursą, net jeigu vaikas jaučiasi gerai. Kad įveiktų infekcinę ligą, vaikas turi išgerti kiekvieną dozę. Jeigu organizme lieka bakterijų, liga gali atsinaujinti.</w:t>
      </w:r>
    </w:p>
    <w:p w:rsidR="00507BD6" w:rsidRPr="00507BD6" w:rsidRDefault="00507BD6" w:rsidP="00507BD6">
      <w:pPr>
        <w:numPr>
          <w:ilvl w:val="12"/>
          <w:numId w:val="0"/>
        </w:numPr>
        <w:spacing w:after="0" w:line="240" w:lineRule="auto"/>
        <w:rPr>
          <w:rFonts w:ascii="Times New Roman" w:eastAsia="Calibri" w:hAnsi="Times New Roman" w:cs="Times New Roman"/>
        </w:rPr>
      </w:pPr>
    </w:p>
    <w:p w:rsidR="00507BD6" w:rsidRPr="00507BD6" w:rsidRDefault="00507BD6" w:rsidP="00507BD6">
      <w:pPr>
        <w:spacing w:after="0" w:line="240" w:lineRule="auto"/>
        <w:ind w:right="-2"/>
        <w:rPr>
          <w:rFonts w:ascii="Times New Roman" w:eastAsia="Calibri" w:hAnsi="Times New Roman" w:cs="Times New Roman"/>
        </w:rPr>
      </w:pPr>
      <w:r w:rsidRPr="00507BD6">
        <w:rPr>
          <w:rFonts w:ascii="Times New Roman" w:eastAsia="Calibri" w:hAnsi="Times New Roman" w:cs="Times New Roman"/>
        </w:rPr>
        <w:t>Jeigu kiltų daugiau klausimų dėl šio vaisto vartojimo, kreipkitės į gydytoją arba vaistininką.</w:t>
      </w:r>
    </w:p>
    <w:p w:rsidR="00507BD6" w:rsidRPr="00507BD6" w:rsidRDefault="00507BD6" w:rsidP="00507BD6">
      <w:pPr>
        <w:numPr>
          <w:ilvl w:val="12"/>
          <w:numId w:val="0"/>
        </w:numPr>
        <w:spacing w:after="0" w:line="240" w:lineRule="auto"/>
        <w:ind w:right="-2"/>
        <w:rPr>
          <w:rFonts w:ascii="Times New Roman" w:eastAsia="Calibri" w:hAnsi="Times New Roman" w:cs="Times New Roman"/>
        </w:rPr>
      </w:pPr>
    </w:p>
    <w:p w:rsidR="00507BD6" w:rsidRPr="00507BD6" w:rsidRDefault="00507BD6" w:rsidP="00507BD6">
      <w:pPr>
        <w:numPr>
          <w:ilvl w:val="12"/>
          <w:numId w:val="0"/>
        </w:numPr>
        <w:spacing w:after="0" w:line="240" w:lineRule="auto"/>
        <w:ind w:right="-2"/>
        <w:rPr>
          <w:rFonts w:ascii="Times New Roman" w:eastAsia="Calibri" w:hAnsi="Times New Roman" w:cs="Times New Roman"/>
        </w:rPr>
      </w:pPr>
    </w:p>
    <w:p w:rsidR="00507BD6" w:rsidRPr="00507BD6" w:rsidRDefault="00507BD6" w:rsidP="00507BD6">
      <w:pPr>
        <w:keepNext/>
        <w:spacing w:after="0" w:line="240" w:lineRule="auto"/>
        <w:ind w:left="540" w:hanging="540"/>
        <w:rPr>
          <w:rFonts w:ascii="Times New Roman" w:eastAsia="Calibri" w:hAnsi="Times New Roman" w:cs="Times New Roman"/>
          <w:b/>
          <w:caps/>
        </w:rPr>
      </w:pPr>
      <w:r w:rsidRPr="00507BD6">
        <w:rPr>
          <w:rFonts w:ascii="Times New Roman" w:eastAsia="Calibri" w:hAnsi="Times New Roman" w:cs="Times New Roman"/>
          <w:b/>
          <w:caps/>
        </w:rPr>
        <w:t>4.</w:t>
      </w:r>
      <w:r w:rsidRPr="00507BD6">
        <w:rPr>
          <w:rFonts w:ascii="Times New Roman" w:eastAsia="Calibri" w:hAnsi="Times New Roman" w:cs="Times New Roman"/>
          <w:b/>
          <w:caps/>
        </w:rPr>
        <w:tab/>
        <w:t>g</w:t>
      </w:r>
      <w:r w:rsidRPr="00507BD6">
        <w:rPr>
          <w:rFonts w:ascii="Times New Roman" w:eastAsia="Calibri" w:hAnsi="Times New Roman" w:cs="Times New Roman"/>
          <w:b/>
        </w:rPr>
        <w:t>alimas šalutinis poveikis</w:t>
      </w:r>
    </w:p>
    <w:p w:rsidR="00507BD6" w:rsidRPr="00507BD6" w:rsidRDefault="00507BD6" w:rsidP="00507BD6">
      <w:pPr>
        <w:keepNext/>
        <w:spacing w:after="0" w:line="240" w:lineRule="auto"/>
        <w:ind w:right="-2"/>
        <w:rPr>
          <w:rFonts w:ascii="Times New Roman" w:eastAsia="Calibri" w:hAnsi="Times New Roman" w:cs="Times New Roman"/>
        </w:rPr>
      </w:pPr>
    </w:p>
    <w:p w:rsidR="00507BD6" w:rsidRPr="00507BD6" w:rsidRDefault="00507BD6" w:rsidP="00507BD6">
      <w:pPr>
        <w:keepNext/>
        <w:spacing w:after="0" w:line="240" w:lineRule="auto"/>
        <w:ind w:right="-2"/>
        <w:rPr>
          <w:rFonts w:ascii="Times New Roman" w:eastAsia="Calibri" w:hAnsi="Times New Roman" w:cs="Times New Roman"/>
        </w:rPr>
      </w:pPr>
      <w:r w:rsidRPr="00507BD6">
        <w:rPr>
          <w:rFonts w:ascii="Times New Roman" w:eastAsia="Calibri" w:hAnsi="Times New Roman" w:cs="Times New Roman"/>
        </w:rPr>
        <w:t>Šis vaistas, kaip ir visi kiti, gali sukelti šalutinį poveikį, nors jis pasireiškia ne visiems žmonėms. Vartojant šį vaistą, gali pasireikšti toliau išvardytas šalutinis poveikis.</w:t>
      </w:r>
    </w:p>
    <w:p w:rsidR="00507BD6" w:rsidRPr="00507BD6" w:rsidRDefault="00507BD6" w:rsidP="00507BD6">
      <w:pPr>
        <w:spacing w:after="0" w:line="240" w:lineRule="auto"/>
        <w:ind w:right="-2"/>
        <w:rPr>
          <w:rFonts w:ascii="Times New Roman" w:eastAsia="Calibri" w:hAnsi="Times New Roman" w:cs="Times New Roman"/>
        </w:rPr>
      </w:pPr>
    </w:p>
    <w:p w:rsidR="00507BD6" w:rsidRPr="00507BD6" w:rsidRDefault="00507BD6" w:rsidP="00507BD6">
      <w:pPr>
        <w:keepNext/>
        <w:spacing w:after="0" w:line="240" w:lineRule="auto"/>
        <w:rPr>
          <w:rFonts w:ascii="Times New Roman" w:eastAsia="Calibri" w:hAnsi="Times New Roman" w:cs="Times New Roman"/>
          <w:b/>
        </w:rPr>
      </w:pPr>
      <w:r w:rsidRPr="00507BD6">
        <w:rPr>
          <w:rFonts w:ascii="Times New Roman" w:eastAsia="Calibri" w:hAnsi="Times New Roman" w:cs="Times New Roman"/>
          <w:b/>
        </w:rPr>
        <w:t>Būklės, kurių turite saugotis</w:t>
      </w:r>
    </w:p>
    <w:p w:rsidR="00507BD6" w:rsidRPr="00507BD6" w:rsidRDefault="00507BD6" w:rsidP="00507BD6">
      <w:pPr>
        <w:keepNext/>
        <w:spacing w:after="0" w:line="240" w:lineRule="auto"/>
        <w:rPr>
          <w:rFonts w:ascii="Times New Roman" w:eastAsia="Calibri" w:hAnsi="Times New Roman" w:cs="Times New Roman"/>
          <w:b/>
        </w:rPr>
      </w:pPr>
    </w:p>
    <w:p w:rsidR="00507BD6" w:rsidRPr="00507BD6" w:rsidRDefault="00507BD6" w:rsidP="00507BD6">
      <w:pPr>
        <w:keepNext/>
        <w:spacing w:after="0" w:line="240" w:lineRule="auto"/>
        <w:rPr>
          <w:rFonts w:ascii="Times New Roman" w:eastAsia="Calibri" w:hAnsi="Times New Roman" w:cs="Times New Roman"/>
          <w:b/>
        </w:rPr>
      </w:pPr>
      <w:r w:rsidRPr="00507BD6">
        <w:rPr>
          <w:rFonts w:ascii="Times New Roman" w:eastAsia="Calibri" w:hAnsi="Times New Roman" w:cs="Times New Roman"/>
          <w:b/>
        </w:rPr>
        <w:t>Alerginės reakcijos</w:t>
      </w:r>
    </w:p>
    <w:p w:rsidR="00507BD6" w:rsidRPr="00507BD6" w:rsidRDefault="00507BD6" w:rsidP="00507BD6">
      <w:pPr>
        <w:keepNext/>
        <w:spacing w:after="0" w:line="240" w:lineRule="auto"/>
        <w:ind w:left="567" w:hanging="567"/>
        <w:rPr>
          <w:rFonts w:ascii="Times New Roman" w:eastAsia="Calibri" w:hAnsi="Times New Roman" w:cs="Times New Roman"/>
          <w:strike/>
        </w:rPr>
      </w:pPr>
      <w:r w:rsidRPr="00507BD6">
        <w:rPr>
          <w:rFonts w:ascii="Times New Roman" w:eastAsia="Calibri" w:hAnsi="Times New Roman" w:cs="Times New Roman"/>
        </w:rPr>
        <w:t>-</w:t>
      </w:r>
      <w:r w:rsidRPr="00507BD6">
        <w:rPr>
          <w:rFonts w:ascii="Times New Roman" w:eastAsia="Calibri" w:hAnsi="Times New Roman" w:cs="Times New Roman"/>
        </w:rPr>
        <w:tab/>
        <w:t>odos išbėrimas;</w:t>
      </w:r>
    </w:p>
    <w:p w:rsidR="00507BD6" w:rsidRPr="00507BD6" w:rsidRDefault="00507BD6" w:rsidP="00507BD6">
      <w:pPr>
        <w:spacing w:after="0" w:line="240" w:lineRule="auto"/>
        <w:ind w:left="567" w:right="-2" w:hanging="567"/>
        <w:rPr>
          <w:rFonts w:ascii="Times New Roman" w:eastAsia="Calibri" w:hAnsi="Times New Roman" w:cs="Times New Roman"/>
        </w:rPr>
      </w:pPr>
      <w:r w:rsidRPr="00507BD6">
        <w:rPr>
          <w:rFonts w:ascii="Times New Roman" w:eastAsia="Calibri" w:hAnsi="Times New Roman" w:cs="Times New Roman"/>
        </w:rPr>
        <w:t>-</w:t>
      </w:r>
      <w:r w:rsidRPr="00507BD6">
        <w:rPr>
          <w:rFonts w:ascii="Times New Roman" w:eastAsia="Calibri" w:hAnsi="Times New Roman" w:cs="Times New Roman"/>
        </w:rPr>
        <w:tab/>
        <w:t>kraujagyslių uždegimas (</w:t>
      </w:r>
      <w:proofErr w:type="spellStart"/>
      <w:r w:rsidRPr="00507BD6">
        <w:rPr>
          <w:rFonts w:ascii="Times New Roman" w:eastAsia="Calibri" w:hAnsi="Times New Roman" w:cs="Times New Roman"/>
          <w:i/>
        </w:rPr>
        <w:t>vaskulitas</w:t>
      </w:r>
      <w:proofErr w:type="spellEnd"/>
      <w:r w:rsidRPr="00507BD6">
        <w:rPr>
          <w:rFonts w:ascii="Times New Roman" w:eastAsia="Calibri" w:hAnsi="Times New Roman" w:cs="Times New Roman"/>
        </w:rPr>
        <w:t>), kuris gali pasireikšti raudonomis ar purpurinėmis iškiliomis dėmėmis odoje, bet gali paveikti ir kitas organizmo vietas;</w:t>
      </w:r>
    </w:p>
    <w:p w:rsidR="00507BD6" w:rsidRPr="00507BD6" w:rsidRDefault="00507BD6" w:rsidP="00507BD6">
      <w:pPr>
        <w:spacing w:after="0" w:line="240" w:lineRule="auto"/>
        <w:ind w:left="567" w:right="-2" w:hanging="567"/>
        <w:rPr>
          <w:rFonts w:ascii="Times New Roman" w:eastAsia="Calibri" w:hAnsi="Times New Roman" w:cs="Times New Roman"/>
        </w:rPr>
      </w:pPr>
      <w:r w:rsidRPr="00507BD6">
        <w:rPr>
          <w:rFonts w:ascii="Times New Roman" w:eastAsia="Calibri" w:hAnsi="Times New Roman" w:cs="Times New Roman"/>
        </w:rPr>
        <w:t>-</w:t>
      </w:r>
      <w:r w:rsidRPr="00507BD6">
        <w:rPr>
          <w:rFonts w:ascii="Times New Roman" w:eastAsia="Calibri" w:hAnsi="Times New Roman" w:cs="Times New Roman"/>
        </w:rPr>
        <w:tab/>
        <w:t>karščiavimas, sąnarių skausmas, kaklo, pažastų ar kirkšnių limfmazgių padidėjimas;</w:t>
      </w:r>
    </w:p>
    <w:p w:rsidR="00507BD6" w:rsidRPr="00507BD6" w:rsidRDefault="00507BD6" w:rsidP="00507BD6">
      <w:pPr>
        <w:spacing w:after="0" w:line="240" w:lineRule="auto"/>
        <w:ind w:left="567" w:right="-2" w:hanging="567"/>
        <w:rPr>
          <w:rFonts w:ascii="Times New Roman" w:eastAsia="Calibri" w:hAnsi="Times New Roman" w:cs="Times New Roman"/>
        </w:rPr>
      </w:pPr>
      <w:r w:rsidRPr="00507BD6">
        <w:rPr>
          <w:rFonts w:ascii="Times New Roman" w:eastAsia="Calibri" w:hAnsi="Times New Roman" w:cs="Times New Roman"/>
        </w:rPr>
        <w:t>-</w:t>
      </w:r>
      <w:r w:rsidRPr="00507BD6">
        <w:rPr>
          <w:rFonts w:ascii="Times New Roman" w:eastAsia="Calibri" w:hAnsi="Times New Roman" w:cs="Times New Roman"/>
        </w:rPr>
        <w:tab/>
        <w:t xml:space="preserve">patinimas, kartais veido ar </w:t>
      </w:r>
      <w:r w:rsidRPr="00507BD6">
        <w:rPr>
          <w:rFonts w:ascii="Times New Roman" w:eastAsia="Times New Roman" w:hAnsi="Times New Roman" w:cs="Times New Roman"/>
          <w:lang w:eastAsia="lt-LT"/>
        </w:rPr>
        <w:t>gerklės</w:t>
      </w:r>
      <w:r w:rsidRPr="00507BD6">
        <w:rPr>
          <w:rFonts w:ascii="Times New Roman" w:eastAsia="Calibri" w:hAnsi="Times New Roman" w:cs="Times New Roman"/>
        </w:rPr>
        <w:t xml:space="preserve"> (</w:t>
      </w:r>
      <w:proofErr w:type="spellStart"/>
      <w:r w:rsidRPr="00507BD6">
        <w:rPr>
          <w:rFonts w:ascii="Times New Roman" w:eastAsia="Calibri" w:hAnsi="Times New Roman" w:cs="Times New Roman"/>
          <w:i/>
        </w:rPr>
        <w:t>angioneurozinė</w:t>
      </w:r>
      <w:proofErr w:type="spellEnd"/>
      <w:r w:rsidRPr="00507BD6">
        <w:rPr>
          <w:rFonts w:ascii="Times New Roman" w:eastAsia="Calibri" w:hAnsi="Times New Roman" w:cs="Times New Roman"/>
          <w:i/>
        </w:rPr>
        <w:t xml:space="preserve"> edema</w:t>
      </w:r>
      <w:r w:rsidRPr="00507BD6">
        <w:rPr>
          <w:rFonts w:ascii="Times New Roman" w:eastAsia="Calibri" w:hAnsi="Times New Roman" w:cs="Times New Roman"/>
        </w:rPr>
        <w:t>), dėl kurio gali pasunkėti kvėpavimas;</w:t>
      </w:r>
    </w:p>
    <w:p w:rsidR="00507BD6" w:rsidRPr="00507BD6" w:rsidRDefault="00507BD6" w:rsidP="00507BD6">
      <w:pPr>
        <w:spacing w:after="0" w:line="240" w:lineRule="auto"/>
        <w:ind w:left="567" w:right="-2" w:hanging="567"/>
        <w:rPr>
          <w:rFonts w:ascii="Times New Roman" w:eastAsia="Calibri" w:hAnsi="Times New Roman" w:cs="Times New Roman"/>
        </w:rPr>
      </w:pPr>
      <w:r w:rsidRPr="00507BD6">
        <w:rPr>
          <w:rFonts w:ascii="Times New Roman" w:eastAsia="Calibri" w:hAnsi="Times New Roman" w:cs="Times New Roman"/>
        </w:rPr>
        <w:t>-</w:t>
      </w:r>
      <w:r w:rsidRPr="00507BD6">
        <w:rPr>
          <w:rFonts w:ascii="Times New Roman" w:eastAsia="Calibri" w:hAnsi="Times New Roman" w:cs="Times New Roman"/>
        </w:rPr>
        <w:tab/>
        <w:t>ūminis kraujotakos nepakankamumas (</w:t>
      </w:r>
      <w:proofErr w:type="spellStart"/>
      <w:r w:rsidRPr="00507BD6">
        <w:rPr>
          <w:rFonts w:ascii="Times New Roman" w:eastAsia="Calibri" w:hAnsi="Times New Roman" w:cs="Times New Roman"/>
          <w:i/>
        </w:rPr>
        <w:t>kolapsas</w:t>
      </w:r>
      <w:proofErr w:type="spellEnd"/>
      <w:r w:rsidRPr="00507BD6">
        <w:rPr>
          <w:rFonts w:ascii="Times New Roman" w:eastAsia="Calibri" w:hAnsi="Times New Roman" w:cs="Times New Roman"/>
        </w:rPr>
        <w:t>).</w:t>
      </w:r>
    </w:p>
    <w:p w:rsidR="00507BD6" w:rsidRPr="00507BD6" w:rsidRDefault="00507BD6" w:rsidP="00507BD6">
      <w:pPr>
        <w:numPr>
          <w:ilvl w:val="1"/>
          <w:numId w:val="6"/>
        </w:numPr>
        <w:tabs>
          <w:tab w:val="num" w:pos="567"/>
          <w:tab w:val="num" w:pos="644"/>
        </w:tabs>
        <w:spacing w:after="0" w:line="240" w:lineRule="auto"/>
        <w:ind w:left="567" w:right="-2" w:hanging="567"/>
        <w:rPr>
          <w:rFonts w:ascii="Times New Roman" w:eastAsia="Calibri" w:hAnsi="Times New Roman" w:cs="Times New Roman"/>
          <w:b/>
        </w:rPr>
      </w:pPr>
      <w:r w:rsidRPr="00507BD6">
        <w:rPr>
          <w:rFonts w:ascii="Times New Roman" w:eastAsia="Calibri" w:hAnsi="Times New Roman" w:cs="Times New Roman"/>
        </w:rPr>
        <w:t>Jeigu vaikui pasireiškė tokių simptomų, nedelsdami kreipkitės į gydytoją.</w:t>
      </w:r>
      <w:r w:rsidRPr="00507BD6">
        <w:rPr>
          <w:rFonts w:ascii="Times New Roman" w:eastAsia="Calibri" w:hAnsi="Times New Roman" w:cs="Times New Roman"/>
          <w:b/>
        </w:rPr>
        <w:t xml:space="preserve"> Nutraukite </w:t>
      </w:r>
      <w:proofErr w:type="spellStart"/>
      <w:r w:rsidRPr="00507BD6">
        <w:rPr>
          <w:rFonts w:ascii="Times New Roman" w:eastAsia="Calibri" w:hAnsi="Times New Roman" w:cs="Times New Roman"/>
          <w:b/>
        </w:rPr>
        <w:t>Augmentin</w:t>
      </w:r>
      <w:proofErr w:type="spellEnd"/>
      <w:r w:rsidRPr="00507BD6">
        <w:rPr>
          <w:rFonts w:ascii="Times New Roman" w:eastAsia="Calibri" w:hAnsi="Times New Roman" w:cs="Times New Roman"/>
          <w:b/>
        </w:rPr>
        <w:t xml:space="preserve"> ES vartojimą.</w:t>
      </w:r>
    </w:p>
    <w:p w:rsidR="00507BD6" w:rsidRPr="00507BD6" w:rsidRDefault="00507BD6" w:rsidP="00507BD6">
      <w:pPr>
        <w:spacing w:after="0" w:line="240" w:lineRule="auto"/>
        <w:ind w:left="567" w:right="-2" w:hanging="567"/>
        <w:rPr>
          <w:rFonts w:ascii="Times New Roman" w:eastAsia="Calibri" w:hAnsi="Times New Roman" w:cs="Times New Roman"/>
        </w:rPr>
      </w:pPr>
    </w:p>
    <w:p w:rsidR="00507BD6" w:rsidRPr="00507BD6" w:rsidRDefault="00507BD6" w:rsidP="00507BD6">
      <w:pPr>
        <w:keepNext/>
        <w:spacing w:after="0" w:line="240" w:lineRule="auto"/>
        <w:rPr>
          <w:rFonts w:ascii="Times New Roman" w:eastAsia="Calibri" w:hAnsi="Times New Roman" w:cs="Times New Roman"/>
          <w:b/>
        </w:rPr>
      </w:pPr>
      <w:r w:rsidRPr="00507BD6">
        <w:rPr>
          <w:rFonts w:ascii="Times New Roman" w:eastAsia="Calibri" w:hAnsi="Times New Roman" w:cs="Times New Roman"/>
          <w:b/>
        </w:rPr>
        <w:t>Storosios žarnos uždegimas</w:t>
      </w:r>
    </w:p>
    <w:p w:rsidR="00507BD6" w:rsidRPr="00507BD6" w:rsidRDefault="00507BD6" w:rsidP="00507BD6">
      <w:pPr>
        <w:keepNext/>
        <w:spacing w:after="0" w:line="240" w:lineRule="auto"/>
        <w:rPr>
          <w:rFonts w:ascii="Times New Roman" w:eastAsia="Calibri" w:hAnsi="Times New Roman" w:cs="Times New Roman"/>
        </w:rPr>
      </w:pPr>
      <w:r w:rsidRPr="00507BD6">
        <w:rPr>
          <w:rFonts w:ascii="Times New Roman" w:eastAsia="Calibri" w:hAnsi="Times New Roman" w:cs="Times New Roman"/>
        </w:rPr>
        <w:t>Dėl storosios žarnos uždegimo gali pasireikšti viduriavimas vandeningomis išmatomis su krauju ir gleivėmis, pilvo skausmas ir (arba) karščiavimas.</w:t>
      </w:r>
    </w:p>
    <w:p w:rsidR="00507BD6" w:rsidRPr="00507BD6" w:rsidRDefault="00507BD6" w:rsidP="00507BD6">
      <w:pPr>
        <w:numPr>
          <w:ilvl w:val="1"/>
          <w:numId w:val="6"/>
        </w:numPr>
        <w:tabs>
          <w:tab w:val="num" w:pos="567"/>
          <w:tab w:val="num" w:pos="644"/>
        </w:tabs>
        <w:spacing w:after="0" w:line="240" w:lineRule="auto"/>
        <w:ind w:left="567" w:right="-2" w:hanging="567"/>
        <w:rPr>
          <w:rFonts w:ascii="Times New Roman" w:eastAsia="Calibri" w:hAnsi="Times New Roman" w:cs="Times New Roman"/>
          <w:b/>
        </w:rPr>
      </w:pPr>
      <w:r w:rsidRPr="00507BD6">
        <w:rPr>
          <w:rFonts w:ascii="Times New Roman" w:eastAsia="Calibri" w:hAnsi="Times New Roman" w:cs="Times New Roman"/>
        </w:rPr>
        <w:t>Jeigu vaikui pasireiškė tokių simptomų, kiek galima greičiau kreipkitės patarimo į gydytoją.</w:t>
      </w:r>
    </w:p>
    <w:p w:rsidR="00507BD6" w:rsidRPr="00507BD6" w:rsidRDefault="00507BD6" w:rsidP="00507BD6">
      <w:pPr>
        <w:spacing w:after="0" w:line="240" w:lineRule="auto"/>
        <w:ind w:left="567" w:right="-2" w:hanging="567"/>
        <w:rPr>
          <w:rFonts w:ascii="Times New Roman" w:eastAsia="Calibri" w:hAnsi="Times New Roman" w:cs="Times New Roman"/>
        </w:rPr>
      </w:pPr>
    </w:p>
    <w:p w:rsidR="00507BD6" w:rsidRPr="00507BD6" w:rsidRDefault="00507BD6" w:rsidP="00507BD6">
      <w:pPr>
        <w:keepNext/>
        <w:numPr>
          <w:ilvl w:val="12"/>
          <w:numId w:val="0"/>
        </w:numPr>
        <w:spacing w:after="0" w:line="240" w:lineRule="auto"/>
        <w:rPr>
          <w:rFonts w:ascii="Times New Roman" w:eastAsia="Calibri" w:hAnsi="Times New Roman" w:cs="Times New Roman"/>
          <w:b/>
        </w:rPr>
      </w:pPr>
      <w:r w:rsidRPr="00507BD6">
        <w:rPr>
          <w:rFonts w:ascii="Times New Roman" w:eastAsia="Calibri" w:hAnsi="Times New Roman" w:cs="Times New Roman"/>
          <w:b/>
        </w:rPr>
        <w:t>Labai dažnas šalutinis poveikis</w:t>
      </w:r>
    </w:p>
    <w:p w:rsidR="00507BD6" w:rsidRPr="00507BD6" w:rsidRDefault="00507BD6" w:rsidP="00507BD6">
      <w:pPr>
        <w:keepNext/>
        <w:spacing w:after="0" w:line="240" w:lineRule="auto"/>
        <w:rPr>
          <w:rFonts w:ascii="Times New Roman" w:eastAsia="Calibri" w:hAnsi="Times New Roman" w:cs="Times New Roman"/>
        </w:rPr>
      </w:pPr>
      <w:r w:rsidRPr="00507BD6">
        <w:rPr>
          <w:rFonts w:ascii="Times New Roman" w:eastAsia="Calibri" w:hAnsi="Times New Roman" w:cs="Times New Roman"/>
        </w:rPr>
        <w:t>Gali pasireikšti dažniau kaip 1 iš 10 žmonių</w:t>
      </w:r>
    </w:p>
    <w:p w:rsidR="00507BD6" w:rsidRPr="00507BD6" w:rsidRDefault="00507BD6" w:rsidP="00507BD6">
      <w:pPr>
        <w:spacing w:after="0" w:line="240" w:lineRule="auto"/>
        <w:ind w:left="567" w:right="-2" w:hanging="567"/>
        <w:rPr>
          <w:rFonts w:ascii="Times New Roman" w:eastAsia="Calibri" w:hAnsi="Times New Roman" w:cs="Times New Roman"/>
        </w:rPr>
      </w:pPr>
      <w:r w:rsidRPr="00507BD6">
        <w:rPr>
          <w:rFonts w:ascii="Times New Roman" w:eastAsia="Calibri" w:hAnsi="Times New Roman" w:cs="Times New Roman"/>
        </w:rPr>
        <w:t>-</w:t>
      </w:r>
      <w:r w:rsidRPr="00507BD6">
        <w:rPr>
          <w:rFonts w:ascii="Times New Roman" w:eastAsia="Calibri" w:hAnsi="Times New Roman" w:cs="Times New Roman"/>
        </w:rPr>
        <w:tab/>
        <w:t>viduriavimas (suaugusiesiems).</w:t>
      </w:r>
    </w:p>
    <w:p w:rsidR="00507BD6" w:rsidRPr="00507BD6" w:rsidRDefault="00507BD6" w:rsidP="00507BD6">
      <w:pPr>
        <w:spacing w:after="0" w:line="240" w:lineRule="auto"/>
        <w:ind w:right="-2"/>
        <w:rPr>
          <w:rFonts w:ascii="Times New Roman" w:eastAsia="Calibri" w:hAnsi="Times New Roman" w:cs="Times New Roman"/>
        </w:rPr>
      </w:pPr>
    </w:p>
    <w:p w:rsidR="00507BD6" w:rsidRPr="00507BD6" w:rsidRDefault="00507BD6" w:rsidP="00507BD6">
      <w:pPr>
        <w:keepNext/>
        <w:numPr>
          <w:ilvl w:val="12"/>
          <w:numId w:val="0"/>
        </w:numPr>
        <w:spacing w:after="0" w:line="240" w:lineRule="auto"/>
        <w:rPr>
          <w:rFonts w:ascii="Times New Roman" w:eastAsia="Calibri" w:hAnsi="Times New Roman" w:cs="Times New Roman"/>
          <w:b/>
        </w:rPr>
      </w:pPr>
      <w:r w:rsidRPr="00507BD6">
        <w:rPr>
          <w:rFonts w:ascii="Times New Roman" w:eastAsia="Calibri" w:hAnsi="Times New Roman" w:cs="Times New Roman"/>
          <w:b/>
        </w:rPr>
        <w:t>Dažnas šalutinis poveikis</w:t>
      </w:r>
    </w:p>
    <w:p w:rsidR="00507BD6" w:rsidRPr="00507BD6" w:rsidRDefault="00507BD6" w:rsidP="00507BD6">
      <w:pPr>
        <w:keepNext/>
        <w:spacing w:after="0" w:line="240" w:lineRule="auto"/>
        <w:rPr>
          <w:rFonts w:ascii="Times New Roman" w:eastAsia="Calibri" w:hAnsi="Times New Roman" w:cs="Times New Roman"/>
        </w:rPr>
      </w:pPr>
      <w:r w:rsidRPr="00507BD6">
        <w:rPr>
          <w:rFonts w:ascii="Times New Roman" w:eastAsia="Calibri" w:hAnsi="Times New Roman" w:cs="Times New Roman"/>
        </w:rPr>
        <w:t>Gali pasireikšti ne dažniau kaip 1 iš 10 žmonių</w:t>
      </w:r>
    </w:p>
    <w:p w:rsidR="00507BD6" w:rsidRPr="00507BD6" w:rsidRDefault="00507BD6" w:rsidP="00507BD6">
      <w:pPr>
        <w:keepNext/>
        <w:spacing w:after="0" w:line="240" w:lineRule="auto"/>
        <w:ind w:left="567" w:hanging="567"/>
        <w:rPr>
          <w:rFonts w:ascii="Times New Roman" w:eastAsia="Calibri" w:hAnsi="Times New Roman" w:cs="Times New Roman"/>
        </w:rPr>
      </w:pPr>
      <w:r w:rsidRPr="00507BD6">
        <w:rPr>
          <w:rFonts w:ascii="Times New Roman" w:eastAsia="Calibri" w:hAnsi="Times New Roman" w:cs="Times New Roman"/>
        </w:rPr>
        <w:t>-</w:t>
      </w:r>
      <w:r w:rsidRPr="00507BD6">
        <w:rPr>
          <w:rFonts w:ascii="Times New Roman" w:eastAsia="Calibri" w:hAnsi="Times New Roman" w:cs="Times New Roman"/>
        </w:rPr>
        <w:tab/>
        <w:t>pienligė (</w:t>
      </w:r>
      <w:proofErr w:type="spellStart"/>
      <w:r w:rsidRPr="00507BD6">
        <w:rPr>
          <w:rFonts w:ascii="Times New Roman" w:eastAsia="Calibri" w:hAnsi="Times New Roman" w:cs="Times New Roman"/>
        </w:rPr>
        <w:t>kandidozė</w:t>
      </w:r>
      <w:proofErr w:type="spellEnd"/>
      <w:r w:rsidRPr="00507BD6">
        <w:rPr>
          <w:rFonts w:ascii="Times New Roman" w:eastAsia="Calibri" w:hAnsi="Times New Roman" w:cs="Times New Roman"/>
        </w:rPr>
        <w:t xml:space="preserve"> – </w:t>
      </w:r>
      <w:proofErr w:type="spellStart"/>
      <w:r w:rsidRPr="00507BD6">
        <w:rPr>
          <w:rFonts w:ascii="Times New Roman" w:eastAsia="Calibri" w:hAnsi="Times New Roman" w:cs="Times New Roman"/>
        </w:rPr>
        <w:t>mieliagrybių</w:t>
      </w:r>
      <w:proofErr w:type="spellEnd"/>
      <w:r w:rsidRPr="00507BD6">
        <w:rPr>
          <w:rFonts w:ascii="Times New Roman" w:eastAsia="Calibri" w:hAnsi="Times New Roman" w:cs="Times New Roman"/>
        </w:rPr>
        <w:t xml:space="preserve"> sukelta makšties, burnos ar odos raukšlių infekcinė liga);</w:t>
      </w:r>
    </w:p>
    <w:p w:rsidR="00507BD6" w:rsidRPr="00507BD6" w:rsidRDefault="00507BD6" w:rsidP="00507BD6">
      <w:pPr>
        <w:spacing w:after="0" w:line="240" w:lineRule="auto"/>
        <w:ind w:left="567" w:right="-2" w:hanging="567"/>
        <w:rPr>
          <w:rFonts w:ascii="Times New Roman" w:eastAsia="Calibri" w:hAnsi="Times New Roman" w:cs="Times New Roman"/>
        </w:rPr>
      </w:pPr>
      <w:r w:rsidRPr="00507BD6">
        <w:rPr>
          <w:rFonts w:ascii="Times New Roman" w:eastAsia="Calibri" w:hAnsi="Times New Roman" w:cs="Times New Roman"/>
        </w:rPr>
        <w:t>-</w:t>
      </w:r>
      <w:r w:rsidRPr="00507BD6">
        <w:rPr>
          <w:rFonts w:ascii="Times New Roman" w:eastAsia="Calibri" w:hAnsi="Times New Roman" w:cs="Times New Roman"/>
        </w:rPr>
        <w:tab/>
        <w:t>negalavimas (pykinimas), ypač geriant dideles dozes;</w:t>
      </w:r>
    </w:p>
    <w:p w:rsidR="00507BD6" w:rsidRPr="00507BD6" w:rsidRDefault="00507BD6" w:rsidP="00507BD6">
      <w:pPr>
        <w:numPr>
          <w:ilvl w:val="1"/>
          <w:numId w:val="6"/>
        </w:numPr>
        <w:tabs>
          <w:tab w:val="num" w:pos="567"/>
          <w:tab w:val="num" w:pos="644"/>
        </w:tabs>
        <w:spacing w:after="0" w:line="240" w:lineRule="auto"/>
        <w:ind w:left="567" w:right="-2" w:hanging="567"/>
        <w:rPr>
          <w:rFonts w:ascii="Times New Roman" w:eastAsia="Calibri" w:hAnsi="Times New Roman" w:cs="Times New Roman"/>
        </w:rPr>
      </w:pPr>
      <w:r w:rsidRPr="00507BD6">
        <w:rPr>
          <w:rFonts w:ascii="Times New Roman" w:eastAsia="Calibri" w:hAnsi="Times New Roman" w:cs="Times New Roman"/>
        </w:rPr>
        <w:t xml:space="preserve">Jeigu pasireiškia toks poveikis, </w:t>
      </w:r>
      <w:proofErr w:type="spellStart"/>
      <w:r w:rsidRPr="00507BD6">
        <w:rPr>
          <w:rFonts w:ascii="Times New Roman" w:eastAsia="Calibri" w:hAnsi="Times New Roman" w:cs="Times New Roman"/>
        </w:rPr>
        <w:t>Augmentin</w:t>
      </w:r>
      <w:proofErr w:type="spellEnd"/>
      <w:r w:rsidRPr="00507BD6">
        <w:rPr>
          <w:rFonts w:ascii="Times New Roman" w:eastAsia="Calibri" w:hAnsi="Times New Roman" w:cs="Times New Roman"/>
        </w:rPr>
        <w:t xml:space="preserve"> ES </w:t>
      </w:r>
      <w:r w:rsidRPr="00507BD6">
        <w:rPr>
          <w:rFonts w:ascii="Times New Roman" w:eastAsia="Times New Roman" w:hAnsi="Times New Roman" w:cs="Times New Roman"/>
          <w:lang w:eastAsia="lt-LT"/>
        </w:rPr>
        <w:t>sugirdykite valgant</w:t>
      </w:r>
      <w:r w:rsidRPr="00507BD6">
        <w:rPr>
          <w:rFonts w:ascii="Times New Roman" w:eastAsia="Calibri" w:hAnsi="Times New Roman" w:cs="Times New Roman"/>
        </w:rPr>
        <w:t>.</w:t>
      </w:r>
    </w:p>
    <w:p w:rsidR="00507BD6" w:rsidRPr="00507BD6" w:rsidRDefault="00507BD6" w:rsidP="00507BD6">
      <w:pPr>
        <w:spacing w:after="0" w:line="240" w:lineRule="auto"/>
        <w:ind w:left="567" w:right="-2" w:hanging="567"/>
        <w:rPr>
          <w:rFonts w:ascii="Times New Roman" w:eastAsia="Calibri" w:hAnsi="Times New Roman" w:cs="Times New Roman"/>
        </w:rPr>
      </w:pPr>
      <w:r w:rsidRPr="00507BD6">
        <w:rPr>
          <w:rFonts w:ascii="Times New Roman" w:eastAsia="Calibri" w:hAnsi="Times New Roman" w:cs="Times New Roman"/>
        </w:rPr>
        <w:t>-</w:t>
      </w:r>
      <w:r w:rsidRPr="00507BD6">
        <w:rPr>
          <w:rFonts w:ascii="Times New Roman" w:eastAsia="Calibri" w:hAnsi="Times New Roman" w:cs="Times New Roman"/>
        </w:rPr>
        <w:tab/>
        <w:t>vėmimas;</w:t>
      </w:r>
    </w:p>
    <w:p w:rsidR="00507BD6" w:rsidRPr="00507BD6" w:rsidRDefault="00507BD6" w:rsidP="00507BD6">
      <w:pPr>
        <w:spacing w:after="0" w:line="240" w:lineRule="auto"/>
        <w:ind w:left="567" w:right="-2" w:hanging="567"/>
        <w:rPr>
          <w:rFonts w:ascii="Times New Roman" w:eastAsia="Calibri" w:hAnsi="Times New Roman" w:cs="Times New Roman"/>
        </w:rPr>
      </w:pPr>
      <w:r w:rsidRPr="00507BD6">
        <w:rPr>
          <w:rFonts w:ascii="Times New Roman" w:eastAsia="Calibri" w:hAnsi="Times New Roman" w:cs="Times New Roman"/>
        </w:rPr>
        <w:t>-</w:t>
      </w:r>
      <w:r w:rsidRPr="00507BD6">
        <w:rPr>
          <w:rFonts w:ascii="Times New Roman" w:eastAsia="Calibri" w:hAnsi="Times New Roman" w:cs="Times New Roman"/>
        </w:rPr>
        <w:tab/>
        <w:t>viduriavimas (vaikams).</w:t>
      </w:r>
    </w:p>
    <w:p w:rsidR="00507BD6" w:rsidRPr="00507BD6" w:rsidRDefault="00507BD6" w:rsidP="00507BD6">
      <w:pPr>
        <w:spacing w:after="0" w:line="240" w:lineRule="auto"/>
        <w:ind w:right="-2"/>
        <w:rPr>
          <w:rFonts w:ascii="Times New Roman" w:eastAsia="Calibri" w:hAnsi="Times New Roman" w:cs="Times New Roman"/>
        </w:rPr>
      </w:pPr>
    </w:p>
    <w:p w:rsidR="00507BD6" w:rsidRPr="00507BD6" w:rsidRDefault="00507BD6" w:rsidP="00507BD6">
      <w:pPr>
        <w:keepNext/>
        <w:numPr>
          <w:ilvl w:val="12"/>
          <w:numId w:val="0"/>
        </w:numPr>
        <w:spacing w:after="0" w:line="240" w:lineRule="auto"/>
        <w:rPr>
          <w:rFonts w:ascii="Times New Roman" w:eastAsia="Calibri" w:hAnsi="Times New Roman" w:cs="Times New Roman"/>
          <w:b/>
        </w:rPr>
      </w:pPr>
      <w:r w:rsidRPr="00507BD6">
        <w:rPr>
          <w:rFonts w:ascii="Times New Roman" w:eastAsia="Calibri" w:hAnsi="Times New Roman" w:cs="Times New Roman"/>
          <w:b/>
        </w:rPr>
        <w:t>Nedažnas</w:t>
      </w:r>
      <w:r w:rsidRPr="00507BD6">
        <w:rPr>
          <w:rFonts w:ascii="Times New Roman" w:eastAsia="Calibri" w:hAnsi="Times New Roman" w:cs="Times New Roman"/>
        </w:rPr>
        <w:t xml:space="preserve"> </w:t>
      </w:r>
      <w:r w:rsidRPr="00507BD6">
        <w:rPr>
          <w:rFonts w:ascii="Times New Roman" w:eastAsia="Calibri" w:hAnsi="Times New Roman" w:cs="Times New Roman"/>
          <w:b/>
        </w:rPr>
        <w:t>šalutinis poveikis</w:t>
      </w:r>
    </w:p>
    <w:p w:rsidR="00507BD6" w:rsidRPr="00507BD6" w:rsidRDefault="00507BD6" w:rsidP="00507BD6">
      <w:pPr>
        <w:keepNext/>
        <w:spacing w:after="0" w:line="240" w:lineRule="auto"/>
        <w:rPr>
          <w:rFonts w:ascii="Times New Roman" w:eastAsia="Calibri" w:hAnsi="Times New Roman" w:cs="Times New Roman"/>
        </w:rPr>
      </w:pPr>
      <w:r w:rsidRPr="00507BD6">
        <w:rPr>
          <w:rFonts w:ascii="Times New Roman" w:eastAsia="Calibri" w:hAnsi="Times New Roman" w:cs="Times New Roman"/>
        </w:rPr>
        <w:t>Gali pasireikšti ne dažniau kaip 1 iš 100 žmonių</w:t>
      </w:r>
    </w:p>
    <w:p w:rsidR="00507BD6" w:rsidRPr="00507BD6" w:rsidRDefault="00507BD6" w:rsidP="00507BD6">
      <w:pPr>
        <w:spacing w:after="0" w:line="240" w:lineRule="auto"/>
        <w:ind w:left="567" w:right="-2" w:hanging="567"/>
        <w:rPr>
          <w:rFonts w:ascii="Times New Roman" w:eastAsia="Calibri" w:hAnsi="Times New Roman" w:cs="Times New Roman"/>
        </w:rPr>
      </w:pPr>
      <w:r w:rsidRPr="00507BD6">
        <w:rPr>
          <w:rFonts w:ascii="Times New Roman" w:eastAsia="Calibri" w:hAnsi="Times New Roman" w:cs="Times New Roman"/>
        </w:rPr>
        <w:t>-</w:t>
      </w:r>
      <w:r w:rsidRPr="00507BD6">
        <w:rPr>
          <w:rFonts w:ascii="Times New Roman" w:eastAsia="Calibri" w:hAnsi="Times New Roman" w:cs="Times New Roman"/>
        </w:rPr>
        <w:tab/>
        <w:t>odos išbėrimas, niežulys;</w:t>
      </w:r>
    </w:p>
    <w:p w:rsidR="00507BD6" w:rsidRPr="00507BD6" w:rsidRDefault="00507BD6" w:rsidP="00507BD6">
      <w:pPr>
        <w:spacing w:after="0" w:line="240" w:lineRule="auto"/>
        <w:ind w:left="567" w:right="-2" w:hanging="567"/>
        <w:rPr>
          <w:rFonts w:ascii="Times New Roman" w:eastAsia="Calibri" w:hAnsi="Times New Roman" w:cs="Times New Roman"/>
        </w:rPr>
      </w:pPr>
      <w:r w:rsidRPr="00507BD6">
        <w:rPr>
          <w:rFonts w:ascii="Times New Roman" w:eastAsia="Calibri" w:hAnsi="Times New Roman" w:cs="Times New Roman"/>
        </w:rPr>
        <w:t>-</w:t>
      </w:r>
      <w:r w:rsidRPr="00507BD6">
        <w:rPr>
          <w:rFonts w:ascii="Times New Roman" w:eastAsia="Calibri" w:hAnsi="Times New Roman" w:cs="Times New Roman"/>
        </w:rPr>
        <w:tab/>
        <w:t>iškilus niežtintysis išbėrimas (</w:t>
      </w:r>
      <w:r w:rsidRPr="00507BD6">
        <w:rPr>
          <w:rFonts w:ascii="Times New Roman" w:eastAsia="Calibri" w:hAnsi="Times New Roman" w:cs="Times New Roman"/>
          <w:i/>
        </w:rPr>
        <w:t>dilgėlinė</w:t>
      </w:r>
      <w:r w:rsidRPr="00507BD6">
        <w:rPr>
          <w:rFonts w:ascii="Times New Roman" w:eastAsia="Calibri" w:hAnsi="Times New Roman" w:cs="Times New Roman"/>
        </w:rPr>
        <w:t>);</w:t>
      </w:r>
    </w:p>
    <w:p w:rsidR="00507BD6" w:rsidRPr="00507BD6" w:rsidRDefault="00507BD6" w:rsidP="00507BD6">
      <w:pPr>
        <w:spacing w:after="0" w:line="240" w:lineRule="auto"/>
        <w:ind w:left="567" w:right="-2" w:hanging="567"/>
        <w:rPr>
          <w:rFonts w:ascii="Times New Roman" w:eastAsia="Calibri" w:hAnsi="Times New Roman" w:cs="Times New Roman"/>
        </w:rPr>
      </w:pPr>
      <w:r w:rsidRPr="00507BD6">
        <w:rPr>
          <w:rFonts w:ascii="Times New Roman" w:eastAsia="Calibri" w:hAnsi="Times New Roman" w:cs="Times New Roman"/>
        </w:rPr>
        <w:t>-</w:t>
      </w:r>
      <w:r w:rsidRPr="00507BD6">
        <w:rPr>
          <w:rFonts w:ascii="Times New Roman" w:eastAsia="Calibri" w:hAnsi="Times New Roman" w:cs="Times New Roman"/>
        </w:rPr>
        <w:tab/>
      </w:r>
      <w:proofErr w:type="spellStart"/>
      <w:r w:rsidRPr="00507BD6">
        <w:rPr>
          <w:rFonts w:ascii="Times New Roman" w:eastAsia="Calibri" w:hAnsi="Times New Roman" w:cs="Times New Roman"/>
        </w:rPr>
        <w:t>nevirškinimas</w:t>
      </w:r>
      <w:proofErr w:type="spellEnd"/>
      <w:r w:rsidRPr="00507BD6">
        <w:rPr>
          <w:rFonts w:ascii="Times New Roman" w:eastAsia="Calibri" w:hAnsi="Times New Roman" w:cs="Times New Roman"/>
        </w:rPr>
        <w:t>;</w:t>
      </w:r>
    </w:p>
    <w:p w:rsidR="00507BD6" w:rsidRPr="00507BD6" w:rsidRDefault="00507BD6" w:rsidP="00507BD6">
      <w:pPr>
        <w:spacing w:after="0" w:line="240" w:lineRule="auto"/>
        <w:ind w:left="567" w:right="-2" w:hanging="567"/>
        <w:rPr>
          <w:rFonts w:ascii="Times New Roman" w:eastAsia="Calibri" w:hAnsi="Times New Roman" w:cs="Times New Roman"/>
        </w:rPr>
      </w:pPr>
      <w:r w:rsidRPr="00507BD6">
        <w:rPr>
          <w:rFonts w:ascii="Times New Roman" w:eastAsia="Calibri" w:hAnsi="Times New Roman" w:cs="Times New Roman"/>
        </w:rPr>
        <w:t>-</w:t>
      </w:r>
      <w:r w:rsidRPr="00507BD6">
        <w:rPr>
          <w:rFonts w:ascii="Times New Roman" w:eastAsia="Calibri" w:hAnsi="Times New Roman" w:cs="Times New Roman"/>
        </w:rPr>
        <w:tab/>
        <w:t>svaigulys;</w:t>
      </w:r>
    </w:p>
    <w:p w:rsidR="00507BD6" w:rsidRPr="00507BD6" w:rsidRDefault="00507BD6" w:rsidP="00507BD6">
      <w:pPr>
        <w:spacing w:after="0" w:line="240" w:lineRule="auto"/>
        <w:ind w:left="567" w:right="-2" w:hanging="567"/>
        <w:rPr>
          <w:rFonts w:ascii="Times New Roman" w:eastAsia="Calibri" w:hAnsi="Times New Roman" w:cs="Times New Roman"/>
        </w:rPr>
      </w:pPr>
      <w:r w:rsidRPr="00507BD6">
        <w:rPr>
          <w:rFonts w:ascii="Times New Roman" w:eastAsia="Calibri" w:hAnsi="Times New Roman" w:cs="Times New Roman"/>
        </w:rPr>
        <w:lastRenderedPageBreak/>
        <w:t>-</w:t>
      </w:r>
      <w:r w:rsidRPr="00507BD6">
        <w:rPr>
          <w:rFonts w:ascii="Times New Roman" w:eastAsia="Calibri" w:hAnsi="Times New Roman" w:cs="Times New Roman"/>
        </w:rPr>
        <w:tab/>
        <w:t>galvos skausmas.</w:t>
      </w:r>
    </w:p>
    <w:p w:rsidR="00507BD6" w:rsidRPr="00507BD6" w:rsidRDefault="00507BD6" w:rsidP="00507BD6">
      <w:pPr>
        <w:spacing w:after="0" w:line="240" w:lineRule="auto"/>
        <w:ind w:right="-2"/>
        <w:rPr>
          <w:rFonts w:ascii="Times New Roman" w:eastAsia="Calibri" w:hAnsi="Times New Roman" w:cs="Times New Roman"/>
        </w:rPr>
      </w:pPr>
    </w:p>
    <w:p w:rsidR="00507BD6" w:rsidRPr="00507BD6" w:rsidRDefault="00507BD6" w:rsidP="00507BD6">
      <w:pPr>
        <w:keepNext/>
        <w:spacing w:after="0" w:line="240" w:lineRule="auto"/>
        <w:rPr>
          <w:rFonts w:ascii="Times New Roman" w:eastAsia="Calibri" w:hAnsi="Times New Roman" w:cs="Times New Roman"/>
        </w:rPr>
      </w:pPr>
      <w:r w:rsidRPr="00507BD6">
        <w:rPr>
          <w:rFonts w:ascii="Times New Roman" w:eastAsia="Calibri" w:hAnsi="Times New Roman" w:cs="Times New Roman"/>
        </w:rPr>
        <w:t>Nedažnas šalutinis poveikis, kurį gali rodyti kraujo tyrimai:</w:t>
      </w:r>
    </w:p>
    <w:p w:rsidR="00507BD6" w:rsidRPr="00507BD6" w:rsidRDefault="00507BD6" w:rsidP="00507BD6">
      <w:pPr>
        <w:keepNext/>
        <w:spacing w:after="0" w:line="240" w:lineRule="auto"/>
        <w:ind w:left="567" w:hanging="567"/>
        <w:rPr>
          <w:rFonts w:ascii="Times New Roman" w:eastAsia="Calibri" w:hAnsi="Times New Roman" w:cs="Times New Roman"/>
        </w:rPr>
      </w:pPr>
      <w:r w:rsidRPr="00507BD6">
        <w:rPr>
          <w:rFonts w:ascii="Times New Roman" w:eastAsia="Calibri" w:hAnsi="Times New Roman" w:cs="Times New Roman"/>
        </w:rPr>
        <w:t>-</w:t>
      </w:r>
      <w:r w:rsidRPr="00507BD6">
        <w:rPr>
          <w:rFonts w:ascii="Times New Roman" w:eastAsia="Calibri" w:hAnsi="Times New Roman" w:cs="Times New Roman"/>
        </w:rPr>
        <w:tab/>
        <w:t>tam tikrų medžiagų (</w:t>
      </w:r>
      <w:r w:rsidRPr="00507BD6">
        <w:rPr>
          <w:rFonts w:ascii="Times New Roman" w:eastAsia="Calibri" w:hAnsi="Times New Roman" w:cs="Times New Roman"/>
          <w:i/>
        </w:rPr>
        <w:t>fermentų</w:t>
      </w:r>
      <w:r w:rsidRPr="00507BD6">
        <w:rPr>
          <w:rFonts w:ascii="Times New Roman" w:eastAsia="Calibri" w:hAnsi="Times New Roman" w:cs="Times New Roman"/>
        </w:rPr>
        <w:t>), kurios gaminamos kepenyse, padaugėjimas.</w:t>
      </w:r>
    </w:p>
    <w:p w:rsidR="00507BD6" w:rsidRPr="00507BD6" w:rsidRDefault="00507BD6" w:rsidP="00507BD6">
      <w:pPr>
        <w:spacing w:after="0" w:line="240" w:lineRule="auto"/>
        <w:ind w:right="-2"/>
        <w:rPr>
          <w:rFonts w:ascii="Times New Roman" w:eastAsia="Calibri" w:hAnsi="Times New Roman" w:cs="Times New Roman"/>
        </w:rPr>
      </w:pPr>
    </w:p>
    <w:p w:rsidR="00507BD6" w:rsidRPr="00507BD6" w:rsidRDefault="00507BD6" w:rsidP="00507BD6">
      <w:pPr>
        <w:keepNext/>
        <w:spacing w:after="0" w:line="240" w:lineRule="auto"/>
        <w:rPr>
          <w:rFonts w:ascii="Times New Roman" w:eastAsia="Calibri" w:hAnsi="Times New Roman" w:cs="Times New Roman"/>
          <w:b/>
        </w:rPr>
      </w:pPr>
      <w:r w:rsidRPr="00507BD6">
        <w:rPr>
          <w:rFonts w:ascii="Times New Roman" w:eastAsia="Calibri" w:hAnsi="Times New Roman" w:cs="Times New Roman"/>
          <w:b/>
        </w:rPr>
        <w:t>Retas šalutinis poveikis</w:t>
      </w:r>
    </w:p>
    <w:p w:rsidR="00507BD6" w:rsidRPr="00507BD6" w:rsidRDefault="00507BD6" w:rsidP="00507BD6">
      <w:pPr>
        <w:keepNext/>
        <w:spacing w:after="0" w:line="240" w:lineRule="auto"/>
        <w:rPr>
          <w:rFonts w:ascii="Times New Roman" w:eastAsia="Calibri" w:hAnsi="Times New Roman" w:cs="Times New Roman"/>
        </w:rPr>
      </w:pPr>
      <w:r w:rsidRPr="00507BD6">
        <w:rPr>
          <w:rFonts w:ascii="Times New Roman" w:eastAsia="Calibri" w:hAnsi="Times New Roman" w:cs="Times New Roman"/>
        </w:rPr>
        <w:t>Gali pasireikšti ne dažniau kaip 1 iš 1000 žmonių</w:t>
      </w:r>
    </w:p>
    <w:p w:rsidR="00507BD6" w:rsidRPr="00507BD6" w:rsidRDefault="00507BD6" w:rsidP="00507BD6">
      <w:pPr>
        <w:spacing w:after="0" w:line="240" w:lineRule="auto"/>
        <w:ind w:left="567" w:right="-2" w:hanging="567"/>
        <w:rPr>
          <w:rFonts w:ascii="Times New Roman" w:eastAsia="Calibri" w:hAnsi="Times New Roman" w:cs="Times New Roman"/>
        </w:rPr>
      </w:pPr>
      <w:r w:rsidRPr="00507BD6">
        <w:rPr>
          <w:rFonts w:ascii="Times New Roman" w:eastAsia="Calibri" w:hAnsi="Times New Roman" w:cs="Times New Roman"/>
        </w:rPr>
        <w:t>-</w:t>
      </w:r>
      <w:r w:rsidRPr="00507BD6">
        <w:rPr>
          <w:rFonts w:ascii="Times New Roman" w:eastAsia="Calibri" w:hAnsi="Times New Roman" w:cs="Times New Roman"/>
        </w:rPr>
        <w:tab/>
        <w:t xml:space="preserve">odos išbėrimas, kuris gali pasireikšti pūslėmis ar būti panašus į mažus taikinius (viduryje tamsi dėmelė, apsupta blyškesnės srities, kurią supa tamsus žiedas – </w:t>
      </w:r>
      <w:r w:rsidRPr="00507BD6">
        <w:rPr>
          <w:rFonts w:ascii="Times New Roman" w:eastAsia="Calibri" w:hAnsi="Times New Roman" w:cs="Times New Roman"/>
          <w:i/>
        </w:rPr>
        <w:t>daugiaformė raudonė (</w:t>
      </w:r>
      <w:proofErr w:type="spellStart"/>
      <w:r w:rsidRPr="00507BD6">
        <w:rPr>
          <w:rFonts w:ascii="Times New Roman" w:eastAsia="Calibri" w:hAnsi="Times New Roman" w:cs="Times New Roman"/>
          <w:i/>
        </w:rPr>
        <w:t>eritema</w:t>
      </w:r>
      <w:proofErr w:type="spellEnd"/>
      <w:r w:rsidRPr="00507BD6">
        <w:rPr>
          <w:rFonts w:ascii="Times New Roman" w:eastAsia="Calibri" w:hAnsi="Times New Roman" w:cs="Times New Roman"/>
          <w:i/>
        </w:rPr>
        <w:t>)</w:t>
      </w:r>
      <w:r w:rsidRPr="00507BD6">
        <w:rPr>
          <w:rFonts w:ascii="Times New Roman" w:eastAsia="Calibri" w:hAnsi="Times New Roman" w:cs="Times New Roman"/>
        </w:rPr>
        <w:t>).</w:t>
      </w:r>
    </w:p>
    <w:p w:rsidR="00507BD6" w:rsidRPr="00507BD6" w:rsidRDefault="00507BD6" w:rsidP="00507BD6">
      <w:pPr>
        <w:numPr>
          <w:ilvl w:val="1"/>
          <w:numId w:val="6"/>
        </w:numPr>
        <w:tabs>
          <w:tab w:val="num" w:pos="567"/>
          <w:tab w:val="num" w:pos="644"/>
        </w:tabs>
        <w:spacing w:after="0" w:line="240" w:lineRule="auto"/>
        <w:ind w:left="567" w:right="-2" w:hanging="567"/>
        <w:rPr>
          <w:rFonts w:ascii="Times New Roman" w:eastAsia="Calibri" w:hAnsi="Times New Roman" w:cs="Times New Roman"/>
        </w:rPr>
      </w:pPr>
      <w:r w:rsidRPr="00507BD6">
        <w:rPr>
          <w:rFonts w:ascii="Times New Roman" w:eastAsia="Calibri" w:hAnsi="Times New Roman" w:cs="Times New Roman"/>
        </w:rPr>
        <w:t>Jeigu pastebėjote bet kurį iš šių simptomų, nedelsdami kreipkitės į gydytoją.</w:t>
      </w:r>
    </w:p>
    <w:p w:rsidR="00507BD6" w:rsidRPr="00507BD6" w:rsidRDefault="00507BD6" w:rsidP="00507BD6">
      <w:pPr>
        <w:spacing w:after="0" w:line="240" w:lineRule="auto"/>
        <w:ind w:right="-2"/>
        <w:rPr>
          <w:rFonts w:ascii="Times New Roman" w:eastAsia="Calibri" w:hAnsi="Times New Roman" w:cs="Times New Roman"/>
        </w:rPr>
      </w:pPr>
    </w:p>
    <w:p w:rsidR="00507BD6" w:rsidRPr="00507BD6" w:rsidRDefault="00507BD6" w:rsidP="00507BD6">
      <w:pPr>
        <w:keepNext/>
        <w:spacing w:after="0" w:line="240" w:lineRule="auto"/>
        <w:rPr>
          <w:rFonts w:ascii="Times New Roman" w:eastAsia="Calibri" w:hAnsi="Times New Roman" w:cs="Times New Roman"/>
        </w:rPr>
      </w:pPr>
      <w:r w:rsidRPr="00507BD6">
        <w:rPr>
          <w:rFonts w:ascii="Times New Roman" w:eastAsia="Calibri" w:hAnsi="Times New Roman" w:cs="Times New Roman"/>
        </w:rPr>
        <w:t>Retas šalutinis poveikis, kurį gali rodyti kraujo tyrimai:</w:t>
      </w:r>
    </w:p>
    <w:p w:rsidR="00507BD6" w:rsidRPr="00507BD6" w:rsidRDefault="00507BD6" w:rsidP="00507BD6">
      <w:pPr>
        <w:keepNext/>
        <w:spacing w:after="0" w:line="240" w:lineRule="auto"/>
        <w:ind w:left="567" w:hanging="567"/>
        <w:rPr>
          <w:rFonts w:ascii="Times New Roman" w:eastAsia="Calibri" w:hAnsi="Times New Roman" w:cs="Times New Roman"/>
        </w:rPr>
      </w:pPr>
      <w:r w:rsidRPr="00507BD6">
        <w:rPr>
          <w:rFonts w:ascii="Times New Roman" w:eastAsia="Calibri" w:hAnsi="Times New Roman" w:cs="Times New Roman"/>
        </w:rPr>
        <w:t>-</w:t>
      </w:r>
      <w:r w:rsidRPr="00507BD6">
        <w:rPr>
          <w:rFonts w:ascii="Times New Roman" w:eastAsia="Calibri" w:hAnsi="Times New Roman" w:cs="Times New Roman"/>
        </w:rPr>
        <w:tab/>
        <w:t>mažas kraujo ląstelių, kurios dalyvauja kraujo krešėjime, kiekis;</w:t>
      </w:r>
    </w:p>
    <w:p w:rsidR="00507BD6" w:rsidRPr="00507BD6" w:rsidRDefault="00507BD6" w:rsidP="00507BD6">
      <w:pPr>
        <w:spacing w:after="0" w:line="240" w:lineRule="auto"/>
        <w:ind w:left="567" w:right="-2" w:hanging="567"/>
        <w:rPr>
          <w:rFonts w:ascii="Times New Roman" w:eastAsia="Calibri" w:hAnsi="Times New Roman" w:cs="Times New Roman"/>
        </w:rPr>
      </w:pPr>
      <w:r w:rsidRPr="00507BD6">
        <w:rPr>
          <w:rFonts w:ascii="Times New Roman" w:eastAsia="Calibri" w:hAnsi="Times New Roman" w:cs="Times New Roman"/>
        </w:rPr>
        <w:t>-</w:t>
      </w:r>
      <w:r w:rsidRPr="00507BD6">
        <w:rPr>
          <w:rFonts w:ascii="Times New Roman" w:eastAsia="Calibri" w:hAnsi="Times New Roman" w:cs="Times New Roman"/>
        </w:rPr>
        <w:tab/>
        <w:t>mažas baltųjų kraujo ląstelių kiekis.</w:t>
      </w:r>
    </w:p>
    <w:p w:rsidR="00507BD6" w:rsidRPr="00507BD6" w:rsidRDefault="00507BD6" w:rsidP="00507BD6">
      <w:pPr>
        <w:spacing w:after="0" w:line="240" w:lineRule="auto"/>
        <w:ind w:right="-2"/>
        <w:rPr>
          <w:rFonts w:ascii="Times New Roman" w:eastAsia="Calibri" w:hAnsi="Times New Roman" w:cs="Times New Roman"/>
        </w:rPr>
      </w:pPr>
    </w:p>
    <w:p w:rsidR="00507BD6" w:rsidRPr="00507BD6" w:rsidRDefault="00507BD6" w:rsidP="00507BD6">
      <w:pPr>
        <w:keepNext/>
        <w:spacing w:after="0" w:line="240" w:lineRule="auto"/>
        <w:rPr>
          <w:rFonts w:ascii="Times New Roman" w:eastAsia="Times New Roman" w:hAnsi="Times New Roman" w:cs="Times New Roman"/>
          <w:b/>
          <w:lang w:eastAsia="lt-LT"/>
        </w:rPr>
      </w:pPr>
      <w:r w:rsidRPr="00507BD6">
        <w:rPr>
          <w:rFonts w:ascii="Times New Roman" w:eastAsia="Times New Roman" w:hAnsi="Times New Roman" w:cs="Times New Roman"/>
          <w:b/>
          <w:lang w:eastAsia="lt-LT"/>
        </w:rPr>
        <w:t>Dažnis nežinomas</w:t>
      </w:r>
    </w:p>
    <w:p w:rsidR="00507BD6" w:rsidRPr="00507BD6" w:rsidRDefault="00507BD6" w:rsidP="00507BD6">
      <w:pPr>
        <w:keepNext/>
        <w:spacing w:after="0" w:line="240" w:lineRule="auto"/>
        <w:ind w:right="-2"/>
        <w:rPr>
          <w:rFonts w:ascii="Times New Roman" w:eastAsia="Times New Roman" w:hAnsi="Times New Roman" w:cs="Times New Roman"/>
          <w:lang w:eastAsia="lt-LT"/>
        </w:rPr>
      </w:pPr>
      <w:r w:rsidRPr="00507BD6">
        <w:rPr>
          <w:rFonts w:ascii="Times New Roman" w:eastAsia="Times New Roman" w:hAnsi="Times New Roman" w:cs="Times New Roman"/>
          <w:lang w:eastAsia="lt-LT"/>
        </w:rPr>
        <w:t>Dažnis negali būti įvertintas pagal turimus duomenis.</w:t>
      </w:r>
    </w:p>
    <w:p w:rsidR="00507BD6" w:rsidRPr="00507BD6" w:rsidRDefault="00507BD6" w:rsidP="00507BD6">
      <w:pPr>
        <w:spacing w:after="0" w:line="240" w:lineRule="auto"/>
        <w:ind w:left="567" w:right="-2" w:hanging="567"/>
        <w:rPr>
          <w:rFonts w:ascii="Times New Roman" w:eastAsia="Calibri" w:hAnsi="Times New Roman" w:cs="Times New Roman"/>
        </w:rPr>
      </w:pPr>
      <w:r w:rsidRPr="00507BD6">
        <w:rPr>
          <w:rFonts w:ascii="Times New Roman" w:eastAsia="Calibri" w:hAnsi="Times New Roman" w:cs="Times New Roman"/>
        </w:rPr>
        <w:t>-</w:t>
      </w:r>
      <w:r w:rsidRPr="00507BD6">
        <w:rPr>
          <w:rFonts w:ascii="Times New Roman" w:eastAsia="Calibri" w:hAnsi="Times New Roman" w:cs="Times New Roman"/>
        </w:rPr>
        <w:tab/>
        <w:t>Alerginės reakcijos (žr. anksčiau).</w:t>
      </w:r>
    </w:p>
    <w:p w:rsidR="00507BD6" w:rsidRPr="00507BD6" w:rsidRDefault="00507BD6" w:rsidP="00507BD6">
      <w:pPr>
        <w:spacing w:after="0" w:line="240" w:lineRule="auto"/>
        <w:ind w:left="567" w:right="-2" w:hanging="567"/>
        <w:rPr>
          <w:rFonts w:ascii="Times New Roman" w:eastAsia="Calibri" w:hAnsi="Times New Roman" w:cs="Times New Roman"/>
        </w:rPr>
      </w:pPr>
      <w:r w:rsidRPr="00507BD6">
        <w:rPr>
          <w:rFonts w:ascii="Times New Roman" w:eastAsia="Calibri" w:hAnsi="Times New Roman" w:cs="Times New Roman"/>
        </w:rPr>
        <w:t>-</w:t>
      </w:r>
      <w:r w:rsidRPr="00507BD6">
        <w:rPr>
          <w:rFonts w:ascii="Times New Roman" w:eastAsia="Calibri" w:hAnsi="Times New Roman" w:cs="Times New Roman"/>
        </w:rPr>
        <w:tab/>
        <w:t>Storosios žarnos uždegimas (žr. anksčiau).</w:t>
      </w:r>
    </w:p>
    <w:p w:rsidR="00507BD6" w:rsidRPr="00507BD6" w:rsidRDefault="00507BD6" w:rsidP="00507BD6">
      <w:pPr>
        <w:spacing w:after="0" w:line="240" w:lineRule="auto"/>
        <w:ind w:left="567" w:right="-2" w:hanging="567"/>
        <w:rPr>
          <w:rFonts w:ascii="Times New Roman" w:eastAsia="Calibri" w:hAnsi="Times New Roman" w:cs="Times New Roman"/>
        </w:rPr>
      </w:pPr>
      <w:r w:rsidRPr="00507BD6">
        <w:rPr>
          <w:rFonts w:ascii="Times New Roman" w:eastAsia="Calibri" w:hAnsi="Times New Roman" w:cs="Times New Roman"/>
        </w:rPr>
        <w:t>-</w:t>
      </w:r>
      <w:r w:rsidRPr="00507BD6">
        <w:rPr>
          <w:rFonts w:ascii="Times New Roman" w:eastAsia="Calibri" w:hAnsi="Times New Roman" w:cs="Times New Roman"/>
        </w:rPr>
        <w:tab/>
        <w:t>Smegenis gaubiančio apsauginio dangalo uždegimas (</w:t>
      </w:r>
      <w:proofErr w:type="spellStart"/>
      <w:r w:rsidRPr="00507BD6">
        <w:rPr>
          <w:rFonts w:ascii="Times New Roman" w:eastAsia="Calibri" w:hAnsi="Times New Roman" w:cs="Times New Roman"/>
          <w:i/>
        </w:rPr>
        <w:t>aseptinis</w:t>
      </w:r>
      <w:proofErr w:type="spellEnd"/>
      <w:r w:rsidRPr="00507BD6">
        <w:rPr>
          <w:rFonts w:ascii="Times New Roman" w:eastAsia="Calibri" w:hAnsi="Times New Roman" w:cs="Times New Roman"/>
          <w:i/>
        </w:rPr>
        <w:t xml:space="preserve"> meningitas</w:t>
      </w:r>
      <w:r w:rsidRPr="00507BD6">
        <w:rPr>
          <w:rFonts w:ascii="Times New Roman" w:eastAsia="Calibri" w:hAnsi="Times New Roman" w:cs="Times New Roman"/>
        </w:rPr>
        <w:t>).</w:t>
      </w:r>
    </w:p>
    <w:p w:rsidR="00507BD6" w:rsidRPr="00507BD6" w:rsidRDefault="00507BD6" w:rsidP="00507BD6">
      <w:pPr>
        <w:spacing w:after="0" w:line="240" w:lineRule="auto"/>
        <w:ind w:left="567" w:right="-2" w:hanging="567"/>
        <w:rPr>
          <w:rFonts w:ascii="Times New Roman" w:eastAsia="Calibri" w:hAnsi="Times New Roman" w:cs="Times New Roman"/>
        </w:rPr>
      </w:pPr>
      <w:r w:rsidRPr="00507BD6">
        <w:rPr>
          <w:rFonts w:ascii="Times New Roman" w:eastAsia="Calibri" w:hAnsi="Times New Roman" w:cs="Times New Roman"/>
        </w:rPr>
        <w:t>-</w:t>
      </w:r>
      <w:r w:rsidRPr="00507BD6">
        <w:rPr>
          <w:rFonts w:ascii="Times New Roman" w:eastAsia="Calibri" w:hAnsi="Times New Roman" w:cs="Times New Roman"/>
        </w:rPr>
        <w:tab/>
        <w:t>Sunkios odos reakcijos:</w:t>
      </w:r>
    </w:p>
    <w:p w:rsidR="00507BD6" w:rsidRPr="00507BD6" w:rsidRDefault="00507BD6" w:rsidP="00507BD6">
      <w:pPr>
        <w:spacing w:after="0" w:line="240" w:lineRule="auto"/>
        <w:ind w:left="1134" w:right="-2" w:hanging="567"/>
        <w:rPr>
          <w:rFonts w:ascii="Times New Roman" w:eastAsia="Calibri" w:hAnsi="Times New Roman" w:cs="Times New Roman"/>
        </w:rPr>
      </w:pPr>
      <w:r w:rsidRPr="00507BD6">
        <w:rPr>
          <w:rFonts w:ascii="Times New Roman" w:eastAsia="Calibri" w:hAnsi="Times New Roman" w:cs="Times New Roman"/>
        </w:rPr>
        <w:t>-</w:t>
      </w:r>
      <w:r w:rsidRPr="00507BD6">
        <w:rPr>
          <w:rFonts w:ascii="Times New Roman" w:eastAsia="Calibri" w:hAnsi="Times New Roman" w:cs="Times New Roman"/>
        </w:rPr>
        <w:tab/>
        <w:t>plačiai išplitęs odos išbėrimas, kuris gali pasireikšti pūslėmis ar odos lupimusi, ypač apie burną, nosį, akis ir lytinius organus (</w:t>
      </w:r>
      <w:proofErr w:type="spellStart"/>
      <w:r w:rsidRPr="00507BD6">
        <w:rPr>
          <w:rFonts w:ascii="Times New Roman" w:eastAsia="Calibri" w:hAnsi="Times New Roman" w:cs="Times New Roman"/>
          <w:i/>
        </w:rPr>
        <w:t>Stivenso</w:t>
      </w:r>
      <w:proofErr w:type="spellEnd"/>
      <w:r w:rsidRPr="00507BD6">
        <w:rPr>
          <w:rFonts w:ascii="Times New Roman" w:eastAsia="Calibri" w:hAnsi="Times New Roman" w:cs="Times New Roman"/>
          <w:i/>
        </w:rPr>
        <w:t>-Džonsono</w:t>
      </w:r>
      <w:r w:rsidRPr="00507BD6">
        <w:rPr>
          <w:rFonts w:ascii="Times New Roman" w:eastAsia="Calibri" w:hAnsi="Times New Roman" w:cs="Times New Roman"/>
        </w:rPr>
        <w:t xml:space="preserve"> (</w:t>
      </w:r>
      <w:proofErr w:type="spellStart"/>
      <w:r w:rsidRPr="00507BD6">
        <w:rPr>
          <w:rFonts w:ascii="Times New Roman" w:eastAsia="Calibri" w:hAnsi="Times New Roman" w:cs="Times New Roman"/>
          <w:i/>
        </w:rPr>
        <w:t>Stevens-Johnson</w:t>
      </w:r>
      <w:proofErr w:type="spellEnd"/>
      <w:r w:rsidRPr="00507BD6">
        <w:rPr>
          <w:rFonts w:ascii="Times New Roman" w:eastAsia="Calibri" w:hAnsi="Times New Roman" w:cs="Times New Roman"/>
        </w:rPr>
        <w:t>)</w:t>
      </w:r>
      <w:r w:rsidRPr="00507BD6">
        <w:rPr>
          <w:rFonts w:ascii="Times New Roman" w:eastAsia="Calibri" w:hAnsi="Times New Roman" w:cs="Times New Roman"/>
          <w:i/>
        </w:rPr>
        <w:t xml:space="preserve">  sindromas</w:t>
      </w:r>
      <w:r w:rsidRPr="00507BD6">
        <w:rPr>
          <w:rFonts w:ascii="Times New Roman" w:eastAsia="Calibri" w:hAnsi="Times New Roman" w:cs="Times New Roman"/>
        </w:rPr>
        <w:t xml:space="preserve">) ir sunkesnėmis formomis, dėl kurių pasireiškia masyvus odos lupimasis (daugiau kaip 30 % kūno paviršiaus ploto – </w:t>
      </w:r>
      <w:r w:rsidRPr="00507BD6">
        <w:rPr>
          <w:rFonts w:ascii="Times New Roman" w:eastAsia="Calibri" w:hAnsi="Times New Roman" w:cs="Times New Roman"/>
          <w:i/>
        </w:rPr>
        <w:t xml:space="preserve">toksinė epidermio </w:t>
      </w:r>
      <w:proofErr w:type="spellStart"/>
      <w:r w:rsidRPr="00507BD6">
        <w:rPr>
          <w:rFonts w:ascii="Times New Roman" w:eastAsia="Calibri" w:hAnsi="Times New Roman" w:cs="Times New Roman"/>
          <w:i/>
        </w:rPr>
        <w:t>nekrolizė</w:t>
      </w:r>
      <w:proofErr w:type="spellEnd"/>
      <w:r w:rsidRPr="00507BD6">
        <w:rPr>
          <w:rFonts w:ascii="Times New Roman" w:eastAsia="Calibri" w:hAnsi="Times New Roman" w:cs="Times New Roman"/>
          <w:i/>
        </w:rPr>
        <w:t xml:space="preserve"> [</w:t>
      </w:r>
      <w:proofErr w:type="spellStart"/>
      <w:r w:rsidRPr="00507BD6">
        <w:rPr>
          <w:rFonts w:ascii="Times New Roman" w:eastAsia="Calibri" w:hAnsi="Times New Roman" w:cs="Times New Roman"/>
          <w:i/>
        </w:rPr>
        <w:t>Lajelio</w:t>
      </w:r>
      <w:proofErr w:type="spellEnd"/>
      <w:r w:rsidRPr="00507BD6">
        <w:rPr>
          <w:rFonts w:ascii="Times New Roman" w:eastAsia="Calibri" w:hAnsi="Times New Roman" w:cs="Times New Roman"/>
          <w:i/>
        </w:rPr>
        <w:t xml:space="preserve"> (</w:t>
      </w:r>
      <w:proofErr w:type="spellStart"/>
      <w:r w:rsidRPr="00507BD6">
        <w:rPr>
          <w:rFonts w:ascii="Times New Roman" w:eastAsia="Calibri" w:hAnsi="Times New Roman" w:cs="Times New Roman"/>
          <w:i/>
        </w:rPr>
        <w:t>Lyell</w:t>
      </w:r>
      <w:proofErr w:type="spellEnd"/>
      <w:r w:rsidRPr="00507BD6">
        <w:rPr>
          <w:rFonts w:ascii="Times New Roman" w:eastAsia="Calibri" w:hAnsi="Times New Roman" w:cs="Times New Roman"/>
          <w:i/>
        </w:rPr>
        <w:t>)]</w:t>
      </w:r>
      <w:r w:rsidRPr="00507BD6">
        <w:rPr>
          <w:rFonts w:ascii="Times New Roman" w:eastAsia="Calibri" w:hAnsi="Times New Roman" w:cs="Times New Roman"/>
        </w:rPr>
        <w:t>);</w:t>
      </w:r>
    </w:p>
    <w:p w:rsidR="00507BD6" w:rsidRPr="00507BD6" w:rsidRDefault="00507BD6" w:rsidP="00507BD6">
      <w:pPr>
        <w:spacing w:after="0" w:line="240" w:lineRule="auto"/>
        <w:ind w:left="1134" w:right="-2" w:hanging="567"/>
        <w:rPr>
          <w:rFonts w:ascii="Times New Roman" w:eastAsia="Calibri" w:hAnsi="Times New Roman" w:cs="Times New Roman"/>
        </w:rPr>
      </w:pPr>
      <w:r w:rsidRPr="00507BD6">
        <w:rPr>
          <w:rFonts w:ascii="Times New Roman" w:eastAsia="Calibri" w:hAnsi="Times New Roman" w:cs="Times New Roman"/>
        </w:rPr>
        <w:t>-</w:t>
      </w:r>
      <w:r w:rsidRPr="00507BD6">
        <w:rPr>
          <w:rFonts w:ascii="Times New Roman" w:eastAsia="Calibri" w:hAnsi="Times New Roman" w:cs="Times New Roman"/>
        </w:rPr>
        <w:tab/>
        <w:t>plačiai išplitęs raudonas odos išbėrimas, pasireiškiantis mažomis pūlingomis pūslėmis (</w:t>
      </w:r>
      <w:proofErr w:type="spellStart"/>
      <w:r w:rsidRPr="00507BD6">
        <w:rPr>
          <w:rFonts w:ascii="Times New Roman" w:eastAsia="Calibri" w:hAnsi="Times New Roman" w:cs="Times New Roman"/>
          <w:i/>
        </w:rPr>
        <w:t>buliozinis</w:t>
      </w:r>
      <w:proofErr w:type="spellEnd"/>
      <w:r w:rsidRPr="00507BD6">
        <w:rPr>
          <w:rFonts w:ascii="Times New Roman" w:eastAsia="Calibri" w:hAnsi="Times New Roman" w:cs="Times New Roman"/>
          <w:i/>
        </w:rPr>
        <w:t xml:space="preserve"> (</w:t>
      </w:r>
      <w:proofErr w:type="spellStart"/>
      <w:r w:rsidRPr="00507BD6">
        <w:rPr>
          <w:rFonts w:ascii="Times New Roman" w:eastAsia="Calibri" w:hAnsi="Times New Roman" w:cs="Times New Roman"/>
          <w:i/>
        </w:rPr>
        <w:t>pūslinis</w:t>
      </w:r>
      <w:proofErr w:type="spellEnd"/>
      <w:r w:rsidRPr="00507BD6">
        <w:rPr>
          <w:rFonts w:ascii="Times New Roman" w:eastAsia="Calibri" w:hAnsi="Times New Roman" w:cs="Times New Roman"/>
          <w:i/>
        </w:rPr>
        <w:t xml:space="preserve">) </w:t>
      </w:r>
      <w:proofErr w:type="spellStart"/>
      <w:r w:rsidRPr="00507BD6">
        <w:rPr>
          <w:rFonts w:ascii="Times New Roman" w:eastAsia="Calibri" w:hAnsi="Times New Roman" w:cs="Times New Roman"/>
          <w:i/>
        </w:rPr>
        <w:t>eksfoliacinis</w:t>
      </w:r>
      <w:proofErr w:type="spellEnd"/>
      <w:r w:rsidRPr="00507BD6">
        <w:rPr>
          <w:rFonts w:ascii="Times New Roman" w:eastAsia="Calibri" w:hAnsi="Times New Roman" w:cs="Times New Roman"/>
          <w:i/>
        </w:rPr>
        <w:t xml:space="preserve"> dermatitas</w:t>
      </w:r>
      <w:r w:rsidRPr="00507BD6">
        <w:rPr>
          <w:rFonts w:ascii="Times New Roman" w:eastAsia="Calibri" w:hAnsi="Times New Roman" w:cs="Times New Roman"/>
        </w:rPr>
        <w:t>);</w:t>
      </w:r>
    </w:p>
    <w:p w:rsidR="00FA7E7B" w:rsidRDefault="00507BD6" w:rsidP="00507BD6">
      <w:pPr>
        <w:spacing w:after="0" w:line="240" w:lineRule="auto"/>
        <w:ind w:left="1134" w:right="-2" w:hanging="567"/>
        <w:rPr>
          <w:rFonts w:ascii="Times New Roman" w:eastAsia="Calibri" w:hAnsi="Times New Roman" w:cs="Times New Roman"/>
        </w:rPr>
      </w:pPr>
      <w:r w:rsidRPr="00507BD6">
        <w:rPr>
          <w:rFonts w:ascii="Times New Roman" w:eastAsia="Calibri" w:hAnsi="Times New Roman" w:cs="Times New Roman"/>
        </w:rPr>
        <w:t>-</w:t>
      </w:r>
      <w:r w:rsidRPr="00507BD6">
        <w:rPr>
          <w:rFonts w:ascii="Times New Roman" w:eastAsia="Calibri" w:hAnsi="Times New Roman" w:cs="Times New Roman"/>
        </w:rPr>
        <w:tab/>
        <w:t>raudonas, žvynuotas išbėrimas, pasireiškiantis gumbais po oda ir pūslėmis (</w:t>
      </w:r>
      <w:proofErr w:type="spellStart"/>
      <w:r w:rsidRPr="00507BD6">
        <w:rPr>
          <w:rFonts w:ascii="Times New Roman" w:eastAsia="Calibri" w:hAnsi="Times New Roman" w:cs="Times New Roman"/>
          <w:i/>
        </w:rPr>
        <w:t>egzanteminė</w:t>
      </w:r>
      <w:proofErr w:type="spellEnd"/>
      <w:r w:rsidRPr="00507BD6">
        <w:rPr>
          <w:rFonts w:ascii="Times New Roman" w:eastAsia="Calibri" w:hAnsi="Times New Roman" w:cs="Times New Roman"/>
          <w:i/>
        </w:rPr>
        <w:t xml:space="preserve"> </w:t>
      </w:r>
      <w:proofErr w:type="spellStart"/>
      <w:r w:rsidRPr="00507BD6">
        <w:rPr>
          <w:rFonts w:ascii="Times New Roman" w:eastAsia="Calibri" w:hAnsi="Times New Roman" w:cs="Times New Roman"/>
          <w:i/>
        </w:rPr>
        <w:t>pustuliozė</w:t>
      </w:r>
      <w:proofErr w:type="spellEnd"/>
      <w:r w:rsidRPr="00507BD6">
        <w:rPr>
          <w:rFonts w:ascii="Times New Roman" w:eastAsia="Calibri" w:hAnsi="Times New Roman" w:cs="Times New Roman"/>
        </w:rPr>
        <w:t>)</w:t>
      </w:r>
      <w:r w:rsidR="00FA7E7B">
        <w:rPr>
          <w:rFonts w:ascii="Times New Roman" w:eastAsia="Calibri" w:hAnsi="Times New Roman" w:cs="Times New Roman"/>
        </w:rPr>
        <w:t>;</w:t>
      </w:r>
    </w:p>
    <w:p w:rsidR="00507BD6" w:rsidRDefault="00FA7E7B" w:rsidP="00507BD6">
      <w:pPr>
        <w:spacing w:after="0" w:line="240" w:lineRule="auto"/>
        <w:ind w:left="1134" w:right="-2" w:hanging="567"/>
        <w:rPr>
          <w:rFonts w:ascii="Times New Roman" w:eastAsia="Calibri" w:hAnsi="Times New Roman" w:cs="Times New Roman"/>
        </w:rPr>
      </w:pPr>
      <w:r>
        <w:rPr>
          <w:rFonts w:ascii="Times New Roman" w:eastAsia="Calibri" w:hAnsi="Times New Roman" w:cs="Times New Roman"/>
        </w:rPr>
        <w:t>-</w:t>
      </w:r>
      <w:r>
        <w:rPr>
          <w:rFonts w:ascii="Times New Roman" w:eastAsia="Calibri" w:hAnsi="Times New Roman" w:cs="Times New Roman"/>
        </w:rPr>
        <w:tab/>
        <w:t>į gripą panašūs simptomai su bėrimu, karščiavimu, limfmazgių paburkimu ir nenormaliais kraujo tyrimo rodmenimis (įskaitant baltųjų kraujo ląstelių kiekio padidėjimą [</w:t>
      </w:r>
      <w:proofErr w:type="spellStart"/>
      <w:r w:rsidRPr="00B3473D">
        <w:rPr>
          <w:rFonts w:ascii="Times New Roman" w:eastAsia="Calibri" w:hAnsi="Times New Roman" w:cs="Times New Roman"/>
          <w:i/>
        </w:rPr>
        <w:t>eozinofilij</w:t>
      </w:r>
      <w:r>
        <w:rPr>
          <w:rFonts w:ascii="Times New Roman" w:eastAsia="Calibri" w:hAnsi="Times New Roman" w:cs="Times New Roman"/>
          <w:i/>
        </w:rPr>
        <w:t>ą</w:t>
      </w:r>
      <w:proofErr w:type="spellEnd"/>
      <w:r>
        <w:rPr>
          <w:rFonts w:ascii="Times New Roman" w:eastAsia="Calibri" w:hAnsi="Times New Roman" w:cs="Times New Roman"/>
        </w:rPr>
        <w:t>] ir kepenų fermentų suaktyvėjimą) (</w:t>
      </w:r>
      <w:r>
        <w:rPr>
          <w:rFonts w:ascii="Times New Roman" w:eastAsia="Calibri" w:hAnsi="Times New Roman" w:cs="Times New Roman"/>
          <w:i/>
        </w:rPr>
        <w:t xml:space="preserve">reakcija į vaistą, pasireiškianti </w:t>
      </w:r>
      <w:proofErr w:type="spellStart"/>
      <w:r>
        <w:rPr>
          <w:rFonts w:ascii="Times New Roman" w:eastAsia="Calibri" w:hAnsi="Times New Roman" w:cs="Times New Roman"/>
          <w:i/>
        </w:rPr>
        <w:t>eozinofilija</w:t>
      </w:r>
      <w:proofErr w:type="spellEnd"/>
      <w:r>
        <w:rPr>
          <w:rFonts w:ascii="Times New Roman" w:eastAsia="Calibri" w:hAnsi="Times New Roman" w:cs="Times New Roman"/>
          <w:i/>
        </w:rPr>
        <w:t xml:space="preserve"> ir sisteminiais simptomais [RVESS]</w:t>
      </w:r>
      <w:r>
        <w:rPr>
          <w:rFonts w:ascii="Times New Roman" w:eastAsia="Calibri" w:hAnsi="Times New Roman" w:cs="Times New Roman"/>
        </w:rPr>
        <w:t>)</w:t>
      </w:r>
      <w:r w:rsidR="00507BD6" w:rsidRPr="00507BD6">
        <w:rPr>
          <w:rFonts w:ascii="Times New Roman" w:eastAsia="Calibri" w:hAnsi="Times New Roman" w:cs="Times New Roman"/>
        </w:rPr>
        <w:t>.</w:t>
      </w:r>
    </w:p>
    <w:p w:rsidR="006C4963" w:rsidRPr="00507BD6" w:rsidRDefault="006C4963" w:rsidP="00507BD6">
      <w:pPr>
        <w:spacing w:after="0" w:line="240" w:lineRule="auto"/>
        <w:ind w:left="1134" w:right="-2" w:hanging="567"/>
        <w:rPr>
          <w:rFonts w:ascii="Times New Roman" w:eastAsia="Calibri" w:hAnsi="Times New Roman" w:cs="Times New Roman"/>
        </w:rPr>
      </w:pPr>
    </w:p>
    <w:p w:rsidR="00507BD6" w:rsidRPr="00507BD6" w:rsidRDefault="00507BD6" w:rsidP="00507BD6">
      <w:pPr>
        <w:keepNext/>
        <w:numPr>
          <w:ilvl w:val="1"/>
          <w:numId w:val="6"/>
        </w:numPr>
        <w:tabs>
          <w:tab w:val="num" w:pos="567"/>
          <w:tab w:val="num" w:pos="644"/>
        </w:tabs>
        <w:spacing w:after="0" w:line="240" w:lineRule="auto"/>
        <w:ind w:left="567" w:hanging="567"/>
        <w:rPr>
          <w:rFonts w:ascii="Times New Roman" w:eastAsia="Calibri" w:hAnsi="Times New Roman" w:cs="Times New Roman"/>
        </w:rPr>
      </w:pPr>
      <w:r w:rsidRPr="00507BD6">
        <w:rPr>
          <w:rFonts w:ascii="Times New Roman" w:eastAsia="Calibri" w:hAnsi="Times New Roman" w:cs="Times New Roman"/>
          <w:b/>
        </w:rPr>
        <w:t>Jeigu vaikui pasireiškė bet kuris iš nurodytų simptomų, nedelsdami kreipkitės į gydytoją</w:t>
      </w:r>
      <w:r w:rsidRPr="00507BD6">
        <w:rPr>
          <w:rFonts w:ascii="Times New Roman" w:eastAsia="Calibri" w:hAnsi="Times New Roman" w:cs="Times New Roman"/>
        </w:rPr>
        <w:t>.</w:t>
      </w:r>
    </w:p>
    <w:p w:rsidR="00507BD6" w:rsidRPr="00507BD6" w:rsidRDefault="00507BD6" w:rsidP="00507BD6">
      <w:pPr>
        <w:keepNext/>
        <w:spacing w:after="0" w:line="240" w:lineRule="auto"/>
        <w:ind w:left="567" w:hanging="567"/>
        <w:rPr>
          <w:rFonts w:ascii="Times New Roman" w:eastAsia="Calibri" w:hAnsi="Times New Roman" w:cs="Times New Roman"/>
        </w:rPr>
      </w:pPr>
      <w:r w:rsidRPr="00507BD6">
        <w:rPr>
          <w:rFonts w:ascii="Times New Roman" w:eastAsia="Calibri" w:hAnsi="Times New Roman" w:cs="Times New Roman"/>
        </w:rPr>
        <w:t>-</w:t>
      </w:r>
      <w:r w:rsidRPr="00507BD6">
        <w:rPr>
          <w:rFonts w:ascii="Times New Roman" w:eastAsia="Calibri" w:hAnsi="Times New Roman" w:cs="Times New Roman"/>
        </w:rPr>
        <w:tab/>
        <w:t>kepenų uždegimas (</w:t>
      </w:r>
      <w:r w:rsidRPr="00507BD6">
        <w:rPr>
          <w:rFonts w:ascii="Times New Roman" w:eastAsia="Calibri" w:hAnsi="Times New Roman" w:cs="Times New Roman"/>
          <w:i/>
        </w:rPr>
        <w:t>hepatitas</w:t>
      </w:r>
      <w:r w:rsidRPr="00507BD6">
        <w:rPr>
          <w:rFonts w:ascii="Times New Roman" w:eastAsia="Calibri" w:hAnsi="Times New Roman" w:cs="Times New Roman"/>
        </w:rPr>
        <w:t>);</w:t>
      </w:r>
    </w:p>
    <w:p w:rsidR="00507BD6" w:rsidRPr="00507BD6" w:rsidRDefault="00507BD6" w:rsidP="00507BD6">
      <w:pPr>
        <w:spacing w:after="0" w:line="240" w:lineRule="auto"/>
        <w:ind w:left="567" w:right="-2" w:hanging="567"/>
        <w:rPr>
          <w:rFonts w:ascii="Times New Roman" w:eastAsia="Calibri" w:hAnsi="Times New Roman" w:cs="Times New Roman"/>
        </w:rPr>
      </w:pPr>
      <w:r w:rsidRPr="00507BD6">
        <w:rPr>
          <w:rFonts w:ascii="Times New Roman" w:eastAsia="Calibri" w:hAnsi="Times New Roman" w:cs="Times New Roman"/>
        </w:rPr>
        <w:t>-</w:t>
      </w:r>
      <w:r w:rsidRPr="00507BD6">
        <w:rPr>
          <w:rFonts w:ascii="Times New Roman" w:eastAsia="Calibri" w:hAnsi="Times New Roman" w:cs="Times New Roman"/>
        </w:rPr>
        <w:tab/>
        <w:t xml:space="preserve">gelta dėl </w:t>
      </w:r>
      <w:proofErr w:type="spellStart"/>
      <w:r w:rsidRPr="00507BD6">
        <w:rPr>
          <w:rFonts w:ascii="Times New Roman" w:eastAsia="Calibri" w:hAnsi="Times New Roman" w:cs="Times New Roman"/>
        </w:rPr>
        <w:t>bilirubino</w:t>
      </w:r>
      <w:proofErr w:type="spellEnd"/>
      <w:r w:rsidRPr="00507BD6">
        <w:rPr>
          <w:rFonts w:ascii="Times New Roman" w:eastAsia="Calibri" w:hAnsi="Times New Roman" w:cs="Times New Roman"/>
        </w:rPr>
        <w:t xml:space="preserve"> padaugėjimo kraujyje (kepenyse gaminama medžiaga), kuri gali pasireikšti vaiko odos ir akių baltymo pageltimu;</w:t>
      </w:r>
    </w:p>
    <w:p w:rsidR="00507BD6" w:rsidRPr="00507BD6" w:rsidRDefault="00507BD6" w:rsidP="00507BD6">
      <w:pPr>
        <w:spacing w:after="0" w:line="240" w:lineRule="auto"/>
        <w:ind w:left="567" w:right="-2" w:hanging="567"/>
        <w:rPr>
          <w:rFonts w:ascii="Times New Roman" w:eastAsia="Calibri" w:hAnsi="Times New Roman" w:cs="Times New Roman"/>
        </w:rPr>
      </w:pPr>
      <w:r w:rsidRPr="00507BD6">
        <w:rPr>
          <w:rFonts w:ascii="Times New Roman" w:eastAsia="Calibri" w:hAnsi="Times New Roman" w:cs="Times New Roman"/>
        </w:rPr>
        <w:t>-</w:t>
      </w:r>
      <w:r w:rsidRPr="00507BD6">
        <w:rPr>
          <w:rFonts w:ascii="Times New Roman" w:eastAsia="Calibri" w:hAnsi="Times New Roman" w:cs="Times New Roman"/>
        </w:rPr>
        <w:tab/>
        <w:t>inkstų kanalėlių uždegimas;</w:t>
      </w:r>
    </w:p>
    <w:p w:rsidR="00507BD6" w:rsidRPr="00507BD6" w:rsidRDefault="00507BD6" w:rsidP="00507BD6">
      <w:pPr>
        <w:spacing w:after="0" w:line="240" w:lineRule="auto"/>
        <w:ind w:left="567" w:right="-2" w:hanging="567"/>
        <w:rPr>
          <w:rFonts w:ascii="Times New Roman" w:eastAsia="Calibri" w:hAnsi="Times New Roman" w:cs="Times New Roman"/>
        </w:rPr>
      </w:pPr>
      <w:r w:rsidRPr="00507BD6">
        <w:rPr>
          <w:rFonts w:ascii="Times New Roman" w:eastAsia="Calibri" w:hAnsi="Times New Roman" w:cs="Times New Roman"/>
        </w:rPr>
        <w:t>-</w:t>
      </w:r>
      <w:r w:rsidRPr="00507BD6">
        <w:rPr>
          <w:rFonts w:ascii="Times New Roman" w:eastAsia="Calibri" w:hAnsi="Times New Roman" w:cs="Times New Roman"/>
        </w:rPr>
        <w:tab/>
        <w:t>kraujo krešėjimo pailgėjimas;</w:t>
      </w:r>
    </w:p>
    <w:p w:rsidR="00507BD6" w:rsidRPr="00507BD6" w:rsidRDefault="00507BD6" w:rsidP="00507BD6">
      <w:pPr>
        <w:spacing w:after="0" w:line="240" w:lineRule="auto"/>
        <w:ind w:left="567" w:right="-2" w:hanging="567"/>
        <w:rPr>
          <w:rFonts w:ascii="Times New Roman" w:eastAsia="Calibri" w:hAnsi="Times New Roman" w:cs="Times New Roman"/>
        </w:rPr>
      </w:pPr>
      <w:r w:rsidRPr="00507BD6">
        <w:rPr>
          <w:rFonts w:ascii="Times New Roman" w:eastAsia="Calibri" w:hAnsi="Times New Roman" w:cs="Times New Roman"/>
        </w:rPr>
        <w:t>-</w:t>
      </w:r>
      <w:r w:rsidRPr="00507BD6">
        <w:rPr>
          <w:rFonts w:ascii="Times New Roman" w:eastAsia="Calibri" w:hAnsi="Times New Roman" w:cs="Times New Roman"/>
        </w:rPr>
        <w:tab/>
        <w:t>pernelyg didelis aktyvumas;</w:t>
      </w:r>
    </w:p>
    <w:p w:rsidR="00507BD6" w:rsidRPr="00507BD6" w:rsidRDefault="00507BD6" w:rsidP="00507BD6">
      <w:pPr>
        <w:spacing w:after="0" w:line="240" w:lineRule="auto"/>
        <w:ind w:left="567" w:right="-2" w:hanging="567"/>
        <w:rPr>
          <w:rFonts w:ascii="Times New Roman" w:eastAsia="Calibri" w:hAnsi="Times New Roman" w:cs="Times New Roman"/>
        </w:rPr>
      </w:pPr>
      <w:r w:rsidRPr="00507BD6">
        <w:rPr>
          <w:rFonts w:ascii="Times New Roman" w:eastAsia="Calibri" w:hAnsi="Times New Roman" w:cs="Times New Roman"/>
        </w:rPr>
        <w:t>-</w:t>
      </w:r>
      <w:r w:rsidRPr="00507BD6">
        <w:rPr>
          <w:rFonts w:ascii="Times New Roman" w:eastAsia="Calibri" w:hAnsi="Times New Roman" w:cs="Times New Roman"/>
        </w:rPr>
        <w:tab/>
        <w:t xml:space="preserve">traukuliai (dideles </w:t>
      </w:r>
      <w:proofErr w:type="spellStart"/>
      <w:r w:rsidRPr="00507BD6">
        <w:rPr>
          <w:rFonts w:ascii="Times New Roman" w:eastAsia="Calibri" w:hAnsi="Times New Roman" w:cs="Times New Roman"/>
        </w:rPr>
        <w:t>Augmentin</w:t>
      </w:r>
      <w:proofErr w:type="spellEnd"/>
      <w:r w:rsidRPr="00507BD6">
        <w:rPr>
          <w:rFonts w:ascii="Times New Roman" w:eastAsia="Calibri" w:hAnsi="Times New Roman" w:cs="Times New Roman"/>
        </w:rPr>
        <w:t xml:space="preserve"> ES dozes vartojantiems ar inkstų funkcijos sutrikimais sergantiems žmonėms);</w:t>
      </w:r>
    </w:p>
    <w:p w:rsidR="00507BD6" w:rsidRPr="00507BD6" w:rsidRDefault="00507BD6" w:rsidP="00507BD6">
      <w:pPr>
        <w:spacing w:after="0" w:line="240" w:lineRule="auto"/>
        <w:ind w:left="567" w:right="-2" w:hanging="567"/>
        <w:rPr>
          <w:rFonts w:ascii="Times New Roman" w:eastAsia="Calibri" w:hAnsi="Times New Roman" w:cs="Times New Roman"/>
        </w:rPr>
      </w:pPr>
      <w:r w:rsidRPr="00507BD6">
        <w:rPr>
          <w:rFonts w:ascii="Times New Roman" w:eastAsia="Calibri" w:hAnsi="Times New Roman" w:cs="Times New Roman"/>
        </w:rPr>
        <w:t>-</w:t>
      </w:r>
      <w:r w:rsidRPr="00507BD6">
        <w:rPr>
          <w:rFonts w:ascii="Times New Roman" w:eastAsia="Calibri" w:hAnsi="Times New Roman" w:cs="Times New Roman"/>
        </w:rPr>
        <w:tab/>
        <w:t>juodas liežuvis, kuris atrodo tarsi gauruotas;</w:t>
      </w:r>
    </w:p>
    <w:p w:rsidR="00507BD6" w:rsidRPr="00507BD6" w:rsidRDefault="00507BD6" w:rsidP="00507BD6">
      <w:pPr>
        <w:spacing w:after="0" w:line="240" w:lineRule="auto"/>
        <w:ind w:left="567" w:right="-2" w:hanging="567"/>
        <w:rPr>
          <w:rFonts w:ascii="Times New Roman" w:eastAsia="Calibri" w:hAnsi="Times New Roman" w:cs="Times New Roman"/>
        </w:rPr>
      </w:pPr>
      <w:r w:rsidRPr="00507BD6">
        <w:rPr>
          <w:rFonts w:ascii="Times New Roman" w:eastAsia="Calibri" w:hAnsi="Times New Roman" w:cs="Times New Roman"/>
        </w:rPr>
        <w:t>-</w:t>
      </w:r>
      <w:r w:rsidRPr="00507BD6">
        <w:rPr>
          <w:rFonts w:ascii="Times New Roman" w:eastAsia="Calibri" w:hAnsi="Times New Roman" w:cs="Times New Roman"/>
        </w:rPr>
        <w:tab/>
        <w:t>dantų spalvos pokyčiai (vaikams), kurie paprastai pašalinami, valant dantis šepetėliu.</w:t>
      </w:r>
    </w:p>
    <w:p w:rsidR="00507BD6" w:rsidRPr="00507BD6" w:rsidRDefault="00507BD6" w:rsidP="00507BD6">
      <w:pPr>
        <w:autoSpaceDE w:val="0"/>
        <w:autoSpaceDN w:val="0"/>
        <w:adjustRightInd w:val="0"/>
        <w:spacing w:after="0" w:line="240" w:lineRule="auto"/>
        <w:rPr>
          <w:rFonts w:ascii="Calibri" w:eastAsia="Calibri" w:hAnsi="Calibri" w:cs="Times New Roman"/>
        </w:rPr>
      </w:pPr>
    </w:p>
    <w:p w:rsidR="00507BD6" w:rsidRPr="00507BD6" w:rsidRDefault="00507BD6" w:rsidP="00507BD6">
      <w:pPr>
        <w:spacing w:after="0" w:line="240" w:lineRule="auto"/>
        <w:ind w:right="-2"/>
        <w:rPr>
          <w:rFonts w:ascii="Times New Roman" w:eastAsia="Calibri" w:hAnsi="Times New Roman" w:cs="Times New Roman"/>
        </w:rPr>
      </w:pPr>
      <w:r w:rsidRPr="00507BD6">
        <w:rPr>
          <w:rFonts w:ascii="Times New Roman" w:eastAsia="Calibri" w:hAnsi="Times New Roman" w:cs="Times New Roman"/>
        </w:rPr>
        <w:t>Šalutinis poveikis, kurį gali rodyti kraujo tyrimai:</w:t>
      </w:r>
    </w:p>
    <w:p w:rsidR="00507BD6" w:rsidRPr="00507BD6" w:rsidRDefault="00507BD6" w:rsidP="00507BD6">
      <w:pPr>
        <w:spacing w:after="0" w:line="240" w:lineRule="auto"/>
        <w:ind w:left="567" w:right="-2" w:hanging="567"/>
        <w:rPr>
          <w:rFonts w:ascii="Times New Roman" w:eastAsia="Calibri" w:hAnsi="Times New Roman" w:cs="Times New Roman"/>
        </w:rPr>
      </w:pPr>
      <w:r w:rsidRPr="00507BD6">
        <w:rPr>
          <w:rFonts w:ascii="Times New Roman" w:eastAsia="Calibri" w:hAnsi="Times New Roman" w:cs="Times New Roman"/>
        </w:rPr>
        <w:t>-</w:t>
      </w:r>
      <w:r w:rsidRPr="00507BD6">
        <w:rPr>
          <w:rFonts w:ascii="Times New Roman" w:eastAsia="Calibri" w:hAnsi="Times New Roman" w:cs="Times New Roman"/>
        </w:rPr>
        <w:tab/>
        <w:t>sunkus baltųjų kraujo ląstelių kiekio sumažėjimas;</w:t>
      </w:r>
    </w:p>
    <w:p w:rsidR="00507BD6" w:rsidRPr="00507BD6" w:rsidRDefault="00507BD6" w:rsidP="00507BD6">
      <w:pPr>
        <w:spacing w:after="0" w:line="240" w:lineRule="auto"/>
        <w:ind w:left="567" w:right="-2" w:hanging="567"/>
        <w:rPr>
          <w:rFonts w:ascii="Times New Roman" w:eastAsia="Calibri" w:hAnsi="Times New Roman" w:cs="Times New Roman"/>
        </w:rPr>
      </w:pPr>
      <w:r w:rsidRPr="00507BD6">
        <w:rPr>
          <w:rFonts w:ascii="Times New Roman" w:eastAsia="Calibri" w:hAnsi="Times New Roman" w:cs="Times New Roman"/>
        </w:rPr>
        <w:lastRenderedPageBreak/>
        <w:t>-</w:t>
      </w:r>
      <w:r w:rsidRPr="00507BD6">
        <w:rPr>
          <w:rFonts w:ascii="Times New Roman" w:eastAsia="Calibri" w:hAnsi="Times New Roman" w:cs="Times New Roman"/>
        </w:rPr>
        <w:tab/>
        <w:t>mažas raudonųjų kraujo ląstelių kiekis (</w:t>
      </w:r>
      <w:r w:rsidRPr="00507BD6">
        <w:rPr>
          <w:rFonts w:ascii="Times New Roman" w:eastAsia="Calibri" w:hAnsi="Times New Roman" w:cs="Times New Roman"/>
          <w:i/>
        </w:rPr>
        <w:t>hemolizinė anemija</w:t>
      </w:r>
      <w:r w:rsidRPr="00507BD6">
        <w:rPr>
          <w:rFonts w:ascii="Times New Roman" w:eastAsia="Calibri" w:hAnsi="Times New Roman" w:cs="Times New Roman"/>
        </w:rPr>
        <w:t>);</w:t>
      </w:r>
    </w:p>
    <w:p w:rsidR="00507BD6" w:rsidRPr="00507BD6" w:rsidRDefault="00507BD6" w:rsidP="00507BD6">
      <w:pPr>
        <w:spacing w:after="0" w:line="240" w:lineRule="auto"/>
        <w:ind w:left="567" w:right="-2" w:hanging="567"/>
        <w:rPr>
          <w:rFonts w:ascii="Times New Roman" w:eastAsia="Calibri" w:hAnsi="Times New Roman" w:cs="Times New Roman"/>
        </w:rPr>
      </w:pPr>
      <w:r w:rsidRPr="00507BD6">
        <w:rPr>
          <w:rFonts w:ascii="Times New Roman" w:eastAsia="Calibri" w:hAnsi="Times New Roman" w:cs="Times New Roman"/>
        </w:rPr>
        <w:t>-</w:t>
      </w:r>
      <w:r w:rsidRPr="00507BD6">
        <w:rPr>
          <w:rFonts w:ascii="Times New Roman" w:eastAsia="Calibri" w:hAnsi="Times New Roman" w:cs="Times New Roman"/>
        </w:rPr>
        <w:tab/>
        <w:t>kristalai šlapime.</w:t>
      </w:r>
    </w:p>
    <w:p w:rsidR="00507BD6" w:rsidRPr="00507BD6" w:rsidRDefault="00507BD6" w:rsidP="00507BD6">
      <w:pPr>
        <w:spacing w:after="0" w:line="240" w:lineRule="auto"/>
        <w:ind w:right="-2"/>
        <w:rPr>
          <w:rFonts w:ascii="Times New Roman" w:eastAsia="Calibri" w:hAnsi="Times New Roman" w:cs="Times New Roman"/>
        </w:rPr>
      </w:pPr>
    </w:p>
    <w:p w:rsidR="006C4963" w:rsidRPr="006C4963" w:rsidRDefault="006C4963" w:rsidP="006C4963">
      <w:pPr>
        <w:tabs>
          <w:tab w:val="left" w:pos="567"/>
        </w:tabs>
        <w:spacing w:after="0" w:line="240" w:lineRule="auto"/>
        <w:rPr>
          <w:rFonts w:ascii="Times New Roman" w:eastAsia="Times New Roman" w:hAnsi="Times New Roman" w:cs="Times New Roman"/>
          <w:b/>
          <w:snapToGrid w:val="0"/>
          <w:szCs w:val="24"/>
        </w:rPr>
      </w:pPr>
      <w:r w:rsidRPr="006C4963">
        <w:rPr>
          <w:rFonts w:ascii="Times New Roman" w:eastAsia="Times New Roman" w:hAnsi="Times New Roman" w:cs="Times New Roman"/>
          <w:b/>
          <w:noProof/>
          <w:snapToGrid w:val="0"/>
          <w:szCs w:val="24"/>
        </w:rPr>
        <w:t>Pranešimas apie šalutinį poveikį</w:t>
      </w:r>
    </w:p>
    <w:p w:rsidR="006C4963" w:rsidRPr="000612F1" w:rsidRDefault="006C4963" w:rsidP="006C4963">
      <w:pPr>
        <w:tabs>
          <w:tab w:val="left" w:pos="567"/>
        </w:tabs>
        <w:spacing w:after="0" w:line="260" w:lineRule="exact"/>
        <w:ind w:right="-449"/>
        <w:rPr>
          <w:rFonts w:ascii="Times New Roman" w:eastAsia="Times New Roman" w:hAnsi="Times New Roman" w:cs="Times New Roman"/>
          <w:snapToGrid w:val="0"/>
          <w:szCs w:val="20"/>
        </w:rPr>
      </w:pPr>
      <w:r w:rsidRPr="006C4963">
        <w:rPr>
          <w:rFonts w:ascii="Times New Roman" w:eastAsia="Times New Roman" w:hAnsi="Times New Roman" w:cs="Times New Roman"/>
          <w:snapToGrid w:val="0"/>
          <w:szCs w:val="20"/>
        </w:rPr>
        <w:t>Jeigu pasireiškė šalutinis poveikis, įskaitant šiame l</w:t>
      </w:r>
      <w:r>
        <w:rPr>
          <w:rFonts w:ascii="Times New Roman" w:eastAsia="Times New Roman" w:hAnsi="Times New Roman" w:cs="Times New Roman"/>
          <w:snapToGrid w:val="0"/>
          <w:szCs w:val="20"/>
        </w:rPr>
        <w:t xml:space="preserve">apelyje nenurodytą, pasakykite gydytojui arba </w:t>
      </w:r>
      <w:r w:rsidRPr="006C4963">
        <w:rPr>
          <w:rFonts w:ascii="Times New Roman" w:eastAsia="Times New Roman" w:hAnsi="Times New Roman" w:cs="Times New Roman"/>
          <w:snapToGrid w:val="0"/>
          <w:szCs w:val="20"/>
        </w:rPr>
        <w:t>vaistininkui</w:t>
      </w:r>
      <w:r>
        <w:rPr>
          <w:rFonts w:ascii="Times New Roman" w:eastAsia="Times New Roman" w:hAnsi="Times New Roman" w:cs="Times New Roman"/>
          <w:snapToGrid w:val="0"/>
          <w:szCs w:val="20"/>
        </w:rPr>
        <w:t xml:space="preserve">. </w:t>
      </w:r>
      <w:r w:rsidRPr="006C4963">
        <w:rPr>
          <w:rFonts w:ascii="Times New Roman" w:eastAsia="Times New Roman" w:hAnsi="Times New Roman" w:cs="Times New Roman"/>
          <w:snapToGrid w:val="0"/>
          <w:szCs w:val="20"/>
        </w:rPr>
        <w:t>Apie šalutinį poveikį taip pat galite pranešti Valstybinei vaistų kontrolės tarnybai prie Lietuvos Respublikos sveikatos apsaugos ministerijos nemokamu t</w:t>
      </w:r>
      <w:r w:rsidRPr="006C4963">
        <w:rPr>
          <w:rFonts w:ascii="Times New Roman" w:eastAsia="Times New Roman" w:hAnsi="Times New Roman" w:cs="Times New Roman"/>
          <w:snapToGrid w:val="0"/>
          <w:szCs w:val="20"/>
          <w:lang w:eastAsia="zh-CN"/>
        </w:rPr>
        <w:t>elefonu 8 800 73568</w:t>
      </w:r>
      <w:r w:rsidRPr="006C4963">
        <w:rPr>
          <w:rFonts w:ascii="Times New Roman" w:eastAsia="Times New Roman" w:hAnsi="Times New Roman" w:cs="Times New Roman"/>
          <w:snapToGrid w:val="0"/>
          <w:szCs w:val="20"/>
        </w:rPr>
        <w:t xml:space="preserve"> arba užpildyti interneto svetainėje </w:t>
      </w:r>
      <w:hyperlink r:id="rId10" w:history="1">
        <w:r w:rsidRPr="006C4963">
          <w:rPr>
            <w:rFonts w:ascii="Times New Roman" w:eastAsia="SimSun" w:hAnsi="Times New Roman" w:cs="Times New Roman"/>
            <w:snapToGrid w:val="0"/>
            <w:color w:val="0000FF"/>
            <w:szCs w:val="20"/>
            <w:u w:val="single"/>
          </w:rPr>
          <w:t>www.vvkt.lt</w:t>
        </w:r>
      </w:hyperlink>
      <w:r w:rsidRPr="006C4963">
        <w:rPr>
          <w:rFonts w:ascii="Times New Roman" w:eastAsia="Times New Roman" w:hAnsi="Times New Roman" w:cs="Times New Roman"/>
          <w:snapToGrid w:val="0"/>
          <w:szCs w:val="20"/>
        </w:rPr>
        <w:t xml:space="preserve"> esančią formą ir pateikti ją Valstybinei vaistų kontrolės tarnybai prie Lietuvos Respublikos sveikatos apsaugos ministerijos vienu iš šių būdų: raštu (adresu Žirmūnų g. 139A, LT-09120 Vilnius), </w:t>
      </w:r>
      <w:r w:rsidRPr="006C4963">
        <w:rPr>
          <w:rFonts w:ascii="Times New Roman" w:eastAsia="Times New Roman" w:hAnsi="Times New Roman" w:cs="Times New Roman"/>
          <w:snapToGrid w:val="0"/>
          <w:szCs w:val="20"/>
          <w:lang w:eastAsia="zh-CN"/>
        </w:rPr>
        <w:t xml:space="preserve">nemokamu </w:t>
      </w:r>
      <w:r w:rsidRPr="006C4963">
        <w:rPr>
          <w:rFonts w:ascii="Times New Roman" w:eastAsia="Times New Roman" w:hAnsi="Times New Roman" w:cs="Times New Roman"/>
          <w:snapToGrid w:val="0"/>
          <w:szCs w:val="20"/>
        </w:rPr>
        <w:t>fakso numeriu 8 800 20131</w:t>
      </w:r>
      <w:r w:rsidRPr="006C4963">
        <w:rPr>
          <w:rFonts w:ascii="Times New Roman" w:eastAsia="Times New Roman" w:hAnsi="Times New Roman" w:cs="Times New Roman"/>
          <w:snapToGrid w:val="0"/>
          <w:szCs w:val="20"/>
          <w:lang w:eastAsia="zh-CN"/>
        </w:rPr>
        <w:t xml:space="preserve">, </w:t>
      </w:r>
      <w:r w:rsidRPr="006C4963">
        <w:rPr>
          <w:rFonts w:ascii="Times New Roman" w:eastAsia="Times New Roman" w:hAnsi="Times New Roman" w:cs="Times New Roman"/>
          <w:snapToGrid w:val="0"/>
          <w:szCs w:val="20"/>
        </w:rPr>
        <w:t xml:space="preserve">el. paštu </w:t>
      </w:r>
      <w:hyperlink r:id="rId11" w:history="1">
        <w:r w:rsidRPr="006C4963">
          <w:rPr>
            <w:rFonts w:ascii="Times New Roman" w:eastAsia="SimSun" w:hAnsi="Times New Roman" w:cs="Times New Roman"/>
            <w:snapToGrid w:val="0"/>
            <w:color w:val="0000FF"/>
            <w:szCs w:val="20"/>
            <w:u w:val="single"/>
          </w:rPr>
          <w:t>NepageidaujamaR@vvkt.lt</w:t>
        </w:r>
      </w:hyperlink>
      <w:r w:rsidRPr="006C4963">
        <w:rPr>
          <w:rFonts w:ascii="Times New Roman" w:eastAsia="Times New Roman" w:hAnsi="Times New Roman" w:cs="Times New Roman"/>
          <w:snapToGrid w:val="0"/>
          <w:szCs w:val="20"/>
        </w:rPr>
        <w:t xml:space="preserve">, taip pat per Valstybinės vaistų kontrolės tarnybos prie Lietuvos Respublikos sveikatos apsaugos ministerijos interneto svetainę (adresu </w:t>
      </w:r>
      <w:hyperlink r:id="rId12" w:history="1">
        <w:r w:rsidRPr="006C4963">
          <w:rPr>
            <w:rFonts w:ascii="Times New Roman" w:eastAsia="SimSun" w:hAnsi="Times New Roman" w:cs="Times New Roman"/>
            <w:snapToGrid w:val="0"/>
            <w:color w:val="0000FF"/>
            <w:szCs w:val="20"/>
            <w:u w:val="single"/>
          </w:rPr>
          <w:t>http://www.vvkt.lt</w:t>
        </w:r>
      </w:hyperlink>
      <w:r w:rsidRPr="006C4963">
        <w:rPr>
          <w:rFonts w:ascii="Times New Roman" w:eastAsia="Times New Roman" w:hAnsi="Times New Roman" w:cs="Times New Roman"/>
          <w:snapToGrid w:val="0"/>
          <w:szCs w:val="20"/>
        </w:rPr>
        <w:t>). Pranešdami apie šalutinį poveikį galite mums padėti gauti daugiau informacijos apie šio vaisto saugumą.</w:t>
      </w:r>
    </w:p>
    <w:p w:rsidR="00507BD6" w:rsidRPr="00507BD6" w:rsidRDefault="00507BD6" w:rsidP="00507BD6">
      <w:pPr>
        <w:spacing w:after="0" w:line="240" w:lineRule="auto"/>
        <w:ind w:right="-2"/>
        <w:rPr>
          <w:rFonts w:ascii="Times New Roman" w:eastAsia="Calibri" w:hAnsi="Times New Roman" w:cs="Times New Roman"/>
        </w:rPr>
      </w:pPr>
    </w:p>
    <w:p w:rsidR="00507BD6" w:rsidRPr="00507BD6" w:rsidRDefault="00507BD6" w:rsidP="00507BD6">
      <w:pPr>
        <w:spacing w:after="0" w:line="240" w:lineRule="auto"/>
        <w:ind w:right="-2"/>
        <w:rPr>
          <w:rFonts w:ascii="Times New Roman" w:eastAsia="Calibri" w:hAnsi="Times New Roman" w:cs="Times New Roman"/>
        </w:rPr>
      </w:pPr>
    </w:p>
    <w:p w:rsidR="00507BD6" w:rsidRPr="00507BD6" w:rsidRDefault="00507BD6" w:rsidP="00507BD6">
      <w:pPr>
        <w:keepNext/>
        <w:numPr>
          <w:ilvl w:val="12"/>
          <w:numId w:val="0"/>
        </w:numPr>
        <w:spacing w:after="0" w:line="240" w:lineRule="auto"/>
        <w:ind w:left="567" w:right="-2" w:hanging="567"/>
        <w:rPr>
          <w:rFonts w:ascii="Times New Roman" w:eastAsia="Calibri" w:hAnsi="Times New Roman" w:cs="Times New Roman"/>
        </w:rPr>
      </w:pPr>
      <w:r w:rsidRPr="00507BD6">
        <w:rPr>
          <w:rFonts w:ascii="Times New Roman" w:eastAsia="Calibri" w:hAnsi="Times New Roman" w:cs="Times New Roman"/>
          <w:b/>
        </w:rPr>
        <w:t>5.</w:t>
      </w:r>
      <w:r w:rsidRPr="00507BD6">
        <w:rPr>
          <w:rFonts w:ascii="Times New Roman" w:eastAsia="Calibri" w:hAnsi="Times New Roman" w:cs="Times New Roman"/>
          <w:b/>
        </w:rPr>
        <w:tab/>
        <w:t xml:space="preserve">Kaip laikyti </w:t>
      </w:r>
      <w:proofErr w:type="spellStart"/>
      <w:r w:rsidRPr="00507BD6">
        <w:rPr>
          <w:rFonts w:ascii="Times New Roman" w:eastAsia="Calibri" w:hAnsi="Times New Roman" w:cs="Times New Roman"/>
          <w:b/>
        </w:rPr>
        <w:t>Augmentin</w:t>
      </w:r>
      <w:proofErr w:type="spellEnd"/>
      <w:r w:rsidRPr="00507BD6">
        <w:rPr>
          <w:rFonts w:ascii="Times New Roman" w:eastAsia="Calibri" w:hAnsi="Times New Roman" w:cs="Times New Roman"/>
          <w:b/>
        </w:rPr>
        <w:t xml:space="preserve"> ES</w:t>
      </w:r>
    </w:p>
    <w:p w:rsidR="00507BD6" w:rsidRPr="00507BD6" w:rsidRDefault="00507BD6" w:rsidP="00507BD6">
      <w:pPr>
        <w:keepNext/>
        <w:numPr>
          <w:ilvl w:val="12"/>
          <w:numId w:val="0"/>
        </w:numPr>
        <w:spacing w:after="0" w:line="240" w:lineRule="auto"/>
        <w:ind w:left="567" w:right="-2" w:hanging="567"/>
        <w:rPr>
          <w:rFonts w:ascii="Times New Roman" w:eastAsia="Calibri" w:hAnsi="Times New Roman" w:cs="Times New Roman"/>
        </w:rPr>
      </w:pPr>
    </w:p>
    <w:p w:rsidR="00507BD6" w:rsidRPr="00507BD6" w:rsidRDefault="00507BD6" w:rsidP="00507BD6">
      <w:pPr>
        <w:numPr>
          <w:ilvl w:val="12"/>
          <w:numId w:val="0"/>
        </w:numPr>
        <w:spacing w:after="0" w:line="240" w:lineRule="auto"/>
        <w:ind w:right="-2"/>
        <w:rPr>
          <w:rFonts w:ascii="Times New Roman" w:eastAsia="Calibri" w:hAnsi="Times New Roman" w:cs="Times New Roman"/>
        </w:rPr>
      </w:pPr>
      <w:r w:rsidRPr="00507BD6">
        <w:rPr>
          <w:rFonts w:ascii="Times New Roman" w:eastAsia="Calibri" w:hAnsi="Times New Roman" w:cs="Times New Roman"/>
        </w:rPr>
        <w:t>Šį vaistą laikykite</w:t>
      </w:r>
      <w:r w:rsidRPr="00507BD6" w:rsidDel="00CE1C4E">
        <w:rPr>
          <w:rFonts w:ascii="Times New Roman" w:eastAsia="Calibri" w:hAnsi="Times New Roman" w:cs="Times New Roman"/>
        </w:rPr>
        <w:t xml:space="preserve"> </w:t>
      </w:r>
      <w:r w:rsidRPr="00507BD6">
        <w:rPr>
          <w:rFonts w:ascii="Times New Roman" w:eastAsia="Calibri" w:hAnsi="Times New Roman" w:cs="Times New Roman"/>
        </w:rPr>
        <w:t>vaikams nepastebimoje ir nepasiekiamoje vietoje.</w:t>
      </w:r>
    </w:p>
    <w:p w:rsidR="00507BD6" w:rsidRPr="00507BD6" w:rsidRDefault="00507BD6" w:rsidP="00507BD6">
      <w:pPr>
        <w:numPr>
          <w:ilvl w:val="12"/>
          <w:numId w:val="0"/>
        </w:numPr>
        <w:spacing w:after="0" w:line="240" w:lineRule="auto"/>
        <w:ind w:right="-2"/>
        <w:rPr>
          <w:rFonts w:ascii="Times New Roman" w:eastAsia="Calibri" w:hAnsi="Times New Roman" w:cs="Times New Roman"/>
        </w:rPr>
      </w:pPr>
    </w:p>
    <w:p w:rsidR="00507BD6" w:rsidRPr="00507BD6" w:rsidRDefault="00507BD6" w:rsidP="00507BD6">
      <w:pPr>
        <w:spacing w:after="0" w:line="240" w:lineRule="auto"/>
        <w:rPr>
          <w:rFonts w:ascii="Times New Roman" w:eastAsia="Calibri" w:hAnsi="Times New Roman" w:cs="Times New Roman"/>
        </w:rPr>
      </w:pPr>
      <w:r w:rsidRPr="00507BD6">
        <w:rPr>
          <w:rFonts w:ascii="Times New Roman" w:eastAsia="Calibri" w:hAnsi="Times New Roman" w:cs="Times New Roman"/>
        </w:rPr>
        <w:t>Sausi milteliai</w:t>
      </w:r>
    </w:p>
    <w:p w:rsidR="00507BD6" w:rsidRPr="00507BD6" w:rsidRDefault="00507BD6" w:rsidP="00507BD6">
      <w:pPr>
        <w:spacing w:after="0" w:line="240" w:lineRule="auto"/>
        <w:rPr>
          <w:rFonts w:ascii="Times New Roman" w:eastAsia="Calibri" w:hAnsi="Times New Roman" w:cs="Times New Roman"/>
        </w:rPr>
      </w:pPr>
      <w:r w:rsidRPr="00507BD6">
        <w:rPr>
          <w:rFonts w:ascii="Times New Roman" w:eastAsia="Calibri" w:hAnsi="Times New Roman" w:cs="Times New Roman"/>
        </w:rPr>
        <w:t>Laikyti gamintojo pakuotėje, kad preparatas būtų apsaugotas nuo drėgmės.</w:t>
      </w:r>
    </w:p>
    <w:p w:rsidR="00507BD6" w:rsidRPr="00507BD6" w:rsidRDefault="00507BD6" w:rsidP="00507BD6">
      <w:pPr>
        <w:spacing w:after="0" w:line="240" w:lineRule="auto"/>
        <w:rPr>
          <w:rFonts w:ascii="Times New Roman" w:eastAsia="Calibri" w:hAnsi="Times New Roman" w:cs="Times New Roman"/>
        </w:rPr>
      </w:pPr>
      <w:r w:rsidRPr="00507BD6">
        <w:rPr>
          <w:rFonts w:ascii="Times New Roman" w:eastAsia="Calibri" w:hAnsi="Times New Roman" w:cs="Times New Roman"/>
        </w:rPr>
        <w:t>Laikyti ne aukštesnėje kaip 25 </w:t>
      </w:r>
      <w:r w:rsidRPr="00507BD6">
        <w:rPr>
          <w:rFonts w:ascii="Times New Roman" w:eastAsia="Calibri" w:hAnsi="Times New Roman" w:cs="Times New Roman"/>
        </w:rPr>
        <w:sym w:font="Symbol" w:char="F0B0"/>
      </w:r>
      <w:r w:rsidRPr="00507BD6">
        <w:rPr>
          <w:rFonts w:ascii="Times New Roman" w:eastAsia="Calibri" w:hAnsi="Times New Roman" w:cs="Times New Roman"/>
        </w:rPr>
        <w:t>C temperatūroje.</w:t>
      </w:r>
    </w:p>
    <w:p w:rsidR="00507BD6" w:rsidRPr="00507BD6" w:rsidRDefault="00507BD6" w:rsidP="00507BD6">
      <w:pPr>
        <w:numPr>
          <w:ilvl w:val="12"/>
          <w:numId w:val="0"/>
        </w:numPr>
        <w:spacing w:after="0" w:line="240" w:lineRule="auto"/>
        <w:ind w:right="-2"/>
        <w:rPr>
          <w:rFonts w:ascii="Times New Roman" w:eastAsia="Calibri" w:hAnsi="Times New Roman" w:cs="Times New Roman"/>
        </w:rPr>
      </w:pPr>
      <w:bookmarkStart w:id="9" w:name="_Hlk508103109"/>
      <w:r w:rsidRPr="00507BD6">
        <w:rPr>
          <w:rFonts w:ascii="Times New Roman" w:eastAsia="Calibri" w:hAnsi="Times New Roman" w:cs="Times New Roman"/>
        </w:rPr>
        <w:t xml:space="preserve">Ant kartono dėžutės </w:t>
      </w:r>
      <w:r w:rsidR="00FA7E7B">
        <w:rPr>
          <w:rFonts w:ascii="Times New Roman" w:eastAsia="Calibri" w:hAnsi="Times New Roman" w:cs="Times New Roman"/>
        </w:rPr>
        <w:t xml:space="preserve">po „Tinka iki“ </w:t>
      </w:r>
      <w:r w:rsidR="006C4963">
        <w:rPr>
          <w:rFonts w:ascii="Times New Roman" w:eastAsia="Calibri" w:hAnsi="Times New Roman" w:cs="Times New Roman"/>
        </w:rPr>
        <w:t xml:space="preserve">arba „EXP“ </w:t>
      </w:r>
      <w:r w:rsidRPr="00507BD6">
        <w:rPr>
          <w:rFonts w:ascii="Times New Roman" w:eastAsia="Calibri" w:hAnsi="Times New Roman" w:cs="Times New Roman"/>
        </w:rPr>
        <w:t xml:space="preserve">nurodytam tinkamumo laikui pasibaigus, šio vaisto vartoti negalima. </w:t>
      </w:r>
      <w:bookmarkEnd w:id="9"/>
      <w:r w:rsidRPr="00507BD6">
        <w:rPr>
          <w:rFonts w:ascii="Times New Roman" w:eastAsia="Calibri" w:hAnsi="Times New Roman" w:cs="Times New Roman"/>
        </w:rPr>
        <w:t>Vaistas tinkamas vartoti iki paskutinės nurodyto mėnesio dienos.</w:t>
      </w:r>
    </w:p>
    <w:p w:rsidR="00507BD6" w:rsidRPr="00507BD6" w:rsidRDefault="00507BD6" w:rsidP="00507BD6">
      <w:pPr>
        <w:spacing w:after="0" w:line="240" w:lineRule="auto"/>
        <w:rPr>
          <w:rFonts w:ascii="Times New Roman" w:eastAsia="Calibri" w:hAnsi="Times New Roman" w:cs="Times New Roman"/>
        </w:rPr>
      </w:pPr>
    </w:p>
    <w:p w:rsidR="00507BD6" w:rsidRPr="00507BD6" w:rsidRDefault="00507BD6" w:rsidP="00507BD6">
      <w:pPr>
        <w:spacing w:after="0" w:line="240" w:lineRule="auto"/>
        <w:rPr>
          <w:rFonts w:ascii="Times New Roman" w:eastAsia="Calibri" w:hAnsi="Times New Roman" w:cs="Times New Roman"/>
        </w:rPr>
      </w:pPr>
      <w:r w:rsidRPr="00507BD6">
        <w:rPr>
          <w:rFonts w:ascii="Times New Roman" w:eastAsia="Calibri" w:hAnsi="Times New Roman" w:cs="Times New Roman"/>
        </w:rPr>
        <w:t>Paruošta suspensija</w:t>
      </w:r>
    </w:p>
    <w:p w:rsidR="00507BD6" w:rsidRPr="00507BD6" w:rsidRDefault="00507BD6" w:rsidP="00507BD6">
      <w:pPr>
        <w:spacing w:after="0" w:line="240" w:lineRule="auto"/>
        <w:rPr>
          <w:rFonts w:ascii="Times New Roman" w:eastAsia="Calibri" w:hAnsi="Times New Roman" w:cs="Times New Roman"/>
        </w:rPr>
      </w:pPr>
      <w:r w:rsidRPr="00507BD6">
        <w:rPr>
          <w:rFonts w:ascii="Times New Roman" w:eastAsia="Calibri" w:hAnsi="Times New Roman" w:cs="Times New Roman"/>
        </w:rPr>
        <w:t>Laikyti šaldytuve (2 </w:t>
      </w:r>
      <w:r w:rsidRPr="00507BD6">
        <w:rPr>
          <w:rFonts w:ascii="Times New Roman" w:eastAsia="Calibri" w:hAnsi="Times New Roman" w:cs="Times New Roman"/>
        </w:rPr>
        <w:sym w:font="Symbol" w:char="F0B0"/>
      </w:r>
      <w:r w:rsidRPr="00507BD6">
        <w:rPr>
          <w:rFonts w:ascii="Times New Roman" w:eastAsia="Calibri" w:hAnsi="Times New Roman" w:cs="Times New Roman"/>
        </w:rPr>
        <w:t>C – 8 </w:t>
      </w:r>
      <w:r w:rsidRPr="00507BD6">
        <w:rPr>
          <w:rFonts w:ascii="Times New Roman" w:eastAsia="Calibri" w:hAnsi="Times New Roman" w:cs="Times New Roman"/>
        </w:rPr>
        <w:sym w:font="Symbol" w:char="F0B0"/>
      </w:r>
      <w:r w:rsidRPr="00507BD6">
        <w:rPr>
          <w:rFonts w:ascii="Times New Roman" w:eastAsia="Calibri" w:hAnsi="Times New Roman" w:cs="Times New Roman"/>
        </w:rPr>
        <w:t xml:space="preserve">C). Negalima užšaldyti. </w:t>
      </w:r>
    </w:p>
    <w:p w:rsidR="00507BD6" w:rsidRPr="00507BD6" w:rsidRDefault="00507BD6" w:rsidP="00507BD6">
      <w:pPr>
        <w:spacing w:after="0" w:line="240" w:lineRule="auto"/>
        <w:rPr>
          <w:rFonts w:ascii="Times New Roman" w:eastAsia="Calibri" w:hAnsi="Times New Roman" w:cs="Times New Roman"/>
        </w:rPr>
      </w:pPr>
    </w:p>
    <w:p w:rsidR="00507BD6" w:rsidRPr="00507BD6" w:rsidRDefault="00507BD6" w:rsidP="00507BD6">
      <w:pPr>
        <w:spacing w:after="0" w:line="240" w:lineRule="auto"/>
        <w:rPr>
          <w:rFonts w:ascii="Times New Roman" w:eastAsia="Calibri" w:hAnsi="Times New Roman" w:cs="Times New Roman"/>
        </w:rPr>
      </w:pPr>
      <w:r w:rsidRPr="00507BD6">
        <w:rPr>
          <w:rFonts w:ascii="Times New Roman" w:eastAsia="Calibri" w:hAnsi="Times New Roman" w:cs="Times New Roman"/>
        </w:rPr>
        <w:t>Paruoštos suspensijos tinkamumo laikas yra 10 dienų.</w:t>
      </w:r>
    </w:p>
    <w:p w:rsidR="00507BD6" w:rsidRPr="00507BD6" w:rsidRDefault="00507BD6" w:rsidP="00507BD6">
      <w:pPr>
        <w:numPr>
          <w:ilvl w:val="12"/>
          <w:numId w:val="0"/>
        </w:numPr>
        <w:spacing w:after="0" w:line="240" w:lineRule="auto"/>
        <w:ind w:right="-2"/>
        <w:rPr>
          <w:rFonts w:ascii="Times New Roman" w:eastAsia="Calibri" w:hAnsi="Times New Roman" w:cs="Times New Roman"/>
        </w:rPr>
      </w:pPr>
    </w:p>
    <w:p w:rsidR="00507BD6" w:rsidRPr="00507BD6" w:rsidRDefault="00507BD6" w:rsidP="00507BD6">
      <w:pPr>
        <w:numPr>
          <w:ilvl w:val="12"/>
          <w:numId w:val="0"/>
        </w:numPr>
        <w:spacing w:after="0" w:line="240" w:lineRule="auto"/>
        <w:ind w:right="-2"/>
        <w:rPr>
          <w:rFonts w:ascii="Times New Roman" w:eastAsia="Calibri" w:hAnsi="Times New Roman" w:cs="Times New Roman"/>
        </w:rPr>
      </w:pPr>
      <w:r w:rsidRPr="00507BD6">
        <w:rPr>
          <w:rFonts w:ascii="Times New Roman" w:eastAsia="Calibri" w:hAnsi="Times New Roman" w:cs="Times New Roman"/>
        </w:rPr>
        <w:t>Vaistų negalima išmesti į kanalizaciją arba su buitinėmis atliekomis. Kaip išmesti nereikalingus vaistus, klauskite vaistininko. Šios priemonės padės apsaugoti aplinką.</w:t>
      </w:r>
    </w:p>
    <w:p w:rsidR="00507BD6" w:rsidRPr="00507BD6" w:rsidRDefault="00507BD6" w:rsidP="00507BD6">
      <w:pPr>
        <w:numPr>
          <w:ilvl w:val="12"/>
          <w:numId w:val="0"/>
        </w:numPr>
        <w:spacing w:after="0" w:line="240" w:lineRule="auto"/>
        <w:ind w:right="-2"/>
        <w:rPr>
          <w:rFonts w:ascii="Times New Roman" w:eastAsia="Calibri" w:hAnsi="Times New Roman" w:cs="Times New Roman"/>
        </w:rPr>
      </w:pPr>
    </w:p>
    <w:p w:rsidR="00507BD6" w:rsidRPr="00507BD6" w:rsidRDefault="00507BD6" w:rsidP="00507BD6">
      <w:pPr>
        <w:numPr>
          <w:ilvl w:val="12"/>
          <w:numId w:val="0"/>
        </w:numPr>
        <w:spacing w:after="0" w:line="240" w:lineRule="auto"/>
        <w:ind w:right="-2"/>
        <w:rPr>
          <w:rFonts w:ascii="Times New Roman" w:eastAsia="Calibri" w:hAnsi="Times New Roman" w:cs="Times New Roman"/>
        </w:rPr>
      </w:pPr>
    </w:p>
    <w:p w:rsidR="00507BD6" w:rsidRPr="00507BD6" w:rsidRDefault="00507BD6" w:rsidP="00507BD6">
      <w:pPr>
        <w:keepNext/>
        <w:numPr>
          <w:ilvl w:val="12"/>
          <w:numId w:val="0"/>
        </w:numPr>
        <w:spacing w:after="0" w:line="240" w:lineRule="auto"/>
        <w:ind w:left="567" w:right="-2" w:hanging="567"/>
        <w:rPr>
          <w:rFonts w:ascii="Times New Roman" w:eastAsia="Calibri" w:hAnsi="Times New Roman" w:cs="Times New Roman"/>
          <w:b/>
        </w:rPr>
      </w:pPr>
      <w:r w:rsidRPr="00507BD6">
        <w:rPr>
          <w:rFonts w:ascii="Times New Roman" w:eastAsia="Calibri" w:hAnsi="Times New Roman" w:cs="Times New Roman"/>
          <w:b/>
        </w:rPr>
        <w:t>6.</w:t>
      </w:r>
      <w:r w:rsidRPr="00507BD6">
        <w:rPr>
          <w:rFonts w:ascii="Times New Roman" w:eastAsia="Calibri" w:hAnsi="Times New Roman" w:cs="Times New Roman"/>
          <w:b/>
        </w:rPr>
        <w:tab/>
        <w:t>Pakuotės turinys ir kita informacija</w:t>
      </w:r>
    </w:p>
    <w:p w:rsidR="00507BD6" w:rsidRPr="00507BD6" w:rsidRDefault="00507BD6" w:rsidP="00507BD6">
      <w:pPr>
        <w:keepNext/>
        <w:numPr>
          <w:ilvl w:val="12"/>
          <w:numId w:val="0"/>
        </w:numPr>
        <w:spacing w:after="0" w:line="240" w:lineRule="auto"/>
        <w:ind w:left="567" w:right="-2" w:hanging="567"/>
        <w:rPr>
          <w:rFonts w:ascii="Times New Roman" w:eastAsia="Calibri" w:hAnsi="Times New Roman" w:cs="Times New Roman"/>
        </w:rPr>
      </w:pPr>
    </w:p>
    <w:p w:rsidR="00507BD6" w:rsidRPr="00507BD6" w:rsidRDefault="00507BD6" w:rsidP="00507BD6">
      <w:pPr>
        <w:keepNext/>
        <w:numPr>
          <w:ilvl w:val="12"/>
          <w:numId w:val="0"/>
        </w:numPr>
        <w:spacing w:after="0" w:line="240" w:lineRule="auto"/>
        <w:ind w:right="-2"/>
        <w:rPr>
          <w:rFonts w:ascii="Times New Roman" w:eastAsia="Calibri" w:hAnsi="Times New Roman" w:cs="Times New Roman"/>
          <w:b/>
        </w:rPr>
      </w:pPr>
      <w:proofErr w:type="spellStart"/>
      <w:r w:rsidRPr="00507BD6">
        <w:rPr>
          <w:rFonts w:ascii="Times New Roman" w:eastAsia="Calibri" w:hAnsi="Times New Roman" w:cs="Times New Roman"/>
          <w:b/>
        </w:rPr>
        <w:t>Augmentin</w:t>
      </w:r>
      <w:proofErr w:type="spellEnd"/>
      <w:r w:rsidRPr="00507BD6">
        <w:rPr>
          <w:rFonts w:ascii="Times New Roman" w:eastAsia="Calibri" w:hAnsi="Times New Roman" w:cs="Times New Roman"/>
          <w:b/>
        </w:rPr>
        <w:t xml:space="preserve"> ES sudėtis</w:t>
      </w:r>
    </w:p>
    <w:p w:rsidR="00507BD6" w:rsidRPr="00507BD6" w:rsidRDefault="00507BD6" w:rsidP="00507BD6">
      <w:pPr>
        <w:keepNext/>
        <w:numPr>
          <w:ilvl w:val="12"/>
          <w:numId w:val="0"/>
        </w:numPr>
        <w:spacing w:after="0" w:line="240" w:lineRule="auto"/>
        <w:ind w:right="-2" w:firstLine="567"/>
        <w:rPr>
          <w:rFonts w:ascii="Times New Roman" w:eastAsia="Calibri" w:hAnsi="Times New Roman" w:cs="Times New Roman"/>
        </w:rPr>
      </w:pPr>
    </w:p>
    <w:p w:rsidR="00507BD6" w:rsidRPr="00507BD6" w:rsidRDefault="00507BD6" w:rsidP="00507BD6">
      <w:pPr>
        <w:keepNext/>
        <w:numPr>
          <w:ilvl w:val="0"/>
          <w:numId w:val="12"/>
        </w:numPr>
        <w:tabs>
          <w:tab w:val="num" w:pos="567"/>
        </w:tabs>
        <w:spacing w:after="0" w:line="240" w:lineRule="auto"/>
        <w:ind w:left="567" w:hanging="567"/>
        <w:rPr>
          <w:rFonts w:ascii="Times New Roman" w:eastAsia="Calibri" w:hAnsi="Times New Roman" w:cs="Times New Roman"/>
        </w:rPr>
      </w:pPr>
      <w:r w:rsidRPr="00507BD6">
        <w:rPr>
          <w:rFonts w:ascii="Times New Roman" w:eastAsia="Calibri" w:hAnsi="Times New Roman" w:cs="Times New Roman"/>
        </w:rPr>
        <w:t xml:space="preserve">Veikliosios medžiagos yra </w:t>
      </w:r>
      <w:proofErr w:type="spellStart"/>
      <w:r w:rsidRPr="00507BD6">
        <w:rPr>
          <w:rFonts w:ascii="Times New Roman" w:eastAsia="Calibri" w:hAnsi="Times New Roman" w:cs="Times New Roman"/>
        </w:rPr>
        <w:t>amoksicilinas</w:t>
      </w:r>
      <w:proofErr w:type="spellEnd"/>
      <w:r w:rsidRPr="00507BD6">
        <w:rPr>
          <w:rFonts w:ascii="Times New Roman" w:eastAsia="Calibri" w:hAnsi="Times New Roman" w:cs="Times New Roman"/>
        </w:rPr>
        <w:t xml:space="preserve"> ir </w:t>
      </w:r>
      <w:proofErr w:type="spellStart"/>
      <w:r w:rsidRPr="00507BD6">
        <w:rPr>
          <w:rFonts w:ascii="Times New Roman" w:eastAsia="Calibri" w:hAnsi="Times New Roman" w:cs="Times New Roman"/>
        </w:rPr>
        <w:t>klavulano</w:t>
      </w:r>
      <w:proofErr w:type="spellEnd"/>
      <w:r w:rsidRPr="00507BD6">
        <w:rPr>
          <w:rFonts w:ascii="Times New Roman" w:eastAsia="Calibri" w:hAnsi="Times New Roman" w:cs="Times New Roman"/>
        </w:rPr>
        <w:t xml:space="preserve"> rūgštis. Kiekviename suspensijos mililitre yra </w:t>
      </w:r>
      <w:proofErr w:type="spellStart"/>
      <w:r w:rsidRPr="00507BD6">
        <w:rPr>
          <w:rFonts w:ascii="Times New Roman" w:eastAsia="Calibri" w:hAnsi="Times New Roman" w:cs="Times New Roman"/>
        </w:rPr>
        <w:t>amoksicilino</w:t>
      </w:r>
      <w:proofErr w:type="spellEnd"/>
      <w:r w:rsidRPr="00507BD6">
        <w:rPr>
          <w:rFonts w:ascii="Times New Roman" w:eastAsia="Calibri" w:hAnsi="Times New Roman" w:cs="Times New Roman"/>
        </w:rPr>
        <w:t xml:space="preserve"> </w:t>
      </w:r>
      <w:proofErr w:type="spellStart"/>
      <w:r w:rsidRPr="00507BD6">
        <w:rPr>
          <w:rFonts w:ascii="Times New Roman" w:eastAsia="Calibri" w:hAnsi="Times New Roman" w:cs="Times New Roman"/>
        </w:rPr>
        <w:t>trihidrato</w:t>
      </w:r>
      <w:proofErr w:type="spellEnd"/>
      <w:r w:rsidRPr="00507BD6">
        <w:rPr>
          <w:rFonts w:ascii="Times New Roman" w:eastAsia="Calibri" w:hAnsi="Times New Roman" w:cs="Times New Roman"/>
        </w:rPr>
        <w:t xml:space="preserve">, atitinkančio 120 mg </w:t>
      </w:r>
      <w:proofErr w:type="spellStart"/>
      <w:r w:rsidRPr="00507BD6">
        <w:rPr>
          <w:rFonts w:ascii="Times New Roman" w:eastAsia="Calibri" w:hAnsi="Times New Roman" w:cs="Times New Roman"/>
        </w:rPr>
        <w:t>amoksicilino</w:t>
      </w:r>
      <w:proofErr w:type="spellEnd"/>
      <w:r w:rsidRPr="00507BD6">
        <w:rPr>
          <w:rFonts w:ascii="Times New Roman" w:eastAsia="Calibri" w:hAnsi="Times New Roman" w:cs="Times New Roman"/>
        </w:rPr>
        <w:t xml:space="preserve">, ir kalio </w:t>
      </w:r>
      <w:proofErr w:type="spellStart"/>
      <w:r w:rsidRPr="00507BD6">
        <w:rPr>
          <w:rFonts w:ascii="Times New Roman" w:eastAsia="Calibri" w:hAnsi="Times New Roman" w:cs="Times New Roman"/>
        </w:rPr>
        <w:t>klavulanato</w:t>
      </w:r>
      <w:proofErr w:type="spellEnd"/>
      <w:r w:rsidRPr="00507BD6">
        <w:rPr>
          <w:rFonts w:ascii="Times New Roman" w:eastAsia="Calibri" w:hAnsi="Times New Roman" w:cs="Times New Roman"/>
        </w:rPr>
        <w:t xml:space="preserve">, atitinkančio 8,58 mg </w:t>
      </w:r>
      <w:proofErr w:type="spellStart"/>
      <w:r w:rsidRPr="00507BD6">
        <w:rPr>
          <w:rFonts w:ascii="Times New Roman" w:eastAsia="Calibri" w:hAnsi="Times New Roman" w:cs="Times New Roman"/>
        </w:rPr>
        <w:t>klavulano</w:t>
      </w:r>
      <w:proofErr w:type="spellEnd"/>
      <w:r w:rsidRPr="00507BD6">
        <w:rPr>
          <w:rFonts w:ascii="Times New Roman" w:eastAsia="Calibri" w:hAnsi="Times New Roman" w:cs="Times New Roman"/>
        </w:rPr>
        <w:t xml:space="preserve"> rūgšties.</w:t>
      </w:r>
    </w:p>
    <w:p w:rsidR="00507BD6" w:rsidRPr="00507BD6" w:rsidRDefault="00507BD6" w:rsidP="00507BD6">
      <w:pPr>
        <w:numPr>
          <w:ilvl w:val="0"/>
          <w:numId w:val="12"/>
        </w:numPr>
        <w:tabs>
          <w:tab w:val="num" w:pos="567"/>
        </w:tabs>
        <w:spacing w:after="0" w:line="240" w:lineRule="auto"/>
        <w:ind w:left="567" w:hanging="567"/>
        <w:rPr>
          <w:rFonts w:ascii="Times New Roman" w:eastAsia="Calibri" w:hAnsi="Times New Roman" w:cs="Times New Roman"/>
        </w:rPr>
      </w:pPr>
      <w:r w:rsidRPr="00507BD6">
        <w:rPr>
          <w:rFonts w:ascii="Times New Roman" w:eastAsia="Calibri" w:hAnsi="Times New Roman" w:cs="Times New Roman"/>
        </w:rPr>
        <w:t xml:space="preserve">Pagalbinės medžiagos yra </w:t>
      </w:r>
      <w:proofErr w:type="spellStart"/>
      <w:r w:rsidRPr="00507BD6">
        <w:rPr>
          <w:rFonts w:ascii="Times New Roman" w:eastAsia="Calibri" w:hAnsi="Times New Roman" w:cs="Times New Roman"/>
        </w:rPr>
        <w:t>aspartamas</w:t>
      </w:r>
      <w:proofErr w:type="spellEnd"/>
      <w:r w:rsidRPr="00507BD6">
        <w:rPr>
          <w:rFonts w:ascii="Times New Roman" w:eastAsia="Calibri" w:hAnsi="Times New Roman" w:cs="Times New Roman"/>
        </w:rPr>
        <w:t xml:space="preserve"> (E 951), </w:t>
      </w:r>
      <w:proofErr w:type="spellStart"/>
      <w:r w:rsidRPr="00507BD6">
        <w:rPr>
          <w:rFonts w:ascii="Times New Roman" w:eastAsia="Calibri" w:hAnsi="Times New Roman" w:cs="Times New Roman"/>
        </w:rPr>
        <w:t>ksantano</w:t>
      </w:r>
      <w:proofErr w:type="spellEnd"/>
      <w:r w:rsidRPr="00507BD6">
        <w:rPr>
          <w:rFonts w:ascii="Times New Roman" w:eastAsia="Calibri" w:hAnsi="Times New Roman" w:cs="Times New Roman"/>
        </w:rPr>
        <w:t xml:space="preserve"> lipai, silicio dioksidas, koloidinis bevandenis silicio dioksidas, </w:t>
      </w:r>
      <w:proofErr w:type="spellStart"/>
      <w:r w:rsidRPr="00507BD6">
        <w:rPr>
          <w:rFonts w:ascii="Times New Roman" w:eastAsia="Calibri" w:hAnsi="Times New Roman" w:cs="Times New Roman"/>
        </w:rPr>
        <w:t>karboksimetilceliuliozės</w:t>
      </w:r>
      <w:proofErr w:type="spellEnd"/>
      <w:r w:rsidRPr="00507BD6">
        <w:rPr>
          <w:rFonts w:ascii="Times New Roman" w:eastAsia="Calibri" w:hAnsi="Times New Roman" w:cs="Times New Roman"/>
        </w:rPr>
        <w:t xml:space="preserve"> natrio druska, braškių kremo aromatinė medžiaga ir vanduo. </w:t>
      </w:r>
    </w:p>
    <w:p w:rsidR="00507BD6" w:rsidRPr="00507BD6" w:rsidRDefault="00507BD6" w:rsidP="00507BD6">
      <w:pPr>
        <w:numPr>
          <w:ilvl w:val="0"/>
          <w:numId w:val="12"/>
        </w:numPr>
        <w:tabs>
          <w:tab w:val="num" w:pos="567"/>
        </w:tabs>
        <w:spacing w:after="0" w:line="240" w:lineRule="auto"/>
        <w:ind w:left="567" w:hanging="567"/>
        <w:rPr>
          <w:rFonts w:ascii="Times New Roman" w:eastAsia="Calibri" w:hAnsi="Times New Roman" w:cs="Times New Roman"/>
        </w:rPr>
      </w:pPr>
      <w:r w:rsidRPr="00507BD6">
        <w:rPr>
          <w:rFonts w:ascii="Times New Roman" w:eastAsia="Calibri" w:hAnsi="Times New Roman" w:cs="Times New Roman"/>
        </w:rPr>
        <w:t xml:space="preserve">Svarbią informaciją apie kai kurias </w:t>
      </w:r>
      <w:proofErr w:type="spellStart"/>
      <w:r w:rsidRPr="00507BD6">
        <w:rPr>
          <w:rFonts w:ascii="Times New Roman" w:eastAsia="Calibri" w:hAnsi="Times New Roman" w:cs="Times New Roman"/>
        </w:rPr>
        <w:t>Augmentin</w:t>
      </w:r>
      <w:proofErr w:type="spellEnd"/>
      <w:r w:rsidRPr="00507BD6">
        <w:rPr>
          <w:rFonts w:ascii="Times New Roman" w:eastAsia="Calibri" w:hAnsi="Times New Roman" w:cs="Times New Roman"/>
        </w:rPr>
        <w:t xml:space="preserve"> ES pagalbines medžiagas žr. 2 skyriuje.</w:t>
      </w:r>
    </w:p>
    <w:p w:rsidR="00507BD6" w:rsidRPr="00507BD6" w:rsidRDefault="00507BD6" w:rsidP="00507BD6">
      <w:pPr>
        <w:numPr>
          <w:ilvl w:val="12"/>
          <w:numId w:val="0"/>
        </w:numPr>
        <w:spacing w:after="0" w:line="240" w:lineRule="auto"/>
        <w:ind w:right="-2"/>
        <w:rPr>
          <w:rFonts w:ascii="Times New Roman" w:eastAsia="Calibri" w:hAnsi="Times New Roman" w:cs="Times New Roman"/>
        </w:rPr>
      </w:pPr>
    </w:p>
    <w:p w:rsidR="00507BD6" w:rsidRPr="00507BD6" w:rsidRDefault="00507BD6" w:rsidP="00507BD6">
      <w:pPr>
        <w:keepNext/>
        <w:spacing w:after="0" w:line="240" w:lineRule="auto"/>
        <w:rPr>
          <w:rFonts w:ascii="Times New Roman" w:eastAsia="Calibri" w:hAnsi="Times New Roman" w:cs="Times New Roman"/>
          <w:b/>
        </w:rPr>
      </w:pPr>
      <w:proofErr w:type="spellStart"/>
      <w:r w:rsidRPr="00507BD6">
        <w:rPr>
          <w:rFonts w:ascii="Times New Roman" w:eastAsia="Calibri" w:hAnsi="Times New Roman" w:cs="Times New Roman"/>
          <w:b/>
        </w:rPr>
        <w:lastRenderedPageBreak/>
        <w:t>Augmentin</w:t>
      </w:r>
      <w:proofErr w:type="spellEnd"/>
      <w:r w:rsidRPr="00507BD6">
        <w:rPr>
          <w:rFonts w:ascii="Times New Roman" w:eastAsia="Calibri" w:hAnsi="Times New Roman" w:cs="Times New Roman"/>
          <w:b/>
        </w:rPr>
        <w:t xml:space="preserve"> ES išvaizda ir kiekis pakuotėje</w:t>
      </w:r>
    </w:p>
    <w:p w:rsidR="00507BD6" w:rsidRPr="00507BD6" w:rsidRDefault="00507BD6" w:rsidP="00507BD6">
      <w:pPr>
        <w:keepNext/>
        <w:spacing w:after="0" w:line="240" w:lineRule="auto"/>
        <w:rPr>
          <w:rFonts w:ascii="Times New Roman" w:eastAsia="Calibri" w:hAnsi="Times New Roman" w:cs="Times New Roman"/>
          <w:b/>
        </w:rPr>
      </w:pPr>
    </w:p>
    <w:p w:rsidR="00507BD6" w:rsidRPr="00507BD6" w:rsidRDefault="00507BD6" w:rsidP="00507BD6">
      <w:pPr>
        <w:spacing w:after="0" w:line="240" w:lineRule="auto"/>
        <w:rPr>
          <w:rFonts w:ascii="Times New Roman" w:eastAsia="Calibri" w:hAnsi="Times New Roman" w:cs="Times New Roman"/>
        </w:rPr>
      </w:pPr>
      <w:proofErr w:type="spellStart"/>
      <w:r w:rsidRPr="00507BD6">
        <w:rPr>
          <w:rFonts w:ascii="Times New Roman" w:eastAsia="Calibri" w:hAnsi="Times New Roman" w:cs="Times New Roman"/>
        </w:rPr>
        <w:t>Augmentin</w:t>
      </w:r>
      <w:proofErr w:type="spellEnd"/>
      <w:r w:rsidRPr="00507BD6">
        <w:rPr>
          <w:rFonts w:ascii="Times New Roman" w:eastAsia="Calibri" w:hAnsi="Times New Roman" w:cs="Times New Roman"/>
        </w:rPr>
        <w:t xml:space="preserve"> ES yra beveik balti milteliai, tiekiami skaidraus stiklo buteliuke. Po paruošimo, buteliuke yra 50 ml, 75 ml, 100 ml ar 150 ml beveik balto skysto mišinio, vadinamo suspensija.</w:t>
      </w:r>
    </w:p>
    <w:p w:rsidR="00507BD6" w:rsidRPr="00507BD6" w:rsidRDefault="00507BD6" w:rsidP="00507BD6">
      <w:pPr>
        <w:spacing w:after="0" w:line="240" w:lineRule="auto"/>
        <w:rPr>
          <w:rFonts w:ascii="Times New Roman" w:eastAsia="Calibri" w:hAnsi="Times New Roman" w:cs="Times New Roman"/>
        </w:rPr>
      </w:pPr>
    </w:p>
    <w:p w:rsidR="00507BD6" w:rsidRPr="00507BD6" w:rsidRDefault="00507BD6" w:rsidP="00507BD6">
      <w:pPr>
        <w:spacing w:after="0" w:line="240" w:lineRule="auto"/>
        <w:rPr>
          <w:rFonts w:ascii="Times New Roman" w:eastAsia="Calibri" w:hAnsi="Times New Roman" w:cs="Times New Roman"/>
        </w:rPr>
      </w:pPr>
      <w:r w:rsidRPr="00507BD6">
        <w:rPr>
          <w:rFonts w:ascii="Times New Roman" w:eastAsia="Calibri" w:hAnsi="Times New Roman" w:cs="Times New Roman"/>
        </w:rPr>
        <w:t>Gali būti tiekiamos ne visų dydžių pakuotės.</w:t>
      </w:r>
    </w:p>
    <w:p w:rsidR="00507BD6" w:rsidRPr="00507BD6" w:rsidRDefault="00507BD6" w:rsidP="00507BD6">
      <w:pPr>
        <w:numPr>
          <w:ilvl w:val="12"/>
          <w:numId w:val="0"/>
        </w:numPr>
        <w:spacing w:after="0" w:line="240" w:lineRule="auto"/>
        <w:ind w:right="-2"/>
        <w:rPr>
          <w:rFonts w:ascii="Times New Roman" w:eastAsia="Calibri" w:hAnsi="Times New Roman" w:cs="Times New Roman"/>
        </w:rPr>
      </w:pPr>
    </w:p>
    <w:p w:rsidR="00507BD6" w:rsidRPr="00507BD6" w:rsidRDefault="00507BD6" w:rsidP="00507BD6">
      <w:pPr>
        <w:keepNext/>
        <w:numPr>
          <w:ilvl w:val="12"/>
          <w:numId w:val="0"/>
        </w:numPr>
        <w:spacing w:after="0" w:line="240" w:lineRule="auto"/>
        <w:ind w:right="-2"/>
        <w:rPr>
          <w:rFonts w:ascii="Times New Roman" w:eastAsia="Calibri" w:hAnsi="Times New Roman" w:cs="Times New Roman"/>
          <w:b/>
        </w:rPr>
      </w:pPr>
      <w:r w:rsidRPr="00507BD6">
        <w:rPr>
          <w:rFonts w:ascii="Times New Roman" w:eastAsia="Calibri" w:hAnsi="Times New Roman" w:cs="Times New Roman"/>
          <w:b/>
        </w:rPr>
        <w:t>R</w:t>
      </w:r>
      <w:r w:rsidR="006C4963">
        <w:rPr>
          <w:rFonts w:ascii="Times New Roman" w:eastAsia="Calibri" w:hAnsi="Times New Roman" w:cs="Times New Roman"/>
          <w:b/>
        </w:rPr>
        <w:t xml:space="preserve">egistruotojas </w:t>
      </w:r>
      <w:r w:rsidRPr="00507BD6">
        <w:rPr>
          <w:rFonts w:ascii="Times New Roman" w:eastAsia="Calibri" w:hAnsi="Times New Roman" w:cs="Times New Roman"/>
          <w:b/>
        </w:rPr>
        <w:t>ir gamintojas</w:t>
      </w:r>
    </w:p>
    <w:p w:rsidR="00507BD6" w:rsidRPr="00507BD6" w:rsidRDefault="00507BD6" w:rsidP="00507BD6">
      <w:pPr>
        <w:keepNext/>
        <w:numPr>
          <w:ilvl w:val="12"/>
          <w:numId w:val="0"/>
        </w:numPr>
        <w:spacing w:after="0" w:line="240" w:lineRule="auto"/>
        <w:ind w:right="-2"/>
        <w:rPr>
          <w:rFonts w:ascii="Times New Roman" w:eastAsia="Calibri" w:hAnsi="Times New Roman" w:cs="Times New Roman"/>
        </w:rPr>
      </w:pPr>
    </w:p>
    <w:p w:rsidR="00507BD6" w:rsidRPr="00507BD6" w:rsidRDefault="00507BD6" w:rsidP="00507BD6">
      <w:pPr>
        <w:keepNext/>
        <w:spacing w:after="0" w:line="240" w:lineRule="auto"/>
        <w:rPr>
          <w:rFonts w:ascii="Times New Roman" w:eastAsia="Calibri" w:hAnsi="Times New Roman" w:cs="Times New Roman"/>
          <w:u w:val="single"/>
        </w:rPr>
      </w:pPr>
      <w:r w:rsidRPr="00507BD6">
        <w:rPr>
          <w:rFonts w:ascii="Times New Roman" w:eastAsia="Calibri" w:hAnsi="Times New Roman" w:cs="Times New Roman"/>
          <w:u w:val="single"/>
        </w:rPr>
        <w:t>R</w:t>
      </w:r>
      <w:r w:rsidR="006C4963">
        <w:rPr>
          <w:rFonts w:ascii="Times New Roman" w:eastAsia="Calibri" w:hAnsi="Times New Roman" w:cs="Times New Roman"/>
          <w:u w:val="single"/>
        </w:rPr>
        <w:t>egistruotojas</w:t>
      </w:r>
    </w:p>
    <w:p w:rsidR="00507BD6" w:rsidRPr="00507BD6" w:rsidRDefault="00507BD6" w:rsidP="00507BD6">
      <w:pPr>
        <w:spacing w:after="0" w:line="240" w:lineRule="auto"/>
        <w:rPr>
          <w:rFonts w:ascii="Times New Roman" w:eastAsia="Calibri" w:hAnsi="Times New Roman" w:cs="Times New Roman"/>
        </w:rPr>
      </w:pPr>
      <w:r w:rsidRPr="00507BD6">
        <w:rPr>
          <w:rFonts w:ascii="Times New Roman" w:eastAsia="Calibri" w:hAnsi="Times New Roman" w:cs="Times New Roman"/>
        </w:rPr>
        <w:t>UAB „</w:t>
      </w:r>
      <w:proofErr w:type="spellStart"/>
      <w:r w:rsidRPr="00507BD6">
        <w:rPr>
          <w:rFonts w:ascii="Times New Roman" w:eastAsia="Calibri" w:hAnsi="Times New Roman" w:cs="Times New Roman"/>
        </w:rPr>
        <w:t>GlaxoSmithKline</w:t>
      </w:r>
      <w:proofErr w:type="spellEnd"/>
      <w:r w:rsidRPr="00507BD6">
        <w:rPr>
          <w:rFonts w:ascii="Times New Roman" w:eastAsia="Calibri" w:hAnsi="Times New Roman" w:cs="Times New Roman"/>
        </w:rPr>
        <w:t xml:space="preserve"> Lietuva“</w:t>
      </w:r>
    </w:p>
    <w:p w:rsidR="00507BD6" w:rsidRPr="00507BD6" w:rsidRDefault="00507BD6" w:rsidP="00507BD6">
      <w:pPr>
        <w:spacing w:after="0" w:line="240" w:lineRule="auto"/>
        <w:rPr>
          <w:rFonts w:ascii="Times New Roman" w:eastAsia="Calibri" w:hAnsi="Times New Roman" w:cs="Times New Roman"/>
        </w:rPr>
      </w:pPr>
      <w:r w:rsidRPr="00507BD6">
        <w:rPr>
          <w:rFonts w:ascii="Times New Roman" w:eastAsia="Calibri" w:hAnsi="Times New Roman" w:cs="Times New Roman"/>
        </w:rPr>
        <w:t xml:space="preserve">Ukmergės g. 120 </w:t>
      </w:r>
    </w:p>
    <w:p w:rsidR="00507BD6" w:rsidRPr="00507BD6" w:rsidRDefault="00507BD6" w:rsidP="00507BD6">
      <w:pPr>
        <w:spacing w:after="0" w:line="240" w:lineRule="auto"/>
        <w:rPr>
          <w:rFonts w:ascii="Times New Roman" w:eastAsia="Calibri" w:hAnsi="Times New Roman" w:cs="Times New Roman"/>
        </w:rPr>
      </w:pPr>
      <w:r w:rsidRPr="00507BD6">
        <w:rPr>
          <w:rFonts w:ascii="Times New Roman" w:eastAsia="Calibri" w:hAnsi="Times New Roman" w:cs="Times New Roman"/>
        </w:rPr>
        <w:t xml:space="preserve">LT-08105 Vilnius </w:t>
      </w:r>
    </w:p>
    <w:p w:rsidR="00507BD6" w:rsidRPr="00507BD6" w:rsidRDefault="00507BD6" w:rsidP="00507BD6">
      <w:pPr>
        <w:spacing w:after="0" w:line="240" w:lineRule="auto"/>
        <w:rPr>
          <w:rFonts w:ascii="Times New Roman" w:eastAsia="Calibri" w:hAnsi="Times New Roman" w:cs="Times New Roman"/>
        </w:rPr>
      </w:pPr>
      <w:r w:rsidRPr="00507BD6">
        <w:rPr>
          <w:rFonts w:ascii="Times New Roman" w:eastAsia="Calibri" w:hAnsi="Times New Roman" w:cs="Times New Roman"/>
        </w:rPr>
        <w:t>Lietuva</w:t>
      </w:r>
    </w:p>
    <w:p w:rsidR="00507BD6" w:rsidRPr="00507BD6" w:rsidRDefault="00507BD6" w:rsidP="00507BD6">
      <w:pPr>
        <w:spacing w:after="0" w:line="240" w:lineRule="auto"/>
        <w:ind w:left="540" w:hanging="540"/>
        <w:rPr>
          <w:rFonts w:ascii="Times New Roman" w:eastAsia="Calibri" w:hAnsi="Times New Roman" w:cs="Times New Roman"/>
        </w:rPr>
      </w:pPr>
    </w:p>
    <w:p w:rsidR="00507BD6" w:rsidRPr="00507BD6" w:rsidRDefault="00507BD6" w:rsidP="00507BD6">
      <w:pPr>
        <w:spacing w:after="0" w:line="240" w:lineRule="auto"/>
        <w:rPr>
          <w:rFonts w:ascii="Times New Roman" w:eastAsia="Calibri" w:hAnsi="Times New Roman" w:cs="Times New Roman"/>
          <w:u w:val="single"/>
        </w:rPr>
      </w:pPr>
      <w:r w:rsidRPr="00507BD6">
        <w:rPr>
          <w:rFonts w:ascii="Times New Roman" w:eastAsia="Calibri" w:hAnsi="Times New Roman" w:cs="Times New Roman"/>
          <w:u w:val="single"/>
        </w:rPr>
        <w:t>Gamintojas</w:t>
      </w:r>
    </w:p>
    <w:p w:rsidR="00507BD6" w:rsidRPr="00507BD6" w:rsidRDefault="00507BD6" w:rsidP="00507BD6">
      <w:pPr>
        <w:spacing w:after="0" w:line="240" w:lineRule="auto"/>
        <w:rPr>
          <w:rFonts w:ascii="Times New Roman" w:eastAsia="Calibri" w:hAnsi="Times New Roman" w:cs="Times New Roman"/>
        </w:rPr>
      </w:pPr>
      <w:proofErr w:type="spellStart"/>
      <w:r w:rsidRPr="00507BD6">
        <w:rPr>
          <w:rFonts w:ascii="Times New Roman" w:eastAsia="Calibri" w:hAnsi="Times New Roman" w:cs="Times New Roman"/>
        </w:rPr>
        <w:t>Glaxo</w:t>
      </w:r>
      <w:proofErr w:type="spellEnd"/>
      <w:r w:rsidRPr="00507BD6">
        <w:rPr>
          <w:rFonts w:ascii="Times New Roman" w:eastAsia="Calibri" w:hAnsi="Times New Roman" w:cs="Times New Roman"/>
        </w:rPr>
        <w:t xml:space="preserve"> </w:t>
      </w:r>
      <w:proofErr w:type="spellStart"/>
      <w:r w:rsidRPr="00507BD6">
        <w:rPr>
          <w:rFonts w:ascii="Times New Roman" w:eastAsia="Calibri" w:hAnsi="Times New Roman" w:cs="Times New Roman"/>
        </w:rPr>
        <w:t>Wellcome</w:t>
      </w:r>
      <w:proofErr w:type="spellEnd"/>
      <w:r w:rsidRPr="00507BD6">
        <w:rPr>
          <w:rFonts w:ascii="Times New Roman" w:eastAsia="Calibri" w:hAnsi="Times New Roman" w:cs="Times New Roman"/>
        </w:rPr>
        <w:t xml:space="preserve"> </w:t>
      </w:r>
      <w:proofErr w:type="spellStart"/>
      <w:r w:rsidRPr="00507BD6">
        <w:rPr>
          <w:rFonts w:ascii="Times New Roman" w:eastAsia="Calibri" w:hAnsi="Times New Roman" w:cs="Times New Roman"/>
        </w:rPr>
        <w:t>Production</w:t>
      </w:r>
      <w:proofErr w:type="spellEnd"/>
      <w:r w:rsidRPr="00507BD6">
        <w:rPr>
          <w:rFonts w:ascii="Times New Roman" w:eastAsia="Calibri" w:hAnsi="Times New Roman" w:cs="Times New Roman"/>
        </w:rPr>
        <w:t xml:space="preserve"> </w:t>
      </w:r>
    </w:p>
    <w:p w:rsidR="00507BD6" w:rsidRPr="00507BD6" w:rsidRDefault="00507BD6" w:rsidP="00507BD6">
      <w:pPr>
        <w:spacing w:after="0" w:line="240" w:lineRule="auto"/>
        <w:rPr>
          <w:rFonts w:ascii="Times New Roman" w:eastAsia="Calibri" w:hAnsi="Times New Roman" w:cs="Times New Roman"/>
        </w:rPr>
      </w:pPr>
      <w:proofErr w:type="spellStart"/>
      <w:r w:rsidRPr="00507BD6">
        <w:rPr>
          <w:rFonts w:ascii="Times New Roman" w:eastAsia="Calibri" w:hAnsi="Times New Roman" w:cs="Times New Roman"/>
        </w:rPr>
        <w:t>Zone</w:t>
      </w:r>
      <w:proofErr w:type="spellEnd"/>
      <w:r w:rsidRPr="00507BD6">
        <w:rPr>
          <w:rFonts w:ascii="Times New Roman" w:eastAsia="Calibri" w:hAnsi="Times New Roman" w:cs="Times New Roman"/>
        </w:rPr>
        <w:t xml:space="preserve"> </w:t>
      </w:r>
      <w:proofErr w:type="spellStart"/>
      <w:r w:rsidRPr="00507BD6">
        <w:rPr>
          <w:rFonts w:ascii="Times New Roman" w:eastAsia="Calibri" w:hAnsi="Times New Roman" w:cs="Times New Roman"/>
        </w:rPr>
        <w:t>Industrielle</w:t>
      </w:r>
      <w:proofErr w:type="spellEnd"/>
      <w:r w:rsidRPr="00507BD6">
        <w:rPr>
          <w:rFonts w:ascii="Times New Roman" w:eastAsia="Calibri" w:hAnsi="Times New Roman" w:cs="Times New Roman"/>
        </w:rPr>
        <w:t xml:space="preserve"> de </w:t>
      </w:r>
      <w:proofErr w:type="spellStart"/>
      <w:r w:rsidRPr="00507BD6">
        <w:rPr>
          <w:rFonts w:ascii="Times New Roman" w:eastAsia="Calibri" w:hAnsi="Times New Roman" w:cs="Times New Roman"/>
        </w:rPr>
        <w:t>la</w:t>
      </w:r>
      <w:proofErr w:type="spellEnd"/>
      <w:r w:rsidRPr="00507BD6">
        <w:rPr>
          <w:rFonts w:ascii="Times New Roman" w:eastAsia="Calibri" w:hAnsi="Times New Roman" w:cs="Times New Roman"/>
        </w:rPr>
        <w:t xml:space="preserve"> </w:t>
      </w:r>
      <w:proofErr w:type="spellStart"/>
      <w:r w:rsidRPr="00507BD6">
        <w:rPr>
          <w:rFonts w:ascii="Times New Roman" w:eastAsia="Calibri" w:hAnsi="Times New Roman" w:cs="Times New Roman"/>
        </w:rPr>
        <w:t>Peyenière</w:t>
      </w:r>
      <w:proofErr w:type="spellEnd"/>
      <w:r w:rsidRPr="00507BD6">
        <w:rPr>
          <w:rFonts w:ascii="Times New Roman" w:eastAsia="Calibri" w:hAnsi="Times New Roman" w:cs="Times New Roman"/>
        </w:rPr>
        <w:t xml:space="preserve"> </w:t>
      </w:r>
    </w:p>
    <w:p w:rsidR="00507BD6" w:rsidRPr="00507BD6" w:rsidRDefault="00507BD6" w:rsidP="00507BD6">
      <w:pPr>
        <w:spacing w:after="0" w:line="240" w:lineRule="auto"/>
        <w:rPr>
          <w:rFonts w:ascii="Times New Roman" w:eastAsia="Calibri" w:hAnsi="Times New Roman" w:cs="Times New Roman"/>
        </w:rPr>
      </w:pPr>
      <w:r w:rsidRPr="00507BD6">
        <w:rPr>
          <w:rFonts w:ascii="Times New Roman" w:eastAsia="Calibri" w:hAnsi="Times New Roman" w:cs="Times New Roman"/>
        </w:rPr>
        <w:t xml:space="preserve">53100 </w:t>
      </w:r>
      <w:proofErr w:type="spellStart"/>
      <w:r w:rsidRPr="00507BD6">
        <w:rPr>
          <w:rFonts w:ascii="Times New Roman" w:eastAsia="Calibri" w:hAnsi="Times New Roman" w:cs="Times New Roman"/>
        </w:rPr>
        <w:t>Mayenne</w:t>
      </w:r>
      <w:proofErr w:type="spellEnd"/>
      <w:r w:rsidRPr="00507BD6">
        <w:rPr>
          <w:rFonts w:ascii="Times New Roman" w:eastAsia="Calibri" w:hAnsi="Times New Roman" w:cs="Times New Roman"/>
        </w:rPr>
        <w:t xml:space="preserve"> </w:t>
      </w:r>
    </w:p>
    <w:p w:rsidR="00507BD6" w:rsidRPr="00507BD6" w:rsidRDefault="00507BD6" w:rsidP="00507BD6">
      <w:pPr>
        <w:spacing w:after="0" w:line="240" w:lineRule="auto"/>
        <w:rPr>
          <w:rFonts w:ascii="Times New Roman" w:eastAsia="Calibri" w:hAnsi="Times New Roman" w:cs="Times New Roman"/>
        </w:rPr>
      </w:pPr>
      <w:r w:rsidRPr="00507BD6">
        <w:rPr>
          <w:rFonts w:ascii="Times New Roman" w:eastAsia="Calibri" w:hAnsi="Times New Roman" w:cs="Times New Roman"/>
        </w:rPr>
        <w:t>Prancūzija</w:t>
      </w:r>
    </w:p>
    <w:p w:rsidR="00507BD6" w:rsidRPr="00507BD6" w:rsidRDefault="00507BD6" w:rsidP="00507BD6">
      <w:pPr>
        <w:spacing w:after="0" w:line="240" w:lineRule="auto"/>
        <w:rPr>
          <w:rFonts w:ascii="Times New Roman" w:eastAsia="Calibri" w:hAnsi="Times New Roman" w:cs="Times New Roman"/>
        </w:rPr>
      </w:pPr>
    </w:p>
    <w:p w:rsidR="00507BD6" w:rsidRPr="00507BD6" w:rsidRDefault="00507BD6" w:rsidP="00507BD6">
      <w:pPr>
        <w:spacing w:after="0" w:line="240" w:lineRule="auto"/>
        <w:rPr>
          <w:rFonts w:ascii="Times New Roman" w:eastAsia="Calibri" w:hAnsi="Times New Roman" w:cs="Times New Roman"/>
        </w:rPr>
      </w:pPr>
      <w:r w:rsidRPr="00507BD6">
        <w:rPr>
          <w:rFonts w:ascii="Times New Roman" w:eastAsia="Calibri" w:hAnsi="Times New Roman" w:cs="Times New Roman"/>
        </w:rPr>
        <w:t>arba</w:t>
      </w:r>
    </w:p>
    <w:p w:rsidR="00507BD6" w:rsidRPr="00507BD6" w:rsidRDefault="00507BD6" w:rsidP="00507BD6">
      <w:pPr>
        <w:spacing w:after="0" w:line="240" w:lineRule="auto"/>
        <w:rPr>
          <w:rFonts w:ascii="Times New Roman" w:eastAsia="Calibri" w:hAnsi="Times New Roman" w:cs="Times New Roman"/>
        </w:rPr>
      </w:pPr>
    </w:p>
    <w:p w:rsidR="00507BD6" w:rsidRPr="00507BD6" w:rsidRDefault="00507BD6" w:rsidP="00507BD6">
      <w:pPr>
        <w:spacing w:after="0" w:line="240" w:lineRule="auto"/>
        <w:rPr>
          <w:rFonts w:ascii="Times New Roman" w:eastAsia="Calibri" w:hAnsi="Times New Roman" w:cs="Times New Roman"/>
        </w:rPr>
      </w:pPr>
      <w:proofErr w:type="spellStart"/>
      <w:r w:rsidRPr="00507BD6">
        <w:rPr>
          <w:rFonts w:ascii="Times New Roman" w:eastAsia="Calibri" w:hAnsi="Times New Roman" w:cs="Times New Roman"/>
        </w:rPr>
        <w:t>SmithKline</w:t>
      </w:r>
      <w:proofErr w:type="spellEnd"/>
      <w:r w:rsidRPr="00507BD6">
        <w:rPr>
          <w:rFonts w:ascii="Times New Roman" w:eastAsia="Calibri" w:hAnsi="Times New Roman" w:cs="Times New Roman"/>
        </w:rPr>
        <w:t xml:space="preserve"> </w:t>
      </w:r>
      <w:proofErr w:type="spellStart"/>
      <w:r w:rsidRPr="00507BD6">
        <w:rPr>
          <w:rFonts w:ascii="Times New Roman" w:eastAsia="Calibri" w:hAnsi="Times New Roman" w:cs="Times New Roman"/>
        </w:rPr>
        <w:t>Beecham</w:t>
      </w:r>
      <w:proofErr w:type="spellEnd"/>
      <w:r w:rsidRPr="00507BD6">
        <w:rPr>
          <w:rFonts w:ascii="Times New Roman" w:eastAsia="Calibri" w:hAnsi="Times New Roman" w:cs="Times New Roman"/>
        </w:rPr>
        <w:t xml:space="preserve"> </w:t>
      </w:r>
      <w:proofErr w:type="spellStart"/>
      <w:r w:rsidRPr="00507BD6">
        <w:rPr>
          <w:rFonts w:ascii="Times New Roman" w:eastAsia="Calibri" w:hAnsi="Times New Roman" w:cs="Times New Roman"/>
        </w:rPr>
        <w:t>Pharmaceuticals</w:t>
      </w:r>
      <w:proofErr w:type="spellEnd"/>
    </w:p>
    <w:p w:rsidR="00507BD6" w:rsidRPr="00507BD6" w:rsidRDefault="00507BD6" w:rsidP="00507BD6">
      <w:pPr>
        <w:spacing w:after="0" w:line="240" w:lineRule="auto"/>
        <w:rPr>
          <w:rFonts w:ascii="Times New Roman" w:eastAsia="Calibri" w:hAnsi="Times New Roman" w:cs="Times New Roman"/>
        </w:rPr>
      </w:pPr>
      <w:proofErr w:type="spellStart"/>
      <w:r w:rsidRPr="00507BD6">
        <w:rPr>
          <w:rFonts w:ascii="Times New Roman" w:eastAsia="Calibri" w:hAnsi="Times New Roman" w:cs="Times New Roman"/>
        </w:rPr>
        <w:t>Clarendon</w:t>
      </w:r>
      <w:proofErr w:type="spellEnd"/>
      <w:r w:rsidRPr="00507BD6">
        <w:rPr>
          <w:rFonts w:ascii="Times New Roman" w:eastAsia="Calibri" w:hAnsi="Times New Roman" w:cs="Times New Roman"/>
        </w:rPr>
        <w:t xml:space="preserve"> </w:t>
      </w:r>
      <w:proofErr w:type="spellStart"/>
      <w:r w:rsidRPr="00507BD6">
        <w:rPr>
          <w:rFonts w:ascii="Times New Roman" w:eastAsia="Calibri" w:hAnsi="Times New Roman" w:cs="Times New Roman"/>
        </w:rPr>
        <w:t>Road</w:t>
      </w:r>
      <w:proofErr w:type="spellEnd"/>
    </w:p>
    <w:p w:rsidR="00507BD6" w:rsidRPr="00507BD6" w:rsidRDefault="00507BD6" w:rsidP="00507BD6">
      <w:pPr>
        <w:spacing w:after="0" w:line="240" w:lineRule="auto"/>
        <w:rPr>
          <w:rFonts w:ascii="Times New Roman" w:eastAsia="Calibri" w:hAnsi="Times New Roman" w:cs="Times New Roman"/>
        </w:rPr>
      </w:pPr>
      <w:proofErr w:type="spellStart"/>
      <w:r w:rsidRPr="00507BD6">
        <w:rPr>
          <w:rFonts w:ascii="Times New Roman" w:eastAsia="Calibri" w:hAnsi="Times New Roman" w:cs="Times New Roman"/>
        </w:rPr>
        <w:t>Worthing</w:t>
      </w:r>
      <w:proofErr w:type="spellEnd"/>
    </w:p>
    <w:p w:rsidR="00507BD6" w:rsidRPr="00507BD6" w:rsidRDefault="00507BD6" w:rsidP="00507BD6">
      <w:pPr>
        <w:spacing w:after="0" w:line="240" w:lineRule="auto"/>
        <w:rPr>
          <w:rFonts w:ascii="Times New Roman" w:eastAsia="Calibri" w:hAnsi="Times New Roman" w:cs="Times New Roman"/>
        </w:rPr>
      </w:pPr>
      <w:proofErr w:type="spellStart"/>
      <w:r w:rsidRPr="00507BD6">
        <w:rPr>
          <w:rFonts w:ascii="Times New Roman" w:eastAsia="Calibri" w:hAnsi="Times New Roman" w:cs="Times New Roman"/>
        </w:rPr>
        <w:t>West</w:t>
      </w:r>
      <w:proofErr w:type="spellEnd"/>
      <w:r w:rsidRPr="00507BD6">
        <w:rPr>
          <w:rFonts w:ascii="Times New Roman" w:eastAsia="Calibri" w:hAnsi="Times New Roman" w:cs="Times New Roman"/>
        </w:rPr>
        <w:t xml:space="preserve"> </w:t>
      </w:r>
      <w:proofErr w:type="spellStart"/>
      <w:r w:rsidRPr="00507BD6">
        <w:rPr>
          <w:rFonts w:ascii="Times New Roman" w:eastAsia="Calibri" w:hAnsi="Times New Roman" w:cs="Times New Roman"/>
        </w:rPr>
        <w:t>Sussex</w:t>
      </w:r>
      <w:proofErr w:type="spellEnd"/>
      <w:r w:rsidRPr="00507BD6">
        <w:rPr>
          <w:rFonts w:ascii="Times New Roman" w:eastAsia="Calibri" w:hAnsi="Times New Roman" w:cs="Times New Roman"/>
        </w:rPr>
        <w:t xml:space="preserve"> BN14 8QH</w:t>
      </w:r>
    </w:p>
    <w:p w:rsidR="00507BD6" w:rsidRPr="00507BD6" w:rsidRDefault="00507BD6" w:rsidP="00507BD6">
      <w:pPr>
        <w:spacing w:after="0" w:line="240" w:lineRule="auto"/>
        <w:rPr>
          <w:rFonts w:ascii="Times New Roman" w:eastAsia="Calibri" w:hAnsi="Times New Roman" w:cs="Times New Roman"/>
        </w:rPr>
      </w:pPr>
      <w:r w:rsidRPr="00507BD6">
        <w:rPr>
          <w:rFonts w:ascii="Times New Roman" w:eastAsia="Calibri" w:hAnsi="Times New Roman" w:cs="Times New Roman"/>
        </w:rPr>
        <w:t>Jungtinė Karalystė</w:t>
      </w:r>
    </w:p>
    <w:p w:rsidR="00507BD6" w:rsidRPr="00507BD6" w:rsidRDefault="00507BD6" w:rsidP="00507BD6">
      <w:pPr>
        <w:spacing w:after="0" w:line="240" w:lineRule="auto"/>
        <w:ind w:left="567" w:hanging="567"/>
        <w:rPr>
          <w:rFonts w:ascii="Times New Roman" w:eastAsia="Calibri" w:hAnsi="Times New Roman" w:cs="Times New Roman"/>
        </w:rPr>
      </w:pPr>
    </w:p>
    <w:p w:rsidR="00507BD6" w:rsidRPr="00507BD6" w:rsidRDefault="00507BD6" w:rsidP="00507BD6">
      <w:pPr>
        <w:spacing w:after="0" w:line="240" w:lineRule="auto"/>
        <w:rPr>
          <w:rFonts w:ascii="Times New Roman" w:eastAsia="Calibri" w:hAnsi="Times New Roman" w:cs="Times New Roman"/>
        </w:rPr>
      </w:pPr>
      <w:r w:rsidRPr="00507BD6">
        <w:rPr>
          <w:rFonts w:ascii="Times New Roman" w:eastAsia="Calibri" w:hAnsi="Times New Roman" w:cs="Times New Roman"/>
        </w:rPr>
        <w:t>Jeigu apie šį vaistą norite sužinoti daugiau, kreipkitės į vietinį r</w:t>
      </w:r>
      <w:r w:rsidR="00A515D2">
        <w:rPr>
          <w:rFonts w:ascii="Times New Roman" w:eastAsia="Calibri" w:hAnsi="Times New Roman" w:cs="Times New Roman"/>
        </w:rPr>
        <w:t xml:space="preserve">egistruotojo </w:t>
      </w:r>
      <w:r w:rsidRPr="00507BD6">
        <w:rPr>
          <w:rFonts w:ascii="Times New Roman" w:eastAsia="Calibri" w:hAnsi="Times New Roman" w:cs="Times New Roman"/>
        </w:rPr>
        <w:t>atstovą.</w:t>
      </w:r>
    </w:p>
    <w:p w:rsidR="00507BD6" w:rsidRPr="00507BD6" w:rsidRDefault="00507BD6" w:rsidP="00507BD6">
      <w:pPr>
        <w:spacing w:after="0" w:line="240" w:lineRule="auto"/>
        <w:rPr>
          <w:rFonts w:ascii="Times New Roman" w:eastAsia="Calibri" w:hAnsi="Times New Roman" w:cs="Times New Roman"/>
        </w:rPr>
      </w:pPr>
    </w:p>
    <w:p w:rsidR="00507BD6" w:rsidRPr="00507BD6" w:rsidRDefault="00507BD6" w:rsidP="00507BD6">
      <w:pPr>
        <w:spacing w:after="0" w:line="240" w:lineRule="auto"/>
        <w:rPr>
          <w:rFonts w:ascii="Times New Roman" w:eastAsia="Calibri" w:hAnsi="Times New Roman" w:cs="Times New Roman"/>
        </w:rPr>
      </w:pPr>
      <w:r w:rsidRPr="00507BD6">
        <w:rPr>
          <w:rFonts w:ascii="Times New Roman" w:eastAsia="Calibri" w:hAnsi="Times New Roman" w:cs="Times New Roman"/>
        </w:rPr>
        <w:t>UAB „</w:t>
      </w:r>
      <w:proofErr w:type="spellStart"/>
      <w:r w:rsidRPr="00507BD6">
        <w:rPr>
          <w:rFonts w:ascii="Times New Roman" w:eastAsia="Calibri" w:hAnsi="Times New Roman" w:cs="Times New Roman"/>
        </w:rPr>
        <w:t>GlaxoSmithKline</w:t>
      </w:r>
      <w:proofErr w:type="spellEnd"/>
      <w:r w:rsidRPr="00507BD6">
        <w:rPr>
          <w:rFonts w:ascii="Times New Roman" w:eastAsia="Calibri" w:hAnsi="Times New Roman" w:cs="Times New Roman"/>
        </w:rPr>
        <w:t xml:space="preserve"> Lietuva“</w:t>
      </w:r>
    </w:p>
    <w:p w:rsidR="00507BD6" w:rsidRPr="00507BD6" w:rsidRDefault="00507BD6" w:rsidP="00507BD6">
      <w:pPr>
        <w:spacing w:after="0" w:line="240" w:lineRule="auto"/>
        <w:rPr>
          <w:rFonts w:ascii="Times New Roman" w:eastAsia="Calibri" w:hAnsi="Times New Roman" w:cs="Times New Roman"/>
        </w:rPr>
      </w:pPr>
      <w:r w:rsidRPr="00507BD6">
        <w:rPr>
          <w:rFonts w:ascii="Times New Roman" w:eastAsia="Calibri" w:hAnsi="Times New Roman" w:cs="Times New Roman"/>
        </w:rPr>
        <w:t xml:space="preserve">Ukmergės g. 120 </w:t>
      </w:r>
    </w:p>
    <w:p w:rsidR="00507BD6" w:rsidRPr="00507BD6" w:rsidRDefault="00507BD6" w:rsidP="00507BD6">
      <w:pPr>
        <w:spacing w:after="0" w:line="240" w:lineRule="auto"/>
        <w:rPr>
          <w:rFonts w:ascii="Times New Roman" w:eastAsia="Calibri" w:hAnsi="Times New Roman" w:cs="Times New Roman"/>
        </w:rPr>
      </w:pPr>
      <w:r w:rsidRPr="00507BD6">
        <w:rPr>
          <w:rFonts w:ascii="Times New Roman" w:eastAsia="Calibri" w:hAnsi="Times New Roman" w:cs="Times New Roman"/>
        </w:rPr>
        <w:t xml:space="preserve">LT-08105 Vilnius </w:t>
      </w:r>
    </w:p>
    <w:p w:rsidR="00507BD6" w:rsidRPr="00507BD6" w:rsidRDefault="00507BD6" w:rsidP="00507BD6">
      <w:pPr>
        <w:spacing w:after="0" w:line="240" w:lineRule="auto"/>
        <w:rPr>
          <w:rFonts w:ascii="Times New Roman" w:eastAsia="Calibri" w:hAnsi="Times New Roman" w:cs="Times New Roman"/>
        </w:rPr>
      </w:pPr>
      <w:r w:rsidRPr="00507BD6">
        <w:rPr>
          <w:rFonts w:ascii="Times New Roman" w:eastAsia="Calibri" w:hAnsi="Times New Roman" w:cs="Times New Roman"/>
        </w:rPr>
        <w:t xml:space="preserve">Lietuva </w:t>
      </w:r>
    </w:p>
    <w:p w:rsidR="00507BD6" w:rsidRPr="00507BD6" w:rsidRDefault="00507BD6" w:rsidP="00507BD6">
      <w:pPr>
        <w:spacing w:after="0" w:line="240" w:lineRule="auto"/>
        <w:ind w:left="567" w:hanging="567"/>
        <w:rPr>
          <w:rFonts w:ascii="Times New Roman" w:eastAsia="Calibri" w:hAnsi="Times New Roman" w:cs="Times New Roman"/>
        </w:rPr>
      </w:pPr>
      <w:r w:rsidRPr="00507BD6">
        <w:rPr>
          <w:rFonts w:ascii="Times New Roman" w:eastAsia="Calibri" w:hAnsi="Times New Roman" w:cs="Times New Roman"/>
        </w:rPr>
        <w:t>Tel.: 85 2649 000</w:t>
      </w:r>
    </w:p>
    <w:p w:rsidR="00507BD6" w:rsidRPr="00507BD6" w:rsidRDefault="00507BD6" w:rsidP="00507BD6">
      <w:pPr>
        <w:spacing w:after="0" w:line="240" w:lineRule="auto"/>
        <w:ind w:left="567" w:hanging="567"/>
        <w:rPr>
          <w:rFonts w:ascii="Times New Roman" w:eastAsia="Calibri" w:hAnsi="Times New Roman" w:cs="Times New Roman"/>
        </w:rPr>
      </w:pPr>
    </w:p>
    <w:p w:rsidR="006C4963" w:rsidRDefault="006C4963" w:rsidP="00507BD6">
      <w:pPr>
        <w:numPr>
          <w:ilvl w:val="12"/>
          <w:numId w:val="0"/>
        </w:numPr>
        <w:spacing w:after="0" w:line="240" w:lineRule="auto"/>
        <w:ind w:right="-2"/>
        <w:outlineLvl w:val="0"/>
        <w:rPr>
          <w:rFonts w:ascii="Times New Roman" w:eastAsia="Calibri" w:hAnsi="Times New Roman" w:cs="Times New Roman"/>
          <w:b/>
        </w:rPr>
      </w:pPr>
      <w:r w:rsidRPr="006C4963">
        <w:rPr>
          <w:rFonts w:ascii="Times New Roman" w:eastAsia="Calibri" w:hAnsi="Times New Roman" w:cs="Times New Roman"/>
          <w:b/>
        </w:rPr>
        <w:t>Šis vaistas EEE valstybėse narėse registruotas tokiais pavadinimais:</w:t>
      </w:r>
    </w:p>
    <w:p w:rsidR="00507BD6" w:rsidRPr="00507BD6" w:rsidRDefault="00507BD6" w:rsidP="00507BD6">
      <w:pPr>
        <w:spacing w:after="0" w:line="240" w:lineRule="auto"/>
        <w:rPr>
          <w:rFonts w:ascii="Times New Roman" w:eastAsia="Calibri" w:hAnsi="Times New Roman" w:cs="Times New Roman"/>
        </w:rPr>
      </w:pPr>
      <w:r w:rsidRPr="00507BD6">
        <w:rPr>
          <w:rFonts w:ascii="Times New Roman" w:eastAsia="Calibri" w:hAnsi="Times New Roman" w:cs="Times New Roman"/>
        </w:rPr>
        <w:t xml:space="preserve">Bulgarija – </w:t>
      </w:r>
      <w:proofErr w:type="spellStart"/>
      <w:r w:rsidRPr="00507BD6">
        <w:rPr>
          <w:rFonts w:ascii="Times New Roman" w:eastAsia="Calibri" w:hAnsi="Times New Roman" w:cs="Times New Roman"/>
        </w:rPr>
        <w:t>Augmentin</w:t>
      </w:r>
      <w:proofErr w:type="spellEnd"/>
      <w:r w:rsidRPr="00507BD6">
        <w:rPr>
          <w:rFonts w:ascii="Times New Roman" w:eastAsia="Calibri" w:hAnsi="Times New Roman" w:cs="Times New Roman"/>
        </w:rPr>
        <w:t xml:space="preserve"> ES</w:t>
      </w:r>
    </w:p>
    <w:p w:rsidR="00507BD6" w:rsidRPr="00507BD6" w:rsidRDefault="00507BD6" w:rsidP="00507BD6">
      <w:pPr>
        <w:spacing w:after="0" w:line="240" w:lineRule="auto"/>
        <w:rPr>
          <w:rFonts w:ascii="Times New Roman" w:eastAsia="Calibri" w:hAnsi="Times New Roman" w:cs="Times New Roman"/>
        </w:rPr>
      </w:pPr>
      <w:r w:rsidRPr="00507BD6">
        <w:rPr>
          <w:rFonts w:ascii="Times New Roman" w:eastAsia="Calibri" w:hAnsi="Times New Roman" w:cs="Times New Roman"/>
        </w:rPr>
        <w:t xml:space="preserve">Kipras – </w:t>
      </w:r>
      <w:proofErr w:type="spellStart"/>
      <w:r w:rsidRPr="00507BD6">
        <w:rPr>
          <w:rFonts w:ascii="Times New Roman" w:eastAsia="Calibri" w:hAnsi="Times New Roman" w:cs="Times New Roman"/>
        </w:rPr>
        <w:t>Augmentin</w:t>
      </w:r>
      <w:proofErr w:type="spellEnd"/>
      <w:r w:rsidRPr="00507BD6">
        <w:rPr>
          <w:rFonts w:ascii="Times New Roman" w:eastAsia="Calibri" w:hAnsi="Times New Roman" w:cs="Times New Roman"/>
        </w:rPr>
        <w:t xml:space="preserve"> ES</w:t>
      </w:r>
    </w:p>
    <w:p w:rsidR="00507BD6" w:rsidRPr="00507BD6" w:rsidRDefault="00507BD6" w:rsidP="00507BD6">
      <w:pPr>
        <w:spacing w:after="0" w:line="240" w:lineRule="auto"/>
        <w:rPr>
          <w:rFonts w:ascii="Times New Roman" w:eastAsia="Calibri" w:hAnsi="Times New Roman" w:cs="Times New Roman"/>
        </w:rPr>
      </w:pPr>
      <w:r w:rsidRPr="00507BD6">
        <w:rPr>
          <w:rFonts w:ascii="Times New Roman" w:eastAsia="Calibri" w:hAnsi="Times New Roman" w:cs="Times New Roman"/>
        </w:rPr>
        <w:t xml:space="preserve">Lietuva – </w:t>
      </w:r>
      <w:proofErr w:type="spellStart"/>
      <w:r w:rsidRPr="00507BD6">
        <w:rPr>
          <w:rFonts w:ascii="Times New Roman" w:eastAsia="Calibri" w:hAnsi="Times New Roman" w:cs="Times New Roman"/>
        </w:rPr>
        <w:t>Augmentin</w:t>
      </w:r>
      <w:proofErr w:type="spellEnd"/>
      <w:r w:rsidRPr="00507BD6">
        <w:rPr>
          <w:rFonts w:ascii="Times New Roman" w:eastAsia="Calibri" w:hAnsi="Times New Roman" w:cs="Times New Roman"/>
        </w:rPr>
        <w:t xml:space="preserve"> ES</w:t>
      </w:r>
    </w:p>
    <w:p w:rsidR="00507BD6" w:rsidRPr="00507BD6" w:rsidRDefault="00507BD6" w:rsidP="00507BD6">
      <w:pPr>
        <w:spacing w:after="0" w:line="240" w:lineRule="auto"/>
        <w:rPr>
          <w:rFonts w:ascii="Times New Roman" w:eastAsia="Calibri" w:hAnsi="Times New Roman" w:cs="Times New Roman"/>
        </w:rPr>
      </w:pPr>
      <w:r w:rsidRPr="00507BD6">
        <w:rPr>
          <w:rFonts w:ascii="Times New Roman" w:eastAsia="Calibri" w:hAnsi="Times New Roman" w:cs="Times New Roman"/>
        </w:rPr>
        <w:t xml:space="preserve">Lenkija – </w:t>
      </w:r>
      <w:proofErr w:type="spellStart"/>
      <w:r w:rsidRPr="00507BD6">
        <w:rPr>
          <w:rFonts w:ascii="Times New Roman" w:eastAsia="Calibri" w:hAnsi="Times New Roman" w:cs="Times New Roman"/>
        </w:rPr>
        <w:t>Augmentin</w:t>
      </w:r>
      <w:proofErr w:type="spellEnd"/>
      <w:r w:rsidRPr="00507BD6">
        <w:rPr>
          <w:rFonts w:ascii="Times New Roman" w:eastAsia="Calibri" w:hAnsi="Times New Roman" w:cs="Times New Roman"/>
        </w:rPr>
        <w:t xml:space="preserve"> ES</w:t>
      </w:r>
    </w:p>
    <w:p w:rsidR="00507BD6" w:rsidRPr="00507BD6" w:rsidRDefault="00507BD6" w:rsidP="00507BD6">
      <w:pPr>
        <w:spacing w:after="0" w:line="240" w:lineRule="auto"/>
        <w:rPr>
          <w:rFonts w:ascii="Times New Roman" w:eastAsia="Calibri" w:hAnsi="Times New Roman" w:cs="Times New Roman"/>
        </w:rPr>
      </w:pPr>
      <w:r w:rsidRPr="00507BD6">
        <w:rPr>
          <w:rFonts w:ascii="Times New Roman" w:eastAsia="Calibri" w:hAnsi="Times New Roman" w:cs="Times New Roman"/>
        </w:rPr>
        <w:t xml:space="preserve">Portugalija – </w:t>
      </w:r>
      <w:proofErr w:type="spellStart"/>
      <w:r w:rsidRPr="00507BD6">
        <w:rPr>
          <w:rFonts w:ascii="Times New Roman" w:eastAsia="Calibri" w:hAnsi="Times New Roman" w:cs="Times New Roman"/>
        </w:rPr>
        <w:t>Augmentin</w:t>
      </w:r>
      <w:proofErr w:type="spellEnd"/>
      <w:r w:rsidRPr="00507BD6">
        <w:rPr>
          <w:rFonts w:ascii="Times New Roman" w:eastAsia="Calibri" w:hAnsi="Times New Roman" w:cs="Times New Roman"/>
        </w:rPr>
        <w:t xml:space="preserve"> ES</w:t>
      </w:r>
    </w:p>
    <w:p w:rsidR="00507BD6" w:rsidRPr="00507BD6" w:rsidRDefault="00507BD6" w:rsidP="00507BD6">
      <w:pPr>
        <w:spacing w:after="0" w:line="240" w:lineRule="auto"/>
        <w:rPr>
          <w:rFonts w:ascii="Times New Roman" w:eastAsia="Calibri" w:hAnsi="Times New Roman" w:cs="Times New Roman"/>
        </w:rPr>
      </w:pPr>
      <w:r w:rsidRPr="00507BD6">
        <w:rPr>
          <w:rFonts w:ascii="Times New Roman" w:eastAsia="Calibri" w:hAnsi="Times New Roman" w:cs="Times New Roman"/>
        </w:rPr>
        <w:t xml:space="preserve">Rumunija </w:t>
      </w:r>
      <w:r w:rsidRPr="00507BD6">
        <w:rPr>
          <w:rFonts w:ascii="Times New Roman" w:eastAsia="Times New Roman" w:hAnsi="Times New Roman" w:cs="Times New Roman"/>
          <w:lang w:eastAsia="lt-LT"/>
        </w:rPr>
        <w:t>–</w:t>
      </w:r>
      <w:r w:rsidRPr="00507BD6">
        <w:rPr>
          <w:rFonts w:ascii="Times New Roman" w:eastAsia="Calibri" w:hAnsi="Times New Roman" w:cs="Times New Roman"/>
        </w:rPr>
        <w:t xml:space="preserve"> </w:t>
      </w:r>
      <w:proofErr w:type="spellStart"/>
      <w:r w:rsidRPr="00507BD6">
        <w:rPr>
          <w:rFonts w:ascii="Times New Roman" w:eastAsia="Calibri" w:hAnsi="Times New Roman" w:cs="Times New Roman"/>
        </w:rPr>
        <w:t>Augmentin</w:t>
      </w:r>
      <w:proofErr w:type="spellEnd"/>
      <w:r w:rsidRPr="00507BD6">
        <w:rPr>
          <w:rFonts w:ascii="Times New Roman" w:eastAsia="Calibri" w:hAnsi="Times New Roman" w:cs="Times New Roman"/>
        </w:rPr>
        <w:t xml:space="preserve"> ES</w:t>
      </w:r>
    </w:p>
    <w:p w:rsidR="00507BD6" w:rsidRPr="00507BD6" w:rsidRDefault="00507BD6" w:rsidP="00507BD6">
      <w:pPr>
        <w:spacing w:after="0" w:line="240" w:lineRule="auto"/>
        <w:rPr>
          <w:rFonts w:ascii="Times New Roman" w:eastAsia="Calibri" w:hAnsi="Times New Roman" w:cs="Times New Roman"/>
        </w:rPr>
      </w:pPr>
      <w:r w:rsidRPr="00507BD6">
        <w:rPr>
          <w:rFonts w:ascii="Times New Roman" w:eastAsia="Calibri" w:hAnsi="Times New Roman" w:cs="Times New Roman"/>
        </w:rPr>
        <w:t xml:space="preserve">Slovakija- </w:t>
      </w:r>
      <w:proofErr w:type="spellStart"/>
      <w:r w:rsidRPr="00507BD6">
        <w:rPr>
          <w:rFonts w:ascii="Times New Roman" w:eastAsia="Calibri" w:hAnsi="Times New Roman" w:cs="Times New Roman"/>
        </w:rPr>
        <w:t>Augmentin</w:t>
      </w:r>
      <w:proofErr w:type="spellEnd"/>
      <w:r w:rsidRPr="00507BD6">
        <w:rPr>
          <w:rFonts w:ascii="Times New Roman" w:eastAsia="Calibri" w:hAnsi="Times New Roman" w:cs="Times New Roman"/>
        </w:rPr>
        <w:t xml:space="preserve"> ES</w:t>
      </w:r>
    </w:p>
    <w:p w:rsidR="00507BD6" w:rsidRPr="00507BD6" w:rsidRDefault="00507BD6" w:rsidP="00507BD6">
      <w:pPr>
        <w:numPr>
          <w:ilvl w:val="12"/>
          <w:numId w:val="0"/>
        </w:numPr>
        <w:spacing w:after="0" w:line="240" w:lineRule="auto"/>
        <w:ind w:right="-2"/>
        <w:rPr>
          <w:rFonts w:ascii="Times New Roman" w:eastAsia="Calibri" w:hAnsi="Times New Roman" w:cs="Times New Roman"/>
        </w:rPr>
      </w:pPr>
    </w:p>
    <w:p w:rsidR="00507BD6" w:rsidRPr="00507BD6" w:rsidRDefault="00507BD6" w:rsidP="00507BD6">
      <w:pPr>
        <w:numPr>
          <w:ilvl w:val="12"/>
          <w:numId w:val="0"/>
        </w:numPr>
        <w:spacing w:after="0" w:line="240" w:lineRule="auto"/>
        <w:ind w:right="-2"/>
        <w:rPr>
          <w:rFonts w:ascii="Times New Roman" w:eastAsia="Calibri" w:hAnsi="Times New Roman" w:cs="Times New Roman"/>
        </w:rPr>
      </w:pPr>
    </w:p>
    <w:p w:rsidR="00507BD6" w:rsidRPr="00507BD6" w:rsidRDefault="00507BD6" w:rsidP="00507BD6">
      <w:pPr>
        <w:keepNext/>
        <w:spacing w:after="0" w:line="240" w:lineRule="auto"/>
        <w:ind w:left="567" w:hanging="567"/>
        <w:rPr>
          <w:rFonts w:ascii="Times New Roman" w:eastAsia="Calibri" w:hAnsi="Times New Roman" w:cs="Times New Roman"/>
        </w:rPr>
      </w:pPr>
      <w:r w:rsidRPr="00507BD6">
        <w:rPr>
          <w:rFonts w:ascii="Times New Roman" w:eastAsia="Calibri" w:hAnsi="Times New Roman" w:cs="Times New Roman"/>
          <w:b/>
        </w:rPr>
        <w:t xml:space="preserve">Šis pakuotės lapelis paskutinį kartą peržiūrėtas </w:t>
      </w:r>
      <w:r w:rsidR="00453A8A">
        <w:rPr>
          <w:rFonts w:ascii="Times New Roman" w:eastAsia="Calibri" w:hAnsi="Times New Roman" w:cs="Times New Roman"/>
          <w:b/>
        </w:rPr>
        <w:t>2018-05-08</w:t>
      </w:r>
      <w:r w:rsidR="00443EF0">
        <w:rPr>
          <w:rFonts w:ascii="Times New Roman" w:eastAsia="Calibri" w:hAnsi="Times New Roman" w:cs="Times New Roman"/>
          <w:b/>
        </w:rPr>
        <w:t>.</w:t>
      </w:r>
    </w:p>
    <w:p w:rsidR="00507BD6" w:rsidRPr="00507BD6" w:rsidRDefault="00507BD6" w:rsidP="00507BD6">
      <w:pPr>
        <w:numPr>
          <w:ilvl w:val="12"/>
          <w:numId w:val="0"/>
        </w:numPr>
        <w:spacing w:after="0" w:line="240" w:lineRule="auto"/>
        <w:ind w:right="-2"/>
        <w:outlineLvl w:val="0"/>
        <w:rPr>
          <w:rFonts w:ascii="Times New Roman" w:eastAsia="Calibri" w:hAnsi="Times New Roman" w:cs="Times New Roman"/>
        </w:rPr>
      </w:pPr>
    </w:p>
    <w:p w:rsidR="00507BD6" w:rsidRPr="00507BD6" w:rsidRDefault="00507BD6" w:rsidP="00507BD6">
      <w:pPr>
        <w:numPr>
          <w:ilvl w:val="12"/>
          <w:numId w:val="0"/>
        </w:numPr>
        <w:spacing w:after="0" w:line="240" w:lineRule="auto"/>
        <w:ind w:right="-2"/>
        <w:rPr>
          <w:rFonts w:ascii="Times New Roman" w:eastAsia="Calibri" w:hAnsi="Times New Roman" w:cs="Times New Roman"/>
        </w:rPr>
      </w:pPr>
    </w:p>
    <w:p w:rsidR="00507BD6" w:rsidRPr="00507BD6" w:rsidRDefault="00507BD6" w:rsidP="00507BD6">
      <w:pPr>
        <w:spacing w:after="0" w:line="240" w:lineRule="auto"/>
        <w:rPr>
          <w:rFonts w:ascii="Calibri" w:eastAsia="Calibri" w:hAnsi="Calibri" w:cs="Times New Roman"/>
        </w:rPr>
      </w:pPr>
      <w:r w:rsidRPr="00507BD6">
        <w:rPr>
          <w:rFonts w:ascii="Times New Roman" w:eastAsia="Calibri" w:hAnsi="Times New Roman" w:cs="Times New Roman"/>
        </w:rPr>
        <w:t xml:space="preserve">Išsami informacija apie šį vaistą pateikiama Valstybinės vaistų kontrolės tarnybos prie Lietuvos Respublikos sveikatos apsaugos ministerijos tinklalapyje </w:t>
      </w:r>
      <w:hyperlink r:id="rId13" w:history="1">
        <w:r w:rsidRPr="00507BD6">
          <w:rPr>
            <w:rFonts w:ascii="Times New Roman" w:eastAsia="Times New Roman" w:hAnsi="Times New Roman" w:cs="Times New Roman"/>
            <w:iCs/>
            <w:color w:val="0000FF"/>
            <w:u w:val="single"/>
            <w:lang w:eastAsia="lt-LT"/>
          </w:rPr>
          <w:t>http://www.vvkt.lt/</w:t>
        </w:r>
      </w:hyperlink>
    </w:p>
    <w:p w:rsidR="00507BD6" w:rsidRPr="00507BD6" w:rsidRDefault="00507BD6" w:rsidP="00507BD6">
      <w:pPr>
        <w:spacing w:after="0" w:line="240" w:lineRule="auto"/>
        <w:outlineLvl w:val="0"/>
        <w:rPr>
          <w:rFonts w:ascii="Times New Roman" w:eastAsia="Calibri" w:hAnsi="Times New Roman" w:cs="Times New Roman"/>
          <w:b/>
        </w:rPr>
      </w:pPr>
      <w:r w:rsidRPr="00507BD6">
        <w:rPr>
          <w:rFonts w:ascii="Times New Roman" w:eastAsia="Calibri" w:hAnsi="Times New Roman" w:cs="Times New Roman"/>
          <w:b/>
        </w:rPr>
        <w:br w:type="page"/>
      </w:r>
      <w:r w:rsidRPr="00507BD6">
        <w:rPr>
          <w:rFonts w:ascii="Times New Roman" w:eastAsia="Calibri" w:hAnsi="Times New Roman" w:cs="Times New Roman"/>
          <w:b/>
        </w:rPr>
        <w:lastRenderedPageBreak/>
        <w:t>Patarimas/medicininis švietimas</w:t>
      </w:r>
    </w:p>
    <w:p w:rsidR="00507BD6" w:rsidRPr="00507BD6" w:rsidRDefault="00507BD6" w:rsidP="00507BD6">
      <w:pPr>
        <w:pBdr>
          <w:top w:val="single" w:sz="4" w:space="1" w:color="auto"/>
          <w:left w:val="single" w:sz="4" w:space="4" w:color="auto"/>
          <w:bottom w:val="single" w:sz="4" w:space="1" w:color="auto"/>
          <w:right w:val="single" w:sz="4" w:space="4" w:color="auto"/>
        </w:pBdr>
        <w:spacing w:after="0" w:line="240" w:lineRule="auto"/>
        <w:outlineLvl w:val="0"/>
        <w:rPr>
          <w:rFonts w:ascii="Times New Roman" w:eastAsia="Calibri" w:hAnsi="Times New Roman" w:cs="Times New Roman"/>
          <w:b/>
        </w:rPr>
      </w:pPr>
    </w:p>
    <w:p w:rsidR="00507BD6" w:rsidRPr="00507BD6" w:rsidRDefault="00507BD6" w:rsidP="00507BD6">
      <w:pPr>
        <w:numPr>
          <w:ilvl w:val="12"/>
          <w:numId w:val="0"/>
        </w:numPr>
        <w:pBdr>
          <w:top w:val="single" w:sz="4" w:space="1" w:color="auto"/>
          <w:left w:val="single" w:sz="4" w:space="4" w:color="auto"/>
          <w:bottom w:val="single" w:sz="4" w:space="1" w:color="auto"/>
          <w:right w:val="single" w:sz="4" w:space="4" w:color="auto"/>
        </w:pBdr>
        <w:spacing w:after="0" w:line="240" w:lineRule="auto"/>
        <w:ind w:right="-2"/>
        <w:rPr>
          <w:rFonts w:ascii="Times New Roman" w:eastAsia="Calibri" w:hAnsi="Times New Roman" w:cs="Times New Roman"/>
        </w:rPr>
      </w:pPr>
      <w:r w:rsidRPr="00507BD6">
        <w:rPr>
          <w:rFonts w:ascii="Times New Roman" w:eastAsia="Calibri" w:hAnsi="Times New Roman" w:cs="Times New Roman"/>
        </w:rPr>
        <w:t>Antibiotikais gydomos bakterijų sukeliamos infekcinės ligos. Jie neveikia virusų sukeltų infekcinių ligų.</w:t>
      </w:r>
    </w:p>
    <w:p w:rsidR="00507BD6" w:rsidRPr="00507BD6" w:rsidRDefault="00507BD6" w:rsidP="00507BD6">
      <w:pPr>
        <w:numPr>
          <w:ilvl w:val="12"/>
          <w:numId w:val="0"/>
        </w:numPr>
        <w:pBdr>
          <w:top w:val="single" w:sz="4" w:space="1" w:color="auto"/>
          <w:left w:val="single" w:sz="4" w:space="4" w:color="auto"/>
          <w:bottom w:val="single" w:sz="4" w:space="1" w:color="auto"/>
          <w:right w:val="single" w:sz="4" w:space="4" w:color="auto"/>
        </w:pBdr>
        <w:spacing w:after="0" w:line="240" w:lineRule="auto"/>
        <w:ind w:right="-2"/>
        <w:rPr>
          <w:rFonts w:ascii="Times New Roman" w:eastAsia="Calibri" w:hAnsi="Times New Roman" w:cs="Times New Roman"/>
        </w:rPr>
      </w:pPr>
    </w:p>
    <w:p w:rsidR="00507BD6" w:rsidRPr="00507BD6" w:rsidRDefault="00507BD6" w:rsidP="00507BD6">
      <w:pPr>
        <w:numPr>
          <w:ilvl w:val="12"/>
          <w:numId w:val="0"/>
        </w:numPr>
        <w:pBdr>
          <w:top w:val="single" w:sz="4" w:space="1" w:color="auto"/>
          <w:left w:val="single" w:sz="4" w:space="4" w:color="auto"/>
          <w:bottom w:val="single" w:sz="4" w:space="1" w:color="auto"/>
          <w:right w:val="single" w:sz="4" w:space="4" w:color="auto"/>
        </w:pBdr>
        <w:spacing w:after="0" w:line="240" w:lineRule="auto"/>
        <w:ind w:right="-2"/>
        <w:rPr>
          <w:rFonts w:ascii="Times New Roman" w:eastAsia="Calibri" w:hAnsi="Times New Roman" w:cs="Times New Roman"/>
        </w:rPr>
      </w:pPr>
      <w:r w:rsidRPr="00507BD6">
        <w:rPr>
          <w:rFonts w:ascii="Times New Roman" w:eastAsia="Calibri" w:hAnsi="Times New Roman" w:cs="Times New Roman"/>
        </w:rPr>
        <w:t>Kartais infekcinės ligos, kurias sukėlė bakterijos, nereaguoja į antibiotikų kursą. Viena iš dažniausių šio reiškinio priežasčių yra ta, kad bakterijos, kurios sukelia infekcines ligas, yra atsparios vartojamam antibiotikui. Tai reiškia, kad jos išgyvena ir net dauginasi, nepaisant antibiotiko vartojimo.</w:t>
      </w:r>
    </w:p>
    <w:p w:rsidR="00507BD6" w:rsidRPr="00507BD6" w:rsidRDefault="00507BD6" w:rsidP="00507BD6">
      <w:pPr>
        <w:numPr>
          <w:ilvl w:val="12"/>
          <w:numId w:val="0"/>
        </w:numPr>
        <w:pBdr>
          <w:top w:val="single" w:sz="4" w:space="1" w:color="auto"/>
          <w:left w:val="single" w:sz="4" w:space="4" w:color="auto"/>
          <w:bottom w:val="single" w:sz="4" w:space="1" w:color="auto"/>
          <w:right w:val="single" w:sz="4" w:space="4" w:color="auto"/>
        </w:pBdr>
        <w:spacing w:after="0" w:line="240" w:lineRule="auto"/>
        <w:ind w:right="-2"/>
        <w:rPr>
          <w:rFonts w:ascii="Times New Roman" w:eastAsia="Calibri" w:hAnsi="Times New Roman" w:cs="Times New Roman"/>
        </w:rPr>
      </w:pPr>
    </w:p>
    <w:p w:rsidR="00507BD6" w:rsidRPr="00507BD6" w:rsidRDefault="00507BD6" w:rsidP="00507BD6">
      <w:pPr>
        <w:numPr>
          <w:ilvl w:val="12"/>
          <w:numId w:val="0"/>
        </w:numPr>
        <w:pBdr>
          <w:top w:val="single" w:sz="4" w:space="1" w:color="auto"/>
          <w:left w:val="single" w:sz="4" w:space="4" w:color="auto"/>
          <w:bottom w:val="single" w:sz="4" w:space="1" w:color="auto"/>
          <w:right w:val="single" w:sz="4" w:space="4" w:color="auto"/>
        </w:pBdr>
        <w:spacing w:after="0" w:line="240" w:lineRule="auto"/>
        <w:ind w:right="-2"/>
        <w:rPr>
          <w:rFonts w:ascii="Times New Roman" w:eastAsia="Calibri" w:hAnsi="Times New Roman" w:cs="Times New Roman"/>
        </w:rPr>
      </w:pPr>
      <w:r w:rsidRPr="00507BD6">
        <w:rPr>
          <w:rFonts w:ascii="Times New Roman" w:eastAsia="Calibri" w:hAnsi="Times New Roman" w:cs="Times New Roman"/>
        </w:rPr>
        <w:t>Bakterijos gali tapti atspariomis antibiotikams dėl įvairių priežasčių. Atidus antibiotikų vartojimas gali padėti sumažinti bakterijų atsparumo jiems atsiradimo tikimybę.</w:t>
      </w:r>
    </w:p>
    <w:p w:rsidR="00507BD6" w:rsidRPr="00507BD6" w:rsidRDefault="00507BD6" w:rsidP="00507BD6">
      <w:pPr>
        <w:numPr>
          <w:ilvl w:val="12"/>
          <w:numId w:val="0"/>
        </w:numPr>
        <w:pBdr>
          <w:top w:val="single" w:sz="4" w:space="1" w:color="auto"/>
          <w:left w:val="single" w:sz="4" w:space="4" w:color="auto"/>
          <w:bottom w:val="single" w:sz="4" w:space="1" w:color="auto"/>
          <w:right w:val="single" w:sz="4" w:space="4" w:color="auto"/>
        </w:pBdr>
        <w:spacing w:after="0" w:line="240" w:lineRule="auto"/>
        <w:ind w:right="-2"/>
        <w:rPr>
          <w:rFonts w:ascii="Times New Roman" w:eastAsia="Calibri" w:hAnsi="Times New Roman" w:cs="Times New Roman"/>
        </w:rPr>
      </w:pPr>
    </w:p>
    <w:p w:rsidR="00507BD6" w:rsidRPr="00507BD6" w:rsidRDefault="00507BD6" w:rsidP="00507BD6">
      <w:pPr>
        <w:numPr>
          <w:ilvl w:val="12"/>
          <w:numId w:val="0"/>
        </w:numPr>
        <w:pBdr>
          <w:top w:val="single" w:sz="4" w:space="1" w:color="auto"/>
          <w:left w:val="single" w:sz="4" w:space="4" w:color="auto"/>
          <w:bottom w:val="single" w:sz="4" w:space="1" w:color="auto"/>
          <w:right w:val="single" w:sz="4" w:space="4" w:color="auto"/>
        </w:pBdr>
        <w:spacing w:after="0" w:line="240" w:lineRule="auto"/>
        <w:ind w:right="-2"/>
        <w:rPr>
          <w:rFonts w:ascii="Times New Roman" w:eastAsia="Calibri" w:hAnsi="Times New Roman" w:cs="Times New Roman"/>
        </w:rPr>
      </w:pPr>
      <w:r w:rsidRPr="00507BD6">
        <w:rPr>
          <w:rFonts w:ascii="Times New Roman" w:eastAsia="Calibri" w:hAnsi="Times New Roman" w:cs="Times New Roman"/>
        </w:rPr>
        <w:t>Jeigu gydytojas skiria antibiotikų kursą, tai ketina gydyti tik ligą, kuria sergate šiuo metu. Išvardytų rekomendacijų paisymas padės išvengti atsparių bakterijų, kurios padaro antibiotiką neveiksmingu, atsiradimo.</w:t>
      </w:r>
    </w:p>
    <w:p w:rsidR="00507BD6" w:rsidRPr="00507BD6" w:rsidRDefault="00507BD6" w:rsidP="00507BD6">
      <w:pPr>
        <w:numPr>
          <w:ilvl w:val="12"/>
          <w:numId w:val="0"/>
        </w:numPr>
        <w:pBdr>
          <w:top w:val="single" w:sz="4" w:space="1" w:color="auto"/>
          <w:left w:val="single" w:sz="4" w:space="4" w:color="auto"/>
          <w:bottom w:val="single" w:sz="4" w:space="1" w:color="auto"/>
          <w:right w:val="single" w:sz="4" w:space="4" w:color="auto"/>
        </w:pBdr>
        <w:spacing w:after="0" w:line="240" w:lineRule="auto"/>
        <w:ind w:right="-2"/>
        <w:rPr>
          <w:rFonts w:ascii="Times New Roman" w:eastAsia="Calibri" w:hAnsi="Times New Roman" w:cs="Times New Roman"/>
        </w:rPr>
      </w:pPr>
    </w:p>
    <w:p w:rsidR="00507BD6" w:rsidRPr="00507BD6" w:rsidRDefault="00507BD6" w:rsidP="00507BD6">
      <w:pPr>
        <w:numPr>
          <w:ilvl w:val="12"/>
          <w:numId w:val="0"/>
        </w:numPr>
        <w:pBdr>
          <w:top w:val="single" w:sz="4" w:space="1" w:color="auto"/>
          <w:left w:val="single" w:sz="4" w:space="4" w:color="auto"/>
          <w:bottom w:val="single" w:sz="4" w:space="1" w:color="auto"/>
          <w:right w:val="single" w:sz="4" w:space="4" w:color="auto"/>
        </w:pBdr>
        <w:spacing w:after="0" w:line="240" w:lineRule="auto"/>
        <w:ind w:left="567" w:right="-2" w:hanging="567"/>
        <w:rPr>
          <w:rFonts w:ascii="Times New Roman" w:eastAsia="Calibri" w:hAnsi="Times New Roman" w:cs="Times New Roman"/>
        </w:rPr>
      </w:pPr>
      <w:r w:rsidRPr="00507BD6">
        <w:rPr>
          <w:rFonts w:ascii="Times New Roman" w:eastAsia="Calibri" w:hAnsi="Times New Roman" w:cs="Times New Roman"/>
        </w:rPr>
        <w:t>1.</w:t>
      </w:r>
      <w:r w:rsidRPr="00507BD6">
        <w:rPr>
          <w:rFonts w:ascii="Times New Roman" w:eastAsia="Calibri" w:hAnsi="Times New Roman" w:cs="Times New Roman"/>
        </w:rPr>
        <w:tab/>
        <w:t>Labai svarbu, kad vartotumėte teisingą antibiotiko dozę reikiamu laiku tiek dienų, kiek paskirta. Perskaitykite vartojimo instrukciją etiketėje ir, jeigu ko nors nesupratote, paprašykite gydytojo arba vaistininko, kad paaiškintų.</w:t>
      </w:r>
    </w:p>
    <w:p w:rsidR="00507BD6" w:rsidRPr="00507BD6" w:rsidRDefault="00507BD6" w:rsidP="00507BD6">
      <w:pPr>
        <w:numPr>
          <w:ilvl w:val="12"/>
          <w:numId w:val="0"/>
        </w:numPr>
        <w:pBdr>
          <w:top w:val="single" w:sz="4" w:space="1" w:color="auto"/>
          <w:left w:val="single" w:sz="4" w:space="4" w:color="auto"/>
          <w:bottom w:val="single" w:sz="4" w:space="1" w:color="auto"/>
          <w:right w:val="single" w:sz="4" w:space="4" w:color="auto"/>
        </w:pBdr>
        <w:spacing w:after="0" w:line="240" w:lineRule="auto"/>
        <w:ind w:left="567" w:right="-2" w:hanging="567"/>
        <w:rPr>
          <w:rFonts w:ascii="Times New Roman" w:eastAsia="Calibri" w:hAnsi="Times New Roman" w:cs="Times New Roman"/>
        </w:rPr>
      </w:pPr>
      <w:r w:rsidRPr="00507BD6">
        <w:rPr>
          <w:rFonts w:ascii="Times New Roman" w:eastAsia="Calibri" w:hAnsi="Times New Roman" w:cs="Times New Roman"/>
        </w:rPr>
        <w:t>2.</w:t>
      </w:r>
      <w:r w:rsidRPr="00507BD6">
        <w:rPr>
          <w:rFonts w:ascii="Times New Roman" w:eastAsia="Calibri" w:hAnsi="Times New Roman" w:cs="Times New Roman"/>
        </w:rPr>
        <w:tab/>
        <w:t>Antibiotiko vartoti negalima, jeigu jis nepaskirtas būtent Jums. Antibiotiką galima vartoti tik tai infekcinei ligai gydyti, kurios gydymui jis buvo paskirtas.</w:t>
      </w:r>
    </w:p>
    <w:p w:rsidR="00507BD6" w:rsidRPr="00507BD6" w:rsidRDefault="00507BD6" w:rsidP="00507BD6">
      <w:pPr>
        <w:numPr>
          <w:ilvl w:val="12"/>
          <w:numId w:val="0"/>
        </w:numPr>
        <w:pBdr>
          <w:top w:val="single" w:sz="4" w:space="1" w:color="auto"/>
          <w:left w:val="single" w:sz="4" w:space="4" w:color="auto"/>
          <w:bottom w:val="single" w:sz="4" w:space="1" w:color="auto"/>
          <w:right w:val="single" w:sz="4" w:space="4" w:color="auto"/>
        </w:pBdr>
        <w:spacing w:after="0" w:line="240" w:lineRule="auto"/>
        <w:ind w:left="567" w:right="-2" w:hanging="567"/>
        <w:rPr>
          <w:rFonts w:ascii="Times New Roman" w:eastAsia="Calibri" w:hAnsi="Times New Roman" w:cs="Times New Roman"/>
        </w:rPr>
      </w:pPr>
      <w:r w:rsidRPr="00507BD6">
        <w:rPr>
          <w:rFonts w:ascii="Times New Roman" w:eastAsia="Calibri" w:hAnsi="Times New Roman" w:cs="Times New Roman"/>
        </w:rPr>
        <w:t>3.</w:t>
      </w:r>
      <w:r w:rsidRPr="00507BD6">
        <w:rPr>
          <w:rFonts w:ascii="Times New Roman" w:eastAsia="Calibri" w:hAnsi="Times New Roman" w:cs="Times New Roman"/>
        </w:rPr>
        <w:tab/>
        <w:t xml:space="preserve">Antibiotikų, kurie buvo paskirti kitiems žmonėms, vartoti negalima, net </w:t>
      </w:r>
      <w:proofErr w:type="spellStart"/>
      <w:r w:rsidRPr="00507BD6">
        <w:rPr>
          <w:rFonts w:ascii="Times New Roman" w:eastAsia="Calibri" w:hAnsi="Times New Roman" w:cs="Times New Roman"/>
        </w:rPr>
        <w:t>jiegu</w:t>
      </w:r>
      <w:proofErr w:type="spellEnd"/>
      <w:r w:rsidRPr="00507BD6">
        <w:rPr>
          <w:rFonts w:ascii="Times New Roman" w:eastAsia="Calibri" w:hAnsi="Times New Roman" w:cs="Times New Roman"/>
        </w:rPr>
        <w:t xml:space="preserve"> jie sirgo panašia infekcine liga, kaip Jūs.</w:t>
      </w:r>
    </w:p>
    <w:p w:rsidR="00507BD6" w:rsidRPr="00507BD6" w:rsidRDefault="00507BD6" w:rsidP="00507BD6">
      <w:pPr>
        <w:numPr>
          <w:ilvl w:val="12"/>
          <w:numId w:val="0"/>
        </w:numPr>
        <w:pBdr>
          <w:top w:val="single" w:sz="4" w:space="1" w:color="auto"/>
          <w:left w:val="single" w:sz="4" w:space="4" w:color="auto"/>
          <w:bottom w:val="single" w:sz="4" w:space="1" w:color="auto"/>
          <w:right w:val="single" w:sz="4" w:space="4" w:color="auto"/>
        </w:pBdr>
        <w:spacing w:after="0" w:line="240" w:lineRule="auto"/>
        <w:ind w:left="567" w:right="-2" w:hanging="567"/>
        <w:rPr>
          <w:rFonts w:ascii="Times New Roman" w:eastAsia="Calibri" w:hAnsi="Times New Roman" w:cs="Times New Roman"/>
        </w:rPr>
      </w:pPr>
      <w:r w:rsidRPr="00507BD6">
        <w:rPr>
          <w:rFonts w:ascii="Times New Roman" w:eastAsia="Calibri" w:hAnsi="Times New Roman" w:cs="Times New Roman"/>
        </w:rPr>
        <w:t>4.</w:t>
      </w:r>
      <w:r w:rsidRPr="00507BD6">
        <w:rPr>
          <w:rFonts w:ascii="Times New Roman" w:eastAsia="Calibri" w:hAnsi="Times New Roman" w:cs="Times New Roman"/>
        </w:rPr>
        <w:tab/>
        <w:t>Antibiotikų, kurie buvo paskirti Jums, perduoti vartoti kitiems žmonėms negalima.</w:t>
      </w:r>
    </w:p>
    <w:p w:rsidR="00507BD6" w:rsidRPr="00507BD6" w:rsidRDefault="00507BD6" w:rsidP="00507BD6">
      <w:pPr>
        <w:numPr>
          <w:ilvl w:val="12"/>
          <w:numId w:val="0"/>
        </w:numPr>
        <w:pBdr>
          <w:top w:val="single" w:sz="4" w:space="1" w:color="auto"/>
          <w:left w:val="single" w:sz="4" w:space="4" w:color="auto"/>
          <w:bottom w:val="single" w:sz="4" w:space="1" w:color="auto"/>
          <w:right w:val="single" w:sz="4" w:space="4" w:color="auto"/>
        </w:pBdr>
        <w:spacing w:after="0" w:line="240" w:lineRule="auto"/>
        <w:ind w:left="567" w:right="-2" w:hanging="567"/>
        <w:rPr>
          <w:rFonts w:ascii="Times New Roman" w:eastAsia="Calibri" w:hAnsi="Times New Roman" w:cs="Times New Roman"/>
        </w:rPr>
      </w:pPr>
      <w:r w:rsidRPr="00507BD6">
        <w:rPr>
          <w:rFonts w:ascii="Times New Roman" w:eastAsia="Calibri" w:hAnsi="Times New Roman" w:cs="Times New Roman"/>
        </w:rPr>
        <w:t>5.</w:t>
      </w:r>
      <w:r w:rsidRPr="00507BD6">
        <w:rPr>
          <w:rFonts w:ascii="Times New Roman" w:eastAsia="Calibri" w:hAnsi="Times New Roman" w:cs="Times New Roman"/>
        </w:rPr>
        <w:tab/>
        <w:t>Jeigu vartojant pagal gydytojo nurodymus baigus kursą liko antibiotiko, likučius reikia grąžinti į vaistinę tinkamam sunaikinimui.</w:t>
      </w:r>
    </w:p>
    <w:p w:rsidR="00507BD6" w:rsidRPr="00507BD6" w:rsidRDefault="00507BD6" w:rsidP="00507BD6">
      <w:pPr>
        <w:spacing w:after="0" w:line="240" w:lineRule="auto"/>
        <w:outlineLvl w:val="0"/>
        <w:rPr>
          <w:rFonts w:ascii="Times New Roman" w:eastAsia="Calibri" w:hAnsi="Times New Roman" w:cs="Times New Roman"/>
        </w:rPr>
      </w:pPr>
    </w:p>
    <w:p w:rsidR="00507BD6" w:rsidRPr="00507BD6" w:rsidRDefault="00507BD6" w:rsidP="00507BD6">
      <w:pPr>
        <w:numPr>
          <w:ilvl w:val="12"/>
          <w:numId w:val="0"/>
        </w:numPr>
        <w:spacing w:after="0" w:line="240" w:lineRule="auto"/>
        <w:ind w:right="-2"/>
        <w:rPr>
          <w:rFonts w:ascii="Times New Roman" w:eastAsia="Calibri" w:hAnsi="Times New Roman" w:cs="Times New Roman"/>
        </w:rPr>
      </w:pPr>
    </w:p>
    <w:p w:rsidR="00507BD6" w:rsidRPr="00507BD6" w:rsidRDefault="00507BD6" w:rsidP="00507BD6">
      <w:pPr>
        <w:numPr>
          <w:ilvl w:val="12"/>
          <w:numId w:val="0"/>
        </w:numPr>
        <w:spacing w:after="0" w:line="240" w:lineRule="auto"/>
        <w:ind w:right="-2"/>
        <w:rPr>
          <w:rFonts w:ascii="Times New Roman" w:eastAsia="Calibri" w:hAnsi="Times New Roman" w:cs="Times New Roman"/>
        </w:rPr>
      </w:pPr>
      <w:r w:rsidRPr="00507BD6">
        <w:rPr>
          <w:rFonts w:ascii="Times New Roman" w:eastAsia="Calibri" w:hAnsi="Times New Roman" w:cs="Times New Roman"/>
        </w:rPr>
        <w:t>---------------------------------------------------------------------------------------------------------------------------</w:t>
      </w:r>
    </w:p>
    <w:p w:rsidR="00507BD6" w:rsidRPr="00507BD6" w:rsidRDefault="00507BD6" w:rsidP="00507BD6">
      <w:pPr>
        <w:numPr>
          <w:ilvl w:val="12"/>
          <w:numId w:val="0"/>
        </w:numPr>
        <w:spacing w:after="0" w:line="240" w:lineRule="auto"/>
        <w:ind w:right="-2"/>
        <w:rPr>
          <w:rFonts w:ascii="Times New Roman" w:eastAsia="Calibri" w:hAnsi="Times New Roman" w:cs="Times New Roman"/>
          <w:b/>
        </w:rPr>
      </w:pPr>
      <w:r w:rsidRPr="00507BD6">
        <w:rPr>
          <w:rFonts w:ascii="Times New Roman" w:eastAsia="Calibri" w:hAnsi="Times New Roman" w:cs="Times New Roman"/>
          <w:b/>
        </w:rPr>
        <w:t>Paruošimo instrukcijos</w:t>
      </w:r>
    </w:p>
    <w:p w:rsidR="00507BD6" w:rsidRPr="00507BD6" w:rsidRDefault="00507BD6" w:rsidP="00507BD6">
      <w:pPr>
        <w:tabs>
          <w:tab w:val="left" w:pos="0"/>
        </w:tabs>
        <w:spacing w:after="0" w:line="240" w:lineRule="auto"/>
        <w:rPr>
          <w:rFonts w:ascii="Times New Roman" w:eastAsia="Calibri" w:hAnsi="Times New Roman" w:cs="Times New Roman"/>
        </w:rPr>
      </w:pPr>
    </w:p>
    <w:p w:rsidR="00507BD6" w:rsidRPr="00507BD6" w:rsidRDefault="00507BD6" w:rsidP="00507BD6">
      <w:pPr>
        <w:autoSpaceDE w:val="0"/>
        <w:autoSpaceDN w:val="0"/>
        <w:adjustRightInd w:val="0"/>
        <w:spacing w:after="0" w:line="240" w:lineRule="auto"/>
        <w:rPr>
          <w:rFonts w:ascii="Times New Roman" w:eastAsia="Calibri" w:hAnsi="Times New Roman" w:cs="Times New Roman"/>
        </w:rPr>
      </w:pPr>
      <w:r w:rsidRPr="00507BD6">
        <w:rPr>
          <w:rFonts w:ascii="Times New Roman" w:eastAsia="Calibri" w:hAnsi="Times New Roman" w:cs="Times New Roman"/>
        </w:rPr>
        <w:t>Prieš vartojimą reikia patikrinti, ar nepažeistas sandarus dangtelis. Buteliuką reikia pakratyti ir išpurenti miltelius. Įpilti vandens (pagal toliau esančius nurodymus), buteliuką apversti ir jo turinį gerai suplakti. Antraip, vandens į buteliuką reikia pilti šiek tiek žemiau, nei ant buteliuko etiketės esanti žymė, buteliuką apversti ir jo turinį gerai suplakti, tada buteliuką laikyti kakleliu į viršų ir pilti vandens tiksliai iki žymės, dar kartą apversti ir jo turinį gerai suplakti.</w:t>
      </w:r>
    </w:p>
    <w:p w:rsidR="00507BD6" w:rsidRPr="00507BD6" w:rsidRDefault="00507BD6" w:rsidP="00507BD6">
      <w:pPr>
        <w:autoSpaceDE w:val="0"/>
        <w:autoSpaceDN w:val="0"/>
        <w:adjustRightInd w:val="0"/>
        <w:spacing w:after="0" w:line="240" w:lineRule="auto"/>
        <w:rPr>
          <w:rFonts w:ascii="Times New Roman" w:eastAsia="Calibri" w:hAnsi="Times New Roman" w:cs="Times New Roma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94"/>
        <w:gridCol w:w="2835"/>
        <w:gridCol w:w="3260"/>
      </w:tblGrid>
      <w:tr w:rsidR="00507BD6" w:rsidRPr="00507BD6" w:rsidTr="00140B8A">
        <w:tc>
          <w:tcPr>
            <w:tcW w:w="2694" w:type="dxa"/>
          </w:tcPr>
          <w:p w:rsidR="00507BD6" w:rsidRPr="00507BD6" w:rsidRDefault="00507BD6" w:rsidP="00507BD6">
            <w:pPr>
              <w:autoSpaceDE w:val="0"/>
              <w:autoSpaceDN w:val="0"/>
              <w:adjustRightInd w:val="0"/>
              <w:spacing w:after="0" w:line="240" w:lineRule="auto"/>
              <w:jc w:val="center"/>
              <w:rPr>
                <w:rFonts w:ascii="Times New Roman" w:eastAsia="Calibri" w:hAnsi="Times New Roman" w:cs="Times New Roman"/>
                <w:sz w:val="24"/>
                <w:u w:val="single"/>
              </w:rPr>
            </w:pPr>
            <w:r w:rsidRPr="00507BD6">
              <w:rPr>
                <w:rFonts w:ascii="Times New Roman" w:eastAsia="Calibri" w:hAnsi="Times New Roman" w:cs="Times New Roman"/>
                <w:u w:val="single"/>
              </w:rPr>
              <w:t>Stiprumas</w:t>
            </w:r>
          </w:p>
        </w:tc>
        <w:tc>
          <w:tcPr>
            <w:tcW w:w="2835" w:type="dxa"/>
          </w:tcPr>
          <w:p w:rsidR="00507BD6" w:rsidRPr="00507BD6" w:rsidRDefault="00507BD6" w:rsidP="00507BD6">
            <w:pPr>
              <w:autoSpaceDE w:val="0"/>
              <w:autoSpaceDN w:val="0"/>
              <w:adjustRightInd w:val="0"/>
              <w:spacing w:after="0" w:line="240" w:lineRule="auto"/>
              <w:jc w:val="center"/>
              <w:rPr>
                <w:rFonts w:ascii="Times New Roman" w:eastAsia="Calibri" w:hAnsi="Times New Roman" w:cs="Times New Roman"/>
                <w:sz w:val="24"/>
                <w:u w:val="single"/>
              </w:rPr>
            </w:pPr>
            <w:r w:rsidRPr="00507BD6">
              <w:rPr>
                <w:rFonts w:ascii="Times New Roman" w:eastAsia="Calibri" w:hAnsi="Times New Roman" w:cs="Times New Roman"/>
                <w:u w:val="single"/>
              </w:rPr>
              <w:t>Vandens kiekis, kurį reikia įpilti, ruošiant suspensiją (ml)</w:t>
            </w:r>
          </w:p>
        </w:tc>
        <w:tc>
          <w:tcPr>
            <w:tcW w:w="3260" w:type="dxa"/>
          </w:tcPr>
          <w:p w:rsidR="00507BD6" w:rsidRPr="00507BD6" w:rsidRDefault="00507BD6" w:rsidP="00507BD6">
            <w:pPr>
              <w:autoSpaceDE w:val="0"/>
              <w:autoSpaceDN w:val="0"/>
              <w:adjustRightInd w:val="0"/>
              <w:spacing w:after="0" w:line="240" w:lineRule="auto"/>
              <w:jc w:val="center"/>
              <w:rPr>
                <w:rFonts w:ascii="Times New Roman" w:eastAsia="Calibri" w:hAnsi="Times New Roman" w:cs="Times New Roman"/>
                <w:sz w:val="24"/>
                <w:u w:val="single"/>
              </w:rPr>
            </w:pPr>
            <w:r w:rsidRPr="00507BD6">
              <w:rPr>
                <w:rFonts w:ascii="Times New Roman" w:eastAsia="Calibri" w:hAnsi="Times New Roman" w:cs="Times New Roman"/>
                <w:u w:val="single"/>
              </w:rPr>
              <w:t>Galutinis paruoštos geriamosios suspensijos kiekis (ml)</w:t>
            </w:r>
          </w:p>
        </w:tc>
      </w:tr>
      <w:tr w:rsidR="00507BD6" w:rsidRPr="00507BD6" w:rsidTr="00140B8A">
        <w:tc>
          <w:tcPr>
            <w:tcW w:w="2694" w:type="dxa"/>
          </w:tcPr>
          <w:p w:rsidR="00507BD6" w:rsidRPr="00507BD6" w:rsidRDefault="00507BD6" w:rsidP="00507BD6">
            <w:pPr>
              <w:autoSpaceDE w:val="0"/>
              <w:autoSpaceDN w:val="0"/>
              <w:adjustRightInd w:val="0"/>
              <w:spacing w:after="0" w:line="240" w:lineRule="auto"/>
              <w:rPr>
                <w:rFonts w:ascii="Times New Roman" w:eastAsia="Calibri" w:hAnsi="Times New Roman" w:cs="Times New Roman"/>
                <w:sz w:val="24"/>
              </w:rPr>
            </w:pPr>
            <w:r w:rsidRPr="00507BD6">
              <w:rPr>
                <w:rFonts w:ascii="Times New Roman" w:eastAsia="Calibri" w:hAnsi="Times New Roman" w:cs="Times New Roman"/>
              </w:rPr>
              <w:t>600 mg/42,9 mg/5 ml</w:t>
            </w:r>
          </w:p>
        </w:tc>
        <w:tc>
          <w:tcPr>
            <w:tcW w:w="2835" w:type="dxa"/>
          </w:tcPr>
          <w:p w:rsidR="00507BD6" w:rsidRPr="00507BD6" w:rsidRDefault="00507BD6" w:rsidP="00507BD6">
            <w:pPr>
              <w:autoSpaceDE w:val="0"/>
              <w:autoSpaceDN w:val="0"/>
              <w:adjustRightInd w:val="0"/>
              <w:spacing w:after="0" w:line="240" w:lineRule="auto"/>
              <w:jc w:val="center"/>
              <w:rPr>
                <w:rFonts w:ascii="Times New Roman" w:eastAsia="Calibri" w:hAnsi="Times New Roman" w:cs="Times New Roman"/>
                <w:sz w:val="24"/>
              </w:rPr>
            </w:pPr>
            <w:r w:rsidRPr="00507BD6">
              <w:rPr>
                <w:rFonts w:ascii="Times New Roman" w:eastAsia="Calibri" w:hAnsi="Times New Roman" w:cs="Times New Roman"/>
              </w:rPr>
              <w:t>50</w:t>
            </w:r>
          </w:p>
        </w:tc>
        <w:tc>
          <w:tcPr>
            <w:tcW w:w="3260" w:type="dxa"/>
          </w:tcPr>
          <w:p w:rsidR="00507BD6" w:rsidRPr="00507BD6" w:rsidRDefault="00507BD6" w:rsidP="00507BD6">
            <w:pPr>
              <w:autoSpaceDE w:val="0"/>
              <w:autoSpaceDN w:val="0"/>
              <w:adjustRightInd w:val="0"/>
              <w:spacing w:after="0" w:line="240" w:lineRule="auto"/>
              <w:jc w:val="center"/>
              <w:rPr>
                <w:rFonts w:ascii="Times New Roman" w:eastAsia="Calibri" w:hAnsi="Times New Roman" w:cs="Times New Roman"/>
                <w:sz w:val="24"/>
              </w:rPr>
            </w:pPr>
            <w:r w:rsidRPr="00507BD6">
              <w:rPr>
                <w:rFonts w:ascii="Times New Roman" w:eastAsia="Calibri" w:hAnsi="Times New Roman" w:cs="Times New Roman"/>
              </w:rPr>
              <w:t>50</w:t>
            </w:r>
          </w:p>
        </w:tc>
      </w:tr>
      <w:tr w:rsidR="00507BD6" w:rsidRPr="00507BD6" w:rsidTr="00140B8A">
        <w:tc>
          <w:tcPr>
            <w:tcW w:w="2694" w:type="dxa"/>
          </w:tcPr>
          <w:p w:rsidR="00507BD6" w:rsidRPr="00507BD6" w:rsidRDefault="00507BD6" w:rsidP="00507BD6">
            <w:pPr>
              <w:autoSpaceDE w:val="0"/>
              <w:autoSpaceDN w:val="0"/>
              <w:adjustRightInd w:val="0"/>
              <w:spacing w:after="0" w:line="240" w:lineRule="auto"/>
              <w:rPr>
                <w:rFonts w:ascii="Times New Roman" w:eastAsia="Calibri" w:hAnsi="Times New Roman" w:cs="Times New Roman"/>
                <w:sz w:val="24"/>
              </w:rPr>
            </w:pPr>
          </w:p>
        </w:tc>
        <w:tc>
          <w:tcPr>
            <w:tcW w:w="2835" w:type="dxa"/>
          </w:tcPr>
          <w:p w:rsidR="00507BD6" w:rsidRPr="00507BD6" w:rsidRDefault="00507BD6" w:rsidP="00507BD6">
            <w:pPr>
              <w:autoSpaceDE w:val="0"/>
              <w:autoSpaceDN w:val="0"/>
              <w:adjustRightInd w:val="0"/>
              <w:spacing w:after="0" w:line="240" w:lineRule="auto"/>
              <w:jc w:val="center"/>
              <w:rPr>
                <w:rFonts w:ascii="Times New Roman" w:eastAsia="Calibri" w:hAnsi="Times New Roman" w:cs="Times New Roman"/>
                <w:sz w:val="24"/>
              </w:rPr>
            </w:pPr>
            <w:r w:rsidRPr="00507BD6">
              <w:rPr>
                <w:rFonts w:ascii="Times New Roman" w:eastAsia="Calibri" w:hAnsi="Times New Roman" w:cs="Times New Roman"/>
              </w:rPr>
              <w:t>70</w:t>
            </w:r>
          </w:p>
        </w:tc>
        <w:tc>
          <w:tcPr>
            <w:tcW w:w="3260" w:type="dxa"/>
          </w:tcPr>
          <w:p w:rsidR="00507BD6" w:rsidRPr="00507BD6" w:rsidRDefault="00507BD6" w:rsidP="00507BD6">
            <w:pPr>
              <w:autoSpaceDE w:val="0"/>
              <w:autoSpaceDN w:val="0"/>
              <w:adjustRightInd w:val="0"/>
              <w:spacing w:after="0" w:line="240" w:lineRule="auto"/>
              <w:jc w:val="center"/>
              <w:rPr>
                <w:rFonts w:ascii="Times New Roman" w:eastAsia="Calibri" w:hAnsi="Times New Roman" w:cs="Times New Roman"/>
                <w:sz w:val="24"/>
              </w:rPr>
            </w:pPr>
            <w:r w:rsidRPr="00507BD6">
              <w:rPr>
                <w:rFonts w:ascii="Times New Roman" w:eastAsia="Calibri" w:hAnsi="Times New Roman" w:cs="Times New Roman"/>
              </w:rPr>
              <w:t>75</w:t>
            </w:r>
          </w:p>
        </w:tc>
      </w:tr>
      <w:tr w:rsidR="00507BD6" w:rsidRPr="00507BD6" w:rsidTr="00140B8A">
        <w:tc>
          <w:tcPr>
            <w:tcW w:w="2694" w:type="dxa"/>
          </w:tcPr>
          <w:p w:rsidR="00507BD6" w:rsidRPr="00507BD6" w:rsidRDefault="00507BD6" w:rsidP="00507BD6">
            <w:pPr>
              <w:autoSpaceDE w:val="0"/>
              <w:autoSpaceDN w:val="0"/>
              <w:adjustRightInd w:val="0"/>
              <w:spacing w:after="0" w:line="240" w:lineRule="auto"/>
              <w:rPr>
                <w:rFonts w:ascii="Times New Roman" w:eastAsia="Calibri" w:hAnsi="Times New Roman" w:cs="Times New Roman"/>
                <w:sz w:val="24"/>
              </w:rPr>
            </w:pPr>
          </w:p>
        </w:tc>
        <w:tc>
          <w:tcPr>
            <w:tcW w:w="2835" w:type="dxa"/>
          </w:tcPr>
          <w:p w:rsidR="00507BD6" w:rsidRPr="00507BD6" w:rsidRDefault="00507BD6" w:rsidP="00507BD6">
            <w:pPr>
              <w:autoSpaceDE w:val="0"/>
              <w:autoSpaceDN w:val="0"/>
              <w:adjustRightInd w:val="0"/>
              <w:spacing w:after="0" w:line="240" w:lineRule="auto"/>
              <w:jc w:val="center"/>
              <w:rPr>
                <w:rFonts w:ascii="Times New Roman" w:eastAsia="Calibri" w:hAnsi="Times New Roman" w:cs="Times New Roman"/>
                <w:sz w:val="24"/>
              </w:rPr>
            </w:pPr>
            <w:r w:rsidRPr="00507BD6">
              <w:rPr>
                <w:rFonts w:ascii="Times New Roman" w:eastAsia="Calibri" w:hAnsi="Times New Roman" w:cs="Times New Roman"/>
              </w:rPr>
              <w:t>90</w:t>
            </w:r>
          </w:p>
        </w:tc>
        <w:tc>
          <w:tcPr>
            <w:tcW w:w="3260" w:type="dxa"/>
          </w:tcPr>
          <w:p w:rsidR="00507BD6" w:rsidRPr="00507BD6" w:rsidRDefault="00507BD6" w:rsidP="00507BD6">
            <w:pPr>
              <w:autoSpaceDE w:val="0"/>
              <w:autoSpaceDN w:val="0"/>
              <w:adjustRightInd w:val="0"/>
              <w:spacing w:after="0" w:line="240" w:lineRule="auto"/>
              <w:jc w:val="center"/>
              <w:rPr>
                <w:rFonts w:ascii="Times New Roman" w:eastAsia="Calibri" w:hAnsi="Times New Roman" w:cs="Times New Roman"/>
                <w:sz w:val="24"/>
              </w:rPr>
            </w:pPr>
            <w:r w:rsidRPr="00507BD6">
              <w:rPr>
                <w:rFonts w:ascii="Times New Roman" w:eastAsia="Calibri" w:hAnsi="Times New Roman" w:cs="Times New Roman"/>
              </w:rPr>
              <w:t>100</w:t>
            </w:r>
          </w:p>
        </w:tc>
      </w:tr>
      <w:tr w:rsidR="00507BD6" w:rsidRPr="00507BD6" w:rsidTr="00140B8A">
        <w:tc>
          <w:tcPr>
            <w:tcW w:w="2694" w:type="dxa"/>
          </w:tcPr>
          <w:p w:rsidR="00507BD6" w:rsidRPr="00507BD6" w:rsidRDefault="00507BD6" w:rsidP="00507BD6">
            <w:pPr>
              <w:autoSpaceDE w:val="0"/>
              <w:autoSpaceDN w:val="0"/>
              <w:adjustRightInd w:val="0"/>
              <w:spacing w:after="0" w:line="240" w:lineRule="auto"/>
              <w:rPr>
                <w:rFonts w:ascii="Times New Roman" w:eastAsia="Calibri" w:hAnsi="Times New Roman" w:cs="Times New Roman"/>
                <w:sz w:val="24"/>
              </w:rPr>
            </w:pPr>
          </w:p>
        </w:tc>
        <w:tc>
          <w:tcPr>
            <w:tcW w:w="2835" w:type="dxa"/>
          </w:tcPr>
          <w:p w:rsidR="00507BD6" w:rsidRPr="00507BD6" w:rsidRDefault="00507BD6" w:rsidP="00507BD6">
            <w:pPr>
              <w:autoSpaceDE w:val="0"/>
              <w:autoSpaceDN w:val="0"/>
              <w:adjustRightInd w:val="0"/>
              <w:spacing w:after="0" w:line="240" w:lineRule="auto"/>
              <w:jc w:val="center"/>
              <w:rPr>
                <w:rFonts w:ascii="Times New Roman" w:eastAsia="Calibri" w:hAnsi="Times New Roman" w:cs="Times New Roman"/>
                <w:sz w:val="24"/>
              </w:rPr>
            </w:pPr>
            <w:r w:rsidRPr="00507BD6">
              <w:rPr>
                <w:rFonts w:ascii="Times New Roman" w:eastAsia="Calibri" w:hAnsi="Times New Roman" w:cs="Times New Roman"/>
              </w:rPr>
              <w:t>135</w:t>
            </w:r>
          </w:p>
        </w:tc>
        <w:tc>
          <w:tcPr>
            <w:tcW w:w="3260" w:type="dxa"/>
          </w:tcPr>
          <w:p w:rsidR="00507BD6" w:rsidRPr="00507BD6" w:rsidRDefault="00507BD6" w:rsidP="00507BD6">
            <w:pPr>
              <w:autoSpaceDE w:val="0"/>
              <w:autoSpaceDN w:val="0"/>
              <w:adjustRightInd w:val="0"/>
              <w:spacing w:after="0" w:line="240" w:lineRule="auto"/>
              <w:jc w:val="center"/>
              <w:rPr>
                <w:rFonts w:ascii="Times New Roman" w:eastAsia="Calibri" w:hAnsi="Times New Roman" w:cs="Times New Roman"/>
                <w:sz w:val="24"/>
              </w:rPr>
            </w:pPr>
            <w:r w:rsidRPr="00507BD6">
              <w:rPr>
                <w:rFonts w:ascii="Times New Roman" w:eastAsia="Calibri" w:hAnsi="Times New Roman" w:cs="Times New Roman"/>
              </w:rPr>
              <w:t>150</w:t>
            </w:r>
          </w:p>
        </w:tc>
      </w:tr>
    </w:tbl>
    <w:p w:rsidR="00507BD6" w:rsidRPr="00507BD6" w:rsidRDefault="00507BD6" w:rsidP="00507BD6">
      <w:pPr>
        <w:spacing w:after="0" w:line="240" w:lineRule="auto"/>
        <w:rPr>
          <w:rFonts w:ascii="Times New Roman" w:eastAsia="Times New Roman" w:hAnsi="Times New Roman" w:cs="Times New Roman"/>
          <w:lang w:eastAsia="lt-LT"/>
        </w:rPr>
      </w:pPr>
    </w:p>
    <w:p w:rsidR="00507BD6" w:rsidRPr="00507BD6" w:rsidRDefault="00507BD6" w:rsidP="00507BD6">
      <w:pPr>
        <w:rPr>
          <w:rFonts w:ascii="Calibri" w:eastAsia="Calibri" w:hAnsi="Calibri" w:cs="Times New Roman"/>
        </w:rPr>
      </w:pPr>
    </w:p>
    <w:p w:rsidR="000D4FDF" w:rsidRDefault="000D4FDF">
      <w:bookmarkStart w:id="10" w:name="_GoBack"/>
      <w:bookmarkEnd w:id="10"/>
      <w:permStart w:id="1430334755" w:edGrp="everyone"/>
      <w:permEnd w:id="1430334755"/>
    </w:p>
    <w:sectPr w:rsidR="000D4FDF" w:rsidSect="00140B8A">
      <w:footerReference w:type="even" r:id="rId14"/>
      <w:footerReference w:type="default" r:id="rId15"/>
      <w:footerReference w:type="first" r:id="rId16"/>
      <w:pgSz w:w="11906" w:h="16838" w:code="9"/>
      <w:pgMar w:top="1134" w:right="1418" w:bottom="1134" w:left="1418" w:header="737" w:footer="73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D71F8" w:rsidRDefault="008D71F8">
      <w:pPr>
        <w:spacing w:after="0" w:line="240" w:lineRule="auto"/>
      </w:pPr>
      <w:r>
        <w:separator/>
      </w:r>
    </w:p>
  </w:endnote>
  <w:endnote w:type="continuationSeparator" w:id="0">
    <w:p w:rsidR="008D71F8" w:rsidRDefault="008D71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A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10022FF" w:usb1="C000E47F" w:usb2="00000029" w:usb3="00000000" w:csb0="000001DF" w:csb1="00000000"/>
  </w:font>
  <w:font w:name="Verdana">
    <w:panose1 w:val="020B0604030504040204"/>
    <w:charset w:val="BA"/>
    <w:family w:val="swiss"/>
    <w:pitch w:val="variable"/>
    <w:sig w:usb0="A10006FF" w:usb1="4000205B" w:usb2="0000001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Arial Narrow">
    <w:panose1 w:val="020B0606020202030204"/>
    <w:charset w:val="BA"/>
    <w:family w:val="swiss"/>
    <w:pitch w:val="variable"/>
    <w:sig w:usb0="00000287" w:usb1="00000800" w:usb2="00000000" w:usb3="00000000" w:csb0="0000009F"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0B8A" w:rsidRDefault="00140B8A" w:rsidP="00140B8A">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140B8A" w:rsidRDefault="00140B8A" w:rsidP="00140B8A">
    <w:pPr>
      <w:pStyle w:val="Por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0B8A" w:rsidRPr="00031854" w:rsidRDefault="00140B8A">
    <w:pPr>
      <w:pStyle w:val="Porat"/>
      <w:jc w:val="center"/>
      <w:rPr>
        <w:sz w:val="22"/>
      </w:rPr>
    </w:pPr>
    <w:r w:rsidRPr="00031854">
      <w:rPr>
        <w:sz w:val="22"/>
      </w:rPr>
      <w:fldChar w:fldCharType="begin"/>
    </w:r>
    <w:r w:rsidRPr="00031854">
      <w:rPr>
        <w:sz w:val="22"/>
      </w:rPr>
      <w:instrText xml:space="preserve"> PAGE   \* MERGEFORMAT </w:instrText>
    </w:r>
    <w:r w:rsidRPr="00031854">
      <w:rPr>
        <w:sz w:val="22"/>
      </w:rPr>
      <w:fldChar w:fldCharType="separate"/>
    </w:r>
    <w:r w:rsidR="00443EF0">
      <w:rPr>
        <w:noProof/>
        <w:sz w:val="22"/>
      </w:rPr>
      <w:t>29</w:t>
    </w:r>
    <w:r w:rsidRPr="00031854">
      <w:rPr>
        <w:sz w:val="22"/>
      </w:rPr>
      <w:fldChar w:fldCharType="end"/>
    </w:r>
  </w:p>
  <w:p w:rsidR="00140B8A" w:rsidRDefault="00140B8A" w:rsidP="00140B8A">
    <w:pPr>
      <w:pStyle w:val="Porat"/>
      <w:ind w:right="360"/>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0B8A" w:rsidRPr="00031854" w:rsidRDefault="00140B8A">
    <w:pPr>
      <w:pStyle w:val="Porat"/>
      <w:jc w:val="center"/>
      <w:rPr>
        <w:sz w:val="22"/>
      </w:rPr>
    </w:pPr>
    <w:r w:rsidRPr="00031854">
      <w:rPr>
        <w:sz w:val="22"/>
      </w:rPr>
      <w:fldChar w:fldCharType="begin"/>
    </w:r>
    <w:r w:rsidRPr="00031854">
      <w:rPr>
        <w:sz w:val="22"/>
      </w:rPr>
      <w:instrText>PAGE   \* MERGEFORMAT</w:instrText>
    </w:r>
    <w:r w:rsidRPr="00031854">
      <w:rPr>
        <w:sz w:val="22"/>
      </w:rPr>
      <w:fldChar w:fldCharType="separate"/>
    </w:r>
    <w:r w:rsidR="00EE0DB9">
      <w:rPr>
        <w:noProof/>
        <w:sz w:val="22"/>
      </w:rPr>
      <w:t>1</w:t>
    </w:r>
    <w:r w:rsidRPr="00031854">
      <w:rPr>
        <w:sz w:val="22"/>
      </w:rPr>
      <w:fldChar w:fldCharType="end"/>
    </w:r>
  </w:p>
  <w:p w:rsidR="00140B8A" w:rsidRDefault="00140B8A">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D71F8" w:rsidRDefault="008D71F8">
      <w:pPr>
        <w:spacing w:after="0" w:line="240" w:lineRule="auto"/>
      </w:pPr>
      <w:r>
        <w:separator/>
      </w:r>
    </w:p>
  </w:footnote>
  <w:footnote w:type="continuationSeparator" w:id="0">
    <w:p w:rsidR="008D71F8" w:rsidRDefault="008D71F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8F302ED"/>
    <w:multiLevelType w:val="hybridMultilevel"/>
    <w:tmpl w:val="18388798"/>
    <w:lvl w:ilvl="0" w:tplc="FFFFFFFF">
      <w:start w:val="1"/>
      <w:numFmt w:val="bullet"/>
      <w:lvlText w:val="-"/>
      <w:lvlJc w:val="left"/>
      <w:pPr>
        <w:tabs>
          <w:tab w:val="num" w:pos="720"/>
        </w:tabs>
        <w:ind w:left="720" w:hanging="360"/>
      </w:pPr>
      <w:rPr>
        <w:rFonts w:ascii="Times New Roman" w:hAnsi="Times New Roman"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EA37FC5"/>
    <w:multiLevelType w:val="singleLevel"/>
    <w:tmpl w:val="FFFFFFFF"/>
    <w:lvl w:ilvl="0">
      <w:start w:val="1"/>
      <w:numFmt w:val="bullet"/>
      <w:lvlText w:val="-"/>
      <w:legacy w:legacy="1" w:legacySpace="0" w:legacyIndent="360"/>
      <w:lvlJc w:val="left"/>
      <w:pPr>
        <w:ind w:left="1800" w:hanging="360"/>
      </w:pPr>
    </w:lvl>
  </w:abstractNum>
  <w:abstractNum w:abstractNumId="3" w15:restartNumberingAfterBreak="0">
    <w:nsid w:val="202B3A5E"/>
    <w:multiLevelType w:val="multilevel"/>
    <w:tmpl w:val="76263460"/>
    <w:lvl w:ilvl="0">
      <w:start w:val="1"/>
      <w:numFmt w:val="upperRoman"/>
      <w:pStyle w:val="AHeader2"/>
      <w:lvlText w:val="%1"/>
      <w:lvlJc w:val="left"/>
      <w:pPr>
        <w:tabs>
          <w:tab w:val="num" w:pos="720"/>
        </w:tabs>
        <w:ind w:left="284" w:hanging="284"/>
      </w:pPr>
      <w:rPr>
        <w:rFonts w:ascii="Arial" w:hAnsi="Arial" w:cs="Times New Roman" w:hint="default"/>
        <w:b/>
        <w:i w:val="0"/>
        <w:sz w:val="24"/>
      </w:rPr>
    </w:lvl>
    <w:lvl w:ilvl="1">
      <w:start w:val="1"/>
      <w:numFmt w:val="decimal"/>
      <w:pStyle w:val="AHeader3"/>
      <w:lvlText w:val="%1.%2"/>
      <w:lvlJc w:val="left"/>
      <w:pPr>
        <w:tabs>
          <w:tab w:val="num" w:pos="709"/>
        </w:tabs>
        <w:ind w:left="709" w:hanging="425"/>
      </w:pPr>
      <w:rPr>
        <w:rFonts w:ascii="Arial" w:hAnsi="Arial" w:cs="Times New Roman" w:hint="default"/>
        <w:b/>
        <w:i w:val="0"/>
        <w:sz w:val="22"/>
      </w:rPr>
    </w:lvl>
    <w:lvl w:ilvl="2">
      <w:start w:val="1"/>
      <w:numFmt w:val="decimal"/>
      <w:pStyle w:val="AHeader2abc"/>
      <w:lvlText w:val="%1.%2.%3"/>
      <w:lvlJc w:val="left"/>
      <w:pPr>
        <w:tabs>
          <w:tab w:val="num" w:pos="1276"/>
        </w:tabs>
        <w:ind w:left="1276" w:hanging="567"/>
      </w:pPr>
      <w:rPr>
        <w:rFonts w:ascii="Arial" w:hAnsi="Arial" w:cs="Times New Roman" w:hint="default"/>
        <w:b/>
        <w:i w:val="0"/>
        <w:sz w:val="22"/>
      </w:rPr>
    </w:lvl>
    <w:lvl w:ilvl="3">
      <w:start w:val="1"/>
      <w:numFmt w:val="lowerLetter"/>
      <w:pStyle w:val="AHeader3abc"/>
      <w:lvlText w:val="%4)"/>
      <w:lvlJc w:val="left"/>
      <w:pPr>
        <w:tabs>
          <w:tab w:val="num" w:pos="1276"/>
        </w:tabs>
        <w:ind w:left="1276" w:hanging="567"/>
      </w:pPr>
      <w:rPr>
        <w:rFonts w:ascii="Arial" w:hAnsi="Arial" w:cs="Times New Roman" w:hint="default"/>
        <w:b w:val="0"/>
        <w:i w:val="0"/>
        <w:sz w:val="22"/>
      </w:rPr>
    </w:lvl>
    <w:lvl w:ilvl="4">
      <w:start w:val="1"/>
      <w:numFmt w:val="lowerLetter"/>
      <w:lvlRestart w:val="2"/>
      <w:pStyle w:val="Pagrindiniotekstotrauka3"/>
      <w:lvlText w:val="%5)"/>
      <w:lvlJc w:val="left"/>
      <w:pPr>
        <w:tabs>
          <w:tab w:val="num" w:pos="1701"/>
        </w:tabs>
        <w:ind w:left="1701" w:hanging="425"/>
      </w:pPr>
      <w:rPr>
        <w:rFonts w:hint="default"/>
      </w:rPr>
    </w:lvl>
    <w:lvl w:ilvl="5">
      <w:start w:val="1"/>
      <w:numFmt w:val="lowerLetter"/>
      <w:lvlText w:val="%6)"/>
      <w:lvlJc w:val="left"/>
      <w:pPr>
        <w:tabs>
          <w:tab w:val="num" w:pos="1663"/>
        </w:tabs>
        <w:ind w:left="1663" w:hanging="432"/>
      </w:pPr>
      <w:rPr>
        <w:rFonts w:hint="default"/>
      </w:rPr>
    </w:lvl>
    <w:lvl w:ilvl="6">
      <w:start w:val="1"/>
      <w:numFmt w:val="lowerRoman"/>
      <w:lvlText w:val="%7)"/>
      <w:lvlJc w:val="right"/>
      <w:pPr>
        <w:tabs>
          <w:tab w:val="num" w:pos="1807"/>
        </w:tabs>
        <w:ind w:left="1807" w:hanging="288"/>
      </w:pPr>
      <w:rPr>
        <w:rFonts w:hint="default"/>
      </w:rPr>
    </w:lvl>
    <w:lvl w:ilvl="7">
      <w:start w:val="1"/>
      <w:numFmt w:val="lowerLetter"/>
      <w:lvlText w:val="%8."/>
      <w:lvlJc w:val="left"/>
      <w:pPr>
        <w:tabs>
          <w:tab w:val="num" w:pos="1951"/>
        </w:tabs>
        <w:ind w:left="1951" w:hanging="432"/>
      </w:pPr>
      <w:rPr>
        <w:rFonts w:hint="default"/>
      </w:rPr>
    </w:lvl>
    <w:lvl w:ilvl="8">
      <w:start w:val="1"/>
      <w:numFmt w:val="lowerRoman"/>
      <w:lvlText w:val="%9."/>
      <w:lvlJc w:val="left"/>
      <w:pPr>
        <w:tabs>
          <w:tab w:val="num" w:pos="2671"/>
        </w:tabs>
        <w:ind w:left="2311" w:hanging="360"/>
      </w:pPr>
      <w:rPr>
        <w:rFonts w:ascii="Arial" w:hAnsi="Arial" w:hint="default"/>
        <w:b w:val="0"/>
        <w:i w:val="0"/>
        <w:sz w:val="22"/>
      </w:rPr>
    </w:lvl>
  </w:abstractNum>
  <w:abstractNum w:abstractNumId="4" w15:restartNumberingAfterBreak="0">
    <w:nsid w:val="30F02CEA"/>
    <w:multiLevelType w:val="hybridMultilevel"/>
    <w:tmpl w:val="25B02EFC"/>
    <w:lvl w:ilvl="0" w:tplc="5770B80C">
      <w:start w:val="1"/>
      <w:numFmt w:val="bullet"/>
      <w:lvlRestart w:val="0"/>
      <w:pStyle w:val="BT-EMEASMCA"/>
      <w:lvlText w:val="-"/>
      <w:lvlJc w:val="left"/>
      <w:pPr>
        <w:tabs>
          <w:tab w:val="num" w:pos="720"/>
        </w:tabs>
        <w:ind w:left="720" w:hanging="363"/>
      </w:pPr>
      <w:rPr>
        <w:rFonts w:ascii="Times New Roman" w:hAnsi="Times New Roman" w:cs="Times New Roman" w:hint="default"/>
      </w:rPr>
    </w:lvl>
    <w:lvl w:ilvl="1" w:tplc="409ABCB2" w:tentative="1">
      <w:start w:val="1"/>
      <w:numFmt w:val="bullet"/>
      <w:lvlText w:val="o"/>
      <w:lvlJc w:val="left"/>
      <w:pPr>
        <w:tabs>
          <w:tab w:val="num" w:pos="1440"/>
        </w:tabs>
        <w:ind w:left="1440" w:hanging="360"/>
      </w:pPr>
      <w:rPr>
        <w:rFonts w:ascii="Courier New" w:hAnsi="Courier New" w:cs="Courier New" w:hint="default"/>
      </w:rPr>
    </w:lvl>
    <w:lvl w:ilvl="2" w:tplc="80221D74" w:tentative="1">
      <w:start w:val="1"/>
      <w:numFmt w:val="bullet"/>
      <w:lvlText w:val=""/>
      <w:lvlJc w:val="left"/>
      <w:pPr>
        <w:tabs>
          <w:tab w:val="num" w:pos="2160"/>
        </w:tabs>
        <w:ind w:left="2160" w:hanging="360"/>
      </w:pPr>
      <w:rPr>
        <w:rFonts w:ascii="Wingdings" w:hAnsi="Wingdings" w:hint="default"/>
      </w:rPr>
    </w:lvl>
    <w:lvl w:ilvl="3" w:tplc="4ED8333E" w:tentative="1">
      <w:start w:val="1"/>
      <w:numFmt w:val="bullet"/>
      <w:lvlText w:val=""/>
      <w:lvlJc w:val="left"/>
      <w:pPr>
        <w:tabs>
          <w:tab w:val="num" w:pos="2880"/>
        </w:tabs>
        <w:ind w:left="2880" w:hanging="360"/>
      </w:pPr>
      <w:rPr>
        <w:rFonts w:ascii="Symbol" w:hAnsi="Symbol" w:hint="default"/>
      </w:rPr>
    </w:lvl>
    <w:lvl w:ilvl="4" w:tplc="5B80B812" w:tentative="1">
      <w:start w:val="1"/>
      <w:numFmt w:val="bullet"/>
      <w:lvlText w:val="o"/>
      <w:lvlJc w:val="left"/>
      <w:pPr>
        <w:tabs>
          <w:tab w:val="num" w:pos="3600"/>
        </w:tabs>
        <w:ind w:left="3600" w:hanging="360"/>
      </w:pPr>
      <w:rPr>
        <w:rFonts w:ascii="Courier New" w:hAnsi="Courier New" w:cs="Courier New" w:hint="default"/>
      </w:rPr>
    </w:lvl>
    <w:lvl w:ilvl="5" w:tplc="235CFB1C" w:tentative="1">
      <w:start w:val="1"/>
      <w:numFmt w:val="bullet"/>
      <w:lvlText w:val=""/>
      <w:lvlJc w:val="left"/>
      <w:pPr>
        <w:tabs>
          <w:tab w:val="num" w:pos="4320"/>
        </w:tabs>
        <w:ind w:left="4320" w:hanging="360"/>
      </w:pPr>
      <w:rPr>
        <w:rFonts w:ascii="Wingdings" w:hAnsi="Wingdings" w:hint="default"/>
      </w:rPr>
    </w:lvl>
    <w:lvl w:ilvl="6" w:tplc="1554784C" w:tentative="1">
      <w:start w:val="1"/>
      <w:numFmt w:val="bullet"/>
      <w:lvlText w:val=""/>
      <w:lvlJc w:val="left"/>
      <w:pPr>
        <w:tabs>
          <w:tab w:val="num" w:pos="5040"/>
        </w:tabs>
        <w:ind w:left="5040" w:hanging="360"/>
      </w:pPr>
      <w:rPr>
        <w:rFonts w:ascii="Symbol" w:hAnsi="Symbol" w:hint="default"/>
      </w:rPr>
    </w:lvl>
    <w:lvl w:ilvl="7" w:tplc="A00ECADA" w:tentative="1">
      <w:start w:val="1"/>
      <w:numFmt w:val="bullet"/>
      <w:lvlText w:val="o"/>
      <w:lvlJc w:val="left"/>
      <w:pPr>
        <w:tabs>
          <w:tab w:val="num" w:pos="5760"/>
        </w:tabs>
        <w:ind w:left="5760" w:hanging="360"/>
      </w:pPr>
      <w:rPr>
        <w:rFonts w:ascii="Courier New" w:hAnsi="Courier New" w:cs="Courier New" w:hint="default"/>
      </w:rPr>
    </w:lvl>
    <w:lvl w:ilvl="8" w:tplc="C7160A18"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0960D19"/>
    <w:multiLevelType w:val="multilevel"/>
    <w:tmpl w:val="323ED9A6"/>
    <w:lvl w:ilvl="0">
      <w:start w:val="4"/>
      <w:numFmt w:val="decimal"/>
      <w:lvlText w:val="%1"/>
      <w:lvlJc w:val="left"/>
      <w:pPr>
        <w:tabs>
          <w:tab w:val="num" w:pos="570"/>
        </w:tabs>
        <w:ind w:left="570" w:hanging="570"/>
      </w:pPr>
      <w:rPr>
        <w:rFonts w:hint="default"/>
      </w:rPr>
    </w:lvl>
    <w:lvl w:ilvl="1">
      <w:start w:val="6"/>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6" w15:restartNumberingAfterBreak="0">
    <w:nsid w:val="466F4CD6"/>
    <w:multiLevelType w:val="hybridMultilevel"/>
    <w:tmpl w:val="05829F6A"/>
    <w:lvl w:ilvl="0" w:tplc="4816CB10">
      <w:start w:val="1"/>
      <w:numFmt w:val="bullet"/>
      <w:pStyle w:val="tablerefalpha"/>
      <w:lvlText w:val=""/>
      <w:lvlJc w:val="left"/>
      <w:pPr>
        <w:tabs>
          <w:tab w:val="num" w:pos="360"/>
        </w:tabs>
        <w:ind w:left="360" w:hanging="360"/>
      </w:pPr>
      <w:rPr>
        <w:rFonts w:ascii="Symbol" w:hAnsi="Symbol" w:hint="default"/>
      </w:rPr>
    </w:lvl>
    <w:lvl w:ilvl="1" w:tplc="C0868794" w:tentative="1">
      <w:start w:val="1"/>
      <w:numFmt w:val="bullet"/>
      <w:lvlText w:val="o"/>
      <w:lvlJc w:val="left"/>
      <w:pPr>
        <w:tabs>
          <w:tab w:val="num" w:pos="1080"/>
        </w:tabs>
        <w:ind w:left="1080" w:hanging="360"/>
      </w:pPr>
      <w:rPr>
        <w:rFonts w:ascii="Courier New" w:hAnsi="Courier New" w:cs="Courier New" w:hint="default"/>
      </w:rPr>
    </w:lvl>
    <w:lvl w:ilvl="2" w:tplc="C5F60C60" w:tentative="1">
      <w:start w:val="1"/>
      <w:numFmt w:val="bullet"/>
      <w:lvlText w:val=""/>
      <w:lvlJc w:val="left"/>
      <w:pPr>
        <w:tabs>
          <w:tab w:val="num" w:pos="1800"/>
        </w:tabs>
        <w:ind w:left="1800" w:hanging="360"/>
      </w:pPr>
      <w:rPr>
        <w:rFonts w:ascii="Wingdings" w:hAnsi="Wingdings" w:hint="default"/>
      </w:rPr>
    </w:lvl>
    <w:lvl w:ilvl="3" w:tplc="0882E11C" w:tentative="1">
      <w:start w:val="1"/>
      <w:numFmt w:val="bullet"/>
      <w:lvlText w:val=""/>
      <w:lvlJc w:val="left"/>
      <w:pPr>
        <w:tabs>
          <w:tab w:val="num" w:pos="2520"/>
        </w:tabs>
        <w:ind w:left="2520" w:hanging="360"/>
      </w:pPr>
      <w:rPr>
        <w:rFonts w:ascii="Symbol" w:hAnsi="Symbol" w:hint="default"/>
      </w:rPr>
    </w:lvl>
    <w:lvl w:ilvl="4" w:tplc="7C52FBDC" w:tentative="1">
      <w:start w:val="1"/>
      <w:numFmt w:val="bullet"/>
      <w:lvlText w:val="o"/>
      <w:lvlJc w:val="left"/>
      <w:pPr>
        <w:tabs>
          <w:tab w:val="num" w:pos="3240"/>
        </w:tabs>
        <w:ind w:left="3240" w:hanging="360"/>
      </w:pPr>
      <w:rPr>
        <w:rFonts w:ascii="Courier New" w:hAnsi="Courier New" w:cs="Courier New" w:hint="default"/>
      </w:rPr>
    </w:lvl>
    <w:lvl w:ilvl="5" w:tplc="F104C1B8" w:tentative="1">
      <w:start w:val="1"/>
      <w:numFmt w:val="bullet"/>
      <w:lvlText w:val=""/>
      <w:lvlJc w:val="left"/>
      <w:pPr>
        <w:tabs>
          <w:tab w:val="num" w:pos="3960"/>
        </w:tabs>
        <w:ind w:left="3960" w:hanging="360"/>
      </w:pPr>
      <w:rPr>
        <w:rFonts w:ascii="Wingdings" w:hAnsi="Wingdings" w:hint="default"/>
      </w:rPr>
    </w:lvl>
    <w:lvl w:ilvl="6" w:tplc="53E85916" w:tentative="1">
      <w:start w:val="1"/>
      <w:numFmt w:val="bullet"/>
      <w:lvlText w:val=""/>
      <w:lvlJc w:val="left"/>
      <w:pPr>
        <w:tabs>
          <w:tab w:val="num" w:pos="4680"/>
        </w:tabs>
        <w:ind w:left="4680" w:hanging="360"/>
      </w:pPr>
      <w:rPr>
        <w:rFonts w:ascii="Symbol" w:hAnsi="Symbol" w:hint="default"/>
      </w:rPr>
    </w:lvl>
    <w:lvl w:ilvl="7" w:tplc="21F286EC" w:tentative="1">
      <w:start w:val="1"/>
      <w:numFmt w:val="bullet"/>
      <w:lvlText w:val="o"/>
      <w:lvlJc w:val="left"/>
      <w:pPr>
        <w:tabs>
          <w:tab w:val="num" w:pos="5400"/>
        </w:tabs>
        <w:ind w:left="5400" w:hanging="360"/>
      </w:pPr>
      <w:rPr>
        <w:rFonts w:ascii="Courier New" w:hAnsi="Courier New" w:cs="Courier New" w:hint="default"/>
      </w:rPr>
    </w:lvl>
    <w:lvl w:ilvl="8" w:tplc="A142CDE8"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46A152D2"/>
    <w:multiLevelType w:val="hybridMultilevel"/>
    <w:tmpl w:val="192E4FEA"/>
    <w:lvl w:ilvl="0" w:tplc="C900AD96">
      <w:start w:val="1"/>
      <w:numFmt w:val="bullet"/>
      <w:pStyle w:val="AHeader1"/>
      <w:lvlText w:val=""/>
      <w:lvlJc w:val="left"/>
      <w:pPr>
        <w:tabs>
          <w:tab w:val="num" w:pos="360"/>
        </w:tabs>
        <w:ind w:left="360" w:hanging="360"/>
      </w:pPr>
      <w:rPr>
        <w:rFonts w:ascii="Symbol" w:hAnsi="Symbol" w:hint="default"/>
      </w:rPr>
    </w:lvl>
    <w:lvl w:ilvl="1" w:tplc="061832A8" w:tentative="1">
      <w:start w:val="1"/>
      <w:numFmt w:val="bullet"/>
      <w:lvlText w:val="o"/>
      <w:lvlJc w:val="left"/>
      <w:pPr>
        <w:tabs>
          <w:tab w:val="num" w:pos="1080"/>
        </w:tabs>
        <w:ind w:left="1080" w:hanging="360"/>
      </w:pPr>
      <w:rPr>
        <w:rFonts w:ascii="Courier New" w:hAnsi="Courier New" w:cs="Courier New" w:hint="default"/>
      </w:rPr>
    </w:lvl>
    <w:lvl w:ilvl="2" w:tplc="C21892AC" w:tentative="1">
      <w:start w:val="1"/>
      <w:numFmt w:val="bullet"/>
      <w:lvlText w:val=""/>
      <w:lvlJc w:val="left"/>
      <w:pPr>
        <w:tabs>
          <w:tab w:val="num" w:pos="1800"/>
        </w:tabs>
        <w:ind w:left="1800" w:hanging="360"/>
      </w:pPr>
      <w:rPr>
        <w:rFonts w:ascii="Wingdings" w:hAnsi="Wingdings" w:hint="default"/>
      </w:rPr>
    </w:lvl>
    <w:lvl w:ilvl="3" w:tplc="54C45468" w:tentative="1">
      <w:start w:val="1"/>
      <w:numFmt w:val="bullet"/>
      <w:lvlText w:val=""/>
      <w:lvlJc w:val="left"/>
      <w:pPr>
        <w:tabs>
          <w:tab w:val="num" w:pos="2520"/>
        </w:tabs>
        <w:ind w:left="2520" w:hanging="360"/>
      </w:pPr>
      <w:rPr>
        <w:rFonts w:ascii="Symbol" w:hAnsi="Symbol" w:hint="default"/>
      </w:rPr>
    </w:lvl>
    <w:lvl w:ilvl="4" w:tplc="7FB0FCC2" w:tentative="1">
      <w:start w:val="1"/>
      <w:numFmt w:val="bullet"/>
      <w:lvlText w:val="o"/>
      <w:lvlJc w:val="left"/>
      <w:pPr>
        <w:tabs>
          <w:tab w:val="num" w:pos="3240"/>
        </w:tabs>
        <w:ind w:left="3240" w:hanging="360"/>
      </w:pPr>
      <w:rPr>
        <w:rFonts w:ascii="Courier New" w:hAnsi="Courier New" w:cs="Courier New" w:hint="default"/>
      </w:rPr>
    </w:lvl>
    <w:lvl w:ilvl="5" w:tplc="626E852A" w:tentative="1">
      <w:start w:val="1"/>
      <w:numFmt w:val="bullet"/>
      <w:lvlText w:val=""/>
      <w:lvlJc w:val="left"/>
      <w:pPr>
        <w:tabs>
          <w:tab w:val="num" w:pos="3960"/>
        </w:tabs>
        <w:ind w:left="3960" w:hanging="360"/>
      </w:pPr>
      <w:rPr>
        <w:rFonts w:ascii="Wingdings" w:hAnsi="Wingdings" w:hint="default"/>
      </w:rPr>
    </w:lvl>
    <w:lvl w:ilvl="6" w:tplc="3692065E" w:tentative="1">
      <w:start w:val="1"/>
      <w:numFmt w:val="bullet"/>
      <w:lvlText w:val=""/>
      <w:lvlJc w:val="left"/>
      <w:pPr>
        <w:tabs>
          <w:tab w:val="num" w:pos="4680"/>
        </w:tabs>
        <w:ind w:left="4680" w:hanging="360"/>
      </w:pPr>
      <w:rPr>
        <w:rFonts w:ascii="Symbol" w:hAnsi="Symbol" w:hint="default"/>
      </w:rPr>
    </w:lvl>
    <w:lvl w:ilvl="7" w:tplc="7F847338" w:tentative="1">
      <w:start w:val="1"/>
      <w:numFmt w:val="bullet"/>
      <w:lvlText w:val="o"/>
      <w:lvlJc w:val="left"/>
      <w:pPr>
        <w:tabs>
          <w:tab w:val="num" w:pos="5400"/>
        </w:tabs>
        <w:ind w:left="5400" w:hanging="360"/>
      </w:pPr>
      <w:rPr>
        <w:rFonts w:ascii="Courier New" w:hAnsi="Courier New" w:cs="Courier New" w:hint="default"/>
      </w:rPr>
    </w:lvl>
    <w:lvl w:ilvl="8" w:tplc="A03E137E"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5819795F"/>
    <w:multiLevelType w:val="hybridMultilevel"/>
    <w:tmpl w:val="1C6261B6"/>
    <w:lvl w:ilvl="0" w:tplc="C100AFCE">
      <w:start w:val="1"/>
      <w:numFmt w:val="bullet"/>
      <w:lvlText w:val=""/>
      <w:lvlJc w:val="left"/>
      <w:pPr>
        <w:tabs>
          <w:tab w:val="num" w:pos="720"/>
        </w:tabs>
        <w:ind w:left="720" w:hanging="360"/>
      </w:pPr>
      <w:rPr>
        <w:rFonts w:ascii="Symbol" w:hAnsi="Symbol" w:hint="default"/>
      </w:rPr>
    </w:lvl>
    <w:lvl w:ilvl="1" w:tplc="04270003">
      <w:start w:val="1"/>
      <w:numFmt w:val="bullet"/>
      <w:lvlText w:val=""/>
      <w:lvlJc w:val="left"/>
      <w:pPr>
        <w:tabs>
          <w:tab w:val="num" w:pos="1800"/>
        </w:tabs>
        <w:ind w:left="1800" w:hanging="360"/>
      </w:pPr>
      <w:rPr>
        <w:rFonts w:ascii="Wingdings" w:hAnsi="Wingdings" w:hint="default"/>
        <w:b w:val="0"/>
        <w:i w:val="0"/>
        <w:color w:val="000000"/>
        <w:sz w:val="22"/>
        <w:szCs w:val="22"/>
      </w:rPr>
    </w:lvl>
    <w:lvl w:ilvl="2" w:tplc="04270005" w:tentative="1">
      <w:start w:val="1"/>
      <w:numFmt w:val="bullet"/>
      <w:lvlText w:val=""/>
      <w:lvlJc w:val="left"/>
      <w:pPr>
        <w:tabs>
          <w:tab w:val="num" w:pos="2520"/>
        </w:tabs>
        <w:ind w:left="2520" w:hanging="360"/>
      </w:pPr>
      <w:rPr>
        <w:rFonts w:ascii="Wingdings" w:hAnsi="Wingdings" w:hint="default"/>
      </w:rPr>
    </w:lvl>
    <w:lvl w:ilvl="3" w:tplc="04270001" w:tentative="1">
      <w:start w:val="1"/>
      <w:numFmt w:val="bullet"/>
      <w:lvlText w:val=""/>
      <w:lvlJc w:val="left"/>
      <w:pPr>
        <w:tabs>
          <w:tab w:val="num" w:pos="3240"/>
        </w:tabs>
        <w:ind w:left="3240" w:hanging="360"/>
      </w:pPr>
      <w:rPr>
        <w:rFonts w:ascii="Symbol" w:hAnsi="Symbol" w:hint="default"/>
      </w:rPr>
    </w:lvl>
    <w:lvl w:ilvl="4" w:tplc="04270003" w:tentative="1">
      <w:start w:val="1"/>
      <w:numFmt w:val="bullet"/>
      <w:lvlText w:val="o"/>
      <w:lvlJc w:val="left"/>
      <w:pPr>
        <w:tabs>
          <w:tab w:val="num" w:pos="3960"/>
        </w:tabs>
        <w:ind w:left="3960" w:hanging="360"/>
      </w:pPr>
      <w:rPr>
        <w:rFonts w:ascii="Courier New" w:hAnsi="Courier New" w:hint="default"/>
      </w:rPr>
    </w:lvl>
    <w:lvl w:ilvl="5" w:tplc="04270005" w:tentative="1">
      <w:start w:val="1"/>
      <w:numFmt w:val="bullet"/>
      <w:lvlText w:val=""/>
      <w:lvlJc w:val="left"/>
      <w:pPr>
        <w:tabs>
          <w:tab w:val="num" w:pos="4680"/>
        </w:tabs>
        <w:ind w:left="4680" w:hanging="360"/>
      </w:pPr>
      <w:rPr>
        <w:rFonts w:ascii="Wingdings" w:hAnsi="Wingdings" w:hint="default"/>
      </w:rPr>
    </w:lvl>
    <w:lvl w:ilvl="6" w:tplc="04270001" w:tentative="1">
      <w:start w:val="1"/>
      <w:numFmt w:val="bullet"/>
      <w:lvlText w:val=""/>
      <w:lvlJc w:val="left"/>
      <w:pPr>
        <w:tabs>
          <w:tab w:val="num" w:pos="5400"/>
        </w:tabs>
        <w:ind w:left="5400" w:hanging="360"/>
      </w:pPr>
      <w:rPr>
        <w:rFonts w:ascii="Symbol" w:hAnsi="Symbol" w:hint="default"/>
      </w:rPr>
    </w:lvl>
    <w:lvl w:ilvl="7" w:tplc="04270003" w:tentative="1">
      <w:start w:val="1"/>
      <w:numFmt w:val="bullet"/>
      <w:lvlText w:val="o"/>
      <w:lvlJc w:val="left"/>
      <w:pPr>
        <w:tabs>
          <w:tab w:val="num" w:pos="6120"/>
        </w:tabs>
        <w:ind w:left="6120" w:hanging="360"/>
      </w:pPr>
      <w:rPr>
        <w:rFonts w:ascii="Courier New" w:hAnsi="Courier New" w:hint="default"/>
      </w:rPr>
    </w:lvl>
    <w:lvl w:ilvl="8" w:tplc="04270005"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6009106D"/>
    <w:multiLevelType w:val="hybridMultilevel"/>
    <w:tmpl w:val="977AC0E6"/>
    <w:lvl w:ilvl="0" w:tplc="04270001">
      <w:start w:val="1"/>
      <w:numFmt w:val="bullet"/>
      <w:lvlText w:val=""/>
      <w:lvlJc w:val="left"/>
      <w:pPr>
        <w:tabs>
          <w:tab w:val="num" w:pos="882"/>
        </w:tabs>
        <w:ind w:left="882" w:hanging="360"/>
      </w:pPr>
      <w:rPr>
        <w:rFonts w:ascii="Symbol" w:hAnsi="Symbol" w:hint="default"/>
      </w:rPr>
    </w:lvl>
    <w:lvl w:ilvl="1" w:tplc="04270003" w:tentative="1">
      <w:start w:val="1"/>
      <w:numFmt w:val="bullet"/>
      <w:lvlText w:val="o"/>
      <w:lvlJc w:val="left"/>
      <w:pPr>
        <w:tabs>
          <w:tab w:val="num" w:pos="1602"/>
        </w:tabs>
        <w:ind w:left="1602" w:hanging="360"/>
      </w:pPr>
      <w:rPr>
        <w:rFonts w:ascii="Courier New" w:hAnsi="Courier New" w:cs="Courier New" w:hint="default"/>
      </w:rPr>
    </w:lvl>
    <w:lvl w:ilvl="2" w:tplc="04270005" w:tentative="1">
      <w:start w:val="1"/>
      <w:numFmt w:val="bullet"/>
      <w:lvlText w:val=""/>
      <w:lvlJc w:val="left"/>
      <w:pPr>
        <w:tabs>
          <w:tab w:val="num" w:pos="2322"/>
        </w:tabs>
        <w:ind w:left="2322" w:hanging="360"/>
      </w:pPr>
      <w:rPr>
        <w:rFonts w:ascii="Wingdings" w:hAnsi="Wingdings" w:hint="default"/>
      </w:rPr>
    </w:lvl>
    <w:lvl w:ilvl="3" w:tplc="04270001" w:tentative="1">
      <w:start w:val="1"/>
      <w:numFmt w:val="bullet"/>
      <w:lvlText w:val=""/>
      <w:lvlJc w:val="left"/>
      <w:pPr>
        <w:tabs>
          <w:tab w:val="num" w:pos="3042"/>
        </w:tabs>
        <w:ind w:left="3042" w:hanging="360"/>
      </w:pPr>
      <w:rPr>
        <w:rFonts w:ascii="Symbol" w:hAnsi="Symbol" w:hint="default"/>
      </w:rPr>
    </w:lvl>
    <w:lvl w:ilvl="4" w:tplc="04270003" w:tentative="1">
      <w:start w:val="1"/>
      <w:numFmt w:val="bullet"/>
      <w:lvlText w:val="o"/>
      <w:lvlJc w:val="left"/>
      <w:pPr>
        <w:tabs>
          <w:tab w:val="num" w:pos="3762"/>
        </w:tabs>
        <w:ind w:left="3762" w:hanging="360"/>
      </w:pPr>
      <w:rPr>
        <w:rFonts w:ascii="Courier New" w:hAnsi="Courier New" w:cs="Courier New" w:hint="default"/>
      </w:rPr>
    </w:lvl>
    <w:lvl w:ilvl="5" w:tplc="04270005" w:tentative="1">
      <w:start w:val="1"/>
      <w:numFmt w:val="bullet"/>
      <w:lvlText w:val=""/>
      <w:lvlJc w:val="left"/>
      <w:pPr>
        <w:tabs>
          <w:tab w:val="num" w:pos="4482"/>
        </w:tabs>
        <w:ind w:left="4482" w:hanging="360"/>
      </w:pPr>
      <w:rPr>
        <w:rFonts w:ascii="Wingdings" w:hAnsi="Wingdings" w:hint="default"/>
      </w:rPr>
    </w:lvl>
    <w:lvl w:ilvl="6" w:tplc="04270001" w:tentative="1">
      <w:start w:val="1"/>
      <w:numFmt w:val="bullet"/>
      <w:lvlText w:val=""/>
      <w:lvlJc w:val="left"/>
      <w:pPr>
        <w:tabs>
          <w:tab w:val="num" w:pos="5202"/>
        </w:tabs>
        <w:ind w:left="5202" w:hanging="360"/>
      </w:pPr>
      <w:rPr>
        <w:rFonts w:ascii="Symbol" w:hAnsi="Symbol" w:hint="default"/>
      </w:rPr>
    </w:lvl>
    <w:lvl w:ilvl="7" w:tplc="04270003" w:tentative="1">
      <w:start w:val="1"/>
      <w:numFmt w:val="bullet"/>
      <w:lvlText w:val="o"/>
      <w:lvlJc w:val="left"/>
      <w:pPr>
        <w:tabs>
          <w:tab w:val="num" w:pos="5922"/>
        </w:tabs>
        <w:ind w:left="5922" w:hanging="360"/>
      </w:pPr>
      <w:rPr>
        <w:rFonts w:ascii="Courier New" w:hAnsi="Courier New" w:cs="Courier New" w:hint="default"/>
      </w:rPr>
    </w:lvl>
    <w:lvl w:ilvl="8" w:tplc="04270005" w:tentative="1">
      <w:start w:val="1"/>
      <w:numFmt w:val="bullet"/>
      <w:lvlText w:val=""/>
      <w:lvlJc w:val="left"/>
      <w:pPr>
        <w:tabs>
          <w:tab w:val="num" w:pos="6642"/>
        </w:tabs>
        <w:ind w:left="6642" w:hanging="360"/>
      </w:pPr>
      <w:rPr>
        <w:rFonts w:ascii="Wingdings" w:hAnsi="Wingdings" w:hint="default"/>
      </w:rPr>
    </w:lvl>
  </w:abstractNum>
  <w:abstractNum w:abstractNumId="10" w15:restartNumberingAfterBreak="0">
    <w:nsid w:val="73607FC5"/>
    <w:multiLevelType w:val="hybridMultilevel"/>
    <w:tmpl w:val="2068C14E"/>
    <w:lvl w:ilvl="0" w:tplc="04270001">
      <w:start w:val="1"/>
      <w:numFmt w:val="decimal"/>
      <w:lvlText w:val="%1."/>
      <w:lvlJc w:val="left"/>
      <w:pPr>
        <w:tabs>
          <w:tab w:val="num" w:pos="1800"/>
        </w:tabs>
        <w:ind w:left="1800" w:hanging="360"/>
      </w:pPr>
    </w:lvl>
    <w:lvl w:ilvl="1" w:tplc="04270003" w:tentative="1">
      <w:start w:val="1"/>
      <w:numFmt w:val="lowerLetter"/>
      <w:lvlText w:val="%2."/>
      <w:lvlJc w:val="left"/>
      <w:pPr>
        <w:tabs>
          <w:tab w:val="num" w:pos="2520"/>
        </w:tabs>
        <w:ind w:left="2520" w:hanging="360"/>
      </w:pPr>
    </w:lvl>
    <w:lvl w:ilvl="2" w:tplc="04270005" w:tentative="1">
      <w:start w:val="1"/>
      <w:numFmt w:val="lowerRoman"/>
      <w:lvlText w:val="%3."/>
      <w:lvlJc w:val="right"/>
      <w:pPr>
        <w:tabs>
          <w:tab w:val="num" w:pos="3240"/>
        </w:tabs>
        <w:ind w:left="3240" w:hanging="180"/>
      </w:pPr>
    </w:lvl>
    <w:lvl w:ilvl="3" w:tplc="04270001" w:tentative="1">
      <w:start w:val="1"/>
      <w:numFmt w:val="decimal"/>
      <w:lvlText w:val="%4."/>
      <w:lvlJc w:val="left"/>
      <w:pPr>
        <w:tabs>
          <w:tab w:val="num" w:pos="3960"/>
        </w:tabs>
        <w:ind w:left="3960" w:hanging="360"/>
      </w:pPr>
    </w:lvl>
    <w:lvl w:ilvl="4" w:tplc="04270003" w:tentative="1">
      <w:start w:val="1"/>
      <w:numFmt w:val="lowerLetter"/>
      <w:lvlText w:val="%5."/>
      <w:lvlJc w:val="left"/>
      <w:pPr>
        <w:tabs>
          <w:tab w:val="num" w:pos="4680"/>
        </w:tabs>
        <w:ind w:left="4680" w:hanging="360"/>
      </w:pPr>
    </w:lvl>
    <w:lvl w:ilvl="5" w:tplc="04270005" w:tentative="1">
      <w:start w:val="1"/>
      <w:numFmt w:val="lowerRoman"/>
      <w:lvlText w:val="%6."/>
      <w:lvlJc w:val="right"/>
      <w:pPr>
        <w:tabs>
          <w:tab w:val="num" w:pos="5400"/>
        </w:tabs>
        <w:ind w:left="5400" w:hanging="180"/>
      </w:pPr>
    </w:lvl>
    <w:lvl w:ilvl="6" w:tplc="04270001" w:tentative="1">
      <w:start w:val="1"/>
      <w:numFmt w:val="decimal"/>
      <w:lvlText w:val="%7."/>
      <w:lvlJc w:val="left"/>
      <w:pPr>
        <w:tabs>
          <w:tab w:val="num" w:pos="6120"/>
        </w:tabs>
        <w:ind w:left="6120" w:hanging="360"/>
      </w:pPr>
    </w:lvl>
    <w:lvl w:ilvl="7" w:tplc="04270003" w:tentative="1">
      <w:start w:val="1"/>
      <w:numFmt w:val="lowerLetter"/>
      <w:lvlText w:val="%8."/>
      <w:lvlJc w:val="left"/>
      <w:pPr>
        <w:tabs>
          <w:tab w:val="num" w:pos="6840"/>
        </w:tabs>
        <w:ind w:left="6840" w:hanging="360"/>
      </w:pPr>
    </w:lvl>
    <w:lvl w:ilvl="8" w:tplc="04270005" w:tentative="1">
      <w:start w:val="1"/>
      <w:numFmt w:val="lowerRoman"/>
      <w:lvlText w:val="%9."/>
      <w:lvlJc w:val="right"/>
      <w:pPr>
        <w:tabs>
          <w:tab w:val="num" w:pos="7560"/>
        </w:tabs>
        <w:ind w:left="7560" w:hanging="180"/>
      </w:pPr>
    </w:lvl>
  </w:abstractNum>
  <w:abstractNum w:abstractNumId="11" w15:restartNumberingAfterBreak="0">
    <w:nsid w:val="741F137D"/>
    <w:multiLevelType w:val="hybridMultilevel"/>
    <w:tmpl w:val="FF8E952E"/>
    <w:lvl w:ilvl="0" w:tplc="1F52A89E">
      <w:start w:val="1"/>
      <w:numFmt w:val="bullet"/>
      <w:lvlText w:val=""/>
      <w:lvlJc w:val="left"/>
      <w:pPr>
        <w:tabs>
          <w:tab w:val="num" w:pos="720"/>
        </w:tabs>
        <w:ind w:left="720" w:hanging="360"/>
      </w:pPr>
      <w:rPr>
        <w:rFonts w:ascii="Wingdings" w:hAnsi="Wingdings" w:hint="default"/>
      </w:rPr>
    </w:lvl>
    <w:lvl w:ilvl="1" w:tplc="358EFA24" w:tentative="1">
      <w:start w:val="1"/>
      <w:numFmt w:val="bullet"/>
      <w:lvlText w:val="o"/>
      <w:lvlJc w:val="left"/>
      <w:pPr>
        <w:tabs>
          <w:tab w:val="num" w:pos="1440"/>
        </w:tabs>
        <w:ind w:left="1440" w:hanging="360"/>
      </w:pPr>
      <w:rPr>
        <w:rFonts w:ascii="Courier New" w:hAnsi="Courier New" w:cs="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cs="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cs="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num w:numId="1">
    <w:abstractNumId w:val="7"/>
  </w:num>
  <w:num w:numId="2">
    <w:abstractNumId w:val="6"/>
  </w:num>
  <w:num w:numId="3">
    <w:abstractNumId w:val="4"/>
  </w:num>
  <w:num w:numId="4">
    <w:abstractNumId w:val="0"/>
    <w:lvlOverride w:ilvl="0">
      <w:lvl w:ilvl="0">
        <w:start w:val="1"/>
        <w:numFmt w:val="bullet"/>
        <w:lvlText w:val="-"/>
        <w:legacy w:legacy="1" w:legacySpace="0" w:legacyIndent="360"/>
        <w:lvlJc w:val="left"/>
        <w:pPr>
          <w:ind w:left="360" w:hanging="360"/>
        </w:pPr>
      </w:lvl>
    </w:lvlOverride>
  </w:num>
  <w:num w:numId="5">
    <w:abstractNumId w:val="3"/>
  </w:num>
  <w:num w:numId="6">
    <w:abstractNumId w:val="8"/>
  </w:num>
  <w:num w:numId="7">
    <w:abstractNumId w:val="10"/>
  </w:num>
  <w:num w:numId="8">
    <w:abstractNumId w:val="9"/>
  </w:num>
  <w:num w:numId="9">
    <w:abstractNumId w:val="11"/>
  </w:num>
  <w:num w:numId="10">
    <w:abstractNumId w:val="2"/>
  </w:num>
  <w:num w:numId="11">
    <w:abstractNumId w:val="5"/>
    <w:lvlOverride w:ilvl="0">
      <w:startOverride w:val="4"/>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num>
  <w:num w:numId="13">
    <w:abstractNumId w:val="0"/>
    <w:lvlOverride w:ilvl="0">
      <w:lvl w:ilvl="0">
        <w:start w:val="1"/>
        <w:numFmt w:val="bullet"/>
        <w:lvlText w:val="-"/>
        <w:lvlJc w:val="left"/>
        <w:pPr>
          <w:ind w:left="360" w:hanging="360"/>
        </w:p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Mf4SnnTr+hEXNZCaGldS3nA6PppO96+kAhByvj3pS0JYgTLB6i1RaxoKyXlj1DiTW0ZfYqxnIr/2A9Kb+cU8oA==" w:salt="sXHZIaovdbP6SEoFSP9zlA=="/>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7BD6"/>
    <w:rsid w:val="000612F1"/>
    <w:rsid w:val="000D4FDF"/>
    <w:rsid w:val="00140B8A"/>
    <w:rsid w:val="002643F2"/>
    <w:rsid w:val="00443EF0"/>
    <w:rsid w:val="00453A8A"/>
    <w:rsid w:val="00507BD6"/>
    <w:rsid w:val="006C4963"/>
    <w:rsid w:val="007971CF"/>
    <w:rsid w:val="007B50C5"/>
    <w:rsid w:val="008D71F8"/>
    <w:rsid w:val="009C6521"/>
    <w:rsid w:val="00A515D2"/>
    <w:rsid w:val="00A62D1F"/>
    <w:rsid w:val="00CE0444"/>
    <w:rsid w:val="00D87AB3"/>
    <w:rsid w:val="00EB677B"/>
    <w:rsid w:val="00EE0DB9"/>
    <w:rsid w:val="00FA30F2"/>
    <w:rsid w:val="00FA7E7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schemas-GSKSiteLocations-com/fourthcoffee" w:name="flavor"/>
  <w:smartTagType w:namespaceuri="urn:schemas-microsoft-com:office:smarttags" w:name="stockticker"/>
  <w:shapeDefaults>
    <o:shapedefaults v:ext="edit" spidmax="1026"/>
    <o:shapelayout v:ext="edit">
      <o:idmap v:ext="edit" data="1"/>
    </o:shapelayout>
  </w:shapeDefaults>
  <w:decimalSymbol w:val=","/>
  <w:listSeparator w:val=";"/>
  <w15:chartTrackingRefBased/>
  <w15:docId w15:val="{3D0F50E2-82FE-48FB-9771-2E809FFFD2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paragraph" w:styleId="Antrat1">
    <w:name w:val="heading 1"/>
    <w:basedOn w:val="prastasis"/>
    <w:next w:val="prastasis"/>
    <w:link w:val="Antrat1Diagrama"/>
    <w:autoRedefine/>
    <w:qFormat/>
    <w:rsid w:val="00507BD6"/>
    <w:pPr>
      <w:keepNext/>
      <w:tabs>
        <w:tab w:val="left" w:pos="540"/>
        <w:tab w:val="left" w:pos="4500"/>
      </w:tabs>
      <w:spacing w:after="0" w:line="240" w:lineRule="auto"/>
      <w:ind w:left="540" w:hanging="540"/>
      <w:outlineLvl w:val="0"/>
    </w:pPr>
    <w:rPr>
      <w:rFonts w:ascii="Times New Roman" w:eastAsia="Times New Roman" w:hAnsi="Times New Roman" w:cs="Times New Roman"/>
      <w:b/>
      <w:bCs/>
      <w:lang w:eastAsia="lt-LT"/>
    </w:rPr>
  </w:style>
  <w:style w:type="paragraph" w:styleId="Antrat2">
    <w:name w:val="heading 2"/>
    <w:aliases w:val="D70AR2,(eg 2.0,2.1),(eg 1.1),Level 2"/>
    <w:basedOn w:val="prastasis"/>
    <w:next w:val="prastasis"/>
    <w:link w:val="Antrat2Diagrama"/>
    <w:qFormat/>
    <w:rsid w:val="00507BD6"/>
    <w:pPr>
      <w:keepNext/>
      <w:spacing w:before="240" w:after="60" w:line="240" w:lineRule="auto"/>
      <w:outlineLvl w:val="1"/>
    </w:pPr>
    <w:rPr>
      <w:rFonts w:ascii="Arial" w:eastAsia="Times New Roman" w:hAnsi="Arial" w:cs="Arial"/>
      <w:b/>
      <w:bCs/>
      <w:i/>
      <w:iCs/>
      <w:sz w:val="28"/>
      <w:szCs w:val="28"/>
      <w:lang w:eastAsia="lt-LT"/>
    </w:rPr>
  </w:style>
  <w:style w:type="paragraph" w:styleId="Antrat3">
    <w:name w:val="heading 3"/>
    <w:basedOn w:val="prastasis"/>
    <w:next w:val="prastasis"/>
    <w:link w:val="Antrat3Diagrama"/>
    <w:qFormat/>
    <w:rsid w:val="00507BD6"/>
    <w:pPr>
      <w:keepNext/>
      <w:keepLines/>
      <w:spacing w:before="120" w:after="80" w:line="260" w:lineRule="exact"/>
      <w:outlineLvl w:val="2"/>
    </w:pPr>
    <w:rPr>
      <w:rFonts w:ascii="Times New Roman" w:eastAsia="Times New Roman" w:hAnsi="Times New Roman" w:cs="Times New Roman"/>
      <w:b/>
      <w:kern w:val="28"/>
      <w:sz w:val="24"/>
      <w:szCs w:val="20"/>
      <w:lang w:val="en-US"/>
    </w:rPr>
  </w:style>
  <w:style w:type="paragraph" w:styleId="Antrat4">
    <w:name w:val="heading 4"/>
    <w:basedOn w:val="prastasis"/>
    <w:next w:val="prastasis"/>
    <w:link w:val="Antrat4Diagrama"/>
    <w:qFormat/>
    <w:rsid w:val="00507BD6"/>
    <w:pPr>
      <w:keepNext/>
      <w:spacing w:after="0" w:line="240" w:lineRule="auto"/>
      <w:outlineLvl w:val="3"/>
    </w:pPr>
    <w:rPr>
      <w:rFonts w:ascii="Times New Roman" w:eastAsia="Times New Roman" w:hAnsi="Times New Roman" w:cs="Times New Roman"/>
      <w:sz w:val="20"/>
      <w:szCs w:val="24"/>
      <w:u w:val="single"/>
      <w:lang w:eastAsia="lt-LT"/>
    </w:rPr>
  </w:style>
  <w:style w:type="paragraph" w:styleId="Antrat5">
    <w:name w:val="heading 5"/>
    <w:basedOn w:val="prastasis"/>
    <w:next w:val="prastasis"/>
    <w:link w:val="Antrat5Diagrama"/>
    <w:qFormat/>
    <w:rsid w:val="00507BD6"/>
    <w:pPr>
      <w:keepNext/>
      <w:spacing w:after="0" w:line="240" w:lineRule="auto"/>
      <w:outlineLvl w:val="4"/>
    </w:pPr>
    <w:rPr>
      <w:rFonts w:ascii="Times New Roman" w:eastAsia="Times New Roman" w:hAnsi="Times New Roman" w:cs="Times New Roman"/>
      <w:b/>
      <w:bCs/>
      <w:i/>
      <w:iCs/>
      <w:sz w:val="20"/>
      <w:szCs w:val="24"/>
      <w:lang w:eastAsia="lt-LT"/>
    </w:rPr>
  </w:style>
  <w:style w:type="paragraph" w:styleId="Antrat6">
    <w:name w:val="heading 6"/>
    <w:basedOn w:val="prastasis"/>
    <w:next w:val="prastasis"/>
    <w:link w:val="Antrat6Diagrama"/>
    <w:qFormat/>
    <w:rsid w:val="00507BD6"/>
    <w:pPr>
      <w:keepNext/>
      <w:spacing w:after="0" w:line="240" w:lineRule="auto"/>
      <w:outlineLvl w:val="5"/>
    </w:pPr>
    <w:rPr>
      <w:rFonts w:ascii="Times New Roman" w:eastAsia="Times New Roman" w:hAnsi="Times New Roman" w:cs="Times New Roman"/>
      <w:i/>
      <w:iCs/>
      <w:sz w:val="20"/>
      <w:szCs w:val="24"/>
      <w:lang w:eastAsia="lt-LT"/>
    </w:rPr>
  </w:style>
  <w:style w:type="paragraph" w:styleId="Antrat7">
    <w:name w:val="heading 7"/>
    <w:basedOn w:val="prastasis"/>
    <w:next w:val="prastasis"/>
    <w:link w:val="Antrat7Diagrama"/>
    <w:qFormat/>
    <w:rsid w:val="00507BD6"/>
    <w:pPr>
      <w:keepNext/>
      <w:spacing w:after="0" w:line="240" w:lineRule="auto"/>
      <w:outlineLvl w:val="6"/>
    </w:pPr>
    <w:rPr>
      <w:rFonts w:ascii="Times New Roman" w:eastAsia="Times New Roman" w:hAnsi="Times New Roman" w:cs="Times New Roman"/>
      <w:i/>
      <w:iCs/>
      <w:sz w:val="20"/>
      <w:szCs w:val="24"/>
      <w:u w:val="single"/>
      <w:lang w:eastAsia="lt-LT"/>
    </w:rPr>
  </w:style>
  <w:style w:type="paragraph" w:styleId="Antrat8">
    <w:name w:val="heading 8"/>
    <w:basedOn w:val="prastasis"/>
    <w:next w:val="prastasis"/>
    <w:link w:val="Antrat8Diagrama"/>
    <w:qFormat/>
    <w:rsid w:val="00507BD6"/>
    <w:pPr>
      <w:keepNext/>
      <w:spacing w:after="0" w:line="360" w:lineRule="auto"/>
      <w:outlineLvl w:val="7"/>
    </w:pPr>
    <w:rPr>
      <w:rFonts w:ascii="Arial" w:eastAsia="Times New Roman" w:hAnsi="Arial" w:cs="Times New Roman"/>
      <w:sz w:val="32"/>
      <w:szCs w:val="20"/>
      <w:lang w:val="en-GB"/>
    </w:rPr>
  </w:style>
  <w:style w:type="paragraph" w:styleId="Antrat9">
    <w:name w:val="heading 9"/>
    <w:basedOn w:val="prastasis"/>
    <w:next w:val="prastasis"/>
    <w:link w:val="Antrat9Diagrama"/>
    <w:qFormat/>
    <w:rsid w:val="00507BD6"/>
    <w:pPr>
      <w:keepNext/>
      <w:tabs>
        <w:tab w:val="left" w:pos="567"/>
      </w:tabs>
      <w:spacing w:after="0" w:line="260" w:lineRule="exact"/>
      <w:jc w:val="both"/>
      <w:outlineLvl w:val="8"/>
    </w:pPr>
    <w:rPr>
      <w:rFonts w:ascii="Times New Roman" w:eastAsia="Times New Roman" w:hAnsi="Times New Roman" w:cs="Times New Roman"/>
      <w:b/>
      <w:i/>
      <w:szCs w:val="20"/>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507BD6"/>
    <w:rPr>
      <w:rFonts w:ascii="Times New Roman" w:eastAsia="Times New Roman" w:hAnsi="Times New Roman" w:cs="Times New Roman"/>
      <w:b/>
      <w:bCs/>
      <w:lang w:eastAsia="lt-LT"/>
    </w:rPr>
  </w:style>
  <w:style w:type="character" w:customStyle="1" w:styleId="Antrat2Diagrama">
    <w:name w:val="Antraštė 2 Diagrama"/>
    <w:aliases w:val="D70AR2 Diagrama,(eg 2.0 Diagrama,2.1) Diagrama,(eg 1.1) Diagrama,Level 2 Diagrama"/>
    <w:basedOn w:val="Numatytasispastraiposriftas"/>
    <w:link w:val="Antrat2"/>
    <w:rsid w:val="00507BD6"/>
    <w:rPr>
      <w:rFonts w:ascii="Arial" w:eastAsia="Times New Roman" w:hAnsi="Arial" w:cs="Arial"/>
      <w:b/>
      <w:bCs/>
      <w:i/>
      <w:iCs/>
      <w:sz w:val="28"/>
      <w:szCs w:val="28"/>
      <w:lang w:eastAsia="lt-LT"/>
    </w:rPr>
  </w:style>
  <w:style w:type="character" w:customStyle="1" w:styleId="Antrat3Diagrama">
    <w:name w:val="Antraštė 3 Diagrama"/>
    <w:basedOn w:val="Numatytasispastraiposriftas"/>
    <w:link w:val="Antrat3"/>
    <w:rsid w:val="00507BD6"/>
    <w:rPr>
      <w:rFonts w:ascii="Times New Roman" w:eastAsia="Times New Roman" w:hAnsi="Times New Roman" w:cs="Times New Roman"/>
      <w:b/>
      <w:kern w:val="28"/>
      <w:sz w:val="24"/>
      <w:szCs w:val="20"/>
      <w:lang w:val="en-US"/>
    </w:rPr>
  </w:style>
  <w:style w:type="character" w:customStyle="1" w:styleId="Antrat4Diagrama">
    <w:name w:val="Antraštė 4 Diagrama"/>
    <w:basedOn w:val="Numatytasispastraiposriftas"/>
    <w:link w:val="Antrat4"/>
    <w:rsid w:val="00507BD6"/>
    <w:rPr>
      <w:rFonts w:ascii="Times New Roman" w:eastAsia="Times New Roman" w:hAnsi="Times New Roman" w:cs="Times New Roman"/>
      <w:sz w:val="20"/>
      <w:szCs w:val="24"/>
      <w:u w:val="single"/>
      <w:lang w:eastAsia="lt-LT"/>
    </w:rPr>
  </w:style>
  <w:style w:type="character" w:customStyle="1" w:styleId="Antrat5Diagrama">
    <w:name w:val="Antraštė 5 Diagrama"/>
    <w:basedOn w:val="Numatytasispastraiposriftas"/>
    <w:link w:val="Antrat5"/>
    <w:rsid w:val="00507BD6"/>
    <w:rPr>
      <w:rFonts w:ascii="Times New Roman" w:eastAsia="Times New Roman" w:hAnsi="Times New Roman" w:cs="Times New Roman"/>
      <w:b/>
      <w:bCs/>
      <w:i/>
      <w:iCs/>
      <w:sz w:val="20"/>
      <w:szCs w:val="24"/>
      <w:lang w:eastAsia="lt-LT"/>
    </w:rPr>
  </w:style>
  <w:style w:type="character" w:customStyle="1" w:styleId="Antrat6Diagrama">
    <w:name w:val="Antraštė 6 Diagrama"/>
    <w:basedOn w:val="Numatytasispastraiposriftas"/>
    <w:link w:val="Antrat6"/>
    <w:rsid w:val="00507BD6"/>
    <w:rPr>
      <w:rFonts w:ascii="Times New Roman" w:eastAsia="Times New Roman" w:hAnsi="Times New Roman" w:cs="Times New Roman"/>
      <w:i/>
      <w:iCs/>
      <w:sz w:val="20"/>
      <w:szCs w:val="24"/>
      <w:lang w:eastAsia="lt-LT"/>
    </w:rPr>
  </w:style>
  <w:style w:type="character" w:customStyle="1" w:styleId="Antrat7Diagrama">
    <w:name w:val="Antraštė 7 Diagrama"/>
    <w:basedOn w:val="Numatytasispastraiposriftas"/>
    <w:link w:val="Antrat7"/>
    <w:rsid w:val="00507BD6"/>
    <w:rPr>
      <w:rFonts w:ascii="Times New Roman" w:eastAsia="Times New Roman" w:hAnsi="Times New Roman" w:cs="Times New Roman"/>
      <w:i/>
      <w:iCs/>
      <w:sz w:val="20"/>
      <w:szCs w:val="24"/>
      <w:u w:val="single"/>
      <w:lang w:eastAsia="lt-LT"/>
    </w:rPr>
  </w:style>
  <w:style w:type="character" w:customStyle="1" w:styleId="Antrat8Diagrama">
    <w:name w:val="Antraštė 8 Diagrama"/>
    <w:basedOn w:val="Numatytasispastraiposriftas"/>
    <w:link w:val="Antrat8"/>
    <w:rsid w:val="00507BD6"/>
    <w:rPr>
      <w:rFonts w:ascii="Arial" w:eastAsia="Times New Roman" w:hAnsi="Arial" w:cs="Times New Roman"/>
      <w:sz w:val="32"/>
      <w:szCs w:val="20"/>
      <w:lang w:val="en-GB"/>
    </w:rPr>
  </w:style>
  <w:style w:type="character" w:customStyle="1" w:styleId="Antrat9Diagrama">
    <w:name w:val="Antraštė 9 Diagrama"/>
    <w:basedOn w:val="Numatytasispastraiposriftas"/>
    <w:link w:val="Antrat9"/>
    <w:rsid w:val="00507BD6"/>
    <w:rPr>
      <w:rFonts w:ascii="Times New Roman" w:eastAsia="Times New Roman" w:hAnsi="Times New Roman" w:cs="Times New Roman"/>
      <w:b/>
      <w:i/>
      <w:szCs w:val="20"/>
      <w:lang w:val="en-GB"/>
    </w:rPr>
  </w:style>
  <w:style w:type="numbering" w:customStyle="1" w:styleId="NoList1">
    <w:name w:val="No List1"/>
    <w:next w:val="Sraonra"/>
    <w:uiPriority w:val="99"/>
    <w:semiHidden/>
    <w:unhideWhenUsed/>
    <w:rsid w:val="00507BD6"/>
  </w:style>
  <w:style w:type="numbering" w:customStyle="1" w:styleId="NoList11">
    <w:name w:val="No List11"/>
    <w:next w:val="Sraonra"/>
    <w:uiPriority w:val="99"/>
    <w:semiHidden/>
    <w:unhideWhenUsed/>
    <w:rsid w:val="00507BD6"/>
  </w:style>
  <w:style w:type="paragraph" w:styleId="Pagrindinistekstas">
    <w:name w:val="Body Text"/>
    <w:basedOn w:val="prastasis"/>
    <w:link w:val="PagrindinistekstasDiagrama"/>
    <w:rsid w:val="00507BD6"/>
    <w:pPr>
      <w:spacing w:after="120" w:line="240" w:lineRule="auto"/>
    </w:pPr>
    <w:rPr>
      <w:rFonts w:ascii="Times New Roman" w:eastAsia="Times New Roman" w:hAnsi="Times New Roman" w:cs="Times New Roman"/>
      <w:sz w:val="20"/>
      <w:szCs w:val="20"/>
      <w:lang w:eastAsia="lt-LT"/>
    </w:rPr>
  </w:style>
  <w:style w:type="character" w:customStyle="1" w:styleId="PagrindinistekstasDiagrama">
    <w:name w:val="Pagrindinis tekstas Diagrama"/>
    <w:basedOn w:val="Numatytasispastraiposriftas"/>
    <w:link w:val="Pagrindinistekstas"/>
    <w:rsid w:val="00507BD6"/>
    <w:rPr>
      <w:rFonts w:ascii="Times New Roman" w:eastAsia="Times New Roman" w:hAnsi="Times New Roman" w:cs="Times New Roman"/>
      <w:sz w:val="20"/>
      <w:szCs w:val="20"/>
      <w:lang w:eastAsia="lt-LT"/>
    </w:rPr>
  </w:style>
  <w:style w:type="paragraph" w:styleId="Pagrindiniotekstotrauka">
    <w:name w:val="Body Text Indent"/>
    <w:basedOn w:val="prastasis"/>
    <w:link w:val="PagrindiniotekstotraukaDiagrama"/>
    <w:rsid w:val="00507BD6"/>
    <w:pPr>
      <w:spacing w:after="0" w:line="240" w:lineRule="auto"/>
      <w:ind w:left="1440" w:hanging="1440"/>
    </w:pPr>
    <w:rPr>
      <w:rFonts w:ascii="Times New Roman" w:eastAsia="Times New Roman" w:hAnsi="Times New Roman" w:cs="Times New Roman"/>
      <w:sz w:val="20"/>
      <w:szCs w:val="24"/>
      <w:lang w:eastAsia="lt-LT"/>
    </w:rPr>
  </w:style>
  <w:style w:type="character" w:customStyle="1" w:styleId="PagrindiniotekstotraukaDiagrama">
    <w:name w:val="Pagrindinio teksto įtrauka Diagrama"/>
    <w:basedOn w:val="Numatytasispastraiposriftas"/>
    <w:link w:val="Pagrindiniotekstotrauka"/>
    <w:rsid w:val="00507BD6"/>
    <w:rPr>
      <w:rFonts w:ascii="Times New Roman" w:eastAsia="Times New Roman" w:hAnsi="Times New Roman" w:cs="Times New Roman"/>
      <w:sz w:val="20"/>
      <w:szCs w:val="24"/>
      <w:lang w:eastAsia="lt-LT"/>
    </w:rPr>
  </w:style>
  <w:style w:type="paragraph" w:customStyle="1" w:styleId="BTEMEASMCA">
    <w:name w:val="BT EMEA_SMCA"/>
    <w:basedOn w:val="prastasis"/>
    <w:link w:val="BTEMEASMCAChar"/>
    <w:autoRedefine/>
    <w:rsid w:val="00507BD6"/>
    <w:pPr>
      <w:spacing w:after="0" w:line="240" w:lineRule="auto"/>
    </w:pPr>
    <w:rPr>
      <w:rFonts w:ascii="Times New Roman" w:eastAsia="Times New Roman" w:hAnsi="Times New Roman" w:cs="Times New Roman"/>
      <w:iCs/>
      <w:noProof/>
      <w:sz w:val="20"/>
      <w:szCs w:val="20"/>
      <w:lang w:val="x-none" w:eastAsia="lt-LT"/>
    </w:rPr>
  </w:style>
  <w:style w:type="character" w:customStyle="1" w:styleId="BTEMEASMCAChar">
    <w:name w:val="BT EMEA_SMCA Char"/>
    <w:link w:val="BTEMEASMCA"/>
    <w:locked/>
    <w:rsid w:val="00507BD6"/>
    <w:rPr>
      <w:rFonts w:ascii="Times New Roman" w:eastAsia="Times New Roman" w:hAnsi="Times New Roman" w:cs="Times New Roman"/>
      <w:iCs/>
      <w:noProof/>
      <w:sz w:val="20"/>
      <w:szCs w:val="20"/>
      <w:lang w:val="x-none" w:eastAsia="lt-LT"/>
    </w:rPr>
  </w:style>
  <w:style w:type="paragraph" w:styleId="Dokumentoinaostekstas">
    <w:name w:val="endnote text"/>
    <w:basedOn w:val="prastasis"/>
    <w:next w:val="prastasis"/>
    <w:link w:val="DokumentoinaostekstasDiagrama"/>
    <w:semiHidden/>
    <w:rsid w:val="00507BD6"/>
    <w:pPr>
      <w:tabs>
        <w:tab w:val="left" w:pos="567"/>
      </w:tabs>
      <w:spacing w:after="0" w:line="240" w:lineRule="auto"/>
    </w:pPr>
    <w:rPr>
      <w:rFonts w:ascii="Times New Roman" w:eastAsia="Times New Roman" w:hAnsi="Times New Roman" w:cs="Times New Roman"/>
      <w:sz w:val="20"/>
      <w:szCs w:val="20"/>
      <w:lang w:val="en-GB" w:eastAsia="lt-LT"/>
    </w:rPr>
  </w:style>
  <w:style w:type="character" w:customStyle="1" w:styleId="DokumentoinaostekstasDiagrama">
    <w:name w:val="Dokumento išnašos tekstas Diagrama"/>
    <w:basedOn w:val="Numatytasispastraiposriftas"/>
    <w:link w:val="Dokumentoinaostekstas"/>
    <w:semiHidden/>
    <w:rsid w:val="00507BD6"/>
    <w:rPr>
      <w:rFonts w:ascii="Times New Roman" w:eastAsia="Times New Roman" w:hAnsi="Times New Roman" w:cs="Times New Roman"/>
      <w:sz w:val="20"/>
      <w:szCs w:val="20"/>
      <w:lang w:val="en-GB" w:eastAsia="lt-LT"/>
    </w:rPr>
  </w:style>
  <w:style w:type="paragraph" w:customStyle="1" w:styleId="BT-EMEASMCA">
    <w:name w:val="BT- EMEA_SMCA"/>
    <w:basedOn w:val="prastasis"/>
    <w:autoRedefine/>
    <w:rsid w:val="00507BD6"/>
    <w:pPr>
      <w:numPr>
        <w:numId w:val="3"/>
      </w:numPr>
      <w:tabs>
        <w:tab w:val="clear" w:pos="720"/>
        <w:tab w:val="num" w:pos="360"/>
      </w:tabs>
      <w:spacing w:after="0" w:line="240" w:lineRule="auto"/>
      <w:ind w:left="0" w:firstLine="0"/>
    </w:pPr>
    <w:rPr>
      <w:rFonts w:ascii="Times New Roman" w:eastAsia="Times New Roman" w:hAnsi="Times New Roman" w:cs="Times New Roman"/>
      <w:noProof/>
    </w:rPr>
  </w:style>
  <w:style w:type="paragraph" w:customStyle="1" w:styleId="BTbEMEASMCA">
    <w:name w:val="BT(b) EMEA_SMCA"/>
    <w:basedOn w:val="prastasis"/>
    <w:autoRedefine/>
    <w:rsid w:val="00507BD6"/>
    <w:pPr>
      <w:spacing w:after="0" w:line="240" w:lineRule="auto"/>
    </w:pPr>
    <w:rPr>
      <w:rFonts w:ascii="Times New Roman" w:eastAsia="Times New Roman" w:hAnsi="Times New Roman" w:cs="Times New Roman"/>
      <w:b/>
      <w:noProof/>
    </w:rPr>
  </w:style>
  <w:style w:type="character" w:customStyle="1" w:styleId="DebesliotekstasDiagrama">
    <w:name w:val="Debesėlio tekstas Diagrama"/>
    <w:link w:val="Debesliotekstas"/>
    <w:semiHidden/>
    <w:rsid w:val="00507BD6"/>
    <w:rPr>
      <w:rFonts w:ascii="Tahoma" w:eastAsia="Times New Roman" w:hAnsi="Tahoma" w:cs="Tahoma"/>
      <w:sz w:val="16"/>
      <w:szCs w:val="16"/>
    </w:rPr>
  </w:style>
  <w:style w:type="paragraph" w:styleId="Debesliotekstas">
    <w:name w:val="Balloon Text"/>
    <w:basedOn w:val="prastasis"/>
    <w:link w:val="DebesliotekstasDiagrama"/>
    <w:semiHidden/>
    <w:rsid w:val="00507BD6"/>
    <w:pPr>
      <w:spacing w:after="0" w:line="240" w:lineRule="auto"/>
    </w:pPr>
    <w:rPr>
      <w:rFonts w:ascii="Tahoma" w:eastAsia="Times New Roman" w:hAnsi="Tahoma" w:cs="Tahoma"/>
      <w:sz w:val="16"/>
      <w:szCs w:val="16"/>
    </w:rPr>
  </w:style>
  <w:style w:type="character" w:customStyle="1" w:styleId="BalloonTextChar1">
    <w:name w:val="Balloon Text Char1"/>
    <w:basedOn w:val="Numatytasispastraiposriftas"/>
    <w:uiPriority w:val="99"/>
    <w:semiHidden/>
    <w:rsid w:val="00507BD6"/>
    <w:rPr>
      <w:rFonts w:ascii="Segoe UI" w:hAnsi="Segoe UI" w:cs="Segoe UI"/>
      <w:sz w:val="18"/>
      <w:szCs w:val="18"/>
    </w:rPr>
  </w:style>
  <w:style w:type="paragraph" w:styleId="Pavadinimas">
    <w:name w:val="Title"/>
    <w:basedOn w:val="prastasis"/>
    <w:link w:val="PavadinimasDiagrama"/>
    <w:autoRedefine/>
    <w:qFormat/>
    <w:rsid w:val="00507BD6"/>
    <w:pPr>
      <w:spacing w:after="0" w:line="240" w:lineRule="auto"/>
      <w:jc w:val="center"/>
      <w:outlineLvl w:val="0"/>
    </w:pPr>
    <w:rPr>
      <w:rFonts w:ascii="Times New Roman" w:eastAsia="Times New Roman" w:hAnsi="Times New Roman" w:cs="Times New Roman"/>
      <w:b/>
      <w:kern w:val="28"/>
      <w:sz w:val="20"/>
      <w:szCs w:val="20"/>
      <w:lang w:eastAsia="lt-LT"/>
    </w:rPr>
  </w:style>
  <w:style w:type="character" w:customStyle="1" w:styleId="PavadinimasDiagrama">
    <w:name w:val="Pavadinimas Diagrama"/>
    <w:basedOn w:val="Numatytasispastraiposriftas"/>
    <w:link w:val="Pavadinimas"/>
    <w:rsid w:val="00507BD6"/>
    <w:rPr>
      <w:rFonts w:ascii="Times New Roman" w:eastAsia="Times New Roman" w:hAnsi="Times New Roman" w:cs="Times New Roman"/>
      <w:b/>
      <w:kern w:val="28"/>
      <w:sz w:val="20"/>
      <w:szCs w:val="20"/>
      <w:lang w:eastAsia="lt-LT"/>
    </w:rPr>
  </w:style>
  <w:style w:type="character" w:styleId="Hipersaitas">
    <w:name w:val="Hyperlink"/>
    <w:uiPriority w:val="99"/>
    <w:rsid w:val="00507BD6"/>
    <w:rPr>
      <w:color w:val="0000FF"/>
      <w:u w:val="single"/>
    </w:rPr>
  </w:style>
  <w:style w:type="character" w:customStyle="1" w:styleId="KomentarotekstasDiagrama">
    <w:name w:val="Komentaro tekstas Diagrama"/>
    <w:link w:val="Komentarotekstas"/>
    <w:semiHidden/>
    <w:rsid w:val="00507BD6"/>
    <w:rPr>
      <w:rFonts w:ascii="Times New Roman" w:eastAsia="Times New Roman" w:hAnsi="Times New Roman"/>
      <w:lang w:val="x-none" w:eastAsia="x-none"/>
    </w:rPr>
  </w:style>
  <w:style w:type="paragraph" w:styleId="Komentarotekstas">
    <w:name w:val="annotation text"/>
    <w:basedOn w:val="prastasis"/>
    <w:link w:val="KomentarotekstasDiagrama"/>
    <w:semiHidden/>
    <w:rsid w:val="00507BD6"/>
    <w:pPr>
      <w:spacing w:after="0" w:line="240" w:lineRule="auto"/>
    </w:pPr>
    <w:rPr>
      <w:rFonts w:ascii="Times New Roman" w:eastAsia="Times New Roman" w:hAnsi="Times New Roman"/>
      <w:lang w:val="x-none" w:eastAsia="x-none"/>
    </w:rPr>
  </w:style>
  <w:style w:type="character" w:customStyle="1" w:styleId="CommentTextChar1">
    <w:name w:val="Comment Text Char1"/>
    <w:basedOn w:val="Numatytasispastraiposriftas"/>
    <w:uiPriority w:val="99"/>
    <w:semiHidden/>
    <w:rsid w:val="00507BD6"/>
    <w:rPr>
      <w:sz w:val="20"/>
      <w:szCs w:val="20"/>
    </w:rPr>
  </w:style>
  <w:style w:type="paragraph" w:styleId="Porat">
    <w:name w:val="footer"/>
    <w:basedOn w:val="prastasis"/>
    <w:link w:val="PoratDiagrama"/>
    <w:uiPriority w:val="99"/>
    <w:rsid w:val="00507BD6"/>
    <w:pPr>
      <w:tabs>
        <w:tab w:val="center" w:pos="4819"/>
        <w:tab w:val="right" w:pos="9638"/>
      </w:tabs>
      <w:spacing w:after="0" w:line="240" w:lineRule="auto"/>
    </w:pPr>
    <w:rPr>
      <w:rFonts w:ascii="Times New Roman" w:eastAsia="Times New Roman" w:hAnsi="Times New Roman" w:cs="Times New Roman"/>
      <w:sz w:val="24"/>
      <w:szCs w:val="24"/>
      <w:lang w:eastAsia="lt-LT"/>
    </w:rPr>
  </w:style>
  <w:style w:type="character" w:customStyle="1" w:styleId="PoratDiagrama">
    <w:name w:val="Poraštė Diagrama"/>
    <w:basedOn w:val="Numatytasispastraiposriftas"/>
    <w:link w:val="Porat"/>
    <w:uiPriority w:val="99"/>
    <w:rsid w:val="00507BD6"/>
    <w:rPr>
      <w:rFonts w:ascii="Times New Roman" w:eastAsia="Times New Roman" w:hAnsi="Times New Roman" w:cs="Times New Roman"/>
      <w:sz w:val="24"/>
      <w:szCs w:val="24"/>
      <w:lang w:eastAsia="lt-LT"/>
    </w:rPr>
  </w:style>
  <w:style w:type="paragraph" w:styleId="Antrats">
    <w:name w:val="header"/>
    <w:basedOn w:val="prastasis"/>
    <w:link w:val="AntratsDiagrama"/>
    <w:rsid w:val="00507BD6"/>
    <w:pPr>
      <w:tabs>
        <w:tab w:val="center" w:pos="4819"/>
        <w:tab w:val="right" w:pos="9638"/>
      </w:tabs>
      <w:spacing w:after="0" w:line="240" w:lineRule="auto"/>
    </w:pPr>
    <w:rPr>
      <w:rFonts w:ascii="Times New Roman" w:eastAsia="Times New Roman" w:hAnsi="Times New Roman" w:cs="Times New Roman"/>
      <w:sz w:val="24"/>
      <w:szCs w:val="24"/>
      <w:lang w:eastAsia="lt-LT"/>
    </w:rPr>
  </w:style>
  <w:style w:type="character" w:customStyle="1" w:styleId="AntratsDiagrama">
    <w:name w:val="Antraštės Diagrama"/>
    <w:basedOn w:val="Numatytasispastraiposriftas"/>
    <w:link w:val="Antrats"/>
    <w:rsid w:val="00507BD6"/>
    <w:rPr>
      <w:rFonts w:ascii="Times New Roman" w:eastAsia="Times New Roman" w:hAnsi="Times New Roman" w:cs="Times New Roman"/>
      <w:sz w:val="24"/>
      <w:szCs w:val="24"/>
      <w:lang w:eastAsia="lt-LT"/>
    </w:rPr>
  </w:style>
  <w:style w:type="character" w:styleId="Puslapionumeris">
    <w:name w:val="page number"/>
    <w:basedOn w:val="Numatytasispastraiposriftas"/>
    <w:rsid w:val="00507BD6"/>
  </w:style>
  <w:style w:type="character" w:customStyle="1" w:styleId="KomentarotemaDiagrama">
    <w:name w:val="Komentaro tema Diagrama"/>
    <w:link w:val="Komentarotema"/>
    <w:rsid w:val="00507BD6"/>
    <w:rPr>
      <w:rFonts w:ascii="Times New Roman" w:eastAsia="Times New Roman" w:hAnsi="Times New Roman"/>
      <w:b/>
      <w:bCs/>
      <w:lang w:val="x-none" w:eastAsia="x-none"/>
    </w:rPr>
  </w:style>
  <w:style w:type="paragraph" w:styleId="Komentarotema">
    <w:name w:val="annotation subject"/>
    <w:basedOn w:val="Komentarotekstas"/>
    <w:next w:val="Komentarotekstas"/>
    <w:link w:val="KomentarotemaDiagrama"/>
    <w:rsid w:val="00507BD6"/>
    <w:rPr>
      <w:b/>
      <w:bCs/>
    </w:rPr>
  </w:style>
  <w:style w:type="character" w:customStyle="1" w:styleId="CommentSubjectChar1">
    <w:name w:val="Comment Subject Char1"/>
    <w:basedOn w:val="CommentTextChar1"/>
    <w:uiPriority w:val="99"/>
    <w:semiHidden/>
    <w:rsid w:val="00507BD6"/>
    <w:rPr>
      <w:b/>
      <w:bCs/>
      <w:sz w:val="20"/>
      <w:szCs w:val="20"/>
    </w:rPr>
  </w:style>
  <w:style w:type="character" w:styleId="Komentaronuoroda">
    <w:name w:val="annotation reference"/>
    <w:rsid w:val="00507BD6"/>
    <w:rPr>
      <w:sz w:val="16"/>
      <w:szCs w:val="16"/>
    </w:rPr>
  </w:style>
  <w:style w:type="paragraph" w:customStyle="1" w:styleId="CharChar1">
    <w:name w:val="Char Char1"/>
    <w:basedOn w:val="prastasis"/>
    <w:rsid w:val="00507BD6"/>
    <w:pPr>
      <w:widowControl w:val="0"/>
      <w:adjustRightInd w:val="0"/>
      <w:spacing w:line="240" w:lineRule="exact"/>
      <w:jc w:val="both"/>
      <w:textAlignment w:val="baseline"/>
    </w:pPr>
    <w:rPr>
      <w:rFonts w:ascii="Verdana" w:eastAsia="SimSun" w:hAnsi="Verdana" w:cs="Times New Roman"/>
      <w:sz w:val="20"/>
      <w:szCs w:val="20"/>
      <w:lang w:val="en-US" w:eastAsia="zh-CN"/>
    </w:rPr>
  </w:style>
  <w:style w:type="paragraph" w:customStyle="1" w:styleId="Pages">
    <w:name w:val="Pages"/>
    <w:basedOn w:val="Pagrindinistekstas"/>
    <w:rsid w:val="00507BD6"/>
    <w:pPr>
      <w:spacing w:after="0"/>
    </w:pPr>
    <w:rPr>
      <w:rFonts w:ascii="Arial" w:hAnsi="Arial"/>
      <w:b/>
      <w:lang w:val="en-US" w:eastAsia="en-US"/>
    </w:rPr>
  </w:style>
  <w:style w:type="paragraph" w:customStyle="1" w:styleId="MessageHeaderFirst">
    <w:name w:val="Message Header First"/>
    <w:basedOn w:val="Laikoantrat"/>
    <w:next w:val="Laikoantrat"/>
    <w:rsid w:val="00507BD6"/>
    <w:pPr>
      <w:spacing w:before="120"/>
    </w:pPr>
  </w:style>
  <w:style w:type="paragraph" w:styleId="Laikoantrat">
    <w:name w:val="Message Header"/>
    <w:basedOn w:val="Pagrindinistekstas"/>
    <w:link w:val="LaikoantratDiagrama"/>
    <w:rsid w:val="00507BD6"/>
    <w:pPr>
      <w:keepLines/>
      <w:tabs>
        <w:tab w:val="left" w:pos="3600"/>
        <w:tab w:val="left" w:pos="4680"/>
      </w:tabs>
      <w:spacing w:after="240"/>
      <w:ind w:left="1080" w:hanging="1080"/>
    </w:pPr>
    <w:rPr>
      <w:rFonts w:ascii="Arial" w:hAnsi="Arial"/>
      <w:lang w:val="en-US" w:eastAsia="en-US"/>
    </w:rPr>
  </w:style>
  <w:style w:type="character" w:customStyle="1" w:styleId="LaikoantratDiagrama">
    <w:name w:val="Laiško antraštė Diagrama"/>
    <w:basedOn w:val="Numatytasispastraiposriftas"/>
    <w:link w:val="Laikoantrat"/>
    <w:rsid w:val="00507BD6"/>
    <w:rPr>
      <w:rFonts w:ascii="Arial" w:eastAsia="Times New Roman" w:hAnsi="Arial" w:cs="Times New Roman"/>
      <w:sz w:val="20"/>
      <w:szCs w:val="20"/>
      <w:lang w:val="en-US"/>
    </w:rPr>
  </w:style>
  <w:style w:type="character" w:customStyle="1" w:styleId="MessageHeaderLabel">
    <w:name w:val="Message Header Label"/>
    <w:rsid w:val="00507BD6"/>
    <w:rPr>
      <w:rFonts w:ascii="Arial" w:hAnsi="Arial"/>
      <w:b/>
      <w:caps/>
      <w:sz w:val="18"/>
    </w:rPr>
  </w:style>
  <w:style w:type="paragraph" w:customStyle="1" w:styleId="MessageHeaderLast">
    <w:name w:val="Message Header Last"/>
    <w:basedOn w:val="Laikoantrat"/>
    <w:next w:val="Pagrindinistekstas"/>
    <w:rsid w:val="00507BD6"/>
    <w:pPr>
      <w:spacing w:after="360"/>
    </w:pPr>
  </w:style>
  <w:style w:type="paragraph" w:styleId="Pagrindinistekstas2">
    <w:name w:val="Body Text 2"/>
    <w:basedOn w:val="prastasis"/>
    <w:link w:val="Pagrindinistekstas2Diagrama"/>
    <w:rsid w:val="00507BD6"/>
    <w:pPr>
      <w:spacing w:after="0" w:line="260" w:lineRule="exact"/>
      <w:ind w:left="3828" w:hanging="3828"/>
    </w:pPr>
    <w:rPr>
      <w:rFonts w:ascii="Times New Roman" w:eastAsia="Times New Roman" w:hAnsi="Times New Roman" w:cs="Times New Roman"/>
      <w:szCs w:val="20"/>
      <w:lang w:val="en-GB"/>
    </w:rPr>
  </w:style>
  <w:style w:type="character" w:customStyle="1" w:styleId="Pagrindinistekstas2Diagrama">
    <w:name w:val="Pagrindinis tekstas 2 Diagrama"/>
    <w:basedOn w:val="Numatytasispastraiposriftas"/>
    <w:link w:val="Pagrindinistekstas2"/>
    <w:rsid w:val="00507BD6"/>
    <w:rPr>
      <w:rFonts w:ascii="Times New Roman" w:eastAsia="Times New Roman" w:hAnsi="Times New Roman" w:cs="Times New Roman"/>
      <w:szCs w:val="20"/>
      <w:lang w:val="en-GB"/>
    </w:rPr>
  </w:style>
  <w:style w:type="paragraph" w:styleId="Pagrindinistekstas3">
    <w:name w:val="Body Text 3"/>
    <w:basedOn w:val="prastasis"/>
    <w:link w:val="Pagrindinistekstas3Diagrama"/>
    <w:rsid w:val="00507BD6"/>
    <w:pPr>
      <w:spacing w:after="0" w:line="260" w:lineRule="exact"/>
      <w:jc w:val="center"/>
    </w:pPr>
    <w:rPr>
      <w:rFonts w:ascii="Times New Roman" w:eastAsia="Times New Roman" w:hAnsi="Times New Roman" w:cs="Times New Roman"/>
      <w:b/>
      <w:szCs w:val="20"/>
      <w:lang w:val="en-GB"/>
    </w:rPr>
  </w:style>
  <w:style w:type="character" w:customStyle="1" w:styleId="Pagrindinistekstas3Diagrama">
    <w:name w:val="Pagrindinis tekstas 3 Diagrama"/>
    <w:basedOn w:val="Numatytasispastraiposriftas"/>
    <w:link w:val="Pagrindinistekstas3"/>
    <w:rsid w:val="00507BD6"/>
    <w:rPr>
      <w:rFonts w:ascii="Times New Roman" w:eastAsia="Times New Roman" w:hAnsi="Times New Roman" w:cs="Times New Roman"/>
      <w:b/>
      <w:szCs w:val="20"/>
      <w:lang w:val="en-GB"/>
    </w:rPr>
  </w:style>
  <w:style w:type="paragraph" w:customStyle="1" w:styleId="copy">
    <w:name w:val="*copy"/>
    <w:rsid w:val="00507BD6"/>
    <w:pPr>
      <w:spacing w:after="0" w:line="240" w:lineRule="auto"/>
    </w:pPr>
    <w:rPr>
      <w:rFonts w:ascii="Times New Roman" w:eastAsia="Times New Roman" w:hAnsi="Times New Roman" w:cs="Times New Roman"/>
      <w:szCs w:val="20"/>
      <w:lang w:val="en-GB"/>
    </w:rPr>
  </w:style>
  <w:style w:type="paragraph" w:customStyle="1" w:styleId="Normal11">
    <w:name w:val="Normal11"/>
    <w:basedOn w:val="prastasis"/>
    <w:rsid w:val="00507BD6"/>
    <w:pPr>
      <w:spacing w:after="0" w:line="240" w:lineRule="auto"/>
      <w:jc w:val="both"/>
    </w:pPr>
    <w:rPr>
      <w:rFonts w:ascii="Times New Roman" w:eastAsia="Times New Roman" w:hAnsi="Times New Roman" w:cs="Times New Roman"/>
      <w:szCs w:val="20"/>
      <w:lang w:val="fr-FR"/>
    </w:rPr>
  </w:style>
  <w:style w:type="paragraph" w:styleId="Puslapioinaostekstas">
    <w:name w:val="footnote text"/>
    <w:basedOn w:val="prastasis"/>
    <w:link w:val="PuslapioinaostekstasDiagrama"/>
    <w:semiHidden/>
    <w:rsid w:val="00507BD6"/>
    <w:pPr>
      <w:spacing w:after="0" w:line="260" w:lineRule="exact"/>
    </w:pPr>
    <w:rPr>
      <w:rFonts w:ascii="Times New Roman" w:eastAsia="Times New Roman" w:hAnsi="Times New Roman" w:cs="Times New Roman"/>
      <w:sz w:val="20"/>
      <w:szCs w:val="20"/>
      <w:lang w:val="en-GB"/>
    </w:rPr>
  </w:style>
  <w:style w:type="character" w:customStyle="1" w:styleId="PuslapioinaostekstasDiagrama">
    <w:name w:val="Puslapio išnašos tekstas Diagrama"/>
    <w:basedOn w:val="Numatytasispastraiposriftas"/>
    <w:link w:val="Puslapioinaostekstas"/>
    <w:semiHidden/>
    <w:rsid w:val="00507BD6"/>
    <w:rPr>
      <w:rFonts w:ascii="Times New Roman" w:eastAsia="Times New Roman" w:hAnsi="Times New Roman" w:cs="Times New Roman"/>
      <w:sz w:val="20"/>
      <w:szCs w:val="20"/>
      <w:lang w:val="en-GB"/>
    </w:rPr>
  </w:style>
  <w:style w:type="paragraph" w:customStyle="1" w:styleId="Instruction">
    <w:name w:val="Instruction"/>
    <w:basedOn w:val="prastasis"/>
    <w:rsid w:val="00507BD6"/>
    <w:pPr>
      <w:widowControl w:val="0"/>
      <w:tabs>
        <w:tab w:val="left" w:pos="567"/>
      </w:tabs>
      <w:spacing w:after="0" w:line="260" w:lineRule="exact"/>
      <w:jc w:val="both"/>
    </w:pPr>
    <w:rPr>
      <w:rFonts w:ascii="Times New Roman" w:eastAsia="Times New Roman" w:hAnsi="Times New Roman" w:cs="Times New Roman"/>
      <w:i/>
      <w:color w:val="0000FF"/>
      <w:szCs w:val="20"/>
      <w:lang w:val="fi-FI" w:eastAsia="zh-CN"/>
    </w:rPr>
  </w:style>
  <w:style w:type="paragraph" w:styleId="Pagrindiniotekstotrauka2">
    <w:name w:val="Body Text Indent 2"/>
    <w:basedOn w:val="prastasis"/>
    <w:link w:val="Pagrindiniotekstotrauka2Diagrama"/>
    <w:rsid w:val="00507BD6"/>
    <w:pPr>
      <w:spacing w:after="0" w:line="240" w:lineRule="auto"/>
      <w:ind w:left="300"/>
    </w:pPr>
    <w:rPr>
      <w:rFonts w:ascii="Arial" w:eastAsia="Times New Roman" w:hAnsi="Arial" w:cs="Times New Roman"/>
      <w:sz w:val="20"/>
      <w:szCs w:val="20"/>
      <w:lang w:val="en-GB"/>
    </w:rPr>
  </w:style>
  <w:style w:type="character" w:customStyle="1" w:styleId="Pagrindiniotekstotrauka2Diagrama">
    <w:name w:val="Pagrindinio teksto įtrauka 2 Diagrama"/>
    <w:basedOn w:val="Numatytasispastraiposriftas"/>
    <w:link w:val="Pagrindiniotekstotrauka2"/>
    <w:rsid w:val="00507BD6"/>
    <w:rPr>
      <w:rFonts w:ascii="Arial" w:eastAsia="Times New Roman" w:hAnsi="Arial" w:cs="Times New Roman"/>
      <w:sz w:val="20"/>
      <w:szCs w:val="20"/>
      <w:lang w:val="en-GB"/>
    </w:rPr>
  </w:style>
  <w:style w:type="paragraph" w:customStyle="1" w:styleId="EMEAEnBodyText">
    <w:name w:val="EMEA En Body Text"/>
    <w:basedOn w:val="prastasis"/>
    <w:rsid w:val="00507BD6"/>
    <w:pPr>
      <w:spacing w:before="120" w:after="120" w:line="240" w:lineRule="auto"/>
      <w:jc w:val="both"/>
    </w:pPr>
    <w:rPr>
      <w:rFonts w:ascii="Times New Roman" w:eastAsia="Times New Roman" w:hAnsi="Times New Roman" w:cs="Times New Roman"/>
      <w:szCs w:val="20"/>
      <w:lang w:val="en-US"/>
    </w:rPr>
  </w:style>
  <w:style w:type="paragraph" w:customStyle="1" w:styleId="AHeader1">
    <w:name w:val="AHeader 1"/>
    <w:basedOn w:val="prastasis"/>
    <w:rsid w:val="00507BD6"/>
    <w:pPr>
      <w:numPr>
        <w:numId w:val="1"/>
      </w:numPr>
      <w:spacing w:after="120" w:line="240" w:lineRule="auto"/>
    </w:pPr>
    <w:rPr>
      <w:rFonts w:ascii="Arial" w:eastAsia="Times New Roman" w:hAnsi="Arial" w:cs="Arial"/>
      <w:b/>
      <w:bCs/>
      <w:sz w:val="24"/>
      <w:szCs w:val="20"/>
      <w:lang w:val="en-GB"/>
    </w:rPr>
  </w:style>
  <w:style w:type="paragraph" w:customStyle="1" w:styleId="AHeader2">
    <w:name w:val="AHeader 2"/>
    <w:basedOn w:val="AHeader1"/>
    <w:rsid w:val="00507BD6"/>
    <w:pPr>
      <w:numPr>
        <w:numId w:val="5"/>
      </w:numPr>
      <w:tabs>
        <w:tab w:val="clear" w:pos="720"/>
        <w:tab w:val="num" w:pos="360"/>
      </w:tabs>
      <w:ind w:left="709" w:hanging="425"/>
    </w:pPr>
    <w:rPr>
      <w:sz w:val="22"/>
    </w:rPr>
  </w:style>
  <w:style w:type="paragraph" w:customStyle="1" w:styleId="AHeader3">
    <w:name w:val="AHeader 3"/>
    <w:basedOn w:val="AHeader2"/>
    <w:rsid w:val="00507BD6"/>
    <w:pPr>
      <w:numPr>
        <w:ilvl w:val="1"/>
      </w:numPr>
      <w:tabs>
        <w:tab w:val="clear" w:pos="709"/>
        <w:tab w:val="num" w:pos="360"/>
      </w:tabs>
      <w:ind w:left="1276" w:hanging="567"/>
    </w:pPr>
  </w:style>
  <w:style w:type="paragraph" w:customStyle="1" w:styleId="AHeader2abc">
    <w:name w:val="AHeader 2 abc"/>
    <w:basedOn w:val="AHeader3"/>
    <w:rsid w:val="00507BD6"/>
    <w:pPr>
      <w:numPr>
        <w:ilvl w:val="2"/>
      </w:numPr>
      <w:tabs>
        <w:tab w:val="clear" w:pos="1276"/>
        <w:tab w:val="num" w:pos="360"/>
      </w:tabs>
    </w:pPr>
  </w:style>
  <w:style w:type="paragraph" w:customStyle="1" w:styleId="AHeader3abc">
    <w:name w:val="AHeader 3 abc"/>
    <w:basedOn w:val="AHeader2abc"/>
    <w:rsid w:val="00507BD6"/>
    <w:pPr>
      <w:numPr>
        <w:ilvl w:val="3"/>
      </w:numPr>
      <w:tabs>
        <w:tab w:val="clear" w:pos="1276"/>
        <w:tab w:val="num" w:pos="360"/>
      </w:tabs>
    </w:pPr>
  </w:style>
  <w:style w:type="paragraph" w:styleId="Pagrindiniotekstotrauka3">
    <w:name w:val="Body Text Indent 3"/>
    <w:basedOn w:val="prastasis"/>
    <w:link w:val="Pagrindiniotekstotrauka3Diagrama"/>
    <w:rsid w:val="00507BD6"/>
    <w:pPr>
      <w:numPr>
        <w:ilvl w:val="4"/>
        <w:numId w:val="5"/>
      </w:numPr>
      <w:tabs>
        <w:tab w:val="clear" w:pos="1701"/>
        <w:tab w:val="left" w:pos="567"/>
        <w:tab w:val="left" w:pos="1134"/>
      </w:tabs>
      <w:autoSpaceDE w:val="0"/>
      <w:autoSpaceDN w:val="0"/>
      <w:adjustRightInd w:val="0"/>
      <w:spacing w:after="0" w:line="260" w:lineRule="exact"/>
      <w:ind w:left="633" w:firstLine="0"/>
      <w:jc w:val="both"/>
    </w:pPr>
    <w:rPr>
      <w:rFonts w:ascii="Times New Roman" w:eastAsia="Times New Roman" w:hAnsi="Times New Roman" w:cs="Times New Roman"/>
      <w:szCs w:val="21"/>
      <w:lang w:val="en-GB"/>
    </w:rPr>
  </w:style>
  <w:style w:type="character" w:customStyle="1" w:styleId="Pagrindiniotekstotrauka3Diagrama">
    <w:name w:val="Pagrindinio teksto įtrauka 3 Diagrama"/>
    <w:basedOn w:val="Numatytasispastraiposriftas"/>
    <w:link w:val="Pagrindiniotekstotrauka3"/>
    <w:rsid w:val="00507BD6"/>
    <w:rPr>
      <w:rFonts w:ascii="Times New Roman" w:eastAsia="Times New Roman" w:hAnsi="Times New Roman" w:cs="Times New Roman"/>
      <w:szCs w:val="21"/>
      <w:lang w:val="en-GB"/>
    </w:rPr>
  </w:style>
  <w:style w:type="character" w:styleId="Perirtashipersaitas">
    <w:name w:val="FollowedHyperlink"/>
    <w:rsid w:val="00507BD6"/>
    <w:rPr>
      <w:color w:val="800080"/>
      <w:u w:val="single"/>
    </w:rPr>
  </w:style>
  <w:style w:type="paragraph" w:customStyle="1" w:styleId="Default">
    <w:name w:val="Default"/>
    <w:rsid w:val="00507BD6"/>
    <w:pPr>
      <w:autoSpaceDE w:val="0"/>
      <w:autoSpaceDN w:val="0"/>
      <w:adjustRightInd w:val="0"/>
      <w:spacing w:after="0" w:line="240" w:lineRule="auto"/>
    </w:pPr>
    <w:rPr>
      <w:rFonts w:ascii="Times New Roman" w:eastAsia="Times New Roman" w:hAnsi="Times New Roman" w:cs="Times New Roman"/>
      <w:sz w:val="20"/>
      <w:szCs w:val="20"/>
      <w:lang w:val="en-US"/>
    </w:rPr>
  </w:style>
  <w:style w:type="paragraph" w:customStyle="1" w:styleId="TableCell">
    <w:name w:val="TableCell"/>
    <w:basedOn w:val="prastasis"/>
    <w:rsid w:val="00507BD6"/>
    <w:pPr>
      <w:spacing w:after="0" w:line="240" w:lineRule="auto"/>
    </w:pPr>
    <w:rPr>
      <w:rFonts w:ascii="Times New Roman" w:eastAsia="Times New Roman" w:hAnsi="Times New Roman" w:cs="Times New Roman"/>
      <w:sz w:val="24"/>
      <w:szCs w:val="20"/>
      <w:lang w:val="en-GB"/>
    </w:rPr>
  </w:style>
  <w:style w:type="paragraph" w:customStyle="1" w:styleId="BridgeheadGDS">
    <w:name w:val="Bridgehead GDS"/>
    <w:basedOn w:val="prastasis"/>
    <w:autoRedefine/>
    <w:rsid w:val="00507BD6"/>
    <w:pPr>
      <w:keepNext/>
      <w:spacing w:after="240" w:line="240" w:lineRule="auto"/>
      <w:outlineLvl w:val="0"/>
    </w:pPr>
    <w:rPr>
      <w:rFonts w:ascii="Times New Roman" w:eastAsia="Times New Roman" w:hAnsi="Times New Roman" w:cs="Times New Roman"/>
      <w:i/>
      <w:lang w:val="en-GB"/>
    </w:rPr>
  </w:style>
  <w:style w:type="character" w:customStyle="1" w:styleId="CSIchar">
    <w:name w:val="CSIchar"/>
    <w:rsid w:val="00507BD6"/>
    <w:rPr>
      <w:bdr w:val="none" w:sz="0" w:space="0" w:color="auto"/>
      <w:shd w:val="clear" w:color="auto" w:fill="CCCCCC"/>
    </w:rPr>
  </w:style>
  <w:style w:type="paragraph" w:customStyle="1" w:styleId="Postspace">
    <w:name w:val="Postspace"/>
    <w:basedOn w:val="prastasis"/>
    <w:autoRedefine/>
    <w:rsid w:val="00507BD6"/>
    <w:pPr>
      <w:spacing w:after="0" w:line="240" w:lineRule="auto"/>
    </w:pPr>
    <w:rPr>
      <w:rFonts w:ascii="Times New Roman" w:eastAsia="Times New Roman" w:hAnsi="Times New Roman" w:cs="Times New Roman"/>
      <w:i/>
      <w:lang w:val="en-GB"/>
    </w:rPr>
  </w:style>
  <w:style w:type="paragraph" w:customStyle="1" w:styleId="250125tabs">
    <w:name w:val="250/125 tabs"/>
    <w:basedOn w:val="prastasis"/>
    <w:rsid w:val="00507BD6"/>
    <w:pPr>
      <w:tabs>
        <w:tab w:val="left" w:pos="567"/>
      </w:tabs>
      <w:spacing w:after="0" w:line="260" w:lineRule="exact"/>
    </w:pPr>
    <w:rPr>
      <w:rFonts w:ascii="Times New Roman" w:eastAsia="Times New Roman" w:hAnsi="Times New Roman" w:cs="Times New Roman"/>
      <w:noProof/>
      <w:szCs w:val="20"/>
      <w:lang w:val="en-GB"/>
    </w:rPr>
  </w:style>
  <w:style w:type="character" w:customStyle="1" w:styleId="refsbrptno">
    <w:name w:val="ref_sbrptno"/>
    <w:basedOn w:val="Numatytasispastraiposriftas"/>
    <w:rsid w:val="00507BD6"/>
  </w:style>
  <w:style w:type="character" w:customStyle="1" w:styleId="refdate">
    <w:name w:val="ref_date"/>
    <w:basedOn w:val="Numatytasispastraiposriftas"/>
    <w:rsid w:val="00507BD6"/>
  </w:style>
  <w:style w:type="character" w:customStyle="1" w:styleId="refsbauthor">
    <w:name w:val="ref_sbauthor"/>
    <w:basedOn w:val="Numatytasispastraiposriftas"/>
    <w:rsid w:val="00507BD6"/>
  </w:style>
  <w:style w:type="character" w:customStyle="1" w:styleId="reftitle">
    <w:name w:val="ref_title"/>
    <w:basedOn w:val="Numatytasispastraiposriftas"/>
    <w:rsid w:val="00507BD6"/>
  </w:style>
  <w:style w:type="paragraph" w:customStyle="1" w:styleId="tablerefalpha">
    <w:name w:val="table:ref (alpha)"/>
    <w:basedOn w:val="prastasis"/>
    <w:rsid w:val="00507BD6"/>
    <w:pPr>
      <w:numPr>
        <w:numId w:val="2"/>
      </w:numPr>
      <w:tabs>
        <w:tab w:val="left" w:pos="567"/>
      </w:tabs>
      <w:spacing w:after="0" w:line="260" w:lineRule="exact"/>
    </w:pPr>
    <w:rPr>
      <w:rFonts w:ascii="Arial Narrow" w:eastAsia="Times New Roman" w:hAnsi="Arial Narrow" w:cs="Arial Narrow"/>
      <w:sz w:val="20"/>
      <w:szCs w:val="20"/>
      <w:lang w:val="en-GB"/>
    </w:rPr>
  </w:style>
  <w:style w:type="character" w:customStyle="1" w:styleId="DeltaViewDeletion">
    <w:name w:val="DeltaView Deletion"/>
    <w:rsid w:val="00507BD6"/>
    <w:rPr>
      <w:strike/>
      <w:color w:val="FF0000"/>
      <w:spacing w:val="0"/>
    </w:rPr>
  </w:style>
  <w:style w:type="character" w:customStyle="1" w:styleId="DeltaViewMoveSource">
    <w:name w:val="DeltaView Move Source"/>
    <w:rsid w:val="00507BD6"/>
    <w:rPr>
      <w:strike/>
      <w:color w:val="00C000"/>
      <w:spacing w:val="0"/>
    </w:rPr>
  </w:style>
  <w:style w:type="paragraph" w:customStyle="1" w:styleId="tabletext">
    <w:name w:val="table:text"/>
    <w:basedOn w:val="prastasis"/>
    <w:rsid w:val="00507BD6"/>
    <w:pPr>
      <w:spacing w:before="120" w:after="120" w:line="240" w:lineRule="auto"/>
    </w:pPr>
    <w:rPr>
      <w:rFonts w:ascii="Arial Narrow" w:eastAsia="Times New Roman" w:hAnsi="Arial Narrow" w:cs="Arial Narrow"/>
      <w:sz w:val="24"/>
      <w:szCs w:val="24"/>
      <w:lang w:val="en-GB"/>
    </w:rPr>
  </w:style>
  <w:style w:type="character" w:styleId="Emfaz">
    <w:name w:val="Emphasis"/>
    <w:qFormat/>
    <w:rsid w:val="00507BD6"/>
    <w:rPr>
      <w:b/>
      <w:bCs/>
      <w:i w:val="0"/>
      <w:iCs w:val="0"/>
    </w:rPr>
  </w:style>
  <w:style w:type="character" w:styleId="Grietas">
    <w:name w:val="Strong"/>
    <w:qFormat/>
    <w:rsid w:val="00507BD6"/>
    <w:rPr>
      <w:b/>
      <w:bCs/>
    </w:rPr>
  </w:style>
  <w:style w:type="paragraph" w:customStyle="1" w:styleId="TTEMEASMCA">
    <w:name w:val="TT EMEA_SMCA"/>
    <w:basedOn w:val="Antrat1"/>
    <w:link w:val="TTEMEASMCAChar"/>
    <w:autoRedefine/>
    <w:rsid w:val="00507BD6"/>
    <w:pPr>
      <w:keepNext w:val="0"/>
      <w:tabs>
        <w:tab w:val="clear" w:pos="540"/>
        <w:tab w:val="clear" w:pos="4500"/>
        <w:tab w:val="left" w:pos="567"/>
      </w:tabs>
      <w:ind w:left="567" w:hanging="567"/>
      <w:jc w:val="center"/>
    </w:pPr>
    <w:rPr>
      <w:bCs w:val="0"/>
      <w:caps/>
      <w:sz w:val="20"/>
      <w:szCs w:val="20"/>
      <w:lang w:val="en-US" w:eastAsia="x-none"/>
    </w:rPr>
  </w:style>
  <w:style w:type="character" w:customStyle="1" w:styleId="TTEMEASMCAChar">
    <w:name w:val="TT EMEA_SMCA Char"/>
    <w:link w:val="TTEMEASMCA"/>
    <w:rsid w:val="00507BD6"/>
    <w:rPr>
      <w:rFonts w:ascii="Times New Roman" w:eastAsia="Times New Roman" w:hAnsi="Times New Roman" w:cs="Times New Roman"/>
      <w:b/>
      <w:caps/>
      <w:sz w:val="20"/>
      <w:szCs w:val="20"/>
      <w:lang w:val="en-US" w:eastAsia="x-none"/>
    </w:rPr>
  </w:style>
  <w:style w:type="paragraph" w:customStyle="1" w:styleId="PI-1EMEASMCA">
    <w:name w:val="PI-1 EMEA_SMCA"/>
    <w:basedOn w:val="Antrat2"/>
    <w:autoRedefine/>
    <w:rsid w:val="00507BD6"/>
    <w:pPr>
      <w:tabs>
        <w:tab w:val="left" w:pos="567"/>
      </w:tabs>
      <w:spacing w:before="0" w:after="0"/>
      <w:ind w:left="567" w:hanging="567"/>
    </w:pPr>
    <w:rPr>
      <w:rFonts w:ascii="Times New Roman" w:hAnsi="Times New Roman" w:cs="Times New Roman"/>
      <w:bCs w:val="0"/>
      <w:i w:val="0"/>
      <w:iCs w:val="0"/>
      <w:sz w:val="22"/>
      <w:szCs w:val="22"/>
      <w:lang w:eastAsia="en-US"/>
    </w:rPr>
  </w:style>
  <w:style w:type="paragraph" w:customStyle="1" w:styleId="PI-2EMEASMCA">
    <w:name w:val="PI-2 EMEA_SMCA"/>
    <w:basedOn w:val="Antrat3"/>
    <w:autoRedefine/>
    <w:rsid w:val="00507BD6"/>
    <w:pPr>
      <w:tabs>
        <w:tab w:val="left" w:pos="567"/>
      </w:tabs>
      <w:spacing w:before="0" w:after="0" w:line="240" w:lineRule="auto"/>
      <w:ind w:left="567" w:hanging="567"/>
    </w:pPr>
    <w:rPr>
      <w:sz w:val="22"/>
      <w:szCs w:val="22"/>
      <w:lang w:val="lt-LT"/>
    </w:rPr>
  </w:style>
  <w:style w:type="paragraph" w:customStyle="1" w:styleId="BTAnIIEMEASMCA">
    <w:name w:val="BT(AnII) EMEA_SMCA"/>
    <w:basedOn w:val="Debesliotekstas"/>
    <w:autoRedefine/>
    <w:rsid w:val="00507BD6"/>
    <w:pPr>
      <w:tabs>
        <w:tab w:val="left" w:pos="1701"/>
      </w:tabs>
      <w:ind w:left="1701" w:hanging="567"/>
    </w:pPr>
    <w:rPr>
      <w:rFonts w:ascii="Times New Roman" w:hAnsi="Times New Roman"/>
      <w:b/>
      <w:sz w:val="22"/>
      <w:szCs w:val="22"/>
      <w:lang w:val="en-GB"/>
    </w:rPr>
  </w:style>
  <w:style w:type="paragraph" w:customStyle="1" w:styleId="BTuEMEASMCA">
    <w:name w:val="BT(u) EMEA_SMCA"/>
    <w:basedOn w:val="BTEMEASMCA"/>
    <w:autoRedefine/>
    <w:rsid w:val="00507BD6"/>
    <w:rPr>
      <w:iCs w:val="0"/>
      <w:u w:val="single"/>
      <w:lang w:eastAsia="en-US"/>
    </w:rPr>
  </w:style>
  <w:style w:type="paragraph" w:customStyle="1" w:styleId="PI-1labEMEASMCA">
    <w:name w:val="PI-1_lab EMEA_SMCA"/>
    <w:basedOn w:val="prastasis"/>
    <w:autoRedefine/>
    <w:rsid w:val="00507BD6"/>
    <w:pPr>
      <w:pBdr>
        <w:top w:val="single" w:sz="4" w:space="1" w:color="auto"/>
        <w:left w:val="single" w:sz="4" w:space="4" w:color="auto"/>
        <w:bottom w:val="single" w:sz="4" w:space="1" w:color="auto"/>
        <w:right w:val="single" w:sz="4" w:space="4" w:color="auto"/>
      </w:pBdr>
      <w:tabs>
        <w:tab w:val="left" w:pos="540"/>
      </w:tabs>
      <w:spacing w:after="0" w:line="240" w:lineRule="auto"/>
    </w:pPr>
    <w:rPr>
      <w:rFonts w:ascii="Times New Roman" w:eastAsia="Times New Roman" w:hAnsi="Times New Roman" w:cs="Times New Roman"/>
      <w:b/>
      <w:noProof/>
    </w:rPr>
  </w:style>
  <w:style w:type="table" w:styleId="Lentelstinklelis">
    <w:name w:val="Table Grid"/>
    <w:basedOn w:val="prastojilentel"/>
    <w:rsid w:val="00507BD6"/>
    <w:pPr>
      <w:spacing w:after="0" w:line="240" w:lineRule="auto"/>
    </w:pPr>
    <w:rPr>
      <w:rFonts w:ascii="Calibri" w:eastAsia="Calibri" w:hAnsi="Calibri"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okumentostruktra">
    <w:name w:val="Document Map"/>
    <w:basedOn w:val="prastasis"/>
    <w:link w:val="DokumentostruktraDiagrama"/>
    <w:uiPriority w:val="99"/>
    <w:semiHidden/>
    <w:unhideWhenUsed/>
    <w:rsid w:val="00507BD6"/>
    <w:pPr>
      <w:spacing w:after="0" w:line="240" w:lineRule="auto"/>
    </w:pPr>
    <w:rPr>
      <w:rFonts w:ascii="Tahoma" w:eastAsia="Times New Roman" w:hAnsi="Tahoma" w:cs="Tahoma"/>
      <w:sz w:val="16"/>
      <w:szCs w:val="16"/>
      <w:lang w:eastAsia="lt-LT"/>
    </w:rPr>
  </w:style>
  <w:style w:type="character" w:customStyle="1" w:styleId="DokumentostruktraDiagrama">
    <w:name w:val="Dokumento struktūra Diagrama"/>
    <w:basedOn w:val="Numatytasispastraiposriftas"/>
    <w:link w:val="Dokumentostruktra"/>
    <w:uiPriority w:val="99"/>
    <w:semiHidden/>
    <w:rsid w:val="00507BD6"/>
    <w:rPr>
      <w:rFonts w:ascii="Tahoma" w:eastAsia="Times New Roman" w:hAnsi="Tahoma" w:cs="Tahoma"/>
      <w:sz w:val="16"/>
      <w:szCs w:val="16"/>
      <w:lang w:eastAsia="lt-LT"/>
    </w:rPr>
  </w:style>
  <w:style w:type="paragraph" w:customStyle="1" w:styleId="PI-3EMEASMCA">
    <w:name w:val="PI-3 EMEA_SMCA"/>
    <w:basedOn w:val="prastasis"/>
    <w:autoRedefine/>
    <w:rsid w:val="00507BD6"/>
    <w:pPr>
      <w:spacing w:after="0" w:line="220" w:lineRule="exact"/>
    </w:pPr>
    <w:rPr>
      <w:rFonts w:ascii="Times New Roman" w:eastAsia="Times New Roman" w:hAnsi="Times New Roman" w:cs="Times New Roman"/>
      <w:b/>
      <w:bCs/>
    </w:rPr>
  </w:style>
  <w:style w:type="paragraph" w:styleId="Sraopastraipa">
    <w:name w:val="List Paragraph"/>
    <w:basedOn w:val="prastasis"/>
    <w:qFormat/>
    <w:rsid w:val="00507BD6"/>
    <w:pPr>
      <w:spacing w:after="0" w:line="260" w:lineRule="exact"/>
      <w:ind w:left="720"/>
      <w:contextualSpacing/>
    </w:pPr>
    <w:rPr>
      <w:rFonts w:ascii="Times New Roman" w:eastAsia="Calibri" w:hAnsi="Times New Roman" w:cs="Times New Roman"/>
      <w:szCs w:val="20"/>
      <w:lang w:val="en-GB"/>
    </w:rPr>
  </w:style>
  <w:style w:type="paragraph" w:styleId="Betarp">
    <w:name w:val="No Spacing"/>
    <w:uiPriority w:val="1"/>
    <w:qFormat/>
    <w:rsid w:val="00507BD6"/>
    <w:pPr>
      <w:spacing w:after="0" w:line="240" w:lineRule="auto"/>
    </w:pPr>
    <w:rPr>
      <w:rFonts w:ascii="Calibri" w:eastAsia="Calibri" w:hAnsi="Calibri" w:cs="Times New Roman"/>
      <w:lang w:val="en-GB"/>
    </w:rPr>
  </w:style>
  <w:style w:type="character" w:styleId="Dokumentoinaosnumeris">
    <w:name w:val="endnote reference"/>
    <w:semiHidden/>
    <w:rsid w:val="00507BD6"/>
    <w:rPr>
      <w:rFonts w:cs="Times New Roman"/>
      <w:vertAlign w:val="superscript"/>
    </w:rPr>
  </w:style>
  <w:style w:type="character" w:styleId="Puslapioinaosnuoroda">
    <w:name w:val="footnote reference"/>
    <w:semiHidden/>
    <w:rsid w:val="00507BD6"/>
    <w:rPr>
      <w:rFonts w:cs="Times New Roman"/>
      <w:vertAlign w:val="superscript"/>
    </w:rPr>
  </w:style>
  <w:style w:type="paragraph" w:customStyle="1" w:styleId="ListParagraph1">
    <w:name w:val="List Paragraph1"/>
    <w:basedOn w:val="prastasis"/>
    <w:rsid w:val="00507BD6"/>
    <w:pPr>
      <w:spacing w:after="0" w:line="260" w:lineRule="exact"/>
      <w:ind w:left="720"/>
      <w:contextualSpacing/>
    </w:pPr>
    <w:rPr>
      <w:rFonts w:ascii="Times New Roman" w:eastAsia="Calibri" w:hAnsi="Times New Roman" w:cs="Times New Roman"/>
      <w:szCs w:val="20"/>
      <w:lang w:val="en-GB"/>
    </w:rPr>
  </w:style>
  <w:style w:type="character" w:customStyle="1" w:styleId="Mention">
    <w:name w:val="Mention"/>
    <w:basedOn w:val="Numatytasispastraiposriftas"/>
    <w:uiPriority w:val="99"/>
    <w:semiHidden/>
    <w:unhideWhenUsed/>
    <w:rsid w:val="00CE0444"/>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epageidaujamaR@vvkt.lt" TargetMode="External"/><Relationship Id="rId13" Type="http://schemas.openxmlformats.org/officeDocument/2006/relationships/hyperlink" Target="http://www.vvkt.lt/"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vvkt.lt" TargetMode="External"/><Relationship Id="rId12" Type="http://schemas.openxmlformats.org/officeDocument/2006/relationships/hyperlink" Target="http://www.vvkt.lt"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NepageidaujamaR@vvkt.lt"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www.vvkt.lt/" TargetMode="External"/><Relationship Id="rId4" Type="http://schemas.openxmlformats.org/officeDocument/2006/relationships/webSettings" Target="webSettings.xml"/><Relationship Id="rId9" Type="http://schemas.openxmlformats.org/officeDocument/2006/relationships/hyperlink" Target="http://www.ema.europa.eu"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31</Pages>
  <Words>32884</Words>
  <Characters>18744</Characters>
  <Application>Microsoft Office Word</Application>
  <DocSecurity>8</DocSecurity>
  <Lines>156</Lines>
  <Paragraphs>103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51525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Rutele Foktiene</dc:creator>
  <cp:keywords/>
  <dc:description/>
  <cp:lastModifiedBy>Albina Burkauskaitė</cp:lastModifiedBy>
  <cp:revision>3</cp:revision>
  <dcterms:created xsi:type="dcterms:W3CDTF">2018-05-09T05:24:00Z</dcterms:created>
  <dcterms:modified xsi:type="dcterms:W3CDTF">2018-05-09T05:25:00Z</dcterms:modified>
</cp:coreProperties>
</file>