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8815C" w14:textId="77777777" w:rsidR="009815DF" w:rsidRPr="00C1196F" w:rsidRDefault="009815DF" w:rsidP="009815DF">
      <w:pPr>
        <w:jc w:val="center"/>
        <w:rPr>
          <w:b/>
          <w:bCs/>
          <w:sz w:val="22"/>
          <w:szCs w:val="22"/>
          <w:lang w:val="lt-LT"/>
        </w:rPr>
      </w:pPr>
      <w:r w:rsidRPr="00C1196F">
        <w:rPr>
          <w:b/>
          <w:bCs/>
          <w:sz w:val="22"/>
          <w:szCs w:val="22"/>
          <w:lang w:val="lt-LT"/>
        </w:rPr>
        <w:t>Pakuotės lapelis: informacija pacientui</w:t>
      </w:r>
    </w:p>
    <w:p w14:paraId="09677D31" w14:textId="77777777" w:rsidR="009815DF" w:rsidRPr="00C1196F" w:rsidRDefault="009815DF" w:rsidP="009815DF">
      <w:pPr>
        <w:jc w:val="center"/>
        <w:rPr>
          <w:sz w:val="22"/>
          <w:szCs w:val="22"/>
          <w:lang w:val="lt-LT"/>
        </w:rPr>
      </w:pPr>
    </w:p>
    <w:p w14:paraId="623A8150" w14:textId="77777777" w:rsidR="009815DF" w:rsidRPr="00C1196F" w:rsidRDefault="009815DF" w:rsidP="009815DF">
      <w:pPr>
        <w:widowControl w:val="0"/>
        <w:jc w:val="center"/>
        <w:rPr>
          <w:sz w:val="22"/>
          <w:szCs w:val="22"/>
          <w:lang w:val="lt-LT"/>
        </w:rPr>
      </w:pPr>
      <w:proofErr w:type="spellStart"/>
      <w:r w:rsidRPr="00C1196F">
        <w:rPr>
          <w:b/>
          <w:bCs/>
          <w:sz w:val="22"/>
          <w:szCs w:val="22"/>
          <w:lang w:val="lt-LT"/>
        </w:rPr>
        <w:t>Asacol</w:t>
      </w:r>
      <w:proofErr w:type="spellEnd"/>
      <w:r w:rsidRPr="00C1196F">
        <w:rPr>
          <w:b/>
          <w:bCs/>
          <w:sz w:val="22"/>
          <w:szCs w:val="22"/>
          <w:lang w:val="lt-LT"/>
        </w:rPr>
        <w:t xml:space="preserve"> 800 mg </w:t>
      </w:r>
      <w:r w:rsidRPr="00C1196F">
        <w:rPr>
          <w:b/>
          <w:bCs/>
          <w:spacing w:val="-6"/>
          <w:sz w:val="22"/>
          <w:szCs w:val="22"/>
          <w:lang w:val="lt-LT"/>
        </w:rPr>
        <w:t>modifikuoto atpalaidavimo tabletės</w:t>
      </w:r>
    </w:p>
    <w:p w14:paraId="797FC2F5" w14:textId="77777777" w:rsidR="009815DF" w:rsidRPr="00C1196F" w:rsidRDefault="009815DF" w:rsidP="009815DF">
      <w:pPr>
        <w:jc w:val="center"/>
        <w:rPr>
          <w:sz w:val="22"/>
          <w:szCs w:val="22"/>
          <w:lang w:val="lt-LT"/>
        </w:rPr>
      </w:pPr>
      <w:proofErr w:type="spellStart"/>
      <w:r>
        <w:rPr>
          <w:sz w:val="22"/>
          <w:szCs w:val="22"/>
          <w:lang w:val="lt-LT"/>
        </w:rPr>
        <w:t>m</w:t>
      </w:r>
      <w:r w:rsidRPr="00C1196F">
        <w:rPr>
          <w:sz w:val="22"/>
          <w:szCs w:val="22"/>
          <w:lang w:val="lt-LT"/>
        </w:rPr>
        <w:t>esalazinas</w:t>
      </w:r>
      <w:proofErr w:type="spellEnd"/>
    </w:p>
    <w:p w14:paraId="35673C99" w14:textId="77777777" w:rsidR="009815DF" w:rsidRPr="00C1196F" w:rsidRDefault="009815DF" w:rsidP="009815DF">
      <w:pPr>
        <w:rPr>
          <w:b/>
          <w:bCs/>
          <w:sz w:val="22"/>
          <w:szCs w:val="22"/>
          <w:lang w:val="lt-LT"/>
        </w:rPr>
      </w:pPr>
    </w:p>
    <w:p w14:paraId="548C7C58" w14:textId="77777777" w:rsidR="009815DF" w:rsidRPr="00C1196F" w:rsidRDefault="009815DF" w:rsidP="009815DF">
      <w:pPr>
        <w:rPr>
          <w:sz w:val="22"/>
          <w:szCs w:val="22"/>
          <w:lang w:val="lt-LT"/>
        </w:rPr>
      </w:pPr>
      <w:r w:rsidRPr="00C1196F">
        <w:rPr>
          <w:b/>
          <w:bCs/>
          <w:sz w:val="22"/>
          <w:szCs w:val="22"/>
          <w:lang w:val="lt-LT"/>
        </w:rPr>
        <w:t>Atidžiai perskaitykite visą šį lapelį, prieš pradėdami vartoti vaistą, nes jame pateikiama Jums svarbi informacija.</w:t>
      </w:r>
    </w:p>
    <w:p w14:paraId="2C8B0FBD" w14:textId="77777777" w:rsidR="009815DF" w:rsidRPr="00C1196F" w:rsidRDefault="009815DF" w:rsidP="009815DF">
      <w:pPr>
        <w:numPr>
          <w:ilvl w:val="0"/>
          <w:numId w:val="1"/>
        </w:numPr>
        <w:tabs>
          <w:tab w:val="left" w:pos="720"/>
        </w:tabs>
        <w:ind w:left="720" w:hanging="720"/>
        <w:rPr>
          <w:sz w:val="22"/>
          <w:szCs w:val="22"/>
          <w:lang w:val="lt-LT"/>
        </w:rPr>
      </w:pPr>
      <w:r w:rsidRPr="00C1196F">
        <w:rPr>
          <w:sz w:val="22"/>
          <w:szCs w:val="22"/>
          <w:lang w:val="lt-LT"/>
        </w:rPr>
        <w:t>Neišmeskite šio lapelio, nes vėl gali prireikti jį perskaityti.</w:t>
      </w:r>
    </w:p>
    <w:p w14:paraId="6DE7A258" w14:textId="77777777" w:rsidR="009815DF" w:rsidRPr="00C1196F" w:rsidRDefault="009815DF" w:rsidP="009815DF">
      <w:pPr>
        <w:numPr>
          <w:ilvl w:val="0"/>
          <w:numId w:val="1"/>
        </w:numPr>
        <w:tabs>
          <w:tab w:val="left" w:pos="720"/>
        </w:tabs>
        <w:ind w:left="720" w:hanging="720"/>
        <w:rPr>
          <w:sz w:val="22"/>
          <w:szCs w:val="22"/>
          <w:lang w:val="lt-LT"/>
        </w:rPr>
      </w:pPr>
      <w:r w:rsidRPr="00C1196F">
        <w:rPr>
          <w:sz w:val="22"/>
          <w:szCs w:val="22"/>
          <w:lang w:val="lt-LT"/>
        </w:rPr>
        <w:t>Jeigu kiltų daugiau klausimų, kreipkitės į gydytoją arba vaistininką.</w:t>
      </w:r>
    </w:p>
    <w:p w14:paraId="6A4BFE41" w14:textId="77777777" w:rsidR="009815DF" w:rsidRPr="00C1196F" w:rsidRDefault="009815DF" w:rsidP="009815DF">
      <w:pPr>
        <w:numPr>
          <w:ilvl w:val="0"/>
          <w:numId w:val="1"/>
        </w:numPr>
        <w:tabs>
          <w:tab w:val="left" w:pos="720"/>
        </w:tabs>
        <w:ind w:left="720" w:hanging="720"/>
        <w:rPr>
          <w:sz w:val="22"/>
          <w:szCs w:val="22"/>
          <w:lang w:val="lt-LT"/>
        </w:rPr>
      </w:pPr>
      <w:r w:rsidRPr="00C1196F">
        <w:rPr>
          <w:sz w:val="22"/>
          <w:szCs w:val="22"/>
          <w:lang w:val="lt-LT"/>
        </w:rPr>
        <w:t>Šis vaistas skirtas tik Jums, todėl kitiems žmonėms jo duoti negalima. Vaistas gali jiems pakenkti (net tiems, kurių ligos požymiai yra tokie patys kaip Jūsų).</w:t>
      </w:r>
    </w:p>
    <w:p w14:paraId="00660039" w14:textId="77777777" w:rsidR="009815DF" w:rsidRPr="00C1196F" w:rsidRDefault="009815DF" w:rsidP="009815DF">
      <w:pPr>
        <w:numPr>
          <w:ilvl w:val="0"/>
          <w:numId w:val="1"/>
        </w:numPr>
        <w:tabs>
          <w:tab w:val="left" w:pos="720"/>
        </w:tabs>
        <w:ind w:left="720" w:hanging="720"/>
        <w:rPr>
          <w:sz w:val="22"/>
          <w:szCs w:val="22"/>
          <w:lang w:val="lt-LT"/>
        </w:rPr>
      </w:pPr>
      <w:r w:rsidRPr="00C1196F">
        <w:rPr>
          <w:sz w:val="22"/>
          <w:szCs w:val="22"/>
          <w:lang w:val="lt-LT"/>
        </w:rPr>
        <w:t>Jeigu pasireiškė šalutinis poveikis (net jeigu jis šiame lapelyje nenurodytas), kreipkitės į gydytoją arba vaistininką. Žr. 4 skyrių.</w:t>
      </w:r>
    </w:p>
    <w:p w14:paraId="642340CE" w14:textId="77777777" w:rsidR="009815DF" w:rsidRPr="00C1196F" w:rsidRDefault="009815DF" w:rsidP="009815DF">
      <w:pPr>
        <w:rPr>
          <w:sz w:val="22"/>
          <w:szCs w:val="22"/>
          <w:lang w:val="lt-LT"/>
        </w:rPr>
      </w:pPr>
    </w:p>
    <w:p w14:paraId="3779FE39" w14:textId="77777777" w:rsidR="009815DF" w:rsidRPr="009815DF" w:rsidRDefault="009815DF" w:rsidP="009815DF">
      <w:pPr>
        <w:pStyle w:val="Antrat4"/>
        <w:spacing w:before="0" w:after="0"/>
        <w:rPr>
          <w:b/>
          <w:bCs/>
          <w:i w:val="0"/>
          <w:sz w:val="22"/>
          <w:szCs w:val="22"/>
          <w:lang w:val="lt-LT"/>
        </w:rPr>
      </w:pPr>
      <w:r w:rsidRPr="009815DF">
        <w:rPr>
          <w:b/>
          <w:bCs/>
          <w:i w:val="0"/>
          <w:color w:val="auto"/>
          <w:sz w:val="22"/>
          <w:szCs w:val="22"/>
          <w:lang w:val="lt-LT"/>
        </w:rPr>
        <w:t>Apie ką rašoma šiame lapelyje?</w:t>
      </w:r>
    </w:p>
    <w:p w14:paraId="5E1A9B56" w14:textId="77777777" w:rsidR="009815DF" w:rsidRPr="00C1196F" w:rsidRDefault="009815DF" w:rsidP="009815DF">
      <w:pPr>
        <w:rPr>
          <w:b/>
          <w:bCs/>
          <w:sz w:val="22"/>
          <w:szCs w:val="22"/>
          <w:lang w:val="lt-LT"/>
        </w:rPr>
      </w:pPr>
    </w:p>
    <w:p w14:paraId="3DC608C9" w14:textId="77777777" w:rsidR="009815DF" w:rsidRPr="00C1196F" w:rsidRDefault="009815DF" w:rsidP="009815DF">
      <w:pPr>
        <w:ind w:left="567" w:hanging="567"/>
        <w:rPr>
          <w:sz w:val="22"/>
          <w:szCs w:val="22"/>
          <w:lang w:val="lt-LT"/>
        </w:rPr>
      </w:pPr>
      <w:r w:rsidRPr="00C1196F">
        <w:rPr>
          <w:sz w:val="22"/>
          <w:szCs w:val="22"/>
          <w:lang w:val="lt-LT"/>
        </w:rPr>
        <w:t>1.</w:t>
      </w:r>
      <w:r w:rsidRPr="00C1196F">
        <w:rPr>
          <w:sz w:val="22"/>
          <w:szCs w:val="22"/>
          <w:lang w:val="lt-LT"/>
        </w:rPr>
        <w:tab/>
        <w:t xml:space="preserve">Kas yra </w:t>
      </w:r>
      <w:proofErr w:type="spellStart"/>
      <w:r w:rsidRPr="00C1196F">
        <w:rPr>
          <w:sz w:val="22"/>
          <w:szCs w:val="22"/>
          <w:lang w:val="lt-LT"/>
        </w:rPr>
        <w:t>Asacol</w:t>
      </w:r>
      <w:proofErr w:type="spellEnd"/>
      <w:r w:rsidRPr="00C1196F">
        <w:rPr>
          <w:sz w:val="22"/>
          <w:szCs w:val="22"/>
          <w:lang w:val="lt-LT"/>
        </w:rPr>
        <w:t xml:space="preserve"> ir kam jis vartojamas</w:t>
      </w:r>
    </w:p>
    <w:p w14:paraId="714BD8FD" w14:textId="77777777" w:rsidR="009815DF" w:rsidRPr="00C1196F" w:rsidRDefault="009815DF" w:rsidP="009815DF">
      <w:pPr>
        <w:ind w:left="567" w:hanging="567"/>
        <w:rPr>
          <w:sz w:val="22"/>
          <w:szCs w:val="22"/>
          <w:lang w:val="lt-LT"/>
        </w:rPr>
      </w:pPr>
      <w:r w:rsidRPr="00C1196F">
        <w:rPr>
          <w:sz w:val="22"/>
          <w:szCs w:val="22"/>
          <w:lang w:val="lt-LT"/>
        </w:rPr>
        <w:t>2.</w:t>
      </w:r>
      <w:r w:rsidRPr="00C1196F">
        <w:rPr>
          <w:sz w:val="22"/>
          <w:szCs w:val="22"/>
          <w:lang w:val="lt-LT"/>
        </w:rPr>
        <w:tab/>
        <w:t xml:space="preserve">Kas žinotina prieš vartojant </w:t>
      </w:r>
      <w:proofErr w:type="spellStart"/>
      <w:r w:rsidRPr="00C1196F">
        <w:rPr>
          <w:sz w:val="22"/>
          <w:szCs w:val="22"/>
          <w:lang w:val="lt-LT"/>
        </w:rPr>
        <w:t>Asacol</w:t>
      </w:r>
      <w:proofErr w:type="spellEnd"/>
    </w:p>
    <w:p w14:paraId="05D0572D" w14:textId="77777777" w:rsidR="009815DF" w:rsidRPr="00C1196F" w:rsidRDefault="009815DF" w:rsidP="009815DF">
      <w:pPr>
        <w:ind w:left="567" w:hanging="567"/>
        <w:rPr>
          <w:sz w:val="22"/>
          <w:szCs w:val="22"/>
          <w:lang w:val="lt-LT"/>
        </w:rPr>
      </w:pPr>
      <w:r w:rsidRPr="00C1196F">
        <w:rPr>
          <w:sz w:val="22"/>
          <w:szCs w:val="22"/>
          <w:lang w:val="lt-LT"/>
        </w:rPr>
        <w:t>3.</w:t>
      </w:r>
      <w:r w:rsidRPr="00C1196F">
        <w:rPr>
          <w:sz w:val="22"/>
          <w:szCs w:val="22"/>
          <w:lang w:val="lt-LT"/>
        </w:rPr>
        <w:tab/>
        <w:t xml:space="preserve">Kaip vartoti </w:t>
      </w:r>
      <w:proofErr w:type="spellStart"/>
      <w:r w:rsidRPr="00C1196F">
        <w:rPr>
          <w:sz w:val="22"/>
          <w:szCs w:val="22"/>
          <w:lang w:val="lt-LT"/>
        </w:rPr>
        <w:t>Asacol</w:t>
      </w:r>
      <w:proofErr w:type="spellEnd"/>
    </w:p>
    <w:p w14:paraId="24AD172A" w14:textId="77777777" w:rsidR="009815DF" w:rsidRPr="00C1196F" w:rsidRDefault="009815DF" w:rsidP="009815DF">
      <w:pPr>
        <w:ind w:left="567" w:hanging="567"/>
        <w:rPr>
          <w:sz w:val="22"/>
          <w:szCs w:val="22"/>
          <w:lang w:val="lt-LT"/>
        </w:rPr>
      </w:pPr>
      <w:r w:rsidRPr="00C1196F">
        <w:rPr>
          <w:sz w:val="22"/>
          <w:szCs w:val="22"/>
          <w:lang w:val="lt-LT"/>
        </w:rPr>
        <w:t>4.</w:t>
      </w:r>
      <w:r w:rsidRPr="00C1196F">
        <w:rPr>
          <w:sz w:val="22"/>
          <w:szCs w:val="22"/>
          <w:lang w:val="lt-LT"/>
        </w:rPr>
        <w:tab/>
        <w:t>Galimas šalutinis poveikis</w:t>
      </w:r>
    </w:p>
    <w:p w14:paraId="1F5E7A7B" w14:textId="77777777" w:rsidR="009815DF" w:rsidRPr="00C1196F" w:rsidRDefault="009815DF" w:rsidP="009815DF">
      <w:pPr>
        <w:ind w:left="567" w:hanging="567"/>
        <w:rPr>
          <w:sz w:val="22"/>
          <w:szCs w:val="22"/>
          <w:lang w:val="lt-LT"/>
        </w:rPr>
      </w:pPr>
      <w:r w:rsidRPr="00C1196F">
        <w:rPr>
          <w:sz w:val="22"/>
          <w:szCs w:val="22"/>
          <w:lang w:val="lt-LT"/>
        </w:rPr>
        <w:t>5.</w:t>
      </w:r>
      <w:r w:rsidRPr="00C1196F">
        <w:rPr>
          <w:sz w:val="22"/>
          <w:szCs w:val="22"/>
          <w:lang w:val="lt-LT"/>
        </w:rPr>
        <w:tab/>
        <w:t xml:space="preserve">Kaip laikyti </w:t>
      </w:r>
      <w:proofErr w:type="spellStart"/>
      <w:r w:rsidRPr="00C1196F">
        <w:rPr>
          <w:sz w:val="22"/>
          <w:szCs w:val="22"/>
          <w:lang w:val="lt-LT"/>
        </w:rPr>
        <w:t>Asacol</w:t>
      </w:r>
      <w:proofErr w:type="spellEnd"/>
    </w:p>
    <w:p w14:paraId="068D7A75" w14:textId="77777777" w:rsidR="009815DF" w:rsidRPr="00C1196F" w:rsidRDefault="009815DF" w:rsidP="009815DF">
      <w:pPr>
        <w:ind w:left="567" w:hanging="567"/>
        <w:rPr>
          <w:sz w:val="22"/>
          <w:szCs w:val="22"/>
          <w:lang w:val="lt-LT"/>
        </w:rPr>
      </w:pPr>
      <w:r w:rsidRPr="00C1196F">
        <w:rPr>
          <w:sz w:val="22"/>
          <w:szCs w:val="22"/>
          <w:lang w:val="lt-LT"/>
        </w:rPr>
        <w:t>6.</w:t>
      </w:r>
      <w:r w:rsidRPr="00C1196F">
        <w:rPr>
          <w:sz w:val="22"/>
          <w:szCs w:val="22"/>
          <w:lang w:val="lt-LT"/>
        </w:rPr>
        <w:tab/>
        <w:t>Pakuotės turinys ir kita informacija</w:t>
      </w:r>
    </w:p>
    <w:p w14:paraId="7C9F8FB3" w14:textId="77777777" w:rsidR="009815DF" w:rsidRPr="00C1196F" w:rsidRDefault="009815DF" w:rsidP="009815DF">
      <w:pPr>
        <w:rPr>
          <w:sz w:val="22"/>
          <w:szCs w:val="22"/>
          <w:lang w:val="lt-LT"/>
        </w:rPr>
      </w:pPr>
    </w:p>
    <w:p w14:paraId="1058C4E2" w14:textId="77777777" w:rsidR="009815DF" w:rsidRPr="00C1196F" w:rsidRDefault="009815DF" w:rsidP="009815DF">
      <w:pPr>
        <w:rPr>
          <w:sz w:val="22"/>
          <w:szCs w:val="22"/>
          <w:lang w:val="lt-LT"/>
        </w:rPr>
      </w:pPr>
    </w:p>
    <w:p w14:paraId="3885D982" w14:textId="77777777" w:rsidR="009815DF" w:rsidRPr="009815DF" w:rsidRDefault="009815DF" w:rsidP="009815DF">
      <w:pPr>
        <w:pStyle w:val="Antrat4"/>
        <w:spacing w:before="0" w:after="0"/>
        <w:ind w:left="567" w:hanging="567"/>
        <w:rPr>
          <w:b/>
          <w:bCs/>
          <w:i w:val="0"/>
          <w:sz w:val="22"/>
          <w:szCs w:val="22"/>
          <w:lang w:val="lt-LT"/>
        </w:rPr>
      </w:pPr>
      <w:bookmarkStart w:id="0" w:name="_Toc129243139"/>
      <w:bookmarkStart w:id="1" w:name="_Toc129243264"/>
      <w:r w:rsidRPr="009815DF">
        <w:rPr>
          <w:b/>
          <w:bCs/>
          <w:i w:val="0"/>
          <w:color w:val="auto"/>
          <w:sz w:val="22"/>
          <w:szCs w:val="22"/>
          <w:lang w:val="lt-LT"/>
        </w:rPr>
        <w:t>1.</w:t>
      </w:r>
      <w:r w:rsidRPr="009815DF">
        <w:rPr>
          <w:b/>
          <w:bCs/>
          <w:i w:val="0"/>
          <w:color w:val="auto"/>
          <w:sz w:val="22"/>
          <w:szCs w:val="22"/>
          <w:lang w:val="lt-LT"/>
        </w:rPr>
        <w:tab/>
        <w:t xml:space="preserve">Kas yra </w:t>
      </w:r>
      <w:proofErr w:type="spellStart"/>
      <w:r w:rsidRPr="009815DF">
        <w:rPr>
          <w:b/>
          <w:bCs/>
          <w:i w:val="0"/>
          <w:color w:val="auto"/>
          <w:sz w:val="22"/>
          <w:szCs w:val="22"/>
          <w:lang w:val="lt-LT"/>
        </w:rPr>
        <w:t>Asacol</w:t>
      </w:r>
      <w:proofErr w:type="spellEnd"/>
      <w:r w:rsidRPr="009815DF">
        <w:rPr>
          <w:b/>
          <w:bCs/>
          <w:i w:val="0"/>
          <w:color w:val="auto"/>
          <w:sz w:val="22"/>
          <w:szCs w:val="22"/>
          <w:lang w:val="lt-LT"/>
        </w:rPr>
        <w:t xml:space="preserve"> ir kam jis vartojamas</w:t>
      </w:r>
    </w:p>
    <w:bookmarkEnd w:id="0"/>
    <w:bookmarkEnd w:id="1"/>
    <w:p w14:paraId="01F62E0A" w14:textId="77777777" w:rsidR="009815DF" w:rsidRPr="00C1196F" w:rsidRDefault="009815DF" w:rsidP="009815DF">
      <w:pPr>
        <w:rPr>
          <w:sz w:val="22"/>
          <w:szCs w:val="22"/>
          <w:lang w:val="lt-LT"/>
        </w:rPr>
      </w:pPr>
    </w:p>
    <w:p w14:paraId="5C50F8FE" w14:textId="77777777" w:rsidR="009815DF" w:rsidRPr="00C1196F" w:rsidRDefault="009815DF" w:rsidP="009815DF">
      <w:pPr>
        <w:widowControl w:val="0"/>
        <w:rPr>
          <w:sz w:val="22"/>
          <w:szCs w:val="22"/>
          <w:lang w:val="lt-LT"/>
        </w:rPr>
      </w:pPr>
      <w:proofErr w:type="spellStart"/>
      <w:r w:rsidRPr="00C1196F">
        <w:rPr>
          <w:sz w:val="22"/>
          <w:szCs w:val="22"/>
          <w:lang w:val="lt-LT"/>
        </w:rPr>
        <w:t>Asacol</w:t>
      </w:r>
      <w:proofErr w:type="spellEnd"/>
      <w:r w:rsidRPr="00C1196F">
        <w:rPr>
          <w:sz w:val="22"/>
          <w:szCs w:val="22"/>
          <w:lang w:val="lt-LT"/>
        </w:rPr>
        <w:t xml:space="preserve"> sudėtyje yra veikliosios medžiagos </w:t>
      </w:r>
      <w:proofErr w:type="spellStart"/>
      <w:r w:rsidRPr="00C1196F">
        <w:rPr>
          <w:sz w:val="22"/>
          <w:szCs w:val="22"/>
          <w:lang w:val="lt-LT"/>
        </w:rPr>
        <w:t>mesalazino</w:t>
      </w:r>
      <w:proofErr w:type="spellEnd"/>
      <w:r w:rsidRPr="00C1196F">
        <w:rPr>
          <w:sz w:val="22"/>
          <w:szCs w:val="22"/>
          <w:lang w:val="lt-LT"/>
        </w:rPr>
        <w:t xml:space="preserve"> (vaisto nuo uždegimo), kurio vartojama sergant žarnų uždegimu.</w:t>
      </w:r>
    </w:p>
    <w:p w14:paraId="296D0D6E" w14:textId="77777777" w:rsidR="009815DF" w:rsidRPr="00C1196F" w:rsidRDefault="009815DF" w:rsidP="009815DF">
      <w:pPr>
        <w:widowControl w:val="0"/>
        <w:rPr>
          <w:sz w:val="22"/>
          <w:szCs w:val="22"/>
          <w:lang w:val="lt-LT"/>
        </w:rPr>
      </w:pPr>
      <w:r w:rsidRPr="00C1196F">
        <w:rPr>
          <w:spacing w:val="-6"/>
          <w:sz w:val="22"/>
          <w:szCs w:val="22"/>
          <w:lang w:val="lt-LT"/>
        </w:rPr>
        <w:t>Vaistas vartojamas opinio kolito remisijai sukelti esant lengvo ar vidutinio sunkumo ligai bei remisijai palaikyti. Vaistas taip pat vartojamas Krono ligos remisijai palaikyti.</w:t>
      </w:r>
    </w:p>
    <w:p w14:paraId="57A907AE" w14:textId="77777777" w:rsidR="009815DF" w:rsidRPr="00C1196F" w:rsidRDefault="009815DF" w:rsidP="009815DF">
      <w:pPr>
        <w:rPr>
          <w:sz w:val="22"/>
          <w:szCs w:val="22"/>
          <w:lang w:val="lt-LT"/>
        </w:rPr>
      </w:pPr>
    </w:p>
    <w:p w14:paraId="0A988C6F" w14:textId="77777777" w:rsidR="009815DF" w:rsidRPr="009815DF" w:rsidRDefault="009815DF" w:rsidP="009815DF">
      <w:pPr>
        <w:pStyle w:val="Antrat4"/>
        <w:spacing w:before="0" w:after="0"/>
        <w:ind w:left="567" w:hanging="567"/>
        <w:rPr>
          <w:b/>
          <w:bCs/>
          <w:i w:val="0"/>
          <w:sz w:val="22"/>
          <w:szCs w:val="22"/>
          <w:lang w:val="lt-LT"/>
        </w:rPr>
      </w:pPr>
      <w:bookmarkStart w:id="2" w:name="_Toc129243140"/>
      <w:bookmarkStart w:id="3" w:name="_Toc129243265"/>
      <w:r w:rsidRPr="009815DF">
        <w:rPr>
          <w:b/>
          <w:bCs/>
          <w:i w:val="0"/>
          <w:color w:val="auto"/>
          <w:sz w:val="22"/>
          <w:szCs w:val="22"/>
          <w:lang w:val="lt-LT"/>
        </w:rPr>
        <w:t>2.</w:t>
      </w:r>
      <w:r w:rsidRPr="009815DF">
        <w:rPr>
          <w:b/>
          <w:bCs/>
          <w:i w:val="0"/>
          <w:color w:val="auto"/>
          <w:sz w:val="22"/>
          <w:szCs w:val="22"/>
          <w:lang w:val="lt-LT"/>
        </w:rPr>
        <w:tab/>
        <w:t xml:space="preserve">Kas žinotina prieš vartojant </w:t>
      </w:r>
      <w:proofErr w:type="spellStart"/>
      <w:r w:rsidRPr="009815DF">
        <w:rPr>
          <w:b/>
          <w:bCs/>
          <w:i w:val="0"/>
          <w:color w:val="auto"/>
          <w:sz w:val="22"/>
          <w:szCs w:val="22"/>
          <w:lang w:val="lt-LT"/>
        </w:rPr>
        <w:t>Asacol</w:t>
      </w:r>
      <w:proofErr w:type="spellEnd"/>
    </w:p>
    <w:bookmarkEnd w:id="2"/>
    <w:bookmarkEnd w:id="3"/>
    <w:p w14:paraId="19503938" w14:textId="77777777" w:rsidR="009815DF" w:rsidRPr="00C1196F" w:rsidRDefault="009815DF" w:rsidP="009815DF">
      <w:pPr>
        <w:rPr>
          <w:sz w:val="22"/>
          <w:szCs w:val="22"/>
          <w:lang w:val="lt-LT"/>
        </w:rPr>
      </w:pPr>
    </w:p>
    <w:p w14:paraId="35AFEA58" w14:textId="77777777" w:rsidR="009815DF" w:rsidRPr="00C1196F" w:rsidRDefault="009815DF" w:rsidP="009815DF">
      <w:pPr>
        <w:spacing w:line="220" w:lineRule="atLeast"/>
        <w:rPr>
          <w:lang w:val="lt-LT"/>
        </w:rPr>
      </w:pPr>
      <w:proofErr w:type="spellStart"/>
      <w:r w:rsidRPr="00C1196F">
        <w:rPr>
          <w:b/>
          <w:bCs/>
          <w:sz w:val="22"/>
          <w:szCs w:val="22"/>
          <w:lang w:val="lt-LT"/>
        </w:rPr>
        <w:t>Asacol</w:t>
      </w:r>
      <w:proofErr w:type="spellEnd"/>
      <w:r w:rsidRPr="00C1196F">
        <w:rPr>
          <w:b/>
          <w:bCs/>
          <w:sz w:val="22"/>
          <w:szCs w:val="22"/>
          <w:lang w:val="lt-LT"/>
        </w:rPr>
        <w:t xml:space="preserve"> vartoti </w:t>
      </w:r>
      <w:r>
        <w:rPr>
          <w:b/>
          <w:bCs/>
          <w:sz w:val="22"/>
          <w:szCs w:val="22"/>
          <w:lang w:val="lt-LT"/>
        </w:rPr>
        <w:t>draudžiama</w:t>
      </w:r>
      <w:r w:rsidRPr="00C1196F">
        <w:rPr>
          <w:b/>
          <w:bCs/>
          <w:sz w:val="22"/>
          <w:szCs w:val="22"/>
          <w:lang w:val="lt-LT"/>
        </w:rPr>
        <w:t>:</w:t>
      </w:r>
    </w:p>
    <w:p w14:paraId="38BDF302" w14:textId="77777777" w:rsidR="009815DF" w:rsidRPr="00C1196F" w:rsidRDefault="009815DF" w:rsidP="009815DF">
      <w:pPr>
        <w:numPr>
          <w:ilvl w:val="0"/>
          <w:numId w:val="1"/>
        </w:numPr>
        <w:tabs>
          <w:tab w:val="left" w:pos="720"/>
        </w:tabs>
        <w:ind w:left="720" w:hanging="360"/>
        <w:rPr>
          <w:sz w:val="22"/>
          <w:szCs w:val="22"/>
          <w:lang w:val="lt-LT"/>
        </w:rPr>
      </w:pPr>
      <w:r w:rsidRPr="00C1196F">
        <w:rPr>
          <w:sz w:val="22"/>
          <w:szCs w:val="22"/>
          <w:lang w:val="lt-LT"/>
        </w:rPr>
        <w:t xml:space="preserve">jeigu yra alergija </w:t>
      </w:r>
      <w:proofErr w:type="spellStart"/>
      <w:r w:rsidRPr="00C1196F">
        <w:rPr>
          <w:sz w:val="22"/>
          <w:szCs w:val="22"/>
          <w:lang w:val="lt-LT"/>
        </w:rPr>
        <w:t>mesalazinui</w:t>
      </w:r>
      <w:proofErr w:type="spellEnd"/>
      <w:r w:rsidRPr="00C1196F">
        <w:rPr>
          <w:sz w:val="22"/>
          <w:szCs w:val="22"/>
          <w:lang w:val="lt-LT"/>
        </w:rPr>
        <w:t xml:space="preserve"> arba bet kuriai pagalbinei šio vaisto medžiagai (jos išvardytos 6 skyriuje);</w:t>
      </w:r>
    </w:p>
    <w:p w14:paraId="6A2060AD" w14:textId="77777777" w:rsidR="009815DF" w:rsidRPr="00C1196F" w:rsidRDefault="009815DF" w:rsidP="009815DF">
      <w:pPr>
        <w:numPr>
          <w:ilvl w:val="0"/>
          <w:numId w:val="1"/>
        </w:numPr>
        <w:tabs>
          <w:tab w:val="left" w:pos="720"/>
        </w:tabs>
        <w:ind w:left="720" w:hanging="360"/>
        <w:rPr>
          <w:sz w:val="22"/>
          <w:szCs w:val="22"/>
          <w:lang w:val="lt-LT"/>
        </w:rPr>
      </w:pPr>
      <w:r w:rsidRPr="00C1196F">
        <w:rPr>
          <w:sz w:val="22"/>
          <w:szCs w:val="22"/>
          <w:lang w:val="lt-LT"/>
        </w:rPr>
        <w:t xml:space="preserve">jei yra alergija </w:t>
      </w:r>
      <w:proofErr w:type="spellStart"/>
      <w:r w:rsidRPr="00C1196F">
        <w:rPr>
          <w:sz w:val="22"/>
          <w:szCs w:val="22"/>
          <w:lang w:val="lt-LT"/>
        </w:rPr>
        <w:t>salicilatams</w:t>
      </w:r>
      <w:proofErr w:type="spellEnd"/>
      <w:r w:rsidRPr="00C1196F">
        <w:rPr>
          <w:sz w:val="22"/>
          <w:szCs w:val="22"/>
          <w:lang w:val="lt-LT"/>
        </w:rPr>
        <w:t xml:space="preserve"> (pvz., aspirinui);</w:t>
      </w:r>
    </w:p>
    <w:p w14:paraId="7729BB97" w14:textId="77777777" w:rsidR="009815DF" w:rsidRPr="00C1196F" w:rsidRDefault="009815DF" w:rsidP="009815DF">
      <w:pPr>
        <w:numPr>
          <w:ilvl w:val="0"/>
          <w:numId w:val="1"/>
        </w:numPr>
        <w:tabs>
          <w:tab w:val="left" w:pos="720"/>
        </w:tabs>
        <w:ind w:left="720" w:hanging="360"/>
        <w:rPr>
          <w:sz w:val="22"/>
          <w:szCs w:val="22"/>
          <w:lang w:val="lt-LT"/>
        </w:rPr>
      </w:pPr>
      <w:r w:rsidRPr="00C1196F">
        <w:rPr>
          <w:sz w:val="22"/>
          <w:szCs w:val="22"/>
          <w:lang w:val="lt-LT"/>
        </w:rPr>
        <w:t>jei sergate sunkiu kepenų veiklos sutrikimu;</w:t>
      </w:r>
    </w:p>
    <w:p w14:paraId="170E7B88" w14:textId="77777777" w:rsidR="009815DF" w:rsidRDefault="009815DF" w:rsidP="009815DF">
      <w:pPr>
        <w:numPr>
          <w:ilvl w:val="0"/>
          <w:numId w:val="1"/>
        </w:numPr>
        <w:tabs>
          <w:tab w:val="left" w:pos="720"/>
        </w:tabs>
        <w:ind w:left="720" w:hanging="360"/>
        <w:rPr>
          <w:sz w:val="22"/>
          <w:szCs w:val="22"/>
          <w:lang w:val="lt-LT"/>
        </w:rPr>
      </w:pPr>
      <w:r w:rsidRPr="00C1196F">
        <w:rPr>
          <w:sz w:val="22"/>
          <w:szCs w:val="22"/>
          <w:lang w:val="lt-LT"/>
        </w:rPr>
        <w:t>jei sergate sunkiu inkstų veiklos sutrikimu.</w:t>
      </w:r>
    </w:p>
    <w:p w14:paraId="14ECAD8D" w14:textId="77777777" w:rsidR="009815DF" w:rsidRPr="00C1196F" w:rsidRDefault="009815DF" w:rsidP="009815DF">
      <w:pPr>
        <w:numPr>
          <w:ilvl w:val="0"/>
          <w:numId w:val="1"/>
        </w:numPr>
        <w:tabs>
          <w:tab w:val="left" w:pos="720"/>
        </w:tabs>
        <w:ind w:left="720" w:hanging="360"/>
        <w:rPr>
          <w:sz w:val="22"/>
          <w:szCs w:val="22"/>
          <w:lang w:val="lt-LT"/>
        </w:rPr>
      </w:pPr>
    </w:p>
    <w:p w14:paraId="21A5C4A2" w14:textId="77777777" w:rsidR="009815DF" w:rsidRPr="009815DF" w:rsidRDefault="009815DF" w:rsidP="009815DF">
      <w:pPr>
        <w:pStyle w:val="Antrat4"/>
        <w:spacing w:before="0" w:after="0"/>
        <w:rPr>
          <w:b/>
          <w:bCs/>
          <w:i w:val="0"/>
          <w:sz w:val="22"/>
          <w:szCs w:val="22"/>
          <w:lang w:val="lt-LT"/>
        </w:rPr>
      </w:pPr>
      <w:r w:rsidRPr="009815DF">
        <w:rPr>
          <w:b/>
          <w:bCs/>
          <w:i w:val="0"/>
          <w:color w:val="auto"/>
          <w:sz w:val="22"/>
          <w:szCs w:val="22"/>
          <w:lang w:val="lt-LT"/>
        </w:rPr>
        <w:t xml:space="preserve">Įspėjimai ir atsargumo priemonės </w:t>
      </w:r>
    </w:p>
    <w:p w14:paraId="6F75457A" w14:textId="77777777" w:rsidR="009815DF" w:rsidRPr="00C1196F" w:rsidRDefault="009815DF" w:rsidP="009815DF">
      <w:pPr>
        <w:spacing w:line="220" w:lineRule="atLeast"/>
        <w:rPr>
          <w:lang w:val="lt-LT"/>
        </w:rPr>
      </w:pPr>
      <w:r w:rsidRPr="00C1196F">
        <w:rPr>
          <w:sz w:val="22"/>
          <w:szCs w:val="22"/>
          <w:lang w:val="lt-LT"/>
        </w:rPr>
        <w:t xml:space="preserve">Pasitarkite su gydytoju, prieš pradėdami vartoti </w:t>
      </w:r>
      <w:proofErr w:type="spellStart"/>
      <w:r w:rsidRPr="00C1196F">
        <w:rPr>
          <w:sz w:val="22"/>
          <w:szCs w:val="22"/>
          <w:lang w:val="lt-LT"/>
        </w:rPr>
        <w:t>Asacol</w:t>
      </w:r>
      <w:proofErr w:type="spellEnd"/>
      <w:r w:rsidRPr="00C1196F">
        <w:rPr>
          <w:sz w:val="22"/>
          <w:szCs w:val="22"/>
          <w:lang w:val="lt-LT"/>
        </w:rPr>
        <w:t>, jei Jums yra kokių nors sveikatos sutrikimų, arba sergate kokia nors liga, ypač:</w:t>
      </w:r>
    </w:p>
    <w:p w14:paraId="00F7563B" w14:textId="77777777" w:rsidR="009815DF" w:rsidRPr="00FD0BB1" w:rsidRDefault="009815DF" w:rsidP="009815DF">
      <w:pPr>
        <w:numPr>
          <w:ilvl w:val="0"/>
          <w:numId w:val="1"/>
        </w:numPr>
        <w:tabs>
          <w:tab w:val="left" w:pos="510"/>
        </w:tabs>
        <w:ind w:left="510" w:right="900" w:hanging="510"/>
        <w:rPr>
          <w:sz w:val="22"/>
          <w:szCs w:val="22"/>
          <w:lang w:val="lt-LT"/>
        </w:rPr>
      </w:pPr>
      <w:r>
        <w:rPr>
          <w:sz w:val="22"/>
          <w:szCs w:val="22"/>
          <w:lang w:val="lt-LT"/>
        </w:rPr>
        <w:t>jeigu esate senyvo amžiaus asmuo, kuriam nustatytas lengvas ar vidutinio sunkumo inkstų ir (arba) kepenų funkcijos sutrikimas;</w:t>
      </w:r>
    </w:p>
    <w:p w14:paraId="2BB3C11E" w14:textId="77777777" w:rsidR="009815DF" w:rsidRPr="00C1196F" w:rsidRDefault="009815DF" w:rsidP="009815DF">
      <w:pPr>
        <w:numPr>
          <w:ilvl w:val="0"/>
          <w:numId w:val="1"/>
        </w:numPr>
        <w:tabs>
          <w:tab w:val="left" w:pos="510"/>
        </w:tabs>
        <w:ind w:left="510" w:right="900" w:hanging="510"/>
        <w:rPr>
          <w:sz w:val="22"/>
          <w:szCs w:val="22"/>
          <w:lang w:val="lt-LT"/>
        </w:rPr>
      </w:pPr>
      <w:r w:rsidRPr="00C1196F">
        <w:rPr>
          <w:sz w:val="22"/>
          <w:szCs w:val="22"/>
          <w:lang w:val="lt-LT"/>
        </w:rPr>
        <w:t>jei yra bet kokių plaučių sutrikimų, pvz., astma;</w:t>
      </w:r>
    </w:p>
    <w:p w14:paraId="2A0471C5" w14:textId="77777777" w:rsidR="009815DF" w:rsidRPr="00C1196F" w:rsidRDefault="009815DF" w:rsidP="009815DF">
      <w:pPr>
        <w:numPr>
          <w:ilvl w:val="0"/>
          <w:numId w:val="1"/>
        </w:numPr>
        <w:tabs>
          <w:tab w:val="left" w:pos="510"/>
        </w:tabs>
        <w:ind w:left="510" w:right="900" w:hanging="510"/>
        <w:rPr>
          <w:sz w:val="22"/>
          <w:szCs w:val="22"/>
          <w:lang w:val="lt-LT"/>
        </w:rPr>
      </w:pPr>
      <w:r w:rsidRPr="00C1196F">
        <w:rPr>
          <w:sz w:val="22"/>
          <w:szCs w:val="22"/>
          <w:lang w:val="lt-LT"/>
        </w:rPr>
        <w:t xml:space="preserve">jei ankščiau buvo alergija </w:t>
      </w:r>
      <w:proofErr w:type="spellStart"/>
      <w:r w:rsidRPr="00C1196F">
        <w:rPr>
          <w:sz w:val="22"/>
          <w:szCs w:val="22"/>
          <w:lang w:val="lt-LT"/>
        </w:rPr>
        <w:t>sulfasalazinui</w:t>
      </w:r>
      <w:proofErr w:type="spellEnd"/>
      <w:r w:rsidRPr="00C1196F">
        <w:rPr>
          <w:sz w:val="22"/>
          <w:szCs w:val="22"/>
          <w:lang w:val="lt-LT"/>
        </w:rPr>
        <w:t>;</w:t>
      </w:r>
    </w:p>
    <w:p w14:paraId="078D57B1" w14:textId="77777777" w:rsidR="009815DF" w:rsidRPr="00C1196F" w:rsidRDefault="009815DF" w:rsidP="009815DF">
      <w:pPr>
        <w:numPr>
          <w:ilvl w:val="0"/>
          <w:numId w:val="1"/>
        </w:numPr>
        <w:tabs>
          <w:tab w:val="left" w:pos="510"/>
        </w:tabs>
        <w:ind w:left="510" w:right="900" w:hanging="510"/>
        <w:rPr>
          <w:sz w:val="22"/>
          <w:szCs w:val="22"/>
          <w:lang w:val="lt-LT"/>
        </w:rPr>
      </w:pPr>
      <w:r w:rsidRPr="00C1196F">
        <w:rPr>
          <w:sz w:val="22"/>
          <w:szCs w:val="22"/>
          <w:lang w:val="lt-LT"/>
        </w:rPr>
        <w:t xml:space="preserve">jei yra buvę alerginių širdies reakcijų, pvz., širdies raumens arba </w:t>
      </w:r>
      <w:proofErr w:type="spellStart"/>
      <w:r w:rsidRPr="00C1196F">
        <w:rPr>
          <w:sz w:val="22"/>
          <w:szCs w:val="22"/>
          <w:lang w:val="lt-LT"/>
        </w:rPr>
        <w:t>širdiplėvės</w:t>
      </w:r>
      <w:proofErr w:type="spellEnd"/>
      <w:r w:rsidRPr="00C1196F">
        <w:rPr>
          <w:sz w:val="22"/>
          <w:szCs w:val="22"/>
          <w:lang w:val="lt-LT"/>
        </w:rPr>
        <w:t xml:space="preserve"> uždegimas. Jei Jums anksčiau buvo įtariama </w:t>
      </w:r>
      <w:proofErr w:type="spellStart"/>
      <w:r w:rsidRPr="00C1196F">
        <w:rPr>
          <w:sz w:val="22"/>
          <w:szCs w:val="22"/>
          <w:lang w:val="lt-LT"/>
        </w:rPr>
        <w:t>mesalazino</w:t>
      </w:r>
      <w:proofErr w:type="spellEnd"/>
      <w:r w:rsidRPr="00C1196F">
        <w:rPr>
          <w:sz w:val="22"/>
          <w:szCs w:val="22"/>
          <w:lang w:val="lt-LT"/>
        </w:rPr>
        <w:t xml:space="preserve"> sukelta alerginė širdies reakcija, </w:t>
      </w:r>
      <w:proofErr w:type="spellStart"/>
      <w:r w:rsidRPr="00C1196F">
        <w:rPr>
          <w:sz w:val="22"/>
          <w:szCs w:val="22"/>
          <w:lang w:val="lt-LT"/>
        </w:rPr>
        <w:t>Asacol</w:t>
      </w:r>
      <w:proofErr w:type="spellEnd"/>
      <w:r w:rsidRPr="00C1196F">
        <w:rPr>
          <w:sz w:val="22"/>
          <w:szCs w:val="22"/>
          <w:lang w:val="lt-LT"/>
        </w:rPr>
        <w:t xml:space="preserve"> vartoti negalima. Jei anksčiau buvo atsiradę ne </w:t>
      </w:r>
      <w:proofErr w:type="spellStart"/>
      <w:r w:rsidRPr="00C1196F">
        <w:rPr>
          <w:sz w:val="22"/>
          <w:szCs w:val="22"/>
          <w:lang w:val="lt-LT"/>
        </w:rPr>
        <w:t>mesalazino</w:t>
      </w:r>
      <w:proofErr w:type="spellEnd"/>
      <w:r w:rsidRPr="00C1196F">
        <w:rPr>
          <w:sz w:val="22"/>
          <w:szCs w:val="22"/>
          <w:lang w:val="lt-LT"/>
        </w:rPr>
        <w:t xml:space="preserve"> sukeltų alerginių širdies reakcijų, </w:t>
      </w:r>
      <w:proofErr w:type="spellStart"/>
      <w:r w:rsidRPr="00C1196F">
        <w:rPr>
          <w:sz w:val="22"/>
          <w:szCs w:val="22"/>
          <w:lang w:val="lt-LT"/>
        </w:rPr>
        <w:t>Asacol</w:t>
      </w:r>
      <w:proofErr w:type="spellEnd"/>
      <w:r w:rsidRPr="00C1196F">
        <w:rPr>
          <w:sz w:val="22"/>
          <w:szCs w:val="22"/>
          <w:lang w:val="lt-LT"/>
        </w:rPr>
        <w:t xml:space="preserve"> vartoti galima, tačiau būtinos atsargumo priemonės;</w:t>
      </w:r>
    </w:p>
    <w:p w14:paraId="5469D736" w14:textId="77777777" w:rsidR="009815DF" w:rsidRDefault="009815DF" w:rsidP="009815DF">
      <w:pPr>
        <w:numPr>
          <w:ilvl w:val="0"/>
          <w:numId w:val="1"/>
        </w:numPr>
        <w:tabs>
          <w:tab w:val="left" w:pos="510"/>
        </w:tabs>
        <w:ind w:left="510" w:right="900" w:hanging="510"/>
        <w:rPr>
          <w:sz w:val="22"/>
          <w:szCs w:val="22"/>
          <w:lang w:val="lt-LT"/>
        </w:rPr>
      </w:pPr>
      <w:r w:rsidRPr="00C1196F">
        <w:rPr>
          <w:sz w:val="22"/>
          <w:szCs w:val="22"/>
          <w:lang w:val="lt-LT"/>
        </w:rPr>
        <w:t xml:space="preserve">jeigu pavartojus </w:t>
      </w:r>
      <w:proofErr w:type="spellStart"/>
      <w:r w:rsidRPr="00C1196F">
        <w:rPr>
          <w:sz w:val="22"/>
          <w:szCs w:val="22"/>
          <w:lang w:val="lt-LT"/>
        </w:rPr>
        <w:t>mesalazino</w:t>
      </w:r>
      <w:proofErr w:type="spellEnd"/>
      <w:r w:rsidRPr="00C1196F">
        <w:rPr>
          <w:sz w:val="22"/>
          <w:szCs w:val="22"/>
          <w:lang w:val="lt-LT"/>
        </w:rPr>
        <w:t>, Jums kada nors buvo pasireiškęs sunkus odos išbėrimas arba oda luposi, pasidengė pūslelėmis ir (arba) burnos ertmėje atsirado opų</w:t>
      </w:r>
      <w:r>
        <w:rPr>
          <w:sz w:val="22"/>
          <w:szCs w:val="22"/>
          <w:lang w:val="lt-LT"/>
        </w:rPr>
        <w:t>.</w:t>
      </w:r>
    </w:p>
    <w:p w14:paraId="7B7213C2" w14:textId="77777777" w:rsidR="009815DF" w:rsidRDefault="009815DF" w:rsidP="009815DF">
      <w:pPr>
        <w:ind w:right="900"/>
        <w:rPr>
          <w:sz w:val="22"/>
          <w:szCs w:val="22"/>
          <w:lang w:val="lt-LT"/>
        </w:rPr>
      </w:pPr>
      <w:r w:rsidRPr="00787EEB">
        <w:rPr>
          <w:sz w:val="22"/>
          <w:szCs w:val="22"/>
          <w:lang w:val="lt-LT"/>
        </w:rPr>
        <w:t>Jei jaučiate stiprų ar pasikartojantį galvos skausmą, sutrikusį regėjimą, skambėjimą ar ūž</w:t>
      </w:r>
      <w:r>
        <w:rPr>
          <w:sz w:val="22"/>
          <w:szCs w:val="22"/>
          <w:lang w:val="lt-LT"/>
        </w:rPr>
        <w:t>esį</w:t>
      </w:r>
      <w:r w:rsidRPr="00787EEB">
        <w:rPr>
          <w:sz w:val="22"/>
          <w:szCs w:val="22"/>
          <w:lang w:val="lt-LT"/>
        </w:rPr>
        <w:t xml:space="preserve"> ausyse, nedelsdami kreipkitės į gydytoją.</w:t>
      </w:r>
    </w:p>
    <w:p w14:paraId="626CF99A" w14:textId="77777777" w:rsidR="009815DF" w:rsidRPr="00C1196F" w:rsidRDefault="009815DF" w:rsidP="009815DF">
      <w:pPr>
        <w:ind w:right="900"/>
        <w:rPr>
          <w:sz w:val="22"/>
          <w:szCs w:val="22"/>
          <w:lang w:val="lt-LT"/>
        </w:rPr>
      </w:pPr>
    </w:p>
    <w:p w14:paraId="09B07A2A" w14:textId="77777777" w:rsidR="009815DF" w:rsidRPr="00C1196F" w:rsidRDefault="009815DF" w:rsidP="009815DF">
      <w:pPr>
        <w:ind w:right="900"/>
        <w:rPr>
          <w:sz w:val="22"/>
          <w:szCs w:val="22"/>
          <w:lang w:val="lt-LT"/>
        </w:rPr>
      </w:pPr>
      <w:r w:rsidRPr="00C1196F">
        <w:rPr>
          <w:sz w:val="22"/>
          <w:szCs w:val="22"/>
          <w:lang w:val="lt-LT"/>
        </w:rPr>
        <w:lastRenderedPageBreak/>
        <w:t xml:space="preserve">Taikant gydymą </w:t>
      </w:r>
      <w:proofErr w:type="spellStart"/>
      <w:r w:rsidRPr="00C1196F">
        <w:rPr>
          <w:sz w:val="22"/>
          <w:szCs w:val="22"/>
          <w:lang w:val="lt-LT"/>
        </w:rPr>
        <w:t>mesalazinu</w:t>
      </w:r>
      <w:proofErr w:type="spellEnd"/>
      <w:r w:rsidRPr="00C1196F">
        <w:rPr>
          <w:sz w:val="22"/>
          <w:szCs w:val="22"/>
          <w:lang w:val="lt-LT"/>
        </w:rPr>
        <w:t xml:space="preserve">, gauta pranešimų apie sunkias odos reakcijas, įskaitant reakciją į vaistą su </w:t>
      </w:r>
      <w:proofErr w:type="spellStart"/>
      <w:r w:rsidRPr="00C1196F">
        <w:rPr>
          <w:sz w:val="22"/>
          <w:szCs w:val="22"/>
          <w:lang w:val="lt-LT"/>
        </w:rPr>
        <w:t>eozinofilija</w:t>
      </w:r>
      <w:proofErr w:type="spellEnd"/>
      <w:r w:rsidRPr="00C1196F">
        <w:rPr>
          <w:sz w:val="22"/>
          <w:szCs w:val="22"/>
          <w:lang w:val="lt-LT"/>
        </w:rPr>
        <w:t xml:space="preserve"> ir sisteminiais simptomais (angl. </w:t>
      </w:r>
      <w:proofErr w:type="spellStart"/>
      <w:r w:rsidRPr="00C1196F">
        <w:rPr>
          <w:i/>
          <w:iCs/>
          <w:sz w:val="22"/>
          <w:szCs w:val="22"/>
          <w:lang w:val="lt-LT"/>
        </w:rPr>
        <w:t>drug</w:t>
      </w:r>
      <w:proofErr w:type="spellEnd"/>
      <w:r w:rsidRPr="00C1196F">
        <w:rPr>
          <w:i/>
          <w:iCs/>
          <w:sz w:val="22"/>
          <w:szCs w:val="22"/>
          <w:lang w:val="lt-LT"/>
        </w:rPr>
        <w:t xml:space="preserve"> </w:t>
      </w:r>
      <w:proofErr w:type="spellStart"/>
      <w:r w:rsidRPr="00C1196F">
        <w:rPr>
          <w:i/>
          <w:iCs/>
          <w:sz w:val="22"/>
          <w:szCs w:val="22"/>
          <w:lang w:val="lt-LT"/>
        </w:rPr>
        <w:t>reaction</w:t>
      </w:r>
      <w:proofErr w:type="spellEnd"/>
      <w:r w:rsidRPr="00C1196F">
        <w:rPr>
          <w:i/>
          <w:iCs/>
          <w:sz w:val="22"/>
          <w:szCs w:val="22"/>
          <w:lang w:val="lt-LT"/>
        </w:rPr>
        <w:t xml:space="preserve"> </w:t>
      </w:r>
      <w:proofErr w:type="spellStart"/>
      <w:r w:rsidRPr="00C1196F">
        <w:rPr>
          <w:i/>
          <w:iCs/>
          <w:sz w:val="22"/>
          <w:szCs w:val="22"/>
          <w:lang w:val="lt-LT"/>
        </w:rPr>
        <w:t>with</w:t>
      </w:r>
      <w:proofErr w:type="spellEnd"/>
      <w:r w:rsidRPr="00C1196F">
        <w:rPr>
          <w:i/>
          <w:iCs/>
          <w:sz w:val="22"/>
          <w:szCs w:val="22"/>
          <w:lang w:val="lt-LT"/>
        </w:rPr>
        <w:t xml:space="preserve"> </w:t>
      </w:r>
      <w:proofErr w:type="spellStart"/>
      <w:r w:rsidRPr="00C1196F">
        <w:rPr>
          <w:i/>
          <w:iCs/>
          <w:sz w:val="22"/>
          <w:szCs w:val="22"/>
          <w:lang w:val="lt-LT"/>
        </w:rPr>
        <w:t>eosinophilia</w:t>
      </w:r>
      <w:proofErr w:type="spellEnd"/>
      <w:r w:rsidRPr="00C1196F">
        <w:rPr>
          <w:i/>
          <w:iCs/>
          <w:sz w:val="22"/>
          <w:szCs w:val="22"/>
          <w:lang w:val="lt-LT"/>
        </w:rPr>
        <w:t xml:space="preserve"> </w:t>
      </w:r>
      <w:proofErr w:type="spellStart"/>
      <w:r w:rsidRPr="00C1196F">
        <w:rPr>
          <w:i/>
          <w:iCs/>
          <w:sz w:val="22"/>
          <w:szCs w:val="22"/>
          <w:lang w:val="lt-LT"/>
        </w:rPr>
        <w:t>and</w:t>
      </w:r>
      <w:proofErr w:type="spellEnd"/>
      <w:r w:rsidRPr="00C1196F">
        <w:rPr>
          <w:i/>
          <w:iCs/>
          <w:sz w:val="22"/>
          <w:szCs w:val="22"/>
          <w:lang w:val="lt-LT"/>
        </w:rPr>
        <w:t xml:space="preserve"> </w:t>
      </w:r>
      <w:proofErr w:type="spellStart"/>
      <w:r w:rsidRPr="00C1196F">
        <w:rPr>
          <w:i/>
          <w:iCs/>
          <w:sz w:val="22"/>
          <w:szCs w:val="22"/>
          <w:lang w:val="lt-LT"/>
        </w:rPr>
        <w:t>systemic</w:t>
      </w:r>
      <w:proofErr w:type="spellEnd"/>
      <w:r w:rsidRPr="00C1196F">
        <w:rPr>
          <w:i/>
          <w:iCs/>
          <w:sz w:val="22"/>
          <w:szCs w:val="22"/>
          <w:lang w:val="lt-LT"/>
        </w:rPr>
        <w:t xml:space="preserve"> </w:t>
      </w:r>
      <w:proofErr w:type="spellStart"/>
      <w:r w:rsidRPr="00C1196F">
        <w:rPr>
          <w:i/>
          <w:iCs/>
          <w:sz w:val="22"/>
          <w:szCs w:val="22"/>
          <w:lang w:val="lt-LT"/>
        </w:rPr>
        <w:t>symptoms</w:t>
      </w:r>
      <w:proofErr w:type="spellEnd"/>
      <w:r w:rsidRPr="00C1196F">
        <w:rPr>
          <w:i/>
          <w:iCs/>
          <w:sz w:val="22"/>
          <w:szCs w:val="22"/>
          <w:lang w:val="lt-LT"/>
        </w:rPr>
        <w:t>, DRESS</w:t>
      </w:r>
      <w:r w:rsidRPr="00C1196F">
        <w:rPr>
          <w:sz w:val="22"/>
          <w:szCs w:val="22"/>
          <w:lang w:val="lt-LT"/>
        </w:rPr>
        <w:t xml:space="preserve">), </w:t>
      </w:r>
      <w:proofErr w:type="spellStart"/>
      <w:r w:rsidRPr="00C1196F">
        <w:rPr>
          <w:sz w:val="22"/>
          <w:szCs w:val="22"/>
          <w:lang w:val="lt-LT"/>
        </w:rPr>
        <w:t>Stivenso</w:t>
      </w:r>
      <w:proofErr w:type="spellEnd"/>
      <w:r w:rsidRPr="00C1196F">
        <w:rPr>
          <w:sz w:val="22"/>
          <w:szCs w:val="22"/>
          <w:lang w:val="lt-LT"/>
        </w:rPr>
        <w:t>-Džonsono (</w:t>
      </w:r>
      <w:proofErr w:type="spellStart"/>
      <w:r w:rsidRPr="00C1196F">
        <w:rPr>
          <w:i/>
          <w:iCs/>
          <w:sz w:val="22"/>
          <w:szCs w:val="22"/>
          <w:lang w:val="lt-LT"/>
        </w:rPr>
        <w:t>Stevens-Johnson</w:t>
      </w:r>
      <w:proofErr w:type="spellEnd"/>
      <w:r w:rsidRPr="00C1196F">
        <w:rPr>
          <w:sz w:val="22"/>
          <w:szCs w:val="22"/>
          <w:lang w:val="lt-LT"/>
        </w:rPr>
        <w:t xml:space="preserve">) sindromą (SDS) ir toksinę epidermio </w:t>
      </w:r>
      <w:proofErr w:type="spellStart"/>
      <w:r w:rsidRPr="00C1196F">
        <w:rPr>
          <w:sz w:val="22"/>
          <w:szCs w:val="22"/>
          <w:lang w:val="lt-LT"/>
        </w:rPr>
        <w:t>nekrolizę</w:t>
      </w:r>
      <w:proofErr w:type="spellEnd"/>
      <w:r w:rsidRPr="00C1196F">
        <w:rPr>
          <w:sz w:val="22"/>
          <w:szCs w:val="22"/>
          <w:lang w:val="lt-LT"/>
        </w:rPr>
        <w:t xml:space="preserve"> (TEN). Pastebėję bent vieną iš 4 skyriuje aprašytų simptomų, susijusių su sunkiomis odos reakcijomis, nebevartokite </w:t>
      </w:r>
      <w:proofErr w:type="spellStart"/>
      <w:r w:rsidRPr="00C1196F">
        <w:rPr>
          <w:sz w:val="22"/>
          <w:szCs w:val="22"/>
          <w:lang w:val="lt-LT"/>
        </w:rPr>
        <w:t>mesalazino</w:t>
      </w:r>
      <w:proofErr w:type="spellEnd"/>
      <w:r w:rsidRPr="00C1196F">
        <w:rPr>
          <w:sz w:val="22"/>
          <w:szCs w:val="22"/>
          <w:lang w:val="lt-LT"/>
        </w:rPr>
        <w:t xml:space="preserve"> ir nedelsdami kreipkitės pagalbos į gydytoją.</w:t>
      </w:r>
    </w:p>
    <w:p w14:paraId="524B6257" w14:textId="77777777" w:rsidR="009815DF" w:rsidRPr="00C1196F" w:rsidRDefault="009815DF" w:rsidP="009815DF">
      <w:pPr>
        <w:ind w:right="900"/>
        <w:rPr>
          <w:sz w:val="22"/>
          <w:szCs w:val="22"/>
          <w:lang w:val="lt-LT"/>
        </w:rPr>
      </w:pPr>
    </w:p>
    <w:p w14:paraId="31088F94" w14:textId="77777777" w:rsidR="009815DF" w:rsidRPr="00C1196F" w:rsidRDefault="009815DF" w:rsidP="009815DF">
      <w:pPr>
        <w:ind w:right="900"/>
        <w:rPr>
          <w:sz w:val="22"/>
          <w:szCs w:val="22"/>
          <w:lang w:val="lt-LT"/>
        </w:rPr>
      </w:pPr>
      <w:r w:rsidRPr="00C1196F">
        <w:rPr>
          <w:sz w:val="22"/>
          <w:szCs w:val="22"/>
          <w:lang w:val="lt-LT"/>
        </w:rPr>
        <w:t xml:space="preserve">Jei yra skrandžio ar žarnos opų, </w:t>
      </w:r>
      <w:proofErr w:type="spellStart"/>
      <w:r w:rsidRPr="00C1196F">
        <w:rPr>
          <w:sz w:val="22"/>
          <w:szCs w:val="22"/>
          <w:lang w:val="lt-LT"/>
        </w:rPr>
        <w:t>Asacol</w:t>
      </w:r>
      <w:proofErr w:type="spellEnd"/>
      <w:r w:rsidRPr="00C1196F">
        <w:rPr>
          <w:sz w:val="22"/>
          <w:szCs w:val="22"/>
          <w:lang w:val="lt-LT"/>
        </w:rPr>
        <w:t xml:space="preserve"> būtina vartoti atsargiai.</w:t>
      </w:r>
    </w:p>
    <w:p w14:paraId="3078F0CA" w14:textId="77777777" w:rsidR="009815DF" w:rsidRPr="00C1196F" w:rsidRDefault="009815DF" w:rsidP="009815DF">
      <w:pPr>
        <w:ind w:right="900"/>
        <w:rPr>
          <w:sz w:val="22"/>
          <w:szCs w:val="22"/>
          <w:lang w:val="lt-LT"/>
        </w:rPr>
      </w:pPr>
    </w:p>
    <w:p w14:paraId="2ABA4EEC" w14:textId="77777777" w:rsidR="009815DF" w:rsidRPr="00C1196F" w:rsidRDefault="009815DF" w:rsidP="009815DF">
      <w:pPr>
        <w:ind w:right="900"/>
        <w:rPr>
          <w:sz w:val="22"/>
          <w:szCs w:val="22"/>
          <w:lang w:val="lt-LT"/>
        </w:rPr>
      </w:pPr>
      <w:r w:rsidRPr="00C1196F">
        <w:rPr>
          <w:sz w:val="22"/>
          <w:szCs w:val="22"/>
          <w:lang w:val="lt-LT"/>
        </w:rPr>
        <w:t xml:space="preserve">Vartojant </w:t>
      </w:r>
      <w:proofErr w:type="spellStart"/>
      <w:r w:rsidRPr="00C1196F">
        <w:rPr>
          <w:sz w:val="22"/>
          <w:szCs w:val="22"/>
          <w:lang w:val="lt-LT"/>
        </w:rPr>
        <w:t>mesalazin</w:t>
      </w:r>
      <w:r>
        <w:rPr>
          <w:sz w:val="22"/>
          <w:szCs w:val="22"/>
          <w:lang w:val="lt-LT"/>
        </w:rPr>
        <w:t>o</w:t>
      </w:r>
      <w:proofErr w:type="spellEnd"/>
      <w:r w:rsidRPr="00C1196F">
        <w:rPr>
          <w:sz w:val="22"/>
          <w:szCs w:val="22"/>
          <w:lang w:val="lt-LT"/>
        </w:rPr>
        <w:t xml:space="preserve">, gali išsivystyti inkstų akmenligė. Inkstų akmenligė gali pasireikšti skausmu šonuose ir krauju šlapime. Gydymo </w:t>
      </w:r>
      <w:proofErr w:type="spellStart"/>
      <w:r w:rsidRPr="00C1196F">
        <w:rPr>
          <w:sz w:val="22"/>
          <w:szCs w:val="22"/>
          <w:lang w:val="lt-LT"/>
        </w:rPr>
        <w:t>Asacol</w:t>
      </w:r>
      <w:proofErr w:type="spellEnd"/>
      <w:r w:rsidRPr="00C1196F">
        <w:rPr>
          <w:sz w:val="22"/>
          <w:szCs w:val="22"/>
          <w:lang w:val="lt-LT"/>
        </w:rPr>
        <w:t xml:space="preserve"> laikotarpiu stenkitės gerti pakankamai skysčių.</w:t>
      </w:r>
    </w:p>
    <w:p w14:paraId="48728FE5" w14:textId="77777777" w:rsidR="009815DF" w:rsidRPr="00C1196F" w:rsidRDefault="009815DF" w:rsidP="009815DF">
      <w:pPr>
        <w:ind w:right="900"/>
        <w:rPr>
          <w:lang w:val="lt-LT"/>
        </w:rPr>
      </w:pPr>
    </w:p>
    <w:p w14:paraId="6E072E10" w14:textId="77777777" w:rsidR="009815DF" w:rsidRPr="00C1196F" w:rsidRDefault="009815DF" w:rsidP="009815DF">
      <w:pPr>
        <w:ind w:right="900"/>
        <w:rPr>
          <w:sz w:val="22"/>
          <w:szCs w:val="22"/>
          <w:lang w:val="lt-LT"/>
        </w:rPr>
      </w:pPr>
      <w:proofErr w:type="spellStart"/>
      <w:r w:rsidRPr="00C1196F">
        <w:rPr>
          <w:sz w:val="22"/>
          <w:szCs w:val="22"/>
          <w:lang w:val="lt-LT"/>
        </w:rPr>
        <w:t>Mesalazinas</w:t>
      </w:r>
      <w:proofErr w:type="spellEnd"/>
      <w:r w:rsidRPr="00C1196F">
        <w:rPr>
          <w:sz w:val="22"/>
          <w:szCs w:val="22"/>
          <w:lang w:val="lt-LT"/>
        </w:rPr>
        <w:t xml:space="preserve"> gali sukelti raudonai rudą šlapimo spalvą po sąlyčio su natrio </w:t>
      </w:r>
      <w:proofErr w:type="spellStart"/>
      <w:r w:rsidRPr="00C1196F">
        <w:rPr>
          <w:sz w:val="22"/>
          <w:szCs w:val="22"/>
          <w:lang w:val="lt-LT"/>
        </w:rPr>
        <w:t>hipochlorito</w:t>
      </w:r>
      <w:proofErr w:type="spellEnd"/>
      <w:r w:rsidRPr="00C1196F">
        <w:rPr>
          <w:sz w:val="22"/>
          <w:szCs w:val="22"/>
          <w:lang w:val="lt-LT"/>
        </w:rPr>
        <w:t xml:space="preserve"> </w:t>
      </w:r>
      <w:proofErr w:type="spellStart"/>
      <w:r w:rsidRPr="00C1196F">
        <w:rPr>
          <w:sz w:val="22"/>
          <w:szCs w:val="22"/>
          <w:lang w:val="lt-LT"/>
        </w:rPr>
        <w:t>balikliu</w:t>
      </w:r>
      <w:proofErr w:type="spellEnd"/>
      <w:r w:rsidRPr="00C1196F">
        <w:rPr>
          <w:sz w:val="22"/>
          <w:szCs w:val="22"/>
          <w:lang w:val="lt-LT"/>
        </w:rPr>
        <w:t xml:space="preserve"> klozeto vandenyje. Tai siejama su chemine reakcija tarp </w:t>
      </w:r>
      <w:proofErr w:type="spellStart"/>
      <w:r w:rsidRPr="00C1196F">
        <w:rPr>
          <w:sz w:val="22"/>
          <w:szCs w:val="22"/>
          <w:lang w:val="lt-LT"/>
        </w:rPr>
        <w:t>mesalazino</w:t>
      </w:r>
      <w:proofErr w:type="spellEnd"/>
      <w:r w:rsidRPr="00C1196F">
        <w:rPr>
          <w:sz w:val="22"/>
          <w:szCs w:val="22"/>
          <w:lang w:val="lt-LT"/>
        </w:rPr>
        <w:t xml:space="preserve"> ir </w:t>
      </w:r>
      <w:proofErr w:type="spellStart"/>
      <w:r w:rsidRPr="00C1196F">
        <w:rPr>
          <w:sz w:val="22"/>
          <w:szCs w:val="22"/>
          <w:lang w:val="lt-LT"/>
        </w:rPr>
        <w:t>baliklio</w:t>
      </w:r>
      <w:proofErr w:type="spellEnd"/>
      <w:r w:rsidRPr="00C1196F">
        <w:rPr>
          <w:sz w:val="22"/>
          <w:szCs w:val="22"/>
          <w:lang w:val="lt-LT"/>
        </w:rPr>
        <w:t xml:space="preserve"> ir yra nekenksminga.</w:t>
      </w:r>
    </w:p>
    <w:p w14:paraId="247F0EE8" w14:textId="77777777" w:rsidR="009815DF" w:rsidRPr="00C1196F" w:rsidRDefault="009815DF" w:rsidP="009815DF">
      <w:pPr>
        <w:widowControl w:val="0"/>
        <w:ind w:left="720" w:right="900"/>
        <w:jc w:val="both"/>
        <w:rPr>
          <w:sz w:val="22"/>
          <w:szCs w:val="22"/>
          <w:lang w:val="lt-LT"/>
        </w:rPr>
      </w:pPr>
    </w:p>
    <w:p w14:paraId="396B8DC2" w14:textId="77777777" w:rsidR="009815DF" w:rsidRPr="00C1196F" w:rsidRDefault="009815DF" w:rsidP="009815DF">
      <w:pPr>
        <w:ind w:right="900"/>
        <w:rPr>
          <w:sz w:val="22"/>
          <w:szCs w:val="22"/>
          <w:lang w:val="lt-LT"/>
        </w:rPr>
      </w:pPr>
      <w:r w:rsidRPr="00C1196F">
        <w:rPr>
          <w:i/>
          <w:iCs/>
          <w:sz w:val="22"/>
          <w:szCs w:val="22"/>
          <w:lang w:val="lt-LT"/>
        </w:rPr>
        <w:t>Kepenų, inkstų ir kraujo tyrimai</w:t>
      </w:r>
    </w:p>
    <w:p w14:paraId="6E2A1D25" w14:textId="77777777" w:rsidR="009815DF" w:rsidRPr="00C1196F" w:rsidRDefault="009815DF" w:rsidP="009815DF">
      <w:pPr>
        <w:ind w:right="900"/>
        <w:rPr>
          <w:sz w:val="22"/>
          <w:szCs w:val="22"/>
          <w:lang w:val="lt-LT"/>
        </w:rPr>
      </w:pPr>
      <w:r w:rsidRPr="00C1196F">
        <w:rPr>
          <w:sz w:val="22"/>
          <w:szCs w:val="22"/>
          <w:lang w:val="lt-LT"/>
        </w:rPr>
        <w:t xml:space="preserve">Prieš gydymą </w:t>
      </w:r>
      <w:proofErr w:type="spellStart"/>
      <w:r w:rsidRPr="00C1196F">
        <w:rPr>
          <w:sz w:val="22"/>
          <w:szCs w:val="22"/>
          <w:lang w:val="lt-LT"/>
        </w:rPr>
        <w:t>Asacol</w:t>
      </w:r>
      <w:proofErr w:type="spellEnd"/>
      <w:r w:rsidRPr="00C1196F">
        <w:rPr>
          <w:sz w:val="22"/>
          <w:szCs w:val="22"/>
          <w:lang w:val="lt-LT"/>
        </w:rPr>
        <w:t xml:space="preserve"> bei jo metu gydytojas gali norėti periodiškai tirti Jūsų būklę, kad patikrintų, ar neatsiranda kepenų, inkstų, kraujo ir plaučių sutrikimų.</w:t>
      </w:r>
    </w:p>
    <w:p w14:paraId="60AD1431" w14:textId="77777777" w:rsidR="009815DF" w:rsidRPr="00C1196F" w:rsidRDefault="009815DF" w:rsidP="009815DF">
      <w:pPr>
        <w:ind w:right="900"/>
        <w:rPr>
          <w:b/>
          <w:bCs/>
          <w:sz w:val="22"/>
          <w:szCs w:val="22"/>
          <w:lang w:val="lt-LT"/>
        </w:rPr>
      </w:pPr>
    </w:p>
    <w:p w14:paraId="6AEC9076" w14:textId="77777777" w:rsidR="009815DF" w:rsidRPr="00C1196F" w:rsidRDefault="009815DF" w:rsidP="009815DF">
      <w:pPr>
        <w:ind w:right="900"/>
        <w:rPr>
          <w:sz w:val="22"/>
          <w:szCs w:val="22"/>
          <w:lang w:val="lt-LT"/>
        </w:rPr>
      </w:pPr>
      <w:r w:rsidRPr="00C1196F">
        <w:rPr>
          <w:i/>
          <w:iCs/>
          <w:sz w:val="22"/>
          <w:szCs w:val="22"/>
          <w:lang w:val="lt-LT"/>
        </w:rPr>
        <w:t>Tabletės išmatose</w:t>
      </w:r>
    </w:p>
    <w:p w14:paraId="106EF7F4" w14:textId="77777777" w:rsidR="009815DF" w:rsidRPr="00C1196F" w:rsidRDefault="009815DF" w:rsidP="009815DF">
      <w:pPr>
        <w:rPr>
          <w:sz w:val="22"/>
          <w:szCs w:val="22"/>
          <w:lang w:val="lt-LT"/>
        </w:rPr>
      </w:pPr>
      <w:r w:rsidRPr="00C1196F">
        <w:rPr>
          <w:spacing w:val="-6"/>
          <w:sz w:val="22"/>
          <w:szCs w:val="22"/>
          <w:lang w:val="lt-LT"/>
        </w:rPr>
        <w:t>Gauta nedaug pranešimų apie atvejus, kai išmatose rasta nepakitusių tablečių. Kai kuriais atvejais nepakitusiomis tabletėmis gali būti palaikyti beveik tušti dengtų tablečių karkasai. Jei išmatose dažnai pastebite nepakitusių tablečių ar jų karkasų, privalote pasitarti su savo gydytoju.</w:t>
      </w:r>
    </w:p>
    <w:p w14:paraId="0C2B1380" w14:textId="77777777" w:rsidR="009815DF" w:rsidRPr="00C1196F" w:rsidRDefault="009815DF" w:rsidP="009815DF">
      <w:pPr>
        <w:ind w:right="900"/>
        <w:rPr>
          <w:sz w:val="22"/>
          <w:szCs w:val="22"/>
          <w:lang w:val="lt-LT"/>
        </w:rPr>
      </w:pPr>
    </w:p>
    <w:p w14:paraId="6B97D064" w14:textId="77777777" w:rsidR="009815DF" w:rsidRPr="00C1196F" w:rsidRDefault="009815DF" w:rsidP="009815DF">
      <w:pPr>
        <w:ind w:right="900"/>
        <w:rPr>
          <w:sz w:val="22"/>
          <w:szCs w:val="22"/>
          <w:lang w:val="lt-LT"/>
        </w:rPr>
      </w:pPr>
      <w:r w:rsidRPr="00C1196F">
        <w:rPr>
          <w:b/>
          <w:bCs/>
          <w:sz w:val="22"/>
          <w:szCs w:val="22"/>
          <w:lang w:val="lt-LT"/>
        </w:rPr>
        <w:t>Vaikams ir paaugliams</w:t>
      </w:r>
    </w:p>
    <w:p w14:paraId="3A2283B1" w14:textId="77777777" w:rsidR="009815DF" w:rsidRPr="00C1196F" w:rsidRDefault="009815DF" w:rsidP="009815DF">
      <w:pPr>
        <w:ind w:left="540" w:right="900" w:hanging="540"/>
        <w:rPr>
          <w:sz w:val="22"/>
          <w:szCs w:val="22"/>
          <w:lang w:val="lt-LT"/>
        </w:rPr>
      </w:pPr>
      <w:proofErr w:type="spellStart"/>
      <w:r w:rsidRPr="00C1196F">
        <w:rPr>
          <w:sz w:val="22"/>
          <w:szCs w:val="22"/>
          <w:lang w:val="lt-LT"/>
        </w:rPr>
        <w:t>Asacol</w:t>
      </w:r>
      <w:proofErr w:type="spellEnd"/>
      <w:r w:rsidRPr="00C1196F">
        <w:rPr>
          <w:sz w:val="22"/>
          <w:szCs w:val="22"/>
          <w:lang w:val="lt-LT"/>
        </w:rPr>
        <w:t xml:space="preserve"> rekomenduojama vartoti tik 6 metų ir vyresniems vaikams ir paaugliams. </w:t>
      </w:r>
    </w:p>
    <w:p w14:paraId="5922DE6A" w14:textId="77777777" w:rsidR="009815DF" w:rsidRPr="00C1196F" w:rsidRDefault="009815DF" w:rsidP="009815DF">
      <w:pPr>
        <w:widowControl w:val="0"/>
        <w:rPr>
          <w:sz w:val="22"/>
          <w:szCs w:val="22"/>
          <w:lang w:val="lt-LT"/>
        </w:rPr>
      </w:pPr>
    </w:p>
    <w:p w14:paraId="29BB5C6E" w14:textId="77777777" w:rsidR="009815DF" w:rsidRPr="00C1196F" w:rsidRDefault="009815DF" w:rsidP="009815DF">
      <w:pPr>
        <w:spacing w:line="220" w:lineRule="atLeast"/>
        <w:rPr>
          <w:lang w:val="lt-LT"/>
        </w:rPr>
      </w:pPr>
      <w:r w:rsidRPr="00C1196F">
        <w:rPr>
          <w:b/>
          <w:bCs/>
          <w:sz w:val="22"/>
          <w:szCs w:val="22"/>
          <w:lang w:val="lt-LT"/>
        </w:rPr>
        <w:t xml:space="preserve">Kiti vaistai ir </w:t>
      </w:r>
      <w:proofErr w:type="spellStart"/>
      <w:r w:rsidRPr="00C1196F">
        <w:rPr>
          <w:b/>
          <w:bCs/>
          <w:sz w:val="22"/>
          <w:szCs w:val="22"/>
          <w:lang w:val="lt-LT"/>
        </w:rPr>
        <w:t>Asacol</w:t>
      </w:r>
      <w:proofErr w:type="spellEnd"/>
    </w:p>
    <w:p w14:paraId="13D5AC39" w14:textId="77777777" w:rsidR="009815DF" w:rsidRPr="00C1196F" w:rsidRDefault="009815DF" w:rsidP="009815DF">
      <w:pPr>
        <w:rPr>
          <w:sz w:val="22"/>
          <w:szCs w:val="22"/>
          <w:lang w:val="lt-LT"/>
        </w:rPr>
      </w:pPr>
      <w:r w:rsidRPr="00C1196F">
        <w:rPr>
          <w:sz w:val="22"/>
          <w:szCs w:val="22"/>
          <w:lang w:val="lt-LT"/>
        </w:rPr>
        <w:t>Jeigu vartojate ar neseniai vartojote kitų vaistų arba dėl to nesate tikri, apie tai pasakykite gydytojui arba vaistininkui. Pasakykite, jei vartojate:</w:t>
      </w:r>
    </w:p>
    <w:p w14:paraId="073CCC65" w14:textId="77777777" w:rsidR="009815DF" w:rsidRPr="00C1196F" w:rsidRDefault="009815DF" w:rsidP="009815DF">
      <w:pPr>
        <w:widowControl w:val="0"/>
        <w:tabs>
          <w:tab w:val="left" w:pos="567"/>
        </w:tabs>
        <w:spacing w:line="240" w:lineRule="atLeast"/>
        <w:ind w:left="567" w:hanging="567"/>
        <w:rPr>
          <w:lang w:val="lt-LT"/>
        </w:rPr>
      </w:pPr>
      <w:r w:rsidRPr="00C1196F">
        <w:rPr>
          <w:sz w:val="22"/>
          <w:szCs w:val="22"/>
          <w:lang w:val="lt-LT"/>
        </w:rPr>
        <w:t>-</w:t>
      </w:r>
      <w:r w:rsidRPr="00C1196F">
        <w:rPr>
          <w:lang w:val="lt-LT"/>
        </w:rPr>
        <w:tab/>
      </w:r>
      <w:r w:rsidRPr="00C1196F">
        <w:rPr>
          <w:sz w:val="22"/>
          <w:szCs w:val="22"/>
          <w:lang w:val="lt-LT"/>
        </w:rPr>
        <w:t xml:space="preserve">imuninę sistemą slopinančių vaistų (pvz., </w:t>
      </w:r>
      <w:proofErr w:type="spellStart"/>
      <w:r w:rsidRPr="00C1196F">
        <w:rPr>
          <w:sz w:val="22"/>
          <w:szCs w:val="22"/>
          <w:lang w:val="lt-LT"/>
        </w:rPr>
        <w:t>azotiaprino</w:t>
      </w:r>
      <w:proofErr w:type="spellEnd"/>
      <w:r w:rsidRPr="00C1196F">
        <w:rPr>
          <w:sz w:val="22"/>
          <w:szCs w:val="22"/>
          <w:lang w:val="lt-LT"/>
        </w:rPr>
        <w:t xml:space="preserve">, 6-merkaptopurino ir </w:t>
      </w:r>
      <w:proofErr w:type="spellStart"/>
      <w:r w:rsidRPr="00C1196F">
        <w:rPr>
          <w:sz w:val="22"/>
          <w:szCs w:val="22"/>
          <w:lang w:val="lt-LT"/>
        </w:rPr>
        <w:t>tioguanino</w:t>
      </w:r>
      <w:proofErr w:type="spellEnd"/>
      <w:r w:rsidRPr="00C1196F">
        <w:rPr>
          <w:sz w:val="22"/>
          <w:szCs w:val="22"/>
          <w:lang w:val="lt-LT"/>
        </w:rPr>
        <w:t>);</w:t>
      </w:r>
    </w:p>
    <w:p w14:paraId="4279EF52" w14:textId="77777777" w:rsidR="009815DF" w:rsidRPr="00C1196F" w:rsidRDefault="009815DF" w:rsidP="009815DF">
      <w:pPr>
        <w:widowControl w:val="0"/>
        <w:tabs>
          <w:tab w:val="left" w:pos="567"/>
        </w:tabs>
        <w:spacing w:line="240" w:lineRule="atLeast"/>
        <w:rPr>
          <w:lang w:val="lt-LT"/>
        </w:rPr>
      </w:pPr>
      <w:r w:rsidRPr="00C1196F">
        <w:rPr>
          <w:sz w:val="22"/>
          <w:szCs w:val="22"/>
          <w:lang w:val="lt-LT"/>
        </w:rPr>
        <w:t>-</w:t>
      </w:r>
      <w:r w:rsidRPr="00C1196F">
        <w:rPr>
          <w:lang w:val="lt-LT"/>
        </w:rPr>
        <w:tab/>
      </w:r>
      <w:r w:rsidRPr="00C1196F">
        <w:rPr>
          <w:sz w:val="22"/>
          <w:szCs w:val="22"/>
          <w:lang w:val="lt-LT"/>
        </w:rPr>
        <w:t>vaistų, neleidžiančių susidaryti kraujo krešuliams (antikoaguliantų, pvz., varfarino).</w:t>
      </w:r>
    </w:p>
    <w:p w14:paraId="5ADEF235" w14:textId="77777777" w:rsidR="009815DF" w:rsidRPr="00C1196F" w:rsidRDefault="009815DF" w:rsidP="009815DF">
      <w:pPr>
        <w:rPr>
          <w:sz w:val="22"/>
          <w:szCs w:val="22"/>
          <w:lang w:val="lt-LT"/>
        </w:rPr>
      </w:pPr>
    </w:p>
    <w:p w14:paraId="35FEB7CB" w14:textId="77777777" w:rsidR="009815DF" w:rsidRPr="00C1196F" w:rsidRDefault="009815DF" w:rsidP="009815DF">
      <w:pPr>
        <w:spacing w:line="220" w:lineRule="atLeast"/>
        <w:rPr>
          <w:lang w:val="lt-LT"/>
        </w:rPr>
      </w:pPr>
      <w:proofErr w:type="spellStart"/>
      <w:r w:rsidRPr="00C1196F">
        <w:rPr>
          <w:b/>
          <w:bCs/>
          <w:sz w:val="22"/>
          <w:szCs w:val="22"/>
          <w:lang w:val="lt-LT"/>
        </w:rPr>
        <w:t>Asacol</w:t>
      </w:r>
      <w:proofErr w:type="spellEnd"/>
      <w:r w:rsidRPr="00C1196F">
        <w:rPr>
          <w:b/>
          <w:bCs/>
          <w:sz w:val="22"/>
          <w:szCs w:val="22"/>
          <w:lang w:val="lt-LT"/>
        </w:rPr>
        <w:t xml:space="preserve"> vartojimas su maistu, gėrimais ir alkoholiu</w:t>
      </w:r>
    </w:p>
    <w:p w14:paraId="07DDA6BD" w14:textId="77777777" w:rsidR="009815DF" w:rsidRPr="00C1196F" w:rsidRDefault="009815DF" w:rsidP="009815DF">
      <w:pPr>
        <w:widowControl w:val="0"/>
        <w:rPr>
          <w:sz w:val="22"/>
          <w:szCs w:val="22"/>
          <w:lang w:val="lt-LT"/>
        </w:rPr>
      </w:pPr>
      <w:r w:rsidRPr="00BB07FF">
        <w:rPr>
          <w:sz w:val="22"/>
          <w:szCs w:val="22"/>
          <w:lang w:val="lt-LT"/>
        </w:rPr>
        <w:t xml:space="preserve">Maisto, gėrimų ir alkoholio vartojimas neturi įtakos </w:t>
      </w:r>
      <w:proofErr w:type="spellStart"/>
      <w:r w:rsidRPr="00BB07FF">
        <w:rPr>
          <w:sz w:val="22"/>
          <w:szCs w:val="22"/>
          <w:lang w:val="lt-LT"/>
        </w:rPr>
        <w:t>Asacol</w:t>
      </w:r>
      <w:proofErr w:type="spellEnd"/>
      <w:r w:rsidRPr="00BB07FF">
        <w:rPr>
          <w:sz w:val="22"/>
          <w:szCs w:val="22"/>
          <w:lang w:val="lt-LT"/>
        </w:rPr>
        <w:t xml:space="preserve"> vartojimui</w:t>
      </w:r>
      <w:r w:rsidRPr="00C1196F">
        <w:rPr>
          <w:sz w:val="22"/>
          <w:szCs w:val="22"/>
          <w:lang w:val="lt-LT"/>
        </w:rPr>
        <w:t>.</w:t>
      </w:r>
    </w:p>
    <w:p w14:paraId="5D5258C8" w14:textId="77777777" w:rsidR="009815DF" w:rsidRPr="00C1196F" w:rsidRDefault="009815DF" w:rsidP="009815DF">
      <w:pPr>
        <w:rPr>
          <w:sz w:val="22"/>
          <w:szCs w:val="22"/>
          <w:lang w:val="lt-LT"/>
        </w:rPr>
      </w:pPr>
    </w:p>
    <w:p w14:paraId="3B24CC5E" w14:textId="77777777" w:rsidR="009815DF" w:rsidRPr="00C1196F" w:rsidRDefault="009815DF" w:rsidP="009815DF">
      <w:pPr>
        <w:spacing w:line="220" w:lineRule="atLeast"/>
        <w:rPr>
          <w:lang w:val="lt-LT"/>
        </w:rPr>
      </w:pPr>
      <w:r w:rsidRPr="00C1196F">
        <w:rPr>
          <w:b/>
          <w:bCs/>
          <w:sz w:val="22"/>
          <w:szCs w:val="22"/>
          <w:lang w:val="lt-LT"/>
        </w:rPr>
        <w:t>Nėštumas, žindymo laikotarpis ir vaisingumas</w:t>
      </w:r>
    </w:p>
    <w:p w14:paraId="0DC11894" w14:textId="77777777" w:rsidR="009815DF" w:rsidRPr="00C1196F" w:rsidRDefault="009815DF" w:rsidP="009815DF">
      <w:pPr>
        <w:rPr>
          <w:sz w:val="22"/>
          <w:szCs w:val="22"/>
          <w:lang w:val="lt-LT"/>
        </w:rPr>
      </w:pPr>
      <w:r w:rsidRPr="00C1196F">
        <w:rPr>
          <w:sz w:val="22"/>
          <w:szCs w:val="22"/>
          <w:lang w:val="lt-LT"/>
        </w:rPr>
        <w:t>Jeigu esate nėščia, žindote kūdikį, manote, kad galbūt esate nėščia, arba planuojate pastoti, tai prieš vartodama šį vaistą, pasitarkite su gydytoju arba vaistininku.</w:t>
      </w:r>
    </w:p>
    <w:p w14:paraId="43D8A4DB" w14:textId="77777777" w:rsidR="009815DF" w:rsidRPr="00C1196F" w:rsidRDefault="009815DF" w:rsidP="009815DF">
      <w:pPr>
        <w:rPr>
          <w:sz w:val="22"/>
          <w:szCs w:val="22"/>
          <w:lang w:val="lt-LT"/>
        </w:rPr>
      </w:pPr>
    </w:p>
    <w:p w14:paraId="69393D26" w14:textId="77777777" w:rsidR="009815DF" w:rsidRPr="00C1196F" w:rsidRDefault="009815DF" w:rsidP="009815DF">
      <w:pPr>
        <w:spacing w:line="220" w:lineRule="atLeast"/>
        <w:rPr>
          <w:lang w:val="lt-LT"/>
        </w:rPr>
      </w:pPr>
      <w:r w:rsidRPr="00C1196F">
        <w:rPr>
          <w:b/>
          <w:bCs/>
          <w:sz w:val="22"/>
          <w:szCs w:val="22"/>
          <w:lang w:val="lt-LT"/>
        </w:rPr>
        <w:t>Vairavimas ir mechanizmų valdymas</w:t>
      </w:r>
    </w:p>
    <w:p w14:paraId="53EBC19B" w14:textId="77777777" w:rsidR="009815DF" w:rsidRPr="00C1196F" w:rsidRDefault="009815DF" w:rsidP="009815DF">
      <w:pPr>
        <w:rPr>
          <w:sz w:val="22"/>
          <w:szCs w:val="22"/>
          <w:lang w:val="lt-LT"/>
        </w:rPr>
      </w:pPr>
      <w:proofErr w:type="spellStart"/>
      <w:r w:rsidRPr="00C1196F">
        <w:rPr>
          <w:sz w:val="22"/>
          <w:szCs w:val="22"/>
          <w:lang w:val="lt-LT"/>
        </w:rPr>
        <w:t>Asacol</w:t>
      </w:r>
      <w:proofErr w:type="spellEnd"/>
      <w:r w:rsidRPr="00C1196F">
        <w:rPr>
          <w:sz w:val="22"/>
          <w:szCs w:val="22"/>
          <w:lang w:val="lt-LT"/>
        </w:rPr>
        <w:t xml:space="preserve"> gebėjimo vairuoti ir valdyti mechanizmus neveikia arba veikia nereikšmingai. Vis dėlto, jei Jums pasireiškia bet koks minėtus veiksmus atlikti trukdantis poveikis, nevairuokite ir nevaldykite </w:t>
      </w:r>
      <w:proofErr w:type="spellStart"/>
      <w:r w:rsidRPr="00C1196F">
        <w:rPr>
          <w:sz w:val="22"/>
          <w:szCs w:val="22"/>
          <w:lang w:val="lt-LT"/>
        </w:rPr>
        <w:t>mechanzimų</w:t>
      </w:r>
      <w:proofErr w:type="spellEnd"/>
      <w:r w:rsidRPr="00C1196F">
        <w:rPr>
          <w:sz w:val="22"/>
          <w:szCs w:val="22"/>
          <w:lang w:val="lt-LT"/>
        </w:rPr>
        <w:t>.</w:t>
      </w:r>
    </w:p>
    <w:p w14:paraId="166F393E" w14:textId="77777777" w:rsidR="009815DF" w:rsidRPr="00C1196F" w:rsidRDefault="009815DF" w:rsidP="009815DF">
      <w:pPr>
        <w:rPr>
          <w:sz w:val="22"/>
          <w:szCs w:val="22"/>
          <w:lang w:val="lt-LT"/>
        </w:rPr>
      </w:pPr>
    </w:p>
    <w:p w14:paraId="43F3C282" w14:textId="77777777" w:rsidR="009815DF" w:rsidRPr="00C1196F" w:rsidRDefault="009815DF" w:rsidP="009815DF">
      <w:pPr>
        <w:spacing w:line="220" w:lineRule="atLeast"/>
        <w:rPr>
          <w:lang w:val="lt-LT"/>
        </w:rPr>
      </w:pPr>
      <w:proofErr w:type="spellStart"/>
      <w:r w:rsidRPr="00C1196F">
        <w:rPr>
          <w:b/>
          <w:bCs/>
          <w:sz w:val="22"/>
          <w:szCs w:val="22"/>
          <w:lang w:val="lt-LT"/>
        </w:rPr>
        <w:t>Asacol</w:t>
      </w:r>
      <w:proofErr w:type="spellEnd"/>
      <w:r w:rsidRPr="00C1196F">
        <w:rPr>
          <w:b/>
          <w:bCs/>
          <w:sz w:val="22"/>
          <w:szCs w:val="22"/>
          <w:lang w:val="lt-LT"/>
        </w:rPr>
        <w:t xml:space="preserve"> sudėtyje yra laktozės (pieno cukraus)</w:t>
      </w:r>
    </w:p>
    <w:p w14:paraId="7979DDE6" w14:textId="77777777" w:rsidR="009815DF" w:rsidRDefault="009815DF" w:rsidP="009815DF">
      <w:pPr>
        <w:rPr>
          <w:sz w:val="22"/>
          <w:szCs w:val="22"/>
          <w:lang w:val="lt-LT"/>
        </w:rPr>
      </w:pPr>
      <w:r w:rsidRPr="00C1196F">
        <w:rPr>
          <w:sz w:val="22"/>
          <w:szCs w:val="22"/>
          <w:lang w:val="lt-LT"/>
        </w:rPr>
        <w:t>Jeigu gydytojas Jums yra sakęs, kad netoleruojate kokių nors angliavandenių, kreipkitės į jį prieš pradėdami vartoti šį vaistą.</w:t>
      </w:r>
    </w:p>
    <w:p w14:paraId="5342B73E" w14:textId="77777777" w:rsidR="009815DF" w:rsidRDefault="009815DF" w:rsidP="009815DF">
      <w:pPr>
        <w:rPr>
          <w:sz w:val="22"/>
          <w:szCs w:val="22"/>
          <w:lang w:val="lt-LT"/>
        </w:rPr>
      </w:pPr>
    </w:p>
    <w:p w14:paraId="417C9493" w14:textId="77777777" w:rsidR="009815DF" w:rsidRPr="00C1196F" w:rsidRDefault="009815DF" w:rsidP="009815DF">
      <w:pPr>
        <w:rPr>
          <w:b/>
          <w:bCs/>
          <w:sz w:val="22"/>
          <w:szCs w:val="22"/>
          <w:lang w:val="lt-LT"/>
        </w:rPr>
      </w:pPr>
      <w:proofErr w:type="spellStart"/>
      <w:r>
        <w:rPr>
          <w:b/>
          <w:bCs/>
          <w:sz w:val="22"/>
          <w:szCs w:val="22"/>
          <w:lang w:val="lt-LT"/>
        </w:rPr>
        <w:t>Asacol</w:t>
      </w:r>
      <w:proofErr w:type="spellEnd"/>
      <w:r>
        <w:rPr>
          <w:b/>
          <w:bCs/>
          <w:sz w:val="22"/>
          <w:szCs w:val="22"/>
          <w:lang w:val="lt-LT"/>
        </w:rPr>
        <w:t xml:space="preserve"> sudėtyje yra natrio</w:t>
      </w:r>
    </w:p>
    <w:p w14:paraId="635C9714" w14:textId="77777777" w:rsidR="009815DF" w:rsidRPr="00C1196F" w:rsidRDefault="009815DF" w:rsidP="009815DF">
      <w:pPr>
        <w:rPr>
          <w:sz w:val="22"/>
          <w:szCs w:val="22"/>
          <w:lang w:val="lt-LT"/>
        </w:rPr>
      </w:pPr>
      <w:r>
        <w:rPr>
          <w:sz w:val="22"/>
          <w:szCs w:val="22"/>
          <w:lang w:val="lt-LT"/>
        </w:rPr>
        <w:t xml:space="preserve">Šio vaisto kiekvienoje </w:t>
      </w:r>
      <w:r w:rsidRPr="00C1196F">
        <w:rPr>
          <w:lang w:val="lt-LT"/>
        </w:rPr>
        <w:t>modifikuoto atpalaidavimo tabletėje</w:t>
      </w:r>
      <w:r w:rsidDel="00B61E40">
        <w:rPr>
          <w:sz w:val="22"/>
          <w:szCs w:val="22"/>
          <w:lang w:val="lt-LT"/>
        </w:rPr>
        <w:t xml:space="preserve"> </w:t>
      </w:r>
      <w:r>
        <w:rPr>
          <w:sz w:val="22"/>
          <w:szCs w:val="22"/>
          <w:lang w:val="lt-LT"/>
        </w:rPr>
        <w:t xml:space="preserve">yra mažiau kaip </w:t>
      </w:r>
      <w:r w:rsidRPr="00C1196F">
        <w:rPr>
          <w:sz w:val="22"/>
          <w:szCs w:val="22"/>
          <w:lang w:val="lt-LT"/>
        </w:rPr>
        <w:t>1 </w:t>
      </w:r>
      <w:proofErr w:type="spellStart"/>
      <w:r w:rsidRPr="00C1196F">
        <w:rPr>
          <w:sz w:val="22"/>
          <w:szCs w:val="22"/>
          <w:lang w:val="lt-LT"/>
        </w:rPr>
        <w:t>mmol</w:t>
      </w:r>
      <w:proofErr w:type="spellEnd"/>
      <w:r w:rsidRPr="00C1196F">
        <w:rPr>
          <w:sz w:val="22"/>
          <w:szCs w:val="22"/>
          <w:lang w:val="lt-LT"/>
        </w:rPr>
        <w:t xml:space="preserve"> (23 </w:t>
      </w:r>
      <w:r>
        <w:rPr>
          <w:sz w:val="22"/>
          <w:szCs w:val="22"/>
          <w:lang w:val="lt-LT"/>
        </w:rPr>
        <w:t>mg) natrio, t. y. jis beveik neturi reikšmės.</w:t>
      </w:r>
    </w:p>
    <w:p w14:paraId="721CC5A3" w14:textId="77777777" w:rsidR="009815DF" w:rsidRPr="00C1196F" w:rsidRDefault="009815DF" w:rsidP="009815DF">
      <w:pPr>
        <w:rPr>
          <w:sz w:val="22"/>
          <w:szCs w:val="22"/>
          <w:lang w:val="lt-LT"/>
        </w:rPr>
      </w:pPr>
    </w:p>
    <w:p w14:paraId="54D6E338" w14:textId="77777777" w:rsidR="009815DF" w:rsidRPr="00C1196F" w:rsidRDefault="009815DF" w:rsidP="009815DF">
      <w:pPr>
        <w:rPr>
          <w:sz w:val="22"/>
          <w:szCs w:val="22"/>
          <w:lang w:val="lt-LT"/>
        </w:rPr>
      </w:pPr>
    </w:p>
    <w:p w14:paraId="52D7AF7D" w14:textId="77777777" w:rsidR="009815DF" w:rsidRPr="009815DF" w:rsidRDefault="009815DF" w:rsidP="009815DF">
      <w:pPr>
        <w:pStyle w:val="Antrat3"/>
        <w:spacing w:before="0"/>
        <w:ind w:left="567" w:hanging="567"/>
        <w:rPr>
          <w:b/>
          <w:bCs/>
          <w:sz w:val="22"/>
          <w:szCs w:val="22"/>
          <w:lang w:val="lt-LT"/>
        </w:rPr>
      </w:pPr>
      <w:bookmarkStart w:id="4" w:name="_Toc129243141"/>
      <w:bookmarkStart w:id="5" w:name="_Toc129243266"/>
      <w:r w:rsidRPr="009815DF">
        <w:rPr>
          <w:b/>
          <w:bCs/>
          <w:color w:val="auto"/>
          <w:sz w:val="22"/>
          <w:szCs w:val="22"/>
          <w:lang w:val="lt-LT"/>
        </w:rPr>
        <w:lastRenderedPageBreak/>
        <w:t>3.</w:t>
      </w:r>
      <w:r w:rsidRPr="009815DF">
        <w:rPr>
          <w:b/>
          <w:bCs/>
          <w:color w:val="auto"/>
          <w:sz w:val="22"/>
          <w:szCs w:val="22"/>
          <w:lang w:val="lt-LT"/>
        </w:rPr>
        <w:tab/>
        <w:t xml:space="preserve">Kaip vartoti </w:t>
      </w:r>
      <w:proofErr w:type="spellStart"/>
      <w:r w:rsidRPr="009815DF">
        <w:rPr>
          <w:b/>
          <w:bCs/>
          <w:color w:val="auto"/>
          <w:sz w:val="22"/>
          <w:szCs w:val="22"/>
          <w:lang w:val="lt-LT"/>
        </w:rPr>
        <w:t>Asacol</w:t>
      </w:r>
      <w:proofErr w:type="spellEnd"/>
    </w:p>
    <w:bookmarkEnd w:id="4"/>
    <w:bookmarkEnd w:id="5"/>
    <w:p w14:paraId="37742793" w14:textId="77777777" w:rsidR="009815DF" w:rsidRPr="00C1196F" w:rsidRDefault="009815DF" w:rsidP="009815DF">
      <w:pPr>
        <w:rPr>
          <w:sz w:val="22"/>
          <w:szCs w:val="22"/>
          <w:lang w:val="lt-LT"/>
        </w:rPr>
      </w:pPr>
    </w:p>
    <w:p w14:paraId="7E1F1215" w14:textId="77777777" w:rsidR="009815DF" w:rsidRPr="00C1196F" w:rsidRDefault="009815DF" w:rsidP="009815DF">
      <w:pPr>
        <w:rPr>
          <w:sz w:val="22"/>
          <w:szCs w:val="22"/>
          <w:lang w:val="lt-LT"/>
        </w:rPr>
      </w:pPr>
      <w:r w:rsidRPr="00C1196F">
        <w:rPr>
          <w:sz w:val="22"/>
          <w:szCs w:val="22"/>
          <w:lang w:val="lt-LT"/>
        </w:rPr>
        <w:t>Visada vartokite šį vaistą tiksliai, kaip nurodė gydytojas. Jeigu abejojate, kreipkitės į gydytoją arba vaistininką.</w:t>
      </w:r>
    </w:p>
    <w:p w14:paraId="0905AE1D" w14:textId="77777777" w:rsidR="009815DF" w:rsidRPr="00C1196F" w:rsidRDefault="009815DF" w:rsidP="009815DF">
      <w:pPr>
        <w:widowControl w:val="0"/>
        <w:rPr>
          <w:sz w:val="22"/>
          <w:szCs w:val="22"/>
          <w:lang w:val="lt-LT"/>
        </w:rPr>
      </w:pPr>
    </w:p>
    <w:p w14:paraId="39F53307" w14:textId="77777777" w:rsidR="009815DF" w:rsidRPr="00C1196F" w:rsidRDefault="009815DF" w:rsidP="009815DF">
      <w:pPr>
        <w:rPr>
          <w:sz w:val="22"/>
          <w:szCs w:val="22"/>
          <w:lang w:val="lt-LT"/>
        </w:rPr>
      </w:pPr>
      <w:proofErr w:type="spellStart"/>
      <w:r w:rsidRPr="00C1196F">
        <w:rPr>
          <w:sz w:val="22"/>
          <w:szCs w:val="22"/>
          <w:lang w:val="lt-LT"/>
        </w:rPr>
        <w:t>Asacol</w:t>
      </w:r>
      <w:proofErr w:type="spellEnd"/>
      <w:r w:rsidRPr="00C1196F">
        <w:rPr>
          <w:sz w:val="22"/>
          <w:szCs w:val="22"/>
          <w:lang w:val="lt-LT"/>
        </w:rPr>
        <w:t xml:space="preserve"> reikia vartoti prieš valgį. Modifikuoto atpalaidavimo tabletę būtina nuryti sveiką, ją rekomenduojam užgerti skysčiu. Modifikuoto atpalaidavimo tablečių prieš nurijimą negalima kramtyti, traiškyti ar laužyti.</w:t>
      </w:r>
    </w:p>
    <w:p w14:paraId="0EB358A1" w14:textId="77777777" w:rsidR="009815DF" w:rsidRPr="00C1196F" w:rsidRDefault="009815DF" w:rsidP="009815DF">
      <w:pPr>
        <w:widowControl w:val="0"/>
        <w:rPr>
          <w:sz w:val="22"/>
          <w:szCs w:val="22"/>
          <w:lang w:val="lt-LT"/>
        </w:rPr>
      </w:pPr>
    </w:p>
    <w:p w14:paraId="115BDE1A" w14:textId="77777777" w:rsidR="009815DF" w:rsidRPr="00C1196F" w:rsidRDefault="009815DF" w:rsidP="009815DF">
      <w:pPr>
        <w:widowControl w:val="0"/>
        <w:rPr>
          <w:sz w:val="22"/>
          <w:szCs w:val="22"/>
          <w:lang w:val="lt-LT"/>
        </w:rPr>
      </w:pPr>
      <w:r w:rsidRPr="00C1196F">
        <w:rPr>
          <w:sz w:val="22"/>
          <w:szCs w:val="22"/>
          <w:lang w:val="lt-LT"/>
        </w:rPr>
        <w:t>Rekomenduojama dozė yra:</w:t>
      </w:r>
    </w:p>
    <w:p w14:paraId="0C64351C" w14:textId="77777777" w:rsidR="009815DF" w:rsidRPr="00C1196F" w:rsidRDefault="009815DF" w:rsidP="009815DF">
      <w:pPr>
        <w:widowControl w:val="0"/>
        <w:rPr>
          <w:sz w:val="22"/>
          <w:szCs w:val="22"/>
          <w:lang w:val="lt-LT"/>
        </w:rPr>
      </w:pPr>
      <w:r w:rsidRPr="00C1196F">
        <w:rPr>
          <w:sz w:val="22"/>
          <w:szCs w:val="22"/>
          <w:u w:val="single"/>
          <w:lang w:val="lt-LT"/>
        </w:rPr>
        <w:t>Suaug</w:t>
      </w:r>
      <w:r>
        <w:rPr>
          <w:sz w:val="22"/>
          <w:szCs w:val="22"/>
          <w:u w:val="single"/>
          <w:lang w:val="lt-LT"/>
        </w:rPr>
        <w:t xml:space="preserve">usieji </w:t>
      </w:r>
      <w:r w:rsidRPr="00C1196F">
        <w:rPr>
          <w:sz w:val="22"/>
          <w:szCs w:val="22"/>
          <w:u w:val="single"/>
          <w:lang w:val="lt-LT"/>
        </w:rPr>
        <w:t>(įskaitant senyv</w:t>
      </w:r>
      <w:r>
        <w:rPr>
          <w:sz w:val="22"/>
          <w:szCs w:val="22"/>
          <w:u w:val="single"/>
          <w:lang w:val="lt-LT"/>
        </w:rPr>
        <w:t>o amžiaus asmenis</w:t>
      </w:r>
      <w:r w:rsidRPr="00C1196F">
        <w:rPr>
          <w:sz w:val="22"/>
          <w:szCs w:val="22"/>
          <w:u w:val="single"/>
          <w:lang w:val="lt-LT"/>
        </w:rPr>
        <w:t>)</w:t>
      </w:r>
    </w:p>
    <w:p w14:paraId="7B562658" w14:textId="77777777" w:rsidR="009815DF" w:rsidRPr="00C1196F" w:rsidRDefault="009815DF" w:rsidP="009815DF">
      <w:pPr>
        <w:rPr>
          <w:sz w:val="22"/>
          <w:szCs w:val="22"/>
          <w:lang w:val="lt-LT"/>
        </w:rPr>
      </w:pPr>
      <w:r w:rsidRPr="00C1196F">
        <w:rPr>
          <w:i/>
          <w:iCs/>
          <w:spacing w:val="-6"/>
          <w:sz w:val="22"/>
          <w:szCs w:val="22"/>
          <w:lang w:val="lt-LT"/>
        </w:rPr>
        <w:t>Sergant opiniu kolitu</w:t>
      </w:r>
    </w:p>
    <w:p w14:paraId="330A007F" w14:textId="77777777" w:rsidR="009815DF" w:rsidRPr="00C1196F" w:rsidRDefault="009815DF" w:rsidP="009815DF">
      <w:pPr>
        <w:numPr>
          <w:ilvl w:val="0"/>
          <w:numId w:val="2"/>
        </w:numPr>
        <w:pBdr>
          <w:left w:val="none" w:sz="0" w:space="8" w:color="auto"/>
        </w:pBdr>
        <w:ind w:hanging="424"/>
        <w:rPr>
          <w:sz w:val="20"/>
          <w:szCs w:val="20"/>
          <w:lang w:val="lt-LT"/>
        </w:rPr>
      </w:pPr>
      <w:r w:rsidRPr="00C1196F">
        <w:rPr>
          <w:spacing w:val="-6"/>
          <w:sz w:val="22"/>
          <w:szCs w:val="22"/>
          <w:lang w:val="lt-LT"/>
        </w:rPr>
        <w:t>remisijos sukėlimas: 2,4</w:t>
      </w:r>
      <w:r>
        <w:rPr>
          <w:spacing w:val="-6"/>
          <w:sz w:val="22"/>
          <w:szCs w:val="22"/>
          <w:lang w:val="lt-LT"/>
        </w:rPr>
        <w:t>–</w:t>
      </w:r>
      <w:r w:rsidRPr="00C1196F">
        <w:rPr>
          <w:spacing w:val="-6"/>
          <w:sz w:val="22"/>
          <w:szCs w:val="22"/>
          <w:lang w:val="lt-LT"/>
        </w:rPr>
        <w:t xml:space="preserve">4,8 g </w:t>
      </w:r>
      <w:r w:rsidRPr="00C1196F">
        <w:rPr>
          <w:sz w:val="22"/>
          <w:szCs w:val="22"/>
          <w:lang w:val="lt-LT"/>
        </w:rPr>
        <w:t>(3</w:t>
      </w:r>
      <w:r>
        <w:rPr>
          <w:spacing w:val="-6"/>
          <w:sz w:val="22"/>
          <w:szCs w:val="22"/>
          <w:lang w:val="lt-LT"/>
        </w:rPr>
        <w:t>–</w:t>
      </w:r>
      <w:r w:rsidRPr="00C1196F">
        <w:rPr>
          <w:sz w:val="22"/>
          <w:szCs w:val="22"/>
          <w:lang w:val="lt-LT"/>
        </w:rPr>
        <w:t xml:space="preserve">6 modifikuoto atpalaidavimo tabletės) </w:t>
      </w:r>
      <w:r w:rsidRPr="00C1196F">
        <w:rPr>
          <w:spacing w:val="-6"/>
          <w:sz w:val="22"/>
          <w:szCs w:val="22"/>
          <w:lang w:val="lt-LT"/>
        </w:rPr>
        <w:t>per parą, išdalyti į kelias dozes;</w:t>
      </w:r>
    </w:p>
    <w:p w14:paraId="21C1CBCD" w14:textId="77777777" w:rsidR="009815DF" w:rsidRPr="00C1196F" w:rsidRDefault="009815DF" w:rsidP="009815DF">
      <w:pPr>
        <w:numPr>
          <w:ilvl w:val="0"/>
          <w:numId w:val="2"/>
        </w:numPr>
        <w:pBdr>
          <w:left w:val="none" w:sz="0" w:space="8" w:color="auto"/>
        </w:pBdr>
        <w:ind w:hanging="424"/>
        <w:rPr>
          <w:sz w:val="20"/>
          <w:szCs w:val="20"/>
          <w:lang w:val="lt-LT"/>
        </w:rPr>
      </w:pPr>
      <w:r w:rsidRPr="00C1196F">
        <w:rPr>
          <w:spacing w:val="-6"/>
          <w:sz w:val="22"/>
          <w:szCs w:val="22"/>
          <w:lang w:val="lt-LT"/>
        </w:rPr>
        <w:t>remisijos palaikymas: 1,6</w:t>
      </w:r>
      <w:r>
        <w:rPr>
          <w:spacing w:val="-6"/>
          <w:sz w:val="22"/>
          <w:szCs w:val="22"/>
          <w:lang w:val="lt-LT"/>
        </w:rPr>
        <w:t>–</w:t>
      </w:r>
      <w:r w:rsidRPr="00C1196F">
        <w:rPr>
          <w:spacing w:val="-6"/>
          <w:sz w:val="22"/>
          <w:szCs w:val="22"/>
          <w:lang w:val="lt-LT"/>
        </w:rPr>
        <w:t>2,4 g (2</w:t>
      </w:r>
      <w:r>
        <w:rPr>
          <w:spacing w:val="-6"/>
          <w:sz w:val="22"/>
          <w:szCs w:val="22"/>
          <w:lang w:val="lt-LT"/>
        </w:rPr>
        <w:t>–</w:t>
      </w:r>
      <w:r w:rsidRPr="00C1196F">
        <w:rPr>
          <w:spacing w:val="-6"/>
          <w:sz w:val="22"/>
          <w:szCs w:val="22"/>
          <w:lang w:val="lt-LT"/>
        </w:rPr>
        <w:t xml:space="preserve">3 </w:t>
      </w:r>
      <w:r w:rsidRPr="00C1196F">
        <w:rPr>
          <w:sz w:val="22"/>
          <w:szCs w:val="22"/>
          <w:lang w:val="lt-LT"/>
        </w:rPr>
        <w:t xml:space="preserve">modifikuoto atpalaidavimo </w:t>
      </w:r>
      <w:r w:rsidRPr="00C1196F">
        <w:rPr>
          <w:spacing w:val="-6"/>
          <w:sz w:val="22"/>
          <w:szCs w:val="22"/>
          <w:lang w:val="lt-LT"/>
        </w:rPr>
        <w:t>tabletės) vieną kartą per parą, arba išdalyti į kelias dozes.</w:t>
      </w:r>
    </w:p>
    <w:p w14:paraId="22B42BC6" w14:textId="77777777" w:rsidR="009815DF" w:rsidRPr="00C1196F" w:rsidRDefault="009815DF" w:rsidP="009815DF">
      <w:pPr>
        <w:widowControl w:val="0"/>
        <w:rPr>
          <w:sz w:val="22"/>
          <w:szCs w:val="22"/>
          <w:lang w:val="lt-LT"/>
        </w:rPr>
      </w:pPr>
      <w:r w:rsidRPr="00C1196F">
        <w:rPr>
          <w:i/>
          <w:iCs/>
          <w:spacing w:val="-6"/>
          <w:sz w:val="22"/>
          <w:szCs w:val="22"/>
          <w:lang w:val="lt-LT"/>
        </w:rPr>
        <w:t xml:space="preserve">Sergant </w:t>
      </w:r>
      <w:r w:rsidRPr="00C1196F">
        <w:rPr>
          <w:i/>
          <w:iCs/>
          <w:sz w:val="22"/>
          <w:szCs w:val="22"/>
          <w:lang w:val="lt-LT"/>
        </w:rPr>
        <w:t>Krono liga</w:t>
      </w:r>
    </w:p>
    <w:p w14:paraId="75001C86" w14:textId="77777777" w:rsidR="009815DF" w:rsidRPr="00C1196F" w:rsidRDefault="009815DF" w:rsidP="009815DF">
      <w:pPr>
        <w:widowControl w:val="0"/>
        <w:numPr>
          <w:ilvl w:val="0"/>
          <w:numId w:val="3"/>
        </w:numPr>
        <w:pBdr>
          <w:left w:val="none" w:sz="0" w:space="7" w:color="auto"/>
        </w:pBdr>
        <w:ind w:left="780" w:hanging="430"/>
        <w:rPr>
          <w:sz w:val="22"/>
          <w:szCs w:val="22"/>
          <w:lang w:val="lt-LT"/>
        </w:rPr>
      </w:pPr>
      <w:r w:rsidRPr="00C1196F">
        <w:rPr>
          <w:spacing w:val="-6"/>
          <w:sz w:val="22"/>
          <w:szCs w:val="22"/>
          <w:lang w:val="lt-LT"/>
        </w:rPr>
        <w:t>remisijos palaikymas:</w:t>
      </w:r>
      <w:r w:rsidRPr="00C1196F">
        <w:rPr>
          <w:sz w:val="22"/>
          <w:szCs w:val="22"/>
          <w:lang w:val="lt-LT"/>
        </w:rPr>
        <w:t xml:space="preserve"> 2,4 g (3 modifikuoto atpalaidavimo</w:t>
      </w:r>
      <w:r w:rsidRPr="00C1196F">
        <w:rPr>
          <w:rFonts w:ascii="Arial" w:eastAsia="Arial" w:hAnsi="Arial" w:cs="Arial"/>
          <w:sz w:val="22"/>
          <w:szCs w:val="22"/>
          <w:lang w:val="lt-LT"/>
        </w:rPr>
        <w:t xml:space="preserve"> </w:t>
      </w:r>
      <w:r w:rsidRPr="00C1196F">
        <w:rPr>
          <w:sz w:val="22"/>
          <w:szCs w:val="22"/>
          <w:lang w:val="lt-LT"/>
        </w:rPr>
        <w:t xml:space="preserve">tabletės) </w:t>
      </w:r>
      <w:r w:rsidRPr="00C1196F">
        <w:rPr>
          <w:spacing w:val="-6"/>
          <w:sz w:val="22"/>
          <w:szCs w:val="22"/>
          <w:lang w:val="lt-LT"/>
        </w:rPr>
        <w:t>per parą, išdalyti į kelias dozes</w:t>
      </w:r>
      <w:r w:rsidRPr="00C1196F">
        <w:rPr>
          <w:sz w:val="22"/>
          <w:szCs w:val="22"/>
          <w:lang w:val="lt-LT"/>
        </w:rPr>
        <w:t xml:space="preserve">. </w:t>
      </w:r>
    </w:p>
    <w:p w14:paraId="20533977" w14:textId="77777777" w:rsidR="009815DF" w:rsidRPr="00C1196F" w:rsidRDefault="009815DF" w:rsidP="009815DF">
      <w:pPr>
        <w:widowControl w:val="0"/>
        <w:rPr>
          <w:sz w:val="22"/>
          <w:szCs w:val="22"/>
          <w:lang w:val="lt-LT"/>
        </w:rPr>
      </w:pPr>
    </w:p>
    <w:p w14:paraId="33D05C94" w14:textId="77777777" w:rsidR="009815DF" w:rsidRPr="00C1196F" w:rsidRDefault="009815DF" w:rsidP="009815DF">
      <w:pPr>
        <w:widowControl w:val="0"/>
        <w:rPr>
          <w:sz w:val="22"/>
          <w:szCs w:val="22"/>
          <w:lang w:val="lt-LT"/>
        </w:rPr>
      </w:pPr>
      <w:r w:rsidRPr="00C1196F">
        <w:rPr>
          <w:b/>
          <w:bCs/>
          <w:sz w:val="22"/>
          <w:szCs w:val="22"/>
          <w:lang w:val="lt-LT"/>
        </w:rPr>
        <w:t>Vartojimas vaikams ir paaugliams</w:t>
      </w:r>
    </w:p>
    <w:p w14:paraId="5B7C6524" w14:textId="77777777" w:rsidR="009815DF" w:rsidRPr="00C1196F" w:rsidRDefault="009815DF" w:rsidP="009815DF">
      <w:pPr>
        <w:ind w:left="540" w:right="900" w:hanging="540"/>
        <w:rPr>
          <w:sz w:val="22"/>
          <w:szCs w:val="22"/>
          <w:lang w:val="lt-LT"/>
        </w:rPr>
      </w:pPr>
      <w:proofErr w:type="spellStart"/>
      <w:r w:rsidRPr="00C1196F">
        <w:rPr>
          <w:sz w:val="22"/>
          <w:szCs w:val="22"/>
          <w:lang w:val="lt-LT"/>
        </w:rPr>
        <w:t>Asacol</w:t>
      </w:r>
      <w:proofErr w:type="spellEnd"/>
      <w:r w:rsidRPr="00C1196F">
        <w:rPr>
          <w:sz w:val="22"/>
          <w:szCs w:val="22"/>
          <w:lang w:val="lt-LT"/>
        </w:rPr>
        <w:t xml:space="preserve"> rekomenduojama vartoti tik 6 metų ir vyresniems vaikams ir paaugliams. </w:t>
      </w:r>
    </w:p>
    <w:p w14:paraId="4E410BF1" w14:textId="77777777" w:rsidR="009815DF" w:rsidRPr="00C1196F" w:rsidRDefault="009815DF" w:rsidP="009815DF">
      <w:pPr>
        <w:widowControl w:val="0"/>
        <w:rPr>
          <w:sz w:val="22"/>
          <w:szCs w:val="22"/>
          <w:lang w:val="lt-LT"/>
        </w:rPr>
      </w:pPr>
    </w:p>
    <w:p w14:paraId="3073EBAD" w14:textId="77777777" w:rsidR="009815DF" w:rsidRPr="00C1196F" w:rsidRDefault="009815DF" w:rsidP="009815DF">
      <w:pPr>
        <w:rPr>
          <w:sz w:val="22"/>
          <w:szCs w:val="22"/>
          <w:lang w:val="lt-LT"/>
        </w:rPr>
      </w:pPr>
      <w:r w:rsidRPr="00C1196F">
        <w:rPr>
          <w:sz w:val="22"/>
          <w:szCs w:val="22"/>
          <w:lang w:val="lt-LT"/>
        </w:rPr>
        <w:t>Paros</w:t>
      </w:r>
      <w:r w:rsidRPr="00C1196F">
        <w:rPr>
          <w:sz w:val="22"/>
          <w:szCs w:val="22"/>
          <w:shd w:val="clear" w:color="auto" w:fill="FFFFFF"/>
          <w:lang w:val="lt-LT"/>
        </w:rPr>
        <w:t xml:space="preserve"> dozė priklauso nuo vaiko svorio.</w:t>
      </w:r>
    </w:p>
    <w:p w14:paraId="6A251E7E" w14:textId="77777777" w:rsidR="009815DF" w:rsidRPr="00C1196F" w:rsidRDefault="009815DF" w:rsidP="009815DF">
      <w:pPr>
        <w:widowControl w:val="0"/>
        <w:spacing w:line="226" w:lineRule="atLeast"/>
        <w:rPr>
          <w:sz w:val="22"/>
          <w:szCs w:val="22"/>
          <w:lang w:val="lt-LT"/>
        </w:rPr>
      </w:pPr>
    </w:p>
    <w:p w14:paraId="2D0FAF07" w14:textId="77777777" w:rsidR="009815DF" w:rsidRPr="00C1196F" w:rsidRDefault="009815DF" w:rsidP="009815DF">
      <w:pPr>
        <w:widowControl w:val="0"/>
        <w:spacing w:line="226" w:lineRule="atLeast"/>
        <w:rPr>
          <w:lang w:val="lt-LT"/>
        </w:rPr>
      </w:pPr>
      <w:r w:rsidRPr="00C1196F">
        <w:rPr>
          <w:i/>
          <w:iCs/>
          <w:sz w:val="22"/>
          <w:szCs w:val="22"/>
          <w:lang w:val="lt-LT"/>
        </w:rPr>
        <w:t xml:space="preserve">Aktyvi liga: </w:t>
      </w:r>
    </w:p>
    <w:tbl>
      <w:tblPr>
        <w:tblW w:w="5528" w:type="dxa"/>
        <w:tblInd w:w="137"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418"/>
        <w:gridCol w:w="4110"/>
      </w:tblGrid>
      <w:tr w:rsidR="009815DF" w:rsidRPr="00D1235F" w14:paraId="4C811FF6" w14:textId="77777777" w:rsidTr="00C7653F">
        <w:tc>
          <w:tcPr>
            <w:tcW w:w="1418" w:type="dxa"/>
            <w:tcBorders>
              <w:bottom w:val="single" w:sz="4" w:space="0" w:color="000000"/>
              <w:right w:val="single" w:sz="4" w:space="0" w:color="000000"/>
            </w:tcBorders>
            <w:tcMar>
              <w:top w:w="0" w:type="dxa"/>
              <w:left w:w="108" w:type="dxa"/>
              <w:bottom w:w="0" w:type="dxa"/>
              <w:right w:w="108" w:type="dxa"/>
            </w:tcMar>
            <w:hideMark/>
          </w:tcPr>
          <w:p w14:paraId="4DBA5E8F" w14:textId="77777777" w:rsidR="009815DF" w:rsidRPr="00C1196F" w:rsidRDefault="009815DF" w:rsidP="00C7653F">
            <w:pPr>
              <w:spacing w:line="220" w:lineRule="atLeast"/>
              <w:jc w:val="center"/>
              <w:rPr>
                <w:color w:val="000000"/>
                <w:lang w:val="lt-LT"/>
              </w:rPr>
            </w:pPr>
            <w:r w:rsidRPr="00C1196F">
              <w:rPr>
                <w:color w:val="000000"/>
                <w:sz w:val="22"/>
                <w:szCs w:val="22"/>
                <w:lang w:val="lt-LT"/>
              </w:rPr>
              <w:t>Vaiko svoris</w:t>
            </w:r>
          </w:p>
        </w:tc>
        <w:tc>
          <w:tcPr>
            <w:tcW w:w="4110" w:type="dxa"/>
            <w:tcBorders>
              <w:left w:val="single" w:sz="4" w:space="0" w:color="000000"/>
              <w:bottom w:val="single" w:sz="4" w:space="0" w:color="000000"/>
            </w:tcBorders>
            <w:tcMar>
              <w:top w:w="0" w:type="dxa"/>
              <w:left w:w="108" w:type="dxa"/>
              <w:bottom w:w="0" w:type="dxa"/>
              <w:right w:w="108" w:type="dxa"/>
            </w:tcMar>
            <w:hideMark/>
          </w:tcPr>
          <w:p w14:paraId="01CA6494" w14:textId="77777777" w:rsidR="009815DF" w:rsidRPr="00C1196F" w:rsidRDefault="009815DF" w:rsidP="00C7653F">
            <w:pPr>
              <w:jc w:val="center"/>
              <w:rPr>
                <w:color w:val="000000"/>
                <w:sz w:val="22"/>
                <w:szCs w:val="22"/>
                <w:lang w:val="lt-LT"/>
              </w:rPr>
            </w:pPr>
            <w:proofErr w:type="spellStart"/>
            <w:r w:rsidRPr="00C1196F">
              <w:rPr>
                <w:b/>
                <w:bCs/>
                <w:color w:val="000000"/>
                <w:sz w:val="22"/>
                <w:szCs w:val="22"/>
                <w:lang w:val="lt-LT"/>
              </w:rPr>
              <w:t>Asacol</w:t>
            </w:r>
            <w:proofErr w:type="spellEnd"/>
            <w:r w:rsidRPr="00C1196F">
              <w:rPr>
                <w:b/>
                <w:bCs/>
                <w:color w:val="000000"/>
                <w:sz w:val="22"/>
                <w:szCs w:val="22"/>
                <w:lang w:val="lt-LT"/>
              </w:rPr>
              <w:t xml:space="preserve"> 800</w:t>
            </w:r>
            <w:r>
              <w:rPr>
                <w:b/>
                <w:bCs/>
                <w:color w:val="000000"/>
                <w:sz w:val="22"/>
                <w:szCs w:val="22"/>
                <w:lang w:val="lt-LT"/>
              </w:rPr>
              <w:t> </w:t>
            </w:r>
            <w:r w:rsidRPr="00C1196F">
              <w:rPr>
                <w:b/>
                <w:bCs/>
                <w:color w:val="000000"/>
                <w:sz w:val="22"/>
                <w:szCs w:val="22"/>
                <w:lang w:val="lt-LT"/>
              </w:rPr>
              <w:t xml:space="preserve">mg </w:t>
            </w:r>
          </w:p>
        </w:tc>
      </w:tr>
      <w:tr w:rsidR="009815DF" w:rsidRPr="00D1235F" w14:paraId="6B2F3485" w14:textId="77777777" w:rsidTr="00C7653F">
        <w:tc>
          <w:tcPr>
            <w:tcW w:w="141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10B401EE" w14:textId="77777777" w:rsidR="009815DF" w:rsidRPr="00C1196F" w:rsidRDefault="009815DF" w:rsidP="00C7653F">
            <w:pPr>
              <w:spacing w:line="220" w:lineRule="atLeast"/>
              <w:jc w:val="center"/>
              <w:rPr>
                <w:color w:val="000000"/>
                <w:lang w:val="lt-LT"/>
              </w:rPr>
            </w:pPr>
            <w:r w:rsidRPr="00C1196F">
              <w:rPr>
                <w:color w:val="000000"/>
                <w:sz w:val="22"/>
                <w:szCs w:val="22"/>
                <w:lang w:val="lt-LT"/>
              </w:rPr>
              <w:t>20</w:t>
            </w:r>
            <w:r>
              <w:rPr>
                <w:color w:val="000000"/>
                <w:sz w:val="22"/>
                <w:szCs w:val="22"/>
                <w:lang w:val="lt-LT"/>
              </w:rPr>
              <w:t> </w:t>
            </w:r>
            <w:r w:rsidRPr="00C1196F">
              <w:rPr>
                <w:color w:val="000000"/>
                <w:sz w:val="22"/>
                <w:szCs w:val="22"/>
                <w:lang w:val="lt-LT"/>
              </w:rPr>
              <w:t>kg</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4BABE9B" w14:textId="77777777" w:rsidR="009815DF" w:rsidRPr="00C1196F" w:rsidRDefault="009815DF" w:rsidP="00C7653F">
            <w:pPr>
              <w:spacing w:line="220" w:lineRule="atLeast"/>
              <w:jc w:val="center"/>
              <w:rPr>
                <w:color w:val="000000"/>
                <w:lang w:val="lt-LT"/>
              </w:rPr>
            </w:pPr>
            <w:r w:rsidRPr="00C1196F">
              <w:rPr>
                <w:color w:val="000000"/>
                <w:sz w:val="22"/>
                <w:szCs w:val="22"/>
                <w:lang w:val="lt-LT"/>
              </w:rPr>
              <w:t xml:space="preserve">1 modifikuoto atpalaidavimo tabletė </w:t>
            </w:r>
          </w:p>
        </w:tc>
      </w:tr>
      <w:tr w:rsidR="009815DF" w:rsidRPr="00D1235F" w14:paraId="18CC7576" w14:textId="77777777" w:rsidTr="00C7653F">
        <w:tc>
          <w:tcPr>
            <w:tcW w:w="141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CFEC7F5" w14:textId="77777777" w:rsidR="009815DF" w:rsidRPr="00C1196F" w:rsidRDefault="009815DF" w:rsidP="00C7653F">
            <w:pPr>
              <w:spacing w:line="220" w:lineRule="atLeast"/>
              <w:jc w:val="center"/>
              <w:rPr>
                <w:color w:val="000000"/>
                <w:lang w:val="lt-LT"/>
              </w:rPr>
            </w:pPr>
            <w:r w:rsidRPr="00C1196F">
              <w:rPr>
                <w:color w:val="000000"/>
                <w:sz w:val="22"/>
                <w:szCs w:val="22"/>
                <w:lang w:val="lt-LT"/>
              </w:rPr>
              <w:t>30</w:t>
            </w:r>
            <w:r>
              <w:rPr>
                <w:color w:val="000000"/>
                <w:sz w:val="22"/>
                <w:szCs w:val="22"/>
                <w:lang w:val="lt-LT"/>
              </w:rPr>
              <w:t> </w:t>
            </w:r>
            <w:r w:rsidRPr="00C1196F">
              <w:rPr>
                <w:color w:val="000000"/>
                <w:sz w:val="22"/>
                <w:szCs w:val="22"/>
                <w:lang w:val="lt-LT"/>
              </w:rPr>
              <w:t>kg</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2549BC60" w14:textId="77777777" w:rsidR="009815DF" w:rsidRPr="00C1196F" w:rsidRDefault="009815DF" w:rsidP="00C7653F">
            <w:pPr>
              <w:spacing w:line="220" w:lineRule="atLeast"/>
              <w:jc w:val="center"/>
              <w:rPr>
                <w:color w:val="000000"/>
                <w:lang w:val="lt-LT"/>
              </w:rPr>
            </w:pPr>
            <w:r w:rsidRPr="00C1196F">
              <w:rPr>
                <w:color w:val="000000"/>
                <w:sz w:val="22"/>
                <w:szCs w:val="22"/>
                <w:lang w:val="lt-LT"/>
              </w:rPr>
              <w:t>1</w:t>
            </w:r>
            <w:r>
              <w:rPr>
                <w:spacing w:val="-6"/>
                <w:sz w:val="22"/>
                <w:szCs w:val="22"/>
                <w:lang w:val="lt-LT"/>
              </w:rPr>
              <w:t>–</w:t>
            </w:r>
            <w:r w:rsidRPr="00C1196F">
              <w:rPr>
                <w:color w:val="000000"/>
                <w:sz w:val="22"/>
                <w:szCs w:val="22"/>
                <w:lang w:val="lt-LT"/>
              </w:rPr>
              <w:t>2 modifikuoto atpalaidavimo tabletės *</w:t>
            </w:r>
          </w:p>
        </w:tc>
      </w:tr>
      <w:tr w:rsidR="009815DF" w:rsidRPr="00D1235F" w14:paraId="10335B11" w14:textId="77777777" w:rsidTr="00C7653F">
        <w:tc>
          <w:tcPr>
            <w:tcW w:w="141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6C2E763" w14:textId="77777777" w:rsidR="009815DF" w:rsidRPr="00C1196F" w:rsidRDefault="009815DF" w:rsidP="00C7653F">
            <w:pPr>
              <w:spacing w:line="220" w:lineRule="atLeast"/>
              <w:jc w:val="center"/>
              <w:rPr>
                <w:color w:val="000000"/>
                <w:lang w:val="lt-LT"/>
              </w:rPr>
            </w:pPr>
            <w:r w:rsidRPr="00C1196F">
              <w:rPr>
                <w:color w:val="000000"/>
                <w:sz w:val="22"/>
                <w:szCs w:val="22"/>
                <w:lang w:val="lt-LT"/>
              </w:rPr>
              <w:t>40</w:t>
            </w:r>
            <w:r>
              <w:rPr>
                <w:color w:val="000000"/>
                <w:sz w:val="22"/>
                <w:szCs w:val="22"/>
                <w:lang w:val="lt-LT"/>
              </w:rPr>
              <w:t> </w:t>
            </w:r>
            <w:r w:rsidRPr="00C1196F">
              <w:rPr>
                <w:color w:val="000000"/>
                <w:sz w:val="22"/>
                <w:szCs w:val="22"/>
                <w:lang w:val="lt-LT"/>
              </w:rPr>
              <w:t>kg</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2E33B1A9" w14:textId="77777777" w:rsidR="009815DF" w:rsidRPr="00C1196F" w:rsidRDefault="009815DF" w:rsidP="00C7653F">
            <w:pPr>
              <w:spacing w:line="220" w:lineRule="atLeast"/>
              <w:jc w:val="center"/>
              <w:rPr>
                <w:color w:val="000000"/>
                <w:lang w:val="lt-LT"/>
              </w:rPr>
            </w:pPr>
            <w:r w:rsidRPr="00C1196F">
              <w:rPr>
                <w:color w:val="000000"/>
                <w:sz w:val="22"/>
                <w:szCs w:val="22"/>
                <w:lang w:val="lt-LT"/>
              </w:rPr>
              <w:t>2 modifikuoto atpalaidavimo tabletės *</w:t>
            </w:r>
          </w:p>
        </w:tc>
      </w:tr>
      <w:tr w:rsidR="009815DF" w:rsidRPr="00D1235F" w14:paraId="121F2A6D" w14:textId="77777777" w:rsidTr="00C7653F">
        <w:tc>
          <w:tcPr>
            <w:tcW w:w="1418" w:type="dxa"/>
            <w:tcBorders>
              <w:top w:val="single" w:sz="4" w:space="0" w:color="000000"/>
              <w:right w:val="single" w:sz="4" w:space="0" w:color="000000"/>
            </w:tcBorders>
            <w:tcMar>
              <w:top w:w="0" w:type="dxa"/>
              <w:left w:w="108" w:type="dxa"/>
              <w:bottom w:w="0" w:type="dxa"/>
              <w:right w:w="108" w:type="dxa"/>
            </w:tcMar>
            <w:hideMark/>
          </w:tcPr>
          <w:p w14:paraId="1D395745" w14:textId="77777777" w:rsidR="009815DF" w:rsidRPr="00C1196F" w:rsidRDefault="009815DF" w:rsidP="00C7653F">
            <w:pPr>
              <w:spacing w:line="220" w:lineRule="atLeast"/>
              <w:jc w:val="center"/>
              <w:rPr>
                <w:color w:val="000000"/>
                <w:lang w:val="lt-LT"/>
              </w:rPr>
            </w:pPr>
            <w:r w:rsidRPr="00C1196F">
              <w:rPr>
                <w:color w:val="000000"/>
                <w:sz w:val="22"/>
                <w:szCs w:val="22"/>
                <w:lang w:val="lt-LT"/>
              </w:rPr>
              <w:t>&gt;</w:t>
            </w:r>
            <w:r>
              <w:rPr>
                <w:color w:val="000000"/>
                <w:sz w:val="22"/>
                <w:szCs w:val="22"/>
                <w:lang w:val="lt-LT"/>
              </w:rPr>
              <w:t> </w:t>
            </w:r>
            <w:r w:rsidRPr="00C1196F">
              <w:rPr>
                <w:color w:val="000000"/>
                <w:sz w:val="22"/>
                <w:szCs w:val="22"/>
                <w:lang w:val="lt-LT"/>
              </w:rPr>
              <w:t>40</w:t>
            </w:r>
            <w:r>
              <w:rPr>
                <w:color w:val="000000"/>
                <w:sz w:val="22"/>
                <w:szCs w:val="22"/>
                <w:lang w:val="lt-LT"/>
              </w:rPr>
              <w:t> </w:t>
            </w:r>
            <w:r w:rsidRPr="00C1196F">
              <w:rPr>
                <w:color w:val="000000"/>
                <w:sz w:val="22"/>
                <w:szCs w:val="22"/>
                <w:lang w:val="lt-LT"/>
              </w:rPr>
              <w:t>kg</w:t>
            </w:r>
          </w:p>
        </w:tc>
        <w:tc>
          <w:tcPr>
            <w:tcW w:w="4110" w:type="dxa"/>
            <w:tcBorders>
              <w:top w:val="single" w:sz="4" w:space="0" w:color="000000"/>
              <w:left w:val="single" w:sz="4" w:space="0" w:color="000000"/>
            </w:tcBorders>
            <w:tcMar>
              <w:top w:w="0" w:type="dxa"/>
              <w:left w:w="108" w:type="dxa"/>
              <w:bottom w:w="0" w:type="dxa"/>
              <w:right w:w="108" w:type="dxa"/>
            </w:tcMar>
            <w:hideMark/>
          </w:tcPr>
          <w:p w14:paraId="3BD5BF78" w14:textId="77777777" w:rsidR="009815DF" w:rsidRPr="00C1196F" w:rsidRDefault="009815DF" w:rsidP="00C7653F">
            <w:pPr>
              <w:spacing w:line="220" w:lineRule="atLeast"/>
              <w:jc w:val="center"/>
              <w:rPr>
                <w:color w:val="000000"/>
                <w:lang w:val="lt-LT"/>
              </w:rPr>
            </w:pPr>
            <w:r w:rsidRPr="00C1196F">
              <w:rPr>
                <w:color w:val="000000"/>
                <w:sz w:val="22"/>
                <w:szCs w:val="22"/>
                <w:lang w:val="lt-LT"/>
              </w:rPr>
              <w:t>žr. suaugusi</w:t>
            </w:r>
            <w:r>
              <w:rPr>
                <w:color w:val="000000"/>
                <w:sz w:val="22"/>
                <w:szCs w:val="22"/>
                <w:lang w:val="lt-LT"/>
              </w:rPr>
              <w:t xml:space="preserve">ųjų </w:t>
            </w:r>
            <w:r w:rsidRPr="00C1196F">
              <w:rPr>
                <w:color w:val="000000"/>
                <w:sz w:val="22"/>
                <w:szCs w:val="22"/>
                <w:lang w:val="lt-LT"/>
              </w:rPr>
              <w:t>dozę</w:t>
            </w:r>
          </w:p>
        </w:tc>
      </w:tr>
    </w:tbl>
    <w:p w14:paraId="50AB442E" w14:textId="77777777" w:rsidR="009815DF" w:rsidRPr="00C1196F" w:rsidRDefault="009815DF" w:rsidP="009815DF">
      <w:pPr>
        <w:spacing w:line="220" w:lineRule="atLeast"/>
        <w:rPr>
          <w:sz w:val="22"/>
          <w:szCs w:val="22"/>
          <w:lang w:val="lt-LT"/>
        </w:rPr>
      </w:pPr>
    </w:p>
    <w:p w14:paraId="55637579" w14:textId="77777777" w:rsidR="009815DF" w:rsidRPr="00C1196F" w:rsidRDefault="009815DF" w:rsidP="009815DF">
      <w:pPr>
        <w:spacing w:line="220" w:lineRule="atLeast"/>
        <w:rPr>
          <w:lang w:val="lt-LT"/>
        </w:rPr>
      </w:pPr>
      <w:r w:rsidRPr="00C1196F">
        <w:rPr>
          <w:i/>
          <w:iCs/>
          <w:sz w:val="22"/>
          <w:szCs w:val="22"/>
          <w:lang w:val="lt-LT"/>
        </w:rPr>
        <w:t>Palaikomasis gydymas:</w:t>
      </w:r>
    </w:p>
    <w:tbl>
      <w:tblPr>
        <w:tblW w:w="5528" w:type="dxa"/>
        <w:tblInd w:w="137"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418"/>
        <w:gridCol w:w="4110"/>
      </w:tblGrid>
      <w:tr w:rsidR="009815DF" w:rsidRPr="00D1235F" w14:paraId="3973D843" w14:textId="77777777" w:rsidTr="00C7653F">
        <w:tc>
          <w:tcPr>
            <w:tcW w:w="1418" w:type="dxa"/>
            <w:tcBorders>
              <w:bottom w:val="single" w:sz="4" w:space="0" w:color="000000"/>
              <w:right w:val="single" w:sz="4" w:space="0" w:color="000000"/>
            </w:tcBorders>
            <w:tcMar>
              <w:top w:w="0" w:type="dxa"/>
              <w:left w:w="108" w:type="dxa"/>
              <w:bottom w:w="0" w:type="dxa"/>
              <w:right w:w="108" w:type="dxa"/>
            </w:tcMar>
            <w:hideMark/>
          </w:tcPr>
          <w:p w14:paraId="639E77D9" w14:textId="77777777" w:rsidR="009815DF" w:rsidRPr="00C1196F" w:rsidRDefault="009815DF" w:rsidP="00C7653F">
            <w:pPr>
              <w:spacing w:line="220" w:lineRule="atLeast"/>
              <w:jc w:val="center"/>
              <w:rPr>
                <w:color w:val="000000"/>
                <w:lang w:val="lt-LT"/>
              </w:rPr>
            </w:pPr>
            <w:r w:rsidRPr="00C1196F">
              <w:rPr>
                <w:color w:val="000000"/>
                <w:sz w:val="22"/>
                <w:szCs w:val="22"/>
                <w:lang w:val="lt-LT"/>
              </w:rPr>
              <w:t>Vaiko svoris</w:t>
            </w:r>
          </w:p>
        </w:tc>
        <w:tc>
          <w:tcPr>
            <w:tcW w:w="4110" w:type="dxa"/>
            <w:tcBorders>
              <w:left w:val="single" w:sz="4" w:space="0" w:color="000000"/>
              <w:bottom w:val="single" w:sz="4" w:space="0" w:color="000000"/>
            </w:tcBorders>
            <w:tcMar>
              <w:top w:w="0" w:type="dxa"/>
              <w:left w:w="108" w:type="dxa"/>
              <w:bottom w:w="0" w:type="dxa"/>
              <w:right w:w="108" w:type="dxa"/>
            </w:tcMar>
            <w:hideMark/>
          </w:tcPr>
          <w:p w14:paraId="5168B851" w14:textId="77777777" w:rsidR="009815DF" w:rsidRPr="00C1196F" w:rsidRDefault="009815DF" w:rsidP="00C7653F">
            <w:pPr>
              <w:jc w:val="center"/>
              <w:rPr>
                <w:color w:val="000000"/>
                <w:sz w:val="22"/>
                <w:szCs w:val="22"/>
                <w:lang w:val="lt-LT"/>
              </w:rPr>
            </w:pPr>
            <w:proofErr w:type="spellStart"/>
            <w:r w:rsidRPr="00C1196F">
              <w:rPr>
                <w:b/>
                <w:bCs/>
                <w:color w:val="000000"/>
                <w:sz w:val="22"/>
                <w:szCs w:val="22"/>
                <w:lang w:val="lt-LT"/>
              </w:rPr>
              <w:t>Asacol</w:t>
            </w:r>
            <w:proofErr w:type="spellEnd"/>
            <w:r w:rsidRPr="00C1196F">
              <w:rPr>
                <w:b/>
                <w:bCs/>
                <w:color w:val="000000"/>
                <w:sz w:val="22"/>
                <w:szCs w:val="22"/>
                <w:lang w:val="lt-LT"/>
              </w:rPr>
              <w:t xml:space="preserve"> 800</w:t>
            </w:r>
            <w:r>
              <w:rPr>
                <w:b/>
                <w:bCs/>
                <w:color w:val="000000"/>
                <w:sz w:val="22"/>
                <w:szCs w:val="22"/>
                <w:lang w:val="lt-LT"/>
              </w:rPr>
              <w:t> </w:t>
            </w:r>
            <w:r w:rsidRPr="00C1196F">
              <w:rPr>
                <w:b/>
                <w:bCs/>
                <w:color w:val="000000"/>
                <w:sz w:val="22"/>
                <w:szCs w:val="22"/>
                <w:lang w:val="lt-LT"/>
              </w:rPr>
              <w:t xml:space="preserve">mg </w:t>
            </w:r>
          </w:p>
        </w:tc>
      </w:tr>
      <w:tr w:rsidR="009815DF" w:rsidRPr="00D1235F" w14:paraId="6F060E09" w14:textId="77777777" w:rsidTr="00C7653F">
        <w:tc>
          <w:tcPr>
            <w:tcW w:w="141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2C3C5E34" w14:textId="77777777" w:rsidR="009815DF" w:rsidRPr="00C1196F" w:rsidRDefault="009815DF" w:rsidP="00C7653F">
            <w:pPr>
              <w:spacing w:line="220" w:lineRule="atLeast"/>
              <w:jc w:val="center"/>
              <w:rPr>
                <w:color w:val="000000"/>
                <w:lang w:val="lt-LT"/>
              </w:rPr>
            </w:pPr>
            <w:r w:rsidRPr="00C1196F">
              <w:rPr>
                <w:color w:val="000000"/>
                <w:sz w:val="22"/>
                <w:szCs w:val="22"/>
                <w:lang w:val="lt-LT"/>
              </w:rPr>
              <w:t>20</w:t>
            </w:r>
            <w:r>
              <w:rPr>
                <w:color w:val="000000"/>
                <w:sz w:val="22"/>
                <w:szCs w:val="22"/>
                <w:lang w:val="lt-LT"/>
              </w:rPr>
              <w:t> </w:t>
            </w:r>
            <w:r w:rsidRPr="00C1196F">
              <w:rPr>
                <w:color w:val="000000"/>
                <w:sz w:val="22"/>
                <w:szCs w:val="22"/>
                <w:lang w:val="lt-LT"/>
              </w:rPr>
              <w:t>kg</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22F6BEE5" w14:textId="77777777" w:rsidR="009815DF" w:rsidRPr="00C1196F" w:rsidRDefault="009815DF" w:rsidP="00C7653F">
            <w:pPr>
              <w:spacing w:line="220" w:lineRule="atLeast"/>
              <w:jc w:val="center"/>
              <w:rPr>
                <w:color w:val="000000"/>
                <w:lang w:val="lt-LT"/>
              </w:rPr>
            </w:pPr>
            <w:r w:rsidRPr="00C1196F">
              <w:rPr>
                <w:color w:val="000000"/>
                <w:sz w:val="22"/>
                <w:szCs w:val="22"/>
                <w:lang w:val="lt-LT"/>
              </w:rPr>
              <w:t>-</w:t>
            </w:r>
          </w:p>
        </w:tc>
      </w:tr>
      <w:tr w:rsidR="009815DF" w:rsidRPr="00D1235F" w14:paraId="1CFF01F0" w14:textId="77777777" w:rsidTr="00C7653F">
        <w:tc>
          <w:tcPr>
            <w:tcW w:w="141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6556DF9" w14:textId="77777777" w:rsidR="009815DF" w:rsidRPr="00C1196F" w:rsidRDefault="009815DF" w:rsidP="00C7653F">
            <w:pPr>
              <w:spacing w:line="220" w:lineRule="atLeast"/>
              <w:jc w:val="center"/>
              <w:rPr>
                <w:color w:val="000000"/>
                <w:lang w:val="lt-LT"/>
              </w:rPr>
            </w:pPr>
            <w:r w:rsidRPr="00C1196F">
              <w:rPr>
                <w:color w:val="000000"/>
                <w:sz w:val="22"/>
                <w:szCs w:val="22"/>
                <w:lang w:val="lt-LT"/>
              </w:rPr>
              <w:t>30</w:t>
            </w:r>
            <w:r>
              <w:rPr>
                <w:color w:val="000000"/>
                <w:sz w:val="22"/>
                <w:szCs w:val="22"/>
                <w:lang w:val="lt-LT"/>
              </w:rPr>
              <w:t> </w:t>
            </w:r>
            <w:r w:rsidRPr="00C1196F">
              <w:rPr>
                <w:color w:val="000000"/>
                <w:sz w:val="22"/>
                <w:szCs w:val="22"/>
                <w:lang w:val="lt-LT"/>
              </w:rPr>
              <w:t>kg</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2668C94B" w14:textId="77777777" w:rsidR="009815DF" w:rsidRPr="00C1196F" w:rsidRDefault="009815DF" w:rsidP="00C7653F">
            <w:pPr>
              <w:spacing w:line="220" w:lineRule="atLeast"/>
              <w:jc w:val="center"/>
              <w:rPr>
                <w:color w:val="000000"/>
                <w:lang w:val="lt-LT"/>
              </w:rPr>
            </w:pPr>
            <w:r w:rsidRPr="00C1196F">
              <w:rPr>
                <w:color w:val="000000"/>
                <w:sz w:val="22"/>
                <w:szCs w:val="22"/>
                <w:lang w:val="lt-LT"/>
              </w:rPr>
              <w:t>1 modifikuoto atpalaidavimo tabletė</w:t>
            </w:r>
          </w:p>
        </w:tc>
      </w:tr>
      <w:tr w:rsidR="009815DF" w:rsidRPr="00D1235F" w14:paraId="6432A143" w14:textId="77777777" w:rsidTr="00C7653F">
        <w:tc>
          <w:tcPr>
            <w:tcW w:w="141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DFA16CC" w14:textId="77777777" w:rsidR="009815DF" w:rsidRPr="00C1196F" w:rsidRDefault="009815DF" w:rsidP="00C7653F">
            <w:pPr>
              <w:spacing w:line="220" w:lineRule="atLeast"/>
              <w:jc w:val="center"/>
              <w:rPr>
                <w:color w:val="000000"/>
                <w:lang w:val="lt-LT"/>
              </w:rPr>
            </w:pPr>
            <w:r w:rsidRPr="00C1196F">
              <w:rPr>
                <w:color w:val="000000"/>
                <w:sz w:val="22"/>
                <w:szCs w:val="22"/>
                <w:lang w:val="lt-LT"/>
              </w:rPr>
              <w:t>40</w:t>
            </w:r>
            <w:r>
              <w:rPr>
                <w:color w:val="000000"/>
                <w:sz w:val="22"/>
                <w:szCs w:val="22"/>
                <w:lang w:val="lt-LT"/>
              </w:rPr>
              <w:t> </w:t>
            </w:r>
            <w:r w:rsidRPr="00C1196F">
              <w:rPr>
                <w:color w:val="000000"/>
                <w:sz w:val="22"/>
                <w:szCs w:val="22"/>
                <w:lang w:val="lt-LT"/>
              </w:rPr>
              <w:t>kg</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7E497C4D" w14:textId="77777777" w:rsidR="009815DF" w:rsidRPr="00C1196F" w:rsidRDefault="009815DF" w:rsidP="00C7653F">
            <w:pPr>
              <w:spacing w:line="220" w:lineRule="atLeast"/>
              <w:jc w:val="center"/>
              <w:rPr>
                <w:color w:val="000000"/>
                <w:lang w:val="lt-LT"/>
              </w:rPr>
            </w:pPr>
            <w:r w:rsidRPr="00C1196F">
              <w:rPr>
                <w:color w:val="000000"/>
                <w:sz w:val="22"/>
                <w:szCs w:val="22"/>
                <w:lang w:val="lt-LT"/>
              </w:rPr>
              <w:t>1 modifikuoto atpalaidavimo tabletė</w:t>
            </w:r>
          </w:p>
        </w:tc>
      </w:tr>
      <w:tr w:rsidR="009815DF" w:rsidRPr="00D1235F" w14:paraId="09F91A62" w14:textId="77777777" w:rsidTr="00C7653F">
        <w:tc>
          <w:tcPr>
            <w:tcW w:w="1418" w:type="dxa"/>
            <w:tcBorders>
              <w:top w:val="single" w:sz="4" w:space="0" w:color="000000"/>
              <w:right w:val="single" w:sz="4" w:space="0" w:color="000000"/>
            </w:tcBorders>
            <w:tcMar>
              <w:top w:w="0" w:type="dxa"/>
              <w:left w:w="108" w:type="dxa"/>
              <w:bottom w:w="0" w:type="dxa"/>
              <w:right w:w="108" w:type="dxa"/>
            </w:tcMar>
            <w:hideMark/>
          </w:tcPr>
          <w:p w14:paraId="05617AF5" w14:textId="77777777" w:rsidR="009815DF" w:rsidRPr="00C1196F" w:rsidRDefault="009815DF" w:rsidP="00C7653F">
            <w:pPr>
              <w:spacing w:line="220" w:lineRule="atLeast"/>
              <w:jc w:val="center"/>
              <w:rPr>
                <w:color w:val="000000"/>
                <w:lang w:val="lt-LT"/>
              </w:rPr>
            </w:pPr>
            <w:r w:rsidRPr="00C1196F">
              <w:rPr>
                <w:color w:val="000000"/>
                <w:sz w:val="22"/>
                <w:szCs w:val="22"/>
                <w:lang w:val="lt-LT"/>
              </w:rPr>
              <w:t>&gt;</w:t>
            </w:r>
            <w:r>
              <w:rPr>
                <w:color w:val="000000"/>
                <w:sz w:val="22"/>
                <w:szCs w:val="22"/>
                <w:lang w:val="lt-LT"/>
              </w:rPr>
              <w:t> </w:t>
            </w:r>
            <w:r w:rsidRPr="00C1196F">
              <w:rPr>
                <w:color w:val="000000"/>
                <w:sz w:val="22"/>
                <w:szCs w:val="22"/>
                <w:lang w:val="lt-LT"/>
              </w:rPr>
              <w:t>40</w:t>
            </w:r>
            <w:r>
              <w:rPr>
                <w:color w:val="000000"/>
                <w:sz w:val="22"/>
                <w:szCs w:val="22"/>
                <w:lang w:val="lt-LT"/>
              </w:rPr>
              <w:t> </w:t>
            </w:r>
            <w:r w:rsidRPr="00C1196F">
              <w:rPr>
                <w:color w:val="000000"/>
                <w:sz w:val="22"/>
                <w:szCs w:val="22"/>
                <w:lang w:val="lt-LT"/>
              </w:rPr>
              <w:t>kg</w:t>
            </w:r>
          </w:p>
        </w:tc>
        <w:tc>
          <w:tcPr>
            <w:tcW w:w="4110" w:type="dxa"/>
            <w:tcBorders>
              <w:top w:val="single" w:sz="4" w:space="0" w:color="000000"/>
              <w:left w:val="single" w:sz="4" w:space="0" w:color="000000"/>
            </w:tcBorders>
            <w:tcMar>
              <w:top w:w="0" w:type="dxa"/>
              <w:left w:w="108" w:type="dxa"/>
              <w:bottom w:w="0" w:type="dxa"/>
              <w:right w:w="108" w:type="dxa"/>
            </w:tcMar>
            <w:hideMark/>
          </w:tcPr>
          <w:p w14:paraId="07B6C6E6" w14:textId="77777777" w:rsidR="009815DF" w:rsidRPr="00C1196F" w:rsidRDefault="009815DF" w:rsidP="00C7653F">
            <w:pPr>
              <w:spacing w:line="220" w:lineRule="atLeast"/>
              <w:jc w:val="center"/>
              <w:rPr>
                <w:color w:val="000000"/>
                <w:lang w:val="lt-LT"/>
              </w:rPr>
            </w:pPr>
            <w:r w:rsidRPr="00C1196F">
              <w:rPr>
                <w:color w:val="000000"/>
                <w:sz w:val="22"/>
                <w:szCs w:val="22"/>
                <w:lang w:val="lt-LT"/>
              </w:rPr>
              <w:t>žr. suaugusi</w:t>
            </w:r>
            <w:r>
              <w:rPr>
                <w:color w:val="000000"/>
                <w:sz w:val="22"/>
                <w:szCs w:val="22"/>
                <w:lang w:val="lt-LT"/>
              </w:rPr>
              <w:t xml:space="preserve">ųjų </w:t>
            </w:r>
            <w:r w:rsidRPr="00C1196F">
              <w:rPr>
                <w:color w:val="000000"/>
                <w:sz w:val="22"/>
                <w:szCs w:val="22"/>
                <w:lang w:val="lt-LT"/>
              </w:rPr>
              <w:t>dozę</w:t>
            </w:r>
          </w:p>
        </w:tc>
      </w:tr>
    </w:tbl>
    <w:p w14:paraId="3475D740" w14:textId="77777777" w:rsidR="009815DF" w:rsidRPr="00C1196F" w:rsidRDefault="009815DF" w:rsidP="009815DF">
      <w:pPr>
        <w:widowControl w:val="0"/>
        <w:tabs>
          <w:tab w:val="left" w:pos="204"/>
        </w:tabs>
        <w:spacing w:line="240" w:lineRule="atLeast"/>
        <w:rPr>
          <w:lang w:val="lt-LT"/>
        </w:rPr>
      </w:pPr>
      <w:r w:rsidRPr="00C1196F">
        <w:rPr>
          <w:sz w:val="22"/>
          <w:szCs w:val="22"/>
          <w:lang w:val="lt-LT"/>
        </w:rPr>
        <w:t>* išdalyti į kelias dozes</w:t>
      </w:r>
    </w:p>
    <w:p w14:paraId="27CF8E30" w14:textId="77777777" w:rsidR="009815DF" w:rsidRPr="00C1196F" w:rsidRDefault="009815DF" w:rsidP="009815DF">
      <w:pPr>
        <w:spacing w:line="220" w:lineRule="atLeast"/>
        <w:rPr>
          <w:sz w:val="22"/>
          <w:szCs w:val="22"/>
          <w:lang w:val="lt-LT"/>
        </w:rPr>
      </w:pPr>
    </w:p>
    <w:p w14:paraId="608E9C68" w14:textId="77777777" w:rsidR="009815DF" w:rsidRPr="00C1196F" w:rsidRDefault="009815DF" w:rsidP="009815DF">
      <w:pPr>
        <w:rPr>
          <w:sz w:val="22"/>
          <w:szCs w:val="22"/>
          <w:lang w:val="lt-LT"/>
        </w:rPr>
      </w:pPr>
      <w:r w:rsidRPr="00C1196F">
        <w:rPr>
          <w:sz w:val="22"/>
          <w:szCs w:val="22"/>
          <w:lang w:val="lt-LT"/>
        </w:rPr>
        <w:t>Bendrai rekomenduojama, kad pusė suaugusio žmogaus dozės gali būti duodama vaikams iki 40 kg kūno svorio, o normali suaugusiojo dozė – sveriantiems virš 40 kg.</w:t>
      </w:r>
    </w:p>
    <w:p w14:paraId="5A131ADF" w14:textId="77777777" w:rsidR="009815DF" w:rsidRPr="00C1196F" w:rsidRDefault="009815DF" w:rsidP="009815DF">
      <w:pPr>
        <w:widowControl w:val="0"/>
        <w:rPr>
          <w:sz w:val="22"/>
          <w:szCs w:val="22"/>
          <w:lang w:val="lt-LT"/>
        </w:rPr>
      </w:pPr>
    </w:p>
    <w:p w14:paraId="29FAB5BA" w14:textId="77777777" w:rsidR="009815DF" w:rsidRPr="00C1196F" w:rsidRDefault="009815DF" w:rsidP="009815DF">
      <w:pPr>
        <w:spacing w:line="220" w:lineRule="atLeast"/>
        <w:rPr>
          <w:lang w:val="lt-LT"/>
        </w:rPr>
      </w:pPr>
      <w:r w:rsidRPr="00C1196F">
        <w:rPr>
          <w:b/>
          <w:bCs/>
          <w:sz w:val="22"/>
          <w:szCs w:val="22"/>
          <w:lang w:val="lt-LT"/>
        </w:rPr>
        <w:t xml:space="preserve">Ką daryti pavartojus per didelę </w:t>
      </w:r>
      <w:proofErr w:type="spellStart"/>
      <w:r w:rsidRPr="00C1196F">
        <w:rPr>
          <w:b/>
          <w:bCs/>
          <w:sz w:val="22"/>
          <w:szCs w:val="22"/>
          <w:lang w:val="lt-LT"/>
        </w:rPr>
        <w:t>Asacol</w:t>
      </w:r>
      <w:proofErr w:type="spellEnd"/>
      <w:r w:rsidRPr="00C1196F">
        <w:rPr>
          <w:b/>
          <w:bCs/>
          <w:sz w:val="22"/>
          <w:szCs w:val="22"/>
          <w:lang w:val="lt-LT"/>
        </w:rPr>
        <w:t xml:space="preserve"> dozę?</w:t>
      </w:r>
    </w:p>
    <w:p w14:paraId="121A7CCF" w14:textId="77777777" w:rsidR="009815DF" w:rsidRPr="00C1196F" w:rsidRDefault="009815DF" w:rsidP="009815DF">
      <w:pPr>
        <w:rPr>
          <w:sz w:val="22"/>
          <w:szCs w:val="22"/>
          <w:lang w:val="lt-LT"/>
        </w:rPr>
      </w:pPr>
      <w:r w:rsidRPr="00C1196F">
        <w:rPr>
          <w:sz w:val="22"/>
          <w:szCs w:val="22"/>
          <w:lang w:val="lt-LT"/>
        </w:rPr>
        <w:t xml:space="preserve">Jei išgėrėte per daug </w:t>
      </w:r>
      <w:proofErr w:type="spellStart"/>
      <w:r w:rsidRPr="00C1196F">
        <w:rPr>
          <w:sz w:val="22"/>
          <w:szCs w:val="22"/>
          <w:lang w:val="lt-LT"/>
        </w:rPr>
        <w:t>Asacol</w:t>
      </w:r>
      <w:proofErr w:type="spellEnd"/>
      <w:r w:rsidRPr="00C1196F">
        <w:rPr>
          <w:sz w:val="22"/>
          <w:szCs w:val="22"/>
          <w:lang w:val="lt-LT"/>
        </w:rPr>
        <w:t xml:space="preserve"> ar jo išgėrė vaikas, nedelsdami kreipkitės į savo gydytoją.</w:t>
      </w:r>
    </w:p>
    <w:p w14:paraId="1D32DBAE" w14:textId="77777777" w:rsidR="009815DF" w:rsidRPr="00C1196F" w:rsidRDefault="009815DF" w:rsidP="009815DF">
      <w:pPr>
        <w:rPr>
          <w:sz w:val="22"/>
          <w:szCs w:val="22"/>
          <w:lang w:val="lt-LT"/>
        </w:rPr>
      </w:pPr>
    </w:p>
    <w:p w14:paraId="43226AD1" w14:textId="77777777" w:rsidR="009815DF" w:rsidRPr="00C1196F" w:rsidRDefault="009815DF" w:rsidP="009815DF">
      <w:pPr>
        <w:spacing w:line="220" w:lineRule="atLeast"/>
        <w:rPr>
          <w:lang w:val="lt-LT"/>
        </w:rPr>
      </w:pPr>
      <w:r w:rsidRPr="00C1196F">
        <w:rPr>
          <w:b/>
          <w:bCs/>
          <w:sz w:val="22"/>
          <w:szCs w:val="22"/>
          <w:lang w:val="lt-LT"/>
        </w:rPr>
        <w:t xml:space="preserve">Pamiršus pavartoti </w:t>
      </w:r>
      <w:proofErr w:type="spellStart"/>
      <w:r w:rsidRPr="00C1196F">
        <w:rPr>
          <w:b/>
          <w:bCs/>
          <w:sz w:val="22"/>
          <w:szCs w:val="22"/>
          <w:lang w:val="lt-LT"/>
        </w:rPr>
        <w:t>Asacol</w:t>
      </w:r>
      <w:proofErr w:type="spellEnd"/>
    </w:p>
    <w:p w14:paraId="1A68AE24" w14:textId="77777777" w:rsidR="009815DF" w:rsidRPr="00C1196F" w:rsidRDefault="009815DF" w:rsidP="009815DF">
      <w:pPr>
        <w:rPr>
          <w:sz w:val="22"/>
          <w:szCs w:val="22"/>
          <w:lang w:val="lt-LT"/>
        </w:rPr>
      </w:pPr>
      <w:r w:rsidRPr="00C1196F">
        <w:rPr>
          <w:sz w:val="22"/>
          <w:szCs w:val="22"/>
          <w:lang w:val="lt-LT"/>
        </w:rPr>
        <w:t>Jei pamiršote reikiamu laiku išgerti dozę, kitą dozę gerkite įprastu laiku. Negalima vartoti dvigubos dozės norint kompensuoti praleistą dozę.</w:t>
      </w:r>
    </w:p>
    <w:p w14:paraId="3CED693B" w14:textId="77777777" w:rsidR="009815DF" w:rsidRPr="00C1196F" w:rsidRDefault="009815DF" w:rsidP="009815DF">
      <w:pPr>
        <w:rPr>
          <w:sz w:val="22"/>
          <w:szCs w:val="22"/>
          <w:lang w:val="lt-LT"/>
        </w:rPr>
      </w:pPr>
    </w:p>
    <w:p w14:paraId="7AEAC137" w14:textId="77777777" w:rsidR="009815DF" w:rsidRPr="00C1196F" w:rsidRDefault="009815DF" w:rsidP="009815DF">
      <w:pPr>
        <w:spacing w:line="220" w:lineRule="atLeast"/>
        <w:rPr>
          <w:lang w:val="lt-LT"/>
        </w:rPr>
      </w:pPr>
      <w:r w:rsidRPr="00C1196F">
        <w:rPr>
          <w:b/>
          <w:bCs/>
          <w:sz w:val="22"/>
          <w:szCs w:val="22"/>
          <w:lang w:val="lt-LT"/>
        </w:rPr>
        <w:t xml:space="preserve">Nustojus vartoti </w:t>
      </w:r>
      <w:proofErr w:type="spellStart"/>
      <w:r w:rsidRPr="00C1196F">
        <w:rPr>
          <w:b/>
          <w:bCs/>
          <w:sz w:val="22"/>
          <w:szCs w:val="22"/>
          <w:lang w:val="lt-LT"/>
        </w:rPr>
        <w:t>Asacol</w:t>
      </w:r>
      <w:proofErr w:type="spellEnd"/>
    </w:p>
    <w:p w14:paraId="1B035172" w14:textId="77777777" w:rsidR="009815DF" w:rsidRPr="00C1196F" w:rsidRDefault="009815DF" w:rsidP="009815DF">
      <w:pPr>
        <w:spacing w:line="220" w:lineRule="atLeast"/>
        <w:rPr>
          <w:lang w:val="lt-LT"/>
        </w:rPr>
      </w:pPr>
      <w:r w:rsidRPr="00C1196F">
        <w:rPr>
          <w:sz w:val="22"/>
          <w:szCs w:val="22"/>
          <w:lang w:val="lt-LT"/>
        </w:rPr>
        <w:t>Vartokite tabletes tiek laiko, kiek Jums paskyrė gydytojas. Jei norite pakeisti ar nutraukti gydymą, prieš tai pasitarkite su gydytoju.</w:t>
      </w:r>
    </w:p>
    <w:p w14:paraId="69583CA2" w14:textId="77777777" w:rsidR="009815DF" w:rsidRPr="00C1196F" w:rsidRDefault="009815DF" w:rsidP="009815DF">
      <w:pPr>
        <w:rPr>
          <w:sz w:val="22"/>
          <w:szCs w:val="22"/>
          <w:lang w:val="lt-LT"/>
        </w:rPr>
      </w:pPr>
      <w:r w:rsidRPr="00C1196F">
        <w:rPr>
          <w:sz w:val="22"/>
          <w:szCs w:val="22"/>
          <w:lang w:val="lt-LT"/>
        </w:rPr>
        <w:t>Jeigu kiltų daugiau klausimų dėl šio vaisto vartojimo, kreipkitės į gydytoją arba vaistininką.</w:t>
      </w:r>
    </w:p>
    <w:p w14:paraId="791AF1DC" w14:textId="77777777" w:rsidR="009815DF" w:rsidRPr="00C1196F" w:rsidRDefault="009815DF" w:rsidP="009815DF">
      <w:pPr>
        <w:rPr>
          <w:sz w:val="22"/>
          <w:szCs w:val="22"/>
          <w:lang w:val="lt-LT"/>
        </w:rPr>
      </w:pPr>
    </w:p>
    <w:p w14:paraId="19BD6B0D" w14:textId="77777777" w:rsidR="009815DF" w:rsidRPr="00C1196F" w:rsidRDefault="009815DF" w:rsidP="009815DF">
      <w:pPr>
        <w:rPr>
          <w:sz w:val="22"/>
          <w:szCs w:val="22"/>
          <w:lang w:val="lt-LT"/>
        </w:rPr>
      </w:pPr>
    </w:p>
    <w:p w14:paraId="12C09B61" w14:textId="77777777" w:rsidR="009815DF" w:rsidRPr="009815DF" w:rsidRDefault="009815DF" w:rsidP="009815DF">
      <w:pPr>
        <w:pStyle w:val="Antrat3"/>
        <w:spacing w:before="0"/>
        <w:ind w:left="567" w:hanging="567"/>
        <w:rPr>
          <w:b/>
          <w:bCs/>
          <w:sz w:val="22"/>
          <w:szCs w:val="22"/>
          <w:lang w:val="lt-LT"/>
        </w:rPr>
      </w:pPr>
      <w:bookmarkStart w:id="6" w:name="_Toc129243142"/>
      <w:bookmarkStart w:id="7" w:name="_Toc129243267"/>
      <w:r w:rsidRPr="009815DF">
        <w:rPr>
          <w:b/>
          <w:bCs/>
          <w:color w:val="auto"/>
          <w:sz w:val="22"/>
          <w:szCs w:val="22"/>
          <w:lang w:val="lt-LT"/>
        </w:rPr>
        <w:lastRenderedPageBreak/>
        <w:t>4.</w:t>
      </w:r>
      <w:r w:rsidRPr="009815DF">
        <w:rPr>
          <w:b/>
          <w:bCs/>
          <w:color w:val="auto"/>
          <w:sz w:val="22"/>
          <w:szCs w:val="22"/>
          <w:lang w:val="lt-LT"/>
        </w:rPr>
        <w:tab/>
        <w:t>Galimas šalutinis poveikis</w:t>
      </w:r>
    </w:p>
    <w:bookmarkEnd w:id="6"/>
    <w:bookmarkEnd w:id="7"/>
    <w:p w14:paraId="0215A0EC" w14:textId="77777777" w:rsidR="009815DF" w:rsidRPr="00C1196F" w:rsidRDefault="009815DF" w:rsidP="009815DF">
      <w:pPr>
        <w:rPr>
          <w:sz w:val="22"/>
          <w:szCs w:val="22"/>
          <w:lang w:val="lt-LT"/>
        </w:rPr>
      </w:pPr>
    </w:p>
    <w:p w14:paraId="12CB388E" w14:textId="77777777" w:rsidR="009815DF" w:rsidRPr="00C1196F" w:rsidRDefault="009815DF" w:rsidP="009815DF">
      <w:pPr>
        <w:rPr>
          <w:sz w:val="22"/>
          <w:szCs w:val="22"/>
          <w:lang w:val="lt-LT"/>
        </w:rPr>
      </w:pPr>
      <w:r w:rsidRPr="00C1196F">
        <w:rPr>
          <w:sz w:val="22"/>
          <w:szCs w:val="22"/>
          <w:lang w:val="lt-LT"/>
        </w:rPr>
        <w:t>Šis vaistas, kaip ir visi kiti, gali sukelti šalutinį poveikį, nors jis pasireiškia ne visiems žmonėms.</w:t>
      </w:r>
    </w:p>
    <w:p w14:paraId="1945699F" w14:textId="77777777" w:rsidR="009815DF" w:rsidRPr="00C1196F" w:rsidRDefault="009815DF" w:rsidP="009815DF">
      <w:pPr>
        <w:widowControl w:val="0"/>
        <w:rPr>
          <w:sz w:val="22"/>
          <w:szCs w:val="22"/>
          <w:lang w:val="lt-LT"/>
        </w:rPr>
      </w:pPr>
    </w:p>
    <w:p w14:paraId="16F1AE90" w14:textId="77777777" w:rsidR="009815DF" w:rsidRPr="00C1196F" w:rsidRDefault="009815DF" w:rsidP="009815DF">
      <w:pPr>
        <w:ind w:right="900"/>
        <w:jc w:val="both"/>
        <w:rPr>
          <w:sz w:val="22"/>
          <w:szCs w:val="22"/>
          <w:lang w:val="lt-LT"/>
        </w:rPr>
      </w:pPr>
      <w:r w:rsidRPr="00C1196F">
        <w:rPr>
          <w:sz w:val="22"/>
          <w:szCs w:val="22"/>
          <w:lang w:val="lt-LT"/>
        </w:rPr>
        <w:t>Gauta pranešimų, kad organams specifinis šalutinis poveikis sukelia širdies, plaučių, kepenų, inkstų, kasos, odos ir poodinio audinio pažeidimų.</w:t>
      </w:r>
    </w:p>
    <w:p w14:paraId="50C28DD2" w14:textId="77777777" w:rsidR="009815DF" w:rsidRPr="00C1196F" w:rsidRDefault="009815DF" w:rsidP="009815DF">
      <w:pPr>
        <w:ind w:right="900"/>
        <w:rPr>
          <w:sz w:val="22"/>
          <w:szCs w:val="22"/>
          <w:lang w:val="lt-LT"/>
        </w:rPr>
      </w:pPr>
    </w:p>
    <w:p w14:paraId="52C7A461" w14:textId="77777777" w:rsidR="009815DF" w:rsidRPr="00C1196F" w:rsidRDefault="009815DF" w:rsidP="009815DF">
      <w:pPr>
        <w:ind w:right="900"/>
        <w:rPr>
          <w:sz w:val="22"/>
          <w:szCs w:val="22"/>
          <w:lang w:val="lt-LT"/>
        </w:rPr>
      </w:pPr>
      <w:r w:rsidRPr="00C1196F">
        <w:rPr>
          <w:b/>
          <w:bCs/>
          <w:sz w:val="22"/>
          <w:szCs w:val="22"/>
          <w:lang w:val="lt-LT"/>
        </w:rPr>
        <w:t xml:space="preserve">Nebevartokite </w:t>
      </w:r>
      <w:proofErr w:type="spellStart"/>
      <w:r w:rsidRPr="00C1196F">
        <w:rPr>
          <w:b/>
          <w:bCs/>
          <w:sz w:val="22"/>
          <w:szCs w:val="22"/>
          <w:lang w:val="lt-LT"/>
        </w:rPr>
        <w:t>mesalazino</w:t>
      </w:r>
      <w:proofErr w:type="spellEnd"/>
      <w:r w:rsidRPr="00C1196F">
        <w:rPr>
          <w:b/>
          <w:bCs/>
          <w:sz w:val="22"/>
          <w:szCs w:val="22"/>
          <w:lang w:val="lt-LT"/>
        </w:rPr>
        <w:t xml:space="preserve"> ir nedelsdami kreipkitės pagalbos į gydytoją, pastebėję bent vieną iš toliau nurodytų simptomų:</w:t>
      </w:r>
    </w:p>
    <w:p w14:paraId="4FF9F714" w14:textId="77777777" w:rsidR="009815DF" w:rsidRPr="00C1196F" w:rsidRDefault="009815DF" w:rsidP="009815DF">
      <w:pPr>
        <w:numPr>
          <w:ilvl w:val="0"/>
          <w:numId w:val="4"/>
        </w:numPr>
        <w:tabs>
          <w:tab w:val="left" w:pos="567"/>
        </w:tabs>
        <w:spacing w:line="276" w:lineRule="auto"/>
        <w:ind w:left="567" w:right="902" w:hanging="567"/>
        <w:rPr>
          <w:sz w:val="22"/>
          <w:szCs w:val="22"/>
          <w:lang w:val="lt-LT"/>
        </w:rPr>
      </w:pPr>
      <w:r w:rsidRPr="00C1196F">
        <w:rPr>
          <w:sz w:val="22"/>
          <w:szCs w:val="22"/>
          <w:lang w:val="lt-LT"/>
        </w:rPr>
        <w:t>rausvos neiškilios, į taikinius panašios arba apskritos dėmelės liemens srityje, kurių centre neretai susidaro pūslelės, lupasi oda, atsiranda opos burnos, gerklės, nosies, lyties organų ir akių gleivinėje, išplitęs išbėrimas, karščiavimas ir padidėję limfmazgiai. Prieš atsirandant tokiam sunkiam odos išbėrimui, gali pasireikšti karščiavimas ir į gripą panašūs simptomai;</w:t>
      </w:r>
    </w:p>
    <w:p w14:paraId="43888BF0" w14:textId="77777777" w:rsidR="009815DF" w:rsidRPr="00C1196F" w:rsidRDefault="009815DF" w:rsidP="009815DF">
      <w:pPr>
        <w:numPr>
          <w:ilvl w:val="0"/>
          <w:numId w:val="4"/>
        </w:numPr>
        <w:tabs>
          <w:tab w:val="left" w:pos="567"/>
        </w:tabs>
        <w:spacing w:line="276" w:lineRule="auto"/>
        <w:ind w:left="567" w:right="902" w:hanging="567"/>
        <w:rPr>
          <w:sz w:val="22"/>
          <w:szCs w:val="22"/>
          <w:lang w:val="lt-LT"/>
        </w:rPr>
      </w:pPr>
      <w:r w:rsidRPr="00C1196F">
        <w:rPr>
          <w:sz w:val="22"/>
          <w:szCs w:val="22"/>
          <w:lang w:val="lt-LT"/>
        </w:rPr>
        <w:t>jei atsiranda neaiškių priežasčių (nesant sužeidimų) sukeltų mėlynių, kraujosruvų po oda, violetinių dėmių ar juostų po oda, mažakraujystė (nuovargis, silpnumas ir blyškumas, ypač lūpų, nagų ir vidinės akių vokų dalies), karščiavimas (didelė temperatūra), gerklės skausmas ar neįprastas kraujavimas (pvz., kraujavimas iš nosies).</w:t>
      </w:r>
    </w:p>
    <w:p w14:paraId="686D4F93" w14:textId="77777777" w:rsidR="009815DF" w:rsidRDefault="009815DF" w:rsidP="009815DF">
      <w:pPr>
        <w:ind w:right="900"/>
        <w:rPr>
          <w:sz w:val="22"/>
          <w:szCs w:val="22"/>
          <w:lang w:val="lt-LT"/>
        </w:rPr>
      </w:pPr>
    </w:p>
    <w:p w14:paraId="4492AEFE" w14:textId="77777777" w:rsidR="009815DF" w:rsidRPr="00C276B9" w:rsidRDefault="009815DF" w:rsidP="009815DF">
      <w:pPr>
        <w:numPr>
          <w:ilvl w:val="12"/>
          <w:numId w:val="0"/>
        </w:numPr>
        <w:ind w:right="900"/>
        <w:rPr>
          <w:sz w:val="22"/>
          <w:szCs w:val="22"/>
          <w:lang w:val="lt-LT"/>
        </w:rPr>
      </w:pPr>
      <w:r w:rsidRPr="00C276B9">
        <w:rPr>
          <w:b/>
          <w:bCs/>
          <w:sz w:val="22"/>
          <w:szCs w:val="22"/>
          <w:lang w:val="lt-LT"/>
        </w:rPr>
        <w:t>Nedelsdami kreipkitės į gydytoją</w:t>
      </w:r>
      <w:r w:rsidRPr="00C276B9">
        <w:rPr>
          <w:sz w:val="22"/>
          <w:szCs w:val="22"/>
          <w:lang w:val="lt-LT"/>
        </w:rPr>
        <w:t xml:space="preserve"> jeigu pasireiškė stiprus ar pasikartojantis galvos skausmas, sutriko regėjimas, skambėjimas ar ūžesys ausyse. Tai gali būti padidėjusio spaudimo Jūsų kaukolėje (idiopatinės </w:t>
      </w:r>
      <w:proofErr w:type="spellStart"/>
      <w:r w:rsidRPr="00C276B9">
        <w:rPr>
          <w:sz w:val="22"/>
          <w:szCs w:val="22"/>
          <w:lang w:val="lt-LT"/>
        </w:rPr>
        <w:t>intrakranijinės</w:t>
      </w:r>
      <w:proofErr w:type="spellEnd"/>
      <w:r w:rsidRPr="00C276B9">
        <w:rPr>
          <w:sz w:val="22"/>
          <w:szCs w:val="22"/>
          <w:lang w:val="lt-LT"/>
        </w:rPr>
        <w:t xml:space="preserve"> hipertenzijos) simptomai (dažnis nežinomas [negali būti apskaičiuojamas pagal turimus duomenis]).</w:t>
      </w:r>
    </w:p>
    <w:p w14:paraId="4A501207" w14:textId="77777777" w:rsidR="009815DF" w:rsidRPr="00C1196F" w:rsidRDefault="009815DF" w:rsidP="009815DF">
      <w:pPr>
        <w:ind w:right="900"/>
        <w:rPr>
          <w:sz w:val="22"/>
          <w:szCs w:val="22"/>
          <w:lang w:val="lt-LT"/>
        </w:rPr>
      </w:pPr>
    </w:p>
    <w:p w14:paraId="7CD06284" w14:textId="77777777" w:rsidR="009815DF" w:rsidRDefault="009815DF" w:rsidP="009815DF">
      <w:pPr>
        <w:rPr>
          <w:sz w:val="22"/>
          <w:szCs w:val="22"/>
          <w:lang w:val="lt-LT"/>
        </w:rPr>
      </w:pPr>
      <w:r w:rsidRPr="00C1196F">
        <w:rPr>
          <w:sz w:val="22"/>
          <w:szCs w:val="22"/>
          <w:lang w:val="lt-LT"/>
        </w:rPr>
        <w:t>Toliau išvardytas tam tikru dažniu pasireiškiantis šalutinis poveikis.</w:t>
      </w:r>
    </w:p>
    <w:p w14:paraId="61606932" w14:textId="77777777" w:rsidR="009815DF" w:rsidRPr="00C1196F" w:rsidRDefault="009815DF" w:rsidP="009815DF">
      <w:pPr>
        <w:rPr>
          <w:sz w:val="22"/>
          <w:szCs w:val="22"/>
          <w:lang w:val="lt-LT"/>
        </w:rPr>
      </w:pPr>
    </w:p>
    <w:p w14:paraId="4AB09E1F" w14:textId="77777777" w:rsidR="009815DF" w:rsidRPr="00B61E40" w:rsidRDefault="009815DF" w:rsidP="009815DF">
      <w:pPr>
        <w:pStyle w:val="Sraopastraipa"/>
        <w:ind w:left="0"/>
        <w:rPr>
          <w:sz w:val="22"/>
          <w:szCs w:val="22"/>
          <w:lang w:val="lt-LT"/>
        </w:rPr>
      </w:pPr>
      <w:r w:rsidRPr="00C1196F">
        <w:rPr>
          <w:b/>
          <w:bCs/>
          <w:noProof/>
          <w:snapToGrid w:val="0"/>
          <w:sz w:val="22"/>
          <w:szCs w:val="22"/>
          <w:lang w:val="lt-LT"/>
        </w:rPr>
        <w:t>Dažni šalutinio poveikio reiškiniai (gali pasireikšti rečiau kaip 1 iš 10</w:t>
      </w:r>
      <w:r>
        <w:rPr>
          <w:b/>
          <w:bCs/>
          <w:noProof/>
          <w:snapToGrid w:val="0"/>
          <w:sz w:val="22"/>
          <w:szCs w:val="22"/>
          <w:lang w:val="lt-LT"/>
        </w:rPr>
        <w:t> </w:t>
      </w:r>
      <w:r w:rsidRPr="00C1196F">
        <w:rPr>
          <w:b/>
          <w:bCs/>
          <w:noProof/>
          <w:snapToGrid w:val="0"/>
          <w:sz w:val="22"/>
          <w:szCs w:val="22"/>
          <w:lang w:val="lt-LT"/>
        </w:rPr>
        <w:t>asmenų):</w:t>
      </w:r>
    </w:p>
    <w:p w14:paraId="74AEE7DF" w14:textId="77777777" w:rsidR="009815DF" w:rsidRPr="00C1196F" w:rsidRDefault="009815DF" w:rsidP="009815DF">
      <w:pPr>
        <w:widowControl w:val="0"/>
        <w:numPr>
          <w:ilvl w:val="0"/>
          <w:numId w:val="4"/>
        </w:numPr>
        <w:tabs>
          <w:tab w:val="left" w:pos="510"/>
        </w:tabs>
        <w:ind w:left="510" w:hanging="510"/>
        <w:jc w:val="both"/>
        <w:rPr>
          <w:sz w:val="22"/>
          <w:szCs w:val="22"/>
          <w:lang w:val="lt-LT"/>
        </w:rPr>
      </w:pPr>
      <w:r>
        <w:rPr>
          <w:sz w:val="22"/>
          <w:szCs w:val="22"/>
          <w:lang w:val="lt-LT"/>
        </w:rPr>
        <w:t>i</w:t>
      </w:r>
      <w:r w:rsidRPr="00C1196F">
        <w:rPr>
          <w:sz w:val="22"/>
          <w:szCs w:val="22"/>
          <w:lang w:val="lt-LT"/>
        </w:rPr>
        <w:t>šbėrimas;</w:t>
      </w:r>
    </w:p>
    <w:p w14:paraId="75024354" w14:textId="77777777" w:rsidR="009815DF" w:rsidRPr="00C1196F" w:rsidRDefault="009815DF" w:rsidP="009815DF">
      <w:pPr>
        <w:widowControl w:val="0"/>
        <w:numPr>
          <w:ilvl w:val="0"/>
          <w:numId w:val="4"/>
        </w:numPr>
        <w:tabs>
          <w:tab w:val="left" w:pos="510"/>
        </w:tabs>
        <w:ind w:left="510" w:hanging="510"/>
        <w:jc w:val="both"/>
        <w:rPr>
          <w:sz w:val="22"/>
          <w:szCs w:val="22"/>
          <w:lang w:val="lt-LT"/>
        </w:rPr>
      </w:pPr>
      <w:proofErr w:type="spellStart"/>
      <w:r>
        <w:rPr>
          <w:sz w:val="22"/>
          <w:szCs w:val="22"/>
          <w:lang w:val="lt-LT"/>
        </w:rPr>
        <w:t>n</w:t>
      </w:r>
      <w:r w:rsidRPr="00C1196F">
        <w:rPr>
          <w:sz w:val="22"/>
          <w:szCs w:val="22"/>
          <w:lang w:val="lt-LT"/>
        </w:rPr>
        <w:t>evirškinimas</w:t>
      </w:r>
      <w:proofErr w:type="spellEnd"/>
      <w:r w:rsidRPr="00C1196F">
        <w:rPr>
          <w:sz w:val="22"/>
          <w:szCs w:val="22"/>
          <w:lang w:val="lt-LT"/>
        </w:rPr>
        <w:t>.</w:t>
      </w:r>
    </w:p>
    <w:p w14:paraId="72DDEE51" w14:textId="77777777" w:rsidR="009815DF" w:rsidRPr="00C1196F" w:rsidRDefault="009815DF" w:rsidP="009815DF">
      <w:pPr>
        <w:widowControl w:val="0"/>
        <w:jc w:val="both"/>
        <w:rPr>
          <w:sz w:val="22"/>
          <w:szCs w:val="22"/>
          <w:lang w:val="lt-LT"/>
        </w:rPr>
      </w:pPr>
    </w:p>
    <w:p w14:paraId="470C7C8E" w14:textId="77777777" w:rsidR="009815DF" w:rsidRPr="00B61E40" w:rsidRDefault="009815DF" w:rsidP="009815DF">
      <w:pPr>
        <w:pStyle w:val="Sraopastraipa"/>
        <w:ind w:left="0"/>
        <w:rPr>
          <w:sz w:val="22"/>
          <w:szCs w:val="22"/>
          <w:lang w:val="lt-LT"/>
        </w:rPr>
      </w:pPr>
      <w:r w:rsidRPr="00C1196F">
        <w:rPr>
          <w:b/>
          <w:bCs/>
          <w:noProof/>
          <w:snapToGrid w:val="0"/>
          <w:sz w:val="22"/>
          <w:szCs w:val="22"/>
          <w:lang w:val="lt-LT"/>
        </w:rPr>
        <w:t>Nedažni šalutinio poveikio reiškiniai (gali pasireikšti rečiau kaip 1 iš 100</w:t>
      </w:r>
      <w:r>
        <w:rPr>
          <w:b/>
          <w:bCs/>
          <w:noProof/>
          <w:snapToGrid w:val="0"/>
          <w:sz w:val="22"/>
          <w:szCs w:val="22"/>
          <w:lang w:val="lt-LT"/>
        </w:rPr>
        <w:t> </w:t>
      </w:r>
      <w:r w:rsidRPr="00C1196F">
        <w:rPr>
          <w:b/>
          <w:bCs/>
          <w:noProof/>
          <w:snapToGrid w:val="0"/>
          <w:sz w:val="22"/>
          <w:szCs w:val="22"/>
          <w:lang w:val="lt-LT"/>
        </w:rPr>
        <w:t xml:space="preserve">asmenų): </w:t>
      </w:r>
    </w:p>
    <w:p w14:paraId="4513396A" w14:textId="77777777" w:rsidR="009815DF" w:rsidRPr="00C1196F" w:rsidRDefault="009815DF" w:rsidP="009815DF">
      <w:pPr>
        <w:widowControl w:val="0"/>
        <w:numPr>
          <w:ilvl w:val="0"/>
          <w:numId w:val="4"/>
        </w:numPr>
        <w:tabs>
          <w:tab w:val="left" w:pos="510"/>
        </w:tabs>
        <w:ind w:left="510" w:hanging="510"/>
        <w:jc w:val="both"/>
        <w:rPr>
          <w:sz w:val="22"/>
          <w:szCs w:val="22"/>
          <w:lang w:val="lt-LT"/>
        </w:rPr>
      </w:pPr>
      <w:r>
        <w:rPr>
          <w:sz w:val="22"/>
          <w:szCs w:val="22"/>
          <w:lang w:val="lt-LT"/>
        </w:rPr>
        <w:t>k</w:t>
      </w:r>
      <w:r w:rsidRPr="00C1196F">
        <w:rPr>
          <w:sz w:val="22"/>
          <w:szCs w:val="22"/>
          <w:lang w:val="lt-LT"/>
        </w:rPr>
        <w:t>arščiavimas;</w:t>
      </w:r>
    </w:p>
    <w:p w14:paraId="0D8E6B95" w14:textId="77777777" w:rsidR="009815DF" w:rsidRPr="00C1196F" w:rsidRDefault="009815DF" w:rsidP="009815DF">
      <w:pPr>
        <w:widowControl w:val="0"/>
        <w:numPr>
          <w:ilvl w:val="0"/>
          <w:numId w:val="4"/>
        </w:numPr>
        <w:tabs>
          <w:tab w:val="left" w:pos="510"/>
        </w:tabs>
        <w:ind w:left="510" w:hanging="510"/>
        <w:jc w:val="both"/>
        <w:rPr>
          <w:sz w:val="22"/>
          <w:szCs w:val="22"/>
          <w:lang w:val="lt-LT"/>
        </w:rPr>
      </w:pPr>
      <w:r>
        <w:rPr>
          <w:sz w:val="22"/>
          <w:szCs w:val="22"/>
          <w:lang w:val="lt-LT"/>
        </w:rPr>
        <w:t>d</w:t>
      </w:r>
      <w:r w:rsidRPr="00C1196F">
        <w:rPr>
          <w:sz w:val="22"/>
          <w:szCs w:val="22"/>
          <w:lang w:val="lt-LT"/>
        </w:rPr>
        <w:t xml:space="preserve">idelis baltųjų kraujo ląstelių, vadinamų </w:t>
      </w:r>
      <w:proofErr w:type="spellStart"/>
      <w:r w:rsidRPr="00C1196F">
        <w:rPr>
          <w:sz w:val="22"/>
          <w:szCs w:val="22"/>
          <w:lang w:val="lt-LT"/>
        </w:rPr>
        <w:t>eozinofilais</w:t>
      </w:r>
      <w:proofErr w:type="spellEnd"/>
      <w:r w:rsidRPr="00C1196F">
        <w:rPr>
          <w:sz w:val="22"/>
          <w:szCs w:val="22"/>
          <w:lang w:val="lt-LT"/>
        </w:rPr>
        <w:t xml:space="preserve"> ir </w:t>
      </w:r>
      <w:proofErr w:type="spellStart"/>
      <w:r w:rsidRPr="00C1196F">
        <w:rPr>
          <w:sz w:val="22"/>
          <w:szCs w:val="22"/>
          <w:lang w:val="lt-LT"/>
        </w:rPr>
        <w:t>granulocitais</w:t>
      </w:r>
      <w:proofErr w:type="spellEnd"/>
      <w:r w:rsidRPr="00C1196F">
        <w:rPr>
          <w:sz w:val="22"/>
          <w:szCs w:val="22"/>
          <w:lang w:val="lt-LT"/>
        </w:rPr>
        <w:t>, kiekis;</w:t>
      </w:r>
    </w:p>
    <w:p w14:paraId="2BC1DEF7" w14:textId="77777777" w:rsidR="009815DF" w:rsidRPr="00C1196F" w:rsidRDefault="009815DF" w:rsidP="009815DF">
      <w:pPr>
        <w:widowControl w:val="0"/>
        <w:numPr>
          <w:ilvl w:val="0"/>
          <w:numId w:val="4"/>
        </w:numPr>
        <w:tabs>
          <w:tab w:val="left" w:pos="510"/>
        </w:tabs>
        <w:ind w:left="510" w:hanging="510"/>
        <w:jc w:val="both"/>
        <w:rPr>
          <w:sz w:val="22"/>
          <w:szCs w:val="22"/>
          <w:lang w:val="lt-LT"/>
        </w:rPr>
      </w:pPr>
      <w:r>
        <w:rPr>
          <w:sz w:val="22"/>
          <w:szCs w:val="22"/>
          <w:lang w:val="lt-LT"/>
        </w:rPr>
        <w:t>d</w:t>
      </w:r>
      <w:r w:rsidRPr="00C1196F">
        <w:rPr>
          <w:sz w:val="22"/>
          <w:szCs w:val="22"/>
          <w:lang w:val="lt-LT"/>
        </w:rPr>
        <w:t>ilgčiojimo, badymo ir tirpimo pojūtis;</w:t>
      </w:r>
    </w:p>
    <w:p w14:paraId="4793672C" w14:textId="77777777" w:rsidR="009815DF" w:rsidRPr="00C1196F" w:rsidRDefault="009815DF" w:rsidP="009815DF">
      <w:pPr>
        <w:widowControl w:val="0"/>
        <w:numPr>
          <w:ilvl w:val="0"/>
          <w:numId w:val="4"/>
        </w:numPr>
        <w:tabs>
          <w:tab w:val="left" w:pos="510"/>
        </w:tabs>
        <w:ind w:left="510" w:hanging="510"/>
        <w:jc w:val="both"/>
        <w:rPr>
          <w:sz w:val="22"/>
          <w:szCs w:val="22"/>
          <w:lang w:val="lt-LT"/>
        </w:rPr>
      </w:pPr>
      <w:r>
        <w:rPr>
          <w:sz w:val="22"/>
          <w:szCs w:val="22"/>
          <w:lang w:val="lt-LT"/>
        </w:rPr>
        <w:t>d</w:t>
      </w:r>
      <w:r w:rsidRPr="00C1196F">
        <w:rPr>
          <w:sz w:val="22"/>
          <w:szCs w:val="22"/>
          <w:lang w:val="lt-LT"/>
        </w:rPr>
        <w:t>ilgėlinė, odos niežulys;</w:t>
      </w:r>
    </w:p>
    <w:p w14:paraId="7CE9DAB9" w14:textId="77777777" w:rsidR="009815DF" w:rsidRPr="00C1196F" w:rsidRDefault="009815DF" w:rsidP="009815DF">
      <w:pPr>
        <w:widowControl w:val="0"/>
        <w:numPr>
          <w:ilvl w:val="0"/>
          <w:numId w:val="4"/>
        </w:numPr>
        <w:tabs>
          <w:tab w:val="left" w:pos="510"/>
        </w:tabs>
        <w:ind w:left="510" w:hanging="510"/>
        <w:jc w:val="both"/>
        <w:rPr>
          <w:sz w:val="22"/>
          <w:szCs w:val="22"/>
          <w:lang w:val="lt-LT"/>
        </w:rPr>
      </w:pPr>
      <w:r>
        <w:rPr>
          <w:sz w:val="22"/>
          <w:szCs w:val="22"/>
          <w:lang w:val="lt-LT"/>
        </w:rPr>
        <w:t>k</w:t>
      </w:r>
      <w:r w:rsidRPr="00C1196F">
        <w:rPr>
          <w:sz w:val="22"/>
          <w:szCs w:val="22"/>
          <w:lang w:val="lt-LT"/>
        </w:rPr>
        <w:t>rūtinės skausmas.</w:t>
      </w:r>
    </w:p>
    <w:p w14:paraId="3278DFF2" w14:textId="77777777" w:rsidR="009815DF" w:rsidRPr="00C1196F" w:rsidRDefault="009815DF" w:rsidP="009815DF">
      <w:pPr>
        <w:ind w:right="900"/>
        <w:rPr>
          <w:i/>
          <w:iCs/>
          <w:sz w:val="22"/>
          <w:szCs w:val="22"/>
          <w:lang w:val="lt-LT"/>
        </w:rPr>
      </w:pPr>
    </w:p>
    <w:p w14:paraId="623420C0" w14:textId="77777777" w:rsidR="009815DF" w:rsidRPr="00B61E40" w:rsidRDefault="009815DF" w:rsidP="009815DF">
      <w:pPr>
        <w:pStyle w:val="Sraopastraipa"/>
        <w:ind w:left="0" w:right="900"/>
        <w:rPr>
          <w:sz w:val="22"/>
          <w:szCs w:val="22"/>
          <w:lang w:val="lt-LT"/>
        </w:rPr>
      </w:pPr>
      <w:r w:rsidRPr="00C1196F">
        <w:rPr>
          <w:b/>
          <w:bCs/>
          <w:noProof/>
          <w:snapToGrid w:val="0"/>
          <w:sz w:val="22"/>
          <w:szCs w:val="22"/>
          <w:lang w:val="lt-LT"/>
        </w:rPr>
        <w:t>Reti šalutinio poveikio reiškiniai (gali pasireikšti rečiau kaip 1 iš 1</w:t>
      </w:r>
      <w:r>
        <w:rPr>
          <w:b/>
          <w:bCs/>
          <w:noProof/>
          <w:snapToGrid w:val="0"/>
          <w:sz w:val="22"/>
          <w:szCs w:val="22"/>
          <w:lang w:val="lt-LT"/>
        </w:rPr>
        <w:t> </w:t>
      </w:r>
      <w:r w:rsidRPr="00C1196F">
        <w:rPr>
          <w:b/>
          <w:bCs/>
          <w:noProof/>
          <w:snapToGrid w:val="0"/>
          <w:sz w:val="22"/>
          <w:szCs w:val="22"/>
          <w:lang w:val="lt-LT"/>
        </w:rPr>
        <w:t>000</w:t>
      </w:r>
      <w:r>
        <w:rPr>
          <w:b/>
          <w:bCs/>
          <w:noProof/>
          <w:snapToGrid w:val="0"/>
          <w:sz w:val="22"/>
          <w:szCs w:val="22"/>
          <w:lang w:val="lt-LT"/>
        </w:rPr>
        <w:t> </w:t>
      </w:r>
      <w:r w:rsidRPr="00C1196F">
        <w:rPr>
          <w:b/>
          <w:bCs/>
          <w:noProof/>
          <w:snapToGrid w:val="0"/>
          <w:sz w:val="22"/>
          <w:szCs w:val="22"/>
          <w:lang w:val="lt-LT"/>
        </w:rPr>
        <w:t>asmenų):</w:t>
      </w:r>
    </w:p>
    <w:p w14:paraId="04D95DCA" w14:textId="77777777" w:rsidR="009815DF" w:rsidRPr="00C1196F" w:rsidRDefault="009815DF" w:rsidP="009815DF">
      <w:pPr>
        <w:numPr>
          <w:ilvl w:val="0"/>
          <w:numId w:val="4"/>
        </w:numPr>
        <w:tabs>
          <w:tab w:val="left" w:pos="567"/>
        </w:tabs>
        <w:ind w:left="567" w:right="900" w:hanging="567"/>
        <w:rPr>
          <w:sz w:val="22"/>
          <w:szCs w:val="22"/>
          <w:lang w:val="lt-LT"/>
        </w:rPr>
      </w:pPr>
      <w:r>
        <w:rPr>
          <w:sz w:val="22"/>
          <w:szCs w:val="22"/>
          <w:lang w:val="lt-LT"/>
        </w:rPr>
        <w:t>g</w:t>
      </w:r>
      <w:r w:rsidRPr="00C1196F">
        <w:rPr>
          <w:sz w:val="22"/>
          <w:szCs w:val="22"/>
          <w:lang w:val="lt-LT"/>
        </w:rPr>
        <w:t>alvos skausmas;</w:t>
      </w:r>
    </w:p>
    <w:p w14:paraId="21EFC169" w14:textId="77777777" w:rsidR="009815DF" w:rsidRPr="00C1196F" w:rsidRDefault="009815DF" w:rsidP="009815DF">
      <w:pPr>
        <w:numPr>
          <w:ilvl w:val="0"/>
          <w:numId w:val="4"/>
        </w:numPr>
        <w:tabs>
          <w:tab w:val="left" w:pos="567"/>
        </w:tabs>
        <w:ind w:left="567" w:right="900" w:hanging="567"/>
        <w:rPr>
          <w:sz w:val="22"/>
          <w:szCs w:val="22"/>
          <w:lang w:val="lt-LT"/>
        </w:rPr>
      </w:pPr>
      <w:r>
        <w:rPr>
          <w:spacing w:val="-6"/>
          <w:sz w:val="22"/>
          <w:szCs w:val="22"/>
          <w:lang w:val="lt-LT"/>
        </w:rPr>
        <w:t>s</w:t>
      </w:r>
      <w:r w:rsidRPr="00C1196F">
        <w:rPr>
          <w:spacing w:val="-6"/>
          <w:sz w:val="22"/>
          <w:szCs w:val="22"/>
          <w:lang w:val="lt-LT"/>
        </w:rPr>
        <w:t>vaigulys;</w:t>
      </w:r>
    </w:p>
    <w:p w14:paraId="05DBA760" w14:textId="77777777" w:rsidR="009815DF" w:rsidRPr="00C1196F" w:rsidRDefault="009815DF" w:rsidP="009815DF">
      <w:pPr>
        <w:numPr>
          <w:ilvl w:val="0"/>
          <w:numId w:val="4"/>
        </w:numPr>
        <w:tabs>
          <w:tab w:val="left" w:pos="567"/>
        </w:tabs>
        <w:ind w:left="567" w:right="900" w:hanging="567"/>
        <w:rPr>
          <w:sz w:val="22"/>
          <w:szCs w:val="22"/>
          <w:lang w:val="lt-LT"/>
        </w:rPr>
      </w:pPr>
      <w:r>
        <w:rPr>
          <w:spacing w:val="-6"/>
          <w:sz w:val="22"/>
          <w:szCs w:val="22"/>
          <w:lang w:val="lt-LT"/>
        </w:rPr>
        <w:t>š</w:t>
      </w:r>
      <w:r w:rsidRPr="00C1196F">
        <w:rPr>
          <w:spacing w:val="-6"/>
          <w:sz w:val="22"/>
          <w:szCs w:val="22"/>
          <w:lang w:val="lt-LT"/>
        </w:rPr>
        <w:t>irdies uždegimas, kurio galimi požymiai yra krūtinės skausmas ar juntamas širdies plakimas;</w:t>
      </w:r>
    </w:p>
    <w:p w14:paraId="56B0B343" w14:textId="77777777" w:rsidR="009815DF" w:rsidRPr="00C1196F" w:rsidRDefault="009815DF" w:rsidP="009815DF">
      <w:pPr>
        <w:numPr>
          <w:ilvl w:val="0"/>
          <w:numId w:val="4"/>
        </w:numPr>
        <w:tabs>
          <w:tab w:val="left" w:pos="567"/>
        </w:tabs>
        <w:ind w:left="567" w:right="900" w:hanging="567"/>
        <w:rPr>
          <w:sz w:val="22"/>
          <w:szCs w:val="22"/>
          <w:lang w:val="lt-LT"/>
        </w:rPr>
      </w:pPr>
      <w:r>
        <w:rPr>
          <w:sz w:val="22"/>
          <w:szCs w:val="22"/>
          <w:lang w:val="lt-LT"/>
        </w:rPr>
        <w:t>v</w:t>
      </w:r>
      <w:r w:rsidRPr="00C1196F">
        <w:rPr>
          <w:sz w:val="22"/>
          <w:szCs w:val="22"/>
          <w:lang w:val="lt-LT"/>
        </w:rPr>
        <w:t>iduriavimas, pilvo skausmas, pilvo pūtimas, sunkumo ir diskomforto pojūtis skrandyje kartu su pykinimu ir vėmimu;</w:t>
      </w:r>
    </w:p>
    <w:p w14:paraId="53DA03AE" w14:textId="77777777" w:rsidR="009815DF" w:rsidRPr="00C1196F" w:rsidRDefault="009815DF" w:rsidP="009815DF">
      <w:pPr>
        <w:numPr>
          <w:ilvl w:val="0"/>
          <w:numId w:val="4"/>
        </w:numPr>
        <w:tabs>
          <w:tab w:val="left" w:pos="567"/>
        </w:tabs>
        <w:ind w:left="567" w:right="900" w:hanging="567"/>
        <w:rPr>
          <w:sz w:val="22"/>
          <w:szCs w:val="22"/>
          <w:lang w:val="lt-LT"/>
        </w:rPr>
      </w:pPr>
      <w:r>
        <w:rPr>
          <w:sz w:val="22"/>
          <w:szCs w:val="22"/>
          <w:lang w:val="lt-LT"/>
        </w:rPr>
        <w:t>p</w:t>
      </w:r>
      <w:r w:rsidRPr="00C1196F">
        <w:rPr>
          <w:sz w:val="22"/>
          <w:szCs w:val="22"/>
          <w:lang w:val="lt-LT"/>
        </w:rPr>
        <w:t>adidėjęs jautrumas saulei ir ultravioletinei šviesai (jautrumas šviesai).</w:t>
      </w:r>
    </w:p>
    <w:p w14:paraId="6DCC0B17" w14:textId="77777777" w:rsidR="009815DF" w:rsidRPr="00C1196F" w:rsidRDefault="009815DF" w:rsidP="009815DF">
      <w:pPr>
        <w:ind w:right="900"/>
        <w:rPr>
          <w:sz w:val="22"/>
          <w:szCs w:val="22"/>
          <w:lang w:val="lt-LT"/>
        </w:rPr>
      </w:pPr>
    </w:p>
    <w:p w14:paraId="47D26C3D" w14:textId="77777777" w:rsidR="009815DF" w:rsidRPr="00B61E40" w:rsidRDefault="009815DF" w:rsidP="009815DF">
      <w:pPr>
        <w:pStyle w:val="Sraopastraipa"/>
        <w:ind w:left="0" w:right="900"/>
        <w:rPr>
          <w:sz w:val="22"/>
          <w:szCs w:val="22"/>
          <w:lang w:val="lt-LT"/>
        </w:rPr>
      </w:pPr>
      <w:r w:rsidRPr="0094073E">
        <w:rPr>
          <w:noProof/>
          <w:lang w:val="lt-LT" w:eastAsia="lt-LT"/>
        </w:rPr>
        <w:drawing>
          <wp:anchor distT="0" distB="0" distL="114300" distR="114300" simplePos="0" relativeHeight="251659264" behindDoc="0" locked="0" layoutInCell="1" allowOverlap="0" wp14:anchorId="1FE87B7D" wp14:editId="34D623BC">
            <wp:simplePos x="0" y="0"/>
            <wp:positionH relativeFrom="page">
              <wp:align>left</wp:align>
            </wp:positionH>
            <wp:positionV relativeFrom="page">
              <wp:posOffset>-1257300</wp:posOffset>
            </wp:positionV>
            <wp:extent cx="47625" cy="2381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5"/>
                    <a:stretch>
                      <a:fillRect/>
                    </a:stretch>
                  </pic:blipFill>
                  <pic:spPr>
                    <a:xfrm>
                      <a:off x="0" y="0"/>
                      <a:ext cx="47625" cy="238125"/>
                    </a:xfrm>
                    <a:prstGeom prst="rect">
                      <a:avLst/>
                    </a:prstGeom>
                  </pic:spPr>
                </pic:pic>
              </a:graphicData>
            </a:graphic>
          </wp:anchor>
        </w:drawing>
      </w:r>
      <w:r w:rsidRPr="00C1196F">
        <w:rPr>
          <w:b/>
          <w:bCs/>
          <w:noProof/>
          <w:snapToGrid w:val="0"/>
          <w:sz w:val="22"/>
          <w:szCs w:val="22"/>
          <w:lang w:val="lt-LT"/>
        </w:rPr>
        <w:t>Labai reti šalutinio poveikio reiškiniai (gali pasireikšti rečiau kaip 1 iš 10</w:t>
      </w:r>
      <w:r>
        <w:rPr>
          <w:b/>
          <w:bCs/>
          <w:noProof/>
          <w:snapToGrid w:val="0"/>
          <w:sz w:val="22"/>
          <w:szCs w:val="22"/>
          <w:lang w:val="lt-LT"/>
        </w:rPr>
        <w:t> </w:t>
      </w:r>
      <w:r w:rsidRPr="00C1196F">
        <w:rPr>
          <w:b/>
          <w:bCs/>
          <w:noProof/>
          <w:snapToGrid w:val="0"/>
          <w:sz w:val="22"/>
          <w:szCs w:val="22"/>
          <w:lang w:val="lt-LT"/>
        </w:rPr>
        <w:t>000</w:t>
      </w:r>
      <w:r>
        <w:rPr>
          <w:b/>
          <w:bCs/>
          <w:noProof/>
          <w:snapToGrid w:val="0"/>
          <w:sz w:val="22"/>
          <w:szCs w:val="22"/>
          <w:lang w:val="lt-LT"/>
        </w:rPr>
        <w:t> </w:t>
      </w:r>
      <w:r w:rsidRPr="00C1196F">
        <w:rPr>
          <w:b/>
          <w:bCs/>
          <w:noProof/>
          <w:snapToGrid w:val="0"/>
          <w:sz w:val="22"/>
          <w:szCs w:val="22"/>
          <w:lang w:val="lt-LT"/>
        </w:rPr>
        <w:t>asmenų):</w:t>
      </w:r>
    </w:p>
    <w:p w14:paraId="6E8F35CD" w14:textId="77777777" w:rsidR="009815DF" w:rsidRPr="00C1196F" w:rsidRDefault="009815DF" w:rsidP="009815DF">
      <w:pPr>
        <w:widowControl w:val="0"/>
        <w:numPr>
          <w:ilvl w:val="0"/>
          <w:numId w:val="4"/>
        </w:numPr>
        <w:tabs>
          <w:tab w:val="left" w:pos="567"/>
        </w:tabs>
        <w:ind w:left="567" w:hanging="567"/>
        <w:jc w:val="both"/>
        <w:rPr>
          <w:sz w:val="22"/>
          <w:szCs w:val="22"/>
          <w:lang w:val="lt-LT"/>
        </w:rPr>
      </w:pPr>
      <w:r>
        <w:rPr>
          <w:sz w:val="22"/>
          <w:szCs w:val="22"/>
          <w:lang w:val="lt-LT"/>
        </w:rPr>
        <w:t>l</w:t>
      </w:r>
      <w:r w:rsidRPr="00C1196F">
        <w:rPr>
          <w:sz w:val="22"/>
          <w:szCs w:val="22"/>
          <w:lang w:val="lt-LT"/>
        </w:rPr>
        <w:t>abai sumažėjęs raudonųjų kraujo ląstelių kiekis (gali pasireikšti silpnumas, atsirasti kraujosruvų ar padidėti infekcijos rizika), mažas baltųjų kraujo ląstelių kiekis, kraujo plokštelių kiekio sumažėjimas (didėja kraujavimo rizika);</w:t>
      </w:r>
    </w:p>
    <w:p w14:paraId="070FEAEB" w14:textId="77777777" w:rsidR="009815DF" w:rsidRPr="00C1196F" w:rsidRDefault="009815DF" w:rsidP="009815DF">
      <w:pPr>
        <w:widowControl w:val="0"/>
        <w:numPr>
          <w:ilvl w:val="0"/>
          <w:numId w:val="4"/>
        </w:numPr>
        <w:tabs>
          <w:tab w:val="left" w:pos="567"/>
        </w:tabs>
        <w:ind w:left="567" w:hanging="567"/>
        <w:jc w:val="both"/>
        <w:rPr>
          <w:sz w:val="22"/>
          <w:szCs w:val="22"/>
          <w:lang w:val="lt-LT"/>
        </w:rPr>
      </w:pPr>
      <w:r>
        <w:rPr>
          <w:sz w:val="22"/>
          <w:szCs w:val="22"/>
          <w:lang w:val="lt-LT"/>
        </w:rPr>
        <w:t>a</w:t>
      </w:r>
      <w:r w:rsidRPr="00C1196F">
        <w:rPr>
          <w:sz w:val="22"/>
          <w:szCs w:val="22"/>
          <w:lang w:val="lt-LT"/>
        </w:rPr>
        <w:t xml:space="preserve">lerginės reakcijos, pvz., odos išbėrimas ar </w:t>
      </w:r>
      <w:proofErr w:type="spellStart"/>
      <w:r w:rsidRPr="00C1196F">
        <w:rPr>
          <w:sz w:val="22"/>
          <w:szCs w:val="22"/>
          <w:lang w:val="lt-LT"/>
        </w:rPr>
        <w:t>erupcija</w:t>
      </w:r>
      <w:proofErr w:type="spellEnd"/>
      <w:r w:rsidRPr="00C1196F">
        <w:rPr>
          <w:sz w:val="22"/>
          <w:szCs w:val="22"/>
          <w:lang w:val="lt-LT"/>
        </w:rPr>
        <w:t>;</w:t>
      </w:r>
    </w:p>
    <w:p w14:paraId="08B3ED26" w14:textId="77777777" w:rsidR="009815DF" w:rsidRPr="00C1196F" w:rsidRDefault="009815DF" w:rsidP="009815DF">
      <w:pPr>
        <w:widowControl w:val="0"/>
        <w:numPr>
          <w:ilvl w:val="0"/>
          <w:numId w:val="4"/>
        </w:numPr>
        <w:tabs>
          <w:tab w:val="left" w:pos="567"/>
        </w:tabs>
        <w:ind w:left="567" w:hanging="567"/>
        <w:jc w:val="both"/>
        <w:rPr>
          <w:sz w:val="22"/>
          <w:szCs w:val="22"/>
          <w:lang w:val="lt-LT"/>
        </w:rPr>
      </w:pPr>
      <w:r>
        <w:rPr>
          <w:sz w:val="22"/>
          <w:szCs w:val="22"/>
          <w:lang w:val="lt-LT"/>
        </w:rPr>
        <w:t>k</w:t>
      </w:r>
      <w:r w:rsidRPr="00C1196F">
        <w:rPr>
          <w:sz w:val="22"/>
          <w:szCs w:val="22"/>
          <w:lang w:val="lt-LT"/>
        </w:rPr>
        <w:t>arščiavimas, kuris pasireiškia vartojant vaisto ir išnyksta jo vartojimą nutraukus (vaistų sukeltas karščiavimas);</w:t>
      </w:r>
    </w:p>
    <w:p w14:paraId="799D91FC" w14:textId="77777777" w:rsidR="009815DF" w:rsidRPr="00C1196F" w:rsidRDefault="009815DF" w:rsidP="009815DF">
      <w:pPr>
        <w:widowControl w:val="0"/>
        <w:numPr>
          <w:ilvl w:val="0"/>
          <w:numId w:val="4"/>
        </w:numPr>
        <w:tabs>
          <w:tab w:val="left" w:pos="567"/>
        </w:tabs>
        <w:ind w:left="567" w:hanging="567"/>
        <w:jc w:val="both"/>
        <w:rPr>
          <w:sz w:val="22"/>
          <w:szCs w:val="22"/>
          <w:lang w:val="lt-LT"/>
        </w:rPr>
      </w:pPr>
      <w:r>
        <w:rPr>
          <w:sz w:val="22"/>
          <w:szCs w:val="22"/>
          <w:lang w:val="lt-LT"/>
        </w:rPr>
        <w:lastRenderedPageBreak/>
        <w:t>i</w:t>
      </w:r>
      <w:r w:rsidRPr="00C1196F">
        <w:rPr>
          <w:sz w:val="22"/>
          <w:szCs w:val="22"/>
          <w:lang w:val="lt-LT"/>
        </w:rPr>
        <w:t>muninės sistemos sutrikimas, galintis apimti organus ir sąnarius;</w:t>
      </w:r>
    </w:p>
    <w:p w14:paraId="2CF65FD1" w14:textId="77777777" w:rsidR="009815DF" w:rsidRPr="00C1196F" w:rsidRDefault="009815DF" w:rsidP="009815DF">
      <w:pPr>
        <w:widowControl w:val="0"/>
        <w:numPr>
          <w:ilvl w:val="0"/>
          <w:numId w:val="4"/>
        </w:numPr>
        <w:tabs>
          <w:tab w:val="left" w:pos="567"/>
        </w:tabs>
        <w:ind w:left="567" w:hanging="567"/>
        <w:jc w:val="both"/>
        <w:rPr>
          <w:sz w:val="22"/>
          <w:szCs w:val="22"/>
          <w:lang w:val="lt-LT"/>
        </w:rPr>
      </w:pPr>
      <w:r>
        <w:rPr>
          <w:sz w:val="22"/>
          <w:szCs w:val="22"/>
          <w:lang w:val="lt-LT"/>
        </w:rPr>
        <w:t>v</w:t>
      </w:r>
      <w:r w:rsidRPr="00C1196F">
        <w:rPr>
          <w:sz w:val="22"/>
          <w:szCs w:val="22"/>
          <w:lang w:val="lt-LT"/>
        </w:rPr>
        <w:t>isą storąją žarną apimantis opinis kolitas;</w:t>
      </w:r>
    </w:p>
    <w:p w14:paraId="02C6A4BA" w14:textId="77777777" w:rsidR="009815DF" w:rsidRPr="00C1196F" w:rsidRDefault="009815DF" w:rsidP="009815DF">
      <w:pPr>
        <w:widowControl w:val="0"/>
        <w:numPr>
          <w:ilvl w:val="0"/>
          <w:numId w:val="4"/>
        </w:numPr>
        <w:tabs>
          <w:tab w:val="left" w:pos="567"/>
        </w:tabs>
        <w:ind w:left="567" w:hanging="567"/>
        <w:jc w:val="both"/>
        <w:rPr>
          <w:sz w:val="22"/>
          <w:szCs w:val="22"/>
          <w:lang w:val="lt-LT"/>
        </w:rPr>
      </w:pPr>
      <w:r>
        <w:rPr>
          <w:sz w:val="22"/>
          <w:szCs w:val="22"/>
          <w:lang w:val="lt-LT"/>
        </w:rPr>
        <w:t>n</w:t>
      </w:r>
      <w:r w:rsidRPr="00C1196F">
        <w:rPr>
          <w:sz w:val="22"/>
          <w:szCs w:val="22"/>
          <w:lang w:val="lt-LT"/>
        </w:rPr>
        <w:t>ervų sutrikimas ar pažeidimas (pasireiškia tirpimo ar dilgčiojimo pojūtis);</w:t>
      </w:r>
    </w:p>
    <w:p w14:paraId="19AA3835" w14:textId="77777777" w:rsidR="009815DF" w:rsidRPr="00C1196F" w:rsidRDefault="009815DF" w:rsidP="009815DF">
      <w:pPr>
        <w:widowControl w:val="0"/>
        <w:numPr>
          <w:ilvl w:val="0"/>
          <w:numId w:val="4"/>
        </w:numPr>
        <w:tabs>
          <w:tab w:val="left" w:pos="567"/>
        </w:tabs>
        <w:ind w:left="567" w:hanging="567"/>
        <w:jc w:val="both"/>
        <w:rPr>
          <w:sz w:val="22"/>
          <w:szCs w:val="22"/>
          <w:lang w:val="lt-LT"/>
        </w:rPr>
      </w:pPr>
      <w:r>
        <w:rPr>
          <w:sz w:val="22"/>
          <w:szCs w:val="22"/>
          <w:lang w:val="lt-LT"/>
        </w:rPr>
        <w:t>p</w:t>
      </w:r>
      <w:r w:rsidRPr="00C1196F">
        <w:rPr>
          <w:sz w:val="22"/>
          <w:szCs w:val="22"/>
          <w:lang w:val="lt-LT"/>
        </w:rPr>
        <w:t>laučių sutrikimas (plaučių audinio randėjimas, alerginė reakcija), sukeliantis kosulį, kvėpavimo pasunkėjimą ar švokštimą, skysčio kaupimasis plaučiuose, plaučių uždegimas;</w:t>
      </w:r>
    </w:p>
    <w:p w14:paraId="323B0B6B" w14:textId="77777777" w:rsidR="009815DF" w:rsidRPr="00C1196F" w:rsidRDefault="009815DF" w:rsidP="009815DF">
      <w:pPr>
        <w:numPr>
          <w:ilvl w:val="0"/>
          <w:numId w:val="4"/>
        </w:numPr>
        <w:tabs>
          <w:tab w:val="left" w:pos="567"/>
        </w:tabs>
        <w:ind w:left="567" w:right="900" w:hanging="567"/>
        <w:rPr>
          <w:sz w:val="22"/>
          <w:szCs w:val="22"/>
          <w:lang w:val="lt-LT"/>
        </w:rPr>
      </w:pPr>
      <w:r>
        <w:rPr>
          <w:spacing w:val="-6"/>
          <w:sz w:val="22"/>
          <w:szCs w:val="22"/>
          <w:lang w:val="lt-LT"/>
        </w:rPr>
        <w:t>k</w:t>
      </w:r>
      <w:r w:rsidRPr="00C1196F">
        <w:rPr>
          <w:spacing w:val="-6"/>
          <w:sz w:val="22"/>
          <w:szCs w:val="22"/>
          <w:lang w:val="lt-LT"/>
        </w:rPr>
        <w:t>asos uždegimas (pasireiškia viršutinės pilvo dalies ir nugaros skausmas bei pykinimas);</w:t>
      </w:r>
    </w:p>
    <w:p w14:paraId="1E31E143" w14:textId="77777777" w:rsidR="009815DF" w:rsidRPr="00C1196F" w:rsidRDefault="009815DF" w:rsidP="009815DF">
      <w:pPr>
        <w:numPr>
          <w:ilvl w:val="0"/>
          <w:numId w:val="4"/>
        </w:numPr>
        <w:tabs>
          <w:tab w:val="left" w:pos="567"/>
        </w:tabs>
        <w:ind w:left="567" w:right="900" w:hanging="567"/>
        <w:rPr>
          <w:sz w:val="22"/>
          <w:szCs w:val="22"/>
          <w:lang w:val="lt-LT"/>
        </w:rPr>
      </w:pPr>
      <w:r>
        <w:rPr>
          <w:sz w:val="22"/>
          <w:szCs w:val="22"/>
          <w:lang w:val="lt-LT"/>
        </w:rPr>
        <w:t>n</w:t>
      </w:r>
      <w:r w:rsidRPr="00C1196F">
        <w:rPr>
          <w:sz w:val="22"/>
          <w:szCs w:val="22"/>
          <w:lang w:val="lt-LT"/>
        </w:rPr>
        <w:t>enormalūs kepenų veiklos tyrimai, hepatitas (kepenų uždegimas, sukeliantis į gripą panašių simptomų ir geltą).;</w:t>
      </w:r>
    </w:p>
    <w:p w14:paraId="7A9B9590" w14:textId="77777777" w:rsidR="009815DF" w:rsidRPr="00C1196F" w:rsidRDefault="009815DF" w:rsidP="009815DF">
      <w:pPr>
        <w:numPr>
          <w:ilvl w:val="0"/>
          <w:numId w:val="4"/>
        </w:numPr>
        <w:tabs>
          <w:tab w:val="left" w:pos="567"/>
        </w:tabs>
        <w:ind w:left="567" w:right="900" w:hanging="567"/>
        <w:rPr>
          <w:sz w:val="22"/>
          <w:szCs w:val="22"/>
          <w:lang w:val="lt-LT"/>
        </w:rPr>
      </w:pPr>
      <w:r>
        <w:rPr>
          <w:sz w:val="22"/>
          <w:szCs w:val="22"/>
          <w:lang w:val="lt-LT"/>
        </w:rPr>
        <w:t>p</w:t>
      </w:r>
      <w:r w:rsidRPr="00C1196F">
        <w:rPr>
          <w:sz w:val="22"/>
          <w:szCs w:val="22"/>
          <w:lang w:val="lt-LT"/>
        </w:rPr>
        <w:t>laukų slinkimas;</w:t>
      </w:r>
    </w:p>
    <w:p w14:paraId="3DC5A76E" w14:textId="77777777" w:rsidR="009815DF" w:rsidRPr="00C1196F" w:rsidRDefault="009815DF" w:rsidP="009815DF">
      <w:pPr>
        <w:widowControl w:val="0"/>
        <w:numPr>
          <w:ilvl w:val="0"/>
          <w:numId w:val="4"/>
        </w:numPr>
        <w:tabs>
          <w:tab w:val="left" w:pos="567"/>
        </w:tabs>
        <w:ind w:left="567" w:hanging="567"/>
        <w:jc w:val="both"/>
        <w:rPr>
          <w:sz w:val="22"/>
          <w:szCs w:val="22"/>
          <w:lang w:val="lt-LT"/>
        </w:rPr>
      </w:pPr>
      <w:r>
        <w:rPr>
          <w:sz w:val="22"/>
          <w:szCs w:val="22"/>
          <w:lang w:val="lt-LT"/>
        </w:rPr>
        <w:t>r</w:t>
      </w:r>
      <w:r w:rsidRPr="00C1196F">
        <w:rPr>
          <w:sz w:val="22"/>
          <w:szCs w:val="22"/>
          <w:lang w:val="lt-LT"/>
        </w:rPr>
        <w:t>aumenų ar sąnarių skausmas;</w:t>
      </w:r>
    </w:p>
    <w:p w14:paraId="62B4F303" w14:textId="77777777" w:rsidR="009815DF" w:rsidRPr="00C1196F" w:rsidRDefault="009815DF" w:rsidP="009815DF">
      <w:pPr>
        <w:widowControl w:val="0"/>
        <w:numPr>
          <w:ilvl w:val="0"/>
          <w:numId w:val="4"/>
        </w:numPr>
        <w:tabs>
          <w:tab w:val="left" w:pos="567"/>
        </w:tabs>
        <w:ind w:left="567" w:hanging="567"/>
        <w:jc w:val="both"/>
        <w:rPr>
          <w:sz w:val="22"/>
          <w:szCs w:val="22"/>
          <w:lang w:val="lt-LT"/>
        </w:rPr>
      </w:pPr>
      <w:r>
        <w:rPr>
          <w:sz w:val="22"/>
          <w:szCs w:val="22"/>
          <w:lang w:val="lt-LT"/>
        </w:rPr>
        <w:t>i</w:t>
      </w:r>
      <w:r w:rsidRPr="00C1196F">
        <w:rPr>
          <w:sz w:val="22"/>
          <w:szCs w:val="22"/>
          <w:lang w:val="lt-LT"/>
        </w:rPr>
        <w:t>nkstų sutrikimai (pvz., inkstų uždegimas ir randėjimas), inkstų nepakankamumas (jei gydymas anksti nutraukiamas, toks poveikis gali išnykti);</w:t>
      </w:r>
    </w:p>
    <w:p w14:paraId="52DBA1F1" w14:textId="77777777" w:rsidR="009815DF" w:rsidRPr="00C1196F" w:rsidRDefault="009815DF" w:rsidP="009815DF">
      <w:pPr>
        <w:numPr>
          <w:ilvl w:val="0"/>
          <w:numId w:val="4"/>
        </w:numPr>
        <w:tabs>
          <w:tab w:val="left" w:pos="567"/>
        </w:tabs>
        <w:ind w:left="567" w:right="900" w:hanging="567"/>
        <w:jc w:val="both"/>
        <w:rPr>
          <w:sz w:val="22"/>
          <w:szCs w:val="22"/>
          <w:lang w:val="lt-LT"/>
        </w:rPr>
      </w:pPr>
      <w:r>
        <w:rPr>
          <w:sz w:val="22"/>
          <w:szCs w:val="22"/>
          <w:lang w:val="lt-LT"/>
        </w:rPr>
        <w:t>l</w:t>
      </w:r>
      <w:r w:rsidRPr="00C1196F">
        <w:rPr>
          <w:sz w:val="22"/>
          <w:szCs w:val="22"/>
          <w:lang w:val="lt-LT"/>
        </w:rPr>
        <w:t>aikinas spermos susidarymo sumažėjimas.</w:t>
      </w:r>
    </w:p>
    <w:p w14:paraId="4EE06AF3" w14:textId="77777777" w:rsidR="009815DF" w:rsidRPr="00C1196F" w:rsidRDefault="009815DF" w:rsidP="009815DF">
      <w:pPr>
        <w:ind w:left="567" w:right="900" w:hanging="567"/>
        <w:jc w:val="both"/>
        <w:rPr>
          <w:sz w:val="22"/>
          <w:szCs w:val="22"/>
          <w:lang w:val="lt-LT"/>
        </w:rPr>
      </w:pPr>
    </w:p>
    <w:p w14:paraId="1273C24C" w14:textId="77777777" w:rsidR="009815DF" w:rsidRPr="00B61E40" w:rsidRDefault="009815DF" w:rsidP="009815DF">
      <w:pPr>
        <w:pStyle w:val="Sraopastraipa"/>
        <w:ind w:left="0" w:right="900"/>
        <w:rPr>
          <w:sz w:val="22"/>
          <w:szCs w:val="22"/>
          <w:lang w:val="lt-LT"/>
        </w:rPr>
      </w:pPr>
      <w:r w:rsidRPr="00C1196F">
        <w:rPr>
          <w:b/>
          <w:bCs/>
          <w:noProof/>
          <w:snapToGrid w:val="0"/>
          <w:sz w:val="22"/>
          <w:szCs w:val="22"/>
          <w:lang w:val="lt-LT"/>
        </w:rPr>
        <w:t>Šalutinio poveikio reiškiniai, kurių dažnis nežinomas (negali būti apskaičiuotas pagal turimus duomenis):</w:t>
      </w:r>
    </w:p>
    <w:p w14:paraId="7DF1A52A" w14:textId="77777777" w:rsidR="009815DF" w:rsidRPr="00C1196F" w:rsidRDefault="009815DF" w:rsidP="009815DF">
      <w:pPr>
        <w:widowControl w:val="0"/>
        <w:numPr>
          <w:ilvl w:val="0"/>
          <w:numId w:val="4"/>
        </w:numPr>
        <w:tabs>
          <w:tab w:val="left" w:pos="567"/>
        </w:tabs>
        <w:ind w:left="567" w:hanging="567"/>
        <w:jc w:val="both"/>
        <w:rPr>
          <w:sz w:val="22"/>
          <w:szCs w:val="22"/>
          <w:lang w:val="lt-LT"/>
        </w:rPr>
      </w:pPr>
      <w:r>
        <w:rPr>
          <w:sz w:val="22"/>
          <w:szCs w:val="22"/>
          <w:lang w:val="lt-LT"/>
        </w:rPr>
        <w:t>i</w:t>
      </w:r>
      <w:r w:rsidRPr="00C1196F">
        <w:rPr>
          <w:sz w:val="22"/>
          <w:szCs w:val="22"/>
          <w:lang w:val="lt-LT"/>
        </w:rPr>
        <w:t xml:space="preserve">muninės sistemos sutrikimai (į vilkligę panašus sindromas), galintys sukelti </w:t>
      </w:r>
      <w:proofErr w:type="spellStart"/>
      <w:r w:rsidRPr="00C1196F">
        <w:rPr>
          <w:sz w:val="22"/>
          <w:szCs w:val="22"/>
          <w:lang w:val="lt-LT"/>
        </w:rPr>
        <w:t>širdiplėvės</w:t>
      </w:r>
      <w:proofErr w:type="spellEnd"/>
      <w:r w:rsidRPr="00C1196F">
        <w:rPr>
          <w:sz w:val="22"/>
          <w:szCs w:val="22"/>
          <w:lang w:val="lt-LT"/>
        </w:rPr>
        <w:t xml:space="preserve"> ar plaučių ir širdies gleivinės uždegimą, išbėrimą ir (arba) sąnarių skausmą;</w:t>
      </w:r>
    </w:p>
    <w:p w14:paraId="3A5A2801" w14:textId="77777777" w:rsidR="009815DF" w:rsidRPr="00C1196F" w:rsidRDefault="009815DF" w:rsidP="009815DF">
      <w:pPr>
        <w:widowControl w:val="0"/>
        <w:numPr>
          <w:ilvl w:val="0"/>
          <w:numId w:val="4"/>
        </w:numPr>
        <w:tabs>
          <w:tab w:val="left" w:pos="567"/>
        </w:tabs>
        <w:ind w:left="567" w:hanging="567"/>
        <w:jc w:val="both"/>
        <w:rPr>
          <w:sz w:val="22"/>
          <w:szCs w:val="22"/>
          <w:lang w:val="lt-LT"/>
        </w:rPr>
      </w:pPr>
      <w:r>
        <w:rPr>
          <w:sz w:val="22"/>
          <w:szCs w:val="22"/>
          <w:lang w:val="lt-LT"/>
        </w:rPr>
        <w:t>p</w:t>
      </w:r>
      <w:r w:rsidRPr="00C1196F">
        <w:rPr>
          <w:sz w:val="22"/>
          <w:szCs w:val="22"/>
          <w:lang w:val="lt-LT"/>
        </w:rPr>
        <w:t>leuros ertmės membranų, supančių plaučius, uždegimas (pleuritas);</w:t>
      </w:r>
    </w:p>
    <w:p w14:paraId="2FBD8FFF" w14:textId="77777777" w:rsidR="009815DF" w:rsidRPr="00C1196F" w:rsidRDefault="009815DF" w:rsidP="009815DF">
      <w:pPr>
        <w:widowControl w:val="0"/>
        <w:numPr>
          <w:ilvl w:val="0"/>
          <w:numId w:val="4"/>
        </w:numPr>
        <w:tabs>
          <w:tab w:val="left" w:pos="567"/>
        </w:tabs>
        <w:ind w:left="567" w:hanging="567"/>
        <w:jc w:val="both"/>
        <w:rPr>
          <w:sz w:val="22"/>
          <w:szCs w:val="22"/>
          <w:lang w:val="lt-LT"/>
        </w:rPr>
      </w:pPr>
      <w:proofErr w:type="spellStart"/>
      <w:r>
        <w:rPr>
          <w:sz w:val="22"/>
          <w:szCs w:val="22"/>
          <w:lang w:val="lt-LT"/>
        </w:rPr>
        <w:t>m</w:t>
      </w:r>
      <w:r w:rsidRPr="00C1196F">
        <w:rPr>
          <w:sz w:val="22"/>
          <w:szCs w:val="22"/>
          <w:lang w:val="lt-LT"/>
        </w:rPr>
        <w:t>esalazino</w:t>
      </w:r>
      <w:proofErr w:type="spellEnd"/>
      <w:r w:rsidRPr="00C1196F">
        <w:rPr>
          <w:sz w:val="22"/>
          <w:szCs w:val="22"/>
          <w:lang w:val="lt-LT"/>
        </w:rPr>
        <w:t xml:space="preserve"> netoleravimas, kartais kartu su pagrindinės ligos simptomų pablogėjimu;</w:t>
      </w:r>
    </w:p>
    <w:p w14:paraId="1649F71E" w14:textId="77777777" w:rsidR="009815DF" w:rsidRPr="00C1196F" w:rsidRDefault="009815DF" w:rsidP="009815DF">
      <w:pPr>
        <w:widowControl w:val="0"/>
        <w:numPr>
          <w:ilvl w:val="0"/>
          <w:numId w:val="4"/>
        </w:numPr>
        <w:tabs>
          <w:tab w:val="left" w:pos="567"/>
        </w:tabs>
        <w:ind w:left="567" w:hanging="567"/>
        <w:jc w:val="both"/>
        <w:rPr>
          <w:sz w:val="22"/>
          <w:szCs w:val="22"/>
          <w:lang w:val="lt-LT"/>
        </w:rPr>
      </w:pPr>
      <w:r>
        <w:rPr>
          <w:sz w:val="22"/>
          <w:szCs w:val="22"/>
          <w:lang w:val="lt-LT"/>
        </w:rPr>
        <w:t>i</w:t>
      </w:r>
      <w:r w:rsidRPr="00C1196F">
        <w:rPr>
          <w:sz w:val="22"/>
          <w:szCs w:val="22"/>
          <w:lang w:val="lt-LT"/>
        </w:rPr>
        <w:t>nkstų akmenligė ir su ja susijęs inkstų skausmas (taip pat žr. 2 skyrių);</w:t>
      </w:r>
    </w:p>
    <w:p w14:paraId="2E99E655" w14:textId="77777777" w:rsidR="009815DF" w:rsidRPr="00C1196F" w:rsidRDefault="009815DF" w:rsidP="009815DF">
      <w:pPr>
        <w:widowControl w:val="0"/>
        <w:numPr>
          <w:ilvl w:val="0"/>
          <w:numId w:val="4"/>
        </w:numPr>
        <w:tabs>
          <w:tab w:val="left" w:pos="567"/>
        </w:tabs>
        <w:ind w:left="567" w:hanging="567"/>
        <w:jc w:val="both"/>
        <w:rPr>
          <w:sz w:val="22"/>
          <w:szCs w:val="22"/>
          <w:lang w:val="lt-LT"/>
        </w:rPr>
      </w:pPr>
      <w:r>
        <w:rPr>
          <w:sz w:val="22"/>
          <w:szCs w:val="22"/>
          <w:lang w:val="lt-LT"/>
        </w:rPr>
        <w:t>k</w:t>
      </w:r>
      <w:r w:rsidRPr="00C1196F">
        <w:rPr>
          <w:sz w:val="22"/>
          <w:szCs w:val="22"/>
          <w:lang w:val="lt-LT"/>
        </w:rPr>
        <w:t>ūno svorio mažėjimas;</w:t>
      </w:r>
    </w:p>
    <w:p w14:paraId="612619B4" w14:textId="77777777" w:rsidR="009815DF" w:rsidRPr="00C1196F" w:rsidRDefault="009815DF" w:rsidP="009815DF">
      <w:pPr>
        <w:numPr>
          <w:ilvl w:val="0"/>
          <w:numId w:val="4"/>
        </w:numPr>
        <w:tabs>
          <w:tab w:val="left" w:pos="567"/>
        </w:tabs>
        <w:ind w:left="567" w:right="900" w:hanging="567"/>
        <w:rPr>
          <w:sz w:val="22"/>
          <w:szCs w:val="22"/>
          <w:lang w:val="lt-LT"/>
        </w:rPr>
      </w:pPr>
      <w:r>
        <w:rPr>
          <w:sz w:val="22"/>
          <w:szCs w:val="22"/>
          <w:lang w:val="lt-LT"/>
        </w:rPr>
        <w:t>n</w:t>
      </w:r>
      <w:r w:rsidRPr="00C1196F">
        <w:rPr>
          <w:sz w:val="22"/>
          <w:szCs w:val="22"/>
          <w:lang w:val="lt-LT"/>
        </w:rPr>
        <w:t>enormalūs laboratorinių tyrimų rezultatai.</w:t>
      </w:r>
    </w:p>
    <w:p w14:paraId="0DB4EB88" w14:textId="77777777" w:rsidR="009815DF" w:rsidRPr="00C1196F" w:rsidRDefault="009815DF" w:rsidP="009815DF">
      <w:pPr>
        <w:rPr>
          <w:sz w:val="22"/>
          <w:szCs w:val="22"/>
          <w:lang w:val="lt-LT"/>
        </w:rPr>
      </w:pPr>
    </w:p>
    <w:p w14:paraId="70BC6B6A" w14:textId="77777777" w:rsidR="009815DF" w:rsidRPr="00C1196F" w:rsidRDefault="009815DF" w:rsidP="009815DF">
      <w:pPr>
        <w:rPr>
          <w:sz w:val="22"/>
          <w:szCs w:val="22"/>
          <w:lang w:val="lt-LT"/>
        </w:rPr>
      </w:pPr>
      <w:r w:rsidRPr="00C1196F">
        <w:rPr>
          <w:b/>
          <w:bCs/>
          <w:sz w:val="22"/>
          <w:szCs w:val="22"/>
          <w:lang w:val="lt-LT"/>
        </w:rPr>
        <w:t>Pranešimas apie šalutinį poveikį</w:t>
      </w:r>
    </w:p>
    <w:p w14:paraId="0771A564" w14:textId="77777777" w:rsidR="009815DF" w:rsidRPr="00C1196F" w:rsidRDefault="009815DF" w:rsidP="009815DF">
      <w:pPr>
        <w:rPr>
          <w:lang w:val="lt-LT"/>
        </w:rPr>
      </w:pPr>
      <w:r w:rsidRPr="00C1196F">
        <w:rPr>
          <w:sz w:val="22"/>
          <w:szCs w:val="22"/>
          <w:lang w:val="lt-LT"/>
        </w:rPr>
        <w:t xml:space="preserve">Jeigu pasireiškė šalutinis poveikis, įskaitant šiame lapelyje nenurodytą, pasakykite gydytojui arba vaistininkui. </w:t>
      </w:r>
      <w:r w:rsidRPr="00C1196F">
        <w:rPr>
          <w:snapToGrid w:val="0"/>
          <w:sz w:val="22"/>
          <w:lang w:val="lt-LT"/>
        </w:rPr>
        <w:t>Pranešimą apie šalutinį poveikį galite</w:t>
      </w:r>
      <w:r>
        <w:rPr>
          <w:snapToGrid w:val="0"/>
          <w:sz w:val="22"/>
          <w:lang w:val="lt-LT"/>
        </w:rPr>
        <w:t xml:space="preserve"> užpildyti ir</w:t>
      </w:r>
      <w:r w:rsidRPr="00C1196F">
        <w:rPr>
          <w:snapToGrid w:val="0"/>
          <w:sz w:val="22"/>
          <w:lang w:val="lt-LT"/>
        </w:rPr>
        <w:t xml:space="preserve"> pateikti </w:t>
      </w:r>
      <w:r w:rsidRPr="00C276B9">
        <w:rPr>
          <w:lang w:val="lt-LT"/>
        </w:rPr>
        <w:t xml:space="preserve">Valstybinės vaistų kontrolės tarnybos prie Lietuvos Respublikos sveikatos apsaugos ministerijos tinklalapyje </w:t>
      </w:r>
      <w:hyperlink r:id="rId6" w:history="1">
        <w:r w:rsidRPr="00C276B9">
          <w:rPr>
            <w:rStyle w:val="Hipersaitas"/>
            <w:rFonts w:eastAsiaTheme="majorEastAsia"/>
            <w:lang w:val="lt-LT"/>
          </w:rPr>
          <w:t>https://vvkt.lrv.lt/lt/</w:t>
        </w:r>
      </w:hyperlink>
      <w:r w:rsidRPr="00C276B9">
        <w:rPr>
          <w:lang w:val="lt-LT"/>
        </w:rPr>
        <w:t xml:space="preserve"> nurodytais būdais arba paskambinti nemokamu telefonu </w:t>
      </w:r>
      <w:r>
        <w:rPr>
          <w:lang w:val="lt-LT"/>
        </w:rPr>
        <w:t>+370</w:t>
      </w:r>
      <w:r w:rsidRPr="00C276B9">
        <w:rPr>
          <w:lang w:val="lt-LT"/>
        </w:rPr>
        <w:t xml:space="preserve"> 800 73 568</w:t>
      </w:r>
      <w:r>
        <w:rPr>
          <w:lang w:val="lt-LT"/>
        </w:rPr>
        <w:t>.</w:t>
      </w:r>
      <w:r w:rsidRPr="00C1196F">
        <w:rPr>
          <w:snapToGrid w:val="0"/>
          <w:sz w:val="22"/>
          <w:lang w:val="lt-LT"/>
        </w:rPr>
        <w:t xml:space="preserve"> </w:t>
      </w:r>
      <w:r w:rsidRPr="00C1196F">
        <w:rPr>
          <w:sz w:val="22"/>
          <w:szCs w:val="22"/>
          <w:lang w:val="lt-LT"/>
        </w:rPr>
        <w:t>Pranešdami apie šalutinį poveikį galite mums padėti gauti daugiau informacijos apie šio vaisto saugumą.</w:t>
      </w:r>
    </w:p>
    <w:p w14:paraId="2DE2A5C0" w14:textId="77777777" w:rsidR="009815DF" w:rsidRPr="00C1196F" w:rsidRDefault="009815DF" w:rsidP="009815DF">
      <w:pPr>
        <w:rPr>
          <w:lang w:val="lt-LT"/>
        </w:rPr>
      </w:pPr>
    </w:p>
    <w:p w14:paraId="6AFD87F8" w14:textId="77777777" w:rsidR="009815DF" w:rsidRPr="00C1196F" w:rsidRDefault="009815DF" w:rsidP="009815DF">
      <w:pPr>
        <w:rPr>
          <w:sz w:val="22"/>
          <w:szCs w:val="22"/>
          <w:lang w:val="lt-LT"/>
        </w:rPr>
      </w:pPr>
    </w:p>
    <w:p w14:paraId="1B563167" w14:textId="77777777" w:rsidR="009815DF" w:rsidRPr="009815DF" w:rsidRDefault="009815DF" w:rsidP="009815DF">
      <w:pPr>
        <w:pStyle w:val="Antrat3"/>
        <w:tabs>
          <w:tab w:val="left" w:pos="567"/>
        </w:tabs>
        <w:spacing w:before="0"/>
        <w:rPr>
          <w:b/>
          <w:bCs/>
          <w:sz w:val="22"/>
          <w:szCs w:val="22"/>
          <w:lang w:val="lt-LT"/>
        </w:rPr>
      </w:pPr>
      <w:bookmarkStart w:id="8" w:name="_Toc129243143"/>
      <w:bookmarkStart w:id="9" w:name="_Toc129243268"/>
      <w:r w:rsidRPr="009815DF">
        <w:rPr>
          <w:b/>
          <w:bCs/>
          <w:color w:val="auto"/>
          <w:sz w:val="22"/>
          <w:szCs w:val="22"/>
          <w:lang w:val="lt-LT"/>
        </w:rPr>
        <w:t>5.</w:t>
      </w:r>
      <w:r w:rsidRPr="009815DF">
        <w:rPr>
          <w:b/>
          <w:bCs/>
          <w:color w:val="auto"/>
          <w:sz w:val="22"/>
          <w:szCs w:val="22"/>
          <w:lang w:val="lt-LT"/>
        </w:rPr>
        <w:tab/>
        <w:t xml:space="preserve">Kaip laikyti </w:t>
      </w:r>
      <w:proofErr w:type="spellStart"/>
      <w:r w:rsidRPr="009815DF">
        <w:rPr>
          <w:b/>
          <w:bCs/>
          <w:color w:val="auto"/>
          <w:sz w:val="22"/>
          <w:szCs w:val="22"/>
          <w:lang w:val="lt-LT"/>
        </w:rPr>
        <w:t>Asacol</w:t>
      </w:r>
      <w:proofErr w:type="spellEnd"/>
    </w:p>
    <w:bookmarkEnd w:id="8"/>
    <w:bookmarkEnd w:id="9"/>
    <w:p w14:paraId="54B1FD15" w14:textId="77777777" w:rsidR="009815DF" w:rsidRPr="00C1196F" w:rsidRDefault="009815DF" w:rsidP="009815DF">
      <w:pPr>
        <w:rPr>
          <w:sz w:val="22"/>
          <w:szCs w:val="22"/>
          <w:lang w:val="lt-LT"/>
        </w:rPr>
      </w:pPr>
    </w:p>
    <w:p w14:paraId="4B46DF1A" w14:textId="77777777" w:rsidR="009815DF" w:rsidRPr="00C1196F" w:rsidRDefault="009815DF" w:rsidP="009815DF">
      <w:pPr>
        <w:rPr>
          <w:sz w:val="22"/>
          <w:szCs w:val="22"/>
          <w:lang w:val="lt-LT"/>
        </w:rPr>
      </w:pPr>
      <w:r w:rsidRPr="00C1196F">
        <w:rPr>
          <w:sz w:val="22"/>
          <w:szCs w:val="22"/>
          <w:lang w:val="lt-LT"/>
        </w:rPr>
        <w:t>Šį vaistą laikykite vaikams nepastebimoje ir nepasiekiamoje vietoje.</w:t>
      </w:r>
    </w:p>
    <w:p w14:paraId="78E9C56E" w14:textId="77777777" w:rsidR="009815DF" w:rsidRPr="00C1196F" w:rsidRDefault="009815DF" w:rsidP="009815DF">
      <w:pPr>
        <w:rPr>
          <w:spacing w:val="-6"/>
          <w:sz w:val="22"/>
          <w:szCs w:val="22"/>
          <w:lang w:val="lt-LT"/>
        </w:rPr>
      </w:pPr>
    </w:p>
    <w:p w14:paraId="3B47F6C3" w14:textId="77777777" w:rsidR="009815DF" w:rsidRPr="00C1196F" w:rsidRDefault="009815DF" w:rsidP="009815DF">
      <w:pPr>
        <w:rPr>
          <w:sz w:val="22"/>
          <w:szCs w:val="22"/>
          <w:lang w:val="lt-LT"/>
        </w:rPr>
      </w:pPr>
      <w:r w:rsidRPr="00C1196F">
        <w:rPr>
          <w:spacing w:val="-6"/>
          <w:sz w:val="22"/>
          <w:szCs w:val="22"/>
          <w:lang w:val="lt-LT"/>
        </w:rPr>
        <w:t>L</w:t>
      </w:r>
      <w:r w:rsidRPr="00C1196F">
        <w:rPr>
          <w:sz w:val="22"/>
          <w:szCs w:val="22"/>
          <w:lang w:val="lt-LT"/>
        </w:rPr>
        <w:t>aikyti ne aukštesnėje kaip 25 </w:t>
      </w:r>
      <w:r w:rsidRPr="00C1196F">
        <w:rPr>
          <w:rFonts w:ascii="Symbol" w:eastAsia="Symbol" w:hAnsi="Symbol" w:cs="Symbol"/>
          <w:sz w:val="22"/>
          <w:szCs w:val="22"/>
          <w:lang w:val="lt-LT"/>
        </w:rPr>
        <w:sym w:font="Symbol" w:char="F0B0"/>
      </w:r>
      <w:r w:rsidRPr="00C1196F">
        <w:rPr>
          <w:sz w:val="22"/>
          <w:szCs w:val="22"/>
          <w:lang w:val="lt-LT"/>
        </w:rPr>
        <w:t>C temperatūroje.</w:t>
      </w:r>
    </w:p>
    <w:p w14:paraId="52D25C99" w14:textId="77777777" w:rsidR="009815DF" w:rsidRPr="00C1196F" w:rsidRDefault="009815DF" w:rsidP="009815DF">
      <w:pPr>
        <w:rPr>
          <w:sz w:val="22"/>
          <w:szCs w:val="22"/>
          <w:lang w:val="lt-LT"/>
        </w:rPr>
      </w:pPr>
      <w:r w:rsidRPr="00C1196F">
        <w:rPr>
          <w:sz w:val="22"/>
          <w:szCs w:val="22"/>
          <w:lang w:val="lt-LT"/>
        </w:rPr>
        <w:t xml:space="preserve">Laikyti gamintojo pakuotėje, kad vaistas būtų apsaugotas nuo drėgmės. </w:t>
      </w:r>
    </w:p>
    <w:p w14:paraId="6B37378A" w14:textId="77777777" w:rsidR="009815DF" w:rsidRPr="00C1196F" w:rsidRDefault="009815DF" w:rsidP="009815DF">
      <w:pPr>
        <w:rPr>
          <w:sz w:val="22"/>
          <w:szCs w:val="22"/>
          <w:lang w:val="lt-LT"/>
        </w:rPr>
      </w:pPr>
    </w:p>
    <w:p w14:paraId="405AA0CB" w14:textId="77777777" w:rsidR="009815DF" w:rsidRPr="00C1196F" w:rsidRDefault="009815DF" w:rsidP="009815DF">
      <w:pPr>
        <w:rPr>
          <w:sz w:val="22"/>
          <w:szCs w:val="22"/>
          <w:lang w:val="lt-LT"/>
        </w:rPr>
      </w:pPr>
      <w:r w:rsidRPr="00C1196F">
        <w:rPr>
          <w:sz w:val="22"/>
          <w:szCs w:val="22"/>
          <w:lang w:val="lt-LT"/>
        </w:rPr>
        <w:t>Ant  dėžutės ir lizdinės plokštelės po „EXP“ nurodytam tinkamumo laikui pasibaigus, šio vaisto vartoti negalima. Vaistas tinkamas vartoti iki paskutinės nurodyto mėnesio dienos.</w:t>
      </w:r>
    </w:p>
    <w:p w14:paraId="6FD768BB" w14:textId="77777777" w:rsidR="009815DF" w:rsidRPr="00C1196F" w:rsidRDefault="009815DF" w:rsidP="009815DF">
      <w:pPr>
        <w:rPr>
          <w:sz w:val="22"/>
          <w:szCs w:val="22"/>
          <w:lang w:val="lt-LT"/>
        </w:rPr>
      </w:pPr>
    </w:p>
    <w:p w14:paraId="35D9B7BC" w14:textId="77777777" w:rsidR="009815DF" w:rsidRPr="00C1196F" w:rsidRDefault="009815DF" w:rsidP="009815DF">
      <w:pPr>
        <w:rPr>
          <w:sz w:val="22"/>
          <w:szCs w:val="22"/>
          <w:lang w:val="lt-LT"/>
        </w:rPr>
      </w:pPr>
      <w:r w:rsidRPr="00C1196F">
        <w:rPr>
          <w:sz w:val="22"/>
          <w:szCs w:val="22"/>
          <w:lang w:val="lt-LT"/>
        </w:rPr>
        <w:t>Vaistų negalima išmesti į kanalizaciją arba su buitinėmis atliekomis. Kaip išmesti nereikalingus vaistus, klauskite vaistininko. Šios priemonės padės apsaugoti aplinką.</w:t>
      </w:r>
    </w:p>
    <w:p w14:paraId="7C6A6D0D" w14:textId="77777777" w:rsidR="009815DF" w:rsidRPr="00C1196F" w:rsidRDefault="009815DF" w:rsidP="009815DF">
      <w:pPr>
        <w:rPr>
          <w:sz w:val="22"/>
          <w:szCs w:val="22"/>
          <w:lang w:val="lt-LT"/>
        </w:rPr>
      </w:pPr>
    </w:p>
    <w:p w14:paraId="19E6900C" w14:textId="77777777" w:rsidR="009815DF" w:rsidRPr="00C1196F" w:rsidRDefault="009815DF" w:rsidP="009815DF">
      <w:pPr>
        <w:rPr>
          <w:sz w:val="22"/>
          <w:szCs w:val="22"/>
          <w:lang w:val="lt-LT"/>
        </w:rPr>
      </w:pPr>
    </w:p>
    <w:p w14:paraId="3D30EDCF" w14:textId="77777777" w:rsidR="009815DF" w:rsidRPr="009815DF" w:rsidRDefault="009815DF" w:rsidP="009815DF">
      <w:pPr>
        <w:pStyle w:val="Antrat3"/>
        <w:tabs>
          <w:tab w:val="left" w:pos="567"/>
        </w:tabs>
        <w:spacing w:before="0"/>
        <w:rPr>
          <w:b/>
          <w:bCs/>
          <w:sz w:val="22"/>
          <w:szCs w:val="22"/>
          <w:lang w:val="lt-LT"/>
        </w:rPr>
      </w:pPr>
      <w:bookmarkStart w:id="10" w:name="_Toc129243144"/>
      <w:bookmarkStart w:id="11" w:name="_Toc129243269"/>
      <w:r w:rsidRPr="009815DF">
        <w:rPr>
          <w:b/>
          <w:bCs/>
          <w:color w:val="auto"/>
          <w:sz w:val="22"/>
          <w:szCs w:val="22"/>
          <w:lang w:val="lt-LT"/>
        </w:rPr>
        <w:t>6.</w:t>
      </w:r>
      <w:r w:rsidRPr="009815DF">
        <w:rPr>
          <w:b/>
          <w:bCs/>
          <w:color w:val="auto"/>
          <w:sz w:val="22"/>
          <w:szCs w:val="22"/>
          <w:lang w:val="lt-LT"/>
        </w:rPr>
        <w:tab/>
        <w:t>Pakuotės turinys ir kita informacija</w:t>
      </w:r>
    </w:p>
    <w:bookmarkEnd w:id="10"/>
    <w:bookmarkEnd w:id="11"/>
    <w:p w14:paraId="191FE2B0" w14:textId="77777777" w:rsidR="009815DF" w:rsidRPr="00C1196F" w:rsidRDefault="009815DF" w:rsidP="009815DF">
      <w:pPr>
        <w:rPr>
          <w:sz w:val="22"/>
          <w:szCs w:val="22"/>
          <w:lang w:val="lt-LT"/>
        </w:rPr>
      </w:pPr>
    </w:p>
    <w:p w14:paraId="77482E29" w14:textId="77777777" w:rsidR="009815DF" w:rsidRPr="00C1196F" w:rsidRDefault="009815DF" w:rsidP="009815DF">
      <w:pPr>
        <w:spacing w:line="220" w:lineRule="atLeast"/>
        <w:rPr>
          <w:lang w:val="lt-LT"/>
        </w:rPr>
      </w:pPr>
      <w:proofErr w:type="spellStart"/>
      <w:r w:rsidRPr="00C1196F">
        <w:rPr>
          <w:b/>
          <w:bCs/>
          <w:sz w:val="22"/>
          <w:szCs w:val="22"/>
          <w:lang w:val="lt-LT"/>
        </w:rPr>
        <w:t>Asacol</w:t>
      </w:r>
      <w:proofErr w:type="spellEnd"/>
      <w:r w:rsidRPr="00C1196F">
        <w:rPr>
          <w:b/>
          <w:bCs/>
          <w:sz w:val="22"/>
          <w:szCs w:val="22"/>
          <w:lang w:val="lt-LT"/>
        </w:rPr>
        <w:t xml:space="preserve"> sudėtis</w:t>
      </w:r>
    </w:p>
    <w:p w14:paraId="271FCBE3" w14:textId="77777777" w:rsidR="009815DF" w:rsidRPr="00C1196F" w:rsidRDefault="009815DF" w:rsidP="009815DF">
      <w:pPr>
        <w:numPr>
          <w:ilvl w:val="0"/>
          <w:numId w:val="4"/>
        </w:numPr>
        <w:tabs>
          <w:tab w:val="left" w:pos="567"/>
        </w:tabs>
        <w:ind w:left="567" w:hanging="567"/>
        <w:rPr>
          <w:sz w:val="22"/>
          <w:szCs w:val="22"/>
          <w:lang w:val="lt-LT"/>
        </w:rPr>
      </w:pPr>
      <w:r w:rsidRPr="00C1196F">
        <w:rPr>
          <w:sz w:val="22"/>
          <w:szCs w:val="22"/>
          <w:lang w:val="lt-LT"/>
        </w:rPr>
        <w:t xml:space="preserve">Veiklioji medžiaga yra </w:t>
      </w:r>
      <w:proofErr w:type="spellStart"/>
      <w:r w:rsidRPr="00C1196F">
        <w:rPr>
          <w:sz w:val="22"/>
          <w:szCs w:val="22"/>
          <w:lang w:val="lt-LT"/>
        </w:rPr>
        <w:t>mesalazinas</w:t>
      </w:r>
      <w:proofErr w:type="spellEnd"/>
      <w:r w:rsidRPr="00C1196F">
        <w:rPr>
          <w:sz w:val="22"/>
          <w:szCs w:val="22"/>
          <w:lang w:val="lt-LT"/>
        </w:rPr>
        <w:t xml:space="preserve">. Vienoje modifikuoto atpalaidavimo tabletėje yra 800 mg </w:t>
      </w:r>
      <w:proofErr w:type="spellStart"/>
      <w:r w:rsidRPr="00C1196F">
        <w:rPr>
          <w:sz w:val="22"/>
          <w:szCs w:val="22"/>
          <w:lang w:val="lt-LT"/>
        </w:rPr>
        <w:t>mesalazino</w:t>
      </w:r>
      <w:proofErr w:type="spellEnd"/>
      <w:r w:rsidRPr="00C1196F">
        <w:rPr>
          <w:sz w:val="22"/>
          <w:szCs w:val="22"/>
          <w:lang w:val="lt-LT"/>
        </w:rPr>
        <w:t>.</w:t>
      </w:r>
    </w:p>
    <w:p w14:paraId="09DD9A03" w14:textId="77777777" w:rsidR="009815DF" w:rsidRPr="00C1196F" w:rsidRDefault="009815DF" w:rsidP="009815DF">
      <w:pPr>
        <w:numPr>
          <w:ilvl w:val="0"/>
          <w:numId w:val="4"/>
        </w:numPr>
        <w:tabs>
          <w:tab w:val="left" w:pos="567"/>
        </w:tabs>
        <w:ind w:left="567" w:hanging="567"/>
        <w:rPr>
          <w:sz w:val="22"/>
          <w:szCs w:val="22"/>
          <w:lang w:val="lt-LT"/>
        </w:rPr>
      </w:pPr>
      <w:r w:rsidRPr="00C1196F">
        <w:rPr>
          <w:sz w:val="22"/>
          <w:szCs w:val="22"/>
          <w:lang w:val="lt-LT"/>
        </w:rPr>
        <w:t xml:space="preserve">Pagalbinės medžiagos. </w:t>
      </w:r>
    </w:p>
    <w:p w14:paraId="156A10B3" w14:textId="77777777" w:rsidR="009815DF" w:rsidRPr="00C1196F" w:rsidRDefault="009815DF" w:rsidP="009815DF">
      <w:pPr>
        <w:ind w:left="567"/>
        <w:rPr>
          <w:sz w:val="22"/>
          <w:szCs w:val="22"/>
          <w:lang w:val="lt-LT"/>
        </w:rPr>
      </w:pPr>
      <w:r w:rsidRPr="00C1196F">
        <w:rPr>
          <w:i/>
          <w:iCs/>
          <w:sz w:val="22"/>
          <w:szCs w:val="22"/>
          <w:lang w:val="lt-LT"/>
        </w:rPr>
        <w:lastRenderedPageBreak/>
        <w:t xml:space="preserve">Tabletės branduolys. </w:t>
      </w:r>
      <w:r w:rsidRPr="00C1196F">
        <w:rPr>
          <w:sz w:val="22"/>
          <w:szCs w:val="22"/>
          <w:lang w:val="lt-LT"/>
        </w:rPr>
        <w:t xml:space="preserve">Laktozė </w:t>
      </w:r>
      <w:proofErr w:type="spellStart"/>
      <w:r w:rsidRPr="00C1196F">
        <w:rPr>
          <w:sz w:val="22"/>
          <w:szCs w:val="22"/>
          <w:lang w:val="lt-LT"/>
        </w:rPr>
        <w:t>monohidratas</w:t>
      </w:r>
      <w:proofErr w:type="spellEnd"/>
      <w:r w:rsidRPr="00C1196F">
        <w:rPr>
          <w:sz w:val="22"/>
          <w:szCs w:val="22"/>
          <w:lang w:val="lt-LT"/>
        </w:rPr>
        <w:t xml:space="preserve">, </w:t>
      </w:r>
      <w:proofErr w:type="spellStart"/>
      <w:r w:rsidRPr="00C1196F">
        <w:rPr>
          <w:sz w:val="22"/>
          <w:szCs w:val="22"/>
          <w:lang w:val="lt-LT"/>
        </w:rPr>
        <w:t>karboksimetil</w:t>
      </w:r>
      <w:r w:rsidRPr="00C1196F">
        <w:rPr>
          <w:spacing w:val="-6"/>
          <w:sz w:val="22"/>
          <w:szCs w:val="22"/>
          <w:lang w:val="lt-LT"/>
        </w:rPr>
        <w:t>krakmolo</w:t>
      </w:r>
      <w:proofErr w:type="spellEnd"/>
      <w:r w:rsidRPr="00C1196F">
        <w:rPr>
          <w:spacing w:val="-6"/>
          <w:sz w:val="22"/>
          <w:szCs w:val="22"/>
          <w:lang w:val="lt-LT"/>
        </w:rPr>
        <w:t xml:space="preserve"> A natrio druska</w:t>
      </w:r>
      <w:r w:rsidRPr="00C1196F">
        <w:rPr>
          <w:sz w:val="22"/>
          <w:szCs w:val="22"/>
          <w:lang w:val="lt-LT"/>
        </w:rPr>
        <w:t xml:space="preserve">, </w:t>
      </w:r>
      <w:r w:rsidRPr="00C1196F">
        <w:rPr>
          <w:spacing w:val="-6"/>
          <w:sz w:val="22"/>
          <w:szCs w:val="22"/>
          <w:lang w:val="lt-LT"/>
        </w:rPr>
        <w:t xml:space="preserve">magnio </w:t>
      </w:r>
      <w:proofErr w:type="spellStart"/>
      <w:r w:rsidRPr="00C1196F">
        <w:rPr>
          <w:spacing w:val="-6"/>
          <w:sz w:val="22"/>
          <w:szCs w:val="22"/>
          <w:lang w:val="lt-LT"/>
        </w:rPr>
        <w:t>stearatas</w:t>
      </w:r>
      <w:proofErr w:type="spellEnd"/>
      <w:r w:rsidRPr="00C1196F">
        <w:rPr>
          <w:sz w:val="22"/>
          <w:szCs w:val="22"/>
          <w:lang w:val="lt-LT"/>
        </w:rPr>
        <w:t xml:space="preserve">, talkas, </w:t>
      </w:r>
      <w:proofErr w:type="spellStart"/>
      <w:r w:rsidRPr="00C1196F">
        <w:rPr>
          <w:sz w:val="22"/>
          <w:szCs w:val="22"/>
          <w:lang w:val="lt-LT"/>
        </w:rPr>
        <w:t>povidonas</w:t>
      </w:r>
      <w:proofErr w:type="spellEnd"/>
      <w:r w:rsidRPr="00C1196F">
        <w:rPr>
          <w:sz w:val="22"/>
          <w:szCs w:val="22"/>
          <w:lang w:val="lt-LT"/>
        </w:rPr>
        <w:t>.</w:t>
      </w:r>
    </w:p>
    <w:p w14:paraId="210F71EE" w14:textId="77777777" w:rsidR="009815DF" w:rsidRPr="00C1196F" w:rsidRDefault="009815DF" w:rsidP="009815DF">
      <w:pPr>
        <w:ind w:left="567"/>
        <w:rPr>
          <w:sz w:val="22"/>
          <w:szCs w:val="22"/>
          <w:lang w:val="lt-LT"/>
        </w:rPr>
      </w:pPr>
      <w:r w:rsidRPr="00C1196F">
        <w:rPr>
          <w:i/>
          <w:iCs/>
          <w:sz w:val="22"/>
          <w:szCs w:val="22"/>
          <w:lang w:val="lt-LT"/>
        </w:rPr>
        <w:t>Tabletės dangalas</w:t>
      </w:r>
      <w:r w:rsidRPr="00C1196F">
        <w:rPr>
          <w:sz w:val="22"/>
          <w:szCs w:val="22"/>
          <w:lang w:val="lt-LT"/>
        </w:rPr>
        <w:t xml:space="preserve">. </w:t>
      </w:r>
      <w:proofErr w:type="spellStart"/>
      <w:r w:rsidRPr="00C1196F">
        <w:rPr>
          <w:sz w:val="22"/>
          <w:szCs w:val="22"/>
          <w:lang w:val="lt-LT"/>
        </w:rPr>
        <w:t>M</w:t>
      </w:r>
      <w:r w:rsidRPr="00C1196F">
        <w:rPr>
          <w:spacing w:val="-6"/>
          <w:sz w:val="22"/>
          <w:szCs w:val="22"/>
          <w:lang w:val="lt-LT"/>
        </w:rPr>
        <w:t>etakrilo</w:t>
      </w:r>
      <w:proofErr w:type="spellEnd"/>
      <w:r w:rsidRPr="00C1196F">
        <w:rPr>
          <w:spacing w:val="-6"/>
          <w:sz w:val="22"/>
          <w:szCs w:val="22"/>
          <w:lang w:val="lt-LT"/>
        </w:rPr>
        <w:t xml:space="preserve"> rūgšties ir </w:t>
      </w:r>
      <w:proofErr w:type="spellStart"/>
      <w:r w:rsidRPr="00C1196F">
        <w:rPr>
          <w:spacing w:val="-6"/>
          <w:sz w:val="22"/>
          <w:szCs w:val="22"/>
          <w:lang w:val="lt-LT"/>
        </w:rPr>
        <w:t>metilmetakrilato</w:t>
      </w:r>
      <w:proofErr w:type="spellEnd"/>
      <w:r w:rsidRPr="00C1196F">
        <w:rPr>
          <w:spacing w:val="-6"/>
          <w:sz w:val="22"/>
          <w:szCs w:val="22"/>
          <w:lang w:val="lt-LT"/>
        </w:rPr>
        <w:t xml:space="preserve"> </w:t>
      </w:r>
      <w:proofErr w:type="spellStart"/>
      <w:r w:rsidRPr="00C1196F">
        <w:rPr>
          <w:spacing w:val="-6"/>
          <w:sz w:val="22"/>
          <w:szCs w:val="22"/>
          <w:lang w:val="lt-LT"/>
        </w:rPr>
        <w:t>kopolimeras</w:t>
      </w:r>
      <w:proofErr w:type="spellEnd"/>
      <w:r w:rsidRPr="00C1196F">
        <w:rPr>
          <w:spacing w:val="-6"/>
          <w:sz w:val="22"/>
          <w:szCs w:val="22"/>
          <w:lang w:val="lt-LT"/>
        </w:rPr>
        <w:t xml:space="preserve"> </w:t>
      </w:r>
      <w:r w:rsidRPr="00C1196F">
        <w:rPr>
          <w:sz w:val="22"/>
          <w:szCs w:val="22"/>
          <w:lang w:val="lt-LT"/>
        </w:rPr>
        <w:t xml:space="preserve">(1:2), talkas, </w:t>
      </w:r>
      <w:proofErr w:type="spellStart"/>
      <w:r w:rsidRPr="00C1196F">
        <w:rPr>
          <w:sz w:val="22"/>
          <w:szCs w:val="22"/>
          <w:lang w:val="lt-LT"/>
        </w:rPr>
        <w:t>trietilo</w:t>
      </w:r>
      <w:proofErr w:type="spellEnd"/>
      <w:r w:rsidRPr="00C1196F">
        <w:rPr>
          <w:sz w:val="22"/>
          <w:szCs w:val="22"/>
          <w:lang w:val="lt-LT"/>
        </w:rPr>
        <w:t xml:space="preserve"> citratas, raudonasis geležies oksidas (E172), geltonasis geležies oksidas (E172), </w:t>
      </w:r>
      <w:proofErr w:type="spellStart"/>
      <w:r w:rsidRPr="00C1196F">
        <w:rPr>
          <w:sz w:val="22"/>
          <w:szCs w:val="22"/>
          <w:lang w:val="lt-LT"/>
        </w:rPr>
        <w:t>makrogolis</w:t>
      </w:r>
      <w:proofErr w:type="spellEnd"/>
      <w:r w:rsidRPr="00C1196F">
        <w:rPr>
          <w:sz w:val="22"/>
          <w:szCs w:val="22"/>
          <w:lang w:val="lt-LT"/>
        </w:rPr>
        <w:t xml:space="preserve"> 6000.</w:t>
      </w:r>
    </w:p>
    <w:p w14:paraId="68927533" w14:textId="77777777" w:rsidR="009815DF" w:rsidRPr="00C1196F" w:rsidRDefault="009815DF" w:rsidP="009815DF">
      <w:pPr>
        <w:rPr>
          <w:sz w:val="22"/>
          <w:szCs w:val="22"/>
          <w:lang w:val="lt-LT"/>
        </w:rPr>
      </w:pPr>
    </w:p>
    <w:p w14:paraId="55A71924" w14:textId="77777777" w:rsidR="009815DF" w:rsidRPr="00C1196F" w:rsidRDefault="009815DF" w:rsidP="009815DF">
      <w:pPr>
        <w:spacing w:line="220" w:lineRule="atLeast"/>
        <w:rPr>
          <w:lang w:val="lt-LT"/>
        </w:rPr>
      </w:pPr>
      <w:proofErr w:type="spellStart"/>
      <w:r w:rsidRPr="00C1196F">
        <w:rPr>
          <w:b/>
          <w:bCs/>
          <w:sz w:val="22"/>
          <w:szCs w:val="22"/>
          <w:lang w:val="lt-LT"/>
        </w:rPr>
        <w:t>Asacol</w:t>
      </w:r>
      <w:proofErr w:type="spellEnd"/>
      <w:r w:rsidRPr="00C1196F">
        <w:rPr>
          <w:b/>
          <w:bCs/>
          <w:sz w:val="22"/>
          <w:szCs w:val="22"/>
          <w:lang w:val="lt-LT"/>
        </w:rPr>
        <w:t xml:space="preserve"> išvaizda ir kiekis pakuotėje</w:t>
      </w:r>
    </w:p>
    <w:p w14:paraId="067C5E56" w14:textId="77777777" w:rsidR="009815DF" w:rsidRPr="00C1196F" w:rsidRDefault="009815DF" w:rsidP="009815DF">
      <w:pPr>
        <w:rPr>
          <w:sz w:val="22"/>
          <w:szCs w:val="22"/>
          <w:lang w:val="lt-LT"/>
        </w:rPr>
      </w:pPr>
      <w:proofErr w:type="spellStart"/>
      <w:r w:rsidRPr="00C1196F">
        <w:rPr>
          <w:sz w:val="22"/>
          <w:szCs w:val="22"/>
          <w:lang w:val="lt-LT"/>
        </w:rPr>
        <w:t>Asacol</w:t>
      </w:r>
      <w:proofErr w:type="spellEnd"/>
      <w:r w:rsidRPr="00C1196F">
        <w:rPr>
          <w:sz w:val="22"/>
          <w:szCs w:val="22"/>
          <w:lang w:val="lt-LT"/>
        </w:rPr>
        <w:t xml:space="preserve"> 800</w:t>
      </w:r>
      <w:r>
        <w:rPr>
          <w:sz w:val="22"/>
          <w:szCs w:val="22"/>
          <w:lang w:val="lt-LT"/>
        </w:rPr>
        <w:t> </w:t>
      </w:r>
      <w:r w:rsidRPr="00C1196F">
        <w:rPr>
          <w:sz w:val="22"/>
          <w:szCs w:val="22"/>
          <w:lang w:val="lt-LT"/>
        </w:rPr>
        <w:t>mg modifikuoto atpalaidavimo tabletės yra dengtos, rausvai rusvos spalvos, pailgos, 17</w:t>
      </w:r>
      <w:r>
        <w:rPr>
          <w:sz w:val="22"/>
          <w:szCs w:val="22"/>
          <w:lang w:val="lt-LT"/>
        </w:rPr>
        <w:t> </w:t>
      </w:r>
      <w:r w:rsidRPr="00C1196F">
        <w:rPr>
          <w:sz w:val="22"/>
          <w:szCs w:val="22"/>
          <w:lang w:val="lt-LT"/>
        </w:rPr>
        <w:t>mm ilgio, 8</w:t>
      </w:r>
      <w:r>
        <w:rPr>
          <w:sz w:val="22"/>
          <w:szCs w:val="22"/>
          <w:lang w:val="lt-LT"/>
        </w:rPr>
        <w:t> </w:t>
      </w:r>
      <w:r w:rsidRPr="00C1196F">
        <w:rPr>
          <w:sz w:val="22"/>
          <w:szCs w:val="22"/>
          <w:lang w:val="lt-LT"/>
        </w:rPr>
        <w:t>mm pločio.</w:t>
      </w:r>
    </w:p>
    <w:p w14:paraId="6C3BBE10" w14:textId="77777777" w:rsidR="009815DF" w:rsidRPr="00C1196F" w:rsidRDefault="009815DF" w:rsidP="009815DF">
      <w:pPr>
        <w:rPr>
          <w:sz w:val="22"/>
          <w:szCs w:val="22"/>
          <w:lang w:val="lt-LT"/>
        </w:rPr>
      </w:pPr>
      <w:r w:rsidRPr="00C1196F">
        <w:rPr>
          <w:sz w:val="22"/>
          <w:szCs w:val="22"/>
          <w:lang w:val="lt-LT"/>
        </w:rPr>
        <w:t>Vaistas tiekiamas  lizdinėse plokštelėse , kurių kiekvienoje yra 10 arba 50 modifikuoto atpalaidavimo tablečių, supakuotų kartono dėžutėje.</w:t>
      </w:r>
    </w:p>
    <w:p w14:paraId="4AF76E30" w14:textId="77777777" w:rsidR="009815DF" w:rsidRPr="00C1196F" w:rsidRDefault="009815DF" w:rsidP="009815DF">
      <w:pPr>
        <w:rPr>
          <w:sz w:val="22"/>
          <w:szCs w:val="22"/>
          <w:lang w:val="lt-LT"/>
        </w:rPr>
      </w:pPr>
      <w:r w:rsidRPr="00C1196F">
        <w:rPr>
          <w:sz w:val="22"/>
          <w:szCs w:val="22"/>
          <w:lang w:val="lt-LT"/>
        </w:rPr>
        <w:t>Gali būti tiekiamos ne visų dydžių pakuotės.</w:t>
      </w:r>
    </w:p>
    <w:p w14:paraId="114B0361" w14:textId="77777777" w:rsidR="009815DF" w:rsidRPr="00C1196F" w:rsidRDefault="009815DF" w:rsidP="009815DF">
      <w:pPr>
        <w:rPr>
          <w:sz w:val="22"/>
          <w:szCs w:val="22"/>
          <w:lang w:val="lt-LT"/>
        </w:rPr>
      </w:pPr>
    </w:p>
    <w:p w14:paraId="05CD4ED9" w14:textId="77777777" w:rsidR="009815DF" w:rsidRDefault="009815DF" w:rsidP="009815DF">
      <w:pPr>
        <w:spacing w:line="220" w:lineRule="atLeast"/>
        <w:rPr>
          <w:b/>
          <w:bCs/>
          <w:sz w:val="22"/>
          <w:szCs w:val="22"/>
          <w:lang w:val="lt-LT"/>
        </w:rPr>
      </w:pPr>
      <w:r w:rsidRPr="00C1196F">
        <w:rPr>
          <w:b/>
          <w:bCs/>
          <w:sz w:val="22"/>
          <w:szCs w:val="22"/>
          <w:lang w:val="lt-LT"/>
        </w:rPr>
        <w:t>Registruotojas ir gamintojas</w:t>
      </w:r>
    </w:p>
    <w:p w14:paraId="30568D8F" w14:textId="77777777" w:rsidR="009815DF" w:rsidRPr="00C1196F" w:rsidRDefault="009815DF" w:rsidP="009815DF">
      <w:pPr>
        <w:spacing w:line="220" w:lineRule="atLeast"/>
        <w:rPr>
          <w:lang w:val="lt-LT"/>
        </w:rPr>
      </w:pPr>
    </w:p>
    <w:p w14:paraId="03817FAB" w14:textId="77777777" w:rsidR="009815DF" w:rsidRPr="00C1196F" w:rsidRDefault="009815DF" w:rsidP="009815DF">
      <w:pPr>
        <w:rPr>
          <w:sz w:val="22"/>
          <w:szCs w:val="22"/>
          <w:lang w:val="lt-LT"/>
        </w:rPr>
      </w:pPr>
      <w:r w:rsidRPr="00C1196F">
        <w:rPr>
          <w:b/>
          <w:bCs/>
          <w:sz w:val="22"/>
          <w:szCs w:val="22"/>
          <w:lang w:val="lt-LT"/>
        </w:rPr>
        <w:t>Registruotojas</w:t>
      </w:r>
    </w:p>
    <w:p w14:paraId="1A0B78FF" w14:textId="77777777" w:rsidR="009815DF" w:rsidRPr="00C1196F" w:rsidRDefault="009815DF" w:rsidP="009815DF">
      <w:pPr>
        <w:rPr>
          <w:sz w:val="22"/>
          <w:szCs w:val="22"/>
          <w:lang w:val="lt-LT"/>
        </w:rPr>
      </w:pPr>
      <w:proofErr w:type="spellStart"/>
      <w:r w:rsidRPr="00C1196F">
        <w:rPr>
          <w:sz w:val="22"/>
          <w:szCs w:val="22"/>
          <w:lang w:val="lt-LT"/>
        </w:rPr>
        <w:t>Tillotts</w:t>
      </w:r>
      <w:proofErr w:type="spellEnd"/>
      <w:r w:rsidRPr="00C1196F">
        <w:rPr>
          <w:sz w:val="22"/>
          <w:szCs w:val="22"/>
          <w:lang w:val="lt-LT"/>
        </w:rPr>
        <w:t xml:space="preserve"> Pharma AB </w:t>
      </w:r>
    </w:p>
    <w:p w14:paraId="452D991E" w14:textId="77777777" w:rsidR="009815DF" w:rsidRPr="00C1196F" w:rsidRDefault="009815DF" w:rsidP="009815DF">
      <w:pPr>
        <w:rPr>
          <w:sz w:val="22"/>
          <w:szCs w:val="22"/>
          <w:lang w:val="lt-LT"/>
        </w:rPr>
      </w:pPr>
      <w:proofErr w:type="spellStart"/>
      <w:r w:rsidRPr="00C1196F">
        <w:rPr>
          <w:sz w:val="22"/>
          <w:szCs w:val="22"/>
          <w:lang w:val="lt-LT"/>
        </w:rPr>
        <w:t>Gustavslundsvägen</w:t>
      </w:r>
      <w:proofErr w:type="spellEnd"/>
      <w:r w:rsidRPr="00C1196F">
        <w:rPr>
          <w:sz w:val="22"/>
          <w:szCs w:val="22"/>
          <w:lang w:val="lt-LT"/>
        </w:rPr>
        <w:t xml:space="preserve"> 135</w:t>
      </w:r>
    </w:p>
    <w:p w14:paraId="0157DC82" w14:textId="77777777" w:rsidR="009815DF" w:rsidRPr="00C1196F" w:rsidRDefault="009815DF" w:rsidP="009815DF">
      <w:pPr>
        <w:rPr>
          <w:sz w:val="22"/>
          <w:szCs w:val="22"/>
          <w:lang w:val="lt-LT"/>
        </w:rPr>
      </w:pPr>
      <w:r w:rsidRPr="00C1196F">
        <w:rPr>
          <w:sz w:val="22"/>
          <w:szCs w:val="22"/>
          <w:lang w:val="lt-LT"/>
        </w:rPr>
        <w:t xml:space="preserve">SE-167 51 </w:t>
      </w:r>
      <w:proofErr w:type="spellStart"/>
      <w:r w:rsidRPr="00C1196F">
        <w:rPr>
          <w:sz w:val="22"/>
          <w:szCs w:val="22"/>
          <w:lang w:val="lt-LT"/>
        </w:rPr>
        <w:t>Bromma</w:t>
      </w:r>
      <w:proofErr w:type="spellEnd"/>
      <w:r w:rsidRPr="00C1196F">
        <w:rPr>
          <w:sz w:val="22"/>
          <w:szCs w:val="22"/>
          <w:lang w:val="lt-LT"/>
        </w:rPr>
        <w:t xml:space="preserve"> </w:t>
      </w:r>
    </w:p>
    <w:p w14:paraId="22B31B14" w14:textId="77777777" w:rsidR="009815DF" w:rsidRPr="00C1196F" w:rsidRDefault="009815DF" w:rsidP="009815DF">
      <w:pPr>
        <w:rPr>
          <w:sz w:val="22"/>
          <w:szCs w:val="22"/>
          <w:lang w:val="lt-LT"/>
        </w:rPr>
      </w:pPr>
      <w:r w:rsidRPr="00C1196F">
        <w:rPr>
          <w:sz w:val="22"/>
          <w:szCs w:val="22"/>
          <w:lang w:val="lt-LT"/>
        </w:rPr>
        <w:t>Švedija</w:t>
      </w:r>
    </w:p>
    <w:p w14:paraId="4C229C6B" w14:textId="77777777" w:rsidR="009815DF" w:rsidRPr="00C1196F" w:rsidRDefault="009815DF" w:rsidP="009815DF">
      <w:pPr>
        <w:rPr>
          <w:b/>
          <w:bCs/>
          <w:sz w:val="22"/>
          <w:szCs w:val="22"/>
          <w:lang w:val="lt-LT"/>
        </w:rPr>
      </w:pPr>
    </w:p>
    <w:p w14:paraId="66D78528" w14:textId="77777777" w:rsidR="009815DF" w:rsidRPr="00C1196F" w:rsidRDefault="009815DF" w:rsidP="009815DF">
      <w:pPr>
        <w:rPr>
          <w:sz w:val="22"/>
          <w:szCs w:val="22"/>
          <w:lang w:val="lt-LT"/>
        </w:rPr>
      </w:pPr>
      <w:r w:rsidRPr="00C1196F">
        <w:rPr>
          <w:b/>
          <w:bCs/>
          <w:sz w:val="22"/>
          <w:szCs w:val="22"/>
          <w:lang w:val="lt-LT"/>
        </w:rPr>
        <w:t xml:space="preserve">Gamintojas </w:t>
      </w:r>
    </w:p>
    <w:p w14:paraId="751C2E3D" w14:textId="77777777" w:rsidR="009815DF" w:rsidRPr="00C1196F" w:rsidRDefault="009815DF" w:rsidP="009815DF">
      <w:pPr>
        <w:rPr>
          <w:sz w:val="22"/>
          <w:szCs w:val="22"/>
          <w:lang w:val="lt-LT"/>
        </w:rPr>
      </w:pPr>
      <w:proofErr w:type="spellStart"/>
      <w:r w:rsidRPr="00C1196F">
        <w:rPr>
          <w:sz w:val="22"/>
          <w:szCs w:val="22"/>
          <w:lang w:val="lt-LT"/>
        </w:rPr>
        <w:t>Haupt</w:t>
      </w:r>
      <w:proofErr w:type="spellEnd"/>
      <w:r w:rsidRPr="00C1196F">
        <w:rPr>
          <w:sz w:val="22"/>
          <w:szCs w:val="22"/>
          <w:lang w:val="lt-LT"/>
        </w:rPr>
        <w:t xml:space="preserve"> Pharma </w:t>
      </w:r>
      <w:proofErr w:type="spellStart"/>
      <w:r w:rsidRPr="00C1196F">
        <w:rPr>
          <w:sz w:val="22"/>
          <w:szCs w:val="22"/>
          <w:lang w:val="lt-LT"/>
        </w:rPr>
        <w:t>Wulfing</w:t>
      </w:r>
      <w:proofErr w:type="spellEnd"/>
      <w:r w:rsidRPr="00C1196F">
        <w:rPr>
          <w:sz w:val="22"/>
          <w:szCs w:val="22"/>
          <w:lang w:val="lt-LT"/>
        </w:rPr>
        <w:t xml:space="preserve"> </w:t>
      </w:r>
      <w:proofErr w:type="spellStart"/>
      <w:r w:rsidRPr="00C1196F">
        <w:rPr>
          <w:sz w:val="22"/>
          <w:szCs w:val="22"/>
          <w:lang w:val="lt-LT"/>
        </w:rPr>
        <w:t>GmbH</w:t>
      </w:r>
      <w:proofErr w:type="spellEnd"/>
    </w:p>
    <w:p w14:paraId="5526CAC7" w14:textId="77777777" w:rsidR="009815DF" w:rsidRPr="00C1196F" w:rsidRDefault="009815DF" w:rsidP="009815DF">
      <w:pPr>
        <w:rPr>
          <w:sz w:val="22"/>
          <w:szCs w:val="22"/>
          <w:lang w:val="lt-LT"/>
        </w:rPr>
      </w:pPr>
      <w:proofErr w:type="spellStart"/>
      <w:r w:rsidRPr="00C1196F">
        <w:rPr>
          <w:sz w:val="22"/>
          <w:szCs w:val="22"/>
          <w:lang w:val="lt-LT"/>
        </w:rPr>
        <w:t>Bethelner</w:t>
      </w:r>
      <w:proofErr w:type="spellEnd"/>
      <w:r w:rsidRPr="00C1196F">
        <w:rPr>
          <w:sz w:val="22"/>
          <w:szCs w:val="22"/>
          <w:lang w:val="lt-LT"/>
        </w:rPr>
        <w:t xml:space="preserve"> </w:t>
      </w:r>
      <w:proofErr w:type="spellStart"/>
      <w:r w:rsidRPr="00C1196F">
        <w:rPr>
          <w:sz w:val="22"/>
          <w:szCs w:val="22"/>
          <w:lang w:val="lt-LT"/>
        </w:rPr>
        <w:t>Landstrasse</w:t>
      </w:r>
      <w:proofErr w:type="spellEnd"/>
      <w:r w:rsidRPr="00C1196F">
        <w:rPr>
          <w:sz w:val="22"/>
          <w:szCs w:val="22"/>
          <w:lang w:val="lt-LT"/>
        </w:rPr>
        <w:t xml:space="preserve"> 18</w:t>
      </w:r>
    </w:p>
    <w:p w14:paraId="4C3E0E6E" w14:textId="77777777" w:rsidR="009815DF" w:rsidRPr="00C1196F" w:rsidRDefault="009815DF" w:rsidP="009815DF">
      <w:pPr>
        <w:rPr>
          <w:sz w:val="22"/>
          <w:szCs w:val="22"/>
          <w:lang w:val="lt-LT"/>
        </w:rPr>
      </w:pPr>
      <w:r w:rsidRPr="00C1196F">
        <w:rPr>
          <w:sz w:val="22"/>
          <w:szCs w:val="22"/>
          <w:lang w:val="lt-LT"/>
        </w:rPr>
        <w:t xml:space="preserve">31028 </w:t>
      </w:r>
      <w:proofErr w:type="spellStart"/>
      <w:r w:rsidRPr="00C1196F">
        <w:rPr>
          <w:sz w:val="22"/>
          <w:szCs w:val="22"/>
          <w:lang w:val="lt-LT"/>
        </w:rPr>
        <w:t>Gronau</w:t>
      </w:r>
      <w:proofErr w:type="spellEnd"/>
    </w:p>
    <w:p w14:paraId="03BC7F83" w14:textId="77777777" w:rsidR="009815DF" w:rsidRPr="00C1196F" w:rsidRDefault="009815DF" w:rsidP="009815DF">
      <w:pPr>
        <w:rPr>
          <w:sz w:val="22"/>
          <w:szCs w:val="22"/>
          <w:lang w:val="lt-LT"/>
        </w:rPr>
      </w:pPr>
      <w:r w:rsidRPr="00C1196F">
        <w:rPr>
          <w:sz w:val="22"/>
          <w:szCs w:val="22"/>
          <w:lang w:val="lt-LT"/>
        </w:rPr>
        <w:t>Vokietija</w:t>
      </w:r>
    </w:p>
    <w:p w14:paraId="71746721" w14:textId="77777777" w:rsidR="009815DF" w:rsidRPr="00C1196F" w:rsidRDefault="009815DF" w:rsidP="009815DF">
      <w:pPr>
        <w:rPr>
          <w:sz w:val="22"/>
          <w:szCs w:val="22"/>
          <w:lang w:val="lt-LT"/>
        </w:rPr>
      </w:pPr>
    </w:p>
    <w:p w14:paraId="19A55314" w14:textId="77777777" w:rsidR="009815DF" w:rsidRPr="00C1196F" w:rsidRDefault="009815DF" w:rsidP="009815DF">
      <w:pPr>
        <w:rPr>
          <w:sz w:val="22"/>
          <w:szCs w:val="22"/>
          <w:lang w:val="lt-LT"/>
        </w:rPr>
      </w:pPr>
      <w:r w:rsidRPr="00C1196F">
        <w:rPr>
          <w:sz w:val="22"/>
          <w:szCs w:val="22"/>
          <w:lang w:val="lt-LT"/>
        </w:rPr>
        <w:t>Jeigu apie šį vaistą norite sužinoti daugiau, kreipkitės į vietinį registruotojo atstovą.</w:t>
      </w:r>
    </w:p>
    <w:p w14:paraId="7670E3EE" w14:textId="77777777" w:rsidR="009815DF" w:rsidRPr="00C1196F" w:rsidRDefault="009815DF" w:rsidP="009815DF">
      <w:pPr>
        <w:rPr>
          <w:sz w:val="22"/>
          <w:szCs w:val="22"/>
          <w:lang w:val="lt-LT"/>
        </w:rPr>
      </w:pPr>
    </w:p>
    <w:tbl>
      <w:tblPr>
        <w:tblW w:w="4678" w:type="dxa"/>
        <w:tblCellMar>
          <w:left w:w="0" w:type="dxa"/>
          <w:right w:w="0" w:type="dxa"/>
        </w:tblCellMar>
        <w:tblLook w:val="04A0" w:firstRow="1" w:lastRow="0" w:firstColumn="1" w:lastColumn="0" w:noHBand="0" w:noVBand="1"/>
      </w:tblPr>
      <w:tblGrid>
        <w:gridCol w:w="4678"/>
      </w:tblGrid>
      <w:tr w:rsidR="009815DF" w:rsidRPr="00D16AA9" w14:paraId="10CA903E" w14:textId="77777777" w:rsidTr="00C7653F">
        <w:tc>
          <w:tcPr>
            <w:tcW w:w="4698" w:type="dxa"/>
            <w:tcMar>
              <w:top w:w="0" w:type="dxa"/>
              <w:left w:w="118" w:type="dxa"/>
              <w:bottom w:w="0" w:type="dxa"/>
              <w:right w:w="118" w:type="dxa"/>
            </w:tcMar>
            <w:hideMark/>
          </w:tcPr>
          <w:p w14:paraId="63E50E1B" w14:textId="77777777" w:rsidR="009815DF" w:rsidRPr="00C1196F" w:rsidRDefault="009815DF" w:rsidP="00C7653F">
            <w:pPr>
              <w:rPr>
                <w:color w:val="000000"/>
                <w:sz w:val="22"/>
                <w:szCs w:val="22"/>
                <w:lang w:val="lt-LT"/>
              </w:rPr>
            </w:pPr>
            <w:proofErr w:type="spellStart"/>
            <w:r w:rsidRPr="00C1196F">
              <w:rPr>
                <w:color w:val="000000"/>
                <w:sz w:val="22"/>
                <w:szCs w:val="22"/>
                <w:lang w:val="lt-LT"/>
              </w:rPr>
              <w:t>Biocodex</w:t>
            </w:r>
            <w:proofErr w:type="spellEnd"/>
            <w:r w:rsidRPr="00C1196F">
              <w:rPr>
                <w:color w:val="000000"/>
                <w:sz w:val="22"/>
                <w:szCs w:val="22"/>
                <w:lang w:val="lt-LT"/>
              </w:rPr>
              <w:t xml:space="preserve"> </w:t>
            </w:r>
            <w:proofErr w:type="spellStart"/>
            <w:r w:rsidRPr="004E2C17">
              <w:rPr>
                <w:color w:val="000000"/>
                <w:sz w:val="22"/>
                <w:szCs w:val="22"/>
                <w:lang w:val="lt-LT"/>
              </w:rPr>
              <w:t>Oy</w:t>
            </w:r>
            <w:proofErr w:type="spellEnd"/>
            <w:r w:rsidRPr="004E2C17">
              <w:rPr>
                <w:color w:val="000000"/>
                <w:sz w:val="22"/>
                <w:szCs w:val="22"/>
                <w:lang w:val="lt-LT"/>
              </w:rPr>
              <w:t xml:space="preserve"> Lietuvos filialas</w:t>
            </w:r>
          </w:p>
          <w:p w14:paraId="655B0A55" w14:textId="77777777" w:rsidR="009815DF" w:rsidRPr="00C1196F" w:rsidRDefault="009815DF" w:rsidP="00C7653F">
            <w:pPr>
              <w:rPr>
                <w:color w:val="000000"/>
                <w:sz w:val="22"/>
                <w:szCs w:val="22"/>
                <w:lang w:val="lt-LT"/>
              </w:rPr>
            </w:pPr>
            <w:r w:rsidRPr="00C1196F">
              <w:rPr>
                <w:color w:val="000000"/>
                <w:sz w:val="22"/>
                <w:szCs w:val="22"/>
                <w:lang w:val="lt-LT"/>
              </w:rPr>
              <w:t>Savanorių pr. 349</w:t>
            </w:r>
          </w:p>
          <w:p w14:paraId="70A847A0" w14:textId="77777777" w:rsidR="009815DF" w:rsidRPr="00C1196F" w:rsidRDefault="009815DF" w:rsidP="00C7653F">
            <w:pPr>
              <w:rPr>
                <w:color w:val="000000"/>
                <w:sz w:val="22"/>
                <w:szCs w:val="22"/>
                <w:lang w:val="lt-LT"/>
              </w:rPr>
            </w:pPr>
            <w:r w:rsidRPr="00C1196F">
              <w:rPr>
                <w:color w:val="000000"/>
                <w:sz w:val="22"/>
                <w:szCs w:val="22"/>
                <w:lang w:val="lt-LT"/>
              </w:rPr>
              <w:t xml:space="preserve">LT-51480 Kaunas </w:t>
            </w:r>
          </w:p>
          <w:p w14:paraId="02D0C2C9" w14:textId="77777777" w:rsidR="009815DF" w:rsidRPr="00C1196F" w:rsidRDefault="009815DF" w:rsidP="00C7653F">
            <w:pPr>
              <w:rPr>
                <w:color w:val="000000"/>
                <w:sz w:val="22"/>
                <w:szCs w:val="22"/>
                <w:lang w:val="lt-LT"/>
              </w:rPr>
            </w:pPr>
            <w:r w:rsidRPr="00C1196F">
              <w:rPr>
                <w:color w:val="000000"/>
                <w:sz w:val="22"/>
                <w:szCs w:val="22"/>
                <w:lang w:val="lt-LT"/>
              </w:rPr>
              <w:t xml:space="preserve">Tel. +370 37 408681 </w:t>
            </w:r>
          </w:p>
          <w:p w14:paraId="1DCD3DA9" w14:textId="77777777" w:rsidR="009815DF" w:rsidRPr="00C1196F" w:rsidRDefault="009815DF" w:rsidP="00C7653F">
            <w:pPr>
              <w:rPr>
                <w:color w:val="000000"/>
                <w:lang w:val="lt-LT"/>
              </w:rPr>
            </w:pPr>
            <w:proofErr w:type="spellStart"/>
            <w:r w:rsidRPr="00C1196F">
              <w:rPr>
                <w:color w:val="000000"/>
                <w:sz w:val="22"/>
                <w:szCs w:val="22"/>
                <w:lang w:val="lt-LT"/>
              </w:rPr>
              <w:t>El.paštas</w:t>
            </w:r>
            <w:proofErr w:type="spellEnd"/>
            <w:r w:rsidRPr="00C1196F">
              <w:rPr>
                <w:color w:val="000000"/>
                <w:sz w:val="22"/>
                <w:szCs w:val="22"/>
                <w:lang w:val="lt-LT"/>
              </w:rPr>
              <w:t xml:space="preserve"> </w:t>
            </w:r>
            <w:hyperlink r:id="rId7" w:history="1">
              <w:r w:rsidRPr="00C1196F">
                <w:rPr>
                  <w:color w:val="0000FF"/>
                  <w:sz w:val="22"/>
                  <w:szCs w:val="22"/>
                  <w:u w:val="single" w:color="0000FF"/>
                  <w:lang w:val="lt-LT"/>
                </w:rPr>
                <w:t>info@biocodex.lt</w:t>
              </w:r>
            </w:hyperlink>
          </w:p>
          <w:p w14:paraId="65C34F6A" w14:textId="77777777" w:rsidR="009815DF" w:rsidRPr="00C1196F" w:rsidRDefault="009815DF" w:rsidP="00C7653F">
            <w:pPr>
              <w:rPr>
                <w:color w:val="000000"/>
                <w:lang w:val="lt-LT"/>
              </w:rPr>
            </w:pPr>
          </w:p>
        </w:tc>
      </w:tr>
    </w:tbl>
    <w:p w14:paraId="460C623B" w14:textId="77777777" w:rsidR="009815DF" w:rsidRPr="00C1196F" w:rsidRDefault="009815DF" w:rsidP="009815DF">
      <w:pPr>
        <w:rPr>
          <w:sz w:val="22"/>
          <w:szCs w:val="22"/>
          <w:lang w:val="lt-LT"/>
        </w:rPr>
      </w:pPr>
    </w:p>
    <w:p w14:paraId="642144C1" w14:textId="77777777" w:rsidR="009815DF" w:rsidRPr="00C1196F" w:rsidRDefault="009815DF" w:rsidP="009815DF">
      <w:pPr>
        <w:rPr>
          <w:sz w:val="22"/>
          <w:szCs w:val="22"/>
          <w:lang w:val="lt-LT"/>
        </w:rPr>
      </w:pPr>
      <w:r w:rsidRPr="00C1196F">
        <w:rPr>
          <w:b/>
          <w:bCs/>
          <w:sz w:val="22"/>
          <w:szCs w:val="22"/>
          <w:lang w:val="lt-LT"/>
        </w:rPr>
        <w:t>Šis pakuotės lapelis paskutinį kartą peržiūrėtas</w:t>
      </w:r>
      <w:r>
        <w:rPr>
          <w:b/>
          <w:bCs/>
          <w:sz w:val="22"/>
          <w:szCs w:val="22"/>
          <w:lang w:val="lt-LT"/>
        </w:rPr>
        <w:t xml:space="preserve"> 2025-05-23.</w:t>
      </w:r>
    </w:p>
    <w:p w14:paraId="6B57795A" w14:textId="77777777" w:rsidR="009815DF" w:rsidRPr="00C1196F" w:rsidRDefault="009815DF" w:rsidP="009815DF">
      <w:pPr>
        <w:rPr>
          <w:sz w:val="22"/>
          <w:szCs w:val="22"/>
          <w:lang w:val="lt-LT"/>
        </w:rPr>
      </w:pPr>
    </w:p>
    <w:p w14:paraId="15D7585A" w14:textId="77777777" w:rsidR="009815DF" w:rsidRPr="00C1196F" w:rsidRDefault="009815DF" w:rsidP="009815DF">
      <w:pPr>
        <w:rPr>
          <w:lang w:val="lt-LT"/>
        </w:rPr>
      </w:pPr>
      <w:r w:rsidRPr="00C1196F">
        <w:rPr>
          <w:sz w:val="22"/>
          <w:szCs w:val="22"/>
          <w:lang w:val="lt-LT"/>
        </w:rPr>
        <w:t>Išsami informacija apie šį vaistą pateikiama Valstybinės vaistų kontrolės tarnybos prie Lietuvos Respublikos sveikatos apsaugos ministerijos tinklalapyje</w:t>
      </w:r>
      <w:r w:rsidRPr="00C1196F">
        <w:rPr>
          <w:i/>
          <w:iCs/>
          <w:sz w:val="22"/>
          <w:szCs w:val="22"/>
          <w:lang w:val="lt-LT"/>
        </w:rPr>
        <w:t xml:space="preserve"> </w:t>
      </w:r>
      <w:hyperlink r:id="rId8" w:history="1">
        <w:r w:rsidRPr="0058652B">
          <w:rPr>
            <w:rStyle w:val="Hipersaitas"/>
            <w:rFonts w:eastAsiaTheme="majorEastAsia"/>
            <w:sz w:val="22"/>
            <w:szCs w:val="22"/>
            <w:lang w:val="lt-LT"/>
          </w:rPr>
          <w:t>https://vvkt.lrv.lt/lt/</w:t>
        </w:r>
      </w:hyperlink>
      <w:r w:rsidRPr="00C1196F">
        <w:rPr>
          <w:color w:val="3333FF"/>
          <w:sz w:val="22"/>
          <w:szCs w:val="22"/>
          <w:lang w:val="lt-LT"/>
        </w:rPr>
        <w:t>.</w:t>
      </w:r>
    </w:p>
    <w:p w14:paraId="0165227B" w14:textId="77777777" w:rsidR="009815DF" w:rsidRPr="00C1196F" w:rsidRDefault="009815DF" w:rsidP="009815DF">
      <w:pPr>
        <w:rPr>
          <w:lang w:val="lt-LT"/>
        </w:rPr>
      </w:pPr>
    </w:p>
    <w:p w14:paraId="64C31FB6" w14:textId="77777777" w:rsidR="00222FED" w:rsidRDefault="00222FED"/>
    <w:sectPr w:rsidR="00222FED" w:rsidSect="009815DF">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A6A12" w14:textId="77777777" w:rsidR="009815DF" w:rsidRDefault="009815D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B6DA2" w14:textId="77777777" w:rsidR="009815DF" w:rsidRDefault="009815DF">
    <w:pPr>
      <w:rPr>
        <w:sz w:val="22"/>
        <w:szCs w:val="22"/>
      </w:rPr>
    </w:pPr>
    <w:r>
      <w:rPr>
        <w:sz w:val="22"/>
        <w:szCs w:val="22"/>
      </w:rPr>
      <w:fldChar w:fldCharType="begin"/>
    </w:r>
    <w:r>
      <w:rPr>
        <w:sz w:val="22"/>
        <w:szCs w:val="22"/>
      </w:rPr>
      <w:instrText xml:space="preserve">PAGE  </w:instrText>
    </w:r>
    <w:r>
      <w:rPr>
        <w:sz w:val="22"/>
        <w:szCs w:val="22"/>
      </w:rPr>
      <w:fldChar w:fldCharType="separate"/>
    </w:r>
    <w:r>
      <w:rPr>
        <w:noProof/>
        <w:sz w:val="22"/>
        <w:szCs w:val="22"/>
      </w:rPr>
      <w:t>28</w:t>
    </w:r>
    <w:r>
      <w:rPr>
        <w:sz w:val="22"/>
        <w:szCs w:val="22"/>
      </w:rPr>
      <w:fldChar w:fldCharType="end"/>
    </w:r>
  </w:p>
  <w:p w14:paraId="5DB9EBE4" w14:textId="77777777" w:rsidR="009815DF" w:rsidRDefault="009815DF">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B18A1" w14:textId="77777777" w:rsidR="009815DF" w:rsidRDefault="009815DF">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5A08E" w14:textId="77777777" w:rsidR="009815DF" w:rsidRDefault="009815D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1712" w14:textId="77777777" w:rsidR="009815DF" w:rsidRDefault="009815DF">
    <w:pP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A0877" w14:textId="77777777" w:rsidR="009815DF" w:rsidRDefault="009815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hybridMultilevel"/>
    <w:tmpl w:val="00000008"/>
    <w:lvl w:ilvl="0" w:tplc="0A84ADC0">
      <w:start w:val="1"/>
      <w:numFmt w:val="bullet"/>
      <w:lvlText w:val="-"/>
      <w:lvlJc w:val="left"/>
      <w:pPr>
        <w:ind w:left="0" w:firstLine="0"/>
      </w:pPr>
      <w:rPr>
        <w:rFonts w:ascii="Century Gothic" w:eastAsia="Century Gothic" w:hAnsi="Century Gothic" w:cs="Century Gothic"/>
        <w:sz w:val="22"/>
        <w:szCs w:val="22"/>
      </w:rPr>
    </w:lvl>
    <w:lvl w:ilvl="1" w:tplc="14F2E476">
      <w:start w:val="1"/>
      <w:numFmt w:val="bullet"/>
      <w:lvlText w:val="o"/>
      <w:lvlJc w:val="left"/>
      <w:pPr>
        <w:tabs>
          <w:tab w:val="num" w:pos="1440"/>
        </w:tabs>
        <w:ind w:left="1440" w:hanging="360"/>
      </w:pPr>
      <w:rPr>
        <w:rFonts w:ascii="Courier New" w:hAnsi="Courier New"/>
      </w:rPr>
    </w:lvl>
    <w:lvl w:ilvl="2" w:tplc="1D4414E8">
      <w:start w:val="1"/>
      <w:numFmt w:val="bullet"/>
      <w:lvlText w:val=""/>
      <w:lvlJc w:val="left"/>
      <w:pPr>
        <w:tabs>
          <w:tab w:val="num" w:pos="2160"/>
        </w:tabs>
        <w:ind w:left="2160" w:hanging="360"/>
      </w:pPr>
      <w:rPr>
        <w:rFonts w:ascii="Wingdings" w:hAnsi="Wingdings"/>
      </w:rPr>
    </w:lvl>
    <w:lvl w:ilvl="3" w:tplc="7DB293A2">
      <w:start w:val="1"/>
      <w:numFmt w:val="bullet"/>
      <w:lvlText w:val=""/>
      <w:lvlJc w:val="left"/>
      <w:pPr>
        <w:tabs>
          <w:tab w:val="num" w:pos="2880"/>
        </w:tabs>
        <w:ind w:left="2880" w:hanging="360"/>
      </w:pPr>
      <w:rPr>
        <w:rFonts w:ascii="Symbol" w:hAnsi="Symbol"/>
      </w:rPr>
    </w:lvl>
    <w:lvl w:ilvl="4" w:tplc="163662D6">
      <w:start w:val="1"/>
      <w:numFmt w:val="bullet"/>
      <w:lvlText w:val="o"/>
      <w:lvlJc w:val="left"/>
      <w:pPr>
        <w:tabs>
          <w:tab w:val="num" w:pos="3600"/>
        </w:tabs>
        <w:ind w:left="3600" w:hanging="360"/>
      </w:pPr>
      <w:rPr>
        <w:rFonts w:ascii="Courier New" w:hAnsi="Courier New"/>
      </w:rPr>
    </w:lvl>
    <w:lvl w:ilvl="5" w:tplc="12F0CD66">
      <w:start w:val="1"/>
      <w:numFmt w:val="bullet"/>
      <w:lvlText w:val=""/>
      <w:lvlJc w:val="left"/>
      <w:pPr>
        <w:tabs>
          <w:tab w:val="num" w:pos="4320"/>
        </w:tabs>
        <w:ind w:left="4320" w:hanging="360"/>
      </w:pPr>
      <w:rPr>
        <w:rFonts w:ascii="Wingdings" w:hAnsi="Wingdings"/>
      </w:rPr>
    </w:lvl>
    <w:lvl w:ilvl="6" w:tplc="71D0BFEE">
      <w:start w:val="1"/>
      <w:numFmt w:val="bullet"/>
      <w:lvlText w:val=""/>
      <w:lvlJc w:val="left"/>
      <w:pPr>
        <w:tabs>
          <w:tab w:val="num" w:pos="5040"/>
        </w:tabs>
        <w:ind w:left="5040" w:hanging="360"/>
      </w:pPr>
      <w:rPr>
        <w:rFonts w:ascii="Symbol" w:hAnsi="Symbol"/>
      </w:rPr>
    </w:lvl>
    <w:lvl w:ilvl="7" w:tplc="8D428512">
      <w:start w:val="1"/>
      <w:numFmt w:val="bullet"/>
      <w:lvlText w:val="o"/>
      <w:lvlJc w:val="left"/>
      <w:pPr>
        <w:tabs>
          <w:tab w:val="num" w:pos="5760"/>
        </w:tabs>
        <w:ind w:left="5760" w:hanging="360"/>
      </w:pPr>
      <w:rPr>
        <w:rFonts w:ascii="Courier New" w:hAnsi="Courier New"/>
      </w:rPr>
    </w:lvl>
    <w:lvl w:ilvl="8" w:tplc="9D52D3C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9"/>
    <w:multiLevelType w:val="hybridMultilevel"/>
    <w:tmpl w:val="00000009"/>
    <w:lvl w:ilvl="0" w:tplc="3032470E">
      <w:start w:val="1"/>
      <w:numFmt w:val="bullet"/>
      <w:lvlText w:val=""/>
      <w:lvlJc w:val="left"/>
      <w:pPr>
        <w:ind w:left="720" w:hanging="360"/>
      </w:pPr>
      <w:rPr>
        <w:rFonts w:ascii="Symbol" w:hAnsi="Symbol"/>
        <w:b w:val="0"/>
        <w:bCs w:val="0"/>
      </w:rPr>
    </w:lvl>
    <w:lvl w:ilvl="1" w:tplc="5010E8CC">
      <w:start w:val="1"/>
      <w:numFmt w:val="bullet"/>
      <w:lvlText w:val="o"/>
      <w:lvlJc w:val="left"/>
      <w:pPr>
        <w:tabs>
          <w:tab w:val="num" w:pos="1440"/>
        </w:tabs>
        <w:ind w:left="1440" w:hanging="360"/>
      </w:pPr>
      <w:rPr>
        <w:rFonts w:ascii="Courier New" w:hAnsi="Courier New"/>
      </w:rPr>
    </w:lvl>
    <w:lvl w:ilvl="2" w:tplc="8F229402">
      <w:start w:val="1"/>
      <w:numFmt w:val="bullet"/>
      <w:lvlText w:val=""/>
      <w:lvlJc w:val="left"/>
      <w:pPr>
        <w:tabs>
          <w:tab w:val="num" w:pos="2160"/>
        </w:tabs>
        <w:ind w:left="2160" w:hanging="360"/>
      </w:pPr>
      <w:rPr>
        <w:rFonts w:ascii="Wingdings" w:hAnsi="Wingdings"/>
      </w:rPr>
    </w:lvl>
    <w:lvl w:ilvl="3" w:tplc="88E8B1B0">
      <w:start w:val="1"/>
      <w:numFmt w:val="bullet"/>
      <w:lvlText w:val=""/>
      <w:lvlJc w:val="left"/>
      <w:pPr>
        <w:tabs>
          <w:tab w:val="num" w:pos="2880"/>
        </w:tabs>
        <w:ind w:left="2880" w:hanging="360"/>
      </w:pPr>
      <w:rPr>
        <w:rFonts w:ascii="Symbol" w:hAnsi="Symbol"/>
      </w:rPr>
    </w:lvl>
    <w:lvl w:ilvl="4" w:tplc="54FE01AE">
      <w:start w:val="1"/>
      <w:numFmt w:val="bullet"/>
      <w:lvlText w:val="o"/>
      <w:lvlJc w:val="left"/>
      <w:pPr>
        <w:tabs>
          <w:tab w:val="num" w:pos="3600"/>
        </w:tabs>
        <w:ind w:left="3600" w:hanging="360"/>
      </w:pPr>
      <w:rPr>
        <w:rFonts w:ascii="Courier New" w:hAnsi="Courier New"/>
      </w:rPr>
    </w:lvl>
    <w:lvl w:ilvl="5" w:tplc="E982DEE8">
      <w:start w:val="1"/>
      <w:numFmt w:val="bullet"/>
      <w:lvlText w:val=""/>
      <w:lvlJc w:val="left"/>
      <w:pPr>
        <w:tabs>
          <w:tab w:val="num" w:pos="4320"/>
        </w:tabs>
        <w:ind w:left="4320" w:hanging="360"/>
      </w:pPr>
      <w:rPr>
        <w:rFonts w:ascii="Wingdings" w:hAnsi="Wingdings"/>
      </w:rPr>
    </w:lvl>
    <w:lvl w:ilvl="6" w:tplc="E3DE4188">
      <w:start w:val="1"/>
      <w:numFmt w:val="bullet"/>
      <w:lvlText w:val=""/>
      <w:lvlJc w:val="left"/>
      <w:pPr>
        <w:tabs>
          <w:tab w:val="num" w:pos="5040"/>
        </w:tabs>
        <w:ind w:left="5040" w:hanging="360"/>
      </w:pPr>
      <w:rPr>
        <w:rFonts w:ascii="Symbol" w:hAnsi="Symbol"/>
      </w:rPr>
    </w:lvl>
    <w:lvl w:ilvl="7" w:tplc="67F81EEA">
      <w:start w:val="1"/>
      <w:numFmt w:val="bullet"/>
      <w:lvlText w:val="o"/>
      <w:lvlJc w:val="left"/>
      <w:pPr>
        <w:tabs>
          <w:tab w:val="num" w:pos="5760"/>
        </w:tabs>
        <w:ind w:left="5760" w:hanging="360"/>
      </w:pPr>
      <w:rPr>
        <w:rFonts w:ascii="Courier New" w:hAnsi="Courier New"/>
      </w:rPr>
    </w:lvl>
    <w:lvl w:ilvl="8" w:tplc="5B040042">
      <w:start w:val="1"/>
      <w:numFmt w:val="bullet"/>
      <w:lvlText w:val=""/>
      <w:lvlJc w:val="left"/>
      <w:pPr>
        <w:tabs>
          <w:tab w:val="num" w:pos="6480"/>
        </w:tabs>
        <w:ind w:left="6480" w:hanging="360"/>
      </w:pPr>
      <w:rPr>
        <w:rFonts w:ascii="Wingdings" w:hAnsi="Wingdings"/>
      </w:rPr>
    </w:lvl>
  </w:abstractNum>
  <w:abstractNum w:abstractNumId="2" w15:restartNumberingAfterBreak="0">
    <w:nsid w:val="0000000A"/>
    <w:multiLevelType w:val="hybridMultilevel"/>
    <w:tmpl w:val="0000000A"/>
    <w:lvl w:ilvl="0" w:tplc="1F987C1C">
      <w:start w:val="1"/>
      <w:numFmt w:val="bullet"/>
      <w:lvlText w:val=""/>
      <w:lvlJc w:val="left"/>
      <w:pPr>
        <w:ind w:left="720" w:hanging="360"/>
      </w:pPr>
      <w:rPr>
        <w:rFonts w:ascii="Symbol" w:hAnsi="Symbol"/>
        <w:b w:val="0"/>
        <w:bCs w:val="0"/>
      </w:rPr>
    </w:lvl>
    <w:lvl w:ilvl="1" w:tplc="B508A5D0">
      <w:start w:val="1"/>
      <w:numFmt w:val="bullet"/>
      <w:lvlText w:val="o"/>
      <w:lvlJc w:val="left"/>
      <w:pPr>
        <w:tabs>
          <w:tab w:val="num" w:pos="1440"/>
        </w:tabs>
        <w:ind w:left="1440" w:hanging="360"/>
      </w:pPr>
      <w:rPr>
        <w:rFonts w:ascii="Courier New" w:hAnsi="Courier New"/>
      </w:rPr>
    </w:lvl>
    <w:lvl w:ilvl="2" w:tplc="AD005A80">
      <w:start w:val="1"/>
      <w:numFmt w:val="bullet"/>
      <w:lvlText w:val=""/>
      <w:lvlJc w:val="left"/>
      <w:pPr>
        <w:tabs>
          <w:tab w:val="num" w:pos="2160"/>
        </w:tabs>
        <w:ind w:left="2160" w:hanging="360"/>
      </w:pPr>
      <w:rPr>
        <w:rFonts w:ascii="Wingdings" w:hAnsi="Wingdings"/>
      </w:rPr>
    </w:lvl>
    <w:lvl w:ilvl="3" w:tplc="6B96E588">
      <w:start w:val="1"/>
      <w:numFmt w:val="bullet"/>
      <w:lvlText w:val=""/>
      <w:lvlJc w:val="left"/>
      <w:pPr>
        <w:tabs>
          <w:tab w:val="num" w:pos="2880"/>
        </w:tabs>
        <w:ind w:left="2880" w:hanging="360"/>
      </w:pPr>
      <w:rPr>
        <w:rFonts w:ascii="Symbol" w:hAnsi="Symbol"/>
      </w:rPr>
    </w:lvl>
    <w:lvl w:ilvl="4" w:tplc="0FAA6146">
      <w:start w:val="1"/>
      <w:numFmt w:val="bullet"/>
      <w:lvlText w:val="o"/>
      <w:lvlJc w:val="left"/>
      <w:pPr>
        <w:tabs>
          <w:tab w:val="num" w:pos="3600"/>
        </w:tabs>
        <w:ind w:left="3600" w:hanging="360"/>
      </w:pPr>
      <w:rPr>
        <w:rFonts w:ascii="Courier New" w:hAnsi="Courier New"/>
      </w:rPr>
    </w:lvl>
    <w:lvl w:ilvl="5" w:tplc="4E00DB64">
      <w:start w:val="1"/>
      <w:numFmt w:val="bullet"/>
      <w:lvlText w:val=""/>
      <w:lvlJc w:val="left"/>
      <w:pPr>
        <w:tabs>
          <w:tab w:val="num" w:pos="4320"/>
        </w:tabs>
        <w:ind w:left="4320" w:hanging="360"/>
      </w:pPr>
      <w:rPr>
        <w:rFonts w:ascii="Wingdings" w:hAnsi="Wingdings"/>
      </w:rPr>
    </w:lvl>
    <w:lvl w:ilvl="6" w:tplc="195C4EB2">
      <w:start w:val="1"/>
      <w:numFmt w:val="bullet"/>
      <w:lvlText w:val=""/>
      <w:lvlJc w:val="left"/>
      <w:pPr>
        <w:tabs>
          <w:tab w:val="num" w:pos="5040"/>
        </w:tabs>
        <w:ind w:left="5040" w:hanging="360"/>
      </w:pPr>
      <w:rPr>
        <w:rFonts w:ascii="Symbol" w:hAnsi="Symbol"/>
      </w:rPr>
    </w:lvl>
    <w:lvl w:ilvl="7" w:tplc="8D4C1B9A">
      <w:start w:val="1"/>
      <w:numFmt w:val="bullet"/>
      <w:lvlText w:val="o"/>
      <w:lvlJc w:val="left"/>
      <w:pPr>
        <w:tabs>
          <w:tab w:val="num" w:pos="5760"/>
        </w:tabs>
        <w:ind w:left="5760" w:hanging="360"/>
      </w:pPr>
      <w:rPr>
        <w:rFonts w:ascii="Courier New" w:hAnsi="Courier New"/>
      </w:rPr>
    </w:lvl>
    <w:lvl w:ilvl="8" w:tplc="3246F166">
      <w:start w:val="1"/>
      <w:numFmt w:val="bullet"/>
      <w:lvlText w:val=""/>
      <w:lvlJc w:val="left"/>
      <w:pPr>
        <w:tabs>
          <w:tab w:val="num" w:pos="6480"/>
        </w:tabs>
        <w:ind w:left="6480" w:hanging="360"/>
      </w:pPr>
      <w:rPr>
        <w:rFonts w:ascii="Wingdings" w:hAnsi="Wingdings"/>
      </w:rPr>
    </w:lvl>
  </w:abstractNum>
  <w:abstractNum w:abstractNumId="3" w15:restartNumberingAfterBreak="0">
    <w:nsid w:val="0000000B"/>
    <w:multiLevelType w:val="hybridMultilevel"/>
    <w:tmpl w:val="0000000B"/>
    <w:lvl w:ilvl="0" w:tplc="95E2A5E0">
      <w:start w:val="1"/>
      <w:numFmt w:val="bullet"/>
      <w:lvlText w:val="-"/>
      <w:lvlJc w:val="left"/>
      <w:pPr>
        <w:ind w:left="0" w:firstLine="0"/>
      </w:pPr>
      <w:rPr>
        <w:rFonts w:ascii="Times New Roman" w:eastAsia="Times New Roman" w:hAnsi="Times New Roman" w:cs="Times New Roman"/>
        <w:spacing w:val="-6"/>
        <w:sz w:val="24"/>
        <w:szCs w:val="24"/>
      </w:rPr>
    </w:lvl>
    <w:lvl w:ilvl="1" w:tplc="F630327C">
      <w:start w:val="1"/>
      <w:numFmt w:val="bullet"/>
      <w:lvlText w:val="o"/>
      <w:lvlJc w:val="left"/>
      <w:pPr>
        <w:tabs>
          <w:tab w:val="num" w:pos="1440"/>
        </w:tabs>
        <w:ind w:left="1440" w:hanging="360"/>
      </w:pPr>
      <w:rPr>
        <w:rFonts w:ascii="Courier New" w:hAnsi="Courier New"/>
      </w:rPr>
    </w:lvl>
    <w:lvl w:ilvl="2" w:tplc="27043310">
      <w:start w:val="1"/>
      <w:numFmt w:val="bullet"/>
      <w:lvlText w:val=""/>
      <w:lvlJc w:val="left"/>
      <w:pPr>
        <w:tabs>
          <w:tab w:val="num" w:pos="2160"/>
        </w:tabs>
        <w:ind w:left="2160" w:hanging="360"/>
      </w:pPr>
      <w:rPr>
        <w:rFonts w:ascii="Wingdings" w:hAnsi="Wingdings"/>
      </w:rPr>
    </w:lvl>
    <w:lvl w:ilvl="3" w:tplc="7480D77C">
      <w:start w:val="1"/>
      <w:numFmt w:val="bullet"/>
      <w:lvlText w:val=""/>
      <w:lvlJc w:val="left"/>
      <w:pPr>
        <w:tabs>
          <w:tab w:val="num" w:pos="2880"/>
        </w:tabs>
        <w:ind w:left="2880" w:hanging="360"/>
      </w:pPr>
      <w:rPr>
        <w:rFonts w:ascii="Symbol" w:hAnsi="Symbol"/>
      </w:rPr>
    </w:lvl>
    <w:lvl w:ilvl="4" w:tplc="6DDE7840">
      <w:start w:val="1"/>
      <w:numFmt w:val="bullet"/>
      <w:lvlText w:val="o"/>
      <w:lvlJc w:val="left"/>
      <w:pPr>
        <w:tabs>
          <w:tab w:val="num" w:pos="3600"/>
        </w:tabs>
        <w:ind w:left="3600" w:hanging="360"/>
      </w:pPr>
      <w:rPr>
        <w:rFonts w:ascii="Courier New" w:hAnsi="Courier New"/>
      </w:rPr>
    </w:lvl>
    <w:lvl w:ilvl="5" w:tplc="9446CC2E">
      <w:start w:val="1"/>
      <w:numFmt w:val="bullet"/>
      <w:lvlText w:val=""/>
      <w:lvlJc w:val="left"/>
      <w:pPr>
        <w:tabs>
          <w:tab w:val="num" w:pos="4320"/>
        </w:tabs>
        <w:ind w:left="4320" w:hanging="360"/>
      </w:pPr>
      <w:rPr>
        <w:rFonts w:ascii="Wingdings" w:hAnsi="Wingdings"/>
      </w:rPr>
    </w:lvl>
    <w:lvl w:ilvl="6" w:tplc="BD805476">
      <w:start w:val="1"/>
      <w:numFmt w:val="bullet"/>
      <w:lvlText w:val=""/>
      <w:lvlJc w:val="left"/>
      <w:pPr>
        <w:tabs>
          <w:tab w:val="num" w:pos="5040"/>
        </w:tabs>
        <w:ind w:left="5040" w:hanging="360"/>
      </w:pPr>
      <w:rPr>
        <w:rFonts w:ascii="Symbol" w:hAnsi="Symbol"/>
      </w:rPr>
    </w:lvl>
    <w:lvl w:ilvl="7" w:tplc="B47EE638">
      <w:start w:val="1"/>
      <w:numFmt w:val="bullet"/>
      <w:lvlText w:val="o"/>
      <w:lvlJc w:val="left"/>
      <w:pPr>
        <w:tabs>
          <w:tab w:val="num" w:pos="5760"/>
        </w:tabs>
        <w:ind w:left="5760" w:hanging="360"/>
      </w:pPr>
      <w:rPr>
        <w:rFonts w:ascii="Courier New" w:hAnsi="Courier New"/>
      </w:rPr>
    </w:lvl>
    <w:lvl w:ilvl="8" w:tplc="BA1C4DB8">
      <w:start w:val="1"/>
      <w:numFmt w:val="bullet"/>
      <w:lvlText w:val=""/>
      <w:lvlJc w:val="left"/>
      <w:pPr>
        <w:tabs>
          <w:tab w:val="num" w:pos="6480"/>
        </w:tabs>
        <w:ind w:left="6480" w:hanging="360"/>
      </w:pPr>
      <w:rPr>
        <w:rFonts w:ascii="Wingdings" w:hAnsi="Wingdings"/>
      </w:rPr>
    </w:lvl>
  </w:abstractNum>
  <w:num w:numId="1" w16cid:durableId="2435063">
    <w:abstractNumId w:val="0"/>
  </w:num>
  <w:num w:numId="2" w16cid:durableId="824664094">
    <w:abstractNumId w:val="1"/>
  </w:num>
  <w:num w:numId="3" w16cid:durableId="556404007">
    <w:abstractNumId w:val="2"/>
  </w:num>
  <w:num w:numId="4" w16cid:durableId="1683237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5DF"/>
    <w:rsid w:val="00222FED"/>
    <w:rsid w:val="00520570"/>
    <w:rsid w:val="005F173E"/>
    <w:rsid w:val="008B3AD4"/>
    <w:rsid w:val="009815DF"/>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EAF96"/>
  <w15:chartTrackingRefBased/>
  <w15:docId w15:val="{353E4188-96CA-4C46-B8A8-3D7218B8B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15DF"/>
    <w:pPr>
      <w:spacing w:after="0" w:line="240" w:lineRule="auto"/>
    </w:pPr>
    <w:rPr>
      <w:rFonts w:ascii="Times New Roman" w:eastAsia="Times New Roman" w:hAnsi="Times New Roman" w:cs="Times New Roman"/>
      <w:kern w:val="0"/>
      <w:lang w:val="en-US"/>
      <w14:ligatures w14:val="none"/>
    </w:rPr>
  </w:style>
  <w:style w:type="paragraph" w:styleId="Antrat1">
    <w:name w:val="heading 1"/>
    <w:basedOn w:val="prastasis"/>
    <w:next w:val="prastasis"/>
    <w:link w:val="Antrat1Diagrama"/>
    <w:uiPriority w:val="9"/>
    <w:qFormat/>
    <w:rsid w:val="009815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815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9815D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rsid w:val="009815D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815D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815D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815D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815D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815D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815D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815D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9815D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sid w:val="009815D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815D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815D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815D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815D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815D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815D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815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815D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815D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815D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815DF"/>
    <w:rPr>
      <w:i/>
      <w:iCs/>
      <w:color w:val="404040" w:themeColor="text1" w:themeTint="BF"/>
    </w:rPr>
  </w:style>
  <w:style w:type="paragraph" w:styleId="Sraopastraipa">
    <w:name w:val="List Paragraph"/>
    <w:basedOn w:val="prastasis"/>
    <w:uiPriority w:val="34"/>
    <w:qFormat/>
    <w:rsid w:val="009815DF"/>
    <w:pPr>
      <w:ind w:left="720"/>
      <w:contextualSpacing/>
    </w:pPr>
  </w:style>
  <w:style w:type="character" w:styleId="Rykuspabraukimas">
    <w:name w:val="Intense Emphasis"/>
    <w:basedOn w:val="Numatytasispastraiposriftas"/>
    <w:uiPriority w:val="21"/>
    <w:qFormat/>
    <w:rsid w:val="009815DF"/>
    <w:rPr>
      <w:i/>
      <w:iCs/>
      <w:color w:val="0F4761" w:themeColor="accent1" w:themeShade="BF"/>
    </w:rPr>
  </w:style>
  <w:style w:type="paragraph" w:styleId="Iskirtacitata">
    <w:name w:val="Intense Quote"/>
    <w:basedOn w:val="prastasis"/>
    <w:next w:val="prastasis"/>
    <w:link w:val="IskirtacitataDiagrama"/>
    <w:uiPriority w:val="30"/>
    <w:qFormat/>
    <w:rsid w:val="00981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815DF"/>
    <w:rPr>
      <w:i/>
      <w:iCs/>
      <w:color w:val="0F4761" w:themeColor="accent1" w:themeShade="BF"/>
    </w:rPr>
  </w:style>
  <w:style w:type="character" w:styleId="Rykinuoroda">
    <w:name w:val="Intense Reference"/>
    <w:basedOn w:val="Numatytasispastraiposriftas"/>
    <w:uiPriority w:val="32"/>
    <w:qFormat/>
    <w:rsid w:val="009815DF"/>
    <w:rPr>
      <w:b/>
      <w:bCs/>
      <w:smallCaps/>
      <w:color w:val="0F4761" w:themeColor="accent1" w:themeShade="BF"/>
      <w:spacing w:val="5"/>
    </w:rPr>
  </w:style>
  <w:style w:type="character" w:styleId="Hipersaitas">
    <w:name w:val="Hyperlink"/>
    <w:basedOn w:val="Numatytasispastraiposriftas"/>
    <w:uiPriority w:val="99"/>
    <w:unhideWhenUsed/>
    <w:rsid w:val="009815DF"/>
    <w:rPr>
      <w:color w:val="467886" w:themeColor="hyperlink"/>
      <w:u w:val="single"/>
    </w:rPr>
  </w:style>
  <w:style w:type="paragraph" w:styleId="Antrats">
    <w:name w:val="header"/>
    <w:basedOn w:val="prastasis"/>
    <w:link w:val="AntratsDiagrama"/>
    <w:uiPriority w:val="99"/>
    <w:unhideWhenUsed/>
    <w:rsid w:val="009815DF"/>
    <w:pPr>
      <w:tabs>
        <w:tab w:val="center" w:pos="4513"/>
        <w:tab w:val="right" w:pos="9026"/>
      </w:tabs>
    </w:pPr>
  </w:style>
  <w:style w:type="character" w:customStyle="1" w:styleId="AntratsDiagrama">
    <w:name w:val="Antraštės Diagrama"/>
    <w:basedOn w:val="Numatytasispastraiposriftas"/>
    <w:link w:val="Antrats"/>
    <w:uiPriority w:val="99"/>
    <w:rsid w:val="009815DF"/>
    <w:rPr>
      <w:rFonts w:ascii="Times New Roman" w:eastAsia="Times New Roman" w:hAnsi="Times New Roman" w:cs="Times New Roman"/>
      <w:kern w:val="0"/>
      <w:lang w:val="en-US"/>
      <w14:ligatures w14:val="none"/>
    </w:rPr>
  </w:style>
  <w:style w:type="paragraph" w:styleId="Porat">
    <w:name w:val="footer"/>
    <w:basedOn w:val="prastasis"/>
    <w:link w:val="PoratDiagrama"/>
    <w:uiPriority w:val="99"/>
    <w:unhideWhenUsed/>
    <w:rsid w:val="009815DF"/>
    <w:pPr>
      <w:tabs>
        <w:tab w:val="center" w:pos="4513"/>
        <w:tab w:val="right" w:pos="9026"/>
      </w:tabs>
    </w:pPr>
  </w:style>
  <w:style w:type="character" w:customStyle="1" w:styleId="PoratDiagrama">
    <w:name w:val="Poraštė Diagrama"/>
    <w:basedOn w:val="Numatytasispastraiposriftas"/>
    <w:link w:val="Porat"/>
    <w:uiPriority w:val="99"/>
    <w:rsid w:val="009815DF"/>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biocodex.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vkt.lrv.lt/lt/" TargetMode="External"/><Relationship Id="rId11" Type="http://schemas.openxmlformats.org/officeDocument/2006/relationships/footer" Target="footer1.xm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9089</Words>
  <Characters>5182</Characters>
  <Application>Microsoft Office Word</Application>
  <DocSecurity>0</DocSecurity>
  <Lines>43</Lines>
  <Paragraphs>28</Paragraphs>
  <ScaleCrop>false</ScaleCrop>
  <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2025-09-11T05:13:00Z</dcterms:created>
  <dcterms:modified xsi:type="dcterms:W3CDTF">2025-09-11T05:19:00Z</dcterms:modified>
</cp:coreProperties>
</file>