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6E6" w:rsidRPr="00FB6CC1" w:rsidRDefault="007806E6" w:rsidP="007806E6">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8"/>
      <w:bookmarkStart w:id="1" w:name="_Toc129243263"/>
      <w:r w:rsidRPr="00FB6CC1">
        <w:rPr>
          <w:rFonts w:ascii="Times New Roman" w:eastAsia="Times New Roman" w:hAnsi="Times New Roman" w:cs="Times New Roman"/>
          <w:b/>
          <w:caps/>
        </w:rPr>
        <w:t>P</w:t>
      </w:r>
      <w:r w:rsidRPr="00FB6CC1">
        <w:rPr>
          <w:rFonts w:ascii="Times New Roman" w:eastAsia="Times New Roman" w:hAnsi="Times New Roman" w:cs="Times New Roman"/>
          <w:b/>
        </w:rPr>
        <w:t>akuotės lapelis: informacija vartotojui</w:t>
      </w:r>
      <w:bookmarkEnd w:id="0"/>
      <w:bookmarkEnd w:id="1"/>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40" w:lineRule="auto"/>
        <w:jc w:val="center"/>
        <w:rPr>
          <w:rFonts w:ascii="Times New Roman" w:eastAsia="Times New Roman" w:hAnsi="Times New Roman" w:cs="Times New Roman"/>
          <w:b/>
          <w:bCs/>
          <w:iCs/>
          <w:lang w:eastAsia="lt-LT"/>
        </w:rPr>
      </w:pPr>
      <w:r w:rsidRPr="00FB6CC1">
        <w:rPr>
          <w:rFonts w:ascii="Times New Roman" w:eastAsia="Times New Roman" w:hAnsi="Times New Roman" w:cs="Times New Roman"/>
          <w:b/>
          <w:bCs/>
          <w:iCs/>
          <w:lang w:eastAsia="lt-LT"/>
        </w:rPr>
        <w:t xml:space="preserve">Metrosa </w:t>
      </w:r>
      <w:r w:rsidRPr="00FB6CC1">
        <w:rPr>
          <w:rFonts w:ascii="Times New Roman" w:eastAsia="Times New Roman" w:hAnsi="Times New Roman" w:cs="Times New Roman"/>
          <w:b/>
          <w:bCs/>
          <w:lang w:eastAsia="lt-LT"/>
        </w:rPr>
        <w:t>7,5</w:t>
      </w:r>
      <w:r>
        <w:rPr>
          <w:rFonts w:ascii="Times New Roman" w:eastAsia="Times New Roman" w:hAnsi="Times New Roman" w:cs="Times New Roman"/>
          <w:b/>
          <w:bCs/>
          <w:lang w:eastAsia="lt-LT"/>
        </w:rPr>
        <w:t> </w:t>
      </w:r>
      <w:r w:rsidRPr="00FB6CC1">
        <w:rPr>
          <w:rFonts w:ascii="Times New Roman" w:eastAsia="Times New Roman" w:hAnsi="Times New Roman" w:cs="Times New Roman"/>
          <w:b/>
          <w:bCs/>
          <w:lang w:eastAsia="lt-LT"/>
        </w:rPr>
        <w:t xml:space="preserve">mg/g </w:t>
      </w:r>
      <w:r w:rsidRPr="00FB6CC1">
        <w:rPr>
          <w:rFonts w:ascii="Times New Roman" w:eastAsia="Times New Roman" w:hAnsi="Times New Roman" w:cs="Times New Roman"/>
          <w:b/>
          <w:bCs/>
          <w:iCs/>
          <w:lang w:eastAsia="lt-LT"/>
        </w:rPr>
        <w:t>gelis</w:t>
      </w:r>
    </w:p>
    <w:p w:rsidR="007806E6" w:rsidRPr="00FB6CC1" w:rsidRDefault="007806E6" w:rsidP="007806E6">
      <w:pPr>
        <w:spacing w:after="0" w:line="240" w:lineRule="auto"/>
        <w:jc w:val="center"/>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Metronidazolas</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Atidžiai perskaitykite visą šį lapelį, prieš pradėdami vartoti vaistą, nes jame pateikiama Jums svarbi informacija.</w:t>
      </w:r>
    </w:p>
    <w:p w:rsidR="007806E6" w:rsidRPr="00FB6CC1" w:rsidRDefault="007806E6" w:rsidP="007806E6">
      <w:pPr>
        <w:numPr>
          <w:ilvl w:val="0"/>
          <w:numId w:val="1"/>
        </w:numPr>
        <w:tabs>
          <w:tab w:val="left" w:pos="709"/>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Neišmeskite šio lapelio, nes vėl gali prireikti jį perskaityti.</w:t>
      </w:r>
    </w:p>
    <w:p w:rsidR="007806E6" w:rsidRPr="00FB6CC1" w:rsidRDefault="007806E6" w:rsidP="007806E6">
      <w:pPr>
        <w:numPr>
          <w:ilvl w:val="0"/>
          <w:numId w:val="1"/>
        </w:numPr>
        <w:tabs>
          <w:tab w:val="left" w:pos="709"/>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Jeigu kiltų daugiau klausimų, kreipkitės į gydytoją arba vaistininką.</w:t>
      </w:r>
    </w:p>
    <w:p w:rsidR="007806E6" w:rsidRPr="00FB6CC1" w:rsidRDefault="007806E6" w:rsidP="007806E6">
      <w:pPr>
        <w:numPr>
          <w:ilvl w:val="0"/>
          <w:numId w:val="1"/>
        </w:numPr>
        <w:tabs>
          <w:tab w:val="left" w:pos="709"/>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rsidR="007806E6" w:rsidRPr="00FB6CC1" w:rsidRDefault="007806E6" w:rsidP="007806E6">
      <w:pPr>
        <w:numPr>
          <w:ilvl w:val="0"/>
          <w:numId w:val="1"/>
        </w:numPr>
        <w:tabs>
          <w:tab w:val="left" w:pos="709"/>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Jeigu pasireiškė šalutinis poveikis (net jeigu jis šiame lapelyje nenurodytas), kreipkitės į gydytoją arba vaistininką. Žr. 4 skyrių.</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numPr>
          <w:ilvl w:val="12"/>
          <w:numId w:val="0"/>
        </w:numPr>
        <w:spacing w:after="0" w:line="240" w:lineRule="auto"/>
        <w:ind w:right="-2"/>
        <w:outlineLvl w:val="0"/>
        <w:rPr>
          <w:rFonts w:ascii="Times New Roman" w:eastAsia="Times New Roman" w:hAnsi="Times New Roman" w:cs="Times New Roman"/>
          <w:noProof/>
        </w:rPr>
      </w:pPr>
      <w:r w:rsidRPr="00FB6CC1">
        <w:rPr>
          <w:rFonts w:ascii="Times New Roman" w:eastAsia="Times New Roman" w:hAnsi="Times New Roman" w:cs="Times New Roman"/>
          <w:b/>
          <w:noProof/>
        </w:rPr>
        <w:t>Apie ką rašoma šiame lapelyje?</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1.</w:t>
      </w:r>
      <w:r>
        <w:rPr>
          <w:rFonts w:ascii="Times New Roman" w:eastAsia="Times New Roman" w:hAnsi="Times New Roman" w:cs="Times New Roman"/>
          <w:noProof/>
        </w:rPr>
        <w:t> </w:t>
      </w:r>
      <w:r w:rsidRPr="00FB6CC1">
        <w:rPr>
          <w:rFonts w:ascii="Times New Roman" w:eastAsia="Times New Roman" w:hAnsi="Times New Roman" w:cs="Times New Roman"/>
          <w:noProof/>
        </w:rPr>
        <w:t>Kas yra Metrosa ir kam jis vartojamas</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2.</w:t>
      </w:r>
      <w:r>
        <w:rPr>
          <w:rFonts w:ascii="Times New Roman" w:eastAsia="Times New Roman" w:hAnsi="Times New Roman" w:cs="Times New Roman"/>
          <w:noProof/>
        </w:rPr>
        <w:t> </w:t>
      </w:r>
      <w:r w:rsidRPr="00FB6CC1">
        <w:rPr>
          <w:rFonts w:ascii="Times New Roman" w:eastAsia="Times New Roman" w:hAnsi="Times New Roman" w:cs="Times New Roman"/>
          <w:noProof/>
        </w:rPr>
        <w:t>Kas žinotina prieš vartojant Metrosa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3.</w:t>
      </w:r>
      <w:r>
        <w:rPr>
          <w:rFonts w:ascii="Times New Roman" w:eastAsia="Times New Roman" w:hAnsi="Times New Roman" w:cs="Times New Roman"/>
          <w:noProof/>
        </w:rPr>
        <w:t> </w:t>
      </w:r>
      <w:r w:rsidRPr="00FB6CC1">
        <w:rPr>
          <w:rFonts w:ascii="Times New Roman" w:eastAsia="Times New Roman" w:hAnsi="Times New Roman" w:cs="Times New Roman"/>
          <w:noProof/>
        </w:rPr>
        <w:t>Kaip vartoti Metrosa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4.</w:t>
      </w:r>
      <w:r>
        <w:rPr>
          <w:rFonts w:ascii="Times New Roman" w:eastAsia="Times New Roman" w:hAnsi="Times New Roman" w:cs="Times New Roman"/>
          <w:noProof/>
        </w:rPr>
        <w:t> </w:t>
      </w:r>
      <w:r w:rsidRPr="00FB6CC1">
        <w:rPr>
          <w:rFonts w:ascii="Times New Roman" w:eastAsia="Times New Roman" w:hAnsi="Times New Roman" w:cs="Times New Roman"/>
          <w:noProof/>
        </w:rPr>
        <w:t>Galimas šalutinis poveikis</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5.</w:t>
      </w:r>
      <w:r>
        <w:rPr>
          <w:rFonts w:ascii="Times New Roman" w:eastAsia="Times New Roman" w:hAnsi="Times New Roman" w:cs="Times New Roman"/>
          <w:noProof/>
        </w:rPr>
        <w:t> </w:t>
      </w:r>
      <w:r w:rsidRPr="00FB6CC1">
        <w:rPr>
          <w:rFonts w:ascii="Times New Roman" w:eastAsia="Times New Roman" w:hAnsi="Times New Roman" w:cs="Times New Roman"/>
          <w:noProof/>
        </w:rPr>
        <w:t>Kaip laikyti Metrosa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6. Pakuotės turinys ir kita informacija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sidRPr="00FB6CC1">
        <w:rPr>
          <w:rFonts w:ascii="Times New Roman" w:eastAsia="Times New Roman" w:hAnsi="Times New Roman" w:cs="Times New Roman"/>
          <w:b/>
        </w:rPr>
        <w:t>1.</w:t>
      </w:r>
      <w:r w:rsidRPr="00FB6CC1">
        <w:rPr>
          <w:rFonts w:ascii="Times New Roman" w:eastAsia="Times New Roman" w:hAnsi="Times New Roman" w:cs="Times New Roman"/>
          <w:b/>
        </w:rPr>
        <w:tab/>
        <w:t>Kas yra Metrosa ir kam jis vartojamas</w:t>
      </w:r>
      <w:bookmarkEnd w:id="2"/>
      <w:bookmarkEnd w:id="3"/>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Metrosa yra uždegimą mažinantis gelis, vartojamas tepti odą.</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Metrosa gelis vartojamas ro</w:t>
      </w:r>
      <w:r w:rsidRPr="00FB6CC1">
        <w:rPr>
          <w:rFonts w:ascii="Times New Roman" w:eastAsia="Times New Roman" w:hAnsi="Times New Roman" w:cs="Times New Roman"/>
          <w:lang w:val="cs-CZ"/>
        </w:rPr>
        <w:t>žinės</w:t>
      </w:r>
      <w:r w:rsidRPr="00FB6CC1">
        <w:rPr>
          <w:rFonts w:ascii="Times New Roman" w:eastAsia="Times New Roman" w:hAnsi="Times New Roman" w:cs="Times New Roman"/>
          <w:noProof/>
        </w:rPr>
        <w:t xml:space="preserve"> (veido paraudimas, kartais kartu būna ir pūlinėlių) stipriam paūmėjimui gydyti, kai būklė staiga pablogėja ir uždegimas pasunkėja.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1 g Metrosa gelio yra 7,5 mg veikliosios medžiagos - metronidazolo.</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Metronidazolas veikia kai kurias grybelių rūšis ir kitus organizmus, kurie gali pa</w:t>
      </w:r>
      <w:r w:rsidRPr="00FB6CC1">
        <w:rPr>
          <w:rFonts w:ascii="Times New Roman" w:eastAsia="Times New Roman" w:hAnsi="Times New Roman" w:cs="Times New Roman"/>
          <w:noProof/>
          <w:lang w:val="cs-CZ"/>
        </w:rPr>
        <w:t>žeisti</w:t>
      </w:r>
      <w:r w:rsidRPr="00FB6CC1">
        <w:rPr>
          <w:rFonts w:ascii="Times New Roman" w:eastAsia="Times New Roman" w:hAnsi="Times New Roman" w:cs="Times New Roman"/>
          <w:noProof/>
        </w:rPr>
        <w:t xml:space="preserve"> od</w:t>
      </w:r>
      <w:r w:rsidRPr="00FB6CC1">
        <w:rPr>
          <w:rFonts w:ascii="Times New Roman" w:eastAsia="Times New Roman" w:hAnsi="Times New Roman" w:cs="Times New Roman"/>
          <w:noProof/>
          <w:lang w:val="cs-CZ"/>
        </w:rPr>
        <w:t>ą</w:t>
      </w:r>
      <w:r w:rsidRPr="00FB6CC1">
        <w:rPr>
          <w:rFonts w:ascii="Times New Roman" w:eastAsia="Times New Roman" w:hAnsi="Times New Roman" w:cs="Times New Roman"/>
          <w:noProof/>
        </w:rPr>
        <w:t xml:space="preserve">; jis taip pat gali pagerinti būklę sergantiesiems </w:t>
      </w:r>
      <w:r>
        <w:rPr>
          <w:rFonts w:ascii="Times New Roman" w:eastAsia="Times New Roman" w:hAnsi="Times New Roman" w:cs="Times New Roman"/>
          <w:noProof/>
        </w:rPr>
        <w:t>rožine</w:t>
      </w:r>
      <w:r w:rsidRPr="00FB6CC1">
        <w:rPr>
          <w:rFonts w:ascii="Times New Roman" w:eastAsia="Times New Roman" w:hAnsi="Times New Roman" w:cs="Times New Roman"/>
          <w:noProof/>
        </w:rPr>
        <w:t xml:space="preserve"> slopindamas uždegimą, kuris atsiranda kai ligos eiga pablogėja.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FB6CC1">
        <w:rPr>
          <w:rFonts w:ascii="Times New Roman" w:eastAsia="Times New Roman" w:hAnsi="Times New Roman" w:cs="Times New Roman"/>
          <w:b/>
        </w:rPr>
        <w:t>2.</w:t>
      </w:r>
      <w:r w:rsidRPr="00FB6CC1">
        <w:rPr>
          <w:rFonts w:ascii="Times New Roman" w:eastAsia="Times New Roman" w:hAnsi="Times New Roman" w:cs="Times New Roman"/>
          <w:b/>
        </w:rPr>
        <w:tab/>
        <w:t xml:space="preserve">Kas žinotina prieš vartojant </w:t>
      </w:r>
      <w:bookmarkEnd w:id="4"/>
      <w:bookmarkEnd w:id="5"/>
      <w:r w:rsidRPr="00FB6CC1">
        <w:rPr>
          <w:rFonts w:ascii="Times New Roman" w:eastAsia="Times New Roman" w:hAnsi="Times New Roman" w:cs="Times New Roman"/>
          <w:b/>
        </w:rPr>
        <w:t>Metrosa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Metrosa vartoti negalima: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jeigu yra alergija (padidėjęs jautrumas) metronidazolui arba bet kuriai pagalbinei šio vaisto medžiagai (jos išvardytos 6 skyriuje).</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40" w:lineRule="auto"/>
        <w:ind w:left="567" w:hanging="567"/>
        <w:rPr>
          <w:rFonts w:ascii="Times New Roman" w:eastAsia="Times New Roman" w:hAnsi="Times New Roman" w:cs="Times New Roman"/>
          <w:b/>
          <w:noProof/>
        </w:rPr>
      </w:pPr>
      <w:r w:rsidRPr="00FB6CC1">
        <w:rPr>
          <w:rFonts w:ascii="Times New Roman" w:eastAsia="Times New Roman" w:hAnsi="Times New Roman" w:cs="Times New Roman"/>
          <w:b/>
          <w:noProof/>
        </w:rPr>
        <w:t>Įspėjimai ir atsargumo priemonės</w:t>
      </w:r>
    </w:p>
    <w:p w:rsidR="007806E6" w:rsidRPr="00FB6CC1" w:rsidRDefault="007806E6" w:rsidP="007806E6">
      <w:pPr>
        <w:spacing w:after="0" w:line="220" w:lineRule="exact"/>
        <w:rPr>
          <w:rFonts w:ascii="Times New Roman" w:eastAsia="Times New Roman" w:hAnsi="Times New Roman" w:cs="Times New Roman"/>
          <w:bCs/>
        </w:rPr>
      </w:pPr>
      <w:r w:rsidRPr="00FB6CC1">
        <w:rPr>
          <w:rFonts w:ascii="Times New Roman" w:eastAsia="Times New Roman" w:hAnsi="Times New Roman" w:cs="Times New Roman"/>
          <w:bCs/>
        </w:rPr>
        <w:t>Pasitarkite su gydytoju arba vaistininku, prieš pradėdami vartoti Metrosa.</w:t>
      </w:r>
    </w:p>
    <w:p w:rsidR="007806E6" w:rsidRPr="00FB6CC1" w:rsidRDefault="007806E6" w:rsidP="007806E6">
      <w:pPr>
        <w:spacing w:after="0" w:line="220" w:lineRule="exact"/>
        <w:rPr>
          <w:rFonts w:ascii="Times New Roman" w:eastAsia="Times New Roman" w:hAnsi="Times New Roman" w:cs="Times New Roman"/>
          <w:bCs/>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Saugokitės, kad gelio nepatektų į akis arba ant gleivinių. Patekus geliui į akis, kruopščiai praplaukite jas šiltu vandeniu.</w:t>
      </w:r>
    </w:p>
    <w:p w:rsidR="007806E6" w:rsidRPr="00FB6CC1" w:rsidRDefault="007806E6" w:rsidP="007806E6">
      <w:pPr>
        <w:tabs>
          <w:tab w:val="left" w:pos="4140"/>
        </w:tabs>
        <w:spacing w:after="0" w:line="240" w:lineRule="auto"/>
        <w:rPr>
          <w:rFonts w:ascii="Times New Roman" w:eastAsia="Times New Roman" w:hAnsi="Times New Roman" w:cs="Times New Roman"/>
          <w:b/>
          <w:bCs/>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Pasireiškus sudirgimui reik</w:t>
      </w:r>
      <w:r>
        <w:rPr>
          <w:rFonts w:ascii="Times New Roman" w:eastAsia="Times New Roman" w:hAnsi="Times New Roman" w:cs="Times New Roman"/>
          <w:noProof/>
        </w:rPr>
        <w:t>ia</w:t>
      </w:r>
      <w:r w:rsidRPr="00FB6CC1">
        <w:rPr>
          <w:rFonts w:ascii="Times New Roman" w:eastAsia="Times New Roman" w:hAnsi="Times New Roman" w:cs="Times New Roman"/>
          <w:noProof/>
        </w:rPr>
        <w:t xml:space="preserve"> Metrosa  vartoti rečiau arba laikinai nutraukti vartojimą. Jei reikia, </w:t>
      </w:r>
      <w:r>
        <w:rPr>
          <w:rFonts w:ascii="Times New Roman" w:eastAsia="Times New Roman" w:hAnsi="Times New Roman" w:cs="Times New Roman"/>
          <w:noProof/>
        </w:rPr>
        <w:t>pasitarkite su</w:t>
      </w:r>
      <w:r w:rsidRPr="00FB6CC1">
        <w:rPr>
          <w:rFonts w:ascii="Times New Roman" w:eastAsia="Times New Roman" w:hAnsi="Times New Roman" w:cs="Times New Roman"/>
          <w:noProof/>
        </w:rPr>
        <w:t xml:space="preserve"> gydytoj</w:t>
      </w:r>
      <w:r>
        <w:rPr>
          <w:rFonts w:ascii="Times New Roman" w:eastAsia="Times New Roman" w:hAnsi="Times New Roman" w:cs="Times New Roman"/>
          <w:noProof/>
        </w:rPr>
        <w:t>u</w:t>
      </w:r>
      <w:r w:rsidRPr="00FB6CC1">
        <w:rPr>
          <w:rFonts w:ascii="Times New Roman" w:eastAsia="Times New Roman" w:hAnsi="Times New Roman" w:cs="Times New Roman"/>
          <w:noProof/>
        </w:rPr>
        <w:t>.</w:t>
      </w:r>
    </w:p>
    <w:p w:rsidR="007806E6" w:rsidRPr="00FB6CC1" w:rsidRDefault="007806E6" w:rsidP="007806E6">
      <w:pPr>
        <w:tabs>
          <w:tab w:val="left" w:pos="4140"/>
        </w:tabs>
        <w:spacing w:after="0" w:line="240" w:lineRule="auto"/>
        <w:rPr>
          <w:rFonts w:ascii="Times New Roman" w:eastAsia="Times New Roman" w:hAnsi="Times New Roman" w:cs="Times New Roman"/>
          <w:b/>
          <w:bCs/>
          <w:noProof/>
        </w:rPr>
      </w:pPr>
    </w:p>
    <w:p w:rsidR="007806E6" w:rsidRPr="00FB6CC1" w:rsidRDefault="007806E6" w:rsidP="007806E6">
      <w:pPr>
        <w:tabs>
          <w:tab w:val="left" w:pos="4140"/>
        </w:tabs>
        <w:spacing w:after="0" w:line="240" w:lineRule="auto"/>
        <w:rPr>
          <w:rFonts w:ascii="Times New Roman" w:eastAsia="Times New Roman" w:hAnsi="Times New Roman" w:cs="Times New Roman"/>
          <w:b/>
          <w:bCs/>
          <w:noProof/>
        </w:rPr>
      </w:pPr>
      <w:r w:rsidRPr="00FB6CC1">
        <w:rPr>
          <w:rFonts w:ascii="Times New Roman" w:eastAsia="Times New Roman" w:hAnsi="Times New Roman" w:cs="Times New Roman"/>
          <w:noProof/>
        </w:rPr>
        <w:t>Pavartoję šio vaisto, neikite į ryškią saulės šviesą (saulės vonios) ir nenaudokite UV spindulių lempų (soliariumas, saulės lempos). Veikiamas UV spindulių metronidazolas tampa neveiklus ir todėl neveiksmingas.</w:t>
      </w:r>
      <w:r>
        <w:rPr>
          <w:rFonts w:ascii="Times New Roman" w:eastAsia="Times New Roman" w:hAnsi="Times New Roman" w:cs="Times New Roman"/>
          <w:noProof/>
        </w:rPr>
        <w:t xml:space="preserve"> </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Venkite per ilgo ir nebūtino šio vaisto vartojimo. Neviršy</w:t>
      </w:r>
      <w:r>
        <w:rPr>
          <w:rFonts w:ascii="Times New Roman" w:eastAsia="Times New Roman" w:hAnsi="Times New Roman" w:cs="Times New Roman"/>
          <w:noProof/>
        </w:rPr>
        <w:t>kite</w:t>
      </w:r>
      <w:r w:rsidRPr="00FB6CC1">
        <w:rPr>
          <w:rFonts w:ascii="Times New Roman" w:eastAsia="Times New Roman" w:hAnsi="Times New Roman" w:cs="Times New Roman"/>
          <w:noProof/>
        </w:rPr>
        <w:t xml:space="preserve"> rekomenduojamos gydymo trukmės. Jei reikia, gydymas gali būti rekomenduotas pakartotinai ir pakartotas. Tačiau turite atkreipti dėmesį į tai, kad turi būti daroma 6 savaičių pertrauka.</w:t>
      </w:r>
    </w:p>
    <w:p w:rsidR="007806E6" w:rsidRPr="00FB6CC1" w:rsidRDefault="007806E6" w:rsidP="007806E6">
      <w:pPr>
        <w:tabs>
          <w:tab w:val="left" w:pos="4140"/>
        </w:tabs>
        <w:spacing w:after="0" w:line="240" w:lineRule="auto"/>
        <w:rPr>
          <w:rFonts w:ascii="Times New Roman" w:eastAsia="Times New Roman" w:hAnsi="Times New Roman" w:cs="Times New Roman"/>
          <w:b/>
          <w:bCs/>
          <w:noProof/>
        </w:rPr>
      </w:pPr>
    </w:p>
    <w:p w:rsidR="007806E6" w:rsidRPr="00FB6CC1" w:rsidRDefault="007806E6" w:rsidP="007806E6">
      <w:pPr>
        <w:tabs>
          <w:tab w:val="left" w:pos="4140"/>
        </w:tabs>
        <w:spacing w:after="0" w:line="240" w:lineRule="auto"/>
        <w:rPr>
          <w:rFonts w:ascii="Times New Roman" w:eastAsia="Times New Roman" w:hAnsi="Times New Roman" w:cs="Times New Roman"/>
        </w:rPr>
      </w:pPr>
      <w:r w:rsidRPr="00FB6CC1">
        <w:rPr>
          <w:rFonts w:ascii="Times New Roman" w:eastAsia="Times New Roman" w:hAnsi="Times New Roman" w:cs="Times New Roman"/>
          <w:noProof/>
        </w:rPr>
        <w:t>Metrosa reikia atsargiai vartoti tais atvejais, jei Jums nustatytas arba anksčiau buvo nustatyta</w:t>
      </w:r>
      <w:r>
        <w:rPr>
          <w:rFonts w:ascii="Times New Roman" w:eastAsia="Times New Roman" w:hAnsi="Times New Roman" w:cs="Times New Roman"/>
          <w:noProof/>
        </w:rPr>
        <w:t>s</w:t>
      </w:r>
      <w:r w:rsidRPr="00FB6CC1">
        <w:rPr>
          <w:rFonts w:ascii="Times New Roman" w:eastAsia="Times New Roman" w:hAnsi="Times New Roman" w:cs="Times New Roman"/>
          <w:noProof/>
        </w:rPr>
        <w:t xml:space="preserve"> kraujo sutrikimas (kraujo diskrazija).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40" w:lineRule="auto"/>
        <w:rPr>
          <w:rFonts w:ascii="Times New Roman" w:eastAsia="Times New Roman" w:hAnsi="Times New Roman" w:cs="Times New Roman"/>
          <w:b/>
          <w:bCs/>
          <w:lang w:eastAsia="lt-LT"/>
        </w:rPr>
      </w:pPr>
      <w:r w:rsidRPr="00FB6CC1">
        <w:rPr>
          <w:rFonts w:ascii="Times New Roman" w:eastAsia="Times New Roman" w:hAnsi="Times New Roman" w:cs="Times New Roman"/>
          <w:b/>
          <w:bCs/>
          <w:lang w:eastAsia="lt-LT"/>
        </w:rPr>
        <w:t>Vaikams ir paaugliams</w:t>
      </w:r>
    </w:p>
    <w:p w:rsidR="007806E6" w:rsidRPr="00FB6CC1" w:rsidRDefault="007806E6" w:rsidP="007806E6">
      <w:pPr>
        <w:numPr>
          <w:ilvl w:val="12"/>
          <w:numId w:val="0"/>
        </w:numPr>
        <w:spacing w:after="0" w:line="240" w:lineRule="auto"/>
        <w:ind w:right="-2"/>
        <w:rPr>
          <w:rFonts w:ascii="Times New Roman" w:eastAsia="Times New Roman" w:hAnsi="Times New Roman" w:cs="Times New Roman"/>
        </w:rPr>
      </w:pPr>
      <w:r w:rsidRPr="00FB6CC1">
        <w:rPr>
          <w:rFonts w:ascii="Times New Roman" w:eastAsia="Times New Roman" w:hAnsi="Times New Roman" w:cs="Times New Roman"/>
        </w:rPr>
        <w:t>Metrosa nerekomenduojama vartoti vaikams ir paaugliams.</w:t>
      </w:r>
    </w:p>
    <w:p w:rsidR="007806E6" w:rsidRPr="00FB6CC1" w:rsidRDefault="007806E6" w:rsidP="007806E6">
      <w:pPr>
        <w:spacing w:after="0" w:line="220" w:lineRule="exact"/>
        <w:rPr>
          <w:rFonts w:ascii="Times New Roman" w:eastAsia="Times New Roman" w:hAnsi="Times New Roman" w:cs="Times New Roman"/>
          <w:b/>
          <w:bCs/>
        </w:rPr>
      </w:pPr>
    </w:p>
    <w:p w:rsidR="007806E6" w:rsidRPr="00FB6CC1" w:rsidRDefault="007806E6" w:rsidP="007806E6">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Kiti vaistai ir Metrosa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Jeigu vartojate ar neseniai vartojote kitų vaistų arba dėl to nesate tikri, apie tai pasakykite gydytojui arba vaistininkui.</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Sąveika su sistem</w:t>
      </w:r>
      <w:r>
        <w:rPr>
          <w:rFonts w:ascii="Times New Roman" w:eastAsia="Times New Roman" w:hAnsi="Times New Roman" w:cs="Times New Roman"/>
          <w:noProof/>
        </w:rPr>
        <w:t>nio</w:t>
      </w:r>
      <w:r w:rsidRPr="00FB6CC1">
        <w:rPr>
          <w:rFonts w:ascii="Times New Roman" w:eastAsia="Times New Roman" w:hAnsi="Times New Roman" w:cs="Times New Roman"/>
          <w:noProof/>
        </w:rPr>
        <w:t xml:space="preserve"> </w:t>
      </w:r>
      <w:r>
        <w:rPr>
          <w:rFonts w:ascii="Times New Roman" w:eastAsia="Times New Roman" w:hAnsi="Times New Roman" w:cs="Times New Roman"/>
          <w:noProof/>
        </w:rPr>
        <w:t>poveikio</w:t>
      </w:r>
      <w:r w:rsidRPr="00FB6CC1">
        <w:rPr>
          <w:rFonts w:ascii="Times New Roman" w:eastAsia="Times New Roman" w:hAnsi="Times New Roman" w:cs="Times New Roman"/>
          <w:noProof/>
        </w:rPr>
        <w:t xml:space="preserve"> vaistais nėra tikėtina, nes metronidazolo absorbcija (galimybė patekti į organizmą pro odą), pavartojus Metrosa ant odos, yra maža.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Nepaisant to, reikia įsidėmėti, kad nedideliam skaičiui</w:t>
      </w:r>
      <w:r w:rsidRPr="007136F9">
        <w:rPr>
          <w:rFonts w:ascii="Times New Roman" w:eastAsia="Times New Roman" w:hAnsi="Times New Roman" w:cs="Times New Roman"/>
          <w:noProof/>
        </w:rPr>
        <w:t xml:space="preserve"> </w:t>
      </w:r>
      <w:r w:rsidRPr="00FB6CC1">
        <w:rPr>
          <w:rFonts w:ascii="Times New Roman" w:eastAsia="Times New Roman" w:hAnsi="Times New Roman" w:cs="Times New Roman"/>
          <w:noProof/>
        </w:rPr>
        <w:t xml:space="preserve">pacientų, vartojančių metronidazolą kartu su alkoholiu, pranešta apie reakcijas, </w:t>
      </w:r>
      <w:r>
        <w:rPr>
          <w:rFonts w:ascii="Times New Roman" w:eastAsia="Times New Roman" w:hAnsi="Times New Roman" w:cs="Times New Roman"/>
          <w:noProof/>
        </w:rPr>
        <w:t>panašias kaip vartojant disulfiramo kartu su alkoholiu.</w:t>
      </w:r>
      <w:r w:rsidRPr="00FB6CC1">
        <w:rPr>
          <w:rFonts w:ascii="Times New Roman" w:eastAsia="Times New Roman" w:hAnsi="Times New Roman" w:cs="Times New Roman"/>
          <w:noProof/>
        </w:rPr>
        <w:t xml:space="preserve">. Šios reakcijos gali pasireikšti kaip pykinimas, vėmimas, odos </w:t>
      </w:r>
      <w:r>
        <w:rPr>
          <w:rFonts w:ascii="Times New Roman" w:eastAsia="Times New Roman" w:hAnsi="Times New Roman" w:cs="Times New Roman"/>
          <w:noProof/>
        </w:rPr>
        <w:t>paraudimas</w:t>
      </w:r>
      <w:r w:rsidRPr="00FB6CC1">
        <w:rPr>
          <w:rFonts w:ascii="Times New Roman" w:eastAsia="Times New Roman" w:hAnsi="Times New Roman" w:cs="Times New Roman"/>
          <w:noProof/>
        </w:rPr>
        <w:t>, padidėjęs širdies susitraukimų dažnis ir dusulys.</w:t>
      </w:r>
      <w:r>
        <w:rPr>
          <w:rFonts w:ascii="Times New Roman" w:eastAsia="Times New Roman" w:hAnsi="Times New Roman" w:cs="Times New Roman"/>
          <w:noProof/>
        </w:rPr>
        <w:t xml:space="preserve"> </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rPr>
      </w:pPr>
      <w:r w:rsidRPr="00FB6CC1">
        <w:rPr>
          <w:rFonts w:ascii="Times New Roman" w:eastAsia="Times New Roman" w:hAnsi="Times New Roman" w:cs="Times New Roman"/>
          <w:noProof/>
        </w:rPr>
        <w:t xml:space="preserve">Metrosa gali sąveikauti su vaistais, vartojamais kraujo krešumui mažinti (antikoaguliantais), pavyzdžiui, varfarinu ir </w:t>
      </w:r>
      <w:r>
        <w:rPr>
          <w:rFonts w:ascii="Times New Roman" w:eastAsia="Times New Roman" w:hAnsi="Times New Roman" w:cs="Times New Roman"/>
          <w:noProof/>
        </w:rPr>
        <w:t xml:space="preserve">kitais </w:t>
      </w:r>
      <w:r w:rsidRPr="00FB6CC1">
        <w:rPr>
          <w:rFonts w:ascii="Times New Roman" w:eastAsia="Times New Roman" w:hAnsi="Times New Roman" w:cs="Times New Roman"/>
          <w:noProof/>
        </w:rPr>
        <w:t>kumarin</w:t>
      </w:r>
      <w:r>
        <w:rPr>
          <w:rFonts w:ascii="Times New Roman" w:eastAsia="Times New Roman" w:hAnsi="Times New Roman" w:cs="Times New Roman"/>
          <w:noProof/>
        </w:rPr>
        <w:t>o dariniais</w:t>
      </w:r>
      <w:r w:rsidRPr="00FB6CC1">
        <w:rPr>
          <w:rFonts w:ascii="Times New Roman" w:eastAsia="Times New Roman" w:hAnsi="Times New Roman" w:cs="Times New Roman"/>
          <w:noProof/>
        </w:rPr>
        <w:t>. Jei vartojate kraujo krešumą mažinanči</w:t>
      </w:r>
      <w:r>
        <w:rPr>
          <w:rFonts w:ascii="Times New Roman" w:eastAsia="Times New Roman" w:hAnsi="Times New Roman" w:cs="Times New Roman"/>
          <w:noProof/>
        </w:rPr>
        <w:t>ų</w:t>
      </w:r>
      <w:r w:rsidRPr="00FB6CC1">
        <w:rPr>
          <w:rFonts w:ascii="Times New Roman" w:eastAsia="Times New Roman" w:hAnsi="Times New Roman" w:cs="Times New Roman"/>
          <w:noProof/>
        </w:rPr>
        <w:t xml:space="preserve"> vaist</w:t>
      </w:r>
      <w:r>
        <w:rPr>
          <w:rFonts w:ascii="Times New Roman" w:eastAsia="Times New Roman" w:hAnsi="Times New Roman" w:cs="Times New Roman"/>
          <w:noProof/>
        </w:rPr>
        <w:t>ų</w:t>
      </w:r>
      <w:r w:rsidRPr="00FB6CC1">
        <w:rPr>
          <w:rFonts w:ascii="Times New Roman" w:eastAsia="Times New Roman" w:hAnsi="Times New Roman" w:cs="Times New Roman"/>
          <w:noProof/>
        </w:rPr>
        <w:t xml:space="preserve"> arba jei sergate kokia nors kraujo liga, dėl vaisto vartojimo pasitarkite su gydytoju.</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Metrosa vartojimas su maistu, gėrimais ir alkoholiu</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Dėl maisto nėra jokių apribojimų. Gydantis šiuo geliu geriausia nevartoti alkoholinių gėrimų, nes išlieka labai nedidelė reakcijos, pasireiškiančios </w:t>
      </w:r>
      <w:r>
        <w:rPr>
          <w:rFonts w:ascii="Times New Roman" w:eastAsia="Times New Roman" w:hAnsi="Times New Roman" w:cs="Times New Roman"/>
          <w:noProof/>
        </w:rPr>
        <w:t>pykinimu (</w:t>
      </w:r>
      <w:r w:rsidRPr="00FB6CC1">
        <w:rPr>
          <w:rFonts w:ascii="Times New Roman" w:eastAsia="Times New Roman" w:hAnsi="Times New Roman" w:cs="Times New Roman"/>
          <w:noProof/>
        </w:rPr>
        <w:t>šleikštuliu</w:t>
      </w:r>
      <w:r>
        <w:rPr>
          <w:rFonts w:ascii="Times New Roman" w:eastAsia="Times New Roman" w:hAnsi="Times New Roman" w:cs="Times New Roman"/>
          <w:noProof/>
        </w:rPr>
        <w:t>)</w:t>
      </w:r>
      <w:r w:rsidRPr="00FB6CC1">
        <w:rPr>
          <w:rFonts w:ascii="Times New Roman" w:eastAsia="Times New Roman" w:hAnsi="Times New Roman" w:cs="Times New Roman"/>
          <w:noProof/>
        </w:rPr>
        <w:t xml:space="preserve"> ir vėmimu, galimybė.</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Nėštumas ir žindymo laikotarpis</w:t>
      </w:r>
    </w:p>
    <w:p w:rsidR="007806E6"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Metrosa nėštumo metu galima vartoti tik </w:t>
      </w:r>
      <w:r>
        <w:rPr>
          <w:rFonts w:ascii="Times New Roman" w:eastAsia="Times New Roman" w:hAnsi="Times New Roman" w:cs="Times New Roman"/>
          <w:noProof/>
        </w:rPr>
        <w:t>tada, jei neabejotinai būtina</w:t>
      </w:r>
      <w:r w:rsidRPr="00FB6CC1">
        <w:rPr>
          <w:rFonts w:ascii="Times New Roman" w:eastAsia="Times New Roman" w:hAnsi="Times New Roman" w:cs="Times New Roman"/>
          <w:noProof/>
        </w:rPr>
        <w:t xml:space="preserve"> ir gydytojui rekomendavus. </w:t>
      </w:r>
      <w:r>
        <w:rPr>
          <w:rFonts w:ascii="Times New Roman" w:eastAsia="Times New Roman" w:hAnsi="Times New Roman" w:cs="Times New Roman"/>
          <w:noProof/>
        </w:rPr>
        <w:t>Pasitarkite su</w:t>
      </w:r>
      <w:r w:rsidRPr="00FB6CC1">
        <w:rPr>
          <w:rFonts w:ascii="Times New Roman" w:eastAsia="Times New Roman" w:hAnsi="Times New Roman" w:cs="Times New Roman"/>
          <w:noProof/>
        </w:rPr>
        <w:t xml:space="preserve"> gydytoj</w:t>
      </w:r>
      <w:r>
        <w:rPr>
          <w:rFonts w:ascii="Times New Roman" w:eastAsia="Times New Roman" w:hAnsi="Times New Roman" w:cs="Times New Roman"/>
          <w:noProof/>
        </w:rPr>
        <w:t>u</w:t>
      </w:r>
      <w:r w:rsidRPr="00FB6CC1">
        <w:rPr>
          <w:rFonts w:ascii="Times New Roman" w:eastAsia="Times New Roman" w:hAnsi="Times New Roman" w:cs="Times New Roman"/>
          <w:noProof/>
        </w:rPr>
        <w:t xml:space="preserve">. </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Jeigu žindote, reikia nuspręsti, ar nutraukti žindymą, ar nutraukti gydymą šiuo vaistu. </w:t>
      </w:r>
      <w:r>
        <w:rPr>
          <w:rFonts w:ascii="Times New Roman" w:eastAsia="Times New Roman" w:hAnsi="Times New Roman" w:cs="Times New Roman"/>
          <w:noProof/>
        </w:rPr>
        <w:t>Pasitarkite su</w:t>
      </w:r>
      <w:r w:rsidRPr="00FB6CC1">
        <w:rPr>
          <w:rFonts w:ascii="Times New Roman" w:eastAsia="Times New Roman" w:hAnsi="Times New Roman" w:cs="Times New Roman"/>
          <w:noProof/>
        </w:rPr>
        <w:t xml:space="preserve"> gydytoj</w:t>
      </w:r>
      <w:r>
        <w:rPr>
          <w:rFonts w:ascii="Times New Roman" w:eastAsia="Times New Roman" w:hAnsi="Times New Roman" w:cs="Times New Roman"/>
          <w:noProof/>
        </w:rPr>
        <w:t xml:space="preserve">u. </w:t>
      </w:r>
      <w:r w:rsidRPr="00FB6CC1">
        <w:rPr>
          <w:rFonts w:ascii="Times New Roman" w:eastAsia="Times New Roman" w:hAnsi="Times New Roman" w:cs="Times New Roman"/>
          <w:noProof/>
        </w:rPr>
        <w:t xml:space="preserve"> </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Vairavimas ir mechanizmų valdymas</w:t>
      </w:r>
    </w:p>
    <w:p w:rsidR="007806E6" w:rsidRPr="00FB6CC1" w:rsidRDefault="007806E6" w:rsidP="007806E6">
      <w:pPr>
        <w:tabs>
          <w:tab w:val="left" w:pos="4140"/>
        </w:tabs>
        <w:spacing w:after="0" w:line="240" w:lineRule="auto"/>
        <w:rPr>
          <w:rFonts w:ascii="Times New Roman" w:eastAsia="Times New Roman" w:hAnsi="Times New Roman" w:cs="Times New Roman"/>
        </w:rPr>
      </w:pPr>
      <w:r>
        <w:rPr>
          <w:rFonts w:ascii="Times New Roman" w:eastAsia="Times New Roman" w:hAnsi="Times New Roman" w:cs="Times New Roman"/>
          <w:noProof/>
        </w:rPr>
        <w:t xml:space="preserve">Jums leidžiama </w:t>
      </w:r>
      <w:r w:rsidRPr="00FB6CC1">
        <w:rPr>
          <w:rFonts w:ascii="Times New Roman" w:eastAsia="Times New Roman" w:hAnsi="Times New Roman" w:cs="Times New Roman"/>
          <w:noProof/>
        </w:rPr>
        <w:t>vairuoti ir valdyti mechanizmus</w:t>
      </w:r>
      <w:r>
        <w:rPr>
          <w:rFonts w:ascii="Times New Roman" w:eastAsia="Times New Roman" w:hAnsi="Times New Roman" w:cs="Times New Roman"/>
          <w:noProof/>
        </w:rPr>
        <w:t xml:space="preserve">, nes nėra duomenų, kad vaistas veiktų </w:t>
      </w:r>
      <w:r>
        <w:rPr>
          <w:rFonts w:ascii="Times New Roman" w:hAnsi="Times New Roman" w:cs="Times New Roman"/>
          <w:noProof/>
          <w:szCs w:val="24"/>
        </w:rPr>
        <w:t>gebėjimą</w:t>
      </w:r>
      <w:r w:rsidRPr="00502EC6">
        <w:rPr>
          <w:rFonts w:ascii="Times New Roman" w:hAnsi="Times New Roman" w:cs="Times New Roman"/>
          <w:noProof/>
          <w:szCs w:val="24"/>
        </w:rPr>
        <w:t xml:space="preserve"> vairuoti ir valdyti mechanizmus</w:t>
      </w:r>
      <w:r w:rsidRPr="00FB6CC1">
        <w:rPr>
          <w:rFonts w:ascii="Times New Roman" w:eastAsia="Times New Roman" w:hAnsi="Times New Roman" w:cs="Times New Roman"/>
        </w:rPr>
        <w:t>.</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Metrosa sudėtyje yra propilenglikolio</w:t>
      </w:r>
    </w:p>
    <w:p w:rsidR="007806E6"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Kiekviename šio vaisto grame yra 30 mg propilenglikolio, tai atitinka 50 mg / dozėje. Propilenglikolis gali dirginti odą.</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1"/>
      <w:bookmarkStart w:id="7" w:name="_Toc129243266"/>
      <w:r w:rsidRPr="00FB6CC1">
        <w:rPr>
          <w:rFonts w:ascii="Times New Roman" w:eastAsia="Times New Roman" w:hAnsi="Times New Roman" w:cs="Times New Roman"/>
          <w:b/>
        </w:rPr>
        <w:t>3.</w:t>
      </w:r>
      <w:r w:rsidRPr="00FB6CC1">
        <w:rPr>
          <w:rFonts w:ascii="Times New Roman" w:eastAsia="Times New Roman" w:hAnsi="Times New Roman" w:cs="Times New Roman"/>
          <w:b/>
        </w:rPr>
        <w:tab/>
        <w:t xml:space="preserve">Kaip vartoti </w:t>
      </w:r>
      <w:bookmarkEnd w:id="6"/>
      <w:bookmarkEnd w:id="7"/>
      <w:r w:rsidRPr="00FB6CC1">
        <w:rPr>
          <w:rFonts w:ascii="Times New Roman" w:eastAsia="Times New Roman" w:hAnsi="Times New Roman" w:cs="Times New Roman"/>
          <w:b/>
        </w:rPr>
        <w:t>Metrosa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iCs/>
          <w:noProof/>
        </w:rPr>
        <w:t xml:space="preserve">Metrosa </w:t>
      </w:r>
      <w:r w:rsidRPr="00FB6CC1">
        <w:rPr>
          <w:rFonts w:ascii="Times New Roman" w:eastAsia="Times New Roman" w:hAnsi="Times New Roman" w:cs="Times New Roman"/>
          <w:noProof/>
        </w:rPr>
        <w:t xml:space="preserve">gelis tinka vartoti tik </w:t>
      </w:r>
      <w:r>
        <w:rPr>
          <w:rFonts w:ascii="Times New Roman" w:eastAsia="Times New Roman" w:hAnsi="Times New Roman" w:cs="Times New Roman"/>
          <w:noProof/>
        </w:rPr>
        <w:t>ant odos</w:t>
      </w:r>
      <w:r w:rsidRPr="00FB6CC1">
        <w:rPr>
          <w:rFonts w:ascii="Times New Roman" w:eastAsia="Times New Roman" w:hAnsi="Times New Roman" w:cs="Times New Roman"/>
          <w:noProof/>
        </w:rPr>
        <w:t>.</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rPr>
      </w:pPr>
      <w:r w:rsidRPr="00FB6CC1">
        <w:rPr>
          <w:rFonts w:ascii="Times New Roman" w:eastAsia="Times New Roman" w:hAnsi="Times New Roman" w:cs="Times New Roman"/>
          <w:noProof/>
        </w:rPr>
        <w:t>Jei gydytojas nenurodė kitaip, išspaudus 2-3 cm gelio juostelę, tepkite plonu sluoksniu pažeistas vietas ir švelniai įtrinkite odą; vartokite gelį du kartus per parą 4 savaites.</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Metrosa visada vartokite tiksliai, kaip nurodė gydytojas. Jeigu abejojate, kreipkitės į gydytoją arba vaistininką. </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Pažeistas vietas reikia tepti plonu metronidazolo sluoksniu du kartus per parą – ryte ir vakare. Prieš tepant gydomas vietas reikia nuplauti švelniu </w:t>
      </w:r>
      <w:r>
        <w:rPr>
          <w:rFonts w:ascii="Times New Roman" w:eastAsia="Times New Roman" w:hAnsi="Times New Roman" w:cs="Times New Roman"/>
          <w:noProof/>
        </w:rPr>
        <w:t>valikliu</w:t>
      </w:r>
      <w:r w:rsidRPr="00FB6CC1">
        <w:rPr>
          <w:rFonts w:ascii="Times New Roman" w:eastAsia="Times New Roman" w:hAnsi="Times New Roman" w:cs="Times New Roman"/>
          <w:noProof/>
        </w:rPr>
        <w:t>. Pacientai, pasitepę metronidazolu, gali naudoti kosmetikos priemones, kurios neturi poras užkemšančių (komedogeninių) ir sutraukiančių  savybių. Senyviems pacientams dozės koreguoti nereikia. Rekomenduojamos gydymo trukmės negalima viršyti.</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Vartojimas vaikams ir paaugliams</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Metronidazolo nerekomenduojama vartoti vaikams, nes trūksta patirties apie jo saugumą ir veiksmingumą.</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Ką daryti pavartojus per didelę Metrosa dozę?</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Jeigu užtepėte per daug gelio, tiesiog nuvalykite perteklių švariu audiniu arba nuplaukite šiltu vandeniu. Gelis skirtas vartoti tik ant odos. Jeigu Jūs arba kas nors kitas atsitiktinai nurijote gelio, iškart pasakykite gydytojui arba kreipkitės į artimiausios ligoninės priėmimo skyrių.</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Pamiršus pavartoti Metrosa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Pamiršus pavartoti gelio, atlikite tai, kai tik prisiminsite. Jei pagal nustatytą tvarką sekantį kartą reikėtų tepti po 2-3 valandų, tai praleiskite pamirštą pavartoti vaisto dozę. </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Nustojus vartoti Metrosa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 Jūs nustojote vartoti Metrosa gelį, pasitarkite su gydytoju arba vaistininku.</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Jeigu kiltų daugiau klausimų dėl šio vaisto vartojimo, kreipkitės į gydytoją arba vaistininką.</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2"/>
      <w:bookmarkStart w:id="9" w:name="_Toc129243267"/>
      <w:r w:rsidRPr="00FB6CC1">
        <w:rPr>
          <w:rFonts w:ascii="Times New Roman" w:eastAsia="Times New Roman" w:hAnsi="Times New Roman" w:cs="Times New Roman"/>
          <w:b/>
        </w:rPr>
        <w:t>4.</w:t>
      </w:r>
      <w:r w:rsidRPr="00FB6CC1">
        <w:rPr>
          <w:rFonts w:ascii="Times New Roman" w:eastAsia="Times New Roman" w:hAnsi="Times New Roman" w:cs="Times New Roman"/>
          <w:b/>
        </w:rPr>
        <w:tab/>
        <w:t>Galimas šalutinis poveikis</w:t>
      </w:r>
      <w:bookmarkEnd w:id="8"/>
      <w:bookmarkEnd w:id="9"/>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Metrosa, kaip ir visi kiti vaistai, gali sukelti šalutinį poveikį, nors jis pasireiškia ne visiems žmonėms.</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Nepageidaujamo poveikio įvertinimas paremtas šiais dažniais:</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tblGrid>
      <w:tr w:rsidR="007806E6" w:rsidRPr="00FB6CC1" w:rsidTr="00436EF0">
        <w:tc>
          <w:tcPr>
            <w:tcW w:w="1908" w:type="dxa"/>
            <w:shd w:val="clear" w:color="auto" w:fill="auto"/>
          </w:tcPr>
          <w:p w:rsidR="007806E6" w:rsidRPr="00FB6CC1" w:rsidRDefault="007806E6" w:rsidP="00436EF0">
            <w:pPr>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Labai dažni:</w:t>
            </w:r>
          </w:p>
        </w:tc>
        <w:tc>
          <w:tcPr>
            <w:tcW w:w="4320" w:type="dxa"/>
            <w:shd w:val="clear" w:color="auto" w:fill="auto"/>
          </w:tcPr>
          <w:p w:rsidR="007806E6" w:rsidRPr="00FB6CC1" w:rsidRDefault="007806E6" w:rsidP="00436EF0">
            <w:pPr>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Daugiau nei vienam pacientui iš 10</w:t>
            </w:r>
          </w:p>
        </w:tc>
      </w:tr>
      <w:tr w:rsidR="007806E6" w:rsidRPr="00FB6CC1" w:rsidTr="00436EF0">
        <w:tc>
          <w:tcPr>
            <w:tcW w:w="1908" w:type="dxa"/>
            <w:shd w:val="clear" w:color="auto" w:fill="auto"/>
          </w:tcPr>
          <w:p w:rsidR="007806E6" w:rsidRPr="00FB6CC1" w:rsidRDefault="007806E6" w:rsidP="00436EF0">
            <w:pPr>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Dažni:</w:t>
            </w:r>
          </w:p>
        </w:tc>
        <w:tc>
          <w:tcPr>
            <w:tcW w:w="4320" w:type="dxa"/>
            <w:shd w:val="clear" w:color="auto" w:fill="auto"/>
          </w:tcPr>
          <w:p w:rsidR="007806E6" w:rsidRPr="00FB6CC1" w:rsidRDefault="007806E6" w:rsidP="00436EF0">
            <w:pPr>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Nuo 1 iki 10 pacientų iš 100</w:t>
            </w:r>
          </w:p>
        </w:tc>
      </w:tr>
      <w:tr w:rsidR="007806E6" w:rsidRPr="00FB6CC1" w:rsidTr="00436EF0">
        <w:tc>
          <w:tcPr>
            <w:tcW w:w="1908" w:type="dxa"/>
            <w:shd w:val="clear" w:color="auto" w:fill="auto"/>
          </w:tcPr>
          <w:p w:rsidR="007806E6" w:rsidRPr="00FB6CC1" w:rsidRDefault="007806E6" w:rsidP="00436EF0">
            <w:pPr>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Nedažni:</w:t>
            </w:r>
          </w:p>
        </w:tc>
        <w:tc>
          <w:tcPr>
            <w:tcW w:w="4320" w:type="dxa"/>
            <w:shd w:val="clear" w:color="auto" w:fill="auto"/>
          </w:tcPr>
          <w:p w:rsidR="007806E6" w:rsidRPr="00FB6CC1" w:rsidRDefault="007806E6" w:rsidP="00436EF0">
            <w:pPr>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Nuo 1 iki 10 pacientų iš 1 000</w:t>
            </w:r>
          </w:p>
        </w:tc>
      </w:tr>
      <w:tr w:rsidR="007806E6" w:rsidRPr="00FB6CC1" w:rsidTr="00436EF0">
        <w:tc>
          <w:tcPr>
            <w:tcW w:w="1908" w:type="dxa"/>
            <w:shd w:val="clear" w:color="auto" w:fill="auto"/>
          </w:tcPr>
          <w:p w:rsidR="007806E6" w:rsidRPr="00FB6CC1" w:rsidRDefault="007806E6" w:rsidP="00436EF0">
            <w:pPr>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Reti:</w:t>
            </w:r>
          </w:p>
        </w:tc>
        <w:tc>
          <w:tcPr>
            <w:tcW w:w="4320" w:type="dxa"/>
            <w:shd w:val="clear" w:color="auto" w:fill="auto"/>
          </w:tcPr>
          <w:p w:rsidR="007806E6" w:rsidRPr="00FB6CC1" w:rsidRDefault="007806E6" w:rsidP="00436EF0">
            <w:pPr>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Nuo 1 iki 10 pacientų iš 10 000</w:t>
            </w:r>
          </w:p>
        </w:tc>
      </w:tr>
      <w:tr w:rsidR="007806E6" w:rsidRPr="00FB6CC1" w:rsidTr="00436EF0">
        <w:tc>
          <w:tcPr>
            <w:tcW w:w="1908" w:type="dxa"/>
            <w:shd w:val="clear" w:color="auto" w:fill="auto"/>
          </w:tcPr>
          <w:p w:rsidR="007806E6" w:rsidRPr="00FB6CC1" w:rsidRDefault="007806E6" w:rsidP="00436EF0">
            <w:pPr>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Labai reti:</w:t>
            </w:r>
          </w:p>
        </w:tc>
        <w:tc>
          <w:tcPr>
            <w:tcW w:w="4320" w:type="dxa"/>
            <w:shd w:val="clear" w:color="auto" w:fill="auto"/>
          </w:tcPr>
          <w:p w:rsidR="007806E6" w:rsidRPr="00FB6CC1" w:rsidRDefault="007806E6" w:rsidP="00436EF0">
            <w:pPr>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Mažiau nei 1 pacientui iš 10 000</w:t>
            </w:r>
          </w:p>
        </w:tc>
      </w:tr>
    </w:tbl>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Reikšming</w:t>
      </w:r>
      <w:r>
        <w:rPr>
          <w:rFonts w:ascii="Times New Roman" w:eastAsia="Times New Roman" w:hAnsi="Times New Roman" w:cs="Times New Roman"/>
          <w:b/>
          <w:noProof/>
        </w:rPr>
        <w:t xml:space="preserve">as </w:t>
      </w:r>
      <w:r w:rsidRPr="00FB6CC1">
        <w:rPr>
          <w:rFonts w:ascii="Times New Roman" w:eastAsia="Times New Roman" w:hAnsi="Times New Roman" w:cs="Times New Roman"/>
          <w:b/>
          <w:noProof/>
        </w:rPr>
        <w:t>šalutini</w:t>
      </w:r>
      <w:r>
        <w:rPr>
          <w:rFonts w:ascii="Times New Roman" w:eastAsia="Times New Roman" w:hAnsi="Times New Roman" w:cs="Times New Roman"/>
          <w:b/>
          <w:noProof/>
        </w:rPr>
        <w:t>s</w:t>
      </w:r>
      <w:r w:rsidRPr="00FB6CC1">
        <w:rPr>
          <w:rFonts w:ascii="Times New Roman" w:eastAsia="Times New Roman" w:hAnsi="Times New Roman" w:cs="Times New Roman"/>
          <w:b/>
          <w:noProof/>
        </w:rPr>
        <w:t xml:space="preserve"> poveiki</w:t>
      </w:r>
      <w:r>
        <w:rPr>
          <w:rFonts w:ascii="Times New Roman" w:eastAsia="Times New Roman" w:hAnsi="Times New Roman" w:cs="Times New Roman"/>
          <w:b/>
          <w:noProof/>
        </w:rPr>
        <w:t>s</w:t>
      </w:r>
      <w:r w:rsidRPr="00FB6CC1">
        <w:rPr>
          <w:rFonts w:ascii="Times New Roman" w:eastAsia="Times New Roman" w:hAnsi="Times New Roman" w:cs="Times New Roman"/>
          <w:b/>
          <w:noProof/>
        </w:rPr>
        <w:t>, j</w:t>
      </w:r>
      <w:r>
        <w:rPr>
          <w:rFonts w:ascii="Times New Roman" w:eastAsia="Times New Roman" w:hAnsi="Times New Roman" w:cs="Times New Roman"/>
          <w:b/>
          <w:noProof/>
        </w:rPr>
        <w:t>o</w:t>
      </w:r>
      <w:r w:rsidRPr="00FB6CC1">
        <w:rPr>
          <w:rFonts w:ascii="Times New Roman" w:eastAsia="Times New Roman" w:hAnsi="Times New Roman" w:cs="Times New Roman"/>
          <w:b/>
          <w:noProof/>
        </w:rPr>
        <w:t xml:space="preserve"> požymiai ir ką daryti jeigu ji</w:t>
      </w:r>
      <w:r>
        <w:rPr>
          <w:rFonts w:ascii="Times New Roman" w:eastAsia="Times New Roman" w:hAnsi="Times New Roman" w:cs="Times New Roman"/>
          <w:b/>
          <w:noProof/>
        </w:rPr>
        <w:t>s</w:t>
      </w:r>
      <w:r w:rsidRPr="00FB6CC1">
        <w:rPr>
          <w:rFonts w:ascii="Times New Roman" w:eastAsia="Times New Roman" w:hAnsi="Times New Roman" w:cs="Times New Roman"/>
          <w:b/>
          <w:noProof/>
        </w:rPr>
        <w:t xml:space="preserve"> pasireiškia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Jeigu pasireiškė kuris nors iš </w:t>
      </w:r>
      <w:r>
        <w:rPr>
          <w:rFonts w:ascii="Times New Roman" w:eastAsia="Times New Roman" w:hAnsi="Times New Roman" w:cs="Times New Roman"/>
          <w:noProof/>
        </w:rPr>
        <w:t>toliau</w:t>
      </w:r>
      <w:r w:rsidRPr="00FB6CC1">
        <w:rPr>
          <w:rFonts w:ascii="Times New Roman" w:eastAsia="Times New Roman" w:hAnsi="Times New Roman" w:cs="Times New Roman"/>
          <w:noProof/>
        </w:rPr>
        <w:t xml:space="preserve"> išvardintų šalutini</w:t>
      </w:r>
      <w:r>
        <w:rPr>
          <w:rFonts w:ascii="Times New Roman" w:eastAsia="Times New Roman" w:hAnsi="Times New Roman" w:cs="Times New Roman"/>
          <w:noProof/>
        </w:rPr>
        <w:t>o</w:t>
      </w:r>
      <w:r w:rsidRPr="00FB6CC1">
        <w:rPr>
          <w:rFonts w:ascii="Times New Roman" w:eastAsia="Times New Roman" w:hAnsi="Times New Roman" w:cs="Times New Roman"/>
          <w:noProof/>
        </w:rPr>
        <w:t xml:space="preserve"> poveiki</w:t>
      </w:r>
      <w:r>
        <w:rPr>
          <w:rFonts w:ascii="Times New Roman" w:eastAsia="Times New Roman" w:hAnsi="Times New Roman" w:cs="Times New Roman"/>
          <w:noProof/>
        </w:rPr>
        <w:t>o reiškinių</w:t>
      </w:r>
      <w:r w:rsidRPr="00FB6CC1">
        <w:rPr>
          <w:rFonts w:ascii="Times New Roman" w:eastAsia="Times New Roman" w:hAnsi="Times New Roman" w:cs="Times New Roman"/>
          <w:noProof/>
        </w:rPr>
        <w:t>, nustokite vartoti Metrosa ir kuo greičiau pasitarkite su gydytoju.</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bCs/>
          <w:noProof/>
          <w:u w:val="single"/>
        </w:rPr>
      </w:pPr>
      <w:r w:rsidRPr="00FB6CC1">
        <w:rPr>
          <w:rFonts w:ascii="Times New Roman" w:eastAsia="Times New Roman" w:hAnsi="Times New Roman" w:cs="Times New Roman"/>
          <w:bCs/>
          <w:noProof/>
          <w:u w:val="single"/>
        </w:rPr>
        <w:t>Odos ir poodinio audinio sutrikimai</w:t>
      </w:r>
    </w:p>
    <w:p w:rsidR="007806E6" w:rsidRPr="00FB6CC1" w:rsidRDefault="007806E6" w:rsidP="007806E6">
      <w:pPr>
        <w:tabs>
          <w:tab w:val="left" w:pos="4140"/>
        </w:tabs>
        <w:spacing w:after="0" w:line="240" w:lineRule="auto"/>
        <w:rPr>
          <w:rFonts w:ascii="Times New Roman" w:eastAsia="Times New Roman" w:hAnsi="Times New Roman" w:cs="Times New Roman"/>
          <w:bCs/>
          <w:noProof/>
        </w:rPr>
      </w:pPr>
      <w:r w:rsidRPr="00FB6CC1">
        <w:rPr>
          <w:rFonts w:ascii="Times New Roman" w:eastAsia="Times New Roman" w:hAnsi="Times New Roman" w:cs="Times New Roman"/>
          <w:bCs/>
          <w:noProof/>
        </w:rPr>
        <w:t xml:space="preserve">Dažni: sausa oda, eritema (nenormalus odos paraudimas ir uždegimas), niežulys, </w:t>
      </w:r>
      <w:r>
        <w:rPr>
          <w:rFonts w:ascii="Times New Roman" w:eastAsia="Times New Roman" w:hAnsi="Times New Roman" w:cs="Times New Roman"/>
          <w:bCs/>
          <w:noProof/>
        </w:rPr>
        <w:t>iš</w:t>
      </w:r>
      <w:r w:rsidRPr="00FB6CC1">
        <w:rPr>
          <w:rFonts w:ascii="Times New Roman" w:eastAsia="Times New Roman" w:hAnsi="Times New Roman" w:cs="Times New Roman"/>
          <w:bCs/>
          <w:noProof/>
        </w:rPr>
        <w:t>bėrimas (odos uždegimas su paraudimu), nemalonūs pojūčiai odoje (deginimas ir gėlimas), odos sudirgi</w:t>
      </w:r>
      <w:r>
        <w:rPr>
          <w:rFonts w:ascii="Times New Roman" w:eastAsia="Times New Roman" w:hAnsi="Times New Roman" w:cs="Times New Roman"/>
          <w:bCs/>
          <w:noProof/>
        </w:rPr>
        <w:t>ni</w:t>
      </w:r>
      <w:r w:rsidRPr="00FB6CC1">
        <w:rPr>
          <w:rFonts w:ascii="Times New Roman" w:eastAsia="Times New Roman" w:hAnsi="Times New Roman" w:cs="Times New Roman"/>
          <w:bCs/>
          <w:noProof/>
        </w:rPr>
        <w:t xml:space="preserve">mas, </w:t>
      </w:r>
      <w:r>
        <w:rPr>
          <w:rFonts w:ascii="Times New Roman" w:eastAsia="Times New Roman" w:hAnsi="Times New Roman" w:cs="Times New Roman"/>
          <w:bCs/>
          <w:noProof/>
        </w:rPr>
        <w:t>rožinės</w:t>
      </w:r>
      <w:r w:rsidRPr="00FB6CC1">
        <w:rPr>
          <w:rFonts w:ascii="Times New Roman" w:eastAsia="Times New Roman" w:hAnsi="Times New Roman" w:cs="Times New Roman"/>
          <w:bCs/>
          <w:noProof/>
        </w:rPr>
        <w:t xml:space="preserve"> </w:t>
      </w:r>
      <w:r>
        <w:rPr>
          <w:rFonts w:ascii="Times New Roman" w:eastAsia="Times New Roman" w:hAnsi="Times New Roman" w:cs="Times New Roman"/>
          <w:bCs/>
          <w:noProof/>
        </w:rPr>
        <w:t>pasunkėjimas</w:t>
      </w:r>
      <w:r w:rsidRPr="00FB6CC1">
        <w:rPr>
          <w:rFonts w:ascii="Times New Roman" w:eastAsia="Times New Roman" w:hAnsi="Times New Roman" w:cs="Times New Roman"/>
          <w:bCs/>
          <w:noProof/>
        </w:rPr>
        <w:t xml:space="preserve"> (lėtinė odos būklė, apimanti skruostų, nosies, smakro, kaktos ar vokų uždegimą). </w:t>
      </w:r>
    </w:p>
    <w:p w:rsidR="007806E6" w:rsidRPr="00FB6CC1" w:rsidRDefault="007806E6" w:rsidP="007806E6">
      <w:pPr>
        <w:tabs>
          <w:tab w:val="left" w:pos="4140"/>
        </w:tabs>
        <w:spacing w:after="0" w:line="240" w:lineRule="auto"/>
        <w:rPr>
          <w:rFonts w:ascii="Times New Roman" w:eastAsia="Times New Roman" w:hAnsi="Times New Roman" w:cs="Times New Roman"/>
          <w:bCs/>
          <w:noProof/>
        </w:rPr>
      </w:pPr>
      <w:r w:rsidRPr="00FB6CC1">
        <w:rPr>
          <w:rFonts w:ascii="Times New Roman" w:eastAsia="Times New Roman" w:hAnsi="Times New Roman" w:cs="Times New Roman"/>
          <w:bCs/>
          <w:noProof/>
        </w:rPr>
        <w:t>Dažnis nežinomas</w:t>
      </w:r>
      <w:r w:rsidRPr="00FB6CC1">
        <w:rPr>
          <w:rFonts w:ascii="Times New Roman" w:eastAsia="Times New Roman" w:hAnsi="Times New Roman" w:cs="Times New Roman"/>
          <w:b/>
          <w:bCs/>
          <w:noProof/>
        </w:rPr>
        <w:t xml:space="preserve">: </w:t>
      </w:r>
      <w:r w:rsidRPr="00FB6CC1">
        <w:rPr>
          <w:rFonts w:ascii="Times New Roman" w:eastAsia="Times New Roman" w:hAnsi="Times New Roman" w:cs="Times New Roman"/>
          <w:bCs/>
          <w:noProof/>
        </w:rPr>
        <w:t>kontaktinis dermatitas (odos reakcija, pasireiškianti dėl alergeno poveikio)</w:t>
      </w:r>
      <w:r>
        <w:rPr>
          <w:rFonts w:ascii="Times New Roman" w:eastAsia="Times New Roman" w:hAnsi="Times New Roman" w:cs="Times New Roman"/>
          <w:bCs/>
          <w:noProof/>
        </w:rPr>
        <w:t>.</w:t>
      </w:r>
    </w:p>
    <w:p w:rsidR="007806E6" w:rsidRPr="00FB6CC1" w:rsidRDefault="007806E6" w:rsidP="007806E6">
      <w:pPr>
        <w:tabs>
          <w:tab w:val="left" w:pos="4140"/>
        </w:tabs>
        <w:spacing w:after="0" w:line="240" w:lineRule="auto"/>
        <w:rPr>
          <w:rFonts w:ascii="Times New Roman" w:eastAsia="Times New Roman" w:hAnsi="Times New Roman" w:cs="Times New Roman"/>
          <w:bCs/>
          <w:noProof/>
        </w:rPr>
      </w:pPr>
    </w:p>
    <w:p w:rsidR="007806E6" w:rsidRPr="00FB6CC1" w:rsidRDefault="007806E6" w:rsidP="007806E6">
      <w:pPr>
        <w:tabs>
          <w:tab w:val="left" w:pos="4140"/>
        </w:tabs>
        <w:spacing w:after="0" w:line="240" w:lineRule="auto"/>
        <w:rPr>
          <w:rFonts w:ascii="Times New Roman" w:eastAsia="Times New Roman" w:hAnsi="Times New Roman" w:cs="Times New Roman"/>
          <w:bCs/>
          <w:noProof/>
          <w:u w:val="single"/>
        </w:rPr>
      </w:pPr>
      <w:r w:rsidRPr="00FB6CC1">
        <w:rPr>
          <w:rFonts w:ascii="Times New Roman" w:eastAsia="Times New Roman" w:hAnsi="Times New Roman" w:cs="Times New Roman"/>
          <w:bCs/>
          <w:noProof/>
          <w:u w:val="single"/>
        </w:rPr>
        <w:t>Bendrieji sutrikimai</w:t>
      </w:r>
    </w:p>
    <w:p w:rsidR="007806E6" w:rsidRPr="00FB6CC1" w:rsidRDefault="007806E6" w:rsidP="007806E6">
      <w:pPr>
        <w:tabs>
          <w:tab w:val="left" w:pos="4140"/>
        </w:tabs>
        <w:spacing w:after="0" w:line="240" w:lineRule="auto"/>
        <w:rPr>
          <w:rFonts w:ascii="Times New Roman" w:eastAsia="Times New Roman" w:hAnsi="Times New Roman" w:cs="Times New Roman"/>
          <w:bCs/>
          <w:noProof/>
        </w:rPr>
      </w:pPr>
      <w:r w:rsidRPr="00FB6CC1">
        <w:rPr>
          <w:rFonts w:ascii="Times New Roman" w:eastAsia="Times New Roman" w:hAnsi="Times New Roman" w:cs="Times New Roman"/>
          <w:bCs/>
          <w:noProof/>
        </w:rPr>
        <w:t>Dažni: skausmas.</w:t>
      </w:r>
    </w:p>
    <w:p w:rsidR="007806E6" w:rsidRPr="00FB6CC1" w:rsidRDefault="007806E6" w:rsidP="007806E6">
      <w:pPr>
        <w:tabs>
          <w:tab w:val="left" w:pos="4140"/>
        </w:tabs>
        <w:spacing w:after="0" w:line="240" w:lineRule="auto"/>
        <w:rPr>
          <w:rFonts w:ascii="Times New Roman" w:eastAsia="Times New Roman" w:hAnsi="Times New Roman" w:cs="Times New Roman"/>
          <w:bCs/>
          <w:noProof/>
        </w:rPr>
      </w:pPr>
    </w:p>
    <w:p w:rsidR="007806E6" w:rsidRPr="00FB6CC1" w:rsidRDefault="007806E6" w:rsidP="007806E6">
      <w:pPr>
        <w:tabs>
          <w:tab w:val="left" w:pos="4140"/>
        </w:tabs>
        <w:spacing w:after="0" w:line="240" w:lineRule="auto"/>
        <w:rPr>
          <w:rFonts w:ascii="Times New Roman" w:eastAsia="Times New Roman" w:hAnsi="Times New Roman" w:cs="Times New Roman"/>
          <w:bCs/>
          <w:noProof/>
          <w:u w:val="single"/>
        </w:rPr>
      </w:pPr>
      <w:r w:rsidRPr="00FB6CC1">
        <w:rPr>
          <w:rFonts w:ascii="Times New Roman" w:eastAsia="Times New Roman" w:hAnsi="Times New Roman" w:cs="Times New Roman"/>
          <w:bCs/>
          <w:noProof/>
          <w:u w:val="single"/>
        </w:rPr>
        <w:t>Nervų sistemos sutrikimai</w:t>
      </w:r>
    </w:p>
    <w:p w:rsidR="007806E6" w:rsidRPr="00FB6CC1" w:rsidRDefault="007806E6" w:rsidP="007806E6">
      <w:pPr>
        <w:tabs>
          <w:tab w:val="left" w:pos="4140"/>
        </w:tabs>
        <w:spacing w:after="0" w:line="240" w:lineRule="auto"/>
        <w:rPr>
          <w:rFonts w:ascii="Times New Roman" w:eastAsia="Times New Roman" w:hAnsi="Times New Roman" w:cs="Times New Roman"/>
          <w:bCs/>
          <w:noProof/>
        </w:rPr>
      </w:pPr>
      <w:r w:rsidRPr="00FB6CC1">
        <w:rPr>
          <w:rFonts w:ascii="Times New Roman" w:eastAsia="Times New Roman" w:hAnsi="Times New Roman" w:cs="Times New Roman"/>
          <w:bCs/>
          <w:noProof/>
        </w:rPr>
        <w:t>Nedažni: hipestezija (sumažėjęs normalios ar skausmingos odos stimuliacijos pojūtis), parestezija (nenormalus arba neįprastas pojūtis organe), disgeuzija (metalo skonis).</w:t>
      </w:r>
    </w:p>
    <w:p w:rsidR="007806E6" w:rsidRPr="00FB6CC1" w:rsidRDefault="007806E6" w:rsidP="007806E6">
      <w:pPr>
        <w:tabs>
          <w:tab w:val="left" w:pos="4140"/>
        </w:tabs>
        <w:spacing w:after="0" w:line="240" w:lineRule="auto"/>
        <w:rPr>
          <w:rFonts w:ascii="Times New Roman" w:eastAsia="Times New Roman" w:hAnsi="Times New Roman" w:cs="Times New Roman"/>
          <w:bCs/>
          <w:noProof/>
        </w:rPr>
      </w:pPr>
    </w:p>
    <w:p w:rsidR="007806E6" w:rsidRPr="00FB6CC1" w:rsidRDefault="007806E6" w:rsidP="007806E6">
      <w:pPr>
        <w:tabs>
          <w:tab w:val="left" w:pos="4140"/>
        </w:tabs>
        <w:spacing w:after="0" w:line="240" w:lineRule="auto"/>
        <w:rPr>
          <w:rFonts w:ascii="Times New Roman" w:eastAsia="Times New Roman" w:hAnsi="Times New Roman" w:cs="Times New Roman"/>
          <w:bCs/>
          <w:noProof/>
        </w:rPr>
      </w:pPr>
    </w:p>
    <w:p w:rsidR="007806E6" w:rsidRPr="00FB6CC1" w:rsidRDefault="007806E6" w:rsidP="007806E6">
      <w:pPr>
        <w:tabs>
          <w:tab w:val="left" w:pos="4140"/>
        </w:tabs>
        <w:spacing w:after="0" w:line="240" w:lineRule="auto"/>
        <w:rPr>
          <w:rFonts w:ascii="Times New Roman" w:eastAsia="Times New Roman" w:hAnsi="Times New Roman" w:cs="Times New Roman"/>
          <w:bCs/>
          <w:noProof/>
          <w:u w:val="single"/>
        </w:rPr>
      </w:pPr>
      <w:r w:rsidRPr="00FB6CC1">
        <w:rPr>
          <w:rFonts w:ascii="Times New Roman" w:eastAsia="Times New Roman" w:hAnsi="Times New Roman" w:cs="Times New Roman"/>
          <w:bCs/>
          <w:noProof/>
          <w:u w:val="single"/>
        </w:rPr>
        <w:t>Virškinimo trakto sutrikimai</w:t>
      </w:r>
    </w:p>
    <w:p w:rsidR="007806E6" w:rsidRPr="00FB6CC1" w:rsidRDefault="007806E6" w:rsidP="007806E6">
      <w:pPr>
        <w:tabs>
          <w:tab w:val="left" w:pos="4140"/>
        </w:tabs>
        <w:spacing w:after="0" w:line="240" w:lineRule="auto"/>
        <w:rPr>
          <w:rFonts w:ascii="Times New Roman" w:eastAsia="Times New Roman" w:hAnsi="Times New Roman" w:cs="Times New Roman"/>
          <w:bCs/>
          <w:noProof/>
        </w:rPr>
      </w:pPr>
      <w:r w:rsidRPr="00FB6CC1">
        <w:rPr>
          <w:rFonts w:ascii="Times New Roman" w:eastAsia="Times New Roman" w:hAnsi="Times New Roman" w:cs="Times New Roman"/>
          <w:bCs/>
          <w:noProof/>
        </w:rPr>
        <w:t>Nedažni: pykinimas</w:t>
      </w:r>
      <w:r>
        <w:rPr>
          <w:rFonts w:ascii="Times New Roman" w:eastAsia="Times New Roman" w:hAnsi="Times New Roman" w:cs="Times New Roman"/>
          <w:bCs/>
          <w:noProof/>
        </w:rPr>
        <w:t>.</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Pranešimas apie šalutinį poveikį</w:t>
      </w:r>
    </w:p>
    <w:p w:rsidR="007806E6" w:rsidRPr="00FB6CC1" w:rsidRDefault="007806E6" w:rsidP="007806E6">
      <w:pPr>
        <w:keepNext/>
        <w:tabs>
          <w:tab w:val="left" w:pos="567"/>
        </w:tabs>
        <w:spacing w:after="0" w:line="240" w:lineRule="auto"/>
        <w:ind w:left="567" w:hanging="567"/>
        <w:outlineLvl w:val="1"/>
        <w:rPr>
          <w:rFonts w:ascii="Times New Roman" w:eastAsia="Times New Roman" w:hAnsi="Times New Roman" w:cs="Times New Roman"/>
          <w:b/>
        </w:rPr>
      </w:pPr>
      <w:r w:rsidRPr="00F32CD6">
        <w:rPr>
          <w:rFonts w:ascii="Times New Roman" w:hAnsi="Times New Roman" w:cs="Times New Roman"/>
          <w:noProof/>
          <w:szCs w:val="24"/>
        </w:rPr>
        <w:t>Jeigu pasireiškė šalutinis poveikis, įskaitant šiame l</w:t>
      </w:r>
      <w:r>
        <w:rPr>
          <w:rFonts w:ascii="Times New Roman" w:hAnsi="Times New Roman" w:cs="Times New Roman"/>
          <w:noProof/>
          <w:szCs w:val="24"/>
        </w:rPr>
        <w:t xml:space="preserve">apelyje nenurodytą, pasakykite gydytojui  </w:t>
      </w:r>
      <w:r w:rsidRPr="00F32CD6">
        <w:rPr>
          <w:rFonts w:ascii="Times New Roman" w:hAnsi="Times New Roman" w:cs="Times New Roman"/>
          <w:noProof/>
          <w:szCs w:val="24"/>
        </w:rPr>
        <w:t>arba</w:t>
      </w:r>
      <w:r>
        <w:rPr>
          <w:rFonts w:ascii="Times New Roman" w:hAnsi="Times New Roman" w:cs="Times New Roman"/>
          <w:noProof/>
          <w:szCs w:val="24"/>
        </w:rPr>
        <w:t xml:space="preserve"> </w:t>
      </w:r>
      <w:r w:rsidRPr="00F32CD6">
        <w:rPr>
          <w:rFonts w:ascii="Times New Roman" w:hAnsi="Times New Roman" w:cs="Times New Roman"/>
          <w:noProof/>
          <w:szCs w:val="24"/>
        </w:rPr>
        <w:t xml:space="preserve">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w:t>
      </w:r>
      <w:r w:rsidRPr="00F32CD6">
        <w:rPr>
          <w:rFonts w:ascii="Times New Roman" w:hAnsi="Times New Roman" w:cs="Times New Roman"/>
          <w:noProof/>
          <w:szCs w:val="24"/>
        </w:rPr>
        <w:lastRenderedPageBreak/>
        <w:t>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Pr>
          <w:rFonts w:ascii="Times New Roman" w:hAnsi="Times New Roman" w:cs="Times New Roman"/>
          <w:noProof/>
          <w:szCs w:val="24"/>
        </w:rPr>
        <w:t xml:space="preserve"> </w:t>
      </w:r>
      <w:bookmarkStart w:id="10" w:name="_Toc129243143"/>
      <w:bookmarkStart w:id="11" w:name="_Toc129243268"/>
    </w:p>
    <w:p w:rsidR="007806E6" w:rsidRPr="00FB6CC1" w:rsidRDefault="007806E6" w:rsidP="007806E6">
      <w:pPr>
        <w:keepNext/>
        <w:tabs>
          <w:tab w:val="left" w:pos="567"/>
        </w:tabs>
        <w:spacing w:after="0" w:line="240" w:lineRule="auto"/>
        <w:ind w:left="567" w:hanging="567"/>
        <w:outlineLvl w:val="1"/>
        <w:rPr>
          <w:rFonts w:ascii="Times New Roman" w:eastAsia="Times New Roman" w:hAnsi="Times New Roman" w:cs="Times New Roman"/>
          <w:b/>
        </w:rPr>
      </w:pPr>
      <w:r w:rsidRPr="00FB6CC1">
        <w:rPr>
          <w:rFonts w:ascii="Times New Roman" w:eastAsia="Times New Roman" w:hAnsi="Times New Roman" w:cs="Times New Roman"/>
          <w:b/>
        </w:rPr>
        <w:t>5.</w:t>
      </w:r>
      <w:r w:rsidRPr="00FB6CC1">
        <w:rPr>
          <w:rFonts w:ascii="Times New Roman" w:eastAsia="Times New Roman" w:hAnsi="Times New Roman" w:cs="Times New Roman"/>
          <w:b/>
        </w:rPr>
        <w:tab/>
        <w:t xml:space="preserve">Kaip laikyti </w:t>
      </w:r>
      <w:bookmarkEnd w:id="10"/>
      <w:bookmarkEnd w:id="11"/>
      <w:r w:rsidRPr="00FB6CC1">
        <w:rPr>
          <w:rFonts w:ascii="Times New Roman" w:eastAsia="Times New Roman" w:hAnsi="Times New Roman" w:cs="Times New Roman"/>
          <w:b/>
        </w:rPr>
        <w:t>Metrosa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Šį vaistą laiky</w:t>
      </w:r>
      <w:r>
        <w:rPr>
          <w:rFonts w:ascii="Times New Roman" w:eastAsia="Times New Roman" w:hAnsi="Times New Roman" w:cs="Times New Roman"/>
          <w:noProof/>
        </w:rPr>
        <w:t>kite</w:t>
      </w:r>
      <w:r w:rsidRPr="00FB6CC1">
        <w:rPr>
          <w:rFonts w:ascii="Times New Roman" w:eastAsia="Times New Roman" w:hAnsi="Times New Roman" w:cs="Times New Roman"/>
          <w:noProof/>
        </w:rPr>
        <w:t xml:space="preserve"> vaikams nepastebimoje ir nepasiekiamoje</w:t>
      </w:r>
      <w:r w:rsidRPr="00FB6CC1" w:rsidDel="000A529E">
        <w:rPr>
          <w:rFonts w:ascii="Times New Roman" w:eastAsia="Times New Roman" w:hAnsi="Times New Roman" w:cs="Times New Roman"/>
          <w:noProof/>
        </w:rPr>
        <w:t xml:space="preserve"> </w:t>
      </w:r>
      <w:r w:rsidRPr="00FB6CC1">
        <w:rPr>
          <w:rFonts w:ascii="Times New Roman" w:eastAsia="Times New Roman" w:hAnsi="Times New Roman" w:cs="Times New Roman"/>
          <w:noProof/>
        </w:rPr>
        <w:t>vietoje.</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Ant tūbelės nurodytam tinkamumo laikui pasibaigus, Metrosa vartoti negalima. Vaistas tinkamas vartoti iki paskutinės nurodyto mėnesio dienos.</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Gelio n</w:t>
      </w:r>
      <w:r w:rsidRPr="00FB6CC1">
        <w:rPr>
          <w:rFonts w:ascii="Times New Roman" w:eastAsia="Times New Roman" w:hAnsi="Times New Roman" w:cs="Times New Roman"/>
          <w:noProof/>
        </w:rPr>
        <w:t>egalima šaldyti ar užšaldyti.</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Pirmą kartą atidarius</w:t>
      </w:r>
      <w:r w:rsidRPr="00FB6CC1">
        <w:rPr>
          <w:rFonts w:ascii="Times New Roman" w:eastAsia="Times New Roman" w:hAnsi="Times New Roman" w:cs="Times New Roman"/>
          <w:noProof/>
        </w:rPr>
        <w:t xml:space="preserve"> tinka vartoti 3 mėnesius.</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4"/>
      <w:bookmarkStart w:id="13" w:name="_Toc129243269"/>
      <w:r w:rsidRPr="00FB6CC1">
        <w:rPr>
          <w:rFonts w:ascii="Times New Roman" w:eastAsia="Times New Roman" w:hAnsi="Times New Roman" w:cs="Times New Roman"/>
          <w:b/>
        </w:rPr>
        <w:t>6.</w:t>
      </w:r>
      <w:r w:rsidRPr="00FB6CC1">
        <w:rPr>
          <w:rFonts w:ascii="Times New Roman" w:eastAsia="Times New Roman" w:hAnsi="Times New Roman" w:cs="Times New Roman"/>
          <w:b/>
        </w:rPr>
        <w:tab/>
      </w:r>
      <w:r w:rsidRPr="00FB6CC1">
        <w:rPr>
          <w:rFonts w:ascii="Times New Roman" w:eastAsia="Times New Roman" w:hAnsi="Times New Roman" w:cs="Times New Roman"/>
          <w:b/>
          <w:caps/>
        </w:rPr>
        <w:t>P</w:t>
      </w:r>
      <w:r w:rsidRPr="00FB6CC1">
        <w:rPr>
          <w:rFonts w:ascii="Times New Roman" w:eastAsia="Times New Roman" w:hAnsi="Times New Roman" w:cs="Times New Roman"/>
          <w:b/>
        </w:rPr>
        <w:t>akuotės turinys ir kita informacija</w:t>
      </w:r>
      <w:bookmarkEnd w:id="12"/>
      <w:bookmarkEnd w:id="13"/>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Metrosa sudėtis</w:t>
      </w:r>
    </w:p>
    <w:p w:rsidR="007806E6" w:rsidRPr="00FB6CC1" w:rsidRDefault="007806E6" w:rsidP="007806E6">
      <w:pPr>
        <w:tabs>
          <w:tab w:val="left" w:pos="4140"/>
        </w:tabs>
        <w:spacing w:after="0" w:line="240" w:lineRule="auto"/>
        <w:rPr>
          <w:rFonts w:ascii="Times New Roman" w:eastAsia="Times New Roman" w:hAnsi="Times New Roman" w:cs="Times New Roman"/>
          <w:noProof/>
          <w:color w:val="000000"/>
        </w:rPr>
      </w:pPr>
      <w:r w:rsidRPr="00FB6CC1">
        <w:rPr>
          <w:rFonts w:ascii="Times New Roman" w:eastAsia="Times New Roman" w:hAnsi="Times New Roman" w:cs="Times New Roman"/>
          <w:noProof/>
        </w:rPr>
        <w:t>Veiklioji medžiaga yra metronidazolas.</w:t>
      </w:r>
      <w:r w:rsidRPr="00FB6CC1">
        <w:rPr>
          <w:rFonts w:ascii="Times New Roman" w:eastAsia="Times New Roman" w:hAnsi="Times New Roman" w:cs="Times New Roman"/>
          <w:noProof/>
          <w:color w:val="000000"/>
        </w:rPr>
        <w:t xml:space="preserve"> </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color w:val="000000"/>
        </w:rPr>
        <w:t>1</w:t>
      </w:r>
      <w:r>
        <w:rPr>
          <w:rFonts w:ascii="Times New Roman" w:eastAsia="Times New Roman" w:hAnsi="Times New Roman" w:cs="Times New Roman"/>
          <w:noProof/>
          <w:color w:val="000000"/>
        </w:rPr>
        <w:t> </w:t>
      </w:r>
      <w:r w:rsidRPr="00FB6CC1">
        <w:rPr>
          <w:rFonts w:ascii="Times New Roman" w:eastAsia="Times New Roman" w:hAnsi="Times New Roman" w:cs="Times New Roman"/>
          <w:noProof/>
          <w:color w:val="000000"/>
        </w:rPr>
        <w:t xml:space="preserve">g gelio yra </w:t>
      </w:r>
      <w:r w:rsidRPr="00FB6CC1">
        <w:rPr>
          <w:rFonts w:ascii="Times New Roman" w:eastAsia="Times New Roman" w:hAnsi="Times New Roman" w:cs="Times New Roman"/>
          <w:noProof/>
        </w:rPr>
        <w:t>7,5</w:t>
      </w:r>
      <w:r>
        <w:rPr>
          <w:rFonts w:ascii="Times New Roman" w:eastAsia="Times New Roman" w:hAnsi="Times New Roman" w:cs="Times New Roman"/>
          <w:noProof/>
        </w:rPr>
        <w:t> </w:t>
      </w:r>
      <w:r w:rsidRPr="00FB6CC1">
        <w:rPr>
          <w:rFonts w:ascii="Times New Roman" w:eastAsia="Times New Roman" w:hAnsi="Times New Roman" w:cs="Times New Roman"/>
          <w:noProof/>
        </w:rPr>
        <w:t>mg metronidazolo.</w:t>
      </w:r>
    </w:p>
    <w:p w:rsidR="007806E6" w:rsidRPr="00FB6CC1" w:rsidRDefault="007806E6" w:rsidP="007806E6">
      <w:pPr>
        <w:tabs>
          <w:tab w:val="left" w:pos="4140"/>
        </w:tabs>
        <w:spacing w:after="0" w:line="240" w:lineRule="auto"/>
        <w:rPr>
          <w:rFonts w:ascii="Times New Roman" w:eastAsia="Times New Roman" w:hAnsi="Times New Roman" w:cs="Times New Roman"/>
        </w:rPr>
      </w:pPr>
      <w:r w:rsidRPr="00FB6CC1">
        <w:rPr>
          <w:rFonts w:ascii="Times New Roman" w:eastAsia="Times New Roman" w:hAnsi="Times New Roman" w:cs="Times New Roman"/>
          <w:noProof/>
        </w:rPr>
        <w:t>Pagalbinės medžiagos yra fenoksietanolis (Ph.Eur.), propilenglikolis, hipromeliozė (E 464), išgrynintas vanduo.</w:t>
      </w:r>
    </w:p>
    <w:p w:rsidR="007806E6" w:rsidRDefault="007806E6" w:rsidP="007806E6">
      <w:pPr>
        <w:tabs>
          <w:tab w:val="left" w:pos="4140"/>
        </w:tabs>
        <w:spacing w:after="0" w:line="240" w:lineRule="auto"/>
        <w:rPr>
          <w:rFonts w:ascii="Times New Roman" w:eastAsia="Times New Roman" w:hAnsi="Times New Roman" w:cs="Times New Roman"/>
          <w:noProof/>
        </w:rPr>
      </w:pPr>
    </w:p>
    <w:p w:rsidR="007806E6" w:rsidRPr="00AE1E6C" w:rsidRDefault="007806E6" w:rsidP="007806E6">
      <w:pPr>
        <w:tabs>
          <w:tab w:val="left" w:pos="4140"/>
        </w:tabs>
        <w:spacing w:after="0" w:line="240" w:lineRule="auto"/>
        <w:rPr>
          <w:rFonts w:ascii="Times New Roman" w:eastAsia="Times New Roman" w:hAnsi="Times New Roman" w:cs="Times New Roman"/>
          <w:szCs w:val="20"/>
        </w:rPr>
      </w:pPr>
      <w:r w:rsidRPr="00AE1E6C">
        <w:rPr>
          <w:rFonts w:ascii="Times New Roman" w:eastAsia="Times New Roman" w:hAnsi="Times New Roman" w:cs="Times New Roman"/>
          <w:noProof/>
          <w:szCs w:val="20"/>
        </w:rPr>
        <w:t>Dėl sudėties (hipromeliozė) gelis gali nusilupti. Veiksmingumas dėl to nesumažėja.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Metrosa išvaizda ir kiekis pakuotėje</w:t>
      </w:r>
    </w:p>
    <w:p w:rsidR="007806E6" w:rsidRDefault="007806E6" w:rsidP="007806E6">
      <w:pPr>
        <w:tabs>
          <w:tab w:val="left" w:pos="4140"/>
        </w:tabs>
        <w:spacing w:after="0" w:line="240" w:lineRule="auto"/>
        <w:rPr>
          <w:rFonts w:ascii="Times New Roman" w:eastAsia="Times New Roman" w:hAnsi="Times New Roman" w:cs="Times New Roman"/>
          <w:noProof/>
        </w:rPr>
      </w:pPr>
      <w:r w:rsidRPr="002102C4">
        <w:rPr>
          <w:rFonts w:ascii="Times New Roman" w:eastAsia="Times New Roman" w:hAnsi="Times New Roman" w:cs="Times New Roman"/>
          <w:noProof/>
        </w:rPr>
        <w:t>Skaidrus arba drumstas, bespalvis arba gelsvas gelis.</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Iš aliuminio folijos pagamint</w:t>
      </w:r>
      <w:r>
        <w:rPr>
          <w:rFonts w:ascii="Times New Roman" w:eastAsia="Times New Roman" w:hAnsi="Times New Roman" w:cs="Times New Roman"/>
          <w:noProof/>
        </w:rPr>
        <w:t>oje</w:t>
      </w:r>
      <w:r w:rsidRPr="00FB6CC1">
        <w:rPr>
          <w:rFonts w:ascii="Times New Roman" w:eastAsia="Times New Roman" w:hAnsi="Times New Roman" w:cs="Times New Roman"/>
          <w:noProof/>
        </w:rPr>
        <w:t xml:space="preserve"> tūbelė</w:t>
      </w:r>
      <w:r>
        <w:rPr>
          <w:rFonts w:ascii="Times New Roman" w:eastAsia="Times New Roman" w:hAnsi="Times New Roman" w:cs="Times New Roman"/>
          <w:noProof/>
        </w:rPr>
        <w:t>je</w:t>
      </w:r>
      <w:r w:rsidRPr="00FB6CC1">
        <w:rPr>
          <w:rFonts w:ascii="Times New Roman" w:eastAsia="Times New Roman" w:hAnsi="Times New Roman" w:cs="Times New Roman"/>
          <w:noProof/>
        </w:rPr>
        <w:t xml:space="preserve"> yra 25 g, 30 g, 40 g arba 50 g gelio (gali būti tiekiamos ne visų dydžių pakuotės).</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spacing w:after="0" w:line="220" w:lineRule="exact"/>
        <w:rPr>
          <w:rFonts w:ascii="Times New Roman" w:eastAsia="Times New Roman" w:hAnsi="Times New Roman" w:cs="Times New Roman"/>
          <w:b/>
          <w:bCs/>
        </w:rPr>
      </w:pPr>
      <w:r w:rsidRPr="000A529E">
        <w:rPr>
          <w:rFonts w:ascii="Times New Roman" w:eastAsia="Times New Roman" w:hAnsi="Times New Roman" w:cs="Times New Roman"/>
          <w:b/>
          <w:bCs/>
        </w:rPr>
        <w:t>Registruotojas</w:t>
      </w:r>
      <w:r w:rsidRPr="000A529E" w:rsidDel="000A529E">
        <w:rPr>
          <w:rFonts w:ascii="Times New Roman" w:eastAsia="Times New Roman" w:hAnsi="Times New Roman" w:cs="Times New Roman"/>
          <w:b/>
          <w:bCs/>
        </w:rPr>
        <w:t xml:space="preserve"> </w:t>
      </w:r>
      <w:r w:rsidRPr="00FB6CC1">
        <w:rPr>
          <w:rFonts w:ascii="Times New Roman" w:eastAsia="Times New Roman" w:hAnsi="Times New Roman" w:cs="Times New Roman"/>
          <w:b/>
          <w:bCs/>
        </w:rPr>
        <w:t>ir gamintojas</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Dr August Wolff GmbH &amp; Co KG Arzneimittel</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Sudbrackstrasse 56</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33611 Bielefeld, Vokietija</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Tel.: + 49 (0)521 8808-05</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Faksas: 49 (0)521 8808-334</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rPr>
        <w:t>E</w:t>
      </w:r>
      <w:r w:rsidRPr="00FB6CC1">
        <w:rPr>
          <w:rFonts w:ascii="Times New Roman" w:eastAsia="Times New Roman" w:hAnsi="Times New Roman" w:cs="Times New Roman"/>
        </w:rPr>
        <w:t xml:space="preserve">l. </w:t>
      </w:r>
      <w:r>
        <w:rPr>
          <w:rFonts w:ascii="Times New Roman" w:eastAsia="Times New Roman" w:hAnsi="Times New Roman" w:cs="Times New Roman"/>
        </w:rPr>
        <w:t>p</w:t>
      </w:r>
      <w:r w:rsidRPr="00FB6CC1">
        <w:rPr>
          <w:rFonts w:ascii="Times New Roman" w:eastAsia="Times New Roman" w:hAnsi="Times New Roman" w:cs="Times New Roman"/>
        </w:rPr>
        <w:t xml:space="preserve">aštas: </w:t>
      </w:r>
      <w:hyperlink r:id="rId5" w:history="1">
        <w:r w:rsidRPr="00CF3724">
          <w:rPr>
            <w:rStyle w:val="Hipersaitas"/>
            <w:rFonts w:ascii="Times New Roman" w:hAnsi="Times New Roman" w:cs="Times New Roman"/>
          </w:rPr>
          <w:t>aw-info@drwolffgroup.com</w:t>
        </w:r>
      </w:hyperlink>
      <w:r>
        <w:t xml:space="preserve"> </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Jeigu apie šį vaistą norite sužinoti daugiau, kreipkitės į vietinį </w:t>
      </w:r>
      <w:r>
        <w:rPr>
          <w:rFonts w:ascii="Times New Roman" w:eastAsia="Times New Roman" w:hAnsi="Times New Roman" w:cs="Times New Roman"/>
          <w:noProof/>
        </w:rPr>
        <w:t>registruotojo</w:t>
      </w:r>
      <w:r w:rsidRPr="000A529E" w:rsidDel="000A529E">
        <w:rPr>
          <w:rFonts w:ascii="Times New Roman" w:eastAsia="Times New Roman" w:hAnsi="Times New Roman" w:cs="Times New Roman"/>
          <w:noProof/>
        </w:rPr>
        <w:t xml:space="preserve"> </w:t>
      </w:r>
      <w:r w:rsidRPr="00FB6CC1">
        <w:rPr>
          <w:rFonts w:ascii="Times New Roman" w:eastAsia="Times New Roman" w:hAnsi="Times New Roman" w:cs="Times New Roman"/>
          <w:noProof/>
        </w:rPr>
        <w:t>atstovą.</w:t>
      </w:r>
    </w:p>
    <w:p w:rsidR="007806E6" w:rsidRPr="00FB6CC1" w:rsidRDefault="007806E6" w:rsidP="007806E6">
      <w:pPr>
        <w:spacing w:after="0" w:line="240" w:lineRule="auto"/>
        <w:rPr>
          <w:rFonts w:ascii="Times New Roman" w:eastAsia="Times New Roman" w:hAnsi="Times New Roman" w:cs="Times New Roman"/>
        </w:rPr>
      </w:pPr>
    </w:p>
    <w:p w:rsidR="007806E6" w:rsidRPr="00FB6CC1" w:rsidRDefault="007806E6" w:rsidP="007806E6">
      <w:pPr>
        <w:spacing w:after="0" w:line="240" w:lineRule="auto"/>
        <w:rPr>
          <w:rFonts w:ascii="Times New Roman" w:eastAsia="Times New Roman" w:hAnsi="Times New Roman" w:cs="Times New Roman"/>
        </w:rPr>
      </w:pPr>
      <w:r w:rsidRPr="00FB6CC1">
        <w:rPr>
          <w:rFonts w:ascii="Times New Roman" w:eastAsia="Times New Roman" w:hAnsi="Times New Roman" w:cs="Times New Roman"/>
        </w:rPr>
        <w:t>UAB Sirowa Vilnius</w:t>
      </w:r>
    </w:p>
    <w:p w:rsidR="007806E6" w:rsidRPr="00FB6CC1" w:rsidRDefault="007806E6" w:rsidP="007806E6">
      <w:pPr>
        <w:spacing w:after="0" w:line="240" w:lineRule="auto"/>
        <w:rPr>
          <w:rFonts w:ascii="Times New Roman" w:eastAsia="Times New Roman" w:hAnsi="Times New Roman" w:cs="Times New Roman"/>
        </w:rPr>
      </w:pPr>
      <w:r w:rsidRPr="00FB6CC1">
        <w:rPr>
          <w:rFonts w:ascii="Times New Roman" w:eastAsia="Times New Roman" w:hAnsi="Times New Roman" w:cs="Times New Roman"/>
        </w:rPr>
        <w:t>Eišiškių pl. 8A</w:t>
      </w:r>
    </w:p>
    <w:p w:rsidR="007806E6" w:rsidRPr="00FB6CC1" w:rsidRDefault="007806E6" w:rsidP="007806E6">
      <w:pPr>
        <w:spacing w:after="0" w:line="240" w:lineRule="auto"/>
        <w:rPr>
          <w:rFonts w:ascii="Times New Roman" w:eastAsia="Times New Roman" w:hAnsi="Times New Roman" w:cs="Times New Roman"/>
        </w:rPr>
      </w:pPr>
      <w:r w:rsidRPr="00FB6CC1">
        <w:rPr>
          <w:rFonts w:ascii="Times New Roman" w:eastAsia="Times New Roman" w:hAnsi="Times New Roman" w:cs="Times New Roman"/>
        </w:rPr>
        <w:t>LT/02184 Vilnius</w:t>
      </w:r>
    </w:p>
    <w:p w:rsidR="007806E6" w:rsidRPr="00FB6CC1" w:rsidRDefault="007806E6" w:rsidP="007806E6">
      <w:pPr>
        <w:spacing w:after="0" w:line="240" w:lineRule="auto"/>
        <w:rPr>
          <w:rFonts w:ascii="Times New Roman" w:eastAsia="Times New Roman" w:hAnsi="Times New Roman" w:cs="Times New Roman"/>
        </w:rPr>
      </w:pPr>
      <w:r w:rsidRPr="00FB6CC1">
        <w:rPr>
          <w:rFonts w:ascii="Times New Roman" w:eastAsia="Times New Roman" w:hAnsi="Times New Roman" w:cs="Times New Roman"/>
        </w:rPr>
        <w:t>Tel.: + 370 5 2394150</w:t>
      </w:r>
    </w:p>
    <w:p w:rsidR="007806E6" w:rsidRPr="00FB6CC1" w:rsidRDefault="007806E6" w:rsidP="007806E6">
      <w:pPr>
        <w:spacing w:after="0" w:line="240" w:lineRule="auto"/>
        <w:rPr>
          <w:rFonts w:ascii="Times New Roman" w:eastAsia="Times New Roman" w:hAnsi="Times New Roman" w:cs="Times New Roman"/>
          <w:b/>
          <w:bCs/>
          <w:lang w:eastAsia="lt-LT"/>
        </w:rPr>
      </w:pPr>
    </w:p>
    <w:p w:rsidR="007806E6" w:rsidRPr="00FB6CC1" w:rsidRDefault="007806E6" w:rsidP="007806E6">
      <w:pPr>
        <w:spacing w:after="0" w:line="240" w:lineRule="auto"/>
        <w:rPr>
          <w:rFonts w:ascii="Times New Roman" w:eastAsia="Times New Roman" w:hAnsi="Times New Roman" w:cs="Times New Roman"/>
          <w:b/>
          <w:bCs/>
          <w:lang w:eastAsia="lt-LT"/>
        </w:rPr>
      </w:pPr>
      <w:r w:rsidRPr="000A529E">
        <w:rPr>
          <w:rFonts w:ascii="Times New Roman" w:eastAsia="Times New Roman" w:hAnsi="Times New Roman" w:cs="Times New Roman"/>
          <w:b/>
          <w:snapToGrid w:val="0"/>
          <w:szCs w:val="20"/>
        </w:rPr>
        <w:t>Šis vaistas EEE valstybėse narėse registruotas tokiais pavadinimais</w:t>
      </w:r>
      <w:r w:rsidRPr="000A529E">
        <w:rPr>
          <w:rFonts w:ascii="Times New Roman" w:eastAsia="Times New Roman" w:hAnsi="Times New Roman" w:cs="Times New Roman"/>
          <w:snapToGrid w:val="0"/>
          <w:szCs w:val="20"/>
        </w:rPr>
        <w:t>:</w:t>
      </w:r>
    </w:p>
    <w:p w:rsidR="007806E6" w:rsidRPr="00C6403B" w:rsidRDefault="007806E6" w:rsidP="007806E6">
      <w:pPr>
        <w:numPr>
          <w:ilvl w:val="12"/>
          <w:numId w:val="0"/>
        </w:numPr>
        <w:tabs>
          <w:tab w:val="left" w:pos="567"/>
          <w:tab w:val="left" w:pos="4860"/>
        </w:tabs>
        <w:spacing w:after="0" w:line="260" w:lineRule="exact"/>
        <w:ind w:right="-2"/>
        <w:rPr>
          <w:rFonts w:ascii="Times New Roman" w:eastAsia="Times New Roman" w:hAnsi="Times New Roman" w:cs="Times New Roman"/>
          <w:noProof/>
          <w:szCs w:val="20"/>
          <w:lang w:val="it-IT"/>
        </w:rPr>
      </w:pPr>
      <w:r>
        <w:rPr>
          <w:rFonts w:ascii="Times New Roman" w:eastAsia="Times New Roman" w:hAnsi="Times New Roman" w:cs="Times New Roman"/>
          <w:noProof/>
          <w:szCs w:val="20"/>
          <w:lang w:val="it-IT"/>
        </w:rPr>
        <w:t>Estija</w:t>
      </w:r>
      <w:r w:rsidRPr="00C6403B">
        <w:rPr>
          <w:rFonts w:ascii="Times New Roman" w:eastAsia="Times New Roman" w:hAnsi="Times New Roman" w:cs="Times New Roman"/>
          <w:noProof/>
          <w:szCs w:val="20"/>
          <w:lang w:val="it-IT"/>
        </w:rPr>
        <w:t>:</w:t>
      </w:r>
      <w:r>
        <w:rPr>
          <w:rFonts w:ascii="Times New Roman" w:eastAsia="Times New Roman" w:hAnsi="Times New Roman" w:cs="Times New Roman"/>
          <w:noProof/>
          <w:szCs w:val="20"/>
          <w:lang w:val="it-IT"/>
        </w:rPr>
        <w:tab/>
      </w:r>
      <w:r>
        <w:rPr>
          <w:rFonts w:ascii="Times New Roman" w:eastAsia="Times New Roman" w:hAnsi="Times New Roman" w:cs="Times New Roman"/>
          <w:noProof/>
          <w:szCs w:val="20"/>
          <w:lang w:val="it-IT"/>
        </w:rPr>
        <w:tab/>
        <w:t>Metrosa 7,5 </w:t>
      </w:r>
      <w:r w:rsidRPr="00C6403B">
        <w:rPr>
          <w:rFonts w:ascii="Times New Roman" w:eastAsia="Times New Roman" w:hAnsi="Times New Roman" w:cs="Times New Roman"/>
          <w:noProof/>
          <w:szCs w:val="20"/>
          <w:lang w:val="it-IT"/>
        </w:rPr>
        <w:t>mg/g geel</w:t>
      </w:r>
    </w:p>
    <w:p w:rsidR="007806E6" w:rsidRPr="00C6403B" w:rsidRDefault="007806E6" w:rsidP="007806E6">
      <w:pPr>
        <w:numPr>
          <w:ilvl w:val="12"/>
          <w:numId w:val="0"/>
        </w:numPr>
        <w:tabs>
          <w:tab w:val="left" w:pos="567"/>
          <w:tab w:val="left" w:pos="4860"/>
        </w:tabs>
        <w:spacing w:after="0" w:line="260" w:lineRule="exact"/>
        <w:ind w:right="-2"/>
        <w:rPr>
          <w:rFonts w:ascii="Times New Roman" w:eastAsia="Times New Roman" w:hAnsi="Times New Roman" w:cs="Times New Roman"/>
          <w:noProof/>
          <w:szCs w:val="20"/>
          <w:lang w:val="it-IT"/>
        </w:rPr>
      </w:pPr>
      <w:r>
        <w:rPr>
          <w:rFonts w:ascii="Times New Roman" w:eastAsia="Times New Roman" w:hAnsi="Times New Roman" w:cs="Times New Roman"/>
          <w:noProof/>
          <w:szCs w:val="20"/>
          <w:lang w:val="it-IT"/>
        </w:rPr>
        <w:t>Vokietija</w:t>
      </w:r>
      <w:r w:rsidRPr="00C6403B">
        <w:rPr>
          <w:rFonts w:ascii="Times New Roman" w:eastAsia="Times New Roman" w:hAnsi="Times New Roman" w:cs="Times New Roman"/>
          <w:noProof/>
          <w:szCs w:val="20"/>
          <w:lang w:val="it-IT"/>
        </w:rPr>
        <w:t>:</w:t>
      </w:r>
      <w:r w:rsidRPr="00C6403B">
        <w:rPr>
          <w:rFonts w:ascii="Times New Roman" w:eastAsia="Times New Roman" w:hAnsi="Times New Roman" w:cs="Times New Roman"/>
          <w:noProof/>
          <w:szCs w:val="20"/>
          <w:lang w:val="it-IT"/>
        </w:rPr>
        <w:tab/>
        <w:t>MetroGalen</w:t>
      </w:r>
      <w:r>
        <w:rPr>
          <w:rFonts w:ascii="Times New Roman" w:eastAsia="Times New Roman" w:hAnsi="Times New Roman" w:cs="Times New Roman"/>
          <w:noProof/>
          <w:szCs w:val="20"/>
          <w:lang w:val="it-IT"/>
        </w:rPr>
        <w:t xml:space="preserve"> 7,5 </w:t>
      </w:r>
      <w:r w:rsidRPr="00C6403B">
        <w:rPr>
          <w:rFonts w:ascii="Times New Roman" w:eastAsia="Times New Roman" w:hAnsi="Times New Roman" w:cs="Times New Roman"/>
          <w:noProof/>
          <w:szCs w:val="20"/>
          <w:lang w:val="it-IT"/>
        </w:rPr>
        <w:t>mg/g Gel</w:t>
      </w:r>
    </w:p>
    <w:p w:rsidR="007806E6" w:rsidRPr="00C6403B" w:rsidRDefault="007806E6" w:rsidP="007806E6">
      <w:pPr>
        <w:numPr>
          <w:ilvl w:val="12"/>
          <w:numId w:val="0"/>
        </w:numPr>
        <w:tabs>
          <w:tab w:val="left" w:pos="567"/>
          <w:tab w:val="left" w:pos="4860"/>
        </w:tabs>
        <w:spacing w:after="0" w:line="260" w:lineRule="exact"/>
        <w:ind w:right="-2"/>
        <w:rPr>
          <w:rFonts w:ascii="Times New Roman" w:eastAsia="Times New Roman" w:hAnsi="Times New Roman" w:cs="Times New Roman"/>
          <w:noProof/>
          <w:szCs w:val="20"/>
          <w:lang w:val="it-IT"/>
        </w:rPr>
      </w:pPr>
      <w:r w:rsidRPr="00C6403B">
        <w:rPr>
          <w:rFonts w:ascii="Times New Roman" w:eastAsia="Times New Roman" w:hAnsi="Times New Roman" w:cs="Times New Roman"/>
          <w:noProof/>
          <w:szCs w:val="20"/>
          <w:lang w:val="it-IT"/>
        </w:rPr>
        <w:t>Latvi</w:t>
      </w:r>
      <w:r>
        <w:rPr>
          <w:rFonts w:ascii="Times New Roman" w:eastAsia="Times New Roman" w:hAnsi="Times New Roman" w:cs="Times New Roman"/>
          <w:noProof/>
          <w:szCs w:val="20"/>
          <w:lang w:val="it-IT"/>
        </w:rPr>
        <w:t>ja:</w:t>
      </w:r>
      <w:r>
        <w:rPr>
          <w:rFonts w:ascii="Times New Roman" w:eastAsia="Times New Roman" w:hAnsi="Times New Roman" w:cs="Times New Roman"/>
          <w:noProof/>
          <w:szCs w:val="20"/>
          <w:lang w:val="it-IT"/>
        </w:rPr>
        <w:tab/>
        <w:t>Metrosa 7,5 </w:t>
      </w:r>
      <w:r w:rsidRPr="00C6403B">
        <w:rPr>
          <w:rFonts w:ascii="Times New Roman" w:eastAsia="Times New Roman" w:hAnsi="Times New Roman" w:cs="Times New Roman"/>
          <w:noProof/>
          <w:szCs w:val="20"/>
          <w:lang w:val="it-IT"/>
        </w:rPr>
        <w:t>mg/g gels</w:t>
      </w:r>
    </w:p>
    <w:p w:rsidR="007806E6" w:rsidRPr="00C6403B" w:rsidRDefault="007806E6" w:rsidP="007806E6">
      <w:pPr>
        <w:numPr>
          <w:ilvl w:val="12"/>
          <w:numId w:val="0"/>
        </w:numPr>
        <w:tabs>
          <w:tab w:val="left" w:pos="567"/>
          <w:tab w:val="left" w:pos="4860"/>
        </w:tabs>
        <w:spacing w:after="0" w:line="260" w:lineRule="exact"/>
        <w:ind w:right="-2"/>
        <w:rPr>
          <w:rFonts w:ascii="Times New Roman" w:eastAsia="Times New Roman" w:hAnsi="Times New Roman" w:cs="Times New Roman"/>
          <w:noProof/>
          <w:szCs w:val="20"/>
          <w:lang w:val="it-IT"/>
        </w:rPr>
      </w:pPr>
      <w:r>
        <w:rPr>
          <w:rFonts w:ascii="Times New Roman" w:eastAsia="Times New Roman" w:hAnsi="Times New Roman" w:cs="Times New Roman"/>
          <w:noProof/>
          <w:szCs w:val="20"/>
          <w:lang w:val="it-IT"/>
        </w:rPr>
        <w:t>Lietuva:</w:t>
      </w:r>
      <w:r>
        <w:rPr>
          <w:rFonts w:ascii="Times New Roman" w:eastAsia="Times New Roman" w:hAnsi="Times New Roman" w:cs="Times New Roman"/>
          <w:noProof/>
          <w:szCs w:val="20"/>
          <w:lang w:val="it-IT"/>
        </w:rPr>
        <w:tab/>
        <w:t>Metrosa 7,5 </w:t>
      </w:r>
      <w:r w:rsidRPr="00C6403B">
        <w:rPr>
          <w:rFonts w:ascii="Times New Roman" w:eastAsia="Times New Roman" w:hAnsi="Times New Roman" w:cs="Times New Roman"/>
          <w:noProof/>
          <w:szCs w:val="20"/>
          <w:lang w:val="it-IT"/>
        </w:rPr>
        <w:t>mg/g gelis</w:t>
      </w:r>
    </w:p>
    <w:p w:rsidR="007806E6" w:rsidRPr="00C6403B" w:rsidRDefault="007806E6" w:rsidP="007806E6">
      <w:pPr>
        <w:numPr>
          <w:ilvl w:val="12"/>
          <w:numId w:val="0"/>
        </w:numPr>
        <w:tabs>
          <w:tab w:val="left" w:pos="567"/>
          <w:tab w:val="left" w:pos="4860"/>
        </w:tabs>
        <w:spacing w:after="0" w:line="260" w:lineRule="exact"/>
        <w:ind w:right="-2"/>
        <w:rPr>
          <w:rFonts w:ascii="Times New Roman" w:eastAsia="Times New Roman" w:hAnsi="Times New Roman" w:cs="Times New Roman"/>
          <w:noProof/>
          <w:szCs w:val="20"/>
          <w:lang w:val="de-DE"/>
        </w:rPr>
      </w:pPr>
      <w:r w:rsidRPr="00C6403B">
        <w:rPr>
          <w:rFonts w:ascii="Times New Roman" w:eastAsia="Times New Roman" w:hAnsi="Times New Roman" w:cs="Times New Roman"/>
          <w:noProof/>
          <w:szCs w:val="20"/>
          <w:lang w:val="de-DE"/>
        </w:rPr>
        <w:t>Austri</w:t>
      </w:r>
      <w:r>
        <w:rPr>
          <w:rFonts w:ascii="Times New Roman" w:eastAsia="Times New Roman" w:hAnsi="Times New Roman" w:cs="Times New Roman"/>
          <w:noProof/>
          <w:szCs w:val="20"/>
          <w:lang w:val="de-DE"/>
        </w:rPr>
        <w:t xml:space="preserve">ja: </w:t>
      </w:r>
      <w:r>
        <w:rPr>
          <w:rFonts w:ascii="Times New Roman" w:eastAsia="Times New Roman" w:hAnsi="Times New Roman" w:cs="Times New Roman"/>
          <w:noProof/>
          <w:szCs w:val="20"/>
          <w:lang w:val="de-DE"/>
        </w:rPr>
        <w:tab/>
        <w:t>Nidazea 7,5 </w:t>
      </w:r>
      <w:r w:rsidRPr="00C6403B">
        <w:rPr>
          <w:rFonts w:ascii="Times New Roman" w:eastAsia="Times New Roman" w:hAnsi="Times New Roman" w:cs="Times New Roman"/>
          <w:noProof/>
          <w:szCs w:val="20"/>
          <w:lang w:val="de-DE"/>
        </w:rPr>
        <w:t>mg/g Gel</w:t>
      </w:r>
    </w:p>
    <w:p w:rsidR="007806E6" w:rsidRPr="00432C6E" w:rsidRDefault="007806E6" w:rsidP="007806E6">
      <w:pPr>
        <w:numPr>
          <w:ilvl w:val="12"/>
          <w:numId w:val="0"/>
        </w:numPr>
        <w:tabs>
          <w:tab w:val="left" w:pos="567"/>
          <w:tab w:val="left" w:pos="4860"/>
        </w:tabs>
        <w:spacing w:after="0" w:line="260" w:lineRule="exact"/>
        <w:ind w:right="-2"/>
        <w:rPr>
          <w:rFonts w:ascii="Times New Roman" w:hAnsi="Times New Roman"/>
          <w:lang w:val="de-DE"/>
        </w:rPr>
      </w:pPr>
      <w:r>
        <w:rPr>
          <w:rFonts w:ascii="Times New Roman" w:eastAsia="Times New Roman" w:hAnsi="Times New Roman" w:cs="Times New Roman"/>
          <w:noProof/>
          <w:szCs w:val="20"/>
          <w:lang w:val="de-DE"/>
        </w:rPr>
        <w:t>Nyderlandai</w:t>
      </w:r>
      <w:r w:rsidRPr="00C6403B">
        <w:rPr>
          <w:rFonts w:ascii="Times New Roman" w:eastAsia="Times New Roman" w:hAnsi="Times New Roman" w:cs="Times New Roman"/>
          <w:noProof/>
          <w:szCs w:val="20"/>
          <w:lang w:val="de-DE"/>
        </w:rPr>
        <w:t>:</w:t>
      </w:r>
      <w:r w:rsidRPr="00432C6E">
        <w:rPr>
          <w:rFonts w:ascii="Times New Roman" w:hAnsi="Times New Roman"/>
          <w:lang w:val="de-DE"/>
        </w:rPr>
        <w:tab/>
        <w:t>Metrosa 7,5 mg/g, gel</w:t>
      </w: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Pr="00FB6CC1" w:rsidRDefault="007806E6" w:rsidP="007806E6">
      <w:pPr>
        <w:tabs>
          <w:tab w:val="left" w:pos="4140"/>
        </w:tabs>
        <w:spacing w:after="0" w:line="240" w:lineRule="auto"/>
        <w:rPr>
          <w:rFonts w:ascii="Times New Roman" w:eastAsia="Times New Roman" w:hAnsi="Times New Roman" w:cs="Times New Roman"/>
          <w:noProof/>
        </w:rPr>
      </w:pPr>
    </w:p>
    <w:p w:rsidR="007806E6" w:rsidRDefault="007806E6" w:rsidP="007806E6">
      <w:pPr>
        <w:tabs>
          <w:tab w:val="left" w:pos="4140"/>
        </w:tabs>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bCs/>
          <w:noProof/>
        </w:rPr>
        <w:t>Šis pakuotės lapelis</w:t>
      </w:r>
      <w:r w:rsidRPr="00FB6CC1">
        <w:rPr>
          <w:rFonts w:ascii="Times New Roman" w:eastAsia="Times New Roman" w:hAnsi="Times New Roman" w:cs="Times New Roman"/>
          <w:b/>
          <w:noProof/>
        </w:rPr>
        <w:t xml:space="preserve"> paskutinį kartą peržiūrėtas </w:t>
      </w:r>
      <w:r>
        <w:rPr>
          <w:rFonts w:ascii="Times New Roman" w:eastAsia="Times New Roman" w:hAnsi="Times New Roman" w:cs="Times New Roman"/>
          <w:b/>
          <w:noProof/>
        </w:rPr>
        <w:t>2022-05-09.</w:t>
      </w:r>
    </w:p>
    <w:p w:rsidR="007806E6" w:rsidRPr="00FB6CC1" w:rsidRDefault="007806E6" w:rsidP="007806E6">
      <w:pPr>
        <w:tabs>
          <w:tab w:val="left" w:pos="4140"/>
        </w:tabs>
        <w:spacing w:after="0" w:line="240" w:lineRule="auto"/>
        <w:rPr>
          <w:rFonts w:ascii="Times New Roman" w:eastAsia="Times New Roman" w:hAnsi="Times New Roman" w:cs="Times New Roman"/>
          <w:b/>
          <w:noProof/>
        </w:rPr>
      </w:pPr>
    </w:p>
    <w:p w:rsidR="007806E6" w:rsidRPr="00FB6CC1" w:rsidRDefault="007806E6" w:rsidP="007806E6">
      <w:pPr>
        <w:spacing w:after="0" w:line="240" w:lineRule="auto"/>
        <w:rPr>
          <w:rFonts w:ascii="Times New Roman" w:eastAsia="Times New Roman" w:hAnsi="Times New Roman" w:cs="Times New Roman"/>
        </w:rPr>
      </w:pPr>
    </w:p>
    <w:p w:rsidR="007806E6" w:rsidRDefault="007806E6" w:rsidP="007806E6">
      <w:pPr>
        <w:spacing w:line="240" w:lineRule="auto"/>
      </w:pPr>
      <w:r w:rsidRPr="00FB6CC1">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Pr="008E128D">
        <w:rPr>
          <w:rFonts w:ascii="Times New Roman" w:eastAsia="Times New Roman" w:hAnsi="Times New Roman" w:cs="Times New Roman"/>
          <w:color w:val="0000FF"/>
        </w:rPr>
        <w:t>http://www.vvkt.lt/</w:t>
      </w:r>
      <w:r w:rsidRPr="00FB6CC1">
        <w:rPr>
          <w:rFonts w:ascii="Times New Roman" w:eastAsia="Times New Roman" w:hAnsi="Times New Roman" w:cs="Times New Roman"/>
        </w:rPr>
        <w:t>.</w:t>
      </w:r>
    </w:p>
    <w:p w:rsidR="007806E6" w:rsidRDefault="007806E6" w:rsidP="007806E6"/>
    <w:p w:rsidR="009041DB" w:rsidRDefault="009041DB">
      <w:bookmarkStart w:id="14" w:name="_GoBack"/>
      <w:bookmarkEnd w:id="14"/>
    </w:p>
    <w:sectPr w:rsidR="009041DB" w:rsidSect="008E128D">
      <w:footerReference w:type="default" r:id="rId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178792"/>
      <w:docPartObj>
        <w:docPartGallery w:val="Page Numbers (Bottom of Page)"/>
        <w:docPartUnique/>
      </w:docPartObj>
    </w:sdtPr>
    <w:sdtEndPr>
      <w:rPr>
        <w:rFonts w:ascii="Times New Roman" w:hAnsi="Times New Roman" w:cs="Times New Roman"/>
      </w:rPr>
    </w:sdtEndPr>
    <w:sdtContent>
      <w:p w:rsidR="005515C3" w:rsidRPr="005515C3" w:rsidRDefault="007806E6">
        <w:pPr>
          <w:pStyle w:val="Porat"/>
          <w:jc w:val="center"/>
          <w:rPr>
            <w:rFonts w:ascii="Times New Roman" w:hAnsi="Times New Roman" w:cs="Times New Roman"/>
          </w:rPr>
        </w:pPr>
        <w:r w:rsidRPr="005515C3">
          <w:rPr>
            <w:rFonts w:ascii="Times New Roman" w:hAnsi="Times New Roman" w:cs="Times New Roman"/>
          </w:rPr>
          <w:fldChar w:fldCharType="begin"/>
        </w:r>
        <w:r w:rsidRPr="005515C3">
          <w:rPr>
            <w:rFonts w:ascii="Times New Roman" w:hAnsi="Times New Roman" w:cs="Times New Roman"/>
          </w:rPr>
          <w:instrText>PAGE   \* MERGEFORMAT</w:instrText>
        </w:r>
        <w:r w:rsidRPr="005515C3">
          <w:rPr>
            <w:rFonts w:ascii="Times New Roman" w:hAnsi="Times New Roman" w:cs="Times New Roman"/>
          </w:rPr>
          <w:fldChar w:fldCharType="separate"/>
        </w:r>
        <w:r>
          <w:rPr>
            <w:rFonts w:ascii="Times New Roman" w:hAnsi="Times New Roman" w:cs="Times New Roman"/>
            <w:noProof/>
          </w:rPr>
          <w:t>5</w:t>
        </w:r>
        <w:r w:rsidRPr="005515C3">
          <w:rPr>
            <w:rFonts w:ascii="Times New Roman" w:hAnsi="Times New Roman" w:cs="Times New Roman"/>
          </w:rPr>
          <w:fldChar w:fldCharType="end"/>
        </w:r>
      </w:p>
    </w:sdtContent>
  </w:sdt>
  <w:p w:rsidR="005515C3" w:rsidRDefault="007806E6">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1173D"/>
    <w:multiLevelType w:val="hybridMultilevel"/>
    <w:tmpl w:val="853E18C4"/>
    <w:lvl w:ilvl="0" w:tplc="E0F263B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E6"/>
    <w:rsid w:val="00234094"/>
    <w:rsid w:val="002A211A"/>
    <w:rsid w:val="007806E6"/>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493BF-785B-4C0B-8CD7-B540D4B2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06E6"/>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806E6"/>
    <w:rPr>
      <w:color w:val="0000FF"/>
      <w:u w:val="single"/>
    </w:rPr>
  </w:style>
  <w:style w:type="paragraph" w:styleId="Porat">
    <w:name w:val="footer"/>
    <w:basedOn w:val="prastasis"/>
    <w:link w:val="PoratDiagrama"/>
    <w:uiPriority w:val="99"/>
    <w:unhideWhenUsed/>
    <w:rsid w:val="007806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06E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aw-info@drwolff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6440</Words>
  <Characters>3672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2022-05-20T07:47:00Z</dcterms:created>
  <dcterms:modified xsi:type="dcterms:W3CDTF">2022-05-20T07:48:00Z</dcterms:modified>
</cp:coreProperties>
</file>