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420D5" w14:textId="61D008DD" w:rsidR="00AD113A" w:rsidRPr="001969E6" w:rsidRDefault="00AD113A" w:rsidP="00AD113A">
      <w:pPr>
        <w:pStyle w:val="Pagrindinistekstas"/>
        <w:spacing w:after="0"/>
        <w:rPr>
          <w:szCs w:val="22"/>
        </w:rPr>
      </w:pPr>
    </w:p>
    <w:p w14:paraId="17DC4CA5" w14:textId="77777777" w:rsidR="00AD113A" w:rsidRPr="001969E6" w:rsidRDefault="00AD113A" w:rsidP="00AD113A">
      <w:pPr>
        <w:pStyle w:val="Pagrindinistekstas"/>
        <w:spacing w:after="0"/>
        <w:rPr>
          <w:szCs w:val="22"/>
        </w:rPr>
      </w:pPr>
    </w:p>
    <w:p w14:paraId="7975116E" w14:textId="77777777" w:rsidR="00AD113A" w:rsidRPr="001969E6" w:rsidRDefault="00AD113A" w:rsidP="00AD113A">
      <w:pPr>
        <w:pStyle w:val="Pagrindinistekstas"/>
        <w:spacing w:after="0"/>
        <w:rPr>
          <w:szCs w:val="22"/>
        </w:rPr>
      </w:pPr>
    </w:p>
    <w:p w14:paraId="1B2AB1B5" w14:textId="77777777" w:rsidR="00AD113A" w:rsidRPr="001969E6" w:rsidRDefault="00AD113A" w:rsidP="00AD113A">
      <w:pPr>
        <w:pStyle w:val="Pagrindinistekstas"/>
        <w:spacing w:after="0"/>
        <w:rPr>
          <w:szCs w:val="22"/>
        </w:rPr>
      </w:pPr>
    </w:p>
    <w:p w14:paraId="4FF03343" w14:textId="77777777" w:rsidR="00AD113A" w:rsidRPr="001969E6" w:rsidRDefault="00AD113A" w:rsidP="00AD113A">
      <w:pPr>
        <w:pStyle w:val="Pagrindinistekstas"/>
        <w:spacing w:after="0"/>
        <w:rPr>
          <w:szCs w:val="22"/>
        </w:rPr>
      </w:pPr>
    </w:p>
    <w:p w14:paraId="4CEB6842" w14:textId="77777777" w:rsidR="00AD113A" w:rsidRPr="001969E6" w:rsidRDefault="00AD113A" w:rsidP="00AD113A">
      <w:pPr>
        <w:pStyle w:val="Pagrindinistekstas"/>
        <w:spacing w:after="0"/>
        <w:rPr>
          <w:szCs w:val="22"/>
        </w:rPr>
      </w:pPr>
    </w:p>
    <w:p w14:paraId="7E0B7A6C" w14:textId="77777777" w:rsidR="00AD113A" w:rsidRPr="001969E6" w:rsidRDefault="00AD113A" w:rsidP="00AD113A">
      <w:pPr>
        <w:pStyle w:val="Pagrindinistekstas"/>
        <w:spacing w:after="0"/>
        <w:rPr>
          <w:szCs w:val="22"/>
        </w:rPr>
      </w:pPr>
    </w:p>
    <w:p w14:paraId="19648842" w14:textId="77777777" w:rsidR="00AD113A" w:rsidRPr="001969E6" w:rsidRDefault="00AD113A" w:rsidP="00AD113A">
      <w:pPr>
        <w:pStyle w:val="Pagrindinistekstas"/>
        <w:spacing w:after="0"/>
        <w:rPr>
          <w:szCs w:val="22"/>
        </w:rPr>
      </w:pPr>
    </w:p>
    <w:p w14:paraId="40CC0BBE" w14:textId="77777777" w:rsidR="00AD113A" w:rsidRPr="001969E6" w:rsidRDefault="00AD113A" w:rsidP="00AD113A">
      <w:pPr>
        <w:pStyle w:val="Pagrindinistekstas"/>
        <w:spacing w:after="0"/>
        <w:rPr>
          <w:szCs w:val="22"/>
        </w:rPr>
      </w:pPr>
    </w:p>
    <w:p w14:paraId="6EEB419A" w14:textId="77777777" w:rsidR="00AD113A" w:rsidRPr="001969E6" w:rsidRDefault="00AD113A" w:rsidP="00AD113A">
      <w:pPr>
        <w:pStyle w:val="Pagrindinistekstas"/>
        <w:spacing w:after="0"/>
        <w:rPr>
          <w:szCs w:val="22"/>
        </w:rPr>
      </w:pPr>
    </w:p>
    <w:p w14:paraId="52409905" w14:textId="77777777" w:rsidR="00AD113A" w:rsidRPr="001969E6" w:rsidRDefault="00AD113A" w:rsidP="00AD113A">
      <w:pPr>
        <w:pStyle w:val="Pagrindinistekstas"/>
        <w:spacing w:after="0"/>
        <w:rPr>
          <w:szCs w:val="22"/>
        </w:rPr>
      </w:pPr>
    </w:p>
    <w:p w14:paraId="133B3A33" w14:textId="77777777" w:rsidR="00AD113A" w:rsidRPr="001969E6" w:rsidRDefault="00AD113A" w:rsidP="00AD113A">
      <w:pPr>
        <w:pStyle w:val="Pagrindinistekstas"/>
        <w:spacing w:after="0"/>
        <w:rPr>
          <w:szCs w:val="22"/>
        </w:rPr>
      </w:pPr>
    </w:p>
    <w:p w14:paraId="623460C9" w14:textId="77777777" w:rsidR="00AD113A" w:rsidRPr="001969E6" w:rsidRDefault="00AD113A" w:rsidP="00AD113A">
      <w:pPr>
        <w:pStyle w:val="Pagrindinistekstas"/>
        <w:spacing w:after="0"/>
        <w:rPr>
          <w:szCs w:val="22"/>
        </w:rPr>
      </w:pPr>
    </w:p>
    <w:p w14:paraId="0E71E9F2" w14:textId="77777777" w:rsidR="00AD113A" w:rsidRPr="001969E6" w:rsidRDefault="00AD113A" w:rsidP="00AD113A">
      <w:pPr>
        <w:pStyle w:val="Pagrindinistekstas"/>
        <w:spacing w:after="0"/>
        <w:rPr>
          <w:szCs w:val="22"/>
        </w:rPr>
      </w:pPr>
    </w:p>
    <w:p w14:paraId="4328A41C" w14:textId="77777777" w:rsidR="00AD113A" w:rsidRPr="001969E6" w:rsidRDefault="00AD113A" w:rsidP="00AD113A">
      <w:pPr>
        <w:pStyle w:val="Pagrindinistekstas"/>
        <w:spacing w:after="0"/>
        <w:rPr>
          <w:szCs w:val="22"/>
        </w:rPr>
      </w:pPr>
    </w:p>
    <w:p w14:paraId="092C8CAF" w14:textId="77777777" w:rsidR="00AD113A" w:rsidRPr="001969E6" w:rsidRDefault="00AD113A" w:rsidP="00AD113A">
      <w:pPr>
        <w:pStyle w:val="Pagrindinistekstas"/>
        <w:spacing w:after="0"/>
        <w:rPr>
          <w:szCs w:val="22"/>
        </w:rPr>
      </w:pPr>
    </w:p>
    <w:p w14:paraId="0D1DC622" w14:textId="77777777" w:rsidR="00AD113A" w:rsidRPr="001969E6" w:rsidRDefault="00AD113A" w:rsidP="00AD113A">
      <w:pPr>
        <w:pStyle w:val="Pagrindinistekstas"/>
        <w:spacing w:after="0"/>
        <w:rPr>
          <w:szCs w:val="22"/>
        </w:rPr>
      </w:pPr>
    </w:p>
    <w:p w14:paraId="4A46AE70" w14:textId="77777777" w:rsidR="00AD113A" w:rsidRPr="001969E6" w:rsidRDefault="00AD113A" w:rsidP="00AD113A">
      <w:pPr>
        <w:pStyle w:val="Pagrindinistekstas"/>
        <w:spacing w:after="0"/>
        <w:rPr>
          <w:szCs w:val="22"/>
        </w:rPr>
      </w:pPr>
    </w:p>
    <w:p w14:paraId="149EDF59" w14:textId="77777777" w:rsidR="00AD113A" w:rsidRPr="001969E6" w:rsidRDefault="00AD113A" w:rsidP="00AD113A">
      <w:pPr>
        <w:pStyle w:val="Pagrindinistekstas"/>
        <w:spacing w:after="0"/>
        <w:rPr>
          <w:szCs w:val="22"/>
        </w:rPr>
      </w:pPr>
    </w:p>
    <w:p w14:paraId="2DEB18F3" w14:textId="77777777" w:rsidR="00AD113A" w:rsidRPr="001969E6" w:rsidRDefault="00AD113A" w:rsidP="00AD113A">
      <w:pPr>
        <w:pStyle w:val="Pagrindinistekstas"/>
        <w:spacing w:after="0"/>
        <w:rPr>
          <w:szCs w:val="22"/>
        </w:rPr>
      </w:pPr>
    </w:p>
    <w:p w14:paraId="2F28DDEC" w14:textId="77777777" w:rsidR="00AD113A" w:rsidRPr="001969E6" w:rsidRDefault="00AD113A" w:rsidP="00AD113A">
      <w:pPr>
        <w:pStyle w:val="Pagrindinistekstas"/>
        <w:spacing w:after="0"/>
        <w:rPr>
          <w:szCs w:val="22"/>
        </w:rPr>
      </w:pPr>
    </w:p>
    <w:p w14:paraId="4DD670B0" w14:textId="77777777" w:rsidR="00AD113A" w:rsidRPr="001969E6" w:rsidRDefault="00AD113A" w:rsidP="00AD113A">
      <w:pPr>
        <w:pStyle w:val="Pagrindinistekstas"/>
        <w:spacing w:after="0"/>
        <w:rPr>
          <w:szCs w:val="22"/>
        </w:rPr>
      </w:pPr>
    </w:p>
    <w:p w14:paraId="36ADF47E" w14:textId="77777777" w:rsidR="00AD113A" w:rsidRPr="001969E6" w:rsidRDefault="00AD113A" w:rsidP="00AD113A">
      <w:pPr>
        <w:pStyle w:val="Pagrindinistekstas"/>
        <w:spacing w:after="0"/>
        <w:rPr>
          <w:szCs w:val="22"/>
        </w:rPr>
      </w:pPr>
    </w:p>
    <w:p w14:paraId="4A895679" w14:textId="77777777" w:rsidR="00AD113A" w:rsidRPr="001969E6" w:rsidRDefault="00AD113A" w:rsidP="00AD113A">
      <w:pPr>
        <w:pStyle w:val="Pavadinimas"/>
      </w:pPr>
      <w:r w:rsidRPr="001969E6">
        <w:t>I PRIEDAS</w:t>
      </w:r>
    </w:p>
    <w:p w14:paraId="11C72B7D" w14:textId="77777777" w:rsidR="00AD113A" w:rsidRPr="001969E6" w:rsidRDefault="00AD113A" w:rsidP="00AD113A">
      <w:pPr>
        <w:pStyle w:val="Pagrindinistekstas"/>
        <w:spacing w:after="0"/>
        <w:rPr>
          <w:szCs w:val="22"/>
        </w:rPr>
      </w:pPr>
    </w:p>
    <w:p w14:paraId="20DC117C" w14:textId="2249F455" w:rsidR="00AD113A" w:rsidRPr="001969E6" w:rsidRDefault="00AD113A" w:rsidP="00AD113A">
      <w:pPr>
        <w:pStyle w:val="Pavadinimas"/>
      </w:pPr>
      <w:r w:rsidRPr="001969E6">
        <w:t>PREPARATO CHARAKTERISTIKŲ SANTRAUK</w:t>
      </w:r>
      <w:r w:rsidR="00710241">
        <w:t>A</w:t>
      </w:r>
    </w:p>
    <w:p w14:paraId="359788EE" w14:textId="77777777" w:rsidR="00AD113A" w:rsidRPr="001969E6" w:rsidRDefault="00AD113A" w:rsidP="00AD113A">
      <w:pPr>
        <w:pStyle w:val="Pagrindinistekstas"/>
        <w:spacing w:after="0"/>
        <w:rPr>
          <w:szCs w:val="22"/>
        </w:rPr>
      </w:pPr>
    </w:p>
    <w:p w14:paraId="116CE5DC" w14:textId="77777777" w:rsidR="00AD113A" w:rsidRPr="001969E6" w:rsidRDefault="00AD113A" w:rsidP="00AD113A">
      <w:pPr>
        <w:pStyle w:val="Antrat2"/>
      </w:pPr>
      <w:r w:rsidRPr="00427105">
        <w:br w:type="page"/>
      </w:r>
      <w:r w:rsidRPr="001969E6">
        <w:lastRenderedPageBreak/>
        <w:t>1.</w:t>
      </w:r>
      <w:r w:rsidRPr="001969E6">
        <w:tab/>
        <w:t>VAISTINIO PREPARATO PAVADINIMAS</w:t>
      </w:r>
    </w:p>
    <w:p w14:paraId="19BAE2C5" w14:textId="77777777" w:rsidR="00AD113A" w:rsidRPr="001969E6" w:rsidRDefault="00AD113A" w:rsidP="00AD113A">
      <w:pPr>
        <w:pStyle w:val="Pagrindinistekstas"/>
        <w:spacing w:after="0"/>
        <w:rPr>
          <w:szCs w:val="22"/>
        </w:rPr>
      </w:pPr>
    </w:p>
    <w:p w14:paraId="319A5BBC" w14:textId="77777777" w:rsidR="00AD113A" w:rsidRPr="001969E6" w:rsidRDefault="00AD113A" w:rsidP="00AD113A">
      <w:pPr>
        <w:rPr>
          <w:szCs w:val="22"/>
          <w:lang w:eastAsia="en-US"/>
        </w:rPr>
      </w:pPr>
      <w:bookmarkStart w:id="0" w:name="_GoBack"/>
      <w:r w:rsidRPr="001969E6">
        <w:rPr>
          <w:szCs w:val="22"/>
          <w:lang w:eastAsia="en-US"/>
        </w:rPr>
        <w:t xml:space="preserve">matrifen </w:t>
      </w:r>
      <w:bookmarkEnd w:id="0"/>
      <w:r w:rsidRPr="001969E6">
        <w:rPr>
          <w:szCs w:val="22"/>
          <w:lang w:eastAsia="en-US"/>
        </w:rPr>
        <w:t xml:space="preserve">12 mikrogramų/val. </w:t>
      </w:r>
      <w:bookmarkStart w:id="1" w:name="OLE_LINK5"/>
      <w:bookmarkStart w:id="2" w:name="OLE_LINK6"/>
      <w:r w:rsidRPr="001969E6">
        <w:rPr>
          <w:szCs w:val="22"/>
          <w:lang w:eastAsia="en-US"/>
        </w:rPr>
        <w:t>transderminis pleistras</w:t>
      </w:r>
    </w:p>
    <w:bookmarkEnd w:id="1"/>
    <w:bookmarkEnd w:id="2"/>
    <w:p w14:paraId="09BE0FAB" w14:textId="77777777" w:rsidR="00AD113A" w:rsidRPr="001969E6" w:rsidRDefault="00AD113A" w:rsidP="00AD113A">
      <w:pPr>
        <w:rPr>
          <w:szCs w:val="22"/>
          <w:lang w:eastAsia="en-US"/>
        </w:rPr>
      </w:pPr>
      <w:r w:rsidRPr="001969E6">
        <w:rPr>
          <w:szCs w:val="22"/>
          <w:lang w:eastAsia="en-US"/>
        </w:rPr>
        <w:t>matrifen 25 mikrogramai/val. transderminis pleistras</w:t>
      </w:r>
    </w:p>
    <w:p w14:paraId="5B6BDAD3" w14:textId="77777777" w:rsidR="00AD113A" w:rsidRPr="001969E6" w:rsidRDefault="00AD113A" w:rsidP="00AD113A">
      <w:pPr>
        <w:rPr>
          <w:szCs w:val="22"/>
          <w:lang w:eastAsia="en-US"/>
        </w:rPr>
      </w:pPr>
      <w:r w:rsidRPr="001969E6">
        <w:rPr>
          <w:szCs w:val="22"/>
          <w:lang w:eastAsia="en-US"/>
        </w:rPr>
        <w:t>matrifen 50 mikrogramų/val. transderminis pleistras</w:t>
      </w:r>
    </w:p>
    <w:p w14:paraId="53B6CA56" w14:textId="77777777" w:rsidR="00AD113A" w:rsidRPr="001969E6" w:rsidRDefault="00AD113A" w:rsidP="00AD113A">
      <w:pPr>
        <w:rPr>
          <w:szCs w:val="22"/>
          <w:lang w:eastAsia="en-US"/>
        </w:rPr>
      </w:pPr>
      <w:r w:rsidRPr="001969E6">
        <w:rPr>
          <w:szCs w:val="22"/>
          <w:lang w:eastAsia="en-US"/>
        </w:rPr>
        <w:t>matrifen 75 mikrogramai/val. transderminis pleistras</w:t>
      </w:r>
    </w:p>
    <w:p w14:paraId="267D1E7C" w14:textId="77777777" w:rsidR="00AD113A" w:rsidRPr="001969E6" w:rsidRDefault="00AD113A" w:rsidP="00AD113A">
      <w:pPr>
        <w:rPr>
          <w:szCs w:val="22"/>
          <w:lang w:eastAsia="en-US"/>
        </w:rPr>
      </w:pPr>
      <w:r w:rsidRPr="001969E6">
        <w:rPr>
          <w:szCs w:val="22"/>
          <w:lang w:eastAsia="en-US"/>
        </w:rPr>
        <w:t>matrifen 100 mikrogramų/val. transderminis pleistras</w:t>
      </w:r>
    </w:p>
    <w:p w14:paraId="29073B56" w14:textId="77777777" w:rsidR="00AD113A" w:rsidRPr="001969E6" w:rsidRDefault="00AD113A" w:rsidP="00AD113A">
      <w:pPr>
        <w:pStyle w:val="Pagrindinistekstas"/>
        <w:spacing w:after="0"/>
        <w:rPr>
          <w:szCs w:val="22"/>
        </w:rPr>
      </w:pPr>
    </w:p>
    <w:p w14:paraId="157C263D" w14:textId="77777777" w:rsidR="00AD113A" w:rsidRPr="001969E6" w:rsidRDefault="00AD113A" w:rsidP="00AD113A">
      <w:pPr>
        <w:pStyle w:val="Pagrindinistekstas"/>
        <w:spacing w:after="0"/>
        <w:rPr>
          <w:szCs w:val="22"/>
        </w:rPr>
      </w:pPr>
    </w:p>
    <w:p w14:paraId="56D3BD63" w14:textId="77777777" w:rsidR="00AD113A" w:rsidRPr="001969E6" w:rsidRDefault="00AD113A" w:rsidP="00AD113A">
      <w:pPr>
        <w:pStyle w:val="Antrat2"/>
      </w:pPr>
      <w:r w:rsidRPr="001969E6">
        <w:t>2.</w:t>
      </w:r>
      <w:r w:rsidRPr="001969E6">
        <w:tab/>
        <w:t>KOKYBINĖ IR KIEKYBINĖ SUDĖTIS</w:t>
      </w:r>
    </w:p>
    <w:p w14:paraId="141566E5" w14:textId="77777777" w:rsidR="00AD113A" w:rsidRPr="001969E6" w:rsidRDefault="00AD113A" w:rsidP="00AD113A">
      <w:pPr>
        <w:pStyle w:val="Pagrindinistekstas"/>
        <w:spacing w:after="0"/>
        <w:rPr>
          <w:szCs w:val="22"/>
        </w:rPr>
      </w:pPr>
    </w:p>
    <w:p w14:paraId="14191033" w14:textId="77777777" w:rsidR="00AD113A" w:rsidRPr="001969E6" w:rsidRDefault="00AD113A" w:rsidP="00AD113A">
      <w:pPr>
        <w:rPr>
          <w:szCs w:val="22"/>
          <w:lang w:eastAsia="en-US"/>
        </w:rPr>
      </w:pPr>
      <w:r w:rsidRPr="001969E6">
        <w:rPr>
          <w:szCs w:val="22"/>
          <w:lang w:eastAsia="en-US"/>
        </w:rPr>
        <w:t>4,2 cm</w:t>
      </w:r>
      <w:r w:rsidRPr="001969E6">
        <w:rPr>
          <w:szCs w:val="22"/>
          <w:vertAlign w:val="superscript"/>
          <w:lang w:eastAsia="en-US"/>
        </w:rPr>
        <w:t>2</w:t>
      </w:r>
      <w:r w:rsidRPr="001969E6">
        <w:rPr>
          <w:szCs w:val="22"/>
          <w:lang w:eastAsia="en-US"/>
        </w:rPr>
        <w:t xml:space="preserve"> matrifen 12 mikrogramų/val. transderminio pleistro yra 1,38 mg fentanilio. Per valandą atsipalaiduoja 12 mikrogramų fentanilio.</w:t>
      </w:r>
    </w:p>
    <w:p w14:paraId="208F2010" w14:textId="77777777" w:rsidR="00AD113A" w:rsidRPr="001969E6" w:rsidRDefault="00AD113A" w:rsidP="00AD113A">
      <w:pPr>
        <w:rPr>
          <w:szCs w:val="22"/>
          <w:lang w:eastAsia="en-US"/>
        </w:rPr>
      </w:pPr>
      <w:r w:rsidRPr="001969E6">
        <w:rPr>
          <w:szCs w:val="22"/>
          <w:lang w:eastAsia="en-US"/>
        </w:rPr>
        <w:t>8,4 cm</w:t>
      </w:r>
      <w:r w:rsidRPr="001969E6">
        <w:rPr>
          <w:szCs w:val="22"/>
          <w:vertAlign w:val="superscript"/>
          <w:lang w:eastAsia="en-US"/>
        </w:rPr>
        <w:t>2</w:t>
      </w:r>
      <w:r w:rsidRPr="001969E6">
        <w:rPr>
          <w:szCs w:val="22"/>
          <w:lang w:eastAsia="en-US"/>
        </w:rPr>
        <w:t xml:space="preserve"> matrifen 25 mikrogramai/val. transderminio pleistro yra 2,75 mg fentanilio. Per valandą atsipalaiduoja 25 mikrogramai fentanilio.</w:t>
      </w:r>
    </w:p>
    <w:p w14:paraId="2DCDCDBF" w14:textId="77777777" w:rsidR="00AD113A" w:rsidRPr="001969E6" w:rsidRDefault="00AD113A" w:rsidP="00AD113A">
      <w:pPr>
        <w:rPr>
          <w:szCs w:val="22"/>
          <w:lang w:eastAsia="en-US"/>
        </w:rPr>
      </w:pPr>
      <w:r w:rsidRPr="001969E6">
        <w:rPr>
          <w:szCs w:val="22"/>
          <w:lang w:eastAsia="en-US"/>
        </w:rPr>
        <w:t>16,8 cm</w:t>
      </w:r>
      <w:r w:rsidRPr="001969E6">
        <w:rPr>
          <w:szCs w:val="22"/>
          <w:vertAlign w:val="superscript"/>
          <w:lang w:eastAsia="en-US"/>
        </w:rPr>
        <w:t>2</w:t>
      </w:r>
      <w:r w:rsidRPr="001969E6">
        <w:rPr>
          <w:szCs w:val="22"/>
          <w:lang w:eastAsia="en-US"/>
        </w:rPr>
        <w:t xml:space="preserve"> matrifen 50 mikrogramų/val. transderminio pleistro yra 5,50 mg fentanilio. Per valandą atsipalaiduoja 50 mikrogramų fentanilio.</w:t>
      </w:r>
    </w:p>
    <w:p w14:paraId="4B5ADA40" w14:textId="77777777" w:rsidR="00AD113A" w:rsidRPr="001969E6" w:rsidRDefault="00AD113A" w:rsidP="00AD113A">
      <w:pPr>
        <w:rPr>
          <w:szCs w:val="22"/>
          <w:lang w:eastAsia="en-US"/>
        </w:rPr>
      </w:pPr>
      <w:r w:rsidRPr="001969E6">
        <w:rPr>
          <w:szCs w:val="22"/>
          <w:lang w:eastAsia="en-US"/>
        </w:rPr>
        <w:t>25,2 cm</w:t>
      </w:r>
      <w:r w:rsidRPr="001969E6">
        <w:rPr>
          <w:szCs w:val="22"/>
          <w:vertAlign w:val="superscript"/>
          <w:lang w:eastAsia="en-US"/>
        </w:rPr>
        <w:t>2</w:t>
      </w:r>
      <w:r w:rsidRPr="001969E6">
        <w:rPr>
          <w:szCs w:val="22"/>
          <w:lang w:eastAsia="en-US"/>
        </w:rPr>
        <w:t xml:space="preserve"> matrifen 75 mikrogramai/val. transderminio pleistro yra 8,25 mg fentanilio. Per valandą atsipalaiduoja 75 mikrogramai fentanilio.</w:t>
      </w:r>
    </w:p>
    <w:p w14:paraId="77739620" w14:textId="77777777" w:rsidR="00AD113A" w:rsidRPr="001969E6" w:rsidRDefault="00AD113A" w:rsidP="00AD113A">
      <w:pPr>
        <w:rPr>
          <w:szCs w:val="22"/>
          <w:lang w:eastAsia="en-US"/>
        </w:rPr>
      </w:pPr>
      <w:r w:rsidRPr="001969E6">
        <w:rPr>
          <w:szCs w:val="22"/>
          <w:lang w:eastAsia="en-US"/>
        </w:rPr>
        <w:t>33,6 cm</w:t>
      </w:r>
      <w:r w:rsidRPr="001969E6">
        <w:rPr>
          <w:szCs w:val="22"/>
          <w:vertAlign w:val="superscript"/>
          <w:lang w:eastAsia="en-US"/>
        </w:rPr>
        <w:t>2</w:t>
      </w:r>
      <w:r w:rsidRPr="001969E6">
        <w:rPr>
          <w:szCs w:val="22"/>
          <w:lang w:eastAsia="en-US"/>
        </w:rPr>
        <w:t xml:space="preserve"> matrifen 100 mikrogramų/val. transderminio pleistro yra 11,0 mg fentanilio. Per valandą atsipalaiduoja 100 mikrogramų fentanilio.</w:t>
      </w:r>
    </w:p>
    <w:p w14:paraId="28533167" w14:textId="77777777" w:rsidR="00AD113A" w:rsidRPr="001969E6" w:rsidRDefault="00AD113A" w:rsidP="00AD113A">
      <w:pPr>
        <w:pStyle w:val="Pagrindinistekstas"/>
        <w:spacing w:after="0"/>
        <w:rPr>
          <w:szCs w:val="22"/>
        </w:rPr>
      </w:pPr>
    </w:p>
    <w:p w14:paraId="1A9B05ED" w14:textId="77777777" w:rsidR="00AD113A" w:rsidRPr="001969E6" w:rsidRDefault="00AD113A" w:rsidP="00AD113A">
      <w:pPr>
        <w:pStyle w:val="Pagrindinistekstas"/>
        <w:spacing w:after="0"/>
        <w:rPr>
          <w:szCs w:val="22"/>
        </w:rPr>
      </w:pPr>
      <w:r w:rsidRPr="001969E6">
        <w:rPr>
          <w:szCs w:val="22"/>
        </w:rPr>
        <w:t>Visos pagalbinės medžiagos išvardytos 6.1 skyriuje.</w:t>
      </w:r>
    </w:p>
    <w:p w14:paraId="483F0FD7" w14:textId="77777777" w:rsidR="00AD113A" w:rsidRPr="001969E6" w:rsidRDefault="00AD113A" w:rsidP="00AD113A">
      <w:pPr>
        <w:pStyle w:val="Pagrindinistekstas"/>
        <w:spacing w:after="0"/>
        <w:rPr>
          <w:szCs w:val="22"/>
        </w:rPr>
      </w:pPr>
    </w:p>
    <w:p w14:paraId="364F9488" w14:textId="77777777" w:rsidR="00AD113A" w:rsidRPr="001969E6" w:rsidRDefault="00AD113A" w:rsidP="00AD113A">
      <w:pPr>
        <w:pStyle w:val="Pagrindinistekstas"/>
        <w:spacing w:after="0"/>
        <w:rPr>
          <w:szCs w:val="22"/>
        </w:rPr>
      </w:pPr>
    </w:p>
    <w:p w14:paraId="2601EEB0" w14:textId="77777777" w:rsidR="00AD113A" w:rsidRPr="001969E6" w:rsidRDefault="00AD113A" w:rsidP="00AD113A">
      <w:pPr>
        <w:pStyle w:val="Antrat2"/>
      </w:pPr>
      <w:r w:rsidRPr="001969E6">
        <w:t>3.</w:t>
      </w:r>
      <w:r w:rsidRPr="001969E6">
        <w:tab/>
        <w:t>FARMACINĖ FORMA</w:t>
      </w:r>
    </w:p>
    <w:p w14:paraId="332EA224" w14:textId="77777777" w:rsidR="00AD113A" w:rsidRPr="001969E6" w:rsidRDefault="00AD113A" w:rsidP="00AD113A">
      <w:pPr>
        <w:pStyle w:val="Pagrindinistekstas"/>
        <w:spacing w:after="0"/>
        <w:rPr>
          <w:szCs w:val="22"/>
        </w:rPr>
      </w:pPr>
    </w:p>
    <w:p w14:paraId="1F0F0E81" w14:textId="77777777" w:rsidR="00AD113A" w:rsidRPr="001969E6" w:rsidRDefault="00AD113A" w:rsidP="00AD113A">
      <w:pPr>
        <w:rPr>
          <w:szCs w:val="22"/>
          <w:lang w:eastAsia="en-US"/>
        </w:rPr>
      </w:pPr>
      <w:r w:rsidRPr="001969E6">
        <w:rPr>
          <w:szCs w:val="22"/>
          <w:lang w:eastAsia="en-US"/>
        </w:rPr>
        <w:t>Transderminis pleistras.</w:t>
      </w:r>
    </w:p>
    <w:p w14:paraId="1FAC3306" w14:textId="77777777" w:rsidR="00AD113A" w:rsidRPr="001969E6" w:rsidRDefault="00AD113A" w:rsidP="00AD113A">
      <w:pPr>
        <w:rPr>
          <w:szCs w:val="22"/>
          <w:lang w:eastAsia="en-US"/>
        </w:rPr>
      </w:pPr>
    </w:p>
    <w:p w14:paraId="2C2E1D96" w14:textId="77777777" w:rsidR="00AD113A" w:rsidRPr="001969E6" w:rsidRDefault="00AD113A" w:rsidP="00AD113A">
      <w:pPr>
        <w:rPr>
          <w:szCs w:val="22"/>
          <w:lang w:eastAsia="en-US"/>
        </w:rPr>
      </w:pPr>
      <w:r w:rsidRPr="001969E6">
        <w:rPr>
          <w:szCs w:val="22"/>
          <w:lang w:eastAsia="en-US"/>
        </w:rPr>
        <w:t>Pleistras yra stačiakampio formos, permatomas, su nuimama apsaugine plėvele, kuri yra didesnė už patį pleistrą.</w:t>
      </w:r>
    </w:p>
    <w:p w14:paraId="0031C402" w14:textId="77777777" w:rsidR="00AD113A" w:rsidRPr="001969E6" w:rsidRDefault="00AD113A" w:rsidP="00AD113A">
      <w:pPr>
        <w:rPr>
          <w:szCs w:val="22"/>
          <w:lang w:eastAsia="en-US"/>
        </w:rPr>
      </w:pPr>
    </w:p>
    <w:p w14:paraId="10394344" w14:textId="6EC64BB8" w:rsidR="00AD113A" w:rsidRPr="001969E6" w:rsidRDefault="00AD113A" w:rsidP="00AD113A">
      <w:pPr>
        <w:rPr>
          <w:szCs w:val="22"/>
          <w:lang w:eastAsia="en-US"/>
        </w:rPr>
      </w:pPr>
      <w:r w:rsidRPr="001969E6">
        <w:rPr>
          <w:szCs w:val="22"/>
          <w:lang w:eastAsia="en-US"/>
        </w:rPr>
        <w:t>Ant pleistro spalvotai įspausti vaistinio preparato</w:t>
      </w:r>
      <w:r w:rsidR="00802A7B" w:rsidRPr="00802A7B">
        <w:rPr>
          <w:szCs w:val="22"/>
          <w:lang w:eastAsia="en-US"/>
        </w:rPr>
        <w:t xml:space="preserve"> </w:t>
      </w:r>
      <w:r w:rsidR="00802A7B" w:rsidRPr="001969E6">
        <w:rPr>
          <w:szCs w:val="22"/>
          <w:lang w:eastAsia="en-US"/>
        </w:rPr>
        <w:t>ir v</w:t>
      </w:r>
      <w:r w:rsidR="00802A7B">
        <w:rPr>
          <w:szCs w:val="22"/>
          <w:lang w:eastAsia="en-US"/>
        </w:rPr>
        <w:t>eikliosios medžiagos</w:t>
      </w:r>
      <w:r w:rsidRPr="001969E6">
        <w:rPr>
          <w:szCs w:val="22"/>
          <w:lang w:eastAsia="en-US"/>
        </w:rPr>
        <w:t xml:space="preserve"> pavadinimas bei stiprumas.</w:t>
      </w:r>
    </w:p>
    <w:p w14:paraId="7FD64691" w14:textId="77777777" w:rsidR="00AD113A" w:rsidRPr="001969E6" w:rsidRDefault="00AD113A" w:rsidP="00AD113A">
      <w:pPr>
        <w:rPr>
          <w:szCs w:val="22"/>
          <w:lang w:eastAsia="en-US"/>
        </w:rPr>
      </w:pPr>
      <w:r w:rsidRPr="001969E6">
        <w:rPr>
          <w:szCs w:val="22"/>
          <w:lang w:eastAsia="en-US"/>
        </w:rPr>
        <w:t>Ant matrifen 12 mikrogramų/val. pleistro yra rudas įspaudas.</w:t>
      </w:r>
    </w:p>
    <w:p w14:paraId="5A5E2017" w14:textId="77777777" w:rsidR="00AD113A" w:rsidRPr="001969E6" w:rsidRDefault="00AD113A" w:rsidP="00AD113A">
      <w:pPr>
        <w:rPr>
          <w:szCs w:val="22"/>
          <w:lang w:eastAsia="en-US"/>
        </w:rPr>
      </w:pPr>
      <w:r w:rsidRPr="001969E6">
        <w:rPr>
          <w:szCs w:val="22"/>
          <w:lang w:eastAsia="en-US"/>
        </w:rPr>
        <w:t>Ant matrifen 25 mikrogramai/val. pleistro yra raudonas įspaudas.</w:t>
      </w:r>
    </w:p>
    <w:p w14:paraId="680208AA" w14:textId="77777777" w:rsidR="00AD113A" w:rsidRPr="001969E6" w:rsidRDefault="00AD113A" w:rsidP="00AD113A">
      <w:pPr>
        <w:rPr>
          <w:szCs w:val="22"/>
          <w:lang w:eastAsia="en-US"/>
        </w:rPr>
      </w:pPr>
      <w:r w:rsidRPr="001969E6">
        <w:rPr>
          <w:szCs w:val="22"/>
          <w:lang w:eastAsia="en-US"/>
        </w:rPr>
        <w:t>Ant matrifen 50 mikrogramų/val. pleistro yra žalias įspaudas.</w:t>
      </w:r>
    </w:p>
    <w:p w14:paraId="31135AB1" w14:textId="77777777" w:rsidR="00AD113A" w:rsidRPr="001969E6" w:rsidRDefault="00AD113A" w:rsidP="00AD113A">
      <w:pPr>
        <w:rPr>
          <w:szCs w:val="22"/>
          <w:lang w:eastAsia="en-US"/>
        </w:rPr>
      </w:pPr>
      <w:r w:rsidRPr="001969E6">
        <w:rPr>
          <w:szCs w:val="22"/>
          <w:lang w:eastAsia="en-US"/>
        </w:rPr>
        <w:t>Ant matrifen 75 mikrogramai/val. pleistro yra šviesiai mėlynas įspaudas.</w:t>
      </w:r>
    </w:p>
    <w:p w14:paraId="4E8B1895" w14:textId="77777777" w:rsidR="00AD113A" w:rsidRPr="001969E6" w:rsidRDefault="00AD113A" w:rsidP="00AD113A">
      <w:pPr>
        <w:rPr>
          <w:szCs w:val="22"/>
          <w:lang w:eastAsia="en-US"/>
        </w:rPr>
      </w:pPr>
      <w:r w:rsidRPr="001969E6">
        <w:rPr>
          <w:szCs w:val="22"/>
          <w:lang w:eastAsia="en-US"/>
        </w:rPr>
        <w:t>Ant matrifen 100 mikrogramų/val. pleistro yra pilkas įspaudas.</w:t>
      </w:r>
    </w:p>
    <w:p w14:paraId="493AF5A1" w14:textId="77777777" w:rsidR="00AD113A" w:rsidRPr="001969E6" w:rsidRDefault="00AD113A" w:rsidP="00AD113A">
      <w:pPr>
        <w:rPr>
          <w:szCs w:val="22"/>
          <w:lang w:eastAsia="en-US"/>
        </w:rPr>
      </w:pPr>
    </w:p>
    <w:p w14:paraId="75EDF1BC" w14:textId="77777777" w:rsidR="00AD113A" w:rsidRPr="001969E6" w:rsidRDefault="00AD113A" w:rsidP="00AD113A">
      <w:pPr>
        <w:pStyle w:val="Pagrindinistekstas"/>
        <w:spacing w:after="0"/>
        <w:rPr>
          <w:szCs w:val="22"/>
        </w:rPr>
      </w:pPr>
    </w:p>
    <w:p w14:paraId="445FA7BE" w14:textId="77777777" w:rsidR="00AD113A" w:rsidRPr="001969E6" w:rsidRDefault="00AD113A" w:rsidP="00AD113A">
      <w:pPr>
        <w:pStyle w:val="Antrat2"/>
      </w:pPr>
      <w:r w:rsidRPr="001969E6">
        <w:rPr>
          <w:caps/>
        </w:rPr>
        <w:t>4.</w:t>
      </w:r>
      <w:r w:rsidRPr="001969E6">
        <w:rPr>
          <w:caps/>
        </w:rPr>
        <w:tab/>
      </w:r>
      <w:r w:rsidRPr="001969E6">
        <w:t>KLINIKINĖ INFORMACIJA</w:t>
      </w:r>
    </w:p>
    <w:p w14:paraId="24B2F3F9" w14:textId="77777777" w:rsidR="00AD113A" w:rsidRPr="001969E6" w:rsidRDefault="00AD113A" w:rsidP="00AD113A">
      <w:pPr>
        <w:pStyle w:val="Pagrindinistekstas"/>
        <w:spacing w:after="0"/>
        <w:rPr>
          <w:szCs w:val="22"/>
        </w:rPr>
      </w:pPr>
    </w:p>
    <w:p w14:paraId="00466A08" w14:textId="77777777" w:rsidR="00AD113A" w:rsidRPr="00A44ACB" w:rsidRDefault="00AD113A" w:rsidP="00A44ACB">
      <w:pPr>
        <w:rPr>
          <w:b/>
          <w:bCs/>
        </w:rPr>
      </w:pPr>
      <w:r w:rsidRPr="00A44ACB">
        <w:rPr>
          <w:b/>
          <w:bCs/>
        </w:rPr>
        <w:t>4.1</w:t>
      </w:r>
      <w:r w:rsidRPr="00A44ACB">
        <w:rPr>
          <w:b/>
          <w:bCs/>
        </w:rPr>
        <w:tab/>
        <w:t>Terapinės indikacijos</w:t>
      </w:r>
    </w:p>
    <w:p w14:paraId="285E6ED4" w14:textId="77777777" w:rsidR="00AD113A" w:rsidRPr="001969E6" w:rsidRDefault="00AD113A" w:rsidP="00AD113A">
      <w:pPr>
        <w:pStyle w:val="Pagrindinistekstas"/>
        <w:spacing w:after="0"/>
        <w:rPr>
          <w:szCs w:val="22"/>
        </w:rPr>
      </w:pPr>
    </w:p>
    <w:p w14:paraId="49CE7E27" w14:textId="77777777" w:rsidR="00AD113A" w:rsidRPr="001969E6" w:rsidRDefault="00AD113A" w:rsidP="00AD113A">
      <w:pPr>
        <w:pStyle w:val="Pagrindinistekstas"/>
        <w:spacing w:after="0"/>
        <w:rPr>
          <w:szCs w:val="22"/>
          <w:u w:val="single"/>
        </w:rPr>
      </w:pPr>
      <w:r w:rsidRPr="001969E6">
        <w:rPr>
          <w:szCs w:val="22"/>
          <w:u w:val="single"/>
        </w:rPr>
        <w:t>Suaugusieji</w:t>
      </w:r>
    </w:p>
    <w:p w14:paraId="11CA7CCE" w14:textId="77777777" w:rsidR="00AD113A" w:rsidRPr="001969E6" w:rsidRDefault="00AD113A" w:rsidP="00AD113A">
      <w:pPr>
        <w:pStyle w:val="Pagrindinistekstas"/>
        <w:spacing w:after="0"/>
        <w:rPr>
          <w:szCs w:val="22"/>
        </w:rPr>
      </w:pPr>
      <w:r w:rsidRPr="001969E6">
        <w:rPr>
          <w:szCs w:val="22"/>
        </w:rPr>
        <w:t xml:space="preserve">matrifen skirtas stipriam lėtiniam skausmui malšinti tuo atveju, kai nepertraukiamai ilgą laiką reikia vartoti opioidų. </w:t>
      </w:r>
    </w:p>
    <w:p w14:paraId="2022AE20" w14:textId="77777777" w:rsidR="00AD113A" w:rsidRPr="001969E6" w:rsidRDefault="00AD113A" w:rsidP="00AD113A">
      <w:pPr>
        <w:pStyle w:val="Pagrindinistekstas"/>
        <w:spacing w:after="0"/>
        <w:rPr>
          <w:szCs w:val="22"/>
        </w:rPr>
      </w:pPr>
    </w:p>
    <w:p w14:paraId="6D7EB972" w14:textId="77777777" w:rsidR="00AD113A" w:rsidRPr="001969E6" w:rsidRDefault="00AD113A" w:rsidP="00AD113A">
      <w:pPr>
        <w:pStyle w:val="Pagrindinistekstas"/>
        <w:spacing w:after="0"/>
        <w:rPr>
          <w:szCs w:val="22"/>
          <w:u w:val="single"/>
        </w:rPr>
      </w:pPr>
      <w:r w:rsidRPr="001969E6">
        <w:rPr>
          <w:szCs w:val="22"/>
          <w:u w:val="single"/>
        </w:rPr>
        <w:t>Vaikai</w:t>
      </w:r>
    </w:p>
    <w:p w14:paraId="319D309E" w14:textId="77777777" w:rsidR="00AD113A" w:rsidRPr="001969E6" w:rsidRDefault="00AD113A" w:rsidP="00AD113A">
      <w:pPr>
        <w:pStyle w:val="Pagrindinistekstas"/>
        <w:spacing w:after="0"/>
        <w:rPr>
          <w:szCs w:val="22"/>
        </w:rPr>
      </w:pPr>
      <w:r w:rsidRPr="001969E6">
        <w:rPr>
          <w:szCs w:val="22"/>
        </w:rPr>
        <w:t>Stipriam lėtiniam skausmui malšinti 2 metų ir v</w:t>
      </w:r>
      <w:r>
        <w:rPr>
          <w:szCs w:val="22"/>
        </w:rPr>
        <w:t>y</w:t>
      </w:r>
      <w:r w:rsidRPr="001969E6">
        <w:rPr>
          <w:szCs w:val="22"/>
        </w:rPr>
        <w:t>resniems vaikams, kuriems skiriamas gydymas opioidais.</w:t>
      </w:r>
    </w:p>
    <w:p w14:paraId="765EEDF2" w14:textId="77777777" w:rsidR="00AD113A" w:rsidRPr="001969E6" w:rsidRDefault="00AD113A" w:rsidP="00AD113A">
      <w:pPr>
        <w:pStyle w:val="Pagrindinistekstas"/>
        <w:spacing w:after="0"/>
        <w:rPr>
          <w:szCs w:val="22"/>
        </w:rPr>
      </w:pPr>
    </w:p>
    <w:p w14:paraId="32DB40DF" w14:textId="77777777" w:rsidR="00AD113A" w:rsidRPr="00A44ACB" w:rsidRDefault="00AD113A" w:rsidP="00A44ACB">
      <w:pPr>
        <w:rPr>
          <w:b/>
          <w:bCs/>
        </w:rPr>
      </w:pPr>
      <w:r w:rsidRPr="00A44ACB">
        <w:rPr>
          <w:b/>
          <w:bCs/>
        </w:rPr>
        <w:t>4.2</w:t>
      </w:r>
      <w:r w:rsidRPr="00A44ACB">
        <w:rPr>
          <w:b/>
          <w:bCs/>
        </w:rPr>
        <w:tab/>
        <w:t>Dozavimas ir vartojimo metodas</w:t>
      </w:r>
    </w:p>
    <w:p w14:paraId="20546A7A" w14:textId="77777777" w:rsidR="00AD113A" w:rsidRPr="001969E6" w:rsidRDefault="00AD113A" w:rsidP="00AD113A">
      <w:pPr>
        <w:pStyle w:val="Pagrindinistekstas"/>
        <w:spacing w:after="0"/>
        <w:rPr>
          <w:szCs w:val="22"/>
        </w:rPr>
      </w:pPr>
    </w:p>
    <w:p w14:paraId="61859E63" w14:textId="77777777" w:rsidR="00AD113A" w:rsidRPr="001969E6" w:rsidRDefault="00AD113A" w:rsidP="00AD113A">
      <w:pPr>
        <w:pStyle w:val="Pagrindinistekstas"/>
        <w:spacing w:after="0"/>
        <w:rPr>
          <w:szCs w:val="22"/>
          <w:u w:val="single"/>
        </w:rPr>
      </w:pPr>
      <w:r w:rsidRPr="001969E6">
        <w:rPr>
          <w:szCs w:val="22"/>
          <w:u w:val="single"/>
        </w:rPr>
        <w:t>Dozavimas</w:t>
      </w:r>
    </w:p>
    <w:p w14:paraId="5E1A3486" w14:textId="77777777" w:rsidR="00AD113A" w:rsidRPr="001969E6" w:rsidRDefault="00AD113A" w:rsidP="00AD113A">
      <w:pPr>
        <w:rPr>
          <w:szCs w:val="22"/>
          <w:lang w:eastAsia="en-US"/>
        </w:rPr>
      </w:pPr>
    </w:p>
    <w:p w14:paraId="2E5DDC7C" w14:textId="77777777" w:rsidR="00AD113A" w:rsidRPr="001969E6" w:rsidRDefault="00AD113A" w:rsidP="00AD113A">
      <w:pPr>
        <w:rPr>
          <w:szCs w:val="22"/>
        </w:rPr>
      </w:pPr>
      <w:r w:rsidRPr="001969E6">
        <w:rPr>
          <w:szCs w:val="22"/>
        </w:rPr>
        <w:lastRenderedPageBreak/>
        <w:t>matrifen dozės turi būti parenkamos individualiai, atsižvelgiant į paciento būklę, ir po gydymo pradėjimo dozę būtina reguliariai įvertinti. Turi būti vartojama mažiausia veiksminga dozė. Pleistrai sukurti taip, kad į sisteminę kraujotaką patektų apytiksliai 12, 25, 50, 75 ir 100 mikrogramų/val. fentanilio, tai per parą sudaro atitinkamai 0,3, 0,6, 1,2, 1,8 ir 2,4 mg.</w:t>
      </w:r>
    </w:p>
    <w:p w14:paraId="61E058C9" w14:textId="77777777" w:rsidR="00AD113A" w:rsidRPr="001969E6" w:rsidRDefault="00AD113A" w:rsidP="00AD113A">
      <w:pPr>
        <w:rPr>
          <w:szCs w:val="22"/>
          <w:lang w:eastAsia="en-US"/>
        </w:rPr>
      </w:pPr>
    </w:p>
    <w:p w14:paraId="76BB0BC1" w14:textId="77777777" w:rsidR="00AD113A" w:rsidRPr="001969E6" w:rsidRDefault="00AD113A" w:rsidP="00AD113A">
      <w:pPr>
        <w:rPr>
          <w:i/>
          <w:szCs w:val="22"/>
          <w:lang w:eastAsia="en-US"/>
        </w:rPr>
      </w:pPr>
      <w:r w:rsidRPr="001969E6">
        <w:rPr>
          <w:i/>
          <w:szCs w:val="22"/>
          <w:lang w:eastAsia="en-US"/>
        </w:rPr>
        <w:t>Pradinės dozės parinkimas</w:t>
      </w:r>
    </w:p>
    <w:p w14:paraId="00BEEB2C" w14:textId="77777777" w:rsidR="00AD113A" w:rsidRPr="001969E6" w:rsidRDefault="00AD113A" w:rsidP="00AD113A">
      <w:pPr>
        <w:rPr>
          <w:szCs w:val="22"/>
        </w:rPr>
      </w:pPr>
      <w:r w:rsidRPr="001969E6">
        <w:rPr>
          <w:szCs w:val="22"/>
        </w:rPr>
        <w:t>Tinkama pradinė matrifen dozė turėtų būti paremta paciento jau vartojama opioidų doze. matrifen rekomenduojama vartoti pacientams, kuriems opioidų toleravimas jau yra patvirtintas. Kiti veiksniai, į kuriuos būtina atsižvelgti, yra esama bendroji paciento būklė ir medicininė būklė, įskaitant ūgį ir svorį, amžių, nusilpim</w:t>
      </w:r>
      <w:r>
        <w:rPr>
          <w:szCs w:val="22"/>
        </w:rPr>
        <w:t>ą</w:t>
      </w:r>
      <w:r w:rsidRPr="001969E6">
        <w:rPr>
          <w:szCs w:val="22"/>
        </w:rPr>
        <w:t xml:space="preserve"> bei opioidų tolervimo laipsnį.</w:t>
      </w:r>
    </w:p>
    <w:p w14:paraId="3750946F" w14:textId="77777777" w:rsidR="00AD113A" w:rsidRPr="001969E6" w:rsidRDefault="00AD113A" w:rsidP="00AD113A">
      <w:pPr>
        <w:rPr>
          <w:szCs w:val="22"/>
          <w:lang w:eastAsia="en-US"/>
        </w:rPr>
      </w:pPr>
    </w:p>
    <w:p w14:paraId="295B2890" w14:textId="77777777" w:rsidR="00AD113A" w:rsidRPr="001A19DA" w:rsidRDefault="00AD113A" w:rsidP="00AD113A">
      <w:pPr>
        <w:rPr>
          <w:i/>
          <w:szCs w:val="22"/>
          <w:u w:val="single"/>
          <w:lang w:eastAsia="en-US"/>
        </w:rPr>
      </w:pPr>
      <w:r w:rsidRPr="001A19DA">
        <w:rPr>
          <w:i/>
          <w:szCs w:val="22"/>
          <w:u w:val="single"/>
          <w:lang w:eastAsia="en-US"/>
        </w:rPr>
        <w:t>Suaugusieji</w:t>
      </w:r>
    </w:p>
    <w:p w14:paraId="292FF122" w14:textId="77777777" w:rsidR="00AD113A" w:rsidRPr="001969E6" w:rsidRDefault="00AD113A" w:rsidP="00AD113A">
      <w:pPr>
        <w:rPr>
          <w:szCs w:val="22"/>
          <w:lang w:eastAsia="en-US"/>
        </w:rPr>
      </w:pPr>
    </w:p>
    <w:p w14:paraId="2F427082" w14:textId="77777777" w:rsidR="00AD113A" w:rsidRPr="001A19DA" w:rsidRDefault="00AD113A" w:rsidP="00AD113A">
      <w:pPr>
        <w:rPr>
          <w:szCs w:val="22"/>
          <w:u w:val="single"/>
          <w:lang w:eastAsia="en-US"/>
        </w:rPr>
      </w:pPr>
      <w:r w:rsidRPr="001A19DA">
        <w:rPr>
          <w:szCs w:val="22"/>
          <w:u w:val="single"/>
          <w:lang w:eastAsia="en-US"/>
        </w:rPr>
        <w:t>Opioidus toleruojantys pacientai</w:t>
      </w:r>
    </w:p>
    <w:p w14:paraId="22E2E5D3" w14:textId="77777777" w:rsidR="00AD113A" w:rsidRPr="001969E6" w:rsidRDefault="00AD113A" w:rsidP="00AD113A">
      <w:pPr>
        <w:rPr>
          <w:szCs w:val="22"/>
          <w:lang w:eastAsia="en-US"/>
        </w:rPr>
      </w:pPr>
    </w:p>
    <w:p w14:paraId="759784C6" w14:textId="77777777" w:rsidR="00AD113A" w:rsidRPr="001969E6" w:rsidRDefault="00AD113A" w:rsidP="00AD113A">
      <w:pPr>
        <w:rPr>
          <w:szCs w:val="22"/>
          <w:lang w:eastAsia="en-US"/>
        </w:rPr>
      </w:pPr>
      <w:r w:rsidRPr="001969E6">
        <w:rPr>
          <w:szCs w:val="22"/>
          <w:lang w:eastAsia="en-US"/>
        </w:rPr>
        <w:t>Opioidus toleruojančių pacientų gydymą geriamaisiais arba parenteriniu būdu vartojamais opioidais keičiant matrifen transderminiu pleistru, reikia remtis toliau pateikiamu lygiaverčio analgezinio poveikio stiprumo perskaičiavimu. Vėliau, jei reikia, siekiant nustatyti mažiausią veiksmingą matrifen dozę, ji gali būti didinama arba mažinama po 12 ar 25 mikrogramus/val., atsižvelgiant į reakciją į gydymą bei papildomos analgezijos poreikį.</w:t>
      </w:r>
    </w:p>
    <w:p w14:paraId="50CD97D0" w14:textId="77777777" w:rsidR="00AD113A" w:rsidRPr="001969E6" w:rsidRDefault="00AD113A" w:rsidP="00AD113A">
      <w:pPr>
        <w:rPr>
          <w:szCs w:val="22"/>
          <w:lang w:eastAsia="en-US"/>
        </w:rPr>
      </w:pPr>
    </w:p>
    <w:p w14:paraId="7A45F860" w14:textId="77777777" w:rsidR="00AD113A" w:rsidRPr="001A19DA" w:rsidRDefault="00AD113A" w:rsidP="00AD113A">
      <w:pPr>
        <w:rPr>
          <w:szCs w:val="22"/>
          <w:u w:val="single"/>
          <w:lang w:eastAsia="en-US"/>
        </w:rPr>
      </w:pPr>
      <w:r w:rsidRPr="001A19DA">
        <w:rPr>
          <w:szCs w:val="22"/>
          <w:u w:val="single"/>
          <w:lang w:eastAsia="en-US"/>
        </w:rPr>
        <w:t>Opioidų nevartoję pacientai</w:t>
      </w:r>
    </w:p>
    <w:p w14:paraId="695677B4" w14:textId="77777777" w:rsidR="00AD113A" w:rsidRPr="001969E6" w:rsidRDefault="00AD113A" w:rsidP="00AD113A">
      <w:pPr>
        <w:rPr>
          <w:szCs w:val="22"/>
          <w:lang w:eastAsia="en-US"/>
        </w:rPr>
      </w:pPr>
    </w:p>
    <w:p w14:paraId="353B25E8"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Apskritai opioidų nevartojusiems pacientams jų vartoti per odą nerekomenduojama. Turi būti apsvarstyti alternatyvūs vartojimo būdai (per burną, parenteriniu būdu). Siekiant išvengti perdozavimo, opioidų nevartojusiems pacientams rekomenduojama vartoti mažas </w:t>
      </w:r>
      <w:r>
        <w:rPr>
          <w:rFonts w:eastAsiaTheme="minorHAnsi"/>
          <w:color w:val="000000"/>
          <w:szCs w:val="22"/>
          <w:lang w:eastAsia="en-US"/>
        </w:rPr>
        <w:t>greito</w:t>
      </w:r>
      <w:r w:rsidRPr="001969E6">
        <w:rPr>
          <w:rFonts w:eastAsiaTheme="minorHAnsi"/>
          <w:color w:val="000000"/>
          <w:szCs w:val="22"/>
          <w:lang w:eastAsia="en-US"/>
        </w:rPr>
        <w:t xml:space="preserve"> atpalaidavimo opioido (pvz., morfino, hidromorfino, oksikodono, tramadolio ir kodeino) dozes, kurios turi būti laipsniškai didinamos, kol analgetikų dozė bus lygi matrifen dozei, atitinkančiai 12 mikrogramų/val. arba 25 mikrogramų/val. atpalaidavimo greitį. Tuomet pacientai gali gydymą keist</w:t>
      </w:r>
      <w:r>
        <w:rPr>
          <w:rFonts w:eastAsiaTheme="minorHAnsi"/>
          <w:color w:val="000000"/>
          <w:szCs w:val="22"/>
          <w:lang w:eastAsia="en-US"/>
        </w:rPr>
        <w:t>i</w:t>
      </w:r>
      <w:r w:rsidRPr="001969E6">
        <w:rPr>
          <w:rFonts w:eastAsiaTheme="minorHAnsi"/>
          <w:color w:val="000000"/>
          <w:szCs w:val="22"/>
          <w:lang w:eastAsia="en-US"/>
        </w:rPr>
        <w:t xml:space="preserve"> į matrifen. </w:t>
      </w:r>
    </w:p>
    <w:p w14:paraId="392A163D" w14:textId="7F6AD34A" w:rsidR="00AD113A" w:rsidRPr="001969E6" w:rsidRDefault="00AD113A" w:rsidP="00AD113A">
      <w:pPr>
        <w:rPr>
          <w:szCs w:val="22"/>
          <w:lang w:eastAsia="en-US"/>
        </w:rPr>
      </w:pPr>
      <w:r w:rsidRPr="001969E6">
        <w:rPr>
          <w:rFonts w:eastAsiaTheme="minorHAnsi"/>
          <w:color w:val="000000"/>
          <w:szCs w:val="22"/>
          <w:lang w:eastAsia="en-US"/>
        </w:rPr>
        <w:t xml:space="preserve">Jeigu per burną vartojamų opioidų pradėti vartoti neįmanoma ir manoma, kad matrifen yra vienintelis tinkamas gydymo būdas opioidų nevartojusiems pacientams, turi būti </w:t>
      </w:r>
      <w:r>
        <w:rPr>
          <w:rFonts w:eastAsiaTheme="minorHAnsi"/>
          <w:color w:val="000000"/>
          <w:szCs w:val="22"/>
          <w:lang w:eastAsia="en-US"/>
        </w:rPr>
        <w:t>gydoma</w:t>
      </w:r>
      <w:r w:rsidRPr="001969E6">
        <w:rPr>
          <w:rFonts w:eastAsiaTheme="minorHAnsi"/>
          <w:color w:val="000000"/>
          <w:szCs w:val="22"/>
          <w:lang w:eastAsia="en-US"/>
        </w:rPr>
        <w:t xml:space="preserve"> mažiausi</w:t>
      </w:r>
      <w:r>
        <w:rPr>
          <w:rFonts w:eastAsiaTheme="minorHAnsi"/>
          <w:color w:val="000000"/>
          <w:szCs w:val="22"/>
          <w:lang w:eastAsia="en-US"/>
        </w:rPr>
        <w:t>a</w:t>
      </w:r>
      <w:r w:rsidRPr="001969E6">
        <w:rPr>
          <w:rFonts w:eastAsiaTheme="minorHAnsi"/>
          <w:color w:val="000000"/>
          <w:szCs w:val="22"/>
          <w:lang w:eastAsia="en-US"/>
        </w:rPr>
        <w:t xml:space="preserve"> pradin</w:t>
      </w:r>
      <w:r>
        <w:rPr>
          <w:rFonts w:eastAsiaTheme="minorHAnsi"/>
          <w:color w:val="000000"/>
          <w:szCs w:val="22"/>
          <w:lang w:eastAsia="en-US"/>
        </w:rPr>
        <w:t xml:space="preserve">e </w:t>
      </w:r>
      <w:r w:rsidRPr="001969E6">
        <w:rPr>
          <w:rFonts w:eastAsiaTheme="minorHAnsi"/>
          <w:color w:val="000000"/>
          <w:szCs w:val="22"/>
          <w:lang w:eastAsia="en-US"/>
        </w:rPr>
        <w:t>doz</w:t>
      </w:r>
      <w:r>
        <w:rPr>
          <w:rFonts w:eastAsiaTheme="minorHAnsi"/>
          <w:color w:val="000000"/>
          <w:szCs w:val="22"/>
          <w:lang w:eastAsia="en-US"/>
        </w:rPr>
        <w:t>e</w:t>
      </w:r>
      <w:r w:rsidRPr="001969E6">
        <w:rPr>
          <w:rFonts w:eastAsiaTheme="minorHAnsi"/>
          <w:color w:val="000000"/>
          <w:szCs w:val="22"/>
          <w:lang w:eastAsia="en-US"/>
        </w:rPr>
        <w:t xml:space="preserve"> (t. y. 12 mikrogramų/val.). Tokiu atveju pacientas turi būti atidžiai stebimas. Didelės arba gyvybei pavojingos hipoventiliacijos galimybė egzistuoja net jeigu opioidų nevartojusių pacientų gydymo pradžiai vartojama mažiausia galim</w:t>
      </w:r>
      <w:r>
        <w:rPr>
          <w:rFonts w:eastAsiaTheme="minorHAnsi"/>
          <w:color w:val="000000"/>
          <w:szCs w:val="22"/>
          <w:lang w:eastAsia="en-US"/>
        </w:rPr>
        <w:t>a</w:t>
      </w:r>
      <w:r w:rsidRPr="001969E6">
        <w:rPr>
          <w:rFonts w:eastAsiaTheme="minorHAnsi"/>
          <w:color w:val="000000"/>
          <w:szCs w:val="22"/>
          <w:lang w:eastAsia="en-US"/>
        </w:rPr>
        <w:t xml:space="preserve"> matrifen dozė (žr. 4.4 ir 4.9 dalis).</w:t>
      </w:r>
    </w:p>
    <w:p w14:paraId="1EA3FDA6" w14:textId="77777777" w:rsidR="00AD113A" w:rsidRPr="001969E6" w:rsidRDefault="00AD113A" w:rsidP="00AD113A">
      <w:pPr>
        <w:rPr>
          <w:i/>
          <w:szCs w:val="22"/>
          <w:lang w:eastAsia="en-US"/>
        </w:rPr>
      </w:pPr>
    </w:p>
    <w:p w14:paraId="14469AD4" w14:textId="77777777" w:rsidR="00AD113A" w:rsidRPr="001A19DA" w:rsidRDefault="00AD113A" w:rsidP="00AD113A">
      <w:pPr>
        <w:rPr>
          <w:i/>
          <w:szCs w:val="22"/>
          <w:u w:val="single"/>
          <w:lang w:eastAsia="en-US"/>
        </w:rPr>
      </w:pPr>
      <w:r w:rsidRPr="001A19DA">
        <w:rPr>
          <w:i/>
          <w:szCs w:val="22"/>
          <w:u w:val="single"/>
          <w:lang w:eastAsia="en-US"/>
        </w:rPr>
        <w:t>Lygiaverčio analgezinio poveikio stiprumo perskaičiavimas</w:t>
      </w:r>
    </w:p>
    <w:p w14:paraId="73AE8277" w14:textId="77777777" w:rsidR="00AD113A" w:rsidRPr="001969E6" w:rsidRDefault="00AD113A" w:rsidP="00AD113A">
      <w:pPr>
        <w:rPr>
          <w:szCs w:val="22"/>
          <w:lang w:eastAsia="en-US"/>
        </w:rPr>
      </w:pPr>
    </w:p>
    <w:p w14:paraId="08D00C11" w14:textId="77777777" w:rsidR="00AD113A" w:rsidRPr="001969E6" w:rsidRDefault="00AD113A" w:rsidP="00AD113A">
      <w:pPr>
        <w:autoSpaceDE w:val="0"/>
        <w:autoSpaceDN w:val="0"/>
        <w:adjustRightInd w:val="0"/>
        <w:rPr>
          <w:rFonts w:eastAsiaTheme="minorHAnsi"/>
          <w:color w:val="000000"/>
          <w:szCs w:val="22"/>
          <w:lang w:eastAsia="en-US"/>
        </w:rPr>
      </w:pPr>
      <w:r w:rsidRPr="001969E6">
        <w:rPr>
          <w:szCs w:val="22"/>
          <w:lang w:eastAsia="en-US"/>
        </w:rPr>
        <w:t>O</w:t>
      </w:r>
      <w:r w:rsidRPr="001969E6">
        <w:rPr>
          <w:rFonts w:eastAsiaTheme="minorHAnsi"/>
          <w:color w:val="000000"/>
          <w:szCs w:val="22"/>
          <w:lang w:eastAsia="en-US"/>
        </w:rPr>
        <w:t>pioidinių analgetikų jau vartojantiems pacientams pradinė matrifen dozė tur</w:t>
      </w:r>
      <w:r>
        <w:rPr>
          <w:rFonts w:eastAsiaTheme="minorHAnsi"/>
          <w:color w:val="000000"/>
          <w:szCs w:val="22"/>
          <w:lang w:eastAsia="en-US"/>
        </w:rPr>
        <w:t>i</w:t>
      </w:r>
      <w:r w:rsidRPr="001969E6">
        <w:rPr>
          <w:rFonts w:eastAsiaTheme="minorHAnsi"/>
          <w:color w:val="000000"/>
          <w:szCs w:val="22"/>
          <w:lang w:eastAsia="en-US"/>
        </w:rPr>
        <w:t xml:space="preserve"> būti pagrįsta vartojamo opioido paros doze. Tinkamai pradinei matrifen dozei apskaičiuoti</w:t>
      </w:r>
      <w:r>
        <w:rPr>
          <w:rFonts w:eastAsiaTheme="minorHAnsi"/>
          <w:color w:val="000000"/>
          <w:szCs w:val="22"/>
          <w:lang w:eastAsia="en-US"/>
        </w:rPr>
        <w:t xml:space="preserve"> reikia atlikti</w:t>
      </w:r>
      <w:r w:rsidRPr="001969E6">
        <w:rPr>
          <w:rFonts w:eastAsiaTheme="minorHAnsi"/>
          <w:color w:val="000000"/>
          <w:szCs w:val="22"/>
          <w:lang w:eastAsia="en-US"/>
        </w:rPr>
        <w:t xml:space="preserve"> toliau nurodytus veiksmus. </w:t>
      </w:r>
    </w:p>
    <w:p w14:paraId="306B8CF8" w14:textId="77777777" w:rsidR="00AD113A" w:rsidRPr="001969E6" w:rsidRDefault="00AD113A" w:rsidP="00AD113A">
      <w:pPr>
        <w:autoSpaceDE w:val="0"/>
        <w:autoSpaceDN w:val="0"/>
        <w:adjustRightInd w:val="0"/>
        <w:ind w:left="720" w:hanging="360"/>
        <w:rPr>
          <w:rFonts w:eastAsiaTheme="minorHAnsi"/>
          <w:color w:val="000000"/>
          <w:szCs w:val="22"/>
          <w:lang w:eastAsia="en-US"/>
        </w:rPr>
      </w:pPr>
      <w:r w:rsidRPr="001969E6">
        <w:rPr>
          <w:rFonts w:eastAsiaTheme="minorHAnsi"/>
          <w:color w:val="000000"/>
          <w:szCs w:val="22"/>
          <w:lang w:eastAsia="en-US"/>
        </w:rPr>
        <w:t xml:space="preserve">1. Apskaičiuokite šiuo metu vartojamo opioido </w:t>
      </w:r>
      <w:r>
        <w:rPr>
          <w:rFonts w:eastAsiaTheme="minorHAnsi"/>
          <w:color w:val="000000"/>
          <w:szCs w:val="22"/>
          <w:lang w:eastAsia="en-US"/>
        </w:rPr>
        <w:t>24 valandų laikotarpio</w:t>
      </w:r>
      <w:r w:rsidRPr="001969E6">
        <w:rPr>
          <w:rFonts w:eastAsiaTheme="minorHAnsi"/>
          <w:color w:val="000000"/>
          <w:szCs w:val="22"/>
          <w:lang w:eastAsia="en-US"/>
        </w:rPr>
        <w:t xml:space="preserve"> dozę (mg/per parą). </w:t>
      </w:r>
    </w:p>
    <w:p w14:paraId="290BC0B0" w14:textId="77777777" w:rsidR="00AD113A" w:rsidRPr="001969E6" w:rsidRDefault="00AD113A" w:rsidP="00AD113A">
      <w:pPr>
        <w:autoSpaceDE w:val="0"/>
        <w:autoSpaceDN w:val="0"/>
        <w:adjustRightInd w:val="0"/>
        <w:ind w:left="567" w:hanging="207"/>
        <w:rPr>
          <w:rFonts w:eastAsiaTheme="minorHAnsi"/>
          <w:color w:val="000000"/>
          <w:szCs w:val="22"/>
          <w:lang w:eastAsia="en-US"/>
        </w:rPr>
      </w:pPr>
      <w:r w:rsidRPr="001969E6">
        <w:rPr>
          <w:rFonts w:eastAsiaTheme="minorHAnsi"/>
          <w:color w:val="000000"/>
          <w:szCs w:val="22"/>
          <w:lang w:eastAsia="en-US"/>
        </w:rPr>
        <w:t xml:space="preserve">2. Šį kiekį perskaičiuokite </w:t>
      </w:r>
      <w:r>
        <w:rPr>
          <w:rFonts w:eastAsiaTheme="minorHAnsi"/>
          <w:color w:val="000000"/>
          <w:szCs w:val="22"/>
          <w:lang w:eastAsia="en-US"/>
        </w:rPr>
        <w:t xml:space="preserve">į </w:t>
      </w:r>
      <w:r w:rsidRPr="001969E6">
        <w:rPr>
          <w:rFonts w:eastAsiaTheme="minorHAnsi"/>
          <w:color w:val="000000"/>
          <w:szCs w:val="22"/>
          <w:lang w:eastAsia="en-US"/>
        </w:rPr>
        <w:t xml:space="preserve">per burną vartojamo morfino </w:t>
      </w:r>
      <w:r>
        <w:rPr>
          <w:rFonts w:eastAsiaTheme="minorHAnsi"/>
          <w:color w:val="000000"/>
          <w:szCs w:val="22"/>
          <w:lang w:eastAsia="en-US"/>
        </w:rPr>
        <w:t xml:space="preserve">analgezinį poveikį 24 val. laikotarpiu atitinkančią dozę </w:t>
      </w:r>
      <w:r w:rsidRPr="001969E6">
        <w:rPr>
          <w:rFonts w:eastAsiaTheme="minorHAnsi"/>
          <w:color w:val="000000"/>
          <w:szCs w:val="22"/>
          <w:lang w:eastAsia="en-US"/>
        </w:rPr>
        <w:t xml:space="preserve">naudodami 1 lentelėje nurodytus </w:t>
      </w:r>
      <w:r>
        <w:rPr>
          <w:rFonts w:eastAsiaTheme="minorHAnsi"/>
          <w:color w:val="000000"/>
          <w:szCs w:val="22"/>
          <w:lang w:eastAsia="en-US"/>
        </w:rPr>
        <w:t>koeficientus</w:t>
      </w:r>
      <w:r w:rsidRPr="001969E6">
        <w:rPr>
          <w:rFonts w:eastAsiaTheme="minorHAnsi"/>
          <w:color w:val="000000"/>
          <w:szCs w:val="22"/>
          <w:lang w:eastAsia="en-US"/>
        </w:rPr>
        <w:t xml:space="preserve">, taikytinus pasirinktam vartojimo būdui. </w:t>
      </w:r>
    </w:p>
    <w:p w14:paraId="42EBFB6D" w14:textId="295A1579" w:rsidR="00AD113A" w:rsidRPr="001969E6" w:rsidRDefault="00AD113A" w:rsidP="00AD113A">
      <w:pPr>
        <w:autoSpaceDE w:val="0"/>
        <w:autoSpaceDN w:val="0"/>
        <w:adjustRightInd w:val="0"/>
        <w:ind w:left="567" w:hanging="207"/>
        <w:rPr>
          <w:rFonts w:eastAsiaTheme="minorHAnsi"/>
          <w:color w:val="000000"/>
          <w:szCs w:val="22"/>
          <w:lang w:eastAsia="en-US"/>
        </w:rPr>
      </w:pPr>
      <w:r w:rsidRPr="001969E6">
        <w:rPr>
          <w:rFonts w:eastAsiaTheme="minorHAnsi"/>
          <w:color w:val="000000"/>
          <w:szCs w:val="22"/>
          <w:lang w:eastAsia="en-US"/>
        </w:rPr>
        <w:t>3.</w:t>
      </w:r>
      <w:r w:rsidR="00900764">
        <w:rPr>
          <w:rFonts w:eastAsiaTheme="minorHAnsi"/>
          <w:color w:val="000000"/>
          <w:szCs w:val="22"/>
          <w:lang w:eastAsia="en-US"/>
        </w:rPr>
        <w:t xml:space="preserve"> </w:t>
      </w:r>
      <w:r w:rsidRPr="001969E6">
        <w:rPr>
          <w:rFonts w:eastAsiaTheme="minorHAnsi"/>
          <w:color w:val="000000"/>
          <w:szCs w:val="22"/>
          <w:lang w:eastAsia="en-US"/>
        </w:rPr>
        <w:t xml:space="preserve">matrifen dozei, atitinkančiai per burną vartojamo morfino </w:t>
      </w:r>
      <w:r>
        <w:rPr>
          <w:rFonts w:eastAsiaTheme="minorHAnsi"/>
          <w:color w:val="000000"/>
          <w:szCs w:val="22"/>
          <w:lang w:eastAsia="en-US"/>
        </w:rPr>
        <w:t>analgezinį poveikį 24 val. laikotarpiu atitinkančią dozę</w:t>
      </w:r>
      <w:r w:rsidRPr="001969E6">
        <w:rPr>
          <w:rFonts w:eastAsiaTheme="minorHAnsi"/>
          <w:color w:val="000000"/>
          <w:szCs w:val="22"/>
          <w:lang w:eastAsia="en-US"/>
        </w:rPr>
        <w:t xml:space="preserve">, apskaičiuoti naudokite 2 arba 3 </w:t>
      </w:r>
      <w:r>
        <w:rPr>
          <w:rFonts w:eastAsiaTheme="minorHAnsi"/>
          <w:color w:val="000000"/>
          <w:szCs w:val="22"/>
          <w:lang w:eastAsia="en-US"/>
        </w:rPr>
        <w:t xml:space="preserve">dozės </w:t>
      </w:r>
      <w:r w:rsidRPr="001969E6">
        <w:rPr>
          <w:rFonts w:eastAsiaTheme="minorHAnsi"/>
          <w:color w:val="000000"/>
          <w:szCs w:val="22"/>
          <w:lang w:eastAsia="en-US"/>
        </w:rPr>
        <w:t xml:space="preserve">konvertavimo lentelę. </w:t>
      </w:r>
    </w:p>
    <w:p w14:paraId="7219561E" w14:textId="77777777" w:rsidR="00AD113A" w:rsidRPr="001969E6" w:rsidRDefault="00AD113A" w:rsidP="00AD113A">
      <w:pPr>
        <w:autoSpaceDE w:val="0"/>
        <w:autoSpaceDN w:val="0"/>
        <w:adjustRightInd w:val="0"/>
        <w:ind w:left="993" w:hanging="183"/>
        <w:rPr>
          <w:rFonts w:eastAsiaTheme="minorHAnsi"/>
          <w:color w:val="000000"/>
          <w:szCs w:val="22"/>
          <w:lang w:eastAsia="en-US"/>
        </w:rPr>
      </w:pPr>
      <w:r w:rsidRPr="001969E6">
        <w:rPr>
          <w:rFonts w:eastAsiaTheme="minorHAnsi"/>
          <w:color w:val="000000"/>
          <w:szCs w:val="22"/>
          <w:lang w:eastAsia="en-US"/>
        </w:rPr>
        <w:t xml:space="preserve">a. 2 lentelė skirta suaugusių pacientų, kuriems </w:t>
      </w:r>
      <w:r>
        <w:rPr>
          <w:rFonts w:eastAsiaTheme="minorHAnsi"/>
          <w:color w:val="000000"/>
          <w:szCs w:val="22"/>
          <w:lang w:eastAsia="en-US"/>
        </w:rPr>
        <w:t>reikia</w:t>
      </w:r>
      <w:r w:rsidRPr="001969E6">
        <w:rPr>
          <w:rFonts w:eastAsiaTheme="minorHAnsi"/>
          <w:color w:val="000000"/>
          <w:szCs w:val="22"/>
          <w:lang w:eastAsia="en-US"/>
        </w:rPr>
        <w:t xml:space="preserve"> pakeisti opioidą arba kurie klinikiniu požiūriu yra mažiau stabilūs (per burną vartojamo morfino konvertavimo </w:t>
      </w:r>
      <w:r>
        <w:rPr>
          <w:rFonts w:eastAsiaTheme="minorHAnsi"/>
          <w:color w:val="000000"/>
          <w:szCs w:val="22"/>
          <w:lang w:eastAsia="en-US"/>
        </w:rPr>
        <w:t xml:space="preserve">į per odą vartojamą fentanilį </w:t>
      </w:r>
      <w:r w:rsidRPr="001969E6">
        <w:rPr>
          <w:rFonts w:eastAsiaTheme="minorHAnsi"/>
          <w:color w:val="000000"/>
          <w:szCs w:val="22"/>
          <w:lang w:eastAsia="en-US"/>
        </w:rPr>
        <w:t xml:space="preserve">santykis apytiksliai lygus 150:1), dozei apskaičiuoti. </w:t>
      </w:r>
    </w:p>
    <w:p w14:paraId="5109AEB7" w14:textId="33893F36" w:rsidR="00AD113A" w:rsidRPr="001969E6" w:rsidRDefault="00AD113A" w:rsidP="00AD113A">
      <w:pPr>
        <w:autoSpaceDE w:val="0"/>
        <w:autoSpaceDN w:val="0"/>
        <w:adjustRightInd w:val="0"/>
        <w:ind w:left="993" w:hanging="183"/>
        <w:rPr>
          <w:rFonts w:eastAsiaTheme="minorHAnsi"/>
          <w:color w:val="000000"/>
          <w:szCs w:val="22"/>
          <w:lang w:eastAsia="en-US"/>
        </w:rPr>
      </w:pPr>
      <w:r w:rsidRPr="001969E6">
        <w:rPr>
          <w:rFonts w:eastAsiaTheme="minorHAnsi"/>
          <w:color w:val="000000"/>
          <w:szCs w:val="22"/>
          <w:lang w:eastAsia="en-US"/>
        </w:rPr>
        <w:t>b. 3 lentelė skirta suaugusių pacientų, kuriems yra stabilus ir gerai toleruojamas opioido režimas (per burn</w:t>
      </w:r>
      <w:r w:rsidR="00900764">
        <w:rPr>
          <w:rFonts w:eastAsiaTheme="minorHAnsi"/>
          <w:color w:val="000000"/>
          <w:szCs w:val="22"/>
          <w:lang w:eastAsia="en-US"/>
        </w:rPr>
        <w:t xml:space="preserve"> </w:t>
      </w:r>
      <w:r w:rsidRPr="001969E6">
        <w:rPr>
          <w:rFonts w:eastAsiaTheme="minorHAnsi"/>
          <w:color w:val="000000"/>
          <w:szCs w:val="22"/>
          <w:lang w:eastAsia="en-US"/>
        </w:rPr>
        <w:t xml:space="preserve">ą vartojamo morfino konvertavimo </w:t>
      </w:r>
      <w:r>
        <w:rPr>
          <w:rFonts w:eastAsiaTheme="minorHAnsi"/>
          <w:color w:val="000000"/>
          <w:szCs w:val="22"/>
          <w:lang w:eastAsia="en-US"/>
        </w:rPr>
        <w:t xml:space="preserve">į per odą vartojamą fentanilį </w:t>
      </w:r>
      <w:r w:rsidRPr="001969E6">
        <w:rPr>
          <w:rFonts w:eastAsiaTheme="minorHAnsi"/>
          <w:color w:val="000000"/>
          <w:szCs w:val="22"/>
          <w:lang w:eastAsia="en-US"/>
        </w:rPr>
        <w:t xml:space="preserve">santykis apytiksliai lygus 100:1), dozei apskaičiuoti. </w:t>
      </w:r>
    </w:p>
    <w:p w14:paraId="7B807905" w14:textId="77777777" w:rsidR="00AD113A" w:rsidRPr="001969E6" w:rsidRDefault="00AD113A" w:rsidP="00AD113A">
      <w:pPr>
        <w:rPr>
          <w:szCs w:val="22"/>
          <w:lang w:eastAsia="en-US"/>
        </w:rPr>
      </w:pPr>
    </w:p>
    <w:p w14:paraId="0AAFAD28" w14:textId="77777777" w:rsidR="00AD113A" w:rsidRPr="001969E6" w:rsidRDefault="00AD113A" w:rsidP="00AD113A">
      <w:pPr>
        <w:autoSpaceDE w:val="0"/>
        <w:autoSpaceDN w:val="0"/>
        <w:adjustRightInd w:val="0"/>
        <w:rPr>
          <w:szCs w:val="22"/>
        </w:rPr>
      </w:pPr>
      <w:r w:rsidRPr="001969E6">
        <w:rPr>
          <w:rFonts w:eastAsiaTheme="minorHAnsi"/>
          <w:color w:val="000000"/>
          <w:szCs w:val="22"/>
          <w:lang w:eastAsia="en-US"/>
        </w:rPr>
        <w:t>1 lentelė. Dozės perskaičiavimo lentelė. Dauginimo koeficientas anksčiau vartoto opioido paros doz</w:t>
      </w:r>
      <w:r>
        <w:rPr>
          <w:rFonts w:eastAsiaTheme="minorHAnsi"/>
          <w:color w:val="000000"/>
          <w:szCs w:val="22"/>
          <w:lang w:eastAsia="en-US"/>
        </w:rPr>
        <w:t>ė</w:t>
      </w:r>
      <w:r w:rsidRPr="001969E6">
        <w:rPr>
          <w:rFonts w:eastAsiaTheme="minorHAnsi"/>
          <w:color w:val="000000"/>
          <w:szCs w:val="22"/>
          <w:lang w:eastAsia="en-US"/>
        </w:rPr>
        <w:t xml:space="preserve">s perskaičiavimui į per burną vartojamo opioidinio analgetiko morfino </w:t>
      </w:r>
      <w:r>
        <w:rPr>
          <w:rFonts w:eastAsiaTheme="minorHAnsi"/>
          <w:color w:val="000000"/>
          <w:szCs w:val="22"/>
          <w:lang w:eastAsia="en-US"/>
        </w:rPr>
        <w:t xml:space="preserve">tokio pat analgezinio stiprumo </w:t>
      </w:r>
      <w:r w:rsidRPr="001969E6">
        <w:rPr>
          <w:rFonts w:eastAsiaTheme="minorHAnsi"/>
          <w:color w:val="000000"/>
          <w:szCs w:val="22"/>
          <w:lang w:eastAsia="en-US"/>
        </w:rPr>
        <w:t xml:space="preserve">paros dozę (mg/per parą anksčiau vartotas </w:t>
      </w:r>
      <w:r w:rsidRPr="001969E6">
        <w:rPr>
          <w:szCs w:val="22"/>
        </w:rPr>
        <w:t>opioidas x koeficientas = tokio pat analge</w:t>
      </w:r>
      <w:r>
        <w:rPr>
          <w:szCs w:val="22"/>
        </w:rPr>
        <w:t>z</w:t>
      </w:r>
      <w:r w:rsidRPr="001969E6">
        <w:rPr>
          <w:szCs w:val="22"/>
        </w:rPr>
        <w:t>inio stiprumo per burną vartojamo morfino paros dozė)</w:t>
      </w:r>
    </w:p>
    <w:p w14:paraId="10928038" w14:textId="77777777" w:rsidR="00AD113A" w:rsidRPr="001969E6" w:rsidRDefault="00AD113A" w:rsidP="00AD113A">
      <w:pPr>
        <w:rPr>
          <w:szCs w:val="22"/>
        </w:rPr>
      </w:pPr>
    </w:p>
    <w:tbl>
      <w:tblPr>
        <w:tblStyle w:val="Lentelstinklelis"/>
        <w:tblW w:w="0" w:type="auto"/>
        <w:tblLook w:val="04A0" w:firstRow="1" w:lastRow="0" w:firstColumn="1" w:lastColumn="0" w:noHBand="0" w:noVBand="1"/>
      </w:tblPr>
      <w:tblGrid>
        <w:gridCol w:w="3032"/>
        <w:gridCol w:w="3014"/>
        <w:gridCol w:w="3014"/>
      </w:tblGrid>
      <w:tr w:rsidR="00AD113A" w:rsidRPr="001969E6" w14:paraId="74AC7431" w14:textId="77777777" w:rsidTr="00D6297B">
        <w:tc>
          <w:tcPr>
            <w:tcW w:w="3095" w:type="dxa"/>
          </w:tcPr>
          <w:p w14:paraId="5F4DB005" w14:textId="77777777" w:rsidR="00AD113A" w:rsidRPr="001969E6" w:rsidRDefault="00AD113A" w:rsidP="0031283B">
            <w:pPr>
              <w:rPr>
                <w:szCs w:val="22"/>
              </w:rPr>
            </w:pPr>
            <w:r w:rsidRPr="001969E6">
              <w:rPr>
                <w:b/>
              </w:rPr>
              <w:t xml:space="preserve">Anksčiau vartotas opioidas </w:t>
            </w:r>
          </w:p>
        </w:tc>
        <w:tc>
          <w:tcPr>
            <w:tcW w:w="3095" w:type="dxa"/>
          </w:tcPr>
          <w:p w14:paraId="42669B30" w14:textId="77777777" w:rsidR="00AD113A" w:rsidRPr="001969E6" w:rsidRDefault="00AD113A" w:rsidP="0031283B">
            <w:pPr>
              <w:rPr>
                <w:szCs w:val="22"/>
              </w:rPr>
            </w:pPr>
            <w:r w:rsidRPr="001969E6">
              <w:rPr>
                <w:b/>
              </w:rPr>
              <w:t xml:space="preserve">Vartojimo būdas </w:t>
            </w:r>
          </w:p>
        </w:tc>
        <w:tc>
          <w:tcPr>
            <w:tcW w:w="3096" w:type="dxa"/>
          </w:tcPr>
          <w:p w14:paraId="755C6570" w14:textId="77777777" w:rsidR="00AD113A" w:rsidRPr="001969E6" w:rsidRDefault="00AD113A" w:rsidP="0031283B">
            <w:pPr>
              <w:rPr>
                <w:szCs w:val="22"/>
              </w:rPr>
            </w:pPr>
            <w:r w:rsidRPr="001969E6">
              <w:rPr>
                <w:b/>
              </w:rPr>
              <w:t xml:space="preserve">Dauginimo koeficientas </w:t>
            </w:r>
          </w:p>
        </w:tc>
      </w:tr>
      <w:tr w:rsidR="00AD113A" w:rsidRPr="001969E6" w14:paraId="531B4795" w14:textId="77777777" w:rsidTr="00D6297B">
        <w:tc>
          <w:tcPr>
            <w:tcW w:w="3095" w:type="dxa"/>
            <w:vMerge w:val="restart"/>
          </w:tcPr>
          <w:p w14:paraId="16F27B68" w14:textId="77777777" w:rsidR="00AD113A" w:rsidRPr="001969E6" w:rsidRDefault="00AD113A" w:rsidP="0031283B">
            <w:pPr>
              <w:pStyle w:val="Default"/>
              <w:rPr>
                <w:szCs w:val="22"/>
                <w:lang w:val="lt-LT"/>
              </w:rPr>
            </w:pPr>
            <w:r w:rsidRPr="001969E6">
              <w:rPr>
                <w:b/>
                <w:bCs/>
                <w:sz w:val="22"/>
                <w:szCs w:val="22"/>
                <w:lang w:val="lt-LT"/>
              </w:rPr>
              <w:t xml:space="preserve">Morfinas </w:t>
            </w:r>
          </w:p>
          <w:p w14:paraId="6F750524" w14:textId="77777777" w:rsidR="00AD113A" w:rsidRPr="00315F1F" w:rsidRDefault="00AD113A" w:rsidP="00427105"/>
        </w:tc>
        <w:tc>
          <w:tcPr>
            <w:tcW w:w="3095" w:type="dxa"/>
          </w:tcPr>
          <w:p w14:paraId="77533767" w14:textId="77777777" w:rsidR="00AD113A" w:rsidRPr="001969E6" w:rsidRDefault="00AD113A" w:rsidP="0031283B">
            <w:pPr>
              <w:pStyle w:val="Default"/>
              <w:rPr>
                <w:szCs w:val="22"/>
              </w:rPr>
            </w:pPr>
            <w:r w:rsidRPr="001969E6">
              <w:rPr>
                <w:sz w:val="22"/>
                <w:szCs w:val="22"/>
                <w:lang w:val="lt-LT"/>
              </w:rPr>
              <w:t xml:space="preserve">vartojamas per burną </w:t>
            </w:r>
          </w:p>
        </w:tc>
        <w:tc>
          <w:tcPr>
            <w:tcW w:w="3096" w:type="dxa"/>
          </w:tcPr>
          <w:p w14:paraId="4E81580A" w14:textId="77777777" w:rsidR="00AD113A" w:rsidRPr="001A19DA" w:rsidRDefault="00AD113A" w:rsidP="0031283B">
            <w:pPr>
              <w:rPr>
                <w:szCs w:val="22"/>
                <w:vertAlign w:val="superscript"/>
              </w:rPr>
            </w:pPr>
            <w:r w:rsidRPr="001969E6">
              <w:rPr>
                <w:szCs w:val="22"/>
              </w:rPr>
              <w:t>1</w:t>
            </w:r>
            <w:r w:rsidRPr="001969E6">
              <w:rPr>
                <w:szCs w:val="22"/>
                <w:vertAlign w:val="superscript"/>
              </w:rPr>
              <w:t>a</w:t>
            </w:r>
          </w:p>
        </w:tc>
      </w:tr>
      <w:tr w:rsidR="00AD113A" w:rsidRPr="001969E6" w14:paraId="501A74C6" w14:textId="77777777" w:rsidTr="00D6297B">
        <w:tc>
          <w:tcPr>
            <w:tcW w:w="3095" w:type="dxa"/>
            <w:vMerge/>
          </w:tcPr>
          <w:p w14:paraId="5895F1B3" w14:textId="77777777" w:rsidR="00AD113A" w:rsidRPr="001969E6" w:rsidRDefault="00AD113A" w:rsidP="0031283B">
            <w:pPr>
              <w:rPr>
                <w:szCs w:val="22"/>
              </w:rPr>
            </w:pPr>
          </w:p>
        </w:tc>
        <w:tc>
          <w:tcPr>
            <w:tcW w:w="3095" w:type="dxa"/>
          </w:tcPr>
          <w:p w14:paraId="0B664050" w14:textId="77777777" w:rsidR="00AD113A" w:rsidRPr="001969E6" w:rsidRDefault="00AD113A" w:rsidP="0031283B">
            <w:pPr>
              <w:pStyle w:val="Default"/>
              <w:rPr>
                <w:szCs w:val="22"/>
              </w:rPr>
            </w:pPr>
            <w:r w:rsidRPr="001969E6">
              <w:rPr>
                <w:sz w:val="22"/>
                <w:szCs w:val="22"/>
                <w:lang w:val="lt-LT"/>
              </w:rPr>
              <w:t xml:space="preserve">parenterinis </w:t>
            </w:r>
          </w:p>
        </w:tc>
        <w:tc>
          <w:tcPr>
            <w:tcW w:w="3096" w:type="dxa"/>
          </w:tcPr>
          <w:p w14:paraId="6CBE0032" w14:textId="77777777" w:rsidR="00AD113A" w:rsidRPr="001969E6" w:rsidRDefault="00AD113A" w:rsidP="0031283B">
            <w:pPr>
              <w:rPr>
                <w:szCs w:val="22"/>
              </w:rPr>
            </w:pPr>
            <w:r w:rsidRPr="001969E6">
              <w:rPr>
                <w:szCs w:val="22"/>
              </w:rPr>
              <w:t>3</w:t>
            </w:r>
          </w:p>
        </w:tc>
      </w:tr>
      <w:tr w:rsidR="00AD113A" w:rsidRPr="001969E6" w14:paraId="10135D60" w14:textId="77777777" w:rsidTr="00D6297B">
        <w:tc>
          <w:tcPr>
            <w:tcW w:w="3095" w:type="dxa"/>
            <w:vMerge w:val="restart"/>
          </w:tcPr>
          <w:p w14:paraId="21FEBE73" w14:textId="77777777" w:rsidR="00AD113A" w:rsidRPr="001969E6" w:rsidRDefault="00AD113A" w:rsidP="0031283B">
            <w:pPr>
              <w:pStyle w:val="Default"/>
              <w:rPr>
                <w:szCs w:val="22"/>
                <w:lang w:val="lt-LT"/>
              </w:rPr>
            </w:pPr>
            <w:r w:rsidRPr="001969E6">
              <w:rPr>
                <w:b/>
                <w:bCs/>
                <w:sz w:val="22"/>
                <w:szCs w:val="22"/>
                <w:lang w:val="lt-LT"/>
              </w:rPr>
              <w:t xml:space="preserve">Buprenorfinas </w:t>
            </w:r>
          </w:p>
          <w:p w14:paraId="44DD188B" w14:textId="77777777" w:rsidR="00AD113A" w:rsidRPr="00315F1F" w:rsidRDefault="00AD113A" w:rsidP="00427105"/>
        </w:tc>
        <w:tc>
          <w:tcPr>
            <w:tcW w:w="3095" w:type="dxa"/>
          </w:tcPr>
          <w:p w14:paraId="7103735F" w14:textId="77777777" w:rsidR="00AD113A" w:rsidRPr="001969E6" w:rsidRDefault="00AD113A" w:rsidP="0031283B">
            <w:pPr>
              <w:pStyle w:val="Default"/>
              <w:rPr>
                <w:szCs w:val="22"/>
              </w:rPr>
            </w:pPr>
            <w:r w:rsidRPr="001969E6">
              <w:rPr>
                <w:sz w:val="22"/>
                <w:szCs w:val="22"/>
                <w:lang w:val="lt-LT"/>
              </w:rPr>
              <w:t xml:space="preserve">vartojamas po liežuviu </w:t>
            </w:r>
          </w:p>
        </w:tc>
        <w:tc>
          <w:tcPr>
            <w:tcW w:w="3096" w:type="dxa"/>
          </w:tcPr>
          <w:p w14:paraId="2C6DEC6A" w14:textId="77777777" w:rsidR="00AD113A" w:rsidRPr="001969E6" w:rsidRDefault="00AD113A" w:rsidP="0031283B">
            <w:pPr>
              <w:rPr>
                <w:szCs w:val="22"/>
              </w:rPr>
            </w:pPr>
            <w:r w:rsidRPr="001969E6">
              <w:rPr>
                <w:szCs w:val="22"/>
              </w:rPr>
              <w:t>75</w:t>
            </w:r>
          </w:p>
        </w:tc>
      </w:tr>
      <w:tr w:rsidR="00AD113A" w:rsidRPr="001969E6" w14:paraId="53168185" w14:textId="77777777" w:rsidTr="00D6297B">
        <w:tc>
          <w:tcPr>
            <w:tcW w:w="3095" w:type="dxa"/>
            <w:vMerge/>
          </w:tcPr>
          <w:p w14:paraId="51F1EE8F" w14:textId="77777777" w:rsidR="00AD113A" w:rsidRPr="001969E6" w:rsidRDefault="00AD113A" w:rsidP="0031283B">
            <w:pPr>
              <w:rPr>
                <w:szCs w:val="22"/>
              </w:rPr>
            </w:pPr>
          </w:p>
        </w:tc>
        <w:tc>
          <w:tcPr>
            <w:tcW w:w="3095" w:type="dxa"/>
          </w:tcPr>
          <w:p w14:paraId="4959D71D" w14:textId="77777777" w:rsidR="00AD113A" w:rsidRPr="001969E6" w:rsidRDefault="00AD113A" w:rsidP="0031283B">
            <w:pPr>
              <w:rPr>
                <w:szCs w:val="22"/>
              </w:rPr>
            </w:pPr>
            <w:r w:rsidRPr="001969E6">
              <w:t>parenterinis</w:t>
            </w:r>
          </w:p>
        </w:tc>
        <w:tc>
          <w:tcPr>
            <w:tcW w:w="3096" w:type="dxa"/>
          </w:tcPr>
          <w:p w14:paraId="169E5458" w14:textId="77777777" w:rsidR="00AD113A" w:rsidRPr="001969E6" w:rsidRDefault="00AD113A" w:rsidP="0031283B">
            <w:pPr>
              <w:rPr>
                <w:szCs w:val="22"/>
              </w:rPr>
            </w:pPr>
            <w:r w:rsidRPr="001969E6">
              <w:rPr>
                <w:szCs w:val="22"/>
              </w:rPr>
              <w:t>100</w:t>
            </w:r>
          </w:p>
        </w:tc>
      </w:tr>
      <w:tr w:rsidR="00AD113A" w:rsidRPr="001969E6" w14:paraId="699064FC" w14:textId="77777777" w:rsidTr="00D6297B">
        <w:tc>
          <w:tcPr>
            <w:tcW w:w="3095" w:type="dxa"/>
            <w:vMerge w:val="restart"/>
          </w:tcPr>
          <w:p w14:paraId="2173A515" w14:textId="77777777" w:rsidR="00AD113A" w:rsidRPr="001969E6" w:rsidRDefault="00AD113A" w:rsidP="0031283B">
            <w:pPr>
              <w:pStyle w:val="Default"/>
              <w:rPr>
                <w:szCs w:val="22"/>
                <w:lang w:val="lt-LT"/>
              </w:rPr>
            </w:pPr>
            <w:r w:rsidRPr="001969E6">
              <w:rPr>
                <w:b/>
                <w:bCs/>
                <w:sz w:val="22"/>
                <w:szCs w:val="22"/>
                <w:lang w:val="lt-LT"/>
              </w:rPr>
              <w:t xml:space="preserve">Kodeinas </w:t>
            </w:r>
          </w:p>
          <w:p w14:paraId="6C90E154" w14:textId="77777777" w:rsidR="00AD113A" w:rsidRPr="00315F1F" w:rsidRDefault="00AD113A" w:rsidP="00427105"/>
        </w:tc>
        <w:tc>
          <w:tcPr>
            <w:tcW w:w="3095" w:type="dxa"/>
          </w:tcPr>
          <w:p w14:paraId="0D215765" w14:textId="77777777" w:rsidR="00AD113A" w:rsidRPr="001969E6" w:rsidRDefault="00AD113A" w:rsidP="0031283B">
            <w:pPr>
              <w:rPr>
                <w:szCs w:val="22"/>
              </w:rPr>
            </w:pPr>
            <w:r w:rsidRPr="001969E6">
              <w:t>vartojamas per burną</w:t>
            </w:r>
          </w:p>
        </w:tc>
        <w:tc>
          <w:tcPr>
            <w:tcW w:w="3096" w:type="dxa"/>
          </w:tcPr>
          <w:p w14:paraId="5322652E" w14:textId="77777777" w:rsidR="00AD113A" w:rsidRPr="001969E6" w:rsidRDefault="00AD113A" w:rsidP="0031283B">
            <w:pPr>
              <w:rPr>
                <w:szCs w:val="22"/>
              </w:rPr>
            </w:pPr>
            <w:r w:rsidRPr="001969E6">
              <w:rPr>
                <w:szCs w:val="22"/>
              </w:rPr>
              <w:t>0,15</w:t>
            </w:r>
          </w:p>
        </w:tc>
      </w:tr>
      <w:tr w:rsidR="00AD113A" w:rsidRPr="001969E6" w14:paraId="35AA7CC9" w14:textId="77777777" w:rsidTr="00D6297B">
        <w:tc>
          <w:tcPr>
            <w:tcW w:w="3095" w:type="dxa"/>
            <w:vMerge/>
          </w:tcPr>
          <w:p w14:paraId="637EF821" w14:textId="77777777" w:rsidR="00AD113A" w:rsidRPr="001969E6" w:rsidRDefault="00AD113A" w:rsidP="0031283B">
            <w:pPr>
              <w:rPr>
                <w:szCs w:val="22"/>
              </w:rPr>
            </w:pPr>
          </w:p>
        </w:tc>
        <w:tc>
          <w:tcPr>
            <w:tcW w:w="3095" w:type="dxa"/>
          </w:tcPr>
          <w:p w14:paraId="1901E900" w14:textId="77777777" w:rsidR="00AD113A" w:rsidRPr="001969E6" w:rsidRDefault="00AD113A" w:rsidP="0031283B">
            <w:pPr>
              <w:rPr>
                <w:szCs w:val="22"/>
              </w:rPr>
            </w:pPr>
            <w:r w:rsidRPr="001969E6">
              <w:t>parenterinis</w:t>
            </w:r>
          </w:p>
        </w:tc>
        <w:tc>
          <w:tcPr>
            <w:tcW w:w="3096" w:type="dxa"/>
          </w:tcPr>
          <w:p w14:paraId="795464C3" w14:textId="77777777" w:rsidR="00AD113A" w:rsidRPr="001A19DA" w:rsidRDefault="00AD113A" w:rsidP="0031283B">
            <w:pPr>
              <w:rPr>
                <w:szCs w:val="22"/>
                <w:vertAlign w:val="superscript"/>
              </w:rPr>
            </w:pPr>
            <w:r w:rsidRPr="001969E6">
              <w:rPr>
                <w:szCs w:val="22"/>
              </w:rPr>
              <w:t>0,23</w:t>
            </w:r>
            <w:r w:rsidRPr="001969E6">
              <w:rPr>
                <w:szCs w:val="22"/>
                <w:vertAlign w:val="superscript"/>
              </w:rPr>
              <w:t>b</w:t>
            </w:r>
          </w:p>
        </w:tc>
      </w:tr>
      <w:tr w:rsidR="00AD113A" w:rsidRPr="001969E6" w14:paraId="22E1943B" w14:textId="77777777" w:rsidTr="00D6297B">
        <w:tc>
          <w:tcPr>
            <w:tcW w:w="3095" w:type="dxa"/>
            <w:vMerge w:val="restart"/>
          </w:tcPr>
          <w:p w14:paraId="6881ECE1" w14:textId="77777777" w:rsidR="00AD113A" w:rsidRPr="001969E6" w:rsidRDefault="00AD113A" w:rsidP="0031283B">
            <w:pPr>
              <w:pStyle w:val="Default"/>
              <w:rPr>
                <w:szCs w:val="22"/>
                <w:lang w:val="lt-LT"/>
              </w:rPr>
            </w:pPr>
            <w:r w:rsidRPr="001969E6">
              <w:rPr>
                <w:b/>
                <w:bCs/>
                <w:sz w:val="22"/>
                <w:szCs w:val="22"/>
                <w:lang w:val="lt-LT"/>
              </w:rPr>
              <w:t xml:space="preserve">Diamorfinas </w:t>
            </w:r>
          </w:p>
          <w:p w14:paraId="5B6966FA" w14:textId="77777777" w:rsidR="00AD113A" w:rsidRPr="00315F1F" w:rsidRDefault="00AD113A" w:rsidP="00427105"/>
        </w:tc>
        <w:tc>
          <w:tcPr>
            <w:tcW w:w="3095" w:type="dxa"/>
          </w:tcPr>
          <w:p w14:paraId="75A06C98" w14:textId="77777777" w:rsidR="00AD113A" w:rsidRPr="001969E6" w:rsidRDefault="00AD113A" w:rsidP="0031283B">
            <w:pPr>
              <w:rPr>
                <w:szCs w:val="22"/>
              </w:rPr>
            </w:pPr>
            <w:r w:rsidRPr="001969E6">
              <w:t>vartojamas per burną</w:t>
            </w:r>
          </w:p>
        </w:tc>
        <w:tc>
          <w:tcPr>
            <w:tcW w:w="3096" w:type="dxa"/>
          </w:tcPr>
          <w:p w14:paraId="2672F303" w14:textId="77777777" w:rsidR="00AD113A" w:rsidRPr="001969E6" w:rsidRDefault="00AD113A" w:rsidP="0031283B">
            <w:pPr>
              <w:rPr>
                <w:szCs w:val="22"/>
              </w:rPr>
            </w:pPr>
            <w:r w:rsidRPr="001969E6">
              <w:rPr>
                <w:szCs w:val="22"/>
              </w:rPr>
              <w:t>0,5</w:t>
            </w:r>
          </w:p>
        </w:tc>
      </w:tr>
      <w:tr w:rsidR="00AD113A" w:rsidRPr="001969E6" w14:paraId="3C46337B" w14:textId="77777777" w:rsidTr="00D6297B">
        <w:tc>
          <w:tcPr>
            <w:tcW w:w="3095" w:type="dxa"/>
            <w:vMerge/>
          </w:tcPr>
          <w:p w14:paraId="4300629E" w14:textId="77777777" w:rsidR="00AD113A" w:rsidRPr="001969E6" w:rsidRDefault="00AD113A" w:rsidP="0031283B">
            <w:pPr>
              <w:rPr>
                <w:szCs w:val="22"/>
              </w:rPr>
            </w:pPr>
          </w:p>
        </w:tc>
        <w:tc>
          <w:tcPr>
            <w:tcW w:w="3095" w:type="dxa"/>
          </w:tcPr>
          <w:p w14:paraId="00D4104F" w14:textId="77777777" w:rsidR="00AD113A" w:rsidRPr="001969E6" w:rsidRDefault="00AD113A" w:rsidP="0031283B">
            <w:pPr>
              <w:rPr>
                <w:szCs w:val="22"/>
              </w:rPr>
            </w:pPr>
            <w:r w:rsidRPr="001969E6">
              <w:t>parenterinis</w:t>
            </w:r>
          </w:p>
        </w:tc>
        <w:tc>
          <w:tcPr>
            <w:tcW w:w="3096" w:type="dxa"/>
          </w:tcPr>
          <w:p w14:paraId="6282500F" w14:textId="77777777" w:rsidR="00AD113A" w:rsidRPr="001A19DA" w:rsidRDefault="00AD113A" w:rsidP="0031283B">
            <w:pPr>
              <w:rPr>
                <w:szCs w:val="22"/>
                <w:vertAlign w:val="superscript"/>
              </w:rPr>
            </w:pPr>
            <w:r w:rsidRPr="001969E6">
              <w:rPr>
                <w:szCs w:val="22"/>
              </w:rPr>
              <w:t>6</w:t>
            </w:r>
            <w:r w:rsidRPr="001969E6">
              <w:rPr>
                <w:szCs w:val="22"/>
                <w:vertAlign w:val="superscript"/>
              </w:rPr>
              <w:t>b</w:t>
            </w:r>
          </w:p>
        </w:tc>
      </w:tr>
      <w:tr w:rsidR="00AD113A" w:rsidRPr="001969E6" w14:paraId="53EF9D2D" w14:textId="77777777" w:rsidTr="00D6297B">
        <w:tc>
          <w:tcPr>
            <w:tcW w:w="3095" w:type="dxa"/>
            <w:vMerge w:val="restart"/>
          </w:tcPr>
          <w:p w14:paraId="6C31C76E" w14:textId="77777777" w:rsidR="00AD113A" w:rsidRPr="001969E6" w:rsidRDefault="00AD113A" w:rsidP="0031283B">
            <w:pPr>
              <w:pStyle w:val="Default"/>
              <w:rPr>
                <w:szCs w:val="22"/>
                <w:lang w:val="lt-LT"/>
              </w:rPr>
            </w:pPr>
            <w:r w:rsidRPr="001969E6">
              <w:rPr>
                <w:b/>
                <w:bCs/>
                <w:sz w:val="22"/>
                <w:szCs w:val="22"/>
                <w:lang w:val="lt-LT"/>
              </w:rPr>
              <w:t xml:space="preserve">Fentanilis </w:t>
            </w:r>
          </w:p>
          <w:p w14:paraId="4CBCA751" w14:textId="77777777" w:rsidR="00AD113A" w:rsidRPr="00315F1F" w:rsidRDefault="00AD113A" w:rsidP="00427105"/>
        </w:tc>
        <w:tc>
          <w:tcPr>
            <w:tcW w:w="3095" w:type="dxa"/>
          </w:tcPr>
          <w:p w14:paraId="7C6BBF0A" w14:textId="77777777" w:rsidR="00AD113A" w:rsidRPr="001969E6" w:rsidRDefault="00AD113A" w:rsidP="0031283B">
            <w:pPr>
              <w:rPr>
                <w:szCs w:val="22"/>
              </w:rPr>
            </w:pPr>
            <w:r w:rsidRPr="001969E6">
              <w:t>vartojamas per burną</w:t>
            </w:r>
          </w:p>
        </w:tc>
        <w:tc>
          <w:tcPr>
            <w:tcW w:w="3096" w:type="dxa"/>
          </w:tcPr>
          <w:p w14:paraId="4C8CE30F" w14:textId="77777777" w:rsidR="00AD113A" w:rsidRPr="001969E6" w:rsidRDefault="00AD113A" w:rsidP="0031283B">
            <w:pPr>
              <w:rPr>
                <w:szCs w:val="22"/>
              </w:rPr>
            </w:pPr>
            <w:r w:rsidRPr="001969E6">
              <w:rPr>
                <w:szCs w:val="22"/>
              </w:rPr>
              <w:t>-</w:t>
            </w:r>
          </w:p>
        </w:tc>
      </w:tr>
      <w:tr w:rsidR="00AD113A" w:rsidRPr="001969E6" w14:paraId="1C479495" w14:textId="77777777" w:rsidTr="00D6297B">
        <w:tc>
          <w:tcPr>
            <w:tcW w:w="3095" w:type="dxa"/>
            <w:vMerge/>
          </w:tcPr>
          <w:p w14:paraId="2A6DA250" w14:textId="77777777" w:rsidR="00AD113A" w:rsidRPr="001969E6" w:rsidRDefault="00AD113A" w:rsidP="0031283B">
            <w:pPr>
              <w:rPr>
                <w:szCs w:val="22"/>
              </w:rPr>
            </w:pPr>
          </w:p>
        </w:tc>
        <w:tc>
          <w:tcPr>
            <w:tcW w:w="3095" w:type="dxa"/>
          </w:tcPr>
          <w:p w14:paraId="4AF89E2B" w14:textId="77777777" w:rsidR="00AD113A" w:rsidRPr="001969E6" w:rsidRDefault="00AD113A" w:rsidP="0031283B">
            <w:pPr>
              <w:rPr>
                <w:szCs w:val="22"/>
              </w:rPr>
            </w:pPr>
            <w:r w:rsidRPr="001969E6">
              <w:t>parenterinis</w:t>
            </w:r>
          </w:p>
        </w:tc>
        <w:tc>
          <w:tcPr>
            <w:tcW w:w="3096" w:type="dxa"/>
          </w:tcPr>
          <w:p w14:paraId="3ED8BFEC" w14:textId="77777777" w:rsidR="00AD113A" w:rsidRPr="001969E6" w:rsidRDefault="00AD113A" w:rsidP="0031283B">
            <w:pPr>
              <w:rPr>
                <w:szCs w:val="22"/>
              </w:rPr>
            </w:pPr>
            <w:r w:rsidRPr="001969E6">
              <w:rPr>
                <w:szCs w:val="22"/>
              </w:rPr>
              <w:t>300</w:t>
            </w:r>
          </w:p>
        </w:tc>
      </w:tr>
      <w:tr w:rsidR="00AD113A" w:rsidRPr="001969E6" w14:paraId="65D856BA" w14:textId="77777777" w:rsidTr="00D6297B">
        <w:tc>
          <w:tcPr>
            <w:tcW w:w="3095" w:type="dxa"/>
            <w:vMerge w:val="restart"/>
          </w:tcPr>
          <w:p w14:paraId="011BD56D" w14:textId="77777777" w:rsidR="00AD113A" w:rsidRPr="001969E6" w:rsidRDefault="00AD113A" w:rsidP="0031283B">
            <w:pPr>
              <w:pStyle w:val="Default"/>
              <w:rPr>
                <w:szCs w:val="22"/>
                <w:lang w:val="lt-LT"/>
              </w:rPr>
            </w:pPr>
            <w:r w:rsidRPr="001969E6">
              <w:rPr>
                <w:b/>
                <w:bCs/>
                <w:sz w:val="22"/>
                <w:szCs w:val="22"/>
                <w:lang w:val="lt-LT"/>
              </w:rPr>
              <w:t xml:space="preserve">Hidromorfinas </w:t>
            </w:r>
          </w:p>
          <w:p w14:paraId="23D75A0A" w14:textId="77777777" w:rsidR="00AD113A" w:rsidRPr="00315F1F" w:rsidRDefault="00AD113A" w:rsidP="00427105"/>
        </w:tc>
        <w:tc>
          <w:tcPr>
            <w:tcW w:w="3095" w:type="dxa"/>
          </w:tcPr>
          <w:p w14:paraId="17A60841" w14:textId="77777777" w:rsidR="00AD113A" w:rsidRPr="001969E6" w:rsidRDefault="00AD113A" w:rsidP="0031283B">
            <w:pPr>
              <w:rPr>
                <w:szCs w:val="22"/>
              </w:rPr>
            </w:pPr>
            <w:r w:rsidRPr="001969E6">
              <w:t>vartojamas per burną</w:t>
            </w:r>
          </w:p>
        </w:tc>
        <w:tc>
          <w:tcPr>
            <w:tcW w:w="3096" w:type="dxa"/>
          </w:tcPr>
          <w:p w14:paraId="579763B1" w14:textId="77777777" w:rsidR="00AD113A" w:rsidRPr="001969E6" w:rsidRDefault="00AD113A" w:rsidP="0031283B">
            <w:pPr>
              <w:rPr>
                <w:szCs w:val="22"/>
              </w:rPr>
            </w:pPr>
            <w:r w:rsidRPr="001969E6">
              <w:rPr>
                <w:szCs w:val="22"/>
              </w:rPr>
              <w:t>4</w:t>
            </w:r>
          </w:p>
        </w:tc>
      </w:tr>
      <w:tr w:rsidR="00AD113A" w:rsidRPr="001969E6" w14:paraId="41682675" w14:textId="77777777" w:rsidTr="00D6297B">
        <w:tc>
          <w:tcPr>
            <w:tcW w:w="3095" w:type="dxa"/>
            <w:vMerge/>
          </w:tcPr>
          <w:p w14:paraId="3784026D" w14:textId="77777777" w:rsidR="00AD113A" w:rsidRPr="001969E6" w:rsidRDefault="00AD113A" w:rsidP="0031283B">
            <w:pPr>
              <w:rPr>
                <w:szCs w:val="22"/>
              </w:rPr>
            </w:pPr>
          </w:p>
        </w:tc>
        <w:tc>
          <w:tcPr>
            <w:tcW w:w="3095" w:type="dxa"/>
          </w:tcPr>
          <w:p w14:paraId="5E5DD5CE" w14:textId="77777777" w:rsidR="00AD113A" w:rsidRPr="001969E6" w:rsidRDefault="00AD113A" w:rsidP="0031283B">
            <w:pPr>
              <w:rPr>
                <w:szCs w:val="22"/>
              </w:rPr>
            </w:pPr>
            <w:r w:rsidRPr="001969E6">
              <w:t>parenterinis</w:t>
            </w:r>
          </w:p>
        </w:tc>
        <w:tc>
          <w:tcPr>
            <w:tcW w:w="3096" w:type="dxa"/>
          </w:tcPr>
          <w:p w14:paraId="50E0213E" w14:textId="77777777" w:rsidR="00AD113A" w:rsidRPr="001A19DA" w:rsidRDefault="00AD113A" w:rsidP="0031283B">
            <w:pPr>
              <w:rPr>
                <w:szCs w:val="22"/>
                <w:vertAlign w:val="superscript"/>
              </w:rPr>
            </w:pPr>
            <w:r w:rsidRPr="001969E6">
              <w:rPr>
                <w:szCs w:val="22"/>
              </w:rPr>
              <w:t>20</w:t>
            </w:r>
            <w:r w:rsidRPr="001969E6">
              <w:rPr>
                <w:szCs w:val="22"/>
                <w:vertAlign w:val="superscript"/>
              </w:rPr>
              <w:t>b</w:t>
            </w:r>
          </w:p>
        </w:tc>
      </w:tr>
      <w:tr w:rsidR="00AD113A" w:rsidRPr="001969E6" w14:paraId="68A2E9BD" w14:textId="77777777" w:rsidTr="00D6297B">
        <w:tc>
          <w:tcPr>
            <w:tcW w:w="3095" w:type="dxa"/>
            <w:vMerge w:val="restart"/>
          </w:tcPr>
          <w:p w14:paraId="539835A9" w14:textId="77777777" w:rsidR="00AD113A" w:rsidRPr="001969E6" w:rsidRDefault="00AD113A" w:rsidP="0031283B">
            <w:pPr>
              <w:pStyle w:val="Default"/>
              <w:rPr>
                <w:szCs w:val="22"/>
                <w:lang w:val="lt-LT"/>
              </w:rPr>
            </w:pPr>
            <w:r w:rsidRPr="001969E6">
              <w:rPr>
                <w:b/>
                <w:bCs/>
                <w:sz w:val="22"/>
                <w:szCs w:val="22"/>
                <w:lang w:val="lt-LT"/>
              </w:rPr>
              <w:t xml:space="preserve">Ketobemidonas </w:t>
            </w:r>
          </w:p>
          <w:p w14:paraId="114F8876" w14:textId="77777777" w:rsidR="00AD113A" w:rsidRPr="00315F1F" w:rsidRDefault="00AD113A" w:rsidP="00427105"/>
        </w:tc>
        <w:tc>
          <w:tcPr>
            <w:tcW w:w="3095" w:type="dxa"/>
          </w:tcPr>
          <w:p w14:paraId="3332D835" w14:textId="77777777" w:rsidR="00AD113A" w:rsidRPr="001969E6" w:rsidRDefault="00AD113A" w:rsidP="0031283B">
            <w:pPr>
              <w:rPr>
                <w:szCs w:val="22"/>
              </w:rPr>
            </w:pPr>
            <w:r w:rsidRPr="001969E6">
              <w:t>vartojamas per burną</w:t>
            </w:r>
          </w:p>
        </w:tc>
        <w:tc>
          <w:tcPr>
            <w:tcW w:w="3096" w:type="dxa"/>
          </w:tcPr>
          <w:p w14:paraId="409D2BB7" w14:textId="77777777" w:rsidR="00AD113A" w:rsidRPr="001969E6" w:rsidRDefault="00AD113A" w:rsidP="0031283B">
            <w:pPr>
              <w:rPr>
                <w:szCs w:val="22"/>
              </w:rPr>
            </w:pPr>
            <w:r w:rsidRPr="001969E6">
              <w:rPr>
                <w:szCs w:val="22"/>
              </w:rPr>
              <w:t>1</w:t>
            </w:r>
          </w:p>
        </w:tc>
      </w:tr>
      <w:tr w:rsidR="00AD113A" w:rsidRPr="001969E6" w14:paraId="21E7276B" w14:textId="77777777" w:rsidTr="00D6297B">
        <w:tc>
          <w:tcPr>
            <w:tcW w:w="3095" w:type="dxa"/>
            <w:vMerge/>
          </w:tcPr>
          <w:p w14:paraId="4CEDE4D5" w14:textId="77777777" w:rsidR="00AD113A" w:rsidRPr="001969E6" w:rsidRDefault="00AD113A" w:rsidP="0031283B">
            <w:pPr>
              <w:rPr>
                <w:szCs w:val="22"/>
              </w:rPr>
            </w:pPr>
          </w:p>
        </w:tc>
        <w:tc>
          <w:tcPr>
            <w:tcW w:w="3095" w:type="dxa"/>
          </w:tcPr>
          <w:p w14:paraId="5D708BCE" w14:textId="77777777" w:rsidR="00AD113A" w:rsidRPr="001969E6" w:rsidRDefault="00AD113A" w:rsidP="0031283B">
            <w:pPr>
              <w:rPr>
                <w:szCs w:val="22"/>
              </w:rPr>
            </w:pPr>
            <w:r w:rsidRPr="001969E6">
              <w:t>parenterinis</w:t>
            </w:r>
          </w:p>
        </w:tc>
        <w:tc>
          <w:tcPr>
            <w:tcW w:w="3096" w:type="dxa"/>
          </w:tcPr>
          <w:p w14:paraId="41B0422A" w14:textId="77777777" w:rsidR="00AD113A" w:rsidRPr="001969E6" w:rsidRDefault="00AD113A" w:rsidP="0031283B">
            <w:pPr>
              <w:rPr>
                <w:szCs w:val="22"/>
              </w:rPr>
            </w:pPr>
            <w:r w:rsidRPr="001969E6">
              <w:rPr>
                <w:szCs w:val="22"/>
              </w:rPr>
              <w:t>3</w:t>
            </w:r>
          </w:p>
        </w:tc>
      </w:tr>
      <w:tr w:rsidR="00AD113A" w:rsidRPr="001969E6" w14:paraId="5B7F1DC3" w14:textId="77777777" w:rsidTr="00D6297B">
        <w:tc>
          <w:tcPr>
            <w:tcW w:w="3095" w:type="dxa"/>
            <w:vMerge w:val="restart"/>
          </w:tcPr>
          <w:p w14:paraId="3BDFE566" w14:textId="77777777" w:rsidR="00AD113A" w:rsidRPr="001969E6" w:rsidRDefault="00AD113A" w:rsidP="0031283B">
            <w:pPr>
              <w:pStyle w:val="Default"/>
              <w:rPr>
                <w:szCs w:val="22"/>
                <w:lang w:val="lt-LT"/>
              </w:rPr>
            </w:pPr>
            <w:r w:rsidRPr="001969E6">
              <w:rPr>
                <w:b/>
                <w:bCs/>
                <w:sz w:val="22"/>
                <w:szCs w:val="22"/>
                <w:lang w:val="lt-LT"/>
              </w:rPr>
              <w:t xml:space="preserve">Levorfanolis </w:t>
            </w:r>
          </w:p>
          <w:p w14:paraId="1770565F" w14:textId="77777777" w:rsidR="00AD113A" w:rsidRPr="00315F1F" w:rsidRDefault="00AD113A" w:rsidP="00427105"/>
        </w:tc>
        <w:tc>
          <w:tcPr>
            <w:tcW w:w="3095" w:type="dxa"/>
          </w:tcPr>
          <w:p w14:paraId="4BAE2598" w14:textId="77777777" w:rsidR="00AD113A" w:rsidRPr="001969E6" w:rsidRDefault="00AD113A" w:rsidP="0031283B">
            <w:pPr>
              <w:rPr>
                <w:szCs w:val="22"/>
              </w:rPr>
            </w:pPr>
            <w:r w:rsidRPr="001969E6">
              <w:t>vartojamas per burną</w:t>
            </w:r>
          </w:p>
        </w:tc>
        <w:tc>
          <w:tcPr>
            <w:tcW w:w="3096" w:type="dxa"/>
          </w:tcPr>
          <w:p w14:paraId="72E52310" w14:textId="77777777" w:rsidR="00AD113A" w:rsidRPr="001969E6" w:rsidRDefault="00AD113A" w:rsidP="0031283B">
            <w:pPr>
              <w:rPr>
                <w:szCs w:val="22"/>
              </w:rPr>
            </w:pPr>
            <w:r w:rsidRPr="001969E6">
              <w:rPr>
                <w:szCs w:val="22"/>
              </w:rPr>
              <w:t>7,5</w:t>
            </w:r>
          </w:p>
        </w:tc>
      </w:tr>
      <w:tr w:rsidR="00AD113A" w:rsidRPr="001969E6" w14:paraId="3FDC54DB" w14:textId="77777777" w:rsidTr="00D6297B">
        <w:tc>
          <w:tcPr>
            <w:tcW w:w="3095" w:type="dxa"/>
            <w:vMerge/>
          </w:tcPr>
          <w:p w14:paraId="36A5B2E8" w14:textId="77777777" w:rsidR="00AD113A" w:rsidRPr="001969E6" w:rsidRDefault="00AD113A" w:rsidP="0031283B">
            <w:pPr>
              <w:rPr>
                <w:szCs w:val="22"/>
              </w:rPr>
            </w:pPr>
          </w:p>
        </w:tc>
        <w:tc>
          <w:tcPr>
            <w:tcW w:w="3095" w:type="dxa"/>
          </w:tcPr>
          <w:p w14:paraId="0DCD4BCC" w14:textId="77777777" w:rsidR="00AD113A" w:rsidRPr="001969E6" w:rsidRDefault="00AD113A" w:rsidP="0031283B">
            <w:pPr>
              <w:rPr>
                <w:szCs w:val="22"/>
              </w:rPr>
            </w:pPr>
            <w:r w:rsidRPr="001969E6">
              <w:t>parenterinis</w:t>
            </w:r>
          </w:p>
        </w:tc>
        <w:tc>
          <w:tcPr>
            <w:tcW w:w="3096" w:type="dxa"/>
          </w:tcPr>
          <w:p w14:paraId="17E17899" w14:textId="77777777" w:rsidR="00AD113A" w:rsidRPr="001A19DA" w:rsidRDefault="00AD113A" w:rsidP="0031283B">
            <w:pPr>
              <w:rPr>
                <w:szCs w:val="22"/>
                <w:vertAlign w:val="superscript"/>
              </w:rPr>
            </w:pPr>
            <w:r w:rsidRPr="001969E6">
              <w:rPr>
                <w:szCs w:val="22"/>
              </w:rPr>
              <w:t>15</w:t>
            </w:r>
            <w:r w:rsidRPr="001969E6">
              <w:rPr>
                <w:szCs w:val="22"/>
                <w:vertAlign w:val="superscript"/>
              </w:rPr>
              <w:t>b</w:t>
            </w:r>
          </w:p>
        </w:tc>
      </w:tr>
      <w:tr w:rsidR="00AD113A" w:rsidRPr="001969E6" w14:paraId="3CFB3A7A" w14:textId="77777777" w:rsidTr="00D6297B">
        <w:tc>
          <w:tcPr>
            <w:tcW w:w="3095" w:type="dxa"/>
            <w:vMerge w:val="restart"/>
          </w:tcPr>
          <w:p w14:paraId="02B03625" w14:textId="77777777" w:rsidR="00AD113A" w:rsidRPr="001969E6" w:rsidRDefault="00AD113A" w:rsidP="0031283B">
            <w:pPr>
              <w:pStyle w:val="Default"/>
              <w:rPr>
                <w:szCs w:val="22"/>
                <w:lang w:val="lt-LT"/>
              </w:rPr>
            </w:pPr>
            <w:r w:rsidRPr="001969E6">
              <w:rPr>
                <w:b/>
                <w:bCs/>
                <w:sz w:val="22"/>
                <w:szCs w:val="22"/>
                <w:lang w:val="lt-LT"/>
              </w:rPr>
              <w:t xml:space="preserve">Metadonas </w:t>
            </w:r>
          </w:p>
          <w:p w14:paraId="3D19E216" w14:textId="77777777" w:rsidR="00AD113A" w:rsidRPr="00315F1F" w:rsidRDefault="00AD113A" w:rsidP="00427105"/>
        </w:tc>
        <w:tc>
          <w:tcPr>
            <w:tcW w:w="3095" w:type="dxa"/>
          </w:tcPr>
          <w:p w14:paraId="25034C20" w14:textId="77777777" w:rsidR="00AD113A" w:rsidRPr="001969E6" w:rsidRDefault="00AD113A" w:rsidP="0031283B">
            <w:pPr>
              <w:rPr>
                <w:szCs w:val="22"/>
              </w:rPr>
            </w:pPr>
            <w:r w:rsidRPr="001969E6">
              <w:t>vartojamas per burną</w:t>
            </w:r>
          </w:p>
        </w:tc>
        <w:tc>
          <w:tcPr>
            <w:tcW w:w="3096" w:type="dxa"/>
          </w:tcPr>
          <w:p w14:paraId="0A8C21D9" w14:textId="77777777" w:rsidR="00AD113A" w:rsidRPr="001969E6" w:rsidRDefault="00AD113A" w:rsidP="0031283B">
            <w:pPr>
              <w:rPr>
                <w:szCs w:val="22"/>
              </w:rPr>
            </w:pPr>
            <w:r w:rsidRPr="001969E6">
              <w:rPr>
                <w:szCs w:val="22"/>
              </w:rPr>
              <w:t>1,5</w:t>
            </w:r>
          </w:p>
        </w:tc>
      </w:tr>
      <w:tr w:rsidR="00AD113A" w:rsidRPr="001969E6" w14:paraId="7E97A9A7" w14:textId="77777777" w:rsidTr="00D6297B">
        <w:tc>
          <w:tcPr>
            <w:tcW w:w="3095" w:type="dxa"/>
            <w:vMerge/>
          </w:tcPr>
          <w:p w14:paraId="0CFF4073" w14:textId="77777777" w:rsidR="00AD113A" w:rsidRPr="001969E6" w:rsidRDefault="00AD113A" w:rsidP="0031283B">
            <w:pPr>
              <w:rPr>
                <w:szCs w:val="22"/>
              </w:rPr>
            </w:pPr>
          </w:p>
        </w:tc>
        <w:tc>
          <w:tcPr>
            <w:tcW w:w="3095" w:type="dxa"/>
          </w:tcPr>
          <w:p w14:paraId="3758455C" w14:textId="77777777" w:rsidR="00AD113A" w:rsidRPr="001969E6" w:rsidRDefault="00AD113A" w:rsidP="0031283B">
            <w:pPr>
              <w:rPr>
                <w:szCs w:val="22"/>
              </w:rPr>
            </w:pPr>
            <w:r w:rsidRPr="001969E6">
              <w:t>parenterinis</w:t>
            </w:r>
          </w:p>
        </w:tc>
        <w:tc>
          <w:tcPr>
            <w:tcW w:w="3096" w:type="dxa"/>
          </w:tcPr>
          <w:p w14:paraId="50699C22" w14:textId="77777777" w:rsidR="00AD113A" w:rsidRPr="001A19DA" w:rsidRDefault="00AD113A" w:rsidP="0031283B">
            <w:pPr>
              <w:rPr>
                <w:szCs w:val="22"/>
                <w:vertAlign w:val="superscript"/>
              </w:rPr>
            </w:pPr>
            <w:r w:rsidRPr="001969E6">
              <w:rPr>
                <w:szCs w:val="22"/>
              </w:rPr>
              <w:t>3</w:t>
            </w:r>
            <w:r w:rsidRPr="001969E6">
              <w:rPr>
                <w:szCs w:val="22"/>
                <w:vertAlign w:val="superscript"/>
              </w:rPr>
              <w:t>b</w:t>
            </w:r>
          </w:p>
        </w:tc>
      </w:tr>
      <w:tr w:rsidR="00AD113A" w:rsidRPr="001969E6" w14:paraId="269DB142" w14:textId="77777777" w:rsidTr="00D6297B">
        <w:tc>
          <w:tcPr>
            <w:tcW w:w="3095" w:type="dxa"/>
            <w:vMerge w:val="restart"/>
          </w:tcPr>
          <w:p w14:paraId="1B545BB0" w14:textId="77777777" w:rsidR="00AD113A" w:rsidRPr="001969E6" w:rsidRDefault="00AD113A" w:rsidP="0031283B">
            <w:pPr>
              <w:pStyle w:val="Default"/>
              <w:rPr>
                <w:szCs w:val="22"/>
                <w:lang w:val="lt-LT"/>
              </w:rPr>
            </w:pPr>
            <w:r w:rsidRPr="001969E6">
              <w:rPr>
                <w:b/>
                <w:bCs/>
                <w:sz w:val="22"/>
                <w:szCs w:val="22"/>
                <w:lang w:val="lt-LT"/>
              </w:rPr>
              <w:t xml:space="preserve">Oksikodonas </w:t>
            </w:r>
          </w:p>
          <w:p w14:paraId="0E4E37B2" w14:textId="77777777" w:rsidR="00AD113A" w:rsidRPr="00315F1F" w:rsidRDefault="00AD113A" w:rsidP="00427105"/>
        </w:tc>
        <w:tc>
          <w:tcPr>
            <w:tcW w:w="3095" w:type="dxa"/>
          </w:tcPr>
          <w:p w14:paraId="69BB6973" w14:textId="77777777" w:rsidR="00AD113A" w:rsidRPr="001969E6" w:rsidRDefault="00AD113A" w:rsidP="0031283B">
            <w:pPr>
              <w:rPr>
                <w:szCs w:val="22"/>
              </w:rPr>
            </w:pPr>
            <w:r w:rsidRPr="001969E6">
              <w:t>vartojamas per burną</w:t>
            </w:r>
          </w:p>
        </w:tc>
        <w:tc>
          <w:tcPr>
            <w:tcW w:w="3096" w:type="dxa"/>
          </w:tcPr>
          <w:p w14:paraId="55C94D0C" w14:textId="77777777" w:rsidR="00AD113A" w:rsidRPr="001969E6" w:rsidRDefault="00AD113A" w:rsidP="0031283B">
            <w:pPr>
              <w:rPr>
                <w:szCs w:val="22"/>
              </w:rPr>
            </w:pPr>
            <w:r w:rsidRPr="001969E6">
              <w:rPr>
                <w:szCs w:val="22"/>
              </w:rPr>
              <w:t>1,5</w:t>
            </w:r>
          </w:p>
        </w:tc>
      </w:tr>
      <w:tr w:rsidR="00AD113A" w:rsidRPr="001969E6" w14:paraId="175B8C44" w14:textId="77777777" w:rsidTr="00D6297B">
        <w:tc>
          <w:tcPr>
            <w:tcW w:w="3095" w:type="dxa"/>
            <w:vMerge/>
          </w:tcPr>
          <w:p w14:paraId="0AA5FA09" w14:textId="77777777" w:rsidR="00AD113A" w:rsidRPr="001969E6" w:rsidRDefault="00AD113A" w:rsidP="0031283B">
            <w:pPr>
              <w:rPr>
                <w:szCs w:val="22"/>
              </w:rPr>
            </w:pPr>
          </w:p>
        </w:tc>
        <w:tc>
          <w:tcPr>
            <w:tcW w:w="3095" w:type="dxa"/>
          </w:tcPr>
          <w:p w14:paraId="1C75E292" w14:textId="77777777" w:rsidR="00AD113A" w:rsidRPr="001969E6" w:rsidRDefault="00AD113A" w:rsidP="0031283B">
            <w:pPr>
              <w:rPr>
                <w:szCs w:val="22"/>
              </w:rPr>
            </w:pPr>
            <w:r w:rsidRPr="001969E6">
              <w:t>parenterinis</w:t>
            </w:r>
          </w:p>
        </w:tc>
        <w:tc>
          <w:tcPr>
            <w:tcW w:w="3096" w:type="dxa"/>
          </w:tcPr>
          <w:p w14:paraId="7181B076" w14:textId="77777777" w:rsidR="00AD113A" w:rsidRPr="001969E6" w:rsidRDefault="00AD113A" w:rsidP="0031283B">
            <w:pPr>
              <w:rPr>
                <w:szCs w:val="22"/>
              </w:rPr>
            </w:pPr>
            <w:r w:rsidRPr="001969E6">
              <w:rPr>
                <w:szCs w:val="22"/>
              </w:rPr>
              <w:t>3</w:t>
            </w:r>
          </w:p>
        </w:tc>
      </w:tr>
      <w:tr w:rsidR="00AD113A" w:rsidRPr="001969E6" w14:paraId="79F7D726" w14:textId="77777777" w:rsidTr="00D6297B">
        <w:tc>
          <w:tcPr>
            <w:tcW w:w="3095" w:type="dxa"/>
            <w:vMerge w:val="restart"/>
          </w:tcPr>
          <w:p w14:paraId="2E20C7AC" w14:textId="77777777" w:rsidR="00AD113A" w:rsidRPr="001969E6" w:rsidRDefault="00AD113A" w:rsidP="0031283B">
            <w:pPr>
              <w:pStyle w:val="Default"/>
              <w:rPr>
                <w:szCs w:val="22"/>
                <w:lang w:val="lt-LT"/>
              </w:rPr>
            </w:pPr>
            <w:r w:rsidRPr="001969E6">
              <w:rPr>
                <w:b/>
                <w:bCs/>
                <w:sz w:val="22"/>
                <w:szCs w:val="22"/>
                <w:lang w:val="lt-LT"/>
              </w:rPr>
              <w:t xml:space="preserve">Oksimorfonas </w:t>
            </w:r>
          </w:p>
          <w:p w14:paraId="3A98E973" w14:textId="77777777" w:rsidR="00AD113A" w:rsidRPr="00315F1F" w:rsidRDefault="00AD113A" w:rsidP="00427105"/>
        </w:tc>
        <w:tc>
          <w:tcPr>
            <w:tcW w:w="3095" w:type="dxa"/>
          </w:tcPr>
          <w:p w14:paraId="1740C40F" w14:textId="77777777" w:rsidR="00AD113A" w:rsidRPr="001969E6" w:rsidRDefault="00AD113A" w:rsidP="0031283B">
            <w:pPr>
              <w:pStyle w:val="Default"/>
              <w:rPr>
                <w:szCs w:val="22"/>
              </w:rPr>
            </w:pPr>
            <w:r w:rsidRPr="001969E6">
              <w:rPr>
                <w:sz w:val="22"/>
                <w:szCs w:val="22"/>
                <w:lang w:val="lt-LT"/>
              </w:rPr>
              <w:t xml:space="preserve">vartojamas į tiesiąją žarną </w:t>
            </w:r>
          </w:p>
        </w:tc>
        <w:tc>
          <w:tcPr>
            <w:tcW w:w="3096" w:type="dxa"/>
          </w:tcPr>
          <w:p w14:paraId="2AAE40C7" w14:textId="77777777" w:rsidR="00AD113A" w:rsidRPr="001969E6" w:rsidRDefault="00AD113A" w:rsidP="0031283B">
            <w:pPr>
              <w:rPr>
                <w:szCs w:val="22"/>
              </w:rPr>
            </w:pPr>
            <w:r w:rsidRPr="001969E6">
              <w:rPr>
                <w:szCs w:val="22"/>
              </w:rPr>
              <w:t>3</w:t>
            </w:r>
          </w:p>
        </w:tc>
      </w:tr>
      <w:tr w:rsidR="00AD113A" w:rsidRPr="001969E6" w14:paraId="559F08EB" w14:textId="77777777" w:rsidTr="00D6297B">
        <w:tc>
          <w:tcPr>
            <w:tcW w:w="3095" w:type="dxa"/>
            <w:vMerge/>
          </w:tcPr>
          <w:p w14:paraId="3405CA3C" w14:textId="77777777" w:rsidR="00AD113A" w:rsidRPr="001969E6" w:rsidRDefault="00AD113A" w:rsidP="0031283B">
            <w:pPr>
              <w:rPr>
                <w:szCs w:val="22"/>
              </w:rPr>
            </w:pPr>
          </w:p>
        </w:tc>
        <w:tc>
          <w:tcPr>
            <w:tcW w:w="3095" w:type="dxa"/>
          </w:tcPr>
          <w:p w14:paraId="5D2C3C55" w14:textId="77777777" w:rsidR="00AD113A" w:rsidRPr="001969E6" w:rsidRDefault="00AD113A" w:rsidP="0031283B">
            <w:pPr>
              <w:rPr>
                <w:szCs w:val="22"/>
              </w:rPr>
            </w:pPr>
            <w:r w:rsidRPr="001969E6">
              <w:t>parenterinis</w:t>
            </w:r>
          </w:p>
        </w:tc>
        <w:tc>
          <w:tcPr>
            <w:tcW w:w="3096" w:type="dxa"/>
          </w:tcPr>
          <w:p w14:paraId="05136F3C" w14:textId="77777777" w:rsidR="00AD113A" w:rsidRPr="001A19DA" w:rsidRDefault="00AD113A" w:rsidP="0031283B">
            <w:pPr>
              <w:rPr>
                <w:szCs w:val="22"/>
                <w:vertAlign w:val="superscript"/>
              </w:rPr>
            </w:pPr>
            <w:r w:rsidRPr="001969E6">
              <w:rPr>
                <w:szCs w:val="22"/>
              </w:rPr>
              <w:t>30</w:t>
            </w:r>
            <w:r w:rsidRPr="001969E6">
              <w:rPr>
                <w:szCs w:val="22"/>
                <w:vertAlign w:val="superscript"/>
              </w:rPr>
              <w:t>b</w:t>
            </w:r>
          </w:p>
        </w:tc>
      </w:tr>
      <w:tr w:rsidR="00AD113A" w:rsidRPr="001969E6" w14:paraId="1F0E8603" w14:textId="77777777" w:rsidTr="00D6297B">
        <w:tc>
          <w:tcPr>
            <w:tcW w:w="3095" w:type="dxa"/>
            <w:vMerge w:val="restart"/>
          </w:tcPr>
          <w:p w14:paraId="5125FB15" w14:textId="77777777" w:rsidR="00AD113A" w:rsidRPr="001969E6" w:rsidRDefault="00AD113A" w:rsidP="0031283B">
            <w:pPr>
              <w:pStyle w:val="Default"/>
              <w:rPr>
                <w:szCs w:val="22"/>
                <w:lang w:val="lt-LT"/>
              </w:rPr>
            </w:pPr>
            <w:r w:rsidRPr="001969E6">
              <w:rPr>
                <w:b/>
                <w:bCs/>
                <w:sz w:val="22"/>
                <w:szCs w:val="22"/>
                <w:lang w:val="lt-LT"/>
              </w:rPr>
              <w:t xml:space="preserve">Petidinas </w:t>
            </w:r>
          </w:p>
          <w:p w14:paraId="391E3B0E" w14:textId="77777777" w:rsidR="00AD113A" w:rsidRPr="00315F1F" w:rsidRDefault="00AD113A" w:rsidP="00427105"/>
        </w:tc>
        <w:tc>
          <w:tcPr>
            <w:tcW w:w="3095" w:type="dxa"/>
          </w:tcPr>
          <w:p w14:paraId="57CC6D8A" w14:textId="77777777" w:rsidR="00AD113A" w:rsidRPr="001969E6" w:rsidRDefault="00AD113A" w:rsidP="0031283B">
            <w:pPr>
              <w:rPr>
                <w:szCs w:val="22"/>
              </w:rPr>
            </w:pPr>
            <w:r w:rsidRPr="001969E6">
              <w:t>vartojamas per burną</w:t>
            </w:r>
          </w:p>
        </w:tc>
        <w:tc>
          <w:tcPr>
            <w:tcW w:w="3096" w:type="dxa"/>
          </w:tcPr>
          <w:p w14:paraId="58931EB9" w14:textId="77777777" w:rsidR="00AD113A" w:rsidRPr="001969E6" w:rsidRDefault="00AD113A" w:rsidP="0031283B">
            <w:pPr>
              <w:rPr>
                <w:szCs w:val="22"/>
              </w:rPr>
            </w:pPr>
            <w:r w:rsidRPr="001969E6">
              <w:rPr>
                <w:szCs w:val="22"/>
              </w:rPr>
              <w:t>-</w:t>
            </w:r>
          </w:p>
        </w:tc>
      </w:tr>
      <w:tr w:rsidR="00AD113A" w:rsidRPr="001969E6" w14:paraId="100A8069" w14:textId="77777777" w:rsidTr="00D6297B">
        <w:tc>
          <w:tcPr>
            <w:tcW w:w="3095" w:type="dxa"/>
            <w:vMerge/>
          </w:tcPr>
          <w:p w14:paraId="0B37DCA9" w14:textId="77777777" w:rsidR="00AD113A" w:rsidRPr="001969E6" w:rsidRDefault="00AD113A" w:rsidP="0031283B">
            <w:pPr>
              <w:rPr>
                <w:szCs w:val="22"/>
              </w:rPr>
            </w:pPr>
          </w:p>
        </w:tc>
        <w:tc>
          <w:tcPr>
            <w:tcW w:w="3095" w:type="dxa"/>
          </w:tcPr>
          <w:p w14:paraId="79190261" w14:textId="77777777" w:rsidR="00AD113A" w:rsidRPr="001969E6" w:rsidRDefault="00AD113A" w:rsidP="0031283B">
            <w:pPr>
              <w:rPr>
                <w:szCs w:val="22"/>
              </w:rPr>
            </w:pPr>
            <w:r w:rsidRPr="001969E6">
              <w:t>parenterinis</w:t>
            </w:r>
          </w:p>
        </w:tc>
        <w:tc>
          <w:tcPr>
            <w:tcW w:w="3096" w:type="dxa"/>
          </w:tcPr>
          <w:p w14:paraId="4F7D2BEA" w14:textId="77777777" w:rsidR="00AD113A" w:rsidRPr="001A19DA" w:rsidRDefault="00AD113A" w:rsidP="0031283B">
            <w:pPr>
              <w:rPr>
                <w:szCs w:val="22"/>
                <w:vertAlign w:val="superscript"/>
              </w:rPr>
            </w:pPr>
            <w:r w:rsidRPr="001969E6">
              <w:rPr>
                <w:szCs w:val="22"/>
              </w:rPr>
              <w:t>0,4</w:t>
            </w:r>
            <w:r w:rsidRPr="001969E6">
              <w:rPr>
                <w:szCs w:val="22"/>
                <w:vertAlign w:val="superscript"/>
              </w:rPr>
              <w:t>b</w:t>
            </w:r>
          </w:p>
        </w:tc>
      </w:tr>
      <w:tr w:rsidR="00AD113A" w:rsidRPr="001969E6" w14:paraId="0AC86A95" w14:textId="77777777" w:rsidTr="00D6297B">
        <w:tc>
          <w:tcPr>
            <w:tcW w:w="3095" w:type="dxa"/>
            <w:vMerge w:val="restart"/>
          </w:tcPr>
          <w:p w14:paraId="7DECEBCC" w14:textId="77777777" w:rsidR="00AD113A" w:rsidRPr="001969E6" w:rsidRDefault="00AD113A" w:rsidP="0031283B">
            <w:pPr>
              <w:pStyle w:val="Default"/>
              <w:rPr>
                <w:szCs w:val="22"/>
                <w:lang w:val="lt-LT"/>
              </w:rPr>
            </w:pPr>
            <w:r w:rsidRPr="001969E6">
              <w:rPr>
                <w:b/>
                <w:bCs/>
                <w:sz w:val="22"/>
                <w:szCs w:val="22"/>
                <w:lang w:val="lt-LT"/>
              </w:rPr>
              <w:t xml:space="preserve">Tapentadolis </w:t>
            </w:r>
          </w:p>
          <w:p w14:paraId="051EDF08" w14:textId="77777777" w:rsidR="00AD113A" w:rsidRPr="00315F1F" w:rsidRDefault="00AD113A" w:rsidP="00427105"/>
        </w:tc>
        <w:tc>
          <w:tcPr>
            <w:tcW w:w="3095" w:type="dxa"/>
          </w:tcPr>
          <w:p w14:paraId="0C5EFB5E" w14:textId="77777777" w:rsidR="00AD113A" w:rsidRPr="001969E6" w:rsidRDefault="00AD113A" w:rsidP="0031283B">
            <w:pPr>
              <w:rPr>
                <w:szCs w:val="22"/>
              </w:rPr>
            </w:pPr>
            <w:r w:rsidRPr="001969E6">
              <w:t>vartojamas per burną</w:t>
            </w:r>
          </w:p>
        </w:tc>
        <w:tc>
          <w:tcPr>
            <w:tcW w:w="3096" w:type="dxa"/>
          </w:tcPr>
          <w:p w14:paraId="32DE073C" w14:textId="77777777" w:rsidR="00AD113A" w:rsidRPr="001969E6" w:rsidRDefault="00AD113A" w:rsidP="0031283B">
            <w:pPr>
              <w:rPr>
                <w:szCs w:val="22"/>
              </w:rPr>
            </w:pPr>
            <w:r w:rsidRPr="001969E6">
              <w:rPr>
                <w:szCs w:val="22"/>
              </w:rPr>
              <w:t>0,4</w:t>
            </w:r>
          </w:p>
        </w:tc>
      </w:tr>
      <w:tr w:rsidR="00AD113A" w:rsidRPr="001969E6" w14:paraId="3A1597E3" w14:textId="77777777" w:rsidTr="00D6297B">
        <w:tc>
          <w:tcPr>
            <w:tcW w:w="3095" w:type="dxa"/>
            <w:vMerge/>
          </w:tcPr>
          <w:p w14:paraId="45AD8B2E" w14:textId="77777777" w:rsidR="00AD113A" w:rsidRPr="001969E6" w:rsidRDefault="00AD113A" w:rsidP="0031283B">
            <w:pPr>
              <w:rPr>
                <w:szCs w:val="22"/>
              </w:rPr>
            </w:pPr>
          </w:p>
        </w:tc>
        <w:tc>
          <w:tcPr>
            <w:tcW w:w="3095" w:type="dxa"/>
          </w:tcPr>
          <w:p w14:paraId="2DC12E44" w14:textId="77777777" w:rsidR="00AD113A" w:rsidRPr="001969E6" w:rsidRDefault="00AD113A" w:rsidP="0031283B">
            <w:pPr>
              <w:rPr>
                <w:szCs w:val="22"/>
              </w:rPr>
            </w:pPr>
            <w:r w:rsidRPr="001969E6">
              <w:t>parenterinis</w:t>
            </w:r>
          </w:p>
        </w:tc>
        <w:tc>
          <w:tcPr>
            <w:tcW w:w="3096" w:type="dxa"/>
          </w:tcPr>
          <w:p w14:paraId="6718B646" w14:textId="77777777" w:rsidR="00AD113A" w:rsidRPr="001969E6" w:rsidRDefault="00AD113A" w:rsidP="0031283B">
            <w:pPr>
              <w:rPr>
                <w:szCs w:val="22"/>
              </w:rPr>
            </w:pPr>
            <w:r w:rsidRPr="001969E6">
              <w:rPr>
                <w:szCs w:val="22"/>
              </w:rPr>
              <w:t>-</w:t>
            </w:r>
          </w:p>
        </w:tc>
      </w:tr>
      <w:tr w:rsidR="00AD113A" w:rsidRPr="001969E6" w14:paraId="47CAF0A9" w14:textId="77777777" w:rsidTr="00D6297B">
        <w:tc>
          <w:tcPr>
            <w:tcW w:w="3095" w:type="dxa"/>
            <w:vMerge w:val="restart"/>
          </w:tcPr>
          <w:p w14:paraId="6970ADFD" w14:textId="77777777" w:rsidR="00AD113A" w:rsidRPr="001969E6" w:rsidRDefault="00AD113A" w:rsidP="0031283B">
            <w:pPr>
              <w:pStyle w:val="Default"/>
              <w:rPr>
                <w:szCs w:val="22"/>
                <w:lang w:val="lt-LT"/>
              </w:rPr>
            </w:pPr>
            <w:r w:rsidRPr="001969E6">
              <w:rPr>
                <w:b/>
                <w:bCs/>
                <w:sz w:val="22"/>
                <w:szCs w:val="22"/>
                <w:lang w:val="lt-LT"/>
              </w:rPr>
              <w:t xml:space="preserve">Tramadolis </w:t>
            </w:r>
          </w:p>
          <w:p w14:paraId="22CFAA8A" w14:textId="77777777" w:rsidR="00AD113A" w:rsidRPr="00315F1F" w:rsidRDefault="00AD113A" w:rsidP="00427105"/>
        </w:tc>
        <w:tc>
          <w:tcPr>
            <w:tcW w:w="3095" w:type="dxa"/>
          </w:tcPr>
          <w:p w14:paraId="13CE2BA1" w14:textId="77777777" w:rsidR="00AD113A" w:rsidRPr="001969E6" w:rsidRDefault="00AD113A" w:rsidP="0031283B">
            <w:pPr>
              <w:rPr>
                <w:szCs w:val="22"/>
              </w:rPr>
            </w:pPr>
            <w:r w:rsidRPr="001969E6">
              <w:t>vartojamas per burną</w:t>
            </w:r>
          </w:p>
        </w:tc>
        <w:tc>
          <w:tcPr>
            <w:tcW w:w="3096" w:type="dxa"/>
          </w:tcPr>
          <w:p w14:paraId="676C7B81" w14:textId="77777777" w:rsidR="00AD113A" w:rsidRPr="001969E6" w:rsidRDefault="00AD113A" w:rsidP="0031283B">
            <w:pPr>
              <w:rPr>
                <w:szCs w:val="22"/>
              </w:rPr>
            </w:pPr>
            <w:r w:rsidRPr="001969E6">
              <w:rPr>
                <w:szCs w:val="22"/>
              </w:rPr>
              <w:t>0,25</w:t>
            </w:r>
          </w:p>
        </w:tc>
      </w:tr>
      <w:tr w:rsidR="00AD113A" w:rsidRPr="001969E6" w14:paraId="599B9301" w14:textId="77777777" w:rsidTr="00D6297B">
        <w:tc>
          <w:tcPr>
            <w:tcW w:w="3095" w:type="dxa"/>
            <w:vMerge/>
          </w:tcPr>
          <w:p w14:paraId="4F7F5358" w14:textId="77777777" w:rsidR="00AD113A" w:rsidRPr="001969E6" w:rsidRDefault="00AD113A" w:rsidP="0031283B">
            <w:pPr>
              <w:rPr>
                <w:szCs w:val="22"/>
              </w:rPr>
            </w:pPr>
          </w:p>
        </w:tc>
        <w:tc>
          <w:tcPr>
            <w:tcW w:w="3095" w:type="dxa"/>
          </w:tcPr>
          <w:p w14:paraId="62AD298A" w14:textId="77777777" w:rsidR="00AD113A" w:rsidRPr="001969E6" w:rsidRDefault="00AD113A" w:rsidP="0031283B">
            <w:pPr>
              <w:rPr>
                <w:szCs w:val="22"/>
              </w:rPr>
            </w:pPr>
            <w:r w:rsidRPr="001969E6">
              <w:t>parenterinis</w:t>
            </w:r>
          </w:p>
        </w:tc>
        <w:tc>
          <w:tcPr>
            <w:tcW w:w="3096" w:type="dxa"/>
          </w:tcPr>
          <w:p w14:paraId="281F736B" w14:textId="77777777" w:rsidR="00AD113A" w:rsidRPr="001969E6" w:rsidRDefault="00AD113A" w:rsidP="0031283B">
            <w:pPr>
              <w:rPr>
                <w:szCs w:val="22"/>
              </w:rPr>
            </w:pPr>
            <w:r w:rsidRPr="001969E6">
              <w:rPr>
                <w:szCs w:val="22"/>
              </w:rPr>
              <w:t>0,3</w:t>
            </w:r>
          </w:p>
        </w:tc>
      </w:tr>
    </w:tbl>
    <w:p w14:paraId="406383FA" w14:textId="77777777" w:rsidR="00AD113A" w:rsidRPr="001969E6" w:rsidRDefault="00AD113A" w:rsidP="00AD113A">
      <w:pPr>
        <w:autoSpaceDE w:val="0"/>
        <w:autoSpaceDN w:val="0"/>
        <w:adjustRightInd w:val="0"/>
        <w:ind w:left="180" w:hanging="180"/>
        <w:rPr>
          <w:rFonts w:eastAsiaTheme="minorHAnsi"/>
          <w:color w:val="000000"/>
          <w:sz w:val="20"/>
          <w:lang w:eastAsia="en-US"/>
        </w:rPr>
      </w:pPr>
      <w:r w:rsidRPr="001969E6">
        <w:rPr>
          <w:rFonts w:eastAsiaTheme="minorHAnsi"/>
          <w:color w:val="000000"/>
          <w:position w:val="8"/>
          <w:sz w:val="13"/>
          <w:szCs w:val="13"/>
          <w:vertAlign w:val="superscript"/>
          <w:lang w:eastAsia="en-US"/>
        </w:rPr>
        <w:t xml:space="preserve">a </w:t>
      </w:r>
      <w:r w:rsidRPr="001969E6">
        <w:rPr>
          <w:rFonts w:eastAsiaTheme="minorHAnsi"/>
          <w:color w:val="000000"/>
          <w:sz w:val="20"/>
          <w:lang w:eastAsia="en-US"/>
        </w:rPr>
        <w:t xml:space="preserve">Per burną vartojamo/ leidžiamo į raumenis morfino stiprumas pagrįstas klinikine patirtimi </w:t>
      </w:r>
      <w:r>
        <w:rPr>
          <w:rFonts w:eastAsiaTheme="minorHAnsi"/>
          <w:color w:val="000000"/>
          <w:sz w:val="20"/>
          <w:lang w:eastAsia="en-US"/>
        </w:rPr>
        <w:t>gydant</w:t>
      </w:r>
      <w:r w:rsidRPr="001969E6">
        <w:rPr>
          <w:rFonts w:eastAsiaTheme="minorHAnsi"/>
          <w:color w:val="000000"/>
          <w:sz w:val="20"/>
          <w:lang w:eastAsia="en-US"/>
        </w:rPr>
        <w:t xml:space="preserve"> pacient</w:t>
      </w:r>
      <w:r>
        <w:rPr>
          <w:rFonts w:eastAsiaTheme="minorHAnsi"/>
          <w:color w:val="000000"/>
          <w:sz w:val="20"/>
          <w:lang w:eastAsia="en-US"/>
        </w:rPr>
        <w:t>u</w:t>
      </w:r>
      <w:r w:rsidRPr="001969E6">
        <w:rPr>
          <w:rFonts w:eastAsiaTheme="minorHAnsi"/>
          <w:color w:val="000000"/>
          <w:sz w:val="20"/>
          <w:lang w:eastAsia="en-US"/>
        </w:rPr>
        <w:t xml:space="preserve">s, </w:t>
      </w:r>
      <w:r>
        <w:rPr>
          <w:rFonts w:eastAsiaTheme="minorHAnsi"/>
          <w:color w:val="000000"/>
          <w:sz w:val="20"/>
          <w:lang w:eastAsia="en-US"/>
        </w:rPr>
        <w:t>patiriančius</w:t>
      </w:r>
      <w:r w:rsidRPr="001969E6">
        <w:rPr>
          <w:rFonts w:eastAsiaTheme="minorHAnsi"/>
          <w:color w:val="000000"/>
          <w:sz w:val="20"/>
          <w:lang w:eastAsia="en-US"/>
        </w:rPr>
        <w:t xml:space="preserve"> nuolatin</w:t>
      </w:r>
      <w:r>
        <w:rPr>
          <w:rFonts w:eastAsiaTheme="minorHAnsi"/>
          <w:color w:val="000000"/>
          <w:sz w:val="20"/>
          <w:lang w:eastAsia="en-US"/>
        </w:rPr>
        <w:t>į</w:t>
      </w:r>
      <w:r w:rsidRPr="001969E6">
        <w:rPr>
          <w:rFonts w:eastAsiaTheme="minorHAnsi"/>
          <w:color w:val="000000"/>
          <w:sz w:val="20"/>
          <w:lang w:eastAsia="en-US"/>
        </w:rPr>
        <w:t xml:space="preserve"> skausm</w:t>
      </w:r>
      <w:r>
        <w:rPr>
          <w:rFonts w:eastAsiaTheme="minorHAnsi"/>
          <w:color w:val="000000"/>
          <w:sz w:val="20"/>
          <w:lang w:eastAsia="en-US"/>
        </w:rPr>
        <w:t>ą</w:t>
      </w:r>
      <w:r w:rsidRPr="001969E6">
        <w:rPr>
          <w:rFonts w:eastAsiaTheme="minorHAnsi"/>
          <w:color w:val="000000"/>
          <w:sz w:val="20"/>
          <w:lang w:eastAsia="en-US"/>
        </w:rPr>
        <w:t xml:space="preserve">. </w:t>
      </w:r>
    </w:p>
    <w:p w14:paraId="44CAD5E7" w14:textId="77777777" w:rsidR="00AD113A" w:rsidRPr="001969E6" w:rsidRDefault="00AD113A" w:rsidP="00AD113A">
      <w:pPr>
        <w:rPr>
          <w:szCs w:val="22"/>
        </w:rPr>
      </w:pPr>
      <w:r w:rsidRPr="001969E6">
        <w:rPr>
          <w:rFonts w:eastAsiaTheme="minorHAnsi"/>
          <w:color w:val="000000"/>
          <w:position w:val="8"/>
          <w:sz w:val="20"/>
          <w:vertAlign w:val="superscript"/>
          <w:lang w:eastAsia="en-US"/>
        </w:rPr>
        <w:t xml:space="preserve">b </w:t>
      </w:r>
      <w:r w:rsidRPr="001969E6">
        <w:rPr>
          <w:rFonts w:eastAsiaTheme="minorHAnsi"/>
          <w:color w:val="000000"/>
          <w:sz w:val="20"/>
          <w:lang w:eastAsia="en-US"/>
        </w:rPr>
        <w:t xml:space="preserve">Remiantis vienos dozės tyrimais, </w:t>
      </w:r>
      <w:r>
        <w:rPr>
          <w:rFonts w:eastAsiaTheme="minorHAnsi"/>
          <w:color w:val="000000"/>
          <w:sz w:val="20"/>
          <w:lang w:eastAsia="en-US"/>
        </w:rPr>
        <w:t>kurių metu</w:t>
      </w:r>
      <w:r w:rsidRPr="001969E6">
        <w:rPr>
          <w:rFonts w:eastAsiaTheme="minorHAnsi"/>
          <w:color w:val="000000"/>
          <w:sz w:val="20"/>
          <w:lang w:eastAsia="en-US"/>
        </w:rPr>
        <w:t xml:space="preserve"> kiekvienos į sąrašą įtrauktos veikliosios medžiagos į raumenis leidžiama dozė lyginta su morfino doze, siekiant nustatyti santykinį stiprumą. Per burną vartojamos dozės nustatytos remiantis rekomendacijomis, parengtomis vartojimo būdą keičiant iš parenterinio į vartojimą per burną.</w:t>
      </w:r>
    </w:p>
    <w:p w14:paraId="347CCEB8" w14:textId="77777777" w:rsidR="00AD113A" w:rsidRPr="001969E6" w:rsidRDefault="00AD113A" w:rsidP="00AD113A">
      <w:pPr>
        <w:rPr>
          <w:szCs w:val="22"/>
          <w:lang w:eastAsia="en-US"/>
        </w:rPr>
      </w:pPr>
    </w:p>
    <w:p w14:paraId="33132D7B" w14:textId="77777777" w:rsidR="00AD113A" w:rsidRPr="001969E6" w:rsidRDefault="00AD113A" w:rsidP="00AD113A">
      <w:pPr>
        <w:autoSpaceDE w:val="0"/>
        <w:autoSpaceDN w:val="0"/>
        <w:adjustRightInd w:val="0"/>
        <w:rPr>
          <w:rFonts w:eastAsiaTheme="minorHAnsi"/>
          <w:color w:val="000000"/>
          <w:sz w:val="14"/>
          <w:szCs w:val="14"/>
          <w:lang w:eastAsia="en-US"/>
        </w:rPr>
      </w:pPr>
      <w:r w:rsidRPr="001969E6">
        <w:rPr>
          <w:rFonts w:eastAsiaTheme="minorHAnsi"/>
          <w:color w:val="000000"/>
          <w:szCs w:val="22"/>
          <w:lang w:eastAsia="en-US"/>
        </w:rPr>
        <w:t xml:space="preserve">2 lentelė. Rekomenduojama pradinė matrifen dozė, nustatyta pagal </w:t>
      </w:r>
      <w:r>
        <w:rPr>
          <w:rFonts w:eastAsiaTheme="minorHAnsi"/>
          <w:color w:val="000000"/>
          <w:szCs w:val="22"/>
          <w:lang w:eastAsia="en-US"/>
        </w:rPr>
        <w:t xml:space="preserve">per burną vartojamo </w:t>
      </w:r>
      <w:r w:rsidRPr="001969E6">
        <w:rPr>
          <w:rFonts w:eastAsiaTheme="minorHAnsi"/>
          <w:color w:val="000000"/>
          <w:szCs w:val="22"/>
          <w:lang w:eastAsia="en-US"/>
        </w:rPr>
        <w:t>morfino paros dozę (pacientams, kuriems būtina pakeisti vartojamą opioidą</w:t>
      </w:r>
      <w:r>
        <w:rPr>
          <w:rFonts w:eastAsiaTheme="minorHAnsi"/>
          <w:color w:val="000000"/>
          <w:szCs w:val="22"/>
          <w:lang w:eastAsia="en-US"/>
        </w:rPr>
        <w:t>,</w:t>
      </w:r>
      <w:r w:rsidRPr="001969E6">
        <w:rPr>
          <w:rFonts w:eastAsiaTheme="minorHAnsi"/>
          <w:color w:val="000000"/>
          <w:szCs w:val="22"/>
          <w:lang w:eastAsia="en-US"/>
        </w:rPr>
        <w:t xml:space="preserve"> arba klinikiniu požiūriu mažiau stabiliems pacientams: per burną vartojamo morfino perskaičiavimo santykis jį keičiant ant odos vartojamu fentaniliu yra apytiksliai 150:1)</w:t>
      </w:r>
      <w:r w:rsidRPr="001969E6">
        <w:rPr>
          <w:rFonts w:eastAsiaTheme="minorHAnsi"/>
          <w:color w:val="000000"/>
          <w:position w:val="8"/>
          <w:sz w:val="14"/>
          <w:szCs w:val="14"/>
          <w:vertAlign w:val="superscript"/>
          <w:lang w:eastAsia="en-US"/>
        </w:rPr>
        <w:t xml:space="preserve">1 </w:t>
      </w:r>
    </w:p>
    <w:p w14:paraId="01C489D9" w14:textId="77777777" w:rsidR="00AD113A" w:rsidRPr="001969E6" w:rsidRDefault="00AD113A" w:rsidP="00AD113A">
      <w:pPr>
        <w:rPr>
          <w:szCs w:val="22"/>
          <w:lang w:eastAsia="en-US"/>
        </w:rPr>
      </w:pPr>
    </w:p>
    <w:tbl>
      <w:tblPr>
        <w:tblStyle w:val="Lentelstinklelis"/>
        <w:tblW w:w="0" w:type="auto"/>
        <w:tblLook w:val="04A0" w:firstRow="1" w:lastRow="0" w:firstColumn="1" w:lastColumn="0" w:noHBand="0" w:noVBand="1"/>
      </w:tblPr>
      <w:tblGrid>
        <w:gridCol w:w="4513"/>
        <w:gridCol w:w="4547"/>
      </w:tblGrid>
      <w:tr w:rsidR="00AD113A" w:rsidRPr="001969E6" w14:paraId="54C8ABC5" w14:textId="77777777" w:rsidTr="00D6297B">
        <w:tc>
          <w:tcPr>
            <w:tcW w:w="4643" w:type="dxa"/>
          </w:tcPr>
          <w:p w14:paraId="6BE90C37" w14:textId="77777777" w:rsidR="00AD113A" w:rsidRPr="001A19DA" w:rsidRDefault="00AD113A" w:rsidP="00427105">
            <w:pPr>
              <w:pStyle w:val="Default"/>
              <w:ind w:hanging="360"/>
              <w:rPr>
                <w:b/>
                <w:bCs/>
                <w:sz w:val="22"/>
                <w:szCs w:val="22"/>
                <w:lang w:val="lt-LT"/>
              </w:rPr>
            </w:pPr>
          </w:p>
          <w:p w14:paraId="668697A3" w14:textId="77777777" w:rsidR="00AD113A" w:rsidRPr="00315F1F" w:rsidRDefault="00AD113A" w:rsidP="0031283B">
            <w:r>
              <w:rPr>
                <w:b/>
                <w:bCs/>
                <w:color w:val="000000"/>
                <w:szCs w:val="22"/>
                <w:lang w:eastAsia="en-GB"/>
              </w:rPr>
              <w:t>Per burną vartojamo</w:t>
            </w:r>
            <w:r w:rsidRPr="001A19DA">
              <w:rPr>
                <w:b/>
                <w:bCs/>
                <w:color w:val="000000"/>
                <w:szCs w:val="22"/>
                <w:lang w:eastAsia="en-GB"/>
              </w:rPr>
              <w:t xml:space="preserve"> morfino 24 val. dozė (mg per parą)</w:t>
            </w:r>
          </w:p>
        </w:tc>
        <w:tc>
          <w:tcPr>
            <w:tcW w:w="4643" w:type="dxa"/>
          </w:tcPr>
          <w:p w14:paraId="54742A25" w14:textId="77777777" w:rsidR="00AD113A" w:rsidRPr="001969E6" w:rsidRDefault="00AD113A" w:rsidP="00427105">
            <w:pPr>
              <w:pStyle w:val="Default"/>
              <w:ind w:hanging="360"/>
              <w:rPr>
                <w:color w:val="auto"/>
                <w:lang w:val="lt-LT"/>
              </w:rPr>
            </w:pPr>
          </w:p>
          <w:p w14:paraId="0781B6CB" w14:textId="77777777" w:rsidR="00AD113A" w:rsidRPr="001969E6" w:rsidRDefault="00AD113A" w:rsidP="0031283B">
            <w:pPr>
              <w:pStyle w:val="Default"/>
              <w:rPr>
                <w:sz w:val="22"/>
                <w:szCs w:val="22"/>
                <w:lang w:val="lt-LT"/>
              </w:rPr>
            </w:pPr>
            <w:r w:rsidRPr="001969E6">
              <w:rPr>
                <w:b/>
                <w:bCs/>
                <w:sz w:val="22"/>
                <w:szCs w:val="22"/>
                <w:lang w:val="lt-LT"/>
              </w:rPr>
              <w:t xml:space="preserve">matrifen dozė </w:t>
            </w:r>
          </w:p>
          <w:p w14:paraId="164E4C0F" w14:textId="77777777" w:rsidR="00AD113A" w:rsidRPr="001969E6" w:rsidRDefault="00AD113A" w:rsidP="0031283B">
            <w:pPr>
              <w:pStyle w:val="Default"/>
              <w:rPr>
                <w:szCs w:val="22"/>
                <w:lang w:eastAsia="en-US"/>
              </w:rPr>
            </w:pPr>
            <w:r w:rsidRPr="001969E6">
              <w:rPr>
                <w:b/>
                <w:bCs/>
                <w:sz w:val="22"/>
                <w:szCs w:val="22"/>
                <w:lang w:val="lt-LT"/>
              </w:rPr>
              <w:t>(mikrogramai/val.)</w:t>
            </w:r>
          </w:p>
        </w:tc>
      </w:tr>
      <w:tr w:rsidR="00AD113A" w:rsidRPr="001969E6" w14:paraId="0CDCCC4C" w14:textId="77777777" w:rsidTr="00D6297B">
        <w:tc>
          <w:tcPr>
            <w:tcW w:w="4643" w:type="dxa"/>
          </w:tcPr>
          <w:p w14:paraId="317299FB" w14:textId="77777777" w:rsidR="00AD113A" w:rsidRPr="001969E6" w:rsidRDefault="00AD113A" w:rsidP="0031283B">
            <w:pPr>
              <w:rPr>
                <w:szCs w:val="22"/>
                <w:lang w:eastAsia="en-US"/>
              </w:rPr>
            </w:pPr>
            <w:r w:rsidRPr="001969E6">
              <w:rPr>
                <w:szCs w:val="22"/>
                <w:lang w:eastAsia="en-US"/>
              </w:rPr>
              <w:t>&lt;90</w:t>
            </w:r>
          </w:p>
        </w:tc>
        <w:tc>
          <w:tcPr>
            <w:tcW w:w="4643" w:type="dxa"/>
          </w:tcPr>
          <w:p w14:paraId="1489FDDD" w14:textId="77777777" w:rsidR="00AD113A" w:rsidRPr="001969E6" w:rsidRDefault="00AD113A" w:rsidP="0031283B">
            <w:pPr>
              <w:rPr>
                <w:szCs w:val="22"/>
                <w:lang w:eastAsia="en-US"/>
              </w:rPr>
            </w:pPr>
            <w:r w:rsidRPr="001969E6">
              <w:rPr>
                <w:szCs w:val="22"/>
                <w:lang w:eastAsia="en-US"/>
              </w:rPr>
              <w:t>12</w:t>
            </w:r>
          </w:p>
        </w:tc>
      </w:tr>
      <w:tr w:rsidR="00AD113A" w:rsidRPr="001969E6" w14:paraId="1EDF88DC" w14:textId="77777777" w:rsidTr="00D6297B">
        <w:tc>
          <w:tcPr>
            <w:tcW w:w="4643" w:type="dxa"/>
          </w:tcPr>
          <w:p w14:paraId="0D963E41" w14:textId="77777777" w:rsidR="00AD113A" w:rsidRPr="001969E6" w:rsidRDefault="00AD113A" w:rsidP="0031283B">
            <w:pPr>
              <w:rPr>
                <w:szCs w:val="22"/>
                <w:lang w:eastAsia="en-US"/>
              </w:rPr>
            </w:pPr>
            <w:r w:rsidRPr="001969E6">
              <w:rPr>
                <w:szCs w:val="22"/>
                <w:lang w:eastAsia="en-US"/>
              </w:rPr>
              <w:t>90-134</w:t>
            </w:r>
          </w:p>
        </w:tc>
        <w:tc>
          <w:tcPr>
            <w:tcW w:w="4643" w:type="dxa"/>
          </w:tcPr>
          <w:p w14:paraId="57DEF165" w14:textId="77777777" w:rsidR="00AD113A" w:rsidRPr="001969E6" w:rsidRDefault="00AD113A" w:rsidP="0031283B">
            <w:pPr>
              <w:rPr>
                <w:szCs w:val="22"/>
                <w:lang w:eastAsia="en-US"/>
              </w:rPr>
            </w:pPr>
            <w:r w:rsidRPr="001969E6">
              <w:rPr>
                <w:szCs w:val="22"/>
                <w:lang w:eastAsia="en-US"/>
              </w:rPr>
              <w:t>25</w:t>
            </w:r>
          </w:p>
        </w:tc>
      </w:tr>
      <w:tr w:rsidR="00AD113A" w:rsidRPr="001969E6" w14:paraId="3166596F" w14:textId="77777777" w:rsidTr="00D6297B">
        <w:tc>
          <w:tcPr>
            <w:tcW w:w="4643" w:type="dxa"/>
          </w:tcPr>
          <w:p w14:paraId="0092193F" w14:textId="77777777" w:rsidR="00AD113A" w:rsidRPr="001969E6" w:rsidRDefault="00AD113A" w:rsidP="0031283B">
            <w:pPr>
              <w:rPr>
                <w:szCs w:val="22"/>
                <w:lang w:eastAsia="en-US"/>
              </w:rPr>
            </w:pPr>
            <w:r w:rsidRPr="001969E6">
              <w:rPr>
                <w:szCs w:val="22"/>
                <w:lang w:eastAsia="en-US"/>
              </w:rPr>
              <w:t>135-224</w:t>
            </w:r>
          </w:p>
        </w:tc>
        <w:tc>
          <w:tcPr>
            <w:tcW w:w="4643" w:type="dxa"/>
          </w:tcPr>
          <w:p w14:paraId="7FDF37A3" w14:textId="77777777" w:rsidR="00AD113A" w:rsidRPr="001969E6" w:rsidRDefault="00AD113A" w:rsidP="0031283B">
            <w:pPr>
              <w:rPr>
                <w:szCs w:val="22"/>
                <w:lang w:eastAsia="en-US"/>
              </w:rPr>
            </w:pPr>
            <w:r w:rsidRPr="001969E6">
              <w:rPr>
                <w:szCs w:val="22"/>
                <w:lang w:eastAsia="en-US"/>
              </w:rPr>
              <w:t>50</w:t>
            </w:r>
          </w:p>
        </w:tc>
      </w:tr>
      <w:tr w:rsidR="00AD113A" w:rsidRPr="001969E6" w14:paraId="13F55231" w14:textId="77777777" w:rsidTr="00D6297B">
        <w:tc>
          <w:tcPr>
            <w:tcW w:w="4643" w:type="dxa"/>
          </w:tcPr>
          <w:p w14:paraId="3E81C806" w14:textId="77777777" w:rsidR="00AD113A" w:rsidRPr="001969E6" w:rsidRDefault="00AD113A" w:rsidP="0031283B">
            <w:pPr>
              <w:rPr>
                <w:szCs w:val="22"/>
                <w:lang w:eastAsia="en-US"/>
              </w:rPr>
            </w:pPr>
            <w:r w:rsidRPr="001969E6">
              <w:rPr>
                <w:szCs w:val="22"/>
                <w:lang w:eastAsia="en-US"/>
              </w:rPr>
              <w:t>225-314</w:t>
            </w:r>
          </w:p>
        </w:tc>
        <w:tc>
          <w:tcPr>
            <w:tcW w:w="4643" w:type="dxa"/>
          </w:tcPr>
          <w:p w14:paraId="13E359B6" w14:textId="77777777" w:rsidR="00AD113A" w:rsidRPr="001969E6" w:rsidRDefault="00AD113A" w:rsidP="0031283B">
            <w:pPr>
              <w:rPr>
                <w:szCs w:val="22"/>
                <w:lang w:eastAsia="en-US"/>
              </w:rPr>
            </w:pPr>
            <w:r w:rsidRPr="001969E6">
              <w:rPr>
                <w:szCs w:val="22"/>
                <w:lang w:eastAsia="en-US"/>
              </w:rPr>
              <w:t>75</w:t>
            </w:r>
          </w:p>
        </w:tc>
      </w:tr>
      <w:tr w:rsidR="00AD113A" w:rsidRPr="001969E6" w14:paraId="64F58E4D" w14:textId="77777777" w:rsidTr="00D6297B">
        <w:tc>
          <w:tcPr>
            <w:tcW w:w="4643" w:type="dxa"/>
          </w:tcPr>
          <w:p w14:paraId="455EE8AF" w14:textId="77777777" w:rsidR="00AD113A" w:rsidRPr="001969E6" w:rsidRDefault="00AD113A" w:rsidP="0031283B">
            <w:pPr>
              <w:rPr>
                <w:szCs w:val="22"/>
                <w:lang w:eastAsia="en-US"/>
              </w:rPr>
            </w:pPr>
            <w:r w:rsidRPr="001969E6">
              <w:rPr>
                <w:szCs w:val="22"/>
                <w:lang w:eastAsia="en-US"/>
              </w:rPr>
              <w:t>315-404</w:t>
            </w:r>
          </w:p>
        </w:tc>
        <w:tc>
          <w:tcPr>
            <w:tcW w:w="4643" w:type="dxa"/>
          </w:tcPr>
          <w:p w14:paraId="651154F8" w14:textId="77777777" w:rsidR="00AD113A" w:rsidRPr="001969E6" w:rsidRDefault="00AD113A" w:rsidP="0031283B">
            <w:pPr>
              <w:rPr>
                <w:szCs w:val="22"/>
                <w:lang w:eastAsia="en-US"/>
              </w:rPr>
            </w:pPr>
            <w:r w:rsidRPr="001969E6">
              <w:rPr>
                <w:szCs w:val="22"/>
                <w:lang w:eastAsia="en-US"/>
              </w:rPr>
              <w:t>100</w:t>
            </w:r>
          </w:p>
        </w:tc>
      </w:tr>
      <w:tr w:rsidR="00AD113A" w:rsidRPr="001969E6" w14:paraId="777F3C80" w14:textId="77777777" w:rsidTr="00D6297B">
        <w:tc>
          <w:tcPr>
            <w:tcW w:w="4643" w:type="dxa"/>
          </w:tcPr>
          <w:p w14:paraId="3B610281" w14:textId="77777777" w:rsidR="00AD113A" w:rsidRPr="001969E6" w:rsidRDefault="00AD113A" w:rsidP="0031283B">
            <w:pPr>
              <w:rPr>
                <w:szCs w:val="22"/>
                <w:lang w:eastAsia="en-US"/>
              </w:rPr>
            </w:pPr>
            <w:r w:rsidRPr="001969E6">
              <w:rPr>
                <w:szCs w:val="22"/>
                <w:lang w:eastAsia="en-US"/>
              </w:rPr>
              <w:t>405-494</w:t>
            </w:r>
          </w:p>
        </w:tc>
        <w:tc>
          <w:tcPr>
            <w:tcW w:w="4643" w:type="dxa"/>
          </w:tcPr>
          <w:p w14:paraId="13A9E33C" w14:textId="77777777" w:rsidR="00AD113A" w:rsidRPr="001969E6" w:rsidRDefault="00AD113A" w:rsidP="0031283B">
            <w:pPr>
              <w:rPr>
                <w:szCs w:val="22"/>
                <w:lang w:eastAsia="en-US"/>
              </w:rPr>
            </w:pPr>
            <w:r w:rsidRPr="001969E6">
              <w:rPr>
                <w:szCs w:val="22"/>
                <w:lang w:eastAsia="en-US"/>
              </w:rPr>
              <w:t>125</w:t>
            </w:r>
          </w:p>
        </w:tc>
      </w:tr>
      <w:tr w:rsidR="00AD113A" w:rsidRPr="001969E6" w14:paraId="774E4BB6" w14:textId="77777777" w:rsidTr="00D6297B">
        <w:tc>
          <w:tcPr>
            <w:tcW w:w="4643" w:type="dxa"/>
          </w:tcPr>
          <w:p w14:paraId="6740F42E" w14:textId="77777777" w:rsidR="00AD113A" w:rsidRPr="001969E6" w:rsidRDefault="00AD113A" w:rsidP="0031283B">
            <w:pPr>
              <w:rPr>
                <w:szCs w:val="22"/>
                <w:lang w:eastAsia="en-US"/>
              </w:rPr>
            </w:pPr>
            <w:r>
              <w:rPr>
                <w:szCs w:val="22"/>
                <w:lang w:eastAsia="en-US"/>
              </w:rPr>
              <w:t>4</w:t>
            </w:r>
            <w:r w:rsidRPr="001969E6">
              <w:rPr>
                <w:szCs w:val="22"/>
                <w:lang w:eastAsia="en-US"/>
              </w:rPr>
              <w:t>95-584</w:t>
            </w:r>
          </w:p>
        </w:tc>
        <w:tc>
          <w:tcPr>
            <w:tcW w:w="4643" w:type="dxa"/>
          </w:tcPr>
          <w:p w14:paraId="41E48850" w14:textId="77777777" w:rsidR="00AD113A" w:rsidRPr="001969E6" w:rsidRDefault="00AD113A" w:rsidP="0031283B">
            <w:pPr>
              <w:rPr>
                <w:szCs w:val="22"/>
                <w:lang w:eastAsia="en-US"/>
              </w:rPr>
            </w:pPr>
            <w:r w:rsidRPr="001969E6">
              <w:rPr>
                <w:szCs w:val="22"/>
                <w:lang w:eastAsia="en-US"/>
              </w:rPr>
              <w:t>150</w:t>
            </w:r>
          </w:p>
        </w:tc>
      </w:tr>
      <w:tr w:rsidR="00AD113A" w:rsidRPr="001969E6" w14:paraId="2C3A60A8" w14:textId="77777777" w:rsidTr="00D6297B">
        <w:tc>
          <w:tcPr>
            <w:tcW w:w="4643" w:type="dxa"/>
          </w:tcPr>
          <w:p w14:paraId="11BB7F7A" w14:textId="77777777" w:rsidR="00AD113A" w:rsidRPr="001969E6" w:rsidRDefault="00AD113A" w:rsidP="0031283B">
            <w:pPr>
              <w:rPr>
                <w:szCs w:val="22"/>
                <w:lang w:eastAsia="en-US"/>
              </w:rPr>
            </w:pPr>
            <w:r w:rsidRPr="001969E6">
              <w:rPr>
                <w:szCs w:val="22"/>
                <w:lang w:eastAsia="en-US"/>
              </w:rPr>
              <w:t>585-674</w:t>
            </w:r>
          </w:p>
        </w:tc>
        <w:tc>
          <w:tcPr>
            <w:tcW w:w="4643" w:type="dxa"/>
          </w:tcPr>
          <w:p w14:paraId="6116369F" w14:textId="77777777" w:rsidR="00AD113A" w:rsidRPr="001969E6" w:rsidRDefault="00AD113A" w:rsidP="0031283B">
            <w:pPr>
              <w:rPr>
                <w:szCs w:val="22"/>
                <w:lang w:eastAsia="en-US"/>
              </w:rPr>
            </w:pPr>
            <w:r w:rsidRPr="001969E6">
              <w:rPr>
                <w:szCs w:val="22"/>
                <w:lang w:eastAsia="en-US"/>
              </w:rPr>
              <w:t>175</w:t>
            </w:r>
          </w:p>
        </w:tc>
      </w:tr>
      <w:tr w:rsidR="00AD113A" w:rsidRPr="001969E6" w14:paraId="65130E95" w14:textId="77777777" w:rsidTr="00D6297B">
        <w:tc>
          <w:tcPr>
            <w:tcW w:w="4643" w:type="dxa"/>
          </w:tcPr>
          <w:p w14:paraId="569AE047" w14:textId="77777777" w:rsidR="00AD113A" w:rsidRPr="001969E6" w:rsidRDefault="00AD113A" w:rsidP="0031283B">
            <w:pPr>
              <w:rPr>
                <w:szCs w:val="22"/>
                <w:lang w:eastAsia="en-US"/>
              </w:rPr>
            </w:pPr>
            <w:r w:rsidRPr="001969E6">
              <w:rPr>
                <w:szCs w:val="22"/>
                <w:lang w:eastAsia="en-US"/>
              </w:rPr>
              <w:t>675-764</w:t>
            </w:r>
          </w:p>
        </w:tc>
        <w:tc>
          <w:tcPr>
            <w:tcW w:w="4643" w:type="dxa"/>
          </w:tcPr>
          <w:p w14:paraId="0E9AD611" w14:textId="77777777" w:rsidR="00AD113A" w:rsidRPr="001969E6" w:rsidRDefault="00AD113A" w:rsidP="0031283B">
            <w:pPr>
              <w:rPr>
                <w:szCs w:val="22"/>
                <w:lang w:eastAsia="en-US"/>
              </w:rPr>
            </w:pPr>
            <w:r w:rsidRPr="001969E6">
              <w:rPr>
                <w:szCs w:val="22"/>
                <w:lang w:eastAsia="en-US"/>
              </w:rPr>
              <w:t>200</w:t>
            </w:r>
          </w:p>
        </w:tc>
      </w:tr>
      <w:tr w:rsidR="00AD113A" w:rsidRPr="001969E6" w14:paraId="73BA75AF" w14:textId="77777777" w:rsidTr="00D6297B">
        <w:tc>
          <w:tcPr>
            <w:tcW w:w="4643" w:type="dxa"/>
          </w:tcPr>
          <w:p w14:paraId="2723641D" w14:textId="77777777" w:rsidR="00AD113A" w:rsidRPr="001969E6" w:rsidRDefault="00AD113A" w:rsidP="0031283B">
            <w:pPr>
              <w:rPr>
                <w:szCs w:val="22"/>
                <w:lang w:eastAsia="en-US"/>
              </w:rPr>
            </w:pPr>
            <w:r w:rsidRPr="001969E6">
              <w:rPr>
                <w:szCs w:val="22"/>
                <w:lang w:eastAsia="en-US"/>
              </w:rPr>
              <w:t>765-854</w:t>
            </w:r>
          </w:p>
        </w:tc>
        <w:tc>
          <w:tcPr>
            <w:tcW w:w="4643" w:type="dxa"/>
          </w:tcPr>
          <w:p w14:paraId="13C47B4A" w14:textId="77777777" w:rsidR="00AD113A" w:rsidRPr="001969E6" w:rsidRDefault="00AD113A" w:rsidP="0031283B">
            <w:pPr>
              <w:rPr>
                <w:szCs w:val="22"/>
                <w:lang w:eastAsia="en-US"/>
              </w:rPr>
            </w:pPr>
            <w:r w:rsidRPr="001969E6">
              <w:rPr>
                <w:szCs w:val="22"/>
                <w:lang w:eastAsia="en-US"/>
              </w:rPr>
              <w:t>225</w:t>
            </w:r>
          </w:p>
        </w:tc>
      </w:tr>
      <w:tr w:rsidR="00AD113A" w:rsidRPr="001969E6" w14:paraId="7CDD0054" w14:textId="77777777" w:rsidTr="00D6297B">
        <w:tc>
          <w:tcPr>
            <w:tcW w:w="4643" w:type="dxa"/>
          </w:tcPr>
          <w:p w14:paraId="5341B66E" w14:textId="77777777" w:rsidR="00AD113A" w:rsidRPr="001969E6" w:rsidRDefault="00AD113A" w:rsidP="0031283B">
            <w:pPr>
              <w:rPr>
                <w:szCs w:val="22"/>
                <w:lang w:eastAsia="en-US"/>
              </w:rPr>
            </w:pPr>
            <w:r w:rsidRPr="001969E6">
              <w:rPr>
                <w:szCs w:val="22"/>
                <w:lang w:eastAsia="en-US"/>
              </w:rPr>
              <w:t>855-944</w:t>
            </w:r>
          </w:p>
        </w:tc>
        <w:tc>
          <w:tcPr>
            <w:tcW w:w="4643" w:type="dxa"/>
          </w:tcPr>
          <w:p w14:paraId="1B007D8B" w14:textId="77777777" w:rsidR="00AD113A" w:rsidRPr="001969E6" w:rsidRDefault="00AD113A" w:rsidP="0031283B">
            <w:pPr>
              <w:rPr>
                <w:szCs w:val="22"/>
                <w:lang w:eastAsia="en-US"/>
              </w:rPr>
            </w:pPr>
            <w:r w:rsidRPr="001969E6">
              <w:rPr>
                <w:szCs w:val="22"/>
                <w:lang w:eastAsia="en-US"/>
              </w:rPr>
              <w:t>250</w:t>
            </w:r>
          </w:p>
        </w:tc>
      </w:tr>
      <w:tr w:rsidR="00AD113A" w:rsidRPr="001969E6" w14:paraId="501A91E7" w14:textId="77777777" w:rsidTr="00D6297B">
        <w:tc>
          <w:tcPr>
            <w:tcW w:w="4643" w:type="dxa"/>
          </w:tcPr>
          <w:p w14:paraId="4562979E" w14:textId="77777777" w:rsidR="00AD113A" w:rsidRPr="001969E6" w:rsidRDefault="00AD113A" w:rsidP="0031283B">
            <w:pPr>
              <w:rPr>
                <w:szCs w:val="22"/>
                <w:lang w:eastAsia="en-US"/>
              </w:rPr>
            </w:pPr>
            <w:r w:rsidRPr="001969E6">
              <w:rPr>
                <w:szCs w:val="22"/>
                <w:lang w:eastAsia="en-US"/>
              </w:rPr>
              <w:t>945-1034</w:t>
            </w:r>
          </w:p>
        </w:tc>
        <w:tc>
          <w:tcPr>
            <w:tcW w:w="4643" w:type="dxa"/>
          </w:tcPr>
          <w:p w14:paraId="725F6109" w14:textId="77777777" w:rsidR="00AD113A" w:rsidRPr="001969E6" w:rsidRDefault="00AD113A" w:rsidP="0031283B">
            <w:pPr>
              <w:rPr>
                <w:szCs w:val="22"/>
                <w:lang w:eastAsia="en-US"/>
              </w:rPr>
            </w:pPr>
            <w:r w:rsidRPr="001969E6">
              <w:rPr>
                <w:szCs w:val="22"/>
                <w:lang w:eastAsia="en-US"/>
              </w:rPr>
              <w:t>275</w:t>
            </w:r>
          </w:p>
        </w:tc>
      </w:tr>
      <w:tr w:rsidR="00AD113A" w:rsidRPr="001969E6" w14:paraId="71596B60" w14:textId="77777777" w:rsidTr="00D6297B">
        <w:tc>
          <w:tcPr>
            <w:tcW w:w="4643" w:type="dxa"/>
          </w:tcPr>
          <w:p w14:paraId="265C19AB" w14:textId="77777777" w:rsidR="00AD113A" w:rsidRPr="001A19DA" w:rsidRDefault="00AD113A" w:rsidP="0031283B">
            <w:pPr>
              <w:rPr>
                <w:b/>
                <w:szCs w:val="22"/>
                <w:lang w:eastAsia="en-US"/>
              </w:rPr>
            </w:pPr>
            <w:r w:rsidRPr="001A19DA">
              <w:rPr>
                <w:b/>
                <w:szCs w:val="22"/>
                <w:lang w:eastAsia="en-US"/>
              </w:rPr>
              <w:t>1035-1124</w:t>
            </w:r>
          </w:p>
        </w:tc>
        <w:tc>
          <w:tcPr>
            <w:tcW w:w="4643" w:type="dxa"/>
          </w:tcPr>
          <w:p w14:paraId="36518B4A" w14:textId="77777777" w:rsidR="00AD113A" w:rsidRPr="001A19DA" w:rsidRDefault="00AD113A" w:rsidP="0031283B">
            <w:pPr>
              <w:rPr>
                <w:b/>
                <w:szCs w:val="22"/>
                <w:lang w:eastAsia="en-US"/>
              </w:rPr>
            </w:pPr>
            <w:r w:rsidRPr="001A19DA">
              <w:rPr>
                <w:b/>
                <w:szCs w:val="22"/>
                <w:lang w:eastAsia="en-US"/>
              </w:rPr>
              <w:t>300</w:t>
            </w:r>
          </w:p>
        </w:tc>
      </w:tr>
    </w:tbl>
    <w:p w14:paraId="0E792562" w14:textId="77777777" w:rsidR="00AD113A" w:rsidRPr="001969E6" w:rsidRDefault="00AD113A" w:rsidP="00AD113A">
      <w:pPr>
        <w:rPr>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2240"/>
      </w:tblGrid>
      <w:tr w:rsidR="00AD113A" w:rsidRPr="001969E6" w14:paraId="7CC716C6" w14:textId="77777777" w:rsidTr="00D6297B">
        <w:trPr>
          <w:trHeight w:val="256"/>
        </w:trPr>
        <w:tc>
          <w:tcPr>
            <w:tcW w:w="12240" w:type="dxa"/>
          </w:tcPr>
          <w:p w14:paraId="589BDC78" w14:textId="77777777" w:rsidR="00AD113A" w:rsidRPr="001969E6" w:rsidRDefault="00AD113A" w:rsidP="00427105">
            <w:pPr>
              <w:pStyle w:val="Default"/>
              <w:ind w:hanging="288"/>
              <w:jc w:val="both"/>
              <w:rPr>
                <w:color w:val="auto"/>
                <w:lang w:val="lt-LT"/>
              </w:rPr>
            </w:pPr>
          </w:p>
          <w:p w14:paraId="6E65C673" w14:textId="77777777" w:rsidR="00AD113A" w:rsidRPr="001969E6" w:rsidRDefault="00AD113A" w:rsidP="00427105">
            <w:pPr>
              <w:pStyle w:val="Default"/>
              <w:rPr>
                <w:sz w:val="20"/>
                <w:szCs w:val="20"/>
                <w:lang w:val="lt-LT"/>
              </w:rPr>
            </w:pPr>
            <w:r w:rsidRPr="001969E6">
              <w:rPr>
                <w:position w:val="8"/>
                <w:sz w:val="13"/>
                <w:szCs w:val="13"/>
                <w:vertAlign w:val="superscript"/>
                <w:lang w:val="lt-LT"/>
              </w:rPr>
              <w:t>1</w:t>
            </w:r>
            <w:r w:rsidRPr="001969E6">
              <w:rPr>
                <w:sz w:val="20"/>
                <w:szCs w:val="20"/>
                <w:lang w:val="lt-LT"/>
              </w:rPr>
              <w:t xml:space="preserve">Klinikiniuose tyrimuose šios per burną vartojamo morfino paros dozės ribos naudotos kaip pagrindas perskaičiuojant į matrifen dozes. </w:t>
            </w:r>
          </w:p>
          <w:p w14:paraId="517B2855" w14:textId="77777777" w:rsidR="00AD113A" w:rsidRPr="001969E6" w:rsidRDefault="00AD113A" w:rsidP="00427105">
            <w:pPr>
              <w:pStyle w:val="Default"/>
              <w:rPr>
                <w:sz w:val="20"/>
                <w:szCs w:val="20"/>
                <w:lang w:val="lt-LT"/>
              </w:rPr>
            </w:pPr>
          </w:p>
        </w:tc>
      </w:tr>
    </w:tbl>
    <w:p w14:paraId="7CC19839" w14:textId="77777777" w:rsidR="00AD113A" w:rsidRPr="001969E6" w:rsidRDefault="00AD113A" w:rsidP="00AD113A">
      <w:pPr>
        <w:keepNext/>
        <w:tabs>
          <w:tab w:val="left" w:pos="567"/>
        </w:tabs>
        <w:rPr>
          <w:rFonts w:eastAsia="SimSun"/>
          <w:i/>
          <w:szCs w:val="22"/>
          <w:lang w:eastAsia="en-US"/>
        </w:rPr>
      </w:pPr>
    </w:p>
    <w:p w14:paraId="29F9AAEF" w14:textId="77777777" w:rsidR="00AD113A" w:rsidRPr="001A19DA" w:rsidRDefault="00AD113A" w:rsidP="00AD113A">
      <w:pPr>
        <w:pStyle w:val="Default"/>
        <w:rPr>
          <w:rFonts w:eastAsiaTheme="minorHAnsi"/>
          <w:color w:val="auto"/>
          <w:sz w:val="22"/>
          <w:szCs w:val="22"/>
          <w:lang w:val="lt-LT"/>
        </w:rPr>
      </w:pPr>
      <w:r w:rsidRPr="001A19DA">
        <w:rPr>
          <w:rFonts w:eastAsia="SimSun"/>
          <w:sz w:val="22"/>
          <w:szCs w:val="22"/>
          <w:lang w:val="lt-LT"/>
        </w:rPr>
        <w:t xml:space="preserve">3 lentelė. Rekomenduojama pradinė </w:t>
      </w:r>
      <w:r w:rsidRPr="001A19DA">
        <w:rPr>
          <w:rFonts w:eastAsia="SimSun"/>
          <w:bCs/>
          <w:sz w:val="22"/>
          <w:szCs w:val="22"/>
          <w:lang w:val="lt-LT"/>
        </w:rPr>
        <w:t>matrifen</w:t>
      </w:r>
      <w:r w:rsidRPr="001A19DA">
        <w:rPr>
          <w:rFonts w:eastAsia="SimSun"/>
          <w:sz w:val="22"/>
          <w:szCs w:val="22"/>
          <w:lang w:val="lt-LT"/>
        </w:rPr>
        <w:t xml:space="preserve"> dozė, apskaičiuota pagal geriamojo morfino paros dozę (pacientams, kuriems taikoma stabili ir gerai toleruojama terapija opioidu:</w:t>
      </w:r>
      <w:r w:rsidRPr="001A19DA">
        <w:rPr>
          <w:sz w:val="22"/>
          <w:szCs w:val="22"/>
          <w:lang w:val="lt-LT"/>
        </w:rPr>
        <w:t xml:space="preserve"> </w:t>
      </w:r>
    </w:p>
    <w:p w14:paraId="6A1F5FC6" w14:textId="77777777" w:rsidR="00AD113A" w:rsidRPr="001A19DA" w:rsidRDefault="00AD113A" w:rsidP="00AD113A">
      <w:pPr>
        <w:autoSpaceDE w:val="0"/>
        <w:autoSpaceDN w:val="0"/>
        <w:adjustRightInd w:val="0"/>
        <w:rPr>
          <w:rFonts w:eastAsiaTheme="minorHAnsi"/>
          <w:color w:val="000000"/>
          <w:szCs w:val="22"/>
          <w:lang w:eastAsia="en-US"/>
        </w:rPr>
      </w:pPr>
      <w:r w:rsidRPr="00385CA5">
        <w:rPr>
          <w:rFonts w:eastAsiaTheme="minorHAnsi"/>
          <w:color w:val="000000"/>
          <w:szCs w:val="22"/>
          <w:lang w:eastAsia="en-US"/>
        </w:rPr>
        <w:t>per burną vartojamo morfino perskaičiavimo santykis jį keičiant per burną vartojamu fentaniliu yra apytiksliai 100:1</w:t>
      </w:r>
      <w:r w:rsidRPr="00385CA5">
        <w:rPr>
          <w:rFonts w:eastAsia="SimSun"/>
          <w:i/>
          <w:szCs w:val="22"/>
          <w:lang w:eastAsia="en-US"/>
        </w:rPr>
        <w:t>)</w:t>
      </w:r>
    </w:p>
    <w:p w14:paraId="50AA1DAC" w14:textId="77777777" w:rsidR="00AD113A" w:rsidRPr="001969E6" w:rsidRDefault="00AD113A" w:rsidP="00AD113A">
      <w:pPr>
        <w:keepNext/>
        <w:tabs>
          <w:tab w:val="left" w:pos="567"/>
        </w:tabs>
        <w:rPr>
          <w:rFonts w:eastAsia="SimSun"/>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6"/>
        <w:gridCol w:w="4544"/>
      </w:tblGrid>
      <w:tr w:rsidR="00AD113A" w:rsidRPr="001969E6" w14:paraId="4EE3B805" w14:textId="77777777" w:rsidTr="006A4B9F">
        <w:tc>
          <w:tcPr>
            <w:tcW w:w="4516" w:type="dxa"/>
          </w:tcPr>
          <w:p w14:paraId="29413B28" w14:textId="77777777" w:rsidR="00AD113A" w:rsidRPr="006A4B9F" w:rsidRDefault="00AD113A" w:rsidP="00427105">
            <w:pPr>
              <w:rPr>
                <w:b/>
                <w:bCs/>
                <w:szCs w:val="22"/>
              </w:rPr>
            </w:pPr>
            <w:r w:rsidRPr="006A4B9F">
              <w:rPr>
                <w:b/>
                <w:bCs/>
                <w:szCs w:val="22"/>
              </w:rPr>
              <w:t>Per burną vartojamo morfino 24 val. dozė (mg</w:t>
            </w:r>
            <w:r w:rsidRPr="00466862">
              <w:rPr>
                <w:b/>
                <w:bCs/>
                <w:color w:val="000000"/>
                <w:szCs w:val="22"/>
                <w:lang w:eastAsia="en-GB"/>
              </w:rPr>
              <w:t> </w:t>
            </w:r>
            <w:r w:rsidRPr="006A4B9F">
              <w:rPr>
                <w:b/>
                <w:bCs/>
                <w:szCs w:val="22"/>
              </w:rPr>
              <w:t>per parą)</w:t>
            </w:r>
          </w:p>
        </w:tc>
        <w:tc>
          <w:tcPr>
            <w:tcW w:w="4544" w:type="dxa"/>
          </w:tcPr>
          <w:p w14:paraId="4687480B" w14:textId="77777777" w:rsidR="00AD113A" w:rsidRPr="006A4B9F" w:rsidRDefault="00AD113A" w:rsidP="00427105">
            <w:pPr>
              <w:rPr>
                <w:b/>
                <w:bCs/>
                <w:szCs w:val="22"/>
              </w:rPr>
            </w:pPr>
            <w:r w:rsidRPr="006A4B9F">
              <w:rPr>
                <w:b/>
                <w:bCs/>
                <w:szCs w:val="22"/>
              </w:rPr>
              <w:t>matrifen dozė (mikrogramai/val.)</w:t>
            </w:r>
          </w:p>
        </w:tc>
      </w:tr>
      <w:tr w:rsidR="00AD113A" w:rsidRPr="001969E6" w14:paraId="6C1C6D81" w14:textId="77777777" w:rsidTr="006A4B9F">
        <w:tc>
          <w:tcPr>
            <w:tcW w:w="4516" w:type="dxa"/>
          </w:tcPr>
          <w:p w14:paraId="2E2D261D" w14:textId="2BADD1D3" w:rsidR="00AD113A" w:rsidRPr="001969E6" w:rsidRDefault="00466862" w:rsidP="00427105">
            <w:pPr>
              <w:jc w:val="both"/>
              <w:rPr>
                <w:szCs w:val="22"/>
              </w:rPr>
            </w:pPr>
            <w:r w:rsidRPr="00466862">
              <w:rPr>
                <w:szCs w:val="22"/>
                <w:lang w:val="en-GB" w:eastAsia="en-US"/>
              </w:rPr>
              <w:t>≤</w:t>
            </w:r>
            <w:r w:rsidR="00AD113A" w:rsidRPr="001969E6">
              <w:rPr>
                <w:szCs w:val="22"/>
              </w:rPr>
              <w:t>44</w:t>
            </w:r>
          </w:p>
        </w:tc>
        <w:tc>
          <w:tcPr>
            <w:tcW w:w="4544" w:type="dxa"/>
          </w:tcPr>
          <w:p w14:paraId="151BF1EA" w14:textId="77777777" w:rsidR="00AD113A" w:rsidRPr="001969E6" w:rsidRDefault="00AD113A" w:rsidP="00427105">
            <w:pPr>
              <w:jc w:val="both"/>
              <w:rPr>
                <w:szCs w:val="22"/>
              </w:rPr>
            </w:pPr>
            <w:r w:rsidRPr="001969E6">
              <w:rPr>
                <w:szCs w:val="22"/>
              </w:rPr>
              <w:t>12</w:t>
            </w:r>
          </w:p>
        </w:tc>
      </w:tr>
      <w:tr w:rsidR="00AD113A" w:rsidRPr="001969E6" w14:paraId="5D14DEDB" w14:textId="77777777" w:rsidTr="006A4B9F">
        <w:tc>
          <w:tcPr>
            <w:tcW w:w="4516" w:type="dxa"/>
          </w:tcPr>
          <w:p w14:paraId="19A1E35A" w14:textId="77777777" w:rsidR="00AD113A" w:rsidRPr="001969E6" w:rsidRDefault="00AD113A" w:rsidP="00427105">
            <w:pPr>
              <w:jc w:val="both"/>
              <w:rPr>
                <w:szCs w:val="22"/>
              </w:rPr>
            </w:pPr>
            <w:r w:rsidRPr="001969E6">
              <w:rPr>
                <w:szCs w:val="22"/>
              </w:rPr>
              <w:t>45-89</w:t>
            </w:r>
          </w:p>
        </w:tc>
        <w:tc>
          <w:tcPr>
            <w:tcW w:w="4544" w:type="dxa"/>
          </w:tcPr>
          <w:p w14:paraId="729BC657" w14:textId="77777777" w:rsidR="00AD113A" w:rsidRPr="001969E6" w:rsidRDefault="00AD113A" w:rsidP="00427105">
            <w:pPr>
              <w:jc w:val="both"/>
              <w:rPr>
                <w:szCs w:val="22"/>
              </w:rPr>
            </w:pPr>
            <w:r w:rsidRPr="001969E6">
              <w:rPr>
                <w:szCs w:val="22"/>
              </w:rPr>
              <w:t>25</w:t>
            </w:r>
          </w:p>
        </w:tc>
      </w:tr>
      <w:tr w:rsidR="00AD113A" w:rsidRPr="001969E6" w14:paraId="0F154AE8" w14:textId="77777777" w:rsidTr="006A4B9F">
        <w:tc>
          <w:tcPr>
            <w:tcW w:w="4516" w:type="dxa"/>
          </w:tcPr>
          <w:p w14:paraId="04B65D17" w14:textId="77777777" w:rsidR="00AD113A" w:rsidRPr="001969E6" w:rsidRDefault="00AD113A" w:rsidP="00427105">
            <w:pPr>
              <w:jc w:val="both"/>
              <w:rPr>
                <w:szCs w:val="22"/>
              </w:rPr>
            </w:pPr>
            <w:r w:rsidRPr="001969E6">
              <w:rPr>
                <w:szCs w:val="22"/>
              </w:rPr>
              <w:t>90-149</w:t>
            </w:r>
          </w:p>
        </w:tc>
        <w:tc>
          <w:tcPr>
            <w:tcW w:w="4544" w:type="dxa"/>
          </w:tcPr>
          <w:p w14:paraId="631DF38D" w14:textId="77777777" w:rsidR="00AD113A" w:rsidRPr="001969E6" w:rsidRDefault="00AD113A" w:rsidP="00427105">
            <w:pPr>
              <w:jc w:val="both"/>
              <w:rPr>
                <w:szCs w:val="22"/>
              </w:rPr>
            </w:pPr>
            <w:r w:rsidRPr="001969E6">
              <w:rPr>
                <w:szCs w:val="22"/>
              </w:rPr>
              <w:t>50</w:t>
            </w:r>
          </w:p>
        </w:tc>
      </w:tr>
      <w:tr w:rsidR="00AD113A" w:rsidRPr="001969E6" w14:paraId="7590FDD6" w14:textId="77777777" w:rsidTr="006A4B9F">
        <w:tc>
          <w:tcPr>
            <w:tcW w:w="4516" w:type="dxa"/>
          </w:tcPr>
          <w:p w14:paraId="3EE76239" w14:textId="77777777" w:rsidR="00AD113A" w:rsidRPr="001969E6" w:rsidRDefault="00AD113A" w:rsidP="00427105">
            <w:pPr>
              <w:jc w:val="both"/>
              <w:rPr>
                <w:szCs w:val="22"/>
              </w:rPr>
            </w:pPr>
            <w:r w:rsidRPr="001969E6">
              <w:rPr>
                <w:szCs w:val="22"/>
              </w:rPr>
              <w:t>150-209</w:t>
            </w:r>
          </w:p>
        </w:tc>
        <w:tc>
          <w:tcPr>
            <w:tcW w:w="4544" w:type="dxa"/>
          </w:tcPr>
          <w:p w14:paraId="4DB00A89" w14:textId="77777777" w:rsidR="00AD113A" w:rsidRPr="001969E6" w:rsidRDefault="00AD113A" w:rsidP="00427105">
            <w:pPr>
              <w:jc w:val="both"/>
              <w:rPr>
                <w:szCs w:val="22"/>
              </w:rPr>
            </w:pPr>
            <w:r w:rsidRPr="001969E6">
              <w:rPr>
                <w:szCs w:val="22"/>
              </w:rPr>
              <w:t>75</w:t>
            </w:r>
          </w:p>
        </w:tc>
      </w:tr>
      <w:tr w:rsidR="00AD113A" w:rsidRPr="001969E6" w14:paraId="3876EDE8" w14:textId="77777777" w:rsidTr="006A4B9F">
        <w:tc>
          <w:tcPr>
            <w:tcW w:w="4516" w:type="dxa"/>
          </w:tcPr>
          <w:p w14:paraId="5666F34D" w14:textId="77777777" w:rsidR="00AD113A" w:rsidRPr="001969E6" w:rsidRDefault="00AD113A" w:rsidP="00427105">
            <w:pPr>
              <w:jc w:val="both"/>
              <w:rPr>
                <w:szCs w:val="22"/>
              </w:rPr>
            </w:pPr>
            <w:r w:rsidRPr="001969E6">
              <w:rPr>
                <w:szCs w:val="22"/>
              </w:rPr>
              <w:t>210-269</w:t>
            </w:r>
          </w:p>
        </w:tc>
        <w:tc>
          <w:tcPr>
            <w:tcW w:w="4544" w:type="dxa"/>
          </w:tcPr>
          <w:p w14:paraId="4690B4DA" w14:textId="77777777" w:rsidR="00AD113A" w:rsidRPr="001969E6" w:rsidRDefault="00AD113A" w:rsidP="00427105">
            <w:pPr>
              <w:jc w:val="both"/>
              <w:rPr>
                <w:szCs w:val="22"/>
              </w:rPr>
            </w:pPr>
            <w:r w:rsidRPr="001969E6">
              <w:rPr>
                <w:szCs w:val="22"/>
              </w:rPr>
              <w:t>100</w:t>
            </w:r>
          </w:p>
        </w:tc>
      </w:tr>
      <w:tr w:rsidR="00AD113A" w:rsidRPr="001969E6" w14:paraId="2B5A2DF5" w14:textId="77777777" w:rsidTr="006A4B9F">
        <w:tc>
          <w:tcPr>
            <w:tcW w:w="4516" w:type="dxa"/>
          </w:tcPr>
          <w:p w14:paraId="4591A789" w14:textId="77777777" w:rsidR="00AD113A" w:rsidRPr="001969E6" w:rsidRDefault="00AD113A" w:rsidP="00427105">
            <w:pPr>
              <w:jc w:val="both"/>
              <w:rPr>
                <w:szCs w:val="22"/>
              </w:rPr>
            </w:pPr>
            <w:r w:rsidRPr="001969E6">
              <w:rPr>
                <w:szCs w:val="22"/>
              </w:rPr>
              <w:t>270-329</w:t>
            </w:r>
          </w:p>
        </w:tc>
        <w:tc>
          <w:tcPr>
            <w:tcW w:w="4544" w:type="dxa"/>
          </w:tcPr>
          <w:p w14:paraId="7FD50CD4" w14:textId="77777777" w:rsidR="00AD113A" w:rsidRPr="001969E6" w:rsidRDefault="00AD113A" w:rsidP="00427105">
            <w:pPr>
              <w:jc w:val="both"/>
              <w:rPr>
                <w:szCs w:val="22"/>
              </w:rPr>
            </w:pPr>
            <w:r w:rsidRPr="001969E6">
              <w:rPr>
                <w:szCs w:val="22"/>
              </w:rPr>
              <w:t>125</w:t>
            </w:r>
          </w:p>
        </w:tc>
      </w:tr>
      <w:tr w:rsidR="00AD113A" w:rsidRPr="001969E6" w14:paraId="38FF4E0E" w14:textId="77777777" w:rsidTr="006A4B9F">
        <w:tc>
          <w:tcPr>
            <w:tcW w:w="4516" w:type="dxa"/>
          </w:tcPr>
          <w:p w14:paraId="3DA1DD1B" w14:textId="77777777" w:rsidR="00AD113A" w:rsidRPr="001969E6" w:rsidRDefault="00AD113A" w:rsidP="00427105">
            <w:pPr>
              <w:jc w:val="both"/>
              <w:rPr>
                <w:szCs w:val="22"/>
              </w:rPr>
            </w:pPr>
            <w:r w:rsidRPr="001969E6">
              <w:rPr>
                <w:szCs w:val="22"/>
              </w:rPr>
              <w:t>330-389</w:t>
            </w:r>
          </w:p>
        </w:tc>
        <w:tc>
          <w:tcPr>
            <w:tcW w:w="4544" w:type="dxa"/>
          </w:tcPr>
          <w:p w14:paraId="05AC2B21" w14:textId="77777777" w:rsidR="00AD113A" w:rsidRPr="001969E6" w:rsidRDefault="00AD113A" w:rsidP="00427105">
            <w:pPr>
              <w:jc w:val="both"/>
              <w:rPr>
                <w:szCs w:val="22"/>
              </w:rPr>
            </w:pPr>
            <w:r w:rsidRPr="001969E6">
              <w:rPr>
                <w:szCs w:val="22"/>
              </w:rPr>
              <w:t>150</w:t>
            </w:r>
          </w:p>
        </w:tc>
      </w:tr>
      <w:tr w:rsidR="00AD113A" w:rsidRPr="001969E6" w14:paraId="08E3A3E2" w14:textId="77777777" w:rsidTr="006A4B9F">
        <w:tc>
          <w:tcPr>
            <w:tcW w:w="4516" w:type="dxa"/>
          </w:tcPr>
          <w:p w14:paraId="35624A59" w14:textId="77777777" w:rsidR="00AD113A" w:rsidRPr="001969E6" w:rsidRDefault="00AD113A" w:rsidP="00427105">
            <w:pPr>
              <w:jc w:val="both"/>
              <w:rPr>
                <w:szCs w:val="22"/>
              </w:rPr>
            </w:pPr>
            <w:r w:rsidRPr="001969E6">
              <w:rPr>
                <w:szCs w:val="22"/>
              </w:rPr>
              <w:t>390-449</w:t>
            </w:r>
          </w:p>
        </w:tc>
        <w:tc>
          <w:tcPr>
            <w:tcW w:w="4544" w:type="dxa"/>
          </w:tcPr>
          <w:p w14:paraId="16CB1B51" w14:textId="77777777" w:rsidR="00AD113A" w:rsidRPr="001969E6" w:rsidRDefault="00AD113A" w:rsidP="00427105">
            <w:pPr>
              <w:jc w:val="both"/>
              <w:rPr>
                <w:szCs w:val="22"/>
              </w:rPr>
            </w:pPr>
            <w:r w:rsidRPr="001969E6">
              <w:rPr>
                <w:szCs w:val="22"/>
              </w:rPr>
              <w:t>175</w:t>
            </w:r>
          </w:p>
        </w:tc>
      </w:tr>
      <w:tr w:rsidR="00AD113A" w:rsidRPr="001969E6" w14:paraId="14947BA4" w14:textId="77777777" w:rsidTr="006A4B9F">
        <w:tc>
          <w:tcPr>
            <w:tcW w:w="4516" w:type="dxa"/>
          </w:tcPr>
          <w:p w14:paraId="2012C415" w14:textId="77777777" w:rsidR="00AD113A" w:rsidRPr="001969E6" w:rsidRDefault="00AD113A" w:rsidP="00427105">
            <w:pPr>
              <w:jc w:val="both"/>
              <w:rPr>
                <w:szCs w:val="22"/>
              </w:rPr>
            </w:pPr>
            <w:r w:rsidRPr="001969E6">
              <w:rPr>
                <w:szCs w:val="22"/>
              </w:rPr>
              <w:t>450-509</w:t>
            </w:r>
          </w:p>
        </w:tc>
        <w:tc>
          <w:tcPr>
            <w:tcW w:w="4544" w:type="dxa"/>
          </w:tcPr>
          <w:p w14:paraId="0AF92F33" w14:textId="77777777" w:rsidR="00AD113A" w:rsidRPr="001969E6" w:rsidRDefault="00AD113A" w:rsidP="00427105">
            <w:pPr>
              <w:jc w:val="both"/>
              <w:rPr>
                <w:szCs w:val="22"/>
              </w:rPr>
            </w:pPr>
            <w:r w:rsidRPr="001969E6">
              <w:rPr>
                <w:szCs w:val="22"/>
              </w:rPr>
              <w:t>200</w:t>
            </w:r>
          </w:p>
        </w:tc>
      </w:tr>
      <w:tr w:rsidR="00AD113A" w:rsidRPr="001969E6" w14:paraId="4AACA7A2" w14:textId="77777777" w:rsidTr="006A4B9F">
        <w:tc>
          <w:tcPr>
            <w:tcW w:w="4516" w:type="dxa"/>
          </w:tcPr>
          <w:p w14:paraId="1F57FA54" w14:textId="77777777" w:rsidR="00AD113A" w:rsidRPr="001969E6" w:rsidRDefault="00AD113A" w:rsidP="00427105">
            <w:pPr>
              <w:jc w:val="both"/>
              <w:rPr>
                <w:szCs w:val="22"/>
              </w:rPr>
            </w:pPr>
            <w:r w:rsidRPr="001969E6">
              <w:rPr>
                <w:szCs w:val="22"/>
              </w:rPr>
              <w:t>510-569</w:t>
            </w:r>
          </w:p>
        </w:tc>
        <w:tc>
          <w:tcPr>
            <w:tcW w:w="4544" w:type="dxa"/>
          </w:tcPr>
          <w:p w14:paraId="0D2B2164" w14:textId="77777777" w:rsidR="00AD113A" w:rsidRPr="001969E6" w:rsidRDefault="00AD113A" w:rsidP="00427105">
            <w:pPr>
              <w:jc w:val="both"/>
              <w:rPr>
                <w:szCs w:val="22"/>
              </w:rPr>
            </w:pPr>
            <w:r w:rsidRPr="001969E6">
              <w:rPr>
                <w:szCs w:val="22"/>
              </w:rPr>
              <w:t>225</w:t>
            </w:r>
          </w:p>
        </w:tc>
      </w:tr>
      <w:tr w:rsidR="00AD113A" w:rsidRPr="001969E6" w14:paraId="64C5EDA1" w14:textId="77777777" w:rsidTr="006A4B9F">
        <w:tc>
          <w:tcPr>
            <w:tcW w:w="4516" w:type="dxa"/>
          </w:tcPr>
          <w:p w14:paraId="5CA7D56E" w14:textId="77777777" w:rsidR="00AD113A" w:rsidRPr="001969E6" w:rsidRDefault="00AD113A" w:rsidP="00427105">
            <w:pPr>
              <w:jc w:val="both"/>
              <w:rPr>
                <w:szCs w:val="22"/>
              </w:rPr>
            </w:pPr>
            <w:r w:rsidRPr="001969E6">
              <w:rPr>
                <w:szCs w:val="22"/>
              </w:rPr>
              <w:t>570-629</w:t>
            </w:r>
          </w:p>
        </w:tc>
        <w:tc>
          <w:tcPr>
            <w:tcW w:w="4544" w:type="dxa"/>
          </w:tcPr>
          <w:p w14:paraId="2DB3C629" w14:textId="77777777" w:rsidR="00AD113A" w:rsidRPr="001969E6" w:rsidRDefault="00AD113A" w:rsidP="00427105">
            <w:pPr>
              <w:jc w:val="both"/>
              <w:rPr>
                <w:szCs w:val="22"/>
              </w:rPr>
            </w:pPr>
            <w:r w:rsidRPr="001969E6">
              <w:rPr>
                <w:szCs w:val="22"/>
              </w:rPr>
              <w:t>250</w:t>
            </w:r>
          </w:p>
        </w:tc>
      </w:tr>
      <w:tr w:rsidR="00AD113A" w:rsidRPr="001969E6" w14:paraId="05857DB6" w14:textId="77777777" w:rsidTr="006A4B9F">
        <w:tc>
          <w:tcPr>
            <w:tcW w:w="4516" w:type="dxa"/>
          </w:tcPr>
          <w:p w14:paraId="183A386B" w14:textId="77777777" w:rsidR="00AD113A" w:rsidRPr="001969E6" w:rsidRDefault="00AD113A" w:rsidP="00427105">
            <w:pPr>
              <w:jc w:val="both"/>
              <w:rPr>
                <w:szCs w:val="22"/>
              </w:rPr>
            </w:pPr>
            <w:r w:rsidRPr="001969E6">
              <w:rPr>
                <w:szCs w:val="22"/>
              </w:rPr>
              <w:t>630-689</w:t>
            </w:r>
          </w:p>
        </w:tc>
        <w:tc>
          <w:tcPr>
            <w:tcW w:w="4544" w:type="dxa"/>
          </w:tcPr>
          <w:p w14:paraId="0C932F2D" w14:textId="77777777" w:rsidR="00AD113A" w:rsidRPr="001969E6" w:rsidRDefault="00AD113A" w:rsidP="00427105">
            <w:pPr>
              <w:keepNext/>
              <w:jc w:val="both"/>
              <w:rPr>
                <w:szCs w:val="22"/>
              </w:rPr>
            </w:pPr>
            <w:r w:rsidRPr="001969E6">
              <w:rPr>
                <w:szCs w:val="22"/>
              </w:rPr>
              <w:t>275</w:t>
            </w:r>
          </w:p>
        </w:tc>
      </w:tr>
      <w:tr w:rsidR="00AD113A" w:rsidRPr="001969E6" w14:paraId="6624E89B" w14:textId="77777777" w:rsidTr="006A4B9F">
        <w:tc>
          <w:tcPr>
            <w:tcW w:w="4516" w:type="dxa"/>
          </w:tcPr>
          <w:p w14:paraId="6D34509C" w14:textId="77777777" w:rsidR="00AD113A" w:rsidRPr="001969E6" w:rsidRDefault="00AD113A" w:rsidP="00427105">
            <w:pPr>
              <w:jc w:val="both"/>
              <w:rPr>
                <w:szCs w:val="22"/>
              </w:rPr>
            </w:pPr>
            <w:r w:rsidRPr="001969E6">
              <w:rPr>
                <w:szCs w:val="22"/>
              </w:rPr>
              <w:t>690-749</w:t>
            </w:r>
          </w:p>
        </w:tc>
        <w:tc>
          <w:tcPr>
            <w:tcW w:w="4544" w:type="dxa"/>
          </w:tcPr>
          <w:p w14:paraId="0B0551EF" w14:textId="77777777" w:rsidR="00AD113A" w:rsidRPr="001969E6" w:rsidRDefault="00AD113A" w:rsidP="00427105">
            <w:pPr>
              <w:keepNext/>
              <w:jc w:val="both"/>
              <w:rPr>
                <w:szCs w:val="22"/>
              </w:rPr>
            </w:pPr>
            <w:r w:rsidRPr="001969E6">
              <w:rPr>
                <w:szCs w:val="22"/>
              </w:rPr>
              <w:t>300</w:t>
            </w:r>
          </w:p>
        </w:tc>
      </w:tr>
    </w:tbl>
    <w:p w14:paraId="30FC77A6" w14:textId="77777777" w:rsidR="00AD113A" w:rsidRPr="001969E6" w:rsidRDefault="00AD113A" w:rsidP="00AD113A">
      <w:pPr>
        <w:keepNext/>
        <w:tabs>
          <w:tab w:val="left" w:pos="567"/>
        </w:tabs>
        <w:rPr>
          <w:rFonts w:eastAsia="SimSun"/>
          <w:szCs w:val="22"/>
          <w:lang w:eastAsia="en-US"/>
        </w:rPr>
      </w:pPr>
    </w:p>
    <w:p w14:paraId="6086E003"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Pradinis </w:t>
      </w:r>
      <w:r>
        <w:rPr>
          <w:rFonts w:eastAsiaTheme="minorHAnsi"/>
          <w:color w:val="000000"/>
          <w:szCs w:val="22"/>
          <w:lang w:eastAsia="en-US"/>
        </w:rPr>
        <w:t>stipriausio</w:t>
      </w:r>
      <w:r w:rsidRPr="001969E6">
        <w:rPr>
          <w:rFonts w:eastAsiaTheme="minorHAnsi"/>
          <w:color w:val="000000"/>
          <w:szCs w:val="22"/>
          <w:lang w:eastAsia="en-US"/>
        </w:rPr>
        <w:t xml:space="preserve"> matrifen analge</w:t>
      </w:r>
      <w:r>
        <w:rPr>
          <w:rFonts w:eastAsiaTheme="minorHAnsi"/>
          <w:color w:val="000000"/>
          <w:szCs w:val="22"/>
          <w:lang w:eastAsia="en-US"/>
        </w:rPr>
        <w:t>z</w:t>
      </w:r>
      <w:r w:rsidRPr="001969E6">
        <w:rPr>
          <w:rFonts w:eastAsiaTheme="minorHAnsi"/>
          <w:color w:val="000000"/>
          <w:szCs w:val="22"/>
          <w:lang w:eastAsia="en-US"/>
        </w:rPr>
        <w:t xml:space="preserve">inio poveikio įvertinimas gali būti atliekamas ne anksčiau </w:t>
      </w:r>
      <w:r>
        <w:rPr>
          <w:rFonts w:eastAsiaTheme="minorHAnsi"/>
          <w:color w:val="000000"/>
          <w:szCs w:val="22"/>
          <w:lang w:eastAsia="en-US"/>
        </w:rPr>
        <w:t>kaip</w:t>
      </w:r>
      <w:r w:rsidRPr="001969E6">
        <w:rPr>
          <w:rFonts w:eastAsiaTheme="minorHAnsi"/>
          <w:color w:val="000000"/>
          <w:szCs w:val="22"/>
          <w:lang w:eastAsia="en-US"/>
        </w:rPr>
        <w:t xml:space="preserve"> po 24 val. nuo pleistro priklijavimo. Tiek laiko reikia dėl to, kad fentanilio koncentracija serume nuo pleistro priklijavimo </w:t>
      </w:r>
      <w:r>
        <w:rPr>
          <w:rFonts w:eastAsiaTheme="minorHAnsi"/>
          <w:color w:val="000000"/>
          <w:szCs w:val="22"/>
          <w:lang w:eastAsia="en-US"/>
        </w:rPr>
        <w:t>laipsniškai</w:t>
      </w:r>
      <w:r w:rsidRPr="001969E6">
        <w:rPr>
          <w:rFonts w:eastAsiaTheme="minorHAnsi"/>
          <w:color w:val="000000"/>
          <w:szCs w:val="22"/>
          <w:lang w:eastAsia="en-US"/>
        </w:rPr>
        <w:t xml:space="preserve"> didėja 24 val. </w:t>
      </w:r>
    </w:p>
    <w:p w14:paraId="314CC296" w14:textId="77777777" w:rsidR="00AD113A" w:rsidRPr="001969E6" w:rsidRDefault="00AD113A" w:rsidP="00AD113A">
      <w:pPr>
        <w:autoSpaceDE w:val="0"/>
        <w:autoSpaceDN w:val="0"/>
        <w:adjustRightInd w:val="0"/>
        <w:rPr>
          <w:rFonts w:eastAsiaTheme="minorHAnsi"/>
          <w:color w:val="000000"/>
          <w:szCs w:val="22"/>
          <w:lang w:eastAsia="en-US"/>
        </w:rPr>
      </w:pPr>
    </w:p>
    <w:p w14:paraId="68D1B2C1" w14:textId="77777777" w:rsidR="00AD113A" w:rsidRPr="001969E6" w:rsidRDefault="00AD113A" w:rsidP="00AD113A">
      <w:pPr>
        <w:rPr>
          <w:szCs w:val="22"/>
        </w:rPr>
      </w:pPr>
      <w:r w:rsidRPr="001969E6">
        <w:rPr>
          <w:szCs w:val="22"/>
        </w:rPr>
        <w:t>Todėl po pirmosios dozės vartojimo anksčiau taikytas skausmą malšinantis gydymas turi būti palaipsniui nutrauktas, kol pasiekiamas analge</w:t>
      </w:r>
      <w:r>
        <w:rPr>
          <w:szCs w:val="22"/>
        </w:rPr>
        <w:t>z</w:t>
      </w:r>
      <w:r w:rsidRPr="001969E6">
        <w:rPr>
          <w:szCs w:val="22"/>
        </w:rPr>
        <w:t xml:space="preserve">inis matrifen veiksmingumas. </w:t>
      </w:r>
    </w:p>
    <w:p w14:paraId="4FC39424" w14:textId="77777777" w:rsidR="00AD113A" w:rsidRPr="001969E6" w:rsidRDefault="00AD113A" w:rsidP="00AD113A">
      <w:pPr>
        <w:rPr>
          <w:szCs w:val="22"/>
        </w:rPr>
      </w:pPr>
    </w:p>
    <w:p w14:paraId="1D1716DA" w14:textId="77777777" w:rsidR="00AD113A" w:rsidRPr="001A19DA" w:rsidRDefault="00AD113A" w:rsidP="00AD113A">
      <w:pPr>
        <w:rPr>
          <w:i/>
          <w:szCs w:val="22"/>
          <w:u w:val="single"/>
          <w:lang w:eastAsia="en-US"/>
        </w:rPr>
      </w:pPr>
      <w:r w:rsidRPr="001A19DA">
        <w:rPr>
          <w:i/>
          <w:szCs w:val="22"/>
          <w:u w:val="single"/>
          <w:lang w:eastAsia="en-US"/>
        </w:rPr>
        <w:t>Dozės parinkimas bei palaikomasis gydymas</w:t>
      </w:r>
    </w:p>
    <w:p w14:paraId="19D460A5" w14:textId="00D103DB" w:rsidR="00AD113A" w:rsidRPr="001969E6" w:rsidRDefault="00AD113A" w:rsidP="00AD113A">
      <w:pPr>
        <w:rPr>
          <w:szCs w:val="22"/>
        </w:rPr>
      </w:pPr>
      <w:r w:rsidRPr="001969E6">
        <w:rPr>
          <w:szCs w:val="22"/>
        </w:rPr>
        <w:t xml:space="preserve">Matrifen pleistras turi būti keičiamas kas 72 valandos. </w:t>
      </w:r>
    </w:p>
    <w:p w14:paraId="038C5D4E" w14:textId="77777777" w:rsidR="00AD113A" w:rsidRPr="001969E6" w:rsidRDefault="00AD113A" w:rsidP="00AD113A">
      <w:pPr>
        <w:autoSpaceDE w:val="0"/>
        <w:autoSpaceDN w:val="0"/>
        <w:adjustRightInd w:val="0"/>
        <w:rPr>
          <w:rFonts w:eastAsiaTheme="minorHAnsi"/>
          <w:color w:val="000000"/>
          <w:sz w:val="24"/>
          <w:szCs w:val="24"/>
          <w:lang w:eastAsia="en-US"/>
        </w:rPr>
      </w:pPr>
    </w:p>
    <w:p w14:paraId="3AE43820" w14:textId="77777777" w:rsidR="00AD113A" w:rsidRPr="001969E6" w:rsidRDefault="00AD113A" w:rsidP="00AD113A">
      <w:pPr>
        <w:autoSpaceDE w:val="0"/>
        <w:autoSpaceDN w:val="0"/>
        <w:adjustRightInd w:val="0"/>
        <w:rPr>
          <w:rFonts w:eastAsiaTheme="minorHAnsi"/>
        </w:rPr>
      </w:pPr>
      <w:r w:rsidRPr="001969E6">
        <w:rPr>
          <w:rFonts w:eastAsiaTheme="minorHAnsi"/>
          <w:color w:val="000000"/>
          <w:szCs w:val="22"/>
          <w:lang w:eastAsia="en-US"/>
        </w:rPr>
        <w:t xml:space="preserve">Dozė turi būti </w:t>
      </w:r>
      <w:r>
        <w:rPr>
          <w:rFonts w:eastAsiaTheme="minorHAnsi"/>
          <w:color w:val="000000"/>
          <w:szCs w:val="22"/>
          <w:lang w:eastAsia="en-US"/>
        </w:rPr>
        <w:t>keičiama</w:t>
      </w:r>
      <w:r w:rsidRPr="001969E6">
        <w:rPr>
          <w:rFonts w:eastAsiaTheme="minorHAnsi"/>
          <w:color w:val="000000"/>
          <w:szCs w:val="22"/>
          <w:lang w:eastAsia="en-US"/>
        </w:rPr>
        <w:t xml:space="preserve"> individualiai</w:t>
      </w:r>
      <w:r>
        <w:rPr>
          <w:rFonts w:eastAsiaTheme="minorHAnsi"/>
          <w:color w:val="000000"/>
          <w:szCs w:val="22"/>
          <w:lang w:eastAsia="en-US"/>
        </w:rPr>
        <w:t>,</w:t>
      </w:r>
      <w:r w:rsidRPr="001969E6">
        <w:rPr>
          <w:rFonts w:eastAsiaTheme="minorHAnsi"/>
          <w:color w:val="000000"/>
          <w:szCs w:val="22"/>
          <w:lang w:eastAsia="en-US"/>
        </w:rPr>
        <w:t xml:space="preserve"> remiantis </w:t>
      </w:r>
      <w:r>
        <w:rPr>
          <w:rFonts w:eastAsiaTheme="minorHAnsi"/>
          <w:color w:val="000000"/>
          <w:szCs w:val="22"/>
          <w:lang w:eastAsia="en-US"/>
        </w:rPr>
        <w:t xml:space="preserve">vidutine </w:t>
      </w:r>
      <w:r w:rsidRPr="001969E6">
        <w:rPr>
          <w:rFonts w:eastAsiaTheme="minorHAnsi"/>
          <w:color w:val="000000"/>
          <w:szCs w:val="22"/>
          <w:lang w:eastAsia="en-US"/>
        </w:rPr>
        <w:t>papildom</w:t>
      </w:r>
      <w:r>
        <w:rPr>
          <w:rFonts w:eastAsiaTheme="minorHAnsi"/>
          <w:color w:val="000000"/>
          <w:szCs w:val="22"/>
          <w:lang w:eastAsia="en-US"/>
        </w:rPr>
        <w:t>ai vartojamų analgetikų paros doze,</w:t>
      </w:r>
      <w:r w:rsidRPr="001969E6">
        <w:rPr>
          <w:rFonts w:eastAsiaTheme="minorHAnsi"/>
          <w:color w:val="000000"/>
          <w:szCs w:val="22"/>
          <w:lang w:eastAsia="en-US"/>
        </w:rPr>
        <w:t xml:space="preserve"> kol pasiekiama </w:t>
      </w:r>
      <w:r>
        <w:rPr>
          <w:rFonts w:eastAsiaTheme="minorHAnsi"/>
          <w:color w:val="000000"/>
          <w:szCs w:val="22"/>
          <w:lang w:eastAsia="en-US"/>
        </w:rPr>
        <w:t>analgezinio poveikio</w:t>
      </w:r>
      <w:r w:rsidRPr="001969E6">
        <w:rPr>
          <w:rFonts w:eastAsiaTheme="minorHAnsi"/>
          <w:color w:val="000000"/>
          <w:szCs w:val="22"/>
          <w:lang w:eastAsia="en-US"/>
        </w:rPr>
        <w:t xml:space="preserve"> ir toleravimo pusiausvyra. </w:t>
      </w:r>
      <w:r w:rsidRPr="001969E6">
        <w:rPr>
          <w:rFonts w:eastAsiaTheme="minorHAnsi"/>
          <w:szCs w:val="22"/>
        </w:rPr>
        <w:t xml:space="preserve">Įprastai dozė turi būti </w:t>
      </w:r>
      <w:r>
        <w:rPr>
          <w:rFonts w:eastAsiaTheme="minorHAnsi"/>
          <w:szCs w:val="22"/>
        </w:rPr>
        <w:t>koreguojama</w:t>
      </w:r>
      <w:r w:rsidRPr="001969E6">
        <w:rPr>
          <w:rFonts w:eastAsiaTheme="minorHAnsi"/>
          <w:szCs w:val="22"/>
        </w:rPr>
        <w:t xml:space="preserve"> ją didinant po 12 mikrogramų/val. arba 25 mikrogramus/val., </w:t>
      </w:r>
      <w:r>
        <w:rPr>
          <w:rFonts w:eastAsiaTheme="minorHAnsi"/>
          <w:szCs w:val="22"/>
        </w:rPr>
        <w:t>tačiau būtina atsižvelgti į papildomų analgetikų poveikį</w:t>
      </w:r>
      <w:r w:rsidRPr="001969E6">
        <w:rPr>
          <w:rFonts w:eastAsiaTheme="minorHAnsi"/>
          <w:szCs w:val="22"/>
        </w:rPr>
        <w:t xml:space="preserve"> (per burną vartojamo morfino 45/90 mg/ per parą ≈ matrifen12/25 mikrogram</w:t>
      </w:r>
      <w:r>
        <w:rPr>
          <w:rFonts w:eastAsiaTheme="minorHAnsi"/>
          <w:szCs w:val="22"/>
        </w:rPr>
        <w:t>ai</w:t>
      </w:r>
      <w:r w:rsidRPr="001969E6">
        <w:rPr>
          <w:rFonts w:eastAsiaTheme="minorHAnsi"/>
          <w:szCs w:val="22"/>
        </w:rPr>
        <w:t xml:space="preserve">/val.) ir paciento skausmo būseną. Padidinus dozę </w:t>
      </w:r>
      <w:r>
        <w:rPr>
          <w:rFonts w:eastAsiaTheme="minorHAnsi"/>
          <w:szCs w:val="22"/>
        </w:rPr>
        <w:t>gali praeiti</w:t>
      </w:r>
      <w:r w:rsidRPr="001969E6">
        <w:rPr>
          <w:rFonts w:eastAsiaTheme="minorHAnsi"/>
          <w:szCs w:val="22"/>
        </w:rPr>
        <w:t xml:space="preserve"> iki 6 parų, kol bus pasiekta pusiausvyrinė apykaita naujos dozės lygyje. Todėl padidinus dozę pacientai turi nešioti didesnės dozės pleistrą du 72 val. </w:t>
      </w:r>
      <w:r>
        <w:rPr>
          <w:rFonts w:eastAsiaTheme="minorHAnsi"/>
          <w:szCs w:val="22"/>
        </w:rPr>
        <w:t>laikotarpius po jo užklijavimo</w:t>
      </w:r>
      <w:r w:rsidRPr="001969E6">
        <w:rPr>
          <w:rFonts w:eastAsiaTheme="minorHAnsi"/>
          <w:szCs w:val="22"/>
        </w:rPr>
        <w:t xml:space="preserve"> iki tolesnio bet kokio dozės padidinimo. </w:t>
      </w:r>
    </w:p>
    <w:p w14:paraId="604A05B4" w14:textId="77777777" w:rsidR="00AD113A" w:rsidRPr="001969E6" w:rsidRDefault="00AD113A" w:rsidP="00AD113A">
      <w:pPr>
        <w:autoSpaceDE w:val="0"/>
        <w:autoSpaceDN w:val="0"/>
        <w:adjustRightInd w:val="0"/>
        <w:rPr>
          <w:rFonts w:eastAsiaTheme="minorHAnsi"/>
          <w:color w:val="000000"/>
          <w:szCs w:val="22"/>
          <w:lang w:eastAsia="en-US"/>
        </w:rPr>
      </w:pPr>
    </w:p>
    <w:p w14:paraId="12C9C1AE"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Gali būti naudojamas daugiau negu 1 matrifen pleistras didesnėms negu 100 mikrogramų/val. dozėms. Pacientams gali tekti reguliariai vartoti papildomas trumpalaikio veikimo analgetiko dozes </w:t>
      </w:r>
      <w:r>
        <w:rPr>
          <w:rFonts w:eastAsiaTheme="minorHAnsi"/>
          <w:color w:val="000000"/>
          <w:szCs w:val="22"/>
          <w:lang w:eastAsia="en-US"/>
        </w:rPr>
        <w:t>skausmo proveržiams malšinti</w:t>
      </w:r>
      <w:r w:rsidRPr="001969E6">
        <w:rPr>
          <w:rFonts w:eastAsiaTheme="minorHAnsi"/>
          <w:color w:val="000000"/>
          <w:szCs w:val="22"/>
          <w:lang w:eastAsia="en-US"/>
        </w:rPr>
        <w:t xml:space="preserve">. Kai kuriems pacientams gali tekti papildomai arba pakaitomis vartoti opioido, jeigu matrifen dozė viršija 300 mikrogramų/val. </w:t>
      </w:r>
    </w:p>
    <w:p w14:paraId="4088A55B" w14:textId="77777777" w:rsidR="00466862" w:rsidRDefault="00466862" w:rsidP="00AD113A">
      <w:pPr>
        <w:autoSpaceDE w:val="0"/>
        <w:autoSpaceDN w:val="0"/>
        <w:adjustRightInd w:val="0"/>
        <w:rPr>
          <w:rFonts w:eastAsiaTheme="minorHAnsi"/>
          <w:color w:val="000000"/>
          <w:szCs w:val="22"/>
          <w:lang w:eastAsia="en-US"/>
        </w:rPr>
      </w:pPr>
    </w:p>
    <w:p w14:paraId="4D9B1205" w14:textId="17CAF97B" w:rsidR="00DC63C8" w:rsidRPr="006965FC" w:rsidRDefault="00DC63C8" w:rsidP="00DC63C8">
      <w:pPr>
        <w:autoSpaceDE w:val="0"/>
        <w:autoSpaceDN w:val="0"/>
        <w:adjustRightInd w:val="0"/>
        <w:rPr>
          <w:rFonts w:eastAsiaTheme="minorHAnsi"/>
          <w:color w:val="000000"/>
          <w:szCs w:val="22"/>
          <w:lang w:eastAsia="en-US"/>
        </w:rPr>
      </w:pPr>
      <w:r w:rsidRPr="006965FC">
        <w:rPr>
          <w:rFonts w:eastAsiaTheme="minorHAnsi"/>
          <w:color w:val="000000"/>
          <w:szCs w:val="22"/>
          <w:lang w:eastAsia="en-US"/>
        </w:rPr>
        <w:t>Nesant tinkamos skausmo kontrolės, reikia apsvarstyti galimą hiperalgeziją, pripratimą ir gretutinės ligos progresavimą (žr. 4.4 skyrių).</w:t>
      </w:r>
    </w:p>
    <w:p w14:paraId="14229159" w14:textId="77777777" w:rsidR="00466862" w:rsidRDefault="00466862" w:rsidP="00AD113A">
      <w:pPr>
        <w:autoSpaceDE w:val="0"/>
        <w:autoSpaceDN w:val="0"/>
        <w:adjustRightInd w:val="0"/>
        <w:rPr>
          <w:rFonts w:eastAsiaTheme="minorHAnsi"/>
          <w:color w:val="000000"/>
          <w:szCs w:val="22"/>
          <w:lang w:eastAsia="en-US"/>
        </w:rPr>
      </w:pPr>
    </w:p>
    <w:p w14:paraId="6D839D3A" w14:textId="3529800F"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Jeigu analgezija yra nepakankama tik </w:t>
      </w:r>
      <w:r>
        <w:rPr>
          <w:rFonts w:eastAsiaTheme="minorHAnsi"/>
          <w:color w:val="000000"/>
          <w:szCs w:val="22"/>
          <w:lang w:eastAsia="en-US"/>
        </w:rPr>
        <w:t>po pirmojo pavartojimo</w:t>
      </w:r>
      <w:r w:rsidRPr="001969E6">
        <w:rPr>
          <w:rFonts w:eastAsiaTheme="minorHAnsi"/>
          <w:color w:val="000000"/>
          <w:szCs w:val="22"/>
          <w:lang w:eastAsia="en-US"/>
        </w:rPr>
        <w:t xml:space="preserve">, matrifen pleistras gali būti pakeistas po 48 valandų tokios pat dozės pleistru arba dozė gali būti padidinta po 72 valandų. </w:t>
      </w:r>
    </w:p>
    <w:p w14:paraId="6D33A870" w14:textId="77777777" w:rsidR="00AD113A" w:rsidRPr="001969E6" w:rsidRDefault="00AD113A" w:rsidP="00AD113A">
      <w:pPr>
        <w:rPr>
          <w:szCs w:val="22"/>
        </w:rPr>
      </w:pPr>
    </w:p>
    <w:p w14:paraId="71D1BFF4" w14:textId="77777777" w:rsidR="00AD113A" w:rsidRPr="001969E6" w:rsidRDefault="00AD113A" w:rsidP="00AD113A">
      <w:pPr>
        <w:rPr>
          <w:szCs w:val="22"/>
        </w:rPr>
      </w:pPr>
      <w:r w:rsidRPr="001969E6">
        <w:rPr>
          <w:szCs w:val="22"/>
        </w:rPr>
        <w:lastRenderedPageBreak/>
        <w:t xml:space="preserve">Jeigu pleistrą reikia pakeisti (pvz., pleistras nukrenta) anksčiau negu po 72 val., kitoje odos vietoje reikia priklijuoti tokio pat stiprumo dozės pleistrą. Dėl to gali padidėti veikliosios medžiagos koncentracijos serume (žr. 5.2 skyrių), todėl pacientas turi būti atidžiai stebimas. </w:t>
      </w:r>
    </w:p>
    <w:p w14:paraId="7743C1BF" w14:textId="77777777" w:rsidR="00D63252" w:rsidRPr="005F7149" w:rsidRDefault="00D63252" w:rsidP="00D63252">
      <w:pPr>
        <w:autoSpaceDE w:val="0"/>
        <w:autoSpaceDN w:val="0"/>
        <w:adjustRightInd w:val="0"/>
        <w:rPr>
          <w:rFonts w:eastAsia="MS Mincho"/>
          <w:color w:val="000000"/>
          <w:sz w:val="18"/>
        </w:rPr>
      </w:pPr>
    </w:p>
    <w:p w14:paraId="3C4C47FB" w14:textId="4CA4E0D0" w:rsidR="00D63252" w:rsidRPr="005F7149" w:rsidRDefault="00D63252" w:rsidP="00D63252">
      <w:pPr>
        <w:autoSpaceDE w:val="0"/>
        <w:autoSpaceDN w:val="0"/>
        <w:adjustRightInd w:val="0"/>
        <w:rPr>
          <w:rFonts w:eastAsia="MS Mincho"/>
          <w:i/>
          <w:color w:val="000000"/>
        </w:rPr>
      </w:pPr>
      <w:r w:rsidRPr="005F7149">
        <w:rPr>
          <w:rFonts w:eastAsia="MS Mincho"/>
          <w:i/>
          <w:color w:val="000000"/>
        </w:rPr>
        <w:t>Gydymo trukmė ir tikslai</w:t>
      </w:r>
    </w:p>
    <w:p w14:paraId="6C51731C" w14:textId="77777777" w:rsidR="00D63252" w:rsidRPr="005F7149" w:rsidRDefault="00D63252" w:rsidP="00D63252">
      <w:pPr>
        <w:autoSpaceDE w:val="0"/>
        <w:autoSpaceDN w:val="0"/>
        <w:adjustRightInd w:val="0"/>
        <w:rPr>
          <w:rFonts w:eastAsia="MS Mincho"/>
          <w:color w:val="000000"/>
        </w:rPr>
      </w:pPr>
    </w:p>
    <w:p w14:paraId="16BDE9CE" w14:textId="739E00A2" w:rsidR="00AD113A" w:rsidRPr="005F7149" w:rsidRDefault="00D63252" w:rsidP="00D63252">
      <w:pPr>
        <w:rPr>
          <w:rFonts w:eastAsia="MS Mincho"/>
          <w:color w:val="000000"/>
        </w:rPr>
      </w:pPr>
      <w:r w:rsidRPr="005F7149">
        <w:rPr>
          <w:rFonts w:eastAsia="MS Mincho"/>
          <w:color w:val="000000"/>
        </w:rPr>
        <w:t>Prieš pradedant gydymą matrifen, vadovaujantis skausmo gydymo gairėmis, kartu su pacientu reikia suderinti gydymo strategiją, įskaitant gydymo trukmę ir gydymo tikslus, taip pat gydymo nutraukimo planą. Gydymo laikotarpiu gydytojas ir pacientas turėtų dažnai bendrauti, kad būtų galima įvertinti poreikį tęsti gydymą, apsvarstyti galimybę nutraukti gydymą ir prireikus pakoreguoti vaisto dozes. Nesant tinkamos skausmo kontrolės, reikėtų atsižvelgti į hiperalgezijos, pripratimo ir pagrindinės ligos progresavimo galimybę (žr. 4.4 skyrių).</w:t>
      </w:r>
    </w:p>
    <w:p w14:paraId="6D3A759E" w14:textId="77777777" w:rsidR="00D63252" w:rsidRPr="001969E6" w:rsidRDefault="00D63252" w:rsidP="00D63252">
      <w:pPr>
        <w:rPr>
          <w:szCs w:val="22"/>
        </w:rPr>
      </w:pPr>
    </w:p>
    <w:p w14:paraId="0EBF488C" w14:textId="38DA6BAE" w:rsidR="00AD113A" w:rsidRPr="001A19DA" w:rsidRDefault="00AD113A" w:rsidP="00AD113A">
      <w:pPr>
        <w:rPr>
          <w:i/>
          <w:szCs w:val="22"/>
          <w:u w:val="single"/>
        </w:rPr>
      </w:pPr>
      <w:r w:rsidRPr="001A19DA">
        <w:rPr>
          <w:i/>
          <w:szCs w:val="22"/>
          <w:u w:val="single"/>
        </w:rPr>
        <w:t>matrifen vartojimo nutraukimas</w:t>
      </w:r>
    </w:p>
    <w:p w14:paraId="2E3E2BBA" w14:textId="46576365" w:rsidR="00DC63C8" w:rsidRPr="00DC63C8" w:rsidRDefault="00AD113A" w:rsidP="00DC63C8">
      <w:pPr>
        <w:autoSpaceDE w:val="0"/>
        <w:autoSpaceDN w:val="0"/>
        <w:adjustRightInd w:val="0"/>
        <w:rPr>
          <w:szCs w:val="22"/>
        </w:rPr>
      </w:pPr>
      <w:r w:rsidRPr="001969E6">
        <w:rPr>
          <w:szCs w:val="22"/>
        </w:rPr>
        <w:t xml:space="preserve">Jeigu matrifen vartojimą nutraukti būtina, pakeitimas kitais opioidais turi būti laipsniškas, pradedant maža doze ir ją pamažu didinant. Taip daryti būtina dėl to, kad po matrifen pašalinimo fentanilio koncentracijos </w:t>
      </w:r>
      <w:r>
        <w:rPr>
          <w:szCs w:val="22"/>
        </w:rPr>
        <w:t>mažėja</w:t>
      </w:r>
      <w:r w:rsidRPr="001969E6">
        <w:rPr>
          <w:szCs w:val="22"/>
        </w:rPr>
        <w:t xml:space="preserve"> laipsniškai. Fentanilio koncentracijos serume 50% sumažė</w:t>
      </w:r>
      <w:r>
        <w:rPr>
          <w:szCs w:val="22"/>
        </w:rPr>
        <w:t>ja</w:t>
      </w:r>
      <w:r w:rsidRPr="001969E6">
        <w:rPr>
          <w:szCs w:val="22"/>
        </w:rPr>
        <w:t xml:space="preserve"> per 20 val. arba ilgiau. Apskritai analgezijos opioidais nutraukimas turi būti laipsniškas, </w:t>
      </w:r>
      <w:r>
        <w:rPr>
          <w:szCs w:val="22"/>
        </w:rPr>
        <w:t>siekiant išvengti nutraukimo simptomų atsiradimo</w:t>
      </w:r>
      <w:r w:rsidRPr="001969E6">
        <w:rPr>
          <w:szCs w:val="22"/>
        </w:rPr>
        <w:t xml:space="preserve"> (žr. </w:t>
      </w:r>
      <w:r w:rsidR="002B324D">
        <w:rPr>
          <w:szCs w:val="22"/>
        </w:rPr>
        <w:t xml:space="preserve">4.4 ir </w:t>
      </w:r>
      <w:r w:rsidRPr="001969E6">
        <w:rPr>
          <w:szCs w:val="22"/>
        </w:rPr>
        <w:t>4.8 skyri</w:t>
      </w:r>
      <w:r w:rsidR="002B324D">
        <w:rPr>
          <w:szCs w:val="22"/>
        </w:rPr>
        <w:t>us</w:t>
      </w:r>
      <w:r w:rsidRPr="001969E6">
        <w:rPr>
          <w:szCs w:val="22"/>
        </w:rPr>
        <w:t>).</w:t>
      </w:r>
      <w:r w:rsidR="002B324D" w:rsidRPr="002B324D">
        <w:t xml:space="preserve"> </w:t>
      </w:r>
      <w:r w:rsidR="00DC63C8" w:rsidRPr="00DC63C8">
        <w:rPr>
          <w:szCs w:val="22"/>
        </w:rPr>
        <w:t>Buvo pranešta, kad greitas opioidinių analgetikų vartojimo nutraukimas pacientams, kurie yra fiziškai priklausomi nuo opioidų, sukelia sunkius nutraukimo simptomus ir nekontroliuojamą skausmą. Vartojimo mažinimas turi būti pagrįstas individualia paciento doze, gydymo trukme ir atsaku į skausmą bei nutraukimo simptomus. Ilgai gydomiems pacientams gali prireikti laipsniškesnio vartojimo mažinimo. Pacientams, kurie buvo gydomi trumpai, gali būti svarstomas greitesnio vartojimo mažinimo grafikas.</w:t>
      </w:r>
    </w:p>
    <w:p w14:paraId="5BE21004" w14:textId="77777777" w:rsidR="002B324D" w:rsidRDefault="002B324D" w:rsidP="00AD113A">
      <w:pPr>
        <w:autoSpaceDE w:val="0"/>
        <w:autoSpaceDN w:val="0"/>
        <w:adjustRightInd w:val="0"/>
        <w:rPr>
          <w:rFonts w:eastAsiaTheme="minorHAnsi"/>
          <w:color w:val="000000"/>
          <w:szCs w:val="22"/>
          <w:lang w:eastAsia="en-US"/>
        </w:rPr>
      </w:pPr>
    </w:p>
    <w:p w14:paraId="7DC02D89" w14:textId="0412AF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Opioidų </w:t>
      </w:r>
      <w:r>
        <w:rPr>
          <w:rFonts w:eastAsiaTheme="minorHAnsi"/>
          <w:color w:val="000000"/>
          <w:szCs w:val="22"/>
          <w:lang w:eastAsia="en-US"/>
        </w:rPr>
        <w:t>nutraukimo</w:t>
      </w:r>
      <w:r w:rsidRPr="001969E6">
        <w:rPr>
          <w:rFonts w:eastAsiaTheme="minorHAnsi"/>
          <w:color w:val="000000"/>
          <w:szCs w:val="22"/>
          <w:lang w:eastAsia="en-US"/>
        </w:rPr>
        <w:t xml:space="preserve"> simptomų kai kuriems pacientams gali pasireikšti </w:t>
      </w:r>
      <w:r>
        <w:rPr>
          <w:rFonts w:eastAsiaTheme="minorHAnsi"/>
          <w:color w:val="000000"/>
          <w:szCs w:val="22"/>
          <w:lang w:eastAsia="en-US"/>
        </w:rPr>
        <w:t>keičiant gydymą ar koregavus dozę.</w:t>
      </w:r>
    </w:p>
    <w:p w14:paraId="509FDECC" w14:textId="77777777" w:rsidR="00AD113A" w:rsidRPr="001969E6" w:rsidRDefault="00AD113A" w:rsidP="00AD113A">
      <w:pPr>
        <w:autoSpaceDE w:val="0"/>
        <w:autoSpaceDN w:val="0"/>
        <w:adjustRightInd w:val="0"/>
        <w:rPr>
          <w:rFonts w:eastAsiaTheme="minorHAnsi"/>
          <w:color w:val="000000"/>
          <w:szCs w:val="22"/>
          <w:lang w:eastAsia="en-US"/>
        </w:rPr>
      </w:pPr>
    </w:p>
    <w:p w14:paraId="20332608" w14:textId="77777777" w:rsidR="00AD113A" w:rsidRPr="001969E6" w:rsidRDefault="00AD113A" w:rsidP="00AD113A">
      <w:pPr>
        <w:rPr>
          <w:rFonts w:eastAsiaTheme="minorHAnsi"/>
          <w:color w:val="000000"/>
          <w:szCs w:val="22"/>
          <w:lang w:eastAsia="en-US"/>
        </w:rPr>
      </w:pPr>
      <w:r w:rsidRPr="001969E6">
        <w:rPr>
          <w:rFonts w:eastAsiaTheme="minorHAnsi"/>
          <w:color w:val="000000"/>
          <w:szCs w:val="22"/>
          <w:lang w:eastAsia="en-US"/>
        </w:rPr>
        <w:t>1, 2 ir 3 lentelės turi būti naudojamos tik perskaičiuoti kitų opioidų dozę į matrifen, bet ne matrifen į kitus gydymo būdus, kad būtų išvengta naujo analgetiko dozės pervertinimo ir galimo perdozavimo.</w:t>
      </w:r>
    </w:p>
    <w:p w14:paraId="6546C64A" w14:textId="77777777" w:rsidR="00AD113A" w:rsidRPr="001969E6" w:rsidRDefault="00AD113A" w:rsidP="00AD113A">
      <w:pPr>
        <w:rPr>
          <w:rFonts w:eastAsiaTheme="minorHAnsi"/>
          <w:color w:val="000000"/>
          <w:szCs w:val="22"/>
          <w:lang w:eastAsia="en-US"/>
        </w:rPr>
      </w:pPr>
    </w:p>
    <w:p w14:paraId="6731E65D" w14:textId="77777777" w:rsidR="00AD113A" w:rsidRPr="001969E6" w:rsidRDefault="00AD113A" w:rsidP="00AD113A">
      <w:pPr>
        <w:rPr>
          <w:i/>
          <w:iCs/>
          <w:szCs w:val="22"/>
          <w:u w:val="single"/>
        </w:rPr>
      </w:pPr>
      <w:r w:rsidRPr="001969E6">
        <w:rPr>
          <w:i/>
          <w:iCs/>
          <w:szCs w:val="22"/>
          <w:u w:val="single"/>
        </w:rPr>
        <w:t>Ypatingos populiacijos</w:t>
      </w:r>
    </w:p>
    <w:p w14:paraId="005F63B1" w14:textId="77777777" w:rsidR="00AD113A" w:rsidRPr="001969E6" w:rsidRDefault="00AD113A" w:rsidP="00AD113A">
      <w:pPr>
        <w:rPr>
          <w:szCs w:val="22"/>
        </w:rPr>
      </w:pPr>
    </w:p>
    <w:p w14:paraId="668031F9" w14:textId="77777777" w:rsidR="00AD113A" w:rsidRPr="001969E6" w:rsidRDefault="00AD113A" w:rsidP="00AD113A">
      <w:pPr>
        <w:rPr>
          <w:i/>
          <w:szCs w:val="22"/>
        </w:rPr>
      </w:pPr>
      <w:r w:rsidRPr="001969E6">
        <w:rPr>
          <w:i/>
          <w:szCs w:val="22"/>
        </w:rPr>
        <w:t>Senyviems pacientams</w:t>
      </w:r>
    </w:p>
    <w:p w14:paraId="5F0A11E5" w14:textId="77777777" w:rsidR="00AD113A" w:rsidRPr="001969E6" w:rsidRDefault="00AD113A" w:rsidP="00AD113A">
      <w:pPr>
        <w:rPr>
          <w:szCs w:val="22"/>
          <w:lang w:eastAsia="en-US"/>
        </w:rPr>
      </w:pPr>
      <w:r w:rsidRPr="001969E6">
        <w:rPr>
          <w:szCs w:val="22"/>
        </w:rPr>
        <w:t xml:space="preserve">Senyvi pacientai turi būti atidžiai stebimi ir dozė turi būti </w:t>
      </w:r>
      <w:r>
        <w:rPr>
          <w:szCs w:val="22"/>
        </w:rPr>
        <w:t>parenkama individualiai, atsižvelgiant į paciento būklę</w:t>
      </w:r>
      <w:r w:rsidRPr="001969E6">
        <w:rPr>
          <w:szCs w:val="22"/>
        </w:rPr>
        <w:t xml:space="preserve"> (žr. 4.4 ir 5.2 skyrius). </w:t>
      </w:r>
    </w:p>
    <w:p w14:paraId="205D70C2" w14:textId="77777777" w:rsidR="00AD113A" w:rsidRPr="001969E6" w:rsidRDefault="00AD113A" w:rsidP="00AD113A">
      <w:pPr>
        <w:keepNext/>
        <w:keepLines/>
        <w:rPr>
          <w:szCs w:val="22"/>
        </w:rPr>
      </w:pPr>
      <w:r w:rsidRPr="001969E6">
        <w:rPr>
          <w:szCs w:val="22"/>
        </w:rPr>
        <w:t xml:space="preserve">Opioidų nevartojusių </w:t>
      </w:r>
      <w:r>
        <w:rPr>
          <w:szCs w:val="22"/>
        </w:rPr>
        <w:t xml:space="preserve">senyvų </w:t>
      </w:r>
      <w:r w:rsidRPr="001969E6">
        <w:rPr>
          <w:szCs w:val="22"/>
        </w:rPr>
        <w:t xml:space="preserve">pacientų gydymas turi būti apvarstytas tik tokiu atveju, jeigu nauda </w:t>
      </w:r>
      <w:r>
        <w:rPr>
          <w:szCs w:val="22"/>
        </w:rPr>
        <w:t xml:space="preserve">yra </w:t>
      </w:r>
      <w:r w:rsidRPr="001969E6">
        <w:rPr>
          <w:szCs w:val="22"/>
        </w:rPr>
        <w:t xml:space="preserve">didesnė negu rizika. Tokiais atvejais pradiniam gydymui matrifen </w:t>
      </w:r>
      <w:r>
        <w:rPr>
          <w:szCs w:val="22"/>
        </w:rPr>
        <w:t>gali būti vartojama</w:t>
      </w:r>
      <w:r w:rsidRPr="001969E6">
        <w:rPr>
          <w:szCs w:val="22"/>
        </w:rPr>
        <w:t xml:space="preserve"> tik 12</w:t>
      </w:r>
      <w:r>
        <w:rPr>
          <w:szCs w:val="22"/>
        </w:rPr>
        <w:t> </w:t>
      </w:r>
      <w:r w:rsidRPr="001969E6">
        <w:rPr>
          <w:szCs w:val="22"/>
        </w:rPr>
        <w:t>mikrogramų/val. dozė.</w:t>
      </w:r>
    </w:p>
    <w:p w14:paraId="3BBB91E7" w14:textId="77777777" w:rsidR="00AD113A" w:rsidRPr="001969E6" w:rsidRDefault="00AD113A" w:rsidP="00AD113A">
      <w:pPr>
        <w:keepNext/>
        <w:keepLines/>
        <w:rPr>
          <w:szCs w:val="22"/>
          <w:lang w:eastAsia="en-US"/>
        </w:rPr>
      </w:pPr>
    </w:p>
    <w:p w14:paraId="25D91313" w14:textId="77777777" w:rsidR="00AD113A" w:rsidRPr="001969E6" w:rsidRDefault="00AD113A" w:rsidP="00AD113A">
      <w:pPr>
        <w:rPr>
          <w:i/>
          <w:iCs/>
          <w:szCs w:val="22"/>
          <w:lang w:eastAsia="en-US"/>
        </w:rPr>
      </w:pPr>
      <w:r w:rsidRPr="001969E6">
        <w:rPr>
          <w:i/>
          <w:iCs/>
          <w:szCs w:val="22"/>
          <w:lang w:eastAsia="en-US"/>
        </w:rPr>
        <w:t>Pacientams, kurių kepenų ar inkstų funkcija sutrikusi</w:t>
      </w:r>
    </w:p>
    <w:p w14:paraId="13BD96AC" w14:textId="77777777" w:rsidR="00AD113A" w:rsidRPr="001969E6" w:rsidRDefault="00AD113A" w:rsidP="00AD113A">
      <w:pPr>
        <w:keepNext/>
        <w:keepLines/>
        <w:rPr>
          <w:szCs w:val="22"/>
        </w:rPr>
      </w:pPr>
      <w:r w:rsidRPr="001969E6">
        <w:rPr>
          <w:szCs w:val="22"/>
        </w:rPr>
        <w:t>Pacientai, kurių inkstų ar kepenų funkcija sutrikusi</w:t>
      </w:r>
      <w:r>
        <w:rPr>
          <w:szCs w:val="22"/>
        </w:rPr>
        <w:t>, t</w:t>
      </w:r>
      <w:r w:rsidRPr="001969E6">
        <w:rPr>
          <w:szCs w:val="22"/>
        </w:rPr>
        <w:t>uri būti atidžiai stebimi</w:t>
      </w:r>
      <w:r>
        <w:rPr>
          <w:szCs w:val="22"/>
        </w:rPr>
        <w:t>, d</w:t>
      </w:r>
      <w:r w:rsidRPr="001969E6">
        <w:rPr>
          <w:szCs w:val="22"/>
        </w:rPr>
        <w:t xml:space="preserve">ozė turi būti </w:t>
      </w:r>
      <w:r>
        <w:rPr>
          <w:szCs w:val="22"/>
        </w:rPr>
        <w:t>parenkama individualiai, atsižvelgiant į paciento būklę</w:t>
      </w:r>
      <w:r w:rsidRPr="001969E6">
        <w:rPr>
          <w:szCs w:val="22"/>
        </w:rPr>
        <w:t xml:space="preserve"> (žr. 4.4 ir 5.2 skyrius). Opioidų nevartojusių pacientų, kurių inkstų ar kepenų funkcija sutrikusi, gydymas turi būti apsvarstytas tik tokiu atveju, jeigu nauda </w:t>
      </w:r>
      <w:r>
        <w:rPr>
          <w:szCs w:val="22"/>
        </w:rPr>
        <w:t xml:space="preserve">yra </w:t>
      </w:r>
      <w:r w:rsidRPr="001969E6">
        <w:rPr>
          <w:szCs w:val="22"/>
        </w:rPr>
        <w:t xml:space="preserve">didesnė negu rizika. </w:t>
      </w:r>
    </w:p>
    <w:p w14:paraId="6B4A04FF" w14:textId="77777777" w:rsidR="00AD113A" w:rsidRPr="001969E6" w:rsidRDefault="00AD113A" w:rsidP="00AD113A">
      <w:pPr>
        <w:keepNext/>
        <w:keepLines/>
        <w:rPr>
          <w:szCs w:val="22"/>
        </w:rPr>
      </w:pPr>
      <w:r w:rsidRPr="001969E6">
        <w:rPr>
          <w:szCs w:val="22"/>
        </w:rPr>
        <w:t xml:space="preserve">Tokiais atvejais pradiniam gydymui matrifen </w:t>
      </w:r>
      <w:r>
        <w:rPr>
          <w:szCs w:val="22"/>
        </w:rPr>
        <w:t>gali būti vartojama</w:t>
      </w:r>
      <w:r w:rsidRPr="001969E6">
        <w:rPr>
          <w:szCs w:val="22"/>
        </w:rPr>
        <w:t xml:space="preserve"> tik 12</w:t>
      </w:r>
      <w:r>
        <w:rPr>
          <w:szCs w:val="22"/>
        </w:rPr>
        <w:t> </w:t>
      </w:r>
      <w:r w:rsidRPr="001969E6">
        <w:rPr>
          <w:szCs w:val="22"/>
        </w:rPr>
        <w:t>mikrogramų/val. dozė.</w:t>
      </w:r>
    </w:p>
    <w:p w14:paraId="11AE938A" w14:textId="77777777" w:rsidR="00AD113A" w:rsidRPr="001969E6" w:rsidRDefault="00AD113A" w:rsidP="00AD113A">
      <w:pPr>
        <w:keepNext/>
        <w:keepLines/>
        <w:rPr>
          <w:szCs w:val="22"/>
          <w:lang w:eastAsia="en-US"/>
        </w:rPr>
      </w:pPr>
    </w:p>
    <w:p w14:paraId="715ED3FF" w14:textId="77777777" w:rsidR="00AD113A" w:rsidRPr="006A4B9F" w:rsidRDefault="00AD113A" w:rsidP="00AD113A">
      <w:pPr>
        <w:pStyle w:val="Pagrindinistekstas"/>
        <w:tabs>
          <w:tab w:val="left" w:pos="5205"/>
        </w:tabs>
        <w:spacing w:after="0"/>
        <w:rPr>
          <w:i/>
          <w:szCs w:val="22"/>
          <w:u w:val="single"/>
        </w:rPr>
      </w:pPr>
      <w:r w:rsidRPr="006A4B9F">
        <w:rPr>
          <w:i/>
          <w:iCs/>
          <w:szCs w:val="22"/>
          <w:u w:val="single"/>
          <w:lang w:eastAsia="en-US"/>
        </w:rPr>
        <w:t>Vaikų populiacija</w:t>
      </w:r>
    </w:p>
    <w:p w14:paraId="5DF7C6AF" w14:textId="77777777" w:rsidR="00AD113A" w:rsidRPr="001969E6" w:rsidRDefault="00AD113A" w:rsidP="00AD113A">
      <w:pPr>
        <w:pStyle w:val="Pagrindinistekstas"/>
        <w:spacing w:after="0"/>
        <w:rPr>
          <w:szCs w:val="22"/>
        </w:rPr>
      </w:pPr>
    </w:p>
    <w:p w14:paraId="058E1AE5"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i/>
          <w:iCs/>
          <w:color w:val="000000"/>
          <w:szCs w:val="22"/>
          <w:lang w:eastAsia="en-US"/>
        </w:rPr>
        <w:t xml:space="preserve">16 metų ir vyresni vaikai </w:t>
      </w:r>
    </w:p>
    <w:p w14:paraId="37AA6536" w14:textId="77777777" w:rsidR="00AD113A" w:rsidRDefault="00AD113A" w:rsidP="00AD113A">
      <w:pPr>
        <w:pStyle w:val="Pagrindinistekstas"/>
        <w:spacing w:after="0"/>
        <w:rPr>
          <w:rFonts w:eastAsiaTheme="minorHAnsi"/>
          <w:color w:val="000000"/>
          <w:szCs w:val="22"/>
          <w:lang w:eastAsia="en-US"/>
        </w:rPr>
      </w:pPr>
      <w:r w:rsidRPr="001969E6">
        <w:rPr>
          <w:rFonts w:eastAsiaTheme="minorHAnsi"/>
          <w:color w:val="000000"/>
          <w:szCs w:val="22"/>
          <w:lang w:eastAsia="en-US"/>
        </w:rPr>
        <w:t>Varto</w:t>
      </w:r>
      <w:r>
        <w:rPr>
          <w:rFonts w:eastAsiaTheme="minorHAnsi"/>
          <w:color w:val="000000"/>
          <w:szCs w:val="22"/>
          <w:lang w:eastAsia="en-US"/>
        </w:rPr>
        <w:t>jama</w:t>
      </w:r>
      <w:r w:rsidRPr="001969E6">
        <w:rPr>
          <w:rFonts w:eastAsiaTheme="minorHAnsi"/>
          <w:color w:val="000000"/>
          <w:szCs w:val="22"/>
          <w:lang w:eastAsia="en-US"/>
        </w:rPr>
        <w:t xml:space="preserve"> suaugusiųjų doz</w:t>
      </w:r>
      <w:r>
        <w:rPr>
          <w:rFonts w:eastAsiaTheme="minorHAnsi"/>
          <w:color w:val="000000"/>
          <w:szCs w:val="22"/>
          <w:lang w:eastAsia="en-US"/>
        </w:rPr>
        <w:t>ė</w:t>
      </w:r>
      <w:r w:rsidRPr="001969E6">
        <w:rPr>
          <w:rFonts w:eastAsiaTheme="minorHAnsi"/>
          <w:color w:val="000000"/>
          <w:szCs w:val="22"/>
          <w:lang w:eastAsia="en-US"/>
        </w:rPr>
        <w:t xml:space="preserve">. </w:t>
      </w:r>
    </w:p>
    <w:p w14:paraId="1EF98DEE" w14:textId="77777777" w:rsidR="00AD113A" w:rsidRPr="001969E6" w:rsidRDefault="00AD113A" w:rsidP="00AD113A">
      <w:pPr>
        <w:pStyle w:val="Pagrindinistekstas"/>
        <w:spacing w:after="0"/>
        <w:rPr>
          <w:szCs w:val="22"/>
          <w:u w:val="single"/>
        </w:rPr>
      </w:pPr>
    </w:p>
    <w:p w14:paraId="66C6979C"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i/>
          <w:iCs/>
          <w:color w:val="000000"/>
          <w:szCs w:val="22"/>
          <w:lang w:eastAsia="en-US"/>
        </w:rPr>
        <w:t xml:space="preserve">2-16 metų vaikai </w:t>
      </w:r>
    </w:p>
    <w:p w14:paraId="6BB325B1" w14:textId="3C9B53AC" w:rsidR="00AD113A" w:rsidRPr="001969E6" w:rsidRDefault="00AD113A" w:rsidP="00AD113A">
      <w:pPr>
        <w:pStyle w:val="Pagrindinistekstas"/>
        <w:spacing w:after="0"/>
        <w:rPr>
          <w:szCs w:val="22"/>
        </w:rPr>
      </w:pPr>
      <w:r w:rsidRPr="001969E6">
        <w:rPr>
          <w:rFonts w:eastAsiaTheme="minorHAnsi"/>
          <w:color w:val="000000"/>
          <w:szCs w:val="22"/>
          <w:lang w:eastAsia="en-US"/>
        </w:rPr>
        <w:t xml:space="preserve">matrifen </w:t>
      </w:r>
      <w:r>
        <w:rPr>
          <w:rFonts w:eastAsiaTheme="minorHAnsi"/>
          <w:color w:val="000000"/>
          <w:szCs w:val="22"/>
          <w:lang w:eastAsia="en-US"/>
        </w:rPr>
        <w:t>gali vartoti tik tie opioidus toleruojantys vaikai</w:t>
      </w:r>
      <w:r w:rsidRPr="001969E6">
        <w:rPr>
          <w:rFonts w:eastAsiaTheme="minorHAnsi"/>
          <w:color w:val="000000"/>
          <w:szCs w:val="22"/>
          <w:lang w:eastAsia="en-US"/>
        </w:rPr>
        <w:t xml:space="preserve"> (nuo 2</w:t>
      </w:r>
      <w:r>
        <w:rPr>
          <w:rFonts w:eastAsiaTheme="minorHAnsi"/>
          <w:color w:val="000000"/>
          <w:szCs w:val="22"/>
          <w:lang w:eastAsia="en-US"/>
        </w:rPr>
        <w:t xml:space="preserve"> m. iki </w:t>
      </w:r>
      <w:r w:rsidRPr="001969E6">
        <w:rPr>
          <w:rFonts w:eastAsiaTheme="minorHAnsi"/>
          <w:color w:val="000000"/>
          <w:szCs w:val="22"/>
          <w:lang w:eastAsia="en-US"/>
        </w:rPr>
        <w:t xml:space="preserve">16 m.), kurie jau </w:t>
      </w:r>
      <w:r>
        <w:rPr>
          <w:rFonts w:eastAsiaTheme="minorHAnsi"/>
          <w:color w:val="000000"/>
          <w:szCs w:val="22"/>
          <w:lang w:eastAsia="en-US"/>
        </w:rPr>
        <w:t>vartoja dozę, atitinkančią</w:t>
      </w:r>
      <w:r w:rsidRPr="001969E6">
        <w:rPr>
          <w:rFonts w:eastAsiaTheme="minorHAnsi"/>
          <w:color w:val="000000"/>
          <w:szCs w:val="22"/>
          <w:lang w:eastAsia="en-US"/>
        </w:rPr>
        <w:t xml:space="preserve"> ne mažiau kaip 30 mg per burną vartojamo morfino dozę. </w:t>
      </w:r>
      <w:r>
        <w:rPr>
          <w:rFonts w:eastAsiaTheme="minorHAnsi"/>
          <w:color w:val="000000"/>
          <w:szCs w:val="22"/>
          <w:lang w:eastAsia="en-US"/>
        </w:rPr>
        <w:t>Vaikams p</w:t>
      </w:r>
      <w:r w:rsidRPr="001969E6">
        <w:rPr>
          <w:rFonts w:eastAsiaTheme="minorHAnsi"/>
          <w:color w:val="000000"/>
          <w:szCs w:val="22"/>
          <w:lang w:eastAsia="en-US"/>
        </w:rPr>
        <w:t xml:space="preserve">erskaičiuojant per burną arba parenteriniu būdu vartojamų opioidų dozę į matrifen, </w:t>
      </w:r>
      <w:r>
        <w:rPr>
          <w:rFonts w:eastAsiaTheme="minorHAnsi"/>
          <w:color w:val="000000"/>
          <w:szCs w:val="22"/>
          <w:lang w:eastAsia="en-US"/>
        </w:rPr>
        <w:t>reikia vadovautis</w:t>
      </w:r>
      <w:r w:rsidRPr="001969E6">
        <w:rPr>
          <w:rFonts w:eastAsiaTheme="minorHAnsi"/>
          <w:color w:val="000000"/>
          <w:szCs w:val="22"/>
          <w:lang w:eastAsia="en-US"/>
        </w:rPr>
        <w:t xml:space="preserve"> </w:t>
      </w:r>
      <w:r>
        <w:rPr>
          <w:rFonts w:eastAsiaTheme="minorHAnsi"/>
          <w:color w:val="000000"/>
          <w:szCs w:val="22"/>
          <w:lang w:eastAsia="en-US"/>
        </w:rPr>
        <w:t xml:space="preserve">informacija apie </w:t>
      </w:r>
      <w:r>
        <w:rPr>
          <w:rFonts w:eastAsiaTheme="minorHAnsi"/>
          <w:color w:val="000000"/>
          <w:szCs w:val="22"/>
          <w:lang w:eastAsia="en-US"/>
        </w:rPr>
        <w:lastRenderedPageBreak/>
        <w:t xml:space="preserve">tokio paties analgezinio poveikio perskaičiavimą </w:t>
      </w:r>
      <w:r w:rsidRPr="001969E6">
        <w:rPr>
          <w:rFonts w:eastAsiaTheme="minorHAnsi"/>
          <w:color w:val="000000"/>
          <w:szCs w:val="22"/>
          <w:lang w:eastAsia="en-US"/>
        </w:rPr>
        <w:t>(1 lentelė) ir rekomenduojam</w:t>
      </w:r>
      <w:r>
        <w:rPr>
          <w:rFonts w:eastAsiaTheme="minorHAnsi"/>
          <w:color w:val="000000"/>
          <w:szCs w:val="22"/>
          <w:lang w:eastAsia="en-US"/>
        </w:rPr>
        <w:t>a</w:t>
      </w:r>
      <w:r w:rsidRPr="001969E6">
        <w:rPr>
          <w:rFonts w:eastAsiaTheme="minorHAnsi"/>
          <w:color w:val="000000"/>
          <w:szCs w:val="22"/>
          <w:lang w:eastAsia="en-US"/>
        </w:rPr>
        <w:t xml:space="preserve"> matrifen doz</w:t>
      </w:r>
      <w:r>
        <w:rPr>
          <w:rFonts w:eastAsiaTheme="minorHAnsi"/>
          <w:color w:val="000000"/>
          <w:szCs w:val="22"/>
          <w:lang w:eastAsia="en-US"/>
        </w:rPr>
        <w:t>e</w:t>
      </w:r>
      <w:r w:rsidRPr="001969E6">
        <w:rPr>
          <w:rFonts w:eastAsiaTheme="minorHAnsi"/>
          <w:color w:val="000000"/>
          <w:szCs w:val="22"/>
          <w:lang w:eastAsia="en-US"/>
        </w:rPr>
        <w:t xml:space="preserve">, kuri pagrįsta per burną vartojamo morfino paros doze (4 lentelė). </w:t>
      </w:r>
    </w:p>
    <w:p w14:paraId="52B9F854" w14:textId="77777777" w:rsidR="00AD113A" w:rsidRDefault="00AD113A" w:rsidP="00AD113A">
      <w:pPr>
        <w:jc w:val="both"/>
        <w:rPr>
          <w:i/>
          <w:szCs w:val="22"/>
        </w:rPr>
      </w:pPr>
    </w:p>
    <w:p w14:paraId="43788043" w14:textId="4038BF5C" w:rsidR="00AD113A" w:rsidRPr="0029634A" w:rsidRDefault="00AD113A" w:rsidP="00AD113A">
      <w:pPr>
        <w:jc w:val="both"/>
        <w:rPr>
          <w:iCs/>
          <w:szCs w:val="22"/>
        </w:rPr>
      </w:pPr>
      <w:r w:rsidRPr="006A4B9F">
        <w:rPr>
          <w:iCs/>
          <w:szCs w:val="22"/>
        </w:rPr>
        <w:t>4 lentelė. Rekomenduojama matrifen dozė vaikams</w:t>
      </w:r>
      <w:r w:rsidRPr="006A4B9F">
        <w:rPr>
          <w:iCs/>
          <w:szCs w:val="22"/>
          <w:vertAlign w:val="superscript"/>
        </w:rPr>
        <w:t>1</w:t>
      </w:r>
      <w:r w:rsidRPr="006A4B9F">
        <w:rPr>
          <w:iCs/>
          <w:szCs w:val="22"/>
        </w:rPr>
        <w:t>,</w:t>
      </w:r>
      <w:r w:rsidRPr="006A4B9F">
        <w:rPr>
          <w:iCs/>
          <w:szCs w:val="22"/>
          <w:vertAlign w:val="superscript"/>
        </w:rPr>
        <w:t xml:space="preserve"> </w:t>
      </w:r>
      <w:r w:rsidRPr="006A4B9F">
        <w:rPr>
          <w:iCs/>
          <w:szCs w:val="22"/>
        </w:rPr>
        <w:t>pagrįsta per burną vartojamo morfino paros doze </w:t>
      </w:r>
      <w:r w:rsidRPr="006A4B9F">
        <w:rPr>
          <w:iCs/>
          <w:szCs w:val="22"/>
          <w:vertAlign w:val="superscript"/>
        </w:rPr>
        <w:t>2</w:t>
      </w:r>
    </w:p>
    <w:p w14:paraId="00DD6AB4" w14:textId="77777777" w:rsidR="00AD113A" w:rsidRPr="001969E6" w:rsidRDefault="00AD113A" w:rsidP="00AD113A">
      <w:pPr>
        <w:jc w:val="both"/>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6"/>
        <w:gridCol w:w="4544"/>
      </w:tblGrid>
      <w:tr w:rsidR="00AD113A" w:rsidRPr="001969E6" w14:paraId="07FD81BA" w14:textId="77777777" w:rsidTr="00D6297B">
        <w:tc>
          <w:tcPr>
            <w:tcW w:w="4643" w:type="dxa"/>
          </w:tcPr>
          <w:p w14:paraId="49531F22" w14:textId="77777777" w:rsidR="00AD113A" w:rsidRDefault="00AD113A" w:rsidP="00427105">
            <w:pPr>
              <w:jc w:val="center"/>
              <w:rPr>
                <w:szCs w:val="22"/>
                <w:u w:val="single"/>
              </w:rPr>
            </w:pPr>
            <w:r>
              <w:rPr>
                <w:szCs w:val="22"/>
                <w:u w:val="single"/>
              </w:rPr>
              <w:t>Per burną vartojamo</w:t>
            </w:r>
            <w:r w:rsidRPr="001969E6">
              <w:rPr>
                <w:szCs w:val="22"/>
                <w:u w:val="single"/>
              </w:rPr>
              <w:t xml:space="preserve"> morfino 24 val. dozė</w:t>
            </w:r>
          </w:p>
          <w:p w14:paraId="14DE277C" w14:textId="77777777" w:rsidR="00AD113A" w:rsidRPr="001969E6" w:rsidRDefault="00AD113A" w:rsidP="00427105">
            <w:pPr>
              <w:jc w:val="center"/>
              <w:rPr>
                <w:szCs w:val="22"/>
              </w:rPr>
            </w:pPr>
            <w:r w:rsidRPr="001969E6">
              <w:rPr>
                <w:szCs w:val="22"/>
                <w:u w:val="single"/>
              </w:rPr>
              <w:t>(mg/ per parą)</w:t>
            </w:r>
          </w:p>
        </w:tc>
        <w:tc>
          <w:tcPr>
            <w:tcW w:w="4643" w:type="dxa"/>
          </w:tcPr>
          <w:p w14:paraId="299D6D9B" w14:textId="77777777" w:rsidR="00AD113A" w:rsidRDefault="00AD113A" w:rsidP="00427105">
            <w:pPr>
              <w:jc w:val="center"/>
              <w:rPr>
                <w:szCs w:val="22"/>
                <w:u w:val="single"/>
                <w:lang w:eastAsia="en-US"/>
              </w:rPr>
            </w:pPr>
            <w:r w:rsidRPr="001969E6">
              <w:rPr>
                <w:szCs w:val="22"/>
                <w:u w:val="single"/>
                <w:lang w:eastAsia="en-US"/>
              </w:rPr>
              <w:t>matrifen dozė</w:t>
            </w:r>
          </w:p>
          <w:p w14:paraId="17829792" w14:textId="77777777" w:rsidR="00AD113A" w:rsidRPr="001969E6" w:rsidRDefault="00AD113A" w:rsidP="00427105">
            <w:pPr>
              <w:jc w:val="center"/>
              <w:rPr>
                <w:szCs w:val="22"/>
              </w:rPr>
            </w:pPr>
            <w:r w:rsidRPr="001969E6">
              <w:rPr>
                <w:szCs w:val="22"/>
                <w:u w:val="single"/>
                <w:lang w:eastAsia="en-US"/>
              </w:rPr>
              <w:t>(mikrogramai/val.)</w:t>
            </w:r>
          </w:p>
        </w:tc>
      </w:tr>
      <w:tr w:rsidR="00AD113A" w:rsidRPr="001969E6" w14:paraId="387BAA74" w14:textId="77777777" w:rsidTr="00D6297B">
        <w:tc>
          <w:tcPr>
            <w:tcW w:w="4643" w:type="dxa"/>
          </w:tcPr>
          <w:p w14:paraId="23666D33" w14:textId="77777777" w:rsidR="00AD113A" w:rsidRPr="001969E6" w:rsidRDefault="00AD113A" w:rsidP="00427105">
            <w:pPr>
              <w:jc w:val="both"/>
              <w:rPr>
                <w:szCs w:val="22"/>
              </w:rPr>
            </w:pPr>
            <w:r w:rsidRPr="001969E6">
              <w:rPr>
                <w:szCs w:val="22"/>
              </w:rPr>
              <w:t>30-44</w:t>
            </w:r>
          </w:p>
        </w:tc>
        <w:tc>
          <w:tcPr>
            <w:tcW w:w="4643" w:type="dxa"/>
          </w:tcPr>
          <w:p w14:paraId="2B7812F2" w14:textId="77777777" w:rsidR="00AD113A" w:rsidRPr="001969E6" w:rsidRDefault="00AD113A" w:rsidP="00427105">
            <w:pPr>
              <w:jc w:val="both"/>
              <w:rPr>
                <w:szCs w:val="22"/>
              </w:rPr>
            </w:pPr>
            <w:r w:rsidRPr="001969E6">
              <w:rPr>
                <w:szCs w:val="22"/>
              </w:rPr>
              <w:t>12</w:t>
            </w:r>
          </w:p>
        </w:tc>
      </w:tr>
      <w:tr w:rsidR="00AD113A" w:rsidRPr="001969E6" w14:paraId="527491BE" w14:textId="77777777" w:rsidTr="00D6297B">
        <w:tc>
          <w:tcPr>
            <w:tcW w:w="4643" w:type="dxa"/>
          </w:tcPr>
          <w:p w14:paraId="7B46E420" w14:textId="77777777" w:rsidR="00AD113A" w:rsidRPr="001969E6" w:rsidRDefault="00AD113A" w:rsidP="00427105">
            <w:pPr>
              <w:jc w:val="both"/>
              <w:rPr>
                <w:szCs w:val="22"/>
              </w:rPr>
            </w:pPr>
            <w:r w:rsidRPr="001969E6">
              <w:rPr>
                <w:szCs w:val="22"/>
              </w:rPr>
              <w:t>45-134</w:t>
            </w:r>
          </w:p>
        </w:tc>
        <w:tc>
          <w:tcPr>
            <w:tcW w:w="4643" w:type="dxa"/>
          </w:tcPr>
          <w:p w14:paraId="69AAA478" w14:textId="77777777" w:rsidR="00AD113A" w:rsidRPr="001969E6" w:rsidRDefault="00AD113A" w:rsidP="00427105">
            <w:pPr>
              <w:keepNext/>
              <w:jc w:val="both"/>
              <w:rPr>
                <w:szCs w:val="22"/>
              </w:rPr>
            </w:pPr>
            <w:r w:rsidRPr="001969E6">
              <w:rPr>
                <w:szCs w:val="22"/>
              </w:rPr>
              <w:t>25</w:t>
            </w:r>
          </w:p>
        </w:tc>
      </w:tr>
    </w:tbl>
    <w:p w14:paraId="5D08136B" w14:textId="77777777" w:rsidR="00AD113A" w:rsidRPr="001A19DA" w:rsidRDefault="00AD113A" w:rsidP="00AD113A">
      <w:pPr>
        <w:pStyle w:val="NormalTemplatenormal"/>
        <w:spacing w:line="240" w:lineRule="auto"/>
        <w:rPr>
          <w:rFonts w:ascii="Times New Roman" w:hAnsi="Times New Roman"/>
          <w:sz w:val="18"/>
          <w:szCs w:val="18"/>
          <w:lang w:val="lt-LT"/>
        </w:rPr>
      </w:pPr>
      <w:r w:rsidRPr="001A19DA">
        <w:rPr>
          <w:rFonts w:ascii="Times New Roman" w:hAnsi="Times New Roman"/>
          <w:sz w:val="18"/>
          <w:szCs w:val="18"/>
          <w:vertAlign w:val="superscript"/>
          <w:lang w:val="lt-LT"/>
        </w:rPr>
        <w:t>1</w:t>
      </w:r>
      <w:r w:rsidRPr="001A19DA">
        <w:rPr>
          <w:rFonts w:ascii="Times New Roman" w:hAnsi="Times New Roman"/>
          <w:sz w:val="18"/>
          <w:szCs w:val="18"/>
          <w:lang w:val="lt-LT"/>
        </w:rPr>
        <w:t xml:space="preserve"> Vaikams didesnės negu 25 mikrogramai/val. matrifen dozės perskaičiuojamos taip pat kaip ir suaugusiesiems (žr. 2 lentelę).</w:t>
      </w:r>
    </w:p>
    <w:p w14:paraId="19DDD135" w14:textId="77777777" w:rsidR="00AD113A" w:rsidRPr="001A19DA" w:rsidRDefault="00AD113A" w:rsidP="00AD113A">
      <w:pPr>
        <w:pStyle w:val="NormalTemplatenormal"/>
        <w:spacing w:line="240" w:lineRule="auto"/>
        <w:rPr>
          <w:rFonts w:ascii="Times New Roman" w:hAnsi="Times New Roman"/>
          <w:sz w:val="18"/>
          <w:szCs w:val="18"/>
          <w:lang w:val="lt-LT"/>
        </w:rPr>
      </w:pPr>
      <w:r w:rsidRPr="001A19DA">
        <w:rPr>
          <w:rFonts w:ascii="Times New Roman" w:hAnsi="Times New Roman"/>
          <w:sz w:val="18"/>
          <w:szCs w:val="18"/>
          <w:vertAlign w:val="superscript"/>
          <w:lang w:val="lt-LT"/>
        </w:rPr>
        <w:t>2</w:t>
      </w:r>
      <w:r w:rsidRPr="001A19DA">
        <w:rPr>
          <w:rFonts w:ascii="Times New Roman" w:hAnsi="Times New Roman"/>
          <w:sz w:val="18"/>
          <w:szCs w:val="18"/>
          <w:lang w:val="lt-LT"/>
        </w:rPr>
        <w:t xml:space="preserve"> Klinikiniuose tyrimuose šios per burną vartojamo morfino paros dozės ribos naudotos kaip pagrindas perskaičiuojant į matrifen dozes.</w:t>
      </w:r>
    </w:p>
    <w:p w14:paraId="6DAF8FDB" w14:textId="77777777" w:rsidR="00AD113A" w:rsidRPr="001969E6" w:rsidRDefault="00AD113A" w:rsidP="00AD113A">
      <w:pPr>
        <w:pStyle w:val="NormalTemplatenormal"/>
        <w:spacing w:line="240" w:lineRule="auto"/>
        <w:rPr>
          <w:rFonts w:ascii="Times New Roman" w:hAnsi="Times New Roman"/>
          <w:lang w:val="lt-LT"/>
        </w:rPr>
      </w:pPr>
    </w:p>
    <w:p w14:paraId="032EA7D8" w14:textId="77777777" w:rsidR="00AD113A" w:rsidRPr="001969E6" w:rsidRDefault="00AD113A" w:rsidP="00AD113A">
      <w:pPr>
        <w:pStyle w:val="Pagrindinistekstas"/>
        <w:spacing w:after="0"/>
        <w:rPr>
          <w:szCs w:val="22"/>
        </w:rPr>
      </w:pPr>
      <w:r w:rsidRPr="001969E6">
        <w:rPr>
          <w:szCs w:val="22"/>
        </w:rPr>
        <w:t xml:space="preserve">Dviejuose pediatriniuose tyrimuose reikiama ant odos vartojamo fentanilio pleistro dozė buvo perskaičiuojama pagal </w:t>
      </w:r>
      <w:r>
        <w:rPr>
          <w:szCs w:val="22"/>
        </w:rPr>
        <w:t>atsargią</w:t>
      </w:r>
      <w:r w:rsidRPr="001969E6">
        <w:rPr>
          <w:szCs w:val="22"/>
        </w:rPr>
        <w:t xml:space="preserve"> metodiką: 30</w:t>
      </w:r>
      <w:r>
        <w:rPr>
          <w:szCs w:val="22"/>
        </w:rPr>
        <w:noBreakHyphen/>
      </w:r>
      <w:r w:rsidRPr="001969E6">
        <w:rPr>
          <w:szCs w:val="22"/>
        </w:rPr>
        <w:t>44</w:t>
      </w:r>
      <w:r>
        <w:rPr>
          <w:szCs w:val="22"/>
        </w:rPr>
        <w:t> </w:t>
      </w:r>
      <w:r w:rsidRPr="001969E6">
        <w:rPr>
          <w:szCs w:val="22"/>
        </w:rPr>
        <w:t xml:space="preserve">mg per burną vartojamo morfino paros dozė arba lygiavertė opioido dozė buvo pakeista vienu </w:t>
      </w:r>
      <w:r>
        <w:rPr>
          <w:szCs w:val="22"/>
        </w:rPr>
        <w:t>fentanilio</w:t>
      </w:r>
      <w:r w:rsidRPr="001969E6">
        <w:rPr>
          <w:szCs w:val="22"/>
        </w:rPr>
        <w:t xml:space="preserve"> 12 mikrogramų/val. </w:t>
      </w:r>
      <w:r>
        <w:rPr>
          <w:szCs w:val="22"/>
        </w:rPr>
        <w:t xml:space="preserve">transderminiu </w:t>
      </w:r>
      <w:r w:rsidRPr="001969E6">
        <w:rPr>
          <w:szCs w:val="22"/>
        </w:rPr>
        <w:t xml:space="preserve">pleistru. Reikia atkreipti dėmesį į tai, kad taip perskaičiuojama vaikų dozė tik keičiant per burną vartojamo morfino dozę (arba </w:t>
      </w:r>
      <w:r>
        <w:rPr>
          <w:szCs w:val="22"/>
        </w:rPr>
        <w:t>jo atitikmens</w:t>
      </w:r>
      <w:r w:rsidRPr="001969E6">
        <w:rPr>
          <w:szCs w:val="22"/>
        </w:rPr>
        <w:t xml:space="preserve">) </w:t>
      </w:r>
      <w:r>
        <w:rPr>
          <w:szCs w:val="22"/>
        </w:rPr>
        <w:t>fentanilio transderminiais</w:t>
      </w:r>
      <w:r w:rsidRPr="001969E6">
        <w:rPr>
          <w:szCs w:val="22"/>
        </w:rPr>
        <w:t xml:space="preserve"> pleistrais. Ši perskaičiavimo formulė neturi būti naudojama perskaičiuoti </w:t>
      </w:r>
      <w:r>
        <w:rPr>
          <w:szCs w:val="22"/>
        </w:rPr>
        <w:t xml:space="preserve">fentanilio </w:t>
      </w:r>
      <w:r w:rsidRPr="001969E6">
        <w:rPr>
          <w:szCs w:val="22"/>
        </w:rPr>
        <w:t xml:space="preserve">dozę į kitus opioidus, nes galima perdozuoti. </w:t>
      </w:r>
    </w:p>
    <w:p w14:paraId="2FE9B082" w14:textId="77777777" w:rsidR="00AD113A" w:rsidRDefault="00AD113A" w:rsidP="00AD113A">
      <w:pPr>
        <w:pStyle w:val="Pagrindinistekstas"/>
        <w:spacing w:after="0"/>
        <w:rPr>
          <w:szCs w:val="22"/>
        </w:rPr>
      </w:pPr>
    </w:p>
    <w:p w14:paraId="3325370F" w14:textId="77777777" w:rsidR="00AD113A" w:rsidRPr="001969E6" w:rsidRDefault="00AD113A" w:rsidP="00AD113A">
      <w:pPr>
        <w:pStyle w:val="Pagrindinistekstas"/>
        <w:spacing w:after="0"/>
        <w:rPr>
          <w:szCs w:val="22"/>
        </w:rPr>
      </w:pPr>
      <w:r w:rsidRPr="001969E6">
        <w:rPr>
          <w:szCs w:val="22"/>
        </w:rPr>
        <w:t xml:space="preserve">Pirmosios matrifen pleistro dozės analgezinis poveikis nebus optimalus pirmąsias 24 val. Todėl pirmąsias 12 val. po perėjimo prie matrifen pacientas turi vartoti ankstesnę įprastą analgetiko dozę. Kitas 12 val. šis analgetikas turi būti </w:t>
      </w:r>
      <w:r>
        <w:rPr>
          <w:szCs w:val="22"/>
        </w:rPr>
        <w:t>vartojamas</w:t>
      </w:r>
      <w:r w:rsidRPr="001969E6">
        <w:rPr>
          <w:szCs w:val="22"/>
        </w:rPr>
        <w:t xml:space="preserve"> remiantis klinikiniu poreikiu. </w:t>
      </w:r>
    </w:p>
    <w:p w14:paraId="35BDFE09" w14:textId="77777777" w:rsidR="00AD113A" w:rsidRPr="001969E6" w:rsidRDefault="00AD113A" w:rsidP="00AD113A">
      <w:pPr>
        <w:pStyle w:val="Pagrindinistekstas"/>
        <w:spacing w:after="0"/>
        <w:rPr>
          <w:szCs w:val="22"/>
        </w:rPr>
      </w:pPr>
      <w:r w:rsidRPr="001969E6">
        <w:rPr>
          <w:szCs w:val="22"/>
        </w:rPr>
        <w:t xml:space="preserve">Rekomenduojama mažiausiai 48 val. nuo </w:t>
      </w:r>
      <w:r>
        <w:rPr>
          <w:szCs w:val="22"/>
        </w:rPr>
        <w:t>gydymo</w:t>
      </w:r>
      <w:r w:rsidRPr="001969E6">
        <w:rPr>
          <w:szCs w:val="22"/>
        </w:rPr>
        <w:t xml:space="preserve"> matrifen </w:t>
      </w:r>
      <w:r>
        <w:rPr>
          <w:szCs w:val="22"/>
        </w:rPr>
        <w:t>pradėjimo ar jo dozės padidinimo</w:t>
      </w:r>
      <w:r w:rsidRPr="001969E6">
        <w:rPr>
          <w:szCs w:val="22"/>
        </w:rPr>
        <w:t xml:space="preserve"> stebėti paciento būklę, ar </w:t>
      </w:r>
      <w:r>
        <w:rPr>
          <w:szCs w:val="22"/>
        </w:rPr>
        <w:t>neatsiranda</w:t>
      </w:r>
      <w:r w:rsidRPr="001969E6">
        <w:rPr>
          <w:szCs w:val="22"/>
        </w:rPr>
        <w:t xml:space="preserve"> nepageidaujam</w:t>
      </w:r>
      <w:r>
        <w:rPr>
          <w:szCs w:val="22"/>
        </w:rPr>
        <w:t>ų</w:t>
      </w:r>
      <w:r w:rsidRPr="001969E6">
        <w:rPr>
          <w:szCs w:val="22"/>
        </w:rPr>
        <w:t xml:space="preserve"> reiškini</w:t>
      </w:r>
      <w:r>
        <w:rPr>
          <w:szCs w:val="22"/>
        </w:rPr>
        <w:t>ų</w:t>
      </w:r>
      <w:r w:rsidRPr="001969E6">
        <w:rPr>
          <w:szCs w:val="22"/>
        </w:rPr>
        <w:t>, įskaitant hipoventiliaciją (žr. 4.4 skyrių).</w:t>
      </w:r>
    </w:p>
    <w:p w14:paraId="54C772F7" w14:textId="77777777" w:rsidR="00AD113A" w:rsidRPr="001969E6" w:rsidRDefault="00AD113A" w:rsidP="00AD113A">
      <w:pPr>
        <w:pStyle w:val="Pagrindinistekstas"/>
        <w:spacing w:after="0"/>
        <w:rPr>
          <w:szCs w:val="22"/>
        </w:rPr>
      </w:pPr>
    </w:p>
    <w:p w14:paraId="02924374" w14:textId="626A138A" w:rsidR="00AD113A" w:rsidRPr="001969E6" w:rsidRDefault="00AD113A" w:rsidP="00AD113A">
      <w:pPr>
        <w:pStyle w:val="Pagrindinistekstas"/>
        <w:spacing w:after="0"/>
        <w:rPr>
          <w:szCs w:val="22"/>
        </w:rPr>
      </w:pPr>
      <w:r w:rsidRPr="001969E6">
        <w:rPr>
          <w:szCs w:val="22"/>
        </w:rPr>
        <w:t xml:space="preserve">matrifen neturi būti skiriamas jaunesniems negu 2 m. vaikams, kadangi saugumas ir veiksmingumas </w:t>
      </w:r>
      <w:r>
        <w:rPr>
          <w:szCs w:val="22"/>
        </w:rPr>
        <w:t>neištirti</w:t>
      </w:r>
      <w:r w:rsidRPr="001969E6">
        <w:rPr>
          <w:szCs w:val="22"/>
        </w:rPr>
        <w:t>.</w:t>
      </w:r>
    </w:p>
    <w:p w14:paraId="403264D3" w14:textId="77777777" w:rsidR="00AD113A" w:rsidRPr="001969E6" w:rsidRDefault="00AD113A" w:rsidP="00AD113A">
      <w:pPr>
        <w:pStyle w:val="Pagrindinistekstas"/>
        <w:spacing w:after="0"/>
        <w:rPr>
          <w:szCs w:val="22"/>
        </w:rPr>
      </w:pPr>
    </w:p>
    <w:p w14:paraId="6852C885" w14:textId="77777777" w:rsidR="00AD113A" w:rsidRPr="001A19DA" w:rsidRDefault="00AD113A" w:rsidP="00AD113A">
      <w:pPr>
        <w:rPr>
          <w:i/>
          <w:szCs w:val="22"/>
          <w:u w:val="single"/>
          <w:lang w:eastAsia="en-US"/>
        </w:rPr>
      </w:pPr>
      <w:r w:rsidRPr="001A19DA">
        <w:rPr>
          <w:i/>
          <w:szCs w:val="22"/>
          <w:u w:val="single"/>
          <w:lang w:eastAsia="en-US"/>
        </w:rPr>
        <w:t>Dozės parinkimas bei palaikomasis gydymas vaikams</w:t>
      </w:r>
    </w:p>
    <w:p w14:paraId="4AE38D4D" w14:textId="66CB881E" w:rsidR="00AD113A" w:rsidRPr="001969E6" w:rsidRDefault="00AD113A" w:rsidP="00AD113A">
      <w:pPr>
        <w:pStyle w:val="Sraas"/>
        <w:spacing w:line="240" w:lineRule="auto"/>
        <w:ind w:left="0" w:firstLine="0"/>
        <w:jc w:val="left"/>
        <w:rPr>
          <w:rFonts w:ascii="Times New Roman" w:hAnsi="Times New Roman"/>
          <w:sz w:val="22"/>
          <w:szCs w:val="22"/>
          <w:lang w:val="lt-LT"/>
        </w:rPr>
      </w:pPr>
      <w:r w:rsidRPr="001A19DA">
        <w:rPr>
          <w:rFonts w:ascii="Times New Roman" w:hAnsi="Times New Roman"/>
          <w:sz w:val="22"/>
          <w:szCs w:val="22"/>
          <w:lang w:val="lt-LT"/>
        </w:rPr>
        <w:t xml:space="preserve">matrifen </w:t>
      </w:r>
      <w:r w:rsidRPr="001969E6">
        <w:rPr>
          <w:sz w:val="22"/>
          <w:szCs w:val="22"/>
          <w:lang w:val="lt-LT"/>
        </w:rPr>
        <w:t xml:space="preserve">pleistras turi būti keičiamas kas 72 valandas. Dozė turi būti </w:t>
      </w:r>
      <w:r>
        <w:rPr>
          <w:sz w:val="22"/>
          <w:szCs w:val="22"/>
          <w:lang w:val="lt-LT"/>
        </w:rPr>
        <w:t>parenkama</w:t>
      </w:r>
      <w:r w:rsidRPr="001969E6">
        <w:rPr>
          <w:sz w:val="22"/>
          <w:szCs w:val="22"/>
          <w:lang w:val="lt-LT"/>
        </w:rPr>
        <w:t xml:space="preserve"> individualiai, kol bus pasiekta analgetiko veiksmingumo ir toleravimo pusiausvyra. Dozė negali būti didinama dažniau negu kas 72 val. Jeigu </w:t>
      </w:r>
      <w:r w:rsidRPr="001A19DA">
        <w:rPr>
          <w:rFonts w:ascii="Times New Roman" w:hAnsi="Times New Roman"/>
          <w:sz w:val="22"/>
          <w:szCs w:val="22"/>
          <w:lang w:val="lt-LT"/>
        </w:rPr>
        <w:t>matrifen</w:t>
      </w:r>
      <w:r w:rsidRPr="001969E6">
        <w:rPr>
          <w:sz w:val="22"/>
          <w:szCs w:val="22"/>
          <w:lang w:val="lt-LT"/>
        </w:rPr>
        <w:t xml:space="preserve"> analgezinis poveikis nepakankamas, papildomai reikia vartoti morfino arba kito trumpai veikiančio opioido. Priklausomai nuo papildomų analgetikų poreikio ir vaiko skausmo būsenos, galima nuspręsti dozę padidinti. </w:t>
      </w:r>
      <w:r>
        <w:rPr>
          <w:sz w:val="22"/>
          <w:szCs w:val="22"/>
          <w:lang w:val="lt-LT"/>
        </w:rPr>
        <w:t xml:space="preserve">Dozė koreguojama </w:t>
      </w:r>
      <w:r w:rsidRPr="001969E6">
        <w:rPr>
          <w:sz w:val="22"/>
          <w:szCs w:val="22"/>
          <w:lang w:val="lt-LT"/>
        </w:rPr>
        <w:t>po 12 mikrogramų/val.</w:t>
      </w:r>
    </w:p>
    <w:p w14:paraId="16B0ADE6" w14:textId="77777777" w:rsidR="00AD113A" w:rsidRPr="001969E6" w:rsidRDefault="00AD113A" w:rsidP="00AD113A">
      <w:pPr>
        <w:rPr>
          <w:szCs w:val="22"/>
        </w:rPr>
      </w:pPr>
    </w:p>
    <w:p w14:paraId="130C0BC0" w14:textId="77777777" w:rsidR="00AD113A" w:rsidRPr="001969E6" w:rsidRDefault="00AD113A" w:rsidP="00AD113A">
      <w:pPr>
        <w:rPr>
          <w:iCs/>
          <w:szCs w:val="22"/>
          <w:u w:val="single"/>
          <w:lang w:eastAsia="en-US"/>
        </w:rPr>
      </w:pPr>
      <w:r w:rsidRPr="001969E6">
        <w:rPr>
          <w:iCs/>
          <w:szCs w:val="22"/>
          <w:u w:val="single"/>
          <w:lang w:eastAsia="en-US"/>
        </w:rPr>
        <w:t>Vartojimo metodas</w:t>
      </w:r>
    </w:p>
    <w:p w14:paraId="502B8B42" w14:textId="77777777" w:rsidR="00AD113A" w:rsidRPr="001969E6" w:rsidRDefault="00AD113A" w:rsidP="00AD113A">
      <w:pPr>
        <w:rPr>
          <w:szCs w:val="22"/>
          <w:lang w:eastAsia="en-US"/>
        </w:rPr>
      </w:pPr>
    </w:p>
    <w:p w14:paraId="318A39E5" w14:textId="63FD41B6" w:rsidR="00AD113A" w:rsidRPr="001969E6" w:rsidRDefault="00AD113A" w:rsidP="00AD113A">
      <w:pPr>
        <w:rPr>
          <w:szCs w:val="22"/>
          <w:lang w:eastAsia="en-US"/>
        </w:rPr>
      </w:pPr>
      <w:r>
        <w:rPr>
          <w:szCs w:val="22"/>
          <w:lang w:eastAsia="en-US"/>
        </w:rPr>
        <w:t>m</w:t>
      </w:r>
      <w:r w:rsidRPr="001969E6">
        <w:rPr>
          <w:szCs w:val="22"/>
          <w:lang w:eastAsia="en-US"/>
        </w:rPr>
        <w:t>atrifen vartoti per odą</w:t>
      </w:r>
      <w:r>
        <w:rPr>
          <w:szCs w:val="22"/>
          <w:lang w:eastAsia="en-US"/>
        </w:rPr>
        <w:t>.</w:t>
      </w:r>
    </w:p>
    <w:p w14:paraId="1EDBD4A5" w14:textId="77777777" w:rsidR="00AD113A" w:rsidRPr="001969E6" w:rsidRDefault="00AD113A" w:rsidP="00AD113A">
      <w:pPr>
        <w:rPr>
          <w:szCs w:val="22"/>
          <w:lang w:eastAsia="en-US"/>
        </w:rPr>
      </w:pPr>
    </w:p>
    <w:p w14:paraId="7279783C" w14:textId="23F51E12" w:rsidR="00AD113A" w:rsidRPr="001969E6" w:rsidRDefault="00AD113A" w:rsidP="00AD113A">
      <w:pPr>
        <w:rPr>
          <w:szCs w:val="22"/>
        </w:rPr>
      </w:pPr>
      <w:r w:rsidRPr="001969E6">
        <w:rPr>
          <w:szCs w:val="22"/>
        </w:rPr>
        <w:t xml:space="preserve">matrifen pleistras turi būti klijuojamas ant nesudirgintos ir nešvitintos lygios liemens ar žasto odos. </w:t>
      </w:r>
    </w:p>
    <w:p w14:paraId="39067BC6" w14:textId="77777777" w:rsidR="00AD113A" w:rsidRPr="001969E6" w:rsidRDefault="00AD113A" w:rsidP="00AD113A">
      <w:pPr>
        <w:rPr>
          <w:szCs w:val="22"/>
        </w:rPr>
      </w:pPr>
    </w:p>
    <w:p w14:paraId="48C73D03" w14:textId="77777777" w:rsidR="00AD113A" w:rsidRPr="001969E6" w:rsidRDefault="00AD113A" w:rsidP="00AD113A">
      <w:pPr>
        <w:rPr>
          <w:szCs w:val="22"/>
        </w:rPr>
      </w:pPr>
      <w:r w:rsidRPr="001969E6">
        <w:rPr>
          <w:szCs w:val="22"/>
        </w:rPr>
        <w:t xml:space="preserve">Mažiems vaikams pleistrą geriausia klijuoti ant viršutinės nugaros dalies, kad būtų sumažinta galimybė vaikui pleistrą nusiimti. </w:t>
      </w:r>
    </w:p>
    <w:p w14:paraId="1E7C6D04" w14:textId="77777777" w:rsidR="00AD113A" w:rsidRPr="001969E6" w:rsidRDefault="00AD113A" w:rsidP="00AD113A">
      <w:pPr>
        <w:rPr>
          <w:szCs w:val="22"/>
        </w:rPr>
      </w:pPr>
    </w:p>
    <w:p w14:paraId="266EEC86"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Prieš klijuojant pleistrą (geriausia jį klijuoti ant neplaukuotos vietos) plaukelius reikėtų nukirpti (ne </w:t>
      </w:r>
      <w:r>
        <w:rPr>
          <w:rFonts w:eastAsiaTheme="minorHAnsi"/>
          <w:color w:val="000000"/>
          <w:szCs w:val="22"/>
          <w:lang w:eastAsia="en-US"/>
        </w:rPr>
        <w:t>nu</w:t>
      </w:r>
      <w:r w:rsidRPr="001969E6">
        <w:rPr>
          <w:rFonts w:eastAsiaTheme="minorHAnsi"/>
          <w:color w:val="000000"/>
          <w:szCs w:val="22"/>
          <w:lang w:eastAsia="en-US"/>
        </w:rPr>
        <w:t xml:space="preserve">skusti). Jeigu prieš klijuojant matrifen pleistrą tą vietą reikia nuplauti, tai reikia daryti </w:t>
      </w:r>
      <w:r>
        <w:rPr>
          <w:rFonts w:eastAsiaTheme="minorHAnsi"/>
          <w:color w:val="000000"/>
          <w:szCs w:val="22"/>
          <w:lang w:eastAsia="en-US"/>
        </w:rPr>
        <w:t>grynu</w:t>
      </w:r>
      <w:r w:rsidRPr="001969E6">
        <w:rPr>
          <w:rFonts w:eastAsiaTheme="minorHAnsi"/>
          <w:color w:val="000000"/>
          <w:szCs w:val="22"/>
          <w:lang w:eastAsia="en-US"/>
        </w:rPr>
        <w:t xml:space="preserve"> vandeniu. Muilas, tepalai, losjonai arba kitos medžiagos, kurios gali dirginti odą arba pakeisti jos savybes</w:t>
      </w:r>
      <w:r>
        <w:rPr>
          <w:rFonts w:eastAsiaTheme="minorHAnsi"/>
          <w:color w:val="000000"/>
          <w:szCs w:val="22"/>
          <w:lang w:eastAsia="en-US"/>
        </w:rPr>
        <w:t>, ne</w:t>
      </w:r>
      <w:r w:rsidRPr="001969E6">
        <w:rPr>
          <w:rFonts w:eastAsiaTheme="minorHAnsi"/>
          <w:color w:val="000000"/>
          <w:szCs w:val="22"/>
          <w:lang w:eastAsia="en-US"/>
        </w:rPr>
        <w:t>turi būti naudojam</w:t>
      </w:r>
      <w:r>
        <w:rPr>
          <w:rFonts w:eastAsiaTheme="minorHAnsi"/>
          <w:color w:val="000000"/>
          <w:szCs w:val="22"/>
          <w:lang w:eastAsia="en-US"/>
        </w:rPr>
        <w:t>os</w:t>
      </w:r>
      <w:r w:rsidRPr="001969E6">
        <w:rPr>
          <w:rFonts w:eastAsiaTheme="minorHAnsi"/>
          <w:color w:val="000000"/>
          <w:szCs w:val="22"/>
          <w:lang w:eastAsia="en-US"/>
        </w:rPr>
        <w:t xml:space="preserve">. Prieš klijuojant pleistrą oda turi būti visiškai sausa. </w:t>
      </w:r>
      <w:r>
        <w:rPr>
          <w:rFonts w:eastAsiaTheme="minorHAnsi"/>
          <w:color w:val="000000"/>
          <w:szCs w:val="22"/>
          <w:lang w:eastAsia="en-US"/>
        </w:rPr>
        <w:t>Pleistrus prieš klijavimą būtina</w:t>
      </w:r>
      <w:r w:rsidRPr="001969E6">
        <w:rPr>
          <w:rFonts w:eastAsiaTheme="minorHAnsi"/>
          <w:color w:val="000000"/>
          <w:szCs w:val="22"/>
          <w:lang w:eastAsia="en-US"/>
        </w:rPr>
        <w:t xml:space="preserve"> apžiūrėti. Perkirptų, padalintų arba kitaip pažeistų pleistrų naudoti negalima. </w:t>
      </w:r>
    </w:p>
    <w:p w14:paraId="0874A1C1" w14:textId="77777777" w:rsidR="00AD113A" w:rsidRPr="001969E6" w:rsidRDefault="00AD113A" w:rsidP="00AD113A">
      <w:pPr>
        <w:autoSpaceDE w:val="0"/>
        <w:autoSpaceDN w:val="0"/>
        <w:adjustRightInd w:val="0"/>
        <w:rPr>
          <w:rFonts w:eastAsiaTheme="minorHAnsi"/>
          <w:color w:val="000000"/>
          <w:sz w:val="24"/>
          <w:szCs w:val="24"/>
          <w:lang w:eastAsia="en-US"/>
        </w:rPr>
      </w:pPr>
    </w:p>
    <w:p w14:paraId="7D6E311E" w14:textId="2B23B31B"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matrifen reikia priklijuoti vos išėmus iš </w:t>
      </w:r>
      <w:r>
        <w:rPr>
          <w:rFonts w:eastAsiaTheme="minorHAnsi"/>
          <w:color w:val="000000"/>
          <w:szCs w:val="22"/>
          <w:lang w:eastAsia="en-US"/>
        </w:rPr>
        <w:t>sandarios</w:t>
      </w:r>
      <w:r w:rsidRPr="001969E6">
        <w:rPr>
          <w:rFonts w:eastAsiaTheme="minorHAnsi"/>
          <w:color w:val="000000"/>
          <w:szCs w:val="22"/>
          <w:lang w:eastAsia="en-US"/>
        </w:rPr>
        <w:t xml:space="preserve"> pakuotės. Nor</w:t>
      </w:r>
      <w:r>
        <w:rPr>
          <w:rFonts w:eastAsiaTheme="minorHAnsi"/>
          <w:color w:val="000000"/>
          <w:szCs w:val="22"/>
          <w:lang w:eastAsia="en-US"/>
        </w:rPr>
        <w:t xml:space="preserve">int </w:t>
      </w:r>
      <w:r w:rsidRPr="001969E6">
        <w:rPr>
          <w:rFonts w:eastAsiaTheme="minorHAnsi"/>
          <w:color w:val="000000"/>
          <w:szCs w:val="22"/>
          <w:lang w:eastAsia="en-US"/>
        </w:rPr>
        <w:t xml:space="preserve">išimti pleistrą iš </w:t>
      </w:r>
      <w:r w:rsidR="00735B99">
        <w:rPr>
          <w:rFonts w:eastAsiaTheme="minorHAnsi"/>
          <w:color w:val="000000"/>
          <w:szCs w:val="22"/>
          <w:lang w:eastAsia="en-US"/>
        </w:rPr>
        <w:t xml:space="preserve">apsauginio </w:t>
      </w:r>
      <w:r>
        <w:rPr>
          <w:rFonts w:eastAsiaTheme="minorHAnsi"/>
          <w:color w:val="000000"/>
          <w:szCs w:val="22"/>
          <w:lang w:eastAsia="en-US"/>
        </w:rPr>
        <w:t>paketėlio,</w:t>
      </w:r>
      <w:r w:rsidRPr="001969E6">
        <w:rPr>
          <w:rFonts w:eastAsiaTheme="minorHAnsi"/>
          <w:color w:val="000000"/>
          <w:szCs w:val="22"/>
          <w:lang w:eastAsia="en-US"/>
        </w:rPr>
        <w:t xml:space="preserve"> </w:t>
      </w:r>
      <w:r>
        <w:rPr>
          <w:rFonts w:eastAsiaTheme="minorHAnsi"/>
          <w:color w:val="000000"/>
          <w:szCs w:val="22"/>
          <w:lang w:eastAsia="en-US"/>
        </w:rPr>
        <w:t xml:space="preserve">reikia </w:t>
      </w:r>
      <w:r w:rsidR="00735B99" w:rsidRPr="00735B99">
        <w:rPr>
          <w:rFonts w:eastAsiaTheme="minorHAnsi"/>
          <w:color w:val="000000"/>
          <w:szCs w:val="22"/>
          <w:lang w:eastAsia="en-US"/>
        </w:rPr>
        <w:t>žirklėmis per</w:t>
      </w:r>
      <w:r w:rsidR="004A2EB4">
        <w:rPr>
          <w:rFonts w:eastAsiaTheme="minorHAnsi"/>
          <w:color w:val="000000"/>
          <w:szCs w:val="22"/>
          <w:lang w:eastAsia="en-US"/>
        </w:rPr>
        <w:t>kirpti</w:t>
      </w:r>
      <w:r w:rsidR="00735B99">
        <w:rPr>
          <w:rFonts w:eastAsiaTheme="minorHAnsi"/>
          <w:color w:val="000000"/>
          <w:szCs w:val="22"/>
          <w:lang w:eastAsia="en-US"/>
        </w:rPr>
        <w:t xml:space="preserve"> </w:t>
      </w:r>
      <w:r w:rsidR="00735B99" w:rsidRPr="00735B99">
        <w:rPr>
          <w:rFonts w:eastAsiaTheme="minorHAnsi"/>
          <w:color w:val="000000"/>
          <w:szCs w:val="22"/>
          <w:lang w:eastAsia="en-US"/>
        </w:rPr>
        <w:t>paketėlį išilgai punktyrinės</w:t>
      </w:r>
      <w:r w:rsidR="00735B99">
        <w:rPr>
          <w:rFonts w:eastAsiaTheme="minorHAnsi"/>
          <w:color w:val="000000"/>
          <w:szCs w:val="22"/>
          <w:lang w:eastAsia="en-US"/>
        </w:rPr>
        <w:t xml:space="preserve"> </w:t>
      </w:r>
      <w:r w:rsidR="00735B99" w:rsidRPr="00735B99">
        <w:rPr>
          <w:rFonts w:eastAsiaTheme="minorHAnsi"/>
          <w:color w:val="000000"/>
          <w:szCs w:val="22"/>
          <w:lang w:eastAsia="en-US"/>
        </w:rPr>
        <w:t>linijos</w:t>
      </w:r>
      <w:r w:rsidRPr="001969E6">
        <w:rPr>
          <w:rFonts w:eastAsiaTheme="minorHAnsi"/>
          <w:color w:val="000000"/>
          <w:szCs w:val="22"/>
          <w:lang w:eastAsia="en-US"/>
        </w:rPr>
        <w:t xml:space="preserve">. </w:t>
      </w:r>
      <w:r w:rsidR="00735B99" w:rsidRPr="00735B99">
        <w:rPr>
          <w:rFonts w:eastAsiaTheme="minorHAnsi"/>
          <w:color w:val="000000"/>
          <w:szCs w:val="22"/>
          <w:lang w:eastAsia="en-US"/>
        </w:rPr>
        <w:t>Atsargiai nukirpkite visą užklijuotą paketėlio kraštą, kad nepažeistumėte pleistro</w:t>
      </w:r>
      <w:r w:rsidRPr="001969E6">
        <w:rPr>
          <w:rFonts w:eastAsiaTheme="minorHAnsi"/>
          <w:color w:val="000000"/>
          <w:szCs w:val="22"/>
          <w:lang w:eastAsia="en-US"/>
        </w:rPr>
        <w:t xml:space="preserve">. </w:t>
      </w:r>
      <w:r>
        <w:rPr>
          <w:rFonts w:eastAsiaTheme="minorHAnsi"/>
          <w:color w:val="000000"/>
          <w:szCs w:val="22"/>
          <w:lang w:eastAsia="en-US"/>
        </w:rPr>
        <w:t>Pakuotė atidaroma</w:t>
      </w:r>
      <w:r w:rsidRPr="001969E6">
        <w:rPr>
          <w:rFonts w:eastAsiaTheme="minorHAnsi"/>
          <w:color w:val="000000"/>
          <w:szCs w:val="22"/>
          <w:lang w:eastAsia="en-US"/>
        </w:rPr>
        <w:t xml:space="preserve"> ties abiem pusėmis, </w:t>
      </w:r>
      <w:r>
        <w:rPr>
          <w:rFonts w:eastAsiaTheme="minorHAnsi"/>
          <w:color w:val="000000"/>
          <w:szCs w:val="22"/>
          <w:lang w:eastAsia="en-US"/>
        </w:rPr>
        <w:t>paketėlis atverčiamas</w:t>
      </w:r>
      <w:r w:rsidRPr="001969E6">
        <w:rPr>
          <w:rFonts w:eastAsiaTheme="minorHAnsi"/>
          <w:color w:val="000000"/>
          <w:szCs w:val="22"/>
          <w:lang w:eastAsia="en-US"/>
        </w:rPr>
        <w:t xml:space="preserve"> kaip knyg</w:t>
      </w:r>
      <w:r>
        <w:rPr>
          <w:rFonts w:eastAsiaTheme="minorHAnsi"/>
          <w:color w:val="000000"/>
          <w:szCs w:val="22"/>
          <w:lang w:eastAsia="en-US"/>
        </w:rPr>
        <w:t>a</w:t>
      </w:r>
      <w:r w:rsidRPr="001969E6">
        <w:rPr>
          <w:rFonts w:eastAsiaTheme="minorHAnsi"/>
          <w:color w:val="000000"/>
          <w:szCs w:val="22"/>
          <w:lang w:eastAsia="en-US"/>
        </w:rPr>
        <w:t>. Pleistro apsauginis sluoksnis yra prapjautas</w:t>
      </w:r>
      <w:r w:rsidR="00735B99">
        <w:rPr>
          <w:rFonts w:eastAsiaTheme="minorHAnsi"/>
          <w:color w:val="000000"/>
          <w:szCs w:val="22"/>
          <w:lang w:eastAsia="en-US"/>
        </w:rPr>
        <w:t>, p</w:t>
      </w:r>
      <w:r>
        <w:rPr>
          <w:rFonts w:eastAsiaTheme="minorHAnsi"/>
          <w:color w:val="000000"/>
          <w:szCs w:val="22"/>
          <w:lang w:eastAsia="en-US"/>
        </w:rPr>
        <w:t>leistras perlenkiamas</w:t>
      </w:r>
      <w:r w:rsidRPr="001969E6">
        <w:rPr>
          <w:rFonts w:eastAsiaTheme="minorHAnsi"/>
          <w:color w:val="000000"/>
          <w:szCs w:val="22"/>
          <w:lang w:eastAsia="en-US"/>
        </w:rPr>
        <w:t xml:space="preserve"> per vidurį ir atskirai nuim</w:t>
      </w:r>
      <w:r>
        <w:rPr>
          <w:rFonts w:eastAsiaTheme="minorHAnsi"/>
          <w:color w:val="000000"/>
          <w:szCs w:val="22"/>
          <w:lang w:eastAsia="en-US"/>
        </w:rPr>
        <w:t>ama</w:t>
      </w:r>
      <w:r w:rsidRPr="001969E6">
        <w:rPr>
          <w:rFonts w:eastAsiaTheme="minorHAnsi"/>
          <w:color w:val="000000"/>
          <w:szCs w:val="22"/>
          <w:lang w:eastAsia="en-US"/>
        </w:rPr>
        <w:t xml:space="preserve"> kiekvien</w:t>
      </w:r>
      <w:r>
        <w:rPr>
          <w:rFonts w:eastAsiaTheme="minorHAnsi"/>
          <w:color w:val="000000"/>
          <w:szCs w:val="22"/>
          <w:lang w:eastAsia="en-US"/>
        </w:rPr>
        <w:t>a</w:t>
      </w:r>
      <w:r w:rsidRPr="001969E6">
        <w:rPr>
          <w:rFonts w:eastAsiaTheme="minorHAnsi"/>
          <w:color w:val="000000"/>
          <w:szCs w:val="22"/>
          <w:lang w:eastAsia="en-US"/>
        </w:rPr>
        <w:t xml:space="preserve"> apsauginio sluoksnio pus</w:t>
      </w:r>
      <w:r>
        <w:rPr>
          <w:rFonts w:eastAsiaTheme="minorHAnsi"/>
          <w:color w:val="000000"/>
          <w:szCs w:val="22"/>
          <w:lang w:eastAsia="en-US"/>
        </w:rPr>
        <w:t>ė</w:t>
      </w:r>
      <w:r w:rsidRPr="001969E6">
        <w:rPr>
          <w:rFonts w:eastAsiaTheme="minorHAnsi"/>
          <w:color w:val="000000"/>
          <w:szCs w:val="22"/>
          <w:lang w:eastAsia="en-US"/>
        </w:rPr>
        <w:t xml:space="preserve">. </w:t>
      </w:r>
      <w:r>
        <w:rPr>
          <w:rFonts w:eastAsiaTheme="minorHAnsi"/>
          <w:color w:val="000000"/>
          <w:szCs w:val="22"/>
          <w:lang w:eastAsia="en-US"/>
        </w:rPr>
        <w:t>Reikia vengti</w:t>
      </w:r>
      <w:r w:rsidRPr="001969E6">
        <w:rPr>
          <w:rFonts w:eastAsiaTheme="minorHAnsi"/>
          <w:color w:val="000000"/>
          <w:szCs w:val="22"/>
          <w:lang w:eastAsia="en-US"/>
        </w:rPr>
        <w:t xml:space="preserve"> prisilietimo prie pleistro lipnios</w:t>
      </w:r>
      <w:r>
        <w:rPr>
          <w:rFonts w:eastAsiaTheme="minorHAnsi"/>
          <w:color w:val="000000"/>
          <w:szCs w:val="22"/>
          <w:lang w:eastAsia="en-US"/>
        </w:rPr>
        <w:t>ios</w:t>
      </w:r>
      <w:r w:rsidRPr="001969E6">
        <w:rPr>
          <w:rFonts w:eastAsiaTheme="minorHAnsi"/>
          <w:color w:val="000000"/>
          <w:szCs w:val="22"/>
          <w:lang w:eastAsia="en-US"/>
        </w:rPr>
        <w:t xml:space="preserve"> pusės. </w:t>
      </w:r>
      <w:r>
        <w:rPr>
          <w:rFonts w:eastAsiaTheme="minorHAnsi"/>
          <w:color w:val="000000"/>
          <w:szCs w:val="22"/>
          <w:lang w:eastAsia="en-US"/>
        </w:rPr>
        <w:t>Pleistras priklijuojamas</w:t>
      </w:r>
      <w:r w:rsidRPr="001969E6">
        <w:rPr>
          <w:rFonts w:eastAsiaTheme="minorHAnsi"/>
          <w:color w:val="000000"/>
          <w:szCs w:val="22"/>
          <w:lang w:eastAsia="en-US"/>
        </w:rPr>
        <w:t xml:space="preserve"> ant odos</w:t>
      </w:r>
      <w:r>
        <w:rPr>
          <w:rFonts w:eastAsiaTheme="minorHAnsi"/>
          <w:color w:val="000000"/>
          <w:szCs w:val="22"/>
          <w:lang w:eastAsia="en-US"/>
        </w:rPr>
        <w:t>, jį</w:t>
      </w:r>
      <w:r w:rsidRPr="001969E6">
        <w:rPr>
          <w:rFonts w:eastAsiaTheme="minorHAnsi"/>
          <w:color w:val="000000"/>
          <w:szCs w:val="22"/>
          <w:lang w:eastAsia="en-US"/>
        </w:rPr>
        <w:t xml:space="preserve"> lengvai </w:t>
      </w:r>
      <w:r>
        <w:rPr>
          <w:rFonts w:eastAsiaTheme="minorHAnsi"/>
          <w:color w:val="000000"/>
          <w:szCs w:val="22"/>
          <w:lang w:eastAsia="en-US"/>
        </w:rPr>
        <w:t>spaudžiant</w:t>
      </w:r>
      <w:r w:rsidRPr="001969E6">
        <w:rPr>
          <w:rFonts w:eastAsiaTheme="minorHAnsi"/>
          <w:color w:val="000000"/>
          <w:szCs w:val="22"/>
          <w:lang w:eastAsia="en-US"/>
        </w:rPr>
        <w:t xml:space="preserve"> delnu apie 30 </w:t>
      </w:r>
      <w:r w:rsidRPr="001969E6">
        <w:rPr>
          <w:rFonts w:eastAsiaTheme="minorHAnsi"/>
          <w:color w:val="000000"/>
          <w:szCs w:val="22"/>
          <w:lang w:eastAsia="en-US"/>
        </w:rPr>
        <w:lastRenderedPageBreak/>
        <w:t xml:space="preserve">sekundžių. </w:t>
      </w:r>
      <w:r>
        <w:rPr>
          <w:rFonts w:eastAsiaTheme="minorHAnsi"/>
          <w:color w:val="000000"/>
          <w:szCs w:val="22"/>
          <w:lang w:eastAsia="en-US"/>
        </w:rPr>
        <w:t>Būtina įsitikinti</w:t>
      </w:r>
      <w:r w:rsidRPr="001969E6">
        <w:rPr>
          <w:rFonts w:eastAsiaTheme="minorHAnsi"/>
          <w:color w:val="000000"/>
          <w:szCs w:val="22"/>
          <w:lang w:eastAsia="en-US"/>
        </w:rPr>
        <w:t xml:space="preserve">, kad pleistro kraštai tinkamai prilimpa. </w:t>
      </w:r>
      <w:r>
        <w:rPr>
          <w:rFonts w:eastAsiaTheme="minorHAnsi"/>
          <w:color w:val="000000"/>
          <w:szCs w:val="22"/>
          <w:lang w:eastAsia="en-US"/>
        </w:rPr>
        <w:t>Po to</w:t>
      </w:r>
      <w:r w:rsidRPr="001969E6">
        <w:rPr>
          <w:rFonts w:eastAsiaTheme="minorHAnsi"/>
          <w:color w:val="000000"/>
          <w:szCs w:val="22"/>
          <w:lang w:eastAsia="en-US"/>
        </w:rPr>
        <w:t xml:space="preserve"> rankas </w:t>
      </w:r>
      <w:r>
        <w:rPr>
          <w:rFonts w:eastAsiaTheme="minorHAnsi"/>
          <w:color w:val="000000"/>
          <w:szCs w:val="22"/>
          <w:lang w:eastAsia="en-US"/>
        </w:rPr>
        <w:t xml:space="preserve">reikia </w:t>
      </w:r>
      <w:r w:rsidRPr="001969E6">
        <w:rPr>
          <w:rFonts w:eastAsiaTheme="minorHAnsi"/>
          <w:color w:val="000000"/>
          <w:szCs w:val="22"/>
          <w:lang w:eastAsia="en-US"/>
        </w:rPr>
        <w:t>nusiplau</w:t>
      </w:r>
      <w:r>
        <w:rPr>
          <w:rFonts w:eastAsiaTheme="minorHAnsi"/>
          <w:color w:val="000000"/>
          <w:szCs w:val="22"/>
          <w:lang w:eastAsia="en-US"/>
        </w:rPr>
        <w:t>ti</w:t>
      </w:r>
      <w:r w:rsidRPr="001969E6">
        <w:rPr>
          <w:rFonts w:eastAsiaTheme="minorHAnsi"/>
          <w:color w:val="000000"/>
          <w:szCs w:val="22"/>
          <w:lang w:eastAsia="en-US"/>
        </w:rPr>
        <w:t xml:space="preserve"> švariu vandeniu. </w:t>
      </w:r>
    </w:p>
    <w:p w14:paraId="075F3B19" w14:textId="77777777" w:rsidR="00AD113A" w:rsidRPr="001969E6" w:rsidRDefault="00AD113A" w:rsidP="00AD113A">
      <w:pPr>
        <w:rPr>
          <w:szCs w:val="22"/>
        </w:rPr>
      </w:pPr>
    </w:p>
    <w:p w14:paraId="6B6AD079"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matrifen gali būti nešiojamas 72 val. Nuplėšus ankstesnį transderminį pleistrą, naująjį reikia priklijuoti ant odos kitoje vietoje. Toje pačioje odos vietoje naują pleistrą galima klijuoti ne anksčiau kaip po kelių </w:t>
      </w:r>
      <w:r>
        <w:rPr>
          <w:rFonts w:eastAsiaTheme="minorHAnsi"/>
          <w:color w:val="000000"/>
          <w:szCs w:val="22"/>
          <w:lang w:eastAsia="en-US"/>
        </w:rPr>
        <w:t>dienų</w:t>
      </w:r>
      <w:r w:rsidRPr="001969E6">
        <w:rPr>
          <w:rFonts w:eastAsiaTheme="minorHAnsi"/>
          <w:color w:val="000000"/>
          <w:szCs w:val="22"/>
          <w:lang w:eastAsia="en-US"/>
        </w:rPr>
        <w:t xml:space="preserve">. </w:t>
      </w:r>
    </w:p>
    <w:p w14:paraId="7BCC9A1B" w14:textId="77777777" w:rsidR="00AD113A" w:rsidRPr="001969E6" w:rsidRDefault="00AD113A" w:rsidP="00AD113A">
      <w:pPr>
        <w:rPr>
          <w:szCs w:val="22"/>
        </w:rPr>
      </w:pPr>
    </w:p>
    <w:p w14:paraId="7340EA3A" w14:textId="77777777" w:rsidR="00AD113A" w:rsidRPr="00A44ACB" w:rsidRDefault="00AD113A" w:rsidP="00A44ACB">
      <w:pPr>
        <w:rPr>
          <w:b/>
          <w:bCs/>
        </w:rPr>
      </w:pPr>
      <w:r w:rsidRPr="00A44ACB">
        <w:rPr>
          <w:b/>
          <w:bCs/>
        </w:rPr>
        <w:t>4.3</w:t>
      </w:r>
      <w:r w:rsidRPr="00A44ACB">
        <w:rPr>
          <w:b/>
          <w:bCs/>
        </w:rPr>
        <w:tab/>
        <w:t>Kontraindikacijos</w:t>
      </w:r>
    </w:p>
    <w:p w14:paraId="1C66ACFB" w14:textId="77777777" w:rsidR="00AD113A" w:rsidRPr="001969E6" w:rsidRDefault="00AD113A" w:rsidP="00AD113A">
      <w:pPr>
        <w:pStyle w:val="Pagrindinistekstas"/>
        <w:spacing w:after="0"/>
        <w:rPr>
          <w:szCs w:val="22"/>
        </w:rPr>
      </w:pPr>
    </w:p>
    <w:p w14:paraId="2A06E10B" w14:textId="77777777" w:rsidR="00AD113A" w:rsidRPr="001969E6" w:rsidRDefault="00AD113A" w:rsidP="00AD113A">
      <w:pPr>
        <w:pStyle w:val="Sraopastraipa"/>
        <w:numPr>
          <w:ilvl w:val="0"/>
          <w:numId w:val="45"/>
        </w:numPr>
      </w:pPr>
      <w:r w:rsidRPr="00F93A7D">
        <w:rPr>
          <w:szCs w:val="22"/>
        </w:rPr>
        <w:t xml:space="preserve">Padidėjęs jautrumas veikliajai arba bet kuriai 6.1 skyriuje nurodytai pagalbinei medžiagai. </w:t>
      </w:r>
    </w:p>
    <w:p w14:paraId="64F41DE3" w14:textId="77777777" w:rsidR="00AD113A" w:rsidRPr="001969E6" w:rsidRDefault="00AD113A" w:rsidP="00AD113A">
      <w:pPr>
        <w:pStyle w:val="Pagrindinistekstas"/>
        <w:numPr>
          <w:ilvl w:val="0"/>
          <w:numId w:val="45"/>
        </w:numPr>
        <w:spacing w:after="0"/>
        <w:rPr>
          <w:szCs w:val="22"/>
        </w:rPr>
      </w:pPr>
      <w:r w:rsidRPr="001969E6">
        <w:rPr>
          <w:szCs w:val="22"/>
        </w:rPr>
        <w:t>Ūm</w:t>
      </w:r>
      <w:r>
        <w:rPr>
          <w:szCs w:val="22"/>
        </w:rPr>
        <w:t>inis</w:t>
      </w:r>
      <w:r w:rsidRPr="001969E6">
        <w:rPr>
          <w:szCs w:val="22"/>
        </w:rPr>
        <w:t xml:space="preserve"> arba pooperacinis skausmas, nes nėra galimybės dozei </w:t>
      </w:r>
      <w:r>
        <w:rPr>
          <w:szCs w:val="22"/>
        </w:rPr>
        <w:t>parinkti</w:t>
      </w:r>
      <w:r w:rsidRPr="001969E6">
        <w:rPr>
          <w:szCs w:val="22"/>
        </w:rPr>
        <w:t xml:space="preserve"> pleistrą naudojant trumpą laiką</w:t>
      </w:r>
      <w:r>
        <w:rPr>
          <w:szCs w:val="22"/>
        </w:rPr>
        <w:t xml:space="preserve"> (</w:t>
      </w:r>
      <w:r w:rsidRPr="001969E6">
        <w:rPr>
          <w:szCs w:val="22"/>
        </w:rPr>
        <w:t>be to, gali pasireikšti sunki arba gyvybei pavojinga hipoventiliacija</w:t>
      </w:r>
      <w:r>
        <w:rPr>
          <w:szCs w:val="22"/>
        </w:rPr>
        <w:t>)</w:t>
      </w:r>
      <w:r w:rsidRPr="001969E6">
        <w:rPr>
          <w:szCs w:val="22"/>
        </w:rPr>
        <w:t xml:space="preserve">. </w:t>
      </w:r>
    </w:p>
    <w:p w14:paraId="042B84D4" w14:textId="77777777" w:rsidR="00AD113A" w:rsidRPr="001969E6" w:rsidRDefault="00AD113A" w:rsidP="00AD113A">
      <w:pPr>
        <w:pStyle w:val="Pagrindinistekstas"/>
        <w:numPr>
          <w:ilvl w:val="0"/>
          <w:numId w:val="45"/>
        </w:numPr>
        <w:spacing w:after="0"/>
        <w:rPr>
          <w:szCs w:val="22"/>
        </w:rPr>
      </w:pPr>
      <w:r w:rsidRPr="001969E6">
        <w:rPr>
          <w:szCs w:val="22"/>
        </w:rPr>
        <w:t>Sunkus kvėpavimo slopinimas.</w:t>
      </w:r>
    </w:p>
    <w:p w14:paraId="14937A0E" w14:textId="77777777" w:rsidR="00AD113A" w:rsidRPr="001969E6" w:rsidRDefault="00AD113A" w:rsidP="00AD113A">
      <w:pPr>
        <w:pStyle w:val="Pagrindinistekstas"/>
        <w:spacing w:after="0"/>
        <w:rPr>
          <w:szCs w:val="22"/>
        </w:rPr>
      </w:pPr>
    </w:p>
    <w:p w14:paraId="78BE3809" w14:textId="77777777" w:rsidR="00AD113A" w:rsidRPr="00A44ACB" w:rsidRDefault="00AD113A" w:rsidP="00A44ACB">
      <w:pPr>
        <w:rPr>
          <w:b/>
          <w:bCs/>
        </w:rPr>
      </w:pPr>
      <w:r w:rsidRPr="00A44ACB">
        <w:rPr>
          <w:b/>
          <w:bCs/>
        </w:rPr>
        <w:t>4.4</w:t>
      </w:r>
      <w:r w:rsidRPr="00A44ACB">
        <w:rPr>
          <w:b/>
          <w:bCs/>
        </w:rPr>
        <w:tab/>
        <w:t>Specialūs įspėjimai ir atsargumo priemonės</w:t>
      </w:r>
    </w:p>
    <w:p w14:paraId="3478A004" w14:textId="77777777" w:rsidR="00AD113A" w:rsidRPr="001969E6" w:rsidRDefault="00AD113A" w:rsidP="00AD113A">
      <w:pPr>
        <w:pStyle w:val="Pagrindinistekstas"/>
        <w:spacing w:after="0"/>
        <w:rPr>
          <w:szCs w:val="22"/>
        </w:rPr>
      </w:pPr>
    </w:p>
    <w:p w14:paraId="129F7EEA"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Pacientus, kuriems pasireiškė sunk</w:t>
      </w:r>
      <w:r>
        <w:rPr>
          <w:rFonts w:eastAsiaTheme="minorHAnsi"/>
          <w:color w:val="000000"/>
          <w:szCs w:val="22"/>
          <w:lang w:eastAsia="en-US"/>
        </w:rPr>
        <w:t>ių</w:t>
      </w:r>
      <w:r w:rsidRPr="001969E6">
        <w:rPr>
          <w:rFonts w:eastAsiaTheme="minorHAnsi"/>
          <w:color w:val="000000"/>
          <w:szCs w:val="22"/>
          <w:lang w:eastAsia="en-US"/>
        </w:rPr>
        <w:t xml:space="preserve"> nepageidaujam</w:t>
      </w:r>
      <w:r>
        <w:rPr>
          <w:rFonts w:eastAsiaTheme="minorHAnsi"/>
          <w:color w:val="000000"/>
          <w:szCs w:val="22"/>
          <w:lang w:eastAsia="en-US"/>
        </w:rPr>
        <w:t>ų</w:t>
      </w:r>
      <w:r w:rsidRPr="001969E6">
        <w:rPr>
          <w:rFonts w:eastAsiaTheme="minorHAnsi"/>
          <w:color w:val="000000"/>
          <w:szCs w:val="22"/>
          <w:lang w:eastAsia="en-US"/>
        </w:rPr>
        <w:t xml:space="preserve"> reiškini</w:t>
      </w:r>
      <w:r>
        <w:rPr>
          <w:rFonts w:eastAsiaTheme="minorHAnsi"/>
          <w:color w:val="000000"/>
          <w:szCs w:val="22"/>
          <w:lang w:eastAsia="en-US"/>
        </w:rPr>
        <w:t>ų</w:t>
      </w:r>
      <w:r w:rsidRPr="001969E6">
        <w:rPr>
          <w:rFonts w:eastAsiaTheme="minorHAnsi"/>
          <w:color w:val="000000"/>
          <w:szCs w:val="22"/>
          <w:lang w:eastAsia="en-US"/>
        </w:rPr>
        <w:t xml:space="preserve">, </w:t>
      </w:r>
      <w:r>
        <w:rPr>
          <w:rFonts w:eastAsiaTheme="minorHAnsi"/>
          <w:color w:val="000000"/>
          <w:szCs w:val="22"/>
          <w:lang w:eastAsia="en-US"/>
        </w:rPr>
        <w:t xml:space="preserve">po </w:t>
      </w:r>
      <w:r w:rsidRPr="001969E6">
        <w:rPr>
          <w:rFonts w:eastAsiaTheme="minorHAnsi"/>
          <w:color w:val="000000"/>
          <w:szCs w:val="22"/>
          <w:lang w:eastAsia="en-US"/>
        </w:rPr>
        <w:t xml:space="preserve">matrifen pleistrą </w:t>
      </w:r>
      <w:r>
        <w:rPr>
          <w:rFonts w:eastAsiaTheme="minorHAnsi"/>
          <w:color w:val="000000"/>
          <w:szCs w:val="22"/>
          <w:lang w:eastAsia="en-US"/>
        </w:rPr>
        <w:t>nuplėšimo</w:t>
      </w:r>
      <w:r w:rsidRPr="001969E6">
        <w:rPr>
          <w:rFonts w:eastAsiaTheme="minorHAnsi"/>
          <w:color w:val="000000"/>
          <w:szCs w:val="22"/>
          <w:lang w:eastAsia="en-US"/>
        </w:rPr>
        <w:t xml:space="preserve"> reikia stebėti mažiausiai 24 valandas arba ilgiau, </w:t>
      </w:r>
      <w:r>
        <w:rPr>
          <w:rFonts w:eastAsiaTheme="minorHAnsi"/>
          <w:color w:val="000000"/>
          <w:szCs w:val="22"/>
          <w:lang w:eastAsia="en-US"/>
        </w:rPr>
        <w:t>atsižvelgiant į</w:t>
      </w:r>
      <w:r w:rsidRPr="001969E6">
        <w:rPr>
          <w:rFonts w:eastAsiaTheme="minorHAnsi"/>
          <w:color w:val="000000"/>
          <w:szCs w:val="22"/>
          <w:lang w:eastAsia="en-US"/>
        </w:rPr>
        <w:t xml:space="preserve"> klinikini</w:t>
      </w:r>
      <w:r>
        <w:rPr>
          <w:rFonts w:eastAsiaTheme="minorHAnsi"/>
          <w:color w:val="000000"/>
          <w:szCs w:val="22"/>
          <w:lang w:eastAsia="en-US"/>
        </w:rPr>
        <w:t>us</w:t>
      </w:r>
      <w:r w:rsidRPr="001969E6">
        <w:rPr>
          <w:rFonts w:eastAsiaTheme="minorHAnsi"/>
          <w:color w:val="000000"/>
          <w:szCs w:val="22"/>
          <w:lang w:eastAsia="en-US"/>
        </w:rPr>
        <w:t xml:space="preserve"> simptom</w:t>
      </w:r>
      <w:r>
        <w:rPr>
          <w:rFonts w:eastAsiaTheme="minorHAnsi"/>
          <w:color w:val="000000"/>
          <w:szCs w:val="22"/>
          <w:lang w:eastAsia="en-US"/>
        </w:rPr>
        <w:t>us</w:t>
      </w:r>
      <w:r w:rsidRPr="001969E6">
        <w:rPr>
          <w:rFonts w:eastAsiaTheme="minorHAnsi"/>
          <w:color w:val="000000"/>
          <w:szCs w:val="22"/>
          <w:lang w:eastAsia="en-US"/>
        </w:rPr>
        <w:t>, kadangi fentanilio koncentracij</w:t>
      </w:r>
      <w:r>
        <w:rPr>
          <w:rFonts w:eastAsiaTheme="minorHAnsi"/>
          <w:color w:val="000000"/>
          <w:szCs w:val="22"/>
          <w:lang w:eastAsia="en-US"/>
        </w:rPr>
        <w:t>a</w:t>
      </w:r>
      <w:r w:rsidRPr="001969E6">
        <w:rPr>
          <w:rFonts w:eastAsiaTheme="minorHAnsi"/>
          <w:color w:val="000000"/>
          <w:szCs w:val="22"/>
          <w:lang w:eastAsia="en-US"/>
        </w:rPr>
        <w:t xml:space="preserve"> serume mažėja </w:t>
      </w:r>
      <w:r>
        <w:rPr>
          <w:rFonts w:eastAsiaTheme="minorHAnsi"/>
          <w:color w:val="000000"/>
          <w:szCs w:val="22"/>
          <w:lang w:eastAsia="en-US"/>
        </w:rPr>
        <w:t>laipsniškai</w:t>
      </w:r>
      <w:r w:rsidRPr="001969E6">
        <w:rPr>
          <w:rFonts w:eastAsiaTheme="minorHAnsi"/>
          <w:color w:val="000000"/>
          <w:szCs w:val="22"/>
          <w:lang w:eastAsia="en-US"/>
        </w:rPr>
        <w:t xml:space="preserve"> ir sumažėja maždaug perpus praėjus 20-27 valandoms. </w:t>
      </w:r>
    </w:p>
    <w:p w14:paraId="0BD49919" w14:textId="77777777" w:rsidR="00AD113A" w:rsidRPr="001969E6" w:rsidRDefault="00AD113A" w:rsidP="00AD113A">
      <w:pPr>
        <w:suppressAutoHyphens/>
        <w:rPr>
          <w:rFonts w:eastAsiaTheme="minorHAnsi"/>
          <w:color w:val="000000"/>
          <w:szCs w:val="22"/>
          <w:lang w:eastAsia="en-US"/>
        </w:rPr>
      </w:pPr>
    </w:p>
    <w:p w14:paraId="76020F7F" w14:textId="77777777" w:rsidR="00AD113A" w:rsidRPr="001969E6" w:rsidRDefault="00AD113A" w:rsidP="00AD113A">
      <w:pPr>
        <w:suppressAutoHyphens/>
        <w:rPr>
          <w:rFonts w:eastAsiaTheme="minorHAnsi"/>
          <w:color w:val="000000"/>
          <w:szCs w:val="22"/>
          <w:lang w:eastAsia="en-US"/>
        </w:rPr>
      </w:pPr>
      <w:r w:rsidRPr="001969E6">
        <w:rPr>
          <w:rFonts w:eastAsiaTheme="minorHAnsi"/>
          <w:color w:val="000000"/>
          <w:szCs w:val="22"/>
          <w:lang w:eastAsia="en-US"/>
        </w:rPr>
        <w:t xml:space="preserve">Pacientai ir jų slaugytojai turi būti informuoti, kad matrifen pleistre yra veikliosios medžiagos kiekis, kuris gali būti mirtinas, ypač vaikams. Todėl visus pleistrus, taip pat ir panaudotus, reikia laikyti vaikams nepastebimoje ir </w:t>
      </w:r>
      <w:r>
        <w:rPr>
          <w:rFonts w:eastAsiaTheme="minorHAnsi"/>
          <w:color w:val="000000"/>
          <w:szCs w:val="22"/>
          <w:lang w:eastAsia="en-US"/>
        </w:rPr>
        <w:t>nepasiekiamoje</w:t>
      </w:r>
      <w:r w:rsidRPr="001969E6">
        <w:rPr>
          <w:rFonts w:eastAsiaTheme="minorHAnsi"/>
          <w:color w:val="000000"/>
          <w:szCs w:val="22"/>
          <w:lang w:eastAsia="en-US"/>
        </w:rPr>
        <w:t xml:space="preserve"> vietoje. </w:t>
      </w:r>
    </w:p>
    <w:p w14:paraId="34AF1395" w14:textId="77777777" w:rsidR="00954332" w:rsidRDefault="00954332" w:rsidP="00AD113A">
      <w:pPr>
        <w:suppressAutoHyphens/>
        <w:rPr>
          <w:rFonts w:eastAsiaTheme="minorHAnsi"/>
          <w:color w:val="000000"/>
          <w:szCs w:val="22"/>
          <w:lang w:eastAsia="en-US"/>
        </w:rPr>
      </w:pPr>
    </w:p>
    <w:p w14:paraId="48197CEA" w14:textId="39C81CF9" w:rsidR="00AD113A" w:rsidRDefault="00954332" w:rsidP="00AD113A">
      <w:pPr>
        <w:suppressAutoHyphens/>
        <w:rPr>
          <w:rFonts w:eastAsiaTheme="minorHAnsi"/>
          <w:color w:val="000000"/>
          <w:szCs w:val="22"/>
          <w:lang w:eastAsia="en-US"/>
        </w:rPr>
      </w:pPr>
      <w:r w:rsidRPr="00954332">
        <w:rPr>
          <w:rFonts w:eastAsiaTheme="minorHAnsi"/>
          <w:color w:val="000000"/>
          <w:szCs w:val="22"/>
          <w:lang w:eastAsia="en-US"/>
        </w:rPr>
        <w:t xml:space="preserve">Dėl </w:t>
      </w:r>
      <w:r w:rsidR="00AC72FC">
        <w:rPr>
          <w:rFonts w:eastAsiaTheme="minorHAnsi"/>
          <w:color w:val="000000"/>
          <w:szCs w:val="22"/>
          <w:lang w:eastAsia="en-US"/>
        </w:rPr>
        <w:t>pavojų</w:t>
      </w:r>
      <w:r w:rsidRPr="00954332">
        <w:rPr>
          <w:rFonts w:eastAsiaTheme="minorHAnsi"/>
          <w:color w:val="000000"/>
          <w:szCs w:val="22"/>
          <w:lang w:eastAsia="en-US"/>
        </w:rPr>
        <w:t>, įskaitant mirtin</w:t>
      </w:r>
      <w:r w:rsidR="00AC72FC">
        <w:rPr>
          <w:rFonts w:eastAsiaTheme="minorHAnsi"/>
          <w:color w:val="000000"/>
          <w:szCs w:val="22"/>
          <w:lang w:eastAsia="en-US"/>
        </w:rPr>
        <w:t>os</w:t>
      </w:r>
      <w:r w:rsidRPr="00954332">
        <w:rPr>
          <w:rFonts w:eastAsiaTheme="minorHAnsi"/>
          <w:color w:val="000000"/>
          <w:szCs w:val="22"/>
          <w:lang w:eastAsia="en-US"/>
        </w:rPr>
        <w:t xml:space="preserve"> baigt</w:t>
      </w:r>
      <w:r w:rsidR="00AC72FC">
        <w:rPr>
          <w:rFonts w:eastAsiaTheme="minorHAnsi"/>
          <w:color w:val="000000"/>
          <w:szCs w:val="22"/>
          <w:lang w:eastAsia="en-US"/>
        </w:rPr>
        <w:t>ies</w:t>
      </w:r>
      <w:r w:rsidRPr="00954332">
        <w:rPr>
          <w:rFonts w:eastAsiaTheme="minorHAnsi"/>
          <w:color w:val="000000"/>
          <w:szCs w:val="22"/>
          <w:lang w:eastAsia="en-US"/>
        </w:rPr>
        <w:t>, susijusi</w:t>
      </w:r>
      <w:r w:rsidR="00AC72FC">
        <w:rPr>
          <w:rFonts w:eastAsiaTheme="minorHAnsi"/>
          <w:color w:val="000000"/>
          <w:szCs w:val="22"/>
          <w:lang w:eastAsia="en-US"/>
        </w:rPr>
        <w:t xml:space="preserve">ų </w:t>
      </w:r>
      <w:r w:rsidRPr="00954332">
        <w:rPr>
          <w:rFonts w:eastAsiaTheme="minorHAnsi"/>
          <w:color w:val="000000"/>
          <w:szCs w:val="22"/>
          <w:lang w:eastAsia="en-US"/>
        </w:rPr>
        <w:t xml:space="preserve">su atsitiktiniu nurijimu, netinkamu vartojimu ir piktnaudžiavimu, pacientams ir jų slaugytojams reikia patarti laikyti </w:t>
      </w:r>
      <w:r w:rsidR="001D0CB2">
        <w:rPr>
          <w:rFonts w:eastAsiaTheme="minorHAnsi"/>
          <w:color w:val="000000"/>
          <w:szCs w:val="22"/>
          <w:lang w:eastAsia="en-US"/>
        </w:rPr>
        <w:t>m</w:t>
      </w:r>
      <w:r w:rsidRPr="00954332">
        <w:rPr>
          <w:rFonts w:eastAsiaTheme="minorHAnsi"/>
          <w:color w:val="000000"/>
          <w:szCs w:val="22"/>
          <w:lang w:eastAsia="en-US"/>
        </w:rPr>
        <w:t>atrifen saugioje ir patikimoje vietoje, nepasiekiamoje kitiems.</w:t>
      </w:r>
    </w:p>
    <w:p w14:paraId="138340BB" w14:textId="77777777" w:rsidR="00954332" w:rsidRPr="001969E6" w:rsidRDefault="00954332" w:rsidP="00AD113A">
      <w:pPr>
        <w:suppressAutoHyphens/>
        <w:rPr>
          <w:rFonts w:eastAsiaTheme="minorHAnsi"/>
          <w:color w:val="000000"/>
          <w:szCs w:val="22"/>
          <w:lang w:eastAsia="en-US"/>
        </w:rPr>
      </w:pPr>
    </w:p>
    <w:p w14:paraId="14D9E790" w14:textId="77777777" w:rsidR="00AD113A" w:rsidRPr="001969E6" w:rsidRDefault="00AD113A" w:rsidP="00AD113A">
      <w:pPr>
        <w:autoSpaceDE w:val="0"/>
        <w:autoSpaceDN w:val="0"/>
        <w:adjustRightInd w:val="0"/>
        <w:rPr>
          <w:rFonts w:eastAsiaTheme="minorHAnsi"/>
          <w:color w:val="000000"/>
          <w:sz w:val="24"/>
          <w:szCs w:val="24"/>
          <w:lang w:eastAsia="en-US"/>
        </w:rPr>
      </w:pPr>
      <w:r w:rsidRPr="001969E6">
        <w:rPr>
          <w:rFonts w:eastAsiaTheme="minorHAnsi"/>
          <w:i/>
          <w:iCs/>
          <w:color w:val="000000"/>
          <w:szCs w:val="22"/>
          <w:u w:val="single"/>
          <w:lang w:eastAsia="en-US"/>
        </w:rPr>
        <w:t xml:space="preserve">Opioidų nevartoję ir opioidų netoleruojantys pacientai </w:t>
      </w:r>
    </w:p>
    <w:p w14:paraId="06954EE4" w14:textId="77777777" w:rsidR="00AD113A" w:rsidRPr="001969E6" w:rsidRDefault="00AD113A" w:rsidP="00AD113A">
      <w:pPr>
        <w:rPr>
          <w:i/>
          <w:szCs w:val="22"/>
        </w:rPr>
      </w:pPr>
      <w:r w:rsidRPr="001969E6">
        <w:rPr>
          <w:rFonts w:eastAsiaTheme="minorHAnsi"/>
          <w:color w:val="000000"/>
          <w:szCs w:val="22"/>
          <w:lang w:eastAsia="en-US"/>
        </w:rPr>
        <w:t>matrifen vartojimas opioidų nevartojusiems pacientams yra susijęs labai retais reikšmingo kvėpavimo slopinimo ir (ar</w:t>
      </w:r>
      <w:r>
        <w:rPr>
          <w:rFonts w:eastAsiaTheme="minorHAnsi"/>
          <w:color w:val="000000"/>
          <w:szCs w:val="22"/>
          <w:lang w:eastAsia="en-US"/>
        </w:rPr>
        <w:t>ba</w:t>
      </w:r>
      <w:r w:rsidRPr="001969E6">
        <w:rPr>
          <w:rFonts w:eastAsiaTheme="minorHAnsi"/>
          <w:color w:val="000000"/>
          <w:szCs w:val="22"/>
          <w:lang w:eastAsia="en-US"/>
        </w:rPr>
        <w:t>) mirties atvejai</w:t>
      </w:r>
      <w:r>
        <w:rPr>
          <w:rFonts w:eastAsiaTheme="minorHAnsi"/>
          <w:color w:val="000000"/>
          <w:szCs w:val="22"/>
          <w:lang w:eastAsia="en-US"/>
        </w:rPr>
        <w:t>s</w:t>
      </w:r>
      <w:r w:rsidRPr="001969E6">
        <w:rPr>
          <w:rFonts w:eastAsiaTheme="minorHAnsi"/>
          <w:color w:val="000000"/>
          <w:szCs w:val="22"/>
          <w:lang w:eastAsia="en-US"/>
        </w:rPr>
        <w:t xml:space="preserve">, jeigu matrifen vartojamas </w:t>
      </w:r>
      <w:r>
        <w:rPr>
          <w:rFonts w:eastAsiaTheme="minorHAnsi"/>
          <w:color w:val="000000"/>
          <w:szCs w:val="22"/>
          <w:lang w:eastAsia="en-US"/>
        </w:rPr>
        <w:t>pradiniam gydymui</w:t>
      </w:r>
      <w:r w:rsidRPr="001969E6">
        <w:rPr>
          <w:rFonts w:eastAsiaTheme="minorHAnsi"/>
          <w:color w:val="000000"/>
          <w:szCs w:val="22"/>
          <w:lang w:eastAsia="en-US"/>
        </w:rPr>
        <w:t xml:space="preserve"> opioid</w:t>
      </w:r>
      <w:r>
        <w:rPr>
          <w:rFonts w:eastAsiaTheme="minorHAnsi"/>
          <w:color w:val="000000"/>
          <w:szCs w:val="22"/>
          <w:lang w:eastAsia="en-US"/>
        </w:rPr>
        <w:t>ais</w:t>
      </w:r>
      <w:r w:rsidRPr="001969E6">
        <w:rPr>
          <w:rFonts w:eastAsiaTheme="minorHAnsi"/>
          <w:color w:val="000000"/>
          <w:szCs w:val="22"/>
          <w:lang w:eastAsia="en-US"/>
        </w:rPr>
        <w:t xml:space="preserve">, ypač pacientams, kuriems yra ne vėžio sukeltas skausmas. Sunkios arba gyvybei pavojingos hipoventiliacijos </w:t>
      </w:r>
      <w:r>
        <w:rPr>
          <w:rFonts w:eastAsiaTheme="minorHAnsi"/>
          <w:color w:val="000000"/>
          <w:szCs w:val="22"/>
          <w:lang w:eastAsia="en-US"/>
        </w:rPr>
        <w:t>rizika yra</w:t>
      </w:r>
      <w:r w:rsidRPr="001969E6">
        <w:rPr>
          <w:rFonts w:eastAsiaTheme="minorHAnsi"/>
          <w:color w:val="000000"/>
          <w:szCs w:val="22"/>
          <w:lang w:eastAsia="en-US"/>
        </w:rPr>
        <w:t xml:space="preserve"> net vartojant mažiausią galimą matrifen dozę opioidų nevartojusių pacientų, ypač kuri</w:t>
      </w:r>
      <w:r>
        <w:rPr>
          <w:rFonts w:eastAsiaTheme="minorHAnsi"/>
          <w:color w:val="000000"/>
          <w:szCs w:val="22"/>
          <w:lang w:eastAsia="en-US"/>
        </w:rPr>
        <w:t>ų</w:t>
      </w:r>
      <w:r w:rsidRPr="001969E6">
        <w:rPr>
          <w:rFonts w:eastAsiaTheme="minorHAnsi"/>
          <w:color w:val="000000"/>
          <w:szCs w:val="22"/>
          <w:lang w:eastAsia="en-US"/>
        </w:rPr>
        <w:t xml:space="preserve"> kepenų arba inkstų funkcija</w:t>
      </w:r>
      <w:r w:rsidRPr="00C97F55">
        <w:rPr>
          <w:rFonts w:eastAsiaTheme="minorHAnsi"/>
          <w:color w:val="000000"/>
          <w:szCs w:val="22"/>
          <w:lang w:eastAsia="en-US"/>
        </w:rPr>
        <w:t xml:space="preserve"> </w:t>
      </w:r>
      <w:r>
        <w:rPr>
          <w:rFonts w:eastAsiaTheme="minorHAnsi"/>
          <w:color w:val="000000"/>
          <w:szCs w:val="22"/>
          <w:lang w:eastAsia="en-US"/>
        </w:rPr>
        <w:t xml:space="preserve">yra </w:t>
      </w:r>
      <w:r w:rsidRPr="001969E6">
        <w:rPr>
          <w:rFonts w:eastAsiaTheme="minorHAnsi"/>
          <w:color w:val="000000"/>
          <w:szCs w:val="22"/>
          <w:lang w:eastAsia="en-US"/>
        </w:rPr>
        <w:t>sutrikusi</w:t>
      </w:r>
      <w:r>
        <w:rPr>
          <w:rFonts w:eastAsiaTheme="minorHAnsi"/>
          <w:color w:val="000000"/>
          <w:szCs w:val="22"/>
          <w:lang w:eastAsia="en-US"/>
        </w:rPr>
        <w:t xml:space="preserve"> ar kurie yra senyvi,</w:t>
      </w:r>
      <w:r w:rsidRPr="001969E6">
        <w:rPr>
          <w:rFonts w:eastAsiaTheme="minorHAnsi"/>
          <w:color w:val="000000"/>
          <w:szCs w:val="22"/>
          <w:lang w:eastAsia="en-US"/>
        </w:rPr>
        <w:t xml:space="preserve"> gydymo pradžiai. Polinkis tolerancijos </w:t>
      </w:r>
      <w:r>
        <w:rPr>
          <w:rFonts w:eastAsiaTheme="minorHAnsi"/>
          <w:color w:val="000000"/>
          <w:szCs w:val="22"/>
          <w:lang w:eastAsia="en-US"/>
        </w:rPr>
        <w:t>atsiradimui kiekvienam pacientui gali būti labai skirtingas</w:t>
      </w:r>
      <w:r w:rsidRPr="001969E6">
        <w:rPr>
          <w:rFonts w:eastAsiaTheme="minorHAnsi"/>
          <w:color w:val="000000"/>
          <w:szCs w:val="22"/>
          <w:lang w:eastAsia="en-US"/>
        </w:rPr>
        <w:t xml:space="preserve">. matrifen </w:t>
      </w:r>
      <w:r>
        <w:rPr>
          <w:rFonts w:eastAsiaTheme="minorHAnsi"/>
          <w:color w:val="000000"/>
          <w:szCs w:val="22"/>
          <w:lang w:eastAsia="en-US"/>
        </w:rPr>
        <w:t>r</w:t>
      </w:r>
      <w:r w:rsidRPr="001969E6">
        <w:rPr>
          <w:rFonts w:eastAsiaTheme="minorHAnsi"/>
          <w:color w:val="000000"/>
          <w:szCs w:val="22"/>
          <w:lang w:eastAsia="en-US"/>
        </w:rPr>
        <w:t xml:space="preserve">ekomenduojama vartoti pacientams, </w:t>
      </w:r>
      <w:r>
        <w:rPr>
          <w:rFonts w:eastAsiaTheme="minorHAnsi"/>
          <w:color w:val="000000"/>
          <w:szCs w:val="22"/>
          <w:lang w:eastAsia="en-US"/>
        </w:rPr>
        <w:t>kuriems opioidų toleravimas yra patvirtintas</w:t>
      </w:r>
      <w:r w:rsidRPr="001969E6">
        <w:rPr>
          <w:rFonts w:eastAsiaTheme="minorHAnsi"/>
          <w:color w:val="000000"/>
          <w:szCs w:val="22"/>
          <w:lang w:eastAsia="en-US"/>
        </w:rPr>
        <w:t xml:space="preserve"> (žr. 4.2 skyrių).</w:t>
      </w:r>
    </w:p>
    <w:p w14:paraId="2900308F" w14:textId="77777777" w:rsidR="00AD113A" w:rsidRPr="001969E6" w:rsidRDefault="00AD113A" w:rsidP="00AD113A">
      <w:pPr>
        <w:rPr>
          <w:i/>
          <w:szCs w:val="22"/>
        </w:rPr>
      </w:pPr>
    </w:p>
    <w:p w14:paraId="0753AC7A" w14:textId="77777777" w:rsidR="00AD113A" w:rsidRPr="001A19DA" w:rsidRDefault="00AD113A" w:rsidP="00AD113A">
      <w:pPr>
        <w:rPr>
          <w:i/>
          <w:szCs w:val="22"/>
          <w:u w:val="single"/>
        </w:rPr>
      </w:pPr>
      <w:r w:rsidRPr="001A19DA">
        <w:rPr>
          <w:i/>
          <w:szCs w:val="22"/>
          <w:u w:val="single"/>
        </w:rPr>
        <w:t>Kvėpavimo slopinimas</w:t>
      </w:r>
    </w:p>
    <w:p w14:paraId="300C8596" w14:textId="77777777" w:rsidR="00AD113A" w:rsidRPr="001969E6" w:rsidRDefault="00AD113A" w:rsidP="00AD113A">
      <w:pPr>
        <w:rPr>
          <w:szCs w:val="22"/>
        </w:rPr>
      </w:pPr>
      <w:r w:rsidRPr="001969E6">
        <w:rPr>
          <w:szCs w:val="22"/>
        </w:rPr>
        <w:t>Kai kurie</w:t>
      </w:r>
      <w:r>
        <w:rPr>
          <w:szCs w:val="22"/>
        </w:rPr>
        <w:t>ms</w:t>
      </w:r>
      <w:r w:rsidRPr="001969E6">
        <w:rPr>
          <w:szCs w:val="22"/>
        </w:rPr>
        <w:t xml:space="preserve"> pacienta</w:t>
      </w:r>
      <w:r>
        <w:rPr>
          <w:szCs w:val="22"/>
        </w:rPr>
        <w:t>ms</w:t>
      </w:r>
      <w:r w:rsidRPr="001969E6">
        <w:rPr>
          <w:szCs w:val="22"/>
        </w:rPr>
        <w:t xml:space="preserve"> vartojant matrifen gali </w:t>
      </w:r>
      <w:r>
        <w:rPr>
          <w:szCs w:val="22"/>
        </w:rPr>
        <w:t>pasireikšti</w:t>
      </w:r>
      <w:r w:rsidRPr="001969E6">
        <w:rPr>
          <w:szCs w:val="22"/>
        </w:rPr>
        <w:t xml:space="preserve"> reikšming</w:t>
      </w:r>
      <w:r>
        <w:rPr>
          <w:szCs w:val="22"/>
        </w:rPr>
        <w:t>as</w:t>
      </w:r>
      <w:r w:rsidRPr="001969E6">
        <w:rPr>
          <w:szCs w:val="22"/>
        </w:rPr>
        <w:t xml:space="preserve"> kvėpavimo slopinim</w:t>
      </w:r>
      <w:r>
        <w:rPr>
          <w:szCs w:val="22"/>
        </w:rPr>
        <w:t>as</w:t>
      </w:r>
      <w:r w:rsidRPr="001969E6">
        <w:rPr>
          <w:szCs w:val="22"/>
        </w:rPr>
        <w:t>; pacientus reikia stebėti</w:t>
      </w:r>
      <w:r>
        <w:rPr>
          <w:szCs w:val="22"/>
        </w:rPr>
        <w:t>, ar tokio poveikio neatsiranda</w:t>
      </w:r>
      <w:r w:rsidRPr="001969E6">
        <w:rPr>
          <w:szCs w:val="22"/>
        </w:rPr>
        <w:t xml:space="preserve">. Kvėpavimo slopinimas gali tęstis ir pašalinus matrifen pleistrą. Kvėpavimo slopinimo atvejų daugėja padidinus matrifen dozę (žr. 4.9 skyrių). Centrinę nervų sistemą slopinantys vaistiniai preparatai gali </w:t>
      </w:r>
      <w:r>
        <w:rPr>
          <w:szCs w:val="22"/>
        </w:rPr>
        <w:t>stiprinti</w:t>
      </w:r>
      <w:r w:rsidRPr="001969E6">
        <w:rPr>
          <w:szCs w:val="22"/>
        </w:rPr>
        <w:t xml:space="preserve"> kvėpavimo slopinimą (žr. 4.5</w:t>
      </w:r>
      <w:r>
        <w:rPr>
          <w:szCs w:val="22"/>
        </w:rPr>
        <w:t> </w:t>
      </w:r>
      <w:r w:rsidRPr="001969E6">
        <w:rPr>
          <w:szCs w:val="22"/>
        </w:rPr>
        <w:t xml:space="preserve">skyrių). </w:t>
      </w:r>
    </w:p>
    <w:p w14:paraId="6B6D86FC" w14:textId="77777777" w:rsidR="00AD113A" w:rsidRDefault="00AD113A" w:rsidP="00AD113A">
      <w:pPr>
        <w:tabs>
          <w:tab w:val="left" w:pos="567"/>
        </w:tabs>
        <w:rPr>
          <w:rFonts w:eastAsia="SimSun"/>
          <w:szCs w:val="22"/>
          <w:lang w:eastAsia="x-none"/>
        </w:rPr>
      </w:pPr>
    </w:p>
    <w:p w14:paraId="7D3CF48C" w14:textId="77777777" w:rsidR="00AC72FC" w:rsidRPr="00AC72FC" w:rsidRDefault="00AC72FC" w:rsidP="00AC72FC">
      <w:pPr>
        <w:rPr>
          <w:rFonts w:eastAsia="SimSun"/>
          <w:snapToGrid w:val="0"/>
          <w:szCs w:val="22"/>
          <w:lang w:eastAsia="zh-CN"/>
        </w:rPr>
      </w:pPr>
      <w:r w:rsidRPr="00AC72FC">
        <w:rPr>
          <w:rFonts w:eastAsia="SimSun"/>
          <w:snapToGrid w:val="0"/>
          <w:szCs w:val="22"/>
          <w:lang w:eastAsia="zh-CN"/>
        </w:rPr>
        <w:t>Opioidai gali sukelti su miegu susijusių kvėpavimo sutrikimų, įskaitant centrinę miego apnėją (CMA) ir su miegu susijusią hipoksemiją. Opioidų vartojimas padidina CMA riziką priklausomai nuo dozės. Pacientams, kuriems yra CMA, reikia apsvarstyti galimybę sumažinti bendrą opioidų dozę.</w:t>
      </w:r>
    </w:p>
    <w:p w14:paraId="347D79A0" w14:textId="77777777" w:rsidR="00AC72FC" w:rsidRDefault="00AC72FC" w:rsidP="00AD113A">
      <w:pPr>
        <w:autoSpaceDE w:val="0"/>
        <w:autoSpaceDN w:val="0"/>
        <w:adjustRightInd w:val="0"/>
        <w:rPr>
          <w:rFonts w:eastAsiaTheme="minorHAnsi"/>
          <w:i/>
          <w:color w:val="000000"/>
          <w:szCs w:val="22"/>
          <w:lang w:eastAsia="en-US"/>
        </w:rPr>
      </w:pPr>
    </w:p>
    <w:p w14:paraId="63E053ED" w14:textId="5F1BAB8F" w:rsidR="00AD113A" w:rsidRPr="006A4B9F" w:rsidRDefault="00BE1185" w:rsidP="00AD113A">
      <w:pPr>
        <w:autoSpaceDE w:val="0"/>
        <w:autoSpaceDN w:val="0"/>
        <w:adjustRightInd w:val="0"/>
        <w:rPr>
          <w:rFonts w:eastAsiaTheme="minorHAnsi"/>
          <w:i/>
          <w:color w:val="000000"/>
          <w:sz w:val="24"/>
          <w:szCs w:val="24"/>
          <w:u w:val="single"/>
          <w:lang w:eastAsia="en-US"/>
        </w:rPr>
      </w:pPr>
      <w:r>
        <w:rPr>
          <w:rFonts w:eastAsiaTheme="minorHAnsi"/>
          <w:i/>
          <w:color w:val="000000"/>
          <w:szCs w:val="22"/>
          <w:u w:val="single"/>
          <w:lang w:eastAsia="en-US"/>
        </w:rPr>
        <w:t>Rizika dėl t</w:t>
      </w:r>
      <w:r w:rsidR="00AD113A" w:rsidRPr="006A4B9F">
        <w:rPr>
          <w:rFonts w:eastAsiaTheme="minorHAnsi"/>
          <w:i/>
          <w:color w:val="000000"/>
          <w:szCs w:val="22"/>
          <w:u w:val="single"/>
          <w:lang w:eastAsia="en-US"/>
        </w:rPr>
        <w:t>uo pat metu vartoja</w:t>
      </w:r>
      <w:r>
        <w:rPr>
          <w:rFonts w:eastAsiaTheme="minorHAnsi"/>
          <w:i/>
          <w:color w:val="000000"/>
          <w:szCs w:val="22"/>
          <w:u w:val="single"/>
          <w:lang w:eastAsia="en-US"/>
        </w:rPr>
        <w:t>mų</w:t>
      </w:r>
      <w:r w:rsidR="00AD113A" w:rsidRPr="006A4B9F">
        <w:rPr>
          <w:rFonts w:eastAsiaTheme="minorHAnsi"/>
          <w:i/>
          <w:color w:val="000000"/>
          <w:szCs w:val="22"/>
          <w:u w:val="single"/>
          <w:lang w:eastAsia="en-US"/>
        </w:rPr>
        <w:t xml:space="preserve"> </w:t>
      </w:r>
      <w:r w:rsidR="00AC72FC" w:rsidRPr="00AC72FC">
        <w:rPr>
          <w:rFonts w:eastAsiaTheme="minorHAnsi"/>
          <w:i/>
          <w:color w:val="000000"/>
          <w:szCs w:val="22"/>
          <w:u w:val="single"/>
          <w:lang w:eastAsia="en-US"/>
        </w:rPr>
        <w:t xml:space="preserve">centrinę nervų sistemą </w:t>
      </w:r>
      <w:r w:rsidR="00AC72FC">
        <w:rPr>
          <w:rFonts w:eastAsiaTheme="minorHAnsi"/>
          <w:i/>
          <w:color w:val="000000"/>
          <w:szCs w:val="22"/>
          <w:u w:val="single"/>
          <w:lang w:eastAsia="en-US"/>
        </w:rPr>
        <w:t xml:space="preserve">(CNS) </w:t>
      </w:r>
      <w:r w:rsidR="00AC72FC" w:rsidRPr="00AC72FC">
        <w:rPr>
          <w:rFonts w:eastAsiaTheme="minorHAnsi"/>
          <w:i/>
          <w:color w:val="000000"/>
          <w:szCs w:val="22"/>
          <w:u w:val="single"/>
          <w:lang w:eastAsia="en-US"/>
        </w:rPr>
        <w:t>slopinanči</w:t>
      </w:r>
      <w:r>
        <w:rPr>
          <w:rFonts w:eastAsiaTheme="minorHAnsi"/>
          <w:i/>
          <w:color w:val="000000"/>
          <w:szCs w:val="22"/>
          <w:u w:val="single"/>
          <w:lang w:eastAsia="en-US"/>
        </w:rPr>
        <w:t>ų</w:t>
      </w:r>
      <w:r w:rsidR="00AC72FC" w:rsidRPr="00AC72FC">
        <w:rPr>
          <w:rFonts w:eastAsiaTheme="minorHAnsi"/>
          <w:i/>
          <w:color w:val="000000"/>
          <w:szCs w:val="22"/>
          <w:u w:val="single"/>
          <w:lang w:eastAsia="en-US"/>
        </w:rPr>
        <w:t xml:space="preserve"> vaistini</w:t>
      </w:r>
      <w:r>
        <w:rPr>
          <w:rFonts w:eastAsiaTheme="minorHAnsi"/>
          <w:i/>
          <w:color w:val="000000"/>
          <w:szCs w:val="22"/>
          <w:u w:val="single"/>
          <w:lang w:eastAsia="en-US"/>
        </w:rPr>
        <w:t>ų</w:t>
      </w:r>
      <w:r w:rsidR="00AC72FC" w:rsidRPr="00AC72FC">
        <w:rPr>
          <w:rFonts w:eastAsiaTheme="minorHAnsi"/>
          <w:i/>
          <w:color w:val="000000"/>
          <w:szCs w:val="22"/>
          <w:u w:val="single"/>
          <w:lang w:eastAsia="en-US"/>
        </w:rPr>
        <w:t xml:space="preserve"> preparat</w:t>
      </w:r>
      <w:r>
        <w:rPr>
          <w:rFonts w:eastAsiaTheme="minorHAnsi"/>
          <w:i/>
          <w:color w:val="000000"/>
          <w:szCs w:val="22"/>
          <w:u w:val="single"/>
          <w:lang w:eastAsia="en-US"/>
        </w:rPr>
        <w:t>ų</w:t>
      </w:r>
      <w:r w:rsidR="00AC72FC">
        <w:rPr>
          <w:rFonts w:eastAsiaTheme="minorHAnsi"/>
          <w:i/>
          <w:color w:val="000000"/>
          <w:szCs w:val="22"/>
          <w:u w:val="single"/>
          <w:lang w:eastAsia="en-US"/>
        </w:rPr>
        <w:t xml:space="preserve">, </w:t>
      </w:r>
      <w:r w:rsidR="00AC72FC" w:rsidRPr="00AC72FC">
        <w:rPr>
          <w:rFonts w:eastAsiaTheme="minorHAnsi"/>
          <w:i/>
          <w:color w:val="000000"/>
          <w:szCs w:val="22"/>
          <w:u w:val="single"/>
          <w:lang w:eastAsia="en-US"/>
        </w:rPr>
        <w:t xml:space="preserve">įskaitant </w:t>
      </w:r>
      <w:r w:rsidR="00AD113A" w:rsidRPr="006A4B9F">
        <w:rPr>
          <w:rFonts w:eastAsiaTheme="minorHAnsi"/>
          <w:i/>
          <w:color w:val="000000"/>
          <w:szCs w:val="22"/>
          <w:u w:val="single"/>
          <w:lang w:eastAsia="en-US"/>
        </w:rPr>
        <w:t xml:space="preserve">raminamuosius vaistinius preparatus, tokius kaip </w:t>
      </w:r>
      <w:r w:rsidR="00AC72FC" w:rsidRPr="006A4B9F">
        <w:rPr>
          <w:rFonts w:eastAsiaTheme="minorHAnsi"/>
          <w:i/>
          <w:color w:val="000000"/>
          <w:szCs w:val="22"/>
          <w:u w:val="single"/>
          <w:lang w:eastAsia="en-US"/>
        </w:rPr>
        <w:t>benzodiazepin</w:t>
      </w:r>
      <w:r w:rsidR="00AC72FC">
        <w:rPr>
          <w:rFonts w:eastAsiaTheme="minorHAnsi"/>
          <w:i/>
          <w:color w:val="000000"/>
          <w:szCs w:val="22"/>
          <w:u w:val="single"/>
          <w:lang w:eastAsia="en-US"/>
        </w:rPr>
        <w:t>ai</w:t>
      </w:r>
      <w:r w:rsidR="00AC72FC" w:rsidRPr="006A4B9F">
        <w:rPr>
          <w:rFonts w:eastAsiaTheme="minorHAnsi"/>
          <w:i/>
          <w:color w:val="000000"/>
          <w:szCs w:val="22"/>
          <w:u w:val="single"/>
          <w:lang w:eastAsia="en-US"/>
        </w:rPr>
        <w:t xml:space="preserve"> </w:t>
      </w:r>
      <w:r w:rsidR="00AD113A" w:rsidRPr="006A4B9F">
        <w:rPr>
          <w:rFonts w:eastAsiaTheme="minorHAnsi"/>
          <w:i/>
          <w:color w:val="000000"/>
          <w:szCs w:val="22"/>
          <w:u w:val="single"/>
          <w:lang w:eastAsia="en-US"/>
        </w:rPr>
        <w:t xml:space="preserve">arba </w:t>
      </w:r>
      <w:r w:rsidR="00AC72FC">
        <w:rPr>
          <w:rFonts w:eastAsiaTheme="minorHAnsi"/>
          <w:i/>
          <w:color w:val="000000"/>
          <w:szCs w:val="22"/>
          <w:u w:val="single"/>
          <w:lang w:eastAsia="en-US"/>
        </w:rPr>
        <w:t>panašūs</w:t>
      </w:r>
      <w:r w:rsidR="00AC72FC" w:rsidRPr="006A4B9F">
        <w:rPr>
          <w:rFonts w:eastAsiaTheme="minorHAnsi"/>
          <w:i/>
          <w:color w:val="000000"/>
          <w:szCs w:val="22"/>
          <w:u w:val="single"/>
          <w:lang w:eastAsia="en-US"/>
        </w:rPr>
        <w:t xml:space="preserve"> vaistini</w:t>
      </w:r>
      <w:r w:rsidR="00AC72FC">
        <w:rPr>
          <w:rFonts w:eastAsiaTheme="minorHAnsi"/>
          <w:i/>
          <w:color w:val="000000"/>
          <w:szCs w:val="22"/>
          <w:u w:val="single"/>
          <w:lang w:eastAsia="en-US"/>
        </w:rPr>
        <w:t>ai</w:t>
      </w:r>
      <w:r w:rsidR="00AC72FC" w:rsidRPr="006A4B9F">
        <w:rPr>
          <w:rFonts w:eastAsiaTheme="minorHAnsi"/>
          <w:i/>
          <w:color w:val="000000"/>
          <w:szCs w:val="22"/>
          <w:u w:val="single"/>
          <w:lang w:eastAsia="en-US"/>
        </w:rPr>
        <w:t xml:space="preserve"> </w:t>
      </w:r>
      <w:r w:rsidR="00AD113A" w:rsidRPr="006A4B9F">
        <w:rPr>
          <w:rFonts w:eastAsiaTheme="minorHAnsi"/>
          <w:i/>
          <w:color w:val="000000"/>
          <w:szCs w:val="22"/>
          <w:u w:val="single"/>
          <w:lang w:eastAsia="en-US"/>
        </w:rPr>
        <w:t>preparat</w:t>
      </w:r>
      <w:r w:rsidR="00AC72FC">
        <w:rPr>
          <w:rFonts w:eastAsiaTheme="minorHAnsi"/>
          <w:i/>
          <w:color w:val="000000"/>
          <w:szCs w:val="22"/>
          <w:u w:val="single"/>
          <w:lang w:eastAsia="en-US"/>
        </w:rPr>
        <w:t>ai</w:t>
      </w:r>
      <w:r w:rsidR="00AD113A" w:rsidRPr="006A4B9F">
        <w:rPr>
          <w:rFonts w:eastAsiaTheme="minorHAnsi"/>
          <w:i/>
          <w:color w:val="000000"/>
          <w:szCs w:val="22"/>
          <w:u w:val="single"/>
          <w:lang w:eastAsia="en-US"/>
        </w:rPr>
        <w:t xml:space="preserve">, </w:t>
      </w:r>
      <w:r w:rsidR="00AC72FC">
        <w:rPr>
          <w:rFonts w:eastAsiaTheme="minorHAnsi"/>
          <w:i/>
          <w:color w:val="000000"/>
          <w:szCs w:val="22"/>
          <w:u w:val="single"/>
          <w:lang w:eastAsia="en-US"/>
        </w:rPr>
        <w:t>alkoholi</w:t>
      </w:r>
      <w:r>
        <w:rPr>
          <w:rFonts w:eastAsiaTheme="minorHAnsi"/>
          <w:i/>
          <w:color w:val="000000"/>
          <w:szCs w:val="22"/>
          <w:u w:val="single"/>
          <w:lang w:eastAsia="en-US"/>
        </w:rPr>
        <w:t>o</w:t>
      </w:r>
      <w:r w:rsidR="00AC72FC">
        <w:rPr>
          <w:rFonts w:eastAsiaTheme="minorHAnsi"/>
          <w:i/>
          <w:color w:val="000000"/>
          <w:szCs w:val="22"/>
          <w:u w:val="single"/>
          <w:lang w:eastAsia="en-US"/>
        </w:rPr>
        <w:t xml:space="preserve"> ir CNS slopinan</w:t>
      </w:r>
      <w:r>
        <w:rPr>
          <w:rFonts w:eastAsiaTheme="minorHAnsi"/>
          <w:i/>
          <w:color w:val="000000"/>
          <w:szCs w:val="22"/>
          <w:u w:val="single"/>
          <w:lang w:eastAsia="en-US"/>
        </w:rPr>
        <w:t>čių</w:t>
      </w:r>
      <w:r w:rsidR="00AC72FC">
        <w:rPr>
          <w:rFonts w:eastAsiaTheme="minorHAnsi"/>
          <w:i/>
          <w:color w:val="000000"/>
          <w:szCs w:val="22"/>
          <w:u w:val="single"/>
          <w:lang w:eastAsia="en-US"/>
        </w:rPr>
        <w:t xml:space="preserve"> narkotini</w:t>
      </w:r>
      <w:r>
        <w:rPr>
          <w:rFonts w:eastAsiaTheme="minorHAnsi"/>
          <w:i/>
          <w:color w:val="000000"/>
          <w:szCs w:val="22"/>
          <w:u w:val="single"/>
          <w:lang w:eastAsia="en-US"/>
        </w:rPr>
        <w:t>ų</w:t>
      </w:r>
      <w:r w:rsidR="00AC72FC">
        <w:rPr>
          <w:rFonts w:eastAsiaTheme="minorHAnsi"/>
          <w:i/>
          <w:color w:val="000000"/>
          <w:szCs w:val="22"/>
          <w:u w:val="single"/>
          <w:lang w:eastAsia="en-US"/>
        </w:rPr>
        <w:t xml:space="preserve"> vaistini</w:t>
      </w:r>
      <w:r>
        <w:rPr>
          <w:rFonts w:eastAsiaTheme="minorHAnsi"/>
          <w:i/>
          <w:color w:val="000000"/>
          <w:szCs w:val="22"/>
          <w:u w:val="single"/>
          <w:lang w:eastAsia="en-US"/>
        </w:rPr>
        <w:t>ų</w:t>
      </w:r>
      <w:r w:rsidR="00AC72FC">
        <w:rPr>
          <w:rFonts w:eastAsiaTheme="minorHAnsi"/>
          <w:i/>
          <w:color w:val="000000"/>
          <w:szCs w:val="22"/>
          <w:u w:val="single"/>
          <w:lang w:eastAsia="en-US"/>
        </w:rPr>
        <w:t xml:space="preserve"> preparat</w:t>
      </w:r>
      <w:r>
        <w:rPr>
          <w:rFonts w:eastAsiaTheme="minorHAnsi"/>
          <w:i/>
          <w:color w:val="000000"/>
          <w:szCs w:val="22"/>
          <w:u w:val="single"/>
          <w:lang w:eastAsia="en-US"/>
        </w:rPr>
        <w:t>ų</w:t>
      </w:r>
      <w:r w:rsidR="00AD113A" w:rsidRPr="006A4B9F">
        <w:rPr>
          <w:rFonts w:eastAsiaTheme="minorHAnsi"/>
          <w:i/>
          <w:color w:val="000000"/>
          <w:szCs w:val="22"/>
          <w:u w:val="single"/>
          <w:lang w:eastAsia="en-US"/>
        </w:rPr>
        <w:t xml:space="preserve"> </w:t>
      </w:r>
    </w:p>
    <w:p w14:paraId="300097F8" w14:textId="4E89ED9B" w:rsidR="00AD113A" w:rsidRPr="00735075" w:rsidRDefault="00AD113A" w:rsidP="00AD113A">
      <w:pPr>
        <w:rPr>
          <w:rFonts w:eastAsia="MS Mincho"/>
          <w:szCs w:val="22"/>
          <w:lang w:eastAsia="x-none"/>
        </w:rPr>
      </w:pPr>
      <w:r w:rsidRPr="00733A0A">
        <w:rPr>
          <w:rFonts w:eastAsiaTheme="minorHAnsi"/>
          <w:color w:val="000000"/>
          <w:szCs w:val="22"/>
          <w:lang w:eastAsia="en-US"/>
        </w:rPr>
        <w:t xml:space="preserve">Tuo pat metu vartojant </w:t>
      </w:r>
      <w:r>
        <w:rPr>
          <w:rFonts w:eastAsiaTheme="minorHAnsi"/>
          <w:color w:val="000000"/>
          <w:szCs w:val="22"/>
          <w:lang w:eastAsia="en-US"/>
        </w:rPr>
        <w:t>matrifen</w:t>
      </w:r>
      <w:r w:rsidRPr="00733A0A">
        <w:rPr>
          <w:rFonts w:eastAsiaTheme="minorHAnsi"/>
          <w:color w:val="000000"/>
          <w:szCs w:val="22"/>
          <w:lang w:eastAsia="en-US"/>
        </w:rPr>
        <w:t xml:space="preserve"> ir raminamuosius vaistinius preparatus, </w:t>
      </w:r>
      <w:r>
        <w:rPr>
          <w:rFonts w:eastAsiaTheme="minorHAnsi"/>
          <w:color w:val="000000"/>
          <w:szCs w:val="22"/>
          <w:lang w:eastAsia="en-US"/>
        </w:rPr>
        <w:t xml:space="preserve">tokius </w:t>
      </w:r>
      <w:r w:rsidRPr="00733A0A">
        <w:rPr>
          <w:rFonts w:eastAsiaTheme="minorHAnsi"/>
          <w:color w:val="000000"/>
          <w:szCs w:val="22"/>
          <w:lang w:eastAsia="en-US"/>
        </w:rPr>
        <w:t>kaip benzodiazepin</w:t>
      </w:r>
      <w:r w:rsidR="00AC72FC">
        <w:rPr>
          <w:rFonts w:eastAsiaTheme="minorHAnsi"/>
          <w:color w:val="000000"/>
          <w:szCs w:val="22"/>
          <w:lang w:eastAsia="en-US"/>
        </w:rPr>
        <w:t>ai</w:t>
      </w:r>
      <w:r w:rsidRPr="00733A0A">
        <w:rPr>
          <w:rFonts w:eastAsiaTheme="minorHAnsi"/>
          <w:color w:val="000000"/>
          <w:szCs w:val="22"/>
          <w:lang w:eastAsia="en-US"/>
        </w:rPr>
        <w:t xml:space="preserve"> ar </w:t>
      </w:r>
      <w:r w:rsidR="00AC72FC">
        <w:rPr>
          <w:rFonts w:eastAsiaTheme="minorHAnsi"/>
          <w:color w:val="000000"/>
          <w:szCs w:val="22"/>
          <w:lang w:eastAsia="en-US"/>
        </w:rPr>
        <w:t>panašūs</w:t>
      </w:r>
      <w:r w:rsidRPr="00733A0A">
        <w:rPr>
          <w:rFonts w:eastAsiaTheme="minorHAnsi"/>
          <w:color w:val="000000"/>
          <w:szCs w:val="22"/>
          <w:lang w:eastAsia="en-US"/>
        </w:rPr>
        <w:t>vaistini</w:t>
      </w:r>
      <w:r w:rsidR="00AC72FC">
        <w:rPr>
          <w:rFonts w:eastAsiaTheme="minorHAnsi"/>
          <w:color w:val="000000"/>
          <w:szCs w:val="22"/>
          <w:lang w:eastAsia="en-US"/>
        </w:rPr>
        <w:t>ai</w:t>
      </w:r>
      <w:r w:rsidRPr="00733A0A">
        <w:rPr>
          <w:rFonts w:eastAsiaTheme="minorHAnsi"/>
          <w:color w:val="000000"/>
          <w:szCs w:val="22"/>
          <w:lang w:eastAsia="en-US"/>
        </w:rPr>
        <w:t xml:space="preserve"> preparat</w:t>
      </w:r>
      <w:r w:rsidR="00AC72FC">
        <w:rPr>
          <w:rFonts w:eastAsiaTheme="minorHAnsi"/>
          <w:color w:val="000000"/>
          <w:szCs w:val="22"/>
          <w:lang w:eastAsia="en-US"/>
        </w:rPr>
        <w:t>ai</w:t>
      </w:r>
      <w:r w:rsidRPr="00733A0A">
        <w:rPr>
          <w:rFonts w:eastAsiaTheme="minorHAnsi"/>
          <w:color w:val="000000"/>
          <w:szCs w:val="22"/>
          <w:lang w:eastAsia="en-US"/>
        </w:rPr>
        <w:t xml:space="preserve">, </w:t>
      </w:r>
      <w:r w:rsidR="00AC72FC">
        <w:rPr>
          <w:rFonts w:eastAsiaTheme="minorHAnsi"/>
          <w:color w:val="000000"/>
          <w:szCs w:val="22"/>
          <w:lang w:eastAsia="en-US"/>
        </w:rPr>
        <w:t>alkohol</w:t>
      </w:r>
      <w:r w:rsidR="00992C6C">
        <w:rPr>
          <w:rFonts w:eastAsiaTheme="minorHAnsi"/>
          <w:color w:val="000000"/>
          <w:szCs w:val="22"/>
          <w:lang w:eastAsia="en-US"/>
        </w:rPr>
        <w:t>į</w:t>
      </w:r>
      <w:r w:rsidR="00AC72FC">
        <w:rPr>
          <w:rFonts w:eastAsiaTheme="minorHAnsi"/>
          <w:color w:val="000000"/>
          <w:szCs w:val="22"/>
          <w:lang w:eastAsia="en-US"/>
        </w:rPr>
        <w:t xml:space="preserve"> ar </w:t>
      </w:r>
      <w:r w:rsidR="00AC72FC" w:rsidRPr="00AC72FC">
        <w:rPr>
          <w:rFonts w:eastAsiaTheme="minorHAnsi"/>
          <w:color w:val="000000"/>
          <w:szCs w:val="22"/>
          <w:lang w:eastAsia="en-US"/>
        </w:rPr>
        <w:t>CNS slopinant</w:t>
      </w:r>
      <w:r w:rsidR="00992C6C">
        <w:rPr>
          <w:rFonts w:eastAsiaTheme="minorHAnsi"/>
          <w:color w:val="000000"/>
          <w:szCs w:val="22"/>
          <w:lang w:eastAsia="en-US"/>
        </w:rPr>
        <w:t>čius</w:t>
      </w:r>
      <w:r w:rsidR="00AC72FC" w:rsidRPr="00AC72FC">
        <w:rPr>
          <w:rFonts w:eastAsiaTheme="minorHAnsi"/>
          <w:color w:val="000000"/>
          <w:szCs w:val="22"/>
          <w:lang w:eastAsia="en-US"/>
        </w:rPr>
        <w:t xml:space="preserve"> narkotini</w:t>
      </w:r>
      <w:r w:rsidR="00992C6C">
        <w:rPr>
          <w:rFonts w:eastAsiaTheme="minorHAnsi"/>
          <w:color w:val="000000"/>
          <w:szCs w:val="22"/>
          <w:lang w:eastAsia="en-US"/>
        </w:rPr>
        <w:t>us</w:t>
      </w:r>
      <w:r w:rsidR="00AC72FC" w:rsidRPr="00AC72FC">
        <w:rPr>
          <w:rFonts w:eastAsiaTheme="minorHAnsi"/>
          <w:color w:val="000000"/>
          <w:szCs w:val="22"/>
          <w:lang w:eastAsia="en-US"/>
        </w:rPr>
        <w:t xml:space="preserve"> vaistini</w:t>
      </w:r>
      <w:r w:rsidR="00992C6C">
        <w:rPr>
          <w:rFonts w:eastAsiaTheme="minorHAnsi"/>
          <w:color w:val="000000"/>
          <w:szCs w:val="22"/>
          <w:lang w:eastAsia="en-US"/>
        </w:rPr>
        <w:t>us</w:t>
      </w:r>
      <w:r w:rsidR="00AC72FC" w:rsidRPr="00AC72FC">
        <w:rPr>
          <w:rFonts w:eastAsiaTheme="minorHAnsi"/>
          <w:color w:val="000000"/>
          <w:szCs w:val="22"/>
          <w:lang w:eastAsia="en-US"/>
        </w:rPr>
        <w:t xml:space="preserve"> preparat</w:t>
      </w:r>
      <w:r w:rsidR="00992C6C">
        <w:rPr>
          <w:rFonts w:eastAsiaTheme="minorHAnsi"/>
          <w:color w:val="000000"/>
          <w:szCs w:val="22"/>
          <w:lang w:eastAsia="en-US"/>
        </w:rPr>
        <w:t>us</w:t>
      </w:r>
      <w:r w:rsidR="00AC72FC">
        <w:rPr>
          <w:rFonts w:eastAsiaTheme="minorHAnsi"/>
          <w:color w:val="000000"/>
          <w:szCs w:val="22"/>
          <w:lang w:eastAsia="en-US"/>
        </w:rPr>
        <w:t xml:space="preserve">, </w:t>
      </w:r>
      <w:r w:rsidRPr="00733A0A">
        <w:rPr>
          <w:rFonts w:eastAsiaTheme="minorHAnsi"/>
          <w:color w:val="000000"/>
          <w:szCs w:val="22"/>
          <w:lang w:eastAsia="en-US"/>
        </w:rPr>
        <w:t xml:space="preserve">pacientui gali pasireikšti sedacija, kvėpavimo slopinimas, jį gali ištikti koma ir mirtis. Dėl </w:t>
      </w:r>
      <w:r>
        <w:rPr>
          <w:rFonts w:eastAsiaTheme="minorHAnsi"/>
          <w:color w:val="000000"/>
          <w:szCs w:val="22"/>
          <w:lang w:eastAsia="en-US"/>
        </w:rPr>
        <w:t>minėtų</w:t>
      </w:r>
      <w:r w:rsidRPr="00733A0A">
        <w:rPr>
          <w:rFonts w:eastAsiaTheme="minorHAnsi"/>
          <w:color w:val="000000"/>
          <w:szCs w:val="22"/>
          <w:lang w:eastAsia="en-US"/>
        </w:rPr>
        <w:t xml:space="preserve"> pavojų</w:t>
      </w:r>
      <w:r w:rsidRPr="00735075">
        <w:rPr>
          <w:rFonts w:eastAsiaTheme="minorHAnsi"/>
          <w:color w:val="000000"/>
          <w:szCs w:val="22"/>
          <w:lang w:eastAsia="en-US"/>
        </w:rPr>
        <w:t xml:space="preserve"> </w:t>
      </w:r>
      <w:r w:rsidRPr="00B24450">
        <w:rPr>
          <w:rFonts w:eastAsiaTheme="minorHAnsi"/>
          <w:color w:val="000000"/>
          <w:szCs w:val="22"/>
          <w:lang w:eastAsia="en-US"/>
        </w:rPr>
        <w:t>kartu</w:t>
      </w:r>
      <w:r w:rsidRPr="00733A0A">
        <w:rPr>
          <w:rFonts w:eastAsiaTheme="minorHAnsi"/>
          <w:color w:val="000000"/>
          <w:szCs w:val="22"/>
          <w:lang w:eastAsia="en-US"/>
        </w:rPr>
        <w:t xml:space="preserve"> raminam</w:t>
      </w:r>
      <w:r>
        <w:rPr>
          <w:rFonts w:eastAsiaTheme="minorHAnsi"/>
          <w:color w:val="000000"/>
          <w:szCs w:val="22"/>
          <w:lang w:eastAsia="en-US"/>
        </w:rPr>
        <w:t>ųjų</w:t>
      </w:r>
      <w:r w:rsidRPr="00733A0A">
        <w:rPr>
          <w:rFonts w:eastAsiaTheme="minorHAnsi"/>
          <w:color w:val="000000"/>
          <w:szCs w:val="22"/>
          <w:lang w:eastAsia="en-US"/>
        </w:rPr>
        <w:t xml:space="preserve"> vaistini</w:t>
      </w:r>
      <w:r>
        <w:rPr>
          <w:rFonts w:eastAsiaTheme="minorHAnsi"/>
          <w:color w:val="000000"/>
          <w:szCs w:val="22"/>
          <w:lang w:eastAsia="en-US"/>
        </w:rPr>
        <w:t>ų</w:t>
      </w:r>
      <w:r w:rsidRPr="00733A0A">
        <w:rPr>
          <w:rFonts w:eastAsiaTheme="minorHAnsi"/>
          <w:color w:val="000000"/>
          <w:szCs w:val="22"/>
          <w:lang w:eastAsia="en-US"/>
        </w:rPr>
        <w:t xml:space="preserve"> preparat</w:t>
      </w:r>
      <w:r>
        <w:rPr>
          <w:rFonts w:eastAsiaTheme="minorHAnsi"/>
          <w:color w:val="000000"/>
          <w:szCs w:val="22"/>
          <w:lang w:eastAsia="en-US"/>
        </w:rPr>
        <w:t>ų</w:t>
      </w:r>
      <w:r w:rsidRPr="00735075">
        <w:rPr>
          <w:rFonts w:eastAsiaTheme="minorHAnsi"/>
          <w:color w:val="000000"/>
          <w:szCs w:val="22"/>
          <w:lang w:eastAsia="en-US"/>
        </w:rPr>
        <w:t xml:space="preserve"> </w:t>
      </w:r>
      <w:r w:rsidRPr="00733A0A">
        <w:rPr>
          <w:rFonts w:eastAsiaTheme="minorHAnsi"/>
          <w:color w:val="000000"/>
          <w:szCs w:val="22"/>
          <w:lang w:eastAsia="en-US"/>
        </w:rPr>
        <w:t>reikėtų skirti tik tais atvejais, kai nėra kitų gydymo galimybių</w:t>
      </w:r>
      <w:r>
        <w:rPr>
          <w:rFonts w:eastAsiaTheme="minorHAnsi"/>
          <w:color w:val="000000"/>
          <w:szCs w:val="22"/>
          <w:lang w:eastAsia="en-US"/>
        </w:rPr>
        <w:t>.</w:t>
      </w:r>
      <w:r w:rsidRPr="00733A0A">
        <w:rPr>
          <w:rFonts w:eastAsiaTheme="minorHAnsi"/>
          <w:color w:val="000000"/>
          <w:szCs w:val="22"/>
          <w:lang w:eastAsia="en-US"/>
        </w:rPr>
        <w:t xml:space="preserve"> </w:t>
      </w:r>
      <w:r w:rsidRPr="00735075">
        <w:rPr>
          <w:rFonts w:eastAsia="MS Mincho"/>
          <w:szCs w:val="22"/>
          <w:lang w:eastAsia="x-none"/>
        </w:rPr>
        <w:t>Jeigu nuspręsta kartu su matrifen skirti slopinamųjų vaistinių preparatų, būtina kiek įmanoma trumpiau vartoti mažiausias veiksmingas dozes.</w:t>
      </w:r>
    </w:p>
    <w:p w14:paraId="21D2DC03" w14:textId="77777777" w:rsidR="00AD113A" w:rsidRPr="00735075" w:rsidRDefault="00AD113A" w:rsidP="00AD113A">
      <w:pPr>
        <w:rPr>
          <w:rFonts w:eastAsia="SimSun"/>
          <w:szCs w:val="22"/>
          <w:lang w:eastAsia="x-none"/>
        </w:rPr>
      </w:pPr>
      <w:r w:rsidRPr="00735075">
        <w:rPr>
          <w:rFonts w:eastAsia="MS Mincho"/>
          <w:szCs w:val="22"/>
          <w:lang w:eastAsia="x-none"/>
        </w:rPr>
        <w:lastRenderedPageBreak/>
        <w:t>Pacientą reikia atidžiai stebėti dėl galimų slopinamojo poveikio ir kvėpavimo slopinimo simptomų atsiradimo. Todėl rekomenduojam</w:t>
      </w:r>
      <w:r>
        <w:rPr>
          <w:rFonts w:eastAsia="MS Mincho"/>
          <w:szCs w:val="22"/>
          <w:lang w:eastAsia="x-none"/>
        </w:rPr>
        <w:t>a</w:t>
      </w:r>
      <w:r w:rsidRPr="00735075">
        <w:rPr>
          <w:rFonts w:eastAsia="MS Mincho"/>
          <w:szCs w:val="22"/>
          <w:lang w:eastAsia="x-none"/>
        </w:rPr>
        <w:t xml:space="preserve"> informuoti pacientus ir jų globėjus apie šiuos simptomus (žr. 4.5 skyrių).</w:t>
      </w:r>
    </w:p>
    <w:p w14:paraId="314F2D8A" w14:textId="77777777" w:rsidR="00AD113A" w:rsidRPr="001969E6" w:rsidRDefault="00AD113A" w:rsidP="00AD113A">
      <w:pPr>
        <w:tabs>
          <w:tab w:val="left" w:pos="567"/>
        </w:tabs>
        <w:rPr>
          <w:rFonts w:eastAsia="SimSun"/>
          <w:szCs w:val="22"/>
          <w:lang w:eastAsia="x-none"/>
        </w:rPr>
      </w:pPr>
    </w:p>
    <w:p w14:paraId="4592E7CA" w14:textId="77777777" w:rsidR="00AD113A" w:rsidRPr="001A19DA" w:rsidRDefault="00AD113A" w:rsidP="00AD113A">
      <w:pPr>
        <w:rPr>
          <w:i/>
          <w:szCs w:val="22"/>
          <w:u w:val="single"/>
        </w:rPr>
      </w:pPr>
      <w:r w:rsidRPr="001A19DA">
        <w:rPr>
          <w:i/>
          <w:szCs w:val="22"/>
          <w:u w:val="single"/>
        </w:rPr>
        <w:t>Lėtinė plaučių liga</w:t>
      </w:r>
    </w:p>
    <w:p w14:paraId="2FD3165D" w14:textId="77777777" w:rsidR="00AD113A" w:rsidRPr="001969E6" w:rsidRDefault="00AD113A" w:rsidP="00AD113A">
      <w:pPr>
        <w:rPr>
          <w:szCs w:val="22"/>
        </w:rPr>
      </w:pPr>
      <w:r w:rsidRPr="001969E6">
        <w:rPr>
          <w:szCs w:val="22"/>
        </w:rPr>
        <w:t>Ligoniams, sergantiems lėtine obstrukcine ar kita plaučių liga, nepageidaujamas matrifen poveikis gali būti sunkesnis. Tokiems pacientams opioidai gali silpninti kvėpavimo centro veiklą ir didinti kvėpavimo takų pasipriešinimą.</w:t>
      </w:r>
    </w:p>
    <w:p w14:paraId="500DA96D" w14:textId="77777777" w:rsidR="00AD113A" w:rsidRPr="001969E6" w:rsidRDefault="00AD113A" w:rsidP="00AD113A">
      <w:pPr>
        <w:rPr>
          <w:szCs w:val="22"/>
        </w:rPr>
      </w:pPr>
    </w:p>
    <w:p w14:paraId="400DAEFA" w14:textId="5B1AC6F5" w:rsidR="00186E32" w:rsidRPr="00186E32" w:rsidRDefault="00186E32" w:rsidP="00186E32">
      <w:pPr>
        <w:keepNext/>
        <w:rPr>
          <w:i/>
          <w:szCs w:val="22"/>
          <w:u w:val="single"/>
        </w:rPr>
      </w:pPr>
      <w:r w:rsidRPr="00186E32">
        <w:rPr>
          <w:i/>
          <w:szCs w:val="22"/>
          <w:u w:val="single"/>
        </w:rPr>
        <w:t>Ilgalaiki</w:t>
      </w:r>
      <w:r>
        <w:rPr>
          <w:i/>
          <w:szCs w:val="22"/>
          <w:u w:val="single"/>
        </w:rPr>
        <w:t>o</w:t>
      </w:r>
      <w:r w:rsidRPr="00186E32">
        <w:rPr>
          <w:i/>
          <w:szCs w:val="22"/>
          <w:u w:val="single"/>
        </w:rPr>
        <w:t xml:space="preserve"> gydymo poveikis ir tolerancija</w:t>
      </w:r>
    </w:p>
    <w:p w14:paraId="67FE8815" w14:textId="25E2925B" w:rsidR="00186E32" w:rsidRPr="006A4B9F" w:rsidRDefault="00186E32" w:rsidP="00186E32">
      <w:pPr>
        <w:keepNext/>
        <w:rPr>
          <w:iCs/>
          <w:szCs w:val="22"/>
        </w:rPr>
      </w:pPr>
      <w:r w:rsidRPr="006A4B9F">
        <w:rPr>
          <w:iCs/>
          <w:szCs w:val="22"/>
        </w:rPr>
        <w:t>Visiems pacientams pakartotinai vartojant opioidus gali išsivystyti tolerancija analgeziniam poveikiui, hiperalgezija, fizinė priklausomybė ir psichologinė priklausomybė, o kai kuriems šalutini</w:t>
      </w:r>
      <w:r w:rsidR="00B72067">
        <w:rPr>
          <w:iCs/>
          <w:szCs w:val="22"/>
        </w:rPr>
        <w:t>o</w:t>
      </w:r>
      <w:r w:rsidRPr="006A4B9F">
        <w:rPr>
          <w:iCs/>
          <w:szCs w:val="22"/>
        </w:rPr>
        <w:t xml:space="preserve"> poveiki</w:t>
      </w:r>
      <w:r w:rsidR="00B72067">
        <w:rPr>
          <w:iCs/>
          <w:szCs w:val="22"/>
        </w:rPr>
        <w:t>o reiškini</w:t>
      </w:r>
      <w:r w:rsidRPr="006A4B9F">
        <w:rPr>
          <w:iCs/>
          <w:szCs w:val="22"/>
        </w:rPr>
        <w:t xml:space="preserve">ams, pvz., opioidų sukeltam vidurių užkietėjimui, išsivysto </w:t>
      </w:r>
      <w:r w:rsidR="00DC63C8">
        <w:rPr>
          <w:iCs/>
          <w:szCs w:val="22"/>
        </w:rPr>
        <w:t>nepilna</w:t>
      </w:r>
      <w:r w:rsidR="00B72067">
        <w:rPr>
          <w:iCs/>
          <w:szCs w:val="22"/>
        </w:rPr>
        <w:t xml:space="preserve"> </w:t>
      </w:r>
      <w:r w:rsidRPr="006A4B9F">
        <w:rPr>
          <w:iCs/>
          <w:szCs w:val="22"/>
        </w:rPr>
        <w:t xml:space="preserve">tolerancija. Buvo pranešta, kad ypač pacientams, kenčiantiems nuo lėtinio su vėžiu nesusijusio skausmo, skausmo intensyvumas gali reikšmingai nesumažėti dėl ilgalaikio gydymo opioidais. </w:t>
      </w:r>
      <w:r w:rsidR="00D63252" w:rsidRPr="00D63252">
        <w:rPr>
          <w:iCs/>
          <w:szCs w:val="22"/>
        </w:rPr>
        <w:t>Gydymo laikotarpiu gydytojas ir pacientas turėtų dažnai bendrauti, kad būtų galima įvertinti poreikį tęsti gydymą (žr. 4.2 skyrių)</w:t>
      </w:r>
      <w:r w:rsidRPr="006A4B9F">
        <w:rPr>
          <w:iCs/>
          <w:szCs w:val="22"/>
        </w:rPr>
        <w:t xml:space="preserve">. Nusprendus, kad tęsti gydymą nėra naudinga, reikia palaipsniui mažinti dozę, kad būtų </w:t>
      </w:r>
      <w:r w:rsidR="00B72067">
        <w:rPr>
          <w:iCs/>
          <w:szCs w:val="22"/>
        </w:rPr>
        <w:t xml:space="preserve">išvengta </w:t>
      </w:r>
      <w:r w:rsidRPr="006A4B9F">
        <w:rPr>
          <w:iCs/>
          <w:szCs w:val="22"/>
        </w:rPr>
        <w:t>nutraukimo simptom</w:t>
      </w:r>
      <w:r w:rsidR="00B72067">
        <w:rPr>
          <w:iCs/>
          <w:szCs w:val="22"/>
        </w:rPr>
        <w:t>ų</w:t>
      </w:r>
      <w:r w:rsidRPr="006A4B9F">
        <w:rPr>
          <w:iCs/>
          <w:szCs w:val="22"/>
        </w:rPr>
        <w:t>.</w:t>
      </w:r>
    </w:p>
    <w:p w14:paraId="2AB7709C" w14:textId="77777777" w:rsidR="00186E32" w:rsidRPr="00186E32" w:rsidRDefault="00186E32" w:rsidP="00186E32">
      <w:pPr>
        <w:keepNext/>
        <w:rPr>
          <w:i/>
          <w:szCs w:val="22"/>
          <w:u w:val="single"/>
        </w:rPr>
      </w:pPr>
    </w:p>
    <w:p w14:paraId="1973E23A" w14:textId="77777777" w:rsidR="00DC63C8" w:rsidRDefault="00DC63C8" w:rsidP="00186E32">
      <w:pPr>
        <w:keepNext/>
        <w:rPr>
          <w:iCs/>
          <w:szCs w:val="22"/>
        </w:rPr>
      </w:pPr>
      <w:r w:rsidRPr="00DC63C8">
        <w:rPr>
          <w:iCs/>
          <w:szCs w:val="22"/>
        </w:rPr>
        <w:t xml:space="preserve">Pacientams, kurie yra fiziškai priklausomi nuo opioidų, matrifen vartojimo staigiai nutraukti negalima. </w:t>
      </w:r>
      <w:r w:rsidR="00186E32" w:rsidRPr="006A4B9F">
        <w:rPr>
          <w:iCs/>
          <w:szCs w:val="22"/>
        </w:rPr>
        <w:t>Staigiai nutraukus gydymą arba sumažinus dozę, gali pasireikšti vaist</w:t>
      </w:r>
      <w:r w:rsidR="00F41ADA">
        <w:rPr>
          <w:iCs/>
          <w:szCs w:val="22"/>
        </w:rPr>
        <w:t>ini</w:t>
      </w:r>
      <w:r w:rsidR="00186E32" w:rsidRPr="006A4B9F">
        <w:rPr>
          <w:iCs/>
          <w:szCs w:val="22"/>
        </w:rPr>
        <w:t xml:space="preserve">o </w:t>
      </w:r>
      <w:r w:rsidR="00F41ADA">
        <w:rPr>
          <w:iCs/>
          <w:szCs w:val="22"/>
        </w:rPr>
        <w:t xml:space="preserve">preparato </w:t>
      </w:r>
      <w:r w:rsidR="00186E32" w:rsidRPr="006A4B9F">
        <w:rPr>
          <w:iCs/>
          <w:szCs w:val="22"/>
        </w:rPr>
        <w:t xml:space="preserve">nutraukimo sindromas. Buvo pranešimų, kad greitas </w:t>
      </w:r>
      <w:r w:rsidR="00F41ADA">
        <w:rPr>
          <w:iCs/>
          <w:szCs w:val="22"/>
        </w:rPr>
        <w:t>m</w:t>
      </w:r>
      <w:r w:rsidR="00186E32" w:rsidRPr="006A4B9F">
        <w:rPr>
          <w:iCs/>
          <w:szCs w:val="22"/>
        </w:rPr>
        <w:t xml:space="preserve">atrifen </w:t>
      </w:r>
      <w:r w:rsidR="00F41ADA">
        <w:rPr>
          <w:iCs/>
          <w:szCs w:val="22"/>
        </w:rPr>
        <w:t>vartojimo nutraukimas</w:t>
      </w:r>
      <w:r w:rsidR="00186E32" w:rsidRPr="006A4B9F">
        <w:rPr>
          <w:iCs/>
          <w:szCs w:val="22"/>
        </w:rPr>
        <w:t xml:space="preserve"> pacientams, fiziškai priklausomiems nuo opioidų, gali sukelti </w:t>
      </w:r>
      <w:r w:rsidR="00F41ADA">
        <w:rPr>
          <w:iCs/>
          <w:szCs w:val="22"/>
        </w:rPr>
        <w:t>sunkių nutraukimo simptomų</w:t>
      </w:r>
      <w:r w:rsidR="00186E32" w:rsidRPr="006A4B9F">
        <w:rPr>
          <w:iCs/>
          <w:szCs w:val="22"/>
        </w:rPr>
        <w:t xml:space="preserve"> ir nekontroliuojam</w:t>
      </w:r>
      <w:r w:rsidR="00F41ADA">
        <w:rPr>
          <w:iCs/>
          <w:szCs w:val="22"/>
        </w:rPr>
        <w:t>ą</w:t>
      </w:r>
      <w:r w:rsidR="00186E32" w:rsidRPr="006A4B9F">
        <w:rPr>
          <w:iCs/>
          <w:szCs w:val="22"/>
        </w:rPr>
        <w:t xml:space="preserve"> skausm</w:t>
      </w:r>
      <w:r w:rsidR="00F41ADA">
        <w:rPr>
          <w:iCs/>
          <w:szCs w:val="22"/>
        </w:rPr>
        <w:t>ą</w:t>
      </w:r>
      <w:r w:rsidR="00186E32" w:rsidRPr="006A4B9F">
        <w:rPr>
          <w:iCs/>
          <w:szCs w:val="22"/>
        </w:rPr>
        <w:t xml:space="preserve"> (žr. 4.2 ir 4.8 skyrius). Kai pacientui nebereikia gydymo, patartina dozę mažinti palaipsniui, kad būtų sumažinti </w:t>
      </w:r>
      <w:r w:rsidR="00F41ADA">
        <w:rPr>
          <w:iCs/>
          <w:szCs w:val="22"/>
        </w:rPr>
        <w:t>nutraukimo</w:t>
      </w:r>
      <w:r w:rsidR="00186E32" w:rsidRPr="006A4B9F">
        <w:rPr>
          <w:iCs/>
          <w:szCs w:val="22"/>
        </w:rPr>
        <w:t xml:space="preserve"> simptomai. </w:t>
      </w:r>
      <w:r w:rsidRPr="00DC63C8">
        <w:rPr>
          <w:iCs/>
          <w:szCs w:val="22"/>
        </w:rPr>
        <w:t>Didelės dozės sumažinimas gali užtrukti savaites arba mėnesius.</w:t>
      </w:r>
    </w:p>
    <w:p w14:paraId="646B4940" w14:textId="77777777" w:rsidR="00DC63C8" w:rsidRDefault="00DC63C8" w:rsidP="00186E32">
      <w:pPr>
        <w:keepNext/>
        <w:rPr>
          <w:iCs/>
          <w:szCs w:val="22"/>
        </w:rPr>
      </w:pPr>
    </w:p>
    <w:p w14:paraId="6EDE39AE" w14:textId="48F933CD" w:rsidR="00186E32" w:rsidRPr="006A4B9F" w:rsidRDefault="00186E32" w:rsidP="00186E32">
      <w:pPr>
        <w:keepNext/>
        <w:rPr>
          <w:iCs/>
          <w:szCs w:val="22"/>
        </w:rPr>
      </w:pPr>
      <w:r w:rsidRPr="006A4B9F">
        <w:rPr>
          <w:iCs/>
          <w:szCs w:val="22"/>
        </w:rPr>
        <w:t>Opioid</w:t>
      </w:r>
      <w:r w:rsidR="00DC63C8">
        <w:rPr>
          <w:iCs/>
          <w:szCs w:val="22"/>
        </w:rPr>
        <w:t xml:space="preserve">ų </w:t>
      </w:r>
      <w:r w:rsidR="00F41ADA">
        <w:rPr>
          <w:iCs/>
          <w:szCs w:val="22"/>
        </w:rPr>
        <w:t>nutraukimo</w:t>
      </w:r>
      <w:r w:rsidRPr="006A4B9F">
        <w:rPr>
          <w:iCs/>
          <w:szCs w:val="22"/>
        </w:rPr>
        <w:t xml:space="preserve"> sindromui būdingi kai kurie arba visi šie simptomai: neramumas, ašarojimas, rinorėja, žiovulys, prakaitavimas, šaltkrėtis, mialgija, midriazė ir širdies plakimas. Taip pat gali pasireikšti kiti simptomai, įskaitant dirglumą, susijaudinimą, nerimą, hiperkineziją, tremorą,</w:t>
      </w:r>
      <w:r w:rsidR="00F41ADA">
        <w:rPr>
          <w:iCs/>
          <w:szCs w:val="22"/>
        </w:rPr>
        <w:t xml:space="preserve"> </w:t>
      </w:r>
      <w:r w:rsidRPr="006A4B9F">
        <w:rPr>
          <w:iCs/>
          <w:szCs w:val="22"/>
        </w:rPr>
        <w:t>silpnum</w:t>
      </w:r>
      <w:r w:rsidR="00F41ADA">
        <w:rPr>
          <w:iCs/>
          <w:szCs w:val="22"/>
        </w:rPr>
        <w:t>ą</w:t>
      </w:r>
      <w:r w:rsidRPr="006A4B9F">
        <w:rPr>
          <w:iCs/>
          <w:szCs w:val="22"/>
        </w:rPr>
        <w:t>, nemig</w:t>
      </w:r>
      <w:r w:rsidR="00F41ADA">
        <w:rPr>
          <w:iCs/>
          <w:szCs w:val="22"/>
        </w:rPr>
        <w:t>ą</w:t>
      </w:r>
      <w:r w:rsidRPr="006A4B9F">
        <w:rPr>
          <w:iCs/>
          <w:szCs w:val="22"/>
        </w:rPr>
        <w:t>, anoreksij</w:t>
      </w:r>
      <w:r w:rsidR="00F41ADA">
        <w:rPr>
          <w:iCs/>
          <w:szCs w:val="22"/>
        </w:rPr>
        <w:t>ą</w:t>
      </w:r>
      <w:r w:rsidRPr="006A4B9F">
        <w:rPr>
          <w:iCs/>
          <w:szCs w:val="22"/>
        </w:rPr>
        <w:t>, pilvo spazm</w:t>
      </w:r>
      <w:r w:rsidR="00F41ADA">
        <w:rPr>
          <w:iCs/>
          <w:szCs w:val="22"/>
        </w:rPr>
        <w:t>us</w:t>
      </w:r>
      <w:r w:rsidRPr="006A4B9F">
        <w:rPr>
          <w:iCs/>
          <w:szCs w:val="22"/>
        </w:rPr>
        <w:t>, pykinim</w:t>
      </w:r>
      <w:r w:rsidR="00F41ADA">
        <w:rPr>
          <w:iCs/>
          <w:szCs w:val="22"/>
        </w:rPr>
        <w:t>ą</w:t>
      </w:r>
      <w:r w:rsidRPr="006A4B9F">
        <w:rPr>
          <w:iCs/>
          <w:szCs w:val="22"/>
        </w:rPr>
        <w:t>, vėmim</w:t>
      </w:r>
      <w:r w:rsidR="00F41ADA">
        <w:rPr>
          <w:iCs/>
          <w:szCs w:val="22"/>
        </w:rPr>
        <w:t>ą</w:t>
      </w:r>
      <w:r w:rsidRPr="006A4B9F">
        <w:rPr>
          <w:iCs/>
          <w:szCs w:val="22"/>
        </w:rPr>
        <w:t>, viduriavim</w:t>
      </w:r>
      <w:r w:rsidR="00F41ADA">
        <w:rPr>
          <w:iCs/>
          <w:szCs w:val="22"/>
        </w:rPr>
        <w:t>ą</w:t>
      </w:r>
      <w:r w:rsidRPr="006A4B9F">
        <w:rPr>
          <w:iCs/>
          <w:szCs w:val="22"/>
        </w:rPr>
        <w:t>, padidėj</w:t>
      </w:r>
      <w:r w:rsidR="00F41ADA">
        <w:rPr>
          <w:iCs/>
          <w:szCs w:val="22"/>
        </w:rPr>
        <w:t>usį</w:t>
      </w:r>
      <w:r w:rsidRPr="006A4B9F">
        <w:rPr>
          <w:iCs/>
          <w:szCs w:val="22"/>
        </w:rPr>
        <w:t xml:space="preserve"> kraujospūd</w:t>
      </w:r>
      <w:r w:rsidR="00F41ADA">
        <w:rPr>
          <w:iCs/>
          <w:szCs w:val="22"/>
        </w:rPr>
        <w:t>į</w:t>
      </w:r>
      <w:r w:rsidRPr="006A4B9F">
        <w:rPr>
          <w:iCs/>
          <w:szCs w:val="22"/>
        </w:rPr>
        <w:t>, padažnėj</w:t>
      </w:r>
      <w:r w:rsidR="00F41ADA">
        <w:rPr>
          <w:iCs/>
          <w:szCs w:val="22"/>
        </w:rPr>
        <w:t>usį</w:t>
      </w:r>
      <w:r w:rsidRPr="006A4B9F">
        <w:rPr>
          <w:iCs/>
          <w:szCs w:val="22"/>
        </w:rPr>
        <w:t xml:space="preserve"> kvėpavim</w:t>
      </w:r>
      <w:r w:rsidR="00F41ADA">
        <w:rPr>
          <w:iCs/>
          <w:szCs w:val="22"/>
        </w:rPr>
        <w:t>ą</w:t>
      </w:r>
      <w:r w:rsidRPr="006A4B9F">
        <w:rPr>
          <w:iCs/>
          <w:szCs w:val="22"/>
        </w:rPr>
        <w:t xml:space="preserve"> ar širdies susitraukimų dažn</w:t>
      </w:r>
      <w:r w:rsidR="00F41ADA">
        <w:rPr>
          <w:iCs/>
          <w:szCs w:val="22"/>
        </w:rPr>
        <w:t>į</w:t>
      </w:r>
      <w:r w:rsidRPr="006A4B9F">
        <w:rPr>
          <w:iCs/>
          <w:szCs w:val="22"/>
        </w:rPr>
        <w:t>.</w:t>
      </w:r>
    </w:p>
    <w:p w14:paraId="5E57B2AF" w14:textId="77777777" w:rsidR="00186E32" w:rsidRPr="006A4B9F" w:rsidRDefault="00186E32" w:rsidP="00186E32">
      <w:pPr>
        <w:keepNext/>
        <w:rPr>
          <w:iCs/>
          <w:szCs w:val="22"/>
        </w:rPr>
      </w:pPr>
    </w:p>
    <w:p w14:paraId="656EC1C2" w14:textId="77777777" w:rsidR="00186E32" w:rsidRPr="00186E32" w:rsidRDefault="00186E32" w:rsidP="00186E32">
      <w:pPr>
        <w:keepNext/>
        <w:rPr>
          <w:i/>
          <w:szCs w:val="22"/>
          <w:u w:val="single"/>
        </w:rPr>
      </w:pPr>
      <w:r w:rsidRPr="00186E32">
        <w:rPr>
          <w:i/>
          <w:szCs w:val="22"/>
          <w:u w:val="single"/>
        </w:rPr>
        <w:t>Opioidų vartojimo sutrikimas (piktnaudžiavimas ir priklausomybė)</w:t>
      </w:r>
    </w:p>
    <w:p w14:paraId="1126D8A2" w14:textId="77777777" w:rsidR="008F726B" w:rsidRDefault="00F41ADA" w:rsidP="006A4B9F">
      <w:pPr>
        <w:keepNext/>
        <w:rPr>
          <w:iCs/>
          <w:szCs w:val="22"/>
        </w:rPr>
      </w:pPr>
      <w:r w:rsidRPr="00F41ADA">
        <w:rPr>
          <w:iCs/>
          <w:szCs w:val="22"/>
        </w:rPr>
        <w:t xml:space="preserve">Pakartotinai vartojant </w:t>
      </w:r>
      <w:r>
        <w:rPr>
          <w:iCs/>
          <w:szCs w:val="22"/>
        </w:rPr>
        <w:t>matrifen</w:t>
      </w:r>
      <w:r w:rsidRPr="00F41ADA">
        <w:rPr>
          <w:iCs/>
          <w:szCs w:val="22"/>
        </w:rPr>
        <w:t xml:space="preserve">, gali pasireikšti opioidų vartojimo sutrikimas (OVS). </w:t>
      </w:r>
      <w:r w:rsidR="00D63252" w:rsidRPr="00D63252">
        <w:rPr>
          <w:iCs/>
          <w:szCs w:val="22"/>
        </w:rPr>
        <w:t xml:space="preserve">Vartojant didesnę opioidų dozę ir ilgiau tęsiant gydymą opioidais, gali padidėti </w:t>
      </w:r>
      <w:r w:rsidR="008F726B">
        <w:rPr>
          <w:iCs/>
          <w:szCs w:val="22"/>
        </w:rPr>
        <w:t>OVS</w:t>
      </w:r>
      <w:r w:rsidR="00D63252" w:rsidRPr="00D63252">
        <w:rPr>
          <w:iCs/>
          <w:szCs w:val="22"/>
        </w:rPr>
        <w:t xml:space="preserve"> atsiradimo rizika. </w:t>
      </w:r>
      <w:r w:rsidRPr="00F41ADA">
        <w:rPr>
          <w:iCs/>
          <w:szCs w:val="22"/>
        </w:rPr>
        <w:t xml:space="preserve">Piktnaudžiavimas arba tyčinis netinkamas </w:t>
      </w:r>
      <w:r>
        <w:rPr>
          <w:iCs/>
          <w:szCs w:val="22"/>
        </w:rPr>
        <w:t xml:space="preserve">matrifen </w:t>
      </w:r>
      <w:r w:rsidRPr="00F41ADA">
        <w:rPr>
          <w:iCs/>
          <w:szCs w:val="22"/>
        </w:rPr>
        <w:t>vartojimas gali sukelti perdozavimą ir (arba) mirtį. OVS pasireiškimo rizika yra didesnė pacientams, kuriems asmeniškai ar jų artimiems giminaičiams šeimoje (tėvams ar broliams, seserims) yra pasireiškę medžiagų vartojimo sutrikimų (įskaitant alkoholio vartojimo sutrikimą), šiuo metu tabako vartojantiems ir pacientams, kuriems yra buvę kitų psichinės sveikatos sutrikimų (pvz., didžioji depresija, nerimas ir asmenybės sutrikimai).</w:t>
      </w:r>
      <w:r>
        <w:rPr>
          <w:iCs/>
          <w:szCs w:val="22"/>
        </w:rPr>
        <w:t xml:space="preserve"> </w:t>
      </w:r>
    </w:p>
    <w:p w14:paraId="7A36C0A4" w14:textId="77777777" w:rsidR="008F726B" w:rsidRDefault="008F726B" w:rsidP="006A4B9F">
      <w:pPr>
        <w:keepNext/>
        <w:rPr>
          <w:iCs/>
          <w:szCs w:val="22"/>
        </w:rPr>
      </w:pPr>
    </w:p>
    <w:p w14:paraId="48FF6232" w14:textId="27BA02C7" w:rsidR="008F726B" w:rsidRDefault="008F726B" w:rsidP="006A4B9F">
      <w:pPr>
        <w:keepNext/>
        <w:rPr>
          <w:iCs/>
          <w:szCs w:val="22"/>
        </w:rPr>
      </w:pPr>
      <w:r w:rsidRPr="008F726B">
        <w:rPr>
          <w:iCs/>
          <w:szCs w:val="22"/>
        </w:rPr>
        <w:t xml:space="preserve">Prieš pradedant gydymą </w:t>
      </w:r>
      <w:r>
        <w:rPr>
          <w:iCs/>
          <w:szCs w:val="22"/>
        </w:rPr>
        <w:t>matrifen</w:t>
      </w:r>
      <w:r w:rsidRPr="008F726B">
        <w:rPr>
          <w:iCs/>
          <w:szCs w:val="22"/>
        </w:rPr>
        <w:t xml:space="preserve"> ir gydymo laikotarpiu su pacientu reikėtų susitarti dėl gydymo tikslų ir gydymo nutraukimo plano (žr. 4.2 skyrių). Prieš pradedant gydymą ir gydymo laikotarpiu pacientą taip pat reikėtų informuoti apie </w:t>
      </w:r>
      <w:r>
        <w:rPr>
          <w:iCs/>
          <w:szCs w:val="22"/>
        </w:rPr>
        <w:t>OVS</w:t>
      </w:r>
      <w:r w:rsidRPr="008F726B">
        <w:rPr>
          <w:iCs/>
          <w:szCs w:val="22"/>
        </w:rPr>
        <w:t xml:space="preserve"> keliamą riziką ir jo požymius. Pacientus reikėtų informuoti, kad, pasireiškus šiems požymiams, jie turėtų kreiptis į gydytoją.</w:t>
      </w:r>
    </w:p>
    <w:p w14:paraId="62D0DDD8" w14:textId="77777777" w:rsidR="008F726B" w:rsidRDefault="008F726B" w:rsidP="006A4B9F">
      <w:pPr>
        <w:keepNext/>
        <w:rPr>
          <w:iCs/>
          <w:szCs w:val="22"/>
        </w:rPr>
      </w:pPr>
    </w:p>
    <w:p w14:paraId="01606A36" w14:textId="14101B98" w:rsidR="00DC63C8" w:rsidRPr="001A19DA" w:rsidRDefault="00F41ADA" w:rsidP="006A4B9F">
      <w:pPr>
        <w:keepNext/>
        <w:rPr>
          <w:i/>
          <w:szCs w:val="22"/>
          <w:u w:val="single"/>
        </w:rPr>
      </w:pPr>
      <w:r>
        <w:rPr>
          <w:iCs/>
          <w:szCs w:val="22"/>
        </w:rPr>
        <w:t>Opioidų vartojančius p</w:t>
      </w:r>
      <w:r w:rsidRPr="00F41ADA">
        <w:rPr>
          <w:iCs/>
          <w:szCs w:val="22"/>
        </w:rPr>
        <w:t>acientus</w:t>
      </w:r>
      <w:r>
        <w:rPr>
          <w:iCs/>
          <w:szCs w:val="22"/>
        </w:rPr>
        <w:t xml:space="preserve">, ypač priklausančius rizikos grupei, </w:t>
      </w:r>
      <w:r w:rsidRPr="00F41ADA">
        <w:rPr>
          <w:iCs/>
          <w:szCs w:val="22"/>
        </w:rPr>
        <w:t>reik</w:t>
      </w:r>
      <w:r>
        <w:rPr>
          <w:iCs/>
          <w:szCs w:val="22"/>
        </w:rPr>
        <w:t>ia</w:t>
      </w:r>
      <w:r w:rsidRPr="00F41ADA">
        <w:rPr>
          <w:iCs/>
          <w:szCs w:val="22"/>
        </w:rPr>
        <w:t xml:space="preserve"> stebėti, ar nepasireiškia </w:t>
      </w:r>
      <w:r>
        <w:rPr>
          <w:iCs/>
          <w:szCs w:val="22"/>
        </w:rPr>
        <w:t xml:space="preserve">OVS požymiai, tokie kaip </w:t>
      </w:r>
      <w:r w:rsidRPr="00F41ADA">
        <w:rPr>
          <w:iCs/>
          <w:szCs w:val="22"/>
        </w:rPr>
        <w:t xml:space="preserve">narkotikų ieškojimo elgesys (pvz., per ankstyvi prašymai vėl skirti vaistinio preparato), įskaitant kartu vartojamų opioidų ir poveikį psichikai darančių vaistinių preparatų (pvz., benzodiazepinų) peržiūrą. </w:t>
      </w:r>
      <w:r w:rsidR="00DC63C8" w:rsidRPr="00DC63C8">
        <w:rPr>
          <w:iCs/>
          <w:szCs w:val="22"/>
        </w:rPr>
        <w:t>Pacientams, kuriems yra priklausomybės nuo opioidų vartojimo požymių ir simptomų, reikia apsvarstyti priklausomybės ligų specialisto konsultaciją. Jei opioidų vartojimą reikia nutraukti, žr. 4.4 skyrių.</w:t>
      </w:r>
    </w:p>
    <w:p w14:paraId="6E7BF0D5" w14:textId="77777777" w:rsidR="00AD113A" w:rsidRPr="001969E6" w:rsidRDefault="00AD113A" w:rsidP="00AD113A">
      <w:pPr>
        <w:rPr>
          <w:szCs w:val="22"/>
        </w:rPr>
      </w:pPr>
    </w:p>
    <w:p w14:paraId="23D31FA1" w14:textId="77777777" w:rsidR="00AD113A" w:rsidRDefault="00AD113A" w:rsidP="00AD113A">
      <w:pPr>
        <w:rPr>
          <w:i/>
          <w:iCs/>
          <w:szCs w:val="22"/>
          <w:u w:val="single"/>
        </w:rPr>
      </w:pPr>
      <w:r w:rsidRPr="001969E6">
        <w:rPr>
          <w:i/>
          <w:iCs/>
          <w:szCs w:val="22"/>
          <w:u w:val="single"/>
        </w:rPr>
        <w:t xml:space="preserve">Centrinės nervų sistemos būklės, įskaitant padidėjusį intrakranijinį spaudimą </w:t>
      </w:r>
    </w:p>
    <w:p w14:paraId="75712DE4" w14:textId="77777777" w:rsidR="00AD113A" w:rsidRDefault="00AD113A" w:rsidP="00AD113A">
      <w:pPr>
        <w:rPr>
          <w:szCs w:val="22"/>
        </w:rPr>
      </w:pPr>
      <w:r w:rsidRPr="001969E6">
        <w:rPr>
          <w:szCs w:val="22"/>
        </w:rPr>
        <w:t>matrifen turi būti vartojamas atsargiai pacientams, kurie gali būti ypač jautrūs intrakranijiniam CO</w:t>
      </w:r>
      <w:r w:rsidRPr="001969E6">
        <w:rPr>
          <w:position w:val="-8"/>
          <w:sz w:val="14"/>
          <w:szCs w:val="14"/>
          <w:vertAlign w:val="subscript"/>
        </w:rPr>
        <w:t xml:space="preserve">2 </w:t>
      </w:r>
      <w:r w:rsidRPr="001969E6">
        <w:rPr>
          <w:szCs w:val="22"/>
        </w:rPr>
        <w:t xml:space="preserve">susilaikymo poveikiui, </w:t>
      </w:r>
      <w:r>
        <w:rPr>
          <w:szCs w:val="22"/>
        </w:rPr>
        <w:t xml:space="preserve">pvz., jei yra </w:t>
      </w:r>
      <w:r w:rsidRPr="001969E6">
        <w:rPr>
          <w:szCs w:val="22"/>
        </w:rPr>
        <w:t>padidėj</w:t>
      </w:r>
      <w:r>
        <w:rPr>
          <w:szCs w:val="22"/>
        </w:rPr>
        <w:t>ęs</w:t>
      </w:r>
      <w:r w:rsidRPr="001969E6">
        <w:rPr>
          <w:szCs w:val="22"/>
        </w:rPr>
        <w:t xml:space="preserve"> intrakranijini</w:t>
      </w:r>
      <w:r>
        <w:rPr>
          <w:szCs w:val="22"/>
        </w:rPr>
        <w:t>s</w:t>
      </w:r>
      <w:r w:rsidRPr="001969E6">
        <w:rPr>
          <w:szCs w:val="22"/>
        </w:rPr>
        <w:t xml:space="preserve"> spaudim</w:t>
      </w:r>
      <w:r>
        <w:rPr>
          <w:szCs w:val="22"/>
        </w:rPr>
        <w:t>as</w:t>
      </w:r>
      <w:r w:rsidRPr="001969E6">
        <w:rPr>
          <w:szCs w:val="22"/>
        </w:rPr>
        <w:t xml:space="preserve">, </w:t>
      </w:r>
      <w:r>
        <w:rPr>
          <w:szCs w:val="22"/>
        </w:rPr>
        <w:t>priblėsusi</w:t>
      </w:r>
      <w:r w:rsidRPr="001969E6">
        <w:rPr>
          <w:szCs w:val="22"/>
        </w:rPr>
        <w:t xml:space="preserve"> sąmonė ar koma. matrifen turi būti vartojamas atsargiai pacientams, kurie</w:t>
      </w:r>
      <w:r>
        <w:rPr>
          <w:szCs w:val="22"/>
        </w:rPr>
        <w:t>ms</w:t>
      </w:r>
      <w:r w:rsidRPr="001969E6">
        <w:rPr>
          <w:szCs w:val="22"/>
        </w:rPr>
        <w:t xml:space="preserve"> yra smegenų navikas. </w:t>
      </w:r>
    </w:p>
    <w:p w14:paraId="11FA6BD5" w14:textId="77777777" w:rsidR="00AD113A" w:rsidRPr="001969E6" w:rsidRDefault="00AD113A" w:rsidP="00AD113A">
      <w:pPr>
        <w:rPr>
          <w:szCs w:val="22"/>
        </w:rPr>
      </w:pPr>
    </w:p>
    <w:p w14:paraId="4F07825A" w14:textId="77777777" w:rsidR="00AD113A" w:rsidRPr="001A19DA" w:rsidRDefault="00AD113A" w:rsidP="00AD113A">
      <w:pPr>
        <w:rPr>
          <w:i/>
          <w:szCs w:val="22"/>
          <w:u w:val="single"/>
        </w:rPr>
      </w:pPr>
      <w:r w:rsidRPr="001A19DA">
        <w:rPr>
          <w:i/>
          <w:szCs w:val="22"/>
          <w:u w:val="single"/>
        </w:rPr>
        <w:t>Širdies ligos</w:t>
      </w:r>
    </w:p>
    <w:p w14:paraId="6E208478" w14:textId="77777777" w:rsidR="00AD113A" w:rsidRDefault="00AD113A" w:rsidP="00AD113A">
      <w:pPr>
        <w:rPr>
          <w:szCs w:val="22"/>
        </w:rPr>
      </w:pPr>
      <w:r w:rsidRPr="001969E6">
        <w:rPr>
          <w:szCs w:val="22"/>
        </w:rPr>
        <w:t>Fentanilis gali sukelti bradikardiją, dėl to turi būti vartojamas atsargiai pacientams, kuriems yra bradiaritmijų.</w:t>
      </w:r>
    </w:p>
    <w:p w14:paraId="7086DE43" w14:textId="77777777" w:rsidR="00AD113A" w:rsidRPr="001969E6" w:rsidRDefault="00AD113A" w:rsidP="00AD113A">
      <w:pPr>
        <w:rPr>
          <w:szCs w:val="22"/>
        </w:rPr>
      </w:pPr>
    </w:p>
    <w:p w14:paraId="0109951F" w14:textId="77777777" w:rsidR="00AD113A" w:rsidRPr="001969E6" w:rsidRDefault="00AD113A" w:rsidP="008F726B">
      <w:pPr>
        <w:rPr>
          <w:lang w:eastAsia="en-US"/>
        </w:rPr>
      </w:pPr>
      <w:r w:rsidRPr="001969E6">
        <w:rPr>
          <w:i/>
          <w:iCs/>
          <w:szCs w:val="22"/>
          <w:u w:val="single"/>
        </w:rPr>
        <w:t>Hipotenzija</w:t>
      </w:r>
    </w:p>
    <w:p w14:paraId="67AA8593" w14:textId="77777777" w:rsidR="00AD113A" w:rsidRDefault="00AD113A" w:rsidP="008F726B">
      <w:pPr>
        <w:rPr>
          <w:szCs w:val="22"/>
        </w:rPr>
      </w:pPr>
      <w:r w:rsidRPr="001969E6">
        <w:rPr>
          <w:szCs w:val="22"/>
        </w:rPr>
        <w:t xml:space="preserve">Opioidai gali sukelti hipotenziją, ypač pacientams, kuriems yra ūminė hipovolemiją. </w:t>
      </w:r>
      <w:r>
        <w:rPr>
          <w:szCs w:val="22"/>
        </w:rPr>
        <w:t>Esama</w:t>
      </w:r>
      <w:r w:rsidRPr="001969E6">
        <w:rPr>
          <w:szCs w:val="22"/>
        </w:rPr>
        <w:t xml:space="preserve"> simptominė hipotenzija ir (arba) hipovolemija turi būti pašalintos prieš pradedant gydymą fentanilio transderminiais pleistrais. </w:t>
      </w:r>
    </w:p>
    <w:p w14:paraId="13D344E7" w14:textId="77777777" w:rsidR="00AD113A" w:rsidRPr="001969E6" w:rsidRDefault="00AD113A" w:rsidP="00AD113A">
      <w:pPr>
        <w:rPr>
          <w:szCs w:val="22"/>
        </w:rPr>
      </w:pPr>
    </w:p>
    <w:p w14:paraId="2B071175" w14:textId="77777777" w:rsidR="00AD113A" w:rsidRPr="001A19DA" w:rsidRDefault="00AD113A" w:rsidP="00AD113A">
      <w:pPr>
        <w:rPr>
          <w:i/>
          <w:szCs w:val="22"/>
          <w:u w:val="single"/>
        </w:rPr>
      </w:pPr>
      <w:r w:rsidRPr="001A19DA">
        <w:rPr>
          <w:i/>
          <w:szCs w:val="22"/>
          <w:u w:val="single"/>
        </w:rPr>
        <w:t>Kepenų funkcijos sutrikimas</w:t>
      </w:r>
    </w:p>
    <w:p w14:paraId="4935908B" w14:textId="77777777" w:rsidR="00AD113A" w:rsidRDefault="00AD113A" w:rsidP="00AD113A">
      <w:pPr>
        <w:rPr>
          <w:szCs w:val="22"/>
        </w:rPr>
      </w:pPr>
      <w:r w:rsidRPr="001969E6">
        <w:rPr>
          <w:szCs w:val="22"/>
        </w:rPr>
        <w:t>Kadangi fentanilis kepenyse metabolizuojamas į neaktyvius metabolitus, kepenų sutrikimas gali sulėtinti jo šalinimą. Jeigu pacientai</w:t>
      </w:r>
      <w:r>
        <w:rPr>
          <w:szCs w:val="22"/>
        </w:rPr>
        <w:t>, kurių kepenų funkcija sutrikusi,</w:t>
      </w:r>
      <w:r w:rsidRPr="001969E6">
        <w:rPr>
          <w:szCs w:val="22"/>
        </w:rPr>
        <w:t xml:space="preserve"> </w:t>
      </w:r>
      <w:r>
        <w:rPr>
          <w:szCs w:val="22"/>
        </w:rPr>
        <w:t>vartoja</w:t>
      </w:r>
      <w:r w:rsidRPr="001969E6">
        <w:rPr>
          <w:szCs w:val="22"/>
        </w:rPr>
        <w:t xml:space="preserve"> matrifen, juos reikėtų atidžiai stebėti dėl fentanilio toksiškumo ir prireikus sumažinti matrifen dozę (žr. 5.2 skyrių). </w:t>
      </w:r>
    </w:p>
    <w:p w14:paraId="26F6F293" w14:textId="77777777" w:rsidR="00AD113A" w:rsidRPr="001969E6" w:rsidRDefault="00AD113A" w:rsidP="00AD113A">
      <w:pPr>
        <w:rPr>
          <w:szCs w:val="22"/>
        </w:rPr>
      </w:pPr>
    </w:p>
    <w:p w14:paraId="6AC4AF37" w14:textId="77777777" w:rsidR="00AD113A" w:rsidRPr="001A19DA" w:rsidRDefault="00AD113A" w:rsidP="006A4B9F">
      <w:pPr>
        <w:keepNext/>
        <w:rPr>
          <w:i/>
          <w:szCs w:val="22"/>
          <w:u w:val="single"/>
        </w:rPr>
      </w:pPr>
      <w:r w:rsidRPr="001A19DA">
        <w:rPr>
          <w:i/>
          <w:szCs w:val="22"/>
          <w:u w:val="single"/>
        </w:rPr>
        <w:t>Inkstų funkcijos sutrikimas</w:t>
      </w:r>
    </w:p>
    <w:p w14:paraId="1682CB91" w14:textId="0FBA054B" w:rsidR="00AD113A" w:rsidRDefault="00AD113A" w:rsidP="006A4B9F">
      <w:pPr>
        <w:keepNext/>
        <w:rPr>
          <w:szCs w:val="22"/>
        </w:rPr>
      </w:pPr>
      <w:r w:rsidRPr="001969E6">
        <w:rPr>
          <w:szCs w:val="22"/>
        </w:rPr>
        <w:t>Nors inkstų funkcijos sutrikimas netur</w:t>
      </w:r>
      <w:r>
        <w:rPr>
          <w:szCs w:val="22"/>
        </w:rPr>
        <w:t>i</w:t>
      </w:r>
      <w:r w:rsidRPr="001969E6">
        <w:rPr>
          <w:szCs w:val="22"/>
        </w:rPr>
        <w:t xml:space="preserve"> </w:t>
      </w:r>
      <w:r>
        <w:rPr>
          <w:szCs w:val="22"/>
        </w:rPr>
        <w:t>sukelti kliniškai reikšmingo poveikio</w:t>
      </w:r>
      <w:r w:rsidRPr="001969E6">
        <w:rPr>
          <w:szCs w:val="22"/>
        </w:rPr>
        <w:t xml:space="preserve"> fentanilio šalinim</w:t>
      </w:r>
      <w:r>
        <w:rPr>
          <w:szCs w:val="22"/>
        </w:rPr>
        <w:t>ui</w:t>
      </w:r>
      <w:r w:rsidRPr="001969E6">
        <w:rPr>
          <w:szCs w:val="22"/>
        </w:rPr>
        <w:t>, patariama laikytis atsargumo, nes fentanilio farmakokinetika nėra įvertinta šioje pacientų populiacijoje (žr. 5.2 skyrių).</w:t>
      </w:r>
      <w:r w:rsidR="0098105B" w:rsidRPr="0098105B">
        <w:t xml:space="preserve"> </w:t>
      </w:r>
      <w:r w:rsidR="0098105B" w:rsidRPr="0098105B">
        <w:rPr>
          <w:szCs w:val="22"/>
        </w:rPr>
        <w:t>Gydymas tur</w:t>
      </w:r>
      <w:r w:rsidR="0098105B">
        <w:rPr>
          <w:szCs w:val="22"/>
        </w:rPr>
        <w:t>i</w:t>
      </w:r>
      <w:r w:rsidR="0098105B" w:rsidRPr="0098105B">
        <w:rPr>
          <w:szCs w:val="22"/>
        </w:rPr>
        <w:t xml:space="preserve"> būti svarstomas tik tuo atveju, jei nauda yra didesnė už riziką.</w:t>
      </w:r>
      <w:r w:rsidRPr="001969E6">
        <w:rPr>
          <w:szCs w:val="22"/>
        </w:rPr>
        <w:t xml:space="preserve"> Jeigu pacientai</w:t>
      </w:r>
      <w:r>
        <w:rPr>
          <w:szCs w:val="22"/>
        </w:rPr>
        <w:t xml:space="preserve">, kurių </w:t>
      </w:r>
      <w:r w:rsidR="0098105B">
        <w:rPr>
          <w:szCs w:val="22"/>
        </w:rPr>
        <w:t xml:space="preserve">inkstų </w:t>
      </w:r>
      <w:r>
        <w:rPr>
          <w:szCs w:val="22"/>
        </w:rPr>
        <w:t>funkcija sutrikusi,</w:t>
      </w:r>
      <w:r w:rsidRPr="001969E6">
        <w:rPr>
          <w:szCs w:val="22"/>
        </w:rPr>
        <w:t xml:space="preserve"> </w:t>
      </w:r>
      <w:r>
        <w:rPr>
          <w:szCs w:val="22"/>
        </w:rPr>
        <w:t>vartoja</w:t>
      </w:r>
      <w:r w:rsidRPr="001969E6">
        <w:rPr>
          <w:szCs w:val="22"/>
        </w:rPr>
        <w:t xml:space="preserve"> matrifen, juos reikia atidžiai stebėti dėl fentanilio toksiškumo ir prireikus sumažinti dozę. Papildomi apribojimai taikomi opioidų nevartojusiems pacientams, kuriems yra inkstų </w:t>
      </w:r>
      <w:r>
        <w:rPr>
          <w:szCs w:val="22"/>
        </w:rPr>
        <w:t xml:space="preserve">funkcijos </w:t>
      </w:r>
      <w:r w:rsidRPr="001969E6">
        <w:rPr>
          <w:szCs w:val="22"/>
        </w:rPr>
        <w:t>sutrikimas (žr. 4.2 skyrių).</w:t>
      </w:r>
    </w:p>
    <w:p w14:paraId="32C83372" w14:textId="77777777" w:rsidR="00AD113A" w:rsidRPr="001969E6" w:rsidRDefault="00AD113A" w:rsidP="00AD113A">
      <w:pPr>
        <w:rPr>
          <w:szCs w:val="22"/>
        </w:rPr>
      </w:pPr>
    </w:p>
    <w:p w14:paraId="456A77FA" w14:textId="77777777" w:rsidR="00AD113A" w:rsidRDefault="00AD113A" w:rsidP="00AD113A">
      <w:pPr>
        <w:autoSpaceDE w:val="0"/>
        <w:autoSpaceDN w:val="0"/>
        <w:adjustRightInd w:val="0"/>
        <w:rPr>
          <w:i/>
          <w:iCs/>
          <w:szCs w:val="22"/>
          <w:u w:val="single"/>
        </w:rPr>
      </w:pPr>
      <w:r w:rsidRPr="001969E6">
        <w:rPr>
          <w:i/>
          <w:iCs/>
          <w:szCs w:val="22"/>
          <w:u w:val="single"/>
        </w:rPr>
        <w:t>Karščiavimas</w:t>
      </w:r>
      <w:r>
        <w:rPr>
          <w:i/>
          <w:iCs/>
          <w:szCs w:val="22"/>
          <w:u w:val="single"/>
        </w:rPr>
        <w:t> </w:t>
      </w:r>
      <w:r w:rsidRPr="001969E6">
        <w:rPr>
          <w:i/>
          <w:iCs/>
          <w:szCs w:val="22"/>
          <w:u w:val="single"/>
        </w:rPr>
        <w:t>/ išorinės šilumos taikymas</w:t>
      </w:r>
    </w:p>
    <w:p w14:paraId="20898A50"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Fentanilio koncentracij</w:t>
      </w:r>
      <w:r>
        <w:rPr>
          <w:rFonts w:eastAsiaTheme="minorHAnsi"/>
          <w:color w:val="000000"/>
          <w:szCs w:val="22"/>
          <w:lang w:eastAsia="en-US"/>
        </w:rPr>
        <w:t>a</w:t>
      </w:r>
      <w:r w:rsidRPr="001969E6">
        <w:rPr>
          <w:rFonts w:eastAsiaTheme="minorHAnsi"/>
          <w:color w:val="000000"/>
          <w:szCs w:val="22"/>
          <w:lang w:eastAsia="en-US"/>
        </w:rPr>
        <w:t xml:space="preserve"> gali padidėti padidėjus odos temperatūrai (žr. 5.2 skyrių). Todėl karščiuojantys pacientai turi būti stebimi dėl nepageidaujam</w:t>
      </w:r>
      <w:r>
        <w:rPr>
          <w:rFonts w:eastAsiaTheme="minorHAnsi"/>
          <w:color w:val="000000"/>
          <w:szCs w:val="22"/>
          <w:lang w:eastAsia="en-US"/>
        </w:rPr>
        <w:t>o</w:t>
      </w:r>
      <w:r w:rsidRPr="001969E6">
        <w:rPr>
          <w:rFonts w:eastAsiaTheme="minorHAnsi"/>
          <w:color w:val="000000"/>
          <w:szCs w:val="22"/>
          <w:lang w:eastAsia="en-US"/>
        </w:rPr>
        <w:t xml:space="preserve"> opioido </w:t>
      </w:r>
      <w:r>
        <w:rPr>
          <w:rFonts w:eastAsiaTheme="minorHAnsi"/>
          <w:color w:val="000000"/>
          <w:szCs w:val="22"/>
          <w:lang w:eastAsia="en-US"/>
        </w:rPr>
        <w:t>poveikio</w:t>
      </w:r>
      <w:r w:rsidRPr="001969E6">
        <w:rPr>
          <w:rFonts w:eastAsiaTheme="minorHAnsi"/>
          <w:color w:val="000000"/>
          <w:szCs w:val="22"/>
          <w:lang w:eastAsia="en-US"/>
        </w:rPr>
        <w:t xml:space="preserve"> ir prireikus turi būti pakoreguota </w:t>
      </w:r>
      <w:r w:rsidRPr="001969E6">
        <w:rPr>
          <w:szCs w:val="22"/>
        </w:rPr>
        <w:t>matrifen</w:t>
      </w:r>
      <w:r w:rsidRPr="001969E6">
        <w:rPr>
          <w:rFonts w:eastAsiaTheme="minorHAnsi"/>
          <w:color w:val="000000"/>
          <w:szCs w:val="22"/>
          <w:lang w:eastAsia="en-US"/>
        </w:rPr>
        <w:t xml:space="preserve"> dozė. Yra nuo temperatūros priklausom</w:t>
      </w:r>
      <w:r>
        <w:rPr>
          <w:rFonts w:eastAsiaTheme="minorHAnsi"/>
          <w:color w:val="000000"/>
          <w:szCs w:val="22"/>
          <w:lang w:eastAsia="en-US"/>
        </w:rPr>
        <w:t>o</w:t>
      </w:r>
      <w:r w:rsidRPr="001969E6">
        <w:rPr>
          <w:rFonts w:eastAsiaTheme="minorHAnsi"/>
          <w:color w:val="000000"/>
          <w:szCs w:val="22"/>
          <w:lang w:eastAsia="en-US"/>
        </w:rPr>
        <w:t xml:space="preserve"> fentanilio atpalaid</w:t>
      </w:r>
      <w:r>
        <w:rPr>
          <w:rFonts w:eastAsiaTheme="minorHAnsi"/>
          <w:color w:val="000000"/>
          <w:szCs w:val="22"/>
          <w:lang w:eastAsia="en-US"/>
        </w:rPr>
        <w:t>avimo</w:t>
      </w:r>
      <w:r w:rsidRPr="001969E6">
        <w:rPr>
          <w:rFonts w:eastAsiaTheme="minorHAnsi"/>
          <w:color w:val="000000"/>
          <w:szCs w:val="22"/>
          <w:lang w:eastAsia="en-US"/>
        </w:rPr>
        <w:t xml:space="preserve"> iš sistemos padidėjimo galimybė, </w:t>
      </w:r>
      <w:r>
        <w:rPr>
          <w:rFonts w:eastAsiaTheme="minorHAnsi"/>
          <w:color w:val="000000"/>
          <w:szCs w:val="22"/>
          <w:lang w:eastAsia="en-US"/>
        </w:rPr>
        <w:t xml:space="preserve">tai gali sukelti </w:t>
      </w:r>
      <w:r w:rsidRPr="001969E6">
        <w:rPr>
          <w:rFonts w:eastAsiaTheme="minorHAnsi"/>
          <w:color w:val="000000"/>
          <w:szCs w:val="22"/>
          <w:lang w:eastAsia="en-US"/>
        </w:rPr>
        <w:t xml:space="preserve">perdozavimą ir mirtį. </w:t>
      </w:r>
    </w:p>
    <w:p w14:paraId="578BE665" w14:textId="77777777" w:rsidR="00AD113A" w:rsidRDefault="00AD113A" w:rsidP="00AD113A">
      <w:pPr>
        <w:rPr>
          <w:rFonts w:eastAsiaTheme="minorHAnsi"/>
          <w:color w:val="000000"/>
          <w:szCs w:val="22"/>
          <w:lang w:eastAsia="en-US"/>
        </w:rPr>
      </w:pPr>
    </w:p>
    <w:p w14:paraId="2D128789" w14:textId="7F7656E3" w:rsidR="00AD113A" w:rsidRPr="001969E6" w:rsidRDefault="00AD113A" w:rsidP="00AD113A">
      <w:pPr>
        <w:rPr>
          <w:szCs w:val="22"/>
        </w:rPr>
      </w:pPr>
      <w:r w:rsidRPr="001969E6">
        <w:rPr>
          <w:rFonts w:eastAsiaTheme="minorHAnsi"/>
          <w:color w:val="000000"/>
          <w:szCs w:val="22"/>
          <w:lang w:eastAsia="en-US"/>
        </w:rPr>
        <w:t xml:space="preserve">Visi pacientai turi būti informuoti vengti </w:t>
      </w:r>
      <w:r>
        <w:rPr>
          <w:rFonts w:eastAsiaTheme="minorHAnsi"/>
          <w:color w:val="000000"/>
          <w:szCs w:val="22"/>
          <w:lang w:eastAsia="en-US"/>
        </w:rPr>
        <w:t xml:space="preserve">tiesioginių šilumos šaltinių, </w:t>
      </w:r>
      <w:r w:rsidRPr="001969E6">
        <w:rPr>
          <w:rFonts w:eastAsiaTheme="minorHAnsi"/>
          <w:color w:val="000000"/>
          <w:szCs w:val="22"/>
          <w:lang w:eastAsia="en-US"/>
        </w:rPr>
        <w:t>toki</w:t>
      </w:r>
      <w:r>
        <w:rPr>
          <w:rFonts w:eastAsiaTheme="minorHAnsi"/>
          <w:color w:val="000000"/>
          <w:szCs w:val="22"/>
          <w:lang w:eastAsia="en-US"/>
        </w:rPr>
        <w:t>ų</w:t>
      </w:r>
      <w:r w:rsidRPr="001969E6">
        <w:rPr>
          <w:rFonts w:eastAsiaTheme="minorHAnsi"/>
          <w:color w:val="000000"/>
          <w:szCs w:val="22"/>
          <w:lang w:eastAsia="en-US"/>
        </w:rPr>
        <w:t xml:space="preserve"> kaip šildomieji kilimėliai, elektrinės antklodės, šildomos vandens lovos, šilumos arba </w:t>
      </w:r>
      <w:r>
        <w:rPr>
          <w:rFonts w:eastAsiaTheme="minorHAnsi"/>
          <w:color w:val="000000"/>
          <w:szCs w:val="22"/>
          <w:lang w:eastAsia="en-US"/>
        </w:rPr>
        <w:t>įdegio</w:t>
      </w:r>
      <w:r w:rsidRPr="001969E6">
        <w:rPr>
          <w:rFonts w:eastAsiaTheme="minorHAnsi"/>
          <w:color w:val="000000"/>
          <w:szCs w:val="22"/>
          <w:lang w:eastAsia="en-US"/>
        </w:rPr>
        <w:t xml:space="preserve"> lempos, deginimasis saulėje, karšto vandens buteliai, užsitęsusios karštos maudynės, saunos ir sukūrinės karštos vonios</w:t>
      </w:r>
      <w:r>
        <w:rPr>
          <w:rFonts w:eastAsiaTheme="minorHAnsi"/>
          <w:color w:val="000000"/>
          <w:szCs w:val="22"/>
          <w:lang w:eastAsia="en-US"/>
        </w:rPr>
        <w:t xml:space="preserve">, poveikio </w:t>
      </w:r>
      <w:r w:rsidRPr="001969E6">
        <w:rPr>
          <w:rFonts w:eastAsiaTheme="minorHAnsi"/>
          <w:color w:val="000000"/>
          <w:szCs w:val="22"/>
          <w:lang w:eastAsia="en-US"/>
        </w:rPr>
        <w:t>viet</w:t>
      </w:r>
      <w:r>
        <w:rPr>
          <w:rFonts w:eastAsiaTheme="minorHAnsi"/>
          <w:color w:val="000000"/>
          <w:szCs w:val="22"/>
          <w:lang w:eastAsia="en-US"/>
        </w:rPr>
        <w:t>om</w:t>
      </w:r>
      <w:r w:rsidRPr="001969E6">
        <w:rPr>
          <w:rFonts w:eastAsiaTheme="minorHAnsi"/>
          <w:color w:val="000000"/>
          <w:szCs w:val="22"/>
          <w:lang w:eastAsia="en-US"/>
        </w:rPr>
        <w:t xml:space="preserve">s, kuriose užklijuotas </w:t>
      </w:r>
      <w:r w:rsidRPr="001969E6">
        <w:rPr>
          <w:szCs w:val="22"/>
        </w:rPr>
        <w:t>matrifen</w:t>
      </w:r>
      <w:r w:rsidRPr="00CE3BF7">
        <w:rPr>
          <w:rFonts w:eastAsiaTheme="minorHAnsi"/>
          <w:color w:val="000000"/>
          <w:szCs w:val="22"/>
          <w:lang w:eastAsia="en-US"/>
        </w:rPr>
        <w:t>.</w:t>
      </w:r>
    </w:p>
    <w:p w14:paraId="3AE65A40" w14:textId="77777777" w:rsidR="00AD113A" w:rsidRDefault="00AD113A" w:rsidP="00AD113A">
      <w:pPr>
        <w:autoSpaceDE w:val="0"/>
        <w:autoSpaceDN w:val="0"/>
        <w:adjustRightInd w:val="0"/>
        <w:rPr>
          <w:rFonts w:eastAsiaTheme="minorHAnsi"/>
          <w:i/>
          <w:iCs/>
          <w:color w:val="000000"/>
          <w:szCs w:val="22"/>
          <w:u w:val="single"/>
          <w:lang w:eastAsia="en-US"/>
        </w:rPr>
      </w:pPr>
    </w:p>
    <w:p w14:paraId="32212E08" w14:textId="77777777" w:rsidR="00AD113A" w:rsidRPr="001969E6" w:rsidRDefault="00AD113A" w:rsidP="00AD113A">
      <w:pPr>
        <w:autoSpaceDE w:val="0"/>
        <w:autoSpaceDN w:val="0"/>
        <w:adjustRightInd w:val="0"/>
        <w:rPr>
          <w:rFonts w:eastAsiaTheme="minorHAnsi"/>
          <w:i/>
          <w:iCs/>
          <w:color w:val="000000"/>
          <w:szCs w:val="22"/>
          <w:u w:val="single"/>
          <w:lang w:eastAsia="en-US"/>
        </w:rPr>
      </w:pPr>
      <w:r w:rsidRPr="001969E6">
        <w:rPr>
          <w:rFonts w:eastAsiaTheme="minorHAnsi"/>
          <w:i/>
          <w:iCs/>
          <w:color w:val="000000"/>
          <w:szCs w:val="22"/>
          <w:u w:val="single"/>
          <w:lang w:eastAsia="en-US"/>
        </w:rPr>
        <w:t>Serotonino sindromas</w:t>
      </w:r>
    </w:p>
    <w:p w14:paraId="3DEFA825" w14:textId="77777777" w:rsidR="00AD113A" w:rsidRPr="001969E6" w:rsidRDefault="00AD113A" w:rsidP="00AD113A">
      <w:pPr>
        <w:rPr>
          <w:rFonts w:eastAsiaTheme="minorHAnsi"/>
          <w:color w:val="000000"/>
          <w:szCs w:val="22"/>
          <w:lang w:eastAsia="en-US"/>
        </w:rPr>
      </w:pPr>
      <w:r w:rsidRPr="001969E6">
        <w:rPr>
          <w:szCs w:val="22"/>
        </w:rPr>
        <w:t>matrifen</w:t>
      </w:r>
      <w:r w:rsidRPr="001969E6">
        <w:rPr>
          <w:rFonts w:eastAsiaTheme="minorHAnsi"/>
          <w:color w:val="000000"/>
          <w:szCs w:val="22"/>
          <w:lang w:eastAsia="en-US"/>
        </w:rPr>
        <w:t xml:space="preserve"> vartojant kartu su vaistiniais preparatais, kurie daro poveikį seroton</w:t>
      </w:r>
      <w:r>
        <w:rPr>
          <w:rFonts w:eastAsiaTheme="minorHAnsi"/>
          <w:color w:val="000000"/>
          <w:szCs w:val="22"/>
          <w:lang w:eastAsia="en-US"/>
        </w:rPr>
        <w:t>in</w:t>
      </w:r>
      <w:r w:rsidRPr="001969E6">
        <w:rPr>
          <w:rFonts w:eastAsiaTheme="minorHAnsi"/>
          <w:color w:val="000000"/>
          <w:szCs w:val="22"/>
          <w:lang w:eastAsia="en-US"/>
        </w:rPr>
        <w:t xml:space="preserve">erginėms neuromediatorių sistemoms, patartina laikytis atsargumo. </w:t>
      </w:r>
    </w:p>
    <w:p w14:paraId="2E1278F8" w14:textId="0FBC4E60"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Gyvybei pavojing</w:t>
      </w:r>
      <w:r>
        <w:rPr>
          <w:rFonts w:eastAsiaTheme="minorHAnsi"/>
          <w:color w:val="000000"/>
          <w:szCs w:val="22"/>
          <w:lang w:eastAsia="en-US"/>
        </w:rPr>
        <w:t>as</w:t>
      </w:r>
      <w:r w:rsidRPr="001969E6">
        <w:rPr>
          <w:rFonts w:eastAsiaTheme="minorHAnsi"/>
          <w:color w:val="000000"/>
          <w:szCs w:val="22"/>
          <w:lang w:eastAsia="en-US"/>
        </w:rPr>
        <w:t xml:space="preserve"> serotonino sindrom</w:t>
      </w:r>
      <w:r>
        <w:rPr>
          <w:rFonts w:eastAsiaTheme="minorHAnsi"/>
          <w:color w:val="000000"/>
          <w:szCs w:val="22"/>
          <w:lang w:eastAsia="en-US"/>
        </w:rPr>
        <w:t>as</w:t>
      </w:r>
      <w:r w:rsidRPr="001969E6">
        <w:rPr>
          <w:rFonts w:eastAsiaTheme="minorHAnsi"/>
          <w:color w:val="000000"/>
          <w:szCs w:val="22"/>
          <w:lang w:eastAsia="en-US"/>
        </w:rPr>
        <w:t xml:space="preserve"> gali pasireikšti kartu vartojant serotonerginių veikliųjų medžiagų, tokių kaip selektyvūs serotonino reabsorbcijos inhibitoriai (SSRI) ir serotonino norepinefrino reabsorbcijos inhibitoriai (SNRI)</w:t>
      </w:r>
      <w:r>
        <w:rPr>
          <w:rFonts w:eastAsiaTheme="minorHAnsi"/>
          <w:color w:val="000000"/>
          <w:szCs w:val="22"/>
          <w:lang w:eastAsia="en-US"/>
        </w:rPr>
        <w:t xml:space="preserve"> bei</w:t>
      </w:r>
      <w:r w:rsidRPr="001969E6">
        <w:rPr>
          <w:rFonts w:eastAsiaTheme="minorHAnsi"/>
          <w:color w:val="000000"/>
          <w:szCs w:val="22"/>
          <w:lang w:eastAsia="en-US"/>
        </w:rPr>
        <w:t xml:space="preserve"> veikliųjų medžiagų, kurios </w:t>
      </w:r>
      <w:r>
        <w:rPr>
          <w:rFonts w:eastAsiaTheme="minorHAnsi"/>
          <w:color w:val="000000"/>
          <w:szCs w:val="22"/>
          <w:lang w:eastAsia="en-US"/>
        </w:rPr>
        <w:t>slopina</w:t>
      </w:r>
      <w:r w:rsidRPr="001969E6">
        <w:rPr>
          <w:rFonts w:eastAsiaTheme="minorHAnsi"/>
          <w:color w:val="000000"/>
          <w:szCs w:val="22"/>
          <w:lang w:eastAsia="en-US"/>
        </w:rPr>
        <w:t xml:space="preserve"> serotonino metabolizmą (įskaitant monoaminooksidazės inhibitorius [MAOI]). Tai gali pasireikšti vartojant rekomenduojamą dozę</w:t>
      </w:r>
      <w:r w:rsidR="0098105B">
        <w:rPr>
          <w:rFonts w:eastAsiaTheme="minorHAnsi"/>
          <w:color w:val="000000"/>
          <w:szCs w:val="22"/>
          <w:lang w:eastAsia="en-US"/>
        </w:rPr>
        <w:t xml:space="preserve"> (žr. 4.5 skyrių)</w:t>
      </w:r>
      <w:r w:rsidRPr="001969E6">
        <w:rPr>
          <w:rFonts w:eastAsiaTheme="minorHAnsi"/>
          <w:color w:val="000000"/>
          <w:szCs w:val="22"/>
          <w:lang w:eastAsia="en-US"/>
        </w:rPr>
        <w:t xml:space="preserve">. </w:t>
      </w:r>
    </w:p>
    <w:p w14:paraId="15B7A0A8" w14:textId="77777777" w:rsidR="00AD113A" w:rsidRPr="001969E6" w:rsidRDefault="00AD113A" w:rsidP="00AD113A">
      <w:pPr>
        <w:autoSpaceDE w:val="0"/>
        <w:autoSpaceDN w:val="0"/>
        <w:adjustRightInd w:val="0"/>
        <w:rPr>
          <w:rFonts w:eastAsiaTheme="minorHAnsi"/>
          <w:color w:val="000000"/>
          <w:szCs w:val="22"/>
          <w:lang w:eastAsia="en-US"/>
        </w:rPr>
      </w:pPr>
    </w:p>
    <w:p w14:paraId="409B0959"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Serotonino sindromas gali pasireikšti kaip psichinės būklės pokyčiai (pvz., susijaudinimas, haliucinacijos, koma), autonominis nervų sistemos nestabilumas (pvz., tachikardija, nepastovus kraujo</w:t>
      </w:r>
      <w:r>
        <w:rPr>
          <w:rFonts w:eastAsiaTheme="minorHAnsi"/>
          <w:color w:val="000000"/>
          <w:szCs w:val="22"/>
          <w:lang w:eastAsia="en-US"/>
        </w:rPr>
        <w:t>spūdis</w:t>
      </w:r>
      <w:r w:rsidRPr="001969E6">
        <w:rPr>
          <w:rFonts w:eastAsiaTheme="minorHAnsi"/>
          <w:color w:val="000000"/>
          <w:szCs w:val="22"/>
          <w:lang w:eastAsia="en-US"/>
        </w:rPr>
        <w:t>, hiperte</w:t>
      </w:r>
      <w:r>
        <w:rPr>
          <w:rFonts w:eastAsiaTheme="minorHAnsi"/>
          <w:color w:val="000000"/>
          <w:szCs w:val="22"/>
          <w:lang w:eastAsia="en-US"/>
        </w:rPr>
        <w:t>r</w:t>
      </w:r>
      <w:r w:rsidRPr="001969E6">
        <w:rPr>
          <w:rFonts w:eastAsiaTheme="minorHAnsi"/>
          <w:color w:val="000000"/>
          <w:szCs w:val="22"/>
          <w:lang w:eastAsia="en-US"/>
        </w:rPr>
        <w:t xml:space="preserve">mija), nervų-raumenų sistemos </w:t>
      </w:r>
      <w:r>
        <w:rPr>
          <w:rFonts w:eastAsiaTheme="minorHAnsi"/>
          <w:color w:val="000000"/>
          <w:szCs w:val="22"/>
          <w:lang w:eastAsia="en-US"/>
        </w:rPr>
        <w:t>sutrikimas</w:t>
      </w:r>
      <w:r w:rsidRPr="001969E6">
        <w:rPr>
          <w:rFonts w:eastAsiaTheme="minorHAnsi"/>
          <w:color w:val="000000"/>
          <w:szCs w:val="22"/>
          <w:lang w:eastAsia="en-US"/>
        </w:rPr>
        <w:t xml:space="preserve"> (pvz., hiperrefleksija, koordinacijos sutrikimas, rigidiškumas) ir (arba) virškinamojo trakto simptomai (pvz., pykinimas, vėmimas, viduriavimas). </w:t>
      </w:r>
    </w:p>
    <w:p w14:paraId="16C27DA4" w14:textId="77777777" w:rsidR="00AD113A" w:rsidRPr="001969E6" w:rsidRDefault="00AD113A" w:rsidP="00AD113A">
      <w:pPr>
        <w:autoSpaceDE w:val="0"/>
        <w:autoSpaceDN w:val="0"/>
        <w:adjustRightInd w:val="0"/>
        <w:rPr>
          <w:rFonts w:eastAsiaTheme="minorHAnsi"/>
          <w:color w:val="000000"/>
          <w:szCs w:val="22"/>
          <w:lang w:eastAsia="en-US"/>
        </w:rPr>
      </w:pPr>
    </w:p>
    <w:p w14:paraId="3E5ABC0B" w14:textId="77777777" w:rsidR="00AD113A" w:rsidRPr="001969E6" w:rsidRDefault="00AD113A" w:rsidP="00AD113A">
      <w:pPr>
        <w:rPr>
          <w:rFonts w:eastAsiaTheme="minorHAnsi"/>
          <w:color w:val="000000"/>
          <w:szCs w:val="22"/>
          <w:lang w:eastAsia="en-US"/>
        </w:rPr>
      </w:pPr>
      <w:r w:rsidRPr="001969E6">
        <w:rPr>
          <w:rFonts w:eastAsiaTheme="minorHAnsi"/>
          <w:color w:val="000000"/>
          <w:szCs w:val="22"/>
          <w:lang w:eastAsia="en-US"/>
        </w:rPr>
        <w:t xml:space="preserve">Jeigu įtariamas serotonino sindromas, gydymas </w:t>
      </w:r>
      <w:r w:rsidRPr="001969E6">
        <w:rPr>
          <w:szCs w:val="22"/>
        </w:rPr>
        <w:t>matrifen</w:t>
      </w:r>
      <w:r w:rsidRPr="001969E6">
        <w:rPr>
          <w:rFonts w:eastAsiaTheme="minorHAnsi"/>
          <w:color w:val="000000"/>
          <w:szCs w:val="22"/>
          <w:lang w:eastAsia="en-US"/>
        </w:rPr>
        <w:t xml:space="preserve"> turi būti nutrauktas.</w:t>
      </w:r>
    </w:p>
    <w:p w14:paraId="39ECC611" w14:textId="77777777" w:rsidR="00AD113A" w:rsidRPr="001969E6" w:rsidRDefault="00AD113A" w:rsidP="00AD113A">
      <w:pPr>
        <w:rPr>
          <w:szCs w:val="22"/>
        </w:rPr>
      </w:pPr>
    </w:p>
    <w:p w14:paraId="4B774C5F" w14:textId="77777777" w:rsidR="00AD113A" w:rsidRPr="001A19DA" w:rsidRDefault="00AD113A" w:rsidP="00AD113A">
      <w:pPr>
        <w:pStyle w:val="Default"/>
        <w:rPr>
          <w:sz w:val="22"/>
          <w:szCs w:val="22"/>
          <w:u w:val="single"/>
          <w:lang w:val="lt-LT"/>
        </w:rPr>
      </w:pPr>
      <w:r w:rsidRPr="001A19DA">
        <w:rPr>
          <w:i/>
          <w:iCs/>
          <w:sz w:val="22"/>
          <w:szCs w:val="22"/>
          <w:u w:val="single"/>
          <w:lang w:val="lt-LT"/>
        </w:rPr>
        <w:t>Sąveika su kitais vaistiniais preparatais</w:t>
      </w:r>
    </w:p>
    <w:p w14:paraId="0D44CD47" w14:textId="77777777" w:rsidR="00DC63C8" w:rsidRDefault="00DC63C8" w:rsidP="00AD113A">
      <w:pPr>
        <w:pStyle w:val="Default"/>
        <w:rPr>
          <w:i/>
          <w:sz w:val="22"/>
          <w:szCs w:val="22"/>
          <w:u w:val="single"/>
          <w:lang w:val="lt-LT"/>
        </w:rPr>
      </w:pPr>
    </w:p>
    <w:p w14:paraId="3AB9BC51" w14:textId="73227DE6" w:rsidR="00AD113A" w:rsidRPr="001A19DA" w:rsidRDefault="00AD113A" w:rsidP="00AD113A">
      <w:pPr>
        <w:pStyle w:val="Default"/>
        <w:rPr>
          <w:i/>
          <w:sz w:val="22"/>
          <w:szCs w:val="22"/>
          <w:u w:val="single"/>
          <w:lang w:val="lt-LT"/>
        </w:rPr>
      </w:pPr>
      <w:r w:rsidRPr="001A19DA">
        <w:rPr>
          <w:i/>
          <w:sz w:val="22"/>
          <w:szCs w:val="22"/>
          <w:u w:val="single"/>
          <w:lang w:val="lt-LT"/>
        </w:rPr>
        <w:t xml:space="preserve">Sąveika su CYP3A4 inhibitoriais </w:t>
      </w:r>
    </w:p>
    <w:p w14:paraId="027A472C" w14:textId="139AD6EC" w:rsidR="00AD113A" w:rsidRDefault="00AD113A" w:rsidP="00AD113A">
      <w:pPr>
        <w:rPr>
          <w:szCs w:val="22"/>
        </w:rPr>
      </w:pPr>
      <w:r>
        <w:rPr>
          <w:szCs w:val="22"/>
        </w:rPr>
        <w:t>matrifen vartojant kartu su citochromo P450 3A4 (CYP3A4) inhibitoriais, gali padidėti fentanilio</w:t>
      </w:r>
      <w:r w:rsidRPr="001969E6">
        <w:rPr>
          <w:szCs w:val="22"/>
        </w:rPr>
        <w:t xml:space="preserve"> koncentracij</w:t>
      </w:r>
      <w:r>
        <w:rPr>
          <w:szCs w:val="22"/>
        </w:rPr>
        <w:t>a</w:t>
      </w:r>
      <w:r w:rsidRPr="001969E6">
        <w:rPr>
          <w:szCs w:val="22"/>
        </w:rPr>
        <w:t xml:space="preserve"> plazmoje, dėl </w:t>
      </w:r>
      <w:r>
        <w:rPr>
          <w:szCs w:val="22"/>
        </w:rPr>
        <w:t>to</w:t>
      </w:r>
      <w:r w:rsidRPr="001969E6">
        <w:rPr>
          <w:szCs w:val="22"/>
        </w:rPr>
        <w:t xml:space="preserve"> gali padidėti ar pailgėti gydomasis ir nepageidaujamas poveikis </w:t>
      </w:r>
      <w:r>
        <w:rPr>
          <w:szCs w:val="22"/>
        </w:rPr>
        <w:t>bei</w:t>
      </w:r>
      <w:r w:rsidRPr="001969E6">
        <w:rPr>
          <w:szCs w:val="22"/>
        </w:rPr>
        <w:t xml:space="preserve"> pasireikšti sunkus kvėpavimo slopinimas. Todėl nerekomenduojama matrifen vartoti kartu su </w:t>
      </w:r>
      <w:r w:rsidRPr="001969E6">
        <w:rPr>
          <w:szCs w:val="22"/>
        </w:rPr>
        <w:lastRenderedPageBreak/>
        <w:t xml:space="preserve">CYP3A4 inhibitorių, nebent nauda viršija padidėjusią nepageidaujamo poveikio riziką. Apskritai pacientai, nutraukę gydymą CYP3A4 inhibitoriumi, prieš pradedant vartoti pirmąjį matrifen pleistrą, turi palaukti 2 paras. Vis dėlto slopinimo trukmė </w:t>
      </w:r>
      <w:r>
        <w:rPr>
          <w:szCs w:val="22"/>
        </w:rPr>
        <w:t xml:space="preserve">būna </w:t>
      </w:r>
      <w:r w:rsidRPr="001969E6">
        <w:rPr>
          <w:szCs w:val="22"/>
        </w:rPr>
        <w:t xml:space="preserve">skirtinga ir kai kuriems CYP3A4 inhibitoriams, kurių ilgesnis pusinės eliminacijos laikas, tokiems kaip amjodaronas, arba nuo laiko priklausomiems inhibitoriams, tokiems, kaip eritromicinas, idelalisibas, nikardipinas ir ritonaviras, šis periodas gali būti ilgesnis. Todėl CYP3A4 inhibitoriaus preparato charakteristikų santraukoje reikia </w:t>
      </w:r>
      <w:r>
        <w:rPr>
          <w:szCs w:val="22"/>
        </w:rPr>
        <w:t>peržiūrėti</w:t>
      </w:r>
      <w:r w:rsidRPr="001969E6">
        <w:rPr>
          <w:szCs w:val="22"/>
        </w:rPr>
        <w:t xml:space="preserve"> informaciją apie veikliosios medžiagos pusinės eliminacijos laiką ir slopinimo trukmę prieš klijuojant pirmąjį matrifen pleistrą. matrifen gydomas pacientas turi palaukti bent vieną savaitę po paskutinio pleistro nuėmimo prieš pradėdamas gydymą CYP3A4 inhibitoriumi. Jeigu neįmanoma išvengti matrifen vartojimo kartu su CYP3A4 inhibitoriumi, būtina atidžiai stebėti dėl padidėjusio arba pailgėjusio terapinio poveikio ir nepageidaujamo fentanilio poveikio požymių ar simptom</w:t>
      </w:r>
      <w:r>
        <w:rPr>
          <w:szCs w:val="22"/>
        </w:rPr>
        <w:t>ų</w:t>
      </w:r>
      <w:r w:rsidRPr="001969E6">
        <w:rPr>
          <w:szCs w:val="22"/>
        </w:rPr>
        <w:t xml:space="preserve"> (ypač kvėpavimo slopinimo), prireikus būtina sumažinti matrifen dozę arba nutraukti jo vartojimą (žr. 4.5 skyrių).</w:t>
      </w:r>
    </w:p>
    <w:p w14:paraId="28090AFF" w14:textId="77777777" w:rsidR="00AD113A" w:rsidRPr="001969E6" w:rsidRDefault="00AD113A" w:rsidP="00AD113A">
      <w:pPr>
        <w:rPr>
          <w:i/>
          <w:iCs/>
          <w:szCs w:val="22"/>
        </w:rPr>
      </w:pPr>
    </w:p>
    <w:p w14:paraId="7DF7B253" w14:textId="77777777" w:rsidR="00AD113A" w:rsidRPr="001969E6" w:rsidRDefault="00AD113A" w:rsidP="006A4B9F">
      <w:pPr>
        <w:keepNext/>
        <w:autoSpaceDE w:val="0"/>
        <w:autoSpaceDN w:val="0"/>
        <w:adjustRightInd w:val="0"/>
        <w:rPr>
          <w:rFonts w:eastAsiaTheme="minorHAnsi"/>
          <w:color w:val="000000"/>
          <w:sz w:val="24"/>
          <w:szCs w:val="24"/>
          <w:lang w:eastAsia="en-US"/>
        </w:rPr>
      </w:pPr>
      <w:r w:rsidRPr="001969E6">
        <w:rPr>
          <w:rFonts w:eastAsiaTheme="minorHAnsi"/>
          <w:i/>
          <w:iCs/>
          <w:color w:val="000000"/>
          <w:szCs w:val="22"/>
          <w:u w:val="single"/>
          <w:lang w:eastAsia="en-US"/>
        </w:rPr>
        <w:t xml:space="preserve">Ką daryti perkeliant pleistrą netyčia jį prilietus </w:t>
      </w:r>
    </w:p>
    <w:p w14:paraId="22811B42" w14:textId="77777777" w:rsidR="00AD113A" w:rsidRPr="001969E6" w:rsidRDefault="00AD113A" w:rsidP="006A4B9F">
      <w:pPr>
        <w:keepNext/>
        <w:rPr>
          <w:rFonts w:eastAsiaTheme="minorHAnsi"/>
          <w:color w:val="000000"/>
          <w:szCs w:val="22"/>
          <w:lang w:eastAsia="en-US"/>
        </w:rPr>
      </w:pPr>
      <w:r w:rsidRPr="001969E6">
        <w:rPr>
          <w:rFonts w:eastAsiaTheme="minorHAnsi"/>
          <w:color w:val="000000"/>
          <w:szCs w:val="22"/>
          <w:lang w:eastAsia="en-US"/>
        </w:rPr>
        <w:t xml:space="preserve">Fentanilio pleistrą netyčia priklijavus ant </w:t>
      </w:r>
      <w:r>
        <w:rPr>
          <w:rFonts w:eastAsiaTheme="minorHAnsi"/>
          <w:color w:val="000000"/>
          <w:szCs w:val="22"/>
          <w:lang w:eastAsia="en-US"/>
        </w:rPr>
        <w:t>jo nevartojančio</w:t>
      </w:r>
      <w:r w:rsidRPr="001969E6">
        <w:rPr>
          <w:rFonts w:eastAsiaTheme="minorHAnsi"/>
          <w:color w:val="000000"/>
          <w:szCs w:val="22"/>
          <w:lang w:eastAsia="en-US"/>
        </w:rPr>
        <w:t xml:space="preserve"> asmens odos (ypač vaiko), </w:t>
      </w:r>
      <w:r>
        <w:rPr>
          <w:rFonts w:eastAsiaTheme="minorHAnsi"/>
          <w:color w:val="000000"/>
          <w:szCs w:val="22"/>
          <w:lang w:eastAsia="en-US"/>
        </w:rPr>
        <w:t xml:space="preserve">pvz., </w:t>
      </w:r>
      <w:r w:rsidRPr="001969E6">
        <w:rPr>
          <w:rFonts w:eastAsiaTheme="minorHAnsi"/>
          <w:color w:val="000000"/>
          <w:szCs w:val="22"/>
          <w:lang w:eastAsia="en-US"/>
        </w:rPr>
        <w:t xml:space="preserve">jeigu miegama toje pačioje lovoje arba artimai kontaktuojama su pleistrą nešiojančiu asmeniu, </w:t>
      </w:r>
      <w:r>
        <w:rPr>
          <w:rFonts w:eastAsiaTheme="minorHAnsi"/>
          <w:color w:val="000000"/>
          <w:szCs w:val="22"/>
          <w:lang w:eastAsia="en-US"/>
        </w:rPr>
        <w:t xml:space="preserve">tam asmeniui gali pasireikšti </w:t>
      </w:r>
      <w:r w:rsidRPr="001969E6">
        <w:rPr>
          <w:rFonts w:eastAsiaTheme="minorHAnsi"/>
          <w:color w:val="000000"/>
          <w:szCs w:val="22"/>
          <w:lang w:eastAsia="en-US"/>
        </w:rPr>
        <w:t>opioido</w:t>
      </w:r>
      <w:r>
        <w:rPr>
          <w:rFonts w:eastAsiaTheme="minorHAnsi"/>
          <w:color w:val="000000"/>
          <w:szCs w:val="22"/>
          <w:lang w:eastAsia="en-US"/>
        </w:rPr>
        <w:t xml:space="preserve"> perdozavimas</w:t>
      </w:r>
      <w:r w:rsidRPr="001969E6">
        <w:rPr>
          <w:rFonts w:eastAsiaTheme="minorHAnsi"/>
          <w:color w:val="000000"/>
          <w:szCs w:val="22"/>
          <w:lang w:eastAsia="en-US"/>
        </w:rPr>
        <w:t xml:space="preserve">. Pacientai turi būti informuoti, kad netyčia pleistrą priklijavus kitam </w:t>
      </w:r>
      <w:r>
        <w:rPr>
          <w:rFonts w:eastAsiaTheme="minorHAnsi"/>
          <w:color w:val="000000"/>
          <w:szCs w:val="22"/>
          <w:lang w:eastAsia="en-US"/>
        </w:rPr>
        <w:t xml:space="preserve">jo nevartojančiam </w:t>
      </w:r>
      <w:r w:rsidRPr="001969E6">
        <w:rPr>
          <w:rFonts w:eastAsiaTheme="minorHAnsi"/>
          <w:color w:val="000000"/>
          <w:szCs w:val="22"/>
          <w:lang w:eastAsia="en-US"/>
        </w:rPr>
        <w:t>asmeniui, priklijuotas pleistras turi būti nedelsiant pašalintas nuo asmens, kuriam jis neskirtas</w:t>
      </w:r>
      <w:r>
        <w:rPr>
          <w:rFonts w:eastAsiaTheme="minorHAnsi"/>
          <w:color w:val="000000"/>
          <w:szCs w:val="22"/>
          <w:lang w:eastAsia="en-US"/>
        </w:rPr>
        <w:t>, odos</w:t>
      </w:r>
      <w:r w:rsidRPr="001969E6">
        <w:rPr>
          <w:rFonts w:eastAsiaTheme="minorHAnsi"/>
          <w:color w:val="000000"/>
          <w:szCs w:val="22"/>
          <w:lang w:eastAsia="en-US"/>
        </w:rPr>
        <w:t xml:space="preserve"> (žr. 4.9 skyrių). </w:t>
      </w:r>
    </w:p>
    <w:p w14:paraId="4DFF6541" w14:textId="77777777" w:rsidR="00AD113A" w:rsidRPr="001969E6" w:rsidRDefault="00AD113A" w:rsidP="00AD113A">
      <w:pPr>
        <w:rPr>
          <w:rFonts w:eastAsiaTheme="minorHAnsi"/>
          <w:color w:val="000000"/>
          <w:szCs w:val="22"/>
          <w:lang w:eastAsia="en-US"/>
        </w:rPr>
      </w:pPr>
    </w:p>
    <w:p w14:paraId="59DC43E1" w14:textId="77777777" w:rsidR="00AD113A" w:rsidRPr="001969E6" w:rsidRDefault="00AD113A" w:rsidP="00AD113A">
      <w:pPr>
        <w:autoSpaceDE w:val="0"/>
        <w:autoSpaceDN w:val="0"/>
        <w:adjustRightInd w:val="0"/>
        <w:rPr>
          <w:rFonts w:eastAsiaTheme="minorHAnsi"/>
          <w:color w:val="000000"/>
          <w:sz w:val="24"/>
          <w:szCs w:val="24"/>
          <w:lang w:eastAsia="en-US"/>
        </w:rPr>
      </w:pPr>
      <w:r w:rsidRPr="001969E6">
        <w:rPr>
          <w:rFonts w:eastAsiaTheme="minorHAnsi"/>
          <w:i/>
          <w:iCs/>
          <w:color w:val="000000"/>
          <w:szCs w:val="22"/>
          <w:u w:val="single"/>
          <w:lang w:eastAsia="en-US"/>
        </w:rPr>
        <w:t xml:space="preserve">Vartojimas senyviems pacientams </w:t>
      </w:r>
    </w:p>
    <w:p w14:paraId="722503B3" w14:textId="77777777" w:rsidR="00AD113A" w:rsidRDefault="00AD113A" w:rsidP="00AD113A">
      <w:pPr>
        <w:pStyle w:val="Pagrindinistekstas"/>
        <w:spacing w:after="0"/>
        <w:rPr>
          <w:rFonts w:eastAsiaTheme="minorHAnsi"/>
          <w:color w:val="000000"/>
          <w:szCs w:val="22"/>
          <w:lang w:eastAsia="en-US"/>
        </w:rPr>
      </w:pPr>
      <w:r w:rsidRPr="001969E6">
        <w:rPr>
          <w:rFonts w:eastAsiaTheme="minorHAnsi"/>
          <w:color w:val="000000"/>
          <w:szCs w:val="22"/>
          <w:lang w:eastAsia="en-US"/>
        </w:rPr>
        <w:t>Intraveninio fentanilio tyrimų duomenys rodo, kad senyvų asmenų</w:t>
      </w:r>
      <w:r>
        <w:rPr>
          <w:rFonts w:eastAsiaTheme="minorHAnsi"/>
          <w:color w:val="000000"/>
          <w:szCs w:val="22"/>
          <w:lang w:eastAsia="en-US"/>
        </w:rPr>
        <w:t xml:space="preserve"> organizme</w:t>
      </w:r>
      <w:r w:rsidRPr="001969E6">
        <w:rPr>
          <w:rFonts w:eastAsiaTheme="minorHAnsi"/>
          <w:color w:val="000000"/>
          <w:szCs w:val="22"/>
          <w:lang w:eastAsia="en-US"/>
        </w:rPr>
        <w:t xml:space="preserve"> klirensas gali būti sumažėjęs, pusinė eliminacija - ilgesnė, ir jie gali būti jautresni veikliajai medžiagai</w:t>
      </w:r>
      <w:r>
        <w:rPr>
          <w:rFonts w:eastAsiaTheme="minorHAnsi"/>
          <w:color w:val="000000"/>
          <w:szCs w:val="22"/>
          <w:lang w:eastAsia="en-US"/>
        </w:rPr>
        <w:t>, palyginti su</w:t>
      </w:r>
      <w:r w:rsidRPr="001969E6">
        <w:rPr>
          <w:rFonts w:eastAsiaTheme="minorHAnsi"/>
          <w:color w:val="000000"/>
          <w:szCs w:val="22"/>
          <w:lang w:eastAsia="en-US"/>
        </w:rPr>
        <w:t xml:space="preserve"> jaunesni</w:t>
      </w:r>
      <w:r>
        <w:rPr>
          <w:rFonts w:eastAsiaTheme="minorHAnsi"/>
          <w:color w:val="000000"/>
          <w:szCs w:val="22"/>
          <w:lang w:eastAsia="en-US"/>
        </w:rPr>
        <w:t>ais</w:t>
      </w:r>
      <w:r w:rsidRPr="001969E6">
        <w:rPr>
          <w:rFonts w:eastAsiaTheme="minorHAnsi"/>
          <w:color w:val="000000"/>
          <w:szCs w:val="22"/>
          <w:lang w:eastAsia="en-US"/>
        </w:rPr>
        <w:t xml:space="preserve"> pacientai</w:t>
      </w:r>
      <w:r>
        <w:rPr>
          <w:rFonts w:eastAsiaTheme="minorHAnsi"/>
          <w:color w:val="000000"/>
          <w:szCs w:val="22"/>
          <w:lang w:eastAsia="en-US"/>
        </w:rPr>
        <w:t>s</w:t>
      </w:r>
      <w:r w:rsidRPr="001969E6">
        <w:rPr>
          <w:rFonts w:eastAsiaTheme="minorHAnsi"/>
          <w:color w:val="000000"/>
          <w:szCs w:val="22"/>
          <w:lang w:eastAsia="en-US"/>
        </w:rPr>
        <w:t xml:space="preserve">. Jeigu senyvi pacientai vartoja </w:t>
      </w:r>
      <w:r w:rsidRPr="001969E6">
        <w:rPr>
          <w:szCs w:val="22"/>
        </w:rPr>
        <w:t>matrifen</w:t>
      </w:r>
      <w:r w:rsidRPr="001969E6">
        <w:rPr>
          <w:rFonts w:eastAsiaTheme="minorHAnsi"/>
          <w:color w:val="000000"/>
          <w:szCs w:val="22"/>
          <w:lang w:eastAsia="en-US"/>
        </w:rPr>
        <w:t xml:space="preserve">, jie turi būti atidžiai stebimi dėl fentanilio toksiškumo požymių ir prireikus </w:t>
      </w:r>
      <w:r>
        <w:rPr>
          <w:rFonts w:eastAsiaTheme="minorHAnsi"/>
          <w:color w:val="000000"/>
          <w:szCs w:val="22"/>
          <w:lang w:eastAsia="en-US"/>
        </w:rPr>
        <w:t xml:space="preserve">turi būti </w:t>
      </w:r>
      <w:r w:rsidRPr="001969E6">
        <w:rPr>
          <w:rFonts w:eastAsiaTheme="minorHAnsi"/>
          <w:color w:val="000000"/>
          <w:szCs w:val="22"/>
          <w:lang w:eastAsia="en-US"/>
        </w:rPr>
        <w:t xml:space="preserve">sumažinta </w:t>
      </w:r>
      <w:r w:rsidRPr="001969E6">
        <w:rPr>
          <w:szCs w:val="22"/>
        </w:rPr>
        <w:t>matrifen</w:t>
      </w:r>
      <w:r w:rsidRPr="001969E6">
        <w:rPr>
          <w:rFonts w:eastAsiaTheme="minorHAnsi"/>
          <w:color w:val="000000"/>
          <w:szCs w:val="22"/>
          <w:lang w:eastAsia="en-US"/>
        </w:rPr>
        <w:t xml:space="preserve"> dozė (žr. 5.2 skyrių).</w:t>
      </w:r>
    </w:p>
    <w:p w14:paraId="110BD8A0" w14:textId="77777777" w:rsidR="00AD113A" w:rsidRPr="001969E6" w:rsidRDefault="00AD113A" w:rsidP="00AD113A">
      <w:pPr>
        <w:pStyle w:val="Pagrindinistekstas"/>
        <w:spacing w:after="0"/>
        <w:rPr>
          <w:szCs w:val="22"/>
        </w:rPr>
      </w:pPr>
    </w:p>
    <w:p w14:paraId="0E822980" w14:textId="77777777" w:rsidR="00AD113A" w:rsidRPr="001A19DA" w:rsidRDefault="00AD113A" w:rsidP="00AD113A">
      <w:pPr>
        <w:tabs>
          <w:tab w:val="left" w:pos="567"/>
        </w:tabs>
        <w:rPr>
          <w:rFonts w:eastAsia="SimSun"/>
          <w:i/>
          <w:iCs/>
          <w:szCs w:val="22"/>
          <w:u w:val="single"/>
          <w:lang w:eastAsia="x-none"/>
        </w:rPr>
      </w:pPr>
      <w:r w:rsidRPr="001A19DA">
        <w:rPr>
          <w:rFonts w:eastAsia="SimSun"/>
          <w:i/>
          <w:iCs/>
          <w:szCs w:val="22"/>
          <w:u w:val="single"/>
          <w:lang w:eastAsia="x-none"/>
        </w:rPr>
        <w:t>Virškinimo traktas</w:t>
      </w:r>
    </w:p>
    <w:p w14:paraId="327ECFE5" w14:textId="77777777" w:rsidR="00AD113A" w:rsidRPr="001969E6" w:rsidRDefault="00AD113A" w:rsidP="00AD113A">
      <w:pPr>
        <w:tabs>
          <w:tab w:val="left" w:pos="567"/>
        </w:tabs>
        <w:rPr>
          <w:rFonts w:eastAsia="SimSun"/>
          <w:szCs w:val="22"/>
          <w:lang w:eastAsia="x-none"/>
        </w:rPr>
      </w:pPr>
      <w:r w:rsidRPr="001969E6">
        <w:rPr>
          <w:szCs w:val="22"/>
        </w:rPr>
        <w:t xml:space="preserve">Opioidai didina tonusą ir sumažina virškinamojo trakto lygiųjų raumenų stumiamuosius susitraukimus. </w:t>
      </w:r>
      <w:r>
        <w:rPr>
          <w:szCs w:val="22"/>
        </w:rPr>
        <w:t xml:space="preserve">Dėl pailgėjusio turinio slinkimo </w:t>
      </w:r>
      <w:r w:rsidRPr="001969E6">
        <w:rPr>
          <w:szCs w:val="22"/>
        </w:rPr>
        <w:t xml:space="preserve">virškinimo traktu gali </w:t>
      </w:r>
      <w:r>
        <w:rPr>
          <w:szCs w:val="22"/>
        </w:rPr>
        <w:t>pasireikšti</w:t>
      </w:r>
      <w:r w:rsidRPr="001969E6">
        <w:rPr>
          <w:szCs w:val="22"/>
        </w:rPr>
        <w:t xml:space="preserve"> fentanilio vidurių užkietėjimą sukeliant</w:t>
      </w:r>
      <w:r>
        <w:rPr>
          <w:szCs w:val="22"/>
        </w:rPr>
        <w:t>is</w:t>
      </w:r>
      <w:r w:rsidRPr="001969E6">
        <w:rPr>
          <w:szCs w:val="22"/>
        </w:rPr>
        <w:t xml:space="preserve"> poveik</w:t>
      </w:r>
      <w:r>
        <w:rPr>
          <w:szCs w:val="22"/>
        </w:rPr>
        <w:t>is</w:t>
      </w:r>
      <w:r w:rsidRPr="001969E6">
        <w:rPr>
          <w:szCs w:val="22"/>
        </w:rPr>
        <w:t>. Pacientai turi būti informuoti apie priemones, užkertančias kelią vidurių užkietėjimui</w:t>
      </w:r>
      <w:r>
        <w:rPr>
          <w:szCs w:val="22"/>
        </w:rPr>
        <w:t>,</w:t>
      </w:r>
      <w:r w:rsidRPr="001969E6">
        <w:rPr>
          <w:szCs w:val="22"/>
        </w:rPr>
        <w:t xml:space="preserve"> ir turi būti apgalvotas profilaktinis viduri</w:t>
      </w:r>
      <w:r>
        <w:rPr>
          <w:szCs w:val="22"/>
        </w:rPr>
        <w:t>ų</w:t>
      </w:r>
      <w:r w:rsidRPr="001969E6">
        <w:rPr>
          <w:szCs w:val="22"/>
        </w:rPr>
        <w:t xml:space="preserve"> laisvina</w:t>
      </w:r>
      <w:r>
        <w:rPr>
          <w:szCs w:val="22"/>
        </w:rPr>
        <w:t>mųjų</w:t>
      </w:r>
      <w:r w:rsidRPr="001969E6">
        <w:rPr>
          <w:szCs w:val="22"/>
        </w:rPr>
        <w:t xml:space="preserve"> vaistinių preparatų vartojimas. Ypatingų atsargumo priemonių turi imtis pacientai, kuriems yra lėtinis vidurių užkietėjimas. Jeigu yra arba įtariamas paralyžinis žarnų nepraeinamumas, gydymas matrifen turi būti nutrauktas.</w:t>
      </w:r>
    </w:p>
    <w:p w14:paraId="45FA471A" w14:textId="77777777" w:rsidR="00AD113A" w:rsidRPr="001969E6" w:rsidRDefault="00AD113A" w:rsidP="00AD113A"/>
    <w:p w14:paraId="2D869227" w14:textId="77777777" w:rsidR="00AD113A" w:rsidRPr="001969E6" w:rsidRDefault="00AD113A" w:rsidP="00AD113A">
      <w:pPr>
        <w:autoSpaceDE w:val="0"/>
        <w:autoSpaceDN w:val="0"/>
        <w:adjustRightInd w:val="0"/>
        <w:rPr>
          <w:rFonts w:eastAsiaTheme="minorHAnsi"/>
          <w:color w:val="000000"/>
          <w:sz w:val="24"/>
          <w:szCs w:val="24"/>
          <w:lang w:eastAsia="en-US"/>
        </w:rPr>
      </w:pPr>
      <w:r w:rsidRPr="001969E6">
        <w:rPr>
          <w:rFonts w:eastAsiaTheme="minorHAnsi"/>
          <w:i/>
          <w:iCs/>
          <w:color w:val="000000"/>
          <w:szCs w:val="22"/>
          <w:u w:val="single"/>
          <w:lang w:eastAsia="en-US"/>
        </w:rPr>
        <w:t xml:space="preserve">Pacientai, kuriems yra generalizuota miastenija </w:t>
      </w:r>
    </w:p>
    <w:p w14:paraId="1EA1B69D" w14:textId="77777777" w:rsidR="00AD113A" w:rsidRPr="001969E6" w:rsidRDefault="00AD113A" w:rsidP="00AD113A">
      <w:pPr>
        <w:rPr>
          <w:szCs w:val="22"/>
        </w:rPr>
      </w:pPr>
      <w:r w:rsidRPr="001969E6">
        <w:rPr>
          <w:rFonts w:eastAsiaTheme="minorHAnsi"/>
          <w:color w:val="000000"/>
          <w:szCs w:val="22"/>
          <w:lang w:eastAsia="en-US"/>
        </w:rPr>
        <w:t xml:space="preserve">Gali pasireikšti neepilepsinės (mio)kloninės reakcijos. Gydant generalizuota miastenija sergančius pacientus reikalinga laikytis atsargumo. </w:t>
      </w:r>
    </w:p>
    <w:p w14:paraId="3CE773B6" w14:textId="77777777" w:rsidR="00AD113A" w:rsidRDefault="00AD113A" w:rsidP="00AD113A">
      <w:pPr>
        <w:autoSpaceDE w:val="0"/>
        <w:autoSpaceDN w:val="0"/>
        <w:adjustRightInd w:val="0"/>
        <w:rPr>
          <w:rFonts w:eastAsiaTheme="minorHAnsi"/>
          <w:i/>
          <w:iCs/>
          <w:color w:val="000000"/>
          <w:szCs w:val="22"/>
          <w:u w:val="single"/>
          <w:lang w:eastAsia="en-US"/>
        </w:rPr>
      </w:pPr>
    </w:p>
    <w:p w14:paraId="164EDC52" w14:textId="77777777" w:rsidR="00AD113A" w:rsidRPr="001969E6" w:rsidRDefault="00AD113A" w:rsidP="00AD113A">
      <w:pPr>
        <w:autoSpaceDE w:val="0"/>
        <w:autoSpaceDN w:val="0"/>
        <w:adjustRightInd w:val="0"/>
        <w:rPr>
          <w:rFonts w:eastAsiaTheme="minorHAnsi"/>
          <w:color w:val="000000"/>
          <w:sz w:val="24"/>
          <w:szCs w:val="24"/>
          <w:lang w:eastAsia="en-US"/>
        </w:rPr>
      </w:pPr>
      <w:r w:rsidRPr="001969E6">
        <w:rPr>
          <w:rFonts w:eastAsiaTheme="minorHAnsi"/>
          <w:i/>
          <w:iCs/>
          <w:color w:val="000000"/>
          <w:szCs w:val="22"/>
          <w:u w:val="single"/>
          <w:lang w:eastAsia="en-US"/>
        </w:rPr>
        <w:t>Vartojimas kartu su mišriais opioidiniais agonistais</w:t>
      </w:r>
      <w:r>
        <w:rPr>
          <w:rFonts w:eastAsiaTheme="minorHAnsi"/>
          <w:i/>
          <w:iCs/>
          <w:color w:val="000000"/>
          <w:szCs w:val="22"/>
          <w:u w:val="single"/>
          <w:lang w:eastAsia="en-US"/>
        </w:rPr>
        <w:t> </w:t>
      </w:r>
      <w:r w:rsidRPr="001969E6">
        <w:rPr>
          <w:rFonts w:eastAsiaTheme="minorHAnsi"/>
          <w:i/>
          <w:iCs/>
          <w:color w:val="000000"/>
          <w:szCs w:val="22"/>
          <w:u w:val="single"/>
          <w:lang w:eastAsia="en-US"/>
        </w:rPr>
        <w:t xml:space="preserve">/ antagonistais </w:t>
      </w:r>
    </w:p>
    <w:p w14:paraId="6A66E90A" w14:textId="77777777" w:rsidR="00AD113A" w:rsidRDefault="00AD113A" w:rsidP="00AD113A">
      <w:pPr>
        <w:rPr>
          <w:rFonts w:eastAsiaTheme="minorHAnsi"/>
          <w:color w:val="000000"/>
          <w:szCs w:val="22"/>
          <w:lang w:eastAsia="en-US"/>
        </w:rPr>
      </w:pPr>
      <w:r w:rsidRPr="001969E6">
        <w:rPr>
          <w:rFonts w:eastAsiaTheme="minorHAnsi"/>
          <w:color w:val="000000"/>
          <w:szCs w:val="22"/>
          <w:lang w:eastAsia="en-US"/>
        </w:rPr>
        <w:t xml:space="preserve">Rekomenduojama kartu nevartoti buprenorfino, nalbufino arba pentazocino (taip pat žr. 4.5 skyrių). </w:t>
      </w:r>
    </w:p>
    <w:p w14:paraId="090707C4" w14:textId="77777777" w:rsidR="00AD113A" w:rsidRPr="001969E6" w:rsidRDefault="00AD113A" w:rsidP="00AD113A">
      <w:pPr>
        <w:rPr>
          <w:szCs w:val="22"/>
        </w:rPr>
      </w:pPr>
    </w:p>
    <w:p w14:paraId="6DC1A997" w14:textId="77777777" w:rsidR="00AD113A" w:rsidRPr="001969E6" w:rsidRDefault="00AD113A" w:rsidP="00AD113A">
      <w:pPr>
        <w:autoSpaceDE w:val="0"/>
        <w:autoSpaceDN w:val="0"/>
        <w:adjustRightInd w:val="0"/>
        <w:rPr>
          <w:rFonts w:eastAsiaTheme="minorHAnsi"/>
          <w:color w:val="000000"/>
          <w:sz w:val="24"/>
          <w:szCs w:val="24"/>
          <w:lang w:eastAsia="en-US"/>
        </w:rPr>
      </w:pPr>
      <w:r w:rsidRPr="001969E6">
        <w:rPr>
          <w:rFonts w:eastAsiaTheme="minorHAnsi"/>
          <w:i/>
          <w:iCs/>
          <w:color w:val="000000"/>
          <w:szCs w:val="22"/>
          <w:u w:val="single"/>
          <w:lang w:eastAsia="en-US"/>
        </w:rPr>
        <w:t xml:space="preserve">Vaikų populiacija </w:t>
      </w:r>
    </w:p>
    <w:p w14:paraId="3993F952" w14:textId="77777777" w:rsidR="00AD113A" w:rsidRPr="001969E6" w:rsidRDefault="00AD113A" w:rsidP="00AD113A">
      <w:pPr>
        <w:autoSpaceDE w:val="0"/>
        <w:autoSpaceDN w:val="0"/>
        <w:adjustRightInd w:val="0"/>
        <w:rPr>
          <w:rFonts w:eastAsiaTheme="minorHAnsi"/>
          <w:color w:val="000000"/>
          <w:szCs w:val="22"/>
          <w:lang w:eastAsia="en-US"/>
        </w:rPr>
      </w:pPr>
      <w:r w:rsidRPr="001969E6">
        <w:rPr>
          <w:szCs w:val="22"/>
        </w:rPr>
        <w:t>matrifen</w:t>
      </w:r>
      <w:r w:rsidRPr="001969E6">
        <w:rPr>
          <w:rFonts w:eastAsiaTheme="minorHAnsi"/>
          <w:color w:val="000000"/>
          <w:szCs w:val="22"/>
          <w:lang w:eastAsia="en-US"/>
        </w:rPr>
        <w:t xml:space="preserve"> </w:t>
      </w:r>
      <w:r>
        <w:rPr>
          <w:rFonts w:eastAsiaTheme="minorHAnsi"/>
          <w:color w:val="000000"/>
          <w:szCs w:val="22"/>
          <w:lang w:eastAsia="en-US"/>
        </w:rPr>
        <w:t>negalima vartoti</w:t>
      </w:r>
      <w:r w:rsidRPr="001969E6">
        <w:rPr>
          <w:rFonts w:eastAsiaTheme="minorHAnsi"/>
          <w:color w:val="000000"/>
          <w:szCs w:val="22"/>
          <w:lang w:eastAsia="en-US"/>
        </w:rPr>
        <w:t xml:space="preserve"> opioidų nevartojusiems </w:t>
      </w:r>
      <w:r>
        <w:rPr>
          <w:rFonts w:eastAsiaTheme="minorHAnsi"/>
          <w:color w:val="000000"/>
          <w:szCs w:val="22"/>
          <w:lang w:eastAsia="en-US"/>
        </w:rPr>
        <w:t>vaikams</w:t>
      </w:r>
      <w:r w:rsidRPr="001969E6">
        <w:rPr>
          <w:rFonts w:eastAsiaTheme="minorHAnsi"/>
          <w:color w:val="000000"/>
          <w:szCs w:val="22"/>
          <w:lang w:eastAsia="en-US"/>
        </w:rPr>
        <w:t xml:space="preserve"> (žr. 4.2 skyrių). Didelės arba gyvybei pavojingos hipoventiliacijos galimybė yra nepriklausomai nuo vartojamos </w:t>
      </w:r>
      <w:r w:rsidRPr="001969E6">
        <w:rPr>
          <w:szCs w:val="22"/>
        </w:rPr>
        <w:t>matrifen</w:t>
      </w:r>
      <w:r w:rsidRPr="001969E6">
        <w:rPr>
          <w:rFonts w:eastAsiaTheme="minorHAnsi"/>
          <w:color w:val="000000"/>
          <w:szCs w:val="22"/>
          <w:lang w:eastAsia="en-US"/>
        </w:rPr>
        <w:t xml:space="preserve"> transderminės sistemos dozės. </w:t>
      </w:r>
    </w:p>
    <w:p w14:paraId="7CD0952E" w14:textId="77777777" w:rsidR="00AD113A" w:rsidRPr="001969E6" w:rsidRDefault="00AD113A" w:rsidP="00AD113A">
      <w:pPr>
        <w:autoSpaceDE w:val="0"/>
        <w:autoSpaceDN w:val="0"/>
        <w:adjustRightInd w:val="0"/>
        <w:rPr>
          <w:rFonts w:eastAsiaTheme="minorHAnsi"/>
          <w:color w:val="000000"/>
          <w:szCs w:val="22"/>
          <w:lang w:eastAsia="en-US"/>
        </w:rPr>
      </w:pPr>
      <w:r w:rsidRPr="001969E6">
        <w:rPr>
          <w:szCs w:val="22"/>
        </w:rPr>
        <w:t>matrifen</w:t>
      </w:r>
      <w:r w:rsidRPr="001969E6">
        <w:rPr>
          <w:rFonts w:eastAsiaTheme="minorHAnsi"/>
          <w:color w:val="000000"/>
          <w:szCs w:val="22"/>
          <w:lang w:eastAsia="en-US"/>
        </w:rPr>
        <w:t xml:space="preserve"> poveikis jaunesniems negu 2 m. vaikams netirtas. </w:t>
      </w:r>
      <w:r w:rsidRPr="001969E6">
        <w:rPr>
          <w:szCs w:val="22"/>
        </w:rPr>
        <w:t>matrifen</w:t>
      </w:r>
      <w:r w:rsidRPr="001969E6">
        <w:rPr>
          <w:rFonts w:eastAsiaTheme="minorHAnsi"/>
          <w:color w:val="000000"/>
          <w:szCs w:val="22"/>
          <w:lang w:eastAsia="en-US"/>
        </w:rPr>
        <w:t xml:space="preserve"> vartoti galima tik opioidus toleruojantiems 2 m. ir vyresniems vaikams (žr. 4.2 skyrių). </w:t>
      </w:r>
    </w:p>
    <w:p w14:paraId="68F7F01B" w14:textId="77777777" w:rsidR="00AD113A" w:rsidRPr="001969E6" w:rsidRDefault="00AD113A" w:rsidP="00AD113A">
      <w:pPr>
        <w:rPr>
          <w:szCs w:val="22"/>
        </w:rPr>
      </w:pPr>
      <w:r w:rsidRPr="001969E6">
        <w:rPr>
          <w:rFonts w:eastAsiaTheme="minorHAnsi"/>
          <w:color w:val="000000"/>
          <w:szCs w:val="22"/>
          <w:lang w:eastAsia="en-US"/>
        </w:rPr>
        <w:t xml:space="preserve">Siekiant apsaugoti, kad vaikai netyčia nenurytų vaistinio preparato, </w:t>
      </w:r>
      <w:r>
        <w:rPr>
          <w:rFonts w:eastAsiaTheme="minorHAnsi"/>
          <w:color w:val="000000"/>
          <w:szCs w:val="22"/>
          <w:lang w:eastAsia="en-US"/>
        </w:rPr>
        <w:t xml:space="preserve">būtina </w:t>
      </w:r>
      <w:r w:rsidRPr="001969E6">
        <w:rPr>
          <w:rFonts w:eastAsiaTheme="minorHAnsi"/>
          <w:color w:val="000000"/>
          <w:szCs w:val="22"/>
          <w:lang w:eastAsia="en-US"/>
        </w:rPr>
        <w:t xml:space="preserve">atidžiai </w:t>
      </w:r>
      <w:r>
        <w:rPr>
          <w:rFonts w:eastAsiaTheme="minorHAnsi"/>
          <w:color w:val="000000"/>
          <w:szCs w:val="22"/>
          <w:lang w:eastAsia="en-US"/>
        </w:rPr>
        <w:t>parinkti</w:t>
      </w:r>
      <w:r w:rsidRPr="001969E6">
        <w:rPr>
          <w:rFonts w:eastAsiaTheme="minorHAnsi"/>
          <w:color w:val="000000"/>
          <w:szCs w:val="22"/>
          <w:lang w:eastAsia="en-US"/>
        </w:rPr>
        <w:t xml:space="preserve"> </w:t>
      </w:r>
      <w:r w:rsidRPr="001969E6">
        <w:rPr>
          <w:szCs w:val="22"/>
        </w:rPr>
        <w:t>matrifen</w:t>
      </w:r>
      <w:r w:rsidRPr="001969E6">
        <w:rPr>
          <w:rFonts w:eastAsiaTheme="minorHAnsi"/>
          <w:color w:val="000000"/>
          <w:szCs w:val="22"/>
          <w:lang w:eastAsia="en-US"/>
        </w:rPr>
        <w:t xml:space="preserve"> klijavimo vietą (žr. 4.2 ir 6.6 skyrius) ir atidžiai stebė</w:t>
      </w:r>
      <w:r>
        <w:rPr>
          <w:rFonts w:eastAsiaTheme="minorHAnsi"/>
          <w:color w:val="000000"/>
          <w:szCs w:val="22"/>
          <w:lang w:eastAsia="en-US"/>
        </w:rPr>
        <w:t>ti</w:t>
      </w:r>
      <w:r w:rsidRPr="001969E6">
        <w:rPr>
          <w:rFonts w:eastAsiaTheme="minorHAnsi"/>
          <w:color w:val="000000"/>
          <w:szCs w:val="22"/>
          <w:lang w:eastAsia="en-US"/>
        </w:rPr>
        <w:t xml:space="preserve"> pleistro prilipimą.</w:t>
      </w:r>
    </w:p>
    <w:p w14:paraId="0AC33951" w14:textId="6C97F438" w:rsidR="00AD113A" w:rsidRDefault="00AD113A" w:rsidP="00AD113A">
      <w:pPr>
        <w:rPr>
          <w:szCs w:val="22"/>
        </w:rPr>
      </w:pPr>
    </w:p>
    <w:p w14:paraId="080B23AE" w14:textId="77777777" w:rsidR="0098105B" w:rsidRPr="006A4B9F" w:rsidRDefault="0098105B" w:rsidP="0098105B">
      <w:pPr>
        <w:rPr>
          <w:i/>
          <w:iCs/>
          <w:szCs w:val="22"/>
          <w:u w:val="single"/>
        </w:rPr>
      </w:pPr>
      <w:r w:rsidRPr="006A4B9F">
        <w:rPr>
          <w:i/>
          <w:iCs/>
          <w:szCs w:val="22"/>
          <w:u w:val="single"/>
        </w:rPr>
        <w:t>Opioidų sukelta hiperalgezija</w:t>
      </w:r>
    </w:p>
    <w:p w14:paraId="2F07CEA9" w14:textId="3DD4F6C8" w:rsidR="0098105B" w:rsidRPr="0098105B" w:rsidRDefault="0098105B" w:rsidP="0098105B">
      <w:pPr>
        <w:rPr>
          <w:szCs w:val="24"/>
          <w:lang w:eastAsia="x-none"/>
        </w:rPr>
      </w:pPr>
      <w:r w:rsidRPr="0098105B">
        <w:rPr>
          <w:szCs w:val="22"/>
        </w:rPr>
        <w:t>Opioidų sukelta hiperalgezija (O</w:t>
      </w:r>
      <w:r>
        <w:rPr>
          <w:szCs w:val="22"/>
        </w:rPr>
        <w:t>S</w:t>
      </w:r>
      <w:r w:rsidRPr="0098105B">
        <w:rPr>
          <w:szCs w:val="22"/>
        </w:rPr>
        <w:t xml:space="preserve">H) yra paradoksali reakcija į opioidą, kai skausmo suvokimas stiprėja nepaisant stabilios arba padidėjusios opioidų ekspozicijos. Ji skiriasi nuo tolerancijos, kai prireikia didesnės opioidų dozės tam pačiam analgeziniam poveikiui pasiekti arba atsinaujinančiam skausmui malšinti. </w:t>
      </w:r>
      <w:r w:rsidRPr="0098105B">
        <w:rPr>
          <w:szCs w:val="24"/>
          <w:lang w:eastAsia="x-none"/>
        </w:rPr>
        <w:t>OSH gali pasireikšti kaip intensyvesnis skausmas, plačiau išplitęs skausmas (t.</w:t>
      </w:r>
      <w:r>
        <w:rPr>
          <w:szCs w:val="24"/>
          <w:lang w:eastAsia="x-none"/>
        </w:rPr>
        <w:t xml:space="preserve"> </w:t>
      </w:r>
      <w:r w:rsidRPr="0098105B">
        <w:rPr>
          <w:szCs w:val="24"/>
          <w:lang w:eastAsia="x-none"/>
        </w:rPr>
        <w:t xml:space="preserve">y. </w:t>
      </w:r>
      <w:r w:rsidRPr="0098105B">
        <w:rPr>
          <w:szCs w:val="24"/>
          <w:lang w:eastAsia="x-none"/>
        </w:rPr>
        <w:lastRenderedPageBreak/>
        <w:t>mažiau lokalus) arba skausmas, sukeltas įprastų (</w:t>
      </w:r>
      <w:r w:rsidR="00DC63C8">
        <w:rPr>
          <w:szCs w:val="24"/>
          <w:lang w:eastAsia="x-none"/>
        </w:rPr>
        <w:t xml:space="preserve">t. y. </w:t>
      </w:r>
      <w:r w:rsidRPr="0098105B">
        <w:rPr>
          <w:szCs w:val="24"/>
          <w:lang w:eastAsia="x-none"/>
        </w:rPr>
        <w:t>neskausmingų) dirgiklių</w:t>
      </w:r>
      <w:r w:rsidR="00A20805">
        <w:rPr>
          <w:szCs w:val="24"/>
          <w:lang w:eastAsia="x-none"/>
        </w:rPr>
        <w:t xml:space="preserve"> (alodinija)</w:t>
      </w:r>
      <w:r w:rsidRPr="0098105B">
        <w:rPr>
          <w:szCs w:val="24"/>
          <w:lang w:eastAsia="x-none"/>
        </w:rPr>
        <w:t>, nesant akivaizdaus ligos progresavimo. Įtarus OSH, opioidų dozę reikia sumažinti iš karto ar</w:t>
      </w:r>
      <w:r>
        <w:rPr>
          <w:szCs w:val="24"/>
          <w:lang w:eastAsia="x-none"/>
        </w:rPr>
        <w:t>b</w:t>
      </w:r>
      <w:r w:rsidRPr="0098105B">
        <w:rPr>
          <w:szCs w:val="24"/>
          <w:lang w:eastAsia="x-none"/>
        </w:rPr>
        <w:t xml:space="preserve">a palaipsniui, jei tai įmanoma. </w:t>
      </w:r>
    </w:p>
    <w:p w14:paraId="15C465BF" w14:textId="77777777" w:rsidR="0098105B" w:rsidRPr="001969E6" w:rsidRDefault="0098105B" w:rsidP="0098105B">
      <w:pPr>
        <w:rPr>
          <w:szCs w:val="22"/>
        </w:rPr>
      </w:pPr>
    </w:p>
    <w:p w14:paraId="7E7A956A" w14:textId="77777777" w:rsidR="00AD113A" w:rsidRPr="00A44ACB" w:rsidRDefault="00AD113A" w:rsidP="00A44ACB">
      <w:pPr>
        <w:rPr>
          <w:b/>
          <w:bCs/>
        </w:rPr>
      </w:pPr>
      <w:r w:rsidRPr="00A44ACB">
        <w:rPr>
          <w:b/>
          <w:bCs/>
        </w:rPr>
        <w:t>4.5</w:t>
      </w:r>
      <w:r w:rsidRPr="00A44ACB">
        <w:rPr>
          <w:b/>
          <w:bCs/>
        </w:rPr>
        <w:tab/>
        <w:t>Sąveika su kitais vaistiniais preparatais ir kitokia sąveika</w:t>
      </w:r>
    </w:p>
    <w:p w14:paraId="3FC2FE2A" w14:textId="77777777" w:rsidR="00AD113A" w:rsidRPr="001969E6" w:rsidRDefault="00AD113A" w:rsidP="00AD113A">
      <w:pPr>
        <w:pStyle w:val="Pagrindinistekstas"/>
        <w:spacing w:after="0"/>
        <w:rPr>
          <w:szCs w:val="22"/>
        </w:rPr>
      </w:pPr>
    </w:p>
    <w:p w14:paraId="369D786F" w14:textId="77777777" w:rsidR="00AD113A" w:rsidRPr="001969E6" w:rsidRDefault="00AD113A" w:rsidP="00AD113A">
      <w:pPr>
        <w:autoSpaceDE w:val="0"/>
        <w:autoSpaceDN w:val="0"/>
        <w:adjustRightInd w:val="0"/>
        <w:rPr>
          <w:rFonts w:eastAsiaTheme="minorHAnsi"/>
          <w:color w:val="000000"/>
          <w:szCs w:val="22"/>
          <w:u w:val="single"/>
          <w:lang w:eastAsia="en-US"/>
        </w:rPr>
      </w:pPr>
      <w:r w:rsidRPr="001969E6">
        <w:rPr>
          <w:rFonts w:eastAsiaTheme="minorHAnsi"/>
          <w:color w:val="000000"/>
          <w:szCs w:val="22"/>
          <w:u w:val="single"/>
          <w:lang w:eastAsia="en-US"/>
        </w:rPr>
        <w:t xml:space="preserve">Farmakodinaminė sąveika </w:t>
      </w:r>
    </w:p>
    <w:p w14:paraId="522218BC" w14:textId="77777777" w:rsidR="00AD113A" w:rsidRPr="001969E6" w:rsidRDefault="00AD113A" w:rsidP="00AD113A">
      <w:pPr>
        <w:autoSpaceDE w:val="0"/>
        <w:autoSpaceDN w:val="0"/>
        <w:adjustRightInd w:val="0"/>
        <w:rPr>
          <w:rFonts w:eastAsiaTheme="minorHAnsi"/>
          <w:color w:val="000000"/>
          <w:sz w:val="24"/>
          <w:szCs w:val="24"/>
          <w:lang w:eastAsia="en-US"/>
        </w:rPr>
      </w:pPr>
    </w:p>
    <w:p w14:paraId="011BB90C" w14:textId="6E69CCA9" w:rsidR="00AD113A" w:rsidRPr="001969E6" w:rsidRDefault="00AD113A" w:rsidP="00AD113A">
      <w:pPr>
        <w:autoSpaceDE w:val="0"/>
        <w:autoSpaceDN w:val="0"/>
        <w:adjustRightInd w:val="0"/>
        <w:rPr>
          <w:rFonts w:eastAsiaTheme="minorHAnsi"/>
          <w:color w:val="000000"/>
          <w:sz w:val="24"/>
          <w:szCs w:val="24"/>
          <w:lang w:eastAsia="en-US"/>
        </w:rPr>
      </w:pPr>
      <w:r w:rsidRPr="001969E6">
        <w:rPr>
          <w:rFonts w:eastAsiaTheme="minorHAnsi"/>
          <w:i/>
          <w:iCs/>
          <w:color w:val="000000"/>
          <w:szCs w:val="22"/>
          <w:u w:val="single"/>
          <w:lang w:eastAsia="en-US"/>
        </w:rPr>
        <w:t>Centrinio poveikio vaistiniai preparatai</w:t>
      </w:r>
      <w:r w:rsidR="0098105B">
        <w:rPr>
          <w:rFonts w:eastAsiaTheme="minorHAnsi"/>
          <w:i/>
          <w:iCs/>
          <w:color w:val="000000"/>
          <w:szCs w:val="22"/>
          <w:u w:val="single"/>
          <w:lang w:eastAsia="en-US"/>
        </w:rPr>
        <w:t xml:space="preserve"> / </w:t>
      </w:r>
      <w:r w:rsidR="0098105B" w:rsidRPr="0098105B">
        <w:rPr>
          <w:rFonts w:eastAsiaTheme="minorHAnsi"/>
          <w:i/>
          <w:iCs/>
          <w:color w:val="000000"/>
          <w:szCs w:val="22"/>
          <w:u w:val="single"/>
          <w:lang w:eastAsia="en-US"/>
        </w:rPr>
        <w:t>centrinę nervų sistemą (CNS) slopinan</w:t>
      </w:r>
      <w:r w:rsidR="0098105B">
        <w:rPr>
          <w:rFonts w:eastAsiaTheme="minorHAnsi"/>
          <w:i/>
          <w:iCs/>
          <w:color w:val="000000"/>
          <w:szCs w:val="22"/>
          <w:u w:val="single"/>
          <w:lang w:eastAsia="en-US"/>
        </w:rPr>
        <w:t>tys</w:t>
      </w:r>
      <w:r w:rsidR="0098105B" w:rsidRPr="0098105B">
        <w:rPr>
          <w:rFonts w:eastAsiaTheme="minorHAnsi"/>
          <w:i/>
          <w:iCs/>
          <w:color w:val="000000"/>
          <w:szCs w:val="22"/>
          <w:u w:val="single"/>
          <w:lang w:eastAsia="en-US"/>
        </w:rPr>
        <w:t xml:space="preserve"> vaist</w:t>
      </w:r>
      <w:r w:rsidR="0098105B">
        <w:rPr>
          <w:rFonts w:eastAsiaTheme="minorHAnsi"/>
          <w:i/>
          <w:iCs/>
          <w:color w:val="000000"/>
          <w:szCs w:val="22"/>
          <w:u w:val="single"/>
          <w:lang w:eastAsia="en-US"/>
        </w:rPr>
        <w:t>iniai preparatai</w:t>
      </w:r>
      <w:r w:rsidR="0098105B" w:rsidRPr="0098105B">
        <w:rPr>
          <w:rFonts w:eastAsiaTheme="minorHAnsi"/>
          <w:i/>
          <w:iCs/>
          <w:color w:val="000000"/>
          <w:szCs w:val="22"/>
          <w:u w:val="single"/>
          <w:lang w:eastAsia="en-US"/>
        </w:rPr>
        <w:t>, įskaitant alkoholį ir CNS slopinančius narkotinius vaist</w:t>
      </w:r>
      <w:r w:rsidR="009C63BA">
        <w:rPr>
          <w:rFonts w:eastAsiaTheme="minorHAnsi"/>
          <w:i/>
          <w:iCs/>
          <w:color w:val="000000"/>
          <w:szCs w:val="22"/>
          <w:u w:val="single"/>
          <w:lang w:eastAsia="en-US"/>
        </w:rPr>
        <w:t>inius preparatus</w:t>
      </w:r>
    </w:p>
    <w:p w14:paraId="1F969F2F" w14:textId="69A8C70D" w:rsidR="00AD113A" w:rsidRDefault="009C63BA" w:rsidP="00AD113A">
      <w:pPr>
        <w:autoSpaceDE w:val="0"/>
        <w:autoSpaceDN w:val="0"/>
        <w:adjustRightInd w:val="0"/>
        <w:rPr>
          <w:rFonts w:eastAsiaTheme="minorHAnsi"/>
          <w:color w:val="000000"/>
          <w:szCs w:val="22"/>
          <w:lang w:eastAsia="en-US"/>
        </w:rPr>
      </w:pPr>
      <w:r>
        <w:rPr>
          <w:rFonts w:eastAsiaTheme="minorHAnsi"/>
          <w:color w:val="000000"/>
          <w:szCs w:val="22"/>
          <w:lang w:eastAsia="en-US"/>
        </w:rPr>
        <w:t>matrifen v</w:t>
      </w:r>
      <w:r w:rsidR="00AD113A" w:rsidRPr="001969E6">
        <w:rPr>
          <w:rFonts w:eastAsiaTheme="minorHAnsi"/>
          <w:color w:val="000000"/>
          <w:szCs w:val="22"/>
          <w:lang w:eastAsia="en-US"/>
        </w:rPr>
        <w:t xml:space="preserve">artojimas kartu su kitais centrinę nervų sistemą slopinančiais </w:t>
      </w:r>
      <w:r>
        <w:rPr>
          <w:rFonts w:eastAsiaTheme="minorHAnsi"/>
          <w:color w:val="000000"/>
          <w:szCs w:val="22"/>
          <w:lang w:eastAsia="en-US"/>
        </w:rPr>
        <w:t xml:space="preserve">vaistiniais </w:t>
      </w:r>
      <w:r w:rsidR="00AD113A" w:rsidRPr="001969E6">
        <w:rPr>
          <w:rFonts w:eastAsiaTheme="minorHAnsi"/>
          <w:color w:val="000000"/>
          <w:szCs w:val="22"/>
          <w:lang w:eastAsia="en-US"/>
        </w:rPr>
        <w:t xml:space="preserve">preparatais (įskaitant </w:t>
      </w:r>
      <w:r w:rsidR="00AD113A">
        <w:rPr>
          <w:rFonts w:eastAsiaTheme="minorHAnsi"/>
          <w:color w:val="000000"/>
          <w:szCs w:val="22"/>
          <w:lang w:eastAsia="en-US"/>
        </w:rPr>
        <w:t>benzodiazepin</w:t>
      </w:r>
      <w:r>
        <w:rPr>
          <w:rFonts w:eastAsiaTheme="minorHAnsi"/>
          <w:color w:val="000000"/>
          <w:szCs w:val="22"/>
          <w:lang w:eastAsia="en-US"/>
        </w:rPr>
        <w:t>us</w:t>
      </w:r>
      <w:r w:rsidR="00AD113A">
        <w:rPr>
          <w:rFonts w:eastAsiaTheme="minorHAnsi"/>
          <w:color w:val="000000"/>
          <w:szCs w:val="22"/>
          <w:lang w:eastAsia="en-US"/>
        </w:rPr>
        <w:t xml:space="preserve"> </w:t>
      </w:r>
      <w:r>
        <w:rPr>
          <w:rFonts w:eastAsiaTheme="minorHAnsi"/>
          <w:color w:val="000000"/>
          <w:szCs w:val="22"/>
          <w:lang w:eastAsia="en-US"/>
        </w:rPr>
        <w:t xml:space="preserve">ir kitus </w:t>
      </w:r>
      <w:r w:rsidRPr="001969E6">
        <w:rPr>
          <w:rFonts w:eastAsiaTheme="minorHAnsi"/>
          <w:color w:val="000000"/>
          <w:szCs w:val="22"/>
          <w:lang w:eastAsia="en-US"/>
        </w:rPr>
        <w:t>raminamuosius</w:t>
      </w:r>
      <w:r w:rsidR="00181373">
        <w:rPr>
          <w:rFonts w:eastAsiaTheme="minorHAnsi"/>
          <w:color w:val="000000"/>
          <w:szCs w:val="22"/>
          <w:lang w:eastAsia="en-US"/>
        </w:rPr>
        <w:t>/hipnotinius</w:t>
      </w:r>
      <w:r w:rsidRPr="001969E6">
        <w:rPr>
          <w:rFonts w:eastAsiaTheme="minorHAnsi"/>
          <w:color w:val="000000"/>
          <w:szCs w:val="22"/>
          <w:lang w:eastAsia="en-US"/>
        </w:rPr>
        <w:t xml:space="preserve"> vaistinius preparatus, </w:t>
      </w:r>
      <w:r>
        <w:rPr>
          <w:rFonts w:eastAsiaTheme="minorHAnsi"/>
          <w:color w:val="000000"/>
          <w:szCs w:val="22"/>
          <w:lang w:eastAsia="en-US"/>
        </w:rPr>
        <w:t xml:space="preserve">opioidus, </w:t>
      </w:r>
      <w:r w:rsidR="00AD113A" w:rsidRPr="001969E6">
        <w:rPr>
          <w:rFonts w:eastAsiaTheme="minorHAnsi"/>
          <w:color w:val="000000"/>
          <w:szCs w:val="22"/>
          <w:lang w:eastAsia="en-US"/>
        </w:rPr>
        <w:t>bendruosius anestetikus, fenotiazin</w:t>
      </w:r>
      <w:r w:rsidR="00AD113A">
        <w:rPr>
          <w:rFonts w:eastAsiaTheme="minorHAnsi"/>
          <w:color w:val="000000"/>
          <w:szCs w:val="22"/>
          <w:lang w:eastAsia="en-US"/>
        </w:rPr>
        <w:t>us</w:t>
      </w:r>
      <w:r w:rsidR="00AD113A" w:rsidRPr="001969E6">
        <w:rPr>
          <w:rFonts w:eastAsiaTheme="minorHAnsi"/>
          <w:color w:val="000000"/>
          <w:szCs w:val="22"/>
          <w:lang w:eastAsia="en-US"/>
        </w:rPr>
        <w:t>, trankviliantus, raminamuosius antihistamininius vaistinius preparatus</w:t>
      </w:r>
      <w:r>
        <w:rPr>
          <w:rFonts w:eastAsiaTheme="minorHAnsi"/>
          <w:color w:val="000000"/>
          <w:szCs w:val="22"/>
          <w:lang w:eastAsia="en-US"/>
        </w:rPr>
        <w:t xml:space="preserve">, </w:t>
      </w:r>
      <w:r w:rsidR="00AD113A" w:rsidRPr="001969E6">
        <w:rPr>
          <w:rFonts w:eastAsiaTheme="minorHAnsi"/>
          <w:color w:val="000000"/>
          <w:szCs w:val="22"/>
          <w:lang w:eastAsia="en-US"/>
        </w:rPr>
        <w:t>alkohol</w:t>
      </w:r>
      <w:r>
        <w:rPr>
          <w:rFonts w:eastAsiaTheme="minorHAnsi"/>
          <w:color w:val="000000"/>
          <w:szCs w:val="22"/>
          <w:lang w:eastAsia="en-US"/>
        </w:rPr>
        <w:t>į ir CNS slopinančius narkotinius vaistinius preparatus</w:t>
      </w:r>
      <w:r w:rsidR="00AD113A" w:rsidRPr="001969E6">
        <w:rPr>
          <w:rFonts w:eastAsiaTheme="minorHAnsi"/>
          <w:color w:val="000000"/>
          <w:szCs w:val="22"/>
          <w:lang w:eastAsia="en-US"/>
        </w:rPr>
        <w:t>)</w:t>
      </w:r>
      <w:r>
        <w:rPr>
          <w:rFonts w:eastAsiaTheme="minorHAnsi"/>
          <w:color w:val="000000"/>
          <w:szCs w:val="22"/>
          <w:lang w:eastAsia="en-US"/>
        </w:rPr>
        <w:t xml:space="preserve">, </w:t>
      </w:r>
      <w:r w:rsidR="00AD113A" w:rsidRPr="001969E6">
        <w:rPr>
          <w:rFonts w:eastAsiaTheme="minorHAnsi"/>
          <w:color w:val="000000"/>
          <w:szCs w:val="22"/>
          <w:lang w:eastAsia="en-US"/>
        </w:rPr>
        <w:t xml:space="preserve">skeleto raumenų relaksantais </w:t>
      </w:r>
      <w:r>
        <w:rPr>
          <w:rFonts w:eastAsiaTheme="minorHAnsi"/>
          <w:color w:val="000000"/>
          <w:szCs w:val="22"/>
          <w:lang w:eastAsia="en-US"/>
        </w:rPr>
        <w:t xml:space="preserve">ir </w:t>
      </w:r>
      <w:r w:rsidRPr="00A03548">
        <w:rPr>
          <w:bCs/>
          <w:szCs w:val="22"/>
          <w:lang w:eastAsia="en-GB"/>
        </w:rPr>
        <w:t>gabapentinoid</w:t>
      </w:r>
      <w:r>
        <w:rPr>
          <w:bCs/>
          <w:szCs w:val="22"/>
          <w:lang w:eastAsia="en-GB"/>
        </w:rPr>
        <w:t>ais</w:t>
      </w:r>
      <w:r w:rsidRPr="00A03548">
        <w:rPr>
          <w:bCs/>
          <w:szCs w:val="22"/>
          <w:lang w:eastAsia="en-GB"/>
        </w:rPr>
        <w:t xml:space="preserve"> (gabapentin</w:t>
      </w:r>
      <w:r>
        <w:rPr>
          <w:bCs/>
          <w:szCs w:val="22"/>
          <w:lang w:eastAsia="en-GB"/>
        </w:rPr>
        <w:t>u</w:t>
      </w:r>
      <w:r w:rsidRPr="00A03548">
        <w:rPr>
          <w:bCs/>
          <w:szCs w:val="22"/>
          <w:lang w:eastAsia="en-GB"/>
        </w:rPr>
        <w:t xml:space="preserve"> ir pregabalin</w:t>
      </w:r>
      <w:r>
        <w:rPr>
          <w:bCs/>
          <w:szCs w:val="22"/>
          <w:lang w:eastAsia="en-GB"/>
        </w:rPr>
        <w:t>u</w:t>
      </w:r>
      <w:r w:rsidRPr="00A03548">
        <w:rPr>
          <w:bCs/>
          <w:szCs w:val="22"/>
          <w:lang w:eastAsia="en-GB"/>
        </w:rPr>
        <w:t>)</w:t>
      </w:r>
      <w:r w:rsidRPr="00A03548">
        <w:rPr>
          <w:szCs w:val="22"/>
        </w:rPr>
        <w:t xml:space="preserve"> </w:t>
      </w:r>
      <w:r w:rsidR="00AD113A" w:rsidRPr="001969E6">
        <w:rPr>
          <w:rFonts w:eastAsiaTheme="minorHAnsi"/>
          <w:color w:val="000000"/>
          <w:szCs w:val="22"/>
          <w:lang w:eastAsia="en-US"/>
        </w:rPr>
        <w:t xml:space="preserve">gali sukelti </w:t>
      </w:r>
      <w:r w:rsidRPr="009C63BA">
        <w:rPr>
          <w:rFonts w:eastAsiaTheme="minorHAnsi"/>
          <w:color w:val="000000"/>
          <w:szCs w:val="22"/>
          <w:lang w:eastAsia="en-US"/>
        </w:rPr>
        <w:t xml:space="preserve">kvėpavimo slopinimą, hipotenziją, </w:t>
      </w:r>
      <w:r w:rsidR="00AD113A" w:rsidRPr="001969E6">
        <w:rPr>
          <w:rFonts w:eastAsiaTheme="minorHAnsi"/>
          <w:color w:val="000000"/>
          <w:szCs w:val="22"/>
          <w:lang w:eastAsia="en-US"/>
        </w:rPr>
        <w:t>stipr</w:t>
      </w:r>
      <w:r>
        <w:rPr>
          <w:rFonts w:eastAsiaTheme="minorHAnsi"/>
          <w:color w:val="000000"/>
          <w:szCs w:val="22"/>
          <w:lang w:eastAsia="en-US"/>
        </w:rPr>
        <w:t xml:space="preserve">ų </w:t>
      </w:r>
      <w:r w:rsidRPr="001969E6">
        <w:rPr>
          <w:rFonts w:eastAsiaTheme="minorHAnsi"/>
          <w:color w:val="000000"/>
          <w:szCs w:val="22"/>
          <w:lang w:eastAsia="en-US"/>
        </w:rPr>
        <w:t>raminam</w:t>
      </w:r>
      <w:r>
        <w:rPr>
          <w:rFonts w:eastAsiaTheme="minorHAnsi"/>
          <w:color w:val="000000"/>
          <w:szCs w:val="22"/>
          <w:lang w:eastAsia="en-US"/>
        </w:rPr>
        <w:t>ąjį</w:t>
      </w:r>
      <w:r w:rsidRPr="001969E6">
        <w:rPr>
          <w:rFonts w:eastAsiaTheme="minorHAnsi"/>
          <w:color w:val="000000"/>
          <w:szCs w:val="22"/>
          <w:lang w:eastAsia="en-US"/>
        </w:rPr>
        <w:t xml:space="preserve"> poveik</w:t>
      </w:r>
      <w:r>
        <w:rPr>
          <w:rFonts w:eastAsiaTheme="minorHAnsi"/>
          <w:color w:val="000000"/>
          <w:szCs w:val="22"/>
          <w:lang w:eastAsia="en-US"/>
        </w:rPr>
        <w:t>į</w:t>
      </w:r>
      <w:r w:rsidR="00AD113A" w:rsidRPr="001969E6">
        <w:rPr>
          <w:rFonts w:eastAsiaTheme="minorHAnsi"/>
          <w:color w:val="000000"/>
          <w:szCs w:val="22"/>
          <w:lang w:eastAsia="en-US"/>
        </w:rPr>
        <w:t>,</w:t>
      </w:r>
      <w:r w:rsidR="00AD113A" w:rsidRPr="005D6748">
        <w:rPr>
          <w:rFonts w:eastAsiaTheme="minorHAnsi"/>
          <w:color w:val="000000"/>
          <w:szCs w:val="22"/>
          <w:lang w:eastAsia="en-US"/>
        </w:rPr>
        <w:t xml:space="preserve"> </w:t>
      </w:r>
      <w:r w:rsidRPr="009C63BA">
        <w:rPr>
          <w:rFonts w:eastAsiaTheme="minorHAnsi"/>
          <w:color w:val="000000"/>
          <w:szCs w:val="22"/>
          <w:lang w:eastAsia="en-US"/>
        </w:rPr>
        <w:t>komą arba mirtį.</w:t>
      </w:r>
      <w:r>
        <w:rPr>
          <w:rFonts w:eastAsiaTheme="minorHAnsi"/>
          <w:color w:val="000000"/>
          <w:szCs w:val="22"/>
          <w:lang w:eastAsia="en-US"/>
        </w:rPr>
        <w:t xml:space="preserve"> </w:t>
      </w:r>
      <w:r w:rsidR="005459DD" w:rsidRPr="005459DD">
        <w:rPr>
          <w:rFonts w:eastAsiaTheme="minorHAnsi"/>
          <w:color w:val="000000"/>
          <w:szCs w:val="22"/>
          <w:lang w:eastAsia="en-US"/>
        </w:rPr>
        <w:t>CNS slopinančius vaist</w:t>
      </w:r>
      <w:r w:rsidR="005459DD">
        <w:rPr>
          <w:rFonts w:eastAsiaTheme="minorHAnsi"/>
          <w:color w:val="000000"/>
          <w:szCs w:val="22"/>
          <w:lang w:eastAsia="en-US"/>
        </w:rPr>
        <w:t>ini</w:t>
      </w:r>
      <w:r w:rsidR="005459DD" w:rsidRPr="005459DD">
        <w:rPr>
          <w:rFonts w:eastAsiaTheme="minorHAnsi"/>
          <w:color w:val="000000"/>
          <w:szCs w:val="22"/>
          <w:lang w:eastAsia="en-US"/>
        </w:rPr>
        <w:t xml:space="preserve">us </w:t>
      </w:r>
      <w:r w:rsidR="005459DD">
        <w:rPr>
          <w:rFonts w:eastAsiaTheme="minorHAnsi"/>
          <w:color w:val="000000"/>
          <w:szCs w:val="22"/>
          <w:lang w:eastAsia="en-US"/>
        </w:rPr>
        <w:t xml:space="preserve">preparatus </w:t>
      </w:r>
      <w:r w:rsidR="005459DD" w:rsidRPr="005459DD">
        <w:rPr>
          <w:rFonts w:eastAsiaTheme="minorHAnsi"/>
          <w:color w:val="000000"/>
          <w:szCs w:val="22"/>
          <w:lang w:eastAsia="en-US"/>
        </w:rPr>
        <w:t xml:space="preserve">ir Matrifen kartu </w:t>
      </w:r>
      <w:r w:rsidR="005459DD">
        <w:rPr>
          <w:rFonts w:eastAsiaTheme="minorHAnsi"/>
          <w:color w:val="000000"/>
          <w:szCs w:val="22"/>
          <w:lang w:eastAsia="en-US"/>
        </w:rPr>
        <w:t xml:space="preserve">galima </w:t>
      </w:r>
      <w:r w:rsidR="005459DD" w:rsidRPr="005459DD">
        <w:rPr>
          <w:rFonts w:eastAsiaTheme="minorHAnsi"/>
          <w:color w:val="000000"/>
          <w:szCs w:val="22"/>
          <w:lang w:eastAsia="en-US"/>
        </w:rPr>
        <w:t xml:space="preserve">skirti </w:t>
      </w:r>
      <w:r w:rsidR="005459DD">
        <w:rPr>
          <w:rFonts w:eastAsiaTheme="minorHAnsi"/>
          <w:color w:val="000000"/>
          <w:szCs w:val="22"/>
          <w:lang w:eastAsia="en-US"/>
        </w:rPr>
        <w:t xml:space="preserve">tik tiems </w:t>
      </w:r>
      <w:r w:rsidR="005459DD" w:rsidRPr="005459DD">
        <w:rPr>
          <w:rFonts w:eastAsiaTheme="minorHAnsi"/>
          <w:color w:val="000000"/>
          <w:szCs w:val="22"/>
          <w:lang w:eastAsia="en-US"/>
        </w:rPr>
        <w:t>pacientams, kuriems negalimas alternatyvus gydymas.</w:t>
      </w:r>
      <w:r w:rsidR="005459DD">
        <w:rPr>
          <w:rFonts w:eastAsiaTheme="minorHAnsi"/>
          <w:color w:val="000000"/>
          <w:szCs w:val="22"/>
          <w:lang w:eastAsia="en-US"/>
        </w:rPr>
        <w:t xml:space="preserve"> K</w:t>
      </w:r>
      <w:r w:rsidR="00AD113A" w:rsidRPr="001969E6">
        <w:rPr>
          <w:rFonts w:eastAsiaTheme="minorHAnsi"/>
          <w:color w:val="000000"/>
          <w:szCs w:val="22"/>
          <w:lang w:eastAsia="en-US"/>
        </w:rPr>
        <w:t xml:space="preserve">artu su </w:t>
      </w:r>
      <w:r w:rsidR="00AD113A" w:rsidRPr="001969E6">
        <w:rPr>
          <w:szCs w:val="22"/>
        </w:rPr>
        <w:t>matrifen</w:t>
      </w:r>
      <w:r w:rsidR="00AD113A" w:rsidRPr="001969E6">
        <w:rPr>
          <w:rFonts w:eastAsiaTheme="minorHAnsi"/>
          <w:color w:val="000000"/>
          <w:szCs w:val="22"/>
          <w:lang w:eastAsia="en-US"/>
        </w:rPr>
        <w:t xml:space="preserve"> vartojant kurį nors iš minėtų vaistinių preparatų būtina </w:t>
      </w:r>
      <w:r w:rsidR="005459DD">
        <w:rPr>
          <w:rFonts w:eastAsiaTheme="minorHAnsi"/>
          <w:color w:val="000000"/>
          <w:szCs w:val="22"/>
          <w:lang w:eastAsia="en-US"/>
        </w:rPr>
        <w:t xml:space="preserve">atidi </w:t>
      </w:r>
      <w:r w:rsidR="00AD113A" w:rsidRPr="001969E6">
        <w:rPr>
          <w:rFonts w:eastAsiaTheme="minorHAnsi"/>
          <w:color w:val="000000"/>
          <w:szCs w:val="22"/>
          <w:lang w:eastAsia="en-US"/>
        </w:rPr>
        <w:t xml:space="preserve">paciento priežiūra ir stebėjimas. </w:t>
      </w:r>
    </w:p>
    <w:p w14:paraId="70658CCA" w14:textId="77777777" w:rsidR="00AD113A" w:rsidRPr="001969E6" w:rsidRDefault="00AD113A" w:rsidP="00AD113A">
      <w:pPr>
        <w:tabs>
          <w:tab w:val="left" w:pos="567"/>
        </w:tabs>
        <w:spacing w:line="260" w:lineRule="exact"/>
        <w:rPr>
          <w:rFonts w:eastAsiaTheme="minorHAnsi"/>
          <w:color w:val="000000"/>
          <w:szCs w:val="22"/>
          <w:lang w:eastAsia="en-US"/>
        </w:rPr>
      </w:pPr>
      <w:r w:rsidRPr="007E5411">
        <w:rPr>
          <w:rFonts w:eastAsia="MS Mincho"/>
          <w:noProof/>
          <w:szCs w:val="22"/>
          <w:lang w:val="x-none" w:eastAsia="x-none"/>
        </w:rPr>
        <w:t>Būtina kiek įmanoma trumpiau vartoti mažiausias</w:t>
      </w:r>
      <w:r w:rsidRPr="00427105">
        <w:rPr>
          <w:rFonts w:eastAsia="MS Mincho"/>
        </w:rPr>
        <w:t xml:space="preserve"> </w:t>
      </w:r>
      <w:r w:rsidRPr="007E5411">
        <w:rPr>
          <w:rFonts w:eastAsia="MS Mincho"/>
          <w:noProof/>
          <w:szCs w:val="22"/>
          <w:lang w:val="x-none" w:eastAsia="x-none"/>
        </w:rPr>
        <w:t>dozes</w:t>
      </w:r>
      <w:r>
        <w:rPr>
          <w:rFonts w:eastAsia="MS Mincho"/>
          <w:noProof/>
          <w:szCs w:val="22"/>
          <w:lang w:eastAsia="x-none"/>
        </w:rPr>
        <w:t xml:space="preserve"> (žr. 4.4</w:t>
      </w:r>
      <w:r w:rsidRPr="001A19DA">
        <w:rPr>
          <w:b/>
          <w:bCs/>
          <w:color w:val="000000"/>
          <w:szCs w:val="22"/>
          <w:lang w:eastAsia="en-GB"/>
        </w:rPr>
        <w:t> </w:t>
      </w:r>
      <w:r>
        <w:rPr>
          <w:rFonts w:eastAsia="MS Mincho"/>
          <w:noProof/>
          <w:szCs w:val="22"/>
          <w:lang w:eastAsia="x-none"/>
        </w:rPr>
        <w:t>skyrių)</w:t>
      </w:r>
      <w:r w:rsidRPr="007E5411">
        <w:rPr>
          <w:rFonts w:eastAsia="MS Mincho"/>
          <w:noProof/>
          <w:szCs w:val="22"/>
          <w:lang w:val="x-none" w:eastAsia="x-none"/>
        </w:rPr>
        <w:t>.</w:t>
      </w:r>
    </w:p>
    <w:p w14:paraId="02D70800" w14:textId="77777777" w:rsidR="00AD113A" w:rsidRPr="001969E6" w:rsidRDefault="00AD113A" w:rsidP="00AD113A">
      <w:pPr>
        <w:autoSpaceDE w:val="0"/>
        <w:autoSpaceDN w:val="0"/>
        <w:adjustRightInd w:val="0"/>
        <w:rPr>
          <w:rFonts w:eastAsiaTheme="minorHAnsi"/>
          <w:color w:val="000000"/>
          <w:szCs w:val="22"/>
          <w:lang w:eastAsia="en-US"/>
        </w:rPr>
      </w:pPr>
    </w:p>
    <w:p w14:paraId="0E5AA55F"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i/>
          <w:iCs/>
          <w:color w:val="000000"/>
          <w:szCs w:val="22"/>
          <w:u w:val="single"/>
          <w:lang w:eastAsia="en-US"/>
        </w:rPr>
        <w:t>Monoaminooksidazės inhibitoriai</w:t>
      </w:r>
      <w:r>
        <w:rPr>
          <w:rFonts w:eastAsiaTheme="minorHAnsi"/>
          <w:i/>
          <w:iCs/>
          <w:color w:val="000000"/>
          <w:szCs w:val="22"/>
          <w:u w:val="single"/>
          <w:lang w:eastAsia="en-US"/>
        </w:rPr>
        <w:t xml:space="preserve"> (MAOI)</w:t>
      </w:r>
      <w:r w:rsidRPr="001969E6">
        <w:rPr>
          <w:rFonts w:eastAsiaTheme="minorHAnsi"/>
          <w:i/>
          <w:iCs/>
          <w:color w:val="000000"/>
          <w:szCs w:val="22"/>
          <w:u w:val="single"/>
          <w:lang w:eastAsia="en-US"/>
        </w:rPr>
        <w:t xml:space="preserve"> </w:t>
      </w:r>
    </w:p>
    <w:p w14:paraId="4686D7EC" w14:textId="0AE93456" w:rsidR="00AD113A" w:rsidRPr="001969E6" w:rsidRDefault="00AD113A" w:rsidP="00AD113A">
      <w:pPr>
        <w:autoSpaceDE w:val="0"/>
        <w:autoSpaceDN w:val="0"/>
        <w:adjustRightInd w:val="0"/>
        <w:rPr>
          <w:rFonts w:eastAsiaTheme="minorHAnsi"/>
          <w:color w:val="000000"/>
          <w:szCs w:val="22"/>
          <w:lang w:eastAsia="en-US"/>
        </w:rPr>
      </w:pPr>
      <w:r w:rsidRPr="001969E6">
        <w:rPr>
          <w:szCs w:val="22"/>
        </w:rPr>
        <w:t>matrifen</w:t>
      </w:r>
      <w:r w:rsidRPr="001969E6">
        <w:rPr>
          <w:rFonts w:eastAsiaTheme="minorHAnsi"/>
          <w:color w:val="000000"/>
          <w:szCs w:val="22"/>
          <w:lang w:eastAsia="en-US"/>
        </w:rPr>
        <w:t xml:space="preserve"> nerekomenduojamas vartoti pacientams, kuriems reikia kartu vartoti MAOI. Pastebėta sunki ir nenuspėjama sąveika su MAOI, apimanti opi</w:t>
      </w:r>
      <w:r>
        <w:rPr>
          <w:rFonts w:eastAsiaTheme="minorHAnsi"/>
          <w:color w:val="000000"/>
          <w:szCs w:val="22"/>
          <w:lang w:eastAsia="en-US"/>
        </w:rPr>
        <w:t xml:space="preserve">oidų </w:t>
      </w:r>
      <w:r w:rsidRPr="001969E6">
        <w:rPr>
          <w:rFonts w:eastAsiaTheme="minorHAnsi"/>
          <w:color w:val="000000"/>
          <w:szCs w:val="22"/>
          <w:lang w:eastAsia="en-US"/>
        </w:rPr>
        <w:t xml:space="preserve">poveikio sustiprėjimą ar serotoninerginio poveikio sustiprėjimą. </w:t>
      </w:r>
      <w:r w:rsidRPr="001969E6">
        <w:rPr>
          <w:szCs w:val="22"/>
        </w:rPr>
        <w:t>matrifen</w:t>
      </w:r>
      <w:r w:rsidRPr="001969E6">
        <w:rPr>
          <w:rFonts w:eastAsiaTheme="minorHAnsi"/>
          <w:color w:val="000000"/>
          <w:szCs w:val="22"/>
          <w:lang w:eastAsia="en-US"/>
        </w:rPr>
        <w:t xml:space="preserve"> </w:t>
      </w:r>
      <w:r>
        <w:rPr>
          <w:rFonts w:eastAsiaTheme="minorHAnsi"/>
          <w:color w:val="000000"/>
          <w:szCs w:val="22"/>
          <w:lang w:eastAsia="en-US"/>
        </w:rPr>
        <w:t>negalima vartoti</w:t>
      </w:r>
      <w:r w:rsidRPr="001969E6">
        <w:rPr>
          <w:rFonts w:eastAsiaTheme="minorHAnsi"/>
          <w:color w:val="000000"/>
          <w:szCs w:val="22"/>
          <w:lang w:eastAsia="en-US"/>
        </w:rPr>
        <w:t xml:space="preserve"> 14 </w:t>
      </w:r>
      <w:r>
        <w:rPr>
          <w:rFonts w:eastAsiaTheme="minorHAnsi"/>
          <w:color w:val="000000"/>
          <w:szCs w:val="22"/>
          <w:lang w:eastAsia="en-US"/>
        </w:rPr>
        <w:t>dienų</w:t>
      </w:r>
      <w:r w:rsidRPr="001969E6">
        <w:rPr>
          <w:rFonts w:eastAsiaTheme="minorHAnsi"/>
          <w:color w:val="000000"/>
          <w:szCs w:val="22"/>
          <w:lang w:eastAsia="en-US"/>
        </w:rPr>
        <w:t xml:space="preserve"> po gydymo MAOI nutraukimo. </w:t>
      </w:r>
    </w:p>
    <w:p w14:paraId="3E16623C" w14:textId="77777777" w:rsidR="00AD113A" w:rsidRPr="001969E6" w:rsidRDefault="00AD113A" w:rsidP="00AD113A">
      <w:pPr>
        <w:autoSpaceDE w:val="0"/>
        <w:autoSpaceDN w:val="0"/>
        <w:adjustRightInd w:val="0"/>
        <w:rPr>
          <w:rFonts w:eastAsiaTheme="minorHAnsi"/>
          <w:color w:val="000000"/>
          <w:szCs w:val="22"/>
          <w:lang w:eastAsia="en-US"/>
        </w:rPr>
      </w:pPr>
    </w:p>
    <w:p w14:paraId="7BC3680B"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i/>
          <w:iCs/>
          <w:color w:val="000000"/>
          <w:szCs w:val="22"/>
          <w:u w:val="single"/>
          <w:lang w:eastAsia="en-US"/>
        </w:rPr>
        <w:t>Seroton</w:t>
      </w:r>
      <w:r>
        <w:rPr>
          <w:rFonts w:eastAsiaTheme="minorHAnsi"/>
          <w:i/>
          <w:iCs/>
          <w:color w:val="000000"/>
          <w:szCs w:val="22"/>
          <w:u w:val="single"/>
          <w:lang w:eastAsia="en-US"/>
        </w:rPr>
        <w:t>in</w:t>
      </w:r>
      <w:r w:rsidRPr="001969E6">
        <w:rPr>
          <w:rFonts w:eastAsiaTheme="minorHAnsi"/>
          <w:i/>
          <w:iCs/>
          <w:color w:val="000000"/>
          <w:szCs w:val="22"/>
          <w:u w:val="single"/>
          <w:lang w:eastAsia="en-US"/>
        </w:rPr>
        <w:t xml:space="preserve">erginiai vaistiniai preparatai </w:t>
      </w:r>
    </w:p>
    <w:p w14:paraId="127B5C72" w14:textId="50000BA4"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Fentanilio</w:t>
      </w:r>
      <w:r>
        <w:rPr>
          <w:rFonts w:eastAsiaTheme="minorHAnsi"/>
          <w:color w:val="000000"/>
          <w:szCs w:val="22"/>
          <w:lang w:eastAsia="en-US"/>
        </w:rPr>
        <w:t xml:space="preserve"> </w:t>
      </w:r>
      <w:r w:rsidRPr="001969E6">
        <w:rPr>
          <w:rFonts w:eastAsiaTheme="minorHAnsi"/>
          <w:color w:val="000000"/>
          <w:szCs w:val="22"/>
          <w:lang w:eastAsia="en-US"/>
        </w:rPr>
        <w:t xml:space="preserve">vartojant </w:t>
      </w:r>
      <w:r>
        <w:rPr>
          <w:rFonts w:eastAsiaTheme="minorHAnsi"/>
          <w:color w:val="000000"/>
          <w:szCs w:val="22"/>
          <w:lang w:eastAsia="en-US"/>
        </w:rPr>
        <w:t>k</w:t>
      </w:r>
      <w:r w:rsidRPr="001969E6">
        <w:rPr>
          <w:rFonts w:eastAsiaTheme="minorHAnsi"/>
          <w:color w:val="000000"/>
          <w:szCs w:val="22"/>
          <w:lang w:eastAsia="en-US"/>
        </w:rPr>
        <w:t>artu su serotonerginiais vaistiniais preparatais, pavyzdžiui, selektyviuoju serotoni</w:t>
      </w:r>
      <w:r>
        <w:rPr>
          <w:rFonts w:eastAsiaTheme="minorHAnsi"/>
          <w:color w:val="000000"/>
          <w:szCs w:val="22"/>
          <w:lang w:eastAsia="en-US"/>
        </w:rPr>
        <w:t>no reabsorbcijos inhibitoriumi (</w:t>
      </w:r>
      <w:r w:rsidRPr="001969E6">
        <w:rPr>
          <w:rFonts w:eastAsiaTheme="minorHAnsi"/>
          <w:color w:val="000000"/>
          <w:szCs w:val="22"/>
          <w:lang w:eastAsia="en-US"/>
        </w:rPr>
        <w:t>SSRI</w:t>
      </w:r>
      <w:r>
        <w:rPr>
          <w:rFonts w:eastAsiaTheme="minorHAnsi"/>
          <w:color w:val="000000"/>
          <w:szCs w:val="22"/>
          <w:lang w:eastAsia="en-US"/>
        </w:rPr>
        <w:t>)</w:t>
      </w:r>
      <w:r w:rsidRPr="001969E6">
        <w:rPr>
          <w:rFonts w:eastAsiaTheme="minorHAnsi"/>
          <w:color w:val="000000"/>
          <w:szCs w:val="22"/>
          <w:lang w:eastAsia="en-US"/>
        </w:rPr>
        <w:t xml:space="preserve"> arba serotonino noradrenalino reabsorbcijos inhibitoriumi (SNRI</w:t>
      </w:r>
      <w:r>
        <w:rPr>
          <w:rFonts w:eastAsiaTheme="minorHAnsi"/>
          <w:color w:val="000000"/>
          <w:szCs w:val="22"/>
          <w:lang w:eastAsia="en-US"/>
        </w:rPr>
        <w:t>)</w:t>
      </w:r>
      <w:r w:rsidRPr="001969E6">
        <w:rPr>
          <w:rFonts w:eastAsiaTheme="minorHAnsi"/>
          <w:color w:val="000000"/>
          <w:szCs w:val="22"/>
          <w:lang w:eastAsia="en-US"/>
        </w:rPr>
        <w:t xml:space="preserve"> arba monoaminooksidazės inhibitoriumi (MAOI), gali padidėti serotonino sindromo, kuris yra gyvybei pavojinga būklė, rizika. </w:t>
      </w:r>
      <w:r w:rsidR="005459DD" w:rsidRPr="005459DD">
        <w:rPr>
          <w:rFonts w:eastAsiaTheme="minorHAnsi"/>
          <w:color w:val="000000"/>
          <w:szCs w:val="22"/>
          <w:lang w:eastAsia="en-US"/>
        </w:rPr>
        <w:t xml:space="preserve">Vartoti kartu </w:t>
      </w:r>
      <w:r w:rsidR="005459DD">
        <w:rPr>
          <w:rFonts w:eastAsiaTheme="minorHAnsi"/>
          <w:color w:val="000000"/>
          <w:szCs w:val="22"/>
          <w:lang w:eastAsia="en-US"/>
        </w:rPr>
        <w:t xml:space="preserve">reikia </w:t>
      </w:r>
      <w:r w:rsidR="005459DD" w:rsidRPr="005459DD">
        <w:rPr>
          <w:rFonts w:eastAsiaTheme="minorHAnsi"/>
          <w:color w:val="000000"/>
          <w:szCs w:val="22"/>
          <w:lang w:eastAsia="en-US"/>
        </w:rPr>
        <w:t xml:space="preserve">atsargiai. Atidžiai stebėkite pacientą, ypač gydymo pradžioje ir </w:t>
      </w:r>
      <w:r w:rsidR="00DC63C8" w:rsidRPr="00DC63C8">
        <w:rPr>
          <w:rFonts w:eastAsiaTheme="minorHAnsi"/>
          <w:color w:val="000000"/>
          <w:szCs w:val="22"/>
          <w:lang w:eastAsia="en-US"/>
        </w:rPr>
        <w:t xml:space="preserve">dozės koregavimo metu </w:t>
      </w:r>
      <w:r w:rsidR="005459DD" w:rsidRPr="005459DD">
        <w:rPr>
          <w:rFonts w:eastAsiaTheme="minorHAnsi"/>
          <w:color w:val="000000"/>
          <w:szCs w:val="22"/>
          <w:lang w:eastAsia="en-US"/>
        </w:rPr>
        <w:t>(žr. 4.4 skyrių).</w:t>
      </w:r>
    </w:p>
    <w:p w14:paraId="21962B00" w14:textId="77777777" w:rsidR="00AD113A" w:rsidRPr="001969E6" w:rsidRDefault="00AD113A" w:rsidP="00AD113A">
      <w:pPr>
        <w:autoSpaceDE w:val="0"/>
        <w:autoSpaceDN w:val="0"/>
        <w:adjustRightInd w:val="0"/>
        <w:rPr>
          <w:rFonts w:eastAsiaTheme="minorHAnsi"/>
          <w:color w:val="000000"/>
          <w:szCs w:val="22"/>
          <w:lang w:eastAsia="en-US"/>
        </w:rPr>
      </w:pPr>
    </w:p>
    <w:p w14:paraId="18FC7193"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i/>
          <w:iCs/>
          <w:color w:val="000000"/>
          <w:szCs w:val="22"/>
          <w:u w:val="single"/>
          <w:lang w:eastAsia="en-US"/>
        </w:rPr>
        <w:t xml:space="preserve">Vartojimas kartu su mišriais opioidiniais agonistais/ antagonistais </w:t>
      </w:r>
    </w:p>
    <w:p w14:paraId="279DCE53" w14:textId="2F898F53"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Rekomenduojama kartu nevartoti buprenorfino, nalbufino arba pentazocino. Jie pasižymi didel</w:t>
      </w:r>
      <w:r>
        <w:rPr>
          <w:rFonts w:eastAsiaTheme="minorHAnsi"/>
          <w:color w:val="000000"/>
          <w:szCs w:val="22"/>
          <w:lang w:eastAsia="en-US"/>
        </w:rPr>
        <w:t>iu</w:t>
      </w:r>
      <w:r w:rsidRPr="001969E6">
        <w:rPr>
          <w:rFonts w:eastAsiaTheme="minorHAnsi"/>
          <w:color w:val="000000"/>
          <w:szCs w:val="22"/>
          <w:lang w:eastAsia="en-US"/>
        </w:rPr>
        <w:t xml:space="preserve"> </w:t>
      </w:r>
      <w:r>
        <w:rPr>
          <w:rFonts w:eastAsiaTheme="minorHAnsi"/>
          <w:color w:val="000000"/>
          <w:szCs w:val="22"/>
          <w:lang w:eastAsia="en-US"/>
        </w:rPr>
        <w:t>afinitetu</w:t>
      </w:r>
      <w:r w:rsidRPr="001969E6">
        <w:rPr>
          <w:rFonts w:eastAsiaTheme="minorHAnsi"/>
          <w:color w:val="000000"/>
          <w:szCs w:val="22"/>
          <w:lang w:eastAsia="en-US"/>
        </w:rPr>
        <w:t xml:space="preserve"> opioidiniams receptoriams </w:t>
      </w:r>
      <w:r>
        <w:rPr>
          <w:rFonts w:eastAsiaTheme="minorHAnsi"/>
          <w:color w:val="000000"/>
          <w:szCs w:val="22"/>
          <w:lang w:eastAsia="en-US"/>
        </w:rPr>
        <w:t>ir</w:t>
      </w:r>
      <w:r w:rsidRPr="001969E6">
        <w:rPr>
          <w:rFonts w:eastAsiaTheme="minorHAnsi"/>
          <w:color w:val="000000"/>
          <w:szCs w:val="22"/>
          <w:lang w:eastAsia="en-US"/>
        </w:rPr>
        <w:t xml:space="preserve"> </w:t>
      </w:r>
      <w:r>
        <w:rPr>
          <w:rFonts w:eastAsiaTheme="minorHAnsi"/>
          <w:color w:val="000000"/>
          <w:szCs w:val="22"/>
          <w:lang w:eastAsia="en-US"/>
        </w:rPr>
        <w:t>santykinai</w:t>
      </w:r>
      <w:r w:rsidRPr="001969E6">
        <w:rPr>
          <w:rFonts w:eastAsiaTheme="minorHAnsi"/>
          <w:color w:val="000000"/>
          <w:szCs w:val="22"/>
          <w:lang w:eastAsia="en-US"/>
        </w:rPr>
        <w:t xml:space="preserve"> mažu vidiniu aktyvumu ir todėl iš dalies </w:t>
      </w:r>
      <w:r>
        <w:rPr>
          <w:rFonts w:eastAsiaTheme="minorHAnsi"/>
          <w:color w:val="000000"/>
          <w:szCs w:val="22"/>
          <w:lang w:eastAsia="en-US"/>
        </w:rPr>
        <w:t>neutralizuoja</w:t>
      </w:r>
      <w:r w:rsidRPr="001969E6">
        <w:rPr>
          <w:rFonts w:eastAsiaTheme="minorHAnsi"/>
          <w:color w:val="000000"/>
          <w:szCs w:val="22"/>
          <w:lang w:eastAsia="en-US"/>
        </w:rPr>
        <w:t xml:space="preserve"> analge</w:t>
      </w:r>
      <w:r>
        <w:rPr>
          <w:rFonts w:eastAsiaTheme="minorHAnsi"/>
          <w:color w:val="000000"/>
          <w:szCs w:val="22"/>
          <w:lang w:eastAsia="en-US"/>
        </w:rPr>
        <w:t>z</w:t>
      </w:r>
      <w:r w:rsidRPr="001969E6">
        <w:rPr>
          <w:rFonts w:eastAsiaTheme="minorHAnsi"/>
          <w:color w:val="000000"/>
          <w:szCs w:val="22"/>
          <w:lang w:eastAsia="en-US"/>
        </w:rPr>
        <w:t xml:space="preserve">inį fentanilio poveikį </w:t>
      </w:r>
      <w:r>
        <w:rPr>
          <w:rFonts w:eastAsiaTheme="minorHAnsi"/>
          <w:color w:val="000000"/>
          <w:szCs w:val="22"/>
          <w:lang w:eastAsia="en-US"/>
        </w:rPr>
        <w:t>bei</w:t>
      </w:r>
      <w:r w:rsidRPr="001969E6">
        <w:rPr>
          <w:rFonts w:eastAsiaTheme="minorHAnsi"/>
          <w:color w:val="000000"/>
          <w:szCs w:val="22"/>
          <w:lang w:eastAsia="en-US"/>
        </w:rPr>
        <w:t xml:space="preserve"> gali sukelti </w:t>
      </w:r>
      <w:r>
        <w:rPr>
          <w:rFonts w:eastAsiaTheme="minorHAnsi"/>
          <w:color w:val="000000"/>
          <w:szCs w:val="22"/>
          <w:lang w:eastAsia="en-US"/>
        </w:rPr>
        <w:t>nutraukimo</w:t>
      </w:r>
      <w:r w:rsidRPr="001969E6">
        <w:rPr>
          <w:rFonts w:eastAsiaTheme="minorHAnsi"/>
          <w:color w:val="000000"/>
          <w:szCs w:val="22"/>
          <w:lang w:eastAsia="en-US"/>
        </w:rPr>
        <w:t xml:space="preserve"> simptom</w:t>
      </w:r>
      <w:r>
        <w:rPr>
          <w:rFonts w:eastAsiaTheme="minorHAnsi"/>
          <w:color w:val="000000"/>
          <w:szCs w:val="22"/>
          <w:lang w:eastAsia="en-US"/>
        </w:rPr>
        <w:t>ų</w:t>
      </w:r>
      <w:r w:rsidRPr="001969E6">
        <w:rPr>
          <w:rFonts w:eastAsiaTheme="minorHAnsi"/>
          <w:color w:val="000000"/>
          <w:szCs w:val="22"/>
          <w:lang w:eastAsia="en-US"/>
        </w:rPr>
        <w:t xml:space="preserve"> nuo opioidų priklausomiems pacientams (žr. 4.4 skyrių). </w:t>
      </w:r>
    </w:p>
    <w:p w14:paraId="6C010949" w14:textId="77777777" w:rsidR="00AD113A" w:rsidRPr="001969E6" w:rsidRDefault="00AD113A" w:rsidP="00AD113A">
      <w:pPr>
        <w:autoSpaceDE w:val="0"/>
        <w:autoSpaceDN w:val="0"/>
        <w:adjustRightInd w:val="0"/>
        <w:rPr>
          <w:rFonts w:eastAsiaTheme="minorHAnsi"/>
          <w:color w:val="000000"/>
          <w:szCs w:val="22"/>
          <w:lang w:eastAsia="en-US"/>
        </w:rPr>
      </w:pPr>
    </w:p>
    <w:p w14:paraId="7ECE2C21" w14:textId="77777777" w:rsidR="00AD113A" w:rsidRPr="001969E6" w:rsidRDefault="00AD113A" w:rsidP="00AD113A">
      <w:pPr>
        <w:autoSpaceDE w:val="0"/>
        <w:autoSpaceDN w:val="0"/>
        <w:adjustRightInd w:val="0"/>
        <w:rPr>
          <w:rFonts w:eastAsiaTheme="minorHAnsi"/>
          <w:color w:val="000000"/>
          <w:szCs w:val="22"/>
          <w:u w:val="single"/>
          <w:lang w:eastAsia="en-US"/>
        </w:rPr>
      </w:pPr>
      <w:r w:rsidRPr="001969E6">
        <w:rPr>
          <w:rFonts w:eastAsiaTheme="minorHAnsi"/>
          <w:color w:val="000000"/>
          <w:szCs w:val="22"/>
          <w:u w:val="single"/>
          <w:lang w:eastAsia="en-US"/>
        </w:rPr>
        <w:t>Su farmakokinetika susij</w:t>
      </w:r>
      <w:r>
        <w:rPr>
          <w:rFonts w:eastAsiaTheme="minorHAnsi"/>
          <w:color w:val="000000"/>
          <w:szCs w:val="22"/>
          <w:u w:val="single"/>
          <w:lang w:eastAsia="en-US"/>
        </w:rPr>
        <w:t>usi</w:t>
      </w:r>
      <w:r w:rsidRPr="001969E6">
        <w:rPr>
          <w:rFonts w:eastAsiaTheme="minorHAnsi"/>
          <w:color w:val="000000"/>
          <w:szCs w:val="22"/>
          <w:u w:val="single"/>
          <w:lang w:eastAsia="en-US"/>
        </w:rPr>
        <w:t xml:space="preserve"> sąveik</w:t>
      </w:r>
      <w:r>
        <w:rPr>
          <w:rFonts w:eastAsiaTheme="minorHAnsi"/>
          <w:color w:val="000000"/>
          <w:szCs w:val="22"/>
          <w:u w:val="single"/>
          <w:lang w:eastAsia="en-US"/>
        </w:rPr>
        <w:t>a</w:t>
      </w:r>
    </w:p>
    <w:p w14:paraId="467FDC82" w14:textId="77777777" w:rsidR="00AD113A" w:rsidRPr="001969E6" w:rsidRDefault="00AD113A" w:rsidP="00AD113A">
      <w:pPr>
        <w:autoSpaceDE w:val="0"/>
        <w:autoSpaceDN w:val="0"/>
        <w:adjustRightInd w:val="0"/>
        <w:rPr>
          <w:rFonts w:eastAsiaTheme="minorHAnsi"/>
          <w:color w:val="000000"/>
          <w:szCs w:val="22"/>
          <w:lang w:eastAsia="en-US"/>
        </w:rPr>
      </w:pPr>
    </w:p>
    <w:p w14:paraId="323B3E12"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i/>
          <w:iCs/>
          <w:color w:val="000000"/>
          <w:szCs w:val="22"/>
          <w:u w:val="single"/>
          <w:lang w:eastAsia="en-US"/>
        </w:rPr>
        <w:t xml:space="preserve">CYP3A4 inhibitoriai </w:t>
      </w:r>
    </w:p>
    <w:p w14:paraId="25C90006" w14:textId="77777777" w:rsidR="00AD113A" w:rsidRPr="001969E6" w:rsidRDefault="00AD113A" w:rsidP="00AD113A">
      <w:pPr>
        <w:rPr>
          <w:rFonts w:eastAsiaTheme="minorHAnsi"/>
          <w:color w:val="000000"/>
          <w:szCs w:val="22"/>
          <w:lang w:eastAsia="en-US"/>
        </w:rPr>
      </w:pPr>
      <w:r w:rsidRPr="001969E6">
        <w:rPr>
          <w:rFonts w:eastAsiaTheme="minorHAnsi"/>
          <w:color w:val="000000"/>
          <w:szCs w:val="22"/>
          <w:lang w:eastAsia="en-US"/>
        </w:rPr>
        <w:t xml:space="preserve">Fentanilis, </w:t>
      </w:r>
      <w:r>
        <w:rPr>
          <w:rFonts w:eastAsiaTheme="minorHAnsi"/>
          <w:color w:val="000000"/>
          <w:szCs w:val="22"/>
          <w:lang w:eastAsia="en-US"/>
        </w:rPr>
        <w:t xml:space="preserve">t. y. </w:t>
      </w:r>
      <w:r w:rsidRPr="001969E6">
        <w:rPr>
          <w:rFonts w:eastAsiaTheme="minorHAnsi"/>
          <w:color w:val="000000"/>
          <w:szCs w:val="22"/>
          <w:lang w:eastAsia="en-US"/>
        </w:rPr>
        <w:t xml:space="preserve">veiklioji medžiaga, </w:t>
      </w:r>
      <w:r>
        <w:rPr>
          <w:rFonts w:eastAsiaTheme="minorHAnsi"/>
          <w:color w:val="000000"/>
          <w:szCs w:val="22"/>
          <w:lang w:eastAsia="en-US"/>
        </w:rPr>
        <w:t xml:space="preserve">kurios klirensas didelis, yra </w:t>
      </w:r>
      <w:r w:rsidRPr="001969E6">
        <w:rPr>
          <w:rFonts w:eastAsiaTheme="minorHAnsi"/>
          <w:color w:val="000000"/>
          <w:szCs w:val="22"/>
          <w:lang w:eastAsia="en-US"/>
        </w:rPr>
        <w:t>greitai ir intensyviai metabolizuojamas daugiausia CYP3A4.</w:t>
      </w:r>
    </w:p>
    <w:p w14:paraId="2B12A499" w14:textId="77777777" w:rsidR="00AD113A" w:rsidRPr="001969E6" w:rsidRDefault="00AD113A" w:rsidP="00AD113A">
      <w:pPr>
        <w:rPr>
          <w:rFonts w:eastAsiaTheme="minorHAnsi"/>
          <w:color w:val="000000"/>
          <w:szCs w:val="22"/>
          <w:lang w:eastAsia="en-US"/>
        </w:rPr>
      </w:pPr>
    </w:p>
    <w:p w14:paraId="054140D3" w14:textId="77777777" w:rsidR="00AD113A" w:rsidRPr="001969E6" w:rsidRDefault="00AD113A" w:rsidP="00AD113A">
      <w:pPr>
        <w:autoSpaceDE w:val="0"/>
        <w:autoSpaceDN w:val="0"/>
        <w:adjustRightInd w:val="0"/>
        <w:rPr>
          <w:rFonts w:eastAsiaTheme="minorHAnsi"/>
          <w:color w:val="000000"/>
          <w:szCs w:val="22"/>
          <w:lang w:eastAsia="en-US"/>
        </w:rPr>
      </w:pPr>
      <w:r w:rsidRPr="001969E6">
        <w:rPr>
          <w:szCs w:val="22"/>
        </w:rPr>
        <w:t>matrifen</w:t>
      </w:r>
      <w:r w:rsidRPr="001969E6">
        <w:rPr>
          <w:rFonts w:eastAsiaTheme="minorHAnsi"/>
          <w:color w:val="000000"/>
          <w:szCs w:val="22"/>
          <w:lang w:eastAsia="en-US"/>
        </w:rPr>
        <w:t xml:space="preserve"> vartojimas kartu su citochromo P450 3A4 (CYP3A4) inhibitoriais gali sukelti fentanilio koncentracijos plazmoje padidėjimą, kuris gali stiprinti ar ilginti gydomąjį ir nepageidaujamą poveikį </w:t>
      </w:r>
      <w:r>
        <w:rPr>
          <w:rFonts w:eastAsiaTheme="minorHAnsi"/>
          <w:color w:val="000000"/>
          <w:szCs w:val="22"/>
          <w:lang w:eastAsia="en-US"/>
        </w:rPr>
        <w:t>bei</w:t>
      </w:r>
      <w:r w:rsidRPr="001969E6">
        <w:rPr>
          <w:rFonts w:eastAsiaTheme="minorHAnsi"/>
          <w:color w:val="000000"/>
          <w:szCs w:val="22"/>
          <w:lang w:eastAsia="en-US"/>
        </w:rPr>
        <w:t xml:space="preserve"> sukelti sunkų kvėpavimo slopinimą. Manoma, kad sąveik</w:t>
      </w:r>
      <w:r>
        <w:rPr>
          <w:rFonts w:eastAsiaTheme="minorHAnsi"/>
          <w:color w:val="000000"/>
          <w:szCs w:val="22"/>
          <w:lang w:eastAsia="en-US"/>
        </w:rPr>
        <w:t>a</w:t>
      </w:r>
      <w:r w:rsidRPr="001969E6">
        <w:rPr>
          <w:rFonts w:eastAsiaTheme="minorHAnsi"/>
          <w:color w:val="000000"/>
          <w:szCs w:val="22"/>
          <w:lang w:eastAsia="en-US"/>
        </w:rPr>
        <w:t xml:space="preserve"> su stipriais CYP3A4 inhibitoriais turėtų būti </w:t>
      </w:r>
      <w:r>
        <w:rPr>
          <w:rFonts w:eastAsiaTheme="minorHAnsi"/>
          <w:color w:val="000000"/>
          <w:szCs w:val="22"/>
          <w:lang w:eastAsia="en-US"/>
        </w:rPr>
        <w:t>stipresnė</w:t>
      </w:r>
      <w:r w:rsidRPr="001969E6">
        <w:rPr>
          <w:rFonts w:eastAsiaTheme="minorHAnsi"/>
          <w:color w:val="000000"/>
          <w:szCs w:val="22"/>
          <w:lang w:eastAsia="en-US"/>
        </w:rPr>
        <w:t xml:space="preserve"> negu su silpnais arba vidutinio stiprumo CYP3A4 inhibitoriais.</w:t>
      </w:r>
    </w:p>
    <w:p w14:paraId="33609DD1" w14:textId="77777777" w:rsidR="00AD113A" w:rsidRPr="001969E6" w:rsidRDefault="00AD113A" w:rsidP="00AD113A">
      <w:pPr>
        <w:autoSpaceDE w:val="0"/>
        <w:autoSpaceDN w:val="0"/>
        <w:adjustRightInd w:val="0"/>
        <w:rPr>
          <w:rFonts w:eastAsiaTheme="minorHAnsi"/>
          <w:color w:val="000000"/>
          <w:szCs w:val="22"/>
          <w:lang w:eastAsia="en-US"/>
        </w:rPr>
      </w:pPr>
    </w:p>
    <w:p w14:paraId="1C93397D"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Gauta pranešimų apie sunkaus kvėpavimo slopinimo atvejus CYP3A4 inhibitorių pavartojus kartu su transderminiu fentaniliu, įskaitant mirties atvejį, kai kartu buvo pavartota vidutinio stiprumo CYP3A4 inhibitoriaus. CYP3A4 inhibitorių vartojimas kartu su </w:t>
      </w:r>
      <w:r w:rsidRPr="001969E6">
        <w:rPr>
          <w:szCs w:val="22"/>
        </w:rPr>
        <w:t>matrifen</w:t>
      </w:r>
      <w:r w:rsidRPr="001969E6">
        <w:rPr>
          <w:rFonts w:eastAsiaTheme="minorHAnsi"/>
          <w:color w:val="000000"/>
          <w:szCs w:val="22"/>
          <w:lang w:eastAsia="en-US"/>
        </w:rPr>
        <w:t xml:space="preserve"> yra nerekomenduojamas, nebent pacientas atidžiai stebimas (žr. 4.4 skyrių). Veikli</w:t>
      </w:r>
      <w:r>
        <w:rPr>
          <w:rFonts w:eastAsiaTheme="minorHAnsi"/>
          <w:color w:val="000000"/>
          <w:szCs w:val="22"/>
          <w:lang w:eastAsia="en-US"/>
        </w:rPr>
        <w:t>osios</w:t>
      </w:r>
      <w:r w:rsidRPr="001969E6">
        <w:rPr>
          <w:rFonts w:eastAsiaTheme="minorHAnsi"/>
          <w:color w:val="000000"/>
          <w:szCs w:val="22"/>
          <w:lang w:eastAsia="en-US"/>
        </w:rPr>
        <w:t xml:space="preserve"> medžiag</w:t>
      </w:r>
      <w:r>
        <w:rPr>
          <w:rFonts w:eastAsiaTheme="minorHAnsi"/>
          <w:color w:val="000000"/>
          <w:szCs w:val="22"/>
          <w:lang w:eastAsia="en-US"/>
        </w:rPr>
        <w:t>os</w:t>
      </w:r>
      <w:r w:rsidRPr="001969E6">
        <w:rPr>
          <w:rFonts w:eastAsiaTheme="minorHAnsi"/>
          <w:color w:val="000000"/>
          <w:szCs w:val="22"/>
          <w:lang w:eastAsia="en-US"/>
        </w:rPr>
        <w:t xml:space="preserve">, kurios gali </w:t>
      </w:r>
      <w:r>
        <w:rPr>
          <w:rFonts w:eastAsiaTheme="minorHAnsi"/>
          <w:color w:val="000000"/>
          <w:szCs w:val="22"/>
          <w:lang w:eastAsia="en-US"/>
        </w:rPr>
        <w:t>didinti</w:t>
      </w:r>
      <w:r w:rsidRPr="001969E6">
        <w:rPr>
          <w:rFonts w:eastAsiaTheme="minorHAnsi"/>
          <w:color w:val="000000"/>
          <w:szCs w:val="22"/>
          <w:lang w:eastAsia="en-US"/>
        </w:rPr>
        <w:t xml:space="preserve"> fentanilio koncentracij</w:t>
      </w:r>
      <w:r>
        <w:rPr>
          <w:rFonts w:eastAsiaTheme="minorHAnsi"/>
          <w:color w:val="000000"/>
          <w:szCs w:val="22"/>
          <w:lang w:eastAsia="en-US"/>
        </w:rPr>
        <w:t>ą</w:t>
      </w:r>
      <w:r w:rsidRPr="001969E6">
        <w:rPr>
          <w:rFonts w:eastAsiaTheme="minorHAnsi"/>
          <w:color w:val="000000"/>
          <w:szCs w:val="22"/>
          <w:lang w:eastAsia="en-US"/>
        </w:rPr>
        <w:t xml:space="preserve"> plazmoje, </w:t>
      </w:r>
      <w:r>
        <w:rPr>
          <w:rFonts w:eastAsiaTheme="minorHAnsi"/>
          <w:color w:val="000000"/>
          <w:szCs w:val="22"/>
          <w:lang w:eastAsia="en-US"/>
        </w:rPr>
        <w:t>yra, pvz.,</w:t>
      </w:r>
      <w:r w:rsidRPr="001969E6" w:rsidDel="00081E01">
        <w:rPr>
          <w:rFonts w:eastAsiaTheme="minorHAnsi"/>
          <w:color w:val="000000"/>
          <w:szCs w:val="22"/>
          <w:lang w:eastAsia="en-US"/>
        </w:rPr>
        <w:t xml:space="preserve"> </w:t>
      </w:r>
      <w:r w:rsidRPr="001969E6">
        <w:rPr>
          <w:rFonts w:eastAsiaTheme="minorHAnsi"/>
          <w:color w:val="000000"/>
          <w:szCs w:val="22"/>
          <w:lang w:eastAsia="en-US"/>
        </w:rPr>
        <w:t>amjodaron</w:t>
      </w:r>
      <w:r>
        <w:rPr>
          <w:rFonts w:eastAsiaTheme="minorHAnsi"/>
          <w:color w:val="000000"/>
          <w:szCs w:val="22"/>
          <w:lang w:eastAsia="en-US"/>
        </w:rPr>
        <w:t>as</w:t>
      </w:r>
      <w:r w:rsidRPr="001969E6">
        <w:rPr>
          <w:rFonts w:eastAsiaTheme="minorHAnsi"/>
          <w:color w:val="000000"/>
          <w:szCs w:val="22"/>
          <w:lang w:eastAsia="en-US"/>
        </w:rPr>
        <w:t>, cimetidin</w:t>
      </w:r>
      <w:r>
        <w:rPr>
          <w:rFonts w:eastAsiaTheme="minorHAnsi"/>
          <w:color w:val="000000"/>
          <w:szCs w:val="22"/>
          <w:lang w:eastAsia="en-US"/>
        </w:rPr>
        <w:t>as</w:t>
      </w:r>
      <w:r w:rsidRPr="001969E6">
        <w:rPr>
          <w:rFonts w:eastAsiaTheme="minorHAnsi"/>
          <w:color w:val="000000"/>
          <w:szCs w:val="22"/>
          <w:lang w:eastAsia="en-US"/>
        </w:rPr>
        <w:t>, klaritromicin</w:t>
      </w:r>
      <w:r>
        <w:rPr>
          <w:rFonts w:eastAsiaTheme="minorHAnsi"/>
          <w:color w:val="000000"/>
          <w:szCs w:val="22"/>
          <w:lang w:eastAsia="en-US"/>
        </w:rPr>
        <w:t>as</w:t>
      </w:r>
      <w:r w:rsidRPr="001969E6">
        <w:rPr>
          <w:rFonts w:eastAsiaTheme="minorHAnsi"/>
          <w:color w:val="000000"/>
          <w:szCs w:val="22"/>
          <w:lang w:eastAsia="en-US"/>
        </w:rPr>
        <w:t>, diltiazem</w:t>
      </w:r>
      <w:r>
        <w:rPr>
          <w:rFonts w:eastAsiaTheme="minorHAnsi"/>
          <w:color w:val="000000"/>
          <w:szCs w:val="22"/>
          <w:lang w:eastAsia="en-US"/>
        </w:rPr>
        <w:t>as</w:t>
      </w:r>
      <w:r w:rsidRPr="001969E6">
        <w:rPr>
          <w:rFonts w:eastAsiaTheme="minorHAnsi"/>
          <w:color w:val="000000"/>
          <w:szCs w:val="22"/>
          <w:lang w:eastAsia="en-US"/>
        </w:rPr>
        <w:t>, eritromicin</w:t>
      </w:r>
      <w:r>
        <w:rPr>
          <w:rFonts w:eastAsiaTheme="minorHAnsi"/>
          <w:color w:val="000000"/>
          <w:szCs w:val="22"/>
          <w:lang w:eastAsia="en-US"/>
        </w:rPr>
        <w:t>as</w:t>
      </w:r>
      <w:r w:rsidRPr="001969E6">
        <w:rPr>
          <w:rFonts w:eastAsiaTheme="minorHAnsi"/>
          <w:color w:val="000000"/>
          <w:szCs w:val="22"/>
          <w:lang w:eastAsia="en-US"/>
        </w:rPr>
        <w:t>, flukonazol</w:t>
      </w:r>
      <w:r>
        <w:rPr>
          <w:rFonts w:eastAsiaTheme="minorHAnsi"/>
          <w:color w:val="000000"/>
          <w:szCs w:val="22"/>
          <w:lang w:eastAsia="en-US"/>
        </w:rPr>
        <w:t>as</w:t>
      </w:r>
      <w:r w:rsidRPr="001969E6">
        <w:rPr>
          <w:rFonts w:eastAsiaTheme="minorHAnsi"/>
          <w:color w:val="000000"/>
          <w:szCs w:val="22"/>
          <w:lang w:eastAsia="en-US"/>
        </w:rPr>
        <w:t>, itrakonazol</w:t>
      </w:r>
      <w:r>
        <w:rPr>
          <w:rFonts w:eastAsiaTheme="minorHAnsi"/>
          <w:color w:val="000000"/>
          <w:szCs w:val="22"/>
          <w:lang w:eastAsia="en-US"/>
        </w:rPr>
        <w:t>as</w:t>
      </w:r>
      <w:r w:rsidRPr="001969E6">
        <w:rPr>
          <w:rFonts w:eastAsiaTheme="minorHAnsi"/>
          <w:color w:val="000000"/>
          <w:szCs w:val="22"/>
          <w:lang w:eastAsia="en-US"/>
        </w:rPr>
        <w:t>, ketokonazol</w:t>
      </w:r>
      <w:r>
        <w:rPr>
          <w:rFonts w:eastAsiaTheme="minorHAnsi"/>
          <w:color w:val="000000"/>
          <w:szCs w:val="22"/>
          <w:lang w:eastAsia="en-US"/>
        </w:rPr>
        <w:t>as</w:t>
      </w:r>
      <w:r w:rsidRPr="001969E6">
        <w:rPr>
          <w:rFonts w:eastAsiaTheme="minorHAnsi"/>
          <w:color w:val="000000"/>
          <w:szCs w:val="22"/>
          <w:lang w:eastAsia="en-US"/>
        </w:rPr>
        <w:t>, nefazodon</w:t>
      </w:r>
      <w:r>
        <w:rPr>
          <w:rFonts w:eastAsiaTheme="minorHAnsi"/>
          <w:color w:val="000000"/>
          <w:szCs w:val="22"/>
          <w:lang w:eastAsia="en-US"/>
        </w:rPr>
        <w:t>as</w:t>
      </w:r>
      <w:r w:rsidRPr="001969E6">
        <w:rPr>
          <w:rFonts w:eastAsiaTheme="minorHAnsi"/>
          <w:color w:val="000000"/>
          <w:szCs w:val="22"/>
          <w:lang w:eastAsia="en-US"/>
        </w:rPr>
        <w:t>, ritonavir</w:t>
      </w:r>
      <w:r>
        <w:rPr>
          <w:rFonts w:eastAsiaTheme="minorHAnsi"/>
          <w:color w:val="000000"/>
          <w:szCs w:val="22"/>
          <w:lang w:eastAsia="en-US"/>
        </w:rPr>
        <w:t>as</w:t>
      </w:r>
      <w:r w:rsidRPr="001969E6">
        <w:rPr>
          <w:rFonts w:eastAsiaTheme="minorHAnsi"/>
          <w:color w:val="000000"/>
          <w:szCs w:val="22"/>
          <w:lang w:eastAsia="en-US"/>
        </w:rPr>
        <w:t>, verapamil</w:t>
      </w:r>
      <w:r>
        <w:rPr>
          <w:rFonts w:eastAsiaTheme="minorHAnsi"/>
          <w:color w:val="000000"/>
          <w:szCs w:val="22"/>
          <w:lang w:eastAsia="en-US"/>
        </w:rPr>
        <w:t>is</w:t>
      </w:r>
      <w:r w:rsidRPr="001969E6">
        <w:rPr>
          <w:rFonts w:eastAsiaTheme="minorHAnsi"/>
          <w:color w:val="000000"/>
          <w:szCs w:val="22"/>
          <w:lang w:eastAsia="en-US"/>
        </w:rPr>
        <w:t xml:space="preserve"> ir vorikonazol</w:t>
      </w:r>
      <w:r>
        <w:rPr>
          <w:rFonts w:eastAsiaTheme="minorHAnsi"/>
          <w:color w:val="000000"/>
          <w:szCs w:val="22"/>
          <w:lang w:eastAsia="en-US"/>
        </w:rPr>
        <w:t>as</w:t>
      </w:r>
      <w:r w:rsidRPr="001969E6">
        <w:rPr>
          <w:rFonts w:eastAsiaTheme="minorHAnsi"/>
          <w:color w:val="000000"/>
          <w:szCs w:val="22"/>
          <w:lang w:eastAsia="en-US"/>
        </w:rPr>
        <w:t xml:space="preserve"> (šis sąrašas nebaigtinis). Pavartojus silpnų, vidutinio stiprumo arba stiprių CYP3A4 inhibitorių su per trumpą laiką į veną suleistu fentaniliu, fentanilio klirensas paprastai sumažėjo ≤25%, </w:t>
      </w:r>
      <w:r w:rsidRPr="001969E6">
        <w:rPr>
          <w:rFonts w:eastAsiaTheme="minorHAnsi"/>
          <w:color w:val="000000"/>
          <w:szCs w:val="22"/>
          <w:lang w:eastAsia="en-US"/>
        </w:rPr>
        <w:lastRenderedPageBreak/>
        <w:t xml:space="preserve">tačiau pavartojus su ritonaviru (stipriu CYP3A4 inhibitoriumi), fentanilio klirensas sumažėjo vidutiniškai 67%. CYP3A4 inhibitorių sąveikos su </w:t>
      </w:r>
      <w:r>
        <w:rPr>
          <w:rFonts w:eastAsiaTheme="minorHAnsi"/>
          <w:color w:val="000000"/>
          <w:szCs w:val="22"/>
          <w:lang w:eastAsia="en-US"/>
        </w:rPr>
        <w:t>ilgai vartojamu</w:t>
      </w:r>
      <w:r w:rsidRPr="001969E6">
        <w:rPr>
          <w:rFonts w:eastAsiaTheme="minorHAnsi"/>
          <w:color w:val="000000"/>
          <w:szCs w:val="22"/>
          <w:lang w:eastAsia="en-US"/>
        </w:rPr>
        <w:t xml:space="preserve"> transdermini</w:t>
      </w:r>
      <w:r>
        <w:rPr>
          <w:rFonts w:eastAsiaTheme="minorHAnsi"/>
          <w:color w:val="000000"/>
          <w:szCs w:val="22"/>
          <w:lang w:eastAsia="en-US"/>
        </w:rPr>
        <w:t>u</w:t>
      </w:r>
      <w:r w:rsidRPr="001969E6">
        <w:rPr>
          <w:rFonts w:eastAsiaTheme="minorHAnsi"/>
          <w:color w:val="000000"/>
          <w:szCs w:val="22"/>
          <w:lang w:eastAsia="en-US"/>
        </w:rPr>
        <w:t xml:space="preserve"> fentanili</w:t>
      </w:r>
      <w:r>
        <w:rPr>
          <w:rFonts w:eastAsiaTheme="minorHAnsi"/>
          <w:color w:val="000000"/>
          <w:szCs w:val="22"/>
          <w:lang w:eastAsia="en-US"/>
        </w:rPr>
        <w:t>u</w:t>
      </w:r>
      <w:r w:rsidRPr="001969E6">
        <w:rPr>
          <w:rFonts w:eastAsiaTheme="minorHAnsi"/>
          <w:color w:val="000000"/>
          <w:szCs w:val="22"/>
          <w:lang w:eastAsia="en-US"/>
        </w:rPr>
        <w:t xml:space="preserve"> </w:t>
      </w:r>
      <w:r>
        <w:rPr>
          <w:rFonts w:eastAsiaTheme="minorHAnsi"/>
          <w:color w:val="000000"/>
          <w:szCs w:val="22"/>
          <w:lang w:eastAsia="en-US"/>
        </w:rPr>
        <w:t>apimtis</w:t>
      </w:r>
      <w:r w:rsidRPr="001969E6">
        <w:rPr>
          <w:rFonts w:eastAsiaTheme="minorHAnsi"/>
          <w:color w:val="000000"/>
          <w:szCs w:val="22"/>
          <w:lang w:eastAsia="en-US"/>
        </w:rPr>
        <w:t xml:space="preserve"> nežinom</w:t>
      </w:r>
      <w:r>
        <w:rPr>
          <w:rFonts w:eastAsiaTheme="minorHAnsi"/>
          <w:color w:val="000000"/>
          <w:szCs w:val="22"/>
          <w:lang w:eastAsia="en-US"/>
        </w:rPr>
        <w:t>a</w:t>
      </w:r>
      <w:r w:rsidRPr="001969E6">
        <w:rPr>
          <w:rFonts w:eastAsiaTheme="minorHAnsi"/>
          <w:color w:val="000000"/>
          <w:szCs w:val="22"/>
          <w:lang w:eastAsia="en-US"/>
        </w:rPr>
        <w:t xml:space="preserve">, bet </w:t>
      </w:r>
      <w:r>
        <w:rPr>
          <w:rFonts w:eastAsiaTheme="minorHAnsi"/>
          <w:color w:val="000000"/>
          <w:szCs w:val="22"/>
          <w:lang w:eastAsia="en-US"/>
        </w:rPr>
        <w:t xml:space="preserve">ji </w:t>
      </w:r>
      <w:r w:rsidRPr="001969E6">
        <w:rPr>
          <w:rFonts w:eastAsiaTheme="minorHAnsi"/>
          <w:color w:val="000000"/>
          <w:szCs w:val="22"/>
          <w:lang w:eastAsia="en-US"/>
        </w:rPr>
        <w:t>gali būti didesn</w:t>
      </w:r>
      <w:r>
        <w:rPr>
          <w:rFonts w:eastAsiaTheme="minorHAnsi"/>
          <w:color w:val="000000"/>
          <w:szCs w:val="22"/>
          <w:lang w:eastAsia="en-US"/>
        </w:rPr>
        <w:t>ė, palyginti su būnančia fentanilio trumpai vartojant į veną.</w:t>
      </w:r>
    </w:p>
    <w:p w14:paraId="57112CBA" w14:textId="77777777" w:rsidR="00AD113A" w:rsidRPr="001969E6" w:rsidRDefault="00AD113A" w:rsidP="00AD113A">
      <w:pPr>
        <w:autoSpaceDE w:val="0"/>
        <w:autoSpaceDN w:val="0"/>
        <w:adjustRightInd w:val="0"/>
        <w:rPr>
          <w:rFonts w:eastAsiaTheme="minorHAnsi"/>
          <w:color w:val="000000"/>
          <w:szCs w:val="22"/>
          <w:lang w:eastAsia="en-US"/>
        </w:rPr>
      </w:pPr>
    </w:p>
    <w:p w14:paraId="48EDBDE0"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i/>
          <w:iCs/>
          <w:color w:val="000000"/>
          <w:szCs w:val="22"/>
          <w:u w:val="single"/>
          <w:lang w:eastAsia="en-US"/>
        </w:rPr>
        <w:t xml:space="preserve">CYP3A4 induktoriai </w:t>
      </w:r>
    </w:p>
    <w:p w14:paraId="639A2033"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Kartu vartojant transderminio fentanilio su CYP3A4 induktoriais gali sumažėti fentanilio koncentracij</w:t>
      </w:r>
      <w:r>
        <w:rPr>
          <w:rFonts w:eastAsiaTheme="minorHAnsi"/>
          <w:color w:val="000000"/>
          <w:szCs w:val="22"/>
          <w:lang w:eastAsia="en-US"/>
        </w:rPr>
        <w:t>a</w:t>
      </w:r>
      <w:r w:rsidRPr="001969E6">
        <w:rPr>
          <w:rFonts w:eastAsiaTheme="minorHAnsi"/>
          <w:color w:val="000000"/>
          <w:szCs w:val="22"/>
          <w:lang w:eastAsia="en-US"/>
        </w:rPr>
        <w:t xml:space="preserve"> plazmoje ir </w:t>
      </w:r>
      <w:r>
        <w:rPr>
          <w:rFonts w:eastAsiaTheme="minorHAnsi"/>
          <w:color w:val="000000"/>
          <w:szCs w:val="22"/>
          <w:lang w:eastAsia="en-US"/>
        </w:rPr>
        <w:t>susilpnėti</w:t>
      </w:r>
      <w:r w:rsidRPr="001969E6">
        <w:rPr>
          <w:rFonts w:eastAsiaTheme="minorHAnsi"/>
          <w:color w:val="000000"/>
          <w:szCs w:val="22"/>
          <w:lang w:eastAsia="en-US"/>
        </w:rPr>
        <w:t xml:space="preserve"> gydomasis poveikis. Vienu metu vartojant CYP3A4 induktorių ir </w:t>
      </w:r>
      <w:r w:rsidRPr="001969E6">
        <w:rPr>
          <w:szCs w:val="22"/>
        </w:rPr>
        <w:t>matrifen</w:t>
      </w:r>
      <w:r w:rsidRPr="001969E6">
        <w:rPr>
          <w:rFonts w:eastAsiaTheme="minorHAnsi"/>
          <w:color w:val="000000"/>
          <w:szCs w:val="22"/>
          <w:lang w:eastAsia="en-US"/>
        </w:rPr>
        <w:t xml:space="preserve">, patartina laikytis atsargumo. </w:t>
      </w:r>
      <w:r>
        <w:rPr>
          <w:rFonts w:eastAsiaTheme="minorHAnsi"/>
          <w:color w:val="000000"/>
          <w:szCs w:val="22"/>
          <w:lang w:eastAsia="en-US"/>
        </w:rPr>
        <w:t>G</w:t>
      </w:r>
      <w:r w:rsidRPr="001969E6">
        <w:rPr>
          <w:rFonts w:eastAsiaTheme="minorHAnsi"/>
          <w:color w:val="000000"/>
          <w:szCs w:val="22"/>
          <w:lang w:eastAsia="en-US"/>
        </w:rPr>
        <w:t xml:space="preserve">ali reikėti padidinti </w:t>
      </w:r>
      <w:r w:rsidRPr="001969E6">
        <w:rPr>
          <w:szCs w:val="22"/>
        </w:rPr>
        <w:t>matrifen</w:t>
      </w:r>
      <w:r w:rsidRPr="001969E6">
        <w:rPr>
          <w:rFonts w:eastAsiaTheme="minorHAnsi"/>
          <w:color w:val="000000"/>
          <w:szCs w:val="22"/>
          <w:lang w:eastAsia="en-US"/>
        </w:rPr>
        <w:t xml:space="preserve"> dozę arba </w:t>
      </w:r>
      <w:r>
        <w:rPr>
          <w:rFonts w:eastAsiaTheme="minorHAnsi"/>
          <w:color w:val="000000"/>
          <w:szCs w:val="22"/>
          <w:lang w:eastAsia="en-US"/>
        </w:rPr>
        <w:t>vietoj jo pradėti vartoti</w:t>
      </w:r>
      <w:r w:rsidRPr="001969E6">
        <w:rPr>
          <w:rFonts w:eastAsiaTheme="minorHAnsi"/>
          <w:color w:val="000000"/>
          <w:szCs w:val="22"/>
          <w:lang w:eastAsia="en-US"/>
        </w:rPr>
        <w:t xml:space="preserve"> kitos analgeziją sukeliančios veikliosios medžiagos. Prieš numatant nutraukti kartu taikomą gydymą CYP3A4 induktoriumi reikia užtikrinti fentanilio dozės sumažinimą ir aktyvų stebėjimą. Induktoriaus poveikis mažėja laipsniškai ir gali sukelti fentanilio koncentracij</w:t>
      </w:r>
      <w:r>
        <w:rPr>
          <w:rFonts w:eastAsiaTheme="minorHAnsi"/>
          <w:color w:val="000000"/>
          <w:szCs w:val="22"/>
          <w:lang w:eastAsia="en-US"/>
        </w:rPr>
        <w:t>os</w:t>
      </w:r>
      <w:r w:rsidRPr="001969E6">
        <w:rPr>
          <w:rFonts w:eastAsiaTheme="minorHAnsi"/>
          <w:color w:val="000000"/>
          <w:szCs w:val="22"/>
          <w:lang w:eastAsia="en-US"/>
        </w:rPr>
        <w:t xml:space="preserve"> plazmoje padidėjimą, kuris gali stiprinti ar ilginti gydomąjį ir nepageidaujamą poveikį </w:t>
      </w:r>
      <w:r>
        <w:rPr>
          <w:rFonts w:eastAsiaTheme="minorHAnsi"/>
          <w:color w:val="000000"/>
          <w:szCs w:val="22"/>
          <w:lang w:eastAsia="en-US"/>
        </w:rPr>
        <w:t>bei</w:t>
      </w:r>
      <w:r w:rsidRPr="001969E6">
        <w:rPr>
          <w:rFonts w:eastAsiaTheme="minorHAnsi"/>
          <w:color w:val="000000"/>
          <w:szCs w:val="22"/>
          <w:lang w:eastAsia="en-US"/>
        </w:rPr>
        <w:t xml:space="preserve"> gali sukelti sunkų kvėpavimo slopinimą. Atidus stebėjimas turi būti tęsiamas tol, kol bus pasiektas stabilus vaistinio preparato poveikis. Veikli</w:t>
      </w:r>
      <w:r>
        <w:rPr>
          <w:rFonts w:eastAsiaTheme="minorHAnsi"/>
          <w:color w:val="000000"/>
          <w:szCs w:val="22"/>
          <w:lang w:eastAsia="en-US"/>
        </w:rPr>
        <w:t>osios</w:t>
      </w:r>
      <w:r w:rsidRPr="001969E6">
        <w:rPr>
          <w:rFonts w:eastAsiaTheme="minorHAnsi"/>
          <w:color w:val="000000"/>
          <w:szCs w:val="22"/>
          <w:lang w:eastAsia="en-US"/>
        </w:rPr>
        <w:t xml:space="preserve"> medžiag</w:t>
      </w:r>
      <w:r>
        <w:rPr>
          <w:rFonts w:eastAsiaTheme="minorHAnsi"/>
          <w:color w:val="000000"/>
          <w:szCs w:val="22"/>
          <w:lang w:eastAsia="en-US"/>
        </w:rPr>
        <w:t>os</w:t>
      </w:r>
      <w:r w:rsidRPr="001969E6">
        <w:rPr>
          <w:rFonts w:eastAsiaTheme="minorHAnsi"/>
          <w:color w:val="000000"/>
          <w:szCs w:val="22"/>
          <w:lang w:eastAsia="en-US"/>
        </w:rPr>
        <w:t>, kurios gali mažinti fentanilio koncentracij</w:t>
      </w:r>
      <w:r>
        <w:rPr>
          <w:rFonts w:eastAsiaTheme="minorHAnsi"/>
          <w:color w:val="000000"/>
          <w:szCs w:val="22"/>
          <w:lang w:eastAsia="en-US"/>
        </w:rPr>
        <w:t>ą</w:t>
      </w:r>
      <w:r w:rsidRPr="001969E6">
        <w:rPr>
          <w:rFonts w:eastAsiaTheme="minorHAnsi"/>
          <w:color w:val="000000"/>
          <w:szCs w:val="22"/>
          <w:lang w:eastAsia="en-US"/>
        </w:rPr>
        <w:t xml:space="preserve"> plazmoje, </w:t>
      </w:r>
      <w:r>
        <w:rPr>
          <w:rFonts w:eastAsiaTheme="minorHAnsi"/>
          <w:color w:val="000000"/>
          <w:szCs w:val="22"/>
          <w:lang w:eastAsia="en-US"/>
        </w:rPr>
        <w:t xml:space="preserve">yra, pvz., </w:t>
      </w:r>
      <w:r w:rsidRPr="001969E6">
        <w:rPr>
          <w:rFonts w:eastAsiaTheme="minorHAnsi"/>
          <w:color w:val="000000"/>
          <w:szCs w:val="22"/>
          <w:lang w:eastAsia="en-US"/>
        </w:rPr>
        <w:t>karbamazepin</w:t>
      </w:r>
      <w:r>
        <w:rPr>
          <w:rFonts w:eastAsiaTheme="minorHAnsi"/>
          <w:color w:val="000000"/>
          <w:szCs w:val="22"/>
          <w:lang w:eastAsia="en-US"/>
        </w:rPr>
        <w:t>as</w:t>
      </w:r>
      <w:r w:rsidRPr="001969E6">
        <w:rPr>
          <w:rFonts w:eastAsiaTheme="minorHAnsi"/>
          <w:color w:val="000000"/>
          <w:szCs w:val="22"/>
          <w:lang w:eastAsia="en-US"/>
        </w:rPr>
        <w:t>, fenobarbital</w:t>
      </w:r>
      <w:r>
        <w:rPr>
          <w:rFonts w:eastAsiaTheme="minorHAnsi"/>
          <w:color w:val="000000"/>
          <w:szCs w:val="22"/>
          <w:lang w:eastAsia="en-US"/>
        </w:rPr>
        <w:t>is</w:t>
      </w:r>
      <w:r w:rsidRPr="001969E6">
        <w:rPr>
          <w:rFonts w:eastAsiaTheme="minorHAnsi"/>
          <w:color w:val="000000"/>
          <w:szCs w:val="22"/>
          <w:lang w:eastAsia="en-US"/>
        </w:rPr>
        <w:t>, fenotoin</w:t>
      </w:r>
      <w:r>
        <w:rPr>
          <w:rFonts w:eastAsiaTheme="minorHAnsi"/>
          <w:color w:val="000000"/>
          <w:szCs w:val="22"/>
          <w:lang w:eastAsia="en-US"/>
        </w:rPr>
        <w:t>as</w:t>
      </w:r>
      <w:r w:rsidRPr="001969E6">
        <w:rPr>
          <w:rFonts w:eastAsiaTheme="minorHAnsi"/>
          <w:color w:val="000000"/>
          <w:szCs w:val="22"/>
          <w:lang w:eastAsia="en-US"/>
        </w:rPr>
        <w:t xml:space="preserve"> ir rifampicin</w:t>
      </w:r>
      <w:r>
        <w:rPr>
          <w:rFonts w:eastAsiaTheme="minorHAnsi"/>
          <w:color w:val="000000"/>
          <w:szCs w:val="22"/>
          <w:lang w:eastAsia="en-US"/>
        </w:rPr>
        <w:t>as</w:t>
      </w:r>
      <w:r w:rsidRPr="001969E6">
        <w:rPr>
          <w:rFonts w:eastAsiaTheme="minorHAnsi"/>
          <w:color w:val="000000"/>
          <w:szCs w:val="22"/>
          <w:lang w:eastAsia="en-US"/>
        </w:rPr>
        <w:t xml:space="preserve"> (šis sąrašas nebaigtinis). </w:t>
      </w:r>
    </w:p>
    <w:p w14:paraId="2AD23EF6" w14:textId="77777777" w:rsidR="00AD113A" w:rsidRPr="001969E6" w:rsidRDefault="00AD113A" w:rsidP="00AD113A">
      <w:pPr>
        <w:autoSpaceDE w:val="0"/>
        <w:autoSpaceDN w:val="0"/>
        <w:adjustRightInd w:val="0"/>
        <w:rPr>
          <w:rFonts w:eastAsiaTheme="minorHAnsi"/>
          <w:color w:val="000000"/>
          <w:szCs w:val="22"/>
          <w:lang w:eastAsia="en-US"/>
        </w:rPr>
      </w:pPr>
    </w:p>
    <w:p w14:paraId="5EC63590" w14:textId="77777777" w:rsidR="00AD113A" w:rsidRPr="00563EC6" w:rsidRDefault="00AD113A" w:rsidP="00AD113A">
      <w:pPr>
        <w:autoSpaceDE w:val="0"/>
        <w:autoSpaceDN w:val="0"/>
        <w:adjustRightInd w:val="0"/>
        <w:rPr>
          <w:rFonts w:eastAsiaTheme="minorHAnsi"/>
          <w:color w:val="000000"/>
          <w:szCs w:val="22"/>
          <w:lang w:eastAsia="en-US"/>
        </w:rPr>
      </w:pPr>
      <w:r w:rsidRPr="00CD5436">
        <w:rPr>
          <w:rFonts w:eastAsiaTheme="minorHAnsi"/>
          <w:color w:val="000000"/>
          <w:u w:val="single"/>
        </w:rPr>
        <w:t xml:space="preserve">Vaikų populiacija </w:t>
      </w:r>
    </w:p>
    <w:p w14:paraId="7501B91D" w14:textId="77777777" w:rsidR="00AD113A" w:rsidRPr="001969E6" w:rsidRDefault="00AD113A" w:rsidP="00AD113A">
      <w:pPr>
        <w:rPr>
          <w:rFonts w:eastAsiaTheme="minorHAnsi"/>
          <w:color w:val="000000"/>
          <w:szCs w:val="22"/>
          <w:lang w:eastAsia="en-US"/>
        </w:rPr>
      </w:pPr>
      <w:r w:rsidRPr="001969E6">
        <w:rPr>
          <w:rFonts w:eastAsiaTheme="minorHAnsi"/>
          <w:color w:val="000000"/>
          <w:szCs w:val="22"/>
          <w:lang w:eastAsia="en-US"/>
        </w:rPr>
        <w:t>Sąveikos tyrimai atlikti tik suaugusi</w:t>
      </w:r>
      <w:r>
        <w:rPr>
          <w:rFonts w:eastAsiaTheme="minorHAnsi"/>
          <w:color w:val="000000"/>
          <w:szCs w:val="22"/>
          <w:lang w:eastAsia="en-US"/>
        </w:rPr>
        <w:t>esiems.</w:t>
      </w:r>
    </w:p>
    <w:p w14:paraId="2E24E108" w14:textId="77777777" w:rsidR="00AD113A" w:rsidRPr="001969E6" w:rsidRDefault="00AD113A" w:rsidP="00AD113A">
      <w:pPr>
        <w:pStyle w:val="Pagrindinistekstas"/>
        <w:spacing w:after="0"/>
        <w:rPr>
          <w:szCs w:val="22"/>
        </w:rPr>
      </w:pPr>
    </w:p>
    <w:p w14:paraId="57D9AA33" w14:textId="77777777" w:rsidR="00AD113A" w:rsidRPr="00A44ACB" w:rsidRDefault="00AD113A" w:rsidP="00A44ACB">
      <w:pPr>
        <w:rPr>
          <w:b/>
          <w:bCs/>
        </w:rPr>
      </w:pPr>
      <w:r w:rsidRPr="00A44ACB">
        <w:rPr>
          <w:b/>
          <w:bCs/>
        </w:rPr>
        <w:t>4.6</w:t>
      </w:r>
      <w:r w:rsidRPr="00A44ACB">
        <w:rPr>
          <w:b/>
          <w:bCs/>
        </w:rPr>
        <w:tab/>
        <w:t>Vaisingumas, nėštumo ir žindymo laikotarpis</w:t>
      </w:r>
    </w:p>
    <w:p w14:paraId="54634C81" w14:textId="77777777" w:rsidR="00AD113A" w:rsidRPr="001969E6" w:rsidRDefault="00AD113A" w:rsidP="00AD113A">
      <w:pPr>
        <w:pStyle w:val="Pagrindinistekstas"/>
        <w:spacing w:after="0"/>
        <w:rPr>
          <w:szCs w:val="22"/>
        </w:rPr>
      </w:pPr>
    </w:p>
    <w:p w14:paraId="007AD2E0" w14:textId="77777777" w:rsidR="00AD113A" w:rsidRPr="001969E6" w:rsidRDefault="00AD113A" w:rsidP="00AD113A">
      <w:pPr>
        <w:rPr>
          <w:szCs w:val="22"/>
          <w:u w:val="single"/>
        </w:rPr>
      </w:pPr>
      <w:r w:rsidRPr="001969E6">
        <w:rPr>
          <w:szCs w:val="22"/>
          <w:u w:val="single"/>
        </w:rPr>
        <w:t>Nėštumas</w:t>
      </w:r>
    </w:p>
    <w:p w14:paraId="02F87EF8" w14:textId="77777777" w:rsidR="00AD113A" w:rsidRPr="001969E6" w:rsidRDefault="00AD113A" w:rsidP="00AD113A">
      <w:pPr>
        <w:pStyle w:val="Pagrindinistekstas"/>
        <w:spacing w:after="0"/>
      </w:pPr>
      <w:r w:rsidRPr="001969E6">
        <w:rPr>
          <w:szCs w:val="22"/>
        </w:rPr>
        <w:t xml:space="preserve">Nėra pakankamų duomenų apie matrifen vartojimą nėščioms moterims. Tyrimai su gyvūnais parodė toksinį poveikį reprodukcijai (žr. 5.3 skyrių). Galima rizika žmonėms nežinoma, nors nustatyta, kad fentanilis, kaip į veną vartojamas anestetikas, prasiskverbia per nėščių moterų placentą. Naujagimių </w:t>
      </w:r>
      <w:r>
        <w:rPr>
          <w:szCs w:val="22"/>
        </w:rPr>
        <w:t>nutraukimo</w:t>
      </w:r>
      <w:r w:rsidRPr="001969E6">
        <w:rPr>
          <w:szCs w:val="22"/>
        </w:rPr>
        <w:t xml:space="preserve"> sindromas pastebėtas naujagimiams, kurių motinos nėštumo metu ilgą laiką vartojo matrifen. matrifen </w:t>
      </w:r>
      <w:r>
        <w:rPr>
          <w:szCs w:val="22"/>
        </w:rPr>
        <w:t>negalima vartoti</w:t>
      </w:r>
      <w:r w:rsidRPr="001969E6">
        <w:rPr>
          <w:szCs w:val="22"/>
        </w:rPr>
        <w:t xml:space="preserve"> nėštumo metu, nebent tai aiškiai būtina. </w:t>
      </w:r>
    </w:p>
    <w:p w14:paraId="122BAE4A" w14:textId="77777777" w:rsidR="00AD113A" w:rsidRDefault="00AD113A" w:rsidP="00AD113A">
      <w:pPr>
        <w:pStyle w:val="Pagrindinistekstas"/>
        <w:spacing w:after="0"/>
        <w:rPr>
          <w:szCs w:val="22"/>
        </w:rPr>
      </w:pPr>
      <w:r w:rsidRPr="001969E6">
        <w:rPr>
          <w:szCs w:val="22"/>
        </w:rPr>
        <w:t>Gimdymo metu matrifen vartoti nerekomenduojama, nes šis vaist</w:t>
      </w:r>
      <w:r>
        <w:rPr>
          <w:szCs w:val="22"/>
        </w:rPr>
        <w:t>inis preparat</w:t>
      </w:r>
      <w:r w:rsidRPr="001969E6">
        <w:rPr>
          <w:szCs w:val="22"/>
        </w:rPr>
        <w:t>as neturi būti vartojamas ūmi</w:t>
      </w:r>
      <w:r>
        <w:rPr>
          <w:szCs w:val="22"/>
        </w:rPr>
        <w:t>ni</w:t>
      </w:r>
      <w:r w:rsidRPr="001969E6">
        <w:rPr>
          <w:szCs w:val="22"/>
        </w:rPr>
        <w:t xml:space="preserve">am arba pooperaciniam skausmui malšinti (žr. 4.3 skyrių). Be to, fentanilis prasiskverbia per placentą, </w:t>
      </w:r>
      <w:r>
        <w:rPr>
          <w:szCs w:val="22"/>
        </w:rPr>
        <w:t xml:space="preserve">todėl </w:t>
      </w:r>
      <w:r w:rsidRPr="001969E6">
        <w:rPr>
          <w:szCs w:val="22"/>
        </w:rPr>
        <w:t>matrifen vartojimas gimdymo metu gimusiam kūdikiui gali sukelti kvėpavimo slopinimą.</w:t>
      </w:r>
    </w:p>
    <w:p w14:paraId="30CA02B8" w14:textId="77777777" w:rsidR="00AD113A" w:rsidRPr="001969E6" w:rsidRDefault="00AD113A" w:rsidP="00AD113A">
      <w:pPr>
        <w:pStyle w:val="Pagrindinistekstas"/>
        <w:spacing w:after="0"/>
      </w:pPr>
    </w:p>
    <w:p w14:paraId="50D71004" w14:textId="77777777" w:rsidR="00AD113A" w:rsidRPr="001969E6" w:rsidRDefault="00AD113A" w:rsidP="00AD113A">
      <w:pPr>
        <w:rPr>
          <w:szCs w:val="22"/>
          <w:u w:val="single"/>
        </w:rPr>
      </w:pPr>
      <w:r w:rsidRPr="001969E6">
        <w:rPr>
          <w:szCs w:val="22"/>
          <w:u w:val="single"/>
        </w:rPr>
        <w:t>Žindymas</w:t>
      </w:r>
    </w:p>
    <w:p w14:paraId="658E505D" w14:textId="77777777" w:rsidR="00AD113A" w:rsidRPr="001969E6" w:rsidRDefault="00AD113A" w:rsidP="00AD113A">
      <w:pPr>
        <w:pStyle w:val="Pagrindinistekstas"/>
        <w:spacing w:after="0"/>
      </w:pPr>
      <w:r w:rsidRPr="001969E6">
        <w:t>Fentanilio išsiskiria su motinos pienu, žindomam kūdikiui jis gali sukelti bendrąjį bei kvėpavimo slopinimą. Gydymo transderminiu fentaniliu metu žindymą reikia nutraukti, be to, po pleistro nuplėšimo, krūtimi maitinti negalima mažiausiai 72 valandas.</w:t>
      </w:r>
    </w:p>
    <w:p w14:paraId="1FADFF51" w14:textId="77777777" w:rsidR="00AD113A" w:rsidRPr="001969E6" w:rsidRDefault="00AD113A" w:rsidP="00AD113A">
      <w:pPr>
        <w:pStyle w:val="Pagrindinistekstas"/>
        <w:spacing w:after="0"/>
        <w:rPr>
          <w:szCs w:val="22"/>
        </w:rPr>
      </w:pPr>
    </w:p>
    <w:p w14:paraId="71287FBE" w14:textId="77777777" w:rsidR="00AD113A" w:rsidRPr="001969E6" w:rsidRDefault="00AD113A" w:rsidP="00AD113A">
      <w:pPr>
        <w:pStyle w:val="Pagrindinistekstas"/>
        <w:spacing w:after="0"/>
        <w:rPr>
          <w:szCs w:val="22"/>
          <w:u w:val="single"/>
        </w:rPr>
      </w:pPr>
      <w:r w:rsidRPr="001969E6">
        <w:rPr>
          <w:szCs w:val="22"/>
          <w:u w:val="single"/>
        </w:rPr>
        <w:t>Vaisingumas</w:t>
      </w:r>
    </w:p>
    <w:p w14:paraId="39B99A81" w14:textId="77777777" w:rsidR="00AD113A" w:rsidRPr="001969E6" w:rsidRDefault="00AD113A" w:rsidP="00AD113A">
      <w:pPr>
        <w:pStyle w:val="Pagrindinistekstas"/>
        <w:spacing w:after="0"/>
        <w:rPr>
          <w:szCs w:val="22"/>
        </w:rPr>
      </w:pPr>
      <w:r w:rsidRPr="001969E6">
        <w:rPr>
          <w:szCs w:val="22"/>
        </w:rPr>
        <w:t>Klinikinių duomenų apie fentanilio poveikį vaisingumui nėra. Kai kurie tyrimai su žiurkėmis parodė sumažėjusį vaisingumą ir embrionų žuvimo padidėjimą esant patelei toksiškoms dozėms (žr. 5.3 skyrių).</w:t>
      </w:r>
    </w:p>
    <w:p w14:paraId="206911B8" w14:textId="77777777" w:rsidR="00AD113A" w:rsidRPr="001969E6" w:rsidRDefault="00AD113A" w:rsidP="00AD113A">
      <w:pPr>
        <w:pStyle w:val="Pagrindinistekstas"/>
        <w:spacing w:after="0"/>
        <w:rPr>
          <w:szCs w:val="22"/>
        </w:rPr>
      </w:pPr>
    </w:p>
    <w:p w14:paraId="79D984ED" w14:textId="77777777" w:rsidR="00AD113A" w:rsidRPr="00A44ACB" w:rsidRDefault="00AD113A" w:rsidP="00A44ACB">
      <w:pPr>
        <w:rPr>
          <w:b/>
          <w:bCs/>
        </w:rPr>
      </w:pPr>
      <w:r w:rsidRPr="00A44ACB">
        <w:rPr>
          <w:b/>
          <w:bCs/>
        </w:rPr>
        <w:t>4.7</w:t>
      </w:r>
      <w:r w:rsidRPr="00A44ACB">
        <w:rPr>
          <w:b/>
          <w:bCs/>
        </w:rPr>
        <w:tab/>
        <w:t>Poveikis gebėjimui vairuoti ir valdyti mechanizmus</w:t>
      </w:r>
    </w:p>
    <w:p w14:paraId="28CD6412" w14:textId="77777777" w:rsidR="00AD113A" w:rsidRPr="001969E6" w:rsidRDefault="00AD113A" w:rsidP="00AD113A">
      <w:pPr>
        <w:pStyle w:val="Pagrindinistekstas"/>
        <w:spacing w:after="0"/>
        <w:rPr>
          <w:szCs w:val="22"/>
        </w:rPr>
      </w:pPr>
    </w:p>
    <w:p w14:paraId="6A84D6A3" w14:textId="77777777" w:rsidR="00AD113A" w:rsidRPr="001969E6" w:rsidRDefault="00AD113A" w:rsidP="00AD113A">
      <w:pPr>
        <w:pStyle w:val="Pagrindinistekstas"/>
        <w:spacing w:after="0"/>
        <w:rPr>
          <w:b/>
        </w:rPr>
      </w:pPr>
      <w:r>
        <w:rPr>
          <w:bCs/>
        </w:rPr>
        <w:t>matrifen</w:t>
      </w:r>
      <w:r w:rsidRPr="001969E6">
        <w:t xml:space="preserve"> gali sutrikdyti tiek psichinį, tiek fizinį gebėjimą atlikti pavojingą darbą, pvz., vairuoti automobilį ar valdyti mechanizmus.</w:t>
      </w:r>
    </w:p>
    <w:p w14:paraId="052B0BBA" w14:textId="77777777" w:rsidR="00AD113A" w:rsidRPr="001969E6" w:rsidRDefault="00AD113A" w:rsidP="00AD113A">
      <w:pPr>
        <w:pStyle w:val="Pagrindinistekstas"/>
        <w:spacing w:after="0"/>
        <w:rPr>
          <w:szCs w:val="22"/>
        </w:rPr>
      </w:pPr>
    </w:p>
    <w:p w14:paraId="5F6D903F" w14:textId="77777777" w:rsidR="00AD113A" w:rsidRPr="00A44ACB" w:rsidRDefault="00AD113A" w:rsidP="00A44ACB">
      <w:pPr>
        <w:rPr>
          <w:b/>
          <w:bCs/>
        </w:rPr>
      </w:pPr>
      <w:r w:rsidRPr="00A44ACB">
        <w:rPr>
          <w:b/>
          <w:bCs/>
        </w:rPr>
        <w:t>4.8</w:t>
      </w:r>
      <w:r w:rsidRPr="00A44ACB">
        <w:rPr>
          <w:b/>
          <w:bCs/>
        </w:rPr>
        <w:tab/>
        <w:t>Nepageidaujamas poveikis</w:t>
      </w:r>
    </w:p>
    <w:p w14:paraId="0943AB24" w14:textId="77777777" w:rsidR="00AD113A" w:rsidRPr="001969E6" w:rsidRDefault="00AD113A" w:rsidP="00AD113A">
      <w:pPr>
        <w:pStyle w:val="Pagrindinistekstas"/>
        <w:spacing w:after="0"/>
        <w:rPr>
          <w:szCs w:val="22"/>
        </w:rPr>
      </w:pPr>
    </w:p>
    <w:p w14:paraId="040926EC" w14:textId="77777777" w:rsidR="00AD113A" w:rsidRPr="001969E6" w:rsidRDefault="00AD113A" w:rsidP="00AD113A">
      <w:pPr>
        <w:autoSpaceDE w:val="0"/>
        <w:autoSpaceDN w:val="0"/>
        <w:adjustRightInd w:val="0"/>
        <w:rPr>
          <w:rFonts w:eastAsiaTheme="minorHAnsi"/>
          <w:color w:val="000000"/>
          <w:szCs w:val="22"/>
          <w:lang w:eastAsia="en-US"/>
        </w:rPr>
      </w:pPr>
      <w:r>
        <w:rPr>
          <w:szCs w:val="22"/>
        </w:rPr>
        <w:t>Transderminio fentanilio</w:t>
      </w:r>
      <w:r w:rsidRPr="001969E6">
        <w:rPr>
          <w:rFonts w:eastAsiaTheme="minorHAnsi"/>
          <w:color w:val="000000"/>
          <w:szCs w:val="22"/>
          <w:lang w:eastAsia="en-US"/>
        </w:rPr>
        <w:t xml:space="preserve"> saugumas įvertintas 1565 suaugusiesiems asmenims ir 289 vaikams, kurie dalyvavo 11 klinikinių tyrimų (1 dvigubai </w:t>
      </w:r>
      <w:r>
        <w:rPr>
          <w:rFonts w:eastAsiaTheme="minorHAnsi"/>
          <w:color w:val="000000"/>
          <w:szCs w:val="22"/>
          <w:lang w:eastAsia="en-US"/>
        </w:rPr>
        <w:t>koduotame</w:t>
      </w:r>
      <w:r w:rsidRPr="001969E6">
        <w:rPr>
          <w:rFonts w:eastAsiaTheme="minorHAnsi"/>
          <w:color w:val="000000"/>
          <w:szCs w:val="22"/>
          <w:lang w:eastAsia="en-US"/>
        </w:rPr>
        <w:t>, placebu kontroliuo</w:t>
      </w:r>
      <w:r>
        <w:rPr>
          <w:rFonts w:eastAsiaTheme="minorHAnsi"/>
          <w:color w:val="000000"/>
          <w:szCs w:val="22"/>
          <w:lang w:eastAsia="en-US"/>
        </w:rPr>
        <w:t>t</w:t>
      </w:r>
      <w:r w:rsidRPr="001969E6">
        <w:rPr>
          <w:rFonts w:eastAsiaTheme="minorHAnsi"/>
          <w:color w:val="000000"/>
          <w:szCs w:val="22"/>
          <w:lang w:eastAsia="en-US"/>
        </w:rPr>
        <w:t>ame tyrime, 7 atviruosiuose, aktyviai kontroliuo</w:t>
      </w:r>
      <w:r>
        <w:rPr>
          <w:rFonts w:eastAsiaTheme="minorHAnsi"/>
          <w:color w:val="000000"/>
          <w:szCs w:val="22"/>
          <w:lang w:eastAsia="en-US"/>
        </w:rPr>
        <w:t>t</w:t>
      </w:r>
      <w:r w:rsidRPr="001969E6">
        <w:rPr>
          <w:rFonts w:eastAsiaTheme="minorHAnsi"/>
          <w:color w:val="000000"/>
          <w:szCs w:val="22"/>
          <w:lang w:eastAsia="en-US"/>
        </w:rPr>
        <w:t>uose tyrimuose ir 3 atviruosiuose nekontroliuo</w:t>
      </w:r>
      <w:r>
        <w:rPr>
          <w:rFonts w:eastAsiaTheme="minorHAnsi"/>
          <w:color w:val="000000"/>
          <w:szCs w:val="22"/>
          <w:lang w:eastAsia="en-US"/>
        </w:rPr>
        <w:t>t</w:t>
      </w:r>
      <w:r w:rsidRPr="001969E6">
        <w:rPr>
          <w:rFonts w:eastAsiaTheme="minorHAnsi"/>
          <w:color w:val="000000"/>
          <w:szCs w:val="22"/>
          <w:lang w:eastAsia="en-US"/>
        </w:rPr>
        <w:t xml:space="preserve">uose tyrimuose), kurių metu vaistinis preparatas taikytas nuolatiniam </w:t>
      </w:r>
      <w:r>
        <w:rPr>
          <w:rFonts w:eastAsiaTheme="minorHAnsi"/>
          <w:color w:val="000000"/>
          <w:szCs w:val="22"/>
          <w:lang w:eastAsia="en-US"/>
        </w:rPr>
        <w:t>vėžio arba ne vėžio sukeltam</w:t>
      </w:r>
      <w:r w:rsidRPr="001969E6">
        <w:rPr>
          <w:rFonts w:eastAsiaTheme="minorHAnsi"/>
          <w:color w:val="000000"/>
          <w:szCs w:val="22"/>
          <w:lang w:eastAsia="en-US"/>
        </w:rPr>
        <w:t xml:space="preserve"> skausmui malšinti. Šie asmenys </w:t>
      </w:r>
      <w:r>
        <w:rPr>
          <w:rFonts w:eastAsiaTheme="minorHAnsi"/>
          <w:color w:val="000000"/>
          <w:szCs w:val="22"/>
          <w:lang w:eastAsia="en-US"/>
        </w:rPr>
        <w:t>vartojo</w:t>
      </w:r>
      <w:r w:rsidRPr="001969E6">
        <w:rPr>
          <w:rFonts w:eastAsiaTheme="minorHAnsi"/>
          <w:color w:val="000000"/>
          <w:szCs w:val="22"/>
          <w:lang w:eastAsia="en-US"/>
        </w:rPr>
        <w:t xml:space="preserve"> bent po vieną </w:t>
      </w:r>
      <w:r>
        <w:rPr>
          <w:szCs w:val="22"/>
        </w:rPr>
        <w:t>transderminio fentanilio</w:t>
      </w:r>
      <w:r w:rsidRPr="001969E6">
        <w:rPr>
          <w:rFonts w:eastAsiaTheme="minorHAnsi"/>
          <w:color w:val="000000"/>
          <w:szCs w:val="22"/>
          <w:lang w:eastAsia="en-US"/>
        </w:rPr>
        <w:t xml:space="preserve"> dozę ir pateikė saugumo duomenis. Remiantis jungtiniais saugumo duomenimis</w:t>
      </w:r>
      <w:r>
        <w:rPr>
          <w:rFonts w:eastAsiaTheme="minorHAnsi"/>
          <w:color w:val="000000"/>
          <w:szCs w:val="22"/>
          <w:lang w:eastAsia="en-US"/>
        </w:rPr>
        <w:t>, gautais</w:t>
      </w:r>
      <w:r w:rsidRPr="001969E6">
        <w:rPr>
          <w:rFonts w:eastAsiaTheme="minorHAnsi"/>
          <w:color w:val="000000"/>
          <w:szCs w:val="22"/>
          <w:lang w:eastAsia="en-US"/>
        </w:rPr>
        <w:t xml:space="preserve"> iš šių klinikinių tyrimų, dažniausiai pranešta (t. y. </w:t>
      </w:r>
      <w:r>
        <w:rPr>
          <w:rFonts w:eastAsiaTheme="minorHAnsi"/>
          <w:color w:val="000000"/>
          <w:szCs w:val="22"/>
          <w:lang w:eastAsia="en-US"/>
        </w:rPr>
        <w:t xml:space="preserve">dažnis </w:t>
      </w:r>
      <w:r w:rsidRPr="001969E6">
        <w:rPr>
          <w:rFonts w:eastAsiaTheme="minorHAnsi"/>
          <w:color w:val="000000"/>
          <w:szCs w:val="22"/>
          <w:lang w:eastAsia="en-US"/>
        </w:rPr>
        <w:t>≥10%) apie tokias nepageidaujamas reakcijas: pyki</w:t>
      </w:r>
      <w:r>
        <w:rPr>
          <w:rFonts w:eastAsiaTheme="minorHAnsi"/>
          <w:color w:val="000000"/>
          <w:szCs w:val="22"/>
          <w:lang w:eastAsia="en-US"/>
        </w:rPr>
        <w:t>ni</w:t>
      </w:r>
      <w:r w:rsidRPr="001969E6">
        <w:rPr>
          <w:rFonts w:eastAsiaTheme="minorHAnsi"/>
          <w:color w:val="000000"/>
          <w:szCs w:val="22"/>
          <w:lang w:eastAsia="en-US"/>
        </w:rPr>
        <w:t xml:space="preserve">mą (35,7%), vėmimą (23,2%), vidurių užkietėjimą (23,1%), </w:t>
      </w:r>
      <w:r>
        <w:rPr>
          <w:rFonts w:eastAsiaTheme="minorHAnsi"/>
          <w:color w:val="000000"/>
          <w:szCs w:val="22"/>
          <w:lang w:eastAsia="en-US"/>
        </w:rPr>
        <w:t>somnolenciją</w:t>
      </w:r>
      <w:r w:rsidRPr="001969E6">
        <w:rPr>
          <w:rFonts w:eastAsiaTheme="minorHAnsi"/>
          <w:color w:val="000000"/>
          <w:szCs w:val="22"/>
          <w:lang w:eastAsia="en-US"/>
        </w:rPr>
        <w:t xml:space="preserve"> (15,0%), </w:t>
      </w:r>
      <w:r>
        <w:rPr>
          <w:rFonts w:eastAsiaTheme="minorHAnsi"/>
          <w:color w:val="000000"/>
          <w:szCs w:val="22"/>
          <w:lang w:eastAsia="en-US"/>
        </w:rPr>
        <w:t>svaigulį</w:t>
      </w:r>
      <w:r w:rsidRPr="001969E6">
        <w:rPr>
          <w:rFonts w:eastAsiaTheme="minorHAnsi"/>
          <w:color w:val="000000"/>
          <w:szCs w:val="22"/>
          <w:lang w:eastAsia="en-US"/>
        </w:rPr>
        <w:t xml:space="preserve"> (13,1%) ir galvos skausmą (11,8%). </w:t>
      </w:r>
    </w:p>
    <w:p w14:paraId="6E26F0F7" w14:textId="77777777" w:rsidR="00AD113A" w:rsidRPr="001969E6" w:rsidRDefault="00AD113A" w:rsidP="00AD113A">
      <w:pPr>
        <w:autoSpaceDE w:val="0"/>
        <w:autoSpaceDN w:val="0"/>
        <w:adjustRightInd w:val="0"/>
        <w:rPr>
          <w:rFonts w:eastAsiaTheme="minorHAnsi"/>
          <w:color w:val="000000"/>
          <w:szCs w:val="22"/>
          <w:lang w:eastAsia="en-US"/>
        </w:rPr>
      </w:pPr>
    </w:p>
    <w:p w14:paraId="66F72DA3"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Toliau esančioje 5 lentelėje išvardytos nepageidaujamos reakcijos, apie kurias pranešta šių klinikinių tyrimų metu vartojant </w:t>
      </w:r>
      <w:r>
        <w:rPr>
          <w:szCs w:val="22"/>
        </w:rPr>
        <w:t>transderminį fentanilį</w:t>
      </w:r>
      <w:r w:rsidRPr="001969E6">
        <w:rPr>
          <w:rFonts w:eastAsiaTheme="minorHAnsi"/>
          <w:color w:val="000000"/>
          <w:szCs w:val="22"/>
          <w:lang w:eastAsia="en-US"/>
        </w:rPr>
        <w:t xml:space="preserve">, įskaitant minėtas nepageidaujamas reakcijas, </w:t>
      </w:r>
      <w:r>
        <w:rPr>
          <w:rFonts w:eastAsiaTheme="minorHAnsi"/>
          <w:color w:val="000000"/>
          <w:szCs w:val="22"/>
          <w:lang w:eastAsia="en-US"/>
        </w:rPr>
        <w:t>duomenų apie kurias gauta</w:t>
      </w:r>
      <w:r w:rsidRPr="001969E6">
        <w:rPr>
          <w:rFonts w:eastAsiaTheme="minorHAnsi"/>
          <w:color w:val="000000"/>
          <w:szCs w:val="22"/>
          <w:lang w:eastAsia="en-US"/>
        </w:rPr>
        <w:t xml:space="preserve"> po vaistinio preparato patekimo į rinką. </w:t>
      </w:r>
    </w:p>
    <w:p w14:paraId="339EB46F" w14:textId="77777777" w:rsidR="00AD113A" w:rsidRPr="001969E6" w:rsidRDefault="00AD113A" w:rsidP="00AD113A">
      <w:pPr>
        <w:autoSpaceDE w:val="0"/>
        <w:autoSpaceDN w:val="0"/>
        <w:adjustRightInd w:val="0"/>
        <w:rPr>
          <w:rFonts w:eastAsiaTheme="minorHAnsi"/>
          <w:color w:val="000000"/>
          <w:szCs w:val="22"/>
          <w:lang w:eastAsia="en-US"/>
        </w:rPr>
      </w:pPr>
    </w:p>
    <w:p w14:paraId="6A7CE794" w14:textId="77777777" w:rsidR="00AD113A" w:rsidRPr="001969E6" w:rsidRDefault="00AD113A" w:rsidP="00AD113A">
      <w:pPr>
        <w:rPr>
          <w:rFonts w:eastAsiaTheme="minorHAnsi"/>
          <w:color w:val="000000"/>
          <w:szCs w:val="22"/>
          <w:lang w:eastAsia="en-US"/>
        </w:rPr>
      </w:pPr>
      <w:r w:rsidRPr="001969E6">
        <w:rPr>
          <w:rFonts w:eastAsiaTheme="minorHAnsi"/>
          <w:color w:val="000000"/>
          <w:szCs w:val="22"/>
          <w:lang w:eastAsia="en-US"/>
        </w:rPr>
        <w:t>Nepageidaujamo poveikio dažnis apibūdinamas taip: labai dažnas (≥ 1/10), dažnas (nuo ≥ 1/100 iki &lt; 1/10), nedažnas (nuo ≥ 1/1000 iki &lt; 1/100), retas (nuo ≥ 1/10000 iki &lt; 1/1000), labai retas (&lt; 1/10000) ir nežinomas (negali būti apskaičiuotas pagal turimus duomenis). Nepageidaujamos reakcijos yra pate</w:t>
      </w:r>
      <w:r>
        <w:rPr>
          <w:rFonts w:eastAsiaTheme="minorHAnsi"/>
          <w:color w:val="000000"/>
          <w:szCs w:val="22"/>
          <w:lang w:eastAsia="en-US"/>
        </w:rPr>
        <w:t>i</w:t>
      </w:r>
      <w:r w:rsidRPr="001969E6">
        <w:rPr>
          <w:rFonts w:eastAsiaTheme="minorHAnsi"/>
          <w:color w:val="000000"/>
          <w:szCs w:val="22"/>
          <w:lang w:eastAsia="en-US"/>
        </w:rPr>
        <w:t xml:space="preserve">ktos pagal organų sistemų klasę ir kiekvienoje dažnio grupėje išvardytos </w:t>
      </w:r>
      <w:r>
        <w:rPr>
          <w:rFonts w:eastAsiaTheme="minorHAnsi"/>
          <w:color w:val="000000"/>
          <w:szCs w:val="22"/>
          <w:lang w:eastAsia="en-US"/>
        </w:rPr>
        <w:t xml:space="preserve">mažėjančio </w:t>
      </w:r>
      <w:r w:rsidRPr="001969E6">
        <w:rPr>
          <w:rFonts w:eastAsiaTheme="minorHAnsi"/>
          <w:color w:val="000000"/>
          <w:szCs w:val="22"/>
          <w:lang w:eastAsia="en-US"/>
        </w:rPr>
        <w:t xml:space="preserve">sunkumo tvarka. </w:t>
      </w:r>
    </w:p>
    <w:p w14:paraId="54CD1020" w14:textId="77777777" w:rsidR="00AD113A" w:rsidRPr="001969E6" w:rsidRDefault="00AD113A" w:rsidP="00AD113A">
      <w:pPr>
        <w:rPr>
          <w:szCs w:val="22"/>
        </w:rPr>
      </w:pPr>
    </w:p>
    <w:p w14:paraId="59F08306" w14:textId="77777777" w:rsidR="00AD113A" w:rsidRPr="006A4B9F" w:rsidRDefault="00AD113A" w:rsidP="006A4B9F">
      <w:pPr>
        <w:keepNext/>
        <w:rPr>
          <w:b/>
          <w:bCs/>
          <w:szCs w:val="22"/>
        </w:rPr>
      </w:pPr>
      <w:r w:rsidRPr="006A4B9F">
        <w:rPr>
          <w:b/>
          <w:bCs/>
          <w:szCs w:val="22"/>
        </w:rPr>
        <w:t>5 lentelė. Nepageidaujamos reakcijos, pasireiškusios suaugusiesiems ir vaikams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325"/>
        <w:gridCol w:w="1510"/>
        <w:gridCol w:w="1559"/>
        <w:gridCol w:w="1559"/>
        <w:gridCol w:w="1418"/>
      </w:tblGrid>
      <w:tr w:rsidR="00AD113A" w:rsidRPr="001969E6" w14:paraId="0F051B62" w14:textId="77777777" w:rsidTr="00D6297B">
        <w:trPr>
          <w:cantSplit/>
          <w:tblHeader/>
        </w:trPr>
        <w:tc>
          <w:tcPr>
            <w:tcW w:w="1560" w:type="dxa"/>
            <w:vMerge w:val="restart"/>
            <w:vAlign w:val="center"/>
          </w:tcPr>
          <w:p w14:paraId="7ADF707E" w14:textId="77777777" w:rsidR="00AD113A" w:rsidRPr="00A44ACB" w:rsidRDefault="00AD113A" w:rsidP="00A44ACB">
            <w:pPr>
              <w:rPr>
                <w:b/>
                <w:bCs/>
                <w:sz w:val="20"/>
              </w:rPr>
            </w:pPr>
            <w:r w:rsidRPr="00A44ACB">
              <w:rPr>
                <w:b/>
                <w:bCs/>
              </w:rPr>
              <w:t>Organų sistemų klasė</w:t>
            </w:r>
            <w:r w:rsidRPr="008F726B">
              <w:rPr>
                <w:b/>
                <w:bCs/>
                <w:sz w:val="20"/>
              </w:rPr>
              <w:t xml:space="preserve"> </w:t>
            </w:r>
          </w:p>
          <w:p w14:paraId="68EB8084" w14:textId="77777777" w:rsidR="00AD113A" w:rsidRPr="00A44ACB" w:rsidRDefault="00AD113A" w:rsidP="00A44ACB">
            <w:pPr>
              <w:rPr>
                <w:b/>
                <w:bCs/>
              </w:rPr>
            </w:pPr>
          </w:p>
        </w:tc>
        <w:tc>
          <w:tcPr>
            <w:tcW w:w="7371" w:type="dxa"/>
            <w:gridSpan w:val="5"/>
            <w:vAlign w:val="center"/>
          </w:tcPr>
          <w:p w14:paraId="2DAE33C7" w14:textId="77777777" w:rsidR="00AD113A" w:rsidRPr="001A19DA" w:rsidRDefault="00AD113A" w:rsidP="006A4B9F">
            <w:pPr>
              <w:keepNext/>
              <w:jc w:val="center"/>
              <w:rPr>
                <w:b/>
              </w:rPr>
            </w:pPr>
            <w:r w:rsidRPr="001A19DA">
              <w:rPr>
                <w:b/>
              </w:rPr>
              <w:t>Dažnio kategorija</w:t>
            </w:r>
          </w:p>
        </w:tc>
      </w:tr>
      <w:tr w:rsidR="00AD113A" w:rsidRPr="001969E6" w14:paraId="40BE9C71" w14:textId="77777777" w:rsidTr="00D6297B">
        <w:trPr>
          <w:cantSplit/>
          <w:tblHeader/>
        </w:trPr>
        <w:tc>
          <w:tcPr>
            <w:tcW w:w="1560" w:type="dxa"/>
            <w:vMerge/>
            <w:vAlign w:val="center"/>
          </w:tcPr>
          <w:p w14:paraId="51F83A05" w14:textId="77777777" w:rsidR="00AD113A" w:rsidRPr="00A44ACB" w:rsidRDefault="00AD113A" w:rsidP="008F726B">
            <w:pPr>
              <w:rPr>
                <w:b/>
                <w:bCs/>
              </w:rPr>
            </w:pPr>
          </w:p>
        </w:tc>
        <w:tc>
          <w:tcPr>
            <w:tcW w:w="1325" w:type="dxa"/>
            <w:vAlign w:val="center"/>
          </w:tcPr>
          <w:p w14:paraId="3AD6AD3B" w14:textId="77777777" w:rsidR="00AD113A" w:rsidRPr="001969E6" w:rsidRDefault="00AD113A" w:rsidP="00427105">
            <w:r w:rsidRPr="001969E6">
              <w:t>Labai dažni</w:t>
            </w:r>
          </w:p>
        </w:tc>
        <w:tc>
          <w:tcPr>
            <w:tcW w:w="1510" w:type="dxa"/>
            <w:vAlign w:val="center"/>
          </w:tcPr>
          <w:p w14:paraId="58C07AFC" w14:textId="77777777" w:rsidR="00AD113A" w:rsidRPr="001969E6" w:rsidRDefault="00AD113A" w:rsidP="00427105">
            <w:r w:rsidRPr="001969E6">
              <w:t>Dažni</w:t>
            </w:r>
          </w:p>
        </w:tc>
        <w:tc>
          <w:tcPr>
            <w:tcW w:w="1559" w:type="dxa"/>
            <w:vAlign w:val="center"/>
          </w:tcPr>
          <w:p w14:paraId="6B3B0B7B" w14:textId="77777777" w:rsidR="00AD113A" w:rsidRPr="001969E6" w:rsidRDefault="00AD113A" w:rsidP="00427105">
            <w:r w:rsidRPr="001969E6">
              <w:t>Nedažni</w:t>
            </w:r>
          </w:p>
        </w:tc>
        <w:tc>
          <w:tcPr>
            <w:tcW w:w="1559" w:type="dxa"/>
            <w:vAlign w:val="center"/>
          </w:tcPr>
          <w:p w14:paraId="53346A23" w14:textId="77777777" w:rsidR="00AD113A" w:rsidRPr="001969E6" w:rsidRDefault="00AD113A" w:rsidP="00427105">
            <w:r w:rsidRPr="001969E6">
              <w:t>Reti</w:t>
            </w:r>
          </w:p>
        </w:tc>
        <w:tc>
          <w:tcPr>
            <w:tcW w:w="1418" w:type="dxa"/>
          </w:tcPr>
          <w:p w14:paraId="1CD8B5AE" w14:textId="77777777" w:rsidR="00AD113A" w:rsidRPr="001969E6" w:rsidRDefault="00AD113A" w:rsidP="00427105">
            <w:r w:rsidRPr="001969E6">
              <w:t xml:space="preserve">Nežinomas </w:t>
            </w:r>
          </w:p>
        </w:tc>
      </w:tr>
      <w:tr w:rsidR="00AD113A" w:rsidRPr="001969E6" w14:paraId="42A86948" w14:textId="77777777" w:rsidTr="00D6297B">
        <w:trPr>
          <w:cantSplit/>
          <w:trHeight w:val="576"/>
        </w:trPr>
        <w:tc>
          <w:tcPr>
            <w:tcW w:w="1560" w:type="dxa"/>
            <w:vAlign w:val="center"/>
          </w:tcPr>
          <w:p w14:paraId="6B8478C9" w14:textId="77777777" w:rsidR="00AD113A" w:rsidRPr="00A44ACB" w:rsidRDefault="00AD113A" w:rsidP="008F726B">
            <w:pPr>
              <w:rPr>
                <w:b/>
                <w:bCs/>
              </w:rPr>
            </w:pPr>
            <w:r w:rsidRPr="00A44ACB">
              <w:rPr>
                <w:b/>
                <w:bCs/>
              </w:rPr>
              <w:t>Imuninės sistemos sutrikimai</w:t>
            </w:r>
          </w:p>
        </w:tc>
        <w:tc>
          <w:tcPr>
            <w:tcW w:w="1325" w:type="dxa"/>
            <w:vAlign w:val="center"/>
          </w:tcPr>
          <w:p w14:paraId="541A99C6" w14:textId="77777777" w:rsidR="00AD113A" w:rsidRPr="001969E6" w:rsidRDefault="00AD113A" w:rsidP="00427105"/>
        </w:tc>
        <w:tc>
          <w:tcPr>
            <w:tcW w:w="1510" w:type="dxa"/>
            <w:vAlign w:val="center"/>
          </w:tcPr>
          <w:p w14:paraId="1B8A2A5B" w14:textId="77777777" w:rsidR="00AD113A" w:rsidRPr="001969E6" w:rsidRDefault="00AD113A" w:rsidP="00427105">
            <w:r w:rsidRPr="001969E6">
              <w:t>Padidėjęs jautrumas</w:t>
            </w:r>
          </w:p>
        </w:tc>
        <w:tc>
          <w:tcPr>
            <w:tcW w:w="1559" w:type="dxa"/>
            <w:vAlign w:val="center"/>
          </w:tcPr>
          <w:p w14:paraId="1E87AE57" w14:textId="77777777" w:rsidR="00AD113A" w:rsidRPr="001969E6" w:rsidRDefault="00AD113A" w:rsidP="00427105"/>
        </w:tc>
        <w:tc>
          <w:tcPr>
            <w:tcW w:w="1559" w:type="dxa"/>
            <w:vAlign w:val="center"/>
          </w:tcPr>
          <w:p w14:paraId="56380BCE" w14:textId="77777777" w:rsidR="00AD113A" w:rsidRPr="001969E6" w:rsidRDefault="00AD113A" w:rsidP="00427105"/>
        </w:tc>
        <w:tc>
          <w:tcPr>
            <w:tcW w:w="1418" w:type="dxa"/>
            <w:vAlign w:val="center"/>
          </w:tcPr>
          <w:p w14:paraId="3F29D3A0" w14:textId="77777777" w:rsidR="00AD113A" w:rsidRPr="001969E6" w:rsidRDefault="00AD113A" w:rsidP="00427105">
            <w:r w:rsidRPr="001969E6">
              <w:t>Anafilaksinis šokas, anafilaksinė reakcija, anafilaktoidinė reakcija</w:t>
            </w:r>
          </w:p>
        </w:tc>
      </w:tr>
      <w:tr w:rsidR="003A022D" w:rsidRPr="001969E6" w14:paraId="41486303" w14:textId="77777777" w:rsidTr="00D6297B">
        <w:trPr>
          <w:cantSplit/>
          <w:trHeight w:val="576"/>
        </w:trPr>
        <w:tc>
          <w:tcPr>
            <w:tcW w:w="1560" w:type="dxa"/>
            <w:vAlign w:val="center"/>
          </w:tcPr>
          <w:p w14:paraId="379B57AB" w14:textId="0241A32D" w:rsidR="003A022D" w:rsidRPr="00A44ACB" w:rsidRDefault="003A022D" w:rsidP="008F726B">
            <w:pPr>
              <w:rPr>
                <w:b/>
                <w:bCs/>
              </w:rPr>
            </w:pPr>
            <w:r w:rsidRPr="00A44ACB">
              <w:rPr>
                <w:b/>
                <w:bCs/>
              </w:rPr>
              <w:t>Endokrininiai sutrikimai</w:t>
            </w:r>
          </w:p>
        </w:tc>
        <w:tc>
          <w:tcPr>
            <w:tcW w:w="1325" w:type="dxa"/>
            <w:vAlign w:val="center"/>
          </w:tcPr>
          <w:p w14:paraId="5D7F14A9" w14:textId="77777777" w:rsidR="003A022D" w:rsidRPr="001969E6" w:rsidRDefault="003A022D" w:rsidP="00427105"/>
        </w:tc>
        <w:tc>
          <w:tcPr>
            <w:tcW w:w="1510" w:type="dxa"/>
            <w:vAlign w:val="center"/>
          </w:tcPr>
          <w:p w14:paraId="6F48738E" w14:textId="77777777" w:rsidR="003A022D" w:rsidRPr="001969E6" w:rsidRDefault="003A022D" w:rsidP="00427105"/>
        </w:tc>
        <w:tc>
          <w:tcPr>
            <w:tcW w:w="1559" w:type="dxa"/>
            <w:vAlign w:val="center"/>
          </w:tcPr>
          <w:p w14:paraId="4985F876" w14:textId="77777777" w:rsidR="003A022D" w:rsidRPr="001969E6" w:rsidRDefault="003A022D" w:rsidP="00427105"/>
        </w:tc>
        <w:tc>
          <w:tcPr>
            <w:tcW w:w="1559" w:type="dxa"/>
            <w:vAlign w:val="center"/>
          </w:tcPr>
          <w:p w14:paraId="339993AB" w14:textId="77777777" w:rsidR="003A022D" w:rsidRPr="001969E6" w:rsidRDefault="003A022D" w:rsidP="00427105"/>
        </w:tc>
        <w:tc>
          <w:tcPr>
            <w:tcW w:w="1418" w:type="dxa"/>
            <w:vAlign w:val="center"/>
          </w:tcPr>
          <w:p w14:paraId="25C2E7EE" w14:textId="3BBA62B9" w:rsidR="003A022D" w:rsidRPr="001969E6" w:rsidRDefault="003A022D" w:rsidP="00427105">
            <w:r>
              <w:t>Androgenų trūkumas</w:t>
            </w:r>
          </w:p>
        </w:tc>
      </w:tr>
      <w:tr w:rsidR="00AD113A" w:rsidRPr="001969E6" w14:paraId="27C112D1" w14:textId="77777777" w:rsidTr="00D6297B">
        <w:trPr>
          <w:cantSplit/>
          <w:trHeight w:val="576"/>
        </w:trPr>
        <w:tc>
          <w:tcPr>
            <w:tcW w:w="1560" w:type="dxa"/>
            <w:vAlign w:val="center"/>
          </w:tcPr>
          <w:p w14:paraId="51DBC5EC" w14:textId="77777777" w:rsidR="00AD113A" w:rsidRPr="00A44ACB" w:rsidRDefault="00AD113A" w:rsidP="008F726B">
            <w:pPr>
              <w:rPr>
                <w:b/>
                <w:bCs/>
              </w:rPr>
            </w:pPr>
            <w:r w:rsidRPr="00A44ACB">
              <w:rPr>
                <w:b/>
                <w:bCs/>
              </w:rPr>
              <w:t>Metabolizmo ir mitybos sutrikimai</w:t>
            </w:r>
          </w:p>
        </w:tc>
        <w:tc>
          <w:tcPr>
            <w:tcW w:w="1325" w:type="dxa"/>
            <w:vAlign w:val="center"/>
          </w:tcPr>
          <w:p w14:paraId="7744D59C" w14:textId="77777777" w:rsidR="00AD113A" w:rsidRPr="001969E6" w:rsidRDefault="00AD113A" w:rsidP="00427105"/>
        </w:tc>
        <w:tc>
          <w:tcPr>
            <w:tcW w:w="1510" w:type="dxa"/>
            <w:vAlign w:val="center"/>
          </w:tcPr>
          <w:p w14:paraId="26C3AA93" w14:textId="77777777" w:rsidR="00AD113A" w:rsidRPr="001969E6" w:rsidRDefault="00AD113A" w:rsidP="00427105">
            <w:r w:rsidRPr="001969E6">
              <w:t>Anoreksija</w:t>
            </w:r>
          </w:p>
        </w:tc>
        <w:tc>
          <w:tcPr>
            <w:tcW w:w="1559" w:type="dxa"/>
            <w:vAlign w:val="center"/>
          </w:tcPr>
          <w:p w14:paraId="3B738845" w14:textId="77777777" w:rsidR="00AD113A" w:rsidRPr="001969E6" w:rsidRDefault="00AD113A" w:rsidP="00427105"/>
        </w:tc>
        <w:tc>
          <w:tcPr>
            <w:tcW w:w="1559" w:type="dxa"/>
            <w:vAlign w:val="center"/>
          </w:tcPr>
          <w:p w14:paraId="5A3F81C0" w14:textId="77777777" w:rsidR="00AD113A" w:rsidRPr="001969E6" w:rsidRDefault="00AD113A" w:rsidP="00427105"/>
        </w:tc>
        <w:tc>
          <w:tcPr>
            <w:tcW w:w="1418" w:type="dxa"/>
            <w:vAlign w:val="center"/>
          </w:tcPr>
          <w:p w14:paraId="516195EA" w14:textId="77777777" w:rsidR="00AD113A" w:rsidRPr="001969E6" w:rsidRDefault="00AD113A" w:rsidP="00427105"/>
        </w:tc>
      </w:tr>
      <w:tr w:rsidR="00AD113A" w:rsidRPr="001969E6" w14:paraId="219FEF0F" w14:textId="77777777" w:rsidTr="00D6297B">
        <w:trPr>
          <w:cantSplit/>
          <w:trHeight w:val="576"/>
        </w:trPr>
        <w:tc>
          <w:tcPr>
            <w:tcW w:w="1560" w:type="dxa"/>
            <w:vAlign w:val="center"/>
          </w:tcPr>
          <w:p w14:paraId="34FBA97A" w14:textId="77777777" w:rsidR="00AD113A" w:rsidRPr="00A44ACB" w:rsidRDefault="00AD113A" w:rsidP="008F726B">
            <w:pPr>
              <w:rPr>
                <w:b/>
                <w:bCs/>
              </w:rPr>
            </w:pPr>
            <w:r w:rsidRPr="00A44ACB">
              <w:rPr>
                <w:b/>
                <w:bCs/>
              </w:rPr>
              <w:t>Psichikos sutrikimai</w:t>
            </w:r>
          </w:p>
        </w:tc>
        <w:tc>
          <w:tcPr>
            <w:tcW w:w="1325" w:type="dxa"/>
            <w:vAlign w:val="center"/>
          </w:tcPr>
          <w:p w14:paraId="35A18716" w14:textId="77777777" w:rsidR="00AD113A" w:rsidRPr="001969E6" w:rsidRDefault="00AD113A" w:rsidP="00427105"/>
        </w:tc>
        <w:tc>
          <w:tcPr>
            <w:tcW w:w="1510" w:type="dxa"/>
            <w:vAlign w:val="center"/>
          </w:tcPr>
          <w:p w14:paraId="10C821B3" w14:textId="77777777" w:rsidR="00AD113A" w:rsidRPr="001969E6" w:rsidRDefault="00AD113A" w:rsidP="00427105">
            <w:r w:rsidRPr="001969E6">
              <w:t xml:space="preserve">Nemiga, depresija, nerimas, konfūzinės būklės, haliucinacijos </w:t>
            </w:r>
          </w:p>
        </w:tc>
        <w:tc>
          <w:tcPr>
            <w:tcW w:w="1559" w:type="dxa"/>
            <w:vAlign w:val="center"/>
          </w:tcPr>
          <w:p w14:paraId="68C1872C" w14:textId="77777777" w:rsidR="00AD113A" w:rsidRPr="001969E6" w:rsidRDefault="00AD113A" w:rsidP="00427105">
            <w:r w:rsidRPr="001969E6">
              <w:t>Ažitacija, dezorientacija, euforinė nuotaika</w:t>
            </w:r>
          </w:p>
        </w:tc>
        <w:tc>
          <w:tcPr>
            <w:tcW w:w="1559" w:type="dxa"/>
            <w:vAlign w:val="center"/>
          </w:tcPr>
          <w:p w14:paraId="636B9732" w14:textId="77777777" w:rsidR="00AD113A" w:rsidRPr="001969E6" w:rsidRDefault="00AD113A" w:rsidP="00427105"/>
        </w:tc>
        <w:tc>
          <w:tcPr>
            <w:tcW w:w="1418" w:type="dxa"/>
            <w:vAlign w:val="center"/>
          </w:tcPr>
          <w:p w14:paraId="69A27E2E" w14:textId="77777777" w:rsidR="00AD113A" w:rsidRDefault="003A022D" w:rsidP="00427105">
            <w:r>
              <w:t>Kliedesys</w:t>
            </w:r>
            <w:r w:rsidR="008F726B">
              <w:t>,</w:t>
            </w:r>
          </w:p>
          <w:p w14:paraId="31944ECD" w14:textId="74657F81" w:rsidR="008F726B" w:rsidRPr="001969E6" w:rsidRDefault="000A175A" w:rsidP="00427105">
            <w:r>
              <w:t>p</w:t>
            </w:r>
            <w:r w:rsidRPr="000A175A">
              <w:t>riklausomyb</w:t>
            </w:r>
            <w:r>
              <w:t>ė</w:t>
            </w:r>
            <w:r w:rsidRPr="000A175A">
              <w:t xml:space="preserve"> nuo </w:t>
            </w:r>
            <w:r>
              <w:t>vaistinio preparato</w:t>
            </w:r>
          </w:p>
        </w:tc>
      </w:tr>
      <w:tr w:rsidR="00AD113A" w:rsidRPr="001969E6" w14:paraId="56E01732" w14:textId="77777777" w:rsidTr="00D6297B">
        <w:trPr>
          <w:cantSplit/>
          <w:trHeight w:val="576"/>
        </w:trPr>
        <w:tc>
          <w:tcPr>
            <w:tcW w:w="1560" w:type="dxa"/>
            <w:vAlign w:val="center"/>
          </w:tcPr>
          <w:p w14:paraId="0FA2CB19" w14:textId="77777777" w:rsidR="00AD113A" w:rsidRPr="00A44ACB" w:rsidRDefault="00AD113A" w:rsidP="008F726B">
            <w:pPr>
              <w:rPr>
                <w:b/>
                <w:bCs/>
              </w:rPr>
            </w:pPr>
            <w:r w:rsidRPr="00A44ACB">
              <w:rPr>
                <w:b/>
                <w:bCs/>
              </w:rPr>
              <w:t>Nervų sistemos sutrikimai</w:t>
            </w:r>
          </w:p>
        </w:tc>
        <w:tc>
          <w:tcPr>
            <w:tcW w:w="1325" w:type="dxa"/>
            <w:vAlign w:val="center"/>
          </w:tcPr>
          <w:p w14:paraId="73563DD8" w14:textId="77777777" w:rsidR="00AD113A" w:rsidRPr="001969E6" w:rsidRDefault="00AD113A" w:rsidP="00427105">
            <w:r w:rsidRPr="001969E6">
              <w:t>Somnolencija galvos svaigimas, galvos skausmas</w:t>
            </w:r>
          </w:p>
        </w:tc>
        <w:tc>
          <w:tcPr>
            <w:tcW w:w="1510" w:type="dxa"/>
            <w:vAlign w:val="center"/>
          </w:tcPr>
          <w:p w14:paraId="4E8F7769" w14:textId="77777777" w:rsidR="00AD113A" w:rsidRPr="001969E6" w:rsidRDefault="00AD113A" w:rsidP="00427105">
            <w:r w:rsidRPr="001969E6">
              <w:t>Tremoras, parestezija</w:t>
            </w:r>
          </w:p>
        </w:tc>
        <w:tc>
          <w:tcPr>
            <w:tcW w:w="1559" w:type="dxa"/>
            <w:vAlign w:val="center"/>
          </w:tcPr>
          <w:p w14:paraId="70E4DF5E" w14:textId="77777777" w:rsidR="00AD113A" w:rsidRPr="001969E6" w:rsidRDefault="00AD113A" w:rsidP="00427105">
            <w:r w:rsidRPr="001969E6">
              <w:t>Hipoestezija, traukuliai (įskaitant kloninius traukulius ir didžiuosius (grand mal) traukulių priepuolius), amnezija, sąmonės prislopimas, sąmonės netekimas</w:t>
            </w:r>
          </w:p>
        </w:tc>
        <w:tc>
          <w:tcPr>
            <w:tcW w:w="1559" w:type="dxa"/>
            <w:vAlign w:val="center"/>
          </w:tcPr>
          <w:p w14:paraId="175A0C64" w14:textId="77777777" w:rsidR="00AD113A" w:rsidRPr="001969E6" w:rsidRDefault="00AD113A" w:rsidP="00427105"/>
        </w:tc>
        <w:tc>
          <w:tcPr>
            <w:tcW w:w="1418" w:type="dxa"/>
            <w:vAlign w:val="center"/>
          </w:tcPr>
          <w:p w14:paraId="749A19E3" w14:textId="77777777" w:rsidR="00AD113A" w:rsidRPr="001969E6" w:rsidRDefault="00AD113A" w:rsidP="00427105"/>
        </w:tc>
      </w:tr>
      <w:tr w:rsidR="00AD113A" w:rsidRPr="001969E6" w14:paraId="394EDB30" w14:textId="77777777" w:rsidTr="00D6297B">
        <w:trPr>
          <w:cantSplit/>
          <w:trHeight w:val="576"/>
        </w:trPr>
        <w:tc>
          <w:tcPr>
            <w:tcW w:w="1560" w:type="dxa"/>
            <w:vAlign w:val="center"/>
          </w:tcPr>
          <w:p w14:paraId="6DE6AB35" w14:textId="77777777" w:rsidR="00AD113A" w:rsidRPr="00A44ACB" w:rsidRDefault="00AD113A" w:rsidP="008F726B">
            <w:pPr>
              <w:rPr>
                <w:b/>
                <w:bCs/>
              </w:rPr>
            </w:pPr>
            <w:r w:rsidRPr="00A44ACB">
              <w:rPr>
                <w:b/>
                <w:bCs/>
              </w:rPr>
              <w:t>Akių sutrikimai</w:t>
            </w:r>
          </w:p>
        </w:tc>
        <w:tc>
          <w:tcPr>
            <w:tcW w:w="1325" w:type="dxa"/>
            <w:vAlign w:val="center"/>
          </w:tcPr>
          <w:p w14:paraId="45430C7C" w14:textId="77777777" w:rsidR="00AD113A" w:rsidRPr="001969E6" w:rsidRDefault="00AD113A" w:rsidP="00427105"/>
        </w:tc>
        <w:tc>
          <w:tcPr>
            <w:tcW w:w="1510" w:type="dxa"/>
            <w:vAlign w:val="center"/>
          </w:tcPr>
          <w:p w14:paraId="3842D12E" w14:textId="77777777" w:rsidR="00AD113A" w:rsidRPr="001969E6" w:rsidRDefault="00AD113A" w:rsidP="00427105"/>
        </w:tc>
        <w:tc>
          <w:tcPr>
            <w:tcW w:w="1559" w:type="dxa"/>
            <w:vAlign w:val="center"/>
          </w:tcPr>
          <w:p w14:paraId="765FAD45" w14:textId="77777777" w:rsidR="00AD113A" w:rsidRPr="001A19DA" w:rsidRDefault="00AD113A" w:rsidP="00427105">
            <w:pPr>
              <w:rPr>
                <w:szCs w:val="22"/>
              </w:rPr>
            </w:pPr>
            <w:r w:rsidRPr="001A19DA">
              <w:rPr>
                <w:szCs w:val="22"/>
              </w:rPr>
              <w:t xml:space="preserve">Miglotas regėjimas </w:t>
            </w:r>
          </w:p>
          <w:p w14:paraId="4F872EEB" w14:textId="77777777" w:rsidR="00AD113A" w:rsidRPr="001969E6" w:rsidRDefault="00AD113A" w:rsidP="00427105"/>
        </w:tc>
        <w:tc>
          <w:tcPr>
            <w:tcW w:w="1559" w:type="dxa"/>
            <w:vAlign w:val="center"/>
          </w:tcPr>
          <w:p w14:paraId="101FDB25" w14:textId="77777777" w:rsidR="00AD113A" w:rsidRPr="001969E6" w:rsidRDefault="00AD113A" w:rsidP="00427105">
            <w:r w:rsidRPr="001969E6">
              <w:t>Miozė</w:t>
            </w:r>
          </w:p>
        </w:tc>
        <w:tc>
          <w:tcPr>
            <w:tcW w:w="1418" w:type="dxa"/>
            <w:vAlign w:val="center"/>
          </w:tcPr>
          <w:p w14:paraId="3126D1E4" w14:textId="77777777" w:rsidR="00AD113A" w:rsidRPr="001969E6" w:rsidRDefault="00AD113A" w:rsidP="00427105"/>
        </w:tc>
      </w:tr>
      <w:tr w:rsidR="00AD113A" w:rsidRPr="001969E6" w14:paraId="1A686A44" w14:textId="77777777" w:rsidTr="00D6297B">
        <w:trPr>
          <w:cantSplit/>
          <w:trHeight w:val="576"/>
        </w:trPr>
        <w:tc>
          <w:tcPr>
            <w:tcW w:w="1560" w:type="dxa"/>
            <w:vAlign w:val="center"/>
          </w:tcPr>
          <w:p w14:paraId="213BA598" w14:textId="77777777" w:rsidR="00AD113A" w:rsidRPr="00A44ACB" w:rsidRDefault="00AD113A" w:rsidP="008F726B">
            <w:pPr>
              <w:rPr>
                <w:b/>
                <w:bCs/>
              </w:rPr>
            </w:pPr>
            <w:r w:rsidRPr="00A44ACB">
              <w:rPr>
                <w:b/>
                <w:bCs/>
              </w:rPr>
              <w:t>Ausų ir labirintų sutrikimai</w:t>
            </w:r>
          </w:p>
        </w:tc>
        <w:tc>
          <w:tcPr>
            <w:tcW w:w="1325" w:type="dxa"/>
            <w:vAlign w:val="center"/>
          </w:tcPr>
          <w:p w14:paraId="084C73F1" w14:textId="77777777" w:rsidR="00AD113A" w:rsidRPr="001969E6" w:rsidRDefault="00AD113A" w:rsidP="00427105"/>
        </w:tc>
        <w:tc>
          <w:tcPr>
            <w:tcW w:w="1510" w:type="dxa"/>
            <w:vAlign w:val="center"/>
          </w:tcPr>
          <w:p w14:paraId="78088F1B" w14:textId="77777777" w:rsidR="00AD113A" w:rsidRPr="001969E6" w:rsidRDefault="00AD113A" w:rsidP="00427105">
            <w:r w:rsidRPr="001969E6">
              <w:t>Galvos sukimasis</w:t>
            </w:r>
          </w:p>
        </w:tc>
        <w:tc>
          <w:tcPr>
            <w:tcW w:w="1559" w:type="dxa"/>
            <w:vAlign w:val="center"/>
          </w:tcPr>
          <w:p w14:paraId="7B67059A" w14:textId="77777777" w:rsidR="00AD113A" w:rsidRPr="001969E6" w:rsidRDefault="00AD113A" w:rsidP="00427105"/>
        </w:tc>
        <w:tc>
          <w:tcPr>
            <w:tcW w:w="1559" w:type="dxa"/>
            <w:vAlign w:val="center"/>
          </w:tcPr>
          <w:p w14:paraId="3A4EDC75" w14:textId="77777777" w:rsidR="00AD113A" w:rsidRPr="001969E6" w:rsidRDefault="00AD113A" w:rsidP="00427105"/>
        </w:tc>
        <w:tc>
          <w:tcPr>
            <w:tcW w:w="1418" w:type="dxa"/>
            <w:vAlign w:val="center"/>
          </w:tcPr>
          <w:p w14:paraId="7E6C438D" w14:textId="77777777" w:rsidR="00AD113A" w:rsidRPr="001969E6" w:rsidRDefault="00AD113A" w:rsidP="00427105"/>
        </w:tc>
      </w:tr>
      <w:tr w:rsidR="00AD113A" w:rsidRPr="001969E6" w14:paraId="78C28730" w14:textId="77777777" w:rsidTr="00D6297B">
        <w:trPr>
          <w:cantSplit/>
          <w:trHeight w:val="576"/>
        </w:trPr>
        <w:tc>
          <w:tcPr>
            <w:tcW w:w="1560" w:type="dxa"/>
            <w:vAlign w:val="center"/>
          </w:tcPr>
          <w:p w14:paraId="32C177DD" w14:textId="77777777" w:rsidR="00AD113A" w:rsidRPr="00A44ACB" w:rsidRDefault="00AD113A" w:rsidP="008F726B">
            <w:pPr>
              <w:rPr>
                <w:b/>
                <w:bCs/>
              </w:rPr>
            </w:pPr>
            <w:r w:rsidRPr="00A44ACB">
              <w:rPr>
                <w:b/>
                <w:bCs/>
              </w:rPr>
              <w:t>Širdies sutrikimai</w:t>
            </w:r>
          </w:p>
        </w:tc>
        <w:tc>
          <w:tcPr>
            <w:tcW w:w="1325" w:type="dxa"/>
            <w:vAlign w:val="center"/>
          </w:tcPr>
          <w:p w14:paraId="432025DD" w14:textId="77777777" w:rsidR="00AD113A" w:rsidRPr="001969E6" w:rsidRDefault="00AD113A" w:rsidP="00427105"/>
        </w:tc>
        <w:tc>
          <w:tcPr>
            <w:tcW w:w="1510" w:type="dxa"/>
            <w:vAlign w:val="center"/>
          </w:tcPr>
          <w:p w14:paraId="43595B30" w14:textId="77777777" w:rsidR="00AD113A" w:rsidRPr="001969E6" w:rsidRDefault="00AD113A" w:rsidP="00427105">
            <w:r w:rsidRPr="001969E6">
              <w:t>Palpitacija, tachikardija</w:t>
            </w:r>
          </w:p>
        </w:tc>
        <w:tc>
          <w:tcPr>
            <w:tcW w:w="1559" w:type="dxa"/>
            <w:vAlign w:val="center"/>
          </w:tcPr>
          <w:p w14:paraId="560C1A5A" w14:textId="77777777" w:rsidR="00AD113A" w:rsidRPr="001969E6" w:rsidRDefault="00AD113A" w:rsidP="00427105">
            <w:r w:rsidRPr="001969E6">
              <w:t>Bradikardija, cianozė</w:t>
            </w:r>
          </w:p>
        </w:tc>
        <w:tc>
          <w:tcPr>
            <w:tcW w:w="1559" w:type="dxa"/>
            <w:vAlign w:val="center"/>
          </w:tcPr>
          <w:p w14:paraId="295BC756" w14:textId="77777777" w:rsidR="00AD113A" w:rsidRPr="001969E6" w:rsidRDefault="00AD113A" w:rsidP="00427105"/>
        </w:tc>
        <w:tc>
          <w:tcPr>
            <w:tcW w:w="1418" w:type="dxa"/>
            <w:vAlign w:val="center"/>
          </w:tcPr>
          <w:p w14:paraId="40FB0383" w14:textId="77777777" w:rsidR="00AD113A" w:rsidRPr="001969E6" w:rsidRDefault="00AD113A" w:rsidP="00427105"/>
        </w:tc>
      </w:tr>
      <w:tr w:rsidR="00AD113A" w:rsidRPr="001969E6" w14:paraId="7FC505ED" w14:textId="77777777" w:rsidTr="00D6297B">
        <w:trPr>
          <w:cantSplit/>
          <w:trHeight w:val="576"/>
        </w:trPr>
        <w:tc>
          <w:tcPr>
            <w:tcW w:w="1560" w:type="dxa"/>
            <w:vAlign w:val="center"/>
          </w:tcPr>
          <w:p w14:paraId="59C92B08" w14:textId="77777777" w:rsidR="00AD113A" w:rsidRPr="00A44ACB" w:rsidRDefault="00AD113A" w:rsidP="008F726B">
            <w:pPr>
              <w:rPr>
                <w:b/>
                <w:bCs/>
              </w:rPr>
            </w:pPr>
            <w:r w:rsidRPr="00A44ACB">
              <w:rPr>
                <w:b/>
                <w:bCs/>
              </w:rPr>
              <w:t>Kraujagyslių sutrikimai</w:t>
            </w:r>
          </w:p>
        </w:tc>
        <w:tc>
          <w:tcPr>
            <w:tcW w:w="1325" w:type="dxa"/>
            <w:vAlign w:val="center"/>
          </w:tcPr>
          <w:p w14:paraId="1584AFA5" w14:textId="77777777" w:rsidR="00AD113A" w:rsidRPr="001969E6" w:rsidRDefault="00AD113A" w:rsidP="00427105"/>
        </w:tc>
        <w:tc>
          <w:tcPr>
            <w:tcW w:w="1510" w:type="dxa"/>
            <w:vAlign w:val="center"/>
          </w:tcPr>
          <w:p w14:paraId="7299EB27" w14:textId="100F7952" w:rsidR="00AD113A" w:rsidRPr="001969E6" w:rsidRDefault="00CE3BF7" w:rsidP="00427105">
            <w:r>
              <w:t>H</w:t>
            </w:r>
            <w:r w:rsidR="00AD113A" w:rsidRPr="001969E6">
              <w:t>ipertenzija</w:t>
            </w:r>
          </w:p>
        </w:tc>
        <w:tc>
          <w:tcPr>
            <w:tcW w:w="1559" w:type="dxa"/>
            <w:vAlign w:val="center"/>
          </w:tcPr>
          <w:p w14:paraId="15DF18E1" w14:textId="77777777" w:rsidR="00AD113A" w:rsidRPr="001969E6" w:rsidRDefault="00AD113A" w:rsidP="00427105">
            <w:r w:rsidRPr="001969E6">
              <w:t>Hipotenzija</w:t>
            </w:r>
          </w:p>
        </w:tc>
        <w:tc>
          <w:tcPr>
            <w:tcW w:w="1559" w:type="dxa"/>
            <w:vAlign w:val="center"/>
          </w:tcPr>
          <w:p w14:paraId="2ACA1DD2" w14:textId="77777777" w:rsidR="00AD113A" w:rsidRPr="001969E6" w:rsidRDefault="00AD113A" w:rsidP="00427105"/>
        </w:tc>
        <w:tc>
          <w:tcPr>
            <w:tcW w:w="1418" w:type="dxa"/>
            <w:vAlign w:val="center"/>
          </w:tcPr>
          <w:p w14:paraId="26E6CFF7" w14:textId="77777777" w:rsidR="00AD113A" w:rsidRPr="001969E6" w:rsidRDefault="00AD113A" w:rsidP="00427105"/>
        </w:tc>
      </w:tr>
      <w:tr w:rsidR="00AD113A" w:rsidRPr="001969E6" w14:paraId="1BCC1632" w14:textId="77777777" w:rsidTr="00D6297B">
        <w:trPr>
          <w:cantSplit/>
          <w:trHeight w:val="576"/>
        </w:trPr>
        <w:tc>
          <w:tcPr>
            <w:tcW w:w="1560" w:type="dxa"/>
            <w:vAlign w:val="center"/>
          </w:tcPr>
          <w:p w14:paraId="44815513" w14:textId="77777777" w:rsidR="00AD113A" w:rsidRPr="00A44ACB" w:rsidRDefault="00AD113A" w:rsidP="008F726B">
            <w:pPr>
              <w:rPr>
                <w:b/>
                <w:bCs/>
              </w:rPr>
            </w:pPr>
            <w:r w:rsidRPr="00A44ACB">
              <w:rPr>
                <w:b/>
                <w:bCs/>
              </w:rPr>
              <w:lastRenderedPageBreak/>
              <w:t>Kvėpavimo sistemos, krūtinės ląstos ir tarpuplaučio sutrikimai</w:t>
            </w:r>
          </w:p>
        </w:tc>
        <w:tc>
          <w:tcPr>
            <w:tcW w:w="1325" w:type="dxa"/>
            <w:vAlign w:val="center"/>
          </w:tcPr>
          <w:p w14:paraId="30A99D09" w14:textId="77777777" w:rsidR="00AD113A" w:rsidRPr="001969E6" w:rsidRDefault="00AD113A" w:rsidP="00427105"/>
        </w:tc>
        <w:tc>
          <w:tcPr>
            <w:tcW w:w="1510" w:type="dxa"/>
            <w:vAlign w:val="center"/>
          </w:tcPr>
          <w:p w14:paraId="75FA21A8" w14:textId="77777777" w:rsidR="00AD113A" w:rsidRPr="001969E6" w:rsidRDefault="00AD113A" w:rsidP="00427105">
            <w:r w:rsidRPr="001969E6">
              <w:t xml:space="preserve">Dispnėja </w:t>
            </w:r>
          </w:p>
        </w:tc>
        <w:tc>
          <w:tcPr>
            <w:tcW w:w="1559" w:type="dxa"/>
            <w:vAlign w:val="center"/>
          </w:tcPr>
          <w:p w14:paraId="17EA1D80" w14:textId="77777777" w:rsidR="00AD113A" w:rsidRPr="001969E6" w:rsidRDefault="00AD113A" w:rsidP="00427105">
            <w:r w:rsidRPr="001969E6">
              <w:t>Kvėpavimo slopinimas, kvėpavimo sutrikimas</w:t>
            </w:r>
          </w:p>
        </w:tc>
        <w:tc>
          <w:tcPr>
            <w:tcW w:w="1559" w:type="dxa"/>
            <w:vAlign w:val="center"/>
          </w:tcPr>
          <w:p w14:paraId="0B7A6788" w14:textId="77777777" w:rsidR="00AD113A" w:rsidRPr="001969E6" w:rsidRDefault="00AD113A" w:rsidP="00427105">
            <w:r w:rsidRPr="001969E6">
              <w:t>Apnėja, hipoventiliacija</w:t>
            </w:r>
          </w:p>
        </w:tc>
        <w:tc>
          <w:tcPr>
            <w:tcW w:w="1418" w:type="dxa"/>
            <w:vAlign w:val="center"/>
          </w:tcPr>
          <w:p w14:paraId="71E29070" w14:textId="77777777" w:rsidR="00AD113A" w:rsidRPr="001969E6" w:rsidRDefault="00AD113A" w:rsidP="00427105">
            <w:r w:rsidRPr="001969E6">
              <w:t xml:space="preserve">Bradipnėja </w:t>
            </w:r>
          </w:p>
        </w:tc>
      </w:tr>
      <w:tr w:rsidR="00AD113A" w:rsidRPr="001969E6" w14:paraId="3962D32F" w14:textId="77777777" w:rsidTr="00D6297B">
        <w:trPr>
          <w:cantSplit/>
          <w:trHeight w:val="576"/>
        </w:trPr>
        <w:tc>
          <w:tcPr>
            <w:tcW w:w="1560" w:type="dxa"/>
            <w:vAlign w:val="center"/>
          </w:tcPr>
          <w:p w14:paraId="7F7C393A" w14:textId="77777777" w:rsidR="00AD113A" w:rsidRPr="00A44ACB" w:rsidRDefault="00AD113A" w:rsidP="008F726B">
            <w:pPr>
              <w:rPr>
                <w:b/>
                <w:bCs/>
              </w:rPr>
            </w:pPr>
            <w:r w:rsidRPr="00A44ACB">
              <w:rPr>
                <w:b/>
                <w:bCs/>
              </w:rPr>
              <w:t>Virškinimo trakto sutrikimai</w:t>
            </w:r>
          </w:p>
        </w:tc>
        <w:tc>
          <w:tcPr>
            <w:tcW w:w="1325" w:type="dxa"/>
            <w:vAlign w:val="center"/>
          </w:tcPr>
          <w:p w14:paraId="5BAC67B2" w14:textId="77777777" w:rsidR="00AD113A" w:rsidRPr="001969E6" w:rsidRDefault="00AD113A" w:rsidP="00427105">
            <w:r w:rsidRPr="001969E6">
              <w:t>Pykinimas, vėmimas, vidurių užkietėjimas</w:t>
            </w:r>
          </w:p>
        </w:tc>
        <w:tc>
          <w:tcPr>
            <w:tcW w:w="1510" w:type="dxa"/>
            <w:vAlign w:val="center"/>
          </w:tcPr>
          <w:p w14:paraId="0012FACC" w14:textId="77777777" w:rsidR="00AD113A" w:rsidRPr="001969E6" w:rsidRDefault="00AD113A" w:rsidP="00427105">
            <w:r w:rsidRPr="001969E6">
              <w:t>Viduriavimas, burnos džiūvimas, pilvo skausmas, viršutinės pilvo dalies skausmas, dispepsija</w:t>
            </w:r>
          </w:p>
        </w:tc>
        <w:tc>
          <w:tcPr>
            <w:tcW w:w="1559" w:type="dxa"/>
            <w:vAlign w:val="center"/>
          </w:tcPr>
          <w:p w14:paraId="71B5D5FD" w14:textId="77777777" w:rsidR="00AD113A" w:rsidRDefault="00AD113A" w:rsidP="00427105">
            <w:r w:rsidRPr="001969E6">
              <w:t>Žarnyno nepraeinamumas</w:t>
            </w:r>
          </w:p>
          <w:p w14:paraId="732C237F" w14:textId="63B4B6B8" w:rsidR="008032E2" w:rsidRPr="001969E6" w:rsidRDefault="008032E2" w:rsidP="00427105">
            <w:r>
              <w:t>D</w:t>
            </w:r>
            <w:r w:rsidRPr="00F6009A">
              <w:t>isfagija</w:t>
            </w:r>
          </w:p>
        </w:tc>
        <w:tc>
          <w:tcPr>
            <w:tcW w:w="1559" w:type="dxa"/>
            <w:vAlign w:val="center"/>
          </w:tcPr>
          <w:p w14:paraId="7F5AB299" w14:textId="77777777" w:rsidR="00AD113A" w:rsidRPr="001969E6" w:rsidRDefault="00AD113A" w:rsidP="00427105">
            <w:r w:rsidRPr="001969E6">
              <w:t>Dalinis žarnyno nepraeinamumas</w:t>
            </w:r>
          </w:p>
        </w:tc>
        <w:tc>
          <w:tcPr>
            <w:tcW w:w="1418" w:type="dxa"/>
            <w:vAlign w:val="center"/>
          </w:tcPr>
          <w:p w14:paraId="5582A1F9" w14:textId="77777777" w:rsidR="00AD113A" w:rsidRPr="001969E6" w:rsidRDefault="00AD113A" w:rsidP="00427105"/>
          <w:p w14:paraId="0F8CBA2E" w14:textId="77777777" w:rsidR="00AD113A" w:rsidRPr="001969E6" w:rsidRDefault="00AD113A" w:rsidP="00427105"/>
          <w:p w14:paraId="24CF3FB1" w14:textId="77777777" w:rsidR="00AD113A" w:rsidRPr="001969E6" w:rsidRDefault="00AD113A" w:rsidP="00427105"/>
          <w:p w14:paraId="3DCB3FFE" w14:textId="77777777" w:rsidR="00AD113A" w:rsidRPr="001969E6" w:rsidRDefault="00AD113A" w:rsidP="00427105"/>
        </w:tc>
      </w:tr>
      <w:tr w:rsidR="00AD113A" w:rsidRPr="001969E6" w14:paraId="7FCCAA8D" w14:textId="77777777" w:rsidTr="00D6297B">
        <w:trPr>
          <w:cantSplit/>
          <w:trHeight w:val="576"/>
        </w:trPr>
        <w:tc>
          <w:tcPr>
            <w:tcW w:w="1560" w:type="dxa"/>
            <w:vAlign w:val="center"/>
          </w:tcPr>
          <w:p w14:paraId="1F4C78BC" w14:textId="77777777" w:rsidR="00AD113A" w:rsidRPr="00A44ACB" w:rsidRDefault="00AD113A" w:rsidP="008F726B">
            <w:pPr>
              <w:rPr>
                <w:b/>
                <w:bCs/>
              </w:rPr>
            </w:pPr>
            <w:r w:rsidRPr="00A44ACB">
              <w:rPr>
                <w:b/>
                <w:bCs/>
              </w:rPr>
              <w:t>Odos ir poodinio audinio sutrikimai</w:t>
            </w:r>
          </w:p>
        </w:tc>
        <w:tc>
          <w:tcPr>
            <w:tcW w:w="1325" w:type="dxa"/>
            <w:vAlign w:val="center"/>
          </w:tcPr>
          <w:p w14:paraId="53C082C9" w14:textId="77777777" w:rsidR="00AD113A" w:rsidRPr="001969E6" w:rsidRDefault="00AD113A" w:rsidP="00427105"/>
        </w:tc>
        <w:tc>
          <w:tcPr>
            <w:tcW w:w="1510" w:type="dxa"/>
            <w:vAlign w:val="center"/>
          </w:tcPr>
          <w:p w14:paraId="1B664598" w14:textId="77777777" w:rsidR="00AD113A" w:rsidRPr="001969E6" w:rsidRDefault="00AD113A" w:rsidP="00427105">
            <w:r w:rsidRPr="001969E6">
              <w:t xml:space="preserve">Hiperhidrozė, niežulys, išbėrimas, eritema </w:t>
            </w:r>
          </w:p>
        </w:tc>
        <w:tc>
          <w:tcPr>
            <w:tcW w:w="1559" w:type="dxa"/>
            <w:vAlign w:val="center"/>
          </w:tcPr>
          <w:p w14:paraId="3D889343" w14:textId="77777777" w:rsidR="00AD113A" w:rsidRPr="001969E6" w:rsidRDefault="00AD113A" w:rsidP="00427105">
            <w:r w:rsidRPr="001969E6">
              <w:t>Egzema, alerginis dermatitas, odos sutrikimas, dermatitas, kontaktinis dermatitas</w:t>
            </w:r>
          </w:p>
        </w:tc>
        <w:tc>
          <w:tcPr>
            <w:tcW w:w="1559" w:type="dxa"/>
            <w:vAlign w:val="center"/>
          </w:tcPr>
          <w:p w14:paraId="3B865046" w14:textId="77777777" w:rsidR="00AD113A" w:rsidRPr="001969E6" w:rsidRDefault="00AD113A" w:rsidP="00427105"/>
        </w:tc>
        <w:tc>
          <w:tcPr>
            <w:tcW w:w="1418" w:type="dxa"/>
            <w:vAlign w:val="center"/>
          </w:tcPr>
          <w:p w14:paraId="2AC26C97" w14:textId="77777777" w:rsidR="00AD113A" w:rsidRPr="001969E6" w:rsidRDefault="00AD113A" w:rsidP="00427105"/>
        </w:tc>
      </w:tr>
      <w:tr w:rsidR="00AD113A" w:rsidRPr="001969E6" w14:paraId="5D30B5F7" w14:textId="77777777" w:rsidTr="00D6297B">
        <w:trPr>
          <w:cantSplit/>
          <w:trHeight w:val="576"/>
        </w:trPr>
        <w:tc>
          <w:tcPr>
            <w:tcW w:w="1560" w:type="dxa"/>
            <w:vAlign w:val="center"/>
          </w:tcPr>
          <w:p w14:paraId="69B7F149" w14:textId="77777777" w:rsidR="00AD113A" w:rsidRPr="00A44ACB" w:rsidRDefault="00AD113A" w:rsidP="008F726B">
            <w:pPr>
              <w:rPr>
                <w:b/>
                <w:bCs/>
              </w:rPr>
            </w:pPr>
            <w:r w:rsidRPr="00A44ACB">
              <w:rPr>
                <w:b/>
                <w:bCs/>
              </w:rPr>
              <w:t>Skeleto, raumenų ir jungiamojo audinio sutrikimai</w:t>
            </w:r>
          </w:p>
        </w:tc>
        <w:tc>
          <w:tcPr>
            <w:tcW w:w="1325" w:type="dxa"/>
            <w:vAlign w:val="center"/>
          </w:tcPr>
          <w:p w14:paraId="50B06658" w14:textId="77777777" w:rsidR="00AD113A" w:rsidRPr="001969E6" w:rsidRDefault="00AD113A" w:rsidP="00427105"/>
        </w:tc>
        <w:tc>
          <w:tcPr>
            <w:tcW w:w="1510" w:type="dxa"/>
            <w:vAlign w:val="center"/>
          </w:tcPr>
          <w:p w14:paraId="1A531C3B" w14:textId="77777777" w:rsidR="00AD113A" w:rsidRPr="001969E6" w:rsidRDefault="00AD113A" w:rsidP="00427105">
            <w:r w:rsidRPr="001969E6">
              <w:t>Raumenų spazmai</w:t>
            </w:r>
          </w:p>
        </w:tc>
        <w:tc>
          <w:tcPr>
            <w:tcW w:w="1559" w:type="dxa"/>
            <w:vAlign w:val="center"/>
          </w:tcPr>
          <w:p w14:paraId="016ECA3F" w14:textId="77777777" w:rsidR="00AD113A" w:rsidRPr="001969E6" w:rsidRDefault="00AD113A" w:rsidP="00427105">
            <w:r w:rsidRPr="001969E6">
              <w:t>Raumenų trūkčiojimas</w:t>
            </w:r>
          </w:p>
        </w:tc>
        <w:tc>
          <w:tcPr>
            <w:tcW w:w="1559" w:type="dxa"/>
            <w:vAlign w:val="center"/>
          </w:tcPr>
          <w:p w14:paraId="125178F4" w14:textId="77777777" w:rsidR="00AD113A" w:rsidRPr="001969E6" w:rsidRDefault="00AD113A" w:rsidP="00427105"/>
        </w:tc>
        <w:tc>
          <w:tcPr>
            <w:tcW w:w="1418" w:type="dxa"/>
            <w:vAlign w:val="center"/>
          </w:tcPr>
          <w:p w14:paraId="5A99E69B" w14:textId="77777777" w:rsidR="00AD113A" w:rsidRPr="001969E6" w:rsidRDefault="00AD113A" w:rsidP="00427105"/>
        </w:tc>
      </w:tr>
      <w:tr w:rsidR="00AD113A" w:rsidRPr="001969E6" w14:paraId="3A1EFE9C" w14:textId="77777777" w:rsidTr="00D6297B">
        <w:trPr>
          <w:cantSplit/>
          <w:trHeight w:val="576"/>
        </w:trPr>
        <w:tc>
          <w:tcPr>
            <w:tcW w:w="1560" w:type="dxa"/>
            <w:vAlign w:val="center"/>
          </w:tcPr>
          <w:p w14:paraId="30C1AB3C" w14:textId="77777777" w:rsidR="00AD113A" w:rsidRPr="00A44ACB" w:rsidRDefault="00AD113A" w:rsidP="008F726B">
            <w:pPr>
              <w:rPr>
                <w:b/>
                <w:bCs/>
              </w:rPr>
            </w:pPr>
            <w:r w:rsidRPr="00A44ACB">
              <w:rPr>
                <w:b/>
                <w:bCs/>
              </w:rPr>
              <w:t>Inkstų ir šlapimo takų sutrikimai</w:t>
            </w:r>
          </w:p>
        </w:tc>
        <w:tc>
          <w:tcPr>
            <w:tcW w:w="1325" w:type="dxa"/>
            <w:vAlign w:val="center"/>
          </w:tcPr>
          <w:p w14:paraId="10D2E2DC" w14:textId="77777777" w:rsidR="00AD113A" w:rsidRPr="001969E6" w:rsidRDefault="00AD113A" w:rsidP="00427105"/>
        </w:tc>
        <w:tc>
          <w:tcPr>
            <w:tcW w:w="1510" w:type="dxa"/>
            <w:vAlign w:val="center"/>
          </w:tcPr>
          <w:p w14:paraId="0555BF08" w14:textId="77777777" w:rsidR="00AD113A" w:rsidRPr="001969E6" w:rsidRDefault="00AD113A" w:rsidP="00427105">
            <w:r w:rsidRPr="001969E6">
              <w:t>Šlapimo susilaikymas</w:t>
            </w:r>
          </w:p>
        </w:tc>
        <w:tc>
          <w:tcPr>
            <w:tcW w:w="1559" w:type="dxa"/>
            <w:vAlign w:val="center"/>
          </w:tcPr>
          <w:p w14:paraId="458E56B8" w14:textId="77777777" w:rsidR="00AD113A" w:rsidRPr="001969E6" w:rsidRDefault="00AD113A" w:rsidP="00427105"/>
        </w:tc>
        <w:tc>
          <w:tcPr>
            <w:tcW w:w="1559" w:type="dxa"/>
            <w:vAlign w:val="center"/>
          </w:tcPr>
          <w:p w14:paraId="00A1AF42" w14:textId="77777777" w:rsidR="00AD113A" w:rsidRPr="001969E6" w:rsidRDefault="00AD113A" w:rsidP="00427105"/>
        </w:tc>
        <w:tc>
          <w:tcPr>
            <w:tcW w:w="1418" w:type="dxa"/>
            <w:vAlign w:val="center"/>
          </w:tcPr>
          <w:p w14:paraId="55CD255B" w14:textId="77777777" w:rsidR="00AD113A" w:rsidRPr="001969E6" w:rsidRDefault="00AD113A" w:rsidP="00427105"/>
        </w:tc>
      </w:tr>
      <w:tr w:rsidR="00AD113A" w:rsidRPr="001969E6" w14:paraId="38790F3A" w14:textId="77777777" w:rsidTr="00D6297B">
        <w:trPr>
          <w:cantSplit/>
          <w:trHeight w:val="576"/>
        </w:trPr>
        <w:tc>
          <w:tcPr>
            <w:tcW w:w="1560" w:type="dxa"/>
            <w:vAlign w:val="center"/>
          </w:tcPr>
          <w:p w14:paraId="521A70DA" w14:textId="77777777" w:rsidR="00AD113A" w:rsidRPr="00A44ACB" w:rsidRDefault="00AD113A" w:rsidP="008F726B">
            <w:pPr>
              <w:rPr>
                <w:b/>
                <w:bCs/>
              </w:rPr>
            </w:pPr>
            <w:r w:rsidRPr="00A44ACB">
              <w:rPr>
                <w:b/>
                <w:bCs/>
              </w:rPr>
              <w:t>Lytinės sistemos ir krūties sutrikimai</w:t>
            </w:r>
          </w:p>
        </w:tc>
        <w:tc>
          <w:tcPr>
            <w:tcW w:w="1325" w:type="dxa"/>
            <w:vAlign w:val="center"/>
          </w:tcPr>
          <w:p w14:paraId="5B682E4A" w14:textId="77777777" w:rsidR="00AD113A" w:rsidRPr="001969E6" w:rsidRDefault="00AD113A" w:rsidP="00427105"/>
        </w:tc>
        <w:tc>
          <w:tcPr>
            <w:tcW w:w="1510" w:type="dxa"/>
            <w:vAlign w:val="center"/>
          </w:tcPr>
          <w:p w14:paraId="46C4B795" w14:textId="77777777" w:rsidR="00AD113A" w:rsidRPr="001969E6" w:rsidRDefault="00AD113A" w:rsidP="00427105"/>
        </w:tc>
        <w:tc>
          <w:tcPr>
            <w:tcW w:w="1559" w:type="dxa"/>
            <w:vAlign w:val="center"/>
          </w:tcPr>
          <w:p w14:paraId="03C39BC9" w14:textId="77777777" w:rsidR="00AD113A" w:rsidRPr="001969E6" w:rsidRDefault="00AD113A" w:rsidP="00427105">
            <w:r w:rsidRPr="001969E6">
              <w:t>Erekcijos sutrikimas, lytinės veiklos sutrikimas</w:t>
            </w:r>
          </w:p>
        </w:tc>
        <w:tc>
          <w:tcPr>
            <w:tcW w:w="1559" w:type="dxa"/>
            <w:vAlign w:val="center"/>
          </w:tcPr>
          <w:p w14:paraId="023C1A88" w14:textId="77777777" w:rsidR="00AD113A" w:rsidRPr="001969E6" w:rsidRDefault="00AD113A" w:rsidP="00427105"/>
        </w:tc>
        <w:tc>
          <w:tcPr>
            <w:tcW w:w="1418" w:type="dxa"/>
            <w:vAlign w:val="center"/>
          </w:tcPr>
          <w:p w14:paraId="56D282D6" w14:textId="77777777" w:rsidR="00AD113A" w:rsidRPr="001969E6" w:rsidRDefault="00AD113A" w:rsidP="00427105"/>
          <w:p w14:paraId="64F224C2" w14:textId="77777777" w:rsidR="00AD113A" w:rsidRPr="001969E6" w:rsidRDefault="00AD113A" w:rsidP="00427105"/>
        </w:tc>
      </w:tr>
      <w:tr w:rsidR="00AD113A" w:rsidRPr="001969E6" w14:paraId="4DA59EBF" w14:textId="77777777" w:rsidTr="00D6297B">
        <w:trPr>
          <w:cantSplit/>
          <w:trHeight w:val="576"/>
        </w:trPr>
        <w:tc>
          <w:tcPr>
            <w:tcW w:w="1560" w:type="dxa"/>
            <w:vAlign w:val="center"/>
          </w:tcPr>
          <w:p w14:paraId="1749FB5D" w14:textId="77777777" w:rsidR="00AD113A" w:rsidRPr="00A44ACB" w:rsidRDefault="00AD113A" w:rsidP="008F726B">
            <w:pPr>
              <w:rPr>
                <w:b/>
                <w:bCs/>
              </w:rPr>
            </w:pPr>
            <w:r w:rsidRPr="00A44ACB">
              <w:rPr>
                <w:b/>
                <w:bCs/>
              </w:rPr>
              <w:t>Bendrieji sutrikimai ir vartojimo vietos pažeidimai</w:t>
            </w:r>
          </w:p>
        </w:tc>
        <w:tc>
          <w:tcPr>
            <w:tcW w:w="1325" w:type="dxa"/>
            <w:vAlign w:val="center"/>
          </w:tcPr>
          <w:p w14:paraId="0C3CE9B8" w14:textId="77777777" w:rsidR="00AD113A" w:rsidRPr="001969E6" w:rsidRDefault="00AD113A" w:rsidP="00427105"/>
        </w:tc>
        <w:tc>
          <w:tcPr>
            <w:tcW w:w="1510" w:type="dxa"/>
            <w:vAlign w:val="center"/>
          </w:tcPr>
          <w:p w14:paraId="17DEDD89" w14:textId="77777777" w:rsidR="00AD113A" w:rsidRPr="001969E6" w:rsidRDefault="00AD113A" w:rsidP="00427105">
            <w:r w:rsidRPr="001969E6">
              <w:t>Nuovargis, periferinė edema, astenija, bendrasis negalavimas, peršalimo pojūtis</w:t>
            </w:r>
          </w:p>
        </w:tc>
        <w:tc>
          <w:tcPr>
            <w:tcW w:w="1559" w:type="dxa"/>
            <w:vAlign w:val="center"/>
          </w:tcPr>
          <w:p w14:paraId="5BE59241" w14:textId="77777777" w:rsidR="00AD113A" w:rsidRPr="001969E6" w:rsidRDefault="00AD113A" w:rsidP="00427105">
            <w:r w:rsidRPr="001969E6">
              <w:t>Vartojimo vietos reakcija, į gripą panašus sutrikimas, kūno temperatūros pokyčio pojūtis, padidėjęs vartojimo vietos jautrumas, vaistinio preparato vartojimo nutraukimo sindromas, karščiavimas</w:t>
            </w:r>
          </w:p>
        </w:tc>
        <w:tc>
          <w:tcPr>
            <w:tcW w:w="1559" w:type="dxa"/>
            <w:vAlign w:val="center"/>
          </w:tcPr>
          <w:p w14:paraId="1128BE61" w14:textId="77777777" w:rsidR="00AD113A" w:rsidRPr="001969E6" w:rsidRDefault="00AD113A" w:rsidP="00427105">
            <w:r w:rsidRPr="001969E6">
              <w:t xml:space="preserve">Vartojimo vietos dermatitas, vartojimo vietos egzema </w:t>
            </w:r>
          </w:p>
        </w:tc>
        <w:tc>
          <w:tcPr>
            <w:tcW w:w="1418" w:type="dxa"/>
          </w:tcPr>
          <w:p w14:paraId="631C3EE4" w14:textId="2869DE45" w:rsidR="00AD113A" w:rsidRPr="001969E6" w:rsidRDefault="000A175A" w:rsidP="00427105">
            <w:r>
              <w:t>P</w:t>
            </w:r>
            <w:r w:rsidRPr="000A175A">
              <w:t>ripratim</w:t>
            </w:r>
            <w:r>
              <w:t>as</w:t>
            </w:r>
            <w:r w:rsidRPr="000A175A">
              <w:t xml:space="preserve"> prie vaistinio preparato</w:t>
            </w:r>
          </w:p>
        </w:tc>
      </w:tr>
    </w:tbl>
    <w:p w14:paraId="65C7F122" w14:textId="66A8E33C" w:rsidR="00AD113A" w:rsidRPr="001969E6" w:rsidRDefault="00AD113A" w:rsidP="00AD113A">
      <w:pPr>
        <w:rPr>
          <w:szCs w:val="22"/>
        </w:rPr>
      </w:pPr>
      <w:r w:rsidRPr="001969E6">
        <w:rPr>
          <w:szCs w:val="22"/>
        </w:rPr>
        <w:t>*</w:t>
      </w:r>
      <w:r w:rsidR="005459DD">
        <w:rPr>
          <w:szCs w:val="22"/>
        </w:rPr>
        <w:t xml:space="preserve"> </w:t>
      </w:r>
      <w:r w:rsidRPr="001969E6">
        <w:rPr>
          <w:szCs w:val="22"/>
        </w:rPr>
        <w:t>Nustatytas dažnis (nedažnas) pagrįstas atvejų tyrimo analize, įskaitant tik suaugusiųjų ir vaikų klinikinių tyrimų pacientus, kuriems buvo ne vėžio sukeltas skausmas.</w:t>
      </w:r>
    </w:p>
    <w:p w14:paraId="72471F70" w14:textId="77777777" w:rsidR="000A175A" w:rsidRPr="001969E6" w:rsidRDefault="000A175A" w:rsidP="00AD113A">
      <w:pPr>
        <w:pStyle w:val="Pagrindinistekstas"/>
        <w:spacing w:after="0"/>
        <w:rPr>
          <w:szCs w:val="22"/>
        </w:rPr>
      </w:pPr>
    </w:p>
    <w:p w14:paraId="71937F47" w14:textId="77777777" w:rsidR="00AD113A" w:rsidRPr="001A19DA" w:rsidRDefault="00AD113A" w:rsidP="00AD113A">
      <w:pPr>
        <w:pStyle w:val="Pagrindinistekstas"/>
        <w:spacing w:after="0"/>
        <w:rPr>
          <w:i/>
          <w:szCs w:val="22"/>
          <w:u w:val="single"/>
        </w:rPr>
      </w:pPr>
      <w:r w:rsidRPr="001A19DA">
        <w:rPr>
          <w:i/>
          <w:szCs w:val="22"/>
          <w:u w:val="single"/>
        </w:rPr>
        <w:t>Vaikų populiacija</w:t>
      </w:r>
    </w:p>
    <w:p w14:paraId="4286C832" w14:textId="77777777" w:rsidR="00AD113A" w:rsidRPr="001969E6" w:rsidRDefault="00AD113A" w:rsidP="00AD113A">
      <w:pPr>
        <w:autoSpaceDE w:val="0"/>
        <w:autoSpaceDN w:val="0"/>
        <w:adjustRightInd w:val="0"/>
        <w:rPr>
          <w:rFonts w:eastAsiaTheme="minorHAnsi"/>
          <w:color w:val="000000"/>
          <w:szCs w:val="22"/>
          <w:lang w:eastAsia="en-US"/>
        </w:rPr>
      </w:pPr>
      <w:r>
        <w:rPr>
          <w:szCs w:val="22"/>
        </w:rPr>
        <w:t>Transderminio fentanilio pleistro</w:t>
      </w:r>
      <w:r w:rsidRPr="001969E6">
        <w:rPr>
          <w:rFonts w:eastAsiaTheme="minorHAnsi"/>
          <w:color w:val="000000"/>
          <w:szCs w:val="22"/>
          <w:lang w:eastAsia="en-US"/>
        </w:rPr>
        <w:t xml:space="preserve"> saugumas įvertintas 289 pediatriniams pacientams (&lt;18 metų), dalyvavusiems 3 </w:t>
      </w:r>
      <w:r>
        <w:rPr>
          <w:rFonts w:eastAsiaTheme="minorHAnsi"/>
          <w:color w:val="000000"/>
          <w:szCs w:val="22"/>
          <w:lang w:eastAsia="en-US"/>
        </w:rPr>
        <w:t>lėtinio</w:t>
      </w:r>
      <w:r w:rsidRPr="001969E6">
        <w:rPr>
          <w:rFonts w:eastAsiaTheme="minorHAnsi"/>
          <w:color w:val="000000"/>
          <w:szCs w:val="22"/>
          <w:lang w:eastAsia="en-US"/>
        </w:rPr>
        <w:t xml:space="preserve"> ar </w:t>
      </w:r>
      <w:r>
        <w:rPr>
          <w:rFonts w:eastAsiaTheme="minorHAnsi"/>
          <w:color w:val="000000"/>
          <w:szCs w:val="22"/>
          <w:lang w:eastAsia="en-US"/>
        </w:rPr>
        <w:t>besitęsiančio</w:t>
      </w:r>
      <w:r w:rsidRPr="001969E6">
        <w:rPr>
          <w:rFonts w:eastAsiaTheme="minorHAnsi"/>
          <w:color w:val="000000"/>
          <w:szCs w:val="22"/>
          <w:lang w:eastAsia="en-US"/>
        </w:rPr>
        <w:t xml:space="preserve"> </w:t>
      </w:r>
      <w:r w:rsidRPr="001D6F01">
        <w:rPr>
          <w:rFonts w:eastAsiaTheme="minorHAnsi"/>
          <w:color w:val="000000"/>
          <w:szCs w:val="22"/>
          <w:lang w:eastAsia="en-US"/>
        </w:rPr>
        <w:t>vėžio arba ne vėžio sukelt</w:t>
      </w:r>
      <w:r>
        <w:rPr>
          <w:rFonts w:eastAsiaTheme="minorHAnsi"/>
          <w:color w:val="000000"/>
          <w:szCs w:val="22"/>
          <w:lang w:eastAsia="en-US"/>
        </w:rPr>
        <w:t>o</w:t>
      </w:r>
      <w:r w:rsidRPr="001D6F01">
        <w:rPr>
          <w:rFonts w:eastAsiaTheme="minorHAnsi"/>
          <w:color w:val="000000"/>
          <w:szCs w:val="22"/>
          <w:lang w:eastAsia="en-US"/>
        </w:rPr>
        <w:t xml:space="preserve"> </w:t>
      </w:r>
      <w:r w:rsidRPr="001969E6">
        <w:rPr>
          <w:rFonts w:eastAsiaTheme="minorHAnsi"/>
          <w:color w:val="000000"/>
          <w:szCs w:val="22"/>
          <w:lang w:eastAsia="en-US"/>
        </w:rPr>
        <w:t xml:space="preserve">skausmo valdymo klinikiniuose tyrimuose. Šie asmenys </w:t>
      </w:r>
      <w:r>
        <w:rPr>
          <w:rFonts w:eastAsiaTheme="minorHAnsi"/>
          <w:color w:val="000000"/>
          <w:szCs w:val="22"/>
          <w:lang w:eastAsia="en-US"/>
        </w:rPr>
        <w:t>vartojo</w:t>
      </w:r>
      <w:r w:rsidRPr="001969E6">
        <w:rPr>
          <w:rFonts w:eastAsiaTheme="minorHAnsi"/>
          <w:color w:val="000000"/>
          <w:szCs w:val="22"/>
          <w:lang w:eastAsia="en-US"/>
        </w:rPr>
        <w:t xml:space="preserve"> bent po vieną </w:t>
      </w:r>
      <w:r>
        <w:rPr>
          <w:szCs w:val="22"/>
        </w:rPr>
        <w:t>transderminio fentanilio pleistro</w:t>
      </w:r>
      <w:r w:rsidRPr="001969E6">
        <w:rPr>
          <w:rFonts w:eastAsiaTheme="minorHAnsi"/>
          <w:color w:val="000000"/>
          <w:szCs w:val="22"/>
          <w:lang w:eastAsia="en-US"/>
        </w:rPr>
        <w:t xml:space="preserve"> dozę ir pateikė saugumo duomenis (žr. 5.1 skyrių).</w:t>
      </w:r>
    </w:p>
    <w:p w14:paraId="47BAF450"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lastRenderedPageBreak/>
        <w:t xml:space="preserve"> </w:t>
      </w:r>
    </w:p>
    <w:p w14:paraId="6A3B8C35"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Vaikų ir paauglių gydymo </w:t>
      </w:r>
      <w:r>
        <w:rPr>
          <w:szCs w:val="22"/>
        </w:rPr>
        <w:t>fentanilio transderminiu pleistru</w:t>
      </w:r>
      <w:r w:rsidRPr="001969E6">
        <w:rPr>
          <w:rFonts w:eastAsiaTheme="minorHAnsi"/>
          <w:color w:val="000000"/>
          <w:szCs w:val="22"/>
          <w:lang w:eastAsia="en-US"/>
        </w:rPr>
        <w:t xml:space="preserve"> saugumo </w:t>
      </w:r>
      <w:r>
        <w:rPr>
          <w:rFonts w:eastAsiaTheme="minorHAnsi"/>
          <w:color w:val="000000"/>
          <w:szCs w:val="22"/>
          <w:lang w:eastAsia="en-US"/>
        </w:rPr>
        <w:t>savybės</w:t>
      </w:r>
      <w:r w:rsidRPr="001969E6">
        <w:rPr>
          <w:rFonts w:eastAsiaTheme="minorHAnsi"/>
          <w:color w:val="000000"/>
          <w:szCs w:val="22"/>
          <w:lang w:eastAsia="en-US"/>
        </w:rPr>
        <w:t xml:space="preserve"> buvo panaš</w:t>
      </w:r>
      <w:r>
        <w:rPr>
          <w:rFonts w:eastAsiaTheme="minorHAnsi"/>
          <w:color w:val="000000"/>
          <w:szCs w:val="22"/>
          <w:lang w:eastAsia="en-US"/>
        </w:rPr>
        <w:t>io</w:t>
      </w:r>
      <w:r w:rsidRPr="001969E6">
        <w:rPr>
          <w:rFonts w:eastAsiaTheme="minorHAnsi"/>
          <w:color w:val="000000"/>
          <w:szCs w:val="22"/>
          <w:lang w:eastAsia="en-US"/>
        </w:rPr>
        <w:t xml:space="preserve">s į </w:t>
      </w:r>
      <w:r>
        <w:rPr>
          <w:rFonts w:eastAsiaTheme="minorHAnsi"/>
          <w:color w:val="000000"/>
          <w:szCs w:val="22"/>
          <w:lang w:eastAsia="en-US"/>
        </w:rPr>
        <w:t>nustatytas suaugusiesiems</w:t>
      </w:r>
      <w:r w:rsidRPr="001969E6">
        <w:rPr>
          <w:rFonts w:eastAsiaTheme="minorHAnsi"/>
          <w:color w:val="000000"/>
          <w:szCs w:val="22"/>
          <w:lang w:eastAsia="en-US"/>
        </w:rPr>
        <w:t>. Gydant vaikų populiaciją</w:t>
      </w:r>
      <w:r>
        <w:rPr>
          <w:rFonts w:eastAsiaTheme="minorHAnsi"/>
          <w:color w:val="000000"/>
          <w:szCs w:val="22"/>
          <w:lang w:eastAsia="en-US"/>
        </w:rPr>
        <w:t>, kitokios</w:t>
      </w:r>
      <w:r w:rsidRPr="001969E6">
        <w:rPr>
          <w:rFonts w:eastAsiaTheme="minorHAnsi"/>
          <w:color w:val="000000"/>
          <w:szCs w:val="22"/>
          <w:lang w:eastAsia="en-US"/>
        </w:rPr>
        <w:t xml:space="preserve"> rizik</w:t>
      </w:r>
      <w:r>
        <w:rPr>
          <w:rFonts w:eastAsiaTheme="minorHAnsi"/>
          <w:color w:val="000000"/>
          <w:szCs w:val="22"/>
          <w:lang w:eastAsia="en-US"/>
        </w:rPr>
        <w:t>os nei</w:t>
      </w:r>
      <w:r w:rsidRPr="001969E6">
        <w:rPr>
          <w:rFonts w:eastAsiaTheme="minorHAnsi"/>
          <w:color w:val="000000"/>
          <w:szCs w:val="22"/>
          <w:lang w:eastAsia="en-US"/>
        </w:rPr>
        <w:t xml:space="preserve"> </w:t>
      </w:r>
      <w:r>
        <w:rPr>
          <w:rFonts w:eastAsiaTheme="minorHAnsi"/>
          <w:color w:val="000000"/>
          <w:szCs w:val="22"/>
          <w:lang w:eastAsia="en-US"/>
        </w:rPr>
        <w:t xml:space="preserve">tikėtina vartojant opioidų su sunkiomis ligomis susijusiam skausmui malšinti, </w:t>
      </w:r>
      <w:r w:rsidRPr="001969E6">
        <w:rPr>
          <w:rFonts w:eastAsiaTheme="minorHAnsi"/>
          <w:color w:val="000000"/>
          <w:szCs w:val="22"/>
          <w:lang w:eastAsia="en-US"/>
        </w:rPr>
        <w:t xml:space="preserve">nenustatyta, </w:t>
      </w:r>
      <w:r>
        <w:rPr>
          <w:rFonts w:eastAsiaTheme="minorHAnsi"/>
          <w:color w:val="000000"/>
          <w:szCs w:val="22"/>
          <w:lang w:eastAsia="en-US"/>
        </w:rPr>
        <w:t>todėl</w:t>
      </w:r>
      <w:r w:rsidRPr="001969E6">
        <w:rPr>
          <w:rFonts w:eastAsiaTheme="minorHAnsi"/>
          <w:color w:val="000000"/>
          <w:szCs w:val="22"/>
          <w:lang w:eastAsia="en-US"/>
        </w:rPr>
        <w:t xml:space="preserve"> manoma, kad vaikams nuo 2 m. vartojant </w:t>
      </w:r>
      <w:r>
        <w:rPr>
          <w:szCs w:val="22"/>
        </w:rPr>
        <w:t>transderminius fentanilio pleistrus</w:t>
      </w:r>
      <w:r w:rsidRPr="001969E6">
        <w:rPr>
          <w:rFonts w:eastAsiaTheme="minorHAnsi"/>
          <w:color w:val="000000"/>
          <w:szCs w:val="22"/>
          <w:lang w:eastAsia="en-US"/>
        </w:rPr>
        <w:t xml:space="preserve"> pagal nurodymus</w:t>
      </w:r>
      <w:r>
        <w:rPr>
          <w:rFonts w:eastAsiaTheme="minorHAnsi"/>
          <w:color w:val="000000"/>
          <w:szCs w:val="22"/>
          <w:lang w:eastAsia="en-US"/>
        </w:rPr>
        <w:t>,</w:t>
      </w:r>
      <w:r w:rsidRPr="001969E6">
        <w:rPr>
          <w:rFonts w:eastAsiaTheme="minorHAnsi"/>
          <w:color w:val="000000"/>
          <w:szCs w:val="22"/>
          <w:lang w:eastAsia="en-US"/>
        </w:rPr>
        <w:t xml:space="preserve"> jokios specifinė</w:t>
      </w:r>
      <w:r>
        <w:rPr>
          <w:rFonts w:eastAsiaTheme="minorHAnsi"/>
          <w:color w:val="000000"/>
          <w:szCs w:val="22"/>
          <w:lang w:eastAsia="en-US"/>
        </w:rPr>
        <w:t xml:space="preserve">s </w:t>
      </w:r>
      <w:r w:rsidRPr="001969E6">
        <w:rPr>
          <w:rFonts w:eastAsiaTheme="minorHAnsi"/>
          <w:color w:val="000000"/>
          <w:szCs w:val="22"/>
          <w:lang w:eastAsia="en-US"/>
        </w:rPr>
        <w:t xml:space="preserve">rizikos nėra. </w:t>
      </w:r>
    </w:p>
    <w:p w14:paraId="097EC3B8" w14:textId="77777777" w:rsidR="00AD113A" w:rsidRPr="001969E6" w:rsidRDefault="00AD113A" w:rsidP="00AD113A">
      <w:pPr>
        <w:autoSpaceDE w:val="0"/>
        <w:autoSpaceDN w:val="0"/>
        <w:adjustRightInd w:val="0"/>
        <w:rPr>
          <w:rFonts w:eastAsiaTheme="minorHAnsi"/>
          <w:color w:val="000000"/>
          <w:szCs w:val="22"/>
          <w:lang w:eastAsia="en-US"/>
        </w:rPr>
      </w:pPr>
    </w:p>
    <w:p w14:paraId="5F2723FD"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Remiantis jungtiniais šių 3 pediatrinių klinikinių tyrimų duomenimis, dažniausiai pranešta (t. y. </w:t>
      </w:r>
      <w:r>
        <w:rPr>
          <w:rFonts w:eastAsiaTheme="minorHAnsi"/>
          <w:color w:val="000000"/>
          <w:szCs w:val="22"/>
          <w:lang w:eastAsia="en-US"/>
        </w:rPr>
        <w:t xml:space="preserve">dažnis </w:t>
      </w:r>
      <w:r w:rsidRPr="001969E6">
        <w:rPr>
          <w:rFonts w:eastAsiaTheme="minorHAnsi"/>
          <w:color w:val="000000"/>
          <w:szCs w:val="22"/>
          <w:lang w:eastAsia="en-US"/>
        </w:rPr>
        <w:t>≥10%) apie tokias nepageidaujamas reakcijas: pyki</w:t>
      </w:r>
      <w:r>
        <w:rPr>
          <w:rFonts w:eastAsiaTheme="minorHAnsi"/>
          <w:color w:val="000000"/>
          <w:szCs w:val="22"/>
          <w:lang w:eastAsia="en-US"/>
        </w:rPr>
        <w:t>ni</w:t>
      </w:r>
      <w:r w:rsidRPr="001969E6">
        <w:rPr>
          <w:rFonts w:eastAsiaTheme="minorHAnsi"/>
          <w:color w:val="000000"/>
          <w:szCs w:val="22"/>
          <w:lang w:eastAsia="en-US"/>
        </w:rPr>
        <w:t>mą 33,9%), vėmimą (23,5%), galvos skausmą (16,3%), vidurių užkietėjimą (13,5%), viduriavimą (12,8%) ir niež</w:t>
      </w:r>
      <w:r>
        <w:rPr>
          <w:rFonts w:eastAsiaTheme="minorHAnsi"/>
          <w:color w:val="000000"/>
          <w:szCs w:val="22"/>
          <w:lang w:eastAsia="en-US"/>
        </w:rPr>
        <w:t>ėjimą</w:t>
      </w:r>
      <w:r w:rsidRPr="001969E6">
        <w:rPr>
          <w:rFonts w:eastAsiaTheme="minorHAnsi"/>
          <w:color w:val="000000"/>
          <w:szCs w:val="22"/>
          <w:lang w:eastAsia="en-US"/>
        </w:rPr>
        <w:t xml:space="preserve"> (12,8%). </w:t>
      </w:r>
    </w:p>
    <w:p w14:paraId="7B9C78F3" w14:textId="77777777" w:rsidR="00AD113A" w:rsidRPr="001969E6" w:rsidRDefault="00AD113A" w:rsidP="00AD113A">
      <w:pPr>
        <w:autoSpaceDE w:val="0"/>
        <w:autoSpaceDN w:val="0"/>
        <w:adjustRightInd w:val="0"/>
        <w:rPr>
          <w:rFonts w:eastAsiaTheme="minorHAnsi"/>
          <w:color w:val="000000"/>
          <w:szCs w:val="22"/>
          <w:lang w:eastAsia="en-US"/>
        </w:rPr>
      </w:pPr>
    </w:p>
    <w:p w14:paraId="7E93C588" w14:textId="3CEE256D" w:rsidR="00CF7EDD" w:rsidRPr="00CF7EDD" w:rsidRDefault="00CF7EDD" w:rsidP="00CF7EDD">
      <w:pPr>
        <w:pStyle w:val="Pagrindinistekstas"/>
        <w:spacing w:after="0"/>
        <w:rPr>
          <w:szCs w:val="22"/>
          <w:u w:val="single"/>
        </w:rPr>
      </w:pPr>
      <w:r w:rsidRPr="00CF7EDD">
        <w:rPr>
          <w:u w:val="single"/>
        </w:rPr>
        <w:t>Pripratimas</w:t>
      </w:r>
    </w:p>
    <w:p w14:paraId="41A68117" w14:textId="1893F111" w:rsidR="00CF7EDD" w:rsidRDefault="00CF7EDD" w:rsidP="00CF7EDD">
      <w:pPr>
        <w:pStyle w:val="Pagrindinistekstas"/>
        <w:spacing w:after="0"/>
        <w:rPr>
          <w:szCs w:val="22"/>
        </w:rPr>
      </w:pPr>
      <w:r w:rsidRPr="000A175A">
        <w:rPr>
          <w:szCs w:val="22"/>
        </w:rPr>
        <w:t>Vaistinį preparatą vartojant pakartotinai, gali atsirasti pripratimas prie jo.</w:t>
      </w:r>
    </w:p>
    <w:p w14:paraId="09E7C07F" w14:textId="77777777" w:rsidR="00CF7EDD" w:rsidRDefault="00CF7EDD" w:rsidP="00CF7EDD">
      <w:pPr>
        <w:pStyle w:val="Pagrindinistekstas"/>
        <w:spacing w:after="0"/>
        <w:rPr>
          <w:szCs w:val="22"/>
        </w:rPr>
      </w:pPr>
    </w:p>
    <w:p w14:paraId="4104A268" w14:textId="77777777" w:rsidR="00CF7EDD" w:rsidRPr="00CF7EDD" w:rsidRDefault="00CF7EDD" w:rsidP="00CF7EDD">
      <w:pPr>
        <w:pStyle w:val="Pagrindinistekstas"/>
        <w:spacing w:after="0"/>
        <w:rPr>
          <w:szCs w:val="22"/>
          <w:u w:val="single"/>
        </w:rPr>
      </w:pPr>
      <w:r w:rsidRPr="00CF7EDD">
        <w:rPr>
          <w:szCs w:val="22"/>
          <w:u w:val="single"/>
        </w:rPr>
        <w:t>Priklausomybė nuo vaistinio preparato</w:t>
      </w:r>
    </w:p>
    <w:p w14:paraId="36FB7E0A" w14:textId="5FF47A4C" w:rsidR="00CF7EDD" w:rsidRDefault="00CF7EDD" w:rsidP="00CF7EDD">
      <w:pPr>
        <w:pStyle w:val="Pagrindinistekstas"/>
        <w:spacing w:after="0"/>
        <w:rPr>
          <w:szCs w:val="22"/>
        </w:rPr>
      </w:pPr>
      <w:r w:rsidRPr="000A175A">
        <w:rPr>
          <w:szCs w:val="22"/>
        </w:rPr>
        <w:t xml:space="preserve">Pakartotinai naudojant </w:t>
      </w:r>
      <w:r>
        <w:rPr>
          <w:szCs w:val="22"/>
        </w:rPr>
        <w:t>matrifen</w:t>
      </w:r>
      <w:r w:rsidRPr="000A175A">
        <w:rPr>
          <w:szCs w:val="22"/>
        </w:rPr>
        <w:t>, gali atsirasti priklausomybė nuo vaistinio preparato, net jei neviršijamos terapinės dozės. Priklausomybės nuo vaistinių preparatų atsiradimo rizika gali skirtis priklausomai nuo individualių paciento rizikos veiksnių, vaistinio preparato dozės ir gydymo opioidais trukmės (žr. 4.4 skyrių).</w:t>
      </w:r>
    </w:p>
    <w:p w14:paraId="00B3E093" w14:textId="77777777" w:rsidR="00CF7EDD" w:rsidRPr="001969E6" w:rsidRDefault="00CF7EDD" w:rsidP="00AD113A">
      <w:pPr>
        <w:autoSpaceDE w:val="0"/>
        <w:autoSpaceDN w:val="0"/>
        <w:adjustRightInd w:val="0"/>
        <w:rPr>
          <w:rFonts w:eastAsiaTheme="minorHAnsi"/>
          <w:color w:val="000000"/>
          <w:szCs w:val="22"/>
          <w:lang w:eastAsia="en-US"/>
        </w:rPr>
      </w:pPr>
    </w:p>
    <w:p w14:paraId="5D3FDC39" w14:textId="4B4C32F3"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Opioidų </w:t>
      </w:r>
      <w:r>
        <w:rPr>
          <w:rFonts w:eastAsiaTheme="minorHAnsi"/>
          <w:color w:val="000000"/>
          <w:szCs w:val="22"/>
          <w:lang w:eastAsia="en-US"/>
        </w:rPr>
        <w:t>nutraukimo</w:t>
      </w:r>
      <w:r w:rsidRPr="001969E6">
        <w:rPr>
          <w:rFonts w:eastAsiaTheme="minorHAnsi"/>
          <w:color w:val="000000"/>
          <w:szCs w:val="22"/>
          <w:lang w:eastAsia="en-US"/>
        </w:rPr>
        <w:t xml:space="preserve"> simptom</w:t>
      </w:r>
      <w:r>
        <w:rPr>
          <w:rFonts w:eastAsiaTheme="minorHAnsi"/>
          <w:color w:val="000000"/>
          <w:szCs w:val="22"/>
          <w:lang w:eastAsia="en-US"/>
        </w:rPr>
        <w:t>ų</w:t>
      </w:r>
      <w:r w:rsidRPr="001969E6">
        <w:rPr>
          <w:rFonts w:eastAsiaTheme="minorHAnsi"/>
          <w:color w:val="000000"/>
          <w:szCs w:val="22"/>
          <w:lang w:eastAsia="en-US"/>
        </w:rPr>
        <w:t xml:space="preserve"> (pavyzdžiui, pykimas, vėmimas, viduriavimas, nerimas ir drebulys) </w:t>
      </w:r>
      <w:r>
        <w:rPr>
          <w:rFonts w:eastAsiaTheme="minorHAnsi"/>
          <w:color w:val="000000"/>
          <w:szCs w:val="22"/>
          <w:lang w:eastAsia="en-US"/>
        </w:rPr>
        <w:t>gali atsirasti kai kuriems pacientams, vietoj</w:t>
      </w:r>
      <w:r w:rsidRPr="001969E6">
        <w:rPr>
          <w:rFonts w:eastAsiaTheme="minorHAnsi"/>
          <w:color w:val="000000"/>
          <w:szCs w:val="22"/>
          <w:lang w:eastAsia="en-US"/>
        </w:rPr>
        <w:t xml:space="preserve"> ankstesnio opioidinio analgetiko </w:t>
      </w:r>
      <w:r>
        <w:rPr>
          <w:rFonts w:eastAsiaTheme="minorHAnsi"/>
          <w:color w:val="000000"/>
          <w:szCs w:val="22"/>
          <w:lang w:eastAsia="en-US"/>
        </w:rPr>
        <w:t>pradėjusiems vartoti</w:t>
      </w:r>
      <w:r w:rsidRPr="001969E6">
        <w:rPr>
          <w:rFonts w:eastAsiaTheme="minorHAnsi"/>
          <w:color w:val="000000"/>
          <w:szCs w:val="22"/>
          <w:lang w:eastAsia="en-US"/>
        </w:rPr>
        <w:t xml:space="preserve"> </w:t>
      </w:r>
      <w:r>
        <w:rPr>
          <w:szCs w:val="22"/>
        </w:rPr>
        <w:t>fentanilio transderminį pleistrą</w:t>
      </w:r>
      <w:r w:rsidRPr="001969E6">
        <w:rPr>
          <w:rFonts w:eastAsiaTheme="minorHAnsi"/>
          <w:color w:val="000000"/>
          <w:szCs w:val="22"/>
          <w:lang w:eastAsia="en-US"/>
        </w:rPr>
        <w:t xml:space="preserve"> arba </w:t>
      </w:r>
      <w:r>
        <w:rPr>
          <w:rFonts w:eastAsiaTheme="minorHAnsi"/>
          <w:color w:val="000000"/>
          <w:szCs w:val="22"/>
          <w:lang w:eastAsia="en-US"/>
        </w:rPr>
        <w:t>staiga</w:t>
      </w:r>
      <w:r w:rsidRPr="001969E6">
        <w:rPr>
          <w:rFonts w:eastAsiaTheme="minorHAnsi"/>
          <w:color w:val="000000"/>
          <w:szCs w:val="22"/>
          <w:lang w:eastAsia="en-US"/>
        </w:rPr>
        <w:t xml:space="preserve"> </w:t>
      </w:r>
      <w:r>
        <w:rPr>
          <w:rFonts w:eastAsiaTheme="minorHAnsi"/>
          <w:color w:val="000000"/>
          <w:szCs w:val="22"/>
          <w:lang w:eastAsia="en-US"/>
        </w:rPr>
        <w:t>nutraukusiems gydymą</w:t>
      </w:r>
      <w:r w:rsidRPr="001969E6">
        <w:rPr>
          <w:rFonts w:eastAsiaTheme="minorHAnsi"/>
          <w:color w:val="000000"/>
          <w:szCs w:val="22"/>
          <w:lang w:eastAsia="en-US"/>
        </w:rPr>
        <w:t xml:space="preserve"> (žr. 4.2 </w:t>
      </w:r>
      <w:r w:rsidR="005459DD">
        <w:rPr>
          <w:rFonts w:eastAsiaTheme="minorHAnsi"/>
          <w:color w:val="000000"/>
          <w:szCs w:val="22"/>
          <w:lang w:eastAsia="en-US"/>
        </w:rPr>
        <w:t xml:space="preserve">ir 4.4 </w:t>
      </w:r>
      <w:r w:rsidRPr="001969E6">
        <w:rPr>
          <w:rFonts w:eastAsiaTheme="minorHAnsi"/>
          <w:color w:val="000000"/>
          <w:szCs w:val="22"/>
          <w:lang w:eastAsia="en-US"/>
        </w:rPr>
        <w:t>skyri</w:t>
      </w:r>
      <w:r w:rsidR="005459DD">
        <w:rPr>
          <w:rFonts w:eastAsiaTheme="minorHAnsi"/>
          <w:color w:val="000000"/>
          <w:szCs w:val="22"/>
          <w:lang w:eastAsia="en-US"/>
        </w:rPr>
        <w:t>us</w:t>
      </w:r>
      <w:r w:rsidRPr="001969E6">
        <w:rPr>
          <w:rFonts w:eastAsiaTheme="minorHAnsi"/>
          <w:color w:val="000000"/>
          <w:szCs w:val="22"/>
          <w:lang w:eastAsia="en-US"/>
        </w:rPr>
        <w:t xml:space="preserve">). </w:t>
      </w:r>
    </w:p>
    <w:p w14:paraId="75F0685F" w14:textId="77777777" w:rsidR="00AD113A" w:rsidRPr="001969E6" w:rsidRDefault="00AD113A" w:rsidP="00AD113A">
      <w:pPr>
        <w:autoSpaceDE w:val="0"/>
        <w:autoSpaceDN w:val="0"/>
        <w:adjustRightInd w:val="0"/>
        <w:rPr>
          <w:rFonts w:eastAsiaTheme="minorHAnsi"/>
          <w:color w:val="000000"/>
          <w:szCs w:val="22"/>
          <w:lang w:eastAsia="en-US"/>
        </w:rPr>
      </w:pPr>
    </w:p>
    <w:p w14:paraId="22E0F368"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Labai retai gauta pranešimų apie naujagimį ištikusį naujagimio </w:t>
      </w:r>
      <w:r>
        <w:rPr>
          <w:rFonts w:eastAsiaTheme="minorHAnsi"/>
          <w:color w:val="000000"/>
          <w:szCs w:val="22"/>
          <w:lang w:eastAsia="en-US"/>
        </w:rPr>
        <w:t>nutraukimo</w:t>
      </w:r>
      <w:r w:rsidRPr="001969E6">
        <w:rPr>
          <w:rFonts w:eastAsiaTheme="minorHAnsi"/>
          <w:color w:val="000000"/>
          <w:szCs w:val="22"/>
          <w:lang w:eastAsia="en-US"/>
        </w:rPr>
        <w:t xml:space="preserve"> sindromą, jeigu nėštumo metu motinos nuolat vartojo </w:t>
      </w:r>
      <w:r>
        <w:rPr>
          <w:szCs w:val="22"/>
        </w:rPr>
        <w:t>transderminio fentanilio</w:t>
      </w:r>
      <w:r w:rsidRPr="001969E6">
        <w:rPr>
          <w:rFonts w:eastAsiaTheme="minorHAnsi"/>
          <w:color w:val="000000"/>
          <w:szCs w:val="22"/>
          <w:lang w:eastAsia="en-US"/>
        </w:rPr>
        <w:t xml:space="preserve"> (žr. 4.6 skyrių). </w:t>
      </w:r>
    </w:p>
    <w:p w14:paraId="2AE6B007" w14:textId="77777777" w:rsidR="00AD113A" w:rsidRPr="001969E6" w:rsidRDefault="00AD113A" w:rsidP="00AD113A">
      <w:pPr>
        <w:autoSpaceDE w:val="0"/>
        <w:autoSpaceDN w:val="0"/>
        <w:adjustRightInd w:val="0"/>
        <w:rPr>
          <w:rFonts w:eastAsiaTheme="minorHAnsi"/>
          <w:color w:val="000000"/>
          <w:szCs w:val="22"/>
          <w:lang w:eastAsia="en-US"/>
        </w:rPr>
      </w:pPr>
    </w:p>
    <w:p w14:paraId="6EFBCED0" w14:textId="77777777" w:rsidR="00AD113A" w:rsidRPr="001969E6" w:rsidRDefault="00AD113A" w:rsidP="00AD113A">
      <w:pPr>
        <w:pStyle w:val="Pagrindinistekstas"/>
        <w:spacing w:after="0"/>
        <w:rPr>
          <w:rFonts w:eastAsiaTheme="minorHAnsi"/>
          <w:color w:val="000000"/>
          <w:szCs w:val="22"/>
          <w:lang w:eastAsia="en-US"/>
        </w:rPr>
      </w:pPr>
      <w:r w:rsidRPr="001969E6">
        <w:rPr>
          <w:rFonts w:eastAsiaTheme="minorHAnsi"/>
          <w:color w:val="000000"/>
          <w:szCs w:val="22"/>
          <w:lang w:eastAsia="en-US"/>
        </w:rPr>
        <w:t>Gauta pranešimų apie serotonino sindromo atvejus, kai fentanilis vartotas kartu su seroton</w:t>
      </w:r>
      <w:r>
        <w:rPr>
          <w:rFonts w:eastAsiaTheme="minorHAnsi"/>
          <w:color w:val="000000"/>
          <w:szCs w:val="22"/>
          <w:lang w:eastAsia="en-US"/>
        </w:rPr>
        <w:t>in</w:t>
      </w:r>
      <w:r w:rsidRPr="001969E6">
        <w:rPr>
          <w:rFonts w:eastAsiaTheme="minorHAnsi"/>
          <w:color w:val="000000"/>
          <w:szCs w:val="22"/>
          <w:lang w:eastAsia="en-US"/>
        </w:rPr>
        <w:t xml:space="preserve">erginiais </w:t>
      </w:r>
      <w:r>
        <w:rPr>
          <w:rFonts w:eastAsiaTheme="minorHAnsi"/>
          <w:color w:val="000000"/>
          <w:szCs w:val="22"/>
          <w:lang w:eastAsia="en-US"/>
        </w:rPr>
        <w:t>vaistiniais preparatais</w:t>
      </w:r>
      <w:r w:rsidRPr="001969E6">
        <w:rPr>
          <w:rFonts w:eastAsiaTheme="minorHAnsi"/>
          <w:color w:val="000000"/>
          <w:szCs w:val="22"/>
          <w:lang w:eastAsia="en-US"/>
        </w:rPr>
        <w:t xml:space="preserve"> (žr. 4.4 ir 4.5 skyrius). </w:t>
      </w:r>
    </w:p>
    <w:p w14:paraId="4D39EC56" w14:textId="77777777" w:rsidR="00AD113A" w:rsidRPr="001969E6" w:rsidRDefault="00AD113A" w:rsidP="00AD113A">
      <w:pPr>
        <w:tabs>
          <w:tab w:val="left" w:pos="567"/>
        </w:tabs>
        <w:rPr>
          <w:rFonts w:eastAsia="SimSun"/>
          <w:szCs w:val="22"/>
          <w:lang w:eastAsia="en-US"/>
        </w:rPr>
      </w:pPr>
    </w:p>
    <w:p w14:paraId="422C72F0" w14:textId="77777777" w:rsidR="00AD113A" w:rsidRPr="001969E6" w:rsidRDefault="00AD113A" w:rsidP="00AD113A">
      <w:pPr>
        <w:tabs>
          <w:tab w:val="left" w:pos="567"/>
        </w:tabs>
        <w:autoSpaceDE w:val="0"/>
        <w:autoSpaceDN w:val="0"/>
        <w:adjustRightInd w:val="0"/>
        <w:jc w:val="both"/>
        <w:rPr>
          <w:rFonts w:eastAsia="SimSun"/>
          <w:szCs w:val="22"/>
          <w:u w:val="single"/>
          <w:lang w:eastAsia="en-US"/>
        </w:rPr>
      </w:pPr>
      <w:r w:rsidRPr="001969E6">
        <w:rPr>
          <w:rFonts w:eastAsia="SimSun"/>
          <w:szCs w:val="22"/>
          <w:u w:val="single"/>
          <w:lang w:eastAsia="en-US"/>
        </w:rPr>
        <w:t>Pranešimas apie įtariamas nepageidaujamas reakcijas</w:t>
      </w:r>
    </w:p>
    <w:p w14:paraId="0FE40277" w14:textId="5863CCEF" w:rsidR="00DC63C8" w:rsidRPr="00DC63C8" w:rsidRDefault="00AD113A" w:rsidP="00DC63C8">
      <w:pPr>
        <w:pStyle w:val="Pagrindinistekstas"/>
        <w:spacing w:after="0"/>
        <w:rPr>
          <w:szCs w:val="24"/>
        </w:rPr>
      </w:pPr>
      <w:r w:rsidRPr="001969E6">
        <w:rPr>
          <w:szCs w:val="24"/>
        </w:rPr>
        <w:t xml:space="preserve">Svarbu pranešti apie įtariamas nepageidaujamas reakcijas, pastebėtas po vaistinio preparato registracijos, nes tai leidžia nuolat stebėti vaistinio preparato naudos ir rizikos santykį. </w:t>
      </w:r>
      <w:r w:rsidR="00DC63C8" w:rsidRPr="00DC63C8">
        <w:rPr>
          <w:szCs w:val="24"/>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11" w:history="1">
        <w:r w:rsidR="00DC63C8" w:rsidRPr="00DC63C8">
          <w:rPr>
            <w:rStyle w:val="Hipersaitas"/>
            <w:szCs w:val="24"/>
          </w:rPr>
          <w:t>NepageidaujamaR@vvkt.lt</w:t>
        </w:r>
      </w:hyperlink>
      <w:r w:rsidR="00DC63C8" w:rsidRPr="00DC63C8">
        <w:rPr>
          <w:szCs w:val="24"/>
        </w:rPr>
        <w:t>).</w:t>
      </w:r>
    </w:p>
    <w:p w14:paraId="0D413455" w14:textId="77777777" w:rsidR="00AD113A" w:rsidRPr="001969E6" w:rsidRDefault="00AD113A" w:rsidP="00AD113A">
      <w:pPr>
        <w:pStyle w:val="Pagrindinistekstas"/>
        <w:spacing w:after="0"/>
        <w:rPr>
          <w:szCs w:val="22"/>
        </w:rPr>
      </w:pPr>
    </w:p>
    <w:p w14:paraId="19815063" w14:textId="77777777" w:rsidR="00AD113A" w:rsidRPr="00A44ACB" w:rsidRDefault="00AD113A" w:rsidP="00A44ACB">
      <w:pPr>
        <w:rPr>
          <w:b/>
          <w:bCs/>
        </w:rPr>
      </w:pPr>
      <w:r w:rsidRPr="00A44ACB">
        <w:rPr>
          <w:b/>
          <w:bCs/>
        </w:rPr>
        <w:t>4.9</w:t>
      </w:r>
      <w:r w:rsidRPr="00A44ACB">
        <w:rPr>
          <w:b/>
          <w:bCs/>
        </w:rPr>
        <w:tab/>
        <w:t>Perdozavimas</w:t>
      </w:r>
    </w:p>
    <w:p w14:paraId="10F59F97" w14:textId="77777777" w:rsidR="00AD113A" w:rsidRPr="001969E6" w:rsidRDefault="00AD113A" w:rsidP="00AD113A">
      <w:pPr>
        <w:pStyle w:val="Pagrindinistekstas"/>
        <w:spacing w:after="0"/>
        <w:rPr>
          <w:szCs w:val="22"/>
        </w:rPr>
      </w:pPr>
    </w:p>
    <w:p w14:paraId="39F80B1E" w14:textId="77777777" w:rsidR="00AD113A" w:rsidRPr="001A19DA" w:rsidRDefault="00AD113A" w:rsidP="00AD113A">
      <w:pPr>
        <w:rPr>
          <w:i/>
          <w:szCs w:val="22"/>
          <w:u w:val="single"/>
        </w:rPr>
      </w:pPr>
      <w:r w:rsidRPr="001A19DA">
        <w:rPr>
          <w:i/>
          <w:szCs w:val="22"/>
          <w:u w:val="single"/>
        </w:rPr>
        <w:t>Simptomai</w:t>
      </w:r>
      <w:r w:rsidRPr="001969E6">
        <w:rPr>
          <w:i/>
          <w:szCs w:val="22"/>
          <w:u w:val="single"/>
        </w:rPr>
        <w:t xml:space="preserve"> ir požymiai</w:t>
      </w:r>
    </w:p>
    <w:p w14:paraId="7BCF5EA1" w14:textId="1003AFB2" w:rsidR="00AD113A" w:rsidRPr="001969E6" w:rsidRDefault="00AD113A" w:rsidP="00AD113A">
      <w:pPr>
        <w:rPr>
          <w:szCs w:val="22"/>
        </w:rPr>
      </w:pPr>
      <w:r w:rsidRPr="001969E6">
        <w:rPr>
          <w:szCs w:val="22"/>
        </w:rPr>
        <w:t>Fentanilio perdozavimas pasireiškia stipresniu farmakologiniu jo poveikiu, sunkiausias poveikis yra kvėpavimo slopinimas.</w:t>
      </w:r>
      <w:r w:rsidR="000A175A">
        <w:rPr>
          <w:szCs w:val="22"/>
        </w:rPr>
        <w:t xml:space="preserve"> </w:t>
      </w:r>
      <w:r w:rsidR="000A175A" w:rsidRPr="000A175A">
        <w:rPr>
          <w:szCs w:val="22"/>
        </w:rPr>
        <w:t>Perdozavus fentanilio, taip pat nustatyta toksinės leukoencefalopatijos atvejų.</w:t>
      </w:r>
    </w:p>
    <w:p w14:paraId="5D6E336F" w14:textId="77777777" w:rsidR="00AD113A" w:rsidRPr="001969E6" w:rsidRDefault="00AD113A" w:rsidP="00AD113A">
      <w:pPr>
        <w:rPr>
          <w:szCs w:val="22"/>
        </w:rPr>
      </w:pPr>
    </w:p>
    <w:p w14:paraId="67B8075B" w14:textId="77777777" w:rsidR="00AD113A" w:rsidRPr="001A19DA" w:rsidRDefault="00AD113A" w:rsidP="00AD113A">
      <w:pPr>
        <w:rPr>
          <w:i/>
          <w:szCs w:val="22"/>
          <w:u w:val="single"/>
        </w:rPr>
      </w:pPr>
      <w:r w:rsidRPr="001A19DA">
        <w:rPr>
          <w:i/>
          <w:szCs w:val="22"/>
          <w:u w:val="single"/>
        </w:rPr>
        <w:t>Gydymas</w:t>
      </w:r>
    </w:p>
    <w:p w14:paraId="19FF2CB1" w14:textId="77777777" w:rsidR="00AD113A" w:rsidRPr="001969E6" w:rsidRDefault="00AD113A" w:rsidP="00AD113A">
      <w:pPr>
        <w:rPr>
          <w:lang w:eastAsia="en-US"/>
        </w:rPr>
      </w:pPr>
      <w:r w:rsidRPr="001969E6">
        <w:rPr>
          <w:szCs w:val="22"/>
        </w:rPr>
        <w:t>Kvėpavimo slopinimui valdyti taikomos skubios priemonės apima matrifen pleistro nuėmimą ir fizinį paciento stimuliavimą bei kalbinimą. Po to galima vartoti specifinio opioidinio antagonisto, pavyzdžiui, naloksono. Po perdozavimo atsiradęs kvėpavimo slopinimas gali trukti ilgiau negu opioidinio antagonisto poveikis. Intervalai tarp į veną vartojamo antagonisto dozių turi būti atidžiai parenkam</w:t>
      </w:r>
      <w:r>
        <w:rPr>
          <w:szCs w:val="22"/>
        </w:rPr>
        <w:t>i</w:t>
      </w:r>
      <w:r w:rsidRPr="001969E6">
        <w:rPr>
          <w:szCs w:val="22"/>
        </w:rPr>
        <w:t xml:space="preserve">, nes nuėmus pleistrą </w:t>
      </w:r>
      <w:r>
        <w:rPr>
          <w:szCs w:val="22"/>
        </w:rPr>
        <w:t xml:space="preserve">kartotinio poveikio pasireiškimo </w:t>
      </w:r>
      <w:r w:rsidRPr="001969E6">
        <w:rPr>
          <w:szCs w:val="22"/>
        </w:rPr>
        <w:t xml:space="preserve">galimybė išlieka; gali reikėti dar kartą suleisti naloksono arba jo vartoti nuolatinės infuzijos būdu. Dėl </w:t>
      </w:r>
      <w:r>
        <w:rPr>
          <w:szCs w:val="22"/>
        </w:rPr>
        <w:t>opioidinio</w:t>
      </w:r>
      <w:r w:rsidRPr="001969E6">
        <w:rPr>
          <w:szCs w:val="22"/>
        </w:rPr>
        <w:t xml:space="preserve"> poveikio panaikinimo gali prasidėti </w:t>
      </w:r>
      <w:r>
        <w:rPr>
          <w:szCs w:val="22"/>
        </w:rPr>
        <w:t>staiga atsiradęs</w:t>
      </w:r>
      <w:r w:rsidRPr="001969E6">
        <w:rPr>
          <w:szCs w:val="22"/>
        </w:rPr>
        <w:t xml:space="preserve"> skausmas ir katecholaminų atpalaidavimas. </w:t>
      </w:r>
    </w:p>
    <w:p w14:paraId="6D6234BA" w14:textId="77777777" w:rsidR="00AD113A" w:rsidRDefault="00AD113A" w:rsidP="00AD113A">
      <w:pPr>
        <w:rPr>
          <w:szCs w:val="22"/>
        </w:rPr>
      </w:pPr>
    </w:p>
    <w:p w14:paraId="6B8DA6C6" w14:textId="77777777" w:rsidR="00AD113A" w:rsidRPr="001969E6" w:rsidRDefault="00AD113A" w:rsidP="00AD113A">
      <w:pPr>
        <w:rPr>
          <w:szCs w:val="22"/>
        </w:rPr>
      </w:pPr>
      <w:r w:rsidRPr="001969E6">
        <w:rPr>
          <w:szCs w:val="22"/>
        </w:rPr>
        <w:t xml:space="preserve">Atsižvelgiant į klinikinę būklę, būtina užtikrinti ir palaikyti kvėpavimo takų praeinamumą (panaudoti orofaringinį ar endotrachėjinį vamzdelį), duoti kvėpuoti deguonies ir, jei reikia, atlikti pagalbinį ar </w:t>
      </w:r>
      <w:r w:rsidRPr="001969E6">
        <w:rPr>
          <w:szCs w:val="22"/>
        </w:rPr>
        <w:lastRenderedPageBreak/>
        <w:t>kontroliuojamą dirbtinį plaučių ventiliavimą. Būtina palaikyti tinkamą kūno temperatūrą ir skysčių kiekį organizme.</w:t>
      </w:r>
    </w:p>
    <w:p w14:paraId="3443E6A7" w14:textId="77777777" w:rsidR="00AD113A" w:rsidRPr="001969E6" w:rsidRDefault="00AD113A" w:rsidP="00AD113A">
      <w:pPr>
        <w:rPr>
          <w:lang w:eastAsia="en-US"/>
        </w:rPr>
      </w:pPr>
    </w:p>
    <w:p w14:paraId="2BF45DB9" w14:textId="77777777" w:rsidR="00AD113A" w:rsidRPr="001969E6" w:rsidRDefault="00AD113A" w:rsidP="00AD113A">
      <w:pPr>
        <w:rPr>
          <w:szCs w:val="22"/>
        </w:rPr>
      </w:pPr>
      <w:r w:rsidRPr="001969E6">
        <w:rPr>
          <w:szCs w:val="22"/>
        </w:rPr>
        <w:t>Jei atsiranda sunki hipotenzija ar ji užsitęsia, reikia įtarti hipovolemiją. Tokiu atveju būtina į veną suleisti reikiamą kiekį skysčių.</w:t>
      </w:r>
    </w:p>
    <w:p w14:paraId="58BC5FDE" w14:textId="77777777" w:rsidR="00AD113A" w:rsidRPr="001969E6" w:rsidRDefault="00AD113A" w:rsidP="00AD113A">
      <w:pPr>
        <w:pStyle w:val="Pagrindinistekstas"/>
        <w:spacing w:after="0"/>
        <w:rPr>
          <w:szCs w:val="22"/>
        </w:rPr>
      </w:pPr>
    </w:p>
    <w:p w14:paraId="4DB6A36F" w14:textId="77777777" w:rsidR="00AD113A" w:rsidRPr="001969E6" w:rsidRDefault="00AD113A" w:rsidP="00AD113A">
      <w:pPr>
        <w:pStyle w:val="Pagrindinistekstas"/>
        <w:spacing w:after="0"/>
        <w:rPr>
          <w:szCs w:val="22"/>
        </w:rPr>
      </w:pPr>
    </w:p>
    <w:p w14:paraId="72A8C6B7" w14:textId="77777777" w:rsidR="00AD113A" w:rsidRPr="001969E6" w:rsidRDefault="00AD113A" w:rsidP="00AD113A">
      <w:pPr>
        <w:pStyle w:val="Antrat2"/>
      </w:pPr>
      <w:r w:rsidRPr="001969E6">
        <w:t>5.</w:t>
      </w:r>
      <w:r w:rsidRPr="001969E6">
        <w:tab/>
        <w:t>FARMAKOLOGINĖS SAVYBĖS</w:t>
      </w:r>
    </w:p>
    <w:p w14:paraId="4FDC622D" w14:textId="77777777" w:rsidR="00AD113A" w:rsidRPr="001969E6" w:rsidRDefault="00AD113A" w:rsidP="00AD113A">
      <w:pPr>
        <w:pStyle w:val="Pagrindinistekstas"/>
        <w:spacing w:after="0"/>
        <w:rPr>
          <w:szCs w:val="22"/>
        </w:rPr>
      </w:pPr>
    </w:p>
    <w:p w14:paraId="54AF3063" w14:textId="77777777" w:rsidR="00AD113A" w:rsidRPr="00A44ACB" w:rsidRDefault="00AD113A" w:rsidP="00A44ACB">
      <w:pPr>
        <w:rPr>
          <w:b/>
          <w:bCs/>
        </w:rPr>
      </w:pPr>
      <w:r w:rsidRPr="00A44ACB">
        <w:rPr>
          <w:b/>
          <w:bCs/>
        </w:rPr>
        <w:t>5.1</w:t>
      </w:r>
      <w:r w:rsidRPr="00A44ACB">
        <w:rPr>
          <w:b/>
          <w:bCs/>
        </w:rPr>
        <w:tab/>
        <w:t>Farmakodinaminės savybės</w:t>
      </w:r>
    </w:p>
    <w:p w14:paraId="5FE03036" w14:textId="77777777" w:rsidR="00AD113A" w:rsidRPr="001969E6" w:rsidRDefault="00AD113A" w:rsidP="00AD113A">
      <w:pPr>
        <w:pStyle w:val="Pagrindinistekstas"/>
        <w:spacing w:after="0"/>
        <w:rPr>
          <w:szCs w:val="22"/>
        </w:rPr>
      </w:pPr>
    </w:p>
    <w:p w14:paraId="36A67730" w14:textId="77777777" w:rsidR="00AD113A" w:rsidRPr="001969E6" w:rsidRDefault="00AD113A" w:rsidP="00AD113A">
      <w:pPr>
        <w:pStyle w:val="Pagrindinistekstas"/>
        <w:spacing w:after="0"/>
        <w:rPr>
          <w:szCs w:val="22"/>
        </w:rPr>
      </w:pPr>
      <w:r w:rsidRPr="001969E6">
        <w:rPr>
          <w:szCs w:val="22"/>
        </w:rPr>
        <w:t>Farmakoterapinė grupė – analgetikai, opioidai, fenilpiperidino dariniai</w:t>
      </w:r>
      <w:r>
        <w:rPr>
          <w:szCs w:val="22"/>
        </w:rPr>
        <w:t xml:space="preserve">. </w:t>
      </w:r>
      <w:r w:rsidRPr="001969E6">
        <w:rPr>
          <w:szCs w:val="22"/>
        </w:rPr>
        <w:t>ATC kodas – N02AB03.</w:t>
      </w:r>
    </w:p>
    <w:p w14:paraId="2B3731AC" w14:textId="77777777" w:rsidR="00AD113A" w:rsidRPr="001969E6" w:rsidRDefault="00AD113A" w:rsidP="00AD113A">
      <w:pPr>
        <w:rPr>
          <w:szCs w:val="22"/>
        </w:rPr>
      </w:pPr>
    </w:p>
    <w:p w14:paraId="7F796707" w14:textId="77777777" w:rsidR="00AD113A" w:rsidRPr="001969E6" w:rsidRDefault="00AD113A" w:rsidP="006A4B9F">
      <w:pPr>
        <w:keepNext/>
        <w:autoSpaceDE w:val="0"/>
        <w:autoSpaceDN w:val="0"/>
        <w:adjustRightInd w:val="0"/>
        <w:jc w:val="both"/>
        <w:rPr>
          <w:rFonts w:eastAsiaTheme="minorHAnsi"/>
          <w:color w:val="000000"/>
          <w:sz w:val="24"/>
          <w:szCs w:val="24"/>
          <w:lang w:eastAsia="en-US"/>
        </w:rPr>
      </w:pPr>
      <w:r w:rsidRPr="001969E6">
        <w:rPr>
          <w:rFonts w:eastAsiaTheme="minorHAnsi"/>
          <w:color w:val="000000"/>
          <w:szCs w:val="22"/>
          <w:u w:val="single"/>
          <w:lang w:eastAsia="en-US"/>
        </w:rPr>
        <w:t xml:space="preserve">Veikimo mechanizmas </w:t>
      </w:r>
    </w:p>
    <w:p w14:paraId="6F7265AF" w14:textId="77777777" w:rsidR="00AD113A" w:rsidRPr="001969E6" w:rsidRDefault="00AD113A" w:rsidP="006A4B9F">
      <w:pPr>
        <w:keepNext/>
        <w:rPr>
          <w:rFonts w:eastAsiaTheme="minorHAnsi"/>
          <w:color w:val="000000"/>
          <w:szCs w:val="22"/>
          <w:lang w:eastAsia="en-US"/>
        </w:rPr>
      </w:pPr>
      <w:r w:rsidRPr="001969E6">
        <w:rPr>
          <w:rFonts w:eastAsiaTheme="minorHAnsi"/>
          <w:color w:val="000000"/>
          <w:szCs w:val="22"/>
          <w:lang w:eastAsia="en-US"/>
        </w:rPr>
        <w:t xml:space="preserve">Fentanilis – opioidinis analgetikas, sąveikaujantis daugiausia su μ (miu) opioidiniu receptoriumi. Jo pagrindinis gydomasis veikimas yra analgezija ir raminamasis poveikis. </w:t>
      </w:r>
    </w:p>
    <w:p w14:paraId="12B3EB61" w14:textId="77777777" w:rsidR="00AD113A" w:rsidRPr="001969E6" w:rsidRDefault="00AD113A" w:rsidP="00AD113A">
      <w:pPr>
        <w:rPr>
          <w:szCs w:val="22"/>
        </w:rPr>
      </w:pPr>
    </w:p>
    <w:p w14:paraId="1B59A502" w14:textId="77777777" w:rsidR="00AD113A" w:rsidRPr="001969E6" w:rsidRDefault="00AD113A" w:rsidP="00AD113A">
      <w:pPr>
        <w:rPr>
          <w:bCs/>
          <w:szCs w:val="22"/>
          <w:u w:val="single"/>
        </w:rPr>
      </w:pPr>
      <w:r w:rsidRPr="001969E6">
        <w:rPr>
          <w:bCs/>
          <w:szCs w:val="22"/>
          <w:u w:val="single"/>
        </w:rPr>
        <w:t>Vaikų populiacija</w:t>
      </w:r>
    </w:p>
    <w:p w14:paraId="591BFD1D" w14:textId="77777777" w:rsidR="00AD113A" w:rsidRDefault="00AD113A" w:rsidP="00AD113A">
      <w:pPr>
        <w:rPr>
          <w:szCs w:val="22"/>
        </w:rPr>
      </w:pPr>
      <w:r>
        <w:rPr>
          <w:szCs w:val="22"/>
        </w:rPr>
        <w:t>Transderminio fentanilio</w:t>
      </w:r>
      <w:r w:rsidRPr="001969E6">
        <w:rPr>
          <w:szCs w:val="22"/>
        </w:rPr>
        <w:t xml:space="preserve"> saugumas buvo įvertintas 3 atviruose tyrimuose, kuriuose dalyvavusiems 289 imtinai 2–17 m. pediatriniams pacientams buvo </w:t>
      </w:r>
      <w:r>
        <w:rPr>
          <w:szCs w:val="22"/>
        </w:rPr>
        <w:t>lėtinis</w:t>
      </w:r>
      <w:r w:rsidRPr="001969E6">
        <w:rPr>
          <w:szCs w:val="22"/>
        </w:rPr>
        <w:t xml:space="preserve"> skausmas. 80 vaikų buvo imtinai 2- 6 m. amžiaus. Iš 289 asmenų, dalyvavusių šiuose 3 tyrimuose, 110 </w:t>
      </w:r>
      <w:r>
        <w:rPr>
          <w:szCs w:val="22"/>
        </w:rPr>
        <w:t xml:space="preserve">gydymą transderminiu fentaniliu </w:t>
      </w:r>
      <w:r w:rsidRPr="001969E6">
        <w:rPr>
          <w:szCs w:val="22"/>
        </w:rPr>
        <w:t>pradėjo nuo 12 mikrogramų/val. dozės. Iš šių 110 tiriamųjų 23 (20,9%) anksčiau per burną vartojo &lt;30 mg morfino ekvivalent</w:t>
      </w:r>
      <w:r>
        <w:rPr>
          <w:szCs w:val="22"/>
        </w:rPr>
        <w:t>o</w:t>
      </w:r>
      <w:r w:rsidRPr="001969E6">
        <w:rPr>
          <w:szCs w:val="22"/>
        </w:rPr>
        <w:t xml:space="preserve"> per </w:t>
      </w:r>
      <w:r>
        <w:rPr>
          <w:szCs w:val="22"/>
        </w:rPr>
        <w:t>parą</w:t>
      </w:r>
      <w:r w:rsidRPr="001969E6">
        <w:rPr>
          <w:szCs w:val="22"/>
        </w:rPr>
        <w:t>, 66 (60,0%) vartojo per burną 30-44 mg morfino ekvivalent</w:t>
      </w:r>
      <w:r>
        <w:rPr>
          <w:szCs w:val="22"/>
        </w:rPr>
        <w:t>o</w:t>
      </w:r>
      <w:r w:rsidRPr="001969E6">
        <w:rPr>
          <w:szCs w:val="22"/>
        </w:rPr>
        <w:t xml:space="preserve"> per </w:t>
      </w:r>
      <w:r>
        <w:rPr>
          <w:szCs w:val="22"/>
        </w:rPr>
        <w:t>parą</w:t>
      </w:r>
      <w:r w:rsidRPr="001969E6">
        <w:rPr>
          <w:szCs w:val="22"/>
        </w:rPr>
        <w:t xml:space="preserve"> ir 12 (10,9%) vartojo per burną </w:t>
      </w:r>
      <w:r>
        <w:rPr>
          <w:szCs w:val="22"/>
        </w:rPr>
        <w:t xml:space="preserve">ne mažiau kaip </w:t>
      </w:r>
      <w:r w:rsidRPr="001969E6">
        <w:rPr>
          <w:szCs w:val="22"/>
        </w:rPr>
        <w:t>4</w:t>
      </w:r>
      <w:r>
        <w:rPr>
          <w:szCs w:val="22"/>
        </w:rPr>
        <w:t>5</w:t>
      </w:r>
      <w:r w:rsidRPr="001969E6">
        <w:rPr>
          <w:szCs w:val="22"/>
        </w:rPr>
        <w:t xml:space="preserve"> mg morfino ekvivalent</w:t>
      </w:r>
      <w:r>
        <w:rPr>
          <w:szCs w:val="22"/>
        </w:rPr>
        <w:t>o</w:t>
      </w:r>
      <w:r w:rsidRPr="001969E6">
        <w:rPr>
          <w:szCs w:val="22"/>
        </w:rPr>
        <w:t xml:space="preserve"> per </w:t>
      </w:r>
      <w:r>
        <w:rPr>
          <w:szCs w:val="22"/>
        </w:rPr>
        <w:t>parą</w:t>
      </w:r>
      <w:r w:rsidRPr="001969E6">
        <w:rPr>
          <w:szCs w:val="22"/>
        </w:rPr>
        <w:t xml:space="preserve"> (nėra 9 [8,2%] tiriamųjų duomenų). Likusieji 179 tiriamieji iš pradžių vartojo 25 mikrogramų/val. arba didesnes dozes, 174 (97,2%) iš jų anksčiau buvo vartoję mažiausiai 45 mg per burną vartojamo morfino ekvivalent</w:t>
      </w:r>
      <w:r>
        <w:rPr>
          <w:szCs w:val="22"/>
        </w:rPr>
        <w:t>o</w:t>
      </w:r>
      <w:r w:rsidRPr="001969E6">
        <w:rPr>
          <w:szCs w:val="22"/>
        </w:rPr>
        <w:t xml:space="preserve"> per </w:t>
      </w:r>
      <w:r>
        <w:rPr>
          <w:szCs w:val="22"/>
        </w:rPr>
        <w:t>parą</w:t>
      </w:r>
      <w:r w:rsidRPr="001969E6">
        <w:rPr>
          <w:szCs w:val="22"/>
        </w:rPr>
        <w:t>. Iš likusių 5 tiriamųjų, kurie pradėjo nuo ne mažiau kaip 25 mikrogramų/val. opioidų dozės</w:t>
      </w:r>
      <w:r>
        <w:rPr>
          <w:szCs w:val="22"/>
        </w:rPr>
        <w:t xml:space="preserve"> ir</w:t>
      </w:r>
      <w:r w:rsidRPr="001969E6">
        <w:rPr>
          <w:szCs w:val="22"/>
        </w:rPr>
        <w:t xml:space="preserve"> anksčiau buvo vartoję &lt;45 mg per burną vartojamo morfino ekvivalent</w:t>
      </w:r>
      <w:r>
        <w:rPr>
          <w:szCs w:val="22"/>
        </w:rPr>
        <w:t>o per parą</w:t>
      </w:r>
      <w:r w:rsidRPr="001969E6">
        <w:rPr>
          <w:szCs w:val="22"/>
        </w:rPr>
        <w:t>, 1 (0,6%) buvo anksčiau vartojęs &lt;30 mg per burną vartojamo morfino ekvivalent</w:t>
      </w:r>
      <w:r>
        <w:rPr>
          <w:szCs w:val="22"/>
        </w:rPr>
        <w:t>o per parą</w:t>
      </w:r>
      <w:r w:rsidRPr="001969E6">
        <w:rPr>
          <w:szCs w:val="22"/>
        </w:rPr>
        <w:t xml:space="preserve">, 4 (2,2%) </w:t>
      </w:r>
      <w:r>
        <w:rPr>
          <w:szCs w:val="22"/>
        </w:rPr>
        <w:t xml:space="preserve">− </w:t>
      </w:r>
      <w:r w:rsidRPr="001969E6">
        <w:rPr>
          <w:szCs w:val="22"/>
        </w:rPr>
        <w:t>30</w:t>
      </w:r>
      <w:r>
        <w:rPr>
          <w:szCs w:val="22"/>
        </w:rPr>
        <w:noBreakHyphen/>
      </w:r>
      <w:r w:rsidRPr="001969E6">
        <w:rPr>
          <w:szCs w:val="22"/>
        </w:rPr>
        <w:t>44 mg per burną vartojamo morfino ekvivalent</w:t>
      </w:r>
      <w:r>
        <w:rPr>
          <w:szCs w:val="22"/>
        </w:rPr>
        <w:t>o per parą</w:t>
      </w:r>
      <w:r w:rsidRPr="001969E6" w:rsidDel="00867E27">
        <w:rPr>
          <w:szCs w:val="22"/>
        </w:rPr>
        <w:t xml:space="preserve"> </w:t>
      </w:r>
      <w:r w:rsidRPr="001969E6">
        <w:rPr>
          <w:szCs w:val="22"/>
        </w:rPr>
        <w:t>(žr. 4.8 skyrių).</w:t>
      </w:r>
    </w:p>
    <w:p w14:paraId="21CA3500" w14:textId="77777777" w:rsidR="00AD113A" w:rsidRPr="001969E6" w:rsidRDefault="00AD113A" w:rsidP="00AD113A">
      <w:pPr>
        <w:rPr>
          <w:szCs w:val="22"/>
        </w:rPr>
      </w:pPr>
    </w:p>
    <w:p w14:paraId="65601751" w14:textId="77777777" w:rsidR="00AD113A" w:rsidRPr="00CD5436" w:rsidRDefault="00AD113A" w:rsidP="00D63252">
      <w:pPr>
        <w:pStyle w:val="Antrat3"/>
      </w:pPr>
      <w:r w:rsidRPr="00CD5436">
        <w:t>5.2</w:t>
      </w:r>
      <w:r w:rsidRPr="00CD5436">
        <w:tab/>
        <w:t>Farmakokinetinės savybės</w:t>
      </w:r>
    </w:p>
    <w:p w14:paraId="326B61DB" w14:textId="77777777" w:rsidR="00AD113A" w:rsidRPr="001969E6" w:rsidRDefault="00AD113A" w:rsidP="00AD113A">
      <w:pPr>
        <w:rPr>
          <w:i/>
          <w:iCs/>
          <w:szCs w:val="22"/>
        </w:rPr>
      </w:pPr>
    </w:p>
    <w:p w14:paraId="5C95E9D2" w14:textId="77777777" w:rsidR="00AD113A" w:rsidRPr="001969E6" w:rsidRDefault="00AD113A" w:rsidP="00AD113A">
      <w:pPr>
        <w:rPr>
          <w:szCs w:val="22"/>
          <w:u w:val="single"/>
        </w:rPr>
      </w:pPr>
      <w:r w:rsidRPr="001969E6">
        <w:rPr>
          <w:iCs/>
          <w:szCs w:val="22"/>
          <w:u w:val="single"/>
        </w:rPr>
        <w:t>Absorbcija</w:t>
      </w:r>
    </w:p>
    <w:p w14:paraId="7E380044" w14:textId="77777777" w:rsidR="00AD113A" w:rsidRDefault="00AD113A" w:rsidP="00AD113A">
      <w:pPr>
        <w:autoSpaceDE w:val="0"/>
        <w:autoSpaceDN w:val="0"/>
        <w:adjustRightInd w:val="0"/>
        <w:rPr>
          <w:rFonts w:eastAsiaTheme="minorHAnsi"/>
          <w:color w:val="000000"/>
          <w:szCs w:val="22"/>
          <w:lang w:eastAsia="en-US"/>
        </w:rPr>
      </w:pPr>
      <w:r w:rsidRPr="001969E6">
        <w:rPr>
          <w:szCs w:val="22"/>
        </w:rPr>
        <w:t>matrifen</w:t>
      </w:r>
      <w:r w:rsidRPr="001969E6">
        <w:rPr>
          <w:rFonts w:eastAsiaTheme="minorHAnsi"/>
          <w:color w:val="000000"/>
          <w:szCs w:val="22"/>
          <w:lang w:eastAsia="en-US"/>
        </w:rPr>
        <w:t xml:space="preserve"> užtikrina nuolatinį fentanilio </w:t>
      </w:r>
      <w:r>
        <w:rPr>
          <w:rFonts w:eastAsiaTheme="minorHAnsi"/>
          <w:color w:val="000000"/>
          <w:szCs w:val="22"/>
          <w:lang w:eastAsia="en-US"/>
        </w:rPr>
        <w:t>sisteminį atsipalaidavimą</w:t>
      </w:r>
      <w:r w:rsidRPr="001969E6">
        <w:rPr>
          <w:rFonts w:eastAsiaTheme="minorHAnsi"/>
          <w:color w:val="000000"/>
          <w:szCs w:val="22"/>
          <w:lang w:eastAsia="en-US"/>
        </w:rPr>
        <w:t xml:space="preserve"> 72 val. </w:t>
      </w:r>
    </w:p>
    <w:p w14:paraId="456F2EE2"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Užklijavus </w:t>
      </w:r>
      <w:r>
        <w:rPr>
          <w:szCs w:val="22"/>
        </w:rPr>
        <w:t>fentanilio transderminį</w:t>
      </w:r>
      <w:r w:rsidRPr="001969E6">
        <w:rPr>
          <w:rFonts w:eastAsiaTheme="minorHAnsi"/>
          <w:color w:val="000000"/>
          <w:szCs w:val="22"/>
          <w:lang w:eastAsia="en-US"/>
        </w:rPr>
        <w:t xml:space="preserve"> pleistrą, oda po juo absorbuoja fentanilį ir jis susikaupia viršutiniuose odos sluoksniuose. Tuomet fentanilis </w:t>
      </w:r>
      <w:r>
        <w:rPr>
          <w:rFonts w:eastAsiaTheme="minorHAnsi"/>
          <w:color w:val="000000"/>
          <w:szCs w:val="22"/>
          <w:lang w:eastAsia="en-US"/>
        </w:rPr>
        <w:t>patenka į</w:t>
      </w:r>
      <w:r w:rsidRPr="001969E6">
        <w:rPr>
          <w:rFonts w:eastAsiaTheme="minorHAnsi"/>
          <w:color w:val="000000"/>
          <w:szCs w:val="22"/>
          <w:lang w:eastAsia="en-US"/>
        </w:rPr>
        <w:t xml:space="preserve"> sistemin</w:t>
      </w:r>
      <w:r>
        <w:rPr>
          <w:rFonts w:eastAsiaTheme="minorHAnsi"/>
          <w:color w:val="000000"/>
          <w:szCs w:val="22"/>
          <w:lang w:eastAsia="en-US"/>
        </w:rPr>
        <w:t>ę</w:t>
      </w:r>
      <w:r w:rsidRPr="001969E6">
        <w:rPr>
          <w:rFonts w:eastAsiaTheme="minorHAnsi"/>
          <w:color w:val="000000"/>
          <w:szCs w:val="22"/>
          <w:lang w:eastAsia="en-US"/>
        </w:rPr>
        <w:t xml:space="preserve"> </w:t>
      </w:r>
      <w:r>
        <w:rPr>
          <w:rFonts w:eastAsiaTheme="minorHAnsi"/>
          <w:color w:val="000000"/>
          <w:szCs w:val="22"/>
          <w:lang w:eastAsia="en-US"/>
        </w:rPr>
        <w:t>kraujotaką</w:t>
      </w:r>
      <w:r w:rsidRPr="001969E6">
        <w:rPr>
          <w:rFonts w:eastAsiaTheme="minorHAnsi"/>
          <w:color w:val="000000"/>
          <w:szCs w:val="22"/>
          <w:lang w:eastAsia="en-US"/>
        </w:rPr>
        <w:t>. Polimero matrica ir fentanilio difuzija per odos sluoksnius užtikrina, kad jo atpalaidavimo greitis būtų santykinai pastovus. Koncentracijos gradientas tarp sistemos ir mažesnės koncentracijos odoje skatina vaistinio preparato atpalaidavimą. Vidutinis fentanilio bio</w:t>
      </w:r>
      <w:r>
        <w:rPr>
          <w:rFonts w:eastAsiaTheme="minorHAnsi"/>
          <w:color w:val="000000"/>
          <w:szCs w:val="22"/>
          <w:lang w:eastAsia="en-US"/>
        </w:rPr>
        <w:t xml:space="preserve">loginis </w:t>
      </w:r>
      <w:r w:rsidRPr="001969E6">
        <w:rPr>
          <w:rFonts w:eastAsiaTheme="minorHAnsi"/>
          <w:color w:val="000000"/>
          <w:szCs w:val="22"/>
          <w:lang w:eastAsia="en-US"/>
        </w:rPr>
        <w:t xml:space="preserve">prieinamumas po transderminio pleistro priklijavimo yra 92 %. </w:t>
      </w:r>
    </w:p>
    <w:p w14:paraId="55666972" w14:textId="77777777" w:rsidR="00AD113A" w:rsidRPr="001969E6" w:rsidRDefault="00AD113A" w:rsidP="00AD113A">
      <w:pPr>
        <w:autoSpaceDE w:val="0"/>
        <w:autoSpaceDN w:val="0"/>
        <w:adjustRightInd w:val="0"/>
        <w:spacing w:before="240"/>
        <w:rPr>
          <w:rFonts w:eastAsiaTheme="minorHAnsi"/>
          <w:color w:val="000000"/>
          <w:szCs w:val="22"/>
          <w:lang w:eastAsia="en-US"/>
        </w:rPr>
      </w:pPr>
      <w:r w:rsidRPr="001969E6">
        <w:rPr>
          <w:rFonts w:eastAsiaTheme="minorHAnsi"/>
          <w:color w:val="000000"/>
          <w:szCs w:val="22"/>
          <w:lang w:eastAsia="en-US"/>
        </w:rPr>
        <w:t>Po pirmojo pleistro priklijavimo, fentanilio koncentracij</w:t>
      </w:r>
      <w:r>
        <w:rPr>
          <w:rFonts w:eastAsiaTheme="minorHAnsi"/>
          <w:color w:val="000000"/>
          <w:szCs w:val="22"/>
          <w:lang w:eastAsia="en-US"/>
        </w:rPr>
        <w:t>a</w:t>
      </w:r>
      <w:r w:rsidRPr="001969E6">
        <w:rPr>
          <w:rFonts w:eastAsiaTheme="minorHAnsi"/>
          <w:color w:val="000000"/>
          <w:szCs w:val="22"/>
          <w:lang w:eastAsia="en-US"/>
        </w:rPr>
        <w:t xml:space="preserve"> serume palaipsniui didėja, paprastai nusistovi per 12-24 val. ir išlieka gana pastovi likusį 72 val. vartojimo periodą. Iki antrojo 72 val. periodo pabaigos nusistovi pusiausvyrinė apykaita ir ji palaikoma toliau vartojant tokio pat dydžio pleistrą. Dėl kaupimosi AUC (ploto po kreive) ir </w:t>
      </w:r>
      <w:r w:rsidRPr="00F03E0B">
        <w:rPr>
          <w:rFonts w:eastAsiaTheme="minorHAnsi"/>
          <w:color w:val="000000"/>
          <w:szCs w:val="22"/>
          <w:lang w:eastAsia="en-US"/>
        </w:rPr>
        <w:t>C</w:t>
      </w:r>
      <w:r w:rsidRPr="001A19DA">
        <w:rPr>
          <w:rFonts w:eastAsiaTheme="minorHAnsi"/>
          <w:i/>
          <w:color w:val="000000"/>
          <w:position w:val="-8"/>
          <w:sz w:val="24"/>
          <w:szCs w:val="24"/>
          <w:vertAlign w:val="subscript"/>
          <w:lang w:eastAsia="en-US"/>
        </w:rPr>
        <w:t>max</w:t>
      </w:r>
      <w:r w:rsidRPr="001969E6">
        <w:rPr>
          <w:rFonts w:eastAsiaTheme="minorHAnsi"/>
          <w:color w:val="000000"/>
          <w:szCs w:val="22"/>
          <w:lang w:eastAsia="en-US"/>
        </w:rPr>
        <w:t>vertės per dozavimo laikotarpį išlieka stabilios ir yra apytiksliai 40% didesnės, negu po vienkartinio pavartojimo. Pacientai pasiekia ir išlaiko pusiausvyrinę apykaitą, kurią nulemia individualus odos pralaidumo svyravimas ir fentanilio klirensas organizme. Pastebėtas didelis koncentracij</w:t>
      </w:r>
      <w:r>
        <w:rPr>
          <w:rFonts w:eastAsiaTheme="minorHAnsi"/>
          <w:color w:val="000000"/>
          <w:szCs w:val="22"/>
          <w:lang w:eastAsia="en-US"/>
        </w:rPr>
        <w:t>os</w:t>
      </w:r>
      <w:r w:rsidRPr="001969E6">
        <w:rPr>
          <w:rFonts w:eastAsiaTheme="minorHAnsi"/>
          <w:color w:val="000000"/>
          <w:szCs w:val="22"/>
          <w:lang w:eastAsia="en-US"/>
        </w:rPr>
        <w:t xml:space="preserve"> plazmoje svyravimas tarp skirtingų žmonių. </w:t>
      </w:r>
    </w:p>
    <w:p w14:paraId="54E80FFB" w14:textId="77777777" w:rsidR="00AD113A" w:rsidRDefault="00AD113A" w:rsidP="00AD113A">
      <w:pPr>
        <w:autoSpaceDE w:val="0"/>
        <w:autoSpaceDN w:val="0"/>
        <w:adjustRightInd w:val="0"/>
        <w:rPr>
          <w:rFonts w:eastAsiaTheme="minorHAnsi"/>
          <w:color w:val="000000"/>
          <w:szCs w:val="22"/>
          <w:lang w:eastAsia="en-US"/>
        </w:rPr>
      </w:pPr>
    </w:p>
    <w:p w14:paraId="65B9FAA8" w14:textId="77777777" w:rsidR="00AD113A"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Farmakokinetinis modelis rodo, kad fentanilio koncentracij</w:t>
      </w:r>
      <w:r>
        <w:rPr>
          <w:rFonts w:eastAsiaTheme="minorHAnsi"/>
          <w:color w:val="000000"/>
          <w:szCs w:val="22"/>
          <w:lang w:eastAsia="en-US"/>
        </w:rPr>
        <w:t>a</w:t>
      </w:r>
      <w:r w:rsidRPr="001969E6">
        <w:rPr>
          <w:rFonts w:eastAsiaTheme="minorHAnsi"/>
          <w:color w:val="000000"/>
          <w:szCs w:val="22"/>
          <w:lang w:eastAsia="en-US"/>
        </w:rPr>
        <w:t xml:space="preserve"> serume gali didėti 14 % (</w:t>
      </w:r>
      <w:r>
        <w:rPr>
          <w:rFonts w:eastAsiaTheme="minorHAnsi"/>
          <w:color w:val="000000"/>
          <w:szCs w:val="22"/>
          <w:lang w:eastAsia="en-US"/>
        </w:rPr>
        <w:t>ribos</w:t>
      </w:r>
      <w:r w:rsidRPr="001969E6">
        <w:rPr>
          <w:rFonts w:eastAsiaTheme="minorHAnsi"/>
          <w:color w:val="000000"/>
          <w:szCs w:val="22"/>
          <w:lang w:eastAsia="en-US"/>
        </w:rPr>
        <w:t xml:space="preserve"> 0-26%), jeigu naujas pleistras priklijuojamas po 24val., o ne po 72 val., kaip rekomenduojama. </w:t>
      </w:r>
    </w:p>
    <w:p w14:paraId="2AD1DD25" w14:textId="77777777" w:rsidR="00AD113A" w:rsidRPr="001969E6" w:rsidRDefault="00AD113A" w:rsidP="00AD113A">
      <w:pPr>
        <w:autoSpaceDE w:val="0"/>
        <w:autoSpaceDN w:val="0"/>
        <w:adjustRightInd w:val="0"/>
        <w:rPr>
          <w:rFonts w:eastAsiaTheme="minorHAnsi"/>
          <w:color w:val="000000"/>
          <w:szCs w:val="22"/>
          <w:lang w:eastAsia="en-US"/>
        </w:rPr>
      </w:pPr>
    </w:p>
    <w:p w14:paraId="501D8D50" w14:textId="77777777" w:rsidR="00AD113A" w:rsidRDefault="00AD113A" w:rsidP="00AD113A">
      <w:pPr>
        <w:rPr>
          <w:szCs w:val="22"/>
        </w:rPr>
      </w:pPr>
      <w:r w:rsidRPr="001969E6">
        <w:rPr>
          <w:rFonts w:eastAsiaTheme="minorHAnsi"/>
          <w:color w:val="000000"/>
          <w:szCs w:val="22"/>
          <w:lang w:eastAsia="en-US"/>
        </w:rPr>
        <w:t xml:space="preserve">Odos temperatūros pakilimas gali padidinti transderminiu būdu vartojamo fentanilio absorbciją (žr. 4.4 skyrių). Odos temperatūros padidinimas šildomuoju kilimėliu, jį priglaudžiant virš </w:t>
      </w:r>
      <w:r w:rsidRPr="001969E6">
        <w:rPr>
          <w:szCs w:val="22"/>
        </w:rPr>
        <w:t>matrifen</w:t>
      </w:r>
      <w:r w:rsidRPr="001969E6">
        <w:rPr>
          <w:rFonts w:eastAsiaTheme="minorHAnsi"/>
          <w:color w:val="000000"/>
          <w:szCs w:val="22"/>
          <w:lang w:eastAsia="en-US"/>
        </w:rPr>
        <w:t xml:space="preserve"> </w:t>
      </w:r>
      <w:r w:rsidRPr="001969E6">
        <w:rPr>
          <w:szCs w:val="22"/>
        </w:rPr>
        <w:t xml:space="preserve">sistemos </w:t>
      </w:r>
      <w:r w:rsidRPr="001969E6">
        <w:rPr>
          <w:szCs w:val="22"/>
        </w:rPr>
        <w:lastRenderedPageBreak/>
        <w:t xml:space="preserve">per pirmąsias 10 val. </w:t>
      </w:r>
      <w:r>
        <w:rPr>
          <w:szCs w:val="22"/>
        </w:rPr>
        <w:t xml:space="preserve">po </w:t>
      </w:r>
      <w:r w:rsidRPr="001969E6">
        <w:rPr>
          <w:szCs w:val="22"/>
        </w:rPr>
        <w:t>vienkartinio uždėjimo padidino vidutinę fentanilio AUC reikšmę 2,2 karto</w:t>
      </w:r>
      <w:r>
        <w:rPr>
          <w:szCs w:val="22"/>
        </w:rPr>
        <w:t>,</w:t>
      </w:r>
      <w:r w:rsidRPr="001969E6">
        <w:rPr>
          <w:szCs w:val="22"/>
        </w:rPr>
        <w:t xml:space="preserve"> vidutinę koncentraciją šildymo uždėjimo pabaigoje - 61%.</w:t>
      </w:r>
    </w:p>
    <w:p w14:paraId="18C30ABC" w14:textId="77777777" w:rsidR="00AD113A" w:rsidRPr="001969E6" w:rsidRDefault="00AD113A" w:rsidP="00AD113A">
      <w:pPr>
        <w:rPr>
          <w:szCs w:val="22"/>
        </w:rPr>
      </w:pPr>
    </w:p>
    <w:p w14:paraId="0D7F8B84" w14:textId="77777777" w:rsidR="00AD113A" w:rsidRPr="001969E6" w:rsidRDefault="00AD113A" w:rsidP="00AD113A">
      <w:pPr>
        <w:rPr>
          <w:iCs/>
          <w:szCs w:val="22"/>
          <w:u w:val="single"/>
        </w:rPr>
      </w:pPr>
      <w:r w:rsidRPr="001969E6">
        <w:rPr>
          <w:iCs/>
          <w:szCs w:val="22"/>
          <w:u w:val="single"/>
        </w:rPr>
        <w:t>Pasiskirstymas</w:t>
      </w:r>
    </w:p>
    <w:p w14:paraId="711809C9"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Fentanilis greitai pasiskirsto po įvairius audinius ir organus, tai rodo didelis jo pasiskirstymo tūris (nuo 3 iki 10 l/kg po intraveninės dozės pacientui). Fentanilis kaupiasi skeleto raumenyse bei riebaluose ir yra lėtai atpalaiduojamas į kraują. </w:t>
      </w:r>
    </w:p>
    <w:p w14:paraId="423C651F" w14:textId="77777777" w:rsidR="00AD113A" w:rsidRPr="001969E6" w:rsidRDefault="00AD113A" w:rsidP="00AD113A">
      <w:pPr>
        <w:rPr>
          <w:szCs w:val="22"/>
        </w:rPr>
      </w:pPr>
      <w:r w:rsidRPr="001969E6">
        <w:rPr>
          <w:rFonts w:eastAsiaTheme="minorHAnsi"/>
          <w:color w:val="000000"/>
          <w:szCs w:val="22"/>
          <w:lang w:eastAsia="en-US"/>
        </w:rPr>
        <w:t>Tiriant vėžiu sergančius pacientus, gydomus transderminiu fentaniliu, vidutiniškai su plazmos baltymais susijungė 95 % preparato (</w:t>
      </w:r>
      <w:r>
        <w:rPr>
          <w:rFonts w:eastAsiaTheme="minorHAnsi"/>
          <w:color w:val="000000"/>
          <w:szCs w:val="22"/>
          <w:lang w:eastAsia="en-US"/>
        </w:rPr>
        <w:t>ribos</w:t>
      </w:r>
      <w:r w:rsidRPr="001969E6">
        <w:rPr>
          <w:rFonts w:eastAsiaTheme="minorHAnsi"/>
          <w:color w:val="000000"/>
          <w:szCs w:val="22"/>
          <w:lang w:eastAsia="en-US"/>
        </w:rPr>
        <w:t xml:space="preserve"> 77–100%). Fentanilis lengvai prasiskverbia pro hematoencefalinį barjerą. Jis taip pat prasiskverbia per placentą ir išskiriamas į motinos pieną. </w:t>
      </w:r>
    </w:p>
    <w:p w14:paraId="22002EE7" w14:textId="77777777" w:rsidR="00AD113A" w:rsidRDefault="00AD113A" w:rsidP="00AD113A">
      <w:pPr>
        <w:rPr>
          <w:iCs/>
          <w:szCs w:val="22"/>
          <w:u w:val="single"/>
        </w:rPr>
      </w:pPr>
    </w:p>
    <w:p w14:paraId="7C14292F" w14:textId="77777777" w:rsidR="00AD113A" w:rsidRPr="001969E6" w:rsidRDefault="00AD113A" w:rsidP="00AD113A">
      <w:pPr>
        <w:rPr>
          <w:szCs w:val="22"/>
        </w:rPr>
      </w:pPr>
      <w:r w:rsidRPr="001969E6">
        <w:rPr>
          <w:iCs/>
          <w:szCs w:val="22"/>
          <w:u w:val="single"/>
        </w:rPr>
        <w:t>Biotransformacija</w:t>
      </w:r>
    </w:p>
    <w:p w14:paraId="2C7CE50A" w14:textId="77777777" w:rsidR="00AD113A" w:rsidRPr="001969E6" w:rsidRDefault="00AD113A" w:rsidP="00AD113A">
      <w:pPr>
        <w:rPr>
          <w:szCs w:val="22"/>
        </w:rPr>
      </w:pPr>
      <w:r w:rsidRPr="001969E6">
        <w:rPr>
          <w:szCs w:val="22"/>
        </w:rPr>
        <w:t xml:space="preserve">Fentanilis yra veiklioji medžiaga, </w:t>
      </w:r>
      <w:r>
        <w:rPr>
          <w:szCs w:val="22"/>
        </w:rPr>
        <w:t xml:space="preserve">kurios klirensas yra didelis ir </w:t>
      </w:r>
      <w:r w:rsidRPr="001969E6">
        <w:rPr>
          <w:szCs w:val="22"/>
        </w:rPr>
        <w:t xml:space="preserve">kurią greitai ir ekstensyviai metabolizuoja kepenų fermentas CYP3A4. Pagrindinis metabolitas norfentanilis ir kiti metabolitai yra neaktyvūs. Nepastebėta, kad oda metabolizuotų transderminiu būdu </w:t>
      </w:r>
      <w:r>
        <w:rPr>
          <w:szCs w:val="22"/>
        </w:rPr>
        <w:t>vartojamą</w:t>
      </w:r>
      <w:r w:rsidRPr="001969E6">
        <w:rPr>
          <w:szCs w:val="22"/>
        </w:rPr>
        <w:t xml:space="preserve"> fentanilį. Tai nustatyta ištyrus žmogaus keratinocitų ląsteles ir atlikus klinikinius tyrimus, kurių metu 92% iš sistemos </w:t>
      </w:r>
      <w:r>
        <w:rPr>
          <w:szCs w:val="22"/>
        </w:rPr>
        <w:t>išsiskyrusios</w:t>
      </w:r>
      <w:r w:rsidRPr="001969E6">
        <w:rPr>
          <w:szCs w:val="22"/>
        </w:rPr>
        <w:t xml:space="preserve"> dozės sudarė nepakitęs fentanilis, </w:t>
      </w:r>
      <w:r>
        <w:rPr>
          <w:szCs w:val="22"/>
        </w:rPr>
        <w:t>patekęs</w:t>
      </w:r>
      <w:r w:rsidRPr="001969E6">
        <w:rPr>
          <w:szCs w:val="22"/>
        </w:rPr>
        <w:t xml:space="preserve"> į sisteminę </w:t>
      </w:r>
      <w:r>
        <w:rPr>
          <w:szCs w:val="22"/>
        </w:rPr>
        <w:t>kraujotaką</w:t>
      </w:r>
      <w:r w:rsidRPr="001969E6">
        <w:rPr>
          <w:szCs w:val="22"/>
        </w:rPr>
        <w:t xml:space="preserve">. </w:t>
      </w:r>
    </w:p>
    <w:p w14:paraId="4E6B78F0" w14:textId="77777777" w:rsidR="00AD113A" w:rsidRDefault="00AD113A" w:rsidP="00AD113A">
      <w:pPr>
        <w:rPr>
          <w:iCs/>
          <w:szCs w:val="22"/>
          <w:u w:val="single"/>
        </w:rPr>
      </w:pPr>
    </w:p>
    <w:p w14:paraId="0C0B73E5" w14:textId="77777777" w:rsidR="00AD113A" w:rsidRPr="001969E6" w:rsidRDefault="00AD113A" w:rsidP="00AD113A">
      <w:pPr>
        <w:rPr>
          <w:szCs w:val="22"/>
          <w:u w:val="single"/>
        </w:rPr>
      </w:pPr>
      <w:r w:rsidRPr="001969E6">
        <w:rPr>
          <w:iCs/>
          <w:szCs w:val="22"/>
          <w:u w:val="single"/>
        </w:rPr>
        <w:t>Eliminacija</w:t>
      </w:r>
    </w:p>
    <w:p w14:paraId="2E69D077"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Praėjus 72 valandoms po pleistro priklijavimo, vidutinis fentanilio </w:t>
      </w:r>
      <w:r>
        <w:rPr>
          <w:rFonts w:eastAsiaTheme="minorHAnsi"/>
          <w:color w:val="000000"/>
          <w:szCs w:val="22"/>
          <w:lang w:eastAsia="en-US"/>
        </w:rPr>
        <w:t>pusinės eliminacijos</w:t>
      </w:r>
      <w:r w:rsidRPr="001969E6">
        <w:rPr>
          <w:rFonts w:eastAsiaTheme="minorHAnsi"/>
          <w:color w:val="000000"/>
          <w:szCs w:val="22"/>
          <w:lang w:eastAsia="en-US"/>
        </w:rPr>
        <w:t xml:space="preserve"> laikas svyruoja nuo 20 iki 27 valandų. Kadangi nuėmus pleistrą fentanilio absorbcija iš sankaupos odoje tęsiasi, transderminiu būdu vartojamo fentanilio </w:t>
      </w:r>
      <w:r>
        <w:rPr>
          <w:rFonts w:eastAsiaTheme="minorHAnsi"/>
          <w:color w:val="000000"/>
          <w:szCs w:val="22"/>
          <w:lang w:eastAsia="en-US"/>
        </w:rPr>
        <w:t>pusinės eliminacijos</w:t>
      </w:r>
      <w:r w:rsidRPr="001969E6">
        <w:rPr>
          <w:rFonts w:eastAsiaTheme="minorHAnsi"/>
          <w:color w:val="000000"/>
          <w:szCs w:val="22"/>
          <w:lang w:eastAsia="en-US"/>
        </w:rPr>
        <w:t xml:space="preserve"> laikas yra 2–3 kartus ilgesnis nei suleisto į veną. </w:t>
      </w:r>
    </w:p>
    <w:p w14:paraId="2C6F2885"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Skirtingų tyrimų duomenimis, vidutinis bendras intraveninio fentanilio klirensas paprastai buvo nuo 34 iki 66 l/val. </w:t>
      </w:r>
    </w:p>
    <w:p w14:paraId="3F722E23" w14:textId="77777777" w:rsidR="00AD113A" w:rsidRDefault="00AD113A" w:rsidP="00AD113A">
      <w:pPr>
        <w:rPr>
          <w:rFonts w:eastAsiaTheme="minorHAnsi"/>
          <w:color w:val="000000"/>
          <w:szCs w:val="22"/>
          <w:lang w:eastAsia="en-US"/>
        </w:rPr>
      </w:pPr>
      <w:r w:rsidRPr="001969E6">
        <w:rPr>
          <w:rFonts w:eastAsiaTheme="minorHAnsi"/>
          <w:color w:val="000000"/>
          <w:szCs w:val="22"/>
          <w:lang w:eastAsia="en-US"/>
        </w:rPr>
        <w:t xml:space="preserve">Suleidus fentanilio į veną, per 72 val. apytiksliai 75% dozės pašalinama su šlapimu ir apytiksliai 9 % – su išmatomis. Daugiausia šalinama metabolitų pavidalui, nepakitusios veikliosios medžiagos pavidalu šalinama mažiau nei 10% dozės. </w:t>
      </w:r>
    </w:p>
    <w:p w14:paraId="1A60DAEB" w14:textId="77777777" w:rsidR="00AD113A" w:rsidRPr="001969E6" w:rsidRDefault="00AD113A" w:rsidP="00AD113A">
      <w:pPr>
        <w:rPr>
          <w:szCs w:val="22"/>
        </w:rPr>
      </w:pPr>
    </w:p>
    <w:p w14:paraId="10BB39EC" w14:textId="77777777" w:rsidR="00AD113A" w:rsidRPr="001969E6" w:rsidRDefault="00AD113A" w:rsidP="00AD113A">
      <w:pPr>
        <w:autoSpaceDE w:val="0"/>
        <w:autoSpaceDN w:val="0"/>
        <w:adjustRightInd w:val="0"/>
        <w:ind w:right="-2"/>
        <w:rPr>
          <w:rFonts w:eastAsiaTheme="minorHAnsi"/>
          <w:color w:val="000000"/>
          <w:sz w:val="24"/>
          <w:szCs w:val="24"/>
          <w:lang w:eastAsia="en-US"/>
        </w:rPr>
      </w:pPr>
      <w:r w:rsidRPr="001969E6">
        <w:rPr>
          <w:rFonts w:eastAsiaTheme="minorHAnsi"/>
          <w:color w:val="000000"/>
          <w:szCs w:val="22"/>
          <w:u w:val="single"/>
          <w:lang w:eastAsia="en-US"/>
        </w:rPr>
        <w:t xml:space="preserve">Tiesinis / netiesinis pobūdis </w:t>
      </w:r>
    </w:p>
    <w:p w14:paraId="79A9D052" w14:textId="77777777" w:rsidR="00AD113A" w:rsidRPr="001969E6" w:rsidRDefault="00AD113A" w:rsidP="00AD113A">
      <w:pPr>
        <w:rPr>
          <w:rFonts w:eastAsiaTheme="minorHAnsi"/>
          <w:color w:val="000000"/>
          <w:szCs w:val="22"/>
          <w:lang w:eastAsia="en-US"/>
        </w:rPr>
      </w:pPr>
      <w:r w:rsidRPr="001969E6">
        <w:rPr>
          <w:rFonts w:eastAsiaTheme="minorHAnsi"/>
          <w:color w:val="000000"/>
          <w:szCs w:val="22"/>
          <w:lang w:eastAsia="en-US"/>
        </w:rPr>
        <w:t>Fentanilio koncentracij</w:t>
      </w:r>
      <w:r>
        <w:rPr>
          <w:rFonts w:eastAsiaTheme="minorHAnsi"/>
          <w:color w:val="000000"/>
          <w:szCs w:val="22"/>
          <w:lang w:eastAsia="en-US"/>
        </w:rPr>
        <w:t>a</w:t>
      </w:r>
      <w:r w:rsidRPr="001969E6">
        <w:rPr>
          <w:rFonts w:eastAsiaTheme="minorHAnsi"/>
          <w:color w:val="000000"/>
          <w:szCs w:val="22"/>
          <w:lang w:eastAsia="en-US"/>
        </w:rPr>
        <w:t xml:space="preserve"> serum</w:t>
      </w:r>
      <w:r>
        <w:rPr>
          <w:rFonts w:eastAsiaTheme="minorHAnsi"/>
          <w:color w:val="000000"/>
          <w:szCs w:val="22"/>
          <w:lang w:eastAsia="en-US"/>
        </w:rPr>
        <w:t>e</w:t>
      </w:r>
      <w:r w:rsidRPr="001969E6">
        <w:rPr>
          <w:rFonts w:eastAsiaTheme="minorHAnsi"/>
          <w:color w:val="000000"/>
          <w:szCs w:val="22"/>
          <w:lang w:eastAsia="en-US"/>
        </w:rPr>
        <w:t xml:space="preserve"> yra proporcingos </w:t>
      </w:r>
      <w:r w:rsidRPr="001969E6">
        <w:rPr>
          <w:szCs w:val="22"/>
        </w:rPr>
        <w:t>matrifen</w:t>
      </w:r>
      <w:r w:rsidRPr="001969E6">
        <w:rPr>
          <w:rFonts w:eastAsiaTheme="minorHAnsi"/>
          <w:color w:val="000000"/>
          <w:szCs w:val="22"/>
          <w:lang w:eastAsia="en-US"/>
        </w:rPr>
        <w:t xml:space="preserve"> pleistro dydžiui. Transderminiu būdu vartojant fentanilio kartotinai, jo farmakokinetika nekinta.</w:t>
      </w:r>
    </w:p>
    <w:p w14:paraId="02A9E5D6" w14:textId="77777777" w:rsidR="00AD113A" w:rsidRPr="001969E6" w:rsidRDefault="00AD113A" w:rsidP="00AD113A">
      <w:pPr>
        <w:rPr>
          <w:rFonts w:eastAsiaTheme="minorHAnsi"/>
          <w:color w:val="000000"/>
          <w:szCs w:val="22"/>
          <w:lang w:eastAsia="en-US"/>
        </w:rPr>
      </w:pPr>
    </w:p>
    <w:p w14:paraId="4AE2E296" w14:textId="77777777" w:rsidR="00AD113A" w:rsidRPr="001969E6" w:rsidRDefault="00AD113A" w:rsidP="00AD113A">
      <w:pPr>
        <w:autoSpaceDE w:val="0"/>
        <w:autoSpaceDN w:val="0"/>
        <w:adjustRightInd w:val="0"/>
        <w:ind w:right="-2"/>
        <w:rPr>
          <w:rFonts w:eastAsiaTheme="minorHAnsi"/>
          <w:color w:val="000000"/>
          <w:sz w:val="24"/>
          <w:szCs w:val="24"/>
          <w:lang w:eastAsia="en-US"/>
        </w:rPr>
      </w:pPr>
      <w:r w:rsidRPr="001969E6">
        <w:rPr>
          <w:rFonts w:eastAsiaTheme="minorHAnsi"/>
          <w:color w:val="000000"/>
          <w:szCs w:val="22"/>
          <w:u w:val="single"/>
          <w:lang w:eastAsia="en-US"/>
        </w:rPr>
        <w:t xml:space="preserve">Santykis tarp farmakokinetikos ir farmakodinamikos </w:t>
      </w:r>
    </w:p>
    <w:p w14:paraId="7D1B75E6" w14:textId="77777777" w:rsidR="00AD113A" w:rsidRPr="001969E6" w:rsidRDefault="00AD113A" w:rsidP="00AD113A">
      <w:pPr>
        <w:rPr>
          <w:rFonts w:eastAsiaTheme="minorHAnsi"/>
          <w:color w:val="000000"/>
          <w:szCs w:val="22"/>
          <w:lang w:eastAsia="en-US"/>
        </w:rPr>
      </w:pPr>
      <w:r w:rsidRPr="001969E6">
        <w:rPr>
          <w:rFonts w:eastAsiaTheme="minorHAnsi"/>
          <w:color w:val="000000"/>
          <w:szCs w:val="22"/>
          <w:lang w:eastAsia="en-US"/>
        </w:rPr>
        <w:t xml:space="preserve">Skirtingų </w:t>
      </w:r>
      <w:r>
        <w:rPr>
          <w:rFonts w:eastAsiaTheme="minorHAnsi"/>
          <w:color w:val="000000"/>
          <w:szCs w:val="22"/>
          <w:lang w:eastAsia="en-US"/>
        </w:rPr>
        <w:t>asmenų organisme</w:t>
      </w:r>
      <w:r w:rsidRPr="001969E6">
        <w:rPr>
          <w:rFonts w:eastAsiaTheme="minorHAnsi"/>
          <w:color w:val="000000"/>
          <w:szCs w:val="22"/>
          <w:lang w:eastAsia="en-US"/>
        </w:rPr>
        <w:t xml:space="preserve"> fentanilio farmakokinetika, </w:t>
      </w:r>
      <w:r>
        <w:rPr>
          <w:rFonts w:eastAsiaTheme="minorHAnsi"/>
          <w:color w:val="000000"/>
          <w:szCs w:val="22"/>
          <w:lang w:eastAsia="en-US"/>
        </w:rPr>
        <w:t xml:space="preserve">vertinant </w:t>
      </w:r>
      <w:r w:rsidRPr="001969E6">
        <w:rPr>
          <w:rFonts w:eastAsiaTheme="minorHAnsi"/>
          <w:color w:val="000000"/>
          <w:szCs w:val="22"/>
          <w:lang w:eastAsia="en-US"/>
        </w:rPr>
        <w:t>fentanilio koncentracij</w:t>
      </w:r>
      <w:r>
        <w:rPr>
          <w:rFonts w:eastAsiaTheme="minorHAnsi"/>
          <w:color w:val="000000"/>
          <w:szCs w:val="22"/>
          <w:lang w:eastAsia="en-US"/>
        </w:rPr>
        <w:t>os ir</w:t>
      </w:r>
      <w:r w:rsidRPr="001969E6">
        <w:rPr>
          <w:rFonts w:eastAsiaTheme="minorHAnsi"/>
          <w:color w:val="000000"/>
          <w:szCs w:val="22"/>
          <w:lang w:eastAsia="en-US"/>
        </w:rPr>
        <w:t xml:space="preserve"> gydom</w:t>
      </w:r>
      <w:r>
        <w:rPr>
          <w:rFonts w:eastAsiaTheme="minorHAnsi"/>
          <w:color w:val="000000"/>
          <w:szCs w:val="22"/>
          <w:lang w:eastAsia="en-US"/>
        </w:rPr>
        <w:t>ojo</w:t>
      </w:r>
      <w:r w:rsidRPr="001969E6">
        <w:rPr>
          <w:rFonts w:eastAsiaTheme="minorHAnsi"/>
          <w:color w:val="000000"/>
          <w:szCs w:val="22"/>
          <w:lang w:eastAsia="en-US"/>
        </w:rPr>
        <w:t xml:space="preserve"> </w:t>
      </w:r>
      <w:r>
        <w:rPr>
          <w:rFonts w:eastAsiaTheme="minorHAnsi"/>
          <w:color w:val="000000"/>
          <w:szCs w:val="22"/>
          <w:lang w:eastAsia="en-US"/>
        </w:rPr>
        <w:t>bei</w:t>
      </w:r>
      <w:r w:rsidRPr="001969E6">
        <w:rPr>
          <w:rFonts w:eastAsiaTheme="minorHAnsi"/>
          <w:color w:val="000000"/>
          <w:szCs w:val="22"/>
          <w:lang w:eastAsia="en-US"/>
        </w:rPr>
        <w:t xml:space="preserve"> nepageidaujam</w:t>
      </w:r>
      <w:r>
        <w:rPr>
          <w:rFonts w:eastAsiaTheme="minorHAnsi"/>
          <w:color w:val="000000"/>
          <w:szCs w:val="22"/>
          <w:lang w:eastAsia="en-US"/>
        </w:rPr>
        <w:t>o</w:t>
      </w:r>
      <w:r w:rsidRPr="001969E6">
        <w:rPr>
          <w:rFonts w:eastAsiaTheme="minorHAnsi"/>
          <w:color w:val="000000"/>
          <w:szCs w:val="22"/>
          <w:lang w:eastAsia="en-US"/>
        </w:rPr>
        <w:t xml:space="preserve"> poveiki</w:t>
      </w:r>
      <w:r>
        <w:rPr>
          <w:rFonts w:eastAsiaTheme="minorHAnsi"/>
          <w:color w:val="000000"/>
          <w:szCs w:val="22"/>
          <w:lang w:eastAsia="en-US"/>
        </w:rPr>
        <w:t>o ir</w:t>
      </w:r>
      <w:r w:rsidRPr="001969E6">
        <w:rPr>
          <w:rFonts w:eastAsiaTheme="minorHAnsi"/>
          <w:color w:val="000000"/>
          <w:szCs w:val="22"/>
          <w:lang w:eastAsia="en-US"/>
        </w:rPr>
        <w:t xml:space="preserve"> opioidų toleravim</w:t>
      </w:r>
      <w:r>
        <w:rPr>
          <w:rFonts w:eastAsiaTheme="minorHAnsi"/>
          <w:color w:val="000000"/>
          <w:szCs w:val="22"/>
          <w:lang w:eastAsia="en-US"/>
        </w:rPr>
        <w:t>o</w:t>
      </w:r>
      <w:r w:rsidRPr="001969E6">
        <w:rPr>
          <w:rFonts w:eastAsiaTheme="minorHAnsi"/>
          <w:color w:val="000000"/>
          <w:szCs w:val="22"/>
          <w:lang w:eastAsia="en-US"/>
        </w:rPr>
        <w:t xml:space="preserve"> santyk</w:t>
      </w:r>
      <w:r>
        <w:rPr>
          <w:rFonts w:eastAsiaTheme="minorHAnsi"/>
          <w:color w:val="000000"/>
          <w:szCs w:val="22"/>
          <w:lang w:eastAsia="en-US"/>
        </w:rPr>
        <w:t>į, yra</w:t>
      </w:r>
      <w:r w:rsidRPr="001969E6">
        <w:rPr>
          <w:rFonts w:eastAsiaTheme="minorHAnsi"/>
          <w:color w:val="000000"/>
          <w:szCs w:val="22"/>
          <w:lang w:eastAsia="en-US"/>
        </w:rPr>
        <w:t xml:space="preserve"> labai skirtingas. Minimali efektyvi fentanilio koncentracija priklauso nuo skausmo intensyvumo ir ankstesnio gydymo opioidais. Tiek minimali efektyvi koncentracija, tiek toksiška koncentracija didėja </w:t>
      </w:r>
      <w:r>
        <w:rPr>
          <w:rFonts w:eastAsiaTheme="minorHAnsi"/>
          <w:color w:val="000000"/>
          <w:szCs w:val="22"/>
          <w:lang w:eastAsia="en-US"/>
        </w:rPr>
        <w:t>pasireiškiant pripratimui</w:t>
      </w:r>
      <w:r w:rsidRPr="001969E6">
        <w:rPr>
          <w:rFonts w:eastAsiaTheme="minorHAnsi"/>
          <w:color w:val="000000"/>
          <w:szCs w:val="22"/>
          <w:lang w:eastAsia="en-US"/>
        </w:rPr>
        <w:t xml:space="preserve">. Dėl to neįmanoma nustatyti optimalaus gydomosios fentanilio koncentracijos diapazono. Individualias fentanilio dozes būtina koreguoti atsižvelgiant į paciento reakciją ir toleravimo lygį. Būtina atsižvelgti į 12–24 valandų </w:t>
      </w:r>
      <w:r>
        <w:rPr>
          <w:rFonts w:eastAsiaTheme="minorHAnsi"/>
          <w:color w:val="000000"/>
          <w:szCs w:val="22"/>
          <w:lang w:eastAsia="en-US"/>
        </w:rPr>
        <w:t xml:space="preserve">poveikio </w:t>
      </w:r>
      <w:r w:rsidRPr="001969E6">
        <w:rPr>
          <w:rFonts w:eastAsiaTheme="minorHAnsi"/>
          <w:color w:val="000000"/>
          <w:szCs w:val="22"/>
          <w:lang w:eastAsia="en-US"/>
        </w:rPr>
        <w:t>vėlavimo trukmę po pirmojo pleistro priklijavimo ir po dozės padidinimo.</w:t>
      </w:r>
    </w:p>
    <w:p w14:paraId="2186EE7E" w14:textId="77777777" w:rsidR="00AD113A" w:rsidRPr="001969E6" w:rsidRDefault="00AD113A" w:rsidP="00AD113A">
      <w:pPr>
        <w:rPr>
          <w:szCs w:val="22"/>
        </w:rPr>
      </w:pPr>
    </w:p>
    <w:p w14:paraId="50782E04" w14:textId="77777777" w:rsidR="00AD113A" w:rsidRPr="001969E6" w:rsidRDefault="00AD113A" w:rsidP="00AD113A">
      <w:pPr>
        <w:autoSpaceDE w:val="0"/>
        <w:autoSpaceDN w:val="0"/>
        <w:adjustRightInd w:val="0"/>
        <w:ind w:right="-2"/>
        <w:rPr>
          <w:rFonts w:eastAsiaTheme="minorHAnsi"/>
          <w:color w:val="000000"/>
          <w:szCs w:val="22"/>
          <w:u w:val="single"/>
          <w:lang w:eastAsia="en-US"/>
        </w:rPr>
      </w:pPr>
      <w:r w:rsidRPr="001969E6">
        <w:rPr>
          <w:rFonts w:eastAsiaTheme="minorHAnsi"/>
          <w:color w:val="000000"/>
          <w:szCs w:val="22"/>
          <w:u w:val="single"/>
          <w:lang w:eastAsia="en-US"/>
        </w:rPr>
        <w:t xml:space="preserve">Ypatingos populiacijos </w:t>
      </w:r>
    </w:p>
    <w:p w14:paraId="2D8A2BEB" w14:textId="77777777" w:rsidR="00AD113A" w:rsidRPr="001969E6" w:rsidRDefault="00AD113A" w:rsidP="00AD113A">
      <w:pPr>
        <w:autoSpaceDE w:val="0"/>
        <w:autoSpaceDN w:val="0"/>
        <w:adjustRightInd w:val="0"/>
        <w:ind w:right="-2"/>
        <w:rPr>
          <w:rFonts w:eastAsiaTheme="minorHAnsi"/>
          <w:color w:val="000000"/>
          <w:sz w:val="24"/>
          <w:szCs w:val="24"/>
          <w:lang w:eastAsia="en-US"/>
        </w:rPr>
      </w:pPr>
    </w:p>
    <w:p w14:paraId="28C38F65" w14:textId="77777777" w:rsidR="00AD113A" w:rsidRPr="001969E6" w:rsidRDefault="00AD113A" w:rsidP="00AD113A">
      <w:pPr>
        <w:autoSpaceDE w:val="0"/>
        <w:autoSpaceDN w:val="0"/>
        <w:adjustRightInd w:val="0"/>
        <w:ind w:right="-2"/>
        <w:rPr>
          <w:rFonts w:eastAsiaTheme="minorHAnsi"/>
          <w:color w:val="000000"/>
          <w:szCs w:val="22"/>
          <w:lang w:eastAsia="en-US"/>
        </w:rPr>
      </w:pPr>
      <w:r w:rsidRPr="001969E6">
        <w:rPr>
          <w:rFonts w:eastAsiaTheme="minorHAnsi"/>
          <w:i/>
          <w:iCs/>
          <w:color w:val="000000"/>
          <w:szCs w:val="22"/>
          <w:lang w:eastAsia="en-US"/>
        </w:rPr>
        <w:t xml:space="preserve">Senyvi pacientai </w:t>
      </w:r>
    </w:p>
    <w:p w14:paraId="7160D1EE" w14:textId="77777777" w:rsidR="00AD113A" w:rsidRPr="001969E6" w:rsidRDefault="00AD113A" w:rsidP="00AD113A">
      <w:pPr>
        <w:rPr>
          <w:rFonts w:eastAsiaTheme="minorHAnsi"/>
          <w:color w:val="000000"/>
          <w:szCs w:val="22"/>
          <w:lang w:eastAsia="en-US"/>
        </w:rPr>
      </w:pPr>
      <w:r w:rsidRPr="001969E6">
        <w:rPr>
          <w:rFonts w:eastAsiaTheme="minorHAnsi"/>
          <w:color w:val="000000"/>
          <w:szCs w:val="22"/>
          <w:lang w:eastAsia="en-US"/>
        </w:rPr>
        <w:t>Remiantis intraveninio fentanilio tyrimų duomenimis, senyviems pacientams</w:t>
      </w:r>
      <w:r>
        <w:rPr>
          <w:rFonts w:eastAsiaTheme="minorHAnsi"/>
          <w:color w:val="000000"/>
          <w:szCs w:val="22"/>
          <w:lang w:eastAsia="en-US"/>
        </w:rPr>
        <w:t>, palyginti su jaunesniais,</w:t>
      </w:r>
      <w:r w:rsidRPr="001969E6">
        <w:rPr>
          <w:rFonts w:eastAsiaTheme="minorHAnsi"/>
          <w:color w:val="000000"/>
          <w:szCs w:val="22"/>
          <w:lang w:eastAsia="en-US"/>
        </w:rPr>
        <w:t xml:space="preserve"> klirensas gali būti sumažėjęs, </w:t>
      </w:r>
      <w:r>
        <w:rPr>
          <w:rFonts w:eastAsiaTheme="minorHAnsi"/>
          <w:color w:val="000000"/>
          <w:szCs w:val="22"/>
          <w:lang w:eastAsia="en-US"/>
        </w:rPr>
        <w:t>pusinės eliminacijos</w:t>
      </w:r>
      <w:r w:rsidRPr="001969E6">
        <w:rPr>
          <w:rFonts w:eastAsiaTheme="minorHAnsi"/>
          <w:color w:val="000000"/>
          <w:szCs w:val="22"/>
          <w:lang w:eastAsia="en-US"/>
        </w:rPr>
        <w:t xml:space="preserve"> laikas gali būti ilgesnis ir senyvi pacientai gali būti jautresni </w:t>
      </w:r>
      <w:r>
        <w:rPr>
          <w:rFonts w:eastAsiaTheme="minorHAnsi"/>
          <w:color w:val="000000"/>
          <w:szCs w:val="22"/>
          <w:lang w:eastAsia="en-US"/>
        </w:rPr>
        <w:t>vaistinio preparato poveikiui</w:t>
      </w:r>
      <w:r w:rsidRPr="001969E6">
        <w:rPr>
          <w:rFonts w:eastAsiaTheme="minorHAnsi"/>
          <w:color w:val="000000"/>
          <w:szCs w:val="22"/>
          <w:lang w:eastAsia="en-US"/>
        </w:rPr>
        <w:t xml:space="preserve">. </w:t>
      </w:r>
      <w:r>
        <w:rPr>
          <w:szCs w:val="22"/>
        </w:rPr>
        <w:t>Fentanilio transderminio pleistro</w:t>
      </w:r>
      <w:r w:rsidRPr="001969E6">
        <w:rPr>
          <w:rFonts w:eastAsiaTheme="minorHAnsi"/>
          <w:color w:val="000000"/>
          <w:szCs w:val="22"/>
          <w:lang w:eastAsia="en-US"/>
        </w:rPr>
        <w:t xml:space="preserve"> tyrimo metu sveikiems senyviems asmenims</w:t>
      </w:r>
      <w:r>
        <w:rPr>
          <w:rFonts w:eastAsiaTheme="minorHAnsi"/>
          <w:color w:val="000000"/>
          <w:szCs w:val="22"/>
          <w:lang w:eastAsia="en-US"/>
        </w:rPr>
        <w:t>, palyginti su jaunais sveikais asmenimis,</w:t>
      </w:r>
      <w:r w:rsidRPr="001969E6">
        <w:rPr>
          <w:rFonts w:eastAsiaTheme="minorHAnsi"/>
          <w:color w:val="000000"/>
          <w:szCs w:val="22"/>
          <w:lang w:eastAsia="en-US"/>
        </w:rPr>
        <w:t xml:space="preserve"> fentanilio farmakokinetika reikšmingai nesiskyrė, nors didžiausia koncentracija serume buvo mažesnė, o vidutinis </w:t>
      </w:r>
      <w:r>
        <w:rPr>
          <w:rFonts w:eastAsiaTheme="minorHAnsi"/>
          <w:color w:val="000000"/>
          <w:szCs w:val="22"/>
          <w:lang w:eastAsia="en-US"/>
        </w:rPr>
        <w:t>pusinės eliminacijos</w:t>
      </w:r>
      <w:r w:rsidRPr="001969E6">
        <w:rPr>
          <w:rFonts w:eastAsiaTheme="minorHAnsi"/>
          <w:color w:val="000000"/>
          <w:szCs w:val="22"/>
          <w:lang w:eastAsia="en-US"/>
        </w:rPr>
        <w:t xml:space="preserve"> laikas pailgėjo apytiksliai iki 34 valandų. Senyvi pacientai turi būti atidžiai stebimi dėl fentanilio toksiškumo požymių ir prireikus </w:t>
      </w:r>
      <w:r>
        <w:rPr>
          <w:rFonts w:eastAsiaTheme="minorHAnsi"/>
          <w:color w:val="000000"/>
          <w:szCs w:val="22"/>
          <w:lang w:eastAsia="en-US"/>
        </w:rPr>
        <w:t>turi būti ma</w:t>
      </w:r>
      <w:r w:rsidRPr="001969E6">
        <w:rPr>
          <w:rFonts w:eastAsiaTheme="minorHAnsi"/>
          <w:color w:val="000000"/>
          <w:szCs w:val="22"/>
          <w:lang w:eastAsia="en-US"/>
        </w:rPr>
        <w:t>žinama dozė (žr. 4.4 skyrių).</w:t>
      </w:r>
    </w:p>
    <w:p w14:paraId="2A62992A" w14:textId="77777777" w:rsidR="00AD113A" w:rsidRPr="001969E6" w:rsidRDefault="00AD113A" w:rsidP="00AD113A">
      <w:pPr>
        <w:rPr>
          <w:rFonts w:eastAsiaTheme="minorHAnsi"/>
          <w:color w:val="000000"/>
          <w:szCs w:val="22"/>
          <w:lang w:eastAsia="en-US"/>
        </w:rPr>
      </w:pPr>
    </w:p>
    <w:p w14:paraId="239AA3EC" w14:textId="77777777" w:rsidR="00AD113A" w:rsidRPr="001969E6" w:rsidRDefault="00AD113A" w:rsidP="00AD113A">
      <w:pPr>
        <w:autoSpaceDE w:val="0"/>
        <w:autoSpaceDN w:val="0"/>
        <w:adjustRightInd w:val="0"/>
        <w:ind w:right="-2"/>
        <w:rPr>
          <w:rFonts w:eastAsiaTheme="minorHAnsi"/>
          <w:color w:val="000000"/>
          <w:szCs w:val="22"/>
          <w:lang w:eastAsia="en-US"/>
        </w:rPr>
      </w:pPr>
      <w:r w:rsidRPr="001969E6">
        <w:rPr>
          <w:rFonts w:eastAsiaTheme="minorHAnsi"/>
          <w:i/>
          <w:iCs/>
          <w:color w:val="000000"/>
          <w:szCs w:val="22"/>
          <w:lang w:eastAsia="en-US"/>
        </w:rPr>
        <w:t xml:space="preserve">Sutrikusi inkstų funkcija </w:t>
      </w:r>
    </w:p>
    <w:p w14:paraId="7E8F4908"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Manoma, kad inkstų sutrikimo įtaka fentanilio farmakokinetikai yra ribota, nes į šlapimą išskiriama mažiau nei 10 % nepakitusio fentanilio ir nėra žinoma per inkstus šalinamų aktyvių metabolitų. </w:t>
      </w:r>
      <w:r>
        <w:rPr>
          <w:rFonts w:eastAsiaTheme="minorHAnsi"/>
          <w:color w:val="000000"/>
          <w:szCs w:val="22"/>
          <w:lang w:eastAsia="en-US"/>
        </w:rPr>
        <w:t xml:space="preserve">Vis </w:t>
      </w:r>
      <w:r>
        <w:rPr>
          <w:rFonts w:eastAsiaTheme="minorHAnsi"/>
          <w:color w:val="000000"/>
          <w:szCs w:val="22"/>
          <w:lang w:eastAsia="en-US"/>
        </w:rPr>
        <w:lastRenderedPageBreak/>
        <w:t>dėlto</w:t>
      </w:r>
      <w:r w:rsidRPr="001969E6">
        <w:rPr>
          <w:rFonts w:eastAsiaTheme="minorHAnsi"/>
          <w:color w:val="000000"/>
          <w:szCs w:val="22"/>
          <w:lang w:eastAsia="en-US"/>
        </w:rPr>
        <w:t xml:space="preserve"> inkstų sutrikimo įtaka fentanilio farmakokinetikai nebuvo įvertinta, </w:t>
      </w:r>
      <w:r>
        <w:rPr>
          <w:rFonts w:eastAsiaTheme="minorHAnsi"/>
          <w:color w:val="000000"/>
          <w:szCs w:val="22"/>
          <w:lang w:eastAsia="en-US"/>
        </w:rPr>
        <w:t xml:space="preserve">todėl </w:t>
      </w:r>
      <w:r w:rsidRPr="001969E6">
        <w:rPr>
          <w:rFonts w:eastAsiaTheme="minorHAnsi"/>
          <w:color w:val="000000"/>
          <w:szCs w:val="22"/>
          <w:lang w:eastAsia="en-US"/>
        </w:rPr>
        <w:t xml:space="preserve">patartina laikytis atsargumo (žr. 4.2 ir 4.4 skyrius). </w:t>
      </w:r>
    </w:p>
    <w:p w14:paraId="59F1AFDD" w14:textId="77777777" w:rsidR="00AD113A" w:rsidRPr="001969E6" w:rsidRDefault="00AD113A" w:rsidP="00AD113A">
      <w:pPr>
        <w:autoSpaceDE w:val="0"/>
        <w:autoSpaceDN w:val="0"/>
        <w:adjustRightInd w:val="0"/>
        <w:rPr>
          <w:rFonts w:eastAsiaTheme="minorHAnsi"/>
          <w:color w:val="000000"/>
          <w:szCs w:val="22"/>
          <w:lang w:eastAsia="en-US"/>
        </w:rPr>
      </w:pPr>
    </w:p>
    <w:p w14:paraId="27F4AA25" w14:textId="77777777" w:rsidR="00AD113A" w:rsidRPr="001969E6" w:rsidRDefault="00AD113A" w:rsidP="00AD113A">
      <w:pPr>
        <w:autoSpaceDE w:val="0"/>
        <w:autoSpaceDN w:val="0"/>
        <w:adjustRightInd w:val="0"/>
        <w:ind w:right="-2"/>
        <w:rPr>
          <w:rFonts w:eastAsiaTheme="minorHAnsi"/>
          <w:color w:val="000000"/>
          <w:szCs w:val="22"/>
          <w:lang w:eastAsia="en-US"/>
        </w:rPr>
      </w:pPr>
      <w:r w:rsidRPr="001969E6">
        <w:rPr>
          <w:rFonts w:eastAsiaTheme="minorHAnsi"/>
          <w:i/>
          <w:iCs/>
          <w:color w:val="000000"/>
          <w:szCs w:val="22"/>
          <w:lang w:eastAsia="en-US"/>
        </w:rPr>
        <w:t xml:space="preserve">Sutrikusi kepenų funkcija </w:t>
      </w:r>
    </w:p>
    <w:p w14:paraId="703026C1" w14:textId="77777777" w:rsidR="00AD113A" w:rsidRPr="001969E6" w:rsidRDefault="00AD113A" w:rsidP="00AD113A">
      <w:pPr>
        <w:rPr>
          <w:rFonts w:eastAsiaTheme="minorHAnsi"/>
          <w:color w:val="000000"/>
          <w:szCs w:val="22"/>
          <w:lang w:eastAsia="en-US"/>
        </w:rPr>
      </w:pPr>
      <w:r w:rsidRPr="001969E6">
        <w:rPr>
          <w:rFonts w:eastAsiaTheme="minorHAnsi"/>
          <w:color w:val="000000"/>
          <w:szCs w:val="22"/>
          <w:lang w:eastAsia="en-US"/>
        </w:rPr>
        <w:t>Pacientai, kuri</w:t>
      </w:r>
      <w:r>
        <w:rPr>
          <w:rFonts w:eastAsiaTheme="minorHAnsi"/>
          <w:color w:val="000000"/>
          <w:szCs w:val="22"/>
          <w:lang w:eastAsia="en-US"/>
        </w:rPr>
        <w:t>ų</w:t>
      </w:r>
      <w:r w:rsidRPr="001969E6">
        <w:rPr>
          <w:rFonts w:eastAsiaTheme="minorHAnsi"/>
          <w:color w:val="000000"/>
          <w:szCs w:val="22"/>
          <w:lang w:eastAsia="en-US"/>
        </w:rPr>
        <w:t xml:space="preserve"> kepenų funkcija</w:t>
      </w:r>
      <w:r w:rsidRPr="00905797">
        <w:rPr>
          <w:rFonts w:eastAsiaTheme="minorHAnsi"/>
          <w:color w:val="000000"/>
          <w:szCs w:val="22"/>
          <w:lang w:eastAsia="en-US"/>
        </w:rPr>
        <w:t xml:space="preserve"> </w:t>
      </w:r>
      <w:r w:rsidRPr="001969E6">
        <w:rPr>
          <w:rFonts w:eastAsiaTheme="minorHAnsi"/>
          <w:color w:val="000000"/>
          <w:szCs w:val="22"/>
          <w:lang w:eastAsia="en-US"/>
        </w:rPr>
        <w:t xml:space="preserve">sutrikusi, turi būti atidžiai stebimi dėl fentanilio toksiškumo požymių ir prireikus </w:t>
      </w:r>
      <w:r>
        <w:rPr>
          <w:rFonts w:eastAsiaTheme="minorHAnsi"/>
          <w:color w:val="000000"/>
          <w:szCs w:val="22"/>
          <w:lang w:eastAsia="en-US"/>
        </w:rPr>
        <w:t xml:space="preserve">turi būti </w:t>
      </w:r>
      <w:r w:rsidRPr="001969E6">
        <w:rPr>
          <w:rFonts w:eastAsiaTheme="minorHAnsi"/>
          <w:color w:val="000000"/>
          <w:szCs w:val="22"/>
          <w:lang w:eastAsia="en-US"/>
        </w:rPr>
        <w:t xml:space="preserve">sumažinama </w:t>
      </w:r>
      <w:r>
        <w:rPr>
          <w:szCs w:val="22"/>
        </w:rPr>
        <w:t>transderminio fentanilio</w:t>
      </w:r>
      <w:r w:rsidRPr="001969E6">
        <w:rPr>
          <w:rFonts w:eastAsiaTheme="minorHAnsi"/>
          <w:color w:val="000000"/>
          <w:szCs w:val="22"/>
          <w:lang w:eastAsia="en-US"/>
        </w:rPr>
        <w:t xml:space="preserve"> dozė (žr. 4.4 skyrių). Remiantis duomenimis, gautais ištyrus transderminiu fentaniliu gydytus ciroze sergančius asmenis</w:t>
      </w:r>
      <w:r>
        <w:rPr>
          <w:rFonts w:eastAsiaTheme="minorHAnsi"/>
          <w:color w:val="000000"/>
          <w:szCs w:val="22"/>
          <w:lang w:eastAsia="en-US"/>
        </w:rPr>
        <w:t>,</w:t>
      </w:r>
      <w:r w:rsidRPr="001969E6">
        <w:rPr>
          <w:rFonts w:eastAsiaTheme="minorHAnsi"/>
          <w:color w:val="000000"/>
          <w:szCs w:val="22"/>
          <w:lang w:eastAsia="en-US"/>
        </w:rPr>
        <w:t xml:space="preserve"> bei sumodeliuotais skirtingo laipsnio kepenų funkcijos sutrikimus turinčių pacientų, kurie buvo gydyti transderminiu fentaniliu, duomenimis, nustatyta, kad fentanilio koncentracija ir klirensas gali būti didesni, lyginant su pacientais, kurių kepenys sveikos. Remiantis modeliavimo duomenimis, Child-Pugh B stadijos kepenų liga (Child-Pugh rodiklis 8) sergančių pacientų AUC esant pusiausvyrinei apykaitai apytiksliai būna 1,36 karto didesnis nei pacientų, kurių kepenų funkcija yra normali (A stadija, Child-Pugh rodiklis 5,5). Pacientų, sergančių C stadijos kepenų liga (Child-Pugh rodiklis 12,5), rezultatai rodo, kad fentanilio koncentracija didėja po kiekvieno vartojimo, todėl šių pacientų AUC esant pusiausvyrinei apykaitai būna apytiksliai 3,72 karto didesnis.</w:t>
      </w:r>
    </w:p>
    <w:p w14:paraId="024BA7BD" w14:textId="77777777" w:rsidR="00AD113A" w:rsidRPr="001969E6" w:rsidRDefault="00AD113A" w:rsidP="00AD113A">
      <w:pPr>
        <w:rPr>
          <w:rFonts w:eastAsiaTheme="minorHAnsi"/>
          <w:color w:val="000000"/>
          <w:szCs w:val="22"/>
          <w:lang w:eastAsia="en-US"/>
        </w:rPr>
      </w:pPr>
    </w:p>
    <w:p w14:paraId="2B6EA73F" w14:textId="77777777" w:rsidR="00AD113A" w:rsidRPr="001969E6" w:rsidRDefault="00AD113A" w:rsidP="00AD113A">
      <w:pPr>
        <w:rPr>
          <w:szCs w:val="22"/>
          <w:u w:val="single"/>
        </w:rPr>
      </w:pPr>
      <w:r w:rsidRPr="001969E6">
        <w:rPr>
          <w:szCs w:val="22"/>
          <w:u w:val="single"/>
        </w:rPr>
        <w:t>Vaikų populiacija</w:t>
      </w:r>
    </w:p>
    <w:p w14:paraId="4F12EE76" w14:textId="77777777" w:rsidR="00AD113A" w:rsidRDefault="00AD113A" w:rsidP="00AD113A">
      <w:pPr>
        <w:rPr>
          <w:szCs w:val="22"/>
        </w:rPr>
      </w:pPr>
      <w:r>
        <w:rPr>
          <w:szCs w:val="22"/>
        </w:rPr>
        <w:t>Fentanilio koncentracija b</w:t>
      </w:r>
      <w:r w:rsidRPr="001969E6">
        <w:rPr>
          <w:szCs w:val="22"/>
        </w:rPr>
        <w:t>uvo išmatuot</w:t>
      </w:r>
      <w:r>
        <w:rPr>
          <w:szCs w:val="22"/>
        </w:rPr>
        <w:t>a</w:t>
      </w:r>
      <w:r w:rsidRPr="001969E6">
        <w:rPr>
          <w:szCs w:val="22"/>
        </w:rPr>
        <w:t xml:space="preserve"> daugiau kaip 250 vaikų </w:t>
      </w:r>
      <w:r>
        <w:rPr>
          <w:szCs w:val="22"/>
        </w:rPr>
        <w:t>(</w:t>
      </w:r>
      <w:r w:rsidRPr="001969E6">
        <w:rPr>
          <w:szCs w:val="22"/>
        </w:rPr>
        <w:t>2</w:t>
      </w:r>
      <w:r>
        <w:rPr>
          <w:szCs w:val="22"/>
        </w:rPr>
        <w:noBreakHyphen/>
      </w:r>
      <w:r w:rsidRPr="001969E6">
        <w:rPr>
          <w:szCs w:val="22"/>
        </w:rPr>
        <w:t>17 metų</w:t>
      </w:r>
      <w:r>
        <w:rPr>
          <w:szCs w:val="22"/>
        </w:rPr>
        <w:t>)</w:t>
      </w:r>
      <w:r w:rsidRPr="001969E6">
        <w:rPr>
          <w:szCs w:val="22"/>
        </w:rPr>
        <w:t xml:space="preserve">, kuriems buvo priklijuoti 12,5–300 mikrogramų/ val. dozės pleistrai. Atsižvelgiant į kūno </w:t>
      </w:r>
      <w:r>
        <w:rPr>
          <w:szCs w:val="22"/>
        </w:rPr>
        <w:t>svorį</w:t>
      </w:r>
      <w:r w:rsidRPr="001969E6">
        <w:rPr>
          <w:szCs w:val="22"/>
        </w:rPr>
        <w:t>, 2–5 metų vaikų klirensas (l/val./kg) gali būti apytiksliai 80 % didesnis, 6–10 metų amžiaus vaikų – 25 % didesnis, palyginti su 11–16 metų amžiaus vaikais, kurių klirensas</w:t>
      </w:r>
      <w:r>
        <w:rPr>
          <w:szCs w:val="22"/>
        </w:rPr>
        <w:t>, tikėtina,</w:t>
      </w:r>
      <w:r w:rsidRPr="001969E6">
        <w:rPr>
          <w:szCs w:val="22"/>
        </w:rPr>
        <w:t xml:space="preserve"> yra panašus į suaugusiųjų. Į šiuos duomenis atsižvelgta nustatant dozavimo rekomendacijas vaikams (žr. 4.2 ir 4.4 skyrius). </w:t>
      </w:r>
    </w:p>
    <w:p w14:paraId="2452F5CB" w14:textId="77777777" w:rsidR="00AD113A" w:rsidRPr="001969E6" w:rsidRDefault="00AD113A" w:rsidP="00AD113A">
      <w:pPr>
        <w:rPr>
          <w:szCs w:val="22"/>
        </w:rPr>
      </w:pPr>
    </w:p>
    <w:p w14:paraId="1DAC26D1" w14:textId="77777777" w:rsidR="00AD113A" w:rsidRPr="00A44ACB" w:rsidRDefault="00AD113A" w:rsidP="00A44ACB">
      <w:pPr>
        <w:rPr>
          <w:b/>
          <w:bCs/>
        </w:rPr>
      </w:pPr>
      <w:r w:rsidRPr="00A44ACB">
        <w:rPr>
          <w:b/>
          <w:bCs/>
        </w:rPr>
        <w:t>5.3</w:t>
      </w:r>
      <w:r w:rsidRPr="00A44ACB">
        <w:rPr>
          <w:b/>
          <w:bCs/>
        </w:rPr>
        <w:tab/>
        <w:t>Ikiklinikinių saugumo tyrimų duomenys</w:t>
      </w:r>
    </w:p>
    <w:p w14:paraId="7059F0FF" w14:textId="77777777" w:rsidR="00AD113A" w:rsidRPr="001969E6" w:rsidRDefault="00AD113A" w:rsidP="00AD113A">
      <w:pPr>
        <w:pStyle w:val="Pagrindinistekstas"/>
        <w:spacing w:after="0"/>
        <w:rPr>
          <w:szCs w:val="22"/>
        </w:rPr>
      </w:pPr>
    </w:p>
    <w:p w14:paraId="457F5502"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Įprastų kartotinių dozių toksiškumo tyrimų neklinikiniai duomenys specifinio pavojaus žmogui nerodo. </w:t>
      </w:r>
    </w:p>
    <w:p w14:paraId="40ECF6A2" w14:textId="77777777" w:rsidR="00AD113A" w:rsidRPr="001969E6" w:rsidRDefault="00AD113A" w:rsidP="00AD113A">
      <w:pPr>
        <w:autoSpaceDE w:val="0"/>
        <w:autoSpaceDN w:val="0"/>
        <w:adjustRightInd w:val="0"/>
        <w:rPr>
          <w:rFonts w:eastAsiaTheme="minorHAnsi"/>
          <w:color w:val="000000"/>
          <w:szCs w:val="22"/>
          <w:lang w:eastAsia="en-US"/>
        </w:rPr>
      </w:pPr>
    </w:p>
    <w:p w14:paraId="5DBE7493"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Standartiniai toksinio poveikio reprodukcijai ir vystymuisi tyrimai atlikti tiriant parenteriniu būdu vartojamą fentanilį. Tyrimų su žiurkėmis metu nepastebėta fentanilio įtakos patinų vaisingumui. Tyrimų su žiurkių patelėmis metu pastebėtas sumažėję vaisingumas ir padidėjęs embrionų žuvimas. </w:t>
      </w:r>
    </w:p>
    <w:p w14:paraId="6E8B0F6E" w14:textId="77777777" w:rsidR="00AD113A" w:rsidRPr="001969E6" w:rsidRDefault="00AD113A" w:rsidP="00AD113A">
      <w:pPr>
        <w:autoSpaceDE w:val="0"/>
        <w:autoSpaceDN w:val="0"/>
        <w:adjustRightInd w:val="0"/>
        <w:rPr>
          <w:rFonts w:eastAsiaTheme="minorHAnsi"/>
          <w:color w:val="000000"/>
          <w:szCs w:val="22"/>
          <w:lang w:eastAsia="en-US"/>
        </w:rPr>
      </w:pPr>
    </w:p>
    <w:p w14:paraId="67DBDB9B"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Poveikis embrionui pasireiškė dėl toksinio poveikio patelei, o ne dėl tiesioginio medžiagos poveikio besivystančiam embrionui. Dviejų rūšių (žiurkių ir triušių) tyrimai neatskleidė jokių teratogeninio poveikio požymių. Prenatalinio ir postnatalinio vystymosi tyrimų metu atsivestų jauniklių išgyvenamumo rodiklis reikšmingai sumažėjo skiriant dozes, šiek tiek sumažinusias patelių svorį. Šis poveikis pasireiškė dėl pakitusio patelės rūpinimosi jaunikliais arba dėl tiesioginio fentanilio poveikio jaunikliams. Poveikis atsivestų jauniklių somatiniam vystymuisi ir elgesiui nepastebėtas. </w:t>
      </w:r>
    </w:p>
    <w:p w14:paraId="7884B1D5" w14:textId="77777777" w:rsidR="00AD113A" w:rsidRPr="001969E6" w:rsidRDefault="00AD113A" w:rsidP="00AD113A">
      <w:pPr>
        <w:autoSpaceDE w:val="0"/>
        <w:autoSpaceDN w:val="0"/>
        <w:adjustRightInd w:val="0"/>
        <w:rPr>
          <w:rFonts w:eastAsiaTheme="minorHAnsi"/>
          <w:color w:val="000000"/>
          <w:szCs w:val="22"/>
          <w:lang w:eastAsia="en-US"/>
        </w:rPr>
      </w:pPr>
    </w:p>
    <w:p w14:paraId="15A72122"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Bakterijų ir graužikų mutageninio tyrimų rezultatai buvo neigiami. Fentanilis žinduolių ląstelėms </w:t>
      </w:r>
      <w:r w:rsidRPr="001969E6">
        <w:rPr>
          <w:rFonts w:eastAsiaTheme="minorHAnsi"/>
          <w:i/>
          <w:iCs/>
          <w:color w:val="000000"/>
          <w:szCs w:val="22"/>
          <w:lang w:eastAsia="en-US"/>
        </w:rPr>
        <w:t>in vitro</w:t>
      </w:r>
      <w:r w:rsidRPr="001969E6">
        <w:rPr>
          <w:rFonts w:eastAsiaTheme="minorHAnsi"/>
          <w:color w:val="000000"/>
          <w:szCs w:val="22"/>
          <w:lang w:eastAsia="en-US"/>
        </w:rPr>
        <w:t xml:space="preserve"> sukėlė mutageninį poveikį, panašų į kitų opioidinių analgetikų poveikį. Gydomųjų dozių mutageninė rizika yra mažai tikėtina, nes poveikis pasireiškia tik esant didel</w:t>
      </w:r>
      <w:r>
        <w:rPr>
          <w:rFonts w:eastAsiaTheme="minorHAnsi"/>
          <w:color w:val="000000"/>
          <w:szCs w:val="22"/>
          <w:lang w:eastAsia="en-US"/>
        </w:rPr>
        <w:t>ei</w:t>
      </w:r>
      <w:r w:rsidRPr="001969E6">
        <w:rPr>
          <w:rFonts w:eastAsiaTheme="minorHAnsi"/>
          <w:color w:val="000000"/>
          <w:szCs w:val="22"/>
          <w:lang w:eastAsia="en-US"/>
        </w:rPr>
        <w:t xml:space="preserve"> koncentracij</w:t>
      </w:r>
      <w:r>
        <w:rPr>
          <w:rFonts w:eastAsiaTheme="minorHAnsi"/>
          <w:color w:val="000000"/>
          <w:szCs w:val="22"/>
          <w:lang w:eastAsia="en-US"/>
        </w:rPr>
        <w:t>ai</w:t>
      </w:r>
      <w:r w:rsidRPr="001969E6">
        <w:rPr>
          <w:rFonts w:eastAsiaTheme="minorHAnsi"/>
          <w:color w:val="000000"/>
          <w:szCs w:val="22"/>
          <w:lang w:eastAsia="en-US"/>
        </w:rPr>
        <w:t>.</w:t>
      </w:r>
    </w:p>
    <w:p w14:paraId="47AEC66E" w14:textId="77777777" w:rsidR="00AD113A" w:rsidRPr="001969E6" w:rsidRDefault="00AD113A" w:rsidP="00AD113A">
      <w:pPr>
        <w:autoSpaceDE w:val="0"/>
        <w:autoSpaceDN w:val="0"/>
        <w:adjustRightInd w:val="0"/>
        <w:rPr>
          <w:rFonts w:eastAsiaTheme="minorHAnsi"/>
          <w:color w:val="000000"/>
          <w:szCs w:val="22"/>
          <w:lang w:eastAsia="en-US"/>
        </w:rPr>
      </w:pPr>
    </w:p>
    <w:p w14:paraId="16FF42D4" w14:textId="77777777" w:rsidR="00AD113A" w:rsidRPr="001969E6" w:rsidRDefault="00AD113A" w:rsidP="00AD113A">
      <w:pPr>
        <w:rPr>
          <w:szCs w:val="22"/>
        </w:rPr>
      </w:pPr>
      <w:r w:rsidRPr="001969E6">
        <w:rPr>
          <w:rFonts w:eastAsiaTheme="minorHAnsi"/>
          <w:color w:val="000000"/>
          <w:szCs w:val="22"/>
          <w:lang w:eastAsia="en-US"/>
        </w:rPr>
        <w:t>Kancerogeniškumo tyrimai (kasdienės poodinės fentanilio hidrochlorido injekcijos Sprague Dawley žiurkėms</w:t>
      </w:r>
      <w:r w:rsidRPr="002F1509">
        <w:rPr>
          <w:rFonts w:eastAsiaTheme="minorHAnsi"/>
          <w:color w:val="000000"/>
          <w:szCs w:val="22"/>
          <w:lang w:eastAsia="en-US"/>
        </w:rPr>
        <w:t xml:space="preserve"> </w:t>
      </w:r>
      <w:r w:rsidRPr="001969E6">
        <w:rPr>
          <w:rFonts w:eastAsiaTheme="minorHAnsi"/>
          <w:color w:val="000000"/>
          <w:szCs w:val="22"/>
          <w:lang w:eastAsia="en-US"/>
        </w:rPr>
        <w:t xml:space="preserve">dvejus metus) nesukėlė jokių pokyčių, rodančių onkogeninį potencialą. </w:t>
      </w:r>
    </w:p>
    <w:p w14:paraId="59B382D3" w14:textId="77777777" w:rsidR="00AD113A" w:rsidRPr="001969E6" w:rsidRDefault="00AD113A" w:rsidP="00AD113A">
      <w:pPr>
        <w:pStyle w:val="Pagrindinistekstas"/>
        <w:spacing w:after="0"/>
        <w:rPr>
          <w:szCs w:val="22"/>
        </w:rPr>
      </w:pPr>
    </w:p>
    <w:p w14:paraId="56AEC140" w14:textId="77777777" w:rsidR="00AD113A" w:rsidRPr="001969E6" w:rsidRDefault="00AD113A" w:rsidP="00AD113A">
      <w:pPr>
        <w:pStyle w:val="Antrat2"/>
      </w:pPr>
      <w:r w:rsidRPr="001969E6">
        <w:t>6.</w:t>
      </w:r>
      <w:r w:rsidRPr="001969E6">
        <w:tab/>
        <w:t>FARMACINĖ INFORMACIJA</w:t>
      </w:r>
    </w:p>
    <w:p w14:paraId="0938A3F9" w14:textId="77777777" w:rsidR="00AD113A" w:rsidRPr="001969E6" w:rsidRDefault="00AD113A" w:rsidP="00AD113A">
      <w:pPr>
        <w:rPr>
          <w:szCs w:val="22"/>
        </w:rPr>
      </w:pPr>
    </w:p>
    <w:p w14:paraId="5CF73443" w14:textId="77777777" w:rsidR="00AD113A" w:rsidRPr="00A44ACB" w:rsidRDefault="00AD113A" w:rsidP="00A44ACB">
      <w:pPr>
        <w:rPr>
          <w:b/>
          <w:bCs/>
        </w:rPr>
      </w:pPr>
      <w:r w:rsidRPr="00A44ACB">
        <w:rPr>
          <w:b/>
          <w:bCs/>
        </w:rPr>
        <w:t>6.1</w:t>
      </w:r>
      <w:r w:rsidRPr="00A44ACB">
        <w:rPr>
          <w:b/>
          <w:bCs/>
        </w:rPr>
        <w:tab/>
        <w:t>Pagalbinių medžiagų sąrašas</w:t>
      </w:r>
    </w:p>
    <w:p w14:paraId="129CE002" w14:textId="77777777" w:rsidR="00AD113A" w:rsidRPr="001969E6" w:rsidRDefault="00AD113A" w:rsidP="00AD113A">
      <w:pPr>
        <w:pStyle w:val="Pagrindinistekstas"/>
        <w:spacing w:after="0"/>
        <w:rPr>
          <w:szCs w:val="22"/>
        </w:rPr>
      </w:pPr>
    </w:p>
    <w:p w14:paraId="274A7542" w14:textId="77777777" w:rsidR="00AD113A" w:rsidRPr="001969E6" w:rsidRDefault="00AD113A" w:rsidP="00AD113A">
      <w:pPr>
        <w:pStyle w:val="Pagrindinistekstas"/>
        <w:spacing w:after="0"/>
        <w:rPr>
          <w:szCs w:val="22"/>
        </w:rPr>
      </w:pPr>
      <w:r w:rsidRPr="001969E6">
        <w:rPr>
          <w:szCs w:val="22"/>
        </w:rPr>
        <w:t>Dipropilenglikolis</w:t>
      </w:r>
    </w:p>
    <w:p w14:paraId="6E813838" w14:textId="77777777" w:rsidR="00AD113A" w:rsidRPr="001969E6" w:rsidRDefault="00AD113A" w:rsidP="00AD113A">
      <w:pPr>
        <w:pStyle w:val="Pagrindinistekstas"/>
        <w:spacing w:after="0"/>
        <w:rPr>
          <w:szCs w:val="22"/>
        </w:rPr>
      </w:pPr>
      <w:r w:rsidRPr="001969E6">
        <w:rPr>
          <w:szCs w:val="22"/>
        </w:rPr>
        <w:t>Hidroksipropilceliuliozė</w:t>
      </w:r>
    </w:p>
    <w:p w14:paraId="6E56B4FA" w14:textId="77777777" w:rsidR="00AD113A" w:rsidRPr="001969E6" w:rsidRDefault="00AD113A" w:rsidP="00AD113A">
      <w:pPr>
        <w:pStyle w:val="Pagrindinistekstas"/>
        <w:spacing w:after="0"/>
        <w:rPr>
          <w:szCs w:val="22"/>
        </w:rPr>
      </w:pPr>
      <w:r w:rsidRPr="001969E6">
        <w:rPr>
          <w:szCs w:val="22"/>
        </w:rPr>
        <w:t>Dimetikonas</w:t>
      </w:r>
    </w:p>
    <w:p w14:paraId="0F69C5BF" w14:textId="77777777" w:rsidR="00AD113A" w:rsidRPr="001969E6" w:rsidRDefault="00AD113A" w:rsidP="00AD113A">
      <w:pPr>
        <w:pStyle w:val="Pagrindinistekstas"/>
        <w:spacing w:after="0"/>
        <w:rPr>
          <w:szCs w:val="22"/>
        </w:rPr>
      </w:pPr>
      <w:r w:rsidRPr="001969E6">
        <w:rPr>
          <w:szCs w:val="22"/>
        </w:rPr>
        <w:t>Aminams atsparūs silikono klijai</w:t>
      </w:r>
    </w:p>
    <w:p w14:paraId="67D3EBA7" w14:textId="77777777" w:rsidR="00AD113A" w:rsidRPr="001969E6" w:rsidRDefault="00AD113A" w:rsidP="00AD113A">
      <w:pPr>
        <w:rPr>
          <w:szCs w:val="22"/>
          <w:lang w:eastAsia="en-US"/>
        </w:rPr>
      </w:pPr>
      <w:r w:rsidRPr="001969E6">
        <w:rPr>
          <w:szCs w:val="22"/>
          <w:lang w:eastAsia="en-US"/>
        </w:rPr>
        <w:t>Atpalaiduojamoji etilenvinilacetato ( EVA) membrana</w:t>
      </w:r>
    </w:p>
    <w:p w14:paraId="48045982" w14:textId="77777777" w:rsidR="00AD113A" w:rsidRPr="001969E6" w:rsidRDefault="00AD113A" w:rsidP="00AD113A">
      <w:pPr>
        <w:rPr>
          <w:szCs w:val="22"/>
          <w:lang w:eastAsia="en-US"/>
        </w:rPr>
      </w:pPr>
      <w:r w:rsidRPr="001969E6">
        <w:rPr>
          <w:szCs w:val="22"/>
          <w:lang w:eastAsia="en-US"/>
        </w:rPr>
        <w:t>Viršutinė polietileno tereftalato (PET) plėvelė</w:t>
      </w:r>
    </w:p>
    <w:p w14:paraId="69EAA305" w14:textId="77777777" w:rsidR="00AD113A" w:rsidRPr="001969E6" w:rsidRDefault="00AD113A" w:rsidP="00AD113A">
      <w:pPr>
        <w:rPr>
          <w:szCs w:val="22"/>
          <w:lang w:eastAsia="en-US"/>
        </w:rPr>
      </w:pPr>
      <w:r w:rsidRPr="001969E6">
        <w:rPr>
          <w:szCs w:val="22"/>
          <w:lang w:eastAsia="en-US"/>
        </w:rPr>
        <w:t xml:space="preserve">Nuplėšiama apsauginė </w:t>
      </w:r>
      <w:r w:rsidRPr="001969E6">
        <w:rPr>
          <w:lang w:eastAsia="en-US"/>
        </w:rPr>
        <w:t xml:space="preserve">fluoropolimeru dengto poliesterio </w:t>
      </w:r>
      <w:r w:rsidRPr="001969E6">
        <w:rPr>
          <w:szCs w:val="22"/>
          <w:lang w:eastAsia="en-US"/>
        </w:rPr>
        <w:t>plėvelė</w:t>
      </w:r>
    </w:p>
    <w:p w14:paraId="697CEC01" w14:textId="77777777" w:rsidR="00AD113A" w:rsidRPr="001969E6" w:rsidRDefault="00AD113A" w:rsidP="00AD113A">
      <w:pPr>
        <w:rPr>
          <w:szCs w:val="22"/>
          <w:lang w:eastAsia="en-US"/>
        </w:rPr>
      </w:pPr>
      <w:r w:rsidRPr="001969E6">
        <w:rPr>
          <w:szCs w:val="22"/>
          <w:lang w:eastAsia="en-US"/>
        </w:rPr>
        <w:lastRenderedPageBreak/>
        <w:t>Spausdinamasis rašalas</w:t>
      </w:r>
    </w:p>
    <w:p w14:paraId="7876BF7F" w14:textId="77777777" w:rsidR="00AD113A" w:rsidRPr="001969E6" w:rsidRDefault="00AD113A" w:rsidP="00AD113A">
      <w:pPr>
        <w:pStyle w:val="Pagrindinistekstas"/>
        <w:spacing w:after="0"/>
        <w:rPr>
          <w:szCs w:val="22"/>
        </w:rPr>
      </w:pPr>
    </w:p>
    <w:p w14:paraId="7E9D62DE" w14:textId="77777777" w:rsidR="00AD113A" w:rsidRPr="00A44ACB" w:rsidRDefault="00AD113A" w:rsidP="00A44ACB">
      <w:pPr>
        <w:keepNext/>
        <w:rPr>
          <w:b/>
          <w:bCs/>
        </w:rPr>
      </w:pPr>
      <w:r w:rsidRPr="00A44ACB">
        <w:rPr>
          <w:b/>
          <w:bCs/>
        </w:rPr>
        <w:t>6.2</w:t>
      </w:r>
      <w:r w:rsidRPr="00A44ACB">
        <w:rPr>
          <w:b/>
          <w:bCs/>
        </w:rPr>
        <w:tab/>
        <w:t>Nesuderinamumas</w:t>
      </w:r>
    </w:p>
    <w:p w14:paraId="76E6E90A" w14:textId="77777777" w:rsidR="00AD113A" w:rsidRPr="001969E6" w:rsidRDefault="00AD113A" w:rsidP="00A44ACB">
      <w:pPr>
        <w:pStyle w:val="Pagrindinistekstas"/>
        <w:keepNext/>
        <w:spacing w:after="0"/>
        <w:rPr>
          <w:szCs w:val="22"/>
        </w:rPr>
      </w:pPr>
    </w:p>
    <w:p w14:paraId="1387115B" w14:textId="77777777" w:rsidR="00AD113A" w:rsidRPr="001969E6" w:rsidRDefault="00AD113A" w:rsidP="00A44ACB">
      <w:pPr>
        <w:pStyle w:val="Pagrindinistekstas"/>
        <w:keepNext/>
        <w:spacing w:after="0"/>
        <w:rPr>
          <w:szCs w:val="22"/>
        </w:rPr>
      </w:pPr>
      <w:r w:rsidRPr="001969E6">
        <w:rPr>
          <w:szCs w:val="22"/>
        </w:rPr>
        <w:t>Siekiant, kad nepablogėtų matrifen prilipimas, ant odos vietos, kur bus klijuojamas matrifen pleistras, negalima tepti kremų, aliejų bei losjonų ar barstyti miltelių.</w:t>
      </w:r>
    </w:p>
    <w:p w14:paraId="3FB1991D" w14:textId="77777777" w:rsidR="00AD113A" w:rsidRPr="001969E6" w:rsidRDefault="00AD113A" w:rsidP="00AD113A">
      <w:pPr>
        <w:pStyle w:val="Pagrindinistekstas"/>
        <w:spacing w:after="0"/>
        <w:rPr>
          <w:szCs w:val="22"/>
        </w:rPr>
      </w:pPr>
    </w:p>
    <w:p w14:paraId="1B4BCB33" w14:textId="77777777" w:rsidR="00AD113A" w:rsidRPr="00A44ACB" w:rsidRDefault="00AD113A" w:rsidP="00A44ACB">
      <w:pPr>
        <w:rPr>
          <w:b/>
          <w:bCs/>
        </w:rPr>
      </w:pPr>
      <w:r w:rsidRPr="00A44ACB">
        <w:rPr>
          <w:b/>
          <w:bCs/>
        </w:rPr>
        <w:t>6.3</w:t>
      </w:r>
      <w:r w:rsidRPr="00A44ACB">
        <w:rPr>
          <w:b/>
          <w:bCs/>
        </w:rPr>
        <w:tab/>
        <w:t>Tinkamumo laikas</w:t>
      </w:r>
    </w:p>
    <w:p w14:paraId="45BF18F4" w14:textId="77777777" w:rsidR="00AD113A" w:rsidRPr="001969E6" w:rsidRDefault="00AD113A" w:rsidP="00AD113A">
      <w:pPr>
        <w:pStyle w:val="Pagrindinistekstas"/>
        <w:spacing w:after="0"/>
        <w:rPr>
          <w:szCs w:val="22"/>
        </w:rPr>
      </w:pPr>
    </w:p>
    <w:p w14:paraId="4F2D0FAC" w14:textId="77777777" w:rsidR="00AD113A" w:rsidRPr="001969E6" w:rsidRDefault="00AD113A" w:rsidP="00AD113A">
      <w:pPr>
        <w:pStyle w:val="Pagrindinistekstas"/>
        <w:spacing w:after="0"/>
        <w:rPr>
          <w:szCs w:val="22"/>
        </w:rPr>
      </w:pPr>
      <w:r w:rsidRPr="001969E6">
        <w:rPr>
          <w:szCs w:val="22"/>
        </w:rPr>
        <w:t>3 metai.</w:t>
      </w:r>
    </w:p>
    <w:p w14:paraId="0EBF1AD2" w14:textId="77777777" w:rsidR="00AD113A" w:rsidRPr="001969E6" w:rsidRDefault="00AD113A" w:rsidP="00AD113A">
      <w:pPr>
        <w:pStyle w:val="Pagrindinistekstas"/>
        <w:spacing w:after="0"/>
        <w:rPr>
          <w:szCs w:val="22"/>
        </w:rPr>
      </w:pPr>
    </w:p>
    <w:p w14:paraId="54749BE4" w14:textId="77777777" w:rsidR="00AD113A" w:rsidRPr="00A44ACB" w:rsidRDefault="00AD113A" w:rsidP="00A44ACB">
      <w:pPr>
        <w:rPr>
          <w:b/>
          <w:bCs/>
        </w:rPr>
      </w:pPr>
      <w:r w:rsidRPr="00A44ACB">
        <w:rPr>
          <w:b/>
          <w:bCs/>
        </w:rPr>
        <w:t>6.4</w:t>
      </w:r>
      <w:r w:rsidRPr="00A44ACB">
        <w:rPr>
          <w:b/>
          <w:bCs/>
        </w:rPr>
        <w:tab/>
        <w:t>Specialios laikymo sąlygos</w:t>
      </w:r>
    </w:p>
    <w:p w14:paraId="188D5D1C" w14:textId="77777777" w:rsidR="00AD113A" w:rsidRPr="001969E6" w:rsidRDefault="00AD113A" w:rsidP="00AD113A">
      <w:pPr>
        <w:pStyle w:val="Pagrindinistekstas"/>
        <w:spacing w:after="0"/>
        <w:rPr>
          <w:szCs w:val="22"/>
        </w:rPr>
      </w:pPr>
    </w:p>
    <w:p w14:paraId="0239C881" w14:textId="77777777" w:rsidR="00AD113A" w:rsidRPr="001969E6" w:rsidRDefault="00AD113A" w:rsidP="00AD113A">
      <w:pPr>
        <w:pStyle w:val="Pagrindinistekstas"/>
        <w:spacing w:after="0"/>
        <w:rPr>
          <w:szCs w:val="22"/>
        </w:rPr>
      </w:pPr>
      <w:r w:rsidRPr="001969E6">
        <w:rPr>
          <w:szCs w:val="22"/>
        </w:rPr>
        <w:t>Šiam vaistiniam preparatui specialių laikymo sąlygų nereikia.</w:t>
      </w:r>
    </w:p>
    <w:p w14:paraId="7DCD9B5B" w14:textId="77777777" w:rsidR="00AD113A" w:rsidRPr="001969E6" w:rsidRDefault="00AD113A" w:rsidP="00AD113A">
      <w:pPr>
        <w:pStyle w:val="Pagrindinistekstas"/>
        <w:spacing w:after="0"/>
        <w:rPr>
          <w:szCs w:val="22"/>
        </w:rPr>
      </w:pPr>
    </w:p>
    <w:p w14:paraId="53CDEF7D" w14:textId="77777777" w:rsidR="00AD113A" w:rsidRPr="00A44ACB" w:rsidRDefault="00AD113A" w:rsidP="00A44ACB">
      <w:pPr>
        <w:rPr>
          <w:b/>
          <w:bCs/>
        </w:rPr>
      </w:pPr>
      <w:r w:rsidRPr="00A44ACB">
        <w:rPr>
          <w:b/>
          <w:bCs/>
        </w:rPr>
        <w:t>6.5</w:t>
      </w:r>
      <w:r w:rsidRPr="00A44ACB">
        <w:rPr>
          <w:b/>
          <w:bCs/>
        </w:rPr>
        <w:tab/>
        <w:t>Talpyklės pobūdis ir jos turinys</w:t>
      </w:r>
    </w:p>
    <w:p w14:paraId="1E6981E1" w14:textId="77777777" w:rsidR="00AD113A" w:rsidRPr="001969E6" w:rsidRDefault="00AD113A" w:rsidP="00AD113A">
      <w:pPr>
        <w:pStyle w:val="Pagrindinistekstas"/>
        <w:spacing w:after="0"/>
        <w:rPr>
          <w:szCs w:val="22"/>
        </w:rPr>
      </w:pPr>
    </w:p>
    <w:p w14:paraId="50A844B1" w14:textId="6C92535C" w:rsidR="00AD113A" w:rsidRPr="001969E6" w:rsidRDefault="00AD113A" w:rsidP="00AD113A">
      <w:pPr>
        <w:pStyle w:val="Pagrindinistekstas"/>
        <w:spacing w:after="0"/>
        <w:rPr>
          <w:szCs w:val="22"/>
        </w:rPr>
      </w:pPr>
      <w:r w:rsidRPr="001969E6">
        <w:rPr>
          <w:szCs w:val="22"/>
        </w:rPr>
        <w:t>Kiekvienas pleistras įdėtas į karščiu užsandarintą</w:t>
      </w:r>
      <w:r w:rsidR="00833008">
        <w:rPr>
          <w:szCs w:val="22"/>
        </w:rPr>
        <w:t xml:space="preserve">, </w:t>
      </w:r>
      <w:r w:rsidR="00833008" w:rsidRPr="00833008">
        <w:rPr>
          <w:szCs w:val="22"/>
        </w:rPr>
        <w:t>vaikams atsparų</w:t>
      </w:r>
      <w:r w:rsidRPr="001969E6">
        <w:rPr>
          <w:szCs w:val="22"/>
        </w:rPr>
        <w:t xml:space="preserve"> </w:t>
      </w:r>
      <w:r>
        <w:rPr>
          <w:szCs w:val="22"/>
        </w:rPr>
        <w:t>paketėlį</w:t>
      </w:r>
      <w:r w:rsidRPr="001969E6">
        <w:rPr>
          <w:szCs w:val="22"/>
        </w:rPr>
        <w:t xml:space="preserve">, pagamintą iš popieriaus, aliuminio </w:t>
      </w:r>
      <w:r w:rsidR="00833008" w:rsidRPr="00833008">
        <w:rPr>
          <w:szCs w:val="22"/>
        </w:rPr>
        <w:t>ir polietileno tereftalato (PET)</w:t>
      </w:r>
      <w:r w:rsidRPr="001969E6">
        <w:rPr>
          <w:szCs w:val="22"/>
        </w:rPr>
        <w:t>.</w:t>
      </w:r>
    </w:p>
    <w:p w14:paraId="62601DBB" w14:textId="77777777" w:rsidR="00AD113A" w:rsidRPr="001969E6" w:rsidRDefault="00AD113A" w:rsidP="00AD113A">
      <w:pPr>
        <w:pStyle w:val="Pagrindinistekstas"/>
        <w:spacing w:after="0"/>
        <w:rPr>
          <w:szCs w:val="22"/>
        </w:rPr>
      </w:pPr>
    </w:p>
    <w:p w14:paraId="1C616A33" w14:textId="77777777" w:rsidR="00AD113A" w:rsidRPr="001969E6" w:rsidRDefault="00AD113A" w:rsidP="00AD113A">
      <w:pPr>
        <w:pStyle w:val="Pagrindinistekstas"/>
        <w:spacing w:after="0"/>
        <w:rPr>
          <w:szCs w:val="22"/>
        </w:rPr>
      </w:pPr>
      <w:r w:rsidRPr="001969E6">
        <w:rPr>
          <w:szCs w:val="22"/>
        </w:rPr>
        <w:t>Pakuotėje būna 1, 2, 3, 4, 5, 8, 10, 16 arba 20 pleistrų.</w:t>
      </w:r>
    </w:p>
    <w:p w14:paraId="6033E325" w14:textId="77777777" w:rsidR="00AD113A" w:rsidRPr="001969E6" w:rsidRDefault="00AD113A" w:rsidP="00AD113A">
      <w:pPr>
        <w:pStyle w:val="Pagrindinistekstas"/>
        <w:spacing w:after="0"/>
        <w:rPr>
          <w:szCs w:val="22"/>
        </w:rPr>
      </w:pPr>
    </w:p>
    <w:p w14:paraId="419DDA42" w14:textId="77777777" w:rsidR="00AD113A" w:rsidRPr="001969E6" w:rsidRDefault="00AD113A" w:rsidP="00AD113A">
      <w:pPr>
        <w:tabs>
          <w:tab w:val="left" w:pos="567"/>
        </w:tabs>
        <w:rPr>
          <w:bCs/>
          <w:iCs/>
          <w:szCs w:val="22"/>
        </w:rPr>
      </w:pPr>
      <w:r w:rsidRPr="001969E6">
        <w:rPr>
          <w:bCs/>
          <w:iCs/>
          <w:szCs w:val="22"/>
        </w:rPr>
        <w:t>Gali būti teikiamos ne visų dydžių pakuotės.</w:t>
      </w:r>
    </w:p>
    <w:p w14:paraId="5FCAEB51" w14:textId="77777777" w:rsidR="00AD113A" w:rsidRPr="001969E6" w:rsidRDefault="00AD113A" w:rsidP="00AD113A">
      <w:pPr>
        <w:pStyle w:val="Pagrindinistekstas"/>
        <w:spacing w:after="0"/>
        <w:rPr>
          <w:szCs w:val="22"/>
        </w:rPr>
      </w:pPr>
    </w:p>
    <w:p w14:paraId="06B27E5C" w14:textId="77777777" w:rsidR="00AD113A" w:rsidRPr="001969E6" w:rsidRDefault="00AD113A" w:rsidP="00AD113A">
      <w:pPr>
        <w:ind w:left="567" w:hanging="567"/>
        <w:outlineLvl w:val="0"/>
      </w:pPr>
      <w:r w:rsidRPr="001969E6">
        <w:rPr>
          <w:b/>
        </w:rPr>
        <w:t>6.6</w:t>
      </w:r>
      <w:r w:rsidRPr="001969E6">
        <w:rPr>
          <w:b/>
        </w:rPr>
        <w:tab/>
      </w:r>
      <w:r w:rsidRPr="001969E6">
        <w:rPr>
          <w:rStyle w:val="Grietas"/>
          <w:color w:val="000000"/>
        </w:rPr>
        <w:t>Specialūs reikalavimai atliekoms tvarkyti ir vaistiniam preparatui ruošti</w:t>
      </w:r>
    </w:p>
    <w:p w14:paraId="08A65389" w14:textId="77777777" w:rsidR="00AD113A" w:rsidRPr="001969E6" w:rsidRDefault="00AD113A" w:rsidP="00AD113A">
      <w:pPr>
        <w:pStyle w:val="Pagrindinistekstas"/>
        <w:spacing w:after="0"/>
        <w:rPr>
          <w:szCs w:val="22"/>
        </w:rPr>
      </w:pPr>
    </w:p>
    <w:p w14:paraId="686CB52F"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Atliekų tvarkymo instrukcijos: </w:t>
      </w:r>
    </w:p>
    <w:p w14:paraId="2D6FC72F" w14:textId="77777777" w:rsidR="00AD113A" w:rsidRPr="001969E6" w:rsidRDefault="00AD113A" w:rsidP="00AD113A">
      <w:pPr>
        <w:pStyle w:val="Pagrindinistekstas"/>
        <w:spacing w:after="0"/>
        <w:rPr>
          <w:szCs w:val="22"/>
        </w:rPr>
      </w:pPr>
      <w:r w:rsidRPr="001969E6">
        <w:rPr>
          <w:rFonts w:eastAsiaTheme="minorHAnsi"/>
          <w:color w:val="000000"/>
          <w:szCs w:val="22"/>
          <w:lang w:eastAsia="en-US"/>
        </w:rPr>
        <w:t xml:space="preserve">Panaudotus pleistrus reikia sulankstyti, kad susiklijuotų lipnioji pleistro pusė, ir saugiai išmesti. Nesuvartotą vaistinį preparatą ar atliekas reikia tvarkyti laikantis vietinių reikalavimų. </w:t>
      </w:r>
    </w:p>
    <w:p w14:paraId="34391A43" w14:textId="77777777" w:rsidR="00AD113A" w:rsidRPr="001969E6" w:rsidRDefault="00AD113A" w:rsidP="00AD113A">
      <w:pPr>
        <w:pStyle w:val="Pagrindinistekstas"/>
        <w:spacing w:after="0"/>
        <w:rPr>
          <w:szCs w:val="22"/>
        </w:rPr>
      </w:pPr>
      <w:r w:rsidRPr="001969E6">
        <w:rPr>
          <w:szCs w:val="22"/>
        </w:rPr>
        <w:t>Po pleistro užklijavimo ar nuplėšimo būtina vandeniu nusiplauti rankas.</w:t>
      </w:r>
    </w:p>
    <w:p w14:paraId="0DB13B0F" w14:textId="77777777" w:rsidR="00AD113A" w:rsidRPr="001969E6" w:rsidRDefault="00AD113A" w:rsidP="00AD113A">
      <w:pPr>
        <w:pStyle w:val="Pagrindinistekstas"/>
        <w:spacing w:after="0"/>
        <w:rPr>
          <w:szCs w:val="22"/>
        </w:rPr>
      </w:pPr>
    </w:p>
    <w:p w14:paraId="63336332" w14:textId="77777777" w:rsidR="00AD113A" w:rsidRPr="001969E6" w:rsidRDefault="00AD113A" w:rsidP="00AD113A">
      <w:pPr>
        <w:pStyle w:val="Pagrindinistekstas"/>
        <w:spacing w:after="0"/>
        <w:rPr>
          <w:szCs w:val="22"/>
        </w:rPr>
      </w:pPr>
    </w:p>
    <w:p w14:paraId="45717092" w14:textId="77777777" w:rsidR="00AD113A" w:rsidRPr="001969E6" w:rsidRDefault="00AD113A" w:rsidP="00AD113A">
      <w:pPr>
        <w:pStyle w:val="Antrat2"/>
      </w:pPr>
      <w:r w:rsidRPr="001969E6">
        <w:t>7.</w:t>
      </w:r>
      <w:r w:rsidRPr="001969E6">
        <w:tab/>
        <w:t>REGISTRUOTOJAS</w:t>
      </w:r>
    </w:p>
    <w:p w14:paraId="2BF87119" w14:textId="77777777" w:rsidR="00AD113A" w:rsidRPr="001969E6" w:rsidRDefault="00AD113A" w:rsidP="00AD113A">
      <w:pPr>
        <w:pStyle w:val="Pagrindinistekstas"/>
        <w:spacing w:after="0"/>
        <w:rPr>
          <w:szCs w:val="22"/>
        </w:rPr>
      </w:pPr>
    </w:p>
    <w:p w14:paraId="3B33607D" w14:textId="77777777" w:rsidR="00407FAD" w:rsidRPr="00407FAD" w:rsidRDefault="00407FAD" w:rsidP="00407FAD">
      <w:r w:rsidRPr="00407FAD">
        <w:t>Istituto Gentili S.r.l.</w:t>
      </w:r>
    </w:p>
    <w:p w14:paraId="3D096DE8" w14:textId="77777777" w:rsidR="00407FAD" w:rsidRPr="00407FAD" w:rsidRDefault="00407FAD" w:rsidP="00407FAD">
      <w:r w:rsidRPr="00407FAD">
        <w:t>Via San Giuseppe Cottolengo 15</w:t>
      </w:r>
    </w:p>
    <w:p w14:paraId="2DCA3699" w14:textId="77777777" w:rsidR="00407FAD" w:rsidRPr="00407FAD" w:rsidRDefault="00407FAD" w:rsidP="00407FAD">
      <w:r w:rsidRPr="00407FAD">
        <w:t>20143 Milano</w:t>
      </w:r>
    </w:p>
    <w:p w14:paraId="419D52D7" w14:textId="77777777" w:rsidR="00407FAD" w:rsidRPr="00407FAD" w:rsidRDefault="00407FAD" w:rsidP="00407FAD">
      <w:r w:rsidRPr="00407FAD">
        <w:t>Italija</w:t>
      </w:r>
    </w:p>
    <w:p w14:paraId="03E9EB05" w14:textId="77777777" w:rsidR="00AD113A" w:rsidRPr="001969E6" w:rsidRDefault="00AD113A" w:rsidP="00AD113A">
      <w:pPr>
        <w:pStyle w:val="Pagrindinistekstas"/>
        <w:spacing w:after="0"/>
        <w:rPr>
          <w:szCs w:val="22"/>
        </w:rPr>
      </w:pPr>
    </w:p>
    <w:p w14:paraId="3FE9D4B1" w14:textId="77777777" w:rsidR="00AD113A" w:rsidRPr="001969E6" w:rsidRDefault="00AD113A" w:rsidP="00AD113A">
      <w:pPr>
        <w:pStyle w:val="Pagrindinistekstas"/>
        <w:spacing w:after="0"/>
        <w:rPr>
          <w:szCs w:val="22"/>
        </w:rPr>
      </w:pPr>
    </w:p>
    <w:p w14:paraId="089154C9" w14:textId="77777777" w:rsidR="00AD113A" w:rsidRPr="001969E6" w:rsidRDefault="00AD113A" w:rsidP="00AD113A">
      <w:pPr>
        <w:pStyle w:val="Antrat2"/>
      </w:pPr>
      <w:r w:rsidRPr="001969E6">
        <w:t>8.</w:t>
      </w:r>
      <w:r w:rsidRPr="001969E6">
        <w:tab/>
        <w:t>REGISTRACIJOS PAŽYMĖJIMO NUMERIS (-IAI)</w:t>
      </w:r>
    </w:p>
    <w:p w14:paraId="4A6E4543" w14:textId="77777777" w:rsidR="00AD113A" w:rsidRPr="001969E6" w:rsidRDefault="00AD113A" w:rsidP="00AD113A">
      <w:pPr>
        <w:pStyle w:val="Pagrindinistekstas"/>
        <w:spacing w:after="0"/>
        <w:rPr>
          <w:szCs w:val="22"/>
        </w:rPr>
      </w:pPr>
    </w:p>
    <w:p w14:paraId="0363F58F" w14:textId="77777777" w:rsidR="00AD113A" w:rsidRPr="001969E6" w:rsidRDefault="00AD113A" w:rsidP="00AD113A">
      <w:pPr>
        <w:rPr>
          <w:szCs w:val="22"/>
          <w:u w:val="single"/>
          <w:lang w:eastAsia="en-US"/>
        </w:rPr>
      </w:pPr>
      <w:r w:rsidRPr="001969E6">
        <w:rPr>
          <w:szCs w:val="22"/>
          <w:u w:val="single"/>
          <w:lang w:eastAsia="en-US"/>
        </w:rPr>
        <w:t>matrifen 12 mikrogramų/val.:</w:t>
      </w:r>
    </w:p>
    <w:p w14:paraId="2CD016BD" w14:textId="77777777" w:rsidR="00AD113A" w:rsidRPr="001969E6" w:rsidRDefault="00AD113A" w:rsidP="00AD113A">
      <w:pPr>
        <w:rPr>
          <w:bCs/>
        </w:rPr>
      </w:pPr>
      <w:r w:rsidRPr="001969E6">
        <w:rPr>
          <w:bCs/>
        </w:rPr>
        <w:t>N1 - LT/1/06/0564/001</w:t>
      </w:r>
    </w:p>
    <w:p w14:paraId="46051572" w14:textId="77777777" w:rsidR="00AD113A" w:rsidRPr="001969E6" w:rsidRDefault="00AD113A" w:rsidP="00AD113A">
      <w:pPr>
        <w:rPr>
          <w:bCs/>
        </w:rPr>
      </w:pPr>
      <w:r w:rsidRPr="001969E6">
        <w:rPr>
          <w:bCs/>
        </w:rPr>
        <w:t>N3 - LT/1/06/0564/002</w:t>
      </w:r>
    </w:p>
    <w:p w14:paraId="4C148683" w14:textId="77777777" w:rsidR="00AD113A" w:rsidRPr="001969E6" w:rsidRDefault="00AD113A" w:rsidP="00AD113A">
      <w:pPr>
        <w:rPr>
          <w:bCs/>
        </w:rPr>
      </w:pPr>
      <w:r w:rsidRPr="001969E6">
        <w:rPr>
          <w:bCs/>
        </w:rPr>
        <w:t>N5 - LT/1/06/0564/003</w:t>
      </w:r>
    </w:p>
    <w:p w14:paraId="4A793019" w14:textId="77777777" w:rsidR="00AD113A" w:rsidRPr="001969E6" w:rsidRDefault="00AD113A" w:rsidP="00AD113A">
      <w:pPr>
        <w:rPr>
          <w:bCs/>
        </w:rPr>
      </w:pPr>
      <w:r w:rsidRPr="001969E6">
        <w:rPr>
          <w:bCs/>
        </w:rPr>
        <w:t>N10 - LT/1/06/0564/004</w:t>
      </w:r>
    </w:p>
    <w:p w14:paraId="26370720" w14:textId="77777777" w:rsidR="00AD113A" w:rsidRPr="001969E6" w:rsidRDefault="00AD113A" w:rsidP="00AD113A">
      <w:pPr>
        <w:rPr>
          <w:bCs/>
        </w:rPr>
      </w:pPr>
      <w:r w:rsidRPr="001969E6">
        <w:rPr>
          <w:bCs/>
        </w:rPr>
        <w:t>N20 - LT/1/06/0564/005</w:t>
      </w:r>
    </w:p>
    <w:p w14:paraId="28191A83" w14:textId="77777777" w:rsidR="00AD113A" w:rsidRPr="001969E6" w:rsidRDefault="00AD113A" w:rsidP="00AD113A">
      <w:pPr>
        <w:rPr>
          <w:bCs/>
        </w:rPr>
      </w:pPr>
      <w:r w:rsidRPr="001969E6">
        <w:rPr>
          <w:bCs/>
        </w:rPr>
        <w:t>N2 - LT/1/06/0564/026</w:t>
      </w:r>
    </w:p>
    <w:p w14:paraId="661ADCCB" w14:textId="77777777" w:rsidR="00AD113A" w:rsidRPr="001969E6" w:rsidRDefault="00AD113A" w:rsidP="00AD113A">
      <w:pPr>
        <w:rPr>
          <w:bCs/>
        </w:rPr>
      </w:pPr>
      <w:r w:rsidRPr="001969E6">
        <w:rPr>
          <w:bCs/>
        </w:rPr>
        <w:t>N4 - LT/1/06/0564/027</w:t>
      </w:r>
    </w:p>
    <w:p w14:paraId="2F954358" w14:textId="77777777" w:rsidR="00AD113A" w:rsidRPr="001969E6" w:rsidRDefault="00AD113A" w:rsidP="00AD113A">
      <w:pPr>
        <w:rPr>
          <w:bCs/>
        </w:rPr>
      </w:pPr>
      <w:r w:rsidRPr="001969E6">
        <w:rPr>
          <w:bCs/>
        </w:rPr>
        <w:t>N8 - LT/1/06/0564/028</w:t>
      </w:r>
    </w:p>
    <w:p w14:paraId="0C455A84" w14:textId="77777777" w:rsidR="00AD113A" w:rsidRPr="001969E6" w:rsidRDefault="00AD113A" w:rsidP="00AD113A">
      <w:pPr>
        <w:rPr>
          <w:bCs/>
        </w:rPr>
      </w:pPr>
      <w:r w:rsidRPr="001969E6">
        <w:rPr>
          <w:bCs/>
        </w:rPr>
        <w:t>N16 - LT/1/06/0564/029</w:t>
      </w:r>
    </w:p>
    <w:p w14:paraId="5BAE41BC" w14:textId="77777777" w:rsidR="00AD113A" w:rsidRPr="001969E6" w:rsidRDefault="00AD113A" w:rsidP="00AD113A">
      <w:pPr>
        <w:rPr>
          <w:szCs w:val="22"/>
          <w:lang w:eastAsia="en-US"/>
        </w:rPr>
      </w:pPr>
    </w:p>
    <w:p w14:paraId="471CA396" w14:textId="77777777" w:rsidR="00AD113A" w:rsidRPr="001969E6" w:rsidRDefault="00AD113A" w:rsidP="00AD113A">
      <w:pPr>
        <w:rPr>
          <w:szCs w:val="22"/>
          <w:u w:val="single"/>
          <w:lang w:eastAsia="en-US"/>
        </w:rPr>
      </w:pPr>
      <w:r w:rsidRPr="001969E6">
        <w:rPr>
          <w:szCs w:val="22"/>
          <w:u w:val="single"/>
          <w:lang w:eastAsia="en-US"/>
        </w:rPr>
        <w:t>matrifen 25 mikrogramai/val.:</w:t>
      </w:r>
    </w:p>
    <w:p w14:paraId="30BC869D" w14:textId="77777777" w:rsidR="00AD113A" w:rsidRPr="001969E6" w:rsidRDefault="00AD113A" w:rsidP="00AD113A">
      <w:pPr>
        <w:rPr>
          <w:bCs/>
        </w:rPr>
      </w:pPr>
      <w:r w:rsidRPr="001969E6">
        <w:rPr>
          <w:bCs/>
        </w:rPr>
        <w:t>N1 - LT/1/06/0564/006</w:t>
      </w:r>
    </w:p>
    <w:p w14:paraId="4B84F5B3" w14:textId="77777777" w:rsidR="00AD113A" w:rsidRPr="001969E6" w:rsidRDefault="00AD113A" w:rsidP="00AD113A">
      <w:pPr>
        <w:rPr>
          <w:bCs/>
        </w:rPr>
      </w:pPr>
      <w:r w:rsidRPr="001969E6">
        <w:rPr>
          <w:bCs/>
        </w:rPr>
        <w:t>N3 - LT/1/06/0564/007</w:t>
      </w:r>
    </w:p>
    <w:p w14:paraId="46D2A480" w14:textId="77777777" w:rsidR="00AD113A" w:rsidRPr="001969E6" w:rsidRDefault="00AD113A" w:rsidP="00AD113A">
      <w:pPr>
        <w:rPr>
          <w:bCs/>
        </w:rPr>
      </w:pPr>
      <w:r w:rsidRPr="001969E6">
        <w:rPr>
          <w:bCs/>
        </w:rPr>
        <w:t>N5 - LT/1/06/0564/008</w:t>
      </w:r>
    </w:p>
    <w:p w14:paraId="19FD9F7D" w14:textId="77777777" w:rsidR="00AD113A" w:rsidRPr="001969E6" w:rsidRDefault="00AD113A" w:rsidP="00AD113A">
      <w:pPr>
        <w:rPr>
          <w:bCs/>
        </w:rPr>
      </w:pPr>
      <w:r w:rsidRPr="001969E6">
        <w:rPr>
          <w:bCs/>
        </w:rPr>
        <w:lastRenderedPageBreak/>
        <w:t>N10 - LT/1/06/0564/009</w:t>
      </w:r>
    </w:p>
    <w:p w14:paraId="31DC41D9" w14:textId="77777777" w:rsidR="00AD113A" w:rsidRPr="001969E6" w:rsidRDefault="00AD113A" w:rsidP="00AD113A">
      <w:pPr>
        <w:rPr>
          <w:bCs/>
        </w:rPr>
      </w:pPr>
      <w:r w:rsidRPr="001969E6">
        <w:rPr>
          <w:bCs/>
        </w:rPr>
        <w:t>N20 - LT/1/06/0564/010</w:t>
      </w:r>
    </w:p>
    <w:p w14:paraId="69D6E797" w14:textId="77777777" w:rsidR="00AD113A" w:rsidRPr="001969E6" w:rsidRDefault="00AD113A" w:rsidP="00AD113A">
      <w:pPr>
        <w:rPr>
          <w:bCs/>
        </w:rPr>
      </w:pPr>
      <w:r w:rsidRPr="001969E6">
        <w:rPr>
          <w:bCs/>
        </w:rPr>
        <w:t>N2 - LT/1/06/0564/030</w:t>
      </w:r>
    </w:p>
    <w:p w14:paraId="747F69D0" w14:textId="77777777" w:rsidR="00AD113A" w:rsidRPr="001969E6" w:rsidRDefault="00AD113A" w:rsidP="00AD113A">
      <w:pPr>
        <w:rPr>
          <w:bCs/>
        </w:rPr>
      </w:pPr>
      <w:r w:rsidRPr="001969E6">
        <w:rPr>
          <w:bCs/>
        </w:rPr>
        <w:t>N4 - LT/1/06/0564/031</w:t>
      </w:r>
    </w:p>
    <w:p w14:paraId="570B4839" w14:textId="77777777" w:rsidR="00AD113A" w:rsidRPr="001969E6" w:rsidRDefault="00AD113A" w:rsidP="00AD113A">
      <w:pPr>
        <w:rPr>
          <w:bCs/>
        </w:rPr>
      </w:pPr>
      <w:r w:rsidRPr="001969E6">
        <w:rPr>
          <w:bCs/>
        </w:rPr>
        <w:t>N8 - LT/1/06/0564/032</w:t>
      </w:r>
    </w:p>
    <w:p w14:paraId="66DE8FB1" w14:textId="77777777" w:rsidR="00AD113A" w:rsidRPr="001969E6" w:rsidRDefault="00AD113A" w:rsidP="00AD113A">
      <w:pPr>
        <w:rPr>
          <w:bCs/>
        </w:rPr>
      </w:pPr>
      <w:r w:rsidRPr="001969E6">
        <w:rPr>
          <w:bCs/>
        </w:rPr>
        <w:t>N16 - LT/1/06/0564/033</w:t>
      </w:r>
    </w:p>
    <w:p w14:paraId="033B631B" w14:textId="77777777" w:rsidR="00AD113A" w:rsidRPr="001969E6" w:rsidRDefault="00AD113A" w:rsidP="00AD113A">
      <w:pPr>
        <w:rPr>
          <w:szCs w:val="22"/>
          <w:lang w:eastAsia="en-US"/>
        </w:rPr>
      </w:pPr>
    </w:p>
    <w:p w14:paraId="1855A235" w14:textId="77777777" w:rsidR="00AD113A" w:rsidRPr="001969E6" w:rsidRDefault="00AD113A" w:rsidP="00AD113A">
      <w:pPr>
        <w:rPr>
          <w:szCs w:val="22"/>
          <w:u w:val="single"/>
          <w:lang w:eastAsia="en-US"/>
        </w:rPr>
      </w:pPr>
      <w:r w:rsidRPr="001969E6">
        <w:rPr>
          <w:szCs w:val="22"/>
          <w:u w:val="single"/>
          <w:lang w:eastAsia="en-US"/>
        </w:rPr>
        <w:t>matrifen 50 mikrogramų/val.:</w:t>
      </w:r>
    </w:p>
    <w:p w14:paraId="283C82DB" w14:textId="77777777" w:rsidR="00AD113A" w:rsidRPr="001969E6" w:rsidRDefault="00AD113A" w:rsidP="00AD113A">
      <w:pPr>
        <w:rPr>
          <w:bCs/>
        </w:rPr>
      </w:pPr>
      <w:r w:rsidRPr="001969E6">
        <w:rPr>
          <w:bCs/>
        </w:rPr>
        <w:t>N1 - LT/1/06/0564/011</w:t>
      </w:r>
    </w:p>
    <w:p w14:paraId="3474CD7F" w14:textId="77777777" w:rsidR="00AD113A" w:rsidRPr="001969E6" w:rsidRDefault="00AD113A" w:rsidP="00AD113A">
      <w:pPr>
        <w:rPr>
          <w:bCs/>
        </w:rPr>
      </w:pPr>
      <w:r w:rsidRPr="001969E6">
        <w:rPr>
          <w:bCs/>
        </w:rPr>
        <w:t>N3 - LT/1/06/0564/012</w:t>
      </w:r>
    </w:p>
    <w:p w14:paraId="7FFC54FA" w14:textId="77777777" w:rsidR="00AD113A" w:rsidRPr="001969E6" w:rsidRDefault="00AD113A" w:rsidP="00AD113A">
      <w:pPr>
        <w:rPr>
          <w:bCs/>
        </w:rPr>
      </w:pPr>
      <w:r w:rsidRPr="001969E6">
        <w:rPr>
          <w:bCs/>
        </w:rPr>
        <w:t>N5 - LT/1/06/0564/013</w:t>
      </w:r>
    </w:p>
    <w:p w14:paraId="0E5504D7" w14:textId="77777777" w:rsidR="00AD113A" w:rsidRPr="001969E6" w:rsidRDefault="00AD113A" w:rsidP="00AD113A">
      <w:pPr>
        <w:rPr>
          <w:bCs/>
        </w:rPr>
      </w:pPr>
      <w:r w:rsidRPr="001969E6">
        <w:rPr>
          <w:bCs/>
        </w:rPr>
        <w:t>N10 - LT/1/06/0564/014</w:t>
      </w:r>
    </w:p>
    <w:p w14:paraId="6EA7760F" w14:textId="77777777" w:rsidR="00AD113A" w:rsidRPr="001969E6" w:rsidRDefault="00AD113A" w:rsidP="00AD113A">
      <w:pPr>
        <w:rPr>
          <w:bCs/>
        </w:rPr>
      </w:pPr>
      <w:r w:rsidRPr="001969E6">
        <w:rPr>
          <w:bCs/>
        </w:rPr>
        <w:t>N20 - LT/1/06/0564/015</w:t>
      </w:r>
    </w:p>
    <w:p w14:paraId="29690201" w14:textId="77777777" w:rsidR="00AD113A" w:rsidRPr="001969E6" w:rsidRDefault="00AD113A" w:rsidP="00AD113A">
      <w:pPr>
        <w:rPr>
          <w:bCs/>
        </w:rPr>
      </w:pPr>
      <w:r w:rsidRPr="001969E6">
        <w:rPr>
          <w:bCs/>
        </w:rPr>
        <w:t>N2 - LT/1/06/0564/034</w:t>
      </w:r>
    </w:p>
    <w:p w14:paraId="3C7EB136" w14:textId="77777777" w:rsidR="00AD113A" w:rsidRPr="001969E6" w:rsidRDefault="00AD113A" w:rsidP="00AD113A">
      <w:pPr>
        <w:rPr>
          <w:bCs/>
        </w:rPr>
      </w:pPr>
      <w:r w:rsidRPr="001969E6">
        <w:rPr>
          <w:bCs/>
        </w:rPr>
        <w:t>N4 - LT/1/06/0564/035</w:t>
      </w:r>
    </w:p>
    <w:p w14:paraId="63613E14" w14:textId="77777777" w:rsidR="00AD113A" w:rsidRPr="001969E6" w:rsidRDefault="00AD113A" w:rsidP="00AD113A">
      <w:pPr>
        <w:rPr>
          <w:bCs/>
        </w:rPr>
      </w:pPr>
      <w:r w:rsidRPr="001969E6">
        <w:rPr>
          <w:bCs/>
        </w:rPr>
        <w:t>N8 - LT/1/06/0564/036</w:t>
      </w:r>
    </w:p>
    <w:p w14:paraId="249780D3" w14:textId="77777777" w:rsidR="00AD113A" w:rsidRPr="001969E6" w:rsidRDefault="00AD113A" w:rsidP="00AD113A">
      <w:pPr>
        <w:rPr>
          <w:bCs/>
        </w:rPr>
      </w:pPr>
      <w:r w:rsidRPr="001969E6">
        <w:rPr>
          <w:bCs/>
        </w:rPr>
        <w:t>N16 - LT/1/06/0564/037</w:t>
      </w:r>
    </w:p>
    <w:p w14:paraId="6335E648" w14:textId="77777777" w:rsidR="00AD113A" w:rsidRPr="001969E6" w:rsidRDefault="00AD113A" w:rsidP="00AD113A">
      <w:pPr>
        <w:rPr>
          <w:szCs w:val="22"/>
          <w:lang w:eastAsia="en-US"/>
        </w:rPr>
      </w:pPr>
    </w:p>
    <w:p w14:paraId="25D04AE0" w14:textId="77777777" w:rsidR="00AD113A" w:rsidRPr="001969E6" w:rsidRDefault="00AD113A" w:rsidP="00AD113A">
      <w:pPr>
        <w:rPr>
          <w:szCs w:val="22"/>
          <w:u w:val="single"/>
          <w:lang w:eastAsia="en-US"/>
        </w:rPr>
      </w:pPr>
      <w:r w:rsidRPr="001969E6">
        <w:rPr>
          <w:szCs w:val="22"/>
          <w:u w:val="single"/>
          <w:lang w:eastAsia="en-US"/>
        </w:rPr>
        <w:t>matrifen 75 mikrogramai/val.:</w:t>
      </w:r>
    </w:p>
    <w:p w14:paraId="42D52A5F" w14:textId="77777777" w:rsidR="00AD113A" w:rsidRPr="001969E6" w:rsidRDefault="00AD113A" w:rsidP="00AD113A">
      <w:pPr>
        <w:rPr>
          <w:bCs/>
        </w:rPr>
      </w:pPr>
      <w:r w:rsidRPr="001969E6">
        <w:rPr>
          <w:bCs/>
        </w:rPr>
        <w:t>N1 - LT/1/06/0564/016</w:t>
      </w:r>
    </w:p>
    <w:p w14:paraId="06C764CB" w14:textId="77777777" w:rsidR="00AD113A" w:rsidRPr="001969E6" w:rsidRDefault="00AD113A" w:rsidP="00AD113A">
      <w:pPr>
        <w:rPr>
          <w:bCs/>
        </w:rPr>
      </w:pPr>
      <w:r w:rsidRPr="001969E6">
        <w:rPr>
          <w:bCs/>
        </w:rPr>
        <w:t>N3 - LT/1/06/0564/017</w:t>
      </w:r>
    </w:p>
    <w:p w14:paraId="2A7270E7" w14:textId="77777777" w:rsidR="00AD113A" w:rsidRPr="001969E6" w:rsidRDefault="00AD113A" w:rsidP="00AD113A">
      <w:pPr>
        <w:rPr>
          <w:bCs/>
        </w:rPr>
      </w:pPr>
      <w:r w:rsidRPr="001969E6">
        <w:rPr>
          <w:bCs/>
        </w:rPr>
        <w:t>N5 - LT/1/06/0564/018</w:t>
      </w:r>
    </w:p>
    <w:p w14:paraId="03620764" w14:textId="77777777" w:rsidR="00AD113A" w:rsidRPr="001969E6" w:rsidRDefault="00AD113A" w:rsidP="00AD113A">
      <w:pPr>
        <w:rPr>
          <w:bCs/>
        </w:rPr>
      </w:pPr>
      <w:r w:rsidRPr="001969E6">
        <w:rPr>
          <w:bCs/>
        </w:rPr>
        <w:t>N10 - LT/1/06/0564/019</w:t>
      </w:r>
    </w:p>
    <w:p w14:paraId="62C24704" w14:textId="77777777" w:rsidR="00AD113A" w:rsidRPr="001969E6" w:rsidRDefault="00AD113A" w:rsidP="00AD113A">
      <w:pPr>
        <w:rPr>
          <w:bCs/>
        </w:rPr>
      </w:pPr>
      <w:r w:rsidRPr="001969E6">
        <w:rPr>
          <w:bCs/>
        </w:rPr>
        <w:t>N20 - LT/1/06/0564/020</w:t>
      </w:r>
    </w:p>
    <w:p w14:paraId="522B4D6D" w14:textId="77777777" w:rsidR="00AD113A" w:rsidRPr="001969E6" w:rsidRDefault="00AD113A" w:rsidP="00AD113A">
      <w:pPr>
        <w:rPr>
          <w:bCs/>
        </w:rPr>
      </w:pPr>
      <w:r w:rsidRPr="001969E6">
        <w:rPr>
          <w:bCs/>
        </w:rPr>
        <w:t>N2 - LT/1/06/0564/038</w:t>
      </w:r>
    </w:p>
    <w:p w14:paraId="62463ACB" w14:textId="77777777" w:rsidR="00AD113A" w:rsidRPr="001969E6" w:rsidRDefault="00AD113A" w:rsidP="00AD113A">
      <w:pPr>
        <w:rPr>
          <w:bCs/>
        </w:rPr>
      </w:pPr>
      <w:r w:rsidRPr="001969E6">
        <w:rPr>
          <w:bCs/>
        </w:rPr>
        <w:t>N4 - LT/1/06/0564/039</w:t>
      </w:r>
    </w:p>
    <w:p w14:paraId="3B4A62AD" w14:textId="77777777" w:rsidR="00AD113A" w:rsidRPr="001969E6" w:rsidRDefault="00AD113A" w:rsidP="00AD113A">
      <w:pPr>
        <w:rPr>
          <w:bCs/>
        </w:rPr>
      </w:pPr>
      <w:r w:rsidRPr="001969E6">
        <w:rPr>
          <w:bCs/>
        </w:rPr>
        <w:t>N8 - LT/1/06/0564/040</w:t>
      </w:r>
    </w:p>
    <w:p w14:paraId="2FB85406" w14:textId="77777777" w:rsidR="00AD113A" w:rsidRPr="001969E6" w:rsidRDefault="00AD113A" w:rsidP="00AD113A">
      <w:pPr>
        <w:rPr>
          <w:bCs/>
        </w:rPr>
      </w:pPr>
      <w:r w:rsidRPr="001969E6">
        <w:rPr>
          <w:bCs/>
        </w:rPr>
        <w:t>N16 - LT/1/06/0564/041</w:t>
      </w:r>
    </w:p>
    <w:p w14:paraId="4D7C4777" w14:textId="77777777" w:rsidR="00AD113A" w:rsidRPr="001969E6" w:rsidRDefault="00AD113A" w:rsidP="00AD113A">
      <w:pPr>
        <w:rPr>
          <w:szCs w:val="22"/>
          <w:lang w:eastAsia="en-US"/>
        </w:rPr>
      </w:pPr>
    </w:p>
    <w:p w14:paraId="33CE7F8A" w14:textId="77777777" w:rsidR="00AD113A" w:rsidRPr="001969E6" w:rsidRDefault="00AD113A" w:rsidP="00AD113A">
      <w:pPr>
        <w:rPr>
          <w:szCs w:val="22"/>
          <w:u w:val="single"/>
          <w:lang w:eastAsia="en-US"/>
        </w:rPr>
      </w:pPr>
      <w:r w:rsidRPr="001969E6">
        <w:rPr>
          <w:szCs w:val="22"/>
          <w:u w:val="single"/>
          <w:lang w:eastAsia="en-US"/>
        </w:rPr>
        <w:t>matrifen 100 mikrogramų/val.:</w:t>
      </w:r>
    </w:p>
    <w:p w14:paraId="13FFACC6" w14:textId="77777777" w:rsidR="00AD113A" w:rsidRPr="001969E6" w:rsidRDefault="00AD113A" w:rsidP="00AD113A">
      <w:pPr>
        <w:rPr>
          <w:bCs/>
        </w:rPr>
      </w:pPr>
      <w:r w:rsidRPr="001969E6">
        <w:rPr>
          <w:bCs/>
        </w:rPr>
        <w:t>N1 - LT/1/06/0564/021</w:t>
      </w:r>
    </w:p>
    <w:p w14:paraId="5293E106" w14:textId="77777777" w:rsidR="00AD113A" w:rsidRPr="001969E6" w:rsidRDefault="00AD113A" w:rsidP="00AD113A">
      <w:pPr>
        <w:rPr>
          <w:bCs/>
        </w:rPr>
      </w:pPr>
      <w:r w:rsidRPr="001969E6">
        <w:rPr>
          <w:bCs/>
        </w:rPr>
        <w:t>N3 - LT/1/06/0564/022</w:t>
      </w:r>
    </w:p>
    <w:p w14:paraId="0E2C8CC2" w14:textId="77777777" w:rsidR="00AD113A" w:rsidRPr="001969E6" w:rsidRDefault="00AD113A" w:rsidP="00AD113A">
      <w:pPr>
        <w:rPr>
          <w:bCs/>
        </w:rPr>
      </w:pPr>
      <w:r w:rsidRPr="001969E6">
        <w:rPr>
          <w:bCs/>
        </w:rPr>
        <w:t>N5 - LT/1/06/0564/023</w:t>
      </w:r>
    </w:p>
    <w:p w14:paraId="5E209F54" w14:textId="77777777" w:rsidR="00AD113A" w:rsidRPr="001969E6" w:rsidRDefault="00AD113A" w:rsidP="00AD113A">
      <w:pPr>
        <w:rPr>
          <w:bCs/>
        </w:rPr>
      </w:pPr>
      <w:r w:rsidRPr="001969E6">
        <w:rPr>
          <w:bCs/>
        </w:rPr>
        <w:t>N10 - LT/1/06/0564/024</w:t>
      </w:r>
    </w:p>
    <w:p w14:paraId="248D43D7" w14:textId="77777777" w:rsidR="00AD113A" w:rsidRPr="001969E6" w:rsidRDefault="00AD113A" w:rsidP="00AD113A">
      <w:pPr>
        <w:rPr>
          <w:bCs/>
        </w:rPr>
      </w:pPr>
      <w:r w:rsidRPr="001969E6">
        <w:rPr>
          <w:bCs/>
        </w:rPr>
        <w:t>N20 - LT/1/06/0564/025</w:t>
      </w:r>
    </w:p>
    <w:p w14:paraId="5A705F47" w14:textId="77777777" w:rsidR="00AD113A" w:rsidRPr="001969E6" w:rsidRDefault="00AD113A" w:rsidP="00AD113A">
      <w:pPr>
        <w:rPr>
          <w:bCs/>
        </w:rPr>
      </w:pPr>
      <w:r w:rsidRPr="001969E6">
        <w:rPr>
          <w:bCs/>
        </w:rPr>
        <w:t>N2 - LT/1/06/0564/042</w:t>
      </w:r>
    </w:p>
    <w:p w14:paraId="24040E45" w14:textId="77777777" w:rsidR="00AD113A" w:rsidRPr="001969E6" w:rsidRDefault="00AD113A" w:rsidP="00AD113A">
      <w:pPr>
        <w:rPr>
          <w:bCs/>
        </w:rPr>
      </w:pPr>
      <w:r w:rsidRPr="001969E6">
        <w:rPr>
          <w:bCs/>
        </w:rPr>
        <w:t>N4 - LT/1/06/0564/043</w:t>
      </w:r>
    </w:p>
    <w:p w14:paraId="4AA440FC" w14:textId="77777777" w:rsidR="00AD113A" w:rsidRPr="001969E6" w:rsidRDefault="00AD113A" w:rsidP="00AD113A">
      <w:pPr>
        <w:rPr>
          <w:bCs/>
        </w:rPr>
      </w:pPr>
      <w:r w:rsidRPr="001969E6">
        <w:rPr>
          <w:bCs/>
        </w:rPr>
        <w:t>N8 - LT/1/06/0564/044</w:t>
      </w:r>
    </w:p>
    <w:p w14:paraId="1A5DEE2C" w14:textId="77777777" w:rsidR="00AD113A" w:rsidRPr="001969E6" w:rsidRDefault="00AD113A" w:rsidP="00AD113A">
      <w:pPr>
        <w:rPr>
          <w:bCs/>
        </w:rPr>
      </w:pPr>
      <w:r w:rsidRPr="001969E6">
        <w:rPr>
          <w:bCs/>
        </w:rPr>
        <w:t>N16 - LT/1/06/0564/045</w:t>
      </w:r>
    </w:p>
    <w:p w14:paraId="2086D3AC" w14:textId="77777777" w:rsidR="00AD113A" w:rsidRPr="001969E6" w:rsidRDefault="00AD113A" w:rsidP="00AD113A">
      <w:pPr>
        <w:pStyle w:val="Pagrindinistekstas"/>
        <w:spacing w:after="0"/>
        <w:rPr>
          <w:szCs w:val="22"/>
        </w:rPr>
      </w:pPr>
    </w:p>
    <w:p w14:paraId="6F731E1C" w14:textId="77777777" w:rsidR="00AD113A" w:rsidRPr="001969E6" w:rsidRDefault="00AD113A" w:rsidP="00AD113A">
      <w:pPr>
        <w:pStyle w:val="Pagrindinistekstas"/>
        <w:spacing w:after="0"/>
        <w:rPr>
          <w:szCs w:val="22"/>
        </w:rPr>
      </w:pPr>
    </w:p>
    <w:p w14:paraId="2E5713F4" w14:textId="77777777" w:rsidR="00AD113A" w:rsidRPr="001969E6" w:rsidRDefault="00AD113A" w:rsidP="00AD113A">
      <w:pPr>
        <w:pStyle w:val="Antrat2"/>
      </w:pPr>
      <w:r w:rsidRPr="001969E6">
        <w:t>9.</w:t>
      </w:r>
      <w:r w:rsidRPr="001969E6">
        <w:tab/>
        <w:t>REGISTRAVIMO / PERREGISTRAVIMO DATA</w:t>
      </w:r>
    </w:p>
    <w:p w14:paraId="5DA5542D" w14:textId="77777777" w:rsidR="00AD113A" w:rsidRPr="001969E6" w:rsidRDefault="00AD113A" w:rsidP="00AD113A">
      <w:pPr>
        <w:pStyle w:val="Pagrindinistekstas"/>
        <w:spacing w:after="0"/>
        <w:rPr>
          <w:szCs w:val="22"/>
        </w:rPr>
      </w:pPr>
    </w:p>
    <w:p w14:paraId="2A9B28B4" w14:textId="77777777" w:rsidR="00AD113A" w:rsidRPr="001969E6" w:rsidRDefault="00AD113A" w:rsidP="00AD113A">
      <w:pPr>
        <w:rPr>
          <w:snapToGrid w:val="0"/>
          <w:szCs w:val="24"/>
          <w:lang w:eastAsia="en-US"/>
        </w:rPr>
      </w:pPr>
      <w:r w:rsidRPr="001969E6">
        <w:rPr>
          <w:snapToGrid w:val="0"/>
          <w:szCs w:val="24"/>
          <w:lang w:eastAsia="en-US"/>
        </w:rPr>
        <w:t>Registravimo data 2006 m. spalio 5 d.</w:t>
      </w:r>
    </w:p>
    <w:p w14:paraId="1D753984" w14:textId="77777777" w:rsidR="00AD113A" w:rsidRPr="001969E6" w:rsidRDefault="00AD113A" w:rsidP="00AD113A">
      <w:pPr>
        <w:rPr>
          <w:snapToGrid w:val="0"/>
          <w:szCs w:val="24"/>
          <w:lang w:eastAsia="en-US"/>
        </w:rPr>
      </w:pPr>
      <w:r w:rsidRPr="001969E6">
        <w:rPr>
          <w:snapToGrid w:val="0"/>
          <w:szCs w:val="24"/>
          <w:lang w:eastAsia="en-US"/>
        </w:rPr>
        <w:t>Paskutinio perregistravimo data 20</w:t>
      </w:r>
      <w:r w:rsidRPr="001969E6">
        <w:rPr>
          <w:szCs w:val="22"/>
        </w:rPr>
        <w:t>11</w:t>
      </w:r>
      <w:r w:rsidRPr="001969E6">
        <w:rPr>
          <w:snapToGrid w:val="0"/>
          <w:szCs w:val="24"/>
          <w:lang w:eastAsia="en-US"/>
        </w:rPr>
        <w:t xml:space="preserve"> m. liepos </w:t>
      </w:r>
      <w:r w:rsidRPr="001969E6">
        <w:rPr>
          <w:szCs w:val="22"/>
        </w:rPr>
        <w:t>20</w:t>
      </w:r>
      <w:r w:rsidRPr="001969E6">
        <w:rPr>
          <w:snapToGrid w:val="0"/>
          <w:szCs w:val="24"/>
          <w:lang w:eastAsia="en-US"/>
        </w:rPr>
        <w:t> d</w:t>
      </w:r>
      <w:r>
        <w:rPr>
          <w:snapToGrid w:val="0"/>
          <w:szCs w:val="24"/>
          <w:lang w:eastAsia="en-US"/>
        </w:rPr>
        <w:t>.</w:t>
      </w:r>
    </w:p>
    <w:p w14:paraId="352C324E" w14:textId="77777777" w:rsidR="00AD113A" w:rsidRPr="001969E6" w:rsidRDefault="00AD113A" w:rsidP="00AD113A">
      <w:pPr>
        <w:pStyle w:val="Pagrindinistekstas"/>
        <w:spacing w:after="0"/>
        <w:rPr>
          <w:szCs w:val="22"/>
        </w:rPr>
      </w:pPr>
    </w:p>
    <w:p w14:paraId="7B929A65" w14:textId="77777777" w:rsidR="00AD113A" w:rsidRPr="001969E6" w:rsidRDefault="00AD113A" w:rsidP="00AD113A">
      <w:pPr>
        <w:pStyle w:val="Pagrindinistekstas"/>
        <w:spacing w:after="0"/>
        <w:rPr>
          <w:szCs w:val="22"/>
        </w:rPr>
      </w:pPr>
    </w:p>
    <w:p w14:paraId="423A2082" w14:textId="77777777" w:rsidR="00AD113A" w:rsidRPr="001969E6" w:rsidRDefault="00AD113A" w:rsidP="00AD113A">
      <w:pPr>
        <w:pStyle w:val="Antrat2"/>
      </w:pPr>
      <w:r w:rsidRPr="001969E6">
        <w:t>10.</w:t>
      </w:r>
      <w:r w:rsidRPr="001969E6">
        <w:tab/>
        <w:t>TEKSTO PERŽIŪROS DATA</w:t>
      </w:r>
    </w:p>
    <w:p w14:paraId="5320AE8D" w14:textId="77777777" w:rsidR="008935EF" w:rsidRDefault="008935EF" w:rsidP="00503DDF">
      <w:pPr>
        <w:pStyle w:val="Pagrindinistekstas"/>
        <w:spacing w:after="0"/>
      </w:pPr>
    </w:p>
    <w:p w14:paraId="6797E937" w14:textId="75DE5CFE" w:rsidR="00DF2D57" w:rsidRDefault="00DF2D57" w:rsidP="00503DDF">
      <w:pPr>
        <w:pStyle w:val="Pagrindinistekstas"/>
        <w:spacing w:after="0"/>
      </w:pPr>
      <w:r>
        <w:t xml:space="preserve">2024 m. </w:t>
      </w:r>
      <w:r w:rsidR="00407FAD">
        <w:t>rugsėjo</w:t>
      </w:r>
      <w:r>
        <w:t xml:space="preserve"> 1</w:t>
      </w:r>
      <w:r w:rsidR="00407FAD">
        <w:t>4</w:t>
      </w:r>
      <w:r>
        <w:t xml:space="preserve"> d.</w:t>
      </w:r>
    </w:p>
    <w:p w14:paraId="4AFDF2F8" w14:textId="4494E78F" w:rsidR="00AD113A" w:rsidRPr="001969E6" w:rsidRDefault="00AD113A" w:rsidP="00503DDF">
      <w:pPr>
        <w:pStyle w:val="Pagrindinistekstas"/>
        <w:spacing w:after="0"/>
      </w:pPr>
    </w:p>
    <w:p w14:paraId="5222EF48" w14:textId="77777777" w:rsidR="00AD113A" w:rsidRPr="001969E6" w:rsidRDefault="00AD113A" w:rsidP="00AD113A">
      <w:pPr>
        <w:pStyle w:val="Pagrindinistekstas"/>
        <w:spacing w:after="0"/>
      </w:pPr>
    </w:p>
    <w:p w14:paraId="21428742" w14:textId="77777777" w:rsidR="00AD113A" w:rsidRPr="001969E6" w:rsidRDefault="00AD113A" w:rsidP="00AD113A">
      <w:pPr>
        <w:pStyle w:val="Pagrindinistekstas"/>
        <w:spacing w:after="0"/>
        <w:rPr>
          <w:szCs w:val="22"/>
        </w:rPr>
      </w:pPr>
      <w:r w:rsidRPr="001969E6">
        <w:t>Išsami informacija apie šį vaistinį preparatą pateikiama Valstybinės vaistų kontrolės tarnybos prie Lietuvos Respublikos sveikatos apsaugos ministerijos tinklalapyje</w:t>
      </w:r>
      <w:r w:rsidRPr="001969E6">
        <w:rPr>
          <w:i/>
        </w:rPr>
        <w:t xml:space="preserve"> </w:t>
      </w:r>
      <w:hyperlink r:id="rId12" w:history="1">
        <w:r w:rsidRPr="001969E6">
          <w:rPr>
            <w:rStyle w:val="Hipersaitas"/>
          </w:rPr>
          <w:t>http://www.vvkt.lt/</w:t>
        </w:r>
      </w:hyperlink>
    </w:p>
    <w:p w14:paraId="104BAA40" w14:textId="77777777" w:rsidR="00AD113A" w:rsidRPr="001969E6" w:rsidRDefault="00AD113A" w:rsidP="00AD113A">
      <w:pPr>
        <w:pStyle w:val="Pagrindinistekstas"/>
        <w:spacing w:after="0"/>
        <w:rPr>
          <w:szCs w:val="22"/>
        </w:rPr>
      </w:pPr>
    </w:p>
    <w:p w14:paraId="41CF005D" w14:textId="77777777" w:rsidR="00AD113A" w:rsidRPr="001969E6" w:rsidRDefault="00AD113A" w:rsidP="00AD113A">
      <w:pPr>
        <w:pStyle w:val="Pagrindinistekstas"/>
        <w:spacing w:after="0"/>
        <w:rPr>
          <w:szCs w:val="22"/>
        </w:rPr>
      </w:pPr>
    </w:p>
    <w:p w14:paraId="3D4DC295" w14:textId="77777777" w:rsidR="00AD113A" w:rsidRPr="001969E6" w:rsidRDefault="00AD113A" w:rsidP="00AD113A">
      <w:pPr>
        <w:spacing w:after="200" w:line="276" w:lineRule="auto"/>
        <w:rPr>
          <w:szCs w:val="22"/>
        </w:rPr>
      </w:pPr>
      <w:r w:rsidRPr="001969E6">
        <w:rPr>
          <w:b/>
          <w:caps/>
        </w:rPr>
        <w:br w:type="page"/>
      </w:r>
    </w:p>
    <w:p w14:paraId="6B2E9CF3" w14:textId="77777777" w:rsidR="00AD113A" w:rsidRPr="001969E6" w:rsidRDefault="00AD113A" w:rsidP="00AD113A">
      <w:pPr>
        <w:pStyle w:val="TTEMEASMCA"/>
        <w:rPr>
          <w:lang w:val="lt-LT"/>
        </w:rPr>
      </w:pPr>
      <w:bookmarkStart w:id="3" w:name="_Toc129243128"/>
      <w:bookmarkStart w:id="4" w:name="_Toc129243253"/>
    </w:p>
    <w:p w14:paraId="764819C6" w14:textId="77777777" w:rsidR="00AD113A" w:rsidRPr="001969E6" w:rsidRDefault="00AD113A" w:rsidP="00AD113A">
      <w:pPr>
        <w:pStyle w:val="TTEMEASMCA"/>
        <w:rPr>
          <w:lang w:val="lt-LT"/>
        </w:rPr>
      </w:pPr>
    </w:p>
    <w:p w14:paraId="4711B8BD" w14:textId="77777777" w:rsidR="00AD113A" w:rsidRPr="001969E6" w:rsidRDefault="00AD113A" w:rsidP="00AD113A">
      <w:pPr>
        <w:pStyle w:val="TTEMEASMCA"/>
        <w:rPr>
          <w:lang w:val="lt-LT"/>
        </w:rPr>
      </w:pPr>
    </w:p>
    <w:p w14:paraId="0DE91596" w14:textId="77777777" w:rsidR="00AD113A" w:rsidRPr="001969E6" w:rsidRDefault="00AD113A" w:rsidP="00AD113A">
      <w:pPr>
        <w:pStyle w:val="TTEMEASMCA"/>
        <w:rPr>
          <w:lang w:val="lt-LT"/>
        </w:rPr>
      </w:pPr>
    </w:p>
    <w:p w14:paraId="41EDD6B0" w14:textId="77777777" w:rsidR="00AD113A" w:rsidRPr="001969E6" w:rsidRDefault="00AD113A" w:rsidP="00AD113A">
      <w:pPr>
        <w:pStyle w:val="TTEMEASMCA"/>
        <w:rPr>
          <w:lang w:val="lt-LT"/>
        </w:rPr>
      </w:pPr>
    </w:p>
    <w:p w14:paraId="5C51E472" w14:textId="77777777" w:rsidR="00AD113A" w:rsidRPr="001969E6" w:rsidRDefault="00AD113A" w:rsidP="00AD113A">
      <w:pPr>
        <w:pStyle w:val="TTEMEASMCA"/>
        <w:rPr>
          <w:lang w:val="lt-LT"/>
        </w:rPr>
      </w:pPr>
    </w:p>
    <w:p w14:paraId="4CB5C055" w14:textId="77777777" w:rsidR="00AD113A" w:rsidRPr="001969E6" w:rsidRDefault="00AD113A" w:rsidP="00AD113A">
      <w:pPr>
        <w:pStyle w:val="TTEMEASMCA"/>
        <w:rPr>
          <w:lang w:val="lt-LT"/>
        </w:rPr>
      </w:pPr>
    </w:p>
    <w:p w14:paraId="73A04B53" w14:textId="77777777" w:rsidR="00AD113A" w:rsidRPr="001969E6" w:rsidRDefault="00AD113A" w:rsidP="00AD113A">
      <w:pPr>
        <w:pStyle w:val="TTEMEASMCA"/>
        <w:rPr>
          <w:lang w:val="lt-LT"/>
        </w:rPr>
      </w:pPr>
    </w:p>
    <w:p w14:paraId="6776B62C" w14:textId="77777777" w:rsidR="00AD113A" w:rsidRPr="001969E6" w:rsidRDefault="00AD113A" w:rsidP="00AD113A">
      <w:pPr>
        <w:pStyle w:val="TTEMEASMCA"/>
        <w:rPr>
          <w:lang w:val="lt-LT"/>
        </w:rPr>
      </w:pPr>
    </w:p>
    <w:p w14:paraId="50379C1C" w14:textId="77777777" w:rsidR="00AD113A" w:rsidRPr="001969E6" w:rsidRDefault="00AD113A" w:rsidP="00AD113A">
      <w:pPr>
        <w:pStyle w:val="TTEMEASMCA"/>
        <w:rPr>
          <w:lang w:val="lt-LT"/>
        </w:rPr>
      </w:pPr>
    </w:p>
    <w:p w14:paraId="006CCE1E" w14:textId="77777777" w:rsidR="00AD113A" w:rsidRPr="001969E6" w:rsidRDefault="00AD113A" w:rsidP="00AD113A">
      <w:pPr>
        <w:pStyle w:val="TTEMEASMCA"/>
        <w:rPr>
          <w:lang w:val="lt-LT"/>
        </w:rPr>
      </w:pPr>
    </w:p>
    <w:p w14:paraId="692C169C" w14:textId="77777777" w:rsidR="00AD113A" w:rsidRPr="001969E6" w:rsidRDefault="00AD113A" w:rsidP="00AD113A">
      <w:pPr>
        <w:pStyle w:val="TTEMEASMCA"/>
        <w:rPr>
          <w:lang w:val="lt-LT"/>
        </w:rPr>
      </w:pPr>
    </w:p>
    <w:p w14:paraId="5B6C43FA" w14:textId="77777777" w:rsidR="00AD113A" w:rsidRPr="001969E6" w:rsidRDefault="00AD113A" w:rsidP="00AD113A">
      <w:pPr>
        <w:pStyle w:val="TTEMEASMCA"/>
        <w:rPr>
          <w:lang w:val="lt-LT"/>
        </w:rPr>
      </w:pPr>
    </w:p>
    <w:p w14:paraId="6378A2F0" w14:textId="77777777" w:rsidR="00AD113A" w:rsidRPr="001969E6" w:rsidRDefault="00AD113A" w:rsidP="00AD113A">
      <w:pPr>
        <w:pStyle w:val="TTEMEASMCA"/>
        <w:rPr>
          <w:lang w:val="lt-LT"/>
        </w:rPr>
      </w:pPr>
    </w:p>
    <w:p w14:paraId="260FB837" w14:textId="77777777" w:rsidR="00AD113A" w:rsidRPr="001969E6" w:rsidRDefault="00AD113A" w:rsidP="00AD113A">
      <w:pPr>
        <w:pStyle w:val="TTEMEASMCA"/>
        <w:rPr>
          <w:lang w:val="lt-LT"/>
        </w:rPr>
      </w:pPr>
    </w:p>
    <w:p w14:paraId="441AE674" w14:textId="77777777" w:rsidR="00AD113A" w:rsidRPr="001969E6" w:rsidRDefault="00AD113A" w:rsidP="00AD113A">
      <w:pPr>
        <w:pStyle w:val="TTEMEASMCA"/>
        <w:rPr>
          <w:lang w:val="lt-LT"/>
        </w:rPr>
      </w:pPr>
    </w:p>
    <w:p w14:paraId="5707CD20" w14:textId="77777777" w:rsidR="00AD113A" w:rsidRPr="001969E6" w:rsidRDefault="00AD113A" w:rsidP="00AD113A">
      <w:pPr>
        <w:pStyle w:val="TTEMEASMCA"/>
        <w:rPr>
          <w:lang w:val="lt-LT"/>
        </w:rPr>
      </w:pPr>
    </w:p>
    <w:p w14:paraId="61552E6C" w14:textId="77777777" w:rsidR="00AD113A" w:rsidRPr="001969E6" w:rsidRDefault="00AD113A" w:rsidP="00AD113A">
      <w:pPr>
        <w:pStyle w:val="TTEMEASMCA"/>
        <w:rPr>
          <w:lang w:val="lt-LT"/>
        </w:rPr>
      </w:pPr>
    </w:p>
    <w:p w14:paraId="1BE2D15C" w14:textId="77777777" w:rsidR="00AD113A" w:rsidRPr="001969E6" w:rsidRDefault="00AD113A" w:rsidP="00AD113A">
      <w:pPr>
        <w:pStyle w:val="TTEMEASMCA"/>
        <w:rPr>
          <w:lang w:val="lt-LT"/>
        </w:rPr>
      </w:pPr>
    </w:p>
    <w:p w14:paraId="67866E04" w14:textId="77777777" w:rsidR="00AD113A" w:rsidRPr="001969E6" w:rsidRDefault="00AD113A" w:rsidP="00AD113A">
      <w:pPr>
        <w:pStyle w:val="TTEMEASMCA"/>
        <w:rPr>
          <w:lang w:val="lt-LT"/>
        </w:rPr>
      </w:pPr>
    </w:p>
    <w:p w14:paraId="2B37871D" w14:textId="77777777" w:rsidR="00AD113A" w:rsidRPr="001969E6" w:rsidRDefault="00AD113A" w:rsidP="00AD113A">
      <w:pPr>
        <w:pStyle w:val="TTEMEASMCA"/>
        <w:rPr>
          <w:lang w:val="lt-LT"/>
        </w:rPr>
      </w:pPr>
    </w:p>
    <w:p w14:paraId="0C474073" w14:textId="77777777" w:rsidR="00AD113A" w:rsidRPr="001969E6" w:rsidRDefault="00AD113A" w:rsidP="00AD113A">
      <w:pPr>
        <w:pStyle w:val="TTEMEASMCA"/>
        <w:rPr>
          <w:lang w:val="lt-LT"/>
        </w:rPr>
      </w:pPr>
    </w:p>
    <w:p w14:paraId="2480383F" w14:textId="77777777" w:rsidR="00AD113A" w:rsidRPr="001969E6" w:rsidRDefault="00AD113A" w:rsidP="00AD113A">
      <w:pPr>
        <w:pStyle w:val="TTEMEASMCA"/>
        <w:rPr>
          <w:lang w:val="lt-LT"/>
        </w:rPr>
      </w:pPr>
    </w:p>
    <w:p w14:paraId="65FA92C4" w14:textId="77777777" w:rsidR="00AD113A" w:rsidRPr="001969E6" w:rsidRDefault="00AD113A" w:rsidP="00AD113A">
      <w:pPr>
        <w:pStyle w:val="TTEMEASMCA"/>
        <w:rPr>
          <w:lang w:val="lt-LT"/>
        </w:rPr>
      </w:pPr>
      <w:r w:rsidRPr="001969E6">
        <w:rPr>
          <w:lang w:val="lt-LT"/>
        </w:rPr>
        <w:t>II PRIEDAS</w:t>
      </w:r>
      <w:bookmarkEnd w:id="3"/>
      <w:bookmarkEnd w:id="4"/>
    </w:p>
    <w:p w14:paraId="58DD46CA" w14:textId="77777777" w:rsidR="00AD113A" w:rsidRPr="001969E6" w:rsidRDefault="00AD113A" w:rsidP="00AD113A">
      <w:pPr>
        <w:pStyle w:val="TTEMEASMCA"/>
        <w:rPr>
          <w:lang w:val="lt-LT"/>
        </w:rPr>
      </w:pPr>
    </w:p>
    <w:p w14:paraId="3BF18834" w14:textId="77777777" w:rsidR="00AD113A" w:rsidRPr="001969E6" w:rsidRDefault="00AD113A" w:rsidP="00AD113A">
      <w:pPr>
        <w:pStyle w:val="TTEMEASMCA"/>
        <w:rPr>
          <w:lang w:val="lt-LT"/>
        </w:rPr>
      </w:pPr>
      <w:r w:rsidRPr="001969E6">
        <w:rPr>
          <w:lang w:val="lt-LT"/>
        </w:rPr>
        <w:t>REGISTRACIJOS SĄLYGOS</w:t>
      </w:r>
    </w:p>
    <w:p w14:paraId="3C02FE0B" w14:textId="77777777" w:rsidR="00AD113A" w:rsidRPr="001969E6" w:rsidRDefault="00AD113A" w:rsidP="00AD113A">
      <w:pPr>
        <w:pStyle w:val="BTEMEASMCA"/>
        <w:rPr>
          <w:noProof w:val="0"/>
        </w:rPr>
      </w:pPr>
    </w:p>
    <w:p w14:paraId="59D8CCF4" w14:textId="77777777" w:rsidR="00AD113A" w:rsidRPr="001969E6" w:rsidRDefault="00AD113A" w:rsidP="00AD113A">
      <w:pPr>
        <w:pStyle w:val="BTAnIIEMEASMCA"/>
        <w:rPr>
          <w:highlight w:val="yellow"/>
          <w:lang w:val="lt-LT"/>
        </w:rPr>
      </w:pPr>
      <w:r w:rsidRPr="001969E6">
        <w:rPr>
          <w:lang w:val="lt-LT"/>
        </w:rPr>
        <w:t>A.</w:t>
      </w:r>
      <w:r w:rsidRPr="001969E6">
        <w:rPr>
          <w:lang w:val="lt-LT"/>
        </w:rPr>
        <w:tab/>
        <w:t>GAMINTOJAS (-AI), ATSAKINGAS (-I) UŽ SERIJŲ IŠLEIDIMĄ</w:t>
      </w:r>
    </w:p>
    <w:p w14:paraId="6D3B8820" w14:textId="77777777" w:rsidR="00AD113A" w:rsidRPr="001969E6" w:rsidRDefault="00AD113A" w:rsidP="00AD113A">
      <w:pPr>
        <w:pStyle w:val="BTEMEASMCA"/>
        <w:rPr>
          <w:noProof w:val="0"/>
          <w:highlight w:val="yellow"/>
        </w:rPr>
      </w:pPr>
    </w:p>
    <w:p w14:paraId="1FE22B83" w14:textId="77777777" w:rsidR="00AD113A" w:rsidRPr="001969E6" w:rsidRDefault="00AD113A" w:rsidP="00AD113A">
      <w:pPr>
        <w:pStyle w:val="BTAnIIEMEASMCA"/>
        <w:rPr>
          <w:lang w:val="lt-LT"/>
        </w:rPr>
      </w:pPr>
      <w:r w:rsidRPr="001969E6">
        <w:rPr>
          <w:lang w:val="lt-LT"/>
        </w:rPr>
        <w:t>B.</w:t>
      </w:r>
      <w:r w:rsidRPr="001969E6">
        <w:rPr>
          <w:lang w:val="lt-LT"/>
        </w:rPr>
        <w:tab/>
        <w:t>TIEKIMO IR VARTOJIMO SĄLYGOS AR APRIBOJIMAI</w:t>
      </w:r>
    </w:p>
    <w:p w14:paraId="42AC0C0B" w14:textId="77777777" w:rsidR="00AD113A" w:rsidRPr="001969E6" w:rsidRDefault="00AD113A" w:rsidP="00AD113A">
      <w:pPr>
        <w:pStyle w:val="Pagrindinistekstas"/>
        <w:spacing w:after="0"/>
        <w:rPr>
          <w:szCs w:val="22"/>
        </w:rPr>
      </w:pPr>
    </w:p>
    <w:p w14:paraId="5D56D876" w14:textId="77777777" w:rsidR="00AD113A" w:rsidRPr="001969E6" w:rsidRDefault="00AD113A" w:rsidP="00AD113A">
      <w:pPr>
        <w:ind w:left="567" w:hanging="567"/>
        <w:rPr>
          <w:szCs w:val="22"/>
        </w:rPr>
      </w:pPr>
      <w:r w:rsidRPr="001969E6">
        <w:rPr>
          <w:szCs w:val="22"/>
        </w:rPr>
        <w:br w:type="page"/>
      </w:r>
      <w:r w:rsidRPr="001969E6">
        <w:rPr>
          <w:b/>
          <w:szCs w:val="22"/>
        </w:rPr>
        <w:lastRenderedPageBreak/>
        <w:t>A.</w:t>
      </w:r>
      <w:r w:rsidRPr="001969E6">
        <w:rPr>
          <w:b/>
          <w:szCs w:val="22"/>
        </w:rPr>
        <w:tab/>
        <w:t>GAMINTOJAS (-AI), ATSAKINGAS (-I) UŽ SERIJU IŠLEIDIMĄ</w:t>
      </w:r>
    </w:p>
    <w:p w14:paraId="67BB183B" w14:textId="77777777" w:rsidR="00AD113A" w:rsidRPr="001969E6" w:rsidRDefault="00AD113A" w:rsidP="00AD113A">
      <w:pPr>
        <w:ind w:left="567" w:hanging="567"/>
        <w:rPr>
          <w:szCs w:val="22"/>
          <w:highlight w:val="yellow"/>
        </w:rPr>
      </w:pPr>
    </w:p>
    <w:p w14:paraId="0F9D88D2" w14:textId="77777777" w:rsidR="00AD113A" w:rsidRPr="001969E6" w:rsidRDefault="00AD113A" w:rsidP="00AD113A">
      <w:pPr>
        <w:jc w:val="both"/>
        <w:rPr>
          <w:szCs w:val="22"/>
        </w:rPr>
      </w:pPr>
      <w:r w:rsidRPr="001969E6">
        <w:rPr>
          <w:szCs w:val="22"/>
          <w:u w:val="single"/>
        </w:rPr>
        <w:t>Gamintojo (-ų), atsakingo (-ų) už serijų išleidimą, pavadinimas (-ai) ir adresas (-ai)</w:t>
      </w:r>
    </w:p>
    <w:p w14:paraId="233F5C60" w14:textId="023CB7E6" w:rsidR="00AD113A" w:rsidRPr="001969E6" w:rsidRDefault="00AD113A" w:rsidP="00AD113A"/>
    <w:p w14:paraId="63413F4B" w14:textId="77777777" w:rsidR="0065325C" w:rsidRPr="00550B84" w:rsidRDefault="0065325C" w:rsidP="00D6297B">
      <w:pPr>
        <w:rPr>
          <w:szCs w:val="22"/>
        </w:rPr>
      </w:pPr>
    </w:p>
    <w:p w14:paraId="5926156F" w14:textId="77777777" w:rsidR="0065325C" w:rsidRPr="00550B84" w:rsidRDefault="0065325C" w:rsidP="0065325C">
      <w:pPr>
        <w:autoSpaceDE w:val="0"/>
        <w:autoSpaceDN w:val="0"/>
        <w:adjustRightInd w:val="0"/>
        <w:rPr>
          <w:rFonts w:eastAsiaTheme="minorHAnsi"/>
          <w:bCs/>
          <w:szCs w:val="22"/>
          <w:lang w:eastAsia="en-US"/>
        </w:rPr>
      </w:pPr>
      <w:r w:rsidRPr="00550B84">
        <w:rPr>
          <w:rFonts w:eastAsiaTheme="minorHAnsi"/>
          <w:bCs/>
          <w:szCs w:val="22"/>
          <w:lang w:eastAsia="en-US"/>
        </w:rPr>
        <w:t>LTS Lohmann Therapie-Systeme AG</w:t>
      </w:r>
    </w:p>
    <w:p w14:paraId="25112076" w14:textId="77777777" w:rsidR="0065325C" w:rsidRPr="00550B84" w:rsidRDefault="0065325C" w:rsidP="0065325C">
      <w:pPr>
        <w:autoSpaceDE w:val="0"/>
        <w:autoSpaceDN w:val="0"/>
        <w:adjustRightInd w:val="0"/>
        <w:rPr>
          <w:rFonts w:eastAsiaTheme="minorHAnsi"/>
          <w:bCs/>
          <w:szCs w:val="22"/>
          <w:lang w:eastAsia="en-US"/>
        </w:rPr>
      </w:pPr>
      <w:r w:rsidRPr="00550B84">
        <w:rPr>
          <w:rFonts w:eastAsiaTheme="minorHAnsi"/>
          <w:bCs/>
          <w:szCs w:val="22"/>
          <w:lang w:eastAsia="en-US"/>
        </w:rPr>
        <w:t>Lohmannstrasse 2</w:t>
      </w:r>
    </w:p>
    <w:p w14:paraId="1D17203E" w14:textId="77777777" w:rsidR="0065325C" w:rsidRPr="00550B84" w:rsidRDefault="0065325C" w:rsidP="00D6297B">
      <w:pPr>
        <w:rPr>
          <w:rFonts w:eastAsiaTheme="minorHAnsi"/>
          <w:bCs/>
          <w:szCs w:val="22"/>
          <w:lang w:eastAsia="en-US"/>
        </w:rPr>
      </w:pPr>
      <w:r w:rsidRPr="00550B84">
        <w:rPr>
          <w:rFonts w:eastAsiaTheme="minorHAnsi"/>
          <w:bCs/>
          <w:szCs w:val="22"/>
          <w:lang w:eastAsia="en-US"/>
        </w:rPr>
        <w:t>D – 56626 Andernach</w:t>
      </w:r>
    </w:p>
    <w:p w14:paraId="1B3CA80B" w14:textId="77777777" w:rsidR="0065325C" w:rsidRPr="00550B84" w:rsidRDefault="0065325C" w:rsidP="0065325C">
      <w:pPr>
        <w:rPr>
          <w:rFonts w:eastAsiaTheme="minorHAnsi"/>
          <w:bCs/>
          <w:szCs w:val="22"/>
          <w:lang w:eastAsia="en-US"/>
        </w:rPr>
      </w:pPr>
      <w:r w:rsidRPr="00550B84">
        <w:rPr>
          <w:rFonts w:eastAsiaTheme="minorHAnsi"/>
          <w:bCs/>
          <w:szCs w:val="22"/>
          <w:lang w:eastAsia="en-US"/>
        </w:rPr>
        <w:t>Vokietija</w:t>
      </w:r>
    </w:p>
    <w:p w14:paraId="62F050BD" w14:textId="77777777" w:rsidR="0065325C" w:rsidRPr="001969E6" w:rsidRDefault="0065325C" w:rsidP="00AD113A">
      <w:pPr>
        <w:pStyle w:val="Pagrindinistekstas"/>
        <w:spacing w:after="0"/>
        <w:rPr>
          <w:b/>
          <w:szCs w:val="22"/>
        </w:rPr>
      </w:pPr>
    </w:p>
    <w:p w14:paraId="1B253947" w14:textId="78C0925F" w:rsidR="00AD113A" w:rsidRPr="00D6297B" w:rsidRDefault="00AD113A" w:rsidP="00AD113A">
      <w:pPr>
        <w:pStyle w:val="Pagrindinistekstas"/>
        <w:spacing w:after="0"/>
        <w:rPr>
          <w:b/>
        </w:rPr>
      </w:pPr>
    </w:p>
    <w:p w14:paraId="7BEF9F56" w14:textId="77777777" w:rsidR="00AD113A" w:rsidRPr="001969E6" w:rsidRDefault="00AD113A" w:rsidP="00AD113A">
      <w:pPr>
        <w:pStyle w:val="Pagrindinistekstas"/>
        <w:spacing w:after="0"/>
      </w:pPr>
    </w:p>
    <w:p w14:paraId="32C09330" w14:textId="77777777" w:rsidR="00AD113A" w:rsidRPr="001969E6" w:rsidRDefault="00AD113A" w:rsidP="00AD113A">
      <w:pPr>
        <w:pStyle w:val="Pagrindinistekstas"/>
        <w:spacing w:after="0"/>
        <w:rPr>
          <w:b/>
          <w:szCs w:val="22"/>
        </w:rPr>
      </w:pPr>
    </w:p>
    <w:p w14:paraId="20DB767A" w14:textId="77777777" w:rsidR="00AD113A" w:rsidRPr="001969E6" w:rsidRDefault="00AD113A" w:rsidP="00AD113A">
      <w:pPr>
        <w:ind w:left="567" w:hanging="567"/>
        <w:rPr>
          <w:szCs w:val="22"/>
        </w:rPr>
      </w:pPr>
      <w:r w:rsidRPr="001969E6">
        <w:rPr>
          <w:b/>
          <w:szCs w:val="22"/>
        </w:rPr>
        <w:t>B.</w:t>
      </w:r>
      <w:r w:rsidRPr="001969E6">
        <w:rPr>
          <w:b/>
          <w:szCs w:val="22"/>
        </w:rPr>
        <w:tab/>
        <w:t>TIEKIMO IR VARTOJIMO SĄLYGOS AR APRIBOJIMAI</w:t>
      </w:r>
    </w:p>
    <w:p w14:paraId="1E5CD83A" w14:textId="77777777" w:rsidR="00AD113A" w:rsidRPr="001969E6" w:rsidRDefault="00AD113A" w:rsidP="00AD113A">
      <w:pPr>
        <w:pStyle w:val="Pagrindinistekstas"/>
        <w:spacing w:after="0"/>
        <w:rPr>
          <w:szCs w:val="22"/>
        </w:rPr>
      </w:pPr>
    </w:p>
    <w:p w14:paraId="6ADFDB7F" w14:textId="77777777" w:rsidR="00AD113A" w:rsidRPr="001969E6" w:rsidRDefault="00AD113A" w:rsidP="00AD113A">
      <w:pPr>
        <w:pStyle w:val="Pagrindinistekstas"/>
        <w:spacing w:after="0"/>
        <w:rPr>
          <w:szCs w:val="22"/>
        </w:rPr>
      </w:pPr>
      <w:r w:rsidRPr="001969E6">
        <w:t>Pagal specialų receptą įsigyjamas vaistinis preparatas</w:t>
      </w:r>
      <w:r w:rsidRPr="001969E6" w:rsidDel="00351E0E">
        <w:rPr>
          <w:szCs w:val="22"/>
        </w:rPr>
        <w:t xml:space="preserve"> </w:t>
      </w:r>
    </w:p>
    <w:p w14:paraId="28F47A58" w14:textId="77777777" w:rsidR="00AD113A" w:rsidRPr="001969E6" w:rsidRDefault="00AD113A" w:rsidP="00AD113A">
      <w:pPr>
        <w:pStyle w:val="Pagrindinistekstas"/>
        <w:spacing w:after="0"/>
        <w:rPr>
          <w:szCs w:val="22"/>
        </w:rPr>
      </w:pPr>
      <w:r w:rsidRPr="001969E6">
        <w:rPr>
          <w:szCs w:val="22"/>
        </w:rPr>
        <w:br w:type="page"/>
      </w:r>
    </w:p>
    <w:p w14:paraId="46064854" w14:textId="77777777" w:rsidR="00AD113A" w:rsidRPr="001969E6" w:rsidRDefault="00AD113A" w:rsidP="00AD113A">
      <w:pPr>
        <w:pStyle w:val="Pagrindinistekstas"/>
        <w:spacing w:after="0"/>
        <w:rPr>
          <w:szCs w:val="22"/>
        </w:rPr>
      </w:pPr>
    </w:p>
    <w:p w14:paraId="7A11877E" w14:textId="77777777" w:rsidR="00AD113A" w:rsidRPr="001969E6" w:rsidRDefault="00AD113A" w:rsidP="00AD113A">
      <w:pPr>
        <w:pStyle w:val="Pagrindinistekstas"/>
        <w:spacing w:after="0"/>
        <w:rPr>
          <w:szCs w:val="22"/>
        </w:rPr>
      </w:pPr>
    </w:p>
    <w:p w14:paraId="0D87E9D5" w14:textId="77777777" w:rsidR="00AD113A" w:rsidRPr="001969E6" w:rsidRDefault="00AD113A" w:rsidP="00AD113A">
      <w:pPr>
        <w:pStyle w:val="Pagrindinistekstas"/>
        <w:spacing w:after="0"/>
        <w:rPr>
          <w:szCs w:val="22"/>
        </w:rPr>
      </w:pPr>
    </w:p>
    <w:p w14:paraId="32224A00" w14:textId="77777777" w:rsidR="00AD113A" w:rsidRPr="001969E6" w:rsidRDefault="00AD113A" w:rsidP="00AD113A">
      <w:pPr>
        <w:pStyle w:val="Pagrindinistekstas"/>
        <w:spacing w:after="0"/>
        <w:rPr>
          <w:szCs w:val="22"/>
        </w:rPr>
      </w:pPr>
    </w:p>
    <w:p w14:paraId="687DAFA0" w14:textId="77777777" w:rsidR="00AD113A" w:rsidRPr="001969E6" w:rsidRDefault="00AD113A" w:rsidP="00AD113A">
      <w:pPr>
        <w:pStyle w:val="Pagrindinistekstas"/>
        <w:spacing w:after="0"/>
        <w:rPr>
          <w:szCs w:val="22"/>
        </w:rPr>
      </w:pPr>
    </w:p>
    <w:p w14:paraId="38C76DDC" w14:textId="77777777" w:rsidR="00AD113A" w:rsidRPr="001969E6" w:rsidRDefault="00AD113A" w:rsidP="00AD113A">
      <w:pPr>
        <w:pStyle w:val="Pagrindinistekstas"/>
        <w:spacing w:after="0"/>
        <w:rPr>
          <w:szCs w:val="22"/>
        </w:rPr>
      </w:pPr>
    </w:p>
    <w:p w14:paraId="55CE5781" w14:textId="77777777" w:rsidR="00AD113A" w:rsidRPr="001969E6" w:rsidRDefault="00AD113A" w:rsidP="00AD113A">
      <w:pPr>
        <w:pStyle w:val="Pagrindinistekstas"/>
        <w:spacing w:after="0"/>
        <w:rPr>
          <w:szCs w:val="22"/>
        </w:rPr>
      </w:pPr>
    </w:p>
    <w:p w14:paraId="67FFCDBF" w14:textId="77777777" w:rsidR="00AD113A" w:rsidRPr="001969E6" w:rsidRDefault="00AD113A" w:rsidP="00AD113A">
      <w:pPr>
        <w:pStyle w:val="Pagrindinistekstas"/>
        <w:spacing w:after="0"/>
        <w:rPr>
          <w:szCs w:val="22"/>
        </w:rPr>
      </w:pPr>
    </w:p>
    <w:p w14:paraId="5B850914" w14:textId="77777777" w:rsidR="00AD113A" w:rsidRPr="001969E6" w:rsidRDefault="00AD113A" w:rsidP="00AD113A">
      <w:pPr>
        <w:pStyle w:val="Pagrindinistekstas"/>
        <w:spacing w:after="0"/>
        <w:rPr>
          <w:szCs w:val="22"/>
        </w:rPr>
      </w:pPr>
    </w:p>
    <w:p w14:paraId="19BA254D" w14:textId="77777777" w:rsidR="00AD113A" w:rsidRPr="001969E6" w:rsidRDefault="00AD113A" w:rsidP="00AD113A">
      <w:pPr>
        <w:pStyle w:val="Pagrindinistekstas"/>
        <w:spacing w:after="0"/>
        <w:rPr>
          <w:szCs w:val="22"/>
        </w:rPr>
      </w:pPr>
    </w:p>
    <w:p w14:paraId="1535B711" w14:textId="77777777" w:rsidR="00AD113A" w:rsidRPr="001969E6" w:rsidRDefault="00AD113A" w:rsidP="00AD113A">
      <w:pPr>
        <w:pStyle w:val="Pagrindinistekstas"/>
        <w:spacing w:after="0"/>
        <w:rPr>
          <w:szCs w:val="22"/>
        </w:rPr>
      </w:pPr>
    </w:p>
    <w:p w14:paraId="48BCD494" w14:textId="77777777" w:rsidR="00AD113A" w:rsidRPr="001969E6" w:rsidRDefault="00AD113A" w:rsidP="00AD113A">
      <w:pPr>
        <w:pStyle w:val="Pagrindinistekstas"/>
        <w:spacing w:after="0"/>
        <w:rPr>
          <w:szCs w:val="22"/>
        </w:rPr>
      </w:pPr>
    </w:p>
    <w:p w14:paraId="0F33FD99" w14:textId="77777777" w:rsidR="00AD113A" w:rsidRPr="001969E6" w:rsidRDefault="00AD113A" w:rsidP="00AD113A">
      <w:pPr>
        <w:pStyle w:val="Pagrindinistekstas"/>
        <w:spacing w:after="0"/>
        <w:rPr>
          <w:szCs w:val="22"/>
        </w:rPr>
      </w:pPr>
    </w:p>
    <w:p w14:paraId="5894832A" w14:textId="77777777" w:rsidR="00AD113A" w:rsidRPr="001969E6" w:rsidRDefault="00AD113A" w:rsidP="00AD113A">
      <w:pPr>
        <w:pStyle w:val="Pagrindinistekstas"/>
        <w:spacing w:after="0"/>
        <w:rPr>
          <w:szCs w:val="22"/>
        </w:rPr>
      </w:pPr>
    </w:p>
    <w:p w14:paraId="5478BF05" w14:textId="77777777" w:rsidR="00AD113A" w:rsidRPr="001969E6" w:rsidRDefault="00AD113A" w:rsidP="00AD113A">
      <w:pPr>
        <w:pStyle w:val="Pagrindinistekstas"/>
        <w:spacing w:after="0"/>
        <w:rPr>
          <w:szCs w:val="22"/>
        </w:rPr>
      </w:pPr>
    </w:p>
    <w:p w14:paraId="3744F7B6" w14:textId="77777777" w:rsidR="00AD113A" w:rsidRPr="001969E6" w:rsidRDefault="00AD113A" w:rsidP="00AD113A">
      <w:pPr>
        <w:pStyle w:val="Pagrindinistekstas"/>
        <w:spacing w:after="0"/>
        <w:rPr>
          <w:szCs w:val="22"/>
        </w:rPr>
      </w:pPr>
    </w:p>
    <w:p w14:paraId="6BDFD33C" w14:textId="77777777" w:rsidR="00AD113A" w:rsidRPr="001969E6" w:rsidRDefault="00AD113A" w:rsidP="00AD113A">
      <w:pPr>
        <w:pStyle w:val="Pagrindinistekstas"/>
        <w:spacing w:after="0"/>
        <w:rPr>
          <w:szCs w:val="22"/>
        </w:rPr>
      </w:pPr>
    </w:p>
    <w:p w14:paraId="04B7A800" w14:textId="77777777" w:rsidR="00AD113A" w:rsidRPr="001969E6" w:rsidRDefault="00AD113A" w:rsidP="00AD113A">
      <w:pPr>
        <w:pStyle w:val="Pagrindinistekstas"/>
        <w:spacing w:after="0"/>
        <w:rPr>
          <w:szCs w:val="22"/>
        </w:rPr>
      </w:pPr>
    </w:p>
    <w:p w14:paraId="14B4BD94" w14:textId="77777777" w:rsidR="00AD113A" w:rsidRPr="001969E6" w:rsidRDefault="00AD113A" w:rsidP="00AD113A">
      <w:pPr>
        <w:pStyle w:val="Pagrindinistekstas"/>
        <w:spacing w:after="0"/>
        <w:rPr>
          <w:szCs w:val="22"/>
        </w:rPr>
      </w:pPr>
    </w:p>
    <w:p w14:paraId="74D9855E" w14:textId="77777777" w:rsidR="00AD113A" w:rsidRPr="001969E6" w:rsidRDefault="00AD113A" w:rsidP="00AD113A">
      <w:pPr>
        <w:pStyle w:val="Pagrindinistekstas"/>
        <w:spacing w:after="0"/>
        <w:rPr>
          <w:szCs w:val="22"/>
        </w:rPr>
      </w:pPr>
    </w:p>
    <w:p w14:paraId="57DE669A" w14:textId="77777777" w:rsidR="00AD113A" w:rsidRPr="001969E6" w:rsidRDefault="00AD113A" w:rsidP="00AD113A">
      <w:pPr>
        <w:pStyle w:val="Pagrindinistekstas"/>
        <w:spacing w:after="0"/>
        <w:rPr>
          <w:szCs w:val="22"/>
        </w:rPr>
      </w:pPr>
    </w:p>
    <w:p w14:paraId="0A12FABD" w14:textId="77777777" w:rsidR="00AD113A" w:rsidRPr="001969E6" w:rsidRDefault="00AD113A" w:rsidP="00AD113A">
      <w:pPr>
        <w:pStyle w:val="Pagrindinistekstas"/>
        <w:spacing w:after="0"/>
        <w:rPr>
          <w:szCs w:val="22"/>
        </w:rPr>
      </w:pPr>
    </w:p>
    <w:p w14:paraId="1529E181" w14:textId="77777777" w:rsidR="00AD113A" w:rsidRPr="001969E6" w:rsidRDefault="00AD113A" w:rsidP="00AD113A">
      <w:pPr>
        <w:pStyle w:val="Pavadinimas"/>
      </w:pPr>
      <w:r w:rsidRPr="001969E6">
        <w:t>III PRIEDAS</w:t>
      </w:r>
    </w:p>
    <w:p w14:paraId="02BCD83A" w14:textId="77777777" w:rsidR="00AD113A" w:rsidRPr="001969E6" w:rsidRDefault="00AD113A" w:rsidP="00AD113A">
      <w:pPr>
        <w:pStyle w:val="Pagrindinistekstas"/>
        <w:spacing w:after="0"/>
        <w:rPr>
          <w:szCs w:val="22"/>
        </w:rPr>
      </w:pPr>
    </w:p>
    <w:p w14:paraId="21BFCBB0" w14:textId="77777777" w:rsidR="00AD113A" w:rsidRPr="001969E6" w:rsidRDefault="00AD113A" w:rsidP="00AD113A">
      <w:pPr>
        <w:pStyle w:val="Pagrindinistekstas"/>
        <w:spacing w:after="0"/>
        <w:jc w:val="center"/>
        <w:rPr>
          <w:b/>
          <w:szCs w:val="22"/>
        </w:rPr>
      </w:pPr>
      <w:r w:rsidRPr="001969E6">
        <w:rPr>
          <w:b/>
          <w:szCs w:val="22"/>
        </w:rPr>
        <w:t>ŽENKLINIMAS IR PAKUOTĖS LAPELIS</w:t>
      </w:r>
    </w:p>
    <w:p w14:paraId="55F5F5A2" w14:textId="77777777" w:rsidR="00AD113A" w:rsidRPr="001969E6" w:rsidRDefault="00AD113A" w:rsidP="00AD113A">
      <w:pPr>
        <w:pStyle w:val="Pagrindinistekstas"/>
        <w:spacing w:after="0"/>
        <w:rPr>
          <w:szCs w:val="22"/>
        </w:rPr>
      </w:pPr>
      <w:r w:rsidRPr="001969E6">
        <w:rPr>
          <w:szCs w:val="22"/>
        </w:rPr>
        <w:br w:type="page"/>
      </w:r>
    </w:p>
    <w:p w14:paraId="57DD1866" w14:textId="77777777" w:rsidR="00AD113A" w:rsidRPr="001969E6" w:rsidRDefault="00AD113A" w:rsidP="00AD113A">
      <w:pPr>
        <w:pStyle w:val="Pagrindinistekstas"/>
        <w:spacing w:after="0"/>
        <w:rPr>
          <w:szCs w:val="22"/>
        </w:rPr>
      </w:pPr>
    </w:p>
    <w:p w14:paraId="57FDE502" w14:textId="77777777" w:rsidR="00AD113A" w:rsidRPr="001969E6" w:rsidRDefault="00AD113A" w:rsidP="00AD113A">
      <w:pPr>
        <w:pStyle w:val="Pagrindinistekstas"/>
        <w:spacing w:after="0"/>
        <w:rPr>
          <w:szCs w:val="22"/>
        </w:rPr>
      </w:pPr>
    </w:p>
    <w:p w14:paraId="42476368" w14:textId="77777777" w:rsidR="00AD113A" w:rsidRPr="001969E6" w:rsidRDefault="00AD113A" w:rsidP="00AD113A">
      <w:pPr>
        <w:pStyle w:val="Pagrindinistekstas"/>
        <w:spacing w:after="0"/>
        <w:rPr>
          <w:szCs w:val="22"/>
        </w:rPr>
      </w:pPr>
    </w:p>
    <w:p w14:paraId="47BD52EA" w14:textId="77777777" w:rsidR="00AD113A" w:rsidRPr="001969E6" w:rsidRDefault="00AD113A" w:rsidP="00AD113A">
      <w:pPr>
        <w:pStyle w:val="Pagrindinistekstas"/>
        <w:spacing w:after="0"/>
        <w:rPr>
          <w:szCs w:val="22"/>
        </w:rPr>
      </w:pPr>
    </w:p>
    <w:p w14:paraId="4522B572" w14:textId="77777777" w:rsidR="00AD113A" w:rsidRPr="001969E6" w:rsidRDefault="00AD113A" w:rsidP="00AD113A">
      <w:pPr>
        <w:pStyle w:val="Pagrindinistekstas"/>
        <w:spacing w:after="0"/>
        <w:rPr>
          <w:szCs w:val="22"/>
        </w:rPr>
      </w:pPr>
    </w:p>
    <w:p w14:paraId="5F97B978" w14:textId="77777777" w:rsidR="00AD113A" w:rsidRPr="001969E6" w:rsidRDefault="00AD113A" w:rsidP="00AD113A">
      <w:pPr>
        <w:pStyle w:val="Pagrindinistekstas"/>
        <w:spacing w:after="0"/>
        <w:rPr>
          <w:szCs w:val="22"/>
        </w:rPr>
      </w:pPr>
    </w:p>
    <w:p w14:paraId="5AB30F60" w14:textId="77777777" w:rsidR="00AD113A" w:rsidRPr="001969E6" w:rsidRDefault="00AD113A" w:rsidP="00AD113A">
      <w:pPr>
        <w:pStyle w:val="Pagrindinistekstas"/>
        <w:spacing w:after="0"/>
        <w:rPr>
          <w:szCs w:val="22"/>
        </w:rPr>
      </w:pPr>
    </w:p>
    <w:p w14:paraId="2261CD76" w14:textId="77777777" w:rsidR="00AD113A" w:rsidRPr="001969E6" w:rsidRDefault="00AD113A" w:rsidP="00AD113A">
      <w:pPr>
        <w:pStyle w:val="Pagrindinistekstas"/>
        <w:spacing w:after="0"/>
        <w:rPr>
          <w:szCs w:val="22"/>
        </w:rPr>
      </w:pPr>
    </w:p>
    <w:p w14:paraId="1D13FDD0" w14:textId="77777777" w:rsidR="00AD113A" w:rsidRPr="001969E6" w:rsidRDefault="00AD113A" w:rsidP="00AD113A">
      <w:pPr>
        <w:pStyle w:val="Pagrindinistekstas"/>
        <w:spacing w:after="0"/>
        <w:rPr>
          <w:szCs w:val="22"/>
        </w:rPr>
      </w:pPr>
    </w:p>
    <w:p w14:paraId="22FCD527" w14:textId="77777777" w:rsidR="00AD113A" w:rsidRPr="001969E6" w:rsidRDefault="00AD113A" w:rsidP="00AD113A">
      <w:pPr>
        <w:pStyle w:val="Pagrindinistekstas"/>
        <w:spacing w:after="0"/>
        <w:rPr>
          <w:szCs w:val="22"/>
        </w:rPr>
      </w:pPr>
    </w:p>
    <w:p w14:paraId="588A02AC" w14:textId="77777777" w:rsidR="00AD113A" w:rsidRPr="001969E6" w:rsidRDefault="00AD113A" w:rsidP="00AD113A">
      <w:pPr>
        <w:pStyle w:val="Pagrindinistekstas"/>
        <w:spacing w:after="0"/>
        <w:rPr>
          <w:szCs w:val="22"/>
        </w:rPr>
      </w:pPr>
    </w:p>
    <w:p w14:paraId="41956197" w14:textId="77777777" w:rsidR="00AD113A" w:rsidRPr="001969E6" w:rsidRDefault="00AD113A" w:rsidP="00AD113A">
      <w:pPr>
        <w:pStyle w:val="Pagrindinistekstas"/>
        <w:spacing w:after="0"/>
        <w:rPr>
          <w:szCs w:val="22"/>
        </w:rPr>
      </w:pPr>
    </w:p>
    <w:p w14:paraId="1ACDC748" w14:textId="77777777" w:rsidR="00AD113A" w:rsidRPr="001969E6" w:rsidRDefault="00AD113A" w:rsidP="00AD113A">
      <w:pPr>
        <w:pStyle w:val="Pagrindinistekstas"/>
        <w:spacing w:after="0"/>
        <w:rPr>
          <w:szCs w:val="22"/>
        </w:rPr>
      </w:pPr>
    </w:p>
    <w:p w14:paraId="6362DE6F" w14:textId="77777777" w:rsidR="00AD113A" w:rsidRPr="001969E6" w:rsidRDefault="00AD113A" w:rsidP="00AD113A">
      <w:pPr>
        <w:pStyle w:val="Pagrindinistekstas"/>
        <w:spacing w:after="0"/>
        <w:rPr>
          <w:szCs w:val="22"/>
        </w:rPr>
      </w:pPr>
    </w:p>
    <w:p w14:paraId="62FC3AE3" w14:textId="77777777" w:rsidR="00AD113A" w:rsidRPr="001969E6" w:rsidRDefault="00AD113A" w:rsidP="00AD113A">
      <w:pPr>
        <w:pStyle w:val="Pagrindinistekstas"/>
        <w:spacing w:after="0"/>
        <w:rPr>
          <w:szCs w:val="22"/>
        </w:rPr>
      </w:pPr>
    </w:p>
    <w:p w14:paraId="016C0C42" w14:textId="77777777" w:rsidR="00AD113A" w:rsidRPr="001969E6" w:rsidRDefault="00AD113A" w:rsidP="00AD113A">
      <w:pPr>
        <w:pStyle w:val="Pagrindinistekstas"/>
        <w:spacing w:after="0"/>
        <w:rPr>
          <w:szCs w:val="22"/>
        </w:rPr>
      </w:pPr>
    </w:p>
    <w:p w14:paraId="291EE1C5" w14:textId="77777777" w:rsidR="00AD113A" w:rsidRPr="001969E6" w:rsidRDefault="00AD113A" w:rsidP="00AD113A">
      <w:pPr>
        <w:pStyle w:val="Pagrindinistekstas"/>
        <w:spacing w:after="0"/>
        <w:rPr>
          <w:szCs w:val="22"/>
        </w:rPr>
      </w:pPr>
    </w:p>
    <w:p w14:paraId="20C81956" w14:textId="77777777" w:rsidR="00AD113A" w:rsidRPr="001969E6" w:rsidRDefault="00AD113A" w:rsidP="00AD113A">
      <w:pPr>
        <w:pStyle w:val="Pagrindinistekstas"/>
        <w:spacing w:after="0"/>
        <w:rPr>
          <w:szCs w:val="22"/>
        </w:rPr>
      </w:pPr>
    </w:p>
    <w:p w14:paraId="3780C442" w14:textId="77777777" w:rsidR="00AD113A" w:rsidRPr="001969E6" w:rsidRDefault="00AD113A" w:rsidP="00AD113A">
      <w:pPr>
        <w:pStyle w:val="Pagrindinistekstas"/>
        <w:spacing w:after="0"/>
        <w:rPr>
          <w:szCs w:val="22"/>
        </w:rPr>
      </w:pPr>
    </w:p>
    <w:p w14:paraId="61F5E929" w14:textId="77777777" w:rsidR="00AD113A" w:rsidRPr="001969E6" w:rsidRDefault="00AD113A" w:rsidP="00AD113A">
      <w:pPr>
        <w:pStyle w:val="Pagrindinistekstas"/>
        <w:spacing w:after="0"/>
        <w:rPr>
          <w:szCs w:val="22"/>
        </w:rPr>
      </w:pPr>
    </w:p>
    <w:p w14:paraId="31FEAF80" w14:textId="77777777" w:rsidR="00AD113A" w:rsidRPr="001969E6" w:rsidRDefault="00AD113A" w:rsidP="00AD113A">
      <w:pPr>
        <w:pStyle w:val="Pagrindinistekstas"/>
        <w:spacing w:after="0"/>
        <w:rPr>
          <w:szCs w:val="22"/>
        </w:rPr>
      </w:pPr>
    </w:p>
    <w:p w14:paraId="129F80AB" w14:textId="77777777" w:rsidR="00AD113A" w:rsidRPr="001969E6" w:rsidRDefault="00AD113A" w:rsidP="00AD113A">
      <w:pPr>
        <w:pStyle w:val="Pagrindinistekstas"/>
        <w:spacing w:after="0"/>
        <w:rPr>
          <w:szCs w:val="22"/>
        </w:rPr>
      </w:pPr>
    </w:p>
    <w:p w14:paraId="0C17D852" w14:textId="77777777" w:rsidR="00AD113A" w:rsidRPr="001969E6" w:rsidRDefault="00AD113A" w:rsidP="00AD113A">
      <w:pPr>
        <w:pStyle w:val="Pavadinimas"/>
      </w:pPr>
      <w:r w:rsidRPr="001969E6">
        <w:t>A. ŽENKLINIMAS</w:t>
      </w:r>
    </w:p>
    <w:p w14:paraId="09D27E1C" w14:textId="77777777" w:rsidR="00AD113A" w:rsidRPr="001969E6" w:rsidRDefault="00AD113A" w:rsidP="00AD113A">
      <w:pPr>
        <w:shd w:val="clear" w:color="auto" w:fill="FFFFFF"/>
        <w:rPr>
          <w:szCs w:val="22"/>
        </w:rPr>
      </w:pPr>
      <w:r w:rsidRPr="001969E6">
        <w:br w:type="page"/>
      </w:r>
    </w:p>
    <w:p w14:paraId="6B3CB41D" w14:textId="77777777" w:rsidR="00AD113A" w:rsidRPr="001969E6" w:rsidRDefault="00AD113A" w:rsidP="00AD113A">
      <w:pPr>
        <w:pBdr>
          <w:top w:val="single" w:sz="4" w:space="0" w:color="auto"/>
          <w:left w:val="single" w:sz="4" w:space="4" w:color="auto"/>
          <w:bottom w:val="single" w:sz="4" w:space="1" w:color="auto"/>
          <w:right w:val="single" w:sz="4" w:space="4" w:color="auto"/>
        </w:pBdr>
        <w:rPr>
          <w:b/>
          <w:szCs w:val="22"/>
        </w:rPr>
      </w:pPr>
      <w:r w:rsidRPr="001969E6">
        <w:rPr>
          <w:b/>
          <w:szCs w:val="22"/>
        </w:rPr>
        <w:lastRenderedPageBreak/>
        <w:t>INFORMACIJA ANT IŠORINĖS PAKUOTĖS</w:t>
      </w:r>
    </w:p>
    <w:p w14:paraId="12D6A25E" w14:textId="77777777" w:rsidR="00AD113A" w:rsidRPr="001969E6" w:rsidRDefault="00AD113A" w:rsidP="00AD113A">
      <w:pPr>
        <w:pBdr>
          <w:top w:val="single" w:sz="4" w:space="0" w:color="auto"/>
          <w:left w:val="single" w:sz="4" w:space="4" w:color="auto"/>
          <w:bottom w:val="single" w:sz="4" w:space="1" w:color="auto"/>
          <w:right w:val="single" w:sz="4" w:space="4" w:color="auto"/>
        </w:pBdr>
        <w:ind w:left="567" w:hanging="567"/>
        <w:rPr>
          <w:bCs/>
          <w:szCs w:val="22"/>
        </w:rPr>
      </w:pPr>
    </w:p>
    <w:p w14:paraId="4F1F9DEE" w14:textId="77777777" w:rsidR="00AD113A" w:rsidRPr="001969E6" w:rsidRDefault="00AD113A" w:rsidP="00AD113A">
      <w:pPr>
        <w:pBdr>
          <w:top w:val="single" w:sz="4" w:space="0" w:color="auto"/>
          <w:left w:val="single" w:sz="4" w:space="4" w:color="auto"/>
          <w:bottom w:val="single" w:sz="4" w:space="1" w:color="auto"/>
          <w:right w:val="single" w:sz="4" w:space="4" w:color="auto"/>
        </w:pBdr>
        <w:rPr>
          <w:bCs/>
          <w:szCs w:val="22"/>
        </w:rPr>
      </w:pPr>
      <w:r w:rsidRPr="001969E6">
        <w:rPr>
          <w:b/>
          <w:szCs w:val="22"/>
        </w:rPr>
        <w:t>KARTONO DĖŽUTĖ</w:t>
      </w:r>
    </w:p>
    <w:p w14:paraId="0AFA8CA1" w14:textId="77777777" w:rsidR="00AD113A" w:rsidRPr="001969E6" w:rsidRDefault="00AD113A" w:rsidP="00AD113A">
      <w:pPr>
        <w:rPr>
          <w:szCs w:val="22"/>
        </w:rPr>
      </w:pPr>
    </w:p>
    <w:p w14:paraId="48F1B5CF" w14:textId="77777777" w:rsidR="00AD113A" w:rsidRPr="001969E6" w:rsidRDefault="00AD113A" w:rsidP="00AD113A">
      <w:pPr>
        <w:rPr>
          <w:szCs w:val="22"/>
        </w:rPr>
      </w:pPr>
    </w:p>
    <w:p w14:paraId="7BD89E50"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rPr>
      </w:pPr>
      <w:r w:rsidRPr="001969E6">
        <w:rPr>
          <w:b/>
          <w:szCs w:val="22"/>
        </w:rPr>
        <w:t>1.</w:t>
      </w:r>
      <w:r w:rsidRPr="001969E6">
        <w:rPr>
          <w:b/>
          <w:szCs w:val="22"/>
        </w:rPr>
        <w:tab/>
        <w:t>VAISTINIO PREPARATO PAVADINIMAS</w:t>
      </w:r>
    </w:p>
    <w:p w14:paraId="403E5448" w14:textId="77777777" w:rsidR="00AD113A" w:rsidRPr="001969E6" w:rsidRDefault="00AD113A" w:rsidP="00AD113A">
      <w:pPr>
        <w:rPr>
          <w:szCs w:val="22"/>
        </w:rPr>
      </w:pPr>
    </w:p>
    <w:p w14:paraId="32341351" w14:textId="77777777" w:rsidR="00AD113A" w:rsidRPr="001969E6" w:rsidRDefault="00AD113A" w:rsidP="00AD113A">
      <w:pPr>
        <w:rPr>
          <w:szCs w:val="22"/>
          <w:lang w:eastAsia="en-US"/>
        </w:rPr>
      </w:pPr>
      <w:r w:rsidRPr="001969E6">
        <w:rPr>
          <w:szCs w:val="22"/>
          <w:lang w:eastAsia="en-US"/>
        </w:rPr>
        <w:t xml:space="preserve">matrifen 12 mikrogramų/val. </w:t>
      </w:r>
      <w:r w:rsidRPr="001969E6">
        <w:rPr>
          <w:szCs w:val="22"/>
        </w:rPr>
        <w:t>transderminis pleistras</w:t>
      </w:r>
    </w:p>
    <w:p w14:paraId="12D5D701" w14:textId="77777777" w:rsidR="00AD113A" w:rsidRPr="001969E6" w:rsidRDefault="00AD113A" w:rsidP="00AD113A">
      <w:pPr>
        <w:pStyle w:val="Pagrindinistekstas"/>
        <w:spacing w:after="0"/>
        <w:rPr>
          <w:szCs w:val="22"/>
        </w:rPr>
      </w:pPr>
      <w:r w:rsidRPr="001969E6">
        <w:rPr>
          <w:szCs w:val="22"/>
        </w:rPr>
        <w:t xml:space="preserve">fentanylum </w:t>
      </w:r>
    </w:p>
    <w:p w14:paraId="30A60D44" w14:textId="77777777" w:rsidR="00AD113A" w:rsidRPr="001969E6" w:rsidRDefault="00AD113A" w:rsidP="00AD113A">
      <w:pPr>
        <w:pStyle w:val="Pagrindinistekstas"/>
        <w:spacing w:after="0"/>
        <w:rPr>
          <w:szCs w:val="22"/>
        </w:rPr>
      </w:pPr>
    </w:p>
    <w:p w14:paraId="6D57C39D" w14:textId="77777777" w:rsidR="00AD113A" w:rsidRPr="001969E6" w:rsidRDefault="00AD113A" w:rsidP="00AD113A">
      <w:pPr>
        <w:rPr>
          <w:szCs w:val="22"/>
        </w:rPr>
      </w:pPr>
    </w:p>
    <w:p w14:paraId="5AF85D0A"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b/>
          <w:szCs w:val="22"/>
        </w:rPr>
      </w:pPr>
      <w:r w:rsidRPr="001969E6">
        <w:rPr>
          <w:b/>
          <w:szCs w:val="22"/>
        </w:rPr>
        <w:t>2.</w:t>
      </w:r>
      <w:r w:rsidRPr="001969E6">
        <w:rPr>
          <w:b/>
          <w:szCs w:val="22"/>
        </w:rPr>
        <w:tab/>
        <w:t>VEIKLIOJI (-IOS) MEDŽIAGA (-OS) IR JOS (-Ų) KIEKIS (-IAI)</w:t>
      </w:r>
    </w:p>
    <w:p w14:paraId="05161DFB" w14:textId="77777777" w:rsidR="00AD113A" w:rsidRPr="001969E6" w:rsidRDefault="00AD113A" w:rsidP="00AD113A">
      <w:pPr>
        <w:rPr>
          <w:szCs w:val="22"/>
        </w:rPr>
      </w:pPr>
    </w:p>
    <w:p w14:paraId="3C88D564" w14:textId="77777777" w:rsidR="00AD113A" w:rsidRDefault="00AD113A" w:rsidP="00AD113A">
      <w:pPr>
        <w:rPr>
          <w:szCs w:val="22"/>
        </w:rPr>
      </w:pPr>
      <w:r w:rsidRPr="006809A1">
        <w:rPr>
          <w:szCs w:val="22"/>
        </w:rPr>
        <w:t>Kiekviename transderminiame pleistre (4,2 cm</w:t>
      </w:r>
      <w:r w:rsidRPr="006809A1">
        <w:rPr>
          <w:szCs w:val="22"/>
          <w:vertAlign w:val="superscript"/>
        </w:rPr>
        <w:t>2</w:t>
      </w:r>
      <w:r w:rsidRPr="006809A1">
        <w:rPr>
          <w:szCs w:val="22"/>
        </w:rPr>
        <w:t>) yra 1,38 mg fentanilio, per valandą atsipalaiduoja 12 mikrogramų fentanilio.</w:t>
      </w:r>
    </w:p>
    <w:p w14:paraId="686F2170" w14:textId="77777777" w:rsidR="00AD113A" w:rsidRDefault="00AD113A" w:rsidP="00AD113A">
      <w:pPr>
        <w:rPr>
          <w:szCs w:val="22"/>
        </w:rPr>
      </w:pPr>
    </w:p>
    <w:p w14:paraId="0A62A3CD" w14:textId="77777777" w:rsidR="00AD113A" w:rsidRPr="001969E6" w:rsidRDefault="00AD113A" w:rsidP="00AD113A">
      <w:pPr>
        <w:rPr>
          <w:szCs w:val="22"/>
        </w:rPr>
      </w:pPr>
    </w:p>
    <w:p w14:paraId="0532A859"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t>3.</w:t>
      </w:r>
      <w:r w:rsidRPr="001969E6">
        <w:rPr>
          <w:b/>
          <w:szCs w:val="22"/>
        </w:rPr>
        <w:tab/>
        <w:t>PAGALBINIŲ MEDŽIAGŲ SĄRAŠAS</w:t>
      </w:r>
    </w:p>
    <w:p w14:paraId="03710CA4" w14:textId="77777777" w:rsidR="00AD113A" w:rsidRPr="001969E6" w:rsidRDefault="00AD113A" w:rsidP="00AD113A">
      <w:pPr>
        <w:rPr>
          <w:szCs w:val="22"/>
        </w:rPr>
      </w:pPr>
    </w:p>
    <w:p w14:paraId="22FEACCC" w14:textId="738FCEA3" w:rsidR="00AD113A" w:rsidRPr="001969E6" w:rsidRDefault="00AD113A" w:rsidP="00AD113A">
      <w:pPr>
        <w:rPr>
          <w:szCs w:val="22"/>
          <w:lang w:eastAsia="en-US"/>
        </w:rPr>
      </w:pPr>
      <w:r w:rsidRPr="001969E6">
        <w:rPr>
          <w:szCs w:val="22"/>
          <w:lang w:eastAsia="en-US"/>
        </w:rPr>
        <w:t>Dipropilenglikolis, hidroksipropilceliuliozė, dimetikonas, aminams atsparūs silikono klijai, etilenvinilacetatas (</w:t>
      </w:r>
      <w:r w:rsidR="0041192E">
        <w:rPr>
          <w:szCs w:val="22"/>
          <w:lang w:eastAsia="en-US"/>
        </w:rPr>
        <w:t xml:space="preserve">EVA, </w:t>
      </w:r>
      <w:r w:rsidRPr="001969E6">
        <w:rPr>
          <w:szCs w:val="22"/>
          <w:lang w:eastAsia="en-US"/>
        </w:rPr>
        <w:t xml:space="preserve">atpalaiduojamoji membrana), polietileno tereftalato plėvelė (viršutinė plėvelė), </w:t>
      </w:r>
      <w:r w:rsidRPr="001969E6">
        <w:rPr>
          <w:lang w:eastAsia="en-US"/>
        </w:rPr>
        <w:t xml:space="preserve">fluoropolimeru dengta poliesterio </w:t>
      </w:r>
      <w:r w:rsidRPr="001969E6">
        <w:rPr>
          <w:szCs w:val="22"/>
          <w:lang w:eastAsia="en-US"/>
        </w:rPr>
        <w:t>plėvelė (nuplėšiama apsauginė plėvelė) ir spausdinamasis rašalas.</w:t>
      </w:r>
    </w:p>
    <w:p w14:paraId="1F37D0F3" w14:textId="77777777" w:rsidR="00AD113A" w:rsidRPr="001969E6" w:rsidRDefault="00AD113A" w:rsidP="00AD113A">
      <w:pPr>
        <w:pStyle w:val="Pagrindinistekstas"/>
        <w:spacing w:after="0"/>
        <w:rPr>
          <w:szCs w:val="22"/>
        </w:rPr>
      </w:pPr>
    </w:p>
    <w:p w14:paraId="3B57AEA7" w14:textId="77777777" w:rsidR="00AD113A" w:rsidRPr="001969E6" w:rsidRDefault="00AD113A" w:rsidP="00AD113A">
      <w:pPr>
        <w:rPr>
          <w:szCs w:val="22"/>
        </w:rPr>
      </w:pPr>
    </w:p>
    <w:p w14:paraId="2DD4153C"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rPr>
      </w:pPr>
      <w:r w:rsidRPr="001969E6">
        <w:rPr>
          <w:b/>
          <w:szCs w:val="22"/>
        </w:rPr>
        <w:t>4.</w:t>
      </w:r>
      <w:r w:rsidRPr="001969E6">
        <w:rPr>
          <w:b/>
          <w:szCs w:val="22"/>
        </w:rPr>
        <w:tab/>
        <w:t>FARMACINĖ FORMA IR KIEKIS PAKUOTĖJE</w:t>
      </w:r>
    </w:p>
    <w:p w14:paraId="3C3F6D19" w14:textId="77777777" w:rsidR="00AD113A" w:rsidRPr="001969E6" w:rsidRDefault="00AD113A" w:rsidP="00AD113A">
      <w:pPr>
        <w:rPr>
          <w:szCs w:val="22"/>
        </w:rPr>
      </w:pPr>
    </w:p>
    <w:p w14:paraId="68492ACD" w14:textId="77777777" w:rsidR="00AD113A" w:rsidRPr="001A19DA" w:rsidRDefault="00AD113A" w:rsidP="00AD113A">
      <w:pPr>
        <w:pStyle w:val="Pagrindinistekstas"/>
        <w:spacing w:after="0"/>
        <w:rPr>
          <w:szCs w:val="22"/>
        </w:rPr>
      </w:pPr>
      <w:r w:rsidRPr="001A19DA">
        <w:rPr>
          <w:szCs w:val="22"/>
        </w:rPr>
        <w:t>Transderminis pleistras</w:t>
      </w:r>
    </w:p>
    <w:p w14:paraId="59FBE8B1" w14:textId="77777777" w:rsidR="00AD113A" w:rsidRPr="001969E6" w:rsidRDefault="00AD113A" w:rsidP="00AD113A">
      <w:pPr>
        <w:pStyle w:val="Pagrindinistekstas"/>
        <w:spacing w:after="0"/>
        <w:rPr>
          <w:szCs w:val="22"/>
          <w:highlight w:val="lightGray"/>
        </w:rPr>
      </w:pPr>
    </w:p>
    <w:p w14:paraId="301AAF8F" w14:textId="77777777" w:rsidR="00AD113A" w:rsidRDefault="00AD113A" w:rsidP="00AD113A">
      <w:pPr>
        <w:pStyle w:val="Pagrindinistekstas"/>
        <w:spacing w:after="0"/>
        <w:rPr>
          <w:szCs w:val="22"/>
          <w:highlight w:val="lightGray"/>
        </w:rPr>
      </w:pPr>
      <w:r w:rsidRPr="001969E6">
        <w:rPr>
          <w:szCs w:val="22"/>
          <w:highlight w:val="lightGray"/>
        </w:rPr>
        <w:t>1 transderminis pleistras</w:t>
      </w:r>
    </w:p>
    <w:p w14:paraId="41C58537" w14:textId="5194660C" w:rsidR="004F5556" w:rsidRPr="001969E6" w:rsidRDefault="004F5556" w:rsidP="00AD113A">
      <w:pPr>
        <w:pStyle w:val="Pagrindinistekstas"/>
        <w:spacing w:after="0"/>
        <w:rPr>
          <w:szCs w:val="22"/>
          <w:highlight w:val="lightGray"/>
        </w:rPr>
      </w:pPr>
      <w:r>
        <w:rPr>
          <w:szCs w:val="22"/>
          <w:highlight w:val="lightGray"/>
        </w:rPr>
        <w:t>2 transderminiai pleistrai</w:t>
      </w:r>
    </w:p>
    <w:p w14:paraId="0ACDD1F3" w14:textId="77777777" w:rsidR="00AD113A" w:rsidRDefault="00AD113A" w:rsidP="00AD113A">
      <w:pPr>
        <w:pStyle w:val="Pagrindinistekstas"/>
        <w:spacing w:after="0"/>
        <w:rPr>
          <w:szCs w:val="22"/>
        </w:rPr>
      </w:pPr>
      <w:r w:rsidRPr="001969E6">
        <w:rPr>
          <w:szCs w:val="22"/>
          <w:highlight w:val="lightGray"/>
        </w:rPr>
        <w:t>3 transderminiai pleistrai</w:t>
      </w:r>
    </w:p>
    <w:p w14:paraId="451BB6BF" w14:textId="34BF10A5" w:rsidR="004F5556" w:rsidRPr="001969E6" w:rsidRDefault="004F5556" w:rsidP="00AD113A">
      <w:pPr>
        <w:pStyle w:val="Pagrindinistekstas"/>
        <w:spacing w:after="0"/>
        <w:rPr>
          <w:szCs w:val="22"/>
        </w:rPr>
      </w:pPr>
      <w:r w:rsidRPr="00315F1F">
        <w:rPr>
          <w:szCs w:val="22"/>
          <w:highlight w:val="lightGray"/>
        </w:rPr>
        <w:t>4</w:t>
      </w:r>
      <w:r w:rsidRPr="00427105">
        <w:rPr>
          <w:highlight w:val="lightGray"/>
        </w:rPr>
        <w:t xml:space="preserve"> transderminiai pleistrai</w:t>
      </w:r>
    </w:p>
    <w:p w14:paraId="14FC1851" w14:textId="77777777" w:rsidR="00AD113A" w:rsidRDefault="00AD113A" w:rsidP="00AD113A">
      <w:pPr>
        <w:pStyle w:val="Pagrindinistekstas"/>
        <w:spacing w:after="0"/>
        <w:rPr>
          <w:szCs w:val="22"/>
        </w:rPr>
      </w:pPr>
      <w:r w:rsidRPr="001969E6">
        <w:rPr>
          <w:szCs w:val="22"/>
        </w:rPr>
        <w:t>5 transderminiai pleistrai</w:t>
      </w:r>
    </w:p>
    <w:p w14:paraId="6245C1BE" w14:textId="20EE6AFA" w:rsidR="004F5556" w:rsidRPr="001969E6" w:rsidRDefault="004F5556" w:rsidP="00AD113A">
      <w:pPr>
        <w:pStyle w:val="Pagrindinistekstas"/>
        <w:spacing w:after="0"/>
        <w:rPr>
          <w:szCs w:val="22"/>
        </w:rPr>
      </w:pPr>
      <w:r w:rsidRPr="00315F1F">
        <w:rPr>
          <w:szCs w:val="22"/>
          <w:highlight w:val="lightGray"/>
        </w:rPr>
        <w:t>8 transderminiai pleistrai</w:t>
      </w:r>
    </w:p>
    <w:p w14:paraId="263DA861" w14:textId="77777777" w:rsidR="00AD113A" w:rsidRDefault="00AD113A" w:rsidP="00AD113A">
      <w:pPr>
        <w:pStyle w:val="Pagrindinistekstas"/>
        <w:spacing w:after="0"/>
        <w:rPr>
          <w:szCs w:val="22"/>
          <w:highlight w:val="lightGray"/>
        </w:rPr>
      </w:pPr>
      <w:r w:rsidRPr="001969E6">
        <w:rPr>
          <w:szCs w:val="22"/>
          <w:highlight w:val="lightGray"/>
        </w:rPr>
        <w:t>10 transderminių pleistrų</w:t>
      </w:r>
    </w:p>
    <w:p w14:paraId="427BC482" w14:textId="212E93B5" w:rsidR="004F5556" w:rsidRPr="001969E6" w:rsidRDefault="004F5556" w:rsidP="00AD113A">
      <w:pPr>
        <w:pStyle w:val="Pagrindinistekstas"/>
        <w:spacing w:after="0"/>
        <w:rPr>
          <w:szCs w:val="22"/>
          <w:highlight w:val="lightGray"/>
        </w:rPr>
      </w:pPr>
      <w:r>
        <w:rPr>
          <w:szCs w:val="22"/>
          <w:highlight w:val="lightGray"/>
        </w:rPr>
        <w:t>16 transderminių pleistrų</w:t>
      </w:r>
    </w:p>
    <w:p w14:paraId="2671599F" w14:textId="77777777" w:rsidR="00AD113A" w:rsidRPr="001969E6" w:rsidRDefault="00AD113A" w:rsidP="00AD113A">
      <w:pPr>
        <w:pStyle w:val="Pagrindinistekstas"/>
        <w:spacing w:after="0"/>
        <w:rPr>
          <w:szCs w:val="22"/>
        </w:rPr>
      </w:pPr>
      <w:r w:rsidRPr="001969E6">
        <w:rPr>
          <w:szCs w:val="22"/>
          <w:highlight w:val="lightGray"/>
        </w:rPr>
        <w:t>20 transderminių pleistrų</w:t>
      </w:r>
    </w:p>
    <w:p w14:paraId="6587EE12" w14:textId="77777777" w:rsidR="00AD113A" w:rsidRPr="001969E6" w:rsidRDefault="00AD113A" w:rsidP="00AD113A">
      <w:pPr>
        <w:pStyle w:val="Pagrindinistekstas"/>
        <w:spacing w:after="0"/>
        <w:rPr>
          <w:szCs w:val="22"/>
        </w:rPr>
      </w:pPr>
    </w:p>
    <w:p w14:paraId="2AC5030E" w14:textId="77777777" w:rsidR="00AD113A" w:rsidRPr="001969E6" w:rsidRDefault="00AD113A" w:rsidP="00AD113A">
      <w:pPr>
        <w:rPr>
          <w:szCs w:val="22"/>
        </w:rPr>
      </w:pPr>
    </w:p>
    <w:p w14:paraId="6312F3BF"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t>5.</w:t>
      </w:r>
      <w:r w:rsidRPr="001969E6">
        <w:rPr>
          <w:b/>
          <w:szCs w:val="22"/>
        </w:rPr>
        <w:tab/>
        <w:t>VARTOJIMO METODAS IR BŪDAS (-AI)</w:t>
      </w:r>
    </w:p>
    <w:p w14:paraId="691DC10C" w14:textId="77777777" w:rsidR="00AD113A" w:rsidRPr="001969E6" w:rsidRDefault="00AD113A" w:rsidP="00AD113A">
      <w:pPr>
        <w:rPr>
          <w:i/>
          <w:szCs w:val="22"/>
        </w:rPr>
      </w:pPr>
    </w:p>
    <w:p w14:paraId="3583E152" w14:textId="77777777" w:rsidR="00AD113A" w:rsidRPr="001969E6" w:rsidRDefault="00AD113A" w:rsidP="00AD113A">
      <w:pPr>
        <w:pStyle w:val="Pagrindinistekstas"/>
        <w:spacing w:after="0"/>
        <w:rPr>
          <w:szCs w:val="22"/>
        </w:rPr>
      </w:pPr>
      <w:r w:rsidRPr="001969E6">
        <w:rPr>
          <w:szCs w:val="22"/>
        </w:rPr>
        <w:t>Vartoti per odą.</w:t>
      </w:r>
    </w:p>
    <w:p w14:paraId="1F67D936" w14:textId="77777777" w:rsidR="00AD113A" w:rsidRPr="001969E6" w:rsidRDefault="00AD113A" w:rsidP="00AD113A">
      <w:pPr>
        <w:rPr>
          <w:szCs w:val="22"/>
        </w:rPr>
      </w:pPr>
      <w:r w:rsidRPr="001969E6">
        <w:rPr>
          <w:szCs w:val="22"/>
        </w:rPr>
        <w:t>Prieš vartojimą perskaitykite pakuotės lapelį.</w:t>
      </w:r>
    </w:p>
    <w:p w14:paraId="6E04BEF6" w14:textId="77777777" w:rsidR="00AD113A" w:rsidRPr="001969E6" w:rsidRDefault="00AD113A" w:rsidP="00AD113A">
      <w:pPr>
        <w:pStyle w:val="Pagrindinistekstas"/>
        <w:spacing w:after="0"/>
        <w:rPr>
          <w:szCs w:val="22"/>
        </w:rPr>
      </w:pPr>
    </w:p>
    <w:p w14:paraId="471ED51C" w14:textId="77777777" w:rsidR="00AD113A" w:rsidRPr="001969E6" w:rsidRDefault="00AD113A" w:rsidP="00AD113A">
      <w:pPr>
        <w:rPr>
          <w:szCs w:val="22"/>
        </w:rPr>
      </w:pPr>
    </w:p>
    <w:p w14:paraId="04E262D3" w14:textId="77777777" w:rsidR="00AD113A" w:rsidRPr="001969E6" w:rsidRDefault="00AD113A" w:rsidP="00AD113A">
      <w:pPr>
        <w:pBdr>
          <w:top w:val="single" w:sz="4" w:space="0" w:color="auto"/>
          <w:left w:val="single" w:sz="4" w:space="4" w:color="auto"/>
          <w:bottom w:val="single" w:sz="4" w:space="1" w:color="auto"/>
          <w:right w:val="single" w:sz="4" w:space="4" w:color="auto"/>
        </w:pBdr>
        <w:ind w:left="567" w:hanging="567"/>
        <w:outlineLvl w:val="0"/>
        <w:rPr>
          <w:szCs w:val="22"/>
        </w:rPr>
      </w:pPr>
      <w:r w:rsidRPr="001969E6">
        <w:rPr>
          <w:b/>
          <w:szCs w:val="22"/>
        </w:rPr>
        <w:t>6.</w:t>
      </w:r>
      <w:r w:rsidRPr="001969E6">
        <w:rPr>
          <w:b/>
          <w:szCs w:val="22"/>
        </w:rPr>
        <w:tab/>
      </w:r>
      <w:r w:rsidRPr="001969E6">
        <w:rPr>
          <w:b/>
          <w:bCs/>
          <w:szCs w:val="22"/>
        </w:rPr>
        <w:t>SPECIALUS ĮSPĖJIMAS, KAD VAISTINĮ PREPARATĄ BŪTINA LAIKYTI VAIKAMS NEPASTEBIMOJE IR NEPASIEKIAMOJE VIETOJE</w:t>
      </w:r>
    </w:p>
    <w:p w14:paraId="7BF5EF59" w14:textId="77777777" w:rsidR="00AD113A" w:rsidRPr="001969E6" w:rsidRDefault="00AD113A" w:rsidP="00AD113A">
      <w:pPr>
        <w:rPr>
          <w:szCs w:val="22"/>
        </w:rPr>
      </w:pPr>
    </w:p>
    <w:p w14:paraId="24EC1A1A" w14:textId="77777777" w:rsidR="00AD113A" w:rsidRPr="001969E6" w:rsidRDefault="00AD113A" w:rsidP="00AD113A">
      <w:pPr>
        <w:pStyle w:val="Pagrindinistekstas"/>
        <w:spacing w:after="0"/>
        <w:rPr>
          <w:szCs w:val="22"/>
        </w:rPr>
      </w:pPr>
      <w:r w:rsidRPr="001969E6">
        <w:rPr>
          <w:szCs w:val="22"/>
        </w:rPr>
        <w:t>Laikyti vaikams nepastebimoje ir nepasiekiamoje vietoje.</w:t>
      </w:r>
    </w:p>
    <w:p w14:paraId="10B21929" w14:textId="77777777" w:rsidR="00AD113A" w:rsidRPr="001969E6" w:rsidRDefault="00AD113A" w:rsidP="00AD113A">
      <w:pPr>
        <w:pStyle w:val="Pagrindinistekstas"/>
        <w:spacing w:after="0"/>
        <w:rPr>
          <w:szCs w:val="22"/>
        </w:rPr>
      </w:pPr>
    </w:p>
    <w:p w14:paraId="1B7BF8D6" w14:textId="77777777" w:rsidR="00AD113A" w:rsidRPr="001969E6" w:rsidRDefault="00AD113A" w:rsidP="00AD113A">
      <w:pPr>
        <w:rPr>
          <w:szCs w:val="22"/>
        </w:rPr>
      </w:pPr>
    </w:p>
    <w:p w14:paraId="7E05F365"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t>7.</w:t>
      </w:r>
      <w:r w:rsidRPr="001969E6">
        <w:rPr>
          <w:b/>
          <w:szCs w:val="22"/>
        </w:rPr>
        <w:tab/>
      </w:r>
      <w:r w:rsidRPr="001969E6">
        <w:rPr>
          <w:b/>
          <w:bCs/>
          <w:szCs w:val="22"/>
        </w:rPr>
        <w:t>KITAS (-I) SPECIALUS (-ŪS) ĮSPĖJIMAS (-AI) (JEI REIKIA)</w:t>
      </w:r>
    </w:p>
    <w:p w14:paraId="455758BC" w14:textId="77777777" w:rsidR="00AD113A" w:rsidRPr="001969E6" w:rsidRDefault="00AD113A" w:rsidP="00AD113A">
      <w:pPr>
        <w:rPr>
          <w:szCs w:val="22"/>
        </w:rPr>
      </w:pPr>
    </w:p>
    <w:p w14:paraId="42F405A1" w14:textId="74872CC5" w:rsidR="00AD113A" w:rsidRPr="001969E6" w:rsidRDefault="00616D8D" w:rsidP="00AD113A">
      <w:pPr>
        <w:rPr>
          <w:szCs w:val="22"/>
        </w:rPr>
      </w:pPr>
      <w:r w:rsidRPr="00616D8D">
        <w:rPr>
          <w:szCs w:val="22"/>
        </w:rPr>
        <w:t>Atsitiktinai pavartojus arba nurijus šio vaisto, galima mirti.</w:t>
      </w:r>
    </w:p>
    <w:p w14:paraId="2688C975"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lastRenderedPageBreak/>
        <w:t>8.</w:t>
      </w:r>
      <w:r w:rsidRPr="001969E6">
        <w:rPr>
          <w:b/>
          <w:szCs w:val="22"/>
        </w:rPr>
        <w:tab/>
      </w:r>
      <w:r w:rsidRPr="001969E6">
        <w:rPr>
          <w:b/>
          <w:bCs/>
          <w:szCs w:val="22"/>
        </w:rPr>
        <w:t>TINKAMUMO LAIKAS</w:t>
      </w:r>
    </w:p>
    <w:p w14:paraId="68A54A6B" w14:textId="77777777" w:rsidR="00AD113A" w:rsidRPr="001969E6" w:rsidRDefault="00AD113A" w:rsidP="00AD113A">
      <w:pPr>
        <w:rPr>
          <w:szCs w:val="22"/>
        </w:rPr>
      </w:pPr>
    </w:p>
    <w:p w14:paraId="2824DE90" w14:textId="44161CE5" w:rsidR="00AD113A" w:rsidRPr="001969E6" w:rsidRDefault="00AD113A" w:rsidP="00AD113A">
      <w:pPr>
        <w:pStyle w:val="Pagrindinistekstas"/>
        <w:spacing w:after="0"/>
        <w:rPr>
          <w:szCs w:val="22"/>
        </w:rPr>
      </w:pPr>
      <w:r>
        <w:rPr>
          <w:szCs w:val="22"/>
        </w:rPr>
        <w:t>EXP</w:t>
      </w:r>
      <w:r w:rsidRPr="001969E6">
        <w:rPr>
          <w:szCs w:val="22"/>
        </w:rPr>
        <w:t xml:space="preserve"> {mm</w:t>
      </w:r>
      <w:r w:rsidR="0041192E">
        <w:rPr>
          <w:szCs w:val="22"/>
        </w:rPr>
        <w:t>-</w:t>
      </w:r>
      <w:r w:rsidRPr="001969E6">
        <w:rPr>
          <w:szCs w:val="22"/>
        </w:rPr>
        <w:t>MMMM}</w:t>
      </w:r>
    </w:p>
    <w:p w14:paraId="297AFF2C" w14:textId="77777777" w:rsidR="00AD113A" w:rsidRPr="001969E6" w:rsidRDefault="00AD113A" w:rsidP="00AD113A">
      <w:pPr>
        <w:pStyle w:val="Pagrindinistekstas"/>
        <w:spacing w:after="0"/>
        <w:rPr>
          <w:szCs w:val="22"/>
        </w:rPr>
      </w:pPr>
    </w:p>
    <w:p w14:paraId="6E9C120C" w14:textId="77777777" w:rsidR="00AD113A" w:rsidRPr="001969E6" w:rsidRDefault="00AD113A" w:rsidP="00AD113A">
      <w:pPr>
        <w:rPr>
          <w:szCs w:val="22"/>
        </w:rPr>
      </w:pPr>
    </w:p>
    <w:p w14:paraId="746D591B"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rPr>
      </w:pPr>
      <w:r w:rsidRPr="001969E6">
        <w:rPr>
          <w:b/>
          <w:szCs w:val="22"/>
        </w:rPr>
        <w:t>9.</w:t>
      </w:r>
      <w:r w:rsidRPr="001969E6">
        <w:rPr>
          <w:b/>
          <w:szCs w:val="22"/>
        </w:rPr>
        <w:tab/>
      </w:r>
      <w:r w:rsidRPr="001969E6">
        <w:rPr>
          <w:b/>
          <w:caps/>
          <w:szCs w:val="22"/>
        </w:rPr>
        <w:t>SPECIALIOS laikymo sąlygos</w:t>
      </w:r>
    </w:p>
    <w:p w14:paraId="22005FAA" w14:textId="77777777" w:rsidR="00AD113A" w:rsidRPr="001969E6" w:rsidRDefault="00AD113A" w:rsidP="00AD113A">
      <w:pPr>
        <w:rPr>
          <w:szCs w:val="22"/>
        </w:rPr>
      </w:pPr>
    </w:p>
    <w:p w14:paraId="0362C42B" w14:textId="77777777" w:rsidR="00AD113A" w:rsidRPr="001969E6" w:rsidRDefault="00AD113A" w:rsidP="00AD113A">
      <w:pPr>
        <w:ind w:left="567" w:hanging="567"/>
        <w:rPr>
          <w:szCs w:val="22"/>
        </w:rPr>
      </w:pPr>
    </w:p>
    <w:p w14:paraId="7F0C5D11"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b/>
          <w:szCs w:val="22"/>
        </w:rPr>
      </w:pPr>
      <w:r w:rsidRPr="001969E6">
        <w:rPr>
          <w:b/>
          <w:szCs w:val="22"/>
        </w:rPr>
        <w:t>10.</w:t>
      </w:r>
      <w:r w:rsidRPr="001969E6">
        <w:rPr>
          <w:b/>
          <w:szCs w:val="22"/>
        </w:rPr>
        <w:tab/>
      </w:r>
      <w:r w:rsidRPr="001969E6">
        <w:rPr>
          <w:b/>
          <w:caps/>
          <w:szCs w:val="22"/>
        </w:rPr>
        <w:t xml:space="preserve">specialios atsargumo priemonės DĖL NESUVARTOTO </w:t>
      </w:r>
      <w:r w:rsidRPr="001969E6">
        <w:rPr>
          <w:b/>
          <w:bCs/>
          <w:caps/>
          <w:szCs w:val="22"/>
        </w:rPr>
        <w:t>VAISTINIO PREPARATO AR JO ATLIEK</w:t>
      </w:r>
      <w:r w:rsidRPr="001969E6">
        <w:rPr>
          <w:b/>
          <w:szCs w:val="22"/>
        </w:rPr>
        <w:t>Ų</w:t>
      </w:r>
      <w:r w:rsidRPr="001969E6">
        <w:rPr>
          <w:caps/>
          <w:szCs w:val="22"/>
        </w:rPr>
        <w:t xml:space="preserve"> </w:t>
      </w:r>
      <w:r w:rsidRPr="001969E6">
        <w:rPr>
          <w:b/>
          <w:bCs/>
          <w:caps/>
          <w:szCs w:val="22"/>
        </w:rPr>
        <w:t>TVARKYMO</w:t>
      </w:r>
      <w:r w:rsidRPr="001969E6">
        <w:rPr>
          <w:b/>
          <w:caps/>
          <w:szCs w:val="22"/>
        </w:rPr>
        <w:t xml:space="preserve"> (jei reikia)</w:t>
      </w:r>
    </w:p>
    <w:p w14:paraId="185B3EE7" w14:textId="77777777" w:rsidR="00AD113A" w:rsidRPr="001969E6" w:rsidRDefault="00AD113A" w:rsidP="00AD113A">
      <w:pPr>
        <w:rPr>
          <w:szCs w:val="22"/>
        </w:rPr>
      </w:pPr>
    </w:p>
    <w:p w14:paraId="7F88E2C7" w14:textId="77777777" w:rsidR="00AD113A" w:rsidRDefault="00AD113A" w:rsidP="00AD113A">
      <w:pPr>
        <w:rPr>
          <w:szCs w:val="22"/>
        </w:rPr>
      </w:pPr>
      <w:r w:rsidRPr="006809A1">
        <w:rPr>
          <w:szCs w:val="22"/>
        </w:rPr>
        <w:t xml:space="preserve">Panaudotus pleistrus reikia sulankstyti, kad susiklijuotų lipnioji pleistro pusė, ir laikyti gamintojo pakuotėje kitiems žmonėms, ypač vaikams, nepastebimoje ir nepasiekiamoje vietoje. </w:t>
      </w:r>
      <w:r w:rsidRPr="00CD5436">
        <w:rPr>
          <w:highlight w:val="lightGray"/>
        </w:rPr>
        <w:t>Didelis fentanilio kiekis išlieka net ir panaudotame transderminiame pleistre bei gali kelti grėsmę vaikų gyvybei.</w:t>
      </w:r>
      <w:r w:rsidRPr="006809A1">
        <w:rPr>
          <w:szCs w:val="22"/>
        </w:rPr>
        <w:t xml:space="preserve"> Panaudotus ir nepanaudotus pleistrus reikia saugiai išmesti ar grąžinti į vaistinę.</w:t>
      </w:r>
    </w:p>
    <w:p w14:paraId="4170FBB5" w14:textId="77777777" w:rsidR="00AD113A" w:rsidRDefault="00AD113A" w:rsidP="00AD113A">
      <w:pPr>
        <w:rPr>
          <w:szCs w:val="22"/>
        </w:rPr>
      </w:pPr>
    </w:p>
    <w:p w14:paraId="26751BB5" w14:textId="77777777" w:rsidR="00AD113A" w:rsidRPr="001969E6" w:rsidRDefault="00AD113A" w:rsidP="00AD113A">
      <w:pPr>
        <w:rPr>
          <w:szCs w:val="22"/>
        </w:rPr>
      </w:pPr>
    </w:p>
    <w:p w14:paraId="75B4B722"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rPr>
      </w:pPr>
      <w:r w:rsidRPr="001969E6">
        <w:rPr>
          <w:b/>
          <w:szCs w:val="22"/>
        </w:rPr>
        <w:t>11.</w:t>
      </w:r>
      <w:r w:rsidRPr="001969E6">
        <w:rPr>
          <w:b/>
          <w:szCs w:val="22"/>
        </w:rPr>
        <w:tab/>
      </w:r>
      <w:r w:rsidRPr="001969E6">
        <w:rPr>
          <w:b/>
          <w:caps/>
          <w:szCs w:val="22"/>
        </w:rPr>
        <w:t>REGISTRUOTOJO pavadinimas ir adresas</w:t>
      </w:r>
    </w:p>
    <w:p w14:paraId="30E27F06" w14:textId="77777777" w:rsidR="00AD113A" w:rsidRPr="001969E6" w:rsidRDefault="00AD113A" w:rsidP="00AD113A">
      <w:pPr>
        <w:rPr>
          <w:szCs w:val="22"/>
        </w:rPr>
      </w:pPr>
    </w:p>
    <w:p w14:paraId="74EC0224" w14:textId="77777777" w:rsidR="00407FAD" w:rsidRPr="00407FAD" w:rsidRDefault="00407FAD" w:rsidP="00407FAD">
      <w:r w:rsidRPr="00407FAD">
        <w:t>Istituto Gentili S.r.l.</w:t>
      </w:r>
    </w:p>
    <w:p w14:paraId="1D1B067B" w14:textId="77777777" w:rsidR="00407FAD" w:rsidRPr="00407FAD" w:rsidRDefault="00407FAD" w:rsidP="00407FAD">
      <w:r w:rsidRPr="00407FAD">
        <w:t>Via San Giuseppe Cottolengo 15</w:t>
      </w:r>
    </w:p>
    <w:p w14:paraId="30D469A3" w14:textId="77777777" w:rsidR="00407FAD" w:rsidRPr="00407FAD" w:rsidRDefault="00407FAD" w:rsidP="00407FAD">
      <w:r w:rsidRPr="00407FAD">
        <w:t>20143 Milano</w:t>
      </w:r>
    </w:p>
    <w:p w14:paraId="5FE55A98" w14:textId="77777777" w:rsidR="00407FAD" w:rsidRPr="00407FAD" w:rsidRDefault="00407FAD" w:rsidP="00407FAD">
      <w:r w:rsidRPr="00407FAD">
        <w:t>Italija</w:t>
      </w:r>
    </w:p>
    <w:p w14:paraId="5441C732" w14:textId="77777777" w:rsidR="00AD113A" w:rsidRPr="001969E6" w:rsidRDefault="00AD113A" w:rsidP="00AD113A">
      <w:pPr>
        <w:ind w:left="567" w:right="-111" w:hanging="567"/>
        <w:rPr>
          <w:szCs w:val="22"/>
        </w:rPr>
      </w:pPr>
    </w:p>
    <w:p w14:paraId="7A839FB4" w14:textId="77777777" w:rsidR="00AD113A" w:rsidRPr="001969E6" w:rsidRDefault="00AD113A" w:rsidP="00AD113A">
      <w:pPr>
        <w:rPr>
          <w:szCs w:val="22"/>
        </w:rPr>
      </w:pPr>
    </w:p>
    <w:p w14:paraId="2692B4BA"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12.</w:t>
      </w:r>
      <w:r w:rsidRPr="001969E6">
        <w:rPr>
          <w:b/>
          <w:szCs w:val="22"/>
        </w:rPr>
        <w:tab/>
      </w:r>
      <w:r w:rsidRPr="001969E6">
        <w:rPr>
          <w:b/>
          <w:caps/>
          <w:szCs w:val="22"/>
        </w:rPr>
        <w:t>REGISTRACIJOS PAŽYMĖJIMO NUMERIS (-IAI)</w:t>
      </w:r>
      <w:r w:rsidRPr="001969E6">
        <w:rPr>
          <w:b/>
          <w:szCs w:val="22"/>
        </w:rPr>
        <w:t xml:space="preserve"> </w:t>
      </w:r>
    </w:p>
    <w:p w14:paraId="652C129E" w14:textId="77777777" w:rsidR="00AD113A" w:rsidRPr="001969E6" w:rsidRDefault="00AD113A" w:rsidP="00AD113A">
      <w:pPr>
        <w:rPr>
          <w:szCs w:val="22"/>
        </w:rPr>
      </w:pPr>
    </w:p>
    <w:p w14:paraId="7BC2CA7A" w14:textId="77777777" w:rsidR="004F5556" w:rsidRPr="00315F1F" w:rsidRDefault="004F5556" w:rsidP="004F5556">
      <w:pPr>
        <w:rPr>
          <w:bCs/>
          <w:highlight w:val="lightGray"/>
        </w:rPr>
      </w:pPr>
      <w:r w:rsidRPr="00315F1F">
        <w:rPr>
          <w:bCs/>
          <w:highlight w:val="lightGray"/>
        </w:rPr>
        <w:t>N1 - LT/1/06/0564/001</w:t>
      </w:r>
    </w:p>
    <w:p w14:paraId="7ADEAB0B" w14:textId="77777777" w:rsidR="004F5556" w:rsidRPr="001969E6" w:rsidRDefault="004F5556" w:rsidP="004F5556">
      <w:pPr>
        <w:rPr>
          <w:bCs/>
        </w:rPr>
      </w:pPr>
      <w:r w:rsidRPr="00315F1F">
        <w:rPr>
          <w:bCs/>
          <w:highlight w:val="lightGray"/>
        </w:rPr>
        <w:t>N3 - LT/1/06/0564/002</w:t>
      </w:r>
    </w:p>
    <w:p w14:paraId="66D32970" w14:textId="4B54C772" w:rsidR="00AD113A" w:rsidRPr="001969E6" w:rsidRDefault="004F5556" w:rsidP="00AD113A">
      <w:pPr>
        <w:pStyle w:val="Pagrindinistekstas"/>
        <w:spacing w:after="0"/>
        <w:rPr>
          <w:szCs w:val="22"/>
        </w:rPr>
      </w:pPr>
      <w:r>
        <w:rPr>
          <w:szCs w:val="22"/>
        </w:rPr>
        <w:t xml:space="preserve">N5 - </w:t>
      </w:r>
      <w:r w:rsidR="00AD113A" w:rsidRPr="001969E6">
        <w:rPr>
          <w:szCs w:val="22"/>
        </w:rPr>
        <w:t>LT/1/06/0564/003</w:t>
      </w:r>
    </w:p>
    <w:p w14:paraId="55CA5C14" w14:textId="77777777" w:rsidR="004F5556" w:rsidRPr="00315F1F" w:rsidRDefault="004F5556" w:rsidP="004F5556">
      <w:pPr>
        <w:rPr>
          <w:bCs/>
          <w:highlight w:val="lightGray"/>
        </w:rPr>
      </w:pPr>
      <w:r w:rsidRPr="00315F1F">
        <w:rPr>
          <w:bCs/>
          <w:highlight w:val="lightGray"/>
        </w:rPr>
        <w:t>N10 - LT/1/06/0564/004</w:t>
      </w:r>
    </w:p>
    <w:p w14:paraId="4F3B4315" w14:textId="77777777" w:rsidR="004F5556" w:rsidRPr="00315F1F" w:rsidRDefault="004F5556" w:rsidP="004F5556">
      <w:pPr>
        <w:rPr>
          <w:bCs/>
          <w:highlight w:val="lightGray"/>
        </w:rPr>
      </w:pPr>
      <w:r w:rsidRPr="00315F1F">
        <w:rPr>
          <w:bCs/>
          <w:highlight w:val="lightGray"/>
        </w:rPr>
        <w:t>N20 - LT/1/06/0564/005</w:t>
      </w:r>
    </w:p>
    <w:p w14:paraId="2F8951F9" w14:textId="77777777" w:rsidR="004F5556" w:rsidRPr="00315F1F" w:rsidRDefault="004F5556" w:rsidP="004F5556">
      <w:pPr>
        <w:rPr>
          <w:bCs/>
          <w:highlight w:val="lightGray"/>
        </w:rPr>
      </w:pPr>
      <w:r w:rsidRPr="00315F1F">
        <w:rPr>
          <w:bCs/>
          <w:highlight w:val="lightGray"/>
        </w:rPr>
        <w:t>N2 - LT/1/06/0564/026</w:t>
      </w:r>
    </w:p>
    <w:p w14:paraId="421A9306" w14:textId="77777777" w:rsidR="004F5556" w:rsidRPr="00315F1F" w:rsidRDefault="004F5556" w:rsidP="004F5556">
      <w:pPr>
        <w:rPr>
          <w:bCs/>
          <w:highlight w:val="lightGray"/>
        </w:rPr>
      </w:pPr>
      <w:r w:rsidRPr="00315F1F">
        <w:rPr>
          <w:bCs/>
          <w:highlight w:val="lightGray"/>
        </w:rPr>
        <w:t>N4 - LT/1/06/0564/027</w:t>
      </w:r>
    </w:p>
    <w:p w14:paraId="108737A8" w14:textId="77777777" w:rsidR="004F5556" w:rsidRPr="00315F1F" w:rsidRDefault="004F5556" w:rsidP="004F5556">
      <w:pPr>
        <w:rPr>
          <w:bCs/>
          <w:highlight w:val="lightGray"/>
        </w:rPr>
      </w:pPr>
      <w:r w:rsidRPr="00315F1F">
        <w:rPr>
          <w:bCs/>
          <w:highlight w:val="lightGray"/>
        </w:rPr>
        <w:t>N8 - LT/1/06/0564/028</w:t>
      </w:r>
    </w:p>
    <w:p w14:paraId="2E6EDFC8" w14:textId="77777777" w:rsidR="004F5556" w:rsidRPr="001969E6" w:rsidRDefault="004F5556" w:rsidP="004F5556">
      <w:pPr>
        <w:rPr>
          <w:bCs/>
        </w:rPr>
      </w:pPr>
      <w:r w:rsidRPr="00315F1F">
        <w:rPr>
          <w:bCs/>
          <w:highlight w:val="lightGray"/>
        </w:rPr>
        <w:t>N16 - LT/1/06/0564/029</w:t>
      </w:r>
    </w:p>
    <w:p w14:paraId="4DE9990F" w14:textId="77777777" w:rsidR="00AD113A" w:rsidRPr="001969E6" w:rsidRDefault="00AD113A" w:rsidP="00AD113A">
      <w:pPr>
        <w:pStyle w:val="Pagrindinistekstas"/>
        <w:spacing w:after="0"/>
        <w:rPr>
          <w:szCs w:val="22"/>
        </w:rPr>
      </w:pPr>
    </w:p>
    <w:p w14:paraId="15A1B975" w14:textId="77777777" w:rsidR="00AD113A" w:rsidRPr="001969E6" w:rsidRDefault="00AD113A" w:rsidP="00AD113A">
      <w:pPr>
        <w:rPr>
          <w:szCs w:val="22"/>
        </w:rPr>
      </w:pPr>
    </w:p>
    <w:p w14:paraId="78546B48"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13.</w:t>
      </w:r>
      <w:r w:rsidRPr="001969E6">
        <w:rPr>
          <w:b/>
          <w:szCs w:val="22"/>
        </w:rPr>
        <w:tab/>
        <w:t>SERIJOS NUMERIS</w:t>
      </w:r>
    </w:p>
    <w:p w14:paraId="59A4A8AF" w14:textId="77777777" w:rsidR="00AD113A" w:rsidRPr="001969E6" w:rsidRDefault="00AD113A" w:rsidP="00AD113A">
      <w:pPr>
        <w:rPr>
          <w:szCs w:val="22"/>
        </w:rPr>
      </w:pPr>
    </w:p>
    <w:p w14:paraId="1CE82169" w14:textId="77777777" w:rsidR="00AD113A" w:rsidRPr="001969E6" w:rsidRDefault="00AD113A" w:rsidP="00AD113A">
      <w:pPr>
        <w:pStyle w:val="Pagrindinistekstas"/>
        <w:spacing w:after="0"/>
        <w:rPr>
          <w:szCs w:val="22"/>
        </w:rPr>
      </w:pPr>
      <w:r>
        <w:rPr>
          <w:szCs w:val="22"/>
        </w:rPr>
        <w:t>Lot</w:t>
      </w:r>
    </w:p>
    <w:p w14:paraId="105678D6" w14:textId="77777777" w:rsidR="00AD113A" w:rsidRPr="001969E6" w:rsidRDefault="00AD113A" w:rsidP="00AD113A">
      <w:pPr>
        <w:pStyle w:val="Pagrindinistekstas"/>
        <w:spacing w:after="0"/>
        <w:rPr>
          <w:szCs w:val="22"/>
        </w:rPr>
      </w:pPr>
    </w:p>
    <w:p w14:paraId="60666C5A" w14:textId="77777777" w:rsidR="00AD113A" w:rsidRPr="001969E6" w:rsidRDefault="00AD113A" w:rsidP="00AD113A">
      <w:pPr>
        <w:rPr>
          <w:szCs w:val="22"/>
        </w:rPr>
      </w:pPr>
    </w:p>
    <w:p w14:paraId="5457A4E4"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14.</w:t>
      </w:r>
      <w:r w:rsidRPr="001969E6">
        <w:rPr>
          <w:b/>
          <w:szCs w:val="22"/>
        </w:rPr>
        <w:tab/>
        <w:t>PARDAVIMO (IŠDAVIMO)</w:t>
      </w:r>
      <w:r w:rsidRPr="001969E6">
        <w:rPr>
          <w:b/>
          <w:caps/>
          <w:szCs w:val="22"/>
        </w:rPr>
        <w:t xml:space="preserve"> tvarka</w:t>
      </w:r>
    </w:p>
    <w:p w14:paraId="415DA3C2" w14:textId="77777777" w:rsidR="00AD113A" w:rsidRPr="001969E6" w:rsidRDefault="00AD113A" w:rsidP="00AD113A">
      <w:pPr>
        <w:rPr>
          <w:szCs w:val="22"/>
        </w:rPr>
      </w:pPr>
    </w:p>
    <w:p w14:paraId="406016A7" w14:textId="77777777" w:rsidR="00AD113A" w:rsidRPr="001969E6" w:rsidRDefault="00AD113A" w:rsidP="00AD113A">
      <w:pPr>
        <w:pStyle w:val="Pagrindinistekstas"/>
        <w:spacing w:after="0"/>
        <w:rPr>
          <w:szCs w:val="22"/>
        </w:rPr>
      </w:pPr>
      <w:r w:rsidRPr="001969E6">
        <w:rPr>
          <w:szCs w:val="22"/>
        </w:rPr>
        <w:t xml:space="preserve">Receptinis </w:t>
      </w:r>
      <w:r>
        <w:rPr>
          <w:szCs w:val="22"/>
        </w:rPr>
        <w:t>vaistas</w:t>
      </w:r>
    </w:p>
    <w:p w14:paraId="4151E1F4" w14:textId="77777777" w:rsidR="00AD113A" w:rsidRPr="001969E6" w:rsidRDefault="00AD113A" w:rsidP="00AD113A">
      <w:pPr>
        <w:pStyle w:val="Pagrindinistekstas"/>
        <w:spacing w:after="0"/>
        <w:rPr>
          <w:szCs w:val="22"/>
        </w:rPr>
      </w:pPr>
    </w:p>
    <w:p w14:paraId="7D562CF2" w14:textId="77777777" w:rsidR="00AD113A" w:rsidRPr="001969E6" w:rsidRDefault="00AD113A" w:rsidP="00AD113A">
      <w:pPr>
        <w:rPr>
          <w:szCs w:val="22"/>
        </w:rPr>
      </w:pPr>
    </w:p>
    <w:p w14:paraId="6E0741EA"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15.</w:t>
      </w:r>
      <w:r w:rsidRPr="001969E6">
        <w:rPr>
          <w:b/>
          <w:szCs w:val="22"/>
        </w:rPr>
        <w:tab/>
      </w:r>
      <w:r w:rsidRPr="001969E6">
        <w:rPr>
          <w:b/>
          <w:caps/>
          <w:szCs w:val="22"/>
        </w:rPr>
        <w:t>vartojimo instrukcijA</w:t>
      </w:r>
    </w:p>
    <w:p w14:paraId="27788D8B" w14:textId="77777777" w:rsidR="00AD113A" w:rsidRPr="001969E6" w:rsidRDefault="00AD113A" w:rsidP="00AD113A">
      <w:pPr>
        <w:rPr>
          <w:szCs w:val="22"/>
        </w:rPr>
      </w:pPr>
    </w:p>
    <w:p w14:paraId="56DAD7C0" w14:textId="77777777" w:rsidR="00AD113A" w:rsidRPr="001969E6" w:rsidRDefault="00AD113A" w:rsidP="00AD113A"/>
    <w:p w14:paraId="2493BAD1" w14:textId="77777777" w:rsidR="00AD113A" w:rsidRPr="001969E6" w:rsidRDefault="00AD113A" w:rsidP="00AD113A">
      <w:r w:rsidRPr="001969E6">
        <w:t>Užsirašykite pleistro užklijavimo datą bei laiką.</w:t>
      </w:r>
    </w:p>
    <w:p w14:paraId="5272A423" w14:textId="17C80203" w:rsidR="00AD113A" w:rsidRPr="001969E6" w:rsidRDefault="00AD113A" w:rsidP="00AD113A">
      <w:pPr>
        <w:rPr>
          <w:u w:val="single"/>
        </w:rPr>
      </w:pPr>
      <w:r w:rsidRPr="001969E6">
        <w:t>Pleistras:</w:t>
      </w:r>
      <w:r w:rsidRPr="001969E6">
        <w:rPr>
          <w:u w:val="single"/>
        </w:rPr>
        <w:tab/>
      </w:r>
      <w:r w:rsidRPr="001969E6">
        <w:rPr>
          <w:u w:val="single"/>
        </w:rPr>
        <w:tab/>
      </w:r>
    </w:p>
    <w:p w14:paraId="130FC61C" w14:textId="77777777" w:rsidR="00AD113A" w:rsidRPr="001969E6" w:rsidRDefault="00AD113A" w:rsidP="00AD113A">
      <w:pPr>
        <w:pStyle w:val="Pagrindinistekstas"/>
        <w:spacing w:after="0"/>
        <w:rPr>
          <w:szCs w:val="22"/>
        </w:rPr>
      </w:pPr>
    </w:p>
    <w:p w14:paraId="5F2FC928" w14:textId="77777777" w:rsidR="00AD113A" w:rsidRPr="001969E6" w:rsidRDefault="00AD113A" w:rsidP="00AD113A">
      <w:pPr>
        <w:rPr>
          <w:szCs w:val="22"/>
        </w:rPr>
      </w:pPr>
    </w:p>
    <w:p w14:paraId="4744EB15"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lastRenderedPageBreak/>
        <w:t>16.</w:t>
      </w:r>
      <w:r w:rsidRPr="001969E6">
        <w:rPr>
          <w:b/>
          <w:szCs w:val="22"/>
        </w:rPr>
        <w:tab/>
        <w:t>INFORMACIJA BRAILIO RAŠTU</w:t>
      </w:r>
    </w:p>
    <w:p w14:paraId="39FB5F85" w14:textId="77777777" w:rsidR="00AD113A" w:rsidRPr="001969E6" w:rsidRDefault="00AD113A" w:rsidP="00AD113A">
      <w:pPr>
        <w:pStyle w:val="Antrat2"/>
        <w:rPr>
          <w:b w:val="0"/>
        </w:rPr>
      </w:pPr>
    </w:p>
    <w:p w14:paraId="7B8C3174" w14:textId="77777777" w:rsidR="00AD113A" w:rsidRPr="001969E6" w:rsidRDefault="00AD113A" w:rsidP="00AD113A">
      <w:pPr>
        <w:pStyle w:val="Antrat2"/>
        <w:rPr>
          <w:b w:val="0"/>
          <w:szCs w:val="22"/>
          <w:lang w:eastAsia="en-US"/>
        </w:rPr>
      </w:pPr>
      <w:r w:rsidRPr="001969E6">
        <w:rPr>
          <w:b w:val="0"/>
          <w:szCs w:val="22"/>
          <w:lang w:eastAsia="en-US"/>
        </w:rPr>
        <w:t xml:space="preserve">matrifen 12 </w:t>
      </w:r>
      <w:r>
        <w:rPr>
          <w:b w:val="0"/>
          <w:szCs w:val="22"/>
          <w:lang w:eastAsia="en-US"/>
        </w:rPr>
        <w:t>mc</w:t>
      </w:r>
      <w:r w:rsidRPr="001969E6">
        <w:rPr>
          <w:b w:val="0"/>
          <w:szCs w:val="22"/>
          <w:lang w:eastAsia="en-US"/>
        </w:rPr>
        <w:t xml:space="preserve">g/h </w:t>
      </w:r>
    </w:p>
    <w:p w14:paraId="4C521B90" w14:textId="77777777" w:rsidR="00AD113A" w:rsidRPr="001969E6" w:rsidRDefault="00AD113A" w:rsidP="00AD113A">
      <w:pPr>
        <w:pStyle w:val="Antrat2"/>
        <w:rPr>
          <w:b w:val="0"/>
          <w:szCs w:val="22"/>
          <w:lang w:eastAsia="en-US"/>
        </w:rPr>
      </w:pPr>
    </w:p>
    <w:p w14:paraId="04F836DD" w14:textId="77777777" w:rsidR="00AD113A" w:rsidRPr="001969E6" w:rsidRDefault="00AD113A" w:rsidP="00AD113A">
      <w:pPr>
        <w:rPr>
          <w:szCs w:val="22"/>
          <w:shd w:val="clear" w:color="auto" w:fill="CCCCCC"/>
        </w:rPr>
      </w:pPr>
    </w:p>
    <w:p w14:paraId="415D5DB4" w14:textId="77777777" w:rsidR="00AD113A" w:rsidRPr="001969E6" w:rsidRDefault="00AD113A" w:rsidP="00AD113A">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1969E6">
        <w:rPr>
          <w:b/>
        </w:rPr>
        <w:t>17.</w:t>
      </w:r>
      <w:r w:rsidRPr="001969E6">
        <w:rPr>
          <w:b/>
        </w:rPr>
        <w:tab/>
        <w:t>UNIKALUS IDENTIFIKATORIUS – 2D BRŪKŠNINIS KODAS</w:t>
      </w:r>
    </w:p>
    <w:p w14:paraId="35E09CAE" w14:textId="77777777" w:rsidR="00AD113A" w:rsidRPr="001969E6" w:rsidRDefault="00AD113A" w:rsidP="00AD113A"/>
    <w:p w14:paraId="04E79455" w14:textId="77777777" w:rsidR="00AD113A" w:rsidRPr="001969E6" w:rsidRDefault="00AD113A" w:rsidP="00AD113A">
      <w:r w:rsidRPr="001A19DA">
        <w:rPr>
          <w:highlight w:val="lightGray"/>
        </w:rPr>
        <w:t>2D brūkšninis kodas su nurodytu unikaliu identifikatoriumi.</w:t>
      </w:r>
    </w:p>
    <w:p w14:paraId="4332418B" w14:textId="77777777" w:rsidR="00AD113A" w:rsidRPr="001969E6" w:rsidRDefault="00AD113A" w:rsidP="00AD113A"/>
    <w:p w14:paraId="7A0941F7" w14:textId="77777777" w:rsidR="00AD113A" w:rsidRPr="001969E6" w:rsidRDefault="00AD113A" w:rsidP="00AD113A">
      <w:pPr>
        <w:keepNext/>
        <w:pBdr>
          <w:top w:val="single" w:sz="4" w:space="1" w:color="auto"/>
          <w:left w:val="single" w:sz="4" w:space="4" w:color="auto"/>
          <w:bottom w:val="single" w:sz="4" w:space="1" w:color="auto"/>
          <w:right w:val="single" w:sz="4" w:space="4" w:color="auto"/>
        </w:pBdr>
        <w:tabs>
          <w:tab w:val="left" w:pos="0"/>
        </w:tabs>
        <w:outlineLvl w:val="0"/>
        <w:rPr>
          <w:i/>
        </w:rPr>
      </w:pPr>
      <w:r w:rsidRPr="001969E6">
        <w:rPr>
          <w:b/>
        </w:rPr>
        <w:t>18.</w:t>
      </w:r>
      <w:r w:rsidRPr="001969E6">
        <w:rPr>
          <w:b/>
        </w:rPr>
        <w:tab/>
        <w:t>UNIKALUS IDENTIFIKATORIUS – ŽMONĖMS SUPRANTAMI DUOMENYS</w:t>
      </w:r>
    </w:p>
    <w:p w14:paraId="5034A414" w14:textId="77777777" w:rsidR="00AD113A" w:rsidRPr="001969E6" w:rsidRDefault="00AD113A" w:rsidP="00AD113A"/>
    <w:p w14:paraId="0E877D25" w14:textId="77777777" w:rsidR="00AD113A" w:rsidRPr="001969E6" w:rsidRDefault="00AD113A" w:rsidP="00AD113A">
      <w:pPr>
        <w:rPr>
          <w:color w:val="008000"/>
          <w:szCs w:val="22"/>
        </w:rPr>
      </w:pPr>
      <w:r w:rsidRPr="001969E6">
        <w:t xml:space="preserve">PC: </w:t>
      </w:r>
    </w:p>
    <w:p w14:paraId="7ED89ACD" w14:textId="77777777" w:rsidR="00AD113A" w:rsidRPr="001969E6" w:rsidRDefault="00AD113A" w:rsidP="00AD113A">
      <w:r w:rsidRPr="001969E6">
        <w:t xml:space="preserve">SN: </w:t>
      </w:r>
    </w:p>
    <w:p w14:paraId="56B7AAAD" w14:textId="77777777" w:rsidR="00AD113A" w:rsidRPr="001969E6" w:rsidRDefault="00AD113A" w:rsidP="00AD113A">
      <w:pPr>
        <w:rPr>
          <w:szCs w:val="22"/>
        </w:rPr>
      </w:pPr>
      <w:r w:rsidRPr="001A19DA">
        <w:rPr>
          <w:highlight w:val="lightGray"/>
        </w:rPr>
        <w:t>NN:</w:t>
      </w:r>
      <w:r w:rsidRPr="001969E6">
        <w:t xml:space="preserve"> </w:t>
      </w:r>
    </w:p>
    <w:p w14:paraId="5F1B8098" w14:textId="77777777" w:rsidR="00AD113A" w:rsidRPr="001969E6" w:rsidRDefault="00AD113A" w:rsidP="00AD113A">
      <w:pPr>
        <w:rPr>
          <w:vanish/>
          <w:szCs w:val="22"/>
        </w:rPr>
      </w:pPr>
    </w:p>
    <w:p w14:paraId="3D212794" w14:textId="77777777" w:rsidR="00AD113A" w:rsidRPr="001969E6" w:rsidRDefault="00AD113A" w:rsidP="00AD113A">
      <w:pPr>
        <w:pStyle w:val="Antrat2"/>
        <w:rPr>
          <w:b w:val="0"/>
          <w:szCs w:val="22"/>
        </w:rPr>
      </w:pPr>
      <w:r w:rsidRPr="001969E6">
        <w:rPr>
          <w:b w:val="0"/>
        </w:rPr>
        <w:t xml:space="preserve"> </w:t>
      </w:r>
      <w:r w:rsidRPr="001969E6">
        <w:rPr>
          <w:b w:val="0"/>
        </w:rPr>
        <w:br w:type="page"/>
      </w:r>
    </w:p>
    <w:p w14:paraId="3BF822DF" w14:textId="77777777" w:rsidR="00AD113A" w:rsidRPr="001969E6" w:rsidRDefault="00AD113A" w:rsidP="00AD113A">
      <w:pPr>
        <w:pBdr>
          <w:top w:val="single" w:sz="4" w:space="1" w:color="auto"/>
          <w:left w:val="single" w:sz="4" w:space="4" w:color="auto"/>
          <w:bottom w:val="single" w:sz="4" w:space="1" w:color="auto"/>
          <w:right w:val="single" w:sz="4" w:space="4" w:color="auto"/>
        </w:pBdr>
        <w:rPr>
          <w:b/>
          <w:szCs w:val="22"/>
        </w:rPr>
      </w:pPr>
      <w:r w:rsidRPr="001969E6">
        <w:rPr>
          <w:b/>
          <w:caps/>
          <w:szCs w:val="22"/>
        </w:rPr>
        <w:lastRenderedPageBreak/>
        <w:t xml:space="preserve">Minimali informacija ant mažų </w:t>
      </w:r>
      <w:r w:rsidRPr="001969E6">
        <w:rPr>
          <w:b/>
          <w:szCs w:val="22"/>
        </w:rPr>
        <w:t>VIDINIŲ</w:t>
      </w:r>
      <w:r w:rsidRPr="001969E6">
        <w:rPr>
          <w:bCs/>
          <w:szCs w:val="22"/>
        </w:rPr>
        <w:t xml:space="preserve"> </w:t>
      </w:r>
      <w:r w:rsidRPr="001969E6">
        <w:rPr>
          <w:b/>
          <w:caps/>
          <w:szCs w:val="22"/>
        </w:rPr>
        <w:t>pakuočių</w:t>
      </w:r>
    </w:p>
    <w:p w14:paraId="395E9124" w14:textId="77777777" w:rsidR="00AD113A" w:rsidRPr="001969E6" w:rsidRDefault="00AD113A" w:rsidP="00AD113A">
      <w:pPr>
        <w:pBdr>
          <w:top w:val="single" w:sz="4" w:space="1" w:color="auto"/>
          <w:left w:val="single" w:sz="4" w:space="4" w:color="auto"/>
          <w:bottom w:val="single" w:sz="4" w:space="1" w:color="auto"/>
          <w:right w:val="single" w:sz="4" w:space="4" w:color="auto"/>
        </w:pBdr>
        <w:rPr>
          <w:b/>
          <w:szCs w:val="22"/>
        </w:rPr>
      </w:pPr>
    </w:p>
    <w:p w14:paraId="7BF2DA88" w14:textId="77777777" w:rsidR="00AD113A" w:rsidRPr="001969E6" w:rsidRDefault="00AD113A" w:rsidP="00AD113A">
      <w:pPr>
        <w:pBdr>
          <w:top w:val="single" w:sz="4" w:space="1" w:color="auto"/>
          <w:left w:val="single" w:sz="4" w:space="4" w:color="auto"/>
          <w:bottom w:val="single" w:sz="4" w:space="1" w:color="auto"/>
          <w:right w:val="single" w:sz="4" w:space="4" w:color="auto"/>
        </w:pBdr>
        <w:rPr>
          <w:b/>
          <w:szCs w:val="22"/>
        </w:rPr>
      </w:pPr>
      <w:r w:rsidRPr="001969E6">
        <w:rPr>
          <w:b/>
          <w:szCs w:val="22"/>
        </w:rPr>
        <w:t xml:space="preserve">ETIKETĖ ANT </w:t>
      </w:r>
      <w:r>
        <w:rPr>
          <w:b/>
          <w:szCs w:val="22"/>
        </w:rPr>
        <w:t>PAKETĖLIO</w:t>
      </w:r>
    </w:p>
    <w:p w14:paraId="2EB6860C" w14:textId="77777777" w:rsidR="00AD113A" w:rsidRPr="001969E6" w:rsidRDefault="00AD113A" w:rsidP="00AD113A">
      <w:pPr>
        <w:rPr>
          <w:szCs w:val="22"/>
        </w:rPr>
      </w:pPr>
    </w:p>
    <w:p w14:paraId="2B4150E7" w14:textId="77777777" w:rsidR="00AD113A" w:rsidRPr="001969E6" w:rsidRDefault="00AD113A" w:rsidP="00AD113A">
      <w:pPr>
        <w:rPr>
          <w:szCs w:val="22"/>
        </w:rPr>
      </w:pPr>
    </w:p>
    <w:p w14:paraId="03C97FE5"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rPr>
      </w:pPr>
      <w:r w:rsidRPr="001969E6">
        <w:rPr>
          <w:b/>
          <w:szCs w:val="22"/>
        </w:rPr>
        <w:t>1.</w:t>
      </w:r>
      <w:r w:rsidRPr="001969E6">
        <w:rPr>
          <w:b/>
          <w:szCs w:val="22"/>
        </w:rPr>
        <w:tab/>
      </w:r>
      <w:r w:rsidRPr="001969E6">
        <w:rPr>
          <w:b/>
          <w:caps/>
          <w:szCs w:val="22"/>
        </w:rPr>
        <w:t>Vaistinio preparato pavadinimas ir vartojimo būdas (-ai)</w:t>
      </w:r>
    </w:p>
    <w:p w14:paraId="643C1CBA" w14:textId="77777777" w:rsidR="00AD113A" w:rsidRPr="001969E6" w:rsidRDefault="00AD113A" w:rsidP="00AD113A">
      <w:pPr>
        <w:pStyle w:val="Pagrindinistekstas"/>
        <w:spacing w:after="0"/>
        <w:rPr>
          <w:szCs w:val="22"/>
        </w:rPr>
      </w:pPr>
    </w:p>
    <w:p w14:paraId="7126EFAC" w14:textId="77777777" w:rsidR="00AD113A" w:rsidRPr="001969E6" w:rsidRDefault="00AD113A" w:rsidP="00AD113A">
      <w:pPr>
        <w:rPr>
          <w:szCs w:val="22"/>
          <w:lang w:eastAsia="en-US"/>
        </w:rPr>
      </w:pPr>
      <w:r w:rsidRPr="001969E6">
        <w:rPr>
          <w:szCs w:val="22"/>
          <w:lang w:eastAsia="en-US"/>
        </w:rPr>
        <w:t>matrifen 12 mikrogramų/val. transderminis pleistras</w:t>
      </w:r>
    </w:p>
    <w:p w14:paraId="7DC58D18" w14:textId="77777777" w:rsidR="00AD113A" w:rsidRPr="001969E6" w:rsidRDefault="00AD113A" w:rsidP="00AD113A">
      <w:pPr>
        <w:pStyle w:val="Pagrindinistekstas"/>
        <w:spacing w:after="0"/>
        <w:rPr>
          <w:szCs w:val="22"/>
        </w:rPr>
      </w:pPr>
      <w:r w:rsidRPr="001969E6">
        <w:rPr>
          <w:szCs w:val="22"/>
        </w:rPr>
        <w:t xml:space="preserve">fentanylum </w:t>
      </w:r>
    </w:p>
    <w:p w14:paraId="1EC2DC6A" w14:textId="77777777" w:rsidR="00AD113A" w:rsidRPr="001969E6" w:rsidRDefault="00AD113A" w:rsidP="00AD113A">
      <w:pPr>
        <w:pStyle w:val="Pagrindinistekstas"/>
        <w:spacing w:after="0"/>
        <w:rPr>
          <w:szCs w:val="22"/>
        </w:rPr>
      </w:pPr>
      <w:r w:rsidRPr="001969E6">
        <w:rPr>
          <w:szCs w:val="22"/>
        </w:rPr>
        <w:t>Vartoti per odą.</w:t>
      </w:r>
    </w:p>
    <w:p w14:paraId="348E8A60" w14:textId="77777777" w:rsidR="00AD113A" w:rsidRPr="001969E6" w:rsidRDefault="00AD113A" w:rsidP="00AD113A">
      <w:pPr>
        <w:pStyle w:val="Pagrindinistekstas"/>
        <w:spacing w:after="0"/>
        <w:rPr>
          <w:szCs w:val="22"/>
        </w:rPr>
      </w:pPr>
    </w:p>
    <w:p w14:paraId="5B5F63BC" w14:textId="77777777" w:rsidR="00AD113A" w:rsidRPr="001969E6" w:rsidRDefault="00AD113A" w:rsidP="00AD113A">
      <w:pPr>
        <w:rPr>
          <w:szCs w:val="22"/>
        </w:rPr>
      </w:pPr>
    </w:p>
    <w:p w14:paraId="7581FB7C"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2.</w:t>
      </w:r>
      <w:r w:rsidRPr="001969E6">
        <w:rPr>
          <w:b/>
          <w:szCs w:val="22"/>
        </w:rPr>
        <w:tab/>
      </w:r>
      <w:r w:rsidRPr="001969E6">
        <w:rPr>
          <w:b/>
          <w:caps/>
          <w:szCs w:val="22"/>
        </w:rPr>
        <w:t>vartojimo metodas</w:t>
      </w:r>
    </w:p>
    <w:p w14:paraId="1699BC3C" w14:textId="77777777" w:rsidR="00AD113A" w:rsidRPr="001969E6" w:rsidRDefault="00AD113A" w:rsidP="00AD113A">
      <w:pPr>
        <w:rPr>
          <w:szCs w:val="22"/>
        </w:rPr>
      </w:pPr>
    </w:p>
    <w:p w14:paraId="22D70AC3" w14:textId="77777777" w:rsidR="00AD113A" w:rsidRPr="001969E6" w:rsidRDefault="00AD113A" w:rsidP="00AD113A">
      <w:pPr>
        <w:rPr>
          <w:szCs w:val="22"/>
        </w:rPr>
      </w:pPr>
      <w:r w:rsidRPr="001969E6">
        <w:rPr>
          <w:szCs w:val="22"/>
        </w:rPr>
        <w:t>Prieš vartojimą perskaitykite pakuotės lapelį.</w:t>
      </w:r>
    </w:p>
    <w:p w14:paraId="2EC4A0D3" w14:textId="77777777" w:rsidR="00AD113A" w:rsidRPr="001969E6" w:rsidRDefault="00AD113A" w:rsidP="00AD113A">
      <w:pPr>
        <w:rPr>
          <w:szCs w:val="22"/>
        </w:rPr>
      </w:pPr>
    </w:p>
    <w:p w14:paraId="485A8B27" w14:textId="77777777" w:rsidR="00AD113A" w:rsidRPr="001969E6" w:rsidRDefault="00AD113A" w:rsidP="00AD113A">
      <w:pPr>
        <w:rPr>
          <w:szCs w:val="22"/>
        </w:rPr>
      </w:pPr>
    </w:p>
    <w:p w14:paraId="54994277"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rPr>
      </w:pPr>
      <w:r w:rsidRPr="001969E6">
        <w:rPr>
          <w:b/>
          <w:szCs w:val="22"/>
        </w:rPr>
        <w:t>3.</w:t>
      </w:r>
      <w:r w:rsidRPr="001969E6">
        <w:rPr>
          <w:b/>
          <w:szCs w:val="22"/>
        </w:rPr>
        <w:tab/>
      </w:r>
      <w:r w:rsidRPr="001969E6">
        <w:rPr>
          <w:b/>
          <w:caps/>
          <w:szCs w:val="22"/>
        </w:rPr>
        <w:t>tinkamumo laikas</w:t>
      </w:r>
    </w:p>
    <w:p w14:paraId="1697AD45" w14:textId="77777777" w:rsidR="00AD113A" w:rsidRPr="001969E6" w:rsidRDefault="00AD113A" w:rsidP="00AD113A">
      <w:pPr>
        <w:rPr>
          <w:szCs w:val="22"/>
        </w:rPr>
      </w:pPr>
    </w:p>
    <w:p w14:paraId="53DEE1F8" w14:textId="77777777" w:rsidR="00AD113A" w:rsidRPr="001969E6" w:rsidRDefault="00AD113A" w:rsidP="00AD113A">
      <w:pPr>
        <w:pStyle w:val="Pagrindinistekstas"/>
        <w:spacing w:after="0"/>
        <w:rPr>
          <w:szCs w:val="22"/>
        </w:rPr>
      </w:pPr>
      <w:r w:rsidRPr="001969E6">
        <w:rPr>
          <w:szCs w:val="22"/>
        </w:rPr>
        <w:t>EXP {mm/MMMM}</w:t>
      </w:r>
    </w:p>
    <w:p w14:paraId="288FBFE3" w14:textId="77777777" w:rsidR="00AD113A" w:rsidRPr="001969E6" w:rsidRDefault="00AD113A" w:rsidP="00AD113A">
      <w:pPr>
        <w:pStyle w:val="Pagrindinistekstas"/>
        <w:spacing w:after="0"/>
        <w:rPr>
          <w:szCs w:val="22"/>
        </w:rPr>
      </w:pPr>
    </w:p>
    <w:p w14:paraId="2DC1244F" w14:textId="77777777" w:rsidR="00AD113A" w:rsidRPr="001969E6" w:rsidRDefault="00AD113A" w:rsidP="00AD113A">
      <w:pPr>
        <w:rPr>
          <w:szCs w:val="22"/>
        </w:rPr>
      </w:pPr>
    </w:p>
    <w:p w14:paraId="659AB10E"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highlight w:val="lightGray"/>
        </w:rPr>
      </w:pPr>
      <w:r w:rsidRPr="001969E6">
        <w:rPr>
          <w:b/>
          <w:szCs w:val="22"/>
        </w:rPr>
        <w:t>4.</w:t>
      </w:r>
      <w:r w:rsidRPr="001969E6">
        <w:rPr>
          <w:b/>
          <w:szCs w:val="22"/>
        </w:rPr>
        <w:tab/>
      </w:r>
      <w:r w:rsidRPr="001969E6">
        <w:rPr>
          <w:b/>
          <w:caps/>
          <w:szCs w:val="22"/>
        </w:rPr>
        <w:t>serijos numeris</w:t>
      </w:r>
    </w:p>
    <w:p w14:paraId="7A87556D" w14:textId="77777777" w:rsidR="00AD113A" w:rsidRPr="001969E6" w:rsidRDefault="00AD113A" w:rsidP="00AD113A">
      <w:pPr>
        <w:ind w:right="113"/>
        <w:rPr>
          <w:szCs w:val="22"/>
        </w:rPr>
      </w:pPr>
    </w:p>
    <w:p w14:paraId="34E533A7" w14:textId="77777777" w:rsidR="00AD113A" w:rsidRPr="001969E6" w:rsidRDefault="00AD113A" w:rsidP="00AD113A">
      <w:pPr>
        <w:pStyle w:val="Pagrindinistekstas"/>
        <w:spacing w:after="0"/>
        <w:rPr>
          <w:szCs w:val="22"/>
        </w:rPr>
      </w:pPr>
      <w:r w:rsidRPr="001969E6">
        <w:rPr>
          <w:szCs w:val="22"/>
        </w:rPr>
        <w:t>Lot</w:t>
      </w:r>
    </w:p>
    <w:p w14:paraId="57FB6DA6" w14:textId="77777777" w:rsidR="00AD113A" w:rsidRPr="001969E6" w:rsidRDefault="00AD113A" w:rsidP="00AD113A">
      <w:pPr>
        <w:pStyle w:val="Pagrindinistekstas"/>
        <w:spacing w:after="0"/>
        <w:rPr>
          <w:szCs w:val="22"/>
        </w:rPr>
      </w:pPr>
    </w:p>
    <w:p w14:paraId="63AA6D4B" w14:textId="77777777" w:rsidR="00AD113A" w:rsidRPr="001969E6" w:rsidRDefault="00AD113A" w:rsidP="00AD113A">
      <w:pPr>
        <w:ind w:right="113"/>
        <w:rPr>
          <w:szCs w:val="22"/>
        </w:rPr>
      </w:pPr>
    </w:p>
    <w:p w14:paraId="1C2FB6FB"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highlight w:val="lightGray"/>
        </w:rPr>
      </w:pPr>
      <w:r w:rsidRPr="001969E6">
        <w:rPr>
          <w:b/>
          <w:szCs w:val="22"/>
        </w:rPr>
        <w:t>5.</w:t>
      </w:r>
      <w:r w:rsidRPr="001969E6">
        <w:rPr>
          <w:b/>
          <w:szCs w:val="22"/>
        </w:rPr>
        <w:tab/>
      </w:r>
      <w:r w:rsidRPr="001969E6">
        <w:rPr>
          <w:b/>
          <w:caps/>
          <w:szCs w:val="22"/>
        </w:rPr>
        <w:t>kiekis</w:t>
      </w:r>
      <w:r w:rsidRPr="001969E6">
        <w:rPr>
          <w:b/>
          <w:szCs w:val="22"/>
        </w:rPr>
        <w:t xml:space="preserve"> (MASĖ, TŪRIS ARBA VIENETAI)</w:t>
      </w:r>
    </w:p>
    <w:p w14:paraId="6D8B81C3" w14:textId="77777777" w:rsidR="00AD113A" w:rsidRPr="001969E6" w:rsidRDefault="00AD113A" w:rsidP="00AD113A">
      <w:pPr>
        <w:ind w:right="113"/>
        <w:rPr>
          <w:szCs w:val="22"/>
        </w:rPr>
      </w:pPr>
    </w:p>
    <w:p w14:paraId="1BFE1A17" w14:textId="77777777" w:rsidR="00AD113A" w:rsidRPr="001969E6" w:rsidRDefault="00AD113A" w:rsidP="00AD113A">
      <w:pPr>
        <w:rPr>
          <w:szCs w:val="22"/>
        </w:rPr>
      </w:pPr>
      <w:r w:rsidRPr="001969E6">
        <w:rPr>
          <w:szCs w:val="22"/>
        </w:rPr>
        <w:t>Iš kiekvieno 4,2 cm</w:t>
      </w:r>
      <w:r w:rsidRPr="001969E6">
        <w:rPr>
          <w:szCs w:val="22"/>
          <w:vertAlign w:val="superscript"/>
        </w:rPr>
        <w:t>2</w:t>
      </w:r>
      <w:r w:rsidRPr="001969E6">
        <w:rPr>
          <w:szCs w:val="22"/>
        </w:rPr>
        <w:t xml:space="preserve"> dydžio transderminio pleistro 12 mikrogramų/val. greičiu fentanilis atsipalaiduoja 72 valandas.</w:t>
      </w:r>
    </w:p>
    <w:p w14:paraId="7E3BAEC1" w14:textId="77777777" w:rsidR="00AD113A" w:rsidRPr="001969E6" w:rsidRDefault="00AD113A" w:rsidP="00AD113A">
      <w:pPr>
        <w:pStyle w:val="Pagrindinistekstas"/>
        <w:spacing w:after="0"/>
        <w:rPr>
          <w:szCs w:val="22"/>
        </w:rPr>
      </w:pPr>
    </w:p>
    <w:p w14:paraId="52AC307A" w14:textId="77777777" w:rsidR="00AD113A" w:rsidRPr="001969E6" w:rsidRDefault="00AD113A" w:rsidP="00AD113A">
      <w:pPr>
        <w:ind w:right="113"/>
        <w:rPr>
          <w:szCs w:val="22"/>
        </w:rPr>
      </w:pPr>
    </w:p>
    <w:p w14:paraId="32CC96A8"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highlight w:val="lightGray"/>
        </w:rPr>
      </w:pPr>
      <w:r w:rsidRPr="001969E6">
        <w:rPr>
          <w:b/>
          <w:szCs w:val="22"/>
        </w:rPr>
        <w:t>6.</w:t>
      </w:r>
      <w:r w:rsidRPr="001969E6">
        <w:rPr>
          <w:b/>
          <w:szCs w:val="22"/>
        </w:rPr>
        <w:tab/>
        <w:t>KITA</w:t>
      </w:r>
    </w:p>
    <w:p w14:paraId="6DBC78CE" w14:textId="77777777" w:rsidR="00AD113A" w:rsidRPr="001969E6" w:rsidRDefault="00AD113A" w:rsidP="00AD113A">
      <w:pPr>
        <w:pStyle w:val="Pagrindinistekstas"/>
        <w:spacing w:after="0"/>
        <w:rPr>
          <w:szCs w:val="22"/>
        </w:rPr>
      </w:pPr>
    </w:p>
    <w:p w14:paraId="72736581" w14:textId="77777777" w:rsidR="00AD113A" w:rsidRPr="001969E6" w:rsidRDefault="00AD113A" w:rsidP="00AD113A">
      <w:pPr>
        <w:pStyle w:val="Pagrindinistekstas"/>
        <w:spacing w:after="0"/>
        <w:rPr>
          <w:szCs w:val="22"/>
        </w:rPr>
      </w:pPr>
      <w:r w:rsidRPr="001969E6">
        <w:rPr>
          <w:szCs w:val="22"/>
        </w:rPr>
        <w:t xml:space="preserve">Jei </w:t>
      </w:r>
      <w:r>
        <w:rPr>
          <w:szCs w:val="22"/>
        </w:rPr>
        <w:t>paketėlis</w:t>
      </w:r>
      <w:r w:rsidRPr="001969E6">
        <w:rPr>
          <w:szCs w:val="22"/>
        </w:rPr>
        <w:t xml:space="preserve"> nesandarus, pleistro nevartoti.</w:t>
      </w:r>
    </w:p>
    <w:p w14:paraId="5009EAA4" w14:textId="77777777" w:rsidR="00AD113A" w:rsidRPr="001969E6" w:rsidRDefault="00AD113A" w:rsidP="00AD113A">
      <w:pPr>
        <w:pStyle w:val="Pagrindinistekstas"/>
        <w:spacing w:after="0"/>
        <w:rPr>
          <w:szCs w:val="22"/>
        </w:rPr>
      </w:pPr>
    </w:p>
    <w:p w14:paraId="277B7B42" w14:textId="77777777" w:rsidR="00AD113A" w:rsidRPr="001969E6" w:rsidRDefault="00AD113A" w:rsidP="00AD113A">
      <w:pPr>
        <w:pStyle w:val="Pagrindinistekstas"/>
        <w:spacing w:after="0"/>
        <w:rPr>
          <w:szCs w:val="22"/>
        </w:rPr>
      </w:pPr>
      <w:r w:rsidRPr="001969E6">
        <w:rPr>
          <w:szCs w:val="22"/>
        </w:rPr>
        <w:t xml:space="preserve">Iš </w:t>
      </w:r>
      <w:r>
        <w:rPr>
          <w:szCs w:val="22"/>
        </w:rPr>
        <w:t>paketėlio</w:t>
      </w:r>
      <w:r w:rsidRPr="001969E6">
        <w:rPr>
          <w:szCs w:val="22"/>
        </w:rPr>
        <w:t xml:space="preserve"> išimtą pleistrą būtina klijuoti tuoj pat.</w:t>
      </w:r>
    </w:p>
    <w:p w14:paraId="4734591C" w14:textId="77777777" w:rsidR="00AD113A" w:rsidRPr="001969E6" w:rsidRDefault="00AD113A" w:rsidP="00AD113A">
      <w:pPr>
        <w:pStyle w:val="Pagrindinistekstas"/>
        <w:spacing w:after="0"/>
        <w:rPr>
          <w:szCs w:val="22"/>
        </w:rPr>
      </w:pPr>
    </w:p>
    <w:p w14:paraId="3E4B619C" w14:textId="77777777" w:rsidR="00AD113A" w:rsidRPr="001A19DA" w:rsidRDefault="00AD113A" w:rsidP="00AD113A">
      <w:pPr>
        <w:pStyle w:val="Default"/>
        <w:rPr>
          <w:sz w:val="22"/>
          <w:szCs w:val="22"/>
          <w:lang w:val="lt-LT"/>
        </w:rPr>
      </w:pPr>
      <w:r w:rsidRPr="003E7B0D">
        <w:rPr>
          <w:sz w:val="22"/>
          <w:szCs w:val="22"/>
          <w:highlight w:val="lightGray"/>
          <w:lang w:val="lt-LT"/>
        </w:rPr>
        <w:t>Fentanilis, net ir esantis panaudotuose pleistruose, gali kelti grėsmę vaikų gyvybei.</w:t>
      </w:r>
    </w:p>
    <w:p w14:paraId="6CEC80BA" w14:textId="77777777" w:rsidR="00AD113A" w:rsidRPr="001A19DA" w:rsidRDefault="00AD113A" w:rsidP="00AD113A">
      <w:pPr>
        <w:pStyle w:val="Default"/>
        <w:rPr>
          <w:sz w:val="22"/>
          <w:szCs w:val="22"/>
          <w:lang w:val="lt-LT"/>
        </w:rPr>
      </w:pPr>
      <w:r w:rsidRPr="001A19DA">
        <w:rPr>
          <w:sz w:val="22"/>
          <w:szCs w:val="22"/>
          <w:lang w:val="lt-LT"/>
        </w:rPr>
        <w:t>Panaudotus pleistrus reikia sulankstyti, kad susiklijuotų lipnioji pleistro pusė, ir saugiai išmesti ar grąžinti į vaistinę.</w:t>
      </w:r>
    </w:p>
    <w:p w14:paraId="48133E5B" w14:textId="77777777" w:rsidR="00AD113A" w:rsidRPr="001969E6" w:rsidRDefault="00AD113A" w:rsidP="00AD113A">
      <w:pPr>
        <w:pStyle w:val="Pagrindinistekstas"/>
        <w:spacing w:after="0"/>
        <w:rPr>
          <w:szCs w:val="22"/>
        </w:rPr>
      </w:pPr>
    </w:p>
    <w:p w14:paraId="254BFA5C" w14:textId="77777777" w:rsidR="00AD113A" w:rsidRPr="001969E6" w:rsidRDefault="00AD113A" w:rsidP="00AD113A">
      <w:pPr>
        <w:pStyle w:val="Pagrindinistekstas"/>
        <w:spacing w:after="0"/>
        <w:rPr>
          <w:iCs/>
          <w:szCs w:val="22"/>
        </w:rPr>
      </w:pPr>
      <w:r w:rsidRPr="001969E6">
        <w:rPr>
          <w:iCs/>
          <w:szCs w:val="22"/>
        </w:rPr>
        <w:t>Laikyti vaikams nepastebimoje ir nepasiekiamoje vietoje.</w:t>
      </w:r>
    </w:p>
    <w:p w14:paraId="6ED051F8" w14:textId="77777777" w:rsidR="00AD113A" w:rsidRPr="001969E6" w:rsidRDefault="00AD113A" w:rsidP="00AD113A">
      <w:pPr>
        <w:pStyle w:val="Pagrindinistekstas"/>
        <w:spacing w:after="0"/>
        <w:rPr>
          <w:szCs w:val="22"/>
        </w:rPr>
      </w:pPr>
    </w:p>
    <w:p w14:paraId="48E579ED" w14:textId="77777777" w:rsidR="00AD113A" w:rsidRPr="001969E6" w:rsidRDefault="00AD113A" w:rsidP="00AD113A">
      <w:pPr>
        <w:pStyle w:val="Pagrindinistekstas"/>
        <w:spacing w:after="0"/>
        <w:rPr>
          <w:szCs w:val="22"/>
        </w:rPr>
      </w:pPr>
      <w:r w:rsidRPr="001969E6">
        <w:rPr>
          <w:szCs w:val="22"/>
        </w:rPr>
        <w:t>1 transderminis pleistras.</w:t>
      </w:r>
    </w:p>
    <w:p w14:paraId="45EC2A7E" w14:textId="143B78E0" w:rsidR="00AD113A" w:rsidRDefault="00AD113A" w:rsidP="00AD113A">
      <w:pPr>
        <w:pStyle w:val="Pagrindinistekstas"/>
        <w:spacing w:after="0"/>
        <w:rPr>
          <w:szCs w:val="22"/>
        </w:rPr>
      </w:pPr>
    </w:p>
    <w:p w14:paraId="4898E70A" w14:textId="68D9B503" w:rsidR="00616D8D" w:rsidRDefault="00616D8D" w:rsidP="00AD113A">
      <w:pPr>
        <w:pStyle w:val="Pagrindinistekstas"/>
        <w:spacing w:after="0"/>
        <w:rPr>
          <w:szCs w:val="22"/>
        </w:rPr>
      </w:pPr>
      <w:r w:rsidRPr="00616D8D">
        <w:rPr>
          <w:szCs w:val="22"/>
        </w:rPr>
        <w:t>Atsitiktinai pavartojus arba nurijus šio vaisto, galima mirti.</w:t>
      </w:r>
    </w:p>
    <w:p w14:paraId="0302102E" w14:textId="77777777" w:rsidR="00616D8D" w:rsidRPr="001969E6" w:rsidRDefault="00616D8D" w:rsidP="00AD113A">
      <w:pPr>
        <w:pStyle w:val="Pagrindinistekstas"/>
        <w:spacing w:after="0"/>
        <w:rPr>
          <w:szCs w:val="22"/>
        </w:rPr>
      </w:pPr>
    </w:p>
    <w:p w14:paraId="1026EF4E" w14:textId="77777777" w:rsidR="00AD113A" w:rsidRPr="001969E6" w:rsidRDefault="00AD113A" w:rsidP="00AD113A">
      <w:pPr>
        <w:rPr>
          <w:szCs w:val="22"/>
        </w:rPr>
      </w:pPr>
      <w:r w:rsidRPr="001969E6">
        <w:br w:type="page"/>
      </w:r>
    </w:p>
    <w:p w14:paraId="40B73A69" w14:textId="77777777" w:rsidR="00AD113A" w:rsidRPr="001969E6" w:rsidRDefault="00AD113A" w:rsidP="00AD113A">
      <w:pPr>
        <w:pBdr>
          <w:top w:val="single" w:sz="4" w:space="0" w:color="auto"/>
          <w:left w:val="single" w:sz="4" w:space="4" w:color="auto"/>
          <w:bottom w:val="single" w:sz="4" w:space="1" w:color="auto"/>
          <w:right w:val="single" w:sz="4" w:space="4" w:color="auto"/>
        </w:pBdr>
        <w:rPr>
          <w:b/>
          <w:szCs w:val="22"/>
        </w:rPr>
      </w:pPr>
      <w:r w:rsidRPr="001969E6">
        <w:rPr>
          <w:b/>
          <w:szCs w:val="22"/>
        </w:rPr>
        <w:lastRenderedPageBreak/>
        <w:t>INFORMACIJA ANT IŠORINĖS PAKUOTĖS</w:t>
      </w:r>
    </w:p>
    <w:p w14:paraId="50489507" w14:textId="77777777" w:rsidR="00AD113A" w:rsidRPr="001969E6" w:rsidRDefault="00AD113A" w:rsidP="00AD113A">
      <w:pPr>
        <w:pBdr>
          <w:top w:val="single" w:sz="4" w:space="0" w:color="auto"/>
          <w:left w:val="single" w:sz="4" w:space="4" w:color="auto"/>
          <w:bottom w:val="single" w:sz="4" w:space="1" w:color="auto"/>
          <w:right w:val="single" w:sz="4" w:space="4" w:color="auto"/>
        </w:pBdr>
        <w:ind w:left="567" w:hanging="567"/>
        <w:rPr>
          <w:bCs/>
          <w:szCs w:val="22"/>
        </w:rPr>
      </w:pPr>
    </w:p>
    <w:p w14:paraId="0B8A00F1" w14:textId="77777777" w:rsidR="00AD113A" w:rsidRPr="001969E6" w:rsidRDefault="00AD113A" w:rsidP="00AD113A">
      <w:pPr>
        <w:pBdr>
          <w:top w:val="single" w:sz="4" w:space="0" w:color="auto"/>
          <w:left w:val="single" w:sz="4" w:space="4" w:color="auto"/>
          <w:bottom w:val="single" w:sz="4" w:space="1" w:color="auto"/>
          <w:right w:val="single" w:sz="4" w:space="4" w:color="auto"/>
        </w:pBdr>
        <w:rPr>
          <w:bCs/>
          <w:szCs w:val="22"/>
        </w:rPr>
      </w:pPr>
      <w:r w:rsidRPr="001969E6">
        <w:rPr>
          <w:b/>
          <w:szCs w:val="22"/>
        </w:rPr>
        <w:t>KARTONO DĖŽUTĖ</w:t>
      </w:r>
    </w:p>
    <w:p w14:paraId="4852D765" w14:textId="77777777" w:rsidR="00AD113A" w:rsidRPr="001969E6" w:rsidRDefault="00AD113A" w:rsidP="00AD113A">
      <w:pPr>
        <w:rPr>
          <w:szCs w:val="22"/>
        </w:rPr>
      </w:pPr>
    </w:p>
    <w:p w14:paraId="2D1E2039" w14:textId="77777777" w:rsidR="00AD113A" w:rsidRPr="001969E6" w:rsidRDefault="00AD113A" w:rsidP="00AD113A">
      <w:pPr>
        <w:rPr>
          <w:szCs w:val="22"/>
        </w:rPr>
      </w:pPr>
    </w:p>
    <w:p w14:paraId="77C6FF13"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rPr>
      </w:pPr>
      <w:r w:rsidRPr="001969E6">
        <w:rPr>
          <w:b/>
          <w:szCs w:val="22"/>
        </w:rPr>
        <w:t>1.</w:t>
      </w:r>
      <w:r w:rsidRPr="001969E6">
        <w:rPr>
          <w:b/>
          <w:szCs w:val="22"/>
        </w:rPr>
        <w:tab/>
        <w:t>VAISTINIO PREPARATO PAVADINIMAS</w:t>
      </w:r>
    </w:p>
    <w:p w14:paraId="283469F9" w14:textId="77777777" w:rsidR="00AD113A" w:rsidRPr="001969E6" w:rsidRDefault="00AD113A" w:rsidP="00AD113A">
      <w:pPr>
        <w:pStyle w:val="Antrat2"/>
        <w:rPr>
          <w:szCs w:val="22"/>
        </w:rPr>
      </w:pPr>
    </w:p>
    <w:p w14:paraId="7DD248D9" w14:textId="77777777" w:rsidR="00AD113A" w:rsidRPr="001969E6" w:rsidRDefault="00AD113A" w:rsidP="00AD113A">
      <w:pPr>
        <w:rPr>
          <w:szCs w:val="22"/>
          <w:lang w:eastAsia="en-US"/>
        </w:rPr>
      </w:pPr>
      <w:r w:rsidRPr="001969E6">
        <w:rPr>
          <w:szCs w:val="22"/>
          <w:lang w:eastAsia="en-US"/>
        </w:rPr>
        <w:t>matrifen 25 mikrogramai/val. transderminis pleistras</w:t>
      </w:r>
    </w:p>
    <w:p w14:paraId="0741B368" w14:textId="77777777" w:rsidR="00AD113A" w:rsidRPr="001969E6" w:rsidRDefault="00AD113A" w:rsidP="00AD113A">
      <w:pPr>
        <w:pStyle w:val="Pagrindinistekstas"/>
        <w:spacing w:after="0"/>
        <w:rPr>
          <w:szCs w:val="22"/>
        </w:rPr>
      </w:pPr>
      <w:r w:rsidRPr="001969E6">
        <w:rPr>
          <w:szCs w:val="22"/>
        </w:rPr>
        <w:t xml:space="preserve">fentanylum </w:t>
      </w:r>
    </w:p>
    <w:p w14:paraId="7E8C58F2" w14:textId="77777777" w:rsidR="00AD113A" w:rsidRPr="001969E6" w:rsidRDefault="00AD113A" w:rsidP="00AD113A">
      <w:pPr>
        <w:pStyle w:val="Pagrindinistekstas"/>
        <w:spacing w:after="0"/>
        <w:rPr>
          <w:szCs w:val="22"/>
        </w:rPr>
      </w:pPr>
    </w:p>
    <w:p w14:paraId="693D36A5" w14:textId="77777777" w:rsidR="00AD113A" w:rsidRPr="001969E6" w:rsidRDefault="00AD113A" w:rsidP="00AD113A">
      <w:pPr>
        <w:rPr>
          <w:szCs w:val="22"/>
        </w:rPr>
      </w:pPr>
    </w:p>
    <w:p w14:paraId="6C664629"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b/>
          <w:szCs w:val="22"/>
        </w:rPr>
      </w:pPr>
      <w:r w:rsidRPr="001969E6">
        <w:rPr>
          <w:b/>
          <w:szCs w:val="22"/>
        </w:rPr>
        <w:t>2.</w:t>
      </w:r>
      <w:r w:rsidRPr="001969E6">
        <w:rPr>
          <w:b/>
          <w:szCs w:val="22"/>
        </w:rPr>
        <w:tab/>
        <w:t>VEIKLIOJI (-IOS) MEDŽIAGA (-OS) IR JOS (-Ų) KIEKIS (-IAI)</w:t>
      </w:r>
    </w:p>
    <w:p w14:paraId="2A9E7427" w14:textId="77777777" w:rsidR="00AD113A" w:rsidRPr="001969E6" w:rsidRDefault="00AD113A" w:rsidP="00AD113A">
      <w:pPr>
        <w:rPr>
          <w:szCs w:val="22"/>
        </w:rPr>
      </w:pPr>
    </w:p>
    <w:p w14:paraId="1BDACD51" w14:textId="77777777" w:rsidR="00AD113A" w:rsidRDefault="00AD113A" w:rsidP="00AD113A">
      <w:pPr>
        <w:rPr>
          <w:szCs w:val="22"/>
        </w:rPr>
      </w:pPr>
      <w:r w:rsidRPr="001A19DA">
        <w:rPr>
          <w:szCs w:val="22"/>
        </w:rPr>
        <w:t>Kiekviename transderminiame pleistre (8,4 cm</w:t>
      </w:r>
      <w:r w:rsidRPr="001A19DA">
        <w:rPr>
          <w:szCs w:val="22"/>
          <w:vertAlign w:val="superscript"/>
        </w:rPr>
        <w:t>2</w:t>
      </w:r>
      <w:r w:rsidRPr="001A19DA">
        <w:rPr>
          <w:szCs w:val="22"/>
        </w:rPr>
        <w:t>) yra 2,75 mg fentanilio, per valandą atsipalaiduoja 25 mikrogramai fentanilio</w:t>
      </w:r>
      <w:r w:rsidRPr="006809A1">
        <w:rPr>
          <w:szCs w:val="22"/>
        </w:rPr>
        <w:t>.</w:t>
      </w:r>
    </w:p>
    <w:p w14:paraId="34036B67" w14:textId="77777777" w:rsidR="00AD113A" w:rsidRPr="001969E6" w:rsidRDefault="00AD113A" w:rsidP="00AD113A">
      <w:pPr>
        <w:rPr>
          <w:szCs w:val="22"/>
        </w:rPr>
      </w:pPr>
    </w:p>
    <w:p w14:paraId="023C1322" w14:textId="77777777" w:rsidR="00AD113A" w:rsidRPr="001969E6" w:rsidRDefault="00AD113A" w:rsidP="00AD113A">
      <w:pPr>
        <w:rPr>
          <w:szCs w:val="22"/>
        </w:rPr>
      </w:pPr>
    </w:p>
    <w:p w14:paraId="55B6A21E"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t>3.</w:t>
      </w:r>
      <w:r w:rsidRPr="001969E6">
        <w:rPr>
          <w:b/>
          <w:szCs w:val="22"/>
        </w:rPr>
        <w:tab/>
        <w:t>PAGALBINIŲ MEDŽIAGŲ SĄRAŠAS</w:t>
      </w:r>
    </w:p>
    <w:p w14:paraId="5A763D87" w14:textId="77777777" w:rsidR="00AD113A" w:rsidRPr="001969E6" w:rsidRDefault="00AD113A" w:rsidP="00AD113A">
      <w:pPr>
        <w:rPr>
          <w:szCs w:val="22"/>
        </w:rPr>
      </w:pPr>
    </w:p>
    <w:p w14:paraId="052352B7" w14:textId="6842F9C4" w:rsidR="00AD113A" w:rsidRPr="001969E6" w:rsidRDefault="00AD113A" w:rsidP="00AD113A">
      <w:pPr>
        <w:pStyle w:val="Pagrindinistekstas"/>
        <w:spacing w:after="0"/>
        <w:rPr>
          <w:lang w:eastAsia="en-US"/>
        </w:rPr>
      </w:pPr>
      <w:r w:rsidRPr="001969E6">
        <w:rPr>
          <w:lang w:eastAsia="en-US"/>
        </w:rPr>
        <w:t>Dipropilenglikolis, hidroksipropilceliuliozė, dimetikonas, aminams atsparūs silikono klijai, etilenvinilacetatas (</w:t>
      </w:r>
      <w:r w:rsidR="0041192E">
        <w:rPr>
          <w:lang w:eastAsia="en-US"/>
        </w:rPr>
        <w:t xml:space="preserve">EVA, </w:t>
      </w:r>
      <w:r w:rsidRPr="001969E6">
        <w:rPr>
          <w:lang w:eastAsia="en-US"/>
        </w:rPr>
        <w:t>atpalaiduojamoji membrana), polietileno tereftalato plėvelė (viršutinė plėvelė), fluoropolimeru dengta poliesterio plėvelė (nuplėšiama apsauginė plėvelė) ir spausdinamasis rašalas.</w:t>
      </w:r>
    </w:p>
    <w:p w14:paraId="3728F4D2" w14:textId="77777777" w:rsidR="00AD113A" w:rsidRPr="001969E6" w:rsidRDefault="00AD113A" w:rsidP="00AD113A">
      <w:pPr>
        <w:pStyle w:val="Pagrindinistekstas"/>
        <w:spacing w:after="0"/>
        <w:rPr>
          <w:szCs w:val="22"/>
        </w:rPr>
      </w:pPr>
    </w:p>
    <w:p w14:paraId="3944FAED" w14:textId="77777777" w:rsidR="00AD113A" w:rsidRPr="001969E6" w:rsidRDefault="00AD113A" w:rsidP="00AD113A">
      <w:pPr>
        <w:rPr>
          <w:szCs w:val="22"/>
        </w:rPr>
      </w:pPr>
    </w:p>
    <w:p w14:paraId="265B1963"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rPr>
      </w:pPr>
      <w:r w:rsidRPr="001969E6">
        <w:rPr>
          <w:b/>
          <w:szCs w:val="22"/>
        </w:rPr>
        <w:t>4.</w:t>
      </w:r>
      <w:r w:rsidRPr="001969E6">
        <w:rPr>
          <w:b/>
          <w:szCs w:val="22"/>
        </w:rPr>
        <w:tab/>
        <w:t>FARMACINĖ FORMA IR KIEKIS PAKUOTĖJE</w:t>
      </w:r>
    </w:p>
    <w:p w14:paraId="0FE9A2CA" w14:textId="77777777" w:rsidR="00AD113A" w:rsidRPr="001969E6" w:rsidRDefault="00AD113A" w:rsidP="00AD113A">
      <w:pPr>
        <w:rPr>
          <w:szCs w:val="22"/>
        </w:rPr>
      </w:pPr>
    </w:p>
    <w:p w14:paraId="1116DF3A" w14:textId="77777777" w:rsidR="00AD113A" w:rsidRPr="001969E6" w:rsidRDefault="00AD113A" w:rsidP="00AD113A">
      <w:pPr>
        <w:rPr>
          <w:szCs w:val="22"/>
        </w:rPr>
      </w:pPr>
      <w:r w:rsidRPr="001969E6">
        <w:rPr>
          <w:szCs w:val="22"/>
        </w:rPr>
        <w:t>Transderminis pleistras</w:t>
      </w:r>
    </w:p>
    <w:p w14:paraId="357E5E42" w14:textId="77777777" w:rsidR="00AD113A" w:rsidRPr="001969E6" w:rsidRDefault="00AD113A" w:rsidP="00AD113A">
      <w:pPr>
        <w:rPr>
          <w:szCs w:val="22"/>
        </w:rPr>
      </w:pPr>
    </w:p>
    <w:p w14:paraId="4BF2C791" w14:textId="77777777" w:rsidR="00AD113A" w:rsidRDefault="00AD113A" w:rsidP="00AD113A">
      <w:pPr>
        <w:pStyle w:val="Pagrindinistekstas"/>
        <w:spacing w:after="0"/>
        <w:rPr>
          <w:szCs w:val="22"/>
          <w:highlight w:val="lightGray"/>
        </w:rPr>
      </w:pPr>
      <w:r w:rsidRPr="001969E6">
        <w:rPr>
          <w:szCs w:val="22"/>
          <w:highlight w:val="lightGray"/>
        </w:rPr>
        <w:t>1 transderminis pleistras</w:t>
      </w:r>
    </w:p>
    <w:p w14:paraId="3CD92E26" w14:textId="758AB4E9" w:rsidR="004F5556" w:rsidRPr="00427105" w:rsidRDefault="004F5556" w:rsidP="00AD113A">
      <w:pPr>
        <w:pStyle w:val="Pagrindinistekstas"/>
        <w:spacing w:after="0"/>
        <w:rPr>
          <w:highlight w:val="lightGray"/>
        </w:rPr>
      </w:pPr>
      <w:r>
        <w:rPr>
          <w:szCs w:val="22"/>
          <w:highlight w:val="lightGray"/>
        </w:rPr>
        <w:t>2 transderminiai pleistrai</w:t>
      </w:r>
    </w:p>
    <w:p w14:paraId="3BDEEB5B" w14:textId="77777777" w:rsidR="00AD113A" w:rsidRPr="00427105" w:rsidRDefault="00AD113A" w:rsidP="00AD113A">
      <w:pPr>
        <w:pStyle w:val="Pagrindinistekstas"/>
        <w:spacing w:after="0"/>
        <w:rPr>
          <w:highlight w:val="lightGray"/>
        </w:rPr>
      </w:pPr>
      <w:r w:rsidRPr="004F5556">
        <w:rPr>
          <w:szCs w:val="22"/>
          <w:highlight w:val="lightGray"/>
        </w:rPr>
        <w:t>3 transderminiai pleistrai</w:t>
      </w:r>
    </w:p>
    <w:p w14:paraId="213B85E6" w14:textId="038C9835" w:rsidR="004F5556" w:rsidRPr="001969E6" w:rsidRDefault="004F5556" w:rsidP="00AD113A">
      <w:pPr>
        <w:pStyle w:val="Pagrindinistekstas"/>
        <w:spacing w:after="0"/>
        <w:rPr>
          <w:szCs w:val="22"/>
        </w:rPr>
      </w:pPr>
      <w:r w:rsidRPr="00315F1F">
        <w:rPr>
          <w:szCs w:val="22"/>
          <w:highlight w:val="lightGray"/>
        </w:rPr>
        <w:t>4 transderminiai pleistrai</w:t>
      </w:r>
    </w:p>
    <w:p w14:paraId="71F7C830" w14:textId="77777777" w:rsidR="00AD113A" w:rsidRDefault="00AD113A" w:rsidP="00AD113A">
      <w:pPr>
        <w:pStyle w:val="Pagrindinistekstas"/>
        <w:spacing w:after="0"/>
        <w:rPr>
          <w:szCs w:val="22"/>
        </w:rPr>
      </w:pPr>
      <w:r w:rsidRPr="001969E6">
        <w:rPr>
          <w:szCs w:val="22"/>
        </w:rPr>
        <w:t>5 transderminiai pleistrai</w:t>
      </w:r>
    </w:p>
    <w:p w14:paraId="43B7DFF4" w14:textId="00175E0C" w:rsidR="004F5556" w:rsidRPr="001969E6" w:rsidRDefault="004F5556" w:rsidP="00AD113A">
      <w:pPr>
        <w:pStyle w:val="Pagrindinistekstas"/>
        <w:spacing w:after="0"/>
        <w:rPr>
          <w:szCs w:val="22"/>
        </w:rPr>
      </w:pPr>
      <w:r w:rsidRPr="00315F1F">
        <w:rPr>
          <w:szCs w:val="22"/>
          <w:highlight w:val="lightGray"/>
        </w:rPr>
        <w:t>8 transderminiai pleistrai</w:t>
      </w:r>
    </w:p>
    <w:p w14:paraId="49C7DA3D" w14:textId="77777777" w:rsidR="00AD113A" w:rsidRDefault="00AD113A" w:rsidP="00AD113A">
      <w:pPr>
        <w:pStyle w:val="Pagrindinistekstas"/>
        <w:spacing w:after="0"/>
        <w:rPr>
          <w:szCs w:val="22"/>
          <w:highlight w:val="lightGray"/>
        </w:rPr>
      </w:pPr>
      <w:r w:rsidRPr="001969E6">
        <w:rPr>
          <w:szCs w:val="22"/>
          <w:highlight w:val="lightGray"/>
        </w:rPr>
        <w:t>10 transderminių pleistrų</w:t>
      </w:r>
    </w:p>
    <w:p w14:paraId="1B7FB400" w14:textId="0D291BFA" w:rsidR="004F5556" w:rsidRPr="001969E6" w:rsidRDefault="004F5556" w:rsidP="00AD113A">
      <w:pPr>
        <w:pStyle w:val="Pagrindinistekstas"/>
        <w:spacing w:after="0"/>
        <w:rPr>
          <w:szCs w:val="22"/>
          <w:highlight w:val="lightGray"/>
        </w:rPr>
      </w:pPr>
      <w:r>
        <w:rPr>
          <w:szCs w:val="22"/>
          <w:highlight w:val="lightGray"/>
        </w:rPr>
        <w:t>16 transderminių pleistrų</w:t>
      </w:r>
    </w:p>
    <w:p w14:paraId="130C394B" w14:textId="77777777" w:rsidR="00AD113A" w:rsidRPr="001969E6" w:rsidRDefault="00AD113A" w:rsidP="00AD113A">
      <w:pPr>
        <w:pStyle w:val="Pagrindinistekstas"/>
        <w:spacing w:after="0"/>
        <w:rPr>
          <w:szCs w:val="22"/>
        </w:rPr>
      </w:pPr>
      <w:r w:rsidRPr="001969E6">
        <w:rPr>
          <w:szCs w:val="22"/>
          <w:highlight w:val="lightGray"/>
        </w:rPr>
        <w:t>20 transderminių pleistrų</w:t>
      </w:r>
    </w:p>
    <w:p w14:paraId="56FEB1A2" w14:textId="77777777" w:rsidR="00AD113A" w:rsidRDefault="00AD113A" w:rsidP="00AD113A">
      <w:pPr>
        <w:pStyle w:val="Pagrindinistekstas"/>
        <w:spacing w:after="0"/>
        <w:rPr>
          <w:szCs w:val="22"/>
        </w:rPr>
      </w:pPr>
    </w:p>
    <w:p w14:paraId="1BBF4275" w14:textId="77777777" w:rsidR="004F5556" w:rsidRPr="001969E6" w:rsidRDefault="004F5556" w:rsidP="00AD113A">
      <w:pPr>
        <w:pStyle w:val="Pagrindinistekstas"/>
        <w:spacing w:after="0"/>
        <w:rPr>
          <w:szCs w:val="22"/>
        </w:rPr>
      </w:pPr>
    </w:p>
    <w:p w14:paraId="03F18752" w14:textId="77777777" w:rsidR="00AD113A" w:rsidRPr="001969E6" w:rsidRDefault="00AD113A" w:rsidP="00AD113A">
      <w:pPr>
        <w:rPr>
          <w:szCs w:val="22"/>
        </w:rPr>
      </w:pPr>
    </w:p>
    <w:p w14:paraId="63E104BE"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t>5.</w:t>
      </w:r>
      <w:r w:rsidRPr="001969E6">
        <w:rPr>
          <w:b/>
          <w:szCs w:val="22"/>
        </w:rPr>
        <w:tab/>
        <w:t>VARTOJIMO METODAS IR BŪDAS (-AI)</w:t>
      </w:r>
    </w:p>
    <w:p w14:paraId="4A7FD074" w14:textId="77777777" w:rsidR="00AD113A" w:rsidRPr="001969E6" w:rsidRDefault="00AD113A" w:rsidP="00AD113A">
      <w:pPr>
        <w:rPr>
          <w:i/>
          <w:szCs w:val="22"/>
        </w:rPr>
      </w:pPr>
    </w:p>
    <w:p w14:paraId="246CCD68" w14:textId="77777777" w:rsidR="00AD113A" w:rsidRPr="001969E6" w:rsidRDefault="00AD113A" w:rsidP="00AD113A">
      <w:pPr>
        <w:pStyle w:val="Pagrindinistekstas"/>
        <w:spacing w:after="0"/>
        <w:rPr>
          <w:szCs w:val="22"/>
        </w:rPr>
      </w:pPr>
      <w:r w:rsidRPr="001969E6">
        <w:rPr>
          <w:szCs w:val="22"/>
        </w:rPr>
        <w:t>Vartoti per odą.</w:t>
      </w:r>
    </w:p>
    <w:p w14:paraId="7D10CB65" w14:textId="77777777" w:rsidR="00AD113A" w:rsidRPr="001969E6" w:rsidRDefault="00AD113A" w:rsidP="00AD113A">
      <w:pPr>
        <w:rPr>
          <w:szCs w:val="22"/>
        </w:rPr>
      </w:pPr>
      <w:r w:rsidRPr="001969E6">
        <w:rPr>
          <w:szCs w:val="22"/>
        </w:rPr>
        <w:t>Prieš vartojimą perskaitykite pakuotės lapelį.</w:t>
      </w:r>
    </w:p>
    <w:p w14:paraId="0857DFE0" w14:textId="77777777" w:rsidR="00AD113A" w:rsidRPr="001969E6" w:rsidRDefault="00AD113A" w:rsidP="00AD113A">
      <w:pPr>
        <w:pStyle w:val="Pagrindinistekstas"/>
        <w:spacing w:after="0"/>
        <w:rPr>
          <w:szCs w:val="22"/>
        </w:rPr>
      </w:pPr>
    </w:p>
    <w:p w14:paraId="2E34435B" w14:textId="77777777" w:rsidR="00AD113A" w:rsidRPr="001969E6" w:rsidRDefault="00AD113A" w:rsidP="00AD113A">
      <w:pPr>
        <w:rPr>
          <w:szCs w:val="22"/>
        </w:rPr>
      </w:pPr>
    </w:p>
    <w:p w14:paraId="2608CFA1" w14:textId="77777777" w:rsidR="00AD113A" w:rsidRPr="001969E6" w:rsidRDefault="00AD113A" w:rsidP="00AD113A">
      <w:pPr>
        <w:pBdr>
          <w:top w:val="single" w:sz="4" w:space="0" w:color="auto"/>
          <w:left w:val="single" w:sz="4" w:space="4" w:color="auto"/>
          <w:bottom w:val="single" w:sz="4" w:space="1" w:color="auto"/>
          <w:right w:val="single" w:sz="4" w:space="4" w:color="auto"/>
        </w:pBdr>
        <w:ind w:left="567" w:hanging="567"/>
        <w:outlineLvl w:val="0"/>
        <w:rPr>
          <w:szCs w:val="22"/>
        </w:rPr>
      </w:pPr>
      <w:r w:rsidRPr="001969E6">
        <w:rPr>
          <w:b/>
          <w:szCs w:val="22"/>
        </w:rPr>
        <w:t>6.</w:t>
      </w:r>
      <w:r w:rsidRPr="001969E6">
        <w:rPr>
          <w:b/>
          <w:szCs w:val="22"/>
        </w:rPr>
        <w:tab/>
      </w:r>
      <w:r w:rsidRPr="001969E6">
        <w:rPr>
          <w:b/>
          <w:bCs/>
          <w:szCs w:val="22"/>
        </w:rPr>
        <w:t>SPECIALUS ĮSPĖJIMAS, KAD VAISTINĮ PREPARATĄ BŪTINA LAIKYTI VAIKAMS NEPASTEBIMOJE IR NEPASIEKIAMOJE VIETOJE</w:t>
      </w:r>
    </w:p>
    <w:p w14:paraId="3B121799" w14:textId="77777777" w:rsidR="00AD113A" w:rsidRPr="001969E6" w:rsidRDefault="00AD113A" w:rsidP="00AD113A">
      <w:pPr>
        <w:rPr>
          <w:szCs w:val="22"/>
        </w:rPr>
      </w:pPr>
    </w:p>
    <w:p w14:paraId="402026B1" w14:textId="77777777" w:rsidR="00AD113A" w:rsidRPr="001969E6" w:rsidRDefault="00AD113A" w:rsidP="00AD113A">
      <w:pPr>
        <w:pStyle w:val="Pagrindinistekstas"/>
        <w:spacing w:after="0"/>
        <w:rPr>
          <w:szCs w:val="22"/>
        </w:rPr>
      </w:pPr>
      <w:r w:rsidRPr="001969E6">
        <w:rPr>
          <w:szCs w:val="22"/>
        </w:rPr>
        <w:t>Laikyti vaikams nepastebimoje ir nepasiekiamoje vietoje.</w:t>
      </w:r>
    </w:p>
    <w:p w14:paraId="2C793389" w14:textId="77777777" w:rsidR="00AD113A" w:rsidRPr="001969E6" w:rsidRDefault="00AD113A" w:rsidP="00AD113A">
      <w:pPr>
        <w:pStyle w:val="Pagrindinistekstas"/>
        <w:spacing w:after="0"/>
        <w:rPr>
          <w:szCs w:val="22"/>
        </w:rPr>
      </w:pPr>
    </w:p>
    <w:p w14:paraId="40BAE370" w14:textId="77777777" w:rsidR="00AD113A" w:rsidRPr="001969E6" w:rsidRDefault="00AD113A" w:rsidP="00AD113A">
      <w:pPr>
        <w:rPr>
          <w:szCs w:val="22"/>
        </w:rPr>
      </w:pPr>
    </w:p>
    <w:p w14:paraId="5CB42344" w14:textId="77777777" w:rsidR="00AD113A" w:rsidRPr="001969E6" w:rsidRDefault="00AD113A" w:rsidP="00A44ACB">
      <w:pPr>
        <w:keepNext/>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lastRenderedPageBreak/>
        <w:t>7.</w:t>
      </w:r>
      <w:r w:rsidRPr="001969E6">
        <w:rPr>
          <w:b/>
          <w:szCs w:val="22"/>
        </w:rPr>
        <w:tab/>
      </w:r>
      <w:r w:rsidRPr="001969E6">
        <w:rPr>
          <w:b/>
          <w:bCs/>
          <w:szCs w:val="22"/>
        </w:rPr>
        <w:t>KITAS (-I) SPECIALUS (-ŪS) ĮSPĖJIMAS (-AI) (JEI REIKIA)</w:t>
      </w:r>
    </w:p>
    <w:p w14:paraId="05B9D0E8" w14:textId="77777777" w:rsidR="00AD113A" w:rsidRPr="001969E6" w:rsidRDefault="00AD113A" w:rsidP="00A44ACB">
      <w:pPr>
        <w:keepNext/>
        <w:rPr>
          <w:szCs w:val="22"/>
        </w:rPr>
      </w:pPr>
    </w:p>
    <w:p w14:paraId="449008A8" w14:textId="16E45BF9" w:rsidR="00AD113A" w:rsidRDefault="00616D8D" w:rsidP="00A44ACB">
      <w:pPr>
        <w:keepNext/>
        <w:rPr>
          <w:szCs w:val="22"/>
        </w:rPr>
      </w:pPr>
      <w:r w:rsidRPr="00616D8D">
        <w:rPr>
          <w:szCs w:val="22"/>
        </w:rPr>
        <w:t>Atsitiktinai pavartojus arba nurijus šio vaisto, galima mirti.</w:t>
      </w:r>
    </w:p>
    <w:p w14:paraId="51A90D3D" w14:textId="0F0BB9EA" w:rsidR="00616D8D" w:rsidRDefault="00616D8D" w:rsidP="00A44ACB">
      <w:pPr>
        <w:keepNext/>
        <w:rPr>
          <w:szCs w:val="22"/>
        </w:rPr>
      </w:pPr>
    </w:p>
    <w:p w14:paraId="4FE7EE05" w14:textId="77777777" w:rsidR="00616D8D" w:rsidRPr="001969E6" w:rsidRDefault="00616D8D" w:rsidP="00A44ACB">
      <w:pPr>
        <w:keepNext/>
        <w:rPr>
          <w:szCs w:val="22"/>
        </w:rPr>
      </w:pPr>
    </w:p>
    <w:p w14:paraId="64A8ED98"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t>8.</w:t>
      </w:r>
      <w:r w:rsidRPr="001969E6">
        <w:rPr>
          <w:b/>
          <w:szCs w:val="22"/>
        </w:rPr>
        <w:tab/>
      </w:r>
      <w:r w:rsidRPr="001969E6">
        <w:rPr>
          <w:b/>
          <w:bCs/>
          <w:szCs w:val="22"/>
        </w:rPr>
        <w:t>TINKAMUMO LAIKAS</w:t>
      </w:r>
    </w:p>
    <w:p w14:paraId="3FAFD4E2" w14:textId="77777777" w:rsidR="00AD113A" w:rsidRPr="001969E6" w:rsidRDefault="00AD113A" w:rsidP="00AD113A">
      <w:pPr>
        <w:rPr>
          <w:szCs w:val="22"/>
        </w:rPr>
      </w:pPr>
    </w:p>
    <w:p w14:paraId="5786B4D2" w14:textId="641C1947" w:rsidR="00AD113A" w:rsidRPr="001969E6" w:rsidRDefault="00AD113A" w:rsidP="00AD113A">
      <w:pPr>
        <w:pStyle w:val="Pagrindinistekstas"/>
        <w:spacing w:after="0"/>
        <w:rPr>
          <w:szCs w:val="22"/>
        </w:rPr>
      </w:pPr>
      <w:r>
        <w:rPr>
          <w:szCs w:val="22"/>
        </w:rPr>
        <w:t>EXP</w:t>
      </w:r>
      <w:r w:rsidRPr="001969E6">
        <w:rPr>
          <w:szCs w:val="22"/>
        </w:rPr>
        <w:t xml:space="preserve"> {mm</w:t>
      </w:r>
      <w:r w:rsidR="0041192E">
        <w:rPr>
          <w:szCs w:val="22"/>
        </w:rPr>
        <w:t>-</w:t>
      </w:r>
      <w:r w:rsidRPr="001969E6">
        <w:rPr>
          <w:szCs w:val="22"/>
        </w:rPr>
        <w:t>MMMM}</w:t>
      </w:r>
    </w:p>
    <w:p w14:paraId="65D3CA82" w14:textId="77777777" w:rsidR="00AD113A" w:rsidRPr="001969E6" w:rsidRDefault="00AD113A" w:rsidP="00AD113A">
      <w:pPr>
        <w:pStyle w:val="Pagrindinistekstas"/>
        <w:spacing w:after="0"/>
        <w:rPr>
          <w:szCs w:val="22"/>
        </w:rPr>
      </w:pPr>
    </w:p>
    <w:p w14:paraId="090CBE7D" w14:textId="77777777" w:rsidR="00AD113A" w:rsidRPr="001969E6" w:rsidRDefault="00AD113A" w:rsidP="00AD113A">
      <w:pPr>
        <w:rPr>
          <w:szCs w:val="22"/>
        </w:rPr>
      </w:pPr>
    </w:p>
    <w:p w14:paraId="48F46C0B"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rPr>
      </w:pPr>
      <w:r w:rsidRPr="001969E6">
        <w:rPr>
          <w:b/>
          <w:szCs w:val="22"/>
        </w:rPr>
        <w:t>9.</w:t>
      </w:r>
      <w:r w:rsidRPr="001969E6">
        <w:rPr>
          <w:b/>
          <w:szCs w:val="22"/>
        </w:rPr>
        <w:tab/>
      </w:r>
      <w:r w:rsidRPr="001969E6">
        <w:rPr>
          <w:b/>
          <w:caps/>
          <w:szCs w:val="22"/>
        </w:rPr>
        <w:t>SPECIALIOS laikymo sąlygos</w:t>
      </w:r>
    </w:p>
    <w:p w14:paraId="63E1C965" w14:textId="77777777" w:rsidR="00AD113A" w:rsidRPr="001969E6" w:rsidRDefault="00AD113A" w:rsidP="00AD113A">
      <w:pPr>
        <w:rPr>
          <w:szCs w:val="22"/>
        </w:rPr>
      </w:pPr>
    </w:p>
    <w:p w14:paraId="67F81B01" w14:textId="77777777" w:rsidR="00AD113A" w:rsidRPr="001969E6" w:rsidRDefault="00AD113A" w:rsidP="00AD113A">
      <w:pPr>
        <w:ind w:left="567" w:hanging="567"/>
        <w:rPr>
          <w:szCs w:val="22"/>
        </w:rPr>
      </w:pPr>
    </w:p>
    <w:p w14:paraId="3430E41C"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b/>
          <w:szCs w:val="22"/>
        </w:rPr>
      </w:pPr>
      <w:r w:rsidRPr="001969E6">
        <w:rPr>
          <w:b/>
          <w:szCs w:val="22"/>
        </w:rPr>
        <w:t>10.</w:t>
      </w:r>
      <w:r w:rsidRPr="001969E6">
        <w:rPr>
          <w:b/>
          <w:szCs w:val="22"/>
        </w:rPr>
        <w:tab/>
      </w:r>
      <w:r w:rsidRPr="001969E6">
        <w:rPr>
          <w:b/>
          <w:caps/>
          <w:szCs w:val="22"/>
        </w:rPr>
        <w:t xml:space="preserve">specialios atsargumo priemonės DĖL NESUVARTOTO </w:t>
      </w:r>
      <w:r w:rsidRPr="001969E6">
        <w:rPr>
          <w:b/>
          <w:bCs/>
          <w:caps/>
          <w:szCs w:val="22"/>
        </w:rPr>
        <w:t>VAISTINIO PREPARATO AR JO ATLIEK</w:t>
      </w:r>
      <w:r w:rsidRPr="001969E6">
        <w:rPr>
          <w:b/>
          <w:szCs w:val="22"/>
        </w:rPr>
        <w:t>Ų</w:t>
      </w:r>
      <w:r w:rsidRPr="001969E6">
        <w:rPr>
          <w:caps/>
          <w:szCs w:val="22"/>
        </w:rPr>
        <w:t xml:space="preserve"> </w:t>
      </w:r>
      <w:r w:rsidRPr="001969E6">
        <w:rPr>
          <w:b/>
          <w:bCs/>
          <w:caps/>
          <w:szCs w:val="22"/>
        </w:rPr>
        <w:t>TVARKYMO</w:t>
      </w:r>
      <w:r w:rsidRPr="001969E6">
        <w:rPr>
          <w:b/>
          <w:caps/>
          <w:szCs w:val="22"/>
        </w:rPr>
        <w:t xml:space="preserve"> (jei reikia)</w:t>
      </w:r>
    </w:p>
    <w:p w14:paraId="52ABCB7B" w14:textId="77777777" w:rsidR="00AD113A" w:rsidRPr="001969E6" w:rsidRDefault="00AD113A" w:rsidP="00AD113A">
      <w:pPr>
        <w:rPr>
          <w:szCs w:val="22"/>
        </w:rPr>
      </w:pPr>
    </w:p>
    <w:p w14:paraId="23AA0833" w14:textId="77777777" w:rsidR="00AD113A" w:rsidRDefault="00AD113A" w:rsidP="00AD113A">
      <w:pPr>
        <w:rPr>
          <w:szCs w:val="22"/>
        </w:rPr>
      </w:pPr>
      <w:r w:rsidRPr="001A19DA">
        <w:rPr>
          <w:szCs w:val="22"/>
        </w:rPr>
        <w:t xml:space="preserve">Panaudotus pleistrus reikia sulankstyti, kad susiklijuotų lipnioji pleistro pusė, ir laikyti gamintojo pakuotėje kitiems žmonėms, ypač vaikams, nepastebimoje ir nepasiekiamoje vietoje. </w:t>
      </w:r>
      <w:r w:rsidRPr="003E7B0D">
        <w:rPr>
          <w:szCs w:val="22"/>
          <w:highlight w:val="lightGray"/>
        </w:rPr>
        <w:t>Didelis fentanilio kiekis išlieka net ir panaudotame transderminiame pleistre bei gali kelti grėsmę vaikų gyvybei.</w:t>
      </w:r>
      <w:r w:rsidRPr="001A19DA">
        <w:rPr>
          <w:szCs w:val="22"/>
        </w:rPr>
        <w:t xml:space="preserve"> Panaudotus ir nepanaudotus pleistrus reikia saugiai išmesti ar grąžinti į vaistinę.</w:t>
      </w:r>
    </w:p>
    <w:p w14:paraId="4D095030" w14:textId="77777777" w:rsidR="00AD113A" w:rsidRPr="001969E6" w:rsidRDefault="00AD113A" w:rsidP="00AD113A">
      <w:pPr>
        <w:pStyle w:val="Pagrindinistekstas"/>
        <w:spacing w:after="0"/>
        <w:rPr>
          <w:szCs w:val="22"/>
        </w:rPr>
      </w:pPr>
    </w:p>
    <w:p w14:paraId="79561C19" w14:textId="77777777" w:rsidR="00AD113A" w:rsidRPr="001969E6" w:rsidRDefault="00AD113A" w:rsidP="00AD113A">
      <w:pPr>
        <w:rPr>
          <w:szCs w:val="22"/>
        </w:rPr>
      </w:pPr>
    </w:p>
    <w:p w14:paraId="7780E30A"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rPr>
      </w:pPr>
      <w:r w:rsidRPr="001969E6">
        <w:rPr>
          <w:b/>
          <w:szCs w:val="22"/>
        </w:rPr>
        <w:t>11.</w:t>
      </w:r>
      <w:r w:rsidRPr="001969E6">
        <w:rPr>
          <w:b/>
          <w:szCs w:val="22"/>
        </w:rPr>
        <w:tab/>
      </w:r>
      <w:r w:rsidRPr="001969E6">
        <w:rPr>
          <w:b/>
          <w:caps/>
          <w:szCs w:val="22"/>
        </w:rPr>
        <w:t>REGISTRUOTOJO pavadinimas ir adresas</w:t>
      </w:r>
    </w:p>
    <w:p w14:paraId="2692EF7E" w14:textId="77777777" w:rsidR="00AD113A" w:rsidRPr="001969E6" w:rsidRDefault="00AD113A" w:rsidP="00AD113A">
      <w:pPr>
        <w:rPr>
          <w:szCs w:val="22"/>
        </w:rPr>
      </w:pPr>
    </w:p>
    <w:p w14:paraId="528735F4" w14:textId="77777777" w:rsidR="00407FAD" w:rsidRPr="00407FAD" w:rsidRDefault="00407FAD" w:rsidP="00407FAD">
      <w:r w:rsidRPr="00407FAD">
        <w:t>Istituto Gentili S.r.l.</w:t>
      </w:r>
    </w:p>
    <w:p w14:paraId="282DC003" w14:textId="77777777" w:rsidR="00407FAD" w:rsidRPr="00407FAD" w:rsidRDefault="00407FAD" w:rsidP="00407FAD">
      <w:r w:rsidRPr="00407FAD">
        <w:t>Via San Giuseppe Cottolengo 15</w:t>
      </w:r>
    </w:p>
    <w:p w14:paraId="7E2BFBEB" w14:textId="77777777" w:rsidR="00407FAD" w:rsidRPr="00407FAD" w:rsidRDefault="00407FAD" w:rsidP="00407FAD">
      <w:r w:rsidRPr="00407FAD">
        <w:t>20143 Milano</w:t>
      </w:r>
    </w:p>
    <w:p w14:paraId="786C557D" w14:textId="77777777" w:rsidR="00407FAD" w:rsidRPr="00407FAD" w:rsidRDefault="00407FAD" w:rsidP="00407FAD">
      <w:r w:rsidRPr="00407FAD">
        <w:t>Italija</w:t>
      </w:r>
    </w:p>
    <w:p w14:paraId="402CAF7C" w14:textId="77777777" w:rsidR="00AD113A" w:rsidRPr="001969E6" w:rsidRDefault="00AD113A" w:rsidP="00AD113A">
      <w:pPr>
        <w:ind w:left="567" w:right="-111" w:hanging="567"/>
        <w:rPr>
          <w:szCs w:val="22"/>
        </w:rPr>
      </w:pPr>
    </w:p>
    <w:p w14:paraId="0D54F3CE" w14:textId="77777777" w:rsidR="00AD113A" w:rsidRPr="001969E6" w:rsidRDefault="00AD113A" w:rsidP="00AD113A">
      <w:pPr>
        <w:rPr>
          <w:szCs w:val="22"/>
        </w:rPr>
      </w:pPr>
    </w:p>
    <w:p w14:paraId="0F19CB74"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12.</w:t>
      </w:r>
      <w:r w:rsidRPr="001969E6">
        <w:rPr>
          <w:b/>
          <w:szCs w:val="22"/>
        </w:rPr>
        <w:tab/>
      </w:r>
      <w:r w:rsidRPr="001969E6">
        <w:rPr>
          <w:b/>
          <w:caps/>
          <w:szCs w:val="22"/>
        </w:rPr>
        <w:t>REGISTRACIJOS PAŽYMĖJIMO NUMERIS (-IAI)</w:t>
      </w:r>
      <w:r w:rsidRPr="001969E6">
        <w:rPr>
          <w:b/>
          <w:szCs w:val="22"/>
        </w:rPr>
        <w:t xml:space="preserve"> </w:t>
      </w:r>
    </w:p>
    <w:p w14:paraId="6B9EDBA8" w14:textId="77777777" w:rsidR="00AD113A" w:rsidRPr="001969E6" w:rsidRDefault="00AD113A" w:rsidP="00AD113A">
      <w:pPr>
        <w:rPr>
          <w:szCs w:val="22"/>
        </w:rPr>
      </w:pPr>
    </w:p>
    <w:p w14:paraId="07C3132F" w14:textId="654B4268" w:rsidR="004F5556" w:rsidRPr="00427105" w:rsidRDefault="004F5556" w:rsidP="00427105">
      <w:pPr>
        <w:rPr>
          <w:highlight w:val="lightGray"/>
        </w:rPr>
      </w:pPr>
      <w:r w:rsidRPr="00315F1F">
        <w:rPr>
          <w:bCs/>
          <w:highlight w:val="lightGray"/>
        </w:rPr>
        <w:t xml:space="preserve">N1 - </w:t>
      </w:r>
      <w:r w:rsidRPr="00427105">
        <w:rPr>
          <w:highlight w:val="lightGray"/>
        </w:rPr>
        <w:t>LT/1/06/0564/</w:t>
      </w:r>
      <w:r w:rsidRPr="00315F1F">
        <w:rPr>
          <w:bCs/>
          <w:highlight w:val="lightGray"/>
        </w:rPr>
        <w:t>006</w:t>
      </w:r>
    </w:p>
    <w:p w14:paraId="61C3A71F" w14:textId="77777777" w:rsidR="004F5556" w:rsidRPr="001969E6" w:rsidRDefault="004F5556" w:rsidP="004F5556">
      <w:pPr>
        <w:rPr>
          <w:bCs/>
        </w:rPr>
      </w:pPr>
      <w:r w:rsidRPr="00315F1F">
        <w:rPr>
          <w:bCs/>
          <w:highlight w:val="lightGray"/>
        </w:rPr>
        <w:t>N3 - LT/1/06/0564/007</w:t>
      </w:r>
    </w:p>
    <w:p w14:paraId="1EF3FB12" w14:textId="77777777" w:rsidR="00315F1F" w:rsidRDefault="004F5556" w:rsidP="004F5556">
      <w:pPr>
        <w:rPr>
          <w:szCs w:val="22"/>
        </w:rPr>
      </w:pPr>
      <w:r>
        <w:rPr>
          <w:szCs w:val="22"/>
        </w:rPr>
        <w:t xml:space="preserve">N5 - </w:t>
      </w:r>
      <w:r w:rsidR="00AD113A" w:rsidRPr="001969E6">
        <w:rPr>
          <w:szCs w:val="22"/>
        </w:rPr>
        <w:t>LT/1/06/0564/008</w:t>
      </w:r>
    </w:p>
    <w:p w14:paraId="2DACAA37" w14:textId="10F391B9" w:rsidR="004F5556" w:rsidRPr="00315F1F" w:rsidRDefault="004F5556" w:rsidP="004F5556">
      <w:pPr>
        <w:rPr>
          <w:bCs/>
          <w:highlight w:val="lightGray"/>
        </w:rPr>
      </w:pPr>
      <w:r w:rsidRPr="00315F1F">
        <w:rPr>
          <w:bCs/>
          <w:highlight w:val="lightGray"/>
        </w:rPr>
        <w:t>N10 - LT/1/06/0564/009</w:t>
      </w:r>
    </w:p>
    <w:p w14:paraId="540AC104" w14:textId="77777777" w:rsidR="004F5556" w:rsidRPr="00315F1F" w:rsidRDefault="004F5556" w:rsidP="004F5556">
      <w:pPr>
        <w:rPr>
          <w:bCs/>
          <w:highlight w:val="lightGray"/>
        </w:rPr>
      </w:pPr>
      <w:r w:rsidRPr="00315F1F">
        <w:rPr>
          <w:bCs/>
          <w:highlight w:val="lightGray"/>
        </w:rPr>
        <w:t>N20 - LT/1/06/0564/010</w:t>
      </w:r>
    </w:p>
    <w:p w14:paraId="3B9BA9C5" w14:textId="77777777" w:rsidR="004F5556" w:rsidRPr="00315F1F" w:rsidRDefault="004F5556" w:rsidP="004F5556">
      <w:pPr>
        <w:rPr>
          <w:bCs/>
          <w:highlight w:val="lightGray"/>
        </w:rPr>
      </w:pPr>
      <w:r w:rsidRPr="00315F1F">
        <w:rPr>
          <w:bCs/>
          <w:highlight w:val="lightGray"/>
        </w:rPr>
        <w:t>N2 - LT/1/06/0564/030</w:t>
      </w:r>
    </w:p>
    <w:p w14:paraId="5DCCB2F2" w14:textId="77777777" w:rsidR="004F5556" w:rsidRPr="00315F1F" w:rsidRDefault="004F5556" w:rsidP="004F5556">
      <w:pPr>
        <w:rPr>
          <w:bCs/>
          <w:highlight w:val="lightGray"/>
        </w:rPr>
      </w:pPr>
      <w:r w:rsidRPr="00315F1F">
        <w:rPr>
          <w:bCs/>
          <w:highlight w:val="lightGray"/>
        </w:rPr>
        <w:t>N4 - LT/1/06/0564/031</w:t>
      </w:r>
    </w:p>
    <w:p w14:paraId="10F9D997" w14:textId="77777777" w:rsidR="004F5556" w:rsidRPr="00315F1F" w:rsidRDefault="004F5556" w:rsidP="004F5556">
      <w:pPr>
        <w:rPr>
          <w:bCs/>
          <w:highlight w:val="lightGray"/>
        </w:rPr>
      </w:pPr>
      <w:r w:rsidRPr="00315F1F">
        <w:rPr>
          <w:bCs/>
          <w:highlight w:val="lightGray"/>
        </w:rPr>
        <w:t>N8 - LT/1/06/0564/032</w:t>
      </w:r>
    </w:p>
    <w:p w14:paraId="5C1D2A01" w14:textId="77777777" w:rsidR="004F5556" w:rsidRPr="001969E6" w:rsidRDefault="004F5556" w:rsidP="004F5556">
      <w:pPr>
        <w:rPr>
          <w:bCs/>
        </w:rPr>
      </w:pPr>
      <w:r w:rsidRPr="00315F1F">
        <w:rPr>
          <w:bCs/>
          <w:highlight w:val="lightGray"/>
        </w:rPr>
        <w:t>N16 - LT/1/06/0564/033</w:t>
      </w:r>
    </w:p>
    <w:p w14:paraId="4E3F04A6" w14:textId="77777777" w:rsidR="00AD113A" w:rsidRPr="001969E6" w:rsidRDefault="00AD113A" w:rsidP="00AD113A">
      <w:pPr>
        <w:pStyle w:val="Pagrindinistekstas"/>
        <w:spacing w:after="0"/>
        <w:rPr>
          <w:szCs w:val="22"/>
        </w:rPr>
      </w:pPr>
    </w:p>
    <w:p w14:paraId="62A245BF" w14:textId="77777777" w:rsidR="00AD113A" w:rsidRPr="001969E6" w:rsidRDefault="00AD113A" w:rsidP="00AD113A">
      <w:pPr>
        <w:rPr>
          <w:szCs w:val="22"/>
        </w:rPr>
      </w:pPr>
    </w:p>
    <w:p w14:paraId="065A8A61"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13.</w:t>
      </w:r>
      <w:r w:rsidRPr="001969E6">
        <w:rPr>
          <w:b/>
          <w:szCs w:val="22"/>
        </w:rPr>
        <w:tab/>
        <w:t>SERIJOS NUMERIS</w:t>
      </w:r>
    </w:p>
    <w:p w14:paraId="5A7B647B" w14:textId="77777777" w:rsidR="00AD113A" w:rsidRPr="001969E6" w:rsidRDefault="00AD113A" w:rsidP="00AD113A">
      <w:pPr>
        <w:rPr>
          <w:szCs w:val="22"/>
        </w:rPr>
      </w:pPr>
    </w:p>
    <w:p w14:paraId="4ACABA32" w14:textId="77777777" w:rsidR="00AD113A" w:rsidRPr="001969E6" w:rsidRDefault="00AD113A" w:rsidP="00AD113A">
      <w:pPr>
        <w:pStyle w:val="Pagrindinistekstas"/>
        <w:spacing w:after="0"/>
        <w:rPr>
          <w:szCs w:val="22"/>
        </w:rPr>
      </w:pPr>
      <w:r>
        <w:rPr>
          <w:szCs w:val="22"/>
        </w:rPr>
        <w:t>Lot</w:t>
      </w:r>
    </w:p>
    <w:p w14:paraId="5E55DF23" w14:textId="77777777" w:rsidR="00AD113A" w:rsidRPr="001969E6" w:rsidRDefault="00AD113A" w:rsidP="00AD113A">
      <w:pPr>
        <w:pStyle w:val="Pagrindinistekstas"/>
        <w:spacing w:after="0"/>
        <w:rPr>
          <w:szCs w:val="22"/>
        </w:rPr>
      </w:pPr>
    </w:p>
    <w:p w14:paraId="1F5E2CCA" w14:textId="77777777" w:rsidR="00AD113A" w:rsidRPr="001969E6" w:rsidRDefault="00AD113A" w:rsidP="00AD113A">
      <w:pPr>
        <w:rPr>
          <w:szCs w:val="22"/>
        </w:rPr>
      </w:pPr>
    </w:p>
    <w:p w14:paraId="7AE90A82"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14.</w:t>
      </w:r>
      <w:r w:rsidRPr="001969E6">
        <w:rPr>
          <w:b/>
          <w:szCs w:val="22"/>
        </w:rPr>
        <w:tab/>
        <w:t>PARDAVIMO (IŠDAVIMO)</w:t>
      </w:r>
      <w:r w:rsidRPr="001969E6">
        <w:rPr>
          <w:b/>
          <w:caps/>
          <w:szCs w:val="22"/>
        </w:rPr>
        <w:t xml:space="preserve"> tvarka</w:t>
      </w:r>
    </w:p>
    <w:p w14:paraId="59452838" w14:textId="77777777" w:rsidR="00AD113A" w:rsidRPr="001969E6" w:rsidRDefault="00AD113A" w:rsidP="00AD113A">
      <w:pPr>
        <w:rPr>
          <w:szCs w:val="22"/>
        </w:rPr>
      </w:pPr>
    </w:p>
    <w:p w14:paraId="4D24C416" w14:textId="77777777" w:rsidR="00AD113A" w:rsidRPr="001969E6" w:rsidRDefault="00AD113A" w:rsidP="00AD113A">
      <w:pPr>
        <w:pStyle w:val="Pagrindinistekstas"/>
        <w:spacing w:after="0"/>
        <w:rPr>
          <w:szCs w:val="22"/>
        </w:rPr>
      </w:pPr>
      <w:r w:rsidRPr="001969E6">
        <w:rPr>
          <w:szCs w:val="22"/>
        </w:rPr>
        <w:t xml:space="preserve">Receptinis </w:t>
      </w:r>
      <w:r>
        <w:rPr>
          <w:szCs w:val="22"/>
        </w:rPr>
        <w:t>vaistas</w:t>
      </w:r>
    </w:p>
    <w:p w14:paraId="16834E5F" w14:textId="77777777" w:rsidR="00AD113A" w:rsidRPr="001969E6" w:rsidRDefault="00AD113A" w:rsidP="00AD113A">
      <w:pPr>
        <w:pStyle w:val="Pagrindinistekstas"/>
        <w:spacing w:after="0"/>
        <w:rPr>
          <w:szCs w:val="22"/>
        </w:rPr>
      </w:pPr>
    </w:p>
    <w:p w14:paraId="466245D6" w14:textId="77777777" w:rsidR="00AD113A" w:rsidRPr="001969E6" w:rsidRDefault="00AD113A" w:rsidP="00AD113A">
      <w:pPr>
        <w:rPr>
          <w:szCs w:val="22"/>
        </w:rPr>
      </w:pPr>
    </w:p>
    <w:p w14:paraId="431E0CD7"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15.</w:t>
      </w:r>
      <w:r w:rsidRPr="001969E6">
        <w:rPr>
          <w:b/>
          <w:szCs w:val="22"/>
        </w:rPr>
        <w:tab/>
      </w:r>
      <w:r w:rsidRPr="001969E6">
        <w:rPr>
          <w:b/>
          <w:caps/>
          <w:szCs w:val="22"/>
        </w:rPr>
        <w:t>vartojimo instrukcijA</w:t>
      </w:r>
    </w:p>
    <w:p w14:paraId="72DF75BC" w14:textId="77777777" w:rsidR="00AD113A" w:rsidRPr="001969E6" w:rsidRDefault="00AD113A" w:rsidP="00AD113A">
      <w:pPr>
        <w:rPr>
          <w:szCs w:val="22"/>
        </w:rPr>
      </w:pPr>
    </w:p>
    <w:p w14:paraId="01B4A124" w14:textId="77777777" w:rsidR="00AD113A" w:rsidRPr="001969E6" w:rsidRDefault="00AD113A" w:rsidP="00AD113A"/>
    <w:p w14:paraId="09968EAA" w14:textId="77777777" w:rsidR="00AD113A" w:rsidRPr="001969E6" w:rsidRDefault="00AD113A" w:rsidP="00AD113A">
      <w:r w:rsidRPr="001969E6">
        <w:t>Užsirašykite pleistro užklijavimo datą bei laiką.</w:t>
      </w:r>
    </w:p>
    <w:p w14:paraId="6FEBC628" w14:textId="77777777" w:rsidR="00AD113A" w:rsidRPr="001969E6" w:rsidRDefault="00AD113A" w:rsidP="00AD113A">
      <w:pPr>
        <w:rPr>
          <w:u w:val="single"/>
        </w:rPr>
      </w:pPr>
      <w:r w:rsidRPr="001969E6">
        <w:t>Pleistras:</w:t>
      </w:r>
      <w:r w:rsidRPr="001969E6">
        <w:rPr>
          <w:u w:val="single"/>
        </w:rPr>
        <w:tab/>
      </w:r>
      <w:r w:rsidRPr="001969E6">
        <w:rPr>
          <w:u w:val="single"/>
        </w:rPr>
        <w:tab/>
      </w:r>
    </w:p>
    <w:p w14:paraId="431DD86B" w14:textId="77777777" w:rsidR="00AD113A" w:rsidRPr="001969E6" w:rsidRDefault="00AD113A" w:rsidP="00AD113A">
      <w:pPr>
        <w:pStyle w:val="Pagrindinistekstas"/>
        <w:spacing w:after="0"/>
        <w:rPr>
          <w:szCs w:val="22"/>
        </w:rPr>
      </w:pPr>
    </w:p>
    <w:p w14:paraId="6B046127" w14:textId="77777777" w:rsidR="00AD113A" w:rsidRPr="001969E6" w:rsidRDefault="00AD113A" w:rsidP="00AD113A">
      <w:pPr>
        <w:rPr>
          <w:szCs w:val="22"/>
        </w:rPr>
      </w:pPr>
    </w:p>
    <w:p w14:paraId="220FFEAB"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16.</w:t>
      </w:r>
      <w:r w:rsidRPr="001969E6">
        <w:rPr>
          <w:b/>
          <w:szCs w:val="22"/>
        </w:rPr>
        <w:tab/>
        <w:t>INFORMACIJA BRAILIO RAŠTU</w:t>
      </w:r>
    </w:p>
    <w:p w14:paraId="5AA9B65E" w14:textId="77777777" w:rsidR="00AD113A" w:rsidRPr="001969E6" w:rsidRDefault="00AD113A" w:rsidP="00AD113A">
      <w:pPr>
        <w:rPr>
          <w:szCs w:val="22"/>
        </w:rPr>
      </w:pPr>
    </w:p>
    <w:p w14:paraId="3BC62298" w14:textId="77777777" w:rsidR="00AD113A" w:rsidRPr="001969E6" w:rsidRDefault="00AD113A" w:rsidP="00AD113A">
      <w:pPr>
        <w:pStyle w:val="Antrat2"/>
        <w:rPr>
          <w:b w:val="0"/>
          <w:szCs w:val="22"/>
          <w:lang w:eastAsia="en-US"/>
        </w:rPr>
      </w:pPr>
      <w:r w:rsidRPr="001969E6">
        <w:rPr>
          <w:b w:val="0"/>
          <w:szCs w:val="22"/>
          <w:lang w:eastAsia="en-US"/>
        </w:rPr>
        <w:t>matrifen 25 </w:t>
      </w:r>
      <w:r>
        <w:rPr>
          <w:b w:val="0"/>
          <w:szCs w:val="22"/>
          <w:lang w:eastAsia="en-US"/>
        </w:rPr>
        <w:t>mc</w:t>
      </w:r>
      <w:r w:rsidRPr="001969E6">
        <w:rPr>
          <w:b w:val="0"/>
          <w:szCs w:val="22"/>
          <w:lang w:eastAsia="en-US"/>
        </w:rPr>
        <w:t xml:space="preserve">g/h </w:t>
      </w:r>
    </w:p>
    <w:p w14:paraId="3B29F105" w14:textId="77777777" w:rsidR="00AD113A" w:rsidRPr="001969E6" w:rsidRDefault="00AD113A" w:rsidP="00AD113A">
      <w:pPr>
        <w:pStyle w:val="Antrat2"/>
        <w:rPr>
          <w:b w:val="0"/>
          <w:szCs w:val="22"/>
          <w:lang w:eastAsia="en-US"/>
        </w:rPr>
      </w:pPr>
    </w:p>
    <w:p w14:paraId="53101173" w14:textId="77777777" w:rsidR="00AD113A" w:rsidRPr="001969E6" w:rsidRDefault="00AD113A" w:rsidP="00AD113A">
      <w:pPr>
        <w:rPr>
          <w:szCs w:val="22"/>
          <w:shd w:val="clear" w:color="auto" w:fill="CCCCCC"/>
        </w:rPr>
      </w:pPr>
    </w:p>
    <w:p w14:paraId="2A7A514E" w14:textId="77777777" w:rsidR="00AD113A" w:rsidRPr="001969E6" w:rsidRDefault="00AD113A" w:rsidP="00AD113A">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1969E6">
        <w:rPr>
          <w:b/>
        </w:rPr>
        <w:t>17.</w:t>
      </w:r>
      <w:r w:rsidRPr="001969E6">
        <w:rPr>
          <w:b/>
        </w:rPr>
        <w:tab/>
        <w:t>UNIKALUS IDENTIFIKATORIUS – 2D BRŪKŠNINIS KODAS</w:t>
      </w:r>
    </w:p>
    <w:p w14:paraId="318DDFB9" w14:textId="77777777" w:rsidR="00AD113A" w:rsidRPr="001969E6" w:rsidRDefault="00AD113A" w:rsidP="00AD113A"/>
    <w:p w14:paraId="2ACC9380" w14:textId="77777777" w:rsidR="00AD113A" w:rsidRPr="001969E6" w:rsidRDefault="00AD113A" w:rsidP="00AD113A">
      <w:r w:rsidRPr="001A19DA">
        <w:rPr>
          <w:highlight w:val="lightGray"/>
        </w:rPr>
        <w:t>2D brūkšninis kodas su nurodytu unikaliu identifikatoriumi.</w:t>
      </w:r>
    </w:p>
    <w:p w14:paraId="0543606F" w14:textId="77777777" w:rsidR="00AD113A" w:rsidRPr="001969E6" w:rsidRDefault="00AD113A" w:rsidP="00AD113A"/>
    <w:p w14:paraId="04D72804" w14:textId="77777777" w:rsidR="00AD113A" w:rsidRPr="001969E6" w:rsidRDefault="00AD113A" w:rsidP="00AD113A">
      <w:pPr>
        <w:keepNext/>
        <w:pBdr>
          <w:top w:val="single" w:sz="4" w:space="1" w:color="auto"/>
          <w:left w:val="single" w:sz="4" w:space="4" w:color="auto"/>
          <w:bottom w:val="single" w:sz="4" w:space="1" w:color="auto"/>
          <w:right w:val="single" w:sz="4" w:space="4" w:color="auto"/>
        </w:pBdr>
        <w:tabs>
          <w:tab w:val="left" w:pos="0"/>
        </w:tabs>
        <w:outlineLvl w:val="0"/>
        <w:rPr>
          <w:i/>
        </w:rPr>
      </w:pPr>
      <w:r w:rsidRPr="001969E6">
        <w:rPr>
          <w:b/>
        </w:rPr>
        <w:t>18.</w:t>
      </w:r>
      <w:r w:rsidRPr="001969E6">
        <w:rPr>
          <w:b/>
        </w:rPr>
        <w:tab/>
        <w:t>UNIKALUS IDENTIFIKATORIUS – ŽMONĖMS SUPRANTAMI DUOMENYS</w:t>
      </w:r>
    </w:p>
    <w:p w14:paraId="4D26E2F1" w14:textId="77777777" w:rsidR="00AD113A" w:rsidRPr="001969E6" w:rsidRDefault="00AD113A" w:rsidP="00AD113A"/>
    <w:p w14:paraId="67DD07F2" w14:textId="77777777" w:rsidR="00AD113A" w:rsidRPr="001969E6" w:rsidRDefault="00AD113A" w:rsidP="00AD113A">
      <w:pPr>
        <w:rPr>
          <w:color w:val="008000"/>
          <w:szCs w:val="22"/>
        </w:rPr>
      </w:pPr>
      <w:r w:rsidRPr="001969E6">
        <w:t xml:space="preserve">PC: </w:t>
      </w:r>
    </w:p>
    <w:p w14:paraId="2586CB4C" w14:textId="77777777" w:rsidR="00AD113A" w:rsidRPr="001969E6" w:rsidRDefault="00AD113A" w:rsidP="00AD113A">
      <w:r w:rsidRPr="001969E6">
        <w:t xml:space="preserve">SN: </w:t>
      </w:r>
    </w:p>
    <w:p w14:paraId="3F31EA2B" w14:textId="77777777" w:rsidR="00AD113A" w:rsidRPr="001969E6" w:rsidRDefault="00AD113A" w:rsidP="00AD113A">
      <w:pPr>
        <w:rPr>
          <w:szCs w:val="22"/>
        </w:rPr>
      </w:pPr>
      <w:r w:rsidRPr="001A19DA">
        <w:rPr>
          <w:highlight w:val="lightGray"/>
        </w:rPr>
        <w:t>NN:</w:t>
      </w:r>
      <w:r w:rsidRPr="001969E6">
        <w:t xml:space="preserve"> </w:t>
      </w:r>
    </w:p>
    <w:p w14:paraId="78F13900" w14:textId="77777777" w:rsidR="00AD113A" w:rsidRPr="001969E6" w:rsidRDefault="00AD113A" w:rsidP="00AD113A">
      <w:pPr>
        <w:pStyle w:val="Antrat2"/>
        <w:rPr>
          <w:b w:val="0"/>
        </w:rPr>
      </w:pPr>
      <w:r w:rsidRPr="00427105">
        <w:rPr>
          <w:b w:val="0"/>
        </w:rPr>
        <w:br w:type="page"/>
      </w:r>
    </w:p>
    <w:p w14:paraId="5924BCD8" w14:textId="77777777" w:rsidR="00AD113A" w:rsidRPr="001969E6" w:rsidRDefault="00AD113A" w:rsidP="00AD113A"/>
    <w:p w14:paraId="716D9072" w14:textId="77777777" w:rsidR="00AD113A" w:rsidRPr="001969E6" w:rsidRDefault="00AD113A" w:rsidP="00AD113A">
      <w:pPr>
        <w:pBdr>
          <w:top w:val="single" w:sz="4" w:space="1" w:color="auto"/>
          <w:left w:val="single" w:sz="4" w:space="4" w:color="auto"/>
          <w:bottom w:val="single" w:sz="4" w:space="1" w:color="auto"/>
          <w:right w:val="single" w:sz="4" w:space="4" w:color="auto"/>
        </w:pBdr>
        <w:rPr>
          <w:b/>
          <w:szCs w:val="22"/>
        </w:rPr>
      </w:pPr>
      <w:r w:rsidRPr="001969E6">
        <w:rPr>
          <w:b/>
          <w:caps/>
          <w:szCs w:val="22"/>
        </w:rPr>
        <w:t xml:space="preserve">Minimali informacija ant mažų </w:t>
      </w:r>
      <w:r w:rsidRPr="001969E6">
        <w:rPr>
          <w:b/>
          <w:szCs w:val="22"/>
        </w:rPr>
        <w:t>VIDINIŲ</w:t>
      </w:r>
      <w:r w:rsidRPr="001969E6">
        <w:rPr>
          <w:bCs/>
          <w:szCs w:val="22"/>
        </w:rPr>
        <w:t xml:space="preserve"> </w:t>
      </w:r>
      <w:r w:rsidRPr="001969E6">
        <w:rPr>
          <w:b/>
          <w:caps/>
          <w:szCs w:val="22"/>
        </w:rPr>
        <w:t>pakuočių</w:t>
      </w:r>
    </w:p>
    <w:p w14:paraId="134B476C" w14:textId="77777777" w:rsidR="00AD113A" w:rsidRPr="001969E6" w:rsidRDefault="00AD113A" w:rsidP="00AD113A">
      <w:pPr>
        <w:pBdr>
          <w:top w:val="single" w:sz="4" w:space="1" w:color="auto"/>
          <w:left w:val="single" w:sz="4" w:space="4" w:color="auto"/>
          <w:bottom w:val="single" w:sz="4" w:space="1" w:color="auto"/>
          <w:right w:val="single" w:sz="4" w:space="4" w:color="auto"/>
        </w:pBdr>
        <w:rPr>
          <w:b/>
          <w:szCs w:val="22"/>
        </w:rPr>
      </w:pPr>
    </w:p>
    <w:p w14:paraId="49FFC430" w14:textId="77777777" w:rsidR="00AD113A" w:rsidRPr="001969E6" w:rsidRDefault="00AD113A" w:rsidP="00AD113A">
      <w:pPr>
        <w:pBdr>
          <w:top w:val="single" w:sz="4" w:space="1" w:color="auto"/>
          <w:left w:val="single" w:sz="4" w:space="4" w:color="auto"/>
          <w:bottom w:val="single" w:sz="4" w:space="1" w:color="auto"/>
          <w:right w:val="single" w:sz="4" w:space="4" w:color="auto"/>
        </w:pBdr>
        <w:rPr>
          <w:b/>
          <w:szCs w:val="22"/>
        </w:rPr>
      </w:pPr>
      <w:r w:rsidRPr="001969E6">
        <w:rPr>
          <w:b/>
          <w:szCs w:val="22"/>
        </w:rPr>
        <w:t xml:space="preserve">ETIKETĖ ANT </w:t>
      </w:r>
      <w:r>
        <w:rPr>
          <w:b/>
          <w:szCs w:val="22"/>
        </w:rPr>
        <w:t>PAKETĖLIO</w:t>
      </w:r>
    </w:p>
    <w:p w14:paraId="741649FD" w14:textId="77777777" w:rsidR="00AD113A" w:rsidRPr="001969E6" w:rsidRDefault="00AD113A" w:rsidP="00AD113A">
      <w:pPr>
        <w:rPr>
          <w:szCs w:val="22"/>
        </w:rPr>
      </w:pPr>
    </w:p>
    <w:p w14:paraId="162165F9" w14:textId="77777777" w:rsidR="00AD113A" w:rsidRPr="001969E6" w:rsidRDefault="00AD113A" w:rsidP="00AD113A">
      <w:pPr>
        <w:rPr>
          <w:szCs w:val="22"/>
        </w:rPr>
      </w:pPr>
    </w:p>
    <w:p w14:paraId="1A51CD10"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rPr>
      </w:pPr>
      <w:r w:rsidRPr="001969E6">
        <w:rPr>
          <w:b/>
          <w:szCs w:val="22"/>
        </w:rPr>
        <w:t>1.</w:t>
      </w:r>
      <w:r w:rsidRPr="001969E6">
        <w:rPr>
          <w:b/>
          <w:szCs w:val="22"/>
        </w:rPr>
        <w:tab/>
      </w:r>
      <w:r w:rsidRPr="001969E6">
        <w:rPr>
          <w:b/>
          <w:caps/>
          <w:szCs w:val="22"/>
        </w:rPr>
        <w:t>Vaistinio preparato pavadinimas ir vartojimo būdas (-ai)</w:t>
      </w:r>
    </w:p>
    <w:p w14:paraId="4F349CDA" w14:textId="77777777" w:rsidR="00AD113A" w:rsidRPr="001969E6" w:rsidRDefault="00AD113A" w:rsidP="00AD113A">
      <w:pPr>
        <w:pStyle w:val="Antrat2"/>
        <w:rPr>
          <w:szCs w:val="22"/>
        </w:rPr>
      </w:pPr>
    </w:p>
    <w:p w14:paraId="30724052" w14:textId="77777777" w:rsidR="00AD113A" w:rsidRPr="001969E6" w:rsidRDefault="00AD113A" w:rsidP="00AD113A">
      <w:pPr>
        <w:rPr>
          <w:szCs w:val="22"/>
          <w:lang w:eastAsia="en-US"/>
        </w:rPr>
      </w:pPr>
      <w:r w:rsidRPr="001969E6">
        <w:rPr>
          <w:szCs w:val="22"/>
          <w:lang w:eastAsia="en-US"/>
        </w:rPr>
        <w:t>matrifen 25 mikrogramai/val. transderminis pleistras</w:t>
      </w:r>
    </w:p>
    <w:p w14:paraId="2A1A5D90" w14:textId="77777777" w:rsidR="00AD113A" w:rsidRPr="001969E6" w:rsidRDefault="00AD113A" w:rsidP="00AD113A">
      <w:pPr>
        <w:pStyle w:val="Pagrindinistekstas"/>
        <w:spacing w:after="0"/>
        <w:rPr>
          <w:szCs w:val="22"/>
        </w:rPr>
      </w:pPr>
      <w:r w:rsidRPr="001969E6">
        <w:rPr>
          <w:szCs w:val="22"/>
        </w:rPr>
        <w:t xml:space="preserve">fentanylum </w:t>
      </w:r>
    </w:p>
    <w:p w14:paraId="508413A3" w14:textId="77777777" w:rsidR="00AD113A" w:rsidRPr="001969E6" w:rsidRDefault="00AD113A" w:rsidP="00AD113A">
      <w:pPr>
        <w:pStyle w:val="Pagrindinistekstas"/>
        <w:spacing w:after="0"/>
        <w:rPr>
          <w:szCs w:val="22"/>
        </w:rPr>
      </w:pPr>
      <w:r w:rsidRPr="001969E6">
        <w:rPr>
          <w:szCs w:val="22"/>
        </w:rPr>
        <w:t>Vartoti per odą.</w:t>
      </w:r>
    </w:p>
    <w:p w14:paraId="75F22223" w14:textId="77777777" w:rsidR="00AD113A" w:rsidRPr="001969E6" w:rsidRDefault="00AD113A" w:rsidP="00AD113A">
      <w:pPr>
        <w:pStyle w:val="Pagrindinistekstas"/>
        <w:spacing w:after="0"/>
        <w:rPr>
          <w:szCs w:val="22"/>
        </w:rPr>
      </w:pPr>
    </w:p>
    <w:p w14:paraId="65149552" w14:textId="77777777" w:rsidR="00AD113A" w:rsidRPr="001969E6" w:rsidRDefault="00AD113A" w:rsidP="00AD113A">
      <w:pPr>
        <w:rPr>
          <w:szCs w:val="22"/>
        </w:rPr>
      </w:pPr>
    </w:p>
    <w:p w14:paraId="61B14753"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2.</w:t>
      </w:r>
      <w:r w:rsidRPr="001969E6">
        <w:rPr>
          <w:b/>
          <w:szCs w:val="22"/>
        </w:rPr>
        <w:tab/>
      </w:r>
      <w:r w:rsidRPr="001969E6">
        <w:rPr>
          <w:b/>
          <w:caps/>
          <w:szCs w:val="22"/>
        </w:rPr>
        <w:t>vartojimo metodas</w:t>
      </w:r>
    </w:p>
    <w:p w14:paraId="690A2181" w14:textId="77777777" w:rsidR="00AD113A" w:rsidRPr="001969E6" w:rsidRDefault="00AD113A" w:rsidP="00AD113A">
      <w:pPr>
        <w:rPr>
          <w:szCs w:val="22"/>
        </w:rPr>
      </w:pPr>
    </w:p>
    <w:p w14:paraId="44B43059" w14:textId="77777777" w:rsidR="00AD113A" w:rsidRPr="001969E6" w:rsidRDefault="00AD113A" w:rsidP="00AD113A">
      <w:pPr>
        <w:rPr>
          <w:szCs w:val="22"/>
        </w:rPr>
      </w:pPr>
      <w:r w:rsidRPr="001969E6">
        <w:rPr>
          <w:szCs w:val="22"/>
        </w:rPr>
        <w:t>Prieš vartojimą perskaitykite pakuotės lapelį.</w:t>
      </w:r>
    </w:p>
    <w:p w14:paraId="4FAFA20B" w14:textId="77777777" w:rsidR="00AD113A" w:rsidRPr="001969E6" w:rsidRDefault="00AD113A" w:rsidP="00AD113A">
      <w:pPr>
        <w:pStyle w:val="Pagrindinistekstas"/>
        <w:spacing w:after="0"/>
        <w:rPr>
          <w:szCs w:val="22"/>
        </w:rPr>
      </w:pPr>
    </w:p>
    <w:p w14:paraId="1FE8666D" w14:textId="77777777" w:rsidR="00AD113A" w:rsidRPr="001969E6" w:rsidRDefault="00AD113A" w:rsidP="00AD113A">
      <w:pPr>
        <w:rPr>
          <w:szCs w:val="22"/>
        </w:rPr>
      </w:pPr>
    </w:p>
    <w:p w14:paraId="31AE22B0"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rPr>
      </w:pPr>
      <w:r w:rsidRPr="001969E6">
        <w:rPr>
          <w:b/>
          <w:szCs w:val="22"/>
        </w:rPr>
        <w:t>3.</w:t>
      </w:r>
      <w:r w:rsidRPr="001969E6">
        <w:rPr>
          <w:b/>
          <w:szCs w:val="22"/>
        </w:rPr>
        <w:tab/>
      </w:r>
      <w:r w:rsidRPr="001969E6">
        <w:rPr>
          <w:b/>
          <w:caps/>
          <w:szCs w:val="22"/>
        </w:rPr>
        <w:t>tinkamumo laikas</w:t>
      </w:r>
    </w:p>
    <w:p w14:paraId="00759188" w14:textId="77777777" w:rsidR="00AD113A" w:rsidRPr="001969E6" w:rsidRDefault="00AD113A" w:rsidP="00AD113A">
      <w:pPr>
        <w:rPr>
          <w:szCs w:val="22"/>
        </w:rPr>
      </w:pPr>
    </w:p>
    <w:p w14:paraId="395CCED8" w14:textId="77777777" w:rsidR="00AD113A" w:rsidRPr="001969E6" w:rsidRDefault="00AD113A" w:rsidP="00AD113A">
      <w:pPr>
        <w:pStyle w:val="Pagrindinistekstas"/>
        <w:spacing w:after="0"/>
        <w:rPr>
          <w:szCs w:val="22"/>
        </w:rPr>
      </w:pPr>
      <w:r w:rsidRPr="001969E6">
        <w:rPr>
          <w:szCs w:val="22"/>
        </w:rPr>
        <w:t>EXP {mm/MMMM}</w:t>
      </w:r>
    </w:p>
    <w:p w14:paraId="38781667" w14:textId="77777777" w:rsidR="00AD113A" w:rsidRPr="001969E6" w:rsidRDefault="00AD113A" w:rsidP="00AD113A">
      <w:pPr>
        <w:pStyle w:val="Pagrindinistekstas"/>
        <w:spacing w:after="0"/>
        <w:rPr>
          <w:szCs w:val="22"/>
        </w:rPr>
      </w:pPr>
    </w:p>
    <w:p w14:paraId="72003BDD" w14:textId="77777777" w:rsidR="00AD113A" w:rsidRPr="001969E6" w:rsidRDefault="00AD113A" w:rsidP="00AD113A">
      <w:pPr>
        <w:rPr>
          <w:szCs w:val="22"/>
        </w:rPr>
      </w:pPr>
    </w:p>
    <w:p w14:paraId="0E05944F"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highlight w:val="lightGray"/>
        </w:rPr>
      </w:pPr>
      <w:r w:rsidRPr="001969E6">
        <w:rPr>
          <w:b/>
          <w:szCs w:val="22"/>
        </w:rPr>
        <w:t>4.</w:t>
      </w:r>
      <w:r w:rsidRPr="001969E6">
        <w:rPr>
          <w:b/>
          <w:szCs w:val="22"/>
        </w:rPr>
        <w:tab/>
      </w:r>
      <w:r w:rsidRPr="001969E6">
        <w:rPr>
          <w:b/>
          <w:caps/>
          <w:szCs w:val="22"/>
        </w:rPr>
        <w:t>serijos numeris</w:t>
      </w:r>
    </w:p>
    <w:p w14:paraId="07175A78" w14:textId="77777777" w:rsidR="00AD113A" w:rsidRPr="001969E6" w:rsidRDefault="00AD113A" w:rsidP="00AD113A">
      <w:pPr>
        <w:ind w:right="113"/>
        <w:rPr>
          <w:szCs w:val="22"/>
        </w:rPr>
      </w:pPr>
    </w:p>
    <w:p w14:paraId="25F650D0" w14:textId="77777777" w:rsidR="00AD113A" w:rsidRPr="001969E6" w:rsidRDefault="00AD113A" w:rsidP="00AD113A">
      <w:pPr>
        <w:pStyle w:val="Pagrindinistekstas"/>
        <w:spacing w:after="0"/>
        <w:rPr>
          <w:szCs w:val="22"/>
        </w:rPr>
      </w:pPr>
      <w:r w:rsidRPr="001969E6">
        <w:rPr>
          <w:szCs w:val="22"/>
        </w:rPr>
        <w:t>Lot</w:t>
      </w:r>
    </w:p>
    <w:p w14:paraId="7586FD46" w14:textId="77777777" w:rsidR="00AD113A" w:rsidRPr="001969E6" w:rsidRDefault="00AD113A" w:rsidP="00AD113A">
      <w:pPr>
        <w:pStyle w:val="Pagrindinistekstas"/>
        <w:spacing w:after="0"/>
        <w:rPr>
          <w:szCs w:val="22"/>
        </w:rPr>
      </w:pPr>
    </w:p>
    <w:p w14:paraId="56AF4BBB" w14:textId="77777777" w:rsidR="00AD113A" w:rsidRPr="001969E6" w:rsidRDefault="00AD113A" w:rsidP="00AD113A">
      <w:pPr>
        <w:ind w:right="113"/>
        <w:rPr>
          <w:szCs w:val="22"/>
        </w:rPr>
      </w:pPr>
    </w:p>
    <w:p w14:paraId="1DF934F4"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highlight w:val="lightGray"/>
        </w:rPr>
      </w:pPr>
      <w:r w:rsidRPr="001969E6">
        <w:rPr>
          <w:b/>
          <w:szCs w:val="22"/>
        </w:rPr>
        <w:t>5.</w:t>
      </w:r>
      <w:r w:rsidRPr="001969E6">
        <w:rPr>
          <w:b/>
          <w:szCs w:val="22"/>
        </w:rPr>
        <w:tab/>
      </w:r>
      <w:r w:rsidRPr="001969E6">
        <w:rPr>
          <w:b/>
          <w:caps/>
          <w:szCs w:val="22"/>
        </w:rPr>
        <w:t>kiekis</w:t>
      </w:r>
      <w:r w:rsidRPr="001969E6">
        <w:rPr>
          <w:b/>
          <w:szCs w:val="22"/>
        </w:rPr>
        <w:t xml:space="preserve"> (MASĖ, TŪRIS ARBA VIENETAI)</w:t>
      </w:r>
    </w:p>
    <w:p w14:paraId="7C713D51" w14:textId="77777777" w:rsidR="00AD113A" w:rsidRPr="001969E6" w:rsidRDefault="00AD113A" w:rsidP="00AD113A">
      <w:pPr>
        <w:ind w:right="113"/>
        <w:rPr>
          <w:szCs w:val="22"/>
        </w:rPr>
      </w:pPr>
    </w:p>
    <w:p w14:paraId="1F4A53F9" w14:textId="77777777" w:rsidR="00AD113A" w:rsidRPr="001969E6" w:rsidRDefault="00AD113A" w:rsidP="00AD113A">
      <w:pPr>
        <w:rPr>
          <w:szCs w:val="22"/>
        </w:rPr>
      </w:pPr>
      <w:r w:rsidRPr="001969E6">
        <w:rPr>
          <w:szCs w:val="22"/>
        </w:rPr>
        <w:t>Iš kiekvieno 8,4 cm</w:t>
      </w:r>
      <w:r w:rsidRPr="001969E6">
        <w:rPr>
          <w:szCs w:val="22"/>
          <w:vertAlign w:val="superscript"/>
        </w:rPr>
        <w:t>2</w:t>
      </w:r>
      <w:r w:rsidRPr="001969E6">
        <w:rPr>
          <w:szCs w:val="22"/>
        </w:rPr>
        <w:t xml:space="preserve"> dydžio transderminio pleistro 25 mikrogramų/val. greičiu fentanilis atsipalaiduoja 72 valandas.</w:t>
      </w:r>
    </w:p>
    <w:p w14:paraId="01844191" w14:textId="77777777" w:rsidR="00AD113A" w:rsidRPr="001969E6" w:rsidRDefault="00AD113A" w:rsidP="00AD113A">
      <w:pPr>
        <w:pStyle w:val="Pagrindinistekstas"/>
        <w:spacing w:after="0"/>
        <w:rPr>
          <w:szCs w:val="22"/>
        </w:rPr>
      </w:pPr>
    </w:p>
    <w:p w14:paraId="49D3FD70" w14:textId="77777777" w:rsidR="00AD113A" w:rsidRPr="001969E6" w:rsidRDefault="00AD113A" w:rsidP="00AD113A">
      <w:pPr>
        <w:ind w:right="113"/>
        <w:rPr>
          <w:szCs w:val="22"/>
        </w:rPr>
      </w:pPr>
    </w:p>
    <w:p w14:paraId="64AEA081"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highlight w:val="lightGray"/>
        </w:rPr>
      </w:pPr>
      <w:r w:rsidRPr="001969E6">
        <w:rPr>
          <w:b/>
          <w:szCs w:val="22"/>
        </w:rPr>
        <w:t>6.</w:t>
      </w:r>
      <w:r w:rsidRPr="001969E6">
        <w:rPr>
          <w:b/>
          <w:szCs w:val="22"/>
        </w:rPr>
        <w:tab/>
        <w:t>KITA</w:t>
      </w:r>
    </w:p>
    <w:p w14:paraId="1A5072F8" w14:textId="77777777" w:rsidR="00AD113A" w:rsidRPr="001969E6" w:rsidRDefault="00AD113A" w:rsidP="00AD113A">
      <w:pPr>
        <w:pStyle w:val="Pagrindinistekstas"/>
        <w:spacing w:after="0"/>
        <w:rPr>
          <w:szCs w:val="22"/>
        </w:rPr>
      </w:pPr>
    </w:p>
    <w:p w14:paraId="1B576279" w14:textId="77777777" w:rsidR="00AD113A" w:rsidRPr="001969E6" w:rsidRDefault="00AD113A" w:rsidP="00AD113A">
      <w:pPr>
        <w:pStyle w:val="Pagrindinistekstas"/>
        <w:spacing w:after="0"/>
        <w:rPr>
          <w:szCs w:val="22"/>
        </w:rPr>
      </w:pPr>
      <w:r w:rsidRPr="001969E6">
        <w:rPr>
          <w:szCs w:val="22"/>
        </w:rPr>
        <w:t xml:space="preserve">Jei </w:t>
      </w:r>
      <w:r>
        <w:rPr>
          <w:szCs w:val="22"/>
        </w:rPr>
        <w:t>paketėlis</w:t>
      </w:r>
      <w:r w:rsidRPr="001969E6">
        <w:rPr>
          <w:szCs w:val="22"/>
        </w:rPr>
        <w:t xml:space="preserve"> nesandarus, pleistro nevartoti.</w:t>
      </w:r>
    </w:p>
    <w:p w14:paraId="02696F49" w14:textId="77777777" w:rsidR="00AD113A" w:rsidRPr="001969E6" w:rsidRDefault="00AD113A" w:rsidP="00AD113A">
      <w:pPr>
        <w:pStyle w:val="Pagrindinistekstas"/>
        <w:spacing w:after="0"/>
        <w:rPr>
          <w:szCs w:val="22"/>
        </w:rPr>
      </w:pPr>
    </w:p>
    <w:p w14:paraId="21DF0742" w14:textId="77777777" w:rsidR="00AD113A" w:rsidRPr="001969E6" w:rsidRDefault="00AD113A" w:rsidP="00AD113A">
      <w:pPr>
        <w:pStyle w:val="Pagrindinistekstas"/>
        <w:spacing w:after="0"/>
        <w:rPr>
          <w:szCs w:val="22"/>
        </w:rPr>
      </w:pPr>
      <w:r w:rsidRPr="001969E6">
        <w:rPr>
          <w:szCs w:val="22"/>
        </w:rPr>
        <w:t xml:space="preserve">Iš </w:t>
      </w:r>
      <w:r>
        <w:rPr>
          <w:szCs w:val="22"/>
        </w:rPr>
        <w:t>paketėlio</w:t>
      </w:r>
      <w:r w:rsidRPr="001969E6">
        <w:rPr>
          <w:szCs w:val="22"/>
        </w:rPr>
        <w:t xml:space="preserve"> išimtą pleistrą būtina klijuoti tuoj pat.</w:t>
      </w:r>
    </w:p>
    <w:p w14:paraId="04262A40" w14:textId="77777777" w:rsidR="00AD113A" w:rsidRPr="001969E6" w:rsidRDefault="00AD113A" w:rsidP="00AD113A">
      <w:pPr>
        <w:pStyle w:val="Pagrindinistekstas"/>
        <w:spacing w:after="0"/>
        <w:rPr>
          <w:szCs w:val="22"/>
        </w:rPr>
      </w:pPr>
    </w:p>
    <w:p w14:paraId="472F975E" w14:textId="77777777" w:rsidR="00AD113A" w:rsidRPr="001A19DA" w:rsidRDefault="00AD113A" w:rsidP="00AD113A">
      <w:pPr>
        <w:pStyle w:val="Default"/>
        <w:rPr>
          <w:sz w:val="22"/>
          <w:szCs w:val="22"/>
          <w:lang w:val="lt-LT"/>
        </w:rPr>
      </w:pPr>
      <w:r w:rsidRPr="003E7B0D">
        <w:rPr>
          <w:sz w:val="22"/>
          <w:szCs w:val="22"/>
          <w:highlight w:val="lightGray"/>
          <w:lang w:val="lt-LT"/>
        </w:rPr>
        <w:t>Fentanilis, net ir esantis panaudotuose pleistruose, gali kelti grėsmę vaikų gyvybei.</w:t>
      </w:r>
    </w:p>
    <w:p w14:paraId="07CEBAE2" w14:textId="77777777" w:rsidR="00AD113A" w:rsidRPr="001A19DA" w:rsidRDefault="00AD113A" w:rsidP="00AD113A">
      <w:pPr>
        <w:pStyle w:val="Default"/>
        <w:rPr>
          <w:sz w:val="22"/>
          <w:szCs w:val="22"/>
          <w:lang w:val="lt-LT"/>
        </w:rPr>
      </w:pPr>
      <w:r w:rsidRPr="001A19DA">
        <w:rPr>
          <w:sz w:val="22"/>
          <w:szCs w:val="22"/>
          <w:lang w:val="lt-LT"/>
        </w:rPr>
        <w:t>Panaudotus pleistrus reikia sulankstyti, kad susiklijuotų lipnioji pleistro pusė, ir saugiai išmesti ar grąžinti į vaistinę.</w:t>
      </w:r>
    </w:p>
    <w:p w14:paraId="20E41964" w14:textId="77777777" w:rsidR="00AD113A" w:rsidRPr="001969E6" w:rsidRDefault="00AD113A" w:rsidP="00AD113A">
      <w:pPr>
        <w:pStyle w:val="Pagrindinistekstas"/>
        <w:spacing w:after="0"/>
        <w:rPr>
          <w:szCs w:val="22"/>
        </w:rPr>
      </w:pPr>
    </w:p>
    <w:p w14:paraId="69AEC806" w14:textId="77777777" w:rsidR="00AD113A" w:rsidRPr="001969E6" w:rsidRDefault="00AD113A" w:rsidP="00AD113A">
      <w:pPr>
        <w:pStyle w:val="Pagrindinistekstas"/>
        <w:spacing w:after="0"/>
        <w:rPr>
          <w:iCs/>
          <w:szCs w:val="22"/>
        </w:rPr>
      </w:pPr>
      <w:r w:rsidRPr="001969E6">
        <w:rPr>
          <w:iCs/>
          <w:szCs w:val="22"/>
        </w:rPr>
        <w:t>Laikyti vaikams nepastebimoje ir nepasiekiamoje vietoje.</w:t>
      </w:r>
    </w:p>
    <w:p w14:paraId="713C7EF2" w14:textId="77777777" w:rsidR="00AD113A" w:rsidRPr="001969E6" w:rsidRDefault="00AD113A" w:rsidP="00AD113A">
      <w:pPr>
        <w:pStyle w:val="Pagrindinistekstas"/>
        <w:spacing w:after="0"/>
        <w:rPr>
          <w:szCs w:val="22"/>
        </w:rPr>
      </w:pPr>
    </w:p>
    <w:p w14:paraId="38DEF1EA" w14:textId="77777777" w:rsidR="00AD113A" w:rsidRPr="001969E6" w:rsidRDefault="00AD113A" w:rsidP="00AD113A">
      <w:pPr>
        <w:pStyle w:val="Pagrindinistekstas"/>
        <w:spacing w:after="0"/>
        <w:rPr>
          <w:szCs w:val="22"/>
        </w:rPr>
      </w:pPr>
      <w:r w:rsidRPr="001969E6">
        <w:rPr>
          <w:szCs w:val="22"/>
        </w:rPr>
        <w:t>1 transderminis pleistras.</w:t>
      </w:r>
    </w:p>
    <w:p w14:paraId="30DBCF69" w14:textId="7F71F6F3" w:rsidR="00616D8D" w:rsidRDefault="00616D8D" w:rsidP="00AD113A">
      <w:pPr>
        <w:pStyle w:val="Pagrindinistekstas"/>
        <w:spacing w:after="0"/>
        <w:rPr>
          <w:szCs w:val="22"/>
        </w:rPr>
      </w:pPr>
    </w:p>
    <w:p w14:paraId="521BC568" w14:textId="1F1FE021" w:rsidR="00616D8D" w:rsidRDefault="00616D8D" w:rsidP="00AD113A">
      <w:pPr>
        <w:pStyle w:val="Pagrindinistekstas"/>
        <w:spacing w:after="0"/>
        <w:rPr>
          <w:szCs w:val="22"/>
        </w:rPr>
      </w:pPr>
      <w:r w:rsidRPr="00616D8D">
        <w:rPr>
          <w:szCs w:val="22"/>
        </w:rPr>
        <w:t>Atsitiktinai pavartojus arba nurijus šio vaisto, galima mirti.</w:t>
      </w:r>
    </w:p>
    <w:p w14:paraId="24E60517" w14:textId="77777777" w:rsidR="00616D8D" w:rsidRPr="001969E6" w:rsidRDefault="00616D8D" w:rsidP="00AD113A">
      <w:pPr>
        <w:pStyle w:val="Pagrindinistekstas"/>
        <w:spacing w:after="0"/>
        <w:rPr>
          <w:szCs w:val="22"/>
        </w:rPr>
      </w:pPr>
    </w:p>
    <w:p w14:paraId="47E0ACB1" w14:textId="77777777" w:rsidR="00AD113A" w:rsidRPr="001969E6" w:rsidRDefault="00AD113A" w:rsidP="00AD113A">
      <w:pPr>
        <w:spacing w:after="200" w:line="276" w:lineRule="auto"/>
        <w:rPr>
          <w:szCs w:val="22"/>
        </w:rPr>
      </w:pPr>
      <w:r w:rsidRPr="001969E6">
        <w:rPr>
          <w:szCs w:val="22"/>
        </w:rPr>
        <w:br w:type="page"/>
      </w:r>
    </w:p>
    <w:p w14:paraId="114DE702" w14:textId="77777777" w:rsidR="00AD113A" w:rsidRPr="001969E6" w:rsidRDefault="00AD113A" w:rsidP="00AD113A">
      <w:pPr>
        <w:rPr>
          <w:szCs w:val="22"/>
        </w:rPr>
      </w:pPr>
    </w:p>
    <w:p w14:paraId="74A3EFFF" w14:textId="77777777" w:rsidR="00AD113A" w:rsidRPr="001969E6" w:rsidRDefault="00AD113A" w:rsidP="00AD113A">
      <w:pPr>
        <w:pBdr>
          <w:top w:val="single" w:sz="4" w:space="0" w:color="auto"/>
          <w:left w:val="single" w:sz="4" w:space="4" w:color="auto"/>
          <w:bottom w:val="single" w:sz="4" w:space="1" w:color="auto"/>
          <w:right w:val="single" w:sz="4" w:space="4" w:color="auto"/>
        </w:pBdr>
        <w:rPr>
          <w:b/>
          <w:szCs w:val="22"/>
        </w:rPr>
      </w:pPr>
      <w:r w:rsidRPr="001969E6">
        <w:rPr>
          <w:b/>
          <w:szCs w:val="22"/>
        </w:rPr>
        <w:t>INFORMACIJA ANT IŠORINĖS PAKUOTĖS</w:t>
      </w:r>
    </w:p>
    <w:p w14:paraId="503AF349" w14:textId="77777777" w:rsidR="00AD113A" w:rsidRPr="001969E6" w:rsidRDefault="00AD113A" w:rsidP="00AD113A">
      <w:pPr>
        <w:pBdr>
          <w:top w:val="single" w:sz="4" w:space="0" w:color="auto"/>
          <w:left w:val="single" w:sz="4" w:space="4" w:color="auto"/>
          <w:bottom w:val="single" w:sz="4" w:space="1" w:color="auto"/>
          <w:right w:val="single" w:sz="4" w:space="4" w:color="auto"/>
        </w:pBdr>
        <w:ind w:left="567" w:hanging="567"/>
        <w:rPr>
          <w:bCs/>
          <w:szCs w:val="22"/>
        </w:rPr>
      </w:pPr>
    </w:p>
    <w:p w14:paraId="009415DC" w14:textId="77777777" w:rsidR="00AD113A" w:rsidRPr="001969E6" w:rsidRDefault="00AD113A" w:rsidP="00AD113A">
      <w:pPr>
        <w:pBdr>
          <w:top w:val="single" w:sz="4" w:space="0" w:color="auto"/>
          <w:left w:val="single" w:sz="4" w:space="4" w:color="auto"/>
          <w:bottom w:val="single" w:sz="4" w:space="1" w:color="auto"/>
          <w:right w:val="single" w:sz="4" w:space="4" w:color="auto"/>
        </w:pBdr>
        <w:rPr>
          <w:bCs/>
          <w:szCs w:val="22"/>
        </w:rPr>
      </w:pPr>
      <w:r w:rsidRPr="001969E6">
        <w:rPr>
          <w:b/>
          <w:szCs w:val="22"/>
        </w:rPr>
        <w:t>KARTONO DĖŽUTĖ</w:t>
      </w:r>
    </w:p>
    <w:p w14:paraId="4C174055" w14:textId="77777777" w:rsidR="00AD113A" w:rsidRPr="001969E6" w:rsidRDefault="00AD113A" w:rsidP="00AD113A">
      <w:pPr>
        <w:rPr>
          <w:szCs w:val="22"/>
        </w:rPr>
      </w:pPr>
    </w:p>
    <w:p w14:paraId="330BEB8D" w14:textId="77777777" w:rsidR="00AD113A" w:rsidRPr="001969E6" w:rsidRDefault="00AD113A" w:rsidP="00AD113A">
      <w:pPr>
        <w:rPr>
          <w:szCs w:val="22"/>
        </w:rPr>
      </w:pPr>
    </w:p>
    <w:p w14:paraId="6B584A06"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rPr>
      </w:pPr>
      <w:r w:rsidRPr="001969E6">
        <w:rPr>
          <w:b/>
          <w:szCs w:val="22"/>
        </w:rPr>
        <w:t>1.</w:t>
      </w:r>
      <w:r w:rsidRPr="001969E6">
        <w:rPr>
          <w:b/>
          <w:szCs w:val="22"/>
        </w:rPr>
        <w:tab/>
        <w:t>VAISTINIO PREPARATO PAVADINIMAS</w:t>
      </w:r>
    </w:p>
    <w:p w14:paraId="351CC529" w14:textId="77777777" w:rsidR="00AD113A" w:rsidRPr="001969E6" w:rsidRDefault="00AD113A" w:rsidP="00AD113A">
      <w:pPr>
        <w:pStyle w:val="Pagrindinistekstas"/>
        <w:spacing w:after="0"/>
        <w:rPr>
          <w:szCs w:val="22"/>
        </w:rPr>
      </w:pPr>
    </w:p>
    <w:p w14:paraId="2BC48ED6" w14:textId="77777777" w:rsidR="00AD113A" w:rsidRPr="001969E6" w:rsidRDefault="00AD113A" w:rsidP="00AD113A">
      <w:pPr>
        <w:rPr>
          <w:szCs w:val="22"/>
          <w:lang w:eastAsia="en-US"/>
        </w:rPr>
      </w:pPr>
      <w:r w:rsidRPr="001969E6">
        <w:rPr>
          <w:szCs w:val="22"/>
          <w:lang w:eastAsia="en-US"/>
        </w:rPr>
        <w:t>matrifen 50 mikrogramų/val. transderminis pleistras</w:t>
      </w:r>
    </w:p>
    <w:p w14:paraId="2EA87286" w14:textId="77777777" w:rsidR="00AD113A" w:rsidRPr="001969E6" w:rsidRDefault="00AD113A" w:rsidP="00AD113A">
      <w:pPr>
        <w:pStyle w:val="Pagrindinistekstas"/>
        <w:spacing w:after="0"/>
        <w:rPr>
          <w:szCs w:val="22"/>
        </w:rPr>
      </w:pPr>
      <w:r w:rsidRPr="001969E6">
        <w:rPr>
          <w:szCs w:val="22"/>
        </w:rPr>
        <w:t xml:space="preserve">fentanylum </w:t>
      </w:r>
    </w:p>
    <w:p w14:paraId="0F3E3CCC" w14:textId="77777777" w:rsidR="00AD113A" w:rsidRPr="001969E6" w:rsidRDefault="00AD113A" w:rsidP="00AD113A">
      <w:pPr>
        <w:pStyle w:val="Pagrindinistekstas"/>
        <w:spacing w:after="0"/>
        <w:rPr>
          <w:szCs w:val="22"/>
        </w:rPr>
      </w:pPr>
    </w:p>
    <w:p w14:paraId="61AF27D6" w14:textId="77777777" w:rsidR="00AD113A" w:rsidRPr="001969E6" w:rsidRDefault="00AD113A" w:rsidP="00AD113A">
      <w:pPr>
        <w:rPr>
          <w:szCs w:val="22"/>
        </w:rPr>
      </w:pPr>
    </w:p>
    <w:p w14:paraId="179832C2"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b/>
          <w:szCs w:val="22"/>
        </w:rPr>
      </w:pPr>
      <w:r w:rsidRPr="001969E6">
        <w:rPr>
          <w:b/>
          <w:szCs w:val="22"/>
        </w:rPr>
        <w:t>2.</w:t>
      </w:r>
      <w:r w:rsidRPr="001969E6">
        <w:rPr>
          <w:b/>
          <w:szCs w:val="22"/>
        </w:rPr>
        <w:tab/>
        <w:t>VEIKLIOJI (-IOS) MEDŽIAGA (-OS) IR JOS (-Ų) KIEKIS (-IAI)</w:t>
      </w:r>
    </w:p>
    <w:p w14:paraId="44DFF32D" w14:textId="77777777" w:rsidR="00AD113A" w:rsidRPr="001969E6" w:rsidRDefault="00AD113A" w:rsidP="00AD113A">
      <w:pPr>
        <w:rPr>
          <w:szCs w:val="22"/>
        </w:rPr>
      </w:pPr>
    </w:p>
    <w:p w14:paraId="0EAEE0C1" w14:textId="77777777" w:rsidR="00AD113A" w:rsidRDefault="00AD113A" w:rsidP="00AD113A">
      <w:pPr>
        <w:rPr>
          <w:szCs w:val="22"/>
        </w:rPr>
      </w:pPr>
      <w:r w:rsidRPr="001A19DA">
        <w:rPr>
          <w:szCs w:val="22"/>
        </w:rPr>
        <w:t>Kiekviename transderminiame pleistre (16,8 cm</w:t>
      </w:r>
      <w:r w:rsidRPr="001A19DA">
        <w:rPr>
          <w:szCs w:val="22"/>
          <w:vertAlign w:val="superscript"/>
        </w:rPr>
        <w:t>2</w:t>
      </w:r>
      <w:r w:rsidRPr="001A19DA">
        <w:rPr>
          <w:szCs w:val="22"/>
        </w:rPr>
        <w:t>) yra 5,5 mg fentanilio, per valandą atsipalaiduoja 50 mikrogramų fentanilio</w:t>
      </w:r>
      <w:r w:rsidRPr="006809A1">
        <w:rPr>
          <w:szCs w:val="22"/>
        </w:rPr>
        <w:t>.</w:t>
      </w:r>
    </w:p>
    <w:p w14:paraId="65F10415" w14:textId="77777777" w:rsidR="00AD113A" w:rsidRPr="001969E6" w:rsidRDefault="00AD113A" w:rsidP="00AD113A">
      <w:pPr>
        <w:rPr>
          <w:szCs w:val="22"/>
        </w:rPr>
      </w:pPr>
    </w:p>
    <w:p w14:paraId="6A368DC4" w14:textId="77777777" w:rsidR="00AD113A" w:rsidRPr="001969E6" w:rsidRDefault="00AD113A" w:rsidP="00AD113A">
      <w:pPr>
        <w:rPr>
          <w:szCs w:val="22"/>
        </w:rPr>
      </w:pPr>
    </w:p>
    <w:p w14:paraId="49E986DF"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t>3.</w:t>
      </w:r>
      <w:r w:rsidRPr="001969E6">
        <w:rPr>
          <w:b/>
          <w:szCs w:val="22"/>
        </w:rPr>
        <w:tab/>
        <w:t>PAGALBINIŲ MEDŽIAGŲ SĄRAŠAS</w:t>
      </w:r>
    </w:p>
    <w:p w14:paraId="1EE7FDB8" w14:textId="77777777" w:rsidR="00AD113A" w:rsidRPr="001969E6" w:rsidRDefault="00AD113A" w:rsidP="00AD113A">
      <w:pPr>
        <w:rPr>
          <w:szCs w:val="22"/>
        </w:rPr>
      </w:pPr>
    </w:p>
    <w:p w14:paraId="44FD341D" w14:textId="77777777" w:rsidR="00AD113A" w:rsidRPr="001969E6" w:rsidRDefault="00AD113A" w:rsidP="00AD113A">
      <w:pPr>
        <w:rPr>
          <w:szCs w:val="22"/>
          <w:lang w:eastAsia="en-US"/>
        </w:rPr>
      </w:pPr>
      <w:r w:rsidRPr="001969E6">
        <w:rPr>
          <w:szCs w:val="22"/>
          <w:lang w:eastAsia="en-US"/>
        </w:rPr>
        <w:t xml:space="preserve">Dipropilenglikolis, hidroksipropilceliuliozė, dimetikonas, aminams atsparūs silikono klijai, etilenvinilacetatas ( EVA, atpalaiduojamoji membrana), polietileno tereftalato plėvelė (viršutinė plėvelė), </w:t>
      </w:r>
      <w:r w:rsidRPr="001969E6">
        <w:rPr>
          <w:lang w:eastAsia="en-US"/>
        </w:rPr>
        <w:t xml:space="preserve">fluoropolimeru dengta poliesterio </w:t>
      </w:r>
      <w:r w:rsidRPr="001969E6">
        <w:rPr>
          <w:szCs w:val="22"/>
          <w:lang w:eastAsia="en-US"/>
        </w:rPr>
        <w:t>plėvelė (nuplėšiama apsauginė plėvelė) ir spausdinamasis rašalas.</w:t>
      </w:r>
    </w:p>
    <w:p w14:paraId="40C5262F" w14:textId="77777777" w:rsidR="00AD113A" w:rsidRPr="001969E6" w:rsidRDefault="00AD113A" w:rsidP="00AD113A">
      <w:pPr>
        <w:pStyle w:val="Pagrindinistekstas"/>
        <w:spacing w:after="0"/>
        <w:rPr>
          <w:szCs w:val="22"/>
        </w:rPr>
      </w:pPr>
    </w:p>
    <w:p w14:paraId="6656B742" w14:textId="77777777" w:rsidR="00AD113A" w:rsidRPr="001969E6" w:rsidRDefault="00AD113A" w:rsidP="00AD113A">
      <w:pPr>
        <w:rPr>
          <w:szCs w:val="22"/>
        </w:rPr>
      </w:pPr>
    </w:p>
    <w:p w14:paraId="27C1452E"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rPr>
      </w:pPr>
      <w:r w:rsidRPr="001969E6">
        <w:rPr>
          <w:b/>
          <w:szCs w:val="22"/>
        </w:rPr>
        <w:t>4.</w:t>
      </w:r>
      <w:r w:rsidRPr="001969E6">
        <w:rPr>
          <w:b/>
          <w:szCs w:val="22"/>
        </w:rPr>
        <w:tab/>
        <w:t>FARMACINĖ FORMA IR KIEKIS PAKUOTĖJE</w:t>
      </w:r>
    </w:p>
    <w:p w14:paraId="3C87C642" w14:textId="77777777" w:rsidR="00AD113A" w:rsidRPr="001969E6" w:rsidRDefault="00AD113A" w:rsidP="00AD113A">
      <w:pPr>
        <w:rPr>
          <w:szCs w:val="22"/>
        </w:rPr>
      </w:pPr>
    </w:p>
    <w:p w14:paraId="3FCDB5EE" w14:textId="77777777" w:rsidR="00AD113A" w:rsidRPr="001969E6" w:rsidRDefault="00AD113A" w:rsidP="00AD113A">
      <w:pPr>
        <w:rPr>
          <w:szCs w:val="22"/>
        </w:rPr>
      </w:pPr>
      <w:r w:rsidRPr="001969E6">
        <w:rPr>
          <w:szCs w:val="22"/>
        </w:rPr>
        <w:t>Transderminis pleistras</w:t>
      </w:r>
    </w:p>
    <w:p w14:paraId="51C95123" w14:textId="77777777" w:rsidR="00AD113A" w:rsidRPr="001969E6" w:rsidRDefault="00AD113A" w:rsidP="00AD113A">
      <w:pPr>
        <w:rPr>
          <w:szCs w:val="22"/>
        </w:rPr>
      </w:pPr>
    </w:p>
    <w:p w14:paraId="333A9836" w14:textId="77777777" w:rsidR="00AD113A" w:rsidRDefault="00AD113A" w:rsidP="00AD113A">
      <w:pPr>
        <w:pStyle w:val="Pagrindinistekstas"/>
        <w:spacing w:after="0"/>
        <w:rPr>
          <w:szCs w:val="22"/>
          <w:highlight w:val="lightGray"/>
        </w:rPr>
      </w:pPr>
      <w:r w:rsidRPr="001969E6">
        <w:rPr>
          <w:szCs w:val="22"/>
          <w:highlight w:val="lightGray"/>
        </w:rPr>
        <w:t>1 transderminis pleistras</w:t>
      </w:r>
    </w:p>
    <w:p w14:paraId="00482EB5" w14:textId="6C347479" w:rsidR="004F5556" w:rsidRPr="001969E6" w:rsidRDefault="004F5556" w:rsidP="00AD113A">
      <w:pPr>
        <w:pStyle w:val="Pagrindinistekstas"/>
        <w:spacing w:after="0"/>
        <w:rPr>
          <w:szCs w:val="22"/>
          <w:highlight w:val="lightGray"/>
        </w:rPr>
      </w:pPr>
      <w:r>
        <w:rPr>
          <w:szCs w:val="22"/>
          <w:highlight w:val="lightGray"/>
        </w:rPr>
        <w:t>2 transderminiai pleistrai</w:t>
      </w:r>
    </w:p>
    <w:p w14:paraId="69EE2A0E" w14:textId="77777777" w:rsidR="00AD113A" w:rsidRDefault="00AD113A" w:rsidP="00AD113A">
      <w:pPr>
        <w:pStyle w:val="Pagrindinistekstas"/>
        <w:spacing w:after="0"/>
        <w:rPr>
          <w:szCs w:val="22"/>
        </w:rPr>
      </w:pPr>
      <w:r w:rsidRPr="001969E6">
        <w:rPr>
          <w:szCs w:val="22"/>
          <w:highlight w:val="lightGray"/>
        </w:rPr>
        <w:t>3 transderminiai pleistrai</w:t>
      </w:r>
    </w:p>
    <w:p w14:paraId="336531EE" w14:textId="4C3955CC" w:rsidR="004F5556" w:rsidRPr="001969E6" w:rsidRDefault="004F5556" w:rsidP="00AD113A">
      <w:pPr>
        <w:pStyle w:val="Pagrindinistekstas"/>
        <w:spacing w:after="0"/>
        <w:rPr>
          <w:szCs w:val="22"/>
        </w:rPr>
      </w:pPr>
      <w:r w:rsidRPr="00315F1F">
        <w:rPr>
          <w:szCs w:val="22"/>
          <w:highlight w:val="lightGray"/>
        </w:rPr>
        <w:t>4 transderminiai pleistrai</w:t>
      </w:r>
    </w:p>
    <w:p w14:paraId="70D03E23" w14:textId="77777777" w:rsidR="00AD113A" w:rsidRDefault="00AD113A" w:rsidP="00AD113A">
      <w:pPr>
        <w:pStyle w:val="Pagrindinistekstas"/>
        <w:spacing w:after="0"/>
        <w:rPr>
          <w:szCs w:val="22"/>
        </w:rPr>
      </w:pPr>
      <w:r w:rsidRPr="001969E6">
        <w:rPr>
          <w:szCs w:val="22"/>
        </w:rPr>
        <w:t>5 transderminiai pleistrai</w:t>
      </w:r>
    </w:p>
    <w:p w14:paraId="01CF0CC6" w14:textId="7F29C644" w:rsidR="004F5556" w:rsidRPr="001969E6" w:rsidRDefault="004F5556" w:rsidP="00AD113A">
      <w:pPr>
        <w:pStyle w:val="Pagrindinistekstas"/>
        <w:spacing w:after="0"/>
        <w:rPr>
          <w:szCs w:val="22"/>
        </w:rPr>
      </w:pPr>
      <w:r w:rsidRPr="00315F1F">
        <w:rPr>
          <w:szCs w:val="22"/>
          <w:highlight w:val="lightGray"/>
        </w:rPr>
        <w:t>8 transderminiai pleistrai</w:t>
      </w:r>
    </w:p>
    <w:p w14:paraId="7FECC9DC" w14:textId="77777777" w:rsidR="00AD113A" w:rsidRDefault="00AD113A" w:rsidP="00AD113A">
      <w:pPr>
        <w:pStyle w:val="Pagrindinistekstas"/>
        <w:spacing w:after="0"/>
        <w:rPr>
          <w:szCs w:val="22"/>
          <w:highlight w:val="lightGray"/>
        </w:rPr>
      </w:pPr>
      <w:r w:rsidRPr="001969E6">
        <w:rPr>
          <w:szCs w:val="22"/>
          <w:highlight w:val="lightGray"/>
        </w:rPr>
        <w:t>10 transderminių pleistrų</w:t>
      </w:r>
    </w:p>
    <w:p w14:paraId="4E9D40E2" w14:textId="133F820D" w:rsidR="004F5556" w:rsidRPr="001969E6" w:rsidRDefault="004F5556" w:rsidP="00AD113A">
      <w:pPr>
        <w:pStyle w:val="Pagrindinistekstas"/>
        <w:spacing w:after="0"/>
        <w:rPr>
          <w:szCs w:val="22"/>
          <w:highlight w:val="lightGray"/>
        </w:rPr>
      </w:pPr>
      <w:r>
        <w:rPr>
          <w:szCs w:val="22"/>
          <w:highlight w:val="lightGray"/>
        </w:rPr>
        <w:t>16 transderminių pleistrų</w:t>
      </w:r>
    </w:p>
    <w:p w14:paraId="3A08F495" w14:textId="77777777" w:rsidR="00AD113A" w:rsidRPr="001969E6" w:rsidRDefault="00AD113A" w:rsidP="00AD113A">
      <w:pPr>
        <w:pStyle w:val="Pagrindinistekstas"/>
        <w:spacing w:after="0"/>
        <w:rPr>
          <w:szCs w:val="22"/>
        </w:rPr>
      </w:pPr>
      <w:r w:rsidRPr="001969E6">
        <w:rPr>
          <w:szCs w:val="22"/>
          <w:highlight w:val="lightGray"/>
        </w:rPr>
        <w:t>20 transderminių pleistrų</w:t>
      </w:r>
    </w:p>
    <w:p w14:paraId="049BD51E" w14:textId="77777777" w:rsidR="00AD113A" w:rsidRPr="001969E6" w:rsidRDefault="00AD113A" w:rsidP="00AD113A">
      <w:pPr>
        <w:pStyle w:val="Pagrindinistekstas"/>
        <w:spacing w:after="0"/>
        <w:rPr>
          <w:szCs w:val="22"/>
        </w:rPr>
      </w:pPr>
    </w:p>
    <w:p w14:paraId="694BA355" w14:textId="77777777" w:rsidR="00AD113A" w:rsidRPr="001969E6" w:rsidRDefault="00AD113A" w:rsidP="00AD113A">
      <w:pPr>
        <w:rPr>
          <w:szCs w:val="22"/>
        </w:rPr>
      </w:pPr>
    </w:p>
    <w:p w14:paraId="15C5E001"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t>5.</w:t>
      </w:r>
      <w:r w:rsidRPr="001969E6">
        <w:rPr>
          <w:b/>
          <w:szCs w:val="22"/>
        </w:rPr>
        <w:tab/>
        <w:t>VARTOJIMO METODAS IR BŪDAS (-AI)</w:t>
      </w:r>
    </w:p>
    <w:p w14:paraId="632F3DF5" w14:textId="77777777" w:rsidR="00AD113A" w:rsidRPr="001969E6" w:rsidRDefault="00AD113A" w:rsidP="00AD113A">
      <w:pPr>
        <w:rPr>
          <w:i/>
          <w:szCs w:val="22"/>
        </w:rPr>
      </w:pPr>
    </w:p>
    <w:p w14:paraId="2668D7AB" w14:textId="77777777" w:rsidR="00AD113A" w:rsidRPr="001969E6" w:rsidRDefault="00AD113A" w:rsidP="00AD113A">
      <w:pPr>
        <w:pStyle w:val="Pagrindinistekstas"/>
        <w:spacing w:after="0"/>
        <w:rPr>
          <w:szCs w:val="22"/>
        </w:rPr>
      </w:pPr>
      <w:r w:rsidRPr="001969E6">
        <w:rPr>
          <w:szCs w:val="22"/>
        </w:rPr>
        <w:t>Vartoti per odą.</w:t>
      </w:r>
    </w:p>
    <w:p w14:paraId="1F2671AC" w14:textId="77777777" w:rsidR="00AD113A" w:rsidRPr="001969E6" w:rsidRDefault="00AD113A" w:rsidP="00AD113A">
      <w:pPr>
        <w:rPr>
          <w:szCs w:val="22"/>
        </w:rPr>
      </w:pPr>
      <w:r w:rsidRPr="001969E6">
        <w:rPr>
          <w:szCs w:val="22"/>
        </w:rPr>
        <w:t>Prieš vartojimą perskaitykite pakuotės lapelį.</w:t>
      </w:r>
    </w:p>
    <w:p w14:paraId="20E38FF4" w14:textId="77777777" w:rsidR="00AD113A" w:rsidRPr="001969E6" w:rsidRDefault="00AD113A" w:rsidP="00AD113A">
      <w:pPr>
        <w:pStyle w:val="Pagrindinistekstas"/>
        <w:spacing w:after="0"/>
        <w:rPr>
          <w:szCs w:val="22"/>
        </w:rPr>
      </w:pPr>
    </w:p>
    <w:p w14:paraId="55164D85" w14:textId="77777777" w:rsidR="00AD113A" w:rsidRPr="001969E6" w:rsidRDefault="00AD113A" w:rsidP="00AD113A">
      <w:pPr>
        <w:rPr>
          <w:szCs w:val="22"/>
        </w:rPr>
      </w:pPr>
    </w:p>
    <w:p w14:paraId="53A8C4E7" w14:textId="77777777" w:rsidR="00AD113A" w:rsidRPr="001969E6" w:rsidRDefault="00AD113A" w:rsidP="00AD113A">
      <w:pPr>
        <w:pBdr>
          <w:top w:val="single" w:sz="4" w:space="0" w:color="auto"/>
          <w:left w:val="single" w:sz="4" w:space="4" w:color="auto"/>
          <w:bottom w:val="single" w:sz="4" w:space="1" w:color="auto"/>
          <w:right w:val="single" w:sz="4" w:space="4" w:color="auto"/>
        </w:pBdr>
        <w:ind w:left="567" w:hanging="567"/>
        <w:outlineLvl w:val="0"/>
        <w:rPr>
          <w:szCs w:val="22"/>
        </w:rPr>
      </w:pPr>
      <w:r w:rsidRPr="001969E6">
        <w:rPr>
          <w:b/>
          <w:szCs w:val="22"/>
        </w:rPr>
        <w:t>6.</w:t>
      </w:r>
      <w:r w:rsidRPr="001969E6">
        <w:rPr>
          <w:b/>
          <w:szCs w:val="22"/>
        </w:rPr>
        <w:tab/>
      </w:r>
      <w:r w:rsidRPr="001969E6">
        <w:rPr>
          <w:b/>
          <w:bCs/>
          <w:szCs w:val="22"/>
        </w:rPr>
        <w:t>SPECIALUS ĮSPĖJIMAS, KAD VAISTINĮ PREPARATĄ BŪTINA LAIKYTI VAIKAMS NEPASTEBIMOJE IR NEPASIEKIAMOJE VIETOJE</w:t>
      </w:r>
    </w:p>
    <w:p w14:paraId="0C96A6BE" w14:textId="77777777" w:rsidR="00AD113A" w:rsidRPr="001969E6" w:rsidRDefault="00AD113A" w:rsidP="00AD113A">
      <w:pPr>
        <w:rPr>
          <w:szCs w:val="22"/>
        </w:rPr>
      </w:pPr>
    </w:p>
    <w:p w14:paraId="0A876BD1" w14:textId="77777777" w:rsidR="00AD113A" w:rsidRPr="001969E6" w:rsidRDefault="00AD113A" w:rsidP="00AD113A">
      <w:pPr>
        <w:pStyle w:val="Pagrindinistekstas"/>
        <w:spacing w:after="0"/>
        <w:rPr>
          <w:szCs w:val="22"/>
        </w:rPr>
      </w:pPr>
      <w:r w:rsidRPr="001969E6">
        <w:rPr>
          <w:szCs w:val="22"/>
        </w:rPr>
        <w:t>Laikyti vaikams nepastebimoje ir nepasiekiamoje vietoje.</w:t>
      </w:r>
    </w:p>
    <w:p w14:paraId="083FEB86" w14:textId="77777777" w:rsidR="00AD113A" w:rsidRPr="001969E6" w:rsidRDefault="00AD113A" w:rsidP="00AD113A">
      <w:pPr>
        <w:pStyle w:val="Pagrindinistekstas"/>
        <w:spacing w:after="0"/>
        <w:rPr>
          <w:szCs w:val="22"/>
        </w:rPr>
      </w:pPr>
    </w:p>
    <w:p w14:paraId="173B28CF" w14:textId="77777777" w:rsidR="00AD113A" w:rsidRPr="001969E6" w:rsidRDefault="00AD113A" w:rsidP="00AD113A">
      <w:pPr>
        <w:rPr>
          <w:szCs w:val="22"/>
        </w:rPr>
      </w:pPr>
    </w:p>
    <w:p w14:paraId="5399385B" w14:textId="77777777" w:rsidR="00AD113A" w:rsidRPr="001969E6" w:rsidRDefault="00AD113A" w:rsidP="00A44ACB">
      <w:pPr>
        <w:keepNext/>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lastRenderedPageBreak/>
        <w:t>7.</w:t>
      </w:r>
      <w:r w:rsidRPr="001969E6">
        <w:rPr>
          <w:b/>
          <w:szCs w:val="22"/>
        </w:rPr>
        <w:tab/>
      </w:r>
      <w:r w:rsidRPr="001969E6">
        <w:rPr>
          <w:b/>
          <w:bCs/>
          <w:szCs w:val="22"/>
        </w:rPr>
        <w:t>KITAS (-I) SPECIALUS (-ŪS) ĮSPĖJIMAS (-AI) (JEI REIKIA)</w:t>
      </w:r>
    </w:p>
    <w:p w14:paraId="3813ECE0" w14:textId="6D694831" w:rsidR="00AD113A" w:rsidRDefault="00AD113A" w:rsidP="00A44ACB">
      <w:pPr>
        <w:keepNext/>
        <w:rPr>
          <w:szCs w:val="22"/>
        </w:rPr>
      </w:pPr>
    </w:p>
    <w:p w14:paraId="7B037882" w14:textId="197AF4F0" w:rsidR="00616D8D" w:rsidRDefault="00616D8D" w:rsidP="00A44ACB">
      <w:pPr>
        <w:keepNext/>
        <w:rPr>
          <w:szCs w:val="22"/>
        </w:rPr>
      </w:pPr>
      <w:r w:rsidRPr="00616D8D">
        <w:rPr>
          <w:szCs w:val="22"/>
        </w:rPr>
        <w:t>Atsitiktinai pavartojus arba nurijus šio vaisto, galima mirti.</w:t>
      </w:r>
    </w:p>
    <w:p w14:paraId="1D1348F9" w14:textId="77777777" w:rsidR="00616D8D" w:rsidRPr="001969E6" w:rsidRDefault="00616D8D" w:rsidP="00A44ACB">
      <w:pPr>
        <w:keepNext/>
        <w:rPr>
          <w:szCs w:val="22"/>
        </w:rPr>
      </w:pPr>
    </w:p>
    <w:p w14:paraId="6F7323D7" w14:textId="77777777" w:rsidR="00AD113A" w:rsidRPr="001969E6" w:rsidRDefault="00AD113A" w:rsidP="00AD113A">
      <w:pPr>
        <w:rPr>
          <w:szCs w:val="22"/>
        </w:rPr>
      </w:pPr>
    </w:p>
    <w:p w14:paraId="2F32E079"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t>8.</w:t>
      </w:r>
      <w:r w:rsidRPr="001969E6">
        <w:rPr>
          <w:b/>
          <w:szCs w:val="22"/>
        </w:rPr>
        <w:tab/>
      </w:r>
      <w:r w:rsidRPr="001969E6">
        <w:rPr>
          <w:b/>
          <w:bCs/>
          <w:szCs w:val="22"/>
        </w:rPr>
        <w:t>TINKAMUMO LAIKAS</w:t>
      </w:r>
    </w:p>
    <w:p w14:paraId="4DDA550D" w14:textId="77777777" w:rsidR="00AD113A" w:rsidRPr="001969E6" w:rsidRDefault="00AD113A" w:rsidP="00AD113A">
      <w:pPr>
        <w:rPr>
          <w:szCs w:val="22"/>
        </w:rPr>
      </w:pPr>
    </w:p>
    <w:p w14:paraId="4BFDBE6C" w14:textId="73AB429E" w:rsidR="00AD113A" w:rsidRPr="001969E6" w:rsidRDefault="00AD113A" w:rsidP="00AD113A">
      <w:pPr>
        <w:pStyle w:val="Pagrindinistekstas"/>
        <w:spacing w:after="0"/>
        <w:rPr>
          <w:szCs w:val="22"/>
        </w:rPr>
      </w:pPr>
      <w:r>
        <w:rPr>
          <w:szCs w:val="22"/>
        </w:rPr>
        <w:t>EXP</w:t>
      </w:r>
      <w:r w:rsidRPr="001969E6">
        <w:rPr>
          <w:szCs w:val="22"/>
        </w:rPr>
        <w:t xml:space="preserve"> {mm</w:t>
      </w:r>
      <w:r w:rsidR="0041192E">
        <w:rPr>
          <w:szCs w:val="22"/>
        </w:rPr>
        <w:t>-</w:t>
      </w:r>
      <w:r w:rsidRPr="001969E6">
        <w:rPr>
          <w:szCs w:val="22"/>
        </w:rPr>
        <w:t>MMMM}</w:t>
      </w:r>
    </w:p>
    <w:p w14:paraId="607F01E2" w14:textId="77777777" w:rsidR="00AD113A" w:rsidRPr="001969E6" w:rsidRDefault="00AD113A" w:rsidP="00AD113A">
      <w:pPr>
        <w:pStyle w:val="Pagrindinistekstas"/>
        <w:spacing w:after="0"/>
        <w:rPr>
          <w:szCs w:val="22"/>
        </w:rPr>
      </w:pPr>
    </w:p>
    <w:p w14:paraId="03783457" w14:textId="77777777" w:rsidR="00AD113A" w:rsidRPr="001969E6" w:rsidRDefault="00AD113A" w:rsidP="00AD113A">
      <w:pPr>
        <w:rPr>
          <w:szCs w:val="22"/>
        </w:rPr>
      </w:pPr>
    </w:p>
    <w:p w14:paraId="357C9D09"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rPr>
      </w:pPr>
      <w:r w:rsidRPr="001969E6">
        <w:rPr>
          <w:b/>
          <w:szCs w:val="22"/>
        </w:rPr>
        <w:t>9.</w:t>
      </w:r>
      <w:r w:rsidRPr="001969E6">
        <w:rPr>
          <w:b/>
          <w:szCs w:val="22"/>
        </w:rPr>
        <w:tab/>
      </w:r>
      <w:r w:rsidRPr="001969E6">
        <w:rPr>
          <w:b/>
          <w:caps/>
          <w:szCs w:val="22"/>
        </w:rPr>
        <w:t>SPECIALIOS laikymo sąlygos</w:t>
      </w:r>
    </w:p>
    <w:p w14:paraId="08A13B4A" w14:textId="77777777" w:rsidR="00AD113A" w:rsidRPr="001969E6" w:rsidRDefault="00AD113A" w:rsidP="00AD113A">
      <w:pPr>
        <w:rPr>
          <w:szCs w:val="22"/>
        </w:rPr>
      </w:pPr>
    </w:p>
    <w:p w14:paraId="2C6C3145" w14:textId="77777777" w:rsidR="00AD113A" w:rsidRPr="001969E6" w:rsidRDefault="00AD113A" w:rsidP="00AD113A">
      <w:pPr>
        <w:ind w:left="567" w:hanging="567"/>
        <w:rPr>
          <w:szCs w:val="22"/>
        </w:rPr>
      </w:pPr>
    </w:p>
    <w:p w14:paraId="4DAADE0F"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b/>
          <w:szCs w:val="22"/>
        </w:rPr>
      </w:pPr>
      <w:r w:rsidRPr="001969E6">
        <w:rPr>
          <w:b/>
          <w:szCs w:val="22"/>
        </w:rPr>
        <w:t>10.</w:t>
      </w:r>
      <w:r w:rsidRPr="001969E6">
        <w:rPr>
          <w:b/>
          <w:szCs w:val="22"/>
        </w:rPr>
        <w:tab/>
      </w:r>
      <w:r w:rsidRPr="001969E6">
        <w:rPr>
          <w:b/>
          <w:caps/>
          <w:szCs w:val="22"/>
        </w:rPr>
        <w:t xml:space="preserve">specialios atsargumo priemonės DĖL NESUVARTOTO </w:t>
      </w:r>
      <w:r w:rsidRPr="001969E6">
        <w:rPr>
          <w:b/>
          <w:bCs/>
          <w:caps/>
          <w:szCs w:val="22"/>
        </w:rPr>
        <w:t>VAISTINIO PREPARATO AR JO ATLIEK</w:t>
      </w:r>
      <w:r w:rsidRPr="001969E6">
        <w:rPr>
          <w:b/>
          <w:szCs w:val="22"/>
        </w:rPr>
        <w:t>Ų</w:t>
      </w:r>
      <w:r w:rsidRPr="001969E6">
        <w:rPr>
          <w:caps/>
          <w:szCs w:val="22"/>
        </w:rPr>
        <w:t xml:space="preserve"> </w:t>
      </w:r>
      <w:r w:rsidRPr="001969E6">
        <w:rPr>
          <w:b/>
          <w:bCs/>
          <w:caps/>
          <w:szCs w:val="22"/>
        </w:rPr>
        <w:t>TVARKYMO</w:t>
      </w:r>
      <w:r w:rsidRPr="001969E6">
        <w:rPr>
          <w:b/>
          <w:caps/>
          <w:szCs w:val="22"/>
        </w:rPr>
        <w:t xml:space="preserve"> (jei reikia)</w:t>
      </w:r>
    </w:p>
    <w:p w14:paraId="2F15D5EB" w14:textId="77777777" w:rsidR="00AD113A" w:rsidRPr="001969E6" w:rsidRDefault="00AD113A" w:rsidP="00AD113A">
      <w:pPr>
        <w:rPr>
          <w:szCs w:val="22"/>
        </w:rPr>
      </w:pPr>
    </w:p>
    <w:p w14:paraId="73BC647F" w14:textId="77777777" w:rsidR="00AD113A" w:rsidRDefault="00AD113A" w:rsidP="00AD113A">
      <w:pPr>
        <w:rPr>
          <w:szCs w:val="22"/>
        </w:rPr>
      </w:pPr>
      <w:r w:rsidRPr="001A19DA">
        <w:rPr>
          <w:szCs w:val="22"/>
        </w:rPr>
        <w:t xml:space="preserve">Panaudotus pleistrus reikia sulankstyti, kad susiklijuotų lipnioji pleistro pusė, ir laikyti gamintojo pakuotėje kitiems žmonėms, ypač vaikams, nepastebimoje ir nepasiekiamoje vietoje. </w:t>
      </w:r>
      <w:r w:rsidRPr="003E7B0D">
        <w:rPr>
          <w:szCs w:val="22"/>
          <w:highlight w:val="lightGray"/>
        </w:rPr>
        <w:t>Didelis fentanilio kiekis išlieka net ir panaudotame transderminiame pleistre bei gali kelti grėsmę vaikų gyvybei.</w:t>
      </w:r>
      <w:r w:rsidRPr="001A19DA">
        <w:rPr>
          <w:szCs w:val="22"/>
        </w:rPr>
        <w:t xml:space="preserve"> Panaudotus ir nepanaudotus pleistrus reikia saugiai išmesti ar grąžinti į vaistinę.</w:t>
      </w:r>
    </w:p>
    <w:p w14:paraId="1D684AF5" w14:textId="77777777" w:rsidR="00AD113A" w:rsidRPr="001969E6" w:rsidRDefault="00AD113A" w:rsidP="00AD113A">
      <w:pPr>
        <w:pStyle w:val="Pagrindinistekstas"/>
        <w:spacing w:after="0"/>
        <w:rPr>
          <w:szCs w:val="22"/>
        </w:rPr>
      </w:pPr>
    </w:p>
    <w:p w14:paraId="4510655B" w14:textId="77777777" w:rsidR="00AD113A" w:rsidRPr="001969E6" w:rsidRDefault="00AD113A" w:rsidP="00AD113A">
      <w:pPr>
        <w:rPr>
          <w:szCs w:val="22"/>
        </w:rPr>
      </w:pPr>
    </w:p>
    <w:p w14:paraId="210D316C"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rPr>
      </w:pPr>
      <w:r w:rsidRPr="001969E6">
        <w:rPr>
          <w:b/>
          <w:szCs w:val="22"/>
        </w:rPr>
        <w:t>11.</w:t>
      </w:r>
      <w:r w:rsidRPr="001969E6">
        <w:rPr>
          <w:b/>
          <w:szCs w:val="22"/>
        </w:rPr>
        <w:tab/>
      </w:r>
      <w:r w:rsidRPr="001969E6">
        <w:rPr>
          <w:b/>
          <w:caps/>
          <w:szCs w:val="22"/>
        </w:rPr>
        <w:t>REGISTRUOTOJO pavadinimas ir adresas</w:t>
      </w:r>
    </w:p>
    <w:p w14:paraId="122DBC27" w14:textId="77777777" w:rsidR="00AD113A" w:rsidRPr="001969E6" w:rsidRDefault="00AD113A" w:rsidP="00AD113A">
      <w:pPr>
        <w:rPr>
          <w:szCs w:val="22"/>
        </w:rPr>
      </w:pPr>
    </w:p>
    <w:p w14:paraId="7192CDCA" w14:textId="77777777" w:rsidR="00407FAD" w:rsidRPr="00407FAD" w:rsidRDefault="00407FAD" w:rsidP="00407FAD">
      <w:r w:rsidRPr="00407FAD">
        <w:t>Istituto Gentili S.r.l.</w:t>
      </w:r>
    </w:p>
    <w:p w14:paraId="27EDAF4D" w14:textId="77777777" w:rsidR="00407FAD" w:rsidRPr="00407FAD" w:rsidRDefault="00407FAD" w:rsidP="00407FAD">
      <w:r w:rsidRPr="00407FAD">
        <w:t>Via San Giuseppe Cottolengo 15</w:t>
      </w:r>
    </w:p>
    <w:p w14:paraId="646AEC9F" w14:textId="77777777" w:rsidR="00407FAD" w:rsidRPr="00407FAD" w:rsidRDefault="00407FAD" w:rsidP="00407FAD">
      <w:r w:rsidRPr="00407FAD">
        <w:t>20143 Milano</w:t>
      </w:r>
    </w:p>
    <w:p w14:paraId="75046CD2" w14:textId="77777777" w:rsidR="00407FAD" w:rsidRPr="00407FAD" w:rsidRDefault="00407FAD" w:rsidP="00407FAD">
      <w:r w:rsidRPr="00407FAD">
        <w:t>Italija</w:t>
      </w:r>
    </w:p>
    <w:p w14:paraId="7EDF8A9E" w14:textId="77777777" w:rsidR="00AD113A" w:rsidRPr="001969E6" w:rsidRDefault="00AD113A" w:rsidP="00AD113A">
      <w:pPr>
        <w:ind w:left="567" w:right="-111" w:hanging="567"/>
        <w:rPr>
          <w:szCs w:val="22"/>
        </w:rPr>
      </w:pPr>
    </w:p>
    <w:p w14:paraId="60D5DBE3" w14:textId="77777777" w:rsidR="00AD113A" w:rsidRPr="001969E6" w:rsidRDefault="00AD113A" w:rsidP="00AD113A">
      <w:pPr>
        <w:rPr>
          <w:szCs w:val="22"/>
        </w:rPr>
      </w:pPr>
    </w:p>
    <w:p w14:paraId="0761837D"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12.</w:t>
      </w:r>
      <w:r w:rsidRPr="001969E6">
        <w:rPr>
          <w:b/>
          <w:szCs w:val="22"/>
        </w:rPr>
        <w:tab/>
      </w:r>
      <w:r w:rsidRPr="001969E6">
        <w:rPr>
          <w:b/>
          <w:caps/>
          <w:szCs w:val="22"/>
        </w:rPr>
        <w:t>REGISTRACIJOS PAŽYMĖJIMO NUMERIS (-IAI)</w:t>
      </w:r>
      <w:r w:rsidRPr="001969E6">
        <w:rPr>
          <w:b/>
          <w:szCs w:val="22"/>
        </w:rPr>
        <w:t xml:space="preserve"> </w:t>
      </w:r>
    </w:p>
    <w:p w14:paraId="42FDF4BA" w14:textId="77777777" w:rsidR="00AD113A" w:rsidRPr="001969E6" w:rsidRDefault="00AD113A" w:rsidP="00AD113A">
      <w:pPr>
        <w:rPr>
          <w:szCs w:val="22"/>
        </w:rPr>
      </w:pPr>
    </w:p>
    <w:p w14:paraId="01FC62B5" w14:textId="77777777" w:rsidR="004F5556" w:rsidRPr="00315F1F" w:rsidRDefault="004F5556" w:rsidP="004F5556">
      <w:pPr>
        <w:rPr>
          <w:bCs/>
          <w:highlight w:val="lightGray"/>
        </w:rPr>
      </w:pPr>
      <w:r w:rsidRPr="00315F1F">
        <w:rPr>
          <w:bCs/>
          <w:highlight w:val="lightGray"/>
        </w:rPr>
        <w:t>N1 - LT/1/06/0564/011</w:t>
      </w:r>
    </w:p>
    <w:p w14:paraId="4A635CBF" w14:textId="77777777" w:rsidR="004F5556" w:rsidRPr="001969E6" w:rsidRDefault="004F5556" w:rsidP="004F5556">
      <w:pPr>
        <w:rPr>
          <w:bCs/>
        </w:rPr>
      </w:pPr>
      <w:r w:rsidRPr="00315F1F">
        <w:rPr>
          <w:bCs/>
          <w:highlight w:val="lightGray"/>
        </w:rPr>
        <w:t>N3 - LT/1/06/0564/012</w:t>
      </w:r>
    </w:p>
    <w:p w14:paraId="23A264C1" w14:textId="60E9DE8F" w:rsidR="00AD113A" w:rsidRPr="001969E6" w:rsidRDefault="004F5556" w:rsidP="00AD113A">
      <w:pPr>
        <w:pStyle w:val="Pagrindinistekstas"/>
        <w:spacing w:after="0"/>
        <w:rPr>
          <w:szCs w:val="22"/>
        </w:rPr>
      </w:pPr>
      <w:r>
        <w:rPr>
          <w:szCs w:val="22"/>
        </w:rPr>
        <w:t xml:space="preserve">N5 - </w:t>
      </w:r>
      <w:r w:rsidR="00AD113A" w:rsidRPr="001969E6">
        <w:rPr>
          <w:szCs w:val="22"/>
        </w:rPr>
        <w:t>LT/1/06/0564/013</w:t>
      </w:r>
    </w:p>
    <w:p w14:paraId="7673BF69" w14:textId="77777777" w:rsidR="004F5556" w:rsidRPr="00315F1F" w:rsidRDefault="004F5556" w:rsidP="004F5556">
      <w:pPr>
        <w:rPr>
          <w:bCs/>
          <w:highlight w:val="lightGray"/>
        </w:rPr>
      </w:pPr>
      <w:r w:rsidRPr="00315F1F">
        <w:rPr>
          <w:bCs/>
          <w:highlight w:val="lightGray"/>
        </w:rPr>
        <w:t>N10 - LT/1/06/0564/014</w:t>
      </w:r>
    </w:p>
    <w:p w14:paraId="518304F9" w14:textId="77777777" w:rsidR="004F5556" w:rsidRPr="00315F1F" w:rsidRDefault="004F5556" w:rsidP="004F5556">
      <w:pPr>
        <w:rPr>
          <w:bCs/>
          <w:highlight w:val="lightGray"/>
        </w:rPr>
      </w:pPr>
      <w:r w:rsidRPr="00315F1F">
        <w:rPr>
          <w:bCs/>
          <w:highlight w:val="lightGray"/>
        </w:rPr>
        <w:t>N20 - LT/1/06/0564/015</w:t>
      </w:r>
    </w:p>
    <w:p w14:paraId="2A62989A" w14:textId="77777777" w:rsidR="004F5556" w:rsidRPr="00315F1F" w:rsidRDefault="004F5556" w:rsidP="004F5556">
      <w:pPr>
        <w:rPr>
          <w:bCs/>
          <w:highlight w:val="lightGray"/>
        </w:rPr>
      </w:pPr>
      <w:r w:rsidRPr="00315F1F">
        <w:rPr>
          <w:bCs/>
          <w:highlight w:val="lightGray"/>
        </w:rPr>
        <w:t>N2 - LT/1/06/0564/034</w:t>
      </w:r>
    </w:p>
    <w:p w14:paraId="2385251D" w14:textId="77777777" w:rsidR="004F5556" w:rsidRPr="00315F1F" w:rsidRDefault="004F5556" w:rsidP="004F5556">
      <w:pPr>
        <w:rPr>
          <w:bCs/>
          <w:highlight w:val="lightGray"/>
        </w:rPr>
      </w:pPr>
      <w:r w:rsidRPr="00315F1F">
        <w:rPr>
          <w:bCs/>
          <w:highlight w:val="lightGray"/>
        </w:rPr>
        <w:t>N4 - LT/1/06/0564/035</w:t>
      </w:r>
    </w:p>
    <w:p w14:paraId="45ED82DB" w14:textId="77777777" w:rsidR="004F5556" w:rsidRPr="00315F1F" w:rsidRDefault="004F5556" w:rsidP="004F5556">
      <w:pPr>
        <w:rPr>
          <w:bCs/>
          <w:highlight w:val="lightGray"/>
        </w:rPr>
      </w:pPr>
      <w:r w:rsidRPr="00315F1F">
        <w:rPr>
          <w:bCs/>
          <w:highlight w:val="lightGray"/>
        </w:rPr>
        <w:t>N8 - LT/1/06/0564/036</w:t>
      </w:r>
    </w:p>
    <w:p w14:paraId="43C1E3AD" w14:textId="77777777" w:rsidR="004F5556" w:rsidRPr="001969E6" w:rsidRDefault="004F5556" w:rsidP="004F5556">
      <w:pPr>
        <w:rPr>
          <w:bCs/>
        </w:rPr>
      </w:pPr>
      <w:r w:rsidRPr="00315F1F">
        <w:rPr>
          <w:bCs/>
          <w:highlight w:val="lightGray"/>
        </w:rPr>
        <w:t>N16 - LT/1/06/0564/037</w:t>
      </w:r>
    </w:p>
    <w:p w14:paraId="28000A25" w14:textId="77777777" w:rsidR="00AD113A" w:rsidRPr="001969E6" w:rsidRDefault="00AD113A" w:rsidP="00AD113A">
      <w:pPr>
        <w:pStyle w:val="Pagrindinistekstas"/>
        <w:spacing w:after="0"/>
        <w:rPr>
          <w:szCs w:val="22"/>
        </w:rPr>
      </w:pPr>
    </w:p>
    <w:p w14:paraId="2491F29A" w14:textId="77777777" w:rsidR="00AD113A" w:rsidRPr="001969E6" w:rsidRDefault="00AD113A" w:rsidP="00AD113A">
      <w:pPr>
        <w:rPr>
          <w:szCs w:val="22"/>
        </w:rPr>
      </w:pPr>
    </w:p>
    <w:p w14:paraId="0E14CA87"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13.</w:t>
      </w:r>
      <w:r w:rsidRPr="001969E6">
        <w:rPr>
          <w:b/>
          <w:szCs w:val="22"/>
        </w:rPr>
        <w:tab/>
        <w:t>SERIJOS NUMERIS</w:t>
      </w:r>
    </w:p>
    <w:p w14:paraId="4EAA4295" w14:textId="77777777" w:rsidR="00AD113A" w:rsidRPr="001969E6" w:rsidRDefault="00AD113A" w:rsidP="00AD113A">
      <w:pPr>
        <w:rPr>
          <w:szCs w:val="22"/>
        </w:rPr>
      </w:pPr>
    </w:p>
    <w:p w14:paraId="74C9280A" w14:textId="77777777" w:rsidR="00AD113A" w:rsidRPr="001969E6" w:rsidRDefault="00AD113A" w:rsidP="00AD113A">
      <w:pPr>
        <w:pStyle w:val="Pagrindinistekstas"/>
        <w:spacing w:after="0"/>
        <w:rPr>
          <w:szCs w:val="22"/>
        </w:rPr>
      </w:pPr>
      <w:r>
        <w:rPr>
          <w:szCs w:val="22"/>
        </w:rPr>
        <w:t>Lot</w:t>
      </w:r>
    </w:p>
    <w:p w14:paraId="641206A2" w14:textId="77777777" w:rsidR="00AD113A" w:rsidRPr="001969E6" w:rsidRDefault="00AD113A" w:rsidP="00AD113A">
      <w:pPr>
        <w:pStyle w:val="Pagrindinistekstas"/>
        <w:spacing w:after="0"/>
        <w:rPr>
          <w:szCs w:val="22"/>
        </w:rPr>
      </w:pPr>
    </w:p>
    <w:p w14:paraId="2295708F" w14:textId="77777777" w:rsidR="00AD113A" w:rsidRPr="001969E6" w:rsidRDefault="00AD113A" w:rsidP="00AD113A">
      <w:pPr>
        <w:rPr>
          <w:szCs w:val="22"/>
        </w:rPr>
      </w:pPr>
    </w:p>
    <w:p w14:paraId="5A0BF384"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14.</w:t>
      </w:r>
      <w:r w:rsidRPr="001969E6">
        <w:rPr>
          <w:b/>
          <w:szCs w:val="22"/>
        </w:rPr>
        <w:tab/>
        <w:t>PARDAVIMO (IŠDAVIMO)</w:t>
      </w:r>
      <w:r w:rsidRPr="001969E6">
        <w:rPr>
          <w:b/>
          <w:caps/>
          <w:szCs w:val="22"/>
        </w:rPr>
        <w:t xml:space="preserve"> tvarka</w:t>
      </w:r>
    </w:p>
    <w:p w14:paraId="1789F96E" w14:textId="77777777" w:rsidR="00AD113A" w:rsidRPr="001969E6" w:rsidRDefault="00AD113A" w:rsidP="00AD113A">
      <w:pPr>
        <w:rPr>
          <w:szCs w:val="22"/>
        </w:rPr>
      </w:pPr>
    </w:p>
    <w:p w14:paraId="2332A8B6" w14:textId="77777777" w:rsidR="00AD113A" w:rsidRPr="001969E6" w:rsidRDefault="00AD113A" w:rsidP="00AD113A">
      <w:pPr>
        <w:pStyle w:val="Pagrindinistekstas"/>
        <w:spacing w:after="0"/>
        <w:rPr>
          <w:szCs w:val="22"/>
        </w:rPr>
      </w:pPr>
      <w:r w:rsidRPr="001969E6">
        <w:rPr>
          <w:szCs w:val="22"/>
        </w:rPr>
        <w:t xml:space="preserve">Receptinis </w:t>
      </w:r>
      <w:r>
        <w:rPr>
          <w:szCs w:val="22"/>
        </w:rPr>
        <w:t>vaistas</w:t>
      </w:r>
    </w:p>
    <w:p w14:paraId="697F06FC" w14:textId="77777777" w:rsidR="00AD113A" w:rsidRPr="001969E6" w:rsidRDefault="00AD113A" w:rsidP="00AD113A">
      <w:pPr>
        <w:pStyle w:val="Pagrindinistekstas"/>
        <w:spacing w:after="0"/>
        <w:rPr>
          <w:szCs w:val="22"/>
        </w:rPr>
      </w:pPr>
    </w:p>
    <w:p w14:paraId="493BEC94" w14:textId="77777777" w:rsidR="00AD113A" w:rsidRPr="001969E6" w:rsidRDefault="00AD113A" w:rsidP="00AD113A">
      <w:pPr>
        <w:rPr>
          <w:szCs w:val="22"/>
        </w:rPr>
      </w:pPr>
    </w:p>
    <w:p w14:paraId="1AEFCD59"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15.</w:t>
      </w:r>
      <w:r w:rsidRPr="001969E6">
        <w:rPr>
          <w:b/>
          <w:szCs w:val="22"/>
        </w:rPr>
        <w:tab/>
      </w:r>
      <w:r w:rsidRPr="001969E6">
        <w:rPr>
          <w:b/>
          <w:caps/>
          <w:szCs w:val="22"/>
        </w:rPr>
        <w:t>vartojimo instrukcijA</w:t>
      </w:r>
    </w:p>
    <w:p w14:paraId="7CA5922A" w14:textId="77777777" w:rsidR="00AD113A" w:rsidRPr="001969E6" w:rsidRDefault="00AD113A" w:rsidP="00AD113A"/>
    <w:p w14:paraId="76E5565B" w14:textId="77777777" w:rsidR="00AD113A" w:rsidRPr="001969E6" w:rsidRDefault="00AD113A" w:rsidP="00AD113A">
      <w:r w:rsidRPr="001969E6">
        <w:lastRenderedPageBreak/>
        <w:t>Užsirašykite pleistro užklijavimo datą bei laiką.</w:t>
      </w:r>
    </w:p>
    <w:p w14:paraId="572EE010" w14:textId="77777777" w:rsidR="00AD113A" w:rsidRPr="001969E6" w:rsidRDefault="00AD113A" w:rsidP="00AD113A">
      <w:pPr>
        <w:rPr>
          <w:u w:val="single"/>
        </w:rPr>
      </w:pPr>
      <w:r w:rsidRPr="001969E6">
        <w:t>Pleistras:</w:t>
      </w:r>
      <w:r w:rsidRPr="001969E6">
        <w:rPr>
          <w:u w:val="single"/>
        </w:rPr>
        <w:tab/>
      </w:r>
      <w:r w:rsidRPr="001969E6">
        <w:rPr>
          <w:u w:val="single"/>
        </w:rPr>
        <w:tab/>
      </w:r>
    </w:p>
    <w:p w14:paraId="3C569B28" w14:textId="77777777" w:rsidR="00AD113A" w:rsidRPr="001969E6" w:rsidRDefault="00AD113A" w:rsidP="00AD113A">
      <w:pPr>
        <w:pStyle w:val="Pagrindinistekstas"/>
        <w:spacing w:after="0"/>
        <w:rPr>
          <w:szCs w:val="22"/>
        </w:rPr>
      </w:pPr>
    </w:p>
    <w:p w14:paraId="618B2319" w14:textId="77777777" w:rsidR="00AD113A" w:rsidRPr="001969E6" w:rsidRDefault="00AD113A" w:rsidP="00AD113A">
      <w:pPr>
        <w:rPr>
          <w:szCs w:val="22"/>
        </w:rPr>
      </w:pPr>
    </w:p>
    <w:p w14:paraId="31CE608E"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16.</w:t>
      </w:r>
      <w:r w:rsidRPr="001969E6">
        <w:rPr>
          <w:b/>
          <w:szCs w:val="22"/>
        </w:rPr>
        <w:tab/>
        <w:t>INFORMACIJA BRAILIO RAŠTU</w:t>
      </w:r>
    </w:p>
    <w:p w14:paraId="555B05B2" w14:textId="77777777" w:rsidR="00AD113A" w:rsidRPr="001969E6" w:rsidRDefault="00AD113A" w:rsidP="00AD113A">
      <w:pPr>
        <w:rPr>
          <w:szCs w:val="22"/>
        </w:rPr>
      </w:pPr>
    </w:p>
    <w:p w14:paraId="1FF65CE6" w14:textId="77777777" w:rsidR="00AD113A" w:rsidRPr="001969E6" w:rsidRDefault="00AD113A" w:rsidP="00AD113A">
      <w:pPr>
        <w:pStyle w:val="Antrat2"/>
        <w:rPr>
          <w:b w:val="0"/>
          <w:szCs w:val="22"/>
          <w:lang w:eastAsia="en-US"/>
        </w:rPr>
      </w:pPr>
      <w:r w:rsidRPr="001969E6">
        <w:rPr>
          <w:b w:val="0"/>
          <w:szCs w:val="22"/>
          <w:lang w:eastAsia="en-US"/>
        </w:rPr>
        <w:t>matrifen 50 </w:t>
      </w:r>
      <w:r>
        <w:rPr>
          <w:b w:val="0"/>
          <w:szCs w:val="22"/>
          <w:lang w:eastAsia="en-US"/>
        </w:rPr>
        <w:t>mikrogramų/val.</w:t>
      </w:r>
      <w:r w:rsidRPr="001969E6">
        <w:rPr>
          <w:b w:val="0"/>
          <w:szCs w:val="22"/>
          <w:lang w:eastAsia="en-US"/>
        </w:rPr>
        <w:t xml:space="preserve"> </w:t>
      </w:r>
    </w:p>
    <w:p w14:paraId="4956B839" w14:textId="77777777" w:rsidR="00AD113A" w:rsidRPr="001969E6" w:rsidRDefault="00AD113A" w:rsidP="00AD113A">
      <w:pPr>
        <w:pStyle w:val="Antrat2"/>
        <w:rPr>
          <w:b w:val="0"/>
          <w:szCs w:val="22"/>
          <w:lang w:eastAsia="en-US"/>
        </w:rPr>
      </w:pPr>
    </w:p>
    <w:p w14:paraId="1EE6464A" w14:textId="77777777" w:rsidR="00AD113A" w:rsidRPr="001969E6" w:rsidRDefault="00AD113A" w:rsidP="00AD113A">
      <w:pPr>
        <w:rPr>
          <w:szCs w:val="22"/>
          <w:shd w:val="clear" w:color="auto" w:fill="CCCCCC"/>
        </w:rPr>
      </w:pPr>
    </w:p>
    <w:p w14:paraId="032347B9" w14:textId="77777777" w:rsidR="00AD113A" w:rsidRPr="001969E6" w:rsidRDefault="00AD113A" w:rsidP="00AD113A">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1969E6">
        <w:rPr>
          <w:b/>
        </w:rPr>
        <w:t>17.</w:t>
      </w:r>
      <w:r w:rsidRPr="001969E6">
        <w:rPr>
          <w:b/>
        </w:rPr>
        <w:tab/>
        <w:t>UNIKALUS IDENTIFIKATORIUS – 2D BRŪKŠNINIS KODAS</w:t>
      </w:r>
    </w:p>
    <w:p w14:paraId="7B833894" w14:textId="77777777" w:rsidR="00AD113A" w:rsidRPr="001969E6" w:rsidRDefault="00AD113A" w:rsidP="00AD113A"/>
    <w:p w14:paraId="741E84B2" w14:textId="77777777" w:rsidR="00AD113A" w:rsidRDefault="00AD113A" w:rsidP="00AD113A">
      <w:r w:rsidRPr="001A19DA">
        <w:rPr>
          <w:highlight w:val="lightGray"/>
        </w:rPr>
        <w:t>2D brūkšninis kodas su nurodytu unikaliu identifikatoriumi.</w:t>
      </w:r>
    </w:p>
    <w:p w14:paraId="51D5860B" w14:textId="77777777" w:rsidR="00AD113A" w:rsidRDefault="00AD113A" w:rsidP="00AD113A"/>
    <w:p w14:paraId="078424B3" w14:textId="77777777" w:rsidR="00AD113A" w:rsidRPr="001969E6" w:rsidRDefault="00AD113A" w:rsidP="00AD113A"/>
    <w:p w14:paraId="73808C30" w14:textId="77777777" w:rsidR="00AD113A" w:rsidRPr="001969E6" w:rsidRDefault="00AD113A" w:rsidP="00AD113A">
      <w:pPr>
        <w:keepNext/>
        <w:pBdr>
          <w:top w:val="single" w:sz="4" w:space="1" w:color="auto"/>
          <w:left w:val="single" w:sz="4" w:space="4" w:color="auto"/>
          <w:bottom w:val="single" w:sz="4" w:space="1" w:color="auto"/>
          <w:right w:val="single" w:sz="4" w:space="4" w:color="auto"/>
        </w:pBdr>
        <w:tabs>
          <w:tab w:val="left" w:pos="0"/>
        </w:tabs>
        <w:outlineLvl w:val="0"/>
        <w:rPr>
          <w:i/>
        </w:rPr>
      </w:pPr>
      <w:r w:rsidRPr="001969E6">
        <w:rPr>
          <w:b/>
        </w:rPr>
        <w:t>18.</w:t>
      </w:r>
      <w:r w:rsidRPr="001969E6">
        <w:rPr>
          <w:b/>
        </w:rPr>
        <w:tab/>
        <w:t>UNIKALUS IDENTIFIKATORIUS – ŽMONĖMS SUPRANTAMI DUOMENYS</w:t>
      </w:r>
    </w:p>
    <w:p w14:paraId="258F113D" w14:textId="77777777" w:rsidR="00AD113A" w:rsidRPr="001969E6" w:rsidRDefault="00AD113A" w:rsidP="00AD113A"/>
    <w:p w14:paraId="7C95181D" w14:textId="77777777" w:rsidR="00AD113A" w:rsidRPr="001969E6" w:rsidRDefault="00AD113A" w:rsidP="00AD113A">
      <w:pPr>
        <w:rPr>
          <w:color w:val="008000"/>
          <w:szCs w:val="22"/>
        </w:rPr>
      </w:pPr>
      <w:r w:rsidRPr="001969E6">
        <w:t xml:space="preserve">PC: </w:t>
      </w:r>
    </w:p>
    <w:p w14:paraId="7ECB1142" w14:textId="77777777" w:rsidR="00AD113A" w:rsidRPr="001969E6" w:rsidRDefault="00AD113A" w:rsidP="00AD113A">
      <w:r w:rsidRPr="001969E6">
        <w:t xml:space="preserve">SN: </w:t>
      </w:r>
    </w:p>
    <w:p w14:paraId="4F621393" w14:textId="77777777" w:rsidR="00AD113A" w:rsidRPr="001969E6" w:rsidRDefault="00AD113A" w:rsidP="00AD113A">
      <w:pPr>
        <w:rPr>
          <w:szCs w:val="22"/>
        </w:rPr>
      </w:pPr>
      <w:r w:rsidRPr="001A19DA">
        <w:rPr>
          <w:highlight w:val="lightGray"/>
        </w:rPr>
        <w:t>NN:</w:t>
      </w:r>
      <w:r w:rsidRPr="001969E6">
        <w:t xml:space="preserve"> </w:t>
      </w:r>
    </w:p>
    <w:p w14:paraId="0095DF53" w14:textId="77777777" w:rsidR="00AD113A" w:rsidRPr="001969E6" w:rsidRDefault="00AD113A" w:rsidP="00AD113A">
      <w:pPr>
        <w:pStyle w:val="Antrat2"/>
        <w:rPr>
          <w:b w:val="0"/>
          <w:szCs w:val="22"/>
        </w:rPr>
      </w:pPr>
      <w:r w:rsidRPr="00427105">
        <w:rPr>
          <w:b w:val="0"/>
        </w:rPr>
        <w:br w:type="page"/>
      </w:r>
    </w:p>
    <w:p w14:paraId="10A51C5E" w14:textId="77777777" w:rsidR="00AD113A" w:rsidRPr="001969E6" w:rsidRDefault="00AD113A" w:rsidP="00AD113A">
      <w:pPr>
        <w:pBdr>
          <w:top w:val="single" w:sz="4" w:space="1" w:color="auto"/>
          <w:left w:val="single" w:sz="4" w:space="4" w:color="auto"/>
          <w:bottom w:val="single" w:sz="4" w:space="1" w:color="auto"/>
          <w:right w:val="single" w:sz="4" w:space="4" w:color="auto"/>
        </w:pBdr>
        <w:rPr>
          <w:b/>
          <w:szCs w:val="22"/>
        </w:rPr>
      </w:pPr>
      <w:r w:rsidRPr="001969E6">
        <w:rPr>
          <w:b/>
          <w:caps/>
          <w:szCs w:val="22"/>
        </w:rPr>
        <w:lastRenderedPageBreak/>
        <w:t xml:space="preserve">Minimali informacija ant mažų </w:t>
      </w:r>
      <w:r w:rsidRPr="001969E6">
        <w:rPr>
          <w:b/>
          <w:szCs w:val="22"/>
        </w:rPr>
        <w:t>VIDINIŲ</w:t>
      </w:r>
      <w:r w:rsidRPr="001969E6">
        <w:rPr>
          <w:bCs/>
          <w:szCs w:val="22"/>
        </w:rPr>
        <w:t xml:space="preserve"> </w:t>
      </w:r>
      <w:r w:rsidRPr="001969E6">
        <w:rPr>
          <w:b/>
          <w:caps/>
          <w:szCs w:val="22"/>
        </w:rPr>
        <w:t>pakuočių</w:t>
      </w:r>
    </w:p>
    <w:p w14:paraId="293DF1E1" w14:textId="77777777" w:rsidR="00AD113A" w:rsidRPr="001969E6" w:rsidRDefault="00AD113A" w:rsidP="00AD113A">
      <w:pPr>
        <w:pBdr>
          <w:top w:val="single" w:sz="4" w:space="1" w:color="auto"/>
          <w:left w:val="single" w:sz="4" w:space="4" w:color="auto"/>
          <w:bottom w:val="single" w:sz="4" w:space="1" w:color="auto"/>
          <w:right w:val="single" w:sz="4" w:space="4" w:color="auto"/>
        </w:pBdr>
        <w:rPr>
          <w:b/>
          <w:szCs w:val="22"/>
        </w:rPr>
      </w:pPr>
    </w:p>
    <w:p w14:paraId="48751EC4" w14:textId="77777777" w:rsidR="00AD113A" w:rsidRPr="001969E6" w:rsidRDefault="00AD113A" w:rsidP="00AD113A">
      <w:pPr>
        <w:pBdr>
          <w:top w:val="single" w:sz="4" w:space="1" w:color="auto"/>
          <w:left w:val="single" w:sz="4" w:space="4" w:color="auto"/>
          <w:bottom w:val="single" w:sz="4" w:space="1" w:color="auto"/>
          <w:right w:val="single" w:sz="4" w:space="4" w:color="auto"/>
        </w:pBdr>
        <w:rPr>
          <w:b/>
          <w:szCs w:val="22"/>
        </w:rPr>
      </w:pPr>
      <w:r w:rsidRPr="001969E6">
        <w:rPr>
          <w:b/>
          <w:szCs w:val="22"/>
        </w:rPr>
        <w:t xml:space="preserve">ETIKETĖ ANT </w:t>
      </w:r>
      <w:r>
        <w:rPr>
          <w:b/>
          <w:szCs w:val="22"/>
        </w:rPr>
        <w:t>PAKETĖLIO</w:t>
      </w:r>
    </w:p>
    <w:p w14:paraId="502A151D" w14:textId="77777777" w:rsidR="00AD113A" w:rsidRPr="001969E6" w:rsidRDefault="00AD113A" w:rsidP="00AD113A">
      <w:pPr>
        <w:rPr>
          <w:szCs w:val="22"/>
        </w:rPr>
      </w:pPr>
    </w:p>
    <w:p w14:paraId="7978DBD7" w14:textId="77777777" w:rsidR="00AD113A" w:rsidRPr="001969E6" w:rsidRDefault="00AD113A" w:rsidP="00AD113A">
      <w:pPr>
        <w:rPr>
          <w:szCs w:val="22"/>
        </w:rPr>
      </w:pPr>
    </w:p>
    <w:p w14:paraId="2C96ACEF"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rPr>
      </w:pPr>
      <w:r w:rsidRPr="001969E6">
        <w:rPr>
          <w:b/>
          <w:szCs w:val="22"/>
        </w:rPr>
        <w:t>1.</w:t>
      </w:r>
      <w:r w:rsidRPr="001969E6">
        <w:rPr>
          <w:b/>
          <w:szCs w:val="22"/>
        </w:rPr>
        <w:tab/>
      </w:r>
      <w:r w:rsidRPr="001969E6">
        <w:rPr>
          <w:b/>
          <w:caps/>
          <w:szCs w:val="22"/>
        </w:rPr>
        <w:t>Vaistinio preparato pavadinimas ir vartojimo būdas (-ai)</w:t>
      </w:r>
    </w:p>
    <w:p w14:paraId="2B7520F8" w14:textId="77777777" w:rsidR="00AD113A" w:rsidRPr="001969E6" w:rsidRDefault="00AD113A" w:rsidP="00AD113A">
      <w:pPr>
        <w:pStyle w:val="Antrat2"/>
        <w:rPr>
          <w:szCs w:val="22"/>
        </w:rPr>
      </w:pPr>
    </w:p>
    <w:p w14:paraId="477EA342" w14:textId="77777777" w:rsidR="00AD113A" w:rsidRPr="001969E6" w:rsidRDefault="00AD113A" w:rsidP="00AD113A">
      <w:pPr>
        <w:rPr>
          <w:szCs w:val="22"/>
          <w:lang w:eastAsia="en-US"/>
        </w:rPr>
      </w:pPr>
      <w:r w:rsidRPr="001969E6">
        <w:rPr>
          <w:szCs w:val="22"/>
          <w:lang w:eastAsia="en-US"/>
        </w:rPr>
        <w:t>matrifen 50 mikrogramų/val. transderminis pleistras</w:t>
      </w:r>
    </w:p>
    <w:p w14:paraId="6049FAA9" w14:textId="77777777" w:rsidR="00AD113A" w:rsidRPr="001969E6" w:rsidRDefault="00AD113A" w:rsidP="00AD113A">
      <w:pPr>
        <w:pStyle w:val="Pagrindinistekstas"/>
        <w:spacing w:after="0"/>
        <w:rPr>
          <w:szCs w:val="22"/>
        </w:rPr>
      </w:pPr>
      <w:r w:rsidRPr="001969E6">
        <w:rPr>
          <w:szCs w:val="22"/>
        </w:rPr>
        <w:t xml:space="preserve">fentanylum </w:t>
      </w:r>
    </w:p>
    <w:p w14:paraId="1121FD83" w14:textId="77777777" w:rsidR="00AD113A" w:rsidRPr="001969E6" w:rsidRDefault="00AD113A" w:rsidP="00AD113A">
      <w:pPr>
        <w:pStyle w:val="Pagrindinistekstas"/>
        <w:spacing w:after="0"/>
        <w:rPr>
          <w:szCs w:val="22"/>
        </w:rPr>
      </w:pPr>
      <w:r w:rsidRPr="001969E6">
        <w:rPr>
          <w:szCs w:val="22"/>
        </w:rPr>
        <w:t>Vartoti per odą.</w:t>
      </w:r>
    </w:p>
    <w:p w14:paraId="60075571" w14:textId="77777777" w:rsidR="00AD113A" w:rsidRPr="001969E6" w:rsidRDefault="00AD113A" w:rsidP="00AD113A">
      <w:pPr>
        <w:pStyle w:val="Pagrindinistekstas"/>
        <w:spacing w:after="0"/>
        <w:rPr>
          <w:szCs w:val="22"/>
        </w:rPr>
      </w:pPr>
    </w:p>
    <w:p w14:paraId="1465BB80" w14:textId="77777777" w:rsidR="00AD113A" w:rsidRPr="001969E6" w:rsidRDefault="00AD113A" w:rsidP="00AD113A">
      <w:pPr>
        <w:rPr>
          <w:szCs w:val="22"/>
        </w:rPr>
      </w:pPr>
    </w:p>
    <w:p w14:paraId="1DD6E31C"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2.</w:t>
      </w:r>
      <w:r w:rsidRPr="001969E6">
        <w:rPr>
          <w:b/>
          <w:szCs w:val="22"/>
        </w:rPr>
        <w:tab/>
      </w:r>
      <w:r w:rsidRPr="001969E6">
        <w:rPr>
          <w:b/>
          <w:caps/>
          <w:szCs w:val="22"/>
        </w:rPr>
        <w:t>vartojimo metodas</w:t>
      </w:r>
    </w:p>
    <w:p w14:paraId="57D37932" w14:textId="77777777" w:rsidR="00AD113A" w:rsidRPr="001969E6" w:rsidRDefault="00AD113A" w:rsidP="00AD113A">
      <w:pPr>
        <w:rPr>
          <w:szCs w:val="22"/>
        </w:rPr>
      </w:pPr>
    </w:p>
    <w:p w14:paraId="66DD4CB4" w14:textId="77777777" w:rsidR="00AD113A" w:rsidRPr="001969E6" w:rsidRDefault="00AD113A" w:rsidP="00AD113A">
      <w:pPr>
        <w:rPr>
          <w:szCs w:val="22"/>
        </w:rPr>
      </w:pPr>
      <w:r w:rsidRPr="001969E6">
        <w:rPr>
          <w:szCs w:val="22"/>
        </w:rPr>
        <w:t>Prieš vartojimą perskaitykite pakuotės lapelį.</w:t>
      </w:r>
    </w:p>
    <w:p w14:paraId="52D4718D" w14:textId="77777777" w:rsidR="00AD113A" w:rsidRPr="001969E6" w:rsidRDefault="00AD113A" w:rsidP="00AD113A">
      <w:pPr>
        <w:rPr>
          <w:szCs w:val="22"/>
        </w:rPr>
      </w:pPr>
    </w:p>
    <w:p w14:paraId="3B151819" w14:textId="77777777" w:rsidR="00AD113A" w:rsidRPr="001969E6" w:rsidRDefault="00AD113A" w:rsidP="00AD113A">
      <w:pPr>
        <w:rPr>
          <w:szCs w:val="22"/>
        </w:rPr>
      </w:pPr>
    </w:p>
    <w:p w14:paraId="334A43CF"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rPr>
      </w:pPr>
      <w:r w:rsidRPr="001969E6">
        <w:rPr>
          <w:b/>
          <w:szCs w:val="22"/>
        </w:rPr>
        <w:t>3.</w:t>
      </w:r>
      <w:r w:rsidRPr="001969E6">
        <w:rPr>
          <w:b/>
          <w:szCs w:val="22"/>
        </w:rPr>
        <w:tab/>
      </w:r>
      <w:r w:rsidRPr="001969E6">
        <w:rPr>
          <w:b/>
          <w:caps/>
          <w:szCs w:val="22"/>
        </w:rPr>
        <w:t>tinkamumo laikas</w:t>
      </w:r>
    </w:p>
    <w:p w14:paraId="4318360A" w14:textId="77777777" w:rsidR="00AD113A" w:rsidRPr="001969E6" w:rsidRDefault="00AD113A" w:rsidP="00AD113A">
      <w:pPr>
        <w:rPr>
          <w:szCs w:val="22"/>
        </w:rPr>
      </w:pPr>
    </w:p>
    <w:p w14:paraId="12DDEF4F" w14:textId="77777777" w:rsidR="00AD113A" w:rsidRPr="001969E6" w:rsidRDefault="00AD113A" w:rsidP="00AD113A">
      <w:pPr>
        <w:pStyle w:val="Pagrindinistekstas"/>
        <w:spacing w:after="0"/>
        <w:rPr>
          <w:szCs w:val="22"/>
        </w:rPr>
      </w:pPr>
      <w:r w:rsidRPr="001969E6">
        <w:rPr>
          <w:szCs w:val="22"/>
        </w:rPr>
        <w:t>EXP {mm/MMMM}</w:t>
      </w:r>
    </w:p>
    <w:p w14:paraId="67325CB9" w14:textId="77777777" w:rsidR="00AD113A" w:rsidRPr="001969E6" w:rsidRDefault="00AD113A" w:rsidP="00AD113A">
      <w:pPr>
        <w:pStyle w:val="Pagrindinistekstas"/>
        <w:spacing w:after="0"/>
        <w:rPr>
          <w:szCs w:val="22"/>
        </w:rPr>
      </w:pPr>
    </w:p>
    <w:p w14:paraId="121C19CC" w14:textId="77777777" w:rsidR="00AD113A" w:rsidRPr="001969E6" w:rsidRDefault="00AD113A" w:rsidP="00AD113A">
      <w:pPr>
        <w:rPr>
          <w:szCs w:val="22"/>
        </w:rPr>
      </w:pPr>
    </w:p>
    <w:p w14:paraId="5B1672DC"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highlight w:val="lightGray"/>
        </w:rPr>
      </w:pPr>
      <w:r w:rsidRPr="001969E6">
        <w:rPr>
          <w:b/>
          <w:szCs w:val="22"/>
        </w:rPr>
        <w:t>4.</w:t>
      </w:r>
      <w:r w:rsidRPr="001969E6">
        <w:rPr>
          <w:b/>
          <w:szCs w:val="22"/>
        </w:rPr>
        <w:tab/>
      </w:r>
      <w:r w:rsidRPr="001969E6">
        <w:rPr>
          <w:b/>
          <w:caps/>
          <w:szCs w:val="22"/>
        </w:rPr>
        <w:t>serijos numeris</w:t>
      </w:r>
    </w:p>
    <w:p w14:paraId="07415444" w14:textId="77777777" w:rsidR="00AD113A" w:rsidRPr="001969E6" w:rsidRDefault="00AD113A" w:rsidP="00AD113A">
      <w:pPr>
        <w:ind w:right="113"/>
        <w:rPr>
          <w:szCs w:val="22"/>
        </w:rPr>
      </w:pPr>
    </w:p>
    <w:p w14:paraId="704A6F38" w14:textId="77777777" w:rsidR="00AD113A" w:rsidRPr="001969E6" w:rsidRDefault="00AD113A" w:rsidP="00AD113A">
      <w:pPr>
        <w:pStyle w:val="Pagrindinistekstas"/>
        <w:spacing w:after="0"/>
        <w:rPr>
          <w:szCs w:val="22"/>
        </w:rPr>
      </w:pPr>
      <w:r w:rsidRPr="001969E6">
        <w:rPr>
          <w:szCs w:val="22"/>
        </w:rPr>
        <w:t>Lot</w:t>
      </w:r>
    </w:p>
    <w:p w14:paraId="7299B239" w14:textId="77777777" w:rsidR="00AD113A" w:rsidRPr="001969E6" w:rsidRDefault="00AD113A" w:rsidP="00AD113A">
      <w:pPr>
        <w:pStyle w:val="Pagrindinistekstas"/>
        <w:spacing w:after="0"/>
        <w:rPr>
          <w:szCs w:val="22"/>
        </w:rPr>
      </w:pPr>
    </w:p>
    <w:p w14:paraId="0D5730B7" w14:textId="77777777" w:rsidR="00AD113A" w:rsidRPr="001969E6" w:rsidRDefault="00AD113A" w:rsidP="00AD113A">
      <w:pPr>
        <w:ind w:right="113"/>
        <w:rPr>
          <w:szCs w:val="22"/>
        </w:rPr>
      </w:pPr>
    </w:p>
    <w:p w14:paraId="64F4A7A2"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highlight w:val="lightGray"/>
        </w:rPr>
      </w:pPr>
      <w:r w:rsidRPr="001969E6">
        <w:rPr>
          <w:b/>
          <w:szCs w:val="22"/>
        </w:rPr>
        <w:t>5.</w:t>
      </w:r>
      <w:r w:rsidRPr="001969E6">
        <w:rPr>
          <w:b/>
          <w:szCs w:val="22"/>
        </w:rPr>
        <w:tab/>
      </w:r>
      <w:r w:rsidRPr="001969E6">
        <w:rPr>
          <w:b/>
          <w:caps/>
          <w:szCs w:val="22"/>
        </w:rPr>
        <w:t>kiekis</w:t>
      </w:r>
      <w:r w:rsidRPr="001969E6">
        <w:rPr>
          <w:b/>
          <w:szCs w:val="22"/>
        </w:rPr>
        <w:t xml:space="preserve"> (MASĖ, TŪRIS ARBA VIENETAI)</w:t>
      </w:r>
    </w:p>
    <w:p w14:paraId="18CFD2D0" w14:textId="77777777" w:rsidR="00AD113A" w:rsidRPr="001969E6" w:rsidRDefault="00AD113A" w:rsidP="00AD113A">
      <w:pPr>
        <w:ind w:right="113"/>
        <w:rPr>
          <w:szCs w:val="22"/>
        </w:rPr>
      </w:pPr>
    </w:p>
    <w:p w14:paraId="77D72AAF" w14:textId="77777777" w:rsidR="00AD113A" w:rsidRPr="001969E6" w:rsidRDefault="00AD113A" w:rsidP="00AD113A">
      <w:pPr>
        <w:rPr>
          <w:szCs w:val="22"/>
        </w:rPr>
      </w:pPr>
      <w:r w:rsidRPr="001969E6">
        <w:rPr>
          <w:szCs w:val="22"/>
        </w:rPr>
        <w:t>Iš kiekvieno 16,8 cm</w:t>
      </w:r>
      <w:r w:rsidRPr="001969E6">
        <w:rPr>
          <w:szCs w:val="22"/>
          <w:vertAlign w:val="superscript"/>
        </w:rPr>
        <w:t>2</w:t>
      </w:r>
      <w:r w:rsidRPr="001969E6">
        <w:rPr>
          <w:szCs w:val="22"/>
        </w:rPr>
        <w:t xml:space="preserve"> dydžio transderminio pleistro 50 mikrogramų/val. greičiu fentanilis atsipalaiduoja 72 valandas.</w:t>
      </w:r>
    </w:p>
    <w:p w14:paraId="148D7376" w14:textId="77777777" w:rsidR="00AD113A" w:rsidRPr="001969E6" w:rsidRDefault="00AD113A" w:rsidP="00AD113A">
      <w:pPr>
        <w:pStyle w:val="Pagrindinistekstas"/>
        <w:spacing w:after="0"/>
        <w:rPr>
          <w:szCs w:val="22"/>
        </w:rPr>
      </w:pPr>
    </w:p>
    <w:p w14:paraId="11934153" w14:textId="77777777" w:rsidR="00AD113A" w:rsidRPr="001969E6" w:rsidRDefault="00AD113A" w:rsidP="00AD113A">
      <w:pPr>
        <w:ind w:right="113"/>
        <w:rPr>
          <w:szCs w:val="22"/>
        </w:rPr>
      </w:pPr>
    </w:p>
    <w:p w14:paraId="593DBD41"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highlight w:val="lightGray"/>
        </w:rPr>
      </w:pPr>
      <w:r w:rsidRPr="001969E6">
        <w:rPr>
          <w:b/>
          <w:szCs w:val="22"/>
        </w:rPr>
        <w:t>6.</w:t>
      </w:r>
      <w:r w:rsidRPr="001969E6">
        <w:rPr>
          <w:b/>
          <w:szCs w:val="22"/>
        </w:rPr>
        <w:tab/>
        <w:t>KITA</w:t>
      </w:r>
    </w:p>
    <w:p w14:paraId="309257FB" w14:textId="77777777" w:rsidR="00AD113A" w:rsidRPr="001969E6" w:rsidRDefault="00AD113A" w:rsidP="00AD113A">
      <w:pPr>
        <w:pStyle w:val="Pagrindinistekstas"/>
        <w:rPr>
          <w:szCs w:val="22"/>
        </w:rPr>
      </w:pPr>
    </w:p>
    <w:p w14:paraId="79460B33" w14:textId="77777777" w:rsidR="00AD113A" w:rsidRPr="001969E6" w:rsidRDefault="00AD113A" w:rsidP="00AD113A">
      <w:pPr>
        <w:pStyle w:val="Pagrindinistekstas"/>
        <w:spacing w:after="0"/>
        <w:rPr>
          <w:szCs w:val="22"/>
        </w:rPr>
      </w:pPr>
      <w:r w:rsidRPr="001969E6">
        <w:rPr>
          <w:szCs w:val="22"/>
        </w:rPr>
        <w:t xml:space="preserve">Jei </w:t>
      </w:r>
      <w:r>
        <w:rPr>
          <w:szCs w:val="22"/>
        </w:rPr>
        <w:t>paketėlis</w:t>
      </w:r>
      <w:r w:rsidRPr="001969E6">
        <w:rPr>
          <w:szCs w:val="22"/>
        </w:rPr>
        <w:t xml:space="preserve"> nesandarus, pleistro nevartoti.</w:t>
      </w:r>
    </w:p>
    <w:p w14:paraId="0F28ADA0" w14:textId="77777777" w:rsidR="00AD113A" w:rsidRPr="001969E6" w:rsidRDefault="00AD113A" w:rsidP="00AD113A">
      <w:pPr>
        <w:pStyle w:val="Pagrindinistekstas"/>
        <w:spacing w:after="0"/>
        <w:rPr>
          <w:szCs w:val="22"/>
        </w:rPr>
      </w:pPr>
    </w:p>
    <w:p w14:paraId="26997D9C" w14:textId="77777777" w:rsidR="00AD113A" w:rsidRPr="001969E6" w:rsidRDefault="00AD113A" w:rsidP="00AD113A">
      <w:pPr>
        <w:pStyle w:val="Pagrindinistekstas"/>
        <w:spacing w:after="0"/>
        <w:rPr>
          <w:szCs w:val="22"/>
        </w:rPr>
      </w:pPr>
      <w:r w:rsidRPr="001969E6">
        <w:rPr>
          <w:szCs w:val="22"/>
        </w:rPr>
        <w:t xml:space="preserve">Iš </w:t>
      </w:r>
      <w:r>
        <w:rPr>
          <w:szCs w:val="22"/>
        </w:rPr>
        <w:t>paketėlio</w:t>
      </w:r>
      <w:r w:rsidRPr="001969E6">
        <w:rPr>
          <w:szCs w:val="22"/>
        </w:rPr>
        <w:t xml:space="preserve"> išimtą pleistrą būtina klijuoti tuoj pat.</w:t>
      </w:r>
    </w:p>
    <w:p w14:paraId="6974A322" w14:textId="77777777" w:rsidR="00AD113A" w:rsidRPr="001969E6" w:rsidRDefault="00AD113A" w:rsidP="00AD113A">
      <w:pPr>
        <w:pStyle w:val="Pagrindinistekstas"/>
        <w:spacing w:after="0"/>
        <w:rPr>
          <w:szCs w:val="22"/>
        </w:rPr>
      </w:pPr>
    </w:p>
    <w:p w14:paraId="3AA34AE9" w14:textId="77777777" w:rsidR="00AD113A" w:rsidRPr="001A19DA" w:rsidRDefault="00AD113A" w:rsidP="00AD113A">
      <w:pPr>
        <w:pStyle w:val="Default"/>
        <w:rPr>
          <w:sz w:val="22"/>
          <w:szCs w:val="22"/>
          <w:lang w:val="lt-LT"/>
        </w:rPr>
      </w:pPr>
      <w:r w:rsidRPr="003E7B0D">
        <w:rPr>
          <w:sz w:val="22"/>
          <w:szCs w:val="22"/>
          <w:highlight w:val="lightGray"/>
          <w:lang w:val="lt-LT"/>
        </w:rPr>
        <w:t>Fentanilis, net ir esantis panaudotuose pleistruose, gali kelti grėsmę vaikų gyvybei.</w:t>
      </w:r>
    </w:p>
    <w:p w14:paraId="257D9447" w14:textId="77777777" w:rsidR="00AD113A" w:rsidRPr="001A19DA" w:rsidRDefault="00AD113A" w:rsidP="00AD113A">
      <w:pPr>
        <w:pStyle w:val="Default"/>
        <w:rPr>
          <w:sz w:val="22"/>
          <w:szCs w:val="22"/>
          <w:lang w:val="lt-LT"/>
        </w:rPr>
      </w:pPr>
      <w:r w:rsidRPr="001A19DA">
        <w:rPr>
          <w:sz w:val="22"/>
          <w:szCs w:val="22"/>
          <w:lang w:val="lt-LT"/>
        </w:rPr>
        <w:t>Panaudotus pleistrus reikia sulankstyti, kad susiklijuotų lipnioji pleistro pusė, ir saugiai išmesti ar grąžinti į vaistinę.</w:t>
      </w:r>
    </w:p>
    <w:p w14:paraId="5DAE3425" w14:textId="77777777" w:rsidR="00AD113A" w:rsidRPr="001969E6" w:rsidRDefault="00AD113A" w:rsidP="00AD113A">
      <w:pPr>
        <w:pStyle w:val="Pagrindinistekstas"/>
        <w:spacing w:after="0"/>
        <w:rPr>
          <w:szCs w:val="22"/>
        </w:rPr>
      </w:pPr>
    </w:p>
    <w:p w14:paraId="7F134CCC" w14:textId="77777777" w:rsidR="00AD113A" w:rsidRPr="001969E6" w:rsidRDefault="00AD113A" w:rsidP="00AD113A">
      <w:pPr>
        <w:pStyle w:val="Pagrindinistekstas"/>
        <w:spacing w:after="0"/>
        <w:rPr>
          <w:iCs/>
          <w:szCs w:val="22"/>
        </w:rPr>
      </w:pPr>
      <w:r w:rsidRPr="001969E6">
        <w:rPr>
          <w:iCs/>
          <w:szCs w:val="22"/>
        </w:rPr>
        <w:t>Laikyti vaikams nepastebimoje ir nepasiekiamoje vietoje.</w:t>
      </w:r>
    </w:p>
    <w:p w14:paraId="22763AC0" w14:textId="77777777" w:rsidR="00AD113A" w:rsidRPr="001969E6" w:rsidRDefault="00AD113A" w:rsidP="00AD113A">
      <w:pPr>
        <w:pStyle w:val="Pagrindinistekstas"/>
        <w:spacing w:after="0"/>
        <w:rPr>
          <w:szCs w:val="22"/>
        </w:rPr>
      </w:pPr>
    </w:p>
    <w:p w14:paraId="2CB8AF58" w14:textId="77777777" w:rsidR="00AD113A" w:rsidRPr="001969E6" w:rsidRDefault="00AD113A" w:rsidP="00AD113A">
      <w:pPr>
        <w:pStyle w:val="Pagrindinistekstas"/>
        <w:spacing w:after="0"/>
        <w:rPr>
          <w:szCs w:val="22"/>
        </w:rPr>
      </w:pPr>
      <w:r w:rsidRPr="001969E6">
        <w:rPr>
          <w:szCs w:val="22"/>
        </w:rPr>
        <w:t>1 transderminis pleistras.</w:t>
      </w:r>
    </w:p>
    <w:p w14:paraId="0FA86420" w14:textId="63CE64DB" w:rsidR="00616D8D" w:rsidRDefault="00616D8D" w:rsidP="00AD113A">
      <w:pPr>
        <w:pStyle w:val="Pagrindinistekstas"/>
        <w:spacing w:after="0"/>
        <w:rPr>
          <w:szCs w:val="22"/>
        </w:rPr>
      </w:pPr>
    </w:p>
    <w:p w14:paraId="0000240B" w14:textId="2A487D3C" w:rsidR="00616D8D" w:rsidRDefault="00616D8D" w:rsidP="00AD113A">
      <w:pPr>
        <w:pStyle w:val="Pagrindinistekstas"/>
        <w:spacing w:after="0"/>
        <w:rPr>
          <w:szCs w:val="22"/>
        </w:rPr>
      </w:pPr>
      <w:r w:rsidRPr="00616D8D">
        <w:rPr>
          <w:szCs w:val="22"/>
        </w:rPr>
        <w:t>Atsitiktinai pavartojus arba nurijus šio vaisto, galima mirti.</w:t>
      </w:r>
    </w:p>
    <w:p w14:paraId="39F91E8B" w14:textId="77777777" w:rsidR="00616D8D" w:rsidRPr="001969E6" w:rsidRDefault="00616D8D" w:rsidP="00AD113A">
      <w:pPr>
        <w:pStyle w:val="Pagrindinistekstas"/>
        <w:spacing w:after="0"/>
        <w:rPr>
          <w:szCs w:val="22"/>
        </w:rPr>
      </w:pPr>
    </w:p>
    <w:p w14:paraId="110A4578" w14:textId="77777777" w:rsidR="00AD113A" w:rsidRPr="001969E6" w:rsidRDefault="00AD113A" w:rsidP="00AD113A">
      <w:pPr>
        <w:pBdr>
          <w:top w:val="single" w:sz="4" w:space="0" w:color="auto"/>
          <w:left w:val="single" w:sz="4" w:space="4" w:color="auto"/>
          <w:bottom w:val="single" w:sz="4" w:space="1" w:color="auto"/>
          <w:right w:val="single" w:sz="4" w:space="4" w:color="auto"/>
        </w:pBdr>
        <w:rPr>
          <w:b/>
          <w:szCs w:val="22"/>
        </w:rPr>
      </w:pPr>
      <w:r w:rsidRPr="001969E6">
        <w:rPr>
          <w:szCs w:val="22"/>
        </w:rPr>
        <w:br w:type="page"/>
      </w:r>
      <w:r w:rsidRPr="001969E6">
        <w:rPr>
          <w:b/>
          <w:szCs w:val="22"/>
        </w:rPr>
        <w:lastRenderedPageBreak/>
        <w:t>INFORMACIJA ANT IŠORINĖS PAKUOTĖS</w:t>
      </w:r>
    </w:p>
    <w:p w14:paraId="5217CEE8" w14:textId="77777777" w:rsidR="00AD113A" w:rsidRPr="001969E6" w:rsidRDefault="00AD113A" w:rsidP="00AD113A">
      <w:pPr>
        <w:pBdr>
          <w:top w:val="single" w:sz="4" w:space="0" w:color="auto"/>
          <w:left w:val="single" w:sz="4" w:space="4" w:color="auto"/>
          <w:bottom w:val="single" w:sz="4" w:space="1" w:color="auto"/>
          <w:right w:val="single" w:sz="4" w:space="4" w:color="auto"/>
        </w:pBdr>
        <w:ind w:left="567" w:hanging="567"/>
        <w:rPr>
          <w:bCs/>
          <w:szCs w:val="22"/>
        </w:rPr>
      </w:pPr>
    </w:p>
    <w:p w14:paraId="76696A9A" w14:textId="77777777" w:rsidR="00AD113A" w:rsidRPr="001969E6" w:rsidRDefault="00AD113A" w:rsidP="00AD113A">
      <w:pPr>
        <w:pBdr>
          <w:top w:val="single" w:sz="4" w:space="0" w:color="auto"/>
          <w:left w:val="single" w:sz="4" w:space="4" w:color="auto"/>
          <w:bottom w:val="single" w:sz="4" w:space="1" w:color="auto"/>
          <w:right w:val="single" w:sz="4" w:space="4" w:color="auto"/>
        </w:pBdr>
        <w:rPr>
          <w:bCs/>
          <w:szCs w:val="22"/>
        </w:rPr>
      </w:pPr>
      <w:r w:rsidRPr="001969E6">
        <w:rPr>
          <w:b/>
          <w:szCs w:val="22"/>
        </w:rPr>
        <w:t>KARTONO DĖŽUTĖ</w:t>
      </w:r>
    </w:p>
    <w:p w14:paraId="452B8B5C" w14:textId="77777777" w:rsidR="00AD113A" w:rsidRPr="001969E6" w:rsidRDefault="00AD113A" w:rsidP="00AD113A">
      <w:pPr>
        <w:rPr>
          <w:szCs w:val="22"/>
        </w:rPr>
      </w:pPr>
    </w:p>
    <w:p w14:paraId="328E142D" w14:textId="77777777" w:rsidR="00AD113A" w:rsidRPr="001969E6" w:rsidRDefault="00AD113A" w:rsidP="00AD113A">
      <w:pPr>
        <w:rPr>
          <w:szCs w:val="22"/>
        </w:rPr>
      </w:pPr>
    </w:p>
    <w:p w14:paraId="0FA8CE54"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rPr>
      </w:pPr>
      <w:r w:rsidRPr="001969E6">
        <w:rPr>
          <w:b/>
          <w:szCs w:val="22"/>
        </w:rPr>
        <w:t>1.</w:t>
      </w:r>
      <w:r w:rsidRPr="001969E6">
        <w:rPr>
          <w:b/>
          <w:szCs w:val="22"/>
        </w:rPr>
        <w:tab/>
        <w:t>VAISTINIO PREPARATO PAVADINIMAS</w:t>
      </w:r>
    </w:p>
    <w:p w14:paraId="5A002709" w14:textId="77777777" w:rsidR="00AD113A" w:rsidRPr="001969E6" w:rsidRDefault="00AD113A" w:rsidP="00AD113A">
      <w:pPr>
        <w:pStyle w:val="Pagrindinistekstas"/>
        <w:spacing w:after="0"/>
        <w:rPr>
          <w:szCs w:val="22"/>
        </w:rPr>
      </w:pPr>
    </w:p>
    <w:p w14:paraId="52E658CA" w14:textId="77777777" w:rsidR="00AD113A" w:rsidRPr="001969E6" w:rsidRDefault="00AD113A" w:rsidP="00AD113A">
      <w:pPr>
        <w:rPr>
          <w:szCs w:val="22"/>
          <w:lang w:eastAsia="en-US"/>
        </w:rPr>
      </w:pPr>
      <w:r w:rsidRPr="001969E6">
        <w:rPr>
          <w:szCs w:val="22"/>
          <w:lang w:eastAsia="en-US"/>
        </w:rPr>
        <w:t>matrifen 75 mikrogramai/val. transderminis pleistras</w:t>
      </w:r>
    </w:p>
    <w:p w14:paraId="69E91306" w14:textId="77777777" w:rsidR="00AD113A" w:rsidRPr="001969E6" w:rsidRDefault="00AD113A" w:rsidP="00AD113A">
      <w:pPr>
        <w:pStyle w:val="Pagrindinistekstas"/>
        <w:spacing w:after="0"/>
        <w:rPr>
          <w:szCs w:val="22"/>
        </w:rPr>
      </w:pPr>
      <w:r w:rsidRPr="001969E6">
        <w:rPr>
          <w:szCs w:val="22"/>
        </w:rPr>
        <w:t xml:space="preserve">fentanylum </w:t>
      </w:r>
    </w:p>
    <w:p w14:paraId="2D8BBE9F" w14:textId="77777777" w:rsidR="00AD113A" w:rsidRPr="001969E6" w:rsidRDefault="00AD113A" w:rsidP="00AD113A">
      <w:pPr>
        <w:pStyle w:val="Pagrindinistekstas"/>
        <w:spacing w:after="0"/>
        <w:rPr>
          <w:szCs w:val="22"/>
        </w:rPr>
      </w:pPr>
    </w:p>
    <w:p w14:paraId="651CB3C0" w14:textId="77777777" w:rsidR="00AD113A" w:rsidRPr="001969E6" w:rsidRDefault="00AD113A" w:rsidP="00AD113A">
      <w:pPr>
        <w:rPr>
          <w:szCs w:val="22"/>
        </w:rPr>
      </w:pPr>
    </w:p>
    <w:p w14:paraId="1928AC5C"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b/>
          <w:szCs w:val="22"/>
        </w:rPr>
      </w:pPr>
      <w:r w:rsidRPr="001969E6">
        <w:rPr>
          <w:b/>
          <w:szCs w:val="22"/>
        </w:rPr>
        <w:t>2.</w:t>
      </w:r>
      <w:r w:rsidRPr="001969E6">
        <w:rPr>
          <w:b/>
          <w:szCs w:val="22"/>
        </w:rPr>
        <w:tab/>
        <w:t>VEIKLIOJI (-IOS) MEDŽIAGA (-OS) IR JOS (-Ų) KIEKIS (-IAI)</w:t>
      </w:r>
    </w:p>
    <w:p w14:paraId="48691692" w14:textId="77777777" w:rsidR="00AD113A" w:rsidRPr="001969E6" w:rsidRDefault="00AD113A" w:rsidP="00AD113A">
      <w:pPr>
        <w:rPr>
          <w:szCs w:val="22"/>
        </w:rPr>
      </w:pPr>
    </w:p>
    <w:p w14:paraId="0293AE04" w14:textId="77777777" w:rsidR="00AD113A" w:rsidRDefault="00AD113A" w:rsidP="00AD113A">
      <w:pPr>
        <w:rPr>
          <w:szCs w:val="22"/>
        </w:rPr>
      </w:pPr>
      <w:r w:rsidRPr="001A19DA">
        <w:rPr>
          <w:szCs w:val="22"/>
        </w:rPr>
        <w:t>Kiekviename transderminiame pleistre (25,2 cm</w:t>
      </w:r>
      <w:r w:rsidRPr="001A19DA">
        <w:rPr>
          <w:szCs w:val="22"/>
          <w:vertAlign w:val="superscript"/>
        </w:rPr>
        <w:t>2</w:t>
      </w:r>
      <w:r w:rsidRPr="001A19DA">
        <w:rPr>
          <w:szCs w:val="22"/>
        </w:rPr>
        <w:t xml:space="preserve">) yra 8,25 mg fentanilio, per valandą atsipalaiduoja </w:t>
      </w:r>
      <w:r>
        <w:rPr>
          <w:szCs w:val="22"/>
        </w:rPr>
        <w:t>7</w:t>
      </w:r>
      <w:r w:rsidRPr="001A19DA">
        <w:rPr>
          <w:szCs w:val="22"/>
        </w:rPr>
        <w:t>5 mikrogramai fentanilio</w:t>
      </w:r>
      <w:r w:rsidRPr="006809A1">
        <w:rPr>
          <w:szCs w:val="22"/>
        </w:rPr>
        <w:t>.</w:t>
      </w:r>
    </w:p>
    <w:p w14:paraId="76879429" w14:textId="77777777" w:rsidR="00AD113A" w:rsidRPr="001969E6" w:rsidRDefault="00AD113A" w:rsidP="00AD113A">
      <w:pPr>
        <w:rPr>
          <w:szCs w:val="22"/>
        </w:rPr>
      </w:pPr>
    </w:p>
    <w:p w14:paraId="4A4BD864" w14:textId="77777777" w:rsidR="00AD113A" w:rsidRPr="001969E6" w:rsidRDefault="00AD113A" w:rsidP="00AD113A">
      <w:pPr>
        <w:rPr>
          <w:szCs w:val="22"/>
        </w:rPr>
      </w:pPr>
    </w:p>
    <w:p w14:paraId="5AB949AC"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t>3.</w:t>
      </w:r>
      <w:r w:rsidRPr="001969E6">
        <w:rPr>
          <w:b/>
          <w:szCs w:val="22"/>
        </w:rPr>
        <w:tab/>
        <w:t>PAGALBINIŲ MEDŽIAGŲ SĄRAŠAS</w:t>
      </w:r>
    </w:p>
    <w:p w14:paraId="114C210E" w14:textId="77777777" w:rsidR="00AD113A" w:rsidRPr="001969E6" w:rsidRDefault="00AD113A" w:rsidP="00AD113A">
      <w:pPr>
        <w:rPr>
          <w:szCs w:val="22"/>
        </w:rPr>
      </w:pPr>
    </w:p>
    <w:p w14:paraId="309CDA32" w14:textId="1B70017F" w:rsidR="00AD113A" w:rsidRPr="001969E6" w:rsidRDefault="00AD113A" w:rsidP="00AD113A">
      <w:pPr>
        <w:rPr>
          <w:szCs w:val="22"/>
          <w:lang w:eastAsia="en-US"/>
        </w:rPr>
      </w:pPr>
      <w:r w:rsidRPr="001969E6">
        <w:rPr>
          <w:szCs w:val="22"/>
          <w:lang w:eastAsia="en-US"/>
        </w:rPr>
        <w:t>Dipropilenglikolis, hidroksipropilceliuliozė, dimetikonas, aminams atsparūs silikono klijai, etilenvinilacetatas (</w:t>
      </w:r>
      <w:r w:rsidR="0041192E">
        <w:rPr>
          <w:szCs w:val="22"/>
          <w:lang w:eastAsia="en-US"/>
        </w:rPr>
        <w:t xml:space="preserve">EVA, </w:t>
      </w:r>
      <w:r w:rsidRPr="001969E6">
        <w:rPr>
          <w:szCs w:val="22"/>
          <w:lang w:eastAsia="en-US"/>
        </w:rPr>
        <w:t xml:space="preserve">atpalaiduojamoji membrana), polietileno tereftalato plėvelė (viršutinė plėvelė), </w:t>
      </w:r>
      <w:r w:rsidRPr="001969E6">
        <w:rPr>
          <w:lang w:eastAsia="en-US"/>
        </w:rPr>
        <w:t xml:space="preserve">fluoropolimeru dengta poliesterio </w:t>
      </w:r>
      <w:r w:rsidRPr="001969E6">
        <w:rPr>
          <w:szCs w:val="22"/>
          <w:lang w:eastAsia="en-US"/>
        </w:rPr>
        <w:t>plėvelė (nuplėšiama apsauginė plėvelė) ir spausdinamasis rašalas.</w:t>
      </w:r>
    </w:p>
    <w:p w14:paraId="0C6B8E47" w14:textId="77777777" w:rsidR="00AD113A" w:rsidRPr="001969E6" w:rsidRDefault="00AD113A" w:rsidP="00AD113A">
      <w:pPr>
        <w:pStyle w:val="Pagrindinistekstas"/>
        <w:spacing w:after="0"/>
        <w:rPr>
          <w:szCs w:val="22"/>
        </w:rPr>
      </w:pPr>
    </w:p>
    <w:p w14:paraId="153DF2AB" w14:textId="77777777" w:rsidR="00AD113A" w:rsidRPr="001969E6" w:rsidRDefault="00AD113A" w:rsidP="00AD113A">
      <w:pPr>
        <w:rPr>
          <w:szCs w:val="22"/>
        </w:rPr>
      </w:pPr>
    </w:p>
    <w:p w14:paraId="0493386E"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rPr>
      </w:pPr>
      <w:r w:rsidRPr="001969E6">
        <w:rPr>
          <w:b/>
          <w:szCs w:val="22"/>
        </w:rPr>
        <w:t>4.</w:t>
      </w:r>
      <w:r w:rsidRPr="001969E6">
        <w:rPr>
          <w:b/>
          <w:szCs w:val="22"/>
        </w:rPr>
        <w:tab/>
        <w:t>FARMACINĖ FORMA IR KIEKIS PAKUOTĖJE</w:t>
      </w:r>
    </w:p>
    <w:p w14:paraId="1EE8912E" w14:textId="77777777" w:rsidR="00AD113A" w:rsidRPr="001969E6" w:rsidRDefault="00AD113A" w:rsidP="00AD113A">
      <w:pPr>
        <w:rPr>
          <w:szCs w:val="22"/>
        </w:rPr>
      </w:pPr>
    </w:p>
    <w:p w14:paraId="5B16548C" w14:textId="77777777" w:rsidR="00AD113A" w:rsidRPr="001969E6" w:rsidRDefault="00AD113A" w:rsidP="00AD113A">
      <w:pPr>
        <w:rPr>
          <w:szCs w:val="22"/>
        </w:rPr>
      </w:pPr>
      <w:r w:rsidRPr="001969E6">
        <w:rPr>
          <w:szCs w:val="22"/>
        </w:rPr>
        <w:t>Transderminis pleistras</w:t>
      </w:r>
    </w:p>
    <w:p w14:paraId="02B6599A" w14:textId="77777777" w:rsidR="00AD113A" w:rsidRPr="001969E6" w:rsidRDefault="00AD113A" w:rsidP="00AD113A">
      <w:pPr>
        <w:rPr>
          <w:szCs w:val="22"/>
        </w:rPr>
      </w:pPr>
    </w:p>
    <w:p w14:paraId="28981B26" w14:textId="77777777" w:rsidR="00AD113A" w:rsidRDefault="00AD113A" w:rsidP="00AD113A">
      <w:pPr>
        <w:pStyle w:val="Pagrindinistekstas"/>
        <w:spacing w:after="0"/>
        <w:rPr>
          <w:szCs w:val="22"/>
          <w:highlight w:val="lightGray"/>
        </w:rPr>
      </w:pPr>
      <w:r w:rsidRPr="001969E6">
        <w:rPr>
          <w:szCs w:val="22"/>
          <w:highlight w:val="lightGray"/>
        </w:rPr>
        <w:t>1 transderminis pleistras</w:t>
      </w:r>
    </w:p>
    <w:p w14:paraId="2AC212E0" w14:textId="725AF67C" w:rsidR="004F5556" w:rsidRPr="001969E6" w:rsidRDefault="004F5556" w:rsidP="00AD113A">
      <w:pPr>
        <w:pStyle w:val="Pagrindinistekstas"/>
        <w:spacing w:after="0"/>
        <w:rPr>
          <w:szCs w:val="22"/>
          <w:highlight w:val="lightGray"/>
        </w:rPr>
      </w:pPr>
      <w:r>
        <w:rPr>
          <w:szCs w:val="22"/>
          <w:highlight w:val="lightGray"/>
        </w:rPr>
        <w:t>2 transderminiai pleistrai</w:t>
      </w:r>
    </w:p>
    <w:p w14:paraId="6E564F1B" w14:textId="77777777" w:rsidR="00AD113A" w:rsidRDefault="00AD113A" w:rsidP="00AD113A">
      <w:pPr>
        <w:pStyle w:val="Pagrindinistekstas"/>
        <w:spacing w:after="0"/>
        <w:rPr>
          <w:szCs w:val="22"/>
        </w:rPr>
      </w:pPr>
      <w:r w:rsidRPr="001969E6">
        <w:rPr>
          <w:szCs w:val="22"/>
          <w:highlight w:val="lightGray"/>
        </w:rPr>
        <w:t>3 transderminiai pleistrai</w:t>
      </w:r>
    </w:p>
    <w:p w14:paraId="26AEEE75" w14:textId="1FFEB847" w:rsidR="004F5556" w:rsidRPr="001969E6" w:rsidRDefault="004F5556" w:rsidP="00AD113A">
      <w:pPr>
        <w:pStyle w:val="Pagrindinistekstas"/>
        <w:spacing w:after="0"/>
        <w:rPr>
          <w:szCs w:val="22"/>
        </w:rPr>
      </w:pPr>
      <w:r w:rsidRPr="00315F1F">
        <w:rPr>
          <w:szCs w:val="22"/>
          <w:highlight w:val="lightGray"/>
        </w:rPr>
        <w:t>4 transderminiai pleistrai</w:t>
      </w:r>
    </w:p>
    <w:p w14:paraId="0025A889" w14:textId="77777777" w:rsidR="00AD113A" w:rsidRDefault="00AD113A" w:rsidP="00AD113A">
      <w:pPr>
        <w:pStyle w:val="Pagrindinistekstas"/>
        <w:spacing w:after="0"/>
        <w:rPr>
          <w:szCs w:val="22"/>
        </w:rPr>
      </w:pPr>
      <w:r w:rsidRPr="001969E6">
        <w:rPr>
          <w:szCs w:val="22"/>
        </w:rPr>
        <w:t>5 transderminiai pleistrai</w:t>
      </w:r>
    </w:p>
    <w:p w14:paraId="09F030FF" w14:textId="5E9458C3" w:rsidR="004F5556" w:rsidRPr="001969E6" w:rsidRDefault="004F5556" w:rsidP="00AD113A">
      <w:pPr>
        <w:pStyle w:val="Pagrindinistekstas"/>
        <w:spacing w:after="0"/>
        <w:rPr>
          <w:szCs w:val="22"/>
        </w:rPr>
      </w:pPr>
      <w:r w:rsidRPr="00315F1F">
        <w:rPr>
          <w:szCs w:val="22"/>
          <w:highlight w:val="lightGray"/>
        </w:rPr>
        <w:t>8 transderminiai pleistrai</w:t>
      </w:r>
    </w:p>
    <w:p w14:paraId="3FBF4EA2" w14:textId="77777777" w:rsidR="00AD113A" w:rsidRDefault="00AD113A" w:rsidP="00AD113A">
      <w:pPr>
        <w:pStyle w:val="Pagrindinistekstas"/>
        <w:spacing w:after="0"/>
        <w:rPr>
          <w:szCs w:val="22"/>
          <w:highlight w:val="lightGray"/>
        </w:rPr>
      </w:pPr>
      <w:r w:rsidRPr="001969E6">
        <w:rPr>
          <w:szCs w:val="22"/>
          <w:highlight w:val="lightGray"/>
        </w:rPr>
        <w:t>10 transderminių pleistrų</w:t>
      </w:r>
    </w:p>
    <w:p w14:paraId="7C1E1E88" w14:textId="2A86449D" w:rsidR="004F5556" w:rsidRPr="001969E6" w:rsidRDefault="004F5556" w:rsidP="00AD113A">
      <w:pPr>
        <w:pStyle w:val="Pagrindinistekstas"/>
        <w:spacing w:after="0"/>
        <w:rPr>
          <w:szCs w:val="22"/>
          <w:highlight w:val="lightGray"/>
        </w:rPr>
      </w:pPr>
      <w:r>
        <w:rPr>
          <w:szCs w:val="22"/>
          <w:highlight w:val="lightGray"/>
        </w:rPr>
        <w:t>16 transderminių pleistrų</w:t>
      </w:r>
    </w:p>
    <w:p w14:paraId="293885E7" w14:textId="77777777" w:rsidR="00AD113A" w:rsidRPr="001969E6" w:rsidRDefault="00AD113A" w:rsidP="00AD113A">
      <w:pPr>
        <w:pStyle w:val="Pagrindinistekstas"/>
        <w:spacing w:after="0"/>
        <w:rPr>
          <w:szCs w:val="22"/>
        </w:rPr>
      </w:pPr>
      <w:r w:rsidRPr="001969E6">
        <w:rPr>
          <w:szCs w:val="22"/>
          <w:highlight w:val="lightGray"/>
        </w:rPr>
        <w:t>20 transderminių pleistrų</w:t>
      </w:r>
    </w:p>
    <w:p w14:paraId="7875CA1A" w14:textId="77777777" w:rsidR="00AD113A" w:rsidRDefault="00AD113A" w:rsidP="00AD113A">
      <w:pPr>
        <w:pStyle w:val="Pagrindinistekstas"/>
        <w:spacing w:after="0"/>
        <w:rPr>
          <w:szCs w:val="22"/>
        </w:rPr>
      </w:pPr>
    </w:p>
    <w:p w14:paraId="2E2E2045" w14:textId="77777777" w:rsidR="004F5556" w:rsidRPr="001969E6" w:rsidRDefault="004F5556" w:rsidP="00AD113A">
      <w:pPr>
        <w:pStyle w:val="Pagrindinistekstas"/>
        <w:spacing w:after="0"/>
        <w:rPr>
          <w:szCs w:val="22"/>
        </w:rPr>
      </w:pPr>
    </w:p>
    <w:p w14:paraId="59D749D2" w14:textId="77777777" w:rsidR="00AD113A" w:rsidRPr="001969E6" w:rsidRDefault="00AD113A" w:rsidP="00AD113A">
      <w:pPr>
        <w:rPr>
          <w:szCs w:val="22"/>
        </w:rPr>
      </w:pPr>
    </w:p>
    <w:p w14:paraId="3337D93A"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t>5.</w:t>
      </w:r>
      <w:r w:rsidRPr="001969E6">
        <w:rPr>
          <w:b/>
          <w:szCs w:val="22"/>
        </w:rPr>
        <w:tab/>
        <w:t>VARTOJIMO METODAS IR BŪDAS (-AI)</w:t>
      </w:r>
    </w:p>
    <w:p w14:paraId="00955B0B" w14:textId="77777777" w:rsidR="00AD113A" w:rsidRPr="001969E6" w:rsidRDefault="00AD113A" w:rsidP="00AD113A">
      <w:pPr>
        <w:rPr>
          <w:i/>
          <w:szCs w:val="22"/>
        </w:rPr>
      </w:pPr>
    </w:p>
    <w:p w14:paraId="7CD267B8" w14:textId="77777777" w:rsidR="00AD113A" w:rsidRPr="001969E6" w:rsidRDefault="00AD113A" w:rsidP="00AD113A">
      <w:pPr>
        <w:pStyle w:val="Pagrindinistekstas"/>
        <w:spacing w:after="0"/>
        <w:rPr>
          <w:szCs w:val="22"/>
        </w:rPr>
      </w:pPr>
      <w:r w:rsidRPr="001969E6">
        <w:rPr>
          <w:szCs w:val="22"/>
        </w:rPr>
        <w:t>Vartoti per odą.</w:t>
      </w:r>
    </w:p>
    <w:p w14:paraId="2EE1FCED" w14:textId="77777777" w:rsidR="00AD113A" w:rsidRPr="001969E6" w:rsidRDefault="00AD113A" w:rsidP="00AD113A">
      <w:pPr>
        <w:rPr>
          <w:szCs w:val="22"/>
        </w:rPr>
      </w:pPr>
      <w:r w:rsidRPr="001969E6">
        <w:rPr>
          <w:szCs w:val="22"/>
        </w:rPr>
        <w:t>Prieš vartojimą perskaitykite pakuotės lapelį.</w:t>
      </w:r>
    </w:p>
    <w:p w14:paraId="2EB0D183" w14:textId="77777777" w:rsidR="00AD113A" w:rsidRPr="001969E6" w:rsidRDefault="00AD113A" w:rsidP="00AD113A">
      <w:pPr>
        <w:pStyle w:val="Pagrindinistekstas"/>
        <w:spacing w:after="0"/>
        <w:rPr>
          <w:szCs w:val="22"/>
        </w:rPr>
      </w:pPr>
    </w:p>
    <w:p w14:paraId="50625805" w14:textId="77777777" w:rsidR="00AD113A" w:rsidRPr="001969E6" w:rsidRDefault="00AD113A" w:rsidP="00AD113A">
      <w:pPr>
        <w:rPr>
          <w:szCs w:val="22"/>
        </w:rPr>
      </w:pPr>
    </w:p>
    <w:p w14:paraId="67D791F4" w14:textId="77777777" w:rsidR="00AD113A" w:rsidRPr="001969E6" w:rsidRDefault="00AD113A" w:rsidP="00AD113A">
      <w:pPr>
        <w:pBdr>
          <w:top w:val="single" w:sz="4" w:space="0" w:color="auto"/>
          <w:left w:val="single" w:sz="4" w:space="4" w:color="auto"/>
          <w:bottom w:val="single" w:sz="4" w:space="1" w:color="auto"/>
          <w:right w:val="single" w:sz="4" w:space="4" w:color="auto"/>
        </w:pBdr>
        <w:ind w:left="567" w:hanging="567"/>
        <w:outlineLvl w:val="0"/>
        <w:rPr>
          <w:szCs w:val="22"/>
        </w:rPr>
      </w:pPr>
      <w:r w:rsidRPr="001969E6">
        <w:rPr>
          <w:b/>
          <w:szCs w:val="22"/>
        </w:rPr>
        <w:t>6.</w:t>
      </w:r>
      <w:r w:rsidRPr="001969E6">
        <w:rPr>
          <w:b/>
          <w:szCs w:val="22"/>
        </w:rPr>
        <w:tab/>
      </w:r>
      <w:r w:rsidRPr="001969E6">
        <w:rPr>
          <w:b/>
          <w:bCs/>
          <w:szCs w:val="22"/>
        </w:rPr>
        <w:t>SPECIALUS ĮSPĖJIMAS, KAD VAISTINĮ PREPARATĄ BŪTINA LAIKYTI VAIKAMS NEPASTEBIMOJE IR NEPASIEKIAMOJE VIETOJE</w:t>
      </w:r>
    </w:p>
    <w:p w14:paraId="54072B2F" w14:textId="77777777" w:rsidR="00AD113A" w:rsidRPr="001969E6" w:rsidRDefault="00AD113A" w:rsidP="00AD113A">
      <w:pPr>
        <w:rPr>
          <w:szCs w:val="22"/>
        </w:rPr>
      </w:pPr>
    </w:p>
    <w:p w14:paraId="32109958" w14:textId="77777777" w:rsidR="00AD113A" w:rsidRPr="001969E6" w:rsidRDefault="00AD113A" w:rsidP="00AD113A">
      <w:pPr>
        <w:pStyle w:val="Pagrindinistekstas"/>
        <w:spacing w:after="0"/>
        <w:rPr>
          <w:szCs w:val="22"/>
        </w:rPr>
      </w:pPr>
      <w:r w:rsidRPr="001969E6">
        <w:rPr>
          <w:szCs w:val="22"/>
        </w:rPr>
        <w:t>Laikyti vaikams nepastebimoje ir nepasiekiamoje vietoje.</w:t>
      </w:r>
    </w:p>
    <w:p w14:paraId="41D794B1" w14:textId="77777777" w:rsidR="00AD113A" w:rsidRPr="001969E6" w:rsidRDefault="00AD113A" w:rsidP="00AD113A">
      <w:pPr>
        <w:pStyle w:val="Pagrindinistekstas"/>
        <w:spacing w:after="0"/>
        <w:rPr>
          <w:szCs w:val="22"/>
        </w:rPr>
      </w:pPr>
    </w:p>
    <w:p w14:paraId="06702E55" w14:textId="77777777" w:rsidR="00AD113A" w:rsidRPr="001969E6" w:rsidRDefault="00AD113A" w:rsidP="00AD113A">
      <w:pPr>
        <w:rPr>
          <w:szCs w:val="22"/>
        </w:rPr>
      </w:pPr>
    </w:p>
    <w:p w14:paraId="18AE392A" w14:textId="77777777" w:rsidR="00AD113A" w:rsidRPr="001969E6" w:rsidRDefault="00AD113A" w:rsidP="00A44ACB">
      <w:pPr>
        <w:keepNext/>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lastRenderedPageBreak/>
        <w:t>7.</w:t>
      </w:r>
      <w:r w:rsidRPr="001969E6">
        <w:rPr>
          <w:b/>
          <w:szCs w:val="22"/>
        </w:rPr>
        <w:tab/>
      </w:r>
      <w:r w:rsidRPr="001969E6">
        <w:rPr>
          <w:b/>
          <w:bCs/>
          <w:szCs w:val="22"/>
        </w:rPr>
        <w:t>KITAS (-I) SPECIALUS (-ŪS) ĮSPĖJIMAS (-AI) (JEI REIKIA)</w:t>
      </w:r>
    </w:p>
    <w:p w14:paraId="6ED3C244" w14:textId="713AC2F3" w:rsidR="00AD113A" w:rsidRDefault="00AD113A" w:rsidP="00A44ACB">
      <w:pPr>
        <w:keepNext/>
        <w:rPr>
          <w:szCs w:val="22"/>
        </w:rPr>
      </w:pPr>
    </w:p>
    <w:p w14:paraId="7655C59B" w14:textId="7CF9958E" w:rsidR="00616D8D" w:rsidRDefault="00616D8D" w:rsidP="00616D8D">
      <w:pPr>
        <w:keepNext/>
        <w:rPr>
          <w:szCs w:val="22"/>
        </w:rPr>
      </w:pPr>
      <w:r w:rsidRPr="00616D8D">
        <w:rPr>
          <w:szCs w:val="22"/>
        </w:rPr>
        <w:t>Atsitiktinai pavartojus arba nurijus šio vaisto, galima mirti.</w:t>
      </w:r>
    </w:p>
    <w:p w14:paraId="0DEB58E8" w14:textId="77777777" w:rsidR="00616D8D" w:rsidRPr="001969E6" w:rsidRDefault="00616D8D" w:rsidP="00A44ACB">
      <w:pPr>
        <w:keepNext/>
        <w:rPr>
          <w:szCs w:val="22"/>
        </w:rPr>
      </w:pPr>
    </w:p>
    <w:p w14:paraId="4CD0ABE1" w14:textId="77777777" w:rsidR="00AD113A" w:rsidRPr="001969E6" w:rsidRDefault="00AD113A" w:rsidP="00A44ACB">
      <w:pPr>
        <w:keepNext/>
        <w:rPr>
          <w:szCs w:val="22"/>
        </w:rPr>
      </w:pPr>
    </w:p>
    <w:p w14:paraId="7C5EB645"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t>8.</w:t>
      </w:r>
      <w:r w:rsidRPr="001969E6">
        <w:rPr>
          <w:b/>
          <w:szCs w:val="22"/>
        </w:rPr>
        <w:tab/>
      </w:r>
      <w:r w:rsidRPr="001969E6">
        <w:rPr>
          <w:b/>
          <w:bCs/>
          <w:szCs w:val="22"/>
        </w:rPr>
        <w:t>TINKAMUMO LAIKAS</w:t>
      </w:r>
    </w:p>
    <w:p w14:paraId="5883659C" w14:textId="77777777" w:rsidR="00AD113A" w:rsidRPr="001969E6" w:rsidRDefault="00AD113A" w:rsidP="00AD113A">
      <w:pPr>
        <w:rPr>
          <w:szCs w:val="22"/>
        </w:rPr>
      </w:pPr>
    </w:p>
    <w:p w14:paraId="43DDE4EB" w14:textId="3FD9D99F" w:rsidR="00AD113A" w:rsidRPr="001969E6" w:rsidRDefault="00AD113A" w:rsidP="00AD113A">
      <w:pPr>
        <w:pStyle w:val="Pagrindinistekstas"/>
        <w:spacing w:after="0"/>
        <w:rPr>
          <w:szCs w:val="22"/>
        </w:rPr>
      </w:pPr>
      <w:r>
        <w:rPr>
          <w:szCs w:val="22"/>
        </w:rPr>
        <w:t xml:space="preserve">EXP </w:t>
      </w:r>
      <w:r w:rsidRPr="001969E6">
        <w:rPr>
          <w:szCs w:val="22"/>
        </w:rPr>
        <w:t>{mm</w:t>
      </w:r>
      <w:r w:rsidR="0041192E">
        <w:rPr>
          <w:szCs w:val="22"/>
        </w:rPr>
        <w:t>-</w:t>
      </w:r>
      <w:r w:rsidRPr="001969E6">
        <w:rPr>
          <w:szCs w:val="22"/>
        </w:rPr>
        <w:t>MMMM}</w:t>
      </w:r>
    </w:p>
    <w:p w14:paraId="32A3DDA5" w14:textId="77777777" w:rsidR="00AD113A" w:rsidRPr="001969E6" w:rsidRDefault="00AD113A" w:rsidP="00AD113A">
      <w:pPr>
        <w:pStyle w:val="Pagrindinistekstas"/>
        <w:spacing w:after="0"/>
        <w:rPr>
          <w:szCs w:val="22"/>
        </w:rPr>
      </w:pPr>
    </w:p>
    <w:p w14:paraId="537AC75A" w14:textId="77777777" w:rsidR="00AD113A" w:rsidRPr="001969E6" w:rsidRDefault="00AD113A" w:rsidP="00AD113A">
      <w:pPr>
        <w:rPr>
          <w:szCs w:val="22"/>
        </w:rPr>
      </w:pPr>
    </w:p>
    <w:p w14:paraId="283E9B51"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rPr>
      </w:pPr>
      <w:r w:rsidRPr="001969E6">
        <w:rPr>
          <w:b/>
          <w:szCs w:val="22"/>
        </w:rPr>
        <w:t>9.</w:t>
      </w:r>
      <w:r w:rsidRPr="001969E6">
        <w:rPr>
          <w:b/>
          <w:szCs w:val="22"/>
        </w:rPr>
        <w:tab/>
      </w:r>
      <w:r w:rsidRPr="001969E6">
        <w:rPr>
          <w:b/>
          <w:caps/>
          <w:szCs w:val="22"/>
        </w:rPr>
        <w:t>SPECIALIOS laikymo sąlygos</w:t>
      </w:r>
    </w:p>
    <w:p w14:paraId="04D9412E" w14:textId="77777777" w:rsidR="00AD113A" w:rsidRPr="001969E6" w:rsidRDefault="00AD113A" w:rsidP="00AD113A">
      <w:pPr>
        <w:rPr>
          <w:szCs w:val="22"/>
        </w:rPr>
      </w:pPr>
    </w:p>
    <w:p w14:paraId="1DA63185" w14:textId="77777777" w:rsidR="00AD113A" w:rsidRPr="001969E6" w:rsidRDefault="00AD113A" w:rsidP="00AD113A">
      <w:pPr>
        <w:ind w:left="567" w:hanging="567"/>
        <w:rPr>
          <w:szCs w:val="22"/>
        </w:rPr>
      </w:pPr>
    </w:p>
    <w:p w14:paraId="0BC66A73"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b/>
          <w:szCs w:val="22"/>
        </w:rPr>
      </w:pPr>
      <w:r w:rsidRPr="001969E6">
        <w:rPr>
          <w:b/>
          <w:szCs w:val="22"/>
        </w:rPr>
        <w:t>10.</w:t>
      </w:r>
      <w:r w:rsidRPr="001969E6">
        <w:rPr>
          <w:b/>
          <w:szCs w:val="22"/>
        </w:rPr>
        <w:tab/>
      </w:r>
      <w:r w:rsidRPr="001969E6">
        <w:rPr>
          <w:b/>
          <w:caps/>
          <w:szCs w:val="22"/>
        </w:rPr>
        <w:t xml:space="preserve">specialios atsargumo priemonės DĖL NESUVARTOTO </w:t>
      </w:r>
      <w:r w:rsidRPr="001969E6">
        <w:rPr>
          <w:b/>
          <w:bCs/>
          <w:caps/>
          <w:szCs w:val="22"/>
        </w:rPr>
        <w:t>VAISTINIO PREPARATO AR JO ATLIEK</w:t>
      </w:r>
      <w:r w:rsidRPr="001969E6">
        <w:rPr>
          <w:b/>
          <w:szCs w:val="22"/>
        </w:rPr>
        <w:t>Ų</w:t>
      </w:r>
      <w:r w:rsidRPr="001969E6">
        <w:rPr>
          <w:caps/>
          <w:szCs w:val="22"/>
        </w:rPr>
        <w:t xml:space="preserve"> </w:t>
      </w:r>
      <w:r w:rsidRPr="001969E6">
        <w:rPr>
          <w:b/>
          <w:bCs/>
          <w:caps/>
          <w:szCs w:val="22"/>
        </w:rPr>
        <w:t>TVARKYMO</w:t>
      </w:r>
      <w:r w:rsidRPr="001969E6">
        <w:rPr>
          <w:b/>
          <w:caps/>
          <w:szCs w:val="22"/>
        </w:rPr>
        <w:t xml:space="preserve"> (jei reikia)</w:t>
      </w:r>
    </w:p>
    <w:p w14:paraId="55EE7AEB" w14:textId="77777777" w:rsidR="00AD113A" w:rsidRPr="001969E6" w:rsidRDefault="00AD113A" w:rsidP="00AD113A">
      <w:pPr>
        <w:rPr>
          <w:szCs w:val="22"/>
        </w:rPr>
      </w:pPr>
    </w:p>
    <w:p w14:paraId="38EE6B9A" w14:textId="77777777" w:rsidR="00AD113A" w:rsidRDefault="00AD113A" w:rsidP="00AD113A">
      <w:pPr>
        <w:rPr>
          <w:szCs w:val="22"/>
        </w:rPr>
      </w:pPr>
      <w:r w:rsidRPr="001A19DA">
        <w:rPr>
          <w:szCs w:val="22"/>
        </w:rPr>
        <w:t xml:space="preserve">Panaudotus pleistrus reikia sulankstyti, kad susiklijuotų lipnioji pleistro pusė, ir laikyti gamintojo pakuotėje kitiems žmonėms, ypač vaikams, nepastebimoje ir nepasiekiamoje vietoje. </w:t>
      </w:r>
      <w:r w:rsidRPr="003E7B0D">
        <w:rPr>
          <w:szCs w:val="22"/>
          <w:highlight w:val="lightGray"/>
        </w:rPr>
        <w:t>Didelis fentanilio kiekis išlieka net ir panaudotame transderminiame pleistre bei gali kelti grėsmę vaikų gyvybei.</w:t>
      </w:r>
      <w:r w:rsidRPr="001A19DA">
        <w:rPr>
          <w:szCs w:val="22"/>
        </w:rPr>
        <w:t xml:space="preserve"> Panaudotus ir nepanaudotus pleistrus reikia saugiai išmesti ar grąžinti į vaistinę.</w:t>
      </w:r>
    </w:p>
    <w:p w14:paraId="2DA2D1CE" w14:textId="77777777" w:rsidR="00AD113A" w:rsidRPr="001969E6" w:rsidRDefault="00AD113A" w:rsidP="00AD113A">
      <w:pPr>
        <w:pStyle w:val="Pagrindinistekstas"/>
        <w:spacing w:after="0"/>
        <w:rPr>
          <w:szCs w:val="22"/>
        </w:rPr>
      </w:pPr>
    </w:p>
    <w:p w14:paraId="5A57A406" w14:textId="77777777" w:rsidR="00AD113A" w:rsidRPr="001969E6" w:rsidRDefault="00AD113A" w:rsidP="00AD113A">
      <w:pPr>
        <w:rPr>
          <w:szCs w:val="22"/>
        </w:rPr>
      </w:pPr>
    </w:p>
    <w:p w14:paraId="6F3C725D"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rPr>
      </w:pPr>
      <w:r w:rsidRPr="001969E6">
        <w:rPr>
          <w:b/>
          <w:szCs w:val="22"/>
        </w:rPr>
        <w:t>11.</w:t>
      </w:r>
      <w:r w:rsidRPr="001969E6">
        <w:rPr>
          <w:b/>
          <w:szCs w:val="22"/>
        </w:rPr>
        <w:tab/>
      </w:r>
      <w:r w:rsidRPr="001969E6">
        <w:rPr>
          <w:b/>
          <w:caps/>
          <w:szCs w:val="22"/>
        </w:rPr>
        <w:t>REGISTRUOTOJO pavadinimas ir adresas</w:t>
      </w:r>
    </w:p>
    <w:p w14:paraId="7CFC411C" w14:textId="77777777" w:rsidR="00AD113A" w:rsidRPr="001969E6" w:rsidRDefault="00AD113A" w:rsidP="00AD113A">
      <w:pPr>
        <w:rPr>
          <w:szCs w:val="22"/>
        </w:rPr>
      </w:pPr>
    </w:p>
    <w:p w14:paraId="30F8444F" w14:textId="77777777" w:rsidR="00407FAD" w:rsidRPr="00407FAD" w:rsidRDefault="00407FAD" w:rsidP="00407FAD">
      <w:r w:rsidRPr="00407FAD">
        <w:t>Istituto Gentili S.r.l.</w:t>
      </w:r>
    </w:p>
    <w:p w14:paraId="3F6152C8" w14:textId="77777777" w:rsidR="00407FAD" w:rsidRPr="00407FAD" w:rsidRDefault="00407FAD" w:rsidP="00407FAD">
      <w:r w:rsidRPr="00407FAD">
        <w:t>Via San Giuseppe Cottolengo 15</w:t>
      </w:r>
    </w:p>
    <w:p w14:paraId="13B19275" w14:textId="77777777" w:rsidR="00407FAD" w:rsidRPr="00407FAD" w:rsidRDefault="00407FAD" w:rsidP="00407FAD">
      <w:r w:rsidRPr="00407FAD">
        <w:t>20143 Milano</w:t>
      </w:r>
    </w:p>
    <w:p w14:paraId="1E4C5724" w14:textId="77777777" w:rsidR="00407FAD" w:rsidRPr="00407FAD" w:rsidRDefault="00407FAD" w:rsidP="00407FAD">
      <w:r w:rsidRPr="00407FAD">
        <w:t>Italija</w:t>
      </w:r>
    </w:p>
    <w:p w14:paraId="57DB89C3" w14:textId="77777777" w:rsidR="00AD113A" w:rsidRPr="001969E6" w:rsidRDefault="00AD113A" w:rsidP="00AD113A">
      <w:pPr>
        <w:ind w:left="567" w:right="-111" w:hanging="567"/>
        <w:rPr>
          <w:szCs w:val="22"/>
        </w:rPr>
      </w:pPr>
    </w:p>
    <w:p w14:paraId="1C40EC10" w14:textId="77777777" w:rsidR="00AD113A" w:rsidRPr="001969E6" w:rsidRDefault="00AD113A" w:rsidP="00AD113A">
      <w:pPr>
        <w:rPr>
          <w:szCs w:val="22"/>
        </w:rPr>
      </w:pPr>
    </w:p>
    <w:p w14:paraId="01ACDCB6"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12.</w:t>
      </w:r>
      <w:r w:rsidRPr="001969E6">
        <w:rPr>
          <w:b/>
          <w:szCs w:val="22"/>
        </w:rPr>
        <w:tab/>
      </w:r>
      <w:r w:rsidRPr="001969E6">
        <w:rPr>
          <w:b/>
          <w:caps/>
          <w:szCs w:val="22"/>
        </w:rPr>
        <w:t>REGISTRACIJOS PAŽYMĖJIMO NUMERIS (-IAI)</w:t>
      </w:r>
      <w:r w:rsidRPr="001969E6">
        <w:rPr>
          <w:b/>
          <w:szCs w:val="22"/>
        </w:rPr>
        <w:t xml:space="preserve"> </w:t>
      </w:r>
    </w:p>
    <w:p w14:paraId="5F9BDCC0" w14:textId="77777777" w:rsidR="00AD113A" w:rsidRPr="001969E6" w:rsidRDefault="00AD113A" w:rsidP="00AD113A">
      <w:pPr>
        <w:rPr>
          <w:szCs w:val="22"/>
        </w:rPr>
      </w:pPr>
    </w:p>
    <w:p w14:paraId="09B56D26" w14:textId="77777777" w:rsidR="008A355B" w:rsidRPr="00315F1F" w:rsidRDefault="008A355B" w:rsidP="008A355B">
      <w:pPr>
        <w:rPr>
          <w:bCs/>
          <w:highlight w:val="lightGray"/>
        </w:rPr>
      </w:pPr>
      <w:r w:rsidRPr="00315F1F">
        <w:rPr>
          <w:bCs/>
          <w:highlight w:val="lightGray"/>
        </w:rPr>
        <w:t>N1 - LT/1/06/0564/016</w:t>
      </w:r>
    </w:p>
    <w:p w14:paraId="1028F72A" w14:textId="77777777" w:rsidR="008A355B" w:rsidRPr="001969E6" w:rsidRDefault="008A355B" w:rsidP="008A355B">
      <w:pPr>
        <w:rPr>
          <w:bCs/>
        </w:rPr>
      </w:pPr>
      <w:r w:rsidRPr="00315F1F">
        <w:rPr>
          <w:bCs/>
          <w:highlight w:val="lightGray"/>
        </w:rPr>
        <w:t>N3 - LT/1/06/0564/017</w:t>
      </w:r>
    </w:p>
    <w:p w14:paraId="79709926" w14:textId="0E9ECE1E" w:rsidR="00AD113A" w:rsidRPr="001969E6" w:rsidRDefault="008A355B" w:rsidP="00AD113A">
      <w:pPr>
        <w:pStyle w:val="Pagrindinistekstas"/>
        <w:spacing w:after="0"/>
        <w:rPr>
          <w:szCs w:val="22"/>
        </w:rPr>
      </w:pPr>
      <w:r>
        <w:rPr>
          <w:szCs w:val="22"/>
        </w:rPr>
        <w:t xml:space="preserve">N5 - </w:t>
      </w:r>
      <w:r w:rsidR="00AD113A" w:rsidRPr="001969E6">
        <w:rPr>
          <w:szCs w:val="22"/>
        </w:rPr>
        <w:t>LT/1/06/0564/018</w:t>
      </w:r>
    </w:p>
    <w:p w14:paraId="1826F0F8" w14:textId="77777777" w:rsidR="008A355B" w:rsidRPr="00315F1F" w:rsidRDefault="008A355B" w:rsidP="008A355B">
      <w:pPr>
        <w:rPr>
          <w:bCs/>
          <w:highlight w:val="lightGray"/>
        </w:rPr>
      </w:pPr>
      <w:r w:rsidRPr="00315F1F">
        <w:rPr>
          <w:bCs/>
          <w:highlight w:val="lightGray"/>
        </w:rPr>
        <w:t>N10 - LT/1/06/0564/019</w:t>
      </w:r>
    </w:p>
    <w:p w14:paraId="28F70A93" w14:textId="77777777" w:rsidR="008A355B" w:rsidRPr="00315F1F" w:rsidRDefault="008A355B" w:rsidP="008A355B">
      <w:pPr>
        <w:rPr>
          <w:bCs/>
          <w:highlight w:val="lightGray"/>
        </w:rPr>
      </w:pPr>
      <w:r w:rsidRPr="00315F1F">
        <w:rPr>
          <w:bCs/>
          <w:highlight w:val="lightGray"/>
        </w:rPr>
        <w:t>N20 - LT/1/06/0564/020</w:t>
      </w:r>
    </w:p>
    <w:p w14:paraId="285D70E3" w14:textId="77777777" w:rsidR="008A355B" w:rsidRPr="00315F1F" w:rsidRDefault="008A355B" w:rsidP="008A355B">
      <w:pPr>
        <w:rPr>
          <w:bCs/>
          <w:highlight w:val="lightGray"/>
        </w:rPr>
      </w:pPr>
      <w:r w:rsidRPr="00315F1F">
        <w:rPr>
          <w:bCs/>
          <w:highlight w:val="lightGray"/>
        </w:rPr>
        <w:t>N2 - LT/1/06/0564/038</w:t>
      </w:r>
    </w:p>
    <w:p w14:paraId="23C072E2" w14:textId="77777777" w:rsidR="008A355B" w:rsidRPr="00315F1F" w:rsidRDefault="008A355B" w:rsidP="008A355B">
      <w:pPr>
        <w:rPr>
          <w:bCs/>
          <w:highlight w:val="lightGray"/>
        </w:rPr>
      </w:pPr>
      <w:r w:rsidRPr="00315F1F">
        <w:rPr>
          <w:bCs/>
          <w:highlight w:val="lightGray"/>
        </w:rPr>
        <w:t>N4 - LT/1/06/0564/039</w:t>
      </w:r>
    </w:p>
    <w:p w14:paraId="29040758" w14:textId="77777777" w:rsidR="008A355B" w:rsidRPr="00315F1F" w:rsidRDefault="008A355B" w:rsidP="008A355B">
      <w:pPr>
        <w:rPr>
          <w:bCs/>
          <w:highlight w:val="lightGray"/>
        </w:rPr>
      </w:pPr>
      <w:r w:rsidRPr="00315F1F">
        <w:rPr>
          <w:bCs/>
          <w:highlight w:val="lightGray"/>
        </w:rPr>
        <w:t>N8 - LT/1/06/0564/040</w:t>
      </w:r>
    </w:p>
    <w:p w14:paraId="1A9A7A23" w14:textId="77777777" w:rsidR="008A355B" w:rsidRPr="001969E6" w:rsidRDefault="008A355B" w:rsidP="008A355B">
      <w:pPr>
        <w:rPr>
          <w:bCs/>
        </w:rPr>
      </w:pPr>
      <w:r w:rsidRPr="00315F1F">
        <w:rPr>
          <w:bCs/>
          <w:highlight w:val="lightGray"/>
        </w:rPr>
        <w:t>N16 - LT/1/06/0564/041</w:t>
      </w:r>
    </w:p>
    <w:p w14:paraId="5C600F2C" w14:textId="71864F6E" w:rsidR="004F5556" w:rsidRPr="00427105" w:rsidRDefault="004F5556" w:rsidP="00427105">
      <w:pPr>
        <w:rPr>
          <w:u w:val="single"/>
        </w:rPr>
      </w:pPr>
    </w:p>
    <w:p w14:paraId="6FB0511F" w14:textId="77777777" w:rsidR="00AD113A" w:rsidRPr="001969E6" w:rsidRDefault="00AD113A" w:rsidP="00AD113A">
      <w:pPr>
        <w:rPr>
          <w:szCs w:val="22"/>
        </w:rPr>
      </w:pPr>
    </w:p>
    <w:p w14:paraId="5A24F817" w14:textId="77777777" w:rsidR="00AD113A" w:rsidRPr="001969E6" w:rsidRDefault="00AD113A" w:rsidP="00AD113A">
      <w:pPr>
        <w:rPr>
          <w:szCs w:val="22"/>
        </w:rPr>
      </w:pPr>
    </w:p>
    <w:p w14:paraId="574E5E80"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13.</w:t>
      </w:r>
      <w:r w:rsidRPr="001969E6">
        <w:rPr>
          <w:b/>
          <w:szCs w:val="22"/>
        </w:rPr>
        <w:tab/>
        <w:t>SERIJOS NUMERIS</w:t>
      </w:r>
    </w:p>
    <w:p w14:paraId="748C2DA9" w14:textId="77777777" w:rsidR="00AD113A" w:rsidRPr="001969E6" w:rsidRDefault="00AD113A" w:rsidP="00AD113A">
      <w:pPr>
        <w:rPr>
          <w:szCs w:val="22"/>
        </w:rPr>
      </w:pPr>
    </w:p>
    <w:p w14:paraId="40C0B271" w14:textId="77777777" w:rsidR="00AD113A" w:rsidRPr="001969E6" w:rsidRDefault="00AD113A" w:rsidP="00AD113A">
      <w:pPr>
        <w:pStyle w:val="Pagrindinistekstas"/>
        <w:spacing w:after="0"/>
        <w:rPr>
          <w:szCs w:val="22"/>
        </w:rPr>
      </w:pPr>
      <w:r>
        <w:rPr>
          <w:szCs w:val="22"/>
        </w:rPr>
        <w:t>Lot</w:t>
      </w:r>
    </w:p>
    <w:p w14:paraId="3B8A713E" w14:textId="77777777" w:rsidR="00AD113A" w:rsidRPr="001969E6" w:rsidRDefault="00AD113A" w:rsidP="00AD113A">
      <w:pPr>
        <w:pStyle w:val="Pagrindinistekstas"/>
        <w:spacing w:after="0"/>
        <w:rPr>
          <w:szCs w:val="22"/>
        </w:rPr>
      </w:pPr>
    </w:p>
    <w:p w14:paraId="49272958" w14:textId="77777777" w:rsidR="00AD113A" w:rsidRPr="001969E6" w:rsidRDefault="00AD113A" w:rsidP="00AD113A">
      <w:pPr>
        <w:rPr>
          <w:szCs w:val="22"/>
        </w:rPr>
      </w:pPr>
    </w:p>
    <w:p w14:paraId="7E69FC4B"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14.</w:t>
      </w:r>
      <w:r w:rsidRPr="001969E6">
        <w:rPr>
          <w:b/>
          <w:szCs w:val="22"/>
        </w:rPr>
        <w:tab/>
        <w:t>PARDAVIMO (IŠDAVIMO)</w:t>
      </w:r>
      <w:r w:rsidRPr="001969E6">
        <w:rPr>
          <w:b/>
          <w:caps/>
          <w:szCs w:val="22"/>
        </w:rPr>
        <w:t xml:space="preserve"> tvarka</w:t>
      </w:r>
    </w:p>
    <w:p w14:paraId="4300B598" w14:textId="77777777" w:rsidR="00AD113A" w:rsidRPr="001969E6" w:rsidRDefault="00AD113A" w:rsidP="00AD113A">
      <w:pPr>
        <w:rPr>
          <w:szCs w:val="22"/>
        </w:rPr>
      </w:pPr>
    </w:p>
    <w:p w14:paraId="0D4354E0" w14:textId="77777777" w:rsidR="00AD113A" w:rsidRPr="001969E6" w:rsidRDefault="00AD113A" w:rsidP="00AD113A">
      <w:pPr>
        <w:pStyle w:val="Pagrindinistekstas"/>
        <w:spacing w:after="0"/>
        <w:rPr>
          <w:szCs w:val="22"/>
        </w:rPr>
      </w:pPr>
      <w:r w:rsidRPr="001969E6">
        <w:rPr>
          <w:szCs w:val="22"/>
        </w:rPr>
        <w:t xml:space="preserve">Receptinis </w:t>
      </w:r>
      <w:r>
        <w:rPr>
          <w:szCs w:val="22"/>
        </w:rPr>
        <w:t>vaistas</w:t>
      </w:r>
    </w:p>
    <w:p w14:paraId="6B1BC1E1" w14:textId="77777777" w:rsidR="00AD113A" w:rsidRPr="001969E6" w:rsidRDefault="00AD113A" w:rsidP="00AD113A">
      <w:pPr>
        <w:pStyle w:val="Pagrindinistekstas"/>
        <w:spacing w:after="0"/>
        <w:rPr>
          <w:szCs w:val="22"/>
        </w:rPr>
      </w:pPr>
    </w:p>
    <w:p w14:paraId="22E9D0E6" w14:textId="77777777" w:rsidR="00AD113A" w:rsidRPr="001969E6" w:rsidRDefault="00AD113A" w:rsidP="00AD113A">
      <w:pPr>
        <w:rPr>
          <w:szCs w:val="22"/>
        </w:rPr>
      </w:pPr>
    </w:p>
    <w:p w14:paraId="7EFFBA47"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15.</w:t>
      </w:r>
      <w:r w:rsidRPr="001969E6">
        <w:rPr>
          <w:b/>
          <w:szCs w:val="22"/>
        </w:rPr>
        <w:tab/>
      </w:r>
      <w:r w:rsidRPr="001969E6">
        <w:rPr>
          <w:b/>
          <w:caps/>
          <w:szCs w:val="22"/>
        </w:rPr>
        <w:t>vartojimo instrukcijA</w:t>
      </w:r>
    </w:p>
    <w:p w14:paraId="339A34DF" w14:textId="77777777" w:rsidR="00AD113A" w:rsidRPr="001969E6" w:rsidRDefault="00AD113A" w:rsidP="00AD113A">
      <w:pPr>
        <w:rPr>
          <w:szCs w:val="22"/>
        </w:rPr>
      </w:pPr>
    </w:p>
    <w:p w14:paraId="3DEB2B40" w14:textId="77777777" w:rsidR="00AD113A" w:rsidRPr="001969E6" w:rsidRDefault="00AD113A" w:rsidP="00AD113A"/>
    <w:p w14:paraId="01E700BC" w14:textId="77777777" w:rsidR="00AD113A" w:rsidRPr="001969E6" w:rsidRDefault="00AD113A" w:rsidP="00AD113A">
      <w:r w:rsidRPr="001969E6">
        <w:t>Užsirašykite pleistro užklijavimo datą bei laiką.</w:t>
      </w:r>
    </w:p>
    <w:p w14:paraId="1613CE8B" w14:textId="77777777" w:rsidR="00AD113A" w:rsidRPr="001969E6" w:rsidRDefault="00AD113A" w:rsidP="00AD113A">
      <w:pPr>
        <w:rPr>
          <w:u w:val="single"/>
        </w:rPr>
      </w:pPr>
      <w:r w:rsidRPr="001969E6">
        <w:t>Pleistras:</w:t>
      </w:r>
      <w:r w:rsidRPr="001969E6">
        <w:rPr>
          <w:u w:val="single"/>
        </w:rPr>
        <w:tab/>
      </w:r>
      <w:r w:rsidRPr="001969E6">
        <w:rPr>
          <w:u w:val="single"/>
        </w:rPr>
        <w:tab/>
      </w:r>
    </w:p>
    <w:p w14:paraId="10E75E5A" w14:textId="77777777" w:rsidR="00AD113A" w:rsidRPr="001969E6" w:rsidRDefault="00AD113A" w:rsidP="00AD113A">
      <w:pPr>
        <w:pStyle w:val="Pagrindinistekstas"/>
        <w:spacing w:after="0"/>
        <w:rPr>
          <w:szCs w:val="22"/>
        </w:rPr>
      </w:pPr>
    </w:p>
    <w:p w14:paraId="171B617D" w14:textId="77777777" w:rsidR="00AD113A" w:rsidRPr="001969E6" w:rsidRDefault="00AD113A" w:rsidP="00AD113A">
      <w:pPr>
        <w:rPr>
          <w:szCs w:val="22"/>
        </w:rPr>
      </w:pPr>
    </w:p>
    <w:p w14:paraId="1077B422"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16.</w:t>
      </w:r>
      <w:r w:rsidRPr="001969E6">
        <w:rPr>
          <w:b/>
          <w:szCs w:val="22"/>
        </w:rPr>
        <w:tab/>
        <w:t>INFORMACIJA BRAILIO RAŠTU</w:t>
      </w:r>
    </w:p>
    <w:p w14:paraId="5B4626E9" w14:textId="77777777" w:rsidR="00AD113A" w:rsidRPr="001969E6" w:rsidRDefault="00AD113A" w:rsidP="00AD113A">
      <w:pPr>
        <w:rPr>
          <w:szCs w:val="22"/>
        </w:rPr>
      </w:pPr>
    </w:p>
    <w:p w14:paraId="2D4F9914" w14:textId="77777777" w:rsidR="00AD113A" w:rsidRPr="001969E6" w:rsidRDefault="00AD113A" w:rsidP="00AD113A">
      <w:pPr>
        <w:pStyle w:val="Antrat2"/>
        <w:rPr>
          <w:b w:val="0"/>
          <w:szCs w:val="22"/>
          <w:lang w:eastAsia="en-US"/>
        </w:rPr>
      </w:pPr>
      <w:r w:rsidRPr="001969E6">
        <w:rPr>
          <w:b w:val="0"/>
          <w:szCs w:val="22"/>
          <w:lang w:eastAsia="en-US"/>
        </w:rPr>
        <w:t>matrifen 75 </w:t>
      </w:r>
      <w:r>
        <w:rPr>
          <w:b w:val="0"/>
          <w:szCs w:val="22"/>
          <w:lang w:eastAsia="en-US"/>
        </w:rPr>
        <w:t>mc</w:t>
      </w:r>
      <w:r w:rsidRPr="001969E6">
        <w:rPr>
          <w:b w:val="0"/>
          <w:szCs w:val="22"/>
          <w:lang w:eastAsia="en-US"/>
        </w:rPr>
        <w:t xml:space="preserve">g/h </w:t>
      </w:r>
    </w:p>
    <w:p w14:paraId="61B06556" w14:textId="77777777" w:rsidR="00AD113A" w:rsidRPr="001969E6" w:rsidRDefault="00AD113A" w:rsidP="00AD113A">
      <w:pPr>
        <w:pStyle w:val="Antrat2"/>
        <w:rPr>
          <w:b w:val="0"/>
          <w:szCs w:val="22"/>
          <w:lang w:eastAsia="en-US"/>
        </w:rPr>
      </w:pPr>
    </w:p>
    <w:p w14:paraId="472C829D" w14:textId="77777777" w:rsidR="00AD113A" w:rsidRPr="001969E6" w:rsidRDefault="00AD113A" w:rsidP="00AD113A">
      <w:pPr>
        <w:rPr>
          <w:szCs w:val="22"/>
          <w:shd w:val="clear" w:color="auto" w:fill="CCCCCC"/>
        </w:rPr>
      </w:pPr>
    </w:p>
    <w:p w14:paraId="119B89DE" w14:textId="77777777" w:rsidR="00AD113A" w:rsidRPr="001969E6" w:rsidRDefault="00AD113A" w:rsidP="00AD113A">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1969E6">
        <w:rPr>
          <w:b/>
        </w:rPr>
        <w:t>17.</w:t>
      </w:r>
      <w:r w:rsidRPr="001969E6">
        <w:rPr>
          <w:b/>
        </w:rPr>
        <w:tab/>
        <w:t>UNIKALUS IDENTIFIKATORIUS – 2D BRŪKŠNINIS KODAS</w:t>
      </w:r>
    </w:p>
    <w:p w14:paraId="1704D268" w14:textId="77777777" w:rsidR="00AD113A" w:rsidRPr="001969E6" w:rsidRDefault="00AD113A" w:rsidP="00AD113A"/>
    <w:p w14:paraId="2F08A192" w14:textId="77777777" w:rsidR="00AD113A" w:rsidRPr="001969E6" w:rsidRDefault="00AD113A" w:rsidP="00AD113A">
      <w:r w:rsidRPr="001A19DA">
        <w:rPr>
          <w:highlight w:val="lightGray"/>
        </w:rPr>
        <w:t>2D brūkšninis kodas su nurodytu unikaliu identifikatoriumi.</w:t>
      </w:r>
    </w:p>
    <w:p w14:paraId="792B23F2" w14:textId="77777777" w:rsidR="00AD113A" w:rsidRPr="001969E6" w:rsidRDefault="00AD113A" w:rsidP="00AD113A"/>
    <w:p w14:paraId="070EE6D1" w14:textId="77777777" w:rsidR="00AD113A" w:rsidRPr="001969E6" w:rsidRDefault="00AD113A" w:rsidP="00AD113A">
      <w:pPr>
        <w:keepNext/>
        <w:pBdr>
          <w:top w:val="single" w:sz="4" w:space="1" w:color="auto"/>
          <w:left w:val="single" w:sz="4" w:space="4" w:color="auto"/>
          <w:bottom w:val="single" w:sz="4" w:space="1" w:color="auto"/>
          <w:right w:val="single" w:sz="4" w:space="4" w:color="auto"/>
        </w:pBdr>
        <w:tabs>
          <w:tab w:val="left" w:pos="0"/>
        </w:tabs>
        <w:outlineLvl w:val="0"/>
        <w:rPr>
          <w:i/>
        </w:rPr>
      </w:pPr>
      <w:r w:rsidRPr="001969E6">
        <w:rPr>
          <w:b/>
        </w:rPr>
        <w:t>18.</w:t>
      </w:r>
      <w:r w:rsidRPr="001969E6">
        <w:rPr>
          <w:b/>
        </w:rPr>
        <w:tab/>
        <w:t>UNIKALUS IDENTIFIKATORIUS – ŽMONĖMS SUPRANTAMI DUOMENYS</w:t>
      </w:r>
    </w:p>
    <w:p w14:paraId="61B9829E" w14:textId="77777777" w:rsidR="00AD113A" w:rsidRPr="001969E6" w:rsidRDefault="00AD113A" w:rsidP="00AD113A"/>
    <w:p w14:paraId="24D4C510" w14:textId="77777777" w:rsidR="00AD113A" w:rsidRPr="001969E6" w:rsidRDefault="00AD113A" w:rsidP="00AD113A">
      <w:pPr>
        <w:rPr>
          <w:color w:val="008000"/>
          <w:szCs w:val="22"/>
        </w:rPr>
      </w:pPr>
      <w:r w:rsidRPr="001969E6">
        <w:t xml:space="preserve">PC: </w:t>
      </w:r>
    </w:p>
    <w:p w14:paraId="1198AC3D" w14:textId="77777777" w:rsidR="00AD113A" w:rsidRPr="001969E6" w:rsidRDefault="00AD113A" w:rsidP="00AD113A">
      <w:r w:rsidRPr="001969E6">
        <w:t xml:space="preserve">SN: </w:t>
      </w:r>
    </w:p>
    <w:p w14:paraId="29146732" w14:textId="77777777" w:rsidR="00AD113A" w:rsidRPr="001969E6" w:rsidRDefault="00AD113A" w:rsidP="00AD113A">
      <w:pPr>
        <w:rPr>
          <w:szCs w:val="22"/>
        </w:rPr>
      </w:pPr>
      <w:r w:rsidRPr="001A19DA">
        <w:rPr>
          <w:highlight w:val="lightGray"/>
        </w:rPr>
        <w:t>NN:</w:t>
      </w:r>
      <w:r w:rsidRPr="001969E6">
        <w:t xml:space="preserve"> </w:t>
      </w:r>
    </w:p>
    <w:p w14:paraId="0EC7A423" w14:textId="77777777" w:rsidR="00AD113A" w:rsidRPr="001969E6" w:rsidRDefault="00AD113A" w:rsidP="00AD113A">
      <w:pPr>
        <w:pStyle w:val="Antrat2"/>
        <w:rPr>
          <w:b w:val="0"/>
          <w:szCs w:val="22"/>
        </w:rPr>
      </w:pPr>
      <w:r w:rsidRPr="00427105">
        <w:rPr>
          <w:b w:val="0"/>
        </w:rPr>
        <w:br w:type="page"/>
      </w:r>
    </w:p>
    <w:p w14:paraId="1BF08452" w14:textId="77777777" w:rsidR="00AD113A" w:rsidRPr="001969E6" w:rsidRDefault="00AD113A" w:rsidP="00AD113A">
      <w:pPr>
        <w:pBdr>
          <w:top w:val="single" w:sz="4" w:space="1" w:color="auto"/>
          <w:left w:val="single" w:sz="4" w:space="4" w:color="auto"/>
          <w:bottom w:val="single" w:sz="4" w:space="1" w:color="auto"/>
          <w:right w:val="single" w:sz="4" w:space="4" w:color="auto"/>
        </w:pBdr>
        <w:rPr>
          <w:b/>
          <w:szCs w:val="22"/>
        </w:rPr>
      </w:pPr>
      <w:r w:rsidRPr="001969E6">
        <w:rPr>
          <w:b/>
          <w:caps/>
          <w:szCs w:val="22"/>
        </w:rPr>
        <w:lastRenderedPageBreak/>
        <w:t xml:space="preserve">Minimali informacija ant mažų </w:t>
      </w:r>
      <w:r w:rsidRPr="001969E6">
        <w:rPr>
          <w:b/>
          <w:szCs w:val="22"/>
        </w:rPr>
        <w:t>VIDINIŲ</w:t>
      </w:r>
      <w:r w:rsidRPr="001969E6">
        <w:rPr>
          <w:bCs/>
          <w:szCs w:val="22"/>
        </w:rPr>
        <w:t xml:space="preserve"> </w:t>
      </w:r>
      <w:r w:rsidRPr="001969E6">
        <w:rPr>
          <w:b/>
          <w:caps/>
          <w:szCs w:val="22"/>
        </w:rPr>
        <w:t>pakuočių</w:t>
      </w:r>
    </w:p>
    <w:p w14:paraId="7510FAB4" w14:textId="77777777" w:rsidR="00AD113A" w:rsidRPr="001969E6" w:rsidRDefault="00AD113A" w:rsidP="00AD113A">
      <w:pPr>
        <w:pBdr>
          <w:top w:val="single" w:sz="4" w:space="1" w:color="auto"/>
          <w:left w:val="single" w:sz="4" w:space="4" w:color="auto"/>
          <w:bottom w:val="single" w:sz="4" w:space="1" w:color="auto"/>
          <w:right w:val="single" w:sz="4" w:space="4" w:color="auto"/>
        </w:pBdr>
        <w:rPr>
          <w:b/>
          <w:szCs w:val="22"/>
        </w:rPr>
      </w:pPr>
    </w:p>
    <w:p w14:paraId="276EBF15" w14:textId="77777777" w:rsidR="00AD113A" w:rsidRPr="001969E6" w:rsidRDefault="00AD113A" w:rsidP="00AD113A">
      <w:pPr>
        <w:pBdr>
          <w:top w:val="single" w:sz="4" w:space="1" w:color="auto"/>
          <w:left w:val="single" w:sz="4" w:space="4" w:color="auto"/>
          <w:bottom w:val="single" w:sz="4" w:space="1" w:color="auto"/>
          <w:right w:val="single" w:sz="4" w:space="4" w:color="auto"/>
        </w:pBdr>
        <w:rPr>
          <w:b/>
          <w:szCs w:val="22"/>
        </w:rPr>
      </w:pPr>
      <w:r w:rsidRPr="001969E6">
        <w:rPr>
          <w:b/>
          <w:szCs w:val="22"/>
        </w:rPr>
        <w:t xml:space="preserve">ETIKETĖ ANT </w:t>
      </w:r>
      <w:r>
        <w:rPr>
          <w:b/>
          <w:szCs w:val="22"/>
        </w:rPr>
        <w:t>PAKETĖLIO</w:t>
      </w:r>
    </w:p>
    <w:p w14:paraId="5EA54D7D" w14:textId="77777777" w:rsidR="00AD113A" w:rsidRPr="001969E6" w:rsidRDefault="00AD113A" w:rsidP="00AD113A">
      <w:pPr>
        <w:rPr>
          <w:szCs w:val="22"/>
        </w:rPr>
      </w:pPr>
    </w:p>
    <w:p w14:paraId="069A8B7B" w14:textId="77777777" w:rsidR="00AD113A" w:rsidRPr="001969E6" w:rsidRDefault="00AD113A" w:rsidP="00AD113A">
      <w:pPr>
        <w:rPr>
          <w:szCs w:val="22"/>
        </w:rPr>
      </w:pPr>
    </w:p>
    <w:p w14:paraId="71E5A3B4"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rPr>
      </w:pPr>
      <w:r w:rsidRPr="001969E6">
        <w:rPr>
          <w:b/>
          <w:szCs w:val="22"/>
        </w:rPr>
        <w:t>1.</w:t>
      </w:r>
      <w:r w:rsidRPr="001969E6">
        <w:rPr>
          <w:b/>
          <w:szCs w:val="22"/>
        </w:rPr>
        <w:tab/>
      </w:r>
      <w:r w:rsidRPr="001969E6">
        <w:rPr>
          <w:b/>
          <w:caps/>
          <w:szCs w:val="22"/>
        </w:rPr>
        <w:t>Vaistinio preparato pavadinimas ir vartojimo būdas (-ai)</w:t>
      </w:r>
    </w:p>
    <w:p w14:paraId="11C62F2C" w14:textId="77777777" w:rsidR="00AD113A" w:rsidRPr="001969E6" w:rsidRDefault="00AD113A" w:rsidP="00AD113A">
      <w:pPr>
        <w:pStyle w:val="Antrat2"/>
        <w:rPr>
          <w:szCs w:val="22"/>
        </w:rPr>
      </w:pPr>
    </w:p>
    <w:p w14:paraId="7B0C6B58" w14:textId="77777777" w:rsidR="00AD113A" w:rsidRPr="001969E6" w:rsidRDefault="00AD113A" w:rsidP="00AD113A">
      <w:pPr>
        <w:rPr>
          <w:szCs w:val="22"/>
          <w:lang w:eastAsia="en-US"/>
        </w:rPr>
      </w:pPr>
      <w:r w:rsidRPr="001969E6">
        <w:rPr>
          <w:szCs w:val="22"/>
          <w:lang w:eastAsia="en-US"/>
        </w:rPr>
        <w:t>matrifen 75 mikrogramai/val. transderminis pleistras</w:t>
      </w:r>
    </w:p>
    <w:p w14:paraId="267F104C" w14:textId="77777777" w:rsidR="00AD113A" w:rsidRPr="001969E6" w:rsidRDefault="00AD113A" w:rsidP="00AD113A">
      <w:pPr>
        <w:pStyle w:val="Pagrindinistekstas"/>
        <w:spacing w:after="0"/>
        <w:rPr>
          <w:szCs w:val="22"/>
        </w:rPr>
      </w:pPr>
      <w:r w:rsidRPr="001969E6">
        <w:rPr>
          <w:szCs w:val="22"/>
        </w:rPr>
        <w:t xml:space="preserve">fentanylum </w:t>
      </w:r>
    </w:p>
    <w:p w14:paraId="73A0FADD" w14:textId="77777777" w:rsidR="00AD113A" w:rsidRPr="001969E6" w:rsidRDefault="00AD113A" w:rsidP="00AD113A">
      <w:pPr>
        <w:pStyle w:val="Pagrindinistekstas"/>
        <w:spacing w:after="0"/>
        <w:rPr>
          <w:szCs w:val="22"/>
        </w:rPr>
      </w:pPr>
      <w:r w:rsidRPr="001969E6">
        <w:rPr>
          <w:szCs w:val="22"/>
        </w:rPr>
        <w:t>Vartoti per odą.</w:t>
      </w:r>
    </w:p>
    <w:p w14:paraId="01C4E687" w14:textId="77777777" w:rsidR="00AD113A" w:rsidRPr="001969E6" w:rsidRDefault="00AD113A" w:rsidP="00AD113A">
      <w:pPr>
        <w:pStyle w:val="Pagrindinistekstas"/>
        <w:spacing w:after="0"/>
        <w:rPr>
          <w:szCs w:val="22"/>
        </w:rPr>
      </w:pPr>
    </w:p>
    <w:p w14:paraId="79CC6E6E" w14:textId="77777777" w:rsidR="00AD113A" w:rsidRPr="001969E6" w:rsidRDefault="00AD113A" w:rsidP="00AD113A">
      <w:pPr>
        <w:rPr>
          <w:szCs w:val="22"/>
        </w:rPr>
      </w:pPr>
    </w:p>
    <w:p w14:paraId="32B5644E"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2.</w:t>
      </w:r>
      <w:r w:rsidRPr="001969E6">
        <w:rPr>
          <w:b/>
          <w:szCs w:val="22"/>
        </w:rPr>
        <w:tab/>
      </w:r>
      <w:r w:rsidRPr="001969E6">
        <w:rPr>
          <w:b/>
          <w:caps/>
          <w:szCs w:val="22"/>
        </w:rPr>
        <w:t>vartojimo metodas</w:t>
      </w:r>
    </w:p>
    <w:p w14:paraId="73D5D5EE" w14:textId="77777777" w:rsidR="00AD113A" w:rsidRPr="001969E6" w:rsidRDefault="00AD113A" w:rsidP="00AD113A">
      <w:pPr>
        <w:rPr>
          <w:szCs w:val="22"/>
        </w:rPr>
      </w:pPr>
    </w:p>
    <w:p w14:paraId="6D7D043E" w14:textId="77777777" w:rsidR="00AD113A" w:rsidRPr="001969E6" w:rsidRDefault="00AD113A" w:rsidP="00AD113A">
      <w:pPr>
        <w:rPr>
          <w:szCs w:val="22"/>
        </w:rPr>
      </w:pPr>
      <w:r w:rsidRPr="001969E6">
        <w:rPr>
          <w:szCs w:val="22"/>
        </w:rPr>
        <w:t>Prieš vartojimą perskaitykite pakuotės lapelį.</w:t>
      </w:r>
    </w:p>
    <w:p w14:paraId="7018B73B" w14:textId="77777777" w:rsidR="00AD113A" w:rsidRPr="001969E6" w:rsidRDefault="00AD113A" w:rsidP="00AD113A">
      <w:pPr>
        <w:rPr>
          <w:szCs w:val="22"/>
        </w:rPr>
      </w:pPr>
    </w:p>
    <w:p w14:paraId="7F3A443F" w14:textId="77777777" w:rsidR="00AD113A" w:rsidRPr="001969E6" w:rsidRDefault="00AD113A" w:rsidP="00AD113A">
      <w:pPr>
        <w:rPr>
          <w:szCs w:val="22"/>
        </w:rPr>
      </w:pPr>
    </w:p>
    <w:p w14:paraId="795921CA"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rPr>
      </w:pPr>
      <w:r w:rsidRPr="001969E6">
        <w:rPr>
          <w:b/>
          <w:szCs w:val="22"/>
        </w:rPr>
        <w:t>3.</w:t>
      </w:r>
      <w:r w:rsidRPr="001969E6">
        <w:rPr>
          <w:b/>
          <w:szCs w:val="22"/>
        </w:rPr>
        <w:tab/>
      </w:r>
      <w:r w:rsidRPr="001969E6">
        <w:rPr>
          <w:b/>
          <w:caps/>
          <w:szCs w:val="22"/>
        </w:rPr>
        <w:t>tinkamumo laikas</w:t>
      </w:r>
    </w:p>
    <w:p w14:paraId="6B723ACA" w14:textId="77777777" w:rsidR="00AD113A" w:rsidRPr="001969E6" w:rsidRDefault="00AD113A" w:rsidP="00AD113A">
      <w:pPr>
        <w:rPr>
          <w:szCs w:val="22"/>
        </w:rPr>
      </w:pPr>
    </w:p>
    <w:p w14:paraId="184653B1" w14:textId="77777777" w:rsidR="00AD113A" w:rsidRPr="001969E6" w:rsidRDefault="00AD113A" w:rsidP="00AD113A">
      <w:pPr>
        <w:pStyle w:val="Pagrindinistekstas"/>
        <w:spacing w:after="0"/>
        <w:rPr>
          <w:szCs w:val="22"/>
        </w:rPr>
      </w:pPr>
      <w:r w:rsidRPr="001969E6">
        <w:rPr>
          <w:szCs w:val="22"/>
        </w:rPr>
        <w:t>EXP {mm/MMMM}</w:t>
      </w:r>
    </w:p>
    <w:p w14:paraId="5D056DF6" w14:textId="77777777" w:rsidR="00AD113A" w:rsidRPr="001969E6" w:rsidRDefault="00AD113A" w:rsidP="00AD113A">
      <w:pPr>
        <w:pStyle w:val="Pagrindinistekstas"/>
        <w:spacing w:after="0"/>
        <w:rPr>
          <w:szCs w:val="22"/>
        </w:rPr>
      </w:pPr>
    </w:p>
    <w:p w14:paraId="34586D34" w14:textId="77777777" w:rsidR="00AD113A" w:rsidRPr="001969E6" w:rsidRDefault="00AD113A" w:rsidP="00AD113A">
      <w:pPr>
        <w:rPr>
          <w:szCs w:val="22"/>
        </w:rPr>
      </w:pPr>
    </w:p>
    <w:p w14:paraId="3F6240E1"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highlight w:val="lightGray"/>
        </w:rPr>
      </w:pPr>
      <w:r w:rsidRPr="001969E6">
        <w:rPr>
          <w:b/>
          <w:szCs w:val="22"/>
        </w:rPr>
        <w:t>4.</w:t>
      </w:r>
      <w:r w:rsidRPr="001969E6">
        <w:rPr>
          <w:b/>
          <w:szCs w:val="22"/>
        </w:rPr>
        <w:tab/>
      </w:r>
      <w:r w:rsidRPr="001969E6">
        <w:rPr>
          <w:b/>
          <w:caps/>
          <w:szCs w:val="22"/>
        </w:rPr>
        <w:t>serijos numeris</w:t>
      </w:r>
    </w:p>
    <w:p w14:paraId="375FBB2D" w14:textId="77777777" w:rsidR="00AD113A" w:rsidRPr="001969E6" w:rsidRDefault="00AD113A" w:rsidP="00AD113A">
      <w:pPr>
        <w:ind w:right="113"/>
        <w:rPr>
          <w:szCs w:val="22"/>
        </w:rPr>
      </w:pPr>
    </w:p>
    <w:p w14:paraId="6E9C731A" w14:textId="77777777" w:rsidR="00AD113A" w:rsidRPr="001969E6" w:rsidRDefault="00AD113A" w:rsidP="00AD113A">
      <w:pPr>
        <w:pStyle w:val="Pagrindinistekstas"/>
        <w:spacing w:after="0"/>
        <w:rPr>
          <w:szCs w:val="22"/>
        </w:rPr>
      </w:pPr>
      <w:r w:rsidRPr="001969E6">
        <w:rPr>
          <w:szCs w:val="22"/>
        </w:rPr>
        <w:t>Lot</w:t>
      </w:r>
    </w:p>
    <w:p w14:paraId="02F8B0C6" w14:textId="77777777" w:rsidR="00AD113A" w:rsidRPr="001969E6" w:rsidRDefault="00AD113A" w:rsidP="00AD113A">
      <w:pPr>
        <w:pStyle w:val="Pagrindinistekstas"/>
        <w:spacing w:after="0"/>
        <w:rPr>
          <w:szCs w:val="22"/>
        </w:rPr>
      </w:pPr>
    </w:p>
    <w:p w14:paraId="19A24704" w14:textId="77777777" w:rsidR="00AD113A" w:rsidRPr="001969E6" w:rsidRDefault="00AD113A" w:rsidP="00AD113A">
      <w:pPr>
        <w:ind w:right="113"/>
        <w:rPr>
          <w:szCs w:val="22"/>
        </w:rPr>
      </w:pPr>
    </w:p>
    <w:p w14:paraId="018B28F2"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highlight w:val="lightGray"/>
        </w:rPr>
      </w:pPr>
      <w:r w:rsidRPr="001969E6">
        <w:rPr>
          <w:b/>
          <w:szCs w:val="22"/>
        </w:rPr>
        <w:t>5.</w:t>
      </w:r>
      <w:r w:rsidRPr="001969E6">
        <w:rPr>
          <w:b/>
          <w:szCs w:val="22"/>
        </w:rPr>
        <w:tab/>
      </w:r>
      <w:r w:rsidRPr="001969E6">
        <w:rPr>
          <w:b/>
          <w:caps/>
          <w:szCs w:val="22"/>
        </w:rPr>
        <w:t>kiekis</w:t>
      </w:r>
      <w:r w:rsidRPr="001969E6">
        <w:rPr>
          <w:b/>
          <w:szCs w:val="22"/>
        </w:rPr>
        <w:t xml:space="preserve"> (MASĖ, TŪRIS ARBA VIENETAI)</w:t>
      </w:r>
    </w:p>
    <w:p w14:paraId="52AE70C7" w14:textId="77777777" w:rsidR="00AD113A" w:rsidRPr="001969E6" w:rsidRDefault="00AD113A" w:rsidP="00AD113A">
      <w:pPr>
        <w:ind w:right="113"/>
        <w:rPr>
          <w:szCs w:val="22"/>
        </w:rPr>
      </w:pPr>
    </w:p>
    <w:p w14:paraId="09296A39" w14:textId="77777777" w:rsidR="00AD113A" w:rsidRPr="001969E6" w:rsidRDefault="00AD113A" w:rsidP="00AD113A">
      <w:pPr>
        <w:rPr>
          <w:szCs w:val="22"/>
        </w:rPr>
      </w:pPr>
      <w:r w:rsidRPr="001969E6">
        <w:rPr>
          <w:szCs w:val="22"/>
        </w:rPr>
        <w:t>Iš kiekvieno 25,2 cm</w:t>
      </w:r>
      <w:r w:rsidRPr="001969E6">
        <w:rPr>
          <w:szCs w:val="22"/>
          <w:vertAlign w:val="superscript"/>
        </w:rPr>
        <w:t>2</w:t>
      </w:r>
      <w:r w:rsidRPr="001969E6">
        <w:rPr>
          <w:szCs w:val="22"/>
        </w:rPr>
        <w:t xml:space="preserve"> dydžio transderminio pleistro 75 mikrogramų/val. greičiu fentanilis atsipalaiduoja 72 valandas.</w:t>
      </w:r>
    </w:p>
    <w:p w14:paraId="14DCC92D" w14:textId="77777777" w:rsidR="00AD113A" w:rsidRPr="001969E6" w:rsidRDefault="00AD113A" w:rsidP="00AD113A">
      <w:pPr>
        <w:pStyle w:val="Pagrindinistekstas"/>
        <w:spacing w:after="0"/>
        <w:rPr>
          <w:szCs w:val="22"/>
        </w:rPr>
      </w:pPr>
    </w:p>
    <w:p w14:paraId="751E8D39" w14:textId="77777777" w:rsidR="00AD113A" w:rsidRPr="001969E6" w:rsidRDefault="00AD113A" w:rsidP="00AD113A">
      <w:pPr>
        <w:ind w:right="113"/>
        <w:rPr>
          <w:szCs w:val="22"/>
        </w:rPr>
      </w:pPr>
    </w:p>
    <w:p w14:paraId="301CC7A8"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highlight w:val="lightGray"/>
        </w:rPr>
      </w:pPr>
      <w:r w:rsidRPr="001969E6">
        <w:rPr>
          <w:b/>
          <w:szCs w:val="22"/>
        </w:rPr>
        <w:t>6.</w:t>
      </w:r>
      <w:r w:rsidRPr="001969E6">
        <w:rPr>
          <w:b/>
          <w:szCs w:val="22"/>
        </w:rPr>
        <w:tab/>
        <w:t>KITA</w:t>
      </w:r>
    </w:p>
    <w:p w14:paraId="5B244CEC" w14:textId="77777777" w:rsidR="00AD113A" w:rsidRPr="001969E6" w:rsidRDefault="00AD113A" w:rsidP="00AD113A">
      <w:pPr>
        <w:pStyle w:val="Pagrindinistekstas"/>
        <w:spacing w:after="0"/>
        <w:rPr>
          <w:szCs w:val="22"/>
        </w:rPr>
      </w:pPr>
    </w:p>
    <w:p w14:paraId="1AA7F239" w14:textId="77777777" w:rsidR="00AD113A" w:rsidRPr="001969E6" w:rsidRDefault="00AD113A" w:rsidP="00AD113A">
      <w:pPr>
        <w:pStyle w:val="Pagrindinistekstas"/>
        <w:spacing w:after="0"/>
        <w:rPr>
          <w:szCs w:val="22"/>
        </w:rPr>
      </w:pPr>
      <w:r w:rsidRPr="001969E6">
        <w:rPr>
          <w:szCs w:val="22"/>
        </w:rPr>
        <w:t xml:space="preserve">Jei </w:t>
      </w:r>
      <w:r>
        <w:rPr>
          <w:szCs w:val="22"/>
        </w:rPr>
        <w:t>paketėlis</w:t>
      </w:r>
      <w:r w:rsidRPr="001969E6">
        <w:rPr>
          <w:szCs w:val="22"/>
        </w:rPr>
        <w:t xml:space="preserve"> nesandarus, pleistro nevartoti.</w:t>
      </w:r>
    </w:p>
    <w:p w14:paraId="38042B2E" w14:textId="77777777" w:rsidR="00AD113A" w:rsidRPr="001969E6" w:rsidRDefault="00AD113A" w:rsidP="00AD113A">
      <w:pPr>
        <w:pStyle w:val="Pagrindinistekstas"/>
        <w:spacing w:after="0"/>
        <w:rPr>
          <w:szCs w:val="22"/>
        </w:rPr>
      </w:pPr>
    </w:p>
    <w:p w14:paraId="12F95F93" w14:textId="77777777" w:rsidR="00AD113A" w:rsidRPr="001969E6" w:rsidRDefault="00AD113A" w:rsidP="00AD113A">
      <w:pPr>
        <w:pStyle w:val="Pagrindinistekstas"/>
        <w:spacing w:after="0"/>
        <w:rPr>
          <w:szCs w:val="22"/>
        </w:rPr>
      </w:pPr>
      <w:r w:rsidRPr="001969E6">
        <w:rPr>
          <w:szCs w:val="22"/>
        </w:rPr>
        <w:t xml:space="preserve">Iš </w:t>
      </w:r>
      <w:r>
        <w:rPr>
          <w:szCs w:val="22"/>
        </w:rPr>
        <w:t>paketėlio</w:t>
      </w:r>
      <w:r w:rsidRPr="001969E6">
        <w:rPr>
          <w:szCs w:val="22"/>
        </w:rPr>
        <w:t xml:space="preserve"> išimtą pleistrą būtina klijuoti tuoj pat.</w:t>
      </w:r>
    </w:p>
    <w:p w14:paraId="03D45868" w14:textId="77777777" w:rsidR="00AD113A" w:rsidRPr="001969E6" w:rsidRDefault="00AD113A" w:rsidP="00AD113A">
      <w:pPr>
        <w:pStyle w:val="Pagrindinistekstas"/>
        <w:spacing w:after="0"/>
        <w:rPr>
          <w:szCs w:val="22"/>
        </w:rPr>
      </w:pPr>
    </w:p>
    <w:p w14:paraId="045044A2" w14:textId="77777777" w:rsidR="00AD113A" w:rsidRPr="001A19DA" w:rsidRDefault="00AD113A" w:rsidP="00AD113A">
      <w:pPr>
        <w:pStyle w:val="Default"/>
        <w:rPr>
          <w:sz w:val="22"/>
          <w:szCs w:val="22"/>
          <w:lang w:val="lt-LT"/>
        </w:rPr>
      </w:pPr>
      <w:r w:rsidRPr="003E7B0D">
        <w:rPr>
          <w:sz w:val="22"/>
          <w:szCs w:val="22"/>
          <w:highlight w:val="lightGray"/>
          <w:lang w:val="lt-LT"/>
        </w:rPr>
        <w:t>Fentanilis, net ir esantis panaudotuose pleistruose, gali kelti grėsmę vaikų gyvybei.</w:t>
      </w:r>
    </w:p>
    <w:p w14:paraId="1665ACD5" w14:textId="77777777" w:rsidR="00AD113A" w:rsidRPr="001A19DA" w:rsidRDefault="00AD113A" w:rsidP="00AD113A">
      <w:pPr>
        <w:pStyle w:val="Default"/>
        <w:rPr>
          <w:sz w:val="22"/>
          <w:szCs w:val="22"/>
          <w:lang w:val="lt-LT"/>
        </w:rPr>
      </w:pPr>
      <w:r w:rsidRPr="001A19DA">
        <w:rPr>
          <w:sz w:val="22"/>
          <w:szCs w:val="22"/>
          <w:lang w:val="lt-LT"/>
        </w:rPr>
        <w:t>Panaudotus pleistrus reikia sulankstyti, kad susiklijuotų lipnioji pleistro pusė, ir saugiai išmesti ar grąžinti į vaistinę.</w:t>
      </w:r>
    </w:p>
    <w:p w14:paraId="55A420C6" w14:textId="77777777" w:rsidR="00AD113A" w:rsidRPr="001969E6" w:rsidRDefault="00AD113A" w:rsidP="00AD113A">
      <w:pPr>
        <w:pStyle w:val="Pagrindinistekstas"/>
        <w:spacing w:after="0"/>
        <w:rPr>
          <w:szCs w:val="22"/>
        </w:rPr>
      </w:pPr>
    </w:p>
    <w:p w14:paraId="148A2B04" w14:textId="77777777" w:rsidR="00AD113A" w:rsidRPr="001969E6" w:rsidRDefault="00AD113A" w:rsidP="00AD113A">
      <w:pPr>
        <w:pStyle w:val="Pagrindinistekstas"/>
        <w:spacing w:after="0"/>
        <w:rPr>
          <w:iCs/>
          <w:szCs w:val="22"/>
        </w:rPr>
      </w:pPr>
      <w:r w:rsidRPr="001969E6">
        <w:rPr>
          <w:iCs/>
          <w:szCs w:val="22"/>
        </w:rPr>
        <w:t>Laikyti vaikams nepastebimoje ir nepasiekiamoje vietoje.</w:t>
      </w:r>
    </w:p>
    <w:p w14:paraId="13A0FF30" w14:textId="77777777" w:rsidR="00AD113A" w:rsidRPr="001969E6" w:rsidRDefault="00AD113A" w:rsidP="00AD113A">
      <w:pPr>
        <w:pStyle w:val="Pagrindinistekstas"/>
        <w:spacing w:after="0"/>
        <w:rPr>
          <w:szCs w:val="22"/>
        </w:rPr>
      </w:pPr>
    </w:p>
    <w:p w14:paraId="226A99E6" w14:textId="77777777" w:rsidR="00AD113A" w:rsidRPr="001969E6" w:rsidRDefault="00AD113A" w:rsidP="00AD113A">
      <w:pPr>
        <w:pStyle w:val="Pagrindinistekstas"/>
        <w:spacing w:after="0"/>
        <w:rPr>
          <w:szCs w:val="22"/>
        </w:rPr>
      </w:pPr>
      <w:r w:rsidRPr="001969E6">
        <w:rPr>
          <w:szCs w:val="22"/>
        </w:rPr>
        <w:t>1 transderminis pleistras.</w:t>
      </w:r>
    </w:p>
    <w:p w14:paraId="134D41D6" w14:textId="40F1FB3C" w:rsidR="00616D8D" w:rsidRDefault="00616D8D" w:rsidP="00AD113A">
      <w:pPr>
        <w:pStyle w:val="Pagrindinistekstas"/>
        <w:spacing w:after="0"/>
        <w:rPr>
          <w:szCs w:val="22"/>
        </w:rPr>
      </w:pPr>
    </w:p>
    <w:p w14:paraId="1E401626" w14:textId="5120DFA9" w:rsidR="00616D8D" w:rsidRDefault="00616D8D" w:rsidP="00AD113A">
      <w:pPr>
        <w:pStyle w:val="Pagrindinistekstas"/>
        <w:spacing w:after="0"/>
        <w:rPr>
          <w:szCs w:val="22"/>
        </w:rPr>
      </w:pPr>
      <w:r w:rsidRPr="00616D8D">
        <w:rPr>
          <w:szCs w:val="22"/>
        </w:rPr>
        <w:t>Atsitiktinai pavartojus arba nurijus šio vaisto, galima mirti.</w:t>
      </w:r>
    </w:p>
    <w:p w14:paraId="75312F2E" w14:textId="77777777" w:rsidR="00616D8D" w:rsidRPr="001969E6" w:rsidRDefault="00616D8D" w:rsidP="00AD113A">
      <w:pPr>
        <w:pStyle w:val="Pagrindinistekstas"/>
        <w:spacing w:after="0"/>
        <w:rPr>
          <w:szCs w:val="22"/>
        </w:rPr>
      </w:pPr>
    </w:p>
    <w:p w14:paraId="51D9E3E9" w14:textId="77777777" w:rsidR="00AD113A" w:rsidRPr="001969E6" w:rsidRDefault="00AD113A" w:rsidP="00AD113A">
      <w:pPr>
        <w:pBdr>
          <w:top w:val="single" w:sz="4" w:space="0" w:color="auto"/>
          <w:left w:val="single" w:sz="4" w:space="4" w:color="auto"/>
          <w:bottom w:val="single" w:sz="4" w:space="1" w:color="auto"/>
          <w:right w:val="single" w:sz="4" w:space="4" w:color="auto"/>
        </w:pBdr>
        <w:rPr>
          <w:b/>
          <w:szCs w:val="22"/>
        </w:rPr>
      </w:pPr>
      <w:r w:rsidRPr="001969E6">
        <w:rPr>
          <w:szCs w:val="22"/>
        </w:rPr>
        <w:br w:type="page"/>
      </w:r>
      <w:r w:rsidRPr="001969E6">
        <w:rPr>
          <w:b/>
          <w:szCs w:val="22"/>
        </w:rPr>
        <w:lastRenderedPageBreak/>
        <w:t>INFORMACIJA ANT IŠORINĖS PAKUOTĖS</w:t>
      </w:r>
    </w:p>
    <w:p w14:paraId="2F09332B" w14:textId="77777777" w:rsidR="00AD113A" w:rsidRPr="001969E6" w:rsidRDefault="00AD113A" w:rsidP="00AD113A">
      <w:pPr>
        <w:pBdr>
          <w:top w:val="single" w:sz="4" w:space="0" w:color="auto"/>
          <w:left w:val="single" w:sz="4" w:space="4" w:color="auto"/>
          <w:bottom w:val="single" w:sz="4" w:space="1" w:color="auto"/>
          <w:right w:val="single" w:sz="4" w:space="4" w:color="auto"/>
        </w:pBdr>
        <w:ind w:left="567" w:hanging="567"/>
        <w:rPr>
          <w:bCs/>
          <w:szCs w:val="22"/>
        </w:rPr>
      </w:pPr>
    </w:p>
    <w:p w14:paraId="0EFCC414" w14:textId="77777777" w:rsidR="00AD113A" w:rsidRPr="001969E6" w:rsidRDefault="00AD113A" w:rsidP="00AD113A">
      <w:pPr>
        <w:pBdr>
          <w:top w:val="single" w:sz="4" w:space="0" w:color="auto"/>
          <w:left w:val="single" w:sz="4" w:space="4" w:color="auto"/>
          <w:bottom w:val="single" w:sz="4" w:space="1" w:color="auto"/>
          <w:right w:val="single" w:sz="4" w:space="4" w:color="auto"/>
        </w:pBdr>
        <w:rPr>
          <w:bCs/>
          <w:szCs w:val="22"/>
        </w:rPr>
      </w:pPr>
      <w:r w:rsidRPr="001969E6">
        <w:rPr>
          <w:b/>
          <w:szCs w:val="22"/>
        </w:rPr>
        <w:t>KARTONO DĖŽUTĖ</w:t>
      </w:r>
    </w:p>
    <w:p w14:paraId="11FAE35F" w14:textId="77777777" w:rsidR="00AD113A" w:rsidRPr="001969E6" w:rsidRDefault="00AD113A" w:rsidP="00AD113A">
      <w:pPr>
        <w:rPr>
          <w:szCs w:val="22"/>
        </w:rPr>
      </w:pPr>
    </w:p>
    <w:p w14:paraId="60F17E83" w14:textId="77777777" w:rsidR="00AD113A" w:rsidRPr="001969E6" w:rsidRDefault="00AD113A" w:rsidP="00AD113A">
      <w:pPr>
        <w:rPr>
          <w:szCs w:val="22"/>
        </w:rPr>
      </w:pPr>
    </w:p>
    <w:p w14:paraId="2B8F60FA"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rPr>
      </w:pPr>
      <w:r w:rsidRPr="001969E6">
        <w:rPr>
          <w:b/>
          <w:szCs w:val="22"/>
        </w:rPr>
        <w:t>1.</w:t>
      </w:r>
      <w:r w:rsidRPr="001969E6">
        <w:rPr>
          <w:b/>
          <w:szCs w:val="22"/>
        </w:rPr>
        <w:tab/>
        <w:t>VAISTINIO PREPARATO PAVADINIMAS</w:t>
      </w:r>
    </w:p>
    <w:p w14:paraId="36881430" w14:textId="77777777" w:rsidR="00AD113A" w:rsidRPr="001969E6" w:rsidRDefault="00AD113A" w:rsidP="00AD113A">
      <w:pPr>
        <w:pStyle w:val="Pagrindinistekstas"/>
        <w:spacing w:after="0"/>
        <w:rPr>
          <w:szCs w:val="22"/>
        </w:rPr>
      </w:pPr>
    </w:p>
    <w:p w14:paraId="1D7B4636" w14:textId="77777777" w:rsidR="00AD113A" w:rsidRPr="001969E6" w:rsidRDefault="00AD113A" w:rsidP="00AD113A">
      <w:pPr>
        <w:rPr>
          <w:szCs w:val="22"/>
          <w:lang w:eastAsia="en-US"/>
        </w:rPr>
      </w:pPr>
      <w:r w:rsidRPr="001969E6">
        <w:rPr>
          <w:szCs w:val="22"/>
          <w:lang w:eastAsia="en-US"/>
        </w:rPr>
        <w:t>matrifen 100 mikrogramų/val. transderminis pleistras</w:t>
      </w:r>
    </w:p>
    <w:p w14:paraId="1D41581E" w14:textId="77777777" w:rsidR="00AD113A" w:rsidRPr="001969E6" w:rsidRDefault="00AD113A" w:rsidP="00AD113A">
      <w:pPr>
        <w:pStyle w:val="Pagrindinistekstas"/>
        <w:spacing w:after="0"/>
        <w:rPr>
          <w:szCs w:val="22"/>
        </w:rPr>
      </w:pPr>
      <w:r w:rsidRPr="001969E6">
        <w:rPr>
          <w:szCs w:val="22"/>
        </w:rPr>
        <w:t xml:space="preserve">fentanylum </w:t>
      </w:r>
    </w:p>
    <w:p w14:paraId="6EDE29D9" w14:textId="77777777" w:rsidR="00AD113A" w:rsidRPr="001969E6" w:rsidRDefault="00AD113A" w:rsidP="00AD113A">
      <w:pPr>
        <w:pStyle w:val="Pagrindinistekstas"/>
        <w:spacing w:after="0"/>
        <w:rPr>
          <w:szCs w:val="22"/>
        </w:rPr>
      </w:pPr>
    </w:p>
    <w:p w14:paraId="5BF85773" w14:textId="77777777" w:rsidR="00AD113A" w:rsidRPr="001969E6" w:rsidRDefault="00AD113A" w:rsidP="00AD113A">
      <w:pPr>
        <w:rPr>
          <w:szCs w:val="22"/>
        </w:rPr>
      </w:pPr>
    </w:p>
    <w:p w14:paraId="613FCD16"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b/>
          <w:szCs w:val="22"/>
        </w:rPr>
      </w:pPr>
      <w:r w:rsidRPr="001969E6">
        <w:rPr>
          <w:b/>
          <w:szCs w:val="22"/>
        </w:rPr>
        <w:t>2.</w:t>
      </w:r>
      <w:r w:rsidRPr="001969E6">
        <w:rPr>
          <w:b/>
          <w:szCs w:val="22"/>
        </w:rPr>
        <w:tab/>
        <w:t>VEIKLIOJI (-IOS) MEDŽIAGA (-OS) IR JOS (-Ų) KIEKIS (-IAI)</w:t>
      </w:r>
    </w:p>
    <w:p w14:paraId="67ABBDED" w14:textId="77777777" w:rsidR="00AD113A" w:rsidRPr="001969E6" w:rsidRDefault="00AD113A" w:rsidP="00AD113A">
      <w:pPr>
        <w:rPr>
          <w:szCs w:val="22"/>
        </w:rPr>
      </w:pPr>
    </w:p>
    <w:p w14:paraId="42A20D61" w14:textId="64912B97" w:rsidR="00AD113A" w:rsidRDefault="00AD113A" w:rsidP="00AD113A">
      <w:pPr>
        <w:rPr>
          <w:szCs w:val="22"/>
        </w:rPr>
      </w:pPr>
      <w:r w:rsidRPr="001A19DA">
        <w:rPr>
          <w:szCs w:val="22"/>
        </w:rPr>
        <w:t>Kiekviename transderminiame pleistre (33,6 cm</w:t>
      </w:r>
      <w:r w:rsidRPr="001A19DA">
        <w:rPr>
          <w:szCs w:val="22"/>
          <w:vertAlign w:val="superscript"/>
        </w:rPr>
        <w:t>2</w:t>
      </w:r>
      <w:r w:rsidRPr="001A19DA">
        <w:rPr>
          <w:szCs w:val="22"/>
        </w:rPr>
        <w:t>) yra 11,0 mg fentanilio, per valandą atsipalaiduoja 100 mikrogram</w:t>
      </w:r>
      <w:r w:rsidR="0041192E">
        <w:rPr>
          <w:szCs w:val="22"/>
        </w:rPr>
        <w:t>ų</w:t>
      </w:r>
      <w:r w:rsidRPr="001A19DA">
        <w:rPr>
          <w:szCs w:val="22"/>
        </w:rPr>
        <w:t xml:space="preserve"> fentanilio</w:t>
      </w:r>
      <w:r w:rsidRPr="006809A1">
        <w:rPr>
          <w:szCs w:val="22"/>
        </w:rPr>
        <w:t>.</w:t>
      </w:r>
    </w:p>
    <w:p w14:paraId="5DE82BBC" w14:textId="77777777" w:rsidR="00AD113A" w:rsidRPr="001969E6" w:rsidRDefault="00AD113A" w:rsidP="00AD113A">
      <w:pPr>
        <w:rPr>
          <w:szCs w:val="22"/>
        </w:rPr>
      </w:pPr>
    </w:p>
    <w:p w14:paraId="2EE2C1E9" w14:textId="77777777" w:rsidR="00AD113A" w:rsidRPr="001969E6" w:rsidRDefault="00AD113A" w:rsidP="00AD113A">
      <w:pPr>
        <w:rPr>
          <w:szCs w:val="22"/>
        </w:rPr>
      </w:pPr>
    </w:p>
    <w:p w14:paraId="4C35CFBA"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t>3.</w:t>
      </w:r>
      <w:r w:rsidRPr="001969E6">
        <w:rPr>
          <w:b/>
          <w:szCs w:val="22"/>
        </w:rPr>
        <w:tab/>
        <w:t>PAGALBINIŲ MEDŽIAGŲ SĄRAŠAS</w:t>
      </w:r>
    </w:p>
    <w:p w14:paraId="476EE25E" w14:textId="77777777" w:rsidR="00AD113A" w:rsidRPr="001969E6" w:rsidRDefault="00AD113A" w:rsidP="00AD113A">
      <w:pPr>
        <w:rPr>
          <w:szCs w:val="22"/>
        </w:rPr>
      </w:pPr>
    </w:p>
    <w:p w14:paraId="03EF1B26" w14:textId="304228C2" w:rsidR="00AD113A" w:rsidRPr="001969E6" w:rsidRDefault="00AD113A" w:rsidP="00AD113A">
      <w:pPr>
        <w:rPr>
          <w:szCs w:val="22"/>
          <w:lang w:eastAsia="en-US"/>
        </w:rPr>
      </w:pPr>
      <w:r w:rsidRPr="001969E6">
        <w:rPr>
          <w:szCs w:val="22"/>
          <w:lang w:eastAsia="en-US"/>
        </w:rPr>
        <w:t>Dipropilenglikolis, hidroksipropilceliuliozė, dimetikonas, aminams atsparūs silikono klijai, etilenvinilacetatas (</w:t>
      </w:r>
      <w:r w:rsidR="0041192E">
        <w:rPr>
          <w:szCs w:val="22"/>
          <w:lang w:eastAsia="en-US"/>
        </w:rPr>
        <w:t xml:space="preserve">EVA, </w:t>
      </w:r>
      <w:r w:rsidRPr="001969E6">
        <w:rPr>
          <w:szCs w:val="22"/>
          <w:lang w:eastAsia="en-US"/>
        </w:rPr>
        <w:t>atpalaiduojamoji membrana), polietileno tereftalato plėvelė (viršutinė plėvelė)</w:t>
      </w:r>
      <w:r w:rsidR="0041192E">
        <w:rPr>
          <w:szCs w:val="22"/>
          <w:lang w:eastAsia="en-US"/>
        </w:rPr>
        <w:t>,</w:t>
      </w:r>
      <w:r w:rsidRPr="001969E6">
        <w:rPr>
          <w:lang w:eastAsia="en-US"/>
        </w:rPr>
        <w:t xml:space="preserve"> fluoropolimeru dengta poliesterio </w:t>
      </w:r>
      <w:r w:rsidRPr="001969E6">
        <w:rPr>
          <w:szCs w:val="22"/>
          <w:lang w:eastAsia="en-US"/>
        </w:rPr>
        <w:t>plėvelė (nuplėšiama apsauginė plėvelė) ir spausdinamasis rašalas.</w:t>
      </w:r>
    </w:p>
    <w:p w14:paraId="06F142F8" w14:textId="77777777" w:rsidR="00AD113A" w:rsidRPr="001969E6" w:rsidRDefault="00AD113A" w:rsidP="00AD113A">
      <w:pPr>
        <w:pStyle w:val="Pagrindinistekstas"/>
        <w:spacing w:after="0"/>
        <w:rPr>
          <w:szCs w:val="22"/>
        </w:rPr>
      </w:pPr>
    </w:p>
    <w:p w14:paraId="70A2E67A" w14:textId="77777777" w:rsidR="00AD113A" w:rsidRPr="001969E6" w:rsidRDefault="00AD113A" w:rsidP="00AD113A">
      <w:pPr>
        <w:rPr>
          <w:szCs w:val="22"/>
        </w:rPr>
      </w:pPr>
    </w:p>
    <w:p w14:paraId="3470D3FA"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rPr>
      </w:pPr>
      <w:r w:rsidRPr="001969E6">
        <w:rPr>
          <w:b/>
          <w:szCs w:val="22"/>
        </w:rPr>
        <w:t>4.</w:t>
      </w:r>
      <w:r w:rsidRPr="001969E6">
        <w:rPr>
          <w:b/>
          <w:szCs w:val="22"/>
        </w:rPr>
        <w:tab/>
        <w:t>FARMACINĖ FORMA IR KIEKIS PAKUOTĖJE</w:t>
      </w:r>
    </w:p>
    <w:p w14:paraId="6780E8D2" w14:textId="77777777" w:rsidR="00AD113A" w:rsidRPr="001969E6" w:rsidRDefault="00AD113A" w:rsidP="00AD113A">
      <w:pPr>
        <w:rPr>
          <w:szCs w:val="22"/>
        </w:rPr>
      </w:pPr>
    </w:p>
    <w:p w14:paraId="5770B9AC" w14:textId="77777777" w:rsidR="00AD113A" w:rsidRPr="001969E6" w:rsidRDefault="00AD113A" w:rsidP="00AD113A">
      <w:pPr>
        <w:rPr>
          <w:szCs w:val="22"/>
        </w:rPr>
      </w:pPr>
      <w:r w:rsidRPr="001969E6">
        <w:rPr>
          <w:szCs w:val="22"/>
        </w:rPr>
        <w:t>Transderminis pleistras</w:t>
      </w:r>
    </w:p>
    <w:p w14:paraId="1A8FDF37" w14:textId="77777777" w:rsidR="00AD113A" w:rsidRPr="001969E6" w:rsidRDefault="00AD113A" w:rsidP="00AD113A">
      <w:pPr>
        <w:rPr>
          <w:szCs w:val="22"/>
        </w:rPr>
      </w:pPr>
    </w:p>
    <w:p w14:paraId="1C7311C1" w14:textId="77777777" w:rsidR="00AD113A" w:rsidRDefault="00AD113A" w:rsidP="00AD113A">
      <w:pPr>
        <w:pStyle w:val="Pagrindinistekstas"/>
        <w:spacing w:after="0"/>
        <w:rPr>
          <w:szCs w:val="22"/>
          <w:highlight w:val="lightGray"/>
        </w:rPr>
      </w:pPr>
      <w:r w:rsidRPr="001969E6">
        <w:rPr>
          <w:szCs w:val="22"/>
          <w:highlight w:val="lightGray"/>
        </w:rPr>
        <w:t>1 transderminis pleistras</w:t>
      </w:r>
    </w:p>
    <w:p w14:paraId="0646421A" w14:textId="50629E16" w:rsidR="008A355B" w:rsidRPr="001969E6" w:rsidRDefault="008A355B" w:rsidP="00AD113A">
      <w:pPr>
        <w:pStyle w:val="Pagrindinistekstas"/>
        <w:spacing w:after="0"/>
        <w:rPr>
          <w:szCs w:val="22"/>
          <w:highlight w:val="lightGray"/>
        </w:rPr>
      </w:pPr>
      <w:r>
        <w:rPr>
          <w:szCs w:val="22"/>
          <w:highlight w:val="lightGray"/>
        </w:rPr>
        <w:t>2 transderminiai pleistrai</w:t>
      </w:r>
    </w:p>
    <w:p w14:paraId="057CEB9D" w14:textId="77777777" w:rsidR="00AD113A" w:rsidRDefault="00AD113A" w:rsidP="00AD113A">
      <w:pPr>
        <w:pStyle w:val="Pagrindinistekstas"/>
        <w:spacing w:after="0"/>
        <w:rPr>
          <w:szCs w:val="22"/>
        </w:rPr>
      </w:pPr>
      <w:r w:rsidRPr="001969E6">
        <w:rPr>
          <w:szCs w:val="22"/>
          <w:highlight w:val="lightGray"/>
        </w:rPr>
        <w:t>3 transderminiai pleistrai</w:t>
      </w:r>
    </w:p>
    <w:p w14:paraId="72578622" w14:textId="22C1C5E2" w:rsidR="008A355B" w:rsidRPr="001969E6" w:rsidRDefault="008A355B" w:rsidP="00AD113A">
      <w:pPr>
        <w:pStyle w:val="Pagrindinistekstas"/>
        <w:spacing w:after="0"/>
        <w:rPr>
          <w:szCs w:val="22"/>
        </w:rPr>
      </w:pPr>
      <w:r w:rsidRPr="00315F1F">
        <w:rPr>
          <w:szCs w:val="22"/>
          <w:highlight w:val="lightGray"/>
        </w:rPr>
        <w:t>4 transderminiai pleistrai</w:t>
      </w:r>
    </w:p>
    <w:p w14:paraId="246798FD" w14:textId="77777777" w:rsidR="00AD113A" w:rsidRDefault="00AD113A" w:rsidP="00AD113A">
      <w:pPr>
        <w:pStyle w:val="Pagrindinistekstas"/>
        <w:spacing w:after="0"/>
        <w:rPr>
          <w:szCs w:val="22"/>
        </w:rPr>
      </w:pPr>
      <w:r w:rsidRPr="001969E6">
        <w:rPr>
          <w:szCs w:val="22"/>
        </w:rPr>
        <w:t>5 transderminiai pleistrai</w:t>
      </w:r>
    </w:p>
    <w:p w14:paraId="7ED1286B" w14:textId="066CE047" w:rsidR="008A355B" w:rsidRPr="001969E6" w:rsidRDefault="008A355B" w:rsidP="00AD113A">
      <w:pPr>
        <w:pStyle w:val="Pagrindinistekstas"/>
        <w:spacing w:after="0"/>
        <w:rPr>
          <w:szCs w:val="22"/>
        </w:rPr>
      </w:pPr>
      <w:r w:rsidRPr="00315F1F">
        <w:rPr>
          <w:szCs w:val="22"/>
          <w:highlight w:val="lightGray"/>
        </w:rPr>
        <w:t>8 transderminiai pleistrai</w:t>
      </w:r>
    </w:p>
    <w:p w14:paraId="3564E92B" w14:textId="77777777" w:rsidR="00AD113A" w:rsidRDefault="00AD113A" w:rsidP="00AD113A">
      <w:pPr>
        <w:pStyle w:val="Pagrindinistekstas"/>
        <w:spacing w:after="0"/>
        <w:rPr>
          <w:szCs w:val="22"/>
          <w:highlight w:val="lightGray"/>
        </w:rPr>
      </w:pPr>
      <w:r w:rsidRPr="001969E6">
        <w:rPr>
          <w:szCs w:val="22"/>
          <w:highlight w:val="lightGray"/>
        </w:rPr>
        <w:t>10 transderminių pleistrų</w:t>
      </w:r>
    </w:p>
    <w:p w14:paraId="18703A8D" w14:textId="2482F84F" w:rsidR="008A355B" w:rsidRPr="001969E6" w:rsidRDefault="008A355B" w:rsidP="00AD113A">
      <w:pPr>
        <w:pStyle w:val="Pagrindinistekstas"/>
        <w:spacing w:after="0"/>
        <w:rPr>
          <w:szCs w:val="22"/>
          <w:highlight w:val="lightGray"/>
        </w:rPr>
      </w:pPr>
      <w:r>
        <w:rPr>
          <w:szCs w:val="22"/>
          <w:highlight w:val="lightGray"/>
        </w:rPr>
        <w:t>16 transderminių pleistrų</w:t>
      </w:r>
    </w:p>
    <w:p w14:paraId="7B51E67E" w14:textId="77777777" w:rsidR="00AD113A" w:rsidRPr="001969E6" w:rsidRDefault="00AD113A" w:rsidP="00AD113A">
      <w:pPr>
        <w:pStyle w:val="Pagrindinistekstas"/>
        <w:spacing w:after="0"/>
        <w:rPr>
          <w:szCs w:val="22"/>
        </w:rPr>
      </w:pPr>
      <w:r w:rsidRPr="001969E6">
        <w:rPr>
          <w:szCs w:val="22"/>
          <w:highlight w:val="lightGray"/>
        </w:rPr>
        <w:t>20 transderminių pleistrų</w:t>
      </w:r>
    </w:p>
    <w:p w14:paraId="100461BE" w14:textId="77777777" w:rsidR="00AD113A" w:rsidRPr="001969E6" w:rsidRDefault="00AD113A" w:rsidP="00AD113A">
      <w:pPr>
        <w:pStyle w:val="Pagrindinistekstas"/>
        <w:spacing w:after="0"/>
        <w:rPr>
          <w:szCs w:val="22"/>
        </w:rPr>
      </w:pPr>
    </w:p>
    <w:p w14:paraId="13267424" w14:textId="77777777" w:rsidR="00AD113A" w:rsidRPr="001969E6" w:rsidRDefault="00AD113A" w:rsidP="00AD113A">
      <w:pPr>
        <w:rPr>
          <w:szCs w:val="22"/>
        </w:rPr>
      </w:pPr>
    </w:p>
    <w:p w14:paraId="454252CF"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t>5.</w:t>
      </w:r>
      <w:r w:rsidRPr="001969E6">
        <w:rPr>
          <w:b/>
          <w:szCs w:val="22"/>
        </w:rPr>
        <w:tab/>
        <w:t>VARTOJIMO METODAS IR BŪDAS (-AI)</w:t>
      </w:r>
    </w:p>
    <w:p w14:paraId="1C6F9EDA" w14:textId="77777777" w:rsidR="00AD113A" w:rsidRPr="001969E6" w:rsidRDefault="00AD113A" w:rsidP="00AD113A">
      <w:pPr>
        <w:rPr>
          <w:i/>
          <w:szCs w:val="22"/>
        </w:rPr>
      </w:pPr>
    </w:p>
    <w:p w14:paraId="012DC7E6" w14:textId="77777777" w:rsidR="00AD113A" w:rsidRPr="001969E6" w:rsidRDefault="00AD113A" w:rsidP="00AD113A">
      <w:pPr>
        <w:pStyle w:val="Pagrindinistekstas"/>
        <w:spacing w:after="0"/>
        <w:rPr>
          <w:szCs w:val="22"/>
        </w:rPr>
      </w:pPr>
      <w:r w:rsidRPr="001969E6">
        <w:rPr>
          <w:szCs w:val="22"/>
        </w:rPr>
        <w:t>Vartoti per odą.</w:t>
      </w:r>
    </w:p>
    <w:p w14:paraId="545A6698" w14:textId="77777777" w:rsidR="00AD113A" w:rsidRPr="001969E6" w:rsidRDefault="00AD113A" w:rsidP="00AD113A">
      <w:pPr>
        <w:rPr>
          <w:szCs w:val="22"/>
        </w:rPr>
      </w:pPr>
      <w:r w:rsidRPr="001969E6">
        <w:rPr>
          <w:szCs w:val="22"/>
        </w:rPr>
        <w:t>Prieš vartojimą perskaitykite pakuotės lapelį.</w:t>
      </w:r>
    </w:p>
    <w:p w14:paraId="2B1EBD39" w14:textId="77777777" w:rsidR="00AD113A" w:rsidRPr="001969E6" w:rsidRDefault="00AD113A" w:rsidP="00AD113A">
      <w:pPr>
        <w:pStyle w:val="Pagrindinistekstas"/>
        <w:spacing w:after="0"/>
        <w:rPr>
          <w:szCs w:val="22"/>
        </w:rPr>
      </w:pPr>
    </w:p>
    <w:p w14:paraId="554DF724" w14:textId="77777777" w:rsidR="00AD113A" w:rsidRPr="001969E6" w:rsidRDefault="00AD113A" w:rsidP="00AD113A">
      <w:pPr>
        <w:rPr>
          <w:szCs w:val="22"/>
        </w:rPr>
      </w:pPr>
    </w:p>
    <w:p w14:paraId="2B0F0C34" w14:textId="77777777" w:rsidR="00AD113A" w:rsidRPr="001969E6" w:rsidRDefault="00AD113A" w:rsidP="00AD113A">
      <w:pPr>
        <w:pBdr>
          <w:top w:val="single" w:sz="4" w:space="0" w:color="auto"/>
          <w:left w:val="single" w:sz="4" w:space="4" w:color="auto"/>
          <w:bottom w:val="single" w:sz="4" w:space="1" w:color="auto"/>
          <w:right w:val="single" w:sz="4" w:space="4" w:color="auto"/>
        </w:pBdr>
        <w:ind w:left="567" w:hanging="567"/>
        <w:outlineLvl w:val="0"/>
        <w:rPr>
          <w:szCs w:val="22"/>
        </w:rPr>
      </w:pPr>
      <w:r w:rsidRPr="001969E6">
        <w:rPr>
          <w:b/>
          <w:szCs w:val="22"/>
        </w:rPr>
        <w:t>6.</w:t>
      </w:r>
      <w:r w:rsidRPr="001969E6">
        <w:rPr>
          <w:b/>
          <w:szCs w:val="22"/>
        </w:rPr>
        <w:tab/>
      </w:r>
      <w:r w:rsidRPr="001969E6">
        <w:rPr>
          <w:b/>
          <w:bCs/>
          <w:szCs w:val="22"/>
        </w:rPr>
        <w:t>SPECIALUS ĮSPĖJIMAS, KAD VAISTINĮ PREPARATĄ BŪTINA LAIKYTI VAIKAMS NEPASTEBIMOJE IR NEPASIEKIAMOJE VIETOJE</w:t>
      </w:r>
    </w:p>
    <w:p w14:paraId="7B53DE7C" w14:textId="77777777" w:rsidR="00AD113A" w:rsidRPr="001969E6" w:rsidRDefault="00AD113A" w:rsidP="00AD113A">
      <w:pPr>
        <w:rPr>
          <w:szCs w:val="22"/>
        </w:rPr>
      </w:pPr>
    </w:p>
    <w:p w14:paraId="5B8B32B5" w14:textId="77777777" w:rsidR="00AD113A" w:rsidRPr="001969E6" w:rsidRDefault="00AD113A" w:rsidP="00AD113A">
      <w:pPr>
        <w:pStyle w:val="Pagrindinistekstas"/>
        <w:spacing w:after="0"/>
        <w:rPr>
          <w:szCs w:val="22"/>
        </w:rPr>
      </w:pPr>
      <w:r w:rsidRPr="001969E6">
        <w:rPr>
          <w:szCs w:val="22"/>
        </w:rPr>
        <w:t>Laikyti vaikams nepastebimoje ir nepasiekiamoje vietoje.</w:t>
      </w:r>
    </w:p>
    <w:p w14:paraId="062526BE" w14:textId="77777777" w:rsidR="00AD113A" w:rsidRPr="001969E6" w:rsidRDefault="00AD113A" w:rsidP="00AD113A">
      <w:pPr>
        <w:pStyle w:val="Pagrindinistekstas"/>
        <w:spacing w:after="0"/>
        <w:rPr>
          <w:szCs w:val="22"/>
        </w:rPr>
      </w:pPr>
    </w:p>
    <w:p w14:paraId="5A4C0A75" w14:textId="77777777" w:rsidR="00AD113A" w:rsidRPr="001969E6" w:rsidRDefault="00AD113A" w:rsidP="00AD113A">
      <w:pPr>
        <w:rPr>
          <w:szCs w:val="22"/>
        </w:rPr>
      </w:pPr>
    </w:p>
    <w:p w14:paraId="323A16A0"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t>7.</w:t>
      </w:r>
      <w:r w:rsidRPr="001969E6">
        <w:rPr>
          <w:b/>
          <w:szCs w:val="22"/>
        </w:rPr>
        <w:tab/>
      </w:r>
      <w:r w:rsidRPr="001969E6">
        <w:rPr>
          <w:b/>
          <w:bCs/>
          <w:szCs w:val="22"/>
        </w:rPr>
        <w:t>KITAS (-I) SPECIALUS (-ŪS) ĮSPĖJIMAS (-AI) (JEI REIKIA)</w:t>
      </w:r>
    </w:p>
    <w:p w14:paraId="7982D615" w14:textId="77777777" w:rsidR="00AD113A" w:rsidRPr="001969E6" w:rsidRDefault="00AD113A" w:rsidP="00AD113A">
      <w:pPr>
        <w:rPr>
          <w:szCs w:val="22"/>
        </w:rPr>
      </w:pPr>
    </w:p>
    <w:p w14:paraId="2B5BDB4A" w14:textId="6D3AD6A5" w:rsidR="00AD113A" w:rsidRDefault="00616D8D" w:rsidP="00AD113A">
      <w:pPr>
        <w:rPr>
          <w:szCs w:val="22"/>
        </w:rPr>
      </w:pPr>
      <w:r w:rsidRPr="00616D8D">
        <w:rPr>
          <w:szCs w:val="22"/>
        </w:rPr>
        <w:t>Atsitiktinai pavartojus arba nurijus šio vaisto, galima mirti.</w:t>
      </w:r>
    </w:p>
    <w:p w14:paraId="05496890" w14:textId="75388830" w:rsidR="00616D8D" w:rsidRDefault="00616D8D" w:rsidP="00AD113A">
      <w:pPr>
        <w:rPr>
          <w:szCs w:val="22"/>
        </w:rPr>
      </w:pPr>
    </w:p>
    <w:p w14:paraId="14CDA2C9" w14:textId="77777777" w:rsidR="00616D8D" w:rsidRPr="001969E6" w:rsidRDefault="00616D8D" w:rsidP="00AD113A">
      <w:pPr>
        <w:rPr>
          <w:szCs w:val="22"/>
        </w:rPr>
      </w:pPr>
    </w:p>
    <w:p w14:paraId="7DF882DE"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highlight w:val="lightGray"/>
        </w:rPr>
      </w:pPr>
      <w:r w:rsidRPr="001969E6">
        <w:rPr>
          <w:b/>
          <w:szCs w:val="22"/>
        </w:rPr>
        <w:t>8.</w:t>
      </w:r>
      <w:r w:rsidRPr="001969E6">
        <w:rPr>
          <w:b/>
          <w:szCs w:val="22"/>
        </w:rPr>
        <w:tab/>
      </w:r>
      <w:r w:rsidRPr="001969E6">
        <w:rPr>
          <w:b/>
          <w:bCs/>
          <w:szCs w:val="22"/>
        </w:rPr>
        <w:t>TINKAMUMO LAIKAS</w:t>
      </w:r>
    </w:p>
    <w:p w14:paraId="41C16873" w14:textId="77777777" w:rsidR="00AD113A" w:rsidRPr="001969E6" w:rsidRDefault="00AD113A" w:rsidP="00AD113A">
      <w:pPr>
        <w:rPr>
          <w:szCs w:val="22"/>
        </w:rPr>
      </w:pPr>
    </w:p>
    <w:p w14:paraId="33D0C989" w14:textId="41CA47A8" w:rsidR="00AD113A" w:rsidRPr="001969E6" w:rsidRDefault="0041192E" w:rsidP="00AD113A">
      <w:pPr>
        <w:pStyle w:val="Pagrindinistekstas"/>
        <w:spacing w:after="0"/>
        <w:rPr>
          <w:szCs w:val="22"/>
        </w:rPr>
      </w:pPr>
      <w:r>
        <w:rPr>
          <w:szCs w:val="22"/>
        </w:rPr>
        <w:t>EXP</w:t>
      </w:r>
      <w:r w:rsidR="00AD113A" w:rsidRPr="001969E6">
        <w:rPr>
          <w:szCs w:val="22"/>
        </w:rPr>
        <w:t xml:space="preserve"> {mm</w:t>
      </w:r>
      <w:r>
        <w:rPr>
          <w:szCs w:val="22"/>
        </w:rPr>
        <w:t>-</w:t>
      </w:r>
      <w:r w:rsidR="00AD113A" w:rsidRPr="001969E6">
        <w:rPr>
          <w:szCs w:val="22"/>
        </w:rPr>
        <w:t>MMMM}</w:t>
      </w:r>
    </w:p>
    <w:p w14:paraId="6BD06ABA" w14:textId="77777777" w:rsidR="00AD113A" w:rsidRPr="001969E6" w:rsidRDefault="00AD113A" w:rsidP="00AD113A">
      <w:pPr>
        <w:pStyle w:val="Pagrindinistekstas"/>
        <w:spacing w:after="0"/>
        <w:rPr>
          <w:szCs w:val="22"/>
        </w:rPr>
      </w:pPr>
    </w:p>
    <w:p w14:paraId="359B593B" w14:textId="77777777" w:rsidR="00AD113A" w:rsidRPr="001969E6" w:rsidRDefault="00AD113A" w:rsidP="00AD113A">
      <w:pPr>
        <w:rPr>
          <w:szCs w:val="22"/>
        </w:rPr>
      </w:pPr>
    </w:p>
    <w:p w14:paraId="23BB096C"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szCs w:val="22"/>
        </w:rPr>
      </w:pPr>
      <w:r w:rsidRPr="001969E6">
        <w:rPr>
          <w:b/>
          <w:szCs w:val="22"/>
        </w:rPr>
        <w:t>9.</w:t>
      </w:r>
      <w:r w:rsidRPr="001969E6">
        <w:rPr>
          <w:b/>
          <w:szCs w:val="22"/>
        </w:rPr>
        <w:tab/>
      </w:r>
      <w:r w:rsidRPr="001969E6">
        <w:rPr>
          <w:b/>
          <w:caps/>
          <w:szCs w:val="22"/>
        </w:rPr>
        <w:t>SPECIALIOS laikymo sąlygos</w:t>
      </w:r>
    </w:p>
    <w:p w14:paraId="596537AB" w14:textId="77777777" w:rsidR="00AD113A" w:rsidRPr="001969E6" w:rsidRDefault="00AD113A" w:rsidP="00AD113A">
      <w:pPr>
        <w:rPr>
          <w:szCs w:val="22"/>
        </w:rPr>
      </w:pPr>
    </w:p>
    <w:p w14:paraId="1B15873F" w14:textId="77777777" w:rsidR="00AD113A" w:rsidRPr="001969E6" w:rsidRDefault="00AD113A" w:rsidP="00AD113A">
      <w:pPr>
        <w:ind w:left="567" w:hanging="567"/>
        <w:rPr>
          <w:szCs w:val="22"/>
        </w:rPr>
      </w:pPr>
    </w:p>
    <w:p w14:paraId="23F2337C" w14:textId="77777777" w:rsidR="00AD113A" w:rsidRPr="001969E6" w:rsidRDefault="00AD113A" w:rsidP="00AD113A">
      <w:pPr>
        <w:pBdr>
          <w:top w:val="single" w:sz="4" w:space="1" w:color="auto"/>
          <w:left w:val="single" w:sz="4" w:space="4" w:color="auto"/>
          <w:bottom w:val="single" w:sz="4" w:space="1" w:color="auto"/>
          <w:right w:val="single" w:sz="4" w:space="4" w:color="auto"/>
        </w:pBdr>
        <w:ind w:left="567" w:hanging="567"/>
        <w:outlineLvl w:val="0"/>
        <w:rPr>
          <w:b/>
          <w:szCs w:val="22"/>
        </w:rPr>
      </w:pPr>
      <w:r w:rsidRPr="001969E6">
        <w:rPr>
          <w:b/>
          <w:szCs w:val="22"/>
        </w:rPr>
        <w:t>10.</w:t>
      </w:r>
      <w:r w:rsidRPr="001969E6">
        <w:rPr>
          <w:b/>
          <w:szCs w:val="22"/>
        </w:rPr>
        <w:tab/>
      </w:r>
      <w:r w:rsidRPr="001969E6">
        <w:rPr>
          <w:b/>
          <w:caps/>
          <w:szCs w:val="22"/>
        </w:rPr>
        <w:t xml:space="preserve">specialios atsargumo priemonės DĖL NESUVARTOTO </w:t>
      </w:r>
      <w:r w:rsidRPr="001969E6">
        <w:rPr>
          <w:b/>
          <w:bCs/>
          <w:caps/>
          <w:szCs w:val="22"/>
        </w:rPr>
        <w:t>VAISTINIO PREPARATO AR JO ATLIEK</w:t>
      </w:r>
      <w:r w:rsidRPr="001969E6">
        <w:rPr>
          <w:b/>
          <w:szCs w:val="22"/>
        </w:rPr>
        <w:t>Ų</w:t>
      </w:r>
      <w:r w:rsidRPr="001969E6">
        <w:rPr>
          <w:caps/>
          <w:szCs w:val="22"/>
        </w:rPr>
        <w:t xml:space="preserve"> </w:t>
      </w:r>
      <w:r w:rsidRPr="001969E6">
        <w:rPr>
          <w:b/>
          <w:bCs/>
          <w:caps/>
          <w:szCs w:val="22"/>
        </w:rPr>
        <w:t>TVARKYMO</w:t>
      </w:r>
      <w:r w:rsidRPr="001969E6">
        <w:rPr>
          <w:b/>
          <w:caps/>
          <w:szCs w:val="22"/>
        </w:rPr>
        <w:t xml:space="preserve"> (jei reikia)</w:t>
      </w:r>
    </w:p>
    <w:p w14:paraId="1DADED59" w14:textId="77777777" w:rsidR="00AD113A" w:rsidRPr="001969E6" w:rsidRDefault="00AD113A" w:rsidP="00AD113A">
      <w:pPr>
        <w:rPr>
          <w:szCs w:val="22"/>
        </w:rPr>
      </w:pPr>
    </w:p>
    <w:p w14:paraId="347725E2" w14:textId="77777777" w:rsidR="00AD113A" w:rsidRDefault="00AD113A" w:rsidP="00AD113A">
      <w:pPr>
        <w:rPr>
          <w:szCs w:val="22"/>
        </w:rPr>
      </w:pPr>
      <w:r w:rsidRPr="001A19DA">
        <w:rPr>
          <w:szCs w:val="22"/>
        </w:rPr>
        <w:t xml:space="preserve">Panaudotus pleistrus reikia sulankstyti, kad susiklijuotų lipnioji pleistro pusė, ir laikyti gamintojo pakuotėje kitiems žmonėms, ypač vaikams, nepastebimoje ir nepasiekiamoje vietoje. </w:t>
      </w:r>
      <w:r w:rsidRPr="003E7B0D">
        <w:rPr>
          <w:szCs w:val="22"/>
          <w:highlight w:val="lightGray"/>
        </w:rPr>
        <w:t>Didelis fentanilio kiekis išlieka net ir panaudotame transderminiame pleistre bei gali kelti grėsmę vaikų gyvybei.</w:t>
      </w:r>
      <w:r w:rsidRPr="001A19DA">
        <w:rPr>
          <w:szCs w:val="22"/>
        </w:rPr>
        <w:t xml:space="preserve"> Panaudotus ir nepanaudotus pleistrus reikia saugiai išmesti ar grąžinti į vaistinę.</w:t>
      </w:r>
    </w:p>
    <w:p w14:paraId="59F50B91" w14:textId="77777777" w:rsidR="00AD113A" w:rsidRPr="001969E6" w:rsidRDefault="00AD113A" w:rsidP="00AD113A">
      <w:pPr>
        <w:pStyle w:val="Pagrindinistekstas"/>
        <w:spacing w:after="0"/>
        <w:rPr>
          <w:szCs w:val="22"/>
        </w:rPr>
      </w:pPr>
    </w:p>
    <w:p w14:paraId="28C9A9EC" w14:textId="77777777" w:rsidR="00AD113A" w:rsidRPr="001969E6" w:rsidRDefault="00AD113A" w:rsidP="00AD113A">
      <w:pPr>
        <w:rPr>
          <w:szCs w:val="22"/>
        </w:rPr>
      </w:pPr>
    </w:p>
    <w:p w14:paraId="5B8879F5"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rPr>
      </w:pPr>
      <w:r w:rsidRPr="001969E6">
        <w:rPr>
          <w:b/>
          <w:szCs w:val="22"/>
        </w:rPr>
        <w:t>11.</w:t>
      </w:r>
      <w:r w:rsidRPr="001969E6">
        <w:rPr>
          <w:b/>
          <w:szCs w:val="22"/>
        </w:rPr>
        <w:tab/>
      </w:r>
      <w:r w:rsidRPr="001969E6">
        <w:rPr>
          <w:b/>
          <w:caps/>
          <w:szCs w:val="22"/>
        </w:rPr>
        <w:t>REGISTRUOTOJO pavadinimas ir adresas</w:t>
      </w:r>
    </w:p>
    <w:p w14:paraId="1DBB80D3" w14:textId="77777777" w:rsidR="00AD113A" w:rsidRPr="001969E6" w:rsidRDefault="00AD113A" w:rsidP="00AD113A">
      <w:pPr>
        <w:rPr>
          <w:szCs w:val="22"/>
        </w:rPr>
      </w:pPr>
    </w:p>
    <w:p w14:paraId="05CFA724" w14:textId="77777777" w:rsidR="00407FAD" w:rsidRPr="00407FAD" w:rsidRDefault="00407FAD" w:rsidP="00407FAD">
      <w:r w:rsidRPr="00407FAD">
        <w:t>Istituto Gentili S.r.l.</w:t>
      </w:r>
    </w:p>
    <w:p w14:paraId="0A4BD65D" w14:textId="77777777" w:rsidR="00407FAD" w:rsidRPr="00407FAD" w:rsidRDefault="00407FAD" w:rsidP="00407FAD">
      <w:r w:rsidRPr="00407FAD">
        <w:t>Via San Giuseppe Cottolengo 15</w:t>
      </w:r>
    </w:p>
    <w:p w14:paraId="1A6B6FCD" w14:textId="77777777" w:rsidR="00407FAD" w:rsidRPr="00407FAD" w:rsidRDefault="00407FAD" w:rsidP="00407FAD">
      <w:r w:rsidRPr="00407FAD">
        <w:t>20143 Milano</w:t>
      </w:r>
    </w:p>
    <w:p w14:paraId="26ACBFED" w14:textId="77777777" w:rsidR="00407FAD" w:rsidRPr="00407FAD" w:rsidRDefault="00407FAD" w:rsidP="00407FAD">
      <w:r w:rsidRPr="00407FAD">
        <w:t>Italija</w:t>
      </w:r>
    </w:p>
    <w:p w14:paraId="579B64CB" w14:textId="77777777" w:rsidR="00AD113A" w:rsidRPr="001969E6" w:rsidRDefault="00AD113A" w:rsidP="00AD113A">
      <w:pPr>
        <w:ind w:left="567" w:right="-111" w:hanging="567"/>
        <w:rPr>
          <w:szCs w:val="22"/>
        </w:rPr>
      </w:pPr>
    </w:p>
    <w:p w14:paraId="7F769B3B" w14:textId="77777777" w:rsidR="00AD113A" w:rsidRPr="001969E6" w:rsidRDefault="00AD113A" w:rsidP="00AD113A">
      <w:pPr>
        <w:rPr>
          <w:szCs w:val="22"/>
        </w:rPr>
      </w:pPr>
    </w:p>
    <w:p w14:paraId="042E1E53"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12.</w:t>
      </w:r>
      <w:r w:rsidRPr="001969E6">
        <w:rPr>
          <w:b/>
          <w:szCs w:val="22"/>
        </w:rPr>
        <w:tab/>
      </w:r>
      <w:r w:rsidRPr="001969E6">
        <w:rPr>
          <w:b/>
          <w:caps/>
          <w:szCs w:val="22"/>
        </w:rPr>
        <w:t>REGISTRACIJOS PAŽYMĖJIMO NUMERIS (-IAI)</w:t>
      </w:r>
      <w:r w:rsidRPr="001969E6">
        <w:rPr>
          <w:b/>
          <w:szCs w:val="22"/>
        </w:rPr>
        <w:t xml:space="preserve"> </w:t>
      </w:r>
    </w:p>
    <w:p w14:paraId="784DFB3D" w14:textId="77777777" w:rsidR="00AD113A" w:rsidRPr="001969E6" w:rsidRDefault="00AD113A" w:rsidP="00AD113A">
      <w:pPr>
        <w:rPr>
          <w:szCs w:val="22"/>
        </w:rPr>
      </w:pPr>
    </w:p>
    <w:p w14:paraId="1E3B79D1" w14:textId="77777777" w:rsidR="008A355B" w:rsidRPr="00315F1F" w:rsidRDefault="008A355B" w:rsidP="008A355B">
      <w:pPr>
        <w:rPr>
          <w:bCs/>
          <w:highlight w:val="lightGray"/>
        </w:rPr>
      </w:pPr>
      <w:r w:rsidRPr="00315F1F">
        <w:rPr>
          <w:bCs/>
          <w:highlight w:val="lightGray"/>
        </w:rPr>
        <w:t>N1 - LT/1/06/0564/021</w:t>
      </w:r>
    </w:p>
    <w:p w14:paraId="6ABD0111" w14:textId="77777777" w:rsidR="008A355B" w:rsidRPr="001969E6" w:rsidRDefault="008A355B" w:rsidP="008A355B">
      <w:pPr>
        <w:rPr>
          <w:bCs/>
        </w:rPr>
      </w:pPr>
      <w:r w:rsidRPr="00315F1F">
        <w:rPr>
          <w:bCs/>
          <w:highlight w:val="lightGray"/>
        </w:rPr>
        <w:t>N3 - LT/1/06/0564/022</w:t>
      </w:r>
    </w:p>
    <w:p w14:paraId="62AC4FFD" w14:textId="6FDEE794" w:rsidR="00AD113A" w:rsidRPr="001969E6" w:rsidRDefault="008A355B" w:rsidP="00AD113A">
      <w:pPr>
        <w:pStyle w:val="Pagrindinistekstas"/>
        <w:spacing w:after="0"/>
        <w:rPr>
          <w:szCs w:val="22"/>
        </w:rPr>
      </w:pPr>
      <w:r>
        <w:rPr>
          <w:szCs w:val="22"/>
        </w:rPr>
        <w:t xml:space="preserve">N5 - </w:t>
      </w:r>
      <w:r w:rsidR="00AD113A" w:rsidRPr="001969E6">
        <w:rPr>
          <w:szCs w:val="22"/>
        </w:rPr>
        <w:t>LT/1/06/0564/023</w:t>
      </w:r>
    </w:p>
    <w:p w14:paraId="3E3F47CB" w14:textId="77777777" w:rsidR="008A355B" w:rsidRPr="00315F1F" w:rsidRDefault="008A355B" w:rsidP="008A355B">
      <w:pPr>
        <w:rPr>
          <w:bCs/>
          <w:highlight w:val="lightGray"/>
        </w:rPr>
      </w:pPr>
      <w:r w:rsidRPr="00315F1F">
        <w:rPr>
          <w:bCs/>
          <w:highlight w:val="lightGray"/>
        </w:rPr>
        <w:t>N10 - LT/1/06/0564/024</w:t>
      </w:r>
    </w:p>
    <w:p w14:paraId="1CB217C8" w14:textId="77777777" w:rsidR="008A355B" w:rsidRPr="00315F1F" w:rsidRDefault="008A355B" w:rsidP="008A355B">
      <w:pPr>
        <w:rPr>
          <w:bCs/>
          <w:highlight w:val="lightGray"/>
        </w:rPr>
      </w:pPr>
      <w:r w:rsidRPr="00315F1F">
        <w:rPr>
          <w:bCs/>
          <w:highlight w:val="lightGray"/>
        </w:rPr>
        <w:t>N20 - LT/1/06/0564/025</w:t>
      </w:r>
    </w:p>
    <w:p w14:paraId="77470FBF" w14:textId="77777777" w:rsidR="008A355B" w:rsidRPr="00315F1F" w:rsidRDefault="008A355B" w:rsidP="008A355B">
      <w:pPr>
        <w:rPr>
          <w:bCs/>
          <w:highlight w:val="lightGray"/>
        </w:rPr>
      </w:pPr>
      <w:r w:rsidRPr="00315F1F">
        <w:rPr>
          <w:bCs/>
          <w:highlight w:val="lightGray"/>
        </w:rPr>
        <w:t>N2 - LT/1/06/0564/042</w:t>
      </w:r>
    </w:p>
    <w:p w14:paraId="7C340626" w14:textId="77777777" w:rsidR="008A355B" w:rsidRPr="00315F1F" w:rsidRDefault="008A355B" w:rsidP="008A355B">
      <w:pPr>
        <w:rPr>
          <w:bCs/>
          <w:highlight w:val="lightGray"/>
        </w:rPr>
      </w:pPr>
      <w:r w:rsidRPr="00315F1F">
        <w:rPr>
          <w:bCs/>
          <w:highlight w:val="lightGray"/>
        </w:rPr>
        <w:t>N4 - LT/1/06/0564/043</w:t>
      </w:r>
    </w:p>
    <w:p w14:paraId="72DCD211" w14:textId="77777777" w:rsidR="008A355B" w:rsidRPr="00315F1F" w:rsidRDefault="008A355B" w:rsidP="008A355B">
      <w:pPr>
        <w:rPr>
          <w:bCs/>
          <w:highlight w:val="lightGray"/>
        </w:rPr>
      </w:pPr>
      <w:r w:rsidRPr="00315F1F">
        <w:rPr>
          <w:bCs/>
          <w:highlight w:val="lightGray"/>
        </w:rPr>
        <w:t>N8 - LT/1/06/0564/044</w:t>
      </w:r>
    </w:p>
    <w:p w14:paraId="1C73D688" w14:textId="77777777" w:rsidR="008A355B" w:rsidRPr="001969E6" w:rsidRDefault="008A355B" w:rsidP="008A355B">
      <w:pPr>
        <w:rPr>
          <w:bCs/>
        </w:rPr>
      </w:pPr>
      <w:r w:rsidRPr="00315F1F">
        <w:rPr>
          <w:bCs/>
          <w:highlight w:val="lightGray"/>
        </w:rPr>
        <w:t>N16 - LT/1/06/0564/045</w:t>
      </w:r>
    </w:p>
    <w:p w14:paraId="07858E6E" w14:textId="77777777" w:rsidR="00AD113A" w:rsidRPr="001969E6" w:rsidRDefault="00AD113A" w:rsidP="00AD113A">
      <w:pPr>
        <w:rPr>
          <w:szCs w:val="22"/>
        </w:rPr>
      </w:pPr>
    </w:p>
    <w:p w14:paraId="29B5CC8E" w14:textId="77777777" w:rsidR="00AD113A" w:rsidRPr="001969E6" w:rsidRDefault="00AD113A" w:rsidP="00AD113A">
      <w:pPr>
        <w:rPr>
          <w:szCs w:val="22"/>
        </w:rPr>
      </w:pPr>
    </w:p>
    <w:p w14:paraId="3E753F13"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13.</w:t>
      </w:r>
      <w:r w:rsidRPr="001969E6">
        <w:rPr>
          <w:b/>
          <w:szCs w:val="22"/>
        </w:rPr>
        <w:tab/>
        <w:t>SERIJOS NUMERIS</w:t>
      </w:r>
    </w:p>
    <w:p w14:paraId="33018D6D" w14:textId="77777777" w:rsidR="00AD113A" w:rsidRPr="001969E6" w:rsidRDefault="00AD113A" w:rsidP="00AD113A">
      <w:pPr>
        <w:rPr>
          <w:szCs w:val="22"/>
        </w:rPr>
      </w:pPr>
    </w:p>
    <w:p w14:paraId="5D9B5A0D" w14:textId="77777777" w:rsidR="00AD113A" w:rsidRPr="001969E6" w:rsidRDefault="00AD113A" w:rsidP="00AD113A">
      <w:pPr>
        <w:pStyle w:val="Pagrindinistekstas"/>
        <w:spacing w:after="0"/>
        <w:rPr>
          <w:szCs w:val="22"/>
        </w:rPr>
      </w:pPr>
      <w:r>
        <w:rPr>
          <w:szCs w:val="22"/>
        </w:rPr>
        <w:t>Lot</w:t>
      </w:r>
    </w:p>
    <w:p w14:paraId="2BDA7B31" w14:textId="77777777" w:rsidR="00AD113A" w:rsidRPr="001969E6" w:rsidRDefault="00AD113A" w:rsidP="00AD113A">
      <w:pPr>
        <w:pStyle w:val="Pagrindinistekstas"/>
        <w:spacing w:after="0"/>
        <w:rPr>
          <w:szCs w:val="22"/>
        </w:rPr>
      </w:pPr>
    </w:p>
    <w:p w14:paraId="77B4D1CD" w14:textId="77777777" w:rsidR="00AD113A" w:rsidRPr="001969E6" w:rsidRDefault="00AD113A" w:rsidP="00AD113A">
      <w:pPr>
        <w:rPr>
          <w:szCs w:val="22"/>
        </w:rPr>
      </w:pPr>
    </w:p>
    <w:p w14:paraId="6EE19EDB"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14.</w:t>
      </w:r>
      <w:r w:rsidRPr="001969E6">
        <w:rPr>
          <w:b/>
          <w:szCs w:val="22"/>
        </w:rPr>
        <w:tab/>
        <w:t>PARDAVIMO (IŠDAVIMO)</w:t>
      </w:r>
      <w:r w:rsidRPr="001969E6">
        <w:rPr>
          <w:b/>
          <w:caps/>
          <w:szCs w:val="22"/>
        </w:rPr>
        <w:t xml:space="preserve"> tvarka</w:t>
      </w:r>
    </w:p>
    <w:p w14:paraId="60981B49" w14:textId="77777777" w:rsidR="00AD113A" w:rsidRPr="001969E6" w:rsidRDefault="00AD113A" w:rsidP="00AD113A">
      <w:pPr>
        <w:rPr>
          <w:szCs w:val="22"/>
        </w:rPr>
      </w:pPr>
    </w:p>
    <w:p w14:paraId="465BB6BB" w14:textId="77777777" w:rsidR="00AD113A" w:rsidRPr="001969E6" w:rsidRDefault="00AD113A" w:rsidP="00AD113A">
      <w:pPr>
        <w:pStyle w:val="Pagrindinistekstas"/>
        <w:spacing w:after="0"/>
        <w:rPr>
          <w:szCs w:val="22"/>
        </w:rPr>
      </w:pPr>
      <w:r w:rsidRPr="001969E6">
        <w:rPr>
          <w:szCs w:val="22"/>
        </w:rPr>
        <w:t xml:space="preserve">Receptinis </w:t>
      </w:r>
      <w:r>
        <w:rPr>
          <w:szCs w:val="22"/>
        </w:rPr>
        <w:t>vaistas</w:t>
      </w:r>
    </w:p>
    <w:p w14:paraId="477DFD66" w14:textId="77777777" w:rsidR="00AD113A" w:rsidRPr="001969E6" w:rsidRDefault="00AD113A" w:rsidP="00AD113A">
      <w:pPr>
        <w:pStyle w:val="Pagrindinistekstas"/>
        <w:spacing w:after="0"/>
        <w:rPr>
          <w:szCs w:val="22"/>
        </w:rPr>
      </w:pPr>
    </w:p>
    <w:p w14:paraId="476F073F" w14:textId="77777777" w:rsidR="00AD113A" w:rsidRPr="001969E6" w:rsidRDefault="00AD113A" w:rsidP="00AD113A">
      <w:pPr>
        <w:rPr>
          <w:szCs w:val="22"/>
        </w:rPr>
      </w:pPr>
    </w:p>
    <w:p w14:paraId="0975E9E3"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15.</w:t>
      </w:r>
      <w:r w:rsidRPr="001969E6">
        <w:rPr>
          <w:b/>
          <w:szCs w:val="22"/>
        </w:rPr>
        <w:tab/>
      </w:r>
      <w:r w:rsidRPr="001969E6">
        <w:rPr>
          <w:b/>
          <w:caps/>
          <w:szCs w:val="22"/>
        </w:rPr>
        <w:t>vartojimo instrukcijA</w:t>
      </w:r>
    </w:p>
    <w:p w14:paraId="0B9A4F75" w14:textId="77777777" w:rsidR="00AD113A" w:rsidRPr="001969E6" w:rsidRDefault="00AD113A" w:rsidP="00AD113A">
      <w:pPr>
        <w:rPr>
          <w:szCs w:val="22"/>
        </w:rPr>
      </w:pPr>
    </w:p>
    <w:p w14:paraId="39E6F281" w14:textId="77777777" w:rsidR="00AD113A" w:rsidRPr="001969E6" w:rsidRDefault="00AD113A" w:rsidP="00AD113A"/>
    <w:p w14:paraId="6BF1FEC6" w14:textId="77777777" w:rsidR="00AD113A" w:rsidRPr="001969E6" w:rsidRDefault="00AD113A" w:rsidP="00AD113A">
      <w:r w:rsidRPr="001969E6">
        <w:t>Užsirašykite pleistro užklijavimo datą bei laiką.</w:t>
      </w:r>
    </w:p>
    <w:p w14:paraId="3DC7EFCF" w14:textId="77777777" w:rsidR="00AD113A" w:rsidRPr="001969E6" w:rsidRDefault="00AD113A" w:rsidP="00AD113A">
      <w:pPr>
        <w:rPr>
          <w:u w:val="single"/>
        </w:rPr>
      </w:pPr>
      <w:r w:rsidRPr="001969E6">
        <w:t>Pleistras:</w:t>
      </w:r>
      <w:r w:rsidRPr="001969E6">
        <w:rPr>
          <w:u w:val="single"/>
        </w:rPr>
        <w:tab/>
      </w:r>
      <w:r w:rsidRPr="001969E6">
        <w:rPr>
          <w:u w:val="single"/>
        </w:rPr>
        <w:tab/>
      </w:r>
    </w:p>
    <w:p w14:paraId="3A47B808" w14:textId="77777777" w:rsidR="00AD113A" w:rsidRPr="001969E6" w:rsidRDefault="00AD113A" w:rsidP="00AD113A">
      <w:pPr>
        <w:pStyle w:val="Pagrindinistekstas"/>
        <w:spacing w:after="0"/>
        <w:rPr>
          <w:szCs w:val="22"/>
        </w:rPr>
      </w:pPr>
    </w:p>
    <w:p w14:paraId="6C6BF0F5" w14:textId="77777777" w:rsidR="00AD113A" w:rsidRPr="001969E6" w:rsidRDefault="00AD113A" w:rsidP="00AD113A">
      <w:pPr>
        <w:rPr>
          <w:szCs w:val="22"/>
        </w:rPr>
      </w:pPr>
    </w:p>
    <w:p w14:paraId="0407CFFC"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16.</w:t>
      </w:r>
      <w:r w:rsidRPr="001969E6">
        <w:rPr>
          <w:b/>
          <w:szCs w:val="22"/>
        </w:rPr>
        <w:tab/>
        <w:t>INFORMACIJA BRAILIO RAŠTU</w:t>
      </w:r>
    </w:p>
    <w:p w14:paraId="3AC29618" w14:textId="77777777" w:rsidR="00AD113A" w:rsidRPr="001969E6" w:rsidRDefault="00AD113A" w:rsidP="00AD113A">
      <w:pPr>
        <w:rPr>
          <w:szCs w:val="22"/>
        </w:rPr>
      </w:pPr>
    </w:p>
    <w:p w14:paraId="5604DC40" w14:textId="77777777" w:rsidR="00AD113A" w:rsidRPr="001969E6" w:rsidRDefault="00AD113A" w:rsidP="00AD113A">
      <w:pPr>
        <w:pStyle w:val="Antrat2"/>
        <w:rPr>
          <w:b w:val="0"/>
          <w:szCs w:val="22"/>
          <w:lang w:eastAsia="en-US"/>
        </w:rPr>
      </w:pPr>
      <w:r w:rsidRPr="001969E6">
        <w:rPr>
          <w:b w:val="0"/>
          <w:szCs w:val="22"/>
          <w:lang w:eastAsia="en-US"/>
        </w:rPr>
        <w:t>matrifen 100 </w:t>
      </w:r>
      <w:r>
        <w:rPr>
          <w:b w:val="0"/>
          <w:szCs w:val="22"/>
          <w:lang w:eastAsia="en-US"/>
        </w:rPr>
        <w:t>mc</w:t>
      </w:r>
      <w:r w:rsidRPr="001969E6">
        <w:rPr>
          <w:b w:val="0"/>
          <w:szCs w:val="22"/>
          <w:lang w:eastAsia="en-US"/>
        </w:rPr>
        <w:t>g/h</w:t>
      </w:r>
    </w:p>
    <w:p w14:paraId="138272AC" w14:textId="77777777" w:rsidR="00AD113A" w:rsidRPr="001969E6" w:rsidRDefault="00AD113A" w:rsidP="00AD113A">
      <w:pPr>
        <w:pStyle w:val="Antrat2"/>
        <w:rPr>
          <w:b w:val="0"/>
          <w:szCs w:val="22"/>
          <w:lang w:eastAsia="en-US"/>
        </w:rPr>
      </w:pPr>
    </w:p>
    <w:p w14:paraId="0E75E7C9" w14:textId="77777777" w:rsidR="00AD113A" w:rsidRPr="001969E6" w:rsidRDefault="00AD113A" w:rsidP="00AD113A">
      <w:pPr>
        <w:pStyle w:val="Antrat2"/>
        <w:rPr>
          <w:b w:val="0"/>
          <w:szCs w:val="22"/>
          <w:lang w:eastAsia="en-US"/>
        </w:rPr>
      </w:pPr>
    </w:p>
    <w:p w14:paraId="5C49BF71" w14:textId="77777777" w:rsidR="00AD113A" w:rsidRPr="001969E6" w:rsidRDefault="00AD113A" w:rsidP="00AD113A">
      <w:pPr>
        <w:rPr>
          <w:szCs w:val="22"/>
          <w:shd w:val="clear" w:color="auto" w:fill="CCCCCC"/>
        </w:rPr>
      </w:pPr>
    </w:p>
    <w:p w14:paraId="14423F73" w14:textId="77777777" w:rsidR="00AD113A" w:rsidRPr="001969E6" w:rsidRDefault="00AD113A" w:rsidP="00AD113A">
      <w:pPr>
        <w:keepNext/>
        <w:pBdr>
          <w:top w:val="single" w:sz="4" w:space="1" w:color="auto"/>
          <w:left w:val="single" w:sz="4" w:space="4" w:color="auto"/>
          <w:bottom w:val="single" w:sz="4" w:space="1" w:color="auto"/>
          <w:right w:val="single" w:sz="4" w:space="4" w:color="auto"/>
        </w:pBdr>
        <w:tabs>
          <w:tab w:val="left" w:pos="0"/>
        </w:tabs>
        <w:outlineLvl w:val="0"/>
        <w:rPr>
          <w:i/>
          <w:szCs w:val="24"/>
        </w:rPr>
      </w:pPr>
      <w:r w:rsidRPr="001969E6">
        <w:rPr>
          <w:b/>
        </w:rPr>
        <w:t>17.</w:t>
      </w:r>
      <w:r w:rsidRPr="001969E6">
        <w:rPr>
          <w:b/>
        </w:rPr>
        <w:tab/>
        <w:t>UNIKALUS IDENTIFIKATORIUS – 2D BRŪKŠNINIS KODAS</w:t>
      </w:r>
    </w:p>
    <w:p w14:paraId="4C88D9BF" w14:textId="77777777" w:rsidR="00AD113A" w:rsidRPr="001969E6" w:rsidRDefault="00AD113A" w:rsidP="00AD113A"/>
    <w:p w14:paraId="39164C5A" w14:textId="77777777" w:rsidR="00AD113A" w:rsidRDefault="00AD113A" w:rsidP="00AD113A">
      <w:r w:rsidRPr="001A19DA">
        <w:rPr>
          <w:highlight w:val="lightGray"/>
        </w:rPr>
        <w:t>2D brūkšninis kodas su nurodytu unikaliu identifikatoriumi.</w:t>
      </w:r>
    </w:p>
    <w:p w14:paraId="277BFBFA" w14:textId="77777777" w:rsidR="00AD113A" w:rsidRDefault="00AD113A" w:rsidP="00AD113A"/>
    <w:p w14:paraId="5A7E7325" w14:textId="77777777" w:rsidR="00AD113A" w:rsidRPr="001969E6" w:rsidRDefault="00AD113A" w:rsidP="00AD113A"/>
    <w:p w14:paraId="40143DAA" w14:textId="77777777" w:rsidR="00AD113A" w:rsidRPr="001969E6" w:rsidRDefault="00AD113A" w:rsidP="00AD113A">
      <w:pPr>
        <w:keepNext/>
        <w:pBdr>
          <w:top w:val="single" w:sz="4" w:space="1" w:color="auto"/>
          <w:left w:val="single" w:sz="4" w:space="4" w:color="auto"/>
          <w:bottom w:val="single" w:sz="4" w:space="1" w:color="auto"/>
          <w:right w:val="single" w:sz="4" w:space="4" w:color="auto"/>
        </w:pBdr>
        <w:tabs>
          <w:tab w:val="left" w:pos="0"/>
        </w:tabs>
        <w:outlineLvl w:val="0"/>
        <w:rPr>
          <w:i/>
        </w:rPr>
      </w:pPr>
      <w:r w:rsidRPr="001969E6">
        <w:rPr>
          <w:b/>
        </w:rPr>
        <w:t>18.</w:t>
      </w:r>
      <w:r w:rsidRPr="001969E6">
        <w:rPr>
          <w:b/>
        </w:rPr>
        <w:tab/>
        <w:t>UNIKALUS IDENTIFIKATORIUS – ŽMONĖMS SUPRANTAMI DUOMENYS</w:t>
      </w:r>
    </w:p>
    <w:p w14:paraId="638E79D3" w14:textId="77777777" w:rsidR="00AD113A" w:rsidRPr="001969E6" w:rsidRDefault="00AD113A" w:rsidP="00AD113A"/>
    <w:p w14:paraId="6BE47009" w14:textId="77777777" w:rsidR="00AD113A" w:rsidRPr="001969E6" w:rsidRDefault="00AD113A" w:rsidP="00AD113A">
      <w:pPr>
        <w:rPr>
          <w:color w:val="008000"/>
          <w:szCs w:val="22"/>
        </w:rPr>
      </w:pPr>
      <w:r w:rsidRPr="001969E6">
        <w:t xml:space="preserve">PC: </w:t>
      </w:r>
    </w:p>
    <w:p w14:paraId="35AB080D" w14:textId="77777777" w:rsidR="00AD113A" w:rsidRPr="001969E6" w:rsidRDefault="00AD113A" w:rsidP="00AD113A">
      <w:r w:rsidRPr="001969E6">
        <w:t xml:space="preserve">SN: </w:t>
      </w:r>
    </w:p>
    <w:p w14:paraId="7D609B15" w14:textId="77777777" w:rsidR="00AD113A" w:rsidRPr="001969E6" w:rsidRDefault="00AD113A" w:rsidP="00AD113A">
      <w:pPr>
        <w:rPr>
          <w:szCs w:val="22"/>
        </w:rPr>
      </w:pPr>
      <w:r w:rsidRPr="001A19DA">
        <w:rPr>
          <w:highlight w:val="lightGray"/>
        </w:rPr>
        <w:t>NN:</w:t>
      </w:r>
      <w:r w:rsidRPr="001969E6">
        <w:t xml:space="preserve"> </w:t>
      </w:r>
    </w:p>
    <w:p w14:paraId="7E2A75F4" w14:textId="77777777" w:rsidR="00AD113A" w:rsidRPr="001969E6" w:rsidRDefault="00AD113A" w:rsidP="00AD113A">
      <w:pPr>
        <w:pStyle w:val="Antrat2"/>
        <w:rPr>
          <w:b w:val="0"/>
          <w:szCs w:val="22"/>
        </w:rPr>
      </w:pPr>
      <w:r w:rsidRPr="001969E6">
        <w:rPr>
          <w:b w:val="0"/>
          <w:szCs w:val="22"/>
          <w:lang w:eastAsia="en-US"/>
        </w:rPr>
        <w:t xml:space="preserve"> </w:t>
      </w:r>
      <w:r w:rsidRPr="001969E6">
        <w:rPr>
          <w:b w:val="0"/>
        </w:rPr>
        <w:br w:type="page"/>
      </w:r>
    </w:p>
    <w:p w14:paraId="3DFBFF43" w14:textId="77777777" w:rsidR="00AD113A" w:rsidRPr="001969E6" w:rsidRDefault="00AD113A" w:rsidP="00AD113A">
      <w:pPr>
        <w:pBdr>
          <w:top w:val="single" w:sz="4" w:space="1" w:color="auto"/>
          <w:left w:val="single" w:sz="4" w:space="4" w:color="auto"/>
          <w:bottom w:val="single" w:sz="4" w:space="1" w:color="auto"/>
          <w:right w:val="single" w:sz="4" w:space="4" w:color="auto"/>
        </w:pBdr>
        <w:rPr>
          <w:b/>
          <w:szCs w:val="22"/>
        </w:rPr>
      </w:pPr>
      <w:r w:rsidRPr="001969E6">
        <w:rPr>
          <w:b/>
          <w:caps/>
          <w:szCs w:val="22"/>
        </w:rPr>
        <w:lastRenderedPageBreak/>
        <w:t xml:space="preserve">Minimali informacija ant mažų </w:t>
      </w:r>
      <w:r w:rsidRPr="001969E6">
        <w:rPr>
          <w:b/>
          <w:szCs w:val="22"/>
        </w:rPr>
        <w:t>VIDINIŲ</w:t>
      </w:r>
      <w:r w:rsidRPr="001969E6">
        <w:rPr>
          <w:bCs/>
          <w:szCs w:val="22"/>
        </w:rPr>
        <w:t xml:space="preserve"> </w:t>
      </w:r>
      <w:r w:rsidRPr="001969E6">
        <w:rPr>
          <w:b/>
          <w:caps/>
          <w:szCs w:val="22"/>
        </w:rPr>
        <w:t>pakuočių</w:t>
      </w:r>
    </w:p>
    <w:p w14:paraId="077C7D4B" w14:textId="77777777" w:rsidR="00AD113A" w:rsidRPr="001969E6" w:rsidRDefault="00AD113A" w:rsidP="00AD113A">
      <w:pPr>
        <w:pBdr>
          <w:top w:val="single" w:sz="4" w:space="1" w:color="auto"/>
          <w:left w:val="single" w:sz="4" w:space="4" w:color="auto"/>
          <w:bottom w:val="single" w:sz="4" w:space="1" w:color="auto"/>
          <w:right w:val="single" w:sz="4" w:space="4" w:color="auto"/>
        </w:pBdr>
        <w:rPr>
          <w:b/>
          <w:szCs w:val="22"/>
        </w:rPr>
      </w:pPr>
    </w:p>
    <w:p w14:paraId="4DDF5274" w14:textId="77777777" w:rsidR="00AD113A" w:rsidRPr="001969E6" w:rsidRDefault="00AD113A" w:rsidP="00AD113A">
      <w:pPr>
        <w:pBdr>
          <w:top w:val="single" w:sz="4" w:space="1" w:color="auto"/>
          <w:left w:val="single" w:sz="4" w:space="4" w:color="auto"/>
          <w:bottom w:val="single" w:sz="4" w:space="1" w:color="auto"/>
          <w:right w:val="single" w:sz="4" w:space="4" w:color="auto"/>
        </w:pBdr>
        <w:rPr>
          <w:b/>
          <w:szCs w:val="22"/>
        </w:rPr>
      </w:pPr>
      <w:r w:rsidRPr="001969E6">
        <w:rPr>
          <w:b/>
          <w:szCs w:val="22"/>
        </w:rPr>
        <w:t xml:space="preserve">ETIKETĖ ANT </w:t>
      </w:r>
      <w:r>
        <w:rPr>
          <w:b/>
          <w:szCs w:val="22"/>
        </w:rPr>
        <w:t>PAKETĖLIO</w:t>
      </w:r>
    </w:p>
    <w:p w14:paraId="0B6B0C6D" w14:textId="77777777" w:rsidR="00AD113A" w:rsidRPr="001969E6" w:rsidRDefault="00AD113A" w:rsidP="00AD113A">
      <w:pPr>
        <w:rPr>
          <w:szCs w:val="22"/>
        </w:rPr>
      </w:pPr>
    </w:p>
    <w:p w14:paraId="24C874BC" w14:textId="77777777" w:rsidR="00AD113A" w:rsidRPr="001969E6" w:rsidRDefault="00AD113A" w:rsidP="00AD113A">
      <w:pPr>
        <w:rPr>
          <w:szCs w:val="22"/>
        </w:rPr>
      </w:pPr>
    </w:p>
    <w:p w14:paraId="3933208C"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rPr>
      </w:pPr>
      <w:r w:rsidRPr="001969E6">
        <w:rPr>
          <w:b/>
          <w:szCs w:val="22"/>
        </w:rPr>
        <w:t>1.</w:t>
      </w:r>
      <w:r w:rsidRPr="001969E6">
        <w:rPr>
          <w:b/>
          <w:szCs w:val="22"/>
        </w:rPr>
        <w:tab/>
      </w:r>
      <w:r w:rsidRPr="001969E6">
        <w:rPr>
          <w:b/>
          <w:caps/>
          <w:szCs w:val="22"/>
        </w:rPr>
        <w:t>Vaistinio preparato pavadinimas ir vartojimo būdas (-ai)</w:t>
      </w:r>
    </w:p>
    <w:p w14:paraId="797462F0" w14:textId="77777777" w:rsidR="00AD113A" w:rsidRPr="001969E6" w:rsidRDefault="00AD113A" w:rsidP="00AD113A">
      <w:pPr>
        <w:pStyle w:val="Antrat2"/>
        <w:rPr>
          <w:szCs w:val="22"/>
        </w:rPr>
      </w:pPr>
    </w:p>
    <w:p w14:paraId="0104875B" w14:textId="77777777" w:rsidR="00AD113A" w:rsidRPr="001969E6" w:rsidRDefault="00AD113A" w:rsidP="00AD113A">
      <w:pPr>
        <w:rPr>
          <w:szCs w:val="22"/>
          <w:lang w:eastAsia="en-US"/>
        </w:rPr>
      </w:pPr>
      <w:r w:rsidRPr="001969E6">
        <w:rPr>
          <w:szCs w:val="22"/>
          <w:lang w:eastAsia="en-US"/>
        </w:rPr>
        <w:t>matrifen 100 mikrogramų/val. transderminis pleistras</w:t>
      </w:r>
    </w:p>
    <w:p w14:paraId="25C94C68" w14:textId="77777777" w:rsidR="00AD113A" w:rsidRPr="001969E6" w:rsidRDefault="00AD113A" w:rsidP="00AD113A">
      <w:pPr>
        <w:pStyle w:val="Pagrindinistekstas"/>
        <w:spacing w:after="0"/>
        <w:rPr>
          <w:szCs w:val="22"/>
        </w:rPr>
      </w:pPr>
      <w:r w:rsidRPr="001969E6">
        <w:rPr>
          <w:szCs w:val="22"/>
        </w:rPr>
        <w:t xml:space="preserve">fentanylum </w:t>
      </w:r>
    </w:p>
    <w:p w14:paraId="3684FAEA" w14:textId="77777777" w:rsidR="00AD113A" w:rsidRPr="001969E6" w:rsidRDefault="00AD113A" w:rsidP="00AD113A">
      <w:pPr>
        <w:pStyle w:val="Pagrindinistekstas"/>
        <w:spacing w:after="0"/>
        <w:rPr>
          <w:szCs w:val="22"/>
        </w:rPr>
      </w:pPr>
      <w:r w:rsidRPr="001969E6">
        <w:rPr>
          <w:szCs w:val="22"/>
        </w:rPr>
        <w:t>Vartoti per odą.</w:t>
      </w:r>
    </w:p>
    <w:p w14:paraId="269AACC7" w14:textId="77777777" w:rsidR="00AD113A" w:rsidRPr="001969E6" w:rsidRDefault="00AD113A" w:rsidP="00AD113A">
      <w:pPr>
        <w:pStyle w:val="Pagrindinistekstas"/>
        <w:spacing w:after="0"/>
        <w:rPr>
          <w:szCs w:val="22"/>
        </w:rPr>
      </w:pPr>
    </w:p>
    <w:p w14:paraId="16E30E49" w14:textId="77777777" w:rsidR="00AD113A" w:rsidRPr="001969E6" w:rsidRDefault="00AD113A" w:rsidP="00AD113A">
      <w:pPr>
        <w:rPr>
          <w:szCs w:val="22"/>
        </w:rPr>
      </w:pPr>
    </w:p>
    <w:p w14:paraId="1FA7BEA5"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szCs w:val="22"/>
        </w:rPr>
      </w:pPr>
      <w:r w:rsidRPr="001969E6">
        <w:rPr>
          <w:b/>
          <w:szCs w:val="22"/>
        </w:rPr>
        <w:t>2.</w:t>
      </w:r>
      <w:r w:rsidRPr="001969E6">
        <w:rPr>
          <w:b/>
          <w:szCs w:val="22"/>
        </w:rPr>
        <w:tab/>
      </w:r>
      <w:r w:rsidRPr="001969E6">
        <w:rPr>
          <w:b/>
          <w:caps/>
          <w:szCs w:val="22"/>
        </w:rPr>
        <w:t>vartojimo metodas</w:t>
      </w:r>
    </w:p>
    <w:p w14:paraId="0149754B" w14:textId="77777777" w:rsidR="00AD113A" w:rsidRPr="001969E6" w:rsidRDefault="00AD113A" w:rsidP="00AD113A">
      <w:pPr>
        <w:rPr>
          <w:szCs w:val="22"/>
        </w:rPr>
      </w:pPr>
    </w:p>
    <w:p w14:paraId="7A257E4E" w14:textId="77777777" w:rsidR="00AD113A" w:rsidRPr="001969E6" w:rsidRDefault="00AD113A" w:rsidP="00AD113A">
      <w:pPr>
        <w:rPr>
          <w:szCs w:val="22"/>
        </w:rPr>
      </w:pPr>
      <w:r w:rsidRPr="001969E6">
        <w:rPr>
          <w:szCs w:val="22"/>
        </w:rPr>
        <w:t>Prieš vartojimą perskaitykite pakuotės lapelį.</w:t>
      </w:r>
    </w:p>
    <w:p w14:paraId="0B6B8228" w14:textId="77777777" w:rsidR="00AD113A" w:rsidRPr="001969E6" w:rsidRDefault="00AD113A" w:rsidP="00AD113A">
      <w:pPr>
        <w:rPr>
          <w:szCs w:val="22"/>
        </w:rPr>
      </w:pPr>
    </w:p>
    <w:p w14:paraId="366CF54D" w14:textId="77777777" w:rsidR="00AD113A" w:rsidRPr="001969E6" w:rsidRDefault="00AD113A" w:rsidP="00AD113A">
      <w:pPr>
        <w:rPr>
          <w:szCs w:val="22"/>
        </w:rPr>
      </w:pPr>
    </w:p>
    <w:p w14:paraId="0D0B4A5E"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rPr>
      </w:pPr>
      <w:r w:rsidRPr="001969E6">
        <w:rPr>
          <w:b/>
          <w:szCs w:val="22"/>
        </w:rPr>
        <w:t>3.</w:t>
      </w:r>
      <w:r w:rsidRPr="001969E6">
        <w:rPr>
          <w:b/>
          <w:szCs w:val="22"/>
        </w:rPr>
        <w:tab/>
      </w:r>
      <w:r w:rsidRPr="001969E6">
        <w:rPr>
          <w:b/>
          <w:caps/>
          <w:szCs w:val="22"/>
        </w:rPr>
        <w:t>tinkamumo laikas</w:t>
      </w:r>
    </w:p>
    <w:p w14:paraId="05309EE4" w14:textId="77777777" w:rsidR="00AD113A" w:rsidRPr="001969E6" w:rsidRDefault="00AD113A" w:rsidP="00AD113A">
      <w:pPr>
        <w:rPr>
          <w:szCs w:val="22"/>
        </w:rPr>
      </w:pPr>
    </w:p>
    <w:p w14:paraId="354C40C9" w14:textId="77777777" w:rsidR="00AD113A" w:rsidRPr="001969E6" w:rsidRDefault="00AD113A" w:rsidP="00AD113A">
      <w:pPr>
        <w:pStyle w:val="Pagrindinistekstas"/>
        <w:spacing w:after="0"/>
        <w:rPr>
          <w:szCs w:val="22"/>
        </w:rPr>
      </w:pPr>
      <w:r w:rsidRPr="001969E6">
        <w:rPr>
          <w:szCs w:val="22"/>
        </w:rPr>
        <w:t>EXP {mm/MMMM}</w:t>
      </w:r>
    </w:p>
    <w:p w14:paraId="495E1C16" w14:textId="77777777" w:rsidR="00AD113A" w:rsidRPr="001969E6" w:rsidRDefault="00AD113A" w:rsidP="00AD113A">
      <w:pPr>
        <w:pStyle w:val="Pagrindinistekstas"/>
        <w:spacing w:after="0"/>
        <w:rPr>
          <w:szCs w:val="22"/>
        </w:rPr>
      </w:pPr>
    </w:p>
    <w:p w14:paraId="3A685341" w14:textId="77777777" w:rsidR="00AD113A" w:rsidRPr="001969E6" w:rsidRDefault="00AD113A" w:rsidP="00AD113A">
      <w:pPr>
        <w:rPr>
          <w:szCs w:val="22"/>
        </w:rPr>
      </w:pPr>
    </w:p>
    <w:p w14:paraId="4F4EC798"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highlight w:val="lightGray"/>
        </w:rPr>
      </w:pPr>
      <w:r w:rsidRPr="001969E6">
        <w:rPr>
          <w:b/>
          <w:szCs w:val="22"/>
        </w:rPr>
        <w:t>4.</w:t>
      </w:r>
      <w:r w:rsidRPr="001969E6">
        <w:rPr>
          <w:b/>
          <w:szCs w:val="22"/>
        </w:rPr>
        <w:tab/>
      </w:r>
      <w:r w:rsidRPr="001969E6">
        <w:rPr>
          <w:b/>
          <w:caps/>
          <w:szCs w:val="22"/>
        </w:rPr>
        <w:t>serijos numeris</w:t>
      </w:r>
    </w:p>
    <w:p w14:paraId="1C4BEA0A" w14:textId="77777777" w:rsidR="00AD113A" w:rsidRPr="001969E6" w:rsidRDefault="00AD113A" w:rsidP="00AD113A">
      <w:pPr>
        <w:ind w:right="113"/>
        <w:rPr>
          <w:szCs w:val="22"/>
        </w:rPr>
      </w:pPr>
    </w:p>
    <w:p w14:paraId="275E309D" w14:textId="77777777" w:rsidR="00AD113A" w:rsidRPr="001969E6" w:rsidRDefault="00AD113A" w:rsidP="00AD113A">
      <w:pPr>
        <w:pStyle w:val="Pagrindinistekstas"/>
        <w:spacing w:after="0"/>
        <w:rPr>
          <w:szCs w:val="22"/>
        </w:rPr>
      </w:pPr>
      <w:r w:rsidRPr="001969E6">
        <w:rPr>
          <w:szCs w:val="22"/>
        </w:rPr>
        <w:t>Lot</w:t>
      </w:r>
    </w:p>
    <w:p w14:paraId="637BCC9A" w14:textId="77777777" w:rsidR="00AD113A" w:rsidRPr="001969E6" w:rsidRDefault="00AD113A" w:rsidP="00AD113A">
      <w:pPr>
        <w:pStyle w:val="Pagrindinistekstas"/>
        <w:spacing w:after="0"/>
        <w:rPr>
          <w:szCs w:val="22"/>
        </w:rPr>
      </w:pPr>
    </w:p>
    <w:p w14:paraId="1F651A6C" w14:textId="77777777" w:rsidR="00AD113A" w:rsidRPr="001969E6" w:rsidRDefault="00AD113A" w:rsidP="00AD113A">
      <w:pPr>
        <w:ind w:right="113"/>
        <w:rPr>
          <w:szCs w:val="22"/>
        </w:rPr>
      </w:pPr>
    </w:p>
    <w:p w14:paraId="04B358FC"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highlight w:val="lightGray"/>
        </w:rPr>
      </w:pPr>
      <w:r w:rsidRPr="001969E6">
        <w:rPr>
          <w:b/>
          <w:szCs w:val="22"/>
        </w:rPr>
        <w:t>5.</w:t>
      </w:r>
      <w:r w:rsidRPr="001969E6">
        <w:rPr>
          <w:b/>
          <w:szCs w:val="22"/>
        </w:rPr>
        <w:tab/>
      </w:r>
      <w:r w:rsidRPr="001969E6">
        <w:rPr>
          <w:b/>
          <w:caps/>
          <w:szCs w:val="22"/>
        </w:rPr>
        <w:t>kiekis</w:t>
      </w:r>
      <w:r w:rsidRPr="001969E6">
        <w:rPr>
          <w:b/>
          <w:szCs w:val="22"/>
        </w:rPr>
        <w:t xml:space="preserve"> (MASĖ, TŪRIS ARBA VIENETAI)</w:t>
      </w:r>
    </w:p>
    <w:p w14:paraId="6F69746A" w14:textId="77777777" w:rsidR="00AD113A" w:rsidRPr="001969E6" w:rsidRDefault="00AD113A" w:rsidP="00AD113A">
      <w:pPr>
        <w:ind w:right="113"/>
        <w:rPr>
          <w:szCs w:val="22"/>
        </w:rPr>
      </w:pPr>
    </w:p>
    <w:p w14:paraId="3BA4018A" w14:textId="77777777" w:rsidR="00AD113A" w:rsidRPr="001969E6" w:rsidRDefault="00AD113A" w:rsidP="00AD113A">
      <w:pPr>
        <w:rPr>
          <w:szCs w:val="22"/>
        </w:rPr>
      </w:pPr>
      <w:r w:rsidRPr="001969E6">
        <w:rPr>
          <w:szCs w:val="22"/>
        </w:rPr>
        <w:t>Iš kiekvieno 33,6 cm</w:t>
      </w:r>
      <w:r w:rsidRPr="001969E6">
        <w:rPr>
          <w:szCs w:val="22"/>
          <w:vertAlign w:val="superscript"/>
        </w:rPr>
        <w:t>2</w:t>
      </w:r>
      <w:r w:rsidRPr="001969E6">
        <w:rPr>
          <w:szCs w:val="22"/>
        </w:rPr>
        <w:t xml:space="preserve"> dydžio transderminio pleistro 100 mikrogramų/val. greičiu fentanilis atsipalaiduoja 72 valandas.</w:t>
      </w:r>
    </w:p>
    <w:p w14:paraId="1DDBEEDD" w14:textId="77777777" w:rsidR="00AD113A" w:rsidRPr="001969E6" w:rsidRDefault="00AD113A" w:rsidP="00AD113A">
      <w:pPr>
        <w:pStyle w:val="Pagrindinistekstas"/>
        <w:spacing w:after="0"/>
        <w:rPr>
          <w:szCs w:val="22"/>
        </w:rPr>
      </w:pPr>
    </w:p>
    <w:p w14:paraId="1967650F" w14:textId="77777777" w:rsidR="00AD113A" w:rsidRPr="001969E6" w:rsidRDefault="00AD113A" w:rsidP="00AD113A">
      <w:pPr>
        <w:ind w:right="113"/>
        <w:rPr>
          <w:szCs w:val="22"/>
        </w:rPr>
      </w:pPr>
    </w:p>
    <w:p w14:paraId="2E9CC2F2" w14:textId="77777777" w:rsidR="00AD113A" w:rsidRPr="001969E6" w:rsidRDefault="00AD113A" w:rsidP="00AD113A">
      <w:pPr>
        <w:pBdr>
          <w:top w:val="single" w:sz="4" w:space="1" w:color="auto"/>
          <w:left w:val="single" w:sz="4" w:space="4" w:color="auto"/>
          <w:bottom w:val="single" w:sz="4" w:space="1" w:color="auto"/>
          <w:right w:val="single" w:sz="4" w:space="4" w:color="auto"/>
        </w:pBdr>
        <w:outlineLvl w:val="0"/>
        <w:rPr>
          <w:b/>
          <w:szCs w:val="22"/>
          <w:highlight w:val="lightGray"/>
        </w:rPr>
      </w:pPr>
      <w:r w:rsidRPr="001969E6">
        <w:rPr>
          <w:b/>
          <w:szCs w:val="22"/>
        </w:rPr>
        <w:t>6.</w:t>
      </w:r>
      <w:r w:rsidRPr="001969E6">
        <w:rPr>
          <w:b/>
          <w:szCs w:val="22"/>
        </w:rPr>
        <w:tab/>
        <w:t>KITA</w:t>
      </w:r>
    </w:p>
    <w:p w14:paraId="4EEF973A" w14:textId="77777777" w:rsidR="00AD113A" w:rsidRPr="001969E6" w:rsidRDefault="00AD113A" w:rsidP="00AD113A">
      <w:pPr>
        <w:pStyle w:val="Pagrindinistekstas"/>
        <w:spacing w:after="0"/>
        <w:rPr>
          <w:szCs w:val="22"/>
        </w:rPr>
      </w:pPr>
    </w:p>
    <w:p w14:paraId="588979B0" w14:textId="77777777" w:rsidR="00AD113A" w:rsidRPr="001969E6" w:rsidRDefault="00AD113A" w:rsidP="00AD113A">
      <w:pPr>
        <w:pStyle w:val="Pagrindinistekstas"/>
        <w:spacing w:after="0"/>
        <w:rPr>
          <w:szCs w:val="22"/>
        </w:rPr>
      </w:pPr>
      <w:r w:rsidRPr="001969E6">
        <w:rPr>
          <w:szCs w:val="22"/>
        </w:rPr>
        <w:t xml:space="preserve">Jei </w:t>
      </w:r>
      <w:r>
        <w:rPr>
          <w:szCs w:val="22"/>
        </w:rPr>
        <w:t>paketėlis</w:t>
      </w:r>
      <w:r w:rsidRPr="001969E6">
        <w:rPr>
          <w:szCs w:val="22"/>
        </w:rPr>
        <w:t xml:space="preserve"> nesandarus, pleistro nevartoti.</w:t>
      </w:r>
    </w:p>
    <w:p w14:paraId="2D0E4B2D" w14:textId="77777777" w:rsidR="00AD113A" w:rsidRPr="001969E6" w:rsidRDefault="00AD113A" w:rsidP="00AD113A">
      <w:pPr>
        <w:pStyle w:val="Pagrindinistekstas"/>
        <w:spacing w:after="0"/>
        <w:rPr>
          <w:szCs w:val="22"/>
        </w:rPr>
      </w:pPr>
    </w:p>
    <w:p w14:paraId="1866C8F4" w14:textId="77777777" w:rsidR="00AD113A" w:rsidRPr="001969E6" w:rsidRDefault="00AD113A" w:rsidP="00AD113A">
      <w:pPr>
        <w:pStyle w:val="Pagrindinistekstas"/>
        <w:spacing w:after="0"/>
        <w:rPr>
          <w:szCs w:val="22"/>
        </w:rPr>
      </w:pPr>
      <w:r w:rsidRPr="001969E6">
        <w:rPr>
          <w:szCs w:val="22"/>
        </w:rPr>
        <w:t xml:space="preserve">Iš </w:t>
      </w:r>
      <w:r>
        <w:rPr>
          <w:szCs w:val="22"/>
        </w:rPr>
        <w:t>paketėlio</w:t>
      </w:r>
      <w:r w:rsidRPr="001969E6">
        <w:rPr>
          <w:szCs w:val="22"/>
        </w:rPr>
        <w:t xml:space="preserve"> išimtą pleistrą būtina klijuoti tuoj pat.</w:t>
      </w:r>
    </w:p>
    <w:p w14:paraId="3A37F6AF" w14:textId="77777777" w:rsidR="00AD113A" w:rsidRPr="001969E6" w:rsidRDefault="00AD113A" w:rsidP="00AD113A">
      <w:pPr>
        <w:pStyle w:val="Pagrindinistekstas"/>
        <w:spacing w:after="0"/>
        <w:rPr>
          <w:szCs w:val="22"/>
        </w:rPr>
      </w:pPr>
    </w:p>
    <w:p w14:paraId="0FFF5A57" w14:textId="77777777" w:rsidR="00AD113A" w:rsidRPr="001A19DA" w:rsidRDefault="00AD113A" w:rsidP="00AD113A">
      <w:pPr>
        <w:pStyle w:val="Default"/>
        <w:rPr>
          <w:sz w:val="22"/>
          <w:szCs w:val="22"/>
          <w:lang w:val="lt-LT"/>
        </w:rPr>
      </w:pPr>
      <w:r w:rsidRPr="003E7B0D">
        <w:rPr>
          <w:sz w:val="22"/>
          <w:szCs w:val="22"/>
          <w:highlight w:val="lightGray"/>
          <w:lang w:val="lt-LT"/>
        </w:rPr>
        <w:t>Fentanilis, net ir esantis panaudotuose pleistruose, gali kelti grėsmę vaikų gyvybei.</w:t>
      </w:r>
    </w:p>
    <w:p w14:paraId="52396903" w14:textId="77777777" w:rsidR="00AD113A" w:rsidRPr="001A19DA" w:rsidRDefault="00AD113A" w:rsidP="00AD113A">
      <w:pPr>
        <w:pStyle w:val="Default"/>
        <w:rPr>
          <w:sz w:val="22"/>
          <w:szCs w:val="22"/>
          <w:lang w:val="lt-LT"/>
        </w:rPr>
      </w:pPr>
      <w:r w:rsidRPr="001A19DA">
        <w:rPr>
          <w:sz w:val="22"/>
          <w:szCs w:val="22"/>
          <w:lang w:val="lt-LT"/>
        </w:rPr>
        <w:t>Panaudotus pleistrus reikia sulankstyti, kad susiklijuotų lipnioji pleistro pusė, ir saugiai išmesti ar grąžinti į vaistinę.</w:t>
      </w:r>
    </w:p>
    <w:p w14:paraId="7F7E74C6" w14:textId="77777777" w:rsidR="00AD113A" w:rsidRPr="001969E6" w:rsidRDefault="00AD113A" w:rsidP="00AD113A">
      <w:pPr>
        <w:pStyle w:val="Pagrindinistekstas"/>
        <w:spacing w:after="0"/>
        <w:rPr>
          <w:szCs w:val="22"/>
        </w:rPr>
      </w:pPr>
    </w:p>
    <w:p w14:paraId="3152C438" w14:textId="77777777" w:rsidR="00AD113A" w:rsidRPr="001969E6" w:rsidRDefault="00AD113A" w:rsidP="00AD113A">
      <w:pPr>
        <w:pStyle w:val="Pagrindinistekstas"/>
        <w:spacing w:after="0"/>
        <w:rPr>
          <w:iCs/>
          <w:szCs w:val="22"/>
        </w:rPr>
      </w:pPr>
      <w:r w:rsidRPr="001969E6">
        <w:rPr>
          <w:iCs/>
          <w:szCs w:val="22"/>
        </w:rPr>
        <w:t>Laikyti vaikams nepastebimoje ir nepasiekiamoje vietoje.</w:t>
      </w:r>
    </w:p>
    <w:p w14:paraId="4F3E6E96" w14:textId="77777777" w:rsidR="00AD113A" w:rsidRPr="001969E6" w:rsidRDefault="00AD113A" w:rsidP="00AD113A">
      <w:pPr>
        <w:pStyle w:val="Pagrindinistekstas"/>
        <w:spacing w:after="0"/>
        <w:rPr>
          <w:szCs w:val="22"/>
        </w:rPr>
      </w:pPr>
    </w:p>
    <w:p w14:paraId="29254CF5" w14:textId="77777777" w:rsidR="00AD113A" w:rsidRPr="001969E6" w:rsidRDefault="00AD113A" w:rsidP="00AD113A">
      <w:pPr>
        <w:pStyle w:val="Pagrindinistekstas"/>
        <w:spacing w:after="0"/>
        <w:rPr>
          <w:szCs w:val="22"/>
        </w:rPr>
      </w:pPr>
      <w:r w:rsidRPr="001969E6">
        <w:rPr>
          <w:szCs w:val="22"/>
        </w:rPr>
        <w:t>1 transderminis pleistras.</w:t>
      </w:r>
    </w:p>
    <w:p w14:paraId="0C7F25B4" w14:textId="280C9788" w:rsidR="00616D8D" w:rsidRDefault="00616D8D" w:rsidP="00AD113A">
      <w:pPr>
        <w:pStyle w:val="Pagrindinistekstas"/>
        <w:spacing w:after="0"/>
        <w:rPr>
          <w:szCs w:val="22"/>
        </w:rPr>
      </w:pPr>
    </w:p>
    <w:p w14:paraId="061DFB33" w14:textId="280159C3" w:rsidR="00616D8D" w:rsidRDefault="00616D8D" w:rsidP="00AD113A">
      <w:pPr>
        <w:pStyle w:val="Pagrindinistekstas"/>
        <w:spacing w:after="0"/>
        <w:rPr>
          <w:szCs w:val="22"/>
        </w:rPr>
      </w:pPr>
      <w:r w:rsidRPr="00616D8D">
        <w:rPr>
          <w:szCs w:val="22"/>
        </w:rPr>
        <w:t>Atsitiktinai pavartojus arba nurijus šio vaisto, galima mirti.</w:t>
      </w:r>
    </w:p>
    <w:p w14:paraId="56DD625C" w14:textId="77777777" w:rsidR="00616D8D" w:rsidRPr="001969E6" w:rsidRDefault="00616D8D" w:rsidP="00AD113A">
      <w:pPr>
        <w:pStyle w:val="Pagrindinistekstas"/>
        <w:spacing w:after="0"/>
        <w:rPr>
          <w:szCs w:val="22"/>
        </w:rPr>
      </w:pPr>
    </w:p>
    <w:p w14:paraId="79780E5B" w14:textId="77777777" w:rsidR="00AD113A" w:rsidRPr="001969E6" w:rsidRDefault="00AD113A" w:rsidP="00AD113A">
      <w:pPr>
        <w:spacing w:after="200" w:line="276" w:lineRule="auto"/>
        <w:rPr>
          <w:szCs w:val="22"/>
        </w:rPr>
      </w:pPr>
      <w:r w:rsidRPr="001969E6">
        <w:rPr>
          <w:b/>
          <w:szCs w:val="22"/>
        </w:rPr>
        <w:br w:type="page"/>
      </w:r>
    </w:p>
    <w:p w14:paraId="0DCBA303" w14:textId="77777777" w:rsidR="00AD113A" w:rsidRPr="001969E6" w:rsidRDefault="00AD113A" w:rsidP="00AD113A">
      <w:pPr>
        <w:pStyle w:val="Pavadinimas"/>
      </w:pPr>
    </w:p>
    <w:p w14:paraId="58395792" w14:textId="77777777" w:rsidR="00AD113A" w:rsidRPr="001969E6" w:rsidRDefault="00AD113A" w:rsidP="00AD113A">
      <w:pPr>
        <w:pStyle w:val="Pavadinimas"/>
      </w:pPr>
    </w:p>
    <w:p w14:paraId="2AE15FB2" w14:textId="77777777" w:rsidR="00AD113A" w:rsidRPr="001969E6" w:rsidRDefault="00AD113A" w:rsidP="00AD113A">
      <w:pPr>
        <w:pStyle w:val="Pavadinimas"/>
      </w:pPr>
    </w:p>
    <w:p w14:paraId="2320F978" w14:textId="77777777" w:rsidR="00AD113A" w:rsidRPr="001969E6" w:rsidRDefault="00AD113A" w:rsidP="00AD113A">
      <w:pPr>
        <w:pStyle w:val="Pavadinimas"/>
      </w:pPr>
    </w:p>
    <w:p w14:paraId="430F4736" w14:textId="77777777" w:rsidR="00AD113A" w:rsidRPr="001969E6" w:rsidRDefault="00AD113A" w:rsidP="00AD113A">
      <w:pPr>
        <w:pStyle w:val="Pavadinimas"/>
      </w:pPr>
    </w:p>
    <w:p w14:paraId="3C2BBB8F" w14:textId="77777777" w:rsidR="00AD113A" w:rsidRPr="001969E6" w:rsidRDefault="00AD113A" w:rsidP="00AD113A">
      <w:pPr>
        <w:pStyle w:val="Pavadinimas"/>
      </w:pPr>
    </w:p>
    <w:p w14:paraId="74C727BA" w14:textId="77777777" w:rsidR="00AD113A" w:rsidRPr="001969E6" w:rsidRDefault="00AD113A" w:rsidP="00AD113A">
      <w:pPr>
        <w:pStyle w:val="Pavadinimas"/>
      </w:pPr>
    </w:p>
    <w:p w14:paraId="174BEF0D" w14:textId="77777777" w:rsidR="00AD113A" w:rsidRPr="001969E6" w:rsidRDefault="00AD113A" w:rsidP="00AD113A">
      <w:pPr>
        <w:pStyle w:val="Pavadinimas"/>
      </w:pPr>
    </w:p>
    <w:p w14:paraId="571E8F87" w14:textId="77777777" w:rsidR="00AD113A" w:rsidRPr="001969E6" w:rsidRDefault="00AD113A" w:rsidP="00AD113A">
      <w:pPr>
        <w:pStyle w:val="Pavadinimas"/>
      </w:pPr>
    </w:p>
    <w:p w14:paraId="4A7504A9" w14:textId="77777777" w:rsidR="00AD113A" w:rsidRPr="001969E6" w:rsidRDefault="00AD113A" w:rsidP="00AD113A">
      <w:pPr>
        <w:pStyle w:val="Pavadinimas"/>
      </w:pPr>
    </w:p>
    <w:p w14:paraId="0640A057" w14:textId="77777777" w:rsidR="00AD113A" w:rsidRPr="001969E6" w:rsidRDefault="00AD113A" w:rsidP="00AD113A">
      <w:pPr>
        <w:pStyle w:val="Pavadinimas"/>
      </w:pPr>
    </w:p>
    <w:p w14:paraId="7853CE04" w14:textId="77777777" w:rsidR="00AD113A" w:rsidRPr="001969E6" w:rsidRDefault="00AD113A" w:rsidP="00AD113A">
      <w:pPr>
        <w:pStyle w:val="Pavadinimas"/>
      </w:pPr>
    </w:p>
    <w:p w14:paraId="42137A4C" w14:textId="77777777" w:rsidR="00AD113A" w:rsidRPr="001969E6" w:rsidRDefault="00AD113A" w:rsidP="00AD113A">
      <w:pPr>
        <w:pStyle w:val="Pavadinimas"/>
      </w:pPr>
    </w:p>
    <w:p w14:paraId="00477F6B" w14:textId="77777777" w:rsidR="00AD113A" w:rsidRPr="001969E6" w:rsidRDefault="00AD113A" w:rsidP="00AD113A">
      <w:pPr>
        <w:pStyle w:val="Pavadinimas"/>
      </w:pPr>
    </w:p>
    <w:p w14:paraId="51EFDC20" w14:textId="77777777" w:rsidR="00AD113A" w:rsidRPr="001969E6" w:rsidRDefault="00AD113A" w:rsidP="00AD113A">
      <w:pPr>
        <w:pStyle w:val="Pavadinimas"/>
      </w:pPr>
    </w:p>
    <w:p w14:paraId="79DC9090" w14:textId="77777777" w:rsidR="00AD113A" w:rsidRPr="001969E6" w:rsidRDefault="00AD113A" w:rsidP="00AD113A">
      <w:pPr>
        <w:pStyle w:val="Pavadinimas"/>
      </w:pPr>
    </w:p>
    <w:p w14:paraId="1DA2E3D8" w14:textId="77777777" w:rsidR="00AD113A" w:rsidRPr="001969E6" w:rsidRDefault="00AD113A" w:rsidP="00AD113A">
      <w:pPr>
        <w:pStyle w:val="Pavadinimas"/>
      </w:pPr>
    </w:p>
    <w:p w14:paraId="0D0B8EF1" w14:textId="77777777" w:rsidR="00AD113A" w:rsidRPr="001969E6" w:rsidRDefault="00AD113A" w:rsidP="00AD113A">
      <w:pPr>
        <w:pStyle w:val="Pavadinimas"/>
      </w:pPr>
    </w:p>
    <w:p w14:paraId="0F77733E" w14:textId="77777777" w:rsidR="00AD113A" w:rsidRPr="001969E6" w:rsidRDefault="00AD113A" w:rsidP="00AD113A">
      <w:pPr>
        <w:pStyle w:val="Pavadinimas"/>
      </w:pPr>
    </w:p>
    <w:p w14:paraId="748CD422" w14:textId="77777777" w:rsidR="00AD113A" w:rsidRPr="001969E6" w:rsidRDefault="00AD113A" w:rsidP="00AD113A">
      <w:pPr>
        <w:pStyle w:val="Pavadinimas"/>
      </w:pPr>
    </w:p>
    <w:p w14:paraId="59B3088C" w14:textId="77777777" w:rsidR="00AD113A" w:rsidRPr="001969E6" w:rsidRDefault="00AD113A" w:rsidP="00AD113A">
      <w:pPr>
        <w:pStyle w:val="Pavadinimas"/>
      </w:pPr>
    </w:p>
    <w:p w14:paraId="445BC7CA" w14:textId="77777777" w:rsidR="00AD113A" w:rsidRPr="001969E6" w:rsidRDefault="00AD113A" w:rsidP="00AD113A">
      <w:pPr>
        <w:pStyle w:val="Pavadinimas"/>
      </w:pPr>
    </w:p>
    <w:p w14:paraId="100C5D90" w14:textId="77777777" w:rsidR="00AD113A" w:rsidRPr="001969E6" w:rsidRDefault="00AD113A" w:rsidP="00AD113A">
      <w:pPr>
        <w:pStyle w:val="Pavadinimas"/>
      </w:pPr>
      <w:r w:rsidRPr="001969E6">
        <w:t>B. PAKUOTĖS LAPELIS</w:t>
      </w:r>
    </w:p>
    <w:p w14:paraId="456E143C" w14:textId="77777777" w:rsidR="00AD113A" w:rsidRPr="001969E6" w:rsidRDefault="00AD113A" w:rsidP="00AD113A">
      <w:pPr>
        <w:pStyle w:val="Pavadinimas"/>
      </w:pPr>
      <w:r w:rsidRPr="00427105">
        <w:br w:type="page"/>
      </w:r>
      <w:r w:rsidRPr="001969E6">
        <w:lastRenderedPageBreak/>
        <w:t>Pakuotės lapelis:</w:t>
      </w:r>
      <w:r w:rsidRPr="001969E6">
        <w:rPr>
          <w:bCs/>
          <w:iCs/>
          <w:szCs w:val="24"/>
        </w:rPr>
        <w:t xml:space="preserve"> </w:t>
      </w:r>
      <w:r w:rsidRPr="001969E6">
        <w:t>informacija vartotojui</w:t>
      </w:r>
    </w:p>
    <w:p w14:paraId="2B0B211B" w14:textId="77777777" w:rsidR="00AD113A" w:rsidRPr="001969E6" w:rsidRDefault="00AD113A" w:rsidP="00AD113A">
      <w:pPr>
        <w:jc w:val="center"/>
        <w:outlineLvl w:val="0"/>
        <w:rPr>
          <w:b/>
          <w:szCs w:val="22"/>
        </w:rPr>
      </w:pPr>
    </w:p>
    <w:p w14:paraId="6501E472" w14:textId="77777777" w:rsidR="00AD113A" w:rsidRPr="001969E6" w:rsidRDefault="00AD113A" w:rsidP="00AD113A">
      <w:pPr>
        <w:jc w:val="center"/>
        <w:rPr>
          <w:b/>
          <w:szCs w:val="22"/>
          <w:lang w:eastAsia="en-US"/>
        </w:rPr>
      </w:pPr>
      <w:r w:rsidRPr="001969E6">
        <w:rPr>
          <w:b/>
          <w:bCs/>
          <w:szCs w:val="22"/>
        </w:rPr>
        <w:t>matrifen</w:t>
      </w:r>
      <w:r w:rsidRPr="001969E6">
        <w:rPr>
          <w:b/>
          <w:szCs w:val="22"/>
          <w:lang w:eastAsia="en-US"/>
        </w:rPr>
        <w:t xml:space="preserve"> 12 mikrogramų/val. transderminis pleistras</w:t>
      </w:r>
    </w:p>
    <w:p w14:paraId="14A5C8E0" w14:textId="77777777" w:rsidR="00AD113A" w:rsidRPr="001969E6" w:rsidRDefault="00AD113A" w:rsidP="00AD113A">
      <w:pPr>
        <w:jc w:val="center"/>
        <w:rPr>
          <w:b/>
          <w:szCs w:val="22"/>
          <w:lang w:eastAsia="en-US"/>
        </w:rPr>
      </w:pPr>
      <w:r w:rsidRPr="001969E6">
        <w:rPr>
          <w:b/>
          <w:szCs w:val="22"/>
          <w:lang w:eastAsia="en-US"/>
        </w:rPr>
        <w:t>matrifen 25 mikrogramai/val. transderminis pleistras</w:t>
      </w:r>
    </w:p>
    <w:p w14:paraId="3717FC96" w14:textId="77777777" w:rsidR="00AD113A" w:rsidRPr="001969E6" w:rsidRDefault="00AD113A" w:rsidP="00AD113A">
      <w:pPr>
        <w:jc w:val="center"/>
        <w:rPr>
          <w:b/>
          <w:szCs w:val="22"/>
          <w:lang w:eastAsia="en-US"/>
        </w:rPr>
      </w:pPr>
      <w:r w:rsidRPr="001969E6">
        <w:rPr>
          <w:b/>
          <w:szCs w:val="22"/>
          <w:lang w:eastAsia="en-US"/>
        </w:rPr>
        <w:t>matrifen 50 mikrogramų/val. transderminis pleistras</w:t>
      </w:r>
    </w:p>
    <w:p w14:paraId="2E41DDB6" w14:textId="77777777" w:rsidR="00AD113A" w:rsidRPr="001969E6" w:rsidRDefault="00AD113A" w:rsidP="00AD113A">
      <w:pPr>
        <w:jc w:val="center"/>
        <w:rPr>
          <w:b/>
          <w:szCs w:val="22"/>
          <w:lang w:eastAsia="en-US"/>
        </w:rPr>
      </w:pPr>
      <w:r w:rsidRPr="001969E6">
        <w:rPr>
          <w:b/>
          <w:szCs w:val="22"/>
          <w:lang w:eastAsia="en-US"/>
        </w:rPr>
        <w:t>matrifen 75 mikrogramai/val. transderminis pleistras</w:t>
      </w:r>
    </w:p>
    <w:p w14:paraId="2FE35314" w14:textId="77777777" w:rsidR="00AD113A" w:rsidRPr="001969E6" w:rsidRDefault="00AD113A" w:rsidP="00AD113A">
      <w:pPr>
        <w:jc w:val="center"/>
        <w:rPr>
          <w:b/>
          <w:szCs w:val="22"/>
          <w:lang w:eastAsia="en-US"/>
        </w:rPr>
      </w:pPr>
      <w:r w:rsidRPr="001969E6">
        <w:rPr>
          <w:b/>
          <w:szCs w:val="22"/>
          <w:lang w:eastAsia="en-US"/>
        </w:rPr>
        <w:t>matrifen 100 mikrogramų/val. transderminis pleistras</w:t>
      </w:r>
    </w:p>
    <w:p w14:paraId="3EF6F670" w14:textId="77777777" w:rsidR="00AD113A" w:rsidRPr="001969E6" w:rsidRDefault="00AD113A" w:rsidP="00AD113A">
      <w:pPr>
        <w:jc w:val="center"/>
        <w:rPr>
          <w:bCs/>
          <w:szCs w:val="22"/>
          <w:lang w:eastAsia="en-US"/>
        </w:rPr>
      </w:pPr>
      <w:r w:rsidRPr="001969E6">
        <w:rPr>
          <w:bCs/>
          <w:szCs w:val="22"/>
          <w:lang w:eastAsia="en-US"/>
        </w:rPr>
        <w:t>Fentanilis</w:t>
      </w:r>
    </w:p>
    <w:p w14:paraId="23590E2A" w14:textId="77777777" w:rsidR="00AD113A" w:rsidRPr="001969E6" w:rsidRDefault="00AD113A" w:rsidP="00AD113A">
      <w:pPr>
        <w:pStyle w:val="Pagrindinistekstas"/>
        <w:spacing w:after="0"/>
        <w:rPr>
          <w:szCs w:val="22"/>
        </w:rPr>
      </w:pPr>
    </w:p>
    <w:p w14:paraId="2A81352E" w14:textId="77777777" w:rsidR="00AD113A" w:rsidRPr="001969E6" w:rsidRDefault="00AD113A" w:rsidP="00AD113A">
      <w:pPr>
        <w:rPr>
          <w:b/>
          <w:szCs w:val="22"/>
        </w:rPr>
      </w:pPr>
    </w:p>
    <w:p w14:paraId="39E1E9F9" w14:textId="77777777" w:rsidR="00AD113A" w:rsidRPr="001969E6" w:rsidRDefault="00AD113A" w:rsidP="00AD113A">
      <w:pPr>
        <w:rPr>
          <w:b/>
          <w:szCs w:val="22"/>
        </w:rPr>
      </w:pPr>
      <w:r w:rsidRPr="001969E6">
        <w:rPr>
          <w:b/>
          <w:szCs w:val="22"/>
        </w:rPr>
        <w:t>Atidžiai perskaitykite visą šį lapelį, prieš pradėdami vartoti vaistą, nes jame pateikiama Jums svarbi informacija.</w:t>
      </w:r>
    </w:p>
    <w:p w14:paraId="2AD9BB24" w14:textId="77777777" w:rsidR="00AD113A" w:rsidRPr="001969E6" w:rsidRDefault="00AD113A" w:rsidP="00AD113A">
      <w:pPr>
        <w:ind w:left="567" w:hanging="567"/>
        <w:rPr>
          <w:szCs w:val="22"/>
        </w:rPr>
      </w:pPr>
      <w:r w:rsidRPr="001969E6">
        <w:rPr>
          <w:szCs w:val="22"/>
        </w:rPr>
        <w:t>-</w:t>
      </w:r>
      <w:r w:rsidRPr="001969E6">
        <w:rPr>
          <w:szCs w:val="22"/>
        </w:rPr>
        <w:tab/>
        <w:t>Neišmeskite šio lapelio, nes vėl gali prireikti jį perskaityti.</w:t>
      </w:r>
    </w:p>
    <w:p w14:paraId="7DED2B11" w14:textId="77777777" w:rsidR="00AD113A" w:rsidRPr="001969E6" w:rsidRDefault="00AD113A" w:rsidP="00AD113A">
      <w:pPr>
        <w:ind w:left="567" w:hanging="567"/>
        <w:rPr>
          <w:szCs w:val="22"/>
        </w:rPr>
      </w:pPr>
      <w:r w:rsidRPr="001969E6">
        <w:rPr>
          <w:szCs w:val="22"/>
        </w:rPr>
        <w:t>-</w:t>
      </w:r>
      <w:r w:rsidRPr="001969E6">
        <w:rPr>
          <w:szCs w:val="22"/>
        </w:rPr>
        <w:tab/>
        <w:t>Jeigu kiltų daugiau klausimų, kreipkitės į gydytoją, vaistininką arba slaugytoją.</w:t>
      </w:r>
    </w:p>
    <w:p w14:paraId="0E9A26F6" w14:textId="77777777" w:rsidR="00AD113A" w:rsidRPr="001969E6" w:rsidRDefault="00AD113A" w:rsidP="00AD113A">
      <w:pPr>
        <w:numPr>
          <w:ilvl w:val="0"/>
          <w:numId w:val="11"/>
        </w:numPr>
        <w:tabs>
          <w:tab w:val="left" w:pos="567"/>
        </w:tabs>
        <w:ind w:left="567" w:hanging="567"/>
        <w:rPr>
          <w:szCs w:val="22"/>
        </w:rPr>
      </w:pPr>
      <w:r w:rsidRPr="001969E6">
        <w:rPr>
          <w:szCs w:val="22"/>
        </w:rPr>
        <w:t xml:space="preserve">Šis vaistas skirtas tik Jums (arba </w:t>
      </w:r>
      <w:r>
        <w:rPr>
          <w:szCs w:val="22"/>
        </w:rPr>
        <w:t>J</w:t>
      </w:r>
      <w:r w:rsidRPr="001969E6">
        <w:rPr>
          <w:szCs w:val="22"/>
        </w:rPr>
        <w:t>ūsų vaikui), todėl kitiems žmonėms jo duoti negalima. Vaistas gali jiems pakenkti (net tiems, kurių ligos požymiai yra tokie patys kaip Jūsų).</w:t>
      </w:r>
    </w:p>
    <w:p w14:paraId="4AD5618A" w14:textId="77777777" w:rsidR="00AD113A" w:rsidRPr="001969E6" w:rsidRDefault="00AD113A" w:rsidP="00AD113A">
      <w:pPr>
        <w:numPr>
          <w:ilvl w:val="0"/>
          <w:numId w:val="11"/>
        </w:numPr>
        <w:tabs>
          <w:tab w:val="left" w:pos="567"/>
        </w:tabs>
        <w:ind w:left="567" w:hanging="567"/>
        <w:rPr>
          <w:szCs w:val="22"/>
        </w:rPr>
      </w:pPr>
      <w:r w:rsidRPr="001969E6">
        <w:rPr>
          <w:szCs w:val="22"/>
        </w:rPr>
        <w:t>Jeigu pasireiškė šalutinis poveikis (net jeigu jis šiame lapelyje nenurodytas), kreipkitės į gydytoją, vaistininką arba slaugytoją. Žr. 4 skyrių.</w:t>
      </w:r>
    </w:p>
    <w:p w14:paraId="770BD17B" w14:textId="77777777" w:rsidR="00AD113A" w:rsidRPr="001969E6" w:rsidRDefault="00AD113A" w:rsidP="00AD113A">
      <w:pPr>
        <w:pStyle w:val="Pagrindinistekstas"/>
        <w:spacing w:after="0"/>
        <w:rPr>
          <w:szCs w:val="22"/>
        </w:rPr>
      </w:pPr>
    </w:p>
    <w:p w14:paraId="1B706089" w14:textId="77777777" w:rsidR="00AD113A" w:rsidRPr="001969E6" w:rsidRDefault="00AD113A" w:rsidP="00AD113A">
      <w:pPr>
        <w:pStyle w:val="Pagrindinistekstas"/>
        <w:spacing w:after="0"/>
        <w:rPr>
          <w:szCs w:val="22"/>
        </w:rPr>
      </w:pPr>
    </w:p>
    <w:p w14:paraId="41341D32" w14:textId="77777777" w:rsidR="00AD113A" w:rsidRPr="001969E6" w:rsidRDefault="00AD113A" w:rsidP="00AD113A">
      <w:pPr>
        <w:pStyle w:val="Pagrindinistekstas"/>
        <w:rPr>
          <w:b/>
          <w:bCs/>
          <w:szCs w:val="22"/>
        </w:rPr>
      </w:pPr>
      <w:r w:rsidRPr="001969E6">
        <w:rPr>
          <w:b/>
          <w:bCs/>
          <w:szCs w:val="22"/>
        </w:rPr>
        <w:t>Apie ką rašoma šiame lapelyje?</w:t>
      </w:r>
    </w:p>
    <w:p w14:paraId="0750CE33" w14:textId="77777777" w:rsidR="00AD113A" w:rsidRPr="001969E6" w:rsidRDefault="00AD113A" w:rsidP="00AD113A">
      <w:pPr>
        <w:pStyle w:val="Pagrindinistekstas"/>
        <w:spacing w:after="0"/>
        <w:rPr>
          <w:b/>
          <w:szCs w:val="22"/>
        </w:rPr>
      </w:pPr>
    </w:p>
    <w:p w14:paraId="4203357F" w14:textId="77777777" w:rsidR="00AD113A" w:rsidRPr="001969E6" w:rsidRDefault="00AD113A" w:rsidP="00AD113A">
      <w:pPr>
        <w:pStyle w:val="Pagrindinistekstas"/>
        <w:spacing w:after="0"/>
        <w:ind w:left="567" w:hanging="567"/>
        <w:rPr>
          <w:szCs w:val="22"/>
        </w:rPr>
      </w:pPr>
      <w:r w:rsidRPr="001969E6">
        <w:rPr>
          <w:szCs w:val="22"/>
        </w:rPr>
        <w:t>1.</w:t>
      </w:r>
      <w:r w:rsidRPr="001969E6">
        <w:rPr>
          <w:szCs w:val="22"/>
        </w:rPr>
        <w:tab/>
        <w:t>Kas yra matrifen ir kam jis vartojamas</w:t>
      </w:r>
    </w:p>
    <w:p w14:paraId="1028211B" w14:textId="77777777" w:rsidR="00AD113A" w:rsidRPr="001969E6" w:rsidRDefault="00AD113A" w:rsidP="00AD113A">
      <w:pPr>
        <w:pStyle w:val="Pagrindinistekstas"/>
        <w:spacing w:after="0"/>
        <w:ind w:left="567" w:hanging="567"/>
        <w:rPr>
          <w:szCs w:val="22"/>
        </w:rPr>
      </w:pPr>
      <w:r w:rsidRPr="001969E6">
        <w:rPr>
          <w:szCs w:val="22"/>
        </w:rPr>
        <w:t>2.</w:t>
      </w:r>
      <w:r w:rsidRPr="001969E6">
        <w:rPr>
          <w:szCs w:val="22"/>
        </w:rPr>
        <w:tab/>
        <w:t>Kas žinotina prieš vartojant matrifen</w:t>
      </w:r>
    </w:p>
    <w:p w14:paraId="6E8AC5B9" w14:textId="77777777" w:rsidR="00AD113A" w:rsidRPr="001969E6" w:rsidRDefault="00AD113A" w:rsidP="00AD113A">
      <w:pPr>
        <w:pStyle w:val="Pagrindinistekstas"/>
        <w:spacing w:after="0"/>
        <w:ind w:left="567" w:hanging="567"/>
        <w:rPr>
          <w:szCs w:val="22"/>
        </w:rPr>
      </w:pPr>
      <w:r w:rsidRPr="001969E6">
        <w:rPr>
          <w:szCs w:val="22"/>
        </w:rPr>
        <w:t>3.</w:t>
      </w:r>
      <w:r w:rsidRPr="001969E6">
        <w:rPr>
          <w:szCs w:val="22"/>
        </w:rPr>
        <w:tab/>
        <w:t>Kaip vartoti matrifen</w:t>
      </w:r>
    </w:p>
    <w:p w14:paraId="5CD03DE5" w14:textId="77777777" w:rsidR="00AD113A" w:rsidRPr="001969E6" w:rsidRDefault="00AD113A" w:rsidP="00AD113A">
      <w:pPr>
        <w:pStyle w:val="Pagrindinistekstas"/>
        <w:spacing w:after="0"/>
        <w:ind w:left="567" w:hanging="567"/>
        <w:rPr>
          <w:szCs w:val="22"/>
        </w:rPr>
      </w:pPr>
      <w:r w:rsidRPr="001969E6">
        <w:rPr>
          <w:szCs w:val="22"/>
        </w:rPr>
        <w:t>4.</w:t>
      </w:r>
      <w:r w:rsidRPr="001969E6">
        <w:rPr>
          <w:szCs w:val="22"/>
        </w:rPr>
        <w:tab/>
        <w:t>Galimas šalutinis poveikis</w:t>
      </w:r>
    </w:p>
    <w:p w14:paraId="3BE3656A" w14:textId="77777777" w:rsidR="00AD113A" w:rsidRPr="001969E6" w:rsidRDefault="00AD113A" w:rsidP="00AD113A">
      <w:pPr>
        <w:pStyle w:val="Pagrindinistekstas"/>
        <w:spacing w:after="0"/>
        <w:ind w:left="567" w:hanging="567"/>
        <w:rPr>
          <w:szCs w:val="22"/>
        </w:rPr>
      </w:pPr>
      <w:r w:rsidRPr="001969E6">
        <w:rPr>
          <w:szCs w:val="22"/>
        </w:rPr>
        <w:t>5.</w:t>
      </w:r>
      <w:r w:rsidRPr="001969E6">
        <w:rPr>
          <w:szCs w:val="22"/>
        </w:rPr>
        <w:tab/>
        <w:t xml:space="preserve">Kaip laikyti matrifen </w:t>
      </w:r>
    </w:p>
    <w:p w14:paraId="1DB66A94" w14:textId="77777777" w:rsidR="00AD113A" w:rsidRPr="001969E6" w:rsidRDefault="00AD113A" w:rsidP="00AD113A">
      <w:pPr>
        <w:pStyle w:val="Pagrindinistekstas"/>
        <w:spacing w:after="0"/>
        <w:ind w:left="567" w:hanging="567"/>
        <w:rPr>
          <w:szCs w:val="22"/>
        </w:rPr>
      </w:pPr>
      <w:r w:rsidRPr="001969E6">
        <w:rPr>
          <w:szCs w:val="22"/>
        </w:rPr>
        <w:t>6.</w:t>
      </w:r>
      <w:r w:rsidRPr="001969E6">
        <w:rPr>
          <w:szCs w:val="22"/>
        </w:rPr>
        <w:tab/>
        <w:t>Pakuotės turinys ir kita informacija</w:t>
      </w:r>
    </w:p>
    <w:p w14:paraId="7A2365C9" w14:textId="77777777" w:rsidR="00AD113A" w:rsidRPr="001969E6" w:rsidRDefault="00AD113A" w:rsidP="00AD113A">
      <w:pPr>
        <w:pStyle w:val="Pagrindinistekstas"/>
        <w:spacing w:after="0"/>
        <w:rPr>
          <w:b/>
          <w:bCs/>
          <w:szCs w:val="22"/>
        </w:rPr>
      </w:pPr>
    </w:p>
    <w:p w14:paraId="3B04CECC" w14:textId="77777777" w:rsidR="00AD113A" w:rsidRPr="001969E6" w:rsidRDefault="00AD113A" w:rsidP="00AD113A">
      <w:pPr>
        <w:pStyle w:val="Pagrindinistekstas"/>
        <w:spacing w:after="0"/>
        <w:rPr>
          <w:szCs w:val="22"/>
        </w:rPr>
      </w:pPr>
    </w:p>
    <w:p w14:paraId="427E4ED6" w14:textId="77777777" w:rsidR="00AD113A" w:rsidRPr="001969E6" w:rsidRDefault="00AD113A" w:rsidP="00AD113A">
      <w:pPr>
        <w:pStyle w:val="Antrat2"/>
      </w:pPr>
      <w:r w:rsidRPr="001969E6">
        <w:t>1.</w:t>
      </w:r>
      <w:r w:rsidRPr="001969E6">
        <w:tab/>
        <w:t>Kas yra matrifen ir kam jis vartojamas</w:t>
      </w:r>
    </w:p>
    <w:p w14:paraId="02A342B6" w14:textId="77777777" w:rsidR="00AD113A" w:rsidRPr="001969E6" w:rsidRDefault="00AD113A" w:rsidP="00AD113A">
      <w:pPr>
        <w:pStyle w:val="Pagrindinistekstas"/>
        <w:spacing w:after="0"/>
        <w:rPr>
          <w:szCs w:val="22"/>
        </w:rPr>
      </w:pPr>
    </w:p>
    <w:p w14:paraId="4C42E0DC" w14:textId="77777777" w:rsidR="00AD113A" w:rsidRPr="001969E6" w:rsidRDefault="00AD113A" w:rsidP="00AD113A">
      <w:pPr>
        <w:pStyle w:val="Pagrindinistekstas"/>
        <w:spacing w:after="0"/>
        <w:rPr>
          <w:szCs w:val="22"/>
        </w:rPr>
      </w:pPr>
      <w:r w:rsidRPr="001969E6">
        <w:rPr>
          <w:szCs w:val="22"/>
        </w:rPr>
        <w:t>Jūsų vaisto pavadinimas yra matrifen.</w:t>
      </w:r>
    </w:p>
    <w:p w14:paraId="3CB9403A" w14:textId="77777777" w:rsidR="00AD113A" w:rsidRPr="001969E6" w:rsidRDefault="00AD113A" w:rsidP="00AD113A">
      <w:pPr>
        <w:pStyle w:val="Pagrindinistekstas"/>
        <w:spacing w:after="0"/>
        <w:rPr>
          <w:szCs w:val="22"/>
        </w:rPr>
      </w:pPr>
    </w:p>
    <w:p w14:paraId="29E1B58E" w14:textId="77777777" w:rsidR="00AD113A" w:rsidRPr="001969E6" w:rsidRDefault="00AD113A" w:rsidP="00AD113A">
      <w:pPr>
        <w:pStyle w:val="Pagrindinistekstas"/>
        <w:spacing w:after="0"/>
        <w:rPr>
          <w:szCs w:val="22"/>
        </w:rPr>
      </w:pPr>
      <w:r w:rsidRPr="001969E6">
        <w:rPr>
          <w:szCs w:val="22"/>
        </w:rPr>
        <w:t>Šis pleistras padeda malšinti itin stiprų ir ilgalaikį skausmą:</w:t>
      </w:r>
    </w:p>
    <w:p w14:paraId="52FEE32C" w14:textId="77777777" w:rsidR="00AD113A" w:rsidRPr="001A19DA" w:rsidRDefault="00AD113A" w:rsidP="00AD113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suaugusie</w:t>
      </w:r>
      <w:r>
        <w:rPr>
          <w:rFonts w:eastAsiaTheme="minorHAnsi"/>
          <w:color w:val="000000"/>
          <w:szCs w:val="22"/>
          <w:lang w:eastAsia="en-US"/>
        </w:rPr>
        <w:t>sie</w:t>
      </w:r>
      <w:r w:rsidRPr="001A19DA">
        <w:rPr>
          <w:rFonts w:eastAsiaTheme="minorHAnsi"/>
          <w:color w:val="000000"/>
          <w:szCs w:val="22"/>
          <w:lang w:eastAsia="en-US"/>
        </w:rPr>
        <w:t>ms, kuriems būtinas nepertraukiamas skausmo malšinimas</w:t>
      </w:r>
      <w:r>
        <w:rPr>
          <w:rFonts w:eastAsiaTheme="minorHAnsi"/>
          <w:color w:val="000000"/>
          <w:szCs w:val="22"/>
          <w:lang w:eastAsia="en-US"/>
        </w:rPr>
        <w:t>;</w:t>
      </w:r>
      <w:r w:rsidRPr="001A19DA">
        <w:rPr>
          <w:rFonts w:eastAsiaTheme="minorHAnsi"/>
          <w:color w:val="000000"/>
          <w:szCs w:val="22"/>
          <w:lang w:eastAsia="en-US"/>
        </w:rPr>
        <w:t xml:space="preserve"> </w:t>
      </w:r>
    </w:p>
    <w:p w14:paraId="175DFFFB" w14:textId="77777777" w:rsidR="00AD113A" w:rsidRPr="001A19DA" w:rsidRDefault="00AD113A" w:rsidP="00AD113A">
      <w:pPr>
        <w:pStyle w:val="Sraopastraipa"/>
        <w:numPr>
          <w:ilvl w:val="0"/>
          <w:numId w:val="2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vyresniems kaip 2 metų vaikams, kurie jau vartoja opioidinį vaistą ir kuriems būtinas nepertraukiamas skausmo malšinimas. </w:t>
      </w:r>
    </w:p>
    <w:p w14:paraId="0C31F05E" w14:textId="77777777" w:rsidR="00AD113A" w:rsidRPr="001969E6" w:rsidRDefault="00AD113A" w:rsidP="00AD113A">
      <w:pPr>
        <w:pStyle w:val="Pagrindinistekstas"/>
        <w:spacing w:after="0"/>
        <w:rPr>
          <w:rFonts w:eastAsiaTheme="minorHAnsi"/>
          <w:color w:val="000000"/>
          <w:szCs w:val="22"/>
          <w:lang w:eastAsia="en-US"/>
        </w:rPr>
      </w:pPr>
    </w:p>
    <w:p w14:paraId="72DEF1C1" w14:textId="77777777" w:rsidR="00AD113A" w:rsidRPr="001969E6" w:rsidRDefault="00AD113A" w:rsidP="00AD113A">
      <w:pPr>
        <w:pStyle w:val="Pagrindinistekstas"/>
        <w:spacing w:after="0"/>
        <w:rPr>
          <w:rFonts w:eastAsiaTheme="minorHAnsi"/>
          <w:color w:val="000000"/>
          <w:szCs w:val="22"/>
          <w:lang w:eastAsia="en-US"/>
        </w:rPr>
      </w:pPr>
      <w:r w:rsidRPr="001969E6">
        <w:rPr>
          <w:rFonts w:eastAsiaTheme="minorHAnsi"/>
          <w:color w:val="000000"/>
          <w:szCs w:val="22"/>
          <w:lang w:eastAsia="en-US"/>
        </w:rPr>
        <w:t>matrifen sudėtyje yra vaisto, vadinamo fentaniliu. Jis priklauso stiprių skausmą malšinančių vaistų grupei, vadinamai opioidais.</w:t>
      </w:r>
    </w:p>
    <w:p w14:paraId="6DED6E60" w14:textId="77777777" w:rsidR="00AD113A" w:rsidRPr="001969E6" w:rsidRDefault="00AD113A" w:rsidP="00AD113A">
      <w:pPr>
        <w:pStyle w:val="Pagrindinistekstas"/>
        <w:spacing w:after="0"/>
        <w:rPr>
          <w:szCs w:val="22"/>
        </w:rPr>
      </w:pPr>
    </w:p>
    <w:p w14:paraId="48B03D0E" w14:textId="77777777" w:rsidR="00AD113A" w:rsidRPr="001969E6" w:rsidRDefault="00AD113A" w:rsidP="00AD113A">
      <w:pPr>
        <w:pStyle w:val="Pagrindinistekstas"/>
        <w:spacing w:after="0"/>
        <w:rPr>
          <w:szCs w:val="22"/>
        </w:rPr>
      </w:pPr>
    </w:p>
    <w:p w14:paraId="2C231662" w14:textId="77777777" w:rsidR="00AD113A" w:rsidRPr="001969E6" w:rsidRDefault="00AD113A" w:rsidP="00AD113A">
      <w:pPr>
        <w:pStyle w:val="Antrat2"/>
      </w:pPr>
      <w:r w:rsidRPr="001969E6">
        <w:t>2.</w:t>
      </w:r>
      <w:r w:rsidRPr="001969E6">
        <w:tab/>
        <w:t>Kas žinotina prieš vartojant matrifen</w:t>
      </w:r>
    </w:p>
    <w:p w14:paraId="591E6E57" w14:textId="77777777" w:rsidR="00AD113A" w:rsidRPr="001969E6" w:rsidRDefault="00AD113A" w:rsidP="00D63252">
      <w:pPr>
        <w:pStyle w:val="Antrat3"/>
      </w:pPr>
    </w:p>
    <w:p w14:paraId="7F7BD70B" w14:textId="77777777" w:rsidR="00AD113A" w:rsidRPr="003223A7" w:rsidRDefault="00AD113A" w:rsidP="00D63252">
      <w:pPr>
        <w:pStyle w:val="Antrat3"/>
      </w:pPr>
      <w:r w:rsidRPr="00924BC4">
        <w:t>matrifen vart</w:t>
      </w:r>
      <w:r w:rsidRPr="003223A7">
        <w:t>oti negalima, jeigu:</w:t>
      </w:r>
    </w:p>
    <w:p w14:paraId="4CF5C039" w14:textId="77777777" w:rsidR="00AD113A" w:rsidRPr="001969E6" w:rsidRDefault="00AD113A" w:rsidP="00AD113A">
      <w:pPr>
        <w:pStyle w:val="Pagrindinistekstas"/>
        <w:numPr>
          <w:ilvl w:val="0"/>
          <w:numId w:val="25"/>
        </w:numPr>
        <w:spacing w:after="0"/>
        <w:rPr>
          <w:szCs w:val="22"/>
        </w:rPr>
      </w:pPr>
      <w:r w:rsidRPr="001969E6">
        <w:rPr>
          <w:szCs w:val="22"/>
        </w:rPr>
        <w:t>yra alergija fentaniliui arba bet kuriai pagalbinei šio vaisto medžiagai (jos išvardytos 6 skyriuje);</w:t>
      </w:r>
    </w:p>
    <w:p w14:paraId="0ADC3509" w14:textId="77777777" w:rsidR="00AD113A" w:rsidRPr="001969E6" w:rsidRDefault="00AD113A" w:rsidP="00AD113A">
      <w:pPr>
        <w:pStyle w:val="Pagrindinistekstas"/>
        <w:numPr>
          <w:ilvl w:val="0"/>
          <w:numId w:val="25"/>
        </w:numPr>
        <w:spacing w:after="0"/>
        <w:rPr>
          <w:szCs w:val="22"/>
        </w:rPr>
      </w:pPr>
      <w:r w:rsidRPr="001969E6">
        <w:rPr>
          <w:szCs w:val="22"/>
        </w:rPr>
        <w:t>jaučiate trumpalaikį skausmą (pvz., ūm</w:t>
      </w:r>
      <w:r>
        <w:rPr>
          <w:szCs w:val="22"/>
        </w:rPr>
        <w:t>inį</w:t>
      </w:r>
      <w:r w:rsidRPr="001969E6">
        <w:rPr>
          <w:szCs w:val="22"/>
        </w:rPr>
        <w:t xml:space="preserve"> skausmą arba skausmą po operacijos);</w:t>
      </w:r>
    </w:p>
    <w:p w14:paraId="3CEB4414" w14:textId="77777777" w:rsidR="00AD113A" w:rsidRPr="001969E6" w:rsidRDefault="00AD113A" w:rsidP="00AD113A">
      <w:pPr>
        <w:numPr>
          <w:ilvl w:val="0"/>
          <w:numId w:val="25"/>
        </w:numPr>
        <w:suppressAutoHyphens/>
        <w:rPr>
          <w:szCs w:val="22"/>
        </w:rPr>
      </w:pPr>
      <w:r w:rsidRPr="001969E6">
        <w:rPr>
          <w:szCs w:val="22"/>
        </w:rPr>
        <w:t xml:space="preserve">yra kvėpavimo sutrikimų, </w:t>
      </w:r>
      <w:r>
        <w:rPr>
          <w:szCs w:val="22"/>
        </w:rPr>
        <w:t xml:space="preserve">t. y. </w:t>
      </w:r>
      <w:r w:rsidRPr="001969E6">
        <w:rPr>
          <w:szCs w:val="22"/>
        </w:rPr>
        <w:t>kvėpuojate lėtai ir paviršutiniškai.</w:t>
      </w:r>
    </w:p>
    <w:p w14:paraId="289F9ABE" w14:textId="77777777" w:rsidR="00AD113A" w:rsidRPr="001969E6" w:rsidRDefault="00AD113A" w:rsidP="00AD113A">
      <w:pPr>
        <w:pStyle w:val="Pagrindinistekstas"/>
        <w:spacing w:after="0"/>
        <w:rPr>
          <w:szCs w:val="22"/>
        </w:rPr>
      </w:pPr>
      <w:r w:rsidRPr="001969E6">
        <w:rPr>
          <w:szCs w:val="22"/>
        </w:rPr>
        <w:t>Šio vaisto nevartokite, jeigu bent viena iš šių sąlygų tinka Jums ar Jūsų vaikui. Jeigu abejojate, prieš vartodami matrifen pasitarkite su gydytoju arba vaistininku.</w:t>
      </w:r>
    </w:p>
    <w:p w14:paraId="0E003EF2" w14:textId="77777777" w:rsidR="00AD113A" w:rsidRPr="001969E6" w:rsidRDefault="00AD113A" w:rsidP="00AD113A">
      <w:pPr>
        <w:keepNext/>
        <w:tabs>
          <w:tab w:val="left" w:pos="567"/>
        </w:tabs>
        <w:spacing w:line="260" w:lineRule="exact"/>
        <w:jc w:val="both"/>
        <w:outlineLvl w:val="3"/>
        <w:rPr>
          <w:b/>
          <w:bCs/>
          <w:snapToGrid w:val="0"/>
          <w:szCs w:val="28"/>
          <w:lang w:eastAsia="x-none"/>
        </w:rPr>
      </w:pPr>
    </w:p>
    <w:p w14:paraId="3A7B8E2D" w14:textId="77777777" w:rsidR="00AD113A" w:rsidRPr="001969E6" w:rsidRDefault="00AD113A" w:rsidP="00AD113A">
      <w:pPr>
        <w:keepNext/>
        <w:tabs>
          <w:tab w:val="left" w:pos="567"/>
        </w:tabs>
        <w:spacing w:line="260" w:lineRule="exact"/>
        <w:jc w:val="both"/>
        <w:outlineLvl w:val="3"/>
        <w:rPr>
          <w:b/>
          <w:bCs/>
          <w:snapToGrid w:val="0"/>
          <w:szCs w:val="28"/>
          <w:lang w:eastAsia="x-none"/>
        </w:rPr>
      </w:pPr>
      <w:r w:rsidRPr="001969E6">
        <w:rPr>
          <w:b/>
          <w:bCs/>
          <w:snapToGrid w:val="0"/>
          <w:szCs w:val="28"/>
          <w:lang w:eastAsia="x-none"/>
        </w:rPr>
        <w:t xml:space="preserve">Įspėjimai ir atsargumo priemonės </w:t>
      </w:r>
    </w:p>
    <w:p w14:paraId="310A1A08" w14:textId="77777777" w:rsidR="00AD113A" w:rsidRPr="001969E6" w:rsidRDefault="00AD113A" w:rsidP="00AD113A">
      <w:pPr>
        <w:pStyle w:val="Pagrindinistekstas"/>
        <w:spacing w:after="0"/>
        <w:rPr>
          <w:szCs w:val="22"/>
        </w:rPr>
      </w:pPr>
    </w:p>
    <w:p w14:paraId="6B957BE5" w14:textId="77777777" w:rsidR="00AD113A" w:rsidRPr="001969E6" w:rsidRDefault="00AD113A" w:rsidP="00AD113A">
      <w:pPr>
        <w:pStyle w:val="Sraopastraipa"/>
        <w:numPr>
          <w:ilvl w:val="0"/>
          <w:numId w:val="24"/>
        </w:numPr>
        <w:pBdr>
          <w:top w:val="single" w:sz="4" w:space="1" w:color="auto"/>
          <w:left w:val="single" w:sz="4" w:space="4" w:color="auto"/>
          <w:bottom w:val="single" w:sz="4" w:space="1" w:color="auto"/>
          <w:right w:val="single" w:sz="4" w:space="4" w:color="auto"/>
        </w:pBdr>
      </w:pPr>
      <w:r w:rsidRPr="001969E6">
        <w:lastRenderedPageBreak/>
        <w:t xml:space="preserve">matrifen gali </w:t>
      </w:r>
      <w:r>
        <w:t>sukelti</w:t>
      </w:r>
      <w:r w:rsidRPr="001969E6">
        <w:t xml:space="preserve"> gyvybei pavojingą šalutinį poveikį žmonėms, kurie dar reguliariai nevartoja </w:t>
      </w:r>
      <w:r>
        <w:t>skirtų</w:t>
      </w:r>
      <w:r w:rsidRPr="001969E6">
        <w:t xml:space="preserve"> opioidinių vaistų.</w:t>
      </w:r>
    </w:p>
    <w:p w14:paraId="60BEFBF9" w14:textId="6CF280F6" w:rsidR="00AD113A" w:rsidRDefault="00AD113A" w:rsidP="00AD113A">
      <w:pPr>
        <w:pStyle w:val="Sraopastraipa"/>
        <w:numPr>
          <w:ilvl w:val="0"/>
          <w:numId w:val="24"/>
        </w:numPr>
        <w:pBdr>
          <w:top w:val="single" w:sz="4" w:space="1" w:color="auto"/>
          <w:left w:val="single" w:sz="4" w:space="4" w:color="auto"/>
          <w:bottom w:val="single" w:sz="4" w:space="1" w:color="auto"/>
          <w:right w:val="single" w:sz="4" w:space="4" w:color="auto"/>
        </w:pBdr>
      </w:pPr>
      <w:r w:rsidRPr="001969E6">
        <w:t>matrifen gali kelti grėsmę vaikų gyvybei, net jei vartojami pleistrai. Atminkite, kad vaikas gali norėti išbandyti lipnų pleistrą (nenaudotą arba naudotą), ir jei jis prilips prie vaiko odos arba vaikas jį įsidės į burną, gali ištikti mirtis.</w:t>
      </w:r>
    </w:p>
    <w:p w14:paraId="56937E8C" w14:textId="1E854C63" w:rsidR="00896631" w:rsidRDefault="00896631" w:rsidP="00896631">
      <w:pPr>
        <w:pStyle w:val="Sraopastraipa"/>
        <w:numPr>
          <w:ilvl w:val="0"/>
          <w:numId w:val="24"/>
        </w:numPr>
        <w:pBdr>
          <w:top w:val="single" w:sz="4" w:space="1" w:color="auto"/>
          <w:left w:val="single" w:sz="4" w:space="4" w:color="auto"/>
          <w:bottom w:val="single" w:sz="4" w:space="1" w:color="auto"/>
          <w:right w:val="single" w:sz="4" w:space="4" w:color="auto"/>
        </w:pBdr>
      </w:pPr>
      <w:r w:rsidRPr="006965FC">
        <w:t>Šį vaistą laikykite saugioje, kitiems žmonėms nepasiekiamoje vietoje – daugiau informacijos pateikta 5 skyriuje.</w:t>
      </w:r>
    </w:p>
    <w:p w14:paraId="7AD03F36" w14:textId="77777777" w:rsidR="00896631" w:rsidRPr="001969E6" w:rsidRDefault="00896631" w:rsidP="006A4B9F">
      <w:pPr>
        <w:pBdr>
          <w:top w:val="single" w:sz="4" w:space="1" w:color="auto"/>
          <w:left w:val="single" w:sz="4" w:space="4" w:color="auto"/>
          <w:bottom w:val="single" w:sz="4" w:space="1" w:color="auto"/>
          <w:right w:val="single" w:sz="4" w:space="4" w:color="auto"/>
        </w:pBdr>
        <w:ind w:left="360"/>
      </w:pPr>
    </w:p>
    <w:p w14:paraId="19D55BFF" w14:textId="2270DEED" w:rsidR="00AD113A" w:rsidRPr="001969E6" w:rsidRDefault="00AD113A" w:rsidP="00AD113A">
      <w:pPr>
        <w:pStyle w:val="Pagrindinistekstas"/>
        <w:spacing w:after="0"/>
        <w:rPr>
          <w:szCs w:val="22"/>
        </w:rPr>
      </w:pPr>
    </w:p>
    <w:p w14:paraId="293705A1" w14:textId="77777777" w:rsidR="00AD113A" w:rsidRPr="001969E6" w:rsidRDefault="00AD113A" w:rsidP="00AD113A">
      <w:pPr>
        <w:tabs>
          <w:tab w:val="left" w:pos="567"/>
        </w:tabs>
        <w:rPr>
          <w:rFonts w:eastAsia="SimSun"/>
          <w:szCs w:val="22"/>
          <w:lang w:eastAsia="en-US"/>
        </w:rPr>
      </w:pPr>
      <w:r w:rsidRPr="001969E6">
        <w:rPr>
          <w:rFonts w:eastAsia="SimSun"/>
          <w:b/>
          <w:bCs/>
          <w:szCs w:val="22"/>
          <w:lang w:eastAsia="en-US"/>
        </w:rPr>
        <w:t>Pleistro prilipimas prie kito žmogaus</w:t>
      </w:r>
    </w:p>
    <w:p w14:paraId="3EDFA99C" w14:textId="77777777" w:rsidR="00AD113A" w:rsidRPr="001969E6" w:rsidRDefault="00AD113A" w:rsidP="00AD113A">
      <w:pPr>
        <w:tabs>
          <w:tab w:val="left" w:pos="567"/>
        </w:tabs>
        <w:rPr>
          <w:rFonts w:eastAsia="SimSun"/>
          <w:szCs w:val="22"/>
          <w:lang w:eastAsia="en-US"/>
        </w:rPr>
      </w:pPr>
      <w:r w:rsidRPr="001969E6">
        <w:rPr>
          <w:szCs w:val="22"/>
        </w:rPr>
        <w:t>Pleistras turi būti vartojimas tik ant žmogaus, kuriam jis buvo paskirtas, odos. Yra užfiksuotų atvejų, kai pleistras atsitiktinai prilipo prie šeimos nario odos esant artimam fiziniam kontaktui ar miegant toje pačioje lovoje su pleistrą dėvinčiu žmogumi. Pleistrui atsitiktinai prilipus prie kito žmogaus (ypač vaiko) odos, jame esantis vaistas gali patekti per odą į kito žmogaus organizmą ir sukelti sunkų šalutinį poveikį, pvz., kvėpavimo sutrikim</w:t>
      </w:r>
      <w:r>
        <w:rPr>
          <w:szCs w:val="22"/>
        </w:rPr>
        <w:t>ų</w:t>
      </w:r>
      <w:r w:rsidRPr="001969E6">
        <w:rPr>
          <w:szCs w:val="22"/>
        </w:rPr>
        <w:t xml:space="preserve"> (kvėpavimas gali sulėtėti arba tapti paviršutiniškas), kurie gali būti mirtini. Pleistrui prilipus prie kito žmogaus odos, nedelsdami jį nuimkite ir kreipkitės į gydytoją. </w:t>
      </w:r>
    </w:p>
    <w:p w14:paraId="257AA163" w14:textId="77777777" w:rsidR="00AD113A" w:rsidRDefault="00AD113A" w:rsidP="00AD113A">
      <w:pPr>
        <w:pStyle w:val="Pagrindinistekstas"/>
        <w:spacing w:after="0"/>
        <w:rPr>
          <w:b/>
          <w:bCs/>
          <w:szCs w:val="22"/>
        </w:rPr>
      </w:pPr>
    </w:p>
    <w:p w14:paraId="6C8E1307" w14:textId="77777777" w:rsidR="00AD113A" w:rsidRPr="001969E6" w:rsidRDefault="00AD113A" w:rsidP="00AD113A">
      <w:pPr>
        <w:pStyle w:val="Pagrindinistekstas"/>
        <w:spacing w:after="0"/>
        <w:rPr>
          <w:b/>
          <w:bCs/>
          <w:szCs w:val="22"/>
        </w:rPr>
      </w:pPr>
      <w:r w:rsidRPr="001969E6">
        <w:rPr>
          <w:b/>
          <w:bCs/>
          <w:szCs w:val="22"/>
        </w:rPr>
        <w:t>Atsargumas vartojant matrifen</w:t>
      </w:r>
    </w:p>
    <w:p w14:paraId="217CD900" w14:textId="77777777" w:rsidR="00AD113A" w:rsidRPr="001969E6" w:rsidRDefault="00AD113A" w:rsidP="00AD113A">
      <w:pPr>
        <w:pStyle w:val="Pagrindinistekstas"/>
        <w:spacing w:after="0"/>
        <w:rPr>
          <w:szCs w:val="22"/>
        </w:rPr>
      </w:pPr>
    </w:p>
    <w:p w14:paraId="4D9D8661" w14:textId="77777777" w:rsidR="00AD113A" w:rsidRPr="00572234" w:rsidRDefault="00AD113A" w:rsidP="00AD113A">
      <w:pPr>
        <w:autoSpaceDE w:val="0"/>
        <w:autoSpaceDN w:val="0"/>
        <w:adjustRightInd w:val="0"/>
        <w:rPr>
          <w:szCs w:val="22"/>
        </w:rPr>
      </w:pPr>
      <w:r w:rsidRPr="001A19DA">
        <w:rPr>
          <w:b/>
          <w:szCs w:val="22"/>
        </w:rPr>
        <w:t>Pasitarkite su</w:t>
      </w:r>
      <w:r w:rsidRPr="00572234">
        <w:rPr>
          <w:szCs w:val="22"/>
        </w:rPr>
        <w:t xml:space="preserve"> </w:t>
      </w:r>
      <w:r w:rsidRPr="00572234">
        <w:rPr>
          <w:b/>
          <w:bCs/>
          <w:szCs w:val="22"/>
        </w:rPr>
        <w:t>gydytoju ar vaistininku</w:t>
      </w:r>
      <w:r w:rsidRPr="00572234">
        <w:rPr>
          <w:szCs w:val="22"/>
        </w:rPr>
        <w:t xml:space="preserve">, prieš pradėdami vartoti </w:t>
      </w:r>
      <w:r>
        <w:rPr>
          <w:szCs w:val="22"/>
        </w:rPr>
        <w:t>šį vaistą, jei Jums tinka bent viena iš</w:t>
      </w:r>
      <w:r w:rsidRPr="00572234">
        <w:rPr>
          <w:szCs w:val="22"/>
        </w:rPr>
        <w:t xml:space="preserve"> toliau nurodytų situacijų (gali būti, kad gydytojas turės </w:t>
      </w:r>
      <w:r>
        <w:rPr>
          <w:szCs w:val="22"/>
        </w:rPr>
        <w:t>Jus</w:t>
      </w:r>
      <w:r w:rsidRPr="00572234">
        <w:rPr>
          <w:szCs w:val="22"/>
        </w:rPr>
        <w:t xml:space="preserve"> dar atidžiau tikrinti): </w:t>
      </w:r>
    </w:p>
    <w:p w14:paraId="2F39059D" w14:textId="77777777" w:rsidR="00AD113A" w:rsidRPr="001A19DA" w:rsidRDefault="00AD113A" w:rsidP="00AD113A">
      <w:pPr>
        <w:pStyle w:val="Sraopastraipa"/>
        <w:numPr>
          <w:ilvl w:val="0"/>
          <w:numId w:val="26"/>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esate turėję problemų dėl plaučių ar kvėpavimo veiklos sutrikimų; </w:t>
      </w:r>
    </w:p>
    <w:p w14:paraId="399931BA" w14:textId="77777777" w:rsidR="00AD113A" w:rsidRPr="001A19DA" w:rsidRDefault="00AD113A" w:rsidP="00AD113A">
      <w:pPr>
        <w:pStyle w:val="Sraopastraipa"/>
        <w:numPr>
          <w:ilvl w:val="0"/>
          <w:numId w:val="26"/>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esate turėję problemų dėl širdies, kepenų ar inkstų veiklos sutrikimų arba </w:t>
      </w:r>
      <w:r>
        <w:rPr>
          <w:rFonts w:eastAsiaTheme="minorHAnsi"/>
          <w:color w:val="000000"/>
          <w:szCs w:val="22"/>
          <w:lang w:eastAsia="en-US"/>
        </w:rPr>
        <w:t>mažo</w:t>
      </w:r>
      <w:r w:rsidRPr="001A19DA">
        <w:rPr>
          <w:rFonts w:eastAsiaTheme="minorHAnsi"/>
          <w:color w:val="000000"/>
          <w:szCs w:val="22"/>
          <w:lang w:eastAsia="en-US"/>
        </w:rPr>
        <w:t xml:space="preserve"> krauj</w:t>
      </w:r>
      <w:r>
        <w:rPr>
          <w:rFonts w:eastAsiaTheme="minorHAnsi"/>
          <w:color w:val="000000"/>
          <w:szCs w:val="22"/>
          <w:lang w:eastAsia="en-US"/>
        </w:rPr>
        <w:t>ospūdžio</w:t>
      </w:r>
      <w:r w:rsidRPr="001A19DA">
        <w:rPr>
          <w:rFonts w:eastAsiaTheme="minorHAnsi"/>
          <w:color w:val="000000"/>
          <w:szCs w:val="22"/>
          <w:lang w:eastAsia="en-US"/>
        </w:rPr>
        <w:t xml:space="preserve">; </w:t>
      </w:r>
    </w:p>
    <w:p w14:paraId="4515704E" w14:textId="77777777" w:rsidR="00AD113A" w:rsidRPr="001A19DA" w:rsidRDefault="00AD113A" w:rsidP="00AD113A">
      <w:pPr>
        <w:pStyle w:val="Sraopastraipa"/>
        <w:numPr>
          <w:ilvl w:val="0"/>
          <w:numId w:val="26"/>
        </w:numPr>
        <w:autoSpaceDE w:val="0"/>
        <w:autoSpaceDN w:val="0"/>
        <w:adjustRightInd w:val="0"/>
        <w:rPr>
          <w:rFonts w:eastAsiaTheme="minorHAnsi"/>
          <w:color w:val="000000"/>
          <w:szCs w:val="22"/>
          <w:lang w:eastAsia="en-US"/>
        </w:rPr>
      </w:pPr>
      <w:r>
        <w:rPr>
          <w:rFonts w:eastAsiaTheme="minorHAnsi"/>
          <w:color w:val="000000"/>
          <w:szCs w:val="22"/>
          <w:lang w:eastAsia="en-US"/>
        </w:rPr>
        <w:t>yra buvęs</w:t>
      </w:r>
      <w:r w:rsidRPr="001A19DA">
        <w:rPr>
          <w:rFonts w:eastAsiaTheme="minorHAnsi"/>
          <w:color w:val="000000"/>
          <w:szCs w:val="22"/>
          <w:lang w:eastAsia="en-US"/>
        </w:rPr>
        <w:t xml:space="preserve"> smegenų </w:t>
      </w:r>
      <w:r>
        <w:rPr>
          <w:rFonts w:eastAsiaTheme="minorHAnsi"/>
          <w:color w:val="000000"/>
          <w:szCs w:val="22"/>
          <w:lang w:eastAsia="en-US"/>
        </w:rPr>
        <w:t>navikas</w:t>
      </w:r>
      <w:r w:rsidRPr="001A19DA">
        <w:rPr>
          <w:rFonts w:eastAsiaTheme="minorHAnsi"/>
          <w:color w:val="000000"/>
          <w:szCs w:val="22"/>
          <w:lang w:eastAsia="en-US"/>
        </w:rPr>
        <w:t xml:space="preserve">; </w:t>
      </w:r>
    </w:p>
    <w:p w14:paraId="628241F7" w14:textId="77777777" w:rsidR="00AD113A" w:rsidRPr="001A19DA" w:rsidRDefault="00AD113A" w:rsidP="00AD113A">
      <w:pPr>
        <w:pStyle w:val="Sraopastraipa"/>
        <w:numPr>
          <w:ilvl w:val="0"/>
          <w:numId w:val="26"/>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esate patyrę ilgai besitęsiantį galvos skausmą ar galvos traumą; </w:t>
      </w:r>
    </w:p>
    <w:p w14:paraId="3A299492" w14:textId="77777777" w:rsidR="00AD113A" w:rsidRPr="001A19DA" w:rsidRDefault="00AD113A" w:rsidP="00AD113A">
      <w:pPr>
        <w:pStyle w:val="Sraopastraipa"/>
        <w:numPr>
          <w:ilvl w:val="0"/>
          <w:numId w:val="26"/>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esate senyvo amžiaus (</w:t>
      </w:r>
      <w:r>
        <w:rPr>
          <w:rFonts w:eastAsiaTheme="minorHAnsi"/>
          <w:color w:val="000000"/>
          <w:szCs w:val="22"/>
          <w:lang w:eastAsia="en-US"/>
        </w:rPr>
        <w:t>J</w:t>
      </w:r>
      <w:r w:rsidRPr="001A19DA">
        <w:rPr>
          <w:rFonts w:eastAsiaTheme="minorHAnsi"/>
          <w:color w:val="000000"/>
          <w:szCs w:val="22"/>
          <w:lang w:eastAsia="en-US"/>
        </w:rPr>
        <w:t xml:space="preserve">ūsų organizmas gali būti jautresnis šio vaisto poveikiui); </w:t>
      </w:r>
    </w:p>
    <w:p w14:paraId="683577D5" w14:textId="0A859245" w:rsidR="00AD113A" w:rsidRPr="001A19DA" w:rsidRDefault="00AD113A" w:rsidP="00AD113A">
      <w:pPr>
        <w:pStyle w:val="Sraopastraipa"/>
        <w:numPr>
          <w:ilvl w:val="0"/>
          <w:numId w:val="26"/>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sergate generalizuota miastenija, dėl kurios silpnėja ir greitai pavargsta raumenys</w:t>
      </w:r>
      <w:r w:rsidR="00616D8D">
        <w:rPr>
          <w:rFonts w:eastAsiaTheme="minorHAnsi"/>
          <w:color w:val="000000"/>
          <w:szCs w:val="22"/>
          <w:lang w:eastAsia="en-US"/>
        </w:rPr>
        <w:t>.</w:t>
      </w:r>
      <w:r w:rsidRPr="001A19DA">
        <w:rPr>
          <w:rFonts w:eastAsiaTheme="minorHAnsi"/>
          <w:color w:val="000000"/>
          <w:szCs w:val="22"/>
          <w:lang w:eastAsia="en-US"/>
        </w:rPr>
        <w:t xml:space="preserve"> </w:t>
      </w:r>
    </w:p>
    <w:p w14:paraId="378566D0" w14:textId="77777777" w:rsidR="00AD113A" w:rsidRPr="001A19DA" w:rsidRDefault="00AD113A" w:rsidP="00AD113A">
      <w:pPr>
        <w:pStyle w:val="Pagrindinistekstas"/>
        <w:spacing w:after="0"/>
        <w:rPr>
          <w:szCs w:val="22"/>
        </w:rPr>
      </w:pPr>
    </w:p>
    <w:p w14:paraId="13C60AF0" w14:textId="77777777" w:rsidR="00AD113A" w:rsidRPr="001A19DA" w:rsidRDefault="00AD113A" w:rsidP="00AD113A">
      <w:pPr>
        <w:pStyle w:val="Pagrindinistekstas"/>
        <w:spacing w:after="0"/>
        <w:rPr>
          <w:szCs w:val="22"/>
        </w:rPr>
      </w:pPr>
      <w:r w:rsidRPr="001969E6">
        <w:rPr>
          <w:rFonts w:eastAsiaTheme="minorHAnsi"/>
          <w:color w:val="000000"/>
          <w:szCs w:val="22"/>
          <w:lang w:eastAsia="en-US"/>
        </w:rPr>
        <w:t xml:space="preserve">Jei </w:t>
      </w:r>
      <w:r>
        <w:rPr>
          <w:rFonts w:eastAsiaTheme="minorHAnsi"/>
          <w:color w:val="000000"/>
          <w:szCs w:val="22"/>
          <w:lang w:eastAsia="en-US"/>
        </w:rPr>
        <w:t>bent</w:t>
      </w:r>
      <w:r w:rsidRPr="001969E6">
        <w:rPr>
          <w:rFonts w:eastAsiaTheme="minorHAnsi"/>
          <w:color w:val="000000"/>
          <w:szCs w:val="22"/>
          <w:lang w:eastAsia="en-US"/>
        </w:rPr>
        <w:t xml:space="preserve"> viena iš anksčiau išvardytų situacijų Jums tinka (arba nesate įsitikinę), prieš pradėdami vartoti matrifen pasitarkite su gydytoju arba vaistininku.</w:t>
      </w:r>
    </w:p>
    <w:p w14:paraId="2F9E56B4" w14:textId="10E1C764" w:rsidR="00AD113A" w:rsidRDefault="00AD113A" w:rsidP="00AD113A">
      <w:pPr>
        <w:pStyle w:val="Pagrindinistekstas"/>
        <w:spacing w:after="0"/>
        <w:rPr>
          <w:szCs w:val="22"/>
        </w:rPr>
      </w:pPr>
    </w:p>
    <w:p w14:paraId="6D8BD9CA" w14:textId="77777777" w:rsidR="00896631" w:rsidRPr="006965FC" w:rsidRDefault="00896631" w:rsidP="00896631">
      <w:pPr>
        <w:pStyle w:val="Pagrindinistekstas"/>
        <w:spacing w:after="0"/>
        <w:rPr>
          <w:b/>
          <w:bCs/>
          <w:szCs w:val="22"/>
        </w:rPr>
      </w:pPr>
      <w:r w:rsidRPr="006965FC">
        <w:rPr>
          <w:b/>
          <w:bCs/>
          <w:szCs w:val="22"/>
        </w:rPr>
        <w:t>Pleistro vartojimo laikotarpiu pasakykite gydytojui, jei miegant sunku kvėpuoti.</w:t>
      </w:r>
    </w:p>
    <w:p w14:paraId="292F0648" w14:textId="77777777" w:rsidR="00896631" w:rsidRPr="006965FC" w:rsidRDefault="00896631" w:rsidP="00896631">
      <w:pPr>
        <w:pStyle w:val="Pagrindinistekstas"/>
        <w:spacing w:after="0"/>
        <w:rPr>
          <w:szCs w:val="22"/>
        </w:rPr>
      </w:pPr>
      <w:r w:rsidRPr="006965FC">
        <w:rPr>
          <w:szCs w:val="22"/>
        </w:rPr>
        <w:t>Opioidai, tokie kaip matrifen, gali sukelti su miegu susijusių kvėpavimo sutrikimų, tokių kaip miego apnėja (kvėpavimo sustojimas miego metu) ir su miegu susijusi hipoksemija (mažas deguonies kiekis kraujyje). Pasakykite gydytojui, jei Jūs, Jūsų partneris ar globėjas pastebėjote bet kurį iš šių reiškinių:</w:t>
      </w:r>
    </w:p>
    <w:p w14:paraId="0C10C137" w14:textId="77777777" w:rsidR="00896631" w:rsidRPr="006965FC" w:rsidRDefault="00896631" w:rsidP="00896631">
      <w:pPr>
        <w:pStyle w:val="Pagrindinistekstas"/>
        <w:numPr>
          <w:ilvl w:val="0"/>
          <w:numId w:val="49"/>
        </w:numPr>
        <w:spacing w:after="0"/>
        <w:ind w:hanging="294"/>
        <w:rPr>
          <w:szCs w:val="22"/>
        </w:rPr>
      </w:pPr>
      <w:r w:rsidRPr="006965FC">
        <w:rPr>
          <w:szCs w:val="22"/>
        </w:rPr>
        <w:t>kvėpavimo sustojimas miego metu;</w:t>
      </w:r>
    </w:p>
    <w:p w14:paraId="79D11246" w14:textId="77777777" w:rsidR="00896631" w:rsidRPr="006965FC" w:rsidRDefault="00896631" w:rsidP="00896631">
      <w:pPr>
        <w:pStyle w:val="Pagrindinistekstas"/>
        <w:numPr>
          <w:ilvl w:val="0"/>
          <w:numId w:val="49"/>
        </w:numPr>
        <w:spacing w:after="0"/>
        <w:ind w:hanging="294"/>
        <w:rPr>
          <w:szCs w:val="22"/>
        </w:rPr>
      </w:pPr>
      <w:r w:rsidRPr="006965FC">
        <w:rPr>
          <w:szCs w:val="22"/>
        </w:rPr>
        <w:t>prabudimas naktį dėl dusulio;</w:t>
      </w:r>
    </w:p>
    <w:p w14:paraId="64B70994" w14:textId="77777777" w:rsidR="00896631" w:rsidRPr="006965FC" w:rsidRDefault="00896631" w:rsidP="00896631">
      <w:pPr>
        <w:pStyle w:val="Pagrindinistekstas"/>
        <w:numPr>
          <w:ilvl w:val="0"/>
          <w:numId w:val="49"/>
        </w:numPr>
        <w:spacing w:after="0"/>
        <w:ind w:hanging="294"/>
        <w:rPr>
          <w:szCs w:val="22"/>
        </w:rPr>
      </w:pPr>
      <w:r w:rsidRPr="006965FC">
        <w:rPr>
          <w:szCs w:val="22"/>
        </w:rPr>
        <w:t>sutrikęs miegas;</w:t>
      </w:r>
    </w:p>
    <w:p w14:paraId="5CF7603C" w14:textId="77777777" w:rsidR="00896631" w:rsidRPr="006965FC" w:rsidRDefault="00896631" w:rsidP="00896631">
      <w:pPr>
        <w:pStyle w:val="Pagrindinistekstas"/>
        <w:numPr>
          <w:ilvl w:val="0"/>
          <w:numId w:val="49"/>
        </w:numPr>
        <w:spacing w:after="0"/>
        <w:ind w:hanging="294"/>
        <w:rPr>
          <w:szCs w:val="22"/>
        </w:rPr>
      </w:pPr>
      <w:r w:rsidRPr="006965FC">
        <w:rPr>
          <w:szCs w:val="22"/>
        </w:rPr>
        <w:t>didelis mieguistumas dienos metu.</w:t>
      </w:r>
    </w:p>
    <w:p w14:paraId="1933C61A" w14:textId="38CCF404" w:rsidR="00896631" w:rsidRPr="006965FC" w:rsidRDefault="00896631" w:rsidP="00896631">
      <w:pPr>
        <w:pStyle w:val="Pagrindinistekstas"/>
        <w:spacing w:after="0"/>
        <w:rPr>
          <w:szCs w:val="22"/>
        </w:rPr>
      </w:pPr>
      <w:r w:rsidRPr="006965FC">
        <w:rPr>
          <w:szCs w:val="22"/>
        </w:rPr>
        <w:t>Gydytoj</w:t>
      </w:r>
      <w:r>
        <w:rPr>
          <w:szCs w:val="22"/>
        </w:rPr>
        <w:t>as</w:t>
      </w:r>
      <w:r w:rsidRPr="006965FC">
        <w:rPr>
          <w:szCs w:val="22"/>
        </w:rPr>
        <w:t xml:space="preserve"> gali </w:t>
      </w:r>
      <w:r>
        <w:rPr>
          <w:szCs w:val="22"/>
        </w:rPr>
        <w:t>nuspręsti</w:t>
      </w:r>
      <w:r w:rsidRPr="006965FC">
        <w:rPr>
          <w:szCs w:val="22"/>
        </w:rPr>
        <w:t xml:space="preserve"> pakeisti dozę.</w:t>
      </w:r>
    </w:p>
    <w:p w14:paraId="724380ED" w14:textId="77777777" w:rsidR="00896631" w:rsidRPr="006965FC" w:rsidRDefault="00896631" w:rsidP="00896631">
      <w:pPr>
        <w:pStyle w:val="Pagrindinistekstas"/>
        <w:spacing w:after="0"/>
        <w:rPr>
          <w:szCs w:val="22"/>
        </w:rPr>
      </w:pPr>
    </w:p>
    <w:p w14:paraId="22B5E7C1" w14:textId="2F894994" w:rsidR="00896631" w:rsidRPr="006965FC" w:rsidRDefault="00896631" w:rsidP="00896631">
      <w:pPr>
        <w:pStyle w:val="Pagrindinistekstas"/>
        <w:spacing w:after="0"/>
        <w:rPr>
          <w:b/>
          <w:bCs/>
          <w:szCs w:val="22"/>
        </w:rPr>
      </w:pPr>
      <w:r w:rsidRPr="006965FC">
        <w:rPr>
          <w:b/>
          <w:bCs/>
          <w:szCs w:val="22"/>
        </w:rPr>
        <w:t>Pleistro vartojimo laikotarpiu, pasakykite gydytojui, jei pastebite, kad pasikeitė jaučiamas skausmas</w:t>
      </w:r>
      <w:r>
        <w:rPr>
          <w:b/>
          <w:bCs/>
          <w:szCs w:val="22"/>
        </w:rPr>
        <w:t xml:space="preserve">. </w:t>
      </w:r>
      <w:r w:rsidRPr="00896631">
        <w:rPr>
          <w:szCs w:val="22"/>
        </w:rPr>
        <w:t>Jeigu jaučiate</w:t>
      </w:r>
      <w:r w:rsidR="00C53D32">
        <w:rPr>
          <w:szCs w:val="22"/>
        </w:rPr>
        <w:t>, kad</w:t>
      </w:r>
      <w:r>
        <w:rPr>
          <w:szCs w:val="22"/>
        </w:rPr>
        <w:t>:</w:t>
      </w:r>
    </w:p>
    <w:p w14:paraId="3788A111" w14:textId="4268F8ED" w:rsidR="00896631" w:rsidRPr="006965FC" w:rsidRDefault="00896631" w:rsidP="00896631">
      <w:pPr>
        <w:pStyle w:val="Pagrindinistekstas"/>
        <w:numPr>
          <w:ilvl w:val="0"/>
          <w:numId w:val="49"/>
        </w:numPr>
        <w:spacing w:after="0"/>
        <w:ind w:hanging="294"/>
        <w:rPr>
          <w:szCs w:val="22"/>
        </w:rPr>
      </w:pPr>
      <w:r w:rsidRPr="006965FC">
        <w:rPr>
          <w:szCs w:val="22"/>
        </w:rPr>
        <w:t>pleistras skausmo nebemalšina;</w:t>
      </w:r>
    </w:p>
    <w:p w14:paraId="0F97EDBC" w14:textId="35DDAF88" w:rsidR="00896631" w:rsidRPr="006965FC" w:rsidRDefault="00896631" w:rsidP="00896631">
      <w:pPr>
        <w:pStyle w:val="Pagrindinistekstas"/>
        <w:numPr>
          <w:ilvl w:val="0"/>
          <w:numId w:val="49"/>
        </w:numPr>
        <w:spacing w:after="0"/>
        <w:ind w:hanging="294"/>
        <w:rPr>
          <w:szCs w:val="22"/>
        </w:rPr>
      </w:pPr>
      <w:r w:rsidRPr="006965FC">
        <w:rPr>
          <w:szCs w:val="22"/>
        </w:rPr>
        <w:t xml:space="preserve">skausmas </w:t>
      </w:r>
      <w:r w:rsidR="008D7113">
        <w:rPr>
          <w:szCs w:val="22"/>
        </w:rPr>
        <w:t>su</w:t>
      </w:r>
      <w:r w:rsidRPr="006965FC">
        <w:rPr>
          <w:szCs w:val="22"/>
        </w:rPr>
        <w:t>stiprėj</w:t>
      </w:r>
      <w:r w:rsidR="008D7113">
        <w:rPr>
          <w:szCs w:val="22"/>
        </w:rPr>
        <w:t>o</w:t>
      </w:r>
      <w:r w:rsidRPr="006965FC">
        <w:rPr>
          <w:szCs w:val="22"/>
        </w:rPr>
        <w:t>;</w:t>
      </w:r>
    </w:p>
    <w:p w14:paraId="5287EFA1" w14:textId="1E8BFF6A" w:rsidR="00896631" w:rsidRPr="006965FC" w:rsidRDefault="00C53D32" w:rsidP="00896631">
      <w:pPr>
        <w:pStyle w:val="Pagrindinistekstas"/>
        <w:numPr>
          <w:ilvl w:val="0"/>
          <w:numId w:val="49"/>
        </w:numPr>
        <w:spacing w:after="0"/>
        <w:ind w:hanging="294"/>
        <w:rPr>
          <w:szCs w:val="22"/>
        </w:rPr>
      </w:pPr>
      <w:r w:rsidRPr="00C53D32">
        <w:rPr>
          <w:szCs w:val="22"/>
        </w:rPr>
        <w:t>pasikei</w:t>
      </w:r>
      <w:r>
        <w:rPr>
          <w:szCs w:val="22"/>
        </w:rPr>
        <w:t xml:space="preserve">tė </w:t>
      </w:r>
      <w:r w:rsidRPr="00C53D32">
        <w:rPr>
          <w:szCs w:val="22"/>
        </w:rPr>
        <w:t xml:space="preserve">skausmo pojūtis </w:t>
      </w:r>
      <w:r w:rsidR="00896631" w:rsidRPr="006965FC">
        <w:rPr>
          <w:szCs w:val="22"/>
        </w:rPr>
        <w:t>(pvz., jaučiate skausmą kitose kūno vietose);</w:t>
      </w:r>
    </w:p>
    <w:p w14:paraId="4400E561" w14:textId="635BD426" w:rsidR="00896631" w:rsidRPr="006965FC" w:rsidRDefault="00896631" w:rsidP="00896631">
      <w:pPr>
        <w:pStyle w:val="Pagrindinistekstas"/>
        <w:numPr>
          <w:ilvl w:val="0"/>
          <w:numId w:val="49"/>
        </w:numPr>
        <w:spacing w:after="0"/>
        <w:ind w:hanging="294"/>
        <w:rPr>
          <w:szCs w:val="22"/>
        </w:rPr>
      </w:pPr>
      <w:r w:rsidRPr="006965FC">
        <w:rPr>
          <w:szCs w:val="22"/>
        </w:rPr>
        <w:t>skausmą</w:t>
      </w:r>
      <w:r w:rsidR="00633D83">
        <w:rPr>
          <w:szCs w:val="22"/>
        </w:rPr>
        <w:t xml:space="preserve"> sukelia prisilietimas prie kūno</w:t>
      </w:r>
      <w:r w:rsidRPr="006965FC">
        <w:rPr>
          <w:szCs w:val="22"/>
        </w:rPr>
        <w:t xml:space="preserve">, </w:t>
      </w:r>
      <w:r w:rsidR="00633D83">
        <w:rPr>
          <w:szCs w:val="22"/>
        </w:rPr>
        <w:t>nors</w:t>
      </w:r>
      <w:r w:rsidRPr="006965FC">
        <w:rPr>
          <w:szCs w:val="22"/>
        </w:rPr>
        <w:t xml:space="preserve"> paprastai </w:t>
      </w:r>
      <w:r w:rsidR="00633D83">
        <w:rPr>
          <w:szCs w:val="22"/>
        </w:rPr>
        <w:t xml:space="preserve">jis </w:t>
      </w:r>
      <w:r w:rsidRPr="006965FC">
        <w:rPr>
          <w:szCs w:val="22"/>
        </w:rPr>
        <w:t xml:space="preserve">neturėtų </w:t>
      </w:r>
      <w:r w:rsidR="00633D83">
        <w:rPr>
          <w:szCs w:val="22"/>
        </w:rPr>
        <w:t>jo sukelti</w:t>
      </w:r>
      <w:r w:rsidRPr="006965FC">
        <w:rPr>
          <w:szCs w:val="22"/>
        </w:rPr>
        <w:t>.</w:t>
      </w:r>
    </w:p>
    <w:p w14:paraId="716C97AC" w14:textId="44D79EF7" w:rsidR="00896631" w:rsidRPr="006965FC" w:rsidRDefault="00896631" w:rsidP="00896631">
      <w:pPr>
        <w:pStyle w:val="Pagrindinistekstas"/>
        <w:spacing w:after="0"/>
        <w:rPr>
          <w:szCs w:val="22"/>
        </w:rPr>
      </w:pPr>
      <w:r w:rsidRPr="006965FC">
        <w:rPr>
          <w:szCs w:val="22"/>
        </w:rPr>
        <w:t>Nekeiskite dozės patys. Gydytojas gali nuspręsti</w:t>
      </w:r>
      <w:r w:rsidR="00633D83">
        <w:rPr>
          <w:szCs w:val="22"/>
        </w:rPr>
        <w:t xml:space="preserve"> pa</w:t>
      </w:r>
      <w:r w:rsidRPr="006965FC">
        <w:rPr>
          <w:szCs w:val="22"/>
        </w:rPr>
        <w:t>keisti dozę ar gydymą.</w:t>
      </w:r>
    </w:p>
    <w:p w14:paraId="40AB0691" w14:textId="77777777" w:rsidR="00896631" w:rsidRPr="001969E6" w:rsidRDefault="00896631" w:rsidP="00AD113A">
      <w:pPr>
        <w:pStyle w:val="Pagrindinistekstas"/>
        <w:spacing w:after="0"/>
        <w:rPr>
          <w:szCs w:val="22"/>
        </w:rPr>
      </w:pPr>
    </w:p>
    <w:p w14:paraId="68711619"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b/>
          <w:bCs/>
          <w:color w:val="000000"/>
          <w:szCs w:val="22"/>
          <w:lang w:eastAsia="en-US"/>
        </w:rPr>
        <w:t xml:space="preserve">Šalutinis poveikis ir matrifen </w:t>
      </w:r>
    </w:p>
    <w:p w14:paraId="5569ADB3" w14:textId="77777777" w:rsidR="00AD113A" w:rsidRPr="001A19DA" w:rsidRDefault="00AD113A" w:rsidP="00AD113A">
      <w:pPr>
        <w:pStyle w:val="Sraopastraipa"/>
        <w:numPr>
          <w:ilvl w:val="0"/>
          <w:numId w:val="30"/>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matrifen gali sukelti neįprastą mieguistumą, sulėtinti arba padaryti paviršutiniškesniu kvėpavimą. Labai retais atvejais šios kvėpavimo problemos gali kelti grėsmę gyvybei arba net sukelti mirtį, ypač jei pleistrą vartoja žmonės, kurie anksčiau nėra vartoję stiprių opioidinių skausmą malšinančių vaistų (pvz., </w:t>
      </w:r>
      <w:r w:rsidRPr="001969E6">
        <w:rPr>
          <w:rFonts w:eastAsiaTheme="minorHAnsi"/>
          <w:color w:val="000000"/>
          <w:szCs w:val="22"/>
          <w:lang w:eastAsia="en-US"/>
        </w:rPr>
        <w:t>matrifen</w:t>
      </w:r>
      <w:r w:rsidRPr="001A19DA">
        <w:rPr>
          <w:rFonts w:eastAsiaTheme="minorHAnsi"/>
          <w:color w:val="000000"/>
          <w:szCs w:val="22"/>
          <w:lang w:eastAsia="en-US"/>
        </w:rPr>
        <w:t xml:space="preserve"> arba morfino). Jei Jūs, Jūsų partneris ar </w:t>
      </w:r>
      <w:r w:rsidRPr="001A19DA">
        <w:rPr>
          <w:rFonts w:eastAsiaTheme="minorHAnsi"/>
          <w:color w:val="000000"/>
          <w:szCs w:val="22"/>
          <w:lang w:eastAsia="en-US"/>
        </w:rPr>
        <w:lastRenderedPageBreak/>
        <w:t xml:space="preserve">slaugytojas pastebite, kad pleistrą dėvintis žmogus yra neįprastai apsnūdęs, jo kvėpavimas sulėtėjęs arba paviršutiniškas: </w:t>
      </w:r>
    </w:p>
    <w:p w14:paraId="52398617" w14:textId="77777777" w:rsidR="00AD113A" w:rsidRPr="001969E6" w:rsidRDefault="00AD113A" w:rsidP="00AD113A">
      <w:pPr>
        <w:autoSpaceDE w:val="0"/>
        <w:autoSpaceDN w:val="0"/>
        <w:adjustRightInd w:val="0"/>
        <w:ind w:left="720" w:firstLine="556"/>
        <w:rPr>
          <w:rFonts w:eastAsiaTheme="minorHAnsi"/>
          <w:color w:val="000000"/>
          <w:szCs w:val="22"/>
          <w:lang w:eastAsia="en-US"/>
        </w:rPr>
      </w:pPr>
      <w:r w:rsidRPr="001969E6">
        <w:rPr>
          <w:rFonts w:eastAsiaTheme="minorHAnsi"/>
          <w:color w:val="000000"/>
          <w:szCs w:val="22"/>
          <w:lang w:eastAsia="en-US"/>
        </w:rPr>
        <w:t xml:space="preserve">- nuimkite pleistrą; </w:t>
      </w:r>
    </w:p>
    <w:p w14:paraId="03DA06F0" w14:textId="77777777" w:rsidR="00AD113A" w:rsidRPr="001969E6" w:rsidRDefault="00AD113A" w:rsidP="00AD113A">
      <w:pPr>
        <w:autoSpaceDE w:val="0"/>
        <w:autoSpaceDN w:val="0"/>
        <w:adjustRightInd w:val="0"/>
        <w:ind w:left="720" w:firstLine="556"/>
        <w:rPr>
          <w:rFonts w:eastAsiaTheme="minorHAnsi"/>
          <w:color w:val="000000"/>
          <w:szCs w:val="22"/>
          <w:lang w:eastAsia="en-US"/>
        </w:rPr>
      </w:pPr>
      <w:r w:rsidRPr="001969E6">
        <w:rPr>
          <w:rFonts w:eastAsiaTheme="minorHAnsi"/>
          <w:color w:val="000000"/>
          <w:szCs w:val="22"/>
          <w:lang w:eastAsia="en-US"/>
        </w:rPr>
        <w:t xml:space="preserve">- paskambinkite gydytojui arba nedelsdami važiuokite į artimiausią ligoninę; </w:t>
      </w:r>
    </w:p>
    <w:p w14:paraId="5E48CBD9" w14:textId="77777777" w:rsidR="00AD113A" w:rsidRPr="001969E6" w:rsidRDefault="00AD113A" w:rsidP="00AD113A">
      <w:pPr>
        <w:autoSpaceDE w:val="0"/>
        <w:autoSpaceDN w:val="0"/>
        <w:adjustRightInd w:val="0"/>
        <w:ind w:left="720" w:firstLine="556"/>
        <w:rPr>
          <w:rFonts w:eastAsiaTheme="minorHAnsi"/>
          <w:color w:val="000000"/>
          <w:szCs w:val="22"/>
          <w:lang w:eastAsia="en-US"/>
        </w:rPr>
      </w:pPr>
      <w:r w:rsidRPr="001969E6">
        <w:rPr>
          <w:rFonts w:eastAsiaTheme="minorHAnsi"/>
          <w:color w:val="000000"/>
          <w:szCs w:val="22"/>
          <w:lang w:eastAsia="en-US"/>
        </w:rPr>
        <w:t xml:space="preserve">- pasirūpinkite, kad žmogus kiek įmanoma daugiau judėtų ir kalbėtų. </w:t>
      </w:r>
    </w:p>
    <w:p w14:paraId="29C1398C" w14:textId="77777777" w:rsidR="00AD113A" w:rsidRPr="001A19DA" w:rsidRDefault="00AD113A" w:rsidP="00AD113A">
      <w:pPr>
        <w:pStyle w:val="Sraopastraipa"/>
        <w:numPr>
          <w:ilvl w:val="0"/>
          <w:numId w:val="29"/>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Jei </w:t>
      </w:r>
      <w:r>
        <w:rPr>
          <w:rFonts w:eastAsiaTheme="minorHAnsi"/>
          <w:color w:val="000000"/>
          <w:szCs w:val="22"/>
          <w:lang w:eastAsia="en-US"/>
        </w:rPr>
        <w:t>vartojant</w:t>
      </w:r>
      <w:r w:rsidRPr="001A19DA">
        <w:rPr>
          <w:rFonts w:eastAsiaTheme="minorHAnsi"/>
          <w:color w:val="000000"/>
          <w:szCs w:val="22"/>
          <w:lang w:eastAsia="en-US"/>
        </w:rPr>
        <w:t xml:space="preserve"> </w:t>
      </w:r>
      <w:r w:rsidRPr="001969E6">
        <w:rPr>
          <w:rFonts w:eastAsiaTheme="minorHAnsi"/>
          <w:color w:val="000000"/>
          <w:szCs w:val="22"/>
          <w:lang w:eastAsia="en-US"/>
        </w:rPr>
        <w:t>matrifen</w:t>
      </w:r>
      <w:r w:rsidRPr="001A19DA">
        <w:rPr>
          <w:rFonts w:eastAsiaTheme="minorHAnsi"/>
          <w:color w:val="000000"/>
          <w:szCs w:val="22"/>
          <w:lang w:eastAsia="en-US"/>
        </w:rPr>
        <w:t xml:space="preserve"> pakyla kūno temperatūra, praneškite savo gydytojui, nes dėl pakilusios temperatūros į Jūsų organizmą per odą gali patekti didesnis kiekis vaisto. </w:t>
      </w:r>
    </w:p>
    <w:p w14:paraId="74C9710B" w14:textId="77777777" w:rsidR="00AD113A" w:rsidRPr="001A19DA" w:rsidRDefault="00AD113A" w:rsidP="00AD113A">
      <w:pPr>
        <w:pStyle w:val="Sraopastraipa"/>
        <w:numPr>
          <w:ilvl w:val="0"/>
          <w:numId w:val="28"/>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Vartojant </w:t>
      </w:r>
      <w:r w:rsidRPr="001969E6">
        <w:rPr>
          <w:rFonts w:eastAsiaTheme="minorHAnsi"/>
          <w:color w:val="000000"/>
          <w:szCs w:val="22"/>
          <w:lang w:eastAsia="en-US"/>
        </w:rPr>
        <w:t>matrifen</w:t>
      </w:r>
      <w:r w:rsidRPr="001A19DA">
        <w:rPr>
          <w:rFonts w:eastAsiaTheme="minorHAnsi"/>
          <w:color w:val="000000"/>
          <w:szCs w:val="22"/>
          <w:lang w:eastAsia="en-US"/>
        </w:rPr>
        <w:t xml:space="preserve"> gali užkietėti viduriai. Pasitarkite su savo gydytoju ar vaistininku, kaip tam užkirsti kelią ar palengvinti vidurių užkietėjimo simptomus. </w:t>
      </w:r>
    </w:p>
    <w:p w14:paraId="55C9BB76" w14:textId="77777777" w:rsidR="00AD113A" w:rsidRPr="001969E6" w:rsidRDefault="00AD113A" w:rsidP="00AD113A">
      <w:pPr>
        <w:autoSpaceDE w:val="0"/>
        <w:autoSpaceDN w:val="0"/>
        <w:adjustRightInd w:val="0"/>
        <w:rPr>
          <w:rFonts w:eastAsiaTheme="minorHAnsi"/>
          <w:color w:val="000000"/>
          <w:szCs w:val="22"/>
          <w:lang w:eastAsia="en-US"/>
        </w:rPr>
      </w:pPr>
    </w:p>
    <w:p w14:paraId="37299155" w14:textId="77777777" w:rsidR="00AD113A"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Visas galimo šalutinio poveikio sąrašas pateikiamas 4 skyriuje. </w:t>
      </w:r>
    </w:p>
    <w:p w14:paraId="50B94032" w14:textId="77777777" w:rsidR="00AD113A" w:rsidRPr="001969E6" w:rsidRDefault="00AD113A" w:rsidP="00AD113A">
      <w:pPr>
        <w:autoSpaceDE w:val="0"/>
        <w:autoSpaceDN w:val="0"/>
        <w:adjustRightInd w:val="0"/>
        <w:rPr>
          <w:rFonts w:eastAsiaTheme="minorHAnsi"/>
          <w:color w:val="000000"/>
          <w:szCs w:val="22"/>
          <w:lang w:eastAsia="en-US"/>
        </w:rPr>
      </w:pPr>
    </w:p>
    <w:p w14:paraId="6DE0A197" w14:textId="77777777" w:rsidR="00AD113A" w:rsidRPr="001969E6" w:rsidRDefault="00AD113A" w:rsidP="00AD113A">
      <w:pPr>
        <w:pStyle w:val="Pagrindinistekstas"/>
        <w:spacing w:after="0"/>
        <w:rPr>
          <w:rFonts w:eastAsiaTheme="minorHAnsi"/>
          <w:color w:val="000000"/>
          <w:szCs w:val="22"/>
          <w:lang w:eastAsia="en-US"/>
        </w:rPr>
      </w:pPr>
      <w:r w:rsidRPr="001969E6">
        <w:rPr>
          <w:rFonts w:eastAsiaTheme="minorHAnsi"/>
          <w:color w:val="000000"/>
          <w:szCs w:val="22"/>
          <w:lang w:eastAsia="en-US"/>
        </w:rPr>
        <w:t xml:space="preserve">Dėvėdami pleistrą saugokite jį nuo tiesioginio šilumos poveikio, pvz., šildomųjų kilimėlių, elektrinių antklodžių, karšto vandens butelių, šildomų vandens lovų, šildymo ar deginimosi lempų. Nesideginkite saulėje, negulėkite ilgai karštoje vonioje ar pirtyje, nesinaudokite karštomis sūkurinėmis voniomis. Jei taip darysite, gali padidėti iš pleistro į </w:t>
      </w:r>
      <w:r>
        <w:rPr>
          <w:rFonts w:eastAsiaTheme="minorHAnsi"/>
          <w:color w:val="000000"/>
          <w:szCs w:val="22"/>
          <w:lang w:eastAsia="en-US"/>
        </w:rPr>
        <w:t>organizmą</w:t>
      </w:r>
      <w:r w:rsidRPr="001969E6">
        <w:rPr>
          <w:rFonts w:eastAsiaTheme="minorHAnsi"/>
          <w:color w:val="000000"/>
          <w:szCs w:val="22"/>
          <w:lang w:eastAsia="en-US"/>
        </w:rPr>
        <w:t xml:space="preserve"> patenkančio vaisto kiekis. </w:t>
      </w:r>
    </w:p>
    <w:p w14:paraId="5DA41F7B" w14:textId="03A76D2D" w:rsidR="00AD113A" w:rsidRDefault="00AD113A" w:rsidP="00A96CDD">
      <w:pPr>
        <w:pStyle w:val="Pagrindinistekstas"/>
        <w:spacing w:after="0"/>
        <w:rPr>
          <w:rFonts w:eastAsiaTheme="minorHAnsi"/>
          <w:color w:val="000000"/>
          <w:szCs w:val="22"/>
          <w:lang w:eastAsia="en-US"/>
        </w:rPr>
      </w:pPr>
    </w:p>
    <w:p w14:paraId="2F6219B0" w14:textId="4CBB0FB1" w:rsidR="00616D8D" w:rsidRDefault="00616D8D" w:rsidP="00A96CDD">
      <w:pPr>
        <w:pStyle w:val="Pagrindinistekstas"/>
        <w:spacing w:after="0"/>
        <w:rPr>
          <w:rFonts w:eastAsiaTheme="minorHAnsi"/>
          <w:color w:val="000000"/>
          <w:szCs w:val="22"/>
          <w:lang w:eastAsia="en-US"/>
        </w:rPr>
      </w:pPr>
      <w:r w:rsidRPr="00616D8D">
        <w:rPr>
          <w:rFonts w:eastAsiaTheme="minorHAnsi"/>
          <w:color w:val="000000"/>
          <w:szCs w:val="22"/>
          <w:lang w:eastAsia="en-US"/>
        </w:rPr>
        <w:t>Ilgalaikis vartojimas ir pripratimas</w:t>
      </w:r>
    </w:p>
    <w:p w14:paraId="3F55CF52" w14:textId="77777777" w:rsidR="00A96CDD" w:rsidRPr="00616D8D" w:rsidRDefault="00A96CDD" w:rsidP="00A44ACB">
      <w:pPr>
        <w:pStyle w:val="Pagrindinistekstas"/>
        <w:spacing w:after="0"/>
        <w:rPr>
          <w:rFonts w:eastAsiaTheme="minorHAnsi"/>
          <w:color w:val="000000"/>
          <w:szCs w:val="22"/>
          <w:lang w:eastAsia="en-US"/>
        </w:rPr>
      </w:pPr>
    </w:p>
    <w:p w14:paraId="4913FDDC" w14:textId="69B93EFF" w:rsidR="00616D8D" w:rsidRDefault="00616D8D" w:rsidP="00A96CDD">
      <w:pPr>
        <w:pStyle w:val="Pagrindinistekstas"/>
        <w:spacing w:after="0"/>
        <w:rPr>
          <w:rFonts w:eastAsiaTheme="minorHAnsi"/>
          <w:color w:val="000000"/>
          <w:szCs w:val="22"/>
          <w:lang w:eastAsia="en-US"/>
        </w:rPr>
      </w:pPr>
      <w:r w:rsidRPr="00616D8D">
        <w:rPr>
          <w:rFonts w:eastAsiaTheme="minorHAnsi"/>
          <w:color w:val="000000"/>
          <w:szCs w:val="22"/>
          <w:lang w:eastAsia="en-US"/>
        </w:rPr>
        <w:t xml:space="preserve">Šio vaisto sudėtyje yra fentanilio, kuris yra opioidas. Pakartotinai vartojant skausmą malšinančius opioidų grupės vaistus, vaistas gali būti ne toks veiksmingas (prie jo priprantama; tai vadinama pripratimu prie vaisto). Naudodami </w:t>
      </w:r>
      <w:r>
        <w:rPr>
          <w:rFonts w:eastAsiaTheme="minorHAnsi"/>
          <w:color w:val="000000"/>
          <w:szCs w:val="22"/>
          <w:lang w:eastAsia="en-US"/>
        </w:rPr>
        <w:t>matrifen</w:t>
      </w:r>
      <w:r w:rsidRPr="00616D8D">
        <w:rPr>
          <w:rFonts w:eastAsiaTheme="minorHAnsi"/>
          <w:color w:val="000000"/>
          <w:szCs w:val="22"/>
          <w:lang w:eastAsia="en-US"/>
        </w:rPr>
        <w:t xml:space="preserve">, taip pat galite tapti jautresni skausmui. Tai vadinama hiperalgezija. Didesnė pleistrų dozė gali padėti kuriam laikui dar labiau numalšinti skausmą, bet ji taip pat gali būtų kenksminga. Pastebėję, kad Jums paskirtas vaistas tampa nebe toks veiksmingas, pasitarkite su gydytoju. Gydytojas nuspręs, ar Jums geriau padidinti </w:t>
      </w:r>
      <w:r>
        <w:rPr>
          <w:rFonts w:eastAsiaTheme="minorHAnsi"/>
          <w:color w:val="000000"/>
          <w:szCs w:val="22"/>
          <w:lang w:eastAsia="en-US"/>
        </w:rPr>
        <w:t>matrifen</w:t>
      </w:r>
      <w:r w:rsidRPr="00616D8D">
        <w:rPr>
          <w:rFonts w:eastAsiaTheme="minorHAnsi"/>
          <w:color w:val="000000"/>
          <w:szCs w:val="22"/>
          <w:lang w:eastAsia="en-US"/>
        </w:rPr>
        <w:t xml:space="preserve"> dozę, ar geriau laipsniškai sumažinti jo dozę</w:t>
      </w:r>
      <w:r w:rsidR="00EB28DC">
        <w:rPr>
          <w:rFonts w:eastAsiaTheme="minorHAnsi"/>
          <w:color w:val="000000"/>
          <w:szCs w:val="22"/>
          <w:lang w:eastAsia="en-US"/>
        </w:rPr>
        <w:t>.</w:t>
      </w:r>
    </w:p>
    <w:p w14:paraId="3B22C8AA" w14:textId="0D28DE40" w:rsidR="00616D8D" w:rsidRDefault="00616D8D" w:rsidP="00A96CDD">
      <w:pPr>
        <w:pStyle w:val="Pagrindinistekstas"/>
        <w:spacing w:after="0"/>
        <w:rPr>
          <w:rFonts w:eastAsiaTheme="minorHAnsi"/>
          <w:color w:val="000000"/>
          <w:szCs w:val="22"/>
          <w:lang w:eastAsia="en-US"/>
        </w:rPr>
      </w:pPr>
    </w:p>
    <w:p w14:paraId="0C6D47AD" w14:textId="442B9BD8" w:rsidR="00A96CDD" w:rsidRDefault="00A96CDD" w:rsidP="00A96CDD">
      <w:pPr>
        <w:pStyle w:val="Pagrindinistekstas"/>
        <w:spacing w:after="0"/>
        <w:rPr>
          <w:rFonts w:eastAsiaTheme="minorHAnsi"/>
          <w:color w:val="000000"/>
          <w:szCs w:val="22"/>
          <w:lang w:eastAsia="en-US"/>
        </w:rPr>
      </w:pPr>
      <w:r w:rsidRPr="00A96CDD">
        <w:rPr>
          <w:rFonts w:eastAsiaTheme="minorHAnsi"/>
          <w:color w:val="000000"/>
          <w:szCs w:val="22"/>
          <w:lang w:eastAsia="en-US"/>
        </w:rPr>
        <w:t>Priklausomybė ir priklausomybės liga</w:t>
      </w:r>
    </w:p>
    <w:p w14:paraId="4D83752D" w14:textId="77777777" w:rsidR="0084012D" w:rsidRDefault="0084012D" w:rsidP="0084012D">
      <w:pPr>
        <w:pStyle w:val="Pagrindinistekstas"/>
        <w:spacing w:after="0"/>
        <w:rPr>
          <w:rFonts w:eastAsiaTheme="minorHAnsi"/>
          <w:color w:val="000000"/>
          <w:szCs w:val="22"/>
          <w:lang w:eastAsia="en-US"/>
        </w:rPr>
      </w:pPr>
    </w:p>
    <w:p w14:paraId="47331B49" w14:textId="77777777" w:rsidR="0084012D" w:rsidRPr="009823F7" w:rsidRDefault="0084012D" w:rsidP="0084012D">
      <w:pPr>
        <w:pStyle w:val="Pagrindinistekstas"/>
        <w:pBdr>
          <w:top w:val="single" w:sz="4" w:space="1" w:color="auto"/>
          <w:left w:val="single" w:sz="4" w:space="4" w:color="auto"/>
          <w:bottom w:val="single" w:sz="4" w:space="1" w:color="auto"/>
          <w:right w:val="single" w:sz="4" w:space="4" w:color="auto"/>
        </w:pBdr>
        <w:spacing w:after="0"/>
        <w:rPr>
          <w:rFonts w:eastAsiaTheme="minorHAnsi"/>
          <w:color w:val="000000"/>
          <w:szCs w:val="22"/>
          <w:lang w:eastAsia="en-US"/>
        </w:rPr>
      </w:pPr>
      <w:r w:rsidRPr="002D421E">
        <w:rPr>
          <w:rFonts w:eastAsiaTheme="minorHAnsi"/>
          <w:color w:val="000000"/>
          <w:szCs w:val="22"/>
          <w:lang w:eastAsia="en-US"/>
        </w:rPr>
        <w:t>Šio vaisto sudėtyje yra fentanilio, kuris yra opioidas. Jis gali sukelti priklausomybę ir (arba) pripratimą.</w:t>
      </w:r>
    </w:p>
    <w:p w14:paraId="58069698" w14:textId="77777777" w:rsidR="00A96CDD" w:rsidRPr="00A96CDD" w:rsidRDefault="00A96CDD" w:rsidP="00A44ACB">
      <w:pPr>
        <w:pStyle w:val="Pagrindinistekstas"/>
        <w:spacing w:after="0"/>
        <w:rPr>
          <w:rFonts w:eastAsiaTheme="minorHAnsi"/>
          <w:color w:val="000000"/>
          <w:szCs w:val="22"/>
          <w:lang w:eastAsia="en-US"/>
        </w:rPr>
      </w:pPr>
    </w:p>
    <w:p w14:paraId="57636C99" w14:textId="02B2A3F8" w:rsidR="00A96CDD" w:rsidRPr="00A96CDD" w:rsidRDefault="00A96CDD" w:rsidP="00A44ACB">
      <w:pPr>
        <w:pStyle w:val="Pagrindinistekstas"/>
        <w:spacing w:after="0"/>
        <w:rPr>
          <w:rFonts w:eastAsiaTheme="minorHAnsi"/>
          <w:color w:val="000000"/>
          <w:szCs w:val="22"/>
          <w:lang w:eastAsia="en-US"/>
        </w:rPr>
      </w:pPr>
      <w:r w:rsidRPr="00A96CDD">
        <w:rPr>
          <w:rFonts w:eastAsiaTheme="minorHAnsi"/>
          <w:color w:val="000000"/>
          <w:szCs w:val="22"/>
          <w:lang w:eastAsia="en-US"/>
        </w:rPr>
        <w:t xml:space="preserve">Pakartotinai vartojant </w:t>
      </w:r>
      <w:r>
        <w:rPr>
          <w:rFonts w:eastAsiaTheme="minorHAnsi"/>
          <w:color w:val="000000"/>
          <w:szCs w:val="22"/>
          <w:lang w:eastAsia="en-US"/>
        </w:rPr>
        <w:t>matrifen</w:t>
      </w:r>
      <w:r w:rsidRPr="00A96CDD">
        <w:rPr>
          <w:rFonts w:eastAsiaTheme="minorHAnsi"/>
          <w:color w:val="000000"/>
          <w:szCs w:val="22"/>
          <w:lang w:eastAsia="en-US"/>
        </w:rPr>
        <w:t>, taip pat gali atsirasti priklausomybė nuo vaisto, galite pradėti juo piktnaudžiauti ir susirgti priklausomybės liga, dėl to galite perdozuoti, o tai yra pavojinga gyvybei. Vaistą vartojant didesnėmis dozėmis ir ilgesnį laiką, šio šalutinio poveikio rizika gali padidėti. Dėl priklausomybės nuo vaisto arba priklausomybės ligos Jūs galite pajusti, kad nebekontroliuojate to, kokią vaisto dozę vartojate arba kiek dažnai jį vartojate. Jums gali atrodyti, kad reikia toliau vartoti vaistą, net jei jis nepadeda numalšinti Jums pasireiškiančio skausmo.</w:t>
      </w:r>
    </w:p>
    <w:p w14:paraId="1C49FEA1" w14:textId="5FB9634B" w:rsidR="00A96CDD" w:rsidRPr="00A96CDD" w:rsidRDefault="00A96CDD" w:rsidP="00A44ACB">
      <w:pPr>
        <w:pStyle w:val="Pagrindinistekstas"/>
        <w:spacing w:after="0"/>
        <w:rPr>
          <w:rFonts w:eastAsiaTheme="minorHAnsi"/>
          <w:color w:val="000000"/>
          <w:szCs w:val="22"/>
          <w:lang w:eastAsia="en-US"/>
        </w:rPr>
      </w:pPr>
      <w:r w:rsidRPr="00A96CDD">
        <w:rPr>
          <w:rFonts w:eastAsiaTheme="minorHAnsi"/>
          <w:color w:val="000000"/>
          <w:szCs w:val="22"/>
          <w:lang w:eastAsia="en-US"/>
        </w:rPr>
        <w:t xml:space="preserve">Rizika tapti priklausomu nuo vaisto ar susirgti priklausomybės liga skiriasi kiekvienu konkrečiu atveju. Jums gali kilti didesnė rizika tapti priklausomu (-a) nuo </w:t>
      </w:r>
      <w:r>
        <w:rPr>
          <w:rFonts w:eastAsiaTheme="minorHAnsi"/>
          <w:color w:val="000000"/>
          <w:szCs w:val="22"/>
          <w:lang w:eastAsia="en-US"/>
        </w:rPr>
        <w:t>matrifen</w:t>
      </w:r>
      <w:r w:rsidRPr="00A96CDD">
        <w:rPr>
          <w:rFonts w:eastAsiaTheme="minorHAnsi"/>
          <w:color w:val="000000"/>
          <w:szCs w:val="22"/>
          <w:lang w:eastAsia="en-US"/>
        </w:rPr>
        <w:t xml:space="preserve"> arba susirgti priklausomybės liga, jeigu:</w:t>
      </w:r>
    </w:p>
    <w:p w14:paraId="5DBA202E" w14:textId="77777777" w:rsidR="00A96CDD" w:rsidRPr="00A96CDD" w:rsidRDefault="00A96CDD" w:rsidP="00A44ACB">
      <w:pPr>
        <w:pStyle w:val="Pagrindinistekstas"/>
        <w:spacing w:after="0"/>
        <w:rPr>
          <w:rFonts w:eastAsiaTheme="minorHAnsi"/>
          <w:color w:val="000000"/>
          <w:szCs w:val="22"/>
          <w:lang w:eastAsia="en-US"/>
        </w:rPr>
      </w:pPr>
      <w:r w:rsidRPr="00A96CDD">
        <w:rPr>
          <w:rFonts w:eastAsiaTheme="minorHAnsi"/>
          <w:color w:val="000000"/>
          <w:szCs w:val="22"/>
          <w:lang w:eastAsia="en-US"/>
        </w:rPr>
        <w:t>• Jūs ar kuris nors iš Jūsų šeimos narių kada nors piktnaudžiavote alkoholiu, receptiniais vaistais ar narkotikais arba buvote nuo jų priklausomas (-a) (sirgote priklausomybės liga);</w:t>
      </w:r>
    </w:p>
    <w:p w14:paraId="48717FAB" w14:textId="77777777" w:rsidR="00A96CDD" w:rsidRPr="00A96CDD" w:rsidRDefault="00A96CDD" w:rsidP="00A44ACB">
      <w:pPr>
        <w:pStyle w:val="Pagrindinistekstas"/>
        <w:spacing w:after="0"/>
        <w:rPr>
          <w:rFonts w:eastAsiaTheme="minorHAnsi"/>
          <w:color w:val="000000"/>
          <w:szCs w:val="22"/>
          <w:lang w:eastAsia="en-US"/>
        </w:rPr>
      </w:pPr>
      <w:r w:rsidRPr="00A96CDD">
        <w:rPr>
          <w:rFonts w:eastAsiaTheme="minorHAnsi"/>
          <w:color w:val="000000"/>
          <w:szCs w:val="22"/>
          <w:lang w:eastAsia="en-US"/>
        </w:rPr>
        <w:t>• Jūs rūkote;</w:t>
      </w:r>
    </w:p>
    <w:p w14:paraId="73E2E2C9" w14:textId="6CCB7A4F" w:rsidR="00616D8D" w:rsidRDefault="00A96CDD" w:rsidP="00A96CDD">
      <w:pPr>
        <w:pStyle w:val="Pagrindinistekstas"/>
        <w:spacing w:after="0"/>
        <w:rPr>
          <w:rFonts w:eastAsiaTheme="minorHAnsi"/>
          <w:color w:val="000000"/>
          <w:szCs w:val="22"/>
          <w:lang w:eastAsia="en-US"/>
        </w:rPr>
      </w:pPr>
      <w:r w:rsidRPr="00A96CDD">
        <w:rPr>
          <w:rFonts w:eastAsiaTheme="minorHAnsi"/>
          <w:color w:val="000000"/>
          <w:szCs w:val="22"/>
          <w:lang w:eastAsia="en-US"/>
        </w:rPr>
        <w:t>• Jums kada nors buvo pasireiškęs nuotaikos sutrikimas (diagnozuota depresija, nerimo arba asmenybės sutrikimas) arba Jūs buvote gydomas (-a) psichiatro nuo kitos psichikos ligos.</w:t>
      </w:r>
    </w:p>
    <w:p w14:paraId="55201E30" w14:textId="774F94C1" w:rsidR="00A96CDD" w:rsidRDefault="00A96CDD" w:rsidP="00A96CDD">
      <w:pPr>
        <w:pStyle w:val="Pagrindinistekstas"/>
        <w:spacing w:after="0"/>
        <w:rPr>
          <w:rFonts w:eastAsiaTheme="minorHAnsi"/>
          <w:color w:val="000000"/>
          <w:szCs w:val="22"/>
          <w:lang w:eastAsia="en-US"/>
        </w:rPr>
      </w:pPr>
    </w:p>
    <w:p w14:paraId="482D4638" w14:textId="1F9E5310" w:rsidR="00A96CDD" w:rsidRPr="00A96CDD" w:rsidRDefault="00A96CDD" w:rsidP="00A44ACB">
      <w:pPr>
        <w:pStyle w:val="Pagrindinistekstas"/>
        <w:spacing w:after="0"/>
        <w:rPr>
          <w:rFonts w:eastAsiaTheme="minorHAnsi"/>
          <w:color w:val="000000"/>
          <w:szCs w:val="22"/>
          <w:lang w:eastAsia="en-US"/>
        </w:rPr>
      </w:pPr>
      <w:r w:rsidRPr="00A96CDD">
        <w:rPr>
          <w:rFonts w:eastAsiaTheme="minorHAnsi"/>
          <w:color w:val="000000"/>
          <w:szCs w:val="22"/>
          <w:lang w:eastAsia="en-US"/>
        </w:rPr>
        <w:t xml:space="preserve">Jeigu naudodami </w:t>
      </w:r>
      <w:r>
        <w:rPr>
          <w:rFonts w:eastAsiaTheme="minorHAnsi"/>
          <w:color w:val="000000"/>
          <w:szCs w:val="22"/>
          <w:lang w:eastAsia="en-US"/>
        </w:rPr>
        <w:t>matrifen</w:t>
      </w:r>
      <w:r w:rsidRPr="00A96CDD">
        <w:rPr>
          <w:rFonts w:eastAsiaTheme="minorHAnsi"/>
          <w:color w:val="000000"/>
          <w:szCs w:val="22"/>
          <w:lang w:eastAsia="en-US"/>
        </w:rPr>
        <w:t>, pastebėtumėte kurį nors iš toliau nurodytų požymių, tai gali būti ženklas, kad Jūs tapote priklausomi nuo vaisto arba susirgote priklausomybės liga:</w:t>
      </w:r>
    </w:p>
    <w:p w14:paraId="0BEBB780" w14:textId="77777777" w:rsidR="00A96CDD" w:rsidRPr="00A96CDD" w:rsidRDefault="00A96CDD" w:rsidP="00A44ACB">
      <w:pPr>
        <w:pStyle w:val="Pagrindinistekstas"/>
        <w:spacing w:after="0"/>
        <w:rPr>
          <w:rFonts w:eastAsiaTheme="minorHAnsi"/>
          <w:color w:val="000000"/>
          <w:szCs w:val="22"/>
          <w:lang w:eastAsia="en-US"/>
        </w:rPr>
      </w:pPr>
      <w:r w:rsidRPr="00A96CDD">
        <w:rPr>
          <w:rFonts w:eastAsiaTheme="minorHAnsi"/>
          <w:color w:val="000000"/>
          <w:szCs w:val="22"/>
          <w:lang w:eastAsia="en-US"/>
        </w:rPr>
        <w:t>• vaistą Jums reikia vartoti ilgiau nei rekomendavo gydytojas;</w:t>
      </w:r>
    </w:p>
    <w:p w14:paraId="6CEB6537" w14:textId="77777777" w:rsidR="00A96CDD" w:rsidRPr="00A96CDD" w:rsidRDefault="00A96CDD" w:rsidP="00A44ACB">
      <w:pPr>
        <w:pStyle w:val="Pagrindinistekstas"/>
        <w:spacing w:after="0"/>
        <w:rPr>
          <w:rFonts w:eastAsiaTheme="minorHAnsi"/>
          <w:color w:val="000000"/>
          <w:szCs w:val="22"/>
          <w:lang w:eastAsia="en-US"/>
        </w:rPr>
      </w:pPr>
      <w:r w:rsidRPr="00A96CDD">
        <w:rPr>
          <w:rFonts w:eastAsiaTheme="minorHAnsi"/>
          <w:color w:val="000000"/>
          <w:szCs w:val="22"/>
          <w:lang w:eastAsia="en-US"/>
        </w:rPr>
        <w:t>• Jums reikia vartoti didesnę nei rekomenduojama vaisto dozę;</w:t>
      </w:r>
    </w:p>
    <w:p w14:paraId="1D96E645" w14:textId="77777777" w:rsidR="00A96CDD" w:rsidRPr="00A96CDD" w:rsidRDefault="00A96CDD" w:rsidP="00A44ACB">
      <w:pPr>
        <w:pStyle w:val="Pagrindinistekstas"/>
        <w:spacing w:after="0"/>
        <w:rPr>
          <w:rFonts w:eastAsiaTheme="minorHAnsi"/>
          <w:color w:val="000000"/>
          <w:szCs w:val="22"/>
          <w:lang w:eastAsia="en-US"/>
        </w:rPr>
      </w:pPr>
      <w:r w:rsidRPr="00A96CDD">
        <w:rPr>
          <w:rFonts w:eastAsiaTheme="minorHAnsi"/>
          <w:color w:val="000000"/>
          <w:szCs w:val="22"/>
          <w:lang w:eastAsia="en-US"/>
        </w:rPr>
        <w:t>• vaistą vartojate dėl kitų priežasčių nei nurodyta, pvz., tam, kad išliktumėte ramus (-i) arba ramiau miegotumėte;</w:t>
      </w:r>
    </w:p>
    <w:p w14:paraId="410C9F23" w14:textId="77777777" w:rsidR="00A96CDD" w:rsidRPr="00A96CDD" w:rsidRDefault="00A96CDD" w:rsidP="00A44ACB">
      <w:pPr>
        <w:pStyle w:val="Pagrindinistekstas"/>
        <w:spacing w:after="0"/>
        <w:rPr>
          <w:rFonts w:eastAsiaTheme="minorHAnsi"/>
          <w:color w:val="000000"/>
          <w:szCs w:val="22"/>
          <w:lang w:eastAsia="en-US"/>
        </w:rPr>
      </w:pPr>
      <w:r w:rsidRPr="00A96CDD">
        <w:rPr>
          <w:rFonts w:eastAsiaTheme="minorHAnsi"/>
          <w:color w:val="000000"/>
          <w:szCs w:val="22"/>
          <w:lang w:eastAsia="en-US"/>
        </w:rPr>
        <w:t>• Jūs ne kartą nesėkmingai mėginote atsisakyti šio vaisto arba kontroliuoti jo vartojimą;</w:t>
      </w:r>
    </w:p>
    <w:p w14:paraId="1C41D2CA" w14:textId="6649BACF" w:rsidR="00A96CDD" w:rsidRDefault="00A96CDD" w:rsidP="00A96CDD">
      <w:pPr>
        <w:pStyle w:val="Pagrindinistekstas"/>
        <w:spacing w:after="0"/>
        <w:rPr>
          <w:rFonts w:eastAsiaTheme="minorHAnsi"/>
          <w:color w:val="000000"/>
          <w:szCs w:val="22"/>
          <w:lang w:eastAsia="en-US"/>
        </w:rPr>
      </w:pPr>
      <w:r w:rsidRPr="00A96CDD">
        <w:rPr>
          <w:rFonts w:eastAsiaTheme="minorHAnsi"/>
          <w:color w:val="000000"/>
          <w:szCs w:val="22"/>
          <w:lang w:eastAsia="en-US"/>
        </w:rPr>
        <w:t>• nustoję vartoti vaistą, Jūs jaučiatės prastai, o vėl pradėję vartoti vaistą, pasijuntate geriau (tai vadinama abstinencijos reiškiniais).</w:t>
      </w:r>
    </w:p>
    <w:p w14:paraId="359095AE" w14:textId="77777777" w:rsidR="00A96CDD" w:rsidRPr="00A96CDD" w:rsidRDefault="00A96CDD" w:rsidP="00A44ACB">
      <w:pPr>
        <w:pStyle w:val="Pagrindinistekstas"/>
        <w:spacing w:after="0"/>
        <w:rPr>
          <w:rFonts w:eastAsiaTheme="minorHAnsi"/>
          <w:color w:val="000000"/>
          <w:szCs w:val="22"/>
          <w:lang w:eastAsia="en-US"/>
        </w:rPr>
      </w:pPr>
    </w:p>
    <w:p w14:paraId="430AA6FD" w14:textId="15C5661C" w:rsidR="00A96CDD" w:rsidRDefault="00A96CDD" w:rsidP="00A96CDD">
      <w:pPr>
        <w:pStyle w:val="Pagrindinistekstas"/>
        <w:spacing w:after="0"/>
        <w:rPr>
          <w:rFonts w:eastAsiaTheme="minorHAnsi"/>
          <w:color w:val="000000"/>
          <w:szCs w:val="22"/>
          <w:lang w:eastAsia="en-US"/>
        </w:rPr>
      </w:pPr>
      <w:r w:rsidRPr="00A96CDD">
        <w:rPr>
          <w:rFonts w:eastAsiaTheme="minorHAnsi"/>
          <w:color w:val="000000"/>
          <w:szCs w:val="22"/>
          <w:lang w:eastAsia="en-US"/>
        </w:rPr>
        <w:lastRenderedPageBreak/>
        <w:t>Pastebėję bent vieną iš šių požymių, kreipkitės į gydytoją, kad aptartumėte Jums tinkamiausią gydymo planą, įskaitant tai, kada nutraukti gydymą ir kaip saugiai tą padaryti.</w:t>
      </w:r>
    </w:p>
    <w:p w14:paraId="50EB0AF3" w14:textId="77777777" w:rsidR="00A96CDD" w:rsidRPr="001969E6" w:rsidRDefault="00A96CDD" w:rsidP="00A96CDD">
      <w:pPr>
        <w:pStyle w:val="Pagrindinistekstas"/>
        <w:spacing w:after="0"/>
        <w:rPr>
          <w:rFonts w:eastAsiaTheme="minorHAnsi"/>
          <w:color w:val="000000"/>
          <w:szCs w:val="22"/>
          <w:lang w:eastAsia="en-US"/>
        </w:rPr>
      </w:pPr>
    </w:p>
    <w:p w14:paraId="391ABDD2" w14:textId="77777777" w:rsidR="00105693" w:rsidRPr="006965FC" w:rsidRDefault="00105693" w:rsidP="00105693">
      <w:pPr>
        <w:pStyle w:val="Pagrindinistekstas"/>
        <w:spacing w:after="0"/>
        <w:rPr>
          <w:b/>
          <w:bCs/>
          <w:szCs w:val="22"/>
        </w:rPr>
      </w:pPr>
      <w:r w:rsidRPr="006965FC">
        <w:rPr>
          <w:b/>
          <w:bCs/>
          <w:szCs w:val="22"/>
        </w:rPr>
        <w:t>Nutraukimo simptomai nutraukus matrifen vartojimą</w:t>
      </w:r>
    </w:p>
    <w:p w14:paraId="51F0F7AE" w14:textId="2B97E61D" w:rsidR="00105693" w:rsidRPr="006965FC" w:rsidRDefault="00105693" w:rsidP="00105693">
      <w:pPr>
        <w:pStyle w:val="Pagrindinistekstas"/>
        <w:spacing w:after="0"/>
        <w:rPr>
          <w:szCs w:val="22"/>
        </w:rPr>
      </w:pPr>
      <w:r w:rsidRPr="006965FC">
        <w:rPr>
          <w:szCs w:val="22"/>
        </w:rPr>
        <w:t xml:space="preserve">Nenutraukite šio vaisto vartojimo staiga. Gali pasireikšti nutraukimo simptomai, tokie kaip neramumas, miego sutrikimai, dirglumas, </w:t>
      </w:r>
      <w:r w:rsidRPr="00DF2D57">
        <w:rPr>
          <w:szCs w:val="22"/>
        </w:rPr>
        <w:t xml:space="preserve">susijaudinimas, </w:t>
      </w:r>
      <w:r w:rsidRPr="006965FC">
        <w:rPr>
          <w:szCs w:val="22"/>
        </w:rPr>
        <w:t>nerimas, juntamas širdies plakimas</w:t>
      </w:r>
      <w:r>
        <w:rPr>
          <w:szCs w:val="22"/>
        </w:rPr>
        <w:t xml:space="preserve"> (palpitacijos)</w:t>
      </w:r>
      <w:r w:rsidRPr="006965FC">
        <w:rPr>
          <w:szCs w:val="22"/>
        </w:rPr>
        <w:t>, aukštas kraujospūdis, pykinimas</w:t>
      </w:r>
      <w:r>
        <w:rPr>
          <w:szCs w:val="22"/>
        </w:rPr>
        <w:t xml:space="preserve"> arba</w:t>
      </w:r>
      <w:r w:rsidRPr="006965FC">
        <w:rPr>
          <w:szCs w:val="22"/>
        </w:rPr>
        <w:t xml:space="preserve"> vėmimas, viduriavimas, apetito praradimas, drebulys, šaltkrėtis ar prakaitavimas. Jei norite nutraukti šio vaisto vartojimą, pirmiausia pasitarkite su gydytoju. Gydytojas pasakys, kaip tai padaryti, paprastai palaipsniui mažinant dozę, kad </w:t>
      </w:r>
      <w:r w:rsidR="004E1587" w:rsidRPr="004E1587">
        <w:rPr>
          <w:szCs w:val="22"/>
        </w:rPr>
        <w:t xml:space="preserve">bet koks nemalonus nutraukimo poveikis būtų kuo </w:t>
      </w:r>
      <w:r w:rsidR="004E1587">
        <w:rPr>
          <w:szCs w:val="22"/>
        </w:rPr>
        <w:t>silpnes</w:t>
      </w:r>
      <w:r w:rsidR="004E1587" w:rsidRPr="004E1587">
        <w:rPr>
          <w:szCs w:val="22"/>
        </w:rPr>
        <w:t>nis</w:t>
      </w:r>
      <w:r w:rsidRPr="006965FC">
        <w:rPr>
          <w:szCs w:val="22"/>
        </w:rPr>
        <w:t>.</w:t>
      </w:r>
    </w:p>
    <w:p w14:paraId="7C5894CF" w14:textId="77777777" w:rsidR="00AD113A" w:rsidRPr="001969E6" w:rsidRDefault="00AD113A" w:rsidP="00AD113A">
      <w:pPr>
        <w:pStyle w:val="Pagrindinistekstas"/>
        <w:spacing w:after="0"/>
        <w:rPr>
          <w:szCs w:val="22"/>
        </w:rPr>
      </w:pPr>
    </w:p>
    <w:p w14:paraId="6D51D550" w14:textId="77777777" w:rsidR="00AD113A" w:rsidRPr="00CD5436" w:rsidRDefault="00AD113A" w:rsidP="00D63252">
      <w:pPr>
        <w:pStyle w:val="Antrat3"/>
      </w:pPr>
      <w:r w:rsidRPr="00CD5436">
        <w:t>Kiti vaistai ir matrifen</w:t>
      </w:r>
    </w:p>
    <w:p w14:paraId="777151AC"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Jeigu vartojate ar neseniai vartojote kitų vaistų arba dėl to nesate tikri, apie tai pasakykite gydytojui arba vaistininkui. Tai taikoma ir be recepto įsigyjamiems vaistams ar vaistažolių preparatams. Taip pat vaistinėje pirkdami vaistų pasakykite vaistininkui, kad vartojate matrifen. </w:t>
      </w:r>
    </w:p>
    <w:p w14:paraId="51573E2D" w14:textId="77777777" w:rsidR="00AD113A" w:rsidRPr="001969E6" w:rsidRDefault="00AD113A" w:rsidP="00AD113A">
      <w:pPr>
        <w:autoSpaceDE w:val="0"/>
        <w:autoSpaceDN w:val="0"/>
        <w:adjustRightInd w:val="0"/>
        <w:rPr>
          <w:rFonts w:eastAsiaTheme="minorHAnsi"/>
          <w:color w:val="000000"/>
          <w:szCs w:val="22"/>
          <w:lang w:eastAsia="en-US"/>
        </w:rPr>
      </w:pPr>
    </w:p>
    <w:p w14:paraId="1AF92695"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Jūsų gydytojas žinos, kokių vaistų yra saugu vartoti su matrifen. Jei vartojate arba nustojote vartoti kai kurių iš toliau išvardytų vaistų, gali tekti atidžiau stebėti Jūsų būklę, nes tai gali </w:t>
      </w:r>
      <w:r>
        <w:rPr>
          <w:rFonts w:eastAsiaTheme="minorHAnsi"/>
          <w:color w:val="000000"/>
          <w:szCs w:val="22"/>
          <w:lang w:eastAsia="en-US"/>
        </w:rPr>
        <w:t>keisti</w:t>
      </w:r>
      <w:r w:rsidRPr="001969E6">
        <w:rPr>
          <w:rFonts w:eastAsiaTheme="minorHAnsi"/>
          <w:color w:val="000000"/>
          <w:szCs w:val="22"/>
          <w:lang w:eastAsia="en-US"/>
        </w:rPr>
        <w:t xml:space="preserve"> Jums reikiamą matrifen stiprumą. </w:t>
      </w:r>
    </w:p>
    <w:p w14:paraId="6349DA9F" w14:textId="77777777" w:rsidR="00AD113A" w:rsidRPr="001969E6" w:rsidRDefault="00AD113A" w:rsidP="00AD113A">
      <w:pPr>
        <w:autoSpaceDE w:val="0"/>
        <w:autoSpaceDN w:val="0"/>
        <w:adjustRightInd w:val="0"/>
        <w:rPr>
          <w:rFonts w:eastAsiaTheme="minorHAnsi"/>
          <w:color w:val="000000"/>
          <w:szCs w:val="22"/>
          <w:lang w:eastAsia="en-US"/>
        </w:rPr>
      </w:pPr>
    </w:p>
    <w:p w14:paraId="23550451"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Ypač </w:t>
      </w:r>
      <w:r>
        <w:rPr>
          <w:rFonts w:eastAsiaTheme="minorHAnsi"/>
          <w:color w:val="000000"/>
          <w:szCs w:val="22"/>
          <w:lang w:eastAsia="en-US"/>
        </w:rPr>
        <w:t>svarbu pranešti</w:t>
      </w:r>
      <w:r w:rsidRPr="001969E6">
        <w:rPr>
          <w:rFonts w:eastAsiaTheme="minorHAnsi"/>
          <w:color w:val="000000"/>
          <w:szCs w:val="22"/>
          <w:lang w:eastAsia="en-US"/>
        </w:rPr>
        <w:t xml:space="preserve"> gydytojui ar vaistininkui, jei vartojate: </w:t>
      </w:r>
    </w:p>
    <w:p w14:paraId="0F936940" w14:textId="77777777" w:rsidR="00AD113A" w:rsidRPr="001969E6" w:rsidRDefault="00AD113A" w:rsidP="00AD113A">
      <w:pPr>
        <w:autoSpaceDE w:val="0"/>
        <w:autoSpaceDN w:val="0"/>
        <w:adjustRightInd w:val="0"/>
        <w:rPr>
          <w:rFonts w:ascii="Symbol" w:eastAsiaTheme="minorHAnsi" w:hAnsi="Symbol" w:cs="Symbol"/>
          <w:color w:val="000000"/>
          <w:sz w:val="24"/>
          <w:szCs w:val="24"/>
          <w:lang w:eastAsia="en-US"/>
        </w:rPr>
      </w:pPr>
    </w:p>
    <w:p w14:paraId="25397D37" w14:textId="6ACA397F" w:rsidR="00AD113A" w:rsidRPr="001A19DA" w:rsidRDefault="00AD113A" w:rsidP="00AD113A">
      <w:pPr>
        <w:pStyle w:val="Sraopastraipa"/>
        <w:numPr>
          <w:ilvl w:val="0"/>
          <w:numId w:val="2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kitų skausmą malšinančių vaistų, pvz., kitų opioidinių analgetikų (buprenorfino, nalbufino, pentazocino ir kt.)</w:t>
      </w:r>
      <w:r w:rsidR="004E1587" w:rsidRPr="004E1587">
        <w:rPr>
          <w:rFonts w:eastAsiaTheme="minorHAnsi"/>
          <w:color w:val="000000"/>
          <w:szCs w:val="22"/>
          <w:lang w:eastAsia="en-US"/>
        </w:rPr>
        <w:t xml:space="preserve"> </w:t>
      </w:r>
      <w:r w:rsidR="004E1587" w:rsidRPr="006965FC">
        <w:rPr>
          <w:rFonts w:eastAsiaTheme="minorHAnsi"/>
          <w:color w:val="000000"/>
          <w:szCs w:val="22"/>
          <w:lang w:eastAsia="en-US"/>
        </w:rPr>
        <w:t xml:space="preserve">ir kai kurių </w:t>
      </w:r>
      <w:r w:rsidR="004E1587" w:rsidRPr="00FC2D22">
        <w:rPr>
          <w:rFonts w:eastAsiaTheme="minorHAnsi"/>
          <w:color w:val="000000"/>
          <w:szCs w:val="22"/>
          <w:lang w:eastAsia="en-US"/>
        </w:rPr>
        <w:t>vaist</w:t>
      </w:r>
      <w:r w:rsidR="004E1587">
        <w:rPr>
          <w:rFonts w:eastAsiaTheme="minorHAnsi"/>
          <w:color w:val="000000"/>
          <w:szCs w:val="22"/>
          <w:lang w:eastAsia="en-US"/>
        </w:rPr>
        <w:t>ų</w:t>
      </w:r>
      <w:r w:rsidR="004E1587" w:rsidRPr="00FC2D22">
        <w:rPr>
          <w:rFonts w:eastAsiaTheme="minorHAnsi"/>
          <w:color w:val="000000"/>
          <w:szCs w:val="22"/>
          <w:lang w:eastAsia="en-US"/>
        </w:rPr>
        <w:t xml:space="preserve"> nervų pažaidos sukeltam skausmui malšinti (</w:t>
      </w:r>
      <w:r w:rsidR="004E1587" w:rsidRPr="006965FC">
        <w:rPr>
          <w:rFonts w:eastAsiaTheme="minorHAnsi"/>
          <w:color w:val="000000"/>
          <w:szCs w:val="22"/>
          <w:lang w:eastAsia="en-US"/>
        </w:rPr>
        <w:t>gabapentino ir pregabalino)</w:t>
      </w:r>
      <w:r w:rsidRPr="001A19DA">
        <w:rPr>
          <w:rFonts w:eastAsiaTheme="minorHAnsi"/>
          <w:color w:val="000000"/>
          <w:szCs w:val="22"/>
          <w:lang w:eastAsia="en-US"/>
        </w:rPr>
        <w:t xml:space="preserve">; </w:t>
      </w:r>
    </w:p>
    <w:p w14:paraId="29856CF7" w14:textId="77777777" w:rsidR="00AD113A" w:rsidRPr="001A19DA" w:rsidRDefault="00AD113A" w:rsidP="00AD113A">
      <w:pPr>
        <w:pStyle w:val="Sraopastraipa"/>
        <w:numPr>
          <w:ilvl w:val="0"/>
          <w:numId w:val="2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užmigti padedančių vaistų (pvz., temazepamo, zaleplono arba zolpidemo); </w:t>
      </w:r>
    </w:p>
    <w:p w14:paraId="7EB20C3B" w14:textId="77777777" w:rsidR="00AD113A" w:rsidRPr="001A19DA" w:rsidRDefault="00AD113A" w:rsidP="00AD113A">
      <w:pPr>
        <w:pStyle w:val="Sraopastraipa"/>
        <w:numPr>
          <w:ilvl w:val="0"/>
          <w:numId w:val="2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nusiraminti padedančių vaistų (</w:t>
      </w:r>
      <w:r w:rsidRPr="009E4E7B">
        <w:rPr>
          <w:rFonts w:eastAsiaTheme="minorHAnsi"/>
          <w:color w:val="000000"/>
          <w:szCs w:val="22"/>
          <w:lang w:eastAsia="en-US"/>
        </w:rPr>
        <w:t>raminamųjų</w:t>
      </w:r>
      <w:r w:rsidRPr="001A19DA">
        <w:rPr>
          <w:rFonts w:eastAsiaTheme="minorHAnsi"/>
          <w:color w:val="000000"/>
          <w:szCs w:val="22"/>
          <w:lang w:eastAsia="en-US"/>
        </w:rPr>
        <w:t xml:space="preserve">: alprazolamo, klonazepamo, diazepamo, hidroksizino, lorazepamo ir kt.) ir vaistų </w:t>
      </w:r>
      <w:r>
        <w:rPr>
          <w:rFonts w:eastAsiaTheme="minorHAnsi"/>
          <w:color w:val="000000"/>
          <w:szCs w:val="22"/>
          <w:lang w:eastAsia="en-US"/>
        </w:rPr>
        <w:t xml:space="preserve">nuo psichikos sutrikimų </w:t>
      </w:r>
      <w:r w:rsidRPr="001A19DA">
        <w:rPr>
          <w:rFonts w:eastAsiaTheme="minorHAnsi"/>
          <w:color w:val="000000"/>
          <w:szCs w:val="22"/>
          <w:lang w:eastAsia="en-US"/>
        </w:rPr>
        <w:t>(neuroleptikų: aripiprazolo, haloperidolio, olanzapino, risperidono, fenotiazin</w:t>
      </w:r>
      <w:r>
        <w:rPr>
          <w:rFonts w:eastAsiaTheme="minorHAnsi"/>
          <w:color w:val="000000"/>
          <w:szCs w:val="22"/>
          <w:lang w:eastAsia="en-US"/>
        </w:rPr>
        <w:t>ų</w:t>
      </w:r>
      <w:r w:rsidRPr="001A19DA">
        <w:rPr>
          <w:rFonts w:eastAsiaTheme="minorHAnsi"/>
          <w:color w:val="000000"/>
          <w:szCs w:val="22"/>
          <w:lang w:eastAsia="en-US"/>
        </w:rPr>
        <w:t xml:space="preserve"> ir kt.); </w:t>
      </w:r>
    </w:p>
    <w:p w14:paraId="0F8C1EBC" w14:textId="77777777" w:rsidR="00AD113A" w:rsidRPr="001A19DA" w:rsidRDefault="00AD113A" w:rsidP="00AD113A">
      <w:pPr>
        <w:pStyle w:val="Sraopastraipa"/>
        <w:numPr>
          <w:ilvl w:val="0"/>
          <w:numId w:val="2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raumenis atpalaiduojančius vaistų (pvz., ciklobenzaprino arba diazepamo); </w:t>
      </w:r>
    </w:p>
    <w:p w14:paraId="0D83C9F9" w14:textId="77777777" w:rsidR="00AD113A" w:rsidRPr="001A19DA" w:rsidRDefault="00AD113A" w:rsidP="00AD113A">
      <w:pPr>
        <w:pStyle w:val="Sraopastraipa"/>
        <w:numPr>
          <w:ilvl w:val="0"/>
          <w:numId w:val="2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w:t>
      </w:r>
      <w:r>
        <w:rPr>
          <w:rFonts w:eastAsiaTheme="minorHAnsi"/>
          <w:color w:val="000000"/>
          <w:szCs w:val="22"/>
          <w:lang w:eastAsia="en-US"/>
        </w:rPr>
        <w:t xml:space="preserve">depresijai gydyti vartojamų </w:t>
      </w:r>
      <w:r w:rsidRPr="001A19DA">
        <w:rPr>
          <w:rFonts w:eastAsiaTheme="minorHAnsi"/>
          <w:color w:val="000000"/>
          <w:szCs w:val="22"/>
          <w:lang w:eastAsia="en-US"/>
        </w:rPr>
        <w:t xml:space="preserve">vaistų, vadinamų selektyviaisiais serotonino reabsorbcijos inhibitoriais (SSRI) arba serotonino ir noradrenalino reabsorbcijos inhibitoriais (SNRI) (pvz., citalopramo, duloksetino, escitalopramo, fluoksetino, fluvoksamino, paroksetino, sertralino arba venlafaksino) (daugiau informacijos pateikta toliau); </w:t>
      </w:r>
    </w:p>
    <w:p w14:paraId="13E8075D" w14:textId="77777777" w:rsidR="00AD113A" w:rsidRPr="001A19DA" w:rsidRDefault="00AD113A" w:rsidP="00AD113A">
      <w:pPr>
        <w:pStyle w:val="Sraopastraipa"/>
        <w:numPr>
          <w:ilvl w:val="0"/>
          <w:numId w:val="2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w:t>
      </w:r>
      <w:r>
        <w:rPr>
          <w:rFonts w:eastAsiaTheme="minorHAnsi"/>
          <w:color w:val="000000"/>
          <w:szCs w:val="22"/>
          <w:lang w:eastAsia="en-US"/>
        </w:rPr>
        <w:t xml:space="preserve">depresijai ar Parkinsono ligai gydyti vartojamų </w:t>
      </w:r>
      <w:r w:rsidRPr="001A19DA">
        <w:rPr>
          <w:rFonts w:eastAsiaTheme="minorHAnsi"/>
          <w:color w:val="000000"/>
          <w:szCs w:val="22"/>
          <w:lang w:eastAsia="en-US"/>
        </w:rPr>
        <w:t>vaistų, vadinamų monoaminooksidazės inhibitoriais (MAOI) (pvz., izokarboksazido, fenelzino, selegilino arba tranilcipromino)</w:t>
      </w:r>
      <w:r>
        <w:rPr>
          <w:rFonts w:eastAsiaTheme="minorHAnsi"/>
          <w:color w:val="000000"/>
          <w:szCs w:val="22"/>
          <w:lang w:eastAsia="en-US"/>
        </w:rPr>
        <w:t xml:space="preserve">. </w:t>
      </w:r>
      <w:r w:rsidRPr="001969E6">
        <w:rPr>
          <w:rFonts w:eastAsiaTheme="minorHAnsi"/>
          <w:color w:val="000000"/>
          <w:szCs w:val="22"/>
          <w:lang w:eastAsia="en-US"/>
        </w:rPr>
        <w:t>matrifen</w:t>
      </w:r>
      <w:r w:rsidRPr="001A19DA">
        <w:rPr>
          <w:rFonts w:eastAsiaTheme="minorHAnsi"/>
          <w:color w:val="000000"/>
          <w:szCs w:val="22"/>
          <w:lang w:eastAsia="en-US"/>
        </w:rPr>
        <w:t xml:space="preserve"> negalima pradėti vartoti, kol nepraėjo 14 d. nuo šių vaistų vartojimo nutraukimo (daugiau informacijos pateikta toliau); </w:t>
      </w:r>
    </w:p>
    <w:p w14:paraId="476F2D36" w14:textId="77777777" w:rsidR="00AD113A" w:rsidRPr="001A19DA" w:rsidRDefault="00AD113A" w:rsidP="00AD113A">
      <w:pPr>
        <w:pStyle w:val="Sraopastraipa"/>
        <w:numPr>
          <w:ilvl w:val="0"/>
          <w:numId w:val="2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antihistamininių vaistų, ypač tų, kurie sukelia mieguistumą (pvz., chlorfeniramino, klemastino, ciproheptadino, difenhidramino arba hidroksizino); </w:t>
      </w:r>
    </w:p>
    <w:p w14:paraId="0F2653D3" w14:textId="77777777" w:rsidR="00AD113A" w:rsidRPr="001A19DA" w:rsidRDefault="00AD113A" w:rsidP="00AD113A">
      <w:pPr>
        <w:pStyle w:val="Sraopastraipa"/>
        <w:numPr>
          <w:ilvl w:val="0"/>
          <w:numId w:val="2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antibiotikų, kuriais gydoma infekcija (pvz., eritromicino ar klaritromicino); </w:t>
      </w:r>
    </w:p>
    <w:p w14:paraId="4C6A8C02" w14:textId="77777777" w:rsidR="00AD113A" w:rsidRPr="001A19DA" w:rsidRDefault="00AD113A" w:rsidP="00AD113A">
      <w:pPr>
        <w:pStyle w:val="Sraopastraipa"/>
        <w:numPr>
          <w:ilvl w:val="0"/>
          <w:numId w:val="2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vaistų, kuriais gydomos grybelinės infekcijos (pvz., itrakonazolo, ketokonazolo, flukonazolo arba vorikonazolo); </w:t>
      </w:r>
    </w:p>
    <w:p w14:paraId="2E8A1812" w14:textId="77777777" w:rsidR="00AD113A" w:rsidRPr="001A19DA" w:rsidRDefault="00AD113A" w:rsidP="00AD113A">
      <w:pPr>
        <w:pStyle w:val="Sraopastraipa"/>
        <w:numPr>
          <w:ilvl w:val="0"/>
          <w:numId w:val="2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vaistų, vartojamų ŽIV infekcijai gydyti (pvz., ritonaviro); </w:t>
      </w:r>
    </w:p>
    <w:p w14:paraId="02CA413C" w14:textId="77777777" w:rsidR="00AD113A" w:rsidRPr="001A19DA" w:rsidRDefault="00AD113A" w:rsidP="00AD113A">
      <w:pPr>
        <w:pStyle w:val="Sraopastraipa"/>
        <w:numPr>
          <w:ilvl w:val="0"/>
          <w:numId w:val="2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širdies ritmą reguliuojančių vaistų (pvz., amjodarono, diltiazemo arba verapamilio); </w:t>
      </w:r>
    </w:p>
    <w:p w14:paraId="24355458" w14:textId="77777777" w:rsidR="00AD113A" w:rsidRPr="001A19DA" w:rsidRDefault="00AD113A" w:rsidP="00AD113A">
      <w:pPr>
        <w:pStyle w:val="Sraopastraipa"/>
        <w:numPr>
          <w:ilvl w:val="0"/>
          <w:numId w:val="2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vaistų, kuriais gydoma tuberkuliozė (pvz., rifampicino); </w:t>
      </w:r>
    </w:p>
    <w:p w14:paraId="2CF17AA1" w14:textId="77777777" w:rsidR="00AD113A" w:rsidRPr="001A19DA" w:rsidRDefault="00AD113A" w:rsidP="00AD113A">
      <w:pPr>
        <w:pStyle w:val="Sraopastraipa"/>
        <w:numPr>
          <w:ilvl w:val="0"/>
          <w:numId w:val="2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vaistų, kurie vartojami epilepsijai gydyti (pvz., karbamazepino, fenobarbitalio arba fenitoino); </w:t>
      </w:r>
    </w:p>
    <w:p w14:paraId="46FA47FB" w14:textId="77777777" w:rsidR="00AD113A" w:rsidRPr="001A19DA" w:rsidRDefault="00AD113A" w:rsidP="00AD113A">
      <w:pPr>
        <w:pStyle w:val="Sraopastraipa"/>
        <w:numPr>
          <w:ilvl w:val="0"/>
          <w:numId w:val="2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vaistų, kurie vartojami pykinimui ir vėmimui slopinti (pvz., fenotiazinų); </w:t>
      </w:r>
    </w:p>
    <w:p w14:paraId="0AA84BB1" w14:textId="77777777" w:rsidR="00AD113A" w:rsidRPr="001A19DA" w:rsidRDefault="00AD113A" w:rsidP="00AD113A">
      <w:pPr>
        <w:pStyle w:val="Sraopastraipa"/>
        <w:numPr>
          <w:ilvl w:val="0"/>
          <w:numId w:val="2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vaistų, kurie vartojami rėmens ir opų sukeltiems simptomams slopinti (pvz., cimetidino); </w:t>
      </w:r>
    </w:p>
    <w:p w14:paraId="756C812A" w14:textId="77777777" w:rsidR="00AD113A" w:rsidRPr="001A19DA" w:rsidRDefault="00AD113A" w:rsidP="00AD113A">
      <w:pPr>
        <w:pStyle w:val="Sraopastraipa"/>
        <w:numPr>
          <w:ilvl w:val="0"/>
          <w:numId w:val="2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vaistų, kurie vartojami širdies anginai (skausmui krūtinėje) ar padidėjusiam kraujospūdžiui gydyti (pvz., nikardipino); </w:t>
      </w:r>
    </w:p>
    <w:p w14:paraId="5EA42D7B" w14:textId="77777777" w:rsidR="00AD113A" w:rsidRDefault="00AD113A" w:rsidP="00AD113A">
      <w:pPr>
        <w:pStyle w:val="Sraopastraipa"/>
        <w:numPr>
          <w:ilvl w:val="0"/>
          <w:numId w:val="2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kai kurių vaistų, kurie vartojami kraujo vėžiui gydyti (pvz., idelalisibo). </w:t>
      </w:r>
    </w:p>
    <w:p w14:paraId="5B71A006" w14:textId="77777777" w:rsidR="00AD113A" w:rsidRPr="00CD5436" w:rsidRDefault="00AD113A" w:rsidP="00AD113A">
      <w:pPr>
        <w:autoSpaceDE w:val="0"/>
        <w:autoSpaceDN w:val="0"/>
        <w:adjustRightInd w:val="0"/>
        <w:rPr>
          <w:rFonts w:eastAsiaTheme="minorHAnsi"/>
          <w:color w:val="000000"/>
        </w:rPr>
      </w:pPr>
    </w:p>
    <w:p w14:paraId="4522E4EC" w14:textId="3A577E13" w:rsidR="004E1587" w:rsidRPr="006965FC" w:rsidRDefault="00AD113A" w:rsidP="004E1587">
      <w:pPr>
        <w:autoSpaceDE w:val="0"/>
        <w:autoSpaceDN w:val="0"/>
        <w:adjustRightInd w:val="0"/>
        <w:rPr>
          <w:rFonts w:eastAsiaTheme="minorHAnsi"/>
          <w:b/>
          <w:color w:val="000000"/>
          <w:szCs w:val="22"/>
          <w:lang w:eastAsia="en-US"/>
        </w:rPr>
      </w:pPr>
      <w:r w:rsidRPr="008F77DE">
        <w:rPr>
          <w:rFonts w:eastAsiaTheme="minorHAnsi"/>
          <w:b/>
          <w:color w:val="000000"/>
          <w:szCs w:val="22"/>
          <w:lang w:eastAsia="en-US"/>
        </w:rPr>
        <w:t xml:space="preserve">matrifen ir </w:t>
      </w:r>
      <w:r w:rsidR="004E1587" w:rsidRPr="006965FC">
        <w:rPr>
          <w:rFonts w:eastAsiaTheme="minorHAnsi"/>
          <w:b/>
          <w:color w:val="000000"/>
          <w:szCs w:val="22"/>
          <w:lang w:eastAsia="en-US"/>
        </w:rPr>
        <w:t>antidepresantai</w:t>
      </w:r>
    </w:p>
    <w:p w14:paraId="66B4FD56" w14:textId="292C3385" w:rsidR="004E1587" w:rsidRPr="006965FC" w:rsidRDefault="004E1587" w:rsidP="00D63252">
      <w:pPr>
        <w:pStyle w:val="Antrat3"/>
      </w:pPr>
      <w:r w:rsidRPr="006965FC">
        <w:lastRenderedPageBreak/>
        <w:t xml:space="preserve">Jei vartojate tam tikrų antidepresantų, padidėja šalutinio poveikio rizika. matrifen gali sąveikauti su šiais vaistais, todėl Jūs galite jausti savo psichinės būsenos pokyčius, pvz., jausti susijaudinimą, matyti, jausti, girdėti arba užuosti nesamus objektus (patirti haliucinacijas), taip pat gali pakisti kraujospūdis, pagreitėti širdies plakimas, pakilti kūno temperatūra, suaktyvėti refleksai, susilpnėti koordinacija, sustingti raumenys, prasidėti pykinimas, vėmimas ir viduriavimas (tai gali būti serotonerginio sindromo požymiai). Vartojant kartu, gydytojas gali </w:t>
      </w:r>
      <w:r>
        <w:t xml:space="preserve">norėti </w:t>
      </w:r>
      <w:r w:rsidRPr="006965FC">
        <w:t xml:space="preserve">atidžiai stebėti, ar </w:t>
      </w:r>
      <w:r w:rsidR="006C3E20">
        <w:t xml:space="preserve">jums </w:t>
      </w:r>
      <w:r w:rsidRPr="006965FC">
        <w:t xml:space="preserve">nepasireiškia toks šalutinis poveikis, ypač pradėjus gydymą arba keičiant vaisto dozę. </w:t>
      </w:r>
    </w:p>
    <w:p w14:paraId="3114E5F0" w14:textId="22D03B97" w:rsidR="00AD113A" w:rsidRPr="008F77DE" w:rsidRDefault="00AD113A" w:rsidP="00AD113A">
      <w:pPr>
        <w:autoSpaceDE w:val="0"/>
        <w:autoSpaceDN w:val="0"/>
        <w:adjustRightInd w:val="0"/>
        <w:rPr>
          <w:rFonts w:eastAsiaTheme="minorHAnsi"/>
          <w:b/>
          <w:color w:val="000000"/>
          <w:szCs w:val="22"/>
          <w:lang w:eastAsia="en-US"/>
        </w:rPr>
      </w:pPr>
    </w:p>
    <w:p w14:paraId="4797F578" w14:textId="1506B5B7" w:rsidR="004E1587" w:rsidRPr="006965FC" w:rsidRDefault="004E1587" w:rsidP="004E1587">
      <w:pPr>
        <w:autoSpaceDE w:val="0"/>
        <w:autoSpaceDN w:val="0"/>
        <w:adjustRightInd w:val="0"/>
        <w:rPr>
          <w:rFonts w:eastAsiaTheme="minorHAnsi"/>
          <w:b/>
          <w:bCs/>
          <w:color w:val="000000"/>
          <w:szCs w:val="22"/>
          <w:lang w:eastAsia="en-US"/>
        </w:rPr>
      </w:pPr>
      <w:r w:rsidRPr="006965FC">
        <w:rPr>
          <w:rFonts w:eastAsiaTheme="minorHAnsi"/>
          <w:b/>
          <w:bCs/>
          <w:color w:val="000000"/>
          <w:szCs w:val="22"/>
          <w:lang w:eastAsia="en-US"/>
        </w:rPr>
        <w:t xml:space="preserve">Vartojimas kartu su centrinę nervų sistemą </w:t>
      </w:r>
      <w:r>
        <w:rPr>
          <w:rFonts w:eastAsiaTheme="minorHAnsi"/>
          <w:b/>
          <w:bCs/>
          <w:color w:val="000000"/>
          <w:szCs w:val="22"/>
          <w:lang w:eastAsia="en-US"/>
        </w:rPr>
        <w:t xml:space="preserve">slopinančiais </w:t>
      </w:r>
      <w:r w:rsidRPr="006965FC">
        <w:rPr>
          <w:rFonts w:eastAsiaTheme="minorHAnsi"/>
          <w:b/>
          <w:bCs/>
          <w:color w:val="000000"/>
          <w:szCs w:val="22"/>
          <w:lang w:eastAsia="en-US"/>
        </w:rPr>
        <w:t xml:space="preserve">vaistais, įskaitant alkoholį ir </w:t>
      </w:r>
      <w:r w:rsidR="00071C56">
        <w:rPr>
          <w:rFonts w:eastAsiaTheme="minorHAnsi"/>
          <w:b/>
          <w:bCs/>
          <w:color w:val="000000"/>
          <w:szCs w:val="22"/>
          <w:lang w:eastAsia="en-US"/>
        </w:rPr>
        <w:t xml:space="preserve">kai kuriuos </w:t>
      </w:r>
      <w:r w:rsidRPr="006965FC">
        <w:rPr>
          <w:rFonts w:eastAsiaTheme="minorHAnsi"/>
          <w:b/>
          <w:bCs/>
          <w:color w:val="000000"/>
          <w:szCs w:val="22"/>
          <w:lang w:eastAsia="en-US"/>
        </w:rPr>
        <w:t>narkotinius vaistus</w:t>
      </w:r>
    </w:p>
    <w:p w14:paraId="09C60746" w14:textId="298ADE4F" w:rsidR="00AD113A" w:rsidRDefault="00AD113A" w:rsidP="00AD113A">
      <w:pPr>
        <w:autoSpaceDE w:val="0"/>
        <w:autoSpaceDN w:val="0"/>
        <w:adjustRightInd w:val="0"/>
        <w:rPr>
          <w:rFonts w:eastAsiaTheme="minorHAnsi"/>
          <w:color w:val="000000"/>
          <w:szCs w:val="22"/>
          <w:lang w:eastAsia="en-US"/>
        </w:rPr>
      </w:pPr>
      <w:r>
        <w:rPr>
          <w:rFonts w:eastAsiaTheme="minorHAnsi"/>
          <w:color w:val="000000"/>
          <w:szCs w:val="22"/>
          <w:lang w:eastAsia="en-US"/>
        </w:rPr>
        <w:t>matrifen vartojimas kartu su slopinamaisiais vaistais, tokiais kaip benzodiazepinai ar susiję vaistai, didina apsnūdimo, kvėpavimo pasunkėjimo (kvėpavimo slopinimo), komos riziką ir gali būti pavojingas gyvybei. Todėl kartu vartoti šių vaistų galima tik tuomet, kai nėra kitų gydymo alternatyvų.</w:t>
      </w:r>
    </w:p>
    <w:p w14:paraId="0D11CF2A" w14:textId="77777777" w:rsidR="00AD113A" w:rsidRDefault="00AD113A" w:rsidP="00AD113A">
      <w:pPr>
        <w:autoSpaceDE w:val="0"/>
        <w:autoSpaceDN w:val="0"/>
        <w:adjustRightInd w:val="0"/>
        <w:rPr>
          <w:rFonts w:eastAsiaTheme="minorHAnsi"/>
          <w:color w:val="000000"/>
          <w:szCs w:val="22"/>
          <w:lang w:eastAsia="en-US"/>
        </w:rPr>
      </w:pPr>
      <w:r>
        <w:rPr>
          <w:rFonts w:eastAsiaTheme="minorHAnsi"/>
          <w:color w:val="000000"/>
          <w:szCs w:val="22"/>
          <w:lang w:eastAsia="en-US"/>
        </w:rPr>
        <w:t xml:space="preserve">Tačiau, jeigu Jūsų gydytojas skyrė matrifen kartu su slopinamaisiais vaistais, gydymo laikas ir dozės turi būti mažiausios. </w:t>
      </w:r>
    </w:p>
    <w:p w14:paraId="7F4543B6" w14:textId="77777777" w:rsidR="00AD113A" w:rsidRDefault="00AD113A" w:rsidP="00AD113A">
      <w:pPr>
        <w:autoSpaceDE w:val="0"/>
        <w:autoSpaceDN w:val="0"/>
        <w:adjustRightInd w:val="0"/>
        <w:rPr>
          <w:szCs w:val="22"/>
        </w:rPr>
      </w:pPr>
      <w:r>
        <w:rPr>
          <w:rFonts w:eastAsiaTheme="minorHAnsi"/>
          <w:color w:val="000000"/>
          <w:szCs w:val="22"/>
          <w:lang w:eastAsia="en-US"/>
        </w:rPr>
        <w:t>Informuokite gydytoją apie visus slopinamuosius vaistus, kuriuos vartojate ir atidžiai sekite gydytojo dozavimo rekomendacijas</w:t>
      </w:r>
      <w:r>
        <w:rPr>
          <w:szCs w:val="22"/>
        </w:rPr>
        <w:t>. Pravartu informuoti draugus arba giminaičius apie prieš tai paminėtus simptomus. Jeigu tokių simptomų atsirado, kreipkitės į gydytoją.</w:t>
      </w:r>
    </w:p>
    <w:p w14:paraId="1F43ABEF" w14:textId="77777777" w:rsidR="00AD113A" w:rsidRPr="001969E6" w:rsidRDefault="00AD113A" w:rsidP="00AD113A">
      <w:pPr>
        <w:autoSpaceDE w:val="0"/>
        <w:autoSpaceDN w:val="0"/>
        <w:adjustRightInd w:val="0"/>
        <w:rPr>
          <w:szCs w:val="22"/>
        </w:rPr>
      </w:pPr>
    </w:p>
    <w:p w14:paraId="71308101" w14:textId="77777777" w:rsidR="00AD113A" w:rsidRPr="001969E6" w:rsidRDefault="00AD113A" w:rsidP="00AD113A">
      <w:pPr>
        <w:pStyle w:val="Default"/>
        <w:rPr>
          <w:sz w:val="22"/>
          <w:szCs w:val="22"/>
          <w:lang w:val="lt-LT"/>
        </w:rPr>
      </w:pPr>
      <w:r w:rsidRPr="001969E6">
        <w:rPr>
          <w:b/>
          <w:bCs/>
          <w:sz w:val="22"/>
          <w:szCs w:val="22"/>
          <w:lang w:val="lt-LT"/>
        </w:rPr>
        <w:t xml:space="preserve">Operacijos </w:t>
      </w:r>
    </w:p>
    <w:p w14:paraId="6CD1EFB5" w14:textId="77777777" w:rsidR="00AD113A" w:rsidRPr="001969E6" w:rsidRDefault="00AD113A" w:rsidP="00AD113A">
      <w:r w:rsidRPr="001969E6">
        <w:rPr>
          <w:szCs w:val="22"/>
        </w:rPr>
        <w:t xml:space="preserve">Jei manote, kad </w:t>
      </w:r>
      <w:r>
        <w:rPr>
          <w:szCs w:val="22"/>
        </w:rPr>
        <w:t>J</w:t>
      </w:r>
      <w:r w:rsidRPr="001969E6">
        <w:rPr>
          <w:szCs w:val="22"/>
        </w:rPr>
        <w:t>ums bus taikoma nejautra, pasakykite gydytojui arba odontologui, kad vartojate matrifen.</w:t>
      </w:r>
    </w:p>
    <w:p w14:paraId="4CE5E5C5" w14:textId="77777777" w:rsidR="00AD113A" w:rsidRPr="001969E6" w:rsidRDefault="00AD113A" w:rsidP="00AD113A"/>
    <w:p w14:paraId="2AAC8983" w14:textId="77777777" w:rsidR="00AD113A" w:rsidRPr="006A4B9F" w:rsidRDefault="00AD113A" w:rsidP="006A4B9F">
      <w:pPr>
        <w:rPr>
          <w:b/>
          <w:bCs/>
        </w:rPr>
      </w:pPr>
      <w:r w:rsidRPr="006A4B9F">
        <w:rPr>
          <w:b/>
          <w:bCs/>
        </w:rPr>
        <w:t>matrifen vartojimas su alkoholiu</w:t>
      </w:r>
    </w:p>
    <w:p w14:paraId="3824435A" w14:textId="77777777" w:rsidR="00AD113A" w:rsidRPr="00261420" w:rsidRDefault="00AD113A" w:rsidP="00AD113A">
      <w:pPr>
        <w:autoSpaceDE w:val="0"/>
        <w:autoSpaceDN w:val="0"/>
        <w:adjustRightInd w:val="0"/>
        <w:rPr>
          <w:rFonts w:eastAsiaTheme="minorHAnsi"/>
          <w:color w:val="000000"/>
          <w:szCs w:val="22"/>
          <w:lang w:eastAsia="en-US"/>
        </w:rPr>
      </w:pPr>
      <w:r w:rsidRPr="00FD1E04">
        <w:rPr>
          <w:rFonts w:eastAsiaTheme="minorHAnsi"/>
          <w:color w:val="000000"/>
          <w:szCs w:val="22"/>
          <w:lang w:eastAsia="en-US"/>
        </w:rPr>
        <w:t>Kol vartojate matrifen, negerkite alkoholio, nebent tai jau esate aptarę</w:t>
      </w:r>
      <w:r w:rsidRPr="00261420">
        <w:rPr>
          <w:rFonts w:eastAsiaTheme="minorHAnsi"/>
          <w:color w:val="000000"/>
          <w:szCs w:val="22"/>
          <w:lang w:eastAsia="en-US"/>
        </w:rPr>
        <w:t xml:space="preserve"> su savo gydytoju. </w:t>
      </w:r>
    </w:p>
    <w:p w14:paraId="6238A896" w14:textId="77777777" w:rsidR="00AD113A" w:rsidRPr="00FD1E04" w:rsidRDefault="00AD113A" w:rsidP="00D63252">
      <w:pPr>
        <w:pStyle w:val="Antrat3"/>
      </w:pPr>
      <w:r w:rsidRPr="003D228A">
        <w:t xml:space="preserve">matrifen gali sukelti mieguistumą arba sulėtinti kvėpavimą. Alkoholio </w:t>
      </w:r>
      <w:r w:rsidRPr="00FD1E04">
        <w:t xml:space="preserve">vartojimas šį poveikį gali sustiprinti. </w:t>
      </w:r>
    </w:p>
    <w:p w14:paraId="32A87AFA" w14:textId="77777777" w:rsidR="00AD113A" w:rsidRPr="001969E6" w:rsidRDefault="00AD113A" w:rsidP="00D63252">
      <w:pPr>
        <w:pStyle w:val="Antrat3"/>
      </w:pPr>
    </w:p>
    <w:p w14:paraId="0482A5A9" w14:textId="77777777" w:rsidR="00AD113A" w:rsidRPr="006A4B9F" w:rsidRDefault="00AD113A" w:rsidP="006A4B9F">
      <w:pPr>
        <w:rPr>
          <w:b/>
          <w:bCs/>
        </w:rPr>
      </w:pPr>
      <w:r w:rsidRPr="006A4B9F">
        <w:rPr>
          <w:b/>
          <w:bCs/>
        </w:rPr>
        <w:t>Nėštumas ir žindymo laikotarpis</w:t>
      </w:r>
    </w:p>
    <w:p w14:paraId="2319F9E5"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Jei esate nėščia, žindote kūdikį, manote, kad galite būti nėščia arba planuojate pastoti, prieš pradėdama vartoti šį vaistą, pasitarkite su gydytoju arba vaistininku. </w:t>
      </w:r>
    </w:p>
    <w:p w14:paraId="36949431" w14:textId="77777777" w:rsidR="00AD113A" w:rsidRPr="001969E6" w:rsidRDefault="00AD113A" w:rsidP="00AD113A">
      <w:pPr>
        <w:autoSpaceDE w:val="0"/>
        <w:autoSpaceDN w:val="0"/>
        <w:adjustRightInd w:val="0"/>
        <w:rPr>
          <w:rFonts w:eastAsiaTheme="minorHAnsi"/>
          <w:color w:val="000000"/>
          <w:szCs w:val="22"/>
          <w:lang w:eastAsia="en-US"/>
        </w:rPr>
      </w:pPr>
    </w:p>
    <w:p w14:paraId="7D05F902"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matrifen nėštumo metu turi būti nevartojamas, nebent tai esate aptarę su savo gydytoju. </w:t>
      </w:r>
    </w:p>
    <w:p w14:paraId="692EC06E" w14:textId="77777777" w:rsidR="00AD113A" w:rsidRPr="001969E6" w:rsidRDefault="00AD113A" w:rsidP="00AD113A">
      <w:pPr>
        <w:autoSpaceDE w:val="0"/>
        <w:autoSpaceDN w:val="0"/>
        <w:adjustRightInd w:val="0"/>
        <w:rPr>
          <w:rFonts w:eastAsiaTheme="minorHAnsi"/>
          <w:color w:val="000000"/>
          <w:szCs w:val="22"/>
          <w:lang w:eastAsia="en-US"/>
        </w:rPr>
      </w:pPr>
    </w:p>
    <w:p w14:paraId="41991BCB"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matrifen turi būti nevartojamas gimdymo metu, nes vaistas gali paveikti naujagimio kvėpavimą. </w:t>
      </w:r>
    </w:p>
    <w:p w14:paraId="29CC20CD" w14:textId="25D278A9" w:rsidR="00AD113A" w:rsidRDefault="00AD113A" w:rsidP="00AD113A">
      <w:pPr>
        <w:numPr>
          <w:ilvl w:val="12"/>
          <w:numId w:val="0"/>
        </w:numPr>
        <w:rPr>
          <w:rFonts w:eastAsiaTheme="minorHAnsi"/>
          <w:color w:val="000000"/>
          <w:szCs w:val="22"/>
          <w:lang w:eastAsia="en-US"/>
        </w:rPr>
      </w:pPr>
    </w:p>
    <w:p w14:paraId="02CA1285" w14:textId="70923430" w:rsidR="00071C56" w:rsidRPr="006965FC" w:rsidRDefault="00071C56" w:rsidP="00071C56">
      <w:pPr>
        <w:pStyle w:val="Pagrindinistekstas"/>
        <w:spacing w:after="0"/>
        <w:rPr>
          <w:szCs w:val="22"/>
        </w:rPr>
      </w:pPr>
      <w:r w:rsidRPr="006965FC">
        <w:rPr>
          <w:szCs w:val="22"/>
        </w:rPr>
        <w:t>Ilgalaikis matrifen vartojimas nėštumo metu naujagimiui gali sukelti nutraukimo simptomus (pvz., garsius riksmus, drebulį, traukulius, valgymo sutrikimus ir viduriavimą)</w:t>
      </w:r>
      <w:r>
        <w:rPr>
          <w:szCs w:val="22"/>
        </w:rPr>
        <w:t>, kurie</w:t>
      </w:r>
      <w:r w:rsidRPr="006965FC">
        <w:rPr>
          <w:szCs w:val="22"/>
        </w:rPr>
        <w:t xml:space="preserve"> </w:t>
      </w:r>
      <w:r w:rsidRPr="00071C56">
        <w:rPr>
          <w:szCs w:val="22"/>
        </w:rPr>
        <w:t>gali būti pavojingi gyvybei, jei nebus atpažinti ir gydomi.</w:t>
      </w:r>
      <w:r>
        <w:rPr>
          <w:szCs w:val="22"/>
        </w:rPr>
        <w:t xml:space="preserve"> </w:t>
      </w:r>
      <w:r w:rsidRPr="006965FC">
        <w:rPr>
          <w:szCs w:val="22"/>
        </w:rPr>
        <w:t xml:space="preserve">Nedelsdama kreipkitės į gydytoją, jei manote, kad Jūsų </w:t>
      </w:r>
      <w:r>
        <w:rPr>
          <w:szCs w:val="22"/>
        </w:rPr>
        <w:t>kūdikiui</w:t>
      </w:r>
      <w:r w:rsidRPr="006965FC">
        <w:rPr>
          <w:szCs w:val="22"/>
        </w:rPr>
        <w:t xml:space="preserve"> yra nutraukimo simptomų.</w:t>
      </w:r>
    </w:p>
    <w:p w14:paraId="166BA398" w14:textId="77777777" w:rsidR="00071C56" w:rsidRDefault="00071C56" w:rsidP="00AD113A">
      <w:pPr>
        <w:numPr>
          <w:ilvl w:val="12"/>
          <w:numId w:val="0"/>
        </w:numPr>
        <w:rPr>
          <w:rFonts w:eastAsiaTheme="minorHAnsi"/>
          <w:color w:val="000000"/>
          <w:szCs w:val="22"/>
          <w:lang w:eastAsia="en-US"/>
        </w:rPr>
      </w:pPr>
    </w:p>
    <w:p w14:paraId="17131B16" w14:textId="77777777" w:rsidR="00AD113A" w:rsidRPr="001969E6" w:rsidRDefault="00AD113A" w:rsidP="00AD113A">
      <w:pPr>
        <w:numPr>
          <w:ilvl w:val="12"/>
          <w:numId w:val="0"/>
        </w:numPr>
        <w:rPr>
          <w:rFonts w:eastAsiaTheme="minorHAnsi"/>
          <w:color w:val="000000"/>
          <w:szCs w:val="22"/>
          <w:lang w:eastAsia="en-US"/>
        </w:rPr>
      </w:pPr>
      <w:r w:rsidRPr="001969E6">
        <w:rPr>
          <w:rFonts w:eastAsiaTheme="minorHAnsi"/>
          <w:color w:val="000000"/>
          <w:szCs w:val="22"/>
          <w:lang w:eastAsia="en-US"/>
        </w:rPr>
        <w:t xml:space="preserve">Nevartokite matrifen, jei maitinate kūdikį krūtimi. Nuėmusi matrifen pleistrą nežindykite kūdikio 3 d. Tai svarbu, nes vaisto gali patekti į žindyvės pieną. </w:t>
      </w:r>
    </w:p>
    <w:p w14:paraId="5302E0D3" w14:textId="77777777" w:rsidR="00AD113A" w:rsidRPr="001969E6" w:rsidRDefault="00AD113A" w:rsidP="00AD113A">
      <w:pPr>
        <w:pStyle w:val="Pagrindinistekstas"/>
        <w:spacing w:after="0"/>
        <w:rPr>
          <w:szCs w:val="22"/>
        </w:rPr>
      </w:pPr>
    </w:p>
    <w:p w14:paraId="3077E395" w14:textId="77777777" w:rsidR="00AD113A" w:rsidRPr="006A4B9F" w:rsidRDefault="00AD113A" w:rsidP="00D63252">
      <w:pPr>
        <w:pStyle w:val="Antrat3"/>
      </w:pPr>
      <w:r w:rsidRPr="006A4B9F">
        <w:t>Vairavimas ir mechanizmų valdymas</w:t>
      </w:r>
    </w:p>
    <w:p w14:paraId="0262984F"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matrifen gali paveikti Jūsų gebėjimą vairuoti ir valdyti mechanizmus ar įrankius, nes gali sukelti mieguistumą arba galvos svaigimą. Jei jaučiate tokius požymius, nevairuokite ir nenaudokite jokių įrankių ar mechanizmų. Nevairuokite, kai vartojate šį vaistą, kol nežinote jo poveikio Jūsų organizmui. </w:t>
      </w:r>
    </w:p>
    <w:p w14:paraId="1B79C5A0" w14:textId="77777777" w:rsidR="00AD113A" w:rsidRDefault="00AD113A" w:rsidP="00AD113A">
      <w:pPr>
        <w:rPr>
          <w:rFonts w:eastAsiaTheme="minorHAnsi"/>
          <w:color w:val="000000"/>
          <w:szCs w:val="22"/>
          <w:lang w:eastAsia="en-US"/>
        </w:rPr>
      </w:pPr>
    </w:p>
    <w:p w14:paraId="299F4413" w14:textId="77777777" w:rsidR="00AD113A" w:rsidRPr="001969E6" w:rsidRDefault="00AD113A" w:rsidP="00AD113A">
      <w:pPr>
        <w:pStyle w:val="Pagrindinistekstas"/>
        <w:spacing w:after="0"/>
        <w:rPr>
          <w:szCs w:val="22"/>
        </w:rPr>
      </w:pPr>
      <w:r w:rsidRPr="001969E6">
        <w:rPr>
          <w:rFonts w:eastAsiaTheme="minorHAnsi"/>
          <w:color w:val="000000"/>
          <w:szCs w:val="22"/>
          <w:lang w:eastAsia="en-US"/>
        </w:rPr>
        <w:t xml:space="preserve">Pasitarkite su gydytoju ar vaistininku, jei nesate tikri, ar galite saugiai vairuoti vartodami šį vaistą. </w:t>
      </w:r>
    </w:p>
    <w:p w14:paraId="5E03592E" w14:textId="1C4E0025" w:rsidR="00AD113A" w:rsidRDefault="00AD113A" w:rsidP="00AD113A">
      <w:pPr>
        <w:pStyle w:val="Pagrindinistekstas"/>
        <w:spacing w:after="0"/>
        <w:rPr>
          <w:szCs w:val="22"/>
        </w:rPr>
      </w:pPr>
    </w:p>
    <w:p w14:paraId="7768577E" w14:textId="77777777" w:rsidR="0016764D" w:rsidRPr="001969E6" w:rsidRDefault="0016764D" w:rsidP="00AD113A">
      <w:pPr>
        <w:pStyle w:val="Pagrindinistekstas"/>
        <w:spacing w:after="0"/>
        <w:rPr>
          <w:szCs w:val="22"/>
        </w:rPr>
      </w:pPr>
    </w:p>
    <w:p w14:paraId="4181101A" w14:textId="77777777" w:rsidR="00AD113A" w:rsidRPr="001969E6" w:rsidRDefault="00AD113A" w:rsidP="00AD113A">
      <w:pPr>
        <w:pStyle w:val="Antrat2"/>
      </w:pPr>
      <w:r w:rsidRPr="001969E6">
        <w:t>3.</w:t>
      </w:r>
      <w:r w:rsidRPr="001969E6">
        <w:tab/>
        <w:t>Kaip vartoti matrifen</w:t>
      </w:r>
    </w:p>
    <w:p w14:paraId="44DF7649" w14:textId="77777777" w:rsidR="00A96CDD" w:rsidRPr="001969E6" w:rsidRDefault="00A96CDD" w:rsidP="00AD113A"/>
    <w:p w14:paraId="1627F89D" w14:textId="77777777" w:rsidR="00AD113A" w:rsidRPr="001969E6" w:rsidRDefault="00AD113A" w:rsidP="00AD113A">
      <w:r w:rsidRPr="001969E6">
        <w:t>Visada vartokite šį vaistą tiksliai kaip nurodė gydytojas. Jeigu abejojate, kreipkitės į gydytoją arba vaistininką.</w:t>
      </w:r>
    </w:p>
    <w:p w14:paraId="16795C08" w14:textId="77777777" w:rsidR="00AD113A" w:rsidRPr="001969E6" w:rsidRDefault="00AD113A" w:rsidP="00AD113A"/>
    <w:p w14:paraId="48CC4CD6" w14:textId="77777777" w:rsidR="00AD113A" w:rsidRPr="001969E6" w:rsidRDefault="00AD113A" w:rsidP="00AD113A">
      <w:r w:rsidRPr="001969E6">
        <w:rPr>
          <w:szCs w:val="22"/>
        </w:rPr>
        <w:lastRenderedPageBreak/>
        <w:t xml:space="preserve">Atsižvelgdamas į </w:t>
      </w:r>
      <w:r>
        <w:rPr>
          <w:szCs w:val="22"/>
        </w:rPr>
        <w:t>J</w:t>
      </w:r>
      <w:r w:rsidRPr="001969E6">
        <w:rPr>
          <w:szCs w:val="22"/>
        </w:rPr>
        <w:t xml:space="preserve">ūsų skausmo stiprumą, bendrą būklę ir iki šiol taikytas skausmo malšinimo priemones, Jūsų gydytojas nuspręs, kokio stiprumo matrifen Jums labiausiai tinka. </w:t>
      </w:r>
    </w:p>
    <w:p w14:paraId="60AC94D8" w14:textId="77777777" w:rsidR="00AD113A" w:rsidRDefault="00AD113A" w:rsidP="00AD113A"/>
    <w:p w14:paraId="1ABF6F4A" w14:textId="0251D586" w:rsidR="008032E2" w:rsidRDefault="008032E2" w:rsidP="00AD113A">
      <w:r w:rsidRPr="008032E2">
        <w:t>Prieš pradedant gydymą ir reguliariai gydymo laikotarpiu gydytojas taip pat aptars su Jumis, ko galite tikėtis naudodami matrifen, kada ir kiek ilgai jį reikės naudoti, kokiais atvejais reikia kreiptis į gydytoją ir kada nutraukti gydymą (taip pat žr.</w:t>
      </w:r>
      <w:r>
        <w:t> </w:t>
      </w:r>
      <w:r w:rsidRPr="008032E2">
        <w:t>2</w:t>
      </w:r>
      <w:r>
        <w:t> </w:t>
      </w:r>
      <w:r w:rsidRPr="008032E2">
        <w:t>skyriaus poskyrį „Abstinencijos simptomai nustojus naudoti matrifen“).</w:t>
      </w:r>
    </w:p>
    <w:p w14:paraId="48E1BF46" w14:textId="77777777" w:rsidR="008032E2" w:rsidRPr="001969E6" w:rsidRDefault="008032E2" w:rsidP="00AD113A"/>
    <w:p w14:paraId="57D6F9E9" w14:textId="77777777" w:rsidR="00AD113A" w:rsidRPr="001969E6" w:rsidRDefault="00AD113A" w:rsidP="00AD113A">
      <w:pPr>
        <w:tabs>
          <w:tab w:val="left" w:pos="567"/>
        </w:tabs>
        <w:rPr>
          <w:rFonts w:eastAsia="SimSun"/>
          <w:b/>
          <w:szCs w:val="22"/>
          <w:lang w:eastAsia="en-US"/>
        </w:rPr>
      </w:pPr>
      <w:r w:rsidRPr="001969E6">
        <w:rPr>
          <w:rFonts w:eastAsia="SimSun"/>
          <w:b/>
          <w:szCs w:val="22"/>
          <w:lang w:eastAsia="en-US"/>
        </w:rPr>
        <w:t>Pleistrų vartojimas ir keitimas</w:t>
      </w:r>
    </w:p>
    <w:p w14:paraId="6D3E3882" w14:textId="77777777" w:rsidR="00AD113A" w:rsidRPr="008032E2" w:rsidRDefault="00AD113A" w:rsidP="00AD113A">
      <w:pPr>
        <w:tabs>
          <w:tab w:val="left" w:pos="567"/>
        </w:tabs>
        <w:rPr>
          <w:rFonts w:eastAsia="SimSun"/>
          <w:bCs/>
          <w:szCs w:val="22"/>
          <w:lang w:eastAsia="en-US"/>
        </w:rPr>
      </w:pPr>
    </w:p>
    <w:p w14:paraId="070ABD67" w14:textId="77777777" w:rsidR="00AD113A" w:rsidRPr="001969E6" w:rsidRDefault="00AD113A" w:rsidP="00AD113A">
      <w:pPr>
        <w:pStyle w:val="Sraopastraipa"/>
        <w:numPr>
          <w:ilvl w:val="0"/>
          <w:numId w:val="31"/>
        </w:numPr>
        <w:tabs>
          <w:tab w:val="left" w:pos="567"/>
        </w:tabs>
        <w:rPr>
          <w:rFonts w:eastAsia="SimSun"/>
          <w:szCs w:val="22"/>
          <w:lang w:eastAsia="en-US"/>
        </w:rPr>
      </w:pPr>
      <w:r w:rsidRPr="001969E6">
        <w:rPr>
          <w:rFonts w:eastAsia="SimSun"/>
          <w:szCs w:val="22"/>
          <w:lang w:eastAsia="en-US"/>
        </w:rPr>
        <w:t xml:space="preserve">Kiekviename pleistre esančio vaisto užtenka </w:t>
      </w:r>
      <w:r w:rsidRPr="001A19DA">
        <w:rPr>
          <w:rFonts w:eastAsia="SimSun"/>
          <w:b/>
          <w:szCs w:val="22"/>
          <w:lang w:eastAsia="en-US"/>
        </w:rPr>
        <w:t>3 paroms (72 valandoms).</w:t>
      </w:r>
    </w:p>
    <w:p w14:paraId="4210DABB" w14:textId="77777777" w:rsidR="00AD113A" w:rsidRPr="001969E6" w:rsidRDefault="00AD113A" w:rsidP="00AD113A">
      <w:pPr>
        <w:pStyle w:val="Sraopastraipa"/>
        <w:numPr>
          <w:ilvl w:val="0"/>
          <w:numId w:val="31"/>
        </w:numPr>
        <w:tabs>
          <w:tab w:val="left" w:pos="567"/>
        </w:tabs>
        <w:rPr>
          <w:rFonts w:eastAsia="SimSun"/>
          <w:szCs w:val="22"/>
          <w:lang w:eastAsia="en-US"/>
        </w:rPr>
      </w:pPr>
      <w:r w:rsidRPr="001969E6">
        <w:rPr>
          <w:rFonts w:eastAsia="SimSun"/>
          <w:szCs w:val="22"/>
          <w:lang w:eastAsia="en-US"/>
        </w:rPr>
        <w:t>Pleistrą turite keisti kas tris paras, nebent Jūsų gydytojas nurodė kitaip.</w:t>
      </w:r>
    </w:p>
    <w:p w14:paraId="1BA40842" w14:textId="77777777" w:rsidR="00AD113A" w:rsidRPr="001969E6" w:rsidRDefault="00AD113A" w:rsidP="00AD113A">
      <w:pPr>
        <w:pStyle w:val="Sraopastraipa"/>
        <w:numPr>
          <w:ilvl w:val="0"/>
          <w:numId w:val="31"/>
        </w:numPr>
        <w:tabs>
          <w:tab w:val="left" w:pos="567"/>
        </w:tabs>
        <w:rPr>
          <w:rFonts w:eastAsia="SimSun"/>
          <w:szCs w:val="22"/>
          <w:lang w:eastAsia="en-US"/>
        </w:rPr>
      </w:pPr>
      <w:r w:rsidRPr="001A19DA">
        <w:rPr>
          <w:rFonts w:eastAsia="SimSun"/>
          <w:b/>
          <w:szCs w:val="22"/>
          <w:lang w:eastAsia="en-US"/>
        </w:rPr>
        <w:t>Prieš</w:t>
      </w:r>
      <w:r w:rsidRPr="001969E6">
        <w:rPr>
          <w:rFonts w:eastAsia="SimSun"/>
          <w:szCs w:val="22"/>
          <w:lang w:eastAsia="en-US"/>
        </w:rPr>
        <w:t xml:space="preserve"> klijuojant naują pleistrą visada nulupkite seną pleistrą.</w:t>
      </w:r>
    </w:p>
    <w:p w14:paraId="7EDD9B06" w14:textId="77777777" w:rsidR="00AD113A" w:rsidRPr="001969E6" w:rsidRDefault="00AD113A" w:rsidP="00AD113A">
      <w:pPr>
        <w:pStyle w:val="Sraopastraipa"/>
        <w:numPr>
          <w:ilvl w:val="0"/>
          <w:numId w:val="31"/>
        </w:numPr>
        <w:tabs>
          <w:tab w:val="left" w:pos="567"/>
        </w:tabs>
        <w:rPr>
          <w:rFonts w:eastAsia="SimSun"/>
          <w:szCs w:val="22"/>
          <w:lang w:eastAsia="en-US"/>
        </w:rPr>
      </w:pPr>
      <w:r w:rsidRPr="001969E6">
        <w:rPr>
          <w:rFonts w:eastAsia="SimSun"/>
          <w:szCs w:val="22"/>
          <w:lang w:eastAsia="en-US"/>
        </w:rPr>
        <w:t xml:space="preserve">Pleistrą keiskite visada </w:t>
      </w:r>
      <w:r w:rsidRPr="001A19DA">
        <w:rPr>
          <w:rFonts w:eastAsia="SimSun"/>
          <w:b/>
          <w:szCs w:val="22"/>
          <w:lang w:eastAsia="en-US"/>
        </w:rPr>
        <w:t>tuo pačiu metu</w:t>
      </w:r>
      <w:r w:rsidRPr="001969E6">
        <w:rPr>
          <w:rFonts w:eastAsia="SimSun"/>
          <w:szCs w:val="22"/>
          <w:lang w:eastAsia="en-US"/>
        </w:rPr>
        <w:t xml:space="preserve"> kas 3 paras (72 valandas).</w:t>
      </w:r>
    </w:p>
    <w:p w14:paraId="16912739" w14:textId="77777777" w:rsidR="00AD113A" w:rsidRPr="001969E6" w:rsidRDefault="00AD113A" w:rsidP="00AD113A">
      <w:pPr>
        <w:pStyle w:val="Sraopastraipa"/>
        <w:numPr>
          <w:ilvl w:val="0"/>
          <w:numId w:val="31"/>
        </w:numPr>
        <w:tabs>
          <w:tab w:val="left" w:pos="567"/>
        </w:tabs>
        <w:rPr>
          <w:rFonts w:eastAsia="SimSun"/>
          <w:szCs w:val="22"/>
          <w:lang w:eastAsia="en-US"/>
        </w:rPr>
      </w:pPr>
      <w:r w:rsidRPr="001969E6">
        <w:rPr>
          <w:rFonts w:eastAsia="SimSun"/>
          <w:szCs w:val="22"/>
          <w:lang w:eastAsia="en-US"/>
        </w:rPr>
        <w:t>Jei vartojate daugiau negu vieną pleistrą, visus pleistrus keiskite tuo pačiu metu.</w:t>
      </w:r>
    </w:p>
    <w:p w14:paraId="599A7ADD" w14:textId="77777777" w:rsidR="00AD113A" w:rsidRPr="001969E6" w:rsidRDefault="00AD113A" w:rsidP="00AD113A">
      <w:pPr>
        <w:pStyle w:val="Sraopastraipa"/>
        <w:numPr>
          <w:ilvl w:val="0"/>
          <w:numId w:val="31"/>
        </w:numPr>
        <w:tabs>
          <w:tab w:val="left" w:pos="567"/>
        </w:tabs>
        <w:rPr>
          <w:rFonts w:eastAsia="SimSun"/>
          <w:szCs w:val="22"/>
          <w:lang w:eastAsia="en-US"/>
        </w:rPr>
      </w:pPr>
      <w:r w:rsidRPr="001969E6">
        <w:rPr>
          <w:rFonts w:eastAsia="SimSun"/>
          <w:szCs w:val="22"/>
          <w:lang w:eastAsia="en-US"/>
        </w:rPr>
        <w:t>Pasižymėkite dieną, datą ir laiką, kada užsiklijavote pleistrą, kad prisimintumėte, kada jį reikia keisti.</w:t>
      </w:r>
    </w:p>
    <w:p w14:paraId="1668633A" w14:textId="77777777" w:rsidR="00AD113A" w:rsidRPr="001969E6" w:rsidRDefault="00AD113A" w:rsidP="00AD113A">
      <w:pPr>
        <w:pStyle w:val="Sraopastraipa"/>
        <w:numPr>
          <w:ilvl w:val="0"/>
          <w:numId w:val="31"/>
        </w:numPr>
        <w:tabs>
          <w:tab w:val="left" w:pos="567"/>
        </w:tabs>
        <w:rPr>
          <w:rFonts w:eastAsia="SimSun"/>
          <w:szCs w:val="22"/>
          <w:lang w:eastAsia="en-US"/>
        </w:rPr>
      </w:pPr>
      <w:r w:rsidRPr="001969E6">
        <w:rPr>
          <w:rFonts w:eastAsia="SimSun"/>
          <w:szCs w:val="22"/>
          <w:lang w:eastAsia="en-US"/>
        </w:rPr>
        <w:t>Toliau pateikta lentelė rodo, kurią savaitės dieną Jums reikės keisti pleistrą:</w:t>
      </w:r>
    </w:p>
    <w:p w14:paraId="3DB373F9" w14:textId="77777777" w:rsidR="00AD113A" w:rsidRPr="001969E6" w:rsidRDefault="00AD113A" w:rsidP="00AD113A">
      <w:pPr>
        <w:tabs>
          <w:tab w:val="left" w:pos="567"/>
        </w:tabs>
        <w:rPr>
          <w:rFonts w:eastAsia="SimSun"/>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7"/>
        <w:gridCol w:w="1627"/>
        <w:gridCol w:w="2835"/>
      </w:tblGrid>
      <w:tr w:rsidR="00315F1F" w:rsidRPr="001969E6" w14:paraId="71E9A249" w14:textId="77777777" w:rsidTr="00D6297B">
        <w:trPr>
          <w:jc w:val="center"/>
        </w:trPr>
        <w:tc>
          <w:tcPr>
            <w:tcW w:w="3017" w:type="dxa"/>
            <w:tcBorders>
              <w:right w:val="nil"/>
            </w:tcBorders>
          </w:tcPr>
          <w:p w14:paraId="2874F15F" w14:textId="77777777" w:rsidR="00AD113A" w:rsidRPr="001969E6" w:rsidRDefault="00AD113A" w:rsidP="00427105">
            <w:pPr>
              <w:tabs>
                <w:tab w:val="left" w:pos="567"/>
              </w:tabs>
              <w:rPr>
                <w:rFonts w:eastAsia="SimSun"/>
                <w:b/>
                <w:szCs w:val="22"/>
                <w:lang w:eastAsia="en-US"/>
              </w:rPr>
            </w:pPr>
            <w:r w:rsidRPr="001969E6">
              <w:rPr>
                <w:rFonts w:eastAsia="SimSun"/>
                <w:b/>
                <w:szCs w:val="22"/>
                <w:lang w:eastAsia="en-US"/>
              </w:rPr>
              <w:t>Užsiklijuokite pleistrą</w:t>
            </w:r>
          </w:p>
        </w:tc>
        <w:tc>
          <w:tcPr>
            <w:tcW w:w="1627" w:type="dxa"/>
            <w:tcBorders>
              <w:left w:val="nil"/>
              <w:right w:val="nil"/>
            </w:tcBorders>
          </w:tcPr>
          <w:p w14:paraId="295CA227" w14:textId="77777777" w:rsidR="00AD113A" w:rsidRPr="001969E6" w:rsidRDefault="00AD113A" w:rsidP="00427105">
            <w:pPr>
              <w:tabs>
                <w:tab w:val="left" w:pos="567"/>
              </w:tabs>
              <w:rPr>
                <w:rFonts w:eastAsia="SimSun"/>
                <w:b/>
                <w:szCs w:val="22"/>
                <w:lang w:eastAsia="en-US"/>
              </w:rPr>
            </w:pPr>
          </w:p>
        </w:tc>
        <w:tc>
          <w:tcPr>
            <w:tcW w:w="2835" w:type="dxa"/>
            <w:tcBorders>
              <w:left w:val="nil"/>
            </w:tcBorders>
          </w:tcPr>
          <w:p w14:paraId="61C5876F" w14:textId="77777777" w:rsidR="00AD113A" w:rsidRPr="001969E6" w:rsidRDefault="00AD113A" w:rsidP="00427105">
            <w:pPr>
              <w:tabs>
                <w:tab w:val="left" w:pos="567"/>
              </w:tabs>
              <w:rPr>
                <w:rFonts w:eastAsia="SimSun"/>
                <w:b/>
                <w:szCs w:val="22"/>
                <w:lang w:eastAsia="en-US"/>
              </w:rPr>
            </w:pPr>
            <w:r w:rsidRPr="001969E6">
              <w:rPr>
                <w:rFonts w:eastAsia="SimSun"/>
                <w:b/>
                <w:szCs w:val="22"/>
                <w:lang w:eastAsia="en-US"/>
              </w:rPr>
              <w:t>Keiskite pleistrą tuo pačiu metu</w:t>
            </w:r>
          </w:p>
        </w:tc>
      </w:tr>
      <w:tr w:rsidR="00AD113A" w:rsidRPr="001969E6" w14:paraId="5F0E1990" w14:textId="77777777" w:rsidTr="00D6297B">
        <w:trPr>
          <w:jc w:val="center"/>
        </w:trPr>
        <w:tc>
          <w:tcPr>
            <w:tcW w:w="3017" w:type="dxa"/>
            <w:tcBorders>
              <w:bottom w:val="nil"/>
              <w:right w:val="nil"/>
            </w:tcBorders>
          </w:tcPr>
          <w:p w14:paraId="2B03B91E" w14:textId="77777777" w:rsidR="00AD113A" w:rsidRPr="001969E6" w:rsidRDefault="00AD113A" w:rsidP="00427105">
            <w:pPr>
              <w:tabs>
                <w:tab w:val="left" w:pos="567"/>
              </w:tabs>
              <w:rPr>
                <w:rFonts w:eastAsia="SimSun"/>
                <w:szCs w:val="22"/>
                <w:lang w:eastAsia="en-US"/>
              </w:rPr>
            </w:pPr>
            <w:r w:rsidRPr="001969E6">
              <w:rPr>
                <w:rFonts w:eastAsia="SimSun"/>
                <w:szCs w:val="22"/>
                <w:lang w:eastAsia="en-US"/>
              </w:rPr>
              <w:t>Pirmadienį</w:t>
            </w:r>
          </w:p>
        </w:tc>
        <w:tc>
          <w:tcPr>
            <w:tcW w:w="1627" w:type="dxa"/>
            <w:tcBorders>
              <w:left w:val="nil"/>
              <w:bottom w:val="nil"/>
              <w:right w:val="nil"/>
            </w:tcBorders>
          </w:tcPr>
          <w:p w14:paraId="48E16B45" w14:textId="19E4B613" w:rsidR="00AD113A" w:rsidRPr="001969E6" w:rsidRDefault="00AD113A" w:rsidP="00427105">
            <w:pPr>
              <w:tabs>
                <w:tab w:val="left" w:pos="567"/>
              </w:tabs>
              <w:rPr>
                <w:rFonts w:eastAsia="SimSun"/>
                <w:szCs w:val="22"/>
                <w:lang w:eastAsia="en-US"/>
              </w:rPr>
            </w:pPr>
            <w:r w:rsidRPr="001969E6">
              <w:rPr>
                <w:rFonts w:eastAsia="SimSun"/>
                <w:noProof/>
                <w:szCs w:val="22"/>
              </w:rPr>
              <mc:AlternateContent>
                <mc:Choice Requires="wps">
                  <w:drawing>
                    <wp:anchor distT="0" distB="0" distL="114300" distR="114300" simplePos="0" relativeHeight="251665408" behindDoc="0" locked="0" layoutInCell="1" allowOverlap="1" wp14:anchorId="54E89F7E" wp14:editId="7B3B8CFF">
                      <wp:simplePos x="0" y="0"/>
                      <wp:positionH relativeFrom="column">
                        <wp:posOffset>62230</wp:posOffset>
                      </wp:positionH>
                      <wp:positionV relativeFrom="paragraph">
                        <wp:posOffset>-5080</wp:posOffset>
                      </wp:positionV>
                      <wp:extent cx="638175" cy="133350"/>
                      <wp:effectExtent l="13970" t="16510" r="24130" b="12065"/>
                      <wp:wrapNone/>
                      <wp:docPr id="9" name="Rodyklė dešinė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33350"/>
                              </a:xfrm>
                              <a:prstGeom prst="rightArrow">
                                <a:avLst>
                                  <a:gd name="adj1" fmla="val 50000"/>
                                  <a:gd name="adj2" fmla="val 119643"/>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9FE7C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9" o:spid="_x0000_s1026" type="#_x0000_t13" style="position:absolute;margin-left:4.9pt;margin-top:-.4pt;width:50.2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" filled="f" fillcolor="black"/>
                  </w:pict>
                </mc:Fallback>
              </mc:AlternateContent>
            </w:r>
          </w:p>
        </w:tc>
        <w:tc>
          <w:tcPr>
            <w:tcW w:w="2835" w:type="dxa"/>
            <w:tcBorders>
              <w:left w:val="nil"/>
              <w:bottom w:val="nil"/>
            </w:tcBorders>
          </w:tcPr>
          <w:p w14:paraId="0ADD18D3" w14:textId="77777777" w:rsidR="00AD113A" w:rsidRPr="001969E6" w:rsidRDefault="00AD113A" w:rsidP="00427105">
            <w:pPr>
              <w:tabs>
                <w:tab w:val="left" w:pos="567"/>
              </w:tabs>
              <w:rPr>
                <w:rFonts w:eastAsia="SimSun"/>
                <w:szCs w:val="22"/>
                <w:lang w:eastAsia="en-US"/>
              </w:rPr>
            </w:pPr>
            <w:r w:rsidRPr="001969E6">
              <w:rPr>
                <w:rFonts w:eastAsia="SimSun"/>
                <w:szCs w:val="22"/>
                <w:lang w:eastAsia="en-US"/>
              </w:rPr>
              <w:t>Ketvirtadienį</w:t>
            </w:r>
          </w:p>
        </w:tc>
      </w:tr>
      <w:tr w:rsidR="00B4495F" w:rsidRPr="001969E6" w14:paraId="22EB28A8" w14:textId="77777777" w:rsidTr="00427105">
        <w:trPr>
          <w:jc w:val="center"/>
        </w:trPr>
        <w:tc>
          <w:tcPr>
            <w:tcW w:w="3017" w:type="dxa"/>
            <w:tcBorders>
              <w:top w:val="nil"/>
              <w:bottom w:val="nil"/>
              <w:right w:val="nil"/>
            </w:tcBorders>
          </w:tcPr>
          <w:p w14:paraId="3AF78B05" w14:textId="77777777" w:rsidR="00AD113A" w:rsidRPr="001969E6" w:rsidRDefault="00AD113A" w:rsidP="00427105">
            <w:pPr>
              <w:tabs>
                <w:tab w:val="left" w:pos="567"/>
              </w:tabs>
              <w:rPr>
                <w:rFonts w:eastAsia="SimSun"/>
                <w:szCs w:val="22"/>
                <w:lang w:eastAsia="en-US"/>
              </w:rPr>
            </w:pPr>
            <w:r w:rsidRPr="001969E6">
              <w:rPr>
                <w:rFonts w:eastAsia="SimSun"/>
                <w:szCs w:val="22"/>
                <w:lang w:eastAsia="en-US"/>
              </w:rPr>
              <w:t>Antradienį</w:t>
            </w:r>
          </w:p>
        </w:tc>
        <w:tc>
          <w:tcPr>
            <w:tcW w:w="1627" w:type="dxa"/>
            <w:tcBorders>
              <w:top w:val="nil"/>
              <w:left w:val="nil"/>
              <w:bottom w:val="nil"/>
              <w:right w:val="nil"/>
            </w:tcBorders>
          </w:tcPr>
          <w:p w14:paraId="459D1343" w14:textId="7629A5CE" w:rsidR="00AD113A" w:rsidRPr="001969E6" w:rsidRDefault="00AD113A" w:rsidP="00427105">
            <w:pPr>
              <w:tabs>
                <w:tab w:val="left" w:pos="567"/>
              </w:tabs>
              <w:rPr>
                <w:rFonts w:eastAsia="SimSun"/>
                <w:szCs w:val="22"/>
                <w:lang w:eastAsia="en-US"/>
              </w:rPr>
            </w:pPr>
            <w:r w:rsidRPr="001969E6">
              <w:rPr>
                <w:rFonts w:eastAsia="SimSun"/>
                <w:noProof/>
                <w:szCs w:val="22"/>
              </w:rPr>
              <mc:AlternateContent>
                <mc:Choice Requires="wps">
                  <w:drawing>
                    <wp:anchor distT="0" distB="0" distL="114300" distR="114300" simplePos="0" relativeHeight="251659264" behindDoc="0" locked="0" layoutInCell="1" allowOverlap="1" wp14:anchorId="369D05E1" wp14:editId="40F74A27">
                      <wp:simplePos x="0" y="0"/>
                      <wp:positionH relativeFrom="column">
                        <wp:posOffset>62230</wp:posOffset>
                      </wp:positionH>
                      <wp:positionV relativeFrom="paragraph">
                        <wp:posOffset>20955</wp:posOffset>
                      </wp:positionV>
                      <wp:extent cx="638175" cy="133350"/>
                      <wp:effectExtent l="13970" t="12700" r="24130" b="15875"/>
                      <wp:wrapNone/>
                      <wp:docPr id="8" name="Rodyklė dešinė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33350"/>
                              </a:xfrm>
                              <a:prstGeom prst="rightArrow">
                                <a:avLst>
                                  <a:gd name="adj1" fmla="val 50000"/>
                                  <a:gd name="adj2" fmla="val 119643"/>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72547F" id="Rodyklė dešinėn 8" o:spid="_x0000_s1026" type="#_x0000_t13" style="position:absolute;margin-left:4.9pt;margin-top:1.65pt;width:50.2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" filled="f" fillcolor="black"/>
                  </w:pict>
                </mc:Fallback>
              </mc:AlternateContent>
            </w:r>
          </w:p>
        </w:tc>
        <w:tc>
          <w:tcPr>
            <w:tcW w:w="2835" w:type="dxa"/>
            <w:tcBorders>
              <w:top w:val="nil"/>
              <w:left w:val="nil"/>
              <w:bottom w:val="nil"/>
            </w:tcBorders>
          </w:tcPr>
          <w:p w14:paraId="35F8C004" w14:textId="77777777" w:rsidR="00AD113A" w:rsidRPr="001969E6" w:rsidRDefault="00AD113A" w:rsidP="00427105">
            <w:pPr>
              <w:tabs>
                <w:tab w:val="left" w:pos="567"/>
              </w:tabs>
              <w:rPr>
                <w:rFonts w:eastAsia="SimSun"/>
                <w:szCs w:val="22"/>
                <w:lang w:eastAsia="en-US"/>
              </w:rPr>
            </w:pPr>
            <w:r w:rsidRPr="001969E6">
              <w:rPr>
                <w:rFonts w:eastAsia="SimSun"/>
                <w:szCs w:val="22"/>
                <w:lang w:eastAsia="en-US"/>
              </w:rPr>
              <w:t>Penktadienį</w:t>
            </w:r>
          </w:p>
        </w:tc>
      </w:tr>
      <w:tr w:rsidR="00B4495F" w:rsidRPr="001969E6" w14:paraId="2DA4E5AF" w14:textId="77777777" w:rsidTr="00427105">
        <w:trPr>
          <w:jc w:val="center"/>
        </w:trPr>
        <w:tc>
          <w:tcPr>
            <w:tcW w:w="3017" w:type="dxa"/>
            <w:tcBorders>
              <w:top w:val="nil"/>
              <w:bottom w:val="nil"/>
              <w:right w:val="nil"/>
            </w:tcBorders>
          </w:tcPr>
          <w:p w14:paraId="32836849" w14:textId="77777777" w:rsidR="00AD113A" w:rsidRPr="001969E6" w:rsidRDefault="00AD113A" w:rsidP="00427105">
            <w:pPr>
              <w:tabs>
                <w:tab w:val="left" w:pos="567"/>
              </w:tabs>
              <w:rPr>
                <w:rFonts w:eastAsia="SimSun"/>
                <w:szCs w:val="22"/>
                <w:lang w:eastAsia="en-US"/>
              </w:rPr>
            </w:pPr>
            <w:r w:rsidRPr="001969E6">
              <w:rPr>
                <w:rFonts w:eastAsia="SimSun"/>
                <w:szCs w:val="22"/>
                <w:lang w:eastAsia="en-US"/>
              </w:rPr>
              <w:t>Trečiadienį</w:t>
            </w:r>
          </w:p>
        </w:tc>
        <w:tc>
          <w:tcPr>
            <w:tcW w:w="1627" w:type="dxa"/>
            <w:tcBorders>
              <w:top w:val="nil"/>
              <w:left w:val="nil"/>
              <w:bottom w:val="nil"/>
              <w:right w:val="nil"/>
            </w:tcBorders>
          </w:tcPr>
          <w:p w14:paraId="76447549" w14:textId="36CAC4CD" w:rsidR="00AD113A" w:rsidRPr="001969E6" w:rsidRDefault="00AD113A" w:rsidP="00427105">
            <w:pPr>
              <w:tabs>
                <w:tab w:val="left" w:pos="567"/>
              </w:tabs>
              <w:rPr>
                <w:rFonts w:eastAsia="SimSun"/>
                <w:szCs w:val="22"/>
                <w:lang w:eastAsia="en-US"/>
              </w:rPr>
            </w:pPr>
            <w:r w:rsidRPr="001969E6">
              <w:rPr>
                <w:rFonts w:eastAsia="SimSun"/>
                <w:noProof/>
                <w:szCs w:val="22"/>
              </w:rPr>
              <mc:AlternateContent>
                <mc:Choice Requires="wps">
                  <w:drawing>
                    <wp:anchor distT="0" distB="0" distL="114300" distR="114300" simplePos="0" relativeHeight="251660288" behindDoc="0" locked="0" layoutInCell="1" allowOverlap="1" wp14:anchorId="69E48398" wp14:editId="7E995EB8">
                      <wp:simplePos x="0" y="0"/>
                      <wp:positionH relativeFrom="column">
                        <wp:posOffset>62230</wp:posOffset>
                      </wp:positionH>
                      <wp:positionV relativeFrom="paragraph">
                        <wp:posOffset>6350</wp:posOffset>
                      </wp:positionV>
                      <wp:extent cx="638175" cy="133350"/>
                      <wp:effectExtent l="13970" t="15875" r="24130" b="12700"/>
                      <wp:wrapNone/>
                      <wp:docPr id="7" name="Rodyklė dešinė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33350"/>
                              </a:xfrm>
                              <a:prstGeom prst="rightArrow">
                                <a:avLst>
                                  <a:gd name="adj1" fmla="val 50000"/>
                                  <a:gd name="adj2" fmla="val 119643"/>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C41FB3" id="Rodyklė dešinėn 7" o:spid="_x0000_s1026" type="#_x0000_t13" style="position:absolute;margin-left:4.9pt;margin-top:.5pt;width:50.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" filled="f" fillcolor="black"/>
                  </w:pict>
                </mc:Fallback>
              </mc:AlternateContent>
            </w:r>
          </w:p>
        </w:tc>
        <w:tc>
          <w:tcPr>
            <w:tcW w:w="2835" w:type="dxa"/>
            <w:tcBorders>
              <w:top w:val="nil"/>
              <w:left w:val="nil"/>
              <w:bottom w:val="nil"/>
            </w:tcBorders>
          </w:tcPr>
          <w:p w14:paraId="3B545746" w14:textId="77777777" w:rsidR="00AD113A" w:rsidRPr="001969E6" w:rsidRDefault="00AD113A" w:rsidP="00427105">
            <w:pPr>
              <w:tabs>
                <w:tab w:val="left" w:pos="567"/>
              </w:tabs>
              <w:rPr>
                <w:rFonts w:eastAsia="SimSun"/>
                <w:szCs w:val="22"/>
                <w:lang w:eastAsia="en-US"/>
              </w:rPr>
            </w:pPr>
            <w:r w:rsidRPr="001969E6">
              <w:rPr>
                <w:rFonts w:eastAsia="SimSun"/>
                <w:szCs w:val="22"/>
                <w:lang w:eastAsia="en-US"/>
              </w:rPr>
              <w:t>Šeštadienį</w:t>
            </w:r>
          </w:p>
        </w:tc>
      </w:tr>
      <w:tr w:rsidR="00B4495F" w:rsidRPr="001969E6" w14:paraId="4B0A860A" w14:textId="77777777" w:rsidTr="00427105">
        <w:trPr>
          <w:jc w:val="center"/>
        </w:trPr>
        <w:tc>
          <w:tcPr>
            <w:tcW w:w="3017" w:type="dxa"/>
            <w:tcBorders>
              <w:top w:val="nil"/>
              <w:bottom w:val="nil"/>
              <w:right w:val="nil"/>
            </w:tcBorders>
          </w:tcPr>
          <w:p w14:paraId="2A0C2877" w14:textId="77777777" w:rsidR="00AD113A" w:rsidRPr="001969E6" w:rsidRDefault="00AD113A" w:rsidP="00427105">
            <w:pPr>
              <w:tabs>
                <w:tab w:val="left" w:pos="567"/>
              </w:tabs>
              <w:rPr>
                <w:rFonts w:eastAsia="SimSun"/>
                <w:szCs w:val="22"/>
                <w:lang w:eastAsia="en-US"/>
              </w:rPr>
            </w:pPr>
            <w:r w:rsidRPr="001969E6">
              <w:rPr>
                <w:rFonts w:eastAsia="SimSun"/>
                <w:szCs w:val="22"/>
                <w:lang w:eastAsia="en-US"/>
              </w:rPr>
              <w:t>Ketvirtadienį</w:t>
            </w:r>
          </w:p>
        </w:tc>
        <w:tc>
          <w:tcPr>
            <w:tcW w:w="1627" w:type="dxa"/>
            <w:tcBorders>
              <w:top w:val="nil"/>
              <w:left w:val="nil"/>
              <w:bottom w:val="nil"/>
              <w:right w:val="nil"/>
            </w:tcBorders>
          </w:tcPr>
          <w:p w14:paraId="2F79386B" w14:textId="1BECB4C8" w:rsidR="00AD113A" w:rsidRPr="001969E6" w:rsidRDefault="00AD113A" w:rsidP="00427105">
            <w:pPr>
              <w:tabs>
                <w:tab w:val="left" w:pos="567"/>
              </w:tabs>
              <w:rPr>
                <w:rFonts w:eastAsia="SimSun"/>
                <w:szCs w:val="22"/>
                <w:lang w:eastAsia="en-US"/>
              </w:rPr>
            </w:pPr>
            <w:r w:rsidRPr="001969E6">
              <w:rPr>
                <w:rFonts w:eastAsia="SimSun"/>
                <w:noProof/>
                <w:szCs w:val="22"/>
              </w:rPr>
              <mc:AlternateContent>
                <mc:Choice Requires="wps">
                  <w:drawing>
                    <wp:anchor distT="0" distB="0" distL="114300" distR="114300" simplePos="0" relativeHeight="251661312" behindDoc="0" locked="0" layoutInCell="1" allowOverlap="1" wp14:anchorId="5CD3A663" wp14:editId="3EA3133C">
                      <wp:simplePos x="0" y="0"/>
                      <wp:positionH relativeFrom="column">
                        <wp:posOffset>62230</wp:posOffset>
                      </wp:positionH>
                      <wp:positionV relativeFrom="paragraph">
                        <wp:posOffset>20320</wp:posOffset>
                      </wp:positionV>
                      <wp:extent cx="638175" cy="133350"/>
                      <wp:effectExtent l="13970" t="19050" r="24130" b="19050"/>
                      <wp:wrapNone/>
                      <wp:docPr id="6" name="Rodyklė dešinė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33350"/>
                              </a:xfrm>
                              <a:prstGeom prst="rightArrow">
                                <a:avLst>
                                  <a:gd name="adj1" fmla="val 50000"/>
                                  <a:gd name="adj2" fmla="val 119643"/>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6BA861" id="Rodyklė dešinėn 6" o:spid="_x0000_s1026" type="#_x0000_t13" style="position:absolute;margin-left:4.9pt;margin-top:1.6pt;width:50.2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" filled="f" fillcolor="black"/>
                  </w:pict>
                </mc:Fallback>
              </mc:AlternateContent>
            </w:r>
          </w:p>
        </w:tc>
        <w:tc>
          <w:tcPr>
            <w:tcW w:w="2835" w:type="dxa"/>
            <w:tcBorders>
              <w:top w:val="nil"/>
              <w:left w:val="nil"/>
              <w:bottom w:val="nil"/>
            </w:tcBorders>
          </w:tcPr>
          <w:p w14:paraId="58763CE2" w14:textId="77777777" w:rsidR="00AD113A" w:rsidRPr="001969E6" w:rsidRDefault="00AD113A" w:rsidP="00427105">
            <w:pPr>
              <w:tabs>
                <w:tab w:val="left" w:pos="567"/>
              </w:tabs>
              <w:rPr>
                <w:rFonts w:eastAsia="SimSun"/>
                <w:szCs w:val="22"/>
                <w:lang w:eastAsia="en-US"/>
              </w:rPr>
            </w:pPr>
            <w:r w:rsidRPr="001969E6">
              <w:rPr>
                <w:rFonts w:eastAsia="SimSun"/>
                <w:szCs w:val="22"/>
                <w:lang w:eastAsia="en-US"/>
              </w:rPr>
              <w:t>Sekmadienį</w:t>
            </w:r>
          </w:p>
        </w:tc>
      </w:tr>
      <w:tr w:rsidR="00B4495F" w:rsidRPr="001969E6" w14:paraId="673A6BA7" w14:textId="77777777" w:rsidTr="00427105">
        <w:trPr>
          <w:jc w:val="center"/>
        </w:trPr>
        <w:tc>
          <w:tcPr>
            <w:tcW w:w="3017" w:type="dxa"/>
            <w:tcBorders>
              <w:top w:val="nil"/>
              <w:bottom w:val="nil"/>
              <w:right w:val="nil"/>
            </w:tcBorders>
          </w:tcPr>
          <w:p w14:paraId="6DC50299" w14:textId="77777777" w:rsidR="00AD113A" w:rsidRPr="001969E6" w:rsidRDefault="00AD113A" w:rsidP="00427105">
            <w:pPr>
              <w:tabs>
                <w:tab w:val="left" w:pos="567"/>
              </w:tabs>
              <w:rPr>
                <w:rFonts w:eastAsia="SimSun"/>
                <w:szCs w:val="22"/>
                <w:lang w:eastAsia="en-US"/>
              </w:rPr>
            </w:pPr>
            <w:r w:rsidRPr="001969E6">
              <w:rPr>
                <w:rFonts w:eastAsia="SimSun"/>
                <w:szCs w:val="22"/>
                <w:lang w:eastAsia="en-US"/>
              </w:rPr>
              <w:t>Penktadienį</w:t>
            </w:r>
          </w:p>
        </w:tc>
        <w:tc>
          <w:tcPr>
            <w:tcW w:w="1627" w:type="dxa"/>
            <w:tcBorders>
              <w:top w:val="nil"/>
              <w:left w:val="nil"/>
              <w:bottom w:val="nil"/>
              <w:right w:val="nil"/>
            </w:tcBorders>
          </w:tcPr>
          <w:p w14:paraId="3A01A709" w14:textId="62E01AFF" w:rsidR="00AD113A" w:rsidRPr="001969E6" w:rsidRDefault="00AD113A" w:rsidP="00427105">
            <w:pPr>
              <w:tabs>
                <w:tab w:val="left" w:pos="567"/>
              </w:tabs>
              <w:rPr>
                <w:rFonts w:eastAsia="SimSun"/>
                <w:szCs w:val="22"/>
                <w:lang w:eastAsia="en-US"/>
              </w:rPr>
            </w:pPr>
            <w:r w:rsidRPr="001969E6">
              <w:rPr>
                <w:rFonts w:eastAsia="SimSun"/>
                <w:noProof/>
                <w:szCs w:val="22"/>
              </w:rPr>
              <mc:AlternateContent>
                <mc:Choice Requires="wps">
                  <w:drawing>
                    <wp:anchor distT="0" distB="0" distL="114300" distR="114300" simplePos="0" relativeHeight="251664384" behindDoc="0" locked="0" layoutInCell="1" allowOverlap="1" wp14:anchorId="1125B486" wp14:editId="6E8B3658">
                      <wp:simplePos x="0" y="0"/>
                      <wp:positionH relativeFrom="column">
                        <wp:posOffset>62230</wp:posOffset>
                      </wp:positionH>
                      <wp:positionV relativeFrom="paragraph">
                        <wp:posOffset>5715</wp:posOffset>
                      </wp:positionV>
                      <wp:extent cx="638175" cy="133350"/>
                      <wp:effectExtent l="13970" t="12700" r="24130" b="15875"/>
                      <wp:wrapNone/>
                      <wp:docPr id="5" name="Rodyklė dešinė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33350"/>
                              </a:xfrm>
                              <a:prstGeom prst="rightArrow">
                                <a:avLst>
                                  <a:gd name="adj1" fmla="val 50000"/>
                                  <a:gd name="adj2" fmla="val 119643"/>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6BDBC8" id="Rodyklė dešinėn 5" o:spid="_x0000_s1026" type="#_x0000_t13" style="position:absolute;margin-left:4.9pt;margin-top:.45pt;width:50.2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" filled="f" fillcolor="black"/>
                  </w:pict>
                </mc:Fallback>
              </mc:AlternateContent>
            </w:r>
          </w:p>
        </w:tc>
        <w:tc>
          <w:tcPr>
            <w:tcW w:w="2835" w:type="dxa"/>
            <w:tcBorders>
              <w:top w:val="nil"/>
              <w:left w:val="nil"/>
              <w:bottom w:val="nil"/>
            </w:tcBorders>
          </w:tcPr>
          <w:p w14:paraId="6C71DD0F" w14:textId="77777777" w:rsidR="00AD113A" w:rsidRPr="001969E6" w:rsidRDefault="00AD113A" w:rsidP="00427105">
            <w:pPr>
              <w:tabs>
                <w:tab w:val="left" w:pos="567"/>
              </w:tabs>
              <w:rPr>
                <w:rFonts w:eastAsia="SimSun"/>
                <w:szCs w:val="22"/>
                <w:lang w:eastAsia="en-US"/>
              </w:rPr>
            </w:pPr>
            <w:r w:rsidRPr="001969E6">
              <w:rPr>
                <w:rFonts w:eastAsia="SimSun"/>
                <w:szCs w:val="22"/>
                <w:lang w:eastAsia="en-US"/>
              </w:rPr>
              <w:t>Pirmadienį</w:t>
            </w:r>
          </w:p>
        </w:tc>
      </w:tr>
      <w:tr w:rsidR="00B4495F" w:rsidRPr="001969E6" w14:paraId="7F537C3C" w14:textId="77777777" w:rsidTr="00427105">
        <w:trPr>
          <w:jc w:val="center"/>
        </w:trPr>
        <w:tc>
          <w:tcPr>
            <w:tcW w:w="3017" w:type="dxa"/>
            <w:tcBorders>
              <w:top w:val="nil"/>
              <w:bottom w:val="nil"/>
              <w:right w:val="nil"/>
            </w:tcBorders>
          </w:tcPr>
          <w:p w14:paraId="4740D264" w14:textId="77777777" w:rsidR="00AD113A" w:rsidRPr="001969E6" w:rsidRDefault="00AD113A" w:rsidP="00427105">
            <w:pPr>
              <w:tabs>
                <w:tab w:val="left" w:pos="567"/>
              </w:tabs>
              <w:rPr>
                <w:rFonts w:eastAsia="SimSun"/>
                <w:szCs w:val="22"/>
                <w:lang w:eastAsia="en-US"/>
              </w:rPr>
            </w:pPr>
            <w:r w:rsidRPr="001969E6">
              <w:rPr>
                <w:rFonts w:eastAsia="SimSun"/>
                <w:szCs w:val="22"/>
                <w:lang w:eastAsia="en-US"/>
              </w:rPr>
              <w:t>Šeštadienį</w:t>
            </w:r>
          </w:p>
        </w:tc>
        <w:tc>
          <w:tcPr>
            <w:tcW w:w="1627" w:type="dxa"/>
            <w:tcBorders>
              <w:top w:val="nil"/>
              <w:left w:val="nil"/>
              <w:bottom w:val="nil"/>
              <w:right w:val="nil"/>
            </w:tcBorders>
          </w:tcPr>
          <w:p w14:paraId="1CD40F50" w14:textId="4A788745" w:rsidR="00AD113A" w:rsidRPr="001969E6" w:rsidRDefault="00AD113A" w:rsidP="00427105">
            <w:pPr>
              <w:tabs>
                <w:tab w:val="left" w:pos="567"/>
              </w:tabs>
              <w:rPr>
                <w:rFonts w:eastAsia="SimSun"/>
                <w:szCs w:val="22"/>
                <w:lang w:eastAsia="en-US"/>
              </w:rPr>
            </w:pPr>
            <w:r w:rsidRPr="001969E6">
              <w:rPr>
                <w:rFonts w:eastAsia="SimSun"/>
                <w:noProof/>
                <w:szCs w:val="22"/>
              </w:rPr>
              <mc:AlternateContent>
                <mc:Choice Requires="wps">
                  <w:drawing>
                    <wp:anchor distT="0" distB="0" distL="114300" distR="114300" simplePos="0" relativeHeight="251662336" behindDoc="0" locked="0" layoutInCell="1" allowOverlap="1" wp14:anchorId="6DB0BA9D" wp14:editId="2FF40169">
                      <wp:simplePos x="0" y="0"/>
                      <wp:positionH relativeFrom="column">
                        <wp:posOffset>62230</wp:posOffset>
                      </wp:positionH>
                      <wp:positionV relativeFrom="paragraph">
                        <wp:posOffset>635</wp:posOffset>
                      </wp:positionV>
                      <wp:extent cx="638175" cy="133350"/>
                      <wp:effectExtent l="13970" t="15875" r="24130" b="12700"/>
                      <wp:wrapNone/>
                      <wp:docPr id="4" name="Rodyklė dešinė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33350"/>
                              </a:xfrm>
                              <a:prstGeom prst="rightArrow">
                                <a:avLst>
                                  <a:gd name="adj1" fmla="val 50000"/>
                                  <a:gd name="adj2" fmla="val 119643"/>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431EF0" id="Rodyklė dešinėn 4" o:spid="_x0000_s1026" type="#_x0000_t13" style="position:absolute;margin-left:4.9pt;margin-top:.05pt;width:50.2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" filled="f" fillcolor="black"/>
                  </w:pict>
                </mc:Fallback>
              </mc:AlternateContent>
            </w:r>
          </w:p>
        </w:tc>
        <w:tc>
          <w:tcPr>
            <w:tcW w:w="2835" w:type="dxa"/>
            <w:tcBorders>
              <w:top w:val="nil"/>
              <w:left w:val="nil"/>
              <w:bottom w:val="nil"/>
            </w:tcBorders>
          </w:tcPr>
          <w:p w14:paraId="0E5C2065" w14:textId="77777777" w:rsidR="00AD113A" w:rsidRPr="001969E6" w:rsidRDefault="00AD113A" w:rsidP="00427105">
            <w:pPr>
              <w:tabs>
                <w:tab w:val="left" w:pos="567"/>
              </w:tabs>
              <w:rPr>
                <w:rFonts w:eastAsia="SimSun"/>
                <w:szCs w:val="22"/>
                <w:lang w:eastAsia="en-US"/>
              </w:rPr>
            </w:pPr>
            <w:r w:rsidRPr="001969E6">
              <w:rPr>
                <w:rFonts w:eastAsia="SimSun"/>
                <w:szCs w:val="22"/>
                <w:lang w:eastAsia="en-US"/>
              </w:rPr>
              <w:t>Antradienį</w:t>
            </w:r>
          </w:p>
        </w:tc>
      </w:tr>
      <w:tr w:rsidR="00AD113A" w:rsidRPr="001969E6" w14:paraId="120DA396" w14:textId="77777777" w:rsidTr="00D6297B">
        <w:trPr>
          <w:jc w:val="center"/>
        </w:trPr>
        <w:tc>
          <w:tcPr>
            <w:tcW w:w="3017" w:type="dxa"/>
            <w:tcBorders>
              <w:top w:val="nil"/>
              <w:right w:val="nil"/>
            </w:tcBorders>
          </w:tcPr>
          <w:p w14:paraId="40D1F6D1" w14:textId="77777777" w:rsidR="00AD113A" w:rsidRPr="001969E6" w:rsidRDefault="00AD113A" w:rsidP="00427105">
            <w:pPr>
              <w:tabs>
                <w:tab w:val="left" w:pos="567"/>
              </w:tabs>
              <w:rPr>
                <w:rFonts w:eastAsia="SimSun"/>
                <w:szCs w:val="22"/>
                <w:lang w:eastAsia="en-US"/>
              </w:rPr>
            </w:pPr>
            <w:r w:rsidRPr="001969E6">
              <w:rPr>
                <w:rFonts w:eastAsia="SimSun"/>
                <w:szCs w:val="22"/>
                <w:lang w:eastAsia="en-US"/>
              </w:rPr>
              <w:t>Sekmadienį</w:t>
            </w:r>
          </w:p>
        </w:tc>
        <w:tc>
          <w:tcPr>
            <w:tcW w:w="1627" w:type="dxa"/>
            <w:tcBorders>
              <w:top w:val="nil"/>
              <w:left w:val="nil"/>
              <w:right w:val="nil"/>
            </w:tcBorders>
          </w:tcPr>
          <w:p w14:paraId="51F694DA" w14:textId="0CEA4BB8" w:rsidR="00AD113A" w:rsidRPr="001969E6" w:rsidRDefault="00AD113A" w:rsidP="00427105">
            <w:pPr>
              <w:tabs>
                <w:tab w:val="left" w:pos="567"/>
              </w:tabs>
              <w:rPr>
                <w:rFonts w:eastAsia="SimSun"/>
                <w:szCs w:val="22"/>
                <w:lang w:eastAsia="en-US"/>
              </w:rPr>
            </w:pPr>
            <w:r w:rsidRPr="001969E6">
              <w:rPr>
                <w:rFonts w:eastAsia="SimSun"/>
                <w:noProof/>
                <w:szCs w:val="22"/>
              </w:rPr>
              <mc:AlternateContent>
                <mc:Choice Requires="wps">
                  <w:drawing>
                    <wp:anchor distT="0" distB="0" distL="114300" distR="114300" simplePos="0" relativeHeight="251663360" behindDoc="0" locked="0" layoutInCell="1" allowOverlap="1" wp14:anchorId="3EE6F408" wp14:editId="3D2CBD69">
                      <wp:simplePos x="0" y="0"/>
                      <wp:positionH relativeFrom="column">
                        <wp:posOffset>62230</wp:posOffset>
                      </wp:positionH>
                      <wp:positionV relativeFrom="paragraph">
                        <wp:posOffset>14605</wp:posOffset>
                      </wp:positionV>
                      <wp:extent cx="638175" cy="133350"/>
                      <wp:effectExtent l="13970" t="19050" r="24130" b="19050"/>
                      <wp:wrapNone/>
                      <wp:docPr id="3" name="Rodyklė dešinė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33350"/>
                              </a:xfrm>
                              <a:prstGeom prst="rightArrow">
                                <a:avLst>
                                  <a:gd name="adj1" fmla="val 50000"/>
                                  <a:gd name="adj2" fmla="val 119643"/>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621FA9" id="Rodyklė dešinėn 3" o:spid="_x0000_s1026" type="#_x0000_t13" style="position:absolute;margin-left:4.9pt;margin-top:1.15pt;width:50.2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" filled="f" fillcolor="black"/>
                  </w:pict>
                </mc:Fallback>
              </mc:AlternateContent>
            </w:r>
          </w:p>
        </w:tc>
        <w:tc>
          <w:tcPr>
            <w:tcW w:w="2835" w:type="dxa"/>
            <w:tcBorders>
              <w:top w:val="nil"/>
              <w:left w:val="nil"/>
            </w:tcBorders>
          </w:tcPr>
          <w:p w14:paraId="7BB962BB" w14:textId="77777777" w:rsidR="00AD113A" w:rsidRPr="001969E6" w:rsidRDefault="00AD113A" w:rsidP="00427105">
            <w:pPr>
              <w:tabs>
                <w:tab w:val="left" w:pos="567"/>
              </w:tabs>
              <w:rPr>
                <w:rFonts w:eastAsia="SimSun"/>
                <w:szCs w:val="22"/>
                <w:lang w:eastAsia="en-US"/>
              </w:rPr>
            </w:pPr>
            <w:r w:rsidRPr="001969E6">
              <w:rPr>
                <w:rFonts w:eastAsia="SimSun"/>
                <w:szCs w:val="22"/>
                <w:lang w:eastAsia="en-US"/>
              </w:rPr>
              <w:t>Trečiadienį</w:t>
            </w:r>
          </w:p>
        </w:tc>
      </w:tr>
    </w:tbl>
    <w:p w14:paraId="30496A84" w14:textId="77777777" w:rsidR="00AD113A" w:rsidRPr="001969E6" w:rsidRDefault="00AD113A" w:rsidP="00AD113A">
      <w:pPr>
        <w:tabs>
          <w:tab w:val="left" w:pos="567"/>
        </w:tabs>
        <w:rPr>
          <w:rFonts w:eastAsia="SimSun"/>
          <w:szCs w:val="22"/>
          <w:lang w:eastAsia="en-US"/>
        </w:rPr>
      </w:pPr>
    </w:p>
    <w:p w14:paraId="0B880633" w14:textId="77777777" w:rsidR="00AD113A" w:rsidRPr="001969E6" w:rsidRDefault="00AD113A" w:rsidP="00AD113A">
      <w:pPr>
        <w:tabs>
          <w:tab w:val="left" w:pos="567"/>
        </w:tabs>
        <w:rPr>
          <w:rFonts w:eastAsia="SimSun"/>
          <w:b/>
          <w:szCs w:val="22"/>
          <w:lang w:eastAsia="en-US"/>
        </w:rPr>
      </w:pPr>
      <w:r w:rsidRPr="001969E6">
        <w:rPr>
          <w:rFonts w:eastAsia="SimSun"/>
          <w:b/>
          <w:szCs w:val="22"/>
          <w:lang w:eastAsia="en-US"/>
        </w:rPr>
        <w:t>Kur klijuoti pleistrą</w:t>
      </w:r>
    </w:p>
    <w:p w14:paraId="7C628780" w14:textId="77777777" w:rsidR="00AD113A" w:rsidRPr="001969E6" w:rsidRDefault="00AD113A" w:rsidP="00AD113A">
      <w:pPr>
        <w:tabs>
          <w:tab w:val="left" w:pos="567"/>
        </w:tabs>
        <w:rPr>
          <w:rFonts w:eastAsia="SimSun"/>
          <w:szCs w:val="22"/>
          <w:lang w:eastAsia="en-US"/>
        </w:rPr>
      </w:pPr>
    </w:p>
    <w:p w14:paraId="6AF52372" w14:textId="77777777" w:rsidR="00AD113A" w:rsidRPr="001A19DA" w:rsidRDefault="00AD113A" w:rsidP="00AD113A">
      <w:pPr>
        <w:tabs>
          <w:tab w:val="left" w:pos="567"/>
        </w:tabs>
        <w:rPr>
          <w:rFonts w:eastAsia="SimSun"/>
          <w:b/>
          <w:szCs w:val="22"/>
          <w:lang w:eastAsia="en-US"/>
        </w:rPr>
      </w:pPr>
      <w:r w:rsidRPr="001A19DA">
        <w:rPr>
          <w:rFonts w:eastAsia="SimSun"/>
          <w:b/>
          <w:szCs w:val="22"/>
          <w:lang w:eastAsia="en-US"/>
        </w:rPr>
        <w:t>Suaugusieji</w:t>
      </w:r>
    </w:p>
    <w:p w14:paraId="595DC69F" w14:textId="77777777" w:rsidR="00AD113A" w:rsidRPr="001969E6" w:rsidRDefault="00AD113A" w:rsidP="00AD113A">
      <w:pPr>
        <w:pStyle w:val="Sraopastraipa"/>
        <w:numPr>
          <w:ilvl w:val="0"/>
          <w:numId w:val="32"/>
        </w:numPr>
        <w:tabs>
          <w:tab w:val="left" w:pos="567"/>
        </w:tabs>
        <w:rPr>
          <w:rFonts w:eastAsia="SimSun"/>
          <w:szCs w:val="22"/>
          <w:lang w:eastAsia="en-US"/>
        </w:rPr>
      </w:pPr>
      <w:r w:rsidRPr="001969E6">
        <w:rPr>
          <w:rFonts w:eastAsia="SimSun"/>
          <w:szCs w:val="22"/>
          <w:lang w:eastAsia="en-US"/>
        </w:rPr>
        <w:t>Užklijuokite pleistrą ant lygios viršutinės liemens ar rankos dalies</w:t>
      </w:r>
      <w:r>
        <w:rPr>
          <w:rFonts w:eastAsia="SimSun"/>
          <w:szCs w:val="22"/>
          <w:lang w:eastAsia="en-US"/>
        </w:rPr>
        <w:t xml:space="preserve"> (ne aplink sąnarį)</w:t>
      </w:r>
      <w:r w:rsidRPr="001969E6">
        <w:rPr>
          <w:rFonts w:eastAsia="SimSun"/>
          <w:szCs w:val="22"/>
          <w:lang w:eastAsia="en-US"/>
        </w:rPr>
        <w:t>.</w:t>
      </w:r>
    </w:p>
    <w:p w14:paraId="7D99A57D" w14:textId="77777777" w:rsidR="00AD113A" w:rsidRPr="001969E6" w:rsidRDefault="00AD113A" w:rsidP="00AD113A">
      <w:pPr>
        <w:tabs>
          <w:tab w:val="left" w:pos="567"/>
        </w:tabs>
        <w:rPr>
          <w:rFonts w:eastAsia="SimSun"/>
          <w:i/>
          <w:szCs w:val="22"/>
          <w:lang w:eastAsia="en-US"/>
        </w:rPr>
      </w:pPr>
    </w:p>
    <w:p w14:paraId="0A6EA38D" w14:textId="77777777" w:rsidR="00AD113A" w:rsidRPr="001A19DA" w:rsidRDefault="00AD113A" w:rsidP="006A4B9F">
      <w:pPr>
        <w:keepNext/>
        <w:tabs>
          <w:tab w:val="left" w:pos="567"/>
        </w:tabs>
        <w:rPr>
          <w:rFonts w:eastAsia="SimSun"/>
          <w:b/>
          <w:i/>
          <w:szCs w:val="22"/>
          <w:lang w:eastAsia="en-US"/>
        </w:rPr>
      </w:pPr>
      <w:r w:rsidRPr="001A19DA">
        <w:rPr>
          <w:rFonts w:eastAsia="SimSun"/>
          <w:b/>
          <w:szCs w:val="22"/>
          <w:lang w:eastAsia="en-US"/>
        </w:rPr>
        <w:t>Vaikai</w:t>
      </w:r>
    </w:p>
    <w:p w14:paraId="51850481" w14:textId="77777777" w:rsidR="00AD113A" w:rsidRDefault="00AD113A" w:rsidP="006A4B9F">
      <w:pPr>
        <w:pStyle w:val="Sraopastraipa"/>
        <w:keepNext/>
        <w:numPr>
          <w:ilvl w:val="0"/>
          <w:numId w:val="32"/>
        </w:numPr>
        <w:autoSpaceDE w:val="0"/>
        <w:autoSpaceDN w:val="0"/>
        <w:adjustRightInd w:val="0"/>
        <w:rPr>
          <w:rFonts w:eastAsiaTheme="minorHAnsi"/>
          <w:color w:val="000000"/>
          <w:szCs w:val="22"/>
          <w:lang w:eastAsia="en-US"/>
        </w:rPr>
      </w:pPr>
      <w:r w:rsidRPr="009E4E7B">
        <w:rPr>
          <w:rFonts w:eastAsiaTheme="minorHAnsi"/>
          <w:color w:val="000000"/>
          <w:szCs w:val="22"/>
          <w:lang w:eastAsia="en-US"/>
        </w:rPr>
        <w:t xml:space="preserve">Pleistrą visada klijuokite viršutinėje nugaros dalyje, kad vaikui būtų sunku jį pasiekti ar nulupti. </w:t>
      </w:r>
    </w:p>
    <w:p w14:paraId="770AB01D" w14:textId="77777777" w:rsidR="00AD113A" w:rsidRPr="001A19DA" w:rsidRDefault="00AD113A" w:rsidP="00AD113A">
      <w:pPr>
        <w:pStyle w:val="Sraopastraipa"/>
        <w:numPr>
          <w:ilvl w:val="0"/>
          <w:numId w:val="32"/>
        </w:numPr>
        <w:autoSpaceDE w:val="0"/>
        <w:autoSpaceDN w:val="0"/>
        <w:adjustRightInd w:val="0"/>
        <w:rPr>
          <w:rFonts w:eastAsiaTheme="minorHAnsi"/>
          <w:color w:val="000000"/>
          <w:szCs w:val="22"/>
          <w:lang w:eastAsia="en-US"/>
        </w:rPr>
      </w:pPr>
      <w:r>
        <w:rPr>
          <w:rFonts w:eastAsiaTheme="minorHAnsi"/>
          <w:color w:val="000000"/>
          <w:szCs w:val="22"/>
          <w:lang w:eastAsia="en-US"/>
        </w:rPr>
        <w:t>Vis</w:t>
      </w:r>
      <w:r w:rsidRPr="001A19DA">
        <w:rPr>
          <w:rFonts w:eastAsiaTheme="minorHAnsi"/>
          <w:color w:val="000000"/>
          <w:szCs w:val="22"/>
          <w:lang w:eastAsia="en-US"/>
        </w:rPr>
        <w:t xml:space="preserve"> patikrinkite, ar pleistras neatsiklijavo. </w:t>
      </w:r>
    </w:p>
    <w:p w14:paraId="70132DE9" w14:textId="77777777" w:rsidR="00AD113A" w:rsidRPr="001A19DA" w:rsidRDefault="00AD113A" w:rsidP="00AD113A">
      <w:pPr>
        <w:pStyle w:val="Sraopastraipa"/>
        <w:numPr>
          <w:ilvl w:val="0"/>
          <w:numId w:val="32"/>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Svarbu užtikrinti, kad vaikas nenuplėštų pleistro ir neįsidėtų jo į burną, nes tai gali kelti grėsmę gyvybei arba netgi sukelti mirtį. </w:t>
      </w:r>
    </w:p>
    <w:p w14:paraId="2AD53AB5" w14:textId="77777777" w:rsidR="00AD113A" w:rsidRPr="001A19DA" w:rsidRDefault="00AD113A" w:rsidP="00AD113A">
      <w:pPr>
        <w:pStyle w:val="Sraopastraipa"/>
        <w:numPr>
          <w:ilvl w:val="0"/>
          <w:numId w:val="32"/>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Stebėkite vaiką labai atidžiai 48 valandas: </w:t>
      </w:r>
    </w:p>
    <w:p w14:paraId="5139FD5B" w14:textId="77777777" w:rsidR="00AD113A" w:rsidRPr="001969E6" w:rsidRDefault="00AD113A" w:rsidP="00AD113A">
      <w:pPr>
        <w:pStyle w:val="Sraopastraipa"/>
        <w:numPr>
          <w:ilvl w:val="0"/>
          <w:numId w:val="32"/>
        </w:numPr>
        <w:autoSpaceDE w:val="0"/>
        <w:autoSpaceDN w:val="0"/>
        <w:adjustRightInd w:val="0"/>
        <w:ind w:firstLine="273"/>
        <w:rPr>
          <w:rFonts w:eastAsiaTheme="minorHAnsi"/>
          <w:color w:val="000000"/>
          <w:szCs w:val="22"/>
          <w:lang w:eastAsia="en-US"/>
        </w:rPr>
      </w:pPr>
      <w:r w:rsidRPr="001969E6">
        <w:rPr>
          <w:rFonts w:eastAsiaTheme="minorHAnsi"/>
          <w:color w:val="000000"/>
          <w:szCs w:val="22"/>
          <w:lang w:eastAsia="en-US"/>
        </w:rPr>
        <w:t xml:space="preserve">užklijavus pirmąjį pleistrą; </w:t>
      </w:r>
    </w:p>
    <w:p w14:paraId="38B97077" w14:textId="77777777" w:rsidR="00AD113A" w:rsidRPr="001969E6" w:rsidRDefault="00AD113A" w:rsidP="00AD113A">
      <w:pPr>
        <w:pStyle w:val="Sraopastraipa"/>
        <w:numPr>
          <w:ilvl w:val="0"/>
          <w:numId w:val="32"/>
        </w:numPr>
        <w:autoSpaceDE w:val="0"/>
        <w:autoSpaceDN w:val="0"/>
        <w:adjustRightInd w:val="0"/>
        <w:ind w:firstLine="273"/>
        <w:rPr>
          <w:rFonts w:eastAsiaTheme="minorHAnsi"/>
          <w:color w:val="000000"/>
          <w:szCs w:val="22"/>
          <w:lang w:eastAsia="en-US"/>
        </w:rPr>
      </w:pPr>
      <w:r w:rsidRPr="001969E6">
        <w:rPr>
          <w:rFonts w:eastAsiaTheme="minorHAnsi"/>
          <w:color w:val="000000"/>
          <w:szCs w:val="22"/>
          <w:lang w:eastAsia="en-US"/>
        </w:rPr>
        <w:t xml:space="preserve">užklijavus didesnės dozės pleistrą. </w:t>
      </w:r>
    </w:p>
    <w:p w14:paraId="3D1C47FE" w14:textId="77777777" w:rsidR="00AD113A" w:rsidRPr="001A19DA" w:rsidRDefault="00AD113A" w:rsidP="00AD113A">
      <w:pPr>
        <w:pStyle w:val="Sraopastraipa"/>
        <w:numPr>
          <w:ilvl w:val="0"/>
          <w:numId w:val="32"/>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Gali praeiti šiek tiek laiko, kol bus pasiektas </w:t>
      </w:r>
      <w:r>
        <w:rPr>
          <w:rFonts w:eastAsiaTheme="minorHAnsi"/>
          <w:color w:val="000000"/>
          <w:szCs w:val="22"/>
          <w:lang w:eastAsia="en-US"/>
        </w:rPr>
        <w:t xml:space="preserve">stipriausias </w:t>
      </w:r>
      <w:r w:rsidRPr="001A19DA">
        <w:rPr>
          <w:rFonts w:eastAsiaTheme="minorHAnsi"/>
          <w:color w:val="000000"/>
          <w:szCs w:val="22"/>
          <w:lang w:eastAsia="en-US"/>
        </w:rPr>
        <w:t xml:space="preserve">pleistro poveikis. Dėl to vaikui gali reikėti </w:t>
      </w:r>
      <w:r>
        <w:rPr>
          <w:rFonts w:eastAsiaTheme="minorHAnsi"/>
          <w:color w:val="000000"/>
          <w:szCs w:val="22"/>
          <w:lang w:eastAsia="en-US"/>
        </w:rPr>
        <w:t>skirti</w:t>
      </w:r>
      <w:r w:rsidRPr="001A19DA">
        <w:rPr>
          <w:rFonts w:eastAsiaTheme="minorHAnsi"/>
          <w:color w:val="000000"/>
          <w:szCs w:val="22"/>
          <w:lang w:eastAsia="en-US"/>
        </w:rPr>
        <w:t xml:space="preserve"> kitų skausmą malšinančių vaistų, kol pleistras pradės veikti. Apie tai Jums pasakys Jūsų gydytojas. </w:t>
      </w:r>
    </w:p>
    <w:p w14:paraId="0102AF0C" w14:textId="77777777" w:rsidR="00AD113A" w:rsidRPr="001969E6" w:rsidRDefault="00AD113A" w:rsidP="00AD113A">
      <w:pPr>
        <w:tabs>
          <w:tab w:val="left" w:pos="1701"/>
        </w:tabs>
        <w:rPr>
          <w:rFonts w:eastAsia="SimSun"/>
          <w:szCs w:val="22"/>
          <w:lang w:eastAsia="en-US"/>
        </w:rPr>
      </w:pPr>
    </w:p>
    <w:p w14:paraId="5F0215AE" w14:textId="77777777" w:rsidR="00AD113A" w:rsidRPr="001969E6" w:rsidRDefault="00AD113A" w:rsidP="00AD113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t>Suaugusieji ir vaikai</w:t>
      </w:r>
    </w:p>
    <w:p w14:paraId="6E06A880" w14:textId="77777777" w:rsidR="00AD113A" w:rsidRPr="001A19DA" w:rsidRDefault="00AD113A" w:rsidP="00AD113A">
      <w:pPr>
        <w:autoSpaceDE w:val="0"/>
        <w:autoSpaceDN w:val="0"/>
        <w:adjustRightInd w:val="0"/>
        <w:rPr>
          <w:rFonts w:eastAsia="SimSun"/>
          <w:szCs w:val="22"/>
          <w:lang w:eastAsia="en-US"/>
        </w:rPr>
      </w:pPr>
      <w:r w:rsidRPr="001A19DA">
        <w:rPr>
          <w:rFonts w:eastAsiaTheme="minorHAnsi"/>
          <w:b/>
          <w:bCs/>
          <w:color w:val="000000"/>
          <w:szCs w:val="22"/>
          <w:lang w:eastAsia="en-US"/>
        </w:rPr>
        <w:t>Neklijuokite pleistro</w:t>
      </w:r>
    </w:p>
    <w:p w14:paraId="107B1836" w14:textId="77777777" w:rsidR="00AD113A" w:rsidRPr="001A19DA" w:rsidRDefault="00AD113A" w:rsidP="00AD113A">
      <w:pPr>
        <w:pStyle w:val="Sraopastraipa"/>
        <w:numPr>
          <w:ilvl w:val="0"/>
          <w:numId w:val="3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Toje pačioje vietoje du kartus iš eilės. </w:t>
      </w:r>
    </w:p>
    <w:p w14:paraId="5D5C7DB2" w14:textId="77777777" w:rsidR="00AD113A" w:rsidRPr="001A19DA" w:rsidRDefault="00AD113A" w:rsidP="00AD113A">
      <w:pPr>
        <w:pStyle w:val="Sraopastraipa"/>
        <w:numPr>
          <w:ilvl w:val="0"/>
          <w:numId w:val="3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Ant </w:t>
      </w:r>
      <w:r>
        <w:rPr>
          <w:rFonts w:eastAsiaTheme="minorHAnsi"/>
          <w:color w:val="000000"/>
          <w:szCs w:val="22"/>
          <w:lang w:eastAsia="en-US"/>
        </w:rPr>
        <w:t xml:space="preserve">daug </w:t>
      </w:r>
      <w:r w:rsidRPr="001A19DA">
        <w:rPr>
          <w:rFonts w:eastAsiaTheme="minorHAnsi"/>
          <w:color w:val="000000"/>
          <w:szCs w:val="22"/>
          <w:lang w:eastAsia="en-US"/>
        </w:rPr>
        <w:t xml:space="preserve">judančių kūno dalių (sąnarių), sudirgintos ar pažeistos odos. </w:t>
      </w:r>
    </w:p>
    <w:p w14:paraId="404F0AB4" w14:textId="77777777" w:rsidR="00AD113A" w:rsidRPr="001A19DA" w:rsidRDefault="00AD113A" w:rsidP="00AD113A">
      <w:pPr>
        <w:pStyle w:val="Sraopastraipa"/>
        <w:numPr>
          <w:ilvl w:val="0"/>
          <w:numId w:val="3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Ant labai plaukuotos odos. Jei yra plaukų, neskuskite jų (skutimas sudirgina odą). Vietoj to nukirpkite plaukus kuo arčiau odos. </w:t>
      </w:r>
    </w:p>
    <w:p w14:paraId="335A6A97" w14:textId="77777777" w:rsidR="00AD113A" w:rsidRPr="001969E6" w:rsidRDefault="00AD113A" w:rsidP="00AD113A">
      <w:pPr>
        <w:tabs>
          <w:tab w:val="left" w:pos="1701"/>
        </w:tabs>
        <w:rPr>
          <w:rFonts w:eastAsia="SimSun"/>
          <w:szCs w:val="22"/>
          <w:lang w:eastAsia="en-US"/>
        </w:rPr>
      </w:pPr>
    </w:p>
    <w:p w14:paraId="2EB7FC79" w14:textId="77777777" w:rsidR="00AD113A" w:rsidRPr="001969E6" w:rsidRDefault="00AD113A" w:rsidP="00AD113A">
      <w:pPr>
        <w:tabs>
          <w:tab w:val="left" w:pos="567"/>
        </w:tabs>
        <w:rPr>
          <w:rFonts w:eastAsia="SimSun"/>
          <w:szCs w:val="22"/>
          <w:lang w:eastAsia="en-US"/>
        </w:rPr>
      </w:pPr>
    </w:p>
    <w:p w14:paraId="635D6AB9" w14:textId="77777777" w:rsidR="00AD113A" w:rsidRPr="001969E6" w:rsidRDefault="00AD113A" w:rsidP="00AD113A">
      <w:pPr>
        <w:keepNext/>
        <w:tabs>
          <w:tab w:val="left" w:pos="567"/>
        </w:tabs>
        <w:rPr>
          <w:rFonts w:eastAsia="SimSun"/>
          <w:b/>
          <w:szCs w:val="22"/>
          <w:lang w:eastAsia="en-US"/>
        </w:rPr>
      </w:pPr>
      <w:r w:rsidRPr="001969E6">
        <w:rPr>
          <w:rFonts w:eastAsia="SimSun"/>
          <w:b/>
          <w:szCs w:val="22"/>
          <w:lang w:eastAsia="en-US"/>
        </w:rPr>
        <w:lastRenderedPageBreak/>
        <w:t>Pleistro užklijavimas</w:t>
      </w:r>
    </w:p>
    <w:p w14:paraId="11D420F6" w14:textId="77777777" w:rsidR="00AD113A" w:rsidRPr="001969E6" w:rsidRDefault="00AD113A" w:rsidP="00AD113A">
      <w:pPr>
        <w:keepNext/>
        <w:tabs>
          <w:tab w:val="left" w:pos="567"/>
        </w:tabs>
        <w:rPr>
          <w:rFonts w:eastAsia="SimSun"/>
          <w:szCs w:val="22"/>
          <w:lang w:eastAsia="en-US"/>
        </w:rPr>
      </w:pPr>
    </w:p>
    <w:p w14:paraId="12014A79" w14:textId="77777777" w:rsidR="00AD113A" w:rsidRPr="001A19DA" w:rsidRDefault="00AD113A" w:rsidP="00AD113A">
      <w:pPr>
        <w:tabs>
          <w:tab w:val="left" w:pos="567"/>
        </w:tabs>
        <w:rPr>
          <w:rFonts w:eastAsia="SimSun"/>
          <w:b/>
          <w:szCs w:val="22"/>
          <w:lang w:eastAsia="en-US"/>
        </w:rPr>
      </w:pPr>
      <w:r w:rsidRPr="001A19DA">
        <w:rPr>
          <w:rFonts w:eastAsia="SimSun"/>
          <w:b/>
          <w:szCs w:val="22"/>
          <w:lang w:eastAsia="en-US"/>
        </w:rPr>
        <w:t>1 veiksmas: odos paruošimas</w:t>
      </w:r>
    </w:p>
    <w:p w14:paraId="5692B3E9" w14:textId="77777777" w:rsidR="00AD113A" w:rsidRPr="001969E6" w:rsidRDefault="00AD113A" w:rsidP="00AD113A">
      <w:pPr>
        <w:numPr>
          <w:ilvl w:val="0"/>
          <w:numId w:val="34"/>
        </w:numPr>
        <w:tabs>
          <w:tab w:val="left" w:pos="567"/>
        </w:tabs>
        <w:rPr>
          <w:rFonts w:eastAsia="SimSun"/>
          <w:szCs w:val="22"/>
          <w:lang w:eastAsia="en-US"/>
        </w:rPr>
      </w:pPr>
      <w:r w:rsidRPr="001969E6">
        <w:rPr>
          <w:rFonts w:eastAsia="SimSun"/>
          <w:szCs w:val="22"/>
          <w:lang w:eastAsia="en-US"/>
        </w:rPr>
        <w:t>Prieš klijuodami pleistrą įsitikinkite, kad Jūsų oda yra visiškai sausa, švari ir vėsi.</w:t>
      </w:r>
    </w:p>
    <w:p w14:paraId="550CD513" w14:textId="77777777" w:rsidR="00AD113A" w:rsidRPr="001969E6" w:rsidRDefault="00AD113A" w:rsidP="00AD113A">
      <w:pPr>
        <w:numPr>
          <w:ilvl w:val="0"/>
          <w:numId w:val="34"/>
        </w:numPr>
        <w:tabs>
          <w:tab w:val="left" w:pos="567"/>
        </w:tabs>
        <w:rPr>
          <w:rFonts w:eastAsia="SimSun"/>
          <w:szCs w:val="22"/>
          <w:lang w:eastAsia="en-US"/>
        </w:rPr>
      </w:pPr>
      <w:r w:rsidRPr="001969E6">
        <w:rPr>
          <w:rFonts w:eastAsia="SimSun"/>
          <w:szCs w:val="22"/>
          <w:lang w:eastAsia="en-US"/>
        </w:rPr>
        <w:t>Jei reikia nuvalyti odą, naudokite tik šaltą vandenį.</w:t>
      </w:r>
    </w:p>
    <w:p w14:paraId="6857152A" w14:textId="77777777" w:rsidR="00AD113A" w:rsidRPr="001969E6" w:rsidRDefault="00AD113A" w:rsidP="00AD113A">
      <w:pPr>
        <w:numPr>
          <w:ilvl w:val="0"/>
          <w:numId w:val="34"/>
        </w:numPr>
        <w:tabs>
          <w:tab w:val="left" w:pos="567"/>
        </w:tabs>
        <w:rPr>
          <w:rFonts w:eastAsia="SimSun"/>
          <w:szCs w:val="22"/>
          <w:lang w:eastAsia="en-US"/>
        </w:rPr>
      </w:pPr>
      <w:r w:rsidRPr="001969E6">
        <w:rPr>
          <w:rFonts w:eastAsia="SimSun"/>
          <w:szCs w:val="22"/>
          <w:lang w:eastAsia="en-US"/>
        </w:rPr>
        <w:t>Prieš klijuodami pleistrą nenaudokite muilo ar bet kokių kitų valiklių, kremų, drėkinamųjų kremų, aliejų ar talko.</w:t>
      </w:r>
    </w:p>
    <w:p w14:paraId="6FD3CF3C" w14:textId="77777777" w:rsidR="00AD113A" w:rsidRPr="001969E6" w:rsidRDefault="00AD113A" w:rsidP="00AD113A">
      <w:pPr>
        <w:numPr>
          <w:ilvl w:val="0"/>
          <w:numId w:val="34"/>
        </w:numPr>
        <w:tabs>
          <w:tab w:val="left" w:pos="567"/>
        </w:tabs>
        <w:rPr>
          <w:rFonts w:eastAsia="SimSun"/>
          <w:szCs w:val="22"/>
          <w:lang w:eastAsia="en-US"/>
        </w:rPr>
      </w:pPr>
      <w:r w:rsidRPr="001969E6">
        <w:rPr>
          <w:rFonts w:eastAsia="SimSun"/>
          <w:szCs w:val="22"/>
          <w:lang w:eastAsia="en-US"/>
        </w:rPr>
        <w:t>Neklijuokite pleistro iš karto po karštos vonios ar dušo.</w:t>
      </w:r>
    </w:p>
    <w:p w14:paraId="2BC22EFA" w14:textId="77777777" w:rsidR="00AD113A" w:rsidRPr="001969E6" w:rsidRDefault="00AD113A" w:rsidP="00AD113A">
      <w:pPr>
        <w:tabs>
          <w:tab w:val="left" w:pos="567"/>
        </w:tabs>
        <w:rPr>
          <w:rFonts w:eastAsia="SimSun"/>
          <w:szCs w:val="22"/>
          <w:lang w:eastAsia="en-US"/>
        </w:rPr>
      </w:pPr>
    </w:p>
    <w:p w14:paraId="5391022A" w14:textId="77777777" w:rsidR="00AD113A" w:rsidRPr="001A19DA" w:rsidRDefault="00AD113A" w:rsidP="00AD113A">
      <w:pPr>
        <w:tabs>
          <w:tab w:val="left" w:pos="567"/>
        </w:tabs>
        <w:rPr>
          <w:rFonts w:eastAsia="SimSun"/>
          <w:b/>
          <w:szCs w:val="22"/>
          <w:lang w:eastAsia="en-US"/>
        </w:rPr>
      </w:pPr>
      <w:r w:rsidRPr="001A19DA">
        <w:rPr>
          <w:rFonts w:eastAsia="SimSun"/>
          <w:b/>
          <w:szCs w:val="22"/>
          <w:lang w:eastAsia="en-US"/>
        </w:rPr>
        <w:t xml:space="preserve">2 veiksmas: </w:t>
      </w:r>
      <w:r w:rsidRPr="001969E6">
        <w:rPr>
          <w:rFonts w:eastAsia="SimSun"/>
          <w:b/>
          <w:szCs w:val="22"/>
          <w:lang w:eastAsia="en-US"/>
        </w:rPr>
        <w:t>paketėlio</w:t>
      </w:r>
      <w:r w:rsidRPr="001A19DA">
        <w:rPr>
          <w:rFonts w:eastAsia="SimSun"/>
          <w:b/>
          <w:szCs w:val="22"/>
          <w:lang w:eastAsia="en-US"/>
        </w:rPr>
        <w:t xml:space="preserve"> atidarymas</w:t>
      </w:r>
    </w:p>
    <w:p w14:paraId="7D0CDAD3" w14:textId="77777777" w:rsidR="00AD113A" w:rsidRPr="001969E6" w:rsidRDefault="00AD113A" w:rsidP="00AD113A">
      <w:pPr>
        <w:numPr>
          <w:ilvl w:val="0"/>
          <w:numId w:val="18"/>
        </w:numPr>
        <w:tabs>
          <w:tab w:val="left" w:pos="567"/>
        </w:tabs>
        <w:ind w:left="567" w:hanging="567"/>
        <w:rPr>
          <w:rFonts w:eastAsia="SimSun"/>
          <w:szCs w:val="22"/>
          <w:lang w:eastAsia="en-US"/>
        </w:rPr>
      </w:pPr>
      <w:r w:rsidRPr="001969E6">
        <w:rPr>
          <w:rFonts w:eastAsia="SimSun"/>
          <w:szCs w:val="22"/>
          <w:lang w:eastAsia="en-US"/>
        </w:rPr>
        <w:t>Kiekvienas pleistras yra sandariame paketėlyje.</w:t>
      </w:r>
    </w:p>
    <w:p w14:paraId="7133BB1F" w14:textId="066043F3" w:rsidR="00AD113A" w:rsidRPr="001969E6" w:rsidRDefault="00F5314E" w:rsidP="00AD113A">
      <w:pPr>
        <w:numPr>
          <w:ilvl w:val="0"/>
          <w:numId w:val="18"/>
        </w:numPr>
        <w:tabs>
          <w:tab w:val="left" w:pos="567"/>
        </w:tabs>
        <w:ind w:left="567" w:hanging="567"/>
        <w:rPr>
          <w:rFonts w:eastAsia="SimSun"/>
          <w:szCs w:val="22"/>
          <w:lang w:eastAsia="en-US"/>
        </w:rPr>
      </w:pPr>
      <w:r w:rsidRPr="00F5314E">
        <w:rPr>
          <w:rFonts w:eastAsia="SimSun"/>
          <w:szCs w:val="22"/>
          <w:lang w:eastAsia="en-US"/>
        </w:rPr>
        <w:t>Žirklėmis perkirpkite paketėlį palei punktyrinę liniją.</w:t>
      </w:r>
    </w:p>
    <w:p w14:paraId="689E98CF" w14:textId="466CF8DF" w:rsidR="00AD113A" w:rsidRPr="001969E6" w:rsidRDefault="00AD113A" w:rsidP="00AD113A">
      <w:pPr>
        <w:numPr>
          <w:ilvl w:val="0"/>
          <w:numId w:val="18"/>
        </w:numPr>
        <w:tabs>
          <w:tab w:val="left" w:pos="567"/>
        </w:tabs>
        <w:ind w:left="567" w:hanging="567"/>
        <w:rPr>
          <w:rFonts w:eastAsia="SimSun"/>
          <w:szCs w:val="22"/>
          <w:lang w:eastAsia="en-US"/>
        </w:rPr>
      </w:pPr>
      <w:r w:rsidRPr="001969E6">
        <w:rPr>
          <w:rFonts w:eastAsia="SimSun"/>
          <w:szCs w:val="22"/>
          <w:lang w:eastAsia="en-US"/>
        </w:rPr>
        <w:t>Atsargiai nukirpkite paketėlio kraštą</w:t>
      </w:r>
      <w:r w:rsidR="00F5314E" w:rsidRPr="00F5314E">
        <w:rPr>
          <w:rFonts w:eastAsia="SimSun"/>
          <w:szCs w:val="22"/>
          <w:lang w:eastAsia="en-US"/>
        </w:rPr>
        <w:t>, kad nepažeistumėte viduje esančio pleistro.</w:t>
      </w:r>
    </w:p>
    <w:p w14:paraId="752E8B7E" w14:textId="20C07D1A" w:rsidR="00F5314E" w:rsidRDefault="00F5314E" w:rsidP="00F5314E">
      <w:pPr>
        <w:tabs>
          <w:tab w:val="left" w:pos="567"/>
        </w:tabs>
        <w:rPr>
          <w:rFonts w:eastAsia="SimSun"/>
          <w:szCs w:val="22"/>
          <w:lang w:eastAsia="en-US"/>
        </w:rPr>
      </w:pPr>
    </w:p>
    <w:p w14:paraId="374BBA29" w14:textId="376F16EF" w:rsidR="00F5314E" w:rsidRDefault="00304BB7" w:rsidP="00304BB7">
      <w:pPr>
        <w:tabs>
          <w:tab w:val="left" w:pos="567"/>
        </w:tabs>
        <w:rPr>
          <w:rFonts w:eastAsia="SimSun"/>
          <w:szCs w:val="22"/>
          <w:lang w:eastAsia="en-US"/>
        </w:rPr>
      </w:pPr>
      <w:r>
        <w:rPr>
          <w:noProof/>
        </w:rPr>
        <w:drawing>
          <wp:anchor distT="0" distB="0" distL="114300" distR="114300" simplePos="0" relativeHeight="251669504" behindDoc="0" locked="0" layoutInCell="1" allowOverlap="1" wp14:anchorId="24D065CE" wp14:editId="69DE4B54">
            <wp:simplePos x="0" y="0"/>
            <wp:positionH relativeFrom="page">
              <wp:posOffset>900430</wp:posOffset>
            </wp:positionH>
            <wp:positionV relativeFrom="page">
              <wp:posOffset>2195830</wp:posOffset>
            </wp:positionV>
            <wp:extent cx="2486025" cy="1035103"/>
            <wp:effectExtent l="0" t="0" r="0" b="0"/>
            <wp:wrapNone/>
            <wp:docPr id="2" name="Picture 2" descr="A pair of hands holding a paper and scissors&#10;&#10;Description automatically generated">
              <a:extLst xmlns:a="http://schemas.openxmlformats.org/drawingml/2006/main">
                <a:ext uri="{FF2B5EF4-FFF2-40B4-BE49-F238E27FC236}">
                  <a16:creationId xmlns:a16="http://schemas.microsoft.com/office/drawing/2014/main" id="{A6885535-C2F1-E0BB-DA3F-7C38A4639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air of hands holding a paper and scissors&#10;&#10;Description automatically generated">
                      <a:extLst>
                        <a:ext uri="{FF2B5EF4-FFF2-40B4-BE49-F238E27FC236}">
                          <a16:creationId xmlns:a16="http://schemas.microsoft.com/office/drawing/2014/main" id="{A6885535-C2F1-E0BB-DA3F-7C38A4639C6E}"/>
                        </a:ext>
                      </a:extLst>
                    </pic:cNvPr>
                    <pic:cNvPicPr>
                      <a:picLocks noChangeAspect="1"/>
                    </pic:cNvPicPr>
                  </pic:nvPicPr>
                  <pic:blipFill>
                    <a:blip r:embed="rId13"/>
                    <a:stretch>
                      <a:fillRect/>
                    </a:stretch>
                  </pic:blipFill>
                  <pic:spPr>
                    <a:xfrm>
                      <a:off x="0" y="0"/>
                      <a:ext cx="2486025" cy="1035103"/>
                    </a:xfrm>
                    <a:prstGeom prst="rect">
                      <a:avLst/>
                    </a:prstGeom>
                  </pic:spPr>
                </pic:pic>
              </a:graphicData>
            </a:graphic>
          </wp:anchor>
        </w:drawing>
      </w:r>
      <w:r>
        <w:rPr>
          <w:rFonts w:eastAsia="SimSun"/>
          <w:szCs w:val="22"/>
          <w:lang w:eastAsia="en-US"/>
        </w:rPr>
        <w:t xml:space="preserve"> </w:t>
      </w:r>
    </w:p>
    <w:p w14:paraId="4667A311" w14:textId="190227FA" w:rsidR="00F5314E" w:rsidRDefault="00F5314E" w:rsidP="00AD113A">
      <w:pPr>
        <w:tabs>
          <w:tab w:val="left" w:pos="567"/>
        </w:tabs>
        <w:rPr>
          <w:rFonts w:eastAsia="SimSun"/>
          <w:szCs w:val="22"/>
          <w:lang w:eastAsia="en-US"/>
        </w:rPr>
      </w:pPr>
    </w:p>
    <w:p w14:paraId="65E6AC3E" w14:textId="00BC174D" w:rsidR="00F5314E" w:rsidRDefault="00F5314E" w:rsidP="00AD113A">
      <w:pPr>
        <w:tabs>
          <w:tab w:val="left" w:pos="567"/>
        </w:tabs>
        <w:rPr>
          <w:rFonts w:eastAsia="SimSun"/>
          <w:szCs w:val="22"/>
          <w:lang w:eastAsia="en-US"/>
        </w:rPr>
      </w:pPr>
    </w:p>
    <w:p w14:paraId="13F5757F" w14:textId="17F20501" w:rsidR="00F5314E" w:rsidRDefault="00F5314E" w:rsidP="00AD113A">
      <w:pPr>
        <w:tabs>
          <w:tab w:val="left" w:pos="567"/>
        </w:tabs>
        <w:rPr>
          <w:rFonts w:eastAsia="SimSun"/>
          <w:szCs w:val="22"/>
          <w:lang w:eastAsia="en-US"/>
        </w:rPr>
      </w:pPr>
    </w:p>
    <w:p w14:paraId="7E87BF70" w14:textId="0E202EE6" w:rsidR="00F5314E" w:rsidRDefault="00F5314E" w:rsidP="00AD113A">
      <w:pPr>
        <w:tabs>
          <w:tab w:val="left" w:pos="567"/>
        </w:tabs>
        <w:rPr>
          <w:rFonts w:eastAsia="SimSun"/>
          <w:szCs w:val="22"/>
          <w:lang w:eastAsia="en-US"/>
        </w:rPr>
      </w:pPr>
    </w:p>
    <w:p w14:paraId="6798F58A" w14:textId="77777777" w:rsidR="00F5314E" w:rsidRDefault="00F5314E" w:rsidP="00AD113A">
      <w:pPr>
        <w:tabs>
          <w:tab w:val="left" w:pos="567"/>
        </w:tabs>
        <w:rPr>
          <w:rFonts w:eastAsia="SimSun"/>
          <w:szCs w:val="22"/>
          <w:lang w:eastAsia="en-US"/>
        </w:rPr>
      </w:pPr>
    </w:p>
    <w:p w14:paraId="22783C8A" w14:textId="2658AC85" w:rsidR="003A022D" w:rsidRDefault="003A022D" w:rsidP="00AD113A">
      <w:pPr>
        <w:tabs>
          <w:tab w:val="left" w:pos="567"/>
        </w:tabs>
        <w:rPr>
          <w:rFonts w:eastAsia="SimSun"/>
          <w:szCs w:val="22"/>
          <w:lang w:eastAsia="en-US"/>
        </w:rPr>
      </w:pPr>
    </w:p>
    <w:p w14:paraId="16245B3E" w14:textId="77777777" w:rsidR="00F5314E" w:rsidRDefault="00F5314E" w:rsidP="00AD113A">
      <w:pPr>
        <w:tabs>
          <w:tab w:val="left" w:pos="567"/>
        </w:tabs>
        <w:rPr>
          <w:rFonts w:eastAsia="SimSun"/>
          <w:szCs w:val="22"/>
          <w:lang w:eastAsia="en-US"/>
        </w:rPr>
      </w:pPr>
    </w:p>
    <w:p w14:paraId="21B2D6D7" w14:textId="1B43E13B" w:rsidR="00AD113A" w:rsidRPr="001969E6" w:rsidRDefault="00AD113A" w:rsidP="00AD113A">
      <w:pPr>
        <w:tabs>
          <w:tab w:val="left" w:pos="567"/>
        </w:tabs>
        <w:rPr>
          <w:rFonts w:eastAsia="SimSun"/>
          <w:szCs w:val="22"/>
          <w:lang w:eastAsia="en-US"/>
        </w:rPr>
      </w:pPr>
      <w:r w:rsidRPr="001969E6">
        <w:rPr>
          <w:rFonts w:eastAsia="SimSun"/>
          <w:szCs w:val="22"/>
          <w:lang w:eastAsia="en-US"/>
        </w:rPr>
        <w:t xml:space="preserve">Suimkite abi atidaryto </w:t>
      </w:r>
      <w:r>
        <w:rPr>
          <w:rFonts w:eastAsia="SimSun"/>
          <w:szCs w:val="22"/>
          <w:lang w:eastAsia="en-US"/>
        </w:rPr>
        <w:t>paketėlio</w:t>
      </w:r>
      <w:r w:rsidRPr="001969E6">
        <w:rPr>
          <w:rFonts w:eastAsia="SimSun"/>
          <w:szCs w:val="22"/>
          <w:lang w:eastAsia="en-US"/>
        </w:rPr>
        <w:t xml:space="preserve"> puses ir traukite į priešingas puses.</w:t>
      </w:r>
    </w:p>
    <w:p w14:paraId="64E8AF93" w14:textId="77777777" w:rsidR="00AD113A" w:rsidRPr="001969E6" w:rsidRDefault="00AD113A" w:rsidP="00AD113A">
      <w:pPr>
        <w:numPr>
          <w:ilvl w:val="0"/>
          <w:numId w:val="18"/>
        </w:numPr>
        <w:tabs>
          <w:tab w:val="left" w:pos="567"/>
        </w:tabs>
        <w:ind w:left="567" w:hanging="567"/>
        <w:rPr>
          <w:rFonts w:eastAsia="SimSun"/>
          <w:szCs w:val="22"/>
          <w:lang w:eastAsia="en-US"/>
        </w:rPr>
      </w:pPr>
      <w:r w:rsidRPr="001969E6">
        <w:rPr>
          <w:rFonts w:eastAsia="SimSun"/>
          <w:szCs w:val="22"/>
          <w:lang w:eastAsia="en-US"/>
        </w:rPr>
        <w:t>Išimkite pleistrą ir iš karto klijuokite.</w:t>
      </w:r>
    </w:p>
    <w:p w14:paraId="4DA48074" w14:textId="77777777" w:rsidR="00AD113A" w:rsidRPr="001969E6" w:rsidRDefault="00AD113A" w:rsidP="00AD113A">
      <w:pPr>
        <w:numPr>
          <w:ilvl w:val="0"/>
          <w:numId w:val="18"/>
        </w:numPr>
        <w:tabs>
          <w:tab w:val="left" w:pos="567"/>
        </w:tabs>
        <w:ind w:left="567" w:hanging="567"/>
        <w:rPr>
          <w:rFonts w:eastAsia="SimSun"/>
          <w:szCs w:val="22"/>
          <w:lang w:eastAsia="en-US"/>
        </w:rPr>
      </w:pPr>
      <w:r w:rsidRPr="001969E6">
        <w:rPr>
          <w:rFonts w:eastAsia="SimSun"/>
          <w:szCs w:val="22"/>
          <w:lang w:eastAsia="en-US"/>
        </w:rPr>
        <w:t>Tuščio paketėlio neišmeskite, kad vėliau galėtumėte išmesti į jį įdėtą panaudotą pleistrą.</w:t>
      </w:r>
    </w:p>
    <w:p w14:paraId="3AE0CB1E" w14:textId="77777777" w:rsidR="00AD113A" w:rsidRPr="001969E6" w:rsidRDefault="00AD113A" w:rsidP="00AD113A">
      <w:pPr>
        <w:numPr>
          <w:ilvl w:val="0"/>
          <w:numId w:val="18"/>
        </w:numPr>
        <w:tabs>
          <w:tab w:val="left" w:pos="567"/>
        </w:tabs>
        <w:ind w:left="567" w:hanging="567"/>
        <w:rPr>
          <w:rFonts w:eastAsia="SimSun"/>
          <w:szCs w:val="22"/>
          <w:lang w:eastAsia="en-US"/>
        </w:rPr>
      </w:pPr>
      <w:r w:rsidRPr="001969E6">
        <w:rPr>
          <w:rFonts w:eastAsia="SimSun"/>
          <w:szCs w:val="22"/>
          <w:lang w:eastAsia="en-US"/>
        </w:rPr>
        <w:t>Kiekvieną pleistrą naudokite tik vieną kartą.</w:t>
      </w:r>
    </w:p>
    <w:p w14:paraId="5CDD03BB" w14:textId="77777777" w:rsidR="00AD113A" w:rsidRPr="001969E6" w:rsidRDefault="00AD113A" w:rsidP="00AD113A">
      <w:pPr>
        <w:numPr>
          <w:ilvl w:val="0"/>
          <w:numId w:val="18"/>
        </w:numPr>
        <w:tabs>
          <w:tab w:val="left" w:pos="567"/>
        </w:tabs>
        <w:ind w:left="567" w:hanging="567"/>
        <w:rPr>
          <w:rFonts w:eastAsia="SimSun"/>
          <w:szCs w:val="22"/>
          <w:lang w:eastAsia="en-US"/>
        </w:rPr>
      </w:pPr>
      <w:r w:rsidRPr="001969E6">
        <w:rPr>
          <w:rFonts w:eastAsia="SimSun"/>
          <w:szCs w:val="22"/>
          <w:lang w:eastAsia="en-US"/>
        </w:rPr>
        <w:t>Neišimkite pleistro iš paketėlio, kol nesate pasiruošę jį naudoti.</w:t>
      </w:r>
    </w:p>
    <w:p w14:paraId="25E501DD" w14:textId="77777777" w:rsidR="00AD113A" w:rsidRPr="001969E6" w:rsidRDefault="00AD113A" w:rsidP="00AD113A">
      <w:pPr>
        <w:numPr>
          <w:ilvl w:val="0"/>
          <w:numId w:val="18"/>
        </w:numPr>
        <w:tabs>
          <w:tab w:val="left" w:pos="567"/>
        </w:tabs>
        <w:ind w:left="567" w:hanging="567"/>
        <w:rPr>
          <w:rFonts w:eastAsia="SimSun"/>
          <w:szCs w:val="22"/>
          <w:lang w:eastAsia="en-US"/>
        </w:rPr>
      </w:pPr>
      <w:r w:rsidRPr="001969E6">
        <w:rPr>
          <w:rFonts w:eastAsia="SimSun"/>
          <w:szCs w:val="22"/>
          <w:lang w:eastAsia="en-US"/>
        </w:rPr>
        <w:t>Apžiūrėkite pleistrą, ar nėra bet kokio pažeidimo.</w:t>
      </w:r>
    </w:p>
    <w:p w14:paraId="5D854876" w14:textId="77777777" w:rsidR="00AD113A" w:rsidRPr="001969E6" w:rsidRDefault="00AD113A" w:rsidP="00AD113A">
      <w:pPr>
        <w:numPr>
          <w:ilvl w:val="0"/>
          <w:numId w:val="18"/>
        </w:numPr>
        <w:tabs>
          <w:tab w:val="left" w:pos="567"/>
        </w:tabs>
        <w:ind w:left="567" w:hanging="567"/>
        <w:rPr>
          <w:rFonts w:eastAsia="SimSun"/>
          <w:szCs w:val="22"/>
          <w:lang w:eastAsia="en-US"/>
        </w:rPr>
      </w:pPr>
      <w:r w:rsidRPr="001969E6">
        <w:rPr>
          <w:rFonts w:eastAsia="SimSun"/>
          <w:szCs w:val="22"/>
          <w:lang w:eastAsia="en-US"/>
        </w:rPr>
        <w:t>Nenaudokite pleistro, jei jis yra padalytas į kelias dalis, apkarpytas ar atrodo pažeistas.</w:t>
      </w:r>
    </w:p>
    <w:p w14:paraId="5D39B427" w14:textId="77777777" w:rsidR="00AD113A" w:rsidRPr="001969E6" w:rsidRDefault="00AD113A" w:rsidP="00AD113A">
      <w:pPr>
        <w:numPr>
          <w:ilvl w:val="0"/>
          <w:numId w:val="18"/>
        </w:numPr>
        <w:tabs>
          <w:tab w:val="left" w:pos="567"/>
        </w:tabs>
        <w:ind w:left="567" w:hanging="567"/>
        <w:rPr>
          <w:rFonts w:eastAsia="SimSun"/>
          <w:szCs w:val="22"/>
          <w:lang w:eastAsia="en-US"/>
        </w:rPr>
      </w:pPr>
      <w:r w:rsidRPr="001969E6">
        <w:rPr>
          <w:rFonts w:eastAsia="SimSun"/>
          <w:szCs w:val="22"/>
          <w:lang w:eastAsia="en-US"/>
        </w:rPr>
        <w:t>Niekados nedalinkite į kelias dalis ir nekarpykite pleistro.</w:t>
      </w:r>
    </w:p>
    <w:p w14:paraId="09C11B7B" w14:textId="77777777" w:rsidR="00AD113A" w:rsidRPr="001969E6" w:rsidRDefault="00AD113A" w:rsidP="00AD113A">
      <w:pPr>
        <w:tabs>
          <w:tab w:val="left" w:pos="567"/>
        </w:tabs>
        <w:rPr>
          <w:rFonts w:eastAsia="SimSun"/>
          <w:szCs w:val="22"/>
          <w:lang w:eastAsia="en-US"/>
        </w:rPr>
      </w:pPr>
    </w:p>
    <w:p w14:paraId="5047F2F5" w14:textId="77777777" w:rsidR="00AD113A" w:rsidRPr="001A19DA" w:rsidRDefault="00AD113A" w:rsidP="00AD113A">
      <w:pPr>
        <w:tabs>
          <w:tab w:val="left" w:pos="567"/>
        </w:tabs>
        <w:rPr>
          <w:rFonts w:eastAsia="SimSun"/>
          <w:b/>
          <w:szCs w:val="22"/>
          <w:lang w:eastAsia="en-US"/>
        </w:rPr>
      </w:pPr>
      <w:r w:rsidRPr="001A19DA">
        <w:rPr>
          <w:rFonts w:eastAsia="SimSun"/>
          <w:b/>
          <w:szCs w:val="22"/>
          <w:lang w:eastAsia="en-US"/>
        </w:rPr>
        <w:t>3 veiksmas: plėvelės nulupimas ir pleistro prispaudimas</w:t>
      </w:r>
    </w:p>
    <w:p w14:paraId="73408076" w14:textId="77777777" w:rsidR="00AD113A" w:rsidRPr="001969E6" w:rsidRDefault="00AD113A" w:rsidP="00AD113A">
      <w:pPr>
        <w:numPr>
          <w:ilvl w:val="0"/>
          <w:numId w:val="18"/>
        </w:numPr>
        <w:tabs>
          <w:tab w:val="left" w:pos="567"/>
        </w:tabs>
        <w:ind w:left="567" w:hanging="567"/>
        <w:rPr>
          <w:rFonts w:eastAsia="SimSun"/>
          <w:szCs w:val="22"/>
          <w:lang w:eastAsia="en-US"/>
        </w:rPr>
      </w:pPr>
      <w:r w:rsidRPr="001969E6">
        <w:rPr>
          <w:rFonts w:eastAsia="SimSun"/>
          <w:szCs w:val="22"/>
          <w:lang w:eastAsia="en-US"/>
        </w:rPr>
        <w:t>Įsitikinkite, kad pleistrą dengs palaidi drabužiai ir kad jis nebus priklijuotas po aptemptu ar elastiniu raiščiu.</w:t>
      </w:r>
    </w:p>
    <w:p w14:paraId="0C8D1872" w14:textId="77777777" w:rsidR="00AD113A" w:rsidRPr="001969E6" w:rsidRDefault="00AD113A" w:rsidP="00AD113A">
      <w:pPr>
        <w:numPr>
          <w:ilvl w:val="0"/>
          <w:numId w:val="18"/>
        </w:numPr>
        <w:tabs>
          <w:tab w:val="left" w:pos="567"/>
        </w:tabs>
        <w:ind w:left="567" w:hanging="567"/>
        <w:rPr>
          <w:rFonts w:eastAsia="SimSun"/>
          <w:szCs w:val="22"/>
          <w:lang w:eastAsia="en-US"/>
        </w:rPr>
      </w:pPr>
      <w:r w:rsidRPr="001969E6">
        <w:rPr>
          <w:rFonts w:eastAsia="SimSun"/>
          <w:szCs w:val="22"/>
          <w:lang w:eastAsia="en-US"/>
        </w:rPr>
        <w:t>Atsargiai nulupkite pusę šviesios plastikinės plėvelės nuo pleistro centro. Stenkitės neliesti lipnios pleistro pusės.</w:t>
      </w:r>
    </w:p>
    <w:p w14:paraId="1BEF7E58" w14:textId="77777777" w:rsidR="00AD113A" w:rsidRPr="001969E6" w:rsidRDefault="00AD113A" w:rsidP="00AD113A">
      <w:pPr>
        <w:numPr>
          <w:ilvl w:val="0"/>
          <w:numId w:val="18"/>
        </w:numPr>
        <w:tabs>
          <w:tab w:val="left" w:pos="567"/>
        </w:tabs>
        <w:ind w:left="567" w:hanging="567"/>
        <w:rPr>
          <w:rFonts w:eastAsia="SimSun"/>
          <w:szCs w:val="22"/>
          <w:lang w:eastAsia="en-US"/>
        </w:rPr>
      </w:pPr>
      <w:r w:rsidRPr="001969E6">
        <w:rPr>
          <w:rFonts w:eastAsia="SimSun"/>
          <w:szCs w:val="22"/>
          <w:lang w:eastAsia="en-US"/>
        </w:rPr>
        <w:t>Lipniąją pleistro dalį prispauskite prie odos.</w:t>
      </w:r>
    </w:p>
    <w:p w14:paraId="4DCEC0E6" w14:textId="77777777" w:rsidR="00AD113A" w:rsidRPr="001969E6" w:rsidRDefault="00AD113A" w:rsidP="00AD113A">
      <w:pPr>
        <w:numPr>
          <w:ilvl w:val="0"/>
          <w:numId w:val="18"/>
        </w:numPr>
        <w:tabs>
          <w:tab w:val="left" w:pos="567"/>
        </w:tabs>
        <w:ind w:left="567" w:hanging="567"/>
        <w:rPr>
          <w:rFonts w:eastAsia="SimSun"/>
          <w:szCs w:val="22"/>
          <w:lang w:eastAsia="en-US"/>
        </w:rPr>
      </w:pPr>
      <w:r w:rsidRPr="001969E6">
        <w:rPr>
          <w:rFonts w:eastAsia="SimSun"/>
          <w:szCs w:val="22"/>
          <w:lang w:eastAsia="en-US"/>
        </w:rPr>
        <w:t>Nuimkite likusią plėvelės dalį ir savo rankos delnu visą pleistrą prispauskite prie odos.</w:t>
      </w:r>
    </w:p>
    <w:p w14:paraId="0FCB039C" w14:textId="77777777" w:rsidR="00AD113A" w:rsidRPr="001969E6" w:rsidRDefault="00AD113A" w:rsidP="00AD113A">
      <w:pPr>
        <w:numPr>
          <w:ilvl w:val="0"/>
          <w:numId w:val="18"/>
        </w:numPr>
        <w:tabs>
          <w:tab w:val="left" w:pos="567"/>
        </w:tabs>
        <w:ind w:left="567" w:hanging="567"/>
        <w:rPr>
          <w:rFonts w:eastAsia="SimSun"/>
          <w:szCs w:val="22"/>
          <w:lang w:eastAsia="en-US"/>
        </w:rPr>
      </w:pPr>
      <w:r w:rsidRPr="001969E6">
        <w:rPr>
          <w:rFonts w:eastAsia="SimSun"/>
          <w:szCs w:val="22"/>
          <w:lang w:eastAsia="en-US"/>
        </w:rPr>
        <w:t>Laikykite prispaudę mažiausiai 30 sekundžių. Įsitikinkite, kad pleistras gerai prilipo, ypač kraštai.</w:t>
      </w:r>
    </w:p>
    <w:p w14:paraId="7A563928" w14:textId="77777777" w:rsidR="00AD113A" w:rsidRPr="001969E6" w:rsidRDefault="00AD113A" w:rsidP="00AD113A">
      <w:pPr>
        <w:tabs>
          <w:tab w:val="left" w:pos="567"/>
        </w:tabs>
        <w:rPr>
          <w:rFonts w:eastAsia="SimSun"/>
          <w:szCs w:val="22"/>
          <w:lang w:eastAsia="en-US"/>
        </w:rPr>
      </w:pPr>
      <w:r w:rsidRPr="001969E6">
        <w:rPr>
          <w:rFonts w:eastAsia="SimSun"/>
          <w:szCs w:val="22"/>
          <w:lang w:eastAsia="en-US"/>
        </w:rPr>
        <w:t xml:space="preserve"> </w:t>
      </w:r>
    </w:p>
    <w:p w14:paraId="58DBAA4B" w14:textId="77777777" w:rsidR="00AD113A" w:rsidRPr="001A19DA" w:rsidRDefault="00AD113A" w:rsidP="00AD113A">
      <w:pPr>
        <w:tabs>
          <w:tab w:val="left" w:pos="567"/>
        </w:tabs>
        <w:rPr>
          <w:rFonts w:eastAsia="SimSun"/>
          <w:b/>
          <w:szCs w:val="22"/>
          <w:lang w:eastAsia="en-US"/>
        </w:rPr>
      </w:pPr>
      <w:r w:rsidRPr="001A19DA">
        <w:rPr>
          <w:rFonts w:eastAsia="SimSun"/>
          <w:b/>
          <w:szCs w:val="22"/>
          <w:lang w:eastAsia="en-US"/>
        </w:rPr>
        <w:t>4 veiksmas: pleistro išmetimas</w:t>
      </w:r>
    </w:p>
    <w:p w14:paraId="7E20D556" w14:textId="77777777" w:rsidR="00AD113A" w:rsidRPr="001969E6" w:rsidRDefault="00AD113A" w:rsidP="00AD113A">
      <w:pPr>
        <w:pStyle w:val="Sraopastraipa"/>
        <w:numPr>
          <w:ilvl w:val="0"/>
          <w:numId w:val="35"/>
        </w:numPr>
        <w:tabs>
          <w:tab w:val="left" w:pos="567"/>
        </w:tabs>
        <w:rPr>
          <w:rFonts w:eastAsia="SimSun"/>
          <w:szCs w:val="22"/>
          <w:lang w:eastAsia="en-US"/>
        </w:rPr>
      </w:pPr>
      <w:r w:rsidRPr="001969E6">
        <w:rPr>
          <w:rFonts w:eastAsia="SimSun"/>
          <w:szCs w:val="22"/>
          <w:lang w:eastAsia="en-US"/>
        </w:rPr>
        <w:t>Kiek įmanoma greičiau po pleistro nuėmimo jį stipriai perlenkite per pusę, kad lipnioji pusė suliptų tarpusavyje.</w:t>
      </w:r>
    </w:p>
    <w:p w14:paraId="4CA53921" w14:textId="77777777" w:rsidR="00AD113A" w:rsidRDefault="00AD113A" w:rsidP="00AD113A">
      <w:pPr>
        <w:pStyle w:val="Sraopastraipa"/>
        <w:numPr>
          <w:ilvl w:val="0"/>
          <w:numId w:val="35"/>
        </w:numPr>
        <w:tabs>
          <w:tab w:val="left" w:pos="567"/>
        </w:tabs>
        <w:rPr>
          <w:rFonts w:eastAsia="SimSun"/>
          <w:szCs w:val="22"/>
          <w:lang w:eastAsia="en-US"/>
        </w:rPr>
      </w:pPr>
      <w:r w:rsidRPr="001969E6">
        <w:rPr>
          <w:rFonts w:eastAsia="SimSun"/>
          <w:szCs w:val="22"/>
          <w:lang w:eastAsia="en-US"/>
        </w:rPr>
        <w:t>Įdėkite pleistrą atgal į jo originalų paketėlį ir išmeskite</w:t>
      </w:r>
      <w:r>
        <w:rPr>
          <w:rFonts w:eastAsia="SimSun"/>
          <w:szCs w:val="22"/>
          <w:lang w:eastAsia="en-US"/>
        </w:rPr>
        <w:t>,</w:t>
      </w:r>
      <w:r w:rsidRPr="001969E6">
        <w:rPr>
          <w:rFonts w:eastAsia="SimSun"/>
          <w:szCs w:val="22"/>
          <w:lang w:eastAsia="en-US"/>
        </w:rPr>
        <w:t xml:space="preserve"> kaip nurod</w:t>
      </w:r>
      <w:r>
        <w:rPr>
          <w:rFonts w:eastAsia="SimSun"/>
          <w:szCs w:val="22"/>
          <w:lang w:eastAsia="en-US"/>
        </w:rPr>
        <w:t>ė vaistininkas.</w:t>
      </w:r>
    </w:p>
    <w:p w14:paraId="798D8E9C" w14:textId="77777777" w:rsidR="00AD113A" w:rsidRPr="001A19DA" w:rsidRDefault="00AD113A" w:rsidP="00AD113A">
      <w:pPr>
        <w:pStyle w:val="Sraopastraipa"/>
        <w:numPr>
          <w:ilvl w:val="0"/>
          <w:numId w:val="35"/>
        </w:numPr>
        <w:tabs>
          <w:tab w:val="left" w:pos="567"/>
        </w:tabs>
        <w:rPr>
          <w:rFonts w:eastAsiaTheme="minorHAnsi"/>
          <w:color w:val="000000"/>
          <w:sz w:val="24"/>
          <w:szCs w:val="24"/>
          <w:lang w:eastAsia="en-US"/>
        </w:rPr>
      </w:pPr>
      <w:r w:rsidRPr="001A19DA">
        <w:rPr>
          <w:rFonts w:eastAsiaTheme="minorHAnsi"/>
          <w:color w:val="000000"/>
          <w:szCs w:val="22"/>
          <w:lang w:eastAsia="en-US"/>
        </w:rPr>
        <w:t>Panaudotus pleistrus laikykite vaikams nepastebimoje ir nepasiekiamoje vietoje</w:t>
      </w:r>
      <w:r>
        <w:rPr>
          <w:rFonts w:eastAsiaTheme="minorHAnsi"/>
          <w:color w:val="000000"/>
          <w:szCs w:val="22"/>
          <w:lang w:eastAsia="en-US"/>
        </w:rPr>
        <w:t>:</w:t>
      </w:r>
      <w:r w:rsidRPr="001A19DA">
        <w:rPr>
          <w:rFonts w:eastAsiaTheme="minorHAnsi"/>
          <w:color w:val="000000"/>
          <w:szCs w:val="22"/>
          <w:lang w:eastAsia="en-US"/>
        </w:rPr>
        <w:t xml:space="preserve"> net panaudotuose pleistruose yra likę šiek tiek vaisto, kuris gali pakenkti vaikams ar net sukelti mirtį. </w:t>
      </w:r>
    </w:p>
    <w:p w14:paraId="46A4FEE4" w14:textId="77777777" w:rsidR="00AD113A" w:rsidRPr="001A19DA" w:rsidRDefault="00AD113A" w:rsidP="00AD113A">
      <w:pPr>
        <w:tabs>
          <w:tab w:val="left" w:pos="567"/>
        </w:tabs>
        <w:ind w:left="567"/>
        <w:rPr>
          <w:rFonts w:eastAsia="SimSun"/>
          <w:b/>
          <w:szCs w:val="22"/>
          <w:lang w:eastAsia="en-US"/>
        </w:rPr>
      </w:pPr>
    </w:p>
    <w:p w14:paraId="42D3535C" w14:textId="77777777" w:rsidR="00AD113A" w:rsidRPr="001A19DA" w:rsidRDefault="00AD113A" w:rsidP="00AD113A">
      <w:pPr>
        <w:tabs>
          <w:tab w:val="left" w:pos="567"/>
        </w:tabs>
        <w:rPr>
          <w:rFonts w:eastAsia="SimSun"/>
          <w:b/>
          <w:szCs w:val="22"/>
          <w:lang w:eastAsia="en-US"/>
        </w:rPr>
      </w:pPr>
      <w:r w:rsidRPr="001A19DA">
        <w:rPr>
          <w:rFonts w:eastAsia="SimSun"/>
          <w:b/>
          <w:szCs w:val="22"/>
          <w:lang w:eastAsia="en-US"/>
        </w:rPr>
        <w:t>5 veiksmas: rankų plovimas</w:t>
      </w:r>
    </w:p>
    <w:p w14:paraId="4031C4CB" w14:textId="77777777" w:rsidR="00AD113A" w:rsidRPr="001969E6" w:rsidRDefault="00AD113A" w:rsidP="00AD113A">
      <w:pPr>
        <w:pStyle w:val="Sraopastraipa"/>
        <w:numPr>
          <w:ilvl w:val="0"/>
          <w:numId w:val="18"/>
        </w:num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Visada </w:t>
      </w:r>
      <w:r>
        <w:rPr>
          <w:rFonts w:eastAsiaTheme="minorHAnsi"/>
          <w:color w:val="000000"/>
          <w:szCs w:val="22"/>
          <w:lang w:eastAsia="en-US"/>
        </w:rPr>
        <w:t>po kontakto su</w:t>
      </w:r>
      <w:r w:rsidRPr="001969E6">
        <w:rPr>
          <w:rFonts w:eastAsiaTheme="minorHAnsi"/>
          <w:color w:val="000000"/>
          <w:szCs w:val="22"/>
          <w:lang w:eastAsia="en-US"/>
        </w:rPr>
        <w:t xml:space="preserve"> pleistru švariu vandeniu nusiplaukite rankas. </w:t>
      </w:r>
    </w:p>
    <w:p w14:paraId="50576774" w14:textId="77777777" w:rsidR="00AD113A" w:rsidRDefault="00AD113A" w:rsidP="00AD113A">
      <w:pPr>
        <w:tabs>
          <w:tab w:val="left" w:pos="567"/>
        </w:tabs>
        <w:rPr>
          <w:rFonts w:eastAsia="SimSun"/>
          <w:szCs w:val="22"/>
          <w:lang w:eastAsia="en-US"/>
        </w:rPr>
      </w:pPr>
    </w:p>
    <w:p w14:paraId="4428A076" w14:textId="77777777" w:rsidR="00AD113A" w:rsidRPr="001969E6" w:rsidRDefault="00AD113A" w:rsidP="00AD113A">
      <w:pPr>
        <w:tabs>
          <w:tab w:val="left" w:pos="567"/>
        </w:tabs>
        <w:rPr>
          <w:b/>
          <w:bCs/>
          <w:szCs w:val="22"/>
        </w:rPr>
      </w:pPr>
      <w:r w:rsidRPr="001969E6">
        <w:rPr>
          <w:b/>
          <w:bCs/>
          <w:szCs w:val="22"/>
        </w:rPr>
        <w:t>Daugiau apie matrifen naudojimą</w:t>
      </w:r>
    </w:p>
    <w:p w14:paraId="65A0A81B" w14:textId="77777777" w:rsidR="00AD113A" w:rsidRPr="001969E6" w:rsidRDefault="00AD113A" w:rsidP="00AD113A">
      <w:pPr>
        <w:tabs>
          <w:tab w:val="left" w:pos="567"/>
        </w:tabs>
        <w:rPr>
          <w:rFonts w:eastAsia="SimSun"/>
          <w:szCs w:val="22"/>
          <w:lang w:eastAsia="en-US"/>
        </w:rPr>
      </w:pPr>
    </w:p>
    <w:p w14:paraId="5F5DFA75" w14:textId="77777777" w:rsidR="00AD113A" w:rsidRPr="001969E6" w:rsidRDefault="00AD113A" w:rsidP="00AD113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t xml:space="preserve">Kasdienė veikla naudojant pleistrus </w:t>
      </w:r>
    </w:p>
    <w:p w14:paraId="335E54DD" w14:textId="77777777" w:rsidR="00AD113A" w:rsidRPr="001A19DA" w:rsidRDefault="00AD113A" w:rsidP="00AD113A">
      <w:pPr>
        <w:pStyle w:val="Sraopastraipa"/>
        <w:numPr>
          <w:ilvl w:val="0"/>
          <w:numId w:val="35"/>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Pleistrai yra atsparūs vandeniui. </w:t>
      </w:r>
    </w:p>
    <w:p w14:paraId="44EA6D83" w14:textId="77777777" w:rsidR="00AD113A" w:rsidRPr="001A19DA" w:rsidRDefault="00AD113A" w:rsidP="00AD113A">
      <w:pPr>
        <w:pStyle w:val="Sraopastraipa"/>
        <w:numPr>
          <w:ilvl w:val="0"/>
          <w:numId w:val="35"/>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lastRenderedPageBreak/>
        <w:t xml:space="preserve">Dėvėdami pleistrą galite praustis po dušu arba maudytis vonioje, bet netrinkite paties pleistro. </w:t>
      </w:r>
    </w:p>
    <w:p w14:paraId="70782283" w14:textId="77777777" w:rsidR="00AD113A" w:rsidRPr="001A19DA" w:rsidRDefault="00AD113A" w:rsidP="00AD113A">
      <w:pPr>
        <w:pStyle w:val="Sraopastraipa"/>
        <w:numPr>
          <w:ilvl w:val="0"/>
          <w:numId w:val="35"/>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Jei gydytojas sutinka, dėvėdami pleistrą galite </w:t>
      </w:r>
      <w:r>
        <w:rPr>
          <w:rFonts w:eastAsiaTheme="minorHAnsi"/>
          <w:color w:val="000000"/>
          <w:szCs w:val="22"/>
          <w:lang w:eastAsia="en-US"/>
        </w:rPr>
        <w:t>mankštintis</w:t>
      </w:r>
      <w:r w:rsidRPr="001A19DA">
        <w:rPr>
          <w:rFonts w:eastAsiaTheme="minorHAnsi"/>
          <w:color w:val="000000"/>
          <w:szCs w:val="22"/>
          <w:lang w:eastAsia="en-US"/>
        </w:rPr>
        <w:t xml:space="preserve"> ar </w:t>
      </w:r>
      <w:r>
        <w:rPr>
          <w:rFonts w:eastAsiaTheme="minorHAnsi"/>
          <w:color w:val="000000"/>
          <w:szCs w:val="22"/>
          <w:lang w:eastAsia="en-US"/>
        </w:rPr>
        <w:t>sportuoti</w:t>
      </w:r>
      <w:r w:rsidRPr="001A19DA">
        <w:rPr>
          <w:rFonts w:eastAsiaTheme="minorHAnsi"/>
          <w:color w:val="000000"/>
          <w:szCs w:val="22"/>
          <w:lang w:eastAsia="en-US"/>
        </w:rPr>
        <w:t xml:space="preserve">. </w:t>
      </w:r>
    </w:p>
    <w:p w14:paraId="4BD0F952" w14:textId="77777777" w:rsidR="00AD113A" w:rsidRPr="001A19DA" w:rsidRDefault="00AD113A" w:rsidP="00AD113A">
      <w:pPr>
        <w:pStyle w:val="Sraopastraipa"/>
        <w:numPr>
          <w:ilvl w:val="0"/>
          <w:numId w:val="35"/>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Dėvėdami pleistrą galite ir plaukioti, bet: </w:t>
      </w:r>
    </w:p>
    <w:p w14:paraId="2AF990D6" w14:textId="77777777" w:rsidR="00AD113A" w:rsidRPr="001969E6" w:rsidRDefault="00AD113A" w:rsidP="00AD113A">
      <w:pPr>
        <w:autoSpaceDE w:val="0"/>
        <w:autoSpaceDN w:val="0"/>
        <w:adjustRightInd w:val="0"/>
        <w:ind w:left="720" w:firstLine="414"/>
        <w:rPr>
          <w:rFonts w:eastAsiaTheme="minorHAnsi"/>
          <w:color w:val="000000"/>
          <w:szCs w:val="22"/>
          <w:lang w:eastAsia="en-US"/>
        </w:rPr>
      </w:pPr>
      <w:r w:rsidRPr="001969E6">
        <w:rPr>
          <w:rFonts w:eastAsiaTheme="minorHAnsi"/>
          <w:color w:val="000000"/>
          <w:szCs w:val="22"/>
          <w:lang w:eastAsia="en-US"/>
        </w:rPr>
        <w:t xml:space="preserve">- nesinaudokite karštomis sūkurinėmis SPA voniomis, </w:t>
      </w:r>
    </w:p>
    <w:p w14:paraId="4336379C" w14:textId="77777777" w:rsidR="00AD113A" w:rsidRPr="001969E6" w:rsidRDefault="00AD113A" w:rsidP="00AD113A">
      <w:pPr>
        <w:autoSpaceDE w:val="0"/>
        <w:autoSpaceDN w:val="0"/>
        <w:adjustRightInd w:val="0"/>
        <w:ind w:left="720" w:firstLine="414"/>
        <w:rPr>
          <w:rFonts w:eastAsiaTheme="minorHAnsi"/>
          <w:color w:val="000000"/>
          <w:szCs w:val="22"/>
          <w:lang w:eastAsia="en-US"/>
        </w:rPr>
      </w:pPr>
      <w:r w:rsidRPr="001969E6">
        <w:rPr>
          <w:rFonts w:eastAsiaTheme="minorHAnsi"/>
          <w:color w:val="000000"/>
          <w:szCs w:val="22"/>
          <w:lang w:eastAsia="en-US"/>
        </w:rPr>
        <w:t xml:space="preserve">- virš pleistro nedėkite tamprios elastinės juostelės. </w:t>
      </w:r>
    </w:p>
    <w:p w14:paraId="12003BA8" w14:textId="77777777" w:rsidR="00AD113A" w:rsidRPr="001A19DA" w:rsidRDefault="00AD113A" w:rsidP="00AD113A">
      <w:pPr>
        <w:pStyle w:val="Sraopastraipa"/>
        <w:numPr>
          <w:ilvl w:val="0"/>
          <w:numId w:val="35"/>
        </w:numPr>
        <w:autoSpaceDE w:val="0"/>
        <w:autoSpaceDN w:val="0"/>
        <w:adjustRightInd w:val="0"/>
        <w:rPr>
          <w:rFonts w:eastAsiaTheme="minorHAnsi"/>
          <w:color w:val="000000"/>
          <w:sz w:val="23"/>
          <w:szCs w:val="23"/>
          <w:lang w:eastAsia="en-US"/>
        </w:rPr>
      </w:pPr>
      <w:r w:rsidRPr="001A19DA">
        <w:rPr>
          <w:rFonts w:eastAsiaTheme="minorHAnsi"/>
          <w:color w:val="000000"/>
          <w:szCs w:val="22"/>
          <w:lang w:eastAsia="en-US"/>
        </w:rPr>
        <w:t xml:space="preserve">Dėvėdami pleistrą </w:t>
      </w:r>
      <w:r w:rsidRPr="001A19DA">
        <w:rPr>
          <w:rFonts w:eastAsiaTheme="minorHAnsi"/>
          <w:color w:val="000000"/>
          <w:sz w:val="23"/>
          <w:szCs w:val="23"/>
          <w:lang w:eastAsia="en-US"/>
        </w:rPr>
        <w:t>saugokite jį nuo tiesioginio karščio poveikio, pvz., šildomųjų kilimėlių, elektrinių antklodžių, karšt</w:t>
      </w:r>
      <w:r>
        <w:rPr>
          <w:rFonts w:eastAsiaTheme="minorHAnsi"/>
          <w:color w:val="000000"/>
          <w:sz w:val="23"/>
          <w:szCs w:val="23"/>
          <w:lang w:eastAsia="en-US"/>
        </w:rPr>
        <w:t xml:space="preserve">o </w:t>
      </w:r>
      <w:r w:rsidRPr="001A19DA">
        <w:rPr>
          <w:rFonts w:eastAsiaTheme="minorHAnsi"/>
          <w:color w:val="000000"/>
          <w:sz w:val="23"/>
          <w:szCs w:val="23"/>
          <w:lang w:eastAsia="en-US"/>
        </w:rPr>
        <w:t xml:space="preserve">vandens butelių, šildomų vandens lovų, šildymo ar deginimosi lempų. Nesideginkite, ilgai nesimaudykite, nebūkite saunoje. Jei taip darysite, gali padidėti iš pleistro į </w:t>
      </w:r>
      <w:r>
        <w:rPr>
          <w:rFonts w:eastAsiaTheme="minorHAnsi"/>
          <w:color w:val="000000"/>
          <w:sz w:val="23"/>
          <w:szCs w:val="23"/>
          <w:lang w:eastAsia="en-US"/>
        </w:rPr>
        <w:t>organizmą</w:t>
      </w:r>
      <w:r w:rsidRPr="001A19DA">
        <w:rPr>
          <w:rFonts w:eastAsiaTheme="minorHAnsi"/>
          <w:color w:val="000000"/>
          <w:sz w:val="23"/>
          <w:szCs w:val="23"/>
          <w:lang w:eastAsia="en-US"/>
        </w:rPr>
        <w:t xml:space="preserve"> patenkančio vaisto kiekis. </w:t>
      </w:r>
    </w:p>
    <w:p w14:paraId="2DFD69A9" w14:textId="77777777" w:rsidR="00AD113A" w:rsidRPr="001969E6" w:rsidRDefault="00AD113A" w:rsidP="00AD113A">
      <w:pPr>
        <w:pStyle w:val="Pagrindinistekstas"/>
        <w:spacing w:after="0"/>
        <w:rPr>
          <w:b/>
          <w:bCs/>
          <w:szCs w:val="22"/>
        </w:rPr>
      </w:pPr>
    </w:p>
    <w:p w14:paraId="6DCB32C3" w14:textId="77777777" w:rsidR="00AD113A" w:rsidRPr="001969E6" w:rsidRDefault="00AD113A" w:rsidP="00AD113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t xml:space="preserve">Ar greitai pleistras ima veikti? </w:t>
      </w:r>
    </w:p>
    <w:p w14:paraId="27674FCA" w14:textId="77777777" w:rsidR="00AD113A" w:rsidRPr="001A19DA" w:rsidRDefault="00AD113A" w:rsidP="00AD113A">
      <w:pPr>
        <w:pStyle w:val="Sraopastraipa"/>
        <w:numPr>
          <w:ilvl w:val="0"/>
          <w:numId w:val="36"/>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Gali praeiti šiek tiek laiko, kol bus pasiektas pirmo</w:t>
      </w:r>
      <w:r>
        <w:rPr>
          <w:rFonts w:eastAsiaTheme="minorHAnsi"/>
          <w:color w:val="000000"/>
          <w:szCs w:val="22"/>
          <w:lang w:eastAsia="en-US"/>
        </w:rPr>
        <w:t>jo</w:t>
      </w:r>
      <w:r w:rsidRPr="001A19DA">
        <w:rPr>
          <w:rFonts w:eastAsiaTheme="minorHAnsi"/>
          <w:color w:val="000000"/>
          <w:szCs w:val="22"/>
          <w:lang w:eastAsia="en-US"/>
        </w:rPr>
        <w:t xml:space="preserve"> pleistro </w:t>
      </w:r>
      <w:r>
        <w:rPr>
          <w:rFonts w:eastAsiaTheme="minorHAnsi"/>
          <w:color w:val="000000"/>
          <w:szCs w:val="22"/>
          <w:lang w:eastAsia="en-US"/>
        </w:rPr>
        <w:t>stipriausias</w:t>
      </w:r>
      <w:r w:rsidRPr="001A19DA">
        <w:rPr>
          <w:rFonts w:eastAsiaTheme="minorHAnsi"/>
          <w:color w:val="000000"/>
          <w:szCs w:val="22"/>
          <w:lang w:eastAsia="en-US"/>
        </w:rPr>
        <w:t xml:space="preserve"> poveikis. </w:t>
      </w:r>
    </w:p>
    <w:p w14:paraId="416CB00E" w14:textId="77777777" w:rsidR="00AD113A" w:rsidRPr="001A19DA" w:rsidRDefault="00AD113A" w:rsidP="00AD113A">
      <w:pPr>
        <w:pStyle w:val="Sraopastraipa"/>
        <w:numPr>
          <w:ilvl w:val="0"/>
          <w:numId w:val="36"/>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Pirmą dien</w:t>
      </w:r>
      <w:r>
        <w:rPr>
          <w:rFonts w:eastAsiaTheme="minorHAnsi"/>
          <w:color w:val="000000"/>
          <w:szCs w:val="22"/>
          <w:lang w:eastAsia="en-US"/>
        </w:rPr>
        <w:t>ą ar kiek ilgiau</w:t>
      </w:r>
      <w:r w:rsidRPr="001A19DA">
        <w:rPr>
          <w:rFonts w:eastAsiaTheme="minorHAnsi"/>
          <w:color w:val="000000"/>
          <w:szCs w:val="22"/>
          <w:lang w:eastAsia="en-US"/>
        </w:rPr>
        <w:t xml:space="preserve"> gydytojas Jums gali paskirti kitų vaistų nuo skausmo. </w:t>
      </w:r>
    </w:p>
    <w:p w14:paraId="01AAE15B" w14:textId="77777777" w:rsidR="00AD113A" w:rsidRPr="001A19DA" w:rsidRDefault="00AD113A" w:rsidP="00AD113A">
      <w:pPr>
        <w:pStyle w:val="Sraopastraipa"/>
        <w:numPr>
          <w:ilvl w:val="0"/>
          <w:numId w:val="36"/>
        </w:numPr>
        <w:autoSpaceDE w:val="0"/>
        <w:autoSpaceDN w:val="0"/>
        <w:adjustRightInd w:val="0"/>
        <w:rPr>
          <w:rFonts w:eastAsiaTheme="minorHAnsi"/>
          <w:color w:val="000000"/>
          <w:szCs w:val="22"/>
          <w:lang w:eastAsia="en-US"/>
        </w:rPr>
      </w:pPr>
      <w:r>
        <w:rPr>
          <w:rFonts w:eastAsiaTheme="minorHAnsi"/>
          <w:color w:val="000000"/>
          <w:szCs w:val="22"/>
          <w:lang w:eastAsia="en-US"/>
        </w:rPr>
        <w:t>Po to</w:t>
      </w:r>
      <w:r w:rsidRPr="001A19DA">
        <w:rPr>
          <w:rFonts w:eastAsiaTheme="minorHAnsi"/>
          <w:color w:val="000000"/>
          <w:szCs w:val="22"/>
          <w:lang w:eastAsia="en-US"/>
        </w:rPr>
        <w:t xml:space="preserve"> pleistras turi nuolat malšinti skausmą taip, kad galėtumėte nustoti vartoti kitų vaistų nuo skausmo. Tačiau gydytojas vis tiek kartais gali </w:t>
      </w:r>
      <w:r w:rsidRPr="000E0FB5">
        <w:rPr>
          <w:rFonts w:eastAsiaTheme="minorHAnsi"/>
          <w:color w:val="000000"/>
          <w:szCs w:val="22"/>
          <w:lang w:eastAsia="en-US"/>
        </w:rPr>
        <w:t xml:space="preserve">papildomai </w:t>
      </w:r>
      <w:r w:rsidRPr="001A19DA">
        <w:rPr>
          <w:rFonts w:eastAsiaTheme="minorHAnsi"/>
          <w:color w:val="000000"/>
          <w:szCs w:val="22"/>
          <w:lang w:eastAsia="en-US"/>
        </w:rPr>
        <w:t xml:space="preserve">skirti vaistų nuo skausmo. </w:t>
      </w:r>
    </w:p>
    <w:p w14:paraId="1394127D" w14:textId="77777777" w:rsidR="00AD113A" w:rsidRPr="001969E6" w:rsidRDefault="00AD113A" w:rsidP="00AD113A">
      <w:pPr>
        <w:pStyle w:val="Pagrindinistekstas"/>
        <w:spacing w:after="0"/>
        <w:rPr>
          <w:b/>
          <w:bCs/>
          <w:szCs w:val="22"/>
        </w:rPr>
      </w:pPr>
    </w:p>
    <w:p w14:paraId="32960241"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b/>
          <w:bCs/>
          <w:color w:val="000000"/>
          <w:szCs w:val="22"/>
          <w:lang w:eastAsia="en-US"/>
        </w:rPr>
        <w:t xml:space="preserve">Ar ilgai turėsite vartoti pleistrus? </w:t>
      </w:r>
    </w:p>
    <w:p w14:paraId="3FE154F9" w14:textId="77777777" w:rsidR="00AD113A" w:rsidRPr="001A19DA" w:rsidRDefault="00AD113A" w:rsidP="00AD113A">
      <w:pPr>
        <w:pStyle w:val="Sraopastraipa"/>
        <w:numPr>
          <w:ilvl w:val="0"/>
          <w:numId w:val="3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matrifen pleistrai skirti ilgalaikiam skausm</w:t>
      </w:r>
      <w:r>
        <w:rPr>
          <w:rFonts w:eastAsiaTheme="minorHAnsi"/>
          <w:color w:val="000000"/>
          <w:szCs w:val="22"/>
          <w:lang w:eastAsia="en-US"/>
        </w:rPr>
        <w:t>o malšinimui</w:t>
      </w:r>
      <w:r w:rsidRPr="001A19DA">
        <w:rPr>
          <w:rFonts w:eastAsiaTheme="minorHAnsi"/>
          <w:color w:val="000000"/>
          <w:szCs w:val="22"/>
          <w:lang w:eastAsia="en-US"/>
        </w:rPr>
        <w:t xml:space="preserve">. Gydytojas galės pasakyti, ar ilgai galite tikėtis vartoti pleistrus. </w:t>
      </w:r>
    </w:p>
    <w:p w14:paraId="4285BABC" w14:textId="77777777" w:rsidR="00AD113A" w:rsidRPr="001969E6" w:rsidRDefault="00AD113A" w:rsidP="00AD113A">
      <w:pPr>
        <w:autoSpaceDE w:val="0"/>
        <w:autoSpaceDN w:val="0"/>
        <w:adjustRightInd w:val="0"/>
        <w:rPr>
          <w:rFonts w:eastAsiaTheme="minorHAnsi"/>
          <w:color w:val="000000"/>
          <w:szCs w:val="22"/>
          <w:lang w:eastAsia="en-US"/>
        </w:rPr>
      </w:pPr>
    </w:p>
    <w:p w14:paraId="1F5995D1"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b/>
          <w:bCs/>
          <w:color w:val="000000"/>
          <w:szCs w:val="22"/>
          <w:lang w:eastAsia="en-US"/>
        </w:rPr>
        <w:t xml:space="preserve">Sustiprėjus skausmui </w:t>
      </w:r>
    </w:p>
    <w:p w14:paraId="264C3012" w14:textId="0146CDDE" w:rsidR="00071C56" w:rsidRDefault="00071C56" w:rsidP="00071C56">
      <w:pPr>
        <w:pStyle w:val="Sraopastraipa"/>
        <w:numPr>
          <w:ilvl w:val="0"/>
          <w:numId w:val="37"/>
        </w:numPr>
        <w:autoSpaceDE w:val="0"/>
        <w:autoSpaceDN w:val="0"/>
        <w:adjustRightInd w:val="0"/>
        <w:rPr>
          <w:rFonts w:eastAsiaTheme="minorHAnsi"/>
          <w:color w:val="000000"/>
          <w:szCs w:val="22"/>
          <w:lang w:eastAsia="en-US"/>
        </w:rPr>
      </w:pPr>
      <w:r w:rsidRPr="00FC2D22">
        <w:rPr>
          <w:rFonts w:eastAsiaTheme="minorHAnsi"/>
          <w:color w:val="000000"/>
          <w:szCs w:val="22"/>
          <w:lang w:eastAsia="en-US"/>
        </w:rPr>
        <w:t>Jei prisiklijavus pastarąjį pleistrą skausmas staiga sustiprėja, turite patikrinti pleistrą. Jeigu jis nebesilaiko gerai prilipęs ar nukrito, turite jį pakeisti (taip pat žr.</w:t>
      </w:r>
      <w:r>
        <w:rPr>
          <w:rFonts w:eastAsiaTheme="minorHAnsi"/>
          <w:color w:val="000000"/>
          <w:szCs w:val="22"/>
          <w:lang w:eastAsia="en-US"/>
        </w:rPr>
        <w:t xml:space="preserve"> skyrių</w:t>
      </w:r>
      <w:r w:rsidRPr="00FC2D22">
        <w:rPr>
          <w:rFonts w:eastAsiaTheme="minorHAnsi"/>
          <w:color w:val="000000"/>
          <w:szCs w:val="22"/>
          <w:lang w:eastAsia="en-US"/>
        </w:rPr>
        <w:t xml:space="preserve"> „</w:t>
      </w:r>
      <w:r w:rsidRPr="00FC2D22">
        <w:rPr>
          <w:rFonts w:eastAsiaTheme="minorHAnsi"/>
          <w:i/>
          <w:iCs/>
          <w:color w:val="000000"/>
          <w:szCs w:val="22"/>
          <w:lang w:eastAsia="en-US"/>
        </w:rPr>
        <w:t>Nukritus pleistrui</w:t>
      </w:r>
      <w:r w:rsidRPr="00FC2D22">
        <w:rPr>
          <w:rFonts w:eastAsiaTheme="minorHAnsi"/>
          <w:color w:val="000000"/>
          <w:szCs w:val="22"/>
          <w:lang w:eastAsia="en-US"/>
        </w:rPr>
        <w:t>“)</w:t>
      </w:r>
      <w:r>
        <w:rPr>
          <w:rFonts w:eastAsiaTheme="minorHAnsi"/>
          <w:color w:val="000000"/>
          <w:szCs w:val="22"/>
          <w:lang w:eastAsia="en-US"/>
        </w:rPr>
        <w:t>.</w:t>
      </w:r>
    </w:p>
    <w:p w14:paraId="4AD52C65" w14:textId="41751228" w:rsidR="00AD113A" w:rsidRPr="001A19DA" w:rsidRDefault="00AD113A" w:rsidP="00AD113A">
      <w:pPr>
        <w:pStyle w:val="Sraopastraipa"/>
        <w:numPr>
          <w:ilvl w:val="0"/>
          <w:numId w:val="3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Jei vartojant šiuos pleistrus skausmas </w:t>
      </w:r>
      <w:r w:rsidR="00071C56">
        <w:rPr>
          <w:rFonts w:eastAsiaTheme="minorHAnsi"/>
          <w:color w:val="000000"/>
          <w:szCs w:val="22"/>
          <w:lang w:eastAsia="en-US"/>
        </w:rPr>
        <w:t xml:space="preserve">ilgainiui </w:t>
      </w:r>
      <w:r w:rsidRPr="001A19DA">
        <w:rPr>
          <w:rFonts w:eastAsiaTheme="minorHAnsi"/>
          <w:color w:val="000000"/>
          <w:szCs w:val="22"/>
          <w:lang w:eastAsia="en-US"/>
        </w:rPr>
        <w:t xml:space="preserve">sustiprės, gydytojas gali išbandyti stipresnį pleistrą arba papildomai skirti vaistų nuo skausmo (arba abu variantus). </w:t>
      </w:r>
    </w:p>
    <w:p w14:paraId="6F1504BE" w14:textId="77777777" w:rsidR="00AD113A" w:rsidRPr="001A19DA" w:rsidRDefault="00AD113A" w:rsidP="00AD113A">
      <w:pPr>
        <w:pStyle w:val="Sraopastraipa"/>
        <w:numPr>
          <w:ilvl w:val="0"/>
          <w:numId w:val="37"/>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Jei pleistro stiprumo padidinimas nepadeda, gydytojas gali nuspręsti, kad reikia nustoti vartoti pleistrus. </w:t>
      </w:r>
    </w:p>
    <w:p w14:paraId="1463D600" w14:textId="77777777" w:rsidR="00AD113A" w:rsidRPr="001969E6" w:rsidRDefault="00AD113A" w:rsidP="00D63252">
      <w:pPr>
        <w:pStyle w:val="Antrat3"/>
      </w:pPr>
    </w:p>
    <w:p w14:paraId="551583E8" w14:textId="77777777" w:rsidR="00AD113A" w:rsidRPr="00A44ACB" w:rsidRDefault="00AD113A" w:rsidP="00A44ACB">
      <w:pPr>
        <w:rPr>
          <w:b/>
          <w:bCs/>
        </w:rPr>
      </w:pPr>
      <w:r w:rsidRPr="00A44ACB">
        <w:rPr>
          <w:b/>
          <w:bCs/>
        </w:rPr>
        <w:t>Ką daryti pavartojus per daug pleistrų arba netinkamo stiprumo pleistrą</w:t>
      </w:r>
    </w:p>
    <w:p w14:paraId="3572472E" w14:textId="77777777" w:rsidR="00AD113A" w:rsidRPr="001969E6" w:rsidRDefault="00AD113A" w:rsidP="00AD113A">
      <w:pPr>
        <w:pStyle w:val="Default"/>
        <w:ind w:right="-2"/>
        <w:rPr>
          <w:sz w:val="22"/>
          <w:szCs w:val="22"/>
          <w:lang w:val="lt-LT"/>
        </w:rPr>
      </w:pPr>
      <w:r w:rsidRPr="001969E6">
        <w:rPr>
          <w:sz w:val="22"/>
          <w:szCs w:val="22"/>
          <w:lang w:val="lt-LT"/>
        </w:rPr>
        <w:t xml:space="preserve">Jei priklijavote per daug pleistrų arba netinkamo stiprumo pleistrą, nuklijuokite juos ir iš karto kreipkitės į gydytoją. </w:t>
      </w:r>
    </w:p>
    <w:p w14:paraId="7C2178C3" w14:textId="77777777" w:rsidR="00AD113A" w:rsidRPr="001969E6" w:rsidRDefault="00AD113A" w:rsidP="00AD113A">
      <w:pPr>
        <w:pStyle w:val="Default"/>
        <w:ind w:right="-2"/>
        <w:rPr>
          <w:sz w:val="22"/>
          <w:szCs w:val="22"/>
          <w:lang w:val="lt-LT"/>
        </w:rPr>
      </w:pPr>
    </w:p>
    <w:p w14:paraId="2B22D4DD" w14:textId="15B33973" w:rsidR="00AD113A" w:rsidRPr="001969E6" w:rsidRDefault="00AD113A" w:rsidP="00D63252">
      <w:pPr>
        <w:pStyle w:val="Antrat3"/>
      </w:pPr>
      <w:r w:rsidRPr="001969E6">
        <w:t xml:space="preserve">Perdozavimo požymiai gali būti apsunkintas arba paviršutiniškas kvėpavimas, nuovargis, ypatingas mieguistumas, negalėjimas aiškiai mąstyti, normaliai vaikščioti arba kalbėti, silpnumo, svaigulio ar sutrikimo pojūtis. </w:t>
      </w:r>
      <w:r w:rsidR="00A96CDD" w:rsidRPr="00A96CDD">
        <w:t>Perdozavus taip pat gali pasireikšti galvos smegenų veiklos sutrikimas, vadinamas toksine leukoencefalopatija.</w:t>
      </w:r>
    </w:p>
    <w:p w14:paraId="724CFE38" w14:textId="77777777" w:rsidR="00AD113A" w:rsidRPr="001969E6" w:rsidRDefault="00AD113A" w:rsidP="00D63252">
      <w:pPr>
        <w:pStyle w:val="Antrat3"/>
      </w:pPr>
    </w:p>
    <w:p w14:paraId="0EC1A5AE" w14:textId="77777777" w:rsidR="00AD113A" w:rsidRPr="001969E6" w:rsidRDefault="00AD113A" w:rsidP="00AD113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t xml:space="preserve">Pamiršus pakeisti pleistrą </w:t>
      </w:r>
    </w:p>
    <w:p w14:paraId="35FDB717" w14:textId="77777777" w:rsidR="00AD113A" w:rsidRPr="001A19DA" w:rsidRDefault="00AD113A" w:rsidP="00AD113A">
      <w:pPr>
        <w:pStyle w:val="Sraopastraipa"/>
        <w:numPr>
          <w:ilvl w:val="0"/>
          <w:numId w:val="38"/>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Jei pamiršote, pakeiskite pleistrą, kai tik prisiminsite, ir užsirašykite dieną ir laiką. Vėl pakeiskite pleistrą po </w:t>
      </w:r>
      <w:r w:rsidRPr="001A19DA">
        <w:rPr>
          <w:rFonts w:eastAsiaTheme="minorHAnsi"/>
          <w:b/>
          <w:bCs/>
          <w:color w:val="000000"/>
          <w:szCs w:val="22"/>
          <w:lang w:eastAsia="en-US"/>
        </w:rPr>
        <w:t xml:space="preserve">3 dienų (72 valandų) </w:t>
      </w:r>
      <w:r w:rsidRPr="001A19DA">
        <w:rPr>
          <w:rFonts w:eastAsiaTheme="minorHAnsi"/>
          <w:color w:val="000000"/>
          <w:szCs w:val="22"/>
          <w:lang w:eastAsia="en-US"/>
        </w:rPr>
        <w:t xml:space="preserve">kaip įprasta. </w:t>
      </w:r>
    </w:p>
    <w:p w14:paraId="6165ADA4" w14:textId="77777777" w:rsidR="00AD113A" w:rsidRPr="001A19DA" w:rsidRDefault="00AD113A" w:rsidP="00AD113A">
      <w:pPr>
        <w:pStyle w:val="Sraopastraipa"/>
        <w:numPr>
          <w:ilvl w:val="0"/>
          <w:numId w:val="38"/>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Jei labai pavėlavote pakeisti pleistrą, turėtumėte pakalbėti su gydytoju, nes gali prireikti papildomų vaistų nuo skausmo, bet </w:t>
      </w:r>
      <w:r w:rsidRPr="001A19DA">
        <w:rPr>
          <w:rFonts w:eastAsiaTheme="minorHAnsi"/>
          <w:b/>
          <w:bCs/>
          <w:color w:val="000000"/>
          <w:szCs w:val="22"/>
          <w:lang w:eastAsia="en-US"/>
        </w:rPr>
        <w:t xml:space="preserve">nevartokite </w:t>
      </w:r>
      <w:r w:rsidRPr="001A19DA">
        <w:rPr>
          <w:rFonts w:eastAsiaTheme="minorHAnsi"/>
          <w:color w:val="000000"/>
          <w:szCs w:val="22"/>
          <w:lang w:eastAsia="en-US"/>
        </w:rPr>
        <w:t xml:space="preserve">papildomo pleistro. </w:t>
      </w:r>
    </w:p>
    <w:p w14:paraId="14C366F0" w14:textId="77777777" w:rsidR="00AD113A" w:rsidRPr="001969E6" w:rsidRDefault="00AD113A" w:rsidP="00AD113A">
      <w:pPr>
        <w:autoSpaceDE w:val="0"/>
        <w:autoSpaceDN w:val="0"/>
        <w:adjustRightInd w:val="0"/>
        <w:rPr>
          <w:rFonts w:eastAsiaTheme="minorHAnsi"/>
          <w:color w:val="000000"/>
          <w:szCs w:val="22"/>
          <w:lang w:eastAsia="en-US"/>
        </w:rPr>
      </w:pPr>
    </w:p>
    <w:p w14:paraId="2750D06B" w14:textId="77777777" w:rsidR="00AD113A" w:rsidRPr="001969E6" w:rsidRDefault="00AD113A" w:rsidP="00AD113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t xml:space="preserve">Nukritus pleistrui </w:t>
      </w:r>
    </w:p>
    <w:p w14:paraId="62585A6E" w14:textId="77777777" w:rsidR="00AD113A" w:rsidRPr="001A19DA" w:rsidRDefault="00AD113A" w:rsidP="00AD113A">
      <w:pPr>
        <w:pStyle w:val="Sraopastraipa"/>
        <w:numPr>
          <w:ilvl w:val="0"/>
          <w:numId w:val="39"/>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Jei pleistras nukrito anksčiau keitimo laiko, iš karto priklijuokite naują ir užsirašykite dieną ir laiką. Klijuokite ant naujos odos vietos: </w:t>
      </w:r>
    </w:p>
    <w:p w14:paraId="72922BB0" w14:textId="77777777" w:rsidR="00AD113A" w:rsidRPr="001969E6" w:rsidRDefault="00AD113A" w:rsidP="00AD113A">
      <w:pPr>
        <w:autoSpaceDE w:val="0"/>
        <w:autoSpaceDN w:val="0"/>
        <w:adjustRightInd w:val="0"/>
        <w:ind w:left="900" w:firstLine="518"/>
        <w:rPr>
          <w:rFonts w:eastAsiaTheme="minorHAnsi"/>
          <w:color w:val="000000"/>
          <w:szCs w:val="22"/>
          <w:lang w:eastAsia="en-US"/>
        </w:rPr>
      </w:pPr>
      <w:r w:rsidRPr="001969E6">
        <w:rPr>
          <w:rFonts w:eastAsiaTheme="minorHAnsi"/>
          <w:color w:val="000000"/>
          <w:szCs w:val="22"/>
          <w:lang w:eastAsia="en-US"/>
        </w:rPr>
        <w:t xml:space="preserve">• viršutinės kūno dalies arba rankos, </w:t>
      </w:r>
    </w:p>
    <w:p w14:paraId="6CA2F732" w14:textId="77777777" w:rsidR="00AD113A" w:rsidRPr="001969E6" w:rsidRDefault="00AD113A" w:rsidP="00AD113A">
      <w:pPr>
        <w:autoSpaceDE w:val="0"/>
        <w:autoSpaceDN w:val="0"/>
        <w:adjustRightInd w:val="0"/>
        <w:ind w:left="900" w:firstLine="518"/>
        <w:rPr>
          <w:rFonts w:eastAsiaTheme="minorHAnsi"/>
          <w:color w:val="000000"/>
          <w:szCs w:val="22"/>
          <w:lang w:eastAsia="en-US"/>
        </w:rPr>
      </w:pPr>
      <w:r w:rsidRPr="001969E6">
        <w:rPr>
          <w:rFonts w:eastAsiaTheme="minorHAnsi"/>
          <w:color w:val="000000"/>
          <w:szCs w:val="22"/>
          <w:lang w:eastAsia="en-US"/>
        </w:rPr>
        <w:t xml:space="preserve">• vaiko viršutinės nugaros dalies. </w:t>
      </w:r>
    </w:p>
    <w:p w14:paraId="42F22789" w14:textId="77777777" w:rsidR="00AD113A" w:rsidRPr="001A19DA" w:rsidRDefault="00AD113A" w:rsidP="00AD113A">
      <w:pPr>
        <w:pStyle w:val="Sraopastraipa"/>
        <w:numPr>
          <w:ilvl w:val="0"/>
          <w:numId w:val="39"/>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Praneškite gydytoju, kad taip nutiko, ir, prieš keisdami pleistrą kaip įprasta, palikite šį pleistrą kitoms </w:t>
      </w:r>
      <w:r w:rsidRPr="001A19DA">
        <w:rPr>
          <w:rFonts w:eastAsiaTheme="minorHAnsi"/>
          <w:b/>
          <w:bCs/>
          <w:color w:val="000000"/>
          <w:szCs w:val="22"/>
          <w:lang w:eastAsia="en-US"/>
        </w:rPr>
        <w:t xml:space="preserve">3 dienoms (72 valandoms) </w:t>
      </w:r>
      <w:r w:rsidRPr="001A19DA">
        <w:rPr>
          <w:rFonts w:eastAsiaTheme="minorHAnsi"/>
          <w:color w:val="000000"/>
          <w:szCs w:val="22"/>
          <w:lang w:eastAsia="en-US"/>
        </w:rPr>
        <w:t xml:space="preserve">arba kaip nurodė gydytojas. </w:t>
      </w:r>
    </w:p>
    <w:p w14:paraId="5EE37BAC" w14:textId="77777777" w:rsidR="00AD113A" w:rsidRPr="001A19DA" w:rsidRDefault="00AD113A" w:rsidP="00AD113A">
      <w:pPr>
        <w:pStyle w:val="Sraopastraipa"/>
        <w:numPr>
          <w:ilvl w:val="0"/>
          <w:numId w:val="39"/>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Jei pleistras vis nukrenta, pasitarkite su gydytoju, vaistininku arba slaugytoj</w:t>
      </w:r>
      <w:r>
        <w:rPr>
          <w:rFonts w:eastAsiaTheme="minorHAnsi"/>
          <w:color w:val="000000"/>
          <w:szCs w:val="22"/>
          <w:lang w:eastAsia="en-US"/>
        </w:rPr>
        <w:t>u</w:t>
      </w:r>
      <w:r w:rsidRPr="001A19DA">
        <w:rPr>
          <w:rFonts w:eastAsiaTheme="minorHAnsi"/>
          <w:color w:val="000000"/>
          <w:szCs w:val="22"/>
          <w:lang w:eastAsia="en-US"/>
        </w:rPr>
        <w:t xml:space="preserve">. </w:t>
      </w:r>
    </w:p>
    <w:p w14:paraId="580C6B92" w14:textId="77777777" w:rsidR="00AD113A" w:rsidRPr="001969E6" w:rsidRDefault="00AD113A" w:rsidP="00AD113A">
      <w:pPr>
        <w:autoSpaceDE w:val="0"/>
        <w:autoSpaceDN w:val="0"/>
        <w:adjustRightInd w:val="0"/>
        <w:rPr>
          <w:rFonts w:eastAsiaTheme="minorHAnsi"/>
          <w:color w:val="000000"/>
          <w:szCs w:val="22"/>
          <w:lang w:eastAsia="en-US"/>
        </w:rPr>
      </w:pPr>
    </w:p>
    <w:p w14:paraId="6F87A411" w14:textId="77777777" w:rsidR="00AD113A" w:rsidRPr="001969E6" w:rsidRDefault="00AD113A" w:rsidP="00AD113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t xml:space="preserve">Jeigu norite nutraukti pleistrų vartojimą </w:t>
      </w:r>
    </w:p>
    <w:p w14:paraId="5E9EBAB5" w14:textId="30E5AFFE" w:rsidR="00071C56" w:rsidRPr="006965FC" w:rsidRDefault="00071C56" w:rsidP="00071C56">
      <w:pPr>
        <w:pStyle w:val="Sraopastraipa"/>
        <w:numPr>
          <w:ilvl w:val="0"/>
          <w:numId w:val="40"/>
        </w:numPr>
        <w:autoSpaceDE w:val="0"/>
        <w:autoSpaceDN w:val="0"/>
        <w:adjustRightInd w:val="0"/>
        <w:rPr>
          <w:rFonts w:eastAsiaTheme="minorHAnsi"/>
          <w:color w:val="000000"/>
          <w:szCs w:val="22"/>
          <w:lang w:eastAsia="en-US"/>
        </w:rPr>
      </w:pPr>
      <w:r w:rsidRPr="006965FC">
        <w:rPr>
          <w:rFonts w:eastAsiaTheme="minorHAnsi"/>
          <w:color w:val="000000"/>
          <w:szCs w:val="22"/>
          <w:lang w:eastAsia="en-US"/>
        </w:rPr>
        <w:t xml:space="preserve">Nenutraukite šio vaisto vartojimo staiga. Jei norite nutraukti šio vaisto vartojimą, pirmiausia pasitarkite su gydytoju. Gydytojas pasakys, kaip tai padaryti, paprastai palaipsniui mažinant dozę, kad </w:t>
      </w:r>
      <w:r>
        <w:rPr>
          <w:rFonts w:eastAsiaTheme="minorHAnsi"/>
          <w:color w:val="000000"/>
          <w:szCs w:val="22"/>
          <w:lang w:eastAsia="en-US"/>
        </w:rPr>
        <w:t>bet kok</w:t>
      </w:r>
      <w:r w:rsidR="0016764D">
        <w:rPr>
          <w:rFonts w:eastAsiaTheme="minorHAnsi"/>
          <w:color w:val="000000"/>
          <w:szCs w:val="22"/>
          <w:lang w:eastAsia="en-US"/>
        </w:rPr>
        <w:t xml:space="preserve">s </w:t>
      </w:r>
      <w:r w:rsidRPr="006965FC">
        <w:rPr>
          <w:rFonts w:eastAsiaTheme="minorHAnsi"/>
          <w:color w:val="000000"/>
          <w:szCs w:val="22"/>
          <w:lang w:eastAsia="en-US"/>
        </w:rPr>
        <w:t>nemalon</w:t>
      </w:r>
      <w:r w:rsidR="0016764D">
        <w:rPr>
          <w:rFonts w:eastAsiaTheme="minorHAnsi"/>
          <w:color w:val="000000"/>
          <w:szCs w:val="22"/>
          <w:lang w:eastAsia="en-US"/>
        </w:rPr>
        <w:t>u</w:t>
      </w:r>
      <w:r w:rsidRPr="006965FC">
        <w:rPr>
          <w:rFonts w:eastAsiaTheme="minorHAnsi"/>
          <w:color w:val="000000"/>
          <w:szCs w:val="22"/>
          <w:lang w:eastAsia="en-US"/>
        </w:rPr>
        <w:t xml:space="preserve">s nutraukimo </w:t>
      </w:r>
      <w:r w:rsidR="0016764D">
        <w:rPr>
          <w:rFonts w:eastAsiaTheme="minorHAnsi"/>
          <w:color w:val="000000"/>
          <w:szCs w:val="22"/>
          <w:lang w:eastAsia="en-US"/>
        </w:rPr>
        <w:t>poveikis</w:t>
      </w:r>
      <w:r w:rsidRPr="006965FC">
        <w:rPr>
          <w:rFonts w:eastAsiaTheme="minorHAnsi"/>
          <w:color w:val="000000"/>
          <w:szCs w:val="22"/>
          <w:lang w:eastAsia="en-US"/>
        </w:rPr>
        <w:t xml:space="preserve"> būtų kuo silpnesni</w:t>
      </w:r>
      <w:r w:rsidR="0016764D">
        <w:rPr>
          <w:rFonts w:eastAsiaTheme="minorHAnsi"/>
          <w:color w:val="000000"/>
          <w:szCs w:val="22"/>
          <w:lang w:eastAsia="en-US"/>
        </w:rPr>
        <w:t>s</w:t>
      </w:r>
      <w:r w:rsidRPr="006965FC">
        <w:rPr>
          <w:rFonts w:eastAsiaTheme="minorHAnsi"/>
          <w:color w:val="000000"/>
          <w:szCs w:val="22"/>
          <w:lang w:eastAsia="en-US"/>
        </w:rPr>
        <w:t>. Taip pat žr. 2 skyriuje „</w:t>
      </w:r>
      <w:r w:rsidRPr="000D79BC">
        <w:rPr>
          <w:rFonts w:eastAsiaTheme="minorHAnsi"/>
          <w:i/>
          <w:iCs/>
          <w:color w:val="000000"/>
          <w:szCs w:val="22"/>
          <w:lang w:eastAsia="en-US"/>
        </w:rPr>
        <w:t>Nutraukimo simptomai nutraukus matrifen vartojimą</w:t>
      </w:r>
      <w:r w:rsidRPr="006965FC">
        <w:rPr>
          <w:rFonts w:eastAsiaTheme="minorHAnsi"/>
          <w:color w:val="000000"/>
          <w:szCs w:val="22"/>
          <w:lang w:eastAsia="en-US"/>
        </w:rPr>
        <w:t>“.</w:t>
      </w:r>
    </w:p>
    <w:p w14:paraId="150E6051" w14:textId="77777777" w:rsidR="00AD113A" w:rsidRPr="001A19DA" w:rsidRDefault="00AD113A" w:rsidP="00AD113A">
      <w:pPr>
        <w:pStyle w:val="Sraopastraipa"/>
        <w:numPr>
          <w:ilvl w:val="0"/>
          <w:numId w:val="40"/>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lastRenderedPageBreak/>
        <w:t>Jei nustojote vartoti pleistrus, nepradėkite jų vėl vartoti pirmiausia nepasitarę su gydytoju. Kai vėl pradėsite</w:t>
      </w:r>
      <w:r>
        <w:rPr>
          <w:rFonts w:eastAsiaTheme="minorHAnsi"/>
          <w:color w:val="000000"/>
          <w:szCs w:val="22"/>
          <w:lang w:eastAsia="en-US"/>
        </w:rPr>
        <w:t xml:space="preserve"> jų vartoti</w:t>
      </w:r>
      <w:r w:rsidRPr="001A19DA">
        <w:rPr>
          <w:rFonts w:eastAsiaTheme="minorHAnsi"/>
          <w:color w:val="000000"/>
          <w:szCs w:val="22"/>
          <w:lang w:eastAsia="en-US"/>
        </w:rPr>
        <w:t xml:space="preserve">, gali prireikti kitokio stiprumo pleistrų. </w:t>
      </w:r>
    </w:p>
    <w:p w14:paraId="6391B45A" w14:textId="77777777" w:rsidR="00AD113A" w:rsidRPr="001969E6" w:rsidRDefault="00AD113A" w:rsidP="00AD113A">
      <w:pPr>
        <w:autoSpaceDE w:val="0"/>
        <w:autoSpaceDN w:val="0"/>
        <w:adjustRightInd w:val="0"/>
        <w:rPr>
          <w:rFonts w:eastAsiaTheme="minorHAnsi"/>
          <w:color w:val="000000"/>
          <w:szCs w:val="22"/>
          <w:lang w:eastAsia="en-US"/>
        </w:rPr>
      </w:pPr>
    </w:p>
    <w:p w14:paraId="67C0D1FC" w14:textId="77777777" w:rsidR="00AD113A" w:rsidRPr="001969E6" w:rsidRDefault="00AD113A" w:rsidP="00AD113A">
      <w:pPr>
        <w:tabs>
          <w:tab w:val="left" w:pos="567"/>
        </w:tabs>
        <w:rPr>
          <w:rFonts w:eastAsia="SimSun"/>
          <w:i/>
          <w:szCs w:val="22"/>
          <w:lang w:eastAsia="en-US"/>
        </w:rPr>
      </w:pPr>
      <w:r w:rsidRPr="001969E6">
        <w:rPr>
          <w:rFonts w:eastAsiaTheme="minorHAnsi"/>
          <w:color w:val="000000"/>
          <w:szCs w:val="22"/>
          <w:lang w:eastAsia="en-US"/>
        </w:rPr>
        <w:t>Jeigu kiltų daugiau klausimų dėl šio vaisto vartojimo, kreipkitės į gydytoją arba vaistininką.</w:t>
      </w:r>
    </w:p>
    <w:p w14:paraId="6B44A2F6" w14:textId="77777777" w:rsidR="00AD113A" w:rsidRPr="001969E6" w:rsidRDefault="00AD113A" w:rsidP="00AD113A">
      <w:pPr>
        <w:pStyle w:val="Pagrindinistekstas"/>
        <w:spacing w:after="0"/>
        <w:rPr>
          <w:szCs w:val="22"/>
        </w:rPr>
      </w:pPr>
    </w:p>
    <w:p w14:paraId="432C9F38" w14:textId="77777777" w:rsidR="00AD113A" w:rsidRPr="001969E6" w:rsidRDefault="00AD113A" w:rsidP="00AD113A">
      <w:pPr>
        <w:pStyle w:val="Pagrindinistekstas"/>
        <w:spacing w:after="0"/>
        <w:rPr>
          <w:szCs w:val="22"/>
        </w:rPr>
      </w:pPr>
    </w:p>
    <w:p w14:paraId="21E4F7E5" w14:textId="77777777" w:rsidR="00AD113A" w:rsidRPr="001969E6" w:rsidRDefault="00AD113A" w:rsidP="00AD113A">
      <w:pPr>
        <w:pStyle w:val="Antrat2"/>
      </w:pPr>
      <w:r w:rsidRPr="001969E6">
        <w:t>4.</w:t>
      </w:r>
      <w:r w:rsidRPr="001969E6">
        <w:tab/>
        <w:t>Galimas šalutinis poveikis</w:t>
      </w:r>
    </w:p>
    <w:p w14:paraId="6806C9C8" w14:textId="77777777" w:rsidR="00AD113A" w:rsidRPr="001969E6" w:rsidRDefault="00AD113A" w:rsidP="00AD113A">
      <w:pPr>
        <w:pStyle w:val="Pagrindinistekstas"/>
        <w:spacing w:after="0"/>
        <w:rPr>
          <w:szCs w:val="22"/>
        </w:rPr>
      </w:pPr>
    </w:p>
    <w:p w14:paraId="6777E355" w14:textId="77777777" w:rsidR="00AD113A" w:rsidRPr="001969E6" w:rsidRDefault="00AD113A" w:rsidP="00AD113A">
      <w:pPr>
        <w:pStyle w:val="Pagrindinistekstas"/>
        <w:spacing w:after="0"/>
        <w:rPr>
          <w:szCs w:val="22"/>
        </w:rPr>
      </w:pPr>
      <w:r w:rsidRPr="001969E6">
        <w:rPr>
          <w:szCs w:val="22"/>
        </w:rPr>
        <w:t>Šis vaistas, kaip ir visi kiti, gali sukelti šalutinį poveikį</w:t>
      </w:r>
      <w:r>
        <w:rPr>
          <w:szCs w:val="22"/>
        </w:rPr>
        <w:t>,</w:t>
      </w:r>
      <w:r w:rsidRPr="001969E6">
        <w:rPr>
          <w:szCs w:val="22"/>
        </w:rPr>
        <w:t xml:space="preserve"> nors jis pasireiškia ne visiems žmonėms.</w:t>
      </w:r>
    </w:p>
    <w:p w14:paraId="7D59205F" w14:textId="77777777" w:rsidR="00AD113A" w:rsidRPr="001969E6" w:rsidRDefault="00AD113A" w:rsidP="00AD113A">
      <w:pPr>
        <w:autoSpaceDE w:val="0"/>
        <w:autoSpaceDN w:val="0"/>
        <w:adjustRightInd w:val="0"/>
        <w:ind w:right="-29"/>
        <w:rPr>
          <w:rFonts w:eastAsiaTheme="minorHAnsi"/>
          <w:b/>
          <w:bCs/>
          <w:color w:val="000000"/>
          <w:szCs w:val="22"/>
          <w:lang w:eastAsia="en-US"/>
        </w:rPr>
      </w:pPr>
    </w:p>
    <w:p w14:paraId="5F3BDD50" w14:textId="77777777" w:rsidR="00AD113A" w:rsidRPr="001969E6" w:rsidRDefault="00AD113A" w:rsidP="00AD113A">
      <w:pPr>
        <w:autoSpaceDE w:val="0"/>
        <w:autoSpaceDN w:val="0"/>
        <w:adjustRightInd w:val="0"/>
        <w:ind w:right="-29"/>
        <w:rPr>
          <w:rFonts w:eastAsiaTheme="minorHAnsi"/>
          <w:b/>
          <w:bCs/>
          <w:color w:val="000000"/>
          <w:szCs w:val="22"/>
          <w:lang w:eastAsia="en-US"/>
        </w:rPr>
      </w:pPr>
      <w:r w:rsidRPr="001969E6">
        <w:rPr>
          <w:rFonts w:eastAsiaTheme="minorHAnsi"/>
          <w:b/>
          <w:bCs/>
          <w:color w:val="000000"/>
          <w:szCs w:val="22"/>
          <w:lang w:eastAsia="en-US"/>
        </w:rPr>
        <w:t>Jei Jūs, Jūsų partneris arba slaugytojas pastebėsite bet kurį toliau nurodyt</w:t>
      </w:r>
      <w:r>
        <w:rPr>
          <w:rFonts w:eastAsiaTheme="minorHAnsi"/>
          <w:b/>
          <w:bCs/>
          <w:color w:val="000000"/>
          <w:szCs w:val="22"/>
          <w:lang w:eastAsia="en-US"/>
        </w:rPr>
        <w:t>ą</w:t>
      </w:r>
      <w:r w:rsidRPr="001969E6">
        <w:rPr>
          <w:rFonts w:eastAsiaTheme="minorHAnsi"/>
          <w:b/>
          <w:bCs/>
          <w:color w:val="000000"/>
          <w:szCs w:val="22"/>
          <w:lang w:eastAsia="en-US"/>
        </w:rPr>
        <w:t xml:space="preserve"> </w:t>
      </w:r>
      <w:r>
        <w:rPr>
          <w:rFonts w:eastAsiaTheme="minorHAnsi"/>
          <w:b/>
          <w:bCs/>
          <w:color w:val="000000"/>
          <w:szCs w:val="22"/>
          <w:lang w:eastAsia="en-US"/>
        </w:rPr>
        <w:t>poveikį</w:t>
      </w:r>
      <w:r w:rsidRPr="001969E6">
        <w:rPr>
          <w:rFonts w:eastAsiaTheme="minorHAnsi"/>
          <w:b/>
          <w:bCs/>
          <w:color w:val="000000"/>
          <w:szCs w:val="22"/>
          <w:lang w:eastAsia="en-US"/>
        </w:rPr>
        <w:t>, pasireiškus</w:t>
      </w:r>
      <w:r>
        <w:rPr>
          <w:rFonts w:eastAsiaTheme="minorHAnsi"/>
          <w:b/>
          <w:bCs/>
          <w:color w:val="000000"/>
          <w:szCs w:val="22"/>
          <w:lang w:eastAsia="en-US"/>
        </w:rPr>
        <w:t>į</w:t>
      </w:r>
      <w:r w:rsidRPr="001969E6">
        <w:rPr>
          <w:rFonts w:eastAsiaTheme="minorHAnsi"/>
          <w:b/>
          <w:bCs/>
          <w:color w:val="000000"/>
          <w:szCs w:val="22"/>
          <w:lang w:eastAsia="en-US"/>
        </w:rPr>
        <w:t xml:space="preserve"> pleistrą dėvinčiam asmeniui, iš karto nuklijuokite pleistrą ir skambinkite gydytojui arba vykite į artimiausią ligoninę. Gali prireikti skubios medicininės pagalbos. </w:t>
      </w:r>
    </w:p>
    <w:p w14:paraId="16A62932" w14:textId="77777777" w:rsidR="00AD113A" w:rsidRPr="001969E6" w:rsidRDefault="00AD113A" w:rsidP="00AD113A">
      <w:pPr>
        <w:autoSpaceDE w:val="0"/>
        <w:autoSpaceDN w:val="0"/>
        <w:adjustRightInd w:val="0"/>
        <w:ind w:right="-29"/>
        <w:rPr>
          <w:rFonts w:eastAsiaTheme="minorHAnsi"/>
          <w:color w:val="000000"/>
          <w:szCs w:val="22"/>
          <w:lang w:eastAsia="en-US"/>
        </w:rPr>
      </w:pPr>
    </w:p>
    <w:p w14:paraId="7F87228D" w14:textId="3167A442" w:rsidR="00AD113A" w:rsidRPr="001A19DA" w:rsidRDefault="00AD113A" w:rsidP="00AD113A">
      <w:pPr>
        <w:pStyle w:val="Sraopastraipa"/>
        <w:numPr>
          <w:ilvl w:val="0"/>
          <w:numId w:val="41"/>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Neįprasto mieguistumo pojūtis, lėtesnis ar ne toks gilus, kaip turėtų būti, kvėpavimas. Vadovaukitės anksčiau minėtu patarimu ir stenkitės, kad pleistrą dėv</w:t>
      </w:r>
      <w:r>
        <w:rPr>
          <w:rFonts w:eastAsiaTheme="minorHAnsi"/>
          <w:color w:val="000000"/>
          <w:szCs w:val="22"/>
          <w:lang w:eastAsia="en-US"/>
        </w:rPr>
        <w:t>ėjęs</w:t>
      </w:r>
      <w:r w:rsidRPr="001A19DA">
        <w:rPr>
          <w:rFonts w:eastAsiaTheme="minorHAnsi"/>
          <w:color w:val="000000"/>
          <w:szCs w:val="22"/>
          <w:lang w:eastAsia="en-US"/>
        </w:rPr>
        <w:t xml:space="preserve"> asmuo kuo daugiau judėtų ir kalbėtų. Labai retais atvejais šie kvėpavimo sunkumai gali kelti grėsmę gyvybei arba netgi sukelti mirtį, ypač jei vaisto vartoja žmonės, kurie anksčiau nėra vartoję stiprių opioidinių skausmą malšinančių vaistų (pvz., </w:t>
      </w:r>
      <w:r w:rsidRPr="001969E6">
        <w:rPr>
          <w:rFonts w:eastAsiaTheme="minorHAnsi"/>
          <w:color w:val="000000"/>
          <w:szCs w:val="22"/>
          <w:lang w:eastAsia="en-US"/>
        </w:rPr>
        <w:t>matrifen</w:t>
      </w:r>
      <w:r w:rsidRPr="001A19DA">
        <w:rPr>
          <w:rFonts w:eastAsiaTheme="minorHAnsi"/>
          <w:color w:val="000000"/>
          <w:szCs w:val="22"/>
          <w:lang w:eastAsia="en-US"/>
        </w:rPr>
        <w:t xml:space="preserve"> arba morfino). (Nedažnas, gali pasireikšti </w:t>
      </w:r>
      <w:r w:rsidR="00A67FF8">
        <w:rPr>
          <w:rFonts w:eastAsiaTheme="minorHAnsi"/>
          <w:color w:val="000000"/>
          <w:szCs w:val="22"/>
          <w:lang w:eastAsia="en-US"/>
        </w:rPr>
        <w:t>rečiau</w:t>
      </w:r>
      <w:r w:rsidR="00A67FF8" w:rsidRPr="001A19DA">
        <w:rPr>
          <w:rFonts w:eastAsiaTheme="minorHAnsi"/>
          <w:color w:val="000000"/>
          <w:szCs w:val="22"/>
          <w:lang w:eastAsia="en-US"/>
        </w:rPr>
        <w:t xml:space="preserve"> </w:t>
      </w:r>
      <w:r w:rsidRPr="001A19DA">
        <w:rPr>
          <w:rFonts w:eastAsiaTheme="minorHAnsi"/>
          <w:color w:val="000000"/>
          <w:szCs w:val="22"/>
          <w:lang w:eastAsia="en-US"/>
        </w:rPr>
        <w:t xml:space="preserve">kaip 1 iš 100 </w:t>
      </w:r>
      <w:r w:rsidR="00A67FF8">
        <w:rPr>
          <w:rFonts w:eastAsiaTheme="minorHAnsi"/>
          <w:color w:val="000000"/>
          <w:szCs w:val="22"/>
          <w:lang w:eastAsia="en-US"/>
        </w:rPr>
        <w:t>asmen</w:t>
      </w:r>
      <w:r w:rsidR="00A67FF8" w:rsidRPr="001A19DA">
        <w:rPr>
          <w:rFonts w:eastAsiaTheme="minorHAnsi"/>
          <w:color w:val="000000"/>
          <w:szCs w:val="22"/>
          <w:lang w:eastAsia="en-US"/>
        </w:rPr>
        <w:t>ų</w:t>
      </w:r>
      <w:r w:rsidRPr="001A19DA">
        <w:rPr>
          <w:rFonts w:eastAsiaTheme="minorHAnsi"/>
          <w:color w:val="000000"/>
          <w:szCs w:val="22"/>
          <w:lang w:eastAsia="en-US"/>
        </w:rPr>
        <w:t xml:space="preserve">) </w:t>
      </w:r>
    </w:p>
    <w:p w14:paraId="7E456EAF" w14:textId="77777777" w:rsidR="00AD113A" w:rsidRPr="001969E6" w:rsidRDefault="00AD113A" w:rsidP="00AD113A">
      <w:pPr>
        <w:pStyle w:val="Sraopastraipa"/>
        <w:numPr>
          <w:ilvl w:val="0"/>
          <w:numId w:val="41"/>
        </w:numPr>
        <w:autoSpaceDE w:val="0"/>
        <w:autoSpaceDN w:val="0"/>
        <w:adjustRightInd w:val="0"/>
        <w:spacing w:after="120"/>
        <w:rPr>
          <w:rFonts w:eastAsiaTheme="minorHAnsi"/>
          <w:color w:val="000000"/>
          <w:szCs w:val="22"/>
          <w:lang w:eastAsia="en-US"/>
        </w:rPr>
      </w:pPr>
      <w:r w:rsidRPr="001A19DA">
        <w:rPr>
          <w:rFonts w:eastAsiaTheme="minorHAnsi"/>
          <w:color w:val="000000"/>
          <w:szCs w:val="22"/>
          <w:lang w:eastAsia="en-US"/>
        </w:rPr>
        <w:t xml:space="preserve">Staigus veido arba gerklės patinimas, stiprus odos sudirginimas, paraudimas arba pūslių atsiradimas. </w:t>
      </w:r>
    </w:p>
    <w:p w14:paraId="48B42C54" w14:textId="77777777" w:rsidR="00AD113A" w:rsidRPr="001A19DA" w:rsidRDefault="00AD113A" w:rsidP="00AD113A">
      <w:pPr>
        <w:pStyle w:val="Sraopastraipa"/>
        <w:autoSpaceDE w:val="0"/>
        <w:autoSpaceDN w:val="0"/>
        <w:adjustRightInd w:val="0"/>
        <w:spacing w:after="120"/>
        <w:rPr>
          <w:rFonts w:eastAsiaTheme="minorHAnsi"/>
          <w:color w:val="000000"/>
          <w:szCs w:val="22"/>
          <w:lang w:eastAsia="en-US"/>
        </w:rPr>
      </w:pPr>
      <w:r w:rsidRPr="001A19DA">
        <w:rPr>
          <w:rFonts w:eastAsiaTheme="minorHAnsi"/>
          <w:color w:val="000000"/>
          <w:szCs w:val="22"/>
          <w:lang w:eastAsia="en-US"/>
        </w:rPr>
        <w:t xml:space="preserve">Tai gali būti stiprios alerginės reakcijos požymiai. (Dažnis negali būti apskaičiuotas pagal turimus duomenis) </w:t>
      </w:r>
    </w:p>
    <w:p w14:paraId="43157CFD" w14:textId="7BF67BD8" w:rsidR="00AD113A" w:rsidRPr="001A19DA" w:rsidRDefault="00AD113A" w:rsidP="00AD113A">
      <w:pPr>
        <w:pStyle w:val="Sraopastraipa"/>
        <w:numPr>
          <w:ilvl w:val="0"/>
          <w:numId w:val="41"/>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Priepuoliai (traukuliai). (Nedažnas, gali pasireikšti </w:t>
      </w:r>
      <w:r w:rsidR="00A67FF8">
        <w:rPr>
          <w:rFonts w:eastAsiaTheme="minorHAnsi"/>
          <w:color w:val="000000"/>
          <w:szCs w:val="22"/>
          <w:lang w:eastAsia="en-US"/>
        </w:rPr>
        <w:t>rečiau</w:t>
      </w:r>
      <w:r w:rsidR="00A67FF8" w:rsidRPr="001A19DA">
        <w:rPr>
          <w:rFonts w:eastAsiaTheme="minorHAnsi"/>
          <w:color w:val="000000"/>
          <w:szCs w:val="22"/>
          <w:lang w:eastAsia="en-US"/>
        </w:rPr>
        <w:t xml:space="preserve"> </w:t>
      </w:r>
      <w:r w:rsidRPr="001A19DA">
        <w:rPr>
          <w:rFonts w:eastAsiaTheme="minorHAnsi"/>
          <w:color w:val="000000"/>
          <w:szCs w:val="22"/>
          <w:lang w:eastAsia="en-US"/>
        </w:rPr>
        <w:t xml:space="preserve">kaip 1 iš 100 </w:t>
      </w:r>
      <w:r w:rsidR="00A67FF8">
        <w:rPr>
          <w:rFonts w:eastAsiaTheme="minorHAnsi"/>
          <w:color w:val="000000"/>
          <w:szCs w:val="22"/>
          <w:lang w:eastAsia="en-US"/>
        </w:rPr>
        <w:t>asmen</w:t>
      </w:r>
      <w:r w:rsidR="00A67FF8" w:rsidRPr="001A19DA">
        <w:rPr>
          <w:rFonts w:eastAsiaTheme="minorHAnsi"/>
          <w:color w:val="000000"/>
          <w:szCs w:val="22"/>
          <w:lang w:eastAsia="en-US"/>
        </w:rPr>
        <w:t>ų</w:t>
      </w:r>
      <w:r w:rsidRPr="001A19DA">
        <w:rPr>
          <w:rFonts w:eastAsiaTheme="minorHAnsi"/>
          <w:color w:val="000000"/>
          <w:szCs w:val="22"/>
          <w:lang w:eastAsia="en-US"/>
        </w:rPr>
        <w:t>.)</w:t>
      </w:r>
    </w:p>
    <w:p w14:paraId="2A68D406" w14:textId="1DE749FD" w:rsidR="00AD113A" w:rsidRPr="001A19DA" w:rsidRDefault="00AD113A" w:rsidP="00AD113A">
      <w:pPr>
        <w:pStyle w:val="Sraopastraipa"/>
        <w:numPr>
          <w:ilvl w:val="0"/>
          <w:numId w:val="41"/>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Sąmonės pritemimas arba sąmonės praradimas. (Nedažnas, gali pasireikšti </w:t>
      </w:r>
      <w:r w:rsidR="00A67FF8">
        <w:rPr>
          <w:rFonts w:eastAsiaTheme="minorHAnsi"/>
          <w:color w:val="000000"/>
          <w:szCs w:val="22"/>
          <w:lang w:eastAsia="en-US"/>
        </w:rPr>
        <w:t>rečiau</w:t>
      </w:r>
      <w:r w:rsidR="00A67FF8" w:rsidRPr="001A19DA">
        <w:rPr>
          <w:rFonts w:eastAsiaTheme="minorHAnsi"/>
          <w:color w:val="000000"/>
          <w:szCs w:val="22"/>
          <w:lang w:eastAsia="en-US"/>
        </w:rPr>
        <w:t xml:space="preserve"> </w:t>
      </w:r>
      <w:r w:rsidRPr="001A19DA">
        <w:rPr>
          <w:rFonts w:eastAsiaTheme="minorHAnsi"/>
          <w:color w:val="000000"/>
          <w:szCs w:val="22"/>
          <w:lang w:eastAsia="en-US"/>
        </w:rPr>
        <w:t xml:space="preserve">kaip 1 iš 100 </w:t>
      </w:r>
      <w:r w:rsidR="00A67FF8">
        <w:rPr>
          <w:rFonts w:eastAsiaTheme="minorHAnsi"/>
          <w:color w:val="000000"/>
          <w:szCs w:val="22"/>
          <w:lang w:eastAsia="en-US"/>
        </w:rPr>
        <w:t>asmenų</w:t>
      </w:r>
      <w:r w:rsidRPr="001A19DA">
        <w:rPr>
          <w:rFonts w:eastAsiaTheme="minorHAnsi"/>
          <w:color w:val="000000"/>
          <w:szCs w:val="22"/>
          <w:lang w:eastAsia="en-US"/>
        </w:rPr>
        <w:t xml:space="preserve">) </w:t>
      </w:r>
    </w:p>
    <w:p w14:paraId="129AA30E" w14:textId="77777777" w:rsidR="00AD113A" w:rsidRPr="001969E6" w:rsidRDefault="00AD113A" w:rsidP="00427105">
      <w:pPr>
        <w:numPr>
          <w:ilvl w:val="12"/>
          <w:numId w:val="0"/>
        </w:numPr>
        <w:ind w:left="567" w:hanging="567"/>
        <w:rPr>
          <w:szCs w:val="22"/>
        </w:rPr>
      </w:pPr>
    </w:p>
    <w:p w14:paraId="516DFE64" w14:textId="4D0E2CBA" w:rsidR="00AD113A" w:rsidRPr="001969E6" w:rsidRDefault="00AD113A" w:rsidP="00AD113A">
      <w:pPr>
        <w:rPr>
          <w:u w:val="single"/>
        </w:rPr>
      </w:pPr>
      <w:r w:rsidRPr="001969E6">
        <w:rPr>
          <w:b/>
          <w:bCs/>
          <w:szCs w:val="22"/>
        </w:rPr>
        <w:t xml:space="preserve">Taip pat pranešta apie toliau nurodytus šalutinio poveikio </w:t>
      </w:r>
      <w:r w:rsidR="00A67FF8">
        <w:rPr>
          <w:b/>
          <w:bCs/>
          <w:szCs w:val="22"/>
        </w:rPr>
        <w:t>reiškinius.</w:t>
      </w:r>
      <w:r w:rsidR="00A67FF8" w:rsidRPr="001969E6">
        <w:rPr>
          <w:b/>
          <w:bCs/>
          <w:szCs w:val="22"/>
        </w:rPr>
        <w:t xml:space="preserve"> </w:t>
      </w:r>
    </w:p>
    <w:p w14:paraId="03C525E9" w14:textId="250D7B84" w:rsidR="00AD113A" w:rsidRPr="001969E6" w:rsidRDefault="00AD113A" w:rsidP="00AD113A">
      <w:pPr>
        <w:numPr>
          <w:ilvl w:val="12"/>
          <w:numId w:val="0"/>
        </w:numPr>
        <w:rPr>
          <w:szCs w:val="22"/>
        </w:rPr>
      </w:pPr>
      <w:r w:rsidRPr="001969E6">
        <w:rPr>
          <w:i/>
          <w:szCs w:val="22"/>
        </w:rPr>
        <w:t xml:space="preserve">Labai </w:t>
      </w:r>
      <w:r w:rsidR="00A67FF8" w:rsidRPr="00A67FF8">
        <w:rPr>
          <w:i/>
          <w:szCs w:val="22"/>
        </w:rPr>
        <w:t xml:space="preserve">dažni šalutinio poveikio reiškiniai </w:t>
      </w:r>
      <w:r w:rsidRPr="001969E6">
        <w:rPr>
          <w:i/>
          <w:szCs w:val="22"/>
        </w:rPr>
        <w:t xml:space="preserve">(gali pasireikšti </w:t>
      </w:r>
      <w:r w:rsidR="00A67FF8">
        <w:rPr>
          <w:i/>
          <w:szCs w:val="22"/>
        </w:rPr>
        <w:t>ne rečiau</w:t>
      </w:r>
      <w:r w:rsidR="00A67FF8" w:rsidRPr="001969E6">
        <w:rPr>
          <w:i/>
          <w:szCs w:val="22"/>
        </w:rPr>
        <w:t xml:space="preserve"> </w:t>
      </w:r>
      <w:r w:rsidRPr="001969E6">
        <w:rPr>
          <w:i/>
          <w:szCs w:val="22"/>
        </w:rPr>
        <w:t>kaip 1 iš 10 </w:t>
      </w:r>
      <w:r w:rsidR="00A67FF8">
        <w:rPr>
          <w:i/>
          <w:szCs w:val="22"/>
        </w:rPr>
        <w:t>asmen</w:t>
      </w:r>
      <w:r w:rsidRPr="001969E6">
        <w:rPr>
          <w:i/>
          <w:szCs w:val="22"/>
        </w:rPr>
        <w:t>ų)</w:t>
      </w:r>
      <w:r w:rsidRPr="001969E6">
        <w:rPr>
          <w:szCs w:val="22"/>
        </w:rPr>
        <w:t>:</w:t>
      </w:r>
    </w:p>
    <w:p w14:paraId="3D4C1E7B" w14:textId="77777777" w:rsidR="00AD113A" w:rsidRPr="001A19DA" w:rsidRDefault="00AD113A" w:rsidP="00AD113A">
      <w:pPr>
        <w:pStyle w:val="Sraopastraipa"/>
        <w:numPr>
          <w:ilvl w:val="0"/>
          <w:numId w:val="42"/>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Pykinimas, vėmimas, vidurių užkietėjimas </w:t>
      </w:r>
    </w:p>
    <w:p w14:paraId="2C3A2F6C" w14:textId="77777777" w:rsidR="00AD113A" w:rsidRPr="001A19DA" w:rsidRDefault="00AD113A" w:rsidP="00AD113A">
      <w:pPr>
        <w:pStyle w:val="Sraopastraipa"/>
        <w:numPr>
          <w:ilvl w:val="0"/>
          <w:numId w:val="42"/>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Mieguistumas (apsnūdimas) </w:t>
      </w:r>
    </w:p>
    <w:p w14:paraId="4F3A1ACD" w14:textId="77777777" w:rsidR="00AD113A" w:rsidRPr="001A19DA" w:rsidRDefault="00AD113A" w:rsidP="00AD113A">
      <w:pPr>
        <w:pStyle w:val="Sraopastraipa"/>
        <w:numPr>
          <w:ilvl w:val="0"/>
          <w:numId w:val="42"/>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Svaigulys </w:t>
      </w:r>
    </w:p>
    <w:p w14:paraId="0322F8C7" w14:textId="77777777" w:rsidR="00AD113A" w:rsidRPr="001A19DA" w:rsidRDefault="00AD113A" w:rsidP="00AD113A">
      <w:pPr>
        <w:pStyle w:val="Sraopastraipa"/>
        <w:numPr>
          <w:ilvl w:val="0"/>
          <w:numId w:val="42"/>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Galvos skausmas </w:t>
      </w:r>
    </w:p>
    <w:p w14:paraId="6FAE96A6" w14:textId="77777777" w:rsidR="00AD113A" w:rsidRPr="001969E6" w:rsidRDefault="00AD113A" w:rsidP="00427105">
      <w:pPr>
        <w:numPr>
          <w:ilvl w:val="12"/>
          <w:numId w:val="0"/>
        </w:numPr>
        <w:rPr>
          <w:szCs w:val="22"/>
        </w:rPr>
      </w:pPr>
    </w:p>
    <w:p w14:paraId="17D64C88" w14:textId="48C3693A" w:rsidR="00AD113A" w:rsidRPr="001969E6" w:rsidRDefault="00A67FF8" w:rsidP="00AD113A">
      <w:pPr>
        <w:numPr>
          <w:ilvl w:val="12"/>
          <w:numId w:val="0"/>
        </w:numPr>
        <w:rPr>
          <w:szCs w:val="22"/>
        </w:rPr>
      </w:pPr>
      <w:r w:rsidRPr="00A67FF8">
        <w:rPr>
          <w:i/>
          <w:szCs w:val="22"/>
        </w:rPr>
        <w:t>Dažni šalutinio poveikio reiškiniai</w:t>
      </w:r>
      <w:r w:rsidR="00AD113A" w:rsidRPr="001969E6">
        <w:rPr>
          <w:i/>
          <w:szCs w:val="22"/>
        </w:rPr>
        <w:t xml:space="preserve"> (gali pasireikšti </w:t>
      </w:r>
      <w:r>
        <w:rPr>
          <w:i/>
          <w:szCs w:val="22"/>
        </w:rPr>
        <w:t>rečiau</w:t>
      </w:r>
      <w:r w:rsidR="00AD113A" w:rsidRPr="001969E6">
        <w:rPr>
          <w:i/>
          <w:szCs w:val="22"/>
        </w:rPr>
        <w:t xml:space="preserve"> kaip 1 iš 10 </w:t>
      </w:r>
      <w:r>
        <w:rPr>
          <w:i/>
          <w:szCs w:val="22"/>
        </w:rPr>
        <w:t>asmen</w:t>
      </w:r>
      <w:r w:rsidR="00AD113A" w:rsidRPr="001969E6">
        <w:rPr>
          <w:i/>
          <w:szCs w:val="22"/>
        </w:rPr>
        <w:t>ų)</w:t>
      </w:r>
      <w:r w:rsidR="00AD113A" w:rsidRPr="001969E6">
        <w:rPr>
          <w:szCs w:val="22"/>
        </w:rPr>
        <w:t>:</w:t>
      </w:r>
    </w:p>
    <w:p w14:paraId="1342A8F1"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Alerginė reakcija </w:t>
      </w:r>
    </w:p>
    <w:p w14:paraId="7F57ED7A"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Apetito praradimas </w:t>
      </w:r>
    </w:p>
    <w:p w14:paraId="6B3E6FE8"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Pr>
          <w:rFonts w:eastAsiaTheme="minorHAnsi"/>
          <w:color w:val="000000"/>
          <w:szCs w:val="22"/>
          <w:lang w:eastAsia="en-US"/>
        </w:rPr>
        <w:t>Miego sutrikimas</w:t>
      </w:r>
    </w:p>
    <w:p w14:paraId="55580A98"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Depresija </w:t>
      </w:r>
    </w:p>
    <w:p w14:paraId="2D9B580A"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Nerimo arba </w:t>
      </w:r>
      <w:r>
        <w:rPr>
          <w:rFonts w:eastAsiaTheme="minorHAnsi"/>
          <w:color w:val="000000"/>
          <w:szCs w:val="22"/>
          <w:lang w:eastAsia="en-US"/>
        </w:rPr>
        <w:t>minčių susipainiojimo</w:t>
      </w:r>
      <w:r w:rsidRPr="001A19DA">
        <w:rPr>
          <w:rFonts w:eastAsiaTheme="minorHAnsi"/>
          <w:color w:val="000000"/>
          <w:szCs w:val="22"/>
          <w:lang w:eastAsia="en-US"/>
        </w:rPr>
        <w:t xml:space="preserve"> pojūtis </w:t>
      </w:r>
    </w:p>
    <w:p w14:paraId="3B8D43E9"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Nesamų dalykų matymas, </w:t>
      </w:r>
      <w:r>
        <w:rPr>
          <w:rFonts w:eastAsiaTheme="minorHAnsi"/>
          <w:color w:val="000000"/>
          <w:szCs w:val="22"/>
          <w:lang w:eastAsia="en-US"/>
        </w:rPr>
        <w:t xml:space="preserve">jutimas, </w:t>
      </w:r>
      <w:r w:rsidRPr="001A19DA">
        <w:rPr>
          <w:rFonts w:eastAsiaTheme="minorHAnsi"/>
          <w:color w:val="000000"/>
          <w:szCs w:val="22"/>
          <w:lang w:eastAsia="en-US"/>
        </w:rPr>
        <w:t xml:space="preserve">girdėjimas arba užuodimas (haliucinacijos) </w:t>
      </w:r>
    </w:p>
    <w:p w14:paraId="3573180A"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Raumenų drebulys arba spazmai </w:t>
      </w:r>
    </w:p>
    <w:p w14:paraId="1B6DFBAC"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Neįprastas pojūtis odoje, pvz., dilgčiojimo arba ropojimo pojūtis (parestezija) </w:t>
      </w:r>
    </w:p>
    <w:p w14:paraId="655CA643"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Sukimosi pojūtis (galvos svaigimas) </w:t>
      </w:r>
    </w:p>
    <w:p w14:paraId="2E633BB2"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Greitas arba netolygus širdies plakimas (palpitacija, tachikardija) </w:t>
      </w:r>
    </w:p>
    <w:p w14:paraId="2FF5EFF6"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Pr>
          <w:rFonts w:eastAsiaTheme="minorHAnsi"/>
          <w:color w:val="000000"/>
          <w:szCs w:val="22"/>
          <w:lang w:eastAsia="en-US"/>
        </w:rPr>
        <w:t>Didelis</w:t>
      </w:r>
      <w:r w:rsidRPr="001A19DA">
        <w:rPr>
          <w:rFonts w:eastAsiaTheme="minorHAnsi"/>
          <w:color w:val="000000"/>
          <w:szCs w:val="22"/>
          <w:lang w:eastAsia="en-US"/>
        </w:rPr>
        <w:t xml:space="preserve"> kraujospūdis </w:t>
      </w:r>
    </w:p>
    <w:p w14:paraId="0903711C"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Oro trūkimas (dusulys) </w:t>
      </w:r>
    </w:p>
    <w:p w14:paraId="6416F03F"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Viduriavimas </w:t>
      </w:r>
    </w:p>
    <w:p w14:paraId="5F0BA01D"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Burnos džiūvimas </w:t>
      </w:r>
    </w:p>
    <w:p w14:paraId="5C0A62B5"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Pilvo skausmas arba nevirškinimo pojūtis </w:t>
      </w:r>
    </w:p>
    <w:p w14:paraId="1579A25B"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Pr>
          <w:rFonts w:eastAsiaTheme="minorHAnsi"/>
          <w:color w:val="000000"/>
          <w:szCs w:val="22"/>
          <w:lang w:eastAsia="en-US"/>
        </w:rPr>
        <w:t>Stiprus</w:t>
      </w:r>
      <w:r w:rsidRPr="001A19DA">
        <w:rPr>
          <w:rFonts w:eastAsiaTheme="minorHAnsi"/>
          <w:color w:val="000000"/>
          <w:szCs w:val="22"/>
          <w:lang w:eastAsia="en-US"/>
        </w:rPr>
        <w:t xml:space="preserve"> prakaitavimas </w:t>
      </w:r>
    </w:p>
    <w:p w14:paraId="76564669"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Odos niežėjimas, išbėrimas arba paraudimas </w:t>
      </w:r>
    </w:p>
    <w:p w14:paraId="66D823AD"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Negalėjimas pasišlapinti arba iki galo ištuštinti šlapimo pūslės </w:t>
      </w:r>
    </w:p>
    <w:p w14:paraId="0CDD95AB"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Didelis nuovargis, silpnumas arba bloga </w:t>
      </w:r>
      <w:r w:rsidRPr="002A5B3B">
        <w:rPr>
          <w:rFonts w:eastAsiaTheme="minorHAnsi"/>
          <w:color w:val="000000"/>
          <w:szCs w:val="22"/>
          <w:lang w:eastAsia="en-US"/>
        </w:rPr>
        <w:t>bendr</w:t>
      </w:r>
      <w:r>
        <w:rPr>
          <w:rFonts w:eastAsiaTheme="minorHAnsi"/>
          <w:color w:val="000000"/>
          <w:szCs w:val="22"/>
          <w:lang w:eastAsia="en-US"/>
        </w:rPr>
        <w:t>oji</w:t>
      </w:r>
      <w:r w:rsidRPr="002A5B3B">
        <w:rPr>
          <w:rFonts w:eastAsiaTheme="minorHAnsi"/>
          <w:color w:val="000000"/>
          <w:szCs w:val="22"/>
          <w:lang w:eastAsia="en-US"/>
        </w:rPr>
        <w:t xml:space="preserve"> </w:t>
      </w:r>
      <w:r w:rsidRPr="001A19DA">
        <w:rPr>
          <w:rFonts w:eastAsiaTheme="minorHAnsi"/>
          <w:color w:val="000000"/>
          <w:szCs w:val="22"/>
          <w:lang w:eastAsia="en-US"/>
        </w:rPr>
        <w:t xml:space="preserve">savijauta </w:t>
      </w:r>
    </w:p>
    <w:p w14:paraId="2BC3713A"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Šalčio pojūtis </w:t>
      </w:r>
    </w:p>
    <w:p w14:paraId="03DB8914" w14:textId="77777777" w:rsidR="00AD113A" w:rsidRPr="001A19DA" w:rsidRDefault="00AD113A" w:rsidP="00AD113A">
      <w:pPr>
        <w:pStyle w:val="Sraopastraipa"/>
        <w:numPr>
          <w:ilvl w:val="0"/>
          <w:numId w:val="43"/>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Plaštakų, kulkšnių arba pėdų tinimas (periferinė edema) </w:t>
      </w:r>
    </w:p>
    <w:p w14:paraId="182670ED" w14:textId="77777777" w:rsidR="00AD113A" w:rsidRPr="001969E6" w:rsidRDefault="00AD113A" w:rsidP="00427105">
      <w:pPr>
        <w:numPr>
          <w:ilvl w:val="12"/>
          <w:numId w:val="0"/>
        </w:numPr>
        <w:rPr>
          <w:szCs w:val="22"/>
        </w:rPr>
      </w:pPr>
    </w:p>
    <w:p w14:paraId="15C6F178" w14:textId="566D209F" w:rsidR="00AD113A" w:rsidRPr="001969E6" w:rsidRDefault="00A67FF8" w:rsidP="00AD113A">
      <w:pPr>
        <w:numPr>
          <w:ilvl w:val="12"/>
          <w:numId w:val="0"/>
        </w:numPr>
        <w:rPr>
          <w:szCs w:val="22"/>
        </w:rPr>
      </w:pPr>
      <w:r w:rsidRPr="00A67FF8">
        <w:rPr>
          <w:i/>
          <w:szCs w:val="22"/>
        </w:rPr>
        <w:t>Nedažni šalutinio poveikio reiškiniai</w:t>
      </w:r>
      <w:r w:rsidR="00AD113A" w:rsidRPr="001969E6">
        <w:rPr>
          <w:i/>
          <w:szCs w:val="22"/>
        </w:rPr>
        <w:t xml:space="preserve"> (gali pasireikšti </w:t>
      </w:r>
      <w:r>
        <w:rPr>
          <w:i/>
          <w:szCs w:val="22"/>
        </w:rPr>
        <w:t>rečiau</w:t>
      </w:r>
      <w:r w:rsidR="00AD113A" w:rsidRPr="001969E6">
        <w:rPr>
          <w:i/>
          <w:szCs w:val="22"/>
        </w:rPr>
        <w:t xml:space="preserve"> kaip 1 iš 100 </w:t>
      </w:r>
      <w:r>
        <w:rPr>
          <w:i/>
          <w:szCs w:val="22"/>
        </w:rPr>
        <w:t>asmen</w:t>
      </w:r>
      <w:r w:rsidR="00AD113A" w:rsidRPr="001969E6">
        <w:rPr>
          <w:i/>
          <w:szCs w:val="22"/>
        </w:rPr>
        <w:t>ų)</w:t>
      </w:r>
      <w:r w:rsidR="00AD113A" w:rsidRPr="001969E6">
        <w:rPr>
          <w:szCs w:val="22"/>
        </w:rPr>
        <w:t>:</w:t>
      </w:r>
    </w:p>
    <w:p w14:paraId="0C2A3302" w14:textId="77777777" w:rsidR="00AD113A" w:rsidRPr="001A19DA" w:rsidRDefault="00AD113A" w:rsidP="00AD113A">
      <w:pPr>
        <w:pStyle w:val="Sraopastraipa"/>
        <w:numPr>
          <w:ilvl w:val="0"/>
          <w:numId w:val="4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Susijaudinimas arba dezorientacija </w:t>
      </w:r>
    </w:p>
    <w:p w14:paraId="49F37FDC" w14:textId="77777777" w:rsidR="00AD113A" w:rsidRPr="001A19DA" w:rsidRDefault="00AD113A" w:rsidP="00AD113A">
      <w:pPr>
        <w:pStyle w:val="Sraopastraipa"/>
        <w:numPr>
          <w:ilvl w:val="0"/>
          <w:numId w:val="4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Nepaprastai didelės laimės pojūtis (euforija) </w:t>
      </w:r>
    </w:p>
    <w:p w14:paraId="1D7CF43D" w14:textId="77777777" w:rsidR="00AD113A" w:rsidRPr="001A19DA" w:rsidRDefault="00AD113A" w:rsidP="00AD113A">
      <w:pPr>
        <w:pStyle w:val="Sraopastraipa"/>
        <w:numPr>
          <w:ilvl w:val="0"/>
          <w:numId w:val="4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Sumažėjęs jutimas arba jautrumas, ypač odoje (hip</w:t>
      </w:r>
      <w:r>
        <w:rPr>
          <w:rFonts w:eastAsiaTheme="minorHAnsi"/>
          <w:color w:val="000000"/>
          <w:szCs w:val="22"/>
          <w:lang w:eastAsia="en-US"/>
        </w:rPr>
        <w:t>o</w:t>
      </w:r>
      <w:r w:rsidRPr="001A19DA">
        <w:rPr>
          <w:rFonts w:eastAsiaTheme="minorHAnsi"/>
          <w:color w:val="000000"/>
          <w:szCs w:val="22"/>
          <w:lang w:eastAsia="en-US"/>
        </w:rPr>
        <w:t xml:space="preserve">estezija) </w:t>
      </w:r>
    </w:p>
    <w:p w14:paraId="5DB28F6A" w14:textId="77777777" w:rsidR="00AD113A" w:rsidRPr="001A19DA" w:rsidRDefault="00AD113A" w:rsidP="00AD113A">
      <w:pPr>
        <w:pStyle w:val="Sraopastraipa"/>
        <w:numPr>
          <w:ilvl w:val="0"/>
          <w:numId w:val="4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Atminties praradimas </w:t>
      </w:r>
    </w:p>
    <w:p w14:paraId="2634CBBF" w14:textId="77777777" w:rsidR="00AD113A" w:rsidRPr="001A19DA" w:rsidRDefault="00AD113A" w:rsidP="00AD113A">
      <w:pPr>
        <w:pStyle w:val="Sraopastraipa"/>
        <w:numPr>
          <w:ilvl w:val="0"/>
          <w:numId w:val="4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Neryškus regėjimas </w:t>
      </w:r>
    </w:p>
    <w:p w14:paraId="527929FD" w14:textId="77777777" w:rsidR="00AD113A" w:rsidRPr="001A19DA" w:rsidRDefault="00AD113A" w:rsidP="00AD113A">
      <w:pPr>
        <w:pStyle w:val="Sraopastraipa"/>
        <w:numPr>
          <w:ilvl w:val="0"/>
          <w:numId w:val="4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Lėtas širdies plakimas (bradikardija) arba </w:t>
      </w:r>
      <w:r>
        <w:rPr>
          <w:rFonts w:eastAsiaTheme="minorHAnsi"/>
          <w:color w:val="000000"/>
          <w:szCs w:val="22"/>
          <w:lang w:eastAsia="en-US"/>
        </w:rPr>
        <w:t>mažas</w:t>
      </w:r>
      <w:r w:rsidRPr="001A19DA">
        <w:rPr>
          <w:rFonts w:eastAsiaTheme="minorHAnsi"/>
          <w:color w:val="000000"/>
          <w:szCs w:val="22"/>
          <w:lang w:eastAsia="en-US"/>
        </w:rPr>
        <w:t xml:space="preserve"> kraujospūdis </w:t>
      </w:r>
    </w:p>
    <w:p w14:paraId="0D4CB351" w14:textId="77777777" w:rsidR="00AD113A" w:rsidRPr="001A19DA" w:rsidRDefault="00AD113A" w:rsidP="00AD113A">
      <w:pPr>
        <w:pStyle w:val="Sraopastraipa"/>
        <w:numPr>
          <w:ilvl w:val="0"/>
          <w:numId w:val="4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Odos pamėlynavimas dėl mažo deguonies kiekio kraujyje (cianozė) </w:t>
      </w:r>
    </w:p>
    <w:p w14:paraId="5287ED30" w14:textId="77777777" w:rsidR="00AD113A" w:rsidRPr="001A19DA" w:rsidRDefault="00AD113A" w:rsidP="00AD113A">
      <w:pPr>
        <w:pStyle w:val="Sraopastraipa"/>
        <w:numPr>
          <w:ilvl w:val="0"/>
          <w:numId w:val="4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Žarnų susitraukimų išnykimas (žarnų nepraeinamumas) </w:t>
      </w:r>
    </w:p>
    <w:p w14:paraId="43A31E35" w14:textId="77777777" w:rsidR="00AD113A" w:rsidRPr="001A19DA" w:rsidRDefault="00AD113A" w:rsidP="00AD113A">
      <w:pPr>
        <w:pStyle w:val="Sraopastraipa"/>
        <w:numPr>
          <w:ilvl w:val="0"/>
          <w:numId w:val="4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Niežtintis odos išbėrimas (egzema), alerginė reakcija ar kiti odos sutrikimai pleistro užklijavimo vietoje </w:t>
      </w:r>
    </w:p>
    <w:p w14:paraId="63CAB3F0" w14:textId="77777777" w:rsidR="00AD113A" w:rsidRPr="001A19DA" w:rsidRDefault="00AD113A" w:rsidP="00AD113A">
      <w:pPr>
        <w:pStyle w:val="Sraopastraipa"/>
        <w:numPr>
          <w:ilvl w:val="0"/>
          <w:numId w:val="4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Į gripą panašūs ligos požymiai </w:t>
      </w:r>
    </w:p>
    <w:p w14:paraId="7265F279" w14:textId="77777777" w:rsidR="00AD113A" w:rsidRPr="001A19DA" w:rsidRDefault="00AD113A" w:rsidP="00AD113A">
      <w:pPr>
        <w:pStyle w:val="Sraopastraipa"/>
        <w:numPr>
          <w:ilvl w:val="0"/>
          <w:numId w:val="4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Kūno temperatūros pokyčio pojūtis </w:t>
      </w:r>
    </w:p>
    <w:p w14:paraId="4C140890" w14:textId="77777777" w:rsidR="00AD113A" w:rsidRPr="001A19DA" w:rsidRDefault="00AD113A" w:rsidP="00AD113A">
      <w:pPr>
        <w:pStyle w:val="Sraopastraipa"/>
        <w:numPr>
          <w:ilvl w:val="0"/>
          <w:numId w:val="4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Karščiavimas </w:t>
      </w:r>
    </w:p>
    <w:p w14:paraId="379958DA" w14:textId="77777777" w:rsidR="00AD113A" w:rsidRPr="001A19DA" w:rsidRDefault="00AD113A" w:rsidP="00AD113A">
      <w:pPr>
        <w:pStyle w:val="Sraopastraipa"/>
        <w:numPr>
          <w:ilvl w:val="0"/>
          <w:numId w:val="4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Raumenų </w:t>
      </w:r>
      <w:r w:rsidRPr="00C43E86">
        <w:rPr>
          <w:rFonts w:eastAsiaTheme="minorHAnsi"/>
          <w:color w:val="000000"/>
          <w:szCs w:val="22"/>
          <w:lang w:eastAsia="en-US"/>
        </w:rPr>
        <w:t>trūkčiojimas</w:t>
      </w:r>
      <w:r w:rsidRPr="001A19DA">
        <w:rPr>
          <w:rFonts w:eastAsiaTheme="minorHAnsi"/>
          <w:color w:val="000000"/>
          <w:szCs w:val="22"/>
          <w:lang w:eastAsia="en-US"/>
        </w:rPr>
        <w:t xml:space="preserve"> </w:t>
      </w:r>
    </w:p>
    <w:p w14:paraId="10F26330" w14:textId="77777777" w:rsidR="00AD113A" w:rsidRDefault="00AD113A" w:rsidP="00AD113A">
      <w:pPr>
        <w:pStyle w:val="Sraopastraipa"/>
        <w:numPr>
          <w:ilvl w:val="0"/>
          <w:numId w:val="44"/>
        </w:numPr>
        <w:autoSpaceDE w:val="0"/>
        <w:autoSpaceDN w:val="0"/>
        <w:adjustRightInd w:val="0"/>
        <w:rPr>
          <w:rFonts w:eastAsiaTheme="minorHAnsi"/>
          <w:color w:val="000000"/>
          <w:szCs w:val="22"/>
          <w:lang w:eastAsia="en-US"/>
        </w:rPr>
      </w:pPr>
      <w:r w:rsidRPr="001A19DA">
        <w:rPr>
          <w:rFonts w:eastAsiaTheme="minorHAnsi"/>
          <w:color w:val="000000"/>
          <w:szCs w:val="22"/>
          <w:lang w:eastAsia="en-US"/>
        </w:rPr>
        <w:t xml:space="preserve">Sunkumai pasiekti ir išlaikyti erekciją (impotencija) arba problemos lytinių santykių metu </w:t>
      </w:r>
    </w:p>
    <w:p w14:paraId="323B8460" w14:textId="4F0A2BC1" w:rsidR="008032E2" w:rsidRPr="001A19DA" w:rsidRDefault="008032E2" w:rsidP="00AD113A">
      <w:pPr>
        <w:pStyle w:val="Sraopastraipa"/>
        <w:numPr>
          <w:ilvl w:val="0"/>
          <w:numId w:val="44"/>
        </w:numPr>
        <w:autoSpaceDE w:val="0"/>
        <w:autoSpaceDN w:val="0"/>
        <w:adjustRightInd w:val="0"/>
        <w:rPr>
          <w:rFonts w:eastAsiaTheme="minorHAnsi"/>
          <w:color w:val="000000"/>
          <w:szCs w:val="22"/>
          <w:lang w:eastAsia="en-US"/>
        </w:rPr>
      </w:pPr>
      <w:r w:rsidRPr="008032E2">
        <w:rPr>
          <w:rFonts w:eastAsiaTheme="minorHAnsi"/>
          <w:color w:val="000000"/>
          <w:szCs w:val="22"/>
          <w:lang w:eastAsia="en-US"/>
        </w:rPr>
        <w:t>Rijimo sutrikimas</w:t>
      </w:r>
    </w:p>
    <w:p w14:paraId="3DD3E08F" w14:textId="77777777" w:rsidR="00AD113A" w:rsidRPr="001969E6" w:rsidRDefault="00AD113A" w:rsidP="00427105">
      <w:pPr>
        <w:numPr>
          <w:ilvl w:val="12"/>
          <w:numId w:val="0"/>
        </w:numPr>
        <w:rPr>
          <w:szCs w:val="22"/>
        </w:rPr>
      </w:pPr>
    </w:p>
    <w:p w14:paraId="045AA9AA" w14:textId="45BBB3BB" w:rsidR="00AD113A" w:rsidRPr="001969E6" w:rsidRDefault="00AD113A" w:rsidP="00AD113A">
      <w:pPr>
        <w:numPr>
          <w:ilvl w:val="12"/>
          <w:numId w:val="0"/>
        </w:numPr>
        <w:rPr>
          <w:szCs w:val="22"/>
        </w:rPr>
      </w:pPr>
      <w:r w:rsidRPr="001969E6">
        <w:rPr>
          <w:i/>
          <w:szCs w:val="22"/>
        </w:rPr>
        <w:t>Ret</w:t>
      </w:r>
      <w:r w:rsidR="00C76355">
        <w:rPr>
          <w:i/>
          <w:szCs w:val="22"/>
        </w:rPr>
        <w:t>i</w:t>
      </w:r>
      <w:r w:rsidR="00A67FF8">
        <w:rPr>
          <w:i/>
          <w:szCs w:val="22"/>
        </w:rPr>
        <w:t xml:space="preserve"> </w:t>
      </w:r>
      <w:r w:rsidR="00A67FF8" w:rsidRPr="006965FC">
        <w:rPr>
          <w:i/>
          <w:szCs w:val="22"/>
        </w:rPr>
        <w:t>šalutinio poveikio reiškiniai</w:t>
      </w:r>
      <w:r w:rsidRPr="001969E6">
        <w:rPr>
          <w:i/>
          <w:szCs w:val="22"/>
        </w:rPr>
        <w:t xml:space="preserve"> (gali pasireikšti </w:t>
      </w:r>
      <w:r w:rsidR="00A67FF8">
        <w:rPr>
          <w:i/>
          <w:szCs w:val="22"/>
        </w:rPr>
        <w:t>rečia</w:t>
      </w:r>
      <w:r w:rsidRPr="001969E6">
        <w:rPr>
          <w:i/>
          <w:szCs w:val="22"/>
        </w:rPr>
        <w:t>u kaip 1 iš 1000 </w:t>
      </w:r>
      <w:r w:rsidR="00A67FF8">
        <w:rPr>
          <w:i/>
          <w:szCs w:val="22"/>
        </w:rPr>
        <w:t>asmen</w:t>
      </w:r>
      <w:r w:rsidRPr="001969E6">
        <w:rPr>
          <w:i/>
          <w:szCs w:val="22"/>
        </w:rPr>
        <w:t>ų)</w:t>
      </w:r>
      <w:r w:rsidRPr="001969E6">
        <w:rPr>
          <w:szCs w:val="22"/>
        </w:rPr>
        <w:t>:</w:t>
      </w:r>
    </w:p>
    <w:p w14:paraId="252B9ED3" w14:textId="1EEA5447" w:rsidR="00AD113A" w:rsidRDefault="00A22E96" w:rsidP="00AD113A">
      <w:pPr>
        <w:pStyle w:val="Sraopastraipa"/>
        <w:numPr>
          <w:ilvl w:val="0"/>
          <w:numId w:val="47"/>
        </w:numPr>
        <w:tabs>
          <w:tab w:val="left" w:pos="567"/>
        </w:tabs>
        <w:rPr>
          <w:rFonts w:eastAsia="SimSun"/>
          <w:szCs w:val="22"/>
          <w:lang w:eastAsia="en-US"/>
        </w:rPr>
      </w:pPr>
      <w:r>
        <w:rPr>
          <w:rFonts w:eastAsia="SimSun"/>
          <w:szCs w:val="22"/>
          <w:lang w:eastAsia="en-US"/>
        </w:rPr>
        <w:t>V</w:t>
      </w:r>
      <w:r w:rsidR="00AD113A" w:rsidRPr="003D228A">
        <w:rPr>
          <w:rFonts w:eastAsia="SimSun"/>
          <w:szCs w:val="22"/>
          <w:lang w:eastAsia="en-US"/>
        </w:rPr>
        <w:t>yzdžių susiaurėjimas (miozė)</w:t>
      </w:r>
    </w:p>
    <w:p w14:paraId="1578C3BF" w14:textId="1EAFF2E0" w:rsidR="00AD113A" w:rsidRPr="003D228A" w:rsidRDefault="00A22E96" w:rsidP="00AD113A">
      <w:pPr>
        <w:pStyle w:val="Sraopastraipa"/>
        <w:numPr>
          <w:ilvl w:val="0"/>
          <w:numId w:val="47"/>
        </w:numPr>
        <w:tabs>
          <w:tab w:val="left" w:pos="567"/>
        </w:tabs>
        <w:rPr>
          <w:rFonts w:eastAsia="SimSun"/>
          <w:szCs w:val="22"/>
          <w:lang w:eastAsia="en-US"/>
        </w:rPr>
      </w:pPr>
      <w:r>
        <w:rPr>
          <w:rFonts w:eastAsia="SimSun"/>
          <w:szCs w:val="22"/>
          <w:lang w:eastAsia="en-US"/>
        </w:rPr>
        <w:t>K</w:t>
      </w:r>
      <w:r w:rsidR="00AD113A" w:rsidRPr="003D228A">
        <w:rPr>
          <w:rFonts w:eastAsia="SimSun"/>
          <w:szCs w:val="22"/>
          <w:lang w:eastAsia="en-US"/>
        </w:rPr>
        <w:t>artais pasireiškiantis kvėpavimo sustojimas (apnėja)</w:t>
      </w:r>
    </w:p>
    <w:p w14:paraId="54FA279D" w14:textId="404BB281" w:rsidR="00AD113A" w:rsidRDefault="00AD113A" w:rsidP="00427105">
      <w:pPr>
        <w:numPr>
          <w:ilvl w:val="12"/>
          <w:numId w:val="0"/>
        </w:numPr>
        <w:rPr>
          <w:szCs w:val="22"/>
        </w:rPr>
      </w:pPr>
    </w:p>
    <w:p w14:paraId="4F880AE5" w14:textId="4CEAEF3D" w:rsidR="003A022D" w:rsidRPr="00472725" w:rsidRDefault="0016764D" w:rsidP="003A022D">
      <w:pPr>
        <w:pStyle w:val="Default"/>
        <w:rPr>
          <w:i/>
          <w:sz w:val="22"/>
          <w:szCs w:val="22"/>
          <w:lang w:val="es-ES"/>
        </w:rPr>
      </w:pPr>
      <w:r w:rsidRPr="005F7149">
        <w:rPr>
          <w:i/>
          <w:lang w:val="lt-LT"/>
        </w:rPr>
        <w:t xml:space="preserve">Šalutinio poveikio reiškiniai, kurių dažnis </w:t>
      </w:r>
      <w:r>
        <w:rPr>
          <w:i/>
          <w:sz w:val="22"/>
          <w:szCs w:val="22"/>
          <w:lang w:val="es-ES"/>
        </w:rPr>
        <w:t>n</w:t>
      </w:r>
      <w:r w:rsidR="003A022D" w:rsidRPr="00472725">
        <w:rPr>
          <w:i/>
          <w:sz w:val="22"/>
          <w:szCs w:val="22"/>
          <w:lang w:val="es-ES"/>
        </w:rPr>
        <w:t>ežinomas (negali būti apskaičiuotas pagal turimus duomenis):</w:t>
      </w:r>
    </w:p>
    <w:p w14:paraId="3116C923" w14:textId="77777777" w:rsidR="003A022D" w:rsidRPr="00472725" w:rsidRDefault="003A022D" w:rsidP="003A022D">
      <w:pPr>
        <w:pStyle w:val="Default"/>
        <w:numPr>
          <w:ilvl w:val="0"/>
          <w:numId w:val="48"/>
        </w:numPr>
        <w:rPr>
          <w:sz w:val="22"/>
          <w:szCs w:val="22"/>
          <w:lang w:val="es-ES"/>
        </w:rPr>
      </w:pPr>
      <w:r w:rsidRPr="00472725">
        <w:rPr>
          <w:sz w:val="22"/>
          <w:szCs w:val="22"/>
          <w:lang w:val="es-ES"/>
        </w:rPr>
        <w:t>Vyriškų lytinių hormonų trūkumas (androgenų trūkumas)</w:t>
      </w:r>
    </w:p>
    <w:p w14:paraId="522F044D" w14:textId="54470EBD" w:rsidR="003A022D" w:rsidRDefault="003A022D" w:rsidP="003A022D">
      <w:pPr>
        <w:pStyle w:val="Default"/>
        <w:numPr>
          <w:ilvl w:val="0"/>
          <w:numId w:val="48"/>
        </w:numPr>
        <w:rPr>
          <w:sz w:val="22"/>
          <w:szCs w:val="22"/>
          <w:lang w:val="es-ES"/>
        </w:rPr>
      </w:pPr>
      <w:r w:rsidRPr="00472725">
        <w:rPr>
          <w:sz w:val="22"/>
          <w:szCs w:val="22"/>
          <w:lang w:val="es-ES"/>
        </w:rPr>
        <w:t>Kliedesys (simptomai gali apimti susijaudinimo, nerimavimo, dezorientacijos, sumišimo, baimės, nesančių dalykų matymo ar girdėjimo, miego sutrikimo bei košmarų derinį)</w:t>
      </w:r>
    </w:p>
    <w:p w14:paraId="450D5348" w14:textId="3DFD9AA7" w:rsidR="00A96CDD" w:rsidRPr="00472725" w:rsidRDefault="00A96CDD" w:rsidP="003A022D">
      <w:pPr>
        <w:pStyle w:val="Default"/>
        <w:numPr>
          <w:ilvl w:val="0"/>
          <w:numId w:val="48"/>
        </w:numPr>
        <w:rPr>
          <w:sz w:val="22"/>
          <w:szCs w:val="22"/>
          <w:lang w:val="es-ES"/>
        </w:rPr>
      </w:pPr>
      <w:r w:rsidRPr="00A96CDD">
        <w:rPr>
          <w:sz w:val="22"/>
          <w:szCs w:val="22"/>
          <w:lang w:val="es-ES"/>
        </w:rPr>
        <w:t xml:space="preserve">Jūs galite tapti priklausomi nuo </w:t>
      </w:r>
      <w:r>
        <w:rPr>
          <w:sz w:val="22"/>
          <w:szCs w:val="22"/>
          <w:lang w:val="es-ES"/>
        </w:rPr>
        <w:t>matrifen</w:t>
      </w:r>
      <w:r w:rsidRPr="00A96CDD">
        <w:rPr>
          <w:sz w:val="22"/>
          <w:szCs w:val="22"/>
          <w:lang w:val="es-ES"/>
        </w:rPr>
        <w:t xml:space="preserve"> (žr. 2 skyrių).</w:t>
      </w:r>
    </w:p>
    <w:p w14:paraId="330BC273" w14:textId="77777777" w:rsidR="003A022D" w:rsidRPr="00C707E3" w:rsidRDefault="003A022D" w:rsidP="00427105">
      <w:pPr>
        <w:numPr>
          <w:ilvl w:val="12"/>
          <w:numId w:val="0"/>
        </w:numPr>
        <w:rPr>
          <w:szCs w:val="22"/>
          <w:lang w:val="es-ES"/>
        </w:rPr>
      </w:pPr>
    </w:p>
    <w:p w14:paraId="1BCE98D7"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Pleistro vietoje galite pastebėti odos išbėrimą, paraudimą ar lengvą niežėjimą. Paprastai jis būna nestiprus ir praeina nuklijavus pleistrą. Jei </w:t>
      </w:r>
      <w:r>
        <w:rPr>
          <w:rFonts w:eastAsiaTheme="minorHAnsi"/>
          <w:color w:val="000000"/>
          <w:szCs w:val="22"/>
          <w:lang w:eastAsia="en-US"/>
        </w:rPr>
        <w:t xml:space="preserve">toks poveikis </w:t>
      </w:r>
      <w:r w:rsidRPr="001969E6">
        <w:rPr>
          <w:rFonts w:eastAsiaTheme="minorHAnsi"/>
          <w:color w:val="000000"/>
          <w:szCs w:val="22"/>
          <w:lang w:eastAsia="en-US"/>
        </w:rPr>
        <w:t xml:space="preserve">nepraeina arba jei pleistras labai </w:t>
      </w:r>
      <w:r>
        <w:rPr>
          <w:rFonts w:eastAsiaTheme="minorHAnsi"/>
          <w:color w:val="000000"/>
          <w:szCs w:val="22"/>
          <w:lang w:eastAsia="en-US"/>
        </w:rPr>
        <w:t>dirgina</w:t>
      </w:r>
      <w:r w:rsidRPr="001969E6">
        <w:rPr>
          <w:rFonts w:eastAsiaTheme="minorHAnsi"/>
          <w:color w:val="000000"/>
          <w:szCs w:val="22"/>
          <w:lang w:eastAsia="en-US"/>
        </w:rPr>
        <w:t xml:space="preserve"> odą, pasakykite gydytojui. </w:t>
      </w:r>
    </w:p>
    <w:p w14:paraId="5FCA2BAC" w14:textId="77777777" w:rsidR="00AD113A" w:rsidRPr="001969E6" w:rsidRDefault="00AD113A" w:rsidP="00AD113A">
      <w:pPr>
        <w:autoSpaceDE w:val="0"/>
        <w:autoSpaceDN w:val="0"/>
        <w:adjustRightInd w:val="0"/>
        <w:rPr>
          <w:rFonts w:eastAsiaTheme="minorHAnsi"/>
          <w:color w:val="000000"/>
          <w:szCs w:val="22"/>
          <w:lang w:eastAsia="en-US"/>
        </w:rPr>
      </w:pPr>
    </w:p>
    <w:p w14:paraId="69FA4ED5" w14:textId="5F72A9FA"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Pakartotinis pleistrų vartojimas gali sumažinti vaisto efektyvumą (Jūsų organizmas </w:t>
      </w:r>
      <w:r w:rsidR="00A67FF8">
        <w:rPr>
          <w:rFonts w:eastAsiaTheme="minorHAnsi"/>
          <w:color w:val="000000"/>
          <w:szCs w:val="22"/>
          <w:lang w:eastAsia="en-US"/>
        </w:rPr>
        <w:t xml:space="preserve">gali </w:t>
      </w:r>
      <w:r w:rsidRPr="001969E6">
        <w:rPr>
          <w:rFonts w:eastAsiaTheme="minorHAnsi"/>
          <w:color w:val="000000"/>
          <w:szCs w:val="22"/>
          <w:lang w:eastAsia="en-US"/>
        </w:rPr>
        <w:t>prie jo pripra</w:t>
      </w:r>
      <w:r w:rsidR="00A67FF8">
        <w:rPr>
          <w:rFonts w:eastAsiaTheme="minorHAnsi"/>
          <w:color w:val="000000"/>
          <w:szCs w:val="22"/>
          <w:lang w:eastAsia="en-US"/>
        </w:rPr>
        <w:t>s</w:t>
      </w:r>
      <w:r w:rsidRPr="001969E6">
        <w:rPr>
          <w:rFonts w:eastAsiaTheme="minorHAnsi"/>
          <w:color w:val="000000"/>
          <w:szCs w:val="22"/>
          <w:lang w:eastAsia="en-US"/>
        </w:rPr>
        <w:t>t</w:t>
      </w:r>
      <w:r w:rsidR="00A67FF8">
        <w:rPr>
          <w:rFonts w:eastAsiaTheme="minorHAnsi"/>
          <w:color w:val="000000"/>
          <w:szCs w:val="22"/>
          <w:lang w:eastAsia="en-US"/>
        </w:rPr>
        <w:t xml:space="preserve">i </w:t>
      </w:r>
      <w:r w:rsidR="00A67FF8" w:rsidRPr="006965FC">
        <w:rPr>
          <w:rFonts w:eastAsiaTheme="minorHAnsi"/>
          <w:color w:val="000000"/>
          <w:szCs w:val="22"/>
          <w:lang w:eastAsia="en-US"/>
        </w:rPr>
        <w:t>arba galite tapti jautresni skausmui</w:t>
      </w:r>
      <w:r w:rsidRPr="001969E6">
        <w:rPr>
          <w:rFonts w:eastAsiaTheme="minorHAnsi"/>
          <w:color w:val="000000"/>
          <w:szCs w:val="22"/>
          <w:lang w:eastAsia="en-US"/>
        </w:rPr>
        <w:t xml:space="preserve">) arba </w:t>
      </w:r>
      <w:r>
        <w:rPr>
          <w:rFonts w:eastAsiaTheme="minorHAnsi"/>
          <w:color w:val="000000"/>
          <w:szCs w:val="22"/>
          <w:lang w:eastAsia="en-US"/>
        </w:rPr>
        <w:t>J</w:t>
      </w:r>
      <w:r w:rsidRPr="001969E6">
        <w:rPr>
          <w:rFonts w:eastAsiaTheme="minorHAnsi"/>
          <w:color w:val="000000"/>
          <w:szCs w:val="22"/>
          <w:lang w:eastAsia="en-US"/>
        </w:rPr>
        <w:t xml:space="preserve">ūs galite tapti nuo jo priklausomi. </w:t>
      </w:r>
    </w:p>
    <w:p w14:paraId="42AF2A0E" w14:textId="77777777" w:rsidR="00AD113A" w:rsidRPr="001969E6" w:rsidRDefault="00AD113A" w:rsidP="00AD113A">
      <w:pPr>
        <w:autoSpaceDE w:val="0"/>
        <w:autoSpaceDN w:val="0"/>
        <w:adjustRightInd w:val="0"/>
        <w:rPr>
          <w:rFonts w:eastAsiaTheme="minorHAnsi"/>
          <w:color w:val="000000"/>
          <w:szCs w:val="22"/>
          <w:lang w:eastAsia="en-US"/>
        </w:rPr>
      </w:pPr>
    </w:p>
    <w:p w14:paraId="54ED2B68"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Jei </w:t>
      </w:r>
      <w:r>
        <w:rPr>
          <w:rFonts w:eastAsiaTheme="minorHAnsi"/>
          <w:color w:val="000000"/>
          <w:szCs w:val="22"/>
          <w:lang w:eastAsia="en-US"/>
        </w:rPr>
        <w:t>vietoj</w:t>
      </w:r>
      <w:r w:rsidRPr="001969E6">
        <w:rPr>
          <w:rFonts w:eastAsiaTheme="minorHAnsi"/>
          <w:color w:val="000000"/>
          <w:szCs w:val="22"/>
          <w:lang w:eastAsia="en-US"/>
        </w:rPr>
        <w:t xml:space="preserve"> kito vaisto nuo skausmo </w:t>
      </w:r>
      <w:r>
        <w:rPr>
          <w:rFonts w:eastAsiaTheme="minorHAnsi"/>
          <w:color w:val="000000"/>
          <w:szCs w:val="22"/>
          <w:lang w:eastAsia="en-US"/>
        </w:rPr>
        <w:t>pradėjote vartoti</w:t>
      </w:r>
      <w:r w:rsidRPr="001969E6">
        <w:rPr>
          <w:rFonts w:eastAsiaTheme="minorHAnsi"/>
          <w:color w:val="000000"/>
          <w:szCs w:val="22"/>
          <w:lang w:eastAsia="en-US"/>
        </w:rPr>
        <w:t xml:space="preserve"> matrifen arba jei staiga nustojote vartoti matrifen, gali atsirasti </w:t>
      </w:r>
      <w:r>
        <w:rPr>
          <w:rFonts w:eastAsiaTheme="minorHAnsi"/>
          <w:color w:val="000000"/>
          <w:szCs w:val="22"/>
          <w:lang w:eastAsia="en-US"/>
        </w:rPr>
        <w:t>nutraukimo</w:t>
      </w:r>
      <w:r w:rsidRPr="001969E6">
        <w:rPr>
          <w:rFonts w:eastAsiaTheme="minorHAnsi"/>
          <w:color w:val="000000"/>
          <w:szCs w:val="22"/>
          <w:lang w:eastAsia="en-US"/>
        </w:rPr>
        <w:t xml:space="preserve"> požymių, pvz., šleikštulys, pykinimas, viduriavimas, nerimas arba drebulys. Jei pastebėsite </w:t>
      </w:r>
      <w:r>
        <w:rPr>
          <w:rFonts w:eastAsiaTheme="minorHAnsi"/>
          <w:color w:val="000000"/>
          <w:szCs w:val="22"/>
          <w:lang w:eastAsia="en-US"/>
        </w:rPr>
        <w:t xml:space="preserve">bet </w:t>
      </w:r>
      <w:r w:rsidRPr="001969E6">
        <w:rPr>
          <w:rFonts w:eastAsiaTheme="minorHAnsi"/>
          <w:color w:val="000000"/>
          <w:szCs w:val="22"/>
          <w:lang w:eastAsia="en-US"/>
        </w:rPr>
        <w:t xml:space="preserve">kurį iš šių požymių, pasakykite gydytojui. </w:t>
      </w:r>
    </w:p>
    <w:p w14:paraId="29A72A32" w14:textId="77777777" w:rsidR="00AD113A" w:rsidRPr="001969E6" w:rsidRDefault="00AD113A" w:rsidP="00AD113A">
      <w:pPr>
        <w:autoSpaceDE w:val="0"/>
        <w:autoSpaceDN w:val="0"/>
        <w:adjustRightInd w:val="0"/>
        <w:rPr>
          <w:rFonts w:eastAsiaTheme="minorHAnsi"/>
          <w:color w:val="000000"/>
          <w:szCs w:val="22"/>
          <w:lang w:eastAsia="en-US"/>
        </w:rPr>
      </w:pPr>
    </w:p>
    <w:p w14:paraId="0D0A8BD8" w14:textId="77777777" w:rsidR="00AD113A" w:rsidRPr="001969E6" w:rsidRDefault="00AD113A" w:rsidP="00AD113A">
      <w:pPr>
        <w:tabs>
          <w:tab w:val="left" w:pos="567"/>
        </w:tabs>
        <w:rPr>
          <w:rFonts w:eastAsiaTheme="minorHAnsi"/>
          <w:color w:val="000000"/>
          <w:szCs w:val="22"/>
          <w:lang w:eastAsia="en-US"/>
        </w:rPr>
      </w:pPr>
      <w:r w:rsidRPr="001969E6">
        <w:rPr>
          <w:rFonts w:eastAsiaTheme="minorHAnsi"/>
          <w:color w:val="000000"/>
          <w:szCs w:val="22"/>
          <w:lang w:eastAsia="en-US"/>
        </w:rPr>
        <w:t xml:space="preserve">Taip pat </w:t>
      </w:r>
      <w:r>
        <w:rPr>
          <w:rFonts w:eastAsiaTheme="minorHAnsi"/>
          <w:color w:val="000000"/>
          <w:szCs w:val="22"/>
          <w:lang w:eastAsia="en-US"/>
        </w:rPr>
        <w:t>gauta</w:t>
      </w:r>
      <w:r w:rsidRPr="001969E6">
        <w:rPr>
          <w:rFonts w:eastAsiaTheme="minorHAnsi"/>
          <w:color w:val="000000"/>
          <w:szCs w:val="22"/>
          <w:lang w:eastAsia="en-US"/>
        </w:rPr>
        <w:t xml:space="preserve"> pranešimų apie naujagimius, kuriems pasireiškė </w:t>
      </w:r>
      <w:r>
        <w:rPr>
          <w:rFonts w:eastAsiaTheme="minorHAnsi"/>
          <w:color w:val="000000"/>
          <w:szCs w:val="22"/>
          <w:lang w:eastAsia="en-US"/>
        </w:rPr>
        <w:t>nutraukimo</w:t>
      </w:r>
      <w:r w:rsidRPr="001969E6">
        <w:rPr>
          <w:rFonts w:eastAsiaTheme="minorHAnsi"/>
          <w:color w:val="000000"/>
          <w:szCs w:val="22"/>
          <w:lang w:eastAsia="en-US"/>
        </w:rPr>
        <w:t xml:space="preserve"> požymi</w:t>
      </w:r>
      <w:r>
        <w:rPr>
          <w:rFonts w:eastAsiaTheme="minorHAnsi"/>
          <w:color w:val="000000"/>
          <w:szCs w:val="22"/>
          <w:lang w:eastAsia="en-US"/>
        </w:rPr>
        <w:t>ų</w:t>
      </w:r>
      <w:r w:rsidRPr="001969E6">
        <w:rPr>
          <w:rFonts w:eastAsiaTheme="minorHAnsi"/>
          <w:color w:val="000000"/>
          <w:szCs w:val="22"/>
          <w:lang w:eastAsia="en-US"/>
        </w:rPr>
        <w:t>, kai jų motinos ilgai vartojo matrifen nėštumo metu.</w:t>
      </w:r>
    </w:p>
    <w:p w14:paraId="68A3A27A" w14:textId="77777777" w:rsidR="00AD113A" w:rsidRPr="001969E6" w:rsidRDefault="00AD113A" w:rsidP="00AD113A">
      <w:pPr>
        <w:tabs>
          <w:tab w:val="left" w:pos="567"/>
        </w:tabs>
        <w:rPr>
          <w:rFonts w:eastAsia="SimSun"/>
          <w:b/>
          <w:szCs w:val="22"/>
          <w:lang w:eastAsia="en-US"/>
        </w:rPr>
      </w:pPr>
    </w:p>
    <w:p w14:paraId="689D0752" w14:textId="77777777" w:rsidR="00AD113A" w:rsidRPr="001969E6" w:rsidRDefault="00AD113A" w:rsidP="00AD113A">
      <w:pPr>
        <w:tabs>
          <w:tab w:val="left" w:pos="567"/>
        </w:tabs>
        <w:rPr>
          <w:rFonts w:eastAsia="SimSun"/>
          <w:b/>
          <w:szCs w:val="22"/>
          <w:lang w:eastAsia="en-US"/>
        </w:rPr>
      </w:pPr>
      <w:r w:rsidRPr="001969E6">
        <w:rPr>
          <w:rFonts w:eastAsia="SimSun"/>
          <w:b/>
          <w:szCs w:val="22"/>
          <w:lang w:eastAsia="en-US"/>
        </w:rPr>
        <w:t>Pranešimas apie šalutinį poveikį</w:t>
      </w:r>
    </w:p>
    <w:p w14:paraId="6B2ECF4B" w14:textId="11E3E372" w:rsidR="00AD113A" w:rsidRPr="001969E6" w:rsidRDefault="00AD113A" w:rsidP="00AD113A">
      <w:pPr>
        <w:pStyle w:val="Pagrindinistekstas"/>
        <w:spacing w:after="0"/>
        <w:rPr>
          <w:szCs w:val="22"/>
        </w:rPr>
      </w:pPr>
      <w:r w:rsidRPr="001969E6">
        <w:rPr>
          <w:szCs w:val="24"/>
        </w:rPr>
        <w:t xml:space="preserve">Jeigu pasireiškė šalutinis poveikis, įskaitant šiame lapelyje nenurodytą, pasakykite gydytojui, vaistininkui arba </w:t>
      </w:r>
      <w:r w:rsidRPr="001969E6">
        <w:rPr>
          <w:szCs w:val="22"/>
        </w:rPr>
        <w:t>slaugytojui.</w:t>
      </w:r>
      <w:r w:rsidRPr="001969E6">
        <w:rPr>
          <w:szCs w:val="24"/>
        </w:rPr>
        <w:t xml:space="preserve"> </w:t>
      </w:r>
      <w:r w:rsidR="00A67FF8" w:rsidRPr="00A67FF8">
        <w:rPr>
          <w:szCs w:val="24"/>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1969E6">
        <w:rPr>
          <w:szCs w:val="24"/>
        </w:rPr>
        <w:t>Pranešdami apie šalutinį poveikį galite mums padėti gauti daugiau informacijos apie šio vaisto saugumą.</w:t>
      </w:r>
    </w:p>
    <w:p w14:paraId="7DD36FC5" w14:textId="7AC2E08B" w:rsidR="00AD113A" w:rsidRDefault="00AD113A" w:rsidP="00AD113A">
      <w:pPr>
        <w:pStyle w:val="Pagrindinistekstas"/>
        <w:spacing w:after="0"/>
        <w:rPr>
          <w:szCs w:val="22"/>
        </w:rPr>
      </w:pPr>
    </w:p>
    <w:p w14:paraId="212D324E" w14:textId="77777777" w:rsidR="00A67FF8" w:rsidRPr="001969E6" w:rsidRDefault="00A67FF8" w:rsidP="00AD113A">
      <w:pPr>
        <w:pStyle w:val="Pagrindinistekstas"/>
        <w:spacing w:after="0"/>
        <w:rPr>
          <w:szCs w:val="22"/>
        </w:rPr>
      </w:pPr>
    </w:p>
    <w:p w14:paraId="3373DEC4" w14:textId="77777777" w:rsidR="00AD113A" w:rsidRPr="001969E6" w:rsidRDefault="00AD113A" w:rsidP="00AD113A">
      <w:pPr>
        <w:pStyle w:val="Antrat2"/>
      </w:pPr>
      <w:r w:rsidRPr="001969E6">
        <w:t>5.</w:t>
      </w:r>
      <w:r w:rsidRPr="001969E6">
        <w:tab/>
        <w:t>Kaip laikyti matrifen</w:t>
      </w:r>
    </w:p>
    <w:p w14:paraId="7F35C4F7" w14:textId="77777777" w:rsidR="00AD113A" w:rsidRPr="001969E6" w:rsidRDefault="00AD113A" w:rsidP="00AD113A">
      <w:pPr>
        <w:pStyle w:val="Pagrindinistekstas"/>
        <w:spacing w:after="0"/>
        <w:rPr>
          <w:szCs w:val="22"/>
        </w:rPr>
      </w:pPr>
    </w:p>
    <w:p w14:paraId="4CD227AC" w14:textId="77777777" w:rsidR="00AD113A" w:rsidRPr="001969E6" w:rsidRDefault="00AD113A" w:rsidP="00AD113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lastRenderedPageBreak/>
        <w:t xml:space="preserve">Kur laikyti pleistrus </w:t>
      </w:r>
    </w:p>
    <w:p w14:paraId="3548D9B6" w14:textId="6A4395B9" w:rsidR="00AD113A"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Visus pleistrus (panaudotus ir nenaudotus) laikykite vaikams nepastebimoje ir nepasiekiamoje vietoje. </w:t>
      </w:r>
    </w:p>
    <w:p w14:paraId="3DD3D28B" w14:textId="77777777" w:rsidR="00A67FF8" w:rsidRPr="001969E6" w:rsidRDefault="00A67FF8" w:rsidP="00AD113A">
      <w:pPr>
        <w:autoSpaceDE w:val="0"/>
        <w:autoSpaceDN w:val="0"/>
        <w:adjustRightInd w:val="0"/>
        <w:rPr>
          <w:rFonts w:eastAsiaTheme="minorHAnsi"/>
          <w:color w:val="000000"/>
          <w:szCs w:val="22"/>
          <w:lang w:eastAsia="en-US"/>
        </w:rPr>
      </w:pPr>
    </w:p>
    <w:p w14:paraId="46D4E7FE" w14:textId="3AEC686D" w:rsidR="00AD113A" w:rsidRDefault="00A67FF8" w:rsidP="00AD113A">
      <w:pPr>
        <w:autoSpaceDE w:val="0"/>
        <w:autoSpaceDN w:val="0"/>
        <w:adjustRightInd w:val="0"/>
        <w:rPr>
          <w:rFonts w:eastAsiaTheme="minorHAnsi"/>
          <w:color w:val="000000"/>
          <w:szCs w:val="22"/>
          <w:lang w:eastAsia="en-US"/>
        </w:rPr>
      </w:pPr>
      <w:r w:rsidRPr="006965FC">
        <w:rPr>
          <w:rFonts w:eastAsiaTheme="minorHAnsi"/>
          <w:color w:val="000000"/>
          <w:szCs w:val="22"/>
          <w:lang w:eastAsia="en-US"/>
        </w:rPr>
        <w:t xml:space="preserve">Šį vaistą laikykite saugioje, kitiems žmonėms nepasiekiamoje vietoje. Jis gali </w:t>
      </w:r>
      <w:r w:rsidR="008929F1">
        <w:rPr>
          <w:rFonts w:eastAsiaTheme="minorHAnsi"/>
          <w:color w:val="000000"/>
          <w:szCs w:val="22"/>
          <w:lang w:eastAsia="en-US"/>
        </w:rPr>
        <w:t xml:space="preserve">padaryti </w:t>
      </w:r>
      <w:r w:rsidR="008929F1" w:rsidRPr="008929F1">
        <w:rPr>
          <w:rFonts w:eastAsiaTheme="minorHAnsi"/>
          <w:color w:val="000000"/>
          <w:szCs w:val="22"/>
          <w:lang w:eastAsia="en-US"/>
        </w:rPr>
        <w:t>didelę žalą ir būti mirtina</w:t>
      </w:r>
      <w:r w:rsidR="008929F1">
        <w:rPr>
          <w:rFonts w:eastAsiaTheme="minorHAnsi"/>
          <w:color w:val="000000"/>
          <w:szCs w:val="22"/>
          <w:lang w:eastAsia="en-US"/>
        </w:rPr>
        <w:t>s</w:t>
      </w:r>
      <w:r w:rsidR="008929F1" w:rsidRPr="008929F1">
        <w:rPr>
          <w:rFonts w:eastAsiaTheme="minorHAnsi"/>
          <w:color w:val="000000"/>
          <w:szCs w:val="22"/>
          <w:lang w:eastAsia="en-US"/>
        </w:rPr>
        <w:t xml:space="preserve"> žmonėms, kurie gali </w:t>
      </w:r>
      <w:r w:rsidR="008929F1">
        <w:rPr>
          <w:rFonts w:eastAsiaTheme="minorHAnsi"/>
          <w:color w:val="000000"/>
          <w:szCs w:val="22"/>
          <w:lang w:eastAsia="en-US"/>
        </w:rPr>
        <w:t>pa</w:t>
      </w:r>
      <w:r w:rsidR="008929F1" w:rsidRPr="008929F1">
        <w:rPr>
          <w:rFonts w:eastAsiaTheme="minorHAnsi"/>
          <w:color w:val="000000"/>
          <w:szCs w:val="22"/>
          <w:lang w:eastAsia="en-US"/>
        </w:rPr>
        <w:t>vartoti š</w:t>
      </w:r>
      <w:r w:rsidR="008929F1">
        <w:rPr>
          <w:rFonts w:eastAsiaTheme="minorHAnsi"/>
          <w:color w:val="000000"/>
          <w:szCs w:val="22"/>
          <w:lang w:eastAsia="en-US"/>
        </w:rPr>
        <w:t xml:space="preserve">io </w:t>
      </w:r>
      <w:r w:rsidR="008929F1" w:rsidRPr="008929F1">
        <w:rPr>
          <w:rFonts w:eastAsiaTheme="minorHAnsi"/>
          <w:color w:val="000000"/>
          <w:szCs w:val="22"/>
          <w:lang w:eastAsia="en-US"/>
        </w:rPr>
        <w:t>vaist</w:t>
      </w:r>
      <w:r w:rsidR="008929F1">
        <w:rPr>
          <w:rFonts w:eastAsiaTheme="minorHAnsi"/>
          <w:color w:val="000000"/>
          <w:szCs w:val="22"/>
          <w:lang w:eastAsia="en-US"/>
        </w:rPr>
        <w:t>o</w:t>
      </w:r>
      <w:r w:rsidR="008929F1" w:rsidRPr="008929F1">
        <w:rPr>
          <w:rFonts w:eastAsiaTheme="minorHAnsi"/>
          <w:color w:val="000000"/>
          <w:szCs w:val="22"/>
          <w:lang w:eastAsia="en-US"/>
        </w:rPr>
        <w:t xml:space="preserve"> </w:t>
      </w:r>
      <w:r w:rsidR="008929F1" w:rsidRPr="006965FC">
        <w:rPr>
          <w:rFonts w:eastAsiaTheme="minorHAnsi"/>
          <w:color w:val="000000"/>
          <w:szCs w:val="22"/>
          <w:lang w:eastAsia="en-US"/>
        </w:rPr>
        <w:t>per klaidą</w:t>
      </w:r>
      <w:r w:rsidR="008929F1" w:rsidRPr="008929F1">
        <w:rPr>
          <w:rFonts w:eastAsiaTheme="minorHAnsi"/>
          <w:color w:val="000000"/>
          <w:szCs w:val="22"/>
          <w:lang w:eastAsia="en-US"/>
        </w:rPr>
        <w:t xml:space="preserve"> arba tyčia, kai jis jiems nebuvo paskirtas.</w:t>
      </w:r>
    </w:p>
    <w:p w14:paraId="1A6EE395" w14:textId="77777777" w:rsidR="008929F1" w:rsidRPr="001969E6" w:rsidRDefault="008929F1" w:rsidP="00AD113A">
      <w:pPr>
        <w:autoSpaceDE w:val="0"/>
        <w:autoSpaceDN w:val="0"/>
        <w:adjustRightInd w:val="0"/>
        <w:rPr>
          <w:rFonts w:eastAsiaTheme="minorHAnsi"/>
          <w:color w:val="000000"/>
          <w:szCs w:val="22"/>
          <w:lang w:eastAsia="en-US"/>
        </w:rPr>
      </w:pPr>
    </w:p>
    <w:p w14:paraId="70D4E30C" w14:textId="77777777" w:rsidR="00AD113A" w:rsidRPr="001969E6" w:rsidRDefault="00AD113A" w:rsidP="00AD113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t>Kiek laiko galima laikyti matrifen</w:t>
      </w:r>
    </w:p>
    <w:p w14:paraId="32173327" w14:textId="77777777" w:rsidR="00AD113A" w:rsidRPr="001969E6" w:rsidRDefault="00AD113A" w:rsidP="00AD113A">
      <w:pPr>
        <w:pStyle w:val="Pagrindinistekstas"/>
        <w:spacing w:after="0"/>
        <w:rPr>
          <w:szCs w:val="22"/>
        </w:rPr>
      </w:pPr>
      <w:r>
        <w:rPr>
          <w:rFonts w:eastAsiaTheme="minorHAnsi"/>
          <w:color w:val="000000"/>
          <w:szCs w:val="22"/>
          <w:lang w:eastAsia="en-US"/>
        </w:rPr>
        <w:t xml:space="preserve">Ant </w:t>
      </w:r>
      <w:r w:rsidRPr="001969E6">
        <w:rPr>
          <w:rFonts w:eastAsiaTheme="minorHAnsi"/>
          <w:color w:val="000000"/>
          <w:szCs w:val="22"/>
          <w:lang w:eastAsia="en-US"/>
        </w:rPr>
        <w:t>dėžutės ir paketėlio</w:t>
      </w:r>
      <w:r>
        <w:rPr>
          <w:rFonts w:eastAsiaTheme="minorHAnsi"/>
          <w:color w:val="000000"/>
          <w:szCs w:val="22"/>
          <w:lang w:eastAsia="en-US"/>
        </w:rPr>
        <w:t xml:space="preserve"> po „EXP“</w:t>
      </w:r>
      <w:r w:rsidRPr="001969E6">
        <w:rPr>
          <w:rFonts w:eastAsiaTheme="minorHAnsi"/>
          <w:color w:val="000000"/>
          <w:szCs w:val="22"/>
          <w:lang w:eastAsia="en-US"/>
        </w:rPr>
        <w:t xml:space="preserve"> nurodytam tinkamumo laikui</w:t>
      </w:r>
      <w:r w:rsidRPr="00EF4975">
        <w:rPr>
          <w:rFonts w:eastAsiaTheme="minorHAnsi"/>
          <w:color w:val="000000"/>
          <w:szCs w:val="22"/>
          <w:lang w:eastAsia="en-US"/>
        </w:rPr>
        <w:t xml:space="preserve"> </w:t>
      </w:r>
      <w:r w:rsidRPr="001969E6">
        <w:rPr>
          <w:rFonts w:eastAsiaTheme="minorHAnsi"/>
          <w:color w:val="000000"/>
          <w:szCs w:val="22"/>
          <w:lang w:eastAsia="en-US"/>
        </w:rPr>
        <w:t>pasibaigus</w:t>
      </w:r>
      <w:r>
        <w:rPr>
          <w:rFonts w:eastAsiaTheme="minorHAnsi"/>
          <w:color w:val="000000"/>
          <w:szCs w:val="22"/>
          <w:lang w:eastAsia="en-US"/>
        </w:rPr>
        <w:t>, šio vaisto vartoti negalima</w:t>
      </w:r>
      <w:r w:rsidRPr="001969E6">
        <w:rPr>
          <w:rFonts w:eastAsiaTheme="minorHAnsi"/>
          <w:color w:val="000000"/>
          <w:szCs w:val="22"/>
          <w:lang w:eastAsia="en-US"/>
        </w:rPr>
        <w:t xml:space="preserve">. </w:t>
      </w:r>
      <w:r w:rsidRPr="00B34FA1">
        <w:rPr>
          <w:noProof/>
          <w:szCs w:val="24"/>
        </w:rPr>
        <w:t>Vaistas tinkamas vartoti iki paskutinės nurodyto mėnesio dienos</w:t>
      </w:r>
      <w:r w:rsidRPr="001969E6">
        <w:rPr>
          <w:rFonts w:eastAsiaTheme="minorHAnsi"/>
          <w:color w:val="000000"/>
          <w:szCs w:val="22"/>
          <w:lang w:eastAsia="en-US"/>
        </w:rPr>
        <w:t xml:space="preserve">. Jei pleistrų galiojimas baigėsi, </w:t>
      </w:r>
      <w:r>
        <w:rPr>
          <w:rFonts w:eastAsiaTheme="minorHAnsi"/>
          <w:color w:val="000000"/>
          <w:szCs w:val="22"/>
          <w:lang w:eastAsia="en-US"/>
        </w:rPr>
        <w:t>grąžinkite</w:t>
      </w:r>
      <w:r w:rsidRPr="001969E6">
        <w:rPr>
          <w:rFonts w:eastAsiaTheme="minorHAnsi"/>
          <w:color w:val="000000"/>
          <w:szCs w:val="22"/>
          <w:lang w:eastAsia="en-US"/>
        </w:rPr>
        <w:t xml:space="preserve"> juos </w:t>
      </w:r>
      <w:r>
        <w:rPr>
          <w:rFonts w:eastAsiaTheme="minorHAnsi"/>
          <w:color w:val="000000"/>
          <w:szCs w:val="22"/>
          <w:lang w:eastAsia="en-US"/>
        </w:rPr>
        <w:t xml:space="preserve">į </w:t>
      </w:r>
      <w:r w:rsidRPr="001969E6">
        <w:rPr>
          <w:rFonts w:eastAsiaTheme="minorHAnsi"/>
          <w:color w:val="000000"/>
          <w:szCs w:val="22"/>
          <w:lang w:eastAsia="en-US"/>
        </w:rPr>
        <w:t>vaistin</w:t>
      </w:r>
      <w:r>
        <w:rPr>
          <w:rFonts w:eastAsiaTheme="minorHAnsi"/>
          <w:color w:val="000000"/>
          <w:szCs w:val="22"/>
          <w:lang w:eastAsia="en-US"/>
        </w:rPr>
        <w:t>ę</w:t>
      </w:r>
      <w:r w:rsidRPr="001969E6">
        <w:rPr>
          <w:rFonts w:eastAsiaTheme="minorHAnsi"/>
          <w:color w:val="000000"/>
          <w:szCs w:val="22"/>
          <w:lang w:eastAsia="en-US"/>
        </w:rPr>
        <w:t xml:space="preserve">. </w:t>
      </w:r>
    </w:p>
    <w:p w14:paraId="3F12394F" w14:textId="77777777" w:rsidR="00AD113A" w:rsidRDefault="00AD113A" w:rsidP="00AD113A"/>
    <w:p w14:paraId="392D52E2" w14:textId="77777777" w:rsidR="00AD113A" w:rsidRPr="001969E6" w:rsidRDefault="00AD113A" w:rsidP="00AD113A">
      <w:r w:rsidRPr="001969E6">
        <w:t>Šiam vaistui specialių laikymo sąlygų nereikia.</w:t>
      </w:r>
    </w:p>
    <w:p w14:paraId="1AD17102" w14:textId="77777777" w:rsidR="00AD113A" w:rsidRPr="001969E6" w:rsidRDefault="00AD113A" w:rsidP="00AD113A">
      <w:pPr>
        <w:pStyle w:val="Pagrindinistekstas"/>
        <w:spacing w:after="0"/>
        <w:rPr>
          <w:szCs w:val="22"/>
        </w:rPr>
      </w:pPr>
    </w:p>
    <w:p w14:paraId="6FE92973" w14:textId="77777777" w:rsidR="00AD113A" w:rsidRPr="001969E6" w:rsidRDefault="00AD113A" w:rsidP="00AD113A">
      <w:pPr>
        <w:autoSpaceDE w:val="0"/>
        <w:autoSpaceDN w:val="0"/>
        <w:adjustRightInd w:val="0"/>
        <w:ind w:right="-2"/>
        <w:rPr>
          <w:rFonts w:eastAsiaTheme="minorHAnsi"/>
          <w:color w:val="000000"/>
          <w:szCs w:val="22"/>
          <w:lang w:eastAsia="en-US"/>
        </w:rPr>
      </w:pPr>
      <w:r w:rsidRPr="001969E6">
        <w:rPr>
          <w:rFonts w:eastAsiaTheme="minorHAnsi"/>
          <w:b/>
          <w:bCs/>
          <w:color w:val="000000"/>
          <w:szCs w:val="22"/>
          <w:lang w:eastAsia="en-US"/>
        </w:rPr>
        <w:t xml:space="preserve">Kaip išmesti panaudotus arba nebenaudojamus pleistrus </w:t>
      </w:r>
    </w:p>
    <w:p w14:paraId="5EE804CE" w14:textId="77777777" w:rsidR="00AD113A" w:rsidRPr="001969E6" w:rsidRDefault="00AD113A" w:rsidP="00AD113A">
      <w:pPr>
        <w:autoSpaceDE w:val="0"/>
        <w:autoSpaceDN w:val="0"/>
        <w:adjustRightInd w:val="0"/>
        <w:ind w:right="-2"/>
        <w:rPr>
          <w:rFonts w:eastAsiaTheme="minorHAnsi"/>
          <w:color w:val="000000"/>
          <w:szCs w:val="22"/>
          <w:lang w:eastAsia="en-US"/>
        </w:rPr>
      </w:pPr>
      <w:r w:rsidRPr="001969E6">
        <w:rPr>
          <w:rFonts w:eastAsiaTheme="minorHAnsi"/>
          <w:color w:val="000000"/>
          <w:szCs w:val="22"/>
          <w:lang w:eastAsia="en-US"/>
        </w:rPr>
        <w:t xml:space="preserve">Panaudotas arba nenaudotas pleistras, atsitiktinai prilipęs kitam asmeniui, ypač vaikui, gali būti mirtinas. </w:t>
      </w:r>
    </w:p>
    <w:p w14:paraId="060D3F90" w14:textId="77777777" w:rsidR="00AD113A" w:rsidRPr="001969E6" w:rsidRDefault="00AD113A" w:rsidP="00AD113A">
      <w:pPr>
        <w:autoSpaceDE w:val="0"/>
        <w:autoSpaceDN w:val="0"/>
        <w:adjustRightInd w:val="0"/>
        <w:ind w:right="-2"/>
        <w:rPr>
          <w:rFonts w:eastAsiaTheme="minorHAnsi"/>
          <w:color w:val="000000"/>
          <w:szCs w:val="22"/>
          <w:lang w:eastAsia="en-US"/>
        </w:rPr>
      </w:pPr>
    </w:p>
    <w:p w14:paraId="454C19EE" w14:textId="77777777" w:rsidR="00AD113A" w:rsidRPr="001969E6" w:rsidRDefault="00AD113A" w:rsidP="00AD113A">
      <w:pPr>
        <w:autoSpaceDE w:val="0"/>
        <w:autoSpaceDN w:val="0"/>
        <w:adjustRightInd w:val="0"/>
        <w:rPr>
          <w:rFonts w:eastAsiaTheme="minorHAnsi"/>
          <w:color w:val="000000"/>
          <w:szCs w:val="22"/>
          <w:lang w:eastAsia="en-US"/>
        </w:rPr>
      </w:pPr>
      <w:r w:rsidRPr="001969E6">
        <w:rPr>
          <w:rFonts w:eastAsiaTheme="minorHAnsi"/>
          <w:color w:val="000000"/>
          <w:szCs w:val="22"/>
          <w:lang w:eastAsia="en-US"/>
        </w:rPr>
        <w:t xml:space="preserve">Panaudotus pleistrus reikia tvirtai perlenkti per pusę, kad lipniosios pleistro pusės dalys suliptų viena su kita. Tada juos reikia saugiai išmesti: vėl įdėti į originalų paketėlį ir laikyti kitiems žmonėms, ypač vaikams, nepastebimoje ir nepasiekiamoje vietoje, kol bus išmesti. Paklauskite vaistininko, kaip išmesti nebenaudojamus vaistus. </w:t>
      </w:r>
    </w:p>
    <w:p w14:paraId="138B9628" w14:textId="77777777" w:rsidR="00AD113A" w:rsidRPr="001969E6" w:rsidRDefault="00AD113A" w:rsidP="00AD113A">
      <w:pPr>
        <w:autoSpaceDE w:val="0"/>
        <w:autoSpaceDN w:val="0"/>
        <w:adjustRightInd w:val="0"/>
        <w:rPr>
          <w:rFonts w:eastAsiaTheme="minorHAnsi"/>
          <w:color w:val="000000"/>
          <w:szCs w:val="22"/>
          <w:lang w:eastAsia="en-US"/>
        </w:rPr>
      </w:pPr>
    </w:p>
    <w:p w14:paraId="6D0C3613" w14:textId="77777777" w:rsidR="00AD113A" w:rsidRPr="001969E6" w:rsidRDefault="00AD113A" w:rsidP="00AD113A">
      <w:pPr>
        <w:numPr>
          <w:ilvl w:val="12"/>
          <w:numId w:val="0"/>
        </w:numPr>
        <w:tabs>
          <w:tab w:val="left" w:pos="567"/>
          <w:tab w:val="left" w:pos="1296"/>
        </w:tabs>
        <w:ind w:right="-2"/>
        <w:rPr>
          <w:rFonts w:eastAsiaTheme="minorHAnsi"/>
          <w:color w:val="000000"/>
          <w:szCs w:val="22"/>
          <w:lang w:eastAsia="en-US"/>
        </w:rPr>
      </w:pPr>
      <w:r w:rsidRPr="00B34FA1">
        <w:rPr>
          <w:noProof/>
          <w:szCs w:val="24"/>
        </w:rPr>
        <w:t xml:space="preserve">Vaistų negalima išmesti </w:t>
      </w:r>
      <w:r w:rsidRPr="001969E6">
        <w:rPr>
          <w:rFonts w:eastAsiaTheme="minorHAnsi"/>
          <w:color w:val="000000"/>
          <w:szCs w:val="22"/>
          <w:lang w:eastAsia="en-US"/>
        </w:rPr>
        <w:t>į kanalizaciją ar</w:t>
      </w:r>
      <w:r>
        <w:rPr>
          <w:rFonts w:eastAsiaTheme="minorHAnsi"/>
          <w:color w:val="000000"/>
          <w:szCs w:val="22"/>
          <w:lang w:eastAsia="en-US"/>
        </w:rPr>
        <w:t>ba</w:t>
      </w:r>
      <w:r w:rsidRPr="001969E6">
        <w:rPr>
          <w:rFonts w:eastAsiaTheme="minorHAnsi"/>
          <w:color w:val="000000"/>
          <w:szCs w:val="22"/>
          <w:lang w:eastAsia="en-US"/>
        </w:rPr>
        <w:t xml:space="preserve"> su buitinėmis atliekomis. </w:t>
      </w:r>
      <w:r>
        <w:rPr>
          <w:rFonts w:eastAsiaTheme="minorHAnsi"/>
          <w:color w:val="000000"/>
          <w:szCs w:val="22"/>
          <w:lang w:eastAsia="en-US"/>
        </w:rPr>
        <w:t>Kaip išmesti nereikalingus vaistus, klauskite vaistininko. Šios</w:t>
      </w:r>
      <w:r w:rsidRPr="001969E6">
        <w:rPr>
          <w:rFonts w:eastAsiaTheme="minorHAnsi"/>
          <w:color w:val="000000"/>
          <w:szCs w:val="22"/>
          <w:lang w:eastAsia="en-US"/>
        </w:rPr>
        <w:t xml:space="preserve"> priemonės padės apsaugoti aplinką. </w:t>
      </w:r>
    </w:p>
    <w:p w14:paraId="088363ED" w14:textId="77777777" w:rsidR="00AD113A" w:rsidRPr="001969E6" w:rsidRDefault="00AD113A" w:rsidP="00AD113A">
      <w:pPr>
        <w:tabs>
          <w:tab w:val="left" w:pos="0"/>
          <w:tab w:val="left" w:pos="567"/>
        </w:tabs>
        <w:rPr>
          <w:rFonts w:eastAsia="SimSun"/>
          <w:szCs w:val="22"/>
          <w:lang w:eastAsia="en-US"/>
        </w:rPr>
      </w:pPr>
    </w:p>
    <w:p w14:paraId="339D39AA" w14:textId="77777777" w:rsidR="00AD113A" w:rsidRPr="001969E6" w:rsidRDefault="00AD113A" w:rsidP="00AD113A">
      <w:pPr>
        <w:pStyle w:val="Pagrindinistekstas"/>
        <w:spacing w:after="0"/>
        <w:rPr>
          <w:szCs w:val="22"/>
        </w:rPr>
      </w:pPr>
    </w:p>
    <w:p w14:paraId="31B9FBEF" w14:textId="77777777" w:rsidR="00AD113A" w:rsidRPr="001969E6" w:rsidRDefault="00AD113A" w:rsidP="00AD113A">
      <w:pPr>
        <w:numPr>
          <w:ilvl w:val="12"/>
          <w:numId w:val="0"/>
        </w:numPr>
        <w:ind w:right="-2"/>
        <w:rPr>
          <w:b/>
          <w:szCs w:val="22"/>
        </w:rPr>
      </w:pPr>
      <w:r w:rsidRPr="001969E6">
        <w:rPr>
          <w:b/>
          <w:szCs w:val="22"/>
        </w:rPr>
        <w:t>6.</w:t>
      </w:r>
      <w:r w:rsidRPr="001969E6">
        <w:rPr>
          <w:b/>
          <w:szCs w:val="22"/>
        </w:rPr>
        <w:tab/>
        <w:t>Pakuotės turinys ir kita informacija</w:t>
      </w:r>
    </w:p>
    <w:p w14:paraId="4702DD1C" w14:textId="77777777" w:rsidR="00AD113A" w:rsidRPr="001969E6" w:rsidRDefault="00AD113A" w:rsidP="00AD113A">
      <w:pPr>
        <w:numPr>
          <w:ilvl w:val="12"/>
          <w:numId w:val="0"/>
        </w:numPr>
        <w:ind w:right="-2"/>
        <w:rPr>
          <w:szCs w:val="22"/>
        </w:rPr>
      </w:pPr>
    </w:p>
    <w:p w14:paraId="53E95A7B" w14:textId="77777777" w:rsidR="00AD113A" w:rsidRPr="001969E6" w:rsidRDefault="00AD113A" w:rsidP="00AD113A">
      <w:pPr>
        <w:numPr>
          <w:ilvl w:val="12"/>
          <w:numId w:val="0"/>
        </w:numPr>
        <w:ind w:right="-2"/>
        <w:rPr>
          <w:b/>
          <w:bCs/>
          <w:szCs w:val="22"/>
        </w:rPr>
      </w:pPr>
      <w:r w:rsidRPr="001969E6">
        <w:rPr>
          <w:b/>
          <w:szCs w:val="22"/>
        </w:rPr>
        <w:t>matrifen</w:t>
      </w:r>
      <w:r w:rsidRPr="001969E6">
        <w:rPr>
          <w:b/>
          <w:bCs/>
          <w:szCs w:val="22"/>
        </w:rPr>
        <w:t xml:space="preserve"> sudėtis</w:t>
      </w:r>
    </w:p>
    <w:p w14:paraId="3A40FC52" w14:textId="77777777" w:rsidR="00AD113A" w:rsidRPr="001969E6" w:rsidRDefault="00AD113A" w:rsidP="00AD113A">
      <w:pPr>
        <w:pStyle w:val="Pagrindinistekstas"/>
        <w:spacing w:after="0"/>
        <w:rPr>
          <w:szCs w:val="22"/>
        </w:rPr>
      </w:pPr>
    </w:p>
    <w:p w14:paraId="6A1CB53F" w14:textId="77777777" w:rsidR="00AD113A" w:rsidRPr="001969E6" w:rsidRDefault="00AD113A" w:rsidP="00AD113A">
      <w:pPr>
        <w:ind w:left="567" w:hanging="567"/>
      </w:pPr>
      <w:r w:rsidRPr="001969E6">
        <w:t>-</w:t>
      </w:r>
      <w:r w:rsidRPr="001969E6">
        <w:tab/>
        <w:t>Veiklioji medžiaga yra fentanilis.</w:t>
      </w:r>
    </w:p>
    <w:p w14:paraId="6A621B75" w14:textId="77777777" w:rsidR="00AD113A" w:rsidRPr="001969E6" w:rsidRDefault="00AD113A" w:rsidP="00AD113A">
      <w:pPr>
        <w:tabs>
          <w:tab w:val="left" w:pos="0"/>
          <w:tab w:val="left" w:pos="567"/>
        </w:tabs>
        <w:spacing w:line="260" w:lineRule="exact"/>
        <w:rPr>
          <w:szCs w:val="22"/>
          <w:lang w:eastAsia="en-US"/>
        </w:rPr>
      </w:pPr>
      <w:r w:rsidRPr="001969E6">
        <w:rPr>
          <w:szCs w:val="22"/>
          <w:lang w:eastAsia="en-US"/>
        </w:rPr>
        <w:t>Tiekiami 5 skirtingų stiprumų pleistrai (žr. toliau esančią lentelę).</w:t>
      </w:r>
    </w:p>
    <w:p w14:paraId="50C45515" w14:textId="77777777" w:rsidR="00AD113A" w:rsidRPr="001969E6" w:rsidRDefault="00AD113A" w:rsidP="00AD113A">
      <w:pPr>
        <w:tabs>
          <w:tab w:val="left" w:pos="0"/>
          <w:tab w:val="left" w:pos="567"/>
        </w:tabs>
        <w:spacing w:line="260" w:lineRule="exact"/>
        <w:rPr>
          <w:szCs w:val="22"/>
          <w:lang w:eastAsia="en-US"/>
        </w:rPr>
      </w:pPr>
    </w:p>
    <w:tbl>
      <w:tblPr>
        <w:tblStyle w:val="Lentelstinklelis"/>
        <w:tblW w:w="0" w:type="auto"/>
        <w:tblLook w:val="04A0" w:firstRow="1" w:lastRow="0" w:firstColumn="1" w:lastColumn="0" w:noHBand="0" w:noVBand="1"/>
      </w:tblPr>
      <w:tblGrid>
        <w:gridCol w:w="2278"/>
        <w:gridCol w:w="2258"/>
        <w:gridCol w:w="2277"/>
        <w:gridCol w:w="2247"/>
      </w:tblGrid>
      <w:tr w:rsidR="00AD113A" w:rsidRPr="008929F1" w14:paraId="7F94EDD8" w14:textId="77777777" w:rsidTr="00D6297B">
        <w:tc>
          <w:tcPr>
            <w:tcW w:w="2322" w:type="dxa"/>
          </w:tcPr>
          <w:p w14:paraId="1700F0F4" w14:textId="77777777" w:rsidR="00AD113A" w:rsidRPr="00BE1185" w:rsidRDefault="00AD113A" w:rsidP="006A4B9F">
            <w:pPr>
              <w:keepNext/>
              <w:tabs>
                <w:tab w:val="left" w:pos="0"/>
              </w:tabs>
              <w:spacing w:line="260" w:lineRule="exact"/>
              <w:rPr>
                <w:sz w:val="22"/>
                <w:szCs w:val="22"/>
              </w:rPr>
            </w:pPr>
            <w:r w:rsidRPr="0029634A">
              <w:rPr>
                <w:szCs w:val="22"/>
              </w:rPr>
              <w:t>Pleistro pavadinimas:</w:t>
            </w:r>
          </w:p>
        </w:tc>
        <w:tc>
          <w:tcPr>
            <w:tcW w:w="2322" w:type="dxa"/>
          </w:tcPr>
          <w:p w14:paraId="1A2890D1" w14:textId="77777777" w:rsidR="00AD113A" w:rsidRPr="00D375E5" w:rsidRDefault="00AD113A" w:rsidP="006A4B9F">
            <w:pPr>
              <w:keepNext/>
              <w:tabs>
                <w:tab w:val="left" w:pos="0"/>
              </w:tabs>
              <w:spacing w:line="260" w:lineRule="exact"/>
              <w:rPr>
                <w:sz w:val="22"/>
                <w:szCs w:val="22"/>
              </w:rPr>
            </w:pPr>
            <w:r w:rsidRPr="0061704C">
              <w:rPr>
                <w:szCs w:val="22"/>
              </w:rPr>
              <w:t>Vaisto kiekis kiekviename pleistre</w:t>
            </w:r>
          </w:p>
        </w:tc>
        <w:tc>
          <w:tcPr>
            <w:tcW w:w="2322" w:type="dxa"/>
          </w:tcPr>
          <w:p w14:paraId="2148630A" w14:textId="77777777" w:rsidR="00AD113A" w:rsidRPr="00075446" w:rsidRDefault="00AD113A" w:rsidP="006A4B9F">
            <w:pPr>
              <w:keepNext/>
              <w:tabs>
                <w:tab w:val="left" w:pos="0"/>
              </w:tabs>
              <w:spacing w:line="260" w:lineRule="exact"/>
              <w:rPr>
                <w:sz w:val="22"/>
                <w:szCs w:val="22"/>
              </w:rPr>
            </w:pPr>
            <w:r w:rsidRPr="00900764">
              <w:rPr>
                <w:szCs w:val="22"/>
              </w:rPr>
              <w:t>Kiekvieno pleistro dozė</w:t>
            </w:r>
          </w:p>
        </w:tc>
        <w:tc>
          <w:tcPr>
            <w:tcW w:w="2322" w:type="dxa"/>
          </w:tcPr>
          <w:p w14:paraId="710C4A8D" w14:textId="77777777" w:rsidR="00AD113A" w:rsidRPr="006A4B9F" w:rsidRDefault="00AD113A" w:rsidP="006A4B9F">
            <w:pPr>
              <w:keepNext/>
              <w:tabs>
                <w:tab w:val="left" w:pos="0"/>
              </w:tabs>
              <w:spacing w:line="260" w:lineRule="exact"/>
              <w:rPr>
                <w:sz w:val="22"/>
                <w:szCs w:val="22"/>
              </w:rPr>
            </w:pPr>
            <w:r w:rsidRPr="006A4B9F">
              <w:rPr>
                <w:szCs w:val="22"/>
              </w:rPr>
              <w:t>Kiekvieno pleistro veikliojo paviršiaus plotas</w:t>
            </w:r>
          </w:p>
        </w:tc>
      </w:tr>
      <w:tr w:rsidR="00AD113A" w:rsidRPr="008929F1" w14:paraId="00CC0F70" w14:textId="77777777" w:rsidTr="00D6297B">
        <w:tc>
          <w:tcPr>
            <w:tcW w:w="2322" w:type="dxa"/>
          </w:tcPr>
          <w:p w14:paraId="0F756398" w14:textId="77777777" w:rsidR="00AD113A" w:rsidRPr="00BE1185" w:rsidRDefault="00AD113A" w:rsidP="006A4B9F">
            <w:pPr>
              <w:keepNext/>
              <w:tabs>
                <w:tab w:val="left" w:pos="0"/>
              </w:tabs>
              <w:spacing w:line="260" w:lineRule="exact"/>
              <w:rPr>
                <w:sz w:val="22"/>
                <w:szCs w:val="22"/>
              </w:rPr>
            </w:pPr>
            <w:r w:rsidRPr="0029634A">
              <w:rPr>
                <w:szCs w:val="22"/>
              </w:rPr>
              <w:t>matrifen 12 mikrogramų/val. transderminis pleistras</w:t>
            </w:r>
          </w:p>
        </w:tc>
        <w:tc>
          <w:tcPr>
            <w:tcW w:w="2322" w:type="dxa"/>
          </w:tcPr>
          <w:p w14:paraId="257A75E4" w14:textId="77777777" w:rsidR="00AD113A" w:rsidRPr="00D375E5" w:rsidRDefault="00AD113A" w:rsidP="006A4B9F">
            <w:pPr>
              <w:keepNext/>
              <w:tabs>
                <w:tab w:val="left" w:pos="0"/>
              </w:tabs>
              <w:spacing w:line="260" w:lineRule="exact"/>
              <w:rPr>
                <w:sz w:val="22"/>
                <w:szCs w:val="22"/>
              </w:rPr>
            </w:pPr>
            <w:r w:rsidRPr="0061704C">
              <w:rPr>
                <w:szCs w:val="22"/>
              </w:rPr>
              <w:t>1,38 mg</w:t>
            </w:r>
          </w:p>
        </w:tc>
        <w:tc>
          <w:tcPr>
            <w:tcW w:w="2322" w:type="dxa"/>
          </w:tcPr>
          <w:p w14:paraId="66098417" w14:textId="77777777" w:rsidR="00AD113A" w:rsidRPr="00075446" w:rsidRDefault="00AD113A" w:rsidP="006A4B9F">
            <w:pPr>
              <w:keepNext/>
              <w:tabs>
                <w:tab w:val="left" w:pos="0"/>
              </w:tabs>
              <w:spacing w:line="260" w:lineRule="exact"/>
              <w:rPr>
                <w:sz w:val="22"/>
                <w:szCs w:val="22"/>
              </w:rPr>
            </w:pPr>
            <w:r w:rsidRPr="00900764">
              <w:rPr>
                <w:szCs w:val="22"/>
              </w:rPr>
              <w:t>12 mikrogramų/val.</w:t>
            </w:r>
          </w:p>
        </w:tc>
        <w:tc>
          <w:tcPr>
            <w:tcW w:w="2322" w:type="dxa"/>
          </w:tcPr>
          <w:p w14:paraId="161D6583" w14:textId="77777777" w:rsidR="00AD113A" w:rsidRPr="006A4B9F" w:rsidRDefault="00AD113A" w:rsidP="006A4B9F">
            <w:pPr>
              <w:keepNext/>
              <w:tabs>
                <w:tab w:val="left" w:pos="0"/>
              </w:tabs>
              <w:spacing w:line="260" w:lineRule="exact"/>
              <w:rPr>
                <w:sz w:val="22"/>
                <w:szCs w:val="22"/>
              </w:rPr>
            </w:pPr>
            <w:r w:rsidRPr="006A4B9F">
              <w:rPr>
                <w:szCs w:val="22"/>
              </w:rPr>
              <w:t>4,2 cm</w:t>
            </w:r>
            <w:r w:rsidRPr="006A4B9F">
              <w:rPr>
                <w:szCs w:val="22"/>
                <w:vertAlign w:val="superscript"/>
              </w:rPr>
              <w:t>2</w:t>
            </w:r>
          </w:p>
        </w:tc>
      </w:tr>
      <w:tr w:rsidR="00AD113A" w:rsidRPr="008929F1" w14:paraId="5868A833" w14:textId="77777777" w:rsidTr="00D6297B">
        <w:tc>
          <w:tcPr>
            <w:tcW w:w="2322" w:type="dxa"/>
          </w:tcPr>
          <w:p w14:paraId="2F78DBAF" w14:textId="77777777" w:rsidR="00AD113A" w:rsidRPr="00BE1185" w:rsidRDefault="00AD113A" w:rsidP="00427105">
            <w:pPr>
              <w:tabs>
                <w:tab w:val="left" w:pos="0"/>
              </w:tabs>
              <w:spacing w:line="260" w:lineRule="exact"/>
              <w:rPr>
                <w:sz w:val="22"/>
                <w:szCs w:val="22"/>
              </w:rPr>
            </w:pPr>
            <w:r w:rsidRPr="0029634A">
              <w:rPr>
                <w:szCs w:val="22"/>
              </w:rPr>
              <w:t>matrifen 25 mikrogramų/val. transderminis pleistras</w:t>
            </w:r>
          </w:p>
        </w:tc>
        <w:tc>
          <w:tcPr>
            <w:tcW w:w="2322" w:type="dxa"/>
          </w:tcPr>
          <w:p w14:paraId="4A90918E" w14:textId="77777777" w:rsidR="00AD113A" w:rsidRPr="00D375E5" w:rsidRDefault="00AD113A" w:rsidP="00427105">
            <w:pPr>
              <w:tabs>
                <w:tab w:val="left" w:pos="0"/>
              </w:tabs>
              <w:spacing w:line="260" w:lineRule="exact"/>
              <w:rPr>
                <w:sz w:val="22"/>
                <w:szCs w:val="22"/>
              </w:rPr>
            </w:pPr>
            <w:r w:rsidRPr="0061704C">
              <w:rPr>
                <w:szCs w:val="22"/>
              </w:rPr>
              <w:t>2,75 mg</w:t>
            </w:r>
          </w:p>
        </w:tc>
        <w:tc>
          <w:tcPr>
            <w:tcW w:w="2322" w:type="dxa"/>
          </w:tcPr>
          <w:p w14:paraId="272CD6C8" w14:textId="77777777" w:rsidR="00AD113A" w:rsidRPr="00075446" w:rsidRDefault="00AD113A" w:rsidP="00427105">
            <w:pPr>
              <w:tabs>
                <w:tab w:val="left" w:pos="0"/>
              </w:tabs>
              <w:spacing w:line="260" w:lineRule="exact"/>
              <w:rPr>
                <w:sz w:val="22"/>
                <w:szCs w:val="22"/>
              </w:rPr>
            </w:pPr>
            <w:r w:rsidRPr="00900764">
              <w:rPr>
                <w:szCs w:val="22"/>
              </w:rPr>
              <w:t>25 mikrogramų/val.</w:t>
            </w:r>
          </w:p>
        </w:tc>
        <w:tc>
          <w:tcPr>
            <w:tcW w:w="2322" w:type="dxa"/>
          </w:tcPr>
          <w:p w14:paraId="7E387EE2" w14:textId="77777777" w:rsidR="00AD113A" w:rsidRPr="006A4B9F" w:rsidRDefault="00AD113A" w:rsidP="00427105">
            <w:pPr>
              <w:tabs>
                <w:tab w:val="left" w:pos="0"/>
              </w:tabs>
              <w:spacing w:line="260" w:lineRule="exact"/>
              <w:rPr>
                <w:sz w:val="22"/>
                <w:szCs w:val="22"/>
              </w:rPr>
            </w:pPr>
            <w:r w:rsidRPr="006A4B9F">
              <w:rPr>
                <w:szCs w:val="22"/>
              </w:rPr>
              <w:t>8,4 cm</w:t>
            </w:r>
            <w:r w:rsidRPr="006A4B9F">
              <w:rPr>
                <w:szCs w:val="22"/>
                <w:vertAlign w:val="superscript"/>
              </w:rPr>
              <w:t>2</w:t>
            </w:r>
          </w:p>
        </w:tc>
      </w:tr>
      <w:tr w:rsidR="00AD113A" w:rsidRPr="008929F1" w14:paraId="454FC7B8" w14:textId="77777777" w:rsidTr="00D6297B">
        <w:tc>
          <w:tcPr>
            <w:tcW w:w="2322" w:type="dxa"/>
          </w:tcPr>
          <w:p w14:paraId="42098F5C" w14:textId="77777777" w:rsidR="00AD113A" w:rsidRPr="00BE1185" w:rsidRDefault="00AD113A" w:rsidP="00427105">
            <w:pPr>
              <w:tabs>
                <w:tab w:val="left" w:pos="0"/>
              </w:tabs>
              <w:spacing w:line="260" w:lineRule="exact"/>
              <w:rPr>
                <w:sz w:val="22"/>
                <w:szCs w:val="22"/>
              </w:rPr>
            </w:pPr>
            <w:r w:rsidRPr="0029634A">
              <w:rPr>
                <w:szCs w:val="22"/>
              </w:rPr>
              <w:t>matrifen 50 mikrogramų/val. transderminis pleistras</w:t>
            </w:r>
          </w:p>
        </w:tc>
        <w:tc>
          <w:tcPr>
            <w:tcW w:w="2322" w:type="dxa"/>
          </w:tcPr>
          <w:p w14:paraId="03CD864E" w14:textId="77777777" w:rsidR="00AD113A" w:rsidRPr="00D375E5" w:rsidRDefault="00AD113A" w:rsidP="00427105">
            <w:pPr>
              <w:tabs>
                <w:tab w:val="left" w:pos="0"/>
              </w:tabs>
              <w:spacing w:line="260" w:lineRule="exact"/>
              <w:rPr>
                <w:sz w:val="22"/>
                <w:szCs w:val="22"/>
              </w:rPr>
            </w:pPr>
            <w:r w:rsidRPr="0061704C">
              <w:rPr>
                <w:szCs w:val="22"/>
              </w:rPr>
              <w:t>5,5 mg</w:t>
            </w:r>
          </w:p>
        </w:tc>
        <w:tc>
          <w:tcPr>
            <w:tcW w:w="2322" w:type="dxa"/>
          </w:tcPr>
          <w:p w14:paraId="7EA6158E" w14:textId="77777777" w:rsidR="00AD113A" w:rsidRPr="00075446" w:rsidRDefault="00AD113A" w:rsidP="00427105">
            <w:pPr>
              <w:tabs>
                <w:tab w:val="left" w:pos="0"/>
              </w:tabs>
              <w:spacing w:line="260" w:lineRule="exact"/>
              <w:rPr>
                <w:sz w:val="22"/>
                <w:szCs w:val="22"/>
              </w:rPr>
            </w:pPr>
            <w:r w:rsidRPr="00900764">
              <w:rPr>
                <w:szCs w:val="22"/>
              </w:rPr>
              <w:t>50 mikrogramų/val.</w:t>
            </w:r>
          </w:p>
        </w:tc>
        <w:tc>
          <w:tcPr>
            <w:tcW w:w="2322" w:type="dxa"/>
          </w:tcPr>
          <w:p w14:paraId="4495E3C5" w14:textId="77777777" w:rsidR="00AD113A" w:rsidRPr="006A4B9F" w:rsidRDefault="00AD113A" w:rsidP="00427105">
            <w:pPr>
              <w:tabs>
                <w:tab w:val="left" w:pos="0"/>
              </w:tabs>
              <w:spacing w:line="260" w:lineRule="exact"/>
              <w:rPr>
                <w:sz w:val="22"/>
                <w:szCs w:val="22"/>
              </w:rPr>
            </w:pPr>
            <w:r w:rsidRPr="006A4B9F">
              <w:rPr>
                <w:szCs w:val="22"/>
              </w:rPr>
              <w:t>16,8 cm</w:t>
            </w:r>
            <w:r w:rsidRPr="006A4B9F">
              <w:rPr>
                <w:szCs w:val="22"/>
                <w:vertAlign w:val="superscript"/>
              </w:rPr>
              <w:t>2</w:t>
            </w:r>
          </w:p>
        </w:tc>
      </w:tr>
      <w:tr w:rsidR="00AD113A" w:rsidRPr="008929F1" w14:paraId="56F85A21" w14:textId="77777777" w:rsidTr="00D6297B">
        <w:tc>
          <w:tcPr>
            <w:tcW w:w="2322" w:type="dxa"/>
          </w:tcPr>
          <w:p w14:paraId="20ADBECE" w14:textId="77777777" w:rsidR="00AD113A" w:rsidRPr="00BE1185" w:rsidRDefault="00AD113A" w:rsidP="00427105">
            <w:pPr>
              <w:tabs>
                <w:tab w:val="left" w:pos="0"/>
              </w:tabs>
              <w:spacing w:line="260" w:lineRule="exact"/>
              <w:rPr>
                <w:sz w:val="22"/>
                <w:szCs w:val="22"/>
              </w:rPr>
            </w:pPr>
            <w:r w:rsidRPr="0029634A">
              <w:rPr>
                <w:szCs w:val="22"/>
              </w:rPr>
              <w:t>matrifen 75 mikrogramų/val. transderminis pleistras</w:t>
            </w:r>
          </w:p>
          <w:p w14:paraId="447D99F6" w14:textId="77777777" w:rsidR="00AD113A" w:rsidRPr="0061704C" w:rsidRDefault="00AD113A" w:rsidP="0031283B">
            <w:pPr>
              <w:tabs>
                <w:tab w:val="left" w:pos="0"/>
              </w:tabs>
              <w:spacing w:line="260" w:lineRule="exact"/>
              <w:rPr>
                <w:sz w:val="22"/>
                <w:szCs w:val="22"/>
              </w:rPr>
            </w:pPr>
          </w:p>
        </w:tc>
        <w:tc>
          <w:tcPr>
            <w:tcW w:w="2322" w:type="dxa"/>
          </w:tcPr>
          <w:p w14:paraId="218843E4" w14:textId="77777777" w:rsidR="00AD113A" w:rsidRPr="00900764" w:rsidRDefault="00AD113A" w:rsidP="00427105">
            <w:pPr>
              <w:tabs>
                <w:tab w:val="left" w:pos="0"/>
              </w:tabs>
              <w:spacing w:line="260" w:lineRule="exact"/>
              <w:rPr>
                <w:sz w:val="22"/>
                <w:szCs w:val="22"/>
              </w:rPr>
            </w:pPr>
            <w:r w:rsidRPr="00D375E5">
              <w:rPr>
                <w:szCs w:val="22"/>
              </w:rPr>
              <w:t>8,25 mg</w:t>
            </w:r>
          </w:p>
        </w:tc>
        <w:tc>
          <w:tcPr>
            <w:tcW w:w="2322" w:type="dxa"/>
          </w:tcPr>
          <w:p w14:paraId="03A14D49" w14:textId="77777777" w:rsidR="00AD113A" w:rsidRPr="006A4B9F" w:rsidRDefault="00AD113A" w:rsidP="00427105">
            <w:pPr>
              <w:tabs>
                <w:tab w:val="left" w:pos="0"/>
              </w:tabs>
              <w:spacing w:line="260" w:lineRule="exact"/>
              <w:rPr>
                <w:sz w:val="22"/>
                <w:szCs w:val="22"/>
              </w:rPr>
            </w:pPr>
            <w:r w:rsidRPr="006A4B9F">
              <w:rPr>
                <w:szCs w:val="22"/>
              </w:rPr>
              <w:t>75 mikrogramų/val.</w:t>
            </w:r>
          </w:p>
        </w:tc>
        <w:tc>
          <w:tcPr>
            <w:tcW w:w="2322" w:type="dxa"/>
          </w:tcPr>
          <w:p w14:paraId="5E1E999F" w14:textId="77777777" w:rsidR="00AD113A" w:rsidRPr="006A4B9F" w:rsidRDefault="00AD113A" w:rsidP="00427105">
            <w:pPr>
              <w:tabs>
                <w:tab w:val="left" w:pos="0"/>
              </w:tabs>
              <w:spacing w:line="260" w:lineRule="exact"/>
              <w:rPr>
                <w:sz w:val="22"/>
                <w:szCs w:val="22"/>
              </w:rPr>
            </w:pPr>
            <w:r w:rsidRPr="006A4B9F">
              <w:rPr>
                <w:szCs w:val="22"/>
              </w:rPr>
              <w:t>25,2 cm</w:t>
            </w:r>
            <w:r w:rsidRPr="006A4B9F">
              <w:rPr>
                <w:szCs w:val="22"/>
                <w:vertAlign w:val="superscript"/>
              </w:rPr>
              <w:t>2</w:t>
            </w:r>
          </w:p>
        </w:tc>
      </w:tr>
      <w:tr w:rsidR="00AD113A" w:rsidRPr="008929F1" w14:paraId="5E34C632" w14:textId="77777777" w:rsidTr="00D6297B">
        <w:tc>
          <w:tcPr>
            <w:tcW w:w="2322" w:type="dxa"/>
          </w:tcPr>
          <w:p w14:paraId="10A67703" w14:textId="77777777" w:rsidR="00AD113A" w:rsidRPr="00BE1185" w:rsidRDefault="00AD113A" w:rsidP="00427105">
            <w:pPr>
              <w:tabs>
                <w:tab w:val="left" w:pos="0"/>
              </w:tabs>
              <w:spacing w:line="260" w:lineRule="exact"/>
              <w:rPr>
                <w:sz w:val="22"/>
                <w:szCs w:val="22"/>
              </w:rPr>
            </w:pPr>
            <w:r w:rsidRPr="0029634A">
              <w:rPr>
                <w:szCs w:val="22"/>
              </w:rPr>
              <w:t>matrifen 100 mikrogramų/val. transderminis pleistras</w:t>
            </w:r>
          </w:p>
        </w:tc>
        <w:tc>
          <w:tcPr>
            <w:tcW w:w="2322" w:type="dxa"/>
          </w:tcPr>
          <w:p w14:paraId="5D306B74" w14:textId="77777777" w:rsidR="00AD113A" w:rsidRPr="00D375E5" w:rsidRDefault="00AD113A" w:rsidP="00427105">
            <w:pPr>
              <w:tabs>
                <w:tab w:val="left" w:pos="0"/>
              </w:tabs>
              <w:spacing w:line="260" w:lineRule="exact"/>
              <w:rPr>
                <w:sz w:val="22"/>
                <w:szCs w:val="22"/>
              </w:rPr>
            </w:pPr>
            <w:r w:rsidRPr="0061704C">
              <w:rPr>
                <w:szCs w:val="22"/>
              </w:rPr>
              <w:t>11 mg</w:t>
            </w:r>
          </w:p>
        </w:tc>
        <w:tc>
          <w:tcPr>
            <w:tcW w:w="2322" w:type="dxa"/>
          </w:tcPr>
          <w:p w14:paraId="25973847" w14:textId="77777777" w:rsidR="00AD113A" w:rsidRPr="00075446" w:rsidRDefault="00AD113A" w:rsidP="00427105">
            <w:pPr>
              <w:tabs>
                <w:tab w:val="left" w:pos="0"/>
              </w:tabs>
              <w:spacing w:line="260" w:lineRule="exact"/>
              <w:rPr>
                <w:sz w:val="22"/>
                <w:szCs w:val="22"/>
              </w:rPr>
            </w:pPr>
            <w:r w:rsidRPr="00900764">
              <w:rPr>
                <w:szCs w:val="22"/>
              </w:rPr>
              <w:t>100 mikrogramų/val.</w:t>
            </w:r>
          </w:p>
        </w:tc>
        <w:tc>
          <w:tcPr>
            <w:tcW w:w="2322" w:type="dxa"/>
          </w:tcPr>
          <w:p w14:paraId="3556CE4A" w14:textId="77777777" w:rsidR="00AD113A" w:rsidRPr="006A4B9F" w:rsidRDefault="00AD113A" w:rsidP="00427105">
            <w:pPr>
              <w:tabs>
                <w:tab w:val="left" w:pos="0"/>
              </w:tabs>
              <w:spacing w:line="260" w:lineRule="exact"/>
              <w:rPr>
                <w:sz w:val="22"/>
                <w:szCs w:val="22"/>
              </w:rPr>
            </w:pPr>
            <w:r w:rsidRPr="006A4B9F">
              <w:rPr>
                <w:szCs w:val="22"/>
              </w:rPr>
              <w:t>33,6 cm</w:t>
            </w:r>
            <w:r w:rsidRPr="006A4B9F">
              <w:rPr>
                <w:szCs w:val="22"/>
                <w:vertAlign w:val="superscript"/>
              </w:rPr>
              <w:t>2</w:t>
            </w:r>
          </w:p>
        </w:tc>
      </w:tr>
    </w:tbl>
    <w:p w14:paraId="29A459C9" w14:textId="77777777" w:rsidR="00AD113A" w:rsidRPr="001969E6" w:rsidRDefault="00AD113A" w:rsidP="00AD113A">
      <w:pPr>
        <w:ind w:left="567" w:hanging="567"/>
      </w:pPr>
    </w:p>
    <w:p w14:paraId="211543E5" w14:textId="77777777" w:rsidR="00AD113A" w:rsidRPr="001969E6" w:rsidRDefault="00AD113A" w:rsidP="00AD113A">
      <w:pPr>
        <w:ind w:left="567" w:hanging="567"/>
        <w:rPr>
          <w:szCs w:val="22"/>
          <w:lang w:eastAsia="en-US"/>
        </w:rPr>
      </w:pPr>
      <w:r w:rsidRPr="001969E6">
        <w:rPr>
          <w:szCs w:val="22"/>
        </w:rPr>
        <w:t>-</w:t>
      </w:r>
      <w:r w:rsidRPr="001969E6">
        <w:rPr>
          <w:szCs w:val="22"/>
        </w:rPr>
        <w:tab/>
        <w:t>Pagalbinės medžiagos:</w:t>
      </w:r>
      <w:r w:rsidRPr="001969E6">
        <w:rPr>
          <w:szCs w:val="22"/>
          <w:lang w:eastAsia="en-US"/>
        </w:rPr>
        <w:t xml:space="preserve"> dipropilenglikolis, hidroksipropilceliuliozė, dimetikonas, aminams atsparūs silikono klijai, etilenvinilacetatas (EVA, atpalaiduojamoji membrana), polietileno </w:t>
      </w:r>
      <w:r w:rsidRPr="001969E6">
        <w:rPr>
          <w:szCs w:val="22"/>
          <w:lang w:eastAsia="en-US"/>
        </w:rPr>
        <w:lastRenderedPageBreak/>
        <w:t>tereftalato plėvelė (PET, viršutinė plėvelė), fluoropolimeru dengta poliesterio plėvelė (apsauginė plėvelė) ir spausdinamasis rašalas.</w:t>
      </w:r>
    </w:p>
    <w:p w14:paraId="53C33951" w14:textId="77777777" w:rsidR="008929F1" w:rsidRDefault="008929F1" w:rsidP="00AD113A">
      <w:pPr>
        <w:numPr>
          <w:ilvl w:val="12"/>
          <w:numId w:val="0"/>
        </w:numPr>
        <w:ind w:right="-2"/>
        <w:rPr>
          <w:b/>
          <w:szCs w:val="22"/>
        </w:rPr>
      </w:pPr>
    </w:p>
    <w:p w14:paraId="22991727" w14:textId="0EBBC00C" w:rsidR="00AD113A" w:rsidRPr="001969E6" w:rsidRDefault="00AD113A" w:rsidP="00AD113A">
      <w:pPr>
        <w:numPr>
          <w:ilvl w:val="12"/>
          <w:numId w:val="0"/>
        </w:numPr>
        <w:ind w:right="-2"/>
        <w:rPr>
          <w:b/>
          <w:bCs/>
          <w:szCs w:val="22"/>
        </w:rPr>
      </w:pPr>
      <w:r w:rsidRPr="001969E6">
        <w:rPr>
          <w:b/>
          <w:szCs w:val="22"/>
        </w:rPr>
        <w:t>matrifen</w:t>
      </w:r>
      <w:r w:rsidRPr="001969E6">
        <w:rPr>
          <w:b/>
          <w:bCs/>
          <w:szCs w:val="22"/>
        </w:rPr>
        <w:t xml:space="preserve"> išvaizda ir kiekis pakuotėje</w:t>
      </w:r>
    </w:p>
    <w:p w14:paraId="6619F5ED" w14:textId="77777777" w:rsidR="00AD113A" w:rsidRPr="001969E6" w:rsidRDefault="00AD113A" w:rsidP="00AD113A">
      <w:pPr>
        <w:rPr>
          <w:szCs w:val="22"/>
          <w:lang w:eastAsia="en-US"/>
        </w:rPr>
      </w:pPr>
    </w:p>
    <w:p w14:paraId="07AE8E31" w14:textId="6C725D6B" w:rsidR="00AD113A" w:rsidRPr="001969E6" w:rsidRDefault="00AD113A" w:rsidP="00AD113A">
      <w:pPr>
        <w:rPr>
          <w:szCs w:val="22"/>
          <w:lang w:eastAsia="en-US"/>
        </w:rPr>
      </w:pPr>
      <w:r w:rsidRPr="001969E6">
        <w:rPr>
          <w:szCs w:val="22"/>
          <w:lang w:eastAsia="en-US"/>
        </w:rPr>
        <w:t xml:space="preserve">matrifen transderminis pleistras yra stačiakampio formos, permatomas. </w:t>
      </w:r>
      <w:r w:rsidRPr="001969E6">
        <w:rPr>
          <w:szCs w:val="22"/>
        </w:rPr>
        <w:t>Kiekvienas pleistras įdėtas į karščiu užsandarintą</w:t>
      </w:r>
      <w:r w:rsidR="001648F6">
        <w:rPr>
          <w:szCs w:val="22"/>
        </w:rPr>
        <w:t>,</w:t>
      </w:r>
      <w:r w:rsidRPr="001969E6">
        <w:rPr>
          <w:szCs w:val="22"/>
        </w:rPr>
        <w:t xml:space="preserve"> </w:t>
      </w:r>
      <w:r w:rsidR="001648F6" w:rsidRPr="001648F6">
        <w:rPr>
          <w:szCs w:val="22"/>
        </w:rPr>
        <w:t xml:space="preserve">vaikams atsparų </w:t>
      </w:r>
      <w:r>
        <w:rPr>
          <w:szCs w:val="22"/>
        </w:rPr>
        <w:t>paketėlį</w:t>
      </w:r>
      <w:r w:rsidRPr="001969E6">
        <w:rPr>
          <w:szCs w:val="22"/>
        </w:rPr>
        <w:t xml:space="preserve">, pagamintą iš popieriaus, aliuminio </w:t>
      </w:r>
      <w:r w:rsidR="001648F6">
        <w:rPr>
          <w:szCs w:val="22"/>
        </w:rPr>
        <w:t xml:space="preserve">ir </w:t>
      </w:r>
      <w:r w:rsidR="001648F6" w:rsidRPr="001648F6">
        <w:rPr>
          <w:szCs w:val="22"/>
        </w:rPr>
        <w:t>polietileno tereftalato (PET)</w:t>
      </w:r>
      <w:r w:rsidR="002144B9" w:rsidRPr="001969E6">
        <w:rPr>
          <w:szCs w:val="22"/>
        </w:rPr>
        <w:t>.</w:t>
      </w:r>
      <w:r w:rsidR="001648F6">
        <w:rPr>
          <w:szCs w:val="22"/>
          <w:lang w:eastAsia="en-US"/>
        </w:rPr>
        <w:t xml:space="preserve"> </w:t>
      </w:r>
      <w:r w:rsidRPr="001969E6">
        <w:rPr>
          <w:szCs w:val="22"/>
          <w:lang w:eastAsia="en-US"/>
        </w:rPr>
        <w:t>Ant pleistro spalvotai įspausti vaisto ir veikliosios medžiagos pavadinimas bei stiprumas.</w:t>
      </w:r>
    </w:p>
    <w:p w14:paraId="4E919DAE" w14:textId="77777777" w:rsidR="00AD113A" w:rsidRPr="001969E6" w:rsidRDefault="00AD113A" w:rsidP="00AD113A">
      <w:pPr>
        <w:rPr>
          <w:szCs w:val="22"/>
          <w:lang w:eastAsia="en-US"/>
        </w:rPr>
      </w:pPr>
      <w:r w:rsidRPr="001969E6">
        <w:rPr>
          <w:szCs w:val="22"/>
          <w:lang w:eastAsia="en-US"/>
        </w:rPr>
        <w:t>Ant matrifen 12 mikrogramų/val. pleistro yra rudas įspaudas.</w:t>
      </w:r>
    </w:p>
    <w:p w14:paraId="435AF8AC" w14:textId="77777777" w:rsidR="00AD113A" w:rsidRPr="001969E6" w:rsidRDefault="00AD113A" w:rsidP="00AD113A">
      <w:pPr>
        <w:rPr>
          <w:szCs w:val="22"/>
          <w:lang w:eastAsia="en-US"/>
        </w:rPr>
      </w:pPr>
      <w:r w:rsidRPr="001969E6">
        <w:rPr>
          <w:szCs w:val="22"/>
          <w:lang w:eastAsia="en-US"/>
        </w:rPr>
        <w:t>Ant matrifen 25 mikrogramai/val. pleistro yra raudonas įspaudas.</w:t>
      </w:r>
    </w:p>
    <w:p w14:paraId="1402BDDF" w14:textId="77777777" w:rsidR="00AD113A" w:rsidRPr="001969E6" w:rsidRDefault="00AD113A" w:rsidP="00AD113A">
      <w:pPr>
        <w:rPr>
          <w:szCs w:val="22"/>
          <w:lang w:eastAsia="en-US"/>
        </w:rPr>
      </w:pPr>
      <w:r w:rsidRPr="001969E6">
        <w:rPr>
          <w:szCs w:val="22"/>
          <w:lang w:eastAsia="en-US"/>
        </w:rPr>
        <w:t>Ant matrifen 50 mikrogramų/val. pleistro yra žalias įspaudas.</w:t>
      </w:r>
    </w:p>
    <w:p w14:paraId="483AD041" w14:textId="77777777" w:rsidR="00AD113A" w:rsidRPr="001969E6" w:rsidRDefault="00AD113A" w:rsidP="00AD113A">
      <w:pPr>
        <w:rPr>
          <w:szCs w:val="22"/>
          <w:lang w:eastAsia="en-US"/>
        </w:rPr>
      </w:pPr>
      <w:r w:rsidRPr="001969E6">
        <w:rPr>
          <w:szCs w:val="22"/>
          <w:lang w:eastAsia="en-US"/>
        </w:rPr>
        <w:t>Ant matrifen 75 mikrogramai/val. pleistro yra šviesiai mėlynas įspaudas.</w:t>
      </w:r>
    </w:p>
    <w:p w14:paraId="135428F4" w14:textId="77777777" w:rsidR="00AD113A" w:rsidRPr="001969E6" w:rsidRDefault="00AD113A" w:rsidP="00AD113A">
      <w:pPr>
        <w:rPr>
          <w:szCs w:val="22"/>
          <w:lang w:eastAsia="en-US"/>
        </w:rPr>
      </w:pPr>
      <w:r w:rsidRPr="001969E6">
        <w:rPr>
          <w:szCs w:val="22"/>
          <w:lang w:eastAsia="en-US"/>
        </w:rPr>
        <w:t>Ant matrifen 100 mikrogramų/val. pleistro yra pilkas įspaudas.</w:t>
      </w:r>
    </w:p>
    <w:p w14:paraId="1EB3DC3A" w14:textId="77777777" w:rsidR="00AD113A" w:rsidRPr="001969E6" w:rsidRDefault="00AD113A" w:rsidP="00AD113A">
      <w:pPr>
        <w:pStyle w:val="Pagrindinistekstas"/>
        <w:spacing w:after="0"/>
      </w:pPr>
    </w:p>
    <w:p w14:paraId="751470C3" w14:textId="77777777" w:rsidR="00AD113A" w:rsidRPr="001969E6" w:rsidRDefault="00AD113A" w:rsidP="00AD113A">
      <w:pPr>
        <w:pStyle w:val="Pagrindinistekstas"/>
        <w:spacing w:after="0"/>
      </w:pPr>
      <w:r w:rsidRPr="001969E6">
        <w:t>Pakuotėje būna 1, 2, 3, 4, 5, 8, 10, 16 arba 20 pleistrų. Gali būti teikiamos ne visų dydžių pakuotės.</w:t>
      </w:r>
    </w:p>
    <w:p w14:paraId="2C36E4EC" w14:textId="77777777" w:rsidR="00AD113A" w:rsidRPr="001969E6" w:rsidRDefault="00AD113A" w:rsidP="00AD113A">
      <w:pPr>
        <w:pStyle w:val="Pagrindinistekstas"/>
        <w:spacing w:after="0"/>
        <w:rPr>
          <w:szCs w:val="22"/>
        </w:rPr>
      </w:pPr>
    </w:p>
    <w:p w14:paraId="50F903C8" w14:textId="77777777" w:rsidR="00AD113A" w:rsidRPr="001969E6" w:rsidRDefault="00AD113A" w:rsidP="00AD113A">
      <w:pPr>
        <w:pStyle w:val="Pagrindinistekstas"/>
        <w:spacing w:after="0"/>
        <w:rPr>
          <w:b/>
          <w:bCs/>
          <w:szCs w:val="22"/>
        </w:rPr>
      </w:pPr>
      <w:r w:rsidRPr="001969E6">
        <w:rPr>
          <w:b/>
          <w:bCs/>
          <w:szCs w:val="22"/>
        </w:rPr>
        <w:t>Registruotojas ir gamintojas</w:t>
      </w:r>
    </w:p>
    <w:p w14:paraId="7C12E585" w14:textId="77777777" w:rsidR="00AD113A" w:rsidRPr="001969E6" w:rsidRDefault="00AD113A" w:rsidP="00AD113A">
      <w:pPr>
        <w:ind w:left="567" w:right="-111" w:hanging="567"/>
        <w:rPr>
          <w:szCs w:val="22"/>
        </w:rPr>
      </w:pPr>
    </w:p>
    <w:p w14:paraId="7BFC25A9" w14:textId="77777777" w:rsidR="00AD113A" w:rsidRPr="001969E6" w:rsidRDefault="00AD113A" w:rsidP="00AD113A">
      <w:pPr>
        <w:ind w:left="567" w:right="-111" w:hanging="567"/>
        <w:rPr>
          <w:i/>
          <w:szCs w:val="22"/>
        </w:rPr>
      </w:pPr>
      <w:r w:rsidRPr="001969E6">
        <w:rPr>
          <w:i/>
          <w:szCs w:val="22"/>
        </w:rPr>
        <w:t>Registruotojas</w:t>
      </w:r>
    </w:p>
    <w:p w14:paraId="354ECFA9" w14:textId="77777777" w:rsidR="00407FAD" w:rsidRPr="00407FAD" w:rsidRDefault="00407FAD" w:rsidP="00407FAD">
      <w:r w:rsidRPr="00407FAD">
        <w:t>Istituto Gentili S.r.l.</w:t>
      </w:r>
    </w:p>
    <w:p w14:paraId="2B8155F8" w14:textId="77777777" w:rsidR="00407FAD" w:rsidRPr="00407FAD" w:rsidRDefault="00407FAD" w:rsidP="00407FAD">
      <w:r w:rsidRPr="00407FAD">
        <w:t>Via San Giuseppe Cottolengo 15</w:t>
      </w:r>
    </w:p>
    <w:p w14:paraId="1BCBE130" w14:textId="77777777" w:rsidR="00407FAD" w:rsidRPr="00407FAD" w:rsidRDefault="00407FAD" w:rsidP="00407FAD">
      <w:r w:rsidRPr="00407FAD">
        <w:t>20143 Milano</w:t>
      </w:r>
    </w:p>
    <w:p w14:paraId="778ABCF6" w14:textId="77777777" w:rsidR="00407FAD" w:rsidRPr="00407FAD" w:rsidRDefault="00407FAD" w:rsidP="00407FAD">
      <w:r w:rsidRPr="00407FAD">
        <w:t>Italija</w:t>
      </w:r>
    </w:p>
    <w:p w14:paraId="061043A3" w14:textId="77777777" w:rsidR="00AD113A" w:rsidRPr="001969E6" w:rsidRDefault="00AD113A" w:rsidP="00AD113A">
      <w:pPr>
        <w:ind w:left="567" w:right="-111" w:hanging="567"/>
        <w:rPr>
          <w:szCs w:val="22"/>
        </w:rPr>
      </w:pPr>
    </w:p>
    <w:p w14:paraId="38FF651C" w14:textId="77777777" w:rsidR="00AD113A" w:rsidRPr="001969E6" w:rsidRDefault="00AD113A" w:rsidP="00AD113A">
      <w:pPr>
        <w:pStyle w:val="Pagrindinistekstas"/>
        <w:spacing w:after="0"/>
        <w:rPr>
          <w:bCs/>
          <w:i/>
          <w:szCs w:val="22"/>
        </w:rPr>
      </w:pPr>
      <w:r w:rsidRPr="001969E6">
        <w:rPr>
          <w:bCs/>
          <w:i/>
          <w:szCs w:val="22"/>
        </w:rPr>
        <w:t>Gamintojas</w:t>
      </w:r>
    </w:p>
    <w:p w14:paraId="64E690B7" w14:textId="77777777" w:rsidR="0065325C" w:rsidRPr="00E5036E" w:rsidRDefault="0065325C" w:rsidP="0065325C">
      <w:pPr>
        <w:autoSpaceDE w:val="0"/>
        <w:autoSpaceDN w:val="0"/>
        <w:adjustRightInd w:val="0"/>
        <w:rPr>
          <w:rFonts w:eastAsiaTheme="minorHAnsi"/>
          <w:bCs/>
          <w:szCs w:val="22"/>
          <w:lang w:eastAsia="en-US"/>
        </w:rPr>
      </w:pPr>
      <w:r w:rsidRPr="00E5036E">
        <w:rPr>
          <w:rFonts w:eastAsiaTheme="minorHAnsi"/>
          <w:bCs/>
          <w:szCs w:val="22"/>
          <w:lang w:eastAsia="en-US"/>
        </w:rPr>
        <w:t>LTS Lohmann Therapie-Systeme AG</w:t>
      </w:r>
    </w:p>
    <w:p w14:paraId="7C4AA3E1" w14:textId="77777777" w:rsidR="0065325C" w:rsidRPr="00E5036E" w:rsidRDefault="0065325C" w:rsidP="0065325C">
      <w:pPr>
        <w:autoSpaceDE w:val="0"/>
        <w:autoSpaceDN w:val="0"/>
        <w:adjustRightInd w:val="0"/>
        <w:rPr>
          <w:rFonts w:eastAsiaTheme="minorHAnsi"/>
          <w:bCs/>
          <w:szCs w:val="22"/>
          <w:lang w:eastAsia="en-US"/>
        </w:rPr>
      </w:pPr>
      <w:r w:rsidRPr="00E5036E">
        <w:rPr>
          <w:rFonts w:eastAsiaTheme="minorHAnsi"/>
          <w:bCs/>
          <w:szCs w:val="22"/>
          <w:lang w:eastAsia="en-US"/>
        </w:rPr>
        <w:t>Lohmannstrasse 2</w:t>
      </w:r>
    </w:p>
    <w:p w14:paraId="567DE20D" w14:textId="77777777" w:rsidR="0065325C" w:rsidRDefault="0065325C" w:rsidP="00D6297B">
      <w:pPr>
        <w:pStyle w:val="Pagrindinistekstas"/>
        <w:spacing w:after="0"/>
        <w:rPr>
          <w:rFonts w:eastAsiaTheme="minorHAnsi"/>
          <w:bCs/>
          <w:szCs w:val="22"/>
          <w:lang w:eastAsia="en-US"/>
        </w:rPr>
      </w:pPr>
      <w:r w:rsidRPr="00E5036E">
        <w:rPr>
          <w:rFonts w:eastAsiaTheme="minorHAnsi"/>
          <w:bCs/>
          <w:szCs w:val="22"/>
          <w:lang w:eastAsia="en-US"/>
        </w:rPr>
        <w:t>D – 56626 Andernach</w:t>
      </w:r>
    </w:p>
    <w:p w14:paraId="3655FB8B" w14:textId="77777777" w:rsidR="0065325C" w:rsidRDefault="0065325C" w:rsidP="00D6297B">
      <w:pPr>
        <w:pStyle w:val="Pagrindinistekstas"/>
        <w:spacing w:after="0"/>
        <w:rPr>
          <w:rFonts w:eastAsiaTheme="minorHAnsi"/>
          <w:bCs/>
          <w:szCs w:val="22"/>
          <w:lang w:eastAsia="en-US"/>
        </w:rPr>
      </w:pPr>
      <w:r>
        <w:rPr>
          <w:rFonts w:eastAsiaTheme="minorHAnsi"/>
          <w:bCs/>
          <w:szCs w:val="22"/>
          <w:lang w:eastAsia="en-US"/>
        </w:rPr>
        <w:t>Vokietija</w:t>
      </w:r>
    </w:p>
    <w:p w14:paraId="379C530E" w14:textId="77777777" w:rsidR="0065325C" w:rsidRPr="00D6297B" w:rsidRDefault="0065325C" w:rsidP="00AD113A">
      <w:pPr>
        <w:pStyle w:val="Pagrindinistekstas"/>
        <w:spacing w:after="0"/>
      </w:pPr>
    </w:p>
    <w:p w14:paraId="5ADABC7F" w14:textId="77777777" w:rsidR="00AD113A" w:rsidRPr="008032E2" w:rsidRDefault="00AD113A" w:rsidP="00AD113A">
      <w:pPr>
        <w:pStyle w:val="Pagrindinistekstas"/>
        <w:spacing w:after="0"/>
        <w:rPr>
          <w:bCs/>
          <w:szCs w:val="22"/>
        </w:rPr>
      </w:pPr>
    </w:p>
    <w:p w14:paraId="5D811535" w14:textId="1B7B6363" w:rsidR="005F08D6" w:rsidRPr="001969E6" w:rsidRDefault="00AD113A" w:rsidP="005F08D6">
      <w:pPr>
        <w:pStyle w:val="Pagrindinistekstas"/>
        <w:spacing w:after="0"/>
      </w:pPr>
      <w:r w:rsidRPr="001969E6">
        <w:rPr>
          <w:b/>
          <w:bCs/>
          <w:szCs w:val="22"/>
        </w:rPr>
        <w:t xml:space="preserve">Šis pakuotės </w:t>
      </w:r>
      <w:r w:rsidRPr="001969E6">
        <w:rPr>
          <w:b/>
          <w:szCs w:val="22"/>
        </w:rPr>
        <w:t>lapelis paskutinį kartą peržiūrėtas</w:t>
      </w:r>
      <w:r w:rsidR="00790CB1">
        <w:rPr>
          <w:b/>
          <w:szCs w:val="22"/>
        </w:rPr>
        <w:t xml:space="preserve"> </w:t>
      </w:r>
      <w:r w:rsidR="001C18FB">
        <w:rPr>
          <w:b/>
          <w:szCs w:val="22"/>
        </w:rPr>
        <w:t>2025-03-27</w:t>
      </w:r>
      <w:r w:rsidR="005F08D6" w:rsidRPr="00A44ACB">
        <w:rPr>
          <w:b/>
        </w:rPr>
        <w:t>.</w:t>
      </w:r>
    </w:p>
    <w:p w14:paraId="49C789B2" w14:textId="77777777" w:rsidR="00AD113A" w:rsidRPr="001969E6" w:rsidRDefault="00AD113A" w:rsidP="00A44ACB">
      <w:pPr>
        <w:pStyle w:val="Pagrindinistekstas"/>
        <w:spacing w:after="0"/>
      </w:pPr>
    </w:p>
    <w:p w14:paraId="06FA540C" w14:textId="77777777" w:rsidR="00AD113A" w:rsidRPr="001969E6" w:rsidRDefault="00AD113A" w:rsidP="00AD113A"/>
    <w:p w14:paraId="4C7716CB" w14:textId="77777777" w:rsidR="00AD113A" w:rsidRPr="001969E6" w:rsidRDefault="00AD113A" w:rsidP="00AD113A">
      <w:pPr>
        <w:pStyle w:val="BTEMEASMCA"/>
        <w:rPr>
          <w:noProof w:val="0"/>
        </w:rPr>
      </w:pPr>
      <w:r w:rsidRPr="001969E6">
        <w:rPr>
          <w:noProof w:val="0"/>
        </w:rPr>
        <w:t>Išsami informacija apie šį vaistą pateikiama Valstybinės vaistų kontrolės tarnybos prie Lietuvos Respublikos sveikatos apsaugos ministerijos tinklalapyje</w:t>
      </w:r>
      <w:r w:rsidRPr="001969E6">
        <w:rPr>
          <w:i/>
          <w:noProof w:val="0"/>
        </w:rPr>
        <w:t xml:space="preserve"> </w:t>
      </w:r>
      <w:hyperlink r:id="rId14" w:history="1">
        <w:r w:rsidRPr="001969E6">
          <w:rPr>
            <w:rStyle w:val="Hipersaitas"/>
            <w:noProof w:val="0"/>
          </w:rPr>
          <w:t>http://www.vvkt.lt/</w:t>
        </w:r>
      </w:hyperlink>
    </w:p>
    <w:p w14:paraId="0FB239B3" w14:textId="77777777" w:rsidR="00AD113A" w:rsidRPr="001969E6" w:rsidRDefault="00AD113A" w:rsidP="00AD113A"/>
    <w:p w14:paraId="435C343C" w14:textId="77777777" w:rsidR="001A5939" w:rsidRDefault="001A5939"/>
    <w:sectPr w:rsidR="001A5939" w:rsidSect="00F2624A">
      <w:headerReference w:type="default" r:id="rId15"/>
      <w:footerReference w:type="even" r:id="rId16"/>
      <w:footerReference w:type="default" r:id="rId17"/>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FD026" w14:textId="77777777" w:rsidR="00897F27" w:rsidRDefault="00897F27">
      <w:r>
        <w:separator/>
      </w:r>
    </w:p>
  </w:endnote>
  <w:endnote w:type="continuationSeparator" w:id="0">
    <w:p w14:paraId="05EAC874" w14:textId="77777777" w:rsidR="00897F27" w:rsidRDefault="00897F27">
      <w:r>
        <w:continuationSeparator/>
      </w:r>
    </w:p>
  </w:endnote>
  <w:endnote w:type="continuationNotice" w:id="1">
    <w:p w14:paraId="21F52821" w14:textId="77777777" w:rsidR="00897F27" w:rsidRDefault="00897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altName w:val="MV Boli"/>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NewRoman,Bold">
    <w:altName w:val="Malgun Gothic Semilight"/>
    <w:panose1 w:val="00000000000000000000"/>
    <w:charset w:val="00"/>
    <w:family w:val="roman"/>
    <w:notTrueType/>
    <w:pitch w:val="default"/>
    <w:sig w:usb0="00000007" w:usb1="08070000" w:usb2="00000010" w:usb3="00000000" w:csb0="00020003"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CC214" w14:textId="77777777" w:rsidR="003A022D" w:rsidRDefault="003A02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2BE62C3" w14:textId="77777777" w:rsidR="003A022D" w:rsidRDefault="003A022D" w:rsidP="0042710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02F4D" w14:textId="08D8B79A" w:rsidR="003A022D" w:rsidRDefault="003A02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A0C61">
      <w:rPr>
        <w:rStyle w:val="Puslapionumeris"/>
        <w:noProof/>
      </w:rPr>
      <w:t>2</w:t>
    </w:r>
    <w:r>
      <w:rPr>
        <w:rStyle w:val="Puslapionumeris"/>
      </w:rPr>
      <w:fldChar w:fldCharType="end"/>
    </w:r>
  </w:p>
  <w:p w14:paraId="39634D61" w14:textId="77777777" w:rsidR="003A022D" w:rsidRDefault="003A022D" w:rsidP="0042710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00A55" w14:textId="77777777" w:rsidR="00897F27" w:rsidRDefault="00897F27">
      <w:r>
        <w:separator/>
      </w:r>
    </w:p>
  </w:footnote>
  <w:footnote w:type="continuationSeparator" w:id="0">
    <w:p w14:paraId="6FCFBA72" w14:textId="77777777" w:rsidR="00897F27" w:rsidRDefault="00897F27">
      <w:r>
        <w:continuationSeparator/>
      </w:r>
    </w:p>
  </w:footnote>
  <w:footnote w:type="continuationNotice" w:id="1">
    <w:p w14:paraId="546DDA41" w14:textId="77777777" w:rsidR="00897F27" w:rsidRDefault="00897F2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CF622" w14:textId="77777777" w:rsidR="00DF2D57" w:rsidRDefault="00DF2D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D5D4B"/>
    <w:multiLevelType w:val="hybridMultilevel"/>
    <w:tmpl w:val="94B2F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65360"/>
    <w:multiLevelType w:val="hybridMultilevel"/>
    <w:tmpl w:val="7E8C3EF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F539A"/>
    <w:multiLevelType w:val="hybridMultilevel"/>
    <w:tmpl w:val="F40AC7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02E86"/>
    <w:multiLevelType w:val="hybridMultilevel"/>
    <w:tmpl w:val="08167550"/>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FF8487E"/>
    <w:multiLevelType w:val="hybridMultilevel"/>
    <w:tmpl w:val="A82412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9962C4"/>
    <w:multiLevelType w:val="hybridMultilevel"/>
    <w:tmpl w:val="ACF0EE7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D188A"/>
    <w:multiLevelType w:val="hybridMultilevel"/>
    <w:tmpl w:val="AEB6E976"/>
    <w:lvl w:ilvl="0" w:tplc="5AB2D840">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C3B1D"/>
    <w:multiLevelType w:val="hybridMultilevel"/>
    <w:tmpl w:val="FE7467C2"/>
    <w:lvl w:ilvl="0" w:tplc="FFFFFFFF">
      <w:start w:val="1"/>
      <w:numFmt w:val="bullet"/>
      <w:lvlText w:val="-"/>
      <w:lvlJc w:val="left"/>
      <w:pPr>
        <w:ind w:left="786" w:hanging="360"/>
      </w:p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1BAF3638"/>
    <w:multiLevelType w:val="hybridMultilevel"/>
    <w:tmpl w:val="0362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8D6677"/>
    <w:multiLevelType w:val="hybridMultilevel"/>
    <w:tmpl w:val="71DA258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610669"/>
    <w:multiLevelType w:val="hybridMultilevel"/>
    <w:tmpl w:val="22FC6D2C"/>
    <w:lvl w:ilvl="0" w:tplc="FFFFFFFF">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BA72E5"/>
    <w:multiLevelType w:val="hybridMultilevel"/>
    <w:tmpl w:val="2306014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D5B78"/>
    <w:multiLevelType w:val="hybridMultilevel"/>
    <w:tmpl w:val="8B026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353983"/>
    <w:multiLevelType w:val="hybridMultilevel"/>
    <w:tmpl w:val="B60EACEC"/>
    <w:lvl w:ilvl="0" w:tplc="04090001">
      <w:start w:val="1"/>
      <w:numFmt w:val="bullet"/>
      <w:lvlText w:val=""/>
      <w:lvlJc w:val="left"/>
      <w:pPr>
        <w:ind w:left="720" w:hanging="360"/>
      </w:pPr>
      <w:rPr>
        <w:rFonts w:ascii="Symbol" w:hAnsi="Symbol" w:hint="default"/>
      </w:rPr>
    </w:lvl>
    <w:lvl w:ilvl="1" w:tplc="55C289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8307D"/>
    <w:multiLevelType w:val="hybridMultilevel"/>
    <w:tmpl w:val="B7221A0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FA68A0"/>
    <w:multiLevelType w:val="hybridMultilevel"/>
    <w:tmpl w:val="434C4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F68FF"/>
    <w:multiLevelType w:val="hybridMultilevel"/>
    <w:tmpl w:val="7DC0942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5379DC"/>
    <w:multiLevelType w:val="hybridMultilevel"/>
    <w:tmpl w:val="65AC0D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5832E7C"/>
    <w:multiLevelType w:val="hybridMultilevel"/>
    <w:tmpl w:val="E830106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853A6C"/>
    <w:multiLevelType w:val="hybridMultilevel"/>
    <w:tmpl w:val="28A4A6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BD3448"/>
    <w:multiLevelType w:val="hybridMultilevel"/>
    <w:tmpl w:val="1D3A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F5D54"/>
    <w:multiLevelType w:val="hybridMultilevel"/>
    <w:tmpl w:val="2D28BA0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9367B8"/>
    <w:multiLevelType w:val="hybridMultilevel"/>
    <w:tmpl w:val="AB86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6631F7"/>
    <w:multiLevelType w:val="hybridMultilevel"/>
    <w:tmpl w:val="CDD87F14"/>
    <w:lvl w:ilvl="0" w:tplc="ABBA69FE">
      <w:start w:val="10"/>
      <w:numFmt w:val="decimal"/>
      <w:lvlText w:val="%1"/>
      <w:lvlJc w:val="left"/>
      <w:pPr>
        <w:tabs>
          <w:tab w:val="num" w:pos="3600"/>
        </w:tabs>
        <w:ind w:left="3600" w:hanging="2040"/>
      </w:pPr>
      <w:rPr>
        <w:rFonts w:cs="Times New Roman" w:hint="default"/>
      </w:rPr>
    </w:lvl>
    <w:lvl w:ilvl="1" w:tplc="08090019" w:tentative="1">
      <w:start w:val="1"/>
      <w:numFmt w:val="lowerLetter"/>
      <w:lvlText w:val="%2."/>
      <w:lvlJc w:val="left"/>
      <w:pPr>
        <w:tabs>
          <w:tab w:val="num" w:pos="2640"/>
        </w:tabs>
        <w:ind w:left="2640" w:hanging="360"/>
      </w:pPr>
      <w:rPr>
        <w:rFonts w:cs="Times New Roman"/>
      </w:rPr>
    </w:lvl>
    <w:lvl w:ilvl="2" w:tplc="0809001B" w:tentative="1">
      <w:start w:val="1"/>
      <w:numFmt w:val="lowerRoman"/>
      <w:lvlText w:val="%3."/>
      <w:lvlJc w:val="right"/>
      <w:pPr>
        <w:tabs>
          <w:tab w:val="num" w:pos="3360"/>
        </w:tabs>
        <w:ind w:left="3360" w:hanging="180"/>
      </w:pPr>
      <w:rPr>
        <w:rFonts w:cs="Times New Roman"/>
      </w:rPr>
    </w:lvl>
    <w:lvl w:ilvl="3" w:tplc="0809000F" w:tentative="1">
      <w:start w:val="1"/>
      <w:numFmt w:val="decimal"/>
      <w:lvlText w:val="%4."/>
      <w:lvlJc w:val="left"/>
      <w:pPr>
        <w:tabs>
          <w:tab w:val="num" w:pos="4080"/>
        </w:tabs>
        <w:ind w:left="4080" w:hanging="360"/>
      </w:pPr>
      <w:rPr>
        <w:rFonts w:cs="Times New Roman"/>
      </w:rPr>
    </w:lvl>
    <w:lvl w:ilvl="4" w:tplc="08090019" w:tentative="1">
      <w:start w:val="1"/>
      <w:numFmt w:val="lowerLetter"/>
      <w:lvlText w:val="%5."/>
      <w:lvlJc w:val="left"/>
      <w:pPr>
        <w:tabs>
          <w:tab w:val="num" w:pos="4800"/>
        </w:tabs>
        <w:ind w:left="4800" w:hanging="360"/>
      </w:pPr>
      <w:rPr>
        <w:rFonts w:cs="Times New Roman"/>
      </w:rPr>
    </w:lvl>
    <w:lvl w:ilvl="5" w:tplc="0809001B" w:tentative="1">
      <w:start w:val="1"/>
      <w:numFmt w:val="lowerRoman"/>
      <w:lvlText w:val="%6."/>
      <w:lvlJc w:val="right"/>
      <w:pPr>
        <w:tabs>
          <w:tab w:val="num" w:pos="5520"/>
        </w:tabs>
        <w:ind w:left="5520" w:hanging="180"/>
      </w:pPr>
      <w:rPr>
        <w:rFonts w:cs="Times New Roman"/>
      </w:rPr>
    </w:lvl>
    <w:lvl w:ilvl="6" w:tplc="0809000F" w:tentative="1">
      <w:start w:val="1"/>
      <w:numFmt w:val="decimal"/>
      <w:lvlText w:val="%7."/>
      <w:lvlJc w:val="left"/>
      <w:pPr>
        <w:tabs>
          <w:tab w:val="num" w:pos="6240"/>
        </w:tabs>
        <w:ind w:left="6240" w:hanging="360"/>
      </w:pPr>
      <w:rPr>
        <w:rFonts w:cs="Times New Roman"/>
      </w:rPr>
    </w:lvl>
    <w:lvl w:ilvl="7" w:tplc="08090019" w:tentative="1">
      <w:start w:val="1"/>
      <w:numFmt w:val="lowerLetter"/>
      <w:lvlText w:val="%8."/>
      <w:lvlJc w:val="left"/>
      <w:pPr>
        <w:tabs>
          <w:tab w:val="num" w:pos="6960"/>
        </w:tabs>
        <w:ind w:left="6960" w:hanging="360"/>
      </w:pPr>
      <w:rPr>
        <w:rFonts w:cs="Times New Roman"/>
      </w:rPr>
    </w:lvl>
    <w:lvl w:ilvl="8" w:tplc="0809001B" w:tentative="1">
      <w:start w:val="1"/>
      <w:numFmt w:val="lowerRoman"/>
      <w:lvlText w:val="%9."/>
      <w:lvlJc w:val="right"/>
      <w:pPr>
        <w:tabs>
          <w:tab w:val="num" w:pos="7680"/>
        </w:tabs>
        <w:ind w:left="7680" w:hanging="180"/>
      </w:pPr>
      <w:rPr>
        <w:rFonts w:cs="Times New Roman"/>
      </w:rPr>
    </w:lvl>
  </w:abstractNum>
  <w:abstractNum w:abstractNumId="25" w15:restartNumberingAfterBreak="0">
    <w:nsid w:val="47AE340A"/>
    <w:multiLevelType w:val="hybridMultilevel"/>
    <w:tmpl w:val="2102A6E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60222F"/>
    <w:multiLevelType w:val="hybridMultilevel"/>
    <w:tmpl w:val="BA4A3F8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D41169"/>
    <w:multiLevelType w:val="hybridMultilevel"/>
    <w:tmpl w:val="DEE4912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4D569D"/>
    <w:multiLevelType w:val="hybridMultilevel"/>
    <w:tmpl w:val="21B462F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476E8F"/>
    <w:multiLevelType w:val="hybridMultilevel"/>
    <w:tmpl w:val="7B20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4B4822"/>
    <w:multiLevelType w:val="hybridMultilevel"/>
    <w:tmpl w:val="F5AED6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AAC389B"/>
    <w:multiLevelType w:val="hybridMultilevel"/>
    <w:tmpl w:val="25906544"/>
    <w:lvl w:ilvl="0" w:tplc="0406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AD5679C"/>
    <w:multiLevelType w:val="hybridMultilevel"/>
    <w:tmpl w:val="4B5A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F3BE9"/>
    <w:multiLevelType w:val="singleLevel"/>
    <w:tmpl w:val="04090001"/>
    <w:lvl w:ilvl="0">
      <w:start w:val="1"/>
      <w:numFmt w:val="bullet"/>
      <w:lvlText w:val=""/>
      <w:lvlJc w:val="left"/>
      <w:pPr>
        <w:ind w:left="720" w:hanging="360"/>
      </w:pPr>
      <w:rPr>
        <w:rFonts w:ascii="Symbol" w:hAnsi="Symbol" w:hint="default"/>
      </w:rPr>
    </w:lvl>
  </w:abstractNum>
  <w:abstractNum w:abstractNumId="34" w15:restartNumberingAfterBreak="0">
    <w:nsid w:val="5C1E2871"/>
    <w:multiLevelType w:val="hybridMultilevel"/>
    <w:tmpl w:val="77E87D9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F84AC1"/>
    <w:multiLevelType w:val="hybridMultilevel"/>
    <w:tmpl w:val="04381D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9F559F"/>
    <w:multiLevelType w:val="hybridMultilevel"/>
    <w:tmpl w:val="B420B37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9503A2"/>
    <w:multiLevelType w:val="hybridMultilevel"/>
    <w:tmpl w:val="0A16375C"/>
    <w:lvl w:ilvl="0" w:tplc="203E73E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8271E8"/>
    <w:multiLevelType w:val="hybridMultilevel"/>
    <w:tmpl w:val="C7BE3E8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17377D"/>
    <w:multiLevelType w:val="hybridMultilevel"/>
    <w:tmpl w:val="0420ABA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EF7014"/>
    <w:multiLevelType w:val="hybridMultilevel"/>
    <w:tmpl w:val="18AE1C5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D74807"/>
    <w:multiLevelType w:val="hybridMultilevel"/>
    <w:tmpl w:val="551EE7C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C02954"/>
    <w:multiLevelType w:val="hybridMultilevel"/>
    <w:tmpl w:val="50D0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021146"/>
    <w:multiLevelType w:val="hybridMultilevel"/>
    <w:tmpl w:val="B89A6B7C"/>
    <w:lvl w:ilvl="0" w:tplc="7FEE2FB6">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2B04B3"/>
    <w:multiLevelType w:val="hybridMultilevel"/>
    <w:tmpl w:val="D8886A9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9B7709"/>
    <w:multiLevelType w:val="hybridMultilevel"/>
    <w:tmpl w:val="C08EB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5A5B93"/>
    <w:multiLevelType w:val="hybridMultilevel"/>
    <w:tmpl w:val="C7020CA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4A08D1"/>
    <w:multiLevelType w:val="hybridMultilevel"/>
    <w:tmpl w:val="CDD2A6D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4"/>
  </w:num>
  <w:num w:numId="3">
    <w:abstractNumId w:val="20"/>
  </w:num>
  <w:num w:numId="4">
    <w:abstractNumId w:val="7"/>
  </w:num>
  <w:num w:numId="5">
    <w:abstractNumId w:val="43"/>
  </w:num>
  <w:num w:numId="6">
    <w:abstractNumId w:val="45"/>
  </w:num>
  <w:num w:numId="7">
    <w:abstractNumId w:val="1"/>
  </w:num>
  <w:num w:numId="8">
    <w:abstractNumId w:val="18"/>
  </w:num>
  <w:num w:numId="9">
    <w:abstractNumId w:val="41"/>
  </w:num>
  <w:num w:numId="10">
    <w:abstractNumId w:val="5"/>
  </w:num>
  <w:num w:numId="11">
    <w:abstractNumId w:val="0"/>
    <w:lvlOverride w:ilvl="0">
      <w:lvl w:ilvl="0">
        <w:start w:val="1"/>
        <w:numFmt w:val="bullet"/>
        <w:lvlText w:val="-"/>
        <w:legacy w:legacy="1" w:legacySpace="0" w:legacyIndent="360"/>
        <w:lvlJc w:val="left"/>
        <w:pPr>
          <w:ind w:left="360" w:hanging="360"/>
        </w:pPr>
      </w:lvl>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3"/>
  </w:num>
  <w:num w:numId="14">
    <w:abstractNumId w:val="9"/>
  </w:num>
  <w:num w:numId="15">
    <w:abstractNumId w:val="16"/>
  </w:num>
  <w:num w:numId="16">
    <w:abstractNumId w:val="32"/>
  </w:num>
  <w:num w:numId="17">
    <w:abstractNumId w:val="23"/>
  </w:num>
  <w:num w:numId="18">
    <w:abstractNumId w:val="21"/>
  </w:num>
  <w:num w:numId="19">
    <w:abstractNumId w:val="3"/>
  </w:num>
  <w:num w:numId="20">
    <w:abstractNumId w:val="33"/>
  </w:num>
  <w:num w:numId="21">
    <w:abstractNumId w:val="42"/>
  </w:num>
  <w:num w:numId="22">
    <w:abstractNumId w:val="29"/>
  </w:num>
  <w:num w:numId="23">
    <w:abstractNumId w:val="17"/>
  </w:num>
  <w:num w:numId="24">
    <w:abstractNumId w:val="28"/>
  </w:num>
  <w:num w:numId="25">
    <w:abstractNumId w:val="11"/>
  </w:num>
  <w:num w:numId="26">
    <w:abstractNumId w:val="8"/>
  </w:num>
  <w:num w:numId="27">
    <w:abstractNumId w:val="22"/>
  </w:num>
  <w:num w:numId="28">
    <w:abstractNumId w:val="6"/>
  </w:num>
  <w:num w:numId="29">
    <w:abstractNumId w:val="10"/>
  </w:num>
  <w:num w:numId="30">
    <w:abstractNumId w:val="39"/>
  </w:num>
  <w:num w:numId="31">
    <w:abstractNumId w:val="40"/>
  </w:num>
  <w:num w:numId="32">
    <w:abstractNumId w:val="38"/>
  </w:num>
  <w:num w:numId="33">
    <w:abstractNumId w:val="19"/>
  </w:num>
  <w:num w:numId="34">
    <w:abstractNumId w:val="25"/>
  </w:num>
  <w:num w:numId="35">
    <w:abstractNumId w:val="27"/>
  </w:num>
  <w:num w:numId="36">
    <w:abstractNumId w:val="34"/>
  </w:num>
  <w:num w:numId="37">
    <w:abstractNumId w:val="36"/>
  </w:num>
  <w:num w:numId="38">
    <w:abstractNumId w:val="44"/>
  </w:num>
  <w:num w:numId="39">
    <w:abstractNumId w:val="26"/>
  </w:num>
  <w:num w:numId="40">
    <w:abstractNumId w:val="2"/>
  </w:num>
  <w:num w:numId="41">
    <w:abstractNumId w:val="47"/>
  </w:num>
  <w:num w:numId="42">
    <w:abstractNumId w:val="35"/>
  </w:num>
  <w:num w:numId="43">
    <w:abstractNumId w:val="12"/>
  </w:num>
  <w:num w:numId="44">
    <w:abstractNumId w:val="46"/>
  </w:num>
  <w:num w:numId="45">
    <w:abstractNumId w:val="37"/>
  </w:num>
  <w:num w:numId="46">
    <w:abstractNumId w:val="4"/>
  </w:num>
  <w:num w:numId="47">
    <w:abstractNumId w:val="30"/>
  </w:num>
  <w:num w:numId="48">
    <w:abstractNumId w:val="15"/>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13A"/>
    <w:rsid w:val="0003437C"/>
    <w:rsid w:val="00050D18"/>
    <w:rsid w:val="000523DF"/>
    <w:rsid w:val="000538D0"/>
    <w:rsid w:val="00071C56"/>
    <w:rsid w:val="00075446"/>
    <w:rsid w:val="00085AC8"/>
    <w:rsid w:val="000A175A"/>
    <w:rsid w:val="000C282A"/>
    <w:rsid w:val="000D116A"/>
    <w:rsid w:val="000E2A2B"/>
    <w:rsid w:val="00102B80"/>
    <w:rsid w:val="00103539"/>
    <w:rsid w:val="00105693"/>
    <w:rsid w:val="001513BB"/>
    <w:rsid w:val="00160A66"/>
    <w:rsid w:val="001648F6"/>
    <w:rsid w:val="0016764D"/>
    <w:rsid w:val="0017099B"/>
    <w:rsid w:val="00174FEC"/>
    <w:rsid w:val="001759C1"/>
    <w:rsid w:val="00181373"/>
    <w:rsid w:val="00186217"/>
    <w:rsid w:val="00186E32"/>
    <w:rsid w:val="00194284"/>
    <w:rsid w:val="001A5939"/>
    <w:rsid w:val="001A64B0"/>
    <w:rsid w:val="001C18FB"/>
    <w:rsid w:val="001D0CB2"/>
    <w:rsid w:val="001E60A5"/>
    <w:rsid w:val="001F24BA"/>
    <w:rsid w:val="002026A6"/>
    <w:rsid w:val="00202DBB"/>
    <w:rsid w:val="002144B9"/>
    <w:rsid w:val="00226D2D"/>
    <w:rsid w:val="002354DD"/>
    <w:rsid w:val="002754F2"/>
    <w:rsid w:val="002777BD"/>
    <w:rsid w:val="0029634A"/>
    <w:rsid w:val="002A0CB5"/>
    <w:rsid w:val="002B324D"/>
    <w:rsid w:val="002C3A53"/>
    <w:rsid w:val="00304BB7"/>
    <w:rsid w:val="0031283B"/>
    <w:rsid w:val="00315F1F"/>
    <w:rsid w:val="0032228B"/>
    <w:rsid w:val="003263A4"/>
    <w:rsid w:val="003711D6"/>
    <w:rsid w:val="00381DB1"/>
    <w:rsid w:val="003A022D"/>
    <w:rsid w:val="003A0C61"/>
    <w:rsid w:val="003A50FE"/>
    <w:rsid w:val="003C3ECA"/>
    <w:rsid w:val="004067F1"/>
    <w:rsid w:val="00407FAD"/>
    <w:rsid w:val="0041192E"/>
    <w:rsid w:val="00427105"/>
    <w:rsid w:val="004305BB"/>
    <w:rsid w:val="00452C5A"/>
    <w:rsid w:val="00466862"/>
    <w:rsid w:val="00496272"/>
    <w:rsid w:val="00496DA1"/>
    <w:rsid w:val="004A2EB4"/>
    <w:rsid w:val="004E1587"/>
    <w:rsid w:val="004E1EFF"/>
    <w:rsid w:val="004F5556"/>
    <w:rsid w:val="00503DDF"/>
    <w:rsid w:val="00513BD8"/>
    <w:rsid w:val="005459DD"/>
    <w:rsid w:val="00547BE4"/>
    <w:rsid w:val="00556556"/>
    <w:rsid w:val="0055690A"/>
    <w:rsid w:val="00570426"/>
    <w:rsid w:val="0058485A"/>
    <w:rsid w:val="00587C61"/>
    <w:rsid w:val="005A546C"/>
    <w:rsid w:val="005C250B"/>
    <w:rsid w:val="005C25D5"/>
    <w:rsid w:val="005F0763"/>
    <w:rsid w:val="005F08D6"/>
    <w:rsid w:val="005F7149"/>
    <w:rsid w:val="00607A91"/>
    <w:rsid w:val="00614D46"/>
    <w:rsid w:val="00616D8D"/>
    <w:rsid w:val="0061704C"/>
    <w:rsid w:val="00633D83"/>
    <w:rsid w:val="00645297"/>
    <w:rsid w:val="0064747F"/>
    <w:rsid w:val="0065325C"/>
    <w:rsid w:val="0067011A"/>
    <w:rsid w:val="006767F0"/>
    <w:rsid w:val="00687562"/>
    <w:rsid w:val="00697243"/>
    <w:rsid w:val="006A32F1"/>
    <w:rsid w:val="006A4B9F"/>
    <w:rsid w:val="006C3E20"/>
    <w:rsid w:val="006D101C"/>
    <w:rsid w:val="006F3A8C"/>
    <w:rsid w:val="00710241"/>
    <w:rsid w:val="00712543"/>
    <w:rsid w:val="00714E5B"/>
    <w:rsid w:val="00726B8B"/>
    <w:rsid w:val="00734D01"/>
    <w:rsid w:val="00735B99"/>
    <w:rsid w:val="00784EC9"/>
    <w:rsid w:val="00790CB1"/>
    <w:rsid w:val="007967B1"/>
    <w:rsid w:val="007D1BF1"/>
    <w:rsid w:val="00801310"/>
    <w:rsid w:val="00801FAB"/>
    <w:rsid w:val="00802A7B"/>
    <w:rsid w:val="008032E2"/>
    <w:rsid w:val="00814060"/>
    <w:rsid w:val="00830A65"/>
    <w:rsid w:val="00833008"/>
    <w:rsid w:val="0084012D"/>
    <w:rsid w:val="0084557C"/>
    <w:rsid w:val="00856B03"/>
    <w:rsid w:val="00891FAE"/>
    <w:rsid w:val="008929F1"/>
    <w:rsid w:val="008935EF"/>
    <w:rsid w:val="00896631"/>
    <w:rsid w:val="00897F27"/>
    <w:rsid w:val="008A1D06"/>
    <w:rsid w:val="008A2DD7"/>
    <w:rsid w:val="008A355B"/>
    <w:rsid w:val="008B33B8"/>
    <w:rsid w:val="008D7113"/>
    <w:rsid w:val="008E1F17"/>
    <w:rsid w:val="008F726B"/>
    <w:rsid w:val="00900764"/>
    <w:rsid w:val="00921D6A"/>
    <w:rsid w:val="00926423"/>
    <w:rsid w:val="0095080A"/>
    <w:rsid w:val="00952443"/>
    <w:rsid w:val="00954332"/>
    <w:rsid w:val="00974555"/>
    <w:rsid w:val="0098105B"/>
    <w:rsid w:val="00992C6C"/>
    <w:rsid w:val="0099500B"/>
    <w:rsid w:val="009A7345"/>
    <w:rsid w:val="009B6E7F"/>
    <w:rsid w:val="009C2B14"/>
    <w:rsid w:val="009C63BA"/>
    <w:rsid w:val="00A12EA6"/>
    <w:rsid w:val="00A165E1"/>
    <w:rsid w:val="00A20805"/>
    <w:rsid w:val="00A22E96"/>
    <w:rsid w:val="00A25375"/>
    <w:rsid w:val="00A32222"/>
    <w:rsid w:val="00A44ACB"/>
    <w:rsid w:val="00A52CAF"/>
    <w:rsid w:val="00A64ED6"/>
    <w:rsid w:val="00A67AC1"/>
    <w:rsid w:val="00A67FF8"/>
    <w:rsid w:val="00A951CA"/>
    <w:rsid w:val="00A96CDD"/>
    <w:rsid w:val="00AC72FC"/>
    <w:rsid w:val="00AD113A"/>
    <w:rsid w:val="00AD6F67"/>
    <w:rsid w:val="00B23434"/>
    <w:rsid w:val="00B26769"/>
    <w:rsid w:val="00B31BE8"/>
    <w:rsid w:val="00B338D8"/>
    <w:rsid w:val="00B3553F"/>
    <w:rsid w:val="00B4495F"/>
    <w:rsid w:val="00B72067"/>
    <w:rsid w:val="00B8503E"/>
    <w:rsid w:val="00BB5529"/>
    <w:rsid w:val="00BB653D"/>
    <w:rsid w:val="00BD6BC4"/>
    <w:rsid w:val="00BE1185"/>
    <w:rsid w:val="00C06C87"/>
    <w:rsid w:val="00C319C1"/>
    <w:rsid w:val="00C53D32"/>
    <w:rsid w:val="00C66DE8"/>
    <w:rsid w:val="00C707E3"/>
    <w:rsid w:val="00C7400D"/>
    <w:rsid w:val="00C76355"/>
    <w:rsid w:val="00CC34D2"/>
    <w:rsid w:val="00CE3BF7"/>
    <w:rsid w:val="00CF6E9D"/>
    <w:rsid w:val="00CF7EDD"/>
    <w:rsid w:val="00D003AD"/>
    <w:rsid w:val="00D375E5"/>
    <w:rsid w:val="00D43D95"/>
    <w:rsid w:val="00D6297B"/>
    <w:rsid w:val="00D63252"/>
    <w:rsid w:val="00D66FC7"/>
    <w:rsid w:val="00D67A30"/>
    <w:rsid w:val="00D82C98"/>
    <w:rsid w:val="00D97C85"/>
    <w:rsid w:val="00DB5307"/>
    <w:rsid w:val="00DB63AC"/>
    <w:rsid w:val="00DC2A25"/>
    <w:rsid w:val="00DC63C8"/>
    <w:rsid w:val="00DD4EDB"/>
    <w:rsid w:val="00DF2D57"/>
    <w:rsid w:val="00E24AD1"/>
    <w:rsid w:val="00E4655B"/>
    <w:rsid w:val="00E519CA"/>
    <w:rsid w:val="00E64C04"/>
    <w:rsid w:val="00E73BB6"/>
    <w:rsid w:val="00E96514"/>
    <w:rsid w:val="00EB28DC"/>
    <w:rsid w:val="00F02098"/>
    <w:rsid w:val="00F2624A"/>
    <w:rsid w:val="00F3335C"/>
    <w:rsid w:val="00F41ADA"/>
    <w:rsid w:val="00F42F45"/>
    <w:rsid w:val="00F5314E"/>
    <w:rsid w:val="00F56DFD"/>
    <w:rsid w:val="00F63E9A"/>
    <w:rsid w:val="00F732D0"/>
    <w:rsid w:val="00F87297"/>
    <w:rsid w:val="00FA3C82"/>
    <w:rsid w:val="00FA4071"/>
    <w:rsid w:val="00FA77B5"/>
    <w:rsid w:val="00FD1FBD"/>
    <w:rsid w:val="00FF4FC5"/>
  </w:rsids>
  <m:mathPr>
    <m:mathFont m:val="Cambria Math"/>
    <m:brkBin m:val="before"/>
    <m:brkBinSub m:val="--"/>
    <m:smallFrac m:val="0"/>
    <m:dispDef/>
    <m:lMargin m:val="0"/>
    <m:rMargin m:val="0"/>
    <m:defJc m:val="centerGroup"/>
    <m:wrapIndent m:val="1440"/>
    <m:intLim m:val="subSup"/>
    <m:naryLim m:val="undOvr"/>
  </m:mathPr>
  <w:themeFontLang w:val="en-GB"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A8574"/>
  <w15:docId w15:val="{1D7CCFA4-65D3-473F-8FC8-95F0EF4A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113A"/>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uiPriority w:val="99"/>
    <w:qFormat/>
    <w:rsid w:val="00AD113A"/>
    <w:pPr>
      <w:keepNext/>
      <w:outlineLvl w:val="0"/>
    </w:pPr>
    <w:rPr>
      <w:b/>
    </w:rPr>
  </w:style>
  <w:style w:type="paragraph" w:styleId="Antrat2">
    <w:name w:val="heading 2"/>
    <w:basedOn w:val="prastasis"/>
    <w:next w:val="prastasis"/>
    <w:link w:val="Antrat2Diagrama"/>
    <w:autoRedefine/>
    <w:uiPriority w:val="99"/>
    <w:qFormat/>
    <w:rsid w:val="00315F1F"/>
    <w:pPr>
      <w:keepNext/>
      <w:outlineLvl w:val="1"/>
    </w:pPr>
    <w:rPr>
      <w:b/>
    </w:rPr>
  </w:style>
  <w:style w:type="paragraph" w:styleId="Antrat3">
    <w:name w:val="heading 3"/>
    <w:basedOn w:val="prastasis"/>
    <w:next w:val="prastasis"/>
    <w:link w:val="Antrat3Diagrama"/>
    <w:autoRedefine/>
    <w:uiPriority w:val="99"/>
    <w:qFormat/>
    <w:rsid w:val="00D63252"/>
    <w:pPr>
      <w:keepNext/>
      <w:outlineLvl w:val="2"/>
    </w:pPr>
    <w:rPr>
      <w:rFonts w:eastAsiaTheme="minorHAnsi"/>
      <w:color w:val="000000"/>
      <w:szCs w:val="22"/>
      <w:lang w:eastAsia="en-US"/>
    </w:rPr>
  </w:style>
  <w:style w:type="paragraph" w:styleId="Antrat4">
    <w:name w:val="heading 4"/>
    <w:basedOn w:val="prastasis"/>
    <w:next w:val="prastasis"/>
    <w:link w:val="Antrat4Diagrama"/>
    <w:uiPriority w:val="99"/>
    <w:qFormat/>
    <w:rsid w:val="00315F1F"/>
    <w:pPr>
      <w:keepNext/>
      <w:jc w:val="both"/>
      <w:outlineLvl w:val="3"/>
    </w:pPr>
    <w:rPr>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D113A"/>
    <w:rPr>
      <w:rFonts w:ascii="Times New Roman" w:eastAsia="Times New Roman" w:hAnsi="Times New Roman" w:cs="Times New Roman"/>
      <w:b/>
      <w:szCs w:val="20"/>
      <w:lang w:val="lt-LT" w:eastAsia="lt-LT"/>
    </w:rPr>
  </w:style>
  <w:style w:type="character" w:customStyle="1" w:styleId="Heading2Char">
    <w:name w:val="Heading 2 Char"/>
    <w:basedOn w:val="Numatytasispastraiposriftas"/>
    <w:uiPriority w:val="99"/>
    <w:rsid w:val="00085AC8"/>
    <w:rPr>
      <w:rFonts w:asciiTheme="majorHAnsi" w:eastAsiaTheme="majorEastAsia" w:hAnsiTheme="majorHAnsi" w:cstheme="majorBidi"/>
      <w:b/>
      <w:bCs/>
      <w:color w:val="4F81BD" w:themeColor="accent1"/>
      <w:sz w:val="26"/>
      <w:szCs w:val="26"/>
      <w:lang w:val="lt-LT" w:eastAsia="lt-LT"/>
    </w:rPr>
  </w:style>
  <w:style w:type="character" w:customStyle="1" w:styleId="Heading3Char">
    <w:name w:val="Heading 3 Char"/>
    <w:basedOn w:val="Numatytasispastraiposriftas"/>
    <w:uiPriority w:val="99"/>
    <w:rsid w:val="00085AC8"/>
    <w:rPr>
      <w:rFonts w:asciiTheme="majorHAnsi" w:eastAsiaTheme="majorEastAsia" w:hAnsiTheme="majorHAnsi" w:cstheme="majorBidi"/>
      <w:b/>
      <w:bCs/>
      <w:color w:val="4F81BD" w:themeColor="accent1"/>
      <w:szCs w:val="20"/>
      <w:lang w:val="lt-LT" w:eastAsia="lt-LT"/>
    </w:rPr>
  </w:style>
  <w:style w:type="character" w:customStyle="1" w:styleId="Antrat4Diagrama">
    <w:name w:val="Antraštė 4 Diagrama"/>
    <w:basedOn w:val="Numatytasispastraiposriftas"/>
    <w:link w:val="Antrat4"/>
    <w:uiPriority w:val="99"/>
    <w:rsid w:val="00AD113A"/>
    <w:rPr>
      <w:rFonts w:ascii="Times New Roman" w:eastAsia="Times New Roman" w:hAnsi="Times New Roman" w:cs="Times New Roman"/>
      <w:szCs w:val="20"/>
      <w:u w:val="single"/>
      <w:lang w:val="lt-LT" w:eastAsia="lt-LT"/>
    </w:rPr>
  </w:style>
  <w:style w:type="character" w:customStyle="1" w:styleId="Antrat2Diagrama">
    <w:name w:val="Antraštė 2 Diagrama"/>
    <w:basedOn w:val="Numatytasispastraiposriftas"/>
    <w:link w:val="Antrat2"/>
    <w:uiPriority w:val="99"/>
    <w:locked/>
    <w:rsid w:val="00AD113A"/>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locked/>
    <w:rsid w:val="00D63252"/>
    <w:rPr>
      <w:rFonts w:ascii="Times New Roman" w:eastAsiaTheme="minorHAnsi" w:hAnsi="Times New Roman" w:cs="Times New Roman"/>
      <w:color w:val="000000"/>
      <w:lang w:val="lt-LT"/>
    </w:rPr>
  </w:style>
  <w:style w:type="paragraph" w:styleId="Pagrindinistekstas">
    <w:name w:val="Body Text"/>
    <w:basedOn w:val="prastasis"/>
    <w:link w:val="PagrindinistekstasDiagrama"/>
    <w:uiPriority w:val="99"/>
    <w:rsid w:val="00315F1F"/>
    <w:pPr>
      <w:spacing w:after="120"/>
    </w:pPr>
  </w:style>
  <w:style w:type="character" w:customStyle="1" w:styleId="BodyTextChar">
    <w:name w:val="Body Text Char"/>
    <w:basedOn w:val="Numatytasispastraiposriftas"/>
    <w:uiPriority w:val="99"/>
    <w:rsid w:val="00315F1F"/>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uiPriority w:val="99"/>
    <w:locked/>
    <w:rsid w:val="00AD113A"/>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315F1F"/>
    <w:pPr>
      <w:tabs>
        <w:tab w:val="center" w:pos="4153"/>
        <w:tab w:val="right" w:pos="8306"/>
      </w:tabs>
    </w:pPr>
  </w:style>
  <w:style w:type="character" w:customStyle="1" w:styleId="PoratDiagrama">
    <w:name w:val="Poraštė Diagrama"/>
    <w:basedOn w:val="Numatytasispastraiposriftas"/>
    <w:link w:val="Porat"/>
    <w:uiPriority w:val="99"/>
    <w:rsid w:val="00AD113A"/>
    <w:rPr>
      <w:rFonts w:ascii="Times New Roman" w:eastAsia="Times New Roman" w:hAnsi="Times New Roman" w:cs="Times New Roman"/>
      <w:szCs w:val="20"/>
      <w:lang w:val="lt-LT" w:eastAsia="lt-LT"/>
    </w:rPr>
  </w:style>
  <w:style w:type="character" w:styleId="Puslapionumeris">
    <w:name w:val="page number"/>
    <w:basedOn w:val="Numatytasispastraiposriftas"/>
    <w:uiPriority w:val="99"/>
    <w:rsid w:val="00315F1F"/>
    <w:rPr>
      <w:rFonts w:cs="Times New Roman"/>
    </w:rPr>
  </w:style>
  <w:style w:type="paragraph" w:styleId="Pavadinimas">
    <w:name w:val="Title"/>
    <w:basedOn w:val="prastasis"/>
    <w:link w:val="PavadinimasDiagrama"/>
    <w:autoRedefine/>
    <w:uiPriority w:val="99"/>
    <w:qFormat/>
    <w:rsid w:val="00AD113A"/>
    <w:pPr>
      <w:jc w:val="center"/>
      <w:outlineLvl w:val="0"/>
    </w:pPr>
    <w:rPr>
      <w:b/>
      <w:kern w:val="28"/>
    </w:rPr>
  </w:style>
  <w:style w:type="character" w:customStyle="1" w:styleId="PavadinimasDiagrama">
    <w:name w:val="Pavadinimas Diagrama"/>
    <w:basedOn w:val="Numatytasispastraiposriftas"/>
    <w:link w:val="Pavadinimas"/>
    <w:uiPriority w:val="99"/>
    <w:rsid w:val="00AD113A"/>
    <w:rPr>
      <w:rFonts w:ascii="Times New Roman" w:eastAsia="Times New Roman" w:hAnsi="Times New Roman" w:cs="Times New Roman"/>
      <w:b/>
      <w:kern w:val="28"/>
      <w:szCs w:val="20"/>
      <w:lang w:val="lt-LT" w:eastAsia="lt-LT"/>
    </w:rPr>
  </w:style>
  <w:style w:type="character" w:styleId="Hipersaitas">
    <w:name w:val="Hyperlink"/>
    <w:basedOn w:val="Numatytasispastraiposriftas"/>
    <w:uiPriority w:val="99"/>
    <w:rsid w:val="00315F1F"/>
    <w:rPr>
      <w:rFonts w:cs="Times New Roman"/>
      <w:color w:val="0000FF"/>
      <w:u w:val="single"/>
    </w:rPr>
  </w:style>
  <w:style w:type="paragraph" w:styleId="Paantrat">
    <w:name w:val="Subtitle"/>
    <w:basedOn w:val="prastasis"/>
    <w:link w:val="PaantratDiagrama"/>
    <w:uiPriority w:val="99"/>
    <w:qFormat/>
    <w:rsid w:val="00AD113A"/>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AD113A"/>
    <w:rPr>
      <w:rFonts w:ascii="TimesNewRoman,Bold" w:eastAsia="Times New Roman" w:hAnsi="TimesNewRoman,Bold" w:cs="Times New Roman"/>
      <w:b/>
      <w:color w:val="000000"/>
      <w:szCs w:val="20"/>
      <w:lang w:val="en-US" w:eastAsia="lt-LT"/>
    </w:rPr>
  </w:style>
  <w:style w:type="paragraph" w:styleId="Sraas">
    <w:name w:val="List"/>
    <w:basedOn w:val="prastasis"/>
    <w:uiPriority w:val="99"/>
    <w:rsid w:val="00315F1F"/>
    <w:pPr>
      <w:spacing w:line="360" w:lineRule="auto"/>
      <w:ind w:left="283" w:hanging="283"/>
      <w:jc w:val="both"/>
    </w:pPr>
    <w:rPr>
      <w:rFonts w:ascii="TimesLT" w:hAnsi="TimesLT"/>
      <w:sz w:val="24"/>
      <w:lang w:val="tg-Cyrl-TJ" w:eastAsia="en-US"/>
    </w:rPr>
  </w:style>
  <w:style w:type="paragraph" w:styleId="Antrats">
    <w:name w:val="header"/>
    <w:basedOn w:val="prastasis"/>
    <w:link w:val="AntratsDiagrama"/>
    <w:uiPriority w:val="99"/>
    <w:rsid w:val="00315F1F"/>
    <w:pPr>
      <w:widowControl w:val="0"/>
      <w:tabs>
        <w:tab w:val="center" w:pos="4153"/>
        <w:tab w:val="right" w:pos="8306"/>
      </w:tabs>
    </w:pPr>
    <w:rPr>
      <w:lang w:val="en-US" w:eastAsia="en-US"/>
    </w:rPr>
  </w:style>
  <w:style w:type="character" w:customStyle="1" w:styleId="AntratsDiagrama">
    <w:name w:val="Antraštės Diagrama"/>
    <w:basedOn w:val="Numatytasispastraiposriftas"/>
    <w:link w:val="Antrats"/>
    <w:uiPriority w:val="99"/>
    <w:rsid w:val="00AD113A"/>
    <w:rPr>
      <w:rFonts w:ascii="Times New Roman" w:eastAsia="Times New Roman" w:hAnsi="Times New Roman" w:cs="Times New Roman"/>
      <w:szCs w:val="20"/>
      <w:lang w:val="en-US"/>
    </w:rPr>
  </w:style>
  <w:style w:type="paragraph" w:styleId="prastasiniatinklio">
    <w:name w:val="Normal (Web)"/>
    <w:basedOn w:val="prastasis"/>
    <w:uiPriority w:val="99"/>
    <w:rsid w:val="00315F1F"/>
    <w:pPr>
      <w:spacing w:before="100" w:beforeAutospacing="1" w:after="100" w:afterAutospacing="1"/>
    </w:pPr>
    <w:rPr>
      <w:rFonts w:eastAsia="Batang"/>
      <w:sz w:val="24"/>
      <w:szCs w:val="24"/>
      <w:lang w:val="en-US" w:eastAsia="ko-KR"/>
    </w:rPr>
  </w:style>
  <w:style w:type="character" w:styleId="Perirtashipersaitas">
    <w:name w:val="FollowedHyperlink"/>
    <w:basedOn w:val="Numatytasispastraiposriftas"/>
    <w:uiPriority w:val="99"/>
    <w:rsid w:val="00315F1F"/>
    <w:rPr>
      <w:rFonts w:cs="Times New Roman"/>
      <w:color w:val="800080"/>
      <w:u w:val="single"/>
    </w:rPr>
  </w:style>
  <w:style w:type="paragraph" w:styleId="Debesliotekstas">
    <w:name w:val="Balloon Text"/>
    <w:basedOn w:val="prastasis"/>
    <w:link w:val="DebesliotekstasDiagrama"/>
    <w:uiPriority w:val="99"/>
    <w:semiHidden/>
    <w:rsid w:val="00315F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113A"/>
    <w:rPr>
      <w:rFonts w:ascii="Tahoma" w:eastAsia="Times New Roman" w:hAnsi="Tahoma" w:cs="Tahoma"/>
      <w:sz w:val="16"/>
      <w:szCs w:val="16"/>
      <w:lang w:val="lt-LT" w:eastAsia="lt-LT"/>
    </w:rPr>
  </w:style>
  <w:style w:type="paragraph" w:customStyle="1" w:styleId="NormalTemplatenormal">
    <w:name w:val="Normal.Template normal"/>
    <w:uiPriority w:val="99"/>
    <w:rsid w:val="00AD113A"/>
    <w:pPr>
      <w:spacing w:after="0" w:line="360" w:lineRule="auto"/>
    </w:pPr>
    <w:rPr>
      <w:rFonts w:ascii="Arial" w:eastAsia="Times New Roman" w:hAnsi="Arial" w:cs="Times New Roman"/>
      <w:szCs w:val="20"/>
      <w:lang w:eastAsia="sv-SE"/>
    </w:rPr>
  </w:style>
  <w:style w:type="character" w:styleId="Grietas">
    <w:name w:val="Strong"/>
    <w:basedOn w:val="Numatytasispastraiposriftas"/>
    <w:uiPriority w:val="99"/>
    <w:qFormat/>
    <w:rsid w:val="00AD113A"/>
    <w:rPr>
      <w:rFonts w:cs="Times New Roman"/>
      <w:b/>
      <w:bCs/>
    </w:rPr>
  </w:style>
  <w:style w:type="character" w:styleId="Komentaronuoroda">
    <w:name w:val="annotation reference"/>
    <w:basedOn w:val="Numatytasispastraiposriftas"/>
    <w:uiPriority w:val="99"/>
    <w:semiHidden/>
    <w:rsid w:val="00315F1F"/>
    <w:rPr>
      <w:rFonts w:cs="Times New Roman"/>
      <w:sz w:val="16"/>
      <w:szCs w:val="16"/>
    </w:rPr>
  </w:style>
  <w:style w:type="paragraph" w:styleId="Komentarotekstas">
    <w:name w:val="annotation text"/>
    <w:basedOn w:val="prastasis"/>
    <w:link w:val="KomentarotekstasDiagrama"/>
    <w:uiPriority w:val="99"/>
    <w:semiHidden/>
    <w:rsid w:val="00315F1F"/>
    <w:rPr>
      <w:sz w:val="20"/>
    </w:rPr>
  </w:style>
  <w:style w:type="character" w:customStyle="1" w:styleId="KomentarotekstasDiagrama">
    <w:name w:val="Komentaro tekstas Diagrama"/>
    <w:basedOn w:val="Numatytasispastraiposriftas"/>
    <w:link w:val="Komentarotekstas"/>
    <w:uiPriority w:val="99"/>
    <w:semiHidden/>
    <w:rsid w:val="00AD11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rsid w:val="00315F1F"/>
    <w:rPr>
      <w:b/>
      <w:bCs/>
    </w:rPr>
  </w:style>
  <w:style w:type="character" w:customStyle="1" w:styleId="KomentarotemaDiagrama">
    <w:name w:val="Komentaro tema Diagrama"/>
    <w:basedOn w:val="KomentarotekstasDiagrama"/>
    <w:link w:val="Komentarotema"/>
    <w:uiPriority w:val="99"/>
    <w:semiHidden/>
    <w:rsid w:val="00AD113A"/>
    <w:rPr>
      <w:rFonts w:ascii="Times New Roman" w:eastAsia="Times New Roman" w:hAnsi="Times New Roman" w:cs="Times New Roman"/>
      <w:b/>
      <w:bCs/>
      <w:sz w:val="20"/>
      <w:szCs w:val="20"/>
      <w:lang w:val="lt-LT" w:eastAsia="lt-LT"/>
    </w:rPr>
  </w:style>
  <w:style w:type="paragraph" w:customStyle="1" w:styleId="Default">
    <w:name w:val="Default"/>
    <w:rsid w:val="00AD113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ody">
    <w:name w:val="Body"/>
    <w:basedOn w:val="prastasis"/>
    <w:uiPriority w:val="99"/>
    <w:rsid w:val="00AD113A"/>
    <w:pPr>
      <w:ind w:firstLine="288"/>
      <w:jc w:val="both"/>
    </w:pPr>
    <w:rPr>
      <w:rFonts w:ascii="Arial" w:eastAsia="SimSun" w:hAnsi="Arial"/>
      <w:sz w:val="20"/>
      <w:lang w:eastAsia="en-US"/>
    </w:rPr>
  </w:style>
  <w:style w:type="paragraph" w:customStyle="1" w:styleId="ListParagraph1">
    <w:name w:val="List Paragraph1"/>
    <w:basedOn w:val="prastasis"/>
    <w:uiPriority w:val="99"/>
    <w:rsid w:val="00AD113A"/>
    <w:pPr>
      <w:ind w:left="720"/>
      <w:contextualSpacing/>
    </w:pPr>
  </w:style>
  <w:style w:type="paragraph" w:customStyle="1" w:styleId="BTEMEASMCA">
    <w:name w:val="BT EMEA_SMCA"/>
    <w:basedOn w:val="prastasis"/>
    <w:link w:val="BTEMEASMCAChar"/>
    <w:autoRedefine/>
    <w:uiPriority w:val="99"/>
    <w:rsid w:val="00AD113A"/>
    <w:rPr>
      <w:noProof/>
      <w:szCs w:val="22"/>
      <w:lang w:eastAsia="en-US"/>
    </w:rPr>
  </w:style>
  <w:style w:type="paragraph" w:customStyle="1" w:styleId="TTEMEASMCA">
    <w:name w:val="TT EMEA_SMCA"/>
    <w:basedOn w:val="Antrat1"/>
    <w:link w:val="TTEMEASMCAChar"/>
    <w:autoRedefine/>
    <w:uiPriority w:val="99"/>
    <w:rsid w:val="00AD113A"/>
    <w:pPr>
      <w:keepNext w:val="0"/>
      <w:tabs>
        <w:tab w:val="left" w:pos="567"/>
      </w:tabs>
      <w:ind w:left="567" w:hanging="567"/>
      <w:jc w:val="center"/>
    </w:pPr>
    <w:rPr>
      <w:caps/>
      <w:szCs w:val="22"/>
      <w:lang w:val="en-US" w:eastAsia="en-US"/>
    </w:rPr>
  </w:style>
  <w:style w:type="character" w:customStyle="1" w:styleId="TTEMEASMCAChar">
    <w:name w:val="TT EMEA_SMCA Char"/>
    <w:basedOn w:val="Numatytasispastraiposriftas"/>
    <w:link w:val="TTEMEASMCA"/>
    <w:uiPriority w:val="99"/>
    <w:locked/>
    <w:rsid w:val="00AD113A"/>
    <w:rPr>
      <w:rFonts w:ascii="Times New Roman" w:eastAsia="Times New Roman" w:hAnsi="Times New Roman" w:cs="Times New Roman"/>
      <w:b/>
      <w:caps/>
      <w:lang w:val="en-US"/>
    </w:rPr>
  </w:style>
  <w:style w:type="paragraph" w:customStyle="1" w:styleId="BTAnIIEMEASMCA">
    <w:name w:val="BT(AnII) EMEA_SMCA"/>
    <w:basedOn w:val="Debesliotekstas"/>
    <w:autoRedefine/>
    <w:uiPriority w:val="99"/>
    <w:rsid w:val="00AD113A"/>
    <w:pPr>
      <w:tabs>
        <w:tab w:val="left" w:pos="1701"/>
      </w:tabs>
      <w:ind w:left="1701" w:hanging="567"/>
    </w:pPr>
    <w:rPr>
      <w:rFonts w:ascii="Times New Roman" w:hAnsi="Times New Roman"/>
      <w:b/>
      <w:sz w:val="22"/>
      <w:szCs w:val="22"/>
      <w:lang w:val="en-GB" w:eastAsia="en-US"/>
    </w:rPr>
  </w:style>
  <w:style w:type="character" w:customStyle="1" w:styleId="BTEMEASMCAChar">
    <w:name w:val="BT EMEA_SMCA Char"/>
    <w:basedOn w:val="Numatytasispastraiposriftas"/>
    <w:link w:val="BTEMEASMCA"/>
    <w:uiPriority w:val="99"/>
    <w:locked/>
    <w:rsid w:val="00AD113A"/>
    <w:rPr>
      <w:rFonts w:ascii="Times New Roman" w:eastAsia="Times New Roman" w:hAnsi="Times New Roman" w:cs="Times New Roman"/>
      <w:noProof/>
      <w:lang w:val="lt-LT"/>
    </w:rPr>
  </w:style>
  <w:style w:type="paragraph" w:customStyle="1" w:styleId="PI-2EMEASMCA">
    <w:name w:val="PI-2 EMEA_SMCA"/>
    <w:basedOn w:val="Antrat3"/>
    <w:autoRedefine/>
    <w:uiPriority w:val="99"/>
    <w:rsid w:val="00AD113A"/>
    <w:pPr>
      <w:keepLines/>
      <w:tabs>
        <w:tab w:val="left" w:pos="567"/>
      </w:tabs>
    </w:pPr>
    <w:rPr>
      <w:kern w:val="28"/>
    </w:rPr>
  </w:style>
  <w:style w:type="paragraph" w:customStyle="1" w:styleId="BTgEMEASMCA">
    <w:name w:val="BT(g) EMEA_SMCA"/>
    <w:basedOn w:val="BTEMEASMCA"/>
    <w:link w:val="BTgEMEASMCAChar"/>
    <w:autoRedefine/>
    <w:uiPriority w:val="99"/>
    <w:rsid w:val="00AD113A"/>
    <w:rPr>
      <w:i/>
      <w:color w:val="008000"/>
    </w:rPr>
  </w:style>
  <w:style w:type="character" w:customStyle="1" w:styleId="BTgEMEASMCAChar">
    <w:name w:val="BT(g) EMEA_SMCA Char"/>
    <w:basedOn w:val="BTEMEASMCAChar"/>
    <w:link w:val="BTgEMEASMCA"/>
    <w:uiPriority w:val="99"/>
    <w:locked/>
    <w:rsid w:val="00AD113A"/>
    <w:rPr>
      <w:rFonts w:ascii="Times New Roman" w:eastAsia="Times New Roman" w:hAnsi="Times New Roman" w:cs="Times New Roman"/>
      <w:i/>
      <w:noProof/>
      <w:color w:val="008000"/>
      <w:lang w:val="lt-LT"/>
    </w:rPr>
  </w:style>
  <w:style w:type="paragraph" w:customStyle="1" w:styleId="ListParagraph2">
    <w:name w:val="List Paragraph2"/>
    <w:basedOn w:val="prastasis"/>
    <w:uiPriority w:val="99"/>
    <w:rsid w:val="00AD113A"/>
    <w:pPr>
      <w:ind w:left="720"/>
      <w:contextualSpacing/>
    </w:pPr>
  </w:style>
  <w:style w:type="paragraph" w:styleId="Sraopastraipa">
    <w:name w:val="List Paragraph"/>
    <w:basedOn w:val="prastasis"/>
    <w:uiPriority w:val="34"/>
    <w:qFormat/>
    <w:rsid w:val="00AD113A"/>
    <w:pPr>
      <w:ind w:left="720"/>
      <w:contextualSpacing/>
    </w:pPr>
  </w:style>
  <w:style w:type="table" w:styleId="Lentelstinklelis">
    <w:name w:val="Table Grid"/>
    <w:basedOn w:val="prastojilentel"/>
    <w:rsid w:val="00AD113A"/>
    <w:pPr>
      <w:tabs>
        <w:tab w:val="left" w:pos="567"/>
      </w:tabs>
      <w:spacing w:after="0" w:line="260" w:lineRule="exact"/>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15F1F"/>
    <w:pPr>
      <w:spacing w:after="0" w:line="240" w:lineRule="auto"/>
    </w:pPr>
    <w:rPr>
      <w:rFonts w:ascii="Times New Roman" w:eastAsia="Times New Roman" w:hAnsi="Times New Roman" w:cs="Times New Roman"/>
      <w:szCs w:val="20"/>
      <w:lang w:val="lt-LT" w:eastAsia="lt-LT"/>
    </w:rPr>
  </w:style>
  <w:style w:type="character" w:customStyle="1" w:styleId="UnresolvedMention1">
    <w:name w:val="Unresolved Mention1"/>
    <w:basedOn w:val="Numatytasispastraiposriftas"/>
    <w:uiPriority w:val="99"/>
    <w:semiHidden/>
    <w:unhideWhenUsed/>
    <w:rsid w:val="00DC6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899676">
      <w:bodyDiv w:val="1"/>
      <w:marLeft w:val="0"/>
      <w:marRight w:val="0"/>
      <w:marTop w:val="0"/>
      <w:marBottom w:val="0"/>
      <w:divBdr>
        <w:top w:val="none" w:sz="0" w:space="0" w:color="auto"/>
        <w:left w:val="none" w:sz="0" w:space="0" w:color="auto"/>
        <w:bottom w:val="none" w:sz="0" w:space="0" w:color="auto"/>
        <w:right w:val="none" w:sz="0" w:space="0" w:color="auto"/>
      </w:divBdr>
    </w:div>
    <w:div w:id="2058888661">
      <w:bodyDiv w:val="1"/>
      <w:marLeft w:val="0"/>
      <w:marRight w:val="0"/>
      <w:marTop w:val="0"/>
      <w:marBottom w:val="0"/>
      <w:divBdr>
        <w:top w:val="none" w:sz="0" w:space="0" w:color="auto"/>
        <w:left w:val="none" w:sz="0" w:space="0" w:color="auto"/>
        <w:bottom w:val="none" w:sz="0" w:space="0" w:color="auto"/>
        <w:right w:val="none" w:sz="0" w:space="0" w:color="auto"/>
      </w:divBdr>
    </w:div>
    <w:div w:id="208590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pageidaujamaR@vvk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9494C4A6ED5448859ADA72E05B646" ma:contentTypeVersion="12" ma:contentTypeDescription="Create a new document." ma:contentTypeScope="" ma:versionID="c6550630aa9fbe727f7c1af47f8c49ff">
  <xsd:schema xmlns:xsd="http://www.w3.org/2001/XMLSchema" xmlns:xs="http://www.w3.org/2001/XMLSchema" xmlns:p="http://schemas.microsoft.com/office/2006/metadata/properties" xmlns:ns2="6f0a5183-30e8-4948-94b2-b684b1f04a8b" xmlns:ns3="153a38c3-968e-4800-bd3c-07791ce6cf87" targetNamespace="http://schemas.microsoft.com/office/2006/metadata/properties" ma:root="true" ma:fieldsID="e155cb8df5b2c76f09864efaefdf1758" ns2:_="" ns3:_="">
    <xsd:import namespace="6f0a5183-30e8-4948-94b2-b684b1f04a8b"/>
    <xsd:import namespace="153a38c3-968e-4800-bd3c-07791ce6cf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0a5183-30e8-4948-94b2-b684b1f04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637acd-a054-4336-b041-7a9245c9a04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3a38c3-968e-4800-bd3c-07791ce6cf8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825e3c-bc26-4f0e-b8c7-d6517b64aa8c}" ma:internalName="TaxCatchAll" ma:showField="CatchAllData" ma:web="153a38c3-968e-4800-bd3c-07791ce6c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3a38c3-968e-4800-bd3c-07791ce6cf87" xsi:nil="true"/>
    <lcf76f155ced4ddcb4097134ff3c332f xmlns="6f0a5183-30e8-4948-94b2-b684b1f04a8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37C25-BEF3-4DBB-BC19-99215C209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0a5183-30e8-4948-94b2-b684b1f04a8b"/>
    <ds:schemaRef ds:uri="153a38c3-968e-4800-bd3c-07791ce6c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F80BD-F7E3-44DC-8D3E-ADDF38879AD4}">
  <ds:schemaRefs>
    <ds:schemaRef ds:uri="http://schemas.microsoft.com/sharepoint/v3/contenttype/forms"/>
  </ds:schemaRefs>
</ds:datastoreItem>
</file>

<file path=customXml/itemProps3.xml><?xml version="1.0" encoding="utf-8"?>
<ds:datastoreItem xmlns:ds="http://schemas.openxmlformats.org/officeDocument/2006/customXml" ds:itemID="{8E9C8020-4CAA-4BC3-989F-57533830D997}">
  <ds:schemaRefs>
    <ds:schemaRef ds:uri="http://purl.org/dc/dcmitype/"/>
    <ds:schemaRef ds:uri="http://purl.org/dc/terms/"/>
    <ds:schemaRef ds:uri="http://schemas.microsoft.com/office/2006/metadata/properties"/>
    <ds:schemaRef ds:uri="153a38c3-968e-4800-bd3c-07791ce6cf87"/>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6f0a5183-30e8-4948-94b2-b684b1f04a8b"/>
  </ds:schemaRefs>
</ds:datastoreItem>
</file>

<file path=customXml/itemProps4.xml><?xml version="1.0" encoding="utf-8"?>
<ds:datastoreItem xmlns:ds="http://schemas.openxmlformats.org/officeDocument/2006/customXml" ds:itemID="{C949B272-8DB9-4FCD-82FE-AA936E9AD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72740</Words>
  <Characters>41463</Characters>
  <Application>Microsoft Office Word</Application>
  <DocSecurity>4</DocSecurity>
  <Lines>345</Lines>
  <Paragraphs>227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5.	FARMAKOLOGINĖS SAVYBĖS</vt:lpstr>
      <vt:lpstr>        5.2	Farmakokinetinės savybės</vt:lpstr>
      <vt:lpstr>    6.	FARMACINĖ INFORMACIJA</vt:lpstr>
      <vt:lpstr>6.6	Specialūs reikalavimai atliekoms tvarkyti ir vaistiniam preparatui ruošti</vt:lpstr>
      <vt:lpstr>    7.	REGISTRUOTOJAS</vt:lpstr>
      <vt:lpstr>    8.	REGISTRACIJOS PAŽYMĖJIMO NUMERIS (-IAI)</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II PRIEDAS</vt:lpstr>
      <vt:lpstr/>
      <vt:lpstr>REGISTRACIJOS SĄLYGOS</vt:lpstr>
      <vt:lpstr>III PRIEDAS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16.	INFORMACIJA BRAILIO RAŠTU</vt:lpstr>
      <vt:lpstr>    </vt:lpstr>
      <vt:lpstr>    matrifen 12 mcg/h </vt:lpstr>
      <vt:lpstr>    </vt:lpstr>
      <vt:lpstr>17.	UNIKALUS IDENTIFIKATORIUS – 2D BRŪKŠNINIS KODAS</vt:lpstr>
      <vt:lpstr>18.	UNIKALUS IDENTIFIKATORIUS – ŽMONĖMS SUPRANTAMI DUOMENYS</vt:lpstr>
      <vt:lpstr>    </vt:lpstr>
      <vt:lpstr>1.	Vaistinio preparato pavadinimas ir vartojimo būdas (-ai)</vt:lpstr>
      <vt:lpstr>2.	vartojimo metodas</vt:lpstr>
      <vt:lpstr>3.	tinkamumo laikas</vt:lpstr>
      <vt:lpstr>4.	serijos numeris</vt:lpstr>
      <vt:lpstr>5.	kiekis (MASĖ, TŪRIS ARBA VIENETAI)</vt:lpstr>
      <vt:lpstr>6.	KITA</vt:lpstr>
      <vt:lpstr>1.	VAISTINIO PREPARATO PAVADINIMAS</vt:lpstr>
      <vt:lpstr>    </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16.	INFORMACIJA BRAILIO RAŠTU</vt:lpstr>
      <vt:lpstr>    matrifen 25 mcg/h </vt:lpstr>
      <vt:lpstr>    </vt:lpstr>
      <vt:lpstr>17.	UNIKALUS IDENTIFIKATORIUS – 2D BRŪKŠNINIS KODAS</vt:lpstr>
      <vt:lpstr>18.	UNIKALUS IDENTIFIKATORIUS – ŽMONĖMS SUPRANTAMI DUOMENYS</vt:lpstr>
      <vt:lpstr>    </vt:lpstr>
      <vt:lpstr>1.	Vaistinio preparato pavadinimas ir vartojimo būdas (-ai)</vt:lpstr>
      <vt:lpstr>    </vt:lpstr>
      <vt:lpstr>2.	vartojimo metodas</vt:lpstr>
      <vt:lpstr>3.	tinkamumo laikas</vt:lpstr>
      <vt:lpstr>4.	serijos numeris</vt:lpstr>
      <vt:lpstr>5.	kiekis (MASĖ, TŪRIS ARBA VIENETAI)</vt:lpstr>
      <vt:lpstr>6.	KITA</vt:lpstr>
      <vt:lpstr>1.	VAISTINIO PREPARATO PAVADINIMAS</vt:lpstr>
    </vt:vector>
  </TitlesOfParts>
  <Company>Takeda</Company>
  <LinksUpToDate>false</LinksUpToDate>
  <CharactersWithSpaces>113976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Valinskiene, Ausrine</dc:creator>
  <cp:lastModifiedBy>Albina Burkauskaitė</cp:lastModifiedBy>
  <cp:revision>2</cp:revision>
  <dcterms:created xsi:type="dcterms:W3CDTF">2025-06-25T10:41:00Z</dcterms:created>
  <dcterms:modified xsi:type="dcterms:W3CDTF">2025-06-25T10:41:00Z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2334a35a033903652dfff580a033ccc8e7410314b6cac7ba575ccd8c7b56c63b</vt:lpwstr>
  </property>
  <property fmtid="{D5CDD505-2E9C-101B-9397-08002B2CF9AE}" pid="3" name="ContentTypeId">
    <vt:lpwstr>0x0101007949494C4A6ED5448859ADA72E05B646</vt:lpwstr>
  </property>
</Properties>
</file>