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99264F" w14:textId="77777777" w:rsidR="006C51A5" w:rsidRDefault="006C51A5">
      <w:pPr>
        <w:pStyle w:val="Antrats"/>
        <w:spacing w:line="240" w:lineRule="auto"/>
        <w:contextualSpacing/>
        <w:jc w:val="center"/>
        <w:rPr>
          <w:b/>
          <w:szCs w:val="22"/>
        </w:rPr>
      </w:pPr>
      <w:bookmarkStart w:id="0" w:name="_GoBack"/>
      <w:bookmarkEnd w:id="0"/>
    </w:p>
    <w:p w14:paraId="675F7EB0" w14:textId="77777777" w:rsidR="006C51A5" w:rsidRDefault="006C51A5">
      <w:pPr>
        <w:pStyle w:val="Antrats"/>
        <w:spacing w:line="240" w:lineRule="auto"/>
        <w:contextualSpacing/>
        <w:jc w:val="center"/>
        <w:rPr>
          <w:b/>
          <w:szCs w:val="22"/>
        </w:rPr>
      </w:pPr>
    </w:p>
    <w:p w14:paraId="558C058C" w14:textId="77777777" w:rsidR="006C51A5" w:rsidRDefault="006C51A5">
      <w:pPr>
        <w:pStyle w:val="Antrats"/>
        <w:spacing w:line="240" w:lineRule="auto"/>
        <w:contextualSpacing/>
        <w:jc w:val="center"/>
        <w:rPr>
          <w:b/>
          <w:szCs w:val="22"/>
        </w:rPr>
      </w:pPr>
    </w:p>
    <w:p w14:paraId="77BD9D01" w14:textId="77777777" w:rsidR="006C51A5" w:rsidRDefault="006C51A5">
      <w:pPr>
        <w:pStyle w:val="Antrats"/>
        <w:spacing w:line="240" w:lineRule="auto"/>
        <w:contextualSpacing/>
        <w:jc w:val="center"/>
        <w:rPr>
          <w:b/>
          <w:szCs w:val="22"/>
        </w:rPr>
      </w:pPr>
    </w:p>
    <w:p w14:paraId="403D24B4" w14:textId="77777777" w:rsidR="006C51A5" w:rsidRDefault="006C51A5">
      <w:pPr>
        <w:pStyle w:val="Antrats"/>
        <w:spacing w:line="240" w:lineRule="auto"/>
        <w:contextualSpacing/>
        <w:jc w:val="center"/>
        <w:rPr>
          <w:b/>
          <w:szCs w:val="22"/>
        </w:rPr>
      </w:pPr>
    </w:p>
    <w:p w14:paraId="04B5D241" w14:textId="77777777" w:rsidR="006C51A5" w:rsidRDefault="006C51A5">
      <w:pPr>
        <w:pStyle w:val="Antrats"/>
        <w:spacing w:line="240" w:lineRule="auto"/>
        <w:contextualSpacing/>
        <w:jc w:val="center"/>
        <w:rPr>
          <w:b/>
          <w:szCs w:val="22"/>
        </w:rPr>
      </w:pPr>
    </w:p>
    <w:p w14:paraId="4E4FB851" w14:textId="77777777" w:rsidR="006C51A5" w:rsidRDefault="006C51A5">
      <w:pPr>
        <w:pStyle w:val="Antrats"/>
        <w:spacing w:line="240" w:lineRule="auto"/>
        <w:contextualSpacing/>
        <w:jc w:val="center"/>
        <w:rPr>
          <w:b/>
          <w:szCs w:val="22"/>
        </w:rPr>
      </w:pPr>
    </w:p>
    <w:p w14:paraId="635ED7CF" w14:textId="77777777" w:rsidR="006C51A5" w:rsidRDefault="006C51A5">
      <w:pPr>
        <w:pStyle w:val="Antrats"/>
        <w:spacing w:line="240" w:lineRule="auto"/>
        <w:contextualSpacing/>
        <w:jc w:val="center"/>
        <w:rPr>
          <w:b/>
          <w:szCs w:val="22"/>
        </w:rPr>
      </w:pPr>
    </w:p>
    <w:p w14:paraId="488A1EFA" w14:textId="77777777" w:rsidR="006C51A5" w:rsidRDefault="006C51A5">
      <w:pPr>
        <w:pStyle w:val="Antrats"/>
        <w:spacing w:line="240" w:lineRule="auto"/>
        <w:contextualSpacing/>
        <w:jc w:val="center"/>
        <w:rPr>
          <w:b/>
          <w:szCs w:val="22"/>
        </w:rPr>
      </w:pPr>
    </w:p>
    <w:p w14:paraId="75D3438B" w14:textId="77777777" w:rsidR="006C51A5" w:rsidRDefault="006C51A5">
      <w:pPr>
        <w:pStyle w:val="Antrats"/>
        <w:spacing w:line="240" w:lineRule="auto"/>
        <w:contextualSpacing/>
        <w:jc w:val="center"/>
        <w:rPr>
          <w:b/>
          <w:szCs w:val="22"/>
        </w:rPr>
      </w:pPr>
    </w:p>
    <w:p w14:paraId="44D32CD3" w14:textId="77777777" w:rsidR="006C51A5" w:rsidRDefault="006C51A5">
      <w:pPr>
        <w:pStyle w:val="Antrats"/>
        <w:spacing w:line="240" w:lineRule="auto"/>
        <w:contextualSpacing/>
        <w:jc w:val="center"/>
        <w:rPr>
          <w:b/>
          <w:szCs w:val="22"/>
        </w:rPr>
      </w:pPr>
    </w:p>
    <w:p w14:paraId="746B61E8" w14:textId="77777777" w:rsidR="006C51A5" w:rsidRDefault="006C51A5">
      <w:pPr>
        <w:pStyle w:val="Antrats"/>
        <w:spacing w:line="240" w:lineRule="auto"/>
        <w:contextualSpacing/>
        <w:jc w:val="center"/>
        <w:rPr>
          <w:b/>
          <w:szCs w:val="22"/>
        </w:rPr>
      </w:pPr>
    </w:p>
    <w:p w14:paraId="5697F784" w14:textId="77777777" w:rsidR="006C51A5" w:rsidRDefault="006C51A5">
      <w:pPr>
        <w:pStyle w:val="Antrats"/>
        <w:spacing w:line="240" w:lineRule="auto"/>
        <w:contextualSpacing/>
        <w:jc w:val="center"/>
        <w:rPr>
          <w:b/>
          <w:szCs w:val="22"/>
        </w:rPr>
      </w:pPr>
    </w:p>
    <w:p w14:paraId="1EFF7512" w14:textId="77777777" w:rsidR="006C51A5" w:rsidRDefault="006C51A5">
      <w:pPr>
        <w:pStyle w:val="Antrats"/>
        <w:spacing w:line="240" w:lineRule="auto"/>
        <w:contextualSpacing/>
        <w:jc w:val="center"/>
        <w:rPr>
          <w:b/>
          <w:szCs w:val="22"/>
        </w:rPr>
      </w:pPr>
    </w:p>
    <w:p w14:paraId="493AFF84" w14:textId="77777777" w:rsidR="006C51A5" w:rsidRDefault="006C51A5">
      <w:pPr>
        <w:pStyle w:val="Antrats"/>
        <w:spacing w:line="240" w:lineRule="auto"/>
        <w:contextualSpacing/>
        <w:jc w:val="center"/>
        <w:rPr>
          <w:b/>
          <w:szCs w:val="22"/>
        </w:rPr>
      </w:pPr>
    </w:p>
    <w:p w14:paraId="77694BD5" w14:textId="77777777" w:rsidR="006C51A5" w:rsidRDefault="006C51A5">
      <w:pPr>
        <w:pStyle w:val="Antrats"/>
        <w:spacing w:line="240" w:lineRule="auto"/>
        <w:contextualSpacing/>
        <w:jc w:val="center"/>
        <w:rPr>
          <w:b/>
          <w:szCs w:val="22"/>
        </w:rPr>
      </w:pPr>
    </w:p>
    <w:p w14:paraId="1D8F2544" w14:textId="77777777" w:rsidR="006C51A5" w:rsidRDefault="006C51A5">
      <w:pPr>
        <w:pStyle w:val="Antrats"/>
        <w:spacing w:line="240" w:lineRule="auto"/>
        <w:contextualSpacing/>
        <w:jc w:val="center"/>
        <w:rPr>
          <w:b/>
          <w:szCs w:val="22"/>
        </w:rPr>
      </w:pPr>
    </w:p>
    <w:p w14:paraId="179550FC" w14:textId="77777777" w:rsidR="006C51A5" w:rsidRDefault="006C51A5">
      <w:pPr>
        <w:pStyle w:val="Antrats"/>
        <w:spacing w:line="240" w:lineRule="auto"/>
        <w:contextualSpacing/>
        <w:jc w:val="center"/>
        <w:rPr>
          <w:b/>
          <w:szCs w:val="22"/>
        </w:rPr>
      </w:pPr>
    </w:p>
    <w:p w14:paraId="56509EA0" w14:textId="77777777" w:rsidR="006C51A5" w:rsidRDefault="006C51A5">
      <w:pPr>
        <w:pStyle w:val="Antrats"/>
        <w:spacing w:line="240" w:lineRule="auto"/>
        <w:contextualSpacing/>
        <w:jc w:val="center"/>
        <w:rPr>
          <w:b/>
          <w:szCs w:val="22"/>
        </w:rPr>
      </w:pPr>
    </w:p>
    <w:p w14:paraId="6DE23A1D" w14:textId="77777777" w:rsidR="006C51A5" w:rsidRDefault="006C51A5">
      <w:pPr>
        <w:pStyle w:val="Antrats"/>
        <w:spacing w:line="240" w:lineRule="auto"/>
        <w:contextualSpacing/>
        <w:jc w:val="center"/>
        <w:rPr>
          <w:b/>
          <w:szCs w:val="22"/>
        </w:rPr>
      </w:pPr>
    </w:p>
    <w:p w14:paraId="1ADC4A25" w14:textId="77777777" w:rsidR="006C51A5" w:rsidRDefault="006C51A5">
      <w:pPr>
        <w:pStyle w:val="Antrats"/>
        <w:spacing w:line="240" w:lineRule="auto"/>
        <w:contextualSpacing/>
        <w:jc w:val="center"/>
        <w:rPr>
          <w:b/>
          <w:szCs w:val="22"/>
        </w:rPr>
      </w:pPr>
    </w:p>
    <w:p w14:paraId="10153E98" w14:textId="77777777" w:rsidR="006C51A5" w:rsidRDefault="006C51A5">
      <w:pPr>
        <w:pStyle w:val="Antrats"/>
        <w:spacing w:line="240" w:lineRule="auto"/>
        <w:contextualSpacing/>
        <w:jc w:val="center"/>
        <w:rPr>
          <w:b/>
          <w:szCs w:val="22"/>
        </w:rPr>
      </w:pPr>
    </w:p>
    <w:p w14:paraId="1A0EF5D5" w14:textId="77777777" w:rsidR="006C51A5" w:rsidRDefault="006C51A5">
      <w:pPr>
        <w:pStyle w:val="Antrats"/>
        <w:spacing w:line="240" w:lineRule="auto"/>
        <w:contextualSpacing/>
        <w:jc w:val="center"/>
        <w:rPr>
          <w:b/>
          <w:szCs w:val="22"/>
        </w:rPr>
      </w:pPr>
    </w:p>
    <w:p w14:paraId="4AF9B116" w14:textId="77777777" w:rsidR="006C51A5" w:rsidRDefault="00250E12">
      <w:pPr>
        <w:pStyle w:val="Antrats"/>
        <w:spacing w:line="240" w:lineRule="auto"/>
        <w:contextualSpacing/>
        <w:jc w:val="center"/>
        <w:rPr>
          <w:b/>
          <w:szCs w:val="22"/>
          <w:lang w:val="it-IT"/>
        </w:rPr>
      </w:pPr>
      <w:r>
        <w:rPr>
          <w:b/>
          <w:szCs w:val="22"/>
          <w:lang w:val="it-IT"/>
        </w:rPr>
        <w:t>I PRIEDAS</w:t>
      </w:r>
    </w:p>
    <w:p w14:paraId="680B887C" w14:textId="77777777" w:rsidR="006C51A5" w:rsidRDefault="006C51A5">
      <w:pPr>
        <w:pStyle w:val="Antrats"/>
        <w:spacing w:line="240" w:lineRule="auto"/>
        <w:contextualSpacing/>
        <w:jc w:val="center"/>
        <w:rPr>
          <w:b/>
          <w:szCs w:val="22"/>
          <w:lang w:val="it-IT"/>
        </w:rPr>
      </w:pPr>
    </w:p>
    <w:p w14:paraId="1D7FE1AE" w14:textId="77777777" w:rsidR="006C51A5" w:rsidRDefault="00250E12">
      <w:pPr>
        <w:spacing w:line="240" w:lineRule="auto"/>
        <w:contextualSpacing/>
        <w:jc w:val="center"/>
        <w:rPr>
          <w:b/>
          <w:szCs w:val="22"/>
          <w:lang w:val="it-IT"/>
        </w:rPr>
      </w:pPr>
      <w:r>
        <w:rPr>
          <w:b/>
          <w:szCs w:val="22"/>
          <w:lang w:val="it-IT"/>
        </w:rPr>
        <w:t>PREPARATO CHARAKTERISTIKŲ SANTRAUKA</w:t>
      </w:r>
    </w:p>
    <w:p w14:paraId="4E018183" w14:textId="77777777" w:rsidR="006C51A5" w:rsidRDefault="006C51A5">
      <w:pPr>
        <w:pStyle w:val="Antrats"/>
        <w:spacing w:line="240" w:lineRule="auto"/>
        <w:contextualSpacing/>
        <w:rPr>
          <w:b/>
          <w:szCs w:val="22"/>
          <w:lang w:val="it-IT"/>
        </w:rPr>
      </w:pPr>
    </w:p>
    <w:p w14:paraId="2AD26C5D" w14:textId="77777777" w:rsidR="006C51A5" w:rsidRDefault="00250E12">
      <w:pPr>
        <w:pStyle w:val="Antrats"/>
        <w:spacing w:line="240" w:lineRule="auto"/>
        <w:contextualSpacing/>
        <w:rPr>
          <w:szCs w:val="22"/>
          <w:lang w:val="it-IT"/>
        </w:rPr>
      </w:pPr>
      <w:r>
        <w:br w:type="page"/>
      </w:r>
    </w:p>
    <w:p w14:paraId="6593E33B" w14:textId="77777777" w:rsidR="006C51A5" w:rsidRDefault="006C51A5">
      <w:pPr>
        <w:pStyle w:val="Antrats"/>
        <w:spacing w:line="240" w:lineRule="auto"/>
        <w:contextualSpacing/>
        <w:rPr>
          <w:szCs w:val="22"/>
          <w:lang w:val="it-IT"/>
        </w:rPr>
      </w:pPr>
    </w:p>
    <w:p w14:paraId="75813828" w14:textId="77777777" w:rsidR="006C51A5" w:rsidRDefault="00250E12">
      <w:pPr>
        <w:spacing w:line="240" w:lineRule="auto"/>
        <w:contextualSpacing/>
        <w:rPr>
          <w:b/>
          <w:szCs w:val="22"/>
        </w:rPr>
      </w:pPr>
      <w:r>
        <w:rPr>
          <w:b/>
          <w:szCs w:val="22"/>
        </w:rPr>
        <w:t>1.</w:t>
      </w:r>
      <w:r>
        <w:rPr>
          <w:b/>
          <w:szCs w:val="22"/>
        </w:rPr>
        <w:tab/>
        <w:t>VAISTINIO PREPARATO PAVADINIMAS</w:t>
      </w:r>
    </w:p>
    <w:p w14:paraId="79543BAE" w14:textId="77777777" w:rsidR="006C51A5" w:rsidRDefault="006C51A5">
      <w:pPr>
        <w:spacing w:line="240" w:lineRule="auto"/>
        <w:contextualSpacing/>
        <w:rPr>
          <w:b/>
          <w:szCs w:val="22"/>
        </w:rPr>
      </w:pPr>
    </w:p>
    <w:p w14:paraId="2F828ACE" w14:textId="77777777" w:rsidR="006C51A5" w:rsidRPr="00DF30CB" w:rsidRDefault="00250E12" w:rsidP="00093D74">
      <w:r w:rsidRPr="00DF30CB">
        <w:t xml:space="preserve">ZOPITIN 7,5 mg plėvele dengtos tabletės </w:t>
      </w:r>
    </w:p>
    <w:p w14:paraId="3E13DFC5" w14:textId="77777777" w:rsidR="006C51A5" w:rsidRDefault="006C51A5">
      <w:pPr>
        <w:spacing w:line="240" w:lineRule="auto"/>
        <w:contextualSpacing/>
        <w:rPr>
          <w:szCs w:val="22"/>
        </w:rPr>
      </w:pPr>
    </w:p>
    <w:p w14:paraId="1B7C67BA" w14:textId="77777777" w:rsidR="006C51A5" w:rsidRDefault="006C51A5">
      <w:pPr>
        <w:spacing w:line="240" w:lineRule="auto"/>
        <w:contextualSpacing/>
        <w:rPr>
          <w:szCs w:val="22"/>
        </w:rPr>
      </w:pPr>
    </w:p>
    <w:p w14:paraId="0EA41846" w14:textId="77777777" w:rsidR="006C51A5" w:rsidRPr="00DF30CB" w:rsidRDefault="00250E12" w:rsidP="00093D74">
      <w:pPr>
        <w:rPr>
          <w:b/>
          <w:bCs/>
        </w:rPr>
      </w:pPr>
      <w:r w:rsidRPr="00DF30CB">
        <w:rPr>
          <w:b/>
          <w:bCs/>
        </w:rPr>
        <w:t>2.</w:t>
      </w:r>
      <w:r w:rsidRPr="00DF30CB">
        <w:rPr>
          <w:b/>
          <w:bCs/>
        </w:rPr>
        <w:tab/>
        <w:t>KOKYBINĖ IR KIEKYBINĖ SUDĖTIS</w:t>
      </w:r>
    </w:p>
    <w:p w14:paraId="4843F6C4" w14:textId="77777777" w:rsidR="006C51A5" w:rsidRDefault="006C51A5">
      <w:pPr>
        <w:spacing w:line="240" w:lineRule="auto"/>
        <w:contextualSpacing/>
        <w:rPr>
          <w:b/>
          <w:szCs w:val="22"/>
        </w:rPr>
      </w:pPr>
    </w:p>
    <w:p w14:paraId="725EA606" w14:textId="77777777" w:rsidR="006C51A5" w:rsidRDefault="00250E12">
      <w:pPr>
        <w:pStyle w:val="Antrats"/>
        <w:spacing w:line="240" w:lineRule="auto"/>
        <w:contextualSpacing/>
        <w:rPr>
          <w:szCs w:val="22"/>
          <w:lang w:val="fr-FR"/>
        </w:rPr>
      </w:pPr>
      <w:r>
        <w:rPr>
          <w:szCs w:val="22"/>
          <w:lang w:val="fr-FR"/>
        </w:rPr>
        <w:t>Vienoje tabletėje yra 7,5 mg zopiklono.</w:t>
      </w:r>
    </w:p>
    <w:p w14:paraId="341438CE" w14:textId="77777777" w:rsidR="006C51A5" w:rsidRDefault="006C51A5">
      <w:pPr>
        <w:pStyle w:val="Antrats"/>
        <w:spacing w:line="240" w:lineRule="auto"/>
        <w:contextualSpacing/>
        <w:rPr>
          <w:szCs w:val="22"/>
          <w:lang w:val="fr-FR"/>
        </w:rPr>
      </w:pPr>
    </w:p>
    <w:p w14:paraId="06D3FDCC" w14:textId="77777777" w:rsidR="006C51A5" w:rsidRPr="00093D74" w:rsidRDefault="00250E12">
      <w:pPr>
        <w:pStyle w:val="Antrats"/>
        <w:spacing w:line="240" w:lineRule="auto"/>
        <w:contextualSpacing/>
        <w:rPr>
          <w:lang w:val="fr-FR"/>
        </w:rPr>
      </w:pPr>
      <w:r w:rsidRPr="00093D74">
        <w:rPr>
          <w:lang w:val="fr-FR"/>
        </w:rPr>
        <w:t>Visos pagalbinės medžiagos išvardytos 6.1 skyriuje.</w:t>
      </w:r>
    </w:p>
    <w:p w14:paraId="0DBC2F1D" w14:textId="77777777" w:rsidR="006C51A5" w:rsidRPr="00093D74" w:rsidRDefault="006C51A5">
      <w:pPr>
        <w:pStyle w:val="Antrats"/>
        <w:spacing w:line="240" w:lineRule="auto"/>
        <w:contextualSpacing/>
        <w:rPr>
          <w:lang w:val="fr-FR"/>
        </w:rPr>
      </w:pPr>
    </w:p>
    <w:p w14:paraId="07682143" w14:textId="77777777" w:rsidR="006C51A5" w:rsidRPr="00093D74" w:rsidRDefault="006C51A5">
      <w:pPr>
        <w:pStyle w:val="Antrats"/>
        <w:spacing w:line="240" w:lineRule="auto"/>
        <w:contextualSpacing/>
        <w:rPr>
          <w:lang w:val="fr-FR"/>
        </w:rPr>
      </w:pPr>
    </w:p>
    <w:p w14:paraId="40D0C3E2" w14:textId="77777777" w:rsidR="006C51A5" w:rsidRDefault="00250E12">
      <w:pPr>
        <w:pStyle w:val="Antrats"/>
        <w:spacing w:line="240" w:lineRule="auto"/>
        <w:contextualSpacing/>
        <w:rPr>
          <w:b/>
          <w:szCs w:val="22"/>
        </w:rPr>
      </w:pPr>
      <w:r>
        <w:rPr>
          <w:b/>
          <w:szCs w:val="22"/>
        </w:rPr>
        <w:t>3.</w:t>
      </w:r>
      <w:r>
        <w:rPr>
          <w:b/>
          <w:szCs w:val="22"/>
        </w:rPr>
        <w:tab/>
        <w:t>FARMACINĖ FORMA</w:t>
      </w:r>
    </w:p>
    <w:p w14:paraId="23F785F4" w14:textId="77777777" w:rsidR="006C51A5" w:rsidRDefault="006C51A5">
      <w:pPr>
        <w:pStyle w:val="Antrats"/>
        <w:spacing w:line="240" w:lineRule="auto"/>
        <w:contextualSpacing/>
        <w:rPr>
          <w:b/>
          <w:szCs w:val="22"/>
        </w:rPr>
      </w:pPr>
    </w:p>
    <w:p w14:paraId="69DA94BD" w14:textId="77777777" w:rsidR="006C51A5" w:rsidRDefault="00250E12">
      <w:pPr>
        <w:pStyle w:val="Antrats"/>
        <w:spacing w:line="240" w:lineRule="auto"/>
        <w:contextualSpacing/>
        <w:rPr>
          <w:szCs w:val="22"/>
        </w:rPr>
      </w:pPr>
      <w:r>
        <w:rPr>
          <w:szCs w:val="22"/>
        </w:rPr>
        <w:t>Plėvele dengtos tabletės.</w:t>
      </w:r>
    </w:p>
    <w:p w14:paraId="01891239" w14:textId="77777777" w:rsidR="006C51A5" w:rsidRDefault="00250E12">
      <w:pPr>
        <w:pStyle w:val="Antrats"/>
        <w:spacing w:line="240" w:lineRule="auto"/>
        <w:contextualSpacing/>
        <w:rPr>
          <w:szCs w:val="22"/>
        </w:rPr>
      </w:pPr>
      <w:r>
        <w:rPr>
          <w:szCs w:val="22"/>
        </w:rPr>
        <w:t xml:space="preserve">Plėvele dengtos tabletės yra 10 mm ilgio ir 5 mm pločio, kapsulės pavidalo, melsvos, išgaubtos, su dalijimo vagele. </w:t>
      </w:r>
    </w:p>
    <w:p w14:paraId="028CB5FB" w14:textId="77777777" w:rsidR="006C51A5" w:rsidRDefault="00250E12">
      <w:pPr>
        <w:pStyle w:val="Antrats"/>
        <w:spacing w:line="240" w:lineRule="auto"/>
        <w:contextualSpacing/>
        <w:rPr>
          <w:szCs w:val="22"/>
          <w:lang w:val="fr-FR"/>
        </w:rPr>
      </w:pPr>
      <w:r>
        <w:rPr>
          <w:szCs w:val="22"/>
          <w:lang w:val="fr-FR"/>
        </w:rPr>
        <w:t>Tabletę galima dalyti į lygias dalis.</w:t>
      </w:r>
    </w:p>
    <w:p w14:paraId="6B2E042C" w14:textId="77777777" w:rsidR="006C51A5" w:rsidRDefault="006C51A5">
      <w:pPr>
        <w:pStyle w:val="Antrats"/>
        <w:spacing w:line="240" w:lineRule="auto"/>
        <w:contextualSpacing/>
        <w:rPr>
          <w:szCs w:val="22"/>
          <w:lang w:val="fr-FR"/>
        </w:rPr>
      </w:pPr>
    </w:p>
    <w:p w14:paraId="5F62F4D8" w14:textId="77777777" w:rsidR="006C51A5" w:rsidRDefault="006C51A5">
      <w:pPr>
        <w:pStyle w:val="Antrats"/>
        <w:spacing w:line="240" w:lineRule="auto"/>
        <w:contextualSpacing/>
        <w:rPr>
          <w:szCs w:val="22"/>
          <w:lang w:val="fr-FR"/>
        </w:rPr>
      </w:pPr>
    </w:p>
    <w:p w14:paraId="7257E080" w14:textId="77777777" w:rsidR="006C51A5" w:rsidRDefault="00250E12">
      <w:pPr>
        <w:pStyle w:val="Antrats"/>
        <w:spacing w:line="240" w:lineRule="auto"/>
        <w:contextualSpacing/>
        <w:rPr>
          <w:b/>
          <w:szCs w:val="22"/>
          <w:lang w:val="fr-FR"/>
        </w:rPr>
      </w:pPr>
      <w:r>
        <w:rPr>
          <w:b/>
          <w:szCs w:val="22"/>
          <w:lang w:val="fr-FR"/>
        </w:rPr>
        <w:t>4.</w:t>
      </w:r>
      <w:r>
        <w:rPr>
          <w:b/>
          <w:szCs w:val="22"/>
          <w:lang w:val="fr-FR"/>
        </w:rPr>
        <w:tab/>
        <w:t>KLINIKINĖ INFORMACIJA</w:t>
      </w:r>
    </w:p>
    <w:p w14:paraId="304C8D21" w14:textId="77777777" w:rsidR="006C51A5" w:rsidRDefault="006C51A5">
      <w:pPr>
        <w:pStyle w:val="Antrats"/>
        <w:spacing w:line="240" w:lineRule="auto"/>
        <w:contextualSpacing/>
        <w:rPr>
          <w:b/>
          <w:szCs w:val="22"/>
          <w:lang w:val="fr-FR"/>
        </w:rPr>
      </w:pPr>
    </w:p>
    <w:p w14:paraId="03CF03EF" w14:textId="77777777" w:rsidR="006C51A5" w:rsidRDefault="00250E12">
      <w:pPr>
        <w:pStyle w:val="Antrats"/>
        <w:spacing w:line="240" w:lineRule="auto"/>
        <w:contextualSpacing/>
        <w:rPr>
          <w:b/>
          <w:szCs w:val="22"/>
          <w:lang w:val="fr-FR"/>
        </w:rPr>
      </w:pPr>
      <w:r>
        <w:rPr>
          <w:b/>
          <w:szCs w:val="22"/>
          <w:lang w:val="fr-FR"/>
        </w:rPr>
        <w:t>4.1</w:t>
      </w:r>
      <w:r>
        <w:rPr>
          <w:b/>
          <w:szCs w:val="22"/>
          <w:lang w:val="fr-FR"/>
        </w:rPr>
        <w:tab/>
        <w:t>Terapinės indikacijos</w:t>
      </w:r>
    </w:p>
    <w:p w14:paraId="37D68C3D" w14:textId="77777777" w:rsidR="006C51A5" w:rsidRDefault="006C51A5">
      <w:pPr>
        <w:pStyle w:val="Antrats"/>
        <w:spacing w:line="240" w:lineRule="auto"/>
        <w:contextualSpacing/>
        <w:rPr>
          <w:b/>
          <w:szCs w:val="22"/>
          <w:lang w:val="fr-FR"/>
        </w:rPr>
      </w:pPr>
    </w:p>
    <w:p w14:paraId="3CCEE4A4" w14:textId="77777777" w:rsidR="006C51A5" w:rsidRDefault="00250E12">
      <w:pPr>
        <w:pStyle w:val="Antrats"/>
        <w:spacing w:line="240" w:lineRule="auto"/>
        <w:contextualSpacing/>
        <w:rPr>
          <w:szCs w:val="22"/>
          <w:lang w:val="fr-FR"/>
        </w:rPr>
      </w:pPr>
      <w:r>
        <w:rPr>
          <w:szCs w:val="22"/>
          <w:lang w:val="fr-FR"/>
        </w:rPr>
        <w:t>Trumpalaikis nemigos gydymas.</w:t>
      </w:r>
    </w:p>
    <w:p w14:paraId="6826314E" w14:textId="77777777" w:rsidR="006C51A5" w:rsidRDefault="006C51A5">
      <w:pPr>
        <w:pStyle w:val="Antrats"/>
        <w:spacing w:line="240" w:lineRule="auto"/>
        <w:contextualSpacing/>
        <w:rPr>
          <w:szCs w:val="22"/>
          <w:lang w:val="fr-FR"/>
        </w:rPr>
      </w:pPr>
    </w:p>
    <w:p w14:paraId="1C3E735A" w14:textId="77777777" w:rsidR="006C51A5" w:rsidRPr="00093D74" w:rsidRDefault="00250E12">
      <w:pPr>
        <w:pStyle w:val="Antrats"/>
        <w:spacing w:line="240" w:lineRule="auto"/>
        <w:contextualSpacing/>
        <w:rPr>
          <w:lang w:val="fr-FR"/>
        </w:rPr>
      </w:pPr>
      <w:r>
        <w:rPr>
          <w:szCs w:val="22"/>
          <w:lang w:val="fr-FR"/>
        </w:rPr>
        <w:t xml:space="preserve">Gydyti zopiklonu, kaip ir benzodiazepinais ar į juos panašiais </w:t>
      </w:r>
      <w:r>
        <w:rPr>
          <w:szCs w:val="22"/>
          <w:lang w:val="it-IT"/>
        </w:rPr>
        <w:t xml:space="preserve">vaistiniais preparatais, </w:t>
      </w:r>
      <w:r>
        <w:rPr>
          <w:szCs w:val="22"/>
          <w:lang w:val="fr-FR"/>
        </w:rPr>
        <w:t xml:space="preserve">galima tik tuo atveju, jei nemiga yra sunki, riboja paciento veiklą ar labai jį vargina. </w:t>
      </w:r>
    </w:p>
    <w:p w14:paraId="22DBFA65" w14:textId="77777777" w:rsidR="006C51A5" w:rsidRDefault="006C51A5">
      <w:pPr>
        <w:pStyle w:val="Antrats"/>
        <w:spacing w:line="240" w:lineRule="auto"/>
        <w:contextualSpacing/>
        <w:rPr>
          <w:szCs w:val="22"/>
          <w:lang w:val="fr-FR"/>
        </w:rPr>
      </w:pPr>
    </w:p>
    <w:p w14:paraId="6C21BF18" w14:textId="77777777" w:rsidR="006C51A5" w:rsidRPr="00093D74" w:rsidRDefault="00250E12">
      <w:pPr>
        <w:pStyle w:val="Antrats"/>
        <w:spacing w:line="240" w:lineRule="auto"/>
        <w:contextualSpacing/>
        <w:rPr>
          <w:lang w:val="fr-FR"/>
        </w:rPr>
      </w:pPr>
      <w:r>
        <w:rPr>
          <w:b/>
          <w:szCs w:val="22"/>
          <w:lang w:val="fr-FR"/>
        </w:rPr>
        <w:t>4.2</w:t>
      </w:r>
      <w:r>
        <w:rPr>
          <w:b/>
          <w:szCs w:val="22"/>
          <w:lang w:val="fr-FR"/>
        </w:rPr>
        <w:tab/>
        <w:t>Dozavimas ir vartojimo metodas</w:t>
      </w:r>
    </w:p>
    <w:p w14:paraId="65ACE3B8" w14:textId="77777777" w:rsidR="006C51A5" w:rsidRDefault="006C51A5">
      <w:pPr>
        <w:pStyle w:val="Antrats"/>
        <w:spacing w:line="240" w:lineRule="auto"/>
        <w:contextualSpacing/>
        <w:rPr>
          <w:b/>
          <w:szCs w:val="22"/>
          <w:lang w:val="fr-FR"/>
        </w:rPr>
      </w:pPr>
    </w:p>
    <w:p w14:paraId="34A8E82E" w14:textId="77777777" w:rsidR="006C51A5" w:rsidRDefault="00250E12">
      <w:pPr>
        <w:pStyle w:val="Antrats"/>
        <w:spacing w:line="240" w:lineRule="auto"/>
        <w:contextualSpacing/>
        <w:rPr>
          <w:szCs w:val="22"/>
          <w:lang w:val="fr-FR"/>
        </w:rPr>
      </w:pPr>
      <w:r>
        <w:rPr>
          <w:szCs w:val="22"/>
          <w:lang w:val="fr-FR"/>
        </w:rPr>
        <w:t xml:space="preserve">Suaugusiems žmonėms prieš pat einant miegoti reikia išgerti 3,75 – 7,5 mg preparato. Jei kepenų ar inkstų funkcija sutrikusi arba pacientas serga kvėpavimo funkcijos nepakankamumu, yra senyvas arba silpnas, rekomenduojama pradinė medikamento dozė yra 3,75 mg. </w:t>
      </w:r>
    </w:p>
    <w:p w14:paraId="4EDFFA7C" w14:textId="77777777" w:rsidR="006C51A5" w:rsidRDefault="00250E12">
      <w:pPr>
        <w:spacing w:line="240" w:lineRule="auto"/>
        <w:contextualSpacing/>
        <w:rPr>
          <w:szCs w:val="22"/>
          <w:lang w:val="fr-FR"/>
        </w:rPr>
      </w:pPr>
      <w:r>
        <w:rPr>
          <w:szCs w:val="22"/>
          <w:lang w:val="fr-FR"/>
        </w:rPr>
        <w:t>Negalima viršyti vienkartinės 7,5 mg dozės. Preparato vartoti nerekomenduojama vaikams arba jaunesniems kaip 18 metų paaugliams.</w:t>
      </w:r>
    </w:p>
    <w:p w14:paraId="019955B8" w14:textId="77777777" w:rsidR="006C51A5" w:rsidRDefault="006C51A5">
      <w:pPr>
        <w:spacing w:line="240" w:lineRule="auto"/>
        <w:contextualSpacing/>
        <w:rPr>
          <w:szCs w:val="22"/>
          <w:lang w:val="fr-FR"/>
        </w:rPr>
      </w:pPr>
    </w:p>
    <w:p w14:paraId="727A322E" w14:textId="77777777" w:rsidR="006C51A5" w:rsidRDefault="00250E12">
      <w:pPr>
        <w:spacing w:line="240" w:lineRule="auto"/>
        <w:contextualSpacing/>
        <w:rPr>
          <w:szCs w:val="22"/>
          <w:lang w:val="fr-FR"/>
        </w:rPr>
      </w:pPr>
      <w:r>
        <w:rPr>
          <w:szCs w:val="22"/>
          <w:lang w:val="fr-FR"/>
        </w:rPr>
        <w:t>Gydymas zopiklonu turi būti kiek galima trumpesnis, paprastai jo trukmė yra nuo kelių dienų iki 2 savaičių. Ilgiausias rekomenduojamas gydymo laikotarpis yra 4 savaitės, įskaitant laipsniško dozės mažinimo laikotarpį. Gydymo tęsimo arba nutraukimo reikalingumą būtina gerai apsvarstyti.</w:t>
      </w:r>
    </w:p>
    <w:p w14:paraId="54E413B5" w14:textId="77777777" w:rsidR="006C51A5" w:rsidRDefault="006C51A5">
      <w:pPr>
        <w:spacing w:line="240" w:lineRule="auto"/>
        <w:contextualSpacing/>
        <w:rPr>
          <w:szCs w:val="22"/>
          <w:lang w:val="fr-FR"/>
        </w:rPr>
      </w:pPr>
    </w:p>
    <w:p w14:paraId="4CD4FC04" w14:textId="77777777" w:rsidR="006C51A5" w:rsidRDefault="00250E12">
      <w:pPr>
        <w:pStyle w:val="Antrats"/>
        <w:spacing w:line="240" w:lineRule="auto"/>
        <w:contextualSpacing/>
        <w:rPr>
          <w:b/>
          <w:szCs w:val="22"/>
          <w:lang w:val="fr-FR"/>
        </w:rPr>
      </w:pPr>
      <w:r>
        <w:rPr>
          <w:b/>
          <w:szCs w:val="22"/>
          <w:lang w:val="fr-FR"/>
        </w:rPr>
        <w:t>4.3</w:t>
      </w:r>
      <w:r>
        <w:rPr>
          <w:b/>
          <w:szCs w:val="22"/>
          <w:lang w:val="fr-FR"/>
        </w:rPr>
        <w:tab/>
        <w:t>Kontraindikacijos</w:t>
      </w:r>
    </w:p>
    <w:p w14:paraId="21D5098F" w14:textId="77777777" w:rsidR="006C51A5" w:rsidRDefault="006C51A5">
      <w:pPr>
        <w:pStyle w:val="Antrats"/>
        <w:spacing w:line="240" w:lineRule="auto"/>
        <w:contextualSpacing/>
        <w:rPr>
          <w:b/>
          <w:szCs w:val="22"/>
          <w:lang w:val="fr-FR"/>
        </w:rPr>
      </w:pPr>
    </w:p>
    <w:p w14:paraId="04DC8034" w14:textId="77777777" w:rsidR="006C51A5" w:rsidRDefault="00250E12">
      <w:pPr>
        <w:spacing w:line="240" w:lineRule="auto"/>
        <w:contextualSpacing/>
        <w:rPr>
          <w:szCs w:val="22"/>
          <w:lang w:val="fr-FR"/>
        </w:rPr>
      </w:pPr>
      <w:r>
        <w:rPr>
          <w:szCs w:val="22"/>
          <w:lang w:val="fr-FR"/>
        </w:rPr>
        <w:t>Padidėjęs jautrumas zopiklonui arba bet kuriai 6.1 skyriuje nurodytai pagalbinei medžiagai.</w:t>
      </w:r>
    </w:p>
    <w:p w14:paraId="1A2F08C9" w14:textId="77777777" w:rsidR="006C51A5" w:rsidRDefault="00250E12">
      <w:pPr>
        <w:spacing w:line="240" w:lineRule="auto"/>
        <w:contextualSpacing/>
        <w:rPr>
          <w:szCs w:val="22"/>
          <w:lang w:val="fr-FR"/>
        </w:rPr>
      </w:pPr>
      <w:r>
        <w:rPr>
          <w:szCs w:val="22"/>
          <w:lang w:val="fr-FR"/>
        </w:rPr>
        <w:t>Sunkioji miastenija.</w:t>
      </w:r>
    </w:p>
    <w:p w14:paraId="1970BBD9" w14:textId="77777777" w:rsidR="006C51A5" w:rsidRDefault="00250E12">
      <w:pPr>
        <w:spacing w:line="240" w:lineRule="auto"/>
        <w:contextualSpacing/>
        <w:rPr>
          <w:szCs w:val="22"/>
          <w:lang w:val="fr-FR"/>
        </w:rPr>
      </w:pPr>
      <w:r>
        <w:rPr>
          <w:szCs w:val="22"/>
          <w:lang w:val="fr-FR"/>
        </w:rPr>
        <w:t>Sunkus miego apnėjos sindromas, sunkus kvėpavimo nepakankamumas.</w:t>
      </w:r>
    </w:p>
    <w:p w14:paraId="14E3297C" w14:textId="77777777" w:rsidR="006C51A5" w:rsidRDefault="00250E12">
      <w:pPr>
        <w:spacing w:line="240" w:lineRule="auto"/>
        <w:contextualSpacing/>
        <w:rPr>
          <w:szCs w:val="22"/>
          <w:lang w:val="fr-FR"/>
        </w:rPr>
      </w:pPr>
      <w:r>
        <w:rPr>
          <w:szCs w:val="22"/>
          <w:lang w:val="fr-FR"/>
        </w:rPr>
        <w:t>Sunkus kepenų funkcijos nepakankamumas.</w:t>
      </w:r>
    </w:p>
    <w:p w14:paraId="69BB2F9E" w14:textId="77777777" w:rsidR="006C51A5" w:rsidRPr="00093D74" w:rsidRDefault="006C51A5" w:rsidP="00093D74">
      <w:pPr>
        <w:rPr>
          <w:b/>
          <w:lang w:val="fr-FR"/>
        </w:rPr>
      </w:pPr>
    </w:p>
    <w:p w14:paraId="4D1EBBBB" w14:textId="77777777" w:rsidR="006C51A5" w:rsidRDefault="00250E12">
      <w:pPr>
        <w:pStyle w:val="Antrats"/>
        <w:spacing w:line="240" w:lineRule="auto"/>
        <w:contextualSpacing/>
        <w:rPr>
          <w:b/>
          <w:szCs w:val="22"/>
          <w:lang w:val="fr-FR"/>
        </w:rPr>
      </w:pPr>
      <w:r>
        <w:rPr>
          <w:b/>
          <w:szCs w:val="22"/>
          <w:lang w:val="fr-FR"/>
        </w:rPr>
        <w:t>4.4</w:t>
      </w:r>
      <w:r>
        <w:rPr>
          <w:b/>
          <w:szCs w:val="22"/>
          <w:lang w:val="fr-FR"/>
        </w:rPr>
        <w:tab/>
        <w:t>Specialūs įspėjimai ir atsargumo priemonės</w:t>
      </w:r>
    </w:p>
    <w:p w14:paraId="2F14CE06" w14:textId="77777777" w:rsidR="006C51A5" w:rsidRDefault="006C51A5">
      <w:pPr>
        <w:pStyle w:val="Antrats"/>
        <w:spacing w:line="240" w:lineRule="auto"/>
        <w:contextualSpacing/>
        <w:rPr>
          <w:b/>
          <w:szCs w:val="22"/>
          <w:lang w:val="fr-FR"/>
        </w:rPr>
      </w:pPr>
    </w:p>
    <w:p w14:paraId="4C3094E5" w14:textId="77777777" w:rsidR="006C51A5" w:rsidRDefault="00250E12">
      <w:pPr>
        <w:pStyle w:val="Antrats"/>
        <w:spacing w:line="240" w:lineRule="auto"/>
        <w:contextualSpacing/>
        <w:rPr>
          <w:szCs w:val="22"/>
          <w:lang w:val="fr-FR"/>
        </w:rPr>
      </w:pPr>
      <w:r>
        <w:rPr>
          <w:szCs w:val="22"/>
          <w:lang w:val="fr-FR"/>
        </w:rPr>
        <w:t xml:space="preserve">Pacientus, kurių sutrikusi psichika, kuriems yra ar buvo medikamentinis priklausomumas, kurie serga sunkiu inkstų ar kepenų funkcijos nepakankamumu arba kuriems pasireiškė ūminis kvėpavimo funkcijos sutrikimas, bei senyvus žmones zopiklonu gydyti reikia ypač atsargiai (žr.4.2 skyrių). </w:t>
      </w:r>
    </w:p>
    <w:p w14:paraId="7ECCF16D" w14:textId="77777777" w:rsidR="006C51A5" w:rsidRDefault="00250E12">
      <w:pPr>
        <w:pStyle w:val="Antrats"/>
        <w:spacing w:line="240" w:lineRule="auto"/>
        <w:contextualSpacing/>
        <w:rPr>
          <w:szCs w:val="22"/>
          <w:lang w:val="fr-FR"/>
        </w:rPr>
      </w:pPr>
      <w:r>
        <w:rPr>
          <w:szCs w:val="22"/>
          <w:lang w:val="fr-FR"/>
        </w:rPr>
        <w:t>Kadangi migdomasis poveikis pasireiškia greitai (per 15 – 20 minučių), zopiklono reikia išgerti prieš pat einant miegoti. Vien zopiklonu gydyti psichoze ar sunkia depresija sergančių ligonių negalima. Tokiu atveju, kaip ir visiems pacientams, sergantiems nemiga, pirmiausia būtina gydyti pagrindinę ligą ir šalinti ją sukeliančius veiksnius.</w:t>
      </w:r>
    </w:p>
    <w:p w14:paraId="1756D371" w14:textId="77777777" w:rsidR="006C51A5" w:rsidRDefault="00250E12">
      <w:pPr>
        <w:pStyle w:val="Antrats"/>
        <w:spacing w:line="240" w:lineRule="auto"/>
        <w:contextualSpacing/>
        <w:rPr>
          <w:szCs w:val="22"/>
          <w:lang w:val="fr-FR"/>
        </w:rPr>
      </w:pPr>
      <w:r>
        <w:rPr>
          <w:szCs w:val="22"/>
          <w:lang w:val="fr-FR"/>
        </w:rPr>
        <w:t>Pastebėta, kad zopiklonu gydomiems ligoniams galima paradoksinė psichikos reakcija (žr. 4.8 skyrių).</w:t>
      </w:r>
    </w:p>
    <w:p w14:paraId="78FA5ECE" w14:textId="77777777" w:rsidR="006C51A5" w:rsidRDefault="006C51A5">
      <w:pPr>
        <w:pStyle w:val="Antrats"/>
        <w:spacing w:line="240" w:lineRule="auto"/>
        <w:contextualSpacing/>
        <w:rPr>
          <w:szCs w:val="22"/>
          <w:lang w:val="fr-FR"/>
        </w:rPr>
      </w:pPr>
    </w:p>
    <w:p w14:paraId="3813ECFD" w14:textId="77777777" w:rsidR="006C51A5" w:rsidRDefault="00250E12">
      <w:pPr>
        <w:pStyle w:val="Antrats"/>
        <w:spacing w:line="240" w:lineRule="auto"/>
        <w:contextualSpacing/>
        <w:rPr>
          <w:b/>
          <w:szCs w:val="22"/>
          <w:lang w:val="fr-FR"/>
        </w:rPr>
      </w:pPr>
      <w:r>
        <w:rPr>
          <w:b/>
          <w:szCs w:val="22"/>
          <w:lang w:val="fr-FR"/>
        </w:rPr>
        <w:t xml:space="preserve">Tolerancija </w:t>
      </w:r>
    </w:p>
    <w:p w14:paraId="6F776BF7" w14:textId="77777777" w:rsidR="006C51A5" w:rsidRPr="00B55810" w:rsidRDefault="00250E12">
      <w:pPr>
        <w:pStyle w:val="Antrats"/>
        <w:spacing w:line="240" w:lineRule="auto"/>
        <w:contextualSpacing/>
        <w:rPr>
          <w:szCs w:val="22"/>
          <w:lang w:val="fr-FR"/>
        </w:rPr>
      </w:pPr>
      <w:r>
        <w:rPr>
          <w:szCs w:val="22"/>
          <w:lang w:val="fr-FR"/>
        </w:rPr>
        <w:t xml:space="preserve">Ilgai, pvz., kelias savaites, vartojamų benzodiazepinų arba į juos panašių medikamentų veiksmingumas gali susilpnėti. Vis dėlto, zopiklono vartojant ne ilgiau kaip 4 savaites, tolerancijos </w:t>
      </w:r>
      <w:r w:rsidRPr="00B55810">
        <w:rPr>
          <w:szCs w:val="22"/>
          <w:lang w:val="fr-FR"/>
        </w:rPr>
        <w:t>nepastebėta.</w:t>
      </w:r>
    </w:p>
    <w:p w14:paraId="5375DC90" w14:textId="77777777" w:rsidR="006C51A5" w:rsidRPr="00B55810" w:rsidRDefault="006C51A5">
      <w:pPr>
        <w:pStyle w:val="Antrats"/>
        <w:spacing w:line="240" w:lineRule="auto"/>
        <w:contextualSpacing/>
        <w:rPr>
          <w:szCs w:val="22"/>
          <w:lang w:val="fr-FR"/>
        </w:rPr>
      </w:pPr>
    </w:p>
    <w:p w14:paraId="6B9B67A3" w14:textId="77777777" w:rsidR="006C51A5" w:rsidRPr="00093D74" w:rsidRDefault="00250E12">
      <w:pPr>
        <w:autoSpaceDE w:val="0"/>
        <w:spacing w:line="240" w:lineRule="auto"/>
        <w:contextualSpacing/>
        <w:rPr>
          <w:b/>
          <w:lang w:val="fr-FR"/>
        </w:rPr>
      </w:pPr>
      <w:r w:rsidRPr="00093D74">
        <w:rPr>
          <w:b/>
          <w:lang w:val="fr-FR"/>
        </w:rPr>
        <w:t xml:space="preserve">Rizika, vartojant derinyje su opioidais </w:t>
      </w:r>
    </w:p>
    <w:p w14:paraId="43E3C490" w14:textId="77777777" w:rsidR="006C51A5" w:rsidRPr="00093D74" w:rsidRDefault="00250E12">
      <w:pPr>
        <w:spacing w:line="240" w:lineRule="auto"/>
        <w:contextualSpacing/>
        <w:rPr>
          <w:lang w:val="fr-FR"/>
        </w:rPr>
      </w:pPr>
      <w:r w:rsidRPr="00093D74">
        <w:rPr>
          <w:lang w:val="fr-FR"/>
        </w:rPr>
        <w:t>Zopitin vartojant derinyje su opioidais, gali pasireikšti sedacija, kvėpavimo slopinimas, koma ir mirtis. Dėl šios rizikos derinyje su opioidais skiriant raminamųjų vaistinių preparatų, tokių kaip benzodiazepinai, ar panašių vaistinių preparatų, tokių kaip Zopitin, juos reikia skirti tik tiems pacientams, kuriems nėra kitokio gydymo galimybių. Jei nusprendžiama skirti Zopitin derinyje su opioidais, reikia vartoti mažiausią veiksmingą dozę, o gydymo trukmė turi būti kuo trumpesnė (taip pat žr. bendrąsias dozavimo rekomendacijas 4.2 skyriuje).</w:t>
      </w:r>
    </w:p>
    <w:p w14:paraId="13F894F8" w14:textId="77777777" w:rsidR="006C51A5" w:rsidRPr="00093D74" w:rsidRDefault="00250E12">
      <w:pPr>
        <w:spacing w:line="240" w:lineRule="auto"/>
        <w:contextualSpacing/>
        <w:rPr>
          <w:lang w:val="fr-FR"/>
        </w:rPr>
      </w:pPr>
      <w:r w:rsidRPr="00093D74">
        <w:rPr>
          <w:lang w:val="fr-FR"/>
        </w:rPr>
        <w:t>Pacientus reikia atidžiai stebėti dėl kvėpavimo slopinimo ir sedacijos požymių. Šiuo atžvilgiu labai rekomenduojama informuoti pacientus ir jų globėjus (jei aktualu), kad jie žinotų apie šiuos simptomus (žr. 4.5 skyrių).</w:t>
      </w:r>
    </w:p>
    <w:p w14:paraId="42779A9A" w14:textId="77777777" w:rsidR="006C51A5" w:rsidRPr="00B55810" w:rsidRDefault="006C51A5">
      <w:pPr>
        <w:pStyle w:val="Antrats"/>
        <w:spacing w:line="240" w:lineRule="auto"/>
        <w:contextualSpacing/>
        <w:rPr>
          <w:szCs w:val="22"/>
          <w:lang w:val="fr-FR"/>
        </w:rPr>
      </w:pPr>
    </w:p>
    <w:p w14:paraId="0172DBBE" w14:textId="77777777" w:rsidR="006C51A5" w:rsidRPr="00B55810" w:rsidRDefault="00250E12">
      <w:pPr>
        <w:pStyle w:val="Antrats"/>
        <w:spacing w:line="240" w:lineRule="auto"/>
        <w:contextualSpacing/>
        <w:rPr>
          <w:b/>
          <w:szCs w:val="22"/>
          <w:lang w:val="fr-FR"/>
        </w:rPr>
      </w:pPr>
      <w:r w:rsidRPr="00B55810">
        <w:rPr>
          <w:b/>
          <w:szCs w:val="22"/>
          <w:lang w:val="fr-FR"/>
        </w:rPr>
        <w:t xml:space="preserve">Priklausomumas </w:t>
      </w:r>
    </w:p>
    <w:p w14:paraId="2E64BAAD" w14:textId="77777777" w:rsidR="006C51A5" w:rsidRDefault="00250E12">
      <w:pPr>
        <w:pStyle w:val="Antrats"/>
        <w:spacing w:line="240" w:lineRule="auto"/>
        <w:contextualSpacing/>
        <w:rPr>
          <w:szCs w:val="22"/>
          <w:lang w:val="fr-FR"/>
        </w:rPr>
      </w:pPr>
      <w:r w:rsidRPr="00B55810">
        <w:rPr>
          <w:szCs w:val="22"/>
          <w:lang w:val="fr-FR"/>
        </w:rPr>
        <w:t>Visiškai atmesti priklausomumo atsiradimo negalima.</w:t>
      </w:r>
      <w:r>
        <w:rPr>
          <w:szCs w:val="22"/>
          <w:lang w:val="fr-FR"/>
        </w:rPr>
        <w:t xml:space="preserve"> Priklausomumo atsiradimo rizikos didėjimas priklauso nuo dozės ir gydymo trukmės. Vertinant rizikos galimybę, reikia atkreipti dėmesį į tai, ar pacientui buvo pasireiškęs priklausomumas nuo alkoholio ir (arba) medikamentų.</w:t>
      </w:r>
    </w:p>
    <w:p w14:paraId="695A5098" w14:textId="77777777" w:rsidR="006C51A5" w:rsidRPr="00093D74" w:rsidRDefault="00250E12">
      <w:pPr>
        <w:pStyle w:val="Antrats"/>
        <w:spacing w:line="240" w:lineRule="auto"/>
        <w:contextualSpacing/>
        <w:rPr>
          <w:lang w:val="fr-FR"/>
        </w:rPr>
      </w:pPr>
      <w:r>
        <w:rPr>
          <w:szCs w:val="22"/>
          <w:lang w:val="fr-FR"/>
        </w:rPr>
        <w:t>Pasireiškus priklausomumui, siekiant išvengti nutraukimo sindromo, gydymą zopiklonu rekomenduojama nutraukti palaipsniui. Nutraukimo sindromo metu gali atsirasti galvos, raumenų skausmas, didelis nerimas, įtampa, neramumas, konfūzija ir dirglumas.</w:t>
      </w:r>
    </w:p>
    <w:p w14:paraId="48D2C314" w14:textId="77777777" w:rsidR="006C51A5" w:rsidRDefault="00250E12">
      <w:pPr>
        <w:pStyle w:val="Antrats"/>
        <w:spacing w:line="240" w:lineRule="auto"/>
        <w:contextualSpacing/>
        <w:rPr>
          <w:szCs w:val="22"/>
          <w:lang w:val="fr-FR"/>
        </w:rPr>
      </w:pPr>
      <w:r>
        <w:rPr>
          <w:szCs w:val="22"/>
          <w:lang w:val="fr-FR"/>
        </w:rPr>
        <w:t>Sunkiais atvejais gali atsirasti tokių simptomų: pakitęs tikrovės suvokimas, depersonalizacija, klausos aštrumo padidėjimas, galūnių tirpimas ir dilgčiojimas, jautrumo šviesai, triukšmui ir fiziniam kontaktui padidėjimas, haliucinacijos ar epilepsijos priepuoliai.</w:t>
      </w:r>
    </w:p>
    <w:p w14:paraId="5892AEFB" w14:textId="77777777" w:rsidR="006C51A5" w:rsidRDefault="00250E12">
      <w:pPr>
        <w:pStyle w:val="Antrats"/>
        <w:spacing w:line="240" w:lineRule="auto"/>
        <w:contextualSpacing/>
        <w:rPr>
          <w:szCs w:val="22"/>
          <w:lang w:val="fr-FR"/>
        </w:rPr>
      </w:pPr>
      <w:r>
        <w:rPr>
          <w:szCs w:val="22"/>
          <w:lang w:val="fr-FR"/>
        </w:rPr>
        <w:t>Jei gydoma ne ilgiau kaip 4 savaites, gydymo pabaigoje nutraukimo simptomų atsirasti neturėtų. Vis dėlto pacientui yra naudingiau, jei gydymas nutraukiamas palaipsniui.</w:t>
      </w:r>
    </w:p>
    <w:p w14:paraId="0E4FAF6C" w14:textId="77777777" w:rsidR="006C51A5" w:rsidRDefault="006C51A5">
      <w:pPr>
        <w:pStyle w:val="Antrats"/>
        <w:spacing w:line="240" w:lineRule="auto"/>
        <w:contextualSpacing/>
        <w:rPr>
          <w:szCs w:val="22"/>
          <w:lang w:val="fr-FR"/>
        </w:rPr>
      </w:pPr>
    </w:p>
    <w:p w14:paraId="22098CB7" w14:textId="77777777" w:rsidR="006C51A5" w:rsidRDefault="00250E12">
      <w:pPr>
        <w:pStyle w:val="Antrats"/>
        <w:spacing w:line="240" w:lineRule="auto"/>
        <w:contextualSpacing/>
        <w:rPr>
          <w:b/>
          <w:szCs w:val="22"/>
          <w:lang w:val="fr-FR"/>
        </w:rPr>
      </w:pPr>
      <w:r>
        <w:rPr>
          <w:b/>
          <w:szCs w:val="22"/>
          <w:lang w:val="fr-FR"/>
        </w:rPr>
        <w:t xml:space="preserve">Atoveiksmio nemiga </w:t>
      </w:r>
    </w:p>
    <w:p w14:paraId="63681116" w14:textId="77777777" w:rsidR="006C51A5" w:rsidRDefault="00250E12">
      <w:pPr>
        <w:pStyle w:val="Antrats"/>
        <w:spacing w:line="240" w:lineRule="auto"/>
        <w:contextualSpacing/>
        <w:rPr>
          <w:szCs w:val="22"/>
          <w:lang w:val="fr-FR"/>
        </w:rPr>
      </w:pPr>
      <w:r>
        <w:rPr>
          <w:szCs w:val="22"/>
          <w:lang w:val="fr-FR"/>
        </w:rPr>
        <w:t>Nutraukus gydymą benzodiazepinais arba į juos panašiais medikamentais, simptomai, vyravę jų vartojimo metu, gali laikinai sustiprėti.</w:t>
      </w:r>
    </w:p>
    <w:p w14:paraId="2A645335" w14:textId="77777777" w:rsidR="006C51A5" w:rsidRDefault="00250E12">
      <w:pPr>
        <w:pStyle w:val="Antrats"/>
        <w:spacing w:line="240" w:lineRule="auto"/>
        <w:contextualSpacing/>
        <w:rPr>
          <w:szCs w:val="22"/>
          <w:lang w:val="fr-FR"/>
        </w:rPr>
      </w:pPr>
      <w:r>
        <w:rPr>
          <w:szCs w:val="22"/>
          <w:lang w:val="fr-FR"/>
        </w:rPr>
        <w:t xml:space="preserve">Kadangi po ilgalaikio gydymo arba staigaus preparato vartojimo nutraukimo atoveiksmio nemigos ir nutraukimo simptomų atsiradimo rizika yra didesnė, dozavimą rekomenduojama mažinti palaipsniui. </w:t>
      </w:r>
    </w:p>
    <w:p w14:paraId="65D8E667" w14:textId="77777777" w:rsidR="006C51A5" w:rsidRDefault="006C51A5">
      <w:pPr>
        <w:pStyle w:val="Antrats"/>
        <w:spacing w:line="240" w:lineRule="auto"/>
        <w:contextualSpacing/>
        <w:rPr>
          <w:szCs w:val="22"/>
          <w:lang w:val="fr-FR"/>
        </w:rPr>
      </w:pPr>
    </w:p>
    <w:p w14:paraId="4D0BE891" w14:textId="77777777" w:rsidR="006C51A5" w:rsidRPr="00093D74" w:rsidRDefault="00250E12">
      <w:pPr>
        <w:pStyle w:val="Antrats"/>
        <w:spacing w:line="240" w:lineRule="auto"/>
        <w:contextualSpacing/>
        <w:rPr>
          <w:lang w:val="fr-FR"/>
        </w:rPr>
      </w:pPr>
      <w:r>
        <w:rPr>
          <w:b/>
          <w:szCs w:val="22"/>
          <w:lang w:val="fr-FR"/>
        </w:rPr>
        <w:t>Amnezija</w:t>
      </w:r>
    </w:p>
    <w:p w14:paraId="5CE5D2C6" w14:textId="77777777" w:rsidR="006C51A5" w:rsidRDefault="00250E12">
      <w:pPr>
        <w:pStyle w:val="Antrats"/>
        <w:spacing w:line="240" w:lineRule="auto"/>
        <w:contextualSpacing/>
        <w:rPr>
          <w:szCs w:val="22"/>
          <w:lang w:val="fr-FR"/>
        </w:rPr>
      </w:pPr>
      <w:r>
        <w:rPr>
          <w:szCs w:val="22"/>
          <w:lang w:val="fr-FR"/>
        </w:rPr>
        <w:t xml:space="preserve">Gali pasireikšti anterogradinė amnezija. Siekdamas sumažinti jos atsiradimo riziką, pacientas turi būti užtikrintas, kad vaistinio preparato išgers tik prieš pat eidamas miegoti, ir kad galės nepertraukiamai išmiegoti 7 – 8 valandas. </w:t>
      </w:r>
    </w:p>
    <w:p w14:paraId="77D3D66F" w14:textId="77777777" w:rsidR="006C51A5" w:rsidRDefault="006C51A5">
      <w:pPr>
        <w:pStyle w:val="Antrats"/>
        <w:spacing w:line="240" w:lineRule="auto"/>
        <w:contextualSpacing/>
        <w:rPr>
          <w:szCs w:val="22"/>
          <w:lang w:val="fr-FR"/>
        </w:rPr>
      </w:pPr>
    </w:p>
    <w:p w14:paraId="14D65EBB" w14:textId="77777777" w:rsidR="006C51A5" w:rsidRDefault="00250E12">
      <w:pPr>
        <w:autoSpaceDE w:val="0"/>
        <w:spacing w:line="240" w:lineRule="auto"/>
        <w:contextualSpacing/>
        <w:rPr>
          <w:b/>
          <w:szCs w:val="22"/>
          <w:lang w:val="fr-FR"/>
        </w:rPr>
      </w:pPr>
      <w:r>
        <w:rPr>
          <w:b/>
          <w:szCs w:val="22"/>
          <w:lang w:val="fr-FR"/>
        </w:rPr>
        <w:t>Kitos psichikos ir paradoksinės reakcijos</w:t>
      </w:r>
    </w:p>
    <w:p w14:paraId="7EFCEFE4" w14:textId="77777777" w:rsidR="006C51A5" w:rsidRDefault="00250E12">
      <w:pPr>
        <w:autoSpaceDE w:val="0"/>
        <w:spacing w:line="240" w:lineRule="auto"/>
        <w:contextualSpacing/>
        <w:rPr>
          <w:szCs w:val="22"/>
          <w:lang w:val="fr-FR"/>
        </w:rPr>
      </w:pPr>
      <w:r>
        <w:rPr>
          <w:szCs w:val="22"/>
          <w:lang w:val="fr-FR"/>
        </w:rPr>
        <w:t>Gauta pranešimų, kad vartojant raminamuosius (migdomuosius) vaistinius preparatus, įskaitant zopikloną, pasireiškė neramumas, ažitacija, irzlumas, agresyvumas, manija, pyktis, naktiniai košmarai, haliucinacijos, sutrikęs elgesys ir kiti elgsenos pokyčiai. Jeigu toks poveikis pasireiškia, zopiklono vartojimą būtina nutraukti. Šios reakcijos dažniau pasireškia senyvo amžiaus žmonėms (žr. 4.8 skyrių).</w:t>
      </w:r>
    </w:p>
    <w:p w14:paraId="488BF45D" w14:textId="77777777" w:rsidR="006C51A5" w:rsidRDefault="006C51A5">
      <w:pPr>
        <w:spacing w:line="240" w:lineRule="auto"/>
        <w:contextualSpacing/>
        <w:rPr>
          <w:szCs w:val="22"/>
          <w:lang w:val="fr-FR"/>
        </w:rPr>
      </w:pPr>
    </w:p>
    <w:p w14:paraId="3C2A7B69" w14:textId="77777777" w:rsidR="006C51A5" w:rsidRDefault="00250E12">
      <w:pPr>
        <w:spacing w:line="240" w:lineRule="auto"/>
        <w:contextualSpacing/>
        <w:rPr>
          <w:b/>
          <w:szCs w:val="22"/>
          <w:lang w:val="fr-FR"/>
        </w:rPr>
      </w:pPr>
      <w:r>
        <w:rPr>
          <w:b/>
          <w:szCs w:val="22"/>
          <w:lang w:val="fr-FR"/>
        </w:rPr>
        <w:t>Somnambulizmas ir su miegu susijęs elgesys</w:t>
      </w:r>
    </w:p>
    <w:p w14:paraId="44CD4D00" w14:textId="77777777" w:rsidR="006C51A5" w:rsidRDefault="00250E12">
      <w:pPr>
        <w:pStyle w:val="Antrats"/>
        <w:spacing w:line="240" w:lineRule="auto"/>
        <w:contextualSpacing/>
        <w:rPr>
          <w:szCs w:val="22"/>
          <w:lang w:val="fr-FR"/>
        </w:rPr>
      </w:pPr>
      <w:r>
        <w:rPr>
          <w:szCs w:val="22"/>
          <w:lang w:val="fr-FR"/>
        </w:rPr>
        <w:t>Gauta pranešimų, kad zopiklono vartojusiems pacientams, kurie nebuvo pilnai pabudę, pasireiškė somnambulizmas ir kitoks su miegu susijęs elgesys, kurio jie neprisiminė: vairavimas miego metu, maisto gaminimas ir valgymas, skambinimas telefonu. Alkoholio ir kitų centrinę nervų sistemą slopinančių preparatų vartojimas kartu su zopiklonu, kaip ir zopiklono vartojimas didesnėmis, nei rekomenduojama dozėmis, gali padidinti tokio elgesio pasireiškimo pavojų. Jeigu pasireiškia toks sudėtingas su miegu susijęs elgesys, rekomenduojama atidžiai apsvarstyti gydymo zopiklonu nutraukimą tokiems pacientams.</w:t>
      </w:r>
    </w:p>
    <w:p w14:paraId="130FDB62" w14:textId="77777777" w:rsidR="006C51A5" w:rsidRDefault="006C51A5">
      <w:pPr>
        <w:pStyle w:val="Antrats"/>
        <w:spacing w:line="240" w:lineRule="auto"/>
        <w:contextualSpacing/>
        <w:rPr>
          <w:szCs w:val="22"/>
          <w:lang w:val="fr-FR"/>
        </w:rPr>
      </w:pPr>
    </w:p>
    <w:p w14:paraId="62600508" w14:textId="77777777" w:rsidR="006C51A5" w:rsidRDefault="00250E12">
      <w:pPr>
        <w:pStyle w:val="Antrats"/>
        <w:spacing w:line="240" w:lineRule="auto"/>
        <w:contextualSpacing/>
        <w:rPr>
          <w:b/>
          <w:szCs w:val="22"/>
          <w:lang w:val="fr-FR"/>
        </w:rPr>
      </w:pPr>
      <w:r>
        <w:rPr>
          <w:b/>
          <w:szCs w:val="22"/>
          <w:lang w:val="fr-FR"/>
        </w:rPr>
        <w:t>Gydymo trukmė</w:t>
      </w:r>
    </w:p>
    <w:p w14:paraId="18ADFA39" w14:textId="77777777" w:rsidR="006C51A5" w:rsidRDefault="00250E12">
      <w:pPr>
        <w:pStyle w:val="Antrats"/>
        <w:spacing w:line="240" w:lineRule="auto"/>
        <w:contextualSpacing/>
        <w:rPr>
          <w:szCs w:val="22"/>
          <w:lang w:val="fr-FR"/>
        </w:rPr>
      </w:pPr>
      <w:r>
        <w:rPr>
          <w:szCs w:val="22"/>
          <w:lang w:val="fr-FR"/>
        </w:rPr>
        <w:t>Kad neatsirastų priklausomumo, gydymo trukmė apribojama iki 4 savaičių (žr. 4.2 skyrių), įskaitant laipsniško dozės mažinimo laikotarpį. Reikia informuoti pacientus apie gydymo laikotarpio trumpinimą ir nutraukimo simptomų atsiradimo galimybę.</w:t>
      </w:r>
    </w:p>
    <w:p w14:paraId="656508EA" w14:textId="77777777" w:rsidR="006C51A5" w:rsidRDefault="006C51A5">
      <w:pPr>
        <w:pStyle w:val="Antrats"/>
        <w:spacing w:line="240" w:lineRule="auto"/>
        <w:contextualSpacing/>
        <w:rPr>
          <w:szCs w:val="22"/>
          <w:lang w:val="fr-FR"/>
        </w:rPr>
      </w:pPr>
    </w:p>
    <w:p w14:paraId="7013D94A" w14:textId="77777777" w:rsidR="006C51A5" w:rsidRDefault="00250E12">
      <w:pPr>
        <w:pStyle w:val="Antrats"/>
        <w:spacing w:line="240" w:lineRule="auto"/>
        <w:contextualSpacing/>
        <w:rPr>
          <w:b/>
          <w:szCs w:val="22"/>
          <w:lang w:val="fr-FR"/>
        </w:rPr>
      </w:pPr>
      <w:r>
        <w:rPr>
          <w:b/>
          <w:szCs w:val="22"/>
          <w:lang w:val="fr-FR" w:eastAsia="lt-LT"/>
        </w:rPr>
        <w:t>Vartojimas vaikams</w:t>
      </w:r>
    </w:p>
    <w:p w14:paraId="4483D562" w14:textId="77777777" w:rsidR="006C51A5" w:rsidRDefault="00250E12">
      <w:pPr>
        <w:pStyle w:val="Antrats"/>
        <w:spacing w:line="240" w:lineRule="auto"/>
        <w:contextualSpacing/>
        <w:rPr>
          <w:szCs w:val="22"/>
          <w:lang w:val="fr-FR"/>
        </w:rPr>
      </w:pPr>
      <w:r>
        <w:rPr>
          <w:szCs w:val="22"/>
          <w:lang w:val="fr-FR"/>
        </w:rPr>
        <w:t>Zopiklono vartojimo saugumas ir veiksmingumas vaikams ir jaunesniems kaip 18 metų paaugliams, nenustatytas.</w:t>
      </w:r>
    </w:p>
    <w:p w14:paraId="109DE0DA" w14:textId="77777777" w:rsidR="006C51A5" w:rsidRDefault="006C51A5">
      <w:pPr>
        <w:pStyle w:val="Antrats"/>
        <w:spacing w:line="240" w:lineRule="auto"/>
        <w:contextualSpacing/>
        <w:rPr>
          <w:szCs w:val="22"/>
          <w:lang w:val="fr-FR"/>
        </w:rPr>
      </w:pPr>
    </w:p>
    <w:p w14:paraId="13C7D348" w14:textId="77777777" w:rsidR="006C51A5" w:rsidRDefault="00250E12">
      <w:pPr>
        <w:spacing w:line="240" w:lineRule="auto"/>
        <w:contextualSpacing/>
        <w:rPr>
          <w:b/>
          <w:szCs w:val="22"/>
          <w:lang w:val="fr-FR"/>
        </w:rPr>
      </w:pPr>
      <w:r>
        <w:rPr>
          <w:b/>
          <w:szCs w:val="22"/>
          <w:lang w:val="fr-FR"/>
        </w:rPr>
        <w:t>4.5</w:t>
      </w:r>
      <w:r>
        <w:rPr>
          <w:b/>
          <w:szCs w:val="22"/>
          <w:lang w:val="fr-FR"/>
        </w:rPr>
        <w:tab/>
        <w:t>Sąveika su kitais vaistiniais preparatais ir kitokia sąveika</w:t>
      </w:r>
    </w:p>
    <w:p w14:paraId="74011A97" w14:textId="77777777" w:rsidR="006C51A5" w:rsidRDefault="006C51A5">
      <w:pPr>
        <w:spacing w:line="240" w:lineRule="auto"/>
        <w:contextualSpacing/>
        <w:rPr>
          <w:b/>
          <w:szCs w:val="22"/>
          <w:lang w:val="fr-FR"/>
        </w:rPr>
      </w:pPr>
    </w:p>
    <w:p w14:paraId="6965FDDA" w14:textId="77777777" w:rsidR="006C51A5" w:rsidRDefault="00250E12">
      <w:pPr>
        <w:spacing w:line="240" w:lineRule="auto"/>
        <w:contextualSpacing/>
        <w:rPr>
          <w:szCs w:val="22"/>
          <w:lang w:val="fr-FR"/>
        </w:rPr>
      </w:pPr>
      <w:r>
        <w:rPr>
          <w:szCs w:val="22"/>
          <w:lang w:val="fr-FR"/>
        </w:rPr>
        <w:t xml:space="preserve">Alkoholis stiprina zopiklono poveikį, todėl jų kartu vartoti negalima. </w:t>
      </w:r>
    </w:p>
    <w:p w14:paraId="08C87CB9" w14:textId="77777777" w:rsidR="006C51A5" w:rsidRDefault="00250E12">
      <w:pPr>
        <w:spacing w:line="240" w:lineRule="auto"/>
        <w:contextualSpacing/>
        <w:rPr>
          <w:szCs w:val="22"/>
          <w:lang w:val="fr-FR"/>
        </w:rPr>
      </w:pPr>
      <w:r>
        <w:rPr>
          <w:szCs w:val="22"/>
          <w:lang w:val="fr-FR"/>
        </w:rPr>
        <w:t xml:space="preserve">Kartu su zopiklonu vartojant kitokių centrinę nervų sistemą slopinančių preparatų (kitų migdomųjų, antipsichotinių, anksiolitinių, antidepresantų, vaistų nuo epilepsijos, narkotinių analgetikų, įskaitant opiatus ir morfino darinius (vartojamus skausmui malšinti, kosulį slopinti ir nutraukimo sindromui gydyti) arba raminamojo poveikio antihistamininių medikamentų, stiprėja slopinamasis zopiklono poveikis CNS. </w:t>
      </w:r>
    </w:p>
    <w:p w14:paraId="0E658799" w14:textId="77777777" w:rsidR="006C51A5" w:rsidRDefault="00250E12">
      <w:pPr>
        <w:spacing w:line="240" w:lineRule="auto"/>
        <w:contextualSpacing/>
        <w:rPr>
          <w:szCs w:val="22"/>
          <w:lang w:val="fr-FR"/>
        </w:rPr>
      </w:pPr>
      <w:r>
        <w:rPr>
          <w:szCs w:val="22"/>
          <w:lang w:val="fr-FR"/>
        </w:rPr>
        <w:t>Medikamentai, veikiantys skrandžio išsituštinimo greitį, gali daryti poveikį zopiklono absorbcijai.</w:t>
      </w:r>
    </w:p>
    <w:p w14:paraId="680FA982" w14:textId="77777777" w:rsidR="006C51A5" w:rsidRDefault="00250E12">
      <w:pPr>
        <w:spacing w:line="240" w:lineRule="auto"/>
        <w:contextualSpacing/>
        <w:rPr>
          <w:szCs w:val="22"/>
          <w:lang w:val="fr-FR"/>
        </w:rPr>
      </w:pPr>
      <w:r>
        <w:rPr>
          <w:szCs w:val="22"/>
          <w:lang w:val="fr-FR"/>
        </w:rPr>
        <w:t>Zopikloną metabolizuoja kepenų mikrosomų fermentų P450 sistemos (daugiausia CYP3A4 ir CYP2C8). Preparatai, kurie šiuos fermentus slopina, pvz., ketokonazolas, eritromicinas, klaritromicinas, itrakonazolas, ritonaviras ir nefazodonas, uždelsia zopiklono išsiskyrimą ir gali sustiprinti jo poveikį.</w:t>
      </w:r>
    </w:p>
    <w:p w14:paraId="3BE6D185" w14:textId="77777777" w:rsidR="006C51A5" w:rsidRPr="00642688" w:rsidRDefault="00250E12">
      <w:pPr>
        <w:spacing w:line="240" w:lineRule="auto"/>
        <w:contextualSpacing/>
        <w:rPr>
          <w:szCs w:val="22"/>
          <w:lang w:val="fr-FR"/>
        </w:rPr>
      </w:pPr>
      <w:r>
        <w:rPr>
          <w:szCs w:val="22"/>
          <w:lang w:val="fr-FR"/>
        </w:rPr>
        <w:t xml:space="preserve">Eritromicinas greitina zopiklono absorbciją ir gali sustiprinti migdomąjį poveikį. Zopiklono </w:t>
      </w:r>
      <w:r w:rsidRPr="00642688">
        <w:rPr>
          <w:szCs w:val="22"/>
          <w:lang w:val="fr-FR"/>
        </w:rPr>
        <w:t>koncentracija gali sumažėti, jei kartu vartojama CYP3A4 induktorių: rifampicino, karbamazepino, fenobarbitalio, fenitoino, jonažolių preparatų. Tokiu atveju gali prireikti didinti zopiklono dozę.</w:t>
      </w:r>
    </w:p>
    <w:p w14:paraId="2100A75F" w14:textId="77777777" w:rsidR="006C51A5" w:rsidRPr="00642688" w:rsidRDefault="006C51A5">
      <w:pPr>
        <w:spacing w:line="240" w:lineRule="auto"/>
        <w:contextualSpacing/>
        <w:rPr>
          <w:szCs w:val="22"/>
          <w:lang w:val="fr-FR"/>
        </w:rPr>
      </w:pPr>
    </w:p>
    <w:p w14:paraId="3121A900" w14:textId="77777777" w:rsidR="006C51A5" w:rsidRPr="00642688" w:rsidRDefault="00250E12">
      <w:pPr>
        <w:spacing w:line="240" w:lineRule="auto"/>
        <w:contextualSpacing/>
        <w:rPr>
          <w:szCs w:val="22"/>
          <w:u w:val="single"/>
          <w:lang w:val="lt-LT"/>
        </w:rPr>
      </w:pPr>
      <w:r w:rsidRPr="00642688">
        <w:rPr>
          <w:szCs w:val="22"/>
          <w:u w:val="single"/>
          <w:lang w:val="lt-LT"/>
        </w:rPr>
        <w:t>Opioidai</w:t>
      </w:r>
    </w:p>
    <w:p w14:paraId="735D3565" w14:textId="77777777" w:rsidR="006C51A5" w:rsidRPr="00093D74" w:rsidRDefault="00250E12">
      <w:pPr>
        <w:spacing w:line="240" w:lineRule="auto"/>
        <w:contextualSpacing/>
        <w:rPr>
          <w:lang w:val="lt-LT"/>
        </w:rPr>
      </w:pPr>
      <w:r w:rsidRPr="00642688">
        <w:rPr>
          <w:szCs w:val="22"/>
          <w:lang w:val="lt-LT"/>
        </w:rPr>
        <w:t>Raminamųjų vaistiniųpreparatų, tokių kaip benzodiazepinai, ar panašių vaistinių preparatų, tokių kaip Zopitin, vartojant derinyje su opioidais, padidėja sedacijos, kvėpavimo slopinimo, komos ir mirties rizika dėl papildomo CNS slopinančio poveikio. Dozavimas ir vartojimo trukmė turi būti riboti (žr. 4.4 skyrių). </w:t>
      </w:r>
    </w:p>
    <w:p w14:paraId="59D66012" w14:textId="77777777" w:rsidR="006C51A5" w:rsidRPr="00642688" w:rsidRDefault="006C51A5">
      <w:pPr>
        <w:spacing w:line="240" w:lineRule="auto"/>
        <w:contextualSpacing/>
        <w:rPr>
          <w:szCs w:val="22"/>
          <w:lang w:val="fr-FR"/>
        </w:rPr>
      </w:pPr>
    </w:p>
    <w:p w14:paraId="10308076" w14:textId="77777777" w:rsidR="006C51A5" w:rsidRPr="00093D74" w:rsidRDefault="00250E12">
      <w:pPr>
        <w:pStyle w:val="Antrats"/>
        <w:spacing w:line="240" w:lineRule="auto"/>
        <w:contextualSpacing/>
        <w:rPr>
          <w:lang w:val="lt-LT"/>
        </w:rPr>
      </w:pPr>
      <w:r w:rsidRPr="00642688">
        <w:rPr>
          <w:b/>
          <w:szCs w:val="22"/>
          <w:lang w:val="fr-FR"/>
        </w:rPr>
        <w:t>4.6</w:t>
      </w:r>
      <w:r w:rsidRPr="00642688">
        <w:rPr>
          <w:b/>
          <w:szCs w:val="22"/>
          <w:lang w:val="fr-FR"/>
        </w:rPr>
        <w:tab/>
        <w:t>Vaisingumas</w:t>
      </w:r>
      <w:r>
        <w:rPr>
          <w:b/>
          <w:szCs w:val="22"/>
          <w:lang w:val="fr-FR"/>
        </w:rPr>
        <w:t>, nėštumo ir žindymo laikotarpis</w:t>
      </w:r>
    </w:p>
    <w:p w14:paraId="2FBCF441" w14:textId="77777777" w:rsidR="006C51A5" w:rsidRDefault="006C51A5">
      <w:pPr>
        <w:pStyle w:val="Antrats"/>
        <w:spacing w:line="240" w:lineRule="auto"/>
        <w:contextualSpacing/>
        <w:rPr>
          <w:b/>
          <w:szCs w:val="22"/>
          <w:lang w:val="fr-FR"/>
        </w:rPr>
      </w:pPr>
    </w:p>
    <w:p w14:paraId="7EF31CBA" w14:textId="77777777" w:rsidR="006C51A5" w:rsidRDefault="00250E12">
      <w:pPr>
        <w:pStyle w:val="Antrats"/>
        <w:spacing w:line="240" w:lineRule="auto"/>
        <w:contextualSpacing/>
        <w:rPr>
          <w:szCs w:val="22"/>
          <w:lang w:val="fr-FR"/>
        </w:rPr>
      </w:pPr>
      <w:r>
        <w:rPr>
          <w:szCs w:val="22"/>
          <w:lang w:val="fr-FR"/>
        </w:rPr>
        <w:t>Jei vaisingo amžiaus moteris ketina pastoti arba mano, kad pastojo, zopiklono vartojimą būtina nutraukti.</w:t>
      </w:r>
    </w:p>
    <w:p w14:paraId="4FA217D6" w14:textId="77777777" w:rsidR="006C51A5" w:rsidRDefault="006C51A5">
      <w:pPr>
        <w:pStyle w:val="Antrats"/>
        <w:spacing w:line="240" w:lineRule="auto"/>
        <w:contextualSpacing/>
        <w:rPr>
          <w:szCs w:val="22"/>
          <w:u w:val="single"/>
          <w:lang w:val="fr-FR" w:eastAsia="lt-LT"/>
        </w:rPr>
      </w:pPr>
    </w:p>
    <w:p w14:paraId="187947C8" w14:textId="77777777" w:rsidR="006C51A5" w:rsidRDefault="00250E12">
      <w:pPr>
        <w:pStyle w:val="Antrats"/>
        <w:spacing w:line="240" w:lineRule="auto"/>
        <w:contextualSpacing/>
        <w:rPr>
          <w:szCs w:val="22"/>
          <w:u w:val="single"/>
          <w:lang w:val="fr-FR"/>
        </w:rPr>
      </w:pPr>
      <w:r>
        <w:rPr>
          <w:szCs w:val="22"/>
          <w:u w:val="single"/>
          <w:lang w:val="fr-FR" w:eastAsia="lt-LT"/>
        </w:rPr>
        <w:t>Nėštumas</w:t>
      </w:r>
    </w:p>
    <w:p w14:paraId="7FC391BA" w14:textId="77777777" w:rsidR="006C51A5" w:rsidRDefault="00250E12">
      <w:pPr>
        <w:pStyle w:val="Antrats"/>
        <w:spacing w:line="240" w:lineRule="auto"/>
        <w:contextualSpacing/>
        <w:rPr>
          <w:szCs w:val="22"/>
          <w:lang w:val="fr-FR"/>
        </w:rPr>
      </w:pPr>
      <w:r>
        <w:rPr>
          <w:szCs w:val="22"/>
          <w:lang w:val="fr-FR"/>
        </w:rPr>
        <w:t xml:space="preserve">Zopiklonas prasiskverbia per placentą, todėl nėščioms moterims jo vartoti negalima. Tyrimų su gyvūnais metu zopiklonas nesukėlė teratogeninio poveikio, tačiau klinikinių saugumo tyrimų su nėščiomis ir žindamomis moterimis nepakanka. Jei zopiklono vartojama paskutiniųjų trijų nėštumo mėnesių laikotarpiu arba gimdymo metu, medikamentas naujagimiui gali sukelti hipotermiją, hipotenziją ir kvėpavimo slopinimą. </w:t>
      </w:r>
    </w:p>
    <w:p w14:paraId="0CBA971E" w14:textId="77777777" w:rsidR="006C51A5" w:rsidRDefault="006C51A5">
      <w:pPr>
        <w:pStyle w:val="Antrats"/>
        <w:spacing w:line="240" w:lineRule="auto"/>
        <w:contextualSpacing/>
        <w:rPr>
          <w:szCs w:val="22"/>
          <w:lang w:val="fr-FR"/>
        </w:rPr>
      </w:pPr>
    </w:p>
    <w:p w14:paraId="6D4407D4" w14:textId="77777777" w:rsidR="006C51A5" w:rsidRDefault="00250E12">
      <w:pPr>
        <w:pStyle w:val="Antrats"/>
        <w:spacing w:line="240" w:lineRule="auto"/>
        <w:contextualSpacing/>
        <w:rPr>
          <w:szCs w:val="22"/>
          <w:u w:val="single"/>
          <w:lang w:val="fr-FR"/>
        </w:rPr>
      </w:pPr>
      <w:r>
        <w:rPr>
          <w:szCs w:val="22"/>
          <w:u w:val="single"/>
          <w:lang w:val="fr-FR" w:eastAsia="lt-LT"/>
        </w:rPr>
        <w:t>Žindymas</w:t>
      </w:r>
    </w:p>
    <w:p w14:paraId="65ED371D" w14:textId="77777777" w:rsidR="006C51A5" w:rsidRDefault="00250E12">
      <w:pPr>
        <w:pStyle w:val="Antrats"/>
        <w:spacing w:line="240" w:lineRule="auto"/>
        <w:contextualSpacing/>
        <w:rPr>
          <w:szCs w:val="22"/>
          <w:lang w:val="fr-FR"/>
        </w:rPr>
      </w:pPr>
      <w:r>
        <w:rPr>
          <w:szCs w:val="22"/>
          <w:lang w:val="fr-FR"/>
        </w:rPr>
        <w:t>Zopiklono ir jo metabolitų patenka į moters pieną. Naujagimio organizme metabolizmas vyksta lėčiau nei suaugusio žmogaus organizme, todėl slopinamasis medikamento poveikis CNS gali būti daug žalingesnis. Žindamai moteriai zopiklono vartoti draudžiama.</w:t>
      </w:r>
    </w:p>
    <w:p w14:paraId="58685157" w14:textId="77777777" w:rsidR="006C51A5" w:rsidRDefault="006C51A5">
      <w:pPr>
        <w:pStyle w:val="Antrats"/>
        <w:spacing w:line="240" w:lineRule="auto"/>
        <w:contextualSpacing/>
        <w:rPr>
          <w:szCs w:val="22"/>
          <w:lang w:val="fr-FR"/>
        </w:rPr>
      </w:pPr>
    </w:p>
    <w:p w14:paraId="35054F79" w14:textId="77777777" w:rsidR="006C51A5" w:rsidRDefault="00250E12">
      <w:pPr>
        <w:pStyle w:val="Antrats"/>
        <w:spacing w:line="240" w:lineRule="auto"/>
        <w:contextualSpacing/>
        <w:rPr>
          <w:b/>
          <w:szCs w:val="22"/>
          <w:lang w:val="fr-FR"/>
        </w:rPr>
      </w:pPr>
      <w:r>
        <w:rPr>
          <w:b/>
          <w:szCs w:val="22"/>
          <w:lang w:val="fr-FR"/>
        </w:rPr>
        <w:t>4.7</w:t>
      </w:r>
      <w:r>
        <w:rPr>
          <w:b/>
          <w:szCs w:val="22"/>
          <w:lang w:val="fr-FR"/>
        </w:rPr>
        <w:tab/>
        <w:t>Poveikis gebėjimui vairuoti ir valdyti mechanizmus</w:t>
      </w:r>
    </w:p>
    <w:p w14:paraId="27C698C5" w14:textId="77777777" w:rsidR="006C51A5" w:rsidRDefault="006C51A5">
      <w:pPr>
        <w:pStyle w:val="Antrats"/>
        <w:spacing w:line="240" w:lineRule="auto"/>
        <w:contextualSpacing/>
        <w:rPr>
          <w:b/>
          <w:szCs w:val="22"/>
          <w:lang w:val="fr-FR"/>
        </w:rPr>
      </w:pPr>
    </w:p>
    <w:p w14:paraId="08DF7FCF" w14:textId="77777777" w:rsidR="006C51A5" w:rsidRDefault="00250E12">
      <w:pPr>
        <w:pStyle w:val="Antrats"/>
        <w:spacing w:line="240" w:lineRule="auto"/>
        <w:contextualSpacing/>
        <w:rPr>
          <w:szCs w:val="22"/>
          <w:lang w:val="fr-FR"/>
        </w:rPr>
      </w:pPr>
      <w:r>
        <w:rPr>
          <w:szCs w:val="22"/>
          <w:lang w:val="fr-FR"/>
        </w:rPr>
        <w:t>Zopiklonas sukelia slopinimą, todėl gali daryti poveikį gebėjimui vairuoti ir valdyti mechanizmus.</w:t>
      </w:r>
    </w:p>
    <w:p w14:paraId="0136CB32" w14:textId="77777777" w:rsidR="006C51A5" w:rsidRDefault="00250E12">
      <w:pPr>
        <w:pStyle w:val="Antrats"/>
        <w:spacing w:line="240" w:lineRule="auto"/>
        <w:contextualSpacing/>
        <w:rPr>
          <w:szCs w:val="22"/>
          <w:lang w:val="fr-FR"/>
        </w:rPr>
      </w:pPr>
      <w:r>
        <w:rPr>
          <w:szCs w:val="22"/>
          <w:lang w:val="fr-FR"/>
        </w:rPr>
        <w:t xml:space="preserve">Zopiklono vartojantiems pacientams mažiausiai 8 valandas po to, kai medikamento pavartota, bei tol, kol jo poveikis paaiškėja, draudžiama vairuoti ir dirbti darbą, reikalaujantį ypatingo dėmesio. </w:t>
      </w:r>
    </w:p>
    <w:p w14:paraId="2E1DE9F9" w14:textId="77777777" w:rsidR="006C51A5" w:rsidRDefault="006C51A5">
      <w:pPr>
        <w:pStyle w:val="Antrats"/>
        <w:spacing w:line="240" w:lineRule="auto"/>
        <w:contextualSpacing/>
        <w:rPr>
          <w:szCs w:val="22"/>
          <w:lang w:val="fr-FR"/>
        </w:rPr>
      </w:pPr>
    </w:p>
    <w:p w14:paraId="4CA5C0C3" w14:textId="77777777" w:rsidR="006C51A5" w:rsidRDefault="00250E12">
      <w:pPr>
        <w:pStyle w:val="Antrats"/>
        <w:spacing w:line="240" w:lineRule="auto"/>
        <w:contextualSpacing/>
        <w:rPr>
          <w:b/>
          <w:szCs w:val="22"/>
          <w:lang w:val="fr-FR"/>
        </w:rPr>
      </w:pPr>
      <w:r>
        <w:rPr>
          <w:b/>
          <w:szCs w:val="22"/>
          <w:lang w:val="fr-FR"/>
        </w:rPr>
        <w:t>4.8</w:t>
      </w:r>
      <w:r>
        <w:rPr>
          <w:b/>
          <w:szCs w:val="22"/>
          <w:lang w:val="fr-FR"/>
        </w:rPr>
        <w:tab/>
        <w:t>Nepageidaujamas poveikis</w:t>
      </w:r>
    </w:p>
    <w:p w14:paraId="0DE0CCE0" w14:textId="77777777" w:rsidR="006C51A5" w:rsidRDefault="006C51A5">
      <w:pPr>
        <w:pStyle w:val="Antrats"/>
        <w:spacing w:line="240" w:lineRule="auto"/>
        <w:contextualSpacing/>
        <w:rPr>
          <w:b/>
          <w:szCs w:val="22"/>
          <w:lang w:val="fr-FR"/>
        </w:rPr>
      </w:pPr>
    </w:p>
    <w:p w14:paraId="042068DF" w14:textId="77777777" w:rsidR="006C51A5" w:rsidRDefault="00250E12">
      <w:pPr>
        <w:pStyle w:val="Antrats"/>
        <w:spacing w:line="240" w:lineRule="auto"/>
        <w:contextualSpacing/>
        <w:rPr>
          <w:szCs w:val="22"/>
          <w:lang w:val="fr-FR"/>
        </w:rPr>
      </w:pPr>
      <w:r>
        <w:rPr>
          <w:szCs w:val="22"/>
          <w:lang w:val="fr-FR"/>
        </w:rPr>
        <w:t>Klinikiniais tyrimais nustatyta, kad su zopiklono vartojimu susijęs nepageidaujamas poveikis dažniausiai būna nesunkus ir tik retais atvejais prireikia nutraukti medikamento vartojimą.</w:t>
      </w:r>
    </w:p>
    <w:p w14:paraId="6A63EF07" w14:textId="77777777" w:rsidR="006C51A5" w:rsidRDefault="00250E12">
      <w:pPr>
        <w:pStyle w:val="Antrats"/>
        <w:spacing w:line="240" w:lineRule="auto"/>
        <w:contextualSpacing/>
        <w:rPr>
          <w:szCs w:val="22"/>
          <w:lang w:val="fr-FR"/>
        </w:rPr>
      </w:pPr>
      <w:r>
        <w:rPr>
          <w:szCs w:val="22"/>
          <w:lang w:val="fr-FR"/>
        </w:rPr>
        <w:t xml:space="preserve">Išgėrus preparato dažniausiai atsirandantis nepageidaujamas poveikis (nuovargis, kartus skonis ir burnos sausmė) pasireiškia ryte. </w:t>
      </w:r>
    </w:p>
    <w:p w14:paraId="16D5CC57" w14:textId="77777777" w:rsidR="006C51A5" w:rsidRDefault="00250E12">
      <w:pPr>
        <w:pStyle w:val="Antrats"/>
        <w:spacing w:line="240" w:lineRule="auto"/>
        <w:contextualSpacing/>
        <w:rPr>
          <w:szCs w:val="22"/>
          <w:lang w:val="fr-FR"/>
        </w:rPr>
      </w:pPr>
      <w:r>
        <w:rPr>
          <w:szCs w:val="22"/>
          <w:lang w:val="fr-FR"/>
        </w:rPr>
        <w:t xml:space="preserve">Toliau išvardyti nepageidaujamo poveikio, suskirstyto pagal organų grupes, atsiradimo dažnio apibūdinimai. </w:t>
      </w:r>
    </w:p>
    <w:p w14:paraId="230CF58E" w14:textId="77777777" w:rsidR="006C51A5" w:rsidRDefault="006C51A5">
      <w:pPr>
        <w:pStyle w:val="Antrats"/>
        <w:spacing w:line="240" w:lineRule="auto"/>
        <w:contextualSpacing/>
        <w:rPr>
          <w:szCs w:val="22"/>
          <w:lang w:val="fr-FR"/>
        </w:rPr>
      </w:pPr>
    </w:p>
    <w:p w14:paraId="43351B28" w14:textId="77777777" w:rsidR="006C51A5" w:rsidRPr="00093D74" w:rsidRDefault="00250E12">
      <w:pPr>
        <w:pStyle w:val="Antrats"/>
        <w:spacing w:line="240" w:lineRule="auto"/>
        <w:contextualSpacing/>
        <w:rPr>
          <w:lang w:val="fr-FR"/>
        </w:rPr>
      </w:pPr>
      <w:r>
        <w:rPr>
          <w:i/>
          <w:szCs w:val="22"/>
          <w:lang w:val="fr-FR"/>
        </w:rPr>
        <w:t>Labai dažni (</w:t>
      </w:r>
      <w:r>
        <w:rPr>
          <w:rFonts w:ascii="Symbol" w:eastAsia="Symbol" w:hAnsi="Symbol" w:cs="Symbol"/>
          <w:i/>
          <w:szCs w:val="22"/>
          <w:lang w:val="fi-FI"/>
        </w:rPr>
        <w:t></w:t>
      </w:r>
      <w:r>
        <w:rPr>
          <w:i/>
          <w:szCs w:val="22"/>
          <w:lang w:val="fr-FR"/>
        </w:rPr>
        <w:t>1/10)</w:t>
      </w:r>
    </w:p>
    <w:p w14:paraId="675FADD0" w14:textId="77777777" w:rsidR="006C51A5" w:rsidRPr="00093D74" w:rsidRDefault="00250E12">
      <w:pPr>
        <w:pStyle w:val="Antrats"/>
        <w:spacing w:line="240" w:lineRule="auto"/>
        <w:contextualSpacing/>
        <w:rPr>
          <w:lang w:val="fr-FR"/>
        </w:rPr>
      </w:pPr>
      <w:r>
        <w:rPr>
          <w:i/>
          <w:szCs w:val="22"/>
          <w:lang w:val="fr-FR"/>
        </w:rPr>
        <w:t xml:space="preserve">Dažni (nuo </w:t>
      </w:r>
      <w:r>
        <w:rPr>
          <w:rFonts w:ascii="Symbol" w:eastAsia="Symbol" w:hAnsi="Symbol" w:cs="Symbol"/>
          <w:i/>
          <w:szCs w:val="22"/>
          <w:lang w:val="fi-FI"/>
        </w:rPr>
        <w:t></w:t>
      </w:r>
      <w:r>
        <w:rPr>
          <w:i/>
          <w:szCs w:val="22"/>
          <w:lang w:val="fr-FR"/>
        </w:rPr>
        <w:t>1/100 iki &lt;1/10)</w:t>
      </w:r>
    </w:p>
    <w:p w14:paraId="5C9BEE0F" w14:textId="77777777" w:rsidR="006C51A5" w:rsidRPr="00093D74" w:rsidRDefault="00250E12">
      <w:pPr>
        <w:pStyle w:val="Antrats"/>
        <w:spacing w:line="240" w:lineRule="auto"/>
        <w:contextualSpacing/>
        <w:rPr>
          <w:lang w:val="fr-FR"/>
        </w:rPr>
      </w:pPr>
      <w:r w:rsidRPr="00093D74">
        <w:rPr>
          <w:i/>
          <w:lang w:val="fr-FR"/>
        </w:rPr>
        <w:t xml:space="preserve">Nedažni (nuo </w:t>
      </w:r>
      <w:r>
        <w:rPr>
          <w:rFonts w:ascii="Symbol" w:eastAsia="Symbol" w:hAnsi="Symbol" w:cs="Symbol"/>
          <w:i/>
          <w:szCs w:val="22"/>
          <w:lang w:val="fi-FI"/>
        </w:rPr>
        <w:t></w:t>
      </w:r>
      <w:r w:rsidRPr="00093D74">
        <w:rPr>
          <w:i/>
          <w:lang w:val="fr-FR"/>
        </w:rPr>
        <w:t xml:space="preserve"> 1/1000 iki &lt;1/100)</w:t>
      </w:r>
    </w:p>
    <w:p w14:paraId="6508AC0F" w14:textId="77777777" w:rsidR="006C51A5" w:rsidRPr="00093D74" w:rsidRDefault="00250E12">
      <w:pPr>
        <w:pStyle w:val="Antrats"/>
        <w:spacing w:line="240" w:lineRule="auto"/>
        <w:contextualSpacing/>
        <w:rPr>
          <w:lang w:val="fr-FR"/>
        </w:rPr>
      </w:pPr>
      <w:r w:rsidRPr="00093D74">
        <w:rPr>
          <w:i/>
          <w:lang w:val="fr-FR"/>
        </w:rPr>
        <w:t xml:space="preserve">Reti (nuo </w:t>
      </w:r>
      <w:r>
        <w:rPr>
          <w:rFonts w:ascii="Symbol" w:eastAsia="Symbol" w:hAnsi="Symbol" w:cs="Symbol"/>
          <w:i/>
          <w:szCs w:val="22"/>
          <w:lang w:val="fi-FI"/>
        </w:rPr>
        <w:t></w:t>
      </w:r>
      <w:r w:rsidRPr="00093D74">
        <w:rPr>
          <w:i/>
          <w:lang w:val="fr-FR"/>
        </w:rPr>
        <w:t>1/10000 iki &lt;1/1000)</w:t>
      </w:r>
    </w:p>
    <w:p w14:paraId="18BDA9E5" w14:textId="77777777" w:rsidR="006C51A5" w:rsidRDefault="00250E12">
      <w:pPr>
        <w:pStyle w:val="Antrats"/>
        <w:spacing w:line="240" w:lineRule="auto"/>
        <w:contextualSpacing/>
        <w:rPr>
          <w:i/>
          <w:szCs w:val="22"/>
          <w:lang w:val="fr-FR"/>
        </w:rPr>
      </w:pPr>
      <w:r>
        <w:rPr>
          <w:i/>
          <w:szCs w:val="22"/>
          <w:lang w:val="fr-FR"/>
        </w:rPr>
        <w:t>Labai reti</w:t>
      </w:r>
      <w:r w:rsidR="00611CA0">
        <w:rPr>
          <w:i/>
          <w:szCs w:val="22"/>
          <w:lang w:val="fr-FR"/>
        </w:rPr>
        <w:t xml:space="preserve"> </w:t>
      </w:r>
      <w:r>
        <w:rPr>
          <w:i/>
          <w:szCs w:val="22"/>
          <w:lang w:val="fr-FR"/>
        </w:rPr>
        <w:t>(&lt;1/10000)</w:t>
      </w:r>
    </w:p>
    <w:p w14:paraId="3F2B85FE" w14:textId="77777777" w:rsidR="006C51A5" w:rsidRDefault="00250E12">
      <w:pPr>
        <w:pStyle w:val="Antrats"/>
        <w:spacing w:line="240" w:lineRule="auto"/>
        <w:contextualSpacing/>
        <w:rPr>
          <w:szCs w:val="22"/>
          <w:lang w:val="fr-FR"/>
        </w:rPr>
      </w:pPr>
      <w:r>
        <w:rPr>
          <w:i/>
          <w:szCs w:val="22"/>
          <w:lang w:val="fr-FR"/>
        </w:rPr>
        <w:t>Dažnis nežinomas (negali būti įvertintas pagal turimus duomenis)</w:t>
      </w:r>
    </w:p>
    <w:p w14:paraId="03C025E9" w14:textId="77777777" w:rsidR="006C51A5" w:rsidRDefault="006C51A5">
      <w:pPr>
        <w:pStyle w:val="Antrats"/>
        <w:spacing w:line="240" w:lineRule="auto"/>
        <w:contextualSpacing/>
        <w:rPr>
          <w:b/>
          <w:szCs w:val="22"/>
          <w:lang w:val="fr-FR"/>
        </w:rPr>
      </w:pPr>
    </w:p>
    <w:tbl>
      <w:tblPr>
        <w:tblW w:w="9951" w:type="dxa"/>
        <w:tblInd w:w="-113" w:type="dxa"/>
        <w:tblLook w:val="04A0" w:firstRow="1" w:lastRow="0" w:firstColumn="1" w:lastColumn="0" w:noHBand="0" w:noVBand="1"/>
      </w:tblPr>
      <w:tblGrid>
        <w:gridCol w:w="1475"/>
        <w:gridCol w:w="1475"/>
        <w:gridCol w:w="1228"/>
        <w:gridCol w:w="1545"/>
        <w:gridCol w:w="2109"/>
        <w:gridCol w:w="2119"/>
      </w:tblGrid>
      <w:tr w:rsidR="006C51A5" w14:paraId="44ACCF7D" w14:textId="77777777" w:rsidTr="00093D74">
        <w:tc>
          <w:tcPr>
            <w:tcW w:w="1475" w:type="dxa"/>
            <w:tcBorders>
              <w:top w:val="single" w:sz="4" w:space="0" w:color="000000"/>
              <w:left w:val="single" w:sz="4" w:space="0" w:color="000000"/>
              <w:bottom w:val="single" w:sz="4" w:space="0" w:color="000000"/>
            </w:tcBorders>
            <w:shd w:val="clear" w:color="auto" w:fill="auto"/>
          </w:tcPr>
          <w:p w14:paraId="7D7B1DCE" w14:textId="77777777" w:rsidR="006C51A5" w:rsidRDefault="00250E12">
            <w:pPr>
              <w:pStyle w:val="Antrats"/>
              <w:spacing w:line="240" w:lineRule="auto"/>
              <w:contextualSpacing/>
              <w:rPr>
                <w:sz w:val="20"/>
              </w:rPr>
            </w:pPr>
            <w:r>
              <w:rPr>
                <w:sz w:val="20"/>
                <w:lang w:val="it-IT"/>
              </w:rPr>
              <w:t>Organų sistemų klasė</w:t>
            </w:r>
          </w:p>
        </w:tc>
        <w:tc>
          <w:tcPr>
            <w:tcW w:w="1475" w:type="dxa"/>
            <w:tcBorders>
              <w:top w:val="single" w:sz="4" w:space="0" w:color="000000"/>
              <w:left w:val="single" w:sz="4" w:space="0" w:color="000000"/>
              <w:bottom w:val="single" w:sz="4" w:space="0" w:color="000000"/>
            </w:tcBorders>
            <w:shd w:val="clear" w:color="auto" w:fill="auto"/>
          </w:tcPr>
          <w:p w14:paraId="77335095" w14:textId="77777777" w:rsidR="006C51A5" w:rsidRDefault="00250E12">
            <w:pPr>
              <w:pStyle w:val="Antrats"/>
              <w:spacing w:line="240" w:lineRule="auto"/>
              <w:contextualSpacing/>
              <w:rPr>
                <w:b/>
                <w:sz w:val="20"/>
              </w:rPr>
            </w:pPr>
            <w:r>
              <w:rPr>
                <w:b/>
                <w:sz w:val="20"/>
              </w:rPr>
              <w:t>Dažni</w:t>
            </w:r>
          </w:p>
        </w:tc>
        <w:tc>
          <w:tcPr>
            <w:tcW w:w="1228" w:type="dxa"/>
            <w:tcBorders>
              <w:top w:val="single" w:sz="4" w:space="0" w:color="000000"/>
              <w:left w:val="single" w:sz="4" w:space="0" w:color="000000"/>
              <w:bottom w:val="single" w:sz="4" w:space="0" w:color="000000"/>
            </w:tcBorders>
            <w:shd w:val="clear" w:color="auto" w:fill="auto"/>
          </w:tcPr>
          <w:p w14:paraId="06A761F0" w14:textId="77777777" w:rsidR="006C51A5" w:rsidRDefault="00250E12">
            <w:pPr>
              <w:pStyle w:val="Antrats"/>
              <w:spacing w:line="240" w:lineRule="auto"/>
              <w:contextualSpacing/>
              <w:rPr>
                <w:b/>
                <w:sz w:val="20"/>
              </w:rPr>
            </w:pPr>
            <w:r>
              <w:rPr>
                <w:b/>
                <w:sz w:val="20"/>
              </w:rPr>
              <w:t>Nedažni</w:t>
            </w:r>
          </w:p>
        </w:tc>
        <w:tc>
          <w:tcPr>
            <w:tcW w:w="1545" w:type="dxa"/>
            <w:tcBorders>
              <w:top w:val="single" w:sz="4" w:space="0" w:color="000000"/>
              <w:left w:val="single" w:sz="4" w:space="0" w:color="000000"/>
              <w:bottom w:val="single" w:sz="4" w:space="0" w:color="000000"/>
            </w:tcBorders>
            <w:shd w:val="clear" w:color="auto" w:fill="auto"/>
          </w:tcPr>
          <w:p w14:paraId="5E64E6C3" w14:textId="77777777" w:rsidR="006C51A5" w:rsidRDefault="00250E12">
            <w:pPr>
              <w:pStyle w:val="Antrats"/>
              <w:spacing w:line="240" w:lineRule="auto"/>
              <w:contextualSpacing/>
              <w:rPr>
                <w:b/>
                <w:sz w:val="20"/>
              </w:rPr>
            </w:pPr>
            <w:r>
              <w:rPr>
                <w:b/>
                <w:sz w:val="20"/>
              </w:rPr>
              <w:t>Reti</w:t>
            </w:r>
          </w:p>
        </w:tc>
        <w:tc>
          <w:tcPr>
            <w:tcW w:w="2109" w:type="dxa"/>
            <w:tcBorders>
              <w:top w:val="single" w:sz="4" w:space="0" w:color="000000"/>
              <w:left w:val="single" w:sz="4" w:space="0" w:color="000000"/>
              <w:bottom w:val="single" w:sz="4" w:space="0" w:color="000000"/>
            </w:tcBorders>
            <w:shd w:val="clear" w:color="auto" w:fill="auto"/>
          </w:tcPr>
          <w:p w14:paraId="5FF5B7FB" w14:textId="77777777" w:rsidR="006C51A5" w:rsidRDefault="00250E12">
            <w:pPr>
              <w:pStyle w:val="Antrats"/>
              <w:spacing w:line="240" w:lineRule="auto"/>
              <w:contextualSpacing/>
              <w:rPr>
                <w:b/>
                <w:sz w:val="20"/>
              </w:rPr>
            </w:pPr>
            <w:r>
              <w:rPr>
                <w:b/>
                <w:sz w:val="20"/>
              </w:rPr>
              <w:t>Labai reti</w:t>
            </w:r>
          </w:p>
        </w:tc>
        <w:tc>
          <w:tcPr>
            <w:tcW w:w="2119" w:type="dxa"/>
            <w:tcBorders>
              <w:top w:val="single" w:sz="4" w:space="0" w:color="000000"/>
              <w:left w:val="single" w:sz="4" w:space="0" w:color="000000"/>
              <w:bottom w:val="single" w:sz="4" w:space="0" w:color="000000"/>
              <w:right w:val="single" w:sz="4" w:space="0" w:color="000000"/>
            </w:tcBorders>
            <w:shd w:val="clear" w:color="auto" w:fill="auto"/>
          </w:tcPr>
          <w:p w14:paraId="709FFCA9" w14:textId="77777777" w:rsidR="006C51A5" w:rsidRDefault="00250E12">
            <w:pPr>
              <w:pStyle w:val="Antrats"/>
              <w:spacing w:line="240" w:lineRule="auto"/>
              <w:contextualSpacing/>
            </w:pPr>
            <w:r>
              <w:rPr>
                <w:b/>
                <w:sz w:val="20"/>
              </w:rPr>
              <w:t>D</w:t>
            </w:r>
            <w:r>
              <w:rPr>
                <w:b/>
                <w:sz w:val="20"/>
                <w:lang w:val="en-US"/>
              </w:rPr>
              <w:t>a</w:t>
            </w:r>
            <w:r>
              <w:rPr>
                <w:b/>
                <w:sz w:val="20"/>
              </w:rPr>
              <w:t>žnis nežinomas</w:t>
            </w:r>
          </w:p>
        </w:tc>
      </w:tr>
      <w:tr w:rsidR="006C51A5" w14:paraId="1874817E" w14:textId="77777777" w:rsidTr="00093D74">
        <w:tc>
          <w:tcPr>
            <w:tcW w:w="1475" w:type="dxa"/>
            <w:tcBorders>
              <w:top w:val="single" w:sz="4" w:space="0" w:color="000000"/>
              <w:left w:val="single" w:sz="4" w:space="0" w:color="000000"/>
              <w:bottom w:val="single" w:sz="4" w:space="0" w:color="000000"/>
            </w:tcBorders>
            <w:shd w:val="clear" w:color="auto" w:fill="auto"/>
          </w:tcPr>
          <w:p w14:paraId="34A0BE0F" w14:textId="77777777" w:rsidR="006C51A5" w:rsidRDefault="00250E12">
            <w:pPr>
              <w:pStyle w:val="Antrats"/>
              <w:spacing w:line="240" w:lineRule="auto"/>
              <w:contextualSpacing/>
              <w:rPr>
                <w:sz w:val="20"/>
              </w:rPr>
            </w:pPr>
            <w:r>
              <w:rPr>
                <w:sz w:val="20"/>
              </w:rPr>
              <w:t>Imuninės sistemos sutrikimai</w:t>
            </w:r>
          </w:p>
        </w:tc>
        <w:tc>
          <w:tcPr>
            <w:tcW w:w="1475" w:type="dxa"/>
            <w:tcBorders>
              <w:top w:val="single" w:sz="4" w:space="0" w:color="000000"/>
              <w:left w:val="single" w:sz="4" w:space="0" w:color="000000"/>
              <w:bottom w:val="single" w:sz="4" w:space="0" w:color="000000"/>
            </w:tcBorders>
            <w:shd w:val="clear" w:color="auto" w:fill="auto"/>
          </w:tcPr>
          <w:p w14:paraId="15A82283" w14:textId="77777777" w:rsidR="006C51A5" w:rsidRDefault="006C51A5">
            <w:pPr>
              <w:pStyle w:val="Antrats"/>
              <w:snapToGrid w:val="0"/>
              <w:spacing w:line="240" w:lineRule="auto"/>
              <w:contextualSpacing/>
              <w:rPr>
                <w:b/>
                <w:sz w:val="20"/>
              </w:rPr>
            </w:pPr>
          </w:p>
        </w:tc>
        <w:tc>
          <w:tcPr>
            <w:tcW w:w="1228" w:type="dxa"/>
            <w:tcBorders>
              <w:top w:val="single" w:sz="4" w:space="0" w:color="000000"/>
              <w:left w:val="single" w:sz="4" w:space="0" w:color="000000"/>
              <w:bottom w:val="single" w:sz="4" w:space="0" w:color="000000"/>
            </w:tcBorders>
            <w:shd w:val="clear" w:color="auto" w:fill="auto"/>
          </w:tcPr>
          <w:p w14:paraId="6E40C5FE" w14:textId="77777777" w:rsidR="006C51A5" w:rsidRDefault="006C51A5">
            <w:pPr>
              <w:pStyle w:val="Antrats"/>
              <w:snapToGrid w:val="0"/>
              <w:spacing w:line="240" w:lineRule="auto"/>
              <w:contextualSpacing/>
              <w:rPr>
                <w:b/>
                <w:sz w:val="20"/>
              </w:rPr>
            </w:pPr>
          </w:p>
        </w:tc>
        <w:tc>
          <w:tcPr>
            <w:tcW w:w="1545" w:type="dxa"/>
            <w:tcBorders>
              <w:top w:val="single" w:sz="4" w:space="0" w:color="000000"/>
              <w:left w:val="single" w:sz="4" w:space="0" w:color="000000"/>
              <w:bottom w:val="single" w:sz="4" w:space="0" w:color="000000"/>
            </w:tcBorders>
            <w:shd w:val="clear" w:color="auto" w:fill="auto"/>
          </w:tcPr>
          <w:p w14:paraId="45F88946" w14:textId="77777777" w:rsidR="006C51A5" w:rsidRDefault="00250E12">
            <w:pPr>
              <w:pStyle w:val="Antrats"/>
              <w:spacing w:line="240" w:lineRule="auto"/>
              <w:contextualSpacing/>
              <w:rPr>
                <w:sz w:val="20"/>
              </w:rPr>
            </w:pPr>
            <w:r>
              <w:rPr>
                <w:sz w:val="20"/>
              </w:rPr>
              <w:t>Išplitusi alerginė reakcija</w:t>
            </w:r>
          </w:p>
        </w:tc>
        <w:tc>
          <w:tcPr>
            <w:tcW w:w="2109" w:type="dxa"/>
            <w:tcBorders>
              <w:top w:val="single" w:sz="4" w:space="0" w:color="000000"/>
              <w:left w:val="single" w:sz="4" w:space="0" w:color="000000"/>
              <w:bottom w:val="single" w:sz="4" w:space="0" w:color="000000"/>
            </w:tcBorders>
            <w:shd w:val="clear" w:color="auto" w:fill="auto"/>
          </w:tcPr>
          <w:p w14:paraId="6AB720C3" w14:textId="77777777" w:rsidR="006C51A5" w:rsidRDefault="00250E12">
            <w:pPr>
              <w:pStyle w:val="Antrats"/>
              <w:spacing w:line="240" w:lineRule="auto"/>
              <w:contextualSpacing/>
              <w:rPr>
                <w:sz w:val="20"/>
              </w:rPr>
            </w:pPr>
            <w:r>
              <w:rPr>
                <w:sz w:val="20"/>
              </w:rPr>
              <w:t>Angioneurozinė edema, anafilaksinės reakcijos</w:t>
            </w:r>
          </w:p>
        </w:tc>
        <w:tc>
          <w:tcPr>
            <w:tcW w:w="2119" w:type="dxa"/>
            <w:tcBorders>
              <w:top w:val="single" w:sz="4" w:space="0" w:color="000000"/>
              <w:left w:val="single" w:sz="4" w:space="0" w:color="000000"/>
              <w:bottom w:val="single" w:sz="4" w:space="0" w:color="000000"/>
              <w:right w:val="single" w:sz="4" w:space="0" w:color="000000"/>
            </w:tcBorders>
            <w:shd w:val="clear" w:color="auto" w:fill="auto"/>
          </w:tcPr>
          <w:p w14:paraId="0E70CCFB" w14:textId="77777777" w:rsidR="006C51A5" w:rsidRDefault="006C51A5">
            <w:pPr>
              <w:pStyle w:val="Antrats"/>
              <w:snapToGrid w:val="0"/>
              <w:spacing w:line="240" w:lineRule="auto"/>
              <w:contextualSpacing/>
              <w:rPr>
                <w:sz w:val="20"/>
              </w:rPr>
            </w:pPr>
          </w:p>
        </w:tc>
      </w:tr>
      <w:tr w:rsidR="006C51A5" w14:paraId="318B06E5" w14:textId="77777777" w:rsidTr="00093D74">
        <w:tc>
          <w:tcPr>
            <w:tcW w:w="1475" w:type="dxa"/>
            <w:tcBorders>
              <w:top w:val="single" w:sz="4" w:space="0" w:color="000000"/>
              <w:left w:val="single" w:sz="4" w:space="0" w:color="000000"/>
              <w:bottom w:val="single" w:sz="4" w:space="0" w:color="000000"/>
            </w:tcBorders>
            <w:shd w:val="clear" w:color="auto" w:fill="auto"/>
          </w:tcPr>
          <w:p w14:paraId="48987D1D" w14:textId="77777777" w:rsidR="006C51A5" w:rsidRDefault="00250E12">
            <w:pPr>
              <w:pStyle w:val="Antrats"/>
              <w:spacing w:line="240" w:lineRule="auto"/>
              <w:contextualSpacing/>
              <w:rPr>
                <w:sz w:val="20"/>
              </w:rPr>
            </w:pPr>
            <w:r>
              <w:rPr>
                <w:sz w:val="20"/>
              </w:rPr>
              <w:t>Psichikos sutrikimai</w:t>
            </w:r>
          </w:p>
        </w:tc>
        <w:tc>
          <w:tcPr>
            <w:tcW w:w="1475" w:type="dxa"/>
            <w:tcBorders>
              <w:top w:val="single" w:sz="4" w:space="0" w:color="000000"/>
              <w:left w:val="single" w:sz="4" w:space="0" w:color="000000"/>
              <w:bottom w:val="single" w:sz="4" w:space="0" w:color="000000"/>
            </w:tcBorders>
            <w:shd w:val="clear" w:color="auto" w:fill="auto"/>
          </w:tcPr>
          <w:p w14:paraId="1D04A02C" w14:textId="77777777" w:rsidR="006C51A5" w:rsidRDefault="006C51A5">
            <w:pPr>
              <w:pStyle w:val="Antrats"/>
              <w:snapToGrid w:val="0"/>
              <w:spacing w:line="240" w:lineRule="auto"/>
              <w:contextualSpacing/>
              <w:rPr>
                <w:b/>
                <w:sz w:val="20"/>
              </w:rPr>
            </w:pPr>
          </w:p>
        </w:tc>
        <w:tc>
          <w:tcPr>
            <w:tcW w:w="1228" w:type="dxa"/>
            <w:tcBorders>
              <w:top w:val="single" w:sz="4" w:space="0" w:color="000000"/>
              <w:left w:val="single" w:sz="4" w:space="0" w:color="000000"/>
              <w:bottom w:val="single" w:sz="4" w:space="0" w:color="000000"/>
            </w:tcBorders>
            <w:shd w:val="clear" w:color="auto" w:fill="auto"/>
          </w:tcPr>
          <w:p w14:paraId="55817B45" w14:textId="77777777" w:rsidR="006C51A5" w:rsidRDefault="00250E12">
            <w:pPr>
              <w:pStyle w:val="Antrats"/>
              <w:spacing w:line="240" w:lineRule="auto"/>
              <w:contextualSpacing/>
              <w:rPr>
                <w:sz w:val="20"/>
              </w:rPr>
            </w:pPr>
            <w:r>
              <w:rPr>
                <w:sz w:val="20"/>
              </w:rPr>
              <w:t>Naktiniai košmarai, ažitacija</w:t>
            </w:r>
          </w:p>
        </w:tc>
        <w:tc>
          <w:tcPr>
            <w:tcW w:w="1545" w:type="dxa"/>
            <w:tcBorders>
              <w:top w:val="single" w:sz="4" w:space="0" w:color="000000"/>
              <w:left w:val="single" w:sz="4" w:space="0" w:color="000000"/>
              <w:bottom w:val="single" w:sz="4" w:space="0" w:color="000000"/>
            </w:tcBorders>
            <w:shd w:val="clear" w:color="auto" w:fill="auto"/>
          </w:tcPr>
          <w:p w14:paraId="6362E440" w14:textId="77777777" w:rsidR="006C51A5" w:rsidRDefault="00250E12">
            <w:pPr>
              <w:pStyle w:val="Antrats"/>
              <w:spacing w:line="240" w:lineRule="auto"/>
              <w:contextualSpacing/>
              <w:rPr>
                <w:b/>
                <w:sz w:val="20"/>
              </w:rPr>
            </w:pPr>
            <w:r>
              <w:rPr>
                <w:sz w:val="20"/>
              </w:rPr>
              <w:t xml:space="preserve">Sumišimas, lytinio potraukio sutrikimai, dirglumas, agresyvumas, haliucinacijos, atoveiksmio nemiga </w:t>
            </w:r>
            <w:r>
              <w:rPr>
                <w:sz w:val="20"/>
                <w:u w:val="single"/>
              </w:rPr>
              <w:t>arba jos pasunkėjimas</w:t>
            </w:r>
            <w:r>
              <w:rPr>
                <w:sz w:val="20"/>
              </w:rPr>
              <w:t>, depresijos pasunkėjimas</w:t>
            </w:r>
          </w:p>
        </w:tc>
        <w:tc>
          <w:tcPr>
            <w:tcW w:w="2109" w:type="dxa"/>
            <w:tcBorders>
              <w:top w:val="single" w:sz="4" w:space="0" w:color="000000"/>
              <w:left w:val="single" w:sz="4" w:space="0" w:color="000000"/>
              <w:bottom w:val="single" w:sz="4" w:space="0" w:color="000000"/>
            </w:tcBorders>
            <w:shd w:val="clear" w:color="auto" w:fill="auto"/>
          </w:tcPr>
          <w:p w14:paraId="63DB5173" w14:textId="77777777" w:rsidR="006C51A5" w:rsidRDefault="006C51A5">
            <w:pPr>
              <w:pStyle w:val="Antrats"/>
              <w:snapToGrid w:val="0"/>
              <w:spacing w:line="240" w:lineRule="auto"/>
              <w:contextualSpacing/>
              <w:rPr>
                <w:b/>
                <w:sz w:val="20"/>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tcPr>
          <w:p w14:paraId="6FD09FB0" w14:textId="77777777" w:rsidR="006C51A5" w:rsidRDefault="00250E12">
            <w:pPr>
              <w:pStyle w:val="Antrats"/>
              <w:spacing w:line="240" w:lineRule="auto"/>
              <w:contextualSpacing/>
              <w:rPr>
                <w:sz w:val="20"/>
              </w:rPr>
            </w:pPr>
            <w:r>
              <w:rPr>
                <w:sz w:val="20"/>
              </w:rPr>
              <w:t>Nerimas, manija, pyktis, nenormalus elgesys (galbūt susijęs su amnezija) ir somnambulizmas (žr. 4.4 skyrių), priklausomumas (žr. 4.4 skyrių) ir nutraukimo sindromas (žr. žemiau)</w:t>
            </w:r>
          </w:p>
        </w:tc>
      </w:tr>
      <w:tr w:rsidR="006C51A5" w14:paraId="1F9253DD" w14:textId="77777777" w:rsidTr="00093D74">
        <w:tc>
          <w:tcPr>
            <w:tcW w:w="1475" w:type="dxa"/>
            <w:tcBorders>
              <w:top w:val="single" w:sz="4" w:space="0" w:color="000000"/>
              <w:left w:val="single" w:sz="4" w:space="0" w:color="000000"/>
              <w:bottom w:val="single" w:sz="4" w:space="0" w:color="000000"/>
            </w:tcBorders>
            <w:shd w:val="clear" w:color="auto" w:fill="auto"/>
          </w:tcPr>
          <w:p w14:paraId="3D943EA8" w14:textId="77777777" w:rsidR="006C51A5" w:rsidRDefault="00250E12">
            <w:pPr>
              <w:pStyle w:val="Antrats"/>
              <w:spacing w:line="240" w:lineRule="auto"/>
              <w:contextualSpacing/>
              <w:rPr>
                <w:sz w:val="20"/>
              </w:rPr>
            </w:pPr>
            <w:r>
              <w:rPr>
                <w:sz w:val="20"/>
              </w:rPr>
              <w:t>Nervų sistemos sutrikimai</w:t>
            </w:r>
          </w:p>
        </w:tc>
        <w:tc>
          <w:tcPr>
            <w:tcW w:w="1475" w:type="dxa"/>
            <w:tcBorders>
              <w:top w:val="single" w:sz="4" w:space="0" w:color="000000"/>
              <w:left w:val="single" w:sz="4" w:space="0" w:color="000000"/>
              <w:bottom w:val="single" w:sz="4" w:space="0" w:color="000000"/>
            </w:tcBorders>
            <w:shd w:val="clear" w:color="auto" w:fill="auto"/>
          </w:tcPr>
          <w:p w14:paraId="7B348719" w14:textId="77777777" w:rsidR="006C51A5" w:rsidRPr="00093D74" w:rsidRDefault="00250E12">
            <w:pPr>
              <w:pStyle w:val="Antrats"/>
              <w:spacing w:line="240" w:lineRule="auto"/>
              <w:contextualSpacing/>
              <w:rPr>
                <w:sz w:val="20"/>
              </w:rPr>
            </w:pPr>
            <w:r w:rsidRPr="00093D74">
              <w:rPr>
                <w:sz w:val="20"/>
              </w:rPr>
              <w:t>Dizgeuzija (kartumo ar metalo skonis burnoje), po preparato pavartojimo pasireiškiantis rytinis nuovargis</w:t>
            </w:r>
          </w:p>
        </w:tc>
        <w:tc>
          <w:tcPr>
            <w:tcW w:w="1228" w:type="dxa"/>
            <w:tcBorders>
              <w:top w:val="single" w:sz="4" w:space="0" w:color="000000"/>
              <w:left w:val="single" w:sz="4" w:space="0" w:color="000000"/>
              <w:bottom w:val="single" w:sz="4" w:space="0" w:color="000000"/>
            </w:tcBorders>
            <w:shd w:val="clear" w:color="auto" w:fill="auto"/>
          </w:tcPr>
          <w:p w14:paraId="292FC2A5" w14:textId="77777777" w:rsidR="006C51A5" w:rsidRDefault="00250E12">
            <w:pPr>
              <w:pStyle w:val="Antrats"/>
              <w:spacing w:line="240" w:lineRule="auto"/>
              <w:contextualSpacing/>
              <w:rPr>
                <w:sz w:val="20"/>
              </w:rPr>
            </w:pPr>
            <w:r>
              <w:rPr>
                <w:sz w:val="20"/>
              </w:rPr>
              <w:t>Galvos skausmas, svaigimas</w:t>
            </w:r>
          </w:p>
        </w:tc>
        <w:tc>
          <w:tcPr>
            <w:tcW w:w="1545" w:type="dxa"/>
            <w:tcBorders>
              <w:top w:val="single" w:sz="4" w:space="0" w:color="000000"/>
              <w:left w:val="single" w:sz="4" w:space="0" w:color="000000"/>
              <w:bottom w:val="single" w:sz="4" w:space="0" w:color="000000"/>
            </w:tcBorders>
            <w:shd w:val="clear" w:color="auto" w:fill="auto"/>
          </w:tcPr>
          <w:p w14:paraId="284AF176" w14:textId="77777777" w:rsidR="006C51A5" w:rsidRDefault="00250E12">
            <w:pPr>
              <w:pStyle w:val="Antrats"/>
              <w:spacing w:line="240" w:lineRule="auto"/>
              <w:contextualSpacing/>
              <w:rPr>
                <w:sz w:val="20"/>
              </w:rPr>
            </w:pPr>
            <w:r>
              <w:rPr>
                <w:sz w:val="20"/>
              </w:rPr>
              <w:t>Anterogradinė amnezija</w:t>
            </w:r>
          </w:p>
        </w:tc>
        <w:tc>
          <w:tcPr>
            <w:tcW w:w="2109" w:type="dxa"/>
            <w:tcBorders>
              <w:top w:val="single" w:sz="4" w:space="0" w:color="000000"/>
              <w:left w:val="single" w:sz="4" w:space="0" w:color="000000"/>
              <w:bottom w:val="single" w:sz="4" w:space="0" w:color="000000"/>
            </w:tcBorders>
            <w:shd w:val="clear" w:color="auto" w:fill="auto"/>
          </w:tcPr>
          <w:p w14:paraId="5E1DF436" w14:textId="77777777" w:rsidR="006C51A5" w:rsidRDefault="006C51A5">
            <w:pPr>
              <w:pStyle w:val="Antrats"/>
              <w:snapToGrid w:val="0"/>
              <w:spacing w:line="240" w:lineRule="auto"/>
              <w:contextualSpacing/>
              <w:rPr>
                <w:sz w:val="20"/>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tcPr>
          <w:p w14:paraId="3E2EAC3C" w14:textId="77777777" w:rsidR="006C51A5" w:rsidRDefault="00250E12">
            <w:pPr>
              <w:pStyle w:val="Antrats"/>
              <w:spacing w:line="240" w:lineRule="auto"/>
              <w:contextualSpacing/>
            </w:pPr>
            <w:r>
              <w:rPr>
                <w:sz w:val="20"/>
              </w:rPr>
              <w:t>Ataksija</w:t>
            </w:r>
          </w:p>
        </w:tc>
      </w:tr>
      <w:tr w:rsidR="006C51A5" w14:paraId="666F5D8B" w14:textId="77777777" w:rsidTr="00093D74">
        <w:tc>
          <w:tcPr>
            <w:tcW w:w="1475" w:type="dxa"/>
            <w:tcBorders>
              <w:top w:val="single" w:sz="4" w:space="0" w:color="000000"/>
              <w:left w:val="single" w:sz="4" w:space="0" w:color="000000"/>
              <w:bottom w:val="single" w:sz="4" w:space="0" w:color="000000"/>
            </w:tcBorders>
            <w:shd w:val="clear" w:color="auto" w:fill="auto"/>
          </w:tcPr>
          <w:p w14:paraId="4BA80580" w14:textId="77777777" w:rsidR="006C51A5" w:rsidRDefault="00250E12">
            <w:pPr>
              <w:pStyle w:val="Antrats"/>
              <w:spacing w:line="240" w:lineRule="auto"/>
              <w:contextualSpacing/>
              <w:rPr>
                <w:sz w:val="20"/>
              </w:rPr>
            </w:pPr>
            <w:r>
              <w:rPr>
                <w:sz w:val="20"/>
              </w:rPr>
              <w:t>Akių sutrikimai</w:t>
            </w:r>
          </w:p>
        </w:tc>
        <w:tc>
          <w:tcPr>
            <w:tcW w:w="1475" w:type="dxa"/>
            <w:tcBorders>
              <w:top w:val="single" w:sz="4" w:space="0" w:color="000000"/>
              <w:left w:val="single" w:sz="4" w:space="0" w:color="000000"/>
              <w:bottom w:val="single" w:sz="4" w:space="0" w:color="000000"/>
            </w:tcBorders>
            <w:shd w:val="clear" w:color="auto" w:fill="auto"/>
          </w:tcPr>
          <w:p w14:paraId="07E7CC88" w14:textId="77777777" w:rsidR="006C51A5" w:rsidRDefault="006C51A5">
            <w:pPr>
              <w:pStyle w:val="Antrats"/>
              <w:snapToGrid w:val="0"/>
              <w:spacing w:line="240" w:lineRule="auto"/>
              <w:contextualSpacing/>
              <w:rPr>
                <w:sz w:val="20"/>
              </w:rPr>
            </w:pPr>
          </w:p>
        </w:tc>
        <w:tc>
          <w:tcPr>
            <w:tcW w:w="1228" w:type="dxa"/>
            <w:tcBorders>
              <w:top w:val="single" w:sz="4" w:space="0" w:color="000000"/>
              <w:left w:val="single" w:sz="4" w:space="0" w:color="000000"/>
              <w:bottom w:val="single" w:sz="4" w:space="0" w:color="000000"/>
            </w:tcBorders>
            <w:shd w:val="clear" w:color="auto" w:fill="auto"/>
          </w:tcPr>
          <w:p w14:paraId="629E2664" w14:textId="77777777" w:rsidR="006C51A5" w:rsidRDefault="006C51A5">
            <w:pPr>
              <w:pStyle w:val="Antrats"/>
              <w:snapToGrid w:val="0"/>
              <w:spacing w:line="240" w:lineRule="auto"/>
              <w:contextualSpacing/>
              <w:rPr>
                <w:sz w:val="20"/>
              </w:rPr>
            </w:pPr>
          </w:p>
        </w:tc>
        <w:tc>
          <w:tcPr>
            <w:tcW w:w="1545" w:type="dxa"/>
            <w:tcBorders>
              <w:top w:val="single" w:sz="4" w:space="0" w:color="000000"/>
              <w:left w:val="single" w:sz="4" w:space="0" w:color="000000"/>
              <w:bottom w:val="single" w:sz="4" w:space="0" w:color="000000"/>
            </w:tcBorders>
            <w:shd w:val="clear" w:color="auto" w:fill="auto"/>
          </w:tcPr>
          <w:p w14:paraId="6833B1E0" w14:textId="77777777" w:rsidR="006C51A5" w:rsidRDefault="006C51A5">
            <w:pPr>
              <w:pStyle w:val="Antrats"/>
              <w:snapToGrid w:val="0"/>
              <w:spacing w:line="240" w:lineRule="auto"/>
              <w:contextualSpacing/>
              <w:rPr>
                <w:sz w:val="20"/>
              </w:rPr>
            </w:pPr>
          </w:p>
        </w:tc>
        <w:tc>
          <w:tcPr>
            <w:tcW w:w="2109" w:type="dxa"/>
            <w:tcBorders>
              <w:top w:val="single" w:sz="4" w:space="0" w:color="000000"/>
              <w:left w:val="single" w:sz="4" w:space="0" w:color="000000"/>
              <w:bottom w:val="single" w:sz="4" w:space="0" w:color="000000"/>
            </w:tcBorders>
            <w:shd w:val="clear" w:color="auto" w:fill="auto"/>
          </w:tcPr>
          <w:p w14:paraId="223BDFA1" w14:textId="77777777" w:rsidR="006C51A5" w:rsidRDefault="006C51A5">
            <w:pPr>
              <w:pStyle w:val="Antrats"/>
              <w:snapToGrid w:val="0"/>
              <w:spacing w:line="240" w:lineRule="auto"/>
              <w:contextualSpacing/>
              <w:rPr>
                <w:b/>
                <w:sz w:val="20"/>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tcPr>
          <w:p w14:paraId="6DFEE3A0" w14:textId="77777777" w:rsidR="006C51A5" w:rsidRDefault="00250E12">
            <w:pPr>
              <w:pStyle w:val="Antrats"/>
              <w:spacing w:line="240" w:lineRule="auto"/>
              <w:contextualSpacing/>
              <w:rPr>
                <w:b/>
                <w:sz w:val="20"/>
              </w:rPr>
            </w:pPr>
            <w:r>
              <w:rPr>
                <w:sz w:val="20"/>
                <w:lang w:val="fi-FI"/>
              </w:rPr>
              <w:t>Dvejinimasis</w:t>
            </w:r>
          </w:p>
        </w:tc>
      </w:tr>
      <w:tr w:rsidR="006C51A5" w14:paraId="146E8DEE" w14:textId="77777777" w:rsidTr="00093D74">
        <w:tc>
          <w:tcPr>
            <w:tcW w:w="1475" w:type="dxa"/>
            <w:tcBorders>
              <w:top w:val="single" w:sz="4" w:space="0" w:color="000000"/>
              <w:left w:val="single" w:sz="4" w:space="0" w:color="000000"/>
              <w:bottom w:val="single" w:sz="4" w:space="0" w:color="000000"/>
            </w:tcBorders>
            <w:shd w:val="clear" w:color="auto" w:fill="auto"/>
          </w:tcPr>
          <w:p w14:paraId="59649767" w14:textId="77777777" w:rsidR="006C51A5" w:rsidRDefault="00250E12">
            <w:pPr>
              <w:pStyle w:val="Antrats"/>
              <w:spacing w:line="240" w:lineRule="auto"/>
              <w:contextualSpacing/>
              <w:rPr>
                <w:sz w:val="20"/>
              </w:rPr>
            </w:pPr>
            <w:r>
              <w:rPr>
                <w:sz w:val="20"/>
              </w:rPr>
              <w:t>Virškinimo trakto sutrikimai</w:t>
            </w:r>
          </w:p>
        </w:tc>
        <w:tc>
          <w:tcPr>
            <w:tcW w:w="1475" w:type="dxa"/>
            <w:tcBorders>
              <w:top w:val="single" w:sz="4" w:space="0" w:color="000000"/>
              <w:left w:val="single" w:sz="4" w:space="0" w:color="000000"/>
              <w:bottom w:val="single" w:sz="4" w:space="0" w:color="000000"/>
            </w:tcBorders>
            <w:shd w:val="clear" w:color="auto" w:fill="auto"/>
          </w:tcPr>
          <w:p w14:paraId="03113891" w14:textId="77777777" w:rsidR="006C51A5" w:rsidRDefault="00250E12">
            <w:pPr>
              <w:pStyle w:val="Antrats"/>
              <w:spacing w:line="240" w:lineRule="auto"/>
              <w:contextualSpacing/>
              <w:rPr>
                <w:sz w:val="20"/>
              </w:rPr>
            </w:pPr>
            <w:r>
              <w:rPr>
                <w:sz w:val="20"/>
              </w:rPr>
              <w:t>Išdžiuvusi burna</w:t>
            </w:r>
          </w:p>
        </w:tc>
        <w:tc>
          <w:tcPr>
            <w:tcW w:w="1228" w:type="dxa"/>
            <w:tcBorders>
              <w:top w:val="single" w:sz="4" w:space="0" w:color="000000"/>
              <w:left w:val="single" w:sz="4" w:space="0" w:color="000000"/>
              <w:bottom w:val="single" w:sz="4" w:space="0" w:color="000000"/>
            </w:tcBorders>
            <w:shd w:val="clear" w:color="auto" w:fill="auto"/>
          </w:tcPr>
          <w:p w14:paraId="46B3C69A" w14:textId="77777777" w:rsidR="006C51A5" w:rsidRDefault="00250E12">
            <w:pPr>
              <w:pStyle w:val="Antrats"/>
              <w:spacing w:line="240" w:lineRule="auto"/>
              <w:contextualSpacing/>
              <w:rPr>
                <w:sz w:val="20"/>
              </w:rPr>
            </w:pPr>
            <w:r>
              <w:rPr>
                <w:sz w:val="20"/>
              </w:rPr>
              <w:t>Pykinimas, vėmimas, dispepsija</w:t>
            </w:r>
          </w:p>
        </w:tc>
        <w:tc>
          <w:tcPr>
            <w:tcW w:w="1545" w:type="dxa"/>
            <w:tcBorders>
              <w:top w:val="single" w:sz="4" w:space="0" w:color="000000"/>
              <w:left w:val="single" w:sz="4" w:space="0" w:color="000000"/>
              <w:bottom w:val="single" w:sz="4" w:space="0" w:color="000000"/>
            </w:tcBorders>
            <w:shd w:val="clear" w:color="auto" w:fill="auto"/>
          </w:tcPr>
          <w:p w14:paraId="79D6D710" w14:textId="77777777" w:rsidR="006C51A5" w:rsidRDefault="006C51A5">
            <w:pPr>
              <w:pStyle w:val="Antrats"/>
              <w:snapToGrid w:val="0"/>
              <w:spacing w:line="240" w:lineRule="auto"/>
              <w:contextualSpacing/>
              <w:rPr>
                <w:sz w:val="20"/>
              </w:rPr>
            </w:pPr>
          </w:p>
        </w:tc>
        <w:tc>
          <w:tcPr>
            <w:tcW w:w="2109" w:type="dxa"/>
            <w:tcBorders>
              <w:top w:val="single" w:sz="4" w:space="0" w:color="000000"/>
              <w:left w:val="single" w:sz="4" w:space="0" w:color="000000"/>
              <w:bottom w:val="single" w:sz="4" w:space="0" w:color="000000"/>
            </w:tcBorders>
            <w:shd w:val="clear" w:color="auto" w:fill="auto"/>
          </w:tcPr>
          <w:p w14:paraId="42057ED8" w14:textId="77777777" w:rsidR="006C51A5" w:rsidRDefault="006C51A5">
            <w:pPr>
              <w:pStyle w:val="Antrats"/>
              <w:snapToGrid w:val="0"/>
              <w:spacing w:line="240" w:lineRule="auto"/>
              <w:contextualSpacing/>
              <w:rPr>
                <w:b/>
                <w:sz w:val="20"/>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tcPr>
          <w:p w14:paraId="67DFEC06" w14:textId="77777777" w:rsidR="006C51A5" w:rsidRDefault="006C51A5">
            <w:pPr>
              <w:pStyle w:val="Antrats"/>
              <w:snapToGrid w:val="0"/>
              <w:spacing w:line="240" w:lineRule="auto"/>
              <w:contextualSpacing/>
              <w:rPr>
                <w:b/>
                <w:sz w:val="20"/>
              </w:rPr>
            </w:pPr>
          </w:p>
        </w:tc>
      </w:tr>
      <w:tr w:rsidR="006C51A5" w14:paraId="026B3550" w14:textId="77777777" w:rsidTr="00093D74">
        <w:tc>
          <w:tcPr>
            <w:tcW w:w="1475" w:type="dxa"/>
            <w:tcBorders>
              <w:top w:val="single" w:sz="4" w:space="0" w:color="000000"/>
              <w:left w:val="single" w:sz="4" w:space="0" w:color="000000"/>
              <w:bottom w:val="single" w:sz="4" w:space="0" w:color="000000"/>
            </w:tcBorders>
            <w:shd w:val="clear" w:color="auto" w:fill="auto"/>
          </w:tcPr>
          <w:p w14:paraId="70479E94" w14:textId="77777777" w:rsidR="006C51A5" w:rsidRDefault="00250E12">
            <w:pPr>
              <w:pStyle w:val="Antrats"/>
              <w:spacing w:line="240" w:lineRule="auto"/>
              <w:contextualSpacing/>
              <w:rPr>
                <w:sz w:val="20"/>
              </w:rPr>
            </w:pPr>
            <w:r>
              <w:rPr>
                <w:sz w:val="20"/>
                <w:lang w:val="it-IT"/>
              </w:rPr>
              <w:t>Kepenų, tulžies pūslės ir latakų sutrikimai</w:t>
            </w:r>
          </w:p>
        </w:tc>
        <w:tc>
          <w:tcPr>
            <w:tcW w:w="1475" w:type="dxa"/>
            <w:tcBorders>
              <w:top w:val="single" w:sz="4" w:space="0" w:color="000000"/>
              <w:left w:val="single" w:sz="4" w:space="0" w:color="000000"/>
              <w:bottom w:val="single" w:sz="4" w:space="0" w:color="000000"/>
            </w:tcBorders>
            <w:shd w:val="clear" w:color="auto" w:fill="auto"/>
          </w:tcPr>
          <w:p w14:paraId="069B79AC" w14:textId="77777777" w:rsidR="006C51A5" w:rsidRDefault="006C51A5">
            <w:pPr>
              <w:pStyle w:val="Antrats"/>
              <w:snapToGrid w:val="0"/>
              <w:spacing w:line="240" w:lineRule="auto"/>
              <w:contextualSpacing/>
              <w:rPr>
                <w:b/>
                <w:sz w:val="20"/>
              </w:rPr>
            </w:pPr>
          </w:p>
        </w:tc>
        <w:tc>
          <w:tcPr>
            <w:tcW w:w="1228" w:type="dxa"/>
            <w:tcBorders>
              <w:top w:val="single" w:sz="4" w:space="0" w:color="000000"/>
              <w:left w:val="single" w:sz="4" w:space="0" w:color="000000"/>
              <w:bottom w:val="single" w:sz="4" w:space="0" w:color="000000"/>
            </w:tcBorders>
            <w:shd w:val="clear" w:color="auto" w:fill="auto"/>
          </w:tcPr>
          <w:p w14:paraId="15977029" w14:textId="77777777" w:rsidR="006C51A5" w:rsidRDefault="006C51A5">
            <w:pPr>
              <w:pStyle w:val="Antrats"/>
              <w:snapToGrid w:val="0"/>
              <w:spacing w:line="240" w:lineRule="auto"/>
              <w:contextualSpacing/>
              <w:rPr>
                <w:b/>
                <w:sz w:val="20"/>
              </w:rPr>
            </w:pPr>
          </w:p>
        </w:tc>
        <w:tc>
          <w:tcPr>
            <w:tcW w:w="1545" w:type="dxa"/>
            <w:tcBorders>
              <w:top w:val="single" w:sz="4" w:space="0" w:color="000000"/>
              <w:left w:val="single" w:sz="4" w:space="0" w:color="000000"/>
              <w:bottom w:val="single" w:sz="4" w:space="0" w:color="000000"/>
            </w:tcBorders>
            <w:shd w:val="clear" w:color="auto" w:fill="auto"/>
          </w:tcPr>
          <w:p w14:paraId="6DB6A2F8" w14:textId="77777777" w:rsidR="006C51A5" w:rsidRDefault="006C51A5">
            <w:pPr>
              <w:pStyle w:val="Antrats"/>
              <w:snapToGrid w:val="0"/>
              <w:spacing w:line="240" w:lineRule="auto"/>
              <w:contextualSpacing/>
              <w:rPr>
                <w:b/>
                <w:sz w:val="20"/>
              </w:rPr>
            </w:pPr>
          </w:p>
        </w:tc>
        <w:tc>
          <w:tcPr>
            <w:tcW w:w="2109" w:type="dxa"/>
            <w:tcBorders>
              <w:top w:val="single" w:sz="4" w:space="0" w:color="000000"/>
              <w:left w:val="single" w:sz="4" w:space="0" w:color="000000"/>
              <w:bottom w:val="single" w:sz="4" w:space="0" w:color="000000"/>
            </w:tcBorders>
            <w:shd w:val="clear" w:color="auto" w:fill="auto"/>
          </w:tcPr>
          <w:p w14:paraId="1296E847" w14:textId="77777777" w:rsidR="006C51A5" w:rsidRDefault="00250E12">
            <w:pPr>
              <w:pStyle w:val="Antrats"/>
              <w:spacing w:line="240" w:lineRule="auto"/>
              <w:contextualSpacing/>
            </w:pPr>
            <w:r>
              <w:rPr>
                <w:sz w:val="20"/>
              </w:rPr>
              <w:t>Serume šiek tiek arba vidutiniškai padidėja transaminazių arba šarminės fosfatazės aktyvumas</w:t>
            </w:r>
          </w:p>
        </w:tc>
        <w:tc>
          <w:tcPr>
            <w:tcW w:w="2119" w:type="dxa"/>
            <w:tcBorders>
              <w:top w:val="single" w:sz="4" w:space="0" w:color="000000"/>
              <w:left w:val="single" w:sz="4" w:space="0" w:color="000000"/>
              <w:bottom w:val="single" w:sz="4" w:space="0" w:color="000000"/>
              <w:right w:val="single" w:sz="4" w:space="0" w:color="000000"/>
            </w:tcBorders>
            <w:shd w:val="clear" w:color="auto" w:fill="auto"/>
          </w:tcPr>
          <w:p w14:paraId="425999B9" w14:textId="77777777" w:rsidR="006C51A5" w:rsidRDefault="006C51A5">
            <w:pPr>
              <w:pStyle w:val="Antrats"/>
              <w:snapToGrid w:val="0"/>
              <w:spacing w:line="240" w:lineRule="auto"/>
              <w:contextualSpacing/>
              <w:rPr>
                <w:sz w:val="20"/>
              </w:rPr>
            </w:pPr>
          </w:p>
        </w:tc>
      </w:tr>
      <w:tr w:rsidR="006C51A5" w14:paraId="571849D2" w14:textId="77777777" w:rsidTr="00093D74">
        <w:tc>
          <w:tcPr>
            <w:tcW w:w="1475" w:type="dxa"/>
            <w:tcBorders>
              <w:top w:val="single" w:sz="4" w:space="0" w:color="000000"/>
              <w:left w:val="single" w:sz="4" w:space="0" w:color="000000"/>
              <w:bottom w:val="single" w:sz="4" w:space="0" w:color="000000"/>
            </w:tcBorders>
            <w:shd w:val="clear" w:color="auto" w:fill="auto"/>
          </w:tcPr>
          <w:p w14:paraId="65E8EF23" w14:textId="77777777" w:rsidR="006C51A5" w:rsidRDefault="00250E12">
            <w:pPr>
              <w:pStyle w:val="Antrats"/>
              <w:spacing w:line="240" w:lineRule="auto"/>
              <w:contextualSpacing/>
              <w:rPr>
                <w:sz w:val="20"/>
              </w:rPr>
            </w:pPr>
            <w:r>
              <w:rPr>
                <w:sz w:val="20"/>
              </w:rPr>
              <w:t>Odos ir poodinio audinio sutrikimai</w:t>
            </w:r>
          </w:p>
        </w:tc>
        <w:tc>
          <w:tcPr>
            <w:tcW w:w="1475" w:type="dxa"/>
            <w:tcBorders>
              <w:top w:val="single" w:sz="4" w:space="0" w:color="000000"/>
              <w:left w:val="single" w:sz="4" w:space="0" w:color="000000"/>
              <w:bottom w:val="single" w:sz="4" w:space="0" w:color="000000"/>
            </w:tcBorders>
            <w:shd w:val="clear" w:color="auto" w:fill="auto"/>
          </w:tcPr>
          <w:p w14:paraId="342B10F2" w14:textId="77777777" w:rsidR="006C51A5" w:rsidRDefault="006C51A5">
            <w:pPr>
              <w:pStyle w:val="Antrats"/>
              <w:snapToGrid w:val="0"/>
              <w:spacing w:line="240" w:lineRule="auto"/>
              <w:contextualSpacing/>
              <w:rPr>
                <w:b/>
                <w:sz w:val="20"/>
              </w:rPr>
            </w:pPr>
          </w:p>
        </w:tc>
        <w:tc>
          <w:tcPr>
            <w:tcW w:w="1228" w:type="dxa"/>
            <w:tcBorders>
              <w:top w:val="single" w:sz="4" w:space="0" w:color="000000"/>
              <w:left w:val="single" w:sz="4" w:space="0" w:color="000000"/>
              <w:bottom w:val="single" w:sz="4" w:space="0" w:color="000000"/>
            </w:tcBorders>
            <w:shd w:val="clear" w:color="auto" w:fill="auto"/>
          </w:tcPr>
          <w:p w14:paraId="7335EEB9" w14:textId="77777777" w:rsidR="006C51A5" w:rsidRDefault="006C51A5">
            <w:pPr>
              <w:pStyle w:val="Antrats"/>
              <w:snapToGrid w:val="0"/>
              <w:spacing w:line="240" w:lineRule="auto"/>
              <w:contextualSpacing/>
              <w:rPr>
                <w:b/>
                <w:sz w:val="20"/>
              </w:rPr>
            </w:pPr>
          </w:p>
        </w:tc>
        <w:tc>
          <w:tcPr>
            <w:tcW w:w="1545" w:type="dxa"/>
            <w:tcBorders>
              <w:top w:val="single" w:sz="4" w:space="0" w:color="000000"/>
              <w:left w:val="single" w:sz="4" w:space="0" w:color="000000"/>
              <w:bottom w:val="single" w:sz="4" w:space="0" w:color="000000"/>
            </w:tcBorders>
            <w:shd w:val="clear" w:color="auto" w:fill="auto"/>
          </w:tcPr>
          <w:p w14:paraId="7714351A" w14:textId="77777777" w:rsidR="006C51A5" w:rsidRDefault="00250E12">
            <w:pPr>
              <w:pStyle w:val="Antrats"/>
              <w:spacing w:line="240" w:lineRule="auto"/>
              <w:contextualSpacing/>
              <w:rPr>
                <w:b/>
                <w:sz w:val="20"/>
              </w:rPr>
            </w:pPr>
            <w:r>
              <w:rPr>
                <w:sz w:val="20"/>
              </w:rPr>
              <w:t>Išbėrimas, niežulys</w:t>
            </w:r>
          </w:p>
        </w:tc>
        <w:tc>
          <w:tcPr>
            <w:tcW w:w="2109" w:type="dxa"/>
            <w:tcBorders>
              <w:top w:val="single" w:sz="4" w:space="0" w:color="000000"/>
              <w:left w:val="single" w:sz="4" w:space="0" w:color="000000"/>
              <w:bottom w:val="single" w:sz="4" w:space="0" w:color="000000"/>
            </w:tcBorders>
            <w:shd w:val="clear" w:color="auto" w:fill="auto"/>
          </w:tcPr>
          <w:p w14:paraId="5D461710" w14:textId="77777777" w:rsidR="006C51A5" w:rsidRDefault="006C51A5">
            <w:pPr>
              <w:pStyle w:val="Antrats"/>
              <w:snapToGrid w:val="0"/>
              <w:spacing w:line="240" w:lineRule="auto"/>
              <w:contextualSpacing/>
              <w:rPr>
                <w:b/>
                <w:sz w:val="20"/>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tcPr>
          <w:p w14:paraId="64EF9AF3" w14:textId="77777777" w:rsidR="006C51A5" w:rsidRDefault="006C51A5">
            <w:pPr>
              <w:pStyle w:val="Antrats"/>
              <w:snapToGrid w:val="0"/>
              <w:spacing w:line="240" w:lineRule="auto"/>
              <w:contextualSpacing/>
              <w:rPr>
                <w:sz w:val="20"/>
              </w:rPr>
            </w:pPr>
          </w:p>
        </w:tc>
      </w:tr>
      <w:tr w:rsidR="006C51A5" w14:paraId="71BD6683" w14:textId="77777777" w:rsidTr="00093D74">
        <w:tc>
          <w:tcPr>
            <w:tcW w:w="1475" w:type="dxa"/>
            <w:tcBorders>
              <w:top w:val="single" w:sz="4" w:space="0" w:color="000000"/>
              <w:left w:val="single" w:sz="4" w:space="0" w:color="000000"/>
              <w:bottom w:val="single" w:sz="4" w:space="0" w:color="000000"/>
            </w:tcBorders>
            <w:shd w:val="clear" w:color="auto" w:fill="auto"/>
          </w:tcPr>
          <w:p w14:paraId="59D4EC8E" w14:textId="77777777" w:rsidR="006C51A5" w:rsidRPr="00093D74" w:rsidRDefault="00250E12">
            <w:pPr>
              <w:pStyle w:val="Antrats"/>
              <w:spacing w:line="240" w:lineRule="auto"/>
              <w:contextualSpacing/>
              <w:rPr>
                <w:sz w:val="20"/>
              </w:rPr>
            </w:pPr>
            <w:r>
              <w:rPr>
                <w:sz w:val="20"/>
                <w:lang w:val="it-IT"/>
              </w:rPr>
              <w:t>Skeleto, raumenų ir jungiamojo audinio sutrikimai</w:t>
            </w:r>
          </w:p>
        </w:tc>
        <w:tc>
          <w:tcPr>
            <w:tcW w:w="1475" w:type="dxa"/>
            <w:tcBorders>
              <w:top w:val="single" w:sz="4" w:space="0" w:color="000000"/>
              <w:left w:val="single" w:sz="4" w:space="0" w:color="000000"/>
              <w:bottom w:val="single" w:sz="4" w:space="0" w:color="000000"/>
            </w:tcBorders>
            <w:shd w:val="clear" w:color="auto" w:fill="auto"/>
          </w:tcPr>
          <w:p w14:paraId="5883F9AC" w14:textId="77777777" w:rsidR="006C51A5" w:rsidRPr="00093D74" w:rsidRDefault="006C51A5">
            <w:pPr>
              <w:pStyle w:val="Antrats"/>
              <w:snapToGrid w:val="0"/>
              <w:spacing w:line="240" w:lineRule="auto"/>
              <w:contextualSpacing/>
              <w:rPr>
                <w:sz w:val="20"/>
              </w:rPr>
            </w:pPr>
          </w:p>
        </w:tc>
        <w:tc>
          <w:tcPr>
            <w:tcW w:w="1228" w:type="dxa"/>
            <w:tcBorders>
              <w:top w:val="single" w:sz="4" w:space="0" w:color="000000"/>
              <w:left w:val="single" w:sz="4" w:space="0" w:color="000000"/>
              <w:bottom w:val="single" w:sz="4" w:space="0" w:color="000000"/>
            </w:tcBorders>
            <w:shd w:val="clear" w:color="auto" w:fill="auto"/>
          </w:tcPr>
          <w:p w14:paraId="5A0E1F83" w14:textId="77777777" w:rsidR="006C51A5" w:rsidRPr="00093D74" w:rsidRDefault="006C51A5">
            <w:pPr>
              <w:pStyle w:val="Antrats"/>
              <w:snapToGrid w:val="0"/>
              <w:spacing w:line="240" w:lineRule="auto"/>
              <w:contextualSpacing/>
              <w:rPr>
                <w:sz w:val="20"/>
              </w:rPr>
            </w:pPr>
          </w:p>
        </w:tc>
        <w:tc>
          <w:tcPr>
            <w:tcW w:w="1545" w:type="dxa"/>
            <w:tcBorders>
              <w:top w:val="single" w:sz="4" w:space="0" w:color="000000"/>
              <w:left w:val="single" w:sz="4" w:space="0" w:color="000000"/>
              <w:bottom w:val="single" w:sz="4" w:space="0" w:color="000000"/>
            </w:tcBorders>
            <w:shd w:val="clear" w:color="auto" w:fill="auto"/>
          </w:tcPr>
          <w:p w14:paraId="6ADBD13C" w14:textId="77777777" w:rsidR="006C51A5" w:rsidRPr="00093D74" w:rsidRDefault="006C51A5">
            <w:pPr>
              <w:pStyle w:val="Antrats"/>
              <w:snapToGrid w:val="0"/>
              <w:spacing w:line="240" w:lineRule="auto"/>
              <w:contextualSpacing/>
              <w:rPr>
                <w:sz w:val="20"/>
              </w:rPr>
            </w:pPr>
          </w:p>
        </w:tc>
        <w:tc>
          <w:tcPr>
            <w:tcW w:w="2109" w:type="dxa"/>
            <w:tcBorders>
              <w:top w:val="single" w:sz="4" w:space="0" w:color="000000"/>
              <w:left w:val="single" w:sz="4" w:space="0" w:color="000000"/>
              <w:bottom w:val="single" w:sz="4" w:space="0" w:color="000000"/>
            </w:tcBorders>
            <w:shd w:val="clear" w:color="auto" w:fill="auto"/>
          </w:tcPr>
          <w:p w14:paraId="0DF6D32D" w14:textId="77777777" w:rsidR="006C51A5" w:rsidRPr="00093D74" w:rsidRDefault="006C51A5">
            <w:pPr>
              <w:pStyle w:val="Antrats"/>
              <w:snapToGrid w:val="0"/>
              <w:spacing w:line="240" w:lineRule="auto"/>
              <w:contextualSpacing/>
              <w:rPr>
                <w:sz w:val="20"/>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tcPr>
          <w:p w14:paraId="511019DF" w14:textId="77777777" w:rsidR="006C51A5" w:rsidRDefault="00250E12">
            <w:pPr>
              <w:pStyle w:val="Antrats"/>
              <w:spacing w:line="240" w:lineRule="auto"/>
              <w:contextualSpacing/>
              <w:rPr>
                <w:sz w:val="20"/>
              </w:rPr>
            </w:pPr>
            <w:r>
              <w:rPr>
                <w:sz w:val="20"/>
              </w:rPr>
              <w:t>Raumenų silpnumas</w:t>
            </w:r>
          </w:p>
        </w:tc>
      </w:tr>
      <w:tr w:rsidR="006C51A5" w14:paraId="3838A717" w14:textId="77777777" w:rsidTr="00093D74">
        <w:tc>
          <w:tcPr>
            <w:tcW w:w="1475" w:type="dxa"/>
            <w:tcBorders>
              <w:top w:val="single" w:sz="4" w:space="0" w:color="000000"/>
              <w:left w:val="single" w:sz="4" w:space="0" w:color="000000"/>
              <w:bottom w:val="single" w:sz="4" w:space="0" w:color="000000"/>
            </w:tcBorders>
            <w:shd w:val="clear" w:color="auto" w:fill="auto"/>
          </w:tcPr>
          <w:p w14:paraId="0A129C04" w14:textId="77777777" w:rsidR="006C51A5" w:rsidRDefault="00250E12">
            <w:pPr>
              <w:pStyle w:val="Antrats"/>
              <w:spacing w:line="240" w:lineRule="auto"/>
              <w:contextualSpacing/>
              <w:rPr>
                <w:sz w:val="20"/>
                <w:lang w:val="fi-FI"/>
              </w:rPr>
            </w:pPr>
            <w:r>
              <w:rPr>
                <w:sz w:val="20"/>
                <w:lang w:val="fi-FI"/>
              </w:rPr>
              <w:t>Bendrieji sutrikimai ir vartojimo vietos pažeidimai</w:t>
            </w:r>
          </w:p>
        </w:tc>
        <w:tc>
          <w:tcPr>
            <w:tcW w:w="1475" w:type="dxa"/>
            <w:tcBorders>
              <w:top w:val="single" w:sz="4" w:space="0" w:color="000000"/>
              <w:left w:val="single" w:sz="4" w:space="0" w:color="000000"/>
              <w:bottom w:val="single" w:sz="4" w:space="0" w:color="000000"/>
            </w:tcBorders>
            <w:shd w:val="clear" w:color="auto" w:fill="auto"/>
          </w:tcPr>
          <w:p w14:paraId="06F7F2A4" w14:textId="77777777" w:rsidR="006C51A5" w:rsidRDefault="006C51A5">
            <w:pPr>
              <w:pStyle w:val="Antrats"/>
              <w:snapToGrid w:val="0"/>
              <w:spacing w:line="240" w:lineRule="auto"/>
              <w:contextualSpacing/>
              <w:rPr>
                <w:sz w:val="20"/>
                <w:lang w:val="fi-FI"/>
              </w:rPr>
            </w:pPr>
          </w:p>
        </w:tc>
        <w:tc>
          <w:tcPr>
            <w:tcW w:w="1228" w:type="dxa"/>
            <w:tcBorders>
              <w:top w:val="single" w:sz="4" w:space="0" w:color="000000"/>
              <w:left w:val="single" w:sz="4" w:space="0" w:color="000000"/>
              <w:bottom w:val="single" w:sz="4" w:space="0" w:color="000000"/>
            </w:tcBorders>
            <w:shd w:val="clear" w:color="auto" w:fill="auto"/>
          </w:tcPr>
          <w:p w14:paraId="71241EFE" w14:textId="77777777" w:rsidR="006C51A5" w:rsidRDefault="00250E12">
            <w:pPr>
              <w:pStyle w:val="Antrats"/>
              <w:spacing w:line="240" w:lineRule="auto"/>
              <w:contextualSpacing/>
              <w:rPr>
                <w:sz w:val="20"/>
              </w:rPr>
            </w:pPr>
            <w:r>
              <w:rPr>
                <w:sz w:val="20"/>
              </w:rPr>
              <w:t>Nuovargis</w:t>
            </w:r>
          </w:p>
        </w:tc>
        <w:tc>
          <w:tcPr>
            <w:tcW w:w="1545" w:type="dxa"/>
            <w:tcBorders>
              <w:top w:val="single" w:sz="4" w:space="0" w:color="000000"/>
              <w:left w:val="single" w:sz="4" w:space="0" w:color="000000"/>
              <w:bottom w:val="single" w:sz="4" w:space="0" w:color="000000"/>
            </w:tcBorders>
            <w:shd w:val="clear" w:color="auto" w:fill="auto"/>
          </w:tcPr>
          <w:p w14:paraId="11C5F6EE" w14:textId="77777777" w:rsidR="006C51A5" w:rsidRDefault="006C51A5">
            <w:pPr>
              <w:pStyle w:val="Antrats"/>
              <w:snapToGrid w:val="0"/>
              <w:spacing w:line="240" w:lineRule="auto"/>
              <w:contextualSpacing/>
              <w:rPr>
                <w:sz w:val="20"/>
              </w:rPr>
            </w:pPr>
          </w:p>
        </w:tc>
        <w:tc>
          <w:tcPr>
            <w:tcW w:w="2109" w:type="dxa"/>
            <w:tcBorders>
              <w:top w:val="single" w:sz="4" w:space="0" w:color="000000"/>
              <w:left w:val="single" w:sz="4" w:space="0" w:color="000000"/>
              <w:bottom w:val="single" w:sz="4" w:space="0" w:color="000000"/>
            </w:tcBorders>
            <w:shd w:val="clear" w:color="auto" w:fill="auto"/>
          </w:tcPr>
          <w:p w14:paraId="729EB74A" w14:textId="77777777" w:rsidR="006C51A5" w:rsidRDefault="006C51A5">
            <w:pPr>
              <w:pStyle w:val="Antrats"/>
              <w:snapToGrid w:val="0"/>
              <w:spacing w:line="240" w:lineRule="auto"/>
              <w:contextualSpacing/>
              <w:rPr>
                <w:sz w:val="20"/>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tcPr>
          <w:p w14:paraId="4DEA7FE1" w14:textId="77777777" w:rsidR="006C51A5" w:rsidRDefault="006C51A5">
            <w:pPr>
              <w:pStyle w:val="Antrats"/>
              <w:snapToGrid w:val="0"/>
              <w:spacing w:line="240" w:lineRule="auto"/>
              <w:contextualSpacing/>
              <w:rPr>
                <w:sz w:val="20"/>
              </w:rPr>
            </w:pPr>
          </w:p>
        </w:tc>
      </w:tr>
      <w:tr w:rsidR="006C51A5" w14:paraId="37383AF6" w14:textId="77777777" w:rsidTr="00093D74">
        <w:tc>
          <w:tcPr>
            <w:tcW w:w="1475" w:type="dxa"/>
            <w:tcBorders>
              <w:top w:val="single" w:sz="4" w:space="0" w:color="000000"/>
              <w:left w:val="single" w:sz="4" w:space="0" w:color="000000"/>
              <w:bottom w:val="single" w:sz="4" w:space="0" w:color="000000"/>
            </w:tcBorders>
            <w:shd w:val="clear" w:color="auto" w:fill="auto"/>
          </w:tcPr>
          <w:p w14:paraId="706EFAB7" w14:textId="77777777" w:rsidR="006C51A5" w:rsidRDefault="00250E12">
            <w:pPr>
              <w:pStyle w:val="Antrats"/>
              <w:spacing w:line="240" w:lineRule="auto"/>
              <w:contextualSpacing/>
              <w:rPr>
                <w:sz w:val="20"/>
              </w:rPr>
            </w:pPr>
            <w:r>
              <w:rPr>
                <w:sz w:val="20"/>
                <w:lang w:val="it-IT" w:eastAsia="lt-LT"/>
              </w:rPr>
              <w:t>Sužalojimai, apsinuodijimai ir procedūrų komplikacijos</w:t>
            </w:r>
          </w:p>
        </w:tc>
        <w:tc>
          <w:tcPr>
            <w:tcW w:w="1475" w:type="dxa"/>
            <w:tcBorders>
              <w:top w:val="single" w:sz="4" w:space="0" w:color="000000"/>
              <w:left w:val="single" w:sz="4" w:space="0" w:color="000000"/>
              <w:bottom w:val="single" w:sz="4" w:space="0" w:color="000000"/>
            </w:tcBorders>
            <w:shd w:val="clear" w:color="auto" w:fill="auto"/>
          </w:tcPr>
          <w:p w14:paraId="6C9524C1" w14:textId="77777777" w:rsidR="006C51A5" w:rsidRDefault="006C51A5">
            <w:pPr>
              <w:pStyle w:val="Antrats"/>
              <w:snapToGrid w:val="0"/>
              <w:spacing w:line="240" w:lineRule="auto"/>
              <w:contextualSpacing/>
              <w:rPr>
                <w:sz w:val="20"/>
              </w:rPr>
            </w:pPr>
          </w:p>
        </w:tc>
        <w:tc>
          <w:tcPr>
            <w:tcW w:w="1228" w:type="dxa"/>
            <w:tcBorders>
              <w:top w:val="single" w:sz="4" w:space="0" w:color="000000"/>
              <w:left w:val="single" w:sz="4" w:space="0" w:color="000000"/>
              <w:bottom w:val="single" w:sz="4" w:space="0" w:color="000000"/>
            </w:tcBorders>
            <w:shd w:val="clear" w:color="auto" w:fill="auto"/>
          </w:tcPr>
          <w:p w14:paraId="30AFFE12" w14:textId="77777777" w:rsidR="006C51A5" w:rsidRDefault="006C51A5">
            <w:pPr>
              <w:pStyle w:val="Antrats"/>
              <w:snapToGrid w:val="0"/>
              <w:spacing w:line="240" w:lineRule="auto"/>
              <w:contextualSpacing/>
              <w:rPr>
                <w:sz w:val="20"/>
              </w:rPr>
            </w:pPr>
          </w:p>
        </w:tc>
        <w:tc>
          <w:tcPr>
            <w:tcW w:w="1545" w:type="dxa"/>
            <w:tcBorders>
              <w:top w:val="single" w:sz="4" w:space="0" w:color="000000"/>
              <w:left w:val="single" w:sz="4" w:space="0" w:color="000000"/>
              <w:bottom w:val="single" w:sz="4" w:space="0" w:color="000000"/>
            </w:tcBorders>
            <w:shd w:val="clear" w:color="auto" w:fill="auto"/>
          </w:tcPr>
          <w:p w14:paraId="6AB2B90D" w14:textId="77777777" w:rsidR="006C51A5" w:rsidRDefault="00250E12">
            <w:pPr>
              <w:pStyle w:val="Antrats"/>
              <w:spacing w:line="240" w:lineRule="auto"/>
              <w:contextualSpacing/>
              <w:rPr>
                <w:sz w:val="20"/>
              </w:rPr>
            </w:pPr>
            <w:r>
              <w:rPr>
                <w:sz w:val="20"/>
              </w:rPr>
              <w:t>Nugriuvimas (daugiausia senyvo amžiaus pacientams)</w:t>
            </w:r>
          </w:p>
        </w:tc>
        <w:tc>
          <w:tcPr>
            <w:tcW w:w="2109" w:type="dxa"/>
            <w:tcBorders>
              <w:top w:val="single" w:sz="4" w:space="0" w:color="000000"/>
              <w:left w:val="single" w:sz="4" w:space="0" w:color="000000"/>
              <w:bottom w:val="single" w:sz="4" w:space="0" w:color="000000"/>
            </w:tcBorders>
            <w:shd w:val="clear" w:color="auto" w:fill="auto"/>
          </w:tcPr>
          <w:p w14:paraId="6572109F" w14:textId="77777777" w:rsidR="006C51A5" w:rsidRDefault="006C51A5">
            <w:pPr>
              <w:pStyle w:val="Antrats"/>
              <w:snapToGrid w:val="0"/>
              <w:spacing w:line="240" w:lineRule="auto"/>
              <w:contextualSpacing/>
              <w:rPr>
                <w:sz w:val="20"/>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tcPr>
          <w:p w14:paraId="63F488FD" w14:textId="77777777" w:rsidR="006C51A5" w:rsidRDefault="006C51A5">
            <w:pPr>
              <w:pStyle w:val="Antrats"/>
              <w:snapToGrid w:val="0"/>
              <w:spacing w:line="240" w:lineRule="auto"/>
              <w:contextualSpacing/>
              <w:rPr>
                <w:sz w:val="20"/>
              </w:rPr>
            </w:pPr>
          </w:p>
        </w:tc>
      </w:tr>
    </w:tbl>
    <w:p w14:paraId="033ABC2C" w14:textId="77777777" w:rsidR="006C51A5" w:rsidRDefault="006C51A5">
      <w:pPr>
        <w:pStyle w:val="Antrats"/>
        <w:spacing w:line="240" w:lineRule="auto"/>
        <w:contextualSpacing/>
        <w:rPr>
          <w:b/>
          <w:szCs w:val="22"/>
        </w:rPr>
      </w:pPr>
    </w:p>
    <w:p w14:paraId="7F519E6D" w14:textId="77777777" w:rsidR="006C51A5" w:rsidRDefault="00250E12">
      <w:pPr>
        <w:pStyle w:val="Antrats"/>
        <w:spacing w:line="240" w:lineRule="auto"/>
        <w:contextualSpacing/>
        <w:rPr>
          <w:szCs w:val="22"/>
        </w:rPr>
      </w:pPr>
      <w:r>
        <w:rPr>
          <w:szCs w:val="22"/>
        </w:rPr>
        <w:t>Jei pasireiškia psichikos sutrikimas (jis labiau tikėtinas senyviems žmonėms), gydymą būtina nutraukti.</w:t>
      </w:r>
    </w:p>
    <w:p w14:paraId="7937AF83" w14:textId="77777777" w:rsidR="006C51A5" w:rsidRDefault="006C51A5">
      <w:pPr>
        <w:pStyle w:val="Antrats"/>
        <w:spacing w:line="240" w:lineRule="auto"/>
        <w:contextualSpacing/>
        <w:rPr>
          <w:szCs w:val="22"/>
        </w:rPr>
      </w:pPr>
    </w:p>
    <w:p w14:paraId="6855255B" w14:textId="77777777" w:rsidR="006C51A5" w:rsidRDefault="00250E12">
      <w:pPr>
        <w:pStyle w:val="Antrats"/>
        <w:spacing w:line="240" w:lineRule="auto"/>
        <w:contextualSpacing/>
      </w:pPr>
      <w:r>
        <w:rPr>
          <w:szCs w:val="22"/>
        </w:rPr>
        <w:t xml:space="preserve">Nutraukus zopiklono vartojimą, gauta pranešimų, kad pasireiškė </w:t>
      </w:r>
      <w:r>
        <w:rPr>
          <w:b/>
          <w:szCs w:val="22"/>
        </w:rPr>
        <w:t>nutraukimo sindromas</w:t>
      </w:r>
      <w:r>
        <w:rPr>
          <w:szCs w:val="22"/>
        </w:rPr>
        <w:t xml:space="preserve"> (žr. 4.4 skyrių). Gali pasireikšti įvairūs nutraukimo simptomai: atoveiksmio nemiga, raumenų skausmas, nerimas, drebulys, prakaitavimas, ažitacija, sumišimas, galvos skausmas, palpitacijos, tachikardija, delyras, naktiniai košmarai, dirglumas. Sunkiais atvejais gali pasireikšti šie simptomai: pakitęs tikrovės suvokimas, depersonalizacija, hiperakuzija, galūnių tirpimas ir dilgčiojimas, padidėjęs jautrumas šviesai, triukšmui ir fiziniam kontaktui, haliucinacijos. Labai retais atvejais, gali atsirasti traukuliai.</w:t>
      </w:r>
    </w:p>
    <w:p w14:paraId="2586FC23" w14:textId="77777777" w:rsidR="006C51A5" w:rsidRDefault="006C51A5">
      <w:pPr>
        <w:pStyle w:val="Antrats"/>
        <w:spacing w:line="240" w:lineRule="auto"/>
        <w:contextualSpacing/>
        <w:rPr>
          <w:szCs w:val="22"/>
        </w:rPr>
      </w:pPr>
    </w:p>
    <w:p w14:paraId="468389A8" w14:textId="77777777" w:rsidR="006C51A5" w:rsidRDefault="00250E12">
      <w:pPr>
        <w:autoSpaceDE w:val="0"/>
        <w:spacing w:line="240" w:lineRule="auto"/>
        <w:rPr>
          <w:szCs w:val="22"/>
          <w:u w:val="single"/>
        </w:rPr>
      </w:pPr>
      <w:r>
        <w:rPr>
          <w:u w:val="single"/>
        </w:rPr>
        <w:t>Pranešimas apie įtariamas nepageidaujamas reakcijas</w:t>
      </w:r>
    </w:p>
    <w:p w14:paraId="4AE1179E" w14:textId="4A8BF9A8" w:rsidR="006C51A5" w:rsidRPr="00093D74" w:rsidRDefault="00250E12">
      <w:pPr>
        <w:ind w:right="-449"/>
        <w:rPr>
          <w:color w:val="000000"/>
          <w:u w:val="single"/>
          <w:lang w:val="lt-LT"/>
        </w:rPr>
      </w:pPr>
      <w:r>
        <w:t xml:space="preserve">Svarbu pranešti apie </w:t>
      </w:r>
      <w:r w:rsidRPr="00642688">
        <w:t xml:space="preserve">įtariamas nepageidaujamas reakcijas po vaistinio preparato registracijos, nes tai leidžia nuolat stebėti vaistinio preparato naudos ir rizikos santykį. Sveikatos priežiūros specialistai turi pranešti apie bet kokias įtariamas nepageidaujamas reakcijas, </w:t>
      </w:r>
      <w:r w:rsidR="00907C63" w:rsidRPr="009A0FBF">
        <w:rPr>
          <w:noProof/>
          <w:snapToGrid w:val="0"/>
          <w:szCs w:val="22"/>
          <w:lang w:val="lt-LT"/>
        </w:rPr>
        <w:t xml:space="preserve">tiesiogiai užpildę pranešimo formą internetu Tarnybos Vaistinių preparatų informacinėje sistemoje </w:t>
      </w:r>
      <w:hyperlink r:id="rId7" w:history="1">
        <w:r w:rsidR="00907C63" w:rsidRPr="009A0FBF">
          <w:rPr>
            <w:noProof/>
            <w:snapToGrid w:val="0"/>
            <w:color w:val="0000FF"/>
            <w:szCs w:val="22"/>
            <w:u w:val="single"/>
            <w:lang w:val="lt-LT"/>
          </w:rPr>
          <w:t>https://vapris.vvkt.lt/vvkt-web/public/nrvSpecialist</w:t>
        </w:r>
      </w:hyperlink>
      <w:r w:rsidR="00907C63" w:rsidRPr="009A0FBF">
        <w:rPr>
          <w:noProof/>
          <w:snapToGrid w:val="0"/>
          <w:szCs w:val="22"/>
          <w:lang w:val="lt-LT"/>
        </w:rPr>
        <w:t xml:space="preserve"> arba užpildę Sveikatos priežiūros ar farmacijos specialisto pranešimo apie įtariamą nepageidaujamą reakciją (ĮNR) formą, kuri skelbiama </w:t>
      </w:r>
      <w:hyperlink r:id="rId8" w:history="1">
        <w:r w:rsidR="00907C63" w:rsidRPr="009A0FBF">
          <w:rPr>
            <w:noProof/>
            <w:snapToGrid w:val="0"/>
            <w:color w:val="0000FF"/>
            <w:szCs w:val="22"/>
            <w:u w:val="single"/>
            <w:lang w:val="lt-LT"/>
          </w:rPr>
          <w:t>https://www.vvkt.lt/index.php?1399030386</w:t>
        </w:r>
      </w:hyperlink>
      <w:r w:rsidR="00907C63" w:rsidRPr="009A0FBF">
        <w:rPr>
          <w:noProof/>
          <w:snapToGrid w:val="0"/>
          <w:szCs w:val="22"/>
          <w:lang w:val="lt-LT"/>
        </w:rPr>
        <w:t>, ir atsiųsti elektroniniu paštu (adresu NepageidaujamaR@</w:t>
      </w:r>
      <w:r w:rsidR="00907C63" w:rsidRPr="00093D74">
        <w:rPr>
          <w:lang w:val="lt-LT"/>
        </w:rPr>
        <w:t>vvkt.lt</w:t>
      </w:r>
      <w:r w:rsidR="00907C63" w:rsidRPr="009A0FBF">
        <w:rPr>
          <w:noProof/>
          <w:snapToGrid w:val="0"/>
          <w:szCs w:val="22"/>
          <w:lang w:val="lt-LT"/>
        </w:rPr>
        <w:t>).</w:t>
      </w:r>
      <w:hyperlink r:id="rId9"/>
      <w:hyperlink r:id="rId10"/>
      <w:hyperlink r:id="rId11"/>
      <w:hyperlink r:id="rId12"/>
    </w:p>
    <w:p w14:paraId="3853E995" w14:textId="77777777" w:rsidR="006C51A5" w:rsidRPr="00642688" w:rsidRDefault="006C51A5">
      <w:pPr>
        <w:pStyle w:val="Antrats"/>
        <w:spacing w:line="240" w:lineRule="auto"/>
        <w:contextualSpacing/>
        <w:rPr>
          <w:rFonts w:eastAsia="Calibri"/>
          <w:color w:val="000000"/>
          <w:szCs w:val="22"/>
          <w:lang w:val="lt-LT"/>
        </w:rPr>
      </w:pPr>
    </w:p>
    <w:p w14:paraId="0634C329" w14:textId="77777777" w:rsidR="006C51A5" w:rsidRPr="00093D74" w:rsidRDefault="00250E12">
      <w:pPr>
        <w:pStyle w:val="Antrats"/>
        <w:spacing w:line="240" w:lineRule="auto"/>
        <w:contextualSpacing/>
        <w:rPr>
          <w:b/>
          <w:lang w:val="lt-LT"/>
        </w:rPr>
      </w:pPr>
      <w:r w:rsidRPr="00093D74">
        <w:rPr>
          <w:b/>
          <w:lang w:val="lt-LT"/>
        </w:rPr>
        <w:t>4.9</w:t>
      </w:r>
      <w:r w:rsidRPr="00093D74">
        <w:rPr>
          <w:b/>
          <w:lang w:val="lt-LT"/>
        </w:rPr>
        <w:tab/>
        <w:t>Perdozavimas</w:t>
      </w:r>
    </w:p>
    <w:p w14:paraId="312FC10E" w14:textId="77777777" w:rsidR="006C51A5" w:rsidRPr="00093D74" w:rsidRDefault="006C51A5">
      <w:pPr>
        <w:pStyle w:val="Antrats"/>
        <w:spacing w:line="240" w:lineRule="auto"/>
        <w:contextualSpacing/>
        <w:rPr>
          <w:b/>
          <w:lang w:val="lt-LT"/>
        </w:rPr>
      </w:pPr>
    </w:p>
    <w:p w14:paraId="100E02AA" w14:textId="77777777" w:rsidR="006C51A5" w:rsidRPr="00093D74" w:rsidRDefault="00250E12">
      <w:pPr>
        <w:spacing w:line="240" w:lineRule="auto"/>
        <w:contextualSpacing/>
        <w:rPr>
          <w:lang w:val="lt-LT"/>
        </w:rPr>
      </w:pPr>
      <w:r w:rsidRPr="00093D74">
        <w:rPr>
          <w:lang w:val="lt-LT"/>
        </w:rPr>
        <w:t xml:space="preserve">Zopiklono perdozavus, pasireiškia centrinės nervų sistemos slopinimas: mieguistumas, svaigimas, judesių koordinacijos sutrikimas ir priklausomai nuo dozės sąmonės netekimas. </w:t>
      </w:r>
    </w:p>
    <w:p w14:paraId="0488FFAA" w14:textId="77777777" w:rsidR="006C51A5" w:rsidRPr="00093D74" w:rsidRDefault="00250E12">
      <w:pPr>
        <w:spacing w:line="240" w:lineRule="auto"/>
        <w:contextualSpacing/>
        <w:rPr>
          <w:lang w:val="lt-LT"/>
        </w:rPr>
      </w:pPr>
      <w:r w:rsidRPr="00093D74">
        <w:rPr>
          <w:lang w:val="lt-LT"/>
        </w:rPr>
        <w:t>Jei kartu su medikamentu nebuvo vartota CNS slopinančių vaistų, įskaitant alkoholį, paprastai perdozavimas nebūna gyvybei pavojingas. Kiti rizikos veiksniai, pavyzdžiui, sergama kitomis ligomis ar pacientas yra nusilpęs, gali prisidėti prie simptomų sunkumo ir labai retai gali baigtis mirtimi.</w:t>
      </w:r>
    </w:p>
    <w:p w14:paraId="16C4D050" w14:textId="77777777" w:rsidR="006C51A5" w:rsidRPr="00093D74" w:rsidRDefault="006C51A5">
      <w:pPr>
        <w:spacing w:line="240" w:lineRule="auto"/>
        <w:contextualSpacing/>
        <w:rPr>
          <w:lang w:val="lt-LT"/>
        </w:rPr>
      </w:pPr>
    </w:p>
    <w:p w14:paraId="17783F58" w14:textId="77777777" w:rsidR="006C51A5" w:rsidRPr="00093D74" w:rsidRDefault="00250E12">
      <w:pPr>
        <w:spacing w:line="240" w:lineRule="auto"/>
        <w:contextualSpacing/>
        <w:rPr>
          <w:lang w:val="lt-LT"/>
        </w:rPr>
      </w:pPr>
      <w:r w:rsidRPr="00093D74">
        <w:rPr>
          <w:lang w:val="lt-LT"/>
        </w:rPr>
        <w:t>Perdozavus preparato, būtina kiek galima greičiau išgerti aktyvintos anglies. Išplauti skrandį arba vartoti aktyvuotą anglį yra veiksminga tik tuomet, jeigu tai atliekama netrukus po vaisto išgėrimo. Ypač reikia sekti ligonio kvėpavimą bei širdies ir kraujagyslių funkciją. Kaip antidoto galima vartoti flumazenilio. Perdozavus zopiklono, hemodializė yra neefektyvi.</w:t>
      </w:r>
    </w:p>
    <w:p w14:paraId="7B22C1DF" w14:textId="77777777" w:rsidR="006C51A5" w:rsidRPr="00093D74" w:rsidRDefault="006C51A5">
      <w:pPr>
        <w:spacing w:line="240" w:lineRule="auto"/>
        <w:contextualSpacing/>
        <w:rPr>
          <w:lang w:val="lt-LT"/>
        </w:rPr>
      </w:pPr>
    </w:p>
    <w:p w14:paraId="7F747CF9" w14:textId="77777777" w:rsidR="006C51A5" w:rsidRPr="00093D74" w:rsidRDefault="006C51A5">
      <w:pPr>
        <w:spacing w:line="240" w:lineRule="auto"/>
        <w:contextualSpacing/>
        <w:rPr>
          <w:lang w:val="lt-LT"/>
        </w:rPr>
      </w:pPr>
    </w:p>
    <w:p w14:paraId="32EB4B21" w14:textId="77777777" w:rsidR="006C51A5" w:rsidRPr="00093D74" w:rsidRDefault="00250E12">
      <w:pPr>
        <w:pStyle w:val="Antrats"/>
        <w:spacing w:line="240" w:lineRule="auto"/>
        <w:contextualSpacing/>
        <w:rPr>
          <w:b/>
          <w:lang w:val="lt-LT"/>
        </w:rPr>
      </w:pPr>
      <w:r w:rsidRPr="00093D74">
        <w:rPr>
          <w:b/>
          <w:lang w:val="lt-LT"/>
        </w:rPr>
        <w:t>5.</w:t>
      </w:r>
      <w:r w:rsidRPr="00093D74">
        <w:rPr>
          <w:b/>
          <w:lang w:val="lt-LT"/>
        </w:rPr>
        <w:tab/>
        <w:t>FARMAKOLOGINĖS SAVYBĖS</w:t>
      </w:r>
    </w:p>
    <w:p w14:paraId="07ADEF68" w14:textId="77777777" w:rsidR="006C51A5" w:rsidRPr="00093D74" w:rsidRDefault="006C51A5">
      <w:pPr>
        <w:pStyle w:val="Antrats"/>
        <w:spacing w:line="240" w:lineRule="auto"/>
        <w:contextualSpacing/>
        <w:rPr>
          <w:b/>
          <w:lang w:val="lt-LT"/>
        </w:rPr>
      </w:pPr>
    </w:p>
    <w:p w14:paraId="36C62806" w14:textId="77777777" w:rsidR="006C51A5" w:rsidRPr="00093D74" w:rsidRDefault="00250E12">
      <w:pPr>
        <w:pStyle w:val="Antrats"/>
        <w:spacing w:line="240" w:lineRule="auto"/>
        <w:contextualSpacing/>
        <w:rPr>
          <w:b/>
          <w:lang w:val="lt-LT"/>
        </w:rPr>
      </w:pPr>
      <w:r w:rsidRPr="00093D74">
        <w:rPr>
          <w:b/>
          <w:lang w:val="lt-LT"/>
        </w:rPr>
        <w:t>5.1</w:t>
      </w:r>
      <w:r w:rsidRPr="00093D74">
        <w:rPr>
          <w:b/>
          <w:lang w:val="lt-LT"/>
        </w:rPr>
        <w:tab/>
        <w:t>Farmakodinaminės savybės</w:t>
      </w:r>
    </w:p>
    <w:p w14:paraId="6AFA2D58" w14:textId="77777777" w:rsidR="006C51A5" w:rsidRPr="00093D74" w:rsidRDefault="006C51A5">
      <w:pPr>
        <w:pStyle w:val="Antrats"/>
        <w:spacing w:line="240" w:lineRule="auto"/>
        <w:contextualSpacing/>
        <w:rPr>
          <w:b/>
          <w:lang w:val="lt-LT"/>
        </w:rPr>
      </w:pPr>
    </w:p>
    <w:p w14:paraId="1AAA6788" w14:textId="77777777" w:rsidR="006C51A5" w:rsidRPr="00093D74" w:rsidRDefault="00250E12">
      <w:pPr>
        <w:pStyle w:val="Antrats"/>
        <w:spacing w:line="240" w:lineRule="auto"/>
        <w:contextualSpacing/>
        <w:rPr>
          <w:lang w:val="lt-LT"/>
        </w:rPr>
      </w:pPr>
      <w:r w:rsidRPr="00093D74">
        <w:rPr>
          <w:lang w:val="lt-LT"/>
        </w:rPr>
        <w:t>Farmakoterapinė grupė – į benzodiazepiną panašus medikamentas, zopiklonas, ATC kodas – N05CF01.</w:t>
      </w:r>
    </w:p>
    <w:p w14:paraId="165288E0" w14:textId="77777777" w:rsidR="006C51A5" w:rsidRPr="00093D74" w:rsidRDefault="006C51A5">
      <w:pPr>
        <w:pStyle w:val="Antrats"/>
        <w:spacing w:line="240" w:lineRule="auto"/>
        <w:contextualSpacing/>
        <w:rPr>
          <w:lang w:val="lt-LT"/>
        </w:rPr>
      </w:pPr>
    </w:p>
    <w:p w14:paraId="7759C340" w14:textId="77777777" w:rsidR="006C51A5" w:rsidRPr="00093D74" w:rsidRDefault="00250E12">
      <w:pPr>
        <w:pStyle w:val="Antrats"/>
        <w:spacing w:line="240" w:lineRule="auto"/>
        <w:contextualSpacing/>
        <w:rPr>
          <w:lang w:val="sv-FI"/>
        </w:rPr>
      </w:pPr>
      <w:r w:rsidRPr="00093D74">
        <w:rPr>
          <w:lang w:val="sv-FI"/>
        </w:rPr>
        <w:t xml:space="preserve">Zopiklonas yra migdomasis preparatas, priklausantis ciklopirolono junginių grupei. </w:t>
      </w:r>
    </w:p>
    <w:p w14:paraId="49A47233" w14:textId="77777777" w:rsidR="006C51A5" w:rsidRPr="00093D74" w:rsidRDefault="00250E12">
      <w:pPr>
        <w:pStyle w:val="Antrats"/>
        <w:spacing w:line="240" w:lineRule="auto"/>
        <w:contextualSpacing/>
        <w:rPr>
          <w:lang w:val="sv-FI"/>
        </w:rPr>
      </w:pPr>
      <w:r w:rsidRPr="00093D74">
        <w:rPr>
          <w:lang w:val="sv-FI"/>
        </w:rPr>
        <w:t xml:space="preserve">Jis stimuliuoja GABA-A-benzodiazepinų receptorių kompleksą, todėl stiprina slopinamųjų chlorido kanalų atsidarymą. Gydomosios zopiklono dozės sukelia raminamąjį ir migdomąjį poveikį, tačiau, skirtingai nuo benzodiazepinų, jo anksiolitinis, raumenis atpalaiduojantis bei traukulius slopinantis veiksmingumas yra silpnas. Pavartojus preparato, migdomasis poveikis atsiranda per 15 – 20 minučių. </w:t>
      </w:r>
    </w:p>
    <w:p w14:paraId="44BDE36C" w14:textId="77777777" w:rsidR="006C51A5" w:rsidRPr="00093D74" w:rsidRDefault="00250E12">
      <w:pPr>
        <w:pStyle w:val="Antrats"/>
        <w:spacing w:line="240" w:lineRule="auto"/>
        <w:contextualSpacing/>
        <w:rPr>
          <w:lang w:val="sv-FI"/>
        </w:rPr>
      </w:pPr>
      <w:r w:rsidRPr="00093D74">
        <w:rPr>
          <w:lang w:val="sv-FI"/>
        </w:rPr>
        <w:t xml:space="preserve">Zopiklonas greitina užmigimą, mažina naktinių prabudimų skaičių, ilgina miego trukmę bei gerina jo kokybę ir budrumą. </w:t>
      </w:r>
    </w:p>
    <w:p w14:paraId="43CA785B" w14:textId="77777777" w:rsidR="006C51A5" w:rsidRPr="00093D74" w:rsidRDefault="00250E12">
      <w:pPr>
        <w:pStyle w:val="Antrats"/>
        <w:spacing w:line="240" w:lineRule="auto"/>
        <w:contextualSpacing/>
        <w:rPr>
          <w:lang w:val="sv-FI"/>
        </w:rPr>
      </w:pPr>
      <w:r w:rsidRPr="00093D74">
        <w:rPr>
          <w:lang w:val="sv-FI"/>
        </w:rPr>
        <w:t>Kai kurių tyrimų duomenimis, zopiklonas daro tik silpną poveikį fiziologinėms miego struktūroms.</w:t>
      </w:r>
    </w:p>
    <w:p w14:paraId="497817E5" w14:textId="77777777" w:rsidR="006C51A5" w:rsidRPr="00093D74" w:rsidRDefault="00250E12">
      <w:pPr>
        <w:pStyle w:val="Antrats"/>
        <w:spacing w:line="240" w:lineRule="auto"/>
        <w:contextualSpacing/>
        <w:rPr>
          <w:lang w:val="sv-FI"/>
        </w:rPr>
      </w:pPr>
      <w:r w:rsidRPr="00093D74">
        <w:rPr>
          <w:lang w:val="sv-FI"/>
        </w:rPr>
        <w:t>Terapinės zopiklono dozės nedaro žalingo poveikio nei kvėpavimo, nei širdies ir kraujagyslių funkcijai. Po medikamento pavartojimo poveikis išryto psichomotorinėms funkcijoms arba protiniam budrumui būna minimalus.</w:t>
      </w:r>
    </w:p>
    <w:p w14:paraId="1F39880E" w14:textId="77777777" w:rsidR="006C51A5" w:rsidRPr="00093D74" w:rsidRDefault="006C51A5">
      <w:pPr>
        <w:pStyle w:val="Antrats"/>
        <w:spacing w:line="240" w:lineRule="auto"/>
        <w:contextualSpacing/>
        <w:rPr>
          <w:lang w:val="sv-FI"/>
        </w:rPr>
      </w:pPr>
    </w:p>
    <w:p w14:paraId="7D254F15" w14:textId="77777777" w:rsidR="006C51A5" w:rsidRPr="00093D74" w:rsidRDefault="00250E12">
      <w:pPr>
        <w:pStyle w:val="Antrats"/>
        <w:spacing w:line="240" w:lineRule="auto"/>
        <w:contextualSpacing/>
        <w:rPr>
          <w:b/>
          <w:lang w:val="sv-FI"/>
        </w:rPr>
      </w:pPr>
      <w:r w:rsidRPr="00093D74">
        <w:rPr>
          <w:b/>
          <w:lang w:val="sv-FI"/>
        </w:rPr>
        <w:t>5.2</w:t>
      </w:r>
      <w:r w:rsidRPr="00093D74">
        <w:rPr>
          <w:b/>
          <w:lang w:val="sv-FI"/>
        </w:rPr>
        <w:tab/>
        <w:t>Farmakokinetinės savybės</w:t>
      </w:r>
    </w:p>
    <w:p w14:paraId="1B57DC35" w14:textId="77777777" w:rsidR="006C51A5" w:rsidRPr="00093D74" w:rsidRDefault="006C51A5">
      <w:pPr>
        <w:pStyle w:val="Antrats"/>
        <w:spacing w:line="240" w:lineRule="auto"/>
        <w:contextualSpacing/>
        <w:rPr>
          <w:b/>
          <w:lang w:val="sv-FI"/>
        </w:rPr>
      </w:pPr>
    </w:p>
    <w:p w14:paraId="14A78F3C" w14:textId="77777777" w:rsidR="006C51A5" w:rsidRPr="00093D74" w:rsidRDefault="00250E12">
      <w:pPr>
        <w:pStyle w:val="Antrats"/>
        <w:spacing w:line="240" w:lineRule="auto"/>
        <w:contextualSpacing/>
        <w:rPr>
          <w:i/>
          <w:lang w:val="sv-FI"/>
        </w:rPr>
      </w:pPr>
      <w:r w:rsidRPr="00093D74">
        <w:rPr>
          <w:i/>
          <w:lang w:val="sv-FI"/>
        </w:rPr>
        <w:t>Absorbcija</w:t>
      </w:r>
    </w:p>
    <w:p w14:paraId="7B2EAA30" w14:textId="77777777" w:rsidR="006C51A5" w:rsidRPr="00093D74" w:rsidRDefault="00250E12">
      <w:pPr>
        <w:pStyle w:val="Antrats"/>
        <w:spacing w:line="240" w:lineRule="auto"/>
        <w:contextualSpacing/>
        <w:rPr>
          <w:lang w:val="sv-FI"/>
        </w:rPr>
      </w:pPr>
      <w:r w:rsidRPr="00093D74">
        <w:rPr>
          <w:lang w:val="sv-FI"/>
        </w:rPr>
        <w:t>Išgertas zopiklonas greitai absorbuojamas virškinimo trakte. Išgėrus 3,75 mg zopiklono, plazmoje didžiausia koncentracija būna 30 ng/ml (ji atsiranda po 1,5 val.), išgėrus 7,5 mg, didžiausia koncentracija būna 60 ng/ml (atsiranda po 2 val).</w:t>
      </w:r>
    </w:p>
    <w:p w14:paraId="4843F8E2" w14:textId="77777777" w:rsidR="006C51A5" w:rsidRPr="00093D74" w:rsidRDefault="00250E12">
      <w:pPr>
        <w:pStyle w:val="Antrats"/>
        <w:spacing w:line="240" w:lineRule="auto"/>
        <w:contextualSpacing/>
        <w:rPr>
          <w:lang w:val="fi-FI"/>
        </w:rPr>
      </w:pPr>
      <w:r>
        <w:rPr>
          <w:szCs w:val="22"/>
          <w:lang w:val="fi-FI"/>
        </w:rPr>
        <w:t>Absorbcija nepriklauso nei nuo paciento lyties, nei maisto.</w:t>
      </w:r>
    </w:p>
    <w:p w14:paraId="72AFE345" w14:textId="77777777" w:rsidR="006C51A5" w:rsidRDefault="006C51A5">
      <w:pPr>
        <w:pStyle w:val="Antrats"/>
        <w:spacing w:line="240" w:lineRule="auto"/>
        <w:contextualSpacing/>
        <w:rPr>
          <w:szCs w:val="22"/>
          <w:lang w:val="fi-FI"/>
        </w:rPr>
      </w:pPr>
    </w:p>
    <w:p w14:paraId="60AEC0DB" w14:textId="77777777" w:rsidR="006C51A5" w:rsidRDefault="00250E12">
      <w:pPr>
        <w:pStyle w:val="Antrats"/>
        <w:spacing w:line="240" w:lineRule="auto"/>
        <w:contextualSpacing/>
        <w:rPr>
          <w:i/>
          <w:szCs w:val="22"/>
          <w:lang w:val="fi-FI"/>
        </w:rPr>
      </w:pPr>
      <w:r>
        <w:rPr>
          <w:i/>
          <w:szCs w:val="22"/>
          <w:lang w:val="fi-FI"/>
        </w:rPr>
        <w:t>Pasiskirstymas</w:t>
      </w:r>
    </w:p>
    <w:p w14:paraId="2B2975E4" w14:textId="77777777" w:rsidR="006C51A5" w:rsidRDefault="00250E12">
      <w:pPr>
        <w:pStyle w:val="Antrats"/>
        <w:spacing w:line="240" w:lineRule="auto"/>
        <w:contextualSpacing/>
        <w:rPr>
          <w:szCs w:val="22"/>
          <w:lang w:val="fi-FI"/>
        </w:rPr>
      </w:pPr>
      <w:r>
        <w:rPr>
          <w:szCs w:val="22"/>
          <w:lang w:val="fi-FI"/>
        </w:rPr>
        <w:t xml:space="preserve">Zopiklonas greitai patenka į kraujotaką. Prie plazmos baltymų jo jungiasi nedaug (apie 45 %) ir įsotinimo nepasireiškia. </w:t>
      </w:r>
    </w:p>
    <w:p w14:paraId="709C679E" w14:textId="77777777" w:rsidR="006C51A5" w:rsidRDefault="00250E12">
      <w:pPr>
        <w:pStyle w:val="Antrats"/>
        <w:spacing w:line="240" w:lineRule="auto"/>
        <w:contextualSpacing/>
        <w:rPr>
          <w:szCs w:val="22"/>
          <w:lang w:val="fi-FI"/>
        </w:rPr>
      </w:pPr>
      <w:r>
        <w:rPr>
          <w:szCs w:val="22"/>
          <w:lang w:val="fi-FI"/>
        </w:rPr>
        <w:t xml:space="preserve">Sąveika dėl išstūmimo iš prisijungimo vietos su baltymais yra labai neįtikėtina. </w:t>
      </w:r>
    </w:p>
    <w:p w14:paraId="3B4016A7" w14:textId="77777777" w:rsidR="006C51A5" w:rsidRDefault="00250E12">
      <w:pPr>
        <w:pStyle w:val="Antrats"/>
        <w:spacing w:line="240" w:lineRule="auto"/>
        <w:contextualSpacing/>
        <w:rPr>
          <w:szCs w:val="22"/>
          <w:lang w:val="fi-FI"/>
        </w:rPr>
      </w:pPr>
      <w:r>
        <w:rPr>
          <w:szCs w:val="22"/>
          <w:lang w:val="fi-FI"/>
        </w:rPr>
        <w:t>Suaugusių žmonių organizme tariamasis pasiskirstymo tūris yra 1,2 – 1,6 l/kg kūno svorio.</w:t>
      </w:r>
    </w:p>
    <w:p w14:paraId="24B1E10E" w14:textId="77777777" w:rsidR="006C51A5" w:rsidRDefault="00250E12">
      <w:pPr>
        <w:pStyle w:val="Antrats"/>
        <w:spacing w:line="240" w:lineRule="auto"/>
        <w:contextualSpacing/>
        <w:rPr>
          <w:szCs w:val="22"/>
          <w:lang w:val="fi-FI"/>
        </w:rPr>
      </w:pPr>
      <w:r>
        <w:rPr>
          <w:szCs w:val="22"/>
          <w:lang w:val="fi-FI"/>
        </w:rPr>
        <w:t>Žindamos moters piene zopiklono koncentracija būna tokia pati kaip plazmoje.</w:t>
      </w:r>
    </w:p>
    <w:p w14:paraId="5713AE80" w14:textId="77777777" w:rsidR="006C51A5" w:rsidRDefault="00250E12">
      <w:pPr>
        <w:pStyle w:val="Antrats"/>
        <w:spacing w:line="240" w:lineRule="auto"/>
        <w:contextualSpacing/>
        <w:rPr>
          <w:szCs w:val="22"/>
          <w:lang w:val="fi-FI"/>
        </w:rPr>
      </w:pPr>
      <w:r>
        <w:rPr>
          <w:szCs w:val="22"/>
          <w:lang w:val="fi-FI"/>
        </w:rPr>
        <w:t>Apskaičiuota, kad didžiausia ekspozicija žindomo kūdikio organizme būna 1 % tos dozės, kuri būna motinos organizme per parą.</w:t>
      </w:r>
    </w:p>
    <w:p w14:paraId="291A4B3A" w14:textId="77777777" w:rsidR="006C51A5" w:rsidRDefault="006C51A5">
      <w:pPr>
        <w:pStyle w:val="Antrats"/>
        <w:spacing w:line="240" w:lineRule="auto"/>
        <w:contextualSpacing/>
        <w:rPr>
          <w:szCs w:val="22"/>
          <w:lang w:val="fi-FI"/>
        </w:rPr>
      </w:pPr>
    </w:p>
    <w:p w14:paraId="70C4CB08" w14:textId="77777777" w:rsidR="006C51A5" w:rsidRDefault="00250E12">
      <w:pPr>
        <w:pStyle w:val="Antrats"/>
        <w:spacing w:line="240" w:lineRule="auto"/>
        <w:contextualSpacing/>
        <w:rPr>
          <w:i/>
          <w:szCs w:val="22"/>
          <w:lang w:val="fi-FI"/>
        </w:rPr>
      </w:pPr>
      <w:r>
        <w:rPr>
          <w:i/>
          <w:szCs w:val="22"/>
          <w:lang w:val="fi-FI"/>
        </w:rPr>
        <w:t>Metabolizmas</w:t>
      </w:r>
    </w:p>
    <w:p w14:paraId="48ADDF60" w14:textId="77777777" w:rsidR="006C51A5" w:rsidRDefault="00250E12">
      <w:pPr>
        <w:pStyle w:val="Antrats"/>
        <w:spacing w:line="240" w:lineRule="auto"/>
        <w:contextualSpacing/>
        <w:rPr>
          <w:szCs w:val="22"/>
          <w:lang w:val="fi-FI"/>
        </w:rPr>
      </w:pPr>
      <w:r>
        <w:rPr>
          <w:szCs w:val="22"/>
          <w:lang w:val="fi-FI"/>
        </w:rPr>
        <w:t>Zopiklonas metabolizuojamas kepenyse trimis pagrindiniais būdais. Pacientų organizme jie beveik nesiskiria. Pagrindiniai metabolitai yra veiklus N-oksimetabolitas ir neaktyvus – N-desmetilmetabolitas. Šlapimo tyrimų duomenimis, jų pusinės eliminacijos laikas atitinkamai yra 4,5 ir 7,4 valandos. Net vartojant dideles dozes, gyvūnų organizme fermentų sistemų stimuliavimo nepastebėta. Jei zopiklono vartojama vieną kartą per parą, nei jis, nei jo metabolitai organizme nesikaupia.</w:t>
      </w:r>
    </w:p>
    <w:p w14:paraId="515F4E40" w14:textId="77777777" w:rsidR="006C51A5" w:rsidRDefault="006C51A5">
      <w:pPr>
        <w:pStyle w:val="Antrats"/>
        <w:spacing w:line="240" w:lineRule="auto"/>
        <w:contextualSpacing/>
        <w:rPr>
          <w:szCs w:val="22"/>
          <w:lang w:val="fi-FI"/>
        </w:rPr>
      </w:pPr>
    </w:p>
    <w:p w14:paraId="5049C810" w14:textId="77777777" w:rsidR="006C51A5" w:rsidRDefault="00250E12">
      <w:pPr>
        <w:pStyle w:val="Antrats"/>
        <w:spacing w:line="240" w:lineRule="auto"/>
        <w:contextualSpacing/>
        <w:rPr>
          <w:i/>
          <w:szCs w:val="22"/>
          <w:lang w:val="fi-FI"/>
        </w:rPr>
      </w:pPr>
      <w:r>
        <w:rPr>
          <w:i/>
          <w:szCs w:val="22"/>
          <w:lang w:val="fi-FI"/>
        </w:rPr>
        <w:t>Eliminacija</w:t>
      </w:r>
    </w:p>
    <w:p w14:paraId="398CED59" w14:textId="77777777" w:rsidR="006C51A5" w:rsidRDefault="00250E12">
      <w:pPr>
        <w:pStyle w:val="Antrats"/>
        <w:spacing w:line="240" w:lineRule="auto"/>
        <w:contextualSpacing/>
        <w:rPr>
          <w:szCs w:val="22"/>
          <w:lang w:val="fi-FI"/>
        </w:rPr>
      </w:pPr>
      <w:r>
        <w:rPr>
          <w:szCs w:val="22"/>
          <w:lang w:val="fi-FI"/>
        </w:rPr>
        <w:t>Vartojant rekomenduojamas zopiklono dozes, pusinės eliminacijos periodas iš plazmos yra maždaug 5 valandos. Lyginant su plazmos klirensu (232 ml/min.), nepakitusio zopiklono mažiausias inkstų klirensas (8,4 ml/min.) rodo, kad zopiklonas išsiskiria daugiausia metabolizmo būdu.</w:t>
      </w:r>
    </w:p>
    <w:p w14:paraId="6E7A3982" w14:textId="77777777" w:rsidR="006C51A5" w:rsidRDefault="00250E12">
      <w:pPr>
        <w:pStyle w:val="Antrats"/>
        <w:spacing w:line="240" w:lineRule="auto"/>
        <w:contextualSpacing/>
        <w:rPr>
          <w:szCs w:val="22"/>
          <w:lang w:val="fi-FI"/>
        </w:rPr>
      </w:pPr>
      <w:r>
        <w:rPr>
          <w:szCs w:val="22"/>
          <w:lang w:val="fi-FI"/>
        </w:rPr>
        <w:t>Zopiklonas ir jo metabolitai išskiriami pro inkstus (apie 80 %), daugiausia kaip laisvieji metabolitai (N-oksi- ir N-desmetil dariniai). Tik maždaug 5 % preparato išsiskiria nepakitusio su šlapimu. Atsiradęs kartus skonis rodo, kad zopiklono išsiskiria ir su seilėmis.</w:t>
      </w:r>
    </w:p>
    <w:p w14:paraId="61FD29AF" w14:textId="77777777" w:rsidR="006C51A5" w:rsidRDefault="006C51A5">
      <w:pPr>
        <w:pStyle w:val="Antrats"/>
        <w:spacing w:line="240" w:lineRule="auto"/>
        <w:contextualSpacing/>
        <w:rPr>
          <w:szCs w:val="22"/>
          <w:lang w:val="fi-FI"/>
        </w:rPr>
      </w:pPr>
    </w:p>
    <w:p w14:paraId="48350959" w14:textId="77777777" w:rsidR="006C51A5" w:rsidRDefault="00250E12">
      <w:pPr>
        <w:pStyle w:val="Antrats"/>
        <w:spacing w:line="240" w:lineRule="auto"/>
        <w:contextualSpacing/>
        <w:rPr>
          <w:i/>
          <w:szCs w:val="22"/>
          <w:lang w:val="fi-FI"/>
        </w:rPr>
      </w:pPr>
      <w:r>
        <w:rPr>
          <w:i/>
          <w:szCs w:val="22"/>
          <w:lang w:val="fi-FI"/>
        </w:rPr>
        <w:t>Specialios pacientų grupės</w:t>
      </w:r>
    </w:p>
    <w:p w14:paraId="35B46EF4" w14:textId="77777777" w:rsidR="006C51A5" w:rsidRDefault="00250E12">
      <w:pPr>
        <w:pStyle w:val="Antrats"/>
        <w:spacing w:line="240" w:lineRule="auto"/>
        <w:contextualSpacing/>
        <w:rPr>
          <w:szCs w:val="22"/>
          <w:lang w:val="fi-FI"/>
        </w:rPr>
      </w:pPr>
      <w:r>
        <w:rPr>
          <w:szCs w:val="22"/>
          <w:lang w:val="fi-FI"/>
        </w:rPr>
        <w:t>Įvairių tyrimų duomenimis, sveikų senyvų žmonių organizme preparato nesikaupia.</w:t>
      </w:r>
    </w:p>
    <w:p w14:paraId="66115563" w14:textId="77777777" w:rsidR="006C51A5" w:rsidRDefault="00250E12">
      <w:pPr>
        <w:pStyle w:val="Antrats"/>
        <w:spacing w:line="240" w:lineRule="auto"/>
        <w:contextualSpacing/>
        <w:rPr>
          <w:szCs w:val="22"/>
          <w:lang w:val="fi-FI"/>
        </w:rPr>
      </w:pPr>
      <w:r>
        <w:rPr>
          <w:szCs w:val="22"/>
          <w:lang w:val="fi-FI"/>
        </w:rPr>
        <w:t>Sergant inkstų funkcijos nepakankamumu, zopiklono ar jo metabolitų kaupimosi nepastebėta.</w:t>
      </w:r>
    </w:p>
    <w:p w14:paraId="4205B37F" w14:textId="77777777" w:rsidR="006C51A5" w:rsidRDefault="00250E12">
      <w:pPr>
        <w:pStyle w:val="Antrats"/>
        <w:spacing w:line="240" w:lineRule="auto"/>
        <w:contextualSpacing/>
        <w:rPr>
          <w:szCs w:val="22"/>
          <w:lang w:val="fi-FI"/>
        </w:rPr>
      </w:pPr>
      <w:r>
        <w:rPr>
          <w:szCs w:val="22"/>
          <w:lang w:val="fi-FI"/>
        </w:rPr>
        <w:t>Jei sergama kepenų ciroze, zopiklono plazmos klirensas sumažėja maždaug 40 %, palyginti su sumažėjusiu demetilinimu. Jei yra kepenų funkcijos nepakankamumas, dozę reikia mažinti.</w:t>
      </w:r>
    </w:p>
    <w:p w14:paraId="6FC3E4A1" w14:textId="77777777" w:rsidR="006C51A5" w:rsidRDefault="006C51A5">
      <w:pPr>
        <w:pStyle w:val="Antrats"/>
        <w:spacing w:line="240" w:lineRule="auto"/>
        <w:contextualSpacing/>
        <w:rPr>
          <w:szCs w:val="22"/>
          <w:lang w:val="fi-FI"/>
        </w:rPr>
      </w:pPr>
    </w:p>
    <w:p w14:paraId="4926D7FE" w14:textId="77777777" w:rsidR="006C51A5" w:rsidRDefault="00250E12">
      <w:pPr>
        <w:pStyle w:val="Antrats"/>
        <w:spacing w:line="240" w:lineRule="auto"/>
        <w:contextualSpacing/>
        <w:rPr>
          <w:b/>
          <w:szCs w:val="22"/>
          <w:lang w:val="fi-FI"/>
        </w:rPr>
      </w:pPr>
      <w:r>
        <w:rPr>
          <w:b/>
          <w:szCs w:val="22"/>
          <w:lang w:val="fi-FI"/>
        </w:rPr>
        <w:t>5.3</w:t>
      </w:r>
      <w:r>
        <w:rPr>
          <w:b/>
          <w:szCs w:val="22"/>
          <w:lang w:val="fi-FI"/>
        </w:rPr>
        <w:tab/>
        <w:t xml:space="preserve">Ikiklinikinių saugumo tyrimų duomenys </w:t>
      </w:r>
    </w:p>
    <w:p w14:paraId="72390D80" w14:textId="77777777" w:rsidR="006C51A5" w:rsidRDefault="006C51A5">
      <w:pPr>
        <w:pStyle w:val="Antrats"/>
        <w:spacing w:line="240" w:lineRule="auto"/>
        <w:contextualSpacing/>
        <w:rPr>
          <w:b/>
          <w:szCs w:val="22"/>
          <w:lang w:val="fi-FI"/>
        </w:rPr>
      </w:pPr>
    </w:p>
    <w:p w14:paraId="11C7ECBA" w14:textId="77777777" w:rsidR="006C51A5" w:rsidRPr="00093D74" w:rsidRDefault="00250E12">
      <w:pPr>
        <w:pStyle w:val="Antrats"/>
        <w:spacing w:line="240" w:lineRule="auto"/>
        <w:contextualSpacing/>
        <w:rPr>
          <w:lang w:val="fi-FI"/>
        </w:rPr>
      </w:pPr>
      <w:r>
        <w:rPr>
          <w:szCs w:val="22"/>
          <w:lang w:val="fi-FI"/>
        </w:rPr>
        <w:t>Zopiklono dozė, sukelianti ūminį toksinį poveikį, yra nedidelė. Pelėms ir žiurkėms enteriniu būdu vartojant zopiklono, jo LD</w:t>
      </w:r>
      <w:r>
        <w:rPr>
          <w:szCs w:val="22"/>
          <w:vertAlign w:val="subscript"/>
          <w:lang w:val="fi-FI"/>
        </w:rPr>
        <w:t>50</w:t>
      </w:r>
      <w:r>
        <w:rPr>
          <w:szCs w:val="22"/>
          <w:lang w:val="fi-FI"/>
        </w:rPr>
        <w:t xml:space="preserve"> būna atitinkamai apie 3 g/kg kūno svorio ir 800 mg/kg kūno svorio.</w:t>
      </w:r>
    </w:p>
    <w:p w14:paraId="3DD14D8C" w14:textId="77777777" w:rsidR="006C51A5" w:rsidRPr="00093D74" w:rsidRDefault="00250E12">
      <w:pPr>
        <w:pStyle w:val="Antrats"/>
        <w:spacing w:line="240" w:lineRule="auto"/>
        <w:contextualSpacing/>
        <w:rPr>
          <w:lang w:val="fr-FR"/>
        </w:rPr>
      </w:pPr>
      <w:r>
        <w:rPr>
          <w:szCs w:val="22"/>
          <w:lang w:val="fi-FI"/>
        </w:rPr>
        <w:t xml:space="preserve">Poūmių lėtinių tyrimų metu nustatyta, kad didelės dozės sukelia žiurkių augimo lėtėjimą bei svorio kritimą. Didelės dozės sukelia trumpalaikį toksinį poveikį šunų ir žiurkių kepenims, be to, šunims pasireiškia anemija. Pastebėta, kad žiurkių patelėms didėja pieno liaukų karcinomos atsiradimo rizika, </w:t>
      </w:r>
      <w:r>
        <w:rPr>
          <w:szCs w:val="22"/>
          <w:lang w:val="fr-FR"/>
        </w:rPr>
        <w:t>susijusi su padidėjusia 17-betaestradiolio koncentracija. Padaugėja skydliaukės auglių atsiradimo atvejų, susijusių su TSH koncentracijos padidėjimu.</w:t>
      </w:r>
    </w:p>
    <w:p w14:paraId="2198D39F" w14:textId="77777777" w:rsidR="006C51A5" w:rsidRDefault="00250E12">
      <w:pPr>
        <w:pStyle w:val="Antrats"/>
        <w:spacing w:line="240" w:lineRule="auto"/>
        <w:contextualSpacing/>
        <w:rPr>
          <w:szCs w:val="22"/>
          <w:lang w:val="fr-FR"/>
        </w:rPr>
      </w:pPr>
      <w:r>
        <w:rPr>
          <w:szCs w:val="22"/>
          <w:lang w:val="fr-FR"/>
        </w:rPr>
        <w:t>Kad zopiklonas pažeistų žmonių skydliaukės funkciją, nepastebėta.</w:t>
      </w:r>
    </w:p>
    <w:p w14:paraId="7EFB337B" w14:textId="77777777" w:rsidR="006C51A5" w:rsidRPr="00093D74" w:rsidRDefault="00250E12">
      <w:pPr>
        <w:pStyle w:val="Antrats"/>
        <w:spacing w:line="240" w:lineRule="auto"/>
        <w:contextualSpacing/>
        <w:rPr>
          <w:lang w:val="fr-FR"/>
        </w:rPr>
      </w:pPr>
      <w:r>
        <w:rPr>
          <w:szCs w:val="22"/>
          <w:lang w:val="fr-FR"/>
        </w:rPr>
        <w:t>Nustatyta, kad labai didelės zopiklono dozės pablogina žiurkių spermijų kokybę. Tyrimų su žiurkėmis metu nustatyta, kad zopiklonas vaisiaus nepažeidžia. Tyrimų su triušiais rezultatai rodo, kad preparatas nesutrikdo vaisingumo. Ilgalaikių klinikinių tyrimų metu (84 paras buvo vartojama po 7,5 mg) zopiklonas nedarė poveikio sėklos tūriui, spermijų skaičiui, judrumui ir morfologijai.</w:t>
      </w:r>
    </w:p>
    <w:p w14:paraId="05F2E2C8" w14:textId="77777777" w:rsidR="006C51A5" w:rsidRDefault="006C51A5">
      <w:pPr>
        <w:pStyle w:val="Antrats"/>
        <w:spacing w:line="240" w:lineRule="auto"/>
        <w:contextualSpacing/>
        <w:rPr>
          <w:szCs w:val="22"/>
          <w:lang w:val="fr-FR"/>
        </w:rPr>
      </w:pPr>
    </w:p>
    <w:p w14:paraId="51F2D81D" w14:textId="77777777" w:rsidR="006C51A5" w:rsidRDefault="006C51A5">
      <w:pPr>
        <w:pStyle w:val="Antrats"/>
        <w:spacing w:line="240" w:lineRule="auto"/>
        <w:contextualSpacing/>
        <w:rPr>
          <w:szCs w:val="22"/>
          <w:lang w:val="fr-FR"/>
        </w:rPr>
      </w:pPr>
    </w:p>
    <w:p w14:paraId="6C59B8FC" w14:textId="77777777" w:rsidR="006C51A5" w:rsidRPr="00DF30CB" w:rsidRDefault="00250E12" w:rsidP="00093D74">
      <w:pPr>
        <w:rPr>
          <w:b/>
          <w:bCs/>
          <w:lang w:val="fr-FR"/>
        </w:rPr>
      </w:pPr>
      <w:r w:rsidRPr="00DF30CB">
        <w:rPr>
          <w:b/>
          <w:bCs/>
          <w:lang w:val="fr-FR"/>
        </w:rPr>
        <w:t>6.</w:t>
      </w:r>
      <w:r w:rsidRPr="00DF30CB">
        <w:rPr>
          <w:b/>
          <w:bCs/>
          <w:lang w:val="fr-FR"/>
        </w:rPr>
        <w:tab/>
        <w:t>FARMACINĖ INFORMACIJA</w:t>
      </w:r>
    </w:p>
    <w:p w14:paraId="491A7D54" w14:textId="77777777" w:rsidR="006C51A5" w:rsidRDefault="006C51A5">
      <w:pPr>
        <w:spacing w:line="240" w:lineRule="auto"/>
        <w:contextualSpacing/>
        <w:rPr>
          <w:b/>
          <w:szCs w:val="22"/>
          <w:lang w:val="fr-FR" w:eastAsia="lt-LT"/>
        </w:rPr>
      </w:pPr>
    </w:p>
    <w:p w14:paraId="1846DB01" w14:textId="77777777" w:rsidR="006C51A5" w:rsidRDefault="00250E12">
      <w:pPr>
        <w:spacing w:line="240" w:lineRule="auto"/>
        <w:contextualSpacing/>
        <w:rPr>
          <w:b/>
          <w:szCs w:val="22"/>
          <w:lang w:val="fr-FR"/>
        </w:rPr>
      </w:pPr>
      <w:r>
        <w:rPr>
          <w:b/>
          <w:szCs w:val="22"/>
          <w:lang w:val="fr-FR"/>
        </w:rPr>
        <w:t>6.1</w:t>
      </w:r>
      <w:r>
        <w:rPr>
          <w:b/>
          <w:szCs w:val="22"/>
          <w:lang w:val="fr-FR"/>
        </w:rPr>
        <w:tab/>
        <w:t>Pagalbinių medžiagų sąrašas</w:t>
      </w:r>
    </w:p>
    <w:p w14:paraId="714C86E2" w14:textId="77777777" w:rsidR="006C51A5" w:rsidRDefault="006C51A5">
      <w:pPr>
        <w:spacing w:line="240" w:lineRule="auto"/>
        <w:contextualSpacing/>
        <w:rPr>
          <w:b/>
          <w:szCs w:val="22"/>
          <w:lang w:val="fr-FR"/>
        </w:rPr>
      </w:pPr>
    </w:p>
    <w:p w14:paraId="1FDF7DEC" w14:textId="77777777" w:rsidR="006C51A5" w:rsidRDefault="00250E12">
      <w:pPr>
        <w:pStyle w:val="Antrats"/>
        <w:spacing w:line="240" w:lineRule="auto"/>
        <w:contextualSpacing/>
        <w:rPr>
          <w:i/>
          <w:szCs w:val="22"/>
          <w:lang w:val="fr-FR"/>
        </w:rPr>
      </w:pPr>
      <w:r>
        <w:rPr>
          <w:i/>
          <w:szCs w:val="22"/>
          <w:lang w:val="fr-FR"/>
        </w:rPr>
        <w:t>Tabletės šerdis</w:t>
      </w:r>
    </w:p>
    <w:p w14:paraId="5BEE76E9" w14:textId="77777777" w:rsidR="006C51A5" w:rsidRDefault="00250E12">
      <w:pPr>
        <w:pStyle w:val="Antrats"/>
        <w:spacing w:line="240" w:lineRule="auto"/>
        <w:contextualSpacing/>
        <w:rPr>
          <w:szCs w:val="22"/>
          <w:lang w:val="fr-FR"/>
        </w:rPr>
      </w:pPr>
      <w:r>
        <w:rPr>
          <w:szCs w:val="22"/>
          <w:lang w:val="fr-FR"/>
        </w:rPr>
        <w:t>Pregelifikuotas krakmolas</w:t>
      </w:r>
    </w:p>
    <w:p w14:paraId="6654C0FA" w14:textId="77777777" w:rsidR="006C51A5" w:rsidRDefault="00250E12">
      <w:pPr>
        <w:pStyle w:val="Antrats"/>
        <w:spacing w:line="240" w:lineRule="auto"/>
        <w:contextualSpacing/>
        <w:rPr>
          <w:szCs w:val="22"/>
          <w:lang w:val="fr-FR"/>
        </w:rPr>
      </w:pPr>
      <w:r>
        <w:rPr>
          <w:szCs w:val="22"/>
          <w:lang w:val="fr-FR"/>
        </w:rPr>
        <w:t>Kalcio-vandenilio fosfato dihidratas</w:t>
      </w:r>
    </w:p>
    <w:p w14:paraId="5C7C2C15" w14:textId="77777777" w:rsidR="006C51A5" w:rsidRDefault="00250E12">
      <w:pPr>
        <w:pStyle w:val="Antrats"/>
        <w:spacing w:line="240" w:lineRule="auto"/>
        <w:contextualSpacing/>
        <w:rPr>
          <w:szCs w:val="22"/>
          <w:lang w:val="fr-FR"/>
        </w:rPr>
      </w:pPr>
      <w:r>
        <w:rPr>
          <w:szCs w:val="22"/>
          <w:lang w:val="fr-FR"/>
        </w:rPr>
        <w:t>Magnio stearatas</w:t>
      </w:r>
    </w:p>
    <w:p w14:paraId="22B405BC" w14:textId="77777777" w:rsidR="006C51A5" w:rsidRDefault="00250E12">
      <w:pPr>
        <w:pStyle w:val="Antrats"/>
        <w:spacing w:line="240" w:lineRule="auto"/>
        <w:contextualSpacing/>
        <w:rPr>
          <w:szCs w:val="22"/>
          <w:lang w:val="fr-FR"/>
        </w:rPr>
      </w:pPr>
      <w:r>
        <w:rPr>
          <w:szCs w:val="22"/>
          <w:lang w:val="fr-FR"/>
        </w:rPr>
        <w:t>Mikrokristalinė celiuliozė</w:t>
      </w:r>
    </w:p>
    <w:p w14:paraId="6F4CCA8C" w14:textId="77777777" w:rsidR="006C51A5" w:rsidRPr="00093D74" w:rsidRDefault="00250E12">
      <w:pPr>
        <w:pStyle w:val="Antrats"/>
        <w:spacing w:line="240" w:lineRule="auto"/>
        <w:contextualSpacing/>
        <w:rPr>
          <w:lang w:val="fr-FR"/>
        </w:rPr>
      </w:pPr>
      <w:r>
        <w:rPr>
          <w:szCs w:val="22"/>
          <w:lang w:val="fr-FR"/>
        </w:rPr>
        <w:t>Bevandenis koloidinis silicio dioksidas</w:t>
      </w:r>
    </w:p>
    <w:p w14:paraId="7003411C" w14:textId="77777777" w:rsidR="006C51A5" w:rsidRDefault="006C51A5">
      <w:pPr>
        <w:pStyle w:val="Antrats"/>
        <w:spacing w:line="240" w:lineRule="auto"/>
        <w:contextualSpacing/>
        <w:rPr>
          <w:szCs w:val="22"/>
          <w:lang w:val="fr-FR"/>
        </w:rPr>
      </w:pPr>
    </w:p>
    <w:p w14:paraId="47E5D0DF" w14:textId="77777777" w:rsidR="006C51A5" w:rsidRDefault="00250E12">
      <w:pPr>
        <w:pStyle w:val="Antrats"/>
        <w:spacing w:line="240" w:lineRule="auto"/>
        <w:contextualSpacing/>
        <w:rPr>
          <w:i/>
          <w:szCs w:val="22"/>
          <w:lang w:val="fi-FI"/>
        </w:rPr>
      </w:pPr>
      <w:r>
        <w:rPr>
          <w:i/>
          <w:szCs w:val="22"/>
          <w:lang w:val="fi-FI"/>
        </w:rPr>
        <w:t>Tabletės plėvelė</w:t>
      </w:r>
    </w:p>
    <w:p w14:paraId="568AE509" w14:textId="77777777" w:rsidR="006C51A5" w:rsidRDefault="00250E12">
      <w:pPr>
        <w:pStyle w:val="Antrats"/>
        <w:spacing w:line="240" w:lineRule="auto"/>
        <w:contextualSpacing/>
        <w:rPr>
          <w:szCs w:val="22"/>
          <w:lang w:val="fi-FI"/>
        </w:rPr>
      </w:pPr>
      <w:r>
        <w:rPr>
          <w:szCs w:val="22"/>
          <w:lang w:val="fi-FI"/>
        </w:rPr>
        <w:t>Makrogolis 4000</w:t>
      </w:r>
    </w:p>
    <w:p w14:paraId="298164EF" w14:textId="77777777" w:rsidR="006C51A5" w:rsidRDefault="00250E12">
      <w:pPr>
        <w:pStyle w:val="Antrats"/>
        <w:spacing w:line="240" w:lineRule="auto"/>
        <w:contextualSpacing/>
        <w:rPr>
          <w:szCs w:val="22"/>
          <w:lang w:val="fi-FI"/>
        </w:rPr>
      </w:pPr>
      <w:r>
        <w:rPr>
          <w:szCs w:val="22"/>
          <w:lang w:val="fi-FI"/>
        </w:rPr>
        <w:t>Polivinilo alkoholis</w:t>
      </w:r>
    </w:p>
    <w:p w14:paraId="6409F66B" w14:textId="77777777" w:rsidR="006C51A5" w:rsidRDefault="00250E12">
      <w:pPr>
        <w:pStyle w:val="Antrats"/>
        <w:spacing w:line="240" w:lineRule="auto"/>
        <w:contextualSpacing/>
        <w:rPr>
          <w:szCs w:val="22"/>
          <w:lang w:val="fi-FI"/>
        </w:rPr>
      </w:pPr>
      <w:r>
        <w:rPr>
          <w:szCs w:val="22"/>
          <w:lang w:val="fi-FI"/>
        </w:rPr>
        <w:t>Talkas</w:t>
      </w:r>
    </w:p>
    <w:p w14:paraId="6D3F5FA7" w14:textId="77777777" w:rsidR="006C51A5" w:rsidRDefault="00250E12">
      <w:pPr>
        <w:pStyle w:val="Antrats"/>
        <w:spacing w:line="240" w:lineRule="auto"/>
        <w:contextualSpacing/>
        <w:rPr>
          <w:szCs w:val="22"/>
          <w:lang w:val="de-DE"/>
        </w:rPr>
      </w:pPr>
      <w:r>
        <w:rPr>
          <w:szCs w:val="22"/>
          <w:lang w:val="de-DE"/>
        </w:rPr>
        <w:t>Indigokarminas (E 132)</w:t>
      </w:r>
    </w:p>
    <w:p w14:paraId="33458261" w14:textId="77777777" w:rsidR="006C51A5" w:rsidRDefault="00250E12">
      <w:pPr>
        <w:pStyle w:val="Antrats"/>
        <w:spacing w:line="240" w:lineRule="auto"/>
        <w:contextualSpacing/>
        <w:rPr>
          <w:szCs w:val="22"/>
          <w:lang w:val="de-DE"/>
        </w:rPr>
      </w:pPr>
      <w:r>
        <w:rPr>
          <w:szCs w:val="22"/>
          <w:lang w:val="de-DE"/>
        </w:rPr>
        <w:t>Titano dioksidas (E 171).</w:t>
      </w:r>
    </w:p>
    <w:p w14:paraId="0CA78EB2" w14:textId="77777777" w:rsidR="006C51A5" w:rsidRDefault="006C51A5">
      <w:pPr>
        <w:spacing w:line="240" w:lineRule="auto"/>
        <w:contextualSpacing/>
        <w:rPr>
          <w:b/>
          <w:szCs w:val="22"/>
          <w:lang w:val="de-DE"/>
        </w:rPr>
      </w:pPr>
    </w:p>
    <w:p w14:paraId="1319F2C5" w14:textId="77777777" w:rsidR="006C51A5" w:rsidRDefault="00250E12">
      <w:pPr>
        <w:spacing w:line="240" w:lineRule="auto"/>
        <w:contextualSpacing/>
        <w:rPr>
          <w:b/>
          <w:szCs w:val="22"/>
          <w:lang w:val="de-DE"/>
        </w:rPr>
      </w:pPr>
      <w:r>
        <w:rPr>
          <w:b/>
          <w:szCs w:val="22"/>
          <w:lang w:val="de-DE"/>
        </w:rPr>
        <w:t>6.2</w:t>
      </w:r>
      <w:r>
        <w:rPr>
          <w:b/>
          <w:szCs w:val="22"/>
          <w:lang w:val="de-DE"/>
        </w:rPr>
        <w:tab/>
        <w:t>Nesuderinamumas</w:t>
      </w:r>
    </w:p>
    <w:p w14:paraId="65833A91" w14:textId="77777777" w:rsidR="006C51A5" w:rsidRDefault="006C51A5">
      <w:pPr>
        <w:spacing w:line="240" w:lineRule="auto"/>
        <w:contextualSpacing/>
        <w:rPr>
          <w:b/>
          <w:szCs w:val="22"/>
          <w:lang w:val="de-DE"/>
        </w:rPr>
      </w:pPr>
    </w:p>
    <w:p w14:paraId="766AC60E" w14:textId="77777777" w:rsidR="006C51A5" w:rsidRDefault="00250E12">
      <w:pPr>
        <w:spacing w:line="240" w:lineRule="auto"/>
        <w:contextualSpacing/>
        <w:rPr>
          <w:szCs w:val="22"/>
          <w:lang w:val="de-DE"/>
        </w:rPr>
      </w:pPr>
      <w:r>
        <w:rPr>
          <w:szCs w:val="22"/>
          <w:lang w:val="de-DE"/>
        </w:rPr>
        <w:t>Duomenys nebūtini.</w:t>
      </w:r>
    </w:p>
    <w:p w14:paraId="793D112D" w14:textId="77777777" w:rsidR="006C51A5" w:rsidRDefault="006C51A5">
      <w:pPr>
        <w:spacing w:line="240" w:lineRule="auto"/>
        <w:contextualSpacing/>
        <w:rPr>
          <w:szCs w:val="22"/>
          <w:lang w:val="de-DE"/>
        </w:rPr>
      </w:pPr>
    </w:p>
    <w:p w14:paraId="36C8E28F" w14:textId="77777777" w:rsidR="006C51A5" w:rsidRDefault="00250E12">
      <w:pPr>
        <w:spacing w:line="240" w:lineRule="auto"/>
        <w:contextualSpacing/>
        <w:rPr>
          <w:b/>
          <w:szCs w:val="22"/>
          <w:lang w:val="de-DE"/>
        </w:rPr>
      </w:pPr>
      <w:r>
        <w:rPr>
          <w:b/>
          <w:szCs w:val="22"/>
          <w:lang w:val="de-DE"/>
        </w:rPr>
        <w:t>6.3</w:t>
      </w:r>
      <w:r>
        <w:rPr>
          <w:b/>
          <w:szCs w:val="22"/>
          <w:lang w:val="de-DE"/>
        </w:rPr>
        <w:tab/>
        <w:t>Tinkamumo laikas</w:t>
      </w:r>
    </w:p>
    <w:p w14:paraId="53A8617D" w14:textId="77777777" w:rsidR="006C51A5" w:rsidRDefault="006C51A5">
      <w:pPr>
        <w:spacing w:line="240" w:lineRule="auto"/>
        <w:contextualSpacing/>
        <w:rPr>
          <w:b/>
          <w:szCs w:val="22"/>
          <w:lang w:val="de-DE"/>
        </w:rPr>
      </w:pPr>
    </w:p>
    <w:p w14:paraId="7DB0D492" w14:textId="77777777" w:rsidR="006C51A5" w:rsidRDefault="00250E12">
      <w:pPr>
        <w:pStyle w:val="Antrats"/>
        <w:spacing w:line="240" w:lineRule="auto"/>
        <w:contextualSpacing/>
        <w:rPr>
          <w:szCs w:val="22"/>
          <w:lang w:val="de-DE"/>
        </w:rPr>
      </w:pPr>
      <w:r>
        <w:rPr>
          <w:szCs w:val="22"/>
          <w:lang w:val="de-DE"/>
        </w:rPr>
        <w:t>3 metai.</w:t>
      </w:r>
    </w:p>
    <w:p w14:paraId="03D7CEEB" w14:textId="77777777" w:rsidR="006C51A5" w:rsidRDefault="006C51A5">
      <w:pPr>
        <w:pStyle w:val="Antrats"/>
        <w:spacing w:line="240" w:lineRule="auto"/>
        <w:contextualSpacing/>
        <w:rPr>
          <w:szCs w:val="22"/>
          <w:lang w:val="de-DE"/>
        </w:rPr>
      </w:pPr>
    </w:p>
    <w:p w14:paraId="0929B3D0" w14:textId="77777777" w:rsidR="006C51A5" w:rsidRDefault="00250E12">
      <w:pPr>
        <w:pStyle w:val="Antrats"/>
        <w:spacing w:line="240" w:lineRule="auto"/>
        <w:contextualSpacing/>
        <w:rPr>
          <w:b/>
          <w:szCs w:val="22"/>
          <w:lang w:val="de-DE"/>
        </w:rPr>
      </w:pPr>
      <w:r>
        <w:rPr>
          <w:b/>
          <w:szCs w:val="22"/>
          <w:lang w:val="de-DE"/>
        </w:rPr>
        <w:t>6.4</w:t>
      </w:r>
      <w:r>
        <w:rPr>
          <w:b/>
          <w:szCs w:val="22"/>
          <w:lang w:val="de-DE"/>
        </w:rPr>
        <w:tab/>
        <w:t>Specialios laikymo sąlygos</w:t>
      </w:r>
    </w:p>
    <w:p w14:paraId="1FE3ED02" w14:textId="77777777" w:rsidR="006C51A5" w:rsidRDefault="006C51A5">
      <w:pPr>
        <w:pStyle w:val="Antrats"/>
        <w:spacing w:line="240" w:lineRule="auto"/>
        <w:contextualSpacing/>
        <w:rPr>
          <w:b/>
          <w:szCs w:val="22"/>
          <w:lang w:val="de-DE"/>
        </w:rPr>
      </w:pPr>
    </w:p>
    <w:p w14:paraId="06083348" w14:textId="77777777" w:rsidR="006C51A5" w:rsidRDefault="00250E12">
      <w:pPr>
        <w:pStyle w:val="Antrats"/>
        <w:spacing w:line="240" w:lineRule="auto"/>
        <w:contextualSpacing/>
        <w:rPr>
          <w:szCs w:val="22"/>
          <w:lang w:val="de-DE"/>
        </w:rPr>
      </w:pPr>
      <w:r>
        <w:rPr>
          <w:szCs w:val="22"/>
          <w:lang w:val="de-DE"/>
        </w:rPr>
        <w:t>Laikyti ne aukštesnėje kaip 25 ºC temperatūroje.</w:t>
      </w:r>
    </w:p>
    <w:p w14:paraId="03A40490" w14:textId="77777777" w:rsidR="006C51A5" w:rsidRDefault="006C51A5">
      <w:pPr>
        <w:pStyle w:val="Antrats"/>
        <w:spacing w:line="240" w:lineRule="auto"/>
        <w:contextualSpacing/>
        <w:rPr>
          <w:szCs w:val="22"/>
          <w:lang w:val="de-DE"/>
        </w:rPr>
      </w:pPr>
    </w:p>
    <w:p w14:paraId="464FACA7" w14:textId="77777777" w:rsidR="006C51A5" w:rsidRDefault="00250E12">
      <w:pPr>
        <w:pStyle w:val="Antrats"/>
        <w:spacing w:line="240" w:lineRule="auto"/>
        <w:contextualSpacing/>
        <w:rPr>
          <w:b/>
          <w:szCs w:val="22"/>
          <w:lang w:val="de-DE"/>
        </w:rPr>
      </w:pPr>
      <w:r>
        <w:rPr>
          <w:b/>
          <w:szCs w:val="22"/>
          <w:lang w:val="de-DE"/>
        </w:rPr>
        <w:t>6.5</w:t>
      </w:r>
      <w:r>
        <w:rPr>
          <w:b/>
          <w:szCs w:val="22"/>
          <w:lang w:val="de-DE"/>
        </w:rPr>
        <w:tab/>
        <w:t>Pakuotė ir jos turinys</w:t>
      </w:r>
    </w:p>
    <w:p w14:paraId="799F602D" w14:textId="77777777" w:rsidR="006C51A5" w:rsidRDefault="006C51A5">
      <w:pPr>
        <w:pStyle w:val="Antrats"/>
        <w:spacing w:line="240" w:lineRule="auto"/>
        <w:contextualSpacing/>
        <w:rPr>
          <w:b/>
          <w:szCs w:val="22"/>
          <w:lang w:val="de-DE"/>
        </w:rPr>
      </w:pPr>
    </w:p>
    <w:p w14:paraId="7239928F" w14:textId="52BF90CB" w:rsidR="006C51A5" w:rsidRDefault="00250E12">
      <w:pPr>
        <w:spacing w:line="240" w:lineRule="auto"/>
        <w:contextualSpacing/>
        <w:rPr>
          <w:szCs w:val="22"/>
          <w:lang w:val="de-DE"/>
        </w:rPr>
      </w:pPr>
      <w:r>
        <w:rPr>
          <w:szCs w:val="22"/>
          <w:lang w:val="de-DE"/>
        </w:rPr>
        <w:t>PVC/PVdC/Al lizdinė plokštelė. Dėžutėje yra 10, 20, 30</w:t>
      </w:r>
      <w:r w:rsidR="00961310">
        <w:rPr>
          <w:szCs w:val="22"/>
          <w:lang w:val="de-DE"/>
        </w:rPr>
        <w:t>, 90</w:t>
      </w:r>
      <w:r>
        <w:rPr>
          <w:szCs w:val="22"/>
          <w:lang w:val="de-DE"/>
        </w:rPr>
        <w:t xml:space="preserve"> arba 100 tablečių.</w:t>
      </w:r>
    </w:p>
    <w:p w14:paraId="25B86DAA" w14:textId="77777777" w:rsidR="006C51A5" w:rsidRDefault="006C51A5">
      <w:pPr>
        <w:spacing w:line="240" w:lineRule="auto"/>
        <w:contextualSpacing/>
        <w:rPr>
          <w:szCs w:val="22"/>
          <w:lang w:val="de-DE"/>
        </w:rPr>
      </w:pPr>
    </w:p>
    <w:p w14:paraId="2F53D406" w14:textId="77777777" w:rsidR="006C51A5" w:rsidRDefault="00250E12">
      <w:pPr>
        <w:spacing w:line="240" w:lineRule="auto"/>
        <w:contextualSpacing/>
        <w:rPr>
          <w:szCs w:val="22"/>
          <w:lang w:val="de-DE"/>
        </w:rPr>
      </w:pPr>
      <w:r>
        <w:rPr>
          <w:szCs w:val="22"/>
          <w:lang w:val="de-DE"/>
        </w:rPr>
        <w:t>Gali būti tiekiamos ne visų dydžių pakuotės.</w:t>
      </w:r>
    </w:p>
    <w:p w14:paraId="3DF9A5AC" w14:textId="77777777" w:rsidR="006C51A5" w:rsidRDefault="006C51A5">
      <w:pPr>
        <w:spacing w:line="240" w:lineRule="auto"/>
        <w:contextualSpacing/>
        <w:rPr>
          <w:szCs w:val="22"/>
          <w:lang w:val="de-DE"/>
        </w:rPr>
      </w:pPr>
    </w:p>
    <w:p w14:paraId="2D5599DE" w14:textId="77777777" w:rsidR="006C51A5" w:rsidRDefault="00250E12">
      <w:pPr>
        <w:spacing w:line="240" w:lineRule="auto"/>
        <w:contextualSpacing/>
        <w:rPr>
          <w:b/>
          <w:szCs w:val="22"/>
          <w:lang w:val="de-DE"/>
        </w:rPr>
      </w:pPr>
      <w:r>
        <w:rPr>
          <w:b/>
          <w:szCs w:val="22"/>
          <w:lang w:val="de-DE"/>
        </w:rPr>
        <w:t>6.6</w:t>
      </w:r>
      <w:r>
        <w:rPr>
          <w:b/>
          <w:szCs w:val="22"/>
          <w:lang w:val="de-DE"/>
        </w:rPr>
        <w:tab/>
        <w:t>Specialūs reikalavimai likučiams naikinti</w:t>
      </w:r>
    </w:p>
    <w:p w14:paraId="47FCA015" w14:textId="77777777" w:rsidR="006C51A5" w:rsidRDefault="006C51A5">
      <w:pPr>
        <w:spacing w:line="240" w:lineRule="auto"/>
        <w:contextualSpacing/>
        <w:rPr>
          <w:b/>
          <w:szCs w:val="22"/>
          <w:lang w:val="de-DE"/>
        </w:rPr>
      </w:pPr>
    </w:p>
    <w:p w14:paraId="41961594" w14:textId="77777777" w:rsidR="006C51A5" w:rsidRDefault="00250E12">
      <w:pPr>
        <w:spacing w:line="240" w:lineRule="auto"/>
        <w:contextualSpacing/>
        <w:rPr>
          <w:szCs w:val="22"/>
          <w:lang w:val="de-DE"/>
        </w:rPr>
      </w:pPr>
      <w:r>
        <w:rPr>
          <w:szCs w:val="22"/>
          <w:lang w:val="de-DE"/>
        </w:rPr>
        <w:t>Specialių reikalavimų nėra.</w:t>
      </w:r>
    </w:p>
    <w:p w14:paraId="35C6A156" w14:textId="77777777" w:rsidR="006C51A5" w:rsidRDefault="00250E12">
      <w:pPr>
        <w:spacing w:line="240" w:lineRule="auto"/>
        <w:contextualSpacing/>
        <w:rPr>
          <w:szCs w:val="22"/>
          <w:lang w:val="fi-FI"/>
        </w:rPr>
      </w:pPr>
      <w:r>
        <w:rPr>
          <w:szCs w:val="22"/>
          <w:lang w:val="fi-FI"/>
        </w:rPr>
        <w:t xml:space="preserve">Vaistinio preparato likučius ir atliekas reikia naikinti laikantis vietinių reikalavimų. </w:t>
      </w:r>
    </w:p>
    <w:p w14:paraId="20284087" w14:textId="77777777" w:rsidR="006C51A5" w:rsidRDefault="006C51A5">
      <w:pPr>
        <w:spacing w:line="240" w:lineRule="auto"/>
        <w:contextualSpacing/>
        <w:rPr>
          <w:szCs w:val="22"/>
          <w:lang w:val="fi-FI"/>
        </w:rPr>
      </w:pPr>
    </w:p>
    <w:p w14:paraId="43403E2E" w14:textId="77777777" w:rsidR="006C51A5" w:rsidRDefault="006C51A5">
      <w:pPr>
        <w:spacing w:line="240" w:lineRule="auto"/>
        <w:contextualSpacing/>
        <w:rPr>
          <w:szCs w:val="22"/>
          <w:lang w:val="fi-FI"/>
        </w:rPr>
      </w:pPr>
    </w:p>
    <w:p w14:paraId="129E3AF6" w14:textId="77777777" w:rsidR="006C51A5" w:rsidRDefault="00250E12">
      <w:pPr>
        <w:spacing w:line="240" w:lineRule="auto"/>
        <w:contextualSpacing/>
        <w:rPr>
          <w:b/>
          <w:szCs w:val="22"/>
          <w:lang w:val="fi-FI"/>
        </w:rPr>
      </w:pPr>
      <w:r>
        <w:rPr>
          <w:b/>
          <w:szCs w:val="22"/>
          <w:lang w:val="fi-FI"/>
        </w:rPr>
        <w:t>7.</w:t>
      </w:r>
      <w:r>
        <w:rPr>
          <w:b/>
          <w:szCs w:val="22"/>
          <w:lang w:val="fi-FI"/>
        </w:rPr>
        <w:tab/>
        <w:t>RINKODAROS TEISĖS TURĖTOJAS</w:t>
      </w:r>
    </w:p>
    <w:p w14:paraId="5B48B772" w14:textId="77777777" w:rsidR="006C51A5" w:rsidRDefault="006C51A5">
      <w:pPr>
        <w:spacing w:line="240" w:lineRule="auto"/>
        <w:contextualSpacing/>
        <w:rPr>
          <w:b/>
          <w:szCs w:val="22"/>
          <w:lang w:val="fi-FI"/>
        </w:rPr>
      </w:pPr>
    </w:p>
    <w:p w14:paraId="0FB28694" w14:textId="77777777" w:rsidR="006C51A5" w:rsidRDefault="00250E12">
      <w:pPr>
        <w:spacing w:line="240" w:lineRule="auto"/>
        <w:contextualSpacing/>
        <w:rPr>
          <w:szCs w:val="22"/>
          <w:lang w:val="fi-FI"/>
        </w:rPr>
      </w:pPr>
      <w:r>
        <w:rPr>
          <w:szCs w:val="22"/>
          <w:lang w:val="fi-FI"/>
        </w:rPr>
        <w:t>Vitabalans Oy</w:t>
      </w:r>
    </w:p>
    <w:p w14:paraId="4EE1A066" w14:textId="77777777" w:rsidR="006C51A5" w:rsidRDefault="00250E12">
      <w:pPr>
        <w:spacing w:line="240" w:lineRule="auto"/>
        <w:contextualSpacing/>
        <w:rPr>
          <w:szCs w:val="22"/>
          <w:lang w:val="fi-FI"/>
        </w:rPr>
      </w:pPr>
      <w:r>
        <w:rPr>
          <w:szCs w:val="22"/>
          <w:lang w:val="fi-FI"/>
        </w:rPr>
        <w:t xml:space="preserve">Varastokatu 8 </w:t>
      </w:r>
    </w:p>
    <w:p w14:paraId="40D35194" w14:textId="77777777" w:rsidR="006C51A5" w:rsidRDefault="00250E12">
      <w:pPr>
        <w:spacing w:line="240" w:lineRule="auto"/>
        <w:contextualSpacing/>
        <w:rPr>
          <w:szCs w:val="22"/>
          <w:lang w:val="fi-FI"/>
        </w:rPr>
      </w:pPr>
      <w:r>
        <w:rPr>
          <w:szCs w:val="22"/>
          <w:lang w:val="fi-FI"/>
        </w:rPr>
        <w:t>13500 Hameenlinna</w:t>
      </w:r>
    </w:p>
    <w:p w14:paraId="05ED8385" w14:textId="77777777" w:rsidR="006C51A5" w:rsidRDefault="00250E12">
      <w:pPr>
        <w:spacing w:line="240" w:lineRule="auto"/>
        <w:contextualSpacing/>
        <w:rPr>
          <w:szCs w:val="22"/>
          <w:lang w:val="fi-FI"/>
        </w:rPr>
      </w:pPr>
      <w:r>
        <w:rPr>
          <w:szCs w:val="22"/>
          <w:lang w:val="fi-FI"/>
        </w:rPr>
        <w:t>Suomija</w:t>
      </w:r>
    </w:p>
    <w:p w14:paraId="66FCF2FA" w14:textId="77777777" w:rsidR="006C51A5" w:rsidRDefault="006C51A5">
      <w:pPr>
        <w:pStyle w:val="Antrats"/>
        <w:spacing w:line="240" w:lineRule="auto"/>
        <w:contextualSpacing/>
        <w:rPr>
          <w:szCs w:val="22"/>
          <w:lang w:val="fi-FI"/>
        </w:rPr>
      </w:pPr>
    </w:p>
    <w:p w14:paraId="110248AD" w14:textId="77777777" w:rsidR="006C51A5" w:rsidRDefault="006C51A5">
      <w:pPr>
        <w:pStyle w:val="Antrats"/>
        <w:spacing w:line="240" w:lineRule="auto"/>
        <w:contextualSpacing/>
        <w:rPr>
          <w:b/>
          <w:szCs w:val="22"/>
          <w:lang w:val="fi-FI"/>
        </w:rPr>
      </w:pPr>
    </w:p>
    <w:p w14:paraId="1FAABEE2" w14:textId="77777777" w:rsidR="006C51A5" w:rsidRDefault="00250E12" w:rsidP="00093D74">
      <w:pPr>
        <w:pStyle w:val="Antrats"/>
        <w:keepNext/>
        <w:spacing w:line="240" w:lineRule="auto"/>
        <w:contextualSpacing/>
        <w:rPr>
          <w:b/>
          <w:szCs w:val="22"/>
          <w:lang w:val="fi-FI"/>
        </w:rPr>
      </w:pPr>
      <w:r>
        <w:rPr>
          <w:b/>
          <w:szCs w:val="22"/>
          <w:lang w:val="fi-FI"/>
        </w:rPr>
        <w:t>8.</w:t>
      </w:r>
      <w:r>
        <w:rPr>
          <w:b/>
          <w:szCs w:val="22"/>
          <w:lang w:val="fi-FI"/>
        </w:rPr>
        <w:tab/>
        <w:t>RINKODAROS TEISĖS NUMERIS (-IAI)</w:t>
      </w:r>
    </w:p>
    <w:p w14:paraId="7469BA1E" w14:textId="77777777" w:rsidR="006C51A5" w:rsidRDefault="006C51A5" w:rsidP="00093D74">
      <w:pPr>
        <w:pStyle w:val="Antrats"/>
        <w:keepNext/>
        <w:spacing w:line="240" w:lineRule="auto"/>
        <w:contextualSpacing/>
        <w:rPr>
          <w:b/>
          <w:szCs w:val="22"/>
          <w:lang w:val="fi-FI"/>
        </w:rPr>
      </w:pPr>
    </w:p>
    <w:p w14:paraId="1715FED2" w14:textId="77777777" w:rsidR="006C51A5" w:rsidRPr="00093D74" w:rsidRDefault="00250E12">
      <w:pPr>
        <w:pStyle w:val="Antrats"/>
        <w:spacing w:line="240" w:lineRule="auto"/>
        <w:contextualSpacing/>
        <w:rPr>
          <w:lang w:val="sv-FI"/>
        </w:rPr>
      </w:pPr>
      <w:r w:rsidRPr="00093D74">
        <w:rPr>
          <w:lang w:val="sv-FI"/>
        </w:rPr>
        <w:t>N10 – LT/1/06/0581/001</w:t>
      </w:r>
    </w:p>
    <w:p w14:paraId="41DD83BF" w14:textId="77777777" w:rsidR="006C51A5" w:rsidRPr="00093D74" w:rsidRDefault="00250E12">
      <w:pPr>
        <w:pStyle w:val="Antrats"/>
        <w:spacing w:line="240" w:lineRule="auto"/>
        <w:contextualSpacing/>
        <w:rPr>
          <w:lang w:val="sv-FI"/>
        </w:rPr>
      </w:pPr>
      <w:r w:rsidRPr="00093D74">
        <w:rPr>
          <w:lang w:val="sv-FI"/>
        </w:rPr>
        <w:t>N20 – LT/1/06/0581/004</w:t>
      </w:r>
    </w:p>
    <w:p w14:paraId="6A141ED6" w14:textId="77777777" w:rsidR="006C51A5" w:rsidRPr="00093D74" w:rsidRDefault="00250E12">
      <w:pPr>
        <w:pStyle w:val="Antrats"/>
        <w:spacing w:line="240" w:lineRule="auto"/>
        <w:contextualSpacing/>
        <w:rPr>
          <w:lang w:val="sv-FI"/>
        </w:rPr>
      </w:pPr>
      <w:r w:rsidRPr="00093D74">
        <w:rPr>
          <w:lang w:val="sv-FI"/>
        </w:rPr>
        <w:t>N30 – LT/1/06/0581/002</w:t>
      </w:r>
    </w:p>
    <w:p w14:paraId="0459C8BD" w14:textId="54CD1A44" w:rsidR="00961310" w:rsidRPr="00DF30CB" w:rsidRDefault="00961310">
      <w:pPr>
        <w:pStyle w:val="Antrats"/>
        <w:spacing w:line="240" w:lineRule="auto"/>
        <w:contextualSpacing/>
        <w:rPr>
          <w:szCs w:val="22"/>
          <w:lang w:val="sv-FI"/>
        </w:rPr>
      </w:pPr>
      <w:r>
        <w:rPr>
          <w:szCs w:val="22"/>
          <w:lang w:val="sv-FI"/>
        </w:rPr>
        <w:t xml:space="preserve">N90 </w:t>
      </w:r>
      <w:r w:rsidRPr="00B050C1">
        <w:rPr>
          <w:szCs w:val="22"/>
          <w:lang w:val="sv-FI"/>
        </w:rPr>
        <w:t>–</w:t>
      </w:r>
      <w:r>
        <w:rPr>
          <w:szCs w:val="22"/>
          <w:lang w:val="sv-FI"/>
        </w:rPr>
        <w:t xml:space="preserve"> </w:t>
      </w:r>
      <w:r w:rsidRPr="00961310">
        <w:rPr>
          <w:szCs w:val="22"/>
          <w:lang w:val="sv-FI"/>
        </w:rPr>
        <w:t>LT/1/06/0581/</w:t>
      </w:r>
      <w:r w:rsidR="002C148C">
        <w:rPr>
          <w:szCs w:val="22"/>
          <w:lang w:val="sv-FI"/>
        </w:rPr>
        <w:t>005</w:t>
      </w:r>
    </w:p>
    <w:p w14:paraId="20EFD987" w14:textId="77777777" w:rsidR="006C51A5" w:rsidRPr="00093D74" w:rsidRDefault="00250E12">
      <w:pPr>
        <w:pStyle w:val="Antrats"/>
        <w:spacing w:line="240" w:lineRule="auto"/>
        <w:contextualSpacing/>
        <w:rPr>
          <w:lang w:val="sv-FI"/>
        </w:rPr>
      </w:pPr>
      <w:r w:rsidRPr="00093D74">
        <w:rPr>
          <w:lang w:val="sv-FI"/>
        </w:rPr>
        <w:t>N100 – LT/1/06/0581/003</w:t>
      </w:r>
    </w:p>
    <w:p w14:paraId="2C78C518" w14:textId="77777777" w:rsidR="006C51A5" w:rsidRPr="00093D74" w:rsidRDefault="006C51A5">
      <w:pPr>
        <w:pStyle w:val="Antrats"/>
        <w:spacing w:line="240" w:lineRule="auto"/>
        <w:contextualSpacing/>
        <w:rPr>
          <w:b/>
          <w:lang w:val="sv-FI"/>
        </w:rPr>
      </w:pPr>
    </w:p>
    <w:p w14:paraId="302DF446" w14:textId="77777777" w:rsidR="006C51A5" w:rsidRPr="00093D74" w:rsidRDefault="006C51A5">
      <w:pPr>
        <w:pStyle w:val="Antrats"/>
        <w:spacing w:line="240" w:lineRule="auto"/>
        <w:contextualSpacing/>
        <w:rPr>
          <w:b/>
          <w:lang w:val="sv-FI"/>
        </w:rPr>
      </w:pPr>
    </w:p>
    <w:p w14:paraId="6E00F100" w14:textId="77777777" w:rsidR="006C51A5" w:rsidRPr="00093D74" w:rsidRDefault="00250E12">
      <w:pPr>
        <w:pStyle w:val="Antrats"/>
        <w:spacing w:line="240" w:lineRule="auto"/>
        <w:contextualSpacing/>
        <w:rPr>
          <w:b/>
          <w:lang w:val="sv-FI"/>
        </w:rPr>
      </w:pPr>
      <w:r w:rsidRPr="00093D74">
        <w:rPr>
          <w:b/>
          <w:lang w:val="sv-FI"/>
        </w:rPr>
        <w:t>9.</w:t>
      </w:r>
      <w:r w:rsidRPr="00093D74">
        <w:rPr>
          <w:b/>
          <w:lang w:val="sv-FI"/>
        </w:rPr>
        <w:tab/>
        <w:t>RINKODAROS TEISĖS SUTEIKIMO/ ATNAUJINIMO DATA</w:t>
      </w:r>
    </w:p>
    <w:p w14:paraId="352A8975" w14:textId="77777777" w:rsidR="006C51A5" w:rsidRPr="00093D74" w:rsidRDefault="006C51A5">
      <w:pPr>
        <w:pStyle w:val="Antrats"/>
        <w:spacing w:line="240" w:lineRule="auto"/>
        <w:contextualSpacing/>
        <w:rPr>
          <w:b/>
          <w:lang w:val="sv-FI"/>
        </w:rPr>
      </w:pPr>
    </w:p>
    <w:p w14:paraId="3BE81C1B" w14:textId="77777777" w:rsidR="006C51A5" w:rsidRPr="00093D74" w:rsidRDefault="00250E12">
      <w:pPr>
        <w:pStyle w:val="Antrats"/>
        <w:spacing w:line="240" w:lineRule="auto"/>
        <w:contextualSpacing/>
        <w:rPr>
          <w:lang w:val="en-US"/>
        </w:rPr>
      </w:pPr>
      <w:r w:rsidRPr="00093D74">
        <w:rPr>
          <w:lang w:val="en-US"/>
        </w:rPr>
        <w:t>2006-10-20/2012-10-30</w:t>
      </w:r>
    </w:p>
    <w:p w14:paraId="528B000A" w14:textId="77777777" w:rsidR="006C51A5" w:rsidRPr="00093D74" w:rsidRDefault="006C51A5">
      <w:pPr>
        <w:pStyle w:val="Antrats"/>
        <w:spacing w:line="240" w:lineRule="auto"/>
        <w:contextualSpacing/>
        <w:rPr>
          <w:b/>
          <w:lang w:val="en-US"/>
        </w:rPr>
      </w:pPr>
    </w:p>
    <w:p w14:paraId="398D5D5E" w14:textId="77777777" w:rsidR="006C51A5" w:rsidRPr="00093D74" w:rsidRDefault="006C51A5">
      <w:pPr>
        <w:pStyle w:val="Antrats"/>
        <w:spacing w:line="240" w:lineRule="auto"/>
        <w:contextualSpacing/>
        <w:rPr>
          <w:b/>
          <w:lang w:val="en-US"/>
        </w:rPr>
      </w:pPr>
    </w:p>
    <w:p w14:paraId="7F43C1E6" w14:textId="77777777" w:rsidR="006C51A5" w:rsidRPr="00093D74" w:rsidRDefault="00250E12">
      <w:pPr>
        <w:spacing w:line="240" w:lineRule="auto"/>
        <w:contextualSpacing/>
        <w:rPr>
          <w:b/>
          <w:lang w:val="en-US"/>
        </w:rPr>
      </w:pPr>
      <w:r w:rsidRPr="00093D74">
        <w:rPr>
          <w:b/>
          <w:lang w:val="en-US"/>
        </w:rPr>
        <w:t>10.</w:t>
      </w:r>
      <w:r w:rsidRPr="00093D74">
        <w:rPr>
          <w:b/>
          <w:lang w:val="en-US"/>
        </w:rPr>
        <w:tab/>
        <w:t>TEKSTO PERŽIŪROS DATA</w:t>
      </w:r>
    </w:p>
    <w:p w14:paraId="6572A431" w14:textId="77777777" w:rsidR="006C51A5" w:rsidRPr="00093D74" w:rsidRDefault="006C51A5">
      <w:pPr>
        <w:spacing w:line="240" w:lineRule="auto"/>
        <w:contextualSpacing/>
        <w:rPr>
          <w:b/>
          <w:lang w:val="en-US"/>
        </w:rPr>
      </w:pPr>
    </w:p>
    <w:p w14:paraId="7A11CD94" w14:textId="38A29A67" w:rsidR="006C51A5" w:rsidRPr="00093D74" w:rsidRDefault="00642688">
      <w:pPr>
        <w:spacing w:line="240" w:lineRule="auto"/>
        <w:contextualSpacing/>
        <w:rPr>
          <w:lang w:val="en-US"/>
        </w:rPr>
      </w:pPr>
      <w:r w:rsidRPr="00DF30CB">
        <w:rPr>
          <w:szCs w:val="22"/>
          <w:lang w:val="en-US"/>
        </w:rPr>
        <w:t>202</w:t>
      </w:r>
      <w:r w:rsidR="00F2425D" w:rsidRPr="00DF30CB">
        <w:rPr>
          <w:szCs w:val="22"/>
          <w:lang w:val="en-US"/>
        </w:rPr>
        <w:t>3</w:t>
      </w:r>
      <w:r w:rsidRPr="00093D74">
        <w:rPr>
          <w:lang w:val="en-US"/>
        </w:rPr>
        <w:t xml:space="preserve"> m. </w:t>
      </w:r>
      <w:r w:rsidR="00F2425D" w:rsidRPr="00DF30CB">
        <w:rPr>
          <w:szCs w:val="22"/>
          <w:lang w:val="en-US"/>
        </w:rPr>
        <w:t>spalio</w:t>
      </w:r>
      <w:r w:rsidRPr="00093D74">
        <w:rPr>
          <w:lang w:val="en-US"/>
        </w:rPr>
        <w:t xml:space="preserve"> </w:t>
      </w:r>
      <w:r w:rsidR="005B1696" w:rsidRPr="00093D74">
        <w:rPr>
          <w:lang w:val="en-US"/>
        </w:rPr>
        <w:t>5</w:t>
      </w:r>
      <w:r w:rsidRPr="00093D74">
        <w:rPr>
          <w:lang w:val="en-US"/>
        </w:rPr>
        <w:t xml:space="preserve"> d.</w:t>
      </w:r>
    </w:p>
    <w:p w14:paraId="1808A88B" w14:textId="77777777" w:rsidR="006C51A5" w:rsidRDefault="00250E12">
      <w:pPr>
        <w:tabs>
          <w:tab w:val="clear" w:pos="567"/>
          <w:tab w:val="left" w:pos="0"/>
        </w:tabs>
        <w:spacing w:line="240" w:lineRule="auto"/>
        <w:contextualSpacing/>
        <w:rPr>
          <w:szCs w:val="22"/>
          <w:lang w:val="lt-LT"/>
        </w:rPr>
      </w:pPr>
      <w:r w:rsidRPr="00093D74">
        <w:rPr>
          <w:lang w:val="en-US"/>
        </w:rPr>
        <w:br w:type="page"/>
      </w:r>
    </w:p>
    <w:p w14:paraId="1F36A70D" w14:textId="77777777" w:rsidR="006C51A5" w:rsidRPr="00093D74" w:rsidRDefault="006C51A5" w:rsidP="00093D74">
      <w:pPr>
        <w:pStyle w:val="Vaintekstin1"/>
        <w:tabs>
          <w:tab w:val="left" w:pos="5954"/>
          <w:tab w:val="left" w:pos="6237"/>
          <w:tab w:val="left" w:pos="6663"/>
          <w:tab w:val="left" w:pos="6946"/>
        </w:tabs>
        <w:contextualSpacing/>
        <w:jc w:val="center"/>
        <w:rPr>
          <w:rFonts w:ascii="Times New Roman" w:hAnsi="Times New Roman"/>
          <w:sz w:val="22"/>
        </w:rPr>
      </w:pPr>
    </w:p>
    <w:p w14:paraId="0EB36D4D" w14:textId="77777777" w:rsidR="006C51A5" w:rsidRDefault="006C51A5" w:rsidP="00093D74">
      <w:pPr>
        <w:pStyle w:val="TTEMEASMCA"/>
        <w:contextualSpacing/>
        <w:outlineLvl w:val="9"/>
        <w:rPr>
          <w:lang w:val="lt-LT"/>
        </w:rPr>
      </w:pPr>
    </w:p>
    <w:p w14:paraId="1474D2B4" w14:textId="77777777" w:rsidR="006C51A5" w:rsidRDefault="006C51A5" w:rsidP="00093D74">
      <w:pPr>
        <w:pStyle w:val="TTEMEASMCA"/>
        <w:contextualSpacing/>
        <w:outlineLvl w:val="9"/>
        <w:rPr>
          <w:lang w:val="lt-LT"/>
        </w:rPr>
      </w:pPr>
    </w:p>
    <w:p w14:paraId="60C411EA" w14:textId="77777777" w:rsidR="006C51A5" w:rsidRDefault="006C51A5" w:rsidP="00093D74">
      <w:pPr>
        <w:pStyle w:val="TTEMEASMCA"/>
        <w:contextualSpacing/>
        <w:outlineLvl w:val="9"/>
        <w:rPr>
          <w:lang w:val="lt-LT"/>
        </w:rPr>
      </w:pPr>
    </w:p>
    <w:p w14:paraId="5CF025A2" w14:textId="77777777" w:rsidR="006C51A5" w:rsidRDefault="006C51A5" w:rsidP="00093D74">
      <w:pPr>
        <w:pStyle w:val="TTEMEASMCA"/>
        <w:contextualSpacing/>
        <w:outlineLvl w:val="9"/>
        <w:rPr>
          <w:lang w:val="lt-LT"/>
        </w:rPr>
      </w:pPr>
    </w:p>
    <w:p w14:paraId="03E099B6" w14:textId="77777777" w:rsidR="006C51A5" w:rsidRDefault="006C51A5" w:rsidP="00093D74">
      <w:pPr>
        <w:pStyle w:val="TTEMEASMCA"/>
        <w:contextualSpacing/>
        <w:outlineLvl w:val="9"/>
        <w:rPr>
          <w:lang w:val="lt-LT"/>
        </w:rPr>
      </w:pPr>
    </w:p>
    <w:p w14:paraId="5A759722" w14:textId="77777777" w:rsidR="006C51A5" w:rsidRDefault="006C51A5" w:rsidP="00093D74">
      <w:pPr>
        <w:pStyle w:val="TTEMEASMCA"/>
        <w:contextualSpacing/>
        <w:outlineLvl w:val="9"/>
        <w:rPr>
          <w:lang w:val="lt-LT"/>
        </w:rPr>
      </w:pPr>
    </w:p>
    <w:p w14:paraId="6C33E025" w14:textId="77777777" w:rsidR="006C51A5" w:rsidRDefault="006C51A5" w:rsidP="00093D74">
      <w:pPr>
        <w:pStyle w:val="TTEMEASMCA"/>
        <w:contextualSpacing/>
        <w:outlineLvl w:val="9"/>
        <w:rPr>
          <w:lang w:val="lt-LT"/>
        </w:rPr>
      </w:pPr>
    </w:p>
    <w:p w14:paraId="1D2AE1C1" w14:textId="77777777" w:rsidR="006C51A5" w:rsidRDefault="006C51A5" w:rsidP="00093D74">
      <w:pPr>
        <w:pStyle w:val="TTEMEASMCA"/>
        <w:contextualSpacing/>
        <w:outlineLvl w:val="9"/>
        <w:rPr>
          <w:lang w:val="lt-LT"/>
        </w:rPr>
      </w:pPr>
    </w:p>
    <w:p w14:paraId="11237BC3" w14:textId="77777777" w:rsidR="006C51A5" w:rsidRDefault="006C51A5" w:rsidP="00093D74">
      <w:pPr>
        <w:pStyle w:val="TTEMEASMCA"/>
        <w:contextualSpacing/>
        <w:outlineLvl w:val="9"/>
        <w:rPr>
          <w:lang w:val="lt-LT"/>
        </w:rPr>
      </w:pPr>
    </w:p>
    <w:p w14:paraId="194FA8BB" w14:textId="77777777" w:rsidR="006C51A5" w:rsidRDefault="006C51A5" w:rsidP="00093D74">
      <w:pPr>
        <w:pStyle w:val="TTEMEASMCA"/>
        <w:contextualSpacing/>
        <w:outlineLvl w:val="9"/>
        <w:rPr>
          <w:lang w:val="lt-LT"/>
        </w:rPr>
      </w:pPr>
    </w:p>
    <w:p w14:paraId="2008CCF3" w14:textId="77777777" w:rsidR="006C51A5" w:rsidRDefault="006C51A5" w:rsidP="00093D74">
      <w:pPr>
        <w:pStyle w:val="TTEMEASMCA"/>
        <w:contextualSpacing/>
        <w:outlineLvl w:val="9"/>
        <w:rPr>
          <w:lang w:val="lt-LT"/>
        </w:rPr>
      </w:pPr>
    </w:p>
    <w:p w14:paraId="0CAB56E7" w14:textId="77777777" w:rsidR="006C51A5" w:rsidRDefault="006C51A5" w:rsidP="00093D74">
      <w:pPr>
        <w:pStyle w:val="TTEMEASMCA"/>
        <w:contextualSpacing/>
        <w:outlineLvl w:val="9"/>
        <w:rPr>
          <w:lang w:val="lt-LT"/>
        </w:rPr>
      </w:pPr>
    </w:p>
    <w:p w14:paraId="2431A07B" w14:textId="77777777" w:rsidR="006C51A5" w:rsidRDefault="006C51A5" w:rsidP="00093D74">
      <w:pPr>
        <w:pStyle w:val="TTEMEASMCA"/>
        <w:contextualSpacing/>
        <w:outlineLvl w:val="9"/>
        <w:rPr>
          <w:lang w:val="lt-LT"/>
        </w:rPr>
      </w:pPr>
    </w:p>
    <w:p w14:paraId="1EE649E1" w14:textId="77777777" w:rsidR="006C51A5" w:rsidRDefault="006C51A5" w:rsidP="00093D74">
      <w:pPr>
        <w:pStyle w:val="TTEMEASMCA"/>
        <w:contextualSpacing/>
        <w:outlineLvl w:val="9"/>
        <w:rPr>
          <w:lang w:val="lt-LT"/>
        </w:rPr>
      </w:pPr>
    </w:p>
    <w:p w14:paraId="03AD0340" w14:textId="77777777" w:rsidR="006C51A5" w:rsidRDefault="006C51A5" w:rsidP="00093D74">
      <w:pPr>
        <w:pStyle w:val="TTEMEASMCA"/>
        <w:contextualSpacing/>
        <w:outlineLvl w:val="9"/>
        <w:rPr>
          <w:lang w:val="lt-LT"/>
        </w:rPr>
      </w:pPr>
    </w:p>
    <w:p w14:paraId="1F625ECE" w14:textId="77777777" w:rsidR="006C51A5" w:rsidRDefault="006C51A5" w:rsidP="00093D74">
      <w:pPr>
        <w:pStyle w:val="TTEMEASMCA"/>
        <w:contextualSpacing/>
        <w:outlineLvl w:val="9"/>
        <w:rPr>
          <w:lang w:val="lt-LT"/>
        </w:rPr>
      </w:pPr>
    </w:p>
    <w:p w14:paraId="1BDBD34A" w14:textId="77777777" w:rsidR="006C51A5" w:rsidRDefault="006C51A5" w:rsidP="00093D74">
      <w:pPr>
        <w:pStyle w:val="TTEMEASMCA"/>
        <w:contextualSpacing/>
        <w:outlineLvl w:val="9"/>
        <w:rPr>
          <w:lang w:val="lt-LT"/>
        </w:rPr>
      </w:pPr>
    </w:p>
    <w:p w14:paraId="5B45782D" w14:textId="77777777" w:rsidR="006C51A5" w:rsidRDefault="006C51A5" w:rsidP="00093D74">
      <w:pPr>
        <w:pStyle w:val="TTEMEASMCA"/>
        <w:contextualSpacing/>
        <w:outlineLvl w:val="9"/>
        <w:rPr>
          <w:lang w:val="lt-LT"/>
        </w:rPr>
      </w:pPr>
    </w:p>
    <w:p w14:paraId="13203C54" w14:textId="77777777" w:rsidR="006C51A5" w:rsidRDefault="006C51A5" w:rsidP="00093D74">
      <w:pPr>
        <w:pStyle w:val="TTEMEASMCA"/>
        <w:contextualSpacing/>
        <w:outlineLvl w:val="9"/>
        <w:rPr>
          <w:lang w:val="lt-LT"/>
        </w:rPr>
      </w:pPr>
    </w:p>
    <w:p w14:paraId="56B71E28" w14:textId="77777777" w:rsidR="006C51A5" w:rsidRDefault="006C51A5" w:rsidP="00093D74">
      <w:pPr>
        <w:pStyle w:val="TTEMEASMCA"/>
        <w:contextualSpacing/>
        <w:outlineLvl w:val="9"/>
        <w:rPr>
          <w:lang w:val="lt-LT"/>
        </w:rPr>
      </w:pPr>
    </w:p>
    <w:p w14:paraId="4A0CD4D9" w14:textId="77777777" w:rsidR="006C51A5" w:rsidRDefault="006C51A5" w:rsidP="00093D74">
      <w:pPr>
        <w:pStyle w:val="TTEMEASMCA"/>
        <w:contextualSpacing/>
        <w:outlineLvl w:val="9"/>
        <w:rPr>
          <w:lang w:val="lt-LT"/>
        </w:rPr>
      </w:pPr>
    </w:p>
    <w:p w14:paraId="694E6D62" w14:textId="77777777" w:rsidR="006C51A5" w:rsidRDefault="006C51A5" w:rsidP="00093D74">
      <w:pPr>
        <w:pStyle w:val="TTEMEASMCA"/>
        <w:contextualSpacing/>
        <w:outlineLvl w:val="9"/>
        <w:rPr>
          <w:lang w:val="lt-LT"/>
        </w:rPr>
      </w:pPr>
    </w:p>
    <w:p w14:paraId="00C73FAB" w14:textId="77777777" w:rsidR="006C51A5" w:rsidRDefault="00250E12" w:rsidP="00093D74">
      <w:pPr>
        <w:pStyle w:val="TTEMEASMCA"/>
        <w:contextualSpacing/>
        <w:outlineLvl w:val="9"/>
        <w:rPr>
          <w:lang w:val="lt-LT"/>
        </w:rPr>
      </w:pPr>
      <w:r>
        <w:rPr>
          <w:lang w:val="lt-LT"/>
        </w:rPr>
        <w:t>II PRIEDAS</w:t>
      </w:r>
    </w:p>
    <w:p w14:paraId="76E22848" w14:textId="77777777" w:rsidR="006C51A5" w:rsidRDefault="006C51A5" w:rsidP="00093D74">
      <w:pPr>
        <w:pStyle w:val="TTEMEASMCA"/>
        <w:contextualSpacing/>
        <w:outlineLvl w:val="9"/>
        <w:rPr>
          <w:lang w:val="lt-LT"/>
        </w:rPr>
      </w:pPr>
    </w:p>
    <w:p w14:paraId="5D3055F4" w14:textId="77777777" w:rsidR="006C51A5" w:rsidRDefault="00250E12" w:rsidP="00093D74">
      <w:pPr>
        <w:pStyle w:val="TTEMEASMCA"/>
        <w:contextualSpacing/>
        <w:outlineLvl w:val="9"/>
        <w:rPr>
          <w:lang w:val="lt-LT"/>
        </w:rPr>
      </w:pPr>
      <w:r>
        <w:rPr>
          <w:lang w:val="lt-LT"/>
        </w:rPr>
        <w:t>RINKODAROS SĄLYGOS</w:t>
      </w:r>
    </w:p>
    <w:p w14:paraId="225E6A81" w14:textId="77777777" w:rsidR="006C51A5" w:rsidRDefault="006C51A5">
      <w:pPr>
        <w:pStyle w:val="BTEMEASMCA"/>
        <w:contextualSpacing/>
      </w:pPr>
    </w:p>
    <w:p w14:paraId="1B2889D1" w14:textId="77777777" w:rsidR="006C51A5" w:rsidRDefault="00250E12">
      <w:pPr>
        <w:spacing w:line="240" w:lineRule="auto"/>
        <w:ind w:left="1701" w:right="1416" w:hanging="708"/>
        <w:contextualSpacing/>
        <w:rPr>
          <w:b/>
          <w:szCs w:val="22"/>
          <w:lang w:val="lt-LT"/>
        </w:rPr>
      </w:pPr>
      <w:r>
        <w:rPr>
          <w:b/>
          <w:szCs w:val="22"/>
          <w:lang w:val="lt-LT"/>
        </w:rPr>
        <w:t>A.</w:t>
      </w:r>
      <w:r>
        <w:rPr>
          <w:b/>
          <w:szCs w:val="22"/>
          <w:lang w:val="lt-LT"/>
        </w:rPr>
        <w:tab/>
        <w:t>GAMINTOJAS (-AI), ATSAKINGAS (-I) UŽ SERIJŲ IŠLEIDIMĄ</w:t>
      </w:r>
    </w:p>
    <w:p w14:paraId="7D3BDE2E" w14:textId="77777777" w:rsidR="006C51A5" w:rsidRDefault="006C51A5">
      <w:pPr>
        <w:spacing w:line="240" w:lineRule="auto"/>
        <w:contextualSpacing/>
        <w:rPr>
          <w:b/>
          <w:szCs w:val="22"/>
          <w:lang w:val="lt-LT"/>
        </w:rPr>
      </w:pPr>
    </w:p>
    <w:p w14:paraId="7CC780F2" w14:textId="77777777" w:rsidR="006C51A5" w:rsidRDefault="00250E12">
      <w:pPr>
        <w:suppressLineNumbers/>
        <w:spacing w:line="240" w:lineRule="auto"/>
        <w:ind w:left="1701" w:right="1416" w:hanging="708"/>
        <w:contextualSpacing/>
        <w:rPr>
          <w:szCs w:val="22"/>
          <w:lang w:val="lt-LT"/>
        </w:rPr>
      </w:pPr>
      <w:r>
        <w:rPr>
          <w:b/>
          <w:szCs w:val="22"/>
          <w:lang w:val="lt-LT"/>
        </w:rPr>
        <w:t>B.</w:t>
      </w:r>
      <w:r>
        <w:rPr>
          <w:b/>
          <w:szCs w:val="22"/>
          <w:lang w:val="lt-LT"/>
        </w:rPr>
        <w:tab/>
        <w:t>TIEKIMO IR VARTOJIMO SĄLYGOS AR APRIBOJIMAI</w:t>
      </w:r>
    </w:p>
    <w:p w14:paraId="0CAAB609" w14:textId="77777777" w:rsidR="006C51A5" w:rsidRDefault="006C51A5">
      <w:pPr>
        <w:spacing w:line="240" w:lineRule="auto"/>
        <w:contextualSpacing/>
        <w:rPr>
          <w:szCs w:val="22"/>
          <w:lang w:val="lt-LT"/>
        </w:rPr>
      </w:pPr>
    </w:p>
    <w:p w14:paraId="0C161CF6" w14:textId="77777777" w:rsidR="006C51A5" w:rsidRDefault="006C51A5">
      <w:pPr>
        <w:spacing w:line="240" w:lineRule="auto"/>
        <w:contextualSpacing/>
        <w:rPr>
          <w:szCs w:val="22"/>
          <w:lang w:val="lt-LT"/>
        </w:rPr>
      </w:pPr>
    </w:p>
    <w:p w14:paraId="4761CADB" w14:textId="77777777" w:rsidR="006C51A5" w:rsidRDefault="00250E12">
      <w:pPr>
        <w:spacing w:line="240" w:lineRule="auto"/>
        <w:ind w:left="567" w:hanging="567"/>
        <w:contextualSpacing/>
        <w:rPr>
          <w:szCs w:val="22"/>
          <w:highlight w:val="yellow"/>
          <w:lang w:val="lt-LT" w:eastAsia="lt-LT"/>
        </w:rPr>
      </w:pPr>
      <w:r w:rsidRPr="00093D74">
        <w:rPr>
          <w:lang w:val="lt-LT"/>
        </w:rPr>
        <w:br w:type="page"/>
      </w:r>
    </w:p>
    <w:p w14:paraId="0DB003F6" w14:textId="77777777" w:rsidR="006C51A5" w:rsidRDefault="006C51A5">
      <w:pPr>
        <w:spacing w:line="240" w:lineRule="auto"/>
        <w:contextualSpacing/>
        <w:rPr>
          <w:szCs w:val="22"/>
          <w:highlight w:val="yellow"/>
          <w:lang w:val="lt-LT" w:eastAsia="lt-LT"/>
        </w:rPr>
      </w:pPr>
    </w:p>
    <w:p w14:paraId="3494A406" w14:textId="77777777" w:rsidR="006C51A5" w:rsidRDefault="00250E12">
      <w:pPr>
        <w:spacing w:line="240" w:lineRule="auto"/>
        <w:ind w:left="567" w:hanging="567"/>
        <w:contextualSpacing/>
        <w:rPr>
          <w:szCs w:val="22"/>
          <w:lang w:val="lt-LT" w:eastAsia="lt-LT"/>
        </w:rPr>
      </w:pPr>
      <w:r>
        <w:rPr>
          <w:b/>
          <w:szCs w:val="22"/>
          <w:lang w:val="lt-LT" w:eastAsia="lt-LT"/>
        </w:rPr>
        <w:t>A.</w:t>
      </w:r>
      <w:r>
        <w:rPr>
          <w:b/>
          <w:szCs w:val="22"/>
          <w:lang w:val="lt-LT" w:eastAsia="lt-LT"/>
        </w:rPr>
        <w:tab/>
      </w:r>
      <w:r>
        <w:rPr>
          <w:b/>
          <w:szCs w:val="22"/>
          <w:lang w:val="lt-LT"/>
        </w:rPr>
        <w:t>GAMINTOJAS (-AI), ATSAKINGAS (-I) UŽ SERIJŲ IŠLEIDIMĄ</w:t>
      </w:r>
    </w:p>
    <w:p w14:paraId="456541BC" w14:textId="77777777" w:rsidR="006C51A5" w:rsidRDefault="006C51A5">
      <w:pPr>
        <w:spacing w:line="240" w:lineRule="auto"/>
        <w:ind w:left="567" w:hanging="567"/>
        <w:contextualSpacing/>
        <w:rPr>
          <w:szCs w:val="22"/>
          <w:highlight w:val="yellow"/>
          <w:lang w:val="lt-LT" w:eastAsia="lt-LT"/>
        </w:rPr>
      </w:pPr>
    </w:p>
    <w:p w14:paraId="5897B50B" w14:textId="77777777" w:rsidR="006C51A5" w:rsidRDefault="00250E12">
      <w:pPr>
        <w:spacing w:line="240" w:lineRule="auto"/>
        <w:contextualSpacing/>
        <w:jc w:val="both"/>
        <w:rPr>
          <w:szCs w:val="22"/>
          <w:lang w:val="lt-LT" w:eastAsia="lt-LT"/>
        </w:rPr>
      </w:pPr>
      <w:r>
        <w:rPr>
          <w:szCs w:val="22"/>
          <w:u w:val="single"/>
          <w:lang w:val="lt-LT" w:eastAsia="lt-LT"/>
        </w:rPr>
        <w:t>Gamintojo, atsakingo už serijų išleidimą, pavadinimas ir adresas</w:t>
      </w:r>
    </w:p>
    <w:p w14:paraId="4F09487A" w14:textId="77777777" w:rsidR="006C51A5" w:rsidRDefault="006C51A5">
      <w:pPr>
        <w:spacing w:line="240" w:lineRule="auto"/>
        <w:contextualSpacing/>
        <w:rPr>
          <w:szCs w:val="22"/>
          <w:highlight w:val="yellow"/>
          <w:lang w:val="lt-LT" w:eastAsia="lt-LT"/>
        </w:rPr>
      </w:pPr>
    </w:p>
    <w:p w14:paraId="322E5639" w14:textId="77777777" w:rsidR="006C51A5" w:rsidRDefault="00250E12">
      <w:pPr>
        <w:tabs>
          <w:tab w:val="clear" w:pos="567"/>
        </w:tabs>
        <w:spacing w:line="240" w:lineRule="auto"/>
        <w:contextualSpacing/>
        <w:rPr>
          <w:szCs w:val="22"/>
          <w:lang w:val="lt-LT" w:eastAsia="lt-LT"/>
        </w:rPr>
      </w:pPr>
      <w:r>
        <w:rPr>
          <w:szCs w:val="22"/>
          <w:lang w:val="lt-LT" w:eastAsia="lt-LT"/>
        </w:rPr>
        <w:t>Vitabalans Oy</w:t>
      </w:r>
    </w:p>
    <w:p w14:paraId="36AEA3BF" w14:textId="77777777" w:rsidR="006C51A5" w:rsidRDefault="00250E12">
      <w:pPr>
        <w:tabs>
          <w:tab w:val="clear" w:pos="567"/>
        </w:tabs>
        <w:spacing w:line="240" w:lineRule="auto"/>
        <w:contextualSpacing/>
        <w:rPr>
          <w:szCs w:val="22"/>
          <w:lang w:val="lt-LT" w:eastAsia="lt-LT"/>
        </w:rPr>
      </w:pPr>
      <w:r>
        <w:rPr>
          <w:szCs w:val="22"/>
          <w:lang w:val="lt-LT" w:eastAsia="lt-LT"/>
        </w:rPr>
        <w:t>Varastokatu 8</w:t>
      </w:r>
    </w:p>
    <w:p w14:paraId="64CCA476" w14:textId="77777777" w:rsidR="006C51A5" w:rsidRDefault="00250E12">
      <w:pPr>
        <w:tabs>
          <w:tab w:val="clear" w:pos="567"/>
        </w:tabs>
        <w:spacing w:line="240" w:lineRule="auto"/>
        <w:contextualSpacing/>
        <w:rPr>
          <w:szCs w:val="22"/>
          <w:lang w:val="lt-LT" w:eastAsia="lt-LT"/>
        </w:rPr>
      </w:pPr>
      <w:r>
        <w:rPr>
          <w:szCs w:val="22"/>
          <w:lang w:val="lt-LT" w:eastAsia="lt-LT"/>
        </w:rPr>
        <w:t>FI-13500 Hämeenlinna</w:t>
      </w:r>
    </w:p>
    <w:p w14:paraId="19CE270D" w14:textId="77777777" w:rsidR="006C51A5" w:rsidRDefault="00250E12">
      <w:pPr>
        <w:tabs>
          <w:tab w:val="clear" w:pos="567"/>
        </w:tabs>
        <w:spacing w:line="240" w:lineRule="auto"/>
        <w:contextualSpacing/>
        <w:rPr>
          <w:szCs w:val="22"/>
          <w:lang w:val="lt-LT" w:eastAsia="lt-LT"/>
        </w:rPr>
      </w:pPr>
      <w:r>
        <w:rPr>
          <w:szCs w:val="22"/>
          <w:lang w:val="lt-LT" w:eastAsia="lt-LT"/>
        </w:rPr>
        <w:t>Suomija</w:t>
      </w:r>
    </w:p>
    <w:p w14:paraId="14BCCB95" w14:textId="77777777" w:rsidR="006C51A5" w:rsidRDefault="006C51A5">
      <w:pPr>
        <w:spacing w:line="240" w:lineRule="auto"/>
        <w:contextualSpacing/>
        <w:rPr>
          <w:szCs w:val="22"/>
          <w:highlight w:val="yellow"/>
          <w:lang w:val="lt-LT" w:eastAsia="lt-LT"/>
        </w:rPr>
      </w:pPr>
    </w:p>
    <w:p w14:paraId="29DACCE6" w14:textId="77777777" w:rsidR="006C51A5" w:rsidRDefault="006C51A5">
      <w:pPr>
        <w:spacing w:line="240" w:lineRule="auto"/>
        <w:contextualSpacing/>
        <w:rPr>
          <w:szCs w:val="22"/>
          <w:highlight w:val="yellow"/>
          <w:lang w:val="lt-LT" w:eastAsia="lt-LT"/>
        </w:rPr>
      </w:pPr>
    </w:p>
    <w:p w14:paraId="49F36F1E" w14:textId="77777777" w:rsidR="006C51A5" w:rsidRDefault="00250E12">
      <w:pPr>
        <w:spacing w:line="240" w:lineRule="auto"/>
        <w:ind w:left="567" w:hanging="567"/>
        <w:contextualSpacing/>
        <w:rPr>
          <w:b/>
          <w:szCs w:val="22"/>
          <w:lang w:val="lt-LT" w:eastAsia="lt-LT"/>
        </w:rPr>
      </w:pPr>
      <w:r>
        <w:rPr>
          <w:b/>
          <w:szCs w:val="22"/>
          <w:lang w:val="lt-LT" w:eastAsia="lt-LT"/>
        </w:rPr>
        <w:t>B.</w:t>
      </w:r>
      <w:r>
        <w:rPr>
          <w:b/>
          <w:szCs w:val="22"/>
          <w:lang w:val="lt-LT" w:eastAsia="lt-LT"/>
        </w:rPr>
        <w:tab/>
      </w:r>
      <w:r>
        <w:rPr>
          <w:b/>
          <w:szCs w:val="22"/>
          <w:lang w:val="lt-LT"/>
        </w:rPr>
        <w:t>TIEKIMO IR VARTOJIMO SĄLYGOS AR APRIBOJIMAI</w:t>
      </w:r>
    </w:p>
    <w:p w14:paraId="1AFAAA64" w14:textId="77777777" w:rsidR="006C51A5" w:rsidRDefault="006C51A5">
      <w:pPr>
        <w:spacing w:line="240" w:lineRule="auto"/>
        <w:contextualSpacing/>
        <w:rPr>
          <w:b/>
          <w:szCs w:val="22"/>
          <w:lang w:val="lt-LT" w:eastAsia="lt-LT"/>
        </w:rPr>
      </w:pPr>
    </w:p>
    <w:p w14:paraId="1D6785AA" w14:textId="77777777" w:rsidR="006C51A5" w:rsidRDefault="00250E12">
      <w:pPr>
        <w:spacing w:line="240" w:lineRule="auto"/>
        <w:contextualSpacing/>
        <w:rPr>
          <w:szCs w:val="22"/>
          <w:lang w:val="lt-LT" w:eastAsia="lt-LT"/>
        </w:rPr>
      </w:pPr>
      <w:r>
        <w:rPr>
          <w:szCs w:val="22"/>
          <w:lang w:val="lt-LT" w:eastAsia="lt-LT"/>
        </w:rPr>
        <w:t>Receptinis vaistinis preparatas.</w:t>
      </w:r>
    </w:p>
    <w:p w14:paraId="277F7B3D" w14:textId="77777777" w:rsidR="006C51A5" w:rsidRDefault="006C51A5">
      <w:pPr>
        <w:spacing w:line="240" w:lineRule="auto"/>
        <w:contextualSpacing/>
        <w:rPr>
          <w:szCs w:val="22"/>
          <w:highlight w:val="yellow"/>
          <w:lang w:val="lt-LT" w:eastAsia="lt-LT"/>
        </w:rPr>
      </w:pPr>
    </w:p>
    <w:p w14:paraId="60A79AA4" w14:textId="77777777" w:rsidR="006C51A5" w:rsidRDefault="00250E12">
      <w:pPr>
        <w:spacing w:line="240" w:lineRule="auto"/>
        <w:contextualSpacing/>
        <w:rPr>
          <w:szCs w:val="22"/>
          <w:highlight w:val="yellow"/>
          <w:lang w:val="lt-LT" w:eastAsia="lt-LT"/>
        </w:rPr>
      </w:pPr>
      <w:r w:rsidRPr="00093D74">
        <w:rPr>
          <w:lang w:val="lt-LT"/>
        </w:rPr>
        <w:br w:type="page"/>
      </w:r>
    </w:p>
    <w:p w14:paraId="18E46A5C" w14:textId="77777777" w:rsidR="006C51A5" w:rsidRDefault="006C51A5">
      <w:pPr>
        <w:tabs>
          <w:tab w:val="clear" w:pos="567"/>
        </w:tabs>
        <w:spacing w:line="240" w:lineRule="auto"/>
        <w:contextualSpacing/>
        <w:rPr>
          <w:szCs w:val="22"/>
          <w:highlight w:val="yellow"/>
          <w:lang w:val="lt-LT" w:eastAsia="lt-LT"/>
        </w:rPr>
      </w:pPr>
    </w:p>
    <w:p w14:paraId="0DD10AAA" w14:textId="77777777" w:rsidR="006C51A5" w:rsidRDefault="006C51A5">
      <w:pPr>
        <w:spacing w:line="240" w:lineRule="auto"/>
        <w:contextualSpacing/>
        <w:rPr>
          <w:szCs w:val="22"/>
          <w:lang w:val="lt-LT"/>
        </w:rPr>
      </w:pPr>
    </w:p>
    <w:p w14:paraId="2792DAED" w14:textId="77777777" w:rsidR="006C51A5" w:rsidRDefault="006C51A5">
      <w:pPr>
        <w:spacing w:line="240" w:lineRule="auto"/>
        <w:contextualSpacing/>
        <w:rPr>
          <w:szCs w:val="22"/>
          <w:lang w:val="lt-LT"/>
        </w:rPr>
      </w:pPr>
    </w:p>
    <w:p w14:paraId="47E56E4B" w14:textId="77777777" w:rsidR="006C51A5" w:rsidRDefault="006C51A5">
      <w:pPr>
        <w:spacing w:line="240" w:lineRule="auto"/>
        <w:contextualSpacing/>
        <w:rPr>
          <w:szCs w:val="22"/>
          <w:lang w:val="lt-LT"/>
        </w:rPr>
      </w:pPr>
    </w:p>
    <w:p w14:paraId="47C515ED" w14:textId="77777777" w:rsidR="006C51A5" w:rsidRDefault="006C51A5">
      <w:pPr>
        <w:spacing w:line="240" w:lineRule="auto"/>
        <w:contextualSpacing/>
        <w:rPr>
          <w:szCs w:val="22"/>
          <w:lang w:val="lt-LT"/>
        </w:rPr>
      </w:pPr>
    </w:p>
    <w:p w14:paraId="6EE70767" w14:textId="77777777" w:rsidR="006C51A5" w:rsidRDefault="006C51A5">
      <w:pPr>
        <w:spacing w:line="240" w:lineRule="auto"/>
        <w:contextualSpacing/>
        <w:rPr>
          <w:szCs w:val="22"/>
          <w:lang w:val="lt-LT"/>
        </w:rPr>
      </w:pPr>
    </w:p>
    <w:p w14:paraId="3013E03F" w14:textId="77777777" w:rsidR="006C51A5" w:rsidRDefault="006C51A5">
      <w:pPr>
        <w:spacing w:line="240" w:lineRule="auto"/>
        <w:contextualSpacing/>
        <w:rPr>
          <w:szCs w:val="22"/>
          <w:lang w:val="lt-LT"/>
        </w:rPr>
      </w:pPr>
    </w:p>
    <w:p w14:paraId="058EA509" w14:textId="77777777" w:rsidR="006C51A5" w:rsidRDefault="006C51A5">
      <w:pPr>
        <w:spacing w:line="240" w:lineRule="auto"/>
        <w:contextualSpacing/>
        <w:rPr>
          <w:szCs w:val="22"/>
          <w:lang w:val="lt-LT"/>
        </w:rPr>
      </w:pPr>
    </w:p>
    <w:p w14:paraId="4C5DFD12" w14:textId="77777777" w:rsidR="006C51A5" w:rsidRDefault="006C51A5">
      <w:pPr>
        <w:spacing w:line="240" w:lineRule="auto"/>
        <w:contextualSpacing/>
        <w:rPr>
          <w:szCs w:val="22"/>
          <w:lang w:val="lt-LT"/>
        </w:rPr>
      </w:pPr>
    </w:p>
    <w:p w14:paraId="4CC27B39" w14:textId="77777777" w:rsidR="006C51A5" w:rsidRDefault="006C51A5">
      <w:pPr>
        <w:spacing w:line="240" w:lineRule="auto"/>
        <w:contextualSpacing/>
        <w:rPr>
          <w:szCs w:val="22"/>
          <w:lang w:val="lt-LT"/>
        </w:rPr>
      </w:pPr>
    </w:p>
    <w:p w14:paraId="5BFE11D2" w14:textId="77777777" w:rsidR="006C51A5" w:rsidRDefault="006C51A5">
      <w:pPr>
        <w:spacing w:line="240" w:lineRule="auto"/>
        <w:contextualSpacing/>
        <w:rPr>
          <w:szCs w:val="22"/>
          <w:lang w:val="lt-LT"/>
        </w:rPr>
      </w:pPr>
    </w:p>
    <w:p w14:paraId="3CFE9682" w14:textId="77777777" w:rsidR="006C51A5" w:rsidRDefault="006C51A5">
      <w:pPr>
        <w:spacing w:line="240" w:lineRule="auto"/>
        <w:contextualSpacing/>
        <w:rPr>
          <w:szCs w:val="22"/>
          <w:lang w:val="lt-LT"/>
        </w:rPr>
      </w:pPr>
    </w:p>
    <w:p w14:paraId="0DE0BE50" w14:textId="77777777" w:rsidR="006C51A5" w:rsidRDefault="006C51A5">
      <w:pPr>
        <w:spacing w:line="240" w:lineRule="auto"/>
        <w:contextualSpacing/>
        <w:rPr>
          <w:szCs w:val="22"/>
          <w:lang w:val="lt-LT"/>
        </w:rPr>
      </w:pPr>
    </w:p>
    <w:p w14:paraId="01F1C8AD" w14:textId="77777777" w:rsidR="006C51A5" w:rsidRDefault="006C51A5">
      <w:pPr>
        <w:spacing w:line="240" w:lineRule="auto"/>
        <w:contextualSpacing/>
        <w:rPr>
          <w:szCs w:val="22"/>
          <w:lang w:val="lt-LT"/>
        </w:rPr>
      </w:pPr>
    </w:p>
    <w:p w14:paraId="33AC3E82" w14:textId="77777777" w:rsidR="006C51A5" w:rsidRDefault="006C51A5">
      <w:pPr>
        <w:spacing w:line="240" w:lineRule="auto"/>
        <w:contextualSpacing/>
        <w:rPr>
          <w:szCs w:val="22"/>
          <w:lang w:val="lt-LT"/>
        </w:rPr>
      </w:pPr>
    </w:p>
    <w:p w14:paraId="71E6DAC4" w14:textId="77777777" w:rsidR="006C51A5" w:rsidRDefault="006C51A5">
      <w:pPr>
        <w:spacing w:line="240" w:lineRule="auto"/>
        <w:contextualSpacing/>
        <w:rPr>
          <w:szCs w:val="22"/>
          <w:lang w:val="lt-LT"/>
        </w:rPr>
      </w:pPr>
    </w:p>
    <w:p w14:paraId="4063845E" w14:textId="77777777" w:rsidR="006C51A5" w:rsidRPr="00093D74" w:rsidRDefault="006C51A5" w:rsidP="00093D74">
      <w:pPr>
        <w:jc w:val="center"/>
        <w:rPr>
          <w:b/>
          <w:lang w:val="lt-LT"/>
        </w:rPr>
      </w:pPr>
    </w:p>
    <w:p w14:paraId="44D9EB08" w14:textId="77777777" w:rsidR="006C51A5" w:rsidRPr="00DF30CB" w:rsidRDefault="006C51A5" w:rsidP="00093D74">
      <w:pPr>
        <w:jc w:val="center"/>
        <w:rPr>
          <w:lang w:val="lt-LT"/>
        </w:rPr>
      </w:pPr>
    </w:p>
    <w:p w14:paraId="771A666C" w14:textId="77777777" w:rsidR="006C51A5" w:rsidRPr="00093D74" w:rsidRDefault="006C51A5" w:rsidP="00093D74">
      <w:pPr>
        <w:jc w:val="center"/>
        <w:rPr>
          <w:i/>
          <w:lang w:val="lt-LT"/>
        </w:rPr>
      </w:pPr>
    </w:p>
    <w:p w14:paraId="4AD8393E" w14:textId="77777777" w:rsidR="006C51A5" w:rsidRPr="00093D74" w:rsidRDefault="006C51A5" w:rsidP="00093D74">
      <w:pPr>
        <w:jc w:val="center"/>
        <w:rPr>
          <w:i/>
          <w:lang w:val="lt-LT"/>
        </w:rPr>
      </w:pPr>
    </w:p>
    <w:p w14:paraId="6418CAAD" w14:textId="77777777" w:rsidR="006C51A5" w:rsidRPr="00093D74" w:rsidRDefault="006C51A5" w:rsidP="00093D74">
      <w:pPr>
        <w:jc w:val="center"/>
        <w:rPr>
          <w:i/>
          <w:lang w:val="lt-LT"/>
        </w:rPr>
      </w:pPr>
    </w:p>
    <w:p w14:paraId="26242FCF" w14:textId="77777777" w:rsidR="006C51A5" w:rsidRPr="00093D74" w:rsidRDefault="006C51A5" w:rsidP="00093D74">
      <w:pPr>
        <w:jc w:val="center"/>
        <w:rPr>
          <w:i/>
          <w:lang w:val="lt-LT"/>
        </w:rPr>
      </w:pPr>
    </w:p>
    <w:p w14:paraId="554ACD53" w14:textId="77777777" w:rsidR="006C51A5" w:rsidRPr="00093D74" w:rsidRDefault="006C51A5" w:rsidP="00093D74">
      <w:pPr>
        <w:jc w:val="center"/>
        <w:rPr>
          <w:i/>
          <w:lang w:val="lt-LT"/>
        </w:rPr>
      </w:pPr>
    </w:p>
    <w:p w14:paraId="31B3BAAD" w14:textId="77777777" w:rsidR="006C51A5" w:rsidRPr="00093D74" w:rsidRDefault="00250E12" w:rsidP="00093D74">
      <w:pPr>
        <w:jc w:val="center"/>
        <w:rPr>
          <w:i/>
          <w:lang w:val="lt-LT"/>
        </w:rPr>
      </w:pPr>
      <w:r w:rsidRPr="00093D74">
        <w:rPr>
          <w:b/>
          <w:lang w:val="lt-LT"/>
        </w:rPr>
        <w:t>III PRIEDAS</w:t>
      </w:r>
    </w:p>
    <w:p w14:paraId="570D4A4D" w14:textId="77777777" w:rsidR="006C51A5" w:rsidRPr="00093D74" w:rsidRDefault="006C51A5" w:rsidP="00093D74">
      <w:pPr>
        <w:jc w:val="center"/>
        <w:rPr>
          <w:b/>
          <w:lang w:val="lt-LT"/>
        </w:rPr>
      </w:pPr>
    </w:p>
    <w:p w14:paraId="33E84271" w14:textId="77777777" w:rsidR="006C51A5" w:rsidRPr="00DF30CB" w:rsidRDefault="00250E12" w:rsidP="00093D74">
      <w:pPr>
        <w:jc w:val="center"/>
        <w:rPr>
          <w:lang w:val="lt-LT"/>
        </w:rPr>
      </w:pPr>
      <w:r w:rsidRPr="00093D74">
        <w:rPr>
          <w:b/>
          <w:lang w:val="lt-LT"/>
        </w:rPr>
        <w:t>ŽENKLINIMAS IR PAKUOTĖS LAPELIS</w:t>
      </w:r>
      <w:r w:rsidRPr="00093D74">
        <w:rPr>
          <w:lang w:val="lt-LT"/>
        </w:rPr>
        <w:br w:type="page"/>
      </w:r>
    </w:p>
    <w:p w14:paraId="7049B40D" w14:textId="77777777" w:rsidR="006C51A5" w:rsidRDefault="006C51A5">
      <w:pPr>
        <w:spacing w:line="240" w:lineRule="auto"/>
        <w:contextualSpacing/>
        <w:rPr>
          <w:iCs/>
          <w:szCs w:val="22"/>
          <w:lang w:val="lt-LT"/>
        </w:rPr>
      </w:pPr>
    </w:p>
    <w:p w14:paraId="568D501B" w14:textId="77777777" w:rsidR="006C51A5" w:rsidRDefault="006C51A5">
      <w:pPr>
        <w:spacing w:line="240" w:lineRule="auto"/>
        <w:contextualSpacing/>
        <w:rPr>
          <w:szCs w:val="22"/>
          <w:lang w:val="lt-LT"/>
        </w:rPr>
      </w:pPr>
    </w:p>
    <w:p w14:paraId="0646FF8B" w14:textId="77777777" w:rsidR="006C51A5" w:rsidRDefault="006C51A5">
      <w:pPr>
        <w:spacing w:line="240" w:lineRule="auto"/>
        <w:contextualSpacing/>
        <w:rPr>
          <w:szCs w:val="22"/>
          <w:lang w:val="lt-LT"/>
        </w:rPr>
      </w:pPr>
    </w:p>
    <w:p w14:paraId="6CC621E7" w14:textId="77777777" w:rsidR="006C51A5" w:rsidRDefault="006C51A5">
      <w:pPr>
        <w:spacing w:line="240" w:lineRule="auto"/>
        <w:contextualSpacing/>
        <w:rPr>
          <w:szCs w:val="22"/>
          <w:lang w:val="lt-LT"/>
        </w:rPr>
      </w:pPr>
    </w:p>
    <w:p w14:paraId="080F93C8" w14:textId="77777777" w:rsidR="006C51A5" w:rsidRDefault="006C51A5">
      <w:pPr>
        <w:spacing w:line="240" w:lineRule="auto"/>
        <w:contextualSpacing/>
        <w:rPr>
          <w:szCs w:val="22"/>
          <w:lang w:val="lt-LT"/>
        </w:rPr>
      </w:pPr>
    </w:p>
    <w:p w14:paraId="58A512AE" w14:textId="77777777" w:rsidR="006C51A5" w:rsidRDefault="006C51A5">
      <w:pPr>
        <w:spacing w:line="240" w:lineRule="auto"/>
        <w:contextualSpacing/>
        <w:rPr>
          <w:szCs w:val="22"/>
          <w:lang w:val="lt-LT"/>
        </w:rPr>
      </w:pPr>
    </w:p>
    <w:p w14:paraId="4FCA91CC" w14:textId="77777777" w:rsidR="006C51A5" w:rsidRDefault="006C51A5">
      <w:pPr>
        <w:spacing w:line="240" w:lineRule="auto"/>
        <w:contextualSpacing/>
        <w:rPr>
          <w:szCs w:val="22"/>
          <w:lang w:val="lt-LT"/>
        </w:rPr>
      </w:pPr>
    </w:p>
    <w:p w14:paraId="2948313A" w14:textId="77777777" w:rsidR="006C51A5" w:rsidRDefault="006C51A5">
      <w:pPr>
        <w:spacing w:line="240" w:lineRule="auto"/>
        <w:contextualSpacing/>
        <w:rPr>
          <w:szCs w:val="22"/>
          <w:lang w:val="lt-LT"/>
        </w:rPr>
      </w:pPr>
    </w:p>
    <w:p w14:paraId="51954A0C" w14:textId="77777777" w:rsidR="006C51A5" w:rsidRDefault="006C51A5">
      <w:pPr>
        <w:spacing w:line="240" w:lineRule="auto"/>
        <w:contextualSpacing/>
        <w:rPr>
          <w:szCs w:val="22"/>
          <w:lang w:val="lt-LT"/>
        </w:rPr>
      </w:pPr>
    </w:p>
    <w:p w14:paraId="67468F3D" w14:textId="77777777" w:rsidR="006C51A5" w:rsidRDefault="006C51A5">
      <w:pPr>
        <w:spacing w:line="240" w:lineRule="auto"/>
        <w:contextualSpacing/>
        <w:rPr>
          <w:szCs w:val="22"/>
          <w:lang w:val="lt-LT"/>
        </w:rPr>
      </w:pPr>
    </w:p>
    <w:p w14:paraId="18F2120C" w14:textId="77777777" w:rsidR="006C51A5" w:rsidRDefault="006C51A5">
      <w:pPr>
        <w:spacing w:line="240" w:lineRule="auto"/>
        <w:contextualSpacing/>
        <w:rPr>
          <w:szCs w:val="22"/>
          <w:lang w:val="lt-LT"/>
        </w:rPr>
      </w:pPr>
    </w:p>
    <w:p w14:paraId="19AB05A4" w14:textId="77777777" w:rsidR="006C51A5" w:rsidRDefault="006C51A5">
      <w:pPr>
        <w:spacing w:line="240" w:lineRule="auto"/>
        <w:contextualSpacing/>
        <w:rPr>
          <w:szCs w:val="22"/>
          <w:lang w:val="lt-LT"/>
        </w:rPr>
      </w:pPr>
    </w:p>
    <w:p w14:paraId="51042FA8" w14:textId="77777777" w:rsidR="006C51A5" w:rsidRDefault="006C51A5">
      <w:pPr>
        <w:spacing w:line="240" w:lineRule="auto"/>
        <w:contextualSpacing/>
        <w:rPr>
          <w:szCs w:val="22"/>
          <w:lang w:val="lt-LT"/>
        </w:rPr>
      </w:pPr>
    </w:p>
    <w:p w14:paraId="28A51A06" w14:textId="77777777" w:rsidR="006C51A5" w:rsidRDefault="006C51A5">
      <w:pPr>
        <w:spacing w:line="240" w:lineRule="auto"/>
        <w:contextualSpacing/>
        <w:rPr>
          <w:szCs w:val="22"/>
          <w:lang w:val="lt-LT"/>
        </w:rPr>
      </w:pPr>
    </w:p>
    <w:p w14:paraId="60E4116C" w14:textId="77777777" w:rsidR="006C51A5" w:rsidRDefault="006C51A5">
      <w:pPr>
        <w:spacing w:line="240" w:lineRule="auto"/>
        <w:contextualSpacing/>
        <w:rPr>
          <w:szCs w:val="22"/>
          <w:lang w:val="lt-LT"/>
        </w:rPr>
      </w:pPr>
    </w:p>
    <w:p w14:paraId="287D53BF" w14:textId="77777777" w:rsidR="006C51A5" w:rsidRDefault="006C51A5">
      <w:pPr>
        <w:spacing w:line="240" w:lineRule="auto"/>
        <w:contextualSpacing/>
        <w:rPr>
          <w:szCs w:val="22"/>
          <w:lang w:val="lt-LT"/>
        </w:rPr>
      </w:pPr>
    </w:p>
    <w:p w14:paraId="6B02955C" w14:textId="77777777" w:rsidR="006C51A5" w:rsidRDefault="006C51A5">
      <w:pPr>
        <w:spacing w:line="240" w:lineRule="auto"/>
        <w:contextualSpacing/>
        <w:rPr>
          <w:szCs w:val="22"/>
          <w:lang w:val="lt-LT"/>
        </w:rPr>
      </w:pPr>
    </w:p>
    <w:p w14:paraId="5D28D57E" w14:textId="77777777" w:rsidR="006C51A5" w:rsidRDefault="006C51A5">
      <w:pPr>
        <w:spacing w:line="240" w:lineRule="auto"/>
        <w:contextualSpacing/>
        <w:rPr>
          <w:szCs w:val="22"/>
          <w:lang w:val="lt-LT"/>
        </w:rPr>
      </w:pPr>
    </w:p>
    <w:p w14:paraId="02933259" w14:textId="77777777" w:rsidR="006C51A5" w:rsidRDefault="006C51A5">
      <w:pPr>
        <w:spacing w:line="240" w:lineRule="auto"/>
        <w:contextualSpacing/>
        <w:rPr>
          <w:szCs w:val="22"/>
          <w:lang w:val="lt-LT"/>
        </w:rPr>
      </w:pPr>
    </w:p>
    <w:p w14:paraId="63FF1F33" w14:textId="77777777" w:rsidR="006C51A5" w:rsidRDefault="006C51A5">
      <w:pPr>
        <w:spacing w:line="240" w:lineRule="auto"/>
        <w:contextualSpacing/>
        <w:rPr>
          <w:szCs w:val="22"/>
          <w:lang w:val="lt-LT"/>
        </w:rPr>
      </w:pPr>
    </w:p>
    <w:p w14:paraId="4D5CE170" w14:textId="77777777" w:rsidR="006C51A5" w:rsidRDefault="006C51A5">
      <w:pPr>
        <w:spacing w:line="240" w:lineRule="auto"/>
        <w:contextualSpacing/>
        <w:rPr>
          <w:szCs w:val="22"/>
          <w:lang w:val="lt-LT"/>
        </w:rPr>
      </w:pPr>
    </w:p>
    <w:p w14:paraId="7F416478" w14:textId="77777777" w:rsidR="006C51A5" w:rsidRDefault="006C51A5">
      <w:pPr>
        <w:spacing w:line="240" w:lineRule="auto"/>
        <w:contextualSpacing/>
        <w:rPr>
          <w:szCs w:val="22"/>
          <w:lang w:val="lt-LT"/>
        </w:rPr>
      </w:pPr>
    </w:p>
    <w:p w14:paraId="0AB8472F" w14:textId="77777777" w:rsidR="006C51A5" w:rsidRDefault="006C51A5">
      <w:pPr>
        <w:spacing w:line="240" w:lineRule="auto"/>
        <w:contextualSpacing/>
        <w:rPr>
          <w:szCs w:val="22"/>
          <w:lang w:val="lt-LT"/>
        </w:rPr>
      </w:pPr>
    </w:p>
    <w:p w14:paraId="5A8F85A7" w14:textId="77777777" w:rsidR="006C51A5" w:rsidRPr="00DF30CB" w:rsidRDefault="00250E12" w:rsidP="00093D74">
      <w:pPr>
        <w:jc w:val="center"/>
        <w:rPr>
          <w:lang w:val="lt-LT"/>
        </w:rPr>
      </w:pPr>
      <w:r w:rsidRPr="00093D74">
        <w:rPr>
          <w:b/>
          <w:lang w:val="lt-LT"/>
        </w:rPr>
        <w:t>A. ŽENKLINIMAS</w:t>
      </w:r>
      <w:r w:rsidRPr="00093D74">
        <w:rPr>
          <w:b/>
          <w:lang w:val="lt-LT"/>
        </w:rPr>
        <w:br w:type="page"/>
      </w:r>
    </w:p>
    <w:p w14:paraId="4F073E9E" w14:textId="77777777" w:rsidR="006C51A5" w:rsidRPr="00DF30CB" w:rsidRDefault="006C51A5" w:rsidP="00093D74">
      <w:pPr>
        <w:rPr>
          <w:lang w:val="lt-LT"/>
        </w:rPr>
      </w:pPr>
    </w:p>
    <w:p w14:paraId="63FA2344" w14:textId="77777777" w:rsidR="006C51A5" w:rsidRDefault="00250E12">
      <w:pPr>
        <w:pBdr>
          <w:top w:val="single" w:sz="4" w:space="1" w:color="000000"/>
          <w:left w:val="single" w:sz="4" w:space="4" w:color="000000"/>
          <w:bottom w:val="single" w:sz="4" w:space="1" w:color="000000"/>
          <w:right w:val="single" w:sz="4" w:space="4" w:color="000000"/>
        </w:pBdr>
        <w:spacing w:line="240" w:lineRule="auto"/>
        <w:contextualSpacing/>
        <w:rPr>
          <w:b/>
          <w:szCs w:val="22"/>
          <w:lang w:val="lt-LT" w:eastAsia="lt-LT"/>
        </w:rPr>
      </w:pPr>
      <w:r>
        <w:rPr>
          <w:b/>
          <w:szCs w:val="22"/>
          <w:lang w:val="lt-LT" w:eastAsia="lt-LT"/>
        </w:rPr>
        <w:t xml:space="preserve">INFORMACIJA ANT IŠORINĖS PAKUOTĖS </w:t>
      </w:r>
    </w:p>
    <w:p w14:paraId="0E27C8D0" w14:textId="77777777" w:rsidR="006C51A5" w:rsidRDefault="006C51A5">
      <w:pPr>
        <w:pBdr>
          <w:top w:val="single" w:sz="4" w:space="1" w:color="000000"/>
          <w:left w:val="single" w:sz="4" w:space="4" w:color="000000"/>
          <w:bottom w:val="single" w:sz="4" w:space="1" w:color="000000"/>
          <w:right w:val="single" w:sz="4" w:space="4" w:color="000000"/>
        </w:pBdr>
        <w:spacing w:line="240" w:lineRule="auto"/>
        <w:contextualSpacing/>
        <w:rPr>
          <w:b/>
          <w:szCs w:val="22"/>
          <w:lang w:val="lt-LT" w:eastAsia="lt-LT"/>
        </w:rPr>
      </w:pPr>
    </w:p>
    <w:p w14:paraId="274F96A0" w14:textId="77777777" w:rsidR="006C51A5" w:rsidRDefault="00250E12">
      <w:pPr>
        <w:pBdr>
          <w:top w:val="single" w:sz="4" w:space="1" w:color="000000"/>
          <w:left w:val="single" w:sz="4" w:space="4" w:color="000000"/>
          <w:bottom w:val="single" w:sz="4" w:space="1" w:color="000000"/>
          <w:right w:val="single" w:sz="4" w:space="4" w:color="000000"/>
        </w:pBdr>
        <w:spacing w:line="240" w:lineRule="auto"/>
        <w:contextualSpacing/>
        <w:rPr>
          <w:bCs/>
          <w:szCs w:val="22"/>
          <w:lang w:val="lt-LT" w:eastAsia="lt-LT"/>
        </w:rPr>
      </w:pPr>
      <w:r>
        <w:rPr>
          <w:b/>
          <w:szCs w:val="22"/>
          <w:lang w:val="lt-LT" w:eastAsia="lt-LT"/>
        </w:rPr>
        <w:t>KARTONO DĖŽUTĖ</w:t>
      </w:r>
    </w:p>
    <w:p w14:paraId="33524168" w14:textId="77777777" w:rsidR="006C51A5" w:rsidRDefault="006C51A5">
      <w:pPr>
        <w:spacing w:line="240" w:lineRule="auto"/>
        <w:contextualSpacing/>
        <w:rPr>
          <w:bCs/>
          <w:szCs w:val="22"/>
          <w:lang w:val="lt-LT" w:eastAsia="lt-LT"/>
        </w:rPr>
      </w:pPr>
    </w:p>
    <w:p w14:paraId="75A3FEFB" w14:textId="77777777" w:rsidR="006C51A5" w:rsidRDefault="006C51A5">
      <w:pPr>
        <w:spacing w:line="240" w:lineRule="auto"/>
        <w:contextualSpacing/>
        <w:rPr>
          <w:szCs w:val="22"/>
          <w:lang w:val="lt-LT" w:eastAsia="lt-LT"/>
        </w:rPr>
      </w:pPr>
    </w:p>
    <w:p w14:paraId="2F79D8F9" w14:textId="77777777" w:rsidR="006C51A5" w:rsidRDefault="00250E12" w:rsidP="00093D74">
      <w:pPr>
        <w:pBdr>
          <w:top w:val="single" w:sz="4" w:space="1" w:color="000000"/>
          <w:left w:val="single" w:sz="4" w:space="4" w:color="000000"/>
          <w:bottom w:val="single" w:sz="4" w:space="1" w:color="000000"/>
          <w:right w:val="single" w:sz="4" w:space="4" w:color="000000"/>
        </w:pBdr>
        <w:spacing w:line="240" w:lineRule="auto"/>
        <w:ind w:left="567" w:hanging="567"/>
        <w:contextualSpacing/>
        <w:rPr>
          <w:szCs w:val="22"/>
          <w:lang w:val="lt-LT" w:eastAsia="lt-LT"/>
        </w:rPr>
      </w:pPr>
      <w:r>
        <w:rPr>
          <w:b/>
          <w:szCs w:val="22"/>
          <w:lang w:val="lt-LT" w:eastAsia="lt-LT"/>
        </w:rPr>
        <w:t>1.</w:t>
      </w:r>
      <w:r>
        <w:rPr>
          <w:b/>
          <w:szCs w:val="22"/>
          <w:lang w:val="lt-LT" w:eastAsia="lt-LT"/>
        </w:rPr>
        <w:tab/>
        <w:t>VAISTINIO PREPARATO PAVADINIMAS</w:t>
      </w:r>
    </w:p>
    <w:p w14:paraId="7085909C" w14:textId="77777777" w:rsidR="006C51A5" w:rsidRDefault="006C51A5">
      <w:pPr>
        <w:spacing w:line="240" w:lineRule="auto"/>
        <w:contextualSpacing/>
        <w:rPr>
          <w:szCs w:val="22"/>
          <w:lang w:val="lt-LT" w:eastAsia="lt-LT"/>
        </w:rPr>
      </w:pPr>
    </w:p>
    <w:p w14:paraId="4F09ADCD" w14:textId="77777777" w:rsidR="006C51A5" w:rsidRDefault="00250E12">
      <w:pPr>
        <w:spacing w:line="240" w:lineRule="auto"/>
        <w:contextualSpacing/>
        <w:rPr>
          <w:szCs w:val="22"/>
          <w:lang w:val="lt-LT"/>
        </w:rPr>
      </w:pPr>
      <w:r>
        <w:rPr>
          <w:szCs w:val="22"/>
          <w:lang w:val="lt-LT"/>
        </w:rPr>
        <w:t xml:space="preserve">ZOPITIN 7,5 mg plėvele dengtos tabletės </w:t>
      </w:r>
    </w:p>
    <w:p w14:paraId="415D7880" w14:textId="77777777" w:rsidR="006C51A5" w:rsidRDefault="00250E12">
      <w:pPr>
        <w:spacing w:line="240" w:lineRule="auto"/>
        <w:contextualSpacing/>
        <w:rPr>
          <w:iCs/>
          <w:szCs w:val="22"/>
          <w:lang w:val="lt-LT" w:eastAsia="lt-LT"/>
        </w:rPr>
      </w:pPr>
      <w:r>
        <w:rPr>
          <w:iCs/>
          <w:szCs w:val="22"/>
          <w:lang w:val="lt-LT" w:eastAsia="lt-LT"/>
        </w:rPr>
        <w:t>Zopiclonum</w:t>
      </w:r>
    </w:p>
    <w:p w14:paraId="39E496F9" w14:textId="77777777" w:rsidR="006C51A5" w:rsidRDefault="006C51A5">
      <w:pPr>
        <w:spacing w:line="240" w:lineRule="auto"/>
        <w:contextualSpacing/>
        <w:rPr>
          <w:iCs/>
          <w:szCs w:val="22"/>
          <w:lang w:val="lt-LT" w:eastAsia="lt-LT"/>
        </w:rPr>
      </w:pPr>
    </w:p>
    <w:p w14:paraId="1180AB72" w14:textId="77777777" w:rsidR="006C51A5" w:rsidRDefault="006C51A5">
      <w:pPr>
        <w:spacing w:line="240" w:lineRule="auto"/>
        <w:contextualSpacing/>
        <w:rPr>
          <w:szCs w:val="22"/>
          <w:lang w:val="lt-LT" w:eastAsia="lt-LT"/>
        </w:rPr>
      </w:pPr>
    </w:p>
    <w:p w14:paraId="103DF7DA" w14:textId="77777777" w:rsidR="006C51A5" w:rsidRDefault="00250E12" w:rsidP="00093D74">
      <w:pPr>
        <w:pBdr>
          <w:top w:val="single" w:sz="4" w:space="1" w:color="000000"/>
          <w:left w:val="single" w:sz="4" w:space="4" w:color="000000"/>
          <w:bottom w:val="single" w:sz="4" w:space="1" w:color="000000"/>
          <w:right w:val="single" w:sz="4" w:space="4" w:color="000000"/>
        </w:pBdr>
        <w:spacing w:line="240" w:lineRule="auto"/>
        <w:ind w:left="567" w:hanging="567"/>
        <w:contextualSpacing/>
        <w:rPr>
          <w:b/>
          <w:szCs w:val="22"/>
          <w:lang w:val="lt-LT" w:eastAsia="lt-LT"/>
        </w:rPr>
      </w:pPr>
      <w:r>
        <w:rPr>
          <w:b/>
          <w:szCs w:val="22"/>
          <w:lang w:val="lt-LT" w:eastAsia="lt-LT"/>
        </w:rPr>
        <w:t>2.</w:t>
      </w:r>
      <w:r>
        <w:rPr>
          <w:b/>
          <w:szCs w:val="22"/>
          <w:lang w:val="lt-LT" w:eastAsia="lt-LT"/>
        </w:rPr>
        <w:tab/>
        <w:t>VEIKLIOJI MEDŽIAGA IR JOS KIEKIS</w:t>
      </w:r>
    </w:p>
    <w:p w14:paraId="345A2BF4" w14:textId="77777777" w:rsidR="006C51A5" w:rsidRDefault="006C51A5">
      <w:pPr>
        <w:spacing w:line="240" w:lineRule="auto"/>
        <w:contextualSpacing/>
        <w:rPr>
          <w:b/>
          <w:szCs w:val="22"/>
          <w:lang w:val="lt-LT" w:eastAsia="lt-LT"/>
        </w:rPr>
      </w:pPr>
    </w:p>
    <w:p w14:paraId="02550D9B" w14:textId="77777777" w:rsidR="006C51A5" w:rsidRDefault="00250E12">
      <w:pPr>
        <w:autoSpaceDE w:val="0"/>
        <w:spacing w:line="240" w:lineRule="auto"/>
        <w:contextualSpacing/>
        <w:rPr>
          <w:szCs w:val="22"/>
          <w:lang w:val="lt-LT"/>
        </w:rPr>
      </w:pPr>
      <w:r>
        <w:rPr>
          <w:bCs/>
          <w:szCs w:val="22"/>
          <w:lang w:val="lt-LT"/>
        </w:rPr>
        <w:t>Kiekvienoje tabletėje yra 7,5 mg zopiklono.</w:t>
      </w:r>
    </w:p>
    <w:p w14:paraId="13F79E3F" w14:textId="77777777" w:rsidR="006C51A5" w:rsidRDefault="006C51A5">
      <w:pPr>
        <w:spacing w:line="240" w:lineRule="auto"/>
        <w:contextualSpacing/>
        <w:rPr>
          <w:szCs w:val="22"/>
          <w:lang w:val="lt-LT"/>
        </w:rPr>
      </w:pPr>
    </w:p>
    <w:p w14:paraId="1D7E8D70" w14:textId="77777777" w:rsidR="006C51A5" w:rsidRDefault="006C51A5">
      <w:pPr>
        <w:spacing w:line="240" w:lineRule="auto"/>
        <w:contextualSpacing/>
        <w:rPr>
          <w:szCs w:val="22"/>
          <w:lang w:val="lt-LT" w:eastAsia="lt-LT"/>
        </w:rPr>
      </w:pPr>
    </w:p>
    <w:p w14:paraId="1B04D529" w14:textId="77777777" w:rsidR="006C51A5" w:rsidRPr="00093D74" w:rsidRDefault="00250E12" w:rsidP="00093D74">
      <w:pPr>
        <w:pBdr>
          <w:top w:val="single" w:sz="4" w:space="1" w:color="000000"/>
          <w:left w:val="single" w:sz="4" w:space="4" w:color="000000"/>
          <w:bottom w:val="single" w:sz="4" w:space="1" w:color="000000"/>
          <w:right w:val="single" w:sz="4" w:space="4" w:color="000000"/>
        </w:pBdr>
        <w:spacing w:line="240" w:lineRule="auto"/>
        <w:ind w:left="567" w:hanging="567"/>
        <w:contextualSpacing/>
        <w:rPr>
          <w:highlight w:val="lightGray"/>
          <w:lang w:val="lt-LT"/>
        </w:rPr>
      </w:pPr>
      <w:r w:rsidRPr="00093D74">
        <w:rPr>
          <w:b/>
          <w:lang w:val="lt-LT"/>
        </w:rPr>
        <w:t>3.</w:t>
      </w:r>
      <w:r w:rsidRPr="00093D74">
        <w:rPr>
          <w:b/>
          <w:lang w:val="lt-LT"/>
        </w:rPr>
        <w:tab/>
        <w:t>PAGALBINIŲ MEDŽIAGŲ SĄRAŠAS</w:t>
      </w:r>
    </w:p>
    <w:p w14:paraId="237246B6" w14:textId="77777777" w:rsidR="006C51A5" w:rsidRPr="00093D74" w:rsidRDefault="006C51A5">
      <w:pPr>
        <w:spacing w:line="240" w:lineRule="auto"/>
        <w:contextualSpacing/>
        <w:rPr>
          <w:highlight w:val="lightGray"/>
          <w:lang w:val="lt-LT"/>
        </w:rPr>
      </w:pPr>
    </w:p>
    <w:p w14:paraId="720F6C29" w14:textId="77777777" w:rsidR="006C51A5" w:rsidRPr="00093D74" w:rsidRDefault="006C51A5">
      <w:pPr>
        <w:spacing w:line="240" w:lineRule="auto"/>
        <w:contextualSpacing/>
        <w:rPr>
          <w:lang w:val="lt-LT"/>
        </w:rPr>
      </w:pPr>
    </w:p>
    <w:p w14:paraId="54B55C00" w14:textId="77777777" w:rsidR="006C51A5" w:rsidRDefault="00250E12" w:rsidP="00093D74">
      <w:pPr>
        <w:pBdr>
          <w:top w:val="single" w:sz="4" w:space="1" w:color="000000"/>
          <w:left w:val="single" w:sz="4" w:space="4" w:color="000000"/>
          <w:bottom w:val="single" w:sz="4" w:space="1" w:color="000000"/>
          <w:right w:val="single" w:sz="4" w:space="4" w:color="000000"/>
        </w:pBdr>
        <w:spacing w:line="240" w:lineRule="auto"/>
        <w:ind w:left="567" w:hanging="567"/>
        <w:contextualSpacing/>
        <w:rPr>
          <w:szCs w:val="22"/>
          <w:lang w:val="lt-LT" w:eastAsia="lt-LT"/>
        </w:rPr>
      </w:pPr>
      <w:r>
        <w:rPr>
          <w:b/>
          <w:szCs w:val="22"/>
          <w:lang w:val="lt-LT" w:eastAsia="lt-LT"/>
        </w:rPr>
        <w:t>4.</w:t>
      </w:r>
      <w:r>
        <w:rPr>
          <w:b/>
          <w:szCs w:val="22"/>
          <w:lang w:val="lt-LT" w:eastAsia="lt-LT"/>
        </w:rPr>
        <w:tab/>
        <w:t>FARMACINĖ FORMA IR KIEKIS PAKUOTĖJE</w:t>
      </w:r>
    </w:p>
    <w:p w14:paraId="4C97569F" w14:textId="77777777" w:rsidR="006C51A5" w:rsidRDefault="006C51A5">
      <w:pPr>
        <w:spacing w:line="240" w:lineRule="auto"/>
        <w:contextualSpacing/>
        <w:rPr>
          <w:szCs w:val="22"/>
          <w:lang w:val="lt-LT" w:eastAsia="lt-LT"/>
        </w:rPr>
      </w:pPr>
    </w:p>
    <w:p w14:paraId="64E2FDCE" w14:textId="77777777" w:rsidR="006C51A5" w:rsidRPr="00093D74" w:rsidRDefault="00250E12">
      <w:pPr>
        <w:spacing w:line="240" w:lineRule="auto"/>
        <w:contextualSpacing/>
        <w:rPr>
          <w:lang w:val="sv-FI"/>
        </w:rPr>
      </w:pPr>
      <w:r>
        <w:rPr>
          <w:szCs w:val="22"/>
          <w:lang w:val="lt-LT"/>
        </w:rPr>
        <w:t>10 tablečių</w:t>
      </w:r>
      <w:r>
        <w:rPr>
          <w:szCs w:val="22"/>
          <w:lang w:val="lt-LT" w:eastAsia="lt-LT"/>
        </w:rPr>
        <w:t xml:space="preserve"> </w:t>
      </w:r>
    </w:p>
    <w:p w14:paraId="732FC530" w14:textId="77777777" w:rsidR="006C51A5" w:rsidRDefault="006C51A5">
      <w:pPr>
        <w:spacing w:line="240" w:lineRule="auto"/>
        <w:contextualSpacing/>
        <w:rPr>
          <w:szCs w:val="22"/>
          <w:lang w:val="lt-LT" w:eastAsia="lt-LT"/>
        </w:rPr>
      </w:pPr>
    </w:p>
    <w:p w14:paraId="0AACBE39" w14:textId="77777777" w:rsidR="006C51A5" w:rsidRDefault="006C51A5">
      <w:pPr>
        <w:spacing w:line="240" w:lineRule="auto"/>
        <w:contextualSpacing/>
        <w:rPr>
          <w:szCs w:val="22"/>
          <w:lang w:val="lt-LT" w:eastAsia="lt-LT"/>
        </w:rPr>
      </w:pPr>
    </w:p>
    <w:p w14:paraId="200A46E2" w14:textId="77777777" w:rsidR="006C51A5" w:rsidRDefault="00250E12" w:rsidP="00093D74">
      <w:pPr>
        <w:pBdr>
          <w:top w:val="single" w:sz="4" w:space="1" w:color="000000"/>
          <w:left w:val="single" w:sz="4" w:space="4" w:color="000000"/>
          <w:bottom w:val="single" w:sz="4" w:space="1" w:color="000000"/>
          <w:right w:val="single" w:sz="4" w:space="4" w:color="000000"/>
        </w:pBdr>
        <w:spacing w:line="240" w:lineRule="auto"/>
        <w:ind w:left="567" w:hanging="567"/>
        <w:contextualSpacing/>
        <w:rPr>
          <w:szCs w:val="22"/>
          <w:highlight w:val="lightGray"/>
          <w:lang w:val="lt-LT" w:eastAsia="lt-LT"/>
        </w:rPr>
      </w:pPr>
      <w:r>
        <w:rPr>
          <w:b/>
          <w:szCs w:val="22"/>
          <w:lang w:val="lt-LT" w:eastAsia="lt-LT"/>
        </w:rPr>
        <w:t>5.</w:t>
      </w:r>
      <w:r>
        <w:rPr>
          <w:b/>
          <w:szCs w:val="22"/>
          <w:lang w:val="lt-LT" w:eastAsia="lt-LT"/>
        </w:rPr>
        <w:tab/>
        <w:t>VARTOJIMO METODAS IR BŪDAS (-AI)</w:t>
      </w:r>
    </w:p>
    <w:p w14:paraId="454E0C17" w14:textId="77777777" w:rsidR="006C51A5" w:rsidRDefault="006C51A5">
      <w:pPr>
        <w:spacing w:line="240" w:lineRule="auto"/>
        <w:contextualSpacing/>
        <w:rPr>
          <w:i/>
          <w:szCs w:val="22"/>
          <w:highlight w:val="lightGray"/>
          <w:lang w:val="lt-LT" w:eastAsia="lt-LT"/>
        </w:rPr>
      </w:pPr>
    </w:p>
    <w:p w14:paraId="5E32ACD7" w14:textId="77777777" w:rsidR="006C51A5" w:rsidRDefault="00250E12">
      <w:pPr>
        <w:spacing w:line="240" w:lineRule="auto"/>
        <w:contextualSpacing/>
        <w:rPr>
          <w:szCs w:val="22"/>
          <w:lang w:val="lt-LT" w:eastAsia="lt-LT"/>
        </w:rPr>
      </w:pPr>
      <w:r>
        <w:rPr>
          <w:szCs w:val="22"/>
          <w:lang w:val="lt-LT" w:eastAsia="lt-LT"/>
        </w:rPr>
        <w:t>Vartoti per burną.</w:t>
      </w:r>
    </w:p>
    <w:p w14:paraId="591D8FD1" w14:textId="77777777" w:rsidR="006C51A5" w:rsidRDefault="00250E12">
      <w:pPr>
        <w:spacing w:line="240" w:lineRule="auto"/>
        <w:contextualSpacing/>
        <w:rPr>
          <w:szCs w:val="22"/>
          <w:lang w:val="lt-LT" w:eastAsia="lt-LT"/>
        </w:rPr>
      </w:pPr>
      <w:r>
        <w:rPr>
          <w:szCs w:val="22"/>
          <w:lang w:val="lt-LT" w:eastAsia="lt-LT"/>
        </w:rPr>
        <w:t>Prieš vartojimą perskaitykite pakuotės lapelį.</w:t>
      </w:r>
    </w:p>
    <w:p w14:paraId="5E232B5A" w14:textId="77777777" w:rsidR="006C51A5" w:rsidRDefault="006C51A5">
      <w:pPr>
        <w:spacing w:line="240" w:lineRule="auto"/>
        <w:contextualSpacing/>
        <w:rPr>
          <w:szCs w:val="22"/>
          <w:lang w:val="lt-LT" w:eastAsia="lt-LT"/>
        </w:rPr>
      </w:pPr>
    </w:p>
    <w:p w14:paraId="06430127" w14:textId="77777777" w:rsidR="006C51A5" w:rsidRDefault="006C51A5">
      <w:pPr>
        <w:spacing w:line="240" w:lineRule="auto"/>
        <w:contextualSpacing/>
        <w:rPr>
          <w:szCs w:val="22"/>
          <w:lang w:val="lt-LT" w:eastAsia="lt-LT"/>
        </w:rPr>
      </w:pPr>
    </w:p>
    <w:p w14:paraId="538FE665" w14:textId="77777777" w:rsidR="006C51A5" w:rsidRPr="00093D74" w:rsidRDefault="00250E12" w:rsidP="00093D74">
      <w:pPr>
        <w:pBdr>
          <w:top w:val="single" w:sz="4" w:space="1" w:color="000000"/>
          <w:left w:val="single" w:sz="4" w:space="4" w:color="000000"/>
          <w:bottom w:val="single" w:sz="4" w:space="1" w:color="000000"/>
          <w:right w:val="single" w:sz="4" w:space="4" w:color="000000"/>
        </w:pBdr>
        <w:spacing w:line="240" w:lineRule="auto"/>
        <w:ind w:left="567" w:hanging="567"/>
        <w:contextualSpacing/>
        <w:rPr>
          <w:lang w:val="lt-LT"/>
        </w:rPr>
      </w:pPr>
      <w:r>
        <w:rPr>
          <w:b/>
          <w:szCs w:val="22"/>
          <w:lang w:val="lt-LT" w:eastAsia="lt-LT"/>
        </w:rPr>
        <w:t>6.</w:t>
      </w:r>
      <w:r>
        <w:rPr>
          <w:b/>
          <w:szCs w:val="22"/>
          <w:lang w:val="lt-LT" w:eastAsia="lt-LT"/>
        </w:rPr>
        <w:tab/>
        <w:t>SPECIALUS ĮSPĖJIMAS, KAD VAISTINĮ PREPARATĄ BŪTINA LAIKYTI VAIKAMS NEPASTEBIMOJE IR NEPASIEKIAMOJE VIETOJE</w:t>
      </w:r>
    </w:p>
    <w:p w14:paraId="5286977E" w14:textId="77777777" w:rsidR="006C51A5" w:rsidRDefault="006C51A5">
      <w:pPr>
        <w:spacing w:line="240" w:lineRule="auto"/>
        <w:contextualSpacing/>
        <w:rPr>
          <w:b/>
          <w:szCs w:val="22"/>
          <w:lang w:val="lt-LT" w:eastAsia="lt-LT"/>
        </w:rPr>
      </w:pPr>
    </w:p>
    <w:p w14:paraId="106E9EB5" w14:textId="77777777" w:rsidR="006C51A5" w:rsidRPr="00093D74" w:rsidRDefault="00250E12" w:rsidP="00093D74">
      <w:pPr>
        <w:spacing w:line="240" w:lineRule="auto"/>
        <w:contextualSpacing/>
        <w:rPr>
          <w:lang w:val="fi-FI"/>
        </w:rPr>
      </w:pPr>
      <w:r>
        <w:rPr>
          <w:szCs w:val="22"/>
          <w:lang w:val="lt-LT" w:eastAsia="lt-LT"/>
        </w:rPr>
        <w:t>Laikyti vaikams nepastebimoje ir nepasiekiamoje vietoje.</w:t>
      </w:r>
    </w:p>
    <w:p w14:paraId="7ECB48BC" w14:textId="77777777" w:rsidR="006C51A5" w:rsidRDefault="006C51A5">
      <w:pPr>
        <w:spacing w:line="240" w:lineRule="auto"/>
        <w:contextualSpacing/>
        <w:rPr>
          <w:szCs w:val="22"/>
          <w:lang w:val="lt-LT" w:eastAsia="lt-LT"/>
        </w:rPr>
      </w:pPr>
    </w:p>
    <w:p w14:paraId="57B26355" w14:textId="77777777" w:rsidR="006C51A5" w:rsidRDefault="006C51A5">
      <w:pPr>
        <w:spacing w:line="240" w:lineRule="auto"/>
        <w:contextualSpacing/>
        <w:rPr>
          <w:szCs w:val="22"/>
          <w:lang w:val="lt-LT" w:eastAsia="lt-LT"/>
        </w:rPr>
      </w:pPr>
    </w:p>
    <w:p w14:paraId="7199AAA3" w14:textId="77777777" w:rsidR="006C51A5" w:rsidRDefault="00250E12" w:rsidP="00093D74">
      <w:pPr>
        <w:pBdr>
          <w:top w:val="single" w:sz="4" w:space="1" w:color="000000"/>
          <w:left w:val="single" w:sz="4" w:space="4" w:color="000000"/>
          <w:bottom w:val="single" w:sz="4" w:space="1" w:color="000000"/>
          <w:right w:val="single" w:sz="4" w:space="4" w:color="000000"/>
        </w:pBdr>
        <w:spacing w:line="240" w:lineRule="auto"/>
        <w:ind w:left="567" w:hanging="567"/>
        <w:contextualSpacing/>
        <w:rPr>
          <w:szCs w:val="22"/>
          <w:highlight w:val="lightGray"/>
          <w:lang w:val="it-IT" w:eastAsia="lt-LT"/>
        </w:rPr>
      </w:pPr>
      <w:r>
        <w:rPr>
          <w:b/>
          <w:szCs w:val="22"/>
          <w:lang w:val="it-IT" w:eastAsia="lt-LT"/>
        </w:rPr>
        <w:t>7.</w:t>
      </w:r>
      <w:r>
        <w:rPr>
          <w:b/>
          <w:szCs w:val="22"/>
          <w:lang w:val="it-IT" w:eastAsia="lt-LT"/>
        </w:rPr>
        <w:tab/>
        <w:t>KITAS (-I) SPECIALUS (-ŪS) ĮSPĖJIMAS (-AI) (JEI REIKIA)</w:t>
      </w:r>
    </w:p>
    <w:p w14:paraId="2F342B99" w14:textId="77777777" w:rsidR="006C51A5" w:rsidRDefault="006C51A5">
      <w:pPr>
        <w:spacing w:line="240" w:lineRule="auto"/>
        <w:contextualSpacing/>
        <w:rPr>
          <w:szCs w:val="22"/>
          <w:highlight w:val="yellow"/>
          <w:lang w:val="it-IT" w:eastAsia="lt-LT"/>
        </w:rPr>
      </w:pPr>
    </w:p>
    <w:p w14:paraId="7F795423" w14:textId="77777777" w:rsidR="006C51A5" w:rsidRDefault="00250E12">
      <w:pPr>
        <w:spacing w:line="240" w:lineRule="auto"/>
        <w:contextualSpacing/>
        <w:rPr>
          <w:szCs w:val="22"/>
          <w:lang w:val="it-IT" w:eastAsia="lt-LT"/>
        </w:rPr>
      </w:pPr>
      <w:r>
        <w:rPr>
          <w:szCs w:val="22"/>
          <w:lang w:val="it-IT" w:eastAsia="lt-LT"/>
        </w:rPr>
        <w:t>Raudonas įspėjamasis trikampis.</w:t>
      </w:r>
    </w:p>
    <w:p w14:paraId="6C9DAE76" w14:textId="77777777" w:rsidR="006C51A5" w:rsidRDefault="006C51A5">
      <w:pPr>
        <w:spacing w:line="240" w:lineRule="auto"/>
        <w:contextualSpacing/>
        <w:rPr>
          <w:szCs w:val="22"/>
          <w:lang w:val="it-IT" w:eastAsia="lt-LT"/>
        </w:rPr>
      </w:pPr>
    </w:p>
    <w:p w14:paraId="783AC67F" w14:textId="77777777" w:rsidR="006C51A5" w:rsidRDefault="006C51A5">
      <w:pPr>
        <w:spacing w:line="240" w:lineRule="auto"/>
        <w:contextualSpacing/>
        <w:rPr>
          <w:szCs w:val="22"/>
          <w:lang w:val="it-IT" w:eastAsia="lt-LT"/>
        </w:rPr>
      </w:pPr>
    </w:p>
    <w:p w14:paraId="01DDEA0E" w14:textId="77777777" w:rsidR="006C51A5" w:rsidRDefault="00250E12" w:rsidP="00093D74">
      <w:pPr>
        <w:pBdr>
          <w:top w:val="single" w:sz="4" w:space="1" w:color="000000"/>
          <w:left w:val="single" w:sz="4" w:space="4" w:color="000000"/>
          <w:bottom w:val="single" w:sz="4" w:space="1" w:color="000000"/>
          <w:right w:val="single" w:sz="4" w:space="4" w:color="000000"/>
        </w:pBdr>
        <w:spacing w:line="240" w:lineRule="auto"/>
        <w:ind w:left="567" w:hanging="567"/>
        <w:contextualSpacing/>
        <w:rPr>
          <w:szCs w:val="22"/>
          <w:highlight w:val="lightGray"/>
          <w:lang w:val="it-IT" w:eastAsia="lt-LT"/>
        </w:rPr>
      </w:pPr>
      <w:r>
        <w:rPr>
          <w:b/>
          <w:szCs w:val="22"/>
          <w:lang w:val="it-IT" w:eastAsia="lt-LT"/>
        </w:rPr>
        <w:t>8.</w:t>
      </w:r>
      <w:r>
        <w:rPr>
          <w:b/>
          <w:szCs w:val="22"/>
          <w:lang w:val="it-IT" w:eastAsia="lt-LT"/>
        </w:rPr>
        <w:tab/>
        <w:t>TINKAMUMO LAIKAS</w:t>
      </w:r>
    </w:p>
    <w:p w14:paraId="3968CE90" w14:textId="77777777" w:rsidR="006C51A5" w:rsidRDefault="006C51A5">
      <w:pPr>
        <w:spacing w:line="240" w:lineRule="auto"/>
        <w:contextualSpacing/>
        <w:rPr>
          <w:szCs w:val="22"/>
          <w:highlight w:val="lightGray"/>
          <w:lang w:val="it-IT" w:eastAsia="lt-LT"/>
        </w:rPr>
      </w:pPr>
    </w:p>
    <w:p w14:paraId="04C93BFE" w14:textId="77777777" w:rsidR="006C51A5" w:rsidRDefault="00250E12">
      <w:pPr>
        <w:spacing w:line="240" w:lineRule="auto"/>
        <w:contextualSpacing/>
        <w:rPr>
          <w:szCs w:val="22"/>
          <w:lang w:val="it-IT" w:eastAsia="lt-LT"/>
        </w:rPr>
      </w:pPr>
      <w:r>
        <w:rPr>
          <w:szCs w:val="22"/>
          <w:lang w:val="it-IT" w:eastAsia="lt-LT"/>
        </w:rPr>
        <w:t>EXP:</w:t>
      </w:r>
    </w:p>
    <w:p w14:paraId="370F22F1" w14:textId="77777777" w:rsidR="006C51A5" w:rsidRDefault="006C51A5">
      <w:pPr>
        <w:spacing w:line="240" w:lineRule="auto"/>
        <w:contextualSpacing/>
        <w:rPr>
          <w:szCs w:val="22"/>
          <w:lang w:val="it-IT" w:eastAsia="lt-LT"/>
        </w:rPr>
      </w:pPr>
    </w:p>
    <w:p w14:paraId="5ABC3CB5" w14:textId="77777777" w:rsidR="006C51A5" w:rsidRDefault="006C51A5">
      <w:pPr>
        <w:spacing w:line="240" w:lineRule="auto"/>
        <w:contextualSpacing/>
        <w:rPr>
          <w:szCs w:val="22"/>
          <w:lang w:val="it-IT" w:eastAsia="lt-LT"/>
        </w:rPr>
      </w:pPr>
    </w:p>
    <w:p w14:paraId="0271DEB3" w14:textId="77777777" w:rsidR="006C51A5" w:rsidRDefault="00250E12" w:rsidP="00093D74">
      <w:pPr>
        <w:pBdr>
          <w:top w:val="single" w:sz="4" w:space="1" w:color="000000"/>
          <w:left w:val="single" w:sz="4" w:space="6" w:color="000000"/>
          <w:bottom w:val="single" w:sz="4" w:space="1" w:color="000000"/>
          <w:right w:val="single" w:sz="4" w:space="4" w:color="000000"/>
        </w:pBdr>
        <w:spacing w:line="240" w:lineRule="auto"/>
        <w:ind w:left="567" w:hanging="567"/>
        <w:contextualSpacing/>
        <w:rPr>
          <w:szCs w:val="22"/>
          <w:lang w:val="it-IT" w:eastAsia="lt-LT"/>
        </w:rPr>
      </w:pPr>
      <w:r>
        <w:rPr>
          <w:b/>
          <w:szCs w:val="22"/>
          <w:lang w:val="it-IT" w:eastAsia="lt-LT"/>
        </w:rPr>
        <w:t>9.</w:t>
      </w:r>
      <w:r>
        <w:rPr>
          <w:b/>
          <w:szCs w:val="22"/>
          <w:lang w:val="it-IT" w:eastAsia="lt-LT"/>
        </w:rPr>
        <w:tab/>
        <w:t>SPECIALIOS LAIKYMO SĄLYGOS</w:t>
      </w:r>
    </w:p>
    <w:p w14:paraId="65791E91" w14:textId="77777777" w:rsidR="006C51A5" w:rsidRDefault="006C51A5">
      <w:pPr>
        <w:spacing w:line="240" w:lineRule="auto"/>
        <w:contextualSpacing/>
        <w:rPr>
          <w:i/>
          <w:szCs w:val="22"/>
          <w:lang w:val="it-IT" w:eastAsia="lt-LT"/>
        </w:rPr>
      </w:pPr>
    </w:p>
    <w:p w14:paraId="72967A97" w14:textId="77777777" w:rsidR="006C51A5" w:rsidRDefault="00250E12">
      <w:pPr>
        <w:pStyle w:val="Antrats"/>
        <w:spacing w:line="240" w:lineRule="auto"/>
        <w:contextualSpacing/>
        <w:rPr>
          <w:szCs w:val="22"/>
          <w:lang w:val="it-IT"/>
        </w:rPr>
      </w:pPr>
      <w:r>
        <w:rPr>
          <w:szCs w:val="22"/>
          <w:lang w:val="it-IT"/>
        </w:rPr>
        <w:t>Laikyti ne aukštesnėje kaip 25 ºC temperatūroje.</w:t>
      </w:r>
    </w:p>
    <w:p w14:paraId="11E9E280" w14:textId="77777777" w:rsidR="006C51A5" w:rsidRDefault="006C51A5">
      <w:pPr>
        <w:spacing w:line="240" w:lineRule="auto"/>
        <w:contextualSpacing/>
        <w:rPr>
          <w:szCs w:val="22"/>
          <w:lang w:val="it-IT" w:eastAsia="lt-LT"/>
        </w:rPr>
      </w:pPr>
    </w:p>
    <w:p w14:paraId="54A314DA" w14:textId="77777777" w:rsidR="006C51A5" w:rsidRDefault="006C51A5">
      <w:pPr>
        <w:spacing w:line="240" w:lineRule="auto"/>
        <w:ind w:left="567" w:hanging="567"/>
        <w:contextualSpacing/>
        <w:rPr>
          <w:szCs w:val="22"/>
          <w:lang w:val="it-IT" w:eastAsia="lt-LT"/>
        </w:rPr>
      </w:pPr>
    </w:p>
    <w:p w14:paraId="0F63CC8F" w14:textId="77777777" w:rsidR="006C51A5" w:rsidRDefault="00250E12" w:rsidP="00093D74">
      <w:pPr>
        <w:pBdr>
          <w:top w:val="single" w:sz="4" w:space="1" w:color="000000"/>
          <w:left w:val="single" w:sz="4" w:space="4" w:color="000000"/>
          <w:bottom w:val="single" w:sz="4" w:space="1" w:color="000000"/>
          <w:right w:val="single" w:sz="4" w:space="4" w:color="000000"/>
        </w:pBdr>
        <w:spacing w:line="240" w:lineRule="auto"/>
        <w:contextualSpacing/>
        <w:rPr>
          <w:b/>
          <w:szCs w:val="22"/>
          <w:lang w:val="it-IT" w:eastAsia="lt-LT"/>
        </w:rPr>
      </w:pPr>
      <w:r>
        <w:rPr>
          <w:b/>
          <w:szCs w:val="22"/>
          <w:lang w:val="it-IT" w:eastAsia="lt-LT"/>
        </w:rPr>
        <w:t>10.</w:t>
      </w:r>
      <w:r>
        <w:rPr>
          <w:b/>
          <w:szCs w:val="22"/>
          <w:lang w:val="it-IT" w:eastAsia="lt-LT"/>
        </w:rPr>
        <w:tab/>
        <w:t>SPECIALIOS ATSARGUMO PRIEMONĖS DĖL NESUVARTOTO VAISTINIO PREPARATO AR JO ATLIEKŲ TVARKYMO (JEI REIKIA)</w:t>
      </w:r>
    </w:p>
    <w:p w14:paraId="02AB49DE" w14:textId="77777777" w:rsidR="006C51A5" w:rsidRDefault="006C51A5">
      <w:pPr>
        <w:spacing w:line="240" w:lineRule="auto"/>
        <w:contextualSpacing/>
        <w:rPr>
          <w:b/>
          <w:szCs w:val="22"/>
          <w:lang w:val="it-IT" w:eastAsia="lt-LT"/>
        </w:rPr>
      </w:pPr>
    </w:p>
    <w:p w14:paraId="003D7ACE" w14:textId="77777777" w:rsidR="006C51A5" w:rsidRDefault="006C51A5">
      <w:pPr>
        <w:spacing w:line="240" w:lineRule="auto"/>
        <w:contextualSpacing/>
        <w:rPr>
          <w:szCs w:val="22"/>
          <w:lang w:val="it-IT" w:eastAsia="lt-LT"/>
        </w:rPr>
      </w:pPr>
    </w:p>
    <w:p w14:paraId="519CEA4F" w14:textId="77777777" w:rsidR="006C51A5" w:rsidRDefault="00250E12" w:rsidP="00093D74">
      <w:pPr>
        <w:pBdr>
          <w:top w:val="single" w:sz="4" w:space="1" w:color="000000"/>
          <w:left w:val="single" w:sz="4" w:space="6" w:color="000000"/>
          <w:bottom w:val="single" w:sz="4" w:space="1" w:color="000000"/>
          <w:right w:val="single" w:sz="4" w:space="4" w:color="000000"/>
        </w:pBdr>
        <w:spacing w:line="240" w:lineRule="auto"/>
        <w:ind w:left="567" w:hanging="567"/>
        <w:contextualSpacing/>
        <w:rPr>
          <w:szCs w:val="22"/>
          <w:lang w:val="it-IT" w:eastAsia="lt-LT"/>
        </w:rPr>
      </w:pPr>
      <w:r>
        <w:rPr>
          <w:b/>
          <w:szCs w:val="22"/>
          <w:lang w:val="it-IT" w:eastAsia="lt-LT"/>
        </w:rPr>
        <w:t>11.</w:t>
      </w:r>
      <w:r>
        <w:rPr>
          <w:b/>
          <w:szCs w:val="22"/>
          <w:lang w:val="it-IT" w:eastAsia="lt-LT"/>
        </w:rPr>
        <w:tab/>
        <w:t>RINKODAROS TEISĖS TURĖTOJO PAVADINIMAS IR ADRESAS</w:t>
      </w:r>
    </w:p>
    <w:p w14:paraId="0BD5AF64" w14:textId="77777777" w:rsidR="006C51A5" w:rsidRDefault="006C51A5">
      <w:pPr>
        <w:spacing w:line="240" w:lineRule="auto"/>
        <w:contextualSpacing/>
        <w:rPr>
          <w:szCs w:val="22"/>
          <w:lang w:val="it-IT" w:eastAsia="lt-LT"/>
        </w:rPr>
      </w:pPr>
    </w:p>
    <w:p w14:paraId="1FB6389E" w14:textId="77777777" w:rsidR="006C51A5" w:rsidRDefault="00250E12">
      <w:pPr>
        <w:spacing w:line="240" w:lineRule="auto"/>
        <w:contextualSpacing/>
        <w:rPr>
          <w:szCs w:val="22"/>
          <w:lang w:val="it-IT"/>
        </w:rPr>
      </w:pPr>
      <w:r>
        <w:rPr>
          <w:szCs w:val="22"/>
          <w:lang w:val="it-IT"/>
        </w:rPr>
        <w:t>Vitabalans Oy</w:t>
      </w:r>
    </w:p>
    <w:p w14:paraId="2CA6BC19" w14:textId="77777777" w:rsidR="006C51A5" w:rsidRDefault="00250E12">
      <w:pPr>
        <w:spacing w:line="240" w:lineRule="auto"/>
        <w:contextualSpacing/>
        <w:rPr>
          <w:szCs w:val="22"/>
          <w:lang w:val="it-IT"/>
        </w:rPr>
      </w:pPr>
      <w:r>
        <w:rPr>
          <w:szCs w:val="22"/>
          <w:lang w:val="it-IT"/>
        </w:rPr>
        <w:t>Varastokatu 8</w:t>
      </w:r>
    </w:p>
    <w:p w14:paraId="138AD57D" w14:textId="77777777" w:rsidR="006C51A5" w:rsidRPr="00093D74" w:rsidRDefault="00250E12">
      <w:pPr>
        <w:spacing w:line="240" w:lineRule="auto"/>
        <w:contextualSpacing/>
        <w:rPr>
          <w:lang w:val="fi-FI"/>
        </w:rPr>
      </w:pPr>
      <w:r>
        <w:rPr>
          <w:szCs w:val="22"/>
          <w:lang w:val="it-IT"/>
        </w:rPr>
        <w:t>13500 H</w:t>
      </w:r>
      <w:r>
        <w:rPr>
          <w:szCs w:val="22"/>
          <w:lang w:val="lt-LT" w:eastAsia="lt-LT"/>
        </w:rPr>
        <w:t>ä</w:t>
      </w:r>
      <w:r>
        <w:rPr>
          <w:szCs w:val="22"/>
          <w:lang w:val="it-IT"/>
        </w:rPr>
        <w:t>meenlinna</w:t>
      </w:r>
    </w:p>
    <w:p w14:paraId="502CDE0C" w14:textId="77777777" w:rsidR="006C51A5" w:rsidRDefault="00250E12">
      <w:pPr>
        <w:spacing w:line="240" w:lineRule="auto"/>
        <w:contextualSpacing/>
        <w:rPr>
          <w:szCs w:val="22"/>
          <w:lang w:val="it-IT"/>
        </w:rPr>
      </w:pPr>
      <w:r>
        <w:rPr>
          <w:szCs w:val="22"/>
          <w:lang w:val="it-IT"/>
        </w:rPr>
        <w:t>Suomija</w:t>
      </w:r>
    </w:p>
    <w:p w14:paraId="644F50B1" w14:textId="77777777" w:rsidR="006C51A5" w:rsidRDefault="006C51A5">
      <w:pPr>
        <w:spacing w:line="240" w:lineRule="auto"/>
        <w:contextualSpacing/>
        <w:rPr>
          <w:szCs w:val="22"/>
          <w:lang w:val="it-IT"/>
        </w:rPr>
      </w:pPr>
    </w:p>
    <w:p w14:paraId="51D78A70" w14:textId="77777777" w:rsidR="006C51A5" w:rsidRDefault="006C51A5">
      <w:pPr>
        <w:spacing w:line="240" w:lineRule="auto"/>
        <w:contextualSpacing/>
        <w:rPr>
          <w:szCs w:val="22"/>
          <w:lang w:val="it-IT" w:eastAsia="lt-LT"/>
        </w:rPr>
      </w:pPr>
    </w:p>
    <w:p w14:paraId="54E6D95B" w14:textId="77777777" w:rsidR="006C51A5" w:rsidRDefault="00250E12" w:rsidP="00093D74">
      <w:pPr>
        <w:pBdr>
          <w:top w:val="single" w:sz="4" w:space="1" w:color="000000"/>
          <w:left w:val="single" w:sz="4" w:space="4" w:color="000000"/>
          <w:bottom w:val="single" w:sz="4" w:space="1" w:color="000000"/>
          <w:right w:val="single" w:sz="4" w:space="4" w:color="000000"/>
        </w:pBdr>
        <w:spacing w:line="240" w:lineRule="auto"/>
        <w:contextualSpacing/>
        <w:rPr>
          <w:szCs w:val="22"/>
          <w:lang w:val="it-IT" w:eastAsia="lt-LT"/>
        </w:rPr>
      </w:pPr>
      <w:r>
        <w:rPr>
          <w:b/>
          <w:szCs w:val="22"/>
          <w:lang w:val="it-IT" w:eastAsia="lt-LT"/>
        </w:rPr>
        <w:t>12.</w:t>
      </w:r>
      <w:r>
        <w:rPr>
          <w:b/>
          <w:szCs w:val="22"/>
          <w:lang w:val="it-IT" w:eastAsia="lt-LT"/>
        </w:rPr>
        <w:tab/>
        <w:t xml:space="preserve">RINKODAROS TEISĖS NUMERIS </w:t>
      </w:r>
    </w:p>
    <w:p w14:paraId="372D5CC3" w14:textId="77777777" w:rsidR="006C51A5" w:rsidRDefault="006C51A5">
      <w:pPr>
        <w:spacing w:line="240" w:lineRule="auto"/>
        <w:contextualSpacing/>
        <w:rPr>
          <w:szCs w:val="22"/>
          <w:lang w:val="it-IT" w:eastAsia="lt-LT"/>
        </w:rPr>
      </w:pPr>
    </w:p>
    <w:p w14:paraId="624C8379" w14:textId="77777777" w:rsidR="006C51A5" w:rsidRDefault="00250E12" w:rsidP="00093D74">
      <w:pPr>
        <w:spacing w:line="240" w:lineRule="auto"/>
        <w:contextualSpacing/>
        <w:rPr>
          <w:szCs w:val="22"/>
          <w:lang w:val="it-IT" w:eastAsia="lt-LT"/>
        </w:rPr>
      </w:pPr>
      <w:r>
        <w:rPr>
          <w:szCs w:val="22"/>
          <w:lang w:val="it-IT" w:eastAsia="lt-LT"/>
        </w:rPr>
        <w:t>LT/1/06/0581/001</w:t>
      </w:r>
    </w:p>
    <w:p w14:paraId="2C5CA29C" w14:textId="77777777" w:rsidR="006C51A5" w:rsidRDefault="006C51A5" w:rsidP="00093D74">
      <w:pPr>
        <w:spacing w:line="240" w:lineRule="auto"/>
        <w:contextualSpacing/>
        <w:rPr>
          <w:szCs w:val="22"/>
          <w:lang w:val="it-IT" w:eastAsia="lt-LT"/>
        </w:rPr>
      </w:pPr>
    </w:p>
    <w:p w14:paraId="78D6F27E" w14:textId="77777777" w:rsidR="006C51A5" w:rsidRDefault="006C51A5" w:rsidP="00093D74">
      <w:pPr>
        <w:spacing w:line="240" w:lineRule="auto"/>
        <w:contextualSpacing/>
        <w:rPr>
          <w:szCs w:val="22"/>
          <w:lang w:val="it-IT" w:eastAsia="lt-LT"/>
        </w:rPr>
      </w:pPr>
    </w:p>
    <w:p w14:paraId="6921B1F9" w14:textId="77777777" w:rsidR="006C51A5" w:rsidRDefault="00250E12" w:rsidP="00093D74">
      <w:pPr>
        <w:pBdr>
          <w:top w:val="single" w:sz="4" w:space="1" w:color="000000"/>
          <w:left w:val="single" w:sz="4" w:space="4" w:color="000000"/>
          <w:bottom w:val="single" w:sz="4" w:space="1" w:color="000000"/>
          <w:right w:val="single" w:sz="4" w:space="4" w:color="000000"/>
        </w:pBdr>
        <w:spacing w:line="240" w:lineRule="auto"/>
        <w:contextualSpacing/>
        <w:rPr>
          <w:szCs w:val="22"/>
          <w:lang w:val="it-IT" w:eastAsia="lt-LT"/>
        </w:rPr>
      </w:pPr>
      <w:r>
        <w:rPr>
          <w:b/>
          <w:szCs w:val="22"/>
          <w:lang w:val="it-IT" w:eastAsia="lt-LT"/>
        </w:rPr>
        <w:t>13.</w:t>
      </w:r>
      <w:r>
        <w:rPr>
          <w:b/>
          <w:szCs w:val="22"/>
          <w:lang w:val="it-IT" w:eastAsia="lt-LT"/>
        </w:rPr>
        <w:tab/>
        <w:t>SERIJOS NUMERIS</w:t>
      </w:r>
    </w:p>
    <w:p w14:paraId="4CB5945E" w14:textId="77777777" w:rsidR="006C51A5" w:rsidRDefault="006C51A5">
      <w:pPr>
        <w:spacing w:line="240" w:lineRule="auto"/>
        <w:contextualSpacing/>
        <w:rPr>
          <w:szCs w:val="22"/>
          <w:lang w:val="it-IT" w:eastAsia="lt-LT"/>
        </w:rPr>
      </w:pPr>
    </w:p>
    <w:p w14:paraId="6D09BE1A" w14:textId="77777777" w:rsidR="006C51A5" w:rsidRDefault="00250E12">
      <w:pPr>
        <w:spacing w:line="240" w:lineRule="auto"/>
        <w:contextualSpacing/>
        <w:rPr>
          <w:szCs w:val="22"/>
          <w:lang w:val="it-IT" w:eastAsia="lt-LT"/>
        </w:rPr>
      </w:pPr>
      <w:r>
        <w:rPr>
          <w:szCs w:val="22"/>
          <w:lang w:val="it-IT" w:eastAsia="lt-LT"/>
        </w:rPr>
        <w:t>Lot:</w:t>
      </w:r>
    </w:p>
    <w:p w14:paraId="29CED120" w14:textId="77777777" w:rsidR="006C51A5" w:rsidRDefault="006C51A5">
      <w:pPr>
        <w:spacing w:line="240" w:lineRule="auto"/>
        <w:contextualSpacing/>
        <w:rPr>
          <w:szCs w:val="22"/>
          <w:lang w:val="it-IT" w:eastAsia="lt-LT"/>
        </w:rPr>
      </w:pPr>
    </w:p>
    <w:p w14:paraId="7E397ED4" w14:textId="77777777" w:rsidR="006C51A5" w:rsidRDefault="006C51A5">
      <w:pPr>
        <w:spacing w:line="240" w:lineRule="auto"/>
        <w:contextualSpacing/>
        <w:rPr>
          <w:szCs w:val="22"/>
          <w:lang w:val="it-IT" w:eastAsia="lt-LT"/>
        </w:rPr>
      </w:pPr>
    </w:p>
    <w:p w14:paraId="7EC392C8" w14:textId="77777777" w:rsidR="006C51A5" w:rsidRDefault="00250E12" w:rsidP="00093D74">
      <w:pPr>
        <w:pBdr>
          <w:top w:val="single" w:sz="4" w:space="1" w:color="000000"/>
          <w:left w:val="single" w:sz="4" w:space="4" w:color="000000"/>
          <w:bottom w:val="single" w:sz="4" w:space="1" w:color="000000"/>
          <w:right w:val="single" w:sz="4" w:space="4" w:color="000000"/>
        </w:pBdr>
        <w:spacing w:line="240" w:lineRule="auto"/>
        <w:contextualSpacing/>
        <w:rPr>
          <w:szCs w:val="22"/>
          <w:lang w:val="it-IT" w:eastAsia="lt-LT"/>
        </w:rPr>
      </w:pPr>
      <w:r>
        <w:rPr>
          <w:b/>
          <w:szCs w:val="22"/>
          <w:lang w:val="it-IT" w:eastAsia="lt-LT"/>
        </w:rPr>
        <w:t>14.</w:t>
      </w:r>
      <w:r>
        <w:rPr>
          <w:b/>
          <w:szCs w:val="22"/>
          <w:lang w:val="it-IT" w:eastAsia="lt-LT"/>
        </w:rPr>
        <w:tab/>
        <w:t>PARDAVIMO (IŠDAVIMO) TVARKA</w:t>
      </w:r>
    </w:p>
    <w:p w14:paraId="2FE307F4" w14:textId="77777777" w:rsidR="006C51A5" w:rsidRDefault="006C51A5">
      <w:pPr>
        <w:spacing w:line="240" w:lineRule="auto"/>
        <w:contextualSpacing/>
        <w:rPr>
          <w:szCs w:val="22"/>
          <w:lang w:val="it-IT" w:eastAsia="lt-LT"/>
        </w:rPr>
      </w:pPr>
    </w:p>
    <w:p w14:paraId="33B4FAE0" w14:textId="77777777" w:rsidR="006C51A5" w:rsidRDefault="00250E12">
      <w:pPr>
        <w:spacing w:line="240" w:lineRule="auto"/>
        <w:contextualSpacing/>
        <w:rPr>
          <w:szCs w:val="22"/>
          <w:lang w:val="it-IT" w:eastAsia="lt-LT"/>
        </w:rPr>
      </w:pPr>
      <w:r>
        <w:rPr>
          <w:szCs w:val="22"/>
          <w:lang w:val="it-IT" w:eastAsia="lt-LT"/>
        </w:rPr>
        <w:t>Receptinis vaistas</w:t>
      </w:r>
    </w:p>
    <w:p w14:paraId="4109380B" w14:textId="77777777" w:rsidR="006C51A5" w:rsidRDefault="006C51A5">
      <w:pPr>
        <w:spacing w:line="240" w:lineRule="auto"/>
        <w:contextualSpacing/>
        <w:rPr>
          <w:szCs w:val="22"/>
          <w:lang w:val="it-IT" w:eastAsia="lt-LT"/>
        </w:rPr>
      </w:pPr>
    </w:p>
    <w:p w14:paraId="19B7E194" w14:textId="77777777" w:rsidR="006C51A5" w:rsidRDefault="006C51A5">
      <w:pPr>
        <w:spacing w:line="240" w:lineRule="auto"/>
        <w:contextualSpacing/>
        <w:rPr>
          <w:szCs w:val="22"/>
          <w:lang w:val="it-IT" w:eastAsia="lt-LT"/>
        </w:rPr>
      </w:pPr>
    </w:p>
    <w:p w14:paraId="3E55AD9A" w14:textId="77777777" w:rsidR="006C51A5" w:rsidRDefault="00250E12" w:rsidP="00093D74">
      <w:pPr>
        <w:pBdr>
          <w:top w:val="single" w:sz="4" w:space="1" w:color="000000"/>
          <w:left w:val="single" w:sz="4" w:space="4" w:color="000000"/>
          <w:bottom w:val="single" w:sz="4" w:space="1" w:color="000000"/>
          <w:right w:val="single" w:sz="4" w:space="4" w:color="000000"/>
        </w:pBdr>
        <w:spacing w:line="240" w:lineRule="auto"/>
        <w:contextualSpacing/>
        <w:rPr>
          <w:szCs w:val="22"/>
          <w:lang w:val="pl-PL" w:eastAsia="lt-LT"/>
        </w:rPr>
      </w:pPr>
      <w:r>
        <w:rPr>
          <w:b/>
          <w:szCs w:val="22"/>
          <w:lang w:val="pl-PL" w:eastAsia="lt-LT"/>
        </w:rPr>
        <w:t>15.</w:t>
      </w:r>
      <w:r>
        <w:rPr>
          <w:b/>
          <w:szCs w:val="22"/>
          <w:lang w:val="pl-PL" w:eastAsia="lt-LT"/>
        </w:rPr>
        <w:tab/>
        <w:t>VARTOJIMO INSTRUKCIJA</w:t>
      </w:r>
    </w:p>
    <w:p w14:paraId="77F1C7AE" w14:textId="77777777" w:rsidR="006C51A5" w:rsidRDefault="006C51A5">
      <w:pPr>
        <w:spacing w:line="240" w:lineRule="auto"/>
        <w:contextualSpacing/>
        <w:rPr>
          <w:szCs w:val="22"/>
          <w:lang w:val="pl-PL" w:eastAsia="lt-LT"/>
        </w:rPr>
      </w:pPr>
    </w:p>
    <w:p w14:paraId="11865D25" w14:textId="77777777" w:rsidR="006C51A5" w:rsidRDefault="006C51A5">
      <w:pPr>
        <w:spacing w:line="240" w:lineRule="auto"/>
        <w:contextualSpacing/>
        <w:rPr>
          <w:szCs w:val="22"/>
          <w:lang w:val="pl-PL" w:eastAsia="lt-LT"/>
        </w:rPr>
      </w:pPr>
    </w:p>
    <w:p w14:paraId="6AAFFC87" w14:textId="77777777" w:rsidR="006C51A5" w:rsidRDefault="00250E12" w:rsidP="00093D74">
      <w:pPr>
        <w:pBdr>
          <w:top w:val="single" w:sz="4" w:space="1" w:color="000000"/>
          <w:left w:val="single" w:sz="4" w:space="4" w:color="000000"/>
          <w:bottom w:val="single" w:sz="4" w:space="1" w:color="000000"/>
          <w:right w:val="single" w:sz="4" w:space="4" w:color="000000"/>
        </w:pBdr>
        <w:spacing w:line="240" w:lineRule="auto"/>
        <w:contextualSpacing/>
        <w:rPr>
          <w:szCs w:val="22"/>
          <w:lang w:val="pl-PL" w:eastAsia="lt-LT"/>
        </w:rPr>
      </w:pPr>
      <w:r>
        <w:rPr>
          <w:b/>
          <w:szCs w:val="22"/>
          <w:lang w:val="pl-PL" w:eastAsia="lt-LT"/>
        </w:rPr>
        <w:t>16.</w:t>
      </w:r>
      <w:r>
        <w:rPr>
          <w:b/>
          <w:szCs w:val="22"/>
          <w:lang w:val="pl-PL" w:eastAsia="lt-LT"/>
        </w:rPr>
        <w:tab/>
        <w:t>INFORMACIJA BRAILIO RAŠTU</w:t>
      </w:r>
    </w:p>
    <w:p w14:paraId="7C77A7B2" w14:textId="77777777" w:rsidR="006C51A5" w:rsidRDefault="006C51A5">
      <w:pPr>
        <w:spacing w:line="240" w:lineRule="auto"/>
        <w:contextualSpacing/>
        <w:rPr>
          <w:szCs w:val="22"/>
          <w:lang w:val="pl-PL" w:eastAsia="lt-LT"/>
        </w:rPr>
      </w:pPr>
    </w:p>
    <w:p w14:paraId="15696402" w14:textId="77777777" w:rsidR="006C51A5" w:rsidRDefault="00250E12">
      <w:pPr>
        <w:spacing w:line="240" w:lineRule="auto"/>
        <w:ind w:right="113"/>
        <w:contextualSpacing/>
        <w:rPr>
          <w:szCs w:val="22"/>
          <w:lang w:val="pl-PL" w:eastAsia="lt-LT"/>
        </w:rPr>
      </w:pPr>
      <w:r>
        <w:rPr>
          <w:szCs w:val="22"/>
          <w:lang w:val="pl-PL" w:eastAsia="lt-LT"/>
        </w:rPr>
        <w:t>Zopitin 7,5 mg</w:t>
      </w:r>
    </w:p>
    <w:p w14:paraId="072E5C73" w14:textId="77777777" w:rsidR="006C51A5" w:rsidRDefault="006C51A5">
      <w:pPr>
        <w:spacing w:line="240" w:lineRule="auto"/>
        <w:ind w:right="113"/>
        <w:contextualSpacing/>
        <w:rPr>
          <w:szCs w:val="22"/>
          <w:lang w:val="pl-PL" w:eastAsia="lt-LT"/>
        </w:rPr>
      </w:pPr>
    </w:p>
    <w:p w14:paraId="189D5257" w14:textId="77777777" w:rsidR="006C51A5" w:rsidRDefault="006C51A5">
      <w:pPr>
        <w:spacing w:line="240" w:lineRule="auto"/>
        <w:ind w:right="113"/>
        <w:contextualSpacing/>
        <w:rPr>
          <w:szCs w:val="22"/>
          <w:lang w:val="it-IT" w:eastAsia="lt-LT"/>
        </w:rPr>
      </w:pPr>
    </w:p>
    <w:p w14:paraId="666C8DAC" w14:textId="77777777" w:rsidR="006C51A5" w:rsidRDefault="00250E12" w:rsidP="00093D74">
      <w:pPr>
        <w:pBdr>
          <w:top w:val="single" w:sz="4" w:space="1" w:color="000000"/>
          <w:left w:val="single" w:sz="4" w:space="4" w:color="000000"/>
          <w:bottom w:val="single" w:sz="4" w:space="1" w:color="000000"/>
          <w:right w:val="single" w:sz="4" w:space="4" w:color="000000"/>
        </w:pBdr>
        <w:spacing w:line="240" w:lineRule="auto"/>
        <w:contextualSpacing/>
        <w:rPr>
          <w:i/>
          <w:szCs w:val="22"/>
          <w:lang w:val="it-IT" w:eastAsia="lt-LT"/>
        </w:rPr>
      </w:pPr>
      <w:r>
        <w:rPr>
          <w:b/>
          <w:szCs w:val="22"/>
          <w:lang w:val="it-IT" w:eastAsia="lt-LT"/>
        </w:rPr>
        <w:t>17.</w:t>
      </w:r>
      <w:r>
        <w:rPr>
          <w:b/>
          <w:szCs w:val="22"/>
          <w:lang w:val="it-IT" w:eastAsia="lt-LT"/>
        </w:rPr>
        <w:tab/>
        <w:t>UNIKALUS IDENTIFIKATORIUS – 2D BRŪKŠNINIS KODAS</w:t>
      </w:r>
    </w:p>
    <w:p w14:paraId="6D83F6EB" w14:textId="77777777" w:rsidR="006C51A5" w:rsidRDefault="006C51A5">
      <w:pPr>
        <w:spacing w:line="240" w:lineRule="auto"/>
        <w:contextualSpacing/>
        <w:rPr>
          <w:i/>
          <w:szCs w:val="22"/>
          <w:lang w:val="it-IT" w:eastAsia="lt-LT"/>
        </w:rPr>
      </w:pPr>
    </w:p>
    <w:p w14:paraId="7AA483BD" w14:textId="77777777" w:rsidR="006C51A5" w:rsidRDefault="00250E12">
      <w:pPr>
        <w:spacing w:line="240" w:lineRule="auto"/>
        <w:contextualSpacing/>
        <w:rPr>
          <w:szCs w:val="22"/>
          <w:lang w:val="it-IT" w:eastAsia="lt-LT"/>
        </w:rPr>
      </w:pPr>
      <w:r>
        <w:rPr>
          <w:szCs w:val="22"/>
          <w:highlight w:val="lightGray"/>
          <w:lang w:val="it-IT" w:eastAsia="lt-LT"/>
        </w:rPr>
        <w:t>2D brūkšninis kodas su nurodytu unikaliu identifikatoriumi.</w:t>
      </w:r>
    </w:p>
    <w:p w14:paraId="145ED8EF" w14:textId="77777777" w:rsidR="006C51A5" w:rsidRDefault="006C51A5">
      <w:pPr>
        <w:spacing w:line="240" w:lineRule="auto"/>
        <w:contextualSpacing/>
        <w:rPr>
          <w:szCs w:val="22"/>
          <w:highlight w:val="lightGray"/>
          <w:lang w:val="it-IT" w:eastAsia="lt-LT"/>
        </w:rPr>
      </w:pPr>
    </w:p>
    <w:p w14:paraId="15B4F243" w14:textId="77777777" w:rsidR="006C51A5" w:rsidRDefault="006C51A5" w:rsidP="00093D74">
      <w:pPr>
        <w:pBdr>
          <w:top w:val="single" w:sz="4" w:space="1" w:color="000000"/>
          <w:left w:val="single" w:sz="4" w:space="4" w:color="000000"/>
          <w:bottom w:val="single" w:sz="4" w:space="1" w:color="000000"/>
          <w:right w:val="single" w:sz="4" w:space="4" w:color="000000"/>
        </w:pBdr>
        <w:spacing w:line="240" w:lineRule="auto"/>
        <w:contextualSpacing/>
        <w:rPr>
          <w:vanish/>
          <w:szCs w:val="22"/>
          <w:highlight w:val="lightGray"/>
          <w:lang w:val="it-IT" w:eastAsia="lt-LT"/>
        </w:rPr>
      </w:pPr>
    </w:p>
    <w:p w14:paraId="59BEB8F9" w14:textId="77777777" w:rsidR="006C51A5" w:rsidRDefault="006C51A5">
      <w:pPr>
        <w:spacing w:line="240" w:lineRule="auto"/>
        <w:contextualSpacing/>
        <w:rPr>
          <w:vanish/>
          <w:szCs w:val="22"/>
          <w:lang w:val="it-IT" w:eastAsia="lt-LT"/>
        </w:rPr>
      </w:pPr>
    </w:p>
    <w:p w14:paraId="04CB10FC" w14:textId="77777777" w:rsidR="006C51A5" w:rsidRDefault="006C51A5">
      <w:pPr>
        <w:spacing w:line="240" w:lineRule="auto"/>
        <w:contextualSpacing/>
        <w:rPr>
          <w:vanish/>
          <w:szCs w:val="22"/>
          <w:lang w:val="it-IT" w:eastAsia="lt-LT"/>
        </w:rPr>
      </w:pPr>
    </w:p>
    <w:p w14:paraId="7D5755EE" w14:textId="77777777" w:rsidR="006C51A5" w:rsidRDefault="00250E12" w:rsidP="00093D74">
      <w:pPr>
        <w:keepNext/>
        <w:pBdr>
          <w:top w:val="single" w:sz="4" w:space="1" w:color="000000"/>
          <w:left w:val="single" w:sz="4" w:space="4" w:color="000000"/>
          <w:bottom w:val="single" w:sz="4" w:space="1" w:color="000000"/>
          <w:right w:val="single" w:sz="4" w:space="4" w:color="000000"/>
        </w:pBdr>
        <w:tabs>
          <w:tab w:val="left" w:pos="0"/>
        </w:tabs>
        <w:spacing w:line="240" w:lineRule="auto"/>
        <w:contextualSpacing/>
        <w:rPr>
          <w:i/>
          <w:szCs w:val="22"/>
          <w:lang w:val="fi-FI" w:eastAsia="lt-LT"/>
        </w:rPr>
      </w:pPr>
      <w:r>
        <w:rPr>
          <w:b/>
          <w:szCs w:val="22"/>
          <w:lang w:val="fi-FI" w:eastAsia="lt-LT"/>
        </w:rPr>
        <w:t>18.</w:t>
      </w:r>
      <w:r>
        <w:rPr>
          <w:b/>
          <w:szCs w:val="22"/>
          <w:lang w:val="fi-FI" w:eastAsia="lt-LT"/>
        </w:rPr>
        <w:tab/>
        <w:t>UNIKALUS IDENTIFIKATORIUS – ŽMONĖMS SUPRANTAMI DUOMENYS</w:t>
      </w:r>
    </w:p>
    <w:p w14:paraId="1A88891E" w14:textId="77777777" w:rsidR="006C51A5" w:rsidRDefault="006C51A5">
      <w:pPr>
        <w:spacing w:line="240" w:lineRule="auto"/>
        <w:contextualSpacing/>
        <w:rPr>
          <w:i/>
          <w:szCs w:val="22"/>
          <w:lang w:val="fi-FI" w:eastAsia="lt-LT"/>
        </w:rPr>
      </w:pPr>
    </w:p>
    <w:p w14:paraId="03010EE8" w14:textId="77777777" w:rsidR="006C51A5" w:rsidRDefault="00250E12">
      <w:pPr>
        <w:spacing w:line="240" w:lineRule="auto"/>
        <w:contextualSpacing/>
        <w:rPr>
          <w:szCs w:val="22"/>
          <w:lang w:val="fi-FI"/>
        </w:rPr>
      </w:pPr>
      <w:r>
        <w:rPr>
          <w:szCs w:val="22"/>
          <w:lang w:val="fi-FI"/>
        </w:rPr>
        <w:t xml:space="preserve">PC: </w:t>
      </w:r>
    </w:p>
    <w:p w14:paraId="5AA586F0" w14:textId="77777777" w:rsidR="006C51A5" w:rsidRPr="00093D74" w:rsidRDefault="00250E12">
      <w:pPr>
        <w:spacing w:line="240" w:lineRule="auto"/>
        <w:contextualSpacing/>
        <w:rPr>
          <w:lang w:val="fi-FI"/>
        </w:rPr>
      </w:pPr>
      <w:r w:rsidRPr="00093D74">
        <w:rPr>
          <w:lang w:val="fi-FI"/>
        </w:rPr>
        <w:t xml:space="preserve">SN: </w:t>
      </w:r>
    </w:p>
    <w:p w14:paraId="1B3688EC" w14:textId="77777777" w:rsidR="006C51A5" w:rsidRDefault="00250E12">
      <w:pPr>
        <w:spacing w:line="240" w:lineRule="auto"/>
        <w:contextualSpacing/>
        <w:rPr>
          <w:b/>
          <w:szCs w:val="22"/>
          <w:u w:val="single"/>
          <w:lang w:val="lt-LT" w:eastAsia="lt-LT"/>
        </w:rPr>
      </w:pPr>
      <w:r w:rsidRPr="00093D74">
        <w:rPr>
          <w:lang w:val="fi-FI"/>
        </w:rPr>
        <w:t xml:space="preserve">NN: </w:t>
      </w:r>
      <w:r w:rsidRPr="00093D74">
        <w:rPr>
          <w:lang w:val="fi-FI"/>
        </w:rPr>
        <w:br w:type="page"/>
      </w:r>
    </w:p>
    <w:p w14:paraId="162F8726" w14:textId="77777777" w:rsidR="006C51A5" w:rsidRDefault="006C51A5">
      <w:pPr>
        <w:spacing w:line="240" w:lineRule="auto"/>
        <w:ind w:right="113"/>
        <w:contextualSpacing/>
        <w:rPr>
          <w:b/>
          <w:szCs w:val="22"/>
          <w:u w:val="single"/>
          <w:lang w:val="pl-PL" w:eastAsia="lt-LT"/>
        </w:rPr>
      </w:pPr>
    </w:p>
    <w:p w14:paraId="3860863C" w14:textId="77777777" w:rsidR="006C51A5" w:rsidRDefault="00250E12">
      <w:pPr>
        <w:pBdr>
          <w:top w:val="single" w:sz="4" w:space="1" w:color="000000"/>
          <w:left w:val="single" w:sz="4" w:space="4" w:color="000000"/>
          <w:bottom w:val="single" w:sz="4" w:space="1" w:color="000000"/>
          <w:right w:val="single" w:sz="4" w:space="4" w:color="000000"/>
        </w:pBdr>
        <w:spacing w:line="240" w:lineRule="auto"/>
        <w:contextualSpacing/>
        <w:rPr>
          <w:b/>
          <w:szCs w:val="22"/>
          <w:lang w:val="pl-PL" w:eastAsia="lt-LT"/>
        </w:rPr>
      </w:pPr>
      <w:r>
        <w:rPr>
          <w:b/>
          <w:szCs w:val="22"/>
          <w:lang w:val="pl-PL" w:eastAsia="lt-LT"/>
        </w:rPr>
        <w:t xml:space="preserve">INFORMACIJA ANT IŠORINĖS PAKUOTĖS </w:t>
      </w:r>
    </w:p>
    <w:p w14:paraId="6A0A85EF" w14:textId="77777777" w:rsidR="006C51A5" w:rsidRDefault="006C51A5">
      <w:pPr>
        <w:pBdr>
          <w:top w:val="single" w:sz="4" w:space="1" w:color="000000"/>
          <w:left w:val="single" w:sz="4" w:space="4" w:color="000000"/>
          <w:bottom w:val="single" w:sz="4" w:space="1" w:color="000000"/>
          <w:right w:val="single" w:sz="4" w:space="4" w:color="000000"/>
        </w:pBdr>
        <w:spacing w:line="240" w:lineRule="auto"/>
        <w:contextualSpacing/>
        <w:rPr>
          <w:b/>
          <w:szCs w:val="22"/>
          <w:lang w:val="pl-PL" w:eastAsia="lt-LT"/>
        </w:rPr>
      </w:pPr>
    </w:p>
    <w:p w14:paraId="30C10F5F" w14:textId="77777777" w:rsidR="006C51A5" w:rsidRDefault="00250E12">
      <w:pPr>
        <w:pBdr>
          <w:top w:val="single" w:sz="4" w:space="1" w:color="000000"/>
          <w:left w:val="single" w:sz="4" w:space="4" w:color="000000"/>
          <w:bottom w:val="single" w:sz="4" w:space="1" w:color="000000"/>
          <w:right w:val="single" w:sz="4" w:space="4" w:color="000000"/>
        </w:pBdr>
        <w:spacing w:line="240" w:lineRule="auto"/>
        <w:contextualSpacing/>
        <w:rPr>
          <w:bCs/>
          <w:szCs w:val="22"/>
          <w:lang w:val="pl-PL" w:eastAsia="lt-LT"/>
        </w:rPr>
      </w:pPr>
      <w:r>
        <w:rPr>
          <w:b/>
          <w:szCs w:val="22"/>
          <w:lang w:val="pl-PL" w:eastAsia="lt-LT"/>
        </w:rPr>
        <w:t>KARTONO DĖŽUTĖ</w:t>
      </w:r>
    </w:p>
    <w:p w14:paraId="7977786A" w14:textId="77777777" w:rsidR="006C51A5" w:rsidRDefault="006C51A5">
      <w:pPr>
        <w:spacing w:line="240" w:lineRule="auto"/>
        <w:contextualSpacing/>
        <w:rPr>
          <w:bCs/>
          <w:szCs w:val="22"/>
          <w:lang w:val="pl-PL" w:eastAsia="lt-LT"/>
        </w:rPr>
      </w:pPr>
    </w:p>
    <w:p w14:paraId="77537097" w14:textId="77777777" w:rsidR="006C51A5" w:rsidRDefault="006C51A5">
      <w:pPr>
        <w:spacing w:line="240" w:lineRule="auto"/>
        <w:contextualSpacing/>
        <w:rPr>
          <w:szCs w:val="22"/>
          <w:lang w:val="pl-PL" w:eastAsia="lt-LT"/>
        </w:rPr>
      </w:pPr>
    </w:p>
    <w:p w14:paraId="57135B3F" w14:textId="77777777" w:rsidR="006C51A5" w:rsidRDefault="00250E12" w:rsidP="00093D74">
      <w:pPr>
        <w:pBdr>
          <w:top w:val="single" w:sz="4" w:space="1" w:color="000000"/>
          <w:left w:val="single" w:sz="4" w:space="4" w:color="000000"/>
          <w:bottom w:val="single" w:sz="4" w:space="1" w:color="000000"/>
          <w:right w:val="single" w:sz="4" w:space="4" w:color="000000"/>
        </w:pBdr>
        <w:spacing w:line="240" w:lineRule="auto"/>
        <w:contextualSpacing/>
        <w:rPr>
          <w:szCs w:val="22"/>
          <w:lang w:val="pl-PL" w:eastAsia="lt-LT"/>
        </w:rPr>
      </w:pPr>
      <w:r>
        <w:rPr>
          <w:b/>
          <w:szCs w:val="22"/>
          <w:lang w:val="pl-PL" w:eastAsia="lt-LT"/>
        </w:rPr>
        <w:t>1.</w:t>
      </w:r>
      <w:r>
        <w:rPr>
          <w:b/>
          <w:szCs w:val="22"/>
          <w:lang w:val="pl-PL" w:eastAsia="lt-LT"/>
        </w:rPr>
        <w:tab/>
        <w:t>VAISTINIO PREPARATO PAVADINIMAS</w:t>
      </w:r>
    </w:p>
    <w:p w14:paraId="1CA06C9C" w14:textId="77777777" w:rsidR="006C51A5" w:rsidRDefault="006C51A5">
      <w:pPr>
        <w:spacing w:line="240" w:lineRule="auto"/>
        <w:contextualSpacing/>
        <w:rPr>
          <w:szCs w:val="22"/>
          <w:lang w:val="pl-PL" w:eastAsia="lt-LT"/>
        </w:rPr>
      </w:pPr>
    </w:p>
    <w:p w14:paraId="517365A7" w14:textId="77777777" w:rsidR="006C51A5" w:rsidRDefault="00250E12">
      <w:pPr>
        <w:spacing w:line="240" w:lineRule="auto"/>
        <w:contextualSpacing/>
        <w:rPr>
          <w:szCs w:val="22"/>
          <w:lang w:val="pl-PL"/>
        </w:rPr>
      </w:pPr>
      <w:r>
        <w:rPr>
          <w:szCs w:val="22"/>
          <w:lang w:val="pl-PL"/>
        </w:rPr>
        <w:t xml:space="preserve">ZOPITIN 7,5 mg plėvele dengtos tabletės </w:t>
      </w:r>
    </w:p>
    <w:p w14:paraId="530F8E5C" w14:textId="77777777" w:rsidR="006C51A5" w:rsidRDefault="00250E12">
      <w:pPr>
        <w:spacing w:line="240" w:lineRule="auto"/>
        <w:contextualSpacing/>
        <w:rPr>
          <w:iCs/>
          <w:szCs w:val="22"/>
          <w:lang w:val="pl-PL" w:eastAsia="lt-LT"/>
        </w:rPr>
      </w:pPr>
      <w:r>
        <w:rPr>
          <w:iCs/>
          <w:szCs w:val="22"/>
          <w:lang w:val="pl-PL" w:eastAsia="lt-LT"/>
        </w:rPr>
        <w:t>Zopiclonum</w:t>
      </w:r>
    </w:p>
    <w:p w14:paraId="16D53F55" w14:textId="77777777" w:rsidR="006C51A5" w:rsidRDefault="006C51A5">
      <w:pPr>
        <w:spacing w:line="240" w:lineRule="auto"/>
        <w:contextualSpacing/>
        <w:rPr>
          <w:iCs/>
          <w:szCs w:val="22"/>
          <w:lang w:val="pl-PL" w:eastAsia="lt-LT"/>
        </w:rPr>
      </w:pPr>
    </w:p>
    <w:p w14:paraId="0DEB668A" w14:textId="77777777" w:rsidR="006C51A5" w:rsidRDefault="006C51A5">
      <w:pPr>
        <w:spacing w:line="240" w:lineRule="auto"/>
        <w:contextualSpacing/>
        <w:rPr>
          <w:szCs w:val="22"/>
          <w:lang w:val="pl-PL" w:eastAsia="lt-LT"/>
        </w:rPr>
      </w:pPr>
    </w:p>
    <w:p w14:paraId="1AC97AA0" w14:textId="77777777" w:rsidR="006C51A5" w:rsidRDefault="00250E12" w:rsidP="00093D74">
      <w:pPr>
        <w:pBdr>
          <w:top w:val="single" w:sz="4" w:space="1" w:color="000000"/>
          <w:left w:val="single" w:sz="4" w:space="4" w:color="000000"/>
          <w:bottom w:val="single" w:sz="4" w:space="1" w:color="000000"/>
          <w:right w:val="single" w:sz="4" w:space="4" w:color="000000"/>
        </w:pBdr>
        <w:spacing w:line="240" w:lineRule="auto"/>
        <w:contextualSpacing/>
        <w:rPr>
          <w:b/>
          <w:szCs w:val="22"/>
          <w:lang w:val="pl-PL" w:eastAsia="lt-LT"/>
        </w:rPr>
      </w:pPr>
      <w:r>
        <w:rPr>
          <w:b/>
          <w:szCs w:val="22"/>
          <w:lang w:val="pl-PL" w:eastAsia="lt-LT"/>
        </w:rPr>
        <w:t>2.</w:t>
      </w:r>
      <w:r>
        <w:rPr>
          <w:b/>
          <w:szCs w:val="22"/>
          <w:lang w:val="pl-PL" w:eastAsia="lt-LT"/>
        </w:rPr>
        <w:tab/>
        <w:t>VEIKLIOJI MEDŽIAGA IR JOS KIEKIS</w:t>
      </w:r>
    </w:p>
    <w:p w14:paraId="3E721255" w14:textId="77777777" w:rsidR="006C51A5" w:rsidRDefault="006C51A5">
      <w:pPr>
        <w:spacing w:line="240" w:lineRule="auto"/>
        <w:contextualSpacing/>
        <w:rPr>
          <w:b/>
          <w:szCs w:val="22"/>
          <w:lang w:val="pl-PL" w:eastAsia="lt-LT"/>
        </w:rPr>
      </w:pPr>
    </w:p>
    <w:p w14:paraId="39362849" w14:textId="77777777" w:rsidR="006C51A5" w:rsidRPr="00093D74" w:rsidRDefault="00250E12">
      <w:pPr>
        <w:autoSpaceDE w:val="0"/>
        <w:spacing w:line="240" w:lineRule="auto"/>
        <w:contextualSpacing/>
        <w:rPr>
          <w:lang w:val="pl-PL"/>
        </w:rPr>
      </w:pPr>
      <w:r>
        <w:rPr>
          <w:bCs/>
          <w:szCs w:val="22"/>
          <w:lang w:val="pl-PL"/>
        </w:rPr>
        <w:t>Kiekvienoje tabletėje yra 7,5 mg zopiklono.</w:t>
      </w:r>
    </w:p>
    <w:p w14:paraId="6DB45774" w14:textId="77777777" w:rsidR="006C51A5" w:rsidRDefault="006C51A5">
      <w:pPr>
        <w:autoSpaceDE w:val="0"/>
        <w:spacing w:line="240" w:lineRule="auto"/>
        <w:contextualSpacing/>
        <w:rPr>
          <w:bCs/>
          <w:szCs w:val="22"/>
          <w:lang w:val="pl-PL"/>
        </w:rPr>
      </w:pPr>
    </w:p>
    <w:p w14:paraId="3A8BDC4D" w14:textId="77777777" w:rsidR="006C51A5" w:rsidRDefault="006C51A5">
      <w:pPr>
        <w:spacing w:line="240" w:lineRule="auto"/>
        <w:contextualSpacing/>
        <w:rPr>
          <w:szCs w:val="22"/>
          <w:lang w:val="pl-PL"/>
        </w:rPr>
      </w:pPr>
    </w:p>
    <w:p w14:paraId="228F43D3" w14:textId="77777777" w:rsidR="006C51A5" w:rsidRDefault="00250E12" w:rsidP="00093D74">
      <w:pPr>
        <w:pBdr>
          <w:top w:val="single" w:sz="4" w:space="1" w:color="000000"/>
          <w:left w:val="single" w:sz="4" w:space="4" w:color="000000"/>
          <w:bottom w:val="single" w:sz="4" w:space="1" w:color="000000"/>
          <w:right w:val="single" w:sz="4" w:space="4" w:color="000000"/>
        </w:pBdr>
        <w:spacing w:line="240" w:lineRule="auto"/>
        <w:contextualSpacing/>
        <w:rPr>
          <w:szCs w:val="22"/>
          <w:highlight w:val="lightGray"/>
          <w:lang w:val="pl-PL" w:eastAsia="lt-LT"/>
        </w:rPr>
      </w:pPr>
      <w:r>
        <w:rPr>
          <w:b/>
          <w:szCs w:val="22"/>
          <w:lang w:val="pl-PL" w:eastAsia="lt-LT"/>
        </w:rPr>
        <w:t>3.</w:t>
      </w:r>
      <w:r>
        <w:rPr>
          <w:b/>
          <w:szCs w:val="22"/>
          <w:lang w:val="pl-PL" w:eastAsia="lt-LT"/>
        </w:rPr>
        <w:tab/>
        <w:t>PAGALBINIŲ MEDŽIAGŲ SĄRAŠAS</w:t>
      </w:r>
    </w:p>
    <w:p w14:paraId="6D29C4ED" w14:textId="77777777" w:rsidR="006C51A5" w:rsidRDefault="006C51A5">
      <w:pPr>
        <w:spacing w:line="240" w:lineRule="auto"/>
        <w:contextualSpacing/>
        <w:rPr>
          <w:szCs w:val="22"/>
          <w:highlight w:val="lightGray"/>
          <w:lang w:val="pl-PL" w:eastAsia="lt-LT"/>
        </w:rPr>
      </w:pPr>
    </w:p>
    <w:p w14:paraId="767498AD" w14:textId="77777777" w:rsidR="006C51A5" w:rsidRDefault="006C51A5">
      <w:pPr>
        <w:spacing w:line="240" w:lineRule="auto"/>
        <w:contextualSpacing/>
        <w:rPr>
          <w:szCs w:val="22"/>
          <w:lang w:val="pl-PL" w:eastAsia="lt-LT"/>
        </w:rPr>
      </w:pPr>
    </w:p>
    <w:p w14:paraId="72122A4B" w14:textId="77777777" w:rsidR="006C51A5" w:rsidRDefault="00250E12" w:rsidP="00093D74">
      <w:pPr>
        <w:pBdr>
          <w:top w:val="single" w:sz="4" w:space="1" w:color="000000"/>
          <w:left w:val="single" w:sz="4" w:space="4" w:color="000000"/>
          <w:bottom w:val="single" w:sz="4" w:space="1" w:color="000000"/>
          <w:right w:val="single" w:sz="4" w:space="4" w:color="000000"/>
        </w:pBdr>
        <w:spacing w:line="240" w:lineRule="auto"/>
        <w:contextualSpacing/>
        <w:rPr>
          <w:szCs w:val="22"/>
          <w:lang w:val="pl-PL" w:eastAsia="lt-LT"/>
        </w:rPr>
      </w:pPr>
      <w:r>
        <w:rPr>
          <w:b/>
          <w:szCs w:val="22"/>
          <w:lang w:val="pl-PL" w:eastAsia="lt-LT"/>
        </w:rPr>
        <w:t>4.</w:t>
      </w:r>
      <w:r>
        <w:rPr>
          <w:b/>
          <w:szCs w:val="22"/>
          <w:lang w:val="pl-PL" w:eastAsia="lt-LT"/>
        </w:rPr>
        <w:tab/>
        <w:t>FARMACINĖ FORMA IR KIEKIS PAKUOTĖJE</w:t>
      </w:r>
    </w:p>
    <w:p w14:paraId="3DED6C6B" w14:textId="77777777" w:rsidR="006C51A5" w:rsidRDefault="006C51A5">
      <w:pPr>
        <w:spacing w:line="240" w:lineRule="auto"/>
        <w:contextualSpacing/>
        <w:rPr>
          <w:szCs w:val="22"/>
          <w:lang w:val="pl-PL" w:eastAsia="lt-LT"/>
        </w:rPr>
      </w:pPr>
    </w:p>
    <w:p w14:paraId="5865115F" w14:textId="77777777" w:rsidR="006C51A5" w:rsidRPr="00093D74" w:rsidRDefault="00250E12">
      <w:pPr>
        <w:spacing w:line="240" w:lineRule="auto"/>
        <w:contextualSpacing/>
        <w:rPr>
          <w:lang w:val="sv-FI"/>
        </w:rPr>
      </w:pPr>
      <w:r>
        <w:rPr>
          <w:szCs w:val="22"/>
          <w:lang w:val="pl-PL"/>
        </w:rPr>
        <w:t>20 tablečių</w:t>
      </w:r>
      <w:r>
        <w:rPr>
          <w:szCs w:val="22"/>
          <w:lang w:val="pl-PL" w:eastAsia="lt-LT"/>
        </w:rPr>
        <w:t xml:space="preserve"> </w:t>
      </w:r>
    </w:p>
    <w:p w14:paraId="385854CF" w14:textId="77777777" w:rsidR="006C51A5" w:rsidRDefault="006C51A5">
      <w:pPr>
        <w:spacing w:line="240" w:lineRule="auto"/>
        <w:contextualSpacing/>
        <w:rPr>
          <w:szCs w:val="22"/>
          <w:lang w:val="pl-PL" w:eastAsia="lt-LT"/>
        </w:rPr>
      </w:pPr>
    </w:p>
    <w:p w14:paraId="2FBA673C" w14:textId="77777777" w:rsidR="006C51A5" w:rsidRDefault="006C51A5">
      <w:pPr>
        <w:spacing w:line="240" w:lineRule="auto"/>
        <w:contextualSpacing/>
        <w:rPr>
          <w:szCs w:val="22"/>
          <w:lang w:val="pl-PL" w:eastAsia="lt-LT"/>
        </w:rPr>
      </w:pPr>
    </w:p>
    <w:p w14:paraId="1D174111" w14:textId="77777777" w:rsidR="006C51A5" w:rsidRDefault="00250E12" w:rsidP="00093D74">
      <w:pPr>
        <w:pBdr>
          <w:top w:val="single" w:sz="4" w:space="1" w:color="000000"/>
          <w:left w:val="single" w:sz="4" w:space="4" w:color="000000"/>
          <w:bottom w:val="single" w:sz="4" w:space="1" w:color="000000"/>
          <w:right w:val="single" w:sz="4" w:space="4" w:color="000000"/>
        </w:pBdr>
        <w:spacing w:line="240" w:lineRule="auto"/>
        <w:contextualSpacing/>
        <w:rPr>
          <w:szCs w:val="22"/>
          <w:highlight w:val="lightGray"/>
          <w:lang w:val="pl-PL" w:eastAsia="lt-LT"/>
        </w:rPr>
      </w:pPr>
      <w:r>
        <w:rPr>
          <w:b/>
          <w:szCs w:val="22"/>
          <w:lang w:val="pl-PL" w:eastAsia="lt-LT"/>
        </w:rPr>
        <w:t>5.</w:t>
      </w:r>
      <w:r>
        <w:rPr>
          <w:b/>
          <w:szCs w:val="22"/>
          <w:lang w:val="pl-PL" w:eastAsia="lt-LT"/>
        </w:rPr>
        <w:tab/>
        <w:t>VARTOJIMO METODAS IR BŪDAS (-AI)</w:t>
      </w:r>
    </w:p>
    <w:p w14:paraId="2027DB9B" w14:textId="77777777" w:rsidR="006C51A5" w:rsidRDefault="006C51A5">
      <w:pPr>
        <w:spacing w:line="240" w:lineRule="auto"/>
        <w:contextualSpacing/>
        <w:rPr>
          <w:i/>
          <w:szCs w:val="22"/>
          <w:highlight w:val="lightGray"/>
          <w:lang w:val="pl-PL" w:eastAsia="lt-LT"/>
        </w:rPr>
      </w:pPr>
    </w:p>
    <w:p w14:paraId="34208627" w14:textId="77777777" w:rsidR="006C51A5" w:rsidRDefault="00250E12">
      <w:pPr>
        <w:spacing w:line="240" w:lineRule="auto"/>
        <w:contextualSpacing/>
        <w:rPr>
          <w:szCs w:val="22"/>
          <w:lang w:val="pl-PL" w:eastAsia="lt-LT"/>
        </w:rPr>
      </w:pPr>
      <w:r>
        <w:rPr>
          <w:szCs w:val="22"/>
          <w:lang w:val="pl-PL" w:eastAsia="lt-LT"/>
        </w:rPr>
        <w:t>Vartoti per burną.</w:t>
      </w:r>
    </w:p>
    <w:p w14:paraId="5EC74C86" w14:textId="77777777" w:rsidR="006C51A5" w:rsidRDefault="00250E12">
      <w:pPr>
        <w:spacing w:line="240" w:lineRule="auto"/>
        <w:contextualSpacing/>
        <w:rPr>
          <w:szCs w:val="22"/>
          <w:lang w:val="pl-PL" w:eastAsia="lt-LT"/>
        </w:rPr>
      </w:pPr>
      <w:r>
        <w:rPr>
          <w:szCs w:val="22"/>
          <w:lang w:val="pl-PL" w:eastAsia="lt-LT"/>
        </w:rPr>
        <w:t>Prieš vartojimą perskaitykite pakuotės lapelį.</w:t>
      </w:r>
    </w:p>
    <w:p w14:paraId="1ECFA007" w14:textId="77777777" w:rsidR="006C51A5" w:rsidRDefault="006C51A5">
      <w:pPr>
        <w:spacing w:line="240" w:lineRule="auto"/>
        <w:contextualSpacing/>
        <w:rPr>
          <w:szCs w:val="22"/>
          <w:lang w:val="pl-PL" w:eastAsia="lt-LT"/>
        </w:rPr>
      </w:pPr>
    </w:p>
    <w:p w14:paraId="1E3ADCE0" w14:textId="77777777" w:rsidR="006C51A5" w:rsidRDefault="006C51A5">
      <w:pPr>
        <w:spacing w:line="240" w:lineRule="auto"/>
        <w:contextualSpacing/>
        <w:rPr>
          <w:szCs w:val="22"/>
          <w:lang w:val="pl-PL" w:eastAsia="lt-LT"/>
        </w:rPr>
      </w:pPr>
    </w:p>
    <w:p w14:paraId="533836EB" w14:textId="77777777" w:rsidR="006C51A5" w:rsidRPr="00093D74" w:rsidRDefault="00250E12" w:rsidP="00093D74">
      <w:pPr>
        <w:pBdr>
          <w:top w:val="single" w:sz="4" w:space="1" w:color="000000"/>
          <w:left w:val="single" w:sz="4" w:space="4" w:color="000000"/>
          <w:bottom w:val="single" w:sz="4" w:space="1" w:color="000000"/>
          <w:right w:val="single" w:sz="4" w:space="4" w:color="000000"/>
        </w:pBdr>
        <w:spacing w:line="240" w:lineRule="auto"/>
        <w:contextualSpacing/>
        <w:rPr>
          <w:lang w:val="pl-PL"/>
        </w:rPr>
      </w:pPr>
      <w:r>
        <w:rPr>
          <w:b/>
          <w:szCs w:val="22"/>
          <w:lang w:val="pl-PL" w:eastAsia="lt-LT"/>
        </w:rPr>
        <w:t>6.</w:t>
      </w:r>
      <w:r>
        <w:rPr>
          <w:b/>
          <w:szCs w:val="22"/>
          <w:lang w:val="pl-PL" w:eastAsia="lt-LT"/>
        </w:rPr>
        <w:tab/>
        <w:t>SPECIALUS ĮSPĖJIMAS, KAD VAISTINĮ PREPARATĄ BŪTINA LAIKYTI VAIKAMS NEPASTEBIMOJE IR NEPASIEKIAMOJE VIETOJE</w:t>
      </w:r>
    </w:p>
    <w:p w14:paraId="2E9FC265" w14:textId="77777777" w:rsidR="006C51A5" w:rsidRDefault="006C51A5">
      <w:pPr>
        <w:spacing w:line="240" w:lineRule="auto"/>
        <w:contextualSpacing/>
        <w:rPr>
          <w:b/>
          <w:szCs w:val="22"/>
          <w:lang w:val="pl-PL" w:eastAsia="lt-LT"/>
        </w:rPr>
      </w:pPr>
    </w:p>
    <w:p w14:paraId="41F15B2F" w14:textId="77777777" w:rsidR="006C51A5" w:rsidRPr="00093D74" w:rsidRDefault="00250E12" w:rsidP="00093D74">
      <w:pPr>
        <w:spacing w:line="240" w:lineRule="auto"/>
        <w:contextualSpacing/>
        <w:rPr>
          <w:lang w:val="fi-FI"/>
        </w:rPr>
      </w:pPr>
      <w:r>
        <w:rPr>
          <w:szCs w:val="22"/>
          <w:lang w:val="pl-PL" w:eastAsia="lt-LT"/>
        </w:rPr>
        <w:t>Laikyti vaikams nepastebimoje ir nepasiekiamoje vietoje.</w:t>
      </w:r>
    </w:p>
    <w:p w14:paraId="6343E048" w14:textId="77777777" w:rsidR="006C51A5" w:rsidRDefault="006C51A5">
      <w:pPr>
        <w:spacing w:line="240" w:lineRule="auto"/>
        <w:contextualSpacing/>
        <w:rPr>
          <w:szCs w:val="22"/>
          <w:lang w:val="pl-PL" w:eastAsia="lt-LT"/>
        </w:rPr>
      </w:pPr>
    </w:p>
    <w:p w14:paraId="3E000B90" w14:textId="77777777" w:rsidR="006C51A5" w:rsidRDefault="006C51A5">
      <w:pPr>
        <w:spacing w:line="240" w:lineRule="auto"/>
        <w:contextualSpacing/>
        <w:rPr>
          <w:szCs w:val="22"/>
          <w:lang w:val="pl-PL" w:eastAsia="lt-LT"/>
        </w:rPr>
      </w:pPr>
    </w:p>
    <w:p w14:paraId="22C87240" w14:textId="77777777" w:rsidR="006C51A5" w:rsidRDefault="00250E12" w:rsidP="00093D74">
      <w:pPr>
        <w:pBdr>
          <w:top w:val="single" w:sz="4" w:space="1" w:color="000000"/>
          <w:left w:val="single" w:sz="4" w:space="4" w:color="000000"/>
          <w:bottom w:val="single" w:sz="4" w:space="1" w:color="000000"/>
          <w:right w:val="single" w:sz="4" w:space="4" w:color="000000"/>
        </w:pBdr>
        <w:spacing w:line="240" w:lineRule="auto"/>
        <w:contextualSpacing/>
        <w:rPr>
          <w:szCs w:val="22"/>
          <w:highlight w:val="lightGray"/>
          <w:lang w:val="it-IT" w:eastAsia="lt-LT"/>
        </w:rPr>
      </w:pPr>
      <w:r>
        <w:rPr>
          <w:b/>
          <w:szCs w:val="22"/>
          <w:lang w:val="it-IT" w:eastAsia="lt-LT"/>
        </w:rPr>
        <w:t>7.</w:t>
      </w:r>
      <w:r>
        <w:rPr>
          <w:b/>
          <w:szCs w:val="22"/>
          <w:lang w:val="it-IT" w:eastAsia="lt-LT"/>
        </w:rPr>
        <w:tab/>
        <w:t>KITAS (-I) SPECIALUS (-ŪS) ĮSPĖJIMAS (-AI) (JEI REIKIA)</w:t>
      </w:r>
    </w:p>
    <w:p w14:paraId="7ED3BA0B" w14:textId="77777777" w:rsidR="006C51A5" w:rsidRDefault="006C51A5">
      <w:pPr>
        <w:spacing w:line="240" w:lineRule="auto"/>
        <w:contextualSpacing/>
        <w:rPr>
          <w:szCs w:val="22"/>
          <w:highlight w:val="yellow"/>
          <w:lang w:val="it-IT" w:eastAsia="lt-LT"/>
        </w:rPr>
      </w:pPr>
    </w:p>
    <w:p w14:paraId="1B952C10" w14:textId="77777777" w:rsidR="006C51A5" w:rsidRDefault="00250E12">
      <w:pPr>
        <w:spacing w:line="240" w:lineRule="auto"/>
        <w:contextualSpacing/>
        <w:rPr>
          <w:szCs w:val="22"/>
          <w:lang w:val="it-IT" w:eastAsia="lt-LT"/>
        </w:rPr>
      </w:pPr>
      <w:r>
        <w:rPr>
          <w:szCs w:val="22"/>
          <w:lang w:val="it-IT" w:eastAsia="lt-LT"/>
        </w:rPr>
        <w:t>Raudonas įspėjamasis trikampis.</w:t>
      </w:r>
    </w:p>
    <w:p w14:paraId="44C8233A" w14:textId="77777777" w:rsidR="006C51A5" w:rsidRDefault="006C51A5">
      <w:pPr>
        <w:spacing w:line="240" w:lineRule="auto"/>
        <w:contextualSpacing/>
        <w:rPr>
          <w:szCs w:val="22"/>
          <w:lang w:val="it-IT" w:eastAsia="lt-LT"/>
        </w:rPr>
      </w:pPr>
    </w:p>
    <w:p w14:paraId="4CFC3180" w14:textId="77777777" w:rsidR="006C51A5" w:rsidRDefault="006C51A5">
      <w:pPr>
        <w:spacing w:line="240" w:lineRule="auto"/>
        <w:contextualSpacing/>
        <w:rPr>
          <w:szCs w:val="22"/>
          <w:lang w:val="it-IT" w:eastAsia="lt-LT"/>
        </w:rPr>
      </w:pPr>
    </w:p>
    <w:p w14:paraId="0203D5A5" w14:textId="77777777" w:rsidR="006C51A5" w:rsidRDefault="00250E12" w:rsidP="00093D74">
      <w:pPr>
        <w:pBdr>
          <w:top w:val="single" w:sz="4" w:space="1" w:color="000000"/>
          <w:left w:val="single" w:sz="4" w:space="4" w:color="000000"/>
          <w:bottom w:val="single" w:sz="4" w:space="1" w:color="000000"/>
          <w:right w:val="single" w:sz="4" w:space="4" w:color="000000"/>
        </w:pBdr>
        <w:spacing w:line="240" w:lineRule="auto"/>
        <w:contextualSpacing/>
        <w:rPr>
          <w:szCs w:val="22"/>
          <w:highlight w:val="lightGray"/>
          <w:lang w:val="it-IT" w:eastAsia="lt-LT"/>
        </w:rPr>
      </w:pPr>
      <w:r>
        <w:rPr>
          <w:b/>
          <w:szCs w:val="22"/>
          <w:lang w:val="it-IT" w:eastAsia="lt-LT"/>
        </w:rPr>
        <w:t>8.</w:t>
      </w:r>
      <w:r>
        <w:rPr>
          <w:b/>
          <w:szCs w:val="22"/>
          <w:lang w:val="it-IT" w:eastAsia="lt-LT"/>
        </w:rPr>
        <w:tab/>
        <w:t>TINKAMUMO LAIKAS</w:t>
      </w:r>
    </w:p>
    <w:p w14:paraId="6827BBC2" w14:textId="77777777" w:rsidR="006C51A5" w:rsidRDefault="006C51A5">
      <w:pPr>
        <w:spacing w:line="240" w:lineRule="auto"/>
        <w:contextualSpacing/>
        <w:rPr>
          <w:szCs w:val="22"/>
          <w:highlight w:val="lightGray"/>
          <w:lang w:val="it-IT" w:eastAsia="lt-LT"/>
        </w:rPr>
      </w:pPr>
    </w:p>
    <w:p w14:paraId="575AF0BF" w14:textId="77777777" w:rsidR="006C51A5" w:rsidRDefault="00250E12">
      <w:pPr>
        <w:spacing w:line="240" w:lineRule="auto"/>
        <w:contextualSpacing/>
        <w:rPr>
          <w:szCs w:val="22"/>
          <w:lang w:val="it-IT"/>
        </w:rPr>
      </w:pPr>
      <w:r>
        <w:rPr>
          <w:szCs w:val="22"/>
          <w:lang w:val="it-IT"/>
        </w:rPr>
        <w:t>EXP:</w:t>
      </w:r>
    </w:p>
    <w:p w14:paraId="56D2B61D" w14:textId="77777777" w:rsidR="006C51A5" w:rsidRDefault="006C51A5">
      <w:pPr>
        <w:spacing w:line="240" w:lineRule="auto"/>
        <w:contextualSpacing/>
        <w:rPr>
          <w:szCs w:val="22"/>
          <w:lang w:val="it-IT" w:eastAsia="lt-LT"/>
        </w:rPr>
      </w:pPr>
    </w:p>
    <w:p w14:paraId="6CA1517F" w14:textId="77777777" w:rsidR="006C51A5" w:rsidRDefault="006C51A5">
      <w:pPr>
        <w:spacing w:line="240" w:lineRule="auto"/>
        <w:contextualSpacing/>
        <w:rPr>
          <w:szCs w:val="22"/>
          <w:lang w:val="it-IT" w:eastAsia="lt-LT"/>
        </w:rPr>
      </w:pPr>
    </w:p>
    <w:p w14:paraId="03C0629C" w14:textId="77777777" w:rsidR="006C51A5" w:rsidRDefault="00250E12" w:rsidP="00093D74">
      <w:pPr>
        <w:pBdr>
          <w:top w:val="single" w:sz="4" w:space="1" w:color="000000"/>
          <w:left w:val="single" w:sz="4" w:space="4" w:color="000000"/>
          <w:bottom w:val="single" w:sz="4" w:space="1" w:color="000000"/>
          <w:right w:val="single" w:sz="4" w:space="4" w:color="000000"/>
        </w:pBdr>
        <w:spacing w:line="240" w:lineRule="auto"/>
        <w:contextualSpacing/>
        <w:rPr>
          <w:szCs w:val="22"/>
          <w:lang w:val="it-IT" w:eastAsia="lt-LT"/>
        </w:rPr>
      </w:pPr>
      <w:r>
        <w:rPr>
          <w:b/>
          <w:szCs w:val="22"/>
          <w:lang w:val="it-IT" w:eastAsia="lt-LT"/>
        </w:rPr>
        <w:t>9.</w:t>
      </w:r>
      <w:r>
        <w:rPr>
          <w:b/>
          <w:szCs w:val="22"/>
          <w:lang w:val="it-IT" w:eastAsia="lt-LT"/>
        </w:rPr>
        <w:tab/>
        <w:t>SPECIALIOS LAIKYMO SĄLYGOS</w:t>
      </w:r>
    </w:p>
    <w:p w14:paraId="0693BCB0" w14:textId="77777777" w:rsidR="006C51A5" w:rsidRDefault="006C51A5">
      <w:pPr>
        <w:spacing w:line="240" w:lineRule="auto"/>
        <w:contextualSpacing/>
        <w:rPr>
          <w:i/>
          <w:szCs w:val="22"/>
          <w:lang w:val="it-IT" w:eastAsia="lt-LT"/>
        </w:rPr>
      </w:pPr>
    </w:p>
    <w:p w14:paraId="6CBA6063" w14:textId="77777777" w:rsidR="006C51A5" w:rsidRDefault="00250E12">
      <w:pPr>
        <w:pStyle w:val="Antrats"/>
        <w:spacing w:line="240" w:lineRule="auto"/>
        <w:contextualSpacing/>
        <w:rPr>
          <w:szCs w:val="22"/>
          <w:lang w:val="it-IT"/>
        </w:rPr>
      </w:pPr>
      <w:r>
        <w:rPr>
          <w:szCs w:val="22"/>
          <w:lang w:val="it-IT"/>
        </w:rPr>
        <w:t>Laikyti ne aukštesnėje kaip 25 ºC temperatūroje.</w:t>
      </w:r>
    </w:p>
    <w:p w14:paraId="45109580" w14:textId="77777777" w:rsidR="006C51A5" w:rsidRDefault="006C51A5">
      <w:pPr>
        <w:spacing w:line="240" w:lineRule="auto"/>
        <w:contextualSpacing/>
        <w:rPr>
          <w:szCs w:val="22"/>
          <w:lang w:val="it-IT" w:eastAsia="lt-LT"/>
        </w:rPr>
      </w:pPr>
    </w:p>
    <w:p w14:paraId="284419C1" w14:textId="77777777" w:rsidR="006C51A5" w:rsidRDefault="006C51A5">
      <w:pPr>
        <w:spacing w:line="240" w:lineRule="auto"/>
        <w:ind w:left="567" w:hanging="567"/>
        <w:contextualSpacing/>
        <w:rPr>
          <w:szCs w:val="22"/>
          <w:lang w:val="it-IT" w:eastAsia="lt-LT"/>
        </w:rPr>
      </w:pPr>
    </w:p>
    <w:p w14:paraId="579CDB2D" w14:textId="77777777" w:rsidR="006C51A5" w:rsidRDefault="00250E12" w:rsidP="00093D74">
      <w:pPr>
        <w:pBdr>
          <w:top w:val="single" w:sz="4" w:space="1" w:color="000000"/>
          <w:left w:val="single" w:sz="4" w:space="4" w:color="000000"/>
          <w:bottom w:val="single" w:sz="4" w:space="1" w:color="000000"/>
          <w:right w:val="single" w:sz="4" w:space="4" w:color="000000"/>
        </w:pBdr>
        <w:spacing w:line="240" w:lineRule="auto"/>
        <w:contextualSpacing/>
        <w:rPr>
          <w:b/>
          <w:szCs w:val="22"/>
          <w:lang w:val="it-IT" w:eastAsia="lt-LT"/>
        </w:rPr>
      </w:pPr>
      <w:r>
        <w:rPr>
          <w:b/>
          <w:szCs w:val="22"/>
          <w:lang w:val="it-IT" w:eastAsia="lt-LT"/>
        </w:rPr>
        <w:t>10.</w:t>
      </w:r>
      <w:r>
        <w:rPr>
          <w:b/>
          <w:szCs w:val="22"/>
          <w:lang w:val="it-IT" w:eastAsia="lt-LT"/>
        </w:rPr>
        <w:tab/>
        <w:t>SPECIALIOS ATSARGUMO PRIEMONĖS DĖL NESUVARTOTO VAISTINIO PREPARATO AR JO ATLIEKŲ TVARKYMO (JEI REIKIA)</w:t>
      </w:r>
    </w:p>
    <w:p w14:paraId="379133ED" w14:textId="77777777" w:rsidR="006C51A5" w:rsidRDefault="006C51A5">
      <w:pPr>
        <w:spacing w:line="240" w:lineRule="auto"/>
        <w:contextualSpacing/>
        <w:rPr>
          <w:b/>
          <w:szCs w:val="22"/>
          <w:lang w:val="it-IT" w:eastAsia="lt-LT"/>
        </w:rPr>
      </w:pPr>
    </w:p>
    <w:p w14:paraId="5881D81F" w14:textId="77777777" w:rsidR="006C51A5" w:rsidRDefault="006C51A5">
      <w:pPr>
        <w:spacing w:line="240" w:lineRule="auto"/>
        <w:contextualSpacing/>
        <w:rPr>
          <w:szCs w:val="22"/>
          <w:lang w:val="it-IT" w:eastAsia="lt-LT"/>
        </w:rPr>
      </w:pPr>
    </w:p>
    <w:p w14:paraId="084D12FA" w14:textId="77777777" w:rsidR="006C51A5" w:rsidRDefault="00250E12" w:rsidP="00093D74">
      <w:pPr>
        <w:pBdr>
          <w:top w:val="single" w:sz="4" w:space="1" w:color="000000"/>
          <w:left w:val="single" w:sz="4" w:space="4" w:color="000000"/>
          <w:bottom w:val="single" w:sz="4" w:space="1" w:color="000000"/>
          <w:right w:val="single" w:sz="4" w:space="4" w:color="000000"/>
        </w:pBdr>
        <w:spacing w:line="240" w:lineRule="auto"/>
        <w:contextualSpacing/>
        <w:rPr>
          <w:szCs w:val="22"/>
          <w:lang w:val="it-IT" w:eastAsia="lt-LT"/>
        </w:rPr>
      </w:pPr>
      <w:r>
        <w:rPr>
          <w:b/>
          <w:szCs w:val="22"/>
          <w:lang w:val="it-IT" w:eastAsia="lt-LT"/>
        </w:rPr>
        <w:t>11.</w:t>
      </w:r>
      <w:r>
        <w:rPr>
          <w:b/>
          <w:szCs w:val="22"/>
          <w:lang w:val="it-IT" w:eastAsia="lt-LT"/>
        </w:rPr>
        <w:tab/>
        <w:t>RINKODAROS TEISĖS TURĖTOJO PAVADINIMAS IR ADRESAS</w:t>
      </w:r>
    </w:p>
    <w:p w14:paraId="0FDDC203" w14:textId="77777777" w:rsidR="006C51A5" w:rsidRDefault="006C51A5">
      <w:pPr>
        <w:spacing w:line="240" w:lineRule="auto"/>
        <w:contextualSpacing/>
        <w:rPr>
          <w:szCs w:val="22"/>
          <w:lang w:val="it-IT" w:eastAsia="lt-LT"/>
        </w:rPr>
      </w:pPr>
    </w:p>
    <w:p w14:paraId="4968A19D" w14:textId="77777777" w:rsidR="006C51A5" w:rsidRDefault="00250E12">
      <w:pPr>
        <w:spacing w:line="240" w:lineRule="auto"/>
        <w:contextualSpacing/>
        <w:rPr>
          <w:szCs w:val="22"/>
          <w:lang w:val="it-IT"/>
        </w:rPr>
      </w:pPr>
      <w:r>
        <w:rPr>
          <w:szCs w:val="22"/>
          <w:lang w:val="it-IT"/>
        </w:rPr>
        <w:t>Vitabalans Oy</w:t>
      </w:r>
    </w:p>
    <w:p w14:paraId="4E0CEA89" w14:textId="77777777" w:rsidR="006C51A5" w:rsidRDefault="00250E12">
      <w:pPr>
        <w:spacing w:line="240" w:lineRule="auto"/>
        <w:contextualSpacing/>
        <w:rPr>
          <w:szCs w:val="22"/>
          <w:lang w:val="it-IT"/>
        </w:rPr>
      </w:pPr>
      <w:r>
        <w:rPr>
          <w:szCs w:val="22"/>
          <w:lang w:val="it-IT"/>
        </w:rPr>
        <w:t>Varastokatu 8</w:t>
      </w:r>
    </w:p>
    <w:p w14:paraId="608E7630" w14:textId="77777777" w:rsidR="006C51A5" w:rsidRPr="00093D74" w:rsidRDefault="00250E12">
      <w:pPr>
        <w:spacing w:line="240" w:lineRule="auto"/>
        <w:contextualSpacing/>
        <w:rPr>
          <w:lang w:val="fi-FI"/>
        </w:rPr>
      </w:pPr>
      <w:r>
        <w:rPr>
          <w:szCs w:val="22"/>
          <w:lang w:val="it-IT"/>
        </w:rPr>
        <w:t>13500 H</w:t>
      </w:r>
      <w:r>
        <w:rPr>
          <w:szCs w:val="22"/>
          <w:lang w:val="lt-LT" w:eastAsia="lt-LT"/>
        </w:rPr>
        <w:t>ä</w:t>
      </w:r>
      <w:r>
        <w:rPr>
          <w:szCs w:val="22"/>
          <w:lang w:val="it-IT"/>
        </w:rPr>
        <w:t>meenlinna</w:t>
      </w:r>
    </w:p>
    <w:p w14:paraId="54590945" w14:textId="77777777" w:rsidR="006C51A5" w:rsidRDefault="00250E12">
      <w:pPr>
        <w:spacing w:line="240" w:lineRule="auto"/>
        <w:contextualSpacing/>
        <w:rPr>
          <w:szCs w:val="22"/>
          <w:lang w:val="it-IT"/>
        </w:rPr>
      </w:pPr>
      <w:r>
        <w:rPr>
          <w:szCs w:val="22"/>
          <w:lang w:val="it-IT"/>
        </w:rPr>
        <w:t>Suomija</w:t>
      </w:r>
    </w:p>
    <w:p w14:paraId="76C5833D" w14:textId="77777777" w:rsidR="006C51A5" w:rsidRDefault="006C51A5">
      <w:pPr>
        <w:spacing w:line="240" w:lineRule="auto"/>
        <w:contextualSpacing/>
        <w:rPr>
          <w:szCs w:val="22"/>
          <w:lang w:val="it-IT" w:eastAsia="lt-LT"/>
        </w:rPr>
      </w:pPr>
    </w:p>
    <w:p w14:paraId="1248BFF0" w14:textId="77777777" w:rsidR="006C51A5" w:rsidRDefault="006C51A5">
      <w:pPr>
        <w:spacing w:line="240" w:lineRule="auto"/>
        <w:contextualSpacing/>
        <w:rPr>
          <w:szCs w:val="22"/>
          <w:lang w:val="it-IT" w:eastAsia="lt-LT"/>
        </w:rPr>
      </w:pPr>
    </w:p>
    <w:p w14:paraId="0BF80892" w14:textId="77777777" w:rsidR="006C51A5" w:rsidRDefault="00250E12" w:rsidP="00093D74">
      <w:pPr>
        <w:pBdr>
          <w:top w:val="single" w:sz="4" w:space="1" w:color="000000"/>
          <w:left w:val="single" w:sz="4" w:space="4" w:color="000000"/>
          <w:bottom w:val="single" w:sz="4" w:space="1" w:color="000000"/>
          <w:right w:val="single" w:sz="4" w:space="4" w:color="000000"/>
        </w:pBdr>
        <w:spacing w:line="240" w:lineRule="auto"/>
        <w:contextualSpacing/>
        <w:rPr>
          <w:szCs w:val="22"/>
          <w:lang w:val="it-IT" w:eastAsia="lt-LT"/>
        </w:rPr>
      </w:pPr>
      <w:r>
        <w:rPr>
          <w:b/>
          <w:szCs w:val="22"/>
          <w:lang w:val="it-IT" w:eastAsia="lt-LT"/>
        </w:rPr>
        <w:t>12.</w:t>
      </w:r>
      <w:r>
        <w:rPr>
          <w:b/>
          <w:szCs w:val="22"/>
          <w:lang w:val="it-IT" w:eastAsia="lt-LT"/>
        </w:rPr>
        <w:tab/>
        <w:t xml:space="preserve">RINKODAROS TEISĖS NUMERIS </w:t>
      </w:r>
    </w:p>
    <w:p w14:paraId="456D8D39" w14:textId="77777777" w:rsidR="006C51A5" w:rsidRDefault="006C51A5">
      <w:pPr>
        <w:spacing w:line="240" w:lineRule="auto"/>
        <w:contextualSpacing/>
        <w:rPr>
          <w:szCs w:val="22"/>
          <w:lang w:val="it-IT" w:eastAsia="lt-LT"/>
        </w:rPr>
      </w:pPr>
    </w:p>
    <w:p w14:paraId="16CFA8CA" w14:textId="77777777" w:rsidR="006C51A5" w:rsidRDefault="00250E12" w:rsidP="00093D74">
      <w:pPr>
        <w:spacing w:line="240" w:lineRule="auto"/>
        <w:contextualSpacing/>
        <w:rPr>
          <w:szCs w:val="22"/>
          <w:lang w:val="it-IT" w:eastAsia="lt-LT"/>
        </w:rPr>
      </w:pPr>
      <w:r>
        <w:rPr>
          <w:szCs w:val="22"/>
          <w:lang w:val="it-IT" w:eastAsia="lt-LT"/>
        </w:rPr>
        <w:t>LT/1/06/0581/004</w:t>
      </w:r>
    </w:p>
    <w:p w14:paraId="378B0222" w14:textId="77777777" w:rsidR="006C51A5" w:rsidRDefault="006C51A5">
      <w:pPr>
        <w:spacing w:line="240" w:lineRule="auto"/>
        <w:contextualSpacing/>
        <w:rPr>
          <w:szCs w:val="22"/>
          <w:lang w:val="it-IT" w:eastAsia="lt-LT"/>
        </w:rPr>
      </w:pPr>
    </w:p>
    <w:p w14:paraId="6ADDA765" w14:textId="77777777" w:rsidR="006C51A5" w:rsidRDefault="006C51A5">
      <w:pPr>
        <w:spacing w:line="240" w:lineRule="auto"/>
        <w:contextualSpacing/>
        <w:rPr>
          <w:szCs w:val="22"/>
          <w:lang w:val="it-IT" w:eastAsia="lt-LT"/>
        </w:rPr>
      </w:pPr>
    </w:p>
    <w:p w14:paraId="546BADC0" w14:textId="77777777" w:rsidR="006C51A5" w:rsidRDefault="00250E12" w:rsidP="00093D74">
      <w:pPr>
        <w:pBdr>
          <w:top w:val="single" w:sz="4" w:space="1" w:color="000000"/>
          <w:left w:val="single" w:sz="4" w:space="4" w:color="000000"/>
          <w:bottom w:val="single" w:sz="4" w:space="1" w:color="000000"/>
          <w:right w:val="single" w:sz="4" w:space="4" w:color="000000"/>
        </w:pBdr>
        <w:spacing w:line="240" w:lineRule="auto"/>
        <w:contextualSpacing/>
        <w:rPr>
          <w:szCs w:val="22"/>
          <w:lang w:val="it-IT" w:eastAsia="lt-LT"/>
        </w:rPr>
      </w:pPr>
      <w:r>
        <w:rPr>
          <w:b/>
          <w:szCs w:val="22"/>
          <w:lang w:val="it-IT" w:eastAsia="lt-LT"/>
        </w:rPr>
        <w:t>13.</w:t>
      </w:r>
      <w:r>
        <w:rPr>
          <w:b/>
          <w:szCs w:val="22"/>
          <w:lang w:val="it-IT" w:eastAsia="lt-LT"/>
        </w:rPr>
        <w:tab/>
        <w:t>SERIJOS NUMERIS</w:t>
      </w:r>
    </w:p>
    <w:p w14:paraId="41F5737E" w14:textId="77777777" w:rsidR="006C51A5" w:rsidRDefault="006C51A5">
      <w:pPr>
        <w:spacing w:line="240" w:lineRule="auto"/>
        <w:contextualSpacing/>
        <w:rPr>
          <w:szCs w:val="22"/>
          <w:lang w:val="it-IT" w:eastAsia="lt-LT"/>
        </w:rPr>
      </w:pPr>
    </w:p>
    <w:p w14:paraId="005C9353" w14:textId="77777777" w:rsidR="006C51A5" w:rsidRDefault="00250E12">
      <w:pPr>
        <w:spacing w:line="240" w:lineRule="auto"/>
        <w:contextualSpacing/>
        <w:rPr>
          <w:szCs w:val="22"/>
          <w:lang w:val="it-IT" w:eastAsia="lt-LT"/>
        </w:rPr>
      </w:pPr>
      <w:r>
        <w:rPr>
          <w:szCs w:val="22"/>
          <w:lang w:val="it-IT" w:eastAsia="lt-LT"/>
        </w:rPr>
        <w:t>Lot:</w:t>
      </w:r>
    </w:p>
    <w:p w14:paraId="7A8C95DD" w14:textId="77777777" w:rsidR="006C51A5" w:rsidRDefault="006C51A5">
      <w:pPr>
        <w:spacing w:line="240" w:lineRule="auto"/>
        <w:contextualSpacing/>
        <w:rPr>
          <w:szCs w:val="22"/>
          <w:lang w:val="it-IT" w:eastAsia="lt-LT"/>
        </w:rPr>
      </w:pPr>
    </w:p>
    <w:p w14:paraId="7E5E40C2" w14:textId="77777777" w:rsidR="006C51A5" w:rsidRDefault="006C51A5">
      <w:pPr>
        <w:spacing w:line="240" w:lineRule="auto"/>
        <w:contextualSpacing/>
        <w:rPr>
          <w:szCs w:val="22"/>
          <w:lang w:val="it-IT" w:eastAsia="lt-LT"/>
        </w:rPr>
      </w:pPr>
    </w:p>
    <w:p w14:paraId="00E75C46" w14:textId="77777777" w:rsidR="006C51A5" w:rsidRDefault="00250E12" w:rsidP="00093D74">
      <w:pPr>
        <w:pBdr>
          <w:top w:val="single" w:sz="4" w:space="1" w:color="000000"/>
          <w:left w:val="single" w:sz="4" w:space="4" w:color="000000"/>
          <w:bottom w:val="single" w:sz="4" w:space="1" w:color="000000"/>
          <w:right w:val="single" w:sz="4" w:space="4" w:color="000000"/>
        </w:pBdr>
        <w:spacing w:line="240" w:lineRule="auto"/>
        <w:contextualSpacing/>
        <w:rPr>
          <w:szCs w:val="22"/>
          <w:lang w:val="it-IT" w:eastAsia="lt-LT"/>
        </w:rPr>
      </w:pPr>
      <w:r>
        <w:rPr>
          <w:b/>
          <w:szCs w:val="22"/>
          <w:lang w:val="it-IT" w:eastAsia="lt-LT"/>
        </w:rPr>
        <w:t>14.</w:t>
      </w:r>
      <w:r>
        <w:rPr>
          <w:b/>
          <w:szCs w:val="22"/>
          <w:lang w:val="it-IT" w:eastAsia="lt-LT"/>
        </w:rPr>
        <w:tab/>
        <w:t>PARDAVIMO (IŠDAVIMO) TVARKA</w:t>
      </w:r>
    </w:p>
    <w:p w14:paraId="46CB9E67" w14:textId="77777777" w:rsidR="006C51A5" w:rsidRDefault="006C51A5">
      <w:pPr>
        <w:spacing w:line="240" w:lineRule="auto"/>
        <w:contextualSpacing/>
        <w:rPr>
          <w:szCs w:val="22"/>
          <w:lang w:val="it-IT" w:eastAsia="lt-LT"/>
        </w:rPr>
      </w:pPr>
    </w:p>
    <w:p w14:paraId="0C88BF5F" w14:textId="77777777" w:rsidR="006C51A5" w:rsidRDefault="00250E12">
      <w:pPr>
        <w:spacing w:line="240" w:lineRule="auto"/>
        <w:contextualSpacing/>
        <w:rPr>
          <w:szCs w:val="22"/>
          <w:lang w:val="it-IT" w:eastAsia="lt-LT"/>
        </w:rPr>
      </w:pPr>
      <w:r>
        <w:rPr>
          <w:szCs w:val="22"/>
          <w:lang w:val="it-IT" w:eastAsia="lt-LT"/>
        </w:rPr>
        <w:t>Receptinis vaistas</w:t>
      </w:r>
    </w:p>
    <w:p w14:paraId="7522584E" w14:textId="77777777" w:rsidR="006C51A5" w:rsidRDefault="006C51A5">
      <w:pPr>
        <w:spacing w:line="240" w:lineRule="auto"/>
        <w:contextualSpacing/>
        <w:rPr>
          <w:szCs w:val="22"/>
          <w:lang w:val="it-IT" w:eastAsia="lt-LT"/>
        </w:rPr>
      </w:pPr>
    </w:p>
    <w:p w14:paraId="41A29C66" w14:textId="77777777" w:rsidR="006C51A5" w:rsidRDefault="006C51A5">
      <w:pPr>
        <w:spacing w:line="240" w:lineRule="auto"/>
        <w:contextualSpacing/>
        <w:rPr>
          <w:szCs w:val="22"/>
          <w:lang w:val="it-IT" w:eastAsia="lt-LT"/>
        </w:rPr>
      </w:pPr>
    </w:p>
    <w:p w14:paraId="1656DCD5" w14:textId="77777777" w:rsidR="006C51A5" w:rsidRDefault="00250E12" w:rsidP="00093D74">
      <w:pPr>
        <w:pBdr>
          <w:top w:val="single" w:sz="4" w:space="1" w:color="000000"/>
          <w:left w:val="single" w:sz="4" w:space="4" w:color="000000"/>
          <w:bottom w:val="single" w:sz="4" w:space="1" w:color="000000"/>
          <w:right w:val="single" w:sz="4" w:space="4" w:color="000000"/>
        </w:pBdr>
        <w:spacing w:line="240" w:lineRule="auto"/>
        <w:contextualSpacing/>
        <w:rPr>
          <w:szCs w:val="22"/>
          <w:lang w:val="pl-PL" w:eastAsia="lt-LT"/>
        </w:rPr>
      </w:pPr>
      <w:r w:rsidRPr="00093D74">
        <w:rPr>
          <w:b/>
          <w:lang w:val="it-IT"/>
        </w:rPr>
        <w:t>15</w:t>
      </w:r>
      <w:r>
        <w:rPr>
          <w:b/>
          <w:szCs w:val="22"/>
          <w:lang w:val="pl-PL" w:eastAsia="lt-LT"/>
        </w:rPr>
        <w:t>.</w:t>
      </w:r>
      <w:r>
        <w:rPr>
          <w:b/>
          <w:szCs w:val="22"/>
          <w:lang w:val="pl-PL" w:eastAsia="lt-LT"/>
        </w:rPr>
        <w:tab/>
        <w:t>VARTOJIMO INSTRUKCIJA</w:t>
      </w:r>
    </w:p>
    <w:p w14:paraId="1D62A0D0" w14:textId="77777777" w:rsidR="006C51A5" w:rsidRDefault="006C51A5">
      <w:pPr>
        <w:spacing w:line="240" w:lineRule="auto"/>
        <w:contextualSpacing/>
        <w:rPr>
          <w:szCs w:val="22"/>
          <w:lang w:val="pl-PL" w:eastAsia="lt-LT"/>
        </w:rPr>
      </w:pPr>
    </w:p>
    <w:p w14:paraId="6BBFFF56" w14:textId="77777777" w:rsidR="006C51A5" w:rsidRDefault="006C51A5">
      <w:pPr>
        <w:spacing w:line="240" w:lineRule="auto"/>
        <w:contextualSpacing/>
        <w:rPr>
          <w:szCs w:val="22"/>
          <w:lang w:val="pl-PL" w:eastAsia="lt-LT"/>
        </w:rPr>
      </w:pPr>
    </w:p>
    <w:p w14:paraId="3FB373CA" w14:textId="77777777" w:rsidR="006C51A5" w:rsidRDefault="00250E12" w:rsidP="00093D74">
      <w:pPr>
        <w:pBdr>
          <w:top w:val="single" w:sz="4" w:space="1" w:color="000000"/>
          <w:left w:val="single" w:sz="4" w:space="4" w:color="000000"/>
          <w:bottom w:val="single" w:sz="4" w:space="1" w:color="000000"/>
          <w:right w:val="single" w:sz="4" w:space="4" w:color="000000"/>
        </w:pBdr>
        <w:spacing w:line="240" w:lineRule="auto"/>
        <w:contextualSpacing/>
        <w:rPr>
          <w:szCs w:val="22"/>
          <w:lang w:val="pl-PL" w:eastAsia="lt-LT"/>
        </w:rPr>
      </w:pPr>
      <w:r>
        <w:rPr>
          <w:b/>
          <w:szCs w:val="22"/>
          <w:lang w:val="pl-PL" w:eastAsia="lt-LT"/>
        </w:rPr>
        <w:t>16.</w:t>
      </w:r>
      <w:r>
        <w:rPr>
          <w:b/>
          <w:szCs w:val="22"/>
          <w:lang w:val="pl-PL" w:eastAsia="lt-LT"/>
        </w:rPr>
        <w:tab/>
        <w:t>INFORMACIJA BRAILIO RAŠTU</w:t>
      </w:r>
    </w:p>
    <w:p w14:paraId="626DD570" w14:textId="77777777" w:rsidR="006C51A5" w:rsidRDefault="006C51A5">
      <w:pPr>
        <w:spacing w:line="240" w:lineRule="auto"/>
        <w:contextualSpacing/>
        <w:rPr>
          <w:szCs w:val="22"/>
          <w:lang w:val="pl-PL" w:eastAsia="lt-LT"/>
        </w:rPr>
      </w:pPr>
    </w:p>
    <w:p w14:paraId="2AA20759" w14:textId="77777777" w:rsidR="006C51A5" w:rsidRDefault="00250E12">
      <w:pPr>
        <w:spacing w:line="240" w:lineRule="auto"/>
        <w:contextualSpacing/>
        <w:rPr>
          <w:szCs w:val="22"/>
          <w:lang w:val="pl-PL" w:eastAsia="lt-LT"/>
        </w:rPr>
      </w:pPr>
      <w:r>
        <w:rPr>
          <w:szCs w:val="22"/>
          <w:lang w:val="pl-PL" w:eastAsia="lt-LT"/>
        </w:rPr>
        <w:t>Zopitin 7,5 mg</w:t>
      </w:r>
    </w:p>
    <w:p w14:paraId="2500BD1F" w14:textId="77777777" w:rsidR="006C51A5" w:rsidRDefault="006C51A5">
      <w:pPr>
        <w:spacing w:line="240" w:lineRule="auto"/>
        <w:contextualSpacing/>
        <w:rPr>
          <w:szCs w:val="22"/>
          <w:lang w:val="it-IT" w:eastAsia="lt-LT"/>
        </w:rPr>
      </w:pPr>
    </w:p>
    <w:p w14:paraId="2864154C" w14:textId="77777777" w:rsidR="006C51A5" w:rsidRDefault="006C51A5">
      <w:pPr>
        <w:spacing w:line="240" w:lineRule="auto"/>
        <w:contextualSpacing/>
        <w:rPr>
          <w:szCs w:val="22"/>
          <w:lang w:val="it-IT" w:eastAsia="lt-LT"/>
        </w:rPr>
      </w:pPr>
    </w:p>
    <w:p w14:paraId="2291BF94" w14:textId="77777777" w:rsidR="006C51A5" w:rsidRDefault="00250E12" w:rsidP="00093D74">
      <w:pPr>
        <w:pBdr>
          <w:top w:val="single" w:sz="4" w:space="1" w:color="000000"/>
          <w:left w:val="single" w:sz="4" w:space="4" w:color="000000"/>
          <w:bottom w:val="single" w:sz="4" w:space="1" w:color="000000"/>
          <w:right w:val="single" w:sz="4" w:space="4" w:color="000000"/>
        </w:pBdr>
        <w:spacing w:line="240" w:lineRule="auto"/>
        <w:contextualSpacing/>
        <w:rPr>
          <w:i/>
          <w:szCs w:val="22"/>
          <w:lang w:val="it-IT" w:eastAsia="lt-LT"/>
        </w:rPr>
      </w:pPr>
      <w:r>
        <w:rPr>
          <w:b/>
          <w:szCs w:val="22"/>
          <w:lang w:val="it-IT" w:eastAsia="lt-LT"/>
        </w:rPr>
        <w:t>17.</w:t>
      </w:r>
      <w:r>
        <w:rPr>
          <w:b/>
          <w:szCs w:val="22"/>
          <w:lang w:val="it-IT" w:eastAsia="lt-LT"/>
        </w:rPr>
        <w:tab/>
        <w:t>UNIKALUS IDENTIFIKATORIUS – 2D BRŪKŠNINIS KODAS</w:t>
      </w:r>
    </w:p>
    <w:p w14:paraId="4C6F68BB" w14:textId="77777777" w:rsidR="006C51A5" w:rsidRDefault="006C51A5">
      <w:pPr>
        <w:spacing w:line="240" w:lineRule="auto"/>
        <w:contextualSpacing/>
        <w:rPr>
          <w:i/>
          <w:szCs w:val="22"/>
          <w:lang w:val="it-IT" w:eastAsia="lt-LT"/>
        </w:rPr>
      </w:pPr>
    </w:p>
    <w:p w14:paraId="6911B136" w14:textId="77777777" w:rsidR="006C51A5" w:rsidRDefault="00250E12">
      <w:pPr>
        <w:spacing w:line="240" w:lineRule="auto"/>
        <w:contextualSpacing/>
        <w:rPr>
          <w:szCs w:val="22"/>
          <w:lang w:val="it-IT" w:eastAsia="lt-LT"/>
        </w:rPr>
      </w:pPr>
      <w:r>
        <w:rPr>
          <w:szCs w:val="22"/>
          <w:highlight w:val="lightGray"/>
          <w:lang w:val="it-IT" w:eastAsia="lt-LT"/>
        </w:rPr>
        <w:t>2D brūkšninis kodas su nurodytu unikaliu identifikatoriumi.</w:t>
      </w:r>
    </w:p>
    <w:p w14:paraId="66C8584E" w14:textId="77777777" w:rsidR="006C51A5" w:rsidRDefault="006C51A5">
      <w:pPr>
        <w:spacing w:line="240" w:lineRule="auto"/>
        <w:contextualSpacing/>
        <w:rPr>
          <w:szCs w:val="22"/>
          <w:highlight w:val="lightGray"/>
          <w:lang w:val="it-IT" w:eastAsia="lt-LT"/>
        </w:rPr>
      </w:pPr>
    </w:p>
    <w:p w14:paraId="2EF0938F" w14:textId="77777777" w:rsidR="006C51A5" w:rsidRPr="00093D74" w:rsidRDefault="006C51A5">
      <w:pPr>
        <w:spacing w:line="240" w:lineRule="auto"/>
        <w:contextualSpacing/>
        <w:rPr>
          <w:b/>
          <w:lang w:val="it-IT"/>
        </w:rPr>
      </w:pPr>
    </w:p>
    <w:p w14:paraId="5E59AC04" w14:textId="77777777" w:rsidR="006C51A5" w:rsidRPr="00093D74" w:rsidRDefault="006C51A5">
      <w:pPr>
        <w:spacing w:line="240" w:lineRule="auto"/>
        <w:contextualSpacing/>
        <w:rPr>
          <w:b/>
          <w:lang w:val="it-IT"/>
        </w:rPr>
      </w:pPr>
    </w:p>
    <w:p w14:paraId="3128F1D7" w14:textId="77777777" w:rsidR="006C51A5" w:rsidRPr="00093D74" w:rsidRDefault="006C51A5">
      <w:pPr>
        <w:spacing w:line="240" w:lineRule="auto"/>
        <w:contextualSpacing/>
        <w:rPr>
          <w:b/>
          <w:lang w:val="it-IT"/>
        </w:rPr>
      </w:pPr>
    </w:p>
    <w:p w14:paraId="0AD29D86" w14:textId="77777777" w:rsidR="006C51A5" w:rsidRPr="00093D74" w:rsidRDefault="00250E12" w:rsidP="00093D74">
      <w:pPr>
        <w:pBdr>
          <w:top w:val="single" w:sz="4" w:space="1" w:color="000000"/>
          <w:left w:val="single" w:sz="4" w:space="4" w:color="000000"/>
          <w:bottom w:val="single" w:sz="4" w:space="1" w:color="000000"/>
          <w:right w:val="single" w:sz="4" w:space="4" w:color="000000"/>
        </w:pBdr>
        <w:spacing w:line="240" w:lineRule="auto"/>
        <w:contextualSpacing/>
        <w:rPr>
          <w:i/>
          <w:lang w:val="it-IT"/>
        </w:rPr>
      </w:pPr>
      <w:r w:rsidRPr="00093D74">
        <w:rPr>
          <w:b/>
          <w:lang w:val="it-IT"/>
        </w:rPr>
        <w:t>18.</w:t>
      </w:r>
      <w:r w:rsidRPr="00093D74">
        <w:rPr>
          <w:b/>
          <w:lang w:val="it-IT"/>
        </w:rPr>
        <w:tab/>
        <w:t>UNIKALUS IDENTIFIKATORIUS – ŽMONĖMS SUPRANTAMI DUOMENYS</w:t>
      </w:r>
    </w:p>
    <w:p w14:paraId="4CF1DE0B" w14:textId="77777777" w:rsidR="006C51A5" w:rsidRPr="00093D74" w:rsidRDefault="006C51A5">
      <w:pPr>
        <w:spacing w:line="240" w:lineRule="auto"/>
        <w:contextualSpacing/>
        <w:rPr>
          <w:i/>
          <w:lang w:val="it-IT"/>
        </w:rPr>
      </w:pPr>
    </w:p>
    <w:p w14:paraId="75E026F5" w14:textId="77777777" w:rsidR="006C51A5" w:rsidRPr="00093D74" w:rsidRDefault="00250E12">
      <w:pPr>
        <w:spacing w:line="240" w:lineRule="auto"/>
        <w:contextualSpacing/>
        <w:rPr>
          <w:lang w:val="it-IT"/>
        </w:rPr>
      </w:pPr>
      <w:r w:rsidRPr="00093D74">
        <w:rPr>
          <w:lang w:val="it-IT"/>
        </w:rPr>
        <w:t xml:space="preserve">PC: </w:t>
      </w:r>
    </w:p>
    <w:p w14:paraId="3343727A" w14:textId="77777777" w:rsidR="006C51A5" w:rsidRPr="00093D74" w:rsidRDefault="00250E12">
      <w:pPr>
        <w:spacing w:line="240" w:lineRule="auto"/>
        <w:contextualSpacing/>
        <w:rPr>
          <w:lang w:val="it-IT"/>
        </w:rPr>
      </w:pPr>
      <w:r w:rsidRPr="00093D74">
        <w:rPr>
          <w:lang w:val="it-IT"/>
        </w:rPr>
        <w:t xml:space="preserve">SN: </w:t>
      </w:r>
    </w:p>
    <w:p w14:paraId="3D8B7455" w14:textId="77777777" w:rsidR="006C51A5" w:rsidRDefault="00250E12">
      <w:pPr>
        <w:spacing w:line="240" w:lineRule="auto"/>
        <w:contextualSpacing/>
        <w:rPr>
          <w:b/>
          <w:szCs w:val="22"/>
          <w:u w:val="single"/>
          <w:lang w:val="lt-LT" w:eastAsia="lt-LT"/>
        </w:rPr>
      </w:pPr>
      <w:r w:rsidRPr="00093D74">
        <w:rPr>
          <w:lang w:val="it-IT"/>
        </w:rPr>
        <w:t xml:space="preserve">NN: </w:t>
      </w:r>
    </w:p>
    <w:p w14:paraId="29FABBB2" w14:textId="77777777" w:rsidR="006C51A5" w:rsidRDefault="006C51A5">
      <w:pPr>
        <w:spacing w:line="240" w:lineRule="auto"/>
        <w:contextualSpacing/>
        <w:rPr>
          <w:b/>
          <w:szCs w:val="22"/>
          <w:u w:val="single"/>
          <w:lang w:val="it-IT" w:eastAsia="lt-LT"/>
        </w:rPr>
      </w:pPr>
    </w:p>
    <w:p w14:paraId="12FF54D6" w14:textId="77777777" w:rsidR="006C51A5" w:rsidRDefault="006C51A5">
      <w:pPr>
        <w:spacing w:line="240" w:lineRule="auto"/>
        <w:contextualSpacing/>
        <w:rPr>
          <w:szCs w:val="22"/>
          <w:lang w:val="pl-PL" w:eastAsia="lt-LT"/>
        </w:rPr>
      </w:pPr>
    </w:p>
    <w:p w14:paraId="68665FEB" w14:textId="77777777" w:rsidR="006C51A5" w:rsidRDefault="006C51A5">
      <w:pPr>
        <w:spacing w:line="240" w:lineRule="auto"/>
        <w:contextualSpacing/>
        <w:rPr>
          <w:szCs w:val="22"/>
          <w:lang w:val="pl-PL" w:eastAsia="lt-LT"/>
        </w:rPr>
      </w:pPr>
    </w:p>
    <w:p w14:paraId="3A7AB3D5" w14:textId="77777777" w:rsidR="006C51A5" w:rsidRDefault="00250E12">
      <w:pPr>
        <w:spacing w:line="240" w:lineRule="auto"/>
        <w:contextualSpacing/>
        <w:rPr>
          <w:szCs w:val="22"/>
          <w:lang w:val="pl-PL" w:eastAsia="lt-LT"/>
        </w:rPr>
      </w:pPr>
      <w:r w:rsidRPr="00093D74">
        <w:rPr>
          <w:lang w:val="it-IT"/>
        </w:rPr>
        <w:br w:type="page"/>
      </w:r>
    </w:p>
    <w:p w14:paraId="1051B6B7" w14:textId="77777777" w:rsidR="006C51A5" w:rsidRDefault="00250E12">
      <w:pPr>
        <w:pBdr>
          <w:top w:val="single" w:sz="4" w:space="1" w:color="000000"/>
          <w:left w:val="single" w:sz="4" w:space="4" w:color="000000"/>
          <w:bottom w:val="single" w:sz="4" w:space="1" w:color="000000"/>
          <w:right w:val="single" w:sz="4" w:space="4" w:color="000000"/>
        </w:pBdr>
        <w:spacing w:line="240" w:lineRule="auto"/>
        <w:contextualSpacing/>
        <w:rPr>
          <w:b/>
          <w:szCs w:val="22"/>
          <w:lang w:val="pl-PL" w:eastAsia="lt-LT"/>
        </w:rPr>
      </w:pPr>
      <w:r>
        <w:rPr>
          <w:b/>
          <w:szCs w:val="22"/>
          <w:lang w:val="pl-PL" w:eastAsia="lt-LT"/>
        </w:rPr>
        <w:t xml:space="preserve">INFORMACIJA ANT IŠORINĖS PAKUOTĖS </w:t>
      </w:r>
    </w:p>
    <w:p w14:paraId="29DB5722" w14:textId="77777777" w:rsidR="006C51A5" w:rsidRDefault="006C51A5">
      <w:pPr>
        <w:pBdr>
          <w:top w:val="single" w:sz="4" w:space="1" w:color="000000"/>
          <w:left w:val="single" w:sz="4" w:space="4" w:color="000000"/>
          <w:bottom w:val="single" w:sz="4" w:space="1" w:color="000000"/>
          <w:right w:val="single" w:sz="4" w:space="4" w:color="000000"/>
        </w:pBdr>
        <w:spacing w:line="240" w:lineRule="auto"/>
        <w:contextualSpacing/>
        <w:rPr>
          <w:b/>
          <w:szCs w:val="22"/>
          <w:lang w:val="pl-PL" w:eastAsia="lt-LT"/>
        </w:rPr>
      </w:pPr>
    </w:p>
    <w:p w14:paraId="5EAA8639" w14:textId="77777777" w:rsidR="006C51A5" w:rsidRDefault="00250E12">
      <w:pPr>
        <w:pBdr>
          <w:top w:val="single" w:sz="4" w:space="1" w:color="000000"/>
          <w:left w:val="single" w:sz="4" w:space="4" w:color="000000"/>
          <w:bottom w:val="single" w:sz="4" w:space="1" w:color="000000"/>
          <w:right w:val="single" w:sz="4" w:space="4" w:color="000000"/>
        </w:pBdr>
        <w:spacing w:line="240" w:lineRule="auto"/>
        <w:contextualSpacing/>
        <w:rPr>
          <w:bCs/>
          <w:szCs w:val="22"/>
          <w:lang w:val="pl-PL" w:eastAsia="lt-LT"/>
        </w:rPr>
      </w:pPr>
      <w:r>
        <w:rPr>
          <w:b/>
          <w:szCs w:val="22"/>
          <w:lang w:val="pl-PL" w:eastAsia="lt-LT"/>
        </w:rPr>
        <w:t>KARTONO DĖŽUTĖ</w:t>
      </w:r>
    </w:p>
    <w:p w14:paraId="4EEC0E80" w14:textId="77777777" w:rsidR="006C51A5" w:rsidRDefault="006C51A5">
      <w:pPr>
        <w:spacing w:line="240" w:lineRule="auto"/>
        <w:contextualSpacing/>
        <w:rPr>
          <w:bCs/>
          <w:szCs w:val="22"/>
          <w:lang w:val="pl-PL" w:eastAsia="lt-LT"/>
        </w:rPr>
      </w:pPr>
    </w:p>
    <w:p w14:paraId="50F51D84" w14:textId="77777777" w:rsidR="006C51A5" w:rsidRDefault="006C51A5">
      <w:pPr>
        <w:spacing w:line="240" w:lineRule="auto"/>
        <w:contextualSpacing/>
        <w:rPr>
          <w:szCs w:val="22"/>
          <w:lang w:val="pl-PL" w:eastAsia="lt-LT"/>
        </w:rPr>
      </w:pPr>
    </w:p>
    <w:p w14:paraId="667A22B3" w14:textId="77777777" w:rsidR="006C51A5" w:rsidRDefault="00250E12" w:rsidP="00093D74">
      <w:pPr>
        <w:pBdr>
          <w:top w:val="single" w:sz="4" w:space="1" w:color="000000"/>
          <w:left w:val="single" w:sz="4" w:space="4" w:color="000000"/>
          <w:bottom w:val="single" w:sz="4" w:space="1" w:color="000000"/>
          <w:right w:val="single" w:sz="4" w:space="4" w:color="000000"/>
        </w:pBdr>
        <w:spacing w:line="240" w:lineRule="auto"/>
        <w:contextualSpacing/>
        <w:rPr>
          <w:szCs w:val="22"/>
          <w:lang w:val="pl-PL" w:eastAsia="lt-LT"/>
        </w:rPr>
      </w:pPr>
      <w:r>
        <w:rPr>
          <w:b/>
          <w:szCs w:val="22"/>
          <w:lang w:val="pl-PL" w:eastAsia="lt-LT"/>
        </w:rPr>
        <w:t>1.</w:t>
      </w:r>
      <w:r>
        <w:rPr>
          <w:b/>
          <w:szCs w:val="22"/>
          <w:lang w:val="pl-PL" w:eastAsia="lt-LT"/>
        </w:rPr>
        <w:tab/>
        <w:t>VAISTINIO PREPARATO PAVADINIMAS</w:t>
      </w:r>
    </w:p>
    <w:p w14:paraId="76920D62" w14:textId="77777777" w:rsidR="006C51A5" w:rsidRDefault="006C51A5">
      <w:pPr>
        <w:spacing w:line="240" w:lineRule="auto"/>
        <w:contextualSpacing/>
        <w:rPr>
          <w:szCs w:val="22"/>
          <w:lang w:val="pl-PL" w:eastAsia="lt-LT"/>
        </w:rPr>
      </w:pPr>
    </w:p>
    <w:p w14:paraId="5C185911" w14:textId="77777777" w:rsidR="006C51A5" w:rsidRDefault="00250E12">
      <w:pPr>
        <w:spacing w:line="240" w:lineRule="auto"/>
        <w:contextualSpacing/>
        <w:rPr>
          <w:szCs w:val="22"/>
          <w:lang w:val="pl-PL"/>
        </w:rPr>
      </w:pPr>
      <w:r>
        <w:rPr>
          <w:szCs w:val="22"/>
          <w:lang w:val="pl-PL"/>
        </w:rPr>
        <w:t xml:space="preserve">ZOPITIN 7,5 mg plėvele dengtos tabletės </w:t>
      </w:r>
    </w:p>
    <w:p w14:paraId="2D1DD3BE" w14:textId="77777777" w:rsidR="006C51A5" w:rsidRDefault="00250E12">
      <w:pPr>
        <w:spacing w:line="240" w:lineRule="auto"/>
        <w:contextualSpacing/>
        <w:rPr>
          <w:iCs/>
          <w:szCs w:val="22"/>
          <w:lang w:val="pl-PL" w:eastAsia="lt-LT"/>
        </w:rPr>
      </w:pPr>
      <w:r>
        <w:rPr>
          <w:iCs/>
          <w:szCs w:val="22"/>
          <w:lang w:val="pl-PL" w:eastAsia="lt-LT"/>
        </w:rPr>
        <w:t>Zopiclonum</w:t>
      </w:r>
    </w:p>
    <w:p w14:paraId="6C50EF72" w14:textId="77777777" w:rsidR="006C51A5" w:rsidRDefault="006C51A5">
      <w:pPr>
        <w:spacing w:line="240" w:lineRule="auto"/>
        <w:contextualSpacing/>
        <w:rPr>
          <w:iCs/>
          <w:szCs w:val="22"/>
          <w:lang w:val="pl-PL" w:eastAsia="lt-LT"/>
        </w:rPr>
      </w:pPr>
    </w:p>
    <w:p w14:paraId="77FED6EE" w14:textId="77777777" w:rsidR="006C51A5" w:rsidRDefault="006C51A5">
      <w:pPr>
        <w:spacing w:line="240" w:lineRule="auto"/>
        <w:contextualSpacing/>
        <w:rPr>
          <w:szCs w:val="22"/>
          <w:lang w:val="pl-PL" w:eastAsia="lt-LT"/>
        </w:rPr>
      </w:pPr>
    </w:p>
    <w:p w14:paraId="068865AC" w14:textId="77777777" w:rsidR="006C51A5" w:rsidRDefault="00250E12" w:rsidP="00093D74">
      <w:pPr>
        <w:pBdr>
          <w:top w:val="single" w:sz="4" w:space="1" w:color="000000"/>
          <w:left w:val="single" w:sz="4" w:space="4" w:color="000000"/>
          <w:bottom w:val="single" w:sz="4" w:space="1" w:color="000000"/>
          <w:right w:val="single" w:sz="4" w:space="4" w:color="000000"/>
        </w:pBdr>
        <w:spacing w:line="240" w:lineRule="auto"/>
        <w:contextualSpacing/>
        <w:rPr>
          <w:b/>
          <w:szCs w:val="22"/>
          <w:lang w:val="pl-PL" w:eastAsia="lt-LT"/>
        </w:rPr>
      </w:pPr>
      <w:r>
        <w:rPr>
          <w:b/>
          <w:szCs w:val="22"/>
          <w:lang w:val="pl-PL" w:eastAsia="lt-LT"/>
        </w:rPr>
        <w:t>2.</w:t>
      </w:r>
      <w:r>
        <w:rPr>
          <w:b/>
          <w:szCs w:val="22"/>
          <w:lang w:val="pl-PL" w:eastAsia="lt-LT"/>
        </w:rPr>
        <w:tab/>
        <w:t>VEIKLIOJI MEDŽIAGA IR JOS KIEKIS</w:t>
      </w:r>
    </w:p>
    <w:p w14:paraId="39B118AE" w14:textId="77777777" w:rsidR="006C51A5" w:rsidRDefault="006C51A5">
      <w:pPr>
        <w:spacing w:line="240" w:lineRule="auto"/>
        <w:contextualSpacing/>
        <w:rPr>
          <w:b/>
          <w:szCs w:val="22"/>
          <w:lang w:val="pl-PL" w:eastAsia="lt-LT"/>
        </w:rPr>
      </w:pPr>
    </w:p>
    <w:p w14:paraId="5A0C9098" w14:textId="77777777" w:rsidR="006C51A5" w:rsidRDefault="00250E12">
      <w:pPr>
        <w:autoSpaceDE w:val="0"/>
        <w:spacing w:line="240" w:lineRule="auto"/>
        <w:contextualSpacing/>
        <w:rPr>
          <w:szCs w:val="22"/>
          <w:lang w:val="pl-PL"/>
        </w:rPr>
      </w:pPr>
      <w:r>
        <w:rPr>
          <w:bCs/>
          <w:szCs w:val="22"/>
          <w:lang w:val="pl-PL"/>
        </w:rPr>
        <w:t>Kiekvienoje tabletėje yra 7,5 mg zopiklono.</w:t>
      </w:r>
    </w:p>
    <w:p w14:paraId="2F13F8B4" w14:textId="77777777" w:rsidR="006C51A5" w:rsidRDefault="006C51A5">
      <w:pPr>
        <w:spacing w:line="240" w:lineRule="auto"/>
        <w:contextualSpacing/>
        <w:rPr>
          <w:szCs w:val="22"/>
          <w:lang w:val="pl-PL"/>
        </w:rPr>
      </w:pPr>
    </w:p>
    <w:p w14:paraId="2C38D0EE" w14:textId="77777777" w:rsidR="006C51A5" w:rsidRDefault="006C51A5">
      <w:pPr>
        <w:spacing w:line="240" w:lineRule="auto"/>
        <w:contextualSpacing/>
        <w:rPr>
          <w:szCs w:val="22"/>
          <w:lang w:val="pl-PL" w:eastAsia="lt-LT"/>
        </w:rPr>
      </w:pPr>
    </w:p>
    <w:p w14:paraId="1AB41580" w14:textId="77777777" w:rsidR="006C51A5" w:rsidRDefault="00250E12" w:rsidP="00093D74">
      <w:pPr>
        <w:pBdr>
          <w:top w:val="single" w:sz="4" w:space="1" w:color="000000"/>
          <w:left w:val="single" w:sz="4" w:space="4" w:color="000000"/>
          <w:bottom w:val="single" w:sz="4" w:space="1" w:color="000000"/>
          <w:right w:val="single" w:sz="4" w:space="4" w:color="000000"/>
        </w:pBdr>
        <w:spacing w:line="240" w:lineRule="auto"/>
        <w:contextualSpacing/>
        <w:rPr>
          <w:szCs w:val="22"/>
          <w:highlight w:val="lightGray"/>
          <w:lang w:val="pl-PL" w:eastAsia="lt-LT"/>
        </w:rPr>
      </w:pPr>
      <w:r>
        <w:rPr>
          <w:b/>
          <w:szCs w:val="22"/>
          <w:lang w:val="pl-PL" w:eastAsia="lt-LT"/>
        </w:rPr>
        <w:t>3.</w:t>
      </w:r>
      <w:r>
        <w:rPr>
          <w:b/>
          <w:szCs w:val="22"/>
          <w:lang w:val="pl-PL" w:eastAsia="lt-LT"/>
        </w:rPr>
        <w:tab/>
        <w:t>PAGALBINIŲ MEDŽIAGŲ SĄRAŠAS</w:t>
      </w:r>
    </w:p>
    <w:p w14:paraId="09A99D94" w14:textId="77777777" w:rsidR="006C51A5" w:rsidRDefault="006C51A5">
      <w:pPr>
        <w:spacing w:line="240" w:lineRule="auto"/>
        <w:contextualSpacing/>
        <w:rPr>
          <w:szCs w:val="22"/>
          <w:highlight w:val="lightGray"/>
          <w:lang w:val="pl-PL" w:eastAsia="lt-LT"/>
        </w:rPr>
      </w:pPr>
    </w:p>
    <w:p w14:paraId="4B0EF495" w14:textId="77777777" w:rsidR="006C51A5" w:rsidRDefault="006C51A5">
      <w:pPr>
        <w:spacing w:line="240" w:lineRule="auto"/>
        <w:contextualSpacing/>
        <w:rPr>
          <w:szCs w:val="22"/>
          <w:lang w:val="pl-PL" w:eastAsia="lt-LT"/>
        </w:rPr>
      </w:pPr>
    </w:p>
    <w:p w14:paraId="17C9CC5A" w14:textId="77777777" w:rsidR="006C51A5" w:rsidRDefault="00250E12" w:rsidP="00093D74">
      <w:pPr>
        <w:pBdr>
          <w:top w:val="single" w:sz="4" w:space="1" w:color="000000"/>
          <w:left w:val="single" w:sz="4" w:space="4" w:color="000000"/>
          <w:bottom w:val="single" w:sz="4" w:space="1" w:color="000000"/>
          <w:right w:val="single" w:sz="4" w:space="4" w:color="000000"/>
        </w:pBdr>
        <w:spacing w:line="240" w:lineRule="auto"/>
        <w:contextualSpacing/>
        <w:rPr>
          <w:szCs w:val="22"/>
          <w:lang w:val="pl-PL" w:eastAsia="lt-LT"/>
        </w:rPr>
      </w:pPr>
      <w:r>
        <w:rPr>
          <w:b/>
          <w:szCs w:val="22"/>
          <w:lang w:val="pl-PL" w:eastAsia="lt-LT"/>
        </w:rPr>
        <w:t>4.</w:t>
      </w:r>
      <w:r>
        <w:rPr>
          <w:b/>
          <w:szCs w:val="22"/>
          <w:lang w:val="pl-PL" w:eastAsia="lt-LT"/>
        </w:rPr>
        <w:tab/>
        <w:t>FARMACINĖ FORMA IR KIEKIS PAKUOTĖJE</w:t>
      </w:r>
    </w:p>
    <w:p w14:paraId="33B15277" w14:textId="77777777" w:rsidR="006C51A5" w:rsidRDefault="006C51A5">
      <w:pPr>
        <w:spacing w:line="240" w:lineRule="auto"/>
        <w:contextualSpacing/>
        <w:rPr>
          <w:szCs w:val="22"/>
          <w:lang w:val="pl-PL" w:eastAsia="lt-LT"/>
        </w:rPr>
      </w:pPr>
    </w:p>
    <w:p w14:paraId="34B57ACB" w14:textId="77777777" w:rsidR="006C51A5" w:rsidRDefault="00250E12">
      <w:pPr>
        <w:spacing w:line="240" w:lineRule="auto"/>
        <w:contextualSpacing/>
        <w:rPr>
          <w:szCs w:val="22"/>
          <w:lang w:val="pl-PL" w:eastAsia="lt-LT"/>
        </w:rPr>
      </w:pPr>
      <w:r>
        <w:rPr>
          <w:szCs w:val="22"/>
          <w:lang w:val="pl-PL" w:eastAsia="lt-LT"/>
        </w:rPr>
        <w:t xml:space="preserve">30 tablečių </w:t>
      </w:r>
    </w:p>
    <w:p w14:paraId="3134963D" w14:textId="77777777" w:rsidR="006C51A5" w:rsidRDefault="00250E12">
      <w:pPr>
        <w:spacing w:line="240" w:lineRule="auto"/>
        <w:contextualSpacing/>
        <w:rPr>
          <w:rFonts w:eastAsia="Times New Roman"/>
          <w:szCs w:val="22"/>
          <w:lang w:val="pl-PL" w:eastAsia="lt-LT"/>
        </w:rPr>
      </w:pPr>
      <w:r>
        <w:rPr>
          <w:rFonts w:eastAsia="Times New Roman"/>
          <w:szCs w:val="22"/>
          <w:lang w:val="pl-PL" w:eastAsia="lt-LT"/>
        </w:rPr>
        <w:t xml:space="preserve"> </w:t>
      </w:r>
    </w:p>
    <w:p w14:paraId="4974697E" w14:textId="77777777" w:rsidR="006C51A5" w:rsidRDefault="006C51A5">
      <w:pPr>
        <w:spacing w:line="240" w:lineRule="auto"/>
        <w:contextualSpacing/>
        <w:rPr>
          <w:szCs w:val="22"/>
          <w:lang w:val="pl-PL" w:eastAsia="lt-LT"/>
        </w:rPr>
      </w:pPr>
    </w:p>
    <w:p w14:paraId="11FFDD9E" w14:textId="77777777" w:rsidR="006C51A5" w:rsidRDefault="00250E12" w:rsidP="00093D74">
      <w:pPr>
        <w:pBdr>
          <w:top w:val="single" w:sz="4" w:space="1" w:color="000000"/>
          <w:left w:val="single" w:sz="4" w:space="4" w:color="000000"/>
          <w:bottom w:val="single" w:sz="4" w:space="1" w:color="000000"/>
          <w:right w:val="single" w:sz="4" w:space="4" w:color="000000"/>
        </w:pBdr>
        <w:spacing w:line="240" w:lineRule="auto"/>
        <w:contextualSpacing/>
        <w:rPr>
          <w:szCs w:val="22"/>
          <w:highlight w:val="lightGray"/>
          <w:lang w:val="pl-PL" w:eastAsia="lt-LT"/>
        </w:rPr>
      </w:pPr>
      <w:r>
        <w:rPr>
          <w:b/>
          <w:szCs w:val="22"/>
          <w:lang w:val="pl-PL" w:eastAsia="lt-LT"/>
        </w:rPr>
        <w:t>5.</w:t>
      </w:r>
      <w:r>
        <w:rPr>
          <w:b/>
          <w:szCs w:val="22"/>
          <w:lang w:val="pl-PL" w:eastAsia="lt-LT"/>
        </w:rPr>
        <w:tab/>
        <w:t>VARTOJIMO METODAS IR BŪDAS (-AI)</w:t>
      </w:r>
    </w:p>
    <w:p w14:paraId="1FE5BDE2" w14:textId="77777777" w:rsidR="006C51A5" w:rsidRDefault="006C51A5">
      <w:pPr>
        <w:spacing w:line="240" w:lineRule="auto"/>
        <w:contextualSpacing/>
        <w:rPr>
          <w:i/>
          <w:szCs w:val="22"/>
          <w:highlight w:val="lightGray"/>
          <w:lang w:val="pl-PL" w:eastAsia="lt-LT"/>
        </w:rPr>
      </w:pPr>
    </w:p>
    <w:p w14:paraId="4BB24584" w14:textId="77777777" w:rsidR="006C51A5" w:rsidRDefault="00250E12">
      <w:pPr>
        <w:spacing w:line="240" w:lineRule="auto"/>
        <w:contextualSpacing/>
        <w:rPr>
          <w:szCs w:val="22"/>
          <w:lang w:val="pl-PL" w:eastAsia="lt-LT"/>
        </w:rPr>
      </w:pPr>
      <w:r>
        <w:rPr>
          <w:szCs w:val="22"/>
          <w:lang w:val="pl-PL" w:eastAsia="lt-LT"/>
        </w:rPr>
        <w:t>Vartoti per burną.</w:t>
      </w:r>
    </w:p>
    <w:p w14:paraId="1121BE8F" w14:textId="77777777" w:rsidR="006C51A5" w:rsidRDefault="00250E12">
      <w:pPr>
        <w:spacing w:line="240" w:lineRule="auto"/>
        <w:contextualSpacing/>
        <w:rPr>
          <w:szCs w:val="22"/>
          <w:lang w:val="pl-PL" w:eastAsia="lt-LT"/>
        </w:rPr>
      </w:pPr>
      <w:r>
        <w:rPr>
          <w:szCs w:val="22"/>
          <w:lang w:val="pl-PL" w:eastAsia="lt-LT"/>
        </w:rPr>
        <w:t>Prieš vartojimą perskaitykite pakuotės lapelį.</w:t>
      </w:r>
    </w:p>
    <w:p w14:paraId="5698331D" w14:textId="77777777" w:rsidR="006C51A5" w:rsidRDefault="006C51A5">
      <w:pPr>
        <w:spacing w:line="240" w:lineRule="auto"/>
        <w:contextualSpacing/>
        <w:rPr>
          <w:szCs w:val="22"/>
          <w:lang w:val="pl-PL" w:eastAsia="lt-LT"/>
        </w:rPr>
      </w:pPr>
    </w:p>
    <w:p w14:paraId="27EDBE19" w14:textId="77777777" w:rsidR="006C51A5" w:rsidRDefault="006C51A5">
      <w:pPr>
        <w:spacing w:line="240" w:lineRule="auto"/>
        <w:contextualSpacing/>
        <w:rPr>
          <w:szCs w:val="22"/>
          <w:lang w:val="pl-PL" w:eastAsia="lt-LT"/>
        </w:rPr>
      </w:pPr>
    </w:p>
    <w:p w14:paraId="66A28166" w14:textId="77777777" w:rsidR="006C51A5" w:rsidRPr="00093D74" w:rsidRDefault="00250E12" w:rsidP="00093D74">
      <w:pPr>
        <w:pBdr>
          <w:top w:val="single" w:sz="4" w:space="1" w:color="000000"/>
          <w:left w:val="single" w:sz="4" w:space="4" w:color="000000"/>
          <w:bottom w:val="single" w:sz="4" w:space="1" w:color="000000"/>
          <w:right w:val="single" w:sz="4" w:space="4" w:color="000000"/>
        </w:pBdr>
        <w:spacing w:line="240" w:lineRule="auto"/>
        <w:contextualSpacing/>
        <w:rPr>
          <w:lang w:val="pl-PL"/>
        </w:rPr>
      </w:pPr>
      <w:r>
        <w:rPr>
          <w:b/>
          <w:szCs w:val="22"/>
          <w:lang w:val="pl-PL" w:eastAsia="lt-LT"/>
        </w:rPr>
        <w:t>6.</w:t>
      </w:r>
      <w:r>
        <w:rPr>
          <w:b/>
          <w:szCs w:val="22"/>
          <w:lang w:val="pl-PL" w:eastAsia="lt-LT"/>
        </w:rPr>
        <w:tab/>
        <w:t>SPECIALUS ĮSPĖJIMAS, KAD VAISTINĮ PREPARATĄ BŪTINA LAIKYTI VAIKAMS NEPASTEBIMOJE IR NEPASIEKIAMOJE VIETOJE</w:t>
      </w:r>
    </w:p>
    <w:p w14:paraId="034B085D" w14:textId="77777777" w:rsidR="006C51A5" w:rsidRDefault="006C51A5">
      <w:pPr>
        <w:spacing w:line="240" w:lineRule="auto"/>
        <w:contextualSpacing/>
        <w:rPr>
          <w:b/>
          <w:szCs w:val="22"/>
          <w:lang w:val="pl-PL" w:eastAsia="lt-LT"/>
        </w:rPr>
      </w:pPr>
    </w:p>
    <w:p w14:paraId="708C973F" w14:textId="77777777" w:rsidR="006C51A5" w:rsidRPr="00093D74" w:rsidRDefault="00250E12" w:rsidP="00093D74">
      <w:pPr>
        <w:spacing w:line="240" w:lineRule="auto"/>
        <w:contextualSpacing/>
        <w:rPr>
          <w:lang w:val="fi-FI"/>
        </w:rPr>
      </w:pPr>
      <w:r>
        <w:rPr>
          <w:szCs w:val="22"/>
          <w:lang w:val="pl-PL" w:eastAsia="lt-LT"/>
        </w:rPr>
        <w:t>Laikyti vaikams nepastebimoje ir nepasiekiamoje vietoje.</w:t>
      </w:r>
    </w:p>
    <w:p w14:paraId="5C934652" w14:textId="77777777" w:rsidR="006C51A5" w:rsidRDefault="006C51A5">
      <w:pPr>
        <w:spacing w:line="240" w:lineRule="auto"/>
        <w:contextualSpacing/>
        <w:rPr>
          <w:szCs w:val="22"/>
          <w:lang w:val="pl-PL" w:eastAsia="lt-LT"/>
        </w:rPr>
      </w:pPr>
    </w:p>
    <w:p w14:paraId="18FDA111" w14:textId="77777777" w:rsidR="006C51A5" w:rsidRDefault="006C51A5">
      <w:pPr>
        <w:spacing w:line="240" w:lineRule="auto"/>
        <w:contextualSpacing/>
        <w:rPr>
          <w:szCs w:val="22"/>
          <w:lang w:val="pl-PL" w:eastAsia="lt-LT"/>
        </w:rPr>
      </w:pPr>
    </w:p>
    <w:p w14:paraId="5518C485" w14:textId="77777777" w:rsidR="006C51A5" w:rsidRDefault="00250E12" w:rsidP="00093D74">
      <w:pPr>
        <w:pBdr>
          <w:top w:val="single" w:sz="4" w:space="1" w:color="000000"/>
          <w:left w:val="single" w:sz="4" w:space="4" w:color="000000"/>
          <w:bottom w:val="single" w:sz="4" w:space="1" w:color="000000"/>
          <w:right w:val="single" w:sz="4" w:space="4" w:color="000000"/>
        </w:pBdr>
        <w:spacing w:line="240" w:lineRule="auto"/>
        <w:contextualSpacing/>
        <w:rPr>
          <w:szCs w:val="22"/>
          <w:highlight w:val="lightGray"/>
          <w:lang w:val="it-IT" w:eastAsia="lt-LT"/>
        </w:rPr>
      </w:pPr>
      <w:r>
        <w:rPr>
          <w:b/>
          <w:szCs w:val="22"/>
          <w:lang w:val="it-IT" w:eastAsia="lt-LT"/>
        </w:rPr>
        <w:t>7.</w:t>
      </w:r>
      <w:r>
        <w:rPr>
          <w:b/>
          <w:szCs w:val="22"/>
          <w:lang w:val="it-IT" w:eastAsia="lt-LT"/>
        </w:rPr>
        <w:tab/>
        <w:t>KITAS (-I) SPECIALUS (-ŪS) ĮSPĖJIMAS (-AI) (JEI REIKIA)</w:t>
      </w:r>
    </w:p>
    <w:p w14:paraId="3237F6C3" w14:textId="77777777" w:rsidR="006C51A5" w:rsidRDefault="006C51A5">
      <w:pPr>
        <w:spacing w:line="240" w:lineRule="auto"/>
        <w:contextualSpacing/>
        <w:rPr>
          <w:szCs w:val="22"/>
          <w:highlight w:val="yellow"/>
          <w:lang w:val="it-IT" w:eastAsia="lt-LT"/>
        </w:rPr>
      </w:pPr>
    </w:p>
    <w:p w14:paraId="28026584" w14:textId="77777777" w:rsidR="006C51A5" w:rsidRDefault="00250E12">
      <w:pPr>
        <w:spacing w:line="240" w:lineRule="auto"/>
        <w:contextualSpacing/>
        <w:rPr>
          <w:szCs w:val="22"/>
          <w:lang w:val="it-IT" w:eastAsia="lt-LT"/>
        </w:rPr>
      </w:pPr>
      <w:r>
        <w:rPr>
          <w:szCs w:val="22"/>
          <w:lang w:val="it-IT" w:eastAsia="lt-LT"/>
        </w:rPr>
        <w:t>Raudonas įspėjamasis trikampis.</w:t>
      </w:r>
    </w:p>
    <w:p w14:paraId="7EFD4826" w14:textId="77777777" w:rsidR="006C51A5" w:rsidRDefault="006C51A5">
      <w:pPr>
        <w:spacing w:line="240" w:lineRule="auto"/>
        <w:contextualSpacing/>
        <w:rPr>
          <w:szCs w:val="22"/>
          <w:lang w:val="it-IT" w:eastAsia="lt-LT"/>
        </w:rPr>
      </w:pPr>
    </w:p>
    <w:p w14:paraId="55C5D9C8" w14:textId="77777777" w:rsidR="006C51A5" w:rsidRDefault="006C51A5">
      <w:pPr>
        <w:spacing w:line="240" w:lineRule="auto"/>
        <w:contextualSpacing/>
        <w:rPr>
          <w:szCs w:val="22"/>
          <w:lang w:val="it-IT" w:eastAsia="lt-LT"/>
        </w:rPr>
      </w:pPr>
    </w:p>
    <w:p w14:paraId="2240B0CA" w14:textId="77777777" w:rsidR="006C51A5" w:rsidRDefault="00250E12" w:rsidP="00093D74">
      <w:pPr>
        <w:pBdr>
          <w:top w:val="single" w:sz="4" w:space="1" w:color="000000"/>
          <w:left w:val="single" w:sz="4" w:space="4" w:color="000000"/>
          <w:bottom w:val="single" w:sz="4" w:space="1" w:color="000000"/>
          <w:right w:val="single" w:sz="4" w:space="4" w:color="000000"/>
        </w:pBdr>
        <w:spacing w:line="240" w:lineRule="auto"/>
        <w:contextualSpacing/>
        <w:rPr>
          <w:szCs w:val="22"/>
          <w:highlight w:val="lightGray"/>
          <w:lang w:val="it-IT" w:eastAsia="lt-LT"/>
        </w:rPr>
      </w:pPr>
      <w:r>
        <w:rPr>
          <w:b/>
          <w:szCs w:val="22"/>
          <w:lang w:val="it-IT" w:eastAsia="lt-LT"/>
        </w:rPr>
        <w:t>8.</w:t>
      </w:r>
      <w:r>
        <w:rPr>
          <w:b/>
          <w:szCs w:val="22"/>
          <w:lang w:val="it-IT" w:eastAsia="lt-LT"/>
        </w:rPr>
        <w:tab/>
        <w:t>TINKAMUMO LAIKAS</w:t>
      </w:r>
    </w:p>
    <w:p w14:paraId="26CAF4C6" w14:textId="77777777" w:rsidR="006C51A5" w:rsidRDefault="006C51A5">
      <w:pPr>
        <w:spacing w:line="240" w:lineRule="auto"/>
        <w:contextualSpacing/>
        <w:rPr>
          <w:szCs w:val="22"/>
          <w:highlight w:val="lightGray"/>
          <w:lang w:val="it-IT" w:eastAsia="lt-LT"/>
        </w:rPr>
      </w:pPr>
    </w:p>
    <w:p w14:paraId="531D1D08" w14:textId="77777777" w:rsidR="006C51A5" w:rsidRDefault="00250E12">
      <w:pPr>
        <w:spacing w:line="240" w:lineRule="auto"/>
        <w:contextualSpacing/>
        <w:rPr>
          <w:szCs w:val="22"/>
          <w:lang w:val="it-IT"/>
        </w:rPr>
      </w:pPr>
      <w:r>
        <w:rPr>
          <w:szCs w:val="22"/>
          <w:lang w:val="it-IT"/>
        </w:rPr>
        <w:t>EXP:</w:t>
      </w:r>
    </w:p>
    <w:p w14:paraId="1EEF923A" w14:textId="77777777" w:rsidR="006C51A5" w:rsidRDefault="006C51A5">
      <w:pPr>
        <w:spacing w:line="240" w:lineRule="auto"/>
        <w:contextualSpacing/>
        <w:rPr>
          <w:szCs w:val="22"/>
          <w:lang w:val="it-IT" w:eastAsia="lt-LT"/>
        </w:rPr>
      </w:pPr>
    </w:p>
    <w:p w14:paraId="67C97823" w14:textId="77777777" w:rsidR="006C51A5" w:rsidRDefault="006C51A5">
      <w:pPr>
        <w:spacing w:line="240" w:lineRule="auto"/>
        <w:contextualSpacing/>
        <w:rPr>
          <w:szCs w:val="22"/>
          <w:lang w:val="it-IT" w:eastAsia="lt-LT"/>
        </w:rPr>
      </w:pPr>
    </w:p>
    <w:p w14:paraId="3712B1FA" w14:textId="77777777" w:rsidR="006C51A5" w:rsidRDefault="00250E12" w:rsidP="00093D74">
      <w:pPr>
        <w:pBdr>
          <w:top w:val="single" w:sz="4" w:space="1" w:color="000000"/>
          <w:left w:val="single" w:sz="4" w:space="4" w:color="000000"/>
          <w:bottom w:val="single" w:sz="4" w:space="1" w:color="000000"/>
          <w:right w:val="single" w:sz="4" w:space="4" w:color="000000"/>
        </w:pBdr>
        <w:spacing w:line="240" w:lineRule="auto"/>
        <w:contextualSpacing/>
        <w:rPr>
          <w:szCs w:val="22"/>
          <w:lang w:val="it-IT" w:eastAsia="lt-LT"/>
        </w:rPr>
      </w:pPr>
      <w:r>
        <w:rPr>
          <w:b/>
          <w:szCs w:val="22"/>
          <w:lang w:val="it-IT" w:eastAsia="lt-LT"/>
        </w:rPr>
        <w:t>9.</w:t>
      </w:r>
      <w:r>
        <w:rPr>
          <w:b/>
          <w:szCs w:val="22"/>
          <w:lang w:val="it-IT" w:eastAsia="lt-LT"/>
        </w:rPr>
        <w:tab/>
        <w:t>SPECIALIOS LAIKYMO SĄLYGOS</w:t>
      </w:r>
    </w:p>
    <w:p w14:paraId="6342A6CC" w14:textId="77777777" w:rsidR="006C51A5" w:rsidRDefault="006C51A5">
      <w:pPr>
        <w:spacing w:line="240" w:lineRule="auto"/>
        <w:contextualSpacing/>
        <w:rPr>
          <w:i/>
          <w:szCs w:val="22"/>
          <w:lang w:val="it-IT" w:eastAsia="lt-LT"/>
        </w:rPr>
      </w:pPr>
    </w:p>
    <w:p w14:paraId="0F05DE4B" w14:textId="77777777" w:rsidR="006C51A5" w:rsidRDefault="00250E12">
      <w:pPr>
        <w:pStyle w:val="Antrats"/>
        <w:spacing w:line="240" w:lineRule="auto"/>
        <w:contextualSpacing/>
        <w:rPr>
          <w:szCs w:val="22"/>
          <w:lang w:val="it-IT"/>
        </w:rPr>
      </w:pPr>
      <w:r>
        <w:rPr>
          <w:szCs w:val="22"/>
          <w:lang w:val="it-IT"/>
        </w:rPr>
        <w:t>Laikyti ne aukštesnėje kaip 25 ºC temperatūroje.</w:t>
      </w:r>
    </w:p>
    <w:p w14:paraId="6F2D9239" w14:textId="77777777" w:rsidR="006C51A5" w:rsidRDefault="006C51A5">
      <w:pPr>
        <w:pStyle w:val="Antrats"/>
        <w:spacing w:line="240" w:lineRule="auto"/>
        <w:contextualSpacing/>
        <w:rPr>
          <w:szCs w:val="22"/>
          <w:lang w:val="it-IT"/>
        </w:rPr>
      </w:pPr>
    </w:p>
    <w:p w14:paraId="424F90A3" w14:textId="77777777" w:rsidR="006C51A5" w:rsidRDefault="006C51A5">
      <w:pPr>
        <w:spacing w:line="240" w:lineRule="auto"/>
        <w:contextualSpacing/>
        <w:rPr>
          <w:szCs w:val="22"/>
          <w:lang w:val="it-IT" w:eastAsia="lt-LT"/>
        </w:rPr>
      </w:pPr>
    </w:p>
    <w:p w14:paraId="016CA7D8" w14:textId="77777777" w:rsidR="006C51A5" w:rsidRDefault="00250E12" w:rsidP="00093D74">
      <w:pPr>
        <w:pBdr>
          <w:top w:val="single" w:sz="4" w:space="1" w:color="000000"/>
          <w:left w:val="single" w:sz="4" w:space="4" w:color="000000"/>
          <w:bottom w:val="single" w:sz="4" w:space="1" w:color="000000"/>
          <w:right w:val="single" w:sz="4" w:space="4" w:color="000000"/>
        </w:pBdr>
        <w:spacing w:line="240" w:lineRule="auto"/>
        <w:contextualSpacing/>
        <w:rPr>
          <w:b/>
          <w:szCs w:val="22"/>
          <w:lang w:val="it-IT" w:eastAsia="lt-LT"/>
        </w:rPr>
      </w:pPr>
      <w:r>
        <w:rPr>
          <w:b/>
          <w:szCs w:val="22"/>
          <w:lang w:val="it-IT" w:eastAsia="lt-LT"/>
        </w:rPr>
        <w:t>10.</w:t>
      </w:r>
      <w:r>
        <w:rPr>
          <w:b/>
          <w:szCs w:val="22"/>
          <w:lang w:val="it-IT" w:eastAsia="lt-LT"/>
        </w:rPr>
        <w:tab/>
        <w:t>SPECIALIOS ATSARGUMO PRIEMONĖS DĖL NESUVARTOTO VAISTINIO PREPARATO AR JO ATLIEKŲ TVARKYMO (JEI REIKIA)</w:t>
      </w:r>
    </w:p>
    <w:p w14:paraId="406FA8CA" w14:textId="77777777" w:rsidR="006C51A5" w:rsidRDefault="006C51A5">
      <w:pPr>
        <w:spacing w:line="240" w:lineRule="auto"/>
        <w:contextualSpacing/>
        <w:rPr>
          <w:b/>
          <w:szCs w:val="22"/>
          <w:lang w:val="it-IT" w:eastAsia="lt-LT"/>
        </w:rPr>
      </w:pPr>
    </w:p>
    <w:p w14:paraId="16AB2461" w14:textId="77777777" w:rsidR="006C51A5" w:rsidRDefault="006C51A5">
      <w:pPr>
        <w:spacing w:line="240" w:lineRule="auto"/>
        <w:contextualSpacing/>
        <w:rPr>
          <w:szCs w:val="22"/>
          <w:lang w:val="it-IT" w:eastAsia="lt-LT"/>
        </w:rPr>
      </w:pPr>
    </w:p>
    <w:p w14:paraId="3E9F57C2" w14:textId="77777777" w:rsidR="006C51A5" w:rsidRDefault="00250E12" w:rsidP="00093D74">
      <w:pPr>
        <w:pBdr>
          <w:top w:val="single" w:sz="4" w:space="1" w:color="000000"/>
          <w:left w:val="single" w:sz="4" w:space="4" w:color="000000"/>
          <w:bottom w:val="single" w:sz="4" w:space="1" w:color="000000"/>
          <w:right w:val="single" w:sz="4" w:space="4" w:color="000000"/>
        </w:pBdr>
        <w:spacing w:line="240" w:lineRule="auto"/>
        <w:contextualSpacing/>
        <w:rPr>
          <w:szCs w:val="22"/>
          <w:lang w:val="it-IT" w:eastAsia="lt-LT"/>
        </w:rPr>
      </w:pPr>
      <w:r>
        <w:rPr>
          <w:b/>
          <w:szCs w:val="22"/>
          <w:lang w:val="it-IT" w:eastAsia="lt-LT"/>
        </w:rPr>
        <w:t>11.</w:t>
      </w:r>
      <w:r>
        <w:rPr>
          <w:b/>
          <w:szCs w:val="22"/>
          <w:lang w:val="it-IT" w:eastAsia="lt-LT"/>
        </w:rPr>
        <w:tab/>
        <w:t>RINKODAROS TEISĖS TURĖTOJO PAVADINIMAS IR ADRESAS</w:t>
      </w:r>
    </w:p>
    <w:p w14:paraId="01F68200" w14:textId="77777777" w:rsidR="006C51A5" w:rsidRDefault="006C51A5">
      <w:pPr>
        <w:spacing w:line="240" w:lineRule="auto"/>
        <w:contextualSpacing/>
        <w:rPr>
          <w:szCs w:val="22"/>
          <w:lang w:val="it-IT" w:eastAsia="lt-LT"/>
        </w:rPr>
      </w:pPr>
    </w:p>
    <w:p w14:paraId="68E5E947" w14:textId="77777777" w:rsidR="006C51A5" w:rsidRDefault="00250E12">
      <w:pPr>
        <w:spacing w:line="240" w:lineRule="auto"/>
        <w:contextualSpacing/>
        <w:rPr>
          <w:szCs w:val="22"/>
          <w:lang w:val="it-IT"/>
        </w:rPr>
      </w:pPr>
      <w:r>
        <w:rPr>
          <w:szCs w:val="22"/>
          <w:lang w:val="it-IT"/>
        </w:rPr>
        <w:t>Vitabalans Oy</w:t>
      </w:r>
    </w:p>
    <w:p w14:paraId="57333A3C" w14:textId="77777777" w:rsidR="006C51A5" w:rsidRDefault="00250E12">
      <w:pPr>
        <w:spacing w:line="240" w:lineRule="auto"/>
        <w:contextualSpacing/>
        <w:rPr>
          <w:szCs w:val="22"/>
          <w:lang w:val="it-IT"/>
        </w:rPr>
      </w:pPr>
      <w:r>
        <w:rPr>
          <w:szCs w:val="22"/>
          <w:lang w:val="it-IT"/>
        </w:rPr>
        <w:t>Varastokatu 8</w:t>
      </w:r>
    </w:p>
    <w:p w14:paraId="634E00C9" w14:textId="77777777" w:rsidR="006C51A5" w:rsidRPr="00093D74" w:rsidRDefault="00250E12">
      <w:pPr>
        <w:spacing w:line="240" w:lineRule="auto"/>
        <w:contextualSpacing/>
        <w:rPr>
          <w:lang w:val="fi-FI"/>
        </w:rPr>
      </w:pPr>
      <w:r>
        <w:rPr>
          <w:szCs w:val="22"/>
          <w:lang w:val="it-IT"/>
        </w:rPr>
        <w:t>13500 H</w:t>
      </w:r>
      <w:r>
        <w:rPr>
          <w:szCs w:val="22"/>
          <w:lang w:val="lt-LT" w:eastAsia="lt-LT"/>
        </w:rPr>
        <w:t>ä</w:t>
      </w:r>
      <w:r>
        <w:rPr>
          <w:szCs w:val="22"/>
          <w:lang w:val="it-IT"/>
        </w:rPr>
        <w:t>meenlinna</w:t>
      </w:r>
    </w:p>
    <w:p w14:paraId="42811BED" w14:textId="77777777" w:rsidR="006C51A5" w:rsidRDefault="00250E12">
      <w:pPr>
        <w:spacing w:line="240" w:lineRule="auto"/>
        <w:contextualSpacing/>
        <w:rPr>
          <w:szCs w:val="22"/>
          <w:lang w:val="it-IT"/>
        </w:rPr>
      </w:pPr>
      <w:r>
        <w:rPr>
          <w:szCs w:val="22"/>
          <w:lang w:val="it-IT"/>
        </w:rPr>
        <w:t>Suomija</w:t>
      </w:r>
    </w:p>
    <w:p w14:paraId="6E192511" w14:textId="77777777" w:rsidR="006C51A5" w:rsidRDefault="006C51A5">
      <w:pPr>
        <w:spacing w:line="240" w:lineRule="auto"/>
        <w:contextualSpacing/>
        <w:rPr>
          <w:szCs w:val="22"/>
          <w:lang w:val="it-IT" w:eastAsia="lt-LT"/>
        </w:rPr>
      </w:pPr>
    </w:p>
    <w:p w14:paraId="55AFF270" w14:textId="77777777" w:rsidR="006C51A5" w:rsidRDefault="006C51A5">
      <w:pPr>
        <w:spacing w:line="240" w:lineRule="auto"/>
        <w:contextualSpacing/>
        <w:rPr>
          <w:szCs w:val="22"/>
          <w:lang w:val="it-IT" w:eastAsia="lt-LT"/>
        </w:rPr>
      </w:pPr>
    </w:p>
    <w:p w14:paraId="59F496DE" w14:textId="77777777" w:rsidR="006C51A5" w:rsidRDefault="00250E12" w:rsidP="00093D74">
      <w:pPr>
        <w:pBdr>
          <w:top w:val="single" w:sz="4" w:space="1" w:color="000000"/>
          <w:left w:val="single" w:sz="4" w:space="4" w:color="000000"/>
          <w:bottom w:val="single" w:sz="4" w:space="1" w:color="000000"/>
          <w:right w:val="single" w:sz="4" w:space="4" w:color="000000"/>
        </w:pBdr>
        <w:spacing w:line="240" w:lineRule="auto"/>
        <w:contextualSpacing/>
        <w:rPr>
          <w:szCs w:val="22"/>
          <w:lang w:val="it-IT" w:eastAsia="lt-LT"/>
        </w:rPr>
      </w:pPr>
      <w:r>
        <w:rPr>
          <w:b/>
          <w:szCs w:val="22"/>
          <w:lang w:val="it-IT" w:eastAsia="lt-LT"/>
        </w:rPr>
        <w:t>12.</w:t>
      </w:r>
      <w:r>
        <w:rPr>
          <w:b/>
          <w:szCs w:val="22"/>
          <w:lang w:val="it-IT" w:eastAsia="lt-LT"/>
        </w:rPr>
        <w:tab/>
        <w:t xml:space="preserve">RINKODAROS TEISĖS NUMERIS </w:t>
      </w:r>
    </w:p>
    <w:p w14:paraId="174C96DF" w14:textId="77777777" w:rsidR="006C51A5" w:rsidRDefault="006C51A5">
      <w:pPr>
        <w:spacing w:line="240" w:lineRule="auto"/>
        <w:contextualSpacing/>
        <w:rPr>
          <w:szCs w:val="22"/>
          <w:lang w:val="it-IT" w:eastAsia="lt-LT"/>
        </w:rPr>
      </w:pPr>
    </w:p>
    <w:p w14:paraId="7044A2C7" w14:textId="77777777" w:rsidR="006C51A5" w:rsidRDefault="00250E12">
      <w:pPr>
        <w:spacing w:line="240" w:lineRule="auto"/>
        <w:contextualSpacing/>
        <w:rPr>
          <w:szCs w:val="22"/>
          <w:lang w:val="it-IT" w:eastAsia="lt-LT"/>
        </w:rPr>
      </w:pPr>
      <w:r>
        <w:rPr>
          <w:szCs w:val="22"/>
          <w:lang w:val="it-IT" w:eastAsia="lt-LT"/>
        </w:rPr>
        <w:t>LT/1/06/0581/002</w:t>
      </w:r>
    </w:p>
    <w:p w14:paraId="1425AE39" w14:textId="77777777" w:rsidR="006C51A5" w:rsidRDefault="006C51A5">
      <w:pPr>
        <w:spacing w:line="240" w:lineRule="auto"/>
        <w:contextualSpacing/>
        <w:rPr>
          <w:szCs w:val="22"/>
          <w:lang w:val="it-IT" w:eastAsia="lt-LT"/>
        </w:rPr>
      </w:pPr>
    </w:p>
    <w:p w14:paraId="049972FD" w14:textId="77777777" w:rsidR="006C51A5" w:rsidRDefault="00250E12" w:rsidP="00093D74">
      <w:pPr>
        <w:spacing w:line="240" w:lineRule="auto"/>
        <w:contextualSpacing/>
        <w:rPr>
          <w:rFonts w:eastAsia="Times New Roman"/>
          <w:szCs w:val="22"/>
          <w:lang w:val="it-IT" w:eastAsia="lt-LT"/>
        </w:rPr>
      </w:pPr>
      <w:r>
        <w:rPr>
          <w:rFonts w:eastAsia="Times New Roman"/>
          <w:szCs w:val="22"/>
          <w:lang w:val="it-IT" w:eastAsia="lt-LT"/>
        </w:rPr>
        <w:t xml:space="preserve"> </w:t>
      </w:r>
    </w:p>
    <w:p w14:paraId="0DDD02D2" w14:textId="77777777" w:rsidR="006C51A5" w:rsidRDefault="00250E12" w:rsidP="00093D74">
      <w:pPr>
        <w:pBdr>
          <w:top w:val="single" w:sz="4" w:space="1" w:color="000000"/>
          <w:left w:val="single" w:sz="4" w:space="4" w:color="000000"/>
          <w:bottom w:val="single" w:sz="4" w:space="1" w:color="000000"/>
          <w:right w:val="single" w:sz="4" w:space="4" w:color="000000"/>
        </w:pBdr>
        <w:spacing w:line="240" w:lineRule="auto"/>
        <w:contextualSpacing/>
        <w:rPr>
          <w:szCs w:val="22"/>
          <w:lang w:val="it-IT" w:eastAsia="lt-LT"/>
        </w:rPr>
      </w:pPr>
      <w:r>
        <w:rPr>
          <w:b/>
          <w:szCs w:val="22"/>
          <w:lang w:val="it-IT" w:eastAsia="lt-LT"/>
        </w:rPr>
        <w:t>13.</w:t>
      </w:r>
      <w:r>
        <w:rPr>
          <w:b/>
          <w:szCs w:val="22"/>
          <w:lang w:val="it-IT" w:eastAsia="lt-LT"/>
        </w:rPr>
        <w:tab/>
        <w:t>SERIJOS NUMERIS</w:t>
      </w:r>
    </w:p>
    <w:p w14:paraId="72C1DA86" w14:textId="77777777" w:rsidR="006C51A5" w:rsidRDefault="006C51A5">
      <w:pPr>
        <w:spacing w:line="240" w:lineRule="auto"/>
        <w:contextualSpacing/>
        <w:rPr>
          <w:szCs w:val="22"/>
          <w:lang w:val="it-IT" w:eastAsia="lt-LT"/>
        </w:rPr>
      </w:pPr>
    </w:p>
    <w:p w14:paraId="11E93547" w14:textId="77777777" w:rsidR="006C51A5" w:rsidRDefault="00250E12">
      <w:pPr>
        <w:spacing w:line="240" w:lineRule="auto"/>
        <w:contextualSpacing/>
        <w:rPr>
          <w:szCs w:val="22"/>
          <w:lang w:val="it-IT" w:eastAsia="lt-LT"/>
        </w:rPr>
      </w:pPr>
      <w:r>
        <w:rPr>
          <w:szCs w:val="22"/>
          <w:lang w:val="it-IT" w:eastAsia="lt-LT"/>
        </w:rPr>
        <w:t>Lot:</w:t>
      </w:r>
    </w:p>
    <w:p w14:paraId="3AAD9C2A" w14:textId="77777777" w:rsidR="006C51A5" w:rsidRDefault="006C51A5">
      <w:pPr>
        <w:spacing w:line="240" w:lineRule="auto"/>
        <w:contextualSpacing/>
        <w:rPr>
          <w:szCs w:val="22"/>
          <w:lang w:val="it-IT" w:eastAsia="lt-LT"/>
        </w:rPr>
      </w:pPr>
    </w:p>
    <w:p w14:paraId="314CDA04" w14:textId="77777777" w:rsidR="006C51A5" w:rsidRDefault="006C51A5">
      <w:pPr>
        <w:spacing w:line="240" w:lineRule="auto"/>
        <w:contextualSpacing/>
        <w:rPr>
          <w:szCs w:val="22"/>
          <w:lang w:val="it-IT" w:eastAsia="lt-LT"/>
        </w:rPr>
      </w:pPr>
    </w:p>
    <w:p w14:paraId="6C548E5D" w14:textId="77777777" w:rsidR="006C51A5" w:rsidRDefault="00250E12" w:rsidP="00093D74">
      <w:pPr>
        <w:pBdr>
          <w:top w:val="single" w:sz="4" w:space="1" w:color="000000"/>
          <w:left w:val="single" w:sz="4" w:space="4" w:color="000000"/>
          <w:bottom w:val="single" w:sz="4" w:space="1" w:color="000000"/>
          <w:right w:val="single" w:sz="4" w:space="4" w:color="000000"/>
        </w:pBdr>
        <w:spacing w:line="240" w:lineRule="auto"/>
        <w:contextualSpacing/>
        <w:rPr>
          <w:szCs w:val="22"/>
          <w:lang w:val="it-IT" w:eastAsia="lt-LT"/>
        </w:rPr>
      </w:pPr>
      <w:r w:rsidRPr="00093D74">
        <w:rPr>
          <w:b/>
          <w:lang w:val="fi-FI"/>
        </w:rPr>
        <w:t>14</w:t>
      </w:r>
      <w:r>
        <w:rPr>
          <w:b/>
          <w:szCs w:val="22"/>
          <w:lang w:val="it-IT" w:eastAsia="lt-LT"/>
        </w:rPr>
        <w:t>.</w:t>
      </w:r>
      <w:r>
        <w:rPr>
          <w:b/>
          <w:szCs w:val="22"/>
          <w:lang w:val="it-IT" w:eastAsia="lt-LT"/>
        </w:rPr>
        <w:tab/>
        <w:t>PARDAVIMO (IŠDAVIMO) TVARKA</w:t>
      </w:r>
    </w:p>
    <w:p w14:paraId="02E6677F" w14:textId="77777777" w:rsidR="006C51A5" w:rsidRDefault="006C51A5">
      <w:pPr>
        <w:spacing w:line="240" w:lineRule="auto"/>
        <w:contextualSpacing/>
        <w:rPr>
          <w:szCs w:val="22"/>
          <w:lang w:val="it-IT" w:eastAsia="lt-LT"/>
        </w:rPr>
      </w:pPr>
    </w:p>
    <w:p w14:paraId="5C1D2137" w14:textId="77777777" w:rsidR="006C51A5" w:rsidRDefault="00250E12">
      <w:pPr>
        <w:spacing w:line="240" w:lineRule="auto"/>
        <w:contextualSpacing/>
        <w:rPr>
          <w:szCs w:val="22"/>
          <w:lang w:val="it-IT" w:eastAsia="lt-LT"/>
        </w:rPr>
      </w:pPr>
      <w:r>
        <w:rPr>
          <w:szCs w:val="22"/>
          <w:lang w:val="it-IT" w:eastAsia="lt-LT"/>
        </w:rPr>
        <w:t>Receptinis vaistas</w:t>
      </w:r>
    </w:p>
    <w:p w14:paraId="64903005" w14:textId="77777777" w:rsidR="006C51A5" w:rsidRDefault="006C51A5">
      <w:pPr>
        <w:spacing w:line="240" w:lineRule="auto"/>
        <w:contextualSpacing/>
        <w:rPr>
          <w:szCs w:val="22"/>
          <w:lang w:val="it-IT" w:eastAsia="lt-LT"/>
        </w:rPr>
      </w:pPr>
    </w:p>
    <w:p w14:paraId="0A8F1606" w14:textId="77777777" w:rsidR="006C51A5" w:rsidRDefault="006C51A5">
      <w:pPr>
        <w:spacing w:line="240" w:lineRule="auto"/>
        <w:contextualSpacing/>
        <w:rPr>
          <w:szCs w:val="22"/>
          <w:lang w:val="it-IT" w:eastAsia="lt-LT"/>
        </w:rPr>
      </w:pPr>
    </w:p>
    <w:p w14:paraId="2E4C8E5E" w14:textId="77777777" w:rsidR="006C51A5" w:rsidRDefault="00250E12" w:rsidP="00093D74">
      <w:pPr>
        <w:pBdr>
          <w:top w:val="single" w:sz="4" w:space="1" w:color="000000"/>
          <w:left w:val="single" w:sz="4" w:space="4" w:color="000000"/>
          <w:bottom w:val="single" w:sz="4" w:space="1" w:color="000000"/>
          <w:right w:val="single" w:sz="4" w:space="4" w:color="000000"/>
        </w:pBdr>
        <w:spacing w:line="240" w:lineRule="auto"/>
        <w:contextualSpacing/>
        <w:rPr>
          <w:szCs w:val="22"/>
          <w:lang w:val="pl-PL" w:eastAsia="lt-LT"/>
        </w:rPr>
      </w:pPr>
      <w:r w:rsidRPr="00093D74">
        <w:rPr>
          <w:b/>
          <w:lang w:val="it-IT"/>
        </w:rPr>
        <w:t>15</w:t>
      </w:r>
      <w:r>
        <w:rPr>
          <w:b/>
          <w:szCs w:val="22"/>
          <w:lang w:val="pl-PL" w:eastAsia="lt-LT"/>
        </w:rPr>
        <w:t>.</w:t>
      </w:r>
      <w:r>
        <w:rPr>
          <w:b/>
          <w:szCs w:val="22"/>
          <w:lang w:val="pl-PL" w:eastAsia="lt-LT"/>
        </w:rPr>
        <w:tab/>
        <w:t>VARTOJIMO INSTRUKCIJA</w:t>
      </w:r>
    </w:p>
    <w:p w14:paraId="49FE69BD" w14:textId="77777777" w:rsidR="006C51A5" w:rsidRDefault="006C51A5">
      <w:pPr>
        <w:spacing w:line="240" w:lineRule="auto"/>
        <w:contextualSpacing/>
        <w:rPr>
          <w:szCs w:val="22"/>
          <w:lang w:val="pl-PL" w:eastAsia="lt-LT"/>
        </w:rPr>
      </w:pPr>
    </w:p>
    <w:p w14:paraId="402B5D57" w14:textId="77777777" w:rsidR="006C51A5" w:rsidRDefault="006C51A5">
      <w:pPr>
        <w:spacing w:line="240" w:lineRule="auto"/>
        <w:contextualSpacing/>
        <w:rPr>
          <w:szCs w:val="22"/>
          <w:lang w:val="pl-PL" w:eastAsia="lt-LT"/>
        </w:rPr>
      </w:pPr>
    </w:p>
    <w:p w14:paraId="5AA898BD" w14:textId="77777777" w:rsidR="006C51A5" w:rsidRDefault="00250E12" w:rsidP="00093D74">
      <w:pPr>
        <w:pBdr>
          <w:top w:val="single" w:sz="4" w:space="1" w:color="000000"/>
          <w:left w:val="single" w:sz="4" w:space="4" w:color="000000"/>
          <w:bottom w:val="single" w:sz="4" w:space="1" w:color="000000"/>
          <w:right w:val="single" w:sz="4" w:space="4" w:color="000000"/>
        </w:pBdr>
        <w:spacing w:line="240" w:lineRule="auto"/>
        <w:contextualSpacing/>
        <w:rPr>
          <w:szCs w:val="22"/>
          <w:lang w:val="pl-PL" w:eastAsia="lt-LT"/>
        </w:rPr>
      </w:pPr>
      <w:r w:rsidRPr="00093D74">
        <w:rPr>
          <w:b/>
          <w:lang w:val="it-IT"/>
        </w:rPr>
        <w:t>16</w:t>
      </w:r>
      <w:r>
        <w:rPr>
          <w:b/>
          <w:szCs w:val="22"/>
          <w:lang w:val="pl-PL" w:eastAsia="lt-LT"/>
        </w:rPr>
        <w:t>.</w:t>
      </w:r>
      <w:r>
        <w:rPr>
          <w:b/>
          <w:szCs w:val="22"/>
          <w:lang w:val="pl-PL" w:eastAsia="lt-LT"/>
        </w:rPr>
        <w:tab/>
        <w:t>INFORMACIJA BRAILIO RAŠTU</w:t>
      </w:r>
    </w:p>
    <w:p w14:paraId="10F8651A" w14:textId="77777777" w:rsidR="006C51A5" w:rsidRDefault="006C51A5">
      <w:pPr>
        <w:spacing w:line="240" w:lineRule="auto"/>
        <w:contextualSpacing/>
        <w:rPr>
          <w:szCs w:val="22"/>
          <w:lang w:val="pl-PL" w:eastAsia="lt-LT"/>
        </w:rPr>
      </w:pPr>
    </w:p>
    <w:p w14:paraId="244B5324" w14:textId="77777777" w:rsidR="006C51A5" w:rsidRDefault="00250E12">
      <w:pPr>
        <w:spacing w:line="240" w:lineRule="auto"/>
        <w:contextualSpacing/>
        <w:rPr>
          <w:szCs w:val="22"/>
          <w:lang w:val="pl-PL" w:eastAsia="lt-LT"/>
        </w:rPr>
      </w:pPr>
      <w:r>
        <w:rPr>
          <w:szCs w:val="22"/>
          <w:lang w:val="pl-PL" w:eastAsia="lt-LT"/>
        </w:rPr>
        <w:t>Zopitin 7,5 mg</w:t>
      </w:r>
    </w:p>
    <w:p w14:paraId="78C1447F" w14:textId="77777777" w:rsidR="006C51A5" w:rsidRDefault="006C51A5">
      <w:pPr>
        <w:spacing w:line="240" w:lineRule="auto"/>
        <w:contextualSpacing/>
        <w:rPr>
          <w:szCs w:val="22"/>
          <w:lang w:val="pl-PL" w:eastAsia="lt-LT"/>
        </w:rPr>
      </w:pPr>
    </w:p>
    <w:p w14:paraId="296DB3B9" w14:textId="77777777" w:rsidR="006C51A5" w:rsidRDefault="006C51A5">
      <w:pPr>
        <w:spacing w:line="240" w:lineRule="auto"/>
        <w:contextualSpacing/>
        <w:rPr>
          <w:szCs w:val="22"/>
          <w:lang w:val="it-IT" w:eastAsia="lt-LT"/>
        </w:rPr>
      </w:pPr>
    </w:p>
    <w:p w14:paraId="70949626" w14:textId="77777777" w:rsidR="006C51A5" w:rsidRDefault="00250E12" w:rsidP="00093D74">
      <w:pPr>
        <w:pBdr>
          <w:top w:val="single" w:sz="4" w:space="1" w:color="000000"/>
          <w:left w:val="single" w:sz="4" w:space="4" w:color="000000"/>
          <w:bottom w:val="single" w:sz="4" w:space="1" w:color="000000"/>
          <w:right w:val="single" w:sz="4" w:space="4" w:color="000000"/>
        </w:pBdr>
        <w:spacing w:line="240" w:lineRule="auto"/>
        <w:contextualSpacing/>
        <w:rPr>
          <w:i/>
          <w:szCs w:val="22"/>
          <w:lang w:val="it-IT" w:eastAsia="lt-LT"/>
        </w:rPr>
      </w:pPr>
      <w:r>
        <w:rPr>
          <w:b/>
          <w:szCs w:val="22"/>
          <w:lang w:val="it-IT" w:eastAsia="lt-LT"/>
        </w:rPr>
        <w:t>17.</w:t>
      </w:r>
      <w:r>
        <w:rPr>
          <w:b/>
          <w:szCs w:val="22"/>
          <w:lang w:val="it-IT" w:eastAsia="lt-LT"/>
        </w:rPr>
        <w:tab/>
        <w:t>UNIKALUS IDENTIFIKATORIUS – 2D BRŪKŠNINIS KODAS</w:t>
      </w:r>
    </w:p>
    <w:p w14:paraId="0F5116C2" w14:textId="77777777" w:rsidR="006C51A5" w:rsidRDefault="006C51A5">
      <w:pPr>
        <w:spacing w:line="240" w:lineRule="auto"/>
        <w:contextualSpacing/>
        <w:rPr>
          <w:i/>
          <w:szCs w:val="22"/>
          <w:lang w:val="it-IT" w:eastAsia="lt-LT"/>
        </w:rPr>
      </w:pPr>
    </w:p>
    <w:p w14:paraId="34E2DA22" w14:textId="77777777" w:rsidR="006C51A5" w:rsidRDefault="00250E12">
      <w:pPr>
        <w:spacing w:line="240" w:lineRule="auto"/>
        <w:contextualSpacing/>
        <w:rPr>
          <w:szCs w:val="22"/>
          <w:lang w:val="it-IT" w:eastAsia="lt-LT"/>
        </w:rPr>
      </w:pPr>
      <w:r>
        <w:rPr>
          <w:szCs w:val="22"/>
          <w:highlight w:val="lightGray"/>
          <w:lang w:val="it-IT" w:eastAsia="lt-LT"/>
        </w:rPr>
        <w:t>2D brūkšninis kodas su nurodytu unikaliu identifikatoriumi.</w:t>
      </w:r>
    </w:p>
    <w:p w14:paraId="7DD71307" w14:textId="77777777" w:rsidR="006C51A5" w:rsidRDefault="006C51A5">
      <w:pPr>
        <w:spacing w:line="240" w:lineRule="auto"/>
        <w:contextualSpacing/>
        <w:rPr>
          <w:szCs w:val="22"/>
          <w:highlight w:val="lightGray"/>
          <w:lang w:val="it-IT" w:eastAsia="lt-LT"/>
        </w:rPr>
      </w:pPr>
    </w:p>
    <w:p w14:paraId="3F01FB17" w14:textId="77777777" w:rsidR="006C51A5" w:rsidRPr="00093D74" w:rsidRDefault="006C51A5">
      <w:pPr>
        <w:spacing w:line="240" w:lineRule="auto"/>
        <w:contextualSpacing/>
        <w:rPr>
          <w:b/>
          <w:lang w:val="it-IT"/>
        </w:rPr>
      </w:pPr>
    </w:p>
    <w:p w14:paraId="4A0A6B76" w14:textId="77777777" w:rsidR="006C51A5" w:rsidRPr="00093D74" w:rsidRDefault="006C51A5">
      <w:pPr>
        <w:spacing w:line="240" w:lineRule="auto"/>
        <w:contextualSpacing/>
        <w:rPr>
          <w:b/>
          <w:lang w:val="it-IT"/>
        </w:rPr>
      </w:pPr>
    </w:p>
    <w:p w14:paraId="0CC959FF" w14:textId="77777777" w:rsidR="006C51A5" w:rsidRPr="00093D74" w:rsidRDefault="006C51A5">
      <w:pPr>
        <w:spacing w:line="240" w:lineRule="auto"/>
        <w:contextualSpacing/>
        <w:rPr>
          <w:b/>
          <w:lang w:val="it-IT"/>
        </w:rPr>
      </w:pPr>
    </w:p>
    <w:p w14:paraId="238E5418" w14:textId="77777777" w:rsidR="006C51A5" w:rsidRPr="00093D74" w:rsidRDefault="00250E12" w:rsidP="00093D74">
      <w:pPr>
        <w:pBdr>
          <w:top w:val="single" w:sz="4" w:space="1" w:color="000000"/>
          <w:left w:val="single" w:sz="4" w:space="4" w:color="000000"/>
          <w:bottom w:val="single" w:sz="4" w:space="1" w:color="000000"/>
          <w:right w:val="single" w:sz="4" w:space="4" w:color="000000"/>
        </w:pBdr>
        <w:spacing w:line="240" w:lineRule="auto"/>
        <w:contextualSpacing/>
        <w:rPr>
          <w:i/>
          <w:lang w:val="it-IT"/>
        </w:rPr>
      </w:pPr>
      <w:r w:rsidRPr="00093D74">
        <w:rPr>
          <w:b/>
          <w:lang w:val="it-IT"/>
        </w:rPr>
        <w:t>18.</w:t>
      </w:r>
      <w:r w:rsidRPr="00093D74">
        <w:rPr>
          <w:b/>
          <w:lang w:val="it-IT"/>
        </w:rPr>
        <w:tab/>
        <w:t>UNIKALUS IDENTIFIKATORIUS – ŽMONĖMS SUPRANTAMI DUOMENYS</w:t>
      </w:r>
    </w:p>
    <w:p w14:paraId="263CE8FF" w14:textId="77777777" w:rsidR="006C51A5" w:rsidRPr="00093D74" w:rsidRDefault="006C51A5">
      <w:pPr>
        <w:spacing w:line="240" w:lineRule="auto"/>
        <w:contextualSpacing/>
        <w:rPr>
          <w:i/>
          <w:lang w:val="it-IT"/>
        </w:rPr>
      </w:pPr>
    </w:p>
    <w:p w14:paraId="09C35508" w14:textId="77777777" w:rsidR="006C51A5" w:rsidRPr="00093D74" w:rsidRDefault="00250E12">
      <w:pPr>
        <w:spacing w:line="240" w:lineRule="auto"/>
        <w:contextualSpacing/>
        <w:rPr>
          <w:lang w:val="it-IT"/>
        </w:rPr>
      </w:pPr>
      <w:r w:rsidRPr="00093D74">
        <w:rPr>
          <w:lang w:val="it-IT"/>
        </w:rPr>
        <w:t xml:space="preserve">PC: </w:t>
      </w:r>
    </w:p>
    <w:p w14:paraId="25A1D7F1" w14:textId="77777777" w:rsidR="006C51A5" w:rsidRPr="00093D74" w:rsidRDefault="00250E12">
      <w:pPr>
        <w:spacing w:line="240" w:lineRule="auto"/>
        <w:contextualSpacing/>
        <w:rPr>
          <w:lang w:val="it-IT"/>
        </w:rPr>
      </w:pPr>
      <w:r w:rsidRPr="00093D74">
        <w:rPr>
          <w:lang w:val="it-IT"/>
        </w:rPr>
        <w:t xml:space="preserve">SN: </w:t>
      </w:r>
    </w:p>
    <w:p w14:paraId="4CE60FB1" w14:textId="77777777" w:rsidR="006C51A5" w:rsidRDefault="00250E12">
      <w:pPr>
        <w:spacing w:line="240" w:lineRule="auto"/>
        <w:contextualSpacing/>
        <w:rPr>
          <w:b/>
          <w:szCs w:val="22"/>
          <w:u w:val="single"/>
          <w:lang w:val="lt-LT" w:eastAsia="lt-LT"/>
        </w:rPr>
      </w:pPr>
      <w:r w:rsidRPr="00093D74">
        <w:rPr>
          <w:lang w:val="it-IT"/>
        </w:rPr>
        <w:t xml:space="preserve">NN: </w:t>
      </w:r>
    </w:p>
    <w:p w14:paraId="30F4DCA8" w14:textId="77777777" w:rsidR="006C51A5" w:rsidRDefault="006C51A5">
      <w:pPr>
        <w:spacing w:line="240" w:lineRule="auto"/>
        <w:contextualSpacing/>
        <w:rPr>
          <w:b/>
          <w:szCs w:val="22"/>
          <w:u w:val="single"/>
          <w:lang w:val="it-IT" w:eastAsia="lt-LT"/>
        </w:rPr>
      </w:pPr>
    </w:p>
    <w:p w14:paraId="7EC70954" w14:textId="31ACE58B" w:rsidR="007A30FC" w:rsidRPr="00093D74" w:rsidRDefault="007A30FC" w:rsidP="00093D74">
      <w:pPr>
        <w:tabs>
          <w:tab w:val="clear" w:pos="567"/>
        </w:tabs>
        <w:spacing w:line="240" w:lineRule="auto"/>
        <w:rPr>
          <w:lang w:val="it-IT"/>
        </w:rPr>
      </w:pPr>
      <w:r w:rsidRPr="00093D74">
        <w:rPr>
          <w:lang w:val="it-IT"/>
        </w:rPr>
        <w:br w:type="page"/>
      </w:r>
    </w:p>
    <w:p w14:paraId="3D9B6A52" w14:textId="77777777" w:rsidR="007A30FC" w:rsidRDefault="007A30FC" w:rsidP="007A30FC">
      <w:pPr>
        <w:pBdr>
          <w:top w:val="single" w:sz="4" w:space="1" w:color="000000"/>
          <w:left w:val="single" w:sz="4" w:space="4" w:color="000000"/>
          <w:bottom w:val="single" w:sz="4" w:space="1" w:color="000000"/>
          <w:right w:val="single" w:sz="4" w:space="4" w:color="000000"/>
        </w:pBdr>
        <w:spacing w:line="240" w:lineRule="auto"/>
        <w:contextualSpacing/>
        <w:rPr>
          <w:b/>
          <w:szCs w:val="22"/>
          <w:lang w:val="pl-PL" w:eastAsia="lt-LT"/>
        </w:rPr>
      </w:pPr>
      <w:r>
        <w:rPr>
          <w:b/>
          <w:szCs w:val="22"/>
          <w:lang w:val="pl-PL" w:eastAsia="lt-LT"/>
        </w:rPr>
        <w:t xml:space="preserve">INFORMACIJA ANT IŠORINĖS PAKUOTĖS </w:t>
      </w:r>
    </w:p>
    <w:p w14:paraId="0E4A973F" w14:textId="77777777" w:rsidR="007A30FC" w:rsidRDefault="007A30FC" w:rsidP="007A30FC">
      <w:pPr>
        <w:pBdr>
          <w:top w:val="single" w:sz="4" w:space="1" w:color="000000"/>
          <w:left w:val="single" w:sz="4" w:space="4" w:color="000000"/>
          <w:bottom w:val="single" w:sz="4" w:space="1" w:color="000000"/>
          <w:right w:val="single" w:sz="4" w:space="4" w:color="000000"/>
        </w:pBdr>
        <w:spacing w:line="240" w:lineRule="auto"/>
        <w:contextualSpacing/>
        <w:rPr>
          <w:b/>
          <w:szCs w:val="22"/>
          <w:lang w:val="pl-PL" w:eastAsia="lt-LT"/>
        </w:rPr>
      </w:pPr>
    </w:p>
    <w:p w14:paraId="5E98FBFD" w14:textId="77777777" w:rsidR="007A30FC" w:rsidRDefault="007A30FC" w:rsidP="007A30FC">
      <w:pPr>
        <w:pBdr>
          <w:top w:val="single" w:sz="4" w:space="1" w:color="000000"/>
          <w:left w:val="single" w:sz="4" w:space="4" w:color="000000"/>
          <w:bottom w:val="single" w:sz="4" w:space="1" w:color="000000"/>
          <w:right w:val="single" w:sz="4" w:space="4" w:color="000000"/>
        </w:pBdr>
        <w:spacing w:line="240" w:lineRule="auto"/>
        <w:contextualSpacing/>
        <w:rPr>
          <w:bCs/>
          <w:szCs w:val="22"/>
          <w:lang w:val="pl-PL" w:eastAsia="lt-LT"/>
        </w:rPr>
      </w:pPr>
      <w:r>
        <w:rPr>
          <w:b/>
          <w:szCs w:val="22"/>
          <w:lang w:val="pl-PL" w:eastAsia="lt-LT"/>
        </w:rPr>
        <w:t>KARTONO DĖŽUTĖ</w:t>
      </w:r>
    </w:p>
    <w:p w14:paraId="2E080A47" w14:textId="77777777" w:rsidR="007A30FC" w:rsidRDefault="007A30FC" w:rsidP="007A30FC">
      <w:pPr>
        <w:spacing w:line="240" w:lineRule="auto"/>
        <w:contextualSpacing/>
        <w:rPr>
          <w:bCs/>
          <w:szCs w:val="22"/>
          <w:lang w:val="pl-PL" w:eastAsia="lt-LT"/>
        </w:rPr>
      </w:pPr>
    </w:p>
    <w:p w14:paraId="057F18D1" w14:textId="77777777" w:rsidR="007A30FC" w:rsidRDefault="007A30FC" w:rsidP="007A30FC">
      <w:pPr>
        <w:spacing w:line="240" w:lineRule="auto"/>
        <w:contextualSpacing/>
        <w:rPr>
          <w:szCs w:val="22"/>
          <w:lang w:val="pl-PL" w:eastAsia="lt-LT"/>
        </w:rPr>
      </w:pPr>
    </w:p>
    <w:p w14:paraId="77E7C74A" w14:textId="77777777" w:rsidR="007A30FC" w:rsidRDefault="007A30FC" w:rsidP="00093D74">
      <w:pPr>
        <w:pBdr>
          <w:top w:val="single" w:sz="4" w:space="1" w:color="000000"/>
          <w:left w:val="single" w:sz="4" w:space="4" w:color="000000"/>
          <w:bottom w:val="single" w:sz="4" w:space="1" w:color="000000"/>
          <w:right w:val="single" w:sz="4" w:space="4" w:color="000000"/>
        </w:pBdr>
        <w:spacing w:line="240" w:lineRule="auto"/>
        <w:contextualSpacing/>
        <w:rPr>
          <w:szCs w:val="22"/>
          <w:lang w:val="pl-PL" w:eastAsia="lt-LT"/>
        </w:rPr>
      </w:pPr>
      <w:r>
        <w:rPr>
          <w:b/>
          <w:szCs w:val="22"/>
          <w:lang w:val="pl-PL" w:eastAsia="lt-LT"/>
        </w:rPr>
        <w:t>1.</w:t>
      </w:r>
      <w:r>
        <w:rPr>
          <w:b/>
          <w:szCs w:val="22"/>
          <w:lang w:val="pl-PL" w:eastAsia="lt-LT"/>
        </w:rPr>
        <w:tab/>
        <w:t>VAISTINIO PREPARATO PAVADINIMAS</w:t>
      </w:r>
    </w:p>
    <w:p w14:paraId="11D55906" w14:textId="77777777" w:rsidR="007A30FC" w:rsidRDefault="007A30FC" w:rsidP="007A30FC">
      <w:pPr>
        <w:spacing w:line="240" w:lineRule="auto"/>
        <w:contextualSpacing/>
        <w:rPr>
          <w:szCs w:val="22"/>
          <w:lang w:val="pl-PL" w:eastAsia="lt-LT"/>
        </w:rPr>
      </w:pPr>
    </w:p>
    <w:p w14:paraId="40C4E776" w14:textId="77777777" w:rsidR="007A30FC" w:rsidRDefault="007A30FC" w:rsidP="007A30FC">
      <w:pPr>
        <w:spacing w:line="240" w:lineRule="auto"/>
        <w:contextualSpacing/>
        <w:rPr>
          <w:szCs w:val="22"/>
          <w:lang w:val="pl-PL" w:eastAsia="lt-LT"/>
        </w:rPr>
      </w:pPr>
      <w:r>
        <w:rPr>
          <w:szCs w:val="22"/>
          <w:lang w:val="pl-PL" w:eastAsia="lt-LT"/>
        </w:rPr>
        <w:t xml:space="preserve">ZOPITIN 7,5 mg plėvele dengtos tabletės </w:t>
      </w:r>
    </w:p>
    <w:p w14:paraId="5CF0811E" w14:textId="77777777" w:rsidR="007A30FC" w:rsidRDefault="007A30FC" w:rsidP="007A30FC">
      <w:pPr>
        <w:spacing w:line="240" w:lineRule="auto"/>
        <w:contextualSpacing/>
        <w:rPr>
          <w:iCs/>
          <w:szCs w:val="22"/>
          <w:lang w:val="pl-PL" w:eastAsia="lt-LT"/>
        </w:rPr>
      </w:pPr>
      <w:r>
        <w:rPr>
          <w:iCs/>
          <w:szCs w:val="22"/>
          <w:lang w:val="pl-PL" w:eastAsia="lt-LT"/>
        </w:rPr>
        <w:t>Zopiclonum</w:t>
      </w:r>
    </w:p>
    <w:p w14:paraId="11964148" w14:textId="77777777" w:rsidR="007A30FC" w:rsidRDefault="007A30FC" w:rsidP="007A30FC">
      <w:pPr>
        <w:spacing w:line="240" w:lineRule="auto"/>
        <w:contextualSpacing/>
        <w:rPr>
          <w:iCs/>
          <w:szCs w:val="22"/>
          <w:lang w:val="pl-PL" w:eastAsia="lt-LT"/>
        </w:rPr>
      </w:pPr>
    </w:p>
    <w:p w14:paraId="4C53116A" w14:textId="77777777" w:rsidR="007A30FC" w:rsidRDefault="007A30FC" w:rsidP="007A30FC">
      <w:pPr>
        <w:spacing w:line="240" w:lineRule="auto"/>
        <w:contextualSpacing/>
        <w:rPr>
          <w:szCs w:val="22"/>
          <w:lang w:val="pl-PL" w:eastAsia="lt-LT"/>
        </w:rPr>
      </w:pPr>
    </w:p>
    <w:p w14:paraId="29CFFA6F" w14:textId="77777777" w:rsidR="007A30FC" w:rsidRDefault="007A30FC" w:rsidP="00093D74">
      <w:pPr>
        <w:pBdr>
          <w:top w:val="single" w:sz="4" w:space="1" w:color="000000"/>
          <w:left w:val="single" w:sz="4" w:space="4" w:color="000000"/>
          <w:bottom w:val="single" w:sz="4" w:space="1" w:color="000000"/>
          <w:right w:val="single" w:sz="4" w:space="4" w:color="000000"/>
        </w:pBdr>
        <w:spacing w:line="240" w:lineRule="auto"/>
        <w:contextualSpacing/>
        <w:rPr>
          <w:b/>
          <w:szCs w:val="22"/>
          <w:lang w:val="pl-PL" w:eastAsia="lt-LT"/>
        </w:rPr>
      </w:pPr>
      <w:r>
        <w:rPr>
          <w:b/>
          <w:szCs w:val="22"/>
          <w:lang w:val="pl-PL" w:eastAsia="lt-LT"/>
        </w:rPr>
        <w:t>2.</w:t>
      </w:r>
      <w:r>
        <w:rPr>
          <w:b/>
          <w:szCs w:val="22"/>
          <w:lang w:val="pl-PL" w:eastAsia="lt-LT"/>
        </w:rPr>
        <w:tab/>
        <w:t>VEIKLIOJI MEDŽIAGA IR JOS KIEKIS</w:t>
      </w:r>
    </w:p>
    <w:p w14:paraId="2AC72F85" w14:textId="77777777" w:rsidR="007A30FC" w:rsidRDefault="007A30FC" w:rsidP="007A30FC">
      <w:pPr>
        <w:spacing w:line="240" w:lineRule="auto"/>
        <w:contextualSpacing/>
        <w:rPr>
          <w:b/>
          <w:szCs w:val="22"/>
          <w:lang w:val="pl-PL" w:eastAsia="lt-LT"/>
        </w:rPr>
      </w:pPr>
    </w:p>
    <w:p w14:paraId="3676C7D3" w14:textId="77777777" w:rsidR="007A30FC" w:rsidRDefault="007A30FC" w:rsidP="007A30FC">
      <w:pPr>
        <w:autoSpaceDE w:val="0"/>
        <w:spacing w:line="240" w:lineRule="auto"/>
        <w:contextualSpacing/>
        <w:rPr>
          <w:szCs w:val="22"/>
          <w:lang w:val="pl-PL" w:eastAsia="lt-LT"/>
        </w:rPr>
      </w:pPr>
      <w:r>
        <w:rPr>
          <w:bCs/>
          <w:szCs w:val="22"/>
          <w:lang w:val="pl-PL" w:eastAsia="lt-LT"/>
        </w:rPr>
        <w:t>Kiekvienoje tabletėje yra 7,5 mg zopiklono.</w:t>
      </w:r>
    </w:p>
    <w:p w14:paraId="05DCC093" w14:textId="77777777" w:rsidR="007A30FC" w:rsidRDefault="007A30FC" w:rsidP="007A30FC">
      <w:pPr>
        <w:spacing w:line="240" w:lineRule="auto"/>
        <w:contextualSpacing/>
        <w:rPr>
          <w:szCs w:val="22"/>
          <w:lang w:val="pl-PL" w:eastAsia="lt-LT"/>
        </w:rPr>
      </w:pPr>
    </w:p>
    <w:p w14:paraId="00D46F7E" w14:textId="77777777" w:rsidR="007A30FC" w:rsidRDefault="007A30FC" w:rsidP="007A30FC">
      <w:pPr>
        <w:spacing w:line="240" w:lineRule="auto"/>
        <w:contextualSpacing/>
        <w:rPr>
          <w:szCs w:val="22"/>
          <w:lang w:val="pl-PL" w:eastAsia="lt-LT"/>
        </w:rPr>
      </w:pPr>
    </w:p>
    <w:p w14:paraId="70C5EF11" w14:textId="77777777" w:rsidR="007A30FC" w:rsidRDefault="007A30FC" w:rsidP="00093D74">
      <w:pPr>
        <w:pBdr>
          <w:top w:val="single" w:sz="4" w:space="1" w:color="000000"/>
          <w:left w:val="single" w:sz="4" w:space="4" w:color="000000"/>
          <w:bottom w:val="single" w:sz="4" w:space="1" w:color="000000"/>
          <w:right w:val="single" w:sz="4" w:space="4" w:color="000000"/>
        </w:pBdr>
        <w:spacing w:line="240" w:lineRule="auto"/>
        <w:contextualSpacing/>
        <w:rPr>
          <w:szCs w:val="22"/>
          <w:highlight w:val="lightGray"/>
          <w:lang w:val="pl-PL" w:eastAsia="lt-LT"/>
        </w:rPr>
      </w:pPr>
      <w:r>
        <w:rPr>
          <w:b/>
          <w:szCs w:val="22"/>
          <w:lang w:val="pl-PL" w:eastAsia="lt-LT"/>
        </w:rPr>
        <w:t>3.</w:t>
      </w:r>
      <w:r>
        <w:rPr>
          <w:b/>
          <w:szCs w:val="22"/>
          <w:lang w:val="pl-PL" w:eastAsia="lt-LT"/>
        </w:rPr>
        <w:tab/>
        <w:t>PAGALBINIŲ MEDŽIAGŲ SĄRAŠAS</w:t>
      </w:r>
    </w:p>
    <w:p w14:paraId="74714527" w14:textId="77777777" w:rsidR="007A30FC" w:rsidRDefault="007A30FC" w:rsidP="007A30FC">
      <w:pPr>
        <w:spacing w:line="240" w:lineRule="auto"/>
        <w:contextualSpacing/>
        <w:rPr>
          <w:szCs w:val="22"/>
          <w:highlight w:val="lightGray"/>
          <w:lang w:val="pl-PL" w:eastAsia="lt-LT"/>
        </w:rPr>
      </w:pPr>
    </w:p>
    <w:p w14:paraId="3876D6CA" w14:textId="77777777" w:rsidR="007A30FC" w:rsidRDefault="007A30FC" w:rsidP="007A30FC">
      <w:pPr>
        <w:spacing w:line="240" w:lineRule="auto"/>
        <w:contextualSpacing/>
        <w:rPr>
          <w:szCs w:val="22"/>
          <w:lang w:val="pl-PL" w:eastAsia="lt-LT"/>
        </w:rPr>
      </w:pPr>
    </w:p>
    <w:p w14:paraId="421AD355" w14:textId="77777777" w:rsidR="007A30FC" w:rsidRDefault="007A30FC" w:rsidP="00093D74">
      <w:pPr>
        <w:pBdr>
          <w:top w:val="single" w:sz="4" w:space="1" w:color="000000"/>
          <w:left w:val="single" w:sz="4" w:space="4" w:color="000000"/>
          <w:bottom w:val="single" w:sz="4" w:space="1" w:color="000000"/>
          <w:right w:val="single" w:sz="4" w:space="4" w:color="000000"/>
        </w:pBdr>
        <w:spacing w:line="240" w:lineRule="auto"/>
        <w:contextualSpacing/>
        <w:rPr>
          <w:szCs w:val="22"/>
          <w:lang w:val="pl-PL" w:eastAsia="lt-LT"/>
        </w:rPr>
      </w:pPr>
      <w:r>
        <w:rPr>
          <w:b/>
          <w:szCs w:val="22"/>
          <w:lang w:val="pl-PL" w:eastAsia="lt-LT"/>
        </w:rPr>
        <w:t>4.</w:t>
      </w:r>
      <w:r>
        <w:rPr>
          <w:b/>
          <w:szCs w:val="22"/>
          <w:lang w:val="pl-PL" w:eastAsia="lt-LT"/>
        </w:rPr>
        <w:tab/>
        <w:t>FARMACINĖ FORMA IR KIEKIS PAKUOTĖJE</w:t>
      </w:r>
    </w:p>
    <w:p w14:paraId="1A2A3674" w14:textId="77777777" w:rsidR="007A30FC" w:rsidRDefault="007A30FC" w:rsidP="007A30FC">
      <w:pPr>
        <w:spacing w:line="240" w:lineRule="auto"/>
        <w:contextualSpacing/>
        <w:rPr>
          <w:szCs w:val="22"/>
          <w:lang w:val="pl-PL" w:eastAsia="lt-LT"/>
        </w:rPr>
      </w:pPr>
    </w:p>
    <w:p w14:paraId="6077BA0F" w14:textId="7906ADC3" w:rsidR="007A30FC" w:rsidRDefault="008B6E33" w:rsidP="007A30FC">
      <w:pPr>
        <w:spacing w:line="240" w:lineRule="auto"/>
        <w:contextualSpacing/>
        <w:rPr>
          <w:szCs w:val="22"/>
          <w:lang w:val="pl-PL" w:eastAsia="lt-LT"/>
        </w:rPr>
      </w:pPr>
      <w:r>
        <w:rPr>
          <w:szCs w:val="22"/>
          <w:lang w:val="pl-PL" w:eastAsia="lt-LT"/>
        </w:rPr>
        <w:t>90</w:t>
      </w:r>
      <w:r w:rsidR="007A30FC">
        <w:rPr>
          <w:szCs w:val="22"/>
          <w:lang w:val="pl-PL" w:eastAsia="lt-LT"/>
        </w:rPr>
        <w:t xml:space="preserve"> tablečių</w:t>
      </w:r>
    </w:p>
    <w:p w14:paraId="6C29BAF2" w14:textId="77777777" w:rsidR="007A30FC" w:rsidRDefault="007A30FC" w:rsidP="007A30FC">
      <w:pPr>
        <w:spacing w:line="240" w:lineRule="auto"/>
        <w:contextualSpacing/>
        <w:rPr>
          <w:rFonts w:eastAsia="Times New Roman"/>
          <w:szCs w:val="22"/>
          <w:lang w:val="pl-PL" w:eastAsia="lt-LT"/>
        </w:rPr>
      </w:pPr>
      <w:r>
        <w:rPr>
          <w:rFonts w:eastAsia="Times New Roman"/>
          <w:szCs w:val="22"/>
          <w:lang w:val="pl-PL" w:eastAsia="lt-LT"/>
        </w:rPr>
        <w:t xml:space="preserve"> </w:t>
      </w:r>
    </w:p>
    <w:p w14:paraId="17F5CC87" w14:textId="77777777" w:rsidR="007A30FC" w:rsidRDefault="007A30FC" w:rsidP="007A30FC">
      <w:pPr>
        <w:spacing w:line="240" w:lineRule="auto"/>
        <w:contextualSpacing/>
        <w:rPr>
          <w:szCs w:val="22"/>
          <w:lang w:val="pl-PL" w:eastAsia="lt-LT"/>
        </w:rPr>
      </w:pPr>
    </w:p>
    <w:p w14:paraId="4BB41F33" w14:textId="77777777" w:rsidR="007A30FC" w:rsidRDefault="007A30FC" w:rsidP="007A30FC">
      <w:pPr>
        <w:pBdr>
          <w:top w:val="single" w:sz="4" w:space="1" w:color="000000"/>
          <w:left w:val="single" w:sz="4" w:space="4" w:color="000000"/>
          <w:bottom w:val="single" w:sz="4" w:space="1" w:color="000000"/>
          <w:right w:val="single" w:sz="4" w:space="4" w:color="000000"/>
        </w:pBdr>
        <w:spacing w:line="240" w:lineRule="auto"/>
        <w:contextualSpacing/>
        <w:rPr>
          <w:szCs w:val="22"/>
          <w:highlight w:val="lightGray"/>
          <w:lang w:val="pl-PL" w:eastAsia="lt-LT"/>
        </w:rPr>
      </w:pPr>
      <w:r>
        <w:rPr>
          <w:b/>
          <w:szCs w:val="22"/>
          <w:lang w:val="pl-PL" w:eastAsia="lt-LT"/>
        </w:rPr>
        <w:t>5.</w:t>
      </w:r>
      <w:r>
        <w:rPr>
          <w:b/>
          <w:szCs w:val="22"/>
          <w:lang w:val="pl-PL" w:eastAsia="lt-LT"/>
        </w:rPr>
        <w:tab/>
        <w:t>VARTOJIMO METODAS IR BŪDAS (-AI)</w:t>
      </w:r>
    </w:p>
    <w:p w14:paraId="581DBE4B" w14:textId="77777777" w:rsidR="007A30FC" w:rsidRDefault="007A30FC" w:rsidP="007A30FC">
      <w:pPr>
        <w:spacing w:line="240" w:lineRule="auto"/>
        <w:contextualSpacing/>
        <w:rPr>
          <w:i/>
          <w:szCs w:val="22"/>
          <w:highlight w:val="lightGray"/>
          <w:lang w:val="pl-PL" w:eastAsia="lt-LT"/>
        </w:rPr>
      </w:pPr>
    </w:p>
    <w:p w14:paraId="081A2A20" w14:textId="77777777" w:rsidR="007A30FC" w:rsidRDefault="007A30FC" w:rsidP="007A30FC">
      <w:pPr>
        <w:spacing w:line="240" w:lineRule="auto"/>
        <w:contextualSpacing/>
        <w:rPr>
          <w:szCs w:val="22"/>
          <w:lang w:val="pl-PL" w:eastAsia="lt-LT"/>
        </w:rPr>
      </w:pPr>
      <w:r>
        <w:rPr>
          <w:szCs w:val="22"/>
          <w:lang w:val="pl-PL" w:eastAsia="lt-LT"/>
        </w:rPr>
        <w:t>Vartoti per burną.</w:t>
      </w:r>
    </w:p>
    <w:p w14:paraId="6ECED029" w14:textId="77777777" w:rsidR="007A30FC" w:rsidRDefault="007A30FC" w:rsidP="007A30FC">
      <w:pPr>
        <w:spacing w:line="240" w:lineRule="auto"/>
        <w:contextualSpacing/>
        <w:rPr>
          <w:szCs w:val="22"/>
          <w:lang w:val="pl-PL" w:eastAsia="lt-LT"/>
        </w:rPr>
      </w:pPr>
      <w:r>
        <w:rPr>
          <w:szCs w:val="22"/>
          <w:lang w:val="pl-PL" w:eastAsia="lt-LT"/>
        </w:rPr>
        <w:t>Prieš vartojimą perskaitykite pakuotės lapelį.</w:t>
      </w:r>
    </w:p>
    <w:p w14:paraId="0F149A20" w14:textId="77777777" w:rsidR="007A30FC" w:rsidRDefault="007A30FC" w:rsidP="007A30FC">
      <w:pPr>
        <w:spacing w:line="240" w:lineRule="auto"/>
        <w:contextualSpacing/>
        <w:rPr>
          <w:szCs w:val="22"/>
          <w:lang w:val="pl-PL" w:eastAsia="lt-LT"/>
        </w:rPr>
      </w:pPr>
    </w:p>
    <w:p w14:paraId="24698063" w14:textId="77777777" w:rsidR="007A30FC" w:rsidRDefault="007A30FC" w:rsidP="007A30FC">
      <w:pPr>
        <w:spacing w:line="240" w:lineRule="auto"/>
        <w:contextualSpacing/>
        <w:rPr>
          <w:szCs w:val="22"/>
          <w:lang w:val="pl-PL" w:eastAsia="lt-LT"/>
        </w:rPr>
      </w:pPr>
    </w:p>
    <w:p w14:paraId="7E6F29BB" w14:textId="77777777" w:rsidR="007A30FC" w:rsidRPr="00B050C1" w:rsidRDefault="007A30FC" w:rsidP="007A30FC">
      <w:pPr>
        <w:pBdr>
          <w:top w:val="single" w:sz="4" w:space="1" w:color="000000"/>
          <w:left w:val="single" w:sz="4" w:space="4" w:color="000000"/>
          <w:bottom w:val="single" w:sz="4" w:space="1" w:color="000000"/>
          <w:right w:val="single" w:sz="4" w:space="4" w:color="000000"/>
        </w:pBdr>
        <w:spacing w:line="240" w:lineRule="auto"/>
        <w:contextualSpacing/>
        <w:rPr>
          <w:lang w:val="pl-PL"/>
        </w:rPr>
      </w:pPr>
      <w:r>
        <w:rPr>
          <w:b/>
          <w:szCs w:val="22"/>
          <w:lang w:val="pl-PL" w:eastAsia="lt-LT"/>
        </w:rPr>
        <w:t>6.</w:t>
      </w:r>
      <w:r>
        <w:rPr>
          <w:b/>
          <w:szCs w:val="22"/>
          <w:lang w:val="pl-PL" w:eastAsia="lt-LT"/>
        </w:rPr>
        <w:tab/>
        <w:t>SPECIALUS ĮSPĖJIMAS, KAD VAISTINĮ PREPARATĄ BŪTINA LAIKYTI VAIKAMS NEPASTEBIMOJE IR NEPASIEKIAMOJE VIETOJE</w:t>
      </w:r>
    </w:p>
    <w:p w14:paraId="09A0EDFD" w14:textId="77777777" w:rsidR="007A30FC" w:rsidRDefault="007A30FC" w:rsidP="007A30FC">
      <w:pPr>
        <w:spacing w:line="240" w:lineRule="auto"/>
        <w:contextualSpacing/>
        <w:rPr>
          <w:b/>
          <w:szCs w:val="22"/>
          <w:lang w:val="pl-PL" w:eastAsia="lt-LT"/>
        </w:rPr>
      </w:pPr>
    </w:p>
    <w:p w14:paraId="7DD6AA8B" w14:textId="77777777" w:rsidR="007A30FC" w:rsidRPr="00B050C1" w:rsidRDefault="007A30FC" w:rsidP="007A30FC">
      <w:pPr>
        <w:spacing w:line="240" w:lineRule="auto"/>
        <w:contextualSpacing/>
        <w:rPr>
          <w:lang w:val="fi-FI"/>
        </w:rPr>
      </w:pPr>
      <w:r>
        <w:rPr>
          <w:szCs w:val="22"/>
          <w:lang w:val="pl-PL" w:eastAsia="lt-LT"/>
        </w:rPr>
        <w:t>Laikyti vaikams nepastebimoje ir nepasiekiamoje vietoje.</w:t>
      </w:r>
    </w:p>
    <w:p w14:paraId="2F599A12" w14:textId="77777777" w:rsidR="007A30FC" w:rsidRDefault="007A30FC" w:rsidP="007A30FC">
      <w:pPr>
        <w:spacing w:line="240" w:lineRule="auto"/>
        <w:contextualSpacing/>
        <w:rPr>
          <w:szCs w:val="22"/>
          <w:lang w:val="pl-PL" w:eastAsia="lt-LT"/>
        </w:rPr>
      </w:pPr>
    </w:p>
    <w:p w14:paraId="1B787CE2" w14:textId="77777777" w:rsidR="007A30FC" w:rsidRDefault="007A30FC" w:rsidP="007A30FC">
      <w:pPr>
        <w:spacing w:line="240" w:lineRule="auto"/>
        <w:contextualSpacing/>
        <w:rPr>
          <w:szCs w:val="22"/>
          <w:lang w:val="pl-PL" w:eastAsia="lt-LT"/>
        </w:rPr>
      </w:pPr>
    </w:p>
    <w:p w14:paraId="785BA37E" w14:textId="77777777" w:rsidR="007A30FC" w:rsidRDefault="007A30FC" w:rsidP="007A30FC">
      <w:pPr>
        <w:pBdr>
          <w:top w:val="single" w:sz="4" w:space="1" w:color="000000"/>
          <w:left w:val="single" w:sz="4" w:space="4" w:color="000000"/>
          <w:bottom w:val="single" w:sz="4" w:space="1" w:color="000000"/>
          <w:right w:val="single" w:sz="4" w:space="4" w:color="000000"/>
        </w:pBdr>
        <w:spacing w:line="240" w:lineRule="auto"/>
        <w:contextualSpacing/>
        <w:rPr>
          <w:szCs w:val="22"/>
          <w:highlight w:val="lightGray"/>
          <w:lang w:val="it-IT" w:eastAsia="lt-LT"/>
        </w:rPr>
      </w:pPr>
      <w:r>
        <w:rPr>
          <w:b/>
          <w:szCs w:val="22"/>
          <w:lang w:val="it-IT" w:eastAsia="lt-LT"/>
        </w:rPr>
        <w:t>7.</w:t>
      </w:r>
      <w:r>
        <w:rPr>
          <w:b/>
          <w:szCs w:val="22"/>
          <w:lang w:val="it-IT" w:eastAsia="lt-LT"/>
        </w:rPr>
        <w:tab/>
        <w:t>KITAS (-I) SPECIALUS (-ŪS) ĮSPĖJIMAS (-AI) (JEI REIKIA)</w:t>
      </w:r>
    </w:p>
    <w:p w14:paraId="6E9C1E38" w14:textId="77777777" w:rsidR="007A30FC" w:rsidRDefault="007A30FC" w:rsidP="007A30FC">
      <w:pPr>
        <w:spacing w:line="240" w:lineRule="auto"/>
        <w:contextualSpacing/>
        <w:rPr>
          <w:szCs w:val="22"/>
          <w:highlight w:val="yellow"/>
          <w:lang w:val="it-IT" w:eastAsia="lt-LT"/>
        </w:rPr>
      </w:pPr>
    </w:p>
    <w:p w14:paraId="76403783" w14:textId="77777777" w:rsidR="007A30FC" w:rsidRDefault="007A30FC" w:rsidP="007A30FC">
      <w:pPr>
        <w:spacing w:line="240" w:lineRule="auto"/>
        <w:contextualSpacing/>
        <w:rPr>
          <w:szCs w:val="22"/>
          <w:lang w:val="it-IT" w:eastAsia="lt-LT"/>
        </w:rPr>
      </w:pPr>
      <w:r>
        <w:rPr>
          <w:szCs w:val="22"/>
          <w:lang w:val="it-IT" w:eastAsia="lt-LT"/>
        </w:rPr>
        <w:t>Raudonas įspėjamasis trikampis.</w:t>
      </w:r>
    </w:p>
    <w:p w14:paraId="189E8F75" w14:textId="77777777" w:rsidR="007A30FC" w:rsidRDefault="007A30FC" w:rsidP="007A30FC">
      <w:pPr>
        <w:spacing w:line="240" w:lineRule="auto"/>
        <w:contextualSpacing/>
        <w:rPr>
          <w:szCs w:val="22"/>
          <w:lang w:val="it-IT" w:eastAsia="lt-LT"/>
        </w:rPr>
      </w:pPr>
    </w:p>
    <w:p w14:paraId="15F24084" w14:textId="77777777" w:rsidR="007A30FC" w:rsidRDefault="007A30FC" w:rsidP="007A30FC">
      <w:pPr>
        <w:spacing w:line="240" w:lineRule="auto"/>
        <w:contextualSpacing/>
        <w:rPr>
          <w:szCs w:val="22"/>
          <w:lang w:val="it-IT" w:eastAsia="lt-LT"/>
        </w:rPr>
      </w:pPr>
    </w:p>
    <w:p w14:paraId="09A1C699" w14:textId="77777777" w:rsidR="007A30FC" w:rsidRDefault="007A30FC" w:rsidP="007A30FC">
      <w:pPr>
        <w:pBdr>
          <w:top w:val="single" w:sz="4" w:space="1" w:color="000000"/>
          <w:left w:val="single" w:sz="4" w:space="4" w:color="000000"/>
          <w:bottom w:val="single" w:sz="4" w:space="1" w:color="000000"/>
          <w:right w:val="single" w:sz="4" w:space="4" w:color="000000"/>
        </w:pBdr>
        <w:spacing w:line="240" w:lineRule="auto"/>
        <w:contextualSpacing/>
        <w:rPr>
          <w:szCs w:val="22"/>
          <w:highlight w:val="lightGray"/>
          <w:lang w:val="it-IT" w:eastAsia="lt-LT"/>
        </w:rPr>
      </w:pPr>
      <w:r>
        <w:rPr>
          <w:b/>
          <w:szCs w:val="22"/>
          <w:lang w:val="it-IT" w:eastAsia="lt-LT"/>
        </w:rPr>
        <w:t>8.</w:t>
      </w:r>
      <w:r>
        <w:rPr>
          <w:b/>
          <w:szCs w:val="22"/>
          <w:lang w:val="it-IT" w:eastAsia="lt-LT"/>
        </w:rPr>
        <w:tab/>
        <w:t>TINKAMUMO LAIKAS</w:t>
      </w:r>
    </w:p>
    <w:p w14:paraId="1E4C895E" w14:textId="77777777" w:rsidR="007A30FC" w:rsidRDefault="007A30FC" w:rsidP="007A30FC">
      <w:pPr>
        <w:spacing w:line="240" w:lineRule="auto"/>
        <w:contextualSpacing/>
        <w:rPr>
          <w:szCs w:val="22"/>
          <w:highlight w:val="lightGray"/>
          <w:lang w:val="it-IT" w:eastAsia="lt-LT"/>
        </w:rPr>
      </w:pPr>
    </w:p>
    <w:p w14:paraId="793E8DF2" w14:textId="77777777" w:rsidR="007A30FC" w:rsidRDefault="007A30FC" w:rsidP="007A30FC">
      <w:pPr>
        <w:spacing w:line="240" w:lineRule="auto"/>
        <w:contextualSpacing/>
        <w:rPr>
          <w:szCs w:val="22"/>
          <w:lang w:val="it-IT" w:eastAsia="lt-LT"/>
        </w:rPr>
      </w:pPr>
      <w:r>
        <w:rPr>
          <w:szCs w:val="22"/>
          <w:lang w:val="it-IT" w:eastAsia="lt-LT"/>
        </w:rPr>
        <w:t>EXP:</w:t>
      </w:r>
    </w:p>
    <w:p w14:paraId="6FD882F5" w14:textId="77777777" w:rsidR="007A30FC" w:rsidRDefault="007A30FC" w:rsidP="007A30FC">
      <w:pPr>
        <w:spacing w:line="240" w:lineRule="auto"/>
        <w:contextualSpacing/>
        <w:rPr>
          <w:szCs w:val="22"/>
          <w:lang w:val="it-IT" w:eastAsia="lt-LT"/>
        </w:rPr>
      </w:pPr>
    </w:p>
    <w:p w14:paraId="6024EF8E" w14:textId="77777777" w:rsidR="007A30FC" w:rsidRDefault="007A30FC" w:rsidP="007A30FC">
      <w:pPr>
        <w:spacing w:line="240" w:lineRule="auto"/>
        <w:contextualSpacing/>
        <w:rPr>
          <w:szCs w:val="22"/>
          <w:lang w:val="it-IT" w:eastAsia="lt-LT"/>
        </w:rPr>
      </w:pPr>
    </w:p>
    <w:p w14:paraId="040712DA" w14:textId="77777777" w:rsidR="007A30FC" w:rsidRDefault="007A30FC" w:rsidP="007A30FC">
      <w:pPr>
        <w:pBdr>
          <w:top w:val="single" w:sz="4" w:space="1" w:color="000000"/>
          <w:left w:val="single" w:sz="4" w:space="4" w:color="000000"/>
          <w:bottom w:val="single" w:sz="4" w:space="1" w:color="000000"/>
          <w:right w:val="single" w:sz="4" w:space="4" w:color="000000"/>
        </w:pBdr>
        <w:spacing w:line="240" w:lineRule="auto"/>
        <w:contextualSpacing/>
        <w:rPr>
          <w:szCs w:val="22"/>
          <w:lang w:val="it-IT" w:eastAsia="lt-LT"/>
        </w:rPr>
      </w:pPr>
      <w:r>
        <w:rPr>
          <w:b/>
          <w:szCs w:val="22"/>
          <w:lang w:val="it-IT" w:eastAsia="lt-LT"/>
        </w:rPr>
        <w:t>9.</w:t>
      </w:r>
      <w:r>
        <w:rPr>
          <w:b/>
          <w:szCs w:val="22"/>
          <w:lang w:val="it-IT" w:eastAsia="lt-LT"/>
        </w:rPr>
        <w:tab/>
        <w:t>SPECIALIOS LAIKYMO SĄLYGOS</w:t>
      </w:r>
    </w:p>
    <w:p w14:paraId="1E6AD6C4" w14:textId="77777777" w:rsidR="007A30FC" w:rsidRDefault="007A30FC" w:rsidP="007A30FC">
      <w:pPr>
        <w:spacing w:line="240" w:lineRule="auto"/>
        <w:contextualSpacing/>
        <w:rPr>
          <w:i/>
          <w:szCs w:val="22"/>
          <w:lang w:val="it-IT" w:eastAsia="lt-LT"/>
        </w:rPr>
      </w:pPr>
    </w:p>
    <w:p w14:paraId="03BDDF12" w14:textId="77777777" w:rsidR="007A30FC" w:rsidRDefault="007A30FC" w:rsidP="007A30FC">
      <w:pPr>
        <w:pStyle w:val="Antrats"/>
        <w:spacing w:line="240" w:lineRule="auto"/>
        <w:contextualSpacing/>
        <w:rPr>
          <w:szCs w:val="22"/>
          <w:lang w:val="it-IT" w:eastAsia="lt-LT"/>
        </w:rPr>
      </w:pPr>
      <w:r>
        <w:rPr>
          <w:szCs w:val="22"/>
          <w:lang w:val="it-IT" w:eastAsia="lt-LT"/>
        </w:rPr>
        <w:t>Laikyti ne aukštesnėje kaip 25 ºC temperatūroje.</w:t>
      </w:r>
    </w:p>
    <w:p w14:paraId="26235C0E" w14:textId="77777777" w:rsidR="007A30FC" w:rsidRDefault="007A30FC" w:rsidP="007A30FC">
      <w:pPr>
        <w:pStyle w:val="Antrats"/>
        <w:spacing w:line="240" w:lineRule="auto"/>
        <w:contextualSpacing/>
        <w:rPr>
          <w:szCs w:val="22"/>
          <w:lang w:val="it-IT" w:eastAsia="lt-LT"/>
        </w:rPr>
      </w:pPr>
    </w:p>
    <w:p w14:paraId="358F4680" w14:textId="77777777" w:rsidR="007A30FC" w:rsidRDefault="007A30FC" w:rsidP="007A30FC">
      <w:pPr>
        <w:spacing w:line="240" w:lineRule="auto"/>
        <w:contextualSpacing/>
        <w:rPr>
          <w:szCs w:val="22"/>
          <w:lang w:val="it-IT" w:eastAsia="lt-LT"/>
        </w:rPr>
      </w:pPr>
    </w:p>
    <w:p w14:paraId="549065EE" w14:textId="77777777" w:rsidR="007A30FC" w:rsidRDefault="007A30FC" w:rsidP="007A30FC">
      <w:pPr>
        <w:pBdr>
          <w:top w:val="single" w:sz="4" w:space="1" w:color="000000"/>
          <w:left w:val="single" w:sz="4" w:space="4" w:color="000000"/>
          <w:bottom w:val="single" w:sz="4" w:space="1" w:color="000000"/>
          <w:right w:val="single" w:sz="4" w:space="4" w:color="000000"/>
        </w:pBdr>
        <w:spacing w:line="240" w:lineRule="auto"/>
        <w:contextualSpacing/>
        <w:rPr>
          <w:b/>
          <w:szCs w:val="22"/>
          <w:lang w:val="it-IT" w:eastAsia="lt-LT"/>
        </w:rPr>
      </w:pPr>
      <w:r>
        <w:rPr>
          <w:b/>
          <w:szCs w:val="22"/>
          <w:lang w:val="it-IT" w:eastAsia="lt-LT"/>
        </w:rPr>
        <w:t>10.</w:t>
      </w:r>
      <w:r>
        <w:rPr>
          <w:b/>
          <w:szCs w:val="22"/>
          <w:lang w:val="it-IT" w:eastAsia="lt-LT"/>
        </w:rPr>
        <w:tab/>
        <w:t>SPECIALIOS ATSARGUMO PRIEMONĖS DĖL NESUVARTOTO VAISTINIO PREPARATO AR JO ATLIEKŲ TVARKYMO (JEI REIKIA)</w:t>
      </w:r>
    </w:p>
    <w:p w14:paraId="42A3359A" w14:textId="77777777" w:rsidR="007A30FC" w:rsidRDefault="007A30FC" w:rsidP="007A30FC">
      <w:pPr>
        <w:spacing w:line="240" w:lineRule="auto"/>
        <w:contextualSpacing/>
        <w:rPr>
          <w:b/>
          <w:szCs w:val="22"/>
          <w:lang w:val="it-IT" w:eastAsia="lt-LT"/>
        </w:rPr>
      </w:pPr>
    </w:p>
    <w:p w14:paraId="0A4C1C21" w14:textId="77777777" w:rsidR="007A30FC" w:rsidRDefault="007A30FC" w:rsidP="007A30FC">
      <w:pPr>
        <w:spacing w:line="240" w:lineRule="auto"/>
        <w:contextualSpacing/>
        <w:rPr>
          <w:szCs w:val="22"/>
          <w:lang w:val="it-IT" w:eastAsia="lt-LT"/>
        </w:rPr>
      </w:pPr>
    </w:p>
    <w:p w14:paraId="24DFE6E5" w14:textId="77777777" w:rsidR="007A30FC" w:rsidRDefault="007A30FC" w:rsidP="007A30FC">
      <w:pPr>
        <w:pBdr>
          <w:top w:val="single" w:sz="4" w:space="1" w:color="000000"/>
          <w:left w:val="single" w:sz="4" w:space="4" w:color="000000"/>
          <w:bottom w:val="single" w:sz="4" w:space="1" w:color="000000"/>
          <w:right w:val="single" w:sz="4" w:space="4" w:color="000000"/>
        </w:pBdr>
        <w:spacing w:line="240" w:lineRule="auto"/>
        <w:contextualSpacing/>
        <w:rPr>
          <w:szCs w:val="22"/>
          <w:lang w:val="it-IT" w:eastAsia="lt-LT"/>
        </w:rPr>
      </w:pPr>
      <w:r>
        <w:rPr>
          <w:b/>
          <w:szCs w:val="22"/>
          <w:lang w:val="it-IT" w:eastAsia="lt-LT"/>
        </w:rPr>
        <w:t>11.</w:t>
      </w:r>
      <w:r>
        <w:rPr>
          <w:b/>
          <w:szCs w:val="22"/>
          <w:lang w:val="it-IT" w:eastAsia="lt-LT"/>
        </w:rPr>
        <w:tab/>
        <w:t>RINKODAROS TEISĖS TURĖTOJO PAVADINIMAS IR ADRESAS</w:t>
      </w:r>
    </w:p>
    <w:p w14:paraId="3CA9AEEA" w14:textId="77777777" w:rsidR="007A30FC" w:rsidRPr="00093D74" w:rsidRDefault="007A30FC" w:rsidP="007A30FC">
      <w:pPr>
        <w:spacing w:line="240" w:lineRule="auto"/>
        <w:contextualSpacing/>
        <w:rPr>
          <w:lang w:val="it-IT"/>
        </w:rPr>
      </w:pPr>
    </w:p>
    <w:p w14:paraId="54A82B09" w14:textId="77777777" w:rsidR="007A30FC" w:rsidRPr="00093D74" w:rsidRDefault="007A30FC" w:rsidP="007A30FC">
      <w:pPr>
        <w:spacing w:line="240" w:lineRule="auto"/>
        <w:contextualSpacing/>
        <w:rPr>
          <w:lang w:val="it-IT"/>
        </w:rPr>
      </w:pPr>
      <w:r w:rsidRPr="00093D74">
        <w:rPr>
          <w:lang w:val="it-IT"/>
        </w:rPr>
        <w:t>Vitabalans Oy</w:t>
      </w:r>
    </w:p>
    <w:p w14:paraId="5287E4EA" w14:textId="77777777" w:rsidR="007A30FC" w:rsidRDefault="007A30FC" w:rsidP="007A30FC">
      <w:pPr>
        <w:spacing w:line="240" w:lineRule="auto"/>
        <w:contextualSpacing/>
        <w:rPr>
          <w:szCs w:val="22"/>
          <w:lang w:val="it-IT" w:eastAsia="lt-LT"/>
        </w:rPr>
      </w:pPr>
      <w:r>
        <w:rPr>
          <w:szCs w:val="22"/>
          <w:lang w:val="it-IT" w:eastAsia="lt-LT"/>
        </w:rPr>
        <w:t xml:space="preserve">Varastokatu 8 </w:t>
      </w:r>
    </w:p>
    <w:p w14:paraId="4265CD62" w14:textId="77777777" w:rsidR="007A30FC" w:rsidRPr="00B050C1" w:rsidRDefault="007A30FC" w:rsidP="007A30FC">
      <w:pPr>
        <w:spacing w:line="240" w:lineRule="auto"/>
        <w:contextualSpacing/>
        <w:rPr>
          <w:lang w:val="fi-FI"/>
        </w:rPr>
      </w:pPr>
      <w:r>
        <w:rPr>
          <w:szCs w:val="22"/>
          <w:lang w:val="it-IT" w:eastAsia="lt-LT"/>
        </w:rPr>
        <w:t>13500 H</w:t>
      </w:r>
      <w:r>
        <w:rPr>
          <w:szCs w:val="22"/>
          <w:lang w:val="lt-LT" w:eastAsia="lt-LT"/>
        </w:rPr>
        <w:t>ä</w:t>
      </w:r>
      <w:r>
        <w:rPr>
          <w:szCs w:val="22"/>
          <w:lang w:val="it-IT" w:eastAsia="lt-LT"/>
        </w:rPr>
        <w:t>meenlinna</w:t>
      </w:r>
    </w:p>
    <w:p w14:paraId="5685036A" w14:textId="77777777" w:rsidR="007A30FC" w:rsidRDefault="007A30FC" w:rsidP="007A30FC">
      <w:pPr>
        <w:spacing w:line="240" w:lineRule="auto"/>
        <w:contextualSpacing/>
        <w:rPr>
          <w:szCs w:val="22"/>
          <w:lang w:val="it-IT" w:eastAsia="lt-LT"/>
        </w:rPr>
      </w:pPr>
      <w:r>
        <w:rPr>
          <w:szCs w:val="22"/>
          <w:lang w:val="it-IT" w:eastAsia="lt-LT"/>
        </w:rPr>
        <w:t>Suomija</w:t>
      </w:r>
    </w:p>
    <w:p w14:paraId="47E0D90B" w14:textId="77777777" w:rsidR="007A30FC" w:rsidRDefault="007A30FC" w:rsidP="007A30FC">
      <w:pPr>
        <w:spacing w:line="240" w:lineRule="auto"/>
        <w:contextualSpacing/>
        <w:rPr>
          <w:szCs w:val="22"/>
          <w:lang w:val="it-IT" w:eastAsia="lt-LT"/>
        </w:rPr>
      </w:pPr>
    </w:p>
    <w:p w14:paraId="17F3452E" w14:textId="77777777" w:rsidR="007A30FC" w:rsidRDefault="007A30FC" w:rsidP="007A30FC">
      <w:pPr>
        <w:spacing w:line="240" w:lineRule="auto"/>
        <w:contextualSpacing/>
        <w:rPr>
          <w:szCs w:val="22"/>
          <w:lang w:val="it-IT" w:eastAsia="lt-LT"/>
        </w:rPr>
      </w:pPr>
    </w:p>
    <w:p w14:paraId="6AB1A271" w14:textId="77777777" w:rsidR="007A30FC" w:rsidRDefault="007A30FC" w:rsidP="007A30FC">
      <w:pPr>
        <w:pBdr>
          <w:top w:val="single" w:sz="4" w:space="1" w:color="000000"/>
          <w:left w:val="single" w:sz="4" w:space="4" w:color="000000"/>
          <w:bottom w:val="single" w:sz="4" w:space="1" w:color="000000"/>
          <w:right w:val="single" w:sz="4" w:space="4" w:color="000000"/>
        </w:pBdr>
        <w:spacing w:line="240" w:lineRule="auto"/>
        <w:contextualSpacing/>
        <w:rPr>
          <w:szCs w:val="22"/>
          <w:lang w:val="it-IT" w:eastAsia="lt-LT"/>
        </w:rPr>
      </w:pPr>
      <w:r>
        <w:rPr>
          <w:b/>
          <w:szCs w:val="22"/>
          <w:lang w:val="it-IT" w:eastAsia="lt-LT"/>
        </w:rPr>
        <w:t>12.</w:t>
      </w:r>
      <w:r>
        <w:rPr>
          <w:b/>
          <w:szCs w:val="22"/>
          <w:lang w:val="it-IT" w:eastAsia="lt-LT"/>
        </w:rPr>
        <w:tab/>
        <w:t xml:space="preserve">RINKODAROS TEISĖS NUMERIS </w:t>
      </w:r>
    </w:p>
    <w:p w14:paraId="3BB1B3C0" w14:textId="77777777" w:rsidR="007A30FC" w:rsidRDefault="007A30FC" w:rsidP="007A30FC">
      <w:pPr>
        <w:spacing w:line="240" w:lineRule="auto"/>
        <w:contextualSpacing/>
        <w:rPr>
          <w:szCs w:val="22"/>
          <w:lang w:val="it-IT" w:eastAsia="lt-LT"/>
        </w:rPr>
      </w:pPr>
    </w:p>
    <w:p w14:paraId="2B499967" w14:textId="7FD3BEA4" w:rsidR="007A30FC" w:rsidRDefault="007A30FC" w:rsidP="007A30FC">
      <w:pPr>
        <w:spacing w:line="240" w:lineRule="auto"/>
        <w:contextualSpacing/>
        <w:rPr>
          <w:szCs w:val="22"/>
          <w:lang w:val="it-IT" w:eastAsia="lt-LT"/>
        </w:rPr>
      </w:pPr>
      <w:r>
        <w:rPr>
          <w:szCs w:val="22"/>
          <w:lang w:val="it-IT" w:eastAsia="lt-LT"/>
        </w:rPr>
        <w:t>LT/1/06/0581/</w:t>
      </w:r>
      <w:r w:rsidR="002C148C">
        <w:rPr>
          <w:szCs w:val="22"/>
          <w:lang w:val="it-IT" w:eastAsia="lt-LT"/>
        </w:rPr>
        <w:t>005</w:t>
      </w:r>
    </w:p>
    <w:p w14:paraId="418ED74A" w14:textId="77777777" w:rsidR="007A30FC" w:rsidRDefault="007A30FC" w:rsidP="007A30FC">
      <w:pPr>
        <w:spacing w:line="240" w:lineRule="auto"/>
        <w:contextualSpacing/>
        <w:rPr>
          <w:szCs w:val="22"/>
          <w:lang w:val="it-IT" w:eastAsia="lt-LT"/>
        </w:rPr>
      </w:pPr>
    </w:p>
    <w:p w14:paraId="1FE607AE" w14:textId="77777777" w:rsidR="007A30FC" w:rsidRDefault="007A30FC" w:rsidP="007A30FC">
      <w:pPr>
        <w:spacing w:line="240" w:lineRule="auto"/>
        <w:contextualSpacing/>
        <w:rPr>
          <w:rFonts w:eastAsia="Times New Roman"/>
          <w:szCs w:val="22"/>
          <w:lang w:val="it-IT" w:eastAsia="lt-LT"/>
        </w:rPr>
      </w:pPr>
      <w:r>
        <w:rPr>
          <w:rFonts w:eastAsia="Times New Roman"/>
          <w:szCs w:val="22"/>
          <w:lang w:val="it-IT" w:eastAsia="lt-LT"/>
        </w:rPr>
        <w:t xml:space="preserve"> </w:t>
      </w:r>
    </w:p>
    <w:p w14:paraId="56C150DD" w14:textId="77777777" w:rsidR="007A30FC" w:rsidRDefault="007A30FC" w:rsidP="007A30FC">
      <w:pPr>
        <w:pBdr>
          <w:top w:val="single" w:sz="4" w:space="1" w:color="000000"/>
          <w:left w:val="single" w:sz="4" w:space="4" w:color="000000"/>
          <w:bottom w:val="single" w:sz="4" w:space="1" w:color="000000"/>
          <w:right w:val="single" w:sz="4" w:space="4" w:color="000000"/>
        </w:pBdr>
        <w:spacing w:line="240" w:lineRule="auto"/>
        <w:contextualSpacing/>
        <w:rPr>
          <w:szCs w:val="22"/>
          <w:lang w:val="it-IT" w:eastAsia="lt-LT"/>
        </w:rPr>
      </w:pPr>
      <w:r>
        <w:rPr>
          <w:b/>
          <w:szCs w:val="22"/>
          <w:lang w:val="it-IT" w:eastAsia="lt-LT"/>
        </w:rPr>
        <w:t>13.</w:t>
      </w:r>
      <w:r>
        <w:rPr>
          <w:b/>
          <w:szCs w:val="22"/>
          <w:lang w:val="it-IT" w:eastAsia="lt-LT"/>
        </w:rPr>
        <w:tab/>
        <w:t>SERIJOS NUMERIS</w:t>
      </w:r>
    </w:p>
    <w:p w14:paraId="51480008" w14:textId="77777777" w:rsidR="007A30FC" w:rsidRDefault="007A30FC" w:rsidP="007A30FC">
      <w:pPr>
        <w:spacing w:line="240" w:lineRule="auto"/>
        <w:contextualSpacing/>
        <w:rPr>
          <w:szCs w:val="22"/>
          <w:lang w:val="it-IT" w:eastAsia="lt-LT"/>
        </w:rPr>
      </w:pPr>
    </w:p>
    <w:p w14:paraId="52361343" w14:textId="77777777" w:rsidR="007A30FC" w:rsidRDefault="007A30FC" w:rsidP="007A30FC">
      <w:pPr>
        <w:spacing w:line="240" w:lineRule="auto"/>
        <w:contextualSpacing/>
        <w:rPr>
          <w:szCs w:val="22"/>
          <w:lang w:val="it-IT" w:eastAsia="lt-LT"/>
        </w:rPr>
      </w:pPr>
      <w:r>
        <w:rPr>
          <w:szCs w:val="22"/>
          <w:lang w:val="it-IT" w:eastAsia="lt-LT"/>
        </w:rPr>
        <w:t>Lot:</w:t>
      </w:r>
    </w:p>
    <w:p w14:paraId="7F8DE1CE" w14:textId="77777777" w:rsidR="007A30FC" w:rsidRDefault="007A30FC" w:rsidP="007A30FC">
      <w:pPr>
        <w:spacing w:line="240" w:lineRule="auto"/>
        <w:contextualSpacing/>
        <w:rPr>
          <w:szCs w:val="22"/>
          <w:lang w:val="it-IT" w:eastAsia="lt-LT"/>
        </w:rPr>
      </w:pPr>
    </w:p>
    <w:p w14:paraId="011C8E55" w14:textId="77777777" w:rsidR="007A30FC" w:rsidRDefault="007A30FC" w:rsidP="007A30FC">
      <w:pPr>
        <w:spacing w:line="240" w:lineRule="auto"/>
        <w:contextualSpacing/>
        <w:rPr>
          <w:szCs w:val="22"/>
          <w:lang w:val="it-IT" w:eastAsia="lt-LT"/>
        </w:rPr>
      </w:pPr>
    </w:p>
    <w:p w14:paraId="3F8CF4F9" w14:textId="77777777" w:rsidR="007A30FC" w:rsidRDefault="007A30FC" w:rsidP="007A30FC">
      <w:pPr>
        <w:pBdr>
          <w:top w:val="single" w:sz="4" w:space="1" w:color="000000"/>
          <w:left w:val="single" w:sz="4" w:space="4" w:color="000000"/>
          <w:bottom w:val="single" w:sz="4" w:space="1" w:color="000000"/>
          <w:right w:val="single" w:sz="4" w:space="4" w:color="000000"/>
        </w:pBdr>
        <w:spacing w:line="240" w:lineRule="auto"/>
        <w:contextualSpacing/>
        <w:rPr>
          <w:szCs w:val="22"/>
          <w:lang w:val="it-IT" w:eastAsia="lt-LT"/>
        </w:rPr>
      </w:pPr>
      <w:r>
        <w:rPr>
          <w:b/>
          <w:szCs w:val="22"/>
          <w:lang w:val="it-IT" w:eastAsia="lt-LT"/>
        </w:rPr>
        <w:t>14.</w:t>
      </w:r>
      <w:r>
        <w:rPr>
          <w:b/>
          <w:szCs w:val="22"/>
          <w:lang w:val="it-IT" w:eastAsia="lt-LT"/>
        </w:rPr>
        <w:tab/>
        <w:t>PARDAVIMO (IŠDAVIMO) TVARKA</w:t>
      </w:r>
    </w:p>
    <w:p w14:paraId="1D9EC0BD" w14:textId="77777777" w:rsidR="007A30FC" w:rsidRDefault="007A30FC" w:rsidP="007A30FC">
      <w:pPr>
        <w:spacing w:line="240" w:lineRule="auto"/>
        <w:contextualSpacing/>
        <w:rPr>
          <w:szCs w:val="22"/>
          <w:lang w:val="it-IT" w:eastAsia="lt-LT"/>
        </w:rPr>
      </w:pPr>
    </w:p>
    <w:p w14:paraId="6E54CE27" w14:textId="77777777" w:rsidR="007A30FC" w:rsidRDefault="007A30FC" w:rsidP="007A30FC">
      <w:pPr>
        <w:spacing w:line="240" w:lineRule="auto"/>
        <w:contextualSpacing/>
        <w:rPr>
          <w:szCs w:val="22"/>
          <w:lang w:val="it-IT" w:eastAsia="lt-LT"/>
        </w:rPr>
      </w:pPr>
      <w:r>
        <w:rPr>
          <w:szCs w:val="22"/>
          <w:lang w:val="it-IT" w:eastAsia="lt-LT"/>
        </w:rPr>
        <w:t>Receptinis vaistas</w:t>
      </w:r>
    </w:p>
    <w:p w14:paraId="4675908C" w14:textId="77777777" w:rsidR="007A30FC" w:rsidRDefault="007A30FC" w:rsidP="007A30FC">
      <w:pPr>
        <w:spacing w:line="240" w:lineRule="auto"/>
        <w:contextualSpacing/>
        <w:rPr>
          <w:szCs w:val="22"/>
          <w:lang w:val="it-IT" w:eastAsia="lt-LT"/>
        </w:rPr>
      </w:pPr>
    </w:p>
    <w:p w14:paraId="273737BB" w14:textId="77777777" w:rsidR="007A30FC" w:rsidRDefault="007A30FC" w:rsidP="007A30FC">
      <w:pPr>
        <w:spacing w:line="240" w:lineRule="auto"/>
        <w:contextualSpacing/>
        <w:rPr>
          <w:szCs w:val="22"/>
          <w:lang w:val="it-IT" w:eastAsia="lt-LT"/>
        </w:rPr>
      </w:pPr>
    </w:p>
    <w:p w14:paraId="0C61D7DB" w14:textId="77777777" w:rsidR="007A30FC" w:rsidRDefault="007A30FC" w:rsidP="007A30FC">
      <w:pPr>
        <w:pBdr>
          <w:top w:val="single" w:sz="4" w:space="1" w:color="000000"/>
          <w:left w:val="single" w:sz="4" w:space="4" w:color="000000"/>
          <w:bottom w:val="single" w:sz="4" w:space="1" w:color="000000"/>
          <w:right w:val="single" w:sz="4" w:space="4" w:color="000000"/>
        </w:pBdr>
        <w:spacing w:line="240" w:lineRule="auto"/>
        <w:contextualSpacing/>
        <w:rPr>
          <w:szCs w:val="22"/>
          <w:lang w:val="it-IT" w:eastAsia="lt-LT"/>
        </w:rPr>
      </w:pPr>
      <w:r>
        <w:rPr>
          <w:b/>
          <w:szCs w:val="22"/>
          <w:lang w:val="it-IT" w:eastAsia="lt-LT"/>
        </w:rPr>
        <w:t>15.</w:t>
      </w:r>
      <w:r>
        <w:rPr>
          <w:b/>
          <w:szCs w:val="22"/>
          <w:lang w:val="it-IT" w:eastAsia="lt-LT"/>
        </w:rPr>
        <w:tab/>
        <w:t>VARTOJIMO INSTRUKCIJA</w:t>
      </w:r>
    </w:p>
    <w:p w14:paraId="20A294A6" w14:textId="77777777" w:rsidR="007A30FC" w:rsidRDefault="007A30FC" w:rsidP="007A30FC">
      <w:pPr>
        <w:spacing w:line="240" w:lineRule="auto"/>
        <w:contextualSpacing/>
        <w:rPr>
          <w:szCs w:val="22"/>
          <w:lang w:val="it-IT" w:eastAsia="lt-LT"/>
        </w:rPr>
      </w:pPr>
    </w:p>
    <w:p w14:paraId="182D5E9A" w14:textId="77777777" w:rsidR="007A30FC" w:rsidRDefault="007A30FC" w:rsidP="007A30FC">
      <w:pPr>
        <w:spacing w:line="240" w:lineRule="auto"/>
        <w:contextualSpacing/>
        <w:rPr>
          <w:szCs w:val="22"/>
          <w:lang w:val="it-IT" w:eastAsia="lt-LT"/>
        </w:rPr>
      </w:pPr>
    </w:p>
    <w:p w14:paraId="1F92F990" w14:textId="77777777" w:rsidR="007A30FC" w:rsidRDefault="007A30FC" w:rsidP="007A30FC">
      <w:pPr>
        <w:pBdr>
          <w:top w:val="single" w:sz="4" w:space="1" w:color="000000"/>
          <w:left w:val="single" w:sz="4" w:space="4" w:color="000000"/>
          <w:bottom w:val="single" w:sz="4" w:space="1" w:color="000000"/>
          <w:right w:val="single" w:sz="4" w:space="4" w:color="000000"/>
        </w:pBdr>
        <w:spacing w:line="240" w:lineRule="auto"/>
        <w:contextualSpacing/>
        <w:rPr>
          <w:szCs w:val="22"/>
          <w:lang w:val="it-IT" w:eastAsia="lt-LT"/>
        </w:rPr>
      </w:pPr>
      <w:r>
        <w:rPr>
          <w:b/>
          <w:szCs w:val="22"/>
          <w:lang w:val="it-IT" w:eastAsia="lt-LT"/>
        </w:rPr>
        <w:t>16.</w:t>
      </w:r>
      <w:r>
        <w:rPr>
          <w:b/>
          <w:szCs w:val="22"/>
          <w:lang w:val="it-IT" w:eastAsia="lt-LT"/>
        </w:rPr>
        <w:tab/>
        <w:t>INFORMACIJA BRAILIO RAŠTU</w:t>
      </w:r>
    </w:p>
    <w:p w14:paraId="647CC4F4" w14:textId="77777777" w:rsidR="007A30FC" w:rsidRDefault="007A30FC" w:rsidP="007A30FC">
      <w:pPr>
        <w:spacing w:line="240" w:lineRule="auto"/>
        <w:contextualSpacing/>
        <w:rPr>
          <w:szCs w:val="22"/>
          <w:lang w:val="it-IT" w:eastAsia="lt-LT"/>
        </w:rPr>
      </w:pPr>
    </w:p>
    <w:p w14:paraId="219CB4F6" w14:textId="77777777" w:rsidR="007A30FC" w:rsidRDefault="007A30FC" w:rsidP="007A30FC">
      <w:pPr>
        <w:spacing w:line="240" w:lineRule="auto"/>
        <w:contextualSpacing/>
        <w:rPr>
          <w:szCs w:val="22"/>
          <w:lang w:val="it-IT" w:eastAsia="lt-LT"/>
        </w:rPr>
      </w:pPr>
      <w:r>
        <w:rPr>
          <w:szCs w:val="22"/>
          <w:lang w:val="it-IT" w:eastAsia="lt-LT"/>
        </w:rPr>
        <w:t>Zopitin 7,5 mg</w:t>
      </w:r>
    </w:p>
    <w:p w14:paraId="13D6FF90" w14:textId="77777777" w:rsidR="007A30FC" w:rsidRDefault="007A30FC" w:rsidP="007A30FC">
      <w:pPr>
        <w:spacing w:line="240" w:lineRule="auto"/>
        <w:contextualSpacing/>
        <w:rPr>
          <w:szCs w:val="22"/>
          <w:lang w:val="it-IT" w:eastAsia="lt-LT"/>
        </w:rPr>
      </w:pPr>
    </w:p>
    <w:p w14:paraId="3A16E1A6" w14:textId="77777777" w:rsidR="007A30FC" w:rsidRDefault="007A30FC" w:rsidP="007A30FC">
      <w:pPr>
        <w:spacing w:line="240" w:lineRule="auto"/>
        <w:contextualSpacing/>
        <w:rPr>
          <w:szCs w:val="22"/>
          <w:lang w:val="it-IT" w:eastAsia="lt-LT"/>
        </w:rPr>
      </w:pPr>
    </w:p>
    <w:p w14:paraId="1ADB68D6" w14:textId="77777777" w:rsidR="007A30FC" w:rsidRDefault="007A30FC" w:rsidP="007A30FC">
      <w:pPr>
        <w:pBdr>
          <w:top w:val="single" w:sz="4" w:space="1" w:color="000000"/>
          <w:left w:val="single" w:sz="4" w:space="4" w:color="000000"/>
          <w:bottom w:val="single" w:sz="4" w:space="1" w:color="000000"/>
          <w:right w:val="single" w:sz="4" w:space="4" w:color="000000"/>
        </w:pBdr>
        <w:spacing w:line="240" w:lineRule="auto"/>
        <w:contextualSpacing/>
        <w:rPr>
          <w:i/>
          <w:szCs w:val="22"/>
          <w:lang w:val="it-IT" w:eastAsia="lt-LT"/>
        </w:rPr>
      </w:pPr>
      <w:r>
        <w:rPr>
          <w:b/>
          <w:szCs w:val="22"/>
          <w:lang w:val="it-IT" w:eastAsia="lt-LT"/>
        </w:rPr>
        <w:t>17.</w:t>
      </w:r>
      <w:r>
        <w:rPr>
          <w:b/>
          <w:szCs w:val="22"/>
          <w:lang w:val="it-IT" w:eastAsia="lt-LT"/>
        </w:rPr>
        <w:tab/>
        <w:t>UNIKALUS IDENTIFIKATORIUS – 2D BRŪKŠNINIS KODAS</w:t>
      </w:r>
    </w:p>
    <w:p w14:paraId="6E5190D0" w14:textId="77777777" w:rsidR="007A30FC" w:rsidRDefault="007A30FC" w:rsidP="007A30FC">
      <w:pPr>
        <w:spacing w:line="240" w:lineRule="auto"/>
        <w:contextualSpacing/>
        <w:rPr>
          <w:i/>
          <w:szCs w:val="22"/>
          <w:lang w:val="it-IT" w:eastAsia="lt-LT"/>
        </w:rPr>
      </w:pPr>
    </w:p>
    <w:p w14:paraId="4A2D68CF" w14:textId="77777777" w:rsidR="007A30FC" w:rsidRDefault="007A30FC" w:rsidP="007A30FC">
      <w:pPr>
        <w:spacing w:line="240" w:lineRule="auto"/>
        <w:contextualSpacing/>
        <w:rPr>
          <w:szCs w:val="22"/>
          <w:lang w:val="it-IT" w:eastAsia="lt-LT"/>
        </w:rPr>
      </w:pPr>
      <w:r>
        <w:rPr>
          <w:szCs w:val="22"/>
          <w:highlight w:val="lightGray"/>
          <w:lang w:val="it-IT" w:eastAsia="lt-LT"/>
        </w:rPr>
        <w:t>2D brūkšninis kodas su nurodytu unikaliu identifikatoriumi.</w:t>
      </w:r>
    </w:p>
    <w:p w14:paraId="4B1AA0BE" w14:textId="77777777" w:rsidR="007A30FC" w:rsidRDefault="007A30FC" w:rsidP="007A30FC">
      <w:pPr>
        <w:spacing w:line="240" w:lineRule="auto"/>
        <w:contextualSpacing/>
        <w:rPr>
          <w:szCs w:val="22"/>
          <w:highlight w:val="lightGray"/>
          <w:lang w:val="it-IT" w:eastAsia="lt-LT"/>
        </w:rPr>
      </w:pPr>
    </w:p>
    <w:p w14:paraId="5795872B" w14:textId="77777777" w:rsidR="007A30FC" w:rsidRDefault="007A30FC" w:rsidP="007A30FC">
      <w:pPr>
        <w:spacing w:line="240" w:lineRule="auto"/>
        <w:contextualSpacing/>
        <w:rPr>
          <w:vanish/>
          <w:szCs w:val="22"/>
          <w:highlight w:val="lightGray"/>
          <w:lang w:val="it-IT" w:eastAsia="lt-LT"/>
        </w:rPr>
      </w:pPr>
    </w:p>
    <w:p w14:paraId="1E6F56E9" w14:textId="77777777" w:rsidR="007A30FC" w:rsidRDefault="007A30FC" w:rsidP="007A30FC">
      <w:pPr>
        <w:spacing w:line="240" w:lineRule="auto"/>
        <w:contextualSpacing/>
        <w:rPr>
          <w:vanish/>
          <w:szCs w:val="22"/>
          <w:lang w:val="it-IT" w:eastAsia="lt-LT"/>
        </w:rPr>
      </w:pPr>
    </w:p>
    <w:p w14:paraId="3065FDC4" w14:textId="77777777" w:rsidR="007A30FC" w:rsidRDefault="007A30FC" w:rsidP="007A30FC">
      <w:pPr>
        <w:spacing w:line="240" w:lineRule="auto"/>
        <w:contextualSpacing/>
        <w:rPr>
          <w:vanish/>
          <w:szCs w:val="22"/>
          <w:lang w:val="it-IT" w:eastAsia="lt-LT"/>
        </w:rPr>
      </w:pPr>
    </w:p>
    <w:p w14:paraId="53C508DE" w14:textId="77777777" w:rsidR="007A30FC" w:rsidRDefault="007A30FC" w:rsidP="007A30FC">
      <w:pPr>
        <w:pBdr>
          <w:top w:val="single" w:sz="4" w:space="1" w:color="000000"/>
          <w:left w:val="single" w:sz="4" w:space="4" w:color="000000"/>
          <w:bottom w:val="single" w:sz="4" w:space="1" w:color="000000"/>
          <w:right w:val="single" w:sz="4" w:space="4" w:color="000000"/>
        </w:pBdr>
        <w:spacing w:line="240" w:lineRule="auto"/>
        <w:contextualSpacing/>
        <w:rPr>
          <w:i/>
          <w:szCs w:val="22"/>
          <w:lang w:val="fi-FI" w:eastAsia="lt-LT"/>
        </w:rPr>
      </w:pPr>
      <w:r>
        <w:rPr>
          <w:b/>
          <w:szCs w:val="22"/>
          <w:lang w:val="fi-FI" w:eastAsia="lt-LT"/>
        </w:rPr>
        <w:t>18.</w:t>
      </w:r>
      <w:r>
        <w:rPr>
          <w:b/>
          <w:szCs w:val="22"/>
          <w:lang w:val="fi-FI" w:eastAsia="lt-LT"/>
        </w:rPr>
        <w:tab/>
        <w:t>UNIKALUS IDENTIFIKATORIUS – ŽMONĖMS SUPRANTAMI DUOMENYS</w:t>
      </w:r>
    </w:p>
    <w:p w14:paraId="48F1FD1F" w14:textId="77777777" w:rsidR="007A30FC" w:rsidRDefault="007A30FC" w:rsidP="007A30FC">
      <w:pPr>
        <w:spacing w:line="240" w:lineRule="auto"/>
        <w:contextualSpacing/>
        <w:rPr>
          <w:i/>
          <w:szCs w:val="22"/>
          <w:lang w:val="fi-FI" w:eastAsia="lt-LT"/>
        </w:rPr>
      </w:pPr>
    </w:p>
    <w:p w14:paraId="06886B40" w14:textId="77777777" w:rsidR="007A30FC" w:rsidRDefault="007A30FC" w:rsidP="007A30FC">
      <w:pPr>
        <w:spacing w:line="240" w:lineRule="auto"/>
        <w:contextualSpacing/>
        <w:rPr>
          <w:szCs w:val="22"/>
          <w:lang w:val="fi-FI"/>
        </w:rPr>
      </w:pPr>
      <w:r>
        <w:rPr>
          <w:szCs w:val="22"/>
          <w:lang w:val="fi-FI"/>
        </w:rPr>
        <w:t xml:space="preserve">PC: </w:t>
      </w:r>
    </w:p>
    <w:p w14:paraId="3A8739B0" w14:textId="77777777" w:rsidR="007A30FC" w:rsidRPr="00DF30CB" w:rsidRDefault="007A30FC" w:rsidP="007A30FC">
      <w:pPr>
        <w:spacing w:line="240" w:lineRule="auto"/>
        <w:contextualSpacing/>
        <w:rPr>
          <w:szCs w:val="22"/>
          <w:lang w:val="fi-FI"/>
        </w:rPr>
      </w:pPr>
      <w:r w:rsidRPr="00DF30CB">
        <w:rPr>
          <w:szCs w:val="22"/>
          <w:lang w:val="fi-FI"/>
        </w:rPr>
        <w:t xml:space="preserve">SN: </w:t>
      </w:r>
    </w:p>
    <w:p w14:paraId="70BCDAB1" w14:textId="77777777" w:rsidR="007A30FC" w:rsidRDefault="007A30FC" w:rsidP="007A30FC">
      <w:pPr>
        <w:spacing w:line="240" w:lineRule="auto"/>
        <w:contextualSpacing/>
        <w:rPr>
          <w:b/>
          <w:szCs w:val="22"/>
          <w:u w:val="single"/>
          <w:lang w:val="lt-LT" w:eastAsia="lt-LT"/>
        </w:rPr>
      </w:pPr>
      <w:r w:rsidRPr="00DF30CB">
        <w:rPr>
          <w:szCs w:val="22"/>
          <w:lang w:val="fi-FI"/>
        </w:rPr>
        <w:t xml:space="preserve">NN: </w:t>
      </w:r>
    </w:p>
    <w:p w14:paraId="181EBCA0" w14:textId="77777777" w:rsidR="007A30FC" w:rsidRDefault="007A30FC" w:rsidP="007A30FC">
      <w:pPr>
        <w:spacing w:line="240" w:lineRule="auto"/>
        <w:contextualSpacing/>
        <w:rPr>
          <w:b/>
          <w:szCs w:val="22"/>
          <w:u w:val="single"/>
          <w:lang w:val="it-IT" w:eastAsia="lt-LT"/>
        </w:rPr>
      </w:pPr>
      <w:r w:rsidRPr="00DF30CB">
        <w:rPr>
          <w:lang w:val="fi-FI"/>
        </w:rPr>
        <w:br w:type="page"/>
      </w:r>
    </w:p>
    <w:p w14:paraId="3CC1ED53" w14:textId="5A5FD8F3" w:rsidR="006C51A5" w:rsidRDefault="006C51A5">
      <w:pPr>
        <w:spacing w:line="240" w:lineRule="auto"/>
        <w:contextualSpacing/>
        <w:rPr>
          <w:szCs w:val="22"/>
          <w:lang w:val="pl-PL" w:eastAsia="lt-LT"/>
        </w:rPr>
      </w:pPr>
    </w:p>
    <w:p w14:paraId="76BA7040" w14:textId="77777777" w:rsidR="006C51A5" w:rsidRDefault="00250E12">
      <w:pPr>
        <w:pBdr>
          <w:top w:val="single" w:sz="4" w:space="1" w:color="000000"/>
          <w:left w:val="single" w:sz="4" w:space="4" w:color="000000"/>
          <w:bottom w:val="single" w:sz="4" w:space="1" w:color="000000"/>
          <w:right w:val="single" w:sz="4" w:space="4" w:color="000000"/>
        </w:pBdr>
        <w:spacing w:line="240" w:lineRule="auto"/>
        <w:contextualSpacing/>
        <w:rPr>
          <w:b/>
          <w:szCs w:val="22"/>
          <w:lang w:val="pl-PL" w:eastAsia="lt-LT"/>
        </w:rPr>
      </w:pPr>
      <w:r>
        <w:rPr>
          <w:b/>
          <w:szCs w:val="22"/>
          <w:lang w:val="pl-PL" w:eastAsia="lt-LT"/>
        </w:rPr>
        <w:t xml:space="preserve">INFORMACIJA ANT IŠORINĖS PAKUOTĖS </w:t>
      </w:r>
    </w:p>
    <w:p w14:paraId="6971450D" w14:textId="77777777" w:rsidR="006C51A5" w:rsidRDefault="006C51A5">
      <w:pPr>
        <w:pBdr>
          <w:top w:val="single" w:sz="4" w:space="1" w:color="000000"/>
          <w:left w:val="single" w:sz="4" w:space="4" w:color="000000"/>
          <w:bottom w:val="single" w:sz="4" w:space="1" w:color="000000"/>
          <w:right w:val="single" w:sz="4" w:space="4" w:color="000000"/>
        </w:pBdr>
        <w:spacing w:line="240" w:lineRule="auto"/>
        <w:contextualSpacing/>
        <w:rPr>
          <w:b/>
          <w:szCs w:val="22"/>
          <w:lang w:val="pl-PL" w:eastAsia="lt-LT"/>
        </w:rPr>
      </w:pPr>
    </w:p>
    <w:p w14:paraId="39730307" w14:textId="77777777" w:rsidR="006C51A5" w:rsidRDefault="00250E12">
      <w:pPr>
        <w:pBdr>
          <w:top w:val="single" w:sz="4" w:space="1" w:color="000000"/>
          <w:left w:val="single" w:sz="4" w:space="4" w:color="000000"/>
          <w:bottom w:val="single" w:sz="4" w:space="1" w:color="000000"/>
          <w:right w:val="single" w:sz="4" w:space="4" w:color="000000"/>
        </w:pBdr>
        <w:spacing w:line="240" w:lineRule="auto"/>
        <w:contextualSpacing/>
        <w:rPr>
          <w:bCs/>
          <w:szCs w:val="22"/>
          <w:lang w:val="pl-PL" w:eastAsia="lt-LT"/>
        </w:rPr>
      </w:pPr>
      <w:r>
        <w:rPr>
          <w:b/>
          <w:szCs w:val="22"/>
          <w:lang w:val="pl-PL" w:eastAsia="lt-LT"/>
        </w:rPr>
        <w:t>KARTONO DĖŽUTĖ</w:t>
      </w:r>
    </w:p>
    <w:p w14:paraId="0C47EE53" w14:textId="77777777" w:rsidR="006C51A5" w:rsidRDefault="006C51A5">
      <w:pPr>
        <w:spacing w:line="240" w:lineRule="auto"/>
        <w:contextualSpacing/>
        <w:rPr>
          <w:bCs/>
          <w:szCs w:val="22"/>
          <w:lang w:val="pl-PL" w:eastAsia="lt-LT"/>
        </w:rPr>
      </w:pPr>
    </w:p>
    <w:p w14:paraId="3E8EA445" w14:textId="77777777" w:rsidR="006C51A5" w:rsidRDefault="006C51A5">
      <w:pPr>
        <w:spacing w:line="240" w:lineRule="auto"/>
        <w:contextualSpacing/>
        <w:rPr>
          <w:szCs w:val="22"/>
          <w:lang w:val="pl-PL" w:eastAsia="lt-LT"/>
        </w:rPr>
      </w:pPr>
    </w:p>
    <w:p w14:paraId="0140B4CD" w14:textId="77777777" w:rsidR="006C51A5" w:rsidRDefault="00250E12" w:rsidP="00DF30CB">
      <w:pPr>
        <w:pBdr>
          <w:top w:val="single" w:sz="4" w:space="1" w:color="000000"/>
          <w:left w:val="single" w:sz="4" w:space="4" w:color="000000"/>
          <w:bottom w:val="single" w:sz="4" w:space="1" w:color="000000"/>
          <w:right w:val="single" w:sz="4" w:space="4" w:color="000000"/>
        </w:pBdr>
        <w:spacing w:line="240" w:lineRule="auto"/>
        <w:contextualSpacing/>
        <w:rPr>
          <w:szCs w:val="22"/>
          <w:lang w:val="pl-PL" w:eastAsia="lt-LT"/>
        </w:rPr>
      </w:pPr>
      <w:r>
        <w:rPr>
          <w:b/>
          <w:szCs w:val="22"/>
          <w:lang w:val="pl-PL" w:eastAsia="lt-LT"/>
        </w:rPr>
        <w:t>1.</w:t>
      </w:r>
      <w:r>
        <w:rPr>
          <w:b/>
          <w:szCs w:val="22"/>
          <w:lang w:val="pl-PL" w:eastAsia="lt-LT"/>
        </w:rPr>
        <w:tab/>
        <w:t>VAISTINIO PREPARATO PAVADINIMAS</w:t>
      </w:r>
    </w:p>
    <w:p w14:paraId="2A64C5C3" w14:textId="77777777" w:rsidR="006C51A5" w:rsidRDefault="006C51A5">
      <w:pPr>
        <w:spacing w:line="240" w:lineRule="auto"/>
        <w:contextualSpacing/>
        <w:rPr>
          <w:szCs w:val="22"/>
          <w:lang w:val="pl-PL" w:eastAsia="lt-LT"/>
        </w:rPr>
      </w:pPr>
    </w:p>
    <w:p w14:paraId="77038089" w14:textId="77777777" w:rsidR="006C51A5" w:rsidRDefault="00250E12">
      <w:pPr>
        <w:spacing w:line="240" w:lineRule="auto"/>
        <w:contextualSpacing/>
        <w:rPr>
          <w:szCs w:val="22"/>
          <w:lang w:val="pl-PL" w:eastAsia="lt-LT"/>
        </w:rPr>
      </w:pPr>
      <w:r>
        <w:rPr>
          <w:szCs w:val="22"/>
          <w:lang w:val="pl-PL" w:eastAsia="lt-LT"/>
        </w:rPr>
        <w:t xml:space="preserve">ZOPITIN 7,5 mg plėvele dengtos tabletės </w:t>
      </w:r>
    </w:p>
    <w:p w14:paraId="5C670409" w14:textId="77777777" w:rsidR="006C51A5" w:rsidRDefault="00250E12">
      <w:pPr>
        <w:spacing w:line="240" w:lineRule="auto"/>
        <w:contextualSpacing/>
        <w:rPr>
          <w:iCs/>
          <w:szCs w:val="22"/>
          <w:lang w:val="pl-PL" w:eastAsia="lt-LT"/>
        </w:rPr>
      </w:pPr>
      <w:r>
        <w:rPr>
          <w:iCs/>
          <w:szCs w:val="22"/>
          <w:lang w:val="pl-PL" w:eastAsia="lt-LT"/>
        </w:rPr>
        <w:t>Zopiclonum</w:t>
      </w:r>
    </w:p>
    <w:p w14:paraId="7712C407" w14:textId="77777777" w:rsidR="006C51A5" w:rsidRDefault="006C51A5">
      <w:pPr>
        <w:spacing w:line="240" w:lineRule="auto"/>
        <w:contextualSpacing/>
        <w:rPr>
          <w:iCs/>
          <w:szCs w:val="22"/>
          <w:lang w:val="pl-PL" w:eastAsia="lt-LT"/>
        </w:rPr>
      </w:pPr>
    </w:p>
    <w:p w14:paraId="25F73CED" w14:textId="77777777" w:rsidR="006C51A5" w:rsidRDefault="006C51A5">
      <w:pPr>
        <w:spacing w:line="240" w:lineRule="auto"/>
        <w:contextualSpacing/>
        <w:rPr>
          <w:szCs w:val="22"/>
          <w:lang w:val="pl-PL" w:eastAsia="lt-LT"/>
        </w:rPr>
      </w:pPr>
    </w:p>
    <w:p w14:paraId="18E917A8" w14:textId="77777777" w:rsidR="006C51A5" w:rsidRDefault="00250E12" w:rsidP="00DF30CB">
      <w:pPr>
        <w:pBdr>
          <w:top w:val="single" w:sz="4" w:space="1" w:color="000000"/>
          <w:left w:val="single" w:sz="4" w:space="4" w:color="000000"/>
          <w:bottom w:val="single" w:sz="4" w:space="1" w:color="000000"/>
          <w:right w:val="single" w:sz="4" w:space="4" w:color="000000"/>
        </w:pBdr>
        <w:spacing w:line="240" w:lineRule="auto"/>
        <w:contextualSpacing/>
        <w:rPr>
          <w:b/>
          <w:szCs w:val="22"/>
          <w:lang w:val="pl-PL" w:eastAsia="lt-LT"/>
        </w:rPr>
      </w:pPr>
      <w:r>
        <w:rPr>
          <w:b/>
          <w:szCs w:val="22"/>
          <w:lang w:val="pl-PL" w:eastAsia="lt-LT"/>
        </w:rPr>
        <w:t>2.</w:t>
      </w:r>
      <w:r>
        <w:rPr>
          <w:b/>
          <w:szCs w:val="22"/>
          <w:lang w:val="pl-PL" w:eastAsia="lt-LT"/>
        </w:rPr>
        <w:tab/>
        <w:t>VEIKLIOJI MEDŽIAGA IR JOS KIEKIS</w:t>
      </w:r>
    </w:p>
    <w:p w14:paraId="413D4D6A" w14:textId="77777777" w:rsidR="006C51A5" w:rsidRDefault="006C51A5">
      <w:pPr>
        <w:spacing w:line="240" w:lineRule="auto"/>
        <w:contextualSpacing/>
        <w:rPr>
          <w:b/>
          <w:szCs w:val="22"/>
          <w:lang w:val="pl-PL" w:eastAsia="lt-LT"/>
        </w:rPr>
      </w:pPr>
    </w:p>
    <w:p w14:paraId="67CFBCFD" w14:textId="77777777" w:rsidR="006C51A5" w:rsidRDefault="00250E12">
      <w:pPr>
        <w:autoSpaceDE w:val="0"/>
        <w:spacing w:line="240" w:lineRule="auto"/>
        <w:contextualSpacing/>
        <w:rPr>
          <w:szCs w:val="22"/>
          <w:lang w:val="pl-PL" w:eastAsia="lt-LT"/>
        </w:rPr>
      </w:pPr>
      <w:r>
        <w:rPr>
          <w:bCs/>
          <w:szCs w:val="22"/>
          <w:lang w:val="pl-PL" w:eastAsia="lt-LT"/>
        </w:rPr>
        <w:t>Kiekvienoje tabletėje yra 7,5 mg zopiklono.</w:t>
      </w:r>
    </w:p>
    <w:p w14:paraId="27921BD0" w14:textId="77777777" w:rsidR="006C51A5" w:rsidRDefault="006C51A5">
      <w:pPr>
        <w:spacing w:line="240" w:lineRule="auto"/>
        <w:contextualSpacing/>
        <w:rPr>
          <w:szCs w:val="22"/>
          <w:lang w:val="pl-PL" w:eastAsia="lt-LT"/>
        </w:rPr>
      </w:pPr>
    </w:p>
    <w:p w14:paraId="2B41D59A" w14:textId="77777777" w:rsidR="006C51A5" w:rsidRDefault="006C51A5">
      <w:pPr>
        <w:spacing w:line="240" w:lineRule="auto"/>
        <w:contextualSpacing/>
        <w:rPr>
          <w:szCs w:val="22"/>
          <w:lang w:val="pl-PL" w:eastAsia="lt-LT"/>
        </w:rPr>
      </w:pPr>
    </w:p>
    <w:p w14:paraId="17AC4306" w14:textId="77777777" w:rsidR="006C51A5" w:rsidRDefault="00250E12" w:rsidP="00DF30CB">
      <w:pPr>
        <w:pBdr>
          <w:top w:val="single" w:sz="4" w:space="1" w:color="000000"/>
          <w:left w:val="single" w:sz="4" w:space="4" w:color="000000"/>
          <w:bottom w:val="single" w:sz="4" w:space="1" w:color="000000"/>
          <w:right w:val="single" w:sz="4" w:space="4" w:color="000000"/>
        </w:pBdr>
        <w:spacing w:line="240" w:lineRule="auto"/>
        <w:contextualSpacing/>
        <w:rPr>
          <w:szCs w:val="22"/>
          <w:highlight w:val="lightGray"/>
          <w:lang w:val="pl-PL" w:eastAsia="lt-LT"/>
        </w:rPr>
      </w:pPr>
      <w:r>
        <w:rPr>
          <w:b/>
          <w:szCs w:val="22"/>
          <w:lang w:val="pl-PL" w:eastAsia="lt-LT"/>
        </w:rPr>
        <w:t>3.</w:t>
      </w:r>
      <w:r>
        <w:rPr>
          <w:b/>
          <w:szCs w:val="22"/>
          <w:lang w:val="pl-PL" w:eastAsia="lt-LT"/>
        </w:rPr>
        <w:tab/>
        <w:t>PAGALBINIŲ MEDŽIAGŲ SĄRAŠAS</w:t>
      </w:r>
    </w:p>
    <w:p w14:paraId="4693FAFF" w14:textId="77777777" w:rsidR="006C51A5" w:rsidRDefault="006C51A5">
      <w:pPr>
        <w:spacing w:line="240" w:lineRule="auto"/>
        <w:contextualSpacing/>
        <w:rPr>
          <w:szCs w:val="22"/>
          <w:highlight w:val="lightGray"/>
          <w:lang w:val="pl-PL" w:eastAsia="lt-LT"/>
        </w:rPr>
      </w:pPr>
    </w:p>
    <w:p w14:paraId="3610DCDB" w14:textId="77777777" w:rsidR="006C51A5" w:rsidRDefault="006C51A5">
      <w:pPr>
        <w:spacing w:line="240" w:lineRule="auto"/>
        <w:contextualSpacing/>
        <w:rPr>
          <w:szCs w:val="22"/>
          <w:lang w:val="pl-PL" w:eastAsia="lt-LT"/>
        </w:rPr>
      </w:pPr>
    </w:p>
    <w:p w14:paraId="3FF59DB1" w14:textId="77777777" w:rsidR="006C51A5" w:rsidRDefault="00250E12" w:rsidP="00DF30CB">
      <w:pPr>
        <w:pBdr>
          <w:top w:val="single" w:sz="4" w:space="1" w:color="000000"/>
          <w:left w:val="single" w:sz="4" w:space="4" w:color="000000"/>
          <w:bottom w:val="single" w:sz="4" w:space="1" w:color="000000"/>
          <w:right w:val="single" w:sz="4" w:space="4" w:color="000000"/>
        </w:pBdr>
        <w:spacing w:line="240" w:lineRule="auto"/>
        <w:contextualSpacing/>
        <w:rPr>
          <w:szCs w:val="22"/>
          <w:lang w:val="pl-PL" w:eastAsia="lt-LT"/>
        </w:rPr>
      </w:pPr>
      <w:r>
        <w:rPr>
          <w:b/>
          <w:szCs w:val="22"/>
          <w:lang w:val="pl-PL" w:eastAsia="lt-LT"/>
        </w:rPr>
        <w:t>4.</w:t>
      </w:r>
      <w:r>
        <w:rPr>
          <w:b/>
          <w:szCs w:val="22"/>
          <w:lang w:val="pl-PL" w:eastAsia="lt-LT"/>
        </w:rPr>
        <w:tab/>
        <w:t>FARMACINĖ FORMA IR KIEKIS PAKUOTĖJE</w:t>
      </w:r>
    </w:p>
    <w:p w14:paraId="4CAF6ADD" w14:textId="77777777" w:rsidR="006C51A5" w:rsidRDefault="006C51A5">
      <w:pPr>
        <w:spacing w:line="240" w:lineRule="auto"/>
        <w:contextualSpacing/>
        <w:rPr>
          <w:szCs w:val="22"/>
          <w:lang w:val="pl-PL" w:eastAsia="lt-LT"/>
        </w:rPr>
      </w:pPr>
    </w:p>
    <w:p w14:paraId="00A378C8" w14:textId="77777777" w:rsidR="006C51A5" w:rsidRDefault="00250E12">
      <w:pPr>
        <w:spacing w:line="240" w:lineRule="auto"/>
        <w:contextualSpacing/>
        <w:rPr>
          <w:szCs w:val="22"/>
          <w:lang w:val="pl-PL" w:eastAsia="lt-LT"/>
        </w:rPr>
      </w:pPr>
      <w:r>
        <w:rPr>
          <w:szCs w:val="22"/>
          <w:lang w:val="pl-PL" w:eastAsia="lt-LT"/>
        </w:rPr>
        <w:t>100 tablečių</w:t>
      </w:r>
    </w:p>
    <w:p w14:paraId="1A5D31A1" w14:textId="77777777" w:rsidR="006C51A5" w:rsidRDefault="00250E12">
      <w:pPr>
        <w:spacing w:line="240" w:lineRule="auto"/>
        <w:contextualSpacing/>
        <w:rPr>
          <w:rFonts w:eastAsia="Times New Roman"/>
          <w:szCs w:val="22"/>
          <w:lang w:val="pl-PL" w:eastAsia="lt-LT"/>
        </w:rPr>
      </w:pPr>
      <w:r>
        <w:rPr>
          <w:rFonts w:eastAsia="Times New Roman"/>
          <w:szCs w:val="22"/>
          <w:lang w:val="pl-PL" w:eastAsia="lt-LT"/>
        </w:rPr>
        <w:t xml:space="preserve"> </w:t>
      </w:r>
    </w:p>
    <w:p w14:paraId="04459DF9" w14:textId="77777777" w:rsidR="006C51A5" w:rsidRDefault="006C51A5">
      <w:pPr>
        <w:spacing w:line="240" w:lineRule="auto"/>
        <w:contextualSpacing/>
        <w:rPr>
          <w:szCs w:val="22"/>
          <w:lang w:val="pl-PL" w:eastAsia="lt-LT"/>
        </w:rPr>
      </w:pPr>
    </w:p>
    <w:p w14:paraId="7DCA0613" w14:textId="77777777" w:rsidR="006C51A5" w:rsidRDefault="00250E12" w:rsidP="00093D74">
      <w:pPr>
        <w:pBdr>
          <w:top w:val="single" w:sz="4" w:space="1" w:color="000000"/>
          <w:left w:val="single" w:sz="4" w:space="4" w:color="000000"/>
          <w:bottom w:val="single" w:sz="4" w:space="1" w:color="000000"/>
          <w:right w:val="single" w:sz="4" w:space="4" w:color="000000"/>
        </w:pBdr>
        <w:spacing w:line="240" w:lineRule="auto"/>
        <w:contextualSpacing/>
        <w:rPr>
          <w:szCs w:val="22"/>
          <w:highlight w:val="lightGray"/>
          <w:lang w:val="pl-PL" w:eastAsia="lt-LT"/>
        </w:rPr>
      </w:pPr>
      <w:r>
        <w:rPr>
          <w:b/>
          <w:szCs w:val="22"/>
          <w:lang w:val="pl-PL" w:eastAsia="lt-LT"/>
        </w:rPr>
        <w:t>5.</w:t>
      </w:r>
      <w:r>
        <w:rPr>
          <w:b/>
          <w:szCs w:val="22"/>
          <w:lang w:val="pl-PL" w:eastAsia="lt-LT"/>
        </w:rPr>
        <w:tab/>
        <w:t>VARTOJIMO METODAS IR BŪDAS (-AI)</w:t>
      </w:r>
    </w:p>
    <w:p w14:paraId="4A57FA54" w14:textId="77777777" w:rsidR="006C51A5" w:rsidRDefault="006C51A5">
      <w:pPr>
        <w:spacing w:line="240" w:lineRule="auto"/>
        <w:contextualSpacing/>
        <w:rPr>
          <w:i/>
          <w:szCs w:val="22"/>
          <w:highlight w:val="lightGray"/>
          <w:lang w:val="pl-PL" w:eastAsia="lt-LT"/>
        </w:rPr>
      </w:pPr>
    </w:p>
    <w:p w14:paraId="2C2B4EA5" w14:textId="77777777" w:rsidR="006C51A5" w:rsidRDefault="00250E12">
      <w:pPr>
        <w:spacing w:line="240" w:lineRule="auto"/>
        <w:contextualSpacing/>
        <w:rPr>
          <w:szCs w:val="22"/>
          <w:lang w:val="pl-PL" w:eastAsia="lt-LT"/>
        </w:rPr>
      </w:pPr>
      <w:r>
        <w:rPr>
          <w:szCs w:val="22"/>
          <w:lang w:val="pl-PL" w:eastAsia="lt-LT"/>
        </w:rPr>
        <w:t>Vartoti per burną.</w:t>
      </w:r>
    </w:p>
    <w:p w14:paraId="1474D986" w14:textId="77777777" w:rsidR="006C51A5" w:rsidRDefault="00250E12">
      <w:pPr>
        <w:spacing w:line="240" w:lineRule="auto"/>
        <w:contextualSpacing/>
        <w:rPr>
          <w:szCs w:val="22"/>
          <w:lang w:val="pl-PL" w:eastAsia="lt-LT"/>
        </w:rPr>
      </w:pPr>
      <w:r>
        <w:rPr>
          <w:szCs w:val="22"/>
          <w:lang w:val="pl-PL" w:eastAsia="lt-LT"/>
        </w:rPr>
        <w:t>Prieš vartojimą perskaitykite pakuotės lapelį.</w:t>
      </w:r>
    </w:p>
    <w:p w14:paraId="61C9AB64" w14:textId="77777777" w:rsidR="006C51A5" w:rsidRDefault="006C51A5">
      <w:pPr>
        <w:spacing w:line="240" w:lineRule="auto"/>
        <w:contextualSpacing/>
        <w:rPr>
          <w:szCs w:val="22"/>
          <w:lang w:val="pl-PL" w:eastAsia="lt-LT"/>
        </w:rPr>
      </w:pPr>
    </w:p>
    <w:p w14:paraId="10C100A2" w14:textId="77777777" w:rsidR="006C51A5" w:rsidRDefault="006C51A5">
      <w:pPr>
        <w:spacing w:line="240" w:lineRule="auto"/>
        <w:contextualSpacing/>
        <w:rPr>
          <w:szCs w:val="22"/>
          <w:lang w:val="pl-PL" w:eastAsia="lt-LT"/>
        </w:rPr>
      </w:pPr>
    </w:p>
    <w:p w14:paraId="57421081" w14:textId="77777777" w:rsidR="006C51A5" w:rsidRPr="00093D74" w:rsidRDefault="00250E12" w:rsidP="00093D74">
      <w:pPr>
        <w:pBdr>
          <w:top w:val="single" w:sz="4" w:space="1" w:color="000000"/>
          <w:left w:val="single" w:sz="4" w:space="4" w:color="000000"/>
          <w:bottom w:val="single" w:sz="4" w:space="1" w:color="000000"/>
          <w:right w:val="single" w:sz="4" w:space="4" w:color="000000"/>
        </w:pBdr>
        <w:spacing w:line="240" w:lineRule="auto"/>
        <w:contextualSpacing/>
        <w:rPr>
          <w:lang w:val="pl-PL"/>
        </w:rPr>
      </w:pPr>
      <w:r>
        <w:rPr>
          <w:b/>
          <w:szCs w:val="22"/>
          <w:lang w:val="pl-PL" w:eastAsia="lt-LT"/>
        </w:rPr>
        <w:t>6.</w:t>
      </w:r>
      <w:r>
        <w:rPr>
          <w:b/>
          <w:szCs w:val="22"/>
          <w:lang w:val="pl-PL" w:eastAsia="lt-LT"/>
        </w:rPr>
        <w:tab/>
        <w:t>SPECIALUS ĮSPĖJIMAS, KAD VAISTINĮ PREPARATĄ BŪTINA LAIKYTI VAIKAMS NEPASTEBIMOJE IR NEPASIEKIAMOJE VIETOJE</w:t>
      </w:r>
    </w:p>
    <w:p w14:paraId="1C8013E9" w14:textId="77777777" w:rsidR="006C51A5" w:rsidRDefault="006C51A5">
      <w:pPr>
        <w:spacing w:line="240" w:lineRule="auto"/>
        <w:contextualSpacing/>
        <w:rPr>
          <w:b/>
          <w:szCs w:val="22"/>
          <w:lang w:val="pl-PL" w:eastAsia="lt-LT"/>
        </w:rPr>
      </w:pPr>
    </w:p>
    <w:p w14:paraId="78888C76" w14:textId="77777777" w:rsidR="006C51A5" w:rsidRPr="00093D74" w:rsidRDefault="00250E12" w:rsidP="00093D74">
      <w:pPr>
        <w:spacing w:line="240" w:lineRule="auto"/>
        <w:contextualSpacing/>
        <w:rPr>
          <w:lang w:val="fi-FI"/>
        </w:rPr>
      </w:pPr>
      <w:r>
        <w:rPr>
          <w:szCs w:val="22"/>
          <w:lang w:val="pl-PL" w:eastAsia="lt-LT"/>
        </w:rPr>
        <w:t>Laikyti vaikams nepastebimoje ir nepasiekiamoje vietoje.</w:t>
      </w:r>
    </w:p>
    <w:p w14:paraId="29817B43" w14:textId="77777777" w:rsidR="006C51A5" w:rsidRDefault="006C51A5">
      <w:pPr>
        <w:spacing w:line="240" w:lineRule="auto"/>
        <w:contextualSpacing/>
        <w:rPr>
          <w:szCs w:val="22"/>
          <w:lang w:val="pl-PL" w:eastAsia="lt-LT"/>
        </w:rPr>
      </w:pPr>
    </w:p>
    <w:p w14:paraId="67627E7F" w14:textId="77777777" w:rsidR="006C51A5" w:rsidRDefault="006C51A5">
      <w:pPr>
        <w:spacing w:line="240" w:lineRule="auto"/>
        <w:contextualSpacing/>
        <w:rPr>
          <w:szCs w:val="22"/>
          <w:lang w:val="pl-PL" w:eastAsia="lt-LT"/>
        </w:rPr>
      </w:pPr>
    </w:p>
    <w:p w14:paraId="489BC114" w14:textId="77777777" w:rsidR="006C51A5" w:rsidRDefault="00250E12" w:rsidP="00093D74">
      <w:pPr>
        <w:pBdr>
          <w:top w:val="single" w:sz="4" w:space="1" w:color="000000"/>
          <w:left w:val="single" w:sz="4" w:space="4" w:color="000000"/>
          <w:bottom w:val="single" w:sz="4" w:space="1" w:color="000000"/>
          <w:right w:val="single" w:sz="4" w:space="4" w:color="000000"/>
        </w:pBdr>
        <w:spacing w:line="240" w:lineRule="auto"/>
        <w:contextualSpacing/>
        <w:rPr>
          <w:szCs w:val="22"/>
          <w:highlight w:val="lightGray"/>
          <w:lang w:val="it-IT" w:eastAsia="lt-LT"/>
        </w:rPr>
      </w:pPr>
      <w:r>
        <w:rPr>
          <w:b/>
          <w:szCs w:val="22"/>
          <w:lang w:val="it-IT" w:eastAsia="lt-LT"/>
        </w:rPr>
        <w:t>7.</w:t>
      </w:r>
      <w:r>
        <w:rPr>
          <w:b/>
          <w:szCs w:val="22"/>
          <w:lang w:val="it-IT" w:eastAsia="lt-LT"/>
        </w:rPr>
        <w:tab/>
        <w:t>KITAS (-I) SPECIALUS (-ŪS) ĮSPĖJIMAS (-AI) (JEI REIKIA)</w:t>
      </w:r>
    </w:p>
    <w:p w14:paraId="1A4AE82C" w14:textId="77777777" w:rsidR="006C51A5" w:rsidRDefault="006C51A5">
      <w:pPr>
        <w:spacing w:line="240" w:lineRule="auto"/>
        <w:contextualSpacing/>
        <w:rPr>
          <w:szCs w:val="22"/>
          <w:highlight w:val="yellow"/>
          <w:lang w:val="it-IT" w:eastAsia="lt-LT"/>
        </w:rPr>
      </w:pPr>
    </w:p>
    <w:p w14:paraId="46B99389" w14:textId="77777777" w:rsidR="006C51A5" w:rsidRDefault="00250E12">
      <w:pPr>
        <w:spacing w:line="240" w:lineRule="auto"/>
        <w:contextualSpacing/>
        <w:rPr>
          <w:szCs w:val="22"/>
          <w:lang w:val="it-IT" w:eastAsia="lt-LT"/>
        </w:rPr>
      </w:pPr>
      <w:r>
        <w:rPr>
          <w:szCs w:val="22"/>
          <w:lang w:val="it-IT" w:eastAsia="lt-LT"/>
        </w:rPr>
        <w:t>Raudonas įspėjamasis trikampis.</w:t>
      </w:r>
    </w:p>
    <w:p w14:paraId="585DC769" w14:textId="77777777" w:rsidR="006C51A5" w:rsidRDefault="006C51A5">
      <w:pPr>
        <w:spacing w:line="240" w:lineRule="auto"/>
        <w:contextualSpacing/>
        <w:rPr>
          <w:szCs w:val="22"/>
          <w:lang w:val="it-IT" w:eastAsia="lt-LT"/>
        </w:rPr>
      </w:pPr>
    </w:p>
    <w:p w14:paraId="20B7DC6A" w14:textId="77777777" w:rsidR="006C51A5" w:rsidRDefault="006C51A5">
      <w:pPr>
        <w:spacing w:line="240" w:lineRule="auto"/>
        <w:contextualSpacing/>
        <w:rPr>
          <w:szCs w:val="22"/>
          <w:lang w:val="it-IT" w:eastAsia="lt-LT"/>
        </w:rPr>
      </w:pPr>
    </w:p>
    <w:p w14:paraId="488F9D1B" w14:textId="77777777" w:rsidR="006C51A5" w:rsidRDefault="00250E12" w:rsidP="00093D74">
      <w:pPr>
        <w:pBdr>
          <w:top w:val="single" w:sz="4" w:space="1" w:color="000000"/>
          <w:left w:val="single" w:sz="4" w:space="4" w:color="000000"/>
          <w:bottom w:val="single" w:sz="4" w:space="1" w:color="000000"/>
          <w:right w:val="single" w:sz="4" w:space="4" w:color="000000"/>
        </w:pBdr>
        <w:spacing w:line="240" w:lineRule="auto"/>
        <w:contextualSpacing/>
        <w:rPr>
          <w:szCs w:val="22"/>
          <w:highlight w:val="lightGray"/>
          <w:lang w:val="it-IT" w:eastAsia="lt-LT"/>
        </w:rPr>
      </w:pPr>
      <w:r>
        <w:rPr>
          <w:b/>
          <w:szCs w:val="22"/>
          <w:lang w:val="it-IT" w:eastAsia="lt-LT"/>
        </w:rPr>
        <w:t>8.</w:t>
      </w:r>
      <w:r>
        <w:rPr>
          <w:b/>
          <w:szCs w:val="22"/>
          <w:lang w:val="it-IT" w:eastAsia="lt-LT"/>
        </w:rPr>
        <w:tab/>
        <w:t>TINKAMUMO LAIKAS</w:t>
      </w:r>
    </w:p>
    <w:p w14:paraId="488B0367" w14:textId="77777777" w:rsidR="006C51A5" w:rsidRDefault="006C51A5">
      <w:pPr>
        <w:spacing w:line="240" w:lineRule="auto"/>
        <w:contextualSpacing/>
        <w:rPr>
          <w:szCs w:val="22"/>
          <w:highlight w:val="lightGray"/>
          <w:lang w:val="it-IT" w:eastAsia="lt-LT"/>
        </w:rPr>
      </w:pPr>
    </w:p>
    <w:p w14:paraId="180E6428" w14:textId="77777777" w:rsidR="006C51A5" w:rsidRDefault="00250E12">
      <w:pPr>
        <w:spacing w:line="240" w:lineRule="auto"/>
        <w:contextualSpacing/>
        <w:rPr>
          <w:szCs w:val="22"/>
          <w:lang w:val="it-IT" w:eastAsia="lt-LT"/>
        </w:rPr>
      </w:pPr>
      <w:r>
        <w:rPr>
          <w:szCs w:val="22"/>
          <w:lang w:val="it-IT" w:eastAsia="lt-LT"/>
        </w:rPr>
        <w:t>EXP:</w:t>
      </w:r>
    </w:p>
    <w:p w14:paraId="7B250EEC" w14:textId="77777777" w:rsidR="006C51A5" w:rsidRDefault="006C51A5">
      <w:pPr>
        <w:spacing w:line="240" w:lineRule="auto"/>
        <w:contextualSpacing/>
        <w:rPr>
          <w:szCs w:val="22"/>
          <w:lang w:val="it-IT" w:eastAsia="lt-LT"/>
        </w:rPr>
      </w:pPr>
    </w:p>
    <w:p w14:paraId="57BA5D02" w14:textId="77777777" w:rsidR="006C51A5" w:rsidRDefault="006C51A5">
      <w:pPr>
        <w:spacing w:line="240" w:lineRule="auto"/>
        <w:contextualSpacing/>
        <w:rPr>
          <w:szCs w:val="22"/>
          <w:lang w:val="it-IT" w:eastAsia="lt-LT"/>
        </w:rPr>
      </w:pPr>
    </w:p>
    <w:p w14:paraId="238EF783" w14:textId="77777777" w:rsidR="006C51A5" w:rsidRDefault="00250E12" w:rsidP="00093D74">
      <w:pPr>
        <w:pBdr>
          <w:top w:val="single" w:sz="4" w:space="1" w:color="000000"/>
          <w:left w:val="single" w:sz="4" w:space="4" w:color="000000"/>
          <w:bottom w:val="single" w:sz="4" w:space="1" w:color="000000"/>
          <w:right w:val="single" w:sz="4" w:space="4" w:color="000000"/>
        </w:pBdr>
        <w:spacing w:line="240" w:lineRule="auto"/>
        <w:contextualSpacing/>
        <w:rPr>
          <w:szCs w:val="22"/>
          <w:lang w:val="it-IT" w:eastAsia="lt-LT"/>
        </w:rPr>
      </w:pPr>
      <w:r>
        <w:rPr>
          <w:b/>
          <w:szCs w:val="22"/>
          <w:lang w:val="it-IT" w:eastAsia="lt-LT"/>
        </w:rPr>
        <w:t>9.</w:t>
      </w:r>
      <w:r>
        <w:rPr>
          <w:b/>
          <w:szCs w:val="22"/>
          <w:lang w:val="it-IT" w:eastAsia="lt-LT"/>
        </w:rPr>
        <w:tab/>
        <w:t>SPECIALIOS LAIKYMO SĄLYGOS</w:t>
      </w:r>
    </w:p>
    <w:p w14:paraId="3EBA11A4" w14:textId="77777777" w:rsidR="006C51A5" w:rsidRDefault="006C51A5">
      <w:pPr>
        <w:spacing w:line="240" w:lineRule="auto"/>
        <w:contextualSpacing/>
        <w:rPr>
          <w:i/>
          <w:szCs w:val="22"/>
          <w:lang w:val="it-IT" w:eastAsia="lt-LT"/>
        </w:rPr>
      </w:pPr>
    </w:p>
    <w:p w14:paraId="03438B23" w14:textId="77777777" w:rsidR="006C51A5" w:rsidRDefault="00250E12">
      <w:pPr>
        <w:pStyle w:val="Antrats"/>
        <w:spacing w:line="240" w:lineRule="auto"/>
        <w:contextualSpacing/>
        <w:rPr>
          <w:szCs w:val="22"/>
          <w:lang w:val="it-IT" w:eastAsia="lt-LT"/>
        </w:rPr>
      </w:pPr>
      <w:r>
        <w:rPr>
          <w:szCs w:val="22"/>
          <w:lang w:val="it-IT" w:eastAsia="lt-LT"/>
        </w:rPr>
        <w:t>Laikyti ne aukštesnėje kaip 25 ºC temperatūroje.</w:t>
      </w:r>
    </w:p>
    <w:p w14:paraId="513D66ED" w14:textId="77777777" w:rsidR="006C51A5" w:rsidRDefault="006C51A5">
      <w:pPr>
        <w:pStyle w:val="Antrats"/>
        <w:spacing w:line="240" w:lineRule="auto"/>
        <w:contextualSpacing/>
        <w:rPr>
          <w:szCs w:val="22"/>
          <w:lang w:val="it-IT" w:eastAsia="lt-LT"/>
        </w:rPr>
      </w:pPr>
    </w:p>
    <w:p w14:paraId="3BA26831" w14:textId="77777777" w:rsidR="006C51A5" w:rsidRDefault="006C51A5">
      <w:pPr>
        <w:spacing w:line="240" w:lineRule="auto"/>
        <w:contextualSpacing/>
        <w:rPr>
          <w:szCs w:val="22"/>
          <w:lang w:val="it-IT" w:eastAsia="lt-LT"/>
        </w:rPr>
      </w:pPr>
    </w:p>
    <w:p w14:paraId="60840554" w14:textId="77777777" w:rsidR="006C51A5" w:rsidRDefault="00250E12" w:rsidP="00093D74">
      <w:pPr>
        <w:pBdr>
          <w:top w:val="single" w:sz="4" w:space="1" w:color="000000"/>
          <w:left w:val="single" w:sz="4" w:space="4" w:color="000000"/>
          <w:bottom w:val="single" w:sz="4" w:space="1" w:color="000000"/>
          <w:right w:val="single" w:sz="4" w:space="4" w:color="000000"/>
        </w:pBdr>
        <w:spacing w:line="240" w:lineRule="auto"/>
        <w:contextualSpacing/>
        <w:rPr>
          <w:b/>
          <w:szCs w:val="22"/>
          <w:lang w:val="it-IT" w:eastAsia="lt-LT"/>
        </w:rPr>
      </w:pPr>
      <w:r>
        <w:rPr>
          <w:b/>
          <w:szCs w:val="22"/>
          <w:lang w:val="it-IT" w:eastAsia="lt-LT"/>
        </w:rPr>
        <w:t>10.</w:t>
      </w:r>
      <w:r>
        <w:rPr>
          <w:b/>
          <w:szCs w:val="22"/>
          <w:lang w:val="it-IT" w:eastAsia="lt-LT"/>
        </w:rPr>
        <w:tab/>
        <w:t>SPECIALIOS ATSARGUMO PRIEMONĖS DĖL NESUVARTOTO VAISTINIO PREPARATO AR JO ATLIEKŲ TVARKYMO (JEI REIKIA)</w:t>
      </w:r>
    </w:p>
    <w:p w14:paraId="43CD4613" w14:textId="77777777" w:rsidR="006C51A5" w:rsidRDefault="006C51A5">
      <w:pPr>
        <w:spacing w:line="240" w:lineRule="auto"/>
        <w:contextualSpacing/>
        <w:rPr>
          <w:b/>
          <w:szCs w:val="22"/>
          <w:lang w:val="it-IT" w:eastAsia="lt-LT"/>
        </w:rPr>
      </w:pPr>
    </w:p>
    <w:p w14:paraId="35062995" w14:textId="77777777" w:rsidR="006C51A5" w:rsidRDefault="006C51A5">
      <w:pPr>
        <w:spacing w:line="240" w:lineRule="auto"/>
        <w:contextualSpacing/>
        <w:rPr>
          <w:szCs w:val="22"/>
          <w:lang w:val="it-IT" w:eastAsia="lt-LT"/>
        </w:rPr>
      </w:pPr>
    </w:p>
    <w:p w14:paraId="48761B6F" w14:textId="77777777" w:rsidR="006C51A5" w:rsidRDefault="00250E12" w:rsidP="00093D74">
      <w:pPr>
        <w:pBdr>
          <w:top w:val="single" w:sz="4" w:space="1" w:color="000000"/>
          <w:left w:val="single" w:sz="4" w:space="4" w:color="000000"/>
          <w:bottom w:val="single" w:sz="4" w:space="1" w:color="000000"/>
          <w:right w:val="single" w:sz="4" w:space="4" w:color="000000"/>
        </w:pBdr>
        <w:spacing w:line="240" w:lineRule="auto"/>
        <w:contextualSpacing/>
        <w:rPr>
          <w:szCs w:val="22"/>
          <w:lang w:val="it-IT" w:eastAsia="lt-LT"/>
        </w:rPr>
      </w:pPr>
      <w:r>
        <w:rPr>
          <w:b/>
          <w:szCs w:val="22"/>
          <w:lang w:val="it-IT" w:eastAsia="lt-LT"/>
        </w:rPr>
        <w:t>11.</w:t>
      </w:r>
      <w:r>
        <w:rPr>
          <w:b/>
          <w:szCs w:val="22"/>
          <w:lang w:val="it-IT" w:eastAsia="lt-LT"/>
        </w:rPr>
        <w:tab/>
        <w:t>RINKODAROS TEISĖS TURĖTOJO PAVADINIMAS IR ADRESAS</w:t>
      </w:r>
    </w:p>
    <w:p w14:paraId="76075726" w14:textId="77777777" w:rsidR="006C51A5" w:rsidRDefault="006C51A5">
      <w:pPr>
        <w:spacing w:line="240" w:lineRule="auto"/>
        <w:contextualSpacing/>
        <w:rPr>
          <w:szCs w:val="22"/>
          <w:lang w:val="it-IT" w:eastAsia="lt-LT"/>
        </w:rPr>
      </w:pPr>
    </w:p>
    <w:p w14:paraId="12A7473E" w14:textId="77777777" w:rsidR="006C51A5" w:rsidRDefault="00250E12">
      <w:pPr>
        <w:spacing w:line="240" w:lineRule="auto"/>
        <w:contextualSpacing/>
        <w:rPr>
          <w:szCs w:val="22"/>
          <w:lang w:val="it-IT" w:eastAsia="lt-LT"/>
        </w:rPr>
      </w:pPr>
      <w:r>
        <w:rPr>
          <w:szCs w:val="22"/>
          <w:lang w:val="it-IT" w:eastAsia="lt-LT"/>
        </w:rPr>
        <w:t>Vitabalans Oy</w:t>
      </w:r>
    </w:p>
    <w:p w14:paraId="3664C182" w14:textId="77777777" w:rsidR="006C51A5" w:rsidRDefault="00250E12">
      <w:pPr>
        <w:spacing w:line="240" w:lineRule="auto"/>
        <w:contextualSpacing/>
        <w:rPr>
          <w:szCs w:val="22"/>
          <w:lang w:val="it-IT" w:eastAsia="lt-LT"/>
        </w:rPr>
      </w:pPr>
      <w:r>
        <w:rPr>
          <w:szCs w:val="22"/>
          <w:lang w:val="it-IT" w:eastAsia="lt-LT"/>
        </w:rPr>
        <w:t xml:space="preserve">Varastokatu 8 </w:t>
      </w:r>
    </w:p>
    <w:p w14:paraId="5260639B" w14:textId="77777777" w:rsidR="006C51A5" w:rsidRPr="00093D74" w:rsidRDefault="00250E12">
      <w:pPr>
        <w:spacing w:line="240" w:lineRule="auto"/>
        <w:contextualSpacing/>
        <w:rPr>
          <w:lang w:val="fi-FI"/>
        </w:rPr>
      </w:pPr>
      <w:r>
        <w:rPr>
          <w:szCs w:val="22"/>
          <w:lang w:val="it-IT" w:eastAsia="lt-LT"/>
        </w:rPr>
        <w:t>13500 H</w:t>
      </w:r>
      <w:r>
        <w:rPr>
          <w:szCs w:val="22"/>
          <w:lang w:val="lt-LT" w:eastAsia="lt-LT"/>
        </w:rPr>
        <w:t>ä</w:t>
      </w:r>
      <w:r>
        <w:rPr>
          <w:szCs w:val="22"/>
          <w:lang w:val="it-IT" w:eastAsia="lt-LT"/>
        </w:rPr>
        <w:t>meenlinna</w:t>
      </w:r>
    </w:p>
    <w:p w14:paraId="56DA00CE" w14:textId="77777777" w:rsidR="006C51A5" w:rsidRDefault="00250E12">
      <w:pPr>
        <w:spacing w:line="240" w:lineRule="auto"/>
        <w:contextualSpacing/>
        <w:rPr>
          <w:szCs w:val="22"/>
          <w:lang w:val="it-IT" w:eastAsia="lt-LT"/>
        </w:rPr>
      </w:pPr>
      <w:r>
        <w:rPr>
          <w:szCs w:val="22"/>
          <w:lang w:val="it-IT" w:eastAsia="lt-LT"/>
        </w:rPr>
        <w:t>Suomija</w:t>
      </w:r>
    </w:p>
    <w:p w14:paraId="045DD454" w14:textId="77777777" w:rsidR="006C51A5" w:rsidRDefault="006C51A5">
      <w:pPr>
        <w:spacing w:line="240" w:lineRule="auto"/>
        <w:contextualSpacing/>
        <w:rPr>
          <w:szCs w:val="22"/>
          <w:lang w:val="it-IT" w:eastAsia="lt-LT"/>
        </w:rPr>
      </w:pPr>
    </w:p>
    <w:p w14:paraId="1EA746CD" w14:textId="77777777" w:rsidR="006C51A5" w:rsidRDefault="006C51A5">
      <w:pPr>
        <w:spacing w:line="240" w:lineRule="auto"/>
        <w:contextualSpacing/>
        <w:rPr>
          <w:szCs w:val="22"/>
          <w:lang w:val="it-IT" w:eastAsia="lt-LT"/>
        </w:rPr>
      </w:pPr>
    </w:p>
    <w:p w14:paraId="1253E75D" w14:textId="77777777" w:rsidR="006C51A5" w:rsidRDefault="00250E12" w:rsidP="00093D74">
      <w:pPr>
        <w:pBdr>
          <w:top w:val="single" w:sz="4" w:space="1" w:color="000000"/>
          <w:left w:val="single" w:sz="4" w:space="4" w:color="000000"/>
          <w:bottom w:val="single" w:sz="4" w:space="1" w:color="000000"/>
          <w:right w:val="single" w:sz="4" w:space="4" w:color="000000"/>
        </w:pBdr>
        <w:spacing w:line="240" w:lineRule="auto"/>
        <w:contextualSpacing/>
        <w:rPr>
          <w:szCs w:val="22"/>
          <w:lang w:val="it-IT" w:eastAsia="lt-LT"/>
        </w:rPr>
      </w:pPr>
      <w:r>
        <w:rPr>
          <w:b/>
          <w:szCs w:val="22"/>
          <w:lang w:val="it-IT" w:eastAsia="lt-LT"/>
        </w:rPr>
        <w:t>12.</w:t>
      </w:r>
      <w:r>
        <w:rPr>
          <w:b/>
          <w:szCs w:val="22"/>
          <w:lang w:val="it-IT" w:eastAsia="lt-LT"/>
        </w:rPr>
        <w:tab/>
        <w:t xml:space="preserve">RINKODAROS TEISĖS NUMERIS </w:t>
      </w:r>
    </w:p>
    <w:p w14:paraId="37DF99CD" w14:textId="77777777" w:rsidR="006C51A5" w:rsidRDefault="006C51A5">
      <w:pPr>
        <w:spacing w:line="240" w:lineRule="auto"/>
        <w:contextualSpacing/>
        <w:rPr>
          <w:szCs w:val="22"/>
          <w:lang w:val="it-IT" w:eastAsia="lt-LT"/>
        </w:rPr>
      </w:pPr>
    </w:p>
    <w:p w14:paraId="181C1E19" w14:textId="77777777" w:rsidR="006C51A5" w:rsidRDefault="00250E12">
      <w:pPr>
        <w:spacing w:line="240" w:lineRule="auto"/>
        <w:contextualSpacing/>
        <w:rPr>
          <w:szCs w:val="22"/>
          <w:lang w:val="it-IT" w:eastAsia="lt-LT"/>
        </w:rPr>
      </w:pPr>
      <w:r>
        <w:rPr>
          <w:szCs w:val="22"/>
          <w:lang w:val="it-IT" w:eastAsia="lt-LT"/>
        </w:rPr>
        <w:t>LT/1/06/0581/003</w:t>
      </w:r>
    </w:p>
    <w:p w14:paraId="09BB69A5" w14:textId="77777777" w:rsidR="006C51A5" w:rsidRDefault="006C51A5">
      <w:pPr>
        <w:spacing w:line="240" w:lineRule="auto"/>
        <w:contextualSpacing/>
        <w:rPr>
          <w:szCs w:val="22"/>
          <w:lang w:val="it-IT" w:eastAsia="lt-LT"/>
        </w:rPr>
      </w:pPr>
    </w:p>
    <w:p w14:paraId="75D09A22" w14:textId="77777777" w:rsidR="006C51A5" w:rsidRDefault="00250E12" w:rsidP="00093D74">
      <w:pPr>
        <w:spacing w:line="240" w:lineRule="auto"/>
        <w:contextualSpacing/>
        <w:rPr>
          <w:rFonts w:eastAsia="Times New Roman"/>
          <w:szCs w:val="22"/>
          <w:lang w:val="it-IT" w:eastAsia="lt-LT"/>
        </w:rPr>
      </w:pPr>
      <w:r>
        <w:rPr>
          <w:rFonts w:eastAsia="Times New Roman"/>
          <w:szCs w:val="22"/>
          <w:lang w:val="it-IT" w:eastAsia="lt-LT"/>
        </w:rPr>
        <w:t xml:space="preserve"> </w:t>
      </w:r>
    </w:p>
    <w:p w14:paraId="5EB5F739" w14:textId="77777777" w:rsidR="006C51A5" w:rsidRDefault="00250E12" w:rsidP="00093D74">
      <w:pPr>
        <w:pBdr>
          <w:top w:val="single" w:sz="4" w:space="1" w:color="000000"/>
          <w:left w:val="single" w:sz="4" w:space="4" w:color="000000"/>
          <w:bottom w:val="single" w:sz="4" w:space="1" w:color="000000"/>
          <w:right w:val="single" w:sz="4" w:space="4" w:color="000000"/>
        </w:pBdr>
        <w:spacing w:line="240" w:lineRule="auto"/>
        <w:contextualSpacing/>
        <w:rPr>
          <w:szCs w:val="22"/>
          <w:lang w:val="it-IT" w:eastAsia="lt-LT"/>
        </w:rPr>
      </w:pPr>
      <w:r>
        <w:rPr>
          <w:b/>
          <w:szCs w:val="22"/>
          <w:lang w:val="it-IT" w:eastAsia="lt-LT"/>
        </w:rPr>
        <w:t>13.</w:t>
      </w:r>
      <w:r>
        <w:rPr>
          <w:b/>
          <w:szCs w:val="22"/>
          <w:lang w:val="it-IT" w:eastAsia="lt-LT"/>
        </w:rPr>
        <w:tab/>
        <w:t>SERIJOS NUMERIS</w:t>
      </w:r>
    </w:p>
    <w:p w14:paraId="05DA1CB4" w14:textId="77777777" w:rsidR="006C51A5" w:rsidRDefault="006C51A5">
      <w:pPr>
        <w:spacing w:line="240" w:lineRule="auto"/>
        <w:contextualSpacing/>
        <w:rPr>
          <w:szCs w:val="22"/>
          <w:lang w:val="it-IT" w:eastAsia="lt-LT"/>
        </w:rPr>
      </w:pPr>
    </w:p>
    <w:p w14:paraId="1B8BD473" w14:textId="77777777" w:rsidR="006C51A5" w:rsidRDefault="00250E12">
      <w:pPr>
        <w:spacing w:line="240" w:lineRule="auto"/>
        <w:contextualSpacing/>
        <w:rPr>
          <w:szCs w:val="22"/>
          <w:lang w:val="it-IT" w:eastAsia="lt-LT"/>
        </w:rPr>
      </w:pPr>
      <w:r>
        <w:rPr>
          <w:szCs w:val="22"/>
          <w:lang w:val="it-IT" w:eastAsia="lt-LT"/>
        </w:rPr>
        <w:t>Lot:</w:t>
      </w:r>
    </w:p>
    <w:p w14:paraId="5E61F5F3" w14:textId="77777777" w:rsidR="006C51A5" w:rsidRDefault="006C51A5">
      <w:pPr>
        <w:spacing w:line="240" w:lineRule="auto"/>
        <w:contextualSpacing/>
        <w:rPr>
          <w:szCs w:val="22"/>
          <w:lang w:val="it-IT" w:eastAsia="lt-LT"/>
        </w:rPr>
      </w:pPr>
    </w:p>
    <w:p w14:paraId="6F2551A0" w14:textId="77777777" w:rsidR="006C51A5" w:rsidRDefault="006C51A5">
      <w:pPr>
        <w:spacing w:line="240" w:lineRule="auto"/>
        <w:contextualSpacing/>
        <w:rPr>
          <w:szCs w:val="22"/>
          <w:lang w:val="it-IT" w:eastAsia="lt-LT"/>
        </w:rPr>
      </w:pPr>
    </w:p>
    <w:p w14:paraId="05B96BFA" w14:textId="77777777" w:rsidR="006C51A5" w:rsidRDefault="00250E12" w:rsidP="00093D74">
      <w:pPr>
        <w:pBdr>
          <w:top w:val="single" w:sz="4" w:space="1" w:color="000000"/>
          <w:left w:val="single" w:sz="4" w:space="4" w:color="000000"/>
          <w:bottom w:val="single" w:sz="4" w:space="1" w:color="000000"/>
          <w:right w:val="single" w:sz="4" w:space="4" w:color="000000"/>
        </w:pBdr>
        <w:spacing w:line="240" w:lineRule="auto"/>
        <w:contextualSpacing/>
        <w:rPr>
          <w:szCs w:val="22"/>
          <w:lang w:val="it-IT" w:eastAsia="lt-LT"/>
        </w:rPr>
      </w:pPr>
      <w:r>
        <w:rPr>
          <w:b/>
          <w:szCs w:val="22"/>
          <w:lang w:val="it-IT" w:eastAsia="lt-LT"/>
        </w:rPr>
        <w:t>14.</w:t>
      </w:r>
      <w:r>
        <w:rPr>
          <w:b/>
          <w:szCs w:val="22"/>
          <w:lang w:val="it-IT" w:eastAsia="lt-LT"/>
        </w:rPr>
        <w:tab/>
        <w:t>PARDAVIMO (IŠDAVIMO) TVARKA</w:t>
      </w:r>
    </w:p>
    <w:p w14:paraId="35700B3F" w14:textId="77777777" w:rsidR="006C51A5" w:rsidRDefault="006C51A5">
      <w:pPr>
        <w:spacing w:line="240" w:lineRule="auto"/>
        <w:contextualSpacing/>
        <w:rPr>
          <w:szCs w:val="22"/>
          <w:lang w:val="it-IT" w:eastAsia="lt-LT"/>
        </w:rPr>
      </w:pPr>
    </w:p>
    <w:p w14:paraId="266C36EC" w14:textId="77777777" w:rsidR="006C51A5" w:rsidRDefault="00250E12">
      <w:pPr>
        <w:spacing w:line="240" w:lineRule="auto"/>
        <w:contextualSpacing/>
        <w:rPr>
          <w:szCs w:val="22"/>
          <w:lang w:val="it-IT" w:eastAsia="lt-LT"/>
        </w:rPr>
      </w:pPr>
      <w:r>
        <w:rPr>
          <w:szCs w:val="22"/>
          <w:lang w:val="it-IT" w:eastAsia="lt-LT"/>
        </w:rPr>
        <w:t>Receptinis vaistas</w:t>
      </w:r>
    </w:p>
    <w:p w14:paraId="2083B6B5" w14:textId="77777777" w:rsidR="006C51A5" w:rsidRDefault="006C51A5">
      <w:pPr>
        <w:spacing w:line="240" w:lineRule="auto"/>
        <w:contextualSpacing/>
        <w:rPr>
          <w:szCs w:val="22"/>
          <w:lang w:val="it-IT" w:eastAsia="lt-LT"/>
        </w:rPr>
      </w:pPr>
    </w:p>
    <w:p w14:paraId="7804EF5A" w14:textId="77777777" w:rsidR="006C51A5" w:rsidRDefault="006C51A5">
      <w:pPr>
        <w:spacing w:line="240" w:lineRule="auto"/>
        <w:contextualSpacing/>
        <w:rPr>
          <w:szCs w:val="22"/>
          <w:lang w:val="it-IT" w:eastAsia="lt-LT"/>
        </w:rPr>
      </w:pPr>
    </w:p>
    <w:p w14:paraId="705F5956" w14:textId="77777777" w:rsidR="006C51A5" w:rsidRDefault="00250E12" w:rsidP="00093D74">
      <w:pPr>
        <w:pBdr>
          <w:top w:val="single" w:sz="4" w:space="1" w:color="000000"/>
          <w:left w:val="single" w:sz="4" w:space="4" w:color="000000"/>
          <w:bottom w:val="single" w:sz="4" w:space="1" w:color="000000"/>
          <w:right w:val="single" w:sz="4" w:space="4" w:color="000000"/>
        </w:pBdr>
        <w:spacing w:line="240" w:lineRule="auto"/>
        <w:contextualSpacing/>
        <w:rPr>
          <w:szCs w:val="22"/>
          <w:lang w:val="it-IT" w:eastAsia="lt-LT"/>
        </w:rPr>
      </w:pPr>
      <w:r>
        <w:rPr>
          <w:b/>
          <w:szCs w:val="22"/>
          <w:lang w:val="it-IT" w:eastAsia="lt-LT"/>
        </w:rPr>
        <w:t>15.</w:t>
      </w:r>
      <w:r>
        <w:rPr>
          <w:b/>
          <w:szCs w:val="22"/>
          <w:lang w:val="it-IT" w:eastAsia="lt-LT"/>
        </w:rPr>
        <w:tab/>
        <w:t>VARTOJIMO INSTRUKCIJA</w:t>
      </w:r>
    </w:p>
    <w:p w14:paraId="14F32C02" w14:textId="77777777" w:rsidR="006C51A5" w:rsidRDefault="006C51A5">
      <w:pPr>
        <w:spacing w:line="240" w:lineRule="auto"/>
        <w:contextualSpacing/>
        <w:rPr>
          <w:szCs w:val="22"/>
          <w:lang w:val="it-IT" w:eastAsia="lt-LT"/>
        </w:rPr>
      </w:pPr>
    </w:p>
    <w:p w14:paraId="4FEC14A1" w14:textId="77777777" w:rsidR="006C51A5" w:rsidRDefault="006C51A5">
      <w:pPr>
        <w:spacing w:line="240" w:lineRule="auto"/>
        <w:contextualSpacing/>
        <w:rPr>
          <w:szCs w:val="22"/>
          <w:lang w:val="it-IT" w:eastAsia="lt-LT"/>
        </w:rPr>
      </w:pPr>
    </w:p>
    <w:p w14:paraId="2EE03E67" w14:textId="77777777" w:rsidR="006C51A5" w:rsidRDefault="00250E12" w:rsidP="00093D74">
      <w:pPr>
        <w:pBdr>
          <w:top w:val="single" w:sz="4" w:space="1" w:color="000000"/>
          <w:left w:val="single" w:sz="4" w:space="4" w:color="000000"/>
          <w:bottom w:val="single" w:sz="4" w:space="1" w:color="000000"/>
          <w:right w:val="single" w:sz="4" w:space="4" w:color="000000"/>
        </w:pBdr>
        <w:spacing w:line="240" w:lineRule="auto"/>
        <w:contextualSpacing/>
        <w:rPr>
          <w:szCs w:val="22"/>
          <w:lang w:val="it-IT" w:eastAsia="lt-LT"/>
        </w:rPr>
      </w:pPr>
      <w:r>
        <w:rPr>
          <w:b/>
          <w:szCs w:val="22"/>
          <w:lang w:val="it-IT" w:eastAsia="lt-LT"/>
        </w:rPr>
        <w:t>16.</w:t>
      </w:r>
      <w:r>
        <w:rPr>
          <w:b/>
          <w:szCs w:val="22"/>
          <w:lang w:val="it-IT" w:eastAsia="lt-LT"/>
        </w:rPr>
        <w:tab/>
        <w:t>INFORMACIJA BRAILIO RAŠTU</w:t>
      </w:r>
    </w:p>
    <w:p w14:paraId="6BC6CE0E" w14:textId="77777777" w:rsidR="006C51A5" w:rsidRDefault="006C51A5">
      <w:pPr>
        <w:spacing w:line="240" w:lineRule="auto"/>
        <w:contextualSpacing/>
        <w:rPr>
          <w:szCs w:val="22"/>
          <w:lang w:val="it-IT" w:eastAsia="lt-LT"/>
        </w:rPr>
      </w:pPr>
    </w:p>
    <w:p w14:paraId="44DBEAB8" w14:textId="77777777" w:rsidR="006C51A5" w:rsidRDefault="00250E12">
      <w:pPr>
        <w:spacing w:line="240" w:lineRule="auto"/>
        <w:contextualSpacing/>
        <w:rPr>
          <w:szCs w:val="22"/>
          <w:lang w:val="it-IT" w:eastAsia="lt-LT"/>
        </w:rPr>
      </w:pPr>
      <w:r>
        <w:rPr>
          <w:szCs w:val="22"/>
          <w:lang w:val="it-IT" w:eastAsia="lt-LT"/>
        </w:rPr>
        <w:t>Zopitin 7,5 mg</w:t>
      </w:r>
    </w:p>
    <w:p w14:paraId="43C86398" w14:textId="77777777" w:rsidR="006C51A5" w:rsidRDefault="006C51A5">
      <w:pPr>
        <w:spacing w:line="240" w:lineRule="auto"/>
        <w:contextualSpacing/>
        <w:rPr>
          <w:szCs w:val="22"/>
          <w:lang w:val="it-IT" w:eastAsia="lt-LT"/>
        </w:rPr>
      </w:pPr>
    </w:p>
    <w:p w14:paraId="79A19462" w14:textId="77777777" w:rsidR="006C51A5" w:rsidRDefault="006C51A5">
      <w:pPr>
        <w:spacing w:line="240" w:lineRule="auto"/>
        <w:contextualSpacing/>
        <w:rPr>
          <w:szCs w:val="22"/>
          <w:lang w:val="it-IT" w:eastAsia="lt-LT"/>
        </w:rPr>
      </w:pPr>
    </w:p>
    <w:p w14:paraId="46C66F75" w14:textId="77777777" w:rsidR="006C51A5" w:rsidRDefault="00250E12" w:rsidP="00093D74">
      <w:pPr>
        <w:pBdr>
          <w:top w:val="single" w:sz="4" w:space="1" w:color="000000"/>
          <w:left w:val="single" w:sz="4" w:space="4" w:color="000000"/>
          <w:bottom w:val="single" w:sz="4" w:space="1" w:color="000000"/>
          <w:right w:val="single" w:sz="4" w:space="4" w:color="000000"/>
        </w:pBdr>
        <w:spacing w:line="240" w:lineRule="auto"/>
        <w:contextualSpacing/>
        <w:rPr>
          <w:i/>
          <w:szCs w:val="22"/>
          <w:lang w:val="it-IT" w:eastAsia="lt-LT"/>
        </w:rPr>
      </w:pPr>
      <w:r>
        <w:rPr>
          <w:b/>
          <w:szCs w:val="22"/>
          <w:lang w:val="it-IT" w:eastAsia="lt-LT"/>
        </w:rPr>
        <w:t>17.</w:t>
      </w:r>
      <w:r>
        <w:rPr>
          <w:b/>
          <w:szCs w:val="22"/>
          <w:lang w:val="it-IT" w:eastAsia="lt-LT"/>
        </w:rPr>
        <w:tab/>
        <w:t>UNIKALUS IDENTIFIKATORIUS – 2D BRŪKŠNINIS KODAS</w:t>
      </w:r>
    </w:p>
    <w:p w14:paraId="45AEBF15" w14:textId="77777777" w:rsidR="006C51A5" w:rsidRDefault="006C51A5">
      <w:pPr>
        <w:spacing w:line="240" w:lineRule="auto"/>
        <w:contextualSpacing/>
        <w:rPr>
          <w:i/>
          <w:szCs w:val="22"/>
          <w:lang w:val="it-IT" w:eastAsia="lt-LT"/>
        </w:rPr>
      </w:pPr>
    </w:p>
    <w:p w14:paraId="5BE571D4" w14:textId="77777777" w:rsidR="006C51A5" w:rsidRDefault="00250E12">
      <w:pPr>
        <w:spacing w:line="240" w:lineRule="auto"/>
        <w:contextualSpacing/>
        <w:rPr>
          <w:szCs w:val="22"/>
          <w:lang w:val="it-IT" w:eastAsia="lt-LT"/>
        </w:rPr>
      </w:pPr>
      <w:r>
        <w:rPr>
          <w:szCs w:val="22"/>
          <w:highlight w:val="lightGray"/>
          <w:lang w:val="it-IT" w:eastAsia="lt-LT"/>
        </w:rPr>
        <w:t>2D brūkšninis kodas su nurodytu unikaliu identifikatoriumi.</w:t>
      </w:r>
    </w:p>
    <w:p w14:paraId="0C4CACC2" w14:textId="77777777" w:rsidR="006C51A5" w:rsidRDefault="006C51A5">
      <w:pPr>
        <w:spacing w:line="240" w:lineRule="auto"/>
        <w:contextualSpacing/>
        <w:rPr>
          <w:szCs w:val="22"/>
          <w:highlight w:val="lightGray"/>
          <w:lang w:val="it-IT" w:eastAsia="lt-LT"/>
        </w:rPr>
      </w:pPr>
    </w:p>
    <w:p w14:paraId="748C40AD" w14:textId="77777777" w:rsidR="006C51A5" w:rsidRDefault="006C51A5">
      <w:pPr>
        <w:spacing w:line="240" w:lineRule="auto"/>
        <w:contextualSpacing/>
        <w:rPr>
          <w:vanish/>
          <w:szCs w:val="22"/>
          <w:highlight w:val="lightGray"/>
          <w:lang w:val="it-IT" w:eastAsia="lt-LT"/>
        </w:rPr>
      </w:pPr>
    </w:p>
    <w:p w14:paraId="439A2183" w14:textId="77777777" w:rsidR="006C51A5" w:rsidRDefault="006C51A5">
      <w:pPr>
        <w:spacing w:line="240" w:lineRule="auto"/>
        <w:contextualSpacing/>
        <w:rPr>
          <w:vanish/>
          <w:szCs w:val="22"/>
          <w:lang w:val="it-IT" w:eastAsia="lt-LT"/>
        </w:rPr>
      </w:pPr>
    </w:p>
    <w:p w14:paraId="0B047164" w14:textId="77777777" w:rsidR="006C51A5" w:rsidRDefault="006C51A5">
      <w:pPr>
        <w:spacing w:line="240" w:lineRule="auto"/>
        <w:contextualSpacing/>
        <w:rPr>
          <w:vanish/>
          <w:szCs w:val="22"/>
          <w:lang w:val="it-IT" w:eastAsia="lt-LT"/>
        </w:rPr>
      </w:pPr>
    </w:p>
    <w:p w14:paraId="447EB1CA" w14:textId="77777777" w:rsidR="006C51A5" w:rsidRDefault="00250E12" w:rsidP="00093D74">
      <w:pPr>
        <w:pBdr>
          <w:top w:val="single" w:sz="4" w:space="1" w:color="000000"/>
          <w:left w:val="single" w:sz="4" w:space="4" w:color="000000"/>
          <w:bottom w:val="single" w:sz="4" w:space="1" w:color="000000"/>
          <w:right w:val="single" w:sz="4" w:space="4" w:color="000000"/>
        </w:pBdr>
        <w:spacing w:line="240" w:lineRule="auto"/>
        <w:contextualSpacing/>
        <w:rPr>
          <w:i/>
          <w:szCs w:val="22"/>
          <w:lang w:val="fi-FI" w:eastAsia="lt-LT"/>
        </w:rPr>
      </w:pPr>
      <w:r>
        <w:rPr>
          <w:b/>
          <w:szCs w:val="22"/>
          <w:lang w:val="fi-FI" w:eastAsia="lt-LT"/>
        </w:rPr>
        <w:t>18.</w:t>
      </w:r>
      <w:r>
        <w:rPr>
          <w:b/>
          <w:szCs w:val="22"/>
          <w:lang w:val="fi-FI" w:eastAsia="lt-LT"/>
        </w:rPr>
        <w:tab/>
        <w:t>UNIKALUS IDENTIFIKATORIUS – ŽMONĖMS SUPRANTAMI DUOMENYS</w:t>
      </w:r>
    </w:p>
    <w:p w14:paraId="4B776F85" w14:textId="77777777" w:rsidR="006C51A5" w:rsidRDefault="006C51A5">
      <w:pPr>
        <w:spacing w:line="240" w:lineRule="auto"/>
        <w:contextualSpacing/>
        <w:rPr>
          <w:i/>
          <w:szCs w:val="22"/>
          <w:lang w:val="fi-FI" w:eastAsia="lt-LT"/>
        </w:rPr>
      </w:pPr>
    </w:p>
    <w:p w14:paraId="3FFE12B0" w14:textId="77777777" w:rsidR="006C51A5" w:rsidRDefault="00250E12">
      <w:pPr>
        <w:spacing w:line="240" w:lineRule="auto"/>
        <w:contextualSpacing/>
        <w:rPr>
          <w:szCs w:val="22"/>
          <w:lang w:val="fi-FI"/>
        </w:rPr>
      </w:pPr>
      <w:r>
        <w:rPr>
          <w:szCs w:val="22"/>
          <w:lang w:val="fi-FI"/>
        </w:rPr>
        <w:t xml:space="preserve">PC: </w:t>
      </w:r>
    </w:p>
    <w:p w14:paraId="111FCDD2" w14:textId="77777777" w:rsidR="006C51A5" w:rsidRDefault="00250E12">
      <w:pPr>
        <w:spacing w:line="240" w:lineRule="auto"/>
        <w:contextualSpacing/>
        <w:rPr>
          <w:szCs w:val="22"/>
          <w:lang w:val="en-US"/>
        </w:rPr>
      </w:pPr>
      <w:r>
        <w:rPr>
          <w:szCs w:val="22"/>
          <w:lang w:val="en-US"/>
        </w:rPr>
        <w:t xml:space="preserve">SN: </w:t>
      </w:r>
    </w:p>
    <w:p w14:paraId="0C27A9A3" w14:textId="77777777" w:rsidR="006C51A5" w:rsidRDefault="00250E12">
      <w:pPr>
        <w:spacing w:line="240" w:lineRule="auto"/>
        <w:contextualSpacing/>
        <w:rPr>
          <w:b/>
          <w:szCs w:val="22"/>
          <w:u w:val="single"/>
          <w:lang w:val="lt-LT" w:eastAsia="lt-LT"/>
        </w:rPr>
      </w:pPr>
      <w:r>
        <w:rPr>
          <w:szCs w:val="22"/>
          <w:lang w:val="en-US"/>
        </w:rPr>
        <w:t xml:space="preserve">NN: </w:t>
      </w:r>
    </w:p>
    <w:p w14:paraId="68A39C77" w14:textId="77777777" w:rsidR="006C51A5" w:rsidRDefault="00250E12">
      <w:pPr>
        <w:spacing w:line="240" w:lineRule="auto"/>
        <w:contextualSpacing/>
        <w:rPr>
          <w:b/>
          <w:szCs w:val="22"/>
          <w:u w:val="single"/>
          <w:lang w:val="it-IT" w:eastAsia="lt-LT"/>
        </w:rPr>
      </w:pPr>
      <w:r>
        <w:br w:type="page"/>
      </w:r>
    </w:p>
    <w:p w14:paraId="67B681A8" w14:textId="77777777" w:rsidR="006C51A5" w:rsidRDefault="006C51A5">
      <w:pPr>
        <w:spacing w:line="240" w:lineRule="auto"/>
        <w:contextualSpacing/>
        <w:rPr>
          <w:b/>
          <w:szCs w:val="22"/>
          <w:lang w:val="pl-PL" w:eastAsia="lt-LT"/>
        </w:rPr>
      </w:pPr>
    </w:p>
    <w:tbl>
      <w:tblPr>
        <w:tblW w:w="9297" w:type="dxa"/>
        <w:tblInd w:w="-113" w:type="dxa"/>
        <w:tblLook w:val="04A0" w:firstRow="1" w:lastRow="0" w:firstColumn="1" w:lastColumn="0" w:noHBand="0" w:noVBand="1"/>
      </w:tblPr>
      <w:tblGrid>
        <w:gridCol w:w="9297"/>
      </w:tblGrid>
      <w:tr w:rsidR="006C51A5" w14:paraId="1BAA296E" w14:textId="77777777" w:rsidTr="00093D74">
        <w:trPr>
          <w:trHeight w:val="785"/>
        </w:trPr>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5F98F09B" w14:textId="77777777" w:rsidR="006C51A5" w:rsidRDefault="00250E12">
            <w:pPr>
              <w:spacing w:line="240" w:lineRule="auto"/>
              <w:contextualSpacing/>
              <w:rPr>
                <w:b/>
                <w:szCs w:val="22"/>
                <w:lang w:val="pl-PL" w:eastAsia="lt-LT"/>
              </w:rPr>
            </w:pPr>
            <w:r>
              <w:rPr>
                <w:b/>
                <w:szCs w:val="22"/>
                <w:lang w:val="lt-LT"/>
              </w:rPr>
              <w:t>MINIMALI INFORMACIJA ANT LIZDINIŲ PLOKŠTELIŲ ARBA DVISLUOKSNIŲ JUOSTELIŲ</w:t>
            </w:r>
            <w:r>
              <w:rPr>
                <w:b/>
                <w:szCs w:val="22"/>
                <w:lang w:val="pl-PL" w:eastAsia="lt-LT"/>
              </w:rPr>
              <w:t xml:space="preserve"> </w:t>
            </w:r>
          </w:p>
          <w:p w14:paraId="09535DB4" w14:textId="77777777" w:rsidR="006C51A5" w:rsidRDefault="006C51A5">
            <w:pPr>
              <w:spacing w:line="240" w:lineRule="auto"/>
              <w:contextualSpacing/>
              <w:rPr>
                <w:b/>
                <w:szCs w:val="22"/>
                <w:lang w:val="pl-PL" w:eastAsia="lt-LT"/>
              </w:rPr>
            </w:pPr>
          </w:p>
          <w:p w14:paraId="5E3E6B60" w14:textId="77777777" w:rsidR="006C51A5" w:rsidRDefault="00250E12">
            <w:pPr>
              <w:spacing w:line="240" w:lineRule="auto"/>
              <w:contextualSpacing/>
              <w:rPr>
                <w:b/>
                <w:szCs w:val="22"/>
                <w:lang w:val="en-US" w:eastAsia="lt-LT"/>
              </w:rPr>
            </w:pPr>
            <w:r>
              <w:rPr>
                <w:b/>
                <w:szCs w:val="22"/>
                <w:lang w:val="en-US" w:eastAsia="lt-LT"/>
              </w:rPr>
              <w:t xml:space="preserve">LIZDINĖ PLOKŠTELĖ </w:t>
            </w:r>
          </w:p>
        </w:tc>
      </w:tr>
    </w:tbl>
    <w:p w14:paraId="6A04157C" w14:textId="77777777" w:rsidR="006C51A5" w:rsidRDefault="006C51A5">
      <w:pPr>
        <w:spacing w:line="240" w:lineRule="auto"/>
        <w:contextualSpacing/>
        <w:rPr>
          <w:b/>
          <w:szCs w:val="22"/>
          <w:lang w:val="en-US" w:eastAsia="lt-LT"/>
        </w:rPr>
      </w:pPr>
    </w:p>
    <w:p w14:paraId="39B91C8D" w14:textId="77777777" w:rsidR="006C51A5" w:rsidRDefault="006C51A5">
      <w:pPr>
        <w:spacing w:line="240" w:lineRule="auto"/>
        <w:contextualSpacing/>
        <w:rPr>
          <w:b/>
          <w:szCs w:val="22"/>
          <w:lang w:val="en-US" w:eastAsia="lt-LT"/>
        </w:rPr>
      </w:pPr>
    </w:p>
    <w:tbl>
      <w:tblPr>
        <w:tblW w:w="9297" w:type="dxa"/>
        <w:tblInd w:w="-113" w:type="dxa"/>
        <w:tblLook w:val="04A0" w:firstRow="1" w:lastRow="0" w:firstColumn="1" w:lastColumn="0" w:noHBand="0" w:noVBand="1"/>
      </w:tblPr>
      <w:tblGrid>
        <w:gridCol w:w="9297"/>
      </w:tblGrid>
      <w:tr w:rsidR="006C51A5" w:rsidRPr="00884682" w14:paraId="5EB584A0" w14:textId="77777777" w:rsidTr="00093D74">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0D891349" w14:textId="77777777" w:rsidR="006C51A5" w:rsidRDefault="00250E12">
            <w:pPr>
              <w:tabs>
                <w:tab w:val="left" w:pos="142"/>
              </w:tabs>
              <w:spacing w:line="240" w:lineRule="auto"/>
              <w:ind w:left="567" w:hanging="567"/>
              <w:contextualSpacing/>
              <w:rPr>
                <w:b/>
                <w:szCs w:val="22"/>
                <w:lang w:val="it-IT" w:eastAsia="lt-LT"/>
              </w:rPr>
            </w:pPr>
            <w:r>
              <w:rPr>
                <w:b/>
                <w:szCs w:val="22"/>
                <w:lang w:val="it-IT" w:eastAsia="lt-LT"/>
              </w:rPr>
              <w:t>1.</w:t>
            </w:r>
            <w:r>
              <w:rPr>
                <w:b/>
                <w:szCs w:val="22"/>
                <w:lang w:val="it-IT" w:eastAsia="lt-LT"/>
              </w:rPr>
              <w:tab/>
              <w:t>VAISTINIO PREPARATO PAVADINIMAS IR VARTOJIMO BŪDAS (-AI)</w:t>
            </w:r>
          </w:p>
        </w:tc>
      </w:tr>
    </w:tbl>
    <w:p w14:paraId="74ADD54C" w14:textId="77777777" w:rsidR="006C51A5" w:rsidRDefault="006C51A5">
      <w:pPr>
        <w:spacing w:line="240" w:lineRule="auto"/>
        <w:ind w:left="567" w:hanging="567"/>
        <w:contextualSpacing/>
        <w:rPr>
          <w:szCs w:val="22"/>
          <w:lang w:val="it-IT" w:eastAsia="lt-LT"/>
        </w:rPr>
      </w:pPr>
    </w:p>
    <w:p w14:paraId="4BDCC962" w14:textId="77777777" w:rsidR="006C51A5" w:rsidRDefault="00250E12">
      <w:pPr>
        <w:spacing w:line="240" w:lineRule="auto"/>
        <w:contextualSpacing/>
        <w:rPr>
          <w:szCs w:val="22"/>
          <w:lang w:val="it-IT"/>
        </w:rPr>
      </w:pPr>
      <w:r>
        <w:rPr>
          <w:szCs w:val="22"/>
          <w:lang w:val="it-IT"/>
        </w:rPr>
        <w:t>ZOPITIN 7,5 mg plėvele dengtos tabletės</w:t>
      </w:r>
    </w:p>
    <w:p w14:paraId="70268958" w14:textId="77777777" w:rsidR="006C51A5" w:rsidRDefault="00250E12">
      <w:pPr>
        <w:spacing w:line="240" w:lineRule="auto"/>
        <w:contextualSpacing/>
        <w:rPr>
          <w:b/>
          <w:szCs w:val="22"/>
          <w:lang w:val="it-IT" w:eastAsia="lt-LT"/>
        </w:rPr>
      </w:pPr>
      <w:r>
        <w:rPr>
          <w:szCs w:val="22"/>
          <w:lang w:val="it-IT"/>
        </w:rPr>
        <w:t xml:space="preserve">Zopiclonum </w:t>
      </w:r>
    </w:p>
    <w:p w14:paraId="116FDF85" w14:textId="77777777" w:rsidR="006C51A5" w:rsidRDefault="006C51A5">
      <w:pPr>
        <w:spacing w:line="240" w:lineRule="auto"/>
        <w:contextualSpacing/>
        <w:rPr>
          <w:b/>
          <w:szCs w:val="22"/>
          <w:lang w:val="it-IT" w:eastAsia="lt-LT"/>
        </w:rPr>
      </w:pPr>
    </w:p>
    <w:p w14:paraId="0BDEB02F" w14:textId="77777777" w:rsidR="006C51A5" w:rsidRDefault="006C51A5">
      <w:pPr>
        <w:spacing w:line="240" w:lineRule="auto"/>
        <w:contextualSpacing/>
        <w:rPr>
          <w:b/>
          <w:szCs w:val="22"/>
          <w:lang w:val="it-IT" w:eastAsia="lt-LT"/>
        </w:rPr>
      </w:pPr>
    </w:p>
    <w:tbl>
      <w:tblPr>
        <w:tblW w:w="9297" w:type="dxa"/>
        <w:tblInd w:w="-113" w:type="dxa"/>
        <w:tblLook w:val="04A0" w:firstRow="1" w:lastRow="0" w:firstColumn="1" w:lastColumn="0" w:noHBand="0" w:noVBand="1"/>
      </w:tblPr>
      <w:tblGrid>
        <w:gridCol w:w="9297"/>
      </w:tblGrid>
      <w:tr w:rsidR="006C51A5" w14:paraId="6B91AEA4" w14:textId="77777777" w:rsidTr="00093D74">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7919BDC2" w14:textId="77777777" w:rsidR="006C51A5" w:rsidRDefault="00250E12">
            <w:pPr>
              <w:tabs>
                <w:tab w:val="left" w:pos="142"/>
              </w:tabs>
              <w:spacing w:line="240" w:lineRule="auto"/>
              <w:ind w:left="567" w:hanging="567"/>
              <w:contextualSpacing/>
              <w:rPr>
                <w:b/>
                <w:szCs w:val="22"/>
                <w:lang w:val="en-US" w:eastAsia="lt-LT"/>
              </w:rPr>
            </w:pPr>
            <w:r>
              <w:rPr>
                <w:b/>
                <w:szCs w:val="22"/>
                <w:lang w:val="en-US" w:eastAsia="lt-LT"/>
              </w:rPr>
              <w:t>2.</w:t>
            </w:r>
            <w:r>
              <w:rPr>
                <w:b/>
                <w:szCs w:val="22"/>
                <w:lang w:val="en-US" w:eastAsia="lt-LT"/>
              </w:rPr>
              <w:tab/>
              <w:t>RINKODAROS TEISĖS TURĖTOJO PAVADINIMAS</w:t>
            </w:r>
          </w:p>
        </w:tc>
      </w:tr>
    </w:tbl>
    <w:p w14:paraId="4EE5AA76" w14:textId="77777777" w:rsidR="006C51A5" w:rsidRDefault="006C51A5">
      <w:pPr>
        <w:spacing w:line="240" w:lineRule="auto"/>
        <w:contextualSpacing/>
        <w:rPr>
          <w:b/>
          <w:szCs w:val="22"/>
          <w:lang w:val="en-US" w:eastAsia="lt-LT"/>
        </w:rPr>
      </w:pPr>
    </w:p>
    <w:p w14:paraId="5BC94576" w14:textId="77777777" w:rsidR="006C51A5" w:rsidRDefault="00250E12">
      <w:pPr>
        <w:spacing w:line="240" w:lineRule="auto"/>
        <w:contextualSpacing/>
        <w:rPr>
          <w:szCs w:val="22"/>
        </w:rPr>
      </w:pPr>
      <w:r>
        <w:rPr>
          <w:szCs w:val="22"/>
        </w:rPr>
        <w:t>Vitabalans Oy</w:t>
      </w:r>
    </w:p>
    <w:p w14:paraId="537A9C7A" w14:textId="77777777" w:rsidR="006C51A5" w:rsidRDefault="006C51A5">
      <w:pPr>
        <w:spacing w:line="240" w:lineRule="auto"/>
        <w:contextualSpacing/>
        <w:rPr>
          <w:b/>
          <w:szCs w:val="22"/>
          <w:lang w:val="en-US" w:eastAsia="lt-LT"/>
        </w:rPr>
      </w:pPr>
    </w:p>
    <w:p w14:paraId="21D1E1A5" w14:textId="77777777" w:rsidR="006C51A5" w:rsidRDefault="006C51A5">
      <w:pPr>
        <w:spacing w:line="240" w:lineRule="auto"/>
        <w:contextualSpacing/>
        <w:rPr>
          <w:b/>
          <w:szCs w:val="22"/>
          <w:lang w:val="en-US" w:eastAsia="lt-LT"/>
        </w:rPr>
      </w:pPr>
    </w:p>
    <w:tbl>
      <w:tblPr>
        <w:tblW w:w="9297" w:type="dxa"/>
        <w:tblInd w:w="-113" w:type="dxa"/>
        <w:tblLook w:val="04A0" w:firstRow="1" w:lastRow="0" w:firstColumn="1" w:lastColumn="0" w:noHBand="0" w:noVBand="1"/>
      </w:tblPr>
      <w:tblGrid>
        <w:gridCol w:w="9297"/>
      </w:tblGrid>
      <w:tr w:rsidR="006C51A5" w14:paraId="65DE3BA3" w14:textId="77777777" w:rsidTr="00093D74">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0BCA2AF2" w14:textId="77777777" w:rsidR="006C51A5" w:rsidRDefault="00250E12">
            <w:pPr>
              <w:tabs>
                <w:tab w:val="left" w:pos="142"/>
              </w:tabs>
              <w:spacing w:line="240" w:lineRule="auto"/>
              <w:ind w:left="567" w:hanging="567"/>
              <w:contextualSpacing/>
              <w:rPr>
                <w:b/>
                <w:szCs w:val="22"/>
                <w:lang w:val="en-US" w:eastAsia="lt-LT"/>
              </w:rPr>
            </w:pPr>
            <w:r>
              <w:rPr>
                <w:b/>
                <w:szCs w:val="22"/>
                <w:lang w:val="en-US" w:eastAsia="lt-LT"/>
              </w:rPr>
              <w:t>3.</w:t>
            </w:r>
            <w:r>
              <w:rPr>
                <w:b/>
                <w:szCs w:val="22"/>
                <w:lang w:val="en-US" w:eastAsia="lt-LT"/>
              </w:rPr>
              <w:tab/>
              <w:t>TINKAMUMO LAIKAS</w:t>
            </w:r>
          </w:p>
        </w:tc>
      </w:tr>
    </w:tbl>
    <w:p w14:paraId="19A2BF1F" w14:textId="77777777" w:rsidR="006C51A5" w:rsidRDefault="006C51A5">
      <w:pPr>
        <w:spacing w:line="240" w:lineRule="auto"/>
        <w:contextualSpacing/>
        <w:rPr>
          <w:b/>
          <w:szCs w:val="22"/>
          <w:lang w:val="en-US" w:eastAsia="lt-LT"/>
        </w:rPr>
      </w:pPr>
    </w:p>
    <w:p w14:paraId="138AD91D" w14:textId="77777777" w:rsidR="006C51A5" w:rsidRDefault="00250E12">
      <w:pPr>
        <w:spacing w:line="240" w:lineRule="auto"/>
        <w:contextualSpacing/>
      </w:pPr>
      <w:r>
        <w:rPr>
          <w:szCs w:val="22"/>
          <w:highlight w:val="lightGray"/>
        </w:rPr>
        <w:t>EXP</w:t>
      </w:r>
      <w:r>
        <w:rPr>
          <w:szCs w:val="22"/>
        </w:rPr>
        <w:t xml:space="preserve"> {mm/MMMM}</w:t>
      </w:r>
    </w:p>
    <w:p w14:paraId="50B7E0A3" w14:textId="77777777" w:rsidR="006C51A5" w:rsidRDefault="006C51A5">
      <w:pPr>
        <w:spacing w:line="240" w:lineRule="auto"/>
        <w:contextualSpacing/>
        <w:rPr>
          <w:szCs w:val="22"/>
          <w:lang w:val="en-US" w:eastAsia="lt-LT"/>
        </w:rPr>
      </w:pPr>
    </w:p>
    <w:p w14:paraId="3931A269" w14:textId="77777777" w:rsidR="006C51A5" w:rsidRDefault="006C51A5">
      <w:pPr>
        <w:spacing w:line="240" w:lineRule="auto"/>
        <w:contextualSpacing/>
        <w:rPr>
          <w:szCs w:val="22"/>
          <w:lang w:val="en-US" w:eastAsia="lt-LT"/>
        </w:rPr>
      </w:pPr>
    </w:p>
    <w:tbl>
      <w:tblPr>
        <w:tblW w:w="9297" w:type="dxa"/>
        <w:tblInd w:w="-113" w:type="dxa"/>
        <w:tblLook w:val="04A0" w:firstRow="1" w:lastRow="0" w:firstColumn="1" w:lastColumn="0" w:noHBand="0" w:noVBand="1"/>
      </w:tblPr>
      <w:tblGrid>
        <w:gridCol w:w="9297"/>
      </w:tblGrid>
      <w:tr w:rsidR="006C51A5" w14:paraId="1A8A67A6" w14:textId="77777777" w:rsidTr="00093D74">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40305DC7" w14:textId="77777777" w:rsidR="006C51A5" w:rsidRDefault="00250E12">
            <w:pPr>
              <w:tabs>
                <w:tab w:val="left" w:pos="142"/>
              </w:tabs>
              <w:spacing w:line="240" w:lineRule="auto"/>
              <w:ind w:left="567" w:hanging="567"/>
              <w:contextualSpacing/>
              <w:rPr>
                <w:b/>
                <w:szCs w:val="22"/>
                <w:lang w:val="en-US" w:eastAsia="lt-LT"/>
              </w:rPr>
            </w:pPr>
            <w:r>
              <w:rPr>
                <w:b/>
                <w:szCs w:val="22"/>
                <w:lang w:val="en-US" w:eastAsia="lt-LT"/>
              </w:rPr>
              <w:t>4.</w:t>
            </w:r>
            <w:r>
              <w:rPr>
                <w:b/>
                <w:szCs w:val="22"/>
                <w:lang w:val="en-US" w:eastAsia="lt-LT"/>
              </w:rPr>
              <w:tab/>
              <w:t>SERIJOS NUMERIS</w:t>
            </w:r>
          </w:p>
        </w:tc>
      </w:tr>
    </w:tbl>
    <w:p w14:paraId="4AB7024D" w14:textId="77777777" w:rsidR="006C51A5" w:rsidRDefault="006C51A5">
      <w:pPr>
        <w:spacing w:line="240" w:lineRule="auto"/>
        <w:ind w:right="113"/>
        <w:contextualSpacing/>
        <w:rPr>
          <w:szCs w:val="22"/>
          <w:lang w:val="en-US" w:eastAsia="lt-LT"/>
        </w:rPr>
      </w:pPr>
    </w:p>
    <w:p w14:paraId="69E02A3F" w14:textId="77777777" w:rsidR="006C51A5" w:rsidRDefault="00250E12">
      <w:pPr>
        <w:spacing w:line="240" w:lineRule="auto"/>
        <w:contextualSpacing/>
      </w:pPr>
      <w:r>
        <w:rPr>
          <w:szCs w:val="22"/>
          <w:highlight w:val="lightGray"/>
        </w:rPr>
        <w:t>Lot</w:t>
      </w:r>
      <w:r>
        <w:rPr>
          <w:szCs w:val="22"/>
        </w:rPr>
        <w:t xml:space="preserve"> {numeris}</w:t>
      </w:r>
    </w:p>
    <w:p w14:paraId="57C1B0C4" w14:textId="77777777" w:rsidR="006C51A5" w:rsidRDefault="006C51A5">
      <w:pPr>
        <w:spacing w:line="240" w:lineRule="auto"/>
        <w:ind w:right="113"/>
        <w:contextualSpacing/>
        <w:rPr>
          <w:szCs w:val="22"/>
          <w:lang w:val="en-US" w:eastAsia="lt-LT"/>
        </w:rPr>
      </w:pPr>
    </w:p>
    <w:p w14:paraId="3CA72F09" w14:textId="77777777" w:rsidR="006C51A5" w:rsidRDefault="006C51A5">
      <w:pPr>
        <w:spacing w:line="240" w:lineRule="auto"/>
        <w:ind w:right="113"/>
        <w:contextualSpacing/>
        <w:rPr>
          <w:szCs w:val="22"/>
          <w:lang w:val="en-US" w:eastAsia="lt-LT"/>
        </w:rPr>
      </w:pPr>
    </w:p>
    <w:tbl>
      <w:tblPr>
        <w:tblW w:w="9297" w:type="dxa"/>
        <w:tblInd w:w="-113" w:type="dxa"/>
        <w:tblLook w:val="04A0" w:firstRow="1" w:lastRow="0" w:firstColumn="1" w:lastColumn="0" w:noHBand="0" w:noVBand="1"/>
      </w:tblPr>
      <w:tblGrid>
        <w:gridCol w:w="9297"/>
      </w:tblGrid>
      <w:tr w:rsidR="006C51A5" w14:paraId="2A96FCC4" w14:textId="77777777" w:rsidTr="00093D74">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74C45252" w14:textId="77777777" w:rsidR="006C51A5" w:rsidRDefault="00250E12">
            <w:pPr>
              <w:tabs>
                <w:tab w:val="left" w:pos="142"/>
              </w:tabs>
              <w:spacing w:line="240" w:lineRule="auto"/>
              <w:ind w:left="567" w:hanging="567"/>
              <w:contextualSpacing/>
              <w:rPr>
                <w:b/>
                <w:szCs w:val="22"/>
                <w:lang w:val="en-US" w:eastAsia="lt-LT"/>
              </w:rPr>
            </w:pPr>
            <w:r>
              <w:rPr>
                <w:b/>
                <w:szCs w:val="22"/>
                <w:lang w:val="en-US" w:eastAsia="lt-LT"/>
              </w:rPr>
              <w:t>5.</w:t>
            </w:r>
            <w:r>
              <w:rPr>
                <w:b/>
                <w:szCs w:val="22"/>
                <w:lang w:val="en-US" w:eastAsia="lt-LT"/>
              </w:rPr>
              <w:tab/>
              <w:t>KITA</w:t>
            </w:r>
          </w:p>
        </w:tc>
      </w:tr>
    </w:tbl>
    <w:p w14:paraId="7D6BB11C" w14:textId="77777777" w:rsidR="006C51A5" w:rsidRDefault="006C51A5">
      <w:pPr>
        <w:spacing w:line="240" w:lineRule="auto"/>
        <w:ind w:right="113"/>
        <w:contextualSpacing/>
        <w:rPr>
          <w:szCs w:val="22"/>
          <w:lang w:val="en-US" w:eastAsia="lt-LT"/>
        </w:rPr>
      </w:pPr>
    </w:p>
    <w:p w14:paraId="27766B12" w14:textId="77777777" w:rsidR="006C51A5" w:rsidRDefault="006C51A5">
      <w:pPr>
        <w:spacing w:line="240" w:lineRule="auto"/>
        <w:contextualSpacing/>
        <w:rPr>
          <w:szCs w:val="22"/>
          <w:lang w:val="lt-LT" w:eastAsia="lt-LT"/>
        </w:rPr>
      </w:pPr>
    </w:p>
    <w:p w14:paraId="04F65A99" w14:textId="77777777" w:rsidR="006C51A5" w:rsidRDefault="006C51A5">
      <w:pPr>
        <w:spacing w:line="240" w:lineRule="auto"/>
        <w:contextualSpacing/>
        <w:rPr>
          <w:szCs w:val="22"/>
          <w:lang w:val="lt-LT"/>
        </w:rPr>
      </w:pPr>
    </w:p>
    <w:p w14:paraId="79FE56E0" w14:textId="77777777" w:rsidR="006C51A5" w:rsidRDefault="006C51A5">
      <w:pPr>
        <w:spacing w:line="240" w:lineRule="auto"/>
        <w:contextualSpacing/>
        <w:rPr>
          <w:szCs w:val="22"/>
          <w:lang w:val="lt-LT"/>
        </w:rPr>
      </w:pPr>
    </w:p>
    <w:p w14:paraId="2D57D187" w14:textId="77777777" w:rsidR="006C51A5" w:rsidRDefault="006C51A5">
      <w:pPr>
        <w:spacing w:line="240" w:lineRule="auto"/>
        <w:contextualSpacing/>
        <w:rPr>
          <w:szCs w:val="22"/>
          <w:lang w:val="lt-LT"/>
        </w:rPr>
      </w:pPr>
    </w:p>
    <w:p w14:paraId="1D0DEF27" w14:textId="77777777" w:rsidR="006C51A5" w:rsidRDefault="00250E12">
      <w:pPr>
        <w:spacing w:line="240" w:lineRule="auto"/>
        <w:contextualSpacing/>
        <w:rPr>
          <w:szCs w:val="22"/>
          <w:lang w:val="lt-LT"/>
        </w:rPr>
      </w:pPr>
      <w:r>
        <w:br w:type="page"/>
      </w:r>
    </w:p>
    <w:p w14:paraId="3A9C6D1B" w14:textId="77777777" w:rsidR="006C51A5" w:rsidRDefault="006C51A5">
      <w:pPr>
        <w:spacing w:line="240" w:lineRule="auto"/>
        <w:contextualSpacing/>
        <w:rPr>
          <w:szCs w:val="22"/>
          <w:lang w:val="lt-LT"/>
        </w:rPr>
      </w:pPr>
    </w:p>
    <w:p w14:paraId="1E1278A8" w14:textId="77777777" w:rsidR="006C51A5" w:rsidRDefault="006C51A5">
      <w:pPr>
        <w:spacing w:line="240" w:lineRule="auto"/>
        <w:contextualSpacing/>
        <w:rPr>
          <w:szCs w:val="22"/>
          <w:lang w:val="lt-LT"/>
        </w:rPr>
      </w:pPr>
    </w:p>
    <w:p w14:paraId="45AB8253" w14:textId="77777777" w:rsidR="006C51A5" w:rsidRDefault="006C51A5">
      <w:pPr>
        <w:spacing w:line="240" w:lineRule="auto"/>
        <w:contextualSpacing/>
        <w:rPr>
          <w:szCs w:val="22"/>
          <w:lang w:val="lt-LT"/>
        </w:rPr>
      </w:pPr>
    </w:p>
    <w:p w14:paraId="5FB373F5" w14:textId="77777777" w:rsidR="006C51A5" w:rsidRDefault="006C51A5">
      <w:pPr>
        <w:spacing w:line="240" w:lineRule="auto"/>
        <w:contextualSpacing/>
        <w:rPr>
          <w:szCs w:val="22"/>
          <w:lang w:val="lt-LT"/>
        </w:rPr>
      </w:pPr>
    </w:p>
    <w:p w14:paraId="027454A0" w14:textId="77777777" w:rsidR="006C51A5" w:rsidRDefault="006C51A5">
      <w:pPr>
        <w:spacing w:line="240" w:lineRule="auto"/>
        <w:contextualSpacing/>
        <w:rPr>
          <w:szCs w:val="22"/>
          <w:lang w:val="lt-LT"/>
        </w:rPr>
      </w:pPr>
    </w:p>
    <w:p w14:paraId="43DF30B4" w14:textId="77777777" w:rsidR="006C51A5" w:rsidRDefault="006C51A5">
      <w:pPr>
        <w:spacing w:line="240" w:lineRule="auto"/>
        <w:contextualSpacing/>
        <w:rPr>
          <w:szCs w:val="22"/>
          <w:lang w:val="lt-LT"/>
        </w:rPr>
      </w:pPr>
    </w:p>
    <w:p w14:paraId="645C342B" w14:textId="77777777" w:rsidR="006C51A5" w:rsidRDefault="006C51A5">
      <w:pPr>
        <w:spacing w:line="240" w:lineRule="auto"/>
        <w:contextualSpacing/>
        <w:rPr>
          <w:szCs w:val="22"/>
          <w:lang w:val="lt-LT"/>
        </w:rPr>
      </w:pPr>
    </w:p>
    <w:p w14:paraId="404A511A" w14:textId="77777777" w:rsidR="006C51A5" w:rsidRDefault="006C51A5">
      <w:pPr>
        <w:spacing w:line="240" w:lineRule="auto"/>
        <w:contextualSpacing/>
        <w:rPr>
          <w:szCs w:val="22"/>
          <w:lang w:val="lt-LT"/>
        </w:rPr>
      </w:pPr>
    </w:p>
    <w:p w14:paraId="7E163978" w14:textId="77777777" w:rsidR="006C51A5" w:rsidRDefault="006C51A5">
      <w:pPr>
        <w:spacing w:line="240" w:lineRule="auto"/>
        <w:contextualSpacing/>
        <w:rPr>
          <w:szCs w:val="22"/>
          <w:lang w:val="lt-LT"/>
        </w:rPr>
      </w:pPr>
    </w:p>
    <w:p w14:paraId="35A7A76E" w14:textId="77777777" w:rsidR="006C51A5" w:rsidRDefault="006C51A5">
      <w:pPr>
        <w:spacing w:line="240" w:lineRule="auto"/>
        <w:contextualSpacing/>
        <w:rPr>
          <w:szCs w:val="22"/>
          <w:lang w:val="lt-LT"/>
        </w:rPr>
      </w:pPr>
    </w:p>
    <w:p w14:paraId="7BCF0418" w14:textId="77777777" w:rsidR="006C51A5" w:rsidRDefault="006C51A5">
      <w:pPr>
        <w:spacing w:line="240" w:lineRule="auto"/>
        <w:contextualSpacing/>
        <w:rPr>
          <w:szCs w:val="22"/>
          <w:lang w:val="lt-LT"/>
        </w:rPr>
      </w:pPr>
    </w:p>
    <w:p w14:paraId="4FDD0474" w14:textId="77777777" w:rsidR="006C51A5" w:rsidRDefault="006C51A5">
      <w:pPr>
        <w:spacing w:line="240" w:lineRule="auto"/>
        <w:contextualSpacing/>
        <w:rPr>
          <w:szCs w:val="22"/>
          <w:lang w:val="lt-LT"/>
        </w:rPr>
      </w:pPr>
    </w:p>
    <w:p w14:paraId="6D00BA2B" w14:textId="77777777" w:rsidR="006C51A5" w:rsidRDefault="006C51A5">
      <w:pPr>
        <w:spacing w:line="240" w:lineRule="auto"/>
        <w:contextualSpacing/>
        <w:rPr>
          <w:szCs w:val="22"/>
          <w:lang w:val="lt-LT"/>
        </w:rPr>
      </w:pPr>
    </w:p>
    <w:p w14:paraId="4FF2F044" w14:textId="77777777" w:rsidR="006C51A5" w:rsidRDefault="006C51A5">
      <w:pPr>
        <w:spacing w:line="240" w:lineRule="auto"/>
        <w:contextualSpacing/>
        <w:rPr>
          <w:szCs w:val="22"/>
          <w:lang w:val="lt-LT"/>
        </w:rPr>
      </w:pPr>
    </w:p>
    <w:p w14:paraId="35F8493B" w14:textId="77777777" w:rsidR="006C51A5" w:rsidRDefault="006C51A5">
      <w:pPr>
        <w:spacing w:line="240" w:lineRule="auto"/>
        <w:contextualSpacing/>
        <w:rPr>
          <w:szCs w:val="22"/>
          <w:lang w:val="lt-LT"/>
        </w:rPr>
      </w:pPr>
    </w:p>
    <w:p w14:paraId="111E1ED3" w14:textId="77777777" w:rsidR="006C51A5" w:rsidRDefault="006C51A5">
      <w:pPr>
        <w:spacing w:line="240" w:lineRule="auto"/>
        <w:contextualSpacing/>
        <w:rPr>
          <w:szCs w:val="22"/>
          <w:lang w:val="lt-LT"/>
        </w:rPr>
      </w:pPr>
    </w:p>
    <w:p w14:paraId="4B913595" w14:textId="77777777" w:rsidR="006C51A5" w:rsidRDefault="006C51A5">
      <w:pPr>
        <w:spacing w:line="240" w:lineRule="auto"/>
        <w:contextualSpacing/>
        <w:rPr>
          <w:szCs w:val="22"/>
          <w:lang w:val="lt-LT"/>
        </w:rPr>
      </w:pPr>
    </w:p>
    <w:p w14:paraId="1CC1600F" w14:textId="77777777" w:rsidR="006C51A5" w:rsidRDefault="006C51A5">
      <w:pPr>
        <w:spacing w:line="240" w:lineRule="auto"/>
        <w:contextualSpacing/>
        <w:rPr>
          <w:szCs w:val="22"/>
          <w:lang w:val="lt-LT"/>
        </w:rPr>
      </w:pPr>
    </w:p>
    <w:p w14:paraId="418EEB80" w14:textId="77777777" w:rsidR="006C51A5" w:rsidRDefault="006C51A5">
      <w:pPr>
        <w:spacing w:line="240" w:lineRule="auto"/>
        <w:contextualSpacing/>
        <w:rPr>
          <w:szCs w:val="22"/>
          <w:lang w:val="lt-LT"/>
        </w:rPr>
      </w:pPr>
    </w:p>
    <w:p w14:paraId="22ED755A" w14:textId="77777777" w:rsidR="006C51A5" w:rsidRDefault="006C51A5">
      <w:pPr>
        <w:spacing w:line="240" w:lineRule="auto"/>
        <w:contextualSpacing/>
        <w:rPr>
          <w:szCs w:val="22"/>
          <w:lang w:val="lt-LT"/>
        </w:rPr>
      </w:pPr>
    </w:p>
    <w:p w14:paraId="0ABBCE19" w14:textId="77777777" w:rsidR="006C51A5" w:rsidRDefault="006C51A5">
      <w:pPr>
        <w:spacing w:line="240" w:lineRule="auto"/>
        <w:contextualSpacing/>
        <w:rPr>
          <w:szCs w:val="22"/>
          <w:lang w:val="lt-LT"/>
        </w:rPr>
      </w:pPr>
    </w:p>
    <w:p w14:paraId="61DE44BC" w14:textId="77777777" w:rsidR="006C51A5" w:rsidRPr="00093D74" w:rsidRDefault="006C51A5" w:rsidP="00093D74">
      <w:pPr>
        <w:jc w:val="center"/>
        <w:rPr>
          <w:i/>
          <w:lang w:val="lt-LT"/>
        </w:rPr>
      </w:pPr>
    </w:p>
    <w:p w14:paraId="26FFCE38" w14:textId="77777777" w:rsidR="006C51A5" w:rsidRPr="00093D74" w:rsidRDefault="006C51A5" w:rsidP="00093D74">
      <w:pPr>
        <w:jc w:val="center"/>
        <w:rPr>
          <w:i/>
          <w:lang w:val="lt-LT"/>
        </w:rPr>
      </w:pPr>
    </w:p>
    <w:p w14:paraId="3E96FFBA" w14:textId="77777777" w:rsidR="006C51A5" w:rsidRPr="00DF30CB" w:rsidRDefault="00250E12" w:rsidP="00093D74">
      <w:pPr>
        <w:jc w:val="center"/>
        <w:rPr>
          <w:lang w:val="lt-LT"/>
        </w:rPr>
      </w:pPr>
      <w:r w:rsidRPr="00093D74">
        <w:rPr>
          <w:b/>
          <w:lang w:val="lt-LT"/>
        </w:rPr>
        <w:t>B. PAKUOTĖS LAPELIS</w:t>
      </w:r>
      <w:r>
        <w:br w:type="page"/>
      </w:r>
    </w:p>
    <w:p w14:paraId="41DD640D" w14:textId="77777777" w:rsidR="006C51A5" w:rsidRDefault="006C51A5">
      <w:pPr>
        <w:pStyle w:val="Antrats"/>
        <w:spacing w:line="240" w:lineRule="auto"/>
        <w:contextualSpacing/>
        <w:rPr>
          <w:rFonts w:eastAsia="Times New Roman"/>
          <w:szCs w:val="22"/>
          <w:lang w:val="lt-LT"/>
        </w:rPr>
      </w:pPr>
    </w:p>
    <w:p w14:paraId="65542CA0" w14:textId="77777777" w:rsidR="006C51A5" w:rsidRDefault="00250E12">
      <w:pPr>
        <w:pStyle w:val="Antrats"/>
        <w:spacing w:line="240" w:lineRule="auto"/>
        <w:contextualSpacing/>
        <w:jc w:val="center"/>
        <w:rPr>
          <w:b/>
          <w:szCs w:val="22"/>
          <w:lang w:val="lt-LT"/>
        </w:rPr>
      </w:pPr>
      <w:r>
        <w:rPr>
          <w:b/>
          <w:szCs w:val="22"/>
          <w:lang w:val="lt-LT"/>
        </w:rPr>
        <w:t>Pakuotės lapelis: informacija vartotojui</w:t>
      </w:r>
    </w:p>
    <w:p w14:paraId="6940D129" w14:textId="77777777" w:rsidR="006C51A5" w:rsidRDefault="006C51A5">
      <w:pPr>
        <w:spacing w:line="240" w:lineRule="auto"/>
        <w:contextualSpacing/>
        <w:rPr>
          <w:b/>
          <w:szCs w:val="22"/>
          <w:lang w:val="lt-LT"/>
        </w:rPr>
      </w:pPr>
    </w:p>
    <w:p w14:paraId="76A50655" w14:textId="77777777" w:rsidR="006C51A5" w:rsidRPr="00DF30CB" w:rsidRDefault="00250E12" w:rsidP="00093D74">
      <w:pPr>
        <w:jc w:val="center"/>
        <w:rPr>
          <w:lang w:val="lt-LT"/>
        </w:rPr>
      </w:pPr>
      <w:r w:rsidRPr="00093D74">
        <w:rPr>
          <w:b/>
          <w:lang w:val="lt-LT"/>
        </w:rPr>
        <w:t xml:space="preserve">ZOPITIN 7,5 </w:t>
      </w:r>
      <w:r w:rsidRPr="00DF30CB">
        <w:rPr>
          <w:b/>
          <w:lang w:val="lt-LT"/>
        </w:rPr>
        <w:t>mg plėvele dengtos tabletės</w:t>
      </w:r>
    </w:p>
    <w:p w14:paraId="33F0CF0F" w14:textId="4A56B67F" w:rsidR="006C51A5" w:rsidRPr="00DF30CB" w:rsidRDefault="00250E12" w:rsidP="00093D74">
      <w:pPr>
        <w:jc w:val="center"/>
        <w:rPr>
          <w:lang w:val="lt-LT"/>
        </w:rPr>
      </w:pPr>
      <w:r w:rsidRPr="00DF30CB">
        <w:rPr>
          <w:lang w:val="lt-LT"/>
        </w:rPr>
        <w:t>Zopiklonas</w:t>
      </w:r>
    </w:p>
    <w:p w14:paraId="384446BF" w14:textId="77777777" w:rsidR="006C51A5" w:rsidRDefault="006C51A5">
      <w:pPr>
        <w:spacing w:line="240" w:lineRule="auto"/>
        <w:contextualSpacing/>
        <w:jc w:val="center"/>
        <w:rPr>
          <w:szCs w:val="22"/>
          <w:lang w:val="lt-LT"/>
        </w:rPr>
      </w:pPr>
    </w:p>
    <w:p w14:paraId="2E5ACE20" w14:textId="77777777" w:rsidR="006C51A5" w:rsidRDefault="006C51A5">
      <w:pPr>
        <w:spacing w:line="240" w:lineRule="auto"/>
        <w:contextualSpacing/>
        <w:rPr>
          <w:szCs w:val="22"/>
          <w:lang w:val="lt-LT"/>
        </w:rPr>
      </w:pPr>
    </w:p>
    <w:p w14:paraId="6CA27910" w14:textId="77777777" w:rsidR="006C51A5" w:rsidRDefault="00250E12" w:rsidP="00093D74">
      <w:pPr>
        <w:suppressAutoHyphens/>
        <w:spacing w:line="240" w:lineRule="auto"/>
        <w:contextualSpacing/>
        <w:rPr>
          <w:szCs w:val="22"/>
          <w:lang w:val="es-ES_tradnl"/>
        </w:rPr>
      </w:pPr>
      <w:r>
        <w:rPr>
          <w:b/>
          <w:szCs w:val="22"/>
          <w:lang w:val="lt-LT"/>
        </w:rPr>
        <w:t>Atidžiai perskaitykite visą šį lapelį, prieš pradėdami vartoti vaistą, nes jame pateikiama Jums svarbi informacija.</w:t>
      </w:r>
    </w:p>
    <w:p w14:paraId="300B5A0B" w14:textId="7BA3F70E" w:rsidR="006C51A5" w:rsidRPr="00093D74" w:rsidRDefault="00250E12" w:rsidP="00093D74">
      <w:pPr>
        <w:pStyle w:val="Sraopastraipa"/>
        <w:numPr>
          <w:ilvl w:val="0"/>
          <w:numId w:val="4"/>
        </w:numPr>
        <w:spacing w:line="240" w:lineRule="auto"/>
        <w:ind w:left="567" w:hanging="567"/>
        <w:rPr>
          <w:lang w:val="es-ES_tradnl"/>
        </w:rPr>
      </w:pPr>
      <w:r w:rsidRPr="00535007">
        <w:rPr>
          <w:szCs w:val="22"/>
          <w:lang w:val="es-ES_tradnl"/>
        </w:rPr>
        <w:t xml:space="preserve">Neišmeskite </w:t>
      </w:r>
      <w:r w:rsidRPr="00535007">
        <w:rPr>
          <w:szCs w:val="22"/>
          <w:lang w:val="es-ES_tradnl" w:eastAsia="lt-LT"/>
        </w:rPr>
        <w:t>šio</w:t>
      </w:r>
      <w:r w:rsidRPr="00535007">
        <w:rPr>
          <w:szCs w:val="22"/>
          <w:lang w:val="es-ES_tradnl"/>
        </w:rPr>
        <w:t xml:space="preserve"> lapelio, nes vėl gali prireikti jį perskaityti.</w:t>
      </w:r>
    </w:p>
    <w:p w14:paraId="3E8A1BF5" w14:textId="5C49DAE1" w:rsidR="006C51A5" w:rsidRPr="00535007" w:rsidRDefault="00250E12" w:rsidP="00093D74">
      <w:pPr>
        <w:pStyle w:val="Sraopastraipa"/>
        <w:numPr>
          <w:ilvl w:val="0"/>
          <w:numId w:val="4"/>
        </w:numPr>
        <w:spacing w:line="240" w:lineRule="auto"/>
        <w:ind w:left="567" w:hanging="567"/>
        <w:rPr>
          <w:szCs w:val="22"/>
          <w:lang w:val="es-ES_tradnl"/>
        </w:rPr>
      </w:pPr>
      <w:r w:rsidRPr="00535007">
        <w:rPr>
          <w:szCs w:val="22"/>
          <w:lang w:val="es-ES_tradnl"/>
        </w:rPr>
        <w:t>Jeigu kiltų daugiau klausimų, kreipkitės į gydytoją arba vaistininką.</w:t>
      </w:r>
    </w:p>
    <w:p w14:paraId="535F562D" w14:textId="185EE140" w:rsidR="006C51A5" w:rsidRPr="00535007" w:rsidRDefault="00250E12" w:rsidP="00093D74">
      <w:pPr>
        <w:pStyle w:val="Sraopastraipa"/>
        <w:numPr>
          <w:ilvl w:val="0"/>
          <w:numId w:val="4"/>
        </w:numPr>
        <w:spacing w:line="240" w:lineRule="auto"/>
        <w:ind w:left="567" w:hanging="567"/>
        <w:rPr>
          <w:szCs w:val="22"/>
          <w:lang w:val="es-ES_tradnl"/>
        </w:rPr>
      </w:pPr>
      <w:r w:rsidRPr="00535007">
        <w:rPr>
          <w:szCs w:val="22"/>
          <w:lang w:val="es-ES_tradnl"/>
        </w:rPr>
        <w:t>Šis vaistas skirtas tik Jums, todėl kitiems žmonėms jo duoti negalima. Vaistas gali jiems pakenkti net tokiu atveju, jeigu jų ligos simptomai yra tokie patys kaip Jūsų.</w:t>
      </w:r>
    </w:p>
    <w:p w14:paraId="0B79E3D4" w14:textId="77777777" w:rsidR="006C51A5" w:rsidRDefault="00250E12" w:rsidP="00093D74">
      <w:pPr>
        <w:numPr>
          <w:ilvl w:val="0"/>
          <w:numId w:val="4"/>
        </w:numPr>
        <w:spacing w:line="240" w:lineRule="auto"/>
        <w:ind w:left="567" w:hanging="567"/>
        <w:contextualSpacing/>
        <w:rPr>
          <w:szCs w:val="22"/>
          <w:lang w:val="es-ES_tradnl"/>
        </w:rPr>
      </w:pPr>
      <w:r>
        <w:rPr>
          <w:szCs w:val="22"/>
          <w:lang w:val="es-ES_tradnl"/>
        </w:rPr>
        <w:t>Jeigu pasireiškė šalutinis poveikis (net jeigu jis šiame lapelyje nenurodytas), kreipkitės į gydytoją arba vaistininką.</w:t>
      </w:r>
      <w:r w:rsidRPr="00535007">
        <w:rPr>
          <w:szCs w:val="22"/>
          <w:lang w:val="es-ES_tradnl"/>
        </w:rPr>
        <w:t xml:space="preserve"> </w:t>
      </w:r>
      <w:r w:rsidRPr="00093D74">
        <w:rPr>
          <w:lang w:val="es-ES_tradnl"/>
        </w:rPr>
        <w:t>Žr. 4 skyrių.</w:t>
      </w:r>
    </w:p>
    <w:p w14:paraId="5E25E992" w14:textId="77777777" w:rsidR="006C51A5" w:rsidRDefault="006C51A5">
      <w:pPr>
        <w:spacing w:line="240" w:lineRule="auto"/>
        <w:ind w:left="567" w:hanging="567"/>
        <w:contextualSpacing/>
        <w:rPr>
          <w:szCs w:val="22"/>
          <w:lang w:val="es-ES_tradnl"/>
        </w:rPr>
      </w:pPr>
    </w:p>
    <w:p w14:paraId="6F7E70A9" w14:textId="77777777" w:rsidR="006C51A5" w:rsidRDefault="00250E12">
      <w:pPr>
        <w:spacing w:line="240" w:lineRule="auto"/>
        <w:ind w:left="567" w:hanging="567"/>
        <w:contextualSpacing/>
        <w:rPr>
          <w:b/>
          <w:szCs w:val="22"/>
          <w:lang w:val="es-ES_tradnl"/>
        </w:rPr>
      </w:pPr>
      <w:r>
        <w:rPr>
          <w:b/>
          <w:szCs w:val="22"/>
          <w:lang w:val="es-ES_tradnl"/>
        </w:rPr>
        <w:t>Apie ką rašoma šiame lapelyje?</w:t>
      </w:r>
    </w:p>
    <w:p w14:paraId="60B4EF71" w14:textId="77777777" w:rsidR="006C51A5" w:rsidRPr="00093D74" w:rsidRDefault="00250E12">
      <w:pPr>
        <w:spacing w:line="240" w:lineRule="auto"/>
        <w:contextualSpacing/>
        <w:rPr>
          <w:lang w:val="fi-FI"/>
        </w:rPr>
      </w:pPr>
      <w:r>
        <w:rPr>
          <w:szCs w:val="22"/>
          <w:lang w:val="de-DE"/>
        </w:rPr>
        <w:t>1.</w:t>
      </w:r>
      <w:r>
        <w:rPr>
          <w:szCs w:val="22"/>
          <w:lang w:val="de-DE"/>
        </w:rPr>
        <w:tab/>
        <w:t>Kas yra Zopitin ir kam jis vartojamas</w:t>
      </w:r>
    </w:p>
    <w:p w14:paraId="18529932" w14:textId="77777777" w:rsidR="006C51A5" w:rsidRDefault="00250E12">
      <w:pPr>
        <w:spacing w:line="240" w:lineRule="auto"/>
        <w:contextualSpacing/>
        <w:rPr>
          <w:szCs w:val="22"/>
          <w:lang w:val="de-DE"/>
        </w:rPr>
      </w:pPr>
      <w:r>
        <w:rPr>
          <w:szCs w:val="22"/>
          <w:lang w:val="de-DE"/>
        </w:rPr>
        <w:t>2.</w:t>
      </w:r>
      <w:r>
        <w:rPr>
          <w:szCs w:val="22"/>
          <w:lang w:val="de-DE"/>
        </w:rPr>
        <w:tab/>
        <w:t xml:space="preserve">Kas žinotina prieš vartojant Zopitin </w:t>
      </w:r>
    </w:p>
    <w:p w14:paraId="33CBD028" w14:textId="77777777" w:rsidR="006C51A5" w:rsidRDefault="00250E12">
      <w:pPr>
        <w:spacing w:line="240" w:lineRule="auto"/>
        <w:contextualSpacing/>
        <w:rPr>
          <w:szCs w:val="22"/>
          <w:lang w:val="de-DE"/>
        </w:rPr>
      </w:pPr>
      <w:r>
        <w:rPr>
          <w:szCs w:val="22"/>
          <w:lang w:val="de-DE"/>
        </w:rPr>
        <w:t>3.</w:t>
      </w:r>
      <w:r>
        <w:rPr>
          <w:szCs w:val="22"/>
          <w:lang w:val="de-DE"/>
        </w:rPr>
        <w:tab/>
        <w:t xml:space="preserve">Kaip vartoti Zopitin </w:t>
      </w:r>
    </w:p>
    <w:p w14:paraId="2CFD62D4" w14:textId="77777777" w:rsidR="006C51A5" w:rsidRDefault="00250E12">
      <w:pPr>
        <w:spacing w:line="240" w:lineRule="auto"/>
        <w:contextualSpacing/>
        <w:rPr>
          <w:szCs w:val="22"/>
          <w:lang w:val="fr-FR"/>
        </w:rPr>
      </w:pPr>
      <w:r>
        <w:rPr>
          <w:szCs w:val="22"/>
          <w:lang w:val="fr-FR"/>
        </w:rPr>
        <w:t>4.</w:t>
      </w:r>
      <w:r>
        <w:rPr>
          <w:szCs w:val="22"/>
          <w:lang w:val="fr-FR"/>
        </w:rPr>
        <w:tab/>
        <w:t>Galimas šalutinis poveikis</w:t>
      </w:r>
    </w:p>
    <w:p w14:paraId="0FC51FC2" w14:textId="77777777" w:rsidR="006C51A5" w:rsidRDefault="00250E12">
      <w:pPr>
        <w:spacing w:line="240" w:lineRule="auto"/>
        <w:contextualSpacing/>
        <w:rPr>
          <w:szCs w:val="22"/>
          <w:lang w:val="fr-FR"/>
        </w:rPr>
      </w:pPr>
      <w:r>
        <w:rPr>
          <w:szCs w:val="22"/>
          <w:lang w:val="fr-FR"/>
        </w:rPr>
        <w:t>5.</w:t>
      </w:r>
      <w:r>
        <w:rPr>
          <w:szCs w:val="22"/>
          <w:lang w:val="fr-FR"/>
        </w:rPr>
        <w:tab/>
        <w:t xml:space="preserve">Kaip laikyti Zopitin </w:t>
      </w:r>
    </w:p>
    <w:p w14:paraId="1860068F" w14:textId="77777777" w:rsidR="006C51A5" w:rsidRDefault="00250E12">
      <w:pPr>
        <w:spacing w:line="240" w:lineRule="auto"/>
        <w:contextualSpacing/>
        <w:rPr>
          <w:szCs w:val="22"/>
          <w:lang w:val="fr-FR"/>
        </w:rPr>
      </w:pPr>
      <w:r>
        <w:rPr>
          <w:szCs w:val="22"/>
          <w:lang w:val="fr-FR"/>
        </w:rPr>
        <w:t>6.</w:t>
      </w:r>
      <w:r>
        <w:rPr>
          <w:szCs w:val="22"/>
          <w:lang w:val="fr-FR"/>
        </w:rPr>
        <w:tab/>
        <w:t>Pakuotės turinys ir kita informacija</w:t>
      </w:r>
    </w:p>
    <w:p w14:paraId="36E84E74" w14:textId="77777777" w:rsidR="006C51A5" w:rsidRDefault="006C51A5">
      <w:pPr>
        <w:spacing w:line="240" w:lineRule="auto"/>
        <w:contextualSpacing/>
        <w:rPr>
          <w:szCs w:val="22"/>
          <w:lang w:val="fr-FR"/>
        </w:rPr>
      </w:pPr>
    </w:p>
    <w:p w14:paraId="09167BF4" w14:textId="77777777" w:rsidR="006C51A5" w:rsidRDefault="006C51A5">
      <w:pPr>
        <w:spacing w:line="240" w:lineRule="auto"/>
        <w:contextualSpacing/>
        <w:rPr>
          <w:szCs w:val="22"/>
          <w:lang w:val="fr-FR"/>
        </w:rPr>
      </w:pPr>
    </w:p>
    <w:p w14:paraId="3E9E01E1" w14:textId="77777777" w:rsidR="006C51A5" w:rsidRDefault="00250E12">
      <w:pPr>
        <w:pStyle w:val="Pagrindinistekstas"/>
        <w:ind w:left="567" w:hanging="567"/>
        <w:contextualSpacing/>
        <w:rPr>
          <w:b/>
          <w:i w:val="0"/>
          <w:color w:val="000000"/>
          <w:szCs w:val="22"/>
          <w:lang w:val="fr-FR"/>
        </w:rPr>
      </w:pPr>
      <w:r>
        <w:rPr>
          <w:b/>
          <w:i w:val="0"/>
          <w:color w:val="000000"/>
          <w:szCs w:val="22"/>
          <w:lang w:val="fr-FR"/>
        </w:rPr>
        <w:t>1.</w:t>
      </w:r>
      <w:r>
        <w:rPr>
          <w:b/>
          <w:i w:val="0"/>
          <w:color w:val="000000"/>
          <w:szCs w:val="22"/>
          <w:lang w:val="fr-FR"/>
        </w:rPr>
        <w:tab/>
        <w:t>Kas yra Zopitin ir kam jis vartojamas</w:t>
      </w:r>
    </w:p>
    <w:p w14:paraId="4EBADE18" w14:textId="77777777" w:rsidR="006C51A5" w:rsidRDefault="006C51A5">
      <w:pPr>
        <w:pStyle w:val="Pagrindinistekstas"/>
        <w:contextualSpacing/>
        <w:rPr>
          <w:b/>
          <w:i w:val="0"/>
          <w:color w:val="000000"/>
          <w:szCs w:val="22"/>
          <w:lang w:val="fr-FR"/>
        </w:rPr>
      </w:pPr>
    </w:p>
    <w:p w14:paraId="71E711E3" w14:textId="77777777" w:rsidR="006C51A5" w:rsidRDefault="00250E12">
      <w:pPr>
        <w:spacing w:line="240" w:lineRule="auto"/>
        <w:contextualSpacing/>
        <w:rPr>
          <w:szCs w:val="22"/>
          <w:lang w:val="fr-FR"/>
        </w:rPr>
      </w:pPr>
      <w:r>
        <w:rPr>
          <w:szCs w:val="22"/>
          <w:lang w:val="fr-FR"/>
        </w:rPr>
        <w:t>Veiklioji Zopitin medžiaga yra zopiklonas. Tai migdomasis preparatas, veikiantis centrinėje nervų sistemoje. Medikamentas greitina užmigimą ir ilgina miego trukmę. Raminamasis poveikis prasideda per 15 – 20 minučių.</w:t>
      </w:r>
    </w:p>
    <w:p w14:paraId="48A62322" w14:textId="77777777" w:rsidR="006C51A5" w:rsidRDefault="00250E12">
      <w:pPr>
        <w:spacing w:line="240" w:lineRule="auto"/>
        <w:contextualSpacing/>
        <w:rPr>
          <w:szCs w:val="22"/>
          <w:lang w:val="fr-FR"/>
        </w:rPr>
      </w:pPr>
      <w:r>
        <w:rPr>
          <w:szCs w:val="22"/>
          <w:lang w:val="fr-FR"/>
        </w:rPr>
        <w:t>Zopitin tabletės vartojamos tik trumpai gydyti nemigą.</w:t>
      </w:r>
    </w:p>
    <w:p w14:paraId="289E97F5" w14:textId="77777777" w:rsidR="006C51A5" w:rsidRDefault="006C51A5">
      <w:pPr>
        <w:spacing w:line="240" w:lineRule="auto"/>
        <w:contextualSpacing/>
        <w:rPr>
          <w:szCs w:val="22"/>
          <w:lang w:val="fr-FR"/>
        </w:rPr>
      </w:pPr>
    </w:p>
    <w:p w14:paraId="67386C37" w14:textId="77777777" w:rsidR="006C51A5" w:rsidRDefault="006C51A5">
      <w:pPr>
        <w:spacing w:line="240" w:lineRule="auto"/>
        <w:contextualSpacing/>
        <w:rPr>
          <w:szCs w:val="22"/>
          <w:lang w:val="fr-FR"/>
        </w:rPr>
      </w:pPr>
    </w:p>
    <w:p w14:paraId="7A9C6E7E" w14:textId="77777777" w:rsidR="006C51A5" w:rsidRDefault="00250E12">
      <w:pPr>
        <w:spacing w:line="240" w:lineRule="auto"/>
        <w:ind w:left="567" w:hanging="567"/>
        <w:contextualSpacing/>
        <w:rPr>
          <w:b/>
          <w:szCs w:val="22"/>
          <w:lang w:val="fr-FR"/>
        </w:rPr>
      </w:pPr>
      <w:r>
        <w:rPr>
          <w:b/>
          <w:szCs w:val="22"/>
          <w:lang w:val="fr-FR"/>
        </w:rPr>
        <w:t>2.</w:t>
      </w:r>
      <w:r>
        <w:rPr>
          <w:b/>
          <w:szCs w:val="22"/>
          <w:lang w:val="fr-FR"/>
        </w:rPr>
        <w:tab/>
        <w:t xml:space="preserve">Kas žinotina prieš vartojant Zopitin </w:t>
      </w:r>
      <w:r>
        <w:rPr>
          <w:i/>
          <w:szCs w:val="22"/>
          <w:lang w:val="fr-FR"/>
        </w:rPr>
        <w:t xml:space="preserve"> </w:t>
      </w:r>
    </w:p>
    <w:p w14:paraId="5E47C2EB" w14:textId="77777777" w:rsidR="006C51A5" w:rsidRDefault="006C51A5">
      <w:pPr>
        <w:spacing w:line="240" w:lineRule="auto"/>
        <w:ind w:left="360"/>
        <w:contextualSpacing/>
        <w:rPr>
          <w:b/>
          <w:szCs w:val="22"/>
          <w:lang w:val="fr-FR"/>
        </w:rPr>
      </w:pPr>
    </w:p>
    <w:p w14:paraId="020DA7FD" w14:textId="77777777" w:rsidR="006C51A5" w:rsidRDefault="00250E12">
      <w:pPr>
        <w:spacing w:line="240" w:lineRule="auto"/>
        <w:contextualSpacing/>
        <w:rPr>
          <w:b/>
          <w:szCs w:val="22"/>
          <w:lang w:val="fr-FR"/>
        </w:rPr>
      </w:pPr>
      <w:r>
        <w:rPr>
          <w:b/>
          <w:szCs w:val="22"/>
          <w:lang w:val="fr-FR"/>
        </w:rPr>
        <w:t>Zopitin vartoti draudžiama:</w:t>
      </w:r>
    </w:p>
    <w:p w14:paraId="60F236A0" w14:textId="77777777" w:rsidR="006C51A5" w:rsidRDefault="00250E12">
      <w:pPr>
        <w:spacing w:line="240" w:lineRule="auto"/>
        <w:ind w:left="567" w:hanging="567"/>
        <w:contextualSpacing/>
        <w:rPr>
          <w:szCs w:val="22"/>
          <w:lang w:val="fr-FR"/>
        </w:rPr>
      </w:pPr>
      <w:r>
        <w:rPr>
          <w:szCs w:val="22"/>
          <w:lang w:val="fr-FR"/>
        </w:rPr>
        <w:t>-</w:t>
      </w:r>
      <w:r>
        <w:rPr>
          <w:szCs w:val="22"/>
          <w:lang w:val="fr-FR"/>
        </w:rPr>
        <w:tab/>
        <w:t>jeigu yra alergija zopiklonui arba bet kuriai pagalbinei šio vaisto medžiagai (jos išvardytos 6 skyriuje);</w:t>
      </w:r>
    </w:p>
    <w:p w14:paraId="47268E4A" w14:textId="77777777" w:rsidR="006C51A5" w:rsidRDefault="00250E12">
      <w:pPr>
        <w:spacing w:line="240" w:lineRule="auto"/>
        <w:ind w:left="360" w:hanging="360"/>
        <w:contextualSpacing/>
        <w:rPr>
          <w:szCs w:val="22"/>
          <w:lang w:val="fr-FR"/>
        </w:rPr>
      </w:pPr>
      <w:r>
        <w:rPr>
          <w:szCs w:val="22"/>
          <w:lang w:val="fr-FR"/>
        </w:rPr>
        <w:t>-</w:t>
      </w:r>
      <w:r>
        <w:rPr>
          <w:szCs w:val="22"/>
          <w:lang w:val="fr-FR"/>
        </w:rPr>
        <w:tab/>
      </w:r>
      <w:r>
        <w:rPr>
          <w:szCs w:val="22"/>
          <w:lang w:val="fr-FR"/>
        </w:rPr>
        <w:tab/>
        <w:t xml:space="preserve">jeigu raumenys labai susilpnėję (sergama sunkiąja miastenija); </w:t>
      </w:r>
    </w:p>
    <w:p w14:paraId="2D2D8886" w14:textId="77777777" w:rsidR="006C51A5" w:rsidRDefault="00250E12">
      <w:pPr>
        <w:spacing w:line="240" w:lineRule="auto"/>
        <w:ind w:left="360" w:hanging="360"/>
        <w:contextualSpacing/>
        <w:rPr>
          <w:szCs w:val="22"/>
          <w:lang w:val="fr-FR"/>
        </w:rPr>
      </w:pPr>
      <w:r>
        <w:rPr>
          <w:szCs w:val="22"/>
          <w:lang w:val="fr-FR"/>
        </w:rPr>
        <w:t>-</w:t>
      </w:r>
      <w:r>
        <w:rPr>
          <w:szCs w:val="22"/>
          <w:lang w:val="fr-FR"/>
        </w:rPr>
        <w:tab/>
      </w:r>
      <w:r>
        <w:rPr>
          <w:szCs w:val="22"/>
          <w:lang w:val="fr-FR"/>
        </w:rPr>
        <w:tab/>
        <w:t>jeigu pasireiškia sunki miego apnėja (kvėpavimo sustojimas);</w:t>
      </w:r>
    </w:p>
    <w:p w14:paraId="46DB35C6" w14:textId="77777777" w:rsidR="006C51A5" w:rsidRDefault="00250E12">
      <w:pPr>
        <w:spacing w:line="240" w:lineRule="auto"/>
        <w:ind w:left="360" w:hanging="360"/>
        <w:contextualSpacing/>
        <w:rPr>
          <w:szCs w:val="22"/>
          <w:lang w:val="fr-FR"/>
        </w:rPr>
      </w:pPr>
      <w:r>
        <w:rPr>
          <w:szCs w:val="22"/>
          <w:lang w:val="fr-FR"/>
        </w:rPr>
        <w:t>-</w:t>
      </w:r>
      <w:r>
        <w:rPr>
          <w:szCs w:val="22"/>
          <w:lang w:val="fr-FR"/>
        </w:rPr>
        <w:tab/>
      </w:r>
      <w:r>
        <w:rPr>
          <w:szCs w:val="22"/>
          <w:lang w:val="fr-FR"/>
        </w:rPr>
        <w:tab/>
        <w:t>jei labai slopinamas kvėpavimas;</w:t>
      </w:r>
    </w:p>
    <w:p w14:paraId="62AAD680" w14:textId="77777777" w:rsidR="006C51A5" w:rsidRDefault="00250E12">
      <w:pPr>
        <w:spacing w:line="240" w:lineRule="auto"/>
        <w:ind w:left="360" w:hanging="360"/>
        <w:contextualSpacing/>
        <w:rPr>
          <w:szCs w:val="22"/>
          <w:lang w:val="fr-FR"/>
        </w:rPr>
      </w:pPr>
      <w:r>
        <w:rPr>
          <w:szCs w:val="22"/>
          <w:lang w:val="fr-FR"/>
        </w:rPr>
        <w:t>-</w:t>
      </w:r>
      <w:r>
        <w:rPr>
          <w:szCs w:val="22"/>
          <w:lang w:val="fr-FR"/>
        </w:rPr>
        <w:tab/>
      </w:r>
      <w:r>
        <w:rPr>
          <w:szCs w:val="22"/>
          <w:lang w:val="fr-FR"/>
        </w:rPr>
        <w:tab/>
        <w:t>jei sergama sunkiu kepenų funkcijos nepakankamumu.</w:t>
      </w:r>
    </w:p>
    <w:p w14:paraId="4EF3EA14" w14:textId="77777777" w:rsidR="006C51A5" w:rsidRDefault="00250E12">
      <w:pPr>
        <w:spacing w:line="240" w:lineRule="auto"/>
        <w:ind w:left="360" w:hanging="360"/>
        <w:contextualSpacing/>
        <w:rPr>
          <w:rFonts w:eastAsia="Times New Roman"/>
          <w:szCs w:val="22"/>
          <w:lang w:val="fr-FR"/>
        </w:rPr>
      </w:pPr>
      <w:r>
        <w:rPr>
          <w:rFonts w:eastAsia="Times New Roman"/>
          <w:szCs w:val="22"/>
          <w:lang w:val="fr-FR"/>
        </w:rPr>
        <w:t xml:space="preserve"> </w:t>
      </w:r>
    </w:p>
    <w:p w14:paraId="7E67EB96" w14:textId="77777777" w:rsidR="006C51A5" w:rsidRPr="00093D74" w:rsidRDefault="00250E12">
      <w:pPr>
        <w:spacing w:line="240" w:lineRule="auto"/>
        <w:contextualSpacing/>
        <w:rPr>
          <w:lang w:val="fr-FR"/>
        </w:rPr>
      </w:pPr>
      <w:r>
        <w:rPr>
          <w:b/>
          <w:szCs w:val="22"/>
          <w:lang w:val="fr-FR"/>
        </w:rPr>
        <w:t>Įspėjimai ir</w:t>
      </w:r>
      <w:r>
        <w:rPr>
          <w:szCs w:val="22"/>
          <w:lang w:val="fr-FR"/>
        </w:rPr>
        <w:t xml:space="preserve"> </w:t>
      </w:r>
      <w:r>
        <w:rPr>
          <w:b/>
          <w:szCs w:val="22"/>
          <w:lang w:val="fr-FR"/>
        </w:rPr>
        <w:t>atsargumo priemonės</w:t>
      </w:r>
    </w:p>
    <w:p w14:paraId="73C5D007" w14:textId="77777777" w:rsidR="006C51A5" w:rsidRDefault="00250E12">
      <w:pPr>
        <w:tabs>
          <w:tab w:val="left" w:pos="0"/>
        </w:tabs>
        <w:spacing w:line="240" w:lineRule="auto"/>
        <w:contextualSpacing/>
        <w:rPr>
          <w:szCs w:val="22"/>
          <w:lang w:val="fr-FR"/>
        </w:rPr>
      </w:pPr>
      <w:r>
        <w:rPr>
          <w:szCs w:val="22"/>
          <w:lang w:val="fr-FR"/>
        </w:rPr>
        <w:t>Pasitarkite su gydytoju arba vaistininku prieš pradėdami vartoti Zopitin. Ilgai vartojamų Zopitin tablečių poveikis silpnėja ir atsiranda medikamentinis priklausomumas, todėl vartoti šio preparato reikia kiek galint trumpiau (paprastai jo vartojama tik kelias paras), jo negalima vartoti ilgiau kaip 4 savaites.</w:t>
      </w:r>
    </w:p>
    <w:p w14:paraId="06CA842C" w14:textId="77777777" w:rsidR="006C51A5" w:rsidRDefault="00250E12">
      <w:pPr>
        <w:spacing w:line="240" w:lineRule="auto"/>
        <w:contextualSpacing/>
        <w:rPr>
          <w:szCs w:val="22"/>
          <w:lang w:val="fr-FR"/>
        </w:rPr>
      </w:pPr>
      <w:r>
        <w:rPr>
          <w:szCs w:val="22"/>
          <w:lang w:val="fr-FR"/>
        </w:rPr>
        <w:t xml:space="preserve">Ilgalaikį vartojimą nutraukti staiga negalima, nes gali atsirasti nemiga, galvos, raumenų skausmas, nerimas, įtampa, neramumas, konfūzija ir dirglumas. Todėl ilgai vartojant medikamento, jo vartojimą būtina nutraukti palaipsniui. Zopitin tabletės gali sukelti atsikartojančią amneziją. Siekdamas sumažinti jos atsiradimo riziką, pacientas turi būti užtikrintas, kad vaistinio preparato išgers tik prieš pat eidamas miegoti ir kad galės nepertraukiamai išmiegoti 7 – 8 valandas. </w:t>
      </w:r>
    </w:p>
    <w:p w14:paraId="223D478E" w14:textId="77777777" w:rsidR="006C51A5" w:rsidRDefault="00250E12">
      <w:pPr>
        <w:pStyle w:val="Antrats"/>
        <w:spacing w:line="240" w:lineRule="auto"/>
        <w:contextualSpacing/>
        <w:rPr>
          <w:szCs w:val="22"/>
          <w:lang w:val="fr-FR"/>
        </w:rPr>
      </w:pPr>
      <w:r>
        <w:rPr>
          <w:szCs w:val="22"/>
          <w:lang w:val="fr-FR"/>
        </w:rPr>
        <w:t xml:space="preserve">Kai kuriems žmonėms Zopitin poveikis gali pasireikšti stipriau. Pagyvenusiems ir nusilpusiems pacientams, taip pat, pacientams kurių kepenų ar inkstų funkcija yra sutrikus, ar būdingi kvėpavimo sutrikimai, rekomenduojama dozė yra </w:t>
      </w:r>
      <w:r>
        <w:rPr>
          <w:szCs w:val="22"/>
          <w:lang w:val="lt-LT"/>
        </w:rPr>
        <w:t>3,75 mg (pusė tabletės).</w:t>
      </w:r>
    </w:p>
    <w:p w14:paraId="23EED593" w14:textId="77777777" w:rsidR="006C51A5" w:rsidRDefault="006C51A5">
      <w:pPr>
        <w:spacing w:line="240" w:lineRule="auto"/>
        <w:ind w:left="567" w:hanging="567"/>
        <w:contextualSpacing/>
        <w:rPr>
          <w:szCs w:val="22"/>
          <w:lang w:val="fr-FR"/>
        </w:rPr>
      </w:pPr>
    </w:p>
    <w:p w14:paraId="1C842AB7" w14:textId="77777777" w:rsidR="006C51A5" w:rsidRDefault="00250E12">
      <w:pPr>
        <w:spacing w:line="240" w:lineRule="auto"/>
        <w:ind w:left="567" w:hanging="567"/>
        <w:contextualSpacing/>
        <w:rPr>
          <w:b/>
          <w:szCs w:val="22"/>
          <w:lang w:val="fr-FR"/>
        </w:rPr>
      </w:pPr>
      <w:r>
        <w:rPr>
          <w:b/>
          <w:szCs w:val="22"/>
          <w:lang w:val="fr-FR"/>
        </w:rPr>
        <w:t>Vaikams</w:t>
      </w:r>
    </w:p>
    <w:p w14:paraId="15677ECE" w14:textId="77777777" w:rsidR="006C51A5" w:rsidRPr="00093D74" w:rsidRDefault="00250E12">
      <w:pPr>
        <w:spacing w:line="240" w:lineRule="auto"/>
        <w:ind w:left="567" w:hanging="567"/>
        <w:contextualSpacing/>
        <w:rPr>
          <w:lang w:val="fr-FR"/>
        </w:rPr>
      </w:pPr>
      <w:r>
        <w:rPr>
          <w:szCs w:val="22"/>
          <w:lang w:val="fr-FR"/>
        </w:rPr>
        <w:t xml:space="preserve">Vaikams ir paaugliams iki </w:t>
      </w:r>
      <w:r>
        <w:rPr>
          <w:szCs w:val="22"/>
          <w:lang w:val="lt-LT"/>
        </w:rPr>
        <w:t xml:space="preserve">18 </w:t>
      </w:r>
      <w:r>
        <w:rPr>
          <w:szCs w:val="22"/>
          <w:lang w:val="fr-FR"/>
        </w:rPr>
        <w:t>metų šio produkto vartoti nerekomenduojama.</w:t>
      </w:r>
    </w:p>
    <w:p w14:paraId="3E7873E3" w14:textId="77777777" w:rsidR="006C51A5" w:rsidRDefault="006C51A5">
      <w:pPr>
        <w:spacing w:line="240" w:lineRule="auto"/>
        <w:ind w:left="567" w:hanging="567"/>
        <w:contextualSpacing/>
        <w:rPr>
          <w:szCs w:val="22"/>
          <w:lang w:val="fr-FR"/>
        </w:rPr>
      </w:pPr>
    </w:p>
    <w:p w14:paraId="2E029725" w14:textId="77777777" w:rsidR="006C51A5" w:rsidRDefault="00250E12">
      <w:pPr>
        <w:spacing w:line="240" w:lineRule="auto"/>
        <w:ind w:left="720" w:hanging="720"/>
        <w:contextualSpacing/>
        <w:rPr>
          <w:b/>
          <w:szCs w:val="22"/>
          <w:lang w:val="fr-FR"/>
        </w:rPr>
      </w:pPr>
      <w:r>
        <w:rPr>
          <w:b/>
          <w:szCs w:val="22"/>
          <w:lang w:val="fr-FR"/>
        </w:rPr>
        <w:t xml:space="preserve">Kiti vaistai ir Zopitin </w:t>
      </w:r>
    </w:p>
    <w:p w14:paraId="346D2B74" w14:textId="77777777" w:rsidR="006C51A5" w:rsidRDefault="00250E12">
      <w:pPr>
        <w:spacing w:line="240" w:lineRule="auto"/>
        <w:contextualSpacing/>
        <w:rPr>
          <w:szCs w:val="22"/>
          <w:lang w:val="fr-FR"/>
        </w:rPr>
      </w:pPr>
      <w:r>
        <w:rPr>
          <w:szCs w:val="22"/>
          <w:lang w:val="fr-FR"/>
        </w:rPr>
        <w:t xml:space="preserve">Jeigu vartojate arba neseniai vartojote kitų vaistų, įskaitant įsigytus be recepto, pasakykite gydytojui ar vaistininkui. Ypač svarbu, jei vartojate arba neseniai vartojote toliau išvardytų preparatų, kurie sukelia raminamąjį, panašų į Zopitin tablečių sukeltą poveikį: </w:t>
      </w:r>
    </w:p>
    <w:p w14:paraId="5B28BFC8" w14:textId="77777777" w:rsidR="006C51A5" w:rsidRDefault="00250E12">
      <w:pPr>
        <w:spacing w:line="240" w:lineRule="auto"/>
        <w:contextualSpacing/>
        <w:rPr>
          <w:szCs w:val="22"/>
          <w:lang w:val="fr-FR"/>
        </w:rPr>
      </w:pPr>
      <w:r>
        <w:rPr>
          <w:szCs w:val="22"/>
          <w:lang w:val="fr-FR"/>
        </w:rPr>
        <w:t xml:space="preserve">-kitokių raminamųjų medikamentų, </w:t>
      </w:r>
    </w:p>
    <w:p w14:paraId="45522FCD" w14:textId="77777777" w:rsidR="006C51A5" w:rsidRDefault="00250E12">
      <w:pPr>
        <w:spacing w:line="240" w:lineRule="auto"/>
        <w:contextualSpacing/>
        <w:rPr>
          <w:szCs w:val="22"/>
          <w:lang w:val="fr-FR"/>
        </w:rPr>
      </w:pPr>
      <w:r>
        <w:rPr>
          <w:szCs w:val="22"/>
          <w:lang w:val="fr-FR"/>
        </w:rPr>
        <w:t>-migdomųjų, vaistų nuo psichozės, depresijos, epilepsijos,</w:t>
      </w:r>
    </w:p>
    <w:p w14:paraId="7D00A4A2" w14:textId="77777777" w:rsidR="006C51A5" w:rsidRDefault="00250E12">
      <w:pPr>
        <w:spacing w:line="240" w:lineRule="auto"/>
        <w:contextualSpacing/>
        <w:rPr>
          <w:szCs w:val="22"/>
          <w:lang w:val="fr-FR"/>
        </w:rPr>
      </w:pPr>
      <w:r>
        <w:rPr>
          <w:szCs w:val="22"/>
          <w:lang w:val="fr-FR"/>
        </w:rPr>
        <w:t xml:space="preserve">-stiprių analgetikų, </w:t>
      </w:r>
    </w:p>
    <w:p w14:paraId="1CB8E0E7" w14:textId="77777777" w:rsidR="006C51A5" w:rsidRDefault="00250E12">
      <w:pPr>
        <w:spacing w:line="240" w:lineRule="auto"/>
        <w:contextualSpacing/>
        <w:rPr>
          <w:szCs w:val="22"/>
          <w:lang w:val="fr-FR"/>
        </w:rPr>
      </w:pPr>
      <w:r>
        <w:rPr>
          <w:szCs w:val="22"/>
          <w:lang w:val="fr-FR"/>
        </w:rPr>
        <w:t xml:space="preserve">-antihistamininių preparatų. </w:t>
      </w:r>
    </w:p>
    <w:p w14:paraId="7B98AFBE" w14:textId="77777777" w:rsidR="006C51A5" w:rsidRDefault="006C51A5">
      <w:pPr>
        <w:spacing w:line="240" w:lineRule="auto"/>
        <w:contextualSpacing/>
        <w:rPr>
          <w:szCs w:val="22"/>
          <w:lang w:val="fr-FR"/>
        </w:rPr>
      </w:pPr>
    </w:p>
    <w:p w14:paraId="2B9B0436" w14:textId="77777777" w:rsidR="006C51A5" w:rsidRDefault="00250E12">
      <w:pPr>
        <w:spacing w:line="240" w:lineRule="auto"/>
        <w:contextualSpacing/>
        <w:rPr>
          <w:szCs w:val="22"/>
          <w:lang w:val="fr-FR"/>
        </w:rPr>
      </w:pPr>
      <w:r>
        <w:rPr>
          <w:szCs w:val="22"/>
          <w:lang w:val="fr-FR"/>
        </w:rPr>
        <w:t>Zopitin tablečių poveikis ir saugumas gali pakisti, jei kartu vartojama kitokių vaistinių preparatų, todėl Jūsų gydytojas prieš skirdamas Jums Zopitin tablečių turi žinoti, ar vartojate bet kurį iš toliau išvardytų medikamentų:</w:t>
      </w:r>
    </w:p>
    <w:p w14:paraId="74FD4C94" w14:textId="77777777" w:rsidR="006C51A5" w:rsidRDefault="00250E12">
      <w:pPr>
        <w:spacing w:line="240" w:lineRule="auto"/>
        <w:contextualSpacing/>
        <w:rPr>
          <w:szCs w:val="22"/>
          <w:lang w:val="fr-FR"/>
        </w:rPr>
      </w:pPr>
      <w:r>
        <w:rPr>
          <w:szCs w:val="22"/>
          <w:lang w:val="fr-FR"/>
        </w:rPr>
        <w:t>-kai kurių vaistų nuo grybelio (pvz., ketokonazolo ar itrakonazolo),</w:t>
      </w:r>
    </w:p>
    <w:p w14:paraId="346FB61D" w14:textId="77777777" w:rsidR="006C51A5" w:rsidRDefault="00250E12">
      <w:pPr>
        <w:spacing w:line="240" w:lineRule="auto"/>
        <w:contextualSpacing/>
        <w:rPr>
          <w:szCs w:val="22"/>
          <w:lang w:val="fr-FR"/>
        </w:rPr>
      </w:pPr>
      <w:r>
        <w:rPr>
          <w:szCs w:val="22"/>
          <w:lang w:val="fr-FR"/>
        </w:rPr>
        <w:t xml:space="preserve">-kai kurių antibiotikų (pvz., eritromicino ar klaritromicino), </w:t>
      </w:r>
    </w:p>
    <w:p w14:paraId="3CAA4330" w14:textId="77777777" w:rsidR="006C51A5" w:rsidRDefault="00250E12">
      <w:pPr>
        <w:spacing w:line="240" w:lineRule="auto"/>
        <w:contextualSpacing/>
        <w:rPr>
          <w:szCs w:val="22"/>
          <w:lang w:val="fr-FR"/>
        </w:rPr>
      </w:pPr>
      <w:r>
        <w:rPr>
          <w:szCs w:val="22"/>
          <w:lang w:val="fr-FR"/>
        </w:rPr>
        <w:t>-kai kurių antivirusinių vaistų (pvz., ritonaviro),</w:t>
      </w:r>
    </w:p>
    <w:p w14:paraId="6AE05B4E" w14:textId="77777777" w:rsidR="006C51A5" w:rsidRDefault="00250E12">
      <w:pPr>
        <w:spacing w:line="240" w:lineRule="auto"/>
        <w:contextualSpacing/>
        <w:rPr>
          <w:szCs w:val="22"/>
          <w:lang w:val="fr-FR"/>
        </w:rPr>
      </w:pPr>
      <w:r>
        <w:rPr>
          <w:szCs w:val="22"/>
          <w:lang w:val="fr-FR"/>
        </w:rPr>
        <w:t>-kai kurių vaistų nuo depresijos (pvz., nefazodono).</w:t>
      </w:r>
    </w:p>
    <w:p w14:paraId="3C1BBB7E" w14:textId="77777777" w:rsidR="006C51A5" w:rsidRDefault="006C51A5">
      <w:pPr>
        <w:spacing w:line="240" w:lineRule="auto"/>
        <w:contextualSpacing/>
        <w:rPr>
          <w:szCs w:val="22"/>
          <w:lang w:val="fr-FR"/>
        </w:rPr>
      </w:pPr>
    </w:p>
    <w:p w14:paraId="0EF4A9DE" w14:textId="77777777" w:rsidR="006C51A5" w:rsidRPr="00093D74" w:rsidRDefault="00250E12">
      <w:pPr>
        <w:spacing w:line="240" w:lineRule="auto"/>
        <w:contextualSpacing/>
        <w:rPr>
          <w:lang w:val="lt-LT"/>
        </w:rPr>
      </w:pPr>
      <w:r>
        <w:rPr>
          <w:szCs w:val="22"/>
          <w:lang w:val="fr-FR"/>
        </w:rPr>
        <w:t>Zopitin</w:t>
      </w:r>
      <w:r>
        <w:rPr>
          <w:szCs w:val="22"/>
          <w:lang w:val="lt-LT"/>
        </w:rPr>
        <w:t xml:space="preserve"> vartojant kartu su opioidais (stipriais skausmą malšinančiais vaistais, pakaitiniam gydymui </w:t>
      </w:r>
      <w:r w:rsidRPr="002A45BF">
        <w:rPr>
          <w:szCs w:val="22"/>
          <w:lang w:val="lt-LT"/>
        </w:rPr>
        <w:t>vartojamais vaistais ir kai kuriais vaistais nuo kosulio), padidėja mieguistumo, kvėpavimo pasunkėjimo (kvėpavimo slopinimo), komos rizika ir tai gali būti pavojinga gyvybei. Dėl šios priežasties kartu šių vaistų vartoti galima tik tada, kai kitos gydymo galimybės nėra įmanomos.</w:t>
      </w:r>
    </w:p>
    <w:p w14:paraId="5B255C00" w14:textId="77777777" w:rsidR="006C51A5" w:rsidRPr="00093D74" w:rsidRDefault="00250E12">
      <w:pPr>
        <w:spacing w:line="240" w:lineRule="auto"/>
        <w:contextualSpacing/>
        <w:rPr>
          <w:lang w:val="lt-LT"/>
        </w:rPr>
      </w:pPr>
      <w:r w:rsidRPr="002A45BF">
        <w:rPr>
          <w:szCs w:val="22"/>
          <w:lang w:val="lt-LT"/>
        </w:rPr>
        <w:t xml:space="preserve">Tačiau jei gydytojas skiria </w:t>
      </w:r>
      <w:r w:rsidRPr="002A45BF">
        <w:rPr>
          <w:szCs w:val="22"/>
          <w:lang w:val="fr-FR"/>
        </w:rPr>
        <w:t>Zopitin</w:t>
      </w:r>
      <w:r w:rsidRPr="002A45BF">
        <w:rPr>
          <w:szCs w:val="22"/>
          <w:lang w:val="lt-LT"/>
        </w:rPr>
        <w:t xml:space="preserve"> kartu su opioidais, jis turi riboti kartu vartojamų vaistų dozę ir gydymo trukmę.</w:t>
      </w:r>
    </w:p>
    <w:p w14:paraId="4347483D" w14:textId="77777777" w:rsidR="006C51A5" w:rsidRDefault="00250E12">
      <w:pPr>
        <w:spacing w:line="240" w:lineRule="auto"/>
        <w:contextualSpacing/>
        <w:rPr>
          <w:szCs w:val="22"/>
          <w:lang w:val="fr-FR"/>
        </w:rPr>
      </w:pPr>
      <w:r w:rsidRPr="002A45BF">
        <w:rPr>
          <w:szCs w:val="22"/>
          <w:lang w:val="lt-LT"/>
        </w:rPr>
        <w:t>Pasakykite gydytojui apie visus opioidinius vaistus, kuriuos vartojate, ir griežtai laikykitės gydytojo rekomendacijų</w:t>
      </w:r>
      <w:r>
        <w:rPr>
          <w:szCs w:val="22"/>
          <w:lang w:val="lt-LT"/>
        </w:rPr>
        <w:t xml:space="preserve"> dėl dozės. Gali būti naudinga informuoti draugus ar giminaičius, kad jie žinotų apie ankščiau nurodytus požymius ir simptomus. </w:t>
      </w:r>
      <w:r w:rsidRPr="00093D74">
        <w:rPr>
          <w:lang w:val="lt-LT"/>
        </w:rPr>
        <w:t>Pajutę tokius simptomus, kreipkitės į gydytoją.</w:t>
      </w:r>
    </w:p>
    <w:p w14:paraId="20AB16A4" w14:textId="77777777" w:rsidR="006C51A5" w:rsidRDefault="006C51A5">
      <w:pPr>
        <w:spacing w:line="240" w:lineRule="auto"/>
        <w:contextualSpacing/>
        <w:rPr>
          <w:szCs w:val="22"/>
          <w:lang w:val="fr-FR"/>
        </w:rPr>
      </w:pPr>
    </w:p>
    <w:p w14:paraId="5E905A2F" w14:textId="77777777" w:rsidR="006C51A5" w:rsidRDefault="00250E12">
      <w:pPr>
        <w:spacing w:line="240" w:lineRule="auto"/>
        <w:contextualSpacing/>
        <w:rPr>
          <w:b/>
          <w:szCs w:val="22"/>
          <w:lang w:val="fr-FR"/>
        </w:rPr>
      </w:pPr>
      <w:r>
        <w:rPr>
          <w:b/>
          <w:szCs w:val="22"/>
          <w:lang w:val="fr-FR"/>
        </w:rPr>
        <w:t>Zopitin vartojimas su maistu, gėrimais ir alkoholiu</w:t>
      </w:r>
    </w:p>
    <w:p w14:paraId="62E09749" w14:textId="77777777" w:rsidR="006C51A5" w:rsidRDefault="00250E12">
      <w:pPr>
        <w:spacing w:line="240" w:lineRule="auto"/>
        <w:contextualSpacing/>
        <w:rPr>
          <w:szCs w:val="22"/>
          <w:lang w:val="fr-FR"/>
        </w:rPr>
      </w:pPr>
      <w:r>
        <w:rPr>
          <w:szCs w:val="22"/>
          <w:lang w:val="fr-FR"/>
        </w:rPr>
        <w:t xml:space="preserve">Rekomenduojama Zopitin tabletes užsigerti dideliu kiekiu vandens (mažiausiai 200 ml). Medikamentą galima vartoti kartu su maistu. Vartodami Zopitin NEVARTOKITE alkoholio, nes alkoholis didina nepalankų Zopitin poveikį centrinei nervų sistemai ir kenkia šios sistemos veiklai. </w:t>
      </w:r>
    </w:p>
    <w:p w14:paraId="5D18C008" w14:textId="77777777" w:rsidR="006C51A5" w:rsidRDefault="006C51A5">
      <w:pPr>
        <w:spacing w:line="240" w:lineRule="auto"/>
        <w:contextualSpacing/>
        <w:rPr>
          <w:szCs w:val="22"/>
          <w:lang w:val="fr-FR"/>
        </w:rPr>
      </w:pPr>
    </w:p>
    <w:p w14:paraId="198BDE0E" w14:textId="77777777" w:rsidR="006C51A5" w:rsidRPr="00093D74" w:rsidRDefault="00250E12">
      <w:pPr>
        <w:tabs>
          <w:tab w:val="left" w:pos="1080"/>
        </w:tabs>
        <w:spacing w:line="240" w:lineRule="auto"/>
        <w:ind w:left="360" w:hanging="360"/>
        <w:contextualSpacing/>
        <w:rPr>
          <w:lang w:val="fr-FR"/>
        </w:rPr>
      </w:pPr>
      <w:r>
        <w:rPr>
          <w:b/>
          <w:szCs w:val="22"/>
          <w:lang w:val="fr-FR"/>
        </w:rPr>
        <w:t>Nėštumo ir žindymo laikotarpis</w:t>
      </w:r>
      <w:r>
        <w:rPr>
          <w:szCs w:val="22"/>
          <w:lang w:val="fr-FR"/>
        </w:rPr>
        <w:tab/>
      </w:r>
      <w:r>
        <w:rPr>
          <w:szCs w:val="22"/>
          <w:lang w:val="fr-FR"/>
        </w:rPr>
        <w:tab/>
      </w:r>
    </w:p>
    <w:p w14:paraId="25D28F30" w14:textId="77777777" w:rsidR="006C51A5" w:rsidRDefault="00250E12">
      <w:pPr>
        <w:spacing w:line="240" w:lineRule="auto"/>
        <w:contextualSpacing/>
        <w:rPr>
          <w:szCs w:val="22"/>
          <w:lang w:val="fr-FR"/>
        </w:rPr>
      </w:pPr>
      <w:r>
        <w:rPr>
          <w:szCs w:val="22"/>
          <w:lang w:val="fr-FR"/>
        </w:rPr>
        <w:t>Prieš vartojant bet kokį vaistą, būtina pasitarti su gydytoju arba vaistininku.</w:t>
      </w:r>
    </w:p>
    <w:p w14:paraId="19CBDE96" w14:textId="77777777" w:rsidR="006C51A5" w:rsidRDefault="00250E12">
      <w:pPr>
        <w:pStyle w:val="Antrats"/>
        <w:spacing w:line="240" w:lineRule="auto"/>
        <w:contextualSpacing/>
        <w:rPr>
          <w:szCs w:val="22"/>
          <w:lang w:val="fr-FR"/>
        </w:rPr>
      </w:pPr>
      <w:r>
        <w:rPr>
          <w:szCs w:val="22"/>
          <w:lang w:val="fr-FR"/>
        </w:rPr>
        <w:t>Nėščioms moterims bei žindyvėms Zopitin tablečių vartoti negalima.</w:t>
      </w:r>
    </w:p>
    <w:p w14:paraId="3D26D22C" w14:textId="77777777" w:rsidR="006C51A5" w:rsidRDefault="006C51A5">
      <w:pPr>
        <w:pStyle w:val="Antrats"/>
        <w:spacing w:line="240" w:lineRule="auto"/>
        <w:contextualSpacing/>
        <w:rPr>
          <w:szCs w:val="22"/>
          <w:lang w:val="fr-FR"/>
        </w:rPr>
      </w:pPr>
    </w:p>
    <w:p w14:paraId="1559A5DF" w14:textId="77777777" w:rsidR="006C51A5" w:rsidRDefault="00250E12">
      <w:pPr>
        <w:pStyle w:val="Pagrindinistekstas"/>
        <w:contextualSpacing/>
        <w:rPr>
          <w:b/>
          <w:i w:val="0"/>
          <w:color w:val="000000"/>
          <w:szCs w:val="22"/>
          <w:lang w:val="fr-FR"/>
        </w:rPr>
      </w:pPr>
      <w:r>
        <w:rPr>
          <w:b/>
          <w:i w:val="0"/>
          <w:color w:val="000000"/>
          <w:szCs w:val="22"/>
          <w:lang w:val="fr-FR"/>
        </w:rPr>
        <w:t>Vairavimas ir mechanizmų valdymas</w:t>
      </w:r>
    </w:p>
    <w:p w14:paraId="2B3D2538" w14:textId="77777777" w:rsidR="006C51A5" w:rsidRDefault="00250E12">
      <w:pPr>
        <w:spacing w:line="240" w:lineRule="auto"/>
        <w:contextualSpacing/>
        <w:rPr>
          <w:szCs w:val="22"/>
          <w:lang w:val="fr-FR"/>
        </w:rPr>
      </w:pPr>
      <w:r>
        <w:rPr>
          <w:szCs w:val="22"/>
          <w:lang w:val="fr-FR"/>
        </w:rPr>
        <w:t xml:space="preserve">Vairuoti ir mechanizmų valdyti negalima, nes Zopitin tabletės silpnina gebėjimą vairuoti ir dirbti kitokį atidumo reikalaujantį darbą. </w:t>
      </w:r>
    </w:p>
    <w:p w14:paraId="63C99A93" w14:textId="77777777" w:rsidR="006C51A5" w:rsidRDefault="00250E12">
      <w:pPr>
        <w:spacing w:line="240" w:lineRule="auto"/>
        <w:contextualSpacing/>
        <w:rPr>
          <w:szCs w:val="22"/>
          <w:lang w:val="fr-FR"/>
        </w:rPr>
      </w:pPr>
      <w:r>
        <w:rPr>
          <w:szCs w:val="22"/>
          <w:lang w:val="fr-FR"/>
        </w:rPr>
        <w:t>Automobilį galima pradėti vairuoti tik praėjus mažiausiai 8 valandoms po zopiklono pavartojimo.</w:t>
      </w:r>
    </w:p>
    <w:p w14:paraId="483BF34F" w14:textId="77777777" w:rsidR="006C51A5" w:rsidRDefault="006C51A5">
      <w:pPr>
        <w:spacing w:line="240" w:lineRule="auto"/>
        <w:contextualSpacing/>
        <w:rPr>
          <w:szCs w:val="22"/>
          <w:lang w:val="fr-FR"/>
        </w:rPr>
      </w:pPr>
    </w:p>
    <w:p w14:paraId="3EF20BD8" w14:textId="77777777" w:rsidR="006C51A5" w:rsidRDefault="00250E12">
      <w:pPr>
        <w:spacing w:line="240" w:lineRule="auto"/>
        <w:contextualSpacing/>
        <w:rPr>
          <w:rFonts w:eastAsia="Times New Roman"/>
          <w:szCs w:val="22"/>
          <w:lang w:val="fr-FR"/>
        </w:rPr>
      </w:pPr>
      <w:r>
        <w:rPr>
          <w:rFonts w:eastAsia="Times New Roman"/>
          <w:szCs w:val="22"/>
          <w:lang w:val="fr-FR"/>
        </w:rPr>
        <w:t xml:space="preserve"> </w:t>
      </w:r>
    </w:p>
    <w:p w14:paraId="66BD37C1" w14:textId="77777777" w:rsidR="006C51A5" w:rsidRDefault="00250E12">
      <w:pPr>
        <w:spacing w:line="240" w:lineRule="auto"/>
        <w:contextualSpacing/>
        <w:rPr>
          <w:b/>
          <w:szCs w:val="22"/>
          <w:lang w:val="fr-FR"/>
        </w:rPr>
      </w:pPr>
      <w:r>
        <w:rPr>
          <w:b/>
          <w:szCs w:val="22"/>
          <w:lang w:val="fr-FR"/>
        </w:rPr>
        <w:t>3.</w:t>
      </w:r>
      <w:r>
        <w:rPr>
          <w:b/>
          <w:szCs w:val="22"/>
          <w:lang w:val="fr-FR"/>
        </w:rPr>
        <w:tab/>
        <w:t xml:space="preserve">Kaip vartoti Zopitin </w:t>
      </w:r>
    </w:p>
    <w:p w14:paraId="0410E299" w14:textId="77777777" w:rsidR="006C51A5" w:rsidRDefault="006C51A5">
      <w:pPr>
        <w:spacing w:line="240" w:lineRule="auto"/>
        <w:contextualSpacing/>
        <w:rPr>
          <w:b/>
          <w:szCs w:val="22"/>
          <w:lang w:val="fr-FR"/>
        </w:rPr>
      </w:pPr>
    </w:p>
    <w:p w14:paraId="16D1C83F" w14:textId="77777777" w:rsidR="006C51A5" w:rsidRDefault="00250E12">
      <w:pPr>
        <w:spacing w:line="240" w:lineRule="auto"/>
        <w:contextualSpacing/>
        <w:rPr>
          <w:b/>
          <w:szCs w:val="22"/>
          <w:lang w:val="fr-FR"/>
        </w:rPr>
      </w:pPr>
      <w:r>
        <w:rPr>
          <w:szCs w:val="22"/>
          <w:lang w:val="fr-FR"/>
        </w:rPr>
        <w:t>Visada vartokite Zopitin tiksliai kaip nurodė gydytojas. Jeigu abejojate, kreipkitės į gydytoją arba vaistininką.</w:t>
      </w:r>
    </w:p>
    <w:p w14:paraId="08FBE95D" w14:textId="77777777" w:rsidR="006C51A5" w:rsidRDefault="006C51A5">
      <w:pPr>
        <w:spacing w:line="240" w:lineRule="auto"/>
        <w:contextualSpacing/>
        <w:rPr>
          <w:b/>
          <w:szCs w:val="22"/>
          <w:lang w:val="fr-FR"/>
        </w:rPr>
      </w:pPr>
    </w:p>
    <w:p w14:paraId="43344B68" w14:textId="77777777" w:rsidR="006C51A5" w:rsidRDefault="00250E12">
      <w:pPr>
        <w:pStyle w:val="Antrats"/>
        <w:spacing w:line="240" w:lineRule="auto"/>
        <w:contextualSpacing/>
        <w:rPr>
          <w:szCs w:val="22"/>
          <w:lang w:val="fr-FR"/>
        </w:rPr>
      </w:pPr>
      <w:r>
        <w:rPr>
          <w:szCs w:val="22"/>
          <w:lang w:val="fr-FR"/>
        </w:rPr>
        <w:t>Gydytojas dozę ir vartojimo trukmę nustato kiekvienam ligoniui. Paprastai suaugusiam žmogui rekomenduojama išgerti 1 tabletę prieš pat einant miegoti. Ilgiausia rekomenduojama gydymo trukmė yra 4 savaitės.</w:t>
      </w:r>
    </w:p>
    <w:p w14:paraId="483DBE94" w14:textId="77777777" w:rsidR="006C51A5" w:rsidRPr="00093D74" w:rsidRDefault="00250E12">
      <w:pPr>
        <w:pStyle w:val="Antrats"/>
        <w:spacing w:line="240" w:lineRule="auto"/>
        <w:contextualSpacing/>
        <w:rPr>
          <w:lang w:val="fr-FR"/>
        </w:rPr>
      </w:pPr>
      <w:r>
        <w:rPr>
          <w:szCs w:val="22"/>
          <w:lang w:val="fr-FR"/>
        </w:rPr>
        <w:t>Vis dėlto gydytojas nurodys gydymo trukmę ir dozavimą, kurie bus skirti tik Jums ir gali skirtis nuo įprasto dozavimo (t.y. 1 tabletės vartojimo prieš pat einant miegoti). Gydytojo nurodymų reikia atidžiai laikytis. Savo nuožiūra ligonis keisti dozavimo jokiu būdu negali.</w:t>
      </w:r>
    </w:p>
    <w:p w14:paraId="03C51FE4" w14:textId="77777777" w:rsidR="006C51A5" w:rsidRDefault="00250E12">
      <w:pPr>
        <w:pStyle w:val="Antrats"/>
        <w:spacing w:line="240" w:lineRule="auto"/>
        <w:contextualSpacing/>
        <w:rPr>
          <w:szCs w:val="22"/>
          <w:lang w:val="fr-FR"/>
        </w:rPr>
      </w:pPr>
      <w:r>
        <w:rPr>
          <w:szCs w:val="22"/>
          <w:lang w:val="fr-FR"/>
        </w:rPr>
        <w:t>Šią tabletę galima padalyti į lygias dozes.</w:t>
      </w:r>
    </w:p>
    <w:p w14:paraId="3C65256D" w14:textId="77777777" w:rsidR="006C51A5" w:rsidRDefault="006C51A5">
      <w:pPr>
        <w:pStyle w:val="Antrats"/>
        <w:spacing w:line="240" w:lineRule="auto"/>
        <w:contextualSpacing/>
        <w:rPr>
          <w:szCs w:val="22"/>
          <w:lang w:val="fr-FR"/>
        </w:rPr>
      </w:pPr>
    </w:p>
    <w:p w14:paraId="0F5997E6" w14:textId="77777777" w:rsidR="006C51A5" w:rsidRDefault="00250E12">
      <w:pPr>
        <w:pStyle w:val="Antrats"/>
        <w:spacing w:line="240" w:lineRule="auto"/>
        <w:contextualSpacing/>
        <w:rPr>
          <w:b/>
          <w:szCs w:val="22"/>
          <w:lang w:val="fr-FR"/>
        </w:rPr>
      </w:pPr>
      <w:r>
        <w:rPr>
          <w:b/>
          <w:szCs w:val="22"/>
          <w:lang w:val="fr-FR"/>
        </w:rPr>
        <w:t>Vartojimas vaikams</w:t>
      </w:r>
    </w:p>
    <w:p w14:paraId="7B250919" w14:textId="77777777" w:rsidR="006C51A5" w:rsidRDefault="00250E12">
      <w:pPr>
        <w:pStyle w:val="Antrats"/>
        <w:spacing w:line="240" w:lineRule="auto"/>
        <w:contextualSpacing/>
        <w:rPr>
          <w:szCs w:val="22"/>
          <w:lang w:val="fr-FR"/>
        </w:rPr>
      </w:pPr>
      <w:r>
        <w:rPr>
          <w:szCs w:val="22"/>
          <w:lang w:val="fr-FR"/>
        </w:rPr>
        <w:t>Zopitin tablečių vaikams vartoti draudžiama.</w:t>
      </w:r>
    </w:p>
    <w:p w14:paraId="56DB0D46" w14:textId="77777777" w:rsidR="006C51A5" w:rsidRDefault="006C51A5">
      <w:pPr>
        <w:spacing w:line="240" w:lineRule="auto"/>
        <w:contextualSpacing/>
        <w:rPr>
          <w:szCs w:val="22"/>
          <w:lang w:val="fr-FR"/>
        </w:rPr>
      </w:pPr>
    </w:p>
    <w:p w14:paraId="2C9926C0" w14:textId="77777777" w:rsidR="006C51A5" w:rsidRDefault="00250E12">
      <w:pPr>
        <w:spacing w:line="240" w:lineRule="auto"/>
        <w:contextualSpacing/>
        <w:rPr>
          <w:b/>
          <w:szCs w:val="22"/>
          <w:lang w:val="fr-FR"/>
        </w:rPr>
      </w:pPr>
      <w:r>
        <w:rPr>
          <w:b/>
          <w:szCs w:val="22"/>
          <w:lang w:val="fr-FR"/>
        </w:rPr>
        <w:t xml:space="preserve">Pavartojus per didelę Zopitin dozę </w:t>
      </w:r>
    </w:p>
    <w:p w14:paraId="0A7051F2" w14:textId="77777777" w:rsidR="006C51A5" w:rsidRDefault="00250E12">
      <w:pPr>
        <w:spacing w:line="240" w:lineRule="auto"/>
        <w:contextualSpacing/>
        <w:rPr>
          <w:szCs w:val="22"/>
          <w:lang w:val="fr-FR"/>
        </w:rPr>
      </w:pPr>
      <w:r>
        <w:rPr>
          <w:szCs w:val="22"/>
          <w:lang w:val="fr-FR"/>
        </w:rPr>
        <w:t>Jei medikamento pavartojama per daug arba juo apsinuodijama, būtina nedelsiant kreiptis arba į gydytoją, arba į greitosios pagalbos skyrių.</w:t>
      </w:r>
    </w:p>
    <w:p w14:paraId="12045B40" w14:textId="77777777" w:rsidR="006C51A5" w:rsidRDefault="00250E12">
      <w:pPr>
        <w:spacing w:line="240" w:lineRule="auto"/>
        <w:contextualSpacing/>
        <w:rPr>
          <w:szCs w:val="22"/>
          <w:lang w:val="fr-FR"/>
        </w:rPr>
      </w:pPr>
      <w:r>
        <w:rPr>
          <w:szCs w:val="22"/>
          <w:lang w:val="fr-FR"/>
        </w:rPr>
        <w:t>Pirmoji pagalba, mažinant zopiklono absorbciją, yra aktyvintos anglies vartojimas.</w:t>
      </w:r>
    </w:p>
    <w:p w14:paraId="4C2D71C7" w14:textId="77777777" w:rsidR="006C51A5" w:rsidRDefault="006C51A5">
      <w:pPr>
        <w:spacing w:line="240" w:lineRule="auto"/>
        <w:contextualSpacing/>
        <w:rPr>
          <w:szCs w:val="22"/>
          <w:lang w:val="fr-FR"/>
        </w:rPr>
      </w:pPr>
    </w:p>
    <w:p w14:paraId="0672BCBB" w14:textId="77777777" w:rsidR="006C51A5" w:rsidRDefault="00250E12">
      <w:pPr>
        <w:spacing w:line="240" w:lineRule="auto"/>
        <w:contextualSpacing/>
        <w:rPr>
          <w:szCs w:val="22"/>
          <w:lang w:val="fr-FR"/>
        </w:rPr>
      </w:pPr>
      <w:r>
        <w:rPr>
          <w:szCs w:val="22"/>
          <w:lang w:val="fr-FR"/>
        </w:rPr>
        <w:t xml:space="preserve">Jeigu kiltų bet kokių klausimų dėl šio vaisto vartojimo, kreipkitės į gydytoją arba vaistininką. </w:t>
      </w:r>
    </w:p>
    <w:p w14:paraId="7ABF18D0" w14:textId="77777777" w:rsidR="006C51A5" w:rsidRDefault="006C51A5">
      <w:pPr>
        <w:spacing w:line="240" w:lineRule="auto"/>
        <w:contextualSpacing/>
        <w:rPr>
          <w:szCs w:val="22"/>
          <w:lang w:val="fr-FR"/>
        </w:rPr>
      </w:pPr>
    </w:p>
    <w:p w14:paraId="1027DD53" w14:textId="77777777" w:rsidR="006C51A5" w:rsidRDefault="00250E12">
      <w:pPr>
        <w:spacing w:line="240" w:lineRule="auto"/>
        <w:contextualSpacing/>
        <w:rPr>
          <w:szCs w:val="22"/>
          <w:lang w:val="fr-FR"/>
        </w:rPr>
      </w:pPr>
      <w:r>
        <w:rPr>
          <w:b/>
          <w:szCs w:val="22"/>
          <w:lang w:val="fr-FR"/>
        </w:rPr>
        <w:t>Pamiršus pavartoti Zopitin</w:t>
      </w:r>
      <w:r>
        <w:rPr>
          <w:szCs w:val="22"/>
          <w:lang w:val="fr-FR"/>
        </w:rPr>
        <w:t xml:space="preserve"> </w:t>
      </w:r>
    </w:p>
    <w:p w14:paraId="64627312" w14:textId="77777777" w:rsidR="006C51A5" w:rsidRDefault="00250E12">
      <w:pPr>
        <w:spacing w:line="240" w:lineRule="auto"/>
        <w:contextualSpacing/>
        <w:rPr>
          <w:szCs w:val="22"/>
          <w:lang w:val="fr-FR"/>
        </w:rPr>
      </w:pPr>
      <w:r>
        <w:rPr>
          <w:szCs w:val="22"/>
          <w:lang w:val="fr-FR"/>
        </w:rPr>
        <w:t>Negalima vartoti dvigubos dozės norint kompensuoti praleistą tabletę.</w:t>
      </w:r>
    </w:p>
    <w:p w14:paraId="2FE5630A" w14:textId="77777777" w:rsidR="006C51A5" w:rsidRDefault="00250E12">
      <w:pPr>
        <w:spacing w:line="240" w:lineRule="auto"/>
        <w:contextualSpacing/>
        <w:rPr>
          <w:szCs w:val="22"/>
          <w:lang w:val="fr-FR"/>
        </w:rPr>
      </w:pPr>
      <w:r>
        <w:rPr>
          <w:szCs w:val="22"/>
          <w:lang w:val="fr-FR"/>
        </w:rPr>
        <w:t>Paprastai Zopitin tablečių vartojama tik tuo atveju, jei būtina, t.y. lengvinti užmigimą. Jei prieš miegą pamirštama išgerti zopiklono, gali sutrikti užmigimas, tokiu atveju galima išgerti tabletę.</w:t>
      </w:r>
    </w:p>
    <w:p w14:paraId="0E1546E2" w14:textId="77777777" w:rsidR="006C51A5" w:rsidRDefault="00250E12">
      <w:pPr>
        <w:spacing w:line="240" w:lineRule="auto"/>
        <w:contextualSpacing/>
        <w:rPr>
          <w:szCs w:val="22"/>
          <w:lang w:val="fr-FR"/>
        </w:rPr>
      </w:pPr>
      <w:r>
        <w:rPr>
          <w:szCs w:val="22"/>
          <w:lang w:val="fr-FR"/>
        </w:rPr>
        <w:t xml:space="preserve">Jūs turite būti tikras, kad išmiegate 7 – 8 valandas. Priešingu atveju medikamento nevartokite. </w:t>
      </w:r>
    </w:p>
    <w:p w14:paraId="614D142E" w14:textId="77777777" w:rsidR="006C51A5" w:rsidRDefault="006C51A5">
      <w:pPr>
        <w:spacing w:line="240" w:lineRule="auto"/>
        <w:contextualSpacing/>
        <w:rPr>
          <w:szCs w:val="22"/>
          <w:lang w:val="fr-FR"/>
        </w:rPr>
      </w:pPr>
    </w:p>
    <w:p w14:paraId="650C1EDF" w14:textId="77777777" w:rsidR="006C51A5" w:rsidRDefault="00250E12">
      <w:pPr>
        <w:spacing w:line="240" w:lineRule="auto"/>
        <w:contextualSpacing/>
        <w:rPr>
          <w:b/>
          <w:szCs w:val="22"/>
          <w:lang w:val="fr-FR"/>
        </w:rPr>
      </w:pPr>
      <w:r>
        <w:rPr>
          <w:b/>
          <w:szCs w:val="22"/>
          <w:lang w:val="fr-FR"/>
        </w:rPr>
        <w:t xml:space="preserve">Nustojus vartoti Zopitin </w:t>
      </w:r>
    </w:p>
    <w:p w14:paraId="1D093C03" w14:textId="77777777" w:rsidR="006C51A5" w:rsidRPr="00093D74" w:rsidRDefault="00250E12">
      <w:pPr>
        <w:spacing w:line="240" w:lineRule="auto"/>
        <w:contextualSpacing/>
        <w:rPr>
          <w:lang w:val="fr-FR"/>
        </w:rPr>
      </w:pPr>
      <w:r>
        <w:rPr>
          <w:szCs w:val="22"/>
          <w:lang w:val="fr-FR"/>
        </w:rPr>
        <w:t>Jei vartojama 7,5</w:t>
      </w:r>
      <w:r>
        <w:rPr>
          <w:szCs w:val="22"/>
          <w:lang w:val="lt-LT"/>
        </w:rPr>
        <w:t> </w:t>
      </w:r>
      <w:r>
        <w:rPr>
          <w:szCs w:val="22"/>
          <w:lang w:val="fr-FR"/>
        </w:rPr>
        <w:t>mg Zopitin dozė, rekomenduojama medikamento vartojimą nutraukti palaipsniui. Kitos dienos vakare reikia gerti tik pusę tabletės.</w:t>
      </w:r>
    </w:p>
    <w:p w14:paraId="06500141" w14:textId="77777777" w:rsidR="006C51A5" w:rsidRPr="00093D74" w:rsidRDefault="00250E12">
      <w:pPr>
        <w:spacing w:line="240" w:lineRule="auto"/>
        <w:contextualSpacing/>
        <w:rPr>
          <w:lang w:val="fr-FR"/>
        </w:rPr>
      </w:pPr>
      <w:r>
        <w:rPr>
          <w:szCs w:val="22"/>
          <w:lang w:val="fr-FR"/>
        </w:rPr>
        <w:t>Jei dozė yra mažesnė kaip 7,5</w:t>
      </w:r>
      <w:r>
        <w:rPr>
          <w:szCs w:val="22"/>
          <w:lang w:val="lt-LT"/>
        </w:rPr>
        <w:t> </w:t>
      </w:r>
      <w:r>
        <w:rPr>
          <w:szCs w:val="22"/>
          <w:lang w:val="fr-FR"/>
        </w:rPr>
        <w:t>mg, staigiai nutraukus gydymą užmigimas sutrikti neturėtų.</w:t>
      </w:r>
    </w:p>
    <w:p w14:paraId="464CDD00" w14:textId="77777777" w:rsidR="006C51A5" w:rsidRDefault="00250E12">
      <w:pPr>
        <w:spacing w:line="240" w:lineRule="auto"/>
        <w:contextualSpacing/>
        <w:rPr>
          <w:szCs w:val="22"/>
          <w:lang w:val="fr-FR"/>
        </w:rPr>
      </w:pPr>
      <w:r>
        <w:rPr>
          <w:szCs w:val="22"/>
          <w:lang w:val="fr-FR"/>
        </w:rPr>
        <w:t>Jeigu kiltų daugiau klausimų dėl šio vaisto vartojimo, kreipkitės į gydytoją arba vaistininką.</w:t>
      </w:r>
    </w:p>
    <w:p w14:paraId="0DC7204B" w14:textId="77777777" w:rsidR="006C51A5" w:rsidRDefault="006C51A5">
      <w:pPr>
        <w:spacing w:line="240" w:lineRule="auto"/>
        <w:contextualSpacing/>
        <w:rPr>
          <w:szCs w:val="22"/>
          <w:lang w:val="fr-FR"/>
        </w:rPr>
      </w:pPr>
    </w:p>
    <w:p w14:paraId="2B2EA82D" w14:textId="77777777" w:rsidR="006C51A5" w:rsidRDefault="006C51A5">
      <w:pPr>
        <w:spacing w:line="240" w:lineRule="auto"/>
        <w:contextualSpacing/>
        <w:rPr>
          <w:szCs w:val="22"/>
          <w:lang w:val="fr-FR"/>
        </w:rPr>
      </w:pPr>
    </w:p>
    <w:p w14:paraId="37F69267" w14:textId="77777777" w:rsidR="006C51A5" w:rsidRDefault="00250E12">
      <w:pPr>
        <w:numPr>
          <w:ilvl w:val="0"/>
          <w:numId w:val="2"/>
        </w:numPr>
        <w:spacing w:line="240" w:lineRule="auto"/>
        <w:ind w:hanging="930"/>
        <w:contextualSpacing/>
        <w:rPr>
          <w:b/>
          <w:szCs w:val="22"/>
        </w:rPr>
      </w:pPr>
      <w:r>
        <w:rPr>
          <w:b/>
          <w:szCs w:val="22"/>
        </w:rPr>
        <w:t>Galimas šalutinis poveikis</w:t>
      </w:r>
    </w:p>
    <w:p w14:paraId="095B3AE9" w14:textId="77777777" w:rsidR="006C51A5" w:rsidRDefault="00250E12">
      <w:pPr>
        <w:spacing w:line="240" w:lineRule="auto"/>
        <w:ind w:left="360"/>
        <w:contextualSpacing/>
        <w:rPr>
          <w:b/>
          <w:szCs w:val="22"/>
        </w:rPr>
      </w:pPr>
      <w:r>
        <w:rPr>
          <w:b/>
          <w:szCs w:val="22"/>
        </w:rPr>
        <w:tab/>
      </w:r>
    </w:p>
    <w:p w14:paraId="0BEFA6AF" w14:textId="77777777" w:rsidR="006C51A5" w:rsidRDefault="00250E12">
      <w:pPr>
        <w:pStyle w:val="Antrats"/>
        <w:spacing w:line="240" w:lineRule="auto"/>
        <w:contextualSpacing/>
        <w:rPr>
          <w:szCs w:val="22"/>
          <w:lang w:val="fi-FI"/>
        </w:rPr>
      </w:pPr>
      <w:r>
        <w:rPr>
          <w:szCs w:val="22"/>
          <w:lang w:val="fi-FI"/>
        </w:rPr>
        <w:t>Zopitin, kaip ir kiti vaistai, gali sukelti šalutinį poveikį, nors jis pasireiškia ne visiems.</w:t>
      </w:r>
    </w:p>
    <w:p w14:paraId="03DA373C" w14:textId="77777777" w:rsidR="006C51A5" w:rsidRDefault="006C51A5">
      <w:pPr>
        <w:pStyle w:val="Antrats"/>
        <w:spacing w:line="240" w:lineRule="auto"/>
        <w:contextualSpacing/>
        <w:rPr>
          <w:szCs w:val="22"/>
          <w:lang w:val="fi-FI"/>
        </w:rPr>
      </w:pPr>
    </w:p>
    <w:p w14:paraId="658599FD" w14:textId="77777777" w:rsidR="006C51A5" w:rsidRDefault="00250E12">
      <w:pPr>
        <w:pStyle w:val="Antrats"/>
        <w:spacing w:line="240" w:lineRule="auto"/>
        <w:contextualSpacing/>
        <w:rPr>
          <w:i/>
          <w:szCs w:val="22"/>
          <w:lang w:val="fr-FR"/>
        </w:rPr>
      </w:pPr>
      <w:r>
        <w:rPr>
          <w:i/>
          <w:szCs w:val="22"/>
          <w:lang w:val="fr-FR"/>
        </w:rPr>
        <w:t>Dažni (pasireiškia daugiau nei 1 pacientui iš 100):</w:t>
      </w:r>
    </w:p>
    <w:p w14:paraId="51716AA8" w14:textId="77777777" w:rsidR="006C51A5" w:rsidRDefault="00250E12">
      <w:pPr>
        <w:pStyle w:val="Antrats"/>
        <w:spacing w:line="240" w:lineRule="auto"/>
        <w:contextualSpacing/>
        <w:rPr>
          <w:szCs w:val="22"/>
          <w:lang w:val="fr-FR"/>
        </w:rPr>
      </w:pPr>
      <w:r>
        <w:rPr>
          <w:szCs w:val="22"/>
          <w:lang w:val="fr-FR"/>
        </w:rPr>
        <w:t>Kartus skonis burnoje, burnos sausmė, nuovargis, pasireiškiantis ryte, po prieš miegą pavartoto medikamento.</w:t>
      </w:r>
    </w:p>
    <w:p w14:paraId="07159084" w14:textId="77777777" w:rsidR="006C51A5" w:rsidRDefault="006C51A5">
      <w:pPr>
        <w:pStyle w:val="Antrats"/>
        <w:spacing w:line="240" w:lineRule="auto"/>
        <w:contextualSpacing/>
        <w:rPr>
          <w:szCs w:val="22"/>
          <w:lang w:val="fr-FR"/>
        </w:rPr>
      </w:pPr>
    </w:p>
    <w:p w14:paraId="6155D77E" w14:textId="77777777" w:rsidR="006C51A5" w:rsidRPr="00093D74" w:rsidRDefault="00250E12">
      <w:pPr>
        <w:pStyle w:val="Antrats"/>
        <w:spacing w:line="240" w:lineRule="auto"/>
        <w:contextualSpacing/>
        <w:rPr>
          <w:lang w:val="fr-FR"/>
        </w:rPr>
      </w:pPr>
      <w:r>
        <w:rPr>
          <w:i/>
          <w:szCs w:val="22"/>
          <w:lang w:val="fr-FR"/>
        </w:rPr>
        <w:t>Nedažni</w:t>
      </w:r>
      <w:r>
        <w:rPr>
          <w:szCs w:val="22"/>
          <w:lang w:val="fr-FR"/>
        </w:rPr>
        <w:t xml:space="preserve"> </w:t>
      </w:r>
      <w:r>
        <w:rPr>
          <w:i/>
          <w:szCs w:val="22"/>
          <w:lang w:val="fr-FR"/>
        </w:rPr>
        <w:t>(pasireiškia mažiau nei 1 pacientui iš 100)</w:t>
      </w:r>
      <w:r>
        <w:rPr>
          <w:szCs w:val="22"/>
          <w:lang w:val="fr-FR"/>
        </w:rPr>
        <w:t>:</w:t>
      </w:r>
    </w:p>
    <w:p w14:paraId="3538D7D0" w14:textId="77777777" w:rsidR="006C51A5" w:rsidRDefault="00250E12">
      <w:pPr>
        <w:pStyle w:val="Antrats"/>
        <w:spacing w:line="240" w:lineRule="auto"/>
        <w:contextualSpacing/>
        <w:rPr>
          <w:szCs w:val="22"/>
          <w:lang w:val="fr-FR"/>
        </w:rPr>
      </w:pPr>
      <w:r>
        <w:rPr>
          <w:szCs w:val="22"/>
          <w:lang w:val="fr-FR"/>
        </w:rPr>
        <w:t xml:space="preserve">Nakties košmarai, susijaudinimas, galvos skausmas, svaigimas, pykinimas, vėmimas, dispepsija (virškinimo sutrikimas), nuovargis. </w:t>
      </w:r>
    </w:p>
    <w:p w14:paraId="60BC14A3" w14:textId="77777777" w:rsidR="006C51A5" w:rsidRDefault="006C51A5">
      <w:pPr>
        <w:pStyle w:val="Antrats"/>
        <w:spacing w:line="240" w:lineRule="auto"/>
        <w:contextualSpacing/>
        <w:rPr>
          <w:szCs w:val="22"/>
          <w:lang w:val="fr-FR"/>
        </w:rPr>
      </w:pPr>
    </w:p>
    <w:p w14:paraId="2A709565" w14:textId="77777777" w:rsidR="006C51A5" w:rsidRPr="00093D74" w:rsidRDefault="00250E12">
      <w:pPr>
        <w:pStyle w:val="Antrats"/>
        <w:spacing w:line="240" w:lineRule="auto"/>
        <w:contextualSpacing/>
        <w:rPr>
          <w:lang w:val="fi-FI"/>
        </w:rPr>
      </w:pPr>
      <w:r>
        <w:rPr>
          <w:i/>
          <w:szCs w:val="22"/>
          <w:lang w:val="fr-FR"/>
        </w:rPr>
        <w:t>Reti (pasireiškia mažiau nei 1 pacientui iš 1000)</w:t>
      </w:r>
      <w:r>
        <w:rPr>
          <w:szCs w:val="22"/>
          <w:lang w:val="fr-FR"/>
        </w:rPr>
        <w:t>:</w:t>
      </w:r>
    </w:p>
    <w:p w14:paraId="3C2017E9" w14:textId="77777777" w:rsidR="006C51A5" w:rsidRDefault="00250E12">
      <w:pPr>
        <w:pStyle w:val="Antrats"/>
        <w:spacing w:line="240" w:lineRule="auto"/>
        <w:contextualSpacing/>
        <w:rPr>
          <w:szCs w:val="22"/>
          <w:lang w:val="fr-FR"/>
        </w:rPr>
      </w:pPr>
      <w:r>
        <w:rPr>
          <w:szCs w:val="22"/>
          <w:lang w:val="fr-FR"/>
        </w:rPr>
        <w:t>Bendra alerginė reakcija, išbėrimas, niežulys, amnezija, haliucinacijos, dirglumas, agresyvumas, konfūzija, depresija, lytinio potraukio sutrikimas, nemigos sunkėjimas ir pargriuvimai (daugiausiai senyviems pacientams).</w:t>
      </w:r>
    </w:p>
    <w:p w14:paraId="364225C7" w14:textId="77777777" w:rsidR="006C51A5" w:rsidRDefault="006C51A5">
      <w:pPr>
        <w:pStyle w:val="Antrats"/>
        <w:spacing w:line="240" w:lineRule="auto"/>
        <w:contextualSpacing/>
        <w:rPr>
          <w:szCs w:val="22"/>
          <w:lang w:val="fr-FR"/>
        </w:rPr>
      </w:pPr>
    </w:p>
    <w:p w14:paraId="22B01EDC" w14:textId="77777777" w:rsidR="006C51A5" w:rsidRDefault="00250E12">
      <w:pPr>
        <w:pStyle w:val="Antrats"/>
        <w:spacing w:line="240" w:lineRule="auto"/>
        <w:contextualSpacing/>
        <w:rPr>
          <w:i/>
          <w:szCs w:val="22"/>
          <w:lang w:val="fr-FR"/>
        </w:rPr>
      </w:pPr>
      <w:r>
        <w:rPr>
          <w:i/>
          <w:szCs w:val="22"/>
          <w:lang w:val="fr-FR"/>
        </w:rPr>
        <w:t>Labai reti (pasireiškia mažiau nei 1 pacientui iš 10000):</w:t>
      </w:r>
    </w:p>
    <w:p w14:paraId="599C900C" w14:textId="77777777" w:rsidR="006C51A5" w:rsidRDefault="00250E12">
      <w:pPr>
        <w:pStyle w:val="Antrats"/>
        <w:spacing w:line="240" w:lineRule="auto"/>
        <w:contextualSpacing/>
        <w:rPr>
          <w:szCs w:val="22"/>
          <w:lang w:val="fr-FR"/>
        </w:rPr>
      </w:pPr>
      <w:r>
        <w:rPr>
          <w:szCs w:val="22"/>
          <w:lang w:val="fr-FR"/>
        </w:rPr>
        <w:t>Anafilaksinės reakcijos, veido, lūpų, gerklės ar liežuvio patinimas (angioneurozinė edema), lengvas ar vidutinio sunkumo transaminazių ir/ arba šarminės fosfatazės koncentracijos serume padidėjimas.</w:t>
      </w:r>
    </w:p>
    <w:p w14:paraId="664F0A0D" w14:textId="77777777" w:rsidR="006C51A5" w:rsidRDefault="006C51A5">
      <w:pPr>
        <w:pStyle w:val="Antrats"/>
        <w:spacing w:line="240" w:lineRule="auto"/>
        <w:contextualSpacing/>
        <w:rPr>
          <w:szCs w:val="22"/>
          <w:lang w:val="fr-FR"/>
        </w:rPr>
      </w:pPr>
    </w:p>
    <w:p w14:paraId="014191EF" w14:textId="77777777" w:rsidR="006C51A5" w:rsidRPr="00093D74" w:rsidRDefault="00250E12">
      <w:pPr>
        <w:pStyle w:val="Antrats"/>
        <w:spacing w:line="240" w:lineRule="auto"/>
        <w:contextualSpacing/>
        <w:rPr>
          <w:lang w:val="fr-FR"/>
        </w:rPr>
      </w:pPr>
      <w:r>
        <w:rPr>
          <w:i/>
          <w:szCs w:val="22"/>
          <w:lang w:val="fr-FR"/>
        </w:rPr>
        <w:t>Dažnis nežinomas (dažnis negali būti įvertintas pagal turimus duomenis):</w:t>
      </w:r>
      <w:r>
        <w:rPr>
          <w:szCs w:val="22"/>
          <w:lang w:val="fr-FR"/>
        </w:rPr>
        <w:t xml:space="preserve"> </w:t>
      </w:r>
    </w:p>
    <w:p w14:paraId="4B881EF1" w14:textId="77777777" w:rsidR="006C51A5" w:rsidRDefault="00250E12">
      <w:pPr>
        <w:pStyle w:val="Antrats"/>
        <w:spacing w:line="240" w:lineRule="auto"/>
        <w:contextualSpacing/>
        <w:rPr>
          <w:szCs w:val="22"/>
          <w:lang w:val="fr-FR"/>
        </w:rPr>
      </w:pPr>
      <w:r>
        <w:rPr>
          <w:szCs w:val="22"/>
          <w:lang w:val="fr-FR"/>
        </w:rPr>
        <w:t>Nerimas, manija, pyktis, nenormalus elgesys (gali būti susijęs su amnezija), somnambulizmas, priklausomybės ir abstinencijos sindromai, ataksija, diplopija, raumenų silpnumas.</w:t>
      </w:r>
    </w:p>
    <w:p w14:paraId="4017E855" w14:textId="77777777" w:rsidR="006C51A5" w:rsidRDefault="006C51A5">
      <w:pPr>
        <w:pStyle w:val="Antrats"/>
        <w:spacing w:line="240" w:lineRule="auto"/>
        <w:contextualSpacing/>
        <w:rPr>
          <w:szCs w:val="22"/>
          <w:lang w:val="fr-FR"/>
        </w:rPr>
      </w:pPr>
    </w:p>
    <w:p w14:paraId="7038CF94" w14:textId="77777777" w:rsidR="006C51A5" w:rsidRDefault="00250E12">
      <w:pPr>
        <w:pStyle w:val="Antrats"/>
        <w:spacing w:line="240" w:lineRule="auto"/>
        <w:contextualSpacing/>
        <w:rPr>
          <w:szCs w:val="22"/>
          <w:lang w:val="fr-FR"/>
        </w:rPr>
      </w:pPr>
      <w:r>
        <w:rPr>
          <w:szCs w:val="22"/>
          <w:lang w:val="fr-FR"/>
        </w:rPr>
        <w:t xml:space="preserve">Šalutinis poveikis priklauso nuo dozės ir paprastai atsiranda gydymo pradžioje. Sumažinus dozę, jis susilpnėja. Medikamento vartojant ilgai, atsiranda pripratimas, poveikis silpnėja. </w:t>
      </w:r>
    </w:p>
    <w:p w14:paraId="4E8064A4" w14:textId="77777777" w:rsidR="006C51A5" w:rsidRDefault="006C51A5">
      <w:pPr>
        <w:pStyle w:val="Antrats"/>
        <w:spacing w:line="240" w:lineRule="auto"/>
        <w:contextualSpacing/>
        <w:rPr>
          <w:szCs w:val="22"/>
          <w:lang w:val="fr-FR"/>
        </w:rPr>
      </w:pPr>
    </w:p>
    <w:p w14:paraId="2EA1B56E" w14:textId="77777777" w:rsidR="006C51A5" w:rsidRPr="002A45BF" w:rsidRDefault="00250E12">
      <w:pPr>
        <w:pStyle w:val="Antrats"/>
        <w:spacing w:line="240" w:lineRule="auto"/>
        <w:contextualSpacing/>
        <w:rPr>
          <w:szCs w:val="22"/>
          <w:lang w:val="fr-FR"/>
        </w:rPr>
      </w:pPr>
      <w:r>
        <w:rPr>
          <w:szCs w:val="22"/>
          <w:lang w:val="fr-FR"/>
        </w:rPr>
        <w:t xml:space="preserve">Jeigu pasireiškė šalutinis poveikis, įskaitant šiame lapelyje nenurodytą, pasakykite gydytojui arba </w:t>
      </w:r>
      <w:r w:rsidRPr="002A45BF">
        <w:rPr>
          <w:szCs w:val="22"/>
          <w:lang w:val="fr-FR"/>
        </w:rPr>
        <w:t xml:space="preserve">vaistininkui. </w:t>
      </w:r>
    </w:p>
    <w:p w14:paraId="0CBA0C3D" w14:textId="77777777" w:rsidR="006C51A5" w:rsidRPr="002A45BF" w:rsidRDefault="006C51A5">
      <w:pPr>
        <w:pStyle w:val="Antrats"/>
        <w:spacing w:line="240" w:lineRule="auto"/>
        <w:contextualSpacing/>
        <w:rPr>
          <w:szCs w:val="22"/>
          <w:lang w:val="fr-FR"/>
        </w:rPr>
      </w:pPr>
    </w:p>
    <w:p w14:paraId="58743A61" w14:textId="77777777" w:rsidR="006C51A5" w:rsidRPr="002A45BF" w:rsidRDefault="00250E12" w:rsidP="00093D74">
      <w:pPr>
        <w:keepNext/>
        <w:spacing w:line="240" w:lineRule="auto"/>
        <w:contextualSpacing/>
        <w:rPr>
          <w:b/>
          <w:szCs w:val="22"/>
          <w:lang w:val="lt-LT"/>
        </w:rPr>
      </w:pPr>
      <w:r w:rsidRPr="002A45BF">
        <w:rPr>
          <w:b/>
          <w:szCs w:val="22"/>
          <w:lang w:val="lt-LT"/>
        </w:rPr>
        <w:t>Pranešimas apie šalutinį poveikį</w:t>
      </w:r>
    </w:p>
    <w:p w14:paraId="7DF07A3E" w14:textId="25C4001E" w:rsidR="006C51A5" w:rsidRPr="002A45BF" w:rsidRDefault="00250E12">
      <w:pPr>
        <w:spacing w:line="240" w:lineRule="auto"/>
        <w:contextualSpacing/>
        <w:rPr>
          <w:szCs w:val="22"/>
          <w:lang w:val="lt-LT"/>
        </w:rPr>
      </w:pPr>
      <w:r w:rsidRPr="002A45BF">
        <w:rPr>
          <w:szCs w:val="22"/>
          <w:lang w:val="lt-LT"/>
        </w:rPr>
        <w:t xml:space="preserve">Jeigu pasireiškė šalutinis poveikis, įskaitant šiame lapelyje nenurodytą, pasakykite gydytojui arba vaistininkui. </w:t>
      </w:r>
      <w:r w:rsidR="00770BCE" w:rsidRPr="00601F2A">
        <w:rPr>
          <w:snapToGrid w:val="0"/>
          <w:szCs w:val="22"/>
          <w:lang w:val="lt-LT"/>
        </w:rPr>
        <w:t xml:space="preserve">Pranešimą apie šalutinį poveikį galite pateikti šiais būdais: tiesiogiai užpildant formą internetu </w:t>
      </w:r>
      <w:r w:rsidR="00770BCE" w:rsidRPr="00093D74">
        <w:t xml:space="preserve">Valstybinės vaistų kontrolės tarnybos prie Lietuvos Respublikos sveikatos apsaugos ministerijos </w:t>
      </w:r>
      <w:r w:rsidR="00770BCE" w:rsidRPr="00601F2A">
        <w:rPr>
          <w:snapToGrid w:val="0"/>
          <w:szCs w:val="22"/>
          <w:lang w:val="lt-LT"/>
        </w:rPr>
        <w:t xml:space="preserve">Vaistinių preparatų informacinėje sistemoje </w:t>
      </w:r>
      <w:hyperlink r:id="rId13" w:history="1">
        <w:r w:rsidR="00770BCE" w:rsidRPr="00601F2A">
          <w:rPr>
            <w:snapToGrid w:val="0"/>
            <w:color w:val="0000FF"/>
            <w:szCs w:val="22"/>
            <w:u w:val="single"/>
            <w:lang w:val="lt-LT"/>
          </w:rPr>
          <w:t>https://vapris.vvkt.lt/vvkt-web/public/nrv</w:t>
        </w:r>
      </w:hyperlink>
      <w:r w:rsidR="00770BCE" w:rsidRPr="00601F2A">
        <w:rPr>
          <w:snapToGrid w:val="0"/>
          <w:szCs w:val="22"/>
          <w:lang w:val="lt-LT"/>
        </w:rPr>
        <w:t xml:space="preserve"> arba užpildant Paciento pranešimo apie įtariamą nepageidaujamą reakciją (ĮNR) formą, kuri skelbiama </w:t>
      </w:r>
      <w:hyperlink r:id="rId14" w:history="1">
        <w:r w:rsidR="00770BCE" w:rsidRPr="00601F2A">
          <w:rPr>
            <w:snapToGrid w:val="0"/>
            <w:color w:val="0000FF"/>
            <w:szCs w:val="22"/>
            <w:u w:val="single"/>
            <w:lang w:val="lt-LT"/>
          </w:rPr>
          <w:t>https://www.vvkt.lt/index.php?4004286486</w:t>
        </w:r>
      </w:hyperlink>
      <w:r w:rsidR="00770BCE" w:rsidRPr="00601F2A">
        <w:rPr>
          <w:snapToGrid w:val="0"/>
          <w:szCs w:val="22"/>
          <w:lang w:val="lt-LT"/>
        </w:rPr>
        <w:t xml:space="preserve">, ir atsiunčiant elektroniniu paštu (adresu </w:t>
      </w:r>
      <w:hyperlink r:id="rId15" w:history="1">
        <w:r w:rsidR="00770BCE" w:rsidRPr="00601F2A">
          <w:rPr>
            <w:snapToGrid w:val="0"/>
            <w:color w:val="0000FF"/>
            <w:szCs w:val="22"/>
            <w:u w:val="single"/>
            <w:lang w:val="lt-LT"/>
          </w:rPr>
          <w:t>NepageidaujamaR@vvkt.lt</w:t>
        </w:r>
      </w:hyperlink>
      <w:r w:rsidR="00770BCE" w:rsidRPr="00601F2A">
        <w:rPr>
          <w:snapToGrid w:val="0"/>
          <w:szCs w:val="22"/>
          <w:lang w:val="lt-LT"/>
        </w:rPr>
        <w:t xml:space="preserve">) arba nemokamu telefonu 8 800 73 568. </w:t>
      </w:r>
      <w:hyperlink r:id="rId16"/>
      <w:hyperlink r:id="rId17"/>
    </w:p>
    <w:p w14:paraId="0D8EA904" w14:textId="77777777" w:rsidR="006C51A5" w:rsidRDefault="00250E12">
      <w:pPr>
        <w:spacing w:line="240" w:lineRule="auto"/>
        <w:contextualSpacing/>
        <w:rPr>
          <w:szCs w:val="22"/>
          <w:lang w:val="lt-LT"/>
        </w:rPr>
      </w:pPr>
      <w:r w:rsidRPr="002A45BF">
        <w:rPr>
          <w:szCs w:val="22"/>
          <w:lang w:val="lt-LT"/>
        </w:rPr>
        <w:t>Pranešdami apie šalutinį poveikį galite mums padėti gauti daugiau informacijos apie šio vaisto saugumą.</w:t>
      </w:r>
    </w:p>
    <w:p w14:paraId="34F6C81C" w14:textId="77777777" w:rsidR="006C51A5" w:rsidRDefault="006C51A5">
      <w:pPr>
        <w:spacing w:line="240" w:lineRule="auto"/>
        <w:contextualSpacing/>
        <w:rPr>
          <w:szCs w:val="22"/>
          <w:lang w:val="lt-LT"/>
        </w:rPr>
      </w:pPr>
    </w:p>
    <w:p w14:paraId="7A67A2D9" w14:textId="77777777" w:rsidR="006C51A5" w:rsidRDefault="006C51A5">
      <w:pPr>
        <w:spacing w:line="240" w:lineRule="auto"/>
        <w:contextualSpacing/>
        <w:rPr>
          <w:szCs w:val="22"/>
          <w:lang w:val="lt-LT"/>
        </w:rPr>
      </w:pPr>
    </w:p>
    <w:p w14:paraId="74DF6660" w14:textId="77777777" w:rsidR="006C51A5" w:rsidRDefault="00250E12">
      <w:pPr>
        <w:spacing w:line="240" w:lineRule="auto"/>
        <w:contextualSpacing/>
        <w:rPr>
          <w:b/>
          <w:szCs w:val="22"/>
          <w:lang w:val="fr-FR"/>
        </w:rPr>
      </w:pPr>
      <w:r>
        <w:rPr>
          <w:b/>
          <w:szCs w:val="22"/>
          <w:lang w:val="fr-FR"/>
        </w:rPr>
        <w:t>5.</w:t>
      </w:r>
      <w:r>
        <w:rPr>
          <w:b/>
          <w:szCs w:val="22"/>
          <w:lang w:val="fr-FR"/>
        </w:rPr>
        <w:tab/>
        <w:t xml:space="preserve">Kaip laikyti Zopitin </w:t>
      </w:r>
    </w:p>
    <w:p w14:paraId="39676158" w14:textId="77777777" w:rsidR="006C51A5" w:rsidRDefault="006C51A5">
      <w:pPr>
        <w:spacing w:line="240" w:lineRule="auto"/>
        <w:contextualSpacing/>
        <w:rPr>
          <w:b/>
          <w:szCs w:val="22"/>
          <w:lang w:val="fr-FR"/>
        </w:rPr>
      </w:pPr>
    </w:p>
    <w:p w14:paraId="4E0E392C" w14:textId="77777777" w:rsidR="006C51A5" w:rsidRDefault="00250E12">
      <w:pPr>
        <w:spacing w:line="240" w:lineRule="auto"/>
        <w:contextualSpacing/>
        <w:rPr>
          <w:szCs w:val="22"/>
          <w:lang w:val="fr-FR"/>
        </w:rPr>
      </w:pPr>
      <w:r>
        <w:rPr>
          <w:szCs w:val="22"/>
          <w:lang w:val="fr-FR"/>
        </w:rPr>
        <w:t>Šį vaistą laikyti vaikams nepasiekiamoje ir nepastebimoje vietoje.</w:t>
      </w:r>
    </w:p>
    <w:p w14:paraId="12B41C69" w14:textId="77777777" w:rsidR="006C51A5" w:rsidRDefault="00250E12">
      <w:pPr>
        <w:spacing w:line="240" w:lineRule="auto"/>
        <w:contextualSpacing/>
        <w:rPr>
          <w:szCs w:val="22"/>
          <w:lang w:val="fr-FR"/>
        </w:rPr>
      </w:pPr>
      <w:r>
        <w:rPr>
          <w:szCs w:val="22"/>
          <w:lang w:val="fr-FR"/>
        </w:rPr>
        <w:t>Laikyti ne aukštesnėje kaip 25 ºC temperatūroje.</w:t>
      </w:r>
    </w:p>
    <w:p w14:paraId="22B2B04D" w14:textId="77777777" w:rsidR="006C51A5" w:rsidRPr="00093D74" w:rsidRDefault="00250E12">
      <w:pPr>
        <w:spacing w:line="240" w:lineRule="auto"/>
        <w:contextualSpacing/>
        <w:rPr>
          <w:lang w:val="fr-FR"/>
        </w:rPr>
      </w:pPr>
      <w:r>
        <w:rPr>
          <w:szCs w:val="22"/>
          <w:lang w:val="fr-FR"/>
        </w:rPr>
        <w:t>Ant lizdinės plokštelės ir dėžutės po „EXP“ nurodytam tinkamumo laikui pasibaigus, tablečių vartoti negalima. Vaistas tinka vartoti iki paskutinės nurodyto mėnesio dienos.</w:t>
      </w:r>
    </w:p>
    <w:p w14:paraId="3C2250BD" w14:textId="77777777" w:rsidR="006C51A5" w:rsidRDefault="006C51A5">
      <w:pPr>
        <w:spacing w:line="240" w:lineRule="auto"/>
        <w:contextualSpacing/>
        <w:rPr>
          <w:szCs w:val="22"/>
          <w:lang w:val="fr-FR"/>
        </w:rPr>
      </w:pPr>
    </w:p>
    <w:p w14:paraId="0B80498A" w14:textId="77777777" w:rsidR="006C51A5" w:rsidRPr="00093D74" w:rsidRDefault="00250E12">
      <w:pPr>
        <w:spacing w:line="240" w:lineRule="auto"/>
        <w:contextualSpacing/>
        <w:rPr>
          <w:lang w:val="fi-FI"/>
        </w:rPr>
      </w:pPr>
      <w:r>
        <w:rPr>
          <w:szCs w:val="22"/>
          <w:lang w:val="fr-FR"/>
        </w:rPr>
        <w:t>Vaistų negalima išmesti į kanalizaciją arba kartu su buitinėmis atliekomis. Kaip išmesti nereikalingus vaistus, klauskite vaistininko. Visa tai padės apsaugoti aplinką.</w:t>
      </w:r>
    </w:p>
    <w:p w14:paraId="5391F5AB" w14:textId="77777777" w:rsidR="006C51A5" w:rsidRDefault="006C51A5">
      <w:pPr>
        <w:spacing w:line="240" w:lineRule="auto"/>
        <w:contextualSpacing/>
        <w:rPr>
          <w:szCs w:val="22"/>
          <w:lang w:val="fr-FR"/>
        </w:rPr>
      </w:pPr>
    </w:p>
    <w:p w14:paraId="218A865A" w14:textId="77777777" w:rsidR="006C51A5" w:rsidRDefault="006C51A5">
      <w:pPr>
        <w:spacing w:line="240" w:lineRule="auto"/>
        <w:contextualSpacing/>
        <w:rPr>
          <w:b/>
          <w:szCs w:val="22"/>
          <w:lang w:val="fr-FR"/>
        </w:rPr>
      </w:pPr>
    </w:p>
    <w:p w14:paraId="5A50ED61" w14:textId="77777777" w:rsidR="006C51A5" w:rsidRDefault="00250E12">
      <w:pPr>
        <w:spacing w:line="240" w:lineRule="auto"/>
        <w:contextualSpacing/>
        <w:rPr>
          <w:b/>
          <w:szCs w:val="22"/>
          <w:lang w:val="fr-FR"/>
        </w:rPr>
      </w:pPr>
      <w:r>
        <w:rPr>
          <w:b/>
          <w:szCs w:val="22"/>
          <w:lang w:val="fr-FR"/>
        </w:rPr>
        <w:t>6.</w:t>
      </w:r>
      <w:r>
        <w:rPr>
          <w:b/>
          <w:szCs w:val="22"/>
          <w:lang w:val="fr-FR"/>
        </w:rPr>
        <w:tab/>
        <w:t>Pakuotės turinys ir kita informacija</w:t>
      </w:r>
    </w:p>
    <w:p w14:paraId="6DAF9567" w14:textId="77777777" w:rsidR="006C51A5" w:rsidRDefault="006C51A5">
      <w:pPr>
        <w:spacing w:line="240" w:lineRule="auto"/>
        <w:contextualSpacing/>
        <w:rPr>
          <w:b/>
          <w:szCs w:val="22"/>
          <w:lang w:val="fr-FR"/>
        </w:rPr>
      </w:pPr>
    </w:p>
    <w:p w14:paraId="0403713B" w14:textId="77777777" w:rsidR="006C51A5" w:rsidRPr="00DF30CB" w:rsidRDefault="00250E12" w:rsidP="00093D74">
      <w:pPr>
        <w:rPr>
          <w:lang w:val="fr-FR"/>
        </w:rPr>
      </w:pPr>
      <w:r w:rsidRPr="00DF30CB">
        <w:rPr>
          <w:b/>
          <w:lang w:val="fr-FR"/>
        </w:rPr>
        <w:t>Zopitin sudetis</w:t>
      </w:r>
    </w:p>
    <w:p w14:paraId="131B8BA0" w14:textId="77777777" w:rsidR="006C51A5" w:rsidRPr="00093D74" w:rsidRDefault="006C51A5" w:rsidP="00093D74">
      <w:pPr>
        <w:rPr>
          <w:b/>
          <w:lang w:val="fr-FR"/>
        </w:rPr>
      </w:pPr>
    </w:p>
    <w:p w14:paraId="22C82C87" w14:textId="77777777" w:rsidR="006C51A5" w:rsidRPr="00DF30CB" w:rsidRDefault="00250E12" w:rsidP="00093D74">
      <w:pPr>
        <w:rPr>
          <w:lang w:val="fr-FR"/>
        </w:rPr>
      </w:pPr>
      <w:r w:rsidRPr="00DF30CB">
        <w:rPr>
          <w:lang w:val="fr-FR"/>
        </w:rPr>
        <w:t>-</w:t>
      </w:r>
      <w:r w:rsidRPr="00DF30CB">
        <w:rPr>
          <w:lang w:val="fr-FR"/>
        </w:rPr>
        <w:tab/>
        <w:t>Veiklioji medziaga yra zopiklonas. vienoje plevele dengtoje tableteje jo yra 7,5</w:t>
      </w:r>
      <w:r w:rsidRPr="00DF30CB">
        <w:rPr>
          <w:lang w:val="lt-LT"/>
        </w:rPr>
        <w:t> </w:t>
      </w:r>
      <w:r w:rsidRPr="00DF30CB">
        <w:rPr>
          <w:lang w:val="fr-FR"/>
        </w:rPr>
        <w:t>mg.</w:t>
      </w:r>
    </w:p>
    <w:p w14:paraId="746101BE" w14:textId="77777777" w:rsidR="006C51A5" w:rsidRPr="00DF30CB" w:rsidRDefault="00250E12" w:rsidP="00093D74">
      <w:pPr>
        <w:rPr>
          <w:lang w:val="fr-FR"/>
        </w:rPr>
      </w:pPr>
      <w:r w:rsidRPr="00DF30CB">
        <w:rPr>
          <w:lang w:val="fr-FR"/>
        </w:rPr>
        <w:t>-</w:t>
      </w:r>
      <w:r w:rsidRPr="00DF30CB">
        <w:rPr>
          <w:lang w:val="fr-FR"/>
        </w:rPr>
        <w:tab/>
        <w:t>Pagalbines medziagos.</w:t>
      </w:r>
    </w:p>
    <w:p w14:paraId="488CD9E6" w14:textId="77777777" w:rsidR="006C51A5" w:rsidRPr="00093D74" w:rsidRDefault="00250E12">
      <w:pPr>
        <w:pStyle w:val="Antrats"/>
        <w:spacing w:line="240" w:lineRule="auto"/>
        <w:contextualSpacing/>
        <w:rPr>
          <w:lang w:val="fr-FR"/>
        </w:rPr>
      </w:pPr>
      <w:r>
        <w:rPr>
          <w:i/>
          <w:szCs w:val="22"/>
          <w:lang w:val="fr-FR"/>
        </w:rPr>
        <w:t>Tabletės šerdis:</w:t>
      </w:r>
      <w:r>
        <w:rPr>
          <w:szCs w:val="22"/>
          <w:lang w:val="fr-FR"/>
        </w:rPr>
        <w:t xml:space="preserve"> pregelifikuotas krakmolas, kalcio-vandenilio fosfato dihidratas, magnio stearatas, mikrokristalinė celiuliozė, bevandenis koloidinis silicio dioksidas.</w:t>
      </w:r>
    </w:p>
    <w:p w14:paraId="5E901A67" w14:textId="77777777" w:rsidR="006C51A5" w:rsidRPr="00093D74" w:rsidRDefault="00250E12">
      <w:pPr>
        <w:pStyle w:val="Antrats"/>
        <w:spacing w:line="240" w:lineRule="auto"/>
        <w:contextualSpacing/>
        <w:rPr>
          <w:lang w:val="fr-FR"/>
        </w:rPr>
      </w:pPr>
      <w:r>
        <w:rPr>
          <w:i/>
          <w:szCs w:val="22"/>
          <w:lang w:val="fr-FR"/>
        </w:rPr>
        <w:t>Tabletės plėvelė:</w:t>
      </w:r>
      <w:r>
        <w:rPr>
          <w:szCs w:val="22"/>
          <w:lang w:val="fr-FR"/>
        </w:rPr>
        <w:t xml:space="preserve"> makrogolis 4000, polivinilo alkoholis, talkas, indigokarminas (E 132), titano dioksidas (E 171).</w:t>
      </w:r>
    </w:p>
    <w:p w14:paraId="5951D70E" w14:textId="77777777" w:rsidR="006C51A5" w:rsidRDefault="006C51A5">
      <w:pPr>
        <w:pStyle w:val="Antrats"/>
        <w:spacing w:line="240" w:lineRule="auto"/>
        <w:ind w:left="567" w:hanging="567"/>
        <w:contextualSpacing/>
        <w:rPr>
          <w:szCs w:val="22"/>
          <w:lang w:val="fr-FR"/>
        </w:rPr>
      </w:pPr>
    </w:p>
    <w:p w14:paraId="33B414AB" w14:textId="77777777" w:rsidR="006C51A5" w:rsidRDefault="00250E12">
      <w:pPr>
        <w:pStyle w:val="Pagrindinistekstas"/>
        <w:contextualSpacing/>
        <w:rPr>
          <w:b/>
          <w:i w:val="0"/>
          <w:color w:val="000000"/>
          <w:szCs w:val="22"/>
          <w:lang w:val="fr-FR"/>
        </w:rPr>
      </w:pPr>
      <w:r>
        <w:rPr>
          <w:b/>
          <w:i w:val="0"/>
          <w:color w:val="000000"/>
          <w:szCs w:val="22"/>
          <w:lang w:val="fr-FR"/>
        </w:rPr>
        <w:t>Kaip atrodo Zopitin tabletės ir jų pakuotės turinys</w:t>
      </w:r>
    </w:p>
    <w:p w14:paraId="1E89C322" w14:textId="77777777" w:rsidR="006C51A5" w:rsidRDefault="006C51A5">
      <w:pPr>
        <w:pStyle w:val="Pagrindinistekstas"/>
        <w:contextualSpacing/>
        <w:rPr>
          <w:b/>
          <w:i w:val="0"/>
          <w:color w:val="000000"/>
          <w:szCs w:val="22"/>
          <w:lang w:val="fr-FR"/>
        </w:rPr>
      </w:pPr>
    </w:p>
    <w:p w14:paraId="260FAF1E" w14:textId="77777777" w:rsidR="006C51A5" w:rsidRPr="00DF30CB" w:rsidRDefault="00250E12" w:rsidP="00093D74">
      <w:pPr>
        <w:rPr>
          <w:u w:val="single"/>
          <w:lang w:val="fr-FR"/>
        </w:rPr>
      </w:pPr>
      <w:r w:rsidRPr="00DF30CB">
        <w:rPr>
          <w:u w:val="single"/>
          <w:lang w:val="fr-FR"/>
        </w:rPr>
        <w:t>Zopitin 7,5</w:t>
      </w:r>
      <w:r w:rsidRPr="00DF30CB">
        <w:rPr>
          <w:u w:val="single"/>
          <w:lang w:val="lt-LT"/>
        </w:rPr>
        <w:t> </w:t>
      </w:r>
      <w:r w:rsidRPr="00DF30CB">
        <w:rPr>
          <w:u w:val="single"/>
          <w:lang w:val="fr-FR"/>
        </w:rPr>
        <w:t xml:space="preserve">mg plevele dengtos tabletes </w:t>
      </w:r>
    </w:p>
    <w:p w14:paraId="42BDDB7A" w14:textId="77777777" w:rsidR="006C51A5" w:rsidRPr="00093D74" w:rsidRDefault="00250E12">
      <w:pPr>
        <w:pStyle w:val="Antrats"/>
        <w:spacing w:line="240" w:lineRule="auto"/>
        <w:contextualSpacing/>
        <w:rPr>
          <w:lang w:val="fr-FR"/>
        </w:rPr>
      </w:pPr>
      <w:r>
        <w:rPr>
          <w:szCs w:val="22"/>
          <w:lang w:val="fr-FR"/>
        </w:rPr>
        <w:t>Tabletės yra 10</w:t>
      </w:r>
      <w:r>
        <w:rPr>
          <w:szCs w:val="22"/>
          <w:lang w:val="lt-LT"/>
        </w:rPr>
        <w:t> </w:t>
      </w:r>
      <w:r>
        <w:rPr>
          <w:szCs w:val="22"/>
          <w:lang w:val="fr-FR"/>
        </w:rPr>
        <w:t>mm ilgio ir 5</w:t>
      </w:r>
      <w:r>
        <w:rPr>
          <w:szCs w:val="22"/>
          <w:lang w:val="lt-LT"/>
        </w:rPr>
        <w:t> </w:t>
      </w:r>
      <w:r>
        <w:rPr>
          <w:szCs w:val="22"/>
          <w:lang w:val="fr-FR"/>
        </w:rPr>
        <w:t xml:space="preserve">mm pločio, kapsulės pavidalo, melsvos, išgaubtos, su dalijimo vagele. </w:t>
      </w:r>
    </w:p>
    <w:p w14:paraId="0899BF66" w14:textId="77777777" w:rsidR="006C51A5" w:rsidRDefault="006C51A5">
      <w:pPr>
        <w:pStyle w:val="Pagrindinistekstas"/>
        <w:contextualSpacing/>
        <w:rPr>
          <w:i w:val="0"/>
          <w:color w:val="000000"/>
          <w:szCs w:val="22"/>
          <w:lang w:val="fr-FR"/>
        </w:rPr>
      </w:pPr>
    </w:p>
    <w:p w14:paraId="0D506AFF" w14:textId="77777777" w:rsidR="006C51A5" w:rsidRDefault="00250E12">
      <w:pPr>
        <w:pStyle w:val="Pagrindinistekstas"/>
        <w:contextualSpacing/>
        <w:rPr>
          <w:i w:val="0"/>
          <w:color w:val="000000"/>
          <w:szCs w:val="22"/>
          <w:u w:val="single"/>
          <w:lang w:val="fr-FR"/>
        </w:rPr>
      </w:pPr>
      <w:r>
        <w:rPr>
          <w:i w:val="0"/>
          <w:color w:val="000000"/>
          <w:szCs w:val="22"/>
          <w:u w:val="single"/>
          <w:lang w:val="fr-FR"/>
        </w:rPr>
        <w:t>Pakuotės turinys</w:t>
      </w:r>
    </w:p>
    <w:p w14:paraId="6125824A" w14:textId="200A53FF" w:rsidR="006C51A5" w:rsidRDefault="00250E12">
      <w:pPr>
        <w:pStyle w:val="Pagrindinistekstas"/>
        <w:contextualSpacing/>
        <w:rPr>
          <w:i w:val="0"/>
          <w:color w:val="000000"/>
          <w:szCs w:val="22"/>
          <w:lang w:val="fr-FR"/>
        </w:rPr>
      </w:pPr>
      <w:r>
        <w:rPr>
          <w:i w:val="0"/>
          <w:color w:val="000000"/>
          <w:szCs w:val="22"/>
          <w:lang w:val="fr-FR"/>
        </w:rPr>
        <w:t>Pakuotėje yra 10, 20, 30</w:t>
      </w:r>
      <w:r w:rsidR="001A3152">
        <w:rPr>
          <w:i w:val="0"/>
          <w:color w:val="000000"/>
          <w:szCs w:val="22"/>
          <w:lang w:val="fr-FR"/>
        </w:rPr>
        <w:t>, 90</w:t>
      </w:r>
      <w:r>
        <w:rPr>
          <w:i w:val="0"/>
          <w:color w:val="000000"/>
          <w:szCs w:val="22"/>
          <w:lang w:val="fr-FR"/>
        </w:rPr>
        <w:t xml:space="preserve"> arba 100 tablečių.</w:t>
      </w:r>
    </w:p>
    <w:p w14:paraId="77043FEC" w14:textId="77777777" w:rsidR="006C51A5" w:rsidRDefault="00250E12">
      <w:pPr>
        <w:spacing w:line="240" w:lineRule="auto"/>
        <w:contextualSpacing/>
        <w:rPr>
          <w:szCs w:val="22"/>
          <w:lang w:val="fi-FI"/>
        </w:rPr>
      </w:pPr>
      <w:r>
        <w:rPr>
          <w:szCs w:val="22"/>
          <w:lang w:val="fi-FI"/>
        </w:rPr>
        <w:t>Gali būti tiekiamos ne visų dydžių pakuotės.</w:t>
      </w:r>
    </w:p>
    <w:p w14:paraId="79154847" w14:textId="77777777" w:rsidR="006C51A5" w:rsidRDefault="006C51A5">
      <w:pPr>
        <w:pStyle w:val="Pagrindinistekstas"/>
        <w:contextualSpacing/>
        <w:rPr>
          <w:i w:val="0"/>
          <w:color w:val="000000"/>
          <w:szCs w:val="22"/>
          <w:lang w:val="fi-FI"/>
        </w:rPr>
      </w:pPr>
    </w:p>
    <w:p w14:paraId="4082BC43" w14:textId="77777777" w:rsidR="006C51A5" w:rsidRDefault="00250E12">
      <w:pPr>
        <w:pStyle w:val="Pagrindinistekstas"/>
        <w:contextualSpacing/>
        <w:rPr>
          <w:b/>
          <w:i w:val="0"/>
          <w:color w:val="000000"/>
          <w:szCs w:val="22"/>
          <w:lang w:val="fi-FI"/>
        </w:rPr>
      </w:pPr>
      <w:r>
        <w:rPr>
          <w:b/>
          <w:i w:val="0"/>
          <w:color w:val="000000"/>
          <w:szCs w:val="22"/>
          <w:lang w:val="fi-FI"/>
        </w:rPr>
        <w:t>Rinkodaros teisės turėtojas ir gamintojas</w:t>
      </w:r>
    </w:p>
    <w:p w14:paraId="727D228A" w14:textId="77777777" w:rsidR="006C51A5" w:rsidRDefault="00250E12">
      <w:pPr>
        <w:spacing w:line="240" w:lineRule="auto"/>
        <w:contextualSpacing/>
        <w:rPr>
          <w:szCs w:val="22"/>
          <w:lang w:val="fi-FI"/>
        </w:rPr>
      </w:pPr>
      <w:r>
        <w:rPr>
          <w:szCs w:val="22"/>
          <w:lang w:val="fi-FI"/>
        </w:rPr>
        <w:t>Vitabalans Oy</w:t>
      </w:r>
    </w:p>
    <w:p w14:paraId="45A2FDEC" w14:textId="77777777" w:rsidR="006C51A5" w:rsidRDefault="00250E12">
      <w:pPr>
        <w:spacing w:line="240" w:lineRule="auto"/>
        <w:contextualSpacing/>
        <w:rPr>
          <w:szCs w:val="22"/>
          <w:lang w:val="fi-FI"/>
        </w:rPr>
      </w:pPr>
      <w:r>
        <w:rPr>
          <w:szCs w:val="22"/>
          <w:lang w:val="fi-FI"/>
        </w:rPr>
        <w:t xml:space="preserve">Varastokatu 8 </w:t>
      </w:r>
    </w:p>
    <w:p w14:paraId="18F40EE5" w14:textId="77777777" w:rsidR="006C51A5" w:rsidRDefault="00250E12">
      <w:pPr>
        <w:spacing w:line="240" w:lineRule="auto"/>
        <w:contextualSpacing/>
        <w:rPr>
          <w:szCs w:val="22"/>
          <w:lang w:val="fi-FI"/>
        </w:rPr>
      </w:pPr>
      <w:r>
        <w:rPr>
          <w:szCs w:val="22"/>
          <w:lang w:val="fi-FI"/>
        </w:rPr>
        <w:t>13500 Hameenlinna</w:t>
      </w:r>
    </w:p>
    <w:p w14:paraId="65EC1798" w14:textId="77777777" w:rsidR="006C51A5" w:rsidRDefault="00250E12">
      <w:pPr>
        <w:spacing w:line="240" w:lineRule="auto"/>
        <w:contextualSpacing/>
        <w:rPr>
          <w:szCs w:val="22"/>
          <w:lang w:val="fi-FI"/>
        </w:rPr>
      </w:pPr>
      <w:r>
        <w:rPr>
          <w:szCs w:val="22"/>
          <w:lang w:val="fi-FI"/>
        </w:rPr>
        <w:t>Suomija</w:t>
      </w:r>
    </w:p>
    <w:p w14:paraId="405780A0" w14:textId="77777777" w:rsidR="006C51A5" w:rsidRPr="00093D74" w:rsidRDefault="006C51A5">
      <w:pPr>
        <w:spacing w:line="240" w:lineRule="auto"/>
        <w:contextualSpacing/>
        <w:rPr>
          <w:color w:val="000000"/>
          <w:lang w:val="fi-FI"/>
        </w:rPr>
      </w:pPr>
    </w:p>
    <w:p w14:paraId="5863F3E0" w14:textId="52A93121" w:rsidR="006C51A5" w:rsidRPr="00093D74" w:rsidRDefault="00250E12">
      <w:pPr>
        <w:spacing w:line="240" w:lineRule="auto"/>
        <w:contextualSpacing/>
        <w:rPr>
          <w:lang w:val="fi-FI"/>
        </w:rPr>
      </w:pPr>
      <w:r>
        <w:rPr>
          <w:b/>
          <w:szCs w:val="22"/>
          <w:lang w:val="fi-FI"/>
        </w:rPr>
        <w:t xml:space="preserve">Šis pakuotės lapelis paskutinį kartą peržiūrėtas </w:t>
      </w:r>
      <w:r w:rsidR="002A45BF">
        <w:rPr>
          <w:b/>
          <w:szCs w:val="22"/>
          <w:lang w:val="fi-FI"/>
        </w:rPr>
        <w:t>202</w:t>
      </w:r>
      <w:r w:rsidR="001A3152">
        <w:rPr>
          <w:b/>
          <w:szCs w:val="22"/>
          <w:lang w:val="fi-FI"/>
        </w:rPr>
        <w:t>3</w:t>
      </w:r>
      <w:r w:rsidR="002A45BF">
        <w:rPr>
          <w:b/>
          <w:szCs w:val="22"/>
          <w:lang w:val="fi-FI"/>
        </w:rPr>
        <w:t>-</w:t>
      </w:r>
      <w:r w:rsidR="001A3152">
        <w:rPr>
          <w:b/>
          <w:szCs w:val="22"/>
          <w:lang w:val="fi-FI"/>
        </w:rPr>
        <w:t>10</w:t>
      </w:r>
      <w:r w:rsidR="002A45BF">
        <w:rPr>
          <w:b/>
          <w:szCs w:val="22"/>
          <w:lang w:val="fi-FI"/>
        </w:rPr>
        <w:t>-05.</w:t>
      </w:r>
    </w:p>
    <w:p w14:paraId="0D8FCDB7" w14:textId="77777777" w:rsidR="006C51A5" w:rsidRDefault="006C51A5">
      <w:pPr>
        <w:spacing w:line="240" w:lineRule="auto"/>
        <w:contextualSpacing/>
        <w:rPr>
          <w:szCs w:val="22"/>
          <w:lang w:val="fi-FI"/>
        </w:rPr>
      </w:pPr>
    </w:p>
    <w:p w14:paraId="60D3AA30" w14:textId="77777777" w:rsidR="006C51A5" w:rsidRDefault="00250E12">
      <w:pPr>
        <w:pStyle w:val="BTEMEASMCA"/>
        <w:contextualSpacing/>
        <w:rPr>
          <w:lang w:eastAsia="en-US"/>
        </w:rPr>
      </w:pPr>
      <w:r>
        <w:rPr>
          <w:lang w:eastAsia="en-US"/>
        </w:rPr>
        <w:t xml:space="preserve">Naujausia pakuotės lapelio redakcija pateikiama Valstybinės vaistų kontrolės tarnybos prie Lietuvos Respublikos sveikatos apsaugos ministerijos interneto svetainėje </w:t>
      </w:r>
      <w:hyperlink r:id="rId18">
        <w:r>
          <w:rPr>
            <w:rStyle w:val="Internetosaitas"/>
            <w:lang w:eastAsia="en-US"/>
          </w:rPr>
          <w:t>http://www.vvkt.lt/</w:t>
        </w:r>
      </w:hyperlink>
    </w:p>
    <w:p w14:paraId="3334E2EF" w14:textId="77777777" w:rsidR="006C51A5" w:rsidRDefault="006C51A5">
      <w:pPr>
        <w:spacing w:line="240" w:lineRule="auto"/>
        <w:contextualSpacing/>
        <w:rPr>
          <w:szCs w:val="22"/>
          <w:lang w:val="fi-FI" w:eastAsia="en-US"/>
        </w:rPr>
      </w:pPr>
    </w:p>
    <w:p w14:paraId="0EF2A918" w14:textId="77777777" w:rsidR="006C51A5" w:rsidRDefault="006C51A5">
      <w:pPr>
        <w:spacing w:line="240" w:lineRule="auto"/>
        <w:contextualSpacing/>
        <w:rPr>
          <w:szCs w:val="22"/>
          <w:lang w:val="fi-FI"/>
        </w:rPr>
      </w:pPr>
    </w:p>
    <w:sectPr w:rsidR="006C51A5">
      <w:headerReference w:type="default" r:id="rId19"/>
      <w:footerReference w:type="default" r:id="rId20"/>
      <w:footerReference w:type="first" r:id="rId21"/>
      <w:pgSz w:w="11906" w:h="16838"/>
      <w:pgMar w:top="1134" w:right="1418" w:bottom="1134" w:left="1418" w:header="0" w:footer="73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AB5829" w14:textId="77777777" w:rsidR="00DF30CB" w:rsidRDefault="00DF30CB">
      <w:pPr>
        <w:spacing w:line="240" w:lineRule="auto"/>
      </w:pPr>
      <w:r>
        <w:separator/>
      </w:r>
    </w:p>
  </w:endnote>
  <w:endnote w:type="continuationSeparator" w:id="0">
    <w:p w14:paraId="69EA6B7C" w14:textId="77777777" w:rsidR="00DF30CB" w:rsidRDefault="00DF30CB">
      <w:pPr>
        <w:spacing w:line="240" w:lineRule="auto"/>
      </w:pPr>
      <w:r>
        <w:continuationSeparator/>
      </w:r>
    </w:p>
  </w:endnote>
  <w:endnote w:type="continuationNotice" w:id="1">
    <w:p w14:paraId="5961679C" w14:textId="77777777" w:rsidR="00DF30CB" w:rsidRDefault="00DF30C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BA"/>
    <w:family w:val="roman"/>
    <w:pitch w:val="variable"/>
  </w:font>
  <w:font w:name="SimSun;宋体">
    <w:panose1 w:val="00000000000000000000"/>
    <w:charset w:val="80"/>
    <w:family w:val="roman"/>
    <w:notTrueType/>
    <w:pitch w:val="default"/>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55CBB" w14:textId="1ED89F15" w:rsidR="00B55810" w:rsidRDefault="00B55810">
    <w:pPr>
      <w:pStyle w:val="Porat"/>
      <w:tabs>
        <w:tab w:val="right" w:pos="8931"/>
      </w:tabs>
      <w:ind w:right="96"/>
      <w:jc w:val="center"/>
      <w:rPr>
        <w:rStyle w:val="Puslapionumeris"/>
      </w:rPr>
    </w:pPr>
    <w:r>
      <w:rPr>
        <w:rStyle w:val="Puslapionumeris"/>
      </w:rPr>
      <w:fldChar w:fldCharType="begin"/>
    </w:r>
    <w:r>
      <w:rPr>
        <w:rStyle w:val="Puslapionumeris"/>
      </w:rPr>
      <w:instrText>PAGE</w:instrText>
    </w:r>
    <w:r>
      <w:rPr>
        <w:rStyle w:val="Puslapionumeris"/>
      </w:rPr>
      <w:fldChar w:fldCharType="separate"/>
    </w:r>
    <w:r w:rsidR="009E412C">
      <w:rPr>
        <w:rStyle w:val="Puslapionumeris"/>
        <w:noProof/>
      </w:rPr>
      <w:t>2</w:t>
    </w:r>
    <w:r>
      <w:rPr>
        <w:rStyle w:val="Puslapionumeri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2592A" w14:textId="10D9A579" w:rsidR="00B55810" w:rsidRDefault="00B55810">
    <w:pPr>
      <w:pStyle w:val="Porat"/>
      <w:tabs>
        <w:tab w:val="right" w:pos="8931"/>
      </w:tabs>
      <w:ind w:right="96"/>
      <w:jc w:val="center"/>
    </w:pPr>
    <w:r>
      <w:rPr>
        <w:rStyle w:val="Puslapionumeris"/>
        <w:rFonts w:ascii="Times New Roman" w:hAnsi="Times New Roman"/>
        <w:sz w:val="20"/>
      </w:rPr>
      <w:fldChar w:fldCharType="begin"/>
    </w:r>
    <w:r>
      <w:rPr>
        <w:rStyle w:val="Puslapionumeris"/>
        <w:rFonts w:ascii="Times New Roman" w:hAnsi="Times New Roman"/>
        <w:sz w:val="20"/>
      </w:rPr>
      <w:instrText>PAGE</w:instrText>
    </w:r>
    <w:r>
      <w:rPr>
        <w:rStyle w:val="Puslapionumeris"/>
        <w:rFonts w:ascii="Times New Roman" w:hAnsi="Times New Roman"/>
        <w:sz w:val="20"/>
      </w:rPr>
      <w:fldChar w:fldCharType="separate"/>
    </w:r>
    <w:r w:rsidR="009E412C">
      <w:rPr>
        <w:rStyle w:val="Puslapionumeris"/>
        <w:rFonts w:ascii="Times New Roman" w:hAnsi="Times New Roman"/>
        <w:noProof/>
        <w:sz w:val="20"/>
      </w:rPr>
      <w:t>1</w:t>
    </w:r>
    <w:r>
      <w:rPr>
        <w:rStyle w:val="Puslapionumeris"/>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AA1165" w14:textId="77777777" w:rsidR="00DF30CB" w:rsidRDefault="00DF30CB">
      <w:pPr>
        <w:spacing w:line="240" w:lineRule="auto"/>
      </w:pPr>
      <w:r>
        <w:separator/>
      </w:r>
    </w:p>
  </w:footnote>
  <w:footnote w:type="continuationSeparator" w:id="0">
    <w:p w14:paraId="56F3B8AB" w14:textId="77777777" w:rsidR="00DF30CB" w:rsidRDefault="00DF30CB">
      <w:pPr>
        <w:spacing w:line="240" w:lineRule="auto"/>
      </w:pPr>
      <w:r>
        <w:continuationSeparator/>
      </w:r>
    </w:p>
  </w:footnote>
  <w:footnote w:type="continuationNotice" w:id="1">
    <w:p w14:paraId="4E054E4A" w14:textId="77777777" w:rsidR="00DF30CB" w:rsidRDefault="00DF30C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572CF" w14:textId="77777777" w:rsidR="00DF30CB" w:rsidRDefault="00DF30C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D7DF4"/>
    <w:multiLevelType w:val="hybridMultilevel"/>
    <w:tmpl w:val="A30EF65E"/>
    <w:lvl w:ilvl="0" w:tplc="FFFFFFFF">
      <w:start w:val="1"/>
      <w:numFmt w:val="bullet"/>
      <w:lvlText w:val="-"/>
      <w:lvlJc w:val="left"/>
      <w:pPr>
        <w:ind w:left="720" w:hanging="360"/>
      </w:p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3DBB000B"/>
    <w:multiLevelType w:val="multilevel"/>
    <w:tmpl w:val="C5443EF6"/>
    <w:lvl w:ilvl="0">
      <w:numFmt w:val="bullet"/>
      <w:lvlText w:val="-"/>
      <w:lvlJc w:val="left"/>
      <w:pPr>
        <w:tabs>
          <w:tab w:val="num" w:pos="360"/>
        </w:tabs>
        <w:ind w:left="360" w:hanging="360"/>
      </w:pPr>
      <w:rPr>
        <w:rFonts w:ascii="Liberation Serif" w:hAnsi="Liberation Serif" w:cs="Times New Roman" w:hint="default"/>
        <w:lang w:val="es-ES_trad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8DE236A"/>
    <w:multiLevelType w:val="multilevel"/>
    <w:tmpl w:val="BC06C344"/>
    <w:lvl w:ilvl="0">
      <w:start w:val="4"/>
      <w:numFmt w:val="decimal"/>
      <w:lvlText w:val="%1."/>
      <w:lvlJc w:val="left"/>
      <w:pPr>
        <w:tabs>
          <w:tab w:val="num" w:pos="1296"/>
        </w:tabs>
        <w:ind w:left="930" w:hanging="57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2C93502"/>
    <w:multiLevelType w:val="multilevel"/>
    <w:tmpl w:val="8B1894B6"/>
    <w:lvl w:ilvl="0">
      <w:start w:val="1"/>
      <w:numFmt w:val="none"/>
      <w:pStyle w:val="Antrat1"/>
      <w:suff w:val="nothing"/>
      <w:lvlText w:val=""/>
      <w:lvlJc w:val="left"/>
      <w:pPr>
        <w:ind w:left="0" w:firstLine="0"/>
      </w:pPr>
    </w:lvl>
    <w:lvl w:ilvl="1">
      <w:start w:val="1"/>
      <w:numFmt w:val="none"/>
      <w:pStyle w:val="Antrat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Antrat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7DE87DC3"/>
    <w:multiLevelType w:val="hybridMultilevel"/>
    <w:tmpl w:val="F8882696"/>
    <w:lvl w:ilvl="0" w:tplc="82903EC8">
      <w:numFmt w:val="bullet"/>
      <w:lvlText w:val="-"/>
      <w:lvlJc w:val="left"/>
      <w:pPr>
        <w:ind w:left="930" w:hanging="570"/>
      </w:pPr>
      <w:rPr>
        <w:rFonts w:ascii="Times New Roman" w:eastAsia="SimSun;宋体"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1296"/>
  <w:hyphenationZone w:val="396"/>
  <w:characterSpacingControl w:val="doNotCompress"/>
  <w:savePreviewPicture/>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1A5"/>
    <w:rsid w:val="00093D74"/>
    <w:rsid w:val="00124963"/>
    <w:rsid w:val="001A3152"/>
    <w:rsid w:val="002414E1"/>
    <w:rsid w:val="00250E12"/>
    <w:rsid w:val="002A45BF"/>
    <w:rsid w:val="002C148C"/>
    <w:rsid w:val="00316CAD"/>
    <w:rsid w:val="003A16CC"/>
    <w:rsid w:val="00517A77"/>
    <w:rsid w:val="00535007"/>
    <w:rsid w:val="005B1696"/>
    <w:rsid w:val="00611CA0"/>
    <w:rsid w:val="006248E2"/>
    <w:rsid w:val="00642688"/>
    <w:rsid w:val="006C51A5"/>
    <w:rsid w:val="007074C0"/>
    <w:rsid w:val="00733BEA"/>
    <w:rsid w:val="00770BCE"/>
    <w:rsid w:val="007A30FC"/>
    <w:rsid w:val="00830B0B"/>
    <w:rsid w:val="00843B2E"/>
    <w:rsid w:val="00884682"/>
    <w:rsid w:val="008B6E33"/>
    <w:rsid w:val="008F23B1"/>
    <w:rsid w:val="00907C63"/>
    <w:rsid w:val="0095470D"/>
    <w:rsid w:val="00961310"/>
    <w:rsid w:val="009E412C"/>
    <w:rsid w:val="00A11761"/>
    <w:rsid w:val="00B55810"/>
    <w:rsid w:val="00B57E06"/>
    <w:rsid w:val="00B90D80"/>
    <w:rsid w:val="00C36F93"/>
    <w:rsid w:val="00CE39C3"/>
    <w:rsid w:val="00CF54F5"/>
    <w:rsid w:val="00D71D9C"/>
    <w:rsid w:val="00DD6CE6"/>
    <w:rsid w:val="00DF30CB"/>
    <w:rsid w:val="00E053EA"/>
    <w:rsid w:val="00E97781"/>
    <w:rsid w:val="00F242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C8990"/>
  <w15:docId w15:val="{6A2C345C-AD7B-4F7F-931C-D23C6969D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Arial"/>
        <w:sz w:val="24"/>
        <w:szCs w:val="24"/>
        <w:lang w:val="lt-LT"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tabs>
        <w:tab w:val="left" w:pos="567"/>
      </w:tabs>
      <w:spacing w:line="260" w:lineRule="exact"/>
    </w:pPr>
    <w:rPr>
      <w:rFonts w:ascii="Times New Roman" w:eastAsia="SimSun;宋体" w:hAnsi="Times New Roman" w:cs="Times New Roman"/>
      <w:sz w:val="22"/>
      <w:szCs w:val="20"/>
      <w:lang w:val="en-GB" w:bidi="ar-SA"/>
    </w:rPr>
  </w:style>
  <w:style w:type="paragraph" w:styleId="Antrat1">
    <w:name w:val="heading 1"/>
    <w:basedOn w:val="prastasis"/>
    <w:next w:val="prastasis"/>
    <w:uiPriority w:val="9"/>
    <w:qFormat/>
    <w:pPr>
      <w:numPr>
        <w:numId w:val="1"/>
      </w:numPr>
      <w:spacing w:before="240" w:after="120"/>
      <w:ind w:left="357" w:hanging="357"/>
      <w:outlineLvl w:val="0"/>
    </w:pPr>
    <w:rPr>
      <w:b/>
      <w:caps/>
      <w:sz w:val="26"/>
      <w:lang w:val="en-US"/>
    </w:rPr>
  </w:style>
  <w:style w:type="paragraph" w:styleId="Antrat2">
    <w:name w:val="heading 2"/>
    <w:basedOn w:val="prastasis"/>
    <w:next w:val="prastasis"/>
    <w:uiPriority w:val="9"/>
    <w:unhideWhenUsed/>
    <w:qFormat/>
    <w:pPr>
      <w:keepNext/>
      <w:numPr>
        <w:ilvl w:val="1"/>
        <w:numId w:val="1"/>
      </w:numPr>
      <w:spacing w:before="240" w:after="60"/>
      <w:outlineLvl w:val="1"/>
    </w:pPr>
    <w:rPr>
      <w:rFonts w:ascii="Helvetica" w:hAnsi="Helvetica" w:cs="Helvetica"/>
      <w:b/>
      <w:i/>
      <w:sz w:val="24"/>
    </w:rPr>
  </w:style>
  <w:style w:type="paragraph" w:styleId="Antrat5">
    <w:name w:val="heading 5"/>
    <w:basedOn w:val="prastasis"/>
    <w:next w:val="prastasis"/>
    <w:uiPriority w:val="9"/>
    <w:unhideWhenUsed/>
    <w:qFormat/>
    <w:pPr>
      <w:keepNext/>
      <w:numPr>
        <w:ilvl w:val="4"/>
        <w:numId w:val="1"/>
      </w:numPr>
      <w:jc w:val="both"/>
      <w:outlineLvl w:val="4"/>
    </w:pPr>
    <w:rPr>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cs="Times New Roman"/>
      <w:lang w:val="es-ES_tradnl"/>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Kappaleenoletusfontti1">
    <w:name w:val="Kappaleen oletusfontti1"/>
    <w:qFormat/>
  </w:style>
  <w:style w:type="character" w:customStyle="1" w:styleId="Otsikko1Char">
    <w:name w:val="Otsikko 1 Char"/>
    <w:qFormat/>
    <w:rPr>
      <w:rFonts w:ascii="Times New Roman" w:eastAsia="SimSun;宋体" w:hAnsi="Times New Roman" w:cs="Times New Roman"/>
      <w:b/>
      <w:caps/>
      <w:sz w:val="26"/>
      <w:szCs w:val="20"/>
      <w:lang w:val="en-US"/>
    </w:rPr>
  </w:style>
  <w:style w:type="character" w:customStyle="1" w:styleId="Otsikko2Char">
    <w:name w:val="Otsikko 2 Char"/>
    <w:qFormat/>
    <w:rPr>
      <w:rFonts w:ascii="Helvetica" w:eastAsia="SimSun;宋体" w:hAnsi="Helvetica" w:cs="Times New Roman"/>
      <w:b/>
      <w:i/>
      <w:sz w:val="24"/>
      <w:szCs w:val="20"/>
      <w:lang w:val="en-GB"/>
    </w:rPr>
  </w:style>
  <w:style w:type="character" w:customStyle="1" w:styleId="Otsikko5Char">
    <w:name w:val="Otsikko 5 Char"/>
    <w:qFormat/>
    <w:rPr>
      <w:rFonts w:ascii="Times New Roman" w:eastAsia="SimSun;宋体" w:hAnsi="Times New Roman" w:cs="Times New Roman"/>
      <w:szCs w:val="20"/>
      <w:lang w:val="en-GB" w:eastAsia="lt-LT"/>
    </w:rPr>
  </w:style>
  <w:style w:type="character" w:customStyle="1" w:styleId="AlatunnisteChar">
    <w:name w:val="Alatunniste Char"/>
    <w:qFormat/>
    <w:rPr>
      <w:rFonts w:ascii="Arial" w:eastAsia="SimSun;宋体" w:hAnsi="Arial" w:cs="Times New Roman"/>
      <w:sz w:val="16"/>
      <w:szCs w:val="20"/>
      <w:lang w:val="en-US" w:eastAsia="lt-LT"/>
    </w:rPr>
  </w:style>
  <w:style w:type="character" w:styleId="Puslapionumeris">
    <w:name w:val="page number"/>
    <w:rPr>
      <w:rFonts w:cs="Times New Roman"/>
    </w:rPr>
  </w:style>
  <w:style w:type="character" w:customStyle="1" w:styleId="YltunnisteChar">
    <w:name w:val="Ylätunniste Char"/>
    <w:qFormat/>
    <w:rPr>
      <w:rFonts w:ascii="Times New Roman" w:eastAsia="SimSun;宋体" w:hAnsi="Times New Roman" w:cs="Times New Roman"/>
      <w:szCs w:val="20"/>
      <w:lang w:val="en-GB" w:eastAsia="zh-CN"/>
    </w:rPr>
  </w:style>
  <w:style w:type="character" w:customStyle="1" w:styleId="LeiptekstiChar">
    <w:name w:val="Leipäteksti Char"/>
    <w:qFormat/>
    <w:rPr>
      <w:rFonts w:ascii="Times New Roman" w:eastAsia="SimSun;宋体" w:hAnsi="Times New Roman" w:cs="Times New Roman"/>
      <w:i/>
      <w:color w:val="008000"/>
      <w:szCs w:val="20"/>
      <w:lang w:val="en-GB"/>
    </w:rPr>
  </w:style>
  <w:style w:type="character" w:customStyle="1" w:styleId="VaintekstinChar">
    <w:name w:val="Vain tekstinä Char"/>
    <w:qFormat/>
    <w:rPr>
      <w:rFonts w:ascii="Courier New" w:eastAsia="SimSun;宋体" w:hAnsi="Courier New" w:cs="Times New Roman"/>
      <w:sz w:val="20"/>
      <w:szCs w:val="20"/>
      <w:lang w:val="en-US"/>
    </w:rPr>
  </w:style>
  <w:style w:type="character" w:customStyle="1" w:styleId="BTEMEASMCAChar">
    <w:name w:val="BT EMEA_SMCA Char"/>
    <w:qFormat/>
    <w:rPr>
      <w:rFonts w:ascii="Times New Roman" w:eastAsia="SimSun;宋体" w:hAnsi="Times New Roman" w:cs="Times New Roman"/>
      <w:lang w:val="lt-LT" w:eastAsia="lt-LT"/>
    </w:rPr>
  </w:style>
  <w:style w:type="character" w:customStyle="1" w:styleId="TTEMEASMCAChar">
    <w:name w:val="TT EMEA_SMCA Char"/>
    <w:qFormat/>
    <w:rPr>
      <w:rFonts w:ascii="Times New Roman" w:eastAsia="Times New Roman" w:hAnsi="Times New Roman" w:cs="Times New Roman"/>
      <w:b/>
      <w:caps/>
      <w:lang w:val="en-US"/>
    </w:rPr>
  </w:style>
  <w:style w:type="character" w:customStyle="1" w:styleId="Internetosaitas">
    <w:name w:val="Interneto saitas"/>
    <w:rPr>
      <w:rFonts w:cs="Times New Roman"/>
      <w:color w:val="0000FF"/>
      <w:u w:val="single"/>
    </w:rPr>
  </w:style>
  <w:style w:type="character" w:customStyle="1" w:styleId="SelitetekstiChar">
    <w:name w:val="Seliteteksti Char"/>
    <w:qFormat/>
    <w:rPr>
      <w:rFonts w:ascii="Tahoma" w:eastAsia="SimSun;宋体" w:hAnsi="Tahoma" w:cs="Tahoma"/>
      <w:sz w:val="16"/>
      <w:szCs w:val="16"/>
      <w:lang w:val="en-GB" w:eastAsia="zh-CN"/>
    </w:rPr>
  </w:style>
  <w:style w:type="character" w:styleId="Hipersaitas">
    <w:name w:val="Hyperlink"/>
    <w:qFormat/>
    <w:rPr>
      <w:color w:val="0000FF"/>
      <w:u w:val="single"/>
    </w:rPr>
  </w:style>
  <w:style w:type="character" w:customStyle="1" w:styleId="Aplankytasinternetosaitas">
    <w:name w:val="Aplankytas interneto saitas"/>
    <w:rPr>
      <w:rFonts w:cs="Times New Roman"/>
      <w:color w:val="800080"/>
      <w:u w:val="single"/>
    </w:rPr>
  </w:style>
  <w:style w:type="paragraph" w:styleId="Antrat">
    <w:name w:val="caption"/>
    <w:basedOn w:val="prastasis"/>
    <w:next w:val="Pagrindinistekstas"/>
    <w:qFormat/>
    <w:pPr>
      <w:suppressLineNumbers/>
      <w:spacing w:before="120" w:after="120"/>
    </w:pPr>
    <w:rPr>
      <w:rFonts w:cs="Arial"/>
      <w:i/>
      <w:iCs/>
      <w:sz w:val="24"/>
      <w:szCs w:val="24"/>
    </w:rPr>
  </w:style>
  <w:style w:type="paragraph" w:styleId="Pagrindinistekstas">
    <w:name w:val="Body Text"/>
    <w:basedOn w:val="prastasis"/>
    <w:pPr>
      <w:spacing w:line="240" w:lineRule="auto"/>
    </w:pPr>
    <w:rPr>
      <w:i/>
      <w:color w:val="008000"/>
    </w:r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customStyle="1" w:styleId="Puslapinantratirporat">
    <w:name w:val="Puslapinė antraštė ir poraštė"/>
    <w:basedOn w:val="prastasis"/>
    <w:qFormat/>
    <w:pPr>
      <w:suppressLineNumbers/>
      <w:tabs>
        <w:tab w:val="clear" w:pos="567"/>
        <w:tab w:val="center" w:pos="4819"/>
        <w:tab w:val="right" w:pos="9638"/>
      </w:tabs>
    </w:pPr>
  </w:style>
  <w:style w:type="paragraph" w:styleId="Porat">
    <w:name w:val="footer"/>
    <w:basedOn w:val="prastasis"/>
    <w:rPr>
      <w:rFonts w:ascii="Arial" w:hAnsi="Arial" w:cs="Arial"/>
      <w:sz w:val="16"/>
      <w:lang w:val="en-US" w:eastAsia="lt-LT"/>
    </w:rPr>
  </w:style>
  <w:style w:type="paragraph" w:styleId="Antrats">
    <w:name w:val="header"/>
    <w:basedOn w:val="prastasis"/>
  </w:style>
  <w:style w:type="paragraph" w:customStyle="1" w:styleId="Vaintekstin1">
    <w:name w:val="Vain tekstinä1"/>
    <w:basedOn w:val="prastasis"/>
    <w:qFormat/>
    <w:pPr>
      <w:spacing w:line="240" w:lineRule="auto"/>
    </w:pPr>
    <w:rPr>
      <w:rFonts w:ascii="Courier New" w:hAnsi="Courier New" w:cs="Courier New"/>
      <w:sz w:val="20"/>
      <w:lang w:val="en-US"/>
    </w:rPr>
  </w:style>
  <w:style w:type="paragraph" w:customStyle="1" w:styleId="BTEMEASMCA">
    <w:name w:val="BT EMEA_SMCA"/>
    <w:basedOn w:val="prastasis"/>
    <w:qFormat/>
    <w:pPr>
      <w:spacing w:line="240" w:lineRule="auto"/>
    </w:pPr>
    <w:rPr>
      <w:szCs w:val="22"/>
      <w:lang w:val="lt-LT" w:eastAsia="lt-LT"/>
    </w:rPr>
  </w:style>
  <w:style w:type="paragraph" w:customStyle="1" w:styleId="TTEMEASMCA">
    <w:name w:val="TT EMEA_SMCA"/>
    <w:basedOn w:val="prastasis"/>
    <w:qFormat/>
    <w:pPr>
      <w:spacing w:line="240" w:lineRule="auto"/>
      <w:ind w:left="567" w:hanging="567"/>
      <w:jc w:val="center"/>
      <w:outlineLvl w:val="0"/>
    </w:pPr>
    <w:rPr>
      <w:rFonts w:eastAsia="Times New Roman"/>
      <w:b/>
      <w:caps/>
      <w:szCs w:val="22"/>
      <w:lang w:val="en-US"/>
    </w:rPr>
  </w:style>
  <w:style w:type="paragraph" w:customStyle="1" w:styleId="Seliteteksti1">
    <w:name w:val="Seliteteksti1"/>
    <w:basedOn w:val="prastasis"/>
    <w:qFormat/>
    <w:pPr>
      <w:spacing w:line="240" w:lineRule="auto"/>
    </w:pPr>
    <w:rPr>
      <w:rFonts w:ascii="Tahoma" w:hAnsi="Tahoma" w:cs="Tahoma"/>
      <w:sz w:val="16"/>
      <w:szCs w:val="16"/>
    </w:rPr>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 w:type="numbering" w:customStyle="1" w:styleId="WW8Num1">
    <w:name w:val="WW8Num1"/>
    <w:qFormat/>
  </w:style>
  <w:style w:type="numbering" w:customStyle="1" w:styleId="WW8Num2">
    <w:name w:val="WW8Num2"/>
    <w:qFormat/>
  </w:style>
  <w:style w:type="paragraph" w:styleId="Debesliotekstas">
    <w:name w:val="Balloon Text"/>
    <w:basedOn w:val="prastasis"/>
    <w:link w:val="DebesliotekstasDiagrama"/>
    <w:uiPriority w:val="99"/>
    <w:semiHidden/>
    <w:unhideWhenUsed/>
    <w:rsid w:val="00611CA0"/>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1CA0"/>
    <w:rPr>
      <w:rFonts w:ascii="Segoe UI" w:eastAsia="SimSun;宋体" w:hAnsi="Segoe UI" w:cs="Segoe UI"/>
      <w:sz w:val="18"/>
      <w:szCs w:val="18"/>
      <w:lang w:val="en-GB" w:bidi="ar-SA"/>
    </w:rPr>
  </w:style>
  <w:style w:type="paragraph" w:styleId="Pataisymai">
    <w:name w:val="Revision"/>
    <w:hidden/>
    <w:uiPriority w:val="99"/>
    <w:semiHidden/>
    <w:rsid w:val="00C36F93"/>
    <w:rPr>
      <w:rFonts w:ascii="Times New Roman" w:eastAsia="SimSun;宋体" w:hAnsi="Times New Roman" w:cs="Times New Roman"/>
      <w:sz w:val="22"/>
      <w:szCs w:val="20"/>
      <w:lang w:val="en-GB" w:bidi="ar-SA"/>
    </w:rPr>
  </w:style>
  <w:style w:type="paragraph" w:styleId="Sraopastraipa">
    <w:name w:val="List Paragraph"/>
    <w:basedOn w:val="prastasis"/>
    <w:uiPriority w:val="34"/>
    <w:qFormat/>
    <w:rsid w:val="00535007"/>
    <w:pPr>
      <w:ind w:left="720"/>
      <w:contextualSpacing/>
    </w:pPr>
  </w:style>
  <w:style w:type="character" w:customStyle="1" w:styleId="Kappaleenoletusfontti">
    <w:name w:val="Kappaleen oletusfontti"/>
    <w:qFormat/>
    <w:rsid w:val="00DF30CB"/>
  </w:style>
  <w:style w:type="paragraph" w:customStyle="1" w:styleId="Vaintekstin">
    <w:name w:val="Vain tekstinä"/>
    <w:basedOn w:val="prastasis"/>
    <w:qFormat/>
    <w:rsid w:val="00DF30CB"/>
    <w:pPr>
      <w:spacing w:line="240" w:lineRule="auto"/>
    </w:pPr>
    <w:rPr>
      <w:rFonts w:ascii="Courier New" w:hAnsi="Courier New" w:cs="Courier New"/>
      <w:sz w:val="20"/>
      <w:lang w:val="en-US"/>
    </w:rPr>
  </w:style>
  <w:style w:type="paragraph" w:customStyle="1" w:styleId="Seliteteksti">
    <w:name w:val="Seliteteksti"/>
    <w:basedOn w:val="prastasis"/>
    <w:qFormat/>
    <w:rsid w:val="00DF30CB"/>
    <w:pPr>
      <w:spacing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https://vapris.vvkt.lt/vvkt-web/public/nrv" TargetMode="External"/><Relationship Id="rId18" Type="http://schemas.openxmlformats.org/officeDocument/2006/relationships/hyperlink" Target="http://www.vvkt.lt/"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vapris.vvkt.lt/vvkt-web/public/nrvSpecialist" TargetMode="External"/><Relationship Id="rId12" Type="http://schemas.openxmlformats.org/officeDocument/2006/relationships/hyperlink" Target="http://www.vvkt.lt/" TargetMode="External"/><Relationship Id="rId17" Type="http://schemas.openxmlformats.org/officeDocument/2006/relationships/hyperlink" Target="http://www.vvkt.lt/" TargetMode="External"/><Relationship Id="rId2" Type="http://schemas.openxmlformats.org/officeDocument/2006/relationships/styles" Target="styles.xml"/><Relationship Id="rId16" Type="http://schemas.openxmlformats.org/officeDocument/2006/relationships/hyperlink" Target="mailto:NepageidaujamaR@vvkt.lt"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hyperlink" Target="mailto:NepageidaujamaR@vvkt.lt" TargetMode="External"/><Relationship Id="rId23" Type="http://schemas.openxmlformats.org/officeDocument/2006/relationships/theme" Target="theme/theme1.xml"/><Relationship Id="rId10" Type="http://schemas.openxmlformats.org/officeDocument/2006/relationships/hyperlink" Target="mailto:NepageidaujamaR@vvkt.lt"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s://www.vvkt.lt/index.php?4004286486"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24777</Words>
  <Characters>14124</Characters>
  <Application>Microsoft Office Word</Application>
  <DocSecurity>4</DocSecurity>
  <Lines>117</Lines>
  <Paragraphs>77</Paragraphs>
  <ScaleCrop>false</ScaleCrop>
  <HeadingPairs>
    <vt:vector size="6" baseType="variant">
      <vt:variant>
        <vt:lpstr>Pavadinimas</vt:lpstr>
      </vt:variant>
      <vt:variant>
        <vt:i4>1</vt:i4>
      </vt:variant>
      <vt:variant>
        <vt:lpstr>Title</vt:lpstr>
      </vt:variant>
      <vt:variant>
        <vt:i4>1</vt:i4>
      </vt:variant>
      <vt:variant>
        <vt:lpstr>Otsikko</vt:lpstr>
      </vt:variant>
      <vt:variant>
        <vt:i4>1</vt:i4>
      </vt:variant>
    </vt:vector>
  </HeadingPairs>
  <TitlesOfParts>
    <vt:vector size="3" baseType="lpstr">
      <vt:lpstr/>
      <vt:lpstr/>
      <vt:lpstr/>
    </vt:vector>
  </TitlesOfParts>
  <Company>Vitabalans Oy</Company>
  <LinksUpToDate>false</LinksUpToDate>
  <CharactersWithSpaces>38824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Sadauskienė</dc:creator>
  <cp:lastModifiedBy>Albina Burkauskaitė</cp:lastModifiedBy>
  <cp:revision>2</cp:revision>
  <dcterms:created xsi:type="dcterms:W3CDTF">2024-01-12T12:35:00Z</dcterms:created>
  <dcterms:modified xsi:type="dcterms:W3CDTF">2024-01-12T12:35:00Z</dcterms:modified>
  <dc:language>lt-LT</dc:language>
</cp:coreProperties>
</file>