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DC9A1" w14:textId="77777777" w:rsidR="00A41038" w:rsidRPr="00DC159C" w:rsidRDefault="00A41038" w:rsidP="00BC1213">
      <w:pPr>
        <w:tabs>
          <w:tab w:val="left" w:pos="567"/>
        </w:tabs>
        <w:spacing w:after="0" w:line="240" w:lineRule="auto"/>
        <w:jc w:val="center"/>
        <w:rPr>
          <w:rFonts w:ascii="Times New Roman" w:hAnsi="Times New Roman" w:cs="Times New Roman"/>
          <w:b/>
          <w:lang w:val="en-US"/>
        </w:rPr>
      </w:pPr>
    </w:p>
    <w:p w14:paraId="59BCEAA5"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3F82AEE2"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37BE002"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24D6048"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3D735C6F"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0DADE399"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63010CD1"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3A559C85"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0162780E"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39A46D7B"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7408CA98"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0511664"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1D4C6D5"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2ADC9E51"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6CB24118"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0D78345A"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577D1345"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74592F35"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C74E8BC"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4C113E1A"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4C884210"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225B38C1"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209D0EE5" w14:textId="77777777" w:rsidR="00A41038" w:rsidRPr="006F1FB9" w:rsidRDefault="00A41038" w:rsidP="003029C7">
      <w:pPr>
        <w:tabs>
          <w:tab w:val="left" w:pos="567"/>
        </w:tabs>
        <w:spacing w:after="0" w:line="240" w:lineRule="auto"/>
        <w:jc w:val="center"/>
        <w:rPr>
          <w:rFonts w:ascii="Times New Roman" w:hAnsi="Times New Roman" w:cs="Times New Roman"/>
          <w:b/>
        </w:rPr>
      </w:pPr>
      <w:r w:rsidRPr="006F1FB9">
        <w:rPr>
          <w:rFonts w:ascii="Times New Roman" w:hAnsi="Times New Roman" w:cs="Times New Roman"/>
          <w:b/>
        </w:rPr>
        <w:t>I PRIEDAS</w:t>
      </w:r>
    </w:p>
    <w:p w14:paraId="4451254F"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7811116D" w14:textId="77777777" w:rsidR="00A41038" w:rsidRPr="006F1FB9" w:rsidRDefault="00A41038" w:rsidP="003029C7">
      <w:pPr>
        <w:tabs>
          <w:tab w:val="left" w:pos="567"/>
        </w:tabs>
        <w:spacing w:after="0" w:line="240" w:lineRule="auto"/>
        <w:jc w:val="center"/>
        <w:rPr>
          <w:rFonts w:ascii="Times New Roman" w:hAnsi="Times New Roman" w:cs="Times New Roman"/>
          <w:b/>
        </w:rPr>
      </w:pPr>
      <w:r w:rsidRPr="006F1FB9">
        <w:rPr>
          <w:rFonts w:ascii="Times New Roman" w:hAnsi="Times New Roman" w:cs="Times New Roman"/>
          <w:b/>
        </w:rPr>
        <w:t>PREPARATO CHARAKTERISTIKŲ SANTRAUKA</w:t>
      </w:r>
    </w:p>
    <w:p w14:paraId="41D6789C" w14:textId="77777777" w:rsidR="00A41038" w:rsidRPr="006F1FB9" w:rsidRDefault="00A41038" w:rsidP="003029C7">
      <w:pPr>
        <w:tabs>
          <w:tab w:val="left" w:pos="567"/>
        </w:tabs>
        <w:spacing w:after="0" w:line="240" w:lineRule="auto"/>
        <w:rPr>
          <w:rFonts w:ascii="Times New Roman" w:hAnsi="Times New Roman" w:cs="Times New Roman"/>
          <w:b/>
        </w:rPr>
      </w:pPr>
    </w:p>
    <w:p w14:paraId="5BDDD5CE" w14:textId="13095353"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br w:type="page"/>
      </w:r>
      <w:r w:rsidRPr="006F1FB9">
        <w:rPr>
          <w:rFonts w:ascii="Times New Roman" w:hAnsi="Times New Roman" w:cs="Times New Roman"/>
          <w:b/>
        </w:rPr>
        <w:lastRenderedPageBreak/>
        <w:t>1.</w:t>
      </w:r>
      <w:r w:rsidRPr="006F1FB9">
        <w:rPr>
          <w:rFonts w:ascii="Times New Roman" w:hAnsi="Times New Roman" w:cs="Times New Roman"/>
          <w:b/>
        </w:rPr>
        <w:tab/>
        <w:t>VAISTINIO PREPARATO PAVADINIMAS</w:t>
      </w:r>
    </w:p>
    <w:p w14:paraId="68603792" w14:textId="77777777" w:rsidR="00A41038" w:rsidRPr="006F1FB9" w:rsidRDefault="00A41038" w:rsidP="003029C7">
      <w:pPr>
        <w:spacing w:after="0" w:line="240" w:lineRule="auto"/>
        <w:rPr>
          <w:rFonts w:ascii="Times New Roman" w:hAnsi="Times New Roman" w:cs="Times New Roman"/>
        </w:rPr>
      </w:pPr>
    </w:p>
    <w:p w14:paraId="4E40BFEB" w14:textId="77777777"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Vinorelbin EBEWE 10 mg/ml koncentratas infuziniam tirpalui</w:t>
      </w:r>
      <w:bookmarkStart w:id="0" w:name="_GoBack"/>
      <w:bookmarkEnd w:id="0"/>
    </w:p>
    <w:p w14:paraId="250F7915" w14:textId="77777777" w:rsidR="00A41038" w:rsidRPr="006F1FB9" w:rsidRDefault="00A41038" w:rsidP="003029C7">
      <w:pPr>
        <w:tabs>
          <w:tab w:val="left" w:pos="567"/>
        </w:tabs>
        <w:spacing w:after="0" w:line="240" w:lineRule="auto"/>
        <w:rPr>
          <w:rFonts w:ascii="Times New Roman" w:hAnsi="Times New Roman" w:cs="Times New Roman"/>
          <w:b/>
        </w:rPr>
      </w:pPr>
    </w:p>
    <w:p w14:paraId="5DA4E4E2" w14:textId="77777777" w:rsidR="00A41038" w:rsidRPr="006F1FB9" w:rsidRDefault="00A41038" w:rsidP="003029C7">
      <w:pPr>
        <w:tabs>
          <w:tab w:val="left" w:pos="567"/>
        </w:tabs>
        <w:spacing w:after="0" w:line="240" w:lineRule="auto"/>
        <w:rPr>
          <w:rFonts w:ascii="Times New Roman" w:hAnsi="Times New Roman" w:cs="Times New Roman"/>
          <w:b/>
        </w:rPr>
      </w:pPr>
    </w:p>
    <w:p w14:paraId="19ED8C2B"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2.</w:t>
      </w:r>
      <w:r w:rsidRPr="006F1FB9">
        <w:rPr>
          <w:rFonts w:ascii="Times New Roman" w:hAnsi="Times New Roman" w:cs="Times New Roman"/>
          <w:b/>
        </w:rPr>
        <w:tab/>
        <w:t>KOKYBINĖ IR KIEKYBINĖ SUDĖTIS</w:t>
      </w:r>
    </w:p>
    <w:p w14:paraId="49270DD6" w14:textId="77777777" w:rsidR="00A41038" w:rsidRPr="006F1FB9" w:rsidRDefault="00A41038" w:rsidP="003029C7">
      <w:pPr>
        <w:tabs>
          <w:tab w:val="left" w:pos="567"/>
        </w:tabs>
        <w:spacing w:after="0" w:line="240" w:lineRule="auto"/>
        <w:rPr>
          <w:rFonts w:ascii="Times New Roman" w:hAnsi="Times New Roman" w:cs="Times New Roman"/>
        </w:rPr>
      </w:pPr>
    </w:p>
    <w:p w14:paraId="7A4A97C4"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1 ml koncentrato yra 10 mg </w:t>
      </w:r>
      <w:bookmarkStart w:id="1" w:name="OLE_LINK1"/>
      <w:bookmarkStart w:id="2" w:name="OLE_LINK2"/>
      <w:r w:rsidRPr="006F1FB9">
        <w:rPr>
          <w:rFonts w:ascii="Times New Roman" w:hAnsi="Times New Roman" w:cs="Times New Roman"/>
        </w:rPr>
        <w:t>vinorelbino (tartrato pavidalu)</w:t>
      </w:r>
      <w:bookmarkEnd w:id="1"/>
      <w:bookmarkEnd w:id="2"/>
      <w:r w:rsidRPr="006F1FB9">
        <w:rPr>
          <w:rFonts w:ascii="Times New Roman" w:hAnsi="Times New Roman" w:cs="Times New Roman"/>
        </w:rPr>
        <w:t>.</w:t>
      </w:r>
    </w:p>
    <w:p w14:paraId="1AAD2FEB" w14:textId="77777777" w:rsidR="00A41038" w:rsidRPr="006F1FB9" w:rsidRDefault="00A41038" w:rsidP="003029C7">
      <w:pPr>
        <w:tabs>
          <w:tab w:val="left" w:pos="567"/>
        </w:tabs>
        <w:spacing w:after="0" w:line="240" w:lineRule="auto"/>
        <w:rPr>
          <w:rFonts w:ascii="Times New Roman" w:hAnsi="Times New Roman" w:cs="Times New Roman"/>
        </w:rPr>
      </w:pPr>
    </w:p>
    <w:p w14:paraId="01140BA3"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Kiekviename 1 ml koncentrato infuziniam tirpalui flakone yra 10 mg vinorelbino (tartrato pavidalu).</w:t>
      </w:r>
    </w:p>
    <w:p w14:paraId="790F27B4" w14:textId="77777777" w:rsidR="00A41038" w:rsidRPr="006F1FB9" w:rsidRDefault="00A41038" w:rsidP="003029C7">
      <w:pPr>
        <w:tabs>
          <w:tab w:val="left" w:pos="567"/>
        </w:tabs>
        <w:spacing w:after="0" w:line="240" w:lineRule="auto"/>
        <w:rPr>
          <w:rFonts w:ascii="Times New Roman" w:hAnsi="Times New Roman" w:cs="Times New Roman"/>
        </w:rPr>
      </w:pPr>
      <w:r w:rsidRPr="00A81A90">
        <w:rPr>
          <w:rFonts w:ascii="Times New Roman" w:hAnsi="Times New Roman" w:cs="Times New Roman"/>
          <w:highlight w:val="lightGray"/>
        </w:rPr>
        <w:t>Kiekviename 5 ml koncentrato infuziniam tirpalui flakone yra 50 mg vinorelbino (tartrato pavidalu).</w:t>
      </w:r>
    </w:p>
    <w:p w14:paraId="55732D23" w14:textId="77777777" w:rsidR="00A41038" w:rsidRPr="006F1FB9" w:rsidRDefault="00A41038" w:rsidP="003029C7">
      <w:pPr>
        <w:tabs>
          <w:tab w:val="left" w:pos="567"/>
        </w:tabs>
        <w:spacing w:after="0" w:line="240" w:lineRule="auto"/>
        <w:rPr>
          <w:rFonts w:ascii="Times New Roman" w:hAnsi="Times New Roman" w:cs="Times New Roman"/>
          <w:b/>
        </w:rPr>
      </w:pPr>
    </w:p>
    <w:p w14:paraId="3E9769C3"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Visos pagalbinės medžiagos išvardytos 6.1 skyriuje.</w:t>
      </w:r>
    </w:p>
    <w:p w14:paraId="51C133B5" w14:textId="77777777" w:rsidR="00A41038" w:rsidRPr="006F1FB9" w:rsidRDefault="00A41038" w:rsidP="003029C7">
      <w:pPr>
        <w:tabs>
          <w:tab w:val="left" w:pos="567"/>
        </w:tabs>
        <w:spacing w:after="0" w:line="240" w:lineRule="auto"/>
        <w:rPr>
          <w:rFonts w:ascii="Times New Roman" w:hAnsi="Times New Roman" w:cs="Times New Roman"/>
          <w:b/>
        </w:rPr>
      </w:pPr>
    </w:p>
    <w:p w14:paraId="7BE986BC" w14:textId="77777777" w:rsidR="00A41038" w:rsidRPr="006F1FB9" w:rsidRDefault="00A41038" w:rsidP="003029C7">
      <w:pPr>
        <w:tabs>
          <w:tab w:val="left" w:pos="567"/>
        </w:tabs>
        <w:spacing w:after="0" w:line="240" w:lineRule="auto"/>
        <w:rPr>
          <w:rFonts w:ascii="Times New Roman" w:hAnsi="Times New Roman" w:cs="Times New Roman"/>
          <w:b/>
        </w:rPr>
      </w:pPr>
    </w:p>
    <w:p w14:paraId="48E2CE49"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3.</w:t>
      </w:r>
      <w:r w:rsidRPr="006F1FB9">
        <w:rPr>
          <w:rFonts w:ascii="Times New Roman" w:hAnsi="Times New Roman" w:cs="Times New Roman"/>
          <w:b/>
        </w:rPr>
        <w:tab/>
        <w:t>FARMACINĖ FORMA</w:t>
      </w:r>
    </w:p>
    <w:p w14:paraId="4010A741" w14:textId="77777777" w:rsidR="00A41038" w:rsidRPr="006F1FB9" w:rsidRDefault="00A41038" w:rsidP="003029C7">
      <w:pPr>
        <w:tabs>
          <w:tab w:val="left" w:pos="567"/>
        </w:tabs>
        <w:spacing w:after="0" w:line="240" w:lineRule="auto"/>
        <w:rPr>
          <w:rFonts w:ascii="Times New Roman" w:hAnsi="Times New Roman" w:cs="Times New Roman"/>
        </w:rPr>
      </w:pPr>
    </w:p>
    <w:p w14:paraId="59ED2F32"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Koncentratas infuziniam tirpalui.</w:t>
      </w:r>
    </w:p>
    <w:p w14:paraId="7B386F0C" w14:textId="77777777" w:rsidR="00A41038" w:rsidRPr="006F1FB9" w:rsidRDefault="00A41038" w:rsidP="003029C7">
      <w:pPr>
        <w:tabs>
          <w:tab w:val="left" w:pos="567"/>
        </w:tabs>
        <w:spacing w:after="0" w:line="240" w:lineRule="auto"/>
        <w:rPr>
          <w:rFonts w:ascii="Times New Roman" w:hAnsi="Times New Roman" w:cs="Times New Roman"/>
        </w:rPr>
      </w:pPr>
    </w:p>
    <w:p w14:paraId="3F09100D" w14:textId="7ED314C2" w:rsidR="00A41038" w:rsidRPr="006F1FB9" w:rsidRDefault="009A5EF3" w:rsidP="003029C7">
      <w:pPr>
        <w:tabs>
          <w:tab w:val="left" w:pos="567"/>
        </w:tabs>
        <w:spacing w:after="0" w:line="240" w:lineRule="auto"/>
        <w:rPr>
          <w:rFonts w:ascii="Times New Roman" w:hAnsi="Times New Roman" w:cs="Times New Roman"/>
        </w:rPr>
      </w:pPr>
      <w:r>
        <w:rPr>
          <w:rFonts w:ascii="Times New Roman" w:hAnsi="Times New Roman" w:cs="Times New Roman"/>
        </w:rPr>
        <w:t>S</w:t>
      </w:r>
      <w:r w:rsidR="00A41038" w:rsidRPr="006F1FB9">
        <w:rPr>
          <w:rFonts w:ascii="Times New Roman" w:hAnsi="Times New Roman" w:cs="Times New Roman"/>
        </w:rPr>
        <w:t>kaidrus, bespalvis arba šviesiai gelsvas tirpalas.</w:t>
      </w:r>
    </w:p>
    <w:p w14:paraId="59B9A3C1" w14:textId="77777777" w:rsidR="00A41038" w:rsidRPr="006F1FB9" w:rsidRDefault="00A41038" w:rsidP="003029C7">
      <w:pPr>
        <w:tabs>
          <w:tab w:val="left" w:pos="567"/>
        </w:tabs>
        <w:spacing w:after="0" w:line="240" w:lineRule="auto"/>
        <w:rPr>
          <w:rFonts w:ascii="Times New Roman" w:hAnsi="Times New Roman" w:cs="Times New Roman"/>
          <w:b/>
        </w:rPr>
      </w:pPr>
    </w:p>
    <w:p w14:paraId="41CC0592" w14:textId="77777777" w:rsidR="00A41038" w:rsidRPr="006F1FB9" w:rsidRDefault="00A41038" w:rsidP="003029C7">
      <w:pPr>
        <w:tabs>
          <w:tab w:val="left" w:pos="567"/>
        </w:tabs>
        <w:spacing w:after="0" w:line="240" w:lineRule="auto"/>
        <w:rPr>
          <w:rFonts w:ascii="Times New Roman" w:hAnsi="Times New Roman" w:cs="Times New Roman"/>
          <w:b/>
        </w:rPr>
      </w:pPr>
    </w:p>
    <w:p w14:paraId="4AFE7F71"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4.</w:t>
      </w:r>
      <w:r w:rsidRPr="006F1FB9">
        <w:rPr>
          <w:rFonts w:ascii="Times New Roman" w:hAnsi="Times New Roman" w:cs="Times New Roman"/>
          <w:b/>
        </w:rPr>
        <w:tab/>
        <w:t>KLINIKINĖ INFORMACIJA</w:t>
      </w:r>
    </w:p>
    <w:p w14:paraId="206BDDE1" w14:textId="77777777" w:rsidR="00A41038" w:rsidRPr="006F1FB9" w:rsidRDefault="00A41038" w:rsidP="003029C7">
      <w:pPr>
        <w:tabs>
          <w:tab w:val="left" w:pos="567"/>
        </w:tabs>
        <w:spacing w:after="0" w:line="240" w:lineRule="auto"/>
        <w:rPr>
          <w:rFonts w:ascii="Times New Roman" w:hAnsi="Times New Roman" w:cs="Times New Roman"/>
          <w:b/>
        </w:rPr>
      </w:pPr>
    </w:p>
    <w:p w14:paraId="652BD3AF"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4.1</w:t>
      </w:r>
      <w:r w:rsidRPr="006F1FB9">
        <w:rPr>
          <w:rFonts w:ascii="Times New Roman" w:hAnsi="Times New Roman" w:cs="Times New Roman"/>
          <w:b/>
        </w:rPr>
        <w:tab/>
        <w:t>Terapinės indikacijos</w:t>
      </w:r>
    </w:p>
    <w:p w14:paraId="4E7AABEF" w14:textId="77777777" w:rsidR="00C33B63" w:rsidRDefault="00C33B63" w:rsidP="00C33B63">
      <w:pPr>
        <w:tabs>
          <w:tab w:val="left" w:pos="567"/>
        </w:tabs>
        <w:spacing w:after="0" w:line="240" w:lineRule="auto"/>
        <w:rPr>
          <w:rFonts w:ascii="Times New Roman" w:eastAsia="Times New Roman" w:hAnsi="Times New Roman" w:cs="Times New Roman"/>
          <w:iCs/>
          <w:noProof/>
          <w:lang w:eastAsia="lt-LT" w:bidi="lt-LT"/>
        </w:rPr>
      </w:pPr>
    </w:p>
    <w:p w14:paraId="1434F3D3" w14:textId="22325451" w:rsidR="00C33B63" w:rsidRPr="00C33B63" w:rsidRDefault="00C33B63" w:rsidP="00C33B63">
      <w:pPr>
        <w:tabs>
          <w:tab w:val="left" w:pos="567"/>
        </w:tabs>
        <w:spacing w:after="0" w:line="240" w:lineRule="auto"/>
        <w:rPr>
          <w:rFonts w:ascii="Times New Roman" w:eastAsia="Times New Roman" w:hAnsi="Times New Roman" w:cs="Times New Roman"/>
          <w:noProof/>
          <w:lang w:eastAsia="lt-LT" w:bidi="lt-LT"/>
        </w:rPr>
      </w:pPr>
      <w:r w:rsidRPr="00C33B63">
        <w:rPr>
          <w:rFonts w:ascii="Times New Roman" w:eastAsia="Times New Roman" w:hAnsi="Times New Roman" w:cs="Times New Roman"/>
          <w:iCs/>
          <w:noProof/>
          <w:lang w:eastAsia="lt-LT" w:bidi="lt-LT"/>
        </w:rPr>
        <w:t xml:space="preserve">Vinorelbin EBEWE </w:t>
      </w:r>
      <w:r>
        <w:rPr>
          <w:rFonts w:ascii="Times New Roman" w:eastAsia="Times New Roman" w:hAnsi="Times New Roman" w:cs="Times New Roman"/>
          <w:iCs/>
          <w:noProof/>
          <w:lang w:eastAsia="lt-LT" w:bidi="lt-LT"/>
        </w:rPr>
        <w:t xml:space="preserve">yra </w:t>
      </w:r>
      <w:r w:rsidRPr="00C33B63">
        <w:rPr>
          <w:rFonts w:ascii="Times New Roman" w:eastAsia="Times New Roman" w:hAnsi="Times New Roman" w:cs="Times New Roman"/>
          <w:noProof/>
          <w:lang w:eastAsia="lt-LT" w:bidi="lt-LT"/>
        </w:rPr>
        <w:t>skirtas:</w:t>
      </w:r>
    </w:p>
    <w:p w14:paraId="7CC06122" w14:textId="02D05C3A" w:rsidR="00A41038" w:rsidRPr="006F1FB9" w:rsidRDefault="00A41038" w:rsidP="008D10FE">
      <w:pPr>
        <w:numPr>
          <w:ilvl w:val="0"/>
          <w:numId w:val="19"/>
        </w:numPr>
        <w:tabs>
          <w:tab w:val="left" w:pos="567"/>
        </w:tabs>
        <w:spacing w:after="0" w:line="240" w:lineRule="auto"/>
        <w:ind w:left="567" w:hanging="567"/>
        <w:rPr>
          <w:rFonts w:ascii="Times New Roman" w:hAnsi="Times New Roman" w:cs="Times New Roman"/>
        </w:rPr>
      </w:pPr>
      <w:r w:rsidRPr="006F1FB9">
        <w:rPr>
          <w:rFonts w:ascii="Times New Roman" w:hAnsi="Times New Roman" w:cs="Times New Roman"/>
        </w:rPr>
        <w:t xml:space="preserve">3 – 4 stadijos nesmulkialąstelinio plaučių vėžio </w:t>
      </w:r>
      <w:r w:rsidR="00C33B63" w:rsidRPr="006F1FB9">
        <w:rPr>
          <w:rFonts w:ascii="Times New Roman" w:hAnsi="Times New Roman" w:cs="Times New Roman"/>
        </w:rPr>
        <w:t>gydym</w:t>
      </w:r>
      <w:r w:rsidR="00C33B63">
        <w:rPr>
          <w:rFonts w:ascii="Times New Roman" w:hAnsi="Times New Roman" w:cs="Times New Roman"/>
        </w:rPr>
        <w:t>ui</w:t>
      </w:r>
      <w:r w:rsidRPr="006F1FB9">
        <w:rPr>
          <w:rFonts w:ascii="Times New Roman" w:hAnsi="Times New Roman" w:cs="Times New Roman"/>
        </w:rPr>
        <w:t>.</w:t>
      </w:r>
    </w:p>
    <w:p w14:paraId="7B5B4DD5" w14:textId="0E6ED964" w:rsidR="00A41038" w:rsidRPr="006F1FB9" w:rsidRDefault="00A41038" w:rsidP="008D10FE">
      <w:pPr>
        <w:numPr>
          <w:ilvl w:val="0"/>
          <w:numId w:val="19"/>
        </w:numPr>
        <w:tabs>
          <w:tab w:val="left" w:pos="567"/>
        </w:tabs>
        <w:spacing w:after="0" w:line="240" w:lineRule="auto"/>
        <w:ind w:left="567" w:hanging="567"/>
        <w:rPr>
          <w:rFonts w:ascii="Times New Roman" w:hAnsi="Times New Roman" w:cs="Times New Roman"/>
        </w:rPr>
      </w:pPr>
      <w:r w:rsidRPr="006F1FB9">
        <w:rPr>
          <w:rFonts w:ascii="Times New Roman" w:hAnsi="Times New Roman" w:cs="Times New Roman"/>
        </w:rPr>
        <w:t xml:space="preserve">Metastazavusio (4 stadijos) krūties vėžio </w:t>
      </w:r>
      <w:r w:rsidR="00C33B63" w:rsidRPr="006F1FB9">
        <w:rPr>
          <w:rFonts w:ascii="Times New Roman" w:hAnsi="Times New Roman" w:cs="Times New Roman"/>
        </w:rPr>
        <w:t>monoterapij</w:t>
      </w:r>
      <w:r w:rsidR="00C33B63">
        <w:rPr>
          <w:rFonts w:ascii="Times New Roman" w:hAnsi="Times New Roman" w:cs="Times New Roman"/>
        </w:rPr>
        <w:t>ai</w:t>
      </w:r>
      <w:r w:rsidR="00C33B63" w:rsidRPr="006F1FB9">
        <w:rPr>
          <w:rFonts w:ascii="Times New Roman" w:hAnsi="Times New Roman" w:cs="Times New Roman"/>
        </w:rPr>
        <w:t xml:space="preserve"> </w:t>
      </w:r>
      <w:r w:rsidRPr="006F1FB9">
        <w:rPr>
          <w:rFonts w:ascii="Times New Roman" w:hAnsi="Times New Roman" w:cs="Times New Roman"/>
        </w:rPr>
        <w:t>tuo atveju, jeigu chemoterapija antraciklinais ir taksanais buvo neveiksminga arba netinka.</w:t>
      </w:r>
    </w:p>
    <w:p w14:paraId="78C5E793" w14:textId="77777777" w:rsidR="00A41038" w:rsidRPr="006F1FB9" w:rsidRDefault="00A41038" w:rsidP="00BC1213">
      <w:pPr>
        <w:tabs>
          <w:tab w:val="left" w:pos="567"/>
        </w:tabs>
        <w:spacing w:after="0" w:line="240" w:lineRule="auto"/>
        <w:rPr>
          <w:rFonts w:ascii="Times New Roman" w:hAnsi="Times New Roman" w:cs="Times New Roman"/>
          <w:b/>
        </w:rPr>
      </w:pPr>
    </w:p>
    <w:p w14:paraId="5B51F4B4"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4.2</w:t>
      </w:r>
      <w:r w:rsidRPr="006F1FB9">
        <w:rPr>
          <w:rFonts w:ascii="Times New Roman" w:hAnsi="Times New Roman" w:cs="Times New Roman"/>
          <w:b/>
        </w:rPr>
        <w:tab/>
        <w:t>Dozavimas ir vartojimo metodas</w:t>
      </w:r>
    </w:p>
    <w:p w14:paraId="7225726E" w14:textId="77777777" w:rsidR="00A41038" w:rsidRPr="006F1FB9" w:rsidRDefault="00A41038" w:rsidP="003029C7">
      <w:pPr>
        <w:tabs>
          <w:tab w:val="left" w:pos="567"/>
        </w:tabs>
        <w:spacing w:after="0" w:line="240" w:lineRule="auto"/>
        <w:rPr>
          <w:rFonts w:ascii="Times New Roman" w:hAnsi="Times New Roman" w:cs="Times New Roman"/>
        </w:rPr>
      </w:pPr>
    </w:p>
    <w:p w14:paraId="12775860" w14:textId="77777777" w:rsidR="00C33B63" w:rsidRDefault="00A41038" w:rsidP="00A41038">
      <w:pPr>
        <w:tabs>
          <w:tab w:val="left" w:pos="567"/>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Tinkamai praskiedus, vaistinį</w:t>
      </w:r>
      <w:r w:rsidRPr="006F1FB9">
        <w:rPr>
          <w:rFonts w:ascii="Times New Roman" w:hAnsi="Times New Roman" w:cs="Times New Roman"/>
        </w:rPr>
        <w:t xml:space="preserve"> preparatą galima leisti </w:t>
      </w:r>
      <w:r w:rsidRPr="006F1FB9">
        <w:rPr>
          <w:rFonts w:ascii="Times New Roman" w:eastAsia="Times New Roman" w:hAnsi="Times New Roman" w:cs="Times New Roman"/>
        </w:rPr>
        <w:t xml:space="preserve">griežtai </w:t>
      </w:r>
      <w:r w:rsidRPr="006F1FB9">
        <w:rPr>
          <w:rFonts w:ascii="Times New Roman" w:hAnsi="Times New Roman" w:cs="Times New Roman"/>
        </w:rPr>
        <w:t>tik į veną</w:t>
      </w:r>
      <w:r w:rsidRPr="006F1FB9">
        <w:rPr>
          <w:rFonts w:ascii="Times New Roman" w:eastAsia="Times New Roman" w:hAnsi="Times New Roman" w:cs="Times New Roman"/>
        </w:rPr>
        <w:t>.</w:t>
      </w:r>
    </w:p>
    <w:p w14:paraId="0CA15A85" w14:textId="078602F7" w:rsidR="00A41038" w:rsidRPr="006F1FB9" w:rsidRDefault="00A41038" w:rsidP="00A41038">
      <w:pPr>
        <w:tabs>
          <w:tab w:val="left" w:pos="567"/>
        </w:tabs>
        <w:spacing w:after="0" w:line="240" w:lineRule="auto"/>
        <w:rPr>
          <w:rFonts w:ascii="Times New Roman" w:eastAsia="Times New Roman" w:hAnsi="Times New Roman" w:cs="Times New Roman"/>
        </w:rPr>
      </w:pPr>
      <w:r w:rsidRPr="006F1FB9">
        <w:rPr>
          <w:rFonts w:ascii="Times New Roman" w:hAnsi="Times New Roman" w:cs="Times New Roman"/>
        </w:rPr>
        <w:t xml:space="preserve">Vinorelbin EBEWE reikia leisti bendradarbiaujant su gydytoju, turinčiu didelės gydymo citostatikais patirties. </w:t>
      </w:r>
    </w:p>
    <w:p w14:paraId="251A5F09" w14:textId="49E47966" w:rsidR="00A41038" w:rsidRPr="006F1FB9" w:rsidRDefault="00A41038" w:rsidP="00BC1213">
      <w:pPr>
        <w:tabs>
          <w:tab w:val="left" w:pos="567"/>
        </w:tabs>
        <w:spacing w:after="0" w:line="240" w:lineRule="auto"/>
        <w:rPr>
          <w:rFonts w:ascii="Times New Roman" w:hAnsi="Times New Roman" w:cs="Times New Roman"/>
        </w:rPr>
      </w:pPr>
      <w:r w:rsidRPr="006F1FB9">
        <w:rPr>
          <w:rFonts w:ascii="Times New Roman" w:eastAsia="Times New Roman" w:hAnsi="Times New Roman" w:cs="Times New Roman"/>
        </w:rPr>
        <w:t>Vinorelbino leidimas į povoratinklinę ertmę gali būti mirtinas.</w:t>
      </w:r>
      <w:r w:rsidRPr="006F1FB9">
        <w:rPr>
          <w:rFonts w:ascii="Times New Roman" w:hAnsi="Times New Roman" w:cs="Times New Roman"/>
        </w:rPr>
        <w:t xml:space="preserve"> </w:t>
      </w:r>
    </w:p>
    <w:p w14:paraId="001441DD" w14:textId="2065CFFF"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Vaistinio preparato skiedimo prieš vartojant instrukcija pateikiama 6.6 skyriuje.</w:t>
      </w:r>
    </w:p>
    <w:p w14:paraId="242F750F" w14:textId="77777777" w:rsidR="00A41038" w:rsidRPr="006F1FB9" w:rsidRDefault="00A41038" w:rsidP="003029C7">
      <w:pPr>
        <w:tabs>
          <w:tab w:val="left" w:pos="567"/>
        </w:tabs>
        <w:spacing w:after="0" w:line="240" w:lineRule="auto"/>
        <w:rPr>
          <w:rFonts w:ascii="Times New Roman" w:hAnsi="Times New Roman" w:cs="Times New Roman"/>
        </w:rPr>
      </w:pPr>
    </w:p>
    <w:p w14:paraId="4BAA75A6" w14:textId="7B7184F0" w:rsidR="00A41038" w:rsidRPr="006F1FB9" w:rsidRDefault="00A41038" w:rsidP="003029C7">
      <w:pPr>
        <w:tabs>
          <w:tab w:val="left" w:pos="567"/>
        </w:tabs>
        <w:spacing w:after="0" w:line="240" w:lineRule="auto"/>
        <w:rPr>
          <w:rFonts w:ascii="Times New Roman" w:hAnsi="Times New Roman" w:cs="Times New Roman"/>
          <w:i/>
        </w:rPr>
      </w:pPr>
      <w:r w:rsidRPr="006F1FB9">
        <w:rPr>
          <w:rFonts w:ascii="Times New Roman" w:hAnsi="Times New Roman" w:cs="Times New Roman"/>
        </w:rPr>
        <w:t>Reikiama Vinorelbin EBEWE koncentrato dozė, praskiesta 20</w:t>
      </w:r>
      <w:r w:rsidR="002404EC">
        <w:rPr>
          <w:rFonts w:ascii="Times New Roman" w:hAnsi="Times New Roman" w:cs="Times New Roman"/>
        </w:rPr>
        <w:noBreakHyphen/>
      </w:r>
      <w:r w:rsidRPr="006F1FB9">
        <w:rPr>
          <w:rFonts w:ascii="Times New Roman" w:hAnsi="Times New Roman" w:cs="Times New Roman"/>
        </w:rPr>
        <w:t>50 ml izotoninio natrio chlorido arba 50 mg/ml (5</w:t>
      </w:r>
      <w:r w:rsidR="009376D1">
        <w:rPr>
          <w:rFonts w:ascii="Times New Roman" w:hAnsi="Times New Roman" w:cs="Times New Roman"/>
        </w:rPr>
        <w:t> </w:t>
      </w:r>
      <w:r w:rsidRPr="006F1FB9">
        <w:rPr>
          <w:rFonts w:ascii="Times New Roman" w:hAnsi="Times New Roman" w:cs="Times New Roman"/>
        </w:rPr>
        <w:sym w:font="Symbol" w:char="F025"/>
      </w:r>
      <w:r w:rsidRPr="006F1FB9">
        <w:rPr>
          <w:rFonts w:ascii="Times New Roman" w:hAnsi="Times New Roman" w:cs="Times New Roman"/>
        </w:rPr>
        <w:t>) gliukozės tirpalu, lėtai (per 5</w:t>
      </w:r>
      <w:r w:rsidR="00B23583">
        <w:rPr>
          <w:rFonts w:ascii="Times New Roman" w:hAnsi="Times New Roman" w:cs="Times New Roman"/>
        </w:rPr>
        <w:noBreakHyphen/>
      </w:r>
      <w:r w:rsidRPr="006F1FB9">
        <w:rPr>
          <w:rFonts w:ascii="Times New Roman" w:hAnsi="Times New Roman" w:cs="Times New Roman"/>
        </w:rPr>
        <w:t>10 min.) su</w:t>
      </w:r>
      <w:r w:rsidR="005F4614">
        <w:rPr>
          <w:rFonts w:ascii="Times New Roman" w:hAnsi="Times New Roman" w:cs="Times New Roman"/>
        </w:rPr>
        <w:t>leidžiama</w:t>
      </w:r>
      <w:r w:rsidRPr="006F1FB9">
        <w:rPr>
          <w:rFonts w:ascii="Times New Roman" w:hAnsi="Times New Roman" w:cs="Times New Roman"/>
        </w:rPr>
        <w:t xml:space="preserve"> į veną iš karto arba praskiesta 125 ml izotoninio natrio chlorido arba 50 mg/ml (5</w:t>
      </w:r>
      <w:r w:rsidR="00C260E3">
        <w:rPr>
          <w:rFonts w:ascii="Times New Roman" w:hAnsi="Times New Roman" w:cs="Times New Roman"/>
        </w:rPr>
        <w:t> </w:t>
      </w:r>
      <w:r w:rsidRPr="006F1FB9">
        <w:rPr>
          <w:rFonts w:ascii="Times New Roman" w:hAnsi="Times New Roman" w:cs="Times New Roman"/>
        </w:rPr>
        <w:sym w:font="Symbol" w:char="F025"/>
      </w:r>
      <w:r w:rsidRPr="006F1FB9">
        <w:rPr>
          <w:rFonts w:ascii="Times New Roman" w:hAnsi="Times New Roman" w:cs="Times New Roman"/>
        </w:rPr>
        <w:t>) gliukozės tirpalu į ją sulašinama per 20</w:t>
      </w:r>
      <w:r w:rsidR="00B23583">
        <w:rPr>
          <w:rFonts w:ascii="Times New Roman" w:hAnsi="Times New Roman" w:cs="Times New Roman"/>
        </w:rPr>
        <w:noBreakHyphen/>
      </w:r>
      <w:r w:rsidRPr="006F1FB9">
        <w:rPr>
          <w:rFonts w:ascii="Times New Roman" w:hAnsi="Times New Roman" w:cs="Times New Roman"/>
        </w:rPr>
        <w:t xml:space="preserve">30 min. Preparato suleidus, veną visada reikia praplauti </w:t>
      </w:r>
      <w:r w:rsidRPr="006F1FB9">
        <w:rPr>
          <w:rFonts w:ascii="Times New Roman" w:eastAsia="Times New Roman" w:hAnsi="Times New Roman" w:cs="Times New Roman"/>
        </w:rPr>
        <w:t>mažiausiai 250</w:t>
      </w:r>
      <w:r w:rsidR="00C260E3">
        <w:rPr>
          <w:rFonts w:ascii="Times New Roman" w:eastAsia="Times New Roman" w:hAnsi="Times New Roman" w:cs="Times New Roman"/>
        </w:rPr>
        <w:t> </w:t>
      </w:r>
      <w:r w:rsidRPr="006F1FB9">
        <w:rPr>
          <w:rFonts w:ascii="Times New Roman" w:eastAsia="Times New Roman" w:hAnsi="Times New Roman" w:cs="Times New Roman"/>
        </w:rPr>
        <w:t>ml izotonin</w:t>
      </w:r>
      <w:r w:rsidR="002917C9">
        <w:rPr>
          <w:rFonts w:ascii="Times New Roman" w:eastAsia="Times New Roman" w:hAnsi="Times New Roman" w:cs="Times New Roman"/>
        </w:rPr>
        <w:t>i</w:t>
      </w:r>
      <w:r w:rsidRPr="006F1FB9">
        <w:rPr>
          <w:rFonts w:ascii="Times New Roman" w:eastAsia="Times New Roman" w:hAnsi="Times New Roman" w:cs="Times New Roman"/>
        </w:rPr>
        <w:t>o tirpalo infuzija.</w:t>
      </w:r>
      <w:r w:rsidRPr="006F1FB9">
        <w:rPr>
          <w:rFonts w:ascii="Times New Roman" w:hAnsi="Times New Roman" w:cs="Times New Roman"/>
        </w:rPr>
        <w:t xml:space="preserve"> </w:t>
      </w:r>
    </w:p>
    <w:p w14:paraId="6570476E" w14:textId="77777777" w:rsidR="00A41038" w:rsidRPr="006F1FB9" w:rsidRDefault="00A41038" w:rsidP="003029C7">
      <w:pPr>
        <w:tabs>
          <w:tab w:val="left" w:pos="567"/>
        </w:tabs>
        <w:spacing w:after="0" w:line="240" w:lineRule="auto"/>
        <w:rPr>
          <w:rFonts w:ascii="Times New Roman" w:hAnsi="Times New Roman" w:cs="Times New Roman"/>
          <w:i/>
        </w:rPr>
      </w:pPr>
    </w:p>
    <w:p w14:paraId="1F7136E8" w14:textId="4D05E89E"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i/>
          <w:u w:val="single"/>
        </w:rPr>
        <w:t>Nesmulkialąstelinis plaučių vėžys</w:t>
      </w:r>
      <w:r w:rsidRPr="006F1FB9">
        <w:rPr>
          <w:rFonts w:ascii="Times New Roman" w:hAnsi="Times New Roman" w:cs="Times New Roman"/>
          <w:i/>
        </w:rPr>
        <w:t xml:space="preserve">. </w:t>
      </w:r>
      <w:r w:rsidRPr="006F1FB9">
        <w:rPr>
          <w:rFonts w:ascii="Times New Roman" w:hAnsi="Times New Roman" w:cs="Times New Roman"/>
        </w:rPr>
        <w:t>Gydant vien vinorelbinu, įprastinė dozė yra 25</w:t>
      </w:r>
      <w:r w:rsidR="00B23583">
        <w:rPr>
          <w:rFonts w:ascii="Times New Roman" w:hAnsi="Times New Roman" w:cs="Times New Roman"/>
        </w:rPr>
        <w:noBreakHyphen/>
      </w:r>
      <w:r w:rsidRPr="006F1FB9">
        <w:rPr>
          <w:rFonts w:ascii="Times New Roman" w:hAnsi="Times New Roman" w:cs="Times New Roman"/>
        </w:rPr>
        <w:t>30 mg/m</w:t>
      </w:r>
      <w:r w:rsidRPr="006F1FB9">
        <w:rPr>
          <w:rFonts w:ascii="Times New Roman" w:hAnsi="Times New Roman" w:cs="Times New Roman"/>
          <w:vertAlign w:val="superscript"/>
        </w:rPr>
        <w:t>2</w:t>
      </w:r>
      <w:r w:rsidRPr="006F1FB9">
        <w:rPr>
          <w:rFonts w:ascii="Times New Roman" w:hAnsi="Times New Roman" w:cs="Times New Roman"/>
        </w:rPr>
        <w:t xml:space="preserve"> kūno paviršiaus. Ji infuzuojama kartą per savaitę. Kartu su kitais chemoterapiniais preparatais vartojamo vinorelbino dozavimas priklauso nuo pasirinkto gydymo metodo. Galima gydyti įprastine doze, tačiau ją reikia leisti rečiau, pavyzdžiui, pirmą ir penktą arba pirmą ir aštuntą 3 savaičių gydymo ciklo parą. </w:t>
      </w:r>
    </w:p>
    <w:p w14:paraId="555423FE" w14:textId="77777777" w:rsidR="00A41038" w:rsidRPr="006F1FB9" w:rsidRDefault="00A41038" w:rsidP="003029C7">
      <w:pPr>
        <w:spacing w:after="0" w:line="240" w:lineRule="auto"/>
        <w:rPr>
          <w:rFonts w:ascii="Times New Roman" w:hAnsi="Times New Roman" w:cs="Times New Roman"/>
        </w:rPr>
      </w:pPr>
    </w:p>
    <w:p w14:paraId="17F5AC94" w14:textId="76B9D1EF"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i/>
          <w:u w:val="single"/>
        </w:rPr>
        <w:t>Progresavęs arba metastazavęs krūties vėžys</w:t>
      </w:r>
      <w:r w:rsidRPr="006F1FB9">
        <w:rPr>
          <w:rFonts w:ascii="Times New Roman" w:hAnsi="Times New Roman" w:cs="Times New Roman"/>
          <w:i/>
        </w:rPr>
        <w:t xml:space="preserve">. </w:t>
      </w:r>
      <w:r w:rsidRPr="006F1FB9">
        <w:rPr>
          <w:rFonts w:ascii="Times New Roman" w:hAnsi="Times New Roman" w:cs="Times New Roman"/>
        </w:rPr>
        <w:t>Įprastinė dozė yra 25</w:t>
      </w:r>
      <w:r w:rsidR="0028196A">
        <w:rPr>
          <w:rFonts w:ascii="Times New Roman" w:hAnsi="Times New Roman" w:cs="Times New Roman"/>
        </w:rPr>
        <w:noBreakHyphen/>
      </w:r>
      <w:r w:rsidRPr="006F1FB9">
        <w:rPr>
          <w:rFonts w:ascii="Times New Roman" w:hAnsi="Times New Roman" w:cs="Times New Roman"/>
        </w:rPr>
        <w:t>30 mg/m</w:t>
      </w:r>
      <w:r w:rsidRPr="006F1FB9">
        <w:rPr>
          <w:rFonts w:ascii="Times New Roman" w:hAnsi="Times New Roman" w:cs="Times New Roman"/>
          <w:vertAlign w:val="superscript"/>
        </w:rPr>
        <w:t>2</w:t>
      </w:r>
      <w:r w:rsidRPr="006F1FB9">
        <w:rPr>
          <w:rFonts w:ascii="Times New Roman" w:hAnsi="Times New Roman" w:cs="Times New Roman"/>
        </w:rPr>
        <w:t xml:space="preserve"> kūno paviršiaus. Ji leidžiama kas savaitę.</w:t>
      </w:r>
    </w:p>
    <w:p w14:paraId="46EA736C" w14:textId="77777777" w:rsidR="00A41038" w:rsidRPr="006F1FB9" w:rsidRDefault="00A41038" w:rsidP="003029C7">
      <w:pPr>
        <w:spacing w:after="0" w:line="240" w:lineRule="auto"/>
        <w:rPr>
          <w:rFonts w:ascii="Times New Roman" w:hAnsi="Times New Roman" w:cs="Times New Roman"/>
        </w:rPr>
      </w:pPr>
    </w:p>
    <w:p w14:paraId="2B5ABEEB" w14:textId="77777777"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Didžiausia toleruojama vienkartinė dozė yra 35,4 mg/m</w:t>
      </w:r>
      <w:r w:rsidRPr="006F1FB9">
        <w:rPr>
          <w:rFonts w:ascii="Times New Roman" w:hAnsi="Times New Roman" w:cs="Times New Roman"/>
          <w:vertAlign w:val="superscript"/>
        </w:rPr>
        <w:t>2</w:t>
      </w:r>
      <w:r w:rsidRPr="006F1FB9">
        <w:rPr>
          <w:rFonts w:ascii="Times New Roman" w:hAnsi="Times New Roman" w:cs="Times New Roman"/>
        </w:rPr>
        <w:t xml:space="preserve"> kūno paviršiaus.  </w:t>
      </w:r>
    </w:p>
    <w:p w14:paraId="535AF830" w14:textId="77777777" w:rsidR="00A41038" w:rsidRPr="006F1FB9" w:rsidRDefault="00A41038" w:rsidP="003029C7">
      <w:pPr>
        <w:spacing w:after="0" w:line="240" w:lineRule="auto"/>
        <w:rPr>
          <w:rFonts w:ascii="Times New Roman" w:hAnsi="Times New Roman" w:cs="Times New Roman"/>
        </w:rPr>
      </w:pPr>
    </w:p>
    <w:p w14:paraId="63F039D4" w14:textId="77777777" w:rsidR="00A41038" w:rsidRPr="006F1FB9" w:rsidRDefault="00A41038" w:rsidP="00A41038">
      <w:pPr>
        <w:spacing w:after="0" w:line="240" w:lineRule="auto"/>
        <w:rPr>
          <w:rFonts w:ascii="Times New Roman" w:eastAsia="Times New Roman" w:hAnsi="Times New Roman" w:cs="Times New Roman"/>
          <w:b/>
          <w:u w:val="single"/>
        </w:rPr>
      </w:pPr>
      <w:r w:rsidRPr="006F1FB9">
        <w:rPr>
          <w:rFonts w:ascii="Times New Roman" w:eastAsia="Times New Roman" w:hAnsi="Times New Roman" w:cs="Times New Roman"/>
          <w:b/>
          <w:u w:val="single"/>
        </w:rPr>
        <w:t>Senyviems pacientams</w:t>
      </w:r>
    </w:p>
    <w:p w14:paraId="11E7658A" w14:textId="77777777" w:rsidR="00A41038" w:rsidRPr="006F1FB9" w:rsidRDefault="00A41038" w:rsidP="00A41038">
      <w:pPr>
        <w:spacing w:after="0" w:line="240" w:lineRule="auto"/>
        <w:rPr>
          <w:rFonts w:ascii="Times New Roman" w:eastAsia="Times New Roman" w:hAnsi="Times New Roman" w:cs="Times New Roman"/>
        </w:rPr>
      </w:pPr>
      <w:r w:rsidRPr="006F1FB9">
        <w:rPr>
          <w:rFonts w:ascii="Times New Roman" w:eastAsia="Times New Roman" w:hAnsi="Times New Roman" w:cs="Times New Roman"/>
        </w:rPr>
        <w:lastRenderedPageBreak/>
        <w:t>Atsako dažnio atžvilgiu reikšmingo skirtumo tarp senyvų pacientų klinikinė patirtis neatskleidė, nors didesnio kai kurių šių pacientų jautrumo atmesti negalima. Amžius vinorelbino farmakokinetikos nekeičia.</w:t>
      </w:r>
    </w:p>
    <w:p w14:paraId="752F2BB5" w14:textId="77777777" w:rsidR="00A41038" w:rsidRPr="006F1FB9" w:rsidRDefault="00A41038" w:rsidP="00A41038">
      <w:pPr>
        <w:spacing w:after="0" w:line="240" w:lineRule="auto"/>
        <w:rPr>
          <w:rFonts w:ascii="Times New Roman" w:eastAsia="Times New Roman" w:hAnsi="Times New Roman" w:cs="Times New Roman"/>
          <w:i/>
        </w:rPr>
      </w:pPr>
    </w:p>
    <w:p w14:paraId="2DACB105" w14:textId="77777777" w:rsidR="00A41038" w:rsidRPr="006F1FB9" w:rsidRDefault="00A41038" w:rsidP="00BC1213">
      <w:pPr>
        <w:spacing w:after="0" w:line="240" w:lineRule="auto"/>
        <w:rPr>
          <w:rFonts w:ascii="Times New Roman" w:hAnsi="Times New Roman" w:cs="Times New Roman"/>
          <w:i/>
        </w:rPr>
      </w:pPr>
      <w:r w:rsidRPr="006F1FB9">
        <w:rPr>
          <w:rFonts w:ascii="Times New Roman" w:hAnsi="Times New Roman" w:cs="Times New Roman"/>
          <w:i/>
        </w:rPr>
        <w:t>Vaikų populiacija</w:t>
      </w:r>
    </w:p>
    <w:p w14:paraId="550FE6CE" w14:textId="77777777"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 xml:space="preserve">Vaistinio preparato nerekomenduojama vartoti vaikams, nes jo saugumas ir veiksmingumas vaikams nenustatytas. </w:t>
      </w:r>
    </w:p>
    <w:p w14:paraId="5E164C71" w14:textId="77777777" w:rsidR="00A41038" w:rsidRPr="006F1FB9" w:rsidRDefault="00A41038" w:rsidP="003029C7">
      <w:pPr>
        <w:spacing w:after="0" w:line="240" w:lineRule="auto"/>
        <w:rPr>
          <w:rFonts w:ascii="Times New Roman" w:hAnsi="Times New Roman" w:cs="Times New Roman"/>
        </w:rPr>
      </w:pPr>
    </w:p>
    <w:p w14:paraId="6EC09D49" w14:textId="77777777" w:rsidR="00A41038" w:rsidRPr="006F1FB9" w:rsidRDefault="00A41038" w:rsidP="00BC1213">
      <w:pPr>
        <w:spacing w:after="0" w:line="240" w:lineRule="auto"/>
        <w:rPr>
          <w:rFonts w:ascii="Times New Roman" w:hAnsi="Times New Roman" w:cs="Times New Roman"/>
          <w:i/>
        </w:rPr>
      </w:pPr>
      <w:r w:rsidRPr="006F1FB9">
        <w:rPr>
          <w:rFonts w:ascii="Times New Roman" w:hAnsi="Times New Roman" w:cs="Times New Roman"/>
          <w:i/>
        </w:rPr>
        <w:t>Pacientams, kurių kepenų funkcija sutrikusi</w:t>
      </w:r>
      <w:r w:rsidRPr="006F1FB9" w:rsidDel="009A6267">
        <w:rPr>
          <w:rFonts w:ascii="Times New Roman" w:hAnsi="Times New Roman" w:cs="Times New Roman"/>
          <w:i/>
        </w:rPr>
        <w:t xml:space="preserve"> </w:t>
      </w:r>
    </w:p>
    <w:p w14:paraId="6E5EE497" w14:textId="51B7A42D" w:rsidR="00A41038" w:rsidRPr="006F1FB9" w:rsidRDefault="00B818FD" w:rsidP="003029C7">
      <w:pPr>
        <w:spacing w:after="0" w:line="240" w:lineRule="auto"/>
        <w:rPr>
          <w:rFonts w:ascii="Times New Roman" w:hAnsi="Times New Roman" w:cs="Times New Roman"/>
        </w:rPr>
      </w:pPr>
      <w:r w:rsidRPr="006F1FB9">
        <w:rPr>
          <w:rFonts w:ascii="Times New Roman" w:eastAsia="Times New Roman" w:hAnsi="Times New Roman" w:cs="Times New Roman"/>
        </w:rPr>
        <w:t>Pacientams, kuriems yra vidutinio sunkumo arba sunkus</w:t>
      </w:r>
      <w:r w:rsidRPr="006F1FB9">
        <w:rPr>
          <w:rFonts w:ascii="Times New Roman" w:hAnsi="Times New Roman" w:cs="Times New Roman"/>
        </w:rPr>
        <w:t xml:space="preserve"> kepenų </w:t>
      </w:r>
      <w:r w:rsidRPr="006F1FB9">
        <w:rPr>
          <w:rFonts w:ascii="Times New Roman" w:eastAsia="Times New Roman" w:hAnsi="Times New Roman" w:cs="Times New Roman"/>
        </w:rPr>
        <w:t>funkcijos sutrikimas, vinorelbino farmakokinetika nekinta. Tačiau, kaip prevencinė priemonė pacientams, kuriems yra sunkus kepenų funkcijos sutrikimas</w:t>
      </w:r>
      <w:r w:rsidRPr="006F1FB9">
        <w:rPr>
          <w:rFonts w:ascii="Times New Roman" w:hAnsi="Times New Roman" w:cs="Times New Roman"/>
        </w:rPr>
        <w:t xml:space="preserve">, rekomenduojama </w:t>
      </w:r>
      <w:r w:rsidRPr="006F1FB9">
        <w:rPr>
          <w:rFonts w:ascii="Times New Roman" w:eastAsia="Times New Roman" w:hAnsi="Times New Roman" w:cs="Times New Roman"/>
        </w:rPr>
        <w:t>mažinti dozę iki 20</w:t>
      </w:r>
      <w:r w:rsidR="009376D1">
        <w:rPr>
          <w:rFonts w:ascii="Times New Roman" w:eastAsia="Times New Roman" w:hAnsi="Times New Roman" w:cs="Times New Roman"/>
        </w:rPr>
        <w:t> </w:t>
      </w:r>
      <w:r w:rsidRPr="006F1FB9">
        <w:rPr>
          <w:rFonts w:ascii="Times New Roman" w:eastAsia="Times New Roman" w:hAnsi="Times New Roman" w:cs="Times New Roman"/>
        </w:rPr>
        <w:t>mg/m</w:t>
      </w:r>
      <w:r w:rsidRPr="006F1FB9">
        <w:rPr>
          <w:rFonts w:ascii="Times New Roman" w:eastAsia="Times New Roman" w:hAnsi="Times New Roman" w:cs="Times New Roman"/>
          <w:vertAlign w:val="superscript"/>
        </w:rPr>
        <w:t>2</w:t>
      </w:r>
      <w:r w:rsidRPr="006F1FB9">
        <w:rPr>
          <w:rFonts w:ascii="Times New Roman" w:hAnsi="Times New Roman" w:cs="Times New Roman"/>
        </w:rPr>
        <w:t xml:space="preserve"> ir atidžiai </w:t>
      </w:r>
      <w:r w:rsidRPr="006F1FB9">
        <w:rPr>
          <w:rFonts w:ascii="Times New Roman" w:eastAsia="Times New Roman" w:hAnsi="Times New Roman" w:cs="Times New Roman"/>
        </w:rPr>
        <w:t xml:space="preserve">sekti jų </w:t>
      </w:r>
      <w:r w:rsidR="00BC42DF" w:rsidRPr="006F1FB9">
        <w:rPr>
          <w:rFonts w:ascii="Times New Roman" w:eastAsia="Times New Roman" w:hAnsi="Times New Roman" w:cs="Times New Roman"/>
        </w:rPr>
        <w:t>hematologinius</w:t>
      </w:r>
      <w:r w:rsidRPr="006F1FB9">
        <w:rPr>
          <w:rFonts w:ascii="Times New Roman" w:hAnsi="Times New Roman" w:cs="Times New Roman"/>
        </w:rPr>
        <w:t xml:space="preserve"> parametrus</w:t>
      </w:r>
      <w:r w:rsidRPr="006F1FB9">
        <w:rPr>
          <w:rFonts w:ascii="Times New Roman" w:eastAsia="Times New Roman" w:hAnsi="Times New Roman" w:cs="Times New Roman"/>
        </w:rPr>
        <w:t xml:space="preserve"> </w:t>
      </w:r>
      <w:r w:rsidRPr="006F1FB9">
        <w:rPr>
          <w:rFonts w:ascii="Times New Roman" w:hAnsi="Times New Roman" w:cs="Times New Roman"/>
        </w:rPr>
        <w:t>(žr. 4.4 ir 5.2 skyrius).</w:t>
      </w:r>
    </w:p>
    <w:p w14:paraId="4974646C" w14:textId="77777777" w:rsidR="00A41038" w:rsidRPr="006F1FB9" w:rsidRDefault="00A41038" w:rsidP="003029C7">
      <w:pPr>
        <w:spacing w:after="0" w:line="240" w:lineRule="auto"/>
        <w:rPr>
          <w:rFonts w:ascii="Times New Roman" w:hAnsi="Times New Roman" w:cs="Times New Roman"/>
        </w:rPr>
      </w:pPr>
    </w:p>
    <w:p w14:paraId="113D6EE9" w14:textId="500A2AED" w:rsidR="00A41038" w:rsidRDefault="00A41038" w:rsidP="003029C7">
      <w:pPr>
        <w:spacing w:after="0" w:line="240" w:lineRule="auto"/>
        <w:rPr>
          <w:rFonts w:ascii="Times New Roman" w:hAnsi="Times New Roman" w:cs="Times New Roman"/>
          <w:i/>
        </w:rPr>
      </w:pPr>
      <w:r w:rsidRPr="006F1FB9">
        <w:rPr>
          <w:rFonts w:ascii="Times New Roman" w:hAnsi="Times New Roman" w:cs="Times New Roman"/>
          <w:i/>
        </w:rPr>
        <w:t>Pacientams, kurių inkstų funkcija sutrikusi</w:t>
      </w:r>
      <w:r w:rsidRPr="006F1FB9" w:rsidDel="009A6267">
        <w:rPr>
          <w:rFonts w:ascii="Times New Roman" w:hAnsi="Times New Roman" w:cs="Times New Roman"/>
          <w:i/>
        </w:rPr>
        <w:t xml:space="preserve"> </w:t>
      </w:r>
    </w:p>
    <w:p w14:paraId="7AA6F246" w14:textId="0D2230FC" w:rsidR="00885B4A" w:rsidRPr="006F1FB9" w:rsidRDefault="00885B4A" w:rsidP="00885B4A">
      <w:pPr>
        <w:spacing w:after="0" w:line="240" w:lineRule="auto"/>
        <w:rPr>
          <w:rFonts w:ascii="Times New Roman" w:hAnsi="Times New Roman" w:cs="Times New Roman"/>
        </w:rPr>
      </w:pPr>
      <w:r>
        <w:rPr>
          <w:rFonts w:ascii="Times New Roman" w:hAnsi="Times New Roman" w:cs="Times New Roman"/>
        </w:rPr>
        <w:t>Atsižvelgiant į nedidelį šalinimą pro inkstus m</w:t>
      </w:r>
      <w:r w:rsidRPr="00CD0CBB">
        <w:rPr>
          <w:rFonts w:ascii="Times New Roman" w:hAnsi="Times New Roman" w:cs="Times New Roman"/>
        </w:rPr>
        <w:t xml:space="preserve">ažinti vinorelbino dozę </w:t>
      </w:r>
      <w:r>
        <w:rPr>
          <w:rFonts w:ascii="Times New Roman" w:hAnsi="Times New Roman" w:cs="Times New Roman"/>
        </w:rPr>
        <w:t xml:space="preserve">pacientams, kurių </w:t>
      </w:r>
      <w:r w:rsidRPr="00CD0CBB">
        <w:rPr>
          <w:rFonts w:ascii="Times New Roman" w:hAnsi="Times New Roman" w:cs="Times New Roman"/>
        </w:rPr>
        <w:t xml:space="preserve">inkstų </w:t>
      </w:r>
      <w:r>
        <w:rPr>
          <w:rFonts w:ascii="Times New Roman" w:hAnsi="Times New Roman" w:cs="Times New Roman"/>
        </w:rPr>
        <w:t>funkcija nepakankama,</w:t>
      </w:r>
      <w:r w:rsidRPr="00CD0CBB">
        <w:rPr>
          <w:rFonts w:ascii="Times New Roman" w:hAnsi="Times New Roman" w:cs="Times New Roman"/>
        </w:rPr>
        <w:t xml:space="preserve"> farmakokinetinio </w:t>
      </w:r>
      <w:r>
        <w:rPr>
          <w:rFonts w:ascii="Times New Roman" w:hAnsi="Times New Roman" w:cs="Times New Roman"/>
        </w:rPr>
        <w:t>būtinumo</w:t>
      </w:r>
      <w:r w:rsidRPr="00CD0CBB">
        <w:rPr>
          <w:rFonts w:ascii="Times New Roman" w:hAnsi="Times New Roman" w:cs="Times New Roman"/>
        </w:rPr>
        <w:t xml:space="preserve"> nėra</w:t>
      </w:r>
      <w:r w:rsidRPr="006F1FB9">
        <w:rPr>
          <w:rFonts w:ascii="Times New Roman" w:hAnsi="Times New Roman" w:cs="Times New Roman"/>
        </w:rPr>
        <w:t xml:space="preserve"> (žr. </w:t>
      </w:r>
      <w:r>
        <w:rPr>
          <w:rFonts w:ascii="Times New Roman" w:hAnsi="Times New Roman" w:cs="Times New Roman"/>
        </w:rPr>
        <w:t xml:space="preserve">4.4 ir </w:t>
      </w:r>
      <w:r w:rsidRPr="006F1FB9">
        <w:rPr>
          <w:rFonts w:ascii="Times New Roman" w:hAnsi="Times New Roman" w:cs="Times New Roman"/>
        </w:rPr>
        <w:t>5.2 skyri</w:t>
      </w:r>
      <w:r>
        <w:rPr>
          <w:rFonts w:ascii="Times New Roman" w:hAnsi="Times New Roman" w:cs="Times New Roman"/>
        </w:rPr>
        <w:t>us</w:t>
      </w:r>
      <w:r w:rsidRPr="006F1FB9">
        <w:rPr>
          <w:rFonts w:ascii="Times New Roman" w:hAnsi="Times New Roman" w:cs="Times New Roman"/>
        </w:rPr>
        <w:t xml:space="preserve">). </w:t>
      </w:r>
    </w:p>
    <w:p w14:paraId="7ED229F0" w14:textId="77777777" w:rsidR="00CD0CBB" w:rsidRPr="006F1FB9" w:rsidRDefault="00CD0CBB" w:rsidP="003029C7">
      <w:pPr>
        <w:spacing w:after="0" w:line="240" w:lineRule="auto"/>
        <w:rPr>
          <w:rFonts w:ascii="Times New Roman" w:hAnsi="Times New Roman" w:cs="Times New Roman"/>
          <w:u w:val="single"/>
        </w:rPr>
      </w:pPr>
    </w:p>
    <w:p w14:paraId="48B2754E" w14:textId="77777777" w:rsidR="00A41038" w:rsidRPr="006F1FB9" w:rsidRDefault="00A41038" w:rsidP="003029C7">
      <w:pPr>
        <w:numPr>
          <w:ilvl w:val="1"/>
          <w:numId w:val="3"/>
        </w:numPr>
        <w:spacing w:after="0" w:line="240" w:lineRule="auto"/>
        <w:rPr>
          <w:rFonts w:ascii="Times New Roman" w:hAnsi="Times New Roman" w:cs="Times New Roman"/>
          <w:b/>
        </w:rPr>
      </w:pPr>
      <w:r w:rsidRPr="006F1FB9">
        <w:rPr>
          <w:rFonts w:ascii="Times New Roman" w:hAnsi="Times New Roman" w:cs="Times New Roman"/>
          <w:b/>
        </w:rPr>
        <w:t>Kontraindikacijos</w:t>
      </w:r>
    </w:p>
    <w:p w14:paraId="014B09E8" w14:textId="77777777" w:rsidR="00A41038" w:rsidRPr="006F1FB9" w:rsidRDefault="00A41038" w:rsidP="003029C7">
      <w:pPr>
        <w:tabs>
          <w:tab w:val="left" w:pos="567"/>
        </w:tabs>
        <w:spacing w:after="0" w:line="240" w:lineRule="auto"/>
        <w:rPr>
          <w:rFonts w:ascii="Times New Roman" w:hAnsi="Times New Roman" w:cs="Times New Roman"/>
        </w:rPr>
      </w:pPr>
    </w:p>
    <w:p w14:paraId="36C7C839"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Padidėjęs jautrumas veikliajai arba bet kuriai 6.1 skyriuje nurodytai pagalbinei medžiagai.</w:t>
      </w:r>
    </w:p>
    <w:p w14:paraId="55D64FEE" w14:textId="77777777" w:rsidR="00A41038" w:rsidRPr="006F1FB9" w:rsidRDefault="00A41038" w:rsidP="00BC1213">
      <w:pPr>
        <w:tabs>
          <w:tab w:val="left" w:pos="567"/>
        </w:tabs>
        <w:spacing w:after="0" w:line="240" w:lineRule="auto"/>
        <w:ind w:left="567" w:hanging="567"/>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 xml:space="preserve">Neutrofilų yra </w:t>
      </w:r>
      <w:r w:rsidRPr="006F1FB9">
        <w:rPr>
          <w:rFonts w:ascii="Times New Roman" w:hAnsi="Times New Roman" w:cs="Times New Roman"/>
        </w:rPr>
        <w:sym w:font="Symbol" w:char="F03C"/>
      </w:r>
      <w:r w:rsidRPr="006F1FB9">
        <w:rPr>
          <w:rFonts w:ascii="Times New Roman" w:hAnsi="Times New Roman" w:cs="Times New Roman"/>
        </w:rPr>
        <w:t> 1500/mm</w:t>
      </w:r>
      <w:r w:rsidRPr="006F1FB9">
        <w:rPr>
          <w:rFonts w:ascii="Times New Roman" w:hAnsi="Times New Roman" w:cs="Times New Roman"/>
          <w:vertAlign w:val="superscript"/>
        </w:rPr>
        <w:t>3</w:t>
      </w:r>
      <w:r w:rsidRPr="006F1FB9">
        <w:rPr>
          <w:rFonts w:ascii="Times New Roman" w:hAnsi="Times New Roman" w:cs="Times New Roman"/>
        </w:rPr>
        <w:t>, sunki sergama arba per paskutines 2 savaites sirgta infekcine liga.</w:t>
      </w:r>
    </w:p>
    <w:p w14:paraId="19C536A1" w14:textId="7C7B42A8"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 xml:space="preserve">Trombocitų yra </w:t>
      </w:r>
      <w:r w:rsidRPr="006F1FB9">
        <w:rPr>
          <w:rFonts w:ascii="Times New Roman" w:hAnsi="Times New Roman" w:cs="Times New Roman"/>
        </w:rPr>
        <w:sym w:font="Symbol" w:char="F03C"/>
      </w:r>
      <w:r w:rsidRPr="006F1FB9">
        <w:rPr>
          <w:rFonts w:ascii="Times New Roman" w:hAnsi="Times New Roman" w:cs="Times New Roman"/>
        </w:rPr>
        <w:t> </w:t>
      </w:r>
      <w:r w:rsidR="00B818FD" w:rsidRPr="006F1FB9">
        <w:rPr>
          <w:rFonts w:ascii="Times New Roman" w:eastAsia="Times New Roman" w:hAnsi="Times New Roman" w:cs="Times New Roman"/>
        </w:rPr>
        <w:t>100</w:t>
      </w:r>
      <w:r w:rsidRPr="006F1FB9">
        <w:rPr>
          <w:rFonts w:ascii="Times New Roman" w:hAnsi="Times New Roman" w:cs="Times New Roman"/>
        </w:rPr>
        <w:t> 000/mm</w:t>
      </w:r>
      <w:r w:rsidRPr="006F1FB9">
        <w:rPr>
          <w:rFonts w:ascii="Times New Roman" w:hAnsi="Times New Roman" w:cs="Times New Roman"/>
          <w:vertAlign w:val="superscript"/>
        </w:rPr>
        <w:t>3</w:t>
      </w:r>
      <w:r w:rsidRPr="006F1FB9">
        <w:rPr>
          <w:rFonts w:ascii="Times New Roman" w:hAnsi="Times New Roman" w:cs="Times New Roman"/>
        </w:rPr>
        <w:t>.</w:t>
      </w:r>
    </w:p>
    <w:p w14:paraId="0E7A1851" w14:textId="77777777" w:rsidR="00A41038" w:rsidRDefault="00A41038" w:rsidP="00BC1213">
      <w:pPr>
        <w:tabs>
          <w:tab w:val="left" w:pos="567"/>
        </w:tabs>
        <w:spacing w:after="0" w:line="240" w:lineRule="auto"/>
        <w:ind w:left="567" w:hanging="567"/>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Žindymo laikotarpis (gydymo vinorelbinu metu kūdikio maitinimą krūtimi būtina nutraukti, žr. 4.6 skyrių).</w:t>
      </w:r>
    </w:p>
    <w:p w14:paraId="254A5949" w14:textId="77777777" w:rsidR="00A41038" w:rsidRPr="006F1FB9" w:rsidRDefault="00A41038" w:rsidP="00BC1213">
      <w:pPr>
        <w:tabs>
          <w:tab w:val="left" w:pos="567"/>
        </w:tabs>
        <w:spacing w:after="0" w:line="240" w:lineRule="auto"/>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Derinimas su geltonosios karštligės vakcina (žr. 4.5 skyrių).</w:t>
      </w:r>
    </w:p>
    <w:p w14:paraId="304FFD1E" w14:textId="77777777" w:rsidR="00A41038" w:rsidRPr="006F1FB9" w:rsidRDefault="00A41038" w:rsidP="003029C7">
      <w:pPr>
        <w:tabs>
          <w:tab w:val="left" w:pos="567"/>
        </w:tabs>
        <w:spacing w:after="0" w:line="240" w:lineRule="auto"/>
        <w:rPr>
          <w:rFonts w:ascii="Times New Roman" w:hAnsi="Times New Roman" w:cs="Times New Roman"/>
        </w:rPr>
      </w:pPr>
    </w:p>
    <w:p w14:paraId="07AE3933" w14:textId="77777777" w:rsidR="00A41038" w:rsidRPr="006F1FB9" w:rsidRDefault="00A41038" w:rsidP="003029C7">
      <w:pPr>
        <w:numPr>
          <w:ilvl w:val="1"/>
          <w:numId w:val="3"/>
        </w:numPr>
        <w:spacing w:after="0" w:line="240" w:lineRule="auto"/>
        <w:rPr>
          <w:rFonts w:ascii="Times New Roman" w:hAnsi="Times New Roman" w:cs="Times New Roman"/>
          <w:b/>
        </w:rPr>
      </w:pPr>
      <w:r w:rsidRPr="006F1FB9">
        <w:rPr>
          <w:rFonts w:ascii="Times New Roman" w:hAnsi="Times New Roman" w:cs="Times New Roman"/>
          <w:b/>
        </w:rPr>
        <w:t>Specialūs įspėjimai ir atsargumo priemonės</w:t>
      </w:r>
    </w:p>
    <w:p w14:paraId="41D51013" w14:textId="77777777" w:rsidR="00A41038" w:rsidRPr="006F1FB9" w:rsidRDefault="00A41038" w:rsidP="003029C7">
      <w:pPr>
        <w:tabs>
          <w:tab w:val="left" w:pos="567"/>
        </w:tabs>
        <w:spacing w:after="0" w:line="240" w:lineRule="auto"/>
        <w:ind w:left="567" w:hanging="567"/>
        <w:rPr>
          <w:rFonts w:ascii="Times New Roman" w:hAnsi="Times New Roman" w:cs="Times New Roman"/>
        </w:rPr>
      </w:pPr>
    </w:p>
    <w:p w14:paraId="25D68BBC" w14:textId="77777777" w:rsidR="00B818FD" w:rsidRPr="006F1FB9" w:rsidRDefault="00B818FD" w:rsidP="00A41038">
      <w:pPr>
        <w:tabs>
          <w:tab w:val="left" w:pos="567"/>
        </w:tabs>
        <w:spacing w:after="0" w:line="240" w:lineRule="auto"/>
        <w:ind w:left="567" w:hanging="567"/>
        <w:rPr>
          <w:rFonts w:ascii="Times New Roman" w:eastAsia="Times New Roman" w:hAnsi="Times New Roman" w:cs="Times New Roman"/>
          <w:u w:val="single"/>
        </w:rPr>
      </w:pPr>
      <w:r w:rsidRPr="006F1FB9">
        <w:rPr>
          <w:rFonts w:ascii="Times New Roman" w:eastAsia="Times New Roman" w:hAnsi="Times New Roman" w:cs="Times New Roman"/>
          <w:u w:val="single"/>
        </w:rPr>
        <w:t>Specialūs įspėjimai</w:t>
      </w:r>
    </w:p>
    <w:p w14:paraId="32BB752D" w14:textId="77777777" w:rsidR="00B818FD" w:rsidRPr="006F1FB9" w:rsidRDefault="00B818FD" w:rsidP="00B818FD">
      <w:pPr>
        <w:spacing w:after="0" w:line="240" w:lineRule="auto"/>
        <w:rPr>
          <w:rFonts w:ascii="Times New Roman" w:eastAsia="Times New Roman" w:hAnsi="Times New Roman" w:cs="Times New Roman"/>
        </w:rPr>
      </w:pPr>
    </w:p>
    <w:p w14:paraId="5C8B1CEF" w14:textId="77777777" w:rsidR="00B818FD" w:rsidRPr="006F1FB9" w:rsidRDefault="00B818FD" w:rsidP="00B818FD">
      <w:pPr>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 xml:space="preserve">Vinorelbinas turi būti leidžiamas prižiūrint gydytojui, turinčiam gydymo chemoterapija patirties. </w:t>
      </w:r>
    </w:p>
    <w:p w14:paraId="5FE1D1A4" w14:textId="77777777" w:rsidR="00B818FD" w:rsidRPr="006F1FB9" w:rsidRDefault="00B818FD" w:rsidP="00A41038">
      <w:pPr>
        <w:tabs>
          <w:tab w:val="left" w:pos="567"/>
        </w:tabs>
        <w:spacing w:after="0" w:line="240" w:lineRule="auto"/>
        <w:ind w:left="567" w:hanging="567"/>
        <w:rPr>
          <w:rFonts w:ascii="Times New Roman" w:eastAsia="Times New Roman" w:hAnsi="Times New Roman" w:cs="Times New Roman"/>
        </w:rPr>
      </w:pPr>
    </w:p>
    <w:p w14:paraId="75347217" w14:textId="607E1802" w:rsidR="00A41038" w:rsidRPr="006F1FB9" w:rsidRDefault="00A41038" w:rsidP="00BC1213">
      <w:pPr>
        <w:tabs>
          <w:tab w:val="left" w:pos="567"/>
        </w:tabs>
        <w:spacing w:after="0" w:line="240" w:lineRule="auto"/>
        <w:ind w:left="567" w:hanging="567"/>
        <w:rPr>
          <w:rFonts w:ascii="Times New Roman" w:hAnsi="Times New Roman" w:cs="Times New Roman"/>
        </w:rPr>
      </w:pPr>
      <w:r w:rsidRPr="006F1FB9">
        <w:rPr>
          <w:rFonts w:ascii="Times New Roman" w:hAnsi="Times New Roman" w:cs="Times New Roman"/>
        </w:rPr>
        <w:t xml:space="preserve">Griežtai reikalaujama </w:t>
      </w:r>
      <w:r w:rsidR="00EB2ED8">
        <w:rPr>
          <w:rFonts w:ascii="Times New Roman" w:hAnsi="Times New Roman" w:cs="Times New Roman"/>
        </w:rPr>
        <w:t xml:space="preserve">vaistinio </w:t>
      </w:r>
      <w:r w:rsidRPr="006F1FB9">
        <w:rPr>
          <w:rFonts w:ascii="Times New Roman" w:hAnsi="Times New Roman" w:cs="Times New Roman"/>
        </w:rPr>
        <w:t>preparato leisti tik į veną.</w:t>
      </w:r>
    </w:p>
    <w:p w14:paraId="7809E3AC" w14:textId="77777777" w:rsidR="00A41038" w:rsidRPr="006F1FB9" w:rsidRDefault="00A41038" w:rsidP="003029C7">
      <w:pPr>
        <w:tabs>
          <w:tab w:val="left" w:pos="567"/>
        </w:tabs>
        <w:spacing w:after="0" w:line="240" w:lineRule="auto"/>
        <w:ind w:left="567" w:hanging="567"/>
        <w:rPr>
          <w:rFonts w:ascii="Times New Roman" w:hAnsi="Times New Roman" w:cs="Times New Roman"/>
        </w:rPr>
      </w:pPr>
    </w:p>
    <w:p w14:paraId="2E703F7D" w14:textId="1A8B6893" w:rsidR="00A41038" w:rsidRDefault="00A41038" w:rsidP="003029C7">
      <w:pPr>
        <w:tabs>
          <w:tab w:val="left" w:pos="0"/>
        </w:tabs>
        <w:spacing w:after="0" w:line="240" w:lineRule="auto"/>
        <w:rPr>
          <w:rFonts w:ascii="Times New Roman" w:hAnsi="Times New Roman" w:cs="Times New Roman"/>
        </w:rPr>
      </w:pPr>
      <w:r w:rsidRPr="006F1FB9">
        <w:rPr>
          <w:rFonts w:ascii="Times New Roman" w:hAnsi="Times New Roman" w:cs="Times New Roman"/>
        </w:rPr>
        <w:t>Gydymo metu reikia atidžiai sekti kraujo parametrus (prieš kiekvieną infuziją matuoti hemoglobino, leukocitų, neutrofilų ir trombocitų kiekį), kadangi kraujo gamybos slopinimas yra svarbiausia gydymo vinorelbinu metu kylanti rizika.</w:t>
      </w:r>
    </w:p>
    <w:p w14:paraId="7137875F" w14:textId="1ED1DD86" w:rsidR="000914C7" w:rsidRDefault="000914C7" w:rsidP="003029C7">
      <w:pPr>
        <w:tabs>
          <w:tab w:val="left" w:pos="0"/>
        </w:tabs>
        <w:spacing w:after="0" w:line="240" w:lineRule="auto"/>
        <w:rPr>
          <w:rFonts w:ascii="Times New Roman" w:hAnsi="Times New Roman" w:cs="Times New Roman"/>
        </w:rPr>
      </w:pPr>
    </w:p>
    <w:p w14:paraId="1D119C10" w14:textId="77777777" w:rsidR="000914C7" w:rsidRPr="008D10FE" w:rsidRDefault="000914C7" w:rsidP="000914C7">
      <w:pPr>
        <w:tabs>
          <w:tab w:val="left" w:pos="360"/>
        </w:tabs>
        <w:spacing w:after="0" w:line="240" w:lineRule="auto"/>
        <w:ind w:left="360" w:hanging="360"/>
        <w:rPr>
          <w:rFonts w:ascii="Times New Roman" w:eastAsia="Times New Roman" w:hAnsi="Times New Roman" w:cs="Times New Roman"/>
        </w:rPr>
      </w:pPr>
      <w:r w:rsidRPr="008D10FE">
        <w:rPr>
          <w:rFonts w:ascii="Times New Roman" w:eastAsia="Times New Roman" w:hAnsi="Times New Roman" w:cs="Times New Roman"/>
        </w:rPr>
        <w:t>Dozė turi būti nustatoma atsižvelgiant į hematologinę būklę</w:t>
      </w:r>
    </w:p>
    <w:p w14:paraId="742C241C" w14:textId="77777777" w:rsidR="000914C7" w:rsidRDefault="000914C7" w:rsidP="003029C7">
      <w:pPr>
        <w:tabs>
          <w:tab w:val="left" w:pos="0"/>
        </w:tabs>
        <w:spacing w:after="0" w:line="240" w:lineRule="auto"/>
        <w:rPr>
          <w:rFonts w:ascii="Times New Roman" w:hAnsi="Times New Roman" w:cs="Times New Roman"/>
        </w:rPr>
      </w:pPr>
    </w:p>
    <w:p w14:paraId="6AC95B52" w14:textId="59B32790" w:rsidR="006E5871" w:rsidRDefault="00A41038" w:rsidP="000914C7">
      <w:pPr>
        <w:tabs>
          <w:tab w:val="left" w:pos="567"/>
        </w:tabs>
        <w:spacing w:after="0" w:line="240" w:lineRule="auto"/>
        <w:ind w:left="567" w:hanging="567"/>
        <w:rPr>
          <w:rFonts w:ascii="Times New Roman" w:hAnsi="Times New Roman" w:cs="Times New Roman"/>
        </w:rPr>
      </w:pPr>
      <w:r w:rsidRPr="006F1FB9">
        <w:rPr>
          <w:rFonts w:ascii="Times New Roman" w:hAnsi="Times New Roman" w:cs="Times New Roman"/>
        </w:rPr>
        <w:sym w:font="Symbol" w:char="F0B7"/>
      </w:r>
      <w:r w:rsidRPr="006F1FB9">
        <w:rPr>
          <w:rFonts w:ascii="Times New Roman" w:hAnsi="Times New Roman" w:cs="Times New Roman"/>
        </w:rPr>
        <w:tab/>
        <w:t>Svarbiausia dozę ribojanti nepageidaujama reakcija yra neutropenija, kuri būna nekumuliacinė, neutrofilų kiekis daugiausiai sumažėja 7</w:t>
      </w:r>
      <w:r w:rsidR="003E5B92">
        <w:rPr>
          <w:rFonts w:ascii="Times New Roman" w:hAnsi="Times New Roman" w:cs="Times New Roman"/>
        </w:rPr>
        <w:noBreakHyphen/>
      </w:r>
      <w:r w:rsidRPr="006F1FB9">
        <w:rPr>
          <w:rFonts w:ascii="Times New Roman" w:hAnsi="Times New Roman" w:cs="Times New Roman"/>
        </w:rPr>
        <w:t>14 paromis po pavartojimo ir greitai per 5</w:t>
      </w:r>
      <w:r w:rsidR="003E5B92">
        <w:rPr>
          <w:rFonts w:ascii="Times New Roman" w:hAnsi="Times New Roman" w:cs="Times New Roman"/>
        </w:rPr>
        <w:noBreakHyphen/>
      </w:r>
      <w:r w:rsidRPr="006F1FB9">
        <w:rPr>
          <w:rFonts w:ascii="Times New Roman" w:hAnsi="Times New Roman" w:cs="Times New Roman"/>
        </w:rPr>
        <w:t xml:space="preserve">7 paras sunormalėja. Jeigu neutrofilų yra </w:t>
      </w:r>
      <w:r w:rsidRPr="006F1FB9">
        <w:rPr>
          <w:rFonts w:ascii="Times New Roman" w:hAnsi="Times New Roman" w:cs="Times New Roman"/>
        </w:rPr>
        <w:sym w:font="Symbol" w:char="F03C"/>
      </w:r>
      <w:r w:rsidRPr="006F1FB9">
        <w:rPr>
          <w:rFonts w:ascii="Times New Roman" w:hAnsi="Times New Roman" w:cs="Times New Roman"/>
        </w:rPr>
        <w:t> 1500/mm</w:t>
      </w:r>
      <w:r w:rsidRPr="006F1FB9">
        <w:rPr>
          <w:rFonts w:ascii="Times New Roman" w:hAnsi="Times New Roman" w:cs="Times New Roman"/>
          <w:vertAlign w:val="superscript"/>
        </w:rPr>
        <w:t>3</w:t>
      </w:r>
      <w:r w:rsidRPr="006F1FB9">
        <w:rPr>
          <w:rFonts w:ascii="Times New Roman" w:hAnsi="Times New Roman" w:cs="Times New Roman"/>
        </w:rPr>
        <w:t xml:space="preserve"> arba trombocitų </w:t>
      </w:r>
      <w:r w:rsidRPr="006F1FB9">
        <w:rPr>
          <w:rFonts w:ascii="Times New Roman" w:hAnsi="Times New Roman" w:cs="Times New Roman"/>
        </w:rPr>
        <w:sym w:font="Symbol" w:char="F03C"/>
      </w:r>
      <w:r w:rsidRPr="006F1FB9">
        <w:rPr>
          <w:rFonts w:ascii="Times New Roman" w:hAnsi="Times New Roman" w:cs="Times New Roman"/>
        </w:rPr>
        <w:t> </w:t>
      </w:r>
      <w:r w:rsidR="00B818FD" w:rsidRPr="006F1FB9">
        <w:rPr>
          <w:rFonts w:ascii="Times New Roman" w:eastAsia="Times New Roman" w:hAnsi="Times New Roman" w:cs="Times New Roman"/>
        </w:rPr>
        <w:t>100</w:t>
      </w:r>
      <w:r w:rsidRPr="006F1FB9">
        <w:rPr>
          <w:rFonts w:ascii="Times New Roman" w:hAnsi="Times New Roman" w:cs="Times New Roman"/>
        </w:rPr>
        <w:t> 000/mm</w:t>
      </w:r>
      <w:r w:rsidRPr="006F1FB9">
        <w:rPr>
          <w:rFonts w:ascii="Times New Roman" w:hAnsi="Times New Roman" w:cs="Times New Roman"/>
          <w:vertAlign w:val="superscript"/>
        </w:rPr>
        <w:t>3</w:t>
      </w:r>
      <w:r w:rsidRPr="006F1FB9">
        <w:rPr>
          <w:rFonts w:ascii="Times New Roman" w:hAnsi="Times New Roman" w:cs="Times New Roman"/>
        </w:rPr>
        <w:t xml:space="preserve">, šio </w:t>
      </w:r>
      <w:r w:rsidR="00BC42DF" w:rsidRPr="006F1FB9">
        <w:rPr>
          <w:rFonts w:ascii="Times New Roman" w:eastAsia="Times New Roman" w:hAnsi="Times New Roman" w:cs="Times New Roman"/>
        </w:rPr>
        <w:t>vaistinio preparato</w:t>
      </w:r>
      <w:r w:rsidR="00BC42DF" w:rsidRPr="006F1FB9">
        <w:rPr>
          <w:rFonts w:ascii="Times New Roman" w:hAnsi="Times New Roman" w:cs="Times New Roman"/>
        </w:rPr>
        <w:t xml:space="preserve"> </w:t>
      </w:r>
      <w:r w:rsidRPr="006F1FB9">
        <w:rPr>
          <w:rFonts w:ascii="Times New Roman" w:hAnsi="Times New Roman" w:cs="Times New Roman"/>
        </w:rPr>
        <w:t>vartojimą reikia atidėti ir negydyti juo tol, kol minėtų kraujo ląstelių kiekis nesunormalės.</w:t>
      </w:r>
    </w:p>
    <w:p w14:paraId="766CB94E" w14:textId="6E24ABCD" w:rsidR="00A41038" w:rsidRPr="006F1FB9" w:rsidRDefault="00A41038" w:rsidP="003029C7">
      <w:pPr>
        <w:tabs>
          <w:tab w:val="left" w:pos="567"/>
        </w:tabs>
        <w:spacing w:after="0" w:line="240" w:lineRule="auto"/>
        <w:ind w:left="567" w:hanging="567"/>
        <w:rPr>
          <w:rFonts w:ascii="Times New Roman" w:hAnsi="Times New Roman" w:cs="Times New Roman"/>
        </w:rPr>
      </w:pPr>
    </w:p>
    <w:p w14:paraId="440DDECB" w14:textId="77777777" w:rsidR="00A41038" w:rsidRDefault="00A41038" w:rsidP="003029C7">
      <w:pPr>
        <w:tabs>
          <w:tab w:val="left" w:pos="567"/>
        </w:tabs>
        <w:spacing w:after="0" w:line="240" w:lineRule="auto"/>
        <w:ind w:left="567" w:hanging="567"/>
        <w:rPr>
          <w:rFonts w:ascii="Times New Roman" w:hAnsi="Times New Roman" w:cs="Times New Roman"/>
        </w:rPr>
      </w:pPr>
      <w:r w:rsidRPr="006F1FB9">
        <w:rPr>
          <w:rFonts w:ascii="Times New Roman" w:hAnsi="Times New Roman" w:cs="Times New Roman"/>
        </w:rPr>
        <w:sym w:font="Symbol" w:char="F0B7"/>
      </w:r>
      <w:r w:rsidRPr="006F1FB9">
        <w:rPr>
          <w:rFonts w:ascii="Times New Roman" w:hAnsi="Times New Roman" w:cs="Times New Roman"/>
        </w:rPr>
        <w:tab/>
        <w:t>Jeigu atsiranda infekcijos simptomų arba požymių, pacientą būtina nedelsiant ištirti.</w:t>
      </w:r>
    </w:p>
    <w:p w14:paraId="02AABF42" w14:textId="77777777" w:rsidR="006E5871" w:rsidRPr="006F1FB9" w:rsidRDefault="006E5871" w:rsidP="003029C7">
      <w:pPr>
        <w:tabs>
          <w:tab w:val="left" w:pos="567"/>
        </w:tabs>
        <w:spacing w:after="0" w:line="240" w:lineRule="auto"/>
        <w:ind w:left="567" w:hanging="567"/>
        <w:rPr>
          <w:rFonts w:ascii="Times New Roman" w:hAnsi="Times New Roman" w:cs="Times New Roman"/>
        </w:rPr>
      </w:pPr>
    </w:p>
    <w:p w14:paraId="6328FC84" w14:textId="77777777" w:rsidR="00B818FD" w:rsidRPr="006F1FB9" w:rsidRDefault="00B818FD" w:rsidP="00A41038">
      <w:pPr>
        <w:tabs>
          <w:tab w:val="left" w:pos="567"/>
        </w:tabs>
        <w:spacing w:after="0" w:line="240" w:lineRule="auto"/>
        <w:ind w:left="567" w:hanging="567"/>
        <w:rPr>
          <w:rFonts w:ascii="Times New Roman" w:eastAsia="Times New Roman" w:hAnsi="Times New Roman" w:cs="Times New Roman"/>
        </w:rPr>
      </w:pPr>
      <w:r w:rsidRPr="006F1FB9">
        <w:rPr>
          <w:rFonts w:ascii="Times New Roman" w:eastAsia="Times New Roman" w:hAnsi="Times New Roman" w:cs="Times New Roman"/>
        </w:rPr>
        <w:sym w:font="Symbol" w:char="F0B7"/>
      </w:r>
      <w:r w:rsidRPr="006F1FB9">
        <w:rPr>
          <w:rFonts w:ascii="Times New Roman" w:eastAsia="Times New Roman" w:hAnsi="Times New Roman" w:cs="Times New Roman"/>
        </w:rPr>
        <w:tab/>
      </w:r>
      <w:r w:rsidR="00E80D46" w:rsidRPr="006F1FB9">
        <w:rPr>
          <w:rFonts w:ascii="Times New Roman" w:eastAsia="Times New Roman" w:hAnsi="Times New Roman" w:cs="Times New Roman"/>
        </w:rPr>
        <w:t>Pranešimai apie intersticinės</w:t>
      </w:r>
      <w:r w:rsidR="00BC42DF" w:rsidRPr="006F1FB9">
        <w:rPr>
          <w:rFonts w:ascii="Times New Roman" w:eastAsia="Times New Roman" w:hAnsi="Times New Roman" w:cs="Times New Roman"/>
        </w:rPr>
        <w:t xml:space="preserve"> plaučių </w:t>
      </w:r>
      <w:r w:rsidR="00E80D46" w:rsidRPr="006F1FB9">
        <w:rPr>
          <w:rFonts w:ascii="Times New Roman" w:eastAsia="Times New Roman" w:hAnsi="Times New Roman" w:cs="Times New Roman"/>
        </w:rPr>
        <w:t>ligos atvejus j</w:t>
      </w:r>
      <w:r w:rsidRPr="006F1FB9">
        <w:rPr>
          <w:rFonts w:ascii="Times New Roman" w:eastAsia="Times New Roman" w:hAnsi="Times New Roman" w:cs="Times New Roman"/>
        </w:rPr>
        <w:t xml:space="preserve">aponų populiacijoje </w:t>
      </w:r>
      <w:r w:rsidR="00E80D46" w:rsidRPr="006F1FB9">
        <w:rPr>
          <w:rFonts w:ascii="Times New Roman" w:eastAsia="Times New Roman" w:hAnsi="Times New Roman" w:cs="Times New Roman"/>
        </w:rPr>
        <w:t>buvo dažnesni. Šiai populiacijai reikia skirti ypatingą dėmesį.</w:t>
      </w:r>
    </w:p>
    <w:p w14:paraId="366C4DF0" w14:textId="77777777" w:rsidR="00E80D46" w:rsidRPr="006F1FB9" w:rsidRDefault="00E80D46" w:rsidP="00A41038">
      <w:pPr>
        <w:tabs>
          <w:tab w:val="left" w:pos="567"/>
        </w:tabs>
        <w:spacing w:after="0" w:line="240" w:lineRule="auto"/>
        <w:ind w:left="567" w:hanging="567"/>
        <w:rPr>
          <w:rFonts w:ascii="Times New Roman" w:eastAsia="Times New Roman" w:hAnsi="Times New Roman" w:cs="Times New Roman"/>
        </w:rPr>
      </w:pPr>
    </w:p>
    <w:p w14:paraId="73F6BEEF" w14:textId="77777777" w:rsidR="00E80D46" w:rsidRPr="006F1FB9" w:rsidRDefault="00E80D46" w:rsidP="00A41038">
      <w:pPr>
        <w:tabs>
          <w:tab w:val="left" w:pos="567"/>
        </w:tabs>
        <w:spacing w:after="0" w:line="240" w:lineRule="auto"/>
        <w:ind w:left="567" w:hanging="567"/>
        <w:rPr>
          <w:rFonts w:ascii="Times New Roman" w:eastAsia="Times New Roman" w:hAnsi="Times New Roman" w:cs="Times New Roman"/>
          <w:u w:val="single"/>
        </w:rPr>
      </w:pPr>
      <w:r w:rsidRPr="006F1FB9">
        <w:rPr>
          <w:rFonts w:ascii="Times New Roman" w:eastAsia="Times New Roman" w:hAnsi="Times New Roman" w:cs="Times New Roman"/>
          <w:u w:val="single"/>
        </w:rPr>
        <w:t>Specialios atsargumo priemonės vartojimui</w:t>
      </w:r>
    </w:p>
    <w:p w14:paraId="5C07D35B" w14:textId="77777777" w:rsidR="00B818FD" w:rsidRPr="006F1FB9" w:rsidRDefault="00B818FD" w:rsidP="00A41038">
      <w:pPr>
        <w:tabs>
          <w:tab w:val="left" w:pos="567"/>
        </w:tabs>
        <w:spacing w:after="0" w:line="240" w:lineRule="auto"/>
        <w:ind w:left="567" w:hanging="567"/>
        <w:rPr>
          <w:rFonts w:ascii="Times New Roman" w:eastAsia="Times New Roman" w:hAnsi="Times New Roman" w:cs="Times New Roman"/>
        </w:rPr>
      </w:pPr>
    </w:p>
    <w:p w14:paraId="33441FB4" w14:textId="4D6F89EF" w:rsidR="00A41038" w:rsidRPr="006F1FB9" w:rsidRDefault="00A41038" w:rsidP="00BC1213">
      <w:pPr>
        <w:tabs>
          <w:tab w:val="left" w:pos="567"/>
        </w:tabs>
        <w:spacing w:after="0" w:line="240" w:lineRule="auto"/>
        <w:rPr>
          <w:rFonts w:ascii="Times New Roman" w:hAnsi="Times New Roman" w:cs="Times New Roman"/>
        </w:rPr>
      </w:pPr>
      <w:r w:rsidRPr="006F1FB9">
        <w:rPr>
          <w:rFonts w:ascii="Times New Roman" w:hAnsi="Times New Roman" w:cs="Times New Roman"/>
        </w:rPr>
        <w:sym w:font="Symbol" w:char="F0B7"/>
      </w:r>
      <w:r w:rsidRPr="006F1FB9">
        <w:rPr>
          <w:rFonts w:ascii="Times New Roman" w:hAnsi="Times New Roman" w:cs="Times New Roman"/>
        </w:rPr>
        <w:tab/>
        <w:t>Gydant išemine širdies liga sergančius žmones, būtinas specialus atsargumas</w:t>
      </w:r>
      <w:r w:rsidR="00E80D46" w:rsidRPr="006F1FB9">
        <w:rPr>
          <w:rFonts w:ascii="Times New Roman" w:eastAsia="Times New Roman" w:hAnsi="Times New Roman" w:cs="Times New Roman"/>
        </w:rPr>
        <w:t xml:space="preserve"> (žr. 4.8 skyrių)</w:t>
      </w:r>
      <w:r w:rsidRPr="006F1FB9">
        <w:rPr>
          <w:rFonts w:ascii="Times New Roman" w:eastAsia="Times New Roman" w:hAnsi="Times New Roman" w:cs="Times New Roman"/>
        </w:rPr>
        <w:t>.</w:t>
      </w:r>
      <w:r w:rsidRPr="006F1FB9">
        <w:rPr>
          <w:rFonts w:ascii="Times New Roman" w:hAnsi="Times New Roman" w:cs="Times New Roman"/>
        </w:rPr>
        <w:t xml:space="preserve"> </w:t>
      </w:r>
    </w:p>
    <w:p w14:paraId="57810778" w14:textId="76171FBB" w:rsidR="00E80D46" w:rsidRPr="006F1FB9" w:rsidRDefault="00A41038" w:rsidP="00A41038">
      <w:pPr>
        <w:tabs>
          <w:tab w:val="left" w:pos="567"/>
        </w:tabs>
        <w:spacing w:after="0" w:line="240" w:lineRule="auto"/>
        <w:ind w:left="567" w:hanging="567"/>
        <w:rPr>
          <w:rFonts w:ascii="Times New Roman" w:eastAsia="Times New Roman" w:hAnsi="Times New Roman" w:cs="Times New Roman"/>
        </w:rPr>
      </w:pPr>
      <w:r w:rsidRPr="006F1FB9">
        <w:rPr>
          <w:rFonts w:ascii="Times New Roman" w:eastAsia="Times New Roman" w:hAnsi="Times New Roman" w:cs="Times New Roman"/>
        </w:rPr>
        <w:lastRenderedPageBreak/>
        <w:sym w:font="Symbol" w:char="F0B7"/>
      </w:r>
      <w:r w:rsidRPr="006F1FB9">
        <w:rPr>
          <w:rFonts w:ascii="Times New Roman" w:eastAsia="Times New Roman" w:hAnsi="Times New Roman" w:cs="Times New Roman"/>
        </w:rPr>
        <w:tab/>
      </w:r>
      <w:r w:rsidR="00E80D46" w:rsidRPr="006F1FB9">
        <w:rPr>
          <w:rFonts w:ascii="Times New Roman" w:eastAsia="Times New Roman" w:hAnsi="Times New Roman" w:cs="Times New Roman"/>
        </w:rPr>
        <w:t>Pacientams, kuriems yra vidutinio sunkumo arba sunkus kepenų funkcijos sutrikimas, vinorelbino farmakokinetika nekinta. Kaip koreguoti dozavimą šiai pacientų grupei, žr. 4.2 skyrių.</w:t>
      </w:r>
      <w:r w:rsidR="00E80D46" w:rsidRPr="006F1FB9" w:rsidDel="00E80D46">
        <w:rPr>
          <w:rFonts w:ascii="Times New Roman" w:eastAsia="Times New Roman" w:hAnsi="Times New Roman" w:cs="Times New Roman"/>
        </w:rPr>
        <w:t xml:space="preserve"> </w:t>
      </w:r>
    </w:p>
    <w:p w14:paraId="0C086096" w14:textId="77777777" w:rsidR="00A41038" w:rsidRPr="006F1FB9" w:rsidRDefault="00A41038" w:rsidP="00A41038">
      <w:pPr>
        <w:tabs>
          <w:tab w:val="left" w:pos="567"/>
        </w:tabs>
        <w:spacing w:after="0" w:line="240" w:lineRule="auto"/>
        <w:ind w:left="567" w:hanging="567"/>
        <w:rPr>
          <w:rFonts w:ascii="Times New Roman" w:eastAsia="Times New Roman" w:hAnsi="Times New Roman" w:cs="Times New Roman"/>
        </w:rPr>
      </w:pPr>
      <w:r w:rsidRPr="006F1FB9">
        <w:rPr>
          <w:rFonts w:ascii="Times New Roman" w:eastAsia="Times New Roman" w:hAnsi="Times New Roman" w:cs="Times New Roman"/>
        </w:rPr>
        <w:t xml:space="preserve"> </w:t>
      </w:r>
      <w:r w:rsidR="00E80D46" w:rsidRPr="006F1FB9">
        <w:rPr>
          <w:rFonts w:ascii="Times New Roman" w:eastAsia="Times New Roman" w:hAnsi="Times New Roman" w:cs="Times New Roman"/>
        </w:rPr>
        <w:sym w:font="Symbol" w:char="F0B7"/>
      </w:r>
      <w:r w:rsidR="00E80D46" w:rsidRPr="006F1FB9">
        <w:rPr>
          <w:rFonts w:ascii="Times New Roman" w:eastAsia="Times New Roman" w:hAnsi="Times New Roman" w:cs="Times New Roman"/>
        </w:rPr>
        <w:tab/>
        <w:t>Per inkstus vaistinio preparato išsiskiria nedaug, todėl</w:t>
      </w:r>
      <w:r w:rsidR="00114776" w:rsidRPr="006F1FB9">
        <w:rPr>
          <w:rFonts w:ascii="Times New Roman" w:eastAsia="Times New Roman" w:hAnsi="Times New Roman" w:cs="Times New Roman"/>
        </w:rPr>
        <w:t>,</w:t>
      </w:r>
      <w:r w:rsidR="00E80D46" w:rsidRPr="006F1FB9">
        <w:rPr>
          <w:rFonts w:ascii="Times New Roman" w:eastAsia="Times New Roman" w:hAnsi="Times New Roman" w:cs="Times New Roman"/>
        </w:rPr>
        <w:t xml:space="preserve"> remiantis farmakokinetikos duomenimis</w:t>
      </w:r>
      <w:r w:rsidR="00114776" w:rsidRPr="006F1FB9">
        <w:rPr>
          <w:rFonts w:ascii="Times New Roman" w:eastAsia="Times New Roman" w:hAnsi="Times New Roman" w:cs="Times New Roman"/>
        </w:rPr>
        <w:t>,</w:t>
      </w:r>
      <w:r w:rsidR="00E80D46" w:rsidRPr="006F1FB9">
        <w:rPr>
          <w:rFonts w:ascii="Times New Roman" w:eastAsia="Times New Roman" w:hAnsi="Times New Roman" w:cs="Times New Roman"/>
        </w:rPr>
        <w:t xml:space="preserve"> mažinti vinorelbino dozę pacientams, kuriems inkstų funkcija </w:t>
      </w:r>
      <w:r w:rsidR="00114776" w:rsidRPr="006F1FB9">
        <w:rPr>
          <w:rFonts w:ascii="Times New Roman" w:eastAsia="Times New Roman" w:hAnsi="Times New Roman" w:cs="Times New Roman"/>
        </w:rPr>
        <w:t xml:space="preserve">yra </w:t>
      </w:r>
      <w:r w:rsidR="00E80D46" w:rsidRPr="006F1FB9">
        <w:rPr>
          <w:rFonts w:ascii="Times New Roman" w:eastAsia="Times New Roman" w:hAnsi="Times New Roman" w:cs="Times New Roman"/>
        </w:rPr>
        <w:t>sutrikusi, nereikia (žr. 4.2 skyrių).</w:t>
      </w:r>
    </w:p>
    <w:p w14:paraId="386E13BD" w14:textId="19C135D3" w:rsidR="00A41038" w:rsidRPr="006F1FB9" w:rsidRDefault="00A41038" w:rsidP="00BC1213">
      <w:pPr>
        <w:tabs>
          <w:tab w:val="left" w:pos="567"/>
        </w:tabs>
        <w:spacing w:after="0" w:line="240" w:lineRule="auto"/>
        <w:ind w:left="567" w:hanging="567"/>
        <w:rPr>
          <w:rFonts w:ascii="Times New Roman" w:hAnsi="Times New Roman" w:cs="Times New Roman"/>
        </w:rPr>
      </w:pPr>
      <w:r w:rsidRPr="006F1FB9">
        <w:rPr>
          <w:rFonts w:ascii="Times New Roman" w:hAnsi="Times New Roman" w:cs="Times New Roman"/>
        </w:rPr>
        <w:sym w:font="Symbol" w:char="F0B7"/>
      </w:r>
      <w:r w:rsidRPr="006F1FB9">
        <w:rPr>
          <w:rFonts w:ascii="Times New Roman" w:hAnsi="Times New Roman" w:cs="Times New Roman"/>
        </w:rPr>
        <w:tab/>
      </w:r>
      <w:r w:rsidR="00EA7E08" w:rsidRPr="006F1FB9">
        <w:rPr>
          <w:rFonts w:ascii="Times New Roman" w:hAnsi="Times New Roman" w:cs="Times New Roman"/>
        </w:rPr>
        <w:t xml:space="preserve">Vinorelbin EBEWE </w:t>
      </w:r>
      <w:r w:rsidR="00EA7E08">
        <w:rPr>
          <w:rFonts w:ascii="Times New Roman" w:hAnsi="Times New Roman" w:cs="Times New Roman"/>
        </w:rPr>
        <w:t>k</w:t>
      </w:r>
      <w:r w:rsidRPr="006F1FB9">
        <w:rPr>
          <w:rFonts w:ascii="Times New Roman" w:hAnsi="Times New Roman" w:cs="Times New Roman"/>
        </w:rPr>
        <w:t xml:space="preserve">artu su kepenų sritį apimančia radioterapija vartoti negalima. </w:t>
      </w:r>
    </w:p>
    <w:p w14:paraId="71F80ACE" w14:textId="7AAEB6AB" w:rsidR="00A41038" w:rsidRPr="006F1FB9" w:rsidRDefault="00A41038" w:rsidP="003029C7">
      <w:pPr>
        <w:tabs>
          <w:tab w:val="left" w:pos="567"/>
        </w:tabs>
        <w:spacing w:after="0" w:line="240" w:lineRule="auto"/>
        <w:ind w:left="567" w:hanging="567"/>
        <w:rPr>
          <w:rFonts w:ascii="Times New Roman" w:hAnsi="Times New Roman" w:cs="Times New Roman"/>
        </w:rPr>
      </w:pPr>
      <w:r w:rsidRPr="006F1FB9">
        <w:rPr>
          <w:rFonts w:ascii="Times New Roman" w:hAnsi="Times New Roman" w:cs="Times New Roman"/>
        </w:rPr>
        <w:sym w:font="Symbol" w:char="F0B7"/>
      </w:r>
      <w:r w:rsidRPr="006F1FB9">
        <w:rPr>
          <w:rFonts w:ascii="Times New Roman" w:hAnsi="Times New Roman" w:cs="Times New Roman"/>
        </w:rPr>
        <w:tab/>
        <w:t xml:space="preserve">Būtina atidžiai saugoti, kad </w:t>
      </w:r>
      <w:r w:rsidR="00EA7E08">
        <w:rPr>
          <w:rFonts w:ascii="Times New Roman" w:hAnsi="Times New Roman" w:cs="Times New Roman"/>
        </w:rPr>
        <w:t>V</w:t>
      </w:r>
      <w:r w:rsidRPr="006F1FB9">
        <w:rPr>
          <w:rFonts w:ascii="Times New Roman" w:hAnsi="Times New Roman" w:cs="Times New Roman"/>
        </w:rPr>
        <w:t>inorelbin</w:t>
      </w:r>
      <w:r w:rsidR="00EA7E08">
        <w:rPr>
          <w:rFonts w:ascii="Times New Roman" w:hAnsi="Times New Roman" w:cs="Times New Roman"/>
        </w:rPr>
        <w:t xml:space="preserve"> E</w:t>
      </w:r>
      <w:r w:rsidR="00D75C49">
        <w:rPr>
          <w:rFonts w:ascii="Times New Roman" w:hAnsi="Times New Roman" w:cs="Times New Roman"/>
        </w:rPr>
        <w:t>BEWE</w:t>
      </w:r>
      <w:r w:rsidR="00EA7E08">
        <w:rPr>
          <w:rFonts w:ascii="Times New Roman" w:hAnsi="Times New Roman" w:cs="Times New Roman"/>
        </w:rPr>
        <w:t xml:space="preserve"> </w:t>
      </w:r>
      <w:r w:rsidRPr="006F1FB9">
        <w:rPr>
          <w:rFonts w:ascii="Times New Roman" w:hAnsi="Times New Roman" w:cs="Times New Roman"/>
        </w:rPr>
        <w:t xml:space="preserve"> nepatektų į akis, kadangi jis gali sukelti stiprų dirginimą, įpurkštas su spaudimu </w:t>
      </w:r>
      <w:r w:rsidRPr="006F1FB9">
        <w:rPr>
          <w:rFonts w:ascii="Times New Roman" w:hAnsi="Times New Roman" w:cs="Times New Roman"/>
        </w:rPr>
        <w:sym w:font="Symbol" w:char="F02D"/>
      </w:r>
      <w:r w:rsidRPr="006F1FB9">
        <w:rPr>
          <w:rFonts w:ascii="Times New Roman" w:hAnsi="Times New Roman" w:cs="Times New Roman"/>
        </w:rPr>
        <w:t xml:space="preserve"> net išopėjimą. Jeigu </w:t>
      </w:r>
      <w:r w:rsidR="000B6685" w:rsidRPr="006F1FB9">
        <w:rPr>
          <w:rFonts w:ascii="Times New Roman" w:eastAsia="Times New Roman" w:hAnsi="Times New Roman" w:cs="Times New Roman"/>
        </w:rPr>
        <w:t>vaistinio preparato</w:t>
      </w:r>
      <w:r w:rsidR="000B6685" w:rsidRPr="006F1FB9">
        <w:rPr>
          <w:rFonts w:ascii="Times New Roman" w:hAnsi="Times New Roman" w:cs="Times New Roman"/>
        </w:rPr>
        <w:t xml:space="preserve"> </w:t>
      </w:r>
      <w:r w:rsidRPr="006F1FB9">
        <w:rPr>
          <w:rFonts w:ascii="Times New Roman" w:hAnsi="Times New Roman" w:cs="Times New Roman"/>
        </w:rPr>
        <w:t>į akis patenka, jas tuoj pat reikia praplauti dideliu kiekiu izotoninio natrio chlorido tirpalo ir kreiptis į akių gydytoją.</w:t>
      </w:r>
    </w:p>
    <w:p w14:paraId="53C3762C" w14:textId="18E63F15" w:rsidR="00A41038" w:rsidRPr="006F1FB9" w:rsidRDefault="00A41038" w:rsidP="003029C7">
      <w:pPr>
        <w:tabs>
          <w:tab w:val="left" w:pos="567"/>
        </w:tabs>
        <w:spacing w:after="0" w:line="240" w:lineRule="auto"/>
        <w:ind w:left="567" w:hanging="567"/>
        <w:rPr>
          <w:rFonts w:ascii="Times New Roman" w:hAnsi="Times New Roman" w:cs="Times New Roman"/>
        </w:rPr>
      </w:pPr>
      <w:r w:rsidRPr="006F1FB9">
        <w:rPr>
          <w:rFonts w:ascii="Times New Roman" w:hAnsi="Times New Roman" w:cs="Times New Roman"/>
        </w:rPr>
        <w:sym w:font="Symbol" w:char="F0B7"/>
      </w:r>
      <w:r w:rsidRPr="006F1FB9">
        <w:rPr>
          <w:rFonts w:ascii="Times New Roman" w:hAnsi="Times New Roman" w:cs="Times New Roman"/>
        </w:rPr>
        <w:tab/>
        <w:t xml:space="preserve">Stipraus poveikio CYP 3A4 inhibitoriai arba induktoriai gali daryti įtaką vinorelbino koncentracijai kraujyje, todėl kartu šiais </w:t>
      </w:r>
      <w:r w:rsidR="003A79EB" w:rsidRPr="006F1FB9">
        <w:rPr>
          <w:rFonts w:ascii="Times New Roman" w:eastAsia="Times New Roman" w:hAnsi="Times New Roman" w:cs="Times New Roman"/>
        </w:rPr>
        <w:t xml:space="preserve">vaistiniais preparatais </w:t>
      </w:r>
      <w:r w:rsidRPr="006F1FB9">
        <w:rPr>
          <w:rFonts w:ascii="Times New Roman" w:eastAsia="Times New Roman" w:hAnsi="Times New Roman" w:cs="Times New Roman"/>
        </w:rPr>
        <w:t>reikia gydyti atsargiai (žr. 4.5 skyri</w:t>
      </w:r>
      <w:r w:rsidR="00E80D46" w:rsidRPr="006F1FB9">
        <w:rPr>
          <w:rFonts w:ascii="Times New Roman" w:eastAsia="Times New Roman" w:hAnsi="Times New Roman" w:cs="Times New Roman"/>
        </w:rPr>
        <w:t xml:space="preserve">aus poskyrį </w:t>
      </w:r>
      <w:r w:rsidR="003A79EB" w:rsidRPr="006F1FB9">
        <w:rPr>
          <w:rFonts w:ascii="Times New Roman" w:eastAsia="Times New Roman" w:hAnsi="Times New Roman" w:cs="Times New Roman"/>
        </w:rPr>
        <w:t>„</w:t>
      </w:r>
      <w:r w:rsidR="00E80D46" w:rsidRPr="006F1FB9">
        <w:rPr>
          <w:rFonts w:ascii="Times New Roman" w:eastAsia="Times New Roman" w:hAnsi="Times New Roman" w:cs="Times New Roman"/>
        </w:rPr>
        <w:t>Specifinė vinorelbino sąveika</w:t>
      </w:r>
      <w:r w:rsidR="003A79EB" w:rsidRPr="006F1FB9">
        <w:rPr>
          <w:rFonts w:ascii="Times New Roman" w:eastAsia="Times New Roman" w:hAnsi="Times New Roman" w:cs="Times New Roman"/>
        </w:rPr>
        <w:t>“</w:t>
      </w:r>
      <w:r w:rsidRPr="006F1FB9">
        <w:rPr>
          <w:rFonts w:ascii="Times New Roman" w:eastAsia="Times New Roman" w:hAnsi="Times New Roman" w:cs="Times New Roman"/>
        </w:rPr>
        <w:t>)</w:t>
      </w:r>
      <w:r w:rsidR="003A79EB" w:rsidRPr="006F1FB9">
        <w:rPr>
          <w:rFonts w:ascii="Times New Roman" w:eastAsia="Times New Roman" w:hAnsi="Times New Roman" w:cs="Times New Roman"/>
        </w:rPr>
        <w:t xml:space="preserve">, o derinti su fenitoinu (kaip ir visus citotoksinius vaistinius preparatus) ar itrakonazolu (kaip ir visus žiemės </w:t>
      </w:r>
      <w:r w:rsidR="006E5871" w:rsidRPr="006F1FB9">
        <w:rPr>
          <w:rFonts w:ascii="Times New Roman" w:eastAsia="Times New Roman" w:hAnsi="Times New Roman" w:cs="Times New Roman"/>
        </w:rPr>
        <w:t>alkal</w:t>
      </w:r>
      <w:r w:rsidR="006E5871">
        <w:rPr>
          <w:rFonts w:ascii="Times New Roman" w:eastAsia="Times New Roman" w:hAnsi="Times New Roman" w:cs="Times New Roman"/>
        </w:rPr>
        <w:t>o</w:t>
      </w:r>
      <w:r w:rsidR="006E5871" w:rsidRPr="006F1FB9">
        <w:rPr>
          <w:rFonts w:ascii="Times New Roman" w:eastAsia="Times New Roman" w:hAnsi="Times New Roman" w:cs="Times New Roman"/>
        </w:rPr>
        <w:t>idus</w:t>
      </w:r>
      <w:r w:rsidR="003A79EB" w:rsidRPr="006F1FB9">
        <w:rPr>
          <w:rFonts w:ascii="Times New Roman" w:eastAsia="Times New Roman" w:hAnsi="Times New Roman" w:cs="Times New Roman"/>
        </w:rPr>
        <w:t>) nerekomenduojama</w:t>
      </w:r>
      <w:r w:rsidRPr="006F1FB9">
        <w:rPr>
          <w:rFonts w:ascii="Times New Roman" w:eastAsia="Times New Roman" w:hAnsi="Times New Roman" w:cs="Times New Roman"/>
        </w:rPr>
        <w:t>.</w:t>
      </w:r>
      <w:r w:rsidRPr="006F1FB9">
        <w:rPr>
          <w:rFonts w:ascii="Times New Roman" w:hAnsi="Times New Roman" w:cs="Times New Roman"/>
        </w:rPr>
        <w:t xml:space="preserve"> </w:t>
      </w:r>
    </w:p>
    <w:p w14:paraId="0C996136" w14:textId="57D12142" w:rsidR="00A41038" w:rsidRDefault="00A41038" w:rsidP="003029C7">
      <w:pPr>
        <w:tabs>
          <w:tab w:val="left" w:pos="567"/>
        </w:tabs>
        <w:spacing w:after="0" w:line="240" w:lineRule="auto"/>
        <w:ind w:left="567" w:hanging="567"/>
        <w:rPr>
          <w:rFonts w:ascii="Times New Roman" w:hAnsi="Times New Roman" w:cs="Times New Roman"/>
        </w:rPr>
      </w:pPr>
      <w:r w:rsidRPr="006F1FB9">
        <w:rPr>
          <w:rFonts w:ascii="Times New Roman" w:hAnsi="Times New Roman" w:cs="Times New Roman"/>
        </w:rPr>
        <w:sym w:font="Symbol" w:char="F0B7"/>
      </w:r>
      <w:r w:rsidRPr="006F1FB9">
        <w:rPr>
          <w:rFonts w:ascii="Times New Roman" w:hAnsi="Times New Roman" w:cs="Times New Roman"/>
        </w:rPr>
        <w:tab/>
        <w:t>Paprastai kartu su gyvomis susilpnintomis vakcinomis vinorelbino vartoti nerekomenduojama</w:t>
      </w:r>
      <w:r w:rsidR="003A79EB" w:rsidRPr="006F1FB9">
        <w:rPr>
          <w:rFonts w:ascii="Times New Roman" w:eastAsia="Times New Roman" w:hAnsi="Times New Roman" w:cs="Times New Roman"/>
        </w:rPr>
        <w:t>, o su geltonosios karštinės vakcina ypatingai draudžiama</w:t>
      </w:r>
      <w:r w:rsidRPr="006F1FB9">
        <w:rPr>
          <w:rFonts w:ascii="Times New Roman" w:eastAsia="Times New Roman" w:hAnsi="Times New Roman" w:cs="Times New Roman"/>
        </w:rPr>
        <w:t>.</w:t>
      </w:r>
      <w:r w:rsidRPr="006F1FB9">
        <w:rPr>
          <w:rFonts w:ascii="Times New Roman" w:hAnsi="Times New Roman" w:cs="Times New Roman"/>
        </w:rPr>
        <w:t xml:space="preserve"> </w:t>
      </w:r>
    </w:p>
    <w:p w14:paraId="73330551" w14:textId="1BA2B6D5" w:rsidR="00A41038" w:rsidRPr="008D10FE" w:rsidRDefault="006E5871" w:rsidP="008D10FE">
      <w:pPr>
        <w:pStyle w:val="Sraopastraipa"/>
        <w:numPr>
          <w:ilvl w:val="1"/>
          <w:numId w:val="23"/>
        </w:numPr>
        <w:spacing w:after="0" w:line="240" w:lineRule="auto"/>
        <w:ind w:left="567" w:hanging="567"/>
        <w:rPr>
          <w:rFonts w:ascii="Times New Roman" w:hAnsi="Times New Roman" w:cs="Times New Roman"/>
        </w:rPr>
      </w:pPr>
      <w:r w:rsidRPr="008D10FE">
        <w:rPr>
          <w:rFonts w:ascii="Times New Roman" w:hAnsi="Times New Roman" w:cs="Times New Roman"/>
        </w:rPr>
        <w:t xml:space="preserve">Vaisingo amžiaus moterys gydymo metu ir iki </w:t>
      </w:r>
      <w:r w:rsidR="00EA7E08">
        <w:rPr>
          <w:rFonts w:ascii="Times New Roman" w:hAnsi="Times New Roman" w:cs="Times New Roman"/>
        </w:rPr>
        <w:t xml:space="preserve">septynių </w:t>
      </w:r>
      <w:r w:rsidRPr="008D10FE">
        <w:rPr>
          <w:rFonts w:ascii="Times New Roman" w:hAnsi="Times New Roman" w:cs="Times New Roman"/>
        </w:rPr>
        <w:t xml:space="preserve"> mėnesių po gydymo turi naudoti veiksmingą kontracepcijos metodą (žr. 4.6 skyrių).</w:t>
      </w:r>
      <w:r w:rsidR="00A41038" w:rsidRPr="008D10FE">
        <w:rPr>
          <w:rFonts w:ascii="Times New Roman" w:hAnsi="Times New Roman" w:cs="Times New Roman"/>
        </w:rPr>
        <w:t xml:space="preserve">Informacijos apie </w:t>
      </w:r>
      <w:r w:rsidR="00AA0DAF" w:rsidRPr="008D10FE">
        <w:rPr>
          <w:rFonts w:ascii="Times New Roman" w:eastAsia="Times New Roman" w:hAnsi="Times New Roman" w:cs="Times New Roman"/>
        </w:rPr>
        <w:t>vaistinio preparato</w:t>
      </w:r>
      <w:r w:rsidR="00AA0DAF" w:rsidRPr="008D10FE">
        <w:rPr>
          <w:rFonts w:ascii="Times New Roman" w:hAnsi="Times New Roman" w:cs="Times New Roman"/>
        </w:rPr>
        <w:t xml:space="preserve"> </w:t>
      </w:r>
      <w:r w:rsidR="00A41038" w:rsidRPr="008D10FE">
        <w:rPr>
          <w:rFonts w:ascii="Times New Roman" w:hAnsi="Times New Roman" w:cs="Times New Roman"/>
        </w:rPr>
        <w:t xml:space="preserve">poveikį nėščioms ir kūdikį krūtimi maitinančioms moterims bei vaisingumui pateikta 4.6 skyriuje. </w:t>
      </w:r>
    </w:p>
    <w:p w14:paraId="46426C70" w14:textId="77777777" w:rsidR="00A41038" w:rsidRPr="006F1FB9" w:rsidRDefault="00A41038" w:rsidP="00BC1213">
      <w:pPr>
        <w:tabs>
          <w:tab w:val="left" w:pos="567"/>
        </w:tabs>
        <w:spacing w:after="0" w:line="240" w:lineRule="auto"/>
        <w:rPr>
          <w:rFonts w:ascii="Times New Roman" w:hAnsi="Times New Roman" w:cs="Times New Roman"/>
        </w:rPr>
      </w:pPr>
    </w:p>
    <w:p w14:paraId="7D46DB87" w14:textId="77777777" w:rsidR="00A41038" w:rsidRPr="006F1FB9" w:rsidRDefault="00A41038" w:rsidP="003029C7">
      <w:pPr>
        <w:numPr>
          <w:ilvl w:val="1"/>
          <w:numId w:val="3"/>
        </w:numPr>
        <w:spacing w:after="0" w:line="240" w:lineRule="auto"/>
        <w:rPr>
          <w:rFonts w:ascii="Times New Roman" w:hAnsi="Times New Roman" w:cs="Times New Roman"/>
          <w:b/>
        </w:rPr>
      </w:pPr>
      <w:r w:rsidRPr="006F1FB9">
        <w:rPr>
          <w:rFonts w:ascii="Times New Roman" w:hAnsi="Times New Roman" w:cs="Times New Roman"/>
          <w:b/>
        </w:rPr>
        <w:t>Sąveika su kitais vaistiniais preparatais ir kitokia sąveika</w:t>
      </w:r>
    </w:p>
    <w:p w14:paraId="2260B7E4" w14:textId="77777777" w:rsidR="00A41038" w:rsidRPr="006F1FB9" w:rsidRDefault="00A41038" w:rsidP="003029C7">
      <w:pPr>
        <w:tabs>
          <w:tab w:val="left" w:pos="567"/>
        </w:tabs>
        <w:spacing w:after="0" w:line="240" w:lineRule="auto"/>
        <w:rPr>
          <w:rFonts w:ascii="Times New Roman" w:hAnsi="Times New Roman" w:cs="Times New Roman"/>
        </w:rPr>
      </w:pPr>
    </w:p>
    <w:p w14:paraId="737B6464" w14:textId="77777777" w:rsidR="003A79EB" w:rsidRPr="006F1FB9" w:rsidRDefault="003A79EB" w:rsidP="003A79EB">
      <w:pPr>
        <w:tabs>
          <w:tab w:val="left" w:pos="567"/>
        </w:tabs>
        <w:spacing w:after="0" w:line="240" w:lineRule="auto"/>
        <w:rPr>
          <w:rFonts w:ascii="Times New Roman" w:eastAsia="Times New Roman" w:hAnsi="Times New Roman" w:cs="Times New Roman"/>
          <w:b/>
          <w:u w:val="single"/>
        </w:rPr>
      </w:pPr>
      <w:r w:rsidRPr="006F1FB9">
        <w:rPr>
          <w:rFonts w:ascii="Times New Roman" w:eastAsia="Times New Roman" w:hAnsi="Times New Roman" w:cs="Times New Roman"/>
          <w:b/>
          <w:u w:val="single"/>
        </w:rPr>
        <w:t>Visiems citotoksiniams vaistiniams preparatams būdinga sąveika:</w:t>
      </w:r>
    </w:p>
    <w:p w14:paraId="5FC743DE" w14:textId="77777777" w:rsidR="003A79EB" w:rsidRPr="006F1FB9" w:rsidRDefault="003A79EB" w:rsidP="00BC1213">
      <w:pPr>
        <w:tabs>
          <w:tab w:val="left" w:pos="567"/>
        </w:tabs>
        <w:spacing w:after="0" w:line="240" w:lineRule="auto"/>
        <w:rPr>
          <w:rFonts w:ascii="Times New Roman" w:hAnsi="Times New Roman" w:cs="Times New Roman"/>
        </w:rPr>
      </w:pPr>
    </w:p>
    <w:p w14:paraId="7A837915" w14:textId="345D9881" w:rsidR="003A79EB" w:rsidRPr="006F1FB9" w:rsidRDefault="00B80949" w:rsidP="003A79EB">
      <w:pPr>
        <w:tabs>
          <w:tab w:val="left" w:pos="567"/>
        </w:tabs>
        <w:spacing w:after="0" w:line="240" w:lineRule="auto"/>
        <w:rPr>
          <w:rFonts w:ascii="Times New Roman" w:eastAsia="Times New Roman" w:hAnsi="Times New Roman" w:cs="Times New Roman"/>
        </w:rPr>
      </w:pPr>
      <w:r>
        <w:rPr>
          <w:rFonts w:ascii="Times New Roman" w:hAnsi="Times New Roman" w:cs="Times New Roman"/>
        </w:rPr>
        <w:t xml:space="preserve">Dėl </w:t>
      </w:r>
      <w:r w:rsidR="003A79EB" w:rsidRPr="006F1FB9">
        <w:rPr>
          <w:rFonts w:ascii="Times New Roman" w:hAnsi="Times New Roman" w:cs="Times New Roman"/>
        </w:rPr>
        <w:t>padidėj</w:t>
      </w:r>
      <w:r>
        <w:rPr>
          <w:rFonts w:ascii="Times New Roman" w:hAnsi="Times New Roman" w:cs="Times New Roman"/>
        </w:rPr>
        <w:t xml:space="preserve">usios </w:t>
      </w:r>
      <w:r w:rsidR="003A79EB" w:rsidRPr="006F1FB9">
        <w:rPr>
          <w:rFonts w:ascii="Times New Roman" w:hAnsi="Times New Roman" w:cs="Times New Roman"/>
        </w:rPr>
        <w:t>trombozės rizik</w:t>
      </w:r>
      <w:r>
        <w:rPr>
          <w:rFonts w:ascii="Times New Roman" w:hAnsi="Times New Roman" w:cs="Times New Roman"/>
        </w:rPr>
        <w:t>os</w:t>
      </w:r>
      <w:r w:rsidR="003A79EB" w:rsidRPr="006F1FB9">
        <w:rPr>
          <w:rFonts w:ascii="Times New Roman" w:hAnsi="Times New Roman" w:cs="Times New Roman"/>
        </w:rPr>
        <w:t xml:space="preserve"> </w:t>
      </w:r>
      <w:r w:rsidR="003A79EB" w:rsidRPr="006F1FB9">
        <w:rPr>
          <w:rFonts w:ascii="Times New Roman" w:eastAsia="Times New Roman" w:hAnsi="Times New Roman" w:cs="Times New Roman"/>
        </w:rPr>
        <w:t xml:space="preserve">dažnai </w:t>
      </w:r>
      <w:r w:rsidR="007D60BF">
        <w:rPr>
          <w:rFonts w:ascii="Times New Roman" w:eastAsia="Times New Roman" w:hAnsi="Times New Roman" w:cs="Times New Roman"/>
        </w:rPr>
        <w:t>reikalingas</w:t>
      </w:r>
      <w:r w:rsidR="006E5871">
        <w:rPr>
          <w:rFonts w:ascii="Times New Roman" w:eastAsia="Times New Roman" w:hAnsi="Times New Roman" w:cs="Times New Roman"/>
        </w:rPr>
        <w:t xml:space="preserve"> </w:t>
      </w:r>
      <w:r w:rsidR="003A79EB" w:rsidRPr="006F1FB9">
        <w:rPr>
          <w:rFonts w:ascii="Times New Roman" w:eastAsia="Times New Roman" w:hAnsi="Times New Roman" w:cs="Times New Roman"/>
        </w:rPr>
        <w:t>gyd</w:t>
      </w:r>
      <w:r w:rsidR="006E5871">
        <w:rPr>
          <w:rFonts w:ascii="Times New Roman" w:eastAsia="Times New Roman" w:hAnsi="Times New Roman" w:cs="Times New Roman"/>
        </w:rPr>
        <w:t>ymas</w:t>
      </w:r>
      <w:r w:rsidR="003A79EB" w:rsidRPr="006F1FB9">
        <w:rPr>
          <w:rFonts w:ascii="Times New Roman" w:eastAsia="Times New Roman" w:hAnsi="Times New Roman" w:cs="Times New Roman"/>
        </w:rPr>
        <w:t xml:space="preserve"> antikoaguliantais. Kadangi ligos metu kraujo krešėjimas labai kinta ir kadangi galima geriamųjų antikoaguliantų ir priešvėžinių chemoterapinių preparatų sąveika, </w:t>
      </w:r>
      <w:r w:rsidR="00A141FB">
        <w:rPr>
          <w:rFonts w:ascii="Times New Roman" w:eastAsia="Times New Roman" w:hAnsi="Times New Roman" w:cs="Times New Roman"/>
        </w:rPr>
        <w:t xml:space="preserve"> </w:t>
      </w:r>
      <w:r w:rsidR="003A79EB" w:rsidRPr="006F1FB9">
        <w:rPr>
          <w:rFonts w:ascii="Times New Roman" w:eastAsia="Times New Roman" w:hAnsi="Times New Roman" w:cs="Times New Roman"/>
        </w:rPr>
        <w:t xml:space="preserve">būtina dažniau matuoti </w:t>
      </w:r>
      <w:r w:rsidR="00AB6DC7" w:rsidRPr="006F1FB9">
        <w:rPr>
          <w:rFonts w:ascii="Times New Roman" w:eastAsia="Times New Roman" w:hAnsi="Times New Roman" w:cs="Times New Roman"/>
        </w:rPr>
        <w:t>TNS (</w:t>
      </w:r>
      <w:r w:rsidR="003A79EB" w:rsidRPr="006F1FB9">
        <w:rPr>
          <w:rFonts w:ascii="Times New Roman" w:eastAsia="Times New Roman" w:hAnsi="Times New Roman" w:cs="Times New Roman"/>
        </w:rPr>
        <w:t>tarptautinį normalizuotą santykį).</w:t>
      </w:r>
    </w:p>
    <w:p w14:paraId="20C907E0" w14:textId="77777777" w:rsidR="003A79EB" w:rsidRPr="006F1FB9" w:rsidRDefault="003A79EB" w:rsidP="003A79EB">
      <w:pPr>
        <w:tabs>
          <w:tab w:val="left" w:pos="567"/>
        </w:tabs>
        <w:spacing w:after="0" w:line="240" w:lineRule="auto"/>
        <w:rPr>
          <w:rFonts w:ascii="Times New Roman" w:eastAsia="Times New Roman" w:hAnsi="Times New Roman" w:cs="Times New Roman"/>
        </w:rPr>
      </w:pPr>
    </w:p>
    <w:p w14:paraId="5B3FEFEB" w14:textId="77777777" w:rsidR="003A79EB" w:rsidRPr="006F1FB9" w:rsidRDefault="003A79EB" w:rsidP="00BC1213">
      <w:pPr>
        <w:pStyle w:val="Sraopastraipa"/>
        <w:numPr>
          <w:ilvl w:val="0"/>
          <w:numId w:val="17"/>
        </w:numPr>
        <w:tabs>
          <w:tab w:val="left" w:pos="567"/>
        </w:tabs>
        <w:spacing w:after="0" w:line="240" w:lineRule="auto"/>
        <w:rPr>
          <w:rFonts w:ascii="Times New Roman" w:eastAsia="Times New Roman" w:hAnsi="Times New Roman" w:cs="Times New Roman"/>
          <w:u w:val="single"/>
        </w:rPr>
      </w:pPr>
      <w:r w:rsidRPr="006F1FB9">
        <w:rPr>
          <w:rFonts w:ascii="Times New Roman" w:eastAsia="Times New Roman" w:hAnsi="Times New Roman" w:cs="Times New Roman"/>
          <w:u w:val="single"/>
        </w:rPr>
        <w:t>Draudžiami deriniai:</w:t>
      </w:r>
    </w:p>
    <w:p w14:paraId="3EE3F884" w14:textId="77777777" w:rsidR="003A79EB" w:rsidRPr="006F1FB9" w:rsidRDefault="003A79EB" w:rsidP="003A79EB">
      <w:pPr>
        <w:tabs>
          <w:tab w:val="left" w:pos="567"/>
        </w:tabs>
        <w:spacing w:after="0" w:line="240" w:lineRule="auto"/>
        <w:rPr>
          <w:rFonts w:ascii="Times New Roman" w:eastAsia="Times New Roman" w:hAnsi="Times New Roman" w:cs="Times New Roman"/>
        </w:rPr>
      </w:pPr>
    </w:p>
    <w:p w14:paraId="4AC1BA3E" w14:textId="77777777" w:rsidR="003A79EB" w:rsidRPr="006F1FB9" w:rsidRDefault="003A79EB" w:rsidP="003A79EB">
      <w:pPr>
        <w:tabs>
          <w:tab w:val="left" w:pos="567"/>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Geltonosios karštinės vakcina yra draudžiama, nes kyla vakcinos sukeliamos mirtinos sisteminės ligos rizika (žr. 4.3 skyrių).</w:t>
      </w:r>
    </w:p>
    <w:p w14:paraId="0512B1A5" w14:textId="77777777" w:rsidR="003A79EB" w:rsidRPr="006F1FB9" w:rsidRDefault="003A79EB" w:rsidP="003A79EB">
      <w:pPr>
        <w:tabs>
          <w:tab w:val="left" w:pos="567"/>
        </w:tabs>
        <w:spacing w:after="0" w:line="240" w:lineRule="auto"/>
        <w:rPr>
          <w:rFonts w:ascii="Times New Roman" w:eastAsia="Times New Roman" w:hAnsi="Times New Roman" w:cs="Times New Roman"/>
        </w:rPr>
      </w:pPr>
    </w:p>
    <w:p w14:paraId="3935C79B" w14:textId="77777777" w:rsidR="003A79EB" w:rsidRPr="006F1FB9" w:rsidRDefault="003A79EB" w:rsidP="00BC1213">
      <w:pPr>
        <w:pStyle w:val="Sraopastraipa"/>
        <w:numPr>
          <w:ilvl w:val="0"/>
          <w:numId w:val="18"/>
        </w:numPr>
        <w:tabs>
          <w:tab w:val="left" w:pos="567"/>
        </w:tabs>
        <w:spacing w:after="0" w:line="240" w:lineRule="auto"/>
        <w:rPr>
          <w:rFonts w:ascii="Times New Roman" w:eastAsia="Times New Roman" w:hAnsi="Times New Roman" w:cs="Times New Roman"/>
          <w:u w:val="single"/>
        </w:rPr>
      </w:pPr>
      <w:r w:rsidRPr="006F1FB9">
        <w:rPr>
          <w:rFonts w:ascii="Times New Roman" w:eastAsia="Times New Roman" w:hAnsi="Times New Roman" w:cs="Times New Roman"/>
          <w:u w:val="single"/>
        </w:rPr>
        <w:t>Nerekomenduojami deriniai:</w:t>
      </w:r>
    </w:p>
    <w:p w14:paraId="5F3755C8" w14:textId="77777777" w:rsidR="003A79EB" w:rsidRPr="006F1FB9" w:rsidRDefault="003A79EB" w:rsidP="003A79EB">
      <w:pPr>
        <w:tabs>
          <w:tab w:val="left" w:pos="567"/>
        </w:tabs>
        <w:spacing w:after="0" w:line="240" w:lineRule="auto"/>
        <w:rPr>
          <w:rFonts w:ascii="Times New Roman" w:eastAsia="Times New Roman" w:hAnsi="Times New Roman" w:cs="Times New Roman"/>
        </w:rPr>
      </w:pPr>
    </w:p>
    <w:p w14:paraId="68E2B6A4" w14:textId="77777777" w:rsidR="003A79EB" w:rsidRPr="006F1FB9" w:rsidRDefault="003A79EB" w:rsidP="00BC1213">
      <w:pPr>
        <w:tabs>
          <w:tab w:val="left" w:pos="567"/>
        </w:tabs>
        <w:spacing w:after="0" w:line="240" w:lineRule="auto"/>
        <w:rPr>
          <w:rFonts w:ascii="Times New Roman" w:hAnsi="Times New Roman" w:cs="Times New Roman"/>
        </w:rPr>
      </w:pPr>
      <w:r w:rsidRPr="006F1FB9">
        <w:rPr>
          <w:rFonts w:ascii="Times New Roman" w:eastAsia="Times New Roman" w:hAnsi="Times New Roman" w:cs="Times New Roman"/>
        </w:rPr>
        <w:t xml:space="preserve">Gyvosios susilpnintos vakcinos (dėl geltonosios karštinės vakcinos žr. poskyrį „Draudžiami deriniai“) yra nerekomenduojamos, nes kyla vakcinos sukeliamos </w:t>
      </w:r>
      <w:r w:rsidR="007B00B2" w:rsidRPr="006F1FB9">
        <w:rPr>
          <w:rFonts w:ascii="Times New Roman" w:eastAsia="Times New Roman" w:hAnsi="Times New Roman" w:cs="Times New Roman"/>
        </w:rPr>
        <w:t xml:space="preserve">generalizuotos </w:t>
      </w:r>
      <w:r w:rsidRPr="006F1FB9">
        <w:rPr>
          <w:rFonts w:ascii="Times New Roman" w:eastAsia="Times New Roman" w:hAnsi="Times New Roman" w:cs="Times New Roman"/>
        </w:rPr>
        <w:t>ligos, kuri gali būti mirtina, rizika. Pacientams, kuriems dėl sergamos ligos jau yra pasireiškęs imuninės sistemos slopinimas, š</w:t>
      </w:r>
      <w:r w:rsidR="007B00B2" w:rsidRPr="006F1FB9">
        <w:rPr>
          <w:rFonts w:ascii="Times New Roman" w:eastAsia="Times New Roman" w:hAnsi="Times New Roman" w:cs="Times New Roman"/>
        </w:rPr>
        <w:t>i</w:t>
      </w:r>
      <w:r w:rsidRPr="006F1FB9">
        <w:rPr>
          <w:rFonts w:ascii="Times New Roman" w:eastAsia="Times New Roman" w:hAnsi="Times New Roman" w:cs="Times New Roman"/>
        </w:rPr>
        <w:t xml:space="preserve"> rizika yra didesnė. Rekomenduojama vakcinuoti inaktyvinta vakcina, jeigu j</w:t>
      </w:r>
      <w:r w:rsidR="007B00B2" w:rsidRPr="006F1FB9">
        <w:rPr>
          <w:rFonts w:ascii="Times New Roman" w:eastAsia="Times New Roman" w:hAnsi="Times New Roman" w:cs="Times New Roman"/>
        </w:rPr>
        <w:t>i</w:t>
      </w:r>
      <w:r w:rsidRPr="006F1FB9">
        <w:rPr>
          <w:rFonts w:ascii="Times New Roman" w:eastAsia="Times New Roman" w:hAnsi="Times New Roman" w:cs="Times New Roman"/>
        </w:rPr>
        <w:t xml:space="preserve"> yra (pvz., vakcina nuo poliomielito) (žr. 4.4 skyrių</w:t>
      </w:r>
      <w:r w:rsidRPr="006F1FB9">
        <w:rPr>
          <w:rFonts w:ascii="Times New Roman" w:hAnsi="Times New Roman" w:cs="Times New Roman"/>
        </w:rPr>
        <w:t>).</w:t>
      </w:r>
    </w:p>
    <w:p w14:paraId="5C859B60" w14:textId="77777777" w:rsidR="003A79EB" w:rsidRPr="006F1FB9" w:rsidRDefault="003A79EB" w:rsidP="003029C7">
      <w:pPr>
        <w:tabs>
          <w:tab w:val="left" w:pos="567"/>
        </w:tabs>
        <w:spacing w:after="0" w:line="240" w:lineRule="auto"/>
        <w:rPr>
          <w:rFonts w:ascii="Times New Roman" w:hAnsi="Times New Roman" w:cs="Times New Roman"/>
        </w:rPr>
      </w:pPr>
    </w:p>
    <w:p w14:paraId="0CA69E00" w14:textId="3CBC2975" w:rsidR="003A79EB" w:rsidRPr="006F1FB9" w:rsidRDefault="00CE71F3" w:rsidP="003A79EB">
      <w:pPr>
        <w:tabs>
          <w:tab w:val="left" w:pos="567"/>
        </w:tabs>
        <w:spacing w:after="0" w:line="240" w:lineRule="auto"/>
        <w:rPr>
          <w:rFonts w:ascii="Times New Roman" w:eastAsia="Times New Roman" w:hAnsi="Times New Roman" w:cs="Times New Roman"/>
        </w:rPr>
      </w:pPr>
      <w:r>
        <w:rPr>
          <w:rFonts w:ascii="Times New Roman" w:hAnsi="Times New Roman" w:cs="Times New Roman"/>
        </w:rPr>
        <w:t xml:space="preserve">Jeigu kartu vartojama fenitoino, yra </w:t>
      </w:r>
      <w:r>
        <w:rPr>
          <w:rFonts w:ascii="Times New Roman" w:eastAsia="Times New Roman" w:hAnsi="Times New Roman" w:cs="Times New Roman"/>
        </w:rPr>
        <w:t>traukulių pasunkėjimo rizika</w:t>
      </w:r>
      <w:r w:rsidR="003A79EB" w:rsidRPr="006F1FB9">
        <w:rPr>
          <w:rFonts w:ascii="Times New Roman" w:eastAsia="Times New Roman" w:hAnsi="Times New Roman" w:cs="Times New Roman"/>
        </w:rPr>
        <w:t xml:space="preserve"> dėl citotoksinių vaistinių preparatų sukeliamo fenitoino absorbcijos viršinimo trakte sumažėjimo arba citotoksinių vaistinių preparatų </w:t>
      </w:r>
      <w:r w:rsidRPr="006F1FB9">
        <w:rPr>
          <w:rFonts w:ascii="Times New Roman" w:eastAsia="Times New Roman" w:hAnsi="Times New Roman" w:cs="Times New Roman"/>
        </w:rPr>
        <w:t>veiksmingum</w:t>
      </w:r>
      <w:r>
        <w:rPr>
          <w:rFonts w:ascii="Times New Roman" w:eastAsia="Times New Roman" w:hAnsi="Times New Roman" w:cs="Times New Roman"/>
        </w:rPr>
        <w:t>o</w:t>
      </w:r>
      <w:r w:rsidRPr="006F1FB9">
        <w:rPr>
          <w:rFonts w:ascii="Times New Roman" w:eastAsia="Times New Roman" w:hAnsi="Times New Roman" w:cs="Times New Roman"/>
        </w:rPr>
        <w:t xml:space="preserve"> </w:t>
      </w:r>
      <w:r>
        <w:rPr>
          <w:rFonts w:ascii="Times New Roman" w:eastAsia="Times New Roman" w:hAnsi="Times New Roman" w:cs="Times New Roman"/>
        </w:rPr>
        <w:t xml:space="preserve">sumažėjimo rizika </w:t>
      </w:r>
      <w:r w:rsidR="003A79EB" w:rsidRPr="006F1FB9">
        <w:rPr>
          <w:rFonts w:ascii="Times New Roman" w:eastAsia="Times New Roman" w:hAnsi="Times New Roman" w:cs="Times New Roman"/>
        </w:rPr>
        <w:t>dėl fenitoino sukel</w:t>
      </w:r>
      <w:r>
        <w:rPr>
          <w:rFonts w:ascii="Times New Roman" w:eastAsia="Times New Roman" w:hAnsi="Times New Roman" w:cs="Times New Roman"/>
        </w:rPr>
        <w:t>to</w:t>
      </w:r>
      <w:r w:rsidR="003A79EB" w:rsidRPr="006F1FB9">
        <w:rPr>
          <w:rFonts w:ascii="Times New Roman" w:eastAsia="Times New Roman" w:hAnsi="Times New Roman" w:cs="Times New Roman"/>
        </w:rPr>
        <w:t xml:space="preserve"> metabolizmo </w:t>
      </w:r>
      <w:r>
        <w:rPr>
          <w:rFonts w:ascii="Times New Roman" w:eastAsia="Times New Roman" w:hAnsi="Times New Roman" w:cs="Times New Roman"/>
        </w:rPr>
        <w:t>kepenyse</w:t>
      </w:r>
      <w:r w:rsidRPr="006F1FB9">
        <w:rPr>
          <w:rFonts w:ascii="Times New Roman" w:eastAsia="Times New Roman" w:hAnsi="Times New Roman" w:cs="Times New Roman"/>
        </w:rPr>
        <w:t xml:space="preserve"> </w:t>
      </w:r>
      <w:r w:rsidR="003A79EB" w:rsidRPr="006F1FB9">
        <w:rPr>
          <w:rFonts w:ascii="Times New Roman" w:eastAsia="Times New Roman" w:hAnsi="Times New Roman" w:cs="Times New Roman"/>
        </w:rPr>
        <w:t>pa</w:t>
      </w:r>
      <w:r w:rsidR="00C95E64">
        <w:rPr>
          <w:rFonts w:ascii="Times New Roman" w:eastAsia="Times New Roman" w:hAnsi="Times New Roman" w:cs="Times New Roman"/>
        </w:rPr>
        <w:t>didėjimo</w:t>
      </w:r>
      <w:r w:rsidR="003A79EB" w:rsidRPr="006F1FB9">
        <w:rPr>
          <w:rFonts w:ascii="Times New Roman" w:eastAsia="Times New Roman" w:hAnsi="Times New Roman" w:cs="Times New Roman"/>
        </w:rPr>
        <w:t xml:space="preserve">. </w:t>
      </w:r>
      <w:r>
        <w:rPr>
          <w:rFonts w:ascii="Times New Roman" w:eastAsia="Times New Roman" w:hAnsi="Times New Roman" w:cs="Times New Roman"/>
        </w:rPr>
        <w:t>Vartojimas kartu yra nerekomenduojamas.</w:t>
      </w:r>
    </w:p>
    <w:p w14:paraId="6F081D98" w14:textId="77777777" w:rsidR="003A79EB" w:rsidRPr="006F1FB9" w:rsidRDefault="003A79EB" w:rsidP="003A79EB">
      <w:pPr>
        <w:tabs>
          <w:tab w:val="left" w:pos="567"/>
        </w:tabs>
        <w:spacing w:after="0" w:line="240" w:lineRule="auto"/>
        <w:rPr>
          <w:rFonts w:ascii="Times New Roman" w:eastAsia="Times New Roman" w:hAnsi="Times New Roman" w:cs="Times New Roman"/>
        </w:rPr>
      </w:pPr>
    </w:p>
    <w:p w14:paraId="256447E2" w14:textId="77777777" w:rsidR="003A79EB" w:rsidRPr="006F1FB9" w:rsidRDefault="007B00B2" w:rsidP="00BC1213">
      <w:pPr>
        <w:pStyle w:val="Sraopastraipa"/>
        <w:numPr>
          <w:ilvl w:val="0"/>
          <w:numId w:val="18"/>
        </w:numPr>
        <w:tabs>
          <w:tab w:val="left" w:pos="567"/>
        </w:tabs>
        <w:spacing w:after="0" w:line="240" w:lineRule="auto"/>
        <w:rPr>
          <w:rFonts w:ascii="Times New Roman" w:eastAsia="Times New Roman" w:hAnsi="Times New Roman" w:cs="Times New Roman"/>
          <w:u w:val="single"/>
        </w:rPr>
      </w:pPr>
      <w:r w:rsidRPr="006F1FB9">
        <w:rPr>
          <w:rFonts w:ascii="Times New Roman" w:eastAsia="Times New Roman" w:hAnsi="Times New Roman" w:cs="Times New Roman"/>
          <w:u w:val="single"/>
        </w:rPr>
        <w:t>D</w:t>
      </w:r>
      <w:r w:rsidR="003A79EB" w:rsidRPr="006F1FB9">
        <w:rPr>
          <w:rFonts w:ascii="Times New Roman" w:eastAsia="Times New Roman" w:hAnsi="Times New Roman" w:cs="Times New Roman"/>
          <w:u w:val="single"/>
        </w:rPr>
        <w:t>eriniai</w:t>
      </w:r>
      <w:r w:rsidRPr="006F1FB9">
        <w:rPr>
          <w:rFonts w:ascii="Times New Roman" w:eastAsia="Times New Roman" w:hAnsi="Times New Roman" w:cs="Times New Roman"/>
          <w:u w:val="single"/>
        </w:rPr>
        <w:t>, kurių vartojimą reikia apsvarstyti</w:t>
      </w:r>
      <w:r w:rsidR="003A79EB" w:rsidRPr="006F1FB9">
        <w:rPr>
          <w:rFonts w:ascii="Times New Roman" w:eastAsia="Times New Roman" w:hAnsi="Times New Roman" w:cs="Times New Roman"/>
          <w:u w:val="single"/>
        </w:rPr>
        <w:t>:</w:t>
      </w:r>
    </w:p>
    <w:p w14:paraId="13265FBA" w14:textId="77777777" w:rsidR="003A79EB" w:rsidRPr="006F1FB9" w:rsidRDefault="003A79EB" w:rsidP="00BC1213">
      <w:pPr>
        <w:tabs>
          <w:tab w:val="left" w:pos="567"/>
        </w:tabs>
        <w:spacing w:after="0" w:line="240" w:lineRule="auto"/>
        <w:rPr>
          <w:rFonts w:ascii="Times New Roman" w:hAnsi="Times New Roman" w:cs="Times New Roman"/>
        </w:rPr>
      </w:pPr>
    </w:p>
    <w:p w14:paraId="42332602" w14:textId="28DBEAB4" w:rsidR="003A79EB" w:rsidRPr="006F1FB9" w:rsidRDefault="003A79EB" w:rsidP="003A79EB">
      <w:pPr>
        <w:tabs>
          <w:tab w:val="left" w:pos="567"/>
        </w:tabs>
        <w:spacing w:after="0" w:line="240" w:lineRule="auto"/>
        <w:rPr>
          <w:rFonts w:ascii="Times New Roman" w:eastAsia="Times New Roman" w:hAnsi="Times New Roman" w:cs="Times New Roman"/>
        </w:rPr>
      </w:pPr>
      <w:r w:rsidRPr="006F1FB9">
        <w:rPr>
          <w:rFonts w:ascii="Times New Roman" w:hAnsi="Times New Roman" w:cs="Times New Roman"/>
        </w:rPr>
        <w:t>Ciklosporinas, takrolimuzas</w:t>
      </w:r>
      <w:r w:rsidR="00CE71F3">
        <w:rPr>
          <w:rFonts w:ascii="Times New Roman" w:hAnsi="Times New Roman" w:cs="Times New Roman"/>
        </w:rPr>
        <w:t>: p</w:t>
      </w:r>
      <w:r w:rsidRPr="006F1FB9">
        <w:rPr>
          <w:rFonts w:ascii="Times New Roman" w:eastAsia="Times New Roman" w:hAnsi="Times New Roman" w:cs="Times New Roman"/>
        </w:rPr>
        <w:t>ernelyg didelis imuninės sistemos slopinimas, susijęs su limfoproliferacijos rizika.</w:t>
      </w:r>
    </w:p>
    <w:p w14:paraId="3F45E07C" w14:textId="77777777" w:rsidR="003A79EB" w:rsidRPr="006F1FB9" w:rsidRDefault="003A79EB" w:rsidP="003A79EB">
      <w:pPr>
        <w:tabs>
          <w:tab w:val="left" w:pos="567"/>
        </w:tabs>
        <w:spacing w:after="0" w:line="240" w:lineRule="auto"/>
        <w:rPr>
          <w:rFonts w:ascii="Times New Roman" w:eastAsia="Times New Roman" w:hAnsi="Times New Roman" w:cs="Times New Roman"/>
        </w:rPr>
      </w:pPr>
    </w:p>
    <w:p w14:paraId="76C1D301" w14:textId="77777777" w:rsidR="003A79EB" w:rsidRPr="006F1FB9" w:rsidRDefault="003A79EB" w:rsidP="003A79EB">
      <w:pPr>
        <w:tabs>
          <w:tab w:val="left" w:pos="567"/>
        </w:tabs>
        <w:spacing w:after="0" w:line="240" w:lineRule="auto"/>
        <w:rPr>
          <w:rFonts w:ascii="Times New Roman" w:eastAsia="Times New Roman" w:hAnsi="Times New Roman" w:cs="Times New Roman"/>
          <w:b/>
          <w:u w:val="single"/>
        </w:rPr>
      </w:pPr>
      <w:r w:rsidRPr="006F1FB9">
        <w:rPr>
          <w:rFonts w:ascii="Times New Roman" w:eastAsia="Times New Roman" w:hAnsi="Times New Roman" w:cs="Times New Roman"/>
          <w:b/>
          <w:u w:val="single"/>
        </w:rPr>
        <w:t>Specifinė žiemės alkaloidų sąveika</w:t>
      </w:r>
      <w:r w:rsidR="00843D70" w:rsidRPr="006F1FB9">
        <w:rPr>
          <w:rFonts w:ascii="Times New Roman" w:eastAsia="Times New Roman" w:hAnsi="Times New Roman" w:cs="Times New Roman"/>
          <w:b/>
          <w:u w:val="single"/>
        </w:rPr>
        <w:t>:</w:t>
      </w:r>
    </w:p>
    <w:p w14:paraId="04C8C507" w14:textId="77777777" w:rsidR="003A79EB" w:rsidRPr="006F1FB9" w:rsidRDefault="003A79EB" w:rsidP="003A79EB">
      <w:pPr>
        <w:tabs>
          <w:tab w:val="left" w:pos="567"/>
        </w:tabs>
        <w:spacing w:after="0" w:line="240" w:lineRule="auto"/>
        <w:rPr>
          <w:rFonts w:ascii="Times New Roman" w:eastAsia="Times New Roman" w:hAnsi="Times New Roman" w:cs="Times New Roman"/>
        </w:rPr>
      </w:pPr>
    </w:p>
    <w:p w14:paraId="253B542B" w14:textId="77777777" w:rsidR="00843D70" w:rsidRPr="006F1FB9" w:rsidRDefault="003A79EB" w:rsidP="00BC1213">
      <w:pPr>
        <w:pStyle w:val="Sraopastraipa"/>
        <w:numPr>
          <w:ilvl w:val="0"/>
          <w:numId w:val="18"/>
        </w:numPr>
        <w:tabs>
          <w:tab w:val="left" w:pos="567"/>
        </w:tabs>
        <w:spacing w:after="0" w:line="240" w:lineRule="auto"/>
        <w:rPr>
          <w:rFonts w:ascii="Times New Roman" w:eastAsia="Times New Roman" w:hAnsi="Times New Roman" w:cs="Times New Roman"/>
          <w:u w:val="single"/>
        </w:rPr>
      </w:pPr>
      <w:r w:rsidRPr="006F1FB9">
        <w:rPr>
          <w:rFonts w:ascii="Times New Roman" w:eastAsia="Times New Roman" w:hAnsi="Times New Roman" w:cs="Times New Roman"/>
          <w:u w:val="single"/>
        </w:rPr>
        <w:t>Nerekomenduojami deriniai</w:t>
      </w:r>
      <w:r w:rsidR="00843D70" w:rsidRPr="006F1FB9">
        <w:rPr>
          <w:rFonts w:ascii="Times New Roman" w:eastAsia="Times New Roman" w:hAnsi="Times New Roman" w:cs="Times New Roman"/>
          <w:u w:val="single"/>
        </w:rPr>
        <w:t>:</w:t>
      </w:r>
    </w:p>
    <w:p w14:paraId="7018B90E" w14:textId="77777777" w:rsidR="003A79EB" w:rsidRPr="006F1FB9" w:rsidRDefault="003A79EB" w:rsidP="00BC1213">
      <w:pPr>
        <w:tabs>
          <w:tab w:val="left" w:pos="567"/>
        </w:tabs>
        <w:spacing w:after="0" w:line="240" w:lineRule="auto"/>
        <w:rPr>
          <w:rFonts w:ascii="Times New Roman" w:hAnsi="Times New Roman" w:cs="Times New Roman"/>
        </w:rPr>
      </w:pPr>
    </w:p>
    <w:p w14:paraId="7F803A34" w14:textId="5E6E9413" w:rsidR="003A79EB" w:rsidRPr="006F1FB9" w:rsidRDefault="003A79EB" w:rsidP="003A79EB">
      <w:pPr>
        <w:tabs>
          <w:tab w:val="left" w:pos="567"/>
        </w:tabs>
        <w:spacing w:after="0" w:line="240" w:lineRule="auto"/>
        <w:rPr>
          <w:rFonts w:ascii="Times New Roman" w:eastAsia="Times New Roman" w:hAnsi="Times New Roman" w:cs="Times New Roman"/>
        </w:rPr>
      </w:pPr>
      <w:r w:rsidRPr="006F1FB9">
        <w:rPr>
          <w:rFonts w:ascii="Times New Roman" w:hAnsi="Times New Roman" w:cs="Times New Roman"/>
        </w:rPr>
        <w:t>Itrakonazolas</w:t>
      </w:r>
      <w:r w:rsidR="00CE71F3">
        <w:rPr>
          <w:rFonts w:ascii="Times New Roman" w:hAnsi="Times New Roman" w:cs="Times New Roman"/>
        </w:rPr>
        <w:t>: s</w:t>
      </w:r>
      <w:r w:rsidRPr="006F1FB9">
        <w:rPr>
          <w:rFonts w:ascii="Times New Roman" w:eastAsia="Times New Roman" w:hAnsi="Times New Roman" w:cs="Times New Roman"/>
        </w:rPr>
        <w:t xml:space="preserve">tiprėja toksinis žiemės alkaloidų poveikis nervų sistemai dėl jų </w:t>
      </w:r>
      <w:r w:rsidR="00081740" w:rsidRPr="006F1FB9">
        <w:rPr>
          <w:rFonts w:ascii="Times New Roman" w:eastAsia="Times New Roman" w:hAnsi="Times New Roman" w:cs="Times New Roman"/>
        </w:rPr>
        <w:t>meta</w:t>
      </w:r>
      <w:r w:rsidR="00081740">
        <w:rPr>
          <w:rFonts w:ascii="Times New Roman" w:eastAsia="Times New Roman" w:hAnsi="Times New Roman" w:cs="Times New Roman"/>
        </w:rPr>
        <w:t>b</w:t>
      </w:r>
      <w:r w:rsidR="00081740" w:rsidRPr="006F1FB9">
        <w:rPr>
          <w:rFonts w:ascii="Times New Roman" w:eastAsia="Times New Roman" w:hAnsi="Times New Roman" w:cs="Times New Roman"/>
        </w:rPr>
        <w:t xml:space="preserve">olizmo </w:t>
      </w:r>
      <w:r w:rsidRPr="006F1FB9">
        <w:rPr>
          <w:rFonts w:ascii="Times New Roman" w:eastAsia="Times New Roman" w:hAnsi="Times New Roman" w:cs="Times New Roman"/>
        </w:rPr>
        <w:t xml:space="preserve">kepenyse sumažėjimo. </w:t>
      </w:r>
    </w:p>
    <w:p w14:paraId="7545E149" w14:textId="77777777" w:rsidR="003A79EB" w:rsidRPr="006F1FB9" w:rsidRDefault="003A79EB" w:rsidP="003A79EB">
      <w:pPr>
        <w:tabs>
          <w:tab w:val="left" w:pos="567"/>
        </w:tabs>
        <w:spacing w:after="0" w:line="240" w:lineRule="auto"/>
        <w:rPr>
          <w:rFonts w:ascii="Times New Roman" w:eastAsia="Times New Roman" w:hAnsi="Times New Roman" w:cs="Times New Roman"/>
        </w:rPr>
      </w:pPr>
    </w:p>
    <w:p w14:paraId="14E0AC3A" w14:textId="77777777" w:rsidR="003A79EB" w:rsidRPr="006F1FB9" w:rsidRDefault="007B00B2" w:rsidP="00BC1213">
      <w:pPr>
        <w:pStyle w:val="Sraopastraipa"/>
        <w:numPr>
          <w:ilvl w:val="0"/>
          <w:numId w:val="18"/>
        </w:numPr>
        <w:tabs>
          <w:tab w:val="left" w:pos="567"/>
        </w:tabs>
        <w:spacing w:after="0" w:line="240" w:lineRule="auto"/>
        <w:rPr>
          <w:rFonts w:ascii="Times New Roman" w:eastAsia="Times New Roman" w:hAnsi="Times New Roman" w:cs="Times New Roman"/>
          <w:u w:val="single"/>
        </w:rPr>
      </w:pPr>
      <w:r w:rsidRPr="006F1FB9">
        <w:rPr>
          <w:rFonts w:ascii="Times New Roman" w:eastAsia="Times New Roman" w:hAnsi="Times New Roman" w:cs="Times New Roman"/>
          <w:u w:val="single"/>
        </w:rPr>
        <w:t>Deriniai, kurių vartojimą reikia apsvarstyti</w:t>
      </w:r>
      <w:r w:rsidR="00843D70" w:rsidRPr="006F1FB9">
        <w:rPr>
          <w:rFonts w:ascii="Times New Roman" w:eastAsia="Times New Roman" w:hAnsi="Times New Roman" w:cs="Times New Roman"/>
          <w:u w:val="single"/>
        </w:rPr>
        <w:t>:</w:t>
      </w:r>
    </w:p>
    <w:p w14:paraId="0A3BE68B" w14:textId="77777777" w:rsidR="00843D70" w:rsidRPr="006F1FB9" w:rsidRDefault="00843D70" w:rsidP="003A79EB">
      <w:pPr>
        <w:tabs>
          <w:tab w:val="left" w:pos="567"/>
        </w:tabs>
        <w:spacing w:after="0" w:line="240" w:lineRule="auto"/>
        <w:rPr>
          <w:rFonts w:ascii="Times New Roman" w:eastAsia="Times New Roman" w:hAnsi="Times New Roman" w:cs="Times New Roman"/>
        </w:rPr>
      </w:pPr>
    </w:p>
    <w:p w14:paraId="37082230" w14:textId="77777777" w:rsidR="003A79EB" w:rsidRPr="006F1FB9" w:rsidRDefault="00843D70" w:rsidP="003A79EB">
      <w:pPr>
        <w:tabs>
          <w:tab w:val="left" w:pos="567"/>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Žiemės alkaloidų vartojimas kartu su m</w:t>
      </w:r>
      <w:r w:rsidR="003A79EB" w:rsidRPr="006F1FB9">
        <w:rPr>
          <w:rFonts w:ascii="Times New Roman" w:eastAsia="Times New Roman" w:hAnsi="Times New Roman" w:cs="Times New Roman"/>
        </w:rPr>
        <w:t>itomicin</w:t>
      </w:r>
      <w:r w:rsidRPr="006F1FB9">
        <w:rPr>
          <w:rFonts w:ascii="Times New Roman" w:eastAsia="Times New Roman" w:hAnsi="Times New Roman" w:cs="Times New Roman"/>
        </w:rPr>
        <w:t>u</w:t>
      </w:r>
      <w:r w:rsidR="003A79EB" w:rsidRPr="006F1FB9">
        <w:rPr>
          <w:rFonts w:ascii="Times New Roman" w:eastAsia="Times New Roman" w:hAnsi="Times New Roman" w:cs="Times New Roman"/>
        </w:rPr>
        <w:t xml:space="preserve"> C</w:t>
      </w:r>
      <w:r w:rsidRPr="006F1FB9">
        <w:rPr>
          <w:rFonts w:ascii="Times New Roman" w:eastAsia="Times New Roman" w:hAnsi="Times New Roman" w:cs="Times New Roman"/>
        </w:rPr>
        <w:t xml:space="preserve"> p</w:t>
      </w:r>
      <w:r w:rsidR="003A79EB" w:rsidRPr="006F1FB9">
        <w:rPr>
          <w:rFonts w:ascii="Times New Roman" w:eastAsia="Times New Roman" w:hAnsi="Times New Roman" w:cs="Times New Roman"/>
        </w:rPr>
        <w:t>adid</w:t>
      </w:r>
      <w:r w:rsidRPr="006F1FB9">
        <w:rPr>
          <w:rFonts w:ascii="Times New Roman" w:eastAsia="Times New Roman" w:hAnsi="Times New Roman" w:cs="Times New Roman"/>
        </w:rPr>
        <w:t>ina</w:t>
      </w:r>
      <w:r w:rsidR="003A79EB" w:rsidRPr="006F1FB9">
        <w:rPr>
          <w:rFonts w:ascii="Times New Roman" w:eastAsia="Times New Roman" w:hAnsi="Times New Roman" w:cs="Times New Roman"/>
        </w:rPr>
        <w:t xml:space="preserve"> bronchų spazmo ir dispnėjos rizik</w:t>
      </w:r>
      <w:r w:rsidRPr="006F1FB9">
        <w:rPr>
          <w:rFonts w:ascii="Times New Roman" w:eastAsia="Times New Roman" w:hAnsi="Times New Roman" w:cs="Times New Roman"/>
        </w:rPr>
        <w:t>ą</w:t>
      </w:r>
      <w:r w:rsidR="003A79EB" w:rsidRPr="006F1FB9">
        <w:rPr>
          <w:rFonts w:ascii="Times New Roman" w:eastAsia="Times New Roman" w:hAnsi="Times New Roman" w:cs="Times New Roman"/>
        </w:rPr>
        <w:t>, retais atvejais pasireišk</w:t>
      </w:r>
      <w:r w:rsidRPr="006F1FB9">
        <w:rPr>
          <w:rFonts w:ascii="Times New Roman" w:eastAsia="Times New Roman" w:hAnsi="Times New Roman" w:cs="Times New Roman"/>
        </w:rPr>
        <w:t>ia</w:t>
      </w:r>
      <w:r w:rsidR="003A79EB" w:rsidRPr="006F1FB9">
        <w:rPr>
          <w:rFonts w:ascii="Times New Roman" w:eastAsia="Times New Roman" w:hAnsi="Times New Roman" w:cs="Times New Roman"/>
        </w:rPr>
        <w:t xml:space="preserve"> intersticinis pneumonitas.</w:t>
      </w:r>
    </w:p>
    <w:p w14:paraId="4E144E0C" w14:textId="77777777" w:rsidR="003A79EB" w:rsidRPr="006F1FB9" w:rsidRDefault="003A79EB" w:rsidP="003A79EB">
      <w:pPr>
        <w:tabs>
          <w:tab w:val="left" w:pos="567"/>
        </w:tabs>
        <w:spacing w:after="0" w:line="240" w:lineRule="auto"/>
        <w:rPr>
          <w:rFonts w:ascii="Times New Roman" w:eastAsia="Times New Roman" w:hAnsi="Times New Roman" w:cs="Times New Roman"/>
        </w:rPr>
      </w:pPr>
    </w:p>
    <w:p w14:paraId="7C030E8D" w14:textId="77777777" w:rsidR="003A79EB" w:rsidRPr="006F1FB9" w:rsidRDefault="003A79EB" w:rsidP="003A79EB">
      <w:pPr>
        <w:tabs>
          <w:tab w:val="left" w:pos="567"/>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 xml:space="preserve">Žinoma, kad žiemės alkaloidai yra glikoproteino P substratai. Taigi kol neatlikta specifinių tyrimų, </w:t>
      </w:r>
      <w:r w:rsidR="00843D70" w:rsidRPr="006F1FB9">
        <w:rPr>
          <w:rFonts w:ascii="Times New Roman" w:eastAsia="Times New Roman" w:hAnsi="Times New Roman" w:cs="Times New Roman"/>
        </w:rPr>
        <w:t>v</w:t>
      </w:r>
      <w:r w:rsidRPr="006F1FB9">
        <w:rPr>
          <w:rFonts w:ascii="Times New Roman" w:eastAsia="Times New Roman" w:hAnsi="Times New Roman" w:cs="Times New Roman"/>
        </w:rPr>
        <w:t>inorelbin</w:t>
      </w:r>
      <w:r w:rsidR="00843D70" w:rsidRPr="006F1FB9">
        <w:rPr>
          <w:rFonts w:ascii="Times New Roman" w:eastAsia="Times New Roman" w:hAnsi="Times New Roman" w:cs="Times New Roman"/>
        </w:rPr>
        <w:t>o</w:t>
      </w:r>
      <w:r w:rsidRPr="006F1FB9">
        <w:rPr>
          <w:rFonts w:ascii="Times New Roman" w:eastAsia="Times New Roman" w:hAnsi="Times New Roman" w:cs="Times New Roman"/>
        </w:rPr>
        <w:t xml:space="preserve"> derinti su stipriai veikiančiais šio nešiklio per membraną moduliatoriais reikia atsargiai</w:t>
      </w:r>
      <w:r w:rsidR="00843D70" w:rsidRPr="006F1FB9">
        <w:rPr>
          <w:rFonts w:ascii="Times New Roman" w:eastAsia="Times New Roman" w:hAnsi="Times New Roman" w:cs="Times New Roman"/>
        </w:rPr>
        <w:t>.</w:t>
      </w:r>
    </w:p>
    <w:p w14:paraId="1C524284" w14:textId="77777777" w:rsidR="003A79EB" w:rsidRPr="006F1FB9" w:rsidRDefault="003A79EB" w:rsidP="003A79EB">
      <w:pPr>
        <w:tabs>
          <w:tab w:val="left" w:pos="567"/>
        </w:tabs>
        <w:spacing w:after="0" w:line="240" w:lineRule="auto"/>
        <w:rPr>
          <w:rFonts w:ascii="Times New Roman" w:eastAsia="Times New Roman" w:hAnsi="Times New Roman" w:cs="Times New Roman"/>
        </w:rPr>
      </w:pPr>
    </w:p>
    <w:p w14:paraId="1ACE8F35" w14:textId="77777777" w:rsidR="003A79EB" w:rsidRPr="006F1FB9" w:rsidRDefault="003A79EB" w:rsidP="003A79EB">
      <w:pPr>
        <w:tabs>
          <w:tab w:val="left" w:pos="567"/>
        </w:tabs>
        <w:spacing w:after="0" w:line="240" w:lineRule="auto"/>
        <w:rPr>
          <w:rFonts w:ascii="Times New Roman" w:eastAsia="Times New Roman" w:hAnsi="Times New Roman" w:cs="Times New Roman"/>
          <w:b/>
          <w:u w:val="single"/>
        </w:rPr>
      </w:pPr>
      <w:r w:rsidRPr="006F1FB9">
        <w:rPr>
          <w:rFonts w:ascii="Times New Roman" w:eastAsia="Times New Roman" w:hAnsi="Times New Roman" w:cs="Times New Roman"/>
          <w:b/>
          <w:u w:val="single"/>
        </w:rPr>
        <w:t>Specifinė vinorelbino sąveika</w:t>
      </w:r>
      <w:r w:rsidR="00843D70" w:rsidRPr="006F1FB9">
        <w:rPr>
          <w:rFonts w:ascii="Times New Roman" w:eastAsia="Times New Roman" w:hAnsi="Times New Roman" w:cs="Times New Roman"/>
          <w:b/>
          <w:u w:val="single"/>
        </w:rPr>
        <w:t>:</w:t>
      </w:r>
    </w:p>
    <w:p w14:paraId="0158A226" w14:textId="77777777" w:rsidR="003A79EB" w:rsidRPr="006F1FB9" w:rsidRDefault="003A79EB" w:rsidP="003A79EB">
      <w:pPr>
        <w:tabs>
          <w:tab w:val="left" w:pos="567"/>
        </w:tabs>
        <w:spacing w:after="0" w:line="240" w:lineRule="auto"/>
        <w:rPr>
          <w:rFonts w:ascii="Times New Roman" w:eastAsia="Times New Roman" w:hAnsi="Times New Roman" w:cs="Times New Roman"/>
        </w:rPr>
      </w:pPr>
    </w:p>
    <w:p w14:paraId="405140A1" w14:textId="075CD870" w:rsidR="00A41038" w:rsidRPr="006F1FB9" w:rsidRDefault="00A41038" w:rsidP="00BC1213">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Vinorelbino vartojant kartu su kitais toksinį poveikį kaulų čiulpams darančiais </w:t>
      </w:r>
      <w:r w:rsidR="00EB2ED8">
        <w:rPr>
          <w:rFonts w:ascii="Times New Roman" w:hAnsi="Times New Roman" w:cs="Times New Roman"/>
        </w:rPr>
        <w:t xml:space="preserve">vaistiniais </w:t>
      </w:r>
      <w:r w:rsidRPr="006F1FB9">
        <w:rPr>
          <w:rFonts w:ascii="Times New Roman" w:hAnsi="Times New Roman" w:cs="Times New Roman"/>
        </w:rPr>
        <w:t>preparatais, tikėtinas nepageidaujamų reakcijų, atsirandančių dėl mieloidinio audinio funkcijos slopinimo, padažnėjimas.</w:t>
      </w:r>
    </w:p>
    <w:p w14:paraId="08293C81" w14:textId="77777777" w:rsidR="00A41038" w:rsidRPr="006F1FB9" w:rsidRDefault="00A41038" w:rsidP="003029C7">
      <w:pPr>
        <w:tabs>
          <w:tab w:val="left" w:pos="567"/>
        </w:tabs>
        <w:spacing w:after="0" w:line="240" w:lineRule="auto"/>
        <w:rPr>
          <w:rFonts w:ascii="Times New Roman" w:hAnsi="Times New Roman" w:cs="Times New Roman"/>
        </w:rPr>
      </w:pPr>
    </w:p>
    <w:p w14:paraId="3102E1E7" w14:textId="2F62E5A2"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Svarbiausias vinorelbino metabolizme dalyvaujantis fermentas yra CYP 3A4, todėl šio izofermento induktoriai (pvz., fenitoinas, fenobarbitalis, rifampicinas, karbamazepinas, paprastųjų jonažolių preparatai) arba inhibitoriai (pvz., itrakonazolas, ketokonazolas, ŽIV proteazės inhibitoriai, eritromicinas, klaritromicinas, telitromicinas, nefazodonas) gali </w:t>
      </w:r>
      <w:r w:rsidR="00843D70" w:rsidRPr="006F1FB9">
        <w:rPr>
          <w:rFonts w:ascii="Times New Roman" w:eastAsia="Times New Roman" w:hAnsi="Times New Roman" w:cs="Times New Roman"/>
        </w:rPr>
        <w:t>sumažinti ar padidinti</w:t>
      </w:r>
      <w:r w:rsidRPr="006F1FB9">
        <w:rPr>
          <w:rFonts w:ascii="Times New Roman" w:eastAsia="Times New Roman" w:hAnsi="Times New Roman" w:cs="Times New Roman"/>
        </w:rPr>
        <w:t xml:space="preserve"> kartu vartojamo vinorelbino koncentracij</w:t>
      </w:r>
      <w:r w:rsidR="00843D70" w:rsidRPr="006F1FB9">
        <w:rPr>
          <w:rFonts w:ascii="Times New Roman" w:eastAsia="Times New Roman" w:hAnsi="Times New Roman" w:cs="Times New Roman"/>
        </w:rPr>
        <w:t>ą</w:t>
      </w:r>
      <w:r w:rsidRPr="006F1FB9">
        <w:rPr>
          <w:rFonts w:ascii="Times New Roman" w:eastAsia="Times New Roman" w:hAnsi="Times New Roman" w:cs="Times New Roman"/>
        </w:rPr>
        <w:t xml:space="preserve"> kraujyje</w:t>
      </w:r>
      <w:r w:rsidR="00843D70" w:rsidRPr="006F1FB9">
        <w:rPr>
          <w:rFonts w:ascii="Times New Roman" w:eastAsia="Times New Roman" w:hAnsi="Times New Roman" w:cs="Times New Roman"/>
        </w:rPr>
        <w:t>.</w:t>
      </w:r>
      <w:r w:rsidR="00843D70" w:rsidRPr="006F1FB9" w:rsidDel="00843D70">
        <w:rPr>
          <w:rFonts w:ascii="Times New Roman" w:eastAsia="Times New Roman" w:hAnsi="Times New Roman" w:cs="Times New Roman"/>
        </w:rPr>
        <w:t xml:space="preserve"> </w:t>
      </w:r>
    </w:p>
    <w:p w14:paraId="56A127DE" w14:textId="77777777" w:rsidR="00A41038" w:rsidRPr="006F1FB9" w:rsidRDefault="00A41038" w:rsidP="003029C7">
      <w:pPr>
        <w:tabs>
          <w:tab w:val="left" w:pos="567"/>
        </w:tabs>
        <w:spacing w:after="0" w:line="240" w:lineRule="auto"/>
        <w:rPr>
          <w:rFonts w:ascii="Times New Roman" w:hAnsi="Times New Roman" w:cs="Times New Roman"/>
        </w:rPr>
      </w:pPr>
    </w:p>
    <w:p w14:paraId="7F835E64" w14:textId="53338D12"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Gydant vinorelbino ir cisplatinos deriniu (juo gydoma labai dažnai</w:t>
      </w:r>
      <w:r w:rsidRPr="006F1FB9">
        <w:rPr>
          <w:rFonts w:ascii="Times New Roman" w:eastAsia="Times New Roman" w:hAnsi="Times New Roman" w:cs="Times New Roman"/>
        </w:rPr>
        <w:t>)</w:t>
      </w:r>
      <w:r w:rsidR="00FC1CF2" w:rsidRPr="006F1FB9">
        <w:rPr>
          <w:rFonts w:ascii="Times New Roman" w:eastAsia="Times New Roman" w:hAnsi="Times New Roman" w:cs="Times New Roman"/>
        </w:rPr>
        <w:t xml:space="preserve"> kelis gydymo ciklus</w:t>
      </w:r>
      <w:r w:rsidRPr="006F1FB9">
        <w:rPr>
          <w:rFonts w:ascii="Times New Roman" w:eastAsia="Times New Roman" w:hAnsi="Times New Roman" w:cs="Times New Roman"/>
        </w:rPr>
        <w:t>,</w:t>
      </w:r>
      <w:r w:rsidRPr="006F1FB9">
        <w:rPr>
          <w:rFonts w:ascii="Times New Roman" w:hAnsi="Times New Roman" w:cs="Times New Roman"/>
        </w:rPr>
        <w:t xml:space="preserve"> sąveikos, dėl kurios kistų vinorelbino farmakologinis poveikis, nepasireiškia. Vis dėlto pacientams, gydomiems vinorelbinu ir cisp</w:t>
      </w:r>
      <w:r w:rsidR="00EB2ED8">
        <w:rPr>
          <w:rFonts w:ascii="Times New Roman" w:hAnsi="Times New Roman" w:cs="Times New Roman"/>
        </w:rPr>
        <w:t>latina</w:t>
      </w:r>
      <w:r w:rsidRPr="006F1FB9">
        <w:rPr>
          <w:rFonts w:ascii="Times New Roman" w:hAnsi="Times New Roman" w:cs="Times New Roman"/>
        </w:rPr>
        <w:t xml:space="preserve">, palyginti su gydomais vien vinorelbinu, dažniau pasireikšdavo granulocitopenija. </w:t>
      </w:r>
    </w:p>
    <w:p w14:paraId="6DC90DFF" w14:textId="77777777" w:rsidR="00FC1CF2" w:rsidRPr="006F1FB9" w:rsidRDefault="00FC1CF2" w:rsidP="00A81A90">
      <w:pPr>
        <w:spacing w:after="0" w:line="240" w:lineRule="auto"/>
        <w:rPr>
          <w:rFonts w:ascii="Times New Roman" w:hAnsi="Times New Roman" w:cs="Times New Roman"/>
        </w:rPr>
      </w:pPr>
    </w:p>
    <w:p w14:paraId="552AF096" w14:textId="5F3A695F" w:rsidR="00FC1CF2" w:rsidRPr="006F1FB9" w:rsidRDefault="00FC1CF2" w:rsidP="00A81A90">
      <w:pPr>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Vieno I fazės klinikinio tyrimo metu gydant į veną leidžiamu vinorelbinu ir lapatinibu, buvo pastebėtas 3/4 laipsnio neutropenijos padažnėjimas. Šio tyrimo metu rekomenduojama kas 3 savait</w:t>
      </w:r>
      <w:r w:rsidR="00BA1C50" w:rsidRPr="006F1FB9">
        <w:rPr>
          <w:rFonts w:ascii="Times New Roman" w:eastAsia="Times New Roman" w:hAnsi="Times New Roman" w:cs="Times New Roman"/>
        </w:rPr>
        <w:t>e</w:t>
      </w:r>
      <w:r w:rsidRPr="006F1FB9">
        <w:rPr>
          <w:rFonts w:ascii="Times New Roman" w:eastAsia="Times New Roman" w:hAnsi="Times New Roman" w:cs="Times New Roman"/>
        </w:rPr>
        <w:t>s pirmą ir aštuntą dieną į veną leidžiama vinorelbino dozė buvo 22,5</w:t>
      </w:r>
      <w:r w:rsidR="002917C9">
        <w:rPr>
          <w:rFonts w:ascii="Times New Roman" w:eastAsia="Times New Roman" w:hAnsi="Times New Roman" w:cs="Times New Roman"/>
        </w:rPr>
        <w:t> </w:t>
      </w:r>
      <w:r w:rsidRPr="006F1FB9">
        <w:rPr>
          <w:rFonts w:ascii="Times New Roman" w:eastAsia="Times New Roman" w:hAnsi="Times New Roman" w:cs="Times New Roman"/>
        </w:rPr>
        <w:t>mg/m</w:t>
      </w:r>
      <w:r w:rsidRPr="006F1FB9">
        <w:rPr>
          <w:rFonts w:ascii="Times New Roman" w:eastAsia="Times New Roman" w:hAnsi="Times New Roman" w:cs="Times New Roman"/>
          <w:vertAlign w:val="superscript"/>
        </w:rPr>
        <w:t>2</w:t>
      </w:r>
      <w:r w:rsidRPr="006F1FB9">
        <w:rPr>
          <w:rFonts w:ascii="Times New Roman" w:eastAsia="Times New Roman" w:hAnsi="Times New Roman" w:cs="Times New Roman"/>
        </w:rPr>
        <w:t>, derinant su 1000</w:t>
      </w:r>
      <w:r w:rsidR="002917C9">
        <w:rPr>
          <w:rFonts w:ascii="Times New Roman" w:eastAsia="Times New Roman" w:hAnsi="Times New Roman" w:cs="Times New Roman"/>
        </w:rPr>
        <w:t> </w:t>
      </w:r>
      <w:r w:rsidRPr="006F1FB9">
        <w:rPr>
          <w:rFonts w:ascii="Times New Roman" w:eastAsia="Times New Roman" w:hAnsi="Times New Roman" w:cs="Times New Roman"/>
        </w:rPr>
        <w:t>mg lapatinibo paros doze. Tokiu deriniu reikia gydyti atsargiai.</w:t>
      </w:r>
    </w:p>
    <w:p w14:paraId="06E9361E" w14:textId="1382F003" w:rsidR="00A41038" w:rsidRPr="006F1FB9" w:rsidRDefault="00A41038" w:rsidP="00C61F36">
      <w:pPr>
        <w:tabs>
          <w:tab w:val="left" w:pos="567"/>
        </w:tabs>
        <w:spacing w:after="0" w:line="240" w:lineRule="auto"/>
        <w:rPr>
          <w:rFonts w:ascii="Times New Roman" w:hAnsi="Times New Roman" w:cs="Times New Roman"/>
          <w:b/>
        </w:rPr>
      </w:pPr>
    </w:p>
    <w:p w14:paraId="3BCDC2D0"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4.6</w:t>
      </w:r>
      <w:r w:rsidRPr="006F1FB9">
        <w:rPr>
          <w:rFonts w:ascii="Times New Roman" w:hAnsi="Times New Roman" w:cs="Times New Roman"/>
          <w:b/>
        </w:rPr>
        <w:tab/>
        <w:t>Vaisingumas, nėštumo ir žindymo laikotarpis</w:t>
      </w:r>
    </w:p>
    <w:p w14:paraId="5FB77BF4" w14:textId="77777777" w:rsidR="00A41038" w:rsidRPr="006F1FB9" w:rsidRDefault="00A41038" w:rsidP="003029C7">
      <w:pPr>
        <w:tabs>
          <w:tab w:val="left" w:pos="567"/>
        </w:tabs>
        <w:spacing w:after="0" w:line="240" w:lineRule="auto"/>
        <w:rPr>
          <w:rFonts w:ascii="Times New Roman" w:hAnsi="Times New Roman" w:cs="Times New Roman"/>
        </w:rPr>
      </w:pPr>
    </w:p>
    <w:p w14:paraId="1D1B2A0B" w14:textId="77777777" w:rsidR="00A41038" w:rsidRPr="006F1FB9" w:rsidRDefault="00A41038" w:rsidP="003029C7">
      <w:pPr>
        <w:tabs>
          <w:tab w:val="left" w:pos="567"/>
        </w:tabs>
        <w:spacing w:after="0" w:line="240" w:lineRule="auto"/>
        <w:rPr>
          <w:rFonts w:ascii="Times New Roman" w:hAnsi="Times New Roman" w:cs="Times New Roman"/>
          <w:u w:val="single"/>
        </w:rPr>
      </w:pPr>
      <w:r w:rsidRPr="006F1FB9">
        <w:rPr>
          <w:rFonts w:ascii="Times New Roman" w:hAnsi="Times New Roman" w:cs="Times New Roman"/>
          <w:u w:val="single"/>
        </w:rPr>
        <w:t>Nėštumas</w:t>
      </w:r>
    </w:p>
    <w:p w14:paraId="362898C6" w14:textId="281FB18E" w:rsidR="00FC1CF2" w:rsidRPr="006F1FB9" w:rsidRDefault="00A41038" w:rsidP="00A41038">
      <w:pPr>
        <w:tabs>
          <w:tab w:val="left" w:pos="567"/>
        </w:tabs>
        <w:spacing w:after="0" w:line="240" w:lineRule="auto"/>
        <w:rPr>
          <w:rFonts w:ascii="Times New Roman" w:eastAsia="Times New Roman" w:hAnsi="Times New Roman" w:cs="Times New Roman"/>
        </w:rPr>
      </w:pPr>
      <w:r w:rsidRPr="006F1FB9">
        <w:rPr>
          <w:rFonts w:ascii="Times New Roman" w:hAnsi="Times New Roman" w:cs="Times New Roman"/>
        </w:rPr>
        <w:t xml:space="preserve">Duomenų apie vinorelbino vartojimą nėštumo metu nėra arba jų nepakanka. Poveikio gyvūnų dauginimosi funkcijai tyrimų metu </w:t>
      </w:r>
      <w:r w:rsidR="00FC1CF2" w:rsidRPr="006F1FB9">
        <w:rPr>
          <w:rFonts w:ascii="Times New Roman" w:eastAsia="Times New Roman" w:hAnsi="Times New Roman" w:cs="Times New Roman"/>
        </w:rPr>
        <w:t xml:space="preserve">vinorelbinas turėjo embriotoksinį poveikį ir </w:t>
      </w:r>
      <w:r w:rsidRPr="006F1FB9">
        <w:rPr>
          <w:rFonts w:ascii="Times New Roman" w:hAnsi="Times New Roman" w:cs="Times New Roman"/>
        </w:rPr>
        <w:t xml:space="preserve">darė letalinį poveikį vaisiui bei </w:t>
      </w:r>
      <w:r w:rsidR="00FC1CF2" w:rsidRPr="006F1FB9">
        <w:rPr>
          <w:rFonts w:ascii="Times New Roman" w:eastAsia="Times New Roman" w:hAnsi="Times New Roman" w:cs="Times New Roman"/>
        </w:rPr>
        <w:t xml:space="preserve">turėjo </w:t>
      </w:r>
      <w:r w:rsidRPr="006F1FB9">
        <w:rPr>
          <w:rFonts w:ascii="Times New Roman" w:hAnsi="Times New Roman" w:cs="Times New Roman"/>
        </w:rPr>
        <w:t>teratogeninį poveikį</w:t>
      </w:r>
      <w:r w:rsidR="00FC1CF2" w:rsidRPr="006F1FB9">
        <w:rPr>
          <w:rFonts w:ascii="Times New Roman" w:eastAsia="Times New Roman" w:hAnsi="Times New Roman" w:cs="Times New Roman"/>
        </w:rPr>
        <w:t xml:space="preserve"> (žr. 5.3 skyrių)</w:t>
      </w:r>
      <w:r w:rsidRPr="006F1FB9">
        <w:rPr>
          <w:rFonts w:ascii="Times New Roman" w:eastAsia="Times New Roman" w:hAnsi="Times New Roman" w:cs="Times New Roman"/>
        </w:rPr>
        <w:t xml:space="preserve">. </w:t>
      </w:r>
      <w:r w:rsidR="00FC1CF2" w:rsidRPr="006F1FB9">
        <w:rPr>
          <w:rFonts w:ascii="Times New Roman" w:eastAsia="Times New Roman" w:hAnsi="Times New Roman" w:cs="Times New Roman"/>
        </w:rPr>
        <w:t>Remiantis su gyvūnais atliktų tyrimų rezultatais ir farmakologiniu vaistinio preparato poveikiu, embrionui ir vaisiui galima sklaidos trūkumų rizika.</w:t>
      </w:r>
    </w:p>
    <w:p w14:paraId="4E79C749" w14:textId="7D226687" w:rsidR="00FC1CF2" w:rsidRPr="006F1FB9" w:rsidRDefault="00A41038" w:rsidP="00A41038">
      <w:pPr>
        <w:tabs>
          <w:tab w:val="left" w:pos="567"/>
        </w:tabs>
        <w:spacing w:after="0" w:line="240" w:lineRule="auto"/>
        <w:rPr>
          <w:rFonts w:ascii="Times New Roman" w:eastAsia="Times New Roman" w:hAnsi="Times New Roman" w:cs="Times New Roman"/>
        </w:rPr>
      </w:pPr>
      <w:r w:rsidRPr="006F1FB9">
        <w:rPr>
          <w:rFonts w:ascii="Times New Roman" w:hAnsi="Times New Roman" w:cs="Times New Roman"/>
        </w:rPr>
        <w:t>Nėštumo metu šio vaistinio preparato vartoti negalima</w:t>
      </w:r>
      <w:r w:rsidR="00FC1CF2" w:rsidRPr="006F1FB9">
        <w:rPr>
          <w:rFonts w:ascii="Times New Roman" w:eastAsia="Times New Roman" w:hAnsi="Times New Roman" w:cs="Times New Roman"/>
        </w:rPr>
        <w:t>, nebent laukiama individuali nauda aiškiai persveria galimą riziką</w:t>
      </w:r>
      <w:r w:rsidRPr="006F1FB9">
        <w:rPr>
          <w:rFonts w:ascii="Times New Roman" w:eastAsia="Times New Roman" w:hAnsi="Times New Roman" w:cs="Times New Roman"/>
        </w:rPr>
        <w:t>.</w:t>
      </w:r>
    </w:p>
    <w:p w14:paraId="2C4DB7C3" w14:textId="77777777" w:rsidR="00C95E64" w:rsidRDefault="00C95E64" w:rsidP="00BC1213">
      <w:pPr>
        <w:tabs>
          <w:tab w:val="left" w:pos="567"/>
        </w:tabs>
        <w:spacing w:after="0" w:line="240" w:lineRule="auto"/>
        <w:rPr>
          <w:rFonts w:ascii="Times New Roman" w:hAnsi="Times New Roman" w:cs="Times New Roman"/>
        </w:rPr>
      </w:pPr>
    </w:p>
    <w:p w14:paraId="30DF0FD1" w14:textId="77777777" w:rsidR="00A41038" w:rsidRPr="006F1FB9" w:rsidRDefault="00A41038" w:rsidP="00BC1213">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Moterį, pastojusią gydymo šiuo vaistiniu preparatu metu, reikia informuoti apie galimą riziką vaisiui ir atidžiai ją stebėti. Tokiai pacientei svarstytina genetiko konsultacijos galimybė. </w:t>
      </w:r>
    </w:p>
    <w:p w14:paraId="786E85A9" w14:textId="77777777" w:rsidR="00FC1CF2" w:rsidRPr="006F1FB9" w:rsidRDefault="00FC1CF2" w:rsidP="003029C7">
      <w:pPr>
        <w:tabs>
          <w:tab w:val="left" w:pos="567"/>
        </w:tabs>
        <w:spacing w:after="0" w:line="240" w:lineRule="auto"/>
        <w:rPr>
          <w:rFonts w:ascii="Times New Roman" w:hAnsi="Times New Roman" w:cs="Times New Roman"/>
        </w:rPr>
      </w:pPr>
    </w:p>
    <w:p w14:paraId="430AA233" w14:textId="5EE94158" w:rsidR="00FC1CF2" w:rsidRPr="006F1FB9" w:rsidRDefault="00FC1CF2" w:rsidP="00FC1CF2">
      <w:pPr>
        <w:tabs>
          <w:tab w:val="left" w:pos="567"/>
        </w:tabs>
        <w:spacing w:after="0" w:line="240" w:lineRule="auto"/>
        <w:rPr>
          <w:rFonts w:ascii="Times New Roman" w:eastAsia="Times New Roman" w:hAnsi="Times New Roman" w:cs="Times New Roman"/>
          <w:u w:val="single"/>
        </w:rPr>
      </w:pPr>
      <w:r w:rsidRPr="006F1FB9">
        <w:rPr>
          <w:rFonts w:ascii="Times New Roman" w:eastAsia="Times New Roman" w:hAnsi="Times New Roman" w:cs="Times New Roman"/>
          <w:u w:val="single"/>
        </w:rPr>
        <w:t>Vaisingo</w:t>
      </w:r>
      <w:r w:rsidR="000914C7">
        <w:rPr>
          <w:rFonts w:ascii="Times New Roman" w:eastAsia="Times New Roman" w:hAnsi="Times New Roman" w:cs="Times New Roman"/>
          <w:u w:val="single"/>
        </w:rPr>
        <w:t xml:space="preserve"> amžiaus </w:t>
      </w:r>
      <w:r w:rsidRPr="006F1FB9">
        <w:rPr>
          <w:rFonts w:ascii="Times New Roman" w:eastAsia="Times New Roman" w:hAnsi="Times New Roman" w:cs="Times New Roman"/>
          <w:u w:val="single"/>
        </w:rPr>
        <w:t>moterys</w:t>
      </w:r>
    </w:p>
    <w:p w14:paraId="09FD5779" w14:textId="4C4CD4D5" w:rsidR="00A41038" w:rsidRPr="006F1FB9" w:rsidRDefault="00FC1CF2" w:rsidP="00FC1CF2">
      <w:pPr>
        <w:tabs>
          <w:tab w:val="left" w:pos="567"/>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Vaising</w:t>
      </w:r>
      <w:r w:rsidR="000914C7">
        <w:rPr>
          <w:rFonts w:ascii="Times New Roman" w:eastAsia="Times New Roman" w:hAnsi="Times New Roman" w:cs="Times New Roman"/>
        </w:rPr>
        <w:t xml:space="preserve">o amžiaus </w:t>
      </w:r>
      <w:r w:rsidRPr="006F1FB9">
        <w:rPr>
          <w:rFonts w:ascii="Times New Roman" w:eastAsia="Times New Roman" w:hAnsi="Times New Roman" w:cs="Times New Roman"/>
        </w:rPr>
        <w:t xml:space="preserve"> moter</w:t>
      </w:r>
      <w:r w:rsidR="000914C7">
        <w:rPr>
          <w:rFonts w:ascii="Times New Roman" w:eastAsia="Times New Roman" w:hAnsi="Times New Roman" w:cs="Times New Roman"/>
        </w:rPr>
        <w:t>y</w:t>
      </w:r>
      <w:r w:rsidR="00F55DF1">
        <w:rPr>
          <w:rFonts w:ascii="Times New Roman" w:eastAsia="Times New Roman" w:hAnsi="Times New Roman" w:cs="Times New Roman"/>
        </w:rPr>
        <w:t>s</w:t>
      </w:r>
      <w:r w:rsidR="000914C7">
        <w:rPr>
          <w:rFonts w:ascii="Times New Roman" w:eastAsia="Times New Roman" w:hAnsi="Times New Roman" w:cs="Times New Roman"/>
        </w:rPr>
        <w:t xml:space="preserve"> turi </w:t>
      </w:r>
      <w:r w:rsidRPr="006F1FB9">
        <w:rPr>
          <w:rFonts w:ascii="Times New Roman" w:eastAsia="Times New Roman" w:hAnsi="Times New Roman" w:cs="Times New Roman"/>
        </w:rPr>
        <w:t xml:space="preserve">naudoti veiksmingą kontracepcijos metodą gydymo metu ir </w:t>
      </w:r>
      <w:r w:rsidR="00BA1C50" w:rsidRPr="006F1FB9">
        <w:rPr>
          <w:rFonts w:ascii="Times New Roman" w:eastAsia="Times New Roman" w:hAnsi="Times New Roman" w:cs="Times New Roman"/>
        </w:rPr>
        <w:t xml:space="preserve">iki </w:t>
      </w:r>
      <w:r w:rsidR="00EA7E08">
        <w:rPr>
          <w:rFonts w:ascii="Times New Roman" w:eastAsia="Times New Roman" w:hAnsi="Times New Roman" w:cs="Times New Roman"/>
        </w:rPr>
        <w:t>7</w:t>
      </w:r>
      <w:r w:rsidRPr="006F1FB9">
        <w:rPr>
          <w:rFonts w:ascii="Times New Roman" w:eastAsia="Times New Roman" w:hAnsi="Times New Roman" w:cs="Times New Roman"/>
        </w:rPr>
        <w:t xml:space="preserve"> mėnesi</w:t>
      </w:r>
      <w:r w:rsidR="00BA1C50" w:rsidRPr="006F1FB9">
        <w:rPr>
          <w:rFonts w:ascii="Times New Roman" w:eastAsia="Times New Roman" w:hAnsi="Times New Roman" w:cs="Times New Roman"/>
        </w:rPr>
        <w:t>ų</w:t>
      </w:r>
      <w:r w:rsidRPr="006F1FB9">
        <w:rPr>
          <w:rFonts w:ascii="Times New Roman" w:eastAsia="Times New Roman" w:hAnsi="Times New Roman" w:cs="Times New Roman"/>
        </w:rPr>
        <w:t xml:space="preserve"> po jo</w:t>
      </w:r>
      <w:r w:rsidR="00B80949">
        <w:rPr>
          <w:rFonts w:ascii="Times New Roman" w:eastAsia="Times New Roman" w:hAnsi="Times New Roman" w:cs="Times New Roman"/>
        </w:rPr>
        <w:t xml:space="preserve"> ir privalo</w:t>
      </w:r>
      <w:r w:rsidR="00B80949" w:rsidRPr="00B80949">
        <w:rPr>
          <w:rFonts w:ascii="Times New Roman" w:eastAsia="Times New Roman" w:hAnsi="Times New Roman" w:cs="Times New Roman"/>
        </w:rPr>
        <w:t xml:space="preserve"> pranešti gydytojui, jeigu pastojo</w:t>
      </w:r>
      <w:r w:rsidR="00F55DF1">
        <w:rPr>
          <w:rFonts w:ascii="Times New Roman" w:eastAsia="Times New Roman" w:hAnsi="Times New Roman" w:cs="Times New Roman"/>
        </w:rPr>
        <w:t>.</w:t>
      </w:r>
    </w:p>
    <w:p w14:paraId="5711615F" w14:textId="77777777" w:rsidR="00FC1CF2" w:rsidRPr="006F1FB9" w:rsidRDefault="00FC1CF2" w:rsidP="00FC1CF2">
      <w:pPr>
        <w:tabs>
          <w:tab w:val="left" w:pos="567"/>
        </w:tabs>
        <w:spacing w:after="0" w:line="240" w:lineRule="auto"/>
        <w:rPr>
          <w:rFonts w:ascii="Times New Roman" w:eastAsia="Times New Roman" w:hAnsi="Times New Roman" w:cs="Times New Roman"/>
        </w:rPr>
      </w:pPr>
    </w:p>
    <w:p w14:paraId="50D15DFD" w14:textId="18E6DF92" w:rsidR="00A41038" w:rsidRPr="006F1FB9" w:rsidRDefault="00A41038" w:rsidP="00A41038">
      <w:pPr>
        <w:tabs>
          <w:tab w:val="left" w:pos="567"/>
        </w:tabs>
        <w:spacing w:after="0" w:line="240" w:lineRule="auto"/>
        <w:rPr>
          <w:rFonts w:ascii="Times New Roman" w:eastAsia="Times New Roman" w:hAnsi="Times New Roman" w:cs="Times New Roman"/>
          <w:u w:val="single"/>
        </w:rPr>
      </w:pPr>
      <w:r w:rsidRPr="006F1FB9">
        <w:rPr>
          <w:rFonts w:ascii="Times New Roman" w:eastAsia="Times New Roman" w:hAnsi="Times New Roman" w:cs="Times New Roman"/>
          <w:u w:val="single"/>
        </w:rPr>
        <w:t>Žindym</w:t>
      </w:r>
      <w:r w:rsidR="001E3A54" w:rsidRPr="006F1FB9">
        <w:rPr>
          <w:rFonts w:ascii="Times New Roman" w:eastAsia="Times New Roman" w:hAnsi="Times New Roman" w:cs="Times New Roman"/>
          <w:u w:val="single"/>
        </w:rPr>
        <w:t>as</w:t>
      </w:r>
    </w:p>
    <w:p w14:paraId="0B0FA302" w14:textId="0BECAFCB" w:rsidR="00A41038" w:rsidRPr="006F1FB9" w:rsidRDefault="00A41038" w:rsidP="00BC1213">
      <w:pPr>
        <w:tabs>
          <w:tab w:val="left" w:pos="567"/>
        </w:tabs>
        <w:spacing w:after="0" w:line="240" w:lineRule="auto"/>
        <w:rPr>
          <w:rFonts w:ascii="Times New Roman" w:hAnsi="Times New Roman" w:cs="Times New Roman"/>
        </w:rPr>
      </w:pPr>
      <w:r w:rsidRPr="006F1FB9">
        <w:rPr>
          <w:rFonts w:ascii="Times New Roman" w:hAnsi="Times New Roman" w:cs="Times New Roman"/>
        </w:rPr>
        <w:t>Nežinoma, ar vinorelbin</w:t>
      </w:r>
      <w:r w:rsidR="00EA3909">
        <w:rPr>
          <w:rFonts w:ascii="Times New Roman" w:hAnsi="Times New Roman" w:cs="Times New Roman"/>
        </w:rPr>
        <w:t>o</w:t>
      </w:r>
      <w:r w:rsidRPr="006F1FB9">
        <w:rPr>
          <w:rFonts w:ascii="Times New Roman" w:hAnsi="Times New Roman" w:cs="Times New Roman"/>
        </w:rPr>
        <w:t xml:space="preserve"> išsiskiria į </w:t>
      </w:r>
      <w:r w:rsidR="001F56E4">
        <w:rPr>
          <w:rFonts w:ascii="Times New Roman" w:hAnsi="Times New Roman" w:cs="Times New Roman"/>
        </w:rPr>
        <w:t>gydytų moterų</w:t>
      </w:r>
      <w:r w:rsidR="001F56E4" w:rsidRPr="006F1FB9">
        <w:rPr>
          <w:rFonts w:ascii="Times New Roman" w:hAnsi="Times New Roman" w:cs="Times New Roman"/>
        </w:rPr>
        <w:t xml:space="preserve"> </w:t>
      </w:r>
      <w:r w:rsidRPr="006F1FB9">
        <w:rPr>
          <w:rFonts w:ascii="Times New Roman" w:hAnsi="Times New Roman" w:cs="Times New Roman"/>
        </w:rPr>
        <w:t xml:space="preserve">pieną. </w:t>
      </w:r>
      <w:r w:rsidR="001E3A54" w:rsidRPr="006F1FB9">
        <w:rPr>
          <w:rFonts w:ascii="Times New Roman" w:eastAsia="Times New Roman" w:hAnsi="Times New Roman" w:cs="Times New Roman"/>
        </w:rPr>
        <w:t>Vinorelbino išsiskyrimo į pieną tyrimų su gyvūnais neatlikta. Rizikos žind</w:t>
      </w:r>
      <w:r w:rsidR="00F55DF1">
        <w:rPr>
          <w:rFonts w:ascii="Times New Roman" w:eastAsia="Times New Roman" w:hAnsi="Times New Roman" w:cs="Times New Roman"/>
        </w:rPr>
        <w:t>omam kūdikiui</w:t>
      </w:r>
      <w:r w:rsidR="001E3A54" w:rsidRPr="006F1FB9">
        <w:rPr>
          <w:rFonts w:ascii="Times New Roman" w:eastAsia="Times New Roman" w:hAnsi="Times New Roman" w:cs="Times New Roman"/>
        </w:rPr>
        <w:t xml:space="preserve"> negalima atmesti, todėl p</w:t>
      </w:r>
      <w:r w:rsidRPr="006F1FB9">
        <w:rPr>
          <w:rFonts w:ascii="Times New Roman" w:eastAsia="Times New Roman" w:hAnsi="Times New Roman" w:cs="Times New Roman"/>
        </w:rPr>
        <w:t>rieš</w:t>
      </w:r>
      <w:r w:rsidRPr="006F1FB9">
        <w:rPr>
          <w:rFonts w:ascii="Times New Roman" w:hAnsi="Times New Roman" w:cs="Times New Roman"/>
        </w:rPr>
        <w:t xml:space="preserve"> pradedant gydyti Vinorelbin EBEWE, kūdikio maitinimą krūtimi būtina nutraukti</w:t>
      </w:r>
      <w:r w:rsidR="001E3A54" w:rsidRPr="006F1FB9">
        <w:rPr>
          <w:rFonts w:ascii="Times New Roman" w:eastAsia="Times New Roman" w:hAnsi="Times New Roman" w:cs="Times New Roman"/>
        </w:rPr>
        <w:t xml:space="preserve"> (žr. 4.3 skyrių)</w:t>
      </w:r>
      <w:r w:rsidRPr="006F1FB9">
        <w:rPr>
          <w:rFonts w:ascii="Times New Roman" w:eastAsia="Times New Roman" w:hAnsi="Times New Roman" w:cs="Times New Roman"/>
        </w:rPr>
        <w:t>.</w:t>
      </w:r>
      <w:r w:rsidRPr="006F1FB9">
        <w:rPr>
          <w:rFonts w:ascii="Times New Roman" w:hAnsi="Times New Roman" w:cs="Times New Roman"/>
        </w:rPr>
        <w:t xml:space="preserve"> </w:t>
      </w:r>
    </w:p>
    <w:p w14:paraId="71ED2D02" w14:textId="77777777" w:rsidR="00A41038" w:rsidRPr="006F1FB9" w:rsidRDefault="00A41038" w:rsidP="003029C7">
      <w:pPr>
        <w:tabs>
          <w:tab w:val="left" w:pos="567"/>
        </w:tabs>
        <w:spacing w:after="0" w:line="240" w:lineRule="auto"/>
        <w:rPr>
          <w:rFonts w:ascii="Times New Roman" w:hAnsi="Times New Roman" w:cs="Times New Roman"/>
        </w:rPr>
      </w:pPr>
    </w:p>
    <w:p w14:paraId="32E4A927" w14:textId="77777777" w:rsidR="00A41038" w:rsidRPr="006F1FB9" w:rsidRDefault="00A41038" w:rsidP="003029C7">
      <w:pPr>
        <w:tabs>
          <w:tab w:val="left" w:pos="567"/>
        </w:tabs>
        <w:spacing w:after="0" w:line="240" w:lineRule="auto"/>
        <w:rPr>
          <w:rFonts w:ascii="Times New Roman" w:hAnsi="Times New Roman" w:cs="Times New Roman"/>
          <w:u w:val="single"/>
        </w:rPr>
      </w:pPr>
      <w:r w:rsidRPr="006F1FB9">
        <w:rPr>
          <w:rFonts w:ascii="Times New Roman" w:hAnsi="Times New Roman" w:cs="Times New Roman"/>
          <w:u w:val="single"/>
        </w:rPr>
        <w:t>Vaisingumas</w:t>
      </w:r>
    </w:p>
    <w:p w14:paraId="093A07BA" w14:textId="3A8DC5D9"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lastRenderedPageBreak/>
        <w:t xml:space="preserve">Vinorelbinas </w:t>
      </w:r>
      <w:r w:rsidR="00B32317">
        <w:rPr>
          <w:rFonts w:ascii="Times New Roman" w:hAnsi="Times New Roman" w:cs="Times New Roman"/>
        </w:rPr>
        <w:t xml:space="preserve">gali </w:t>
      </w:r>
      <w:r w:rsidRPr="006F1FB9">
        <w:rPr>
          <w:rFonts w:ascii="Times New Roman" w:hAnsi="Times New Roman" w:cs="Times New Roman"/>
        </w:rPr>
        <w:t>sukel</w:t>
      </w:r>
      <w:r w:rsidR="00B32317">
        <w:rPr>
          <w:rFonts w:ascii="Times New Roman" w:hAnsi="Times New Roman" w:cs="Times New Roman"/>
        </w:rPr>
        <w:t xml:space="preserve">ti </w:t>
      </w:r>
      <w:r w:rsidRPr="006F1FB9">
        <w:rPr>
          <w:rFonts w:ascii="Times New Roman" w:hAnsi="Times New Roman" w:cs="Times New Roman"/>
        </w:rPr>
        <w:t>genotoksinį poveikį</w:t>
      </w:r>
      <w:r w:rsidR="00F55DF1">
        <w:rPr>
          <w:rFonts w:ascii="Times New Roman" w:hAnsi="Times New Roman" w:cs="Times New Roman"/>
        </w:rPr>
        <w:t xml:space="preserve">. </w:t>
      </w:r>
      <w:r w:rsidR="00F55DF1" w:rsidRPr="00F55DF1">
        <w:rPr>
          <w:rFonts w:ascii="Times New Roman" w:hAnsi="Times New Roman" w:cs="Times New Roman"/>
        </w:rPr>
        <w:t xml:space="preserve">Vinorelbinu gydomiems vyrams </w:t>
      </w:r>
      <w:r w:rsidR="00F55DF1">
        <w:rPr>
          <w:rFonts w:ascii="Times New Roman" w:hAnsi="Times New Roman" w:cs="Times New Roman"/>
        </w:rPr>
        <w:t>patariam</w:t>
      </w:r>
      <w:r w:rsidR="00F55DF1" w:rsidRPr="00F55DF1">
        <w:rPr>
          <w:rFonts w:ascii="Times New Roman" w:hAnsi="Times New Roman" w:cs="Times New Roman"/>
        </w:rPr>
        <w:t xml:space="preserve">a partnerės neapvaisinti gydymo metu ir mažiausiai </w:t>
      </w:r>
      <w:r w:rsidR="00EA7E08">
        <w:rPr>
          <w:rFonts w:ascii="Times New Roman" w:hAnsi="Times New Roman" w:cs="Times New Roman"/>
        </w:rPr>
        <w:t>4</w:t>
      </w:r>
      <w:r w:rsidR="00F55DF1" w:rsidRPr="00F55DF1">
        <w:rPr>
          <w:rFonts w:ascii="Times New Roman" w:hAnsi="Times New Roman" w:cs="Times New Roman"/>
        </w:rPr>
        <w:t xml:space="preserve"> mėnesius po jo</w:t>
      </w:r>
      <w:r w:rsidRPr="006F1FB9">
        <w:rPr>
          <w:rFonts w:ascii="Times New Roman" w:hAnsi="Times New Roman" w:cs="Times New Roman"/>
        </w:rPr>
        <w:t xml:space="preserve">. Prieš gydymą šiuo </w:t>
      </w:r>
      <w:r w:rsidR="000B6685" w:rsidRPr="006F1FB9">
        <w:rPr>
          <w:rFonts w:ascii="Times New Roman" w:eastAsia="Times New Roman" w:hAnsi="Times New Roman" w:cs="Times New Roman"/>
        </w:rPr>
        <w:t>vaistiniu preparatu</w:t>
      </w:r>
      <w:r w:rsidR="000B6685" w:rsidRPr="006F1FB9">
        <w:rPr>
          <w:rFonts w:ascii="Times New Roman" w:hAnsi="Times New Roman" w:cs="Times New Roman"/>
        </w:rPr>
        <w:t xml:space="preserve"> </w:t>
      </w:r>
      <w:r w:rsidRPr="006F1FB9">
        <w:rPr>
          <w:rFonts w:ascii="Times New Roman" w:hAnsi="Times New Roman" w:cs="Times New Roman"/>
        </w:rPr>
        <w:t xml:space="preserve">vyrams reikia kreiptis patarimo dėl spermos konservavimo, kadangi vartodami vinorelbino jie visam laikui gali tapti nevaisingi. </w:t>
      </w:r>
    </w:p>
    <w:p w14:paraId="124713C9" w14:textId="77777777" w:rsidR="00A41038" w:rsidRPr="006F1FB9" w:rsidRDefault="00A41038" w:rsidP="003029C7">
      <w:pPr>
        <w:tabs>
          <w:tab w:val="left" w:pos="567"/>
        </w:tabs>
        <w:spacing w:after="0" w:line="240" w:lineRule="auto"/>
        <w:rPr>
          <w:rFonts w:ascii="Times New Roman" w:hAnsi="Times New Roman" w:cs="Times New Roman"/>
          <w:b/>
        </w:rPr>
      </w:pPr>
    </w:p>
    <w:p w14:paraId="4BCEB5C0"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4.7</w:t>
      </w:r>
      <w:r w:rsidRPr="006F1FB9">
        <w:rPr>
          <w:rFonts w:ascii="Times New Roman" w:hAnsi="Times New Roman" w:cs="Times New Roman"/>
          <w:b/>
        </w:rPr>
        <w:tab/>
        <w:t>Poveikis gebėjimui vairuoti ir valdyti mechanizmus</w:t>
      </w:r>
    </w:p>
    <w:p w14:paraId="541F5546" w14:textId="77777777" w:rsidR="00A41038" w:rsidRPr="006F1FB9" w:rsidRDefault="00A41038" w:rsidP="003029C7">
      <w:pPr>
        <w:tabs>
          <w:tab w:val="left" w:pos="567"/>
        </w:tabs>
        <w:spacing w:after="0" w:line="240" w:lineRule="auto"/>
        <w:rPr>
          <w:rFonts w:ascii="Times New Roman" w:hAnsi="Times New Roman" w:cs="Times New Roman"/>
        </w:rPr>
      </w:pPr>
    </w:p>
    <w:p w14:paraId="5117460E" w14:textId="05B05207" w:rsidR="00A41038" w:rsidRPr="006F1FB9" w:rsidRDefault="00B32317" w:rsidP="00B32317">
      <w:pPr>
        <w:tabs>
          <w:tab w:val="left" w:pos="567"/>
        </w:tabs>
        <w:spacing w:after="0" w:line="240" w:lineRule="auto"/>
        <w:rPr>
          <w:rFonts w:ascii="Times New Roman" w:hAnsi="Times New Roman" w:cs="Times New Roman"/>
        </w:rPr>
      </w:pPr>
      <w:r w:rsidRPr="008D10FE">
        <w:rPr>
          <w:rFonts w:ascii="Times New Roman" w:hAnsi="Times New Roman" w:cs="Times New Roman"/>
        </w:rPr>
        <w:t>Poveikio geb</w:t>
      </w:r>
      <w:r w:rsidRPr="008D10FE">
        <w:rPr>
          <w:rFonts w:ascii="Times New Roman" w:hAnsi="Times New Roman" w:cs="Times New Roman" w:hint="eastAsia"/>
        </w:rPr>
        <w:t>ė</w:t>
      </w:r>
      <w:r w:rsidRPr="008D10FE">
        <w:rPr>
          <w:rFonts w:ascii="Times New Roman" w:hAnsi="Times New Roman" w:cs="Times New Roman"/>
        </w:rPr>
        <w:t>jimui vairuoti ir valdyti mechanizmus tyrim</w:t>
      </w:r>
      <w:r w:rsidRPr="008D10FE">
        <w:rPr>
          <w:rFonts w:ascii="Times New Roman" w:hAnsi="Times New Roman" w:cs="Times New Roman" w:hint="eastAsia"/>
        </w:rPr>
        <w:t>ų</w:t>
      </w:r>
      <w:r w:rsidRPr="008D10FE">
        <w:rPr>
          <w:rFonts w:ascii="Times New Roman" w:hAnsi="Times New Roman" w:cs="Times New Roman"/>
        </w:rPr>
        <w:t xml:space="preserve"> neatlikta, ta</w:t>
      </w:r>
      <w:r w:rsidRPr="008D10FE">
        <w:rPr>
          <w:rFonts w:ascii="Times New Roman" w:hAnsi="Times New Roman" w:cs="Times New Roman" w:hint="eastAsia"/>
        </w:rPr>
        <w:t>č</w:t>
      </w:r>
      <w:r w:rsidRPr="008D10FE">
        <w:rPr>
          <w:rFonts w:ascii="Times New Roman" w:hAnsi="Times New Roman" w:cs="Times New Roman"/>
        </w:rPr>
        <w:t xml:space="preserve">iau remiantis farmakodinaminiu profiliu, vinorelbinas neturi </w:t>
      </w:r>
      <w:r w:rsidRPr="008D10FE">
        <w:rPr>
          <w:rFonts w:ascii="Times New Roman" w:hAnsi="Times New Roman" w:cs="Times New Roman" w:hint="eastAsia"/>
        </w:rPr>
        <w:t>į</w:t>
      </w:r>
      <w:r w:rsidRPr="008D10FE">
        <w:rPr>
          <w:rFonts w:ascii="Times New Roman" w:hAnsi="Times New Roman" w:cs="Times New Roman"/>
        </w:rPr>
        <w:t>takos geb</w:t>
      </w:r>
      <w:r w:rsidRPr="008D10FE">
        <w:rPr>
          <w:rFonts w:ascii="Times New Roman" w:hAnsi="Times New Roman" w:cs="Times New Roman" w:hint="eastAsia"/>
        </w:rPr>
        <w:t>ė</w:t>
      </w:r>
      <w:r w:rsidRPr="008D10FE">
        <w:rPr>
          <w:rFonts w:ascii="Times New Roman" w:hAnsi="Times New Roman" w:cs="Times New Roman"/>
        </w:rPr>
        <w:t>jimui vairuoti ir valdyti</w:t>
      </w:r>
      <w:r w:rsidRPr="00B32317">
        <w:rPr>
          <w:rFonts w:ascii="Times New Roman" w:hAnsi="Times New Roman" w:cs="Times New Roman"/>
        </w:rPr>
        <w:t xml:space="preserve"> mechanizmus. Vis dėlto pacientai, gydomi</w:t>
      </w:r>
      <w:r w:rsidRPr="008D10FE">
        <w:rPr>
          <w:rFonts w:ascii="Times New Roman" w:hAnsi="Times New Roman" w:cs="Times New Roman"/>
        </w:rPr>
        <w:t xml:space="preserve"> vinorelbinu, </w:t>
      </w:r>
      <w:r>
        <w:rPr>
          <w:rFonts w:ascii="Times New Roman" w:hAnsi="Times New Roman" w:cs="Times New Roman"/>
        </w:rPr>
        <w:t xml:space="preserve">turi </w:t>
      </w:r>
      <w:r w:rsidRPr="00B32317">
        <w:rPr>
          <w:rFonts w:ascii="Times New Roman" w:hAnsi="Times New Roman" w:cs="Times New Roman"/>
        </w:rPr>
        <w:t xml:space="preserve"> atsižvelg</w:t>
      </w:r>
      <w:r w:rsidRPr="008D10FE">
        <w:rPr>
          <w:rFonts w:ascii="Times New Roman" w:hAnsi="Times New Roman" w:cs="Times New Roman"/>
        </w:rPr>
        <w:t>t</w:t>
      </w:r>
      <w:r>
        <w:rPr>
          <w:rFonts w:ascii="Times New Roman" w:hAnsi="Times New Roman" w:cs="Times New Roman"/>
        </w:rPr>
        <w:t>i</w:t>
      </w:r>
      <w:r w:rsidRPr="00B32317">
        <w:rPr>
          <w:rFonts w:ascii="Times New Roman" w:hAnsi="Times New Roman" w:cs="Times New Roman"/>
        </w:rPr>
        <w:t xml:space="preserve"> į kai </w:t>
      </w:r>
      <w:r w:rsidR="00B80949" w:rsidRPr="00B32317">
        <w:rPr>
          <w:rFonts w:ascii="Times New Roman" w:hAnsi="Times New Roman" w:cs="Times New Roman"/>
        </w:rPr>
        <w:t>kuri</w:t>
      </w:r>
      <w:r w:rsidR="00B80949">
        <w:rPr>
          <w:rFonts w:ascii="Times New Roman" w:hAnsi="Times New Roman" w:cs="Times New Roman"/>
        </w:rPr>
        <w:t>a</w:t>
      </w:r>
      <w:r w:rsidR="00B80949" w:rsidRPr="00B32317">
        <w:rPr>
          <w:rFonts w:ascii="Times New Roman" w:hAnsi="Times New Roman" w:cs="Times New Roman"/>
        </w:rPr>
        <w:t xml:space="preserve">s </w:t>
      </w:r>
      <w:r w:rsidRPr="00B32317">
        <w:rPr>
          <w:rFonts w:ascii="Times New Roman" w:hAnsi="Times New Roman" w:cs="Times New Roman"/>
        </w:rPr>
        <w:t>nepageidaujama</w:t>
      </w:r>
      <w:r w:rsidRPr="008D10FE">
        <w:rPr>
          <w:rFonts w:ascii="Times New Roman" w:hAnsi="Times New Roman" w:cs="Times New Roman"/>
        </w:rPr>
        <w:t xml:space="preserve">s </w:t>
      </w:r>
      <w:r>
        <w:rPr>
          <w:rFonts w:ascii="Times New Roman" w:hAnsi="Times New Roman" w:cs="Times New Roman"/>
        </w:rPr>
        <w:t>reakcijas.</w:t>
      </w:r>
    </w:p>
    <w:p w14:paraId="04E768F2" w14:textId="77777777" w:rsidR="00A41038" w:rsidRPr="006F1FB9" w:rsidRDefault="00A41038" w:rsidP="003029C7">
      <w:pPr>
        <w:tabs>
          <w:tab w:val="left" w:pos="567"/>
        </w:tabs>
        <w:spacing w:after="0" w:line="240" w:lineRule="auto"/>
        <w:rPr>
          <w:rFonts w:ascii="Times New Roman" w:hAnsi="Times New Roman" w:cs="Times New Roman"/>
          <w:b/>
        </w:rPr>
      </w:pPr>
    </w:p>
    <w:p w14:paraId="3CB1C7EF" w14:textId="77777777" w:rsidR="00A41038" w:rsidRPr="006F1FB9" w:rsidRDefault="00A41038" w:rsidP="003029C7">
      <w:pPr>
        <w:numPr>
          <w:ilvl w:val="1"/>
          <w:numId w:val="4"/>
        </w:numPr>
        <w:spacing w:after="0" w:line="240" w:lineRule="auto"/>
        <w:rPr>
          <w:rFonts w:ascii="Times New Roman" w:hAnsi="Times New Roman" w:cs="Times New Roman"/>
          <w:b/>
        </w:rPr>
      </w:pPr>
      <w:r w:rsidRPr="006F1FB9">
        <w:rPr>
          <w:rFonts w:ascii="Times New Roman" w:hAnsi="Times New Roman" w:cs="Times New Roman"/>
          <w:b/>
        </w:rPr>
        <w:t>Nepageidaujamas poveikis</w:t>
      </w:r>
    </w:p>
    <w:p w14:paraId="0B4FE243" w14:textId="77777777" w:rsidR="00A41038" w:rsidRPr="006F1FB9" w:rsidRDefault="00A41038" w:rsidP="003029C7">
      <w:pPr>
        <w:tabs>
          <w:tab w:val="left" w:pos="567"/>
        </w:tabs>
        <w:spacing w:after="0" w:line="240" w:lineRule="auto"/>
        <w:rPr>
          <w:rFonts w:ascii="Times New Roman" w:hAnsi="Times New Roman" w:cs="Times New Roman"/>
          <w:b/>
        </w:rPr>
      </w:pPr>
    </w:p>
    <w:p w14:paraId="12A7CDEE" w14:textId="743552FD"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Nepageidaujamo poveikio dažnis apibūdinamas taip: labai dažnas (≥</w:t>
      </w:r>
      <w:r w:rsidR="00706D7B">
        <w:rPr>
          <w:rFonts w:ascii="Times New Roman" w:hAnsi="Times New Roman" w:cs="Times New Roman"/>
        </w:rPr>
        <w:t> </w:t>
      </w:r>
      <w:r w:rsidRPr="006F1FB9">
        <w:rPr>
          <w:rFonts w:ascii="Times New Roman" w:hAnsi="Times New Roman" w:cs="Times New Roman"/>
        </w:rPr>
        <w:t>1/10), dažnas (nuo ≥</w:t>
      </w:r>
      <w:r w:rsidR="00706D7B">
        <w:rPr>
          <w:rFonts w:ascii="Times New Roman" w:hAnsi="Times New Roman" w:cs="Times New Roman"/>
        </w:rPr>
        <w:t> </w:t>
      </w:r>
      <w:r w:rsidRPr="006F1FB9">
        <w:rPr>
          <w:rFonts w:ascii="Times New Roman" w:hAnsi="Times New Roman" w:cs="Times New Roman"/>
        </w:rPr>
        <w:t>1/100 iki &lt;</w:t>
      </w:r>
      <w:r w:rsidR="00706D7B">
        <w:rPr>
          <w:rFonts w:ascii="Times New Roman" w:hAnsi="Times New Roman" w:cs="Times New Roman"/>
        </w:rPr>
        <w:t> </w:t>
      </w:r>
      <w:r w:rsidRPr="006F1FB9">
        <w:rPr>
          <w:rFonts w:ascii="Times New Roman" w:hAnsi="Times New Roman" w:cs="Times New Roman"/>
        </w:rPr>
        <w:t>1/10), nedažnas (nuo ≥</w:t>
      </w:r>
      <w:r w:rsidR="00706D7B">
        <w:rPr>
          <w:rFonts w:ascii="Times New Roman" w:hAnsi="Times New Roman" w:cs="Times New Roman"/>
        </w:rPr>
        <w:t> </w:t>
      </w:r>
      <w:r w:rsidRPr="006F1FB9">
        <w:rPr>
          <w:rFonts w:ascii="Times New Roman" w:hAnsi="Times New Roman" w:cs="Times New Roman"/>
        </w:rPr>
        <w:t>1/1</w:t>
      </w:r>
      <w:r w:rsidR="00706D7B">
        <w:rPr>
          <w:rFonts w:ascii="Times New Roman" w:hAnsi="Times New Roman" w:cs="Times New Roman"/>
        </w:rPr>
        <w:t> </w:t>
      </w:r>
      <w:r w:rsidRPr="006F1FB9">
        <w:rPr>
          <w:rFonts w:ascii="Times New Roman" w:hAnsi="Times New Roman" w:cs="Times New Roman"/>
        </w:rPr>
        <w:t>000 iki &lt;</w:t>
      </w:r>
      <w:r w:rsidR="00706D7B">
        <w:rPr>
          <w:rFonts w:ascii="Times New Roman" w:hAnsi="Times New Roman" w:cs="Times New Roman"/>
        </w:rPr>
        <w:t> </w:t>
      </w:r>
      <w:r w:rsidRPr="006F1FB9">
        <w:rPr>
          <w:rFonts w:ascii="Times New Roman" w:hAnsi="Times New Roman" w:cs="Times New Roman"/>
        </w:rPr>
        <w:t>1/100), retas (nuo ≥</w:t>
      </w:r>
      <w:r w:rsidR="00706D7B">
        <w:rPr>
          <w:rFonts w:ascii="Times New Roman" w:hAnsi="Times New Roman" w:cs="Times New Roman"/>
        </w:rPr>
        <w:t> </w:t>
      </w:r>
      <w:r w:rsidRPr="006F1FB9">
        <w:rPr>
          <w:rFonts w:ascii="Times New Roman" w:hAnsi="Times New Roman" w:cs="Times New Roman"/>
        </w:rPr>
        <w:t>1/10</w:t>
      </w:r>
      <w:r w:rsidR="00706D7B">
        <w:rPr>
          <w:rFonts w:ascii="Times New Roman" w:hAnsi="Times New Roman" w:cs="Times New Roman"/>
        </w:rPr>
        <w:t> </w:t>
      </w:r>
      <w:r w:rsidRPr="006F1FB9">
        <w:rPr>
          <w:rFonts w:ascii="Times New Roman" w:hAnsi="Times New Roman" w:cs="Times New Roman"/>
        </w:rPr>
        <w:t>000 iki &lt;</w:t>
      </w:r>
      <w:r w:rsidR="00706D7B">
        <w:rPr>
          <w:rFonts w:ascii="Times New Roman" w:hAnsi="Times New Roman" w:cs="Times New Roman"/>
        </w:rPr>
        <w:t> </w:t>
      </w:r>
      <w:r w:rsidRPr="006F1FB9">
        <w:rPr>
          <w:rFonts w:ascii="Times New Roman" w:hAnsi="Times New Roman" w:cs="Times New Roman"/>
        </w:rPr>
        <w:t>1/1000), labai retas (&lt;</w:t>
      </w:r>
      <w:r w:rsidR="00706D7B">
        <w:rPr>
          <w:rFonts w:ascii="Times New Roman" w:hAnsi="Times New Roman" w:cs="Times New Roman"/>
        </w:rPr>
        <w:t> </w:t>
      </w:r>
      <w:r w:rsidRPr="006F1FB9">
        <w:rPr>
          <w:rFonts w:ascii="Times New Roman" w:hAnsi="Times New Roman" w:cs="Times New Roman"/>
        </w:rPr>
        <w:t>1/10</w:t>
      </w:r>
      <w:r w:rsidR="00706D7B">
        <w:rPr>
          <w:rFonts w:ascii="Times New Roman" w:hAnsi="Times New Roman" w:cs="Times New Roman"/>
        </w:rPr>
        <w:t> </w:t>
      </w:r>
      <w:r w:rsidRPr="006F1FB9">
        <w:rPr>
          <w:rFonts w:ascii="Times New Roman" w:hAnsi="Times New Roman" w:cs="Times New Roman"/>
        </w:rPr>
        <w:t>000) ir nežinomas (negali būti apskaičiuotas pagal turimus duomenis).</w:t>
      </w:r>
    </w:p>
    <w:p w14:paraId="4A93CFAB" w14:textId="77777777" w:rsidR="001E3A54" w:rsidRPr="006F1FB9" w:rsidRDefault="001E3A54" w:rsidP="003029C7">
      <w:pPr>
        <w:tabs>
          <w:tab w:val="left" w:pos="567"/>
        </w:tabs>
        <w:spacing w:after="0" w:line="240" w:lineRule="auto"/>
        <w:rPr>
          <w:rFonts w:ascii="Times New Roman" w:hAnsi="Times New Roman" w:cs="Times New Roman"/>
        </w:rPr>
      </w:pPr>
    </w:p>
    <w:p w14:paraId="2392B368" w14:textId="77777777" w:rsidR="001E3A54" w:rsidRPr="006F1FB9" w:rsidRDefault="001E3A54" w:rsidP="001E3A54">
      <w:pPr>
        <w:tabs>
          <w:tab w:val="left" w:pos="567"/>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Dažniausiai pasireiškusios nepageidaujamos reakcijos yra kaulų čiulpų slopinimas, pasireiškiantis kartu su neutropenija bei anemija, nervų sistemos sutrikimai, toksinis poveikis virškinimo traktui, pasireiškiantis kartu su pykinimu, vėmimu, stomatitu bei vidurių užkietėjimu, laikinas kepenų funkcijos tyrimo duomenų padidėjimas, alopecija ir lokalus flebitas.</w:t>
      </w:r>
    </w:p>
    <w:p w14:paraId="4DF95FEB" w14:textId="77777777" w:rsidR="001E3A54" w:rsidRPr="006F1FB9" w:rsidRDefault="001E3A54" w:rsidP="001E3A54">
      <w:pPr>
        <w:tabs>
          <w:tab w:val="left" w:pos="567"/>
        </w:tabs>
        <w:spacing w:after="0" w:line="240" w:lineRule="auto"/>
        <w:rPr>
          <w:rFonts w:ascii="Times New Roman" w:eastAsia="Times New Roman" w:hAnsi="Times New Roman" w:cs="Times New Roman"/>
        </w:rPr>
      </w:pPr>
    </w:p>
    <w:p w14:paraId="72E18A9E" w14:textId="77777777" w:rsidR="001E3A54" w:rsidRDefault="001E3A54" w:rsidP="001E3A54">
      <w:pPr>
        <w:tabs>
          <w:tab w:val="left" w:pos="567"/>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Papildomos nepageidaujamos reakcijos, pastebėtos vaistin</w:t>
      </w:r>
      <w:r w:rsidR="00BA1C50" w:rsidRPr="006F1FB9">
        <w:rPr>
          <w:rFonts w:ascii="Times New Roman" w:eastAsia="Times New Roman" w:hAnsi="Times New Roman" w:cs="Times New Roman"/>
        </w:rPr>
        <w:t>iam</w:t>
      </w:r>
      <w:r w:rsidRPr="006F1FB9">
        <w:rPr>
          <w:rFonts w:ascii="Times New Roman" w:eastAsia="Times New Roman" w:hAnsi="Times New Roman" w:cs="Times New Roman"/>
        </w:rPr>
        <w:t xml:space="preserve"> preparat</w:t>
      </w:r>
      <w:r w:rsidR="00BA1C50" w:rsidRPr="006F1FB9">
        <w:rPr>
          <w:rFonts w:ascii="Times New Roman" w:eastAsia="Times New Roman" w:hAnsi="Times New Roman" w:cs="Times New Roman"/>
        </w:rPr>
        <w:t>ui</w:t>
      </w:r>
      <w:r w:rsidRPr="006F1FB9">
        <w:rPr>
          <w:rFonts w:ascii="Times New Roman" w:eastAsia="Times New Roman" w:hAnsi="Times New Roman" w:cs="Times New Roman"/>
        </w:rPr>
        <w:t xml:space="preserve"> patekus į rinką, yra įtrauktos pagal Me</w:t>
      </w:r>
      <w:r w:rsidR="00BA1C50" w:rsidRPr="006F1FB9">
        <w:rPr>
          <w:rFonts w:ascii="Times New Roman" w:eastAsia="Times New Roman" w:hAnsi="Times New Roman" w:cs="Times New Roman"/>
        </w:rPr>
        <w:t>d</w:t>
      </w:r>
      <w:r w:rsidRPr="006F1FB9">
        <w:rPr>
          <w:rFonts w:ascii="Times New Roman" w:eastAsia="Times New Roman" w:hAnsi="Times New Roman" w:cs="Times New Roman"/>
        </w:rPr>
        <w:t>DRA klasifikaciją. Jų dažnis nežinomas.</w:t>
      </w:r>
    </w:p>
    <w:p w14:paraId="20B352A2" w14:textId="77777777" w:rsidR="00EA2AED" w:rsidRDefault="00EA2AED" w:rsidP="001E3A54">
      <w:pPr>
        <w:tabs>
          <w:tab w:val="left" w:pos="567"/>
        </w:tabs>
        <w:spacing w:after="0" w:line="240" w:lineRule="auto"/>
        <w:rPr>
          <w:rFonts w:ascii="Times New Roman" w:eastAsia="Times New Roman" w:hAnsi="Times New Roman" w:cs="Times New Roman"/>
        </w:rPr>
      </w:pPr>
    </w:p>
    <w:p w14:paraId="1A75C228" w14:textId="28A9772E" w:rsidR="00EA2AED" w:rsidRPr="006F1FB9" w:rsidRDefault="00EA2AED" w:rsidP="001E3A5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Reakcijos aprašytos taikant PSO toksiškumo klasifikacijos kriterijus (</w:t>
      </w:r>
      <w:bookmarkStart w:id="3" w:name="_Hlk81467621"/>
      <w:r w:rsidR="000D03B4">
        <w:rPr>
          <w:rFonts w:ascii="Times New Roman" w:eastAsia="Times New Roman" w:hAnsi="Times New Roman" w:cs="Times New Roman"/>
        </w:rPr>
        <w:t>1</w:t>
      </w:r>
      <w:r w:rsidR="00A6561A">
        <w:rPr>
          <w:rFonts w:ascii="Times New Roman" w:eastAsia="Times New Roman" w:hAnsi="Times New Roman" w:cs="Times New Roman"/>
        </w:rPr>
        <w:t xml:space="preserve"> laipsni</w:t>
      </w:r>
      <w:r w:rsidR="005733E6">
        <w:rPr>
          <w:rFonts w:ascii="Times New Roman" w:eastAsia="Times New Roman" w:hAnsi="Times New Roman" w:cs="Times New Roman"/>
        </w:rPr>
        <w:t>o</w:t>
      </w:r>
      <w:r w:rsidR="00A6561A">
        <w:rPr>
          <w:rFonts w:ascii="Times New Roman" w:eastAsia="Times New Roman" w:hAnsi="Times New Roman" w:cs="Times New Roman"/>
        </w:rPr>
        <w:t xml:space="preserve"> </w:t>
      </w:r>
      <w:r w:rsidR="00A6561A" w:rsidRPr="00A81A90">
        <w:rPr>
          <w:rFonts w:ascii="Times New Roman" w:eastAsia="Times New Roman" w:hAnsi="Times New Roman" w:cs="Times New Roman"/>
        </w:rPr>
        <w:t xml:space="preserve">= </w:t>
      </w:r>
      <w:r w:rsidR="001860CE" w:rsidRPr="00A81A90">
        <w:rPr>
          <w:rFonts w:ascii="Times New Roman" w:eastAsia="Times New Roman" w:hAnsi="Times New Roman" w:cs="Times New Roman"/>
        </w:rPr>
        <w:t>1</w:t>
      </w:r>
      <w:r w:rsidR="00FD5749" w:rsidRPr="00A81A90">
        <w:rPr>
          <w:rFonts w:ascii="Times New Roman" w:eastAsia="Times New Roman" w:hAnsi="Times New Roman" w:cs="Times New Roman"/>
        </w:rPr>
        <w:t> </w:t>
      </w:r>
      <w:r w:rsidR="005733E6" w:rsidRPr="00A81A90">
        <w:rPr>
          <w:rFonts w:ascii="Times New Roman" w:eastAsia="Times New Roman" w:hAnsi="Times New Roman" w:cs="Times New Roman"/>
        </w:rPr>
        <w:t>L</w:t>
      </w:r>
      <w:r w:rsidR="00D3396D" w:rsidRPr="00A81A90">
        <w:rPr>
          <w:rFonts w:ascii="Times New Roman" w:eastAsia="Times New Roman" w:hAnsi="Times New Roman" w:cs="Times New Roman"/>
        </w:rPr>
        <w:t>;</w:t>
      </w:r>
      <w:bookmarkEnd w:id="3"/>
      <w:r w:rsidR="00D3396D" w:rsidRPr="00A81A90">
        <w:rPr>
          <w:rFonts w:ascii="Times New Roman" w:eastAsia="Times New Roman" w:hAnsi="Times New Roman" w:cs="Times New Roman"/>
        </w:rPr>
        <w:t xml:space="preserve"> </w:t>
      </w:r>
      <w:r w:rsidR="00D3396D">
        <w:rPr>
          <w:rFonts w:ascii="Times New Roman" w:eastAsia="Times New Roman" w:hAnsi="Times New Roman" w:cs="Times New Roman"/>
        </w:rPr>
        <w:t>2 laipsni</w:t>
      </w:r>
      <w:r w:rsidR="005733E6">
        <w:rPr>
          <w:rFonts w:ascii="Times New Roman" w:eastAsia="Times New Roman" w:hAnsi="Times New Roman" w:cs="Times New Roman"/>
        </w:rPr>
        <w:t>o</w:t>
      </w:r>
      <w:r w:rsidR="00D3396D">
        <w:rPr>
          <w:rFonts w:ascii="Times New Roman" w:eastAsia="Times New Roman" w:hAnsi="Times New Roman" w:cs="Times New Roman"/>
        </w:rPr>
        <w:t xml:space="preserve"> </w:t>
      </w:r>
      <w:r w:rsidR="00D3396D" w:rsidRPr="00A81A90">
        <w:rPr>
          <w:rFonts w:ascii="Times New Roman" w:eastAsia="Times New Roman" w:hAnsi="Times New Roman" w:cs="Times New Roman"/>
        </w:rPr>
        <w:t xml:space="preserve">= </w:t>
      </w:r>
      <w:r w:rsidR="001860CE" w:rsidRPr="00A81A90">
        <w:rPr>
          <w:rFonts w:ascii="Times New Roman" w:eastAsia="Times New Roman" w:hAnsi="Times New Roman" w:cs="Times New Roman"/>
        </w:rPr>
        <w:t>2</w:t>
      </w:r>
      <w:r w:rsidR="00FD5749" w:rsidRPr="00A81A90">
        <w:rPr>
          <w:rFonts w:ascii="Times New Roman" w:eastAsia="Times New Roman" w:hAnsi="Times New Roman" w:cs="Times New Roman"/>
        </w:rPr>
        <w:t> </w:t>
      </w:r>
      <w:r w:rsidR="005733E6" w:rsidRPr="00A81A90">
        <w:rPr>
          <w:rFonts w:ascii="Times New Roman" w:eastAsia="Times New Roman" w:hAnsi="Times New Roman" w:cs="Times New Roman"/>
        </w:rPr>
        <w:t>L</w:t>
      </w:r>
      <w:r w:rsidR="00D3396D" w:rsidRPr="00A81A90">
        <w:rPr>
          <w:rFonts w:ascii="Times New Roman" w:eastAsia="Times New Roman" w:hAnsi="Times New Roman" w:cs="Times New Roman"/>
        </w:rPr>
        <w:t xml:space="preserve">; </w:t>
      </w:r>
      <w:r w:rsidR="00D3396D">
        <w:rPr>
          <w:rFonts w:ascii="Times New Roman" w:eastAsia="Times New Roman" w:hAnsi="Times New Roman" w:cs="Times New Roman"/>
        </w:rPr>
        <w:t>3 laipsni</w:t>
      </w:r>
      <w:r w:rsidR="005733E6">
        <w:rPr>
          <w:rFonts w:ascii="Times New Roman" w:eastAsia="Times New Roman" w:hAnsi="Times New Roman" w:cs="Times New Roman"/>
        </w:rPr>
        <w:t>o</w:t>
      </w:r>
      <w:r w:rsidR="00D3396D">
        <w:rPr>
          <w:rFonts w:ascii="Times New Roman" w:eastAsia="Times New Roman" w:hAnsi="Times New Roman" w:cs="Times New Roman"/>
        </w:rPr>
        <w:t xml:space="preserve"> </w:t>
      </w:r>
      <w:r w:rsidR="00D3396D" w:rsidRPr="00A81A90">
        <w:rPr>
          <w:rFonts w:ascii="Times New Roman" w:eastAsia="Times New Roman" w:hAnsi="Times New Roman" w:cs="Times New Roman"/>
        </w:rPr>
        <w:t xml:space="preserve">= </w:t>
      </w:r>
      <w:r w:rsidR="001860CE" w:rsidRPr="00A81A90">
        <w:rPr>
          <w:rFonts w:ascii="Times New Roman" w:eastAsia="Times New Roman" w:hAnsi="Times New Roman" w:cs="Times New Roman"/>
        </w:rPr>
        <w:t>3</w:t>
      </w:r>
      <w:r w:rsidR="00FD5749" w:rsidRPr="00A81A90">
        <w:rPr>
          <w:rFonts w:ascii="Times New Roman" w:eastAsia="Times New Roman" w:hAnsi="Times New Roman" w:cs="Times New Roman"/>
        </w:rPr>
        <w:t> </w:t>
      </w:r>
      <w:r w:rsidR="005733E6" w:rsidRPr="00A81A90">
        <w:rPr>
          <w:rFonts w:ascii="Times New Roman" w:eastAsia="Times New Roman" w:hAnsi="Times New Roman" w:cs="Times New Roman"/>
        </w:rPr>
        <w:t>L</w:t>
      </w:r>
      <w:r w:rsidR="00D3396D" w:rsidRPr="00A81A90">
        <w:rPr>
          <w:rFonts w:ascii="Times New Roman" w:eastAsia="Times New Roman" w:hAnsi="Times New Roman" w:cs="Times New Roman"/>
        </w:rPr>
        <w:t>;</w:t>
      </w:r>
      <w:r w:rsidR="00D3396D" w:rsidRPr="00D3396D">
        <w:rPr>
          <w:rFonts w:ascii="Times New Roman" w:eastAsia="Times New Roman" w:hAnsi="Times New Roman" w:cs="Times New Roman"/>
        </w:rPr>
        <w:t xml:space="preserve"> </w:t>
      </w:r>
      <w:r w:rsidR="00293880">
        <w:rPr>
          <w:rFonts w:ascii="Times New Roman" w:eastAsia="Times New Roman" w:hAnsi="Times New Roman" w:cs="Times New Roman"/>
        </w:rPr>
        <w:t>4</w:t>
      </w:r>
      <w:r w:rsidR="00D3396D">
        <w:rPr>
          <w:rFonts w:ascii="Times New Roman" w:eastAsia="Times New Roman" w:hAnsi="Times New Roman" w:cs="Times New Roman"/>
        </w:rPr>
        <w:t xml:space="preserve"> laipsni</w:t>
      </w:r>
      <w:r w:rsidR="005733E6">
        <w:rPr>
          <w:rFonts w:ascii="Times New Roman" w:eastAsia="Times New Roman" w:hAnsi="Times New Roman" w:cs="Times New Roman"/>
        </w:rPr>
        <w:t>o</w:t>
      </w:r>
      <w:r w:rsidR="00D3396D">
        <w:rPr>
          <w:rFonts w:ascii="Times New Roman" w:eastAsia="Times New Roman" w:hAnsi="Times New Roman" w:cs="Times New Roman"/>
        </w:rPr>
        <w:t xml:space="preserve"> </w:t>
      </w:r>
      <w:r w:rsidR="00D3396D" w:rsidRPr="00A81A90">
        <w:rPr>
          <w:rFonts w:ascii="Times New Roman" w:eastAsia="Times New Roman" w:hAnsi="Times New Roman" w:cs="Times New Roman"/>
        </w:rPr>
        <w:t xml:space="preserve">= </w:t>
      </w:r>
      <w:r w:rsidR="00293880" w:rsidRPr="00A81A90">
        <w:rPr>
          <w:rFonts w:ascii="Times New Roman" w:eastAsia="Times New Roman" w:hAnsi="Times New Roman" w:cs="Times New Roman"/>
        </w:rPr>
        <w:t>4</w:t>
      </w:r>
      <w:r w:rsidR="00FD5749" w:rsidRPr="00A81A90">
        <w:rPr>
          <w:rFonts w:ascii="Times New Roman" w:eastAsia="Times New Roman" w:hAnsi="Times New Roman" w:cs="Times New Roman"/>
        </w:rPr>
        <w:t> </w:t>
      </w:r>
      <w:r w:rsidR="00BA217B" w:rsidRPr="00A81A90">
        <w:rPr>
          <w:rFonts w:ascii="Times New Roman" w:eastAsia="Times New Roman" w:hAnsi="Times New Roman" w:cs="Times New Roman"/>
        </w:rPr>
        <w:t>L</w:t>
      </w:r>
      <w:r w:rsidR="00D3396D" w:rsidRPr="00A81A90">
        <w:rPr>
          <w:rFonts w:ascii="Times New Roman" w:eastAsia="Times New Roman" w:hAnsi="Times New Roman" w:cs="Times New Roman"/>
        </w:rPr>
        <w:t>;</w:t>
      </w:r>
      <w:r w:rsidR="00D3396D" w:rsidRPr="00D3396D">
        <w:rPr>
          <w:rFonts w:ascii="Times New Roman" w:eastAsia="Times New Roman" w:hAnsi="Times New Roman" w:cs="Times New Roman"/>
        </w:rPr>
        <w:t xml:space="preserve"> </w:t>
      </w:r>
      <w:r w:rsidR="00821C28">
        <w:rPr>
          <w:rFonts w:ascii="Times New Roman" w:eastAsia="Times New Roman" w:hAnsi="Times New Roman" w:cs="Times New Roman"/>
        </w:rPr>
        <w:t>1</w:t>
      </w:r>
      <w:r w:rsidR="00FD5749">
        <w:rPr>
          <w:rFonts w:ascii="Times New Roman" w:eastAsia="Times New Roman" w:hAnsi="Times New Roman" w:cs="Times New Roman"/>
        </w:rPr>
        <w:noBreakHyphen/>
      </w:r>
      <w:r w:rsidR="00821C28">
        <w:rPr>
          <w:rFonts w:ascii="Times New Roman" w:eastAsia="Times New Roman" w:hAnsi="Times New Roman" w:cs="Times New Roman"/>
        </w:rPr>
        <w:t>4 laipsni</w:t>
      </w:r>
      <w:r w:rsidR="005733E6">
        <w:rPr>
          <w:rFonts w:ascii="Times New Roman" w:eastAsia="Times New Roman" w:hAnsi="Times New Roman" w:cs="Times New Roman"/>
        </w:rPr>
        <w:t>o</w:t>
      </w:r>
      <w:r w:rsidR="00FD5749">
        <w:rPr>
          <w:rFonts w:ascii="Times New Roman" w:eastAsia="Times New Roman" w:hAnsi="Times New Roman" w:cs="Times New Roman"/>
        </w:rPr>
        <w:t xml:space="preserve"> </w:t>
      </w:r>
      <w:r w:rsidR="00821C28" w:rsidRPr="00A81A90">
        <w:rPr>
          <w:rFonts w:ascii="Times New Roman" w:eastAsia="Times New Roman" w:hAnsi="Times New Roman" w:cs="Times New Roman"/>
        </w:rPr>
        <w:t>= 1</w:t>
      </w:r>
      <w:r w:rsidR="00FD5749" w:rsidRPr="00A81A90">
        <w:rPr>
          <w:rFonts w:ascii="Times New Roman" w:eastAsia="Times New Roman" w:hAnsi="Times New Roman" w:cs="Times New Roman"/>
        </w:rPr>
        <w:noBreakHyphen/>
      </w:r>
      <w:r w:rsidR="00B74924" w:rsidRPr="00A81A90">
        <w:rPr>
          <w:rFonts w:ascii="Times New Roman" w:eastAsia="Times New Roman" w:hAnsi="Times New Roman" w:cs="Times New Roman"/>
        </w:rPr>
        <w:t>4</w:t>
      </w:r>
      <w:r w:rsidR="00FD5749" w:rsidRPr="00A81A90">
        <w:rPr>
          <w:rFonts w:ascii="Times New Roman" w:eastAsia="Times New Roman" w:hAnsi="Times New Roman" w:cs="Times New Roman"/>
        </w:rPr>
        <w:t> </w:t>
      </w:r>
      <w:r w:rsidR="00BA217B" w:rsidRPr="00A81A90">
        <w:rPr>
          <w:rFonts w:ascii="Times New Roman" w:eastAsia="Times New Roman" w:hAnsi="Times New Roman" w:cs="Times New Roman"/>
        </w:rPr>
        <w:t>L</w:t>
      </w:r>
      <w:r w:rsidR="00B74924" w:rsidRPr="00A81A90">
        <w:rPr>
          <w:rFonts w:ascii="Times New Roman" w:eastAsia="Times New Roman" w:hAnsi="Times New Roman" w:cs="Times New Roman"/>
        </w:rPr>
        <w:t xml:space="preserve">; </w:t>
      </w:r>
      <w:r w:rsidR="00D3396D">
        <w:rPr>
          <w:rFonts w:ascii="Times New Roman" w:eastAsia="Times New Roman" w:hAnsi="Times New Roman" w:cs="Times New Roman"/>
        </w:rPr>
        <w:t>1</w:t>
      </w:r>
      <w:r w:rsidR="00FD5749">
        <w:rPr>
          <w:rFonts w:ascii="Times New Roman" w:eastAsia="Times New Roman" w:hAnsi="Times New Roman" w:cs="Times New Roman"/>
        </w:rPr>
        <w:noBreakHyphen/>
      </w:r>
      <w:r w:rsidR="003F506D">
        <w:rPr>
          <w:rFonts w:ascii="Times New Roman" w:eastAsia="Times New Roman" w:hAnsi="Times New Roman" w:cs="Times New Roman"/>
        </w:rPr>
        <w:t xml:space="preserve">2 </w:t>
      </w:r>
      <w:r w:rsidR="00D3396D">
        <w:rPr>
          <w:rFonts w:ascii="Times New Roman" w:eastAsia="Times New Roman" w:hAnsi="Times New Roman" w:cs="Times New Roman"/>
        </w:rPr>
        <w:t>laipsni</w:t>
      </w:r>
      <w:r w:rsidR="005733E6">
        <w:rPr>
          <w:rFonts w:ascii="Times New Roman" w:eastAsia="Times New Roman" w:hAnsi="Times New Roman" w:cs="Times New Roman"/>
        </w:rPr>
        <w:t>o</w:t>
      </w:r>
      <w:r w:rsidR="00D3396D">
        <w:rPr>
          <w:rFonts w:ascii="Times New Roman" w:eastAsia="Times New Roman" w:hAnsi="Times New Roman" w:cs="Times New Roman"/>
        </w:rPr>
        <w:t xml:space="preserve"> </w:t>
      </w:r>
      <w:r w:rsidR="00D3396D" w:rsidRPr="00A81A90">
        <w:rPr>
          <w:rFonts w:ascii="Times New Roman" w:eastAsia="Times New Roman" w:hAnsi="Times New Roman" w:cs="Times New Roman"/>
        </w:rPr>
        <w:t>= 1</w:t>
      </w:r>
      <w:r w:rsidR="00FD5749" w:rsidRPr="00A81A90">
        <w:rPr>
          <w:rFonts w:ascii="Times New Roman" w:eastAsia="Times New Roman" w:hAnsi="Times New Roman" w:cs="Times New Roman"/>
        </w:rPr>
        <w:noBreakHyphen/>
      </w:r>
      <w:r w:rsidR="003F506D" w:rsidRPr="00A81A90">
        <w:rPr>
          <w:rFonts w:ascii="Times New Roman" w:eastAsia="Times New Roman" w:hAnsi="Times New Roman" w:cs="Times New Roman"/>
        </w:rPr>
        <w:t>2</w:t>
      </w:r>
      <w:r w:rsidR="00FD5749" w:rsidRPr="00A81A90">
        <w:rPr>
          <w:rFonts w:ascii="Times New Roman" w:eastAsia="Times New Roman" w:hAnsi="Times New Roman" w:cs="Times New Roman"/>
        </w:rPr>
        <w:t> </w:t>
      </w:r>
      <w:r w:rsidR="00BA217B" w:rsidRPr="00A81A90">
        <w:rPr>
          <w:rFonts w:ascii="Times New Roman" w:eastAsia="Times New Roman" w:hAnsi="Times New Roman" w:cs="Times New Roman"/>
        </w:rPr>
        <w:t>L</w:t>
      </w:r>
      <w:r w:rsidR="00D3396D" w:rsidRPr="00A81A90">
        <w:rPr>
          <w:rFonts w:ascii="Times New Roman" w:eastAsia="Times New Roman" w:hAnsi="Times New Roman" w:cs="Times New Roman"/>
        </w:rPr>
        <w:t>;</w:t>
      </w:r>
      <w:r w:rsidR="003F506D" w:rsidRPr="003F506D">
        <w:rPr>
          <w:rFonts w:ascii="Times New Roman" w:eastAsia="Times New Roman" w:hAnsi="Times New Roman" w:cs="Times New Roman"/>
        </w:rPr>
        <w:t xml:space="preserve"> </w:t>
      </w:r>
      <w:r w:rsidR="003F506D">
        <w:rPr>
          <w:rFonts w:ascii="Times New Roman" w:eastAsia="Times New Roman" w:hAnsi="Times New Roman" w:cs="Times New Roman"/>
        </w:rPr>
        <w:t>3</w:t>
      </w:r>
      <w:r w:rsidR="00FD5749">
        <w:rPr>
          <w:rFonts w:ascii="Times New Roman" w:eastAsia="Times New Roman" w:hAnsi="Times New Roman" w:cs="Times New Roman"/>
        </w:rPr>
        <w:noBreakHyphen/>
      </w:r>
      <w:r w:rsidR="003F506D">
        <w:rPr>
          <w:rFonts w:ascii="Times New Roman" w:eastAsia="Times New Roman" w:hAnsi="Times New Roman" w:cs="Times New Roman"/>
        </w:rPr>
        <w:t>4 laipsni</w:t>
      </w:r>
      <w:r w:rsidR="005733E6">
        <w:rPr>
          <w:rFonts w:ascii="Times New Roman" w:eastAsia="Times New Roman" w:hAnsi="Times New Roman" w:cs="Times New Roman"/>
        </w:rPr>
        <w:t>o</w:t>
      </w:r>
      <w:r w:rsidR="003F506D">
        <w:rPr>
          <w:rFonts w:ascii="Times New Roman" w:eastAsia="Times New Roman" w:hAnsi="Times New Roman" w:cs="Times New Roman"/>
        </w:rPr>
        <w:t xml:space="preserve"> </w:t>
      </w:r>
      <w:r w:rsidR="003F506D" w:rsidRPr="00A81A90">
        <w:rPr>
          <w:rFonts w:ascii="Times New Roman" w:eastAsia="Times New Roman" w:hAnsi="Times New Roman" w:cs="Times New Roman"/>
        </w:rPr>
        <w:t>= 3</w:t>
      </w:r>
      <w:r w:rsidR="00FD5749" w:rsidRPr="00A81A90">
        <w:rPr>
          <w:rFonts w:ascii="Times New Roman" w:eastAsia="Times New Roman" w:hAnsi="Times New Roman" w:cs="Times New Roman"/>
        </w:rPr>
        <w:noBreakHyphen/>
      </w:r>
      <w:r w:rsidR="003F506D" w:rsidRPr="00A81A90">
        <w:rPr>
          <w:rFonts w:ascii="Times New Roman" w:eastAsia="Times New Roman" w:hAnsi="Times New Roman" w:cs="Times New Roman"/>
        </w:rPr>
        <w:t>4</w:t>
      </w:r>
      <w:r w:rsidR="00FD5749" w:rsidRPr="00A81A90">
        <w:rPr>
          <w:rFonts w:ascii="Times New Roman" w:eastAsia="Times New Roman" w:hAnsi="Times New Roman" w:cs="Times New Roman"/>
        </w:rPr>
        <w:t> </w:t>
      </w:r>
      <w:r w:rsidR="00204981">
        <w:rPr>
          <w:rFonts w:ascii="Times New Roman" w:eastAsia="Times New Roman" w:hAnsi="Times New Roman" w:cs="Times New Roman"/>
        </w:rPr>
        <w:t>L</w:t>
      </w:r>
      <w:r>
        <w:rPr>
          <w:rFonts w:ascii="Times New Roman" w:eastAsia="Times New Roman" w:hAnsi="Times New Roman" w:cs="Times New Roman"/>
        </w:rPr>
        <w:t>).</w:t>
      </w:r>
    </w:p>
    <w:p w14:paraId="2734FF61" w14:textId="77777777" w:rsidR="001E3A54" w:rsidRPr="006F1FB9" w:rsidRDefault="001E3A54" w:rsidP="001E3A54">
      <w:pPr>
        <w:tabs>
          <w:tab w:val="left" w:pos="567"/>
        </w:tabs>
        <w:spacing w:after="0" w:line="240" w:lineRule="auto"/>
        <w:rPr>
          <w:rFonts w:ascii="Times New Roman" w:eastAsia="Times New Roman" w:hAnsi="Times New Roman" w:cs="Times New Roman"/>
        </w:rPr>
      </w:pPr>
    </w:p>
    <w:p w14:paraId="3735FC7D" w14:textId="77777777" w:rsidR="00A41038" w:rsidRPr="006F1FB9" w:rsidRDefault="00A41038" w:rsidP="00BC1213">
      <w:pPr>
        <w:tabs>
          <w:tab w:val="left" w:pos="567"/>
        </w:tabs>
        <w:spacing w:after="0" w:line="240" w:lineRule="auto"/>
        <w:rPr>
          <w:rFonts w:ascii="Times New Roman" w:hAnsi="Times New Roman" w:cs="Times New Roman"/>
          <w:i/>
        </w:rPr>
      </w:pPr>
      <w:r w:rsidRPr="006F1FB9">
        <w:rPr>
          <w:rFonts w:ascii="Times New Roman" w:hAnsi="Times New Roman" w:cs="Times New Roman"/>
          <w:i/>
        </w:rPr>
        <w:t>Infekcijos ir infestacijos</w:t>
      </w:r>
    </w:p>
    <w:p w14:paraId="2D240F7E" w14:textId="084DDC55" w:rsidR="001E3A54" w:rsidRPr="006F1FB9" w:rsidRDefault="00204981" w:rsidP="00BC1213">
      <w:pPr>
        <w:tabs>
          <w:tab w:val="left" w:pos="567"/>
          <w:tab w:val="left" w:pos="1985"/>
        </w:tabs>
        <w:spacing w:after="0" w:line="240" w:lineRule="auto"/>
        <w:ind w:left="1985" w:hanging="1985"/>
        <w:rPr>
          <w:rFonts w:ascii="Times New Roman" w:eastAsia="Times New Roman" w:hAnsi="Times New Roman" w:cs="Times New Roman"/>
        </w:rPr>
      </w:pPr>
      <w:r w:rsidRPr="006F1FB9">
        <w:rPr>
          <w:rFonts w:ascii="Times New Roman" w:eastAsia="Times New Roman" w:hAnsi="Times New Roman" w:cs="Times New Roman"/>
        </w:rPr>
        <w:t>Dažn</w:t>
      </w:r>
      <w:r>
        <w:rPr>
          <w:rFonts w:ascii="Times New Roman" w:eastAsia="Times New Roman" w:hAnsi="Times New Roman" w:cs="Times New Roman"/>
        </w:rPr>
        <w:t>as</w:t>
      </w:r>
      <w:r w:rsidR="00A41038" w:rsidRPr="006F1FB9">
        <w:rPr>
          <w:rFonts w:ascii="Times New Roman" w:eastAsia="Times New Roman" w:hAnsi="Times New Roman" w:cs="Times New Roman"/>
        </w:rPr>
        <w:t>:</w:t>
      </w:r>
      <w:r w:rsidR="001E3A54" w:rsidRPr="006F1FB9">
        <w:rPr>
          <w:rFonts w:ascii="Times New Roman" w:eastAsia="Times New Roman" w:hAnsi="Times New Roman" w:cs="Times New Roman"/>
        </w:rPr>
        <w:tab/>
      </w:r>
      <w:r w:rsidR="00A40B1C">
        <w:rPr>
          <w:rFonts w:ascii="Times New Roman" w:eastAsia="Times New Roman" w:hAnsi="Times New Roman" w:cs="Times New Roman"/>
        </w:rPr>
        <w:t>Į</w:t>
      </w:r>
      <w:r w:rsidR="001E3A54" w:rsidRPr="006F1FB9">
        <w:rPr>
          <w:rFonts w:ascii="Times New Roman" w:eastAsia="Times New Roman" w:hAnsi="Times New Roman" w:cs="Times New Roman"/>
        </w:rPr>
        <w:t xml:space="preserve">vairių vietų (kvėpavimo, šlapimo organų, virškinamojo trakto) lengvos ir vidutinio sunkumo bakterinės, virusinės ar grybelinės infekcinės ligos, dažniausiai praeinančios </w:t>
      </w:r>
      <w:r w:rsidR="00BA1C50" w:rsidRPr="006F1FB9">
        <w:rPr>
          <w:rFonts w:ascii="Times New Roman" w:eastAsia="Times New Roman" w:hAnsi="Times New Roman" w:cs="Times New Roman"/>
        </w:rPr>
        <w:t>taikant</w:t>
      </w:r>
      <w:r w:rsidR="001E3A54" w:rsidRPr="006F1FB9">
        <w:rPr>
          <w:rFonts w:ascii="Times New Roman" w:eastAsia="Times New Roman" w:hAnsi="Times New Roman" w:cs="Times New Roman"/>
        </w:rPr>
        <w:t xml:space="preserve"> tinkam</w:t>
      </w:r>
      <w:r w:rsidR="004E2036">
        <w:rPr>
          <w:rFonts w:ascii="Times New Roman" w:eastAsia="Times New Roman" w:hAnsi="Times New Roman" w:cs="Times New Roman"/>
        </w:rPr>
        <w:t>ą</w:t>
      </w:r>
      <w:r w:rsidR="001E3A54" w:rsidRPr="006F1FB9">
        <w:rPr>
          <w:rFonts w:ascii="Times New Roman" w:eastAsia="Times New Roman" w:hAnsi="Times New Roman" w:cs="Times New Roman"/>
        </w:rPr>
        <w:t xml:space="preserve"> gydym</w:t>
      </w:r>
      <w:r w:rsidR="004E2036">
        <w:rPr>
          <w:rFonts w:ascii="Times New Roman" w:eastAsia="Times New Roman" w:hAnsi="Times New Roman" w:cs="Times New Roman"/>
        </w:rPr>
        <w:t>ą.</w:t>
      </w:r>
    </w:p>
    <w:p w14:paraId="5B732492" w14:textId="2E0A5A55" w:rsidR="001E3A54" w:rsidRPr="006F1FB9" w:rsidRDefault="00204981" w:rsidP="00BC1213">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Nedažn</w:t>
      </w:r>
      <w:r>
        <w:rPr>
          <w:rFonts w:ascii="Times New Roman" w:eastAsia="Times New Roman" w:hAnsi="Times New Roman" w:cs="Times New Roman"/>
        </w:rPr>
        <w:t>as</w:t>
      </w:r>
      <w:r w:rsidR="001E3A54" w:rsidRPr="006F1FB9">
        <w:rPr>
          <w:rFonts w:ascii="Times New Roman" w:eastAsia="Times New Roman" w:hAnsi="Times New Roman" w:cs="Times New Roman"/>
        </w:rPr>
        <w:t>:</w:t>
      </w:r>
      <w:r w:rsidR="001E3A54" w:rsidRPr="006F1FB9">
        <w:rPr>
          <w:rFonts w:ascii="Times New Roman" w:eastAsia="Times New Roman" w:hAnsi="Times New Roman" w:cs="Times New Roman"/>
        </w:rPr>
        <w:tab/>
      </w:r>
      <w:r w:rsidR="00A40B1C">
        <w:rPr>
          <w:rFonts w:ascii="Times New Roman" w:eastAsia="Times New Roman" w:hAnsi="Times New Roman" w:cs="Times New Roman"/>
        </w:rPr>
        <w:t>S</w:t>
      </w:r>
      <w:r w:rsidR="001E3A54" w:rsidRPr="006F1FB9">
        <w:rPr>
          <w:rFonts w:ascii="Times New Roman" w:eastAsia="Times New Roman" w:hAnsi="Times New Roman" w:cs="Times New Roman"/>
        </w:rPr>
        <w:t>unkus sepsis, susijęs su įvairių vidaus organų nepakankamumu</w:t>
      </w:r>
      <w:r w:rsidR="004E2036">
        <w:rPr>
          <w:rFonts w:ascii="Times New Roman" w:eastAsia="Times New Roman" w:hAnsi="Times New Roman" w:cs="Times New Roman"/>
        </w:rPr>
        <w:t>.</w:t>
      </w:r>
    </w:p>
    <w:p w14:paraId="6B4EE009" w14:textId="5E384439" w:rsidR="001E3A54" w:rsidRPr="006F1FB9" w:rsidRDefault="001E3A54" w:rsidP="00BC1213">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ab/>
      </w:r>
      <w:r w:rsidRPr="006F1FB9">
        <w:rPr>
          <w:rFonts w:ascii="Times New Roman" w:eastAsia="Times New Roman" w:hAnsi="Times New Roman" w:cs="Times New Roman"/>
        </w:rPr>
        <w:tab/>
      </w:r>
      <w:r w:rsidR="000C01DB">
        <w:rPr>
          <w:rFonts w:ascii="Times New Roman" w:eastAsia="Times New Roman" w:hAnsi="Times New Roman" w:cs="Times New Roman"/>
        </w:rPr>
        <w:t>S</w:t>
      </w:r>
      <w:r w:rsidRPr="006F1FB9">
        <w:rPr>
          <w:rFonts w:ascii="Times New Roman" w:eastAsia="Times New Roman" w:hAnsi="Times New Roman" w:cs="Times New Roman"/>
        </w:rPr>
        <w:t>epticemija</w:t>
      </w:r>
      <w:r w:rsidR="004E2036">
        <w:rPr>
          <w:rFonts w:ascii="Times New Roman" w:eastAsia="Times New Roman" w:hAnsi="Times New Roman" w:cs="Times New Roman"/>
        </w:rPr>
        <w:t>.</w:t>
      </w:r>
    </w:p>
    <w:p w14:paraId="4BF5A1CB" w14:textId="2F9E1447" w:rsidR="001E3A54" w:rsidRPr="006F1FB9" w:rsidRDefault="00075348" w:rsidP="00BC1213">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 xml:space="preserve">Labai </w:t>
      </w:r>
      <w:r w:rsidR="00204981" w:rsidRPr="006F1FB9">
        <w:rPr>
          <w:rFonts w:ascii="Times New Roman" w:eastAsia="Times New Roman" w:hAnsi="Times New Roman" w:cs="Times New Roman"/>
        </w:rPr>
        <w:t>ret</w:t>
      </w:r>
      <w:r w:rsidR="00204981">
        <w:rPr>
          <w:rFonts w:ascii="Times New Roman" w:eastAsia="Times New Roman" w:hAnsi="Times New Roman" w:cs="Times New Roman"/>
        </w:rPr>
        <w:t>as</w:t>
      </w:r>
      <w:r w:rsidRPr="006F1FB9">
        <w:rPr>
          <w:rFonts w:ascii="Times New Roman" w:eastAsia="Times New Roman" w:hAnsi="Times New Roman" w:cs="Times New Roman"/>
        </w:rPr>
        <w:t>:</w:t>
      </w:r>
      <w:r w:rsidRPr="006F1FB9">
        <w:rPr>
          <w:rFonts w:ascii="Times New Roman" w:eastAsia="Times New Roman" w:hAnsi="Times New Roman" w:cs="Times New Roman"/>
        </w:rPr>
        <w:tab/>
      </w:r>
      <w:r w:rsidR="00A40B1C">
        <w:rPr>
          <w:rFonts w:ascii="Times New Roman" w:eastAsia="Times New Roman" w:hAnsi="Times New Roman" w:cs="Times New Roman"/>
        </w:rPr>
        <w:t>K</w:t>
      </w:r>
      <w:r w:rsidR="001E3A54" w:rsidRPr="006F1FB9">
        <w:rPr>
          <w:rFonts w:ascii="Times New Roman" w:eastAsia="Times New Roman" w:hAnsi="Times New Roman" w:cs="Times New Roman"/>
        </w:rPr>
        <w:t>omplikuota</w:t>
      </w:r>
      <w:r w:rsidRPr="006F1FB9">
        <w:rPr>
          <w:rFonts w:ascii="Times New Roman" w:hAnsi="Times New Roman" w:cs="Times New Roman"/>
        </w:rPr>
        <w:t xml:space="preserve"> </w:t>
      </w:r>
      <w:r w:rsidRPr="006F1FB9">
        <w:rPr>
          <w:rFonts w:ascii="Times New Roman" w:eastAsia="Times New Roman" w:hAnsi="Times New Roman" w:cs="Times New Roman"/>
        </w:rPr>
        <w:t>septicemija</w:t>
      </w:r>
      <w:r w:rsidR="001E3A54" w:rsidRPr="006F1FB9">
        <w:rPr>
          <w:rFonts w:ascii="Times New Roman" w:eastAsia="Times New Roman" w:hAnsi="Times New Roman" w:cs="Times New Roman"/>
        </w:rPr>
        <w:t>, kartais mirtina</w:t>
      </w:r>
      <w:r w:rsidR="004E2036">
        <w:rPr>
          <w:rFonts w:ascii="Times New Roman" w:eastAsia="Times New Roman" w:hAnsi="Times New Roman" w:cs="Times New Roman"/>
        </w:rPr>
        <w:t>.</w:t>
      </w:r>
    </w:p>
    <w:p w14:paraId="294CD193" w14:textId="56D73AC7" w:rsidR="00A41038" w:rsidRPr="006F1FB9" w:rsidRDefault="001E3A54" w:rsidP="00BC1213">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Dažnis nežinomas:</w:t>
      </w:r>
      <w:r w:rsidR="00075348" w:rsidRPr="006F1FB9">
        <w:rPr>
          <w:rFonts w:ascii="Times New Roman" w:eastAsia="Times New Roman" w:hAnsi="Times New Roman" w:cs="Times New Roman"/>
        </w:rPr>
        <w:tab/>
      </w:r>
      <w:r w:rsidR="000C01DB">
        <w:rPr>
          <w:rFonts w:ascii="Times New Roman" w:eastAsia="Times New Roman" w:hAnsi="Times New Roman" w:cs="Times New Roman"/>
        </w:rPr>
        <w:t>N</w:t>
      </w:r>
      <w:r w:rsidRPr="006F1FB9">
        <w:rPr>
          <w:rFonts w:ascii="Times New Roman" w:eastAsia="Times New Roman" w:hAnsi="Times New Roman" w:cs="Times New Roman"/>
        </w:rPr>
        <w:t>eutropeninis sepsis</w:t>
      </w:r>
      <w:r w:rsidR="00ED3D65">
        <w:rPr>
          <w:rFonts w:ascii="Times New Roman" w:eastAsia="Times New Roman" w:hAnsi="Times New Roman" w:cs="Times New Roman"/>
        </w:rPr>
        <w:t xml:space="preserve">, </w:t>
      </w:r>
      <w:r w:rsidR="00B1294D">
        <w:rPr>
          <w:rFonts w:ascii="Times New Roman" w:eastAsia="Times New Roman" w:hAnsi="Times New Roman" w:cs="Times New Roman"/>
        </w:rPr>
        <w:t>3</w:t>
      </w:r>
      <w:r w:rsidR="008A290B">
        <w:rPr>
          <w:rFonts w:ascii="Times New Roman" w:eastAsia="Times New Roman" w:hAnsi="Times New Roman" w:cs="Times New Roman"/>
        </w:rPr>
        <w:noBreakHyphen/>
        <w:t>4</w:t>
      </w:r>
      <w:r w:rsidR="005B66E4" w:rsidRPr="00034F4A">
        <w:rPr>
          <w:rFonts w:ascii="Times New Roman" w:eastAsia="Times New Roman" w:hAnsi="Times New Roman" w:cs="Times New Roman"/>
          <w:lang w:val="pt-PT"/>
        </w:rPr>
        <w:t> </w:t>
      </w:r>
      <w:r w:rsidR="00BA217B" w:rsidRPr="00034F4A">
        <w:rPr>
          <w:rFonts w:ascii="Times New Roman" w:eastAsia="Times New Roman" w:hAnsi="Times New Roman" w:cs="Times New Roman"/>
          <w:lang w:val="pt-PT"/>
        </w:rPr>
        <w:t xml:space="preserve">L </w:t>
      </w:r>
      <w:r w:rsidR="00ED3D65">
        <w:rPr>
          <w:rFonts w:ascii="Times New Roman" w:eastAsia="Times New Roman" w:hAnsi="Times New Roman" w:cs="Times New Roman"/>
        </w:rPr>
        <w:t>neutropeninė infekcija</w:t>
      </w:r>
      <w:r w:rsidR="004E2036">
        <w:rPr>
          <w:rFonts w:ascii="Times New Roman" w:eastAsia="Times New Roman" w:hAnsi="Times New Roman" w:cs="Times New Roman"/>
        </w:rPr>
        <w:t>.</w:t>
      </w:r>
    </w:p>
    <w:p w14:paraId="0310AC4E" w14:textId="77777777" w:rsidR="00A41038" w:rsidRPr="006F1FB9" w:rsidRDefault="00A41038" w:rsidP="00BC1213">
      <w:pPr>
        <w:tabs>
          <w:tab w:val="left" w:pos="567"/>
        </w:tabs>
        <w:spacing w:after="0" w:line="240" w:lineRule="auto"/>
        <w:rPr>
          <w:rFonts w:ascii="Times New Roman" w:hAnsi="Times New Roman" w:cs="Times New Roman"/>
        </w:rPr>
      </w:pPr>
    </w:p>
    <w:p w14:paraId="31AECCC8" w14:textId="77777777" w:rsidR="00A41038" w:rsidRPr="006F1FB9" w:rsidRDefault="00A41038" w:rsidP="003029C7">
      <w:pPr>
        <w:tabs>
          <w:tab w:val="left" w:pos="567"/>
        </w:tabs>
        <w:spacing w:after="0" w:line="240" w:lineRule="auto"/>
        <w:rPr>
          <w:rFonts w:ascii="Times New Roman" w:hAnsi="Times New Roman" w:cs="Times New Roman"/>
          <w:i/>
        </w:rPr>
      </w:pPr>
      <w:r w:rsidRPr="006F1FB9">
        <w:rPr>
          <w:rFonts w:ascii="Times New Roman" w:hAnsi="Times New Roman" w:cs="Times New Roman"/>
          <w:i/>
        </w:rPr>
        <w:t>Kraujo ir limfinės sistemos sutrikimai</w:t>
      </w:r>
    </w:p>
    <w:p w14:paraId="19F2E117" w14:textId="32B0556D" w:rsidR="00075348" w:rsidRPr="006F1FB9" w:rsidRDefault="00A41038" w:rsidP="00BC1213">
      <w:pPr>
        <w:tabs>
          <w:tab w:val="left" w:pos="567"/>
          <w:tab w:val="left" w:pos="1985"/>
        </w:tabs>
        <w:spacing w:after="0" w:line="240" w:lineRule="auto"/>
        <w:ind w:left="1980" w:hanging="1980"/>
        <w:rPr>
          <w:rFonts w:ascii="Times New Roman" w:eastAsia="Times New Roman" w:hAnsi="Times New Roman" w:cs="Times New Roman"/>
        </w:rPr>
      </w:pPr>
      <w:r w:rsidRPr="006F1FB9">
        <w:rPr>
          <w:rFonts w:ascii="Times New Roman" w:eastAsia="Times New Roman" w:hAnsi="Times New Roman" w:cs="Times New Roman"/>
        </w:rPr>
        <w:t xml:space="preserve">Labai </w:t>
      </w:r>
      <w:r w:rsidR="00204981" w:rsidRPr="006F1FB9">
        <w:rPr>
          <w:rFonts w:ascii="Times New Roman" w:eastAsia="Times New Roman" w:hAnsi="Times New Roman" w:cs="Times New Roman"/>
        </w:rPr>
        <w:t>dažn</w:t>
      </w:r>
      <w:r w:rsidR="00204981">
        <w:rPr>
          <w:rFonts w:ascii="Times New Roman" w:eastAsia="Times New Roman" w:hAnsi="Times New Roman" w:cs="Times New Roman"/>
        </w:rPr>
        <w:t>as</w:t>
      </w:r>
      <w:r w:rsidRPr="006F1FB9">
        <w:rPr>
          <w:rFonts w:ascii="Times New Roman" w:eastAsia="Times New Roman" w:hAnsi="Times New Roman" w:cs="Times New Roman"/>
        </w:rPr>
        <w:t xml:space="preserve">: </w:t>
      </w:r>
      <w:r w:rsidR="00075348" w:rsidRPr="006F1FB9">
        <w:rPr>
          <w:rFonts w:ascii="Times New Roman" w:eastAsia="Times New Roman" w:hAnsi="Times New Roman" w:cs="Times New Roman"/>
        </w:rPr>
        <w:tab/>
      </w:r>
      <w:r w:rsidR="00A40B1C">
        <w:rPr>
          <w:rFonts w:ascii="Times New Roman" w:eastAsia="Times New Roman" w:hAnsi="Times New Roman" w:cs="Times New Roman"/>
        </w:rPr>
        <w:t>K</w:t>
      </w:r>
      <w:r w:rsidR="00075348" w:rsidRPr="006F1FB9">
        <w:rPr>
          <w:rFonts w:ascii="Times New Roman" w:eastAsia="Times New Roman" w:hAnsi="Times New Roman" w:cs="Times New Roman"/>
        </w:rPr>
        <w:t>aulų čiulpų funkcijos slopinimas, lemiantis daugiausiai neutropeniją (3</w:t>
      </w:r>
      <w:r w:rsidR="00BA217B">
        <w:rPr>
          <w:rFonts w:ascii="Times New Roman" w:eastAsia="Times New Roman" w:hAnsi="Times New Roman" w:cs="Times New Roman"/>
        </w:rPr>
        <w:t xml:space="preserve"> </w:t>
      </w:r>
      <w:r w:rsidR="00075348" w:rsidRPr="006F1FB9">
        <w:rPr>
          <w:rFonts w:ascii="Times New Roman" w:eastAsia="Times New Roman" w:hAnsi="Times New Roman" w:cs="Times New Roman"/>
        </w:rPr>
        <w:t>L: 24,</w:t>
      </w:r>
      <w:r w:rsidR="00BA217B" w:rsidRPr="006F1FB9">
        <w:rPr>
          <w:rFonts w:ascii="Times New Roman" w:eastAsia="Times New Roman" w:hAnsi="Times New Roman" w:cs="Times New Roman"/>
        </w:rPr>
        <w:t>3</w:t>
      </w:r>
      <w:r w:rsidR="00BA217B">
        <w:rPr>
          <w:rFonts w:ascii="Times New Roman" w:eastAsia="Times New Roman" w:hAnsi="Times New Roman" w:cs="Times New Roman"/>
        </w:rPr>
        <w:t> </w:t>
      </w:r>
      <w:r w:rsidR="00075348" w:rsidRPr="006F1FB9">
        <w:rPr>
          <w:rFonts w:ascii="Times New Roman" w:eastAsia="Times New Roman" w:hAnsi="Times New Roman" w:cs="Times New Roman"/>
        </w:rPr>
        <w:t>%, 4</w:t>
      </w:r>
      <w:r w:rsidR="00BA217B">
        <w:rPr>
          <w:rFonts w:ascii="Times New Roman" w:eastAsia="Times New Roman" w:hAnsi="Times New Roman" w:cs="Times New Roman"/>
        </w:rPr>
        <w:t xml:space="preserve"> </w:t>
      </w:r>
      <w:r w:rsidR="00075348" w:rsidRPr="006F1FB9">
        <w:rPr>
          <w:rFonts w:ascii="Times New Roman" w:eastAsia="Times New Roman" w:hAnsi="Times New Roman" w:cs="Times New Roman"/>
        </w:rPr>
        <w:t>L: 27,</w:t>
      </w:r>
      <w:r w:rsidR="00BA217B" w:rsidRPr="006F1FB9">
        <w:rPr>
          <w:rFonts w:ascii="Times New Roman" w:eastAsia="Times New Roman" w:hAnsi="Times New Roman" w:cs="Times New Roman"/>
        </w:rPr>
        <w:t>8</w:t>
      </w:r>
      <w:r w:rsidR="00BA217B">
        <w:rPr>
          <w:rFonts w:ascii="Times New Roman" w:eastAsia="Times New Roman" w:hAnsi="Times New Roman" w:cs="Times New Roman"/>
        </w:rPr>
        <w:t> </w:t>
      </w:r>
      <w:r w:rsidR="00075348" w:rsidRPr="006F1FB9">
        <w:rPr>
          <w:rFonts w:ascii="Times New Roman" w:eastAsia="Times New Roman" w:hAnsi="Times New Roman" w:cs="Times New Roman"/>
        </w:rPr>
        <w:t>%), praeinančią per 5</w:t>
      </w:r>
      <w:r w:rsidR="00E34B6F">
        <w:rPr>
          <w:rFonts w:ascii="Times New Roman" w:eastAsia="Times New Roman" w:hAnsi="Times New Roman" w:cs="Times New Roman"/>
        </w:rPr>
        <w:noBreakHyphen/>
      </w:r>
      <w:r w:rsidR="00075348" w:rsidRPr="006F1FB9">
        <w:rPr>
          <w:rFonts w:ascii="Times New Roman" w:eastAsia="Times New Roman" w:hAnsi="Times New Roman" w:cs="Times New Roman"/>
        </w:rPr>
        <w:t>7 paras ir su laiku nesikaupiančią</w:t>
      </w:r>
      <w:r w:rsidR="006F0468">
        <w:rPr>
          <w:rFonts w:ascii="Times New Roman" w:eastAsia="Times New Roman" w:hAnsi="Times New Roman" w:cs="Times New Roman"/>
        </w:rPr>
        <w:t>.</w:t>
      </w:r>
    </w:p>
    <w:p w14:paraId="15B1DDF7" w14:textId="5294C926" w:rsidR="00A41038" w:rsidRPr="006F1FB9" w:rsidRDefault="00075348" w:rsidP="00075348">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ab/>
      </w:r>
      <w:r w:rsidRPr="006F1FB9">
        <w:rPr>
          <w:rFonts w:ascii="Times New Roman" w:eastAsia="Times New Roman" w:hAnsi="Times New Roman" w:cs="Times New Roman"/>
        </w:rPr>
        <w:tab/>
      </w:r>
      <w:r w:rsidR="00A40B1C">
        <w:rPr>
          <w:rFonts w:ascii="Times New Roman" w:eastAsia="Times New Roman" w:hAnsi="Times New Roman" w:cs="Times New Roman"/>
        </w:rPr>
        <w:t>A</w:t>
      </w:r>
      <w:r w:rsidR="00A41038" w:rsidRPr="006F1FB9">
        <w:rPr>
          <w:rFonts w:ascii="Times New Roman" w:eastAsia="Times New Roman" w:hAnsi="Times New Roman" w:cs="Times New Roman"/>
        </w:rPr>
        <w:t>nemija</w:t>
      </w:r>
      <w:r w:rsidRPr="006F1FB9">
        <w:rPr>
          <w:rFonts w:ascii="Times New Roman" w:eastAsia="Times New Roman" w:hAnsi="Times New Roman" w:cs="Times New Roman"/>
        </w:rPr>
        <w:t xml:space="preserve"> (3</w:t>
      </w:r>
      <w:r w:rsidR="00BA217B">
        <w:rPr>
          <w:rFonts w:ascii="Times New Roman" w:eastAsia="Times New Roman" w:hAnsi="Times New Roman" w:cs="Times New Roman"/>
        </w:rPr>
        <w:t>-</w:t>
      </w:r>
      <w:r w:rsidRPr="006F1FB9">
        <w:rPr>
          <w:rFonts w:ascii="Times New Roman" w:eastAsia="Times New Roman" w:hAnsi="Times New Roman" w:cs="Times New Roman"/>
        </w:rPr>
        <w:t>4</w:t>
      </w:r>
      <w:r w:rsidR="00AE464F">
        <w:rPr>
          <w:rFonts w:ascii="Times New Roman" w:eastAsia="Times New Roman" w:hAnsi="Times New Roman" w:cs="Times New Roman"/>
        </w:rPr>
        <w:t> </w:t>
      </w:r>
      <w:r w:rsidRPr="006F1FB9">
        <w:rPr>
          <w:rFonts w:ascii="Times New Roman" w:eastAsia="Times New Roman" w:hAnsi="Times New Roman" w:cs="Times New Roman"/>
        </w:rPr>
        <w:t>L: 7,</w:t>
      </w:r>
      <w:r w:rsidR="00BA217B" w:rsidRPr="006F1FB9">
        <w:rPr>
          <w:rFonts w:ascii="Times New Roman" w:eastAsia="Times New Roman" w:hAnsi="Times New Roman" w:cs="Times New Roman"/>
        </w:rPr>
        <w:t>4</w:t>
      </w:r>
      <w:r w:rsidR="00BA217B">
        <w:rPr>
          <w:rFonts w:ascii="Times New Roman" w:eastAsia="Times New Roman" w:hAnsi="Times New Roman" w:cs="Times New Roman"/>
        </w:rPr>
        <w:t> </w:t>
      </w:r>
      <w:r w:rsidRPr="006F1FB9">
        <w:rPr>
          <w:rFonts w:ascii="Times New Roman" w:eastAsia="Times New Roman" w:hAnsi="Times New Roman" w:cs="Times New Roman"/>
        </w:rPr>
        <w:t>%)</w:t>
      </w:r>
      <w:r w:rsidR="004E2036">
        <w:rPr>
          <w:rFonts w:ascii="Times New Roman" w:eastAsia="Times New Roman" w:hAnsi="Times New Roman" w:cs="Times New Roman"/>
        </w:rPr>
        <w:t>.</w:t>
      </w:r>
    </w:p>
    <w:p w14:paraId="639CFF75" w14:textId="27AAFC30" w:rsidR="00A41038" w:rsidRPr="006F1FB9" w:rsidRDefault="00204981" w:rsidP="003029C7">
      <w:pPr>
        <w:tabs>
          <w:tab w:val="left" w:pos="567"/>
          <w:tab w:val="left" w:pos="1985"/>
        </w:tabs>
        <w:spacing w:after="0" w:line="240" w:lineRule="auto"/>
        <w:ind w:left="1980" w:hanging="1980"/>
        <w:rPr>
          <w:rFonts w:ascii="Times New Roman" w:hAnsi="Times New Roman" w:cs="Times New Roman"/>
        </w:rPr>
      </w:pPr>
      <w:r w:rsidRPr="006F1FB9">
        <w:rPr>
          <w:rFonts w:ascii="Times New Roman" w:hAnsi="Times New Roman" w:cs="Times New Roman"/>
        </w:rPr>
        <w:t>Dažn</w:t>
      </w:r>
      <w:r>
        <w:rPr>
          <w:rFonts w:ascii="Times New Roman" w:hAnsi="Times New Roman" w:cs="Times New Roman"/>
        </w:rPr>
        <w:t>as</w:t>
      </w:r>
      <w:r w:rsidR="00A41038" w:rsidRPr="006F1FB9">
        <w:rPr>
          <w:rFonts w:ascii="Times New Roman" w:hAnsi="Times New Roman" w:cs="Times New Roman"/>
        </w:rPr>
        <w:t xml:space="preserve">: </w:t>
      </w:r>
      <w:r w:rsidR="00075348" w:rsidRPr="006F1FB9">
        <w:rPr>
          <w:rFonts w:ascii="Times New Roman" w:eastAsia="Times New Roman" w:hAnsi="Times New Roman" w:cs="Times New Roman"/>
        </w:rPr>
        <w:tab/>
      </w:r>
      <w:r w:rsidR="00A40B1C">
        <w:rPr>
          <w:rFonts w:ascii="Times New Roman" w:hAnsi="Times New Roman" w:cs="Times New Roman"/>
        </w:rPr>
        <w:t>T</w:t>
      </w:r>
      <w:r w:rsidR="00A41038" w:rsidRPr="006F1FB9">
        <w:rPr>
          <w:rFonts w:ascii="Times New Roman" w:hAnsi="Times New Roman" w:cs="Times New Roman"/>
        </w:rPr>
        <w:t>rombocitopenija</w:t>
      </w:r>
      <w:r w:rsidR="00075348" w:rsidRPr="006F1FB9">
        <w:rPr>
          <w:rFonts w:ascii="Times New Roman" w:eastAsia="Times New Roman" w:hAnsi="Times New Roman" w:cs="Times New Roman"/>
        </w:rPr>
        <w:t xml:space="preserve"> (3</w:t>
      </w:r>
      <w:r w:rsidR="00BA217B">
        <w:rPr>
          <w:rFonts w:ascii="Times New Roman" w:eastAsia="Times New Roman" w:hAnsi="Times New Roman" w:cs="Times New Roman"/>
        </w:rPr>
        <w:t>-</w:t>
      </w:r>
      <w:r w:rsidR="00075348" w:rsidRPr="006F1FB9">
        <w:rPr>
          <w:rFonts w:ascii="Times New Roman" w:eastAsia="Times New Roman" w:hAnsi="Times New Roman" w:cs="Times New Roman"/>
        </w:rPr>
        <w:t>4</w:t>
      </w:r>
      <w:r w:rsidR="00AE464F">
        <w:rPr>
          <w:rFonts w:ascii="Times New Roman" w:eastAsia="Times New Roman" w:hAnsi="Times New Roman" w:cs="Times New Roman"/>
        </w:rPr>
        <w:t> </w:t>
      </w:r>
      <w:r w:rsidR="00075348" w:rsidRPr="006F1FB9">
        <w:rPr>
          <w:rFonts w:ascii="Times New Roman" w:eastAsia="Times New Roman" w:hAnsi="Times New Roman" w:cs="Times New Roman"/>
        </w:rPr>
        <w:t>L: 2,</w:t>
      </w:r>
      <w:r w:rsidR="00BA217B" w:rsidRPr="006F1FB9">
        <w:rPr>
          <w:rFonts w:ascii="Times New Roman" w:eastAsia="Times New Roman" w:hAnsi="Times New Roman" w:cs="Times New Roman"/>
        </w:rPr>
        <w:t>5</w:t>
      </w:r>
      <w:r w:rsidR="00BA217B">
        <w:rPr>
          <w:rFonts w:ascii="Times New Roman" w:eastAsia="Times New Roman" w:hAnsi="Times New Roman" w:cs="Times New Roman"/>
        </w:rPr>
        <w:t> </w:t>
      </w:r>
      <w:r w:rsidR="00075348" w:rsidRPr="006F1FB9">
        <w:rPr>
          <w:rFonts w:ascii="Times New Roman" w:eastAsia="Times New Roman" w:hAnsi="Times New Roman" w:cs="Times New Roman"/>
        </w:rPr>
        <w:t>%), kuri retai būna sunki</w:t>
      </w:r>
      <w:r w:rsidR="003C058D">
        <w:rPr>
          <w:rFonts w:ascii="Times New Roman" w:hAnsi="Times New Roman" w:cs="Times New Roman"/>
        </w:rPr>
        <w:t>.</w:t>
      </w:r>
    </w:p>
    <w:p w14:paraId="19010439" w14:textId="62A9C9F0" w:rsidR="00075348" w:rsidRPr="006F1FB9" w:rsidRDefault="00075348" w:rsidP="00075348">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Dažnis nežinomas:</w:t>
      </w:r>
      <w:r w:rsidRPr="006F1FB9">
        <w:rPr>
          <w:rFonts w:ascii="Times New Roman" w:hAnsi="Times New Roman" w:cs="Times New Roman"/>
        </w:rPr>
        <w:t xml:space="preserve"> </w:t>
      </w:r>
      <w:r w:rsidRPr="006F1FB9">
        <w:rPr>
          <w:rFonts w:ascii="Times New Roman" w:hAnsi="Times New Roman" w:cs="Times New Roman"/>
        </w:rPr>
        <w:tab/>
      </w:r>
      <w:r w:rsidR="00A40B1C">
        <w:rPr>
          <w:rFonts w:ascii="Times New Roman" w:eastAsia="Times New Roman" w:hAnsi="Times New Roman" w:cs="Times New Roman"/>
        </w:rPr>
        <w:t>F</w:t>
      </w:r>
      <w:r w:rsidRPr="006F1FB9">
        <w:rPr>
          <w:rFonts w:ascii="Times New Roman" w:eastAsia="Times New Roman" w:hAnsi="Times New Roman" w:cs="Times New Roman"/>
        </w:rPr>
        <w:t>ebrili neutropenija, pancitopenija</w:t>
      </w:r>
      <w:r w:rsidR="006F0468">
        <w:rPr>
          <w:rFonts w:ascii="Times New Roman" w:eastAsia="Times New Roman" w:hAnsi="Times New Roman" w:cs="Times New Roman"/>
        </w:rPr>
        <w:t xml:space="preserve">, </w:t>
      </w:r>
      <w:r w:rsidR="00272F3F">
        <w:rPr>
          <w:rFonts w:ascii="Times New Roman" w:eastAsia="Times New Roman" w:hAnsi="Times New Roman" w:cs="Times New Roman"/>
        </w:rPr>
        <w:t>1-4</w:t>
      </w:r>
      <w:r w:rsidR="00AE464F">
        <w:rPr>
          <w:rFonts w:ascii="Times New Roman" w:eastAsia="Times New Roman" w:hAnsi="Times New Roman" w:cs="Times New Roman"/>
        </w:rPr>
        <w:t> </w:t>
      </w:r>
      <w:r w:rsidR="00BA217B">
        <w:rPr>
          <w:rFonts w:ascii="Times New Roman" w:eastAsia="Times New Roman" w:hAnsi="Times New Roman" w:cs="Times New Roman"/>
        </w:rPr>
        <w:t xml:space="preserve">L </w:t>
      </w:r>
      <w:r w:rsidR="006F0468">
        <w:rPr>
          <w:rFonts w:ascii="Times New Roman" w:eastAsia="Times New Roman" w:hAnsi="Times New Roman" w:cs="Times New Roman"/>
        </w:rPr>
        <w:t>leukopenija</w:t>
      </w:r>
      <w:r w:rsidR="00601210">
        <w:rPr>
          <w:rFonts w:ascii="Times New Roman" w:eastAsia="Times New Roman" w:hAnsi="Times New Roman" w:cs="Times New Roman"/>
        </w:rPr>
        <w:t>.</w:t>
      </w:r>
    </w:p>
    <w:p w14:paraId="570BB494" w14:textId="77777777" w:rsidR="00A41038" w:rsidRPr="006F1FB9" w:rsidRDefault="00A41038" w:rsidP="00BC1213">
      <w:pPr>
        <w:tabs>
          <w:tab w:val="left" w:pos="567"/>
        </w:tabs>
        <w:spacing w:after="0" w:line="240" w:lineRule="auto"/>
        <w:rPr>
          <w:rFonts w:ascii="Times New Roman" w:hAnsi="Times New Roman" w:cs="Times New Roman"/>
        </w:rPr>
      </w:pPr>
    </w:p>
    <w:p w14:paraId="771B829B" w14:textId="77777777" w:rsidR="00A41038" w:rsidRPr="006F1FB9" w:rsidRDefault="00A41038" w:rsidP="003029C7">
      <w:pPr>
        <w:tabs>
          <w:tab w:val="left" w:pos="567"/>
        </w:tabs>
        <w:spacing w:after="0" w:line="240" w:lineRule="auto"/>
        <w:rPr>
          <w:rFonts w:ascii="Times New Roman" w:hAnsi="Times New Roman" w:cs="Times New Roman"/>
          <w:i/>
        </w:rPr>
      </w:pPr>
      <w:r w:rsidRPr="006F1FB9">
        <w:rPr>
          <w:rFonts w:ascii="Times New Roman" w:hAnsi="Times New Roman" w:cs="Times New Roman"/>
          <w:i/>
        </w:rPr>
        <w:t>Imuninės sistemos sutrikimai</w:t>
      </w:r>
    </w:p>
    <w:p w14:paraId="756E6346" w14:textId="26B4F1E7" w:rsidR="00A41038" w:rsidRPr="006F1FB9" w:rsidRDefault="00204981" w:rsidP="003029C7">
      <w:pPr>
        <w:tabs>
          <w:tab w:val="left" w:pos="567"/>
          <w:tab w:val="left" w:pos="1985"/>
        </w:tabs>
        <w:spacing w:after="0" w:line="240" w:lineRule="auto"/>
        <w:rPr>
          <w:rFonts w:ascii="Times New Roman" w:hAnsi="Times New Roman" w:cs="Times New Roman"/>
        </w:rPr>
      </w:pPr>
      <w:r w:rsidRPr="006F1FB9">
        <w:rPr>
          <w:rFonts w:ascii="Times New Roman" w:hAnsi="Times New Roman" w:cs="Times New Roman"/>
        </w:rPr>
        <w:t>Dažn</w:t>
      </w:r>
      <w:r>
        <w:rPr>
          <w:rFonts w:ascii="Times New Roman" w:hAnsi="Times New Roman" w:cs="Times New Roman"/>
        </w:rPr>
        <w:t>as</w:t>
      </w:r>
      <w:r w:rsidR="00A41038" w:rsidRPr="006F1FB9">
        <w:rPr>
          <w:rFonts w:ascii="Times New Roman" w:hAnsi="Times New Roman" w:cs="Times New Roman"/>
        </w:rPr>
        <w:t xml:space="preserve">: </w:t>
      </w:r>
      <w:r w:rsidR="00075348" w:rsidRPr="006F1FB9">
        <w:rPr>
          <w:rFonts w:ascii="Times New Roman" w:eastAsia="Times New Roman" w:hAnsi="Times New Roman" w:cs="Times New Roman"/>
        </w:rPr>
        <w:tab/>
      </w:r>
      <w:r w:rsidR="00A40B1C">
        <w:rPr>
          <w:rFonts w:ascii="Times New Roman" w:hAnsi="Times New Roman" w:cs="Times New Roman"/>
        </w:rPr>
        <w:t>A</w:t>
      </w:r>
      <w:r w:rsidR="00A41038" w:rsidRPr="006F1FB9">
        <w:rPr>
          <w:rFonts w:ascii="Times New Roman" w:hAnsi="Times New Roman" w:cs="Times New Roman"/>
        </w:rPr>
        <w:t>lerginė reakcija (odos, kvėpavimo organų).</w:t>
      </w:r>
    </w:p>
    <w:p w14:paraId="26E37515" w14:textId="06B0EC1C" w:rsidR="00075348" w:rsidRPr="006F1FB9" w:rsidRDefault="00075348" w:rsidP="00BC1213">
      <w:pPr>
        <w:tabs>
          <w:tab w:val="left" w:pos="567"/>
          <w:tab w:val="left" w:pos="1985"/>
        </w:tabs>
        <w:spacing w:after="0" w:line="240" w:lineRule="auto"/>
        <w:ind w:left="1980" w:hanging="1980"/>
        <w:rPr>
          <w:rFonts w:ascii="Times New Roman" w:eastAsia="Times New Roman" w:hAnsi="Times New Roman" w:cs="Times New Roman"/>
        </w:rPr>
      </w:pPr>
      <w:r w:rsidRPr="006F1FB9">
        <w:rPr>
          <w:rFonts w:ascii="Times New Roman" w:eastAsia="Times New Roman" w:hAnsi="Times New Roman" w:cs="Times New Roman"/>
        </w:rPr>
        <w:t>Dažnis nežinomas:</w:t>
      </w:r>
      <w:r w:rsidRPr="006F1FB9">
        <w:rPr>
          <w:rFonts w:ascii="Times New Roman" w:eastAsia="Times New Roman" w:hAnsi="Times New Roman" w:cs="Times New Roman"/>
        </w:rPr>
        <w:tab/>
      </w:r>
      <w:r w:rsidR="00A40B1C">
        <w:rPr>
          <w:rFonts w:ascii="Times New Roman" w:eastAsia="Times New Roman" w:hAnsi="Times New Roman" w:cs="Times New Roman"/>
        </w:rPr>
        <w:t>S</w:t>
      </w:r>
      <w:r w:rsidRPr="006F1FB9">
        <w:rPr>
          <w:rFonts w:ascii="Times New Roman" w:eastAsia="Times New Roman" w:hAnsi="Times New Roman" w:cs="Times New Roman"/>
        </w:rPr>
        <w:t>isteminės alerginės reakcijos, pvz., anafilaksija, anafilaksinis šokas, arba anafilaktoidinio tipo reakcijos.</w:t>
      </w:r>
    </w:p>
    <w:p w14:paraId="7F0F7BD2" w14:textId="77777777" w:rsidR="00075348" w:rsidRPr="006F1FB9" w:rsidRDefault="00075348" w:rsidP="00075348">
      <w:pPr>
        <w:tabs>
          <w:tab w:val="left" w:pos="567"/>
        </w:tabs>
        <w:spacing w:after="0" w:line="240" w:lineRule="auto"/>
        <w:rPr>
          <w:rFonts w:ascii="Times New Roman" w:eastAsia="Times New Roman" w:hAnsi="Times New Roman" w:cs="Times New Roman"/>
        </w:rPr>
      </w:pPr>
    </w:p>
    <w:p w14:paraId="100E1549" w14:textId="77777777" w:rsidR="00075348" w:rsidRPr="006F1FB9" w:rsidRDefault="00075348" w:rsidP="00075348">
      <w:pPr>
        <w:tabs>
          <w:tab w:val="left" w:pos="567"/>
        </w:tabs>
        <w:spacing w:after="0" w:line="240" w:lineRule="auto"/>
        <w:rPr>
          <w:rFonts w:ascii="Times New Roman" w:eastAsia="Times New Roman" w:hAnsi="Times New Roman" w:cs="Times New Roman"/>
          <w:i/>
        </w:rPr>
      </w:pPr>
      <w:r w:rsidRPr="006F1FB9">
        <w:rPr>
          <w:rFonts w:ascii="Times New Roman" w:eastAsia="Times New Roman" w:hAnsi="Times New Roman" w:cs="Times New Roman"/>
          <w:i/>
        </w:rPr>
        <w:t>Endokrininiai sutrikimai</w:t>
      </w:r>
    </w:p>
    <w:p w14:paraId="07535DE0" w14:textId="4C5EA2B2" w:rsidR="00075348" w:rsidRPr="006F1FB9" w:rsidRDefault="00075348" w:rsidP="00BC1213">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Labai ret</w:t>
      </w:r>
      <w:r w:rsidR="00204981">
        <w:rPr>
          <w:rFonts w:ascii="Times New Roman" w:eastAsia="Times New Roman" w:hAnsi="Times New Roman" w:cs="Times New Roman"/>
        </w:rPr>
        <w:t>as</w:t>
      </w:r>
      <w:r w:rsidRPr="006F1FB9">
        <w:rPr>
          <w:rFonts w:ascii="Times New Roman" w:eastAsia="Times New Roman" w:hAnsi="Times New Roman" w:cs="Times New Roman"/>
        </w:rPr>
        <w:t>:</w:t>
      </w:r>
      <w:r w:rsidRPr="006F1FB9">
        <w:rPr>
          <w:rFonts w:ascii="Times New Roman" w:eastAsia="Times New Roman" w:hAnsi="Times New Roman" w:cs="Times New Roman"/>
        </w:rPr>
        <w:tab/>
      </w:r>
      <w:r w:rsidR="00A40B1C">
        <w:rPr>
          <w:rFonts w:ascii="Times New Roman" w:eastAsia="Times New Roman" w:hAnsi="Times New Roman" w:cs="Times New Roman"/>
        </w:rPr>
        <w:t>S</w:t>
      </w:r>
      <w:r w:rsidRPr="006F1FB9">
        <w:rPr>
          <w:rFonts w:ascii="Times New Roman" w:eastAsia="Times New Roman" w:hAnsi="Times New Roman" w:cs="Times New Roman"/>
        </w:rPr>
        <w:t>utrikusios antidiurezinio hormono sekrecijos sindromas (S</w:t>
      </w:r>
      <w:r w:rsidR="002A27BC" w:rsidRPr="006F1FB9">
        <w:rPr>
          <w:rFonts w:ascii="Times New Roman" w:eastAsia="Times New Roman" w:hAnsi="Times New Roman" w:cs="Times New Roman"/>
        </w:rPr>
        <w:t>A</w:t>
      </w:r>
      <w:r w:rsidRPr="006F1FB9">
        <w:rPr>
          <w:rFonts w:ascii="Times New Roman" w:eastAsia="Times New Roman" w:hAnsi="Times New Roman" w:cs="Times New Roman"/>
        </w:rPr>
        <w:t>HSS).</w:t>
      </w:r>
    </w:p>
    <w:p w14:paraId="24451160" w14:textId="77777777" w:rsidR="00A41038" w:rsidRPr="006F1FB9" w:rsidRDefault="00A41038" w:rsidP="00BC1213">
      <w:pPr>
        <w:tabs>
          <w:tab w:val="left" w:pos="567"/>
        </w:tabs>
        <w:spacing w:after="0" w:line="240" w:lineRule="auto"/>
        <w:rPr>
          <w:rFonts w:ascii="Times New Roman" w:hAnsi="Times New Roman" w:cs="Times New Roman"/>
        </w:rPr>
      </w:pPr>
    </w:p>
    <w:p w14:paraId="08B84FCB" w14:textId="77777777" w:rsidR="00A41038" w:rsidRPr="006F1FB9" w:rsidRDefault="00A41038" w:rsidP="003029C7">
      <w:pPr>
        <w:tabs>
          <w:tab w:val="left" w:pos="567"/>
        </w:tabs>
        <w:spacing w:after="0" w:line="240" w:lineRule="auto"/>
        <w:rPr>
          <w:rFonts w:ascii="Times New Roman" w:hAnsi="Times New Roman" w:cs="Times New Roman"/>
          <w:i/>
        </w:rPr>
      </w:pPr>
      <w:r w:rsidRPr="006F1FB9">
        <w:rPr>
          <w:rFonts w:ascii="Times New Roman" w:hAnsi="Times New Roman" w:cs="Times New Roman"/>
          <w:i/>
        </w:rPr>
        <w:t>Metabolizmo ir mitybos sutrikimai</w:t>
      </w:r>
    </w:p>
    <w:p w14:paraId="21D9CFE7" w14:textId="65946D2A" w:rsidR="00A41038" w:rsidRPr="006F1FB9" w:rsidRDefault="00204981" w:rsidP="003029C7">
      <w:pPr>
        <w:tabs>
          <w:tab w:val="left" w:pos="567"/>
          <w:tab w:val="left" w:pos="1985"/>
        </w:tabs>
        <w:spacing w:after="0" w:line="240" w:lineRule="auto"/>
        <w:rPr>
          <w:rFonts w:ascii="Times New Roman" w:hAnsi="Times New Roman" w:cs="Times New Roman"/>
        </w:rPr>
      </w:pPr>
      <w:r w:rsidRPr="006F1FB9">
        <w:rPr>
          <w:rFonts w:ascii="Times New Roman" w:hAnsi="Times New Roman" w:cs="Times New Roman"/>
        </w:rPr>
        <w:t>Ret</w:t>
      </w:r>
      <w:r>
        <w:rPr>
          <w:rFonts w:ascii="Times New Roman" w:hAnsi="Times New Roman" w:cs="Times New Roman"/>
        </w:rPr>
        <w:t>as</w:t>
      </w:r>
      <w:r w:rsidR="00A41038" w:rsidRPr="006F1FB9">
        <w:rPr>
          <w:rFonts w:ascii="Times New Roman" w:hAnsi="Times New Roman" w:cs="Times New Roman"/>
        </w:rPr>
        <w:t xml:space="preserve">: </w:t>
      </w:r>
      <w:r w:rsidR="009F2FAC" w:rsidRPr="006F1FB9">
        <w:rPr>
          <w:rFonts w:ascii="Times New Roman" w:eastAsia="Times New Roman" w:hAnsi="Times New Roman" w:cs="Times New Roman"/>
        </w:rPr>
        <w:tab/>
      </w:r>
      <w:r w:rsidR="00A40B1C">
        <w:rPr>
          <w:rFonts w:ascii="Times New Roman" w:eastAsia="Times New Roman" w:hAnsi="Times New Roman" w:cs="Times New Roman"/>
        </w:rPr>
        <w:t>S</w:t>
      </w:r>
      <w:r w:rsidR="009F2FAC" w:rsidRPr="006F1FB9">
        <w:rPr>
          <w:rFonts w:ascii="Times New Roman" w:eastAsia="Times New Roman" w:hAnsi="Times New Roman" w:cs="Times New Roman"/>
        </w:rPr>
        <w:t xml:space="preserve">unki </w:t>
      </w:r>
      <w:r w:rsidR="00A41038" w:rsidRPr="006F1FB9">
        <w:rPr>
          <w:rFonts w:ascii="Times New Roman" w:hAnsi="Times New Roman" w:cs="Times New Roman"/>
        </w:rPr>
        <w:t>hiponatremija.</w:t>
      </w:r>
    </w:p>
    <w:p w14:paraId="3C098A63" w14:textId="0A2CD0AF" w:rsidR="009F2FAC" w:rsidRPr="006F1FB9" w:rsidRDefault="009F2FAC" w:rsidP="009F2FAC">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 xml:space="preserve">Dažnis nežinomas: </w:t>
      </w:r>
      <w:r w:rsidRPr="006F1FB9">
        <w:rPr>
          <w:rFonts w:ascii="Times New Roman" w:eastAsia="Times New Roman" w:hAnsi="Times New Roman" w:cs="Times New Roman"/>
        </w:rPr>
        <w:tab/>
      </w:r>
      <w:r w:rsidR="00A40B1C">
        <w:rPr>
          <w:rFonts w:ascii="Times New Roman" w:eastAsia="Times New Roman" w:hAnsi="Times New Roman" w:cs="Times New Roman"/>
        </w:rPr>
        <w:t>A</w:t>
      </w:r>
      <w:r w:rsidRPr="006F1FB9">
        <w:rPr>
          <w:rFonts w:ascii="Times New Roman" w:eastAsia="Times New Roman" w:hAnsi="Times New Roman" w:cs="Times New Roman"/>
        </w:rPr>
        <w:t>noreksija</w:t>
      </w:r>
      <w:r w:rsidR="004E2036">
        <w:rPr>
          <w:rFonts w:ascii="Times New Roman" w:eastAsia="Times New Roman" w:hAnsi="Times New Roman" w:cs="Times New Roman"/>
        </w:rPr>
        <w:t>.</w:t>
      </w:r>
      <w:r w:rsidRPr="006F1FB9" w:rsidDel="009F2FAC">
        <w:rPr>
          <w:rFonts w:ascii="Times New Roman" w:eastAsia="Times New Roman" w:hAnsi="Times New Roman" w:cs="Times New Roman"/>
        </w:rPr>
        <w:t xml:space="preserve"> </w:t>
      </w:r>
    </w:p>
    <w:p w14:paraId="550EDE04" w14:textId="77777777" w:rsidR="00A41038" w:rsidRPr="006F1FB9" w:rsidRDefault="00A41038" w:rsidP="00BC1213">
      <w:pPr>
        <w:tabs>
          <w:tab w:val="left" w:pos="567"/>
        </w:tabs>
        <w:spacing w:after="0" w:line="240" w:lineRule="auto"/>
        <w:rPr>
          <w:rFonts w:ascii="Times New Roman" w:hAnsi="Times New Roman" w:cs="Times New Roman"/>
        </w:rPr>
      </w:pPr>
    </w:p>
    <w:p w14:paraId="3668286E" w14:textId="77777777" w:rsidR="00A41038" w:rsidRPr="006F1FB9" w:rsidRDefault="00A41038" w:rsidP="003029C7">
      <w:pPr>
        <w:tabs>
          <w:tab w:val="left" w:pos="567"/>
        </w:tabs>
        <w:spacing w:after="0" w:line="240" w:lineRule="auto"/>
        <w:rPr>
          <w:rFonts w:ascii="Times New Roman" w:hAnsi="Times New Roman" w:cs="Times New Roman"/>
          <w:i/>
        </w:rPr>
      </w:pPr>
      <w:r w:rsidRPr="006F1FB9">
        <w:rPr>
          <w:rFonts w:ascii="Times New Roman" w:hAnsi="Times New Roman" w:cs="Times New Roman"/>
          <w:i/>
        </w:rPr>
        <w:lastRenderedPageBreak/>
        <w:t>Nervų sistemos sutrikimai</w:t>
      </w:r>
    </w:p>
    <w:p w14:paraId="54E3C9CB" w14:textId="525C6A7A" w:rsidR="00A41038" w:rsidRPr="006F1FB9" w:rsidRDefault="00A41038" w:rsidP="003029C7">
      <w:pPr>
        <w:tabs>
          <w:tab w:val="left" w:pos="567"/>
          <w:tab w:val="left" w:pos="1985"/>
        </w:tabs>
        <w:spacing w:after="0" w:line="240" w:lineRule="auto"/>
        <w:ind w:left="1980" w:hanging="1980"/>
        <w:rPr>
          <w:rFonts w:ascii="Times New Roman" w:hAnsi="Times New Roman" w:cs="Times New Roman"/>
        </w:rPr>
      </w:pPr>
      <w:r w:rsidRPr="006F1FB9">
        <w:rPr>
          <w:rFonts w:ascii="Times New Roman" w:hAnsi="Times New Roman" w:cs="Times New Roman"/>
        </w:rPr>
        <w:t xml:space="preserve">Labai </w:t>
      </w:r>
      <w:r w:rsidR="00204981" w:rsidRPr="006F1FB9">
        <w:rPr>
          <w:rFonts w:ascii="Times New Roman" w:hAnsi="Times New Roman" w:cs="Times New Roman"/>
        </w:rPr>
        <w:t>dažn</w:t>
      </w:r>
      <w:r w:rsidR="00204981">
        <w:rPr>
          <w:rFonts w:ascii="Times New Roman" w:hAnsi="Times New Roman" w:cs="Times New Roman"/>
        </w:rPr>
        <w:t>as</w:t>
      </w:r>
      <w:r w:rsidRPr="006F1FB9">
        <w:rPr>
          <w:rFonts w:ascii="Times New Roman" w:hAnsi="Times New Roman" w:cs="Times New Roman"/>
        </w:rPr>
        <w:t xml:space="preserve">: </w:t>
      </w:r>
      <w:r w:rsidR="009F2FAC" w:rsidRPr="006F1FB9">
        <w:rPr>
          <w:rFonts w:ascii="Times New Roman" w:eastAsia="Times New Roman" w:hAnsi="Times New Roman" w:cs="Times New Roman"/>
        </w:rPr>
        <w:tab/>
      </w:r>
      <w:r w:rsidR="00B74924">
        <w:rPr>
          <w:rFonts w:ascii="Times New Roman" w:hAnsi="Times New Roman" w:cs="Times New Roman"/>
        </w:rPr>
        <w:t>N</w:t>
      </w:r>
      <w:r w:rsidR="009F2FAC" w:rsidRPr="006F1FB9">
        <w:rPr>
          <w:rFonts w:ascii="Times New Roman" w:eastAsia="Times New Roman" w:hAnsi="Times New Roman" w:cs="Times New Roman"/>
        </w:rPr>
        <w:t>ervų sistemos sutrikimai (3</w:t>
      </w:r>
      <w:r w:rsidR="000C6C45">
        <w:rPr>
          <w:rFonts w:ascii="Times New Roman" w:eastAsia="Times New Roman" w:hAnsi="Times New Roman" w:cs="Times New Roman"/>
        </w:rPr>
        <w:t>-</w:t>
      </w:r>
      <w:r w:rsidR="009F2FAC" w:rsidRPr="006F1FB9">
        <w:rPr>
          <w:rFonts w:ascii="Times New Roman" w:eastAsia="Times New Roman" w:hAnsi="Times New Roman" w:cs="Times New Roman"/>
        </w:rPr>
        <w:t>4</w:t>
      </w:r>
      <w:r w:rsidR="009D0E14">
        <w:rPr>
          <w:rFonts w:ascii="Times New Roman" w:eastAsia="Times New Roman" w:hAnsi="Times New Roman" w:cs="Times New Roman"/>
        </w:rPr>
        <w:t> </w:t>
      </w:r>
      <w:r w:rsidR="009F2FAC" w:rsidRPr="006F1FB9">
        <w:rPr>
          <w:rFonts w:ascii="Times New Roman" w:eastAsia="Times New Roman" w:hAnsi="Times New Roman" w:cs="Times New Roman"/>
        </w:rPr>
        <w:t>L: 2,</w:t>
      </w:r>
      <w:r w:rsidR="000C6C45" w:rsidRPr="006F1FB9">
        <w:rPr>
          <w:rFonts w:ascii="Times New Roman" w:eastAsia="Times New Roman" w:hAnsi="Times New Roman" w:cs="Times New Roman"/>
        </w:rPr>
        <w:t>7</w:t>
      </w:r>
      <w:r w:rsidR="000C6C45">
        <w:rPr>
          <w:rFonts w:ascii="Times New Roman" w:eastAsia="Times New Roman" w:hAnsi="Times New Roman" w:cs="Times New Roman"/>
        </w:rPr>
        <w:t> </w:t>
      </w:r>
      <w:r w:rsidR="009F2FAC" w:rsidRPr="006F1FB9">
        <w:rPr>
          <w:rFonts w:ascii="Times New Roman" w:eastAsia="Times New Roman" w:hAnsi="Times New Roman" w:cs="Times New Roman"/>
        </w:rPr>
        <w:t xml:space="preserve">%), įskaitant </w:t>
      </w:r>
      <w:r w:rsidRPr="006F1FB9">
        <w:rPr>
          <w:rFonts w:ascii="Times New Roman" w:hAnsi="Times New Roman" w:cs="Times New Roman"/>
        </w:rPr>
        <w:t xml:space="preserve">giliųjų sausgyslių refleksų </w:t>
      </w:r>
      <w:r w:rsidRPr="006F1FB9">
        <w:rPr>
          <w:rFonts w:ascii="Times New Roman" w:eastAsia="Times New Roman" w:hAnsi="Times New Roman" w:cs="Times New Roman"/>
        </w:rPr>
        <w:t>išnykim</w:t>
      </w:r>
      <w:r w:rsidR="009F2FAC" w:rsidRPr="006F1FB9">
        <w:rPr>
          <w:rFonts w:ascii="Times New Roman" w:eastAsia="Times New Roman" w:hAnsi="Times New Roman" w:cs="Times New Roman"/>
        </w:rPr>
        <w:t>ą</w:t>
      </w:r>
      <w:r w:rsidRPr="006F1FB9">
        <w:rPr>
          <w:rFonts w:ascii="Times New Roman" w:eastAsia="Times New Roman" w:hAnsi="Times New Roman" w:cs="Times New Roman"/>
        </w:rPr>
        <w:t>.</w:t>
      </w:r>
      <w:r w:rsidR="009F2FAC" w:rsidRPr="006F1FB9">
        <w:rPr>
          <w:rFonts w:ascii="Times New Roman" w:eastAsia="Times New Roman" w:hAnsi="Times New Roman" w:cs="Times New Roman"/>
        </w:rPr>
        <w:t xml:space="preserve"> </w:t>
      </w:r>
      <w:r w:rsidR="00067409">
        <w:rPr>
          <w:rFonts w:ascii="Times New Roman" w:eastAsia="Times New Roman" w:hAnsi="Times New Roman" w:cs="Times New Roman"/>
        </w:rPr>
        <w:t>A</w:t>
      </w:r>
      <w:r w:rsidR="00067409" w:rsidRPr="006F1FB9">
        <w:rPr>
          <w:rFonts w:ascii="Times New Roman" w:eastAsia="Times New Roman" w:hAnsi="Times New Roman" w:cs="Times New Roman"/>
        </w:rPr>
        <w:t>patinių galūnių silpnum</w:t>
      </w:r>
      <w:r w:rsidR="00067409">
        <w:rPr>
          <w:rFonts w:ascii="Times New Roman" w:eastAsia="Times New Roman" w:hAnsi="Times New Roman" w:cs="Times New Roman"/>
        </w:rPr>
        <w:t>as</w:t>
      </w:r>
      <w:r w:rsidR="00067409" w:rsidRPr="006F1FB9">
        <w:rPr>
          <w:rFonts w:ascii="Times New Roman" w:eastAsia="Times New Roman" w:hAnsi="Times New Roman" w:cs="Times New Roman"/>
        </w:rPr>
        <w:t xml:space="preserve"> </w:t>
      </w:r>
      <w:r w:rsidR="00067409">
        <w:rPr>
          <w:rFonts w:ascii="Times New Roman" w:eastAsia="Times New Roman" w:hAnsi="Times New Roman" w:cs="Times New Roman"/>
        </w:rPr>
        <w:t>p</w:t>
      </w:r>
      <w:r w:rsidR="00067409" w:rsidRPr="006F1FB9">
        <w:rPr>
          <w:rFonts w:ascii="Times New Roman" w:eastAsia="Times New Roman" w:hAnsi="Times New Roman" w:cs="Times New Roman"/>
        </w:rPr>
        <w:t xml:space="preserve">o </w:t>
      </w:r>
      <w:r w:rsidR="009F2FAC" w:rsidRPr="006F1FB9">
        <w:rPr>
          <w:rFonts w:ascii="Times New Roman" w:eastAsia="Times New Roman" w:hAnsi="Times New Roman" w:cs="Times New Roman"/>
        </w:rPr>
        <w:t>ilgalaikio gydymo</w:t>
      </w:r>
      <w:r w:rsidR="00067409">
        <w:rPr>
          <w:rFonts w:ascii="Times New Roman" w:eastAsia="Times New Roman" w:hAnsi="Times New Roman" w:cs="Times New Roman"/>
        </w:rPr>
        <w:t>.</w:t>
      </w:r>
    </w:p>
    <w:p w14:paraId="41C155AD" w14:textId="04EED301" w:rsidR="00A41038" w:rsidRPr="006F1FB9" w:rsidRDefault="00204981" w:rsidP="003029C7">
      <w:pPr>
        <w:tabs>
          <w:tab w:val="left" w:pos="567"/>
          <w:tab w:val="left" w:pos="1985"/>
        </w:tabs>
        <w:spacing w:after="0" w:line="240" w:lineRule="auto"/>
        <w:ind w:left="1980" w:hanging="1980"/>
        <w:rPr>
          <w:rFonts w:ascii="Times New Roman" w:hAnsi="Times New Roman" w:cs="Times New Roman"/>
        </w:rPr>
      </w:pPr>
      <w:r w:rsidRPr="006F1FB9">
        <w:rPr>
          <w:rFonts w:ascii="Times New Roman" w:eastAsia="Times New Roman" w:hAnsi="Times New Roman" w:cs="Times New Roman"/>
        </w:rPr>
        <w:t>Nedažn</w:t>
      </w:r>
      <w:r>
        <w:rPr>
          <w:rFonts w:ascii="Times New Roman" w:eastAsia="Times New Roman" w:hAnsi="Times New Roman" w:cs="Times New Roman"/>
        </w:rPr>
        <w:t>as</w:t>
      </w:r>
      <w:r w:rsidR="00A41038" w:rsidRPr="006F1FB9">
        <w:rPr>
          <w:rFonts w:ascii="Times New Roman" w:eastAsia="Times New Roman" w:hAnsi="Times New Roman" w:cs="Times New Roman"/>
        </w:rPr>
        <w:t xml:space="preserve">: </w:t>
      </w:r>
      <w:r w:rsidR="009F2FAC" w:rsidRPr="006F1FB9">
        <w:rPr>
          <w:rFonts w:ascii="Times New Roman" w:eastAsia="Times New Roman" w:hAnsi="Times New Roman" w:cs="Times New Roman"/>
        </w:rPr>
        <w:tab/>
      </w:r>
      <w:r w:rsidR="003C058D">
        <w:rPr>
          <w:rFonts w:ascii="Times New Roman" w:eastAsia="Times New Roman" w:hAnsi="Times New Roman" w:cs="Times New Roman"/>
        </w:rPr>
        <w:t>S</w:t>
      </w:r>
      <w:r w:rsidR="009F2FAC" w:rsidRPr="006F1FB9">
        <w:rPr>
          <w:rFonts w:ascii="Times New Roman" w:eastAsia="Times New Roman" w:hAnsi="Times New Roman" w:cs="Times New Roman"/>
        </w:rPr>
        <w:t>unki</w:t>
      </w:r>
      <w:r w:rsidR="009F2FAC" w:rsidRPr="006F1FB9">
        <w:rPr>
          <w:rFonts w:ascii="Times New Roman" w:hAnsi="Times New Roman" w:cs="Times New Roman"/>
        </w:rPr>
        <w:t xml:space="preserve"> </w:t>
      </w:r>
      <w:r w:rsidR="00A41038" w:rsidRPr="006F1FB9">
        <w:rPr>
          <w:rFonts w:ascii="Times New Roman" w:hAnsi="Times New Roman" w:cs="Times New Roman"/>
        </w:rPr>
        <w:t xml:space="preserve">parestezija ir kartu sensorikos bei motorikos sutrikimo simptomai </w:t>
      </w:r>
      <w:r w:rsidR="009F2FAC" w:rsidRPr="006F1FB9">
        <w:rPr>
          <w:rFonts w:ascii="Times New Roman" w:hAnsi="Times New Roman" w:cs="Times New Roman"/>
        </w:rPr>
        <w:t>(</w:t>
      </w:r>
      <w:r w:rsidR="009F2FAC" w:rsidRPr="006F1FB9">
        <w:rPr>
          <w:rFonts w:ascii="Times New Roman" w:eastAsia="Times New Roman" w:hAnsi="Times New Roman" w:cs="Times New Roman"/>
        </w:rPr>
        <w:t>3</w:t>
      </w:r>
      <w:r w:rsidR="000C6C45">
        <w:rPr>
          <w:rFonts w:ascii="Times New Roman" w:eastAsia="Times New Roman" w:hAnsi="Times New Roman" w:cs="Times New Roman"/>
        </w:rPr>
        <w:t>-</w:t>
      </w:r>
      <w:r w:rsidR="009F2FAC" w:rsidRPr="006F1FB9">
        <w:rPr>
          <w:rFonts w:ascii="Times New Roman" w:eastAsia="Times New Roman" w:hAnsi="Times New Roman" w:cs="Times New Roman"/>
        </w:rPr>
        <w:t>4</w:t>
      </w:r>
      <w:r w:rsidR="00FA0511">
        <w:rPr>
          <w:rFonts w:ascii="Times New Roman" w:eastAsia="Times New Roman" w:hAnsi="Times New Roman" w:cs="Times New Roman"/>
        </w:rPr>
        <w:t> </w:t>
      </w:r>
      <w:r w:rsidR="009F2FAC" w:rsidRPr="006F1FB9">
        <w:rPr>
          <w:rFonts w:ascii="Times New Roman" w:eastAsia="Times New Roman" w:hAnsi="Times New Roman" w:cs="Times New Roman"/>
        </w:rPr>
        <w:t xml:space="preserve">L: &lt; </w:t>
      </w:r>
      <w:r w:rsidR="000C6C45" w:rsidRPr="006F1FB9">
        <w:rPr>
          <w:rFonts w:ascii="Times New Roman" w:eastAsia="Times New Roman" w:hAnsi="Times New Roman" w:cs="Times New Roman"/>
        </w:rPr>
        <w:t>3</w:t>
      </w:r>
      <w:r w:rsidR="000C6C45">
        <w:rPr>
          <w:rFonts w:ascii="Times New Roman" w:eastAsia="Times New Roman" w:hAnsi="Times New Roman" w:cs="Times New Roman"/>
        </w:rPr>
        <w:t> </w:t>
      </w:r>
      <w:r w:rsidR="009F2FAC" w:rsidRPr="006F1FB9">
        <w:rPr>
          <w:rFonts w:ascii="Times New Roman" w:eastAsia="Times New Roman" w:hAnsi="Times New Roman" w:cs="Times New Roman"/>
        </w:rPr>
        <w:t>%). Šie poveikiai paprastai yra grįžtami nutraukus gy</w:t>
      </w:r>
      <w:r w:rsidR="002A27BC" w:rsidRPr="006F1FB9">
        <w:rPr>
          <w:rFonts w:ascii="Times New Roman" w:eastAsia="Times New Roman" w:hAnsi="Times New Roman" w:cs="Times New Roman"/>
        </w:rPr>
        <w:t>d</w:t>
      </w:r>
      <w:r w:rsidR="009F2FAC" w:rsidRPr="006F1FB9">
        <w:rPr>
          <w:rFonts w:ascii="Times New Roman" w:eastAsia="Times New Roman" w:hAnsi="Times New Roman" w:cs="Times New Roman"/>
        </w:rPr>
        <w:t>ymą.</w:t>
      </w:r>
      <w:r w:rsidR="009F2FAC" w:rsidRPr="006F1FB9" w:rsidDel="009F2FAC">
        <w:rPr>
          <w:rFonts w:ascii="Times New Roman" w:eastAsia="Times New Roman" w:hAnsi="Times New Roman" w:cs="Times New Roman"/>
        </w:rPr>
        <w:t xml:space="preserve"> </w:t>
      </w:r>
    </w:p>
    <w:p w14:paraId="31009B06" w14:textId="4486E477" w:rsidR="00A41038" w:rsidRPr="006F1FB9" w:rsidRDefault="00204981" w:rsidP="003029C7">
      <w:pPr>
        <w:tabs>
          <w:tab w:val="left" w:pos="567"/>
          <w:tab w:val="left" w:pos="1985"/>
        </w:tabs>
        <w:spacing w:after="0" w:line="240" w:lineRule="auto"/>
        <w:ind w:left="1980" w:hanging="1980"/>
        <w:rPr>
          <w:rFonts w:ascii="Times New Roman" w:hAnsi="Times New Roman" w:cs="Times New Roman"/>
        </w:rPr>
      </w:pPr>
      <w:r w:rsidRPr="006F1FB9">
        <w:rPr>
          <w:rFonts w:ascii="Times New Roman" w:hAnsi="Times New Roman" w:cs="Times New Roman"/>
        </w:rPr>
        <w:t>Ret</w:t>
      </w:r>
      <w:r>
        <w:rPr>
          <w:rFonts w:ascii="Times New Roman" w:hAnsi="Times New Roman" w:cs="Times New Roman"/>
        </w:rPr>
        <w:t>as</w:t>
      </w:r>
      <w:r w:rsidR="00A41038" w:rsidRPr="006F1FB9">
        <w:rPr>
          <w:rFonts w:ascii="Times New Roman" w:hAnsi="Times New Roman" w:cs="Times New Roman"/>
        </w:rPr>
        <w:t xml:space="preserve">: </w:t>
      </w:r>
      <w:r w:rsidR="009F2FAC" w:rsidRPr="006F1FB9">
        <w:rPr>
          <w:rFonts w:ascii="Times New Roman" w:eastAsia="Times New Roman" w:hAnsi="Times New Roman" w:cs="Times New Roman"/>
        </w:rPr>
        <w:tab/>
      </w:r>
      <w:r w:rsidR="002A27BC" w:rsidRPr="006F1FB9">
        <w:rPr>
          <w:rFonts w:ascii="Times New Roman" w:eastAsia="Times New Roman" w:hAnsi="Times New Roman" w:cs="Times New Roman"/>
        </w:rPr>
        <w:tab/>
      </w:r>
      <w:r w:rsidR="003C058D">
        <w:rPr>
          <w:rFonts w:ascii="Times New Roman" w:eastAsia="Times New Roman" w:hAnsi="Times New Roman" w:cs="Times New Roman"/>
        </w:rPr>
        <w:t>P</w:t>
      </w:r>
      <w:r w:rsidR="009F2FAC" w:rsidRPr="006F1FB9">
        <w:rPr>
          <w:rFonts w:ascii="Times New Roman" w:eastAsia="Times New Roman" w:hAnsi="Times New Roman" w:cs="Times New Roman"/>
        </w:rPr>
        <w:t>oveikis autonominei nervų sistemai, sukeliantis parezę ir vidurių užkietėjimą. Retais atvejais šis poveikis progresuoja iki paralyžinio</w:t>
      </w:r>
      <w:r w:rsidR="009F2FAC" w:rsidRPr="006F1FB9">
        <w:rPr>
          <w:rFonts w:ascii="Times New Roman" w:hAnsi="Times New Roman" w:cs="Times New Roman"/>
        </w:rPr>
        <w:t xml:space="preserve"> žarnų </w:t>
      </w:r>
      <w:r w:rsidR="009F2FAC" w:rsidRPr="006F1FB9">
        <w:rPr>
          <w:rFonts w:ascii="Times New Roman" w:eastAsia="Times New Roman" w:hAnsi="Times New Roman" w:cs="Times New Roman"/>
        </w:rPr>
        <w:t xml:space="preserve">nepraeinamumo </w:t>
      </w:r>
      <w:r w:rsidR="00A41038" w:rsidRPr="006F1FB9">
        <w:rPr>
          <w:rFonts w:ascii="Times New Roman" w:eastAsia="Times New Roman" w:hAnsi="Times New Roman" w:cs="Times New Roman"/>
        </w:rPr>
        <w:t>(</w:t>
      </w:r>
      <w:r w:rsidR="009F2FAC" w:rsidRPr="006F1FB9">
        <w:rPr>
          <w:rFonts w:ascii="Times New Roman" w:eastAsia="Times New Roman" w:hAnsi="Times New Roman" w:cs="Times New Roman"/>
        </w:rPr>
        <w:t xml:space="preserve">taip pat </w:t>
      </w:r>
      <w:r w:rsidR="00A41038" w:rsidRPr="006F1FB9">
        <w:rPr>
          <w:rFonts w:ascii="Times New Roman" w:hAnsi="Times New Roman" w:cs="Times New Roman"/>
        </w:rPr>
        <w:t>žr. „Virškinimo trakto sutrikimai“).</w:t>
      </w:r>
    </w:p>
    <w:p w14:paraId="7F481276" w14:textId="408FAD6E" w:rsidR="009F2FAC" w:rsidRDefault="009F2FAC" w:rsidP="009F2FAC">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 xml:space="preserve">Labai </w:t>
      </w:r>
      <w:r w:rsidR="00204981" w:rsidRPr="006F1FB9">
        <w:rPr>
          <w:rFonts w:ascii="Times New Roman" w:eastAsia="Times New Roman" w:hAnsi="Times New Roman" w:cs="Times New Roman"/>
        </w:rPr>
        <w:t>ret</w:t>
      </w:r>
      <w:r w:rsidR="00204981">
        <w:rPr>
          <w:rFonts w:ascii="Times New Roman" w:eastAsia="Times New Roman" w:hAnsi="Times New Roman" w:cs="Times New Roman"/>
        </w:rPr>
        <w:t>as</w:t>
      </w:r>
      <w:r w:rsidRPr="006F1FB9">
        <w:rPr>
          <w:rFonts w:ascii="Times New Roman" w:eastAsia="Times New Roman" w:hAnsi="Times New Roman" w:cs="Times New Roman"/>
        </w:rPr>
        <w:t xml:space="preserve">: </w:t>
      </w:r>
      <w:r w:rsidRPr="006F1FB9">
        <w:rPr>
          <w:rFonts w:ascii="Times New Roman" w:eastAsia="Times New Roman" w:hAnsi="Times New Roman" w:cs="Times New Roman"/>
        </w:rPr>
        <w:tab/>
        <w:t>Gijeno-Bare (Guillain-Barre) sindromas</w:t>
      </w:r>
      <w:r w:rsidR="0029440D">
        <w:rPr>
          <w:rFonts w:ascii="Times New Roman" w:eastAsia="Times New Roman" w:hAnsi="Times New Roman" w:cs="Times New Roman"/>
        </w:rPr>
        <w:t>.</w:t>
      </w:r>
    </w:p>
    <w:p w14:paraId="4241B04B" w14:textId="20ECEC77" w:rsidR="003C058D" w:rsidRPr="00DC159C" w:rsidRDefault="003C058D" w:rsidP="002A0A64">
      <w:pPr>
        <w:tabs>
          <w:tab w:val="left" w:pos="567"/>
          <w:tab w:val="left" w:pos="1985"/>
        </w:tabs>
        <w:spacing w:after="0" w:line="240" w:lineRule="auto"/>
        <w:ind w:left="1985" w:hanging="1985"/>
        <w:rPr>
          <w:rFonts w:ascii="Times New Roman" w:eastAsia="Times New Roman" w:hAnsi="Times New Roman" w:cs="Times New Roman"/>
        </w:rPr>
      </w:pPr>
      <w:r>
        <w:rPr>
          <w:rFonts w:ascii="Times New Roman" w:eastAsia="Times New Roman" w:hAnsi="Times New Roman" w:cs="Times New Roman"/>
        </w:rPr>
        <w:t>Dažnis nežinomas:</w:t>
      </w:r>
      <w:r>
        <w:rPr>
          <w:rFonts w:ascii="Times New Roman" w:eastAsia="Times New Roman" w:hAnsi="Times New Roman" w:cs="Times New Roman"/>
        </w:rPr>
        <w:tab/>
        <w:t>Galvos skausmas, galvos svaigimas</w:t>
      </w:r>
      <w:r w:rsidR="006423FA">
        <w:rPr>
          <w:rFonts w:ascii="Times New Roman" w:eastAsia="Times New Roman" w:hAnsi="Times New Roman" w:cs="Times New Roman"/>
        </w:rPr>
        <w:t>, ataksija</w:t>
      </w:r>
      <w:r w:rsidR="00DC159C">
        <w:rPr>
          <w:rFonts w:ascii="Times New Roman" w:eastAsia="Times New Roman" w:hAnsi="Times New Roman" w:cs="Times New Roman"/>
        </w:rPr>
        <w:t xml:space="preserve">, </w:t>
      </w:r>
      <w:r w:rsidR="00DC159C" w:rsidRPr="002A0A64">
        <w:rPr>
          <w:rFonts w:ascii="Times New Roman" w:eastAsia="Times New Roman" w:hAnsi="Times New Roman" w:cs="Times New Roman"/>
        </w:rPr>
        <w:t>Grižtamosios užpakalines encefalopatijos sindromas</w:t>
      </w:r>
    </w:p>
    <w:p w14:paraId="0AF93E8B" w14:textId="77777777" w:rsidR="00A41038" w:rsidRPr="006F1FB9" w:rsidRDefault="00A41038" w:rsidP="00BC1213">
      <w:pPr>
        <w:tabs>
          <w:tab w:val="left" w:pos="567"/>
        </w:tabs>
        <w:spacing w:after="0" w:line="240" w:lineRule="auto"/>
        <w:rPr>
          <w:rFonts w:ascii="Times New Roman" w:hAnsi="Times New Roman" w:cs="Times New Roman"/>
        </w:rPr>
      </w:pPr>
    </w:p>
    <w:p w14:paraId="16E10FC6" w14:textId="77777777" w:rsidR="00A41038" w:rsidRPr="006F1FB9" w:rsidRDefault="00A41038" w:rsidP="003029C7">
      <w:pPr>
        <w:tabs>
          <w:tab w:val="left" w:pos="567"/>
        </w:tabs>
        <w:spacing w:after="0" w:line="240" w:lineRule="auto"/>
        <w:rPr>
          <w:rFonts w:ascii="Times New Roman" w:hAnsi="Times New Roman" w:cs="Times New Roman"/>
          <w:i/>
        </w:rPr>
      </w:pPr>
      <w:r w:rsidRPr="006F1FB9">
        <w:rPr>
          <w:rFonts w:ascii="Times New Roman" w:hAnsi="Times New Roman" w:cs="Times New Roman"/>
          <w:i/>
        </w:rPr>
        <w:t>Širdies sutrikimai</w:t>
      </w:r>
    </w:p>
    <w:p w14:paraId="5326D806" w14:textId="05F78579" w:rsidR="00A41038" w:rsidRPr="006F1FB9" w:rsidRDefault="00204981" w:rsidP="003029C7">
      <w:pPr>
        <w:tabs>
          <w:tab w:val="left" w:pos="567"/>
          <w:tab w:val="left" w:pos="1985"/>
        </w:tabs>
        <w:spacing w:after="0" w:line="240" w:lineRule="auto"/>
        <w:ind w:left="1980" w:hanging="1980"/>
        <w:rPr>
          <w:rFonts w:ascii="Times New Roman" w:hAnsi="Times New Roman" w:cs="Times New Roman"/>
        </w:rPr>
      </w:pPr>
      <w:r w:rsidRPr="006F1FB9">
        <w:rPr>
          <w:rFonts w:ascii="Times New Roman" w:hAnsi="Times New Roman" w:cs="Times New Roman"/>
        </w:rPr>
        <w:t>Ret</w:t>
      </w:r>
      <w:r>
        <w:rPr>
          <w:rFonts w:ascii="Times New Roman" w:hAnsi="Times New Roman" w:cs="Times New Roman"/>
        </w:rPr>
        <w:t>as</w:t>
      </w:r>
      <w:r w:rsidR="00A41038" w:rsidRPr="006F1FB9">
        <w:rPr>
          <w:rFonts w:ascii="Times New Roman" w:hAnsi="Times New Roman" w:cs="Times New Roman"/>
        </w:rPr>
        <w:t xml:space="preserve">: </w:t>
      </w:r>
      <w:r w:rsidR="009F2FAC" w:rsidRPr="006F1FB9">
        <w:rPr>
          <w:rFonts w:ascii="Times New Roman" w:eastAsia="Times New Roman" w:hAnsi="Times New Roman" w:cs="Times New Roman"/>
        </w:rPr>
        <w:tab/>
      </w:r>
      <w:r w:rsidR="002A27BC" w:rsidRPr="006F1FB9">
        <w:rPr>
          <w:rFonts w:ascii="Times New Roman" w:eastAsia="Times New Roman" w:hAnsi="Times New Roman" w:cs="Times New Roman"/>
        </w:rPr>
        <w:tab/>
      </w:r>
      <w:r w:rsidR="003C058D">
        <w:rPr>
          <w:rFonts w:ascii="Times New Roman" w:hAnsi="Times New Roman" w:cs="Times New Roman"/>
        </w:rPr>
        <w:t>I</w:t>
      </w:r>
      <w:r w:rsidR="00A41038" w:rsidRPr="006F1FB9">
        <w:rPr>
          <w:rFonts w:ascii="Times New Roman" w:hAnsi="Times New Roman" w:cs="Times New Roman"/>
        </w:rPr>
        <w:t>šeminė širdies liga, panaši į krūtinės anginą, elektrokardiogramos pokyčiai, miokardo infarktas</w:t>
      </w:r>
      <w:r w:rsidR="009F2FAC" w:rsidRPr="006F1FB9">
        <w:rPr>
          <w:rFonts w:ascii="Times New Roman" w:eastAsia="Times New Roman" w:hAnsi="Times New Roman" w:cs="Times New Roman"/>
        </w:rPr>
        <w:t>, kartais mirtinas</w:t>
      </w:r>
      <w:r w:rsidR="00A41038" w:rsidRPr="006F1FB9">
        <w:rPr>
          <w:rFonts w:ascii="Times New Roman" w:hAnsi="Times New Roman" w:cs="Times New Roman"/>
        </w:rPr>
        <w:t>.</w:t>
      </w:r>
    </w:p>
    <w:p w14:paraId="143A47C2" w14:textId="03C81714" w:rsidR="009F2FAC" w:rsidRDefault="009F2FAC" w:rsidP="009F2FAC">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 xml:space="preserve">Labai </w:t>
      </w:r>
      <w:r w:rsidR="00204981" w:rsidRPr="006F1FB9">
        <w:rPr>
          <w:rFonts w:ascii="Times New Roman" w:eastAsia="Times New Roman" w:hAnsi="Times New Roman" w:cs="Times New Roman"/>
        </w:rPr>
        <w:t>ret</w:t>
      </w:r>
      <w:r w:rsidR="00204981">
        <w:rPr>
          <w:rFonts w:ascii="Times New Roman" w:eastAsia="Times New Roman" w:hAnsi="Times New Roman" w:cs="Times New Roman"/>
        </w:rPr>
        <w:t>as</w:t>
      </w:r>
      <w:r w:rsidRPr="006F1FB9">
        <w:rPr>
          <w:rFonts w:ascii="Times New Roman" w:eastAsia="Times New Roman" w:hAnsi="Times New Roman" w:cs="Times New Roman"/>
        </w:rPr>
        <w:t xml:space="preserve">: </w:t>
      </w:r>
      <w:r w:rsidRPr="006F1FB9">
        <w:rPr>
          <w:rFonts w:ascii="Times New Roman" w:eastAsia="Times New Roman" w:hAnsi="Times New Roman" w:cs="Times New Roman"/>
        </w:rPr>
        <w:tab/>
      </w:r>
      <w:r w:rsidR="003C058D">
        <w:rPr>
          <w:rFonts w:ascii="Times New Roman" w:eastAsia="Times New Roman" w:hAnsi="Times New Roman" w:cs="Times New Roman"/>
        </w:rPr>
        <w:t>T</w:t>
      </w:r>
      <w:r w:rsidRPr="006F1FB9">
        <w:rPr>
          <w:rFonts w:ascii="Times New Roman" w:eastAsia="Times New Roman" w:hAnsi="Times New Roman" w:cs="Times New Roman"/>
        </w:rPr>
        <w:t>achikardija, palpitacijos ir širdies ritmo sutrikimai</w:t>
      </w:r>
      <w:r w:rsidR="0029440D">
        <w:rPr>
          <w:rFonts w:ascii="Times New Roman" w:eastAsia="Times New Roman" w:hAnsi="Times New Roman" w:cs="Times New Roman"/>
        </w:rPr>
        <w:t>.</w:t>
      </w:r>
    </w:p>
    <w:p w14:paraId="4A29A789" w14:textId="295E8EC9" w:rsidR="003C058D" w:rsidRPr="006F1FB9" w:rsidRDefault="003C058D" w:rsidP="009F2FAC">
      <w:pPr>
        <w:tabs>
          <w:tab w:val="left" w:pos="567"/>
          <w:tab w:val="left" w:pos="1985"/>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r>
        <w:rPr>
          <w:rFonts w:ascii="Times New Roman" w:eastAsia="Times New Roman" w:hAnsi="Times New Roman" w:cs="Times New Roman"/>
        </w:rPr>
        <w:tab/>
        <w:t>Širdies nepakankamumas</w:t>
      </w:r>
      <w:r w:rsidR="00601210">
        <w:rPr>
          <w:rFonts w:ascii="Times New Roman" w:eastAsia="Times New Roman" w:hAnsi="Times New Roman" w:cs="Times New Roman"/>
        </w:rPr>
        <w:t>.</w:t>
      </w:r>
    </w:p>
    <w:p w14:paraId="1ADF8E55" w14:textId="77777777" w:rsidR="009F2FAC" w:rsidRPr="006F1FB9" w:rsidRDefault="009F2FAC" w:rsidP="009F2FAC">
      <w:pPr>
        <w:tabs>
          <w:tab w:val="left" w:pos="567"/>
          <w:tab w:val="left" w:pos="1985"/>
        </w:tabs>
        <w:spacing w:after="0" w:line="240" w:lineRule="auto"/>
        <w:rPr>
          <w:rFonts w:ascii="Times New Roman" w:eastAsia="Times New Roman" w:hAnsi="Times New Roman" w:cs="Times New Roman"/>
        </w:rPr>
      </w:pPr>
    </w:p>
    <w:p w14:paraId="0D6416D8" w14:textId="77777777" w:rsidR="009F2FAC" w:rsidRPr="006F1FB9" w:rsidRDefault="009F2FAC" w:rsidP="009F2FAC">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Kraujagyslių sutrikimai</w:t>
      </w:r>
    </w:p>
    <w:p w14:paraId="53CD0647" w14:textId="2E29FC82" w:rsidR="009F2FAC" w:rsidRPr="006F1FB9" w:rsidRDefault="00204981" w:rsidP="009F2FAC">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Nedažn</w:t>
      </w:r>
      <w:r>
        <w:rPr>
          <w:rFonts w:ascii="Times New Roman" w:eastAsia="Times New Roman" w:hAnsi="Times New Roman" w:cs="Times New Roman"/>
        </w:rPr>
        <w:t>as</w:t>
      </w:r>
      <w:r w:rsidR="009F2FAC" w:rsidRPr="006F1FB9">
        <w:rPr>
          <w:rFonts w:ascii="Times New Roman" w:eastAsia="Times New Roman" w:hAnsi="Times New Roman" w:cs="Times New Roman"/>
        </w:rPr>
        <w:t>:</w:t>
      </w:r>
      <w:r w:rsidR="009F2FAC" w:rsidRPr="006F1FB9">
        <w:rPr>
          <w:rFonts w:ascii="Times New Roman" w:eastAsia="Times New Roman" w:hAnsi="Times New Roman" w:cs="Times New Roman"/>
        </w:rPr>
        <w:tab/>
      </w:r>
      <w:r w:rsidR="00A40B1C">
        <w:rPr>
          <w:rFonts w:ascii="Times New Roman" w:eastAsia="Times New Roman" w:hAnsi="Times New Roman" w:cs="Times New Roman"/>
        </w:rPr>
        <w:t>H</w:t>
      </w:r>
      <w:r w:rsidR="009F2FAC" w:rsidRPr="006F1FB9">
        <w:rPr>
          <w:rFonts w:ascii="Times New Roman" w:eastAsia="Times New Roman" w:hAnsi="Times New Roman" w:cs="Times New Roman"/>
        </w:rPr>
        <w:t xml:space="preserve">ipotenzija, hipertenzija, </w:t>
      </w:r>
      <w:r w:rsidR="00C335B3" w:rsidRPr="006F1FB9">
        <w:rPr>
          <w:rFonts w:ascii="Times New Roman" w:eastAsia="Times New Roman" w:hAnsi="Times New Roman" w:cs="Times New Roman"/>
        </w:rPr>
        <w:t>kraujo priplūdimas į veidą</w:t>
      </w:r>
      <w:r w:rsidR="009F2FAC" w:rsidRPr="006F1FB9">
        <w:rPr>
          <w:rFonts w:ascii="Times New Roman" w:eastAsia="Times New Roman" w:hAnsi="Times New Roman" w:cs="Times New Roman"/>
        </w:rPr>
        <w:t xml:space="preserve"> ir periferinis šaltumas.</w:t>
      </w:r>
    </w:p>
    <w:p w14:paraId="7B76B944" w14:textId="1BC8E171" w:rsidR="009F2FAC" w:rsidRPr="006F1FB9" w:rsidRDefault="00204981" w:rsidP="009F2FAC">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Ret</w:t>
      </w:r>
      <w:r>
        <w:rPr>
          <w:rFonts w:ascii="Times New Roman" w:eastAsia="Times New Roman" w:hAnsi="Times New Roman" w:cs="Times New Roman"/>
        </w:rPr>
        <w:t>as</w:t>
      </w:r>
      <w:r w:rsidR="009F2FAC" w:rsidRPr="006F1FB9">
        <w:rPr>
          <w:rFonts w:ascii="Times New Roman" w:eastAsia="Times New Roman" w:hAnsi="Times New Roman" w:cs="Times New Roman"/>
        </w:rPr>
        <w:t>:</w:t>
      </w:r>
      <w:r w:rsidR="009F2FAC" w:rsidRPr="006F1FB9">
        <w:rPr>
          <w:rFonts w:ascii="Times New Roman" w:eastAsia="Times New Roman" w:hAnsi="Times New Roman" w:cs="Times New Roman"/>
        </w:rPr>
        <w:tab/>
      </w:r>
      <w:r w:rsidR="00A40B1C">
        <w:rPr>
          <w:rFonts w:ascii="Times New Roman" w:eastAsia="Times New Roman" w:hAnsi="Times New Roman" w:cs="Times New Roman"/>
        </w:rPr>
        <w:tab/>
        <w:t>S</w:t>
      </w:r>
      <w:r w:rsidR="009F2FAC" w:rsidRPr="006F1FB9">
        <w:rPr>
          <w:rFonts w:ascii="Times New Roman" w:eastAsia="Times New Roman" w:hAnsi="Times New Roman" w:cs="Times New Roman"/>
        </w:rPr>
        <w:t>unki hipotenzija, kolapsas</w:t>
      </w:r>
      <w:r w:rsidR="0029440D">
        <w:rPr>
          <w:rFonts w:ascii="Times New Roman" w:eastAsia="Times New Roman" w:hAnsi="Times New Roman" w:cs="Times New Roman"/>
        </w:rPr>
        <w:t>.</w:t>
      </w:r>
    </w:p>
    <w:p w14:paraId="14AE5FFD" w14:textId="77777777" w:rsidR="00A41038" w:rsidRPr="006F1FB9" w:rsidRDefault="00A41038" w:rsidP="00BC1213">
      <w:pPr>
        <w:tabs>
          <w:tab w:val="left" w:pos="567"/>
        </w:tabs>
        <w:spacing w:after="0" w:line="240" w:lineRule="auto"/>
        <w:rPr>
          <w:rFonts w:ascii="Times New Roman" w:hAnsi="Times New Roman" w:cs="Times New Roman"/>
        </w:rPr>
      </w:pPr>
    </w:p>
    <w:p w14:paraId="00A5312D" w14:textId="77777777" w:rsidR="00A41038" w:rsidRPr="006F1FB9" w:rsidRDefault="00A41038" w:rsidP="003029C7">
      <w:pPr>
        <w:tabs>
          <w:tab w:val="left" w:pos="567"/>
        </w:tabs>
        <w:spacing w:after="0" w:line="240" w:lineRule="auto"/>
        <w:rPr>
          <w:rFonts w:ascii="Times New Roman" w:hAnsi="Times New Roman" w:cs="Times New Roman"/>
          <w:i/>
        </w:rPr>
      </w:pPr>
      <w:r w:rsidRPr="006F1FB9">
        <w:rPr>
          <w:rFonts w:ascii="Times New Roman" w:hAnsi="Times New Roman" w:cs="Times New Roman"/>
          <w:i/>
        </w:rPr>
        <w:t>Kvėpavimo sistemos, krūtinės ląstos ir tarpuplaučio sutrikimai</w:t>
      </w:r>
    </w:p>
    <w:p w14:paraId="5C5C2AAB" w14:textId="047D7A34" w:rsidR="00A41038" w:rsidRPr="006F1FB9" w:rsidRDefault="00204981" w:rsidP="003029C7">
      <w:pPr>
        <w:tabs>
          <w:tab w:val="left" w:pos="567"/>
          <w:tab w:val="left" w:pos="1985"/>
        </w:tabs>
        <w:spacing w:after="0" w:line="240" w:lineRule="auto"/>
        <w:ind w:left="1980" w:hanging="1980"/>
        <w:rPr>
          <w:rFonts w:ascii="Times New Roman" w:hAnsi="Times New Roman" w:cs="Times New Roman"/>
        </w:rPr>
      </w:pPr>
      <w:r w:rsidRPr="006F1FB9">
        <w:rPr>
          <w:rFonts w:ascii="Times New Roman" w:eastAsia="Times New Roman" w:hAnsi="Times New Roman" w:cs="Times New Roman"/>
        </w:rPr>
        <w:t>Nedažn</w:t>
      </w:r>
      <w:r>
        <w:rPr>
          <w:rFonts w:ascii="Times New Roman" w:eastAsia="Times New Roman" w:hAnsi="Times New Roman" w:cs="Times New Roman"/>
        </w:rPr>
        <w:t>as</w:t>
      </w:r>
      <w:r w:rsidR="00A41038" w:rsidRPr="006F1FB9">
        <w:rPr>
          <w:rFonts w:ascii="Times New Roman" w:eastAsia="Times New Roman" w:hAnsi="Times New Roman" w:cs="Times New Roman"/>
        </w:rPr>
        <w:t xml:space="preserve">: </w:t>
      </w:r>
      <w:r w:rsidR="004447B5" w:rsidRPr="006F1FB9">
        <w:rPr>
          <w:rFonts w:ascii="Times New Roman" w:eastAsia="Times New Roman" w:hAnsi="Times New Roman" w:cs="Times New Roman"/>
        </w:rPr>
        <w:tab/>
      </w:r>
      <w:r w:rsidR="00A40B1C">
        <w:rPr>
          <w:rFonts w:ascii="Times New Roman" w:hAnsi="Times New Roman" w:cs="Times New Roman"/>
        </w:rPr>
        <w:t>D</w:t>
      </w:r>
      <w:r w:rsidR="00A41038" w:rsidRPr="006F1FB9">
        <w:rPr>
          <w:rFonts w:ascii="Times New Roman" w:hAnsi="Times New Roman" w:cs="Times New Roman"/>
        </w:rPr>
        <w:t>ispnėja, bronchų spazmas</w:t>
      </w:r>
      <w:r w:rsidR="009D207C">
        <w:rPr>
          <w:rFonts w:ascii="Times New Roman" w:hAnsi="Times New Roman" w:cs="Times New Roman"/>
        </w:rPr>
        <w:t xml:space="preserve"> (kaip ir vartojant</w:t>
      </w:r>
      <w:r w:rsidR="00B17406" w:rsidRPr="006F1FB9">
        <w:rPr>
          <w:rFonts w:ascii="Times New Roman" w:eastAsia="Times New Roman" w:hAnsi="Times New Roman" w:cs="Times New Roman"/>
        </w:rPr>
        <w:t xml:space="preserve"> </w:t>
      </w:r>
      <w:r w:rsidR="009D207C" w:rsidRPr="006F1FB9">
        <w:rPr>
          <w:rFonts w:ascii="Times New Roman" w:eastAsia="Times New Roman" w:hAnsi="Times New Roman" w:cs="Times New Roman"/>
        </w:rPr>
        <w:t>kit</w:t>
      </w:r>
      <w:r w:rsidR="009D207C">
        <w:rPr>
          <w:rFonts w:ascii="Times New Roman" w:eastAsia="Times New Roman" w:hAnsi="Times New Roman" w:cs="Times New Roman"/>
        </w:rPr>
        <w:t>ų</w:t>
      </w:r>
      <w:r w:rsidR="009D207C" w:rsidRPr="006F1FB9">
        <w:rPr>
          <w:rFonts w:ascii="Times New Roman" w:eastAsia="Times New Roman" w:hAnsi="Times New Roman" w:cs="Times New Roman"/>
        </w:rPr>
        <w:t xml:space="preserve"> </w:t>
      </w:r>
      <w:r w:rsidR="00B17406" w:rsidRPr="006F1FB9">
        <w:rPr>
          <w:rFonts w:ascii="Times New Roman" w:eastAsia="Times New Roman" w:hAnsi="Times New Roman" w:cs="Times New Roman"/>
        </w:rPr>
        <w:t>žiemės alkaloid</w:t>
      </w:r>
      <w:r w:rsidR="009D207C">
        <w:rPr>
          <w:rFonts w:ascii="Times New Roman" w:eastAsia="Times New Roman" w:hAnsi="Times New Roman" w:cs="Times New Roman"/>
        </w:rPr>
        <w:t>ų)</w:t>
      </w:r>
      <w:r w:rsidR="009D207C">
        <w:rPr>
          <w:rFonts w:ascii="Times New Roman" w:hAnsi="Times New Roman" w:cs="Times New Roman"/>
        </w:rPr>
        <w:t>.</w:t>
      </w:r>
    </w:p>
    <w:p w14:paraId="56DDB91D" w14:textId="05A6196D" w:rsidR="00A41038" w:rsidRPr="006F1FB9" w:rsidRDefault="00204981" w:rsidP="003029C7">
      <w:pPr>
        <w:tabs>
          <w:tab w:val="left" w:pos="567"/>
          <w:tab w:val="left" w:pos="1985"/>
        </w:tabs>
        <w:spacing w:after="0" w:line="240" w:lineRule="auto"/>
        <w:ind w:left="1980" w:hanging="1980"/>
        <w:rPr>
          <w:rFonts w:ascii="Times New Roman" w:hAnsi="Times New Roman" w:cs="Times New Roman"/>
        </w:rPr>
      </w:pPr>
      <w:r w:rsidRPr="006F1FB9">
        <w:rPr>
          <w:rFonts w:ascii="Times New Roman" w:hAnsi="Times New Roman" w:cs="Times New Roman"/>
        </w:rPr>
        <w:t>Ret</w:t>
      </w:r>
      <w:r>
        <w:rPr>
          <w:rFonts w:ascii="Times New Roman" w:hAnsi="Times New Roman" w:cs="Times New Roman"/>
        </w:rPr>
        <w:t>as</w:t>
      </w:r>
      <w:r w:rsidR="00A41038" w:rsidRPr="006F1FB9">
        <w:rPr>
          <w:rFonts w:ascii="Times New Roman" w:hAnsi="Times New Roman" w:cs="Times New Roman"/>
        </w:rPr>
        <w:t xml:space="preserve">: </w:t>
      </w:r>
      <w:r w:rsidR="004447B5" w:rsidRPr="006F1FB9">
        <w:rPr>
          <w:rFonts w:ascii="Times New Roman" w:eastAsia="Times New Roman" w:hAnsi="Times New Roman" w:cs="Times New Roman"/>
        </w:rPr>
        <w:tab/>
      </w:r>
      <w:r w:rsidR="002A27BC" w:rsidRPr="006F1FB9">
        <w:rPr>
          <w:rFonts w:ascii="Times New Roman" w:eastAsia="Times New Roman" w:hAnsi="Times New Roman" w:cs="Times New Roman"/>
        </w:rPr>
        <w:tab/>
      </w:r>
      <w:r w:rsidR="00A40B1C">
        <w:rPr>
          <w:rFonts w:ascii="Times New Roman" w:hAnsi="Times New Roman" w:cs="Times New Roman"/>
        </w:rPr>
        <w:t>I</w:t>
      </w:r>
      <w:r w:rsidR="00A41038" w:rsidRPr="006F1FB9">
        <w:rPr>
          <w:rFonts w:ascii="Times New Roman" w:hAnsi="Times New Roman" w:cs="Times New Roman"/>
        </w:rPr>
        <w:t>ntersticinė plaučių liga</w:t>
      </w:r>
      <w:r w:rsidR="00B17406" w:rsidRPr="006F1FB9">
        <w:rPr>
          <w:rFonts w:ascii="Times New Roman" w:eastAsia="Times New Roman" w:hAnsi="Times New Roman" w:cs="Times New Roman"/>
        </w:rPr>
        <w:t>, kartais mirtina</w:t>
      </w:r>
      <w:r w:rsidR="00A41038" w:rsidRPr="006F1FB9">
        <w:rPr>
          <w:rFonts w:ascii="Times New Roman" w:hAnsi="Times New Roman" w:cs="Times New Roman"/>
        </w:rPr>
        <w:t>.</w:t>
      </w:r>
    </w:p>
    <w:p w14:paraId="13136E6C" w14:textId="7E6F2DFE" w:rsidR="00A41038" w:rsidRPr="006F1FB9" w:rsidRDefault="009D40A5" w:rsidP="003029C7">
      <w:pPr>
        <w:tabs>
          <w:tab w:val="left" w:pos="567"/>
          <w:tab w:val="left" w:pos="1985"/>
        </w:tabs>
        <w:spacing w:after="0" w:line="240" w:lineRule="auto"/>
        <w:rPr>
          <w:rFonts w:ascii="Times New Roman" w:hAnsi="Times New Roman" w:cs="Times New Roman"/>
        </w:rPr>
      </w:pPr>
      <w:r w:rsidRPr="006F1FB9">
        <w:rPr>
          <w:rFonts w:ascii="Times New Roman" w:eastAsia="Times New Roman" w:hAnsi="Times New Roman" w:cs="Times New Roman"/>
        </w:rPr>
        <w:t xml:space="preserve">Dažnis nežinomas: </w:t>
      </w:r>
      <w:r w:rsidRPr="006F1FB9">
        <w:rPr>
          <w:rFonts w:ascii="Times New Roman" w:eastAsia="Times New Roman" w:hAnsi="Times New Roman" w:cs="Times New Roman"/>
        </w:rPr>
        <w:tab/>
      </w:r>
      <w:r w:rsidR="006633C0">
        <w:rPr>
          <w:rFonts w:ascii="Times New Roman" w:eastAsia="Times New Roman" w:hAnsi="Times New Roman" w:cs="Times New Roman"/>
        </w:rPr>
        <w:t>1-2 L</w:t>
      </w:r>
      <w:r w:rsidR="00263548">
        <w:rPr>
          <w:rFonts w:ascii="Times New Roman" w:eastAsia="Times New Roman" w:hAnsi="Times New Roman" w:cs="Times New Roman"/>
        </w:rPr>
        <w:t> </w:t>
      </w:r>
      <w:r w:rsidR="00BF1A22">
        <w:rPr>
          <w:rFonts w:ascii="Times New Roman" w:eastAsia="Times New Roman" w:hAnsi="Times New Roman" w:cs="Times New Roman"/>
        </w:rPr>
        <w:t>k</w:t>
      </w:r>
      <w:r w:rsidR="00114105">
        <w:rPr>
          <w:rFonts w:ascii="Times New Roman" w:eastAsia="Times New Roman" w:hAnsi="Times New Roman" w:cs="Times New Roman"/>
        </w:rPr>
        <w:t>osulys</w:t>
      </w:r>
      <w:r w:rsidR="00DC159C" w:rsidRPr="002A0A64">
        <w:rPr>
          <w:rFonts w:ascii="Times New Roman" w:hAnsi="Times New Roman" w:cs="Times New Roman"/>
        </w:rPr>
        <w:t>, plauciu embolija</w:t>
      </w:r>
    </w:p>
    <w:p w14:paraId="0002CD47" w14:textId="77777777" w:rsidR="00DD384E" w:rsidRDefault="00DD384E" w:rsidP="003029C7">
      <w:pPr>
        <w:tabs>
          <w:tab w:val="left" w:pos="567"/>
          <w:tab w:val="left" w:pos="1985"/>
        </w:tabs>
        <w:spacing w:after="0" w:line="240" w:lineRule="auto"/>
        <w:rPr>
          <w:rFonts w:ascii="Times New Roman" w:hAnsi="Times New Roman" w:cs="Times New Roman"/>
          <w:i/>
        </w:rPr>
      </w:pPr>
    </w:p>
    <w:p w14:paraId="6B7FD363" w14:textId="42317FDB" w:rsidR="00A41038" w:rsidRPr="006F1FB9" w:rsidRDefault="00A41038" w:rsidP="003029C7">
      <w:pPr>
        <w:tabs>
          <w:tab w:val="left" w:pos="567"/>
          <w:tab w:val="left" w:pos="1985"/>
        </w:tabs>
        <w:spacing w:after="0" w:line="240" w:lineRule="auto"/>
        <w:rPr>
          <w:rFonts w:ascii="Times New Roman" w:hAnsi="Times New Roman" w:cs="Times New Roman"/>
          <w:i/>
        </w:rPr>
      </w:pPr>
      <w:r w:rsidRPr="006F1FB9">
        <w:rPr>
          <w:rFonts w:ascii="Times New Roman" w:hAnsi="Times New Roman" w:cs="Times New Roman"/>
          <w:i/>
        </w:rPr>
        <w:t>Virškinimo trakto sutrikimai</w:t>
      </w:r>
    </w:p>
    <w:p w14:paraId="21DD78F9" w14:textId="514D4651" w:rsidR="00B17406" w:rsidRPr="006F1FB9" w:rsidRDefault="00A41038" w:rsidP="00BC1213">
      <w:pPr>
        <w:tabs>
          <w:tab w:val="left" w:pos="567"/>
          <w:tab w:val="left" w:pos="1985"/>
        </w:tabs>
        <w:spacing w:after="0" w:line="240" w:lineRule="auto"/>
        <w:ind w:left="1980" w:hanging="1980"/>
        <w:rPr>
          <w:rFonts w:ascii="Times New Roman" w:eastAsia="Times New Roman" w:hAnsi="Times New Roman" w:cs="Times New Roman"/>
        </w:rPr>
      </w:pPr>
      <w:r w:rsidRPr="006F1FB9">
        <w:rPr>
          <w:rFonts w:ascii="Times New Roman" w:hAnsi="Times New Roman" w:cs="Times New Roman"/>
        </w:rPr>
        <w:t xml:space="preserve">Labai </w:t>
      </w:r>
      <w:r w:rsidR="00204981" w:rsidRPr="006F1FB9">
        <w:rPr>
          <w:rFonts w:ascii="Times New Roman" w:hAnsi="Times New Roman" w:cs="Times New Roman"/>
        </w:rPr>
        <w:t>dažn</w:t>
      </w:r>
      <w:r w:rsidR="00204981">
        <w:rPr>
          <w:rFonts w:ascii="Times New Roman" w:hAnsi="Times New Roman" w:cs="Times New Roman"/>
        </w:rPr>
        <w:t>as</w:t>
      </w:r>
      <w:r w:rsidRPr="006F1FB9">
        <w:rPr>
          <w:rFonts w:ascii="Times New Roman" w:hAnsi="Times New Roman" w:cs="Times New Roman"/>
        </w:rPr>
        <w:t xml:space="preserve">: </w:t>
      </w:r>
      <w:r w:rsidR="004447B5" w:rsidRPr="006F1FB9">
        <w:rPr>
          <w:rFonts w:ascii="Times New Roman" w:eastAsia="Times New Roman" w:hAnsi="Times New Roman" w:cs="Times New Roman"/>
        </w:rPr>
        <w:tab/>
      </w:r>
      <w:r w:rsidR="003C058D">
        <w:rPr>
          <w:rFonts w:ascii="Times New Roman" w:hAnsi="Times New Roman" w:cs="Times New Roman"/>
        </w:rPr>
        <w:t>V</w:t>
      </w:r>
      <w:r w:rsidRPr="006F1FB9">
        <w:rPr>
          <w:rFonts w:ascii="Times New Roman" w:hAnsi="Times New Roman" w:cs="Times New Roman"/>
        </w:rPr>
        <w:t>idurių užkietėjimas</w:t>
      </w:r>
      <w:r w:rsidR="00B17406" w:rsidRPr="006F1FB9">
        <w:rPr>
          <w:rFonts w:ascii="Times New Roman" w:hAnsi="Times New Roman" w:cs="Times New Roman"/>
        </w:rPr>
        <w:t xml:space="preserve">, </w:t>
      </w:r>
      <w:r w:rsidR="00B17406" w:rsidRPr="006F1FB9">
        <w:rPr>
          <w:rFonts w:ascii="Times New Roman" w:eastAsia="Times New Roman" w:hAnsi="Times New Roman" w:cs="Times New Roman"/>
        </w:rPr>
        <w:t>kuris retais atvejais progresuoja iki paralyžinio žarnų nepraeinamumo. Jis galimas ir gydant vien vinorelbinu (3</w:t>
      </w:r>
      <w:r w:rsidR="003D3B84">
        <w:rPr>
          <w:rFonts w:ascii="Times New Roman" w:eastAsia="Times New Roman" w:hAnsi="Times New Roman" w:cs="Times New Roman"/>
        </w:rPr>
        <w:t>-</w:t>
      </w:r>
      <w:r w:rsidR="00B17406" w:rsidRPr="006F1FB9">
        <w:rPr>
          <w:rFonts w:ascii="Times New Roman" w:eastAsia="Times New Roman" w:hAnsi="Times New Roman" w:cs="Times New Roman"/>
        </w:rPr>
        <w:t>4</w:t>
      </w:r>
      <w:r w:rsidR="00BF1A22">
        <w:rPr>
          <w:rFonts w:ascii="Times New Roman" w:eastAsia="Times New Roman" w:hAnsi="Times New Roman" w:cs="Times New Roman"/>
        </w:rPr>
        <w:t> </w:t>
      </w:r>
      <w:r w:rsidR="00B17406" w:rsidRPr="006F1FB9">
        <w:rPr>
          <w:rFonts w:ascii="Times New Roman" w:eastAsia="Times New Roman" w:hAnsi="Times New Roman" w:cs="Times New Roman"/>
        </w:rPr>
        <w:t>L: 2,</w:t>
      </w:r>
      <w:r w:rsidR="003D3B84" w:rsidRPr="006F1FB9">
        <w:rPr>
          <w:rFonts w:ascii="Times New Roman" w:eastAsia="Times New Roman" w:hAnsi="Times New Roman" w:cs="Times New Roman"/>
        </w:rPr>
        <w:t>7</w:t>
      </w:r>
      <w:r w:rsidR="003D3B84">
        <w:rPr>
          <w:rFonts w:ascii="Times New Roman" w:eastAsia="Times New Roman" w:hAnsi="Times New Roman" w:cs="Times New Roman"/>
        </w:rPr>
        <w:t> </w:t>
      </w:r>
      <w:r w:rsidR="00B17406" w:rsidRPr="006F1FB9">
        <w:rPr>
          <w:rFonts w:ascii="Times New Roman" w:eastAsia="Times New Roman" w:hAnsi="Times New Roman" w:cs="Times New Roman"/>
        </w:rPr>
        <w:t>%), ir gydant vinorelbino ir kitų chemoterapinių preparatų deriniu (3-4</w:t>
      </w:r>
      <w:r w:rsidR="00BF1A22">
        <w:rPr>
          <w:rFonts w:ascii="Times New Roman" w:eastAsia="Times New Roman" w:hAnsi="Times New Roman" w:cs="Times New Roman"/>
        </w:rPr>
        <w:t> </w:t>
      </w:r>
      <w:r w:rsidR="003D3B84" w:rsidRPr="006F1FB9">
        <w:rPr>
          <w:rFonts w:ascii="Times New Roman" w:eastAsia="Times New Roman" w:hAnsi="Times New Roman" w:cs="Times New Roman"/>
        </w:rPr>
        <w:t>L</w:t>
      </w:r>
      <w:r w:rsidR="00B17406" w:rsidRPr="006F1FB9">
        <w:rPr>
          <w:rFonts w:ascii="Times New Roman" w:eastAsia="Times New Roman" w:hAnsi="Times New Roman" w:cs="Times New Roman"/>
        </w:rPr>
        <w:t>: 4,</w:t>
      </w:r>
      <w:r w:rsidR="003D3B84" w:rsidRPr="006F1FB9">
        <w:rPr>
          <w:rFonts w:ascii="Times New Roman" w:eastAsia="Times New Roman" w:hAnsi="Times New Roman" w:cs="Times New Roman"/>
        </w:rPr>
        <w:t>1</w:t>
      </w:r>
      <w:r w:rsidR="003D3B84">
        <w:rPr>
          <w:rFonts w:ascii="Times New Roman" w:eastAsia="Times New Roman" w:hAnsi="Times New Roman" w:cs="Times New Roman"/>
        </w:rPr>
        <w:t> </w:t>
      </w:r>
      <w:r w:rsidR="00B17406" w:rsidRPr="006F1FB9">
        <w:rPr>
          <w:rFonts w:ascii="Times New Roman" w:eastAsia="Times New Roman" w:hAnsi="Times New Roman" w:cs="Times New Roman"/>
        </w:rPr>
        <w:t>%)</w:t>
      </w:r>
      <w:r w:rsidR="003D3B84">
        <w:rPr>
          <w:rFonts w:ascii="Times New Roman" w:eastAsia="Times New Roman" w:hAnsi="Times New Roman" w:cs="Times New Roman"/>
        </w:rPr>
        <w:t>.</w:t>
      </w:r>
    </w:p>
    <w:p w14:paraId="4876B39C" w14:textId="4C15DD65" w:rsidR="00B17406" w:rsidRPr="006F1FB9" w:rsidRDefault="004447B5" w:rsidP="00BC1213">
      <w:pPr>
        <w:tabs>
          <w:tab w:val="left" w:pos="567"/>
          <w:tab w:val="left" w:pos="1985"/>
        </w:tabs>
        <w:spacing w:after="0" w:line="240" w:lineRule="auto"/>
        <w:ind w:left="1980"/>
        <w:rPr>
          <w:rFonts w:ascii="Times New Roman" w:eastAsia="Times New Roman" w:hAnsi="Times New Roman" w:cs="Times New Roman"/>
        </w:rPr>
      </w:pPr>
      <w:r w:rsidRPr="006F1FB9">
        <w:rPr>
          <w:rFonts w:ascii="Times New Roman" w:eastAsia="Times New Roman" w:hAnsi="Times New Roman" w:cs="Times New Roman"/>
        </w:rPr>
        <w:tab/>
      </w:r>
      <w:r w:rsidR="003D3B84">
        <w:rPr>
          <w:rFonts w:ascii="Times New Roman" w:hAnsi="Times New Roman" w:cs="Times New Roman"/>
        </w:rPr>
        <w:t>P</w:t>
      </w:r>
      <w:r w:rsidR="003D3B84" w:rsidRPr="006F1FB9">
        <w:rPr>
          <w:rFonts w:ascii="Times New Roman" w:hAnsi="Times New Roman" w:cs="Times New Roman"/>
        </w:rPr>
        <w:t>ykinimas</w:t>
      </w:r>
      <w:r w:rsidR="00A41038" w:rsidRPr="006F1FB9">
        <w:rPr>
          <w:rFonts w:ascii="Times New Roman" w:hAnsi="Times New Roman" w:cs="Times New Roman"/>
        </w:rPr>
        <w:t>, vėmimas</w:t>
      </w:r>
      <w:r w:rsidR="00B17406" w:rsidRPr="006F1FB9">
        <w:rPr>
          <w:rFonts w:ascii="Times New Roman" w:eastAsia="Times New Roman" w:hAnsi="Times New Roman" w:cs="Times New Roman"/>
        </w:rPr>
        <w:t xml:space="preserve"> (1</w:t>
      </w:r>
      <w:r w:rsidR="00453880">
        <w:rPr>
          <w:rFonts w:ascii="Times New Roman" w:eastAsia="Times New Roman" w:hAnsi="Times New Roman" w:cs="Times New Roman"/>
        </w:rPr>
        <w:t>-</w:t>
      </w:r>
      <w:r w:rsidR="00B17406" w:rsidRPr="006F1FB9">
        <w:rPr>
          <w:rFonts w:ascii="Times New Roman" w:eastAsia="Times New Roman" w:hAnsi="Times New Roman" w:cs="Times New Roman"/>
        </w:rPr>
        <w:t>2</w:t>
      </w:r>
      <w:r w:rsidR="00A93765">
        <w:rPr>
          <w:rFonts w:ascii="Times New Roman" w:eastAsia="Times New Roman" w:hAnsi="Times New Roman" w:cs="Times New Roman"/>
        </w:rPr>
        <w:t> </w:t>
      </w:r>
      <w:r w:rsidR="00B17406" w:rsidRPr="006F1FB9">
        <w:rPr>
          <w:rFonts w:ascii="Times New Roman" w:eastAsia="Times New Roman" w:hAnsi="Times New Roman" w:cs="Times New Roman"/>
        </w:rPr>
        <w:t>L: 30,</w:t>
      </w:r>
      <w:r w:rsidR="00453880" w:rsidRPr="006F1FB9">
        <w:rPr>
          <w:rFonts w:ascii="Times New Roman" w:eastAsia="Times New Roman" w:hAnsi="Times New Roman" w:cs="Times New Roman"/>
        </w:rPr>
        <w:t>4</w:t>
      </w:r>
      <w:r w:rsidR="00453880">
        <w:rPr>
          <w:rFonts w:ascii="Times New Roman" w:eastAsia="Times New Roman" w:hAnsi="Times New Roman" w:cs="Times New Roman"/>
        </w:rPr>
        <w:t> </w:t>
      </w:r>
      <w:r w:rsidR="00B17406" w:rsidRPr="006F1FB9">
        <w:rPr>
          <w:rFonts w:ascii="Times New Roman" w:eastAsia="Times New Roman" w:hAnsi="Times New Roman" w:cs="Times New Roman"/>
        </w:rPr>
        <w:t>% ir 3</w:t>
      </w:r>
      <w:r w:rsidR="00453880">
        <w:rPr>
          <w:rFonts w:ascii="Times New Roman" w:eastAsia="Times New Roman" w:hAnsi="Times New Roman" w:cs="Times New Roman"/>
        </w:rPr>
        <w:t>-</w:t>
      </w:r>
      <w:r w:rsidR="00B17406" w:rsidRPr="006F1FB9">
        <w:rPr>
          <w:rFonts w:ascii="Times New Roman" w:eastAsia="Times New Roman" w:hAnsi="Times New Roman" w:cs="Times New Roman"/>
        </w:rPr>
        <w:t>4</w:t>
      </w:r>
      <w:r w:rsidR="00A93765">
        <w:rPr>
          <w:rFonts w:ascii="Times New Roman" w:eastAsia="Times New Roman" w:hAnsi="Times New Roman" w:cs="Times New Roman"/>
        </w:rPr>
        <w:t> </w:t>
      </w:r>
      <w:r w:rsidR="00B17406" w:rsidRPr="006F1FB9">
        <w:rPr>
          <w:rFonts w:ascii="Times New Roman" w:eastAsia="Times New Roman" w:hAnsi="Times New Roman" w:cs="Times New Roman"/>
        </w:rPr>
        <w:t>L: 2,</w:t>
      </w:r>
      <w:r w:rsidR="00453880" w:rsidRPr="006F1FB9">
        <w:rPr>
          <w:rFonts w:ascii="Times New Roman" w:eastAsia="Times New Roman" w:hAnsi="Times New Roman" w:cs="Times New Roman"/>
        </w:rPr>
        <w:t>2</w:t>
      </w:r>
      <w:r w:rsidR="00453880">
        <w:rPr>
          <w:rFonts w:ascii="Times New Roman" w:eastAsia="Times New Roman" w:hAnsi="Times New Roman" w:cs="Times New Roman"/>
        </w:rPr>
        <w:t> </w:t>
      </w:r>
      <w:r w:rsidR="00B17406" w:rsidRPr="006F1FB9">
        <w:rPr>
          <w:rFonts w:ascii="Times New Roman" w:eastAsia="Times New Roman" w:hAnsi="Times New Roman" w:cs="Times New Roman"/>
        </w:rPr>
        <w:t>%). Jų pasireiškimą gali sumažinti vėmimą slopinantys vaistiniai preparatai</w:t>
      </w:r>
      <w:r w:rsidR="009D207C">
        <w:rPr>
          <w:rFonts w:ascii="Times New Roman" w:eastAsia="Times New Roman" w:hAnsi="Times New Roman" w:cs="Times New Roman"/>
        </w:rPr>
        <w:t>.</w:t>
      </w:r>
    </w:p>
    <w:p w14:paraId="0CD548A2" w14:textId="2A0B7DF1" w:rsidR="00A41038" w:rsidRPr="006F1FB9" w:rsidRDefault="004447B5" w:rsidP="003029C7">
      <w:pPr>
        <w:tabs>
          <w:tab w:val="left" w:pos="567"/>
          <w:tab w:val="left" w:pos="1985"/>
        </w:tabs>
        <w:spacing w:after="0" w:line="240" w:lineRule="auto"/>
        <w:ind w:left="1980"/>
        <w:rPr>
          <w:rFonts w:ascii="Times New Roman" w:hAnsi="Times New Roman" w:cs="Times New Roman"/>
        </w:rPr>
      </w:pPr>
      <w:r w:rsidRPr="006F1FB9">
        <w:rPr>
          <w:rFonts w:ascii="Times New Roman" w:eastAsia="Times New Roman" w:hAnsi="Times New Roman" w:cs="Times New Roman"/>
        </w:rPr>
        <w:tab/>
      </w:r>
      <w:r w:rsidR="00A40B1C">
        <w:rPr>
          <w:rFonts w:ascii="Times New Roman" w:hAnsi="Times New Roman" w:cs="Times New Roman"/>
        </w:rPr>
        <w:t>S</w:t>
      </w:r>
      <w:r w:rsidR="00A41038" w:rsidRPr="006F1FB9">
        <w:rPr>
          <w:rFonts w:ascii="Times New Roman" w:hAnsi="Times New Roman" w:cs="Times New Roman"/>
        </w:rPr>
        <w:t>tomatitas</w:t>
      </w:r>
      <w:r w:rsidR="00B17406" w:rsidRPr="006F1FB9">
        <w:rPr>
          <w:rFonts w:ascii="Times New Roman" w:eastAsia="Times New Roman" w:hAnsi="Times New Roman" w:cs="Times New Roman"/>
        </w:rPr>
        <w:t xml:space="preserve"> (1</w:t>
      </w:r>
      <w:r w:rsidR="004B5A8B">
        <w:rPr>
          <w:rFonts w:ascii="Times New Roman" w:eastAsia="Times New Roman" w:hAnsi="Times New Roman" w:cs="Times New Roman"/>
        </w:rPr>
        <w:t>-</w:t>
      </w:r>
      <w:r w:rsidR="00B17406" w:rsidRPr="006F1FB9">
        <w:rPr>
          <w:rFonts w:ascii="Times New Roman" w:eastAsia="Times New Roman" w:hAnsi="Times New Roman" w:cs="Times New Roman"/>
        </w:rPr>
        <w:t>4</w:t>
      </w:r>
      <w:r w:rsidR="000E0AD8">
        <w:rPr>
          <w:rFonts w:ascii="Times New Roman" w:eastAsia="Times New Roman" w:hAnsi="Times New Roman" w:cs="Times New Roman"/>
        </w:rPr>
        <w:t> </w:t>
      </w:r>
      <w:r w:rsidR="00B17406" w:rsidRPr="006F1FB9">
        <w:rPr>
          <w:rFonts w:ascii="Times New Roman" w:eastAsia="Times New Roman" w:hAnsi="Times New Roman" w:cs="Times New Roman"/>
        </w:rPr>
        <w:t>L:</w:t>
      </w:r>
      <w:r w:rsidR="004B5A8B" w:rsidRPr="006F1FB9">
        <w:rPr>
          <w:rFonts w:ascii="Times New Roman" w:eastAsia="Times New Roman" w:hAnsi="Times New Roman" w:cs="Times New Roman"/>
        </w:rPr>
        <w:t>15</w:t>
      </w:r>
      <w:r w:rsidR="004B5A8B">
        <w:rPr>
          <w:rFonts w:ascii="Times New Roman" w:eastAsia="Times New Roman" w:hAnsi="Times New Roman" w:cs="Times New Roman"/>
        </w:rPr>
        <w:t> </w:t>
      </w:r>
      <w:r w:rsidR="00B17406" w:rsidRPr="006F1FB9">
        <w:rPr>
          <w:rFonts w:ascii="Times New Roman" w:eastAsia="Times New Roman" w:hAnsi="Times New Roman" w:cs="Times New Roman"/>
        </w:rPr>
        <w:t>% vinorelbino monoterapijos metu)</w:t>
      </w:r>
      <w:r w:rsidR="00A41038" w:rsidRPr="006F1FB9">
        <w:rPr>
          <w:rFonts w:ascii="Times New Roman" w:eastAsia="Times New Roman" w:hAnsi="Times New Roman" w:cs="Times New Roman"/>
        </w:rPr>
        <w:t>,</w:t>
      </w:r>
      <w:r w:rsidR="00A41038" w:rsidRPr="006F1FB9">
        <w:rPr>
          <w:rFonts w:ascii="Times New Roman" w:hAnsi="Times New Roman" w:cs="Times New Roman"/>
        </w:rPr>
        <w:t xml:space="preserve"> ezofagitas</w:t>
      </w:r>
      <w:r w:rsidR="00A41038" w:rsidRPr="006F1FB9">
        <w:rPr>
          <w:rFonts w:ascii="Times New Roman" w:eastAsia="Times New Roman" w:hAnsi="Times New Roman" w:cs="Times New Roman"/>
        </w:rPr>
        <w:t>.</w:t>
      </w:r>
    </w:p>
    <w:p w14:paraId="6D5023F9" w14:textId="15EB5E25" w:rsidR="00B17406" w:rsidRPr="006F1FB9" w:rsidRDefault="00B17406" w:rsidP="004447B5">
      <w:pPr>
        <w:tabs>
          <w:tab w:val="left" w:pos="567"/>
          <w:tab w:val="left" w:pos="1985"/>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 xml:space="preserve">Dažnas: </w:t>
      </w:r>
      <w:r w:rsidR="004447B5" w:rsidRPr="006F1FB9">
        <w:rPr>
          <w:rFonts w:ascii="Times New Roman" w:eastAsia="Times New Roman" w:hAnsi="Times New Roman" w:cs="Times New Roman"/>
        </w:rPr>
        <w:tab/>
      </w:r>
      <w:r w:rsidR="00A40B1C">
        <w:rPr>
          <w:rFonts w:ascii="Times New Roman" w:eastAsia="Times New Roman" w:hAnsi="Times New Roman" w:cs="Times New Roman"/>
        </w:rPr>
        <w:t>V</w:t>
      </w:r>
      <w:r w:rsidRPr="006F1FB9">
        <w:rPr>
          <w:rFonts w:ascii="Times New Roman" w:eastAsia="Times New Roman" w:hAnsi="Times New Roman" w:cs="Times New Roman"/>
        </w:rPr>
        <w:t>iduriavimas (paprastai lengvas arba vidutinio sunkumo)</w:t>
      </w:r>
      <w:r w:rsidR="0029440D">
        <w:rPr>
          <w:rFonts w:ascii="Times New Roman" w:eastAsia="Times New Roman" w:hAnsi="Times New Roman" w:cs="Times New Roman"/>
        </w:rPr>
        <w:t>.</w:t>
      </w:r>
    </w:p>
    <w:p w14:paraId="3680FF58" w14:textId="018771E2" w:rsidR="00B17406" w:rsidRPr="006F1FB9" w:rsidRDefault="00204981" w:rsidP="004447B5">
      <w:pPr>
        <w:tabs>
          <w:tab w:val="left" w:pos="567"/>
          <w:tab w:val="left" w:pos="1985"/>
        </w:tabs>
        <w:spacing w:after="0" w:line="240" w:lineRule="auto"/>
        <w:rPr>
          <w:rFonts w:ascii="Times New Roman" w:eastAsia="Times New Roman" w:hAnsi="Times New Roman" w:cs="Times New Roman"/>
        </w:rPr>
      </w:pPr>
      <w:r w:rsidRPr="006F1FB9">
        <w:rPr>
          <w:rFonts w:ascii="Times New Roman" w:hAnsi="Times New Roman" w:cs="Times New Roman"/>
        </w:rPr>
        <w:t>Ret</w:t>
      </w:r>
      <w:r>
        <w:rPr>
          <w:rFonts w:ascii="Times New Roman" w:hAnsi="Times New Roman" w:cs="Times New Roman"/>
        </w:rPr>
        <w:t>as</w:t>
      </w:r>
      <w:r w:rsidR="00A41038" w:rsidRPr="006F1FB9">
        <w:rPr>
          <w:rFonts w:ascii="Times New Roman" w:hAnsi="Times New Roman" w:cs="Times New Roman"/>
        </w:rPr>
        <w:t xml:space="preserve">: </w:t>
      </w:r>
      <w:r w:rsidR="004447B5" w:rsidRPr="006F1FB9">
        <w:rPr>
          <w:rFonts w:ascii="Times New Roman" w:eastAsia="Times New Roman" w:hAnsi="Times New Roman" w:cs="Times New Roman"/>
        </w:rPr>
        <w:tab/>
      </w:r>
      <w:r w:rsidR="003C058D">
        <w:rPr>
          <w:rFonts w:ascii="Times New Roman" w:hAnsi="Times New Roman" w:cs="Times New Roman"/>
        </w:rPr>
        <w:t>P</w:t>
      </w:r>
      <w:r w:rsidR="00A41038" w:rsidRPr="006F1FB9">
        <w:rPr>
          <w:rFonts w:ascii="Times New Roman" w:hAnsi="Times New Roman" w:cs="Times New Roman"/>
        </w:rPr>
        <w:t>ankreatitas</w:t>
      </w:r>
      <w:r w:rsidR="0029440D">
        <w:rPr>
          <w:rFonts w:ascii="Times New Roman" w:hAnsi="Times New Roman" w:cs="Times New Roman"/>
        </w:rPr>
        <w:t>.</w:t>
      </w:r>
    </w:p>
    <w:p w14:paraId="0DD09E6D" w14:textId="4428A6AB" w:rsidR="00A41038" w:rsidRDefault="003C058D" w:rsidP="003029C7">
      <w:pPr>
        <w:tabs>
          <w:tab w:val="left" w:pos="567"/>
          <w:tab w:val="left" w:pos="1985"/>
        </w:tabs>
        <w:spacing w:after="0" w:line="240" w:lineRule="auto"/>
        <w:ind w:left="1985"/>
        <w:rPr>
          <w:rFonts w:ascii="Times New Roman" w:eastAsia="Times New Roman" w:hAnsi="Times New Roman" w:cs="Times New Roman"/>
        </w:rPr>
      </w:pPr>
      <w:r>
        <w:rPr>
          <w:rFonts w:ascii="Times New Roman" w:hAnsi="Times New Roman" w:cs="Times New Roman"/>
        </w:rPr>
        <w:t>P</w:t>
      </w:r>
      <w:r w:rsidR="00A41038" w:rsidRPr="006F1FB9">
        <w:rPr>
          <w:rFonts w:ascii="Times New Roman" w:hAnsi="Times New Roman" w:cs="Times New Roman"/>
        </w:rPr>
        <w:t>aralyžinis žarnų nepraeinamumas (</w:t>
      </w:r>
      <w:r w:rsidR="00B17406" w:rsidRPr="006F1FB9">
        <w:rPr>
          <w:rFonts w:ascii="Times New Roman" w:eastAsia="Times New Roman" w:hAnsi="Times New Roman" w:cs="Times New Roman"/>
        </w:rPr>
        <w:t xml:space="preserve">taip pat </w:t>
      </w:r>
      <w:r w:rsidR="00A41038" w:rsidRPr="006F1FB9">
        <w:rPr>
          <w:rFonts w:ascii="Times New Roman" w:hAnsi="Times New Roman" w:cs="Times New Roman"/>
        </w:rPr>
        <w:t>žr. „Nervų sistemos sutrikimai</w:t>
      </w:r>
      <w:r w:rsidR="00A41038" w:rsidRPr="006F1FB9">
        <w:rPr>
          <w:rFonts w:ascii="Times New Roman" w:eastAsia="Times New Roman" w:hAnsi="Times New Roman" w:cs="Times New Roman"/>
        </w:rPr>
        <w:t>“)</w:t>
      </w:r>
      <w:r w:rsidR="004447B5" w:rsidRPr="006F1FB9">
        <w:rPr>
          <w:rFonts w:ascii="Times New Roman" w:eastAsia="Times New Roman" w:hAnsi="Times New Roman" w:cs="Times New Roman"/>
        </w:rPr>
        <w:t>; žarnyno funkcijai sunormalėjus, gydymą galima atnaujinti</w:t>
      </w:r>
      <w:r w:rsidR="00A41038" w:rsidRPr="006F1FB9">
        <w:rPr>
          <w:rFonts w:ascii="Times New Roman" w:eastAsia="Times New Roman" w:hAnsi="Times New Roman" w:cs="Times New Roman"/>
        </w:rPr>
        <w:t>.</w:t>
      </w:r>
    </w:p>
    <w:p w14:paraId="4852F47D" w14:textId="1D9E7C73" w:rsidR="00A40B1C" w:rsidRPr="006F1FB9" w:rsidRDefault="00A40B1C" w:rsidP="00A81A90">
      <w:pPr>
        <w:tabs>
          <w:tab w:val="left" w:pos="567"/>
          <w:tab w:val="left" w:pos="1985"/>
        </w:tabs>
        <w:spacing w:after="0" w:line="240" w:lineRule="auto"/>
        <w:rPr>
          <w:rFonts w:ascii="Times New Roman" w:hAnsi="Times New Roman" w:cs="Times New Roman"/>
        </w:rPr>
      </w:pPr>
      <w:r>
        <w:rPr>
          <w:rFonts w:ascii="Times New Roman" w:hAnsi="Times New Roman" w:cs="Times New Roman"/>
        </w:rPr>
        <w:t>Dažnis nežinomas:</w:t>
      </w:r>
      <w:r>
        <w:rPr>
          <w:rFonts w:ascii="Times New Roman" w:hAnsi="Times New Roman" w:cs="Times New Roman"/>
        </w:rPr>
        <w:tab/>
        <w:t>Pilvo skausmas</w:t>
      </w:r>
      <w:r w:rsidR="004B5A8B">
        <w:rPr>
          <w:rFonts w:ascii="Times New Roman" w:hAnsi="Times New Roman" w:cs="Times New Roman"/>
        </w:rPr>
        <w:t>, virškinamojo trakto kraujavimas.</w:t>
      </w:r>
    </w:p>
    <w:p w14:paraId="175A6BB4" w14:textId="77777777" w:rsidR="00A41038" w:rsidRPr="006F1FB9" w:rsidRDefault="00A41038" w:rsidP="00BC1213">
      <w:pPr>
        <w:tabs>
          <w:tab w:val="left" w:pos="567"/>
        </w:tabs>
        <w:spacing w:after="0" w:line="240" w:lineRule="auto"/>
        <w:rPr>
          <w:rFonts w:ascii="Times New Roman" w:hAnsi="Times New Roman" w:cs="Times New Roman"/>
          <w:i/>
        </w:rPr>
      </w:pPr>
    </w:p>
    <w:p w14:paraId="02E2A366" w14:textId="77777777" w:rsidR="00A41038" w:rsidRPr="006F1FB9" w:rsidRDefault="00A41038" w:rsidP="003029C7">
      <w:pPr>
        <w:tabs>
          <w:tab w:val="left" w:pos="567"/>
        </w:tabs>
        <w:spacing w:after="0" w:line="240" w:lineRule="auto"/>
        <w:rPr>
          <w:rFonts w:ascii="Times New Roman" w:hAnsi="Times New Roman" w:cs="Times New Roman"/>
          <w:i/>
        </w:rPr>
      </w:pPr>
      <w:r w:rsidRPr="006F1FB9">
        <w:rPr>
          <w:rFonts w:ascii="Times New Roman" w:hAnsi="Times New Roman" w:cs="Times New Roman"/>
          <w:i/>
        </w:rPr>
        <w:t>Kepenų ir tulžies sistemos sutrikimai</w:t>
      </w:r>
    </w:p>
    <w:p w14:paraId="4BA32CB6" w14:textId="0A688CD7" w:rsidR="00A41038" w:rsidRPr="006F1FB9" w:rsidRDefault="00A41038" w:rsidP="003029C7">
      <w:pPr>
        <w:tabs>
          <w:tab w:val="left" w:pos="567"/>
          <w:tab w:val="left" w:pos="1985"/>
        </w:tabs>
        <w:spacing w:after="0" w:line="240" w:lineRule="auto"/>
        <w:ind w:left="1980" w:hanging="1980"/>
        <w:rPr>
          <w:rFonts w:ascii="Times New Roman" w:hAnsi="Times New Roman" w:cs="Times New Roman"/>
        </w:rPr>
      </w:pPr>
      <w:r w:rsidRPr="006F1FB9">
        <w:rPr>
          <w:rFonts w:ascii="Times New Roman" w:hAnsi="Times New Roman" w:cs="Times New Roman"/>
        </w:rPr>
        <w:t xml:space="preserve">Labai </w:t>
      </w:r>
      <w:r w:rsidR="00204981" w:rsidRPr="006F1FB9">
        <w:rPr>
          <w:rFonts w:ascii="Times New Roman" w:hAnsi="Times New Roman" w:cs="Times New Roman"/>
        </w:rPr>
        <w:t>dažn</w:t>
      </w:r>
      <w:r w:rsidR="00204981">
        <w:rPr>
          <w:rFonts w:ascii="Times New Roman" w:hAnsi="Times New Roman" w:cs="Times New Roman"/>
        </w:rPr>
        <w:t>as</w:t>
      </w:r>
      <w:r w:rsidRPr="006F1FB9">
        <w:rPr>
          <w:rFonts w:ascii="Times New Roman" w:hAnsi="Times New Roman" w:cs="Times New Roman"/>
        </w:rPr>
        <w:t xml:space="preserve">: </w:t>
      </w:r>
      <w:r w:rsidR="004447B5" w:rsidRPr="006F1FB9">
        <w:rPr>
          <w:rFonts w:ascii="Times New Roman" w:eastAsia="Times New Roman" w:hAnsi="Times New Roman" w:cs="Times New Roman"/>
        </w:rPr>
        <w:tab/>
      </w:r>
      <w:r w:rsidR="00A40B1C">
        <w:rPr>
          <w:rFonts w:ascii="Times New Roman" w:hAnsi="Times New Roman" w:cs="Times New Roman"/>
        </w:rPr>
        <w:t>K</w:t>
      </w:r>
      <w:r w:rsidRPr="006F1FB9">
        <w:rPr>
          <w:rFonts w:ascii="Times New Roman" w:hAnsi="Times New Roman" w:cs="Times New Roman"/>
        </w:rPr>
        <w:t>epenų funkcijos tyrimų duomenų nuokrypis nuo normos (bilirubino, šarminės fosfatazės kiekio padidėjimas, aspartataminotransferazės bei alaninaminotransferazės aktyvumo padidėjimas</w:t>
      </w:r>
      <w:r w:rsidRPr="006F1FB9">
        <w:rPr>
          <w:rFonts w:ascii="Times New Roman" w:eastAsia="Times New Roman" w:hAnsi="Times New Roman" w:cs="Times New Roman"/>
        </w:rPr>
        <w:t>)</w:t>
      </w:r>
      <w:r w:rsidR="004447B5" w:rsidRPr="006F1FB9">
        <w:rPr>
          <w:rFonts w:ascii="Times New Roman" w:eastAsia="Times New Roman" w:hAnsi="Times New Roman" w:cs="Times New Roman"/>
        </w:rPr>
        <w:t xml:space="preserve"> (1-2</w:t>
      </w:r>
      <w:r w:rsidR="000E0AD8">
        <w:rPr>
          <w:rFonts w:ascii="Times New Roman" w:eastAsia="Times New Roman" w:hAnsi="Times New Roman" w:cs="Times New Roman"/>
        </w:rPr>
        <w:t> </w:t>
      </w:r>
      <w:r w:rsidR="004447B5" w:rsidRPr="006F1FB9">
        <w:rPr>
          <w:rFonts w:ascii="Times New Roman" w:eastAsia="Times New Roman" w:hAnsi="Times New Roman" w:cs="Times New Roman"/>
        </w:rPr>
        <w:t>L) be klinikinių simptomų (bilirubino, šarminės fosfatazės, AST: 27,</w:t>
      </w:r>
      <w:r w:rsidR="004B5A8B" w:rsidRPr="006F1FB9">
        <w:rPr>
          <w:rFonts w:ascii="Times New Roman" w:eastAsia="Times New Roman" w:hAnsi="Times New Roman" w:cs="Times New Roman"/>
        </w:rPr>
        <w:t>6</w:t>
      </w:r>
      <w:r w:rsidR="004B5A8B">
        <w:rPr>
          <w:rFonts w:ascii="Times New Roman" w:eastAsia="Times New Roman" w:hAnsi="Times New Roman" w:cs="Times New Roman"/>
        </w:rPr>
        <w:t> </w:t>
      </w:r>
      <w:r w:rsidR="004447B5" w:rsidRPr="006F1FB9">
        <w:rPr>
          <w:rFonts w:ascii="Times New Roman" w:eastAsia="Times New Roman" w:hAnsi="Times New Roman" w:cs="Times New Roman"/>
        </w:rPr>
        <w:t>% ir ALT: 29,</w:t>
      </w:r>
      <w:r w:rsidR="004B5A8B" w:rsidRPr="006F1FB9">
        <w:rPr>
          <w:rFonts w:ascii="Times New Roman" w:eastAsia="Times New Roman" w:hAnsi="Times New Roman" w:cs="Times New Roman"/>
        </w:rPr>
        <w:t>3</w:t>
      </w:r>
      <w:r w:rsidR="004B5A8B">
        <w:rPr>
          <w:rFonts w:ascii="Times New Roman" w:eastAsia="Times New Roman" w:hAnsi="Times New Roman" w:cs="Times New Roman"/>
        </w:rPr>
        <w:t> </w:t>
      </w:r>
      <w:r w:rsidR="004447B5" w:rsidRPr="006F1FB9">
        <w:rPr>
          <w:rFonts w:ascii="Times New Roman" w:eastAsia="Times New Roman" w:hAnsi="Times New Roman" w:cs="Times New Roman"/>
        </w:rPr>
        <w:t>%)</w:t>
      </w:r>
      <w:r w:rsidRPr="006F1FB9">
        <w:rPr>
          <w:rFonts w:ascii="Times New Roman" w:eastAsia="Times New Roman" w:hAnsi="Times New Roman" w:cs="Times New Roman"/>
        </w:rPr>
        <w:t>.</w:t>
      </w:r>
    </w:p>
    <w:p w14:paraId="4DF725D9" w14:textId="2496F88B" w:rsidR="00A41038" w:rsidRPr="006F1FB9" w:rsidRDefault="004B5A8B" w:rsidP="00A81A90">
      <w:pPr>
        <w:tabs>
          <w:tab w:val="left" w:pos="1985"/>
        </w:tabs>
        <w:spacing w:after="0" w:line="240" w:lineRule="auto"/>
        <w:rPr>
          <w:rFonts w:ascii="Times New Roman" w:hAnsi="Times New Roman" w:cs="Times New Roman"/>
        </w:rPr>
      </w:pPr>
      <w:r>
        <w:rPr>
          <w:rFonts w:ascii="Times New Roman" w:hAnsi="Times New Roman" w:cs="Times New Roman"/>
        </w:rPr>
        <w:t>Dažnis nežinomas:</w:t>
      </w:r>
      <w:r>
        <w:rPr>
          <w:rFonts w:ascii="Times New Roman" w:hAnsi="Times New Roman" w:cs="Times New Roman"/>
        </w:rPr>
        <w:tab/>
      </w:r>
      <w:r w:rsidR="0009582C">
        <w:rPr>
          <w:rFonts w:ascii="Times New Roman" w:hAnsi="Times New Roman" w:cs="Times New Roman"/>
        </w:rPr>
        <w:t>Kepenų funkcijos sutrikimas</w:t>
      </w:r>
      <w:r>
        <w:rPr>
          <w:rFonts w:ascii="Times New Roman" w:hAnsi="Times New Roman" w:cs="Times New Roman"/>
        </w:rPr>
        <w:t>.</w:t>
      </w:r>
    </w:p>
    <w:p w14:paraId="1FFED7E4" w14:textId="77777777" w:rsidR="004B5A8B" w:rsidRDefault="004B5A8B" w:rsidP="003029C7">
      <w:pPr>
        <w:tabs>
          <w:tab w:val="left" w:pos="567"/>
        </w:tabs>
        <w:spacing w:after="0" w:line="240" w:lineRule="auto"/>
        <w:rPr>
          <w:rFonts w:ascii="Times New Roman" w:hAnsi="Times New Roman" w:cs="Times New Roman"/>
          <w:i/>
        </w:rPr>
      </w:pPr>
    </w:p>
    <w:p w14:paraId="1D73DD9C" w14:textId="6D8EF2A0" w:rsidR="00A41038" w:rsidRPr="006F1FB9" w:rsidRDefault="00A41038" w:rsidP="003029C7">
      <w:pPr>
        <w:tabs>
          <w:tab w:val="left" w:pos="567"/>
        </w:tabs>
        <w:spacing w:after="0" w:line="240" w:lineRule="auto"/>
        <w:rPr>
          <w:rFonts w:ascii="Times New Roman" w:hAnsi="Times New Roman" w:cs="Times New Roman"/>
          <w:i/>
        </w:rPr>
      </w:pPr>
      <w:r w:rsidRPr="006F1FB9">
        <w:rPr>
          <w:rFonts w:ascii="Times New Roman" w:hAnsi="Times New Roman" w:cs="Times New Roman"/>
          <w:i/>
        </w:rPr>
        <w:t>Odos ir poodinio audinio sutrikimai</w:t>
      </w:r>
    </w:p>
    <w:p w14:paraId="0109731B" w14:textId="29F6DD9E" w:rsidR="00A41038" w:rsidRPr="006F1FB9" w:rsidRDefault="00A41038" w:rsidP="003029C7">
      <w:pPr>
        <w:tabs>
          <w:tab w:val="left" w:pos="567"/>
          <w:tab w:val="left" w:pos="1985"/>
        </w:tabs>
        <w:spacing w:after="0" w:line="240" w:lineRule="auto"/>
        <w:rPr>
          <w:rFonts w:ascii="Times New Roman" w:hAnsi="Times New Roman" w:cs="Times New Roman"/>
        </w:rPr>
      </w:pPr>
      <w:r w:rsidRPr="006F1FB9">
        <w:rPr>
          <w:rFonts w:ascii="Times New Roman" w:hAnsi="Times New Roman" w:cs="Times New Roman"/>
        </w:rPr>
        <w:t xml:space="preserve">Labai </w:t>
      </w:r>
      <w:r w:rsidR="00204981" w:rsidRPr="006F1FB9">
        <w:rPr>
          <w:rFonts w:ascii="Times New Roman" w:hAnsi="Times New Roman" w:cs="Times New Roman"/>
        </w:rPr>
        <w:t>dažn</w:t>
      </w:r>
      <w:r w:rsidR="00204981">
        <w:rPr>
          <w:rFonts w:ascii="Times New Roman" w:hAnsi="Times New Roman" w:cs="Times New Roman"/>
        </w:rPr>
        <w:t>as</w:t>
      </w:r>
      <w:r w:rsidRPr="006F1FB9">
        <w:rPr>
          <w:rFonts w:ascii="Times New Roman" w:hAnsi="Times New Roman" w:cs="Times New Roman"/>
        </w:rPr>
        <w:t xml:space="preserve">: </w:t>
      </w:r>
      <w:r w:rsidR="004447B5" w:rsidRPr="006F1FB9">
        <w:rPr>
          <w:rFonts w:ascii="Times New Roman" w:eastAsia="Times New Roman" w:hAnsi="Times New Roman" w:cs="Times New Roman"/>
        </w:rPr>
        <w:tab/>
      </w:r>
      <w:r w:rsidR="00A40B1C">
        <w:rPr>
          <w:rFonts w:ascii="Times New Roman" w:hAnsi="Times New Roman" w:cs="Times New Roman"/>
        </w:rPr>
        <w:t>A</w:t>
      </w:r>
      <w:r w:rsidRPr="006F1FB9">
        <w:rPr>
          <w:rFonts w:ascii="Times New Roman" w:hAnsi="Times New Roman" w:cs="Times New Roman"/>
        </w:rPr>
        <w:t>lopecija</w:t>
      </w:r>
      <w:r w:rsidR="004447B5" w:rsidRPr="006F1FB9">
        <w:rPr>
          <w:rFonts w:ascii="Times New Roman" w:eastAsia="Times New Roman" w:hAnsi="Times New Roman" w:cs="Times New Roman"/>
        </w:rPr>
        <w:t>,</w:t>
      </w:r>
      <w:r w:rsidR="004447B5" w:rsidRPr="006F1FB9">
        <w:rPr>
          <w:rFonts w:ascii="Times New Roman" w:hAnsi="Times New Roman" w:cs="Times New Roman"/>
        </w:rPr>
        <w:t xml:space="preserve"> </w:t>
      </w:r>
      <w:r w:rsidR="004447B5" w:rsidRPr="006F1FB9">
        <w:rPr>
          <w:rFonts w:ascii="Times New Roman" w:eastAsia="Times New Roman" w:hAnsi="Times New Roman" w:cs="Times New Roman"/>
        </w:rPr>
        <w:t>paprastai lengva (3</w:t>
      </w:r>
      <w:r w:rsidR="00591A9D">
        <w:rPr>
          <w:rFonts w:ascii="Times New Roman" w:eastAsia="Times New Roman" w:hAnsi="Times New Roman" w:cs="Times New Roman"/>
        </w:rPr>
        <w:t>-</w:t>
      </w:r>
      <w:r w:rsidR="004447B5" w:rsidRPr="006F1FB9">
        <w:rPr>
          <w:rFonts w:ascii="Times New Roman" w:eastAsia="Times New Roman" w:hAnsi="Times New Roman" w:cs="Times New Roman"/>
        </w:rPr>
        <w:t>4</w:t>
      </w:r>
      <w:r w:rsidR="00A00C08">
        <w:rPr>
          <w:rFonts w:ascii="Times New Roman" w:eastAsia="Times New Roman" w:hAnsi="Times New Roman" w:cs="Times New Roman"/>
        </w:rPr>
        <w:t> </w:t>
      </w:r>
      <w:r w:rsidR="004447B5" w:rsidRPr="006F1FB9">
        <w:rPr>
          <w:rFonts w:ascii="Times New Roman" w:eastAsia="Times New Roman" w:hAnsi="Times New Roman" w:cs="Times New Roman"/>
        </w:rPr>
        <w:t>L: 4,</w:t>
      </w:r>
      <w:r w:rsidR="00591A9D" w:rsidRPr="006F1FB9">
        <w:rPr>
          <w:rFonts w:ascii="Times New Roman" w:eastAsia="Times New Roman" w:hAnsi="Times New Roman" w:cs="Times New Roman"/>
        </w:rPr>
        <w:t>1</w:t>
      </w:r>
      <w:r w:rsidR="00591A9D">
        <w:rPr>
          <w:rFonts w:ascii="Times New Roman" w:eastAsia="Times New Roman" w:hAnsi="Times New Roman" w:cs="Times New Roman"/>
        </w:rPr>
        <w:t> </w:t>
      </w:r>
      <w:r w:rsidR="004447B5" w:rsidRPr="006F1FB9">
        <w:rPr>
          <w:rFonts w:ascii="Times New Roman" w:eastAsia="Times New Roman" w:hAnsi="Times New Roman" w:cs="Times New Roman"/>
        </w:rPr>
        <w:t>% vinorelbino monoterapijos metu)</w:t>
      </w:r>
      <w:r w:rsidRPr="006F1FB9">
        <w:rPr>
          <w:rFonts w:ascii="Times New Roman" w:eastAsia="Times New Roman" w:hAnsi="Times New Roman" w:cs="Times New Roman"/>
        </w:rPr>
        <w:t>.</w:t>
      </w:r>
    </w:p>
    <w:p w14:paraId="62918695" w14:textId="7EA0B88E" w:rsidR="00A41038" w:rsidRPr="006F1FB9" w:rsidRDefault="00204981" w:rsidP="003029C7">
      <w:pPr>
        <w:tabs>
          <w:tab w:val="left" w:pos="567"/>
          <w:tab w:val="left" w:pos="1985"/>
        </w:tabs>
        <w:spacing w:after="0" w:line="240" w:lineRule="auto"/>
        <w:ind w:left="1980" w:hanging="1980"/>
        <w:rPr>
          <w:rFonts w:ascii="Times New Roman" w:hAnsi="Times New Roman" w:cs="Times New Roman"/>
        </w:rPr>
      </w:pPr>
      <w:r w:rsidRPr="006F1FB9">
        <w:rPr>
          <w:rFonts w:ascii="Times New Roman" w:hAnsi="Times New Roman" w:cs="Times New Roman"/>
        </w:rPr>
        <w:t>Dažn</w:t>
      </w:r>
      <w:r>
        <w:rPr>
          <w:rFonts w:ascii="Times New Roman" w:hAnsi="Times New Roman" w:cs="Times New Roman"/>
        </w:rPr>
        <w:t>as</w:t>
      </w:r>
      <w:r w:rsidR="00A41038" w:rsidRPr="006F1FB9">
        <w:rPr>
          <w:rFonts w:ascii="Times New Roman" w:hAnsi="Times New Roman" w:cs="Times New Roman"/>
        </w:rPr>
        <w:t xml:space="preserve">: </w:t>
      </w:r>
      <w:r w:rsidR="004447B5" w:rsidRPr="006F1FB9">
        <w:rPr>
          <w:rFonts w:ascii="Times New Roman" w:eastAsia="Times New Roman" w:hAnsi="Times New Roman" w:cs="Times New Roman"/>
        </w:rPr>
        <w:tab/>
      </w:r>
      <w:r w:rsidR="004447B5" w:rsidRPr="006F1FB9">
        <w:rPr>
          <w:rFonts w:ascii="Times New Roman" w:eastAsia="Times New Roman" w:hAnsi="Times New Roman" w:cs="Times New Roman"/>
        </w:rPr>
        <w:tab/>
      </w:r>
      <w:r w:rsidR="00A00C08">
        <w:rPr>
          <w:rFonts w:ascii="Times New Roman" w:hAnsi="Times New Roman" w:cs="Times New Roman"/>
        </w:rPr>
        <w:t>O</w:t>
      </w:r>
      <w:r w:rsidR="00A41038" w:rsidRPr="006F1FB9">
        <w:rPr>
          <w:rFonts w:ascii="Times New Roman" w:hAnsi="Times New Roman" w:cs="Times New Roman"/>
        </w:rPr>
        <w:t>dos reakcija</w:t>
      </w:r>
      <w:r w:rsidR="004447B5" w:rsidRPr="006F1FB9">
        <w:rPr>
          <w:rFonts w:ascii="Times New Roman" w:hAnsi="Times New Roman" w:cs="Times New Roman"/>
        </w:rPr>
        <w:t xml:space="preserve"> (odos</w:t>
      </w:r>
      <w:r w:rsidR="004447B5" w:rsidRPr="006F1FB9">
        <w:rPr>
          <w:rFonts w:ascii="Times New Roman" w:eastAsia="Times New Roman" w:hAnsi="Times New Roman" w:cs="Times New Roman"/>
        </w:rPr>
        <w:t xml:space="preserve"> generalizuotos</w:t>
      </w:r>
      <w:r w:rsidR="004447B5" w:rsidRPr="006F1FB9">
        <w:rPr>
          <w:rFonts w:ascii="Times New Roman" w:hAnsi="Times New Roman" w:cs="Times New Roman"/>
        </w:rPr>
        <w:t xml:space="preserve"> reakcijos</w:t>
      </w:r>
      <w:r w:rsidR="004447B5" w:rsidRPr="006F1FB9">
        <w:rPr>
          <w:rFonts w:ascii="Times New Roman" w:eastAsia="Times New Roman" w:hAnsi="Times New Roman" w:cs="Times New Roman"/>
        </w:rPr>
        <w:t>), tokia kaip išbėrimas, niežulys, dilgėlinė</w:t>
      </w:r>
      <w:r w:rsidR="00A41038" w:rsidRPr="006F1FB9">
        <w:rPr>
          <w:rFonts w:ascii="Times New Roman" w:hAnsi="Times New Roman" w:cs="Times New Roman"/>
        </w:rPr>
        <w:t>.</w:t>
      </w:r>
    </w:p>
    <w:p w14:paraId="03E4EFAE" w14:textId="395D5B10" w:rsidR="004447B5" w:rsidRPr="002A0A64" w:rsidRDefault="004447B5" w:rsidP="002A0A64">
      <w:pPr>
        <w:tabs>
          <w:tab w:val="left" w:pos="567"/>
          <w:tab w:val="left" w:pos="1985"/>
        </w:tabs>
        <w:spacing w:after="0" w:line="240" w:lineRule="auto"/>
        <w:ind w:left="1980" w:hanging="1980"/>
        <w:rPr>
          <w:rFonts w:ascii="Times New Roman" w:hAnsi="Times New Roman" w:cs="Times New Roman"/>
        </w:rPr>
      </w:pPr>
      <w:r w:rsidRPr="006F1FB9">
        <w:rPr>
          <w:rFonts w:ascii="Times New Roman" w:eastAsia="Times New Roman" w:hAnsi="Times New Roman" w:cs="Times New Roman"/>
        </w:rPr>
        <w:t xml:space="preserve">Dažnis nežinomas: </w:t>
      </w:r>
      <w:r w:rsidRPr="006F1FB9">
        <w:rPr>
          <w:rFonts w:ascii="Times New Roman" w:eastAsia="Times New Roman" w:hAnsi="Times New Roman" w:cs="Times New Roman"/>
        </w:rPr>
        <w:tab/>
      </w:r>
      <w:r w:rsidR="00A40B1C">
        <w:rPr>
          <w:rFonts w:ascii="Times New Roman" w:eastAsia="Times New Roman" w:hAnsi="Times New Roman" w:cs="Times New Roman"/>
        </w:rPr>
        <w:t>D</w:t>
      </w:r>
      <w:r w:rsidRPr="006F1FB9">
        <w:rPr>
          <w:rFonts w:ascii="Times New Roman" w:eastAsia="Times New Roman" w:hAnsi="Times New Roman" w:cs="Times New Roman"/>
        </w:rPr>
        <w:t>elnų ir padų eritrodizestezijos sindromas</w:t>
      </w:r>
      <w:r w:rsidR="00DC159C">
        <w:rPr>
          <w:rFonts w:ascii="Times New Roman" w:eastAsia="Times New Roman" w:hAnsi="Times New Roman" w:cs="Times New Roman"/>
        </w:rPr>
        <w:t xml:space="preserve">, </w:t>
      </w:r>
      <w:r w:rsidR="00C7569E">
        <w:rPr>
          <w:rFonts w:ascii="Times New Roman" w:hAnsi="Times New Roman" w:cs="Times New Roman"/>
        </w:rPr>
        <w:t>p</w:t>
      </w:r>
      <w:r w:rsidR="00C7569E" w:rsidRPr="00C7569E">
        <w:rPr>
          <w:rFonts w:ascii="Times New Roman" w:hAnsi="Times New Roman" w:cs="Times New Roman"/>
        </w:rPr>
        <w:t>adidėjusi</w:t>
      </w:r>
      <w:r w:rsidR="00DC159C" w:rsidRPr="002A0A64">
        <w:rPr>
          <w:rFonts w:ascii="Times New Roman" w:hAnsi="Times New Roman" w:cs="Times New Roman"/>
        </w:rPr>
        <w:t xml:space="preserve"> odos pigmentacija (</w:t>
      </w:r>
      <w:r w:rsidR="00C7569E" w:rsidRPr="00C7569E">
        <w:rPr>
          <w:rFonts w:ascii="Times New Roman" w:hAnsi="Times New Roman" w:cs="Times New Roman"/>
        </w:rPr>
        <w:t>padidėjusi</w:t>
      </w:r>
      <w:r w:rsidR="00DC159C" w:rsidRPr="002A0A64">
        <w:rPr>
          <w:rFonts w:ascii="Times New Roman" w:hAnsi="Times New Roman" w:cs="Times New Roman"/>
        </w:rPr>
        <w:t xml:space="preserve"> vingiuotoji supravenine pigmentacija</w:t>
      </w:r>
      <w:r w:rsidR="00DC159C">
        <w:rPr>
          <w:rFonts w:ascii="Times New Roman" w:hAnsi="Times New Roman" w:cs="Times New Roman"/>
        </w:rPr>
        <w:t>)</w:t>
      </w:r>
    </w:p>
    <w:p w14:paraId="00CB9439" w14:textId="77777777" w:rsidR="00A41038" w:rsidRPr="006F1FB9" w:rsidRDefault="00A41038" w:rsidP="00BC1213">
      <w:pPr>
        <w:tabs>
          <w:tab w:val="left" w:pos="567"/>
        </w:tabs>
        <w:spacing w:after="0" w:line="240" w:lineRule="auto"/>
        <w:rPr>
          <w:rFonts w:ascii="Times New Roman" w:hAnsi="Times New Roman" w:cs="Times New Roman"/>
        </w:rPr>
      </w:pPr>
    </w:p>
    <w:p w14:paraId="1D01F00D" w14:textId="77777777" w:rsidR="00A41038" w:rsidRPr="006F1FB9" w:rsidRDefault="00A41038" w:rsidP="003029C7">
      <w:pPr>
        <w:tabs>
          <w:tab w:val="left" w:pos="567"/>
        </w:tabs>
        <w:spacing w:after="0" w:line="240" w:lineRule="auto"/>
        <w:rPr>
          <w:rFonts w:ascii="Times New Roman" w:hAnsi="Times New Roman" w:cs="Times New Roman"/>
          <w:i/>
        </w:rPr>
      </w:pPr>
      <w:r w:rsidRPr="006F1FB9">
        <w:rPr>
          <w:rFonts w:ascii="Times New Roman" w:hAnsi="Times New Roman" w:cs="Times New Roman"/>
          <w:i/>
        </w:rPr>
        <w:t>Raumenų, kaulų ir jungiamojo audinio sutrikimai</w:t>
      </w:r>
    </w:p>
    <w:p w14:paraId="6E62F60B" w14:textId="6B6D6077" w:rsidR="00A41038" w:rsidRPr="006F1FB9" w:rsidRDefault="00204981" w:rsidP="003029C7">
      <w:pPr>
        <w:tabs>
          <w:tab w:val="left" w:pos="567"/>
          <w:tab w:val="left" w:pos="1985"/>
        </w:tabs>
        <w:spacing w:after="0" w:line="240" w:lineRule="auto"/>
        <w:rPr>
          <w:rFonts w:ascii="Times New Roman" w:hAnsi="Times New Roman" w:cs="Times New Roman"/>
        </w:rPr>
      </w:pPr>
      <w:r w:rsidRPr="006F1FB9">
        <w:rPr>
          <w:rFonts w:ascii="Times New Roman" w:eastAsia="Times New Roman" w:hAnsi="Times New Roman" w:cs="Times New Roman"/>
        </w:rPr>
        <w:t>Dažn</w:t>
      </w:r>
      <w:r>
        <w:rPr>
          <w:rFonts w:ascii="Times New Roman" w:eastAsia="Times New Roman" w:hAnsi="Times New Roman" w:cs="Times New Roman"/>
        </w:rPr>
        <w:t>as</w:t>
      </w:r>
      <w:r w:rsidR="00A41038" w:rsidRPr="006F1FB9">
        <w:rPr>
          <w:rFonts w:ascii="Times New Roman" w:eastAsia="Times New Roman" w:hAnsi="Times New Roman" w:cs="Times New Roman"/>
        </w:rPr>
        <w:t xml:space="preserve">: </w:t>
      </w:r>
      <w:r w:rsidR="004447B5" w:rsidRPr="006F1FB9">
        <w:rPr>
          <w:rFonts w:ascii="Times New Roman" w:eastAsia="Times New Roman" w:hAnsi="Times New Roman" w:cs="Times New Roman"/>
        </w:rPr>
        <w:tab/>
      </w:r>
      <w:r w:rsidR="00A40B1C">
        <w:rPr>
          <w:rFonts w:ascii="Times New Roman" w:eastAsia="Times New Roman" w:hAnsi="Times New Roman" w:cs="Times New Roman"/>
        </w:rPr>
        <w:t>M</w:t>
      </w:r>
      <w:r w:rsidR="00A41038" w:rsidRPr="006F1FB9">
        <w:rPr>
          <w:rFonts w:ascii="Times New Roman" w:eastAsia="Times New Roman" w:hAnsi="Times New Roman" w:cs="Times New Roman"/>
        </w:rPr>
        <w:t>ialgija, artralgija</w:t>
      </w:r>
      <w:r w:rsidR="004447B5" w:rsidRPr="006F1FB9">
        <w:rPr>
          <w:rFonts w:ascii="Times New Roman" w:hAnsi="Times New Roman" w:cs="Times New Roman"/>
        </w:rPr>
        <w:t>, įskaitant žandikaulio skausmą</w:t>
      </w:r>
      <w:r w:rsidR="00A41038" w:rsidRPr="006F1FB9">
        <w:rPr>
          <w:rFonts w:ascii="Times New Roman" w:hAnsi="Times New Roman" w:cs="Times New Roman"/>
        </w:rPr>
        <w:t>.</w:t>
      </w:r>
    </w:p>
    <w:p w14:paraId="5D3E69B5" w14:textId="77777777" w:rsidR="00A41038" w:rsidRPr="006F1FB9" w:rsidRDefault="00A41038" w:rsidP="00BC1213">
      <w:pPr>
        <w:tabs>
          <w:tab w:val="left" w:pos="567"/>
        </w:tabs>
        <w:spacing w:after="0" w:line="240" w:lineRule="auto"/>
        <w:rPr>
          <w:rFonts w:ascii="Times New Roman" w:hAnsi="Times New Roman" w:cs="Times New Roman"/>
        </w:rPr>
      </w:pPr>
    </w:p>
    <w:p w14:paraId="3E6A36CC" w14:textId="77777777" w:rsidR="00A41038" w:rsidRPr="006F1FB9" w:rsidRDefault="00A41038" w:rsidP="003029C7">
      <w:pPr>
        <w:tabs>
          <w:tab w:val="left" w:pos="567"/>
        </w:tabs>
        <w:spacing w:after="0" w:line="240" w:lineRule="auto"/>
        <w:rPr>
          <w:rFonts w:ascii="Times New Roman" w:hAnsi="Times New Roman" w:cs="Times New Roman"/>
          <w:i/>
        </w:rPr>
      </w:pPr>
      <w:r w:rsidRPr="006F1FB9">
        <w:rPr>
          <w:rFonts w:ascii="Times New Roman" w:hAnsi="Times New Roman" w:cs="Times New Roman"/>
          <w:i/>
        </w:rPr>
        <w:lastRenderedPageBreak/>
        <w:t>Inkstų ir šlapimo takų sutrikimai</w:t>
      </w:r>
    </w:p>
    <w:p w14:paraId="0BC4F51F" w14:textId="5E1AB488" w:rsidR="00A41038" w:rsidRPr="006F1FB9" w:rsidRDefault="00204981" w:rsidP="003029C7">
      <w:pPr>
        <w:tabs>
          <w:tab w:val="left" w:pos="567"/>
          <w:tab w:val="left" w:pos="1985"/>
        </w:tabs>
        <w:spacing w:after="0" w:line="240" w:lineRule="auto"/>
        <w:rPr>
          <w:rFonts w:ascii="Times New Roman" w:hAnsi="Times New Roman" w:cs="Times New Roman"/>
        </w:rPr>
      </w:pPr>
      <w:r w:rsidRPr="006F1FB9">
        <w:rPr>
          <w:rFonts w:ascii="Times New Roman" w:eastAsia="Times New Roman" w:hAnsi="Times New Roman" w:cs="Times New Roman"/>
        </w:rPr>
        <w:t>Dažn</w:t>
      </w:r>
      <w:r>
        <w:rPr>
          <w:rFonts w:ascii="Times New Roman" w:eastAsia="Times New Roman" w:hAnsi="Times New Roman" w:cs="Times New Roman"/>
        </w:rPr>
        <w:t>as</w:t>
      </w:r>
      <w:r w:rsidR="00A41038" w:rsidRPr="006F1FB9">
        <w:rPr>
          <w:rFonts w:ascii="Times New Roman" w:eastAsia="Times New Roman" w:hAnsi="Times New Roman" w:cs="Times New Roman"/>
        </w:rPr>
        <w:t xml:space="preserve">: </w:t>
      </w:r>
      <w:r w:rsidR="004447B5" w:rsidRPr="006F1FB9">
        <w:rPr>
          <w:rFonts w:ascii="Times New Roman" w:eastAsia="Times New Roman" w:hAnsi="Times New Roman" w:cs="Times New Roman"/>
        </w:rPr>
        <w:tab/>
      </w:r>
      <w:r w:rsidR="00A40B1C">
        <w:rPr>
          <w:rFonts w:ascii="Times New Roman" w:eastAsia="Times New Roman" w:hAnsi="Times New Roman" w:cs="Times New Roman"/>
        </w:rPr>
        <w:t>K</w:t>
      </w:r>
      <w:r w:rsidR="00A41038" w:rsidRPr="006F1FB9">
        <w:rPr>
          <w:rFonts w:ascii="Times New Roman" w:eastAsia="Times New Roman" w:hAnsi="Times New Roman" w:cs="Times New Roman"/>
        </w:rPr>
        <w:t>reatinino</w:t>
      </w:r>
      <w:r w:rsidR="00A41038" w:rsidRPr="006F1FB9">
        <w:rPr>
          <w:rFonts w:ascii="Times New Roman" w:hAnsi="Times New Roman" w:cs="Times New Roman"/>
        </w:rPr>
        <w:t xml:space="preserve"> kiekio padidėjimas.</w:t>
      </w:r>
    </w:p>
    <w:p w14:paraId="1DFC64E7" w14:textId="77777777" w:rsidR="00A41038" w:rsidRPr="006F1FB9" w:rsidRDefault="00A41038" w:rsidP="00BC1213">
      <w:pPr>
        <w:tabs>
          <w:tab w:val="left" w:pos="567"/>
        </w:tabs>
        <w:spacing w:after="0" w:line="240" w:lineRule="auto"/>
        <w:rPr>
          <w:rFonts w:ascii="Times New Roman" w:hAnsi="Times New Roman" w:cs="Times New Roman"/>
        </w:rPr>
      </w:pPr>
    </w:p>
    <w:p w14:paraId="76B7C60F" w14:textId="418CB6A0" w:rsidR="00A41038" w:rsidRPr="006F1FB9" w:rsidRDefault="00A41038" w:rsidP="003029C7">
      <w:pPr>
        <w:tabs>
          <w:tab w:val="left" w:pos="567"/>
        </w:tabs>
        <w:spacing w:after="0" w:line="240" w:lineRule="auto"/>
        <w:rPr>
          <w:rFonts w:ascii="Times New Roman" w:hAnsi="Times New Roman" w:cs="Times New Roman"/>
          <w:i/>
        </w:rPr>
      </w:pPr>
      <w:r w:rsidRPr="006F1FB9">
        <w:rPr>
          <w:rFonts w:ascii="Times New Roman" w:hAnsi="Times New Roman" w:cs="Times New Roman"/>
          <w:i/>
        </w:rPr>
        <w:t>Bendr</w:t>
      </w:r>
      <w:r w:rsidR="00591A9D">
        <w:rPr>
          <w:rFonts w:ascii="Times New Roman" w:hAnsi="Times New Roman" w:cs="Times New Roman"/>
          <w:i/>
        </w:rPr>
        <w:t>ieji</w:t>
      </w:r>
      <w:r w:rsidRPr="006F1FB9">
        <w:rPr>
          <w:rFonts w:ascii="Times New Roman" w:hAnsi="Times New Roman" w:cs="Times New Roman"/>
          <w:i/>
        </w:rPr>
        <w:t xml:space="preserve"> sutrikimai ir vartojimo vietos pažeidimai</w:t>
      </w:r>
    </w:p>
    <w:p w14:paraId="03362CFB" w14:textId="3B9B2542" w:rsidR="00A41038" w:rsidRPr="006F1FB9" w:rsidRDefault="00A41038" w:rsidP="003029C7">
      <w:pPr>
        <w:tabs>
          <w:tab w:val="left" w:pos="567"/>
          <w:tab w:val="left" w:pos="1985"/>
        </w:tabs>
        <w:spacing w:after="0" w:line="240" w:lineRule="auto"/>
        <w:ind w:left="1980" w:hanging="1980"/>
        <w:rPr>
          <w:rFonts w:ascii="Times New Roman" w:hAnsi="Times New Roman" w:cs="Times New Roman"/>
        </w:rPr>
      </w:pPr>
      <w:r w:rsidRPr="006F1FB9">
        <w:rPr>
          <w:rFonts w:ascii="Times New Roman" w:eastAsia="Times New Roman" w:hAnsi="Times New Roman" w:cs="Times New Roman"/>
        </w:rPr>
        <w:t xml:space="preserve">Labai </w:t>
      </w:r>
      <w:r w:rsidR="00204981" w:rsidRPr="006F1FB9">
        <w:rPr>
          <w:rFonts w:ascii="Times New Roman" w:eastAsia="Times New Roman" w:hAnsi="Times New Roman" w:cs="Times New Roman"/>
        </w:rPr>
        <w:t>dažn</w:t>
      </w:r>
      <w:r w:rsidR="00204981">
        <w:rPr>
          <w:rFonts w:ascii="Times New Roman" w:eastAsia="Times New Roman" w:hAnsi="Times New Roman" w:cs="Times New Roman"/>
        </w:rPr>
        <w:t>as</w:t>
      </w:r>
      <w:r w:rsidRPr="006F1FB9">
        <w:rPr>
          <w:rFonts w:ascii="Times New Roman" w:eastAsia="Times New Roman" w:hAnsi="Times New Roman" w:cs="Times New Roman"/>
        </w:rPr>
        <w:t xml:space="preserve">: </w:t>
      </w:r>
      <w:r w:rsidR="00265D32" w:rsidRPr="006F1FB9">
        <w:rPr>
          <w:rFonts w:ascii="Times New Roman" w:eastAsia="Times New Roman" w:hAnsi="Times New Roman" w:cs="Times New Roman"/>
        </w:rPr>
        <w:tab/>
      </w:r>
      <w:r w:rsidR="004447B5" w:rsidRPr="006F1FB9">
        <w:rPr>
          <w:rFonts w:ascii="Times New Roman" w:eastAsia="Times New Roman" w:hAnsi="Times New Roman" w:cs="Times New Roman"/>
        </w:rPr>
        <w:t>Injekcijos vietos reakcijos, tokios kaip</w:t>
      </w:r>
      <w:r w:rsidRPr="006F1FB9">
        <w:rPr>
          <w:rFonts w:ascii="Times New Roman" w:eastAsia="Times New Roman" w:hAnsi="Times New Roman" w:cs="Times New Roman"/>
        </w:rPr>
        <w:t xml:space="preserve"> injekcijos vietos paraudimas ar kitoks spalvos pokytis, </w:t>
      </w:r>
      <w:r w:rsidR="00265D32" w:rsidRPr="006F1FB9">
        <w:rPr>
          <w:rFonts w:ascii="Times New Roman" w:eastAsia="Times New Roman" w:hAnsi="Times New Roman" w:cs="Times New Roman"/>
        </w:rPr>
        <w:t xml:space="preserve">deginantis </w:t>
      </w:r>
      <w:r w:rsidRPr="006F1FB9">
        <w:rPr>
          <w:rFonts w:ascii="Times New Roman" w:eastAsia="Times New Roman" w:hAnsi="Times New Roman" w:cs="Times New Roman"/>
        </w:rPr>
        <w:t>skausmas, flebitas</w:t>
      </w:r>
      <w:r w:rsidR="00265D32" w:rsidRPr="006F1FB9">
        <w:rPr>
          <w:rFonts w:ascii="Times New Roman" w:eastAsia="Times New Roman" w:hAnsi="Times New Roman" w:cs="Times New Roman"/>
        </w:rPr>
        <w:t xml:space="preserve"> (3</w:t>
      </w:r>
      <w:r w:rsidR="00591A9D">
        <w:rPr>
          <w:rFonts w:ascii="Times New Roman" w:eastAsia="Times New Roman" w:hAnsi="Times New Roman" w:cs="Times New Roman"/>
        </w:rPr>
        <w:t>-</w:t>
      </w:r>
      <w:r w:rsidR="00265D32" w:rsidRPr="006F1FB9">
        <w:rPr>
          <w:rFonts w:ascii="Times New Roman" w:eastAsia="Times New Roman" w:hAnsi="Times New Roman" w:cs="Times New Roman"/>
        </w:rPr>
        <w:t>4</w:t>
      </w:r>
      <w:r w:rsidR="00A00C08">
        <w:rPr>
          <w:rFonts w:ascii="Times New Roman" w:eastAsia="Times New Roman" w:hAnsi="Times New Roman" w:cs="Times New Roman"/>
        </w:rPr>
        <w:t> </w:t>
      </w:r>
      <w:r w:rsidR="00265D32" w:rsidRPr="006F1FB9">
        <w:rPr>
          <w:rFonts w:ascii="Times New Roman" w:eastAsia="Times New Roman" w:hAnsi="Times New Roman" w:cs="Times New Roman"/>
        </w:rPr>
        <w:t>L: 3,</w:t>
      </w:r>
      <w:r w:rsidR="00591A9D" w:rsidRPr="006F1FB9">
        <w:rPr>
          <w:rFonts w:ascii="Times New Roman" w:eastAsia="Times New Roman" w:hAnsi="Times New Roman" w:cs="Times New Roman"/>
        </w:rPr>
        <w:t>7</w:t>
      </w:r>
      <w:r w:rsidR="00591A9D">
        <w:rPr>
          <w:rFonts w:ascii="Times New Roman" w:eastAsia="Times New Roman" w:hAnsi="Times New Roman" w:cs="Times New Roman"/>
        </w:rPr>
        <w:t> </w:t>
      </w:r>
      <w:r w:rsidR="00265D32" w:rsidRPr="006F1FB9">
        <w:rPr>
          <w:rFonts w:ascii="Times New Roman" w:eastAsia="Times New Roman" w:hAnsi="Times New Roman" w:cs="Times New Roman"/>
        </w:rPr>
        <w:t>% vinorelbino monoterapijos metu)</w:t>
      </w:r>
      <w:r w:rsidRPr="006F1FB9">
        <w:rPr>
          <w:rFonts w:ascii="Times New Roman" w:eastAsia="Times New Roman" w:hAnsi="Times New Roman" w:cs="Times New Roman"/>
        </w:rPr>
        <w:t>.</w:t>
      </w:r>
    </w:p>
    <w:p w14:paraId="506852A7" w14:textId="49F13123" w:rsidR="00265D32" w:rsidRPr="006F1FB9" w:rsidRDefault="00204981" w:rsidP="00BC1213">
      <w:pPr>
        <w:tabs>
          <w:tab w:val="left" w:pos="567"/>
          <w:tab w:val="left" w:pos="1985"/>
        </w:tabs>
        <w:spacing w:after="0" w:line="240" w:lineRule="auto"/>
        <w:ind w:left="1980" w:hanging="1980"/>
        <w:rPr>
          <w:rFonts w:ascii="Times New Roman" w:eastAsia="Times New Roman" w:hAnsi="Times New Roman" w:cs="Times New Roman"/>
        </w:rPr>
      </w:pPr>
      <w:r w:rsidRPr="006F1FB9">
        <w:rPr>
          <w:rFonts w:ascii="Times New Roman" w:eastAsia="Times New Roman" w:hAnsi="Times New Roman" w:cs="Times New Roman"/>
        </w:rPr>
        <w:t>Dažn</w:t>
      </w:r>
      <w:r>
        <w:rPr>
          <w:rFonts w:ascii="Times New Roman" w:eastAsia="Times New Roman" w:hAnsi="Times New Roman" w:cs="Times New Roman"/>
        </w:rPr>
        <w:t>as</w:t>
      </w:r>
      <w:r w:rsidR="00265D32" w:rsidRPr="006F1FB9">
        <w:rPr>
          <w:rFonts w:ascii="Times New Roman" w:eastAsia="Times New Roman" w:hAnsi="Times New Roman" w:cs="Times New Roman"/>
        </w:rPr>
        <w:t xml:space="preserve">: </w:t>
      </w:r>
      <w:r w:rsidR="00265D32" w:rsidRPr="006F1FB9">
        <w:rPr>
          <w:rFonts w:ascii="Times New Roman" w:eastAsia="Times New Roman" w:hAnsi="Times New Roman" w:cs="Times New Roman"/>
        </w:rPr>
        <w:tab/>
      </w:r>
      <w:r w:rsidR="00A40B1C">
        <w:rPr>
          <w:rFonts w:ascii="Times New Roman" w:eastAsia="Times New Roman" w:hAnsi="Times New Roman" w:cs="Times New Roman"/>
        </w:rPr>
        <w:t>N</w:t>
      </w:r>
      <w:r w:rsidR="00265D32" w:rsidRPr="006F1FB9">
        <w:rPr>
          <w:rFonts w:ascii="Times New Roman" w:eastAsia="Times New Roman" w:hAnsi="Times New Roman" w:cs="Times New Roman"/>
        </w:rPr>
        <w:t>uovargis, karščiavimas, įvairių vietų skausmas, įskaitant krūtinės skausmą ir naviko srities skausmą, astenija.</w:t>
      </w:r>
    </w:p>
    <w:p w14:paraId="4D37B6B9" w14:textId="44F6F597" w:rsidR="00A41038" w:rsidRPr="006F1FB9" w:rsidRDefault="00204981" w:rsidP="003029C7">
      <w:pPr>
        <w:tabs>
          <w:tab w:val="left" w:pos="567"/>
          <w:tab w:val="left" w:pos="1985"/>
        </w:tabs>
        <w:spacing w:after="0" w:line="240" w:lineRule="auto"/>
        <w:ind w:left="1980" w:hanging="1980"/>
        <w:rPr>
          <w:rFonts w:ascii="Times New Roman" w:hAnsi="Times New Roman" w:cs="Times New Roman"/>
        </w:rPr>
      </w:pPr>
      <w:r w:rsidRPr="006F1FB9">
        <w:rPr>
          <w:rFonts w:ascii="Times New Roman" w:eastAsia="Times New Roman" w:hAnsi="Times New Roman" w:cs="Times New Roman"/>
        </w:rPr>
        <w:t>Ret</w:t>
      </w:r>
      <w:r>
        <w:rPr>
          <w:rFonts w:ascii="Times New Roman" w:eastAsia="Times New Roman" w:hAnsi="Times New Roman" w:cs="Times New Roman"/>
        </w:rPr>
        <w:t>as</w:t>
      </w:r>
      <w:r w:rsidR="00A41038" w:rsidRPr="006F1FB9">
        <w:rPr>
          <w:rFonts w:ascii="Times New Roman" w:eastAsia="Times New Roman" w:hAnsi="Times New Roman" w:cs="Times New Roman"/>
        </w:rPr>
        <w:t xml:space="preserve">: </w:t>
      </w:r>
      <w:r w:rsidR="00265D32" w:rsidRPr="006F1FB9">
        <w:rPr>
          <w:rFonts w:ascii="Times New Roman" w:eastAsia="Times New Roman" w:hAnsi="Times New Roman" w:cs="Times New Roman"/>
        </w:rPr>
        <w:tab/>
      </w:r>
      <w:r w:rsidR="002A27BC" w:rsidRPr="006F1FB9">
        <w:rPr>
          <w:rFonts w:ascii="Times New Roman" w:eastAsia="Times New Roman" w:hAnsi="Times New Roman" w:cs="Times New Roman"/>
        </w:rPr>
        <w:tab/>
      </w:r>
      <w:r w:rsidR="00A40B1C">
        <w:rPr>
          <w:rFonts w:ascii="Times New Roman" w:eastAsia="Times New Roman" w:hAnsi="Times New Roman" w:cs="Times New Roman"/>
        </w:rPr>
        <w:t>I</w:t>
      </w:r>
      <w:r w:rsidR="00A41038" w:rsidRPr="006F1FB9">
        <w:rPr>
          <w:rFonts w:ascii="Times New Roman" w:eastAsia="Times New Roman" w:hAnsi="Times New Roman" w:cs="Times New Roman"/>
        </w:rPr>
        <w:t>njekcijos vietos nekrozė.</w:t>
      </w:r>
      <w:r w:rsidR="00265D32" w:rsidRPr="006F1FB9">
        <w:rPr>
          <w:rFonts w:ascii="Times New Roman" w:hAnsi="Times New Roman" w:cs="Times New Roman"/>
        </w:rPr>
        <w:t xml:space="preserve"> </w:t>
      </w:r>
      <w:r w:rsidR="00265D32" w:rsidRPr="006F1FB9">
        <w:rPr>
          <w:rFonts w:ascii="Times New Roman" w:eastAsia="Times New Roman" w:hAnsi="Times New Roman" w:cs="Times New Roman"/>
        </w:rPr>
        <w:t>Tinkamas intraveninės kaniulės ar kateterio įvedimas</w:t>
      </w:r>
      <w:r w:rsidR="00265D32" w:rsidRPr="006F1FB9">
        <w:rPr>
          <w:rFonts w:ascii="Times New Roman" w:hAnsi="Times New Roman" w:cs="Times New Roman"/>
        </w:rPr>
        <w:t xml:space="preserve"> į veną ir </w:t>
      </w:r>
      <w:r w:rsidR="00265D32" w:rsidRPr="006F1FB9">
        <w:rPr>
          <w:rFonts w:ascii="Times New Roman" w:eastAsia="Times New Roman" w:hAnsi="Times New Roman" w:cs="Times New Roman"/>
        </w:rPr>
        <w:t>gausus jos praplovimas šį</w:t>
      </w:r>
      <w:r w:rsidR="00265D32" w:rsidRPr="006F1FB9">
        <w:rPr>
          <w:rFonts w:ascii="Times New Roman" w:hAnsi="Times New Roman" w:cs="Times New Roman"/>
        </w:rPr>
        <w:t xml:space="preserve"> poveikį </w:t>
      </w:r>
      <w:r w:rsidR="00265D32" w:rsidRPr="006F1FB9">
        <w:rPr>
          <w:rFonts w:ascii="Times New Roman" w:eastAsia="Times New Roman" w:hAnsi="Times New Roman" w:cs="Times New Roman"/>
        </w:rPr>
        <w:t>gali</w:t>
      </w:r>
      <w:r w:rsidR="00265D32" w:rsidRPr="006F1FB9">
        <w:rPr>
          <w:rFonts w:ascii="Times New Roman" w:hAnsi="Times New Roman" w:cs="Times New Roman"/>
        </w:rPr>
        <w:t xml:space="preserve"> apriboti.</w:t>
      </w:r>
    </w:p>
    <w:p w14:paraId="5C0B5E3D" w14:textId="302BB2C4" w:rsidR="00A41038" w:rsidRPr="006F1FB9" w:rsidRDefault="00591A9D" w:rsidP="00A81A90">
      <w:pPr>
        <w:spacing w:after="0" w:line="240" w:lineRule="auto"/>
        <w:ind w:left="1985" w:hanging="1985"/>
        <w:rPr>
          <w:rFonts w:ascii="Times New Roman" w:hAnsi="Times New Roman" w:cs="Times New Roman"/>
        </w:rPr>
      </w:pPr>
      <w:r w:rsidRPr="006F1FB9">
        <w:rPr>
          <w:rFonts w:ascii="Times New Roman" w:eastAsia="Times New Roman" w:hAnsi="Times New Roman" w:cs="Times New Roman"/>
        </w:rPr>
        <w:t>Dažn</w:t>
      </w:r>
      <w:r>
        <w:rPr>
          <w:rFonts w:ascii="Times New Roman" w:eastAsia="Times New Roman" w:hAnsi="Times New Roman" w:cs="Times New Roman"/>
        </w:rPr>
        <w:t>is nežinomas</w:t>
      </w:r>
      <w:r w:rsidRPr="006F1FB9">
        <w:rPr>
          <w:rFonts w:ascii="Times New Roman" w:eastAsia="Times New Roman" w:hAnsi="Times New Roman" w:cs="Times New Roman"/>
        </w:rPr>
        <w:t xml:space="preserve">: </w:t>
      </w:r>
      <w:r w:rsidRPr="006F1FB9">
        <w:rPr>
          <w:rFonts w:ascii="Times New Roman" w:eastAsia="Times New Roman" w:hAnsi="Times New Roman" w:cs="Times New Roman"/>
        </w:rPr>
        <w:tab/>
      </w:r>
      <w:r w:rsidR="00A00C08">
        <w:rPr>
          <w:rFonts w:ascii="Times New Roman" w:eastAsia="Times New Roman" w:hAnsi="Times New Roman" w:cs="Times New Roman"/>
        </w:rPr>
        <w:t>1</w:t>
      </w:r>
      <w:r w:rsidR="00A00C08">
        <w:rPr>
          <w:rFonts w:ascii="Times New Roman" w:eastAsia="Times New Roman" w:hAnsi="Times New Roman" w:cs="Times New Roman"/>
        </w:rPr>
        <w:noBreakHyphen/>
        <w:t>2 L š</w:t>
      </w:r>
      <w:r w:rsidR="00561082">
        <w:rPr>
          <w:rFonts w:ascii="Times New Roman" w:eastAsia="Times New Roman" w:hAnsi="Times New Roman" w:cs="Times New Roman"/>
        </w:rPr>
        <w:t>iurpulys.</w:t>
      </w:r>
    </w:p>
    <w:p w14:paraId="7FFD2FFD" w14:textId="77777777" w:rsidR="00591A9D" w:rsidRDefault="00591A9D" w:rsidP="00466DDA">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u w:val="single"/>
        </w:rPr>
      </w:pPr>
    </w:p>
    <w:p w14:paraId="313758ED" w14:textId="64BB4970" w:rsidR="00466DDA" w:rsidRPr="00466DDA" w:rsidRDefault="00466DDA" w:rsidP="00466DDA">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466DDA">
        <w:rPr>
          <w:rFonts w:ascii="Times New Roman" w:eastAsia="Times New Roman" w:hAnsi="Times New Roman" w:cs="Times New Roman"/>
          <w:noProof/>
          <w:snapToGrid w:val="0"/>
          <w:szCs w:val="24"/>
          <w:u w:val="single"/>
        </w:rPr>
        <w:t>Pranešimas apie įtariamas nepageidaujamas reakcijas</w:t>
      </w:r>
    </w:p>
    <w:p w14:paraId="12938185" w14:textId="5AF58261" w:rsidR="00A41038" w:rsidRDefault="00E71127" w:rsidP="002A0A64">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E71127">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E71127">
        <w:rPr>
          <w:rFonts w:ascii="Times New Roman" w:eastAsia="Times New Roman" w:hAnsi="Times New Roman" w:cs="Times New Roman"/>
          <w:color w:val="0000EE"/>
          <w:u w:val="single"/>
          <w:lang w:eastAsia="lt-LT"/>
        </w:rPr>
        <w:t>https://vvkt.lrv.lt/lt/</w:t>
      </w:r>
      <w:r w:rsidRPr="00E71127">
        <w:rPr>
          <w:rFonts w:ascii="Times New Roman" w:eastAsia="Times New Roman" w:hAnsi="Times New Roman" w:cs="Times New Roman"/>
          <w:lang w:eastAsia="lt-LT"/>
        </w:rPr>
        <w:t xml:space="preserve"> nurodytais būdais</w:t>
      </w:r>
      <w:r w:rsidR="00C7569E" w:rsidRPr="002A0A64">
        <w:rPr>
          <w:rFonts w:ascii="Times New Roman" w:eastAsia="Times New Roman" w:hAnsi="Times New Roman" w:cs="Times New Roman"/>
          <w:noProof/>
          <w:snapToGrid w:val="0"/>
          <w:szCs w:val="24"/>
        </w:rPr>
        <w:t>.</w:t>
      </w:r>
    </w:p>
    <w:p w14:paraId="5E4CE5D9" w14:textId="77777777" w:rsidR="00E71127" w:rsidRPr="006F1FB9" w:rsidRDefault="00E71127" w:rsidP="002A0A64">
      <w:pPr>
        <w:tabs>
          <w:tab w:val="left" w:pos="567"/>
        </w:tabs>
        <w:autoSpaceDE w:val="0"/>
        <w:autoSpaceDN w:val="0"/>
        <w:adjustRightInd w:val="0"/>
        <w:spacing w:after="0" w:line="260" w:lineRule="exact"/>
        <w:jc w:val="both"/>
        <w:rPr>
          <w:rFonts w:ascii="Times New Roman" w:hAnsi="Times New Roman" w:cs="Times New Roman"/>
        </w:rPr>
      </w:pPr>
    </w:p>
    <w:p w14:paraId="3FDC93C6" w14:textId="77777777" w:rsidR="00A41038" w:rsidRPr="006F1FB9" w:rsidRDefault="00A41038" w:rsidP="00BC1213">
      <w:pPr>
        <w:numPr>
          <w:ilvl w:val="1"/>
          <w:numId w:val="4"/>
        </w:numPr>
        <w:spacing w:after="0" w:line="240" w:lineRule="auto"/>
        <w:rPr>
          <w:rFonts w:ascii="Times New Roman" w:hAnsi="Times New Roman" w:cs="Times New Roman"/>
          <w:b/>
        </w:rPr>
      </w:pPr>
      <w:r w:rsidRPr="006F1FB9">
        <w:rPr>
          <w:rFonts w:ascii="Times New Roman" w:hAnsi="Times New Roman" w:cs="Times New Roman"/>
          <w:b/>
        </w:rPr>
        <w:t>Perdozavimas</w:t>
      </w:r>
    </w:p>
    <w:p w14:paraId="0C1DDF36" w14:textId="77777777" w:rsidR="00A41038" w:rsidRPr="006F1FB9" w:rsidRDefault="00A41038" w:rsidP="003029C7">
      <w:pPr>
        <w:tabs>
          <w:tab w:val="left" w:pos="567"/>
        </w:tabs>
        <w:spacing w:after="0" w:line="240" w:lineRule="auto"/>
        <w:rPr>
          <w:rFonts w:ascii="Times New Roman" w:hAnsi="Times New Roman" w:cs="Times New Roman"/>
        </w:rPr>
      </w:pPr>
    </w:p>
    <w:p w14:paraId="76071C6D" w14:textId="1BD56820" w:rsidR="009D207C" w:rsidRPr="008D10FE" w:rsidRDefault="009D207C" w:rsidP="003029C7">
      <w:pPr>
        <w:tabs>
          <w:tab w:val="left" w:pos="567"/>
        </w:tabs>
        <w:spacing w:after="0" w:line="240" w:lineRule="auto"/>
        <w:rPr>
          <w:rFonts w:ascii="Times New Roman" w:hAnsi="Times New Roman" w:cs="Times New Roman"/>
          <w:u w:val="single"/>
        </w:rPr>
      </w:pPr>
      <w:r w:rsidRPr="008D10FE">
        <w:rPr>
          <w:rFonts w:ascii="Times New Roman" w:hAnsi="Times New Roman" w:cs="Times New Roman"/>
          <w:u w:val="single"/>
        </w:rPr>
        <w:t>Simptomai</w:t>
      </w:r>
    </w:p>
    <w:p w14:paraId="706DD49F" w14:textId="19B91774" w:rsidR="00427368" w:rsidRDefault="00427368" w:rsidP="008D10FE">
      <w:pPr>
        <w:spacing w:after="0" w:line="240" w:lineRule="auto"/>
        <w:rPr>
          <w:rFonts w:ascii="Times New Roman" w:eastAsia="Times New Roman" w:hAnsi="Times New Roman" w:cs="Times New Roman"/>
        </w:rPr>
      </w:pPr>
      <w:r w:rsidRPr="00427368">
        <w:rPr>
          <w:rFonts w:ascii="Times New Roman" w:eastAsia="Times New Roman" w:hAnsi="Times New Roman" w:cs="Times New Roman"/>
        </w:rPr>
        <w:t>Vinorelbin</w:t>
      </w:r>
      <w:r>
        <w:rPr>
          <w:rFonts w:ascii="Times New Roman" w:eastAsia="Times New Roman" w:hAnsi="Times New Roman" w:cs="Times New Roman"/>
        </w:rPr>
        <w:t>o</w:t>
      </w:r>
      <w:r w:rsidRPr="00427368">
        <w:rPr>
          <w:rFonts w:ascii="Times New Roman" w:eastAsia="Times New Roman" w:hAnsi="Times New Roman" w:cs="Times New Roman"/>
        </w:rPr>
        <w:t xml:space="preserve"> perdozavimas gali sukelti kaulų čiulpų hipoplaziją, kartais </w:t>
      </w:r>
      <w:r>
        <w:rPr>
          <w:rFonts w:ascii="Times New Roman" w:eastAsia="Times New Roman" w:hAnsi="Times New Roman" w:cs="Times New Roman"/>
        </w:rPr>
        <w:t>susijusią su</w:t>
      </w:r>
      <w:r w:rsidRPr="00427368">
        <w:rPr>
          <w:rFonts w:ascii="Times New Roman" w:eastAsia="Times New Roman" w:hAnsi="Times New Roman" w:cs="Times New Roman"/>
        </w:rPr>
        <w:t xml:space="preserve"> infekcija, karščiavim</w:t>
      </w:r>
      <w:r>
        <w:rPr>
          <w:rFonts w:ascii="Times New Roman" w:eastAsia="Times New Roman" w:hAnsi="Times New Roman" w:cs="Times New Roman"/>
        </w:rPr>
        <w:t>u</w:t>
      </w:r>
      <w:r w:rsidRPr="00427368">
        <w:rPr>
          <w:rFonts w:ascii="Times New Roman" w:eastAsia="Times New Roman" w:hAnsi="Times New Roman" w:cs="Times New Roman"/>
        </w:rPr>
        <w:t xml:space="preserve"> ir paralyžin</w:t>
      </w:r>
      <w:r>
        <w:rPr>
          <w:rFonts w:ascii="Times New Roman" w:eastAsia="Times New Roman" w:hAnsi="Times New Roman" w:cs="Times New Roman"/>
        </w:rPr>
        <w:t>iu</w:t>
      </w:r>
      <w:r w:rsidRPr="00427368">
        <w:rPr>
          <w:rFonts w:ascii="Times New Roman" w:eastAsia="Times New Roman" w:hAnsi="Times New Roman" w:cs="Times New Roman"/>
        </w:rPr>
        <w:t xml:space="preserve"> žarnų nepraeinamum</w:t>
      </w:r>
      <w:r>
        <w:rPr>
          <w:rFonts w:ascii="Times New Roman" w:eastAsia="Times New Roman" w:hAnsi="Times New Roman" w:cs="Times New Roman"/>
        </w:rPr>
        <w:t>u</w:t>
      </w:r>
      <w:r w:rsidRPr="00427368">
        <w:rPr>
          <w:rFonts w:ascii="Times New Roman" w:eastAsia="Times New Roman" w:hAnsi="Times New Roman" w:cs="Times New Roman"/>
        </w:rPr>
        <w:t>.</w:t>
      </w:r>
    </w:p>
    <w:p w14:paraId="66FBDE6D" w14:textId="77777777" w:rsidR="00427368" w:rsidRPr="00427368" w:rsidRDefault="00427368" w:rsidP="00427368">
      <w:pPr>
        <w:tabs>
          <w:tab w:val="left" w:pos="567"/>
        </w:tabs>
        <w:spacing w:after="0" w:line="240" w:lineRule="auto"/>
        <w:rPr>
          <w:rFonts w:ascii="Times New Roman" w:eastAsia="Times New Roman" w:hAnsi="Times New Roman" w:cs="Times New Roman"/>
        </w:rPr>
      </w:pPr>
    </w:p>
    <w:p w14:paraId="6790DEE0" w14:textId="23DB6737" w:rsidR="00427368" w:rsidRPr="008D10FE" w:rsidRDefault="00427368" w:rsidP="00427368">
      <w:pPr>
        <w:tabs>
          <w:tab w:val="left" w:pos="567"/>
        </w:tabs>
        <w:spacing w:after="0" w:line="240" w:lineRule="auto"/>
        <w:rPr>
          <w:rFonts w:ascii="Times New Roman" w:eastAsia="Times New Roman" w:hAnsi="Times New Roman" w:cs="Times New Roman"/>
          <w:u w:val="single"/>
        </w:rPr>
      </w:pPr>
      <w:r w:rsidRPr="008D10FE">
        <w:rPr>
          <w:rFonts w:ascii="Times New Roman" w:eastAsia="Times New Roman" w:hAnsi="Times New Roman" w:cs="Times New Roman"/>
          <w:u w:val="single"/>
        </w:rPr>
        <w:t>Gydymas</w:t>
      </w:r>
    </w:p>
    <w:p w14:paraId="3BC32B11" w14:textId="0C6B8F5B" w:rsidR="00427368" w:rsidRPr="00427368" w:rsidRDefault="00427368" w:rsidP="00427368">
      <w:pPr>
        <w:tabs>
          <w:tab w:val="left" w:pos="567"/>
        </w:tabs>
        <w:spacing w:after="0" w:line="240" w:lineRule="auto"/>
        <w:rPr>
          <w:rFonts w:ascii="Times New Roman" w:eastAsia="Times New Roman" w:hAnsi="Times New Roman" w:cs="Times New Roman"/>
        </w:rPr>
      </w:pPr>
      <w:r w:rsidRPr="00427368">
        <w:rPr>
          <w:rFonts w:ascii="Times New Roman" w:eastAsia="Times New Roman" w:hAnsi="Times New Roman" w:cs="Times New Roman"/>
        </w:rPr>
        <w:t>Gydytojo sprendimu</w:t>
      </w:r>
      <w:r w:rsidR="00F65A6F">
        <w:rPr>
          <w:rFonts w:ascii="Times New Roman" w:eastAsia="Times New Roman" w:hAnsi="Times New Roman" w:cs="Times New Roman"/>
        </w:rPr>
        <w:t xml:space="preserve"> </w:t>
      </w:r>
      <w:r>
        <w:rPr>
          <w:rFonts w:ascii="Times New Roman" w:eastAsia="Times New Roman" w:hAnsi="Times New Roman" w:cs="Times New Roman"/>
        </w:rPr>
        <w:t xml:space="preserve">pradedamos </w:t>
      </w:r>
      <w:r w:rsidRPr="00427368">
        <w:rPr>
          <w:rFonts w:ascii="Times New Roman" w:eastAsia="Times New Roman" w:hAnsi="Times New Roman" w:cs="Times New Roman"/>
        </w:rPr>
        <w:t xml:space="preserve">bendrosios palaikomosios priemonės kartu </w:t>
      </w:r>
      <w:r w:rsidR="00F65A6F">
        <w:rPr>
          <w:rFonts w:ascii="Times New Roman" w:eastAsia="Times New Roman" w:hAnsi="Times New Roman" w:cs="Times New Roman"/>
        </w:rPr>
        <w:t xml:space="preserve">su </w:t>
      </w:r>
      <w:r w:rsidRPr="00427368">
        <w:rPr>
          <w:rFonts w:ascii="Times New Roman" w:eastAsia="Times New Roman" w:hAnsi="Times New Roman" w:cs="Times New Roman"/>
        </w:rPr>
        <w:t xml:space="preserve">kraujo </w:t>
      </w:r>
      <w:r>
        <w:rPr>
          <w:rFonts w:ascii="Times New Roman" w:eastAsia="Times New Roman" w:hAnsi="Times New Roman" w:cs="Times New Roman"/>
        </w:rPr>
        <w:t>perpylimu</w:t>
      </w:r>
      <w:r w:rsidRPr="00427368">
        <w:rPr>
          <w:rFonts w:ascii="Times New Roman" w:eastAsia="Times New Roman" w:hAnsi="Times New Roman" w:cs="Times New Roman"/>
        </w:rPr>
        <w:t>, augimo faktoriais ir platau</w:t>
      </w:r>
      <w:r w:rsidR="00F65A6F">
        <w:rPr>
          <w:rFonts w:ascii="Times New Roman" w:eastAsia="Times New Roman" w:hAnsi="Times New Roman" w:cs="Times New Roman"/>
        </w:rPr>
        <w:t xml:space="preserve">s </w:t>
      </w:r>
      <w:r>
        <w:rPr>
          <w:rFonts w:ascii="Times New Roman" w:eastAsia="Times New Roman" w:hAnsi="Times New Roman" w:cs="Times New Roman"/>
        </w:rPr>
        <w:t>spektro</w:t>
      </w:r>
      <w:r w:rsidRPr="00427368">
        <w:rPr>
          <w:rFonts w:ascii="Times New Roman" w:eastAsia="Times New Roman" w:hAnsi="Times New Roman" w:cs="Times New Roman"/>
        </w:rPr>
        <w:t xml:space="preserve"> antibiotikais.</w:t>
      </w:r>
    </w:p>
    <w:p w14:paraId="4957F009" w14:textId="77777777" w:rsidR="00427368" w:rsidRPr="00427368" w:rsidRDefault="00427368" w:rsidP="00427368">
      <w:pPr>
        <w:tabs>
          <w:tab w:val="left" w:pos="567"/>
        </w:tabs>
        <w:spacing w:after="0" w:line="240" w:lineRule="auto"/>
        <w:rPr>
          <w:rFonts w:ascii="Times New Roman" w:eastAsia="Times New Roman" w:hAnsi="Times New Roman" w:cs="Times New Roman"/>
          <w:u w:val="single"/>
        </w:rPr>
      </w:pPr>
    </w:p>
    <w:p w14:paraId="4DA06056" w14:textId="77777777" w:rsidR="00427368" w:rsidRPr="008D10FE" w:rsidRDefault="00427368" w:rsidP="00427368">
      <w:pPr>
        <w:tabs>
          <w:tab w:val="left" w:pos="567"/>
        </w:tabs>
        <w:spacing w:after="0" w:line="240" w:lineRule="auto"/>
        <w:rPr>
          <w:rFonts w:ascii="Times New Roman" w:eastAsia="Times New Roman" w:hAnsi="Times New Roman" w:cs="Times New Roman"/>
          <w:u w:val="single"/>
        </w:rPr>
      </w:pPr>
      <w:r w:rsidRPr="008D10FE">
        <w:rPr>
          <w:rFonts w:ascii="Times New Roman" w:eastAsia="Times New Roman" w:hAnsi="Times New Roman" w:cs="Times New Roman"/>
          <w:u w:val="single"/>
        </w:rPr>
        <w:t>Priešnuodis</w:t>
      </w:r>
    </w:p>
    <w:p w14:paraId="1C9C9FA2" w14:textId="77777777" w:rsidR="00427368" w:rsidRPr="00427368" w:rsidRDefault="00427368" w:rsidP="00427368">
      <w:pPr>
        <w:tabs>
          <w:tab w:val="left" w:pos="567"/>
        </w:tabs>
        <w:spacing w:after="0" w:line="240" w:lineRule="auto"/>
        <w:rPr>
          <w:rFonts w:ascii="Times New Roman" w:eastAsia="Times New Roman" w:hAnsi="Times New Roman" w:cs="Times New Roman"/>
        </w:rPr>
      </w:pPr>
      <w:r w:rsidRPr="00427368">
        <w:rPr>
          <w:rFonts w:ascii="Times New Roman" w:eastAsia="Times New Roman" w:hAnsi="Times New Roman" w:cs="Times New Roman"/>
        </w:rPr>
        <w:t>Žinomo vinorelbino perdozavimo priešnuodžio nėra.</w:t>
      </w:r>
    </w:p>
    <w:p w14:paraId="612188BF" w14:textId="77777777" w:rsidR="00A41038" w:rsidRPr="006F1FB9" w:rsidRDefault="00A41038" w:rsidP="003029C7">
      <w:pPr>
        <w:tabs>
          <w:tab w:val="left" w:pos="567"/>
        </w:tabs>
        <w:spacing w:after="0" w:line="240" w:lineRule="auto"/>
        <w:rPr>
          <w:rFonts w:ascii="Times New Roman" w:hAnsi="Times New Roman" w:cs="Times New Roman"/>
        </w:rPr>
      </w:pPr>
    </w:p>
    <w:p w14:paraId="5E87F023" w14:textId="77777777" w:rsidR="00A41038" w:rsidRPr="006F1FB9" w:rsidRDefault="00A41038" w:rsidP="003029C7">
      <w:pPr>
        <w:tabs>
          <w:tab w:val="left" w:pos="567"/>
        </w:tabs>
        <w:spacing w:after="0" w:line="240" w:lineRule="auto"/>
        <w:rPr>
          <w:rFonts w:ascii="Times New Roman" w:hAnsi="Times New Roman" w:cs="Times New Roman"/>
          <w:b/>
        </w:rPr>
      </w:pPr>
    </w:p>
    <w:p w14:paraId="20144602"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5.</w:t>
      </w:r>
      <w:r w:rsidRPr="006F1FB9">
        <w:rPr>
          <w:rFonts w:ascii="Times New Roman" w:hAnsi="Times New Roman" w:cs="Times New Roman"/>
          <w:b/>
        </w:rPr>
        <w:tab/>
        <w:t>FARMAKOLOGINĖS SAVYBĖS</w:t>
      </w:r>
    </w:p>
    <w:p w14:paraId="44CE85A8" w14:textId="77777777" w:rsidR="00A41038" w:rsidRPr="006F1FB9" w:rsidRDefault="00A41038" w:rsidP="003029C7">
      <w:pPr>
        <w:tabs>
          <w:tab w:val="left" w:pos="567"/>
        </w:tabs>
        <w:spacing w:after="0" w:line="240" w:lineRule="auto"/>
        <w:rPr>
          <w:rFonts w:ascii="Times New Roman" w:hAnsi="Times New Roman" w:cs="Times New Roman"/>
          <w:b/>
        </w:rPr>
      </w:pPr>
    </w:p>
    <w:p w14:paraId="41EA4A15"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5.1</w:t>
      </w:r>
      <w:r w:rsidRPr="006F1FB9">
        <w:rPr>
          <w:rFonts w:ascii="Times New Roman" w:hAnsi="Times New Roman" w:cs="Times New Roman"/>
          <w:b/>
        </w:rPr>
        <w:tab/>
        <w:t>Farmakodinaminės savybės</w:t>
      </w:r>
    </w:p>
    <w:p w14:paraId="5428EF7B" w14:textId="77777777" w:rsidR="00A41038" w:rsidRPr="006F1FB9" w:rsidRDefault="00A41038" w:rsidP="003029C7">
      <w:pPr>
        <w:tabs>
          <w:tab w:val="left" w:pos="567"/>
        </w:tabs>
        <w:spacing w:after="0" w:line="240" w:lineRule="auto"/>
        <w:rPr>
          <w:rFonts w:ascii="Times New Roman" w:hAnsi="Times New Roman" w:cs="Times New Roman"/>
        </w:rPr>
      </w:pPr>
    </w:p>
    <w:p w14:paraId="41781215" w14:textId="18530C35"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Farmakoterapinė grupė - antinavikiniai vaist</w:t>
      </w:r>
      <w:r w:rsidR="00A00C08">
        <w:rPr>
          <w:rFonts w:ascii="Times New Roman" w:hAnsi="Times New Roman" w:cs="Times New Roman"/>
        </w:rPr>
        <w:t>iniai preparat</w:t>
      </w:r>
      <w:r w:rsidRPr="006F1FB9">
        <w:rPr>
          <w:rFonts w:ascii="Times New Roman" w:hAnsi="Times New Roman" w:cs="Times New Roman"/>
        </w:rPr>
        <w:t>ai, žiemės</w:t>
      </w:r>
      <w:r w:rsidRPr="006F1FB9">
        <w:rPr>
          <w:rFonts w:ascii="Times New Roman" w:hAnsi="Times New Roman" w:cs="Times New Roman"/>
          <w:i/>
        </w:rPr>
        <w:t xml:space="preserve"> (Vinca)</w:t>
      </w:r>
      <w:r w:rsidRPr="006F1FB9">
        <w:rPr>
          <w:rFonts w:ascii="Times New Roman" w:hAnsi="Times New Roman" w:cs="Times New Roman"/>
        </w:rPr>
        <w:t xml:space="preserve"> alkaloidai ir jų analogai, ATC kodas - L01CA04.</w:t>
      </w:r>
    </w:p>
    <w:p w14:paraId="365A85A6" w14:textId="77777777" w:rsidR="00A41038" w:rsidRPr="006F1FB9" w:rsidRDefault="00A41038" w:rsidP="003029C7">
      <w:pPr>
        <w:tabs>
          <w:tab w:val="left" w:pos="567"/>
        </w:tabs>
        <w:spacing w:after="0" w:line="240" w:lineRule="auto"/>
        <w:rPr>
          <w:rFonts w:ascii="Times New Roman" w:hAnsi="Times New Roman" w:cs="Times New Roman"/>
        </w:rPr>
      </w:pPr>
    </w:p>
    <w:p w14:paraId="49C5F8DC" w14:textId="2EFBAB59"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Vinorelbinas slopina tubulino polimerizaciją</w:t>
      </w:r>
      <w:r w:rsidR="009233A5">
        <w:rPr>
          <w:rFonts w:ascii="Times New Roman" w:hAnsi="Times New Roman" w:cs="Times New Roman"/>
        </w:rPr>
        <w:t xml:space="preserve"> ir</w:t>
      </w:r>
      <w:r w:rsidRPr="006F1FB9">
        <w:rPr>
          <w:rFonts w:ascii="Times New Roman" w:hAnsi="Times New Roman" w:cs="Times New Roman"/>
        </w:rPr>
        <w:t xml:space="preserve"> prisijungia daugiausiai prie mitozinių mikrovamzdelių. Aksonini</w:t>
      </w:r>
      <w:r w:rsidR="009233A5">
        <w:rPr>
          <w:rFonts w:ascii="Times New Roman" w:hAnsi="Times New Roman" w:cs="Times New Roman"/>
        </w:rPr>
        <w:t>ai</w:t>
      </w:r>
      <w:r w:rsidRPr="006F1FB9">
        <w:rPr>
          <w:rFonts w:ascii="Times New Roman" w:hAnsi="Times New Roman" w:cs="Times New Roman"/>
        </w:rPr>
        <w:t xml:space="preserve"> mikrovamzdeli</w:t>
      </w:r>
      <w:r w:rsidR="009233A5">
        <w:rPr>
          <w:rFonts w:ascii="Times New Roman" w:hAnsi="Times New Roman" w:cs="Times New Roman"/>
        </w:rPr>
        <w:t>ai paveikiami tik esant</w:t>
      </w:r>
      <w:r w:rsidRPr="006F1FB9">
        <w:rPr>
          <w:rFonts w:ascii="Times New Roman" w:hAnsi="Times New Roman" w:cs="Times New Roman"/>
        </w:rPr>
        <w:t xml:space="preserve"> </w:t>
      </w:r>
      <w:r w:rsidR="009233A5">
        <w:rPr>
          <w:rFonts w:ascii="Times New Roman" w:hAnsi="Times New Roman" w:cs="Times New Roman"/>
        </w:rPr>
        <w:t>didelei</w:t>
      </w:r>
      <w:r w:rsidRPr="006F1FB9">
        <w:rPr>
          <w:rFonts w:ascii="Times New Roman" w:hAnsi="Times New Roman" w:cs="Times New Roman"/>
        </w:rPr>
        <w:t xml:space="preserve"> </w:t>
      </w:r>
      <w:r w:rsidR="009233A5">
        <w:rPr>
          <w:rFonts w:ascii="Times New Roman" w:eastAsia="Times New Roman" w:hAnsi="Times New Roman" w:cs="Times New Roman"/>
        </w:rPr>
        <w:t>jo</w:t>
      </w:r>
      <w:r w:rsidR="000B6685" w:rsidRPr="006F1FB9">
        <w:rPr>
          <w:rFonts w:ascii="Times New Roman" w:hAnsi="Times New Roman" w:cs="Times New Roman"/>
        </w:rPr>
        <w:t xml:space="preserve"> </w:t>
      </w:r>
      <w:r w:rsidR="009233A5" w:rsidRPr="006F1FB9">
        <w:rPr>
          <w:rFonts w:ascii="Times New Roman" w:hAnsi="Times New Roman" w:cs="Times New Roman"/>
        </w:rPr>
        <w:t>koncentracij</w:t>
      </w:r>
      <w:r w:rsidR="009233A5">
        <w:rPr>
          <w:rFonts w:ascii="Times New Roman" w:hAnsi="Times New Roman" w:cs="Times New Roman"/>
        </w:rPr>
        <w:t>ai</w:t>
      </w:r>
      <w:r w:rsidRPr="006F1FB9">
        <w:rPr>
          <w:rFonts w:ascii="Times New Roman" w:hAnsi="Times New Roman" w:cs="Times New Roman"/>
        </w:rPr>
        <w:t xml:space="preserve">. Tubulino sukimuisi spirale vinorelbino poveikis yra silpnesnis negu vinkristino. </w:t>
      </w:r>
      <w:r w:rsidR="000B6685" w:rsidRPr="006F1FB9">
        <w:rPr>
          <w:rFonts w:ascii="Times New Roman" w:eastAsia="Times New Roman" w:hAnsi="Times New Roman" w:cs="Times New Roman"/>
        </w:rPr>
        <w:t>Vaistinis preparatas</w:t>
      </w:r>
      <w:r w:rsidR="000B6685" w:rsidRPr="006F1FB9">
        <w:rPr>
          <w:rFonts w:ascii="Times New Roman" w:hAnsi="Times New Roman" w:cs="Times New Roman"/>
        </w:rPr>
        <w:t xml:space="preserve"> </w:t>
      </w:r>
      <w:r w:rsidRPr="006F1FB9">
        <w:rPr>
          <w:rFonts w:ascii="Times New Roman" w:hAnsi="Times New Roman" w:cs="Times New Roman"/>
        </w:rPr>
        <w:t>blokuoja mitozę G</w:t>
      </w:r>
      <w:r w:rsidRPr="006F1FB9">
        <w:rPr>
          <w:rFonts w:ascii="Times New Roman" w:hAnsi="Times New Roman" w:cs="Times New Roman"/>
          <w:vertAlign w:val="subscript"/>
        </w:rPr>
        <w:t>2 </w:t>
      </w:r>
      <w:r w:rsidRPr="006F1FB9">
        <w:rPr>
          <w:rFonts w:ascii="Times New Roman" w:hAnsi="Times New Roman" w:cs="Times New Roman"/>
        </w:rPr>
        <w:t xml:space="preserve">- M fazių metu, </w:t>
      </w:r>
      <w:r w:rsidR="009233A5">
        <w:rPr>
          <w:rFonts w:ascii="Times New Roman" w:hAnsi="Times New Roman" w:cs="Times New Roman"/>
        </w:rPr>
        <w:t xml:space="preserve">todėl </w:t>
      </w:r>
      <w:r w:rsidR="009233A5" w:rsidRPr="006F1FB9">
        <w:rPr>
          <w:rFonts w:ascii="Times New Roman" w:hAnsi="Times New Roman" w:cs="Times New Roman"/>
        </w:rPr>
        <w:t xml:space="preserve">sukelia ląstelės žūtį </w:t>
      </w:r>
      <w:r w:rsidRPr="006F1FB9">
        <w:rPr>
          <w:rFonts w:ascii="Times New Roman" w:hAnsi="Times New Roman" w:cs="Times New Roman"/>
        </w:rPr>
        <w:t xml:space="preserve">interfazės bei po jos prasidedančios mitozės metu. </w:t>
      </w:r>
    </w:p>
    <w:p w14:paraId="4AE8FBAB" w14:textId="77777777" w:rsidR="00A41038" w:rsidRPr="006F1FB9" w:rsidRDefault="00A41038" w:rsidP="003029C7">
      <w:pPr>
        <w:tabs>
          <w:tab w:val="left" w:pos="567"/>
        </w:tabs>
        <w:spacing w:after="0" w:line="240" w:lineRule="auto"/>
        <w:rPr>
          <w:rFonts w:ascii="Times New Roman" w:hAnsi="Times New Roman" w:cs="Times New Roman"/>
        </w:rPr>
      </w:pPr>
    </w:p>
    <w:p w14:paraId="670BB09A" w14:textId="39A1BA3B"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Vinorelbino saugumas ir veiksmingumas vaikams nenustatytas. Klinikiniai duomenys iš dviejų vienos grupės II fazės tyrimų, kuriuose dalyvavo nuo 33 iki 46 sergantys vaikai su recidyvavusiais </w:t>
      </w:r>
      <w:r w:rsidR="0022090E">
        <w:rPr>
          <w:rFonts w:ascii="Times New Roman" w:hAnsi="Times New Roman" w:cs="Times New Roman"/>
        </w:rPr>
        <w:t xml:space="preserve">solidiniais </w:t>
      </w:r>
      <w:r w:rsidRPr="006F1FB9">
        <w:rPr>
          <w:rFonts w:ascii="Times New Roman" w:hAnsi="Times New Roman" w:cs="Times New Roman"/>
        </w:rPr>
        <w:t>navikais (įskaitant rabdomiosarkomą, kitų minkštųjų audinių sarkomą, Evingo (</w:t>
      </w:r>
      <w:r w:rsidRPr="006F1FB9">
        <w:rPr>
          <w:rFonts w:ascii="Times New Roman" w:hAnsi="Times New Roman" w:cs="Times New Roman"/>
          <w:i/>
        </w:rPr>
        <w:t>Ewing</w:t>
      </w:r>
      <w:r w:rsidRPr="006F1FB9">
        <w:rPr>
          <w:rFonts w:ascii="Times New Roman" w:hAnsi="Times New Roman" w:cs="Times New Roman"/>
        </w:rPr>
        <w:t xml:space="preserve">) sarkomą, liposarkomą, sinovinę sarkomą, </w:t>
      </w:r>
      <w:r w:rsidR="00872AA5" w:rsidRPr="006F1FB9">
        <w:rPr>
          <w:rFonts w:ascii="Times New Roman" w:hAnsi="Times New Roman" w:cs="Times New Roman"/>
        </w:rPr>
        <w:t>fibrosarkom</w:t>
      </w:r>
      <w:r w:rsidR="00872AA5">
        <w:rPr>
          <w:rFonts w:ascii="Times New Roman" w:hAnsi="Times New Roman" w:cs="Times New Roman"/>
        </w:rPr>
        <w:t>ą</w:t>
      </w:r>
      <w:r w:rsidRPr="006F1FB9">
        <w:rPr>
          <w:rFonts w:ascii="Times New Roman" w:hAnsi="Times New Roman" w:cs="Times New Roman"/>
        </w:rPr>
        <w:t xml:space="preserve">, centrinės nervų sistemos vėžį, osteosarkomą, neuroblastomą), rodo, kad vartojant vinorelbino į veną dozėmis nuo 30 iki 33,75 mg/m² </w:t>
      </w:r>
      <w:r w:rsidR="0022090E">
        <w:rPr>
          <w:rFonts w:ascii="Times New Roman" w:hAnsi="Times New Roman" w:cs="Times New Roman"/>
        </w:rPr>
        <w:t>pirmąją ir aštuntąją dienomis</w:t>
      </w:r>
      <w:r w:rsidRPr="006F1FB9">
        <w:rPr>
          <w:rFonts w:ascii="Times New Roman" w:hAnsi="Times New Roman" w:cs="Times New Roman"/>
        </w:rPr>
        <w:t xml:space="preserve"> kas 3 savaites ar</w:t>
      </w:r>
      <w:r w:rsidR="0022090E">
        <w:rPr>
          <w:rFonts w:ascii="Times New Roman" w:hAnsi="Times New Roman" w:cs="Times New Roman"/>
        </w:rPr>
        <w:t xml:space="preserve">ba </w:t>
      </w:r>
      <w:r w:rsidRPr="006F1FB9">
        <w:rPr>
          <w:rFonts w:ascii="Times New Roman" w:hAnsi="Times New Roman" w:cs="Times New Roman"/>
        </w:rPr>
        <w:t xml:space="preserve">kartą per savaitę 6 savaites kas 8 savaites, kliniškai </w:t>
      </w:r>
      <w:r w:rsidR="0022090E" w:rsidRPr="006F1FB9">
        <w:rPr>
          <w:rFonts w:ascii="Times New Roman" w:hAnsi="Times New Roman" w:cs="Times New Roman"/>
        </w:rPr>
        <w:t>reikšming</w:t>
      </w:r>
      <w:r w:rsidR="0022090E">
        <w:rPr>
          <w:rFonts w:ascii="Times New Roman" w:hAnsi="Times New Roman" w:cs="Times New Roman"/>
        </w:rPr>
        <w:t>as</w:t>
      </w:r>
      <w:r w:rsidR="0022090E" w:rsidRPr="006F1FB9">
        <w:rPr>
          <w:rFonts w:ascii="Times New Roman" w:hAnsi="Times New Roman" w:cs="Times New Roman"/>
        </w:rPr>
        <w:t xml:space="preserve"> poveiki</w:t>
      </w:r>
      <w:r w:rsidR="0022090E">
        <w:rPr>
          <w:rFonts w:ascii="Times New Roman" w:hAnsi="Times New Roman" w:cs="Times New Roman"/>
        </w:rPr>
        <w:t>s</w:t>
      </w:r>
      <w:r w:rsidR="0022090E" w:rsidRPr="006F1FB9">
        <w:rPr>
          <w:rFonts w:ascii="Times New Roman" w:hAnsi="Times New Roman" w:cs="Times New Roman"/>
        </w:rPr>
        <w:t xml:space="preserve"> </w:t>
      </w:r>
      <w:r w:rsidRPr="006F1FB9">
        <w:rPr>
          <w:rFonts w:ascii="Times New Roman" w:hAnsi="Times New Roman" w:cs="Times New Roman"/>
        </w:rPr>
        <w:t>nepa</w:t>
      </w:r>
      <w:r w:rsidR="0022090E">
        <w:rPr>
          <w:rFonts w:ascii="Times New Roman" w:hAnsi="Times New Roman" w:cs="Times New Roman"/>
        </w:rPr>
        <w:t>sireiškia</w:t>
      </w:r>
      <w:r w:rsidRPr="006F1FB9">
        <w:rPr>
          <w:rFonts w:ascii="Times New Roman" w:hAnsi="Times New Roman" w:cs="Times New Roman"/>
        </w:rPr>
        <w:t>. Toksinis preparato poveikis buvo panašus</w:t>
      </w:r>
      <w:r w:rsidR="0022090E">
        <w:rPr>
          <w:rFonts w:ascii="Times New Roman" w:hAnsi="Times New Roman" w:cs="Times New Roman"/>
        </w:rPr>
        <w:t xml:space="preserve"> į nustatytą</w:t>
      </w:r>
      <w:r w:rsidRPr="006F1FB9">
        <w:rPr>
          <w:rFonts w:ascii="Times New Roman" w:hAnsi="Times New Roman" w:cs="Times New Roman"/>
        </w:rPr>
        <w:t xml:space="preserve"> suaugusiesiems (žr. 4.2 skyrių).</w:t>
      </w:r>
    </w:p>
    <w:p w14:paraId="4682E9D9" w14:textId="77777777" w:rsidR="00A41038" w:rsidRPr="006F1FB9" w:rsidRDefault="00A41038" w:rsidP="003029C7">
      <w:pPr>
        <w:tabs>
          <w:tab w:val="left" w:pos="567"/>
        </w:tabs>
        <w:spacing w:after="0" w:line="240" w:lineRule="auto"/>
        <w:rPr>
          <w:rFonts w:ascii="Times New Roman" w:hAnsi="Times New Roman" w:cs="Times New Roman"/>
        </w:rPr>
      </w:pPr>
    </w:p>
    <w:p w14:paraId="275204DF"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5.2</w:t>
      </w:r>
      <w:r w:rsidRPr="006F1FB9">
        <w:rPr>
          <w:rFonts w:ascii="Times New Roman" w:hAnsi="Times New Roman" w:cs="Times New Roman"/>
          <w:b/>
        </w:rPr>
        <w:tab/>
        <w:t>Farmakokinetinės savybės</w:t>
      </w:r>
    </w:p>
    <w:p w14:paraId="1091AD17" w14:textId="77777777" w:rsidR="00A41038" w:rsidRPr="006F1FB9" w:rsidRDefault="00A41038" w:rsidP="003029C7">
      <w:pPr>
        <w:tabs>
          <w:tab w:val="left" w:pos="567"/>
        </w:tabs>
        <w:spacing w:after="0" w:line="240" w:lineRule="auto"/>
        <w:rPr>
          <w:rFonts w:ascii="Times New Roman" w:hAnsi="Times New Roman" w:cs="Times New Roman"/>
        </w:rPr>
      </w:pPr>
    </w:p>
    <w:p w14:paraId="792EB133" w14:textId="0C723FD4"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lastRenderedPageBreak/>
        <w:t xml:space="preserve">Į veną suleisto vinorelbino koncentracijos kraujyje mažėjimas </w:t>
      </w:r>
      <w:r w:rsidR="0022090E">
        <w:rPr>
          <w:rFonts w:ascii="Times New Roman" w:hAnsi="Times New Roman" w:cs="Times New Roman"/>
        </w:rPr>
        <w:t>per laiką</w:t>
      </w:r>
      <w:r w:rsidRPr="006F1FB9">
        <w:rPr>
          <w:rFonts w:ascii="Times New Roman" w:hAnsi="Times New Roman" w:cs="Times New Roman"/>
        </w:rPr>
        <w:t xml:space="preserve"> apibūdinamas trimis eksponentinės eliminacijos kreivėmis. Galutin</w:t>
      </w:r>
      <w:r w:rsidR="0022090E">
        <w:rPr>
          <w:rFonts w:ascii="Times New Roman" w:hAnsi="Times New Roman" w:cs="Times New Roman"/>
        </w:rPr>
        <w:t>is</w:t>
      </w:r>
      <w:r w:rsidRPr="006F1FB9">
        <w:rPr>
          <w:rFonts w:ascii="Times New Roman" w:hAnsi="Times New Roman" w:cs="Times New Roman"/>
        </w:rPr>
        <w:t xml:space="preserve"> pusinės eliminacijos laikas yra maždaug 40 val. Klirensas kraujyje yra didelis ir artimas kepenų kraujotakai, t. y. maždaug 0,72 l/val./kg (svyravimo ribos: 0,32</w:t>
      </w:r>
      <w:r w:rsidR="00AE7A29">
        <w:rPr>
          <w:rFonts w:ascii="Times New Roman" w:hAnsi="Times New Roman" w:cs="Times New Roman"/>
        </w:rPr>
        <w:noBreakHyphen/>
      </w:r>
      <w:r w:rsidRPr="006F1FB9">
        <w:rPr>
          <w:rFonts w:ascii="Times New Roman" w:hAnsi="Times New Roman" w:cs="Times New Roman"/>
        </w:rPr>
        <w:t xml:space="preserve">1,26 l/val./kg). Didelis, t. y. maždaug 21,2 l/kg, pasiskirstymo tūris tuo metu, kai apykaita pusiausvyrinė, rodo, kad </w:t>
      </w:r>
      <w:r w:rsidR="00653852">
        <w:rPr>
          <w:rFonts w:ascii="Times New Roman" w:hAnsi="Times New Roman" w:cs="Times New Roman"/>
        </w:rPr>
        <w:t>veiklioji medžiaga</w:t>
      </w:r>
      <w:r w:rsidR="00653852" w:rsidRPr="006F1FB9">
        <w:rPr>
          <w:rFonts w:ascii="Times New Roman" w:hAnsi="Times New Roman" w:cs="Times New Roman"/>
        </w:rPr>
        <w:t xml:space="preserve"> </w:t>
      </w:r>
      <w:r w:rsidRPr="006F1FB9">
        <w:rPr>
          <w:rFonts w:ascii="Times New Roman" w:hAnsi="Times New Roman" w:cs="Times New Roman"/>
        </w:rPr>
        <w:t xml:space="preserve">plačiai pasiskirsto audiniuose. </w:t>
      </w:r>
    </w:p>
    <w:p w14:paraId="0F50F807" w14:textId="35C905DD"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Prie kraujo plazmos baltymų vinorelbino prisijungia mažai (13,5</w:t>
      </w:r>
      <w:r w:rsidR="00AE7A29">
        <w:rPr>
          <w:rFonts w:ascii="Times New Roman" w:hAnsi="Times New Roman" w:cs="Times New Roman"/>
        </w:rPr>
        <w:t> </w:t>
      </w:r>
      <w:r w:rsidRPr="006F1FB9">
        <w:rPr>
          <w:rFonts w:ascii="Times New Roman" w:hAnsi="Times New Roman" w:cs="Times New Roman"/>
        </w:rPr>
        <w:sym w:font="Symbol" w:char="F025"/>
      </w:r>
      <w:r w:rsidRPr="006F1FB9">
        <w:rPr>
          <w:rFonts w:ascii="Times New Roman" w:hAnsi="Times New Roman" w:cs="Times New Roman"/>
        </w:rPr>
        <w:t>), tačiau daug jo jungiasi prie kraujo ląstelių, ypač trombocitų (78</w:t>
      </w:r>
      <w:r w:rsidR="00AE7A29">
        <w:rPr>
          <w:rFonts w:ascii="Times New Roman" w:hAnsi="Times New Roman" w:cs="Times New Roman"/>
        </w:rPr>
        <w:t> </w:t>
      </w:r>
      <w:r w:rsidRPr="006F1FB9">
        <w:rPr>
          <w:rFonts w:ascii="Times New Roman" w:hAnsi="Times New Roman" w:cs="Times New Roman"/>
        </w:rPr>
        <w:sym w:font="Symbol" w:char="F025"/>
      </w:r>
      <w:r w:rsidRPr="006F1FB9">
        <w:rPr>
          <w:rFonts w:ascii="Times New Roman" w:hAnsi="Times New Roman" w:cs="Times New Roman"/>
        </w:rPr>
        <w:t xml:space="preserve">). </w:t>
      </w:r>
    </w:p>
    <w:p w14:paraId="3047D9D1" w14:textId="77777777" w:rsidR="00A41038" w:rsidRPr="006F1FB9" w:rsidRDefault="00A41038" w:rsidP="003029C7">
      <w:pPr>
        <w:tabs>
          <w:tab w:val="left" w:pos="567"/>
        </w:tabs>
        <w:spacing w:after="0" w:line="240" w:lineRule="auto"/>
        <w:rPr>
          <w:rFonts w:ascii="Times New Roman" w:hAnsi="Times New Roman" w:cs="Times New Roman"/>
        </w:rPr>
      </w:pPr>
    </w:p>
    <w:p w14:paraId="640DC72C"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Į veną suleistų ne didesnių kaip 45 mg/m</w:t>
      </w:r>
      <w:r w:rsidRPr="006F1FB9">
        <w:rPr>
          <w:rFonts w:ascii="Times New Roman" w:hAnsi="Times New Roman" w:cs="Times New Roman"/>
          <w:vertAlign w:val="superscript"/>
        </w:rPr>
        <w:t>2</w:t>
      </w:r>
      <w:r w:rsidRPr="006F1FB9">
        <w:rPr>
          <w:rFonts w:ascii="Times New Roman" w:hAnsi="Times New Roman" w:cs="Times New Roman"/>
        </w:rPr>
        <w:t xml:space="preserve"> kūno paviršiaus dozių farmakokinetika yra tiesinė.</w:t>
      </w:r>
    </w:p>
    <w:p w14:paraId="347EE377" w14:textId="1A8EBA8B"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Vinorelbiną metabolizuoja daugiausiai CYP 3A4 fermentai, svarbiausias metabolitas yra  4-O-</w:t>
      </w:r>
      <w:r w:rsidRPr="006F1FB9">
        <w:rPr>
          <w:rFonts w:ascii="Times New Roman" w:hAnsi="Times New Roman" w:cs="Times New Roman"/>
        </w:rPr>
        <w:br/>
        <w:t>-deacetilvinorelbinas.</w:t>
      </w:r>
    </w:p>
    <w:p w14:paraId="6A3CB2EB" w14:textId="7BF2D2A3"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Pro inkstus </w:t>
      </w:r>
      <w:r w:rsidR="000B6685" w:rsidRPr="006F1FB9">
        <w:rPr>
          <w:rFonts w:ascii="Times New Roman" w:eastAsia="Times New Roman" w:hAnsi="Times New Roman" w:cs="Times New Roman"/>
        </w:rPr>
        <w:t>vaistinio preparato</w:t>
      </w:r>
      <w:r w:rsidRPr="006F1FB9">
        <w:rPr>
          <w:rFonts w:ascii="Times New Roman" w:hAnsi="Times New Roman" w:cs="Times New Roman"/>
        </w:rPr>
        <w:t>, daugiausiai nepakitusio, išsiskiria mažai (</w:t>
      </w:r>
      <w:r w:rsidRPr="006F1FB9">
        <w:rPr>
          <w:rFonts w:ascii="Times New Roman" w:hAnsi="Times New Roman" w:cs="Times New Roman"/>
        </w:rPr>
        <w:sym w:font="Symbol" w:char="F03C"/>
      </w:r>
      <w:r w:rsidRPr="006F1FB9">
        <w:rPr>
          <w:rFonts w:ascii="Times New Roman" w:hAnsi="Times New Roman" w:cs="Times New Roman"/>
        </w:rPr>
        <w:t> 20</w:t>
      </w:r>
      <w:r w:rsidR="00C022FD">
        <w:rPr>
          <w:rFonts w:ascii="Times New Roman" w:hAnsi="Times New Roman" w:cs="Times New Roman"/>
        </w:rPr>
        <w:t> </w:t>
      </w:r>
      <w:r w:rsidRPr="006F1FB9">
        <w:rPr>
          <w:rFonts w:ascii="Times New Roman" w:hAnsi="Times New Roman" w:cs="Times New Roman"/>
        </w:rPr>
        <w:sym w:font="Symbol" w:char="F025"/>
      </w:r>
      <w:r w:rsidRPr="006F1FB9">
        <w:rPr>
          <w:rFonts w:ascii="Times New Roman" w:hAnsi="Times New Roman" w:cs="Times New Roman"/>
        </w:rPr>
        <w:t xml:space="preserve"> dozės). Svarbiausias nepakitusio </w:t>
      </w:r>
      <w:r w:rsidR="00653852">
        <w:rPr>
          <w:rFonts w:ascii="Times New Roman" w:hAnsi="Times New Roman" w:cs="Times New Roman"/>
        </w:rPr>
        <w:t xml:space="preserve">vaistinio </w:t>
      </w:r>
      <w:r w:rsidRPr="006F1FB9">
        <w:rPr>
          <w:rFonts w:ascii="Times New Roman" w:hAnsi="Times New Roman" w:cs="Times New Roman"/>
        </w:rPr>
        <w:t xml:space="preserve">preparato ir jo metabolitų eliminacijos būdas yra išsiskyrimas su tulžimi. </w:t>
      </w:r>
    </w:p>
    <w:p w14:paraId="712A7746" w14:textId="61E85418"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Kokią įtaką vinorelbino ekspozicijai daro inkstų funkcijos susilpnėjimas, netirta, tačiau tokiems </w:t>
      </w:r>
      <w:r w:rsidR="00D145D1">
        <w:rPr>
          <w:rFonts w:ascii="Times New Roman" w:hAnsi="Times New Roman" w:cs="Times New Roman"/>
        </w:rPr>
        <w:t>pacientams</w:t>
      </w:r>
      <w:r w:rsidRPr="006F1FB9">
        <w:rPr>
          <w:rFonts w:ascii="Times New Roman" w:hAnsi="Times New Roman" w:cs="Times New Roman"/>
        </w:rPr>
        <w:t xml:space="preserve"> dozės mažinti nereikia, kadangi pro inkstus </w:t>
      </w:r>
      <w:r w:rsidR="000B6685" w:rsidRPr="006F1FB9">
        <w:rPr>
          <w:rFonts w:ascii="Times New Roman" w:eastAsia="Times New Roman" w:hAnsi="Times New Roman" w:cs="Times New Roman"/>
        </w:rPr>
        <w:t>vaistinio preparato</w:t>
      </w:r>
      <w:r w:rsidR="000B6685" w:rsidRPr="006F1FB9">
        <w:rPr>
          <w:rFonts w:ascii="Times New Roman" w:hAnsi="Times New Roman" w:cs="Times New Roman"/>
        </w:rPr>
        <w:t xml:space="preserve"> </w:t>
      </w:r>
      <w:r w:rsidRPr="006F1FB9">
        <w:rPr>
          <w:rFonts w:ascii="Times New Roman" w:hAnsi="Times New Roman" w:cs="Times New Roman"/>
        </w:rPr>
        <w:t>išsiskiria mažai.</w:t>
      </w:r>
    </w:p>
    <w:p w14:paraId="052EA9A6" w14:textId="77777777" w:rsidR="00A41038" w:rsidRPr="006F1FB9" w:rsidRDefault="00A41038" w:rsidP="003029C7">
      <w:pPr>
        <w:tabs>
          <w:tab w:val="left" w:pos="567"/>
        </w:tabs>
        <w:spacing w:after="0" w:line="240" w:lineRule="auto"/>
        <w:rPr>
          <w:rFonts w:ascii="Times New Roman" w:hAnsi="Times New Roman" w:cs="Times New Roman"/>
        </w:rPr>
      </w:pPr>
    </w:p>
    <w:p w14:paraId="29B143CF" w14:textId="49BF9F30"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Pacientų, kurių kepenyse buvo metastazių, organizme vidutinis vinorelbino klirensas kito tik tuo atveju, kai metastazės buvo apėmusios daugiau negu 75</w:t>
      </w:r>
      <w:r w:rsidR="00C022FD">
        <w:rPr>
          <w:rFonts w:ascii="Times New Roman" w:hAnsi="Times New Roman" w:cs="Times New Roman"/>
        </w:rPr>
        <w:t> </w:t>
      </w:r>
      <w:r w:rsidRPr="006F1FB9">
        <w:rPr>
          <w:rFonts w:ascii="Times New Roman" w:hAnsi="Times New Roman" w:cs="Times New Roman"/>
        </w:rPr>
        <w:sym w:font="Symbol" w:char="F025"/>
      </w:r>
      <w:r w:rsidRPr="006F1FB9">
        <w:rPr>
          <w:rFonts w:ascii="Times New Roman" w:hAnsi="Times New Roman" w:cs="Times New Roman"/>
        </w:rPr>
        <w:t xml:space="preserve"> kepenų. 25 mg/m</w:t>
      </w:r>
      <w:r w:rsidRPr="006F1FB9">
        <w:rPr>
          <w:rFonts w:ascii="Times New Roman" w:hAnsi="Times New Roman" w:cs="Times New Roman"/>
          <w:vertAlign w:val="superscript"/>
        </w:rPr>
        <w:t>2</w:t>
      </w:r>
      <w:r w:rsidRPr="006F1FB9">
        <w:rPr>
          <w:rFonts w:ascii="Times New Roman" w:hAnsi="Times New Roman" w:cs="Times New Roman"/>
        </w:rPr>
        <w:t xml:space="preserve"> kūno paviršiaus doze gydytų 6 vėžiu sergančių pacientų, kuriems buvo vidutinio sunkumo kepenų funkcijos sutrikimas (bilirubino </w:t>
      </w:r>
      <w:r w:rsidRPr="006F1FB9">
        <w:rPr>
          <w:rFonts w:ascii="Times New Roman" w:hAnsi="Times New Roman" w:cs="Times New Roman"/>
        </w:rPr>
        <w:sym w:font="Symbol" w:char="F0A3"/>
      </w:r>
      <w:r w:rsidRPr="006F1FB9">
        <w:rPr>
          <w:rFonts w:ascii="Times New Roman" w:hAnsi="Times New Roman" w:cs="Times New Roman"/>
        </w:rPr>
        <w:t xml:space="preserve"> 2 x viršutinė normos riba (VNR), aminotransferazių </w:t>
      </w:r>
      <w:r w:rsidRPr="006F1FB9">
        <w:rPr>
          <w:rFonts w:ascii="Times New Roman" w:hAnsi="Times New Roman" w:cs="Times New Roman"/>
        </w:rPr>
        <w:sym w:font="Symbol" w:char="F0A3"/>
      </w:r>
      <w:r w:rsidRPr="006F1FB9">
        <w:rPr>
          <w:rFonts w:ascii="Times New Roman" w:hAnsi="Times New Roman" w:cs="Times New Roman"/>
        </w:rPr>
        <w:t> 5 x VNR) ir 20 mg/m</w:t>
      </w:r>
      <w:r w:rsidRPr="006F1FB9">
        <w:rPr>
          <w:rFonts w:ascii="Times New Roman" w:hAnsi="Times New Roman" w:cs="Times New Roman"/>
          <w:vertAlign w:val="superscript"/>
        </w:rPr>
        <w:t>2</w:t>
      </w:r>
      <w:r w:rsidRPr="006F1FB9">
        <w:rPr>
          <w:rFonts w:ascii="Times New Roman" w:hAnsi="Times New Roman" w:cs="Times New Roman"/>
        </w:rPr>
        <w:t xml:space="preserve"> kūno paviršiaus doze gydytų 8 vėžiu sergančių pacientų, kuriems buvo sunkus kepenų funkcijos sutrikimas (bilirubino </w:t>
      </w:r>
      <w:r w:rsidRPr="006F1FB9">
        <w:rPr>
          <w:rFonts w:ascii="Times New Roman" w:hAnsi="Times New Roman" w:cs="Times New Roman"/>
        </w:rPr>
        <w:sym w:font="Symbol" w:char="F03E"/>
      </w:r>
      <w:r w:rsidRPr="006F1FB9">
        <w:rPr>
          <w:rFonts w:ascii="Times New Roman" w:hAnsi="Times New Roman" w:cs="Times New Roman"/>
        </w:rPr>
        <w:t xml:space="preserve"> 2 x VNR ir/arba aminotransferazių </w:t>
      </w:r>
      <w:r w:rsidRPr="006F1FB9">
        <w:rPr>
          <w:rFonts w:ascii="Times New Roman" w:hAnsi="Times New Roman" w:cs="Times New Roman"/>
        </w:rPr>
        <w:sym w:font="Symbol" w:char="F03E"/>
      </w:r>
      <w:r w:rsidRPr="006F1FB9">
        <w:rPr>
          <w:rFonts w:ascii="Times New Roman" w:hAnsi="Times New Roman" w:cs="Times New Roman"/>
        </w:rPr>
        <w:t xml:space="preserve"> 5 x VNR), organizme vidutinis bendras klirensas buvo panašus į žmonių, kurių kepenų funkcija normali. Vis dėlto šie rezultatai gali netikti pacientams, kurių kepenų geba eliminuoti vaistinius preparatus, sumažėjusi, todėl </w:t>
      </w:r>
      <w:r w:rsidR="00D145D1">
        <w:rPr>
          <w:rFonts w:ascii="Times New Roman" w:hAnsi="Times New Roman" w:cs="Times New Roman"/>
        </w:rPr>
        <w:t>pacientus</w:t>
      </w:r>
      <w:r w:rsidRPr="006F1FB9">
        <w:rPr>
          <w:rFonts w:ascii="Times New Roman" w:hAnsi="Times New Roman" w:cs="Times New Roman"/>
        </w:rPr>
        <w:t xml:space="preserve">, kuriems yra sunkus kepenų funkcijos sutrikimas, šiuo </w:t>
      </w:r>
      <w:r w:rsidR="000B6685" w:rsidRPr="006F1FB9">
        <w:rPr>
          <w:rFonts w:ascii="Times New Roman" w:eastAsia="Times New Roman" w:hAnsi="Times New Roman" w:cs="Times New Roman"/>
        </w:rPr>
        <w:t>vaistiniu preparatu</w:t>
      </w:r>
      <w:r w:rsidR="000B6685" w:rsidRPr="006F1FB9">
        <w:rPr>
          <w:rFonts w:ascii="Times New Roman" w:hAnsi="Times New Roman" w:cs="Times New Roman"/>
        </w:rPr>
        <w:t xml:space="preserve"> </w:t>
      </w:r>
      <w:r w:rsidRPr="006F1FB9">
        <w:rPr>
          <w:rFonts w:ascii="Times New Roman" w:hAnsi="Times New Roman" w:cs="Times New Roman"/>
        </w:rPr>
        <w:t>rekomenduojama gydyti atsargiai. Būtina atidžiai sekti jų kraujo parametrus (žr. 4.2 ir 4.4 skyrius).</w:t>
      </w:r>
    </w:p>
    <w:p w14:paraId="1083281B" w14:textId="77777777" w:rsidR="00A41038" w:rsidRPr="006F1FB9" w:rsidRDefault="00A41038" w:rsidP="003029C7">
      <w:pPr>
        <w:tabs>
          <w:tab w:val="left" w:pos="567"/>
        </w:tabs>
        <w:spacing w:after="0" w:line="240" w:lineRule="auto"/>
        <w:rPr>
          <w:rFonts w:ascii="Times New Roman" w:hAnsi="Times New Roman" w:cs="Times New Roman"/>
        </w:rPr>
      </w:pPr>
    </w:p>
    <w:p w14:paraId="12A6475D"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Kokią įtaką daro metabolizmo sutrikimas, netirta, todėl tikslaus dozavimo rekomendacijų pateikti neįmanoma.</w:t>
      </w:r>
    </w:p>
    <w:p w14:paraId="100C6D11" w14:textId="77777777" w:rsidR="00A41038" w:rsidRPr="006F1FB9" w:rsidRDefault="00A41038" w:rsidP="003029C7">
      <w:pPr>
        <w:tabs>
          <w:tab w:val="left" w:pos="567"/>
        </w:tabs>
        <w:spacing w:after="0" w:line="240" w:lineRule="auto"/>
        <w:rPr>
          <w:rFonts w:ascii="Times New Roman" w:hAnsi="Times New Roman" w:cs="Times New Roman"/>
        </w:rPr>
      </w:pPr>
    </w:p>
    <w:p w14:paraId="47C0D415" w14:textId="13AD355A"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Nustatyta, kad tarp </w:t>
      </w:r>
      <w:r w:rsidR="000B6685" w:rsidRPr="006F1FB9">
        <w:rPr>
          <w:rFonts w:ascii="Times New Roman" w:eastAsia="Times New Roman" w:hAnsi="Times New Roman" w:cs="Times New Roman"/>
        </w:rPr>
        <w:t>vaistinio preparato</w:t>
      </w:r>
      <w:r w:rsidR="000B6685" w:rsidRPr="006F1FB9">
        <w:rPr>
          <w:rFonts w:ascii="Times New Roman" w:hAnsi="Times New Roman" w:cs="Times New Roman"/>
        </w:rPr>
        <w:t xml:space="preserve"> </w:t>
      </w:r>
      <w:r w:rsidRPr="006F1FB9">
        <w:rPr>
          <w:rFonts w:ascii="Times New Roman" w:hAnsi="Times New Roman" w:cs="Times New Roman"/>
        </w:rPr>
        <w:t xml:space="preserve">ekspozicijos kraujyje ir leukocitų arba daugiabranduolių leukocitų kiekio mažėjimo yra aiškus ryšys. </w:t>
      </w:r>
    </w:p>
    <w:p w14:paraId="4B94F83A" w14:textId="77777777" w:rsidR="00A41038" w:rsidRPr="006F1FB9" w:rsidRDefault="00A41038" w:rsidP="003029C7">
      <w:pPr>
        <w:tabs>
          <w:tab w:val="left" w:pos="567"/>
        </w:tabs>
        <w:spacing w:after="0" w:line="240" w:lineRule="auto"/>
        <w:rPr>
          <w:rFonts w:ascii="Times New Roman" w:hAnsi="Times New Roman" w:cs="Times New Roman"/>
        </w:rPr>
      </w:pPr>
    </w:p>
    <w:p w14:paraId="2D03B7AA"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5.3</w:t>
      </w:r>
      <w:r w:rsidRPr="006F1FB9">
        <w:rPr>
          <w:rFonts w:ascii="Times New Roman" w:hAnsi="Times New Roman" w:cs="Times New Roman"/>
          <w:b/>
        </w:rPr>
        <w:tab/>
        <w:t>Ikiklinikinių saugumo tyrimų duomenys</w:t>
      </w:r>
    </w:p>
    <w:p w14:paraId="02A9D27F" w14:textId="77777777" w:rsidR="00A41038" w:rsidRPr="006F1FB9" w:rsidRDefault="00A41038" w:rsidP="003029C7">
      <w:pPr>
        <w:tabs>
          <w:tab w:val="left" w:pos="567"/>
        </w:tabs>
        <w:spacing w:after="0" w:line="240" w:lineRule="auto"/>
        <w:rPr>
          <w:rFonts w:ascii="Times New Roman" w:hAnsi="Times New Roman" w:cs="Times New Roman"/>
          <w:u w:val="single"/>
        </w:rPr>
      </w:pPr>
    </w:p>
    <w:p w14:paraId="47FD0E87" w14:textId="43414C94" w:rsidR="00A41038" w:rsidRPr="006F1FB9" w:rsidRDefault="00653852" w:rsidP="003029C7">
      <w:pPr>
        <w:tabs>
          <w:tab w:val="left" w:pos="567"/>
        </w:tabs>
        <w:spacing w:after="0" w:line="240" w:lineRule="auto"/>
        <w:rPr>
          <w:rFonts w:ascii="Times New Roman" w:hAnsi="Times New Roman" w:cs="Times New Roman"/>
          <w:u w:val="single"/>
        </w:rPr>
      </w:pPr>
      <w:r w:rsidRPr="00653852">
        <w:rPr>
          <w:rFonts w:ascii="Times New Roman" w:hAnsi="Times New Roman" w:cs="Times New Roman"/>
          <w:u w:val="single"/>
        </w:rPr>
        <w:t xml:space="preserve">Mutageninis ir kancerogeninis aktyvumas </w:t>
      </w:r>
      <w:r w:rsidR="00A41038" w:rsidRPr="006F1FB9">
        <w:rPr>
          <w:rFonts w:ascii="Times New Roman" w:hAnsi="Times New Roman" w:cs="Times New Roman"/>
          <w:u w:val="single"/>
        </w:rPr>
        <w:t xml:space="preserve"> </w:t>
      </w:r>
    </w:p>
    <w:p w14:paraId="52233A52" w14:textId="76E46EB2"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Tyrimų metu gyvūnams vinorelbinas sukėlė aneuploidiją ir poliploidją. Galima manyti, kad ir žmonėms šis </w:t>
      </w:r>
      <w:r w:rsidR="000B6685" w:rsidRPr="006F1FB9">
        <w:rPr>
          <w:rFonts w:ascii="Times New Roman" w:eastAsia="Times New Roman" w:hAnsi="Times New Roman" w:cs="Times New Roman"/>
        </w:rPr>
        <w:t>vaistinis preparatas</w:t>
      </w:r>
      <w:r w:rsidR="000B6685" w:rsidRPr="006F1FB9">
        <w:rPr>
          <w:rFonts w:ascii="Times New Roman" w:hAnsi="Times New Roman" w:cs="Times New Roman"/>
        </w:rPr>
        <w:t xml:space="preserve"> </w:t>
      </w:r>
      <w:r w:rsidRPr="006F1FB9">
        <w:rPr>
          <w:rFonts w:ascii="Times New Roman" w:hAnsi="Times New Roman" w:cs="Times New Roman"/>
        </w:rPr>
        <w:t xml:space="preserve">gali daryti genotoksinį poveikį (aneuploidiją ir poliploidiją). </w:t>
      </w:r>
    </w:p>
    <w:p w14:paraId="72D3C017"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Kancerogeninio poveikio tyrimų su pelėmis ir žiurkėmis metu nepastebėta, tačiau buvo tirtas tik mažų dozių poveikis. </w:t>
      </w:r>
    </w:p>
    <w:p w14:paraId="407D2838" w14:textId="77777777" w:rsidR="00A41038" w:rsidRPr="006F1FB9" w:rsidRDefault="00A41038" w:rsidP="003029C7">
      <w:pPr>
        <w:tabs>
          <w:tab w:val="left" w:pos="567"/>
        </w:tabs>
        <w:spacing w:after="0" w:line="240" w:lineRule="auto"/>
        <w:rPr>
          <w:rFonts w:ascii="Times New Roman" w:hAnsi="Times New Roman" w:cs="Times New Roman"/>
          <w:u w:val="single"/>
        </w:rPr>
      </w:pPr>
    </w:p>
    <w:p w14:paraId="380C213B" w14:textId="77777777" w:rsidR="00653852" w:rsidRDefault="00653852" w:rsidP="003029C7">
      <w:pPr>
        <w:tabs>
          <w:tab w:val="left" w:pos="567"/>
        </w:tabs>
        <w:spacing w:after="0" w:line="240" w:lineRule="auto"/>
        <w:rPr>
          <w:rFonts w:ascii="Times New Roman" w:hAnsi="Times New Roman" w:cs="Times New Roman"/>
          <w:u w:val="single"/>
        </w:rPr>
      </w:pPr>
      <w:r w:rsidRPr="00653852">
        <w:rPr>
          <w:rFonts w:ascii="Times New Roman" w:hAnsi="Times New Roman" w:cs="Times New Roman"/>
          <w:u w:val="single"/>
        </w:rPr>
        <w:t>Toksinis poveikis reprodukcijai</w:t>
      </w:r>
    </w:p>
    <w:p w14:paraId="78339D1B" w14:textId="7D0353AB"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Tyrimų metu poveikį gyvūnų dauginimosi funkcijai darė dozės, kurios yra mažesnės už </w:t>
      </w:r>
      <w:r w:rsidR="00653852">
        <w:rPr>
          <w:rFonts w:ascii="Times New Roman" w:hAnsi="Times New Roman" w:cs="Times New Roman"/>
        </w:rPr>
        <w:t>gydomąją</w:t>
      </w:r>
      <w:r w:rsidR="00653852" w:rsidRPr="006F1FB9">
        <w:rPr>
          <w:rFonts w:ascii="Times New Roman" w:hAnsi="Times New Roman" w:cs="Times New Roman"/>
        </w:rPr>
        <w:t xml:space="preserve"> </w:t>
      </w:r>
      <w:r w:rsidRPr="006F1FB9">
        <w:rPr>
          <w:rFonts w:ascii="Times New Roman" w:hAnsi="Times New Roman" w:cs="Times New Roman"/>
        </w:rPr>
        <w:t>dozę. Vinorelbinas sukėlė toksinį poveikį embrionui ir vaisiui, pvz., lėtino augimą gimdoje, vėlino osifikaciją. Tokios dozės, nuo kurių vaikingoms patelėms pasireiškė toksinis poveikis, sukėlė teratogeninį poveikį (</w:t>
      </w:r>
      <w:r w:rsidR="00653852">
        <w:rPr>
          <w:rFonts w:ascii="Times New Roman" w:hAnsi="Times New Roman" w:cs="Times New Roman"/>
        </w:rPr>
        <w:t>stuburo</w:t>
      </w:r>
      <w:r w:rsidR="00081740">
        <w:rPr>
          <w:rFonts w:ascii="Times New Roman" w:hAnsi="Times New Roman" w:cs="Times New Roman"/>
        </w:rPr>
        <w:t xml:space="preserve"> </w:t>
      </w:r>
      <w:r w:rsidR="00653852">
        <w:rPr>
          <w:rFonts w:ascii="Times New Roman" w:hAnsi="Times New Roman" w:cs="Times New Roman"/>
        </w:rPr>
        <w:t>slankstelių suaugimą</w:t>
      </w:r>
      <w:r w:rsidRPr="006F1FB9">
        <w:rPr>
          <w:rFonts w:ascii="Times New Roman" w:hAnsi="Times New Roman" w:cs="Times New Roman"/>
        </w:rPr>
        <w:t xml:space="preserve">, šonkaulių trūkumą). Be to, </w:t>
      </w:r>
      <w:r w:rsidR="00653852">
        <w:rPr>
          <w:rFonts w:ascii="Times New Roman" w:hAnsi="Times New Roman" w:cs="Times New Roman"/>
        </w:rPr>
        <w:t xml:space="preserve">vaistinis </w:t>
      </w:r>
      <w:r w:rsidRPr="006F1FB9">
        <w:rPr>
          <w:rFonts w:ascii="Times New Roman" w:hAnsi="Times New Roman" w:cs="Times New Roman"/>
        </w:rPr>
        <w:t>preparatas mažino spermatogenezę ir prostatos bei sėklinių pūslelių sekreciją</w:t>
      </w:r>
      <w:r w:rsidR="00653852">
        <w:rPr>
          <w:rFonts w:ascii="Times New Roman" w:hAnsi="Times New Roman" w:cs="Times New Roman"/>
        </w:rPr>
        <w:t>, tačiau ž</w:t>
      </w:r>
      <w:r w:rsidRPr="006F1FB9">
        <w:rPr>
          <w:rFonts w:ascii="Times New Roman" w:hAnsi="Times New Roman" w:cs="Times New Roman"/>
        </w:rPr>
        <w:t>iurkių vaisingumo jis nemažino.</w:t>
      </w:r>
    </w:p>
    <w:p w14:paraId="6F1F1E4D" w14:textId="77777777" w:rsidR="00A41038" w:rsidRPr="006F1FB9" w:rsidRDefault="00A41038" w:rsidP="003029C7">
      <w:pPr>
        <w:tabs>
          <w:tab w:val="left" w:pos="567"/>
        </w:tabs>
        <w:spacing w:after="0" w:line="240" w:lineRule="auto"/>
        <w:rPr>
          <w:rFonts w:ascii="Times New Roman" w:hAnsi="Times New Roman" w:cs="Times New Roman"/>
          <w:u w:val="single"/>
        </w:rPr>
      </w:pPr>
    </w:p>
    <w:p w14:paraId="0256A5F1" w14:textId="77777777" w:rsidR="00D04607" w:rsidRDefault="00D04607" w:rsidP="003029C7">
      <w:pPr>
        <w:tabs>
          <w:tab w:val="left" w:pos="567"/>
        </w:tabs>
        <w:spacing w:after="0" w:line="240" w:lineRule="auto"/>
        <w:rPr>
          <w:rFonts w:ascii="Times New Roman" w:hAnsi="Times New Roman" w:cs="Times New Roman"/>
          <w:u w:val="single"/>
        </w:rPr>
      </w:pPr>
      <w:r w:rsidRPr="00D04607">
        <w:rPr>
          <w:rFonts w:ascii="Times New Roman" w:hAnsi="Times New Roman" w:cs="Times New Roman"/>
          <w:u w:val="single"/>
        </w:rPr>
        <w:t>Farmakologinis saugumas</w:t>
      </w:r>
    </w:p>
    <w:p w14:paraId="2E1A6D9E" w14:textId="4487D430"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rPr>
        <w:t>Farmakologini</w:t>
      </w:r>
      <w:r w:rsidR="00D04607">
        <w:rPr>
          <w:rFonts w:ascii="Times New Roman" w:hAnsi="Times New Roman" w:cs="Times New Roman"/>
        </w:rPr>
        <w:t>ai</w:t>
      </w:r>
      <w:r w:rsidRPr="006F1FB9">
        <w:rPr>
          <w:rFonts w:ascii="Times New Roman" w:hAnsi="Times New Roman" w:cs="Times New Roman"/>
        </w:rPr>
        <w:t xml:space="preserve"> saugumo </w:t>
      </w:r>
      <w:r w:rsidR="00D04607" w:rsidRPr="006F1FB9">
        <w:rPr>
          <w:rFonts w:ascii="Times New Roman" w:hAnsi="Times New Roman" w:cs="Times New Roman"/>
        </w:rPr>
        <w:t>tyrim</w:t>
      </w:r>
      <w:r w:rsidR="00D04607">
        <w:rPr>
          <w:rFonts w:ascii="Times New Roman" w:hAnsi="Times New Roman" w:cs="Times New Roman"/>
        </w:rPr>
        <w:t>ai</w:t>
      </w:r>
      <w:r w:rsidR="00D04607" w:rsidRPr="006F1FB9">
        <w:rPr>
          <w:rFonts w:ascii="Times New Roman" w:hAnsi="Times New Roman" w:cs="Times New Roman"/>
        </w:rPr>
        <w:t xml:space="preserve"> </w:t>
      </w:r>
      <w:r w:rsidRPr="006F1FB9">
        <w:rPr>
          <w:rFonts w:ascii="Times New Roman" w:hAnsi="Times New Roman" w:cs="Times New Roman"/>
        </w:rPr>
        <w:t xml:space="preserve">su šunimis ir beždžionėmis </w:t>
      </w:r>
      <w:r w:rsidR="00D04607">
        <w:rPr>
          <w:rFonts w:ascii="Times New Roman" w:hAnsi="Times New Roman" w:cs="Times New Roman"/>
        </w:rPr>
        <w:t xml:space="preserve">jokių </w:t>
      </w:r>
      <w:r w:rsidRPr="006F1FB9">
        <w:rPr>
          <w:rFonts w:ascii="Times New Roman" w:hAnsi="Times New Roman" w:cs="Times New Roman"/>
        </w:rPr>
        <w:t>nepageidaujam</w:t>
      </w:r>
      <w:r w:rsidR="00D04607">
        <w:rPr>
          <w:rFonts w:ascii="Times New Roman" w:hAnsi="Times New Roman" w:cs="Times New Roman"/>
        </w:rPr>
        <w:t>ų efektų</w:t>
      </w:r>
      <w:r w:rsidRPr="006F1FB9">
        <w:rPr>
          <w:rFonts w:ascii="Times New Roman" w:hAnsi="Times New Roman" w:cs="Times New Roman"/>
        </w:rPr>
        <w:t xml:space="preserve"> širdies ir kraujagyslių sistem</w:t>
      </w:r>
      <w:r w:rsidR="00D04607">
        <w:rPr>
          <w:rFonts w:ascii="Times New Roman" w:hAnsi="Times New Roman" w:cs="Times New Roman"/>
        </w:rPr>
        <w:t>ai neparodė</w:t>
      </w:r>
      <w:r w:rsidRPr="006F1FB9">
        <w:rPr>
          <w:rFonts w:ascii="Times New Roman" w:hAnsi="Times New Roman" w:cs="Times New Roman"/>
        </w:rPr>
        <w:t xml:space="preserve">. </w:t>
      </w:r>
    </w:p>
    <w:p w14:paraId="46EC1F90" w14:textId="77777777" w:rsidR="00A41038" w:rsidRPr="006F1FB9" w:rsidRDefault="00A41038" w:rsidP="003029C7">
      <w:pPr>
        <w:tabs>
          <w:tab w:val="left" w:pos="567"/>
        </w:tabs>
        <w:spacing w:after="0" w:line="240" w:lineRule="auto"/>
        <w:rPr>
          <w:rFonts w:ascii="Times New Roman" w:hAnsi="Times New Roman" w:cs="Times New Roman"/>
          <w:b/>
        </w:rPr>
      </w:pPr>
    </w:p>
    <w:p w14:paraId="6B83B6FE" w14:textId="77777777" w:rsidR="00A41038" w:rsidRPr="006F1FB9" w:rsidRDefault="00A41038" w:rsidP="003029C7">
      <w:pPr>
        <w:tabs>
          <w:tab w:val="left" w:pos="567"/>
        </w:tabs>
        <w:spacing w:after="0" w:line="240" w:lineRule="auto"/>
        <w:rPr>
          <w:rFonts w:ascii="Times New Roman" w:hAnsi="Times New Roman" w:cs="Times New Roman"/>
          <w:b/>
        </w:rPr>
      </w:pPr>
    </w:p>
    <w:p w14:paraId="37102CC1"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6.</w:t>
      </w:r>
      <w:r w:rsidRPr="006F1FB9">
        <w:rPr>
          <w:rFonts w:ascii="Times New Roman" w:hAnsi="Times New Roman" w:cs="Times New Roman"/>
          <w:b/>
        </w:rPr>
        <w:tab/>
        <w:t>FARMACINĖ INFORMACIJA</w:t>
      </w:r>
    </w:p>
    <w:p w14:paraId="0291B2F9" w14:textId="77777777" w:rsidR="00A41038" w:rsidRPr="006F1FB9" w:rsidRDefault="00A41038" w:rsidP="003029C7">
      <w:pPr>
        <w:tabs>
          <w:tab w:val="left" w:pos="567"/>
        </w:tabs>
        <w:spacing w:after="0" w:line="240" w:lineRule="auto"/>
        <w:rPr>
          <w:rFonts w:ascii="Times New Roman" w:hAnsi="Times New Roman" w:cs="Times New Roman"/>
          <w:b/>
        </w:rPr>
      </w:pPr>
    </w:p>
    <w:p w14:paraId="2A8B992E"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6.1</w:t>
      </w:r>
      <w:r w:rsidRPr="006F1FB9">
        <w:rPr>
          <w:rFonts w:ascii="Times New Roman" w:hAnsi="Times New Roman" w:cs="Times New Roman"/>
          <w:b/>
        </w:rPr>
        <w:tab/>
        <w:t>Pagalbinių medžiagų sąrašas</w:t>
      </w:r>
    </w:p>
    <w:p w14:paraId="48803F52" w14:textId="77777777" w:rsidR="00A41038" w:rsidRPr="006F1FB9" w:rsidRDefault="00A41038" w:rsidP="003029C7">
      <w:pPr>
        <w:tabs>
          <w:tab w:val="left" w:pos="567"/>
        </w:tabs>
        <w:spacing w:after="0" w:line="240" w:lineRule="auto"/>
        <w:rPr>
          <w:rFonts w:ascii="Times New Roman" w:hAnsi="Times New Roman" w:cs="Times New Roman"/>
        </w:rPr>
      </w:pPr>
    </w:p>
    <w:p w14:paraId="7B0A13D0"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Injekcinis vanduo</w:t>
      </w:r>
    </w:p>
    <w:p w14:paraId="3F206B31" w14:textId="77777777" w:rsidR="00A41038" w:rsidRPr="006F1FB9" w:rsidRDefault="00A41038" w:rsidP="00BC1213">
      <w:pPr>
        <w:spacing w:after="0" w:line="240" w:lineRule="auto"/>
        <w:rPr>
          <w:rFonts w:ascii="Times New Roman" w:hAnsi="Times New Roman" w:cs="Times New Roman"/>
          <w:b/>
        </w:rPr>
      </w:pPr>
    </w:p>
    <w:p w14:paraId="59BD082C"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6.2</w:t>
      </w:r>
      <w:r w:rsidRPr="006F1FB9">
        <w:rPr>
          <w:rFonts w:ascii="Times New Roman" w:hAnsi="Times New Roman" w:cs="Times New Roman"/>
          <w:b/>
        </w:rPr>
        <w:tab/>
        <w:t>Nesuderinamumas</w:t>
      </w:r>
    </w:p>
    <w:p w14:paraId="43EF63DD" w14:textId="77777777" w:rsidR="00A41038" w:rsidRPr="006F1FB9" w:rsidRDefault="00A41038" w:rsidP="003029C7">
      <w:pPr>
        <w:tabs>
          <w:tab w:val="left" w:pos="567"/>
        </w:tabs>
        <w:spacing w:after="0" w:line="240" w:lineRule="auto"/>
        <w:rPr>
          <w:rFonts w:ascii="Times New Roman" w:hAnsi="Times New Roman" w:cs="Times New Roman"/>
        </w:rPr>
      </w:pPr>
    </w:p>
    <w:p w14:paraId="51D6F3FE"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sym w:font="Symbol" w:char="F0B7"/>
      </w:r>
      <w:r w:rsidRPr="006F1FB9">
        <w:rPr>
          <w:rFonts w:ascii="Times New Roman" w:hAnsi="Times New Roman" w:cs="Times New Roman"/>
        </w:rPr>
        <w:tab/>
        <w:t xml:space="preserve">Šarminiais tirpalais Vinorelbin EBEWE skiesti negalima, kadangi gali iškristi nuosėdos. </w:t>
      </w:r>
    </w:p>
    <w:p w14:paraId="3E5B47E4" w14:textId="29E41E7D" w:rsidR="00A41038" w:rsidRPr="006F1FB9" w:rsidRDefault="00A41038" w:rsidP="003029C7">
      <w:pPr>
        <w:tabs>
          <w:tab w:val="left" w:pos="567"/>
        </w:tabs>
        <w:spacing w:after="0" w:line="240" w:lineRule="auto"/>
        <w:ind w:left="567" w:hanging="567"/>
        <w:rPr>
          <w:rFonts w:ascii="Times New Roman" w:hAnsi="Times New Roman" w:cs="Times New Roman"/>
        </w:rPr>
      </w:pPr>
      <w:r w:rsidRPr="006F1FB9">
        <w:rPr>
          <w:rFonts w:ascii="Times New Roman" w:hAnsi="Times New Roman" w:cs="Times New Roman"/>
        </w:rPr>
        <w:sym w:font="Symbol" w:char="F0B7"/>
      </w:r>
      <w:r w:rsidRPr="006F1FB9">
        <w:rPr>
          <w:rFonts w:ascii="Times New Roman" w:hAnsi="Times New Roman" w:cs="Times New Roman"/>
        </w:rPr>
        <w:tab/>
      </w:r>
      <w:r w:rsidR="00D04607" w:rsidRPr="00D04607">
        <w:rPr>
          <w:rFonts w:ascii="Times New Roman" w:hAnsi="Times New Roman" w:cs="Times New Roman"/>
        </w:rPr>
        <w:t xml:space="preserve">Vinorelbin EBEWE </w:t>
      </w:r>
      <w:r w:rsidRPr="006F1FB9">
        <w:rPr>
          <w:rFonts w:ascii="Times New Roman" w:hAnsi="Times New Roman" w:cs="Times New Roman"/>
        </w:rPr>
        <w:t>negalima maišyti su kitais</w:t>
      </w:r>
      <w:r w:rsidR="00D04607">
        <w:rPr>
          <w:rFonts w:ascii="Times New Roman" w:hAnsi="Times New Roman" w:cs="Times New Roman"/>
        </w:rPr>
        <w:t xml:space="preserve"> vaistiniais preparatais</w:t>
      </w:r>
      <w:r w:rsidRPr="006F1FB9">
        <w:rPr>
          <w:rFonts w:ascii="Times New Roman" w:hAnsi="Times New Roman" w:cs="Times New Roman"/>
        </w:rPr>
        <w:t>, išskyrus nurodytus 6.6 skyriuje.</w:t>
      </w:r>
    </w:p>
    <w:p w14:paraId="4EE1CFE4" w14:textId="77777777" w:rsidR="00A41038" w:rsidRPr="006F1FB9" w:rsidRDefault="00A41038" w:rsidP="003029C7">
      <w:pPr>
        <w:tabs>
          <w:tab w:val="left" w:pos="567"/>
        </w:tabs>
        <w:spacing w:after="0" w:line="240" w:lineRule="auto"/>
        <w:rPr>
          <w:rFonts w:ascii="Times New Roman" w:hAnsi="Times New Roman" w:cs="Times New Roman"/>
          <w:b/>
        </w:rPr>
      </w:pPr>
    </w:p>
    <w:p w14:paraId="47F14468"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b/>
        </w:rPr>
        <w:t>6.3</w:t>
      </w:r>
      <w:r w:rsidRPr="006F1FB9">
        <w:rPr>
          <w:rFonts w:ascii="Times New Roman" w:hAnsi="Times New Roman" w:cs="Times New Roman"/>
          <w:b/>
        </w:rPr>
        <w:tab/>
        <w:t>Tinkamumo laikas</w:t>
      </w:r>
      <w:r w:rsidRPr="006F1FB9">
        <w:rPr>
          <w:rFonts w:ascii="Times New Roman" w:hAnsi="Times New Roman" w:cs="Times New Roman"/>
        </w:rPr>
        <w:t xml:space="preserve"> </w:t>
      </w:r>
    </w:p>
    <w:p w14:paraId="0DDA16D0" w14:textId="77777777" w:rsidR="00A41038" w:rsidRPr="006F1FB9" w:rsidRDefault="00A41038" w:rsidP="003029C7">
      <w:pPr>
        <w:tabs>
          <w:tab w:val="left" w:pos="567"/>
        </w:tabs>
        <w:spacing w:after="0" w:line="240" w:lineRule="auto"/>
        <w:rPr>
          <w:rFonts w:ascii="Times New Roman" w:hAnsi="Times New Roman" w:cs="Times New Roman"/>
        </w:rPr>
      </w:pPr>
    </w:p>
    <w:p w14:paraId="496980BC" w14:textId="77777777" w:rsidR="00D04607" w:rsidRPr="008D10FE" w:rsidRDefault="00A41038" w:rsidP="003029C7">
      <w:pPr>
        <w:tabs>
          <w:tab w:val="left" w:pos="567"/>
        </w:tabs>
        <w:spacing w:after="0" w:line="240" w:lineRule="auto"/>
        <w:rPr>
          <w:rFonts w:ascii="Times New Roman" w:hAnsi="Times New Roman" w:cs="Times New Roman"/>
          <w:i/>
        </w:rPr>
      </w:pPr>
      <w:r w:rsidRPr="008D10FE">
        <w:rPr>
          <w:rFonts w:ascii="Times New Roman" w:hAnsi="Times New Roman" w:cs="Times New Roman"/>
          <w:i/>
        </w:rPr>
        <w:t>Neat</w:t>
      </w:r>
      <w:r w:rsidR="00D04607" w:rsidRPr="008D10FE">
        <w:rPr>
          <w:rFonts w:ascii="Times New Roman" w:hAnsi="Times New Roman" w:cs="Times New Roman"/>
          <w:i/>
        </w:rPr>
        <w:t>idaryta pakuotė</w:t>
      </w:r>
    </w:p>
    <w:p w14:paraId="02A9D28D" w14:textId="53FAEE6C"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3 metai.</w:t>
      </w:r>
    </w:p>
    <w:p w14:paraId="47FF2C69" w14:textId="77777777" w:rsidR="00A41038" w:rsidRPr="006F1FB9" w:rsidRDefault="00A41038" w:rsidP="003029C7">
      <w:pPr>
        <w:tabs>
          <w:tab w:val="left" w:pos="567"/>
        </w:tabs>
        <w:spacing w:after="0" w:line="240" w:lineRule="auto"/>
        <w:rPr>
          <w:rFonts w:ascii="Times New Roman" w:hAnsi="Times New Roman" w:cs="Times New Roman"/>
        </w:rPr>
      </w:pPr>
    </w:p>
    <w:p w14:paraId="15018A55" w14:textId="77777777" w:rsidR="00D04607" w:rsidRPr="008D10FE" w:rsidRDefault="00D04607" w:rsidP="003029C7">
      <w:pPr>
        <w:tabs>
          <w:tab w:val="left" w:pos="567"/>
        </w:tabs>
        <w:spacing w:after="0" w:line="240" w:lineRule="auto"/>
        <w:rPr>
          <w:rFonts w:ascii="Times New Roman" w:hAnsi="Times New Roman" w:cs="Times New Roman"/>
          <w:i/>
        </w:rPr>
      </w:pPr>
      <w:r w:rsidRPr="008D10FE">
        <w:rPr>
          <w:rFonts w:ascii="Times New Roman" w:hAnsi="Times New Roman" w:cs="Times New Roman"/>
          <w:i/>
        </w:rPr>
        <w:t>Atidaryta pardavimo pakuotė</w:t>
      </w:r>
    </w:p>
    <w:p w14:paraId="23579309" w14:textId="34A6084A" w:rsidR="00A41038" w:rsidRPr="006F1FB9" w:rsidRDefault="007C2B7B" w:rsidP="003029C7">
      <w:pPr>
        <w:tabs>
          <w:tab w:val="left" w:pos="567"/>
        </w:tabs>
        <w:spacing w:after="0" w:line="240" w:lineRule="auto"/>
        <w:rPr>
          <w:rFonts w:ascii="Times New Roman" w:hAnsi="Times New Roman" w:cs="Times New Roman"/>
        </w:rPr>
      </w:pPr>
      <w:r>
        <w:rPr>
          <w:rFonts w:ascii="Times New Roman" w:hAnsi="Times New Roman" w:cs="Times New Roman"/>
        </w:rPr>
        <w:t>Iš atidarytos</w:t>
      </w:r>
      <w:r w:rsidR="00D04607" w:rsidRPr="008D10FE">
        <w:rPr>
          <w:rFonts w:ascii="Times New Roman" w:hAnsi="Times New Roman" w:cs="Times New Roman"/>
        </w:rPr>
        <w:t xml:space="preserve"> pardavimo pakuot</w:t>
      </w:r>
      <w:r>
        <w:rPr>
          <w:rFonts w:ascii="Times New Roman" w:hAnsi="Times New Roman" w:cs="Times New Roman"/>
        </w:rPr>
        <w:t>ės turi būti vartojama</w:t>
      </w:r>
      <w:r w:rsidR="00A41038" w:rsidRPr="006F1FB9">
        <w:rPr>
          <w:rFonts w:ascii="Times New Roman" w:hAnsi="Times New Roman" w:cs="Times New Roman"/>
        </w:rPr>
        <w:t xml:space="preserve"> nedelsiant</w:t>
      </w:r>
      <w:r>
        <w:rPr>
          <w:rFonts w:ascii="Times New Roman" w:hAnsi="Times New Roman" w:cs="Times New Roman"/>
        </w:rPr>
        <w:t xml:space="preserve"> ir bet koks nesuvartoto tirpalo </w:t>
      </w:r>
      <w:r w:rsidR="00A41038" w:rsidRPr="006F1FB9">
        <w:rPr>
          <w:rFonts w:ascii="Times New Roman" w:hAnsi="Times New Roman" w:cs="Times New Roman"/>
        </w:rPr>
        <w:t>liku</w:t>
      </w:r>
      <w:r>
        <w:rPr>
          <w:rFonts w:ascii="Times New Roman" w:hAnsi="Times New Roman" w:cs="Times New Roman"/>
        </w:rPr>
        <w:t>tis turi būti sunaikintas</w:t>
      </w:r>
      <w:r w:rsidR="00A41038" w:rsidRPr="006F1FB9">
        <w:rPr>
          <w:rFonts w:ascii="Times New Roman" w:hAnsi="Times New Roman" w:cs="Times New Roman"/>
        </w:rPr>
        <w:t>.</w:t>
      </w:r>
    </w:p>
    <w:p w14:paraId="5C8BC401" w14:textId="77777777" w:rsidR="007C2B7B" w:rsidRDefault="007C2B7B" w:rsidP="007C2B7B">
      <w:pPr>
        <w:tabs>
          <w:tab w:val="left" w:pos="567"/>
        </w:tabs>
        <w:spacing w:after="0" w:line="240" w:lineRule="auto"/>
        <w:rPr>
          <w:rFonts w:ascii="Times New Roman" w:eastAsia="Times New Roman" w:hAnsi="Times New Roman" w:cs="Times New Roman"/>
          <w:i/>
        </w:rPr>
      </w:pPr>
    </w:p>
    <w:p w14:paraId="07E0525E" w14:textId="7E9352ED" w:rsidR="007C2B7B" w:rsidRDefault="007C2B7B" w:rsidP="007C2B7B">
      <w:pPr>
        <w:tabs>
          <w:tab w:val="left" w:pos="567"/>
        </w:tabs>
        <w:spacing w:after="0" w:line="240" w:lineRule="auto"/>
        <w:rPr>
          <w:rFonts w:ascii="Times New Roman" w:eastAsia="Times New Roman" w:hAnsi="Times New Roman" w:cs="Times New Roman"/>
          <w:i/>
        </w:rPr>
      </w:pPr>
      <w:r w:rsidRPr="00DF4F7C">
        <w:rPr>
          <w:rFonts w:ascii="Times New Roman" w:eastAsia="Times New Roman" w:hAnsi="Times New Roman" w:cs="Times New Roman"/>
          <w:i/>
        </w:rPr>
        <w:t>Tinkamumo laikas po praskiedimo</w:t>
      </w:r>
    </w:p>
    <w:p w14:paraId="74E1477B" w14:textId="77777777" w:rsidR="008C0D87" w:rsidRPr="007C2B7B" w:rsidRDefault="008C0D87" w:rsidP="007C2B7B">
      <w:pPr>
        <w:tabs>
          <w:tab w:val="left" w:pos="567"/>
        </w:tabs>
        <w:spacing w:after="0" w:line="240" w:lineRule="auto"/>
        <w:rPr>
          <w:i/>
        </w:rPr>
      </w:pPr>
    </w:p>
    <w:p w14:paraId="554F537C" w14:textId="0B38E548" w:rsidR="008C0D87" w:rsidRPr="008D10FE" w:rsidRDefault="009C5454" w:rsidP="007C2B7B">
      <w:pPr>
        <w:tabs>
          <w:tab w:val="left" w:pos="567"/>
        </w:tabs>
        <w:spacing w:after="0" w:line="240" w:lineRule="auto"/>
        <w:rPr>
          <w:rFonts w:ascii="Times New Roman" w:hAnsi="Times New Roman" w:cs="Times New Roman"/>
        </w:rPr>
      </w:pPr>
      <w:r w:rsidRPr="008D10FE">
        <w:rPr>
          <w:rFonts w:ascii="Times New Roman" w:hAnsi="Times New Roman" w:cs="Times New Roman"/>
        </w:rPr>
        <w:t>Praskiedus 0,9</w:t>
      </w:r>
      <w:r w:rsidR="001E16FA">
        <w:rPr>
          <w:rFonts w:ascii="Times New Roman" w:hAnsi="Times New Roman" w:cs="Times New Roman"/>
        </w:rPr>
        <w:t> </w:t>
      </w:r>
      <w:r w:rsidRPr="008D10FE">
        <w:rPr>
          <w:rFonts w:ascii="Times New Roman" w:hAnsi="Times New Roman" w:cs="Times New Roman"/>
        </w:rPr>
        <w:t>% NaCl arba 5</w:t>
      </w:r>
      <w:r w:rsidR="001E16FA">
        <w:rPr>
          <w:rFonts w:ascii="Times New Roman" w:hAnsi="Times New Roman" w:cs="Times New Roman"/>
        </w:rPr>
        <w:t> </w:t>
      </w:r>
      <w:r w:rsidRPr="008D10FE">
        <w:rPr>
          <w:rFonts w:ascii="Times New Roman" w:hAnsi="Times New Roman" w:cs="Times New Roman"/>
        </w:rPr>
        <w:t xml:space="preserve">% gliukozės tirpalu, cheminis ir fizinis stabilumas tirpalo, kurio </w:t>
      </w:r>
      <w:r w:rsidR="00E46A70" w:rsidRPr="008D10FE">
        <w:rPr>
          <w:rFonts w:ascii="Times New Roman" w:hAnsi="Times New Roman" w:cs="Times New Roman"/>
        </w:rPr>
        <w:t>koncentracija</w:t>
      </w:r>
      <w:r w:rsidRPr="008D10FE">
        <w:rPr>
          <w:rFonts w:ascii="Times New Roman" w:hAnsi="Times New Roman" w:cs="Times New Roman"/>
        </w:rPr>
        <w:t xml:space="preserve"> 0,5</w:t>
      </w:r>
      <w:r w:rsidR="001E16FA">
        <w:rPr>
          <w:rFonts w:ascii="Times New Roman" w:hAnsi="Times New Roman" w:cs="Times New Roman"/>
        </w:rPr>
        <w:t> </w:t>
      </w:r>
      <w:r w:rsidRPr="008D10FE">
        <w:rPr>
          <w:rFonts w:ascii="Times New Roman" w:hAnsi="Times New Roman" w:cs="Times New Roman"/>
        </w:rPr>
        <w:t>mg/ml ir 3,0</w:t>
      </w:r>
      <w:r w:rsidR="001E16FA">
        <w:rPr>
          <w:rFonts w:ascii="Times New Roman" w:hAnsi="Times New Roman" w:cs="Times New Roman"/>
        </w:rPr>
        <w:t> </w:t>
      </w:r>
      <w:r w:rsidRPr="008D10FE">
        <w:rPr>
          <w:rFonts w:ascii="Times New Roman" w:hAnsi="Times New Roman" w:cs="Times New Roman"/>
        </w:rPr>
        <w:t xml:space="preserve">mg/ml </w:t>
      </w:r>
      <w:r w:rsidR="008C0D87" w:rsidRPr="008D10FE">
        <w:rPr>
          <w:rFonts w:ascii="Times New Roman" w:hAnsi="Times New Roman" w:cs="Times New Roman"/>
        </w:rPr>
        <w:t>išlieka nepakitę</w:t>
      </w:r>
      <w:r w:rsidRPr="008D10FE">
        <w:rPr>
          <w:rFonts w:ascii="Times New Roman" w:hAnsi="Times New Roman" w:cs="Times New Roman"/>
        </w:rPr>
        <w:t xml:space="preserve"> 28 dienas laikant 2</w:t>
      </w:r>
      <w:r w:rsidR="001E16FA">
        <w:rPr>
          <w:rFonts w:ascii="Times New Roman" w:hAnsi="Times New Roman" w:cs="Times New Roman"/>
        </w:rPr>
        <w:noBreakHyphen/>
      </w:r>
      <w:r w:rsidRPr="008D10FE">
        <w:rPr>
          <w:rFonts w:ascii="Times New Roman" w:hAnsi="Times New Roman" w:cs="Times New Roman"/>
        </w:rPr>
        <w:t>8</w:t>
      </w:r>
      <w:r w:rsidR="001E16FA">
        <w:rPr>
          <w:rFonts w:ascii="Times New Roman" w:hAnsi="Times New Roman" w:cs="Times New Roman"/>
        </w:rPr>
        <w:t> </w:t>
      </w:r>
      <w:r w:rsidRPr="008D10FE">
        <w:rPr>
          <w:rFonts w:ascii="Times New Roman" w:hAnsi="Times New Roman" w:cs="Times New Roman"/>
        </w:rPr>
        <w:t>° C temperatūroje, apsaugotoje nuo šviesos</w:t>
      </w:r>
      <w:r w:rsidR="008C0D87" w:rsidRPr="008D10FE">
        <w:rPr>
          <w:rFonts w:ascii="Times New Roman" w:hAnsi="Times New Roman" w:cs="Times New Roman"/>
        </w:rPr>
        <w:t xml:space="preserve"> vietoje.</w:t>
      </w:r>
    </w:p>
    <w:p w14:paraId="692C1E1A" w14:textId="1AF56EA8" w:rsidR="007C2B7B" w:rsidRPr="007C2B7B" w:rsidRDefault="007C2B7B" w:rsidP="007C2B7B">
      <w:pPr>
        <w:tabs>
          <w:tab w:val="left" w:pos="567"/>
        </w:tabs>
        <w:spacing w:after="0" w:line="240" w:lineRule="auto"/>
      </w:pPr>
      <w:r w:rsidRPr="008D10FE">
        <w:rPr>
          <w:rFonts w:ascii="Times New Roman" w:hAnsi="Times New Roman" w:cs="Times New Roman"/>
        </w:rPr>
        <w:t xml:space="preserve">Mikrobiologiniu požiūriu, </w:t>
      </w:r>
      <w:r w:rsidR="00021A62" w:rsidRPr="008D10FE">
        <w:rPr>
          <w:rFonts w:ascii="Times New Roman" w:hAnsi="Times New Roman" w:cs="Times New Roman"/>
        </w:rPr>
        <w:t>vaistinį preparatą</w:t>
      </w:r>
      <w:r w:rsidRPr="008D10FE">
        <w:rPr>
          <w:rFonts w:ascii="Times New Roman" w:hAnsi="Times New Roman" w:cs="Times New Roman"/>
        </w:rPr>
        <w:t xml:space="preserve"> reikia </w:t>
      </w:r>
      <w:r w:rsidR="00021A62" w:rsidRPr="008D10FE">
        <w:rPr>
          <w:rFonts w:ascii="Times New Roman" w:hAnsi="Times New Roman" w:cs="Times New Roman"/>
        </w:rPr>
        <w:t>vartoti</w:t>
      </w:r>
      <w:r w:rsidRPr="007C2B7B">
        <w:rPr>
          <w:rFonts w:ascii="Times New Roman" w:eastAsia="Times New Roman" w:hAnsi="Times New Roman" w:cs="Times New Roman"/>
        </w:rPr>
        <w:t xml:space="preserve"> nedelsiant. Jeigu jis tuoj pat ne</w:t>
      </w:r>
      <w:r w:rsidR="00444E9A">
        <w:rPr>
          <w:rFonts w:ascii="Times New Roman" w:eastAsia="Times New Roman" w:hAnsi="Times New Roman" w:cs="Times New Roman"/>
        </w:rPr>
        <w:t>vartojamas</w:t>
      </w:r>
      <w:r w:rsidRPr="007C2B7B">
        <w:rPr>
          <w:rFonts w:ascii="Times New Roman" w:eastAsia="Times New Roman" w:hAnsi="Times New Roman" w:cs="Times New Roman"/>
        </w:rPr>
        <w:t xml:space="preserve">, už laikymo sąlygas ir trukmę prieš vartojimą atsako </w:t>
      </w:r>
      <w:r w:rsidR="00021A62">
        <w:rPr>
          <w:rFonts w:ascii="Times New Roman" w:eastAsia="Times New Roman" w:hAnsi="Times New Roman" w:cs="Times New Roman"/>
        </w:rPr>
        <w:t>vartotojas</w:t>
      </w:r>
      <w:r w:rsidRPr="007C2B7B">
        <w:rPr>
          <w:rFonts w:ascii="Times New Roman" w:eastAsia="Times New Roman" w:hAnsi="Times New Roman" w:cs="Times New Roman"/>
        </w:rPr>
        <w:t>, tačiau ilgiau negu 24 val. 2</w:t>
      </w:r>
      <w:r w:rsidR="00795C0E">
        <w:rPr>
          <w:rFonts w:ascii="Times New Roman" w:eastAsia="Times New Roman" w:hAnsi="Times New Roman" w:cs="Times New Roman"/>
        </w:rPr>
        <w:t> </w:t>
      </w:r>
      <w:r w:rsidRPr="007C2B7B">
        <w:rPr>
          <w:rFonts w:ascii="Times New Roman" w:eastAsia="Times New Roman" w:hAnsi="Times New Roman" w:cs="Times New Roman"/>
        </w:rPr>
        <w:sym w:font="Symbol" w:char="F0B0"/>
      </w:r>
      <w:r w:rsidRPr="007C2B7B">
        <w:rPr>
          <w:rFonts w:ascii="Times New Roman" w:eastAsia="Times New Roman" w:hAnsi="Times New Roman" w:cs="Times New Roman"/>
        </w:rPr>
        <w:t>C </w:t>
      </w:r>
      <w:r w:rsidR="00373862">
        <w:rPr>
          <w:rFonts w:ascii="Times New Roman" w:eastAsia="Times New Roman" w:hAnsi="Times New Roman" w:cs="Times New Roman"/>
        </w:rPr>
        <w:t>–</w:t>
      </w:r>
      <w:r w:rsidRPr="007C2B7B">
        <w:rPr>
          <w:rFonts w:ascii="Times New Roman" w:eastAsia="Times New Roman" w:hAnsi="Times New Roman" w:cs="Times New Roman"/>
        </w:rPr>
        <w:t> 8</w:t>
      </w:r>
      <w:r w:rsidR="00795C0E">
        <w:rPr>
          <w:rFonts w:ascii="Times New Roman" w:eastAsia="Times New Roman" w:hAnsi="Times New Roman" w:cs="Times New Roman"/>
        </w:rPr>
        <w:t> </w:t>
      </w:r>
      <w:r w:rsidRPr="007C2B7B">
        <w:rPr>
          <w:rFonts w:ascii="Times New Roman" w:eastAsia="Times New Roman" w:hAnsi="Times New Roman" w:cs="Times New Roman"/>
        </w:rPr>
        <w:sym w:font="Symbol" w:char="F0B0"/>
      </w:r>
      <w:r w:rsidRPr="007C2B7B">
        <w:rPr>
          <w:rFonts w:ascii="Times New Roman" w:eastAsia="Times New Roman" w:hAnsi="Times New Roman" w:cs="Times New Roman"/>
        </w:rPr>
        <w:t xml:space="preserve">C temperatūroje laikyti negalima, nebent </w:t>
      </w:r>
      <w:r w:rsidR="00021A62">
        <w:rPr>
          <w:rFonts w:ascii="Times New Roman" w:eastAsia="Times New Roman" w:hAnsi="Times New Roman" w:cs="Times New Roman"/>
        </w:rPr>
        <w:t>skiedimas buvo atliktas</w:t>
      </w:r>
      <w:r w:rsidRPr="007C2B7B">
        <w:rPr>
          <w:rFonts w:ascii="Times New Roman" w:eastAsia="Times New Roman" w:hAnsi="Times New Roman" w:cs="Times New Roman"/>
        </w:rPr>
        <w:t xml:space="preserve"> kontroliuojamomis ir validuotomis aseptinėmis sąlygomis. </w:t>
      </w:r>
    </w:p>
    <w:p w14:paraId="004154F3" w14:textId="77777777" w:rsidR="00A41038" w:rsidRPr="006F1FB9" w:rsidRDefault="00A41038" w:rsidP="003029C7">
      <w:pPr>
        <w:tabs>
          <w:tab w:val="left" w:pos="567"/>
        </w:tabs>
        <w:spacing w:after="0" w:line="240" w:lineRule="auto"/>
        <w:rPr>
          <w:rFonts w:ascii="Times New Roman" w:hAnsi="Times New Roman" w:cs="Times New Roman"/>
          <w:b/>
        </w:rPr>
      </w:pPr>
    </w:p>
    <w:p w14:paraId="65649696"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6.4</w:t>
      </w:r>
      <w:r w:rsidRPr="006F1FB9">
        <w:rPr>
          <w:rFonts w:ascii="Times New Roman" w:hAnsi="Times New Roman" w:cs="Times New Roman"/>
          <w:b/>
        </w:rPr>
        <w:tab/>
        <w:t>Specialios laikymo sąlygos</w:t>
      </w:r>
    </w:p>
    <w:p w14:paraId="5EF1EE0E" w14:textId="77777777" w:rsidR="00A41038" w:rsidRPr="006F1FB9" w:rsidRDefault="00A41038" w:rsidP="003029C7">
      <w:pPr>
        <w:tabs>
          <w:tab w:val="left" w:pos="567"/>
        </w:tabs>
        <w:spacing w:after="0" w:line="240" w:lineRule="auto"/>
        <w:rPr>
          <w:rFonts w:ascii="Times New Roman" w:hAnsi="Times New Roman" w:cs="Times New Roman"/>
        </w:rPr>
      </w:pPr>
    </w:p>
    <w:p w14:paraId="6A34BD8D" w14:textId="439CF5E9"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Laikyti šaldytuve (2</w:t>
      </w:r>
      <w:r w:rsidR="00795C0E">
        <w:rPr>
          <w:rFonts w:ascii="Times New Roman" w:hAnsi="Times New Roman" w:cs="Times New Roman"/>
        </w:rPr>
        <w:t> </w:t>
      </w:r>
      <w:r w:rsidRPr="006F1FB9">
        <w:rPr>
          <w:rFonts w:ascii="Times New Roman" w:hAnsi="Times New Roman" w:cs="Times New Roman"/>
        </w:rPr>
        <w:sym w:font="Symbol" w:char="F0B0"/>
      </w:r>
      <w:r w:rsidRPr="006F1FB9">
        <w:rPr>
          <w:rFonts w:ascii="Times New Roman" w:hAnsi="Times New Roman" w:cs="Times New Roman"/>
        </w:rPr>
        <w:t>C </w:t>
      </w:r>
      <w:r w:rsidR="00795C0E">
        <w:rPr>
          <w:rFonts w:ascii="Times New Roman" w:hAnsi="Times New Roman" w:cs="Times New Roman"/>
        </w:rPr>
        <w:t>– </w:t>
      </w:r>
      <w:r w:rsidRPr="006F1FB9">
        <w:rPr>
          <w:rFonts w:ascii="Times New Roman" w:hAnsi="Times New Roman" w:cs="Times New Roman"/>
        </w:rPr>
        <w:t>8</w:t>
      </w:r>
      <w:r w:rsidR="00795C0E">
        <w:rPr>
          <w:rFonts w:ascii="Times New Roman" w:hAnsi="Times New Roman" w:cs="Times New Roman"/>
        </w:rPr>
        <w:t> </w:t>
      </w:r>
      <w:r w:rsidRPr="006F1FB9">
        <w:rPr>
          <w:rFonts w:ascii="Times New Roman" w:hAnsi="Times New Roman" w:cs="Times New Roman"/>
        </w:rPr>
        <w:sym w:font="Symbol" w:char="F0B0"/>
      </w:r>
      <w:r w:rsidRPr="006F1FB9">
        <w:rPr>
          <w:rFonts w:ascii="Times New Roman" w:hAnsi="Times New Roman" w:cs="Times New Roman"/>
        </w:rPr>
        <w:t xml:space="preserve">C). Negalima užšaldyti. Flakoną laikyti išorinėje dėžutėje, kad </w:t>
      </w:r>
      <w:r w:rsidR="009F16AE">
        <w:rPr>
          <w:rFonts w:ascii="Times New Roman" w:hAnsi="Times New Roman" w:cs="Times New Roman"/>
        </w:rPr>
        <w:t xml:space="preserve">vaistinis </w:t>
      </w:r>
      <w:r w:rsidRPr="006F1FB9">
        <w:rPr>
          <w:rFonts w:ascii="Times New Roman" w:hAnsi="Times New Roman" w:cs="Times New Roman"/>
        </w:rPr>
        <w:t xml:space="preserve">preparatas būtų apsaugotas nuo šviesos. </w:t>
      </w:r>
    </w:p>
    <w:p w14:paraId="0458CC3A" w14:textId="77777777" w:rsidR="00A41038" w:rsidRPr="006F1FB9" w:rsidRDefault="00A41038" w:rsidP="003029C7">
      <w:pPr>
        <w:tabs>
          <w:tab w:val="left" w:pos="567"/>
        </w:tabs>
        <w:spacing w:after="0" w:line="240" w:lineRule="auto"/>
        <w:rPr>
          <w:rFonts w:ascii="Times New Roman" w:hAnsi="Times New Roman" w:cs="Times New Roman"/>
          <w:b/>
        </w:rPr>
      </w:pPr>
    </w:p>
    <w:p w14:paraId="5D9F862A"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Praskiesto vaistinio preparato laikymo sąlygos pateikiamos 6.3 skyriuje.</w:t>
      </w:r>
    </w:p>
    <w:p w14:paraId="4BEAE2D5" w14:textId="77777777" w:rsidR="00A41038" w:rsidRPr="006F1FB9" w:rsidRDefault="00A41038" w:rsidP="003029C7">
      <w:pPr>
        <w:tabs>
          <w:tab w:val="left" w:pos="567"/>
        </w:tabs>
        <w:spacing w:after="0" w:line="240" w:lineRule="auto"/>
        <w:rPr>
          <w:rFonts w:ascii="Times New Roman" w:hAnsi="Times New Roman" w:cs="Times New Roman"/>
          <w:b/>
        </w:rPr>
      </w:pPr>
    </w:p>
    <w:p w14:paraId="0D0CDC99"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6.5</w:t>
      </w:r>
      <w:r w:rsidRPr="006F1FB9">
        <w:rPr>
          <w:rFonts w:ascii="Times New Roman" w:hAnsi="Times New Roman" w:cs="Times New Roman"/>
          <w:b/>
        </w:rPr>
        <w:tab/>
        <w:t>Talpyklės pobūdis ir jos turinys</w:t>
      </w:r>
    </w:p>
    <w:p w14:paraId="41779D8B" w14:textId="77777777" w:rsidR="00A41038" w:rsidRPr="006F1FB9" w:rsidRDefault="00A41038" w:rsidP="003029C7">
      <w:pPr>
        <w:tabs>
          <w:tab w:val="left" w:pos="567"/>
        </w:tabs>
        <w:spacing w:after="0" w:line="240" w:lineRule="auto"/>
        <w:rPr>
          <w:rFonts w:ascii="Times New Roman" w:hAnsi="Times New Roman" w:cs="Times New Roman"/>
        </w:rPr>
      </w:pPr>
    </w:p>
    <w:p w14:paraId="6420B346" w14:textId="47D8E935" w:rsidR="009F16AE"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Skaidraus I tipo stiklo </w:t>
      </w:r>
      <w:r w:rsidR="009F16AE" w:rsidRPr="006F1FB9">
        <w:rPr>
          <w:rFonts w:ascii="Times New Roman" w:hAnsi="Times New Roman" w:cs="Times New Roman"/>
        </w:rPr>
        <w:t>flakon</w:t>
      </w:r>
      <w:r w:rsidR="009F16AE">
        <w:rPr>
          <w:rFonts w:ascii="Times New Roman" w:hAnsi="Times New Roman" w:cs="Times New Roman"/>
        </w:rPr>
        <w:t>as</w:t>
      </w:r>
      <w:r w:rsidRPr="006F1FB9">
        <w:rPr>
          <w:rFonts w:ascii="Times New Roman" w:hAnsi="Times New Roman" w:cs="Times New Roman"/>
        </w:rPr>
        <w:t xml:space="preserve">, </w:t>
      </w:r>
      <w:r w:rsidR="009F16AE" w:rsidRPr="006F1FB9">
        <w:rPr>
          <w:rFonts w:ascii="Times New Roman" w:hAnsi="Times New Roman" w:cs="Times New Roman"/>
        </w:rPr>
        <w:t>užkimšt</w:t>
      </w:r>
      <w:r w:rsidR="009F16AE">
        <w:rPr>
          <w:rFonts w:ascii="Times New Roman" w:hAnsi="Times New Roman" w:cs="Times New Roman"/>
        </w:rPr>
        <w:t>as</w:t>
      </w:r>
      <w:r w:rsidR="009F16AE" w:rsidRPr="006F1FB9">
        <w:rPr>
          <w:rFonts w:ascii="Times New Roman" w:hAnsi="Times New Roman" w:cs="Times New Roman"/>
        </w:rPr>
        <w:t xml:space="preserve"> </w:t>
      </w:r>
      <w:r w:rsidRPr="006F1FB9">
        <w:rPr>
          <w:rFonts w:ascii="Times New Roman" w:hAnsi="Times New Roman" w:cs="Times New Roman"/>
        </w:rPr>
        <w:t xml:space="preserve">fluorpolimeru padengtu guminiu kamščiu. </w:t>
      </w:r>
    </w:p>
    <w:p w14:paraId="24E3ADAC" w14:textId="6E643FBF" w:rsidR="00A41038" w:rsidRPr="006F1FB9" w:rsidRDefault="009F16AE" w:rsidP="003029C7">
      <w:pPr>
        <w:tabs>
          <w:tab w:val="left" w:pos="567"/>
        </w:tabs>
        <w:spacing w:after="0" w:line="240" w:lineRule="auto"/>
        <w:rPr>
          <w:rFonts w:ascii="Times New Roman" w:hAnsi="Times New Roman" w:cs="Times New Roman"/>
        </w:rPr>
      </w:pPr>
      <w:r>
        <w:rPr>
          <w:rFonts w:ascii="Times New Roman" w:hAnsi="Times New Roman" w:cs="Times New Roman"/>
        </w:rPr>
        <w:t>Flakonai užsandarinti aliuminio užspaudžiamaisiais dangteliais.</w:t>
      </w:r>
      <w:r w:rsidR="00A41038" w:rsidRPr="006F1FB9">
        <w:rPr>
          <w:rFonts w:ascii="Times New Roman" w:hAnsi="Times New Roman" w:cs="Times New Roman"/>
        </w:rPr>
        <w:t xml:space="preserve"> </w:t>
      </w:r>
    </w:p>
    <w:p w14:paraId="4D8A6099" w14:textId="77777777" w:rsidR="00A41038" w:rsidRPr="006F1FB9" w:rsidRDefault="00A41038" w:rsidP="003029C7">
      <w:pPr>
        <w:tabs>
          <w:tab w:val="left" w:pos="567"/>
        </w:tabs>
        <w:spacing w:after="0" w:line="240" w:lineRule="auto"/>
        <w:rPr>
          <w:rFonts w:ascii="Times New Roman" w:hAnsi="Times New Roman" w:cs="Times New Roman"/>
        </w:rPr>
      </w:pPr>
    </w:p>
    <w:p w14:paraId="50A8A180"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1 ml (10 mg vinorelbino) arba 5 ml (50 mg vinorelbino) flakonai.</w:t>
      </w:r>
    </w:p>
    <w:p w14:paraId="7048961F" w14:textId="77777777" w:rsidR="00A41038" w:rsidRPr="006F1FB9" w:rsidRDefault="00A41038" w:rsidP="003029C7">
      <w:pPr>
        <w:tabs>
          <w:tab w:val="left" w:pos="567"/>
        </w:tabs>
        <w:spacing w:after="0" w:line="240" w:lineRule="auto"/>
        <w:rPr>
          <w:rFonts w:ascii="Times New Roman" w:hAnsi="Times New Roman" w:cs="Times New Roman"/>
        </w:rPr>
      </w:pPr>
    </w:p>
    <w:p w14:paraId="2BB40F4F"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Pakuotės dydžiai:</w:t>
      </w:r>
    </w:p>
    <w:p w14:paraId="35BC20D7" w14:textId="4B60A82D"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1</w:t>
      </w:r>
      <w:r w:rsidR="009F16AE">
        <w:rPr>
          <w:rFonts w:ascii="Times New Roman" w:hAnsi="Times New Roman" w:cs="Times New Roman"/>
        </w:rPr>
        <w:t xml:space="preserve"> x 1</w:t>
      </w:r>
      <w:r w:rsidRPr="006F1FB9">
        <w:rPr>
          <w:rFonts w:ascii="Times New Roman" w:hAnsi="Times New Roman" w:cs="Times New Roman"/>
        </w:rPr>
        <w:t> ml</w:t>
      </w:r>
      <w:r w:rsidR="009F16AE">
        <w:rPr>
          <w:rFonts w:ascii="Times New Roman" w:hAnsi="Times New Roman" w:cs="Times New Roman"/>
        </w:rPr>
        <w:t xml:space="preserve">, </w:t>
      </w:r>
      <w:r w:rsidR="009F16AE" w:rsidRPr="00A81A90">
        <w:rPr>
          <w:rFonts w:ascii="Times New Roman" w:hAnsi="Times New Roman" w:cs="Times New Roman"/>
          <w:highlight w:val="lightGray"/>
        </w:rPr>
        <w:t>5 x</w:t>
      </w:r>
      <w:r w:rsidRPr="00A81A90">
        <w:rPr>
          <w:rFonts w:ascii="Times New Roman" w:hAnsi="Times New Roman" w:cs="Times New Roman"/>
          <w:highlight w:val="lightGray"/>
        </w:rPr>
        <w:t xml:space="preserve"> 1</w:t>
      </w:r>
      <w:r w:rsidR="009F16AE" w:rsidRPr="00A81A90">
        <w:rPr>
          <w:rFonts w:ascii="Times New Roman" w:hAnsi="Times New Roman" w:cs="Times New Roman"/>
          <w:highlight w:val="lightGray"/>
        </w:rPr>
        <w:t xml:space="preserve"> ml</w:t>
      </w:r>
      <w:r w:rsidRPr="00A81A90">
        <w:rPr>
          <w:rFonts w:ascii="Times New Roman" w:hAnsi="Times New Roman" w:cs="Times New Roman"/>
          <w:highlight w:val="lightGray"/>
        </w:rPr>
        <w:t xml:space="preserve"> arba 10 </w:t>
      </w:r>
      <w:r w:rsidR="009F16AE" w:rsidRPr="00A81A90">
        <w:rPr>
          <w:rFonts w:ascii="Times New Roman" w:hAnsi="Times New Roman" w:cs="Times New Roman"/>
          <w:highlight w:val="lightGray"/>
        </w:rPr>
        <w:t>x 1  ml</w:t>
      </w:r>
      <w:r w:rsidRPr="00A81A90">
        <w:rPr>
          <w:rFonts w:ascii="Times New Roman" w:hAnsi="Times New Roman" w:cs="Times New Roman"/>
          <w:highlight w:val="lightGray"/>
        </w:rPr>
        <w:t>.</w:t>
      </w:r>
    </w:p>
    <w:p w14:paraId="43E2B8C8" w14:textId="65A95BDF" w:rsidR="009F16AE" w:rsidRPr="006F1FB9" w:rsidRDefault="009F16AE" w:rsidP="009F16AE">
      <w:pPr>
        <w:tabs>
          <w:tab w:val="left" w:pos="567"/>
        </w:tabs>
        <w:spacing w:after="0" w:line="240" w:lineRule="auto"/>
        <w:rPr>
          <w:rFonts w:ascii="Times New Roman" w:hAnsi="Times New Roman" w:cs="Times New Roman"/>
        </w:rPr>
      </w:pPr>
      <w:r w:rsidRPr="006F1FB9">
        <w:rPr>
          <w:rFonts w:ascii="Times New Roman" w:hAnsi="Times New Roman" w:cs="Times New Roman"/>
        </w:rPr>
        <w:t>1</w:t>
      </w:r>
      <w:r>
        <w:rPr>
          <w:rFonts w:ascii="Times New Roman" w:hAnsi="Times New Roman" w:cs="Times New Roman"/>
        </w:rPr>
        <w:t xml:space="preserve"> x 5</w:t>
      </w:r>
      <w:r w:rsidRPr="006F1FB9">
        <w:rPr>
          <w:rFonts w:ascii="Times New Roman" w:hAnsi="Times New Roman" w:cs="Times New Roman"/>
        </w:rPr>
        <w:t> ml</w:t>
      </w:r>
      <w:r>
        <w:rPr>
          <w:rFonts w:ascii="Times New Roman" w:hAnsi="Times New Roman" w:cs="Times New Roman"/>
        </w:rPr>
        <w:t xml:space="preserve">, </w:t>
      </w:r>
      <w:r w:rsidRPr="00A81A90">
        <w:rPr>
          <w:rFonts w:ascii="Times New Roman" w:hAnsi="Times New Roman" w:cs="Times New Roman"/>
          <w:highlight w:val="lightGray"/>
        </w:rPr>
        <w:t>5 x 5 ml arba 10 x 5  ml.</w:t>
      </w:r>
    </w:p>
    <w:p w14:paraId="0D44BB77" w14:textId="3C076A9C" w:rsidR="00A41038" w:rsidRPr="006F1FB9" w:rsidRDefault="00A41038" w:rsidP="003029C7">
      <w:pPr>
        <w:tabs>
          <w:tab w:val="left" w:pos="567"/>
        </w:tabs>
        <w:spacing w:after="0" w:line="240" w:lineRule="auto"/>
        <w:rPr>
          <w:rFonts w:ascii="Times New Roman" w:hAnsi="Times New Roman" w:cs="Times New Roman"/>
        </w:rPr>
      </w:pPr>
    </w:p>
    <w:p w14:paraId="20D8722A"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Gali būti tiekiamos ne visų dydžių pakuotės.</w:t>
      </w:r>
    </w:p>
    <w:p w14:paraId="2AA075FF" w14:textId="77777777" w:rsidR="00A41038" w:rsidRPr="006F1FB9" w:rsidRDefault="00A41038" w:rsidP="003029C7">
      <w:pPr>
        <w:spacing w:after="0" w:line="240" w:lineRule="auto"/>
        <w:rPr>
          <w:rFonts w:ascii="Times New Roman" w:hAnsi="Times New Roman" w:cs="Times New Roman"/>
          <w:b/>
        </w:rPr>
      </w:pPr>
    </w:p>
    <w:p w14:paraId="68DB8F13"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6.6</w:t>
      </w:r>
      <w:r w:rsidRPr="006F1FB9">
        <w:rPr>
          <w:rFonts w:ascii="Times New Roman" w:hAnsi="Times New Roman" w:cs="Times New Roman"/>
          <w:b/>
        </w:rPr>
        <w:tab/>
        <w:t>Specialūs reikalavimai atliekoms tvarkyti ir vaistiniam preparatui ruošti</w:t>
      </w:r>
    </w:p>
    <w:p w14:paraId="4A0CCB21" w14:textId="77777777" w:rsidR="00A41038" w:rsidRPr="006F1FB9" w:rsidRDefault="00A41038" w:rsidP="003029C7">
      <w:pPr>
        <w:tabs>
          <w:tab w:val="left" w:pos="567"/>
        </w:tabs>
        <w:spacing w:after="0" w:line="240" w:lineRule="auto"/>
        <w:rPr>
          <w:rFonts w:ascii="Times New Roman" w:hAnsi="Times New Roman" w:cs="Times New Roman"/>
        </w:rPr>
      </w:pPr>
    </w:p>
    <w:p w14:paraId="67D99B29"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Vinorelbin EBEWE koncentratą turi skiesti ir praskiestą tirpalą infuzuoti kvalifikuotas personalas. Būtina tinkama saugumo įranga, vienkartinės pirštinės, veido kaukė ir vienkartinė prijuostė.  </w:t>
      </w:r>
    </w:p>
    <w:p w14:paraId="22225C7F"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Išpiltą ar ištekėjusį tirpalą būtina sušluostyti.</w:t>
      </w:r>
    </w:p>
    <w:p w14:paraId="1B433D7E" w14:textId="3AA25F08"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Būtina griežtai saugoti, kad </w:t>
      </w:r>
      <w:r w:rsidR="00373862">
        <w:rPr>
          <w:rFonts w:ascii="Times New Roman" w:hAnsi="Times New Roman" w:cs="Times New Roman"/>
        </w:rPr>
        <w:t xml:space="preserve">vaistinio </w:t>
      </w:r>
      <w:r w:rsidRPr="006F1FB9">
        <w:rPr>
          <w:rFonts w:ascii="Times New Roman" w:hAnsi="Times New Roman" w:cs="Times New Roman"/>
        </w:rPr>
        <w:t>preparato nepatektų į akis. Jeigu jo patenka, akis tuoj pat būtina praplauti izotoniniu natrio chlorido tirpalu</w:t>
      </w:r>
      <w:r w:rsidR="00960CDE">
        <w:rPr>
          <w:rFonts w:ascii="Times New Roman" w:hAnsi="Times New Roman" w:cs="Times New Roman"/>
        </w:rPr>
        <w:t xml:space="preserve"> ir kreiptis į oftalmologą</w:t>
      </w:r>
      <w:r w:rsidRPr="006F1FB9">
        <w:rPr>
          <w:rFonts w:ascii="Times New Roman" w:hAnsi="Times New Roman" w:cs="Times New Roman"/>
        </w:rPr>
        <w:t>.</w:t>
      </w:r>
    </w:p>
    <w:p w14:paraId="7D9ADDF1" w14:textId="695CF7F6"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Darbą baigus, paviršių, ant kurio </w:t>
      </w:r>
      <w:r w:rsidR="00373862">
        <w:rPr>
          <w:rFonts w:ascii="Times New Roman" w:hAnsi="Times New Roman" w:cs="Times New Roman"/>
        </w:rPr>
        <w:t xml:space="preserve">vaistinio </w:t>
      </w:r>
      <w:r w:rsidRPr="006F1FB9">
        <w:rPr>
          <w:rFonts w:ascii="Times New Roman" w:hAnsi="Times New Roman" w:cs="Times New Roman"/>
        </w:rPr>
        <w:t xml:space="preserve">preparato pateko, reikia gerai nuvalyti, o rankas bei veidą nuplauti. </w:t>
      </w:r>
    </w:p>
    <w:p w14:paraId="39415838"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lastRenderedPageBreak/>
        <w:t xml:space="preserve">Nesuderinamumo tarp Vinorelbin EBEWE ir skaidraus stiklo flakonų, PVC ar infuzinės sistemos su PVC vamzdeliais, nėra. </w:t>
      </w:r>
    </w:p>
    <w:p w14:paraId="1AE224F4" w14:textId="77AD159A"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Reikiamą Vinorelbin EBEWE dozę, praskiestą 20</w:t>
      </w:r>
      <w:r w:rsidR="007115FD">
        <w:rPr>
          <w:rFonts w:ascii="Times New Roman" w:hAnsi="Times New Roman" w:cs="Times New Roman"/>
        </w:rPr>
        <w:noBreakHyphen/>
      </w:r>
      <w:r w:rsidRPr="006F1FB9">
        <w:rPr>
          <w:rFonts w:ascii="Times New Roman" w:hAnsi="Times New Roman" w:cs="Times New Roman"/>
        </w:rPr>
        <w:t>50 ml izotoninio natrio chlorido ar 50 mg/ml (5</w:t>
      </w:r>
      <w:r w:rsidR="007115FD">
        <w:rPr>
          <w:rFonts w:ascii="Times New Roman" w:hAnsi="Times New Roman" w:cs="Times New Roman"/>
        </w:rPr>
        <w:t> </w:t>
      </w:r>
      <w:r w:rsidRPr="006F1FB9">
        <w:rPr>
          <w:rFonts w:ascii="Times New Roman" w:hAnsi="Times New Roman" w:cs="Times New Roman"/>
        </w:rPr>
        <w:sym w:font="Symbol" w:char="F025"/>
      </w:r>
      <w:r w:rsidRPr="006F1FB9">
        <w:rPr>
          <w:rFonts w:ascii="Times New Roman" w:hAnsi="Times New Roman" w:cs="Times New Roman"/>
        </w:rPr>
        <w:t>) gliukozės tirpalo, galima lėtai (per 5</w:t>
      </w:r>
      <w:r w:rsidR="007115FD">
        <w:rPr>
          <w:rFonts w:ascii="Times New Roman" w:hAnsi="Times New Roman" w:cs="Times New Roman"/>
        </w:rPr>
        <w:noBreakHyphen/>
      </w:r>
      <w:r w:rsidRPr="006F1FB9">
        <w:rPr>
          <w:rFonts w:ascii="Times New Roman" w:hAnsi="Times New Roman" w:cs="Times New Roman"/>
        </w:rPr>
        <w:t>10 min.) su</w:t>
      </w:r>
      <w:r w:rsidR="00373862">
        <w:rPr>
          <w:rFonts w:ascii="Times New Roman" w:hAnsi="Times New Roman" w:cs="Times New Roman"/>
        </w:rPr>
        <w:t>leisti</w:t>
      </w:r>
      <w:r w:rsidRPr="006F1FB9">
        <w:rPr>
          <w:rFonts w:ascii="Times New Roman" w:hAnsi="Times New Roman" w:cs="Times New Roman"/>
        </w:rPr>
        <w:t xml:space="preserve"> į veną iš karto arba praskiestą 125 ml izotoninio natrio chlorido ar 50 mg/ml (5</w:t>
      </w:r>
      <w:r w:rsidR="006B44A0">
        <w:rPr>
          <w:rFonts w:ascii="Times New Roman" w:hAnsi="Times New Roman" w:cs="Times New Roman"/>
        </w:rPr>
        <w:t> </w:t>
      </w:r>
      <w:r w:rsidRPr="006F1FB9">
        <w:rPr>
          <w:rFonts w:ascii="Times New Roman" w:hAnsi="Times New Roman" w:cs="Times New Roman"/>
        </w:rPr>
        <w:sym w:font="Symbol" w:char="F025"/>
      </w:r>
      <w:r w:rsidRPr="006F1FB9">
        <w:rPr>
          <w:rFonts w:ascii="Times New Roman" w:hAnsi="Times New Roman" w:cs="Times New Roman"/>
        </w:rPr>
        <w:t>) gliukozės tirpalo į ją sulašinti per 20</w:t>
      </w:r>
      <w:r w:rsidR="006B44A0">
        <w:rPr>
          <w:rFonts w:ascii="Times New Roman" w:hAnsi="Times New Roman" w:cs="Times New Roman"/>
        </w:rPr>
        <w:noBreakHyphen/>
      </w:r>
      <w:r w:rsidRPr="006F1FB9">
        <w:rPr>
          <w:rFonts w:ascii="Times New Roman" w:hAnsi="Times New Roman" w:cs="Times New Roman"/>
        </w:rPr>
        <w:t xml:space="preserve">30 min. </w:t>
      </w:r>
      <w:r w:rsidR="00373862">
        <w:rPr>
          <w:rFonts w:ascii="Times New Roman" w:hAnsi="Times New Roman" w:cs="Times New Roman"/>
        </w:rPr>
        <w:t>Vaistinio p</w:t>
      </w:r>
      <w:r w:rsidRPr="006F1FB9">
        <w:rPr>
          <w:rFonts w:ascii="Times New Roman" w:hAnsi="Times New Roman" w:cs="Times New Roman"/>
        </w:rPr>
        <w:t xml:space="preserve">reparato suleidus, veną visada būtina praplauti </w:t>
      </w:r>
      <w:r w:rsidR="00265D32" w:rsidRPr="006F1FB9">
        <w:rPr>
          <w:rFonts w:ascii="Times New Roman" w:eastAsia="Times New Roman" w:hAnsi="Times New Roman" w:cs="Times New Roman"/>
        </w:rPr>
        <w:t>mažiausiai 250</w:t>
      </w:r>
      <w:r w:rsidR="006B44A0">
        <w:rPr>
          <w:rFonts w:ascii="Times New Roman" w:eastAsia="Times New Roman" w:hAnsi="Times New Roman" w:cs="Times New Roman"/>
        </w:rPr>
        <w:t> </w:t>
      </w:r>
      <w:r w:rsidR="00265D32" w:rsidRPr="006F1FB9">
        <w:rPr>
          <w:rFonts w:ascii="Times New Roman" w:eastAsia="Times New Roman" w:hAnsi="Times New Roman" w:cs="Times New Roman"/>
        </w:rPr>
        <w:t>ml</w:t>
      </w:r>
      <w:r w:rsidR="00265D32" w:rsidRPr="006F1FB9">
        <w:rPr>
          <w:rFonts w:ascii="Times New Roman" w:hAnsi="Times New Roman" w:cs="Times New Roman"/>
        </w:rPr>
        <w:t xml:space="preserve"> izotoniniu tirpalu</w:t>
      </w:r>
      <w:r w:rsidR="00265D32" w:rsidRPr="006F1FB9">
        <w:rPr>
          <w:rFonts w:ascii="Times New Roman" w:eastAsia="Times New Roman" w:hAnsi="Times New Roman" w:cs="Times New Roman"/>
        </w:rPr>
        <w:t xml:space="preserve"> </w:t>
      </w:r>
      <w:r w:rsidRPr="006F1FB9">
        <w:rPr>
          <w:rFonts w:ascii="Times New Roman" w:hAnsi="Times New Roman" w:cs="Times New Roman"/>
        </w:rPr>
        <w:t xml:space="preserve">. </w:t>
      </w:r>
    </w:p>
    <w:p w14:paraId="70B0587D" w14:textId="77777777" w:rsidR="00A41038" w:rsidRPr="006F1FB9" w:rsidRDefault="00A41038" w:rsidP="003029C7">
      <w:pPr>
        <w:tabs>
          <w:tab w:val="left" w:pos="567"/>
        </w:tabs>
        <w:spacing w:after="0" w:line="240" w:lineRule="auto"/>
        <w:rPr>
          <w:rFonts w:ascii="Times New Roman" w:hAnsi="Times New Roman" w:cs="Times New Roman"/>
        </w:rPr>
      </w:pPr>
    </w:p>
    <w:p w14:paraId="383FA7ED" w14:textId="137CE3A1"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Vinorelbin EBEWE galima leisti </w:t>
      </w:r>
      <w:r w:rsidR="00265D32" w:rsidRPr="006F1FB9">
        <w:rPr>
          <w:rFonts w:ascii="Times New Roman" w:eastAsia="Times New Roman" w:hAnsi="Times New Roman" w:cs="Times New Roman"/>
        </w:rPr>
        <w:t xml:space="preserve">griežtai </w:t>
      </w:r>
      <w:r w:rsidRPr="006F1FB9">
        <w:rPr>
          <w:rFonts w:ascii="Times New Roman" w:hAnsi="Times New Roman" w:cs="Times New Roman"/>
        </w:rPr>
        <w:t xml:space="preserve">tik į veną. Prieš injekciją reikia būti tikram, kad kaniulė yra venoje. Jeigu leidžiant į veną Vinorelbin EBEWE patenka į aplinkinius audinius, galimas stiprokas dirginimas. Tokiu atveju injekciją reikia nutraukti, veną praplauti izotoniniu natrio chlorido tirpalu, o </w:t>
      </w:r>
      <w:r w:rsidR="00373862">
        <w:rPr>
          <w:rFonts w:ascii="Times New Roman" w:hAnsi="Times New Roman" w:cs="Times New Roman"/>
        </w:rPr>
        <w:t xml:space="preserve">vaistinio </w:t>
      </w:r>
      <w:r w:rsidRPr="006F1FB9">
        <w:rPr>
          <w:rFonts w:ascii="Times New Roman" w:hAnsi="Times New Roman" w:cs="Times New Roman"/>
        </w:rPr>
        <w:t xml:space="preserve">preparato likutį suleisti į kitą veną. Ekstravazacijos atveju reikia į veną leisti gliukokortikoidų, kad sumažėtų flebito rizika. </w:t>
      </w:r>
    </w:p>
    <w:p w14:paraId="7D19F3F4" w14:textId="77777777" w:rsidR="00A41038" w:rsidRPr="006F1FB9" w:rsidRDefault="00A41038" w:rsidP="003029C7">
      <w:pPr>
        <w:tabs>
          <w:tab w:val="left" w:pos="567"/>
        </w:tabs>
        <w:spacing w:after="0" w:line="240" w:lineRule="auto"/>
        <w:rPr>
          <w:rFonts w:ascii="Times New Roman" w:hAnsi="Times New Roman" w:cs="Times New Roman"/>
        </w:rPr>
      </w:pPr>
    </w:p>
    <w:p w14:paraId="67B0D512"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Nesuvartotą vaistinį preparatą ar atliekas reikia tvarkyti laikantis vietinių reikalavimų.</w:t>
      </w:r>
    </w:p>
    <w:p w14:paraId="05EAF014" w14:textId="77777777" w:rsidR="00A41038" w:rsidRPr="006F1FB9" w:rsidRDefault="00A41038" w:rsidP="003029C7">
      <w:pPr>
        <w:tabs>
          <w:tab w:val="left" w:pos="567"/>
        </w:tabs>
        <w:spacing w:after="0" w:line="240" w:lineRule="auto"/>
        <w:rPr>
          <w:rFonts w:ascii="Times New Roman" w:hAnsi="Times New Roman" w:cs="Times New Roman"/>
          <w:b/>
        </w:rPr>
      </w:pPr>
    </w:p>
    <w:p w14:paraId="2108EF42" w14:textId="77777777" w:rsidR="00A41038" w:rsidRPr="006F1FB9" w:rsidRDefault="00A41038" w:rsidP="003029C7">
      <w:pPr>
        <w:tabs>
          <w:tab w:val="left" w:pos="567"/>
        </w:tabs>
        <w:spacing w:after="0" w:line="240" w:lineRule="auto"/>
        <w:rPr>
          <w:rFonts w:ascii="Times New Roman" w:hAnsi="Times New Roman" w:cs="Times New Roman"/>
          <w:b/>
        </w:rPr>
      </w:pPr>
    </w:p>
    <w:p w14:paraId="6ECF6F18" w14:textId="0AF6F681" w:rsidR="00A41038" w:rsidRPr="006F1FB9" w:rsidRDefault="00466DDA" w:rsidP="003029C7">
      <w:pPr>
        <w:tabs>
          <w:tab w:val="left" w:pos="567"/>
        </w:tabs>
        <w:spacing w:after="0" w:line="240" w:lineRule="auto"/>
        <w:rPr>
          <w:rFonts w:ascii="Times New Roman" w:hAnsi="Times New Roman" w:cs="Times New Roman"/>
          <w:b/>
        </w:rPr>
      </w:pPr>
      <w:r>
        <w:rPr>
          <w:rFonts w:ascii="Times New Roman" w:hAnsi="Times New Roman" w:cs="Times New Roman"/>
          <w:b/>
        </w:rPr>
        <w:t>7.</w:t>
      </w:r>
      <w:r>
        <w:rPr>
          <w:rFonts w:ascii="Times New Roman" w:hAnsi="Times New Roman" w:cs="Times New Roman"/>
          <w:b/>
        </w:rPr>
        <w:tab/>
        <w:t>REGISTRUOTOJAS</w:t>
      </w:r>
    </w:p>
    <w:p w14:paraId="26E5EDCC" w14:textId="77777777" w:rsidR="00A41038" w:rsidRPr="006F1FB9" w:rsidRDefault="00A41038" w:rsidP="003029C7">
      <w:pPr>
        <w:tabs>
          <w:tab w:val="left" w:pos="567"/>
        </w:tabs>
        <w:spacing w:after="0" w:line="240" w:lineRule="auto"/>
        <w:rPr>
          <w:rFonts w:ascii="Times New Roman" w:hAnsi="Times New Roman" w:cs="Times New Roman"/>
        </w:rPr>
      </w:pPr>
    </w:p>
    <w:p w14:paraId="64C349F5" w14:textId="77777777" w:rsidR="00466DDA" w:rsidRPr="00F46812"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Sandoz d.d.</w:t>
      </w:r>
    </w:p>
    <w:p w14:paraId="32F91BFD" w14:textId="77777777" w:rsidR="00466DDA" w:rsidRPr="00F46812"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Verovškova 57</w:t>
      </w:r>
    </w:p>
    <w:p w14:paraId="19B3868A" w14:textId="77777777" w:rsidR="00466DDA" w:rsidRPr="00F46812"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SI-1000 Ljubljana</w:t>
      </w:r>
    </w:p>
    <w:p w14:paraId="11DD3727" w14:textId="173D1681" w:rsidR="00A41038"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Slovėnija</w:t>
      </w:r>
    </w:p>
    <w:p w14:paraId="1D951973" w14:textId="77777777" w:rsidR="00466DDA" w:rsidRPr="006F1FB9" w:rsidRDefault="00466DDA" w:rsidP="00466DDA">
      <w:pPr>
        <w:tabs>
          <w:tab w:val="left" w:pos="567"/>
        </w:tabs>
        <w:spacing w:after="0" w:line="240" w:lineRule="auto"/>
        <w:rPr>
          <w:rFonts w:ascii="Times New Roman" w:hAnsi="Times New Roman" w:cs="Times New Roman"/>
          <w:b/>
        </w:rPr>
      </w:pPr>
    </w:p>
    <w:p w14:paraId="6E999627" w14:textId="77777777" w:rsidR="00A41038" w:rsidRPr="006F1FB9" w:rsidRDefault="00A41038" w:rsidP="003029C7">
      <w:pPr>
        <w:tabs>
          <w:tab w:val="left" w:pos="567"/>
        </w:tabs>
        <w:spacing w:after="0" w:line="240" w:lineRule="auto"/>
        <w:rPr>
          <w:rFonts w:ascii="Times New Roman" w:hAnsi="Times New Roman" w:cs="Times New Roman"/>
          <w:b/>
        </w:rPr>
      </w:pPr>
    </w:p>
    <w:p w14:paraId="15223ED9" w14:textId="4D6C4371" w:rsidR="00A41038" w:rsidRPr="006F1FB9" w:rsidRDefault="00466DDA" w:rsidP="003029C7">
      <w:pPr>
        <w:tabs>
          <w:tab w:val="left" w:pos="567"/>
        </w:tabs>
        <w:spacing w:after="0" w:line="240" w:lineRule="auto"/>
        <w:rPr>
          <w:rFonts w:ascii="Times New Roman" w:hAnsi="Times New Roman" w:cs="Times New Roman"/>
          <w:b/>
        </w:rPr>
      </w:pPr>
      <w:r>
        <w:rPr>
          <w:rFonts w:ascii="Times New Roman" w:hAnsi="Times New Roman" w:cs="Times New Roman"/>
          <w:b/>
        </w:rPr>
        <w:t>8.</w:t>
      </w:r>
      <w:r>
        <w:rPr>
          <w:rFonts w:ascii="Times New Roman" w:hAnsi="Times New Roman" w:cs="Times New Roman"/>
          <w:b/>
        </w:rPr>
        <w:tab/>
        <w:t>REGISTRACIJOS</w:t>
      </w:r>
      <w:r w:rsidR="00A41038" w:rsidRPr="006F1FB9">
        <w:rPr>
          <w:rFonts w:ascii="Times New Roman" w:hAnsi="Times New Roman" w:cs="Times New Roman"/>
          <w:b/>
        </w:rPr>
        <w:t xml:space="preserve"> PAŽYMĖJIMO NUMERIS</w:t>
      </w:r>
      <w:r w:rsidR="00D6006B">
        <w:rPr>
          <w:rFonts w:ascii="Times New Roman" w:hAnsi="Times New Roman" w:cs="Times New Roman"/>
          <w:b/>
        </w:rPr>
        <w:t xml:space="preserve"> (-IAI)</w:t>
      </w:r>
    </w:p>
    <w:p w14:paraId="5DD1B4DE" w14:textId="77777777" w:rsidR="00A41038" w:rsidRPr="006F1FB9" w:rsidRDefault="00A41038" w:rsidP="003029C7">
      <w:pPr>
        <w:tabs>
          <w:tab w:val="left" w:pos="567"/>
        </w:tabs>
        <w:spacing w:after="0" w:line="240" w:lineRule="auto"/>
        <w:rPr>
          <w:rFonts w:ascii="Times New Roman" w:hAnsi="Times New Roman" w:cs="Times New Roman"/>
        </w:rPr>
      </w:pPr>
    </w:p>
    <w:p w14:paraId="51147EAA" w14:textId="57533328"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LT/1/06/0663/001</w:t>
      </w:r>
      <w:r w:rsidR="00B164A6">
        <w:rPr>
          <w:rFonts w:ascii="Times New Roman" w:hAnsi="Times New Roman" w:cs="Times New Roman"/>
        </w:rPr>
        <w:t xml:space="preserve"> – </w:t>
      </w:r>
      <w:r w:rsidR="00B164A6" w:rsidRPr="006F1FB9">
        <w:rPr>
          <w:rFonts w:ascii="Times New Roman" w:hAnsi="Times New Roman" w:cs="Times New Roman"/>
        </w:rPr>
        <w:t>1 ml</w:t>
      </w:r>
      <w:r w:rsidR="00702495">
        <w:rPr>
          <w:rFonts w:ascii="Times New Roman" w:hAnsi="Times New Roman" w:cs="Times New Roman"/>
        </w:rPr>
        <w:t xml:space="preserve"> N1</w:t>
      </w:r>
    </w:p>
    <w:p w14:paraId="1A4C2DAE" w14:textId="7519D31B"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LT/1/06/0663/002</w:t>
      </w:r>
      <w:r w:rsidR="00702495">
        <w:rPr>
          <w:rFonts w:ascii="Times New Roman" w:hAnsi="Times New Roman" w:cs="Times New Roman"/>
        </w:rPr>
        <w:t xml:space="preserve"> – 5 ml N1</w:t>
      </w:r>
    </w:p>
    <w:p w14:paraId="77813197" w14:textId="77777777" w:rsidR="00A41038" w:rsidRPr="006F1FB9" w:rsidRDefault="00A41038" w:rsidP="003029C7">
      <w:pPr>
        <w:tabs>
          <w:tab w:val="left" w:pos="567"/>
        </w:tabs>
        <w:spacing w:after="0" w:line="240" w:lineRule="auto"/>
        <w:rPr>
          <w:rFonts w:ascii="Times New Roman" w:hAnsi="Times New Roman" w:cs="Times New Roman"/>
        </w:rPr>
      </w:pPr>
    </w:p>
    <w:p w14:paraId="325875B4" w14:textId="77777777" w:rsidR="00A41038" w:rsidRPr="006F1FB9" w:rsidRDefault="00A41038" w:rsidP="003029C7">
      <w:pPr>
        <w:tabs>
          <w:tab w:val="left" w:pos="567"/>
        </w:tabs>
        <w:spacing w:after="0" w:line="240" w:lineRule="auto"/>
        <w:rPr>
          <w:rFonts w:ascii="Times New Roman" w:hAnsi="Times New Roman" w:cs="Times New Roman"/>
          <w:b/>
        </w:rPr>
      </w:pPr>
    </w:p>
    <w:p w14:paraId="06A83A02" w14:textId="4622AD5B" w:rsidR="00A41038" w:rsidRPr="006F1FB9" w:rsidRDefault="00466DDA" w:rsidP="003029C7">
      <w:pPr>
        <w:tabs>
          <w:tab w:val="left" w:pos="567"/>
        </w:tabs>
        <w:spacing w:after="0" w:line="240" w:lineRule="auto"/>
        <w:rPr>
          <w:rFonts w:ascii="Times New Roman" w:hAnsi="Times New Roman" w:cs="Times New Roman"/>
          <w:b/>
        </w:rPr>
      </w:pPr>
      <w:r>
        <w:rPr>
          <w:rFonts w:ascii="Times New Roman" w:hAnsi="Times New Roman" w:cs="Times New Roman"/>
          <w:b/>
        </w:rPr>
        <w:t>9.</w:t>
      </w:r>
      <w:r>
        <w:rPr>
          <w:rFonts w:ascii="Times New Roman" w:hAnsi="Times New Roman" w:cs="Times New Roman"/>
          <w:b/>
        </w:rPr>
        <w:tab/>
        <w:t>REGISTRACIJOS</w:t>
      </w:r>
      <w:r w:rsidR="00A41038" w:rsidRPr="006F1FB9">
        <w:rPr>
          <w:rFonts w:ascii="Times New Roman" w:hAnsi="Times New Roman" w:cs="Times New Roman"/>
          <w:b/>
        </w:rPr>
        <w:t xml:space="preserve"> / </w:t>
      </w:r>
      <w:r>
        <w:rPr>
          <w:rFonts w:ascii="Times New Roman" w:hAnsi="Times New Roman" w:cs="Times New Roman"/>
          <w:b/>
        </w:rPr>
        <w:t xml:space="preserve">PERREGISTRAVIMO </w:t>
      </w:r>
      <w:r w:rsidR="00A41038" w:rsidRPr="006F1FB9">
        <w:rPr>
          <w:rFonts w:ascii="Times New Roman" w:hAnsi="Times New Roman" w:cs="Times New Roman"/>
          <w:b/>
        </w:rPr>
        <w:t>DATA</w:t>
      </w:r>
    </w:p>
    <w:p w14:paraId="7EC61A5E" w14:textId="77777777" w:rsidR="00A41038" w:rsidRPr="006F1FB9" w:rsidRDefault="00A41038" w:rsidP="003029C7">
      <w:pPr>
        <w:tabs>
          <w:tab w:val="left" w:pos="567"/>
        </w:tabs>
        <w:spacing w:after="0" w:line="240" w:lineRule="auto"/>
        <w:rPr>
          <w:rFonts w:ascii="Times New Roman" w:hAnsi="Times New Roman" w:cs="Times New Roman"/>
        </w:rPr>
      </w:pPr>
    </w:p>
    <w:p w14:paraId="10EE7878" w14:textId="3B615200" w:rsidR="00A41038" w:rsidRPr="006F1FB9" w:rsidRDefault="00466DDA" w:rsidP="003029C7">
      <w:pPr>
        <w:tabs>
          <w:tab w:val="left" w:pos="567"/>
        </w:tabs>
        <w:spacing w:after="0" w:line="240" w:lineRule="auto"/>
        <w:rPr>
          <w:rFonts w:ascii="Times New Roman" w:hAnsi="Times New Roman" w:cs="Times New Roman"/>
        </w:rPr>
      </w:pPr>
      <w:r>
        <w:rPr>
          <w:rFonts w:ascii="Times New Roman" w:hAnsi="Times New Roman" w:cs="Times New Roman"/>
        </w:rPr>
        <w:t xml:space="preserve">Registravimo data 2007 m. vasario </w:t>
      </w:r>
      <w:r w:rsidR="00A41038" w:rsidRPr="006F1FB9">
        <w:rPr>
          <w:rFonts w:ascii="Times New Roman" w:hAnsi="Times New Roman" w:cs="Times New Roman"/>
        </w:rPr>
        <w:t>23 d.</w:t>
      </w:r>
    </w:p>
    <w:p w14:paraId="279051DC" w14:textId="7FF84A24" w:rsidR="00A41038" w:rsidRPr="006F1FB9" w:rsidRDefault="00466DDA" w:rsidP="003029C7">
      <w:pPr>
        <w:tabs>
          <w:tab w:val="left" w:pos="567"/>
        </w:tabs>
        <w:spacing w:after="0" w:line="240" w:lineRule="auto"/>
        <w:rPr>
          <w:rFonts w:ascii="Times New Roman" w:hAnsi="Times New Roman" w:cs="Times New Roman"/>
        </w:rPr>
      </w:pPr>
      <w:r>
        <w:rPr>
          <w:rFonts w:ascii="Times New Roman" w:hAnsi="Times New Roman" w:cs="Times New Roman"/>
        </w:rPr>
        <w:t>P</w:t>
      </w:r>
      <w:r w:rsidR="00134727">
        <w:rPr>
          <w:rFonts w:ascii="Times New Roman" w:hAnsi="Times New Roman" w:cs="Times New Roman"/>
        </w:rPr>
        <w:t>askutinio p</w:t>
      </w:r>
      <w:r>
        <w:rPr>
          <w:rFonts w:ascii="Times New Roman" w:hAnsi="Times New Roman" w:cs="Times New Roman"/>
        </w:rPr>
        <w:t>erregistravimo</w:t>
      </w:r>
      <w:r w:rsidR="00A41038" w:rsidRPr="006F1FB9">
        <w:rPr>
          <w:rFonts w:ascii="Times New Roman" w:hAnsi="Times New Roman" w:cs="Times New Roman"/>
        </w:rPr>
        <w:t xml:space="preserve"> </w:t>
      </w:r>
      <w:r>
        <w:rPr>
          <w:rFonts w:ascii="Times New Roman" w:hAnsi="Times New Roman" w:cs="Times New Roman"/>
        </w:rPr>
        <w:t xml:space="preserve">data 2013 m. sausio </w:t>
      </w:r>
      <w:r w:rsidR="00A41038" w:rsidRPr="006F1FB9">
        <w:rPr>
          <w:rFonts w:ascii="Times New Roman" w:hAnsi="Times New Roman" w:cs="Times New Roman"/>
        </w:rPr>
        <w:t>14 d.</w:t>
      </w:r>
    </w:p>
    <w:p w14:paraId="66A13C96" w14:textId="77777777" w:rsidR="00A41038" w:rsidRPr="006F1FB9" w:rsidRDefault="00A41038" w:rsidP="003029C7">
      <w:pPr>
        <w:tabs>
          <w:tab w:val="left" w:pos="567"/>
        </w:tabs>
        <w:spacing w:after="0" w:line="240" w:lineRule="auto"/>
        <w:rPr>
          <w:rFonts w:ascii="Times New Roman" w:hAnsi="Times New Roman" w:cs="Times New Roman"/>
          <w:b/>
        </w:rPr>
      </w:pPr>
    </w:p>
    <w:p w14:paraId="529E3443" w14:textId="77777777" w:rsidR="002E27F4" w:rsidRPr="006F1FB9" w:rsidRDefault="002E27F4" w:rsidP="00A41038">
      <w:pPr>
        <w:tabs>
          <w:tab w:val="left" w:pos="567"/>
        </w:tabs>
        <w:spacing w:after="0" w:line="240" w:lineRule="auto"/>
        <w:rPr>
          <w:rFonts w:ascii="Times New Roman" w:eastAsia="Times New Roman" w:hAnsi="Times New Roman" w:cs="Times New Roman"/>
          <w:b/>
        </w:rPr>
      </w:pPr>
    </w:p>
    <w:p w14:paraId="1A47CC27" w14:textId="77777777" w:rsidR="00A41038" w:rsidRPr="006F1FB9" w:rsidRDefault="00A41038" w:rsidP="00BC1213">
      <w:pPr>
        <w:tabs>
          <w:tab w:val="left" w:pos="567"/>
        </w:tabs>
        <w:spacing w:after="0" w:line="240" w:lineRule="auto"/>
        <w:rPr>
          <w:rFonts w:ascii="Times New Roman" w:hAnsi="Times New Roman" w:cs="Times New Roman"/>
          <w:b/>
        </w:rPr>
      </w:pPr>
      <w:r w:rsidRPr="006F1FB9">
        <w:rPr>
          <w:rFonts w:ascii="Times New Roman" w:hAnsi="Times New Roman" w:cs="Times New Roman"/>
          <w:b/>
        </w:rPr>
        <w:t>10.</w:t>
      </w:r>
      <w:r w:rsidRPr="006F1FB9">
        <w:rPr>
          <w:rFonts w:ascii="Times New Roman" w:hAnsi="Times New Roman" w:cs="Times New Roman"/>
          <w:b/>
        </w:rPr>
        <w:tab/>
        <w:t>TEKSTO PERŽIŪROS DATA</w:t>
      </w:r>
    </w:p>
    <w:p w14:paraId="4F6FB787" w14:textId="5EAC0B54" w:rsidR="00A41038" w:rsidRPr="00A81A90" w:rsidRDefault="00A41038" w:rsidP="003029C7">
      <w:pPr>
        <w:tabs>
          <w:tab w:val="left" w:pos="567"/>
        </w:tabs>
        <w:spacing w:after="0" w:line="240" w:lineRule="auto"/>
        <w:rPr>
          <w:rFonts w:ascii="Times New Roman" w:hAnsi="Times New Roman" w:cs="Times New Roman"/>
        </w:rPr>
      </w:pPr>
    </w:p>
    <w:p w14:paraId="59CF2FC9" w14:textId="2DE7E026" w:rsidR="009F16AE" w:rsidRDefault="00AF2985" w:rsidP="003029C7">
      <w:pPr>
        <w:tabs>
          <w:tab w:val="left" w:pos="567"/>
        </w:tabs>
        <w:spacing w:after="0" w:line="240" w:lineRule="auto"/>
        <w:rPr>
          <w:rFonts w:ascii="Times New Roman" w:hAnsi="Times New Roman" w:cs="Times New Roman"/>
        </w:rPr>
      </w:pPr>
      <w:r>
        <w:rPr>
          <w:rFonts w:ascii="Times New Roman" w:hAnsi="Times New Roman" w:cs="Times New Roman"/>
        </w:rPr>
        <w:t>2024 m. rugpjūčio 13 d.</w:t>
      </w:r>
    </w:p>
    <w:p w14:paraId="489A7F1C" w14:textId="77777777" w:rsidR="00034F4A" w:rsidRDefault="00034F4A" w:rsidP="003029C7">
      <w:pPr>
        <w:tabs>
          <w:tab w:val="left" w:pos="567"/>
        </w:tabs>
        <w:spacing w:after="0" w:line="240" w:lineRule="auto"/>
        <w:rPr>
          <w:rFonts w:ascii="Times New Roman" w:hAnsi="Times New Roman" w:cs="Times New Roman"/>
        </w:rPr>
      </w:pPr>
    </w:p>
    <w:p w14:paraId="2341E9A2" w14:textId="338ECAD4"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Išsami informacija apie šį vaistinį preparatą pateikiama Valstybinės vaistų kontrolės tarnybos prie Lietuvos Respublikos sveikatos apsaugos ministerijos tinklalapyje</w:t>
      </w:r>
      <w:r w:rsidRPr="006F1FB9">
        <w:rPr>
          <w:rFonts w:ascii="Times New Roman" w:hAnsi="Times New Roman" w:cs="Times New Roman"/>
          <w:i/>
        </w:rPr>
        <w:t xml:space="preserve"> </w:t>
      </w:r>
      <w:hyperlink r:id="rId11" w:history="1">
        <w:r w:rsidR="006C0CFD" w:rsidRPr="006C0CFD">
          <w:rPr>
            <w:rFonts w:ascii="Times New Roman" w:eastAsia="Times New Roman" w:hAnsi="Times New Roman" w:cs="Times New Roman"/>
            <w:color w:val="0000FF"/>
            <w:u w:val="single"/>
            <w:lang w:eastAsia="lt-LT"/>
          </w:rPr>
          <w:t>https://vvkt.lrv.lt/lt/</w:t>
        </w:r>
      </w:hyperlink>
      <w:r w:rsidR="006C0CFD">
        <w:rPr>
          <w:rFonts w:ascii="Times New Roman" w:eastAsia="Times New Roman" w:hAnsi="Times New Roman" w:cs="Times New Roman"/>
          <w:color w:val="0000FF"/>
          <w:u w:val="single"/>
          <w:lang w:eastAsia="lt-LT"/>
        </w:rPr>
        <w:t>.</w:t>
      </w:r>
    </w:p>
    <w:p w14:paraId="32ACBCED" w14:textId="77777777" w:rsidR="00A41038" w:rsidRPr="006F1FB9" w:rsidRDefault="00A41038" w:rsidP="003029C7">
      <w:pPr>
        <w:spacing w:after="0" w:line="240" w:lineRule="auto"/>
        <w:jc w:val="both"/>
        <w:rPr>
          <w:rFonts w:ascii="Times New Roman" w:hAnsi="Times New Roman" w:cs="Times New Roman"/>
        </w:rPr>
      </w:pPr>
      <w:r w:rsidRPr="006F1FB9">
        <w:rPr>
          <w:rFonts w:ascii="Times New Roman" w:hAnsi="Times New Roman" w:cs="Times New Roman"/>
        </w:rPr>
        <w:br w:type="page"/>
      </w:r>
    </w:p>
    <w:p w14:paraId="27D8981B" w14:textId="77777777" w:rsidR="00A41038" w:rsidRPr="006F1FB9" w:rsidRDefault="00A41038" w:rsidP="003029C7">
      <w:pPr>
        <w:tabs>
          <w:tab w:val="left" w:pos="567"/>
        </w:tabs>
        <w:spacing w:after="0" w:line="240" w:lineRule="auto"/>
        <w:rPr>
          <w:rFonts w:ascii="Times New Roman" w:hAnsi="Times New Roman" w:cs="Times New Roman"/>
        </w:rPr>
      </w:pPr>
    </w:p>
    <w:p w14:paraId="3B500CA4"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0901B856"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22097D08"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610E61D0"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7FCB5475"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3673FBEC"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A946A79"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4AC56059"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10E1F9C"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65DF5F03"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454CF0E6"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33C2763B"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463E84A2"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67731477"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44E4FC5C"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FB23B2D"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394FA74"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5558E418"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4E335026"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21969D12"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2A147828"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6E526E58" w14:textId="77777777" w:rsidR="00A41038" w:rsidRPr="006F1FB9" w:rsidRDefault="00A41038" w:rsidP="003029C7">
      <w:pPr>
        <w:tabs>
          <w:tab w:val="left" w:pos="567"/>
        </w:tabs>
        <w:spacing w:after="0" w:line="240" w:lineRule="auto"/>
        <w:rPr>
          <w:rFonts w:ascii="Times New Roman" w:hAnsi="Times New Roman" w:cs="Times New Roman"/>
          <w:b/>
        </w:rPr>
      </w:pPr>
    </w:p>
    <w:p w14:paraId="6B6021AC" w14:textId="77777777" w:rsidR="00A41038" w:rsidRPr="006F1FB9" w:rsidRDefault="00A41038" w:rsidP="003029C7">
      <w:pPr>
        <w:tabs>
          <w:tab w:val="left" w:pos="567"/>
        </w:tabs>
        <w:spacing w:after="0" w:line="240" w:lineRule="auto"/>
        <w:jc w:val="center"/>
        <w:rPr>
          <w:rFonts w:ascii="Times New Roman" w:hAnsi="Times New Roman" w:cs="Times New Roman"/>
          <w:b/>
          <w:lang w:val="en-US"/>
        </w:rPr>
      </w:pPr>
      <w:r w:rsidRPr="006F1FB9">
        <w:rPr>
          <w:rFonts w:ascii="Times New Roman" w:hAnsi="Times New Roman" w:cs="Times New Roman"/>
          <w:b/>
          <w:lang w:val="en-US"/>
        </w:rPr>
        <w:t>II PRIEDAS</w:t>
      </w:r>
    </w:p>
    <w:p w14:paraId="61F8BF7D" w14:textId="77777777" w:rsidR="00A41038" w:rsidRPr="006F1FB9" w:rsidRDefault="00A41038" w:rsidP="003029C7">
      <w:pPr>
        <w:tabs>
          <w:tab w:val="left" w:pos="567"/>
        </w:tabs>
        <w:spacing w:after="0" w:line="240" w:lineRule="auto"/>
        <w:jc w:val="center"/>
        <w:rPr>
          <w:rFonts w:ascii="Times New Roman" w:hAnsi="Times New Roman" w:cs="Times New Roman"/>
          <w:b/>
          <w:lang w:val="en-US"/>
        </w:rPr>
      </w:pPr>
    </w:p>
    <w:p w14:paraId="1ED70FEE" w14:textId="651BCBDF" w:rsidR="00A41038" w:rsidRPr="006F1FB9" w:rsidRDefault="00A41038" w:rsidP="003029C7">
      <w:pPr>
        <w:tabs>
          <w:tab w:val="left" w:pos="567"/>
        </w:tabs>
        <w:spacing w:after="0" w:line="240" w:lineRule="auto"/>
        <w:jc w:val="center"/>
        <w:rPr>
          <w:rFonts w:ascii="Times New Roman" w:hAnsi="Times New Roman" w:cs="Times New Roman"/>
          <w:b/>
          <w:lang w:val="en-US"/>
        </w:rPr>
      </w:pPr>
      <w:r w:rsidRPr="006F1FB9">
        <w:rPr>
          <w:rFonts w:ascii="Times New Roman" w:hAnsi="Times New Roman" w:cs="Times New Roman"/>
          <w:b/>
          <w:lang w:val="en-US"/>
        </w:rPr>
        <w:t>R</w:t>
      </w:r>
      <w:r w:rsidR="00CD5D1E">
        <w:rPr>
          <w:rFonts w:ascii="Times New Roman" w:hAnsi="Times New Roman" w:cs="Times New Roman"/>
          <w:b/>
          <w:lang w:val="en-US"/>
        </w:rPr>
        <w:t xml:space="preserve">EGISTRACIJOS </w:t>
      </w:r>
      <w:r w:rsidRPr="006F1FB9">
        <w:rPr>
          <w:rFonts w:ascii="Times New Roman" w:hAnsi="Times New Roman" w:cs="Times New Roman"/>
          <w:b/>
          <w:lang w:val="en-US"/>
        </w:rPr>
        <w:t>SĄLYGOS</w:t>
      </w:r>
    </w:p>
    <w:p w14:paraId="3B8AD80E" w14:textId="77777777" w:rsidR="00A41038" w:rsidRPr="006F1FB9" w:rsidRDefault="00A41038" w:rsidP="003029C7">
      <w:pPr>
        <w:tabs>
          <w:tab w:val="left" w:pos="567"/>
        </w:tabs>
        <w:spacing w:after="0" w:line="240" w:lineRule="auto"/>
        <w:jc w:val="center"/>
        <w:rPr>
          <w:rFonts w:ascii="Times New Roman" w:hAnsi="Times New Roman" w:cs="Times New Roman"/>
          <w:b/>
          <w:lang w:val="en-US"/>
        </w:rPr>
      </w:pPr>
    </w:p>
    <w:p w14:paraId="588F6C92" w14:textId="77777777" w:rsidR="00A41038" w:rsidRPr="00034F4A" w:rsidRDefault="00A41038" w:rsidP="003029C7">
      <w:pPr>
        <w:numPr>
          <w:ilvl w:val="0"/>
          <w:numId w:val="1"/>
        </w:numPr>
        <w:tabs>
          <w:tab w:val="left" w:pos="567"/>
        </w:tabs>
        <w:spacing w:after="0" w:line="240" w:lineRule="auto"/>
        <w:rPr>
          <w:rFonts w:ascii="Times New Roman" w:hAnsi="Times New Roman" w:cs="Times New Roman"/>
          <w:b/>
          <w:lang w:val="pt-PT"/>
        </w:rPr>
      </w:pPr>
      <w:r w:rsidRPr="00034F4A">
        <w:rPr>
          <w:rFonts w:ascii="Times New Roman" w:hAnsi="Times New Roman" w:cs="Times New Roman"/>
          <w:b/>
          <w:lang w:val="pt-PT"/>
        </w:rPr>
        <w:t>GAMINTOJAS (-AI), ATSAKINGAS (-I) UŽ SERIJŲ IŠLEIDIMĄ</w:t>
      </w:r>
    </w:p>
    <w:p w14:paraId="114514ED" w14:textId="77777777" w:rsidR="00A41038" w:rsidRPr="00034F4A" w:rsidRDefault="00A41038" w:rsidP="003029C7">
      <w:pPr>
        <w:tabs>
          <w:tab w:val="left" w:pos="567"/>
        </w:tabs>
        <w:spacing w:after="0" w:line="240" w:lineRule="auto"/>
        <w:ind w:left="360"/>
        <w:rPr>
          <w:rFonts w:ascii="Times New Roman" w:hAnsi="Times New Roman" w:cs="Times New Roman"/>
          <w:b/>
          <w:lang w:val="pt-PT"/>
        </w:rPr>
      </w:pPr>
    </w:p>
    <w:p w14:paraId="2240938D" w14:textId="77777777" w:rsidR="00A41038" w:rsidRPr="006F1FB9" w:rsidRDefault="00A41038" w:rsidP="003029C7">
      <w:pPr>
        <w:numPr>
          <w:ilvl w:val="0"/>
          <w:numId w:val="1"/>
        </w:numPr>
        <w:tabs>
          <w:tab w:val="left" w:pos="567"/>
        </w:tabs>
        <w:spacing w:after="0" w:line="240" w:lineRule="auto"/>
        <w:rPr>
          <w:rFonts w:ascii="Times New Roman" w:hAnsi="Times New Roman" w:cs="Times New Roman"/>
          <w:b/>
          <w:lang w:val="es-ES"/>
        </w:rPr>
      </w:pPr>
      <w:r w:rsidRPr="00034F4A">
        <w:rPr>
          <w:rFonts w:ascii="Times New Roman" w:hAnsi="Times New Roman" w:cs="Times New Roman"/>
          <w:b/>
          <w:lang w:val="pt-PT"/>
        </w:rPr>
        <w:tab/>
      </w:r>
      <w:r w:rsidRPr="006F1FB9">
        <w:rPr>
          <w:rFonts w:ascii="Times New Roman" w:hAnsi="Times New Roman" w:cs="Times New Roman"/>
          <w:b/>
          <w:lang w:val="es-ES"/>
        </w:rPr>
        <w:t>TIEKIMO IR VARTOJIMO SĄLYGOS AR APRIBOJIMAI</w:t>
      </w:r>
    </w:p>
    <w:p w14:paraId="22695EB1" w14:textId="77777777" w:rsidR="00A41038" w:rsidRPr="006F1FB9" w:rsidRDefault="00A41038" w:rsidP="003029C7">
      <w:pPr>
        <w:spacing w:after="0" w:line="240" w:lineRule="auto"/>
        <w:ind w:left="720"/>
        <w:contextualSpacing/>
        <w:rPr>
          <w:rFonts w:ascii="Times New Roman" w:hAnsi="Times New Roman" w:cs="Times New Roman"/>
          <w:b/>
        </w:rPr>
      </w:pPr>
    </w:p>
    <w:p w14:paraId="3F62774E" w14:textId="77777777" w:rsidR="00A41038" w:rsidRPr="006F1FB9" w:rsidRDefault="00A41038" w:rsidP="003029C7">
      <w:pPr>
        <w:keepNext/>
        <w:spacing w:after="0" w:line="240" w:lineRule="auto"/>
        <w:outlineLvl w:val="0"/>
        <w:rPr>
          <w:rFonts w:ascii="Times New Roman" w:hAnsi="Times New Roman" w:cs="Times New Roman"/>
          <w:b/>
          <w:caps/>
        </w:rPr>
      </w:pPr>
      <w:r w:rsidRPr="006F1FB9">
        <w:rPr>
          <w:rFonts w:ascii="Times New Roman" w:hAnsi="Times New Roman" w:cs="Times New Roman"/>
        </w:rPr>
        <w:br w:type="page"/>
      </w:r>
      <w:r w:rsidRPr="006F1FB9">
        <w:rPr>
          <w:rFonts w:ascii="Times New Roman" w:hAnsi="Times New Roman" w:cs="Times New Roman"/>
          <w:b/>
          <w:caps/>
        </w:rPr>
        <w:lastRenderedPageBreak/>
        <w:t>a. GAMINTOJAS (-AI), ATSAKINGAS (-I) UŽ SERIJŲ IŠLEIDIMĄ</w:t>
      </w:r>
    </w:p>
    <w:p w14:paraId="3F87BE5B" w14:textId="77777777" w:rsidR="00A41038" w:rsidRPr="006F1FB9" w:rsidRDefault="00A41038" w:rsidP="00BC1213">
      <w:pPr>
        <w:spacing w:after="0" w:line="240" w:lineRule="auto"/>
        <w:ind w:left="360"/>
        <w:rPr>
          <w:rFonts w:ascii="Times New Roman" w:hAnsi="Times New Roman" w:cs="Times New Roman"/>
        </w:rPr>
      </w:pPr>
    </w:p>
    <w:p w14:paraId="559E8CCA" w14:textId="77777777" w:rsidR="00A41038" w:rsidRPr="006F1FB9" w:rsidRDefault="00A41038" w:rsidP="003029C7">
      <w:pPr>
        <w:spacing w:after="0" w:line="240" w:lineRule="auto"/>
        <w:ind w:left="360" w:hanging="360"/>
        <w:rPr>
          <w:rFonts w:ascii="Times New Roman" w:hAnsi="Times New Roman" w:cs="Times New Roman"/>
          <w:u w:val="single"/>
        </w:rPr>
      </w:pPr>
      <w:r w:rsidRPr="006F1FB9">
        <w:rPr>
          <w:rFonts w:ascii="Times New Roman" w:hAnsi="Times New Roman" w:cs="Times New Roman"/>
          <w:u w:val="single"/>
        </w:rPr>
        <w:t>Gamintojo, atsakingo už serijų išleidimą, pavadinimas ir adresas</w:t>
      </w:r>
    </w:p>
    <w:p w14:paraId="3E8BF228" w14:textId="77777777" w:rsidR="00A41038" w:rsidRPr="006F1FB9" w:rsidRDefault="00A41038" w:rsidP="003029C7">
      <w:pPr>
        <w:spacing w:after="0" w:line="240" w:lineRule="auto"/>
        <w:ind w:left="360"/>
        <w:rPr>
          <w:rFonts w:ascii="Times New Roman" w:hAnsi="Times New Roman" w:cs="Times New Roman"/>
        </w:rPr>
      </w:pPr>
    </w:p>
    <w:p w14:paraId="19D5BB08" w14:textId="77777777" w:rsidR="00A41038" w:rsidRPr="006F1FB9" w:rsidRDefault="00A41038" w:rsidP="003029C7">
      <w:pPr>
        <w:keepNext/>
        <w:spacing w:after="0" w:line="240" w:lineRule="auto"/>
        <w:outlineLvl w:val="1"/>
        <w:rPr>
          <w:rFonts w:ascii="Times New Roman" w:hAnsi="Times New Roman" w:cs="Times New Roman"/>
        </w:rPr>
      </w:pPr>
      <w:r w:rsidRPr="006F1FB9">
        <w:rPr>
          <w:rFonts w:ascii="Times New Roman" w:hAnsi="Times New Roman" w:cs="Times New Roman"/>
        </w:rPr>
        <w:t>EBEWE Pharma Ges.m.b.H. Nfg. KG</w:t>
      </w:r>
    </w:p>
    <w:p w14:paraId="3774D4DC" w14:textId="7669238B" w:rsidR="00A41038" w:rsidRPr="006F1FB9" w:rsidRDefault="00A41038" w:rsidP="003029C7">
      <w:pPr>
        <w:keepNext/>
        <w:spacing w:after="0" w:line="240" w:lineRule="auto"/>
        <w:outlineLvl w:val="2"/>
        <w:rPr>
          <w:rFonts w:ascii="Times New Roman" w:hAnsi="Times New Roman" w:cs="Times New Roman"/>
          <w:lang w:val="x-none"/>
        </w:rPr>
      </w:pPr>
      <w:r w:rsidRPr="006F1FB9">
        <w:rPr>
          <w:rFonts w:ascii="Times New Roman" w:hAnsi="Times New Roman" w:cs="Times New Roman"/>
          <w:lang w:val="x-none"/>
        </w:rPr>
        <w:t>Mondseestra</w:t>
      </w:r>
      <w:r w:rsidR="001E085B" w:rsidRPr="00DC159C">
        <w:rPr>
          <w:rFonts w:ascii="Times New Roman" w:hAnsi="Times New Roman" w:cs="Times New Roman"/>
        </w:rPr>
        <w:t>ss</w:t>
      </w:r>
      <w:r w:rsidRPr="006F1FB9">
        <w:rPr>
          <w:rFonts w:ascii="Times New Roman" w:hAnsi="Times New Roman" w:cs="Times New Roman"/>
          <w:lang w:val="x-none"/>
        </w:rPr>
        <w:t>e 11, A-4866 Unterach</w:t>
      </w:r>
    </w:p>
    <w:p w14:paraId="1816C32E" w14:textId="3753F6A0" w:rsidR="00A41038" w:rsidRDefault="00A41038" w:rsidP="00BC1213">
      <w:pPr>
        <w:spacing w:after="0" w:line="240" w:lineRule="auto"/>
        <w:rPr>
          <w:rFonts w:ascii="Times New Roman" w:hAnsi="Times New Roman" w:cs="Times New Roman"/>
        </w:rPr>
      </w:pPr>
      <w:r w:rsidRPr="006F1FB9">
        <w:rPr>
          <w:rFonts w:ascii="Times New Roman" w:hAnsi="Times New Roman" w:cs="Times New Roman"/>
        </w:rPr>
        <w:t>Austrija</w:t>
      </w:r>
    </w:p>
    <w:p w14:paraId="2B291A37" w14:textId="0463733F" w:rsidR="00EA6F6B" w:rsidRDefault="00EA6F6B" w:rsidP="00BC1213">
      <w:pPr>
        <w:spacing w:after="0" w:line="240" w:lineRule="auto"/>
        <w:rPr>
          <w:rFonts w:ascii="Times New Roman" w:hAnsi="Times New Roman" w:cs="Times New Roman"/>
        </w:rPr>
      </w:pPr>
    </w:p>
    <w:p w14:paraId="0B6B0630" w14:textId="77777777" w:rsidR="00EA6F6B" w:rsidRPr="00EA6F6B" w:rsidRDefault="00EA6F6B" w:rsidP="00EA6F6B">
      <w:pPr>
        <w:spacing w:after="0" w:line="240" w:lineRule="auto"/>
        <w:rPr>
          <w:rFonts w:ascii="Times New Roman" w:hAnsi="Times New Roman" w:cs="Times New Roman"/>
        </w:rPr>
      </w:pPr>
      <w:r w:rsidRPr="00EA6F6B">
        <w:rPr>
          <w:rFonts w:ascii="Times New Roman" w:hAnsi="Times New Roman" w:cs="Times New Roman"/>
        </w:rPr>
        <w:t>arba</w:t>
      </w:r>
    </w:p>
    <w:p w14:paraId="23D9104C" w14:textId="77777777" w:rsidR="00EA6F6B" w:rsidRPr="00EA6F6B" w:rsidRDefault="00EA6F6B" w:rsidP="00EA6F6B">
      <w:pPr>
        <w:spacing w:after="0" w:line="240" w:lineRule="auto"/>
        <w:rPr>
          <w:rFonts w:ascii="Times New Roman" w:hAnsi="Times New Roman" w:cs="Times New Roman"/>
        </w:rPr>
      </w:pPr>
    </w:p>
    <w:p w14:paraId="5952E833" w14:textId="77777777" w:rsidR="00EA6F6B" w:rsidRPr="00EA6F6B" w:rsidRDefault="00EA6F6B" w:rsidP="00EA6F6B">
      <w:pPr>
        <w:spacing w:after="0" w:line="240" w:lineRule="auto"/>
        <w:rPr>
          <w:rFonts w:ascii="Times New Roman" w:hAnsi="Times New Roman" w:cs="Times New Roman"/>
        </w:rPr>
      </w:pPr>
      <w:r w:rsidRPr="00EA6F6B">
        <w:rPr>
          <w:rFonts w:ascii="Times New Roman" w:hAnsi="Times New Roman" w:cs="Times New Roman"/>
        </w:rPr>
        <w:t>Fareva Unterach GmbH</w:t>
      </w:r>
    </w:p>
    <w:p w14:paraId="5CA2CAC0" w14:textId="77777777" w:rsidR="00EA6F6B" w:rsidRPr="00EA6F6B" w:rsidRDefault="00EA6F6B" w:rsidP="00EA6F6B">
      <w:pPr>
        <w:spacing w:after="0" w:line="240" w:lineRule="auto"/>
        <w:rPr>
          <w:rFonts w:ascii="Times New Roman" w:hAnsi="Times New Roman" w:cs="Times New Roman"/>
        </w:rPr>
      </w:pPr>
      <w:r w:rsidRPr="00EA6F6B">
        <w:rPr>
          <w:rFonts w:ascii="Times New Roman" w:hAnsi="Times New Roman" w:cs="Times New Roman"/>
        </w:rPr>
        <w:t>Mondseestrasse 11</w:t>
      </w:r>
    </w:p>
    <w:p w14:paraId="6C48FE37" w14:textId="77777777" w:rsidR="00EA6F6B" w:rsidRPr="00EA6F6B" w:rsidRDefault="00EA6F6B" w:rsidP="00EA6F6B">
      <w:pPr>
        <w:spacing w:after="0" w:line="240" w:lineRule="auto"/>
        <w:rPr>
          <w:rFonts w:ascii="Times New Roman" w:hAnsi="Times New Roman" w:cs="Times New Roman"/>
        </w:rPr>
      </w:pPr>
      <w:r w:rsidRPr="00EA6F6B">
        <w:rPr>
          <w:rFonts w:ascii="Times New Roman" w:hAnsi="Times New Roman" w:cs="Times New Roman"/>
        </w:rPr>
        <w:t>A-4866 Unterach</w:t>
      </w:r>
    </w:p>
    <w:p w14:paraId="7648E178" w14:textId="474D7559" w:rsidR="00EA6F6B" w:rsidRDefault="00EA6F6B" w:rsidP="00EA6F6B">
      <w:pPr>
        <w:spacing w:after="0" w:line="240" w:lineRule="auto"/>
        <w:rPr>
          <w:rFonts w:ascii="Times New Roman" w:hAnsi="Times New Roman" w:cs="Times New Roman"/>
        </w:rPr>
      </w:pPr>
      <w:r w:rsidRPr="00EA6F6B">
        <w:rPr>
          <w:rFonts w:ascii="Times New Roman" w:hAnsi="Times New Roman" w:cs="Times New Roman"/>
        </w:rPr>
        <w:t>Austrija</w:t>
      </w:r>
    </w:p>
    <w:p w14:paraId="094E8E04" w14:textId="77777777" w:rsidR="00EA6F6B" w:rsidRDefault="00EA6F6B" w:rsidP="00BC1213">
      <w:pPr>
        <w:spacing w:after="0" w:line="240" w:lineRule="auto"/>
        <w:rPr>
          <w:rFonts w:ascii="Times New Roman" w:hAnsi="Times New Roman" w:cs="Times New Roman"/>
        </w:rPr>
      </w:pPr>
    </w:p>
    <w:p w14:paraId="0F5007A8" w14:textId="2E9A75B7" w:rsidR="00EA6F6B" w:rsidRPr="00EA6F6B" w:rsidRDefault="00EA6F6B" w:rsidP="00BC1213">
      <w:pPr>
        <w:spacing w:after="0" w:line="240" w:lineRule="auto"/>
        <w:rPr>
          <w:rFonts w:ascii="Times New Roman" w:hAnsi="Times New Roman" w:cs="Times New Roman"/>
        </w:rPr>
      </w:pPr>
      <w:r w:rsidRPr="00EA6F6B">
        <w:rPr>
          <w:rFonts w:ascii="Times New Roman" w:hAnsi="Times New Roman" w:cs="Times New Roman"/>
        </w:rPr>
        <w:t>Su pakuote pateikiamame lapelyje nurodomas gamintojo, atsakingo už konkrečios serijos išleidimą, pavadinimas ir adresas.</w:t>
      </w:r>
    </w:p>
    <w:p w14:paraId="3C4A8B96" w14:textId="77777777" w:rsidR="00A41038" w:rsidRPr="006F1FB9" w:rsidRDefault="00A41038" w:rsidP="003029C7">
      <w:pPr>
        <w:spacing w:after="0" w:line="240" w:lineRule="auto"/>
        <w:rPr>
          <w:rFonts w:ascii="Times New Roman" w:hAnsi="Times New Roman" w:cs="Times New Roman"/>
          <w:b/>
          <w:i/>
        </w:rPr>
      </w:pPr>
    </w:p>
    <w:p w14:paraId="12D9C519" w14:textId="77777777" w:rsidR="00A41038" w:rsidRPr="006F1FB9" w:rsidRDefault="00A41038" w:rsidP="003029C7">
      <w:pPr>
        <w:spacing w:after="0" w:line="240" w:lineRule="auto"/>
        <w:rPr>
          <w:rFonts w:ascii="Times New Roman" w:hAnsi="Times New Roman" w:cs="Times New Roman"/>
          <w:b/>
          <w:i/>
        </w:rPr>
      </w:pPr>
    </w:p>
    <w:p w14:paraId="476B0E1F" w14:textId="77777777" w:rsidR="00A41038" w:rsidRPr="006F1FB9" w:rsidRDefault="00A41038" w:rsidP="003029C7">
      <w:pPr>
        <w:keepNext/>
        <w:spacing w:after="0" w:line="240" w:lineRule="auto"/>
        <w:outlineLvl w:val="1"/>
        <w:rPr>
          <w:rFonts w:ascii="Times New Roman" w:hAnsi="Times New Roman" w:cs="Times New Roman"/>
          <w:b/>
        </w:rPr>
      </w:pPr>
      <w:r w:rsidRPr="006F1FB9">
        <w:rPr>
          <w:rFonts w:ascii="Times New Roman" w:hAnsi="Times New Roman" w:cs="Times New Roman"/>
          <w:b/>
        </w:rPr>
        <w:t>B. TIEKIMO IR VARTOJIMO SĄLYGOS AR APRIBOJIMAI</w:t>
      </w:r>
    </w:p>
    <w:p w14:paraId="7109A462" w14:textId="77777777" w:rsidR="00A41038" w:rsidRPr="006F1FB9" w:rsidRDefault="00A41038" w:rsidP="003029C7">
      <w:pPr>
        <w:tabs>
          <w:tab w:val="left" w:pos="567"/>
        </w:tabs>
        <w:spacing w:after="0" w:line="240" w:lineRule="auto"/>
        <w:rPr>
          <w:rFonts w:ascii="Times New Roman" w:hAnsi="Times New Roman" w:cs="Times New Roman"/>
          <w:b/>
          <w:caps/>
        </w:rPr>
      </w:pPr>
    </w:p>
    <w:p w14:paraId="19F43DBD"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Receptinis vaistinis preparatas.</w:t>
      </w:r>
    </w:p>
    <w:p w14:paraId="49F13222" w14:textId="77777777" w:rsidR="00A41038" w:rsidRPr="006F1FB9" w:rsidRDefault="00A41038" w:rsidP="003029C7">
      <w:pPr>
        <w:tabs>
          <w:tab w:val="left" w:pos="567"/>
        </w:tabs>
        <w:spacing w:after="0" w:line="240" w:lineRule="auto"/>
        <w:rPr>
          <w:rFonts w:ascii="Times New Roman" w:hAnsi="Times New Roman" w:cs="Times New Roman"/>
        </w:rPr>
      </w:pPr>
    </w:p>
    <w:p w14:paraId="451D1E37" w14:textId="77777777" w:rsidR="00A41038" w:rsidRPr="006F1FB9" w:rsidRDefault="00A41038" w:rsidP="003029C7">
      <w:pPr>
        <w:tabs>
          <w:tab w:val="left" w:pos="567"/>
        </w:tabs>
        <w:spacing w:after="0" w:line="240" w:lineRule="auto"/>
        <w:rPr>
          <w:rFonts w:ascii="Times New Roman" w:hAnsi="Times New Roman" w:cs="Times New Roman"/>
        </w:rPr>
      </w:pPr>
    </w:p>
    <w:p w14:paraId="091CF1FC"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br w:type="page"/>
      </w:r>
    </w:p>
    <w:p w14:paraId="367C0765" w14:textId="77777777" w:rsidR="00A41038" w:rsidRPr="006F1FB9" w:rsidRDefault="00A41038" w:rsidP="003029C7">
      <w:pPr>
        <w:tabs>
          <w:tab w:val="left" w:pos="567"/>
        </w:tabs>
        <w:spacing w:after="0" w:line="240" w:lineRule="auto"/>
        <w:rPr>
          <w:rFonts w:ascii="Times New Roman" w:hAnsi="Times New Roman" w:cs="Times New Roman"/>
        </w:rPr>
      </w:pPr>
    </w:p>
    <w:p w14:paraId="4F348608" w14:textId="77777777" w:rsidR="00A41038" w:rsidRPr="006F1FB9" w:rsidRDefault="00A41038" w:rsidP="003029C7">
      <w:pPr>
        <w:tabs>
          <w:tab w:val="left" w:pos="567"/>
        </w:tabs>
        <w:spacing w:after="0" w:line="240" w:lineRule="auto"/>
        <w:rPr>
          <w:rFonts w:ascii="Times New Roman" w:hAnsi="Times New Roman" w:cs="Times New Roman"/>
        </w:rPr>
      </w:pPr>
    </w:p>
    <w:p w14:paraId="2D06C0AB" w14:textId="77777777" w:rsidR="00A41038" w:rsidRPr="006F1FB9" w:rsidRDefault="00A41038" w:rsidP="003029C7">
      <w:pPr>
        <w:tabs>
          <w:tab w:val="left" w:pos="567"/>
        </w:tabs>
        <w:spacing w:after="0" w:line="240" w:lineRule="auto"/>
        <w:rPr>
          <w:rFonts w:ascii="Times New Roman" w:hAnsi="Times New Roman" w:cs="Times New Roman"/>
        </w:rPr>
      </w:pPr>
    </w:p>
    <w:p w14:paraId="771A18D7" w14:textId="77777777" w:rsidR="00A41038" w:rsidRPr="006F1FB9" w:rsidRDefault="00A41038" w:rsidP="003029C7">
      <w:pPr>
        <w:tabs>
          <w:tab w:val="left" w:pos="567"/>
        </w:tabs>
        <w:spacing w:after="0" w:line="240" w:lineRule="auto"/>
        <w:rPr>
          <w:rFonts w:ascii="Times New Roman" w:hAnsi="Times New Roman" w:cs="Times New Roman"/>
        </w:rPr>
      </w:pPr>
    </w:p>
    <w:p w14:paraId="3F37DD34" w14:textId="77777777" w:rsidR="00A41038" w:rsidRPr="006F1FB9" w:rsidRDefault="00A41038" w:rsidP="003029C7">
      <w:pPr>
        <w:tabs>
          <w:tab w:val="left" w:pos="567"/>
        </w:tabs>
        <w:spacing w:after="0" w:line="240" w:lineRule="auto"/>
        <w:rPr>
          <w:rFonts w:ascii="Times New Roman" w:hAnsi="Times New Roman" w:cs="Times New Roman"/>
        </w:rPr>
      </w:pPr>
    </w:p>
    <w:p w14:paraId="5D2DD959" w14:textId="77777777" w:rsidR="00A41038" w:rsidRPr="006F1FB9" w:rsidRDefault="00A41038" w:rsidP="003029C7">
      <w:pPr>
        <w:tabs>
          <w:tab w:val="left" w:pos="567"/>
        </w:tabs>
        <w:spacing w:after="0" w:line="240" w:lineRule="auto"/>
        <w:rPr>
          <w:rFonts w:ascii="Times New Roman" w:hAnsi="Times New Roman" w:cs="Times New Roman"/>
        </w:rPr>
      </w:pPr>
    </w:p>
    <w:p w14:paraId="42F813C8" w14:textId="77777777" w:rsidR="00A41038" w:rsidRPr="006F1FB9" w:rsidRDefault="00A41038" w:rsidP="003029C7">
      <w:pPr>
        <w:tabs>
          <w:tab w:val="left" w:pos="567"/>
        </w:tabs>
        <w:spacing w:after="0" w:line="240" w:lineRule="auto"/>
        <w:rPr>
          <w:rFonts w:ascii="Times New Roman" w:hAnsi="Times New Roman" w:cs="Times New Roman"/>
        </w:rPr>
      </w:pPr>
    </w:p>
    <w:p w14:paraId="421BC170" w14:textId="77777777" w:rsidR="00A41038" w:rsidRPr="006F1FB9" w:rsidRDefault="00A41038" w:rsidP="003029C7">
      <w:pPr>
        <w:tabs>
          <w:tab w:val="left" w:pos="567"/>
        </w:tabs>
        <w:spacing w:after="0" w:line="240" w:lineRule="auto"/>
        <w:rPr>
          <w:rFonts w:ascii="Times New Roman" w:hAnsi="Times New Roman" w:cs="Times New Roman"/>
        </w:rPr>
      </w:pPr>
    </w:p>
    <w:p w14:paraId="3DD8C11A" w14:textId="77777777" w:rsidR="00A41038" w:rsidRPr="006F1FB9" w:rsidRDefault="00A41038" w:rsidP="003029C7">
      <w:pPr>
        <w:tabs>
          <w:tab w:val="left" w:pos="567"/>
        </w:tabs>
        <w:spacing w:after="0" w:line="240" w:lineRule="auto"/>
        <w:rPr>
          <w:rFonts w:ascii="Times New Roman" w:hAnsi="Times New Roman" w:cs="Times New Roman"/>
        </w:rPr>
      </w:pPr>
    </w:p>
    <w:p w14:paraId="3F74CD00" w14:textId="77777777" w:rsidR="00A41038" w:rsidRPr="006F1FB9" w:rsidRDefault="00A41038" w:rsidP="003029C7">
      <w:pPr>
        <w:tabs>
          <w:tab w:val="left" w:pos="567"/>
        </w:tabs>
        <w:spacing w:after="0" w:line="240" w:lineRule="auto"/>
        <w:rPr>
          <w:rFonts w:ascii="Times New Roman" w:hAnsi="Times New Roman" w:cs="Times New Roman"/>
        </w:rPr>
      </w:pPr>
    </w:p>
    <w:p w14:paraId="7EE94892" w14:textId="77777777" w:rsidR="00A41038" w:rsidRPr="006F1FB9" w:rsidRDefault="00A41038" w:rsidP="003029C7">
      <w:pPr>
        <w:tabs>
          <w:tab w:val="left" w:pos="567"/>
        </w:tabs>
        <w:spacing w:after="0" w:line="240" w:lineRule="auto"/>
        <w:rPr>
          <w:rFonts w:ascii="Times New Roman" w:hAnsi="Times New Roman" w:cs="Times New Roman"/>
        </w:rPr>
      </w:pPr>
    </w:p>
    <w:p w14:paraId="5692057E" w14:textId="77777777" w:rsidR="00A41038" w:rsidRPr="006F1FB9" w:rsidRDefault="00A41038" w:rsidP="003029C7">
      <w:pPr>
        <w:tabs>
          <w:tab w:val="left" w:pos="567"/>
        </w:tabs>
        <w:spacing w:after="0" w:line="240" w:lineRule="auto"/>
        <w:rPr>
          <w:rFonts w:ascii="Times New Roman" w:hAnsi="Times New Roman" w:cs="Times New Roman"/>
        </w:rPr>
      </w:pPr>
    </w:p>
    <w:p w14:paraId="3AE9A7BD" w14:textId="77777777" w:rsidR="00A41038" w:rsidRPr="006F1FB9" w:rsidRDefault="00A41038" w:rsidP="003029C7">
      <w:pPr>
        <w:tabs>
          <w:tab w:val="left" w:pos="567"/>
        </w:tabs>
        <w:spacing w:after="0" w:line="240" w:lineRule="auto"/>
        <w:rPr>
          <w:rFonts w:ascii="Times New Roman" w:hAnsi="Times New Roman" w:cs="Times New Roman"/>
        </w:rPr>
      </w:pPr>
    </w:p>
    <w:p w14:paraId="30D4C5E4" w14:textId="77777777" w:rsidR="00A41038" w:rsidRPr="006F1FB9" w:rsidRDefault="00A41038" w:rsidP="003029C7">
      <w:pPr>
        <w:tabs>
          <w:tab w:val="left" w:pos="567"/>
        </w:tabs>
        <w:spacing w:after="0" w:line="240" w:lineRule="auto"/>
        <w:rPr>
          <w:rFonts w:ascii="Times New Roman" w:hAnsi="Times New Roman" w:cs="Times New Roman"/>
        </w:rPr>
      </w:pPr>
    </w:p>
    <w:p w14:paraId="6DB89990" w14:textId="77777777" w:rsidR="00A41038" w:rsidRPr="006F1FB9" w:rsidRDefault="00A41038" w:rsidP="003029C7">
      <w:pPr>
        <w:tabs>
          <w:tab w:val="left" w:pos="567"/>
        </w:tabs>
        <w:spacing w:after="0" w:line="240" w:lineRule="auto"/>
        <w:rPr>
          <w:rFonts w:ascii="Times New Roman" w:hAnsi="Times New Roman" w:cs="Times New Roman"/>
        </w:rPr>
      </w:pPr>
    </w:p>
    <w:p w14:paraId="5DE80C11" w14:textId="77777777" w:rsidR="00A41038" w:rsidRPr="006F1FB9" w:rsidRDefault="00A41038" w:rsidP="003029C7">
      <w:pPr>
        <w:tabs>
          <w:tab w:val="left" w:pos="567"/>
        </w:tabs>
        <w:spacing w:after="0" w:line="240" w:lineRule="auto"/>
        <w:rPr>
          <w:rFonts w:ascii="Times New Roman" w:hAnsi="Times New Roman" w:cs="Times New Roman"/>
        </w:rPr>
      </w:pPr>
    </w:p>
    <w:p w14:paraId="2A23D19A" w14:textId="77777777" w:rsidR="00A41038" w:rsidRPr="006F1FB9" w:rsidRDefault="00A41038" w:rsidP="003029C7">
      <w:pPr>
        <w:tabs>
          <w:tab w:val="left" w:pos="567"/>
        </w:tabs>
        <w:spacing w:after="0" w:line="240" w:lineRule="auto"/>
        <w:rPr>
          <w:rFonts w:ascii="Times New Roman" w:hAnsi="Times New Roman" w:cs="Times New Roman"/>
        </w:rPr>
      </w:pPr>
    </w:p>
    <w:p w14:paraId="3B2CCA3A" w14:textId="77777777" w:rsidR="00A41038" w:rsidRPr="006F1FB9" w:rsidRDefault="00A41038" w:rsidP="003029C7">
      <w:pPr>
        <w:tabs>
          <w:tab w:val="left" w:pos="567"/>
        </w:tabs>
        <w:spacing w:after="0" w:line="240" w:lineRule="auto"/>
        <w:rPr>
          <w:rFonts w:ascii="Times New Roman" w:hAnsi="Times New Roman" w:cs="Times New Roman"/>
        </w:rPr>
      </w:pPr>
    </w:p>
    <w:p w14:paraId="4056DF46" w14:textId="77777777" w:rsidR="00A41038" w:rsidRPr="006F1FB9" w:rsidRDefault="00A41038" w:rsidP="003029C7">
      <w:pPr>
        <w:tabs>
          <w:tab w:val="left" w:pos="567"/>
        </w:tabs>
        <w:spacing w:after="0" w:line="240" w:lineRule="auto"/>
        <w:rPr>
          <w:rFonts w:ascii="Times New Roman" w:hAnsi="Times New Roman" w:cs="Times New Roman"/>
        </w:rPr>
      </w:pPr>
    </w:p>
    <w:p w14:paraId="5FC04FDA" w14:textId="77777777" w:rsidR="00A41038" w:rsidRPr="006F1FB9" w:rsidRDefault="00A41038" w:rsidP="003029C7">
      <w:pPr>
        <w:tabs>
          <w:tab w:val="left" w:pos="567"/>
        </w:tabs>
        <w:spacing w:after="0" w:line="240" w:lineRule="auto"/>
        <w:rPr>
          <w:rFonts w:ascii="Times New Roman" w:hAnsi="Times New Roman" w:cs="Times New Roman"/>
        </w:rPr>
      </w:pPr>
    </w:p>
    <w:p w14:paraId="6FC44CB6" w14:textId="77777777" w:rsidR="00A41038" w:rsidRPr="006F1FB9" w:rsidRDefault="00A41038" w:rsidP="003029C7">
      <w:pPr>
        <w:tabs>
          <w:tab w:val="left" w:pos="567"/>
        </w:tabs>
        <w:spacing w:after="0" w:line="240" w:lineRule="auto"/>
        <w:rPr>
          <w:rFonts w:ascii="Times New Roman" w:hAnsi="Times New Roman" w:cs="Times New Roman"/>
        </w:rPr>
      </w:pPr>
    </w:p>
    <w:p w14:paraId="58BFDF3F" w14:textId="77777777" w:rsidR="00A41038" w:rsidRPr="006F1FB9" w:rsidRDefault="00A41038" w:rsidP="003029C7">
      <w:pPr>
        <w:tabs>
          <w:tab w:val="left" w:pos="567"/>
        </w:tabs>
        <w:spacing w:after="0" w:line="240" w:lineRule="auto"/>
        <w:rPr>
          <w:rFonts w:ascii="Times New Roman" w:hAnsi="Times New Roman" w:cs="Times New Roman"/>
        </w:rPr>
      </w:pPr>
    </w:p>
    <w:p w14:paraId="53E45AEA" w14:textId="77777777" w:rsidR="00A41038" w:rsidRPr="006F1FB9" w:rsidRDefault="00A41038" w:rsidP="003029C7">
      <w:pPr>
        <w:tabs>
          <w:tab w:val="left" w:pos="567"/>
        </w:tabs>
        <w:spacing w:after="0" w:line="240" w:lineRule="auto"/>
        <w:jc w:val="center"/>
        <w:rPr>
          <w:rFonts w:ascii="Times New Roman" w:hAnsi="Times New Roman" w:cs="Times New Roman"/>
          <w:b/>
        </w:rPr>
      </w:pPr>
      <w:r w:rsidRPr="006F1FB9">
        <w:rPr>
          <w:rFonts w:ascii="Times New Roman" w:hAnsi="Times New Roman" w:cs="Times New Roman"/>
          <w:b/>
        </w:rPr>
        <w:t xml:space="preserve"> </w:t>
      </w:r>
    </w:p>
    <w:p w14:paraId="7A80937A" w14:textId="77777777" w:rsidR="00A41038" w:rsidRPr="006F1FB9" w:rsidRDefault="00A41038" w:rsidP="003029C7">
      <w:pPr>
        <w:tabs>
          <w:tab w:val="left" w:pos="567"/>
        </w:tabs>
        <w:spacing w:after="0" w:line="240" w:lineRule="auto"/>
        <w:jc w:val="center"/>
        <w:rPr>
          <w:rFonts w:ascii="Times New Roman" w:hAnsi="Times New Roman" w:cs="Times New Roman"/>
          <w:b/>
        </w:rPr>
      </w:pPr>
      <w:r w:rsidRPr="006F1FB9">
        <w:rPr>
          <w:rFonts w:ascii="Times New Roman" w:hAnsi="Times New Roman" w:cs="Times New Roman"/>
          <w:b/>
        </w:rPr>
        <w:t>III PRIEDAS</w:t>
      </w:r>
    </w:p>
    <w:p w14:paraId="31A6B2AC"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632133FE" w14:textId="77777777" w:rsidR="00A41038" w:rsidRPr="006F1FB9" w:rsidRDefault="00A41038" w:rsidP="003029C7">
      <w:pPr>
        <w:tabs>
          <w:tab w:val="left" w:pos="567"/>
        </w:tabs>
        <w:spacing w:after="0" w:line="240" w:lineRule="auto"/>
        <w:jc w:val="center"/>
        <w:rPr>
          <w:rFonts w:ascii="Times New Roman" w:hAnsi="Times New Roman" w:cs="Times New Roman"/>
          <w:b/>
        </w:rPr>
      </w:pPr>
      <w:r w:rsidRPr="006F1FB9">
        <w:rPr>
          <w:rFonts w:ascii="Times New Roman" w:hAnsi="Times New Roman" w:cs="Times New Roman"/>
          <w:b/>
        </w:rPr>
        <w:t>ŽENKLINIMAS IR PAKUOTĖS LAPELIS</w:t>
      </w:r>
    </w:p>
    <w:p w14:paraId="0BD48A5E"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73CCEB9F" w14:textId="77777777" w:rsidR="00A41038" w:rsidRPr="006F1FB9" w:rsidRDefault="00A41038" w:rsidP="003029C7">
      <w:pPr>
        <w:tabs>
          <w:tab w:val="left" w:pos="567"/>
        </w:tabs>
        <w:spacing w:after="0" w:line="240" w:lineRule="auto"/>
        <w:jc w:val="center"/>
        <w:rPr>
          <w:rFonts w:ascii="Times New Roman" w:hAnsi="Times New Roman" w:cs="Times New Roman"/>
          <w:b/>
        </w:rPr>
      </w:pPr>
      <w:r w:rsidRPr="006F1FB9">
        <w:rPr>
          <w:rFonts w:ascii="Times New Roman" w:hAnsi="Times New Roman" w:cs="Times New Roman"/>
          <w:b/>
        </w:rPr>
        <w:br w:type="page"/>
      </w:r>
    </w:p>
    <w:p w14:paraId="17782ACD"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780EADA5"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66289577"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3DFAE041"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5C79F846"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4E368D64"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DDB07C0"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76C52318"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03E04177"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4D3C1B84"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5F87404"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778787DB"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2573C490"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65488048"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296E3E4C"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0558B1EB"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36AE42B6"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56421EC0"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41A29566"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154A483E"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5DC2325C" w14:textId="77777777" w:rsidR="00A41038" w:rsidRPr="006F1FB9" w:rsidRDefault="00A41038" w:rsidP="003029C7">
      <w:pPr>
        <w:tabs>
          <w:tab w:val="left" w:pos="567"/>
        </w:tabs>
        <w:spacing w:after="0" w:line="240" w:lineRule="auto"/>
        <w:jc w:val="center"/>
        <w:rPr>
          <w:rFonts w:ascii="Times New Roman" w:hAnsi="Times New Roman" w:cs="Times New Roman"/>
          <w:b/>
        </w:rPr>
      </w:pPr>
    </w:p>
    <w:p w14:paraId="7E12EA54" w14:textId="77777777" w:rsidR="00A41038" w:rsidRPr="006F1FB9" w:rsidRDefault="00A41038" w:rsidP="003029C7">
      <w:pPr>
        <w:tabs>
          <w:tab w:val="left" w:pos="567"/>
        </w:tabs>
        <w:spacing w:after="0" w:line="240" w:lineRule="auto"/>
        <w:jc w:val="both"/>
        <w:rPr>
          <w:rFonts w:ascii="Times New Roman" w:hAnsi="Times New Roman" w:cs="Times New Roman"/>
          <w:b/>
        </w:rPr>
      </w:pPr>
    </w:p>
    <w:p w14:paraId="36B4A2D6" w14:textId="77777777" w:rsidR="00A41038" w:rsidRPr="006F1FB9" w:rsidRDefault="00A41038" w:rsidP="003029C7">
      <w:pPr>
        <w:numPr>
          <w:ilvl w:val="0"/>
          <w:numId w:val="2"/>
        </w:numPr>
        <w:tabs>
          <w:tab w:val="left" w:pos="567"/>
        </w:tabs>
        <w:spacing w:after="0" w:line="240" w:lineRule="auto"/>
        <w:jc w:val="center"/>
        <w:rPr>
          <w:rFonts w:ascii="Times New Roman" w:hAnsi="Times New Roman" w:cs="Times New Roman"/>
          <w:b/>
          <w:lang w:val="en-US"/>
        </w:rPr>
      </w:pPr>
      <w:r w:rsidRPr="006F1FB9">
        <w:rPr>
          <w:rFonts w:ascii="Times New Roman" w:hAnsi="Times New Roman" w:cs="Times New Roman"/>
          <w:b/>
          <w:lang w:val="en-US"/>
        </w:rPr>
        <w:t>ŽENKLINIMAS</w:t>
      </w:r>
    </w:p>
    <w:p w14:paraId="4AD7AB35" w14:textId="77777777" w:rsidR="00A41038" w:rsidRPr="006F1FB9" w:rsidRDefault="00A41038" w:rsidP="003029C7">
      <w:pPr>
        <w:tabs>
          <w:tab w:val="left" w:pos="567"/>
        </w:tabs>
        <w:spacing w:after="0" w:line="240" w:lineRule="auto"/>
        <w:ind w:left="360"/>
        <w:jc w:val="center"/>
        <w:rPr>
          <w:rFonts w:ascii="Times New Roman" w:hAnsi="Times New Roman" w:cs="Times New Roman"/>
          <w:b/>
          <w:lang w:val="en-US"/>
        </w:rPr>
      </w:pPr>
    </w:p>
    <w:p w14:paraId="4ECFE453" w14:textId="77777777" w:rsidR="00A41038" w:rsidRPr="006F1FB9" w:rsidRDefault="00A41038" w:rsidP="003029C7">
      <w:pPr>
        <w:spacing w:after="0" w:line="240" w:lineRule="auto"/>
        <w:jc w:val="both"/>
        <w:rPr>
          <w:rFonts w:ascii="Times New Roman" w:hAnsi="Times New Roman" w:cs="Times New Roman"/>
        </w:rPr>
      </w:pPr>
      <w:r w:rsidRPr="006F1FB9">
        <w:rPr>
          <w:rFonts w:ascii="Times New Roman" w:hAnsi="Times New Roman" w:cs="Times New Roman"/>
          <w:b/>
        </w:rPr>
        <w:br w:type="page"/>
      </w:r>
    </w:p>
    <w:p w14:paraId="1877165A"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rPr>
      </w:pPr>
      <w:r w:rsidRPr="006F1FB9">
        <w:rPr>
          <w:rFonts w:ascii="Times New Roman" w:hAnsi="Times New Roman" w:cs="Times New Roman"/>
          <w:b/>
          <w:caps/>
        </w:rPr>
        <w:lastRenderedPageBreak/>
        <w:t xml:space="preserve">Informacija ant </w:t>
      </w:r>
      <w:r w:rsidRPr="006F1FB9">
        <w:rPr>
          <w:rFonts w:ascii="Times New Roman" w:hAnsi="Times New Roman" w:cs="Times New Roman"/>
          <w:b/>
        </w:rPr>
        <w:t>IŠORINĖS</w:t>
      </w:r>
      <w:r w:rsidRPr="006F1FB9">
        <w:rPr>
          <w:rFonts w:ascii="Times New Roman" w:hAnsi="Times New Roman" w:cs="Times New Roman"/>
          <w:b/>
          <w:caps/>
        </w:rPr>
        <w:t xml:space="preserve"> pakuotės </w:t>
      </w:r>
    </w:p>
    <w:p w14:paraId="2BA13823"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p>
    <w:p w14:paraId="62F36E74" w14:textId="3A857D2A"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6F1FB9">
        <w:rPr>
          <w:rFonts w:ascii="Times New Roman" w:hAnsi="Times New Roman" w:cs="Times New Roman"/>
          <w:b/>
          <w:caps/>
        </w:rPr>
        <w:t>KARTON</w:t>
      </w:r>
      <w:r w:rsidR="00D6006B">
        <w:rPr>
          <w:rFonts w:ascii="Times New Roman" w:hAnsi="Times New Roman" w:cs="Times New Roman"/>
          <w:b/>
          <w:caps/>
        </w:rPr>
        <w:t>O</w:t>
      </w:r>
      <w:r w:rsidRPr="006F1FB9">
        <w:rPr>
          <w:rFonts w:ascii="Times New Roman" w:hAnsi="Times New Roman" w:cs="Times New Roman"/>
          <w:b/>
          <w:caps/>
        </w:rPr>
        <w:t xml:space="preserve"> DĖŽUTĖ </w:t>
      </w:r>
      <w:r w:rsidR="00DA0A7B">
        <w:rPr>
          <w:rFonts w:ascii="Times New Roman" w:hAnsi="Times New Roman" w:cs="Times New Roman"/>
          <w:b/>
          <w:caps/>
        </w:rPr>
        <w:t>STIKLINIAM</w:t>
      </w:r>
      <w:r w:rsidRPr="006F1FB9">
        <w:rPr>
          <w:rFonts w:ascii="Times New Roman" w:hAnsi="Times New Roman" w:cs="Times New Roman"/>
          <w:b/>
          <w:caps/>
        </w:rPr>
        <w:t xml:space="preserve"> FLAKONUI</w:t>
      </w:r>
    </w:p>
    <w:p w14:paraId="2FE14CE1" w14:textId="77777777" w:rsidR="00A41038" w:rsidRPr="006F1FB9" w:rsidRDefault="00A41038" w:rsidP="003029C7">
      <w:pPr>
        <w:spacing w:after="0" w:line="240" w:lineRule="auto"/>
        <w:ind w:left="567" w:hanging="567"/>
        <w:rPr>
          <w:rFonts w:ascii="Times New Roman" w:hAnsi="Times New Roman" w:cs="Times New Roman"/>
        </w:rPr>
      </w:pPr>
    </w:p>
    <w:p w14:paraId="714F2D6D" w14:textId="77777777" w:rsidR="00A41038" w:rsidRPr="006F1FB9" w:rsidRDefault="00A41038" w:rsidP="003029C7">
      <w:pPr>
        <w:spacing w:after="0" w:line="240" w:lineRule="auto"/>
        <w:ind w:left="567" w:hanging="567"/>
        <w:rPr>
          <w:rFonts w:ascii="Times New Roman" w:hAnsi="Times New Roman" w:cs="Times New Roman"/>
        </w:rPr>
      </w:pPr>
    </w:p>
    <w:p w14:paraId="058E98B3" w14:textId="77777777" w:rsidR="00A41038" w:rsidRPr="006F1FB9" w:rsidRDefault="00A41038" w:rsidP="003029C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1.</w:t>
      </w:r>
      <w:r w:rsidRPr="006F1FB9">
        <w:rPr>
          <w:rFonts w:ascii="Times New Roman" w:hAnsi="Times New Roman" w:cs="Times New Roman"/>
          <w:b/>
          <w:caps/>
        </w:rPr>
        <w:tab/>
        <w:t>vaistinio preparato pavadinimas</w:t>
      </w:r>
    </w:p>
    <w:p w14:paraId="4A84C64C" w14:textId="77777777" w:rsidR="00A41038" w:rsidRPr="006F1FB9" w:rsidRDefault="00A41038" w:rsidP="003029C7">
      <w:pPr>
        <w:spacing w:after="0" w:line="240" w:lineRule="auto"/>
        <w:ind w:left="567" w:hanging="567"/>
        <w:rPr>
          <w:rFonts w:ascii="Times New Roman" w:hAnsi="Times New Roman" w:cs="Times New Roman"/>
        </w:rPr>
      </w:pPr>
    </w:p>
    <w:p w14:paraId="62B81F15" w14:textId="77777777"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Vinorelbin EBEWE 10 mg/ml koncentratas infuziniam tirpalui</w:t>
      </w:r>
    </w:p>
    <w:p w14:paraId="4C8D61CA" w14:textId="2E1F7CDD" w:rsidR="00A41038" w:rsidRPr="006F1FB9" w:rsidRDefault="00CB0F98" w:rsidP="003029C7">
      <w:pPr>
        <w:spacing w:after="0" w:line="240" w:lineRule="auto"/>
        <w:rPr>
          <w:rFonts w:ascii="Times New Roman" w:hAnsi="Times New Roman" w:cs="Times New Roman"/>
        </w:rPr>
      </w:pPr>
      <w:r>
        <w:rPr>
          <w:rFonts w:ascii="Times New Roman" w:hAnsi="Times New Roman" w:cs="Times New Roman"/>
        </w:rPr>
        <w:t>v</w:t>
      </w:r>
      <w:r w:rsidR="00A41038" w:rsidRPr="006F1FB9">
        <w:rPr>
          <w:rFonts w:ascii="Times New Roman" w:hAnsi="Times New Roman" w:cs="Times New Roman"/>
        </w:rPr>
        <w:t>inorelbinas</w:t>
      </w:r>
    </w:p>
    <w:p w14:paraId="39513B64" w14:textId="77777777" w:rsidR="00A41038" w:rsidRPr="006F1FB9" w:rsidRDefault="00A41038" w:rsidP="003029C7">
      <w:pPr>
        <w:spacing w:after="0" w:line="240" w:lineRule="auto"/>
        <w:ind w:left="567" w:hanging="567"/>
        <w:rPr>
          <w:rFonts w:ascii="Times New Roman" w:hAnsi="Times New Roman" w:cs="Times New Roman"/>
        </w:rPr>
      </w:pPr>
    </w:p>
    <w:p w14:paraId="7C603CB2" w14:textId="77777777" w:rsidR="00A41038" w:rsidRPr="006F1FB9" w:rsidRDefault="00A41038" w:rsidP="003029C7">
      <w:pPr>
        <w:spacing w:after="0" w:line="240" w:lineRule="auto"/>
        <w:ind w:left="567" w:hanging="567"/>
        <w:rPr>
          <w:rFonts w:ascii="Times New Roman" w:hAnsi="Times New Roman" w:cs="Times New Roman"/>
        </w:rPr>
      </w:pPr>
    </w:p>
    <w:p w14:paraId="130582E9" w14:textId="4D6508DD"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2.</w:t>
      </w:r>
      <w:r w:rsidRPr="006F1FB9">
        <w:rPr>
          <w:rFonts w:ascii="Times New Roman" w:hAnsi="Times New Roman" w:cs="Times New Roman"/>
          <w:b/>
          <w:caps/>
        </w:rPr>
        <w:tab/>
        <w:t xml:space="preserve">veikliOJI </w:t>
      </w:r>
      <w:r w:rsidR="00EE4AF0" w:rsidRPr="00EE4AF0">
        <w:rPr>
          <w:rFonts w:ascii="Times New Roman" w:hAnsi="Times New Roman" w:cs="Times New Roman"/>
          <w:b/>
          <w:caps/>
        </w:rPr>
        <w:t xml:space="preserve">(-IOS) </w:t>
      </w:r>
      <w:r w:rsidRPr="006F1FB9">
        <w:rPr>
          <w:rFonts w:ascii="Times New Roman" w:hAnsi="Times New Roman" w:cs="Times New Roman"/>
          <w:b/>
          <w:caps/>
        </w:rPr>
        <w:t xml:space="preserve">medžiagA </w:t>
      </w:r>
      <w:r w:rsidR="00EE4AF0" w:rsidRPr="00EE4AF0">
        <w:rPr>
          <w:rFonts w:ascii="Times New Roman" w:hAnsi="Times New Roman" w:cs="Times New Roman"/>
          <w:b/>
          <w:caps/>
        </w:rPr>
        <w:t xml:space="preserve">(-OS) </w:t>
      </w:r>
      <w:r w:rsidRPr="006F1FB9">
        <w:rPr>
          <w:rFonts w:ascii="Times New Roman" w:hAnsi="Times New Roman" w:cs="Times New Roman"/>
          <w:b/>
          <w:caps/>
        </w:rPr>
        <w:t xml:space="preserve">ir JOS </w:t>
      </w:r>
      <w:r w:rsidR="00EE4AF0" w:rsidRPr="00EE4AF0">
        <w:rPr>
          <w:rFonts w:ascii="Times New Roman" w:hAnsi="Times New Roman" w:cs="Times New Roman"/>
          <w:b/>
          <w:caps/>
        </w:rPr>
        <w:t xml:space="preserve">(-Ų) </w:t>
      </w:r>
      <w:r w:rsidRPr="006F1FB9">
        <w:rPr>
          <w:rFonts w:ascii="Times New Roman" w:hAnsi="Times New Roman" w:cs="Times New Roman"/>
          <w:b/>
          <w:caps/>
        </w:rPr>
        <w:t xml:space="preserve">kiekis </w:t>
      </w:r>
      <w:r w:rsidR="00EE4AF0" w:rsidRPr="00EE4AF0">
        <w:rPr>
          <w:rFonts w:ascii="Times New Roman" w:hAnsi="Times New Roman" w:cs="Times New Roman"/>
          <w:b/>
          <w:caps/>
        </w:rPr>
        <w:t>(-IAI)</w:t>
      </w:r>
    </w:p>
    <w:p w14:paraId="557BDD11" w14:textId="77777777" w:rsidR="00A41038" w:rsidRPr="006F1FB9" w:rsidRDefault="00A41038" w:rsidP="003029C7">
      <w:pPr>
        <w:spacing w:after="0" w:line="240" w:lineRule="auto"/>
        <w:rPr>
          <w:rFonts w:ascii="Times New Roman" w:hAnsi="Times New Roman" w:cs="Times New Roman"/>
        </w:rPr>
      </w:pPr>
    </w:p>
    <w:p w14:paraId="6083B748" w14:textId="7AB49529" w:rsidR="00A40080" w:rsidRDefault="00A40080" w:rsidP="003029C7">
      <w:pPr>
        <w:spacing w:after="0" w:line="240" w:lineRule="auto"/>
        <w:rPr>
          <w:rFonts w:ascii="Times New Roman" w:hAnsi="Times New Roman" w:cs="Times New Roman"/>
        </w:rPr>
      </w:pPr>
      <w:r>
        <w:rPr>
          <w:rFonts w:ascii="Times New Roman" w:hAnsi="Times New Roman" w:cs="Times New Roman"/>
        </w:rPr>
        <w:t>Kiekviename ml koncentrato</w:t>
      </w:r>
      <w:r w:rsidR="006C36E2">
        <w:rPr>
          <w:rFonts w:ascii="Times New Roman" w:hAnsi="Times New Roman" w:cs="Times New Roman"/>
        </w:rPr>
        <w:t xml:space="preserve"> infuzini</w:t>
      </w:r>
      <w:r w:rsidR="00690BD4">
        <w:rPr>
          <w:rFonts w:ascii="Times New Roman" w:hAnsi="Times New Roman" w:cs="Times New Roman"/>
        </w:rPr>
        <w:t>am</w:t>
      </w:r>
      <w:r w:rsidR="006C36E2">
        <w:rPr>
          <w:rFonts w:ascii="Times New Roman" w:hAnsi="Times New Roman" w:cs="Times New Roman"/>
        </w:rPr>
        <w:t xml:space="preserve"> tirpal</w:t>
      </w:r>
      <w:r w:rsidR="00690BD4">
        <w:rPr>
          <w:rFonts w:ascii="Times New Roman" w:hAnsi="Times New Roman" w:cs="Times New Roman"/>
        </w:rPr>
        <w:t>ui</w:t>
      </w:r>
      <w:r>
        <w:rPr>
          <w:rFonts w:ascii="Times New Roman" w:hAnsi="Times New Roman" w:cs="Times New Roman"/>
        </w:rPr>
        <w:t xml:space="preserve"> yra 10</w:t>
      </w:r>
      <w:r w:rsidR="00F367CE">
        <w:rPr>
          <w:rFonts w:ascii="Times New Roman" w:hAnsi="Times New Roman" w:cs="Times New Roman"/>
        </w:rPr>
        <w:t> </w:t>
      </w:r>
      <w:r>
        <w:rPr>
          <w:rFonts w:ascii="Times New Roman" w:hAnsi="Times New Roman" w:cs="Times New Roman"/>
        </w:rPr>
        <w:t>mg vinorelbino</w:t>
      </w:r>
      <w:r w:rsidR="00A40B1C">
        <w:rPr>
          <w:rFonts w:ascii="Times New Roman" w:hAnsi="Times New Roman" w:cs="Times New Roman"/>
        </w:rPr>
        <w:t xml:space="preserve"> (vinorelbino tartrato pavidalu)</w:t>
      </w:r>
      <w:r>
        <w:rPr>
          <w:rFonts w:ascii="Times New Roman" w:hAnsi="Times New Roman" w:cs="Times New Roman"/>
        </w:rPr>
        <w:t>.</w:t>
      </w:r>
    </w:p>
    <w:p w14:paraId="381B3972" w14:textId="77777777" w:rsidR="00A40080" w:rsidRDefault="00A40080" w:rsidP="003029C7">
      <w:pPr>
        <w:spacing w:after="0" w:line="240" w:lineRule="auto"/>
        <w:rPr>
          <w:rFonts w:ascii="Times New Roman" w:hAnsi="Times New Roman" w:cs="Times New Roman"/>
        </w:rPr>
      </w:pPr>
    </w:p>
    <w:p w14:paraId="31AA5997" w14:textId="77777777" w:rsidR="00A41038" w:rsidRPr="006F1FB9" w:rsidRDefault="00A41038" w:rsidP="003029C7">
      <w:pPr>
        <w:spacing w:after="0" w:line="240" w:lineRule="auto"/>
        <w:ind w:left="567" w:hanging="567"/>
        <w:rPr>
          <w:rFonts w:ascii="Times New Roman" w:hAnsi="Times New Roman" w:cs="Times New Roman"/>
          <w:caps/>
        </w:rPr>
      </w:pPr>
    </w:p>
    <w:p w14:paraId="6F3BBF5C"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3.</w:t>
      </w:r>
      <w:r w:rsidRPr="006F1FB9">
        <w:rPr>
          <w:rFonts w:ascii="Times New Roman" w:hAnsi="Times New Roman" w:cs="Times New Roman"/>
          <w:b/>
          <w:caps/>
        </w:rPr>
        <w:tab/>
        <w:t>pagalbinių medžiagų sąrašas</w:t>
      </w:r>
    </w:p>
    <w:p w14:paraId="62290D87" w14:textId="77777777" w:rsidR="00A41038" w:rsidRPr="006F1FB9" w:rsidRDefault="00A41038" w:rsidP="003029C7">
      <w:pPr>
        <w:spacing w:after="0" w:line="240" w:lineRule="auto"/>
        <w:ind w:left="567" w:hanging="567"/>
        <w:rPr>
          <w:rFonts w:ascii="Times New Roman" w:hAnsi="Times New Roman" w:cs="Times New Roman"/>
        </w:rPr>
      </w:pPr>
    </w:p>
    <w:p w14:paraId="5BF8DD77" w14:textId="3E10B373" w:rsidR="00A41038" w:rsidRPr="006F1FB9" w:rsidRDefault="00A40080" w:rsidP="003029C7">
      <w:pPr>
        <w:spacing w:after="0" w:line="240" w:lineRule="auto"/>
        <w:rPr>
          <w:rFonts w:ascii="Times New Roman" w:hAnsi="Times New Roman" w:cs="Times New Roman"/>
        </w:rPr>
      </w:pPr>
      <w:r>
        <w:rPr>
          <w:rFonts w:ascii="Times New Roman" w:hAnsi="Times New Roman" w:cs="Times New Roman"/>
        </w:rPr>
        <w:t>Sud</w:t>
      </w:r>
      <w:r w:rsidRPr="00234BFA">
        <w:rPr>
          <w:rFonts w:ascii="Times New Roman" w:hAnsi="Times New Roman" w:cs="Times New Roman"/>
        </w:rPr>
        <w:t xml:space="preserve">ėtyje yra </w:t>
      </w:r>
      <w:r>
        <w:rPr>
          <w:rFonts w:ascii="Times New Roman" w:hAnsi="Times New Roman" w:cs="Times New Roman"/>
        </w:rPr>
        <w:t>i</w:t>
      </w:r>
      <w:r w:rsidR="00A41038" w:rsidRPr="006F1FB9">
        <w:rPr>
          <w:rFonts w:ascii="Times New Roman" w:hAnsi="Times New Roman" w:cs="Times New Roman"/>
        </w:rPr>
        <w:t>njekcini</w:t>
      </w:r>
      <w:r>
        <w:rPr>
          <w:rFonts w:ascii="Times New Roman" w:hAnsi="Times New Roman" w:cs="Times New Roman"/>
        </w:rPr>
        <w:t>o</w:t>
      </w:r>
      <w:r w:rsidR="00A41038" w:rsidRPr="006F1FB9">
        <w:rPr>
          <w:rFonts w:ascii="Times New Roman" w:hAnsi="Times New Roman" w:cs="Times New Roman"/>
        </w:rPr>
        <w:t xml:space="preserve"> vand</w:t>
      </w:r>
      <w:r>
        <w:rPr>
          <w:rFonts w:ascii="Times New Roman" w:hAnsi="Times New Roman" w:cs="Times New Roman"/>
        </w:rPr>
        <w:t>ens</w:t>
      </w:r>
      <w:r w:rsidR="00A41038" w:rsidRPr="006F1FB9">
        <w:rPr>
          <w:rFonts w:ascii="Times New Roman" w:hAnsi="Times New Roman" w:cs="Times New Roman"/>
        </w:rPr>
        <w:t>.</w:t>
      </w:r>
    </w:p>
    <w:p w14:paraId="75550DDF" w14:textId="77777777" w:rsidR="00A41038" w:rsidRPr="006F1FB9" w:rsidRDefault="00A41038" w:rsidP="003029C7">
      <w:pPr>
        <w:spacing w:after="0" w:line="240" w:lineRule="auto"/>
        <w:ind w:left="567" w:hanging="567"/>
        <w:rPr>
          <w:rFonts w:ascii="Times New Roman" w:hAnsi="Times New Roman" w:cs="Times New Roman"/>
          <w:caps/>
        </w:rPr>
      </w:pPr>
    </w:p>
    <w:p w14:paraId="5B021693" w14:textId="77777777" w:rsidR="00A41038" w:rsidRPr="006F1FB9" w:rsidRDefault="00A41038" w:rsidP="003029C7">
      <w:pPr>
        <w:spacing w:after="0" w:line="240" w:lineRule="auto"/>
        <w:ind w:left="567" w:hanging="567"/>
        <w:rPr>
          <w:rFonts w:ascii="Times New Roman" w:hAnsi="Times New Roman" w:cs="Times New Roman"/>
          <w:caps/>
        </w:rPr>
      </w:pPr>
    </w:p>
    <w:p w14:paraId="7A28FB43"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4.</w:t>
      </w:r>
      <w:r w:rsidRPr="006F1FB9">
        <w:rPr>
          <w:rFonts w:ascii="Times New Roman" w:hAnsi="Times New Roman" w:cs="Times New Roman"/>
          <w:b/>
          <w:caps/>
        </w:rPr>
        <w:tab/>
        <w:t>FARMACINĖ forma ir KIEKIS PAKUOTĖJE</w:t>
      </w:r>
    </w:p>
    <w:p w14:paraId="113C2ED5" w14:textId="77777777" w:rsidR="00A41038" w:rsidRPr="006F1FB9" w:rsidRDefault="00A41038" w:rsidP="003029C7">
      <w:pPr>
        <w:spacing w:after="0" w:line="240" w:lineRule="auto"/>
        <w:ind w:left="567" w:hanging="567"/>
        <w:rPr>
          <w:rFonts w:ascii="Times New Roman" w:hAnsi="Times New Roman" w:cs="Times New Roman"/>
          <w:caps/>
        </w:rPr>
      </w:pPr>
    </w:p>
    <w:p w14:paraId="4CDD4DA9" w14:textId="77777777" w:rsidR="00A41038" w:rsidRPr="0014775F" w:rsidRDefault="00A41038" w:rsidP="003029C7">
      <w:pPr>
        <w:spacing w:after="0" w:line="240" w:lineRule="auto"/>
        <w:ind w:left="567" w:hanging="567"/>
        <w:rPr>
          <w:rFonts w:ascii="Times New Roman" w:hAnsi="Times New Roman"/>
        </w:rPr>
      </w:pPr>
      <w:r w:rsidRPr="008D10FE">
        <w:rPr>
          <w:rFonts w:ascii="Times New Roman" w:hAnsi="Times New Roman" w:cs="Times New Roman"/>
          <w:highlight w:val="lightGray"/>
        </w:rPr>
        <w:t>Koncentratas infuziniam tirpalui.</w:t>
      </w:r>
    </w:p>
    <w:p w14:paraId="391AFBC8" w14:textId="77777777" w:rsidR="00A40080" w:rsidRPr="006F1FB9" w:rsidRDefault="00A40080" w:rsidP="003029C7">
      <w:pPr>
        <w:spacing w:after="0" w:line="240" w:lineRule="auto"/>
        <w:ind w:left="567" w:hanging="567"/>
        <w:rPr>
          <w:rFonts w:ascii="Times New Roman" w:hAnsi="Times New Roman" w:cs="Times New Roman"/>
          <w:caps/>
        </w:rPr>
      </w:pPr>
    </w:p>
    <w:p w14:paraId="25A50216" w14:textId="372E903E" w:rsidR="00A40080" w:rsidRDefault="00A41038" w:rsidP="003029C7">
      <w:pPr>
        <w:spacing w:after="0" w:line="240" w:lineRule="auto"/>
        <w:rPr>
          <w:rFonts w:ascii="Times New Roman" w:hAnsi="Times New Roman" w:cs="Times New Roman"/>
        </w:rPr>
      </w:pPr>
      <w:r w:rsidRPr="006F1FB9">
        <w:rPr>
          <w:rFonts w:ascii="Times New Roman" w:hAnsi="Times New Roman" w:cs="Times New Roman"/>
        </w:rPr>
        <w:t>1 flakonas</w:t>
      </w:r>
      <w:r w:rsidR="00A40080">
        <w:rPr>
          <w:rFonts w:ascii="Times New Roman" w:hAnsi="Times New Roman" w:cs="Times New Roman"/>
        </w:rPr>
        <w:t xml:space="preserve"> x 1 ml</w:t>
      </w:r>
    </w:p>
    <w:p w14:paraId="60F933A5" w14:textId="106074E4" w:rsidR="00A41038" w:rsidRPr="00234BFA" w:rsidRDefault="00A41038" w:rsidP="003029C7">
      <w:pPr>
        <w:spacing w:after="0" w:line="240" w:lineRule="auto"/>
        <w:rPr>
          <w:rFonts w:ascii="Times New Roman" w:hAnsi="Times New Roman" w:cs="Times New Roman"/>
          <w:highlight w:val="lightGray"/>
        </w:rPr>
      </w:pPr>
    </w:p>
    <w:p w14:paraId="4D4A98B5" w14:textId="5F71048D" w:rsidR="00A40080" w:rsidRPr="00234BFA" w:rsidRDefault="00A40080" w:rsidP="00A40080">
      <w:pPr>
        <w:spacing w:after="0" w:line="240" w:lineRule="auto"/>
        <w:rPr>
          <w:rFonts w:ascii="Times New Roman" w:hAnsi="Times New Roman" w:cs="Times New Roman"/>
          <w:highlight w:val="lightGray"/>
        </w:rPr>
      </w:pPr>
      <w:r w:rsidRPr="00234BFA">
        <w:rPr>
          <w:rFonts w:ascii="Times New Roman" w:hAnsi="Times New Roman" w:cs="Times New Roman"/>
          <w:highlight w:val="lightGray"/>
        </w:rPr>
        <w:t>1 flakonas x 5 ml</w:t>
      </w:r>
    </w:p>
    <w:p w14:paraId="38ADE86A" w14:textId="77777777" w:rsidR="00A41038" w:rsidRPr="006F1FB9" w:rsidRDefault="00A41038" w:rsidP="00234BFA">
      <w:pPr>
        <w:spacing w:after="0" w:line="240" w:lineRule="auto"/>
        <w:rPr>
          <w:rFonts w:ascii="Times New Roman" w:hAnsi="Times New Roman" w:cs="Times New Roman"/>
        </w:rPr>
      </w:pPr>
    </w:p>
    <w:p w14:paraId="4A1997A5" w14:textId="64EEB27B" w:rsidR="0074646C" w:rsidRDefault="0074646C" w:rsidP="0074646C">
      <w:pPr>
        <w:tabs>
          <w:tab w:val="left" w:pos="567"/>
        </w:tabs>
        <w:spacing w:after="0" w:line="260" w:lineRule="exact"/>
        <w:rPr>
          <w:rFonts w:ascii="Times New Roman" w:hAnsi="Times New Roman" w:cs="Times New Roman"/>
          <w:highlight w:val="lightGray"/>
        </w:rPr>
      </w:pPr>
      <w:r w:rsidRPr="00234BFA">
        <w:rPr>
          <w:rFonts w:ascii="Times New Roman" w:hAnsi="Times New Roman" w:cs="Times New Roman"/>
          <w:highlight w:val="lightGray"/>
        </w:rPr>
        <w:t>10 mg/1 ml</w:t>
      </w:r>
    </w:p>
    <w:p w14:paraId="3E3D38D4" w14:textId="0DC87822" w:rsidR="0074646C" w:rsidRPr="0014775F" w:rsidRDefault="0074646C" w:rsidP="0014775F">
      <w:pPr>
        <w:tabs>
          <w:tab w:val="left" w:pos="567"/>
        </w:tabs>
        <w:spacing w:after="0" w:line="260" w:lineRule="exact"/>
        <w:ind w:right="113"/>
        <w:rPr>
          <w:rFonts w:ascii="Times New Roman" w:hAnsi="Times New Roman"/>
          <w:highlight w:val="lightGray"/>
        </w:rPr>
      </w:pPr>
      <w:r w:rsidRPr="00234BFA">
        <w:rPr>
          <w:rFonts w:ascii="Times New Roman" w:hAnsi="Times New Roman" w:cs="Times New Roman"/>
          <w:highlight w:val="lightGray"/>
        </w:rPr>
        <w:t>50 mg/5 ml</w:t>
      </w:r>
    </w:p>
    <w:p w14:paraId="0CD1CA40" w14:textId="77777777" w:rsidR="0074646C" w:rsidRPr="0014775F" w:rsidRDefault="0074646C" w:rsidP="0014775F">
      <w:pPr>
        <w:tabs>
          <w:tab w:val="left" w:pos="567"/>
        </w:tabs>
        <w:spacing w:after="0" w:line="260" w:lineRule="exact"/>
        <w:rPr>
          <w:rFonts w:ascii="Times New Roman" w:hAnsi="Times New Roman"/>
          <w:highlight w:val="lightGray"/>
        </w:rPr>
      </w:pPr>
    </w:p>
    <w:p w14:paraId="43BAA868" w14:textId="77777777" w:rsidR="0074646C" w:rsidRPr="006F1FB9" w:rsidRDefault="0074646C" w:rsidP="0014775F">
      <w:pPr>
        <w:spacing w:after="0" w:line="240" w:lineRule="auto"/>
        <w:rPr>
          <w:rFonts w:ascii="Times New Roman" w:hAnsi="Times New Roman" w:cs="Times New Roman"/>
          <w:caps/>
        </w:rPr>
      </w:pPr>
    </w:p>
    <w:p w14:paraId="321540BC" w14:textId="274BB545"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5.</w:t>
      </w:r>
      <w:r w:rsidRPr="006F1FB9">
        <w:rPr>
          <w:rFonts w:ascii="Times New Roman" w:hAnsi="Times New Roman" w:cs="Times New Roman"/>
          <w:b/>
          <w:caps/>
        </w:rPr>
        <w:tab/>
        <w:t>vartojimo METODAS IR būdas</w:t>
      </w:r>
      <w:r w:rsidR="00EE4AF0">
        <w:rPr>
          <w:rFonts w:ascii="Times New Roman" w:hAnsi="Times New Roman" w:cs="Times New Roman"/>
          <w:b/>
          <w:caps/>
        </w:rPr>
        <w:t xml:space="preserve"> </w:t>
      </w:r>
      <w:r w:rsidR="00EE4AF0" w:rsidRPr="00EE4AF0">
        <w:rPr>
          <w:rFonts w:ascii="Times New Roman" w:hAnsi="Times New Roman" w:cs="Times New Roman"/>
          <w:b/>
          <w:caps/>
        </w:rPr>
        <w:t>(-AI)</w:t>
      </w:r>
    </w:p>
    <w:p w14:paraId="746132CE" w14:textId="77777777" w:rsidR="00A41038" w:rsidRPr="006F1FB9" w:rsidRDefault="00A41038" w:rsidP="003029C7">
      <w:pPr>
        <w:spacing w:after="0" w:line="240" w:lineRule="auto"/>
        <w:ind w:left="567" w:hanging="567"/>
        <w:rPr>
          <w:rFonts w:ascii="Times New Roman" w:hAnsi="Times New Roman" w:cs="Times New Roman"/>
          <w:caps/>
        </w:rPr>
      </w:pPr>
    </w:p>
    <w:p w14:paraId="0C291712" w14:textId="1ACDF319" w:rsidR="00A40080" w:rsidRDefault="00A40080" w:rsidP="0014775F">
      <w:pPr>
        <w:spacing w:after="0" w:line="240" w:lineRule="auto"/>
        <w:ind w:left="567" w:hanging="567"/>
        <w:rPr>
          <w:rFonts w:ascii="Times New Roman" w:hAnsi="Times New Roman" w:cs="Times New Roman"/>
        </w:rPr>
      </w:pPr>
      <w:r>
        <w:rPr>
          <w:rFonts w:ascii="Times New Roman" w:hAnsi="Times New Roman" w:cs="Times New Roman"/>
        </w:rPr>
        <w:t xml:space="preserve">Prieš vartojimą </w:t>
      </w:r>
      <w:r w:rsidR="00402D63">
        <w:rPr>
          <w:rFonts w:ascii="Times New Roman" w:hAnsi="Times New Roman" w:cs="Times New Roman"/>
        </w:rPr>
        <w:t>būtina</w:t>
      </w:r>
      <w:r>
        <w:rPr>
          <w:rFonts w:ascii="Times New Roman" w:hAnsi="Times New Roman" w:cs="Times New Roman"/>
        </w:rPr>
        <w:t xml:space="preserve"> praskiesti.</w:t>
      </w:r>
    </w:p>
    <w:p w14:paraId="45F31203" w14:textId="77777777" w:rsidR="00A40080" w:rsidRDefault="00A40080" w:rsidP="003029C7">
      <w:pPr>
        <w:spacing w:after="0" w:line="240" w:lineRule="auto"/>
        <w:ind w:left="567" w:hanging="567"/>
        <w:rPr>
          <w:rFonts w:ascii="Times New Roman" w:hAnsi="Times New Roman" w:cs="Times New Roman"/>
        </w:rPr>
      </w:pPr>
    </w:p>
    <w:p w14:paraId="6A9535EF" w14:textId="77777777" w:rsidR="00A41038" w:rsidRPr="006F1FB9" w:rsidRDefault="00A41038" w:rsidP="003029C7">
      <w:pPr>
        <w:spacing w:after="0" w:line="240" w:lineRule="auto"/>
        <w:ind w:left="567" w:hanging="567"/>
        <w:rPr>
          <w:rFonts w:ascii="Times New Roman" w:hAnsi="Times New Roman" w:cs="Times New Roman"/>
        </w:rPr>
      </w:pPr>
      <w:r w:rsidRPr="006F1FB9">
        <w:rPr>
          <w:rFonts w:ascii="Times New Roman" w:hAnsi="Times New Roman" w:cs="Times New Roman"/>
        </w:rPr>
        <w:t>Prieš vartojimą perskaitykite pakuotės lapelį.</w:t>
      </w:r>
    </w:p>
    <w:p w14:paraId="34BB2FE4" w14:textId="77777777" w:rsidR="00A40080" w:rsidRPr="0014775F" w:rsidRDefault="00A40080" w:rsidP="00A40080">
      <w:pPr>
        <w:spacing w:after="0" w:line="240" w:lineRule="auto"/>
        <w:ind w:left="567" w:hanging="567"/>
        <w:rPr>
          <w:rFonts w:ascii="Times New Roman" w:hAnsi="Times New Roman"/>
        </w:rPr>
      </w:pPr>
    </w:p>
    <w:p w14:paraId="4C1AA1BA" w14:textId="77777777" w:rsidR="00A40080" w:rsidRPr="006F1FB9" w:rsidRDefault="00A40080" w:rsidP="00A40080">
      <w:pPr>
        <w:spacing w:after="0" w:line="240" w:lineRule="auto"/>
        <w:ind w:left="567" w:hanging="567"/>
        <w:rPr>
          <w:rFonts w:ascii="Times New Roman" w:hAnsi="Times New Roman" w:cs="Times New Roman"/>
        </w:rPr>
      </w:pPr>
      <w:r w:rsidRPr="006F1FB9">
        <w:rPr>
          <w:rFonts w:ascii="Times New Roman" w:hAnsi="Times New Roman" w:cs="Times New Roman"/>
        </w:rPr>
        <w:t>Leisti tik į veną.</w:t>
      </w:r>
    </w:p>
    <w:p w14:paraId="7942FA45" w14:textId="77777777" w:rsidR="00A41038" w:rsidRPr="006F1FB9" w:rsidRDefault="00A41038" w:rsidP="00234BFA">
      <w:pPr>
        <w:spacing w:after="0" w:line="240" w:lineRule="auto"/>
        <w:rPr>
          <w:rFonts w:ascii="Times New Roman" w:hAnsi="Times New Roman" w:cs="Times New Roman"/>
          <w:caps/>
        </w:rPr>
      </w:pPr>
    </w:p>
    <w:p w14:paraId="19883137" w14:textId="77777777" w:rsidR="00A41038" w:rsidRPr="006F1FB9" w:rsidRDefault="00A41038" w:rsidP="003029C7">
      <w:pPr>
        <w:spacing w:after="0" w:line="240" w:lineRule="auto"/>
        <w:ind w:left="567" w:hanging="567"/>
        <w:rPr>
          <w:rFonts w:ascii="Times New Roman" w:hAnsi="Times New Roman" w:cs="Times New Roman"/>
          <w:caps/>
        </w:rPr>
      </w:pPr>
    </w:p>
    <w:p w14:paraId="18D4C01B"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hAnsi="Times New Roman" w:cs="Times New Roman"/>
          <w:b/>
          <w:caps/>
        </w:rPr>
      </w:pPr>
      <w:r w:rsidRPr="006F1FB9">
        <w:rPr>
          <w:rFonts w:ascii="Times New Roman" w:hAnsi="Times New Roman" w:cs="Times New Roman"/>
          <w:b/>
          <w:caps/>
        </w:rPr>
        <w:t>6.</w:t>
      </w:r>
      <w:r w:rsidRPr="006F1FB9">
        <w:rPr>
          <w:rFonts w:ascii="Times New Roman" w:hAnsi="Times New Roman" w:cs="Times New Roman"/>
          <w:b/>
          <w:caps/>
        </w:rPr>
        <w:tab/>
        <w:t>SPECIALUS Įspėjimas</w:t>
      </w:r>
      <w:r w:rsidRPr="006F1FB9">
        <w:rPr>
          <w:rFonts w:ascii="Times New Roman" w:hAnsi="Times New Roman" w:cs="Times New Roman"/>
        </w:rPr>
        <w:t xml:space="preserve">, </w:t>
      </w:r>
      <w:r w:rsidRPr="006F1FB9">
        <w:rPr>
          <w:rFonts w:ascii="Times New Roman" w:hAnsi="Times New Roman" w:cs="Times New Roman"/>
          <w:b/>
        </w:rPr>
        <w:t xml:space="preserve">KAD VAISTINĮ PREPARATĄ BŪTINA LAIKYTI </w:t>
      </w:r>
      <w:r w:rsidRPr="006F1FB9">
        <w:rPr>
          <w:rFonts w:ascii="Times New Roman" w:hAnsi="Times New Roman" w:cs="Times New Roman"/>
          <w:b/>
          <w:caps/>
        </w:rPr>
        <w:t>vaikams nepastebimoje ir nepasiekiamoje vietoje</w:t>
      </w:r>
    </w:p>
    <w:p w14:paraId="34DA9D55" w14:textId="77777777" w:rsidR="00A41038" w:rsidRPr="006F1FB9" w:rsidRDefault="00A41038" w:rsidP="003029C7">
      <w:pPr>
        <w:spacing w:after="0" w:line="240" w:lineRule="auto"/>
        <w:ind w:left="567" w:hanging="567"/>
        <w:rPr>
          <w:rFonts w:ascii="Times New Roman" w:hAnsi="Times New Roman" w:cs="Times New Roman"/>
        </w:rPr>
      </w:pPr>
    </w:p>
    <w:p w14:paraId="41D29155" w14:textId="77777777" w:rsidR="00A41038" w:rsidRPr="006F1FB9" w:rsidRDefault="00A41038" w:rsidP="003029C7">
      <w:pPr>
        <w:spacing w:after="0" w:line="240" w:lineRule="auto"/>
        <w:ind w:left="567" w:hanging="567"/>
        <w:outlineLvl w:val="0"/>
        <w:rPr>
          <w:rFonts w:ascii="Times New Roman" w:hAnsi="Times New Roman" w:cs="Times New Roman"/>
        </w:rPr>
      </w:pPr>
      <w:r w:rsidRPr="006F1FB9">
        <w:rPr>
          <w:rFonts w:ascii="Times New Roman" w:hAnsi="Times New Roman" w:cs="Times New Roman"/>
        </w:rPr>
        <w:t>Laikyti vaikams nepastebimoje ir nepasiekiamoje vietoje.</w:t>
      </w:r>
    </w:p>
    <w:p w14:paraId="461E4059" w14:textId="77777777" w:rsidR="00A41038" w:rsidRPr="006F1FB9" w:rsidRDefault="00A41038" w:rsidP="003029C7">
      <w:pPr>
        <w:spacing w:after="0" w:line="240" w:lineRule="auto"/>
        <w:ind w:left="567" w:hanging="567"/>
        <w:rPr>
          <w:rFonts w:ascii="Times New Roman" w:hAnsi="Times New Roman" w:cs="Times New Roman"/>
        </w:rPr>
      </w:pPr>
    </w:p>
    <w:p w14:paraId="11976157" w14:textId="77777777" w:rsidR="00A41038" w:rsidRPr="006F1FB9" w:rsidRDefault="00A41038" w:rsidP="003029C7">
      <w:pPr>
        <w:spacing w:after="0" w:line="240" w:lineRule="auto"/>
        <w:ind w:left="567" w:hanging="567"/>
        <w:rPr>
          <w:rFonts w:ascii="Times New Roman" w:hAnsi="Times New Roman" w:cs="Times New Roman"/>
        </w:rPr>
      </w:pPr>
    </w:p>
    <w:p w14:paraId="777DF342" w14:textId="50CD2AF4"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7.</w:t>
      </w:r>
      <w:r w:rsidRPr="006F1FB9">
        <w:rPr>
          <w:rFonts w:ascii="Times New Roman" w:hAnsi="Times New Roman" w:cs="Times New Roman"/>
          <w:b/>
          <w:caps/>
        </w:rPr>
        <w:tab/>
        <w:t xml:space="preserve">kitas </w:t>
      </w:r>
      <w:r w:rsidR="00EE4AF0" w:rsidRPr="00EE4AF0">
        <w:rPr>
          <w:rFonts w:ascii="Times New Roman" w:hAnsi="Times New Roman" w:cs="Times New Roman"/>
          <w:b/>
          <w:caps/>
        </w:rPr>
        <w:t xml:space="preserve">(-I) </w:t>
      </w:r>
      <w:r w:rsidRPr="006F1FB9">
        <w:rPr>
          <w:rFonts w:ascii="Times New Roman" w:hAnsi="Times New Roman" w:cs="Times New Roman"/>
          <w:b/>
          <w:caps/>
        </w:rPr>
        <w:t xml:space="preserve">specialus </w:t>
      </w:r>
      <w:r w:rsidR="00EE4AF0" w:rsidRPr="00EE4AF0">
        <w:rPr>
          <w:rFonts w:ascii="Times New Roman" w:hAnsi="Times New Roman" w:cs="Times New Roman"/>
          <w:b/>
          <w:caps/>
        </w:rPr>
        <w:t xml:space="preserve">(-ŪS) </w:t>
      </w:r>
      <w:r w:rsidRPr="006F1FB9">
        <w:rPr>
          <w:rFonts w:ascii="Times New Roman" w:hAnsi="Times New Roman" w:cs="Times New Roman"/>
          <w:b/>
          <w:caps/>
        </w:rPr>
        <w:t xml:space="preserve">Įspėjimas </w:t>
      </w:r>
      <w:r w:rsidR="00EE4AF0" w:rsidRPr="00EE4AF0">
        <w:rPr>
          <w:rFonts w:ascii="Times New Roman" w:hAnsi="Times New Roman" w:cs="Times New Roman"/>
          <w:b/>
          <w:caps/>
        </w:rPr>
        <w:t xml:space="preserve">(-AI) </w:t>
      </w:r>
      <w:r w:rsidRPr="006F1FB9">
        <w:rPr>
          <w:rFonts w:ascii="Times New Roman" w:hAnsi="Times New Roman" w:cs="Times New Roman"/>
          <w:b/>
          <w:caps/>
        </w:rPr>
        <w:t>(jei reikia)</w:t>
      </w:r>
    </w:p>
    <w:p w14:paraId="35EA3512" w14:textId="77777777" w:rsidR="00A41038" w:rsidRPr="006F1FB9" w:rsidRDefault="00A41038" w:rsidP="003029C7">
      <w:pPr>
        <w:spacing w:after="0" w:line="240" w:lineRule="auto"/>
        <w:rPr>
          <w:rFonts w:ascii="Times New Roman" w:hAnsi="Times New Roman" w:cs="Times New Roman"/>
        </w:rPr>
      </w:pPr>
    </w:p>
    <w:p w14:paraId="7502C462" w14:textId="77777777" w:rsidR="00A41038" w:rsidRPr="006F1FB9" w:rsidRDefault="00A41038" w:rsidP="003029C7">
      <w:pPr>
        <w:spacing w:after="0" w:line="240" w:lineRule="auto"/>
        <w:rPr>
          <w:rFonts w:ascii="Times New Roman" w:hAnsi="Times New Roman" w:cs="Times New Roman"/>
          <w:caps/>
        </w:rPr>
      </w:pPr>
    </w:p>
    <w:p w14:paraId="0634E36F"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8.</w:t>
      </w:r>
      <w:r w:rsidRPr="006F1FB9">
        <w:rPr>
          <w:rFonts w:ascii="Times New Roman" w:hAnsi="Times New Roman" w:cs="Times New Roman"/>
          <w:b/>
          <w:caps/>
        </w:rPr>
        <w:tab/>
        <w:t>tinkamumo laikas</w:t>
      </w:r>
    </w:p>
    <w:p w14:paraId="3605C84E" w14:textId="77777777" w:rsidR="00A41038" w:rsidRPr="006F1FB9" w:rsidRDefault="00A41038" w:rsidP="003029C7">
      <w:pPr>
        <w:spacing w:after="0" w:line="240" w:lineRule="auto"/>
        <w:ind w:left="567" w:hanging="567"/>
        <w:rPr>
          <w:rFonts w:ascii="Times New Roman" w:hAnsi="Times New Roman" w:cs="Times New Roman"/>
        </w:rPr>
      </w:pPr>
    </w:p>
    <w:p w14:paraId="16E22DE8" w14:textId="5EB55AD6" w:rsidR="00A41038" w:rsidRPr="006F1FB9" w:rsidRDefault="00A40080" w:rsidP="003029C7">
      <w:pPr>
        <w:spacing w:after="0" w:line="240" w:lineRule="auto"/>
        <w:ind w:left="567" w:hanging="567"/>
        <w:outlineLvl w:val="0"/>
        <w:rPr>
          <w:rFonts w:ascii="Times New Roman" w:hAnsi="Times New Roman" w:cs="Times New Roman"/>
        </w:rPr>
      </w:pPr>
      <w:r>
        <w:rPr>
          <w:rFonts w:ascii="Times New Roman" w:hAnsi="Times New Roman" w:cs="Times New Roman"/>
        </w:rPr>
        <w:t>EXP</w:t>
      </w:r>
      <w:r w:rsidR="00A41038" w:rsidRPr="006F1FB9">
        <w:rPr>
          <w:rFonts w:ascii="Times New Roman" w:hAnsi="Times New Roman" w:cs="Times New Roman"/>
        </w:rPr>
        <w:t xml:space="preserve"> {mm MMMM} </w:t>
      </w:r>
    </w:p>
    <w:p w14:paraId="7E07E163" w14:textId="77777777" w:rsidR="00A41038" w:rsidRPr="006F1FB9" w:rsidRDefault="00A41038" w:rsidP="003029C7">
      <w:pPr>
        <w:spacing w:after="0" w:line="240" w:lineRule="auto"/>
        <w:ind w:left="567" w:hanging="567"/>
        <w:rPr>
          <w:rFonts w:ascii="Times New Roman" w:hAnsi="Times New Roman" w:cs="Times New Roman"/>
        </w:rPr>
      </w:pPr>
    </w:p>
    <w:p w14:paraId="0F5E9771" w14:textId="77777777" w:rsidR="00A41038" w:rsidRPr="006F1FB9" w:rsidRDefault="00A41038" w:rsidP="003029C7">
      <w:pPr>
        <w:spacing w:after="0" w:line="240" w:lineRule="auto"/>
        <w:ind w:left="567" w:hanging="567"/>
        <w:rPr>
          <w:rFonts w:ascii="Times New Roman" w:hAnsi="Times New Roman" w:cs="Times New Roman"/>
        </w:rPr>
      </w:pPr>
    </w:p>
    <w:p w14:paraId="3AE482EC"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9.</w:t>
      </w:r>
      <w:r w:rsidRPr="006F1FB9">
        <w:rPr>
          <w:rFonts w:ascii="Times New Roman" w:hAnsi="Times New Roman" w:cs="Times New Roman"/>
          <w:b/>
          <w:caps/>
        </w:rPr>
        <w:tab/>
        <w:t>SPECIALIOS laikymo sąlygos</w:t>
      </w:r>
    </w:p>
    <w:p w14:paraId="6B7F6C67" w14:textId="77777777" w:rsidR="00A41038" w:rsidRPr="006F1FB9" w:rsidRDefault="00A41038" w:rsidP="003029C7">
      <w:pPr>
        <w:spacing w:after="0" w:line="240" w:lineRule="auto"/>
        <w:ind w:left="567" w:hanging="567"/>
        <w:rPr>
          <w:rFonts w:ascii="Times New Roman" w:hAnsi="Times New Roman" w:cs="Times New Roman"/>
        </w:rPr>
      </w:pPr>
    </w:p>
    <w:p w14:paraId="6117DB1E" w14:textId="51E52370" w:rsidR="00A40B1C" w:rsidRDefault="00A41038" w:rsidP="003029C7">
      <w:pPr>
        <w:spacing w:after="0" w:line="240" w:lineRule="auto"/>
        <w:rPr>
          <w:rFonts w:ascii="Times New Roman" w:hAnsi="Times New Roman" w:cs="Times New Roman"/>
        </w:rPr>
      </w:pPr>
      <w:r w:rsidRPr="006F1FB9">
        <w:rPr>
          <w:rFonts w:ascii="Times New Roman" w:hAnsi="Times New Roman" w:cs="Times New Roman"/>
        </w:rPr>
        <w:t xml:space="preserve">Laikyti šaldytuve. Negalima užšaldyti. </w:t>
      </w:r>
    </w:p>
    <w:p w14:paraId="126E8F00" w14:textId="75B5F8D4"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 xml:space="preserve">Flakoną laikyti išorinėje dėžutėje, kad </w:t>
      </w:r>
      <w:r w:rsidR="00922595">
        <w:rPr>
          <w:rFonts w:ascii="Times New Roman" w:hAnsi="Times New Roman" w:cs="Times New Roman"/>
        </w:rPr>
        <w:t xml:space="preserve">vaistas </w:t>
      </w:r>
      <w:r w:rsidRPr="006F1FB9">
        <w:rPr>
          <w:rFonts w:ascii="Times New Roman" w:hAnsi="Times New Roman" w:cs="Times New Roman"/>
        </w:rPr>
        <w:t>būtų apsaugotas nuo šviesos.</w:t>
      </w:r>
    </w:p>
    <w:p w14:paraId="3670B5E9" w14:textId="77777777" w:rsidR="00A41038" w:rsidRPr="006F1FB9" w:rsidRDefault="00A41038" w:rsidP="003029C7">
      <w:pPr>
        <w:spacing w:after="0" w:line="240" w:lineRule="auto"/>
        <w:ind w:left="567" w:hanging="567"/>
        <w:rPr>
          <w:rFonts w:ascii="Times New Roman" w:hAnsi="Times New Roman" w:cs="Times New Roman"/>
        </w:rPr>
      </w:pPr>
    </w:p>
    <w:p w14:paraId="1CFF8D5A" w14:textId="77777777" w:rsidR="00A41038" w:rsidRPr="006F1FB9" w:rsidRDefault="00A41038" w:rsidP="003029C7">
      <w:pPr>
        <w:spacing w:after="0" w:line="240" w:lineRule="auto"/>
        <w:ind w:left="567" w:hanging="567"/>
        <w:rPr>
          <w:rFonts w:ascii="Times New Roman" w:hAnsi="Times New Roman" w:cs="Times New Roman"/>
        </w:rPr>
      </w:pPr>
    </w:p>
    <w:p w14:paraId="12DE8A25"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10.</w:t>
      </w:r>
      <w:r w:rsidRPr="006F1FB9">
        <w:rPr>
          <w:rFonts w:ascii="Times New Roman" w:hAnsi="Times New Roman" w:cs="Times New Roman"/>
          <w:b/>
          <w:caps/>
        </w:rPr>
        <w:tab/>
        <w:t>specialios atsargumo priemonės DĖL NESUVARTOTO VAISTINIO PREPARATO AR JO ATLIEKŲ TVARKYMO</w:t>
      </w:r>
      <w:r w:rsidRPr="006F1FB9">
        <w:rPr>
          <w:rFonts w:ascii="Times New Roman" w:hAnsi="Times New Roman" w:cs="Times New Roman"/>
          <w:caps/>
        </w:rPr>
        <w:t xml:space="preserve"> </w:t>
      </w:r>
      <w:r w:rsidRPr="006F1FB9">
        <w:rPr>
          <w:rFonts w:ascii="Times New Roman" w:hAnsi="Times New Roman" w:cs="Times New Roman"/>
          <w:b/>
          <w:caps/>
        </w:rPr>
        <w:t>(jei reikia)</w:t>
      </w:r>
    </w:p>
    <w:p w14:paraId="7E6655C0" w14:textId="053A1A53" w:rsidR="00A41038" w:rsidRDefault="00A41038" w:rsidP="003029C7">
      <w:pPr>
        <w:spacing w:after="0" w:line="240" w:lineRule="auto"/>
        <w:ind w:left="567" w:hanging="567"/>
        <w:rPr>
          <w:rFonts w:ascii="Times New Roman" w:hAnsi="Times New Roman" w:cs="Times New Roman"/>
          <w:caps/>
        </w:rPr>
      </w:pPr>
    </w:p>
    <w:p w14:paraId="05F4849E" w14:textId="77777777" w:rsidR="00A40B1C" w:rsidRPr="006F1FB9" w:rsidRDefault="00A40B1C" w:rsidP="00A40B1C">
      <w:pPr>
        <w:spacing w:after="0" w:line="240" w:lineRule="auto"/>
        <w:ind w:left="567" w:hanging="567"/>
        <w:rPr>
          <w:rFonts w:ascii="Times New Roman" w:hAnsi="Times New Roman" w:cs="Times New Roman"/>
        </w:rPr>
      </w:pPr>
      <w:r w:rsidRPr="006F1FB9">
        <w:rPr>
          <w:rFonts w:ascii="Times New Roman" w:hAnsi="Times New Roman" w:cs="Times New Roman"/>
        </w:rPr>
        <w:t>Citostatikas</w:t>
      </w:r>
    </w:p>
    <w:p w14:paraId="21109601" w14:textId="77777777" w:rsidR="00A40B1C" w:rsidRPr="006F1FB9" w:rsidRDefault="00A40B1C" w:rsidP="003029C7">
      <w:pPr>
        <w:spacing w:after="0" w:line="240" w:lineRule="auto"/>
        <w:ind w:left="567" w:hanging="567"/>
        <w:rPr>
          <w:rFonts w:ascii="Times New Roman" w:hAnsi="Times New Roman" w:cs="Times New Roman"/>
          <w:caps/>
        </w:rPr>
      </w:pPr>
    </w:p>
    <w:p w14:paraId="442DE9D9" w14:textId="77777777" w:rsidR="00A41038" w:rsidRPr="006F1FB9" w:rsidRDefault="00A41038" w:rsidP="003029C7">
      <w:pPr>
        <w:spacing w:after="0" w:line="240" w:lineRule="auto"/>
        <w:ind w:left="567" w:hanging="567"/>
        <w:rPr>
          <w:rFonts w:ascii="Times New Roman" w:hAnsi="Times New Roman" w:cs="Times New Roman"/>
          <w:caps/>
        </w:rPr>
      </w:pPr>
    </w:p>
    <w:p w14:paraId="30710B77" w14:textId="11AC367D"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11.</w:t>
      </w:r>
      <w:r w:rsidRPr="006F1FB9">
        <w:rPr>
          <w:rFonts w:ascii="Times New Roman" w:hAnsi="Times New Roman" w:cs="Times New Roman"/>
          <w:b/>
          <w:caps/>
        </w:rPr>
        <w:tab/>
      </w:r>
      <w:r w:rsidR="00EE4AF0" w:rsidRPr="00EE4AF0">
        <w:rPr>
          <w:rFonts w:ascii="Times New Roman" w:hAnsi="Times New Roman" w:cs="Times New Roman"/>
          <w:b/>
          <w:caps/>
        </w:rPr>
        <w:t xml:space="preserve">REGISTRUOTOJO </w:t>
      </w:r>
      <w:r w:rsidRPr="006F1FB9">
        <w:rPr>
          <w:rFonts w:ascii="Times New Roman" w:hAnsi="Times New Roman" w:cs="Times New Roman"/>
          <w:b/>
          <w:caps/>
        </w:rPr>
        <w:t>pavadinimas ir adresas</w:t>
      </w:r>
    </w:p>
    <w:p w14:paraId="7BD1A1B4" w14:textId="77777777" w:rsidR="00A41038" w:rsidRPr="006F1FB9" w:rsidRDefault="00A41038" w:rsidP="003029C7">
      <w:pPr>
        <w:spacing w:after="0" w:line="240" w:lineRule="auto"/>
        <w:rPr>
          <w:rFonts w:ascii="Times New Roman" w:hAnsi="Times New Roman" w:cs="Times New Roman"/>
        </w:rPr>
      </w:pPr>
    </w:p>
    <w:p w14:paraId="5AA46B51" w14:textId="77777777" w:rsidR="00466DDA" w:rsidRPr="00F46812"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Sandoz d.d.</w:t>
      </w:r>
    </w:p>
    <w:p w14:paraId="70B5E6E7" w14:textId="77777777" w:rsidR="00466DDA" w:rsidRPr="00F46812"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Verovškova 57</w:t>
      </w:r>
    </w:p>
    <w:p w14:paraId="0D681C04" w14:textId="77777777" w:rsidR="00466DDA" w:rsidRPr="00F46812"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SI-1000 Ljubljana</w:t>
      </w:r>
    </w:p>
    <w:p w14:paraId="6E076EBC" w14:textId="77777777" w:rsidR="00466DDA"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Slovėnija</w:t>
      </w:r>
    </w:p>
    <w:p w14:paraId="35EE8FC6" w14:textId="77777777" w:rsidR="00A41038" w:rsidRPr="006F1FB9" w:rsidRDefault="00A41038" w:rsidP="003029C7">
      <w:pPr>
        <w:spacing w:after="0" w:line="240" w:lineRule="auto"/>
        <w:rPr>
          <w:rFonts w:ascii="Times New Roman" w:hAnsi="Times New Roman" w:cs="Times New Roman"/>
        </w:rPr>
      </w:pPr>
    </w:p>
    <w:p w14:paraId="1C0E721A" w14:textId="77777777" w:rsidR="00A41038" w:rsidRPr="006F1FB9" w:rsidRDefault="00A41038" w:rsidP="003029C7">
      <w:pPr>
        <w:spacing w:after="0" w:line="240" w:lineRule="auto"/>
        <w:ind w:left="567" w:hanging="567"/>
        <w:rPr>
          <w:rFonts w:ascii="Times New Roman" w:hAnsi="Times New Roman" w:cs="Times New Roman"/>
          <w:caps/>
        </w:rPr>
      </w:pPr>
    </w:p>
    <w:p w14:paraId="713C1ABF" w14:textId="16B3065F"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12.</w:t>
      </w:r>
      <w:r w:rsidRPr="006F1FB9">
        <w:rPr>
          <w:rFonts w:ascii="Times New Roman" w:hAnsi="Times New Roman" w:cs="Times New Roman"/>
          <w:b/>
          <w:caps/>
        </w:rPr>
        <w:tab/>
      </w:r>
      <w:r w:rsidR="00EE4AF0" w:rsidRPr="00EE4AF0">
        <w:rPr>
          <w:rFonts w:ascii="Times New Roman" w:hAnsi="Times New Roman" w:cs="Times New Roman"/>
          <w:b/>
          <w:caps/>
        </w:rPr>
        <w:t xml:space="preserve">REGISTRACIJOS PAŽYMĖJIMO </w:t>
      </w:r>
      <w:r w:rsidRPr="006F1FB9">
        <w:rPr>
          <w:rFonts w:ascii="Times New Roman" w:hAnsi="Times New Roman" w:cs="Times New Roman"/>
          <w:b/>
          <w:caps/>
        </w:rPr>
        <w:t>numeris (-IAI)</w:t>
      </w:r>
    </w:p>
    <w:p w14:paraId="29DB0048" w14:textId="77777777" w:rsidR="00A41038" w:rsidRPr="006F1FB9" w:rsidRDefault="00A41038" w:rsidP="003029C7">
      <w:pPr>
        <w:spacing w:after="0" w:line="240" w:lineRule="auto"/>
        <w:ind w:left="567" w:hanging="567"/>
        <w:rPr>
          <w:rFonts w:ascii="Times New Roman" w:hAnsi="Times New Roman" w:cs="Times New Roman"/>
        </w:rPr>
      </w:pPr>
    </w:p>
    <w:p w14:paraId="3FD3840A" w14:textId="77777777" w:rsidR="00702495" w:rsidRPr="00702495" w:rsidRDefault="00702495" w:rsidP="00702495">
      <w:pPr>
        <w:tabs>
          <w:tab w:val="left" w:pos="567"/>
        </w:tabs>
        <w:spacing w:after="0" w:line="240" w:lineRule="auto"/>
        <w:rPr>
          <w:rFonts w:ascii="Times New Roman" w:hAnsi="Times New Roman" w:cs="Times New Roman"/>
          <w:highlight w:val="lightGray"/>
        </w:rPr>
      </w:pPr>
      <w:r w:rsidRPr="006F1FB9">
        <w:rPr>
          <w:rFonts w:ascii="Times New Roman" w:hAnsi="Times New Roman" w:cs="Times New Roman"/>
        </w:rPr>
        <w:t>LT/1/06/0663/001</w:t>
      </w:r>
      <w:r>
        <w:rPr>
          <w:rFonts w:ascii="Times New Roman" w:hAnsi="Times New Roman" w:cs="Times New Roman"/>
        </w:rPr>
        <w:t xml:space="preserve"> </w:t>
      </w:r>
      <w:r w:rsidRPr="00702495">
        <w:rPr>
          <w:rFonts w:ascii="Times New Roman" w:hAnsi="Times New Roman" w:cs="Times New Roman"/>
          <w:highlight w:val="lightGray"/>
        </w:rPr>
        <w:t>– 1 ml N1</w:t>
      </w:r>
    </w:p>
    <w:p w14:paraId="307D412F" w14:textId="77777777" w:rsidR="00702495" w:rsidRPr="006F1FB9" w:rsidRDefault="00702495" w:rsidP="00702495">
      <w:pPr>
        <w:tabs>
          <w:tab w:val="left" w:pos="567"/>
        </w:tabs>
        <w:spacing w:after="0" w:line="240" w:lineRule="auto"/>
        <w:rPr>
          <w:rFonts w:ascii="Times New Roman" w:hAnsi="Times New Roman" w:cs="Times New Roman"/>
        </w:rPr>
      </w:pPr>
      <w:r w:rsidRPr="00702495">
        <w:rPr>
          <w:rFonts w:ascii="Times New Roman" w:hAnsi="Times New Roman" w:cs="Times New Roman"/>
          <w:highlight w:val="lightGray"/>
        </w:rPr>
        <w:t>LT/1/06/0663/002 – 5 ml N1</w:t>
      </w:r>
    </w:p>
    <w:p w14:paraId="66CB2CB5" w14:textId="77777777" w:rsidR="00A41038" w:rsidRPr="006F1FB9" w:rsidRDefault="00A41038" w:rsidP="003029C7">
      <w:pPr>
        <w:spacing w:after="0" w:line="240" w:lineRule="auto"/>
        <w:ind w:left="567" w:hanging="567"/>
        <w:rPr>
          <w:rFonts w:ascii="Times New Roman" w:hAnsi="Times New Roman" w:cs="Times New Roman"/>
        </w:rPr>
      </w:pPr>
    </w:p>
    <w:p w14:paraId="1B7F15D1" w14:textId="77777777" w:rsidR="00A41038" w:rsidRPr="006F1FB9" w:rsidRDefault="00A41038" w:rsidP="003029C7">
      <w:pPr>
        <w:spacing w:after="0" w:line="240" w:lineRule="auto"/>
        <w:ind w:left="567" w:hanging="567"/>
        <w:rPr>
          <w:rFonts w:ascii="Times New Roman" w:hAnsi="Times New Roman" w:cs="Times New Roman"/>
        </w:rPr>
      </w:pPr>
    </w:p>
    <w:p w14:paraId="7574A247"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13.</w:t>
      </w:r>
      <w:r w:rsidRPr="006F1FB9">
        <w:rPr>
          <w:rFonts w:ascii="Times New Roman" w:hAnsi="Times New Roman" w:cs="Times New Roman"/>
          <w:b/>
          <w:caps/>
        </w:rPr>
        <w:tab/>
        <w:t>serijos numeris</w:t>
      </w:r>
    </w:p>
    <w:p w14:paraId="16827635" w14:textId="77777777" w:rsidR="00A41038" w:rsidRPr="006F1FB9" w:rsidRDefault="00A41038" w:rsidP="003029C7">
      <w:pPr>
        <w:spacing w:after="0" w:line="240" w:lineRule="auto"/>
        <w:ind w:left="567" w:hanging="567"/>
        <w:rPr>
          <w:rFonts w:ascii="Times New Roman" w:hAnsi="Times New Roman" w:cs="Times New Roman"/>
        </w:rPr>
      </w:pPr>
    </w:p>
    <w:p w14:paraId="25FD7ED6" w14:textId="6D081D63" w:rsidR="00A41038" w:rsidRPr="006F1FB9" w:rsidRDefault="00402D63" w:rsidP="003029C7">
      <w:pPr>
        <w:spacing w:after="0" w:line="240" w:lineRule="auto"/>
        <w:ind w:left="567" w:hanging="567"/>
        <w:rPr>
          <w:rFonts w:ascii="Times New Roman" w:hAnsi="Times New Roman" w:cs="Times New Roman"/>
        </w:rPr>
      </w:pPr>
      <w:r>
        <w:rPr>
          <w:rFonts w:ascii="Times New Roman" w:hAnsi="Times New Roman" w:cs="Times New Roman"/>
        </w:rPr>
        <w:t>Lot</w:t>
      </w:r>
      <w:r w:rsidRPr="006F1FB9">
        <w:rPr>
          <w:rFonts w:ascii="Times New Roman" w:hAnsi="Times New Roman" w:cs="Times New Roman"/>
        </w:rPr>
        <w:t xml:space="preserve"> </w:t>
      </w:r>
      <w:r w:rsidR="00A41038" w:rsidRPr="006F1FB9">
        <w:rPr>
          <w:rFonts w:ascii="Times New Roman" w:hAnsi="Times New Roman" w:cs="Times New Roman"/>
        </w:rPr>
        <w:t>{numeris}</w:t>
      </w:r>
    </w:p>
    <w:p w14:paraId="08F79856" w14:textId="77777777" w:rsidR="00A41038" w:rsidRPr="006F1FB9" w:rsidRDefault="00A41038" w:rsidP="003029C7">
      <w:pPr>
        <w:spacing w:after="0" w:line="240" w:lineRule="auto"/>
        <w:ind w:left="567" w:hanging="567"/>
        <w:rPr>
          <w:rFonts w:ascii="Times New Roman" w:hAnsi="Times New Roman" w:cs="Times New Roman"/>
        </w:rPr>
      </w:pPr>
    </w:p>
    <w:p w14:paraId="1D9BBE63" w14:textId="77777777" w:rsidR="00A41038" w:rsidRPr="006F1FB9" w:rsidRDefault="00A41038" w:rsidP="003029C7">
      <w:pPr>
        <w:spacing w:after="0" w:line="240" w:lineRule="auto"/>
        <w:ind w:left="567" w:hanging="567"/>
        <w:rPr>
          <w:rFonts w:ascii="Times New Roman" w:hAnsi="Times New Roman" w:cs="Times New Roman"/>
        </w:rPr>
      </w:pPr>
    </w:p>
    <w:p w14:paraId="7AE396B5"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14.</w:t>
      </w:r>
      <w:r w:rsidRPr="006F1FB9">
        <w:rPr>
          <w:rFonts w:ascii="Times New Roman" w:hAnsi="Times New Roman" w:cs="Times New Roman"/>
          <w:b/>
          <w:caps/>
        </w:rPr>
        <w:tab/>
        <w:t>PARDAVIMO (IŠDAVIMO) tvarka</w:t>
      </w:r>
    </w:p>
    <w:p w14:paraId="0819872F" w14:textId="77777777" w:rsidR="00A41038" w:rsidRPr="006F1FB9" w:rsidRDefault="00A41038" w:rsidP="003029C7">
      <w:pPr>
        <w:spacing w:after="0" w:line="240" w:lineRule="auto"/>
        <w:ind w:left="567" w:hanging="567"/>
        <w:rPr>
          <w:rFonts w:ascii="Times New Roman" w:hAnsi="Times New Roman" w:cs="Times New Roman"/>
        </w:rPr>
      </w:pPr>
    </w:p>
    <w:p w14:paraId="5663B911" w14:textId="6B5C459D" w:rsidR="00A41038" w:rsidRPr="006F1FB9" w:rsidRDefault="00A41038" w:rsidP="003029C7">
      <w:pPr>
        <w:spacing w:after="0" w:line="240" w:lineRule="auto"/>
        <w:ind w:left="567" w:hanging="567"/>
        <w:rPr>
          <w:rFonts w:ascii="Times New Roman" w:hAnsi="Times New Roman" w:cs="Times New Roman"/>
        </w:rPr>
      </w:pPr>
      <w:r w:rsidRPr="006F1FB9">
        <w:rPr>
          <w:rFonts w:ascii="Times New Roman" w:hAnsi="Times New Roman" w:cs="Times New Roman"/>
        </w:rPr>
        <w:t>Receptinis vaist</w:t>
      </w:r>
      <w:r w:rsidR="00402D63">
        <w:rPr>
          <w:rFonts w:ascii="Times New Roman" w:hAnsi="Times New Roman" w:cs="Times New Roman"/>
        </w:rPr>
        <w:t>as</w:t>
      </w:r>
      <w:r w:rsidRPr="006F1FB9">
        <w:rPr>
          <w:rFonts w:ascii="Times New Roman" w:hAnsi="Times New Roman" w:cs="Times New Roman"/>
        </w:rPr>
        <w:t>.</w:t>
      </w:r>
    </w:p>
    <w:p w14:paraId="4ABF9459" w14:textId="77777777" w:rsidR="00A41038" w:rsidRPr="006F1FB9" w:rsidRDefault="00A41038" w:rsidP="003029C7">
      <w:pPr>
        <w:spacing w:after="0" w:line="240" w:lineRule="auto"/>
        <w:ind w:left="567" w:hanging="567"/>
        <w:rPr>
          <w:rFonts w:ascii="Times New Roman" w:hAnsi="Times New Roman" w:cs="Times New Roman"/>
        </w:rPr>
      </w:pPr>
    </w:p>
    <w:p w14:paraId="32AAE5A3" w14:textId="77777777" w:rsidR="00A41038" w:rsidRPr="006F1FB9" w:rsidRDefault="00A41038" w:rsidP="003029C7">
      <w:pPr>
        <w:spacing w:after="0" w:line="240" w:lineRule="auto"/>
        <w:ind w:left="567" w:hanging="567"/>
        <w:rPr>
          <w:rFonts w:ascii="Times New Roman" w:hAnsi="Times New Roman" w:cs="Times New Roman"/>
        </w:rPr>
      </w:pPr>
    </w:p>
    <w:p w14:paraId="613866BE"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15.</w:t>
      </w:r>
      <w:r w:rsidRPr="006F1FB9">
        <w:rPr>
          <w:rFonts w:ascii="Times New Roman" w:hAnsi="Times New Roman" w:cs="Times New Roman"/>
          <w:b/>
          <w:caps/>
        </w:rPr>
        <w:tab/>
        <w:t>VARTOJIMO INSTRUKCIJA</w:t>
      </w:r>
    </w:p>
    <w:p w14:paraId="4BCA80A2" w14:textId="77777777" w:rsidR="00A41038" w:rsidRPr="006F1FB9" w:rsidRDefault="00A41038" w:rsidP="003029C7">
      <w:pPr>
        <w:spacing w:after="0" w:line="240" w:lineRule="auto"/>
        <w:ind w:left="567" w:hanging="567"/>
        <w:rPr>
          <w:rFonts w:ascii="Times New Roman" w:hAnsi="Times New Roman" w:cs="Times New Roman"/>
        </w:rPr>
      </w:pPr>
    </w:p>
    <w:p w14:paraId="15599DE4" w14:textId="77777777"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Kitu būdu vartojamas – mirtinas.</w:t>
      </w:r>
    </w:p>
    <w:p w14:paraId="2A0B0294" w14:textId="77777777" w:rsidR="00A41038" w:rsidRPr="006F1FB9" w:rsidRDefault="00A41038" w:rsidP="003029C7">
      <w:pPr>
        <w:spacing w:after="0" w:line="240" w:lineRule="auto"/>
        <w:ind w:left="567" w:hanging="567"/>
        <w:rPr>
          <w:rFonts w:ascii="Times New Roman" w:hAnsi="Times New Roman" w:cs="Times New Roman"/>
        </w:rPr>
      </w:pPr>
    </w:p>
    <w:p w14:paraId="036EBDF0" w14:textId="77777777" w:rsidR="00A41038" w:rsidRPr="006F1FB9" w:rsidRDefault="00A41038" w:rsidP="003029C7">
      <w:pPr>
        <w:spacing w:after="0" w:line="240" w:lineRule="auto"/>
        <w:ind w:left="567" w:hanging="567"/>
        <w:rPr>
          <w:rFonts w:ascii="Times New Roman" w:hAnsi="Times New Roman" w:cs="Times New Roman"/>
        </w:rPr>
      </w:pPr>
    </w:p>
    <w:p w14:paraId="4A794F51"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16.</w:t>
      </w:r>
      <w:r w:rsidRPr="006F1FB9">
        <w:rPr>
          <w:rFonts w:ascii="Times New Roman" w:hAnsi="Times New Roman" w:cs="Times New Roman"/>
          <w:b/>
          <w:caps/>
        </w:rPr>
        <w:tab/>
        <w:t>INFORMACIJA BRAILIO RAŠTU</w:t>
      </w:r>
    </w:p>
    <w:p w14:paraId="2AE4B9EF" w14:textId="77777777" w:rsidR="00A41038" w:rsidRPr="006F1FB9" w:rsidRDefault="00A41038" w:rsidP="003029C7">
      <w:pPr>
        <w:spacing w:after="0" w:line="240" w:lineRule="auto"/>
        <w:ind w:left="567" w:hanging="567"/>
        <w:rPr>
          <w:rFonts w:ascii="Times New Roman" w:hAnsi="Times New Roman" w:cs="Times New Roman"/>
        </w:rPr>
      </w:pPr>
    </w:p>
    <w:p w14:paraId="23BDC1B2" w14:textId="77777777"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highlight w:val="lightGray"/>
        </w:rPr>
        <w:t>Priimtas pagrindimas informacijos Brailio raštu nepateikti.</w:t>
      </w:r>
    </w:p>
    <w:p w14:paraId="186F82E2" w14:textId="77777777" w:rsidR="007C0C99" w:rsidRPr="0014775F" w:rsidRDefault="007C0C99" w:rsidP="0014775F">
      <w:pPr>
        <w:tabs>
          <w:tab w:val="left" w:pos="567"/>
        </w:tabs>
        <w:spacing w:after="0" w:line="260" w:lineRule="exact"/>
        <w:rPr>
          <w:rFonts w:ascii="Times New Roman" w:hAnsi="Times New Roman"/>
          <w:shd w:val="clear" w:color="auto" w:fill="CCCCCC"/>
        </w:rPr>
      </w:pPr>
    </w:p>
    <w:p w14:paraId="3A0FDEA4" w14:textId="77777777" w:rsidR="007C0C99" w:rsidRPr="007C0C99" w:rsidRDefault="007C0C99" w:rsidP="007C0C99">
      <w:pPr>
        <w:tabs>
          <w:tab w:val="left" w:pos="567"/>
        </w:tabs>
        <w:spacing w:after="0" w:line="260" w:lineRule="exact"/>
        <w:rPr>
          <w:rFonts w:ascii="Times New Roman" w:eastAsia="Times New Roman" w:hAnsi="Times New Roman" w:cs="Times New Roman"/>
          <w:noProof/>
          <w:shd w:val="clear" w:color="auto" w:fill="CCCCCC"/>
        </w:rPr>
      </w:pPr>
    </w:p>
    <w:p w14:paraId="08FCE7D4" w14:textId="77777777" w:rsidR="007C0C99" w:rsidRPr="007C0C99" w:rsidRDefault="007C0C99" w:rsidP="007C0C9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7C0C99">
        <w:rPr>
          <w:rFonts w:ascii="Times New Roman" w:eastAsia="Times New Roman" w:hAnsi="Times New Roman" w:cs="Times New Roman"/>
          <w:b/>
          <w:noProof/>
          <w:snapToGrid w:val="0"/>
          <w:szCs w:val="20"/>
        </w:rPr>
        <w:t>17.</w:t>
      </w:r>
      <w:r w:rsidRPr="007C0C99">
        <w:rPr>
          <w:rFonts w:ascii="Times New Roman" w:eastAsia="Times New Roman" w:hAnsi="Times New Roman" w:cs="Times New Roman"/>
          <w:b/>
          <w:noProof/>
          <w:snapToGrid w:val="0"/>
          <w:szCs w:val="20"/>
        </w:rPr>
        <w:tab/>
        <w:t>UNIKALUS IDENTIFIKATORIUS – 2D BRŪKŠNINIS KODAS</w:t>
      </w:r>
    </w:p>
    <w:p w14:paraId="69566DAE" w14:textId="77777777" w:rsidR="007C0C99" w:rsidRPr="007C0C99" w:rsidRDefault="007C0C99" w:rsidP="007C0C99">
      <w:pPr>
        <w:tabs>
          <w:tab w:val="left" w:pos="567"/>
        </w:tabs>
        <w:spacing w:after="0" w:line="260" w:lineRule="exact"/>
        <w:rPr>
          <w:rFonts w:ascii="Times New Roman" w:eastAsia="Times New Roman" w:hAnsi="Times New Roman" w:cs="Times New Roman"/>
          <w:noProof/>
          <w:snapToGrid w:val="0"/>
          <w:szCs w:val="20"/>
        </w:rPr>
      </w:pPr>
    </w:p>
    <w:p w14:paraId="33BA98DC" w14:textId="0D0EDA6C" w:rsidR="007C0C99" w:rsidRPr="007C0C99" w:rsidRDefault="007C0C99" w:rsidP="007C0C99">
      <w:pPr>
        <w:tabs>
          <w:tab w:val="left" w:pos="567"/>
        </w:tabs>
        <w:spacing w:after="0" w:line="260" w:lineRule="exact"/>
        <w:rPr>
          <w:rFonts w:ascii="Times New Roman" w:eastAsia="Times New Roman" w:hAnsi="Times New Roman" w:cs="Times New Roman"/>
          <w:noProof/>
          <w:snapToGrid w:val="0"/>
          <w:shd w:val="clear" w:color="auto" w:fill="CCCCCC"/>
        </w:rPr>
      </w:pPr>
      <w:r w:rsidRPr="007C0C99">
        <w:rPr>
          <w:rFonts w:ascii="Times New Roman" w:eastAsia="Times New Roman" w:hAnsi="Times New Roman" w:cs="Times New Roman"/>
          <w:noProof/>
          <w:snapToGrid w:val="0"/>
          <w:szCs w:val="20"/>
          <w:highlight w:val="lightGray"/>
        </w:rPr>
        <w:t>2D brūkšninis kodas su nurod</w:t>
      </w:r>
      <w:r>
        <w:rPr>
          <w:rFonts w:ascii="Times New Roman" w:eastAsia="Times New Roman" w:hAnsi="Times New Roman" w:cs="Times New Roman"/>
          <w:noProof/>
          <w:snapToGrid w:val="0"/>
          <w:szCs w:val="20"/>
          <w:highlight w:val="lightGray"/>
        </w:rPr>
        <w:t>ytu unikaliu identifikatoriumi.</w:t>
      </w:r>
    </w:p>
    <w:p w14:paraId="0BFC38A4" w14:textId="0DDD16CB" w:rsidR="007C0C99" w:rsidRPr="007C0C99" w:rsidRDefault="007C0C99" w:rsidP="007C0C99">
      <w:pPr>
        <w:tabs>
          <w:tab w:val="left" w:pos="567"/>
        </w:tabs>
        <w:spacing w:after="0" w:line="260" w:lineRule="exact"/>
        <w:rPr>
          <w:rFonts w:ascii="Times New Roman" w:eastAsia="Times New Roman" w:hAnsi="Times New Roman" w:cs="Times New Roman"/>
          <w:noProof/>
          <w:snapToGrid w:val="0"/>
          <w:szCs w:val="24"/>
          <w:highlight w:val="lightGray"/>
        </w:rPr>
      </w:pPr>
    </w:p>
    <w:p w14:paraId="6615A4BF" w14:textId="77777777" w:rsidR="007C0C99" w:rsidRPr="007C0C99" w:rsidRDefault="007C0C99" w:rsidP="007C0C99">
      <w:pPr>
        <w:tabs>
          <w:tab w:val="left" w:pos="567"/>
        </w:tabs>
        <w:spacing w:after="0" w:line="260" w:lineRule="exact"/>
        <w:rPr>
          <w:rFonts w:ascii="Times New Roman" w:eastAsia="Times New Roman" w:hAnsi="Times New Roman" w:cs="Times New Roman"/>
          <w:noProof/>
          <w:snapToGrid w:val="0"/>
          <w:szCs w:val="20"/>
        </w:rPr>
      </w:pPr>
    </w:p>
    <w:p w14:paraId="675E23ED" w14:textId="77777777" w:rsidR="007C0C99" w:rsidRPr="007C0C99" w:rsidRDefault="007C0C99" w:rsidP="007C0C99">
      <w:pPr>
        <w:tabs>
          <w:tab w:val="left" w:pos="567"/>
        </w:tabs>
        <w:spacing w:after="0" w:line="260" w:lineRule="exact"/>
        <w:rPr>
          <w:rFonts w:ascii="Times New Roman" w:eastAsia="Times New Roman" w:hAnsi="Times New Roman" w:cs="Times New Roman"/>
          <w:noProof/>
          <w:snapToGrid w:val="0"/>
          <w:szCs w:val="20"/>
        </w:rPr>
      </w:pPr>
    </w:p>
    <w:p w14:paraId="2195348F" w14:textId="77777777" w:rsidR="007C0C99" w:rsidRPr="007C0C99" w:rsidRDefault="007C0C99" w:rsidP="007C0C9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7C0C99">
        <w:rPr>
          <w:rFonts w:ascii="Times New Roman" w:eastAsia="Times New Roman" w:hAnsi="Times New Roman" w:cs="Times New Roman"/>
          <w:b/>
          <w:noProof/>
          <w:snapToGrid w:val="0"/>
          <w:szCs w:val="20"/>
        </w:rPr>
        <w:lastRenderedPageBreak/>
        <w:t>18.</w:t>
      </w:r>
      <w:r w:rsidRPr="007C0C99">
        <w:rPr>
          <w:rFonts w:ascii="Times New Roman" w:eastAsia="Times New Roman" w:hAnsi="Times New Roman" w:cs="Times New Roman"/>
          <w:b/>
          <w:noProof/>
          <w:snapToGrid w:val="0"/>
          <w:szCs w:val="20"/>
        </w:rPr>
        <w:tab/>
        <w:t>UNIKALUS IDENTIFIKATORIUS – ŽMONĖMS SUPRANTAMI DUOMENYS</w:t>
      </w:r>
    </w:p>
    <w:p w14:paraId="740E1648" w14:textId="77777777" w:rsidR="007C0C99" w:rsidRPr="007C0C99" w:rsidRDefault="007C0C99" w:rsidP="007C0C99">
      <w:pPr>
        <w:tabs>
          <w:tab w:val="left" w:pos="567"/>
        </w:tabs>
        <w:spacing w:after="0" w:line="260" w:lineRule="exact"/>
        <w:rPr>
          <w:rFonts w:ascii="Times New Roman" w:eastAsia="Times New Roman" w:hAnsi="Times New Roman" w:cs="Times New Roman"/>
          <w:noProof/>
          <w:snapToGrid w:val="0"/>
          <w:szCs w:val="20"/>
        </w:rPr>
      </w:pPr>
    </w:p>
    <w:p w14:paraId="5B79BB2B" w14:textId="3AF61D9C" w:rsidR="007C0C99" w:rsidRPr="008D10FE" w:rsidRDefault="007C0C99" w:rsidP="007C0C99">
      <w:pPr>
        <w:tabs>
          <w:tab w:val="left" w:pos="567"/>
        </w:tabs>
        <w:spacing w:after="0" w:line="260" w:lineRule="exact"/>
        <w:rPr>
          <w:rFonts w:ascii="Times New Roman" w:eastAsia="Times New Roman" w:hAnsi="Times New Roman" w:cs="Times New Roman"/>
          <w:snapToGrid w:val="0"/>
          <w:szCs w:val="20"/>
        </w:rPr>
      </w:pPr>
      <w:r w:rsidRPr="008D10FE">
        <w:rPr>
          <w:rFonts w:ascii="Times New Roman" w:eastAsia="Times New Roman" w:hAnsi="Times New Roman" w:cs="Times New Roman"/>
          <w:snapToGrid w:val="0"/>
          <w:szCs w:val="20"/>
        </w:rPr>
        <w:t>PC {numeris}</w:t>
      </w:r>
    </w:p>
    <w:p w14:paraId="680E59EE" w14:textId="0EDAB820" w:rsidR="007C0C99" w:rsidRPr="00234BFA" w:rsidRDefault="007C0C99" w:rsidP="007C0C99">
      <w:pPr>
        <w:tabs>
          <w:tab w:val="left" w:pos="567"/>
        </w:tabs>
        <w:spacing w:after="0" w:line="260" w:lineRule="exact"/>
        <w:rPr>
          <w:rFonts w:ascii="Times New Roman" w:eastAsia="Times New Roman" w:hAnsi="Times New Roman" w:cs="Times New Roman"/>
          <w:snapToGrid w:val="0"/>
          <w:szCs w:val="20"/>
          <w:highlight w:val="lightGray"/>
        </w:rPr>
      </w:pPr>
      <w:r w:rsidRPr="008D10FE">
        <w:rPr>
          <w:rFonts w:ascii="Times New Roman" w:eastAsia="Times New Roman" w:hAnsi="Times New Roman" w:cs="Times New Roman"/>
          <w:snapToGrid w:val="0"/>
          <w:szCs w:val="20"/>
        </w:rPr>
        <w:t>SN {numeris}</w:t>
      </w:r>
      <w:r w:rsidRPr="00234BFA">
        <w:rPr>
          <w:rFonts w:ascii="Times New Roman" w:eastAsia="Times New Roman" w:hAnsi="Times New Roman" w:cs="Times New Roman"/>
          <w:snapToGrid w:val="0"/>
          <w:szCs w:val="20"/>
          <w:highlight w:val="lightGray"/>
        </w:rPr>
        <w:t xml:space="preserve"> </w:t>
      </w:r>
    </w:p>
    <w:p w14:paraId="099CDC3A" w14:textId="77D65DEB" w:rsidR="007C0C99" w:rsidRPr="00234BFA" w:rsidRDefault="007C0C99" w:rsidP="007C0C99">
      <w:pPr>
        <w:tabs>
          <w:tab w:val="left" w:pos="567"/>
        </w:tabs>
        <w:spacing w:after="0" w:line="260" w:lineRule="exact"/>
        <w:rPr>
          <w:rFonts w:ascii="Times New Roman" w:eastAsia="Times New Roman" w:hAnsi="Times New Roman" w:cs="Times New Roman"/>
          <w:snapToGrid w:val="0"/>
        </w:rPr>
      </w:pPr>
      <w:r w:rsidRPr="00234BFA">
        <w:rPr>
          <w:rFonts w:ascii="Times New Roman" w:eastAsia="Times New Roman" w:hAnsi="Times New Roman" w:cs="Times New Roman"/>
          <w:snapToGrid w:val="0"/>
          <w:szCs w:val="20"/>
          <w:highlight w:val="lightGray"/>
        </w:rPr>
        <w:t xml:space="preserve">NN {numeris} </w:t>
      </w:r>
    </w:p>
    <w:p w14:paraId="61B94B99" w14:textId="77777777" w:rsidR="007C0C99" w:rsidRPr="00234BFA" w:rsidRDefault="007C0C99" w:rsidP="007C0C99">
      <w:pPr>
        <w:tabs>
          <w:tab w:val="left" w:pos="567"/>
        </w:tabs>
        <w:spacing w:after="0" w:line="260" w:lineRule="exact"/>
        <w:rPr>
          <w:rFonts w:ascii="Times New Roman" w:eastAsia="Times New Roman" w:hAnsi="Times New Roman" w:cs="Times New Roman"/>
          <w:noProof/>
          <w:snapToGrid w:val="0"/>
          <w:vanish/>
        </w:rPr>
      </w:pPr>
    </w:p>
    <w:p w14:paraId="1C962512" w14:textId="75C01BB8" w:rsidR="007C0C99" w:rsidRPr="00234BFA" w:rsidRDefault="007C0C99" w:rsidP="007C0C99">
      <w:pPr>
        <w:tabs>
          <w:tab w:val="left" w:pos="567"/>
        </w:tabs>
        <w:spacing w:after="0" w:line="260" w:lineRule="exact"/>
        <w:rPr>
          <w:rFonts w:ascii="Times New Roman" w:eastAsia="Times New Roman" w:hAnsi="Times New Roman" w:cs="Times New Roman"/>
          <w:noProof/>
          <w:snapToGrid w:val="0"/>
          <w:vanish/>
        </w:rPr>
      </w:pPr>
    </w:p>
    <w:p w14:paraId="4718DA03" w14:textId="77777777" w:rsidR="007C0C99" w:rsidRPr="00234BFA" w:rsidRDefault="007C0C99" w:rsidP="007C0C99">
      <w:pPr>
        <w:tabs>
          <w:tab w:val="left" w:pos="567"/>
        </w:tabs>
        <w:spacing w:after="0" w:line="260" w:lineRule="exact"/>
        <w:rPr>
          <w:rFonts w:ascii="Times New Roman" w:eastAsia="Times New Roman" w:hAnsi="Times New Roman" w:cs="Times New Roman"/>
          <w:noProof/>
          <w:snapToGrid w:val="0"/>
          <w:vanish/>
        </w:rPr>
      </w:pPr>
    </w:p>
    <w:p w14:paraId="1F7080F4" w14:textId="77777777" w:rsidR="007C0C99" w:rsidRPr="007C0C99" w:rsidRDefault="007C0C99" w:rsidP="007C0C99">
      <w:pPr>
        <w:tabs>
          <w:tab w:val="left" w:pos="567"/>
        </w:tabs>
        <w:spacing w:after="0" w:line="260" w:lineRule="exact"/>
        <w:rPr>
          <w:rFonts w:ascii="Times New Roman" w:eastAsia="Times New Roman" w:hAnsi="Times New Roman" w:cs="Times New Roman"/>
          <w:snapToGrid w:val="0"/>
          <w:szCs w:val="24"/>
        </w:rPr>
      </w:pPr>
    </w:p>
    <w:p w14:paraId="41BC8229" w14:textId="77777777" w:rsidR="00A41038" w:rsidRPr="006F1FB9" w:rsidRDefault="00A41038" w:rsidP="003029C7">
      <w:pPr>
        <w:spacing w:after="0" w:line="240" w:lineRule="auto"/>
        <w:ind w:left="567" w:hanging="567"/>
        <w:rPr>
          <w:rFonts w:ascii="Times New Roman" w:hAnsi="Times New Roman" w:cs="Times New Roman"/>
        </w:rPr>
      </w:pPr>
    </w:p>
    <w:p w14:paraId="77DA3715" w14:textId="77777777" w:rsidR="00A41038" w:rsidRPr="006F1FB9" w:rsidRDefault="00A41038" w:rsidP="003029C7">
      <w:pPr>
        <w:spacing w:after="0" w:line="240" w:lineRule="auto"/>
        <w:jc w:val="both"/>
        <w:rPr>
          <w:rFonts w:ascii="Times New Roman" w:hAnsi="Times New Roman" w:cs="Times New Roman"/>
          <w:caps/>
        </w:rPr>
      </w:pPr>
      <w:r w:rsidRPr="006F1FB9">
        <w:rPr>
          <w:rFonts w:ascii="Times New Roman" w:hAnsi="Times New Roman" w:cs="Times New Roman"/>
          <w:u w:val="single"/>
        </w:rPr>
        <w:br w:type="page"/>
      </w:r>
    </w:p>
    <w:p w14:paraId="098018D1" w14:textId="77777777" w:rsidR="00A41038" w:rsidRPr="006F1FB9" w:rsidRDefault="00A41038" w:rsidP="003029C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lastRenderedPageBreak/>
        <w:t xml:space="preserve">Minimali informacija ant mažų </w:t>
      </w:r>
      <w:r w:rsidRPr="006F1FB9">
        <w:rPr>
          <w:rFonts w:ascii="Times New Roman" w:hAnsi="Times New Roman" w:cs="Times New Roman"/>
          <w:b/>
        </w:rPr>
        <w:t>VIDINIŲ</w:t>
      </w:r>
      <w:r w:rsidRPr="006F1FB9">
        <w:rPr>
          <w:rFonts w:ascii="Times New Roman" w:hAnsi="Times New Roman" w:cs="Times New Roman"/>
        </w:rPr>
        <w:t xml:space="preserve"> </w:t>
      </w:r>
      <w:r w:rsidRPr="006F1FB9">
        <w:rPr>
          <w:rFonts w:ascii="Times New Roman" w:hAnsi="Times New Roman" w:cs="Times New Roman"/>
          <w:b/>
          <w:caps/>
        </w:rPr>
        <w:t>pakuočių</w:t>
      </w:r>
    </w:p>
    <w:p w14:paraId="1244CAE4" w14:textId="77777777" w:rsidR="00A41038" w:rsidRPr="006F1FB9" w:rsidRDefault="00A41038" w:rsidP="003029C7">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p>
    <w:p w14:paraId="742852CF" w14:textId="4E6DE46B" w:rsidR="00A41038" w:rsidRPr="006F1FB9" w:rsidRDefault="00DA0A7B" w:rsidP="003029C7">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Pr>
          <w:rFonts w:ascii="Times New Roman" w:hAnsi="Times New Roman" w:cs="Times New Roman"/>
          <w:b/>
          <w:caps/>
        </w:rPr>
        <w:t xml:space="preserve">STIKLINIS </w:t>
      </w:r>
      <w:r w:rsidR="007C0C99">
        <w:rPr>
          <w:rFonts w:ascii="Times New Roman" w:hAnsi="Times New Roman" w:cs="Times New Roman"/>
          <w:b/>
          <w:caps/>
        </w:rPr>
        <w:t>Flakonas</w:t>
      </w:r>
    </w:p>
    <w:p w14:paraId="49FDC210" w14:textId="77777777" w:rsidR="00A41038" w:rsidRPr="006F1FB9" w:rsidRDefault="00A41038" w:rsidP="003029C7">
      <w:pPr>
        <w:spacing w:after="0" w:line="240" w:lineRule="auto"/>
        <w:ind w:left="567" w:hanging="567"/>
        <w:rPr>
          <w:rFonts w:ascii="Times New Roman" w:hAnsi="Times New Roman" w:cs="Times New Roman"/>
          <w:caps/>
        </w:rPr>
      </w:pPr>
    </w:p>
    <w:p w14:paraId="270ACB30" w14:textId="77777777" w:rsidR="00A41038" w:rsidRPr="006F1FB9" w:rsidRDefault="00A41038" w:rsidP="003029C7">
      <w:pPr>
        <w:spacing w:after="0" w:line="240" w:lineRule="auto"/>
        <w:ind w:left="567" w:hanging="567"/>
        <w:rPr>
          <w:rFonts w:ascii="Times New Roman" w:hAnsi="Times New Roman" w:cs="Times New Roman"/>
          <w:caps/>
        </w:rPr>
      </w:pPr>
    </w:p>
    <w:p w14:paraId="6421AF13" w14:textId="364275C3"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1.</w:t>
      </w:r>
      <w:r w:rsidRPr="006F1FB9">
        <w:rPr>
          <w:rFonts w:ascii="Times New Roman" w:hAnsi="Times New Roman" w:cs="Times New Roman"/>
          <w:b/>
          <w:caps/>
        </w:rPr>
        <w:tab/>
        <w:t>Vaistinio preparato pavadinimas ir vartojimo būdas</w:t>
      </w:r>
      <w:r w:rsidR="00EE4AF0">
        <w:rPr>
          <w:rFonts w:ascii="Times New Roman" w:hAnsi="Times New Roman" w:cs="Times New Roman"/>
          <w:b/>
          <w:caps/>
        </w:rPr>
        <w:t xml:space="preserve"> </w:t>
      </w:r>
      <w:r w:rsidR="00EE4AF0" w:rsidRPr="00EE4AF0">
        <w:rPr>
          <w:rFonts w:ascii="Times New Roman" w:hAnsi="Times New Roman" w:cs="Times New Roman"/>
          <w:b/>
          <w:caps/>
        </w:rPr>
        <w:t>(-AI)</w:t>
      </w:r>
    </w:p>
    <w:p w14:paraId="7B466668" w14:textId="77777777" w:rsidR="00A41038" w:rsidRPr="006F1FB9" w:rsidRDefault="00A41038" w:rsidP="003029C7">
      <w:pPr>
        <w:spacing w:after="0" w:line="240" w:lineRule="auto"/>
        <w:ind w:left="567" w:hanging="567"/>
        <w:rPr>
          <w:rFonts w:ascii="Times New Roman" w:hAnsi="Times New Roman" w:cs="Times New Roman"/>
        </w:rPr>
      </w:pPr>
    </w:p>
    <w:p w14:paraId="56D3A34F" w14:textId="77777777"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Vinorelbin EBEWE 10 mg/ml koncentratas infuziniam tirpalui</w:t>
      </w:r>
    </w:p>
    <w:p w14:paraId="25FDAD13" w14:textId="77777777" w:rsidR="007C0C99" w:rsidRDefault="007C0C99" w:rsidP="003029C7">
      <w:pPr>
        <w:spacing w:after="0" w:line="240" w:lineRule="auto"/>
        <w:rPr>
          <w:rFonts w:ascii="Times New Roman" w:hAnsi="Times New Roman" w:cs="Times New Roman"/>
        </w:rPr>
      </w:pPr>
    </w:p>
    <w:p w14:paraId="102CED89" w14:textId="75DDE658" w:rsidR="00A41038" w:rsidRPr="006F1FB9" w:rsidRDefault="00CB0F98" w:rsidP="003029C7">
      <w:pPr>
        <w:spacing w:after="0" w:line="240" w:lineRule="auto"/>
        <w:rPr>
          <w:rFonts w:ascii="Times New Roman" w:hAnsi="Times New Roman" w:cs="Times New Roman"/>
        </w:rPr>
      </w:pPr>
      <w:r>
        <w:rPr>
          <w:rFonts w:ascii="Times New Roman" w:hAnsi="Times New Roman" w:cs="Times New Roman"/>
        </w:rPr>
        <w:t>v</w:t>
      </w:r>
      <w:r w:rsidR="00A41038" w:rsidRPr="006F1FB9">
        <w:rPr>
          <w:rFonts w:ascii="Times New Roman" w:hAnsi="Times New Roman" w:cs="Times New Roman"/>
        </w:rPr>
        <w:t>inorelbinas</w:t>
      </w:r>
    </w:p>
    <w:p w14:paraId="2651AA44" w14:textId="77777777" w:rsidR="007C0C99" w:rsidRDefault="007C0C99" w:rsidP="003029C7">
      <w:pPr>
        <w:spacing w:after="0" w:line="240" w:lineRule="auto"/>
        <w:ind w:left="567" w:hanging="567"/>
        <w:rPr>
          <w:rFonts w:ascii="Times New Roman" w:hAnsi="Times New Roman" w:cs="Times New Roman"/>
        </w:rPr>
      </w:pPr>
    </w:p>
    <w:p w14:paraId="26A16076" w14:textId="77777777" w:rsidR="00A41038" w:rsidRPr="006F1FB9" w:rsidRDefault="00A41038" w:rsidP="003029C7">
      <w:pPr>
        <w:spacing w:after="0" w:line="240" w:lineRule="auto"/>
        <w:ind w:left="567" w:hanging="567"/>
        <w:rPr>
          <w:rFonts w:ascii="Times New Roman" w:hAnsi="Times New Roman" w:cs="Times New Roman"/>
        </w:rPr>
      </w:pPr>
      <w:r w:rsidRPr="006F1FB9">
        <w:rPr>
          <w:rFonts w:ascii="Times New Roman" w:hAnsi="Times New Roman" w:cs="Times New Roman"/>
        </w:rPr>
        <w:t>Praskiedus leisti į veną</w:t>
      </w:r>
    </w:p>
    <w:p w14:paraId="1288A185" w14:textId="77777777" w:rsidR="00A41038" w:rsidRPr="006F1FB9" w:rsidRDefault="00A41038" w:rsidP="003029C7">
      <w:pPr>
        <w:spacing w:after="0" w:line="240" w:lineRule="auto"/>
        <w:ind w:left="567" w:hanging="567"/>
        <w:rPr>
          <w:rFonts w:ascii="Times New Roman" w:hAnsi="Times New Roman" w:cs="Times New Roman"/>
        </w:rPr>
      </w:pPr>
    </w:p>
    <w:p w14:paraId="1EA929E2" w14:textId="77777777" w:rsidR="00A41038" w:rsidRPr="006F1FB9" w:rsidRDefault="00A41038" w:rsidP="003029C7">
      <w:pPr>
        <w:spacing w:after="0" w:line="240" w:lineRule="auto"/>
        <w:ind w:left="567" w:hanging="567"/>
        <w:rPr>
          <w:rFonts w:ascii="Times New Roman" w:hAnsi="Times New Roman" w:cs="Times New Roman"/>
        </w:rPr>
      </w:pPr>
    </w:p>
    <w:p w14:paraId="5AB89047"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rPr>
        <w:t>2.</w:t>
      </w:r>
      <w:r w:rsidRPr="006F1FB9">
        <w:rPr>
          <w:rFonts w:ascii="Times New Roman" w:hAnsi="Times New Roman" w:cs="Times New Roman"/>
          <w:b/>
        </w:rPr>
        <w:tab/>
      </w:r>
      <w:r w:rsidRPr="006F1FB9">
        <w:rPr>
          <w:rFonts w:ascii="Times New Roman" w:hAnsi="Times New Roman" w:cs="Times New Roman"/>
          <w:b/>
          <w:caps/>
        </w:rPr>
        <w:t>vartojimo metodas</w:t>
      </w:r>
    </w:p>
    <w:p w14:paraId="7583D113" w14:textId="77777777" w:rsidR="00A41038" w:rsidRDefault="00A41038" w:rsidP="003029C7">
      <w:pPr>
        <w:spacing w:after="0" w:line="240" w:lineRule="auto"/>
        <w:ind w:left="567" w:hanging="567"/>
        <w:rPr>
          <w:rFonts w:ascii="Times New Roman" w:hAnsi="Times New Roman" w:cs="Times New Roman"/>
        </w:rPr>
      </w:pPr>
    </w:p>
    <w:p w14:paraId="2BE8A179" w14:textId="6E850AD3" w:rsidR="007C0C99" w:rsidRDefault="007C0C99" w:rsidP="003029C7">
      <w:pPr>
        <w:spacing w:after="0" w:line="240" w:lineRule="auto"/>
        <w:ind w:left="567" w:hanging="567"/>
        <w:rPr>
          <w:rFonts w:ascii="Times New Roman" w:hAnsi="Times New Roman" w:cs="Times New Roman"/>
        </w:rPr>
      </w:pPr>
      <w:r>
        <w:rPr>
          <w:rFonts w:ascii="Times New Roman" w:hAnsi="Times New Roman" w:cs="Times New Roman"/>
        </w:rPr>
        <w:t>Prieš vartojimą būtina praskiesti.</w:t>
      </w:r>
    </w:p>
    <w:p w14:paraId="00FD3851" w14:textId="77777777" w:rsidR="007C0C99" w:rsidRPr="006F1FB9" w:rsidRDefault="007C0C99" w:rsidP="003029C7">
      <w:pPr>
        <w:spacing w:after="0" w:line="240" w:lineRule="auto"/>
        <w:ind w:left="567" w:hanging="567"/>
        <w:rPr>
          <w:rFonts w:ascii="Times New Roman" w:hAnsi="Times New Roman" w:cs="Times New Roman"/>
        </w:rPr>
      </w:pPr>
    </w:p>
    <w:p w14:paraId="5CF8CB93" w14:textId="77777777" w:rsidR="00A41038" w:rsidRPr="006F1FB9" w:rsidRDefault="00A41038" w:rsidP="003029C7">
      <w:pPr>
        <w:spacing w:after="0" w:line="240" w:lineRule="auto"/>
        <w:ind w:left="567" w:hanging="567"/>
        <w:rPr>
          <w:rFonts w:ascii="Times New Roman" w:hAnsi="Times New Roman" w:cs="Times New Roman"/>
        </w:rPr>
      </w:pPr>
    </w:p>
    <w:p w14:paraId="4FA6A20A"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rPr>
        <w:t>3.</w:t>
      </w:r>
      <w:r w:rsidRPr="006F1FB9">
        <w:rPr>
          <w:rFonts w:ascii="Times New Roman" w:hAnsi="Times New Roman" w:cs="Times New Roman"/>
          <w:b/>
        </w:rPr>
        <w:tab/>
      </w:r>
      <w:r w:rsidRPr="006F1FB9">
        <w:rPr>
          <w:rFonts w:ascii="Times New Roman" w:hAnsi="Times New Roman" w:cs="Times New Roman"/>
          <w:b/>
          <w:caps/>
        </w:rPr>
        <w:t>tinkamumo laikas</w:t>
      </w:r>
    </w:p>
    <w:p w14:paraId="46A33917" w14:textId="77777777" w:rsidR="00A41038" w:rsidRPr="006F1FB9" w:rsidRDefault="00A41038" w:rsidP="003029C7">
      <w:pPr>
        <w:spacing w:after="0" w:line="240" w:lineRule="auto"/>
        <w:ind w:left="567" w:hanging="567"/>
        <w:rPr>
          <w:rFonts w:ascii="Times New Roman" w:hAnsi="Times New Roman" w:cs="Times New Roman"/>
        </w:rPr>
      </w:pPr>
    </w:p>
    <w:p w14:paraId="7ED210ED" w14:textId="25F802DE" w:rsidR="00A41038" w:rsidRPr="006F1FB9" w:rsidRDefault="007C0C99" w:rsidP="003029C7">
      <w:pPr>
        <w:spacing w:after="0" w:line="240" w:lineRule="auto"/>
        <w:ind w:left="567" w:hanging="567"/>
        <w:outlineLvl w:val="0"/>
        <w:rPr>
          <w:rFonts w:ascii="Times New Roman" w:hAnsi="Times New Roman" w:cs="Times New Roman"/>
        </w:rPr>
      </w:pPr>
      <w:r>
        <w:rPr>
          <w:rFonts w:ascii="Times New Roman" w:hAnsi="Times New Roman" w:cs="Times New Roman"/>
        </w:rPr>
        <w:t>EXP</w:t>
      </w:r>
      <w:r w:rsidR="00A41038" w:rsidRPr="006F1FB9">
        <w:rPr>
          <w:rFonts w:ascii="Times New Roman" w:hAnsi="Times New Roman" w:cs="Times New Roman"/>
        </w:rPr>
        <w:t xml:space="preserve"> {mm MMMM} </w:t>
      </w:r>
    </w:p>
    <w:p w14:paraId="5BE051AD" w14:textId="77777777" w:rsidR="00A41038" w:rsidRPr="006F1FB9" w:rsidRDefault="00A41038" w:rsidP="003029C7">
      <w:pPr>
        <w:spacing w:after="0" w:line="240" w:lineRule="auto"/>
        <w:ind w:left="567" w:hanging="567"/>
        <w:rPr>
          <w:rFonts w:ascii="Times New Roman" w:hAnsi="Times New Roman" w:cs="Times New Roman"/>
        </w:rPr>
      </w:pPr>
    </w:p>
    <w:p w14:paraId="47AA442C" w14:textId="77777777" w:rsidR="00A41038" w:rsidRPr="006F1FB9" w:rsidRDefault="00A41038" w:rsidP="003029C7">
      <w:pPr>
        <w:spacing w:after="0" w:line="240" w:lineRule="auto"/>
        <w:ind w:left="567" w:hanging="567"/>
        <w:rPr>
          <w:rFonts w:ascii="Times New Roman" w:hAnsi="Times New Roman" w:cs="Times New Roman"/>
        </w:rPr>
      </w:pPr>
    </w:p>
    <w:p w14:paraId="6A061C28"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4.</w:t>
      </w:r>
      <w:r w:rsidRPr="006F1FB9">
        <w:rPr>
          <w:rFonts w:ascii="Times New Roman" w:hAnsi="Times New Roman" w:cs="Times New Roman"/>
          <w:b/>
          <w:caps/>
        </w:rPr>
        <w:tab/>
        <w:t>serijos numeris</w:t>
      </w:r>
    </w:p>
    <w:p w14:paraId="07731203" w14:textId="77777777" w:rsidR="00A41038" w:rsidRPr="006F1FB9" w:rsidRDefault="00A41038" w:rsidP="003029C7">
      <w:pPr>
        <w:spacing w:after="0" w:line="240" w:lineRule="auto"/>
        <w:ind w:left="567" w:hanging="567"/>
        <w:rPr>
          <w:rFonts w:ascii="Times New Roman" w:hAnsi="Times New Roman" w:cs="Times New Roman"/>
        </w:rPr>
      </w:pPr>
    </w:p>
    <w:p w14:paraId="6486AAA5" w14:textId="3692C036" w:rsidR="00A41038" w:rsidRPr="006F1FB9" w:rsidRDefault="007C0C99" w:rsidP="003029C7">
      <w:pPr>
        <w:spacing w:after="0" w:line="240" w:lineRule="auto"/>
        <w:ind w:left="567" w:hanging="567"/>
        <w:rPr>
          <w:rFonts w:ascii="Times New Roman" w:hAnsi="Times New Roman" w:cs="Times New Roman"/>
        </w:rPr>
      </w:pPr>
      <w:r>
        <w:rPr>
          <w:rFonts w:ascii="Times New Roman" w:hAnsi="Times New Roman" w:cs="Times New Roman"/>
        </w:rPr>
        <w:t>Lot</w:t>
      </w:r>
      <w:r w:rsidRPr="006F1FB9">
        <w:rPr>
          <w:rFonts w:ascii="Times New Roman" w:hAnsi="Times New Roman" w:cs="Times New Roman"/>
        </w:rPr>
        <w:t xml:space="preserve"> </w:t>
      </w:r>
      <w:r w:rsidR="00A41038" w:rsidRPr="006F1FB9">
        <w:rPr>
          <w:rFonts w:ascii="Times New Roman" w:hAnsi="Times New Roman" w:cs="Times New Roman"/>
        </w:rPr>
        <w:t>{numeris}</w:t>
      </w:r>
    </w:p>
    <w:p w14:paraId="1D4D6691" w14:textId="77777777" w:rsidR="00A41038" w:rsidRPr="006F1FB9" w:rsidRDefault="00A41038" w:rsidP="003029C7">
      <w:pPr>
        <w:spacing w:after="0" w:line="240" w:lineRule="auto"/>
        <w:ind w:left="567" w:hanging="567"/>
        <w:rPr>
          <w:rFonts w:ascii="Times New Roman" w:hAnsi="Times New Roman" w:cs="Times New Roman"/>
        </w:rPr>
      </w:pPr>
    </w:p>
    <w:p w14:paraId="3D648E5C" w14:textId="77777777" w:rsidR="00A41038" w:rsidRPr="006F1FB9" w:rsidRDefault="00A41038" w:rsidP="003029C7">
      <w:pPr>
        <w:spacing w:after="0" w:line="240" w:lineRule="auto"/>
        <w:ind w:left="567" w:hanging="567"/>
        <w:rPr>
          <w:rFonts w:ascii="Times New Roman" w:hAnsi="Times New Roman" w:cs="Times New Roman"/>
        </w:rPr>
      </w:pPr>
    </w:p>
    <w:p w14:paraId="55B6366A" w14:textId="77777777" w:rsidR="00A41038" w:rsidRPr="006F1FB9" w:rsidRDefault="00A41038" w:rsidP="003029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rPr>
      </w:pPr>
      <w:r w:rsidRPr="006F1FB9">
        <w:rPr>
          <w:rFonts w:ascii="Times New Roman" w:hAnsi="Times New Roman" w:cs="Times New Roman"/>
          <w:b/>
          <w:caps/>
        </w:rPr>
        <w:t>5.</w:t>
      </w:r>
      <w:r w:rsidRPr="006F1FB9">
        <w:rPr>
          <w:rFonts w:ascii="Times New Roman" w:hAnsi="Times New Roman" w:cs="Times New Roman"/>
          <w:b/>
          <w:caps/>
        </w:rPr>
        <w:tab/>
        <w:t>kiekis</w:t>
      </w:r>
      <w:r w:rsidRPr="006F1FB9">
        <w:rPr>
          <w:rFonts w:ascii="Times New Roman" w:hAnsi="Times New Roman" w:cs="Times New Roman"/>
          <w:b/>
        </w:rPr>
        <w:t xml:space="preserve"> (MASĖ, TŪRIS ARBA VIENETAI)</w:t>
      </w:r>
    </w:p>
    <w:p w14:paraId="4A5255ED" w14:textId="77777777" w:rsidR="00A41038" w:rsidRPr="006F1FB9" w:rsidRDefault="00A41038" w:rsidP="003029C7">
      <w:pPr>
        <w:spacing w:after="0" w:line="240" w:lineRule="auto"/>
        <w:ind w:left="567" w:hanging="567"/>
        <w:rPr>
          <w:rFonts w:ascii="Times New Roman" w:hAnsi="Times New Roman" w:cs="Times New Roman"/>
        </w:rPr>
      </w:pPr>
    </w:p>
    <w:p w14:paraId="385DCA34" w14:textId="20136E3D" w:rsidR="00A41038" w:rsidRPr="006F1FB9" w:rsidRDefault="007C0C99" w:rsidP="003029C7">
      <w:pPr>
        <w:spacing w:after="0" w:line="240" w:lineRule="auto"/>
        <w:rPr>
          <w:rFonts w:ascii="Times New Roman" w:hAnsi="Times New Roman" w:cs="Times New Roman"/>
        </w:rPr>
      </w:pPr>
      <w:r>
        <w:rPr>
          <w:rFonts w:ascii="Times New Roman" w:hAnsi="Times New Roman" w:cs="Times New Roman"/>
        </w:rPr>
        <w:t>10 mg/1 ml</w:t>
      </w:r>
    </w:p>
    <w:p w14:paraId="01230B61" w14:textId="5A326FFB" w:rsidR="00A41038" w:rsidRPr="006F1FB9" w:rsidRDefault="0074646C" w:rsidP="003029C7">
      <w:pPr>
        <w:spacing w:after="0" w:line="240" w:lineRule="auto"/>
        <w:rPr>
          <w:rFonts w:ascii="Times New Roman" w:hAnsi="Times New Roman" w:cs="Times New Roman"/>
        </w:rPr>
      </w:pPr>
      <w:r w:rsidRPr="00234BFA">
        <w:rPr>
          <w:rFonts w:ascii="Times New Roman" w:hAnsi="Times New Roman" w:cs="Times New Roman"/>
          <w:highlight w:val="lightGray"/>
        </w:rPr>
        <w:t>50 mg/5 ml</w:t>
      </w:r>
    </w:p>
    <w:p w14:paraId="38783D97" w14:textId="77777777" w:rsidR="00A41038" w:rsidRPr="006F1FB9" w:rsidRDefault="00A41038" w:rsidP="003029C7">
      <w:pPr>
        <w:spacing w:after="0" w:line="240" w:lineRule="auto"/>
        <w:rPr>
          <w:rFonts w:ascii="Times New Roman" w:hAnsi="Times New Roman" w:cs="Times New Roman"/>
        </w:rPr>
      </w:pPr>
    </w:p>
    <w:p w14:paraId="77DF89EB" w14:textId="77777777" w:rsidR="00A41038" w:rsidRPr="006F1FB9" w:rsidRDefault="00A41038" w:rsidP="003029C7">
      <w:pPr>
        <w:pBdr>
          <w:top w:val="single" w:sz="4" w:space="0" w:color="auto"/>
          <w:left w:val="single" w:sz="4" w:space="4" w:color="auto"/>
          <w:bottom w:val="single" w:sz="4" w:space="1" w:color="auto"/>
          <w:right w:val="single" w:sz="4" w:space="4" w:color="auto"/>
        </w:pBdr>
        <w:spacing w:after="0" w:line="240" w:lineRule="auto"/>
        <w:jc w:val="both"/>
        <w:rPr>
          <w:rFonts w:ascii="Times New Roman" w:hAnsi="Times New Roman" w:cs="Times New Roman"/>
          <w:b/>
        </w:rPr>
      </w:pPr>
      <w:r w:rsidRPr="006F1FB9">
        <w:rPr>
          <w:rFonts w:ascii="Times New Roman" w:hAnsi="Times New Roman" w:cs="Times New Roman"/>
          <w:b/>
        </w:rPr>
        <w:t>6.</w:t>
      </w:r>
      <w:r w:rsidRPr="006F1FB9">
        <w:rPr>
          <w:rFonts w:ascii="Times New Roman" w:hAnsi="Times New Roman" w:cs="Times New Roman"/>
          <w:b/>
        </w:rPr>
        <w:tab/>
        <w:t>KITA</w:t>
      </w:r>
    </w:p>
    <w:p w14:paraId="26C057F4" w14:textId="77777777" w:rsidR="007C0C99" w:rsidRDefault="007C0C99" w:rsidP="003029C7">
      <w:pPr>
        <w:spacing w:after="0" w:line="240" w:lineRule="auto"/>
        <w:jc w:val="both"/>
        <w:rPr>
          <w:rFonts w:ascii="Times New Roman" w:hAnsi="Times New Roman" w:cs="Times New Roman"/>
        </w:rPr>
      </w:pPr>
    </w:p>
    <w:p w14:paraId="55BAED49" w14:textId="1D5D7E3B" w:rsidR="00A41038" w:rsidRDefault="007C0C99" w:rsidP="003029C7">
      <w:pPr>
        <w:spacing w:after="0" w:line="240" w:lineRule="auto"/>
        <w:jc w:val="both"/>
        <w:rPr>
          <w:rFonts w:ascii="Times New Roman" w:hAnsi="Times New Roman" w:cs="Times New Roman"/>
        </w:rPr>
      </w:pPr>
      <w:r>
        <w:rPr>
          <w:rFonts w:ascii="Times New Roman" w:hAnsi="Times New Roman" w:cs="Times New Roman"/>
        </w:rPr>
        <w:t>Citostatikas.</w:t>
      </w:r>
    </w:p>
    <w:p w14:paraId="4B5BD740" w14:textId="7B131420" w:rsidR="007C0C99" w:rsidRPr="006F1FB9" w:rsidRDefault="007C0C99" w:rsidP="0014775F">
      <w:pPr>
        <w:spacing w:after="0" w:line="240" w:lineRule="auto"/>
        <w:jc w:val="both"/>
        <w:rPr>
          <w:rFonts w:ascii="Times New Roman" w:hAnsi="Times New Roman" w:cs="Times New Roman"/>
        </w:rPr>
      </w:pPr>
    </w:p>
    <w:p w14:paraId="22B0E178" w14:textId="77777777"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 xml:space="preserve">Kitu būdu vartojamas - mirtinas. </w:t>
      </w:r>
    </w:p>
    <w:p w14:paraId="76C68325" w14:textId="77777777" w:rsidR="00A41038" w:rsidRPr="006F1FB9" w:rsidRDefault="00A41038" w:rsidP="003029C7">
      <w:pPr>
        <w:spacing w:after="0" w:line="240" w:lineRule="auto"/>
        <w:jc w:val="both"/>
        <w:rPr>
          <w:rFonts w:ascii="Times New Roman" w:hAnsi="Times New Roman" w:cs="Times New Roman"/>
        </w:rPr>
      </w:pPr>
    </w:p>
    <w:p w14:paraId="38A21861" w14:textId="520753C0" w:rsidR="00A41038" w:rsidRPr="006F1FB9" w:rsidRDefault="00373862" w:rsidP="003029C7">
      <w:pPr>
        <w:spacing w:after="0" w:line="240" w:lineRule="auto"/>
        <w:jc w:val="both"/>
        <w:rPr>
          <w:rFonts w:ascii="Times New Roman" w:hAnsi="Times New Roman" w:cs="Times New Roman"/>
        </w:rPr>
      </w:pPr>
      <w:r>
        <w:rPr>
          <w:rFonts w:ascii="Times New Roman" w:hAnsi="Times New Roman" w:cs="Times New Roman"/>
        </w:rPr>
        <w:t>&lt;logotipas&gt;</w:t>
      </w:r>
      <w:r w:rsidR="00A41038" w:rsidRPr="006F1FB9">
        <w:rPr>
          <w:rFonts w:ascii="Times New Roman" w:hAnsi="Times New Roman" w:cs="Times New Roman"/>
        </w:rPr>
        <w:br w:type="page"/>
      </w:r>
    </w:p>
    <w:p w14:paraId="3D8E177B" w14:textId="77777777" w:rsidR="00A41038" w:rsidRPr="006F1FB9" w:rsidRDefault="00A41038" w:rsidP="003029C7">
      <w:pPr>
        <w:spacing w:after="0" w:line="240" w:lineRule="auto"/>
        <w:rPr>
          <w:rFonts w:ascii="Times New Roman" w:hAnsi="Times New Roman" w:cs="Times New Roman"/>
        </w:rPr>
      </w:pPr>
    </w:p>
    <w:p w14:paraId="0F27A626"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7F1DB8D2"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32485942"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1C951451"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1E392B03"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1233E5CA"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6C0325BC"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4FCB95B5"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503B16B2" w14:textId="77777777" w:rsidR="00A41038" w:rsidRPr="006F1FB9" w:rsidRDefault="00A41038" w:rsidP="003029C7">
      <w:pPr>
        <w:tabs>
          <w:tab w:val="left" w:pos="567"/>
        </w:tabs>
        <w:spacing w:after="0" w:line="240" w:lineRule="auto"/>
        <w:jc w:val="both"/>
        <w:rPr>
          <w:rFonts w:ascii="Times New Roman" w:hAnsi="Times New Roman" w:cs="Times New Roman"/>
        </w:rPr>
      </w:pPr>
    </w:p>
    <w:p w14:paraId="05E2919F"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5FF923E7"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73E33606"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6E9C6D9A"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02259CAB"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77F7F900"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7F186DA2"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6732E1B3"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260987FD"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56B2C755"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2395DA3A" w14:textId="77777777" w:rsidR="00A41038" w:rsidRPr="006F1FB9" w:rsidRDefault="00A41038" w:rsidP="003029C7">
      <w:pPr>
        <w:tabs>
          <w:tab w:val="left" w:pos="567"/>
        </w:tabs>
        <w:spacing w:after="0" w:line="240" w:lineRule="auto"/>
        <w:ind w:left="360"/>
        <w:jc w:val="center"/>
        <w:rPr>
          <w:rFonts w:ascii="Times New Roman" w:hAnsi="Times New Roman" w:cs="Times New Roman"/>
        </w:rPr>
      </w:pPr>
    </w:p>
    <w:p w14:paraId="46E1AE73" w14:textId="77777777" w:rsidR="00A41038" w:rsidRPr="006F1FB9" w:rsidRDefault="00A41038" w:rsidP="003029C7">
      <w:pPr>
        <w:tabs>
          <w:tab w:val="left" w:pos="567"/>
        </w:tabs>
        <w:spacing w:after="0" w:line="240" w:lineRule="auto"/>
        <w:jc w:val="both"/>
        <w:rPr>
          <w:rFonts w:ascii="Times New Roman" w:hAnsi="Times New Roman" w:cs="Times New Roman"/>
        </w:rPr>
      </w:pPr>
    </w:p>
    <w:p w14:paraId="5AEE4146" w14:textId="77777777" w:rsidR="00A41038" w:rsidRPr="006F1FB9" w:rsidRDefault="00A41038" w:rsidP="003029C7">
      <w:pPr>
        <w:numPr>
          <w:ilvl w:val="0"/>
          <w:numId w:val="2"/>
        </w:numPr>
        <w:tabs>
          <w:tab w:val="left" w:pos="567"/>
        </w:tabs>
        <w:spacing w:after="0" w:line="240" w:lineRule="auto"/>
        <w:jc w:val="center"/>
        <w:rPr>
          <w:rFonts w:ascii="Times New Roman" w:hAnsi="Times New Roman" w:cs="Times New Roman"/>
          <w:b/>
        </w:rPr>
      </w:pPr>
      <w:r w:rsidRPr="006F1FB9">
        <w:rPr>
          <w:rFonts w:ascii="Times New Roman" w:hAnsi="Times New Roman" w:cs="Times New Roman"/>
          <w:b/>
        </w:rPr>
        <w:t xml:space="preserve"> PAKUOTĖS LAPELIS</w:t>
      </w:r>
    </w:p>
    <w:p w14:paraId="014B0FEC" w14:textId="77777777" w:rsidR="00A41038" w:rsidRPr="006F1FB9" w:rsidRDefault="00A41038" w:rsidP="003029C7">
      <w:pPr>
        <w:tabs>
          <w:tab w:val="left" w:pos="567"/>
        </w:tabs>
        <w:spacing w:after="0" w:line="240" w:lineRule="auto"/>
        <w:ind w:left="360"/>
        <w:jc w:val="both"/>
        <w:rPr>
          <w:rFonts w:ascii="Times New Roman" w:hAnsi="Times New Roman" w:cs="Times New Roman"/>
          <w:b/>
        </w:rPr>
      </w:pPr>
    </w:p>
    <w:p w14:paraId="37AE7D05" w14:textId="77777777" w:rsidR="00A41038" w:rsidRPr="006F1FB9" w:rsidRDefault="00A41038" w:rsidP="00BC1213">
      <w:pPr>
        <w:spacing w:after="0" w:line="240" w:lineRule="auto"/>
        <w:jc w:val="center"/>
        <w:outlineLvl w:val="0"/>
        <w:rPr>
          <w:rFonts w:ascii="Times New Roman" w:hAnsi="Times New Roman" w:cs="Times New Roman"/>
          <w:b/>
        </w:rPr>
      </w:pPr>
      <w:r w:rsidRPr="006F1FB9">
        <w:rPr>
          <w:rFonts w:ascii="Times New Roman" w:hAnsi="Times New Roman" w:cs="Times New Roman"/>
        </w:rPr>
        <w:br w:type="page"/>
      </w:r>
      <w:r w:rsidRPr="006F1FB9">
        <w:rPr>
          <w:rFonts w:ascii="Times New Roman" w:hAnsi="Times New Roman" w:cs="Times New Roman"/>
          <w:b/>
        </w:rPr>
        <w:lastRenderedPageBreak/>
        <w:t>Pakuotės lapelis: informacija vartotojui</w:t>
      </w:r>
    </w:p>
    <w:p w14:paraId="3BFEE9B5" w14:textId="77777777" w:rsidR="00A41038" w:rsidRPr="006F1FB9" w:rsidRDefault="00A41038" w:rsidP="00BC1213">
      <w:pPr>
        <w:spacing w:after="0" w:line="240" w:lineRule="auto"/>
        <w:jc w:val="center"/>
        <w:outlineLvl w:val="0"/>
        <w:rPr>
          <w:rFonts w:ascii="Times New Roman" w:hAnsi="Times New Roman" w:cs="Times New Roman"/>
          <w:b/>
        </w:rPr>
      </w:pPr>
    </w:p>
    <w:p w14:paraId="3D588F3C" w14:textId="77777777" w:rsidR="00A41038" w:rsidRPr="006F1FB9" w:rsidRDefault="00A41038" w:rsidP="003029C7">
      <w:pPr>
        <w:numPr>
          <w:ilvl w:val="12"/>
          <w:numId w:val="0"/>
        </w:numPr>
        <w:spacing w:after="0" w:line="240" w:lineRule="auto"/>
        <w:jc w:val="center"/>
        <w:rPr>
          <w:rFonts w:ascii="Times New Roman" w:hAnsi="Times New Roman" w:cs="Times New Roman"/>
          <w:b/>
        </w:rPr>
      </w:pPr>
      <w:r w:rsidRPr="006F1FB9">
        <w:rPr>
          <w:rFonts w:ascii="Times New Roman" w:hAnsi="Times New Roman" w:cs="Times New Roman"/>
          <w:b/>
        </w:rPr>
        <w:t>Vinorelbin EBEWE 10 mg/ml koncentratas infuziniam tirpalui</w:t>
      </w:r>
    </w:p>
    <w:p w14:paraId="097BB968" w14:textId="4B3F9DE3" w:rsidR="00A41038" w:rsidRPr="006F1FB9" w:rsidRDefault="008C0D87" w:rsidP="003029C7">
      <w:pPr>
        <w:numPr>
          <w:ilvl w:val="12"/>
          <w:numId w:val="0"/>
        </w:numPr>
        <w:spacing w:after="0" w:line="240" w:lineRule="auto"/>
        <w:jc w:val="center"/>
        <w:rPr>
          <w:rFonts w:ascii="Times New Roman" w:hAnsi="Times New Roman" w:cs="Times New Roman"/>
        </w:rPr>
      </w:pPr>
      <w:r>
        <w:rPr>
          <w:rFonts w:ascii="Times New Roman" w:hAnsi="Times New Roman" w:cs="Times New Roman"/>
        </w:rPr>
        <w:t>v</w:t>
      </w:r>
      <w:r w:rsidR="00A41038" w:rsidRPr="006F1FB9">
        <w:rPr>
          <w:rFonts w:ascii="Times New Roman" w:hAnsi="Times New Roman" w:cs="Times New Roman"/>
        </w:rPr>
        <w:t>inorelbinas</w:t>
      </w:r>
    </w:p>
    <w:p w14:paraId="6A847EA1" w14:textId="77777777" w:rsidR="00A41038" w:rsidRPr="006F1FB9" w:rsidRDefault="00A41038" w:rsidP="003029C7">
      <w:pPr>
        <w:spacing w:after="0" w:line="240" w:lineRule="auto"/>
        <w:jc w:val="center"/>
        <w:rPr>
          <w:rFonts w:ascii="Times New Roman" w:hAnsi="Times New Roman" w:cs="Times New Roman"/>
        </w:rPr>
      </w:pPr>
    </w:p>
    <w:p w14:paraId="77FADB00" w14:textId="77777777" w:rsidR="00A41038" w:rsidRPr="006F1FB9" w:rsidRDefault="00A41038" w:rsidP="003029C7">
      <w:pPr>
        <w:suppressAutoHyphens/>
        <w:spacing w:after="0" w:line="240" w:lineRule="auto"/>
        <w:ind w:left="142" w:hanging="142"/>
        <w:rPr>
          <w:rFonts w:ascii="Times New Roman" w:hAnsi="Times New Roman" w:cs="Times New Roman"/>
        </w:rPr>
      </w:pPr>
      <w:r w:rsidRPr="006F1FB9">
        <w:rPr>
          <w:rFonts w:ascii="Times New Roman" w:hAnsi="Times New Roman" w:cs="Times New Roman"/>
          <w:b/>
        </w:rPr>
        <w:t>Atidžiai perskaitykite visą šį lapelį, prieš pradėdami vartoti vaistą, nes jame pateikiama Jums svarbi informacija.</w:t>
      </w:r>
    </w:p>
    <w:p w14:paraId="6DB07A25" w14:textId="77777777" w:rsidR="00A41038" w:rsidRPr="006F1FB9" w:rsidRDefault="00A41038" w:rsidP="003029C7">
      <w:pPr>
        <w:numPr>
          <w:ilvl w:val="0"/>
          <w:numId w:val="14"/>
        </w:numPr>
        <w:tabs>
          <w:tab w:val="left" w:pos="567"/>
        </w:tabs>
        <w:spacing w:after="0" w:line="260" w:lineRule="exact"/>
        <w:ind w:left="567" w:right="-2" w:hanging="567"/>
        <w:rPr>
          <w:rFonts w:ascii="Times New Roman" w:hAnsi="Times New Roman" w:cs="Times New Roman"/>
        </w:rPr>
      </w:pPr>
      <w:r w:rsidRPr="006F1FB9">
        <w:rPr>
          <w:rFonts w:ascii="Times New Roman" w:hAnsi="Times New Roman" w:cs="Times New Roman"/>
        </w:rPr>
        <w:t xml:space="preserve">Neišmeskite šio lapelio, nes vėl gali prireikti jį perskaityti. </w:t>
      </w:r>
    </w:p>
    <w:p w14:paraId="264AD40E" w14:textId="77777777" w:rsidR="00A41038" w:rsidRPr="006F1FB9" w:rsidRDefault="00A41038" w:rsidP="003029C7">
      <w:pPr>
        <w:numPr>
          <w:ilvl w:val="0"/>
          <w:numId w:val="14"/>
        </w:numPr>
        <w:tabs>
          <w:tab w:val="left" w:pos="567"/>
        </w:tabs>
        <w:spacing w:after="0" w:line="260" w:lineRule="exact"/>
        <w:ind w:left="567" w:right="-2" w:hanging="567"/>
        <w:rPr>
          <w:rFonts w:ascii="Times New Roman" w:hAnsi="Times New Roman" w:cs="Times New Roman"/>
        </w:rPr>
      </w:pPr>
      <w:r w:rsidRPr="006F1FB9">
        <w:rPr>
          <w:rFonts w:ascii="Times New Roman" w:hAnsi="Times New Roman" w:cs="Times New Roman"/>
        </w:rPr>
        <w:t>Jeigu kiltų daugiau klausimų, kreipkitės į gydytoją arba vaistininką.</w:t>
      </w:r>
    </w:p>
    <w:p w14:paraId="2028524B" w14:textId="33FEF4A6" w:rsidR="00A41038" w:rsidRPr="006F1FB9" w:rsidRDefault="00A41038" w:rsidP="003029C7">
      <w:pPr>
        <w:numPr>
          <w:ilvl w:val="0"/>
          <w:numId w:val="14"/>
        </w:numPr>
        <w:tabs>
          <w:tab w:val="left" w:pos="567"/>
        </w:tabs>
        <w:spacing w:after="0" w:line="260" w:lineRule="exact"/>
        <w:ind w:left="567" w:hanging="567"/>
        <w:rPr>
          <w:rFonts w:ascii="Times New Roman" w:hAnsi="Times New Roman" w:cs="Times New Roman"/>
        </w:rPr>
      </w:pPr>
      <w:r w:rsidRPr="006F1FB9">
        <w:rPr>
          <w:rFonts w:ascii="Times New Roman" w:hAnsi="Times New Roman" w:cs="Times New Roman"/>
        </w:rPr>
        <w:t>Jeigu pasireiškė šalutinis poveikis (net jeigu jis šiame lapelyje nenurodytas), kreipkitės į gydytoją arba vaistininką</w:t>
      </w:r>
      <w:r w:rsidR="004E6ED6">
        <w:rPr>
          <w:rFonts w:ascii="Times New Roman" w:hAnsi="Times New Roman" w:cs="Times New Roman"/>
        </w:rPr>
        <w:t>.</w:t>
      </w:r>
      <w:r w:rsidR="00DC1825">
        <w:rPr>
          <w:rFonts w:ascii="Times New Roman" w:hAnsi="Times New Roman" w:cs="Times New Roman"/>
        </w:rPr>
        <w:t xml:space="preserve"> </w:t>
      </w:r>
      <w:r w:rsidRPr="006F1FB9">
        <w:rPr>
          <w:rFonts w:ascii="Times New Roman" w:hAnsi="Times New Roman" w:cs="Times New Roman"/>
        </w:rPr>
        <w:t>Žr. 4 skyrių</w:t>
      </w:r>
      <w:r w:rsidR="004E6ED6">
        <w:rPr>
          <w:rFonts w:ascii="Times New Roman" w:hAnsi="Times New Roman" w:cs="Times New Roman"/>
        </w:rPr>
        <w:t>.</w:t>
      </w:r>
    </w:p>
    <w:p w14:paraId="45E9C7C2" w14:textId="77777777" w:rsidR="00A41038" w:rsidRPr="006F1FB9" w:rsidRDefault="00A41038" w:rsidP="00BC1213">
      <w:pPr>
        <w:numPr>
          <w:ilvl w:val="12"/>
          <w:numId w:val="0"/>
        </w:numPr>
        <w:spacing w:after="0" w:line="240" w:lineRule="auto"/>
        <w:ind w:right="-2"/>
        <w:outlineLvl w:val="0"/>
        <w:rPr>
          <w:rFonts w:ascii="Times New Roman" w:hAnsi="Times New Roman" w:cs="Times New Roman"/>
          <w:b/>
        </w:rPr>
      </w:pPr>
    </w:p>
    <w:p w14:paraId="34A14661" w14:textId="77777777" w:rsidR="00A41038" w:rsidRPr="006F1FB9" w:rsidRDefault="00A41038" w:rsidP="003029C7">
      <w:pPr>
        <w:spacing w:after="0" w:line="240" w:lineRule="auto"/>
        <w:ind w:left="567" w:hanging="567"/>
        <w:rPr>
          <w:rFonts w:ascii="Times New Roman" w:hAnsi="Times New Roman" w:cs="Times New Roman"/>
          <w:b/>
        </w:rPr>
      </w:pPr>
      <w:r w:rsidRPr="006F1FB9">
        <w:rPr>
          <w:rFonts w:ascii="Times New Roman" w:hAnsi="Times New Roman" w:cs="Times New Roman"/>
          <w:b/>
        </w:rPr>
        <w:t>Apie ką rašoma šiame lapelyje?</w:t>
      </w:r>
    </w:p>
    <w:p w14:paraId="2A15B61B" w14:textId="77777777" w:rsidR="00A41038" w:rsidRPr="006F1FB9" w:rsidRDefault="00A41038" w:rsidP="003029C7">
      <w:pPr>
        <w:spacing w:after="0" w:line="240" w:lineRule="auto"/>
        <w:ind w:left="567" w:hanging="567"/>
        <w:rPr>
          <w:rFonts w:ascii="Times New Roman" w:hAnsi="Times New Roman" w:cs="Times New Roman"/>
          <w:b/>
        </w:rPr>
      </w:pPr>
    </w:p>
    <w:p w14:paraId="1DF7EC7F" w14:textId="77777777" w:rsidR="00A41038" w:rsidRPr="006F1FB9" w:rsidRDefault="00A41038" w:rsidP="003029C7">
      <w:pPr>
        <w:spacing w:after="0" w:line="240" w:lineRule="auto"/>
        <w:ind w:left="567" w:hanging="567"/>
        <w:rPr>
          <w:rFonts w:ascii="Times New Roman" w:hAnsi="Times New Roman" w:cs="Times New Roman"/>
        </w:rPr>
      </w:pPr>
      <w:r w:rsidRPr="006F1FB9">
        <w:rPr>
          <w:rFonts w:ascii="Times New Roman" w:hAnsi="Times New Roman" w:cs="Times New Roman"/>
        </w:rPr>
        <w:t>1.</w:t>
      </w:r>
      <w:r w:rsidRPr="006F1FB9">
        <w:rPr>
          <w:rFonts w:ascii="Times New Roman" w:hAnsi="Times New Roman" w:cs="Times New Roman"/>
        </w:rPr>
        <w:tab/>
        <w:t>Kas yra Vinorelbin EBEWE ir kam jis vartojamas</w:t>
      </w:r>
    </w:p>
    <w:p w14:paraId="4B3890F0" w14:textId="77777777" w:rsidR="00A41038" w:rsidRPr="006F1FB9" w:rsidRDefault="00A41038" w:rsidP="003029C7">
      <w:pPr>
        <w:spacing w:after="0" w:line="240" w:lineRule="auto"/>
        <w:ind w:left="567" w:hanging="567"/>
        <w:rPr>
          <w:rFonts w:ascii="Times New Roman" w:hAnsi="Times New Roman" w:cs="Times New Roman"/>
        </w:rPr>
      </w:pPr>
      <w:r w:rsidRPr="006F1FB9">
        <w:rPr>
          <w:rFonts w:ascii="Times New Roman" w:hAnsi="Times New Roman" w:cs="Times New Roman"/>
        </w:rPr>
        <w:t>2.</w:t>
      </w:r>
      <w:r w:rsidRPr="006F1FB9">
        <w:rPr>
          <w:rFonts w:ascii="Times New Roman" w:hAnsi="Times New Roman" w:cs="Times New Roman"/>
        </w:rPr>
        <w:tab/>
        <w:t>Kas žinotina prieš vartojant Vinorelbin EBEWE</w:t>
      </w:r>
    </w:p>
    <w:p w14:paraId="541D27FE" w14:textId="77777777" w:rsidR="00A41038" w:rsidRPr="006F1FB9" w:rsidRDefault="00A41038" w:rsidP="003029C7">
      <w:pPr>
        <w:spacing w:after="0" w:line="240" w:lineRule="auto"/>
        <w:ind w:left="567" w:hanging="567"/>
        <w:rPr>
          <w:rFonts w:ascii="Times New Roman" w:hAnsi="Times New Roman" w:cs="Times New Roman"/>
        </w:rPr>
      </w:pPr>
      <w:r w:rsidRPr="006F1FB9">
        <w:rPr>
          <w:rFonts w:ascii="Times New Roman" w:hAnsi="Times New Roman" w:cs="Times New Roman"/>
        </w:rPr>
        <w:t>3.</w:t>
      </w:r>
      <w:r w:rsidRPr="006F1FB9">
        <w:rPr>
          <w:rFonts w:ascii="Times New Roman" w:hAnsi="Times New Roman" w:cs="Times New Roman"/>
        </w:rPr>
        <w:tab/>
        <w:t>Kaip vartoti Vinorelbin EBEWE</w:t>
      </w:r>
    </w:p>
    <w:p w14:paraId="7D942F2F" w14:textId="77777777" w:rsidR="00A41038" w:rsidRPr="006F1FB9" w:rsidRDefault="00A41038" w:rsidP="003029C7">
      <w:pPr>
        <w:spacing w:after="0" w:line="240" w:lineRule="auto"/>
        <w:ind w:left="567" w:hanging="567"/>
        <w:rPr>
          <w:rFonts w:ascii="Times New Roman" w:hAnsi="Times New Roman" w:cs="Times New Roman"/>
        </w:rPr>
      </w:pPr>
      <w:r w:rsidRPr="006F1FB9">
        <w:rPr>
          <w:rFonts w:ascii="Times New Roman" w:hAnsi="Times New Roman" w:cs="Times New Roman"/>
        </w:rPr>
        <w:t>4.</w:t>
      </w:r>
      <w:r w:rsidRPr="006F1FB9">
        <w:rPr>
          <w:rFonts w:ascii="Times New Roman" w:hAnsi="Times New Roman" w:cs="Times New Roman"/>
        </w:rPr>
        <w:tab/>
        <w:t>Galimas šalutinis poveikis</w:t>
      </w:r>
    </w:p>
    <w:p w14:paraId="38E31E34" w14:textId="77777777" w:rsidR="00A41038" w:rsidRPr="006F1FB9" w:rsidRDefault="00A41038" w:rsidP="003029C7">
      <w:pPr>
        <w:spacing w:after="0" w:line="240" w:lineRule="auto"/>
        <w:ind w:left="567" w:hanging="567"/>
        <w:rPr>
          <w:rFonts w:ascii="Times New Roman" w:hAnsi="Times New Roman" w:cs="Times New Roman"/>
        </w:rPr>
      </w:pPr>
      <w:r w:rsidRPr="006F1FB9">
        <w:rPr>
          <w:rFonts w:ascii="Times New Roman" w:hAnsi="Times New Roman" w:cs="Times New Roman"/>
        </w:rPr>
        <w:t>5.</w:t>
      </w:r>
      <w:r w:rsidRPr="006F1FB9">
        <w:rPr>
          <w:rFonts w:ascii="Times New Roman" w:hAnsi="Times New Roman" w:cs="Times New Roman"/>
        </w:rPr>
        <w:tab/>
        <w:t>Kaip laikyti Vinorelbin EBEWE</w:t>
      </w:r>
    </w:p>
    <w:p w14:paraId="7C0A7BBE" w14:textId="77777777" w:rsidR="00A41038" w:rsidRPr="006F1FB9" w:rsidRDefault="00A41038" w:rsidP="003029C7">
      <w:pPr>
        <w:spacing w:after="0" w:line="240" w:lineRule="auto"/>
        <w:ind w:left="567" w:hanging="567"/>
        <w:rPr>
          <w:rFonts w:ascii="Times New Roman" w:hAnsi="Times New Roman" w:cs="Times New Roman"/>
        </w:rPr>
      </w:pPr>
      <w:r w:rsidRPr="006F1FB9">
        <w:rPr>
          <w:rFonts w:ascii="Times New Roman" w:hAnsi="Times New Roman" w:cs="Times New Roman"/>
        </w:rPr>
        <w:t>6.</w:t>
      </w:r>
      <w:r w:rsidRPr="006F1FB9">
        <w:rPr>
          <w:rFonts w:ascii="Times New Roman" w:hAnsi="Times New Roman" w:cs="Times New Roman"/>
        </w:rPr>
        <w:tab/>
        <w:t>Pakuotės turinys ir kita informacija</w:t>
      </w:r>
    </w:p>
    <w:p w14:paraId="393A1379" w14:textId="77777777" w:rsidR="00A41038" w:rsidRPr="006F1FB9" w:rsidRDefault="00A41038" w:rsidP="003029C7">
      <w:pPr>
        <w:numPr>
          <w:ilvl w:val="12"/>
          <w:numId w:val="0"/>
        </w:numPr>
        <w:spacing w:after="0" w:line="240" w:lineRule="auto"/>
        <w:rPr>
          <w:rFonts w:ascii="Times New Roman" w:hAnsi="Times New Roman" w:cs="Times New Roman"/>
        </w:rPr>
      </w:pPr>
    </w:p>
    <w:p w14:paraId="0409CEB8" w14:textId="77777777" w:rsidR="00A41038" w:rsidRPr="006F1FB9" w:rsidRDefault="00A41038" w:rsidP="003029C7">
      <w:pPr>
        <w:numPr>
          <w:ilvl w:val="12"/>
          <w:numId w:val="0"/>
        </w:numPr>
        <w:spacing w:after="0" w:line="240" w:lineRule="auto"/>
        <w:rPr>
          <w:rFonts w:ascii="Times New Roman" w:hAnsi="Times New Roman" w:cs="Times New Roman"/>
        </w:rPr>
      </w:pPr>
    </w:p>
    <w:p w14:paraId="074C2072" w14:textId="77777777" w:rsidR="00A41038" w:rsidRPr="006F1FB9" w:rsidRDefault="00A41038" w:rsidP="003029C7">
      <w:pPr>
        <w:numPr>
          <w:ilvl w:val="12"/>
          <w:numId w:val="0"/>
        </w:numP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rPr>
        <w:t>1.</w:t>
      </w:r>
      <w:r w:rsidRPr="006F1FB9">
        <w:rPr>
          <w:rFonts w:ascii="Times New Roman" w:hAnsi="Times New Roman" w:cs="Times New Roman"/>
          <w:b/>
        </w:rPr>
        <w:tab/>
        <w:t>Kas yra Vinorelbin EBEWE ir kam jis vartojamas</w:t>
      </w:r>
    </w:p>
    <w:p w14:paraId="0E85605A" w14:textId="77777777" w:rsidR="00A41038" w:rsidRPr="006F1FB9" w:rsidRDefault="00A41038" w:rsidP="00BC1213">
      <w:pPr>
        <w:spacing w:after="0" w:line="240" w:lineRule="auto"/>
        <w:ind w:left="567" w:hanging="567"/>
        <w:rPr>
          <w:rFonts w:ascii="Times New Roman" w:hAnsi="Times New Roman" w:cs="Times New Roman"/>
        </w:rPr>
      </w:pPr>
    </w:p>
    <w:p w14:paraId="2DCE133F" w14:textId="77777777" w:rsidR="00A41038" w:rsidRPr="006F1FB9" w:rsidRDefault="00A41038" w:rsidP="003029C7">
      <w:pPr>
        <w:tabs>
          <w:tab w:val="left" w:pos="0"/>
        </w:tabs>
        <w:spacing w:after="0" w:line="240" w:lineRule="auto"/>
        <w:rPr>
          <w:rFonts w:ascii="Times New Roman" w:hAnsi="Times New Roman" w:cs="Times New Roman"/>
        </w:rPr>
      </w:pPr>
      <w:r w:rsidRPr="006F1FB9">
        <w:rPr>
          <w:rFonts w:ascii="Times New Roman" w:hAnsi="Times New Roman" w:cs="Times New Roman"/>
        </w:rPr>
        <w:t xml:space="preserve">Vinorelbin EBEWE yra </w:t>
      </w:r>
      <w:r w:rsidRPr="006C36E2">
        <w:rPr>
          <w:rFonts w:ascii="Times New Roman" w:hAnsi="Times New Roman" w:cs="Times New Roman"/>
        </w:rPr>
        <w:t>žiemės alkaloidų</w:t>
      </w:r>
      <w:r w:rsidRPr="006F1FB9">
        <w:rPr>
          <w:rFonts w:ascii="Times New Roman" w:hAnsi="Times New Roman" w:cs="Times New Roman"/>
        </w:rPr>
        <w:t xml:space="preserve"> grupės vaistas nuo vėžio. Juo gydomas tam tikros rūšies plaučių ir krūties vėžys. </w:t>
      </w:r>
    </w:p>
    <w:p w14:paraId="55C5145A" w14:textId="77777777" w:rsidR="00A41038" w:rsidRPr="006F1FB9" w:rsidRDefault="00A41038" w:rsidP="003029C7">
      <w:pPr>
        <w:numPr>
          <w:ilvl w:val="12"/>
          <w:numId w:val="0"/>
        </w:numPr>
        <w:spacing w:after="0" w:line="240" w:lineRule="auto"/>
        <w:rPr>
          <w:rFonts w:ascii="Times New Roman" w:hAnsi="Times New Roman" w:cs="Times New Roman"/>
        </w:rPr>
      </w:pPr>
    </w:p>
    <w:p w14:paraId="04AAB0F1" w14:textId="77777777" w:rsidR="00A41038" w:rsidRPr="006F1FB9" w:rsidRDefault="00A41038" w:rsidP="003029C7">
      <w:pPr>
        <w:numPr>
          <w:ilvl w:val="12"/>
          <w:numId w:val="0"/>
        </w:numPr>
        <w:spacing w:after="0" w:line="240" w:lineRule="auto"/>
        <w:rPr>
          <w:rFonts w:ascii="Times New Roman" w:hAnsi="Times New Roman" w:cs="Times New Roman"/>
        </w:rPr>
      </w:pPr>
    </w:p>
    <w:p w14:paraId="2352C4C6" w14:textId="77777777" w:rsidR="00A41038" w:rsidRPr="006F1FB9" w:rsidRDefault="00A41038" w:rsidP="003029C7">
      <w:pPr>
        <w:numPr>
          <w:ilvl w:val="12"/>
          <w:numId w:val="0"/>
        </w:numP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rPr>
        <w:t>2.</w:t>
      </w:r>
      <w:r w:rsidRPr="006F1FB9">
        <w:rPr>
          <w:rFonts w:ascii="Times New Roman" w:hAnsi="Times New Roman" w:cs="Times New Roman"/>
          <w:b/>
        </w:rPr>
        <w:tab/>
        <w:t>Kas žinotina prieš vartojant Vinorelbin EBEWE</w:t>
      </w:r>
    </w:p>
    <w:p w14:paraId="3953B4C0" w14:textId="77777777" w:rsidR="00A41038" w:rsidRPr="006F1FB9" w:rsidRDefault="00A41038" w:rsidP="00BC1213">
      <w:pPr>
        <w:spacing w:after="0" w:line="240" w:lineRule="auto"/>
        <w:ind w:left="567" w:hanging="567"/>
        <w:rPr>
          <w:rFonts w:ascii="Times New Roman" w:hAnsi="Times New Roman" w:cs="Times New Roman"/>
        </w:rPr>
      </w:pPr>
    </w:p>
    <w:p w14:paraId="5B49F4E7" w14:textId="5CDAC669" w:rsidR="00A41038" w:rsidRPr="006F1FB9" w:rsidRDefault="00A41038" w:rsidP="003029C7">
      <w:pPr>
        <w:spacing w:after="0" w:line="240" w:lineRule="auto"/>
        <w:ind w:left="567" w:hanging="567"/>
        <w:rPr>
          <w:rFonts w:ascii="Times New Roman" w:hAnsi="Times New Roman" w:cs="Times New Roman"/>
          <w:b/>
          <w:caps/>
        </w:rPr>
      </w:pPr>
      <w:r w:rsidRPr="006F1FB9">
        <w:rPr>
          <w:rFonts w:ascii="Times New Roman" w:hAnsi="Times New Roman" w:cs="Times New Roman"/>
          <w:b/>
        </w:rPr>
        <w:t xml:space="preserve">Vinorelbin EBEWE vartoti </w:t>
      </w:r>
      <w:r w:rsidR="00D56CB6">
        <w:rPr>
          <w:rFonts w:ascii="Times New Roman" w:hAnsi="Times New Roman" w:cs="Times New Roman"/>
          <w:b/>
        </w:rPr>
        <w:t>draudžiama</w:t>
      </w:r>
      <w:r w:rsidRPr="006F1FB9">
        <w:rPr>
          <w:rFonts w:ascii="Times New Roman" w:hAnsi="Times New Roman" w:cs="Times New Roman"/>
          <w:b/>
        </w:rPr>
        <w:t>:</w:t>
      </w:r>
    </w:p>
    <w:p w14:paraId="3F4522E0" w14:textId="325A32A8" w:rsidR="00A41038" w:rsidRPr="006F1FB9" w:rsidRDefault="00A41038" w:rsidP="003029C7">
      <w:pPr>
        <w:numPr>
          <w:ilvl w:val="12"/>
          <w:numId w:val="0"/>
        </w:numPr>
        <w:spacing w:after="0" w:line="240" w:lineRule="auto"/>
        <w:ind w:left="567" w:hanging="567"/>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jeigu yra alergija vinorelbinui</w:t>
      </w:r>
      <w:r w:rsidR="007D64E0">
        <w:rPr>
          <w:rFonts w:ascii="Times New Roman" w:hAnsi="Times New Roman" w:cs="Times New Roman"/>
        </w:rPr>
        <w:t>, kitiems</w:t>
      </w:r>
      <w:r w:rsidR="007D64E0" w:rsidRPr="00A81A90">
        <w:rPr>
          <w:rFonts w:ascii="Times New Roman" w:hAnsi="Times New Roman" w:cs="Times New Roman"/>
          <w:color w:val="FF0000"/>
        </w:rPr>
        <w:t xml:space="preserve"> </w:t>
      </w:r>
      <w:r w:rsidR="00CC41BF" w:rsidRPr="00A81A90">
        <w:rPr>
          <w:rFonts w:ascii="Times New Roman" w:hAnsi="Times New Roman" w:cs="Times New Roman"/>
        </w:rPr>
        <w:t>žiemės</w:t>
      </w:r>
      <w:r w:rsidR="007D64E0" w:rsidRPr="00A81A90">
        <w:rPr>
          <w:rFonts w:ascii="Times New Roman" w:hAnsi="Times New Roman" w:cs="Times New Roman"/>
          <w:color w:val="FF0000"/>
        </w:rPr>
        <w:t xml:space="preserve"> </w:t>
      </w:r>
      <w:r w:rsidR="007D64E0">
        <w:rPr>
          <w:rFonts w:ascii="Times New Roman" w:hAnsi="Times New Roman" w:cs="Times New Roman"/>
        </w:rPr>
        <w:t>alkaloidams</w:t>
      </w:r>
      <w:r w:rsidRPr="006F1FB9">
        <w:rPr>
          <w:rFonts w:ascii="Times New Roman" w:hAnsi="Times New Roman" w:cs="Times New Roman"/>
        </w:rPr>
        <w:t xml:space="preserve"> arba bet kuriai pagalbinei šio vaisto medžiagai (jos išvardytos 6 skyriuje);</w:t>
      </w:r>
    </w:p>
    <w:p w14:paraId="5A57C6DC" w14:textId="77777777" w:rsidR="00A41038" w:rsidRPr="006F1FB9" w:rsidRDefault="00A41038" w:rsidP="003029C7">
      <w:pPr>
        <w:numPr>
          <w:ilvl w:val="12"/>
          <w:numId w:val="0"/>
        </w:numPr>
        <w:spacing w:after="0" w:line="240" w:lineRule="auto"/>
        <w:ind w:left="567" w:hanging="567"/>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jeigu sergate ar neseniai sirgote sunkia infekcine liga arba jeigu labai sumažėjęs baltųjų kraujo kūnelių kiekis (yra neutropenija);</w:t>
      </w:r>
    </w:p>
    <w:p w14:paraId="7474DDCE" w14:textId="77777777" w:rsidR="00A41038" w:rsidRPr="006F1FB9" w:rsidRDefault="00A41038" w:rsidP="003029C7">
      <w:pPr>
        <w:numPr>
          <w:ilvl w:val="12"/>
          <w:numId w:val="0"/>
        </w:numPr>
        <w:spacing w:after="0" w:line="240" w:lineRule="auto"/>
        <w:ind w:left="567" w:hanging="567"/>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jeigu labai sumažėjęs kraujo plokštelių (trombocitų) kiekis kraujyje;</w:t>
      </w:r>
    </w:p>
    <w:p w14:paraId="2E8AD397" w14:textId="77777777" w:rsidR="00A41038" w:rsidRDefault="00A41038" w:rsidP="003029C7">
      <w:pPr>
        <w:numPr>
          <w:ilvl w:val="12"/>
          <w:numId w:val="0"/>
        </w:numPr>
        <w:spacing w:after="0" w:line="240" w:lineRule="auto"/>
        <w:ind w:left="567" w:hanging="567"/>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jeigu krūtimi maitinate kūdikį;</w:t>
      </w:r>
    </w:p>
    <w:p w14:paraId="2F49CE38" w14:textId="77777777" w:rsidR="00A41038" w:rsidRPr="006F1FB9" w:rsidRDefault="00A41038" w:rsidP="003029C7">
      <w:pPr>
        <w:numPr>
          <w:ilvl w:val="12"/>
          <w:numId w:val="0"/>
        </w:numPr>
        <w:spacing w:after="0" w:line="240" w:lineRule="auto"/>
        <w:ind w:left="567" w:hanging="567"/>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kartu su geltonosios karštligės vakcina.</w:t>
      </w:r>
    </w:p>
    <w:p w14:paraId="3D790798" w14:textId="77777777" w:rsidR="00A41038" w:rsidRPr="006F1FB9" w:rsidRDefault="00A41038" w:rsidP="003029C7">
      <w:pPr>
        <w:numPr>
          <w:ilvl w:val="12"/>
          <w:numId w:val="0"/>
        </w:numPr>
        <w:spacing w:after="0" w:line="240" w:lineRule="auto"/>
        <w:ind w:left="567" w:hanging="567"/>
        <w:rPr>
          <w:rFonts w:ascii="Times New Roman" w:hAnsi="Times New Roman" w:cs="Times New Roman"/>
          <w:b/>
        </w:rPr>
      </w:pPr>
    </w:p>
    <w:p w14:paraId="67253679" w14:textId="77777777" w:rsidR="00A41038" w:rsidRPr="006F1FB9" w:rsidRDefault="00A41038" w:rsidP="00BC1213">
      <w:pPr>
        <w:tabs>
          <w:tab w:val="left" w:pos="567"/>
        </w:tabs>
        <w:spacing w:after="0" w:line="240" w:lineRule="auto"/>
        <w:ind w:left="567" w:hanging="567"/>
        <w:rPr>
          <w:rFonts w:ascii="Times New Roman" w:hAnsi="Times New Roman" w:cs="Times New Roman"/>
          <w:b/>
        </w:rPr>
      </w:pPr>
      <w:r w:rsidRPr="006F1FB9">
        <w:rPr>
          <w:rFonts w:ascii="Times New Roman" w:hAnsi="Times New Roman" w:cs="Times New Roman"/>
          <w:b/>
        </w:rPr>
        <w:t>Įspėjimai ir atsargumo priemonės</w:t>
      </w:r>
    </w:p>
    <w:p w14:paraId="19A79B26" w14:textId="282DC037" w:rsidR="00A41038" w:rsidRPr="006F1FB9" w:rsidRDefault="00A41038" w:rsidP="003029C7">
      <w:pPr>
        <w:tabs>
          <w:tab w:val="left" w:pos="567"/>
        </w:tabs>
        <w:spacing w:after="0" w:line="240" w:lineRule="auto"/>
        <w:ind w:left="567" w:hanging="567"/>
        <w:rPr>
          <w:rFonts w:ascii="Times New Roman" w:hAnsi="Times New Roman" w:cs="Times New Roman"/>
          <w:b/>
        </w:rPr>
      </w:pPr>
      <w:r w:rsidRPr="006F1FB9">
        <w:rPr>
          <w:rFonts w:ascii="Times New Roman" w:hAnsi="Times New Roman" w:cs="Times New Roman"/>
        </w:rPr>
        <w:t>Pasitarkite su gydytoju arba vaistininku, prieš pradėdami vartoti Vinorelbin EBEWE</w:t>
      </w:r>
      <w:r w:rsidR="004A04D4">
        <w:rPr>
          <w:rFonts w:ascii="Times New Roman" w:hAnsi="Times New Roman" w:cs="Times New Roman"/>
        </w:rPr>
        <w:t>:</w:t>
      </w:r>
      <w:r w:rsidRPr="006F1FB9" w:rsidDel="00BF6B32">
        <w:rPr>
          <w:rFonts w:ascii="Times New Roman" w:hAnsi="Times New Roman" w:cs="Times New Roman"/>
          <w:b/>
        </w:rPr>
        <w:t xml:space="preserve"> </w:t>
      </w:r>
    </w:p>
    <w:p w14:paraId="4DF7B674" w14:textId="77777777" w:rsidR="00A41038" w:rsidRPr="006F1FB9" w:rsidRDefault="00A41038" w:rsidP="003029C7">
      <w:pPr>
        <w:tabs>
          <w:tab w:val="left" w:pos="0"/>
          <w:tab w:val="left" w:pos="567"/>
        </w:tabs>
        <w:spacing w:after="0" w:line="240" w:lineRule="auto"/>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jeigu sirgote išemine širdies liga;</w:t>
      </w:r>
    </w:p>
    <w:p w14:paraId="331F5C14" w14:textId="77777777" w:rsidR="00A41038" w:rsidRPr="006F1FB9" w:rsidRDefault="00A41038" w:rsidP="003029C7">
      <w:pPr>
        <w:tabs>
          <w:tab w:val="left" w:pos="0"/>
          <w:tab w:val="left" w:pos="567"/>
        </w:tabs>
        <w:spacing w:after="0" w:line="240" w:lineRule="auto"/>
        <w:rPr>
          <w:rFonts w:ascii="Times New Roman" w:hAnsi="Times New Roman" w:cs="Times New Roman"/>
        </w:rPr>
      </w:pPr>
      <w:r w:rsidRPr="006F1FB9">
        <w:rPr>
          <w:rFonts w:ascii="Times New Roman" w:hAnsi="Times New Roman" w:cs="Times New Roman"/>
          <w:b/>
        </w:rPr>
        <w:t>-</w:t>
      </w:r>
      <w:r w:rsidRPr="006F1FB9">
        <w:rPr>
          <w:rFonts w:ascii="Times New Roman" w:hAnsi="Times New Roman" w:cs="Times New Roman"/>
          <w:b/>
        </w:rPr>
        <w:tab/>
      </w:r>
      <w:r w:rsidRPr="006F1FB9">
        <w:rPr>
          <w:rFonts w:ascii="Times New Roman" w:hAnsi="Times New Roman" w:cs="Times New Roman"/>
        </w:rPr>
        <w:t xml:space="preserve">jeigu kepenis apimanti sritis švitinama radioaktyviaisiais spinduliais; </w:t>
      </w:r>
    </w:p>
    <w:p w14:paraId="551C403C" w14:textId="77777777" w:rsidR="00A41038" w:rsidRPr="006F1FB9" w:rsidRDefault="00A41038" w:rsidP="003029C7">
      <w:pPr>
        <w:tabs>
          <w:tab w:val="left" w:pos="0"/>
          <w:tab w:val="left" w:pos="567"/>
        </w:tabs>
        <w:spacing w:after="0" w:line="240" w:lineRule="auto"/>
        <w:ind w:left="567" w:hanging="567"/>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 xml:space="preserve">jeigu yra infekcijos požymių ar simptomų, pvz., karščiavimas, šalčio krėtimas, gerklės skausmingumas ar kt. (tokiu atveju būtina kiek galima greičiau pasakyti gydytojui, kadangi gali tekti atlikti būtinus tyrimus); </w:t>
      </w:r>
    </w:p>
    <w:p w14:paraId="1E4FDB2F" w14:textId="49561F69" w:rsidR="00A41038" w:rsidRPr="006F1FB9" w:rsidRDefault="00A41038" w:rsidP="00BC1213">
      <w:pPr>
        <w:tabs>
          <w:tab w:val="left" w:pos="0"/>
          <w:tab w:val="left" w:pos="567"/>
        </w:tabs>
        <w:spacing w:after="0" w:line="240" w:lineRule="auto"/>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jeigu esate vakcinuojamas gyva vakcina, pvz., geriamąja vakcina nuo poliomielito ar BCG;</w:t>
      </w:r>
    </w:p>
    <w:p w14:paraId="78984FF2" w14:textId="7FE02E70" w:rsidR="00A41038" w:rsidRPr="006F1FB9" w:rsidRDefault="00A41038" w:rsidP="003029C7">
      <w:pPr>
        <w:tabs>
          <w:tab w:val="left" w:pos="0"/>
          <w:tab w:val="left" w:pos="567"/>
        </w:tabs>
        <w:spacing w:after="0" w:line="240" w:lineRule="auto"/>
        <w:ind w:left="567" w:hanging="567"/>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 xml:space="preserve">būtina griežtai saugoti, kad </w:t>
      </w:r>
      <w:r w:rsidR="000B6685" w:rsidRPr="006F1FB9">
        <w:rPr>
          <w:rFonts w:ascii="Times New Roman" w:eastAsia="Times New Roman" w:hAnsi="Times New Roman" w:cs="Times New Roman"/>
        </w:rPr>
        <w:t>vaisto</w:t>
      </w:r>
      <w:r w:rsidR="000B6685" w:rsidRPr="006F1FB9">
        <w:rPr>
          <w:rFonts w:ascii="Times New Roman" w:hAnsi="Times New Roman" w:cs="Times New Roman"/>
        </w:rPr>
        <w:t xml:space="preserve"> </w:t>
      </w:r>
      <w:r w:rsidRPr="006F1FB9">
        <w:rPr>
          <w:rFonts w:ascii="Times New Roman" w:hAnsi="Times New Roman" w:cs="Times New Roman"/>
        </w:rPr>
        <w:t xml:space="preserve">nepatektų į akis, kadangi gali pasireikšti stiprus akies paviršinio sluoksnio (ragenos) dirginimas ar net išopėjimas. </w:t>
      </w:r>
      <w:r w:rsidR="000B6685" w:rsidRPr="006F1FB9">
        <w:rPr>
          <w:rFonts w:ascii="Times New Roman" w:eastAsia="Times New Roman" w:hAnsi="Times New Roman" w:cs="Times New Roman"/>
        </w:rPr>
        <w:t>Vaisto</w:t>
      </w:r>
      <w:r w:rsidR="000B6685" w:rsidRPr="006F1FB9">
        <w:rPr>
          <w:rFonts w:ascii="Times New Roman" w:hAnsi="Times New Roman" w:cs="Times New Roman"/>
        </w:rPr>
        <w:t xml:space="preserve"> </w:t>
      </w:r>
      <w:r w:rsidR="004A04D4">
        <w:rPr>
          <w:rFonts w:ascii="Times New Roman" w:hAnsi="Times New Roman" w:cs="Times New Roman"/>
        </w:rPr>
        <w:t xml:space="preserve">patekus </w:t>
      </w:r>
      <w:r w:rsidRPr="006F1FB9">
        <w:rPr>
          <w:rFonts w:ascii="Times New Roman" w:hAnsi="Times New Roman" w:cs="Times New Roman"/>
        </w:rPr>
        <w:t>į akis, jas tuoj pat reikia praplauti izotoniniu natrio chlorido tirpalu</w:t>
      </w:r>
      <w:r w:rsidR="00B16ADD">
        <w:rPr>
          <w:rFonts w:ascii="Times New Roman" w:hAnsi="Times New Roman" w:cs="Times New Roman"/>
        </w:rPr>
        <w:t xml:space="preserve"> ir kreiptis į </w:t>
      </w:r>
      <w:r w:rsidR="00BA33AB">
        <w:rPr>
          <w:rFonts w:ascii="Times New Roman" w:hAnsi="Times New Roman" w:cs="Times New Roman"/>
        </w:rPr>
        <w:t>akių gydytoją</w:t>
      </w:r>
      <w:r w:rsidRPr="006F1FB9">
        <w:rPr>
          <w:rFonts w:ascii="Times New Roman" w:hAnsi="Times New Roman" w:cs="Times New Roman"/>
        </w:rPr>
        <w:t>;</w:t>
      </w:r>
    </w:p>
    <w:p w14:paraId="5CAAC63B" w14:textId="21147CB4" w:rsidR="00A41038" w:rsidRPr="006F1FB9" w:rsidRDefault="00A41038" w:rsidP="003029C7">
      <w:pPr>
        <w:tabs>
          <w:tab w:val="left" w:pos="567"/>
        </w:tabs>
        <w:spacing w:after="0" w:line="240" w:lineRule="auto"/>
        <w:ind w:left="567" w:hanging="567"/>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 xml:space="preserve">jeigu vartojate </w:t>
      </w:r>
      <w:r w:rsidRPr="006F1FB9">
        <w:rPr>
          <w:rFonts w:ascii="Times New Roman" w:eastAsia="Times New Roman" w:hAnsi="Times New Roman" w:cs="Times New Roman"/>
        </w:rPr>
        <w:t xml:space="preserve">bet kurio </w:t>
      </w:r>
      <w:r w:rsidR="00EC3A48">
        <w:rPr>
          <w:rFonts w:ascii="Times New Roman" w:eastAsia="Times New Roman" w:hAnsi="Times New Roman" w:cs="Times New Roman"/>
        </w:rPr>
        <w:t>vaisto</w:t>
      </w:r>
      <w:r w:rsidR="00EC3A48" w:rsidRPr="006F1FB9">
        <w:rPr>
          <w:rFonts w:ascii="Times New Roman" w:eastAsia="Times New Roman" w:hAnsi="Times New Roman" w:cs="Times New Roman"/>
        </w:rPr>
        <w:t xml:space="preserve"> </w:t>
      </w:r>
      <w:r w:rsidRPr="006F1FB9">
        <w:rPr>
          <w:rFonts w:ascii="Times New Roman" w:eastAsia="Times New Roman" w:hAnsi="Times New Roman" w:cs="Times New Roman"/>
        </w:rPr>
        <w:t>išvardyto šio lapelio poskyryje „</w:t>
      </w:r>
      <w:r w:rsidR="00265D32" w:rsidRPr="006F1FB9">
        <w:rPr>
          <w:rFonts w:ascii="Times New Roman" w:eastAsia="Times New Roman" w:hAnsi="Times New Roman" w:cs="Times New Roman"/>
        </w:rPr>
        <w:t>Kiti vaistai ir Vinorelbin EBEWE</w:t>
      </w:r>
      <w:r w:rsidRPr="006F1FB9">
        <w:rPr>
          <w:rFonts w:ascii="Times New Roman" w:eastAsia="Times New Roman" w:hAnsi="Times New Roman" w:cs="Times New Roman"/>
        </w:rPr>
        <w:t>“</w:t>
      </w:r>
      <w:r w:rsidR="00265D32" w:rsidRPr="006F1FB9">
        <w:rPr>
          <w:rFonts w:ascii="Times New Roman" w:eastAsia="Times New Roman" w:hAnsi="Times New Roman" w:cs="Times New Roman"/>
        </w:rPr>
        <w:t>.</w:t>
      </w:r>
    </w:p>
    <w:p w14:paraId="3CA71967" w14:textId="77777777" w:rsidR="00A41038" w:rsidRPr="006F1FB9" w:rsidRDefault="00A41038" w:rsidP="00BC1213">
      <w:pPr>
        <w:spacing w:after="0" w:line="240" w:lineRule="auto"/>
        <w:rPr>
          <w:rFonts w:ascii="Times New Roman" w:hAnsi="Times New Roman" w:cs="Times New Roman"/>
        </w:rPr>
      </w:pPr>
    </w:p>
    <w:p w14:paraId="718649F3" w14:textId="77777777"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 xml:space="preserve">Prieš kiekvieną vinorelbino dozę reikės atlikti kraujo tyrimus. Jeigu kraujo ląstelių kiekis bus per mažas, gydytojas vaisto injekciją atidės ir leis jo Jums tik tada, kai jų kiekis taps priimtinas. </w:t>
      </w:r>
    </w:p>
    <w:p w14:paraId="47CFDEB2" w14:textId="77777777" w:rsidR="00A41038" w:rsidRPr="006F1FB9" w:rsidRDefault="00A41038" w:rsidP="003029C7">
      <w:pPr>
        <w:spacing w:after="0" w:line="240" w:lineRule="auto"/>
        <w:ind w:left="567" w:hanging="567"/>
        <w:rPr>
          <w:rFonts w:ascii="Times New Roman" w:hAnsi="Times New Roman" w:cs="Times New Roman"/>
          <w:b/>
        </w:rPr>
      </w:pPr>
    </w:p>
    <w:p w14:paraId="0C9F3067" w14:textId="77777777" w:rsidR="00A41038" w:rsidRPr="006F1FB9" w:rsidRDefault="00A41038" w:rsidP="003029C7">
      <w:pPr>
        <w:spacing w:after="0" w:line="240" w:lineRule="auto"/>
        <w:ind w:left="567" w:hanging="567"/>
        <w:rPr>
          <w:rFonts w:ascii="Times New Roman" w:hAnsi="Times New Roman" w:cs="Times New Roman"/>
          <w:b/>
        </w:rPr>
      </w:pPr>
      <w:r w:rsidRPr="006F1FB9">
        <w:rPr>
          <w:rFonts w:ascii="Times New Roman" w:hAnsi="Times New Roman" w:cs="Times New Roman"/>
          <w:b/>
        </w:rPr>
        <w:t>Vaikams ir paaugliams</w:t>
      </w:r>
    </w:p>
    <w:p w14:paraId="52109BCF" w14:textId="77777777" w:rsidR="00A41038" w:rsidRPr="006F1FB9" w:rsidRDefault="00A41038" w:rsidP="003029C7">
      <w:pPr>
        <w:spacing w:after="0" w:line="240" w:lineRule="auto"/>
        <w:ind w:left="567" w:hanging="567"/>
        <w:rPr>
          <w:rFonts w:ascii="Times New Roman" w:hAnsi="Times New Roman" w:cs="Times New Roman"/>
        </w:rPr>
      </w:pPr>
      <w:r w:rsidRPr="006F1FB9">
        <w:rPr>
          <w:rFonts w:ascii="Times New Roman" w:hAnsi="Times New Roman" w:cs="Times New Roman"/>
        </w:rPr>
        <w:lastRenderedPageBreak/>
        <w:t>Vinorelbin EBEWE nerekomenduojama vartoti vaikams, jaunesniems nei 18 metų.</w:t>
      </w:r>
    </w:p>
    <w:p w14:paraId="62363D79" w14:textId="77777777" w:rsidR="00A41038" w:rsidRPr="006F1FB9" w:rsidRDefault="00A41038" w:rsidP="003029C7">
      <w:pPr>
        <w:spacing w:after="0" w:line="240" w:lineRule="auto"/>
        <w:ind w:left="567" w:hanging="567"/>
        <w:rPr>
          <w:rFonts w:ascii="Times New Roman" w:hAnsi="Times New Roman" w:cs="Times New Roman"/>
          <w:b/>
        </w:rPr>
      </w:pPr>
    </w:p>
    <w:p w14:paraId="55E12CAA" w14:textId="77777777" w:rsidR="00A41038" w:rsidRPr="006F1FB9" w:rsidRDefault="00A41038" w:rsidP="003029C7">
      <w:pPr>
        <w:spacing w:after="0" w:line="240" w:lineRule="auto"/>
        <w:ind w:left="567" w:hanging="567"/>
        <w:rPr>
          <w:rFonts w:ascii="Times New Roman" w:hAnsi="Times New Roman" w:cs="Times New Roman"/>
          <w:b/>
        </w:rPr>
      </w:pPr>
      <w:r w:rsidRPr="006F1FB9">
        <w:rPr>
          <w:rFonts w:ascii="Times New Roman" w:hAnsi="Times New Roman" w:cs="Times New Roman"/>
          <w:b/>
        </w:rPr>
        <w:t>Kiti vaistai ir Vinorelbin EBEWE</w:t>
      </w:r>
    </w:p>
    <w:p w14:paraId="0F6D443C" w14:textId="77777777" w:rsidR="00EC3A48" w:rsidRDefault="00A41038" w:rsidP="003029C7">
      <w:pPr>
        <w:spacing w:after="0" w:line="240" w:lineRule="auto"/>
        <w:rPr>
          <w:rFonts w:ascii="Times New Roman" w:hAnsi="Times New Roman" w:cs="Times New Roman"/>
        </w:rPr>
      </w:pPr>
      <w:r w:rsidRPr="006F1FB9">
        <w:rPr>
          <w:rFonts w:ascii="Times New Roman" w:hAnsi="Times New Roman" w:cs="Times New Roman"/>
        </w:rPr>
        <w:t xml:space="preserve">Jeigu vartojate ar neseniai vartojote kitų vaistų arba dėl to nesate tikri, apie tai pasakykite gydytojui arba vaistininkui. </w:t>
      </w:r>
    </w:p>
    <w:p w14:paraId="3136BDD5" w14:textId="77777777" w:rsidR="00EC3A48" w:rsidRDefault="00EC3A48" w:rsidP="003029C7">
      <w:pPr>
        <w:spacing w:after="0" w:line="240" w:lineRule="auto"/>
        <w:rPr>
          <w:rFonts w:ascii="Times New Roman" w:hAnsi="Times New Roman" w:cs="Times New Roman"/>
        </w:rPr>
      </w:pPr>
    </w:p>
    <w:p w14:paraId="3A7B4A34" w14:textId="6DDF7920"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 xml:space="preserve">Ypač svarbu pasakyti, jeigu vartojate: </w:t>
      </w:r>
    </w:p>
    <w:p w14:paraId="26DA7B91" w14:textId="2A00C3F5" w:rsidR="00A41038" w:rsidRPr="006F1FB9" w:rsidRDefault="00B91703" w:rsidP="003029C7">
      <w:pPr>
        <w:numPr>
          <w:ilvl w:val="0"/>
          <w:numId w:val="5"/>
        </w:numPr>
        <w:spacing w:after="0" w:line="240" w:lineRule="auto"/>
        <w:rPr>
          <w:rFonts w:ascii="Times New Roman" w:hAnsi="Times New Roman" w:cs="Times New Roman"/>
        </w:rPr>
      </w:pPr>
      <w:r w:rsidRPr="006F1FB9">
        <w:rPr>
          <w:rFonts w:ascii="Times New Roman" w:eastAsia="Times New Roman" w:hAnsi="Times New Roman" w:cs="Times New Roman"/>
        </w:rPr>
        <w:t>vaistų</w:t>
      </w:r>
      <w:r w:rsidR="00A41038" w:rsidRPr="006F1FB9">
        <w:rPr>
          <w:rFonts w:ascii="Times New Roman" w:hAnsi="Times New Roman" w:cs="Times New Roman"/>
        </w:rPr>
        <w:t xml:space="preserve">, galinčių slopinti kaulų čiulpų veiklą, pvz., bet kokio </w:t>
      </w:r>
      <w:r w:rsidR="004A04D4">
        <w:rPr>
          <w:rFonts w:ascii="Times New Roman" w:hAnsi="Times New Roman" w:cs="Times New Roman"/>
        </w:rPr>
        <w:t>vaisto</w:t>
      </w:r>
      <w:r w:rsidR="00A41038" w:rsidRPr="006F1FB9">
        <w:rPr>
          <w:rFonts w:ascii="Times New Roman" w:hAnsi="Times New Roman" w:cs="Times New Roman"/>
        </w:rPr>
        <w:t xml:space="preserve"> nuo vėžio;</w:t>
      </w:r>
    </w:p>
    <w:p w14:paraId="26C338E0" w14:textId="77777777" w:rsidR="00A41038" w:rsidRPr="006F1FB9" w:rsidRDefault="00A41038" w:rsidP="003029C7">
      <w:pPr>
        <w:numPr>
          <w:ilvl w:val="0"/>
          <w:numId w:val="5"/>
        </w:numPr>
        <w:spacing w:after="0" w:line="240" w:lineRule="auto"/>
        <w:rPr>
          <w:rFonts w:ascii="Times New Roman" w:hAnsi="Times New Roman" w:cs="Times New Roman"/>
        </w:rPr>
      </w:pPr>
      <w:r w:rsidRPr="006F1FB9">
        <w:rPr>
          <w:rFonts w:ascii="Times New Roman" w:hAnsi="Times New Roman" w:cs="Times New Roman"/>
        </w:rPr>
        <w:t>karbamazepino, fenitoino, fenobarbitalio (vaistų nuo epilepsijos);</w:t>
      </w:r>
    </w:p>
    <w:p w14:paraId="2A69C2FE" w14:textId="77777777" w:rsidR="00A41038" w:rsidRPr="006F1FB9" w:rsidRDefault="00A41038" w:rsidP="003029C7">
      <w:pPr>
        <w:numPr>
          <w:ilvl w:val="0"/>
          <w:numId w:val="5"/>
        </w:numPr>
        <w:spacing w:after="0" w:line="240" w:lineRule="auto"/>
        <w:rPr>
          <w:rFonts w:ascii="Times New Roman" w:hAnsi="Times New Roman" w:cs="Times New Roman"/>
        </w:rPr>
      </w:pPr>
      <w:r w:rsidRPr="006F1FB9">
        <w:rPr>
          <w:rFonts w:ascii="Times New Roman" w:hAnsi="Times New Roman" w:cs="Times New Roman"/>
        </w:rPr>
        <w:t>antibiotikų, pvz., rifampicino, eritromicino, klaritromicino, telitromicino;</w:t>
      </w:r>
    </w:p>
    <w:p w14:paraId="366A470B" w14:textId="77777777" w:rsidR="00A41038" w:rsidRPr="006F1FB9" w:rsidRDefault="00A41038" w:rsidP="003029C7">
      <w:pPr>
        <w:numPr>
          <w:ilvl w:val="0"/>
          <w:numId w:val="5"/>
        </w:numPr>
        <w:spacing w:after="0" w:line="240" w:lineRule="auto"/>
        <w:rPr>
          <w:rFonts w:ascii="Times New Roman" w:hAnsi="Times New Roman" w:cs="Times New Roman"/>
        </w:rPr>
      </w:pPr>
      <w:r w:rsidRPr="006F1FB9">
        <w:rPr>
          <w:rFonts w:ascii="Times New Roman" w:hAnsi="Times New Roman" w:cs="Times New Roman"/>
        </w:rPr>
        <w:t>paprastųjų jonažolių preparatų;</w:t>
      </w:r>
    </w:p>
    <w:p w14:paraId="26343063" w14:textId="77777777" w:rsidR="00A41038" w:rsidRPr="006F1FB9" w:rsidRDefault="00A41038" w:rsidP="003029C7">
      <w:pPr>
        <w:numPr>
          <w:ilvl w:val="0"/>
          <w:numId w:val="5"/>
        </w:numPr>
        <w:spacing w:after="0" w:line="240" w:lineRule="auto"/>
        <w:rPr>
          <w:rFonts w:ascii="Times New Roman" w:hAnsi="Times New Roman" w:cs="Times New Roman"/>
        </w:rPr>
      </w:pPr>
      <w:r w:rsidRPr="006F1FB9">
        <w:rPr>
          <w:rFonts w:ascii="Times New Roman" w:hAnsi="Times New Roman" w:cs="Times New Roman"/>
        </w:rPr>
        <w:t>ketokonazolo, itrakonazolo (vaistų nuo grybelinių ligų);</w:t>
      </w:r>
    </w:p>
    <w:p w14:paraId="3B311311" w14:textId="7A6A5B2D" w:rsidR="00A41038" w:rsidRPr="006F1FB9" w:rsidRDefault="00A41038" w:rsidP="003029C7">
      <w:pPr>
        <w:numPr>
          <w:ilvl w:val="0"/>
          <w:numId w:val="5"/>
        </w:numPr>
        <w:spacing w:after="0" w:line="240" w:lineRule="auto"/>
        <w:rPr>
          <w:rFonts w:ascii="Times New Roman" w:hAnsi="Times New Roman" w:cs="Times New Roman"/>
        </w:rPr>
      </w:pPr>
      <w:r w:rsidRPr="006F1FB9">
        <w:rPr>
          <w:rFonts w:ascii="Times New Roman" w:hAnsi="Times New Roman" w:cs="Times New Roman"/>
        </w:rPr>
        <w:t xml:space="preserve">priešvirusinių </w:t>
      </w:r>
      <w:r w:rsidR="004A04D4">
        <w:rPr>
          <w:rFonts w:ascii="Times New Roman" w:hAnsi="Times New Roman" w:cs="Times New Roman"/>
        </w:rPr>
        <w:t>vaistų</w:t>
      </w:r>
      <w:r w:rsidRPr="006F1FB9">
        <w:rPr>
          <w:rFonts w:ascii="Times New Roman" w:hAnsi="Times New Roman" w:cs="Times New Roman"/>
        </w:rPr>
        <w:t xml:space="preserve"> nuo ŽIV, pvz., ritonaviro (ŽIV proteazės inhibitorių);</w:t>
      </w:r>
    </w:p>
    <w:p w14:paraId="64B5497E" w14:textId="77777777" w:rsidR="00A41038" w:rsidRPr="006F1FB9" w:rsidRDefault="00A41038" w:rsidP="003029C7">
      <w:pPr>
        <w:numPr>
          <w:ilvl w:val="0"/>
          <w:numId w:val="5"/>
        </w:numPr>
        <w:spacing w:after="0" w:line="240" w:lineRule="auto"/>
        <w:rPr>
          <w:rFonts w:ascii="Times New Roman" w:hAnsi="Times New Roman" w:cs="Times New Roman"/>
        </w:rPr>
      </w:pPr>
      <w:r w:rsidRPr="006F1FB9">
        <w:rPr>
          <w:rFonts w:ascii="Times New Roman" w:hAnsi="Times New Roman" w:cs="Times New Roman"/>
        </w:rPr>
        <w:t>nefazodono (vaisto nuo depresijos);</w:t>
      </w:r>
    </w:p>
    <w:p w14:paraId="19D14A35" w14:textId="4CA0D8C0" w:rsidR="00A41038" w:rsidRPr="006F1FB9" w:rsidRDefault="00A41038" w:rsidP="003029C7">
      <w:pPr>
        <w:numPr>
          <w:ilvl w:val="0"/>
          <w:numId w:val="5"/>
        </w:numPr>
        <w:spacing w:after="0" w:line="240" w:lineRule="auto"/>
        <w:rPr>
          <w:rFonts w:ascii="Times New Roman" w:hAnsi="Times New Roman" w:cs="Times New Roman"/>
        </w:rPr>
      </w:pPr>
      <w:r w:rsidRPr="006F1FB9">
        <w:rPr>
          <w:rFonts w:ascii="Times New Roman" w:hAnsi="Times New Roman" w:cs="Times New Roman"/>
        </w:rPr>
        <w:t>ciklosporino, takrolimuzo (</w:t>
      </w:r>
      <w:r w:rsidR="000B6685" w:rsidRPr="006F1FB9">
        <w:rPr>
          <w:rFonts w:ascii="Times New Roman" w:eastAsia="Times New Roman" w:hAnsi="Times New Roman" w:cs="Times New Roman"/>
        </w:rPr>
        <w:t>vaistų</w:t>
      </w:r>
      <w:r w:rsidRPr="006F1FB9">
        <w:rPr>
          <w:rFonts w:ascii="Times New Roman" w:hAnsi="Times New Roman" w:cs="Times New Roman"/>
        </w:rPr>
        <w:t>, mažinančių organizmo imuninės sistemos aktyvumą);</w:t>
      </w:r>
    </w:p>
    <w:p w14:paraId="0D188828" w14:textId="77777777" w:rsidR="00A41038" w:rsidRPr="006F1FB9" w:rsidRDefault="00A41038" w:rsidP="003029C7">
      <w:pPr>
        <w:numPr>
          <w:ilvl w:val="0"/>
          <w:numId w:val="5"/>
        </w:numPr>
        <w:spacing w:after="0" w:line="240" w:lineRule="auto"/>
        <w:rPr>
          <w:rFonts w:ascii="Times New Roman" w:hAnsi="Times New Roman" w:cs="Times New Roman"/>
        </w:rPr>
      </w:pPr>
      <w:r w:rsidRPr="006F1FB9">
        <w:rPr>
          <w:rFonts w:ascii="Times New Roman" w:hAnsi="Times New Roman" w:cs="Times New Roman"/>
        </w:rPr>
        <w:t>verapamilio, chinidino (vaistų nuo širdies sutrikimų);</w:t>
      </w:r>
    </w:p>
    <w:p w14:paraId="012C2327" w14:textId="5D38D0FF" w:rsidR="00A41038" w:rsidRPr="006F1FB9" w:rsidRDefault="00A41038" w:rsidP="003029C7">
      <w:pPr>
        <w:numPr>
          <w:ilvl w:val="0"/>
          <w:numId w:val="5"/>
        </w:numPr>
        <w:spacing w:after="0" w:line="240" w:lineRule="auto"/>
        <w:rPr>
          <w:rFonts w:ascii="Times New Roman" w:hAnsi="Times New Roman" w:cs="Times New Roman"/>
        </w:rPr>
      </w:pPr>
      <w:r w:rsidRPr="006F1FB9">
        <w:rPr>
          <w:rFonts w:ascii="Times New Roman" w:hAnsi="Times New Roman" w:cs="Times New Roman"/>
        </w:rPr>
        <w:t xml:space="preserve">kitų </w:t>
      </w:r>
      <w:r w:rsidR="004A04D4">
        <w:rPr>
          <w:rFonts w:ascii="Times New Roman" w:hAnsi="Times New Roman" w:cs="Times New Roman"/>
        </w:rPr>
        <w:t>vaistų</w:t>
      </w:r>
      <w:r w:rsidRPr="006F1FB9">
        <w:rPr>
          <w:rFonts w:ascii="Times New Roman" w:hAnsi="Times New Roman" w:cs="Times New Roman"/>
        </w:rPr>
        <w:t xml:space="preserve"> nuo vėžio, pvz., mitomicino C, cisplatinos;</w:t>
      </w:r>
    </w:p>
    <w:p w14:paraId="154D40A0" w14:textId="77777777" w:rsidR="00A41038" w:rsidRPr="006F1FB9" w:rsidRDefault="00A41038" w:rsidP="003029C7">
      <w:pPr>
        <w:numPr>
          <w:ilvl w:val="0"/>
          <w:numId w:val="5"/>
        </w:numPr>
        <w:spacing w:after="0" w:line="240" w:lineRule="auto"/>
        <w:rPr>
          <w:rFonts w:ascii="Times New Roman" w:hAnsi="Times New Roman" w:cs="Times New Roman"/>
        </w:rPr>
      </w:pPr>
      <w:r w:rsidRPr="006F1FB9">
        <w:rPr>
          <w:rFonts w:ascii="Times New Roman" w:hAnsi="Times New Roman" w:cs="Times New Roman"/>
        </w:rPr>
        <w:t xml:space="preserve">kraują skystinančių vaistų, pvz., varfarino; </w:t>
      </w:r>
    </w:p>
    <w:p w14:paraId="4FB4E91B" w14:textId="51A822E8" w:rsidR="009B2036" w:rsidRPr="006F1FB9" w:rsidRDefault="00A41038" w:rsidP="003029C7">
      <w:pPr>
        <w:numPr>
          <w:ilvl w:val="0"/>
          <w:numId w:val="5"/>
        </w:numPr>
        <w:spacing w:after="0" w:line="240" w:lineRule="auto"/>
        <w:rPr>
          <w:rFonts w:ascii="Times New Roman" w:hAnsi="Times New Roman" w:cs="Times New Roman"/>
        </w:rPr>
      </w:pPr>
      <w:r w:rsidRPr="006F1FB9">
        <w:rPr>
          <w:rFonts w:ascii="Times New Roman" w:hAnsi="Times New Roman" w:cs="Times New Roman"/>
        </w:rPr>
        <w:t>vakcinos nuo geltonosios karštligės arba kitokių gyvų vakcinų</w:t>
      </w:r>
      <w:r w:rsidR="009B2036" w:rsidRPr="006F1FB9">
        <w:rPr>
          <w:rFonts w:ascii="Times New Roman" w:eastAsia="Times New Roman" w:hAnsi="Times New Roman" w:cs="Times New Roman"/>
        </w:rPr>
        <w:t>;</w:t>
      </w:r>
    </w:p>
    <w:p w14:paraId="6A5F91E0" w14:textId="67B6A605" w:rsidR="00A41038" w:rsidRPr="006F1FB9" w:rsidRDefault="009B2036" w:rsidP="00A41038">
      <w:pPr>
        <w:numPr>
          <w:ilvl w:val="0"/>
          <w:numId w:val="5"/>
        </w:numPr>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ger</w:t>
      </w:r>
      <w:r w:rsidR="00EC3A48">
        <w:rPr>
          <w:rFonts w:ascii="Times New Roman" w:eastAsia="Times New Roman" w:hAnsi="Times New Roman" w:cs="Times New Roman"/>
        </w:rPr>
        <w:t>i</w:t>
      </w:r>
      <w:r w:rsidRPr="006F1FB9">
        <w:rPr>
          <w:rFonts w:ascii="Times New Roman" w:eastAsia="Times New Roman" w:hAnsi="Times New Roman" w:cs="Times New Roman"/>
        </w:rPr>
        <w:t>amojo vaisto nuo vėžio, vadinamo lapatinibu (pvz. vartojamo krūties vėžiui gydyti)</w:t>
      </w:r>
      <w:r w:rsidR="00A41038" w:rsidRPr="006F1FB9">
        <w:rPr>
          <w:rFonts w:ascii="Times New Roman" w:eastAsia="Times New Roman" w:hAnsi="Times New Roman" w:cs="Times New Roman"/>
        </w:rPr>
        <w:t>.</w:t>
      </w:r>
    </w:p>
    <w:p w14:paraId="6F6C3775" w14:textId="77777777" w:rsidR="00A41038" w:rsidRPr="006F1FB9" w:rsidRDefault="00A41038" w:rsidP="00BC1213">
      <w:pPr>
        <w:spacing w:after="0" w:line="240" w:lineRule="auto"/>
        <w:ind w:left="567" w:hanging="567"/>
        <w:rPr>
          <w:rFonts w:ascii="Times New Roman" w:hAnsi="Times New Roman" w:cs="Times New Roman"/>
          <w:b/>
        </w:rPr>
      </w:pPr>
    </w:p>
    <w:p w14:paraId="259871BA" w14:textId="77777777" w:rsidR="00A41038" w:rsidRPr="006F1FB9" w:rsidRDefault="00A41038" w:rsidP="003029C7">
      <w:pPr>
        <w:spacing w:after="0" w:line="240" w:lineRule="auto"/>
        <w:ind w:left="567" w:hanging="567"/>
        <w:rPr>
          <w:rFonts w:ascii="Times New Roman" w:hAnsi="Times New Roman" w:cs="Times New Roman"/>
          <w:b/>
        </w:rPr>
      </w:pPr>
      <w:r w:rsidRPr="006F1FB9">
        <w:rPr>
          <w:rFonts w:ascii="Times New Roman" w:hAnsi="Times New Roman" w:cs="Times New Roman"/>
          <w:b/>
        </w:rPr>
        <w:t>Nėštumas, žindymo laikotarpis ir vaisingumas</w:t>
      </w:r>
    </w:p>
    <w:p w14:paraId="5EDB3119" w14:textId="77777777" w:rsidR="00A41038" w:rsidRPr="006F1FB9" w:rsidRDefault="00A41038" w:rsidP="003029C7">
      <w:pPr>
        <w:spacing w:after="0" w:line="240" w:lineRule="auto"/>
        <w:rPr>
          <w:rFonts w:ascii="Times New Roman" w:hAnsi="Times New Roman" w:cs="Times New Roman"/>
        </w:rPr>
      </w:pPr>
    </w:p>
    <w:p w14:paraId="19F76F5D" w14:textId="77777777" w:rsidR="00A41038" w:rsidRPr="008D10FE" w:rsidRDefault="00A41038" w:rsidP="003029C7">
      <w:pPr>
        <w:spacing w:after="0" w:line="240" w:lineRule="auto"/>
        <w:rPr>
          <w:rFonts w:ascii="Times New Roman" w:hAnsi="Times New Roman" w:cs="Times New Roman"/>
          <w:u w:val="single"/>
        </w:rPr>
      </w:pPr>
      <w:r w:rsidRPr="008D10FE">
        <w:rPr>
          <w:rFonts w:ascii="Times New Roman" w:hAnsi="Times New Roman" w:cs="Times New Roman"/>
          <w:u w:val="single"/>
        </w:rPr>
        <w:t>Nėštumas</w:t>
      </w:r>
    </w:p>
    <w:p w14:paraId="4CB1941C" w14:textId="77777777" w:rsidR="004B2F0F" w:rsidRDefault="00A41038" w:rsidP="003029C7">
      <w:pPr>
        <w:spacing w:after="0" w:line="240" w:lineRule="auto"/>
        <w:rPr>
          <w:rFonts w:ascii="Times New Roman" w:hAnsi="Times New Roman" w:cs="Times New Roman"/>
        </w:rPr>
      </w:pPr>
      <w:r w:rsidRPr="006F1FB9">
        <w:rPr>
          <w:rFonts w:ascii="Times New Roman" w:hAnsi="Times New Roman" w:cs="Times New Roman"/>
        </w:rPr>
        <w:t>Vinorelbinas sukelia sklaidos trūkumus, todėl nėščioms moterims jo vartoti negalima</w:t>
      </w:r>
      <w:r w:rsidR="009B2036" w:rsidRPr="006F1FB9">
        <w:rPr>
          <w:rFonts w:ascii="Times New Roman" w:eastAsia="Times New Roman" w:hAnsi="Times New Roman" w:cs="Times New Roman"/>
        </w:rPr>
        <w:t>,</w:t>
      </w:r>
      <w:r w:rsidR="009B2036" w:rsidRPr="006F1FB9">
        <w:rPr>
          <w:rFonts w:ascii="Times New Roman" w:hAnsi="Times New Roman" w:cs="Times New Roman"/>
        </w:rPr>
        <w:t xml:space="preserve"> </w:t>
      </w:r>
      <w:r w:rsidR="009B2036" w:rsidRPr="006F1FB9">
        <w:rPr>
          <w:rFonts w:ascii="Times New Roman" w:eastAsia="Times New Roman" w:hAnsi="Times New Roman" w:cs="Times New Roman"/>
        </w:rPr>
        <w:t>nebent nauda aiškiai persveria riziką</w:t>
      </w:r>
      <w:r w:rsidRPr="006F1FB9">
        <w:rPr>
          <w:rFonts w:ascii="Times New Roman" w:eastAsia="Times New Roman" w:hAnsi="Times New Roman" w:cs="Times New Roman"/>
        </w:rPr>
        <w:t xml:space="preserve">. </w:t>
      </w:r>
      <w:r w:rsidR="009B2036" w:rsidRPr="006F1FB9">
        <w:rPr>
          <w:rFonts w:ascii="Times New Roman" w:eastAsia="Times New Roman" w:hAnsi="Times New Roman" w:cs="Times New Roman"/>
        </w:rPr>
        <w:t>Jus gydantis gydytojas tai su Jumis aptars.</w:t>
      </w:r>
      <w:r w:rsidR="009B2036" w:rsidRPr="006F1FB9">
        <w:rPr>
          <w:rFonts w:ascii="Times New Roman" w:hAnsi="Times New Roman" w:cs="Times New Roman"/>
        </w:rPr>
        <w:t xml:space="preserve"> </w:t>
      </w:r>
    </w:p>
    <w:p w14:paraId="0B0ADF67" w14:textId="77777777" w:rsidR="004B2F0F" w:rsidRDefault="004B2F0F" w:rsidP="003029C7">
      <w:pPr>
        <w:spacing w:after="0" w:line="240" w:lineRule="auto"/>
        <w:rPr>
          <w:rFonts w:ascii="Times New Roman" w:hAnsi="Times New Roman" w:cs="Times New Roman"/>
        </w:rPr>
      </w:pPr>
    </w:p>
    <w:p w14:paraId="4478101C" w14:textId="0807E343"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 xml:space="preserve">Vaisingo amžiaus moterims gydymo šiuo </w:t>
      </w:r>
      <w:r w:rsidR="009B2036" w:rsidRPr="006F1FB9">
        <w:rPr>
          <w:rFonts w:ascii="Times New Roman" w:eastAsia="Times New Roman" w:hAnsi="Times New Roman" w:cs="Times New Roman"/>
        </w:rPr>
        <w:t>vaistu</w:t>
      </w:r>
      <w:r w:rsidR="009B2036" w:rsidRPr="006F1FB9">
        <w:rPr>
          <w:rFonts w:ascii="Times New Roman" w:hAnsi="Times New Roman" w:cs="Times New Roman"/>
        </w:rPr>
        <w:t xml:space="preserve"> </w:t>
      </w:r>
      <w:r w:rsidRPr="006F1FB9">
        <w:rPr>
          <w:rFonts w:ascii="Times New Roman" w:hAnsi="Times New Roman" w:cs="Times New Roman"/>
        </w:rPr>
        <w:t>metu</w:t>
      </w:r>
      <w:r w:rsidRPr="006F1FB9">
        <w:rPr>
          <w:rFonts w:ascii="Times New Roman" w:eastAsia="Times New Roman" w:hAnsi="Times New Roman" w:cs="Times New Roman"/>
        </w:rPr>
        <w:t xml:space="preserve"> </w:t>
      </w:r>
      <w:r w:rsidR="009B2036" w:rsidRPr="006F1FB9">
        <w:rPr>
          <w:rFonts w:ascii="Times New Roman" w:eastAsia="Times New Roman" w:hAnsi="Times New Roman" w:cs="Times New Roman"/>
        </w:rPr>
        <w:t xml:space="preserve">ir iki </w:t>
      </w:r>
      <w:r w:rsidR="004B2F0F">
        <w:rPr>
          <w:rFonts w:ascii="Times New Roman" w:eastAsia="Times New Roman" w:hAnsi="Times New Roman" w:cs="Times New Roman"/>
        </w:rPr>
        <w:t>7</w:t>
      </w:r>
      <w:r w:rsidR="009B2036" w:rsidRPr="006F1FB9">
        <w:rPr>
          <w:rFonts w:ascii="Times New Roman" w:eastAsia="Times New Roman" w:hAnsi="Times New Roman" w:cs="Times New Roman"/>
        </w:rPr>
        <w:t xml:space="preserve"> mėnesių po gydymo </w:t>
      </w:r>
      <w:r w:rsidR="00882C8B">
        <w:rPr>
          <w:rFonts w:ascii="Times New Roman" w:eastAsia="Times New Roman" w:hAnsi="Times New Roman" w:cs="Times New Roman"/>
        </w:rPr>
        <w:t>baigimo</w:t>
      </w:r>
      <w:r w:rsidR="00882C8B" w:rsidRPr="006F1FB9">
        <w:rPr>
          <w:rFonts w:ascii="Times New Roman" w:hAnsi="Times New Roman" w:cs="Times New Roman"/>
        </w:rPr>
        <w:t xml:space="preserve"> </w:t>
      </w:r>
      <w:r w:rsidRPr="006F1FB9">
        <w:rPr>
          <w:rFonts w:ascii="Times New Roman" w:hAnsi="Times New Roman" w:cs="Times New Roman"/>
        </w:rPr>
        <w:t>būtina veiksminga kontracepcija. Jeigu esate nėščia arba manote, kad galite būti pastojusi, pasakykite gydytojui.</w:t>
      </w:r>
    </w:p>
    <w:p w14:paraId="4D0EED65" w14:textId="77777777" w:rsidR="00A41038" w:rsidRPr="006F1FB9" w:rsidRDefault="00A41038" w:rsidP="003029C7">
      <w:pPr>
        <w:spacing w:after="0" w:line="240" w:lineRule="auto"/>
        <w:ind w:left="567" w:hanging="567"/>
        <w:rPr>
          <w:rFonts w:ascii="Times New Roman" w:hAnsi="Times New Roman" w:cs="Times New Roman"/>
        </w:rPr>
      </w:pPr>
    </w:p>
    <w:p w14:paraId="50B612C2" w14:textId="77777777" w:rsidR="00A41038" w:rsidRPr="008D10FE" w:rsidRDefault="00A41038" w:rsidP="003029C7">
      <w:pPr>
        <w:spacing w:after="0" w:line="240" w:lineRule="auto"/>
        <w:ind w:left="567" w:hanging="567"/>
        <w:rPr>
          <w:rFonts w:ascii="Times New Roman" w:hAnsi="Times New Roman" w:cs="Times New Roman"/>
          <w:u w:val="single"/>
        </w:rPr>
      </w:pPr>
      <w:r w:rsidRPr="008D10FE">
        <w:rPr>
          <w:rFonts w:ascii="Times New Roman" w:hAnsi="Times New Roman" w:cs="Times New Roman"/>
          <w:u w:val="single"/>
        </w:rPr>
        <w:t>Žindymas</w:t>
      </w:r>
    </w:p>
    <w:p w14:paraId="73FA78DC" w14:textId="76CCF499"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 xml:space="preserve">Ar vinorelbino patenka į motinos pieną, nežinoma. Prieš pradedant gydyti šiuo vaistu, kūdikio maitinimą krūtimi </w:t>
      </w:r>
      <w:r w:rsidR="00B91703" w:rsidRPr="006F1FB9">
        <w:rPr>
          <w:rFonts w:ascii="Times New Roman" w:eastAsia="Times New Roman" w:hAnsi="Times New Roman" w:cs="Times New Roman"/>
        </w:rPr>
        <w:t>būtina</w:t>
      </w:r>
      <w:r w:rsidR="00B91703" w:rsidRPr="006F1FB9">
        <w:rPr>
          <w:rFonts w:ascii="Times New Roman" w:hAnsi="Times New Roman" w:cs="Times New Roman"/>
        </w:rPr>
        <w:t xml:space="preserve"> </w:t>
      </w:r>
      <w:r w:rsidRPr="006F1FB9">
        <w:rPr>
          <w:rFonts w:ascii="Times New Roman" w:hAnsi="Times New Roman" w:cs="Times New Roman"/>
        </w:rPr>
        <w:t xml:space="preserve">nutraukti. </w:t>
      </w:r>
    </w:p>
    <w:p w14:paraId="6AFB8EB3" w14:textId="77777777" w:rsidR="00A41038" w:rsidRPr="006F1FB9" w:rsidRDefault="00A41038" w:rsidP="003029C7">
      <w:pPr>
        <w:spacing w:after="0" w:line="240" w:lineRule="auto"/>
        <w:ind w:left="567" w:hanging="567"/>
        <w:rPr>
          <w:rFonts w:ascii="Times New Roman" w:hAnsi="Times New Roman" w:cs="Times New Roman"/>
          <w:b/>
        </w:rPr>
      </w:pPr>
    </w:p>
    <w:p w14:paraId="4F9E4FC1" w14:textId="31A63651" w:rsidR="00A41038" w:rsidRPr="008D10FE" w:rsidRDefault="00EA7E08" w:rsidP="003029C7">
      <w:pPr>
        <w:tabs>
          <w:tab w:val="left" w:pos="567"/>
        </w:tabs>
        <w:spacing w:after="0" w:line="240" w:lineRule="auto"/>
        <w:rPr>
          <w:rFonts w:ascii="Times New Roman" w:hAnsi="Times New Roman" w:cs="Times New Roman"/>
          <w:u w:val="single"/>
        </w:rPr>
      </w:pPr>
      <w:r>
        <w:rPr>
          <w:rFonts w:ascii="Times New Roman" w:hAnsi="Times New Roman" w:cs="Times New Roman"/>
          <w:u w:val="single"/>
        </w:rPr>
        <w:t xml:space="preserve">Vyrų </w:t>
      </w:r>
      <w:r w:rsidR="00D02A03">
        <w:rPr>
          <w:rFonts w:ascii="Times New Roman" w:hAnsi="Times New Roman" w:cs="Times New Roman"/>
          <w:u w:val="single"/>
        </w:rPr>
        <w:t>v</w:t>
      </w:r>
      <w:r w:rsidR="00A41038" w:rsidRPr="008D10FE">
        <w:rPr>
          <w:rFonts w:ascii="Times New Roman" w:hAnsi="Times New Roman" w:cs="Times New Roman"/>
          <w:u w:val="single"/>
        </w:rPr>
        <w:t>aisingumas</w:t>
      </w:r>
    </w:p>
    <w:p w14:paraId="07667A28" w14:textId="507E8503"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Vinorelbinas sukelia genotoksinį poveikį, todėl gydymo metu ir</w:t>
      </w:r>
      <w:r w:rsidR="009B2036" w:rsidRPr="006F1FB9">
        <w:rPr>
          <w:rFonts w:ascii="Times New Roman" w:hAnsi="Times New Roman" w:cs="Times New Roman"/>
        </w:rPr>
        <w:t xml:space="preserve"> </w:t>
      </w:r>
      <w:r w:rsidRPr="006F1FB9">
        <w:rPr>
          <w:rFonts w:ascii="Times New Roman" w:hAnsi="Times New Roman" w:cs="Times New Roman"/>
        </w:rPr>
        <w:t xml:space="preserve">ne trumpiau kaip </w:t>
      </w:r>
      <w:r w:rsidR="00EA7E08">
        <w:rPr>
          <w:rFonts w:ascii="Times New Roman" w:hAnsi="Times New Roman" w:cs="Times New Roman"/>
        </w:rPr>
        <w:t>4</w:t>
      </w:r>
      <w:r w:rsidRPr="006F1FB9">
        <w:rPr>
          <w:rFonts w:ascii="Times New Roman" w:hAnsi="Times New Roman" w:cs="Times New Roman"/>
        </w:rPr>
        <w:t> </w:t>
      </w:r>
      <w:r w:rsidRPr="006F1FB9">
        <w:rPr>
          <w:rFonts w:ascii="Times New Roman" w:eastAsia="Times New Roman" w:hAnsi="Times New Roman" w:cs="Times New Roman"/>
        </w:rPr>
        <w:t>mėn</w:t>
      </w:r>
      <w:r w:rsidR="00B91703" w:rsidRPr="006F1FB9">
        <w:rPr>
          <w:rFonts w:ascii="Times New Roman" w:eastAsia="Times New Roman" w:hAnsi="Times New Roman" w:cs="Times New Roman"/>
        </w:rPr>
        <w:t>esius</w:t>
      </w:r>
      <w:r w:rsidRPr="006F1FB9">
        <w:rPr>
          <w:rFonts w:ascii="Times New Roman" w:hAnsi="Times New Roman" w:cs="Times New Roman"/>
        </w:rPr>
        <w:t xml:space="preserve"> po jo vyrams patariama moters neapvaisinti. Prieš gydymą šiuo </w:t>
      </w:r>
      <w:r w:rsidR="009B2036" w:rsidRPr="006F1FB9">
        <w:rPr>
          <w:rFonts w:ascii="Times New Roman" w:eastAsia="Times New Roman" w:hAnsi="Times New Roman" w:cs="Times New Roman"/>
        </w:rPr>
        <w:t>vaistu</w:t>
      </w:r>
      <w:r w:rsidRPr="006F1FB9">
        <w:rPr>
          <w:rFonts w:ascii="Times New Roman" w:hAnsi="Times New Roman" w:cs="Times New Roman"/>
        </w:rPr>
        <w:t xml:space="preserve"> vyrams reikia kreiptis patarimo dėl spermos konservavimo, kadangi vartodami vinorelbino jie visam laikui gali tapti nevaisingi. </w:t>
      </w:r>
    </w:p>
    <w:p w14:paraId="0168F83F" w14:textId="77777777" w:rsidR="00A41038" w:rsidRDefault="00A41038" w:rsidP="003029C7">
      <w:pPr>
        <w:spacing w:after="0" w:line="240" w:lineRule="auto"/>
        <w:ind w:left="567" w:hanging="567"/>
        <w:rPr>
          <w:rFonts w:ascii="Times New Roman" w:hAnsi="Times New Roman" w:cs="Times New Roman"/>
          <w:b/>
        </w:rPr>
      </w:pPr>
    </w:p>
    <w:p w14:paraId="5F476D20" w14:textId="77777777" w:rsidR="00882C8B" w:rsidRPr="006F1FB9" w:rsidRDefault="00882C8B" w:rsidP="00882C8B">
      <w:pPr>
        <w:spacing w:after="0" w:line="240" w:lineRule="auto"/>
        <w:rPr>
          <w:rFonts w:ascii="Times New Roman" w:hAnsi="Times New Roman" w:cs="Times New Roman"/>
        </w:rPr>
      </w:pPr>
      <w:r w:rsidRPr="006F1FB9">
        <w:rPr>
          <w:rFonts w:ascii="Times New Roman" w:hAnsi="Times New Roman" w:cs="Times New Roman"/>
        </w:rPr>
        <w:t>Jeigu esate nėščia, žindote kūdikį, manote, kad galbūt esate nėščia arba planuojate pastoti, tai prieš vartodama šį vaistą pasitarkite su gydytoju arba vaistininku.</w:t>
      </w:r>
    </w:p>
    <w:p w14:paraId="1EA5DFE7" w14:textId="77777777" w:rsidR="00882C8B" w:rsidRPr="006F1FB9" w:rsidRDefault="00882C8B" w:rsidP="003029C7">
      <w:pPr>
        <w:spacing w:after="0" w:line="240" w:lineRule="auto"/>
        <w:ind w:left="567" w:hanging="567"/>
        <w:rPr>
          <w:rFonts w:ascii="Times New Roman" w:hAnsi="Times New Roman" w:cs="Times New Roman"/>
          <w:b/>
        </w:rPr>
      </w:pPr>
    </w:p>
    <w:p w14:paraId="330846B4" w14:textId="77777777" w:rsidR="00A41038" w:rsidRPr="006F1FB9" w:rsidRDefault="00A41038" w:rsidP="003029C7">
      <w:pPr>
        <w:spacing w:after="0" w:line="240" w:lineRule="auto"/>
        <w:ind w:left="567" w:hanging="567"/>
        <w:rPr>
          <w:rFonts w:ascii="Times New Roman" w:hAnsi="Times New Roman" w:cs="Times New Roman"/>
          <w:b/>
        </w:rPr>
      </w:pPr>
      <w:r w:rsidRPr="006F1FB9">
        <w:rPr>
          <w:rFonts w:ascii="Times New Roman" w:hAnsi="Times New Roman" w:cs="Times New Roman"/>
          <w:b/>
        </w:rPr>
        <w:t>Vairavimas ir mechanizmų valdymas</w:t>
      </w:r>
    </w:p>
    <w:p w14:paraId="704E22D9" w14:textId="2D7031B4" w:rsidR="00F65A6F" w:rsidRPr="00A81A90" w:rsidRDefault="00882C8B" w:rsidP="008D10FE">
      <w:pPr>
        <w:tabs>
          <w:tab w:val="left" w:pos="567"/>
        </w:tabs>
        <w:spacing w:after="0" w:line="240" w:lineRule="auto"/>
        <w:rPr>
          <w:rFonts w:ascii="Times New Roman" w:hAnsi="Times New Roman" w:cs="Times New Roman"/>
        </w:rPr>
      </w:pPr>
      <w:r w:rsidRPr="00A81A90">
        <w:rPr>
          <w:rFonts w:ascii="Times New Roman" w:hAnsi="Times New Roman" w:cs="Times New Roman"/>
        </w:rPr>
        <w:t xml:space="preserve">Poveikio gebėjimui vairuoti tyrimų neatlikta. </w:t>
      </w:r>
      <w:r w:rsidR="00F65A6F" w:rsidRPr="00A81A90">
        <w:rPr>
          <w:rFonts w:ascii="Times New Roman" w:hAnsi="Times New Roman" w:cs="Times New Roman"/>
        </w:rPr>
        <w:t>Tačiau, visais atvejais, nevairuokite, jei jau</w:t>
      </w:r>
      <w:r w:rsidR="00F65A6F" w:rsidRPr="00A81A90">
        <w:rPr>
          <w:rFonts w:ascii="Times New Roman" w:hAnsi="Times New Roman" w:cs="Times New Roman" w:hint="eastAsia"/>
        </w:rPr>
        <w:t>č</w:t>
      </w:r>
      <w:r w:rsidR="00F65A6F" w:rsidRPr="00A81A90">
        <w:rPr>
          <w:rFonts w:ascii="Times New Roman" w:hAnsi="Times New Roman" w:cs="Times New Roman"/>
        </w:rPr>
        <w:t>iat</w:t>
      </w:r>
      <w:r w:rsidR="00F65A6F" w:rsidRPr="00A81A90">
        <w:rPr>
          <w:rFonts w:ascii="Times New Roman" w:hAnsi="Times New Roman" w:cs="Times New Roman" w:hint="eastAsia"/>
        </w:rPr>
        <w:t>ė</w:t>
      </w:r>
      <w:r w:rsidR="00F65A6F" w:rsidRPr="00A81A90">
        <w:rPr>
          <w:rFonts w:ascii="Times New Roman" w:hAnsi="Times New Roman" w:cs="Times New Roman"/>
        </w:rPr>
        <w:t>s blogai arba jei gydytojas patar</w:t>
      </w:r>
      <w:r w:rsidR="00F65A6F" w:rsidRPr="00A81A90">
        <w:rPr>
          <w:rFonts w:ascii="Times New Roman" w:hAnsi="Times New Roman" w:cs="Times New Roman" w:hint="eastAsia"/>
        </w:rPr>
        <w:t>ė</w:t>
      </w:r>
      <w:r w:rsidR="00F65A6F" w:rsidRPr="00A81A90">
        <w:rPr>
          <w:rFonts w:ascii="Times New Roman" w:hAnsi="Times New Roman" w:cs="Times New Roman"/>
        </w:rPr>
        <w:t xml:space="preserve"> nevairuoti.</w:t>
      </w:r>
    </w:p>
    <w:p w14:paraId="442F8F12" w14:textId="77777777" w:rsidR="00EB1079" w:rsidRPr="008D10FE" w:rsidRDefault="00EB1079" w:rsidP="008D10FE">
      <w:pPr>
        <w:tabs>
          <w:tab w:val="left" w:pos="567"/>
        </w:tabs>
        <w:spacing w:after="0" w:line="240" w:lineRule="auto"/>
        <w:rPr>
          <w:rFonts w:ascii="Times New Roman" w:hAnsi="Times New Roman" w:cs="Times New Roman"/>
          <w:u w:val="single"/>
        </w:rPr>
      </w:pPr>
    </w:p>
    <w:p w14:paraId="3E6508B3" w14:textId="77777777" w:rsidR="00A41038" w:rsidRPr="006F1FB9" w:rsidRDefault="00A41038" w:rsidP="003029C7">
      <w:pPr>
        <w:numPr>
          <w:ilvl w:val="12"/>
          <w:numId w:val="0"/>
        </w:numPr>
        <w:spacing w:after="0" w:line="240" w:lineRule="auto"/>
        <w:ind w:left="567" w:hanging="567"/>
        <w:outlineLvl w:val="0"/>
        <w:rPr>
          <w:rFonts w:ascii="Times New Roman" w:hAnsi="Times New Roman" w:cs="Times New Roman"/>
          <w:b/>
        </w:rPr>
      </w:pPr>
    </w:p>
    <w:p w14:paraId="450B8043" w14:textId="77777777" w:rsidR="00A41038" w:rsidRPr="006F1FB9" w:rsidRDefault="00A41038" w:rsidP="003029C7">
      <w:pPr>
        <w:numPr>
          <w:ilvl w:val="12"/>
          <w:numId w:val="0"/>
        </w:numP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rPr>
        <w:t>3.</w:t>
      </w:r>
      <w:r w:rsidRPr="006F1FB9">
        <w:rPr>
          <w:rFonts w:ascii="Times New Roman" w:hAnsi="Times New Roman" w:cs="Times New Roman"/>
          <w:b/>
        </w:rPr>
        <w:tab/>
        <w:t>Kaip vartoti Vinorelbin EBEWE</w:t>
      </w:r>
    </w:p>
    <w:p w14:paraId="65445DE2" w14:textId="77777777" w:rsidR="00A41038" w:rsidRPr="006F1FB9" w:rsidRDefault="00A41038" w:rsidP="00BC1213">
      <w:pPr>
        <w:spacing w:after="0" w:line="240" w:lineRule="auto"/>
        <w:ind w:left="567" w:hanging="567"/>
        <w:rPr>
          <w:rFonts w:ascii="Times New Roman" w:hAnsi="Times New Roman" w:cs="Times New Roman"/>
        </w:rPr>
      </w:pPr>
    </w:p>
    <w:p w14:paraId="0AD29540" w14:textId="77777777" w:rsidR="00A41038" w:rsidRPr="006F1FB9" w:rsidRDefault="00A41038" w:rsidP="003029C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Visada vartokite šį vaistą tiksliai kaip nurodė gydytojas. Jeigu abejojate, kreipkitės į  gydytoją.</w:t>
      </w:r>
    </w:p>
    <w:p w14:paraId="4BB46C2D" w14:textId="77777777" w:rsidR="00A41038" w:rsidRPr="006F1FB9" w:rsidRDefault="00A41038" w:rsidP="003029C7">
      <w:pPr>
        <w:spacing w:after="0" w:line="240" w:lineRule="auto"/>
        <w:ind w:left="567" w:hanging="567"/>
        <w:rPr>
          <w:rFonts w:ascii="Times New Roman" w:hAnsi="Times New Roman" w:cs="Times New Roman"/>
        </w:rPr>
      </w:pPr>
    </w:p>
    <w:p w14:paraId="63A6CF77" w14:textId="566268B6"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Dozę nustatys ir Jums pritaikys gydytojas. Suaugusiam žmogui įprastinė dozė, leidžiama kartą per savaitę, yra 25</w:t>
      </w:r>
      <w:r w:rsidR="0015201D">
        <w:rPr>
          <w:rFonts w:ascii="Times New Roman" w:hAnsi="Times New Roman" w:cs="Times New Roman"/>
        </w:rPr>
        <w:noBreakHyphen/>
      </w:r>
      <w:r w:rsidRPr="006F1FB9">
        <w:rPr>
          <w:rFonts w:ascii="Times New Roman" w:hAnsi="Times New Roman" w:cs="Times New Roman"/>
        </w:rPr>
        <w:t>30 mg/m</w:t>
      </w:r>
      <w:r w:rsidRPr="006F1FB9">
        <w:rPr>
          <w:rFonts w:ascii="Times New Roman" w:hAnsi="Times New Roman" w:cs="Times New Roman"/>
          <w:vertAlign w:val="superscript"/>
        </w:rPr>
        <w:t>2</w:t>
      </w:r>
      <w:r w:rsidRPr="006F1FB9">
        <w:rPr>
          <w:rFonts w:ascii="Times New Roman" w:hAnsi="Times New Roman" w:cs="Times New Roman"/>
        </w:rPr>
        <w:t xml:space="preserve"> kūno paviršiaus. Ji priklauso nuo ligos, paciento sveikatos būklės ir kartu vartojamų kitų vaistų.</w:t>
      </w:r>
    </w:p>
    <w:p w14:paraId="1171EF43" w14:textId="25AD2B9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lastRenderedPageBreak/>
        <w:t xml:space="preserve">Prieš vartojimą reikiamą </w:t>
      </w:r>
      <w:r w:rsidR="000B6685" w:rsidRPr="006F1FB9">
        <w:rPr>
          <w:rFonts w:ascii="Times New Roman" w:eastAsia="Times New Roman" w:hAnsi="Times New Roman" w:cs="Times New Roman"/>
        </w:rPr>
        <w:t>vaisto</w:t>
      </w:r>
      <w:r w:rsidR="000B6685" w:rsidRPr="006F1FB9">
        <w:rPr>
          <w:rFonts w:ascii="Times New Roman" w:hAnsi="Times New Roman" w:cs="Times New Roman"/>
        </w:rPr>
        <w:t xml:space="preserve"> </w:t>
      </w:r>
      <w:r w:rsidRPr="006F1FB9">
        <w:rPr>
          <w:rFonts w:ascii="Times New Roman" w:hAnsi="Times New Roman" w:cs="Times New Roman"/>
        </w:rPr>
        <w:t>dozę praskies izotoniniu natrio chlorido arba 50 mg/ml (</w:t>
      </w:r>
      <w:r w:rsidR="004035AF" w:rsidRPr="006F1FB9">
        <w:rPr>
          <w:rFonts w:ascii="Times New Roman" w:hAnsi="Times New Roman" w:cs="Times New Roman"/>
        </w:rPr>
        <w:t>5</w:t>
      </w:r>
      <w:r w:rsidR="004035AF">
        <w:rPr>
          <w:rFonts w:ascii="Times New Roman" w:hAnsi="Times New Roman" w:cs="Times New Roman"/>
        </w:rPr>
        <w:t> </w:t>
      </w:r>
      <w:r w:rsidRPr="006F1FB9">
        <w:rPr>
          <w:rFonts w:ascii="Times New Roman" w:hAnsi="Times New Roman" w:cs="Times New Roman"/>
        </w:rPr>
        <w:sym w:font="Symbol" w:char="F025"/>
      </w:r>
      <w:r w:rsidRPr="006F1FB9">
        <w:rPr>
          <w:rFonts w:ascii="Times New Roman" w:hAnsi="Times New Roman" w:cs="Times New Roman"/>
        </w:rPr>
        <w:t xml:space="preserve">) gliukozės tirpalu. Praskiestą </w:t>
      </w:r>
      <w:r w:rsidR="00293271">
        <w:rPr>
          <w:rFonts w:ascii="Times New Roman" w:hAnsi="Times New Roman" w:cs="Times New Roman"/>
        </w:rPr>
        <w:t>vaistą</w:t>
      </w:r>
      <w:r w:rsidR="00293271" w:rsidRPr="006F1FB9">
        <w:rPr>
          <w:rFonts w:ascii="Times New Roman" w:hAnsi="Times New Roman" w:cs="Times New Roman"/>
        </w:rPr>
        <w:t xml:space="preserve"> </w:t>
      </w:r>
      <w:r w:rsidRPr="006F1FB9">
        <w:rPr>
          <w:rFonts w:ascii="Times New Roman" w:hAnsi="Times New Roman" w:cs="Times New Roman"/>
        </w:rPr>
        <w:t>lėtai (per 5</w:t>
      </w:r>
      <w:r w:rsidR="0015201D">
        <w:rPr>
          <w:rFonts w:ascii="Times New Roman" w:hAnsi="Times New Roman" w:cs="Times New Roman"/>
        </w:rPr>
        <w:noBreakHyphen/>
      </w:r>
      <w:r w:rsidRPr="006F1FB9">
        <w:rPr>
          <w:rFonts w:ascii="Times New Roman" w:hAnsi="Times New Roman" w:cs="Times New Roman"/>
        </w:rPr>
        <w:t>10 min.) su</w:t>
      </w:r>
      <w:r w:rsidR="004A04D4">
        <w:rPr>
          <w:rFonts w:ascii="Times New Roman" w:hAnsi="Times New Roman" w:cs="Times New Roman"/>
        </w:rPr>
        <w:t>leis</w:t>
      </w:r>
      <w:r w:rsidRPr="006F1FB9">
        <w:rPr>
          <w:rFonts w:ascii="Times New Roman" w:hAnsi="Times New Roman" w:cs="Times New Roman"/>
        </w:rPr>
        <w:t xml:space="preserve"> arba per 20</w:t>
      </w:r>
      <w:r w:rsidR="0015201D">
        <w:rPr>
          <w:rFonts w:ascii="Times New Roman" w:hAnsi="Times New Roman" w:cs="Times New Roman"/>
        </w:rPr>
        <w:noBreakHyphen/>
      </w:r>
      <w:r w:rsidRPr="006F1FB9">
        <w:rPr>
          <w:rFonts w:ascii="Times New Roman" w:hAnsi="Times New Roman" w:cs="Times New Roman"/>
        </w:rPr>
        <w:t>30 min. sulašins Jums į veną. Po injekcijos arba infuzijos veną praplaus</w:t>
      </w:r>
      <w:r w:rsidR="009B2036" w:rsidRPr="006F1FB9">
        <w:rPr>
          <w:rFonts w:ascii="Times New Roman" w:hAnsi="Times New Roman" w:cs="Times New Roman"/>
        </w:rPr>
        <w:t xml:space="preserve"> </w:t>
      </w:r>
      <w:r w:rsidR="009B2036" w:rsidRPr="006F1FB9">
        <w:rPr>
          <w:rFonts w:ascii="Times New Roman" w:eastAsia="Times New Roman" w:hAnsi="Times New Roman" w:cs="Times New Roman"/>
        </w:rPr>
        <w:t xml:space="preserve">mažiausiai </w:t>
      </w:r>
      <w:r w:rsidR="004035AF" w:rsidRPr="006F1FB9">
        <w:rPr>
          <w:rFonts w:ascii="Times New Roman" w:eastAsia="Times New Roman" w:hAnsi="Times New Roman" w:cs="Times New Roman"/>
        </w:rPr>
        <w:t>250</w:t>
      </w:r>
      <w:r w:rsidR="004035AF">
        <w:rPr>
          <w:rFonts w:ascii="Times New Roman" w:eastAsia="Times New Roman" w:hAnsi="Times New Roman" w:cs="Times New Roman"/>
        </w:rPr>
        <w:t> </w:t>
      </w:r>
      <w:r w:rsidR="009B2036" w:rsidRPr="006F1FB9">
        <w:rPr>
          <w:rFonts w:ascii="Times New Roman" w:eastAsia="Times New Roman" w:hAnsi="Times New Roman" w:cs="Times New Roman"/>
        </w:rPr>
        <w:t>ml</w:t>
      </w:r>
      <w:r w:rsidRPr="006F1FB9">
        <w:rPr>
          <w:rFonts w:ascii="Times New Roman" w:eastAsia="Times New Roman" w:hAnsi="Times New Roman" w:cs="Times New Roman"/>
        </w:rPr>
        <w:t xml:space="preserve"> </w:t>
      </w:r>
      <w:r w:rsidRPr="006F1FB9">
        <w:rPr>
          <w:rFonts w:ascii="Times New Roman" w:hAnsi="Times New Roman" w:cs="Times New Roman"/>
        </w:rPr>
        <w:t xml:space="preserve">izotoniniu tirpalu. </w:t>
      </w:r>
    </w:p>
    <w:p w14:paraId="5AF48773" w14:textId="77777777" w:rsidR="00A41038" w:rsidRPr="006F1FB9" w:rsidRDefault="00A41038" w:rsidP="003029C7">
      <w:pPr>
        <w:tabs>
          <w:tab w:val="left" w:pos="567"/>
        </w:tabs>
        <w:spacing w:after="0" w:line="240" w:lineRule="auto"/>
        <w:rPr>
          <w:rFonts w:ascii="Times New Roman" w:hAnsi="Times New Roman" w:cs="Times New Roman"/>
        </w:rPr>
      </w:pPr>
    </w:p>
    <w:p w14:paraId="71FD23C3" w14:textId="43E745A1"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Šiuo </w:t>
      </w:r>
      <w:r w:rsidR="009B2036" w:rsidRPr="006F1FB9">
        <w:rPr>
          <w:rFonts w:ascii="Times New Roman" w:eastAsia="Times New Roman" w:hAnsi="Times New Roman" w:cs="Times New Roman"/>
        </w:rPr>
        <w:t>vaistu</w:t>
      </w:r>
      <w:r w:rsidR="009B2036" w:rsidRPr="006F1FB9">
        <w:rPr>
          <w:rFonts w:ascii="Times New Roman" w:hAnsi="Times New Roman" w:cs="Times New Roman"/>
        </w:rPr>
        <w:t xml:space="preserve"> </w:t>
      </w:r>
      <w:r w:rsidRPr="006F1FB9">
        <w:rPr>
          <w:rFonts w:ascii="Times New Roman" w:hAnsi="Times New Roman" w:cs="Times New Roman"/>
        </w:rPr>
        <w:t xml:space="preserve">gydoma tik ligoninėje, todėl per didelė ar per maža dozė vargu, ar bus suleista, tačiau pradėję dėl ko nors nerimauti, pasikalbėkite su gydytoju arba vaistininku. </w:t>
      </w:r>
    </w:p>
    <w:p w14:paraId="1751D9A4" w14:textId="77777777" w:rsidR="00A41038" w:rsidRPr="006F1FB9" w:rsidRDefault="00A41038" w:rsidP="003029C7">
      <w:pPr>
        <w:tabs>
          <w:tab w:val="left" w:pos="567"/>
        </w:tabs>
        <w:spacing w:after="0" w:line="240" w:lineRule="auto"/>
        <w:rPr>
          <w:rFonts w:ascii="Times New Roman" w:hAnsi="Times New Roman" w:cs="Times New Roman"/>
        </w:rPr>
      </w:pPr>
    </w:p>
    <w:p w14:paraId="3A172E56"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Jeigu kiltų daugiau klausimų dėl šio vaisto vartojimo, kreipkitės į gydytoją arba slaugytoją.</w:t>
      </w:r>
    </w:p>
    <w:p w14:paraId="513ED730" w14:textId="77777777" w:rsidR="00A41038" w:rsidRPr="006F1FB9" w:rsidRDefault="00A41038" w:rsidP="003029C7">
      <w:pPr>
        <w:numPr>
          <w:ilvl w:val="12"/>
          <w:numId w:val="0"/>
        </w:numPr>
        <w:spacing w:after="0" w:line="240" w:lineRule="auto"/>
        <w:outlineLvl w:val="0"/>
        <w:rPr>
          <w:rFonts w:ascii="Times New Roman" w:hAnsi="Times New Roman" w:cs="Times New Roman"/>
          <w:b/>
          <w:caps/>
        </w:rPr>
      </w:pPr>
    </w:p>
    <w:p w14:paraId="72D22959" w14:textId="77777777" w:rsidR="00A41038" w:rsidRPr="006F1FB9" w:rsidRDefault="00A41038" w:rsidP="003029C7">
      <w:pPr>
        <w:numPr>
          <w:ilvl w:val="12"/>
          <w:numId w:val="0"/>
        </w:numPr>
        <w:spacing w:after="0" w:line="240" w:lineRule="auto"/>
        <w:ind w:left="567" w:hanging="567"/>
        <w:outlineLvl w:val="0"/>
        <w:rPr>
          <w:rFonts w:ascii="Times New Roman" w:hAnsi="Times New Roman" w:cs="Times New Roman"/>
          <w:b/>
          <w:caps/>
        </w:rPr>
      </w:pPr>
    </w:p>
    <w:p w14:paraId="03891E2B" w14:textId="77777777" w:rsidR="00A41038" w:rsidRPr="006F1FB9" w:rsidRDefault="00A41038" w:rsidP="003029C7">
      <w:pPr>
        <w:numPr>
          <w:ilvl w:val="12"/>
          <w:numId w:val="0"/>
        </w:numP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4.</w:t>
      </w:r>
      <w:r w:rsidRPr="006F1FB9">
        <w:rPr>
          <w:rFonts w:ascii="Times New Roman" w:hAnsi="Times New Roman" w:cs="Times New Roman"/>
          <w:b/>
          <w:caps/>
        </w:rPr>
        <w:tab/>
        <w:t>G</w:t>
      </w:r>
      <w:r w:rsidRPr="006F1FB9">
        <w:rPr>
          <w:rFonts w:ascii="Times New Roman" w:hAnsi="Times New Roman" w:cs="Times New Roman"/>
          <w:b/>
        </w:rPr>
        <w:t>alimas šalutinis poveikis</w:t>
      </w:r>
    </w:p>
    <w:p w14:paraId="3E56FB36" w14:textId="77777777" w:rsidR="00A41038" w:rsidRPr="006F1FB9" w:rsidRDefault="00A41038" w:rsidP="00BC1213">
      <w:pPr>
        <w:spacing w:after="0" w:line="240" w:lineRule="auto"/>
        <w:ind w:left="567" w:hanging="567"/>
        <w:rPr>
          <w:rFonts w:ascii="Times New Roman" w:hAnsi="Times New Roman" w:cs="Times New Roman"/>
        </w:rPr>
      </w:pPr>
    </w:p>
    <w:p w14:paraId="29F02B2C" w14:textId="77777777" w:rsidR="00A41038" w:rsidRPr="006F1FB9" w:rsidRDefault="00A41038" w:rsidP="003029C7">
      <w:pPr>
        <w:spacing w:after="0" w:line="240" w:lineRule="auto"/>
        <w:ind w:left="567" w:hanging="567"/>
        <w:rPr>
          <w:rFonts w:ascii="Times New Roman" w:hAnsi="Times New Roman" w:cs="Times New Roman"/>
        </w:rPr>
      </w:pPr>
      <w:r w:rsidRPr="006F1FB9">
        <w:rPr>
          <w:rFonts w:ascii="Times New Roman" w:hAnsi="Times New Roman" w:cs="Times New Roman"/>
        </w:rPr>
        <w:t>Šis vaistas, kaip ir visi kiti, gali sukelti šalutinį poveikį, nors jis pasireiškia ne visiems žmonėms.</w:t>
      </w:r>
    </w:p>
    <w:p w14:paraId="7DB507AE" w14:textId="77777777" w:rsidR="00A41038" w:rsidRPr="006F1FB9" w:rsidRDefault="00A41038" w:rsidP="003029C7">
      <w:pPr>
        <w:spacing w:after="0" w:line="240" w:lineRule="auto"/>
        <w:rPr>
          <w:rFonts w:ascii="Times New Roman" w:hAnsi="Times New Roman" w:cs="Times New Roman"/>
          <w:i/>
        </w:rPr>
      </w:pPr>
    </w:p>
    <w:p w14:paraId="24F4901B" w14:textId="405E12EA" w:rsidR="00A41038" w:rsidRPr="006F1FB9" w:rsidRDefault="00A41038" w:rsidP="003029C7">
      <w:pPr>
        <w:spacing w:after="0" w:line="240" w:lineRule="auto"/>
        <w:rPr>
          <w:rFonts w:ascii="Times New Roman" w:hAnsi="Times New Roman" w:cs="Times New Roman"/>
          <w:b/>
        </w:rPr>
      </w:pPr>
      <w:r w:rsidRPr="006F1FB9">
        <w:rPr>
          <w:rFonts w:ascii="Times New Roman" w:hAnsi="Times New Roman" w:cs="Times New Roman"/>
          <w:b/>
        </w:rPr>
        <w:t xml:space="preserve">Sunkus šalutinis poveikis. Jeigu jis pasireiškia, nedelsdami pasakykite </w:t>
      </w:r>
      <w:r w:rsidR="00E224E1">
        <w:rPr>
          <w:rFonts w:ascii="Times New Roman" w:hAnsi="Times New Roman" w:cs="Times New Roman"/>
          <w:b/>
        </w:rPr>
        <w:t xml:space="preserve">savo </w:t>
      </w:r>
      <w:r w:rsidRPr="006F1FB9">
        <w:rPr>
          <w:rFonts w:ascii="Times New Roman" w:hAnsi="Times New Roman" w:cs="Times New Roman"/>
          <w:b/>
        </w:rPr>
        <w:t>gydytojui.</w:t>
      </w:r>
    </w:p>
    <w:p w14:paraId="54053050" w14:textId="4961259A" w:rsidR="00116B20" w:rsidRDefault="009B2036" w:rsidP="003029C7">
      <w:pPr>
        <w:spacing w:after="0" w:line="240" w:lineRule="auto"/>
        <w:rPr>
          <w:rFonts w:ascii="Times New Roman" w:hAnsi="Times New Roman" w:cs="Times New Roman"/>
        </w:rPr>
      </w:pPr>
      <w:r w:rsidRPr="006F1FB9">
        <w:rPr>
          <w:rFonts w:ascii="Times New Roman" w:eastAsia="Times New Roman" w:hAnsi="Times New Roman" w:cs="Times New Roman"/>
          <w:i/>
        </w:rPr>
        <w:t>Ned</w:t>
      </w:r>
      <w:r w:rsidR="00A41038" w:rsidRPr="006F1FB9">
        <w:rPr>
          <w:rFonts w:ascii="Times New Roman" w:eastAsia="Times New Roman" w:hAnsi="Times New Roman" w:cs="Times New Roman"/>
          <w:i/>
        </w:rPr>
        <w:t>ažn</w:t>
      </w:r>
      <w:r w:rsidR="00787002">
        <w:rPr>
          <w:rFonts w:ascii="Times New Roman" w:eastAsia="Times New Roman" w:hAnsi="Times New Roman" w:cs="Times New Roman"/>
          <w:i/>
        </w:rPr>
        <w:t xml:space="preserve">i </w:t>
      </w:r>
      <w:r w:rsidR="00787002" w:rsidRPr="00787002">
        <w:rPr>
          <w:rFonts w:ascii="Times New Roman" w:eastAsia="Times New Roman" w:hAnsi="Times New Roman" w:cs="Times New Roman"/>
          <w:i/>
        </w:rPr>
        <w:t>šalutinio poveikio reiškiniai</w:t>
      </w:r>
      <w:r w:rsidR="00A41038" w:rsidRPr="006F1FB9">
        <w:rPr>
          <w:rFonts w:ascii="Times New Roman" w:hAnsi="Times New Roman" w:cs="Times New Roman"/>
          <w:i/>
        </w:rPr>
        <w:t xml:space="preserve"> (gali pasireikšti </w:t>
      </w:r>
      <w:r w:rsidR="004035AF">
        <w:rPr>
          <w:rFonts w:ascii="Times New Roman" w:hAnsi="Times New Roman" w:cs="Times New Roman"/>
          <w:i/>
        </w:rPr>
        <w:t>rečiau</w:t>
      </w:r>
      <w:r w:rsidR="00A41038" w:rsidRPr="006F1FB9">
        <w:rPr>
          <w:rFonts w:ascii="Times New Roman" w:hAnsi="Times New Roman" w:cs="Times New Roman"/>
          <w:i/>
        </w:rPr>
        <w:t xml:space="preserve"> </w:t>
      </w:r>
      <w:r w:rsidR="004035AF">
        <w:rPr>
          <w:rFonts w:ascii="Times New Roman" w:hAnsi="Times New Roman" w:cs="Times New Roman"/>
          <w:i/>
        </w:rPr>
        <w:t>kaip</w:t>
      </w:r>
      <w:r w:rsidR="004035AF" w:rsidRPr="006F1FB9">
        <w:rPr>
          <w:rFonts w:ascii="Times New Roman" w:hAnsi="Times New Roman" w:cs="Times New Roman"/>
          <w:i/>
        </w:rPr>
        <w:t xml:space="preserve"> </w:t>
      </w:r>
      <w:r w:rsidR="00A41038" w:rsidRPr="006F1FB9">
        <w:rPr>
          <w:rFonts w:ascii="Times New Roman" w:hAnsi="Times New Roman" w:cs="Times New Roman"/>
          <w:i/>
        </w:rPr>
        <w:t xml:space="preserve">1 iš </w:t>
      </w:r>
      <w:r w:rsidR="00A41038" w:rsidRPr="006F1FB9">
        <w:rPr>
          <w:rFonts w:ascii="Times New Roman" w:eastAsia="Times New Roman" w:hAnsi="Times New Roman" w:cs="Times New Roman"/>
          <w:i/>
        </w:rPr>
        <w:t>1</w:t>
      </w:r>
      <w:r w:rsidRPr="006F1FB9">
        <w:rPr>
          <w:rFonts w:ascii="Times New Roman" w:eastAsia="Times New Roman" w:hAnsi="Times New Roman" w:cs="Times New Roman"/>
          <w:i/>
        </w:rPr>
        <w:t>0</w:t>
      </w:r>
      <w:r w:rsidR="00A41038" w:rsidRPr="006F1FB9">
        <w:rPr>
          <w:rFonts w:ascii="Times New Roman" w:eastAsia="Times New Roman" w:hAnsi="Times New Roman" w:cs="Times New Roman"/>
          <w:i/>
        </w:rPr>
        <w:t>0</w:t>
      </w:r>
      <w:r w:rsidR="00E2795C">
        <w:rPr>
          <w:rFonts w:ascii="Times New Roman" w:eastAsia="Times New Roman" w:hAnsi="Times New Roman" w:cs="Times New Roman"/>
          <w:i/>
        </w:rPr>
        <w:t xml:space="preserve"> asmenų</w:t>
      </w:r>
      <w:r w:rsidR="00A41038" w:rsidRPr="006F1FB9">
        <w:rPr>
          <w:rFonts w:ascii="Times New Roman" w:hAnsi="Times New Roman" w:cs="Times New Roman"/>
          <w:i/>
        </w:rPr>
        <w:t>)</w:t>
      </w:r>
      <w:r w:rsidR="00A41038" w:rsidRPr="006F1FB9">
        <w:rPr>
          <w:rFonts w:ascii="Times New Roman" w:hAnsi="Times New Roman" w:cs="Times New Roman"/>
        </w:rPr>
        <w:t>:</w:t>
      </w:r>
    </w:p>
    <w:p w14:paraId="554912E1" w14:textId="661B46E6" w:rsidR="00A41038" w:rsidRPr="006F1FB9" w:rsidRDefault="00116B20" w:rsidP="003029C7">
      <w:pPr>
        <w:spacing w:after="0" w:line="240" w:lineRule="auto"/>
        <w:rPr>
          <w:rFonts w:ascii="Times New Roman" w:hAnsi="Times New Roman" w:cs="Times New Roman"/>
        </w:rPr>
      </w:pPr>
      <w:r>
        <w:rPr>
          <w:rFonts w:ascii="Times New Roman" w:hAnsi="Times New Roman" w:cs="Times New Roman"/>
        </w:rPr>
        <w:t>K</w:t>
      </w:r>
      <w:r w:rsidR="00A41038" w:rsidRPr="006F1FB9">
        <w:rPr>
          <w:rFonts w:ascii="Times New Roman" w:hAnsi="Times New Roman" w:cs="Times New Roman"/>
        </w:rPr>
        <w:t>rūtinės skausmas, kvėpavimo pasunkėjimas, kvėpavimo organų reakcija.</w:t>
      </w:r>
    </w:p>
    <w:p w14:paraId="3EE02BBB" w14:textId="2C7FADA1" w:rsidR="004E3CF0" w:rsidRDefault="00A41038" w:rsidP="003029C7">
      <w:pPr>
        <w:spacing w:after="0" w:line="240" w:lineRule="auto"/>
        <w:rPr>
          <w:rFonts w:ascii="Times New Roman" w:hAnsi="Times New Roman" w:cs="Times New Roman"/>
        </w:rPr>
      </w:pPr>
      <w:r w:rsidRPr="006F1FB9">
        <w:rPr>
          <w:rFonts w:ascii="Times New Roman" w:hAnsi="Times New Roman" w:cs="Times New Roman"/>
          <w:i/>
        </w:rPr>
        <w:t>Ret</w:t>
      </w:r>
      <w:r w:rsidR="00E2795C">
        <w:rPr>
          <w:rFonts w:ascii="Times New Roman" w:hAnsi="Times New Roman" w:cs="Times New Roman"/>
          <w:i/>
        </w:rPr>
        <w:t>i</w:t>
      </w:r>
      <w:r w:rsidR="00E2795C" w:rsidRPr="00E2795C">
        <w:t xml:space="preserve"> </w:t>
      </w:r>
      <w:r w:rsidR="00E2795C" w:rsidRPr="00E2795C">
        <w:rPr>
          <w:rFonts w:ascii="Times New Roman" w:hAnsi="Times New Roman" w:cs="Times New Roman"/>
          <w:i/>
        </w:rPr>
        <w:t>šalutinio poveikio reiškiniai</w:t>
      </w:r>
      <w:r w:rsidRPr="006F1FB9">
        <w:rPr>
          <w:rFonts w:ascii="Times New Roman" w:hAnsi="Times New Roman" w:cs="Times New Roman"/>
          <w:i/>
        </w:rPr>
        <w:t xml:space="preserve"> (gali pasireikšti </w:t>
      </w:r>
      <w:r w:rsidR="004035AF">
        <w:rPr>
          <w:rFonts w:ascii="Times New Roman" w:hAnsi="Times New Roman" w:cs="Times New Roman"/>
          <w:i/>
        </w:rPr>
        <w:t>rečiau</w:t>
      </w:r>
      <w:r w:rsidRPr="006F1FB9">
        <w:rPr>
          <w:rFonts w:ascii="Times New Roman" w:hAnsi="Times New Roman" w:cs="Times New Roman"/>
          <w:i/>
        </w:rPr>
        <w:t xml:space="preserve"> kaip 1 iš 1</w:t>
      </w:r>
      <w:r w:rsidR="004B0E25">
        <w:rPr>
          <w:rFonts w:ascii="Times New Roman" w:hAnsi="Times New Roman" w:cs="Times New Roman"/>
          <w:i/>
        </w:rPr>
        <w:t> </w:t>
      </w:r>
      <w:r w:rsidRPr="006F1FB9">
        <w:rPr>
          <w:rFonts w:ascii="Times New Roman" w:hAnsi="Times New Roman" w:cs="Times New Roman"/>
          <w:i/>
        </w:rPr>
        <w:t>000</w:t>
      </w:r>
      <w:r w:rsidR="00E2795C">
        <w:rPr>
          <w:rFonts w:ascii="Times New Roman" w:hAnsi="Times New Roman" w:cs="Times New Roman"/>
          <w:i/>
        </w:rPr>
        <w:t xml:space="preserve"> asmenų</w:t>
      </w:r>
      <w:r w:rsidRPr="006F1FB9">
        <w:rPr>
          <w:rFonts w:ascii="Times New Roman" w:hAnsi="Times New Roman" w:cs="Times New Roman"/>
          <w:i/>
        </w:rPr>
        <w:t>)</w:t>
      </w:r>
      <w:r w:rsidRPr="006F1FB9">
        <w:rPr>
          <w:rFonts w:ascii="Times New Roman" w:hAnsi="Times New Roman" w:cs="Times New Roman"/>
        </w:rPr>
        <w:t>:</w:t>
      </w:r>
    </w:p>
    <w:p w14:paraId="6F662EFB" w14:textId="38FA764E" w:rsidR="00A41038" w:rsidRPr="006F1FB9" w:rsidRDefault="004E3CF0" w:rsidP="003029C7">
      <w:pPr>
        <w:spacing w:after="0" w:line="240" w:lineRule="auto"/>
        <w:rPr>
          <w:rFonts w:ascii="Times New Roman" w:hAnsi="Times New Roman" w:cs="Times New Roman"/>
        </w:rPr>
      </w:pPr>
      <w:r>
        <w:rPr>
          <w:rFonts w:ascii="Times New Roman" w:hAnsi="Times New Roman" w:cs="Times New Roman"/>
        </w:rPr>
        <w:t>K</w:t>
      </w:r>
      <w:r w:rsidR="00A41038" w:rsidRPr="006F1FB9">
        <w:rPr>
          <w:rFonts w:ascii="Times New Roman" w:hAnsi="Times New Roman" w:cs="Times New Roman"/>
        </w:rPr>
        <w:t>rūtinės angina (krūtinės skausmas, plintantis į kaklą arba ranką), širdies priepuolis</w:t>
      </w:r>
      <w:r w:rsidR="009B2036" w:rsidRPr="006F1FB9">
        <w:rPr>
          <w:rFonts w:ascii="Times New Roman" w:eastAsia="Times New Roman" w:hAnsi="Times New Roman" w:cs="Times New Roman"/>
        </w:rPr>
        <w:t xml:space="preserve"> ir</w:t>
      </w:r>
      <w:r w:rsidR="00A41038" w:rsidRPr="006F1FB9">
        <w:rPr>
          <w:rFonts w:ascii="Times New Roman" w:hAnsi="Times New Roman" w:cs="Times New Roman"/>
        </w:rPr>
        <w:t xml:space="preserve"> plaučių liga</w:t>
      </w:r>
      <w:r w:rsidR="009B2036" w:rsidRPr="006F1FB9">
        <w:rPr>
          <w:rFonts w:ascii="Times New Roman" w:eastAsia="Times New Roman" w:hAnsi="Times New Roman" w:cs="Times New Roman"/>
        </w:rPr>
        <w:t>, kurie gali būti mirtini</w:t>
      </w:r>
      <w:r w:rsidR="00A41038" w:rsidRPr="006F1FB9">
        <w:rPr>
          <w:rFonts w:ascii="Times New Roman" w:hAnsi="Times New Roman" w:cs="Times New Roman"/>
        </w:rPr>
        <w:t>.</w:t>
      </w:r>
    </w:p>
    <w:p w14:paraId="4C9867A6" w14:textId="36D091E7" w:rsidR="004E3CF0" w:rsidRDefault="00131F01" w:rsidP="00A41038">
      <w:pPr>
        <w:spacing w:after="0" w:line="240" w:lineRule="auto"/>
        <w:rPr>
          <w:rFonts w:ascii="Times New Roman" w:eastAsia="Times New Roman" w:hAnsi="Times New Roman" w:cs="Times New Roman"/>
        </w:rPr>
      </w:pPr>
      <w:r w:rsidRPr="00131F01">
        <w:rPr>
          <w:rFonts w:ascii="Times New Roman" w:eastAsia="Times New Roman" w:hAnsi="Times New Roman" w:cs="Times New Roman"/>
          <w:i/>
        </w:rPr>
        <w:t xml:space="preserve">Šalutinio poveikio reiškiniai, kurių </w:t>
      </w:r>
      <w:r>
        <w:rPr>
          <w:rFonts w:ascii="Times New Roman" w:eastAsia="Times New Roman" w:hAnsi="Times New Roman" w:cs="Times New Roman"/>
          <w:i/>
        </w:rPr>
        <w:t>d</w:t>
      </w:r>
      <w:r w:rsidR="003728F9" w:rsidRPr="006F1FB9">
        <w:rPr>
          <w:rFonts w:ascii="Times New Roman" w:eastAsia="Times New Roman" w:hAnsi="Times New Roman" w:cs="Times New Roman"/>
          <w:i/>
        </w:rPr>
        <w:t>ažnis nežinomas (negali būti apskaičiuotas pagal turimus duomenis)</w:t>
      </w:r>
      <w:r w:rsidR="003728F9" w:rsidRPr="006F1FB9">
        <w:rPr>
          <w:rFonts w:ascii="Times New Roman" w:eastAsia="Times New Roman" w:hAnsi="Times New Roman" w:cs="Times New Roman"/>
        </w:rPr>
        <w:t>:</w:t>
      </w:r>
    </w:p>
    <w:p w14:paraId="3E254CF1" w14:textId="45272F5C" w:rsidR="003728F9" w:rsidRPr="002A0A64" w:rsidRDefault="004E3CF0" w:rsidP="002A0A64">
      <w:pPr>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rPr>
        <w:t>A</w:t>
      </w:r>
      <w:r w:rsidR="003728F9" w:rsidRPr="006F1FB9">
        <w:rPr>
          <w:rFonts w:ascii="Times New Roman" w:eastAsia="Times New Roman" w:hAnsi="Times New Roman" w:cs="Times New Roman"/>
        </w:rPr>
        <w:t>lerginės ar anafilaksinės reakcijos simptomai kartu su tokiais staigiais požymiais kaip odos bėrimas, niežulys ar dilgėlinė, rijimo sutrikimas, veido, lūpų, liežuvio ar kitų kūno dalių patinimas, dusulys, švokštimas ar kvėpavimo sutrikimas, stiprus nuovargis (jaučiate, kad galite nualpti)</w:t>
      </w:r>
      <w:r w:rsidR="00C7569E">
        <w:rPr>
          <w:rFonts w:ascii="Times New Roman" w:eastAsia="Times New Roman" w:hAnsi="Times New Roman" w:cs="Times New Roman"/>
        </w:rPr>
        <w:t xml:space="preserve">, </w:t>
      </w:r>
      <w:r w:rsidR="00C7569E" w:rsidRPr="002A0A64">
        <w:rPr>
          <w:rFonts w:ascii="Times New Roman" w:hAnsi="Times New Roman" w:cs="Times New Roman"/>
        </w:rPr>
        <w:t xml:space="preserve">galvos skausmas, pakitusi psichikos būklė, kuri gali pereiti į sumišimą ir komą, konvulsijos, neryškus matymas ir aukštas kraujo spaudimas, kurie gali būti neurologinio sutrikimo (pvz., užpakalinės grįžtamosios encefalopatijos sindromo) požymiai, krūtines skausmas, dusulys ir apalpimas, kurie gali </w:t>
      </w:r>
      <w:r w:rsidR="00337D65" w:rsidRPr="002A0A64">
        <w:rPr>
          <w:rFonts w:ascii="Times New Roman" w:hAnsi="Times New Roman" w:cs="Times New Roman"/>
        </w:rPr>
        <w:t>būti</w:t>
      </w:r>
      <w:r w:rsidR="00C7569E" w:rsidRPr="002A0A64">
        <w:rPr>
          <w:rFonts w:ascii="Times New Roman" w:hAnsi="Times New Roman" w:cs="Times New Roman"/>
        </w:rPr>
        <w:t xml:space="preserve"> krešulio plaučių kraujagyslėje (plaučių embolijos) simptomai</w:t>
      </w:r>
      <w:r w:rsidR="0034727E">
        <w:rPr>
          <w:rFonts w:ascii="Times New Roman" w:hAnsi="Times New Roman" w:cs="Times New Roman"/>
        </w:rPr>
        <w:t>.</w:t>
      </w:r>
      <w:r w:rsidR="00337D65">
        <w:rPr>
          <w:rFonts w:ascii="Times New Roman" w:hAnsi="Times New Roman" w:cs="Times New Roman"/>
        </w:rPr>
        <w:t xml:space="preserve"> </w:t>
      </w:r>
    </w:p>
    <w:p w14:paraId="380599D6" w14:textId="77777777" w:rsidR="003728F9" w:rsidRPr="006F1FB9" w:rsidRDefault="003728F9" w:rsidP="00BC1213">
      <w:pPr>
        <w:spacing w:after="0" w:line="240" w:lineRule="auto"/>
        <w:rPr>
          <w:rFonts w:ascii="Times New Roman" w:hAnsi="Times New Roman" w:cs="Times New Roman"/>
        </w:rPr>
      </w:pPr>
    </w:p>
    <w:p w14:paraId="49EB69E1" w14:textId="4AF16527" w:rsidR="00A41038" w:rsidRPr="006F1FB9" w:rsidRDefault="00A41038" w:rsidP="003029C7">
      <w:pPr>
        <w:spacing w:after="0" w:line="240" w:lineRule="auto"/>
        <w:rPr>
          <w:rFonts w:ascii="Times New Roman" w:hAnsi="Times New Roman" w:cs="Times New Roman"/>
          <w:i/>
        </w:rPr>
      </w:pPr>
      <w:r w:rsidRPr="006F1FB9">
        <w:rPr>
          <w:rFonts w:ascii="Times New Roman" w:hAnsi="Times New Roman" w:cs="Times New Roman"/>
        </w:rPr>
        <w:t xml:space="preserve">Tai labai </w:t>
      </w:r>
      <w:r w:rsidR="00E224E1">
        <w:rPr>
          <w:rFonts w:ascii="Times New Roman" w:hAnsi="Times New Roman" w:cs="Times New Roman"/>
        </w:rPr>
        <w:t>sunk</w:t>
      </w:r>
      <w:r w:rsidR="00337EEE">
        <w:rPr>
          <w:rFonts w:ascii="Times New Roman" w:hAnsi="Times New Roman" w:cs="Times New Roman"/>
        </w:rPr>
        <w:t>ū</w:t>
      </w:r>
      <w:r w:rsidR="00E224E1">
        <w:rPr>
          <w:rFonts w:ascii="Times New Roman" w:hAnsi="Times New Roman" w:cs="Times New Roman"/>
        </w:rPr>
        <w:t>s šalutini</w:t>
      </w:r>
      <w:r w:rsidR="00337EEE">
        <w:rPr>
          <w:rFonts w:ascii="Times New Roman" w:hAnsi="Times New Roman" w:cs="Times New Roman"/>
        </w:rPr>
        <w:t>ai</w:t>
      </w:r>
      <w:r w:rsidR="00E224E1">
        <w:rPr>
          <w:rFonts w:ascii="Times New Roman" w:hAnsi="Times New Roman" w:cs="Times New Roman"/>
        </w:rPr>
        <w:t xml:space="preserve"> poveiki</w:t>
      </w:r>
      <w:r w:rsidR="00337EEE">
        <w:rPr>
          <w:rFonts w:ascii="Times New Roman" w:hAnsi="Times New Roman" w:cs="Times New Roman"/>
        </w:rPr>
        <w:t>ai</w:t>
      </w:r>
      <w:r w:rsidRPr="006F1FB9">
        <w:rPr>
          <w:rFonts w:ascii="Times New Roman" w:hAnsi="Times New Roman" w:cs="Times New Roman"/>
        </w:rPr>
        <w:t xml:space="preserve">, todėl gali prireikti skubios mediko pagalbos. </w:t>
      </w:r>
      <w:r w:rsidRPr="006F1FB9">
        <w:rPr>
          <w:rFonts w:ascii="Times New Roman" w:hAnsi="Times New Roman" w:cs="Times New Roman"/>
          <w:i/>
        </w:rPr>
        <w:t xml:space="preserve"> </w:t>
      </w:r>
    </w:p>
    <w:p w14:paraId="6749ACFC" w14:textId="77777777" w:rsidR="00A41038" w:rsidRPr="006F1FB9" w:rsidRDefault="00A41038" w:rsidP="003029C7">
      <w:pPr>
        <w:spacing w:after="0" w:line="240" w:lineRule="auto"/>
        <w:rPr>
          <w:rFonts w:ascii="Times New Roman" w:hAnsi="Times New Roman" w:cs="Times New Roman"/>
          <w:i/>
        </w:rPr>
      </w:pPr>
    </w:p>
    <w:p w14:paraId="107E2DFF" w14:textId="59DF1C21" w:rsidR="00A41038" w:rsidRPr="006F1FB9" w:rsidRDefault="00A41038" w:rsidP="003029C7">
      <w:pPr>
        <w:spacing w:after="0" w:line="240" w:lineRule="auto"/>
        <w:rPr>
          <w:rFonts w:ascii="Times New Roman" w:hAnsi="Times New Roman" w:cs="Times New Roman"/>
          <w:b/>
        </w:rPr>
      </w:pPr>
      <w:r w:rsidRPr="006F1FB9">
        <w:rPr>
          <w:rFonts w:ascii="Times New Roman" w:hAnsi="Times New Roman" w:cs="Times New Roman"/>
          <w:b/>
        </w:rPr>
        <w:t xml:space="preserve">Kitoks šalutinis poveikis. Jeigu jis pasireiškia, kiek galima greičiau pasakykite </w:t>
      </w:r>
      <w:r w:rsidR="00E224E1">
        <w:rPr>
          <w:rFonts w:ascii="Times New Roman" w:hAnsi="Times New Roman" w:cs="Times New Roman"/>
          <w:b/>
        </w:rPr>
        <w:t xml:space="preserve">savo </w:t>
      </w:r>
      <w:r w:rsidRPr="006F1FB9">
        <w:rPr>
          <w:rFonts w:ascii="Times New Roman" w:hAnsi="Times New Roman" w:cs="Times New Roman"/>
          <w:b/>
        </w:rPr>
        <w:t>gydytojui</w:t>
      </w:r>
    </w:p>
    <w:p w14:paraId="53B73912" w14:textId="77777777" w:rsidR="00A41038" w:rsidRPr="006F1FB9" w:rsidRDefault="00A41038" w:rsidP="003029C7">
      <w:pPr>
        <w:spacing w:after="0" w:line="240" w:lineRule="auto"/>
        <w:rPr>
          <w:rFonts w:ascii="Times New Roman" w:hAnsi="Times New Roman" w:cs="Times New Roman"/>
          <w:i/>
        </w:rPr>
      </w:pPr>
    </w:p>
    <w:p w14:paraId="273D2D1F" w14:textId="57DFACE2" w:rsidR="004E3CF0" w:rsidRDefault="00A41038" w:rsidP="003029C7">
      <w:pPr>
        <w:spacing w:after="0" w:line="240" w:lineRule="auto"/>
        <w:rPr>
          <w:rFonts w:ascii="Times New Roman" w:hAnsi="Times New Roman" w:cs="Times New Roman"/>
        </w:rPr>
      </w:pPr>
      <w:r w:rsidRPr="006F1FB9">
        <w:rPr>
          <w:rFonts w:ascii="Times New Roman" w:hAnsi="Times New Roman" w:cs="Times New Roman"/>
          <w:i/>
        </w:rPr>
        <w:t>Labai dažn</w:t>
      </w:r>
      <w:r w:rsidR="008F3C23">
        <w:rPr>
          <w:rFonts w:ascii="Times New Roman" w:hAnsi="Times New Roman" w:cs="Times New Roman"/>
          <w:i/>
        </w:rPr>
        <w:t xml:space="preserve">i </w:t>
      </w:r>
      <w:r w:rsidR="008F3C23" w:rsidRPr="008F3C23">
        <w:rPr>
          <w:rFonts w:ascii="Times New Roman" w:hAnsi="Times New Roman" w:cs="Times New Roman"/>
          <w:i/>
        </w:rPr>
        <w:t>šalutinio poveikio reiškiniai</w:t>
      </w:r>
      <w:r w:rsidR="008F3C23">
        <w:rPr>
          <w:rFonts w:ascii="Times New Roman" w:hAnsi="Times New Roman" w:cs="Times New Roman"/>
          <w:i/>
        </w:rPr>
        <w:t xml:space="preserve"> </w:t>
      </w:r>
      <w:r w:rsidRPr="006F1FB9">
        <w:rPr>
          <w:rFonts w:ascii="Times New Roman" w:hAnsi="Times New Roman" w:cs="Times New Roman"/>
          <w:i/>
        </w:rPr>
        <w:t xml:space="preserve">(gali pasireikšti </w:t>
      </w:r>
      <w:r w:rsidR="008F3C23">
        <w:rPr>
          <w:rFonts w:ascii="Times New Roman" w:hAnsi="Times New Roman" w:cs="Times New Roman"/>
          <w:i/>
        </w:rPr>
        <w:t>ne rečiau kaip</w:t>
      </w:r>
      <w:r w:rsidRPr="006F1FB9">
        <w:rPr>
          <w:rFonts w:ascii="Times New Roman" w:hAnsi="Times New Roman" w:cs="Times New Roman"/>
          <w:i/>
        </w:rPr>
        <w:t xml:space="preserve"> 1 iš 10</w:t>
      </w:r>
      <w:r w:rsidR="008F3C23">
        <w:rPr>
          <w:rFonts w:ascii="Times New Roman" w:hAnsi="Times New Roman" w:cs="Times New Roman"/>
          <w:i/>
        </w:rPr>
        <w:t xml:space="preserve"> asmenų</w:t>
      </w:r>
      <w:r w:rsidRPr="006F1FB9">
        <w:rPr>
          <w:rFonts w:ascii="Times New Roman" w:hAnsi="Times New Roman" w:cs="Times New Roman"/>
          <w:i/>
        </w:rPr>
        <w:t>)</w:t>
      </w:r>
      <w:r w:rsidR="004D529E">
        <w:rPr>
          <w:rFonts w:ascii="Times New Roman" w:hAnsi="Times New Roman" w:cs="Times New Roman"/>
        </w:rPr>
        <w:t>:</w:t>
      </w:r>
    </w:p>
    <w:p w14:paraId="3715528A" w14:textId="140537DF"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Baltųjų kraujo kūnelių kiekio sumažėjimas, dėl kurio padidėja galimybė susirgti infekcine liga. Raudonųjų kraujo kūneli</w:t>
      </w:r>
      <w:r w:rsidR="00A23111">
        <w:rPr>
          <w:rFonts w:ascii="Times New Roman" w:hAnsi="Times New Roman" w:cs="Times New Roman"/>
        </w:rPr>
        <w:t>ų</w:t>
      </w:r>
      <w:r w:rsidRPr="006F1FB9">
        <w:rPr>
          <w:rFonts w:ascii="Times New Roman" w:hAnsi="Times New Roman" w:cs="Times New Roman"/>
        </w:rPr>
        <w:t xml:space="preserve"> kiekio sumažėjimas (mažakraujystė), dėl kurio gali atsirasti nuovargis. Burnos ir gerklės uždegimas. Pykinimas ir vėmimas</w:t>
      </w:r>
      <w:r w:rsidR="00E603F4" w:rsidRPr="006F1FB9">
        <w:rPr>
          <w:rFonts w:ascii="Times New Roman" w:eastAsia="Times New Roman" w:hAnsi="Times New Roman" w:cs="Times New Roman"/>
        </w:rPr>
        <w:t xml:space="preserve"> (Jums bus skirti vaistai, kurie </w:t>
      </w:r>
      <w:r w:rsidR="00E224E1" w:rsidRPr="006F1FB9">
        <w:rPr>
          <w:rFonts w:ascii="Times New Roman" w:eastAsia="Times New Roman" w:hAnsi="Times New Roman" w:cs="Times New Roman"/>
        </w:rPr>
        <w:t>š</w:t>
      </w:r>
      <w:r w:rsidR="00E224E1">
        <w:rPr>
          <w:rFonts w:ascii="Times New Roman" w:eastAsia="Times New Roman" w:hAnsi="Times New Roman" w:cs="Times New Roman"/>
        </w:rPr>
        <w:t>į</w:t>
      </w:r>
      <w:r w:rsidR="00E224E1" w:rsidRPr="006F1FB9">
        <w:rPr>
          <w:rFonts w:ascii="Times New Roman" w:eastAsia="Times New Roman" w:hAnsi="Times New Roman" w:cs="Times New Roman"/>
        </w:rPr>
        <w:t xml:space="preserve"> poveik</w:t>
      </w:r>
      <w:r w:rsidR="00E224E1">
        <w:rPr>
          <w:rFonts w:ascii="Times New Roman" w:eastAsia="Times New Roman" w:hAnsi="Times New Roman" w:cs="Times New Roman"/>
        </w:rPr>
        <w:t>į</w:t>
      </w:r>
      <w:r w:rsidR="00E224E1" w:rsidRPr="006F1FB9">
        <w:rPr>
          <w:rFonts w:ascii="Times New Roman" w:eastAsia="Times New Roman" w:hAnsi="Times New Roman" w:cs="Times New Roman"/>
        </w:rPr>
        <w:t xml:space="preserve"> </w:t>
      </w:r>
      <w:r w:rsidR="00E603F4" w:rsidRPr="006F1FB9">
        <w:rPr>
          <w:rFonts w:ascii="Times New Roman" w:eastAsia="Times New Roman" w:hAnsi="Times New Roman" w:cs="Times New Roman"/>
        </w:rPr>
        <w:t>sumažins</w:t>
      </w:r>
      <w:r w:rsidR="00E603F4" w:rsidRPr="006F1FB9">
        <w:rPr>
          <w:rFonts w:ascii="Times New Roman" w:hAnsi="Times New Roman" w:cs="Times New Roman"/>
        </w:rPr>
        <w:t>)</w:t>
      </w:r>
      <w:r w:rsidRPr="006F1FB9">
        <w:rPr>
          <w:rFonts w:ascii="Times New Roman" w:hAnsi="Times New Roman" w:cs="Times New Roman"/>
        </w:rPr>
        <w:t>, vidurių užkietėjimas</w:t>
      </w:r>
      <w:r w:rsidRPr="006F1FB9">
        <w:rPr>
          <w:rFonts w:ascii="Times New Roman" w:eastAsia="Times New Roman" w:hAnsi="Times New Roman" w:cs="Times New Roman"/>
        </w:rPr>
        <w:t>.</w:t>
      </w:r>
      <w:r w:rsidRPr="006F1FB9">
        <w:rPr>
          <w:rFonts w:ascii="Times New Roman" w:hAnsi="Times New Roman" w:cs="Times New Roman"/>
        </w:rPr>
        <w:t xml:space="preserve"> Plaukų slinkimas. Injekcijos vietos sutinimas, skausmingumas, skausmas ir (arba) išbėrimas. </w:t>
      </w:r>
      <w:r w:rsidR="00E603F4" w:rsidRPr="006F1FB9">
        <w:rPr>
          <w:rFonts w:ascii="Times New Roman" w:eastAsia="Times New Roman" w:hAnsi="Times New Roman" w:cs="Times New Roman"/>
        </w:rPr>
        <w:t>K</w:t>
      </w:r>
      <w:r w:rsidRPr="006F1FB9">
        <w:rPr>
          <w:rFonts w:ascii="Times New Roman" w:eastAsia="Times New Roman" w:hAnsi="Times New Roman" w:cs="Times New Roman"/>
        </w:rPr>
        <w:t>epenų</w:t>
      </w:r>
      <w:r w:rsidRPr="006F1FB9">
        <w:rPr>
          <w:rFonts w:ascii="Times New Roman" w:hAnsi="Times New Roman" w:cs="Times New Roman"/>
        </w:rPr>
        <w:t xml:space="preserve"> funkcijos tyrimų duomenų nuokrypis nuo normos</w:t>
      </w:r>
      <w:r w:rsidR="00E603F4" w:rsidRPr="006F1FB9">
        <w:rPr>
          <w:rFonts w:ascii="Times New Roman" w:eastAsia="Times New Roman" w:hAnsi="Times New Roman" w:cs="Times New Roman"/>
        </w:rPr>
        <w:t>, be jokių simptomų</w:t>
      </w:r>
      <w:r w:rsidRPr="006F1FB9">
        <w:rPr>
          <w:rFonts w:ascii="Times New Roman" w:eastAsia="Times New Roman" w:hAnsi="Times New Roman" w:cs="Times New Roman"/>
        </w:rPr>
        <w:t>.</w:t>
      </w:r>
      <w:r w:rsidRPr="006F1FB9">
        <w:rPr>
          <w:rFonts w:ascii="Times New Roman" w:hAnsi="Times New Roman" w:cs="Times New Roman"/>
        </w:rPr>
        <w:t xml:space="preserve"> Giliųjų sausgyslių refleksų išnykimas</w:t>
      </w:r>
      <w:r w:rsidR="00E603F4" w:rsidRPr="006F1FB9">
        <w:rPr>
          <w:rFonts w:ascii="Times New Roman" w:eastAsia="Times New Roman" w:hAnsi="Times New Roman" w:cs="Times New Roman"/>
        </w:rPr>
        <w:t xml:space="preserve"> ir kojų silpnumas (ypač po ilgesnio gydymo periodo)</w:t>
      </w:r>
      <w:r w:rsidRPr="006F1FB9">
        <w:rPr>
          <w:rFonts w:ascii="Times New Roman" w:eastAsia="Times New Roman" w:hAnsi="Times New Roman" w:cs="Times New Roman"/>
        </w:rPr>
        <w:t>.</w:t>
      </w:r>
      <w:r w:rsidRPr="006F1FB9">
        <w:rPr>
          <w:rFonts w:ascii="Times New Roman" w:hAnsi="Times New Roman" w:cs="Times New Roman"/>
        </w:rPr>
        <w:t xml:space="preserve"> </w:t>
      </w:r>
    </w:p>
    <w:p w14:paraId="480C3A4B" w14:textId="77777777" w:rsidR="00A41038" w:rsidRPr="006F1FB9" w:rsidRDefault="00A41038" w:rsidP="003029C7">
      <w:pPr>
        <w:spacing w:after="0" w:line="240" w:lineRule="auto"/>
        <w:rPr>
          <w:rFonts w:ascii="Times New Roman" w:hAnsi="Times New Roman" w:cs="Times New Roman"/>
        </w:rPr>
      </w:pPr>
    </w:p>
    <w:p w14:paraId="11F23860" w14:textId="0313CF99" w:rsidR="004E3CF0" w:rsidRDefault="00A41038" w:rsidP="003029C7">
      <w:pPr>
        <w:tabs>
          <w:tab w:val="left" w:pos="0"/>
        </w:tabs>
        <w:spacing w:after="0" w:line="240" w:lineRule="auto"/>
        <w:rPr>
          <w:rFonts w:ascii="Times New Roman" w:hAnsi="Times New Roman" w:cs="Times New Roman"/>
          <w:i/>
        </w:rPr>
      </w:pPr>
      <w:r w:rsidRPr="006F1FB9">
        <w:rPr>
          <w:rFonts w:ascii="Times New Roman" w:hAnsi="Times New Roman" w:cs="Times New Roman"/>
          <w:i/>
        </w:rPr>
        <w:t>Dažn</w:t>
      </w:r>
      <w:r w:rsidR="008F3C23">
        <w:rPr>
          <w:rFonts w:ascii="Times New Roman" w:hAnsi="Times New Roman" w:cs="Times New Roman"/>
          <w:i/>
        </w:rPr>
        <w:t xml:space="preserve">i </w:t>
      </w:r>
      <w:r w:rsidR="008F3C23" w:rsidRPr="008F3C23">
        <w:rPr>
          <w:rFonts w:ascii="Times New Roman" w:hAnsi="Times New Roman" w:cs="Times New Roman"/>
          <w:i/>
        </w:rPr>
        <w:t>šalutinio poveikio reiškiniai</w:t>
      </w:r>
      <w:r w:rsidRPr="006F1FB9">
        <w:rPr>
          <w:rFonts w:ascii="Times New Roman" w:hAnsi="Times New Roman" w:cs="Times New Roman"/>
          <w:i/>
        </w:rPr>
        <w:t xml:space="preserve"> (gali pasireikšti </w:t>
      </w:r>
      <w:r w:rsidR="00EB6236">
        <w:rPr>
          <w:rFonts w:ascii="Times New Roman" w:hAnsi="Times New Roman" w:cs="Times New Roman"/>
          <w:i/>
        </w:rPr>
        <w:t>rečiau</w:t>
      </w:r>
      <w:r w:rsidRPr="006F1FB9">
        <w:rPr>
          <w:rFonts w:ascii="Times New Roman" w:hAnsi="Times New Roman" w:cs="Times New Roman"/>
          <w:i/>
        </w:rPr>
        <w:t xml:space="preserve"> </w:t>
      </w:r>
      <w:r w:rsidR="00B16ADD">
        <w:rPr>
          <w:rFonts w:ascii="Times New Roman" w:hAnsi="Times New Roman" w:cs="Times New Roman"/>
          <w:i/>
        </w:rPr>
        <w:t>kaip</w:t>
      </w:r>
      <w:r w:rsidRPr="006F1FB9">
        <w:rPr>
          <w:rFonts w:ascii="Times New Roman" w:hAnsi="Times New Roman" w:cs="Times New Roman"/>
          <w:i/>
        </w:rPr>
        <w:t xml:space="preserve"> 1 iš 10</w:t>
      </w:r>
      <w:r w:rsidR="008F3C23">
        <w:rPr>
          <w:rFonts w:ascii="Times New Roman" w:hAnsi="Times New Roman" w:cs="Times New Roman"/>
          <w:i/>
        </w:rPr>
        <w:t xml:space="preserve"> asmenų</w:t>
      </w:r>
      <w:r w:rsidRPr="006F1FB9">
        <w:rPr>
          <w:rFonts w:ascii="Times New Roman" w:hAnsi="Times New Roman" w:cs="Times New Roman"/>
          <w:i/>
        </w:rPr>
        <w:t>)</w:t>
      </w:r>
      <w:r w:rsidR="004D529E">
        <w:rPr>
          <w:rFonts w:ascii="Times New Roman" w:hAnsi="Times New Roman" w:cs="Times New Roman"/>
          <w:i/>
        </w:rPr>
        <w:t>:</w:t>
      </w:r>
    </w:p>
    <w:p w14:paraId="18253800" w14:textId="70F8C032" w:rsidR="00A41038" w:rsidRPr="006F1FB9" w:rsidRDefault="00A41038" w:rsidP="003029C7">
      <w:pPr>
        <w:tabs>
          <w:tab w:val="left" w:pos="0"/>
        </w:tabs>
        <w:spacing w:after="0" w:line="240" w:lineRule="auto"/>
        <w:rPr>
          <w:rFonts w:ascii="Times New Roman" w:hAnsi="Times New Roman" w:cs="Times New Roman"/>
        </w:rPr>
      </w:pPr>
      <w:r w:rsidRPr="006F1FB9">
        <w:rPr>
          <w:rFonts w:ascii="Times New Roman" w:hAnsi="Times New Roman" w:cs="Times New Roman"/>
        </w:rPr>
        <w:t>Sąnarių</w:t>
      </w:r>
      <w:r w:rsidR="00E603F4" w:rsidRPr="006F1FB9">
        <w:rPr>
          <w:rFonts w:ascii="Times New Roman" w:eastAsia="Times New Roman" w:hAnsi="Times New Roman" w:cs="Times New Roman"/>
        </w:rPr>
        <w:t>, įskaitant ir žandikaulio,</w:t>
      </w:r>
      <w:r w:rsidR="00B91703" w:rsidRPr="006F1FB9">
        <w:rPr>
          <w:rFonts w:ascii="Times New Roman" w:eastAsia="Times New Roman" w:hAnsi="Times New Roman" w:cs="Times New Roman"/>
        </w:rPr>
        <w:t xml:space="preserve"> skausmas</w:t>
      </w:r>
      <w:r w:rsidRPr="006F1FB9">
        <w:rPr>
          <w:rFonts w:ascii="Times New Roman" w:hAnsi="Times New Roman" w:cs="Times New Roman"/>
        </w:rPr>
        <w:t xml:space="preserve"> ir raumenų skausmas. Kreatinino kiekio padidėjimas kraujyje (inkstų veiklos pokyčio požymis). Infekcinės ligos </w:t>
      </w:r>
      <w:r w:rsidR="00E224E1">
        <w:rPr>
          <w:rFonts w:ascii="Times New Roman" w:hAnsi="Times New Roman" w:cs="Times New Roman"/>
        </w:rPr>
        <w:t>simptomai</w:t>
      </w:r>
      <w:r w:rsidRPr="006F1FB9">
        <w:rPr>
          <w:rFonts w:ascii="Times New Roman" w:hAnsi="Times New Roman" w:cs="Times New Roman"/>
        </w:rPr>
        <w:t>, tarp jų karščiavimas</w:t>
      </w:r>
      <w:r w:rsidR="00E603F4" w:rsidRPr="006F1FB9">
        <w:rPr>
          <w:rFonts w:ascii="Times New Roman" w:eastAsia="Times New Roman" w:hAnsi="Times New Roman" w:cs="Times New Roman"/>
        </w:rPr>
        <w:t>,</w:t>
      </w:r>
      <w:r w:rsidRPr="006F1FB9">
        <w:rPr>
          <w:rFonts w:ascii="Times New Roman" w:hAnsi="Times New Roman" w:cs="Times New Roman"/>
        </w:rPr>
        <w:t xml:space="preserve"> skausmas</w:t>
      </w:r>
      <w:r w:rsidR="00B91703" w:rsidRPr="006F1FB9">
        <w:rPr>
          <w:rFonts w:ascii="Times New Roman" w:eastAsia="Times New Roman" w:hAnsi="Times New Roman" w:cs="Times New Roman"/>
        </w:rPr>
        <w:t xml:space="preserve"> ir galintys paveikti Jū</w:t>
      </w:r>
      <w:r w:rsidR="00E603F4" w:rsidRPr="006F1FB9">
        <w:rPr>
          <w:rFonts w:ascii="Times New Roman" w:eastAsia="Times New Roman" w:hAnsi="Times New Roman" w:cs="Times New Roman"/>
        </w:rPr>
        <w:t>sų plaučius, šlapimo pūslę, inkstus ar skrandį ir žarnyną</w:t>
      </w:r>
      <w:r w:rsidRPr="006F1FB9">
        <w:rPr>
          <w:rFonts w:ascii="Times New Roman" w:eastAsia="Times New Roman" w:hAnsi="Times New Roman" w:cs="Times New Roman"/>
        </w:rPr>
        <w:t>.</w:t>
      </w:r>
      <w:r w:rsidRPr="006F1FB9">
        <w:rPr>
          <w:rFonts w:ascii="Times New Roman" w:hAnsi="Times New Roman" w:cs="Times New Roman"/>
        </w:rPr>
        <w:t xml:space="preserve"> Alerginė reakcija, pvz., odos išbėrimas</w:t>
      </w:r>
      <w:r w:rsidR="00E603F4" w:rsidRPr="006F1FB9">
        <w:rPr>
          <w:rFonts w:ascii="Times New Roman" w:eastAsia="Times New Roman" w:hAnsi="Times New Roman" w:cs="Times New Roman"/>
        </w:rPr>
        <w:t xml:space="preserve"> ir kvėpavimo sutrikimai</w:t>
      </w:r>
      <w:r w:rsidRPr="006F1FB9">
        <w:rPr>
          <w:rFonts w:ascii="Times New Roman" w:eastAsia="Times New Roman" w:hAnsi="Times New Roman" w:cs="Times New Roman"/>
        </w:rPr>
        <w:t>.</w:t>
      </w:r>
      <w:r w:rsidRPr="006F1FB9">
        <w:rPr>
          <w:rFonts w:ascii="Times New Roman" w:hAnsi="Times New Roman" w:cs="Times New Roman"/>
        </w:rPr>
        <w:t xml:space="preserve"> Tam tikrų baltųjų kraujo kūnelių kiekio sumažėjimas, dėl kurio galimas karščiavimas</w:t>
      </w:r>
      <w:r w:rsidR="00E603F4" w:rsidRPr="006F1FB9">
        <w:rPr>
          <w:rFonts w:ascii="Times New Roman" w:eastAsia="Times New Roman" w:hAnsi="Times New Roman" w:cs="Times New Roman"/>
        </w:rPr>
        <w:t xml:space="preserve"> ir retais atvejais </w:t>
      </w:r>
      <w:r w:rsidR="00E224E1">
        <w:rPr>
          <w:rFonts w:ascii="Times New Roman" w:eastAsia="Times New Roman" w:hAnsi="Times New Roman" w:cs="Times New Roman"/>
        </w:rPr>
        <w:t>ištikti mirtis</w:t>
      </w:r>
      <w:r w:rsidRPr="006F1FB9">
        <w:rPr>
          <w:rFonts w:ascii="Times New Roman" w:eastAsia="Times New Roman" w:hAnsi="Times New Roman" w:cs="Times New Roman"/>
        </w:rPr>
        <w:t>.</w:t>
      </w:r>
      <w:r w:rsidRPr="006F1FB9">
        <w:rPr>
          <w:rFonts w:ascii="Times New Roman" w:hAnsi="Times New Roman" w:cs="Times New Roman"/>
        </w:rPr>
        <w:t xml:space="preserve"> Kraujo plokštelių (trombocitų), padedančių kraujui krešėti, kiekio sumažėjimas</w:t>
      </w:r>
      <w:r w:rsidRPr="006F1FB9">
        <w:rPr>
          <w:rFonts w:ascii="Times New Roman" w:eastAsia="Times New Roman" w:hAnsi="Times New Roman" w:cs="Times New Roman"/>
        </w:rPr>
        <w:t xml:space="preserve">. </w:t>
      </w:r>
      <w:r w:rsidR="00E603F4" w:rsidRPr="006F1FB9">
        <w:rPr>
          <w:rFonts w:ascii="Times New Roman" w:eastAsia="Times New Roman" w:hAnsi="Times New Roman" w:cs="Times New Roman"/>
        </w:rPr>
        <w:t>Viduriavimas. Nuovargis, karščiavimas ir skausmas</w:t>
      </w:r>
      <w:r w:rsidR="00E603F4" w:rsidRPr="006F1FB9">
        <w:rPr>
          <w:rFonts w:ascii="Times New Roman" w:hAnsi="Times New Roman" w:cs="Times New Roman"/>
        </w:rPr>
        <w:t xml:space="preserve">. </w:t>
      </w:r>
    </w:p>
    <w:p w14:paraId="66E208ED" w14:textId="77777777" w:rsidR="00A41038" w:rsidRPr="006F1FB9" w:rsidRDefault="00A41038" w:rsidP="00A41038">
      <w:pPr>
        <w:tabs>
          <w:tab w:val="left" w:pos="0"/>
        </w:tabs>
        <w:spacing w:after="0" w:line="240" w:lineRule="auto"/>
        <w:rPr>
          <w:rFonts w:ascii="Times New Roman" w:eastAsia="Times New Roman" w:hAnsi="Times New Roman" w:cs="Times New Roman"/>
        </w:rPr>
      </w:pPr>
    </w:p>
    <w:p w14:paraId="551BC7EE" w14:textId="0F19B93F" w:rsidR="004D529E" w:rsidRDefault="00E603F4" w:rsidP="00A41038">
      <w:pPr>
        <w:tabs>
          <w:tab w:val="left" w:pos="0"/>
        </w:tabs>
        <w:spacing w:after="0" w:line="240" w:lineRule="auto"/>
        <w:rPr>
          <w:rFonts w:ascii="Times New Roman" w:eastAsia="Times New Roman" w:hAnsi="Times New Roman" w:cs="Times New Roman"/>
          <w:i/>
        </w:rPr>
      </w:pPr>
      <w:r w:rsidRPr="006F1FB9">
        <w:rPr>
          <w:rFonts w:ascii="Times New Roman" w:eastAsia="Times New Roman" w:hAnsi="Times New Roman" w:cs="Times New Roman"/>
          <w:i/>
        </w:rPr>
        <w:t>Nedažn</w:t>
      </w:r>
      <w:r w:rsidR="008F3C23">
        <w:rPr>
          <w:rFonts w:ascii="Times New Roman" w:eastAsia="Times New Roman" w:hAnsi="Times New Roman" w:cs="Times New Roman"/>
          <w:i/>
        </w:rPr>
        <w:t xml:space="preserve">i </w:t>
      </w:r>
      <w:r w:rsidR="008F3C23" w:rsidRPr="008F3C23">
        <w:rPr>
          <w:rFonts w:ascii="Times New Roman" w:eastAsia="Times New Roman" w:hAnsi="Times New Roman" w:cs="Times New Roman"/>
          <w:i/>
        </w:rPr>
        <w:t>šalutinio poveikio reiškiniai</w:t>
      </w:r>
      <w:r w:rsidRPr="006F1FB9">
        <w:rPr>
          <w:rFonts w:ascii="Times New Roman" w:eastAsia="Times New Roman" w:hAnsi="Times New Roman" w:cs="Times New Roman"/>
          <w:i/>
        </w:rPr>
        <w:t xml:space="preserve"> (gali pasireikšti </w:t>
      </w:r>
      <w:r w:rsidR="00EB6236">
        <w:rPr>
          <w:rFonts w:ascii="Times New Roman" w:eastAsia="Times New Roman" w:hAnsi="Times New Roman" w:cs="Times New Roman"/>
          <w:i/>
        </w:rPr>
        <w:t>rečiau</w:t>
      </w:r>
      <w:r w:rsidRPr="006F1FB9">
        <w:rPr>
          <w:rFonts w:ascii="Times New Roman" w:eastAsia="Times New Roman" w:hAnsi="Times New Roman" w:cs="Times New Roman"/>
          <w:i/>
        </w:rPr>
        <w:t xml:space="preserve"> kaip 1 iš 100</w:t>
      </w:r>
      <w:r w:rsidR="0095145A">
        <w:rPr>
          <w:rFonts w:ascii="Times New Roman" w:eastAsia="Times New Roman" w:hAnsi="Times New Roman" w:cs="Times New Roman"/>
          <w:i/>
        </w:rPr>
        <w:t xml:space="preserve"> asmenų</w:t>
      </w:r>
      <w:r w:rsidRPr="006F1FB9">
        <w:rPr>
          <w:rFonts w:ascii="Times New Roman" w:eastAsia="Times New Roman" w:hAnsi="Times New Roman" w:cs="Times New Roman"/>
          <w:i/>
        </w:rPr>
        <w:t>)</w:t>
      </w:r>
      <w:r w:rsidR="004D529E">
        <w:rPr>
          <w:rFonts w:ascii="Times New Roman" w:eastAsia="Times New Roman" w:hAnsi="Times New Roman" w:cs="Times New Roman"/>
          <w:i/>
        </w:rPr>
        <w:t>:</w:t>
      </w:r>
    </w:p>
    <w:p w14:paraId="4C749161" w14:textId="72A23D6F" w:rsidR="00E603F4" w:rsidRPr="006F1FB9" w:rsidRDefault="00E603F4" w:rsidP="00A41038">
      <w:pPr>
        <w:tabs>
          <w:tab w:val="left" w:pos="0"/>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Lytėjimo pojūčio sutrikimai, kurie paprastai praeina nutraukus gydymą. Per didelis ar per mažas kraujospūdis, įskaitant kraujo priplūdimą į veidą</w:t>
      </w:r>
      <w:r w:rsidR="00B04A8D" w:rsidRPr="006F1FB9">
        <w:rPr>
          <w:rFonts w:ascii="Times New Roman" w:eastAsia="Times New Roman" w:hAnsi="Times New Roman" w:cs="Times New Roman"/>
        </w:rPr>
        <w:t xml:space="preserve"> ir šaltas rankas ar pėdas. Kvėpavimo pasunkėjimas ir švokštimas. Sunki infekcija, kuri gali paveikti žarnyną, kraujo užkrėtimą</w:t>
      </w:r>
      <w:r w:rsidRPr="006F1FB9">
        <w:rPr>
          <w:rFonts w:ascii="Times New Roman" w:eastAsia="Times New Roman" w:hAnsi="Times New Roman" w:cs="Times New Roman"/>
        </w:rPr>
        <w:t>.</w:t>
      </w:r>
    </w:p>
    <w:p w14:paraId="2EFA1E17" w14:textId="77777777" w:rsidR="003728F9" w:rsidRPr="006F1FB9" w:rsidRDefault="003728F9" w:rsidP="00BC1213">
      <w:pPr>
        <w:tabs>
          <w:tab w:val="left" w:pos="0"/>
        </w:tabs>
        <w:spacing w:after="0" w:line="240" w:lineRule="auto"/>
        <w:rPr>
          <w:rFonts w:ascii="Times New Roman" w:hAnsi="Times New Roman" w:cs="Times New Roman"/>
        </w:rPr>
      </w:pPr>
    </w:p>
    <w:p w14:paraId="2D36B34C" w14:textId="5F496F5D" w:rsidR="004E3CF0" w:rsidRDefault="00A41038" w:rsidP="003029C7">
      <w:pPr>
        <w:tabs>
          <w:tab w:val="left" w:pos="0"/>
        </w:tabs>
        <w:spacing w:after="0" w:line="240" w:lineRule="auto"/>
        <w:rPr>
          <w:rFonts w:ascii="Times New Roman" w:hAnsi="Times New Roman" w:cs="Times New Roman"/>
        </w:rPr>
      </w:pPr>
      <w:r w:rsidRPr="006F1FB9">
        <w:rPr>
          <w:rFonts w:ascii="Times New Roman" w:hAnsi="Times New Roman" w:cs="Times New Roman"/>
          <w:i/>
        </w:rPr>
        <w:t>Ret</w:t>
      </w:r>
      <w:r w:rsidR="008F3C23">
        <w:rPr>
          <w:rFonts w:ascii="Times New Roman" w:hAnsi="Times New Roman" w:cs="Times New Roman"/>
          <w:i/>
        </w:rPr>
        <w:t xml:space="preserve">i </w:t>
      </w:r>
      <w:r w:rsidR="008F3C23" w:rsidRPr="008F3C23">
        <w:rPr>
          <w:rFonts w:ascii="Times New Roman" w:hAnsi="Times New Roman" w:cs="Times New Roman"/>
          <w:i/>
        </w:rPr>
        <w:t>šalutinio poveikio reiškiniai</w:t>
      </w:r>
      <w:r w:rsidRPr="006F1FB9">
        <w:rPr>
          <w:rFonts w:ascii="Times New Roman" w:hAnsi="Times New Roman" w:cs="Times New Roman"/>
          <w:i/>
        </w:rPr>
        <w:t xml:space="preserve"> (gali pasireikšti </w:t>
      </w:r>
      <w:r w:rsidR="00EB6236">
        <w:rPr>
          <w:rFonts w:ascii="Times New Roman" w:hAnsi="Times New Roman" w:cs="Times New Roman"/>
          <w:i/>
        </w:rPr>
        <w:t>rečiau</w:t>
      </w:r>
      <w:r w:rsidRPr="006F1FB9">
        <w:rPr>
          <w:rFonts w:ascii="Times New Roman" w:hAnsi="Times New Roman" w:cs="Times New Roman"/>
          <w:i/>
        </w:rPr>
        <w:t xml:space="preserve"> kaip 1 iš 1</w:t>
      </w:r>
      <w:r w:rsidR="0095145A">
        <w:rPr>
          <w:rFonts w:ascii="Times New Roman" w:hAnsi="Times New Roman" w:cs="Times New Roman"/>
          <w:i/>
        </w:rPr>
        <w:t> </w:t>
      </w:r>
      <w:r w:rsidRPr="006F1FB9">
        <w:rPr>
          <w:rFonts w:ascii="Times New Roman" w:hAnsi="Times New Roman" w:cs="Times New Roman"/>
          <w:i/>
        </w:rPr>
        <w:t>000</w:t>
      </w:r>
      <w:r w:rsidR="0095145A">
        <w:rPr>
          <w:rFonts w:ascii="Times New Roman" w:hAnsi="Times New Roman" w:cs="Times New Roman"/>
          <w:i/>
        </w:rPr>
        <w:t xml:space="preserve"> asmenų</w:t>
      </w:r>
      <w:r w:rsidRPr="006F1FB9">
        <w:rPr>
          <w:rFonts w:ascii="Times New Roman" w:hAnsi="Times New Roman" w:cs="Times New Roman"/>
          <w:i/>
        </w:rPr>
        <w:t>)</w:t>
      </w:r>
      <w:r w:rsidR="004D529E">
        <w:rPr>
          <w:rFonts w:ascii="Times New Roman" w:hAnsi="Times New Roman" w:cs="Times New Roman"/>
        </w:rPr>
        <w:t>:</w:t>
      </w:r>
    </w:p>
    <w:p w14:paraId="4C6128C1" w14:textId="1469783F" w:rsidR="00A41038" w:rsidRPr="006F1FB9" w:rsidRDefault="00B04A8D" w:rsidP="003029C7">
      <w:pPr>
        <w:tabs>
          <w:tab w:val="left" w:pos="0"/>
        </w:tabs>
        <w:spacing w:after="0" w:line="240" w:lineRule="auto"/>
        <w:rPr>
          <w:rFonts w:ascii="Times New Roman" w:hAnsi="Times New Roman" w:cs="Times New Roman"/>
        </w:rPr>
      </w:pPr>
      <w:r w:rsidRPr="006F1FB9">
        <w:rPr>
          <w:rFonts w:ascii="Times New Roman" w:eastAsia="Times New Roman" w:hAnsi="Times New Roman" w:cs="Times New Roman"/>
        </w:rPr>
        <w:lastRenderedPageBreak/>
        <w:t>Sunkus vidurių užkietėjimas, galintis sukelti ž</w:t>
      </w:r>
      <w:r w:rsidR="00A41038" w:rsidRPr="006F1FB9">
        <w:rPr>
          <w:rFonts w:ascii="Times New Roman" w:eastAsia="Times New Roman" w:hAnsi="Times New Roman" w:cs="Times New Roman"/>
        </w:rPr>
        <w:t>arnų obstrukcij</w:t>
      </w:r>
      <w:r w:rsidRPr="006F1FB9">
        <w:rPr>
          <w:rFonts w:ascii="Times New Roman" w:eastAsia="Times New Roman" w:hAnsi="Times New Roman" w:cs="Times New Roman"/>
        </w:rPr>
        <w:t>ą</w:t>
      </w:r>
      <w:r w:rsidR="00A41038" w:rsidRPr="006F1FB9">
        <w:rPr>
          <w:rFonts w:ascii="Times New Roman" w:eastAsia="Times New Roman" w:hAnsi="Times New Roman" w:cs="Times New Roman"/>
        </w:rPr>
        <w:t>,</w:t>
      </w:r>
      <w:r w:rsidR="00A41038" w:rsidRPr="006F1FB9">
        <w:rPr>
          <w:rFonts w:ascii="Times New Roman" w:hAnsi="Times New Roman" w:cs="Times New Roman"/>
        </w:rPr>
        <w:t xml:space="preserve"> </w:t>
      </w:r>
      <w:r w:rsidR="00DD229D">
        <w:rPr>
          <w:rFonts w:ascii="Times New Roman" w:hAnsi="Times New Roman" w:cs="Times New Roman"/>
        </w:rPr>
        <w:t>toksinis poveikis plaučiams (uždegimas ir fibrozė</w:t>
      </w:r>
      <w:r w:rsidR="00BF2A65">
        <w:rPr>
          <w:rFonts w:ascii="Times New Roman" w:hAnsi="Times New Roman" w:cs="Times New Roman"/>
        </w:rPr>
        <w:t xml:space="preserve">, </w:t>
      </w:r>
      <w:r w:rsidR="00034E4B">
        <w:rPr>
          <w:rFonts w:ascii="Times New Roman" w:hAnsi="Times New Roman" w:cs="Times New Roman"/>
        </w:rPr>
        <w:t>retkarčiais</w:t>
      </w:r>
      <w:r w:rsidR="00BF2A65">
        <w:rPr>
          <w:rFonts w:ascii="Times New Roman" w:hAnsi="Times New Roman" w:cs="Times New Roman"/>
        </w:rPr>
        <w:t xml:space="preserve"> mirtini), </w:t>
      </w:r>
      <w:r w:rsidR="00A41038" w:rsidRPr="006F1FB9">
        <w:rPr>
          <w:rFonts w:ascii="Times New Roman" w:hAnsi="Times New Roman" w:cs="Times New Roman"/>
        </w:rPr>
        <w:t>kasos uždegimas, maža natrio koncentracija kraujyje. Elektrokardiogramos pokyčiai (širdies laidumo pokyčio požymis), odos irimas aplink injekcijos vietą</w:t>
      </w:r>
      <w:r w:rsidRPr="006F1FB9">
        <w:rPr>
          <w:rFonts w:ascii="Times New Roman" w:eastAsia="Times New Roman" w:hAnsi="Times New Roman" w:cs="Times New Roman"/>
        </w:rPr>
        <w:t xml:space="preserve"> (tinkamas infuzinės adatos įvedimas ir venos praplovimas šį poveikį gali apriboti)</w:t>
      </w:r>
      <w:r w:rsidR="00A41038" w:rsidRPr="006F1FB9">
        <w:rPr>
          <w:rFonts w:ascii="Times New Roman" w:eastAsia="Times New Roman" w:hAnsi="Times New Roman" w:cs="Times New Roman"/>
        </w:rPr>
        <w:t xml:space="preserve">. </w:t>
      </w:r>
      <w:r w:rsidRPr="006F1FB9">
        <w:rPr>
          <w:rFonts w:ascii="Times New Roman" w:eastAsia="Times New Roman" w:hAnsi="Times New Roman" w:cs="Times New Roman"/>
        </w:rPr>
        <w:t xml:space="preserve">Labai mažas kraujospūdis, </w:t>
      </w:r>
      <w:r w:rsidR="00C16923" w:rsidRPr="006F1FB9">
        <w:rPr>
          <w:rFonts w:ascii="Times New Roman" w:eastAsia="Times New Roman" w:hAnsi="Times New Roman" w:cs="Times New Roman"/>
        </w:rPr>
        <w:t>nualpimas</w:t>
      </w:r>
      <w:r w:rsidRPr="006F1FB9">
        <w:rPr>
          <w:rFonts w:ascii="Times New Roman" w:eastAsia="Times New Roman" w:hAnsi="Times New Roman" w:cs="Times New Roman"/>
        </w:rPr>
        <w:t>. Odos reakcijos, tokios kaip bėrimas, niežulys, dilgėlinė.</w:t>
      </w:r>
    </w:p>
    <w:p w14:paraId="46654A22" w14:textId="77777777" w:rsidR="00A41038" w:rsidRPr="006F1FB9" w:rsidRDefault="00A41038" w:rsidP="003029C7">
      <w:pPr>
        <w:tabs>
          <w:tab w:val="left" w:pos="0"/>
        </w:tabs>
        <w:spacing w:after="0" w:line="240" w:lineRule="auto"/>
        <w:rPr>
          <w:rFonts w:ascii="Times New Roman" w:hAnsi="Times New Roman" w:cs="Times New Roman"/>
        </w:rPr>
      </w:pPr>
    </w:p>
    <w:p w14:paraId="6C6CB77A" w14:textId="4C6088B7" w:rsidR="004D529E" w:rsidRDefault="00A41038" w:rsidP="00A41038">
      <w:pPr>
        <w:tabs>
          <w:tab w:val="left" w:pos="0"/>
        </w:tabs>
        <w:spacing w:after="0" w:line="240" w:lineRule="auto"/>
        <w:rPr>
          <w:rFonts w:ascii="Times New Roman" w:hAnsi="Times New Roman" w:cs="Times New Roman"/>
          <w:i/>
        </w:rPr>
      </w:pPr>
      <w:r w:rsidRPr="006F1FB9">
        <w:rPr>
          <w:rFonts w:ascii="Times New Roman" w:hAnsi="Times New Roman" w:cs="Times New Roman"/>
          <w:i/>
        </w:rPr>
        <w:t>Labai ret</w:t>
      </w:r>
      <w:r w:rsidR="008F3C23">
        <w:rPr>
          <w:rFonts w:ascii="Times New Roman" w:hAnsi="Times New Roman" w:cs="Times New Roman"/>
          <w:i/>
        </w:rPr>
        <w:t xml:space="preserve">i </w:t>
      </w:r>
      <w:r w:rsidR="008F3C23" w:rsidRPr="008F3C23">
        <w:rPr>
          <w:rFonts w:ascii="Times New Roman" w:hAnsi="Times New Roman" w:cs="Times New Roman"/>
          <w:i/>
        </w:rPr>
        <w:t>šalutinio poveikio reiškiniai</w:t>
      </w:r>
      <w:r w:rsidRPr="006F1FB9">
        <w:rPr>
          <w:rFonts w:ascii="Times New Roman" w:hAnsi="Times New Roman" w:cs="Times New Roman"/>
          <w:i/>
        </w:rPr>
        <w:t xml:space="preserve"> (gali pasireikšti </w:t>
      </w:r>
      <w:r w:rsidR="00EB6236">
        <w:rPr>
          <w:rFonts w:ascii="Times New Roman" w:hAnsi="Times New Roman" w:cs="Times New Roman"/>
          <w:i/>
        </w:rPr>
        <w:t>rečiau</w:t>
      </w:r>
      <w:r w:rsidRPr="006F1FB9">
        <w:rPr>
          <w:rFonts w:ascii="Times New Roman" w:hAnsi="Times New Roman" w:cs="Times New Roman"/>
          <w:i/>
        </w:rPr>
        <w:t xml:space="preserve"> kaip 1 iš 10</w:t>
      </w:r>
      <w:r w:rsidR="0095145A">
        <w:rPr>
          <w:rFonts w:ascii="Times New Roman" w:hAnsi="Times New Roman" w:cs="Times New Roman"/>
          <w:i/>
        </w:rPr>
        <w:t> </w:t>
      </w:r>
      <w:r w:rsidRPr="006F1FB9">
        <w:rPr>
          <w:rFonts w:ascii="Times New Roman" w:hAnsi="Times New Roman" w:cs="Times New Roman"/>
          <w:i/>
        </w:rPr>
        <w:t>000</w:t>
      </w:r>
      <w:r w:rsidR="0095145A">
        <w:rPr>
          <w:rFonts w:ascii="Times New Roman" w:hAnsi="Times New Roman" w:cs="Times New Roman"/>
          <w:i/>
        </w:rPr>
        <w:t xml:space="preserve"> asmenų</w:t>
      </w:r>
      <w:r w:rsidRPr="006F1FB9">
        <w:rPr>
          <w:rFonts w:ascii="Times New Roman" w:hAnsi="Times New Roman" w:cs="Times New Roman"/>
          <w:i/>
        </w:rPr>
        <w:t>)</w:t>
      </w:r>
      <w:r w:rsidR="004D529E">
        <w:rPr>
          <w:rFonts w:ascii="Times New Roman" w:hAnsi="Times New Roman" w:cs="Times New Roman"/>
          <w:i/>
        </w:rPr>
        <w:t>:</w:t>
      </w:r>
    </w:p>
    <w:p w14:paraId="36D9C1E9" w14:textId="1AF60D66" w:rsidR="00A41038" w:rsidRPr="006F1FB9" w:rsidRDefault="00B04A8D" w:rsidP="00A41038">
      <w:pPr>
        <w:tabs>
          <w:tab w:val="left" w:pos="0"/>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 xml:space="preserve">Sunkus kraujo užkrėtimas, galintis būti mirtinas. </w:t>
      </w:r>
      <w:r w:rsidR="00A41038" w:rsidRPr="006F1FB9">
        <w:rPr>
          <w:rFonts w:ascii="Times New Roman" w:hAnsi="Times New Roman" w:cs="Times New Roman"/>
        </w:rPr>
        <w:t>Gijeno-Bare (</w:t>
      </w:r>
      <w:r w:rsidR="00A41038" w:rsidRPr="006F1FB9">
        <w:rPr>
          <w:rFonts w:ascii="Times New Roman" w:hAnsi="Times New Roman" w:cs="Times New Roman"/>
          <w:i/>
        </w:rPr>
        <w:t>Guillain-Barre</w:t>
      </w:r>
      <w:r w:rsidR="00A41038" w:rsidRPr="006F1FB9">
        <w:rPr>
          <w:rFonts w:ascii="Times New Roman" w:hAnsi="Times New Roman" w:cs="Times New Roman"/>
        </w:rPr>
        <w:t>) sindromas (periferinių nervų uždegimas, galintis sukelti didelį silpnumą)</w:t>
      </w:r>
      <w:r w:rsidR="00E224E1">
        <w:rPr>
          <w:rFonts w:ascii="Times New Roman" w:hAnsi="Times New Roman" w:cs="Times New Roman"/>
        </w:rPr>
        <w:t>. S</w:t>
      </w:r>
      <w:r w:rsidR="00A41038" w:rsidRPr="006F1FB9">
        <w:rPr>
          <w:rFonts w:ascii="Times New Roman" w:hAnsi="Times New Roman" w:cs="Times New Roman"/>
        </w:rPr>
        <w:t>utrikusios antidiurezinio hormono sekrecijos sindromas. Jo simptomai gali būti kūno svorio augimas, pykinimas, vėmimas, raumenų mėšlungis, sumišimas ir konvulsijos.</w:t>
      </w:r>
      <w:r w:rsidR="00A41038" w:rsidRPr="006F1FB9">
        <w:rPr>
          <w:rFonts w:ascii="Times New Roman" w:eastAsia="Times New Roman" w:hAnsi="Times New Roman" w:cs="Times New Roman"/>
        </w:rPr>
        <w:t xml:space="preserve"> </w:t>
      </w:r>
      <w:r w:rsidR="00C16923" w:rsidRPr="006F1FB9">
        <w:rPr>
          <w:rFonts w:ascii="Times New Roman" w:eastAsia="Times New Roman" w:hAnsi="Times New Roman" w:cs="Times New Roman"/>
        </w:rPr>
        <w:t>Greitas širdies ritmas, nenormalus širdies ritmas.</w:t>
      </w:r>
    </w:p>
    <w:p w14:paraId="5AF0CD07" w14:textId="77777777" w:rsidR="00C16923" w:rsidRPr="006F1FB9" w:rsidRDefault="00C16923" w:rsidP="00A41038">
      <w:pPr>
        <w:tabs>
          <w:tab w:val="left" w:pos="0"/>
        </w:tabs>
        <w:spacing w:after="0" w:line="240" w:lineRule="auto"/>
        <w:rPr>
          <w:rFonts w:ascii="Times New Roman" w:eastAsia="Times New Roman" w:hAnsi="Times New Roman" w:cs="Times New Roman"/>
        </w:rPr>
      </w:pPr>
    </w:p>
    <w:p w14:paraId="62F66706" w14:textId="2E69C121" w:rsidR="00C16923" w:rsidRPr="006F1FB9" w:rsidRDefault="007366E4" w:rsidP="00A41038">
      <w:pPr>
        <w:tabs>
          <w:tab w:val="left" w:pos="0"/>
        </w:tabs>
        <w:spacing w:after="0" w:line="240" w:lineRule="auto"/>
        <w:rPr>
          <w:rFonts w:ascii="Times New Roman" w:eastAsia="Times New Roman" w:hAnsi="Times New Roman" w:cs="Times New Roman"/>
          <w:i/>
        </w:rPr>
      </w:pPr>
      <w:r w:rsidRPr="007366E4">
        <w:rPr>
          <w:rFonts w:ascii="Times New Roman" w:eastAsia="Times New Roman" w:hAnsi="Times New Roman" w:cs="Times New Roman"/>
          <w:i/>
        </w:rPr>
        <w:t xml:space="preserve">Šalutinio poveikio reiškiniai, kurių </w:t>
      </w:r>
      <w:r>
        <w:rPr>
          <w:rFonts w:ascii="Times New Roman" w:eastAsia="Times New Roman" w:hAnsi="Times New Roman" w:cs="Times New Roman"/>
          <w:i/>
        </w:rPr>
        <w:t>d</w:t>
      </w:r>
      <w:r w:rsidR="005C49FA" w:rsidRPr="006F1FB9">
        <w:rPr>
          <w:rFonts w:ascii="Times New Roman" w:eastAsia="Times New Roman" w:hAnsi="Times New Roman" w:cs="Times New Roman"/>
          <w:i/>
        </w:rPr>
        <w:t>ažnis nežinomas (negali būti apskaičiuotas pagal turimus duomenis)</w:t>
      </w:r>
      <w:r w:rsidR="00C73AF6">
        <w:rPr>
          <w:rFonts w:ascii="Times New Roman" w:eastAsia="Times New Roman" w:hAnsi="Times New Roman" w:cs="Times New Roman"/>
          <w:i/>
        </w:rPr>
        <w:t>:</w:t>
      </w:r>
    </w:p>
    <w:p w14:paraId="21DB3716" w14:textId="47FB3A3E" w:rsidR="00A41038" w:rsidRPr="006F1FB9" w:rsidRDefault="005C49FA" w:rsidP="00BC1213">
      <w:pPr>
        <w:tabs>
          <w:tab w:val="left" w:pos="0"/>
        </w:tabs>
        <w:spacing w:after="0" w:line="240" w:lineRule="auto"/>
        <w:rPr>
          <w:rFonts w:ascii="Times New Roman" w:hAnsi="Times New Roman" w:cs="Times New Roman"/>
        </w:rPr>
      </w:pPr>
      <w:r w:rsidRPr="006F1FB9">
        <w:rPr>
          <w:rFonts w:ascii="Times New Roman" w:eastAsia="Times New Roman" w:hAnsi="Times New Roman" w:cs="Times New Roman"/>
        </w:rPr>
        <w:t>Karščiavimas ir infekcij</w:t>
      </w:r>
      <w:r w:rsidR="000B6685" w:rsidRPr="006F1FB9">
        <w:rPr>
          <w:rFonts w:ascii="Times New Roman" w:eastAsia="Times New Roman" w:hAnsi="Times New Roman" w:cs="Times New Roman"/>
        </w:rPr>
        <w:t>a</w:t>
      </w:r>
      <w:r w:rsidRPr="006F1FB9">
        <w:rPr>
          <w:rFonts w:ascii="Times New Roman" w:eastAsia="Times New Roman" w:hAnsi="Times New Roman" w:cs="Times New Roman"/>
        </w:rPr>
        <w:t xml:space="preserve">, kuriuos sukėlė baltųjų ir raudonųjų kraujo kūnelių ir trombocitų skaičiaus sumažėjimas. Apetito praradimas. </w:t>
      </w:r>
      <w:r w:rsidR="00B16ADD">
        <w:rPr>
          <w:rFonts w:ascii="Times New Roman" w:eastAsia="Times New Roman" w:hAnsi="Times New Roman" w:cs="Times New Roman"/>
        </w:rPr>
        <w:t xml:space="preserve">Galvos skausmas, </w:t>
      </w:r>
      <w:r w:rsidR="008525E3">
        <w:rPr>
          <w:rFonts w:ascii="Times New Roman" w:eastAsia="Times New Roman" w:hAnsi="Times New Roman" w:cs="Times New Roman"/>
        </w:rPr>
        <w:t>svaigulys</w:t>
      </w:r>
      <w:r w:rsidR="00C65191">
        <w:rPr>
          <w:rFonts w:ascii="Times New Roman" w:eastAsia="Times New Roman" w:hAnsi="Times New Roman" w:cs="Times New Roman"/>
        </w:rPr>
        <w:t>,</w:t>
      </w:r>
      <w:r w:rsidR="00F43455">
        <w:rPr>
          <w:rFonts w:ascii="Times New Roman" w:eastAsia="Times New Roman" w:hAnsi="Times New Roman" w:cs="Times New Roman"/>
        </w:rPr>
        <w:t xml:space="preserve"> raumenų </w:t>
      </w:r>
      <w:r w:rsidR="007C7DBB">
        <w:rPr>
          <w:rFonts w:ascii="Times New Roman" w:eastAsia="Times New Roman" w:hAnsi="Times New Roman" w:cs="Times New Roman"/>
        </w:rPr>
        <w:t>valdymo stoka gali būti susijusi su nenormalia e</w:t>
      </w:r>
      <w:r w:rsidR="00D46049">
        <w:rPr>
          <w:rFonts w:ascii="Times New Roman" w:eastAsia="Times New Roman" w:hAnsi="Times New Roman" w:cs="Times New Roman"/>
        </w:rPr>
        <w:t>isena</w:t>
      </w:r>
      <w:r w:rsidR="00485DFE">
        <w:rPr>
          <w:rFonts w:ascii="Times New Roman" w:eastAsia="Times New Roman" w:hAnsi="Times New Roman" w:cs="Times New Roman"/>
        </w:rPr>
        <w:t>, kalbėsenos pokyčiais</w:t>
      </w:r>
      <w:r w:rsidR="00796412">
        <w:rPr>
          <w:rFonts w:ascii="Times New Roman" w:eastAsia="Times New Roman" w:hAnsi="Times New Roman" w:cs="Times New Roman"/>
        </w:rPr>
        <w:t xml:space="preserve"> ir akių judesių nenormalumais (ataksija)</w:t>
      </w:r>
      <w:r w:rsidR="00B16ADD">
        <w:rPr>
          <w:rFonts w:ascii="Times New Roman" w:eastAsia="Times New Roman" w:hAnsi="Times New Roman" w:cs="Times New Roman"/>
        </w:rPr>
        <w:t>. Širdies nepakankamumas.</w:t>
      </w:r>
      <w:r w:rsidR="00EB6236">
        <w:rPr>
          <w:rFonts w:ascii="Times New Roman" w:eastAsia="Times New Roman" w:hAnsi="Times New Roman" w:cs="Times New Roman"/>
        </w:rPr>
        <w:t xml:space="preserve"> </w:t>
      </w:r>
      <w:r w:rsidR="00BA7852">
        <w:rPr>
          <w:rFonts w:ascii="Times New Roman" w:eastAsia="Times New Roman" w:hAnsi="Times New Roman" w:cs="Times New Roman"/>
        </w:rPr>
        <w:t xml:space="preserve">Kosulys. </w:t>
      </w:r>
      <w:r w:rsidR="00B16ADD">
        <w:rPr>
          <w:rFonts w:ascii="Times New Roman" w:eastAsia="Times New Roman" w:hAnsi="Times New Roman" w:cs="Times New Roman"/>
        </w:rPr>
        <w:t>Pilvo skausmas</w:t>
      </w:r>
      <w:r w:rsidR="00BA7852">
        <w:rPr>
          <w:rFonts w:ascii="Times New Roman" w:eastAsia="Times New Roman" w:hAnsi="Times New Roman" w:cs="Times New Roman"/>
        </w:rPr>
        <w:t>, virškinamojo trakto kraujavimas</w:t>
      </w:r>
      <w:r w:rsidR="00B16ADD">
        <w:rPr>
          <w:rFonts w:ascii="Times New Roman" w:eastAsia="Times New Roman" w:hAnsi="Times New Roman" w:cs="Times New Roman"/>
        </w:rPr>
        <w:t xml:space="preserve">. </w:t>
      </w:r>
      <w:r w:rsidR="00BA7852">
        <w:rPr>
          <w:rFonts w:ascii="Times New Roman" w:eastAsia="Times New Roman" w:hAnsi="Times New Roman" w:cs="Times New Roman"/>
        </w:rPr>
        <w:t xml:space="preserve">Kepenų funkcijos sutrikimas. </w:t>
      </w:r>
      <w:r w:rsidRPr="006F1FB9">
        <w:rPr>
          <w:rFonts w:ascii="Times New Roman" w:eastAsia="Times New Roman" w:hAnsi="Times New Roman" w:cs="Times New Roman"/>
        </w:rPr>
        <w:t>Rankų ir pėdų sindromas, apimantis paraudimą (primenantį nudegimą saulėje), tinimas, dil</w:t>
      </w:r>
      <w:r w:rsidR="000B6685" w:rsidRPr="006F1FB9">
        <w:rPr>
          <w:rFonts w:ascii="Times New Roman" w:eastAsia="Times New Roman" w:hAnsi="Times New Roman" w:cs="Times New Roman"/>
        </w:rPr>
        <w:t>g</w:t>
      </w:r>
      <w:r w:rsidRPr="006F1FB9">
        <w:rPr>
          <w:rFonts w:ascii="Times New Roman" w:eastAsia="Times New Roman" w:hAnsi="Times New Roman" w:cs="Times New Roman"/>
        </w:rPr>
        <w:t xml:space="preserve">čiojimo ar deginimo pojūtis, jautrumas (lytėjimui), odos tempimas, storos </w:t>
      </w:r>
      <w:r w:rsidR="00C64EB3" w:rsidRPr="006F1FB9">
        <w:rPr>
          <w:rFonts w:ascii="Times New Roman" w:eastAsia="Times New Roman" w:hAnsi="Times New Roman" w:cs="Times New Roman"/>
        </w:rPr>
        <w:t>nuospaudos ir pūslės ant delnų ir pėdų.</w:t>
      </w:r>
      <w:r w:rsidRPr="006F1FB9">
        <w:rPr>
          <w:rFonts w:ascii="Times New Roman" w:hAnsi="Times New Roman" w:cs="Times New Roman"/>
        </w:rPr>
        <w:t xml:space="preserve"> </w:t>
      </w:r>
      <w:r w:rsidR="00BA7852">
        <w:rPr>
          <w:rFonts w:ascii="Times New Roman" w:hAnsi="Times New Roman" w:cs="Times New Roman"/>
        </w:rPr>
        <w:t>Šiurpulys.</w:t>
      </w:r>
      <w:r w:rsidR="0034727E" w:rsidRPr="0034727E">
        <w:rPr>
          <w:rFonts w:ascii="Times New Roman" w:hAnsi="Times New Roman" w:cs="Times New Roman"/>
        </w:rPr>
        <w:t xml:space="preserve"> </w:t>
      </w:r>
      <w:r w:rsidR="0034727E">
        <w:rPr>
          <w:rFonts w:ascii="Times New Roman" w:hAnsi="Times New Roman" w:cs="Times New Roman"/>
        </w:rPr>
        <w:t>T</w:t>
      </w:r>
      <w:r w:rsidR="0034727E" w:rsidRPr="00C00654">
        <w:rPr>
          <w:rFonts w:ascii="Times New Roman" w:hAnsi="Times New Roman" w:cs="Times New Roman"/>
        </w:rPr>
        <w:t>ies venomis patamsėjusi oda</w:t>
      </w:r>
    </w:p>
    <w:p w14:paraId="71DCFBAA" w14:textId="77777777" w:rsidR="005C49FA" w:rsidRPr="006F1FB9" w:rsidRDefault="005C49FA" w:rsidP="003029C7">
      <w:pPr>
        <w:tabs>
          <w:tab w:val="left" w:pos="0"/>
        </w:tabs>
        <w:spacing w:after="0" w:line="240" w:lineRule="auto"/>
        <w:rPr>
          <w:rFonts w:ascii="Times New Roman" w:hAnsi="Times New Roman" w:cs="Times New Roman"/>
        </w:rPr>
      </w:pPr>
    </w:p>
    <w:p w14:paraId="45AF9D32" w14:textId="77777777" w:rsidR="00A41038" w:rsidRPr="006F1FB9" w:rsidRDefault="00A41038" w:rsidP="003029C7">
      <w:pPr>
        <w:tabs>
          <w:tab w:val="left" w:pos="0"/>
        </w:tabs>
        <w:spacing w:after="0" w:line="240" w:lineRule="auto"/>
        <w:ind w:hanging="27"/>
        <w:rPr>
          <w:rFonts w:ascii="Times New Roman" w:hAnsi="Times New Roman" w:cs="Times New Roman"/>
        </w:rPr>
      </w:pPr>
      <w:r w:rsidRPr="006F1FB9">
        <w:rPr>
          <w:rFonts w:ascii="Times New Roman" w:hAnsi="Times New Roman" w:cs="Times New Roman"/>
        </w:rPr>
        <w:t xml:space="preserve">Gali atsirasti kraujo pokyčių (mažas baltųjų kraujo kūnelių kiekis, mažakraujystė, mažas trombocitų kiekis, kepenų funkcijos rodmenų nuokrypis nuo normos, inkstų funkcijos rodmenų nuokrypis nuo normos, kai kurių druskų kiekio pokytis). Kad juos galėtų sekti, gydytojas lieps Jums atlikinėti kraujo tyrimus. </w:t>
      </w:r>
    </w:p>
    <w:p w14:paraId="7D2E6B7D" w14:textId="77777777" w:rsidR="00A41038" w:rsidRPr="006F1FB9" w:rsidRDefault="00A41038" w:rsidP="003029C7">
      <w:pPr>
        <w:numPr>
          <w:ilvl w:val="12"/>
          <w:numId w:val="0"/>
        </w:numPr>
        <w:spacing w:after="0" w:line="240" w:lineRule="auto"/>
        <w:ind w:right="-2"/>
        <w:rPr>
          <w:rFonts w:ascii="Times New Roman" w:hAnsi="Times New Roman" w:cs="Times New Roman"/>
        </w:rPr>
      </w:pPr>
    </w:p>
    <w:p w14:paraId="78DEA2ED" w14:textId="77777777" w:rsidR="00A41038" w:rsidRPr="006F1FB9" w:rsidRDefault="00A41038" w:rsidP="003029C7">
      <w:pPr>
        <w:numPr>
          <w:ilvl w:val="12"/>
          <w:numId w:val="0"/>
        </w:numPr>
        <w:spacing w:after="0" w:line="240" w:lineRule="auto"/>
        <w:ind w:right="-2"/>
        <w:rPr>
          <w:rFonts w:ascii="Times New Roman" w:hAnsi="Times New Roman" w:cs="Times New Roman"/>
          <w:b/>
        </w:rPr>
      </w:pPr>
      <w:r w:rsidRPr="006F1FB9">
        <w:rPr>
          <w:rFonts w:ascii="Times New Roman" w:hAnsi="Times New Roman" w:cs="Times New Roman"/>
          <w:b/>
        </w:rPr>
        <w:t>Pranešimas apie šalutinį poveikį</w:t>
      </w:r>
    </w:p>
    <w:p w14:paraId="2AE82F8A" w14:textId="30D424CE" w:rsidR="00AA21AD" w:rsidRPr="00AA21AD" w:rsidRDefault="00AA21AD" w:rsidP="0014775F">
      <w:pPr>
        <w:tabs>
          <w:tab w:val="left" w:pos="567"/>
        </w:tabs>
        <w:spacing w:after="0" w:line="260" w:lineRule="exact"/>
        <w:ind w:right="-449"/>
        <w:rPr>
          <w:rFonts w:ascii="Times New Roman" w:eastAsia="Times New Roman" w:hAnsi="Times New Roman" w:cs="Times New Roman"/>
          <w:noProof/>
          <w:snapToGrid w:val="0"/>
          <w:szCs w:val="24"/>
        </w:rPr>
      </w:pPr>
      <w:r w:rsidRPr="00AA21AD">
        <w:rPr>
          <w:rFonts w:ascii="Times New Roman" w:eastAsia="Times New Roman" w:hAnsi="Times New Roman" w:cs="Times New Roman"/>
          <w:snapToGrid w:val="0"/>
          <w:szCs w:val="20"/>
        </w:rPr>
        <w:t>Jeigu pasireiškė šalutinis poveikis, įskaitant šiame l</w:t>
      </w:r>
      <w:r>
        <w:rPr>
          <w:rFonts w:ascii="Times New Roman" w:eastAsia="Times New Roman" w:hAnsi="Times New Roman" w:cs="Times New Roman"/>
          <w:snapToGrid w:val="0"/>
          <w:szCs w:val="20"/>
        </w:rPr>
        <w:t>apelyje nenurodytą, pasakykite gydytojui arba vaistininkui</w:t>
      </w:r>
      <w:r w:rsidRPr="00AA21AD">
        <w:rPr>
          <w:rFonts w:ascii="Times New Roman" w:eastAsia="Times New Roman" w:hAnsi="Times New Roman" w:cs="Times New Roman"/>
          <w:snapToGrid w:val="0"/>
          <w:szCs w:val="20"/>
        </w:rPr>
        <w:t xml:space="preserve">. </w:t>
      </w:r>
      <w:r w:rsidR="00D02A03" w:rsidRPr="00D02A03">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D02A03" w:rsidRPr="00D02A03">
        <w:rPr>
          <w:rFonts w:ascii="Times New Roman" w:eastAsia="Times New Roman" w:hAnsi="Times New Roman" w:cs="Times New Roman"/>
          <w:color w:val="0000EE"/>
          <w:u w:val="single"/>
          <w:lang w:eastAsia="lt-LT"/>
        </w:rPr>
        <w:t>https://vvkt.lrv.lt/lt/</w:t>
      </w:r>
      <w:r w:rsidR="00D02A03" w:rsidRPr="00D02A03">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00A0437D" w:rsidRPr="00A0437D">
        <w:rPr>
          <w:rFonts w:ascii="Times New Roman" w:eastAsia="Times New Roman" w:hAnsi="Times New Roman" w:cs="Times New Roman"/>
          <w:snapToGrid w:val="0"/>
          <w:szCs w:val="20"/>
        </w:rPr>
        <w:t>.</w:t>
      </w:r>
    </w:p>
    <w:p w14:paraId="517284D3" w14:textId="77777777" w:rsidR="00A41038" w:rsidRPr="006F1FB9" w:rsidRDefault="00A41038" w:rsidP="003029C7">
      <w:pPr>
        <w:numPr>
          <w:ilvl w:val="12"/>
          <w:numId w:val="0"/>
        </w:numPr>
        <w:spacing w:after="0" w:line="240" w:lineRule="auto"/>
        <w:ind w:right="-2"/>
        <w:rPr>
          <w:rFonts w:ascii="Times New Roman" w:hAnsi="Times New Roman" w:cs="Times New Roman"/>
        </w:rPr>
      </w:pPr>
    </w:p>
    <w:p w14:paraId="315E62D4" w14:textId="77777777" w:rsidR="00A41038" w:rsidRPr="006F1FB9" w:rsidRDefault="00A41038" w:rsidP="003029C7">
      <w:pPr>
        <w:numPr>
          <w:ilvl w:val="12"/>
          <w:numId w:val="0"/>
        </w:numPr>
        <w:spacing w:after="0" w:line="240" w:lineRule="auto"/>
        <w:ind w:right="-2"/>
        <w:rPr>
          <w:rFonts w:ascii="Times New Roman" w:hAnsi="Times New Roman" w:cs="Times New Roman"/>
        </w:rPr>
      </w:pPr>
    </w:p>
    <w:p w14:paraId="0D022022" w14:textId="77777777" w:rsidR="00A41038" w:rsidRPr="006F1FB9" w:rsidRDefault="00A41038" w:rsidP="003029C7">
      <w:pPr>
        <w:numPr>
          <w:ilvl w:val="12"/>
          <w:numId w:val="0"/>
        </w:numPr>
        <w:spacing w:after="0" w:line="240" w:lineRule="auto"/>
        <w:ind w:left="567" w:right="-2" w:hanging="567"/>
        <w:rPr>
          <w:rFonts w:ascii="Times New Roman" w:hAnsi="Times New Roman" w:cs="Times New Roman"/>
        </w:rPr>
      </w:pPr>
      <w:r w:rsidRPr="006F1FB9">
        <w:rPr>
          <w:rFonts w:ascii="Times New Roman" w:hAnsi="Times New Roman" w:cs="Times New Roman"/>
          <w:b/>
        </w:rPr>
        <w:t>5.</w:t>
      </w:r>
      <w:r w:rsidRPr="006F1FB9">
        <w:rPr>
          <w:rFonts w:ascii="Times New Roman" w:hAnsi="Times New Roman" w:cs="Times New Roman"/>
          <w:b/>
        </w:rPr>
        <w:tab/>
        <w:t>Kaip laikyti Vinorelbin EBEWE</w:t>
      </w:r>
    </w:p>
    <w:p w14:paraId="259765E9" w14:textId="77777777" w:rsidR="00A41038" w:rsidRPr="006F1FB9" w:rsidRDefault="00A41038" w:rsidP="00BC1213">
      <w:pPr>
        <w:numPr>
          <w:ilvl w:val="12"/>
          <w:numId w:val="0"/>
        </w:numPr>
        <w:spacing w:after="0" w:line="240" w:lineRule="auto"/>
        <w:ind w:right="-2"/>
        <w:rPr>
          <w:rFonts w:ascii="Times New Roman" w:hAnsi="Times New Roman" w:cs="Times New Roman"/>
        </w:rPr>
      </w:pPr>
    </w:p>
    <w:p w14:paraId="3C2D5FE8" w14:textId="77777777" w:rsidR="00A41038" w:rsidRPr="006F1FB9" w:rsidRDefault="00A41038" w:rsidP="003029C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Šį vaistą laikykite vaikams nepastebimoje ir nepasiekiamoje vietoje.</w:t>
      </w:r>
    </w:p>
    <w:p w14:paraId="6AE32C6B" w14:textId="77777777" w:rsidR="00E224E1" w:rsidRDefault="00E224E1" w:rsidP="00E224E1">
      <w:pPr>
        <w:numPr>
          <w:ilvl w:val="12"/>
          <w:numId w:val="0"/>
        </w:numPr>
        <w:spacing w:after="0" w:line="240" w:lineRule="auto"/>
        <w:ind w:right="-2"/>
        <w:rPr>
          <w:rFonts w:ascii="Times New Roman" w:hAnsi="Times New Roman" w:cs="Times New Roman"/>
        </w:rPr>
      </w:pPr>
    </w:p>
    <w:p w14:paraId="71A1E536" w14:textId="77777777" w:rsidR="00E224E1" w:rsidRPr="006F1FB9" w:rsidRDefault="00E224E1" w:rsidP="00E224E1">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Ant dėžutės ar flakono po „</w:t>
      </w:r>
      <w:r>
        <w:rPr>
          <w:rFonts w:ascii="Times New Roman" w:hAnsi="Times New Roman" w:cs="Times New Roman"/>
        </w:rPr>
        <w:t>EXP</w:t>
      </w:r>
      <w:r w:rsidRPr="006F1FB9">
        <w:rPr>
          <w:rFonts w:ascii="Times New Roman" w:hAnsi="Times New Roman" w:cs="Times New Roman"/>
        </w:rPr>
        <w:t>“ nurodytam tinkamumo laikui pasibaigus, šio vaisto vartoti negalima. Vaistas tinkamas vartoti iki paskutinės nurodyto mėnesio dienos.</w:t>
      </w:r>
    </w:p>
    <w:p w14:paraId="26978FC5" w14:textId="77777777" w:rsidR="00444E9A" w:rsidRDefault="00444E9A" w:rsidP="003029C7">
      <w:pPr>
        <w:numPr>
          <w:ilvl w:val="12"/>
          <w:numId w:val="0"/>
        </w:numPr>
        <w:spacing w:after="0" w:line="240" w:lineRule="auto"/>
        <w:ind w:right="-2"/>
        <w:rPr>
          <w:rFonts w:ascii="Times New Roman" w:hAnsi="Times New Roman" w:cs="Times New Roman"/>
        </w:rPr>
      </w:pPr>
    </w:p>
    <w:p w14:paraId="33C50CF7" w14:textId="53BB17D8" w:rsidR="00A41038" w:rsidRPr="006F1FB9" w:rsidRDefault="00A41038" w:rsidP="003029C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Laikyti šaldytuve (2</w:t>
      </w:r>
      <w:r w:rsidR="00AA4DA6">
        <w:rPr>
          <w:rFonts w:ascii="Times New Roman" w:hAnsi="Times New Roman" w:cs="Times New Roman"/>
        </w:rPr>
        <w:t> </w:t>
      </w:r>
      <w:r w:rsidRPr="006F1FB9">
        <w:rPr>
          <w:rFonts w:ascii="Times New Roman" w:hAnsi="Times New Roman" w:cs="Times New Roman"/>
        </w:rPr>
        <w:sym w:font="Symbol" w:char="F0B0"/>
      </w:r>
      <w:r w:rsidRPr="006F1FB9">
        <w:rPr>
          <w:rFonts w:ascii="Times New Roman" w:hAnsi="Times New Roman" w:cs="Times New Roman"/>
        </w:rPr>
        <w:t>C </w:t>
      </w:r>
      <w:r w:rsidR="00AA4DA6">
        <w:rPr>
          <w:rFonts w:ascii="Times New Roman" w:hAnsi="Times New Roman" w:cs="Times New Roman"/>
        </w:rPr>
        <w:t>–</w:t>
      </w:r>
      <w:r w:rsidRPr="006F1FB9">
        <w:rPr>
          <w:rFonts w:ascii="Times New Roman" w:hAnsi="Times New Roman" w:cs="Times New Roman"/>
        </w:rPr>
        <w:t> 8</w:t>
      </w:r>
      <w:r w:rsidR="00AA4DA6">
        <w:rPr>
          <w:rFonts w:ascii="Times New Roman" w:hAnsi="Times New Roman" w:cs="Times New Roman"/>
        </w:rPr>
        <w:t> </w:t>
      </w:r>
      <w:r w:rsidRPr="006F1FB9">
        <w:rPr>
          <w:rFonts w:ascii="Times New Roman" w:hAnsi="Times New Roman" w:cs="Times New Roman"/>
        </w:rPr>
        <w:sym w:font="Symbol" w:char="F0B0"/>
      </w:r>
      <w:r w:rsidRPr="006F1FB9">
        <w:rPr>
          <w:rFonts w:ascii="Times New Roman" w:hAnsi="Times New Roman" w:cs="Times New Roman"/>
        </w:rPr>
        <w:t xml:space="preserve">C). </w:t>
      </w:r>
    </w:p>
    <w:p w14:paraId="1F73357C" w14:textId="77777777" w:rsidR="00444E9A" w:rsidRDefault="00444E9A" w:rsidP="003029C7">
      <w:pPr>
        <w:numPr>
          <w:ilvl w:val="12"/>
          <w:numId w:val="0"/>
        </w:numPr>
        <w:spacing w:after="0" w:line="240" w:lineRule="auto"/>
        <w:ind w:right="-2"/>
        <w:rPr>
          <w:rFonts w:ascii="Times New Roman" w:hAnsi="Times New Roman" w:cs="Times New Roman"/>
        </w:rPr>
      </w:pPr>
    </w:p>
    <w:p w14:paraId="298F36B9" w14:textId="77777777" w:rsidR="00A41038" w:rsidRPr="006F1FB9" w:rsidRDefault="00A41038" w:rsidP="003029C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 xml:space="preserve">Negalima užšaldyti. </w:t>
      </w:r>
    </w:p>
    <w:p w14:paraId="76332C9F" w14:textId="0A6A94EA" w:rsidR="00A41038" w:rsidRDefault="00A41038" w:rsidP="003029C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Flakoną laikyti išorinėje dėžutėje</w:t>
      </w:r>
      <w:r w:rsidR="00444E9A">
        <w:rPr>
          <w:rFonts w:ascii="Times New Roman" w:hAnsi="Times New Roman" w:cs="Times New Roman"/>
        </w:rPr>
        <w:t>, kad vaistas</w:t>
      </w:r>
      <w:r w:rsidRPr="006F1FB9">
        <w:rPr>
          <w:rFonts w:ascii="Times New Roman" w:hAnsi="Times New Roman" w:cs="Times New Roman"/>
        </w:rPr>
        <w:t xml:space="preserve"> būtų apsaugotas nuo šviesos. </w:t>
      </w:r>
    </w:p>
    <w:p w14:paraId="35DF7D52" w14:textId="77777777" w:rsidR="00673AF6" w:rsidRPr="006F1FB9" w:rsidRDefault="00673AF6" w:rsidP="003029C7">
      <w:pPr>
        <w:numPr>
          <w:ilvl w:val="12"/>
          <w:numId w:val="0"/>
        </w:numPr>
        <w:spacing w:after="0" w:line="240" w:lineRule="auto"/>
        <w:ind w:right="-2"/>
        <w:rPr>
          <w:rFonts w:ascii="Times New Roman" w:hAnsi="Times New Roman" w:cs="Times New Roman"/>
        </w:rPr>
      </w:pPr>
    </w:p>
    <w:p w14:paraId="40683478" w14:textId="77777777" w:rsidR="008C0D87" w:rsidRDefault="00444E9A" w:rsidP="004B5C9E">
      <w:pPr>
        <w:numPr>
          <w:ilvl w:val="12"/>
          <w:numId w:val="0"/>
        </w:numPr>
        <w:spacing w:after="0" w:line="240" w:lineRule="auto"/>
        <w:ind w:right="-2"/>
        <w:rPr>
          <w:rFonts w:ascii="Times New Roman" w:hAnsi="Times New Roman" w:cs="Times New Roman"/>
        </w:rPr>
      </w:pPr>
      <w:r w:rsidRPr="008D10FE">
        <w:rPr>
          <w:rFonts w:ascii="Times New Roman" w:hAnsi="Times New Roman" w:cs="Times New Roman"/>
          <w:i/>
        </w:rPr>
        <w:t>Tinkamumo laikas po pirmojo atidarymo</w:t>
      </w:r>
      <w:r w:rsidR="008C0D87">
        <w:rPr>
          <w:rFonts w:ascii="Times New Roman" w:hAnsi="Times New Roman" w:cs="Times New Roman"/>
        </w:rPr>
        <w:t>.</w:t>
      </w:r>
    </w:p>
    <w:p w14:paraId="6ADBEA20" w14:textId="26A42532" w:rsidR="008C0D87" w:rsidRDefault="008C0D87" w:rsidP="004B5C9E">
      <w:pPr>
        <w:numPr>
          <w:ilvl w:val="12"/>
          <w:numId w:val="0"/>
        </w:numPr>
        <w:spacing w:after="0" w:line="240" w:lineRule="auto"/>
        <w:ind w:right="-2"/>
        <w:rPr>
          <w:rFonts w:ascii="Times New Roman" w:hAnsi="Times New Roman" w:cs="Times New Roman"/>
        </w:rPr>
      </w:pPr>
      <w:r>
        <w:rPr>
          <w:rFonts w:ascii="Times New Roman" w:hAnsi="Times New Roman" w:cs="Times New Roman"/>
        </w:rPr>
        <w:t>Po pirmojo atidarymo turinys turi būti praskiestas ir nedelsiant vartojamas</w:t>
      </w:r>
      <w:r w:rsidR="007C2814">
        <w:rPr>
          <w:rFonts w:ascii="Times New Roman" w:hAnsi="Times New Roman" w:cs="Times New Roman"/>
        </w:rPr>
        <w:t>, likusi paruoštą tirpalą  sunaikinti.</w:t>
      </w:r>
      <w:r w:rsidR="00337EEE">
        <w:rPr>
          <w:rFonts w:ascii="Times New Roman" w:hAnsi="Times New Roman" w:cs="Times New Roman"/>
        </w:rPr>
        <w:t xml:space="preserve"> </w:t>
      </w:r>
    </w:p>
    <w:p w14:paraId="7D5B283F" w14:textId="253BA85F" w:rsidR="008C0D87" w:rsidRDefault="008C0D87" w:rsidP="004B5C9E">
      <w:pPr>
        <w:numPr>
          <w:ilvl w:val="12"/>
          <w:numId w:val="0"/>
        </w:numPr>
        <w:spacing w:after="0" w:line="240" w:lineRule="auto"/>
        <w:ind w:right="-2"/>
        <w:rPr>
          <w:rFonts w:ascii="Times New Roman" w:hAnsi="Times New Roman" w:cs="Times New Roman"/>
        </w:rPr>
      </w:pPr>
    </w:p>
    <w:p w14:paraId="619E3588" w14:textId="6BE65032" w:rsidR="00C32FC4" w:rsidRDefault="008C0D87" w:rsidP="00C32FC4">
      <w:pPr>
        <w:tabs>
          <w:tab w:val="left" w:pos="567"/>
        </w:tabs>
        <w:spacing w:after="0" w:line="240" w:lineRule="auto"/>
        <w:rPr>
          <w:rFonts w:ascii="Times New Roman" w:eastAsia="Times New Roman" w:hAnsi="Times New Roman" w:cs="Times New Roman"/>
        </w:rPr>
      </w:pPr>
      <w:r w:rsidRPr="00DF4F7C">
        <w:rPr>
          <w:rFonts w:ascii="Times New Roman" w:eastAsia="Times New Roman" w:hAnsi="Times New Roman" w:cs="Times New Roman"/>
          <w:i/>
        </w:rPr>
        <w:t>Tinkamumo laikas po praskiedimo</w:t>
      </w:r>
      <w:r w:rsidR="00C32FC4" w:rsidRPr="008D10FE">
        <w:rPr>
          <w:rFonts w:ascii="Times New Roman" w:eastAsia="Times New Roman" w:hAnsi="Times New Roman" w:cs="Times New Roman"/>
        </w:rPr>
        <w:t>Praskiedus 0,9</w:t>
      </w:r>
      <w:r w:rsidR="00BA7852">
        <w:rPr>
          <w:rFonts w:ascii="Times New Roman" w:eastAsia="Times New Roman" w:hAnsi="Times New Roman" w:cs="Times New Roman"/>
        </w:rPr>
        <w:t> </w:t>
      </w:r>
      <w:r w:rsidR="00C32FC4" w:rsidRPr="008D10FE">
        <w:rPr>
          <w:rFonts w:ascii="Times New Roman" w:eastAsia="Times New Roman" w:hAnsi="Times New Roman" w:cs="Times New Roman"/>
        </w:rPr>
        <w:t>% NaCl arba 5</w:t>
      </w:r>
      <w:r w:rsidR="00BA7852">
        <w:rPr>
          <w:rFonts w:ascii="Times New Roman" w:eastAsia="Times New Roman" w:hAnsi="Times New Roman" w:cs="Times New Roman"/>
        </w:rPr>
        <w:t> </w:t>
      </w:r>
      <w:r w:rsidR="00C32FC4" w:rsidRPr="008D10FE">
        <w:rPr>
          <w:rFonts w:ascii="Times New Roman" w:eastAsia="Times New Roman" w:hAnsi="Times New Roman" w:cs="Times New Roman"/>
        </w:rPr>
        <w:t>% gliukozės tirpalu, cheminis ir fizinis stabilumas tirpalo, kurio koncentracija 0,</w:t>
      </w:r>
      <w:r w:rsidR="00BA7852" w:rsidRPr="008D10FE">
        <w:rPr>
          <w:rFonts w:ascii="Times New Roman" w:eastAsia="Times New Roman" w:hAnsi="Times New Roman" w:cs="Times New Roman"/>
        </w:rPr>
        <w:t>5</w:t>
      </w:r>
      <w:r w:rsidR="00BA7852">
        <w:rPr>
          <w:rFonts w:ascii="Times New Roman" w:eastAsia="Times New Roman" w:hAnsi="Times New Roman" w:cs="Times New Roman"/>
        </w:rPr>
        <w:t> </w:t>
      </w:r>
      <w:r w:rsidR="00C32FC4" w:rsidRPr="008D10FE">
        <w:rPr>
          <w:rFonts w:ascii="Times New Roman" w:eastAsia="Times New Roman" w:hAnsi="Times New Roman" w:cs="Times New Roman"/>
        </w:rPr>
        <w:t>mg / ml ir 3,</w:t>
      </w:r>
      <w:r w:rsidR="00BA7852" w:rsidRPr="008D10FE">
        <w:rPr>
          <w:rFonts w:ascii="Times New Roman" w:eastAsia="Times New Roman" w:hAnsi="Times New Roman" w:cs="Times New Roman"/>
        </w:rPr>
        <w:t>0</w:t>
      </w:r>
      <w:r w:rsidR="00BA7852">
        <w:rPr>
          <w:rFonts w:ascii="Times New Roman" w:eastAsia="Times New Roman" w:hAnsi="Times New Roman" w:cs="Times New Roman"/>
        </w:rPr>
        <w:t> </w:t>
      </w:r>
      <w:r w:rsidR="00C32FC4" w:rsidRPr="008D10FE">
        <w:rPr>
          <w:rFonts w:ascii="Times New Roman" w:eastAsia="Times New Roman" w:hAnsi="Times New Roman" w:cs="Times New Roman"/>
        </w:rPr>
        <w:t>mg/ml išlieka nepakitę 28 dienas laikant 2–8° C temperatūroje, apsaugotoje nuo šviesos vietoje.</w:t>
      </w:r>
    </w:p>
    <w:p w14:paraId="0D78926D" w14:textId="66596C1E" w:rsidR="00C32FC4" w:rsidRPr="007C2B7B" w:rsidRDefault="00C32FC4" w:rsidP="00C32FC4">
      <w:pPr>
        <w:tabs>
          <w:tab w:val="left" w:pos="567"/>
        </w:tabs>
        <w:spacing w:after="0" w:line="240" w:lineRule="auto"/>
      </w:pPr>
      <w:r w:rsidRPr="007C2B7B">
        <w:rPr>
          <w:rFonts w:ascii="Times New Roman" w:eastAsia="Times New Roman" w:hAnsi="Times New Roman" w:cs="Times New Roman"/>
        </w:rPr>
        <w:t xml:space="preserve">Mikrobiologiniu požiūriu, </w:t>
      </w:r>
      <w:r w:rsidR="00FC3D37">
        <w:rPr>
          <w:rFonts w:ascii="Times New Roman" w:eastAsia="Times New Roman" w:hAnsi="Times New Roman" w:cs="Times New Roman"/>
        </w:rPr>
        <w:t xml:space="preserve">vaistą </w:t>
      </w:r>
      <w:r w:rsidRPr="007C2B7B">
        <w:rPr>
          <w:rFonts w:ascii="Times New Roman" w:eastAsia="Times New Roman" w:hAnsi="Times New Roman" w:cs="Times New Roman"/>
        </w:rPr>
        <w:t xml:space="preserve">reikia </w:t>
      </w:r>
      <w:r w:rsidR="00FC3D37">
        <w:rPr>
          <w:rFonts w:ascii="Times New Roman" w:eastAsia="Times New Roman" w:hAnsi="Times New Roman" w:cs="Times New Roman"/>
        </w:rPr>
        <w:t>su</w:t>
      </w:r>
      <w:r>
        <w:rPr>
          <w:rFonts w:ascii="Times New Roman" w:eastAsia="Times New Roman" w:hAnsi="Times New Roman" w:cs="Times New Roman"/>
        </w:rPr>
        <w:t>vartoti</w:t>
      </w:r>
      <w:r w:rsidRPr="007C2B7B">
        <w:rPr>
          <w:rFonts w:ascii="Times New Roman" w:eastAsia="Times New Roman" w:hAnsi="Times New Roman" w:cs="Times New Roman"/>
        </w:rPr>
        <w:t xml:space="preserve"> nedelsiant. Jeigu jis tuoj pat ne</w:t>
      </w:r>
      <w:r>
        <w:rPr>
          <w:rFonts w:ascii="Times New Roman" w:eastAsia="Times New Roman" w:hAnsi="Times New Roman" w:cs="Times New Roman"/>
        </w:rPr>
        <w:t>vartojamas</w:t>
      </w:r>
      <w:r w:rsidRPr="007C2B7B">
        <w:rPr>
          <w:rFonts w:ascii="Times New Roman" w:eastAsia="Times New Roman" w:hAnsi="Times New Roman" w:cs="Times New Roman"/>
        </w:rPr>
        <w:t xml:space="preserve">, už laikymo sąlygas ir trukmę prieš vartojimą atsako </w:t>
      </w:r>
      <w:r>
        <w:rPr>
          <w:rFonts w:ascii="Times New Roman" w:eastAsia="Times New Roman" w:hAnsi="Times New Roman" w:cs="Times New Roman"/>
        </w:rPr>
        <w:t>vartotojas</w:t>
      </w:r>
      <w:r w:rsidRPr="007C2B7B">
        <w:rPr>
          <w:rFonts w:ascii="Times New Roman" w:eastAsia="Times New Roman" w:hAnsi="Times New Roman" w:cs="Times New Roman"/>
        </w:rPr>
        <w:t xml:space="preserve">, tačiau ilgiau negu </w:t>
      </w:r>
      <w:r w:rsidR="00BA7852" w:rsidRPr="007C2B7B">
        <w:rPr>
          <w:rFonts w:ascii="Times New Roman" w:eastAsia="Times New Roman" w:hAnsi="Times New Roman" w:cs="Times New Roman"/>
        </w:rPr>
        <w:t>24</w:t>
      </w:r>
      <w:r w:rsidR="00BA7852">
        <w:rPr>
          <w:rFonts w:ascii="Times New Roman" w:eastAsia="Times New Roman" w:hAnsi="Times New Roman" w:cs="Times New Roman"/>
        </w:rPr>
        <w:t> </w:t>
      </w:r>
      <w:r w:rsidRPr="007C2B7B">
        <w:rPr>
          <w:rFonts w:ascii="Times New Roman" w:eastAsia="Times New Roman" w:hAnsi="Times New Roman" w:cs="Times New Roman"/>
        </w:rPr>
        <w:t>val. 2</w:t>
      </w:r>
      <w:r w:rsidRPr="007C2B7B">
        <w:rPr>
          <w:rFonts w:ascii="Times New Roman" w:eastAsia="Times New Roman" w:hAnsi="Times New Roman" w:cs="Times New Roman"/>
        </w:rPr>
        <w:sym w:font="Symbol" w:char="F0B0"/>
      </w:r>
      <w:r w:rsidRPr="007C2B7B">
        <w:rPr>
          <w:rFonts w:ascii="Times New Roman" w:eastAsia="Times New Roman" w:hAnsi="Times New Roman" w:cs="Times New Roman"/>
        </w:rPr>
        <w:t>C </w:t>
      </w:r>
      <w:r>
        <w:rPr>
          <w:rFonts w:ascii="Times New Roman" w:eastAsia="Times New Roman" w:hAnsi="Times New Roman" w:cs="Times New Roman"/>
        </w:rPr>
        <w:t>–</w:t>
      </w:r>
      <w:r w:rsidRPr="007C2B7B">
        <w:rPr>
          <w:rFonts w:ascii="Times New Roman" w:eastAsia="Times New Roman" w:hAnsi="Times New Roman" w:cs="Times New Roman"/>
        </w:rPr>
        <w:t> 8</w:t>
      </w:r>
      <w:r>
        <w:rPr>
          <w:rFonts w:ascii="Times New Roman" w:eastAsia="Times New Roman" w:hAnsi="Times New Roman" w:cs="Times New Roman"/>
        </w:rPr>
        <w:t xml:space="preserve"> </w:t>
      </w:r>
      <w:r w:rsidRPr="007C2B7B">
        <w:rPr>
          <w:rFonts w:ascii="Times New Roman" w:eastAsia="Times New Roman" w:hAnsi="Times New Roman" w:cs="Times New Roman"/>
        </w:rPr>
        <w:sym w:font="Symbol" w:char="F0B0"/>
      </w:r>
      <w:r w:rsidRPr="007C2B7B">
        <w:rPr>
          <w:rFonts w:ascii="Times New Roman" w:eastAsia="Times New Roman" w:hAnsi="Times New Roman" w:cs="Times New Roman"/>
        </w:rPr>
        <w:t xml:space="preserve">C </w:t>
      </w:r>
      <w:r w:rsidRPr="007C2B7B">
        <w:rPr>
          <w:rFonts w:ascii="Times New Roman" w:eastAsia="Times New Roman" w:hAnsi="Times New Roman" w:cs="Times New Roman"/>
        </w:rPr>
        <w:lastRenderedPageBreak/>
        <w:t xml:space="preserve">temperatūroje laikyti negalima, nebent </w:t>
      </w:r>
      <w:r>
        <w:rPr>
          <w:rFonts w:ascii="Times New Roman" w:eastAsia="Times New Roman" w:hAnsi="Times New Roman" w:cs="Times New Roman"/>
        </w:rPr>
        <w:t>skiedimas buvo atliktas</w:t>
      </w:r>
      <w:r w:rsidRPr="007C2B7B">
        <w:rPr>
          <w:rFonts w:ascii="Times New Roman" w:eastAsia="Times New Roman" w:hAnsi="Times New Roman" w:cs="Times New Roman"/>
        </w:rPr>
        <w:t xml:space="preserve"> kontroliuojamomis ir validuotomis aseptinėmis sąlygomis.</w:t>
      </w:r>
    </w:p>
    <w:p w14:paraId="017C0902" w14:textId="0F959CD5" w:rsidR="004B5C9E" w:rsidRDefault="004B5C9E" w:rsidP="003029C7">
      <w:pPr>
        <w:numPr>
          <w:ilvl w:val="12"/>
          <w:numId w:val="0"/>
        </w:numPr>
        <w:spacing w:after="0" w:line="240" w:lineRule="auto"/>
        <w:ind w:right="-2"/>
        <w:rPr>
          <w:rFonts w:ascii="Times New Roman" w:hAnsi="Times New Roman" w:cs="Times New Roman"/>
        </w:rPr>
      </w:pPr>
    </w:p>
    <w:p w14:paraId="5DCEF4BE" w14:textId="6BC4A220" w:rsidR="00A41038" w:rsidRPr="006F1FB9" w:rsidRDefault="00A41038" w:rsidP="003029C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Vaistų negalima išmesti į kanalizaciją arba su buitinėmis atliekomis. Kaip išmesti nereikalingus vaistus, klauskite vaistininko. Šios priemonės padės apsaugoti aplinką.</w:t>
      </w:r>
    </w:p>
    <w:p w14:paraId="678FF49D" w14:textId="00AD73F3" w:rsidR="00A41038" w:rsidRPr="006F1FB9" w:rsidRDefault="00A41038" w:rsidP="003029C7">
      <w:pPr>
        <w:numPr>
          <w:ilvl w:val="12"/>
          <w:numId w:val="0"/>
        </w:numPr>
        <w:spacing w:after="0" w:line="240" w:lineRule="auto"/>
        <w:ind w:right="-2"/>
        <w:rPr>
          <w:rFonts w:ascii="Times New Roman" w:hAnsi="Times New Roman" w:cs="Times New Roman"/>
        </w:rPr>
      </w:pPr>
    </w:p>
    <w:p w14:paraId="288B1B9E" w14:textId="77777777" w:rsidR="00444E9A" w:rsidRPr="006F1FB9" w:rsidRDefault="00444E9A" w:rsidP="003029C7">
      <w:pPr>
        <w:numPr>
          <w:ilvl w:val="12"/>
          <w:numId w:val="0"/>
        </w:numPr>
        <w:spacing w:after="0" w:line="240" w:lineRule="auto"/>
        <w:ind w:right="-2"/>
        <w:rPr>
          <w:rFonts w:ascii="Times New Roman" w:hAnsi="Times New Roman" w:cs="Times New Roman"/>
        </w:rPr>
      </w:pPr>
    </w:p>
    <w:p w14:paraId="02C120AD" w14:textId="77777777" w:rsidR="00A41038" w:rsidRPr="006F1FB9" w:rsidRDefault="00A41038" w:rsidP="003029C7">
      <w:pPr>
        <w:numPr>
          <w:ilvl w:val="12"/>
          <w:numId w:val="0"/>
        </w:numPr>
        <w:tabs>
          <w:tab w:val="left" w:pos="567"/>
        </w:tabs>
        <w:spacing w:after="0" w:line="240" w:lineRule="auto"/>
        <w:rPr>
          <w:rFonts w:ascii="Times New Roman" w:hAnsi="Times New Roman" w:cs="Times New Roman"/>
          <w:b/>
        </w:rPr>
      </w:pPr>
      <w:r w:rsidRPr="006F1FB9">
        <w:rPr>
          <w:rFonts w:ascii="Times New Roman" w:hAnsi="Times New Roman" w:cs="Times New Roman"/>
          <w:b/>
        </w:rPr>
        <w:t>6.</w:t>
      </w:r>
      <w:r w:rsidRPr="006F1FB9">
        <w:rPr>
          <w:rFonts w:ascii="Times New Roman" w:hAnsi="Times New Roman" w:cs="Times New Roman"/>
          <w:b/>
        </w:rPr>
        <w:tab/>
        <w:t>Pakuotės turinys ir kita informacija</w:t>
      </w:r>
    </w:p>
    <w:p w14:paraId="460F4FD5" w14:textId="77777777" w:rsidR="00A41038" w:rsidRPr="006F1FB9" w:rsidRDefault="00A41038" w:rsidP="003029C7">
      <w:pPr>
        <w:numPr>
          <w:ilvl w:val="12"/>
          <w:numId w:val="0"/>
        </w:numPr>
        <w:spacing w:after="0" w:line="240" w:lineRule="auto"/>
        <w:ind w:right="-2"/>
        <w:rPr>
          <w:rFonts w:ascii="Times New Roman" w:hAnsi="Times New Roman" w:cs="Times New Roman"/>
        </w:rPr>
      </w:pPr>
    </w:p>
    <w:p w14:paraId="5476870E" w14:textId="77777777" w:rsidR="00A41038" w:rsidRPr="006F1FB9" w:rsidRDefault="00A41038" w:rsidP="003029C7">
      <w:pPr>
        <w:numPr>
          <w:ilvl w:val="12"/>
          <w:numId w:val="0"/>
        </w:numPr>
        <w:spacing w:after="0" w:line="240" w:lineRule="auto"/>
        <w:ind w:right="-2"/>
        <w:rPr>
          <w:rFonts w:ascii="Times New Roman" w:hAnsi="Times New Roman" w:cs="Times New Roman"/>
          <w:b/>
        </w:rPr>
      </w:pPr>
      <w:r w:rsidRPr="006F1FB9">
        <w:rPr>
          <w:rFonts w:ascii="Times New Roman" w:hAnsi="Times New Roman" w:cs="Times New Roman"/>
          <w:b/>
        </w:rPr>
        <w:t>Vinorelbin EBEWE sudėtis</w:t>
      </w:r>
    </w:p>
    <w:p w14:paraId="0DF1F9FF" w14:textId="6848F665" w:rsidR="00673AF6" w:rsidRDefault="00A41038" w:rsidP="00A81A90">
      <w:pPr>
        <w:spacing w:after="0" w:line="240" w:lineRule="auto"/>
        <w:ind w:right="-2"/>
        <w:rPr>
          <w:rFonts w:ascii="Times New Roman" w:hAnsi="Times New Roman" w:cs="Times New Roman"/>
        </w:rPr>
      </w:pPr>
      <w:r w:rsidRPr="006F1FB9">
        <w:rPr>
          <w:rFonts w:ascii="Times New Roman" w:hAnsi="Times New Roman" w:cs="Times New Roman"/>
        </w:rPr>
        <w:t xml:space="preserve">Veiklioji medžiaga yra vinorelbinas. </w:t>
      </w:r>
      <w:r w:rsidR="004B5C9E">
        <w:rPr>
          <w:rFonts w:ascii="Times New Roman" w:hAnsi="Times New Roman" w:cs="Times New Roman"/>
        </w:rPr>
        <w:t>Kiekviename</w:t>
      </w:r>
      <w:r w:rsidRPr="006F1FB9">
        <w:rPr>
          <w:rFonts w:ascii="Times New Roman" w:hAnsi="Times New Roman" w:cs="Times New Roman"/>
        </w:rPr>
        <w:t xml:space="preserve"> koncentrato </w:t>
      </w:r>
      <w:r w:rsidR="004B5C9E">
        <w:rPr>
          <w:rFonts w:ascii="Times New Roman" w:hAnsi="Times New Roman" w:cs="Times New Roman"/>
        </w:rPr>
        <w:t xml:space="preserve">mililitre </w:t>
      </w:r>
      <w:r w:rsidRPr="006F1FB9">
        <w:rPr>
          <w:rFonts w:ascii="Times New Roman" w:hAnsi="Times New Roman" w:cs="Times New Roman"/>
        </w:rPr>
        <w:t>yra 10 mg vinorelbino (tartrato pavidalu).</w:t>
      </w:r>
    </w:p>
    <w:p w14:paraId="3AF1AC99" w14:textId="77777777" w:rsidR="00673AF6" w:rsidRPr="00A81A90" w:rsidRDefault="00673AF6" w:rsidP="00A81A90">
      <w:pPr>
        <w:spacing w:after="0" w:line="240" w:lineRule="auto"/>
        <w:ind w:right="-2"/>
        <w:rPr>
          <w:rFonts w:ascii="Times New Roman" w:hAnsi="Times New Roman" w:cs="Times New Roman"/>
        </w:rPr>
      </w:pPr>
      <w:r w:rsidRPr="00A81A90">
        <w:rPr>
          <w:rFonts w:ascii="Times New Roman" w:hAnsi="Times New Roman" w:cs="Times New Roman"/>
        </w:rPr>
        <w:t>Kiekviename 1 ml flakone yra 10 mg vinorelbino.</w:t>
      </w:r>
    </w:p>
    <w:p w14:paraId="6477387B" w14:textId="77777777" w:rsidR="00673AF6" w:rsidRPr="00A81A90" w:rsidRDefault="00673AF6" w:rsidP="00A81A90">
      <w:pPr>
        <w:spacing w:after="0" w:line="240" w:lineRule="auto"/>
        <w:ind w:right="-2"/>
        <w:rPr>
          <w:rFonts w:ascii="Times New Roman" w:hAnsi="Times New Roman" w:cs="Times New Roman"/>
        </w:rPr>
      </w:pPr>
      <w:r w:rsidRPr="00A81A90">
        <w:rPr>
          <w:rFonts w:ascii="Times New Roman" w:hAnsi="Times New Roman" w:cs="Times New Roman"/>
          <w:highlight w:val="lightGray"/>
        </w:rPr>
        <w:t>Kiekviename 5 ml flakone yra 50 mg vinorelbino.</w:t>
      </w:r>
    </w:p>
    <w:p w14:paraId="52216EE9" w14:textId="77777777" w:rsidR="00673AF6" w:rsidRDefault="00673AF6" w:rsidP="00A81A90">
      <w:pPr>
        <w:spacing w:after="0" w:line="240" w:lineRule="auto"/>
        <w:ind w:right="-2"/>
        <w:rPr>
          <w:rFonts w:ascii="Times New Roman" w:hAnsi="Times New Roman" w:cs="Times New Roman"/>
        </w:rPr>
      </w:pPr>
    </w:p>
    <w:p w14:paraId="354AA77E" w14:textId="32F217C4" w:rsidR="00A41038" w:rsidRPr="006F1FB9" w:rsidRDefault="00A41038" w:rsidP="00A81A90">
      <w:pPr>
        <w:spacing w:after="0" w:line="240" w:lineRule="auto"/>
        <w:ind w:right="-2"/>
        <w:rPr>
          <w:rFonts w:ascii="Times New Roman" w:hAnsi="Times New Roman" w:cs="Times New Roman"/>
        </w:rPr>
      </w:pPr>
      <w:r w:rsidRPr="006F1FB9">
        <w:rPr>
          <w:rFonts w:ascii="Times New Roman" w:hAnsi="Times New Roman" w:cs="Times New Roman"/>
        </w:rPr>
        <w:t xml:space="preserve">Pagalbinė </w:t>
      </w:r>
      <w:r w:rsidR="0067604A" w:rsidRPr="006F1FB9">
        <w:rPr>
          <w:rFonts w:ascii="Times New Roman" w:hAnsi="Times New Roman" w:cs="Times New Roman"/>
        </w:rPr>
        <w:t>medžiag</w:t>
      </w:r>
      <w:r w:rsidR="0067604A">
        <w:rPr>
          <w:rFonts w:ascii="Times New Roman" w:hAnsi="Times New Roman" w:cs="Times New Roman"/>
        </w:rPr>
        <w:t>a</w:t>
      </w:r>
      <w:r w:rsidR="0067604A" w:rsidRPr="006F1FB9">
        <w:rPr>
          <w:rFonts w:ascii="Times New Roman" w:hAnsi="Times New Roman" w:cs="Times New Roman"/>
        </w:rPr>
        <w:t xml:space="preserve"> </w:t>
      </w:r>
      <w:r w:rsidRPr="006F1FB9">
        <w:rPr>
          <w:rFonts w:ascii="Times New Roman" w:hAnsi="Times New Roman" w:cs="Times New Roman"/>
        </w:rPr>
        <w:t>yra injekcinis vanduo.</w:t>
      </w:r>
    </w:p>
    <w:p w14:paraId="0C085947" w14:textId="492FEE71" w:rsidR="00A41038" w:rsidRPr="006F1FB9" w:rsidRDefault="00A41038" w:rsidP="00BC1213">
      <w:pPr>
        <w:spacing w:after="0" w:line="240" w:lineRule="auto"/>
        <w:ind w:right="-2"/>
        <w:rPr>
          <w:rFonts w:ascii="Times New Roman" w:hAnsi="Times New Roman" w:cs="Times New Roman"/>
        </w:rPr>
      </w:pPr>
    </w:p>
    <w:p w14:paraId="3755BDBA" w14:textId="77777777" w:rsidR="00A41038" w:rsidRPr="006F1FB9" w:rsidRDefault="00A41038" w:rsidP="003029C7">
      <w:pPr>
        <w:numPr>
          <w:ilvl w:val="12"/>
          <w:numId w:val="0"/>
        </w:numPr>
        <w:spacing w:after="0" w:line="240" w:lineRule="auto"/>
        <w:ind w:right="-2"/>
        <w:rPr>
          <w:rFonts w:ascii="Times New Roman" w:hAnsi="Times New Roman" w:cs="Times New Roman"/>
          <w:b/>
        </w:rPr>
      </w:pPr>
      <w:r w:rsidRPr="006F1FB9">
        <w:rPr>
          <w:rFonts w:ascii="Times New Roman" w:hAnsi="Times New Roman" w:cs="Times New Roman"/>
          <w:b/>
        </w:rPr>
        <w:t>Vinorelbin EBEWE išvaizda ir kiekis pakuotėje</w:t>
      </w:r>
    </w:p>
    <w:p w14:paraId="6F5C669A" w14:textId="77777777" w:rsidR="00A41038" w:rsidRPr="006F1FB9" w:rsidRDefault="00A41038" w:rsidP="003029C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Vinorelbin EBEWE koncentratas infuziniam tirpalui (sterilus koncentratas) yra skaidrus, bespalvis arba šviesiai gelsvas tirpalas.</w:t>
      </w:r>
    </w:p>
    <w:p w14:paraId="46D92093" w14:textId="77777777" w:rsidR="00A41038" w:rsidRPr="006F1FB9" w:rsidRDefault="00A41038" w:rsidP="003029C7">
      <w:pPr>
        <w:numPr>
          <w:ilvl w:val="12"/>
          <w:numId w:val="0"/>
        </w:numPr>
        <w:spacing w:after="0" w:line="240" w:lineRule="auto"/>
        <w:ind w:right="-2"/>
        <w:rPr>
          <w:rFonts w:ascii="Times New Roman" w:hAnsi="Times New Roman" w:cs="Times New Roman"/>
        </w:rPr>
      </w:pPr>
    </w:p>
    <w:p w14:paraId="12C38058" w14:textId="532F8335" w:rsidR="00A41038" w:rsidRPr="006F1FB9" w:rsidRDefault="00A41038" w:rsidP="003029C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 xml:space="preserve">Vaistas tiekiamas stiklinėmis talpyklėmis, kurios vadinamos flakonais. </w:t>
      </w:r>
    </w:p>
    <w:p w14:paraId="711F7ABF" w14:textId="77777777" w:rsidR="00A41038" w:rsidRPr="006F1FB9" w:rsidRDefault="00A41038" w:rsidP="003029C7">
      <w:pPr>
        <w:spacing w:after="0" w:line="240" w:lineRule="auto"/>
        <w:ind w:right="-2"/>
        <w:rPr>
          <w:rFonts w:ascii="Times New Roman" w:hAnsi="Times New Roman" w:cs="Times New Roman"/>
        </w:rPr>
      </w:pPr>
    </w:p>
    <w:p w14:paraId="6EE36A6A" w14:textId="77777777" w:rsidR="00A41038" w:rsidRPr="006F1FB9" w:rsidRDefault="00A41038" w:rsidP="003029C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 xml:space="preserve">Pakuotės dydis: </w:t>
      </w:r>
    </w:p>
    <w:p w14:paraId="2EBFB618" w14:textId="1C5B74A9" w:rsidR="004B5C9E" w:rsidRPr="008D10FE" w:rsidRDefault="004B5C9E" w:rsidP="004B5C9E">
      <w:pPr>
        <w:spacing w:after="0" w:line="240" w:lineRule="auto"/>
        <w:rPr>
          <w:rFonts w:ascii="Times New Roman" w:eastAsia="Times New Roman" w:hAnsi="Times New Roman" w:cs="Times New Roman"/>
          <w:lang w:val="de-DE"/>
        </w:rPr>
      </w:pPr>
      <w:r w:rsidRPr="008D10FE">
        <w:rPr>
          <w:rFonts w:ascii="Times New Roman" w:eastAsia="Times New Roman" w:hAnsi="Times New Roman" w:cs="Times New Roman"/>
          <w:lang w:val="de-DE"/>
        </w:rPr>
        <w:t xml:space="preserve">1 x 1 ml </w:t>
      </w:r>
      <w:r w:rsidRPr="00A81A90">
        <w:rPr>
          <w:rFonts w:ascii="Times New Roman" w:eastAsia="Times New Roman" w:hAnsi="Times New Roman" w:cs="Times New Roman"/>
          <w:highlight w:val="lightGray"/>
          <w:lang w:val="de-DE"/>
        </w:rPr>
        <w:t>5 x 1 ml arba 10 x 1 ml</w:t>
      </w:r>
      <w:r w:rsidRPr="008D10FE">
        <w:rPr>
          <w:rFonts w:ascii="Times New Roman" w:eastAsia="Times New Roman" w:hAnsi="Times New Roman" w:cs="Times New Roman"/>
          <w:lang w:val="de-DE"/>
        </w:rPr>
        <w:t xml:space="preserve"> </w:t>
      </w:r>
    </w:p>
    <w:p w14:paraId="0BB994E8" w14:textId="7B972CE4" w:rsidR="004B5C9E" w:rsidRPr="008D10FE" w:rsidRDefault="004B5C9E" w:rsidP="004B5C9E">
      <w:pPr>
        <w:spacing w:after="0" w:line="240" w:lineRule="auto"/>
        <w:rPr>
          <w:rFonts w:ascii="Times New Roman" w:eastAsia="Times New Roman" w:hAnsi="Times New Roman" w:cs="Times New Roman"/>
          <w:lang w:val="de-DE"/>
        </w:rPr>
      </w:pPr>
      <w:r w:rsidRPr="008D10FE">
        <w:rPr>
          <w:rFonts w:ascii="Times New Roman" w:eastAsia="Times New Roman" w:hAnsi="Times New Roman" w:cs="Times New Roman"/>
          <w:lang w:val="de-DE"/>
        </w:rPr>
        <w:t xml:space="preserve">1 x 5 ml </w:t>
      </w:r>
      <w:r w:rsidRPr="00A81A90">
        <w:rPr>
          <w:rFonts w:ascii="Times New Roman" w:eastAsia="Times New Roman" w:hAnsi="Times New Roman" w:cs="Times New Roman"/>
          <w:highlight w:val="lightGray"/>
          <w:lang w:val="de-DE"/>
        </w:rPr>
        <w:t>5 x 5 ml arba 10 x 5 ml</w:t>
      </w:r>
      <w:r w:rsidRPr="008D10FE">
        <w:rPr>
          <w:rFonts w:ascii="Times New Roman" w:eastAsia="Times New Roman" w:hAnsi="Times New Roman" w:cs="Times New Roman"/>
          <w:lang w:val="de-DE"/>
        </w:rPr>
        <w:t xml:space="preserve"> </w:t>
      </w:r>
    </w:p>
    <w:p w14:paraId="44AA997E" w14:textId="77777777" w:rsidR="00A41038" w:rsidRPr="006F1FB9" w:rsidRDefault="00A41038" w:rsidP="003029C7">
      <w:pPr>
        <w:numPr>
          <w:ilvl w:val="12"/>
          <w:numId w:val="0"/>
        </w:numPr>
        <w:spacing w:after="0" w:line="240" w:lineRule="auto"/>
        <w:ind w:right="-2"/>
        <w:rPr>
          <w:rFonts w:ascii="Times New Roman" w:hAnsi="Times New Roman" w:cs="Times New Roman"/>
        </w:rPr>
      </w:pPr>
    </w:p>
    <w:p w14:paraId="5FCF3E2E" w14:textId="77777777" w:rsidR="00A41038" w:rsidRPr="006F1FB9" w:rsidRDefault="00A41038" w:rsidP="003029C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Gali būti tiekiamos ne visų dydžių pakuotės.</w:t>
      </w:r>
    </w:p>
    <w:p w14:paraId="2C914886" w14:textId="77777777" w:rsidR="00A41038" w:rsidRDefault="00A41038" w:rsidP="003029C7">
      <w:pPr>
        <w:numPr>
          <w:ilvl w:val="12"/>
          <w:numId w:val="0"/>
        </w:numPr>
        <w:spacing w:after="0" w:line="240" w:lineRule="auto"/>
        <w:ind w:right="-2"/>
        <w:rPr>
          <w:rFonts w:ascii="Times New Roman" w:hAnsi="Times New Roman" w:cs="Times New Roman"/>
          <w:b/>
        </w:rPr>
      </w:pPr>
    </w:p>
    <w:p w14:paraId="62433115" w14:textId="46BEE771" w:rsidR="00466DDA" w:rsidRPr="00466DDA" w:rsidRDefault="00466DDA" w:rsidP="00466DDA">
      <w:pPr>
        <w:tabs>
          <w:tab w:val="left" w:pos="567"/>
        </w:tabs>
        <w:spacing w:after="0" w:line="240" w:lineRule="auto"/>
        <w:rPr>
          <w:rFonts w:ascii="Times New Roman" w:eastAsia="Times New Roman" w:hAnsi="Times New Roman" w:cs="Times New Roman"/>
          <w:b/>
          <w:noProof/>
        </w:rPr>
      </w:pPr>
      <w:r w:rsidRPr="00466DDA">
        <w:rPr>
          <w:rFonts w:ascii="Times New Roman" w:eastAsia="Times New Roman" w:hAnsi="Times New Roman" w:cs="Times New Roman"/>
          <w:b/>
          <w:noProof/>
        </w:rPr>
        <w:t>Registruotojas</w:t>
      </w:r>
    </w:p>
    <w:p w14:paraId="22B0D139" w14:textId="77777777" w:rsidR="00466DDA" w:rsidRPr="00F46812"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Sandoz d.d.</w:t>
      </w:r>
    </w:p>
    <w:p w14:paraId="74573332" w14:textId="77777777" w:rsidR="00466DDA" w:rsidRPr="00F46812"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Verovškova 57</w:t>
      </w:r>
    </w:p>
    <w:p w14:paraId="50540DE8" w14:textId="77777777" w:rsidR="00466DDA" w:rsidRPr="00F46812"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SI-1000 Ljubljana</w:t>
      </w:r>
    </w:p>
    <w:p w14:paraId="43A66A27" w14:textId="77777777" w:rsidR="00466DDA" w:rsidRDefault="00466DDA" w:rsidP="00466DDA">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Slovėnija</w:t>
      </w:r>
    </w:p>
    <w:p w14:paraId="6671AC69" w14:textId="77777777" w:rsidR="00466DDA" w:rsidRPr="006F1FB9" w:rsidRDefault="00466DDA" w:rsidP="003029C7">
      <w:pPr>
        <w:numPr>
          <w:ilvl w:val="12"/>
          <w:numId w:val="0"/>
        </w:numPr>
        <w:spacing w:after="0" w:line="240" w:lineRule="auto"/>
        <w:ind w:right="-2"/>
        <w:rPr>
          <w:rFonts w:ascii="Times New Roman" w:hAnsi="Times New Roman" w:cs="Times New Roman"/>
          <w:b/>
        </w:rPr>
      </w:pPr>
    </w:p>
    <w:p w14:paraId="5A42B66C" w14:textId="2E3025B9" w:rsidR="00AA21AD" w:rsidRPr="006F1FB9" w:rsidRDefault="00466DDA" w:rsidP="003029C7">
      <w:pPr>
        <w:numPr>
          <w:ilvl w:val="12"/>
          <w:numId w:val="0"/>
        </w:numPr>
        <w:spacing w:after="0" w:line="240" w:lineRule="auto"/>
        <w:ind w:right="-2"/>
        <w:rPr>
          <w:rFonts w:ascii="Times New Roman" w:hAnsi="Times New Roman" w:cs="Times New Roman"/>
          <w:b/>
        </w:rPr>
      </w:pPr>
      <w:r>
        <w:rPr>
          <w:rFonts w:ascii="Times New Roman" w:hAnsi="Times New Roman" w:cs="Times New Roman"/>
          <w:b/>
        </w:rPr>
        <w:t>Gamintojas</w:t>
      </w:r>
    </w:p>
    <w:p w14:paraId="4E4664C9" w14:textId="77777777"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EBEWE Pharma Ges.m.b.H. Nfg. KG</w:t>
      </w:r>
    </w:p>
    <w:p w14:paraId="7D955519" w14:textId="71A21B30"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Mondseestra</w:t>
      </w:r>
      <w:r w:rsidR="00690BD4">
        <w:rPr>
          <w:rFonts w:ascii="Times New Roman" w:hAnsi="Times New Roman" w:cs="Times New Roman"/>
        </w:rPr>
        <w:t>ss</w:t>
      </w:r>
      <w:r w:rsidRPr="006F1FB9">
        <w:rPr>
          <w:rFonts w:ascii="Times New Roman" w:hAnsi="Times New Roman" w:cs="Times New Roman"/>
        </w:rPr>
        <w:t>e 11</w:t>
      </w:r>
    </w:p>
    <w:p w14:paraId="64EE975E" w14:textId="77777777"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A-4866 Unterach</w:t>
      </w:r>
    </w:p>
    <w:p w14:paraId="3031D195" w14:textId="77777777"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Austrija</w:t>
      </w:r>
    </w:p>
    <w:p w14:paraId="02421235" w14:textId="507FBE29" w:rsidR="00A41038" w:rsidRDefault="00A41038" w:rsidP="003029C7">
      <w:pPr>
        <w:numPr>
          <w:ilvl w:val="12"/>
          <w:numId w:val="0"/>
        </w:numPr>
        <w:spacing w:after="0" w:line="240" w:lineRule="auto"/>
        <w:ind w:right="-2"/>
        <w:rPr>
          <w:rFonts w:ascii="Times New Roman" w:hAnsi="Times New Roman" w:cs="Times New Roman"/>
        </w:rPr>
      </w:pPr>
    </w:p>
    <w:p w14:paraId="1F5A46C7" w14:textId="77777777" w:rsidR="00EA6F6B" w:rsidRPr="00EA6F6B" w:rsidRDefault="00EA6F6B" w:rsidP="00EA6F6B">
      <w:pPr>
        <w:numPr>
          <w:ilvl w:val="12"/>
          <w:numId w:val="0"/>
        </w:numPr>
        <w:spacing w:after="0" w:line="240" w:lineRule="auto"/>
        <w:ind w:right="-2"/>
        <w:rPr>
          <w:rFonts w:ascii="Times New Roman" w:hAnsi="Times New Roman" w:cs="Times New Roman"/>
        </w:rPr>
      </w:pPr>
      <w:r w:rsidRPr="00EA6F6B">
        <w:rPr>
          <w:rFonts w:ascii="Times New Roman" w:hAnsi="Times New Roman" w:cs="Times New Roman"/>
        </w:rPr>
        <w:t>arba</w:t>
      </w:r>
    </w:p>
    <w:p w14:paraId="655A0F57" w14:textId="77777777" w:rsidR="00EA6F6B" w:rsidRPr="00EA6F6B" w:rsidRDefault="00EA6F6B" w:rsidP="00EA6F6B">
      <w:pPr>
        <w:numPr>
          <w:ilvl w:val="12"/>
          <w:numId w:val="0"/>
        </w:numPr>
        <w:spacing w:after="0" w:line="240" w:lineRule="auto"/>
        <w:ind w:right="-2"/>
        <w:rPr>
          <w:rFonts w:ascii="Times New Roman" w:hAnsi="Times New Roman" w:cs="Times New Roman"/>
        </w:rPr>
      </w:pPr>
    </w:p>
    <w:p w14:paraId="4B0B6EA5" w14:textId="77777777" w:rsidR="00EA6F6B" w:rsidRPr="00EA6F6B" w:rsidRDefault="00EA6F6B" w:rsidP="00EA6F6B">
      <w:pPr>
        <w:numPr>
          <w:ilvl w:val="12"/>
          <w:numId w:val="0"/>
        </w:numPr>
        <w:spacing w:after="0" w:line="240" w:lineRule="auto"/>
        <w:ind w:right="-2"/>
        <w:rPr>
          <w:rFonts w:ascii="Times New Roman" w:hAnsi="Times New Roman" w:cs="Times New Roman"/>
        </w:rPr>
      </w:pPr>
      <w:r w:rsidRPr="00EA6F6B">
        <w:rPr>
          <w:rFonts w:ascii="Times New Roman" w:hAnsi="Times New Roman" w:cs="Times New Roman"/>
        </w:rPr>
        <w:t>Fareva Unterach GmbH</w:t>
      </w:r>
    </w:p>
    <w:p w14:paraId="10A09B51" w14:textId="77777777" w:rsidR="00EA6F6B" w:rsidRPr="00EA6F6B" w:rsidRDefault="00EA6F6B" w:rsidP="00EA6F6B">
      <w:pPr>
        <w:numPr>
          <w:ilvl w:val="12"/>
          <w:numId w:val="0"/>
        </w:numPr>
        <w:spacing w:after="0" w:line="240" w:lineRule="auto"/>
        <w:ind w:right="-2"/>
        <w:rPr>
          <w:rFonts w:ascii="Times New Roman" w:hAnsi="Times New Roman" w:cs="Times New Roman"/>
        </w:rPr>
      </w:pPr>
      <w:r w:rsidRPr="00EA6F6B">
        <w:rPr>
          <w:rFonts w:ascii="Times New Roman" w:hAnsi="Times New Roman" w:cs="Times New Roman"/>
        </w:rPr>
        <w:t>Mondseestrasse 11</w:t>
      </w:r>
    </w:p>
    <w:p w14:paraId="7C733110" w14:textId="77777777" w:rsidR="00EA6F6B" w:rsidRPr="00EA6F6B" w:rsidRDefault="00EA6F6B" w:rsidP="00EA6F6B">
      <w:pPr>
        <w:numPr>
          <w:ilvl w:val="12"/>
          <w:numId w:val="0"/>
        </w:numPr>
        <w:spacing w:after="0" w:line="240" w:lineRule="auto"/>
        <w:ind w:right="-2"/>
        <w:rPr>
          <w:rFonts w:ascii="Times New Roman" w:hAnsi="Times New Roman" w:cs="Times New Roman"/>
        </w:rPr>
      </w:pPr>
      <w:r w:rsidRPr="00EA6F6B">
        <w:rPr>
          <w:rFonts w:ascii="Times New Roman" w:hAnsi="Times New Roman" w:cs="Times New Roman"/>
        </w:rPr>
        <w:t>A-4866 Unterach</w:t>
      </w:r>
    </w:p>
    <w:p w14:paraId="4FAF1870" w14:textId="0DC4A295" w:rsidR="00EA6F6B" w:rsidRDefault="00EA6F6B" w:rsidP="00EA6F6B">
      <w:pPr>
        <w:numPr>
          <w:ilvl w:val="12"/>
          <w:numId w:val="0"/>
        </w:numPr>
        <w:spacing w:after="0" w:line="240" w:lineRule="auto"/>
        <w:ind w:right="-2"/>
        <w:rPr>
          <w:rFonts w:ascii="Times New Roman" w:hAnsi="Times New Roman" w:cs="Times New Roman"/>
        </w:rPr>
      </w:pPr>
      <w:r w:rsidRPr="00EA6F6B">
        <w:rPr>
          <w:rFonts w:ascii="Times New Roman" w:hAnsi="Times New Roman" w:cs="Times New Roman"/>
        </w:rPr>
        <w:t>Austrija</w:t>
      </w:r>
    </w:p>
    <w:p w14:paraId="4B9DD9F6" w14:textId="77777777" w:rsidR="00EA6F6B" w:rsidRPr="006F1FB9" w:rsidRDefault="00EA6F6B" w:rsidP="00EA6F6B">
      <w:pPr>
        <w:numPr>
          <w:ilvl w:val="12"/>
          <w:numId w:val="0"/>
        </w:numPr>
        <w:spacing w:after="0" w:line="240" w:lineRule="auto"/>
        <w:ind w:right="-2"/>
        <w:rPr>
          <w:rFonts w:ascii="Times New Roman" w:hAnsi="Times New Roman" w:cs="Times New Roman"/>
        </w:rPr>
      </w:pPr>
    </w:p>
    <w:p w14:paraId="3BC11CE6" w14:textId="69FB8189" w:rsidR="00A41038" w:rsidRPr="006F1FB9" w:rsidRDefault="00A41038" w:rsidP="00D97858">
      <w:pPr>
        <w:spacing w:after="0" w:line="240" w:lineRule="auto"/>
        <w:rPr>
          <w:rFonts w:ascii="Times New Roman" w:hAnsi="Times New Roman" w:cs="Times New Roman"/>
        </w:rPr>
      </w:pPr>
      <w:r w:rsidRPr="006F1FB9">
        <w:rPr>
          <w:rFonts w:ascii="Times New Roman" w:hAnsi="Times New Roman" w:cs="Times New Roman"/>
        </w:rPr>
        <w:t xml:space="preserve">Jeigu apie šį vaistą norite sužinoti daugiau, </w:t>
      </w:r>
      <w:r w:rsidR="0073413B" w:rsidRPr="0073413B">
        <w:rPr>
          <w:rFonts w:ascii="Times New Roman" w:hAnsi="Times New Roman" w:cs="Times New Roman"/>
        </w:rPr>
        <w:t>kreipkitės į vietinį registruotojo atstovą</w:t>
      </w:r>
      <w:r w:rsidRPr="006F1FB9">
        <w:rPr>
          <w:rFonts w:ascii="Times New Roman" w:hAnsi="Times New Roman" w:cs="Times New Roman"/>
        </w:rPr>
        <w:t>.</w:t>
      </w:r>
    </w:p>
    <w:p w14:paraId="5CB126DF" w14:textId="77777777" w:rsidR="00A40A86" w:rsidRPr="006F1FB9" w:rsidRDefault="00A40A86" w:rsidP="00D97858">
      <w:pPr>
        <w:spacing w:after="0" w:line="240" w:lineRule="auto"/>
        <w:rPr>
          <w:rFonts w:ascii="Times New Roman" w:hAnsi="Times New Roman" w:cs="Times New Roman"/>
        </w:rPr>
      </w:pPr>
    </w:p>
    <w:tbl>
      <w:tblPr>
        <w:tblW w:w="4656" w:type="dxa"/>
        <w:tblLayout w:type="fixed"/>
        <w:tblLook w:val="04A0" w:firstRow="1" w:lastRow="0" w:firstColumn="1" w:lastColumn="0" w:noHBand="0" w:noVBand="1"/>
      </w:tblPr>
      <w:tblGrid>
        <w:gridCol w:w="4656"/>
      </w:tblGrid>
      <w:tr w:rsidR="00A40A86" w:rsidRPr="006F1FB9" w14:paraId="4D8FD77E" w14:textId="77777777" w:rsidTr="00A40A86">
        <w:tc>
          <w:tcPr>
            <w:tcW w:w="4644" w:type="dxa"/>
            <w:hideMark/>
          </w:tcPr>
          <w:p w14:paraId="07D490B1" w14:textId="77777777" w:rsidR="00A40A86" w:rsidRPr="006F1FB9" w:rsidRDefault="00A40A86" w:rsidP="00D97858">
            <w:pPr>
              <w:spacing w:after="0"/>
              <w:rPr>
                <w:rFonts w:ascii="Times New Roman" w:hAnsi="Times New Roman" w:cs="Times New Roman"/>
              </w:rPr>
            </w:pPr>
            <w:r w:rsidRPr="006F1FB9">
              <w:rPr>
                <w:rFonts w:ascii="Times New Roman" w:hAnsi="Times New Roman" w:cs="Times New Roman"/>
              </w:rPr>
              <w:t>Sandoz Pharmaceuticals d.d. filialas</w:t>
            </w:r>
          </w:p>
          <w:p w14:paraId="4063BE7F" w14:textId="532631A2" w:rsidR="00A40A86" w:rsidRPr="0014775F" w:rsidRDefault="00A40A86" w:rsidP="0073413B">
            <w:pPr>
              <w:spacing w:after="0"/>
              <w:rPr>
                <w:rFonts w:ascii="Times New Roman" w:hAnsi="Times New Roman"/>
              </w:rPr>
            </w:pPr>
          </w:p>
        </w:tc>
      </w:tr>
    </w:tbl>
    <w:p w14:paraId="5F10F1B9" w14:textId="05947BBD" w:rsidR="00A41038" w:rsidRDefault="00541C26" w:rsidP="003029C7">
      <w:pPr>
        <w:spacing w:after="0" w:line="240" w:lineRule="auto"/>
        <w:rPr>
          <w:color w:val="212529"/>
        </w:rPr>
      </w:pPr>
      <w:r>
        <w:rPr>
          <w:rFonts w:ascii="Times New Roman" w:hAnsi="Times New Roman" w:cs="Times New Roman"/>
        </w:rPr>
        <w:t xml:space="preserve">  Tel.: </w:t>
      </w:r>
      <w:r>
        <w:rPr>
          <w:color w:val="212529"/>
        </w:rPr>
        <w:t>+370 5 2636037</w:t>
      </w:r>
    </w:p>
    <w:p w14:paraId="5B4FF0F7" w14:textId="77777777" w:rsidR="00541C26" w:rsidRPr="006F1FB9" w:rsidRDefault="00541C26" w:rsidP="003029C7">
      <w:pPr>
        <w:spacing w:after="0" w:line="240" w:lineRule="auto"/>
        <w:rPr>
          <w:rFonts w:ascii="Times New Roman" w:hAnsi="Times New Roman" w:cs="Times New Roman"/>
        </w:rPr>
      </w:pPr>
    </w:p>
    <w:p w14:paraId="28162571" w14:textId="22BB11F8" w:rsidR="00A41038" w:rsidRPr="006F1FB9" w:rsidRDefault="0073413B" w:rsidP="003029C7">
      <w:pPr>
        <w:numPr>
          <w:ilvl w:val="12"/>
          <w:numId w:val="0"/>
        </w:numPr>
        <w:spacing w:after="0" w:line="240" w:lineRule="auto"/>
        <w:ind w:right="-2"/>
        <w:rPr>
          <w:rFonts w:ascii="Times New Roman" w:hAnsi="Times New Roman" w:cs="Times New Roman"/>
        </w:rPr>
      </w:pPr>
      <w:r w:rsidRPr="008D10FE">
        <w:rPr>
          <w:rFonts w:ascii="Times New Roman" w:hAnsi="Times New Roman" w:cs="Times New Roman"/>
          <w:b/>
        </w:rPr>
        <w:t xml:space="preserve">Šis vaistas </w:t>
      </w:r>
      <w:r w:rsidR="004A5100">
        <w:rPr>
          <w:rFonts w:ascii="Times New Roman" w:hAnsi="Times New Roman" w:cs="Times New Roman"/>
          <w:b/>
        </w:rPr>
        <w:t>Europos ekonominės erdvės</w:t>
      </w:r>
      <w:r w:rsidR="004A5100" w:rsidRPr="008D10FE">
        <w:rPr>
          <w:rFonts w:ascii="Times New Roman" w:hAnsi="Times New Roman" w:cs="Times New Roman"/>
          <w:b/>
        </w:rPr>
        <w:t xml:space="preserve"> </w:t>
      </w:r>
      <w:r w:rsidRPr="008D10FE">
        <w:rPr>
          <w:rFonts w:ascii="Times New Roman" w:hAnsi="Times New Roman" w:cs="Times New Roman"/>
          <w:b/>
        </w:rPr>
        <w:t xml:space="preserve">valstybėse narėse registruotas tokiais </w:t>
      </w:r>
      <w:r w:rsidR="00A41038" w:rsidRPr="006F1FB9">
        <w:rPr>
          <w:rFonts w:ascii="Times New Roman" w:hAnsi="Times New Roman" w:cs="Times New Roman"/>
          <w:b/>
        </w:rPr>
        <w:t>pavadinimais:</w:t>
      </w:r>
    </w:p>
    <w:p w14:paraId="6931E176" w14:textId="3D5586B1" w:rsidR="00C66E0A" w:rsidRPr="006F1FB9" w:rsidRDefault="00C66E0A" w:rsidP="00C66E0A">
      <w:pPr>
        <w:numPr>
          <w:ilvl w:val="12"/>
          <w:numId w:val="0"/>
        </w:numPr>
        <w:spacing w:after="0" w:line="240" w:lineRule="auto"/>
        <w:ind w:right="-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3935"/>
      </w:tblGrid>
      <w:tr w:rsidR="00C66E0A" w:rsidRPr="006F1FB9" w14:paraId="3D67B359" w14:textId="77777777" w:rsidTr="008D10FE">
        <w:tc>
          <w:tcPr>
            <w:tcW w:w="5125" w:type="dxa"/>
          </w:tcPr>
          <w:p w14:paraId="39A367B9" w14:textId="77777777" w:rsidR="00C66E0A" w:rsidRPr="006F1FB9" w:rsidRDefault="00C66E0A" w:rsidP="00DC1825">
            <w:pPr>
              <w:numPr>
                <w:ilvl w:val="12"/>
                <w:numId w:val="0"/>
              </w:numPr>
              <w:spacing w:after="0" w:line="240" w:lineRule="auto"/>
              <w:ind w:right="-2"/>
              <w:jc w:val="center"/>
              <w:rPr>
                <w:rFonts w:ascii="Times New Roman" w:hAnsi="Times New Roman" w:cs="Times New Roman"/>
                <w:i/>
              </w:rPr>
            </w:pPr>
            <w:r w:rsidRPr="006F1FB9">
              <w:rPr>
                <w:rFonts w:ascii="Times New Roman" w:hAnsi="Times New Roman" w:cs="Times New Roman"/>
                <w:i/>
              </w:rPr>
              <w:t>Valstybės narės pavadinimas</w:t>
            </w:r>
          </w:p>
        </w:tc>
        <w:tc>
          <w:tcPr>
            <w:tcW w:w="3935" w:type="dxa"/>
          </w:tcPr>
          <w:p w14:paraId="4CCF07B6" w14:textId="7DAD1D86" w:rsidR="00C66E0A" w:rsidRPr="006F1FB9" w:rsidRDefault="00C66E0A" w:rsidP="00DC1825">
            <w:pPr>
              <w:numPr>
                <w:ilvl w:val="12"/>
                <w:numId w:val="0"/>
              </w:numPr>
              <w:spacing w:after="0" w:line="240" w:lineRule="auto"/>
              <w:ind w:right="-2"/>
              <w:jc w:val="center"/>
              <w:rPr>
                <w:rFonts w:ascii="Times New Roman" w:hAnsi="Times New Roman" w:cs="Times New Roman"/>
                <w:i/>
              </w:rPr>
            </w:pPr>
            <w:r w:rsidRPr="006F1FB9">
              <w:rPr>
                <w:rFonts w:ascii="Times New Roman" w:hAnsi="Times New Roman" w:cs="Times New Roman"/>
                <w:i/>
              </w:rPr>
              <w:t>Vaist</w:t>
            </w:r>
            <w:r w:rsidR="004A5100">
              <w:rPr>
                <w:rFonts w:ascii="Times New Roman" w:hAnsi="Times New Roman" w:cs="Times New Roman"/>
                <w:i/>
              </w:rPr>
              <w:t>o</w:t>
            </w:r>
            <w:r w:rsidRPr="006F1FB9">
              <w:rPr>
                <w:rFonts w:ascii="Times New Roman" w:hAnsi="Times New Roman" w:cs="Times New Roman"/>
                <w:i/>
              </w:rPr>
              <w:t xml:space="preserve"> pavadinimas</w:t>
            </w:r>
          </w:p>
        </w:tc>
      </w:tr>
      <w:tr w:rsidR="00C66E0A" w:rsidRPr="006F1FB9" w14:paraId="4C36DB78" w14:textId="77777777" w:rsidTr="008D10FE">
        <w:trPr>
          <w:trHeight w:val="341"/>
        </w:trPr>
        <w:tc>
          <w:tcPr>
            <w:tcW w:w="5125" w:type="dxa"/>
          </w:tcPr>
          <w:p w14:paraId="2F3DAD0C" w14:textId="77777777" w:rsidR="00C66E0A" w:rsidRPr="006F1FB9" w:rsidRDefault="00C66E0A" w:rsidP="00DC1825">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lastRenderedPageBreak/>
              <w:t>Belgija</w:t>
            </w:r>
          </w:p>
        </w:tc>
        <w:tc>
          <w:tcPr>
            <w:tcW w:w="3935" w:type="dxa"/>
          </w:tcPr>
          <w:p w14:paraId="6C246B57" w14:textId="6AE5AD70" w:rsidR="00C66E0A" w:rsidRPr="006F1FB9" w:rsidRDefault="00452C80" w:rsidP="00452C80">
            <w:pPr>
              <w:numPr>
                <w:ilvl w:val="12"/>
                <w:numId w:val="0"/>
              </w:numPr>
              <w:spacing w:after="0" w:line="240" w:lineRule="auto"/>
              <w:ind w:right="-2"/>
              <w:rPr>
                <w:rFonts w:ascii="Times New Roman" w:hAnsi="Times New Roman" w:cs="Times New Roman"/>
              </w:rPr>
            </w:pPr>
            <w:r w:rsidRPr="00452C80">
              <w:rPr>
                <w:rFonts w:ascii="Times New Roman" w:hAnsi="Times New Roman" w:cs="Times New Roman"/>
                <w:lang w:val="nl-NL"/>
              </w:rPr>
              <w:t xml:space="preserve">Vinorelbine Sandoz </w:t>
            </w:r>
          </w:p>
        </w:tc>
      </w:tr>
      <w:tr w:rsidR="00DC1825" w:rsidRPr="006F1FB9" w14:paraId="55DD8A28" w14:textId="77777777" w:rsidTr="008D10FE">
        <w:trPr>
          <w:trHeight w:val="440"/>
        </w:trPr>
        <w:tc>
          <w:tcPr>
            <w:tcW w:w="5125" w:type="dxa"/>
          </w:tcPr>
          <w:p w14:paraId="0CAA00B5" w14:textId="38F03142" w:rsidR="00DC1825" w:rsidRPr="006F1FB9" w:rsidRDefault="00DC1825" w:rsidP="00DC1825">
            <w:pPr>
              <w:numPr>
                <w:ilvl w:val="12"/>
                <w:numId w:val="0"/>
              </w:numPr>
              <w:spacing w:after="0" w:line="240" w:lineRule="auto"/>
              <w:ind w:right="-2"/>
              <w:rPr>
                <w:rFonts w:ascii="Times New Roman" w:hAnsi="Times New Roman" w:cs="Times New Roman"/>
              </w:rPr>
            </w:pPr>
            <w:r>
              <w:rPr>
                <w:rFonts w:ascii="Times New Roman" w:hAnsi="Times New Roman" w:cs="Times New Roman"/>
              </w:rPr>
              <w:t>Danija</w:t>
            </w:r>
            <w:r w:rsidR="009E3A0F">
              <w:rPr>
                <w:rFonts w:ascii="Times New Roman" w:hAnsi="Times New Roman" w:cs="Times New Roman"/>
              </w:rPr>
              <w:t>, Estija, Lietuva, Norvegija, Suomija</w:t>
            </w:r>
          </w:p>
        </w:tc>
        <w:tc>
          <w:tcPr>
            <w:tcW w:w="3935" w:type="dxa"/>
          </w:tcPr>
          <w:p w14:paraId="70E9D6AC" w14:textId="31768F87" w:rsidR="00DC1825" w:rsidRPr="00DC1825" w:rsidRDefault="00E722AE" w:rsidP="00DC1825">
            <w:pPr>
              <w:numPr>
                <w:ilvl w:val="12"/>
                <w:numId w:val="0"/>
              </w:numPr>
              <w:spacing w:after="0" w:line="240" w:lineRule="auto"/>
              <w:ind w:right="-2"/>
              <w:rPr>
                <w:rFonts w:ascii="Times New Roman" w:hAnsi="Times New Roman" w:cs="Times New Roman"/>
                <w:lang w:val="nl-NL"/>
              </w:rPr>
            </w:pPr>
            <w:r w:rsidRPr="001B20FC">
              <w:rPr>
                <w:rFonts w:ascii="Times New Roman" w:hAnsi="Times New Roman" w:cs="Times New Roman"/>
                <w:lang w:val="nl-NL"/>
              </w:rPr>
              <w:t>Vinorelbin "Ebewe"</w:t>
            </w:r>
          </w:p>
        </w:tc>
      </w:tr>
      <w:tr w:rsidR="00E722AE" w:rsidRPr="006F1FB9" w14:paraId="57B30CD4" w14:textId="77777777" w:rsidTr="008D10FE">
        <w:trPr>
          <w:trHeight w:val="440"/>
        </w:trPr>
        <w:tc>
          <w:tcPr>
            <w:tcW w:w="5125" w:type="dxa"/>
          </w:tcPr>
          <w:p w14:paraId="1BBB94D7" w14:textId="083B8319" w:rsidR="00E722AE" w:rsidRDefault="00E722AE" w:rsidP="00DC1825">
            <w:pPr>
              <w:numPr>
                <w:ilvl w:val="12"/>
                <w:numId w:val="0"/>
              </w:numPr>
              <w:spacing w:after="0" w:line="240" w:lineRule="auto"/>
              <w:ind w:right="-2"/>
              <w:rPr>
                <w:rFonts w:ascii="Times New Roman" w:hAnsi="Times New Roman" w:cs="Times New Roman"/>
              </w:rPr>
            </w:pPr>
          </w:p>
        </w:tc>
        <w:tc>
          <w:tcPr>
            <w:tcW w:w="3935" w:type="dxa"/>
          </w:tcPr>
          <w:p w14:paraId="0649C910" w14:textId="6938C1DD" w:rsidR="00E722AE" w:rsidRPr="001B20FC" w:rsidRDefault="00E722AE" w:rsidP="00DC1825">
            <w:pPr>
              <w:numPr>
                <w:ilvl w:val="12"/>
                <w:numId w:val="0"/>
              </w:numPr>
              <w:spacing w:after="0" w:line="240" w:lineRule="auto"/>
              <w:ind w:right="-2"/>
              <w:rPr>
                <w:rFonts w:ascii="Times New Roman" w:hAnsi="Times New Roman" w:cs="Times New Roman"/>
                <w:lang w:val="nl-NL"/>
              </w:rPr>
            </w:pPr>
          </w:p>
        </w:tc>
      </w:tr>
      <w:tr w:rsidR="00C66E0A" w:rsidRPr="006F1FB9" w14:paraId="72F52570" w14:textId="77777777" w:rsidTr="008D10FE">
        <w:trPr>
          <w:trHeight w:val="350"/>
        </w:trPr>
        <w:tc>
          <w:tcPr>
            <w:tcW w:w="5125" w:type="dxa"/>
          </w:tcPr>
          <w:p w14:paraId="6F8E75F7" w14:textId="7B4AFFE5" w:rsidR="00C66E0A" w:rsidRPr="006F1FB9" w:rsidRDefault="00C66E0A" w:rsidP="00DC1825">
            <w:pPr>
              <w:numPr>
                <w:ilvl w:val="12"/>
                <w:numId w:val="0"/>
              </w:numPr>
              <w:spacing w:after="0" w:line="240" w:lineRule="auto"/>
              <w:ind w:right="-2"/>
              <w:rPr>
                <w:rFonts w:ascii="Times New Roman" w:hAnsi="Times New Roman" w:cs="Times New Roman"/>
              </w:rPr>
            </w:pPr>
          </w:p>
        </w:tc>
        <w:tc>
          <w:tcPr>
            <w:tcW w:w="3935" w:type="dxa"/>
          </w:tcPr>
          <w:p w14:paraId="475069BC" w14:textId="0747F18D" w:rsidR="00C66E0A" w:rsidRPr="006F1FB9" w:rsidRDefault="00C66E0A" w:rsidP="00DC1825">
            <w:pPr>
              <w:numPr>
                <w:ilvl w:val="12"/>
                <w:numId w:val="0"/>
              </w:numPr>
              <w:spacing w:after="0" w:line="240" w:lineRule="auto"/>
              <w:ind w:right="-2"/>
              <w:rPr>
                <w:rFonts w:ascii="Times New Roman" w:hAnsi="Times New Roman" w:cs="Times New Roman"/>
                <w:lang w:val="it-IT"/>
              </w:rPr>
            </w:pPr>
          </w:p>
        </w:tc>
      </w:tr>
      <w:tr w:rsidR="00897D2A" w:rsidRPr="006F1FB9" w14:paraId="389D465B" w14:textId="77777777" w:rsidTr="008D10FE">
        <w:trPr>
          <w:trHeight w:val="350"/>
        </w:trPr>
        <w:tc>
          <w:tcPr>
            <w:tcW w:w="5125" w:type="dxa"/>
          </w:tcPr>
          <w:p w14:paraId="098632B4" w14:textId="6E0A5D5A" w:rsidR="00897D2A" w:rsidRPr="006F1FB9" w:rsidRDefault="00897D2A" w:rsidP="00DC1825">
            <w:pPr>
              <w:numPr>
                <w:ilvl w:val="12"/>
                <w:numId w:val="0"/>
              </w:numPr>
              <w:spacing w:after="0" w:line="240" w:lineRule="auto"/>
              <w:ind w:right="-2"/>
              <w:rPr>
                <w:rFonts w:ascii="Times New Roman" w:hAnsi="Times New Roman" w:cs="Times New Roman"/>
              </w:rPr>
            </w:pPr>
          </w:p>
        </w:tc>
        <w:tc>
          <w:tcPr>
            <w:tcW w:w="3935" w:type="dxa"/>
          </w:tcPr>
          <w:p w14:paraId="7C53DEF5" w14:textId="1EAC2934" w:rsidR="00897D2A" w:rsidRPr="001B20FC" w:rsidRDefault="00897D2A" w:rsidP="00DC1825">
            <w:pPr>
              <w:numPr>
                <w:ilvl w:val="12"/>
                <w:numId w:val="0"/>
              </w:numPr>
              <w:spacing w:after="0" w:line="240" w:lineRule="auto"/>
              <w:ind w:right="-2"/>
              <w:rPr>
                <w:rFonts w:ascii="Times New Roman" w:hAnsi="Times New Roman" w:cs="Times New Roman"/>
                <w:lang w:val="it-IT"/>
              </w:rPr>
            </w:pPr>
          </w:p>
        </w:tc>
      </w:tr>
      <w:tr w:rsidR="003201B6" w:rsidRPr="006F1FB9" w14:paraId="48AD280D" w14:textId="77777777" w:rsidTr="008D10FE">
        <w:trPr>
          <w:trHeight w:val="350"/>
        </w:trPr>
        <w:tc>
          <w:tcPr>
            <w:tcW w:w="5125" w:type="dxa"/>
          </w:tcPr>
          <w:p w14:paraId="076334A2" w14:textId="417230EC" w:rsidR="003201B6" w:rsidRDefault="003201B6" w:rsidP="00DC1825">
            <w:pPr>
              <w:numPr>
                <w:ilvl w:val="12"/>
                <w:numId w:val="0"/>
              </w:numPr>
              <w:spacing w:after="0" w:line="240" w:lineRule="auto"/>
              <w:ind w:right="-2"/>
              <w:rPr>
                <w:rFonts w:ascii="Times New Roman" w:hAnsi="Times New Roman" w:cs="Times New Roman"/>
              </w:rPr>
            </w:pPr>
          </w:p>
        </w:tc>
        <w:tc>
          <w:tcPr>
            <w:tcW w:w="3935" w:type="dxa"/>
          </w:tcPr>
          <w:p w14:paraId="03E6CF58" w14:textId="6EE0E073" w:rsidR="003201B6" w:rsidRPr="003201B6" w:rsidRDefault="003201B6" w:rsidP="00DC1825">
            <w:pPr>
              <w:numPr>
                <w:ilvl w:val="12"/>
                <w:numId w:val="0"/>
              </w:numPr>
              <w:spacing w:after="0" w:line="240" w:lineRule="auto"/>
              <w:ind w:right="-2"/>
              <w:rPr>
                <w:rFonts w:ascii="Times New Roman" w:eastAsia="Times New Roman" w:hAnsi="Times New Roman" w:cs="Times New Roman"/>
                <w:lang w:val="en-US"/>
              </w:rPr>
            </w:pPr>
          </w:p>
        </w:tc>
      </w:tr>
      <w:tr w:rsidR="001B20FC" w:rsidRPr="006F1FB9" w14:paraId="02BF784C" w14:textId="77777777" w:rsidTr="008D10FE">
        <w:trPr>
          <w:trHeight w:val="557"/>
        </w:trPr>
        <w:tc>
          <w:tcPr>
            <w:tcW w:w="5125" w:type="dxa"/>
          </w:tcPr>
          <w:p w14:paraId="196DABFD" w14:textId="440F8BB8" w:rsidR="001B20FC" w:rsidRDefault="001B20FC" w:rsidP="00DC1825">
            <w:pPr>
              <w:numPr>
                <w:ilvl w:val="12"/>
                <w:numId w:val="0"/>
              </w:numPr>
              <w:spacing w:after="0" w:line="240" w:lineRule="auto"/>
              <w:ind w:right="-2"/>
              <w:rPr>
                <w:rFonts w:ascii="Times New Roman" w:hAnsi="Times New Roman" w:cs="Times New Roman"/>
              </w:rPr>
            </w:pPr>
          </w:p>
        </w:tc>
        <w:tc>
          <w:tcPr>
            <w:tcW w:w="3935" w:type="dxa"/>
          </w:tcPr>
          <w:p w14:paraId="1F6BB9B1" w14:textId="236FFA12" w:rsidR="001B20FC" w:rsidRPr="00A81A90" w:rsidRDefault="001B20FC" w:rsidP="00C32FC4">
            <w:pPr>
              <w:numPr>
                <w:ilvl w:val="12"/>
                <w:numId w:val="0"/>
              </w:numPr>
              <w:spacing w:after="0" w:line="240" w:lineRule="auto"/>
              <w:ind w:right="-2"/>
              <w:rPr>
                <w:rFonts w:ascii="Times New Roman" w:hAnsi="Times New Roman" w:cs="Times New Roman"/>
                <w:lang w:val="de-DE"/>
              </w:rPr>
            </w:pPr>
          </w:p>
        </w:tc>
      </w:tr>
      <w:tr w:rsidR="00C9591A" w:rsidRPr="006F1FB9" w14:paraId="2FD4661D" w14:textId="77777777" w:rsidTr="008D10FE">
        <w:trPr>
          <w:trHeight w:val="557"/>
        </w:trPr>
        <w:tc>
          <w:tcPr>
            <w:tcW w:w="5125" w:type="dxa"/>
          </w:tcPr>
          <w:p w14:paraId="4EE3FE5C" w14:textId="2A6A773D" w:rsidR="00C9591A" w:rsidRDefault="00C9591A" w:rsidP="00DC1825">
            <w:pPr>
              <w:numPr>
                <w:ilvl w:val="12"/>
                <w:numId w:val="0"/>
              </w:numPr>
              <w:spacing w:after="0" w:line="240" w:lineRule="auto"/>
              <w:ind w:right="-2"/>
              <w:rPr>
                <w:rFonts w:ascii="Times New Roman" w:hAnsi="Times New Roman" w:cs="Times New Roman"/>
              </w:rPr>
            </w:pPr>
            <w:r>
              <w:rPr>
                <w:rFonts w:ascii="Times New Roman" w:hAnsi="Times New Roman" w:cs="Times New Roman"/>
              </w:rPr>
              <w:t>Slovėnija</w:t>
            </w:r>
            <w:r w:rsidR="009E3A0F">
              <w:rPr>
                <w:rFonts w:ascii="Times New Roman" w:hAnsi="Times New Roman" w:cs="Times New Roman"/>
              </w:rPr>
              <w:t xml:space="preserve">, Vengrija, </w:t>
            </w:r>
          </w:p>
        </w:tc>
        <w:tc>
          <w:tcPr>
            <w:tcW w:w="3935" w:type="dxa"/>
          </w:tcPr>
          <w:p w14:paraId="1BA1F8D9" w14:textId="65F6B4F3" w:rsidR="00C9591A" w:rsidRPr="00A81A90" w:rsidRDefault="006A6388" w:rsidP="00C32FC4">
            <w:pPr>
              <w:numPr>
                <w:ilvl w:val="12"/>
                <w:numId w:val="0"/>
              </w:numPr>
              <w:spacing w:after="0" w:line="240" w:lineRule="auto"/>
              <w:ind w:right="-2"/>
              <w:rPr>
                <w:rFonts w:ascii="Times New Roman" w:eastAsia="Times New Roman" w:hAnsi="Times New Roman" w:cs="Times New Roman"/>
              </w:rPr>
            </w:pPr>
            <w:r w:rsidRPr="00A81A90">
              <w:rPr>
                <w:rFonts w:ascii="Times New Roman" w:eastAsia="Times New Roman" w:hAnsi="Times New Roman" w:cs="Times New Roman"/>
              </w:rPr>
              <w:t xml:space="preserve">Vinorelbin Sandoz </w:t>
            </w:r>
          </w:p>
        </w:tc>
      </w:tr>
      <w:tr w:rsidR="00364497" w:rsidRPr="006F1FB9" w14:paraId="666AECB1" w14:textId="77777777" w:rsidTr="008D10FE">
        <w:trPr>
          <w:trHeight w:val="557"/>
        </w:trPr>
        <w:tc>
          <w:tcPr>
            <w:tcW w:w="5125" w:type="dxa"/>
          </w:tcPr>
          <w:p w14:paraId="0D2F6C06" w14:textId="4488A86B" w:rsidR="00364497" w:rsidRDefault="00364497" w:rsidP="00DC1825">
            <w:pPr>
              <w:numPr>
                <w:ilvl w:val="12"/>
                <w:numId w:val="0"/>
              </w:numPr>
              <w:spacing w:after="0" w:line="240" w:lineRule="auto"/>
              <w:ind w:right="-2"/>
              <w:rPr>
                <w:rFonts w:ascii="Times New Roman" w:hAnsi="Times New Roman" w:cs="Times New Roman"/>
              </w:rPr>
            </w:pPr>
          </w:p>
        </w:tc>
        <w:tc>
          <w:tcPr>
            <w:tcW w:w="3935" w:type="dxa"/>
          </w:tcPr>
          <w:p w14:paraId="6F4FE0AB" w14:textId="49B1D80D" w:rsidR="00364497" w:rsidRPr="00A81A90" w:rsidRDefault="00364497" w:rsidP="00C32FC4">
            <w:pPr>
              <w:numPr>
                <w:ilvl w:val="12"/>
                <w:numId w:val="0"/>
              </w:numPr>
              <w:spacing w:after="0" w:line="240" w:lineRule="auto"/>
              <w:ind w:right="-2"/>
              <w:rPr>
                <w:rFonts w:ascii="Times New Roman" w:hAnsi="Times New Roman" w:cs="Times New Roman"/>
              </w:rPr>
            </w:pPr>
          </w:p>
        </w:tc>
      </w:tr>
      <w:tr w:rsidR="00364497" w:rsidRPr="006F1FB9" w14:paraId="345F9829" w14:textId="77777777" w:rsidTr="008D10FE">
        <w:trPr>
          <w:trHeight w:val="323"/>
        </w:trPr>
        <w:tc>
          <w:tcPr>
            <w:tcW w:w="5125" w:type="dxa"/>
            <w:tcBorders>
              <w:top w:val="single" w:sz="4" w:space="0" w:color="auto"/>
              <w:left w:val="single" w:sz="4" w:space="0" w:color="auto"/>
              <w:bottom w:val="single" w:sz="4" w:space="0" w:color="auto"/>
              <w:right w:val="single" w:sz="4" w:space="0" w:color="auto"/>
            </w:tcBorders>
          </w:tcPr>
          <w:p w14:paraId="3109563B" w14:textId="46BA59FE" w:rsidR="00364497" w:rsidRDefault="00364497" w:rsidP="009C5454">
            <w:pPr>
              <w:numPr>
                <w:ilvl w:val="12"/>
                <w:numId w:val="0"/>
              </w:numPr>
              <w:spacing w:after="0" w:line="240" w:lineRule="auto"/>
              <w:ind w:right="-2"/>
              <w:rPr>
                <w:rFonts w:ascii="Times New Roman" w:hAnsi="Times New Roman" w:cs="Times New Roman"/>
              </w:rPr>
            </w:pPr>
          </w:p>
        </w:tc>
        <w:tc>
          <w:tcPr>
            <w:tcW w:w="3935" w:type="dxa"/>
            <w:tcBorders>
              <w:top w:val="single" w:sz="4" w:space="0" w:color="auto"/>
              <w:left w:val="single" w:sz="4" w:space="0" w:color="auto"/>
              <w:bottom w:val="single" w:sz="4" w:space="0" w:color="auto"/>
              <w:right w:val="single" w:sz="4" w:space="0" w:color="auto"/>
            </w:tcBorders>
          </w:tcPr>
          <w:p w14:paraId="4E3DCFF4" w14:textId="761B34FF" w:rsidR="00364497" w:rsidRPr="00A81A90" w:rsidRDefault="00364497" w:rsidP="00C32FC4">
            <w:pPr>
              <w:numPr>
                <w:ilvl w:val="12"/>
                <w:numId w:val="0"/>
              </w:numPr>
              <w:spacing w:after="0" w:line="240" w:lineRule="auto"/>
              <w:ind w:right="-2"/>
              <w:rPr>
                <w:rFonts w:ascii="Times New Roman" w:hAnsi="Times New Roman" w:cs="Times New Roman"/>
              </w:rPr>
            </w:pPr>
          </w:p>
        </w:tc>
      </w:tr>
      <w:tr w:rsidR="001B20FC" w:rsidRPr="006F1FB9" w14:paraId="6B5C3C88" w14:textId="77777777" w:rsidTr="008D10FE">
        <w:trPr>
          <w:trHeight w:val="323"/>
        </w:trPr>
        <w:tc>
          <w:tcPr>
            <w:tcW w:w="5125" w:type="dxa"/>
            <w:tcBorders>
              <w:top w:val="single" w:sz="4" w:space="0" w:color="auto"/>
              <w:left w:val="single" w:sz="4" w:space="0" w:color="auto"/>
              <w:bottom w:val="single" w:sz="4" w:space="0" w:color="auto"/>
              <w:right w:val="single" w:sz="4" w:space="0" w:color="auto"/>
            </w:tcBorders>
          </w:tcPr>
          <w:p w14:paraId="4D03845A" w14:textId="77777777" w:rsidR="001B20FC" w:rsidRDefault="001B20FC" w:rsidP="009C5454">
            <w:pPr>
              <w:numPr>
                <w:ilvl w:val="12"/>
                <w:numId w:val="0"/>
              </w:numPr>
              <w:spacing w:after="0" w:line="240" w:lineRule="auto"/>
              <w:ind w:right="-2"/>
              <w:rPr>
                <w:rFonts w:ascii="Times New Roman" w:hAnsi="Times New Roman" w:cs="Times New Roman"/>
              </w:rPr>
            </w:pPr>
            <w:r>
              <w:rPr>
                <w:rFonts w:ascii="Times New Roman" w:hAnsi="Times New Roman" w:cs="Times New Roman"/>
              </w:rPr>
              <w:t>Vokietija</w:t>
            </w:r>
          </w:p>
        </w:tc>
        <w:tc>
          <w:tcPr>
            <w:tcW w:w="3935" w:type="dxa"/>
            <w:tcBorders>
              <w:top w:val="single" w:sz="4" w:space="0" w:color="auto"/>
              <w:left w:val="single" w:sz="4" w:space="0" w:color="auto"/>
              <w:bottom w:val="single" w:sz="4" w:space="0" w:color="auto"/>
              <w:right w:val="single" w:sz="4" w:space="0" w:color="auto"/>
            </w:tcBorders>
          </w:tcPr>
          <w:p w14:paraId="1AF95C72" w14:textId="11AFB3AB" w:rsidR="001B20FC" w:rsidRPr="008D10FE" w:rsidRDefault="00452C80" w:rsidP="00C32FC4">
            <w:pPr>
              <w:numPr>
                <w:ilvl w:val="12"/>
                <w:numId w:val="0"/>
              </w:numPr>
              <w:spacing w:after="0" w:line="240" w:lineRule="auto"/>
              <w:ind w:right="-2"/>
              <w:rPr>
                <w:rFonts w:ascii="Times New Roman" w:hAnsi="Times New Roman" w:cs="Times New Roman"/>
                <w:lang w:val="de-DE"/>
              </w:rPr>
            </w:pPr>
            <w:r w:rsidRPr="00452C80">
              <w:rPr>
                <w:rFonts w:ascii="Times New Roman" w:hAnsi="Times New Roman" w:cs="Times New Roman"/>
                <w:lang w:val="de-DE"/>
              </w:rPr>
              <w:t xml:space="preserve">Vinorelbin NC </w:t>
            </w:r>
          </w:p>
        </w:tc>
      </w:tr>
    </w:tbl>
    <w:p w14:paraId="22B1ED40" w14:textId="77777777" w:rsidR="00C66E0A" w:rsidRPr="006F1FB9" w:rsidRDefault="00C66E0A" w:rsidP="00C66E0A">
      <w:pPr>
        <w:spacing w:after="0" w:line="240" w:lineRule="auto"/>
        <w:rPr>
          <w:rFonts w:ascii="Times New Roman" w:hAnsi="Times New Roman" w:cs="Times New Roman"/>
        </w:rPr>
      </w:pPr>
    </w:p>
    <w:p w14:paraId="1EE77377" w14:textId="4F03B6AF" w:rsidR="00C66E0A" w:rsidRPr="006F1FB9" w:rsidRDefault="00C66E0A" w:rsidP="00C66E0A">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b/>
        </w:rPr>
        <w:t>Šis pakuotės lapelis paskutinį kartą peržiūrėtas</w:t>
      </w:r>
      <w:r w:rsidR="00AF2985">
        <w:rPr>
          <w:rFonts w:ascii="Times New Roman" w:hAnsi="Times New Roman" w:cs="Times New Roman"/>
          <w:b/>
        </w:rPr>
        <w:t xml:space="preserve"> 2024-08-13</w:t>
      </w:r>
      <w:r w:rsidR="002A0A64">
        <w:rPr>
          <w:rFonts w:ascii="Times New Roman" w:hAnsi="Times New Roman" w:cs="Times New Roman"/>
          <w:b/>
        </w:rPr>
        <w:t>.</w:t>
      </w:r>
    </w:p>
    <w:p w14:paraId="7085C050" w14:textId="77777777" w:rsidR="00A41038" w:rsidRPr="006F1FB9" w:rsidRDefault="00A41038" w:rsidP="003029C7">
      <w:pPr>
        <w:numPr>
          <w:ilvl w:val="12"/>
          <w:numId w:val="0"/>
        </w:numPr>
        <w:spacing w:after="0" w:line="240" w:lineRule="auto"/>
        <w:ind w:right="-2"/>
        <w:rPr>
          <w:rFonts w:ascii="Times New Roman" w:hAnsi="Times New Roman" w:cs="Times New Roman"/>
        </w:rPr>
      </w:pPr>
    </w:p>
    <w:p w14:paraId="562FB027" w14:textId="5C844498" w:rsidR="00A41038" w:rsidRPr="006F1FB9" w:rsidRDefault="00A41038" w:rsidP="003029C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Išsami informacija apie šį vaistą pateikiama Valstybinės vaistų kontrolės tarnybos prie Lietuvos Respublikos sveikatos apsaugos ministerijos tinklalapyje</w:t>
      </w:r>
      <w:r w:rsidRPr="006F1FB9">
        <w:rPr>
          <w:rFonts w:ascii="Times New Roman" w:hAnsi="Times New Roman" w:cs="Times New Roman"/>
          <w:i/>
        </w:rPr>
        <w:t xml:space="preserve"> </w:t>
      </w:r>
      <w:r w:rsidR="003045F3" w:rsidRPr="003045F3">
        <w:rPr>
          <w:rFonts w:ascii="Times New Roman" w:eastAsia="Times New Roman" w:hAnsi="Times New Roman" w:cs="Times New Roman"/>
          <w:color w:val="0000EE"/>
          <w:u w:val="single"/>
          <w:lang w:eastAsia="lt-LT"/>
        </w:rPr>
        <w:t>https://vvkt.lrv.lt/lt/</w:t>
      </w:r>
      <w:r w:rsidRPr="006F1FB9">
        <w:rPr>
          <w:rFonts w:ascii="Times New Roman" w:hAnsi="Times New Roman" w:cs="Times New Roman"/>
        </w:rPr>
        <w:t>.</w:t>
      </w:r>
    </w:p>
    <w:p w14:paraId="7E85A201" w14:textId="77777777" w:rsidR="00A41038" w:rsidRPr="006F1FB9" w:rsidRDefault="00A41038" w:rsidP="003029C7">
      <w:pPr>
        <w:numPr>
          <w:ilvl w:val="12"/>
          <w:numId w:val="0"/>
        </w:numPr>
        <w:spacing w:after="0" w:line="240" w:lineRule="auto"/>
        <w:ind w:right="-2"/>
        <w:rPr>
          <w:rFonts w:ascii="Times New Roman" w:hAnsi="Times New Roman" w:cs="Times New Roman"/>
        </w:rPr>
      </w:pPr>
    </w:p>
    <w:p w14:paraId="67A4F865" w14:textId="77777777" w:rsidR="00A41038" w:rsidRPr="006F1FB9" w:rsidRDefault="00A41038" w:rsidP="003029C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w:t>
      </w:r>
    </w:p>
    <w:p w14:paraId="3EDA3A98" w14:textId="77777777" w:rsidR="00A41038" w:rsidRPr="006F1FB9" w:rsidRDefault="00A41038" w:rsidP="003029C7">
      <w:pPr>
        <w:spacing w:after="0" w:line="240" w:lineRule="auto"/>
        <w:ind w:left="567" w:hanging="567"/>
        <w:rPr>
          <w:rFonts w:ascii="Times New Roman" w:hAnsi="Times New Roman" w:cs="Times New Roman"/>
        </w:rPr>
      </w:pPr>
    </w:p>
    <w:p w14:paraId="5506B561" w14:textId="77777777" w:rsidR="00A41038" w:rsidRPr="006F1FB9" w:rsidRDefault="00A41038" w:rsidP="003029C7">
      <w:pPr>
        <w:spacing w:after="0" w:line="240" w:lineRule="auto"/>
        <w:ind w:left="567" w:hanging="567"/>
        <w:rPr>
          <w:rFonts w:ascii="Times New Roman" w:hAnsi="Times New Roman" w:cs="Times New Roman"/>
        </w:rPr>
      </w:pPr>
      <w:r w:rsidRPr="006F1FB9">
        <w:rPr>
          <w:rFonts w:ascii="Times New Roman" w:hAnsi="Times New Roman" w:cs="Times New Roman"/>
        </w:rPr>
        <w:t>Toliau pateikta informacija skirta tik sveikatos priežiūros specialistams</w:t>
      </w:r>
    </w:p>
    <w:p w14:paraId="7D69341C" w14:textId="77777777" w:rsidR="00A41038" w:rsidRPr="006F1FB9" w:rsidRDefault="00A41038" w:rsidP="003029C7">
      <w:pPr>
        <w:numPr>
          <w:ilvl w:val="12"/>
          <w:numId w:val="0"/>
        </w:numPr>
        <w:spacing w:after="0" w:line="240" w:lineRule="auto"/>
        <w:ind w:right="-2"/>
        <w:rPr>
          <w:rFonts w:ascii="Times New Roman" w:hAnsi="Times New Roman" w:cs="Times New Roman"/>
        </w:rPr>
      </w:pPr>
    </w:p>
    <w:p w14:paraId="48010943" w14:textId="77777777" w:rsidR="00A41038" w:rsidRPr="006F1FB9" w:rsidRDefault="00A41038" w:rsidP="003029C7">
      <w:pPr>
        <w:spacing w:after="0" w:line="240" w:lineRule="auto"/>
        <w:rPr>
          <w:rFonts w:ascii="Times New Roman" w:hAnsi="Times New Roman" w:cs="Times New Roman"/>
          <w:b/>
        </w:rPr>
      </w:pPr>
      <w:r w:rsidRPr="006F1FB9">
        <w:rPr>
          <w:rFonts w:ascii="Times New Roman" w:hAnsi="Times New Roman" w:cs="Times New Roman"/>
          <w:b/>
        </w:rPr>
        <w:t>Vinorelbin EBEWE 10 mg/ml koncentratas infuziniam tirpalui</w:t>
      </w:r>
    </w:p>
    <w:p w14:paraId="6ACD292D" w14:textId="77777777" w:rsidR="00A41038" w:rsidRPr="006F1FB9" w:rsidRDefault="00A41038" w:rsidP="003029C7">
      <w:pPr>
        <w:tabs>
          <w:tab w:val="left" w:pos="567"/>
        </w:tabs>
        <w:spacing w:after="0" w:line="240" w:lineRule="auto"/>
        <w:rPr>
          <w:rFonts w:ascii="Times New Roman" w:hAnsi="Times New Roman" w:cs="Times New Roman"/>
        </w:rPr>
      </w:pPr>
    </w:p>
    <w:p w14:paraId="5BB19B62"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Atsargumo priemonės</w:t>
      </w:r>
    </w:p>
    <w:p w14:paraId="47A2D824"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Reikia laikytis tinkamo darbo su citostatiniais preparatais ir jų naikinimo taisyklių. </w:t>
      </w:r>
    </w:p>
    <w:p w14:paraId="4D4AB93D"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Būtina tinkama saugumo įranga, vienkartinės pirštinės, veido kaukė ir vienkartinė prijuostė.  </w:t>
      </w:r>
    </w:p>
    <w:p w14:paraId="46B14309"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Išpiltą ar ištekėjusį tirpalą būtina sušluostyti.</w:t>
      </w:r>
    </w:p>
    <w:p w14:paraId="19657D00" w14:textId="58920054"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Būtina griežtai saugoti, kad </w:t>
      </w:r>
      <w:r w:rsidR="00776AE7">
        <w:rPr>
          <w:rFonts w:ascii="Times New Roman" w:hAnsi="Times New Roman" w:cs="Times New Roman"/>
        </w:rPr>
        <w:t xml:space="preserve">vaistinio </w:t>
      </w:r>
      <w:r w:rsidRPr="006F1FB9">
        <w:rPr>
          <w:rFonts w:ascii="Times New Roman" w:hAnsi="Times New Roman" w:cs="Times New Roman"/>
        </w:rPr>
        <w:t xml:space="preserve">preparato nepatektų į akis. Jeigu jo patenka, akis tuoj pat reikia praplauti izotoniniu natrio chlorido tirpalu. Jeigu dirginimas nepraeina, reikia kreiptis į akių gydytoją. Jei </w:t>
      </w:r>
      <w:r w:rsidR="00776AE7">
        <w:rPr>
          <w:rFonts w:ascii="Times New Roman" w:hAnsi="Times New Roman" w:cs="Times New Roman"/>
        </w:rPr>
        <w:t xml:space="preserve">vaistinio </w:t>
      </w:r>
      <w:r w:rsidRPr="006F1FB9">
        <w:rPr>
          <w:rFonts w:ascii="Times New Roman" w:hAnsi="Times New Roman" w:cs="Times New Roman"/>
        </w:rPr>
        <w:t xml:space="preserve">preparato patenka ant odos, ją reikia gerai nuplauti vandeniu. </w:t>
      </w:r>
    </w:p>
    <w:p w14:paraId="65791C79" w14:textId="74237A64"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Darbą baigus, paviršių, ant kurio </w:t>
      </w:r>
      <w:r w:rsidR="00776AE7">
        <w:rPr>
          <w:rFonts w:ascii="Times New Roman" w:hAnsi="Times New Roman" w:cs="Times New Roman"/>
        </w:rPr>
        <w:t xml:space="preserve">vaistinio </w:t>
      </w:r>
      <w:r w:rsidRPr="006F1FB9">
        <w:rPr>
          <w:rFonts w:ascii="Times New Roman" w:hAnsi="Times New Roman" w:cs="Times New Roman"/>
        </w:rPr>
        <w:t xml:space="preserve">preparato pateko, reikia gerai nuvalyti, o rankas bei veidą nuplauti. </w:t>
      </w:r>
    </w:p>
    <w:p w14:paraId="724645FD" w14:textId="101B536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Nesuvartotą </w:t>
      </w:r>
      <w:r w:rsidR="00776AE7">
        <w:rPr>
          <w:rFonts w:ascii="Times New Roman" w:hAnsi="Times New Roman" w:cs="Times New Roman"/>
        </w:rPr>
        <w:t xml:space="preserve">vaistinį </w:t>
      </w:r>
      <w:r w:rsidRPr="006F1FB9">
        <w:rPr>
          <w:rFonts w:ascii="Times New Roman" w:hAnsi="Times New Roman" w:cs="Times New Roman"/>
        </w:rPr>
        <w:t>preparatą ar atliekas reikia tvarkyti laikantis vietinių reikalavimų.</w:t>
      </w:r>
    </w:p>
    <w:p w14:paraId="0CF7FAAB" w14:textId="77777777" w:rsidR="00A41038" w:rsidRPr="006F1FB9" w:rsidRDefault="00A41038" w:rsidP="003029C7">
      <w:pPr>
        <w:tabs>
          <w:tab w:val="left" w:pos="567"/>
        </w:tabs>
        <w:spacing w:after="0" w:line="240" w:lineRule="auto"/>
        <w:rPr>
          <w:rFonts w:ascii="Times New Roman" w:hAnsi="Times New Roman" w:cs="Times New Roman"/>
        </w:rPr>
      </w:pPr>
    </w:p>
    <w:p w14:paraId="20581A0F" w14:textId="77777777" w:rsidR="00A41038" w:rsidRPr="006F1FB9" w:rsidRDefault="00A41038" w:rsidP="003029C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6F1FB9">
        <w:rPr>
          <w:rFonts w:ascii="Times New Roman" w:hAnsi="Times New Roman" w:cs="Times New Roman"/>
          <w:b/>
        </w:rPr>
        <w:t>GALIMA LEISTI TIK Į VENĄ. PRIEŠ VARTOJIMĄ REIKIA PRASKIESTI.</w:t>
      </w:r>
    </w:p>
    <w:p w14:paraId="6EEC842B" w14:textId="77777777" w:rsidR="00A41038" w:rsidRPr="006F1FB9" w:rsidRDefault="00A41038" w:rsidP="003029C7">
      <w:pPr>
        <w:tabs>
          <w:tab w:val="left" w:pos="567"/>
        </w:tabs>
        <w:spacing w:after="0" w:line="240" w:lineRule="auto"/>
        <w:rPr>
          <w:rFonts w:ascii="Times New Roman" w:hAnsi="Times New Roman" w:cs="Times New Roman"/>
        </w:rPr>
      </w:pPr>
    </w:p>
    <w:p w14:paraId="029753D8"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Nesuderinamumas</w:t>
      </w:r>
    </w:p>
    <w:p w14:paraId="02784071"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Šarminiais tirpalais Vinorelbin EBEWE skiesti negalima, kadangi gali iškristi nuosėdos. </w:t>
      </w:r>
    </w:p>
    <w:p w14:paraId="5A4CE0A8" w14:textId="1F8F0382" w:rsidR="00A41038" w:rsidRPr="006F1FB9" w:rsidRDefault="00A41038" w:rsidP="003029C7">
      <w:pPr>
        <w:spacing w:after="0" w:line="240" w:lineRule="auto"/>
        <w:rPr>
          <w:rFonts w:ascii="Times New Roman" w:hAnsi="Times New Roman" w:cs="Times New Roman"/>
        </w:rPr>
      </w:pPr>
      <w:r w:rsidRPr="006F1FB9">
        <w:rPr>
          <w:rFonts w:ascii="Times New Roman" w:hAnsi="Times New Roman" w:cs="Times New Roman"/>
        </w:rPr>
        <w:t>Su kitais vaistiniais preparatais, išskyrus izotoninį natrio chloridą ir 50 mg/ml (</w:t>
      </w:r>
      <w:r w:rsidR="00712ACD" w:rsidRPr="006F1FB9">
        <w:rPr>
          <w:rFonts w:ascii="Times New Roman" w:hAnsi="Times New Roman" w:cs="Times New Roman"/>
        </w:rPr>
        <w:t>5</w:t>
      </w:r>
      <w:r w:rsidR="00712ACD">
        <w:rPr>
          <w:rFonts w:ascii="Times New Roman" w:hAnsi="Times New Roman" w:cs="Times New Roman"/>
        </w:rPr>
        <w:t> </w:t>
      </w:r>
      <w:r w:rsidRPr="006F1FB9">
        <w:rPr>
          <w:rFonts w:ascii="Times New Roman" w:hAnsi="Times New Roman" w:cs="Times New Roman"/>
        </w:rPr>
        <w:sym w:font="Symbol" w:char="F025"/>
      </w:r>
      <w:r w:rsidRPr="006F1FB9">
        <w:rPr>
          <w:rFonts w:ascii="Times New Roman" w:hAnsi="Times New Roman" w:cs="Times New Roman"/>
        </w:rPr>
        <w:t>) gliukozės tirpalą, Vinorelbin EBEWE maišyti draudžiama.</w:t>
      </w:r>
    </w:p>
    <w:p w14:paraId="525360F2" w14:textId="77777777"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Nesuderinamumo tarp Vinorelbin EBEWE ir skaidraus stiklo flakonų, PVC ar infuzinės sistemos su PVC vamzdeliais, nėra. </w:t>
      </w:r>
    </w:p>
    <w:p w14:paraId="63BB06E4" w14:textId="77777777" w:rsidR="00A41038" w:rsidRPr="006F1FB9" w:rsidRDefault="00A41038" w:rsidP="003029C7">
      <w:pPr>
        <w:tabs>
          <w:tab w:val="left" w:pos="567"/>
        </w:tabs>
        <w:spacing w:after="0" w:line="240" w:lineRule="auto"/>
        <w:rPr>
          <w:rFonts w:ascii="Times New Roman" w:hAnsi="Times New Roman" w:cs="Times New Roman"/>
        </w:rPr>
      </w:pPr>
    </w:p>
    <w:p w14:paraId="19045703" w14:textId="77777777" w:rsidR="00A41038" w:rsidRPr="006F1FB9" w:rsidRDefault="00A41038" w:rsidP="003029C7">
      <w:pPr>
        <w:tabs>
          <w:tab w:val="left" w:pos="567"/>
        </w:tabs>
        <w:spacing w:after="0" w:line="240" w:lineRule="auto"/>
        <w:rPr>
          <w:rFonts w:ascii="Times New Roman" w:hAnsi="Times New Roman" w:cs="Times New Roman"/>
          <w:b/>
        </w:rPr>
      </w:pPr>
      <w:r w:rsidRPr="006F1FB9">
        <w:rPr>
          <w:rFonts w:ascii="Times New Roman" w:hAnsi="Times New Roman" w:cs="Times New Roman"/>
          <w:b/>
        </w:rPr>
        <w:t>Vartojimo būdas</w:t>
      </w:r>
    </w:p>
    <w:p w14:paraId="568ABD12" w14:textId="03DF9CF8"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Vinorelbin EBEWE galima leisti tik į veną. Reikiamą dozę, praskiestą 20</w:t>
      </w:r>
      <w:r w:rsidR="00D06D2B">
        <w:rPr>
          <w:rFonts w:ascii="Times New Roman" w:hAnsi="Times New Roman" w:cs="Times New Roman"/>
        </w:rPr>
        <w:noBreakHyphen/>
      </w:r>
      <w:r w:rsidRPr="006F1FB9">
        <w:rPr>
          <w:rFonts w:ascii="Times New Roman" w:hAnsi="Times New Roman" w:cs="Times New Roman"/>
        </w:rPr>
        <w:t>50 ml izotoninio natrio chlorido ar 50 mg/ml (</w:t>
      </w:r>
      <w:r w:rsidR="00712ACD" w:rsidRPr="006F1FB9">
        <w:rPr>
          <w:rFonts w:ascii="Times New Roman" w:hAnsi="Times New Roman" w:cs="Times New Roman"/>
        </w:rPr>
        <w:t>5</w:t>
      </w:r>
      <w:r w:rsidR="00712ACD">
        <w:rPr>
          <w:rFonts w:ascii="Times New Roman" w:hAnsi="Times New Roman" w:cs="Times New Roman"/>
        </w:rPr>
        <w:t> </w:t>
      </w:r>
      <w:r w:rsidRPr="006F1FB9">
        <w:rPr>
          <w:rFonts w:ascii="Times New Roman" w:hAnsi="Times New Roman" w:cs="Times New Roman"/>
        </w:rPr>
        <w:sym w:font="Symbol" w:char="F025"/>
      </w:r>
      <w:r w:rsidRPr="006F1FB9">
        <w:rPr>
          <w:rFonts w:ascii="Times New Roman" w:hAnsi="Times New Roman" w:cs="Times New Roman"/>
        </w:rPr>
        <w:t>) gliukozės tirpalo, galima lėtai (per 5</w:t>
      </w:r>
      <w:r w:rsidR="00D06D2B">
        <w:rPr>
          <w:rFonts w:ascii="Times New Roman" w:hAnsi="Times New Roman" w:cs="Times New Roman"/>
        </w:rPr>
        <w:noBreakHyphen/>
      </w:r>
      <w:r w:rsidRPr="006F1FB9">
        <w:rPr>
          <w:rFonts w:ascii="Times New Roman" w:hAnsi="Times New Roman" w:cs="Times New Roman"/>
        </w:rPr>
        <w:t>10 min.) su</w:t>
      </w:r>
      <w:r w:rsidR="005F4614">
        <w:rPr>
          <w:rFonts w:ascii="Times New Roman" w:hAnsi="Times New Roman" w:cs="Times New Roman"/>
        </w:rPr>
        <w:t>leisti</w:t>
      </w:r>
      <w:r w:rsidRPr="006F1FB9">
        <w:rPr>
          <w:rFonts w:ascii="Times New Roman" w:hAnsi="Times New Roman" w:cs="Times New Roman"/>
        </w:rPr>
        <w:t xml:space="preserve"> į veną iš karto arba praskiestą 125 ml izotoninio natrio chlorido ar 50 mg/ml (</w:t>
      </w:r>
      <w:r w:rsidR="00712ACD" w:rsidRPr="006F1FB9">
        <w:rPr>
          <w:rFonts w:ascii="Times New Roman" w:hAnsi="Times New Roman" w:cs="Times New Roman"/>
        </w:rPr>
        <w:t>5</w:t>
      </w:r>
      <w:r w:rsidR="00712ACD">
        <w:rPr>
          <w:rFonts w:ascii="Times New Roman" w:hAnsi="Times New Roman" w:cs="Times New Roman"/>
        </w:rPr>
        <w:t> </w:t>
      </w:r>
      <w:r w:rsidRPr="006F1FB9">
        <w:rPr>
          <w:rFonts w:ascii="Times New Roman" w:hAnsi="Times New Roman" w:cs="Times New Roman"/>
        </w:rPr>
        <w:sym w:font="Symbol" w:char="F025"/>
      </w:r>
      <w:r w:rsidRPr="006F1FB9">
        <w:rPr>
          <w:rFonts w:ascii="Times New Roman" w:hAnsi="Times New Roman" w:cs="Times New Roman"/>
        </w:rPr>
        <w:t>) gliukozės tirpalo į ją sulašinti per 20</w:t>
      </w:r>
      <w:r w:rsidR="00647074">
        <w:rPr>
          <w:rFonts w:ascii="Times New Roman" w:hAnsi="Times New Roman" w:cs="Times New Roman"/>
        </w:rPr>
        <w:noBreakHyphen/>
      </w:r>
      <w:r w:rsidRPr="006F1FB9">
        <w:rPr>
          <w:rFonts w:ascii="Times New Roman" w:hAnsi="Times New Roman" w:cs="Times New Roman"/>
        </w:rPr>
        <w:t xml:space="preserve">30 min. </w:t>
      </w:r>
      <w:r w:rsidR="00776AE7">
        <w:rPr>
          <w:rFonts w:ascii="Times New Roman" w:hAnsi="Times New Roman" w:cs="Times New Roman"/>
        </w:rPr>
        <w:t>Vaistinio p</w:t>
      </w:r>
      <w:r w:rsidRPr="006F1FB9">
        <w:rPr>
          <w:rFonts w:ascii="Times New Roman" w:hAnsi="Times New Roman" w:cs="Times New Roman"/>
        </w:rPr>
        <w:t>reparato suleidus, veną visada būtina praplauti</w:t>
      </w:r>
      <w:r w:rsidR="009B2036" w:rsidRPr="006F1FB9">
        <w:rPr>
          <w:rFonts w:ascii="Times New Roman" w:hAnsi="Times New Roman" w:cs="Times New Roman"/>
        </w:rPr>
        <w:t xml:space="preserve"> </w:t>
      </w:r>
      <w:r w:rsidR="009B2036" w:rsidRPr="006F1FB9">
        <w:rPr>
          <w:rFonts w:ascii="Times New Roman" w:eastAsia="Times New Roman" w:hAnsi="Times New Roman" w:cs="Times New Roman"/>
        </w:rPr>
        <w:t xml:space="preserve">mažiausiai </w:t>
      </w:r>
      <w:r w:rsidR="00072273" w:rsidRPr="006F1FB9">
        <w:rPr>
          <w:rFonts w:ascii="Times New Roman" w:eastAsia="Times New Roman" w:hAnsi="Times New Roman" w:cs="Times New Roman"/>
        </w:rPr>
        <w:t>250</w:t>
      </w:r>
      <w:r w:rsidR="00072273">
        <w:rPr>
          <w:rFonts w:ascii="Times New Roman" w:eastAsia="Times New Roman" w:hAnsi="Times New Roman" w:cs="Times New Roman"/>
        </w:rPr>
        <w:t> </w:t>
      </w:r>
      <w:r w:rsidR="009B2036" w:rsidRPr="006F1FB9">
        <w:rPr>
          <w:rFonts w:ascii="Times New Roman" w:eastAsia="Times New Roman" w:hAnsi="Times New Roman" w:cs="Times New Roman"/>
        </w:rPr>
        <w:t>ml</w:t>
      </w:r>
      <w:r w:rsidR="009B2036" w:rsidRPr="006F1FB9">
        <w:rPr>
          <w:rFonts w:ascii="Times New Roman" w:hAnsi="Times New Roman" w:cs="Times New Roman"/>
        </w:rPr>
        <w:t xml:space="preserve"> </w:t>
      </w:r>
      <w:r w:rsidRPr="006F1FB9">
        <w:rPr>
          <w:rFonts w:ascii="Times New Roman" w:hAnsi="Times New Roman" w:cs="Times New Roman"/>
        </w:rPr>
        <w:t xml:space="preserve">izotoniniu tirpalu. </w:t>
      </w:r>
    </w:p>
    <w:p w14:paraId="2384311C" w14:textId="3495890C" w:rsidR="00A41038" w:rsidRDefault="00A16162" w:rsidP="003029C7">
      <w:pPr>
        <w:tabs>
          <w:tab w:val="left" w:pos="567"/>
        </w:tabs>
        <w:spacing w:after="0" w:line="240" w:lineRule="auto"/>
        <w:rPr>
          <w:rFonts w:ascii="Times New Roman" w:hAnsi="Times New Roman" w:cs="Times New Roman"/>
        </w:rPr>
      </w:pPr>
      <w:r>
        <w:rPr>
          <w:rFonts w:ascii="Times New Roman" w:hAnsi="Times New Roman" w:cs="Times New Roman"/>
        </w:rPr>
        <w:lastRenderedPageBreak/>
        <w:t>Vinorelbino</w:t>
      </w:r>
      <w:r w:rsidR="00B34234">
        <w:rPr>
          <w:rFonts w:ascii="Times New Roman" w:hAnsi="Times New Roman" w:cs="Times New Roman"/>
        </w:rPr>
        <w:t xml:space="preserve"> </w:t>
      </w:r>
      <w:r w:rsidR="00072273">
        <w:rPr>
          <w:rFonts w:ascii="Times New Roman" w:hAnsi="Times New Roman" w:cs="Times New Roman"/>
        </w:rPr>
        <w:t>leidimas</w:t>
      </w:r>
      <w:r w:rsidR="0070289A">
        <w:rPr>
          <w:rFonts w:ascii="Times New Roman" w:hAnsi="Times New Roman" w:cs="Times New Roman"/>
        </w:rPr>
        <w:t xml:space="preserve"> </w:t>
      </w:r>
      <w:r w:rsidR="00B34234">
        <w:rPr>
          <w:rFonts w:ascii="Times New Roman" w:hAnsi="Times New Roman" w:cs="Times New Roman"/>
        </w:rPr>
        <w:t>į pov</w:t>
      </w:r>
      <w:r w:rsidR="00751D68">
        <w:rPr>
          <w:rFonts w:ascii="Times New Roman" w:hAnsi="Times New Roman" w:cs="Times New Roman"/>
        </w:rPr>
        <w:t>o</w:t>
      </w:r>
      <w:r w:rsidR="00B34234">
        <w:rPr>
          <w:rFonts w:ascii="Times New Roman" w:hAnsi="Times New Roman" w:cs="Times New Roman"/>
        </w:rPr>
        <w:t>r</w:t>
      </w:r>
      <w:r w:rsidR="00751D68">
        <w:rPr>
          <w:rFonts w:ascii="Times New Roman" w:hAnsi="Times New Roman" w:cs="Times New Roman"/>
        </w:rPr>
        <w:t>a</w:t>
      </w:r>
      <w:r w:rsidR="00B34234">
        <w:rPr>
          <w:rFonts w:ascii="Times New Roman" w:hAnsi="Times New Roman" w:cs="Times New Roman"/>
        </w:rPr>
        <w:t>tinklinę ertmę gali būti mirtinas</w:t>
      </w:r>
      <w:r w:rsidR="0070289A">
        <w:rPr>
          <w:rFonts w:ascii="Times New Roman" w:hAnsi="Times New Roman" w:cs="Times New Roman"/>
        </w:rPr>
        <w:t>.</w:t>
      </w:r>
    </w:p>
    <w:p w14:paraId="39B3EB9F" w14:textId="77777777" w:rsidR="0070289A" w:rsidRPr="006F1FB9" w:rsidRDefault="0070289A" w:rsidP="003029C7">
      <w:pPr>
        <w:tabs>
          <w:tab w:val="left" w:pos="567"/>
        </w:tabs>
        <w:spacing w:after="0" w:line="240" w:lineRule="auto"/>
        <w:rPr>
          <w:rFonts w:ascii="Times New Roman" w:hAnsi="Times New Roman" w:cs="Times New Roman"/>
        </w:rPr>
      </w:pPr>
    </w:p>
    <w:p w14:paraId="215CC349" w14:textId="5B38FD91"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Prieš injekciją reikia būti tikram, kad kaniulė yra venoje. Jeigu leidžiant į veną Vinorelbin EBEWE patenka į aplinkinius audinius, galimas stiprokas dirginimas. Tokiu atveju injekciją reikia nutraukti, veną praplauti izotoniniu natrio chlorido tirpalu, o </w:t>
      </w:r>
      <w:r w:rsidR="00776AE7">
        <w:rPr>
          <w:rFonts w:ascii="Times New Roman" w:hAnsi="Times New Roman" w:cs="Times New Roman"/>
        </w:rPr>
        <w:t xml:space="preserve">vaistinio </w:t>
      </w:r>
      <w:r w:rsidRPr="006F1FB9">
        <w:rPr>
          <w:rFonts w:ascii="Times New Roman" w:hAnsi="Times New Roman" w:cs="Times New Roman"/>
        </w:rPr>
        <w:t xml:space="preserve">preparato likutį suleisti į kitą veną. Ekstravazacijos atveju reikia į veną leisti gliukokortikoidų, kad sumažėtų flebito rizika. </w:t>
      </w:r>
    </w:p>
    <w:p w14:paraId="7EBC7F43" w14:textId="77777777" w:rsidR="00A41038" w:rsidRPr="006F1FB9" w:rsidRDefault="00A41038" w:rsidP="003029C7">
      <w:pPr>
        <w:tabs>
          <w:tab w:val="left" w:pos="567"/>
        </w:tabs>
        <w:spacing w:after="0" w:line="240" w:lineRule="auto"/>
        <w:rPr>
          <w:rFonts w:ascii="Times New Roman" w:hAnsi="Times New Roman" w:cs="Times New Roman"/>
        </w:rPr>
      </w:pPr>
    </w:p>
    <w:p w14:paraId="206B32F0" w14:textId="77777777" w:rsidR="00A41038" w:rsidRPr="006F1FB9" w:rsidRDefault="00A41038" w:rsidP="003029C7">
      <w:pPr>
        <w:spacing w:after="0" w:line="240" w:lineRule="auto"/>
        <w:rPr>
          <w:rFonts w:ascii="Times New Roman" w:hAnsi="Times New Roman" w:cs="Times New Roman"/>
          <w:b/>
        </w:rPr>
      </w:pPr>
      <w:r w:rsidRPr="006F1FB9">
        <w:rPr>
          <w:rFonts w:ascii="Times New Roman" w:hAnsi="Times New Roman" w:cs="Times New Roman"/>
          <w:b/>
        </w:rPr>
        <w:t>Laikymas ir tinkamumo laikas</w:t>
      </w:r>
    </w:p>
    <w:p w14:paraId="4B8DF5EE" w14:textId="70871A32" w:rsidR="00A41038" w:rsidRPr="006F1FB9" w:rsidRDefault="00A41038" w:rsidP="00A81A90">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Laikyti šaldytuve (2</w:t>
      </w:r>
      <w:r w:rsidR="00647074">
        <w:rPr>
          <w:rFonts w:ascii="Times New Roman" w:hAnsi="Times New Roman" w:cs="Times New Roman"/>
        </w:rPr>
        <w:t> </w:t>
      </w:r>
      <w:r w:rsidRPr="006F1FB9">
        <w:rPr>
          <w:rFonts w:ascii="Times New Roman" w:hAnsi="Times New Roman" w:cs="Times New Roman"/>
        </w:rPr>
        <w:sym w:font="Symbol" w:char="F0B0"/>
      </w:r>
      <w:r w:rsidRPr="006F1FB9">
        <w:rPr>
          <w:rFonts w:ascii="Times New Roman" w:hAnsi="Times New Roman" w:cs="Times New Roman"/>
        </w:rPr>
        <w:t>C </w:t>
      </w:r>
      <w:r w:rsidR="00776AE7">
        <w:rPr>
          <w:rFonts w:ascii="Times New Roman" w:hAnsi="Times New Roman" w:cs="Times New Roman"/>
        </w:rPr>
        <w:t>–</w:t>
      </w:r>
      <w:r w:rsidRPr="006F1FB9">
        <w:rPr>
          <w:rFonts w:ascii="Times New Roman" w:hAnsi="Times New Roman" w:cs="Times New Roman"/>
        </w:rPr>
        <w:t> 8</w:t>
      </w:r>
      <w:r w:rsidR="00647074">
        <w:rPr>
          <w:rFonts w:ascii="Times New Roman" w:hAnsi="Times New Roman" w:cs="Times New Roman"/>
        </w:rPr>
        <w:t> </w:t>
      </w:r>
      <w:r w:rsidRPr="006F1FB9">
        <w:rPr>
          <w:rFonts w:ascii="Times New Roman" w:hAnsi="Times New Roman" w:cs="Times New Roman"/>
        </w:rPr>
        <w:sym w:font="Symbol" w:char="F0B0"/>
      </w:r>
      <w:r w:rsidRPr="006F1FB9">
        <w:rPr>
          <w:rFonts w:ascii="Times New Roman" w:hAnsi="Times New Roman" w:cs="Times New Roman"/>
        </w:rPr>
        <w:t xml:space="preserve">C). Negalima užšaldyti. Flakoną laikyti išorinėje dėžutėje, kad </w:t>
      </w:r>
      <w:r w:rsidR="00012CC7">
        <w:rPr>
          <w:rFonts w:ascii="Times New Roman" w:hAnsi="Times New Roman" w:cs="Times New Roman"/>
        </w:rPr>
        <w:t>vaist</w:t>
      </w:r>
      <w:r w:rsidR="00511BB6">
        <w:rPr>
          <w:rFonts w:ascii="Times New Roman" w:hAnsi="Times New Roman" w:cs="Times New Roman"/>
        </w:rPr>
        <w:t>inis preparat</w:t>
      </w:r>
      <w:r w:rsidR="00012CC7">
        <w:rPr>
          <w:rFonts w:ascii="Times New Roman" w:hAnsi="Times New Roman" w:cs="Times New Roman"/>
        </w:rPr>
        <w:t xml:space="preserve">as </w:t>
      </w:r>
      <w:r w:rsidRPr="006F1FB9">
        <w:rPr>
          <w:rFonts w:ascii="Times New Roman" w:hAnsi="Times New Roman" w:cs="Times New Roman"/>
        </w:rPr>
        <w:t xml:space="preserve">būtų apsaugotas nuo šviesos. </w:t>
      </w:r>
      <w:r w:rsidR="007805E5" w:rsidRPr="006F1FB9">
        <w:rPr>
          <w:rFonts w:ascii="Times New Roman" w:hAnsi="Times New Roman" w:cs="Times New Roman"/>
        </w:rPr>
        <w:t>Ant dėžutės ar flakono po „</w:t>
      </w:r>
      <w:r w:rsidR="007805E5">
        <w:rPr>
          <w:rFonts w:ascii="Times New Roman" w:hAnsi="Times New Roman" w:cs="Times New Roman"/>
        </w:rPr>
        <w:t>EXP</w:t>
      </w:r>
      <w:r w:rsidR="007805E5" w:rsidRPr="006F1FB9">
        <w:rPr>
          <w:rFonts w:ascii="Times New Roman" w:hAnsi="Times New Roman" w:cs="Times New Roman"/>
        </w:rPr>
        <w:t>“ nurodytam tinkamumo laikui pasibaigus, šio vaist</w:t>
      </w:r>
      <w:r w:rsidR="00511BB6">
        <w:rPr>
          <w:rFonts w:ascii="Times New Roman" w:hAnsi="Times New Roman" w:cs="Times New Roman"/>
        </w:rPr>
        <w:t>inio preparat</w:t>
      </w:r>
      <w:r w:rsidR="007805E5" w:rsidRPr="006F1FB9">
        <w:rPr>
          <w:rFonts w:ascii="Times New Roman" w:hAnsi="Times New Roman" w:cs="Times New Roman"/>
        </w:rPr>
        <w:t xml:space="preserve">o vartoti negalima. </w:t>
      </w:r>
    </w:p>
    <w:p w14:paraId="20209603" w14:textId="77777777" w:rsidR="00A41038" w:rsidRPr="006F1FB9" w:rsidRDefault="00A41038" w:rsidP="003029C7">
      <w:pPr>
        <w:tabs>
          <w:tab w:val="left" w:pos="567"/>
        </w:tabs>
        <w:spacing w:after="0" w:line="240" w:lineRule="auto"/>
        <w:rPr>
          <w:rFonts w:ascii="Times New Roman" w:hAnsi="Times New Roman" w:cs="Times New Roman"/>
          <w:u w:val="single"/>
        </w:rPr>
      </w:pPr>
    </w:p>
    <w:p w14:paraId="0FF9FE04" w14:textId="0A04E7E7" w:rsidR="00673AF6"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u w:val="single"/>
        </w:rPr>
        <w:t>Neatkimštas flakonas</w:t>
      </w:r>
      <w:r w:rsidRPr="006F1FB9">
        <w:rPr>
          <w:rFonts w:ascii="Times New Roman" w:hAnsi="Times New Roman" w:cs="Times New Roman"/>
        </w:rPr>
        <w:t xml:space="preserve"> </w:t>
      </w:r>
    </w:p>
    <w:p w14:paraId="1D27AFCF" w14:textId="20EBC53A"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3 metai.</w:t>
      </w:r>
    </w:p>
    <w:p w14:paraId="16904CF4" w14:textId="77777777" w:rsidR="00A41038" w:rsidRPr="006F1FB9" w:rsidRDefault="00A41038" w:rsidP="003029C7">
      <w:pPr>
        <w:tabs>
          <w:tab w:val="left" w:pos="567"/>
        </w:tabs>
        <w:spacing w:after="0" w:line="240" w:lineRule="auto"/>
        <w:rPr>
          <w:rFonts w:ascii="Times New Roman" w:hAnsi="Times New Roman" w:cs="Times New Roman"/>
          <w:u w:val="single"/>
        </w:rPr>
      </w:pPr>
    </w:p>
    <w:p w14:paraId="3B74B3BB" w14:textId="77777777" w:rsidR="007805E5" w:rsidRDefault="00A41038" w:rsidP="003029C7">
      <w:pPr>
        <w:tabs>
          <w:tab w:val="left" w:pos="567"/>
        </w:tabs>
        <w:spacing w:after="0" w:line="240" w:lineRule="auto"/>
        <w:rPr>
          <w:rFonts w:ascii="Times New Roman" w:hAnsi="Times New Roman" w:cs="Times New Roman"/>
          <w:u w:val="single"/>
        </w:rPr>
      </w:pPr>
      <w:r w:rsidRPr="006F1FB9">
        <w:rPr>
          <w:rFonts w:ascii="Times New Roman" w:hAnsi="Times New Roman" w:cs="Times New Roman"/>
          <w:u w:val="single"/>
        </w:rPr>
        <w:t>Atkimštas flakonas</w:t>
      </w:r>
    </w:p>
    <w:p w14:paraId="38E4DB52" w14:textId="583DAEC6" w:rsidR="00A41038" w:rsidRPr="006F1FB9" w:rsidRDefault="00A41038" w:rsidP="003029C7">
      <w:pPr>
        <w:tabs>
          <w:tab w:val="left" w:pos="567"/>
        </w:tabs>
        <w:spacing w:after="0" w:line="240" w:lineRule="auto"/>
        <w:rPr>
          <w:rFonts w:ascii="Times New Roman" w:hAnsi="Times New Roman" w:cs="Times New Roman"/>
        </w:rPr>
      </w:pPr>
      <w:r w:rsidRPr="006F1FB9">
        <w:rPr>
          <w:rFonts w:ascii="Times New Roman" w:hAnsi="Times New Roman" w:cs="Times New Roman"/>
        </w:rPr>
        <w:t>Flakoną atkimšus, koncentratą reikia vartoti nedelsiant, o likutį sunaikinti.</w:t>
      </w:r>
    </w:p>
    <w:p w14:paraId="1C9B30BC" w14:textId="08A94C7B" w:rsidR="007805E5" w:rsidRDefault="007805E5" w:rsidP="003029C7">
      <w:pPr>
        <w:tabs>
          <w:tab w:val="left" w:pos="567"/>
        </w:tabs>
        <w:spacing w:after="0" w:line="240" w:lineRule="auto"/>
        <w:rPr>
          <w:rFonts w:ascii="Times New Roman" w:hAnsi="Times New Roman" w:cs="Times New Roman"/>
          <w:u w:val="single"/>
        </w:rPr>
      </w:pPr>
    </w:p>
    <w:p w14:paraId="6271E572" w14:textId="77777777" w:rsidR="007805E5" w:rsidRPr="00A81A90" w:rsidRDefault="007805E5" w:rsidP="007805E5">
      <w:pPr>
        <w:tabs>
          <w:tab w:val="left" w:pos="567"/>
        </w:tabs>
        <w:spacing w:after="0" w:line="240" w:lineRule="auto"/>
        <w:rPr>
          <w:rFonts w:ascii="Times New Roman" w:hAnsi="Times New Roman" w:cs="Times New Roman"/>
          <w:iCs/>
          <w:u w:val="single"/>
        </w:rPr>
      </w:pPr>
      <w:r w:rsidRPr="00A81A90">
        <w:rPr>
          <w:rFonts w:ascii="Times New Roman" w:eastAsia="Times New Roman" w:hAnsi="Times New Roman" w:cs="Times New Roman"/>
          <w:iCs/>
          <w:u w:val="single"/>
        </w:rPr>
        <w:t>Tinkamumo laikas po praskiedimo</w:t>
      </w:r>
    </w:p>
    <w:p w14:paraId="467C23D9" w14:textId="5166CA74" w:rsidR="007805E5" w:rsidRDefault="007805E5" w:rsidP="007805E5">
      <w:pPr>
        <w:tabs>
          <w:tab w:val="left" w:pos="567"/>
        </w:tabs>
        <w:spacing w:after="0" w:line="240" w:lineRule="auto"/>
        <w:rPr>
          <w:rFonts w:ascii="Times New Roman" w:eastAsia="Times New Roman" w:hAnsi="Times New Roman" w:cs="Times New Roman"/>
        </w:rPr>
      </w:pPr>
      <w:r w:rsidRPr="008D10FE">
        <w:rPr>
          <w:rFonts w:ascii="Times New Roman" w:eastAsia="Times New Roman" w:hAnsi="Times New Roman" w:cs="Times New Roman"/>
        </w:rPr>
        <w:t>Praskiedus 0,9</w:t>
      </w:r>
      <w:r>
        <w:rPr>
          <w:rFonts w:ascii="Times New Roman" w:eastAsia="Times New Roman" w:hAnsi="Times New Roman" w:cs="Times New Roman"/>
        </w:rPr>
        <w:t> </w:t>
      </w:r>
      <w:r w:rsidRPr="008D10FE">
        <w:rPr>
          <w:rFonts w:ascii="Times New Roman" w:eastAsia="Times New Roman" w:hAnsi="Times New Roman" w:cs="Times New Roman"/>
        </w:rPr>
        <w:t>% NaCl arba 5</w:t>
      </w:r>
      <w:r>
        <w:rPr>
          <w:rFonts w:ascii="Times New Roman" w:eastAsia="Times New Roman" w:hAnsi="Times New Roman" w:cs="Times New Roman"/>
        </w:rPr>
        <w:t> </w:t>
      </w:r>
      <w:r w:rsidRPr="008D10FE">
        <w:rPr>
          <w:rFonts w:ascii="Times New Roman" w:eastAsia="Times New Roman" w:hAnsi="Times New Roman" w:cs="Times New Roman"/>
        </w:rPr>
        <w:t>% gliukozės tirpalu, cheminis ir fizinis stabilumas tirpalo, kurio koncentracija 0,5</w:t>
      </w:r>
      <w:r>
        <w:rPr>
          <w:rFonts w:ascii="Times New Roman" w:eastAsia="Times New Roman" w:hAnsi="Times New Roman" w:cs="Times New Roman"/>
        </w:rPr>
        <w:t> </w:t>
      </w:r>
      <w:r w:rsidRPr="008D10FE">
        <w:rPr>
          <w:rFonts w:ascii="Times New Roman" w:eastAsia="Times New Roman" w:hAnsi="Times New Roman" w:cs="Times New Roman"/>
        </w:rPr>
        <w:t>mg / ml ir 3,0</w:t>
      </w:r>
      <w:r>
        <w:rPr>
          <w:rFonts w:ascii="Times New Roman" w:eastAsia="Times New Roman" w:hAnsi="Times New Roman" w:cs="Times New Roman"/>
        </w:rPr>
        <w:t> </w:t>
      </w:r>
      <w:r w:rsidRPr="008D10FE">
        <w:rPr>
          <w:rFonts w:ascii="Times New Roman" w:eastAsia="Times New Roman" w:hAnsi="Times New Roman" w:cs="Times New Roman"/>
        </w:rPr>
        <w:t>mg/ml</w:t>
      </w:r>
      <w:r>
        <w:rPr>
          <w:rFonts w:ascii="Times New Roman" w:eastAsia="Times New Roman" w:hAnsi="Times New Roman" w:cs="Times New Roman"/>
        </w:rPr>
        <w:t>,</w:t>
      </w:r>
      <w:r w:rsidRPr="008D10FE">
        <w:rPr>
          <w:rFonts w:ascii="Times New Roman" w:eastAsia="Times New Roman" w:hAnsi="Times New Roman" w:cs="Times New Roman"/>
        </w:rPr>
        <w:t xml:space="preserve"> išlieka nepakitę 28 dienas laikant 2–8</w:t>
      </w:r>
      <w:r w:rsidR="00AD2192">
        <w:rPr>
          <w:rFonts w:ascii="Times New Roman" w:eastAsia="Times New Roman" w:hAnsi="Times New Roman" w:cs="Times New Roman"/>
        </w:rPr>
        <w:t> </w:t>
      </w:r>
      <w:r w:rsidRPr="008D10FE">
        <w:rPr>
          <w:rFonts w:ascii="Times New Roman" w:eastAsia="Times New Roman" w:hAnsi="Times New Roman" w:cs="Times New Roman"/>
        </w:rPr>
        <w:t>°C temperatūroje, apsaugotoje nuo šviesos vietoje.</w:t>
      </w:r>
    </w:p>
    <w:p w14:paraId="23782914" w14:textId="6F71ACE3" w:rsidR="007805E5" w:rsidRPr="007C2B7B" w:rsidRDefault="007805E5" w:rsidP="007805E5">
      <w:pPr>
        <w:tabs>
          <w:tab w:val="left" w:pos="567"/>
        </w:tabs>
        <w:spacing w:after="0" w:line="240" w:lineRule="auto"/>
      </w:pPr>
      <w:r w:rsidRPr="007C2B7B">
        <w:rPr>
          <w:rFonts w:ascii="Times New Roman" w:eastAsia="Times New Roman" w:hAnsi="Times New Roman" w:cs="Times New Roman"/>
        </w:rPr>
        <w:t xml:space="preserve">Mikrobiologiniu požiūriu, </w:t>
      </w:r>
      <w:r>
        <w:rPr>
          <w:rFonts w:ascii="Times New Roman" w:eastAsia="Times New Roman" w:hAnsi="Times New Roman" w:cs="Times New Roman"/>
        </w:rPr>
        <w:t>vaist</w:t>
      </w:r>
      <w:r w:rsidR="00511BB6">
        <w:rPr>
          <w:rFonts w:ascii="Times New Roman" w:eastAsia="Times New Roman" w:hAnsi="Times New Roman" w:cs="Times New Roman"/>
        </w:rPr>
        <w:t>inį preparat</w:t>
      </w:r>
      <w:r>
        <w:rPr>
          <w:rFonts w:ascii="Times New Roman" w:eastAsia="Times New Roman" w:hAnsi="Times New Roman" w:cs="Times New Roman"/>
        </w:rPr>
        <w:t xml:space="preserve">ą </w:t>
      </w:r>
      <w:r w:rsidRPr="007C2B7B">
        <w:rPr>
          <w:rFonts w:ascii="Times New Roman" w:eastAsia="Times New Roman" w:hAnsi="Times New Roman" w:cs="Times New Roman"/>
        </w:rPr>
        <w:t xml:space="preserve">reikia </w:t>
      </w:r>
      <w:r>
        <w:rPr>
          <w:rFonts w:ascii="Times New Roman" w:eastAsia="Times New Roman" w:hAnsi="Times New Roman" w:cs="Times New Roman"/>
        </w:rPr>
        <w:t>suvartoti</w:t>
      </w:r>
      <w:r w:rsidRPr="007C2B7B">
        <w:rPr>
          <w:rFonts w:ascii="Times New Roman" w:eastAsia="Times New Roman" w:hAnsi="Times New Roman" w:cs="Times New Roman"/>
        </w:rPr>
        <w:t xml:space="preserve"> nedelsiant. Jeigu jis tuoj pat ne</w:t>
      </w:r>
      <w:r>
        <w:rPr>
          <w:rFonts w:ascii="Times New Roman" w:eastAsia="Times New Roman" w:hAnsi="Times New Roman" w:cs="Times New Roman"/>
        </w:rPr>
        <w:t>vartojamas</w:t>
      </w:r>
      <w:r w:rsidRPr="007C2B7B">
        <w:rPr>
          <w:rFonts w:ascii="Times New Roman" w:eastAsia="Times New Roman" w:hAnsi="Times New Roman" w:cs="Times New Roman"/>
        </w:rPr>
        <w:t xml:space="preserve">, už laikymo sąlygas ir trukmę prieš vartojimą atsako </w:t>
      </w:r>
      <w:r>
        <w:rPr>
          <w:rFonts w:ascii="Times New Roman" w:eastAsia="Times New Roman" w:hAnsi="Times New Roman" w:cs="Times New Roman"/>
        </w:rPr>
        <w:t>vartotojas</w:t>
      </w:r>
      <w:r w:rsidRPr="007C2B7B">
        <w:rPr>
          <w:rFonts w:ascii="Times New Roman" w:eastAsia="Times New Roman" w:hAnsi="Times New Roman" w:cs="Times New Roman"/>
        </w:rPr>
        <w:t>, tačiau ilgiau negu 24</w:t>
      </w:r>
      <w:r>
        <w:rPr>
          <w:rFonts w:ascii="Times New Roman" w:eastAsia="Times New Roman" w:hAnsi="Times New Roman" w:cs="Times New Roman"/>
        </w:rPr>
        <w:t> </w:t>
      </w:r>
      <w:r w:rsidRPr="007C2B7B">
        <w:rPr>
          <w:rFonts w:ascii="Times New Roman" w:eastAsia="Times New Roman" w:hAnsi="Times New Roman" w:cs="Times New Roman"/>
        </w:rPr>
        <w:t>val. 2</w:t>
      </w:r>
      <w:r w:rsidR="00BF256B">
        <w:rPr>
          <w:rFonts w:ascii="Times New Roman" w:eastAsia="Times New Roman" w:hAnsi="Times New Roman" w:cs="Times New Roman"/>
        </w:rPr>
        <w:t> </w:t>
      </w:r>
      <w:r w:rsidRPr="007C2B7B">
        <w:rPr>
          <w:rFonts w:ascii="Times New Roman" w:eastAsia="Times New Roman" w:hAnsi="Times New Roman" w:cs="Times New Roman"/>
        </w:rPr>
        <w:sym w:font="Symbol" w:char="F0B0"/>
      </w:r>
      <w:r w:rsidRPr="007C2B7B">
        <w:rPr>
          <w:rFonts w:ascii="Times New Roman" w:eastAsia="Times New Roman" w:hAnsi="Times New Roman" w:cs="Times New Roman"/>
        </w:rPr>
        <w:t>C </w:t>
      </w:r>
      <w:r>
        <w:rPr>
          <w:rFonts w:ascii="Times New Roman" w:eastAsia="Times New Roman" w:hAnsi="Times New Roman" w:cs="Times New Roman"/>
        </w:rPr>
        <w:t>–</w:t>
      </w:r>
      <w:r w:rsidRPr="007C2B7B">
        <w:rPr>
          <w:rFonts w:ascii="Times New Roman" w:eastAsia="Times New Roman" w:hAnsi="Times New Roman" w:cs="Times New Roman"/>
        </w:rPr>
        <w:t> 8</w:t>
      </w:r>
      <w:r w:rsidR="00BF256B">
        <w:rPr>
          <w:rFonts w:ascii="Times New Roman" w:eastAsia="Times New Roman" w:hAnsi="Times New Roman" w:cs="Times New Roman"/>
        </w:rPr>
        <w:t> </w:t>
      </w:r>
      <w:r w:rsidRPr="007C2B7B">
        <w:rPr>
          <w:rFonts w:ascii="Times New Roman" w:eastAsia="Times New Roman" w:hAnsi="Times New Roman" w:cs="Times New Roman"/>
        </w:rPr>
        <w:sym w:font="Symbol" w:char="F0B0"/>
      </w:r>
      <w:r w:rsidRPr="007C2B7B">
        <w:rPr>
          <w:rFonts w:ascii="Times New Roman" w:eastAsia="Times New Roman" w:hAnsi="Times New Roman" w:cs="Times New Roman"/>
        </w:rPr>
        <w:t xml:space="preserve">C temperatūroje laikyti negalima, nebent </w:t>
      </w:r>
      <w:r>
        <w:rPr>
          <w:rFonts w:ascii="Times New Roman" w:eastAsia="Times New Roman" w:hAnsi="Times New Roman" w:cs="Times New Roman"/>
        </w:rPr>
        <w:t>skiedimas buvo atliktas</w:t>
      </w:r>
      <w:r w:rsidRPr="007C2B7B">
        <w:rPr>
          <w:rFonts w:ascii="Times New Roman" w:eastAsia="Times New Roman" w:hAnsi="Times New Roman" w:cs="Times New Roman"/>
        </w:rPr>
        <w:t xml:space="preserve"> kontroliuojamomis ir validuotomis aseptinėmis sąlygomis. </w:t>
      </w:r>
    </w:p>
    <w:p w14:paraId="0F62FF36" w14:textId="77777777" w:rsidR="00A41038" w:rsidRPr="006F1FB9" w:rsidRDefault="00A41038" w:rsidP="00A41038">
      <w:pPr>
        <w:tabs>
          <w:tab w:val="left" w:pos="567"/>
        </w:tabs>
        <w:spacing w:after="0" w:line="240" w:lineRule="auto"/>
        <w:rPr>
          <w:rFonts w:ascii="Times New Roman" w:eastAsia="Times New Roman" w:hAnsi="Times New Roman" w:cs="Times New Roman"/>
        </w:rPr>
      </w:pPr>
    </w:p>
    <w:p w14:paraId="3982619A" w14:textId="06FE67FA" w:rsidR="00FE1EAB" w:rsidRPr="006F1FB9" w:rsidRDefault="00FE1EAB" w:rsidP="00D853F1">
      <w:pPr>
        <w:tabs>
          <w:tab w:val="left" w:pos="567"/>
        </w:tabs>
        <w:spacing w:after="0" w:line="240" w:lineRule="auto"/>
        <w:rPr>
          <w:rFonts w:ascii="Times New Roman" w:hAnsi="Times New Roman" w:cs="Times New Roman"/>
          <w:b/>
        </w:rPr>
      </w:pPr>
      <w:r>
        <w:rPr>
          <w:rFonts w:ascii="Times New Roman" w:hAnsi="Times New Roman"/>
        </w:rPr>
        <w:t>Daugiau informacijos pateikta PCS (Preparato charakteristikų santraukoje)</w:t>
      </w:r>
      <w:r w:rsidR="003679EC">
        <w:rPr>
          <w:rFonts w:ascii="Times New Roman" w:hAnsi="Times New Roman"/>
        </w:rPr>
        <w:t>.</w:t>
      </w:r>
      <w:r>
        <w:rPr>
          <w:rFonts w:ascii="Times New Roman" w:hAnsi="Times New Roman"/>
        </w:rPr>
        <w:t xml:space="preserve"> </w:t>
      </w:r>
    </w:p>
    <w:p w14:paraId="63E58193" w14:textId="651F1399" w:rsidR="008D06B2" w:rsidRPr="0014775F" w:rsidRDefault="008D06B2" w:rsidP="003679EC">
      <w:pPr>
        <w:rPr>
          <w:rFonts w:ascii="Times New Roman" w:hAnsi="Times New Roman"/>
        </w:rPr>
      </w:pPr>
    </w:p>
    <w:sectPr w:rsidR="008D06B2" w:rsidRPr="0014775F" w:rsidSect="00A41038">
      <w:footerReference w:type="even" r:id="rId12"/>
      <w:footerReference w:type="default" r:id="rId13"/>
      <w:pgSz w:w="11906" w:h="16838" w:code="9"/>
      <w:pgMar w:top="1134" w:right="1418" w:bottom="1134" w:left="1418" w:header="737" w:footer="737" w:gutter="0"/>
      <w:cols w:space="1296"/>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CBFFB" w14:textId="77777777" w:rsidR="00F17D39" w:rsidRDefault="00F17D39" w:rsidP="00386B01">
      <w:pPr>
        <w:spacing w:after="0" w:line="240" w:lineRule="auto"/>
      </w:pPr>
      <w:r>
        <w:separator/>
      </w:r>
    </w:p>
  </w:endnote>
  <w:endnote w:type="continuationSeparator" w:id="0">
    <w:p w14:paraId="34A32520" w14:textId="77777777" w:rsidR="00F17D39" w:rsidRDefault="00F17D39" w:rsidP="00386B01">
      <w:pPr>
        <w:spacing w:after="0" w:line="240" w:lineRule="auto"/>
      </w:pPr>
      <w:r>
        <w:continuationSeparator/>
      </w:r>
    </w:p>
  </w:endnote>
  <w:endnote w:type="continuationNotice" w:id="1">
    <w:p w14:paraId="6C63D375" w14:textId="77777777" w:rsidR="00F17D39" w:rsidRDefault="00F17D39" w:rsidP="00386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496DD" w14:textId="77777777" w:rsidR="006F0468" w:rsidRDefault="006F0468" w:rsidP="00A4103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4C741A" w14:textId="77777777" w:rsidR="006F0468" w:rsidRDefault="006F0468" w:rsidP="00A4103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5C0F4" w14:textId="760F8A42" w:rsidR="006F0468" w:rsidRDefault="006F0468" w:rsidP="00A4103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C60F2">
      <w:rPr>
        <w:rStyle w:val="Puslapionumeris"/>
        <w:noProof/>
      </w:rPr>
      <w:t>2</w:t>
    </w:r>
    <w:r>
      <w:rPr>
        <w:rStyle w:val="Puslapionumeris"/>
      </w:rPr>
      <w:fldChar w:fldCharType="end"/>
    </w:r>
  </w:p>
  <w:p w14:paraId="7F4814BF" w14:textId="77777777" w:rsidR="006F0468" w:rsidRDefault="006F0468" w:rsidP="00A4103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38902" w14:textId="77777777" w:rsidR="00F17D39" w:rsidRDefault="00F17D39" w:rsidP="00386B01">
      <w:pPr>
        <w:spacing w:after="0" w:line="240" w:lineRule="auto"/>
      </w:pPr>
      <w:r>
        <w:separator/>
      </w:r>
    </w:p>
  </w:footnote>
  <w:footnote w:type="continuationSeparator" w:id="0">
    <w:p w14:paraId="54CC5200" w14:textId="77777777" w:rsidR="00F17D39" w:rsidRDefault="00F17D39" w:rsidP="00386B01">
      <w:pPr>
        <w:spacing w:after="0" w:line="240" w:lineRule="auto"/>
      </w:pPr>
      <w:r>
        <w:continuationSeparator/>
      </w:r>
    </w:p>
  </w:footnote>
  <w:footnote w:type="continuationNotice" w:id="1">
    <w:p w14:paraId="71A2852C" w14:textId="77777777" w:rsidR="00F17D39" w:rsidRDefault="00F17D39" w:rsidP="00386B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4DF5885"/>
    <w:multiLevelType w:val="multilevel"/>
    <w:tmpl w:val="51D60EF6"/>
    <w:lvl w:ilvl="0">
      <w:start w:val="4"/>
      <w:numFmt w:val="decimal"/>
      <w:lvlText w:val="%1"/>
      <w:lvlJc w:val="left"/>
      <w:pPr>
        <w:tabs>
          <w:tab w:val="num" w:pos="570"/>
        </w:tabs>
        <w:ind w:left="570" w:hanging="570"/>
      </w:pPr>
      <w:rPr>
        <w:rFonts w:cs="Times New Roman"/>
      </w:rPr>
    </w:lvl>
    <w:lvl w:ilvl="1">
      <w:start w:val="3"/>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1AA027E3"/>
    <w:multiLevelType w:val="hybridMultilevel"/>
    <w:tmpl w:val="EED612D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EAA255A"/>
    <w:multiLevelType w:val="hybridMultilevel"/>
    <w:tmpl w:val="E85EE56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0E32E3"/>
    <w:multiLevelType w:val="hybridMultilevel"/>
    <w:tmpl w:val="D29092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E20BDF"/>
    <w:multiLevelType w:val="hybridMultilevel"/>
    <w:tmpl w:val="41D29D58"/>
    <w:lvl w:ilvl="0" w:tplc="0427000F">
      <w:start w:val="1"/>
      <w:numFmt w:val="decimal"/>
      <w:lvlText w:val="%1."/>
      <w:lvlJc w:val="left"/>
      <w:pPr>
        <w:tabs>
          <w:tab w:val="num" w:pos="1290"/>
        </w:tabs>
        <w:ind w:left="1290" w:hanging="360"/>
      </w:pPr>
      <w:rPr>
        <w:rFonts w:cs="Times New Roman"/>
      </w:rPr>
    </w:lvl>
    <w:lvl w:ilvl="1" w:tplc="04270019" w:tentative="1">
      <w:start w:val="1"/>
      <w:numFmt w:val="lowerLetter"/>
      <w:lvlText w:val="%2."/>
      <w:lvlJc w:val="left"/>
      <w:pPr>
        <w:tabs>
          <w:tab w:val="num" w:pos="2010"/>
        </w:tabs>
        <w:ind w:left="2010" w:hanging="360"/>
      </w:pPr>
      <w:rPr>
        <w:rFonts w:cs="Times New Roman"/>
      </w:rPr>
    </w:lvl>
    <w:lvl w:ilvl="2" w:tplc="0427001B" w:tentative="1">
      <w:start w:val="1"/>
      <w:numFmt w:val="lowerRoman"/>
      <w:lvlText w:val="%3."/>
      <w:lvlJc w:val="right"/>
      <w:pPr>
        <w:tabs>
          <w:tab w:val="num" w:pos="2730"/>
        </w:tabs>
        <w:ind w:left="2730" w:hanging="180"/>
      </w:pPr>
      <w:rPr>
        <w:rFonts w:cs="Times New Roman"/>
      </w:rPr>
    </w:lvl>
    <w:lvl w:ilvl="3" w:tplc="0427000F" w:tentative="1">
      <w:start w:val="1"/>
      <w:numFmt w:val="decimal"/>
      <w:lvlText w:val="%4."/>
      <w:lvlJc w:val="left"/>
      <w:pPr>
        <w:tabs>
          <w:tab w:val="num" w:pos="3450"/>
        </w:tabs>
        <w:ind w:left="3450" w:hanging="360"/>
      </w:pPr>
      <w:rPr>
        <w:rFonts w:cs="Times New Roman"/>
      </w:rPr>
    </w:lvl>
    <w:lvl w:ilvl="4" w:tplc="04270019" w:tentative="1">
      <w:start w:val="1"/>
      <w:numFmt w:val="lowerLetter"/>
      <w:lvlText w:val="%5."/>
      <w:lvlJc w:val="left"/>
      <w:pPr>
        <w:tabs>
          <w:tab w:val="num" w:pos="4170"/>
        </w:tabs>
        <w:ind w:left="4170" w:hanging="360"/>
      </w:pPr>
      <w:rPr>
        <w:rFonts w:cs="Times New Roman"/>
      </w:rPr>
    </w:lvl>
    <w:lvl w:ilvl="5" w:tplc="0427001B" w:tentative="1">
      <w:start w:val="1"/>
      <w:numFmt w:val="lowerRoman"/>
      <w:lvlText w:val="%6."/>
      <w:lvlJc w:val="right"/>
      <w:pPr>
        <w:tabs>
          <w:tab w:val="num" w:pos="4890"/>
        </w:tabs>
        <w:ind w:left="4890" w:hanging="180"/>
      </w:pPr>
      <w:rPr>
        <w:rFonts w:cs="Times New Roman"/>
      </w:rPr>
    </w:lvl>
    <w:lvl w:ilvl="6" w:tplc="0427000F" w:tentative="1">
      <w:start w:val="1"/>
      <w:numFmt w:val="decimal"/>
      <w:lvlText w:val="%7."/>
      <w:lvlJc w:val="left"/>
      <w:pPr>
        <w:tabs>
          <w:tab w:val="num" w:pos="5610"/>
        </w:tabs>
        <w:ind w:left="5610" w:hanging="360"/>
      </w:pPr>
      <w:rPr>
        <w:rFonts w:cs="Times New Roman"/>
      </w:rPr>
    </w:lvl>
    <w:lvl w:ilvl="7" w:tplc="04270019" w:tentative="1">
      <w:start w:val="1"/>
      <w:numFmt w:val="lowerLetter"/>
      <w:lvlText w:val="%8."/>
      <w:lvlJc w:val="left"/>
      <w:pPr>
        <w:tabs>
          <w:tab w:val="num" w:pos="6330"/>
        </w:tabs>
        <w:ind w:left="6330" w:hanging="360"/>
      </w:pPr>
      <w:rPr>
        <w:rFonts w:cs="Times New Roman"/>
      </w:rPr>
    </w:lvl>
    <w:lvl w:ilvl="8" w:tplc="0427001B" w:tentative="1">
      <w:start w:val="1"/>
      <w:numFmt w:val="lowerRoman"/>
      <w:lvlText w:val="%9."/>
      <w:lvlJc w:val="right"/>
      <w:pPr>
        <w:tabs>
          <w:tab w:val="num" w:pos="7050"/>
        </w:tabs>
        <w:ind w:left="7050" w:hanging="180"/>
      </w:pPr>
      <w:rPr>
        <w:rFonts w:cs="Times New Roman"/>
      </w:rPr>
    </w:lvl>
  </w:abstractNum>
  <w:abstractNum w:abstractNumId="6" w15:restartNumberingAfterBreak="0">
    <w:nsid w:val="2C212722"/>
    <w:multiLevelType w:val="hybridMultilevel"/>
    <w:tmpl w:val="3348BFC6"/>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2F423A9D"/>
    <w:multiLevelType w:val="hybridMultilevel"/>
    <w:tmpl w:val="C002B7EC"/>
    <w:lvl w:ilvl="0" w:tplc="8BC462E0">
      <w:start w:val="4"/>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61D38"/>
    <w:multiLevelType w:val="hybridMultilevel"/>
    <w:tmpl w:val="228A637A"/>
    <w:lvl w:ilvl="0" w:tplc="64E407BE">
      <w:start w:val="1"/>
      <w:numFmt w:val="bullet"/>
      <w:lvlText w:val=""/>
      <w:lvlJc w:val="left"/>
      <w:pPr>
        <w:ind w:left="720" w:hanging="360"/>
      </w:pPr>
      <w:rPr>
        <w:rFonts w:ascii="Symbol" w:hAnsi="Symbol" w:hint="default"/>
        <w:sz w:val="22"/>
        <w:szCs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3471B2"/>
    <w:multiLevelType w:val="hybridMultilevel"/>
    <w:tmpl w:val="0E5C5910"/>
    <w:lvl w:ilvl="0" w:tplc="64E407BE">
      <w:start w:val="1"/>
      <w:numFmt w:val="bullet"/>
      <w:lvlText w:val=""/>
      <w:lvlJc w:val="left"/>
      <w:pPr>
        <w:ind w:left="720" w:hanging="360"/>
      </w:pPr>
      <w:rPr>
        <w:rFonts w:ascii="Symbol" w:hAnsi="Symbol" w:hint="default"/>
        <w:sz w:val="22"/>
        <w:szCs w:val="24"/>
      </w:rPr>
    </w:lvl>
    <w:lvl w:ilvl="1" w:tplc="64E407BE">
      <w:start w:val="1"/>
      <w:numFmt w:val="bullet"/>
      <w:lvlText w:val=""/>
      <w:lvlJc w:val="left"/>
      <w:pPr>
        <w:ind w:left="1440" w:hanging="360"/>
      </w:pPr>
      <w:rPr>
        <w:rFonts w:ascii="Symbol" w:hAnsi="Symbol" w:hint="default"/>
        <w:sz w:val="22"/>
        <w:szCs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152133"/>
    <w:multiLevelType w:val="hybridMultilevel"/>
    <w:tmpl w:val="EE443534"/>
    <w:lvl w:ilvl="0" w:tplc="07D25130">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930F2C"/>
    <w:multiLevelType w:val="hybridMultilevel"/>
    <w:tmpl w:val="6114CE1A"/>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69391E"/>
    <w:multiLevelType w:val="multilevel"/>
    <w:tmpl w:val="CA8609AC"/>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4D1B4B56"/>
    <w:multiLevelType w:val="hybridMultilevel"/>
    <w:tmpl w:val="BA04A36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83D7528"/>
    <w:multiLevelType w:val="hybridMultilevel"/>
    <w:tmpl w:val="A260AB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94B2CFD"/>
    <w:multiLevelType w:val="hybridMultilevel"/>
    <w:tmpl w:val="0AC8DFCC"/>
    <w:lvl w:ilvl="0" w:tplc="07DCDC18">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EB1A1B"/>
    <w:multiLevelType w:val="hybridMultilevel"/>
    <w:tmpl w:val="F0CA3B8E"/>
    <w:lvl w:ilvl="0" w:tplc="3CD053C4">
      <w:start w:val="4"/>
      <w:numFmt w:val="bullet"/>
      <w:lvlText w:val="·"/>
      <w:lvlJc w:val="left"/>
      <w:pPr>
        <w:tabs>
          <w:tab w:val="num" w:pos="930"/>
        </w:tabs>
        <w:ind w:left="930" w:hanging="57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B53D06"/>
    <w:multiLevelType w:val="hybridMultilevel"/>
    <w:tmpl w:val="E5CA3716"/>
    <w:lvl w:ilvl="0" w:tplc="68948056">
      <w:start w:val="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517C76"/>
    <w:multiLevelType w:val="hybridMultilevel"/>
    <w:tmpl w:val="9BCECE02"/>
    <w:lvl w:ilvl="0" w:tplc="0DCA42FE">
      <w:numFmt w:val="bullet"/>
      <w:lvlText w:val="-"/>
      <w:lvlJc w:val="left"/>
      <w:pPr>
        <w:ind w:left="930" w:hanging="57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886FF2"/>
    <w:multiLevelType w:val="hybridMultilevel"/>
    <w:tmpl w:val="079C48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21"/>
  </w:num>
  <w:num w:numId="2">
    <w:abstractNumId w:val="6"/>
  </w:num>
  <w:num w:numId="3">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start w:val="1"/>
        <w:numFmt w:val="bullet"/>
        <w:lvlText w:val="-"/>
        <w:legacy w:legacy="1" w:legacySpace="0" w:legacyIndent="360"/>
        <w:lvlJc w:val="left"/>
        <w:pPr>
          <w:ind w:left="360" w:hanging="360"/>
        </w:pPr>
      </w:lvl>
    </w:lvlOverride>
  </w:num>
  <w:num w:numId="6">
    <w:abstractNumId w:val="7"/>
  </w:num>
  <w:num w:numId="7">
    <w:abstractNumId w:val="2"/>
  </w:num>
  <w:num w:numId="8">
    <w:abstractNumId w:val="15"/>
  </w:num>
  <w:num w:numId="9">
    <w:abstractNumId w:val="18"/>
  </w:num>
  <w:num w:numId="10">
    <w:abstractNumId w:val="16"/>
  </w:num>
  <w:num w:numId="11">
    <w:abstractNumId w:val="10"/>
  </w:num>
  <w:num w:numId="12">
    <w:abstractNumId w:val="5"/>
  </w:num>
  <w:num w:numId="13">
    <w:abstractNumId w:val="17"/>
  </w:num>
  <w:num w:numId="14">
    <w:abstractNumId w:val="0"/>
    <w:lvlOverride w:ilvl="0">
      <w:lvl w:ilvl="0">
        <w:start w:val="1"/>
        <w:numFmt w:val="bullet"/>
        <w:lvlText w:val="-"/>
        <w:lvlJc w:val="left"/>
        <w:pPr>
          <w:ind w:left="360" w:hanging="360"/>
        </w:pPr>
      </w:lvl>
    </w:lvlOverride>
  </w:num>
  <w:num w:numId="15">
    <w:abstractNumId w:val="4"/>
  </w:num>
  <w:num w:numId="16">
    <w:abstractNumId w:val="19"/>
  </w:num>
  <w:num w:numId="17">
    <w:abstractNumId w:val="14"/>
  </w:num>
  <w:num w:numId="18">
    <w:abstractNumId w:val="20"/>
  </w:num>
  <w:num w:numId="19">
    <w:abstractNumId w:val="13"/>
  </w:num>
  <w:num w:numId="20">
    <w:abstractNumId w:val="3"/>
  </w:num>
  <w:num w:numId="21">
    <w:abstractNumId w:val="11"/>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US" w:vendorID="64" w:dllVersion="6" w:nlCheck="1" w:checkStyle="1"/>
  <w:activeWritingStyle w:appName="MSWord" w:lang="es-ES" w:vendorID="64" w:dllVersion="6" w:nlCheck="1" w:checkStyle="0"/>
  <w:activeWritingStyle w:appName="MSWord" w:lang="de-DE" w:vendorID="64" w:dllVersion="6" w:nlCheck="1" w:checkStyle="0"/>
  <w:activeWritingStyle w:appName="MSWord" w:lang="nl-NL" w:vendorID="64" w:dllVersion="6" w:nlCheck="1" w:checkStyle="0"/>
  <w:activeWritingStyle w:appName="MSWord" w:lang="en-US" w:vendorID="64" w:dllVersion="0" w:nlCheck="1" w:checkStyle="0"/>
  <w:activeWritingStyle w:appName="MSWord" w:lang="de-DE" w:vendorID="64" w:dllVersion="0" w:nlCheck="1" w:checkStyle="0"/>
  <w:activeWritingStyle w:appName="MSWord" w:lang="es-ES" w:vendorID="64" w:dllVersion="0" w:nlCheck="1" w:checkStyle="0"/>
  <w:activeWritingStyle w:appName="MSWord" w:lang="nl-NL" w:vendorID="64" w:dllVersion="0" w:nlCheck="1" w:checkStyle="0"/>
  <w:activeWritingStyle w:appName="MSWord" w:lang="it-IT" w:vendorID="64" w:dllVersion="0" w:nlCheck="1" w:checkStyle="0"/>
  <w:documentProtection w:edit="readOnly" w:enforcement="0"/>
  <w:defaultTabStop w:val="567"/>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38"/>
    <w:rsid w:val="00002294"/>
    <w:rsid w:val="0000261A"/>
    <w:rsid w:val="00012CC7"/>
    <w:rsid w:val="00021A62"/>
    <w:rsid w:val="00034932"/>
    <w:rsid w:val="00034E4B"/>
    <w:rsid w:val="00034F4A"/>
    <w:rsid w:val="00043A51"/>
    <w:rsid w:val="000508E7"/>
    <w:rsid w:val="00050E09"/>
    <w:rsid w:val="000645B9"/>
    <w:rsid w:val="00067409"/>
    <w:rsid w:val="00072273"/>
    <w:rsid w:val="00075348"/>
    <w:rsid w:val="00081740"/>
    <w:rsid w:val="00086A84"/>
    <w:rsid w:val="000914C7"/>
    <w:rsid w:val="0009582C"/>
    <w:rsid w:val="000A53EB"/>
    <w:rsid w:val="000B6685"/>
    <w:rsid w:val="000C01DB"/>
    <w:rsid w:val="000C0618"/>
    <w:rsid w:val="000C5D12"/>
    <w:rsid w:val="000C6C45"/>
    <w:rsid w:val="000D03B4"/>
    <w:rsid w:val="000E0AD8"/>
    <w:rsid w:val="000E37E4"/>
    <w:rsid w:val="000F0756"/>
    <w:rsid w:val="00114105"/>
    <w:rsid w:val="00114776"/>
    <w:rsid w:val="00116B20"/>
    <w:rsid w:val="00131ACB"/>
    <w:rsid w:val="00131F01"/>
    <w:rsid w:val="00134727"/>
    <w:rsid w:val="001470FA"/>
    <w:rsid w:val="0014775F"/>
    <w:rsid w:val="0015201D"/>
    <w:rsid w:val="00155926"/>
    <w:rsid w:val="00156D6A"/>
    <w:rsid w:val="001700E0"/>
    <w:rsid w:val="001807F5"/>
    <w:rsid w:val="001860CE"/>
    <w:rsid w:val="00193288"/>
    <w:rsid w:val="001965FF"/>
    <w:rsid w:val="001971C3"/>
    <w:rsid w:val="001A17F6"/>
    <w:rsid w:val="001A552D"/>
    <w:rsid w:val="001B20FC"/>
    <w:rsid w:val="001C60F2"/>
    <w:rsid w:val="001C6D30"/>
    <w:rsid w:val="001D3A0C"/>
    <w:rsid w:val="001E085B"/>
    <w:rsid w:val="001E16FA"/>
    <w:rsid w:val="001E3A54"/>
    <w:rsid w:val="001F1D4A"/>
    <w:rsid w:val="001F56E4"/>
    <w:rsid w:val="00201C22"/>
    <w:rsid w:val="00204981"/>
    <w:rsid w:val="002111AD"/>
    <w:rsid w:val="00216951"/>
    <w:rsid w:val="0022090E"/>
    <w:rsid w:val="002315DA"/>
    <w:rsid w:val="00234BFA"/>
    <w:rsid w:val="00236B2F"/>
    <w:rsid w:val="002404EC"/>
    <w:rsid w:val="00241B4F"/>
    <w:rsid w:val="00246FFE"/>
    <w:rsid w:val="00255B46"/>
    <w:rsid w:val="00255DC9"/>
    <w:rsid w:val="00256DBA"/>
    <w:rsid w:val="00260F6C"/>
    <w:rsid w:val="00263548"/>
    <w:rsid w:val="00265D32"/>
    <w:rsid w:val="0027242D"/>
    <w:rsid w:val="00272F3F"/>
    <w:rsid w:val="0028196A"/>
    <w:rsid w:val="002917C9"/>
    <w:rsid w:val="00292488"/>
    <w:rsid w:val="00293271"/>
    <w:rsid w:val="00293368"/>
    <w:rsid w:val="00293880"/>
    <w:rsid w:val="0029440D"/>
    <w:rsid w:val="002A045D"/>
    <w:rsid w:val="002A0A64"/>
    <w:rsid w:val="002A27BC"/>
    <w:rsid w:val="002A4827"/>
    <w:rsid w:val="002B317D"/>
    <w:rsid w:val="002B4D25"/>
    <w:rsid w:val="002C2D3F"/>
    <w:rsid w:val="002C4672"/>
    <w:rsid w:val="002D6439"/>
    <w:rsid w:val="002E27F4"/>
    <w:rsid w:val="002F5269"/>
    <w:rsid w:val="003029C7"/>
    <w:rsid w:val="003045F3"/>
    <w:rsid w:val="00306F72"/>
    <w:rsid w:val="00314396"/>
    <w:rsid w:val="00320122"/>
    <w:rsid w:val="003201B6"/>
    <w:rsid w:val="0032277E"/>
    <w:rsid w:val="003311CE"/>
    <w:rsid w:val="00333833"/>
    <w:rsid w:val="00337D65"/>
    <w:rsid w:val="00337EEE"/>
    <w:rsid w:val="00342AC8"/>
    <w:rsid w:val="0034727E"/>
    <w:rsid w:val="00364497"/>
    <w:rsid w:val="003679EC"/>
    <w:rsid w:val="003705BC"/>
    <w:rsid w:val="003728F9"/>
    <w:rsid w:val="00373862"/>
    <w:rsid w:val="00374046"/>
    <w:rsid w:val="00376F70"/>
    <w:rsid w:val="00384843"/>
    <w:rsid w:val="00386B01"/>
    <w:rsid w:val="003A79EB"/>
    <w:rsid w:val="003C058D"/>
    <w:rsid w:val="003D3B84"/>
    <w:rsid w:val="003D6C28"/>
    <w:rsid w:val="003E08E5"/>
    <w:rsid w:val="003E18E5"/>
    <w:rsid w:val="003E5B92"/>
    <w:rsid w:val="003E7F19"/>
    <w:rsid w:val="003F506D"/>
    <w:rsid w:val="00402D63"/>
    <w:rsid w:val="004035AF"/>
    <w:rsid w:val="00404231"/>
    <w:rsid w:val="00405041"/>
    <w:rsid w:val="0041390D"/>
    <w:rsid w:val="00423C91"/>
    <w:rsid w:val="00425BB4"/>
    <w:rsid w:val="00427368"/>
    <w:rsid w:val="00432025"/>
    <w:rsid w:val="004447B5"/>
    <w:rsid w:val="00444E9A"/>
    <w:rsid w:val="00452C80"/>
    <w:rsid w:val="00453880"/>
    <w:rsid w:val="004603E6"/>
    <w:rsid w:val="00466DDA"/>
    <w:rsid w:val="00485DFE"/>
    <w:rsid w:val="00486312"/>
    <w:rsid w:val="00491450"/>
    <w:rsid w:val="00496E38"/>
    <w:rsid w:val="004A0264"/>
    <w:rsid w:val="004A04D4"/>
    <w:rsid w:val="004A5100"/>
    <w:rsid w:val="004B0E25"/>
    <w:rsid w:val="004B2F0F"/>
    <w:rsid w:val="004B5A8B"/>
    <w:rsid w:val="004B5C9E"/>
    <w:rsid w:val="004B78CC"/>
    <w:rsid w:val="004C1959"/>
    <w:rsid w:val="004D529E"/>
    <w:rsid w:val="004E2036"/>
    <w:rsid w:val="004E3CF0"/>
    <w:rsid w:val="004E6ED6"/>
    <w:rsid w:val="004F125A"/>
    <w:rsid w:val="004F5841"/>
    <w:rsid w:val="005068CC"/>
    <w:rsid w:val="00511BB6"/>
    <w:rsid w:val="005228E3"/>
    <w:rsid w:val="00537121"/>
    <w:rsid w:val="00541C26"/>
    <w:rsid w:val="0054572F"/>
    <w:rsid w:val="005466E2"/>
    <w:rsid w:val="00546DBF"/>
    <w:rsid w:val="00547FAE"/>
    <w:rsid w:val="00552274"/>
    <w:rsid w:val="0056034D"/>
    <w:rsid w:val="00561082"/>
    <w:rsid w:val="00571C3D"/>
    <w:rsid w:val="005733E6"/>
    <w:rsid w:val="00582F28"/>
    <w:rsid w:val="00585899"/>
    <w:rsid w:val="00587394"/>
    <w:rsid w:val="00587B77"/>
    <w:rsid w:val="00591A9D"/>
    <w:rsid w:val="005A2309"/>
    <w:rsid w:val="005B2D55"/>
    <w:rsid w:val="005B66E4"/>
    <w:rsid w:val="005C1A58"/>
    <w:rsid w:val="005C49FA"/>
    <w:rsid w:val="005C7F4A"/>
    <w:rsid w:val="005D0BB3"/>
    <w:rsid w:val="005D1944"/>
    <w:rsid w:val="005F25FE"/>
    <w:rsid w:val="005F4614"/>
    <w:rsid w:val="00601210"/>
    <w:rsid w:val="0062208D"/>
    <w:rsid w:val="006237EE"/>
    <w:rsid w:val="00631201"/>
    <w:rsid w:val="00640BF1"/>
    <w:rsid w:val="006423FA"/>
    <w:rsid w:val="00647074"/>
    <w:rsid w:val="00653852"/>
    <w:rsid w:val="00656EEB"/>
    <w:rsid w:val="006621B3"/>
    <w:rsid w:val="006633C0"/>
    <w:rsid w:val="00672E29"/>
    <w:rsid w:val="00673AF6"/>
    <w:rsid w:val="0067604A"/>
    <w:rsid w:val="00690BD4"/>
    <w:rsid w:val="00697869"/>
    <w:rsid w:val="006A6388"/>
    <w:rsid w:val="006B44A0"/>
    <w:rsid w:val="006C0CFD"/>
    <w:rsid w:val="006C36E2"/>
    <w:rsid w:val="006C6065"/>
    <w:rsid w:val="006D0E27"/>
    <w:rsid w:val="006E4B28"/>
    <w:rsid w:val="006E5871"/>
    <w:rsid w:val="006F0468"/>
    <w:rsid w:val="006F1A73"/>
    <w:rsid w:val="006F1FB9"/>
    <w:rsid w:val="006F7F0F"/>
    <w:rsid w:val="00700DA7"/>
    <w:rsid w:val="00702495"/>
    <w:rsid w:val="0070289A"/>
    <w:rsid w:val="0070428F"/>
    <w:rsid w:val="007065F2"/>
    <w:rsid w:val="00706D7B"/>
    <w:rsid w:val="00706EBC"/>
    <w:rsid w:val="007115FD"/>
    <w:rsid w:val="0071167B"/>
    <w:rsid w:val="00712ACD"/>
    <w:rsid w:val="007274E3"/>
    <w:rsid w:val="0073413B"/>
    <w:rsid w:val="00735B9A"/>
    <w:rsid w:val="00735F85"/>
    <w:rsid w:val="007366E4"/>
    <w:rsid w:val="00741EAA"/>
    <w:rsid w:val="0074646C"/>
    <w:rsid w:val="007464C8"/>
    <w:rsid w:val="007465C0"/>
    <w:rsid w:val="007479B9"/>
    <w:rsid w:val="00751D68"/>
    <w:rsid w:val="0075443F"/>
    <w:rsid w:val="00764BB0"/>
    <w:rsid w:val="0076750C"/>
    <w:rsid w:val="00776AE7"/>
    <w:rsid w:val="007805E5"/>
    <w:rsid w:val="00787002"/>
    <w:rsid w:val="00791843"/>
    <w:rsid w:val="00795C0E"/>
    <w:rsid w:val="00796412"/>
    <w:rsid w:val="007B00B2"/>
    <w:rsid w:val="007B21AE"/>
    <w:rsid w:val="007C0C99"/>
    <w:rsid w:val="007C2357"/>
    <w:rsid w:val="007C2814"/>
    <w:rsid w:val="007C2B7B"/>
    <w:rsid w:val="007C4C96"/>
    <w:rsid w:val="007C7DBB"/>
    <w:rsid w:val="007D1158"/>
    <w:rsid w:val="007D60BF"/>
    <w:rsid w:val="007D64E0"/>
    <w:rsid w:val="007E174C"/>
    <w:rsid w:val="007E7CD0"/>
    <w:rsid w:val="007F0541"/>
    <w:rsid w:val="007F449B"/>
    <w:rsid w:val="00821C28"/>
    <w:rsid w:val="008248E4"/>
    <w:rsid w:val="00827682"/>
    <w:rsid w:val="00842601"/>
    <w:rsid w:val="00842C15"/>
    <w:rsid w:val="00843BD5"/>
    <w:rsid w:val="00843D70"/>
    <w:rsid w:val="008525E3"/>
    <w:rsid w:val="008566A7"/>
    <w:rsid w:val="00861EDE"/>
    <w:rsid w:val="00862BEA"/>
    <w:rsid w:val="00872AA5"/>
    <w:rsid w:val="00876D8A"/>
    <w:rsid w:val="00882C8B"/>
    <w:rsid w:val="00885B4A"/>
    <w:rsid w:val="00897D2A"/>
    <w:rsid w:val="008A2446"/>
    <w:rsid w:val="008A290B"/>
    <w:rsid w:val="008B3D23"/>
    <w:rsid w:val="008C0D87"/>
    <w:rsid w:val="008C3DA0"/>
    <w:rsid w:val="008C5A7B"/>
    <w:rsid w:val="008D06B2"/>
    <w:rsid w:val="008D10FE"/>
    <w:rsid w:val="008D7E4B"/>
    <w:rsid w:val="008F3C23"/>
    <w:rsid w:val="009178DD"/>
    <w:rsid w:val="00922595"/>
    <w:rsid w:val="009233A5"/>
    <w:rsid w:val="009376D1"/>
    <w:rsid w:val="0094578A"/>
    <w:rsid w:val="0095145A"/>
    <w:rsid w:val="009568C0"/>
    <w:rsid w:val="00960CDE"/>
    <w:rsid w:val="00967804"/>
    <w:rsid w:val="00994CBB"/>
    <w:rsid w:val="009A5EF3"/>
    <w:rsid w:val="009A6267"/>
    <w:rsid w:val="009B2036"/>
    <w:rsid w:val="009C5454"/>
    <w:rsid w:val="009D0E14"/>
    <w:rsid w:val="009D207C"/>
    <w:rsid w:val="009D3A74"/>
    <w:rsid w:val="009D40A5"/>
    <w:rsid w:val="009E2C2D"/>
    <w:rsid w:val="009E3A0F"/>
    <w:rsid w:val="009E4FE8"/>
    <w:rsid w:val="009F16AE"/>
    <w:rsid w:val="009F2FAC"/>
    <w:rsid w:val="00A00C08"/>
    <w:rsid w:val="00A0437D"/>
    <w:rsid w:val="00A141FB"/>
    <w:rsid w:val="00A16162"/>
    <w:rsid w:val="00A23111"/>
    <w:rsid w:val="00A30066"/>
    <w:rsid w:val="00A37420"/>
    <w:rsid w:val="00A40080"/>
    <w:rsid w:val="00A40A86"/>
    <w:rsid w:val="00A40B1C"/>
    <w:rsid w:val="00A41038"/>
    <w:rsid w:val="00A43451"/>
    <w:rsid w:val="00A56D3E"/>
    <w:rsid w:val="00A61C9A"/>
    <w:rsid w:val="00A621C3"/>
    <w:rsid w:val="00A6561A"/>
    <w:rsid w:val="00A73C49"/>
    <w:rsid w:val="00A73E7E"/>
    <w:rsid w:val="00A81A90"/>
    <w:rsid w:val="00A874B2"/>
    <w:rsid w:val="00A93765"/>
    <w:rsid w:val="00AA0DAF"/>
    <w:rsid w:val="00AA21AD"/>
    <w:rsid w:val="00AA4DA6"/>
    <w:rsid w:val="00AB3654"/>
    <w:rsid w:val="00AB6DC7"/>
    <w:rsid w:val="00AC78FF"/>
    <w:rsid w:val="00AD1E3F"/>
    <w:rsid w:val="00AD2192"/>
    <w:rsid w:val="00AD6BF2"/>
    <w:rsid w:val="00AD7FF4"/>
    <w:rsid w:val="00AE4263"/>
    <w:rsid w:val="00AE464F"/>
    <w:rsid w:val="00AE7A29"/>
    <w:rsid w:val="00AF2985"/>
    <w:rsid w:val="00AF7BD7"/>
    <w:rsid w:val="00B005CD"/>
    <w:rsid w:val="00B042AE"/>
    <w:rsid w:val="00B04A8D"/>
    <w:rsid w:val="00B1023D"/>
    <w:rsid w:val="00B1294D"/>
    <w:rsid w:val="00B164A6"/>
    <w:rsid w:val="00B16ADD"/>
    <w:rsid w:val="00B17406"/>
    <w:rsid w:val="00B21795"/>
    <w:rsid w:val="00B23583"/>
    <w:rsid w:val="00B32317"/>
    <w:rsid w:val="00B32FA0"/>
    <w:rsid w:val="00B34234"/>
    <w:rsid w:val="00B576BD"/>
    <w:rsid w:val="00B62B3D"/>
    <w:rsid w:val="00B70395"/>
    <w:rsid w:val="00B72672"/>
    <w:rsid w:val="00B74924"/>
    <w:rsid w:val="00B80949"/>
    <w:rsid w:val="00B818FD"/>
    <w:rsid w:val="00B82632"/>
    <w:rsid w:val="00B91703"/>
    <w:rsid w:val="00BA1C50"/>
    <w:rsid w:val="00BA217B"/>
    <w:rsid w:val="00BA33AB"/>
    <w:rsid w:val="00BA3AAC"/>
    <w:rsid w:val="00BA5E5A"/>
    <w:rsid w:val="00BA7852"/>
    <w:rsid w:val="00BA791F"/>
    <w:rsid w:val="00BB35D6"/>
    <w:rsid w:val="00BB48E9"/>
    <w:rsid w:val="00BC1213"/>
    <w:rsid w:val="00BC42DF"/>
    <w:rsid w:val="00BC60E1"/>
    <w:rsid w:val="00BD1182"/>
    <w:rsid w:val="00BE6D1A"/>
    <w:rsid w:val="00BE75DD"/>
    <w:rsid w:val="00BF1A22"/>
    <w:rsid w:val="00BF256B"/>
    <w:rsid w:val="00BF2A65"/>
    <w:rsid w:val="00BF5180"/>
    <w:rsid w:val="00BF663C"/>
    <w:rsid w:val="00BF6B32"/>
    <w:rsid w:val="00C022FD"/>
    <w:rsid w:val="00C076DC"/>
    <w:rsid w:val="00C11B8C"/>
    <w:rsid w:val="00C16923"/>
    <w:rsid w:val="00C2405E"/>
    <w:rsid w:val="00C260E3"/>
    <w:rsid w:val="00C32FC4"/>
    <w:rsid w:val="00C335B3"/>
    <w:rsid w:val="00C33B63"/>
    <w:rsid w:val="00C33FF3"/>
    <w:rsid w:val="00C3612F"/>
    <w:rsid w:val="00C438D3"/>
    <w:rsid w:val="00C61F36"/>
    <w:rsid w:val="00C640EB"/>
    <w:rsid w:val="00C64EB3"/>
    <w:rsid w:val="00C65191"/>
    <w:rsid w:val="00C66E0A"/>
    <w:rsid w:val="00C73AF6"/>
    <w:rsid w:val="00C7569E"/>
    <w:rsid w:val="00C778B4"/>
    <w:rsid w:val="00C85888"/>
    <w:rsid w:val="00C86719"/>
    <w:rsid w:val="00C902BC"/>
    <w:rsid w:val="00C9591A"/>
    <w:rsid w:val="00C95E64"/>
    <w:rsid w:val="00CA5A24"/>
    <w:rsid w:val="00CA7484"/>
    <w:rsid w:val="00CB0F98"/>
    <w:rsid w:val="00CB685A"/>
    <w:rsid w:val="00CC34E0"/>
    <w:rsid w:val="00CC41BF"/>
    <w:rsid w:val="00CD05DC"/>
    <w:rsid w:val="00CD0CBB"/>
    <w:rsid w:val="00CD25BC"/>
    <w:rsid w:val="00CD5D1E"/>
    <w:rsid w:val="00CE71F3"/>
    <w:rsid w:val="00CF06AC"/>
    <w:rsid w:val="00CF6529"/>
    <w:rsid w:val="00D02A03"/>
    <w:rsid w:val="00D04607"/>
    <w:rsid w:val="00D04FC5"/>
    <w:rsid w:val="00D06D2B"/>
    <w:rsid w:val="00D145D1"/>
    <w:rsid w:val="00D158A3"/>
    <w:rsid w:val="00D22882"/>
    <w:rsid w:val="00D336CD"/>
    <w:rsid w:val="00D3396D"/>
    <w:rsid w:val="00D46049"/>
    <w:rsid w:val="00D50CC3"/>
    <w:rsid w:val="00D56CB6"/>
    <w:rsid w:val="00D6006B"/>
    <w:rsid w:val="00D611B6"/>
    <w:rsid w:val="00D74CBD"/>
    <w:rsid w:val="00D75C49"/>
    <w:rsid w:val="00D853F1"/>
    <w:rsid w:val="00D9648D"/>
    <w:rsid w:val="00D966B7"/>
    <w:rsid w:val="00D97858"/>
    <w:rsid w:val="00DA0A7B"/>
    <w:rsid w:val="00DA1CF8"/>
    <w:rsid w:val="00DA3031"/>
    <w:rsid w:val="00DA3C06"/>
    <w:rsid w:val="00DB6F33"/>
    <w:rsid w:val="00DC159C"/>
    <w:rsid w:val="00DC1825"/>
    <w:rsid w:val="00DD18D3"/>
    <w:rsid w:val="00DD229D"/>
    <w:rsid w:val="00DD2A9C"/>
    <w:rsid w:val="00DD384E"/>
    <w:rsid w:val="00DE166C"/>
    <w:rsid w:val="00DF4F7C"/>
    <w:rsid w:val="00E02E20"/>
    <w:rsid w:val="00E129A0"/>
    <w:rsid w:val="00E17CE1"/>
    <w:rsid w:val="00E224E1"/>
    <w:rsid w:val="00E24296"/>
    <w:rsid w:val="00E2795C"/>
    <w:rsid w:val="00E31AFF"/>
    <w:rsid w:val="00E34B6F"/>
    <w:rsid w:val="00E40617"/>
    <w:rsid w:val="00E43E21"/>
    <w:rsid w:val="00E46A70"/>
    <w:rsid w:val="00E603F4"/>
    <w:rsid w:val="00E67EC2"/>
    <w:rsid w:val="00E71127"/>
    <w:rsid w:val="00E71570"/>
    <w:rsid w:val="00E722AE"/>
    <w:rsid w:val="00E80D46"/>
    <w:rsid w:val="00E8312E"/>
    <w:rsid w:val="00E93EC8"/>
    <w:rsid w:val="00E9491C"/>
    <w:rsid w:val="00EA2AED"/>
    <w:rsid w:val="00EA3909"/>
    <w:rsid w:val="00EA6F6B"/>
    <w:rsid w:val="00EA7E08"/>
    <w:rsid w:val="00EB1079"/>
    <w:rsid w:val="00EB2716"/>
    <w:rsid w:val="00EB2ED8"/>
    <w:rsid w:val="00EB6236"/>
    <w:rsid w:val="00EC3A48"/>
    <w:rsid w:val="00ED3D65"/>
    <w:rsid w:val="00EE4AF0"/>
    <w:rsid w:val="00EF5DC5"/>
    <w:rsid w:val="00F172AC"/>
    <w:rsid w:val="00F17D39"/>
    <w:rsid w:val="00F27182"/>
    <w:rsid w:val="00F367CE"/>
    <w:rsid w:val="00F43455"/>
    <w:rsid w:val="00F45D37"/>
    <w:rsid w:val="00F55DF1"/>
    <w:rsid w:val="00F65A6F"/>
    <w:rsid w:val="00F661A7"/>
    <w:rsid w:val="00F75493"/>
    <w:rsid w:val="00FA0511"/>
    <w:rsid w:val="00FB4B23"/>
    <w:rsid w:val="00FC0A11"/>
    <w:rsid w:val="00FC1CF2"/>
    <w:rsid w:val="00FC3D37"/>
    <w:rsid w:val="00FC5ED9"/>
    <w:rsid w:val="00FD5749"/>
    <w:rsid w:val="00FE1EAB"/>
    <w:rsid w:val="00FF3F76"/>
    <w:rsid w:val="00FF7353"/>
    <w:rsid w:val="00FF76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E83086"/>
  <w15:docId w15:val="{F779F62F-B748-4532-93AC-82EAE029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4BFA"/>
  </w:style>
  <w:style w:type="paragraph" w:styleId="Antrat1">
    <w:name w:val="heading 1"/>
    <w:basedOn w:val="prastasis"/>
    <w:next w:val="prastasis"/>
    <w:link w:val="Antrat1Diagrama"/>
    <w:uiPriority w:val="99"/>
    <w:qFormat/>
    <w:rsid w:val="00A41038"/>
    <w:pPr>
      <w:keepNext/>
      <w:spacing w:after="0" w:line="360" w:lineRule="auto"/>
      <w:outlineLvl w:val="0"/>
    </w:pPr>
    <w:rPr>
      <w:rFonts w:ascii="Times New Roman" w:eastAsia="Times New Roman" w:hAnsi="Times New Roman" w:cs="Times New Roman"/>
      <w:sz w:val="28"/>
      <w:szCs w:val="20"/>
      <w:lang w:val="en-US" w:eastAsia="x-none"/>
    </w:rPr>
  </w:style>
  <w:style w:type="paragraph" w:styleId="Antrat2">
    <w:name w:val="heading 2"/>
    <w:basedOn w:val="prastasis"/>
    <w:next w:val="prastasis"/>
    <w:link w:val="Antrat2Diagrama"/>
    <w:uiPriority w:val="99"/>
    <w:qFormat/>
    <w:rsid w:val="00A41038"/>
    <w:pPr>
      <w:keepNext/>
      <w:spacing w:after="0" w:line="360" w:lineRule="auto"/>
      <w:outlineLvl w:val="1"/>
    </w:pPr>
    <w:rPr>
      <w:rFonts w:ascii="Times New Roman" w:eastAsia="Times New Roman" w:hAnsi="Times New Roman" w:cs="Times New Roman"/>
      <w:i/>
      <w:sz w:val="28"/>
      <w:szCs w:val="20"/>
      <w:lang w:val="en-US" w:eastAsia="x-none"/>
    </w:rPr>
  </w:style>
  <w:style w:type="paragraph" w:styleId="Antrat3">
    <w:name w:val="heading 3"/>
    <w:basedOn w:val="prastasis"/>
    <w:next w:val="prastasis"/>
    <w:link w:val="Antrat3Diagrama"/>
    <w:uiPriority w:val="99"/>
    <w:qFormat/>
    <w:rsid w:val="00A41038"/>
    <w:pPr>
      <w:keepNext/>
      <w:spacing w:after="0" w:line="240" w:lineRule="auto"/>
      <w:ind w:left="3969"/>
      <w:jc w:val="both"/>
      <w:outlineLvl w:val="2"/>
    </w:pPr>
    <w:rPr>
      <w:rFonts w:ascii="Times New Roman" w:eastAsia="Times New Roman" w:hAnsi="Times New Roman" w:cs="Times New Roman"/>
      <w:sz w:val="24"/>
      <w:szCs w:val="20"/>
      <w:lang w:val="x-none" w:eastAsia="x-none"/>
    </w:rPr>
  </w:style>
  <w:style w:type="paragraph" w:styleId="Antrat4">
    <w:name w:val="heading 4"/>
    <w:basedOn w:val="prastasis"/>
    <w:next w:val="prastasis"/>
    <w:link w:val="Antrat4Diagrama"/>
    <w:uiPriority w:val="9"/>
    <w:semiHidden/>
    <w:unhideWhenUsed/>
    <w:qFormat/>
    <w:rsid w:val="00A41038"/>
    <w:pPr>
      <w:keepNext/>
      <w:spacing w:before="240" w:after="60" w:line="240" w:lineRule="auto"/>
      <w:outlineLvl w:val="3"/>
    </w:pPr>
    <w:rPr>
      <w:rFonts w:ascii="Calibri" w:eastAsia="Times New Roman" w:hAnsi="Calibri" w:cs="Times New Roman"/>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41038"/>
    <w:rPr>
      <w:rFonts w:ascii="Times New Roman" w:eastAsia="Times New Roman" w:hAnsi="Times New Roman" w:cs="Times New Roman"/>
      <w:sz w:val="28"/>
      <w:szCs w:val="20"/>
      <w:lang w:val="en-US" w:eastAsia="x-none"/>
    </w:rPr>
  </w:style>
  <w:style w:type="character" w:customStyle="1" w:styleId="Antrat2Diagrama">
    <w:name w:val="Antraštė 2 Diagrama"/>
    <w:basedOn w:val="Numatytasispastraiposriftas"/>
    <w:link w:val="Antrat2"/>
    <w:uiPriority w:val="99"/>
    <w:rsid w:val="00A41038"/>
    <w:rPr>
      <w:rFonts w:ascii="Times New Roman" w:eastAsia="Times New Roman" w:hAnsi="Times New Roman" w:cs="Times New Roman"/>
      <w:i/>
      <w:sz w:val="28"/>
      <w:szCs w:val="20"/>
      <w:lang w:val="en-US" w:eastAsia="x-none"/>
    </w:rPr>
  </w:style>
  <w:style w:type="character" w:customStyle="1" w:styleId="Antrat3Diagrama">
    <w:name w:val="Antraštė 3 Diagrama"/>
    <w:basedOn w:val="Numatytasispastraiposriftas"/>
    <w:link w:val="Antrat3"/>
    <w:uiPriority w:val="99"/>
    <w:rsid w:val="00A41038"/>
    <w:rPr>
      <w:rFonts w:ascii="Times New Roman" w:eastAsia="Times New Roman" w:hAnsi="Times New Roman" w:cs="Times New Roman"/>
      <w:sz w:val="24"/>
      <w:szCs w:val="20"/>
      <w:lang w:val="x-none" w:eastAsia="x-none"/>
    </w:rPr>
  </w:style>
  <w:style w:type="character" w:customStyle="1" w:styleId="Antrat4Diagrama">
    <w:name w:val="Antraštė 4 Diagrama"/>
    <w:basedOn w:val="Numatytasispastraiposriftas"/>
    <w:link w:val="Antrat4"/>
    <w:uiPriority w:val="9"/>
    <w:semiHidden/>
    <w:rsid w:val="00A41038"/>
    <w:rPr>
      <w:rFonts w:ascii="Calibri" w:eastAsia="Times New Roman" w:hAnsi="Calibri" w:cs="Times New Roman"/>
      <w:b/>
      <w:bCs/>
      <w:sz w:val="28"/>
      <w:szCs w:val="28"/>
      <w:lang w:val="x-none"/>
    </w:rPr>
  </w:style>
  <w:style w:type="numbering" w:customStyle="1" w:styleId="NoList1">
    <w:name w:val="No List1"/>
    <w:next w:val="Sraonra"/>
    <w:uiPriority w:val="99"/>
    <w:semiHidden/>
    <w:unhideWhenUsed/>
    <w:rsid w:val="00A41038"/>
  </w:style>
  <w:style w:type="paragraph" w:styleId="Pavadinimas">
    <w:name w:val="Title"/>
    <w:basedOn w:val="prastasis"/>
    <w:link w:val="PavadinimasDiagrama"/>
    <w:uiPriority w:val="99"/>
    <w:qFormat/>
    <w:rsid w:val="00A41038"/>
    <w:pPr>
      <w:spacing w:after="0" w:line="360" w:lineRule="auto"/>
      <w:jc w:val="center"/>
    </w:pPr>
    <w:rPr>
      <w:rFonts w:ascii="Times New Roman" w:eastAsia="Times New Roman" w:hAnsi="Times New Roman" w:cs="Times New Roman"/>
      <w:sz w:val="28"/>
      <w:szCs w:val="20"/>
      <w:lang w:val="en-US" w:eastAsia="x-none"/>
    </w:rPr>
  </w:style>
  <w:style w:type="character" w:customStyle="1" w:styleId="PavadinimasDiagrama">
    <w:name w:val="Pavadinimas Diagrama"/>
    <w:basedOn w:val="Numatytasispastraiposriftas"/>
    <w:link w:val="Pavadinimas"/>
    <w:uiPriority w:val="99"/>
    <w:rsid w:val="00A41038"/>
    <w:rPr>
      <w:rFonts w:ascii="Times New Roman" w:eastAsia="Times New Roman" w:hAnsi="Times New Roman" w:cs="Times New Roman"/>
      <w:sz w:val="28"/>
      <w:szCs w:val="20"/>
      <w:lang w:val="en-US" w:eastAsia="x-none"/>
    </w:rPr>
  </w:style>
  <w:style w:type="paragraph" w:styleId="Pagrindinistekstas">
    <w:name w:val="Body Text"/>
    <w:basedOn w:val="prastasis"/>
    <w:link w:val="PagrindinistekstasDiagrama"/>
    <w:uiPriority w:val="99"/>
    <w:rsid w:val="00A41038"/>
    <w:pPr>
      <w:spacing w:after="0" w:line="360" w:lineRule="auto"/>
    </w:pPr>
    <w:rPr>
      <w:rFonts w:ascii="Times New Roman" w:eastAsia="Times New Roman" w:hAnsi="Times New Roman" w:cs="Times New Roman"/>
      <w:sz w:val="28"/>
      <w:szCs w:val="20"/>
      <w:lang w:val="en-US" w:eastAsia="x-none"/>
    </w:rPr>
  </w:style>
  <w:style w:type="character" w:customStyle="1" w:styleId="PagrindinistekstasDiagrama">
    <w:name w:val="Pagrindinis tekstas Diagrama"/>
    <w:basedOn w:val="Numatytasispastraiposriftas"/>
    <w:link w:val="Pagrindinistekstas"/>
    <w:uiPriority w:val="99"/>
    <w:rsid w:val="00A41038"/>
    <w:rPr>
      <w:rFonts w:ascii="Times New Roman" w:eastAsia="Times New Roman" w:hAnsi="Times New Roman" w:cs="Times New Roman"/>
      <w:sz w:val="28"/>
      <w:szCs w:val="20"/>
      <w:lang w:val="en-US" w:eastAsia="x-none"/>
    </w:rPr>
  </w:style>
  <w:style w:type="paragraph" w:styleId="Pagrindinistekstas2">
    <w:name w:val="Body Text 2"/>
    <w:basedOn w:val="prastasis"/>
    <w:link w:val="Pagrindinistekstas2Diagrama"/>
    <w:uiPriority w:val="99"/>
    <w:rsid w:val="00A41038"/>
    <w:pPr>
      <w:spacing w:after="0" w:line="360" w:lineRule="auto"/>
      <w:jc w:val="both"/>
    </w:pPr>
    <w:rPr>
      <w:rFonts w:ascii="Times New Roman" w:eastAsia="Times New Roman" w:hAnsi="Times New Roman" w:cs="Times New Roman"/>
      <w:sz w:val="28"/>
      <w:szCs w:val="20"/>
      <w:lang w:val="en-US" w:eastAsia="x-none"/>
    </w:rPr>
  </w:style>
  <w:style w:type="character" w:customStyle="1" w:styleId="Pagrindinistekstas2Diagrama">
    <w:name w:val="Pagrindinis tekstas 2 Diagrama"/>
    <w:basedOn w:val="Numatytasispastraiposriftas"/>
    <w:link w:val="Pagrindinistekstas2"/>
    <w:uiPriority w:val="99"/>
    <w:rsid w:val="00A41038"/>
    <w:rPr>
      <w:rFonts w:ascii="Times New Roman" w:eastAsia="Times New Roman" w:hAnsi="Times New Roman" w:cs="Times New Roman"/>
      <w:sz w:val="28"/>
      <w:szCs w:val="20"/>
      <w:lang w:val="en-US" w:eastAsia="x-none"/>
    </w:rPr>
  </w:style>
  <w:style w:type="paragraph" w:styleId="Porat">
    <w:name w:val="footer"/>
    <w:basedOn w:val="prastasis"/>
    <w:link w:val="PoratDiagrama"/>
    <w:uiPriority w:val="99"/>
    <w:rsid w:val="00A41038"/>
    <w:pPr>
      <w:tabs>
        <w:tab w:val="center" w:pos="4819"/>
        <w:tab w:val="right" w:pos="9638"/>
      </w:tabs>
      <w:spacing w:after="0" w:line="240" w:lineRule="auto"/>
    </w:pPr>
    <w:rPr>
      <w:rFonts w:ascii="Times New Roman" w:eastAsia="Times New Roman" w:hAnsi="Times New Roman" w:cs="Times New Roman"/>
      <w:sz w:val="20"/>
      <w:szCs w:val="20"/>
      <w:lang w:val="x-none" w:eastAsia="lt-LT"/>
    </w:rPr>
  </w:style>
  <w:style w:type="character" w:customStyle="1" w:styleId="PoratDiagrama">
    <w:name w:val="Poraštė Diagrama"/>
    <w:basedOn w:val="Numatytasispastraiposriftas"/>
    <w:link w:val="Porat"/>
    <w:uiPriority w:val="99"/>
    <w:rsid w:val="00A41038"/>
    <w:rPr>
      <w:rFonts w:ascii="Times New Roman" w:eastAsia="Times New Roman" w:hAnsi="Times New Roman" w:cs="Times New Roman"/>
      <w:sz w:val="20"/>
      <w:szCs w:val="20"/>
      <w:lang w:val="x-none" w:eastAsia="lt-LT"/>
    </w:rPr>
  </w:style>
  <w:style w:type="character" w:styleId="Puslapionumeris">
    <w:name w:val="page number"/>
    <w:uiPriority w:val="99"/>
    <w:rsid w:val="00A41038"/>
    <w:rPr>
      <w:rFonts w:cs="Times New Roman"/>
    </w:rPr>
  </w:style>
  <w:style w:type="table" w:styleId="Lentelstinklelis">
    <w:name w:val="Table Grid"/>
    <w:basedOn w:val="prastojilentel"/>
    <w:uiPriority w:val="99"/>
    <w:rsid w:val="00A4103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99"/>
    <w:qFormat/>
    <w:rsid w:val="00A41038"/>
    <w:rPr>
      <w:rFonts w:cs="Times New Roman"/>
      <w:b/>
    </w:rPr>
  </w:style>
  <w:style w:type="paragraph" w:styleId="Debesliotekstas">
    <w:name w:val="Balloon Text"/>
    <w:basedOn w:val="prastasis"/>
    <w:link w:val="DebesliotekstasDiagrama"/>
    <w:uiPriority w:val="99"/>
    <w:semiHidden/>
    <w:rsid w:val="00A41038"/>
    <w:pPr>
      <w:spacing w:after="0" w:line="240" w:lineRule="auto"/>
    </w:pPr>
    <w:rPr>
      <w:rFonts w:ascii="Tahoma" w:eastAsia="Times New Roman" w:hAnsi="Tahoma" w:cs="Times New Roman"/>
      <w:sz w:val="16"/>
      <w:szCs w:val="16"/>
      <w:lang w:val="x-none" w:eastAsia="lt-LT"/>
    </w:rPr>
  </w:style>
  <w:style w:type="character" w:customStyle="1" w:styleId="DebesliotekstasDiagrama">
    <w:name w:val="Debesėlio tekstas Diagrama"/>
    <w:basedOn w:val="Numatytasispastraiposriftas"/>
    <w:link w:val="Debesliotekstas"/>
    <w:uiPriority w:val="99"/>
    <w:semiHidden/>
    <w:rsid w:val="00A41038"/>
    <w:rPr>
      <w:rFonts w:ascii="Tahoma" w:eastAsia="Times New Roman" w:hAnsi="Tahoma" w:cs="Times New Roman"/>
      <w:sz w:val="16"/>
      <w:szCs w:val="16"/>
      <w:lang w:val="x-none" w:eastAsia="lt-LT"/>
    </w:rPr>
  </w:style>
  <w:style w:type="character" w:styleId="Komentaronuoroda">
    <w:name w:val="annotation reference"/>
    <w:uiPriority w:val="99"/>
    <w:semiHidden/>
    <w:rsid w:val="00A41038"/>
    <w:rPr>
      <w:rFonts w:cs="Times New Roman"/>
      <w:sz w:val="16"/>
    </w:rPr>
  </w:style>
  <w:style w:type="paragraph" w:styleId="Komentarotekstas">
    <w:name w:val="annotation text"/>
    <w:basedOn w:val="prastasis"/>
    <w:link w:val="KomentarotekstasDiagrama"/>
    <w:uiPriority w:val="99"/>
    <w:semiHidden/>
    <w:rsid w:val="00A41038"/>
    <w:pPr>
      <w:spacing w:after="0" w:line="240" w:lineRule="auto"/>
    </w:pPr>
    <w:rPr>
      <w:rFonts w:ascii="Times New Roman" w:eastAsia="Times New Roman" w:hAnsi="Times New Roman" w:cs="Times New Roman"/>
      <w:sz w:val="20"/>
      <w:szCs w:val="20"/>
      <w:lang w:val="x-none" w:eastAsia="lt-LT"/>
    </w:rPr>
  </w:style>
  <w:style w:type="character" w:customStyle="1" w:styleId="KomentarotekstasDiagrama">
    <w:name w:val="Komentaro tekstas Diagrama"/>
    <w:basedOn w:val="Numatytasispastraiposriftas"/>
    <w:link w:val="Komentarotekstas"/>
    <w:uiPriority w:val="99"/>
    <w:semiHidden/>
    <w:rsid w:val="00A41038"/>
    <w:rPr>
      <w:rFonts w:ascii="Times New Roman" w:eastAsia="Times New Roman" w:hAnsi="Times New Roman" w:cs="Times New Roman"/>
      <w:sz w:val="20"/>
      <w:szCs w:val="20"/>
      <w:lang w:val="x-none" w:eastAsia="lt-LT"/>
    </w:rPr>
  </w:style>
  <w:style w:type="paragraph" w:styleId="Komentarotema">
    <w:name w:val="annotation subject"/>
    <w:basedOn w:val="Komentarotekstas"/>
    <w:next w:val="Komentarotekstas"/>
    <w:link w:val="KomentarotemaDiagrama"/>
    <w:uiPriority w:val="99"/>
    <w:semiHidden/>
    <w:rsid w:val="00A41038"/>
    <w:rPr>
      <w:b/>
      <w:bCs/>
    </w:rPr>
  </w:style>
  <w:style w:type="character" w:customStyle="1" w:styleId="KomentarotemaDiagrama">
    <w:name w:val="Komentaro tema Diagrama"/>
    <w:basedOn w:val="KomentarotekstasDiagrama"/>
    <w:link w:val="Komentarotema"/>
    <w:uiPriority w:val="99"/>
    <w:semiHidden/>
    <w:rsid w:val="00A41038"/>
    <w:rPr>
      <w:rFonts w:ascii="Times New Roman" w:eastAsia="Times New Roman" w:hAnsi="Times New Roman" w:cs="Times New Roman"/>
      <w:b/>
      <w:bCs/>
      <w:sz w:val="20"/>
      <w:szCs w:val="20"/>
      <w:lang w:val="x-none" w:eastAsia="lt-LT"/>
    </w:rPr>
  </w:style>
  <w:style w:type="paragraph" w:styleId="Antrats">
    <w:name w:val="header"/>
    <w:basedOn w:val="prastasis"/>
    <w:link w:val="AntratsDiagrama"/>
    <w:uiPriority w:val="99"/>
    <w:rsid w:val="00A41038"/>
    <w:pPr>
      <w:tabs>
        <w:tab w:val="center" w:pos="4819"/>
        <w:tab w:val="right" w:pos="9638"/>
      </w:tabs>
      <w:spacing w:after="0" w:line="240" w:lineRule="auto"/>
    </w:pPr>
    <w:rPr>
      <w:rFonts w:ascii="Times New Roman" w:eastAsia="Times New Roman" w:hAnsi="Times New Roman" w:cs="Times New Roman"/>
      <w:sz w:val="20"/>
      <w:szCs w:val="20"/>
      <w:lang w:val="x-none" w:eastAsia="lt-LT"/>
    </w:rPr>
  </w:style>
  <w:style w:type="character" w:customStyle="1" w:styleId="AntratsDiagrama">
    <w:name w:val="Antraštės Diagrama"/>
    <w:basedOn w:val="Numatytasispastraiposriftas"/>
    <w:link w:val="Antrats"/>
    <w:uiPriority w:val="99"/>
    <w:rsid w:val="00A41038"/>
    <w:rPr>
      <w:rFonts w:ascii="Times New Roman" w:eastAsia="Times New Roman" w:hAnsi="Times New Roman" w:cs="Times New Roman"/>
      <w:sz w:val="20"/>
      <w:szCs w:val="20"/>
      <w:lang w:val="x-none" w:eastAsia="lt-LT"/>
    </w:rPr>
  </w:style>
  <w:style w:type="paragraph" w:styleId="Dokumentostruktra">
    <w:name w:val="Document Map"/>
    <w:basedOn w:val="prastasis"/>
    <w:link w:val="DokumentostruktraDiagrama"/>
    <w:uiPriority w:val="99"/>
    <w:semiHidden/>
    <w:rsid w:val="00A41038"/>
    <w:pPr>
      <w:shd w:val="clear" w:color="auto" w:fill="000080"/>
      <w:spacing w:after="0" w:line="240" w:lineRule="auto"/>
    </w:pPr>
    <w:rPr>
      <w:rFonts w:ascii="Tahoma" w:eastAsia="Times New Roman" w:hAnsi="Tahoma" w:cs="Times New Roman"/>
      <w:sz w:val="20"/>
      <w:szCs w:val="20"/>
      <w:lang w:val="x-none" w:eastAsia="lt-LT"/>
    </w:rPr>
  </w:style>
  <w:style w:type="character" w:customStyle="1" w:styleId="DokumentostruktraDiagrama">
    <w:name w:val="Dokumento struktūra Diagrama"/>
    <w:basedOn w:val="Numatytasispastraiposriftas"/>
    <w:link w:val="Dokumentostruktra"/>
    <w:uiPriority w:val="99"/>
    <w:semiHidden/>
    <w:rsid w:val="00A41038"/>
    <w:rPr>
      <w:rFonts w:ascii="Tahoma" w:eastAsia="Times New Roman" w:hAnsi="Tahoma" w:cs="Times New Roman"/>
      <w:sz w:val="20"/>
      <w:szCs w:val="20"/>
      <w:shd w:val="clear" w:color="auto" w:fill="000080"/>
      <w:lang w:val="x-none" w:eastAsia="lt-LT"/>
    </w:rPr>
  </w:style>
  <w:style w:type="paragraph" w:customStyle="1" w:styleId="ListParagraph1">
    <w:name w:val="List Paragraph1"/>
    <w:basedOn w:val="prastasis"/>
    <w:uiPriority w:val="99"/>
    <w:rsid w:val="00A41038"/>
    <w:pPr>
      <w:spacing w:after="0" w:line="240" w:lineRule="auto"/>
      <w:ind w:left="720"/>
      <w:contextualSpacing/>
    </w:pPr>
    <w:rPr>
      <w:rFonts w:ascii="Times New Roman" w:eastAsia="Times New Roman" w:hAnsi="Times New Roman" w:cs="Times New Roman"/>
      <w:sz w:val="20"/>
      <w:szCs w:val="20"/>
    </w:rPr>
  </w:style>
  <w:style w:type="character" w:styleId="Hipersaitas">
    <w:name w:val="Hyperlink"/>
    <w:uiPriority w:val="99"/>
    <w:rsid w:val="00A41038"/>
    <w:rPr>
      <w:rFonts w:cs="Times New Roman"/>
      <w:color w:val="0000FF"/>
      <w:u w:val="single"/>
    </w:rPr>
  </w:style>
  <w:style w:type="paragraph" w:customStyle="1" w:styleId="ListParagraph2">
    <w:name w:val="List Paragraph2"/>
    <w:basedOn w:val="prastasis"/>
    <w:uiPriority w:val="99"/>
    <w:rsid w:val="00A41038"/>
    <w:pPr>
      <w:spacing w:after="0" w:line="240" w:lineRule="auto"/>
      <w:ind w:left="720"/>
      <w:contextualSpacing/>
    </w:pPr>
    <w:rPr>
      <w:rFonts w:ascii="Times New Roman" w:eastAsia="Times New Roman" w:hAnsi="Times New Roman" w:cs="Times New Roman"/>
      <w:sz w:val="20"/>
      <w:szCs w:val="20"/>
    </w:rPr>
  </w:style>
  <w:style w:type="paragraph" w:styleId="Sraopastraipa">
    <w:name w:val="List Paragraph"/>
    <w:basedOn w:val="prastasis"/>
    <w:uiPriority w:val="34"/>
    <w:qFormat/>
    <w:rsid w:val="003A79EB"/>
    <w:pPr>
      <w:ind w:left="720"/>
      <w:contextualSpacing/>
    </w:pPr>
  </w:style>
  <w:style w:type="paragraph" w:styleId="Pataisymai">
    <w:name w:val="Revision"/>
    <w:hidden/>
    <w:uiPriority w:val="99"/>
    <w:semiHidden/>
    <w:rsid w:val="00234BFA"/>
    <w:pPr>
      <w:spacing w:after="0" w:line="240" w:lineRule="auto"/>
    </w:pPr>
  </w:style>
  <w:style w:type="paragraph" w:styleId="Dokumentoinaostekstas">
    <w:name w:val="endnote text"/>
    <w:basedOn w:val="prastasis"/>
    <w:link w:val="DokumentoinaostekstasDiagrama"/>
    <w:semiHidden/>
    <w:rsid w:val="0073413B"/>
    <w:pPr>
      <w:spacing w:before="80" w:after="60" w:line="240" w:lineRule="auto"/>
      <w:ind w:left="907" w:hanging="907"/>
    </w:pPr>
    <w:rPr>
      <w:rFonts w:ascii="Times New Roman" w:eastAsia="Times New Roman" w:hAnsi="Times New Roman" w:cs="Times New Roman"/>
      <w:sz w:val="24"/>
      <w:szCs w:val="20"/>
      <w:lang w:val="en-US"/>
    </w:rPr>
  </w:style>
  <w:style w:type="character" w:customStyle="1" w:styleId="DokumentoinaostekstasDiagrama">
    <w:name w:val="Dokumento išnašos tekstas Diagrama"/>
    <w:basedOn w:val="Numatytasispastraiposriftas"/>
    <w:link w:val="Dokumentoinaostekstas"/>
    <w:semiHidden/>
    <w:rsid w:val="0073413B"/>
    <w:rPr>
      <w:rFonts w:ascii="Times New Roman" w:eastAsia="Times New Roman" w:hAnsi="Times New Roman" w:cs="Times New Roman"/>
      <w:sz w:val="24"/>
      <w:szCs w:val="20"/>
      <w:lang w:val="en-US"/>
    </w:rPr>
  </w:style>
  <w:style w:type="character" w:customStyle="1" w:styleId="tlid-translation">
    <w:name w:val="tlid-translation"/>
    <w:basedOn w:val="Numatytasispastraiposriftas"/>
    <w:rsid w:val="009C5454"/>
  </w:style>
  <w:style w:type="paragraph" w:customStyle="1" w:styleId="Default">
    <w:name w:val="Default"/>
    <w:rsid w:val="007805E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Numatytasispastraiposriftas"/>
    <w:uiPriority w:val="99"/>
    <w:semiHidden/>
    <w:unhideWhenUsed/>
    <w:rsid w:val="00A04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8067">
      <w:bodyDiv w:val="1"/>
      <w:marLeft w:val="0"/>
      <w:marRight w:val="0"/>
      <w:marTop w:val="0"/>
      <w:marBottom w:val="0"/>
      <w:divBdr>
        <w:top w:val="none" w:sz="0" w:space="0" w:color="auto"/>
        <w:left w:val="none" w:sz="0" w:space="0" w:color="auto"/>
        <w:bottom w:val="none" w:sz="0" w:space="0" w:color="auto"/>
        <w:right w:val="none" w:sz="0" w:space="0" w:color="auto"/>
      </w:divBdr>
    </w:div>
    <w:div w:id="151147039">
      <w:bodyDiv w:val="1"/>
      <w:marLeft w:val="0"/>
      <w:marRight w:val="0"/>
      <w:marTop w:val="0"/>
      <w:marBottom w:val="0"/>
      <w:divBdr>
        <w:top w:val="none" w:sz="0" w:space="0" w:color="auto"/>
        <w:left w:val="none" w:sz="0" w:space="0" w:color="auto"/>
        <w:bottom w:val="none" w:sz="0" w:space="0" w:color="auto"/>
        <w:right w:val="none" w:sz="0" w:space="0" w:color="auto"/>
      </w:divBdr>
    </w:div>
    <w:div w:id="442114442">
      <w:bodyDiv w:val="1"/>
      <w:marLeft w:val="0"/>
      <w:marRight w:val="0"/>
      <w:marTop w:val="0"/>
      <w:marBottom w:val="0"/>
      <w:divBdr>
        <w:top w:val="none" w:sz="0" w:space="0" w:color="auto"/>
        <w:left w:val="none" w:sz="0" w:space="0" w:color="auto"/>
        <w:bottom w:val="none" w:sz="0" w:space="0" w:color="auto"/>
        <w:right w:val="none" w:sz="0" w:space="0" w:color="auto"/>
      </w:divBdr>
      <w:divsChild>
        <w:div w:id="495150311">
          <w:marLeft w:val="0"/>
          <w:marRight w:val="0"/>
          <w:marTop w:val="0"/>
          <w:marBottom w:val="0"/>
          <w:divBdr>
            <w:top w:val="none" w:sz="0" w:space="0" w:color="auto"/>
            <w:left w:val="none" w:sz="0" w:space="0" w:color="auto"/>
            <w:bottom w:val="none" w:sz="0" w:space="0" w:color="auto"/>
            <w:right w:val="none" w:sz="0" w:space="0" w:color="auto"/>
          </w:divBdr>
          <w:divsChild>
            <w:div w:id="980841724">
              <w:marLeft w:val="0"/>
              <w:marRight w:val="0"/>
              <w:marTop w:val="0"/>
              <w:marBottom w:val="0"/>
              <w:divBdr>
                <w:top w:val="none" w:sz="0" w:space="0" w:color="auto"/>
                <w:left w:val="none" w:sz="0" w:space="0" w:color="auto"/>
                <w:bottom w:val="none" w:sz="0" w:space="0" w:color="auto"/>
                <w:right w:val="none" w:sz="0" w:space="0" w:color="auto"/>
              </w:divBdr>
              <w:divsChild>
                <w:div w:id="1041173456">
                  <w:marLeft w:val="0"/>
                  <w:marRight w:val="0"/>
                  <w:marTop w:val="0"/>
                  <w:marBottom w:val="0"/>
                  <w:divBdr>
                    <w:top w:val="none" w:sz="0" w:space="0" w:color="auto"/>
                    <w:left w:val="none" w:sz="0" w:space="0" w:color="auto"/>
                    <w:bottom w:val="none" w:sz="0" w:space="0" w:color="auto"/>
                    <w:right w:val="none" w:sz="0" w:space="0" w:color="auto"/>
                  </w:divBdr>
                  <w:divsChild>
                    <w:div w:id="2033451914">
                      <w:marLeft w:val="0"/>
                      <w:marRight w:val="0"/>
                      <w:marTop w:val="0"/>
                      <w:marBottom w:val="0"/>
                      <w:divBdr>
                        <w:top w:val="none" w:sz="0" w:space="0" w:color="auto"/>
                        <w:left w:val="none" w:sz="0" w:space="0" w:color="auto"/>
                        <w:bottom w:val="none" w:sz="0" w:space="0" w:color="auto"/>
                        <w:right w:val="none" w:sz="0" w:space="0" w:color="auto"/>
                      </w:divBdr>
                      <w:divsChild>
                        <w:div w:id="1572153386">
                          <w:marLeft w:val="0"/>
                          <w:marRight w:val="0"/>
                          <w:marTop w:val="0"/>
                          <w:marBottom w:val="0"/>
                          <w:divBdr>
                            <w:top w:val="none" w:sz="0" w:space="0" w:color="auto"/>
                            <w:left w:val="none" w:sz="0" w:space="0" w:color="auto"/>
                            <w:bottom w:val="none" w:sz="0" w:space="0" w:color="auto"/>
                            <w:right w:val="none" w:sz="0" w:space="0" w:color="auto"/>
                          </w:divBdr>
                          <w:divsChild>
                            <w:div w:id="1297028650">
                              <w:marLeft w:val="0"/>
                              <w:marRight w:val="0"/>
                              <w:marTop w:val="0"/>
                              <w:marBottom w:val="0"/>
                              <w:divBdr>
                                <w:top w:val="none" w:sz="0" w:space="0" w:color="auto"/>
                                <w:left w:val="none" w:sz="0" w:space="0" w:color="auto"/>
                                <w:bottom w:val="none" w:sz="0" w:space="0" w:color="auto"/>
                                <w:right w:val="none" w:sz="0" w:space="0" w:color="auto"/>
                              </w:divBdr>
                              <w:divsChild>
                                <w:div w:id="1474057911">
                                  <w:marLeft w:val="0"/>
                                  <w:marRight w:val="0"/>
                                  <w:marTop w:val="0"/>
                                  <w:marBottom w:val="0"/>
                                  <w:divBdr>
                                    <w:top w:val="none" w:sz="0" w:space="0" w:color="auto"/>
                                    <w:left w:val="none" w:sz="0" w:space="0" w:color="auto"/>
                                    <w:bottom w:val="none" w:sz="0" w:space="0" w:color="auto"/>
                                    <w:right w:val="none" w:sz="0" w:space="0" w:color="auto"/>
                                  </w:divBdr>
                                  <w:divsChild>
                                    <w:div w:id="1575974682">
                                      <w:marLeft w:val="0"/>
                                      <w:marRight w:val="0"/>
                                      <w:marTop w:val="0"/>
                                      <w:marBottom w:val="0"/>
                                      <w:divBdr>
                                        <w:top w:val="none" w:sz="0" w:space="0" w:color="auto"/>
                                        <w:left w:val="none" w:sz="0" w:space="0" w:color="auto"/>
                                        <w:bottom w:val="none" w:sz="0" w:space="0" w:color="auto"/>
                                        <w:right w:val="none" w:sz="0" w:space="0" w:color="auto"/>
                                      </w:divBdr>
                                      <w:divsChild>
                                        <w:div w:id="502546716">
                                          <w:marLeft w:val="0"/>
                                          <w:marRight w:val="0"/>
                                          <w:marTop w:val="0"/>
                                          <w:marBottom w:val="0"/>
                                          <w:divBdr>
                                            <w:top w:val="none" w:sz="0" w:space="0" w:color="auto"/>
                                            <w:left w:val="none" w:sz="0" w:space="0" w:color="auto"/>
                                            <w:bottom w:val="none" w:sz="0" w:space="0" w:color="auto"/>
                                            <w:right w:val="none" w:sz="0" w:space="0" w:color="auto"/>
                                          </w:divBdr>
                                          <w:divsChild>
                                            <w:div w:id="1273393424">
                                              <w:marLeft w:val="0"/>
                                              <w:marRight w:val="0"/>
                                              <w:marTop w:val="0"/>
                                              <w:marBottom w:val="495"/>
                                              <w:divBdr>
                                                <w:top w:val="none" w:sz="0" w:space="0" w:color="auto"/>
                                                <w:left w:val="none" w:sz="0" w:space="0" w:color="auto"/>
                                                <w:bottom w:val="none" w:sz="0" w:space="0" w:color="auto"/>
                                                <w:right w:val="none" w:sz="0" w:space="0" w:color="auto"/>
                                              </w:divBdr>
                                              <w:divsChild>
                                                <w:div w:id="12291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7744967">
      <w:bodyDiv w:val="1"/>
      <w:marLeft w:val="0"/>
      <w:marRight w:val="0"/>
      <w:marTop w:val="0"/>
      <w:marBottom w:val="0"/>
      <w:divBdr>
        <w:top w:val="none" w:sz="0" w:space="0" w:color="auto"/>
        <w:left w:val="none" w:sz="0" w:space="0" w:color="auto"/>
        <w:bottom w:val="none" w:sz="0" w:space="0" w:color="auto"/>
        <w:right w:val="none" w:sz="0" w:space="0" w:color="auto"/>
      </w:divBdr>
    </w:div>
    <w:div w:id="1707559757">
      <w:bodyDiv w:val="1"/>
      <w:marLeft w:val="0"/>
      <w:marRight w:val="0"/>
      <w:marTop w:val="0"/>
      <w:marBottom w:val="0"/>
      <w:divBdr>
        <w:top w:val="none" w:sz="0" w:space="0" w:color="auto"/>
        <w:left w:val="none" w:sz="0" w:space="0" w:color="auto"/>
        <w:bottom w:val="none" w:sz="0" w:space="0" w:color="auto"/>
        <w:right w:val="none" w:sz="0" w:space="0" w:color="auto"/>
      </w:divBdr>
      <w:divsChild>
        <w:div w:id="1660688081">
          <w:marLeft w:val="0"/>
          <w:marRight w:val="0"/>
          <w:marTop w:val="0"/>
          <w:marBottom w:val="0"/>
          <w:divBdr>
            <w:top w:val="none" w:sz="0" w:space="0" w:color="auto"/>
            <w:left w:val="none" w:sz="0" w:space="0" w:color="auto"/>
            <w:bottom w:val="none" w:sz="0" w:space="0" w:color="auto"/>
            <w:right w:val="none" w:sz="0" w:space="0" w:color="auto"/>
          </w:divBdr>
          <w:divsChild>
            <w:div w:id="1811558519">
              <w:marLeft w:val="0"/>
              <w:marRight w:val="0"/>
              <w:marTop w:val="0"/>
              <w:marBottom w:val="0"/>
              <w:divBdr>
                <w:top w:val="none" w:sz="0" w:space="0" w:color="auto"/>
                <w:left w:val="none" w:sz="0" w:space="0" w:color="auto"/>
                <w:bottom w:val="none" w:sz="0" w:space="0" w:color="auto"/>
                <w:right w:val="none" w:sz="0" w:space="0" w:color="auto"/>
              </w:divBdr>
              <w:divsChild>
                <w:div w:id="775564380">
                  <w:marLeft w:val="0"/>
                  <w:marRight w:val="0"/>
                  <w:marTop w:val="0"/>
                  <w:marBottom w:val="0"/>
                  <w:divBdr>
                    <w:top w:val="none" w:sz="0" w:space="0" w:color="auto"/>
                    <w:left w:val="none" w:sz="0" w:space="0" w:color="auto"/>
                    <w:bottom w:val="none" w:sz="0" w:space="0" w:color="auto"/>
                    <w:right w:val="none" w:sz="0" w:space="0" w:color="auto"/>
                  </w:divBdr>
                  <w:divsChild>
                    <w:div w:id="234240492">
                      <w:marLeft w:val="0"/>
                      <w:marRight w:val="0"/>
                      <w:marTop w:val="0"/>
                      <w:marBottom w:val="0"/>
                      <w:divBdr>
                        <w:top w:val="none" w:sz="0" w:space="0" w:color="auto"/>
                        <w:left w:val="none" w:sz="0" w:space="0" w:color="auto"/>
                        <w:bottom w:val="none" w:sz="0" w:space="0" w:color="auto"/>
                        <w:right w:val="none" w:sz="0" w:space="0" w:color="auto"/>
                      </w:divBdr>
                      <w:divsChild>
                        <w:div w:id="901216638">
                          <w:marLeft w:val="0"/>
                          <w:marRight w:val="0"/>
                          <w:marTop w:val="0"/>
                          <w:marBottom w:val="0"/>
                          <w:divBdr>
                            <w:top w:val="none" w:sz="0" w:space="0" w:color="auto"/>
                            <w:left w:val="none" w:sz="0" w:space="0" w:color="auto"/>
                            <w:bottom w:val="none" w:sz="0" w:space="0" w:color="auto"/>
                            <w:right w:val="none" w:sz="0" w:space="0" w:color="auto"/>
                          </w:divBdr>
                          <w:divsChild>
                            <w:div w:id="1393574097">
                              <w:marLeft w:val="0"/>
                              <w:marRight w:val="0"/>
                              <w:marTop w:val="0"/>
                              <w:marBottom w:val="0"/>
                              <w:divBdr>
                                <w:top w:val="none" w:sz="0" w:space="0" w:color="auto"/>
                                <w:left w:val="none" w:sz="0" w:space="0" w:color="auto"/>
                                <w:bottom w:val="none" w:sz="0" w:space="0" w:color="auto"/>
                                <w:right w:val="none" w:sz="0" w:space="0" w:color="auto"/>
                              </w:divBdr>
                              <w:divsChild>
                                <w:div w:id="1055392577">
                                  <w:marLeft w:val="0"/>
                                  <w:marRight w:val="0"/>
                                  <w:marTop w:val="0"/>
                                  <w:marBottom w:val="0"/>
                                  <w:divBdr>
                                    <w:top w:val="none" w:sz="0" w:space="0" w:color="auto"/>
                                    <w:left w:val="none" w:sz="0" w:space="0" w:color="auto"/>
                                    <w:bottom w:val="none" w:sz="0" w:space="0" w:color="auto"/>
                                    <w:right w:val="none" w:sz="0" w:space="0" w:color="auto"/>
                                  </w:divBdr>
                                  <w:divsChild>
                                    <w:div w:id="1184779468">
                                      <w:marLeft w:val="0"/>
                                      <w:marRight w:val="0"/>
                                      <w:marTop w:val="0"/>
                                      <w:marBottom w:val="0"/>
                                      <w:divBdr>
                                        <w:top w:val="none" w:sz="0" w:space="0" w:color="auto"/>
                                        <w:left w:val="none" w:sz="0" w:space="0" w:color="auto"/>
                                        <w:bottom w:val="none" w:sz="0" w:space="0" w:color="auto"/>
                                        <w:right w:val="none" w:sz="0" w:space="0" w:color="auto"/>
                                      </w:divBdr>
                                      <w:divsChild>
                                        <w:div w:id="1985041769">
                                          <w:marLeft w:val="0"/>
                                          <w:marRight w:val="0"/>
                                          <w:marTop w:val="0"/>
                                          <w:marBottom w:val="0"/>
                                          <w:divBdr>
                                            <w:top w:val="none" w:sz="0" w:space="0" w:color="auto"/>
                                            <w:left w:val="none" w:sz="0" w:space="0" w:color="auto"/>
                                            <w:bottom w:val="none" w:sz="0" w:space="0" w:color="auto"/>
                                            <w:right w:val="none" w:sz="0" w:space="0" w:color="auto"/>
                                          </w:divBdr>
                                          <w:divsChild>
                                            <w:div w:id="183321841">
                                              <w:marLeft w:val="0"/>
                                              <w:marRight w:val="0"/>
                                              <w:marTop w:val="0"/>
                                              <w:marBottom w:val="495"/>
                                              <w:divBdr>
                                                <w:top w:val="none" w:sz="0" w:space="0" w:color="auto"/>
                                                <w:left w:val="none" w:sz="0" w:space="0" w:color="auto"/>
                                                <w:bottom w:val="none" w:sz="0" w:space="0" w:color="auto"/>
                                                <w:right w:val="none" w:sz="0" w:space="0" w:color="auto"/>
                                              </w:divBdr>
                                              <w:divsChild>
                                                <w:div w:id="15217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0178252">
      <w:bodyDiv w:val="1"/>
      <w:marLeft w:val="0"/>
      <w:marRight w:val="0"/>
      <w:marTop w:val="0"/>
      <w:marBottom w:val="0"/>
      <w:divBdr>
        <w:top w:val="none" w:sz="0" w:space="0" w:color="auto"/>
        <w:left w:val="none" w:sz="0" w:space="0" w:color="auto"/>
        <w:bottom w:val="none" w:sz="0" w:space="0" w:color="auto"/>
        <w:right w:val="none" w:sz="0" w:space="0" w:color="auto"/>
      </w:divBdr>
      <w:divsChild>
        <w:div w:id="1783114037">
          <w:marLeft w:val="0"/>
          <w:marRight w:val="0"/>
          <w:marTop w:val="0"/>
          <w:marBottom w:val="0"/>
          <w:divBdr>
            <w:top w:val="none" w:sz="0" w:space="0" w:color="auto"/>
            <w:left w:val="none" w:sz="0" w:space="0" w:color="auto"/>
            <w:bottom w:val="none" w:sz="0" w:space="0" w:color="auto"/>
            <w:right w:val="none" w:sz="0" w:space="0" w:color="auto"/>
          </w:divBdr>
          <w:divsChild>
            <w:div w:id="1477335095">
              <w:marLeft w:val="0"/>
              <w:marRight w:val="0"/>
              <w:marTop w:val="0"/>
              <w:marBottom w:val="0"/>
              <w:divBdr>
                <w:top w:val="none" w:sz="0" w:space="0" w:color="auto"/>
                <w:left w:val="none" w:sz="0" w:space="0" w:color="auto"/>
                <w:bottom w:val="none" w:sz="0" w:space="0" w:color="auto"/>
                <w:right w:val="none" w:sz="0" w:space="0" w:color="auto"/>
              </w:divBdr>
              <w:divsChild>
                <w:div w:id="601762274">
                  <w:marLeft w:val="0"/>
                  <w:marRight w:val="0"/>
                  <w:marTop w:val="0"/>
                  <w:marBottom w:val="0"/>
                  <w:divBdr>
                    <w:top w:val="none" w:sz="0" w:space="0" w:color="auto"/>
                    <w:left w:val="none" w:sz="0" w:space="0" w:color="auto"/>
                    <w:bottom w:val="none" w:sz="0" w:space="0" w:color="auto"/>
                    <w:right w:val="none" w:sz="0" w:space="0" w:color="auto"/>
                  </w:divBdr>
                  <w:divsChild>
                    <w:div w:id="2008632933">
                      <w:marLeft w:val="0"/>
                      <w:marRight w:val="0"/>
                      <w:marTop w:val="0"/>
                      <w:marBottom w:val="0"/>
                      <w:divBdr>
                        <w:top w:val="none" w:sz="0" w:space="0" w:color="auto"/>
                        <w:left w:val="none" w:sz="0" w:space="0" w:color="auto"/>
                        <w:bottom w:val="none" w:sz="0" w:space="0" w:color="auto"/>
                        <w:right w:val="none" w:sz="0" w:space="0" w:color="auto"/>
                      </w:divBdr>
                      <w:divsChild>
                        <w:div w:id="497116457">
                          <w:marLeft w:val="0"/>
                          <w:marRight w:val="0"/>
                          <w:marTop w:val="0"/>
                          <w:marBottom w:val="0"/>
                          <w:divBdr>
                            <w:top w:val="none" w:sz="0" w:space="0" w:color="auto"/>
                            <w:left w:val="none" w:sz="0" w:space="0" w:color="auto"/>
                            <w:bottom w:val="none" w:sz="0" w:space="0" w:color="auto"/>
                            <w:right w:val="none" w:sz="0" w:space="0" w:color="auto"/>
                          </w:divBdr>
                          <w:divsChild>
                            <w:div w:id="981807802">
                              <w:marLeft w:val="0"/>
                              <w:marRight w:val="0"/>
                              <w:marTop w:val="0"/>
                              <w:marBottom w:val="0"/>
                              <w:divBdr>
                                <w:top w:val="none" w:sz="0" w:space="0" w:color="auto"/>
                                <w:left w:val="none" w:sz="0" w:space="0" w:color="auto"/>
                                <w:bottom w:val="none" w:sz="0" w:space="0" w:color="auto"/>
                                <w:right w:val="none" w:sz="0" w:space="0" w:color="auto"/>
                              </w:divBdr>
                              <w:divsChild>
                                <w:div w:id="200555896">
                                  <w:marLeft w:val="0"/>
                                  <w:marRight w:val="0"/>
                                  <w:marTop w:val="0"/>
                                  <w:marBottom w:val="0"/>
                                  <w:divBdr>
                                    <w:top w:val="none" w:sz="0" w:space="0" w:color="auto"/>
                                    <w:left w:val="none" w:sz="0" w:space="0" w:color="auto"/>
                                    <w:bottom w:val="none" w:sz="0" w:space="0" w:color="auto"/>
                                    <w:right w:val="none" w:sz="0" w:space="0" w:color="auto"/>
                                  </w:divBdr>
                                  <w:divsChild>
                                    <w:div w:id="291248527">
                                      <w:marLeft w:val="0"/>
                                      <w:marRight w:val="0"/>
                                      <w:marTop w:val="0"/>
                                      <w:marBottom w:val="0"/>
                                      <w:divBdr>
                                        <w:top w:val="none" w:sz="0" w:space="0" w:color="auto"/>
                                        <w:left w:val="none" w:sz="0" w:space="0" w:color="auto"/>
                                        <w:bottom w:val="none" w:sz="0" w:space="0" w:color="auto"/>
                                        <w:right w:val="none" w:sz="0" w:space="0" w:color="auto"/>
                                      </w:divBdr>
                                      <w:divsChild>
                                        <w:div w:id="218515031">
                                          <w:marLeft w:val="0"/>
                                          <w:marRight w:val="0"/>
                                          <w:marTop w:val="0"/>
                                          <w:marBottom w:val="0"/>
                                          <w:divBdr>
                                            <w:top w:val="none" w:sz="0" w:space="0" w:color="auto"/>
                                            <w:left w:val="none" w:sz="0" w:space="0" w:color="auto"/>
                                            <w:bottom w:val="none" w:sz="0" w:space="0" w:color="auto"/>
                                            <w:right w:val="none" w:sz="0" w:space="0" w:color="auto"/>
                                          </w:divBdr>
                                          <w:divsChild>
                                            <w:div w:id="1373766764">
                                              <w:marLeft w:val="0"/>
                                              <w:marRight w:val="0"/>
                                              <w:marTop w:val="0"/>
                                              <w:marBottom w:val="495"/>
                                              <w:divBdr>
                                                <w:top w:val="none" w:sz="0" w:space="0" w:color="auto"/>
                                                <w:left w:val="none" w:sz="0" w:space="0" w:color="auto"/>
                                                <w:bottom w:val="none" w:sz="0" w:space="0" w:color="auto"/>
                                                <w:right w:val="none" w:sz="0" w:space="0" w:color="auto"/>
                                              </w:divBdr>
                                              <w:divsChild>
                                                <w:div w:id="898976845">
                                                  <w:marLeft w:val="0"/>
                                                  <w:marRight w:val="0"/>
                                                  <w:marTop w:val="0"/>
                                                  <w:marBottom w:val="0"/>
                                                  <w:divBdr>
                                                    <w:top w:val="none" w:sz="0" w:space="0" w:color="auto"/>
                                                    <w:left w:val="none" w:sz="0" w:space="0" w:color="auto"/>
                                                    <w:bottom w:val="none" w:sz="0" w:space="0" w:color="auto"/>
                                                    <w:right w:val="none" w:sz="0" w:space="0" w:color="auto"/>
                                                  </w:divBdr>
                                                </w:div>
                                              </w:divsChild>
                                            </w:div>
                                            <w:div w:id="2111512438">
                                              <w:marLeft w:val="0"/>
                                              <w:marRight w:val="0"/>
                                              <w:marTop w:val="0"/>
                                              <w:marBottom w:val="0"/>
                                              <w:divBdr>
                                                <w:top w:val="none" w:sz="0" w:space="0" w:color="auto"/>
                                                <w:left w:val="none" w:sz="0" w:space="0" w:color="auto"/>
                                                <w:bottom w:val="none" w:sz="0" w:space="0" w:color="auto"/>
                                                <w:right w:val="none" w:sz="0" w:space="0" w:color="auto"/>
                                              </w:divBdr>
                                              <w:divsChild>
                                                <w:div w:id="630020087">
                                                  <w:marLeft w:val="0"/>
                                                  <w:marRight w:val="0"/>
                                                  <w:marTop w:val="0"/>
                                                  <w:marBottom w:val="0"/>
                                                  <w:divBdr>
                                                    <w:top w:val="none" w:sz="0" w:space="0" w:color="auto"/>
                                                    <w:left w:val="none" w:sz="0" w:space="0" w:color="auto"/>
                                                    <w:bottom w:val="none" w:sz="0" w:space="0" w:color="auto"/>
                                                    <w:right w:val="none" w:sz="0" w:space="0" w:color="auto"/>
                                                  </w:divBdr>
                                                </w:div>
                                                <w:div w:id="9336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DE6A1-A26D-4519-A765-985AEDA93B7D}">
  <ds:schemaRefs>
    <ds:schemaRef ds:uri="http://schemas.microsoft.com/sharepoint/v3/contenttype/forms"/>
  </ds:schemaRefs>
</ds:datastoreItem>
</file>

<file path=customXml/itemProps2.xml><?xml version="1.0" encoding="utf-8"?>
<ds:datastoreItem xmlns:ds="http://schemas.openxmlformats.org/officeDocument/2006/customXml" ds:itemID="{5C4159C2-118B-4A10-AFBE-FFB31D430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C5A06-A252-47C1-92D4-2146CD8D7E0E}">
  <ds:schemaRefs>
    <ds:schemaRef ds:uri="http://schemas.microsoft.com/office/infopath/2007/PartnerControls"/>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8caceea9-b5d0-4f55-9d79-4284f92dc6b7"/>
    <ds:schemaRef ds:uri="http://purl.org/dc/dcmitype/"/>
  </ds:schemaRefs>
</ds:datastoreItem>
</file>

<file path=customXml/itemProps4.xml><?xml version="1.0" encoding="utf-8"?>
<ds:datastoreItem xmlns:ds="http://schemas.openxmlformats.org/officeDocument/2006/customXml" ds:itemID="{5DD546FB-363E-4521-9B09-8D904C071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30979</Words>
  <Characters>17659</Characters>
  <Application>Microsoft Office Word</Application>
  <DocSecurity>4</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48541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dc:creator>
  <cp:lastModifiedBy>Albina Burkauskaitė</cp:lastModifiedBy>
  <cp:revision>2</cp:revision>
  <dcterms:created xsi:type="dcterms:W3CDTF">2024-09-24T08:35:00Z</dcterms:created>
  <dcterms:modified xsi:type="dcterms:W3CDTF">2024-09-24T08:35:00Z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2021-04-12T14:52:28Z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a8850c33-e57e-4e6a-9706-ad6b90511e68</vt:lpwstr>
  </property>
  <property fmtid="{D5CDD505-2E9C-101B-9397-08002B2CF9AE}" pid="8" name="MSIP_Label_4929bff8-5b33-42aa-95d2-28f72e792cb0_ContentBits">
    <vt:lpwstr>0</vt:lpwstr>
  </property>
  <property fmtid="{D5CDD505-2E9C-101B-9397-08002B2CF9AE}" pid="9" name="ContentTypeId">
    <vt:lpwstr>0x01010094E4AB92036B444898921BC5313F335A</vt:lpwstr>
  </property>
</Properties>
</file>