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97" w:rsidRPr="008C1C16" w:rsidRDefault="00054C97" w:rsidP="00054C97">
      <w:pPr>
        <w:spacing w:after="0" w:line="240" w:lineRule="auto"/>
        <w:jc w:val="center"/>
        <w:outlineLvl w:val="0"/>
        <w:rPr>
          <w:rFonts w:ascii="Times New Roman" w:hAnsi="Times New Roman"/>
          <w:b/>
          <w:caps/>
          <w:lang w:val="lt-LT"/>
        </w:rPr>
      </w:pPr>
      <w:r w:rsidRPr="008C1C16">
        <w:rPr>
          <w:rFonts w:ascii="Times New Roman" w:eastAsia="Times New Roman" w:hAnsi="Times New Roman"/>
          <w:b/>
          <w:bCs/>
          <w:lang w:val="lt-LT"/>
        </w:rPr>
        <w:t>Pakuotės lapelis</w:t>
      </w:r>
      <w:r w:rsidRPr="008C1C16">
        <w:rPr>
          <w:rFonts w:ascii="Times New Roman" w:hAnsi="Times New Roman"/>
          <w:b/>
          <w:lang w:val="lt-LT"/>
        </w:rPr>
        <w:t>: informacija pacientui</w:t>
      </w:r>
    </w:p>
    <w:p w:rsidR="00054C97" w:rsidRPr="008C1C16" w:rsidRDefault="00054C97" w:rsidP="00054C97">
      <w:pPr>
        <w:spacing w:after="0" w:line="240" w:lineRule="auto"/>
        <w:jc w:val="center"/>
        <w:rPr>
          <w:rFonts w:ascii="Times New Roman" w:hAnsi="Times New Roman"/>
          <w:lang w:val="lt-LT"/>
        </w:rPr>
      </w:pPr>
    </w:p>
    <w:p w:rsidR="00054C97" w:rsidRPr="008C1C16" w:rsidRDefault="00054C97" w:rsidP="00054C97">
      <w:pPr>
        <w:spacing w:after="0" w:line="240" w:lineRule="auto"/>
        <w:jc w:val="center"/>
        <w:rPr>
          <w:rFonts w:ascii="Times New Roman" w:hAnsi="Times New Roman"/>
          <w:b/>
          <w:lang w:val="lt-LT"/>
        </w:rPr>
      </w:pPr>
      <w:proofErr w:type="spellStart"/>
      <w:r w:rsidRPr="008C1C16">
        <w:rPr>
          <w:rFonts w:ascii="Times New Roman" w:hAnsi="Times New Roman"/>
          <w:b/>
          <w:lang w:val="lt-LT"/>
        </w:rPr>
        <w:t>Hartil</w:t>
      </w:r>
      <w:proofErr w:type="spellEnd"/>
      <w:r w:rsidRPr="008C1C16">
        <w:rPr>
          <w:rFonts w:ascii="Times New Roman" w:hAnsi="Times New Roman"/>
          <w:b/>
          <w:lang w:val="lt-LT"/>
        </w:rPr>
        <w:t xml:space="preserve"> HCT 5</w:t>
      </w:r>
      <w:r w:rsidRPr="008C1C16">
        <w:rPr>
          <w:rFonts w:ascii="Times New Roman" w:eastAsia="Times New Roman" w:hAnsi="Times New Roman"/>
          <w:b/>
          <w:bCs/>
          <w:lang w:val="lt-LT"/>
        </w:rPr>
        <w:t> </w:t>
      </w:r>
      <w:r w:rsidRPr="008C1C16">
        <w:rPr>
          <w:rFonts w:ascii="Times New Roman" w:hAnsi="Times New Roman"/>
          <w:b/>
          <w:lang w:val="lt-LT"/>
        </w:rPr>
        <w:t>mg /25 mg tabletės</w:t>
      </w:r>
    </w:p>
    <w:p w:rsidR="00054C97" w:rsidRPr="008C1C16" w:rsidRDefault="00054C97" w:rsidP="00054C97">
      <w:pPr>
        <w:spacing w:after="0" w:line="240" w:lineRule="auto"/>
        <w:jc w:val="center"/>
        <w:rPr>
          <w:rFonts w:ascii="Times New Roman" w:hAnsi="Times New Roman"/>
          <w:lang w:val="lt-LT"/>
        </w:rPr>
      </w:pPr>
      <w:proofErr w:type="spellStart"/>
      <w:r>
        <w:rPr>
          <w:rFonts w:ascii="Times New Roman" w:hAnsi="Times New Roman"/>
          <w:lang w:val="lt-LT"/>
        </w:rPr>
        <w:t>r</w:t>
      </w:r>
      <w:r w:rsidRPr="008C1C16">
        <w:rPr>
          <w:rFonts w:ascii="Times New Roman" w:hAnsi="Times New Roman"/>
          <w:lang w:val="lt-LT"/>
        </w:rPr>
        <w:t>amiprilis</w:t>
      </w:r>
      <w:proofErr w:type="spellEnd"/>
      <w:r w:rsidRPr="008C1C16">
        <w:rPr>
          <w:rFonts w:ascii="Times New Roman" w:hAnsi="Times New Roman"/>
          <w:lang w:val="lt-LT"/>
        </w:rPr>
        <w:t xml:space="preserve">, </w:t>
      </w:r>
      <w:proofErr w:type="spellStart"/>
      <w:r w:rsidRPr="008C1C16">
        <w:rPr>
          <w:rFonts w:ascii="Times New Roman" w:hAnsi="Times New Roman"/>
          <w:lang w:val="lt-LT"/>
        </w:rPr>
        <w:t>hidrochlorotiazidas</w:t>
      </w:r>
      <w:proofErr w:type="spellEnd"/>
    </w:p>
    <w:p w:rsidR="00054C97" w:rsidRPr="008C1C16" w:rsidRDefault="00054C97" w:rsidP="00054C97">
      <w:pPr>
        <w:spacing w:after="0" w:line="240" w:lineRule="auto"/>
        <w:rPr>
          <w:rFonts w:ascii="Times New Roman" w:hAnsi="Times New Roman"/>
          <w:b/>
          <w:lang w:val="lt-LT"/>
        </w:rPr>
      </w:pPr>
    </w:p>
    <w:p w:rsidR="00054C97" w:rsidRPr="008C1C16" w:rsidRDefault="00054C97" w:rsidP="00054C97">
      <w:pPr>
        <w:tabs>
          <w:tab w:val="left" w:pos="0"/>
        </w:tabs>
        <w:spacing w:after="0" w:line="240" w:lineRule="auto"/>
        <w:rPr>
          <w:rFonts w:ascii="Times New Roman" w:hAnsi="Times New Roman"/>
          <w:b/>
          <w:lang w:val="lt-LT"/>
        </w:rPr>
      </w:pPr>
      <w:r w:rsidRPr="008C1C16">
        <w:rPr>
          <w:rFonts w:ascii="Times New Roman" w:hAnsi="Times New Roman"/>
          <w:b/>
          <w:lang w:val="lt-LT"/>
        </w:rPr>
        <w:t>Atidžiai perskaitykite visą šį lapelį, prieš pradėdami vartoti vaistą</w:t>
      </w:r>
      <w:r w:rsidRPr="008C1C16">
        <w:rPr>
          <w:rFonts w:ascii="Times New Roman" w:eastAsia="Times New Roman" w:hAnsi="Times New Roman"/>
          <w:b/>
          <w:lang w:val="lt-LT"/>
        </w:rPr>
        <w:t>, nes jame pateikiama Jums svarbi informacija</w:t>
      </w:r>
      <w:r w:rsidRPr="008C1C16">
        <w:rPr>
          <w:rFonts w:ascii="Times New Roman" w:hAnsi="Times New Roman"/>
          <w:b/>
          <w:lang w:val="lt-LT"/>
        </w:rPr>
        <w:t>.</w:t>
      </w:r>
    </w:p>
    <w:p w:rsidR="00054C97" w:rsidRPr="008C1C16" w:rsidRDefault="00054C97" w:rsidP="00054C97">
      <w:p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w:t>
      </w:r>
      <w:r w:rsidRPr="008C1C16">
        <w:rPr>
          <w:rFonts w:ascii="Times New Roman" w:hAnsi="Times New Roman"/>
          <w:lang w:val="lt-LT"/>
        </w:rPr>
        <w:tab/>
        <w:t>Neišmeskite šio lapelio, nes vėl gali prireikti jį perskaityti.</w:t>
      </w:r>
    </w:p>
    <w:p w:rsidR="00054C97" w:rsidRPr="008C1C16" w:rsidRDefault="00054C97" w:rsidP="00054C97">
      <w:p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w:t>
      </w:r>
      <w:r w:rsidRPr="008C1C16">
        <w:rPr>
          <w:rFonts w:ascii="Times New Roman" w:hAnsi="Times New Roman"/>
          <w:lang w:val="lt-LT"/>
        </w:rPr>
        <w:tab/>
        <w:t>Jeigu kiltų daugiau klausimų, kreipkitės į gydytoją arba vaistininką.</w:t>
      </w:r>
    </w:p>
    <w:p w:rsidR="00054C97" w:rsidRPr="008C1C16" w:rsidRDefault="00054C97" w:rsidP="00054C97">
      <w:p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w:t>
      </w:r>
      <w:r w:rsidRPr="008C1C16">
        <w:rPr>
          <w:rFonts w:ascii="Times New Roman" w:hAnsi="Times New Roman"/>
          <w:lang w:val="lt-LT"/>
        </w:rPr>
        <w:tab/>
        <w:t xml:space="preserve">Šis vaistas skirtas </w:t>
      </w:r>
      <w:r w:rsidRPr="008C1C16">
        <w:rPr>
          <w:rFonts w:ascii="Times New Roman" w:eastAsia="Times New Roman" w:hAnsi="Times New Roman"/>
          <w:lang w:val="lt-LT"/>
        </w:rPr>
        <w:t xml:space="preserve">tik </w:t>
      </w:r>
      <w:r w:rsidRPr="008C1C16">
        <w:rPr>
          <w:rFonts w:ascii="Times New Roman" w:hAnsi="Times New Roman"/>
          <w:lang w:val="lt-LT"/>
        </w:rPr>
        <w:t xml:space="preserve">Jums, todėl kitiems žmonėms jo duoti negalima. Vaistas gali jiems pakenkti (net tiems, kurių ligos </w:t>
      </w:r>
      <w:r w:rsidRPr="008C1C16">
        <w:rPr>
          <w:rFonts w:ascii="Times New Roman" w:eastAsia="Times New Roman" w:hAnsi="Times New Roman"/>
          <w:lang w:val="lt-LT"/>
        </w:rPr>
        <w:t>požymiai</w:t>
      </w:r>
      <w:r w:rsidRPr="008C1C16">
        <w:rPr>
          <w:rFonts w:ascii="Times New Roman" w:hAnsi="Times New Roman"/>
          <w:lang w:val="lt-LT"/>
        </w:rPr>
        <w:t xml:space="preserve"> yra tokie patys kaip Jūsų).</w:t>
      </w:r>
    </w:p>
    <w:p w:rsidR="00054C97" w:rsidRPr="008C1C16" w:rsidRDefault="00054C97" w:rsidP="00054C97">
      <w:p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w:t>
      </w:r>
      <w:r w:rsidRPr="008C1C16">
        <w:rPr>
          <w:rFonts w:ascii="Times New Roman" w:hAnsi="Times New Roman"/>
          <w:lang w:val="lt-LT"/>
        </w:rPr>
        <w:tab/>
        <w:t xml:space="preserve">Jeigu pasireiškė šalutinis poveikis </w:t>
      </w:r>
      <w:r w:rsidRPr="008C1C16">
        <w:rPr>
          <w:rFonts w:ascii="Times New Roman" w:eastAsia="Times New Roman" w:hAnsi="Times New Roman"/>
          <w:lang w:val="lt-LT"/>
        </w:rPr>
        <w:t>(net jeigu jis</w:t>
      </w:r>
      <w:r w:rsidRPr="008C1C16">
        <w:rPr>
          <w:rFonts w:ascii="Times New Roman" w:hAnsi="Times New Roman"/>
          <w:lang w:val="lt-LT"/>
        </w:rPr>
        <w:t xml:space="preserve"> šiame lapelyje </w:t>
      </w:r>
      <w:r w:rsidRPr="008C1C16">
        <w:rPr>
          <w:rFonts w:ascii="Times New Roman" w:eastAsia="Times New Roman" w:hAnsi="Times New Roman"/>
          <w:lang w:val="lt-LT"/>
        </w:rPr>
        <w:t>nenurodytas), kreipkitės į gydytoją arba vaistininką. Žr. 4 skyrių</w:t>
      </w:r>
      <w:r w:rsidRPr="008C1C16">
        <w:rPr>
          <w:rFonts w:ascii="Times New Roman" w:hAnsi="Times New Roman"/>
          <w:lang w:val="lt-LT"/>
        </w:rPr>
        <w:t>.</w:t>
      </w:r>
    </w:p>
    <w:p w:rsidR="00054C97" w:rsidRPr="008C1C16" w:rsidRDefault="00054C97" w:rsidP="00054C97">
      <w:pPr>
        <w:spacing w:after="0" w:line="240" w:lineRule="auto"/>
        <w:rPr>
          <w:rFonts w:ascii="Times New Roman" w:hAnsi="Times New Roman"/>
          <w:b/>
          <w:u w:val="single"/>
          <w:lang w:val="lt-LT"/>
        </w:rPr>
      </w:pPr>
    </w:p>
    <w:p w:rsidR="00054C97" w:rsidRPr="008C1C16" w:rsidRDefault="00054C97" w:rsidP="00054C97">
      <w:pPr>
        <w:spacing w:after="0" w:line="240" w:lineRule="auto"/>
        <w:rPr>
          <w:rFonts w:ascii="Times New Roman" w:hAnsi="Times New Roman"/>
          <w:b/>
          <w:u w:val="single"/>
          <w:lang w:val="lt-LT"/>
        </w:rPr>
      </w:pPr>
    </w:p>
    <w:p w:rsidR="00054C97" w:rsidRPr="008C1C16" w:rsidRDefault="00054C97" w:rsidP="00054C97">
      <w:pPr>
        <w:tabs>
          <w:tab w:val="left" w:pos="540"/>
        </w:tabs>
        <w:spacing w:after="0" w:line="240" w:lineRule="auto"/>
        <w:rPr>
          <w:rFonts w:ascii="Times New Roman" w:eastAsia="Times New Roman" w:hAnsi="Times New Roman"/>
          <w:b/>
          <w:bCs/>
          <w:lang w:val="lt-LT" w:eastAsia="lt-LT"/>
        </w:rPr>
      </w:pPr>
      <w:r w:rsidRPr="008C1C16">
        <w:rPr>
          <w:rFonts w:ascii="Times New Roman" w:eastAsia="Times New Roman" w:hAnsi="Times New Roman"/>
          <w:b/>
          <w:bCs/>
          <w:lang w:val="lt-LT" w:eastAsia="lt-LT"/>
        </w:rPr>
        <w:t>Apie ką rašoma šiame lapelyje?</w:t>
      </w:r>
    </w:p>
    <w:p w:rsidR="00054C97" w:rsidRPr="008C1C16" w:rsidRDefault="00054C97" w:rsidP="00054C97">
      <w:pPr>
        <w:tabs>
          <w:tab w:val="left" w:pos="540"/>
        </w:tabs>
        <w:spacing w:after="0" w:line="240" w:lineRule="auto"/>
        <w:rPr>
          <w:rFonts w:ascii="Times New Roman" w:hAnsi="Times New Roman"/>
          <w:lang w:val="lt-LT"/>
        </w:rPr>
      </w:pPr>
      <w:r w:rsidRPr="008C1C16">
        <w:rPr>
          <w:rFonts w:ascii="Times New Roman" w:hAnsi="Times New Roman"/>
          <w:lang w:val="lt-LT"/>
        </w:rPr>
        <w:t>1.</w:t>
      </w:r>
      <w:r w:rsidRPr="008C1C16">
        <w:rPr>
          <w:rFonts w:ascii="Times New Roman" w:hAnsi="Times New Roman"/>
          <w:lang w:val="lt-LT"/>
        </w:rPr>
        <w:tab/>
        <w:t xml:space="preserve">Kas yra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ir kam vartojamas</w:t>
      </w:r>
    </w:p>
    <w:p w:rsidR="00054C97" w:rsidRPr="008C1C16" w:rsidRDefault="00054C97" w:rsidP="00054C97">
      <w:pPr>
        <w:tabs>
          <w:tab w:val="left" w:pos="540"/>
        </w:tabs>
        <w:spacing w:after="0" w:line="240" w:lineRule="auto"/>
        <w:rPr>
          <w:rFonts w:ascii="Times New Roman" w:hAnsi="Times New Roman"/>
          <w:lang w:val="lt-LT"/>
        </w:rPr>
      </w:pPr>
      <w:r w:rsidRPr="008C1C16">
        <w:rPr>
          <w:rFonts w:ascii="Times New Roman" w:hAnsi="Times New Roman"/>
          <w:lang w:val="lt-LT"/>
        </w:rPr>
        <w:t>2.</w:t>
      </w:r>
      <w:r w:rsidRPr="008C1C16">
        <w:rPr>
          <w:rFonts w:ascii="Times New Roman" w:hAnsi="Times New Roman"/>
          <w:lang w:val="lt-LT"/>
        </w:rPr>
        <w:tab/>
        <w:t xml:space="preserve">Kas žinotina prieš vartojant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w:t>
      </w:r>
    </w:p>
    <w:p w:rsidR="00054C97" w:rsidRPr="008C1C16" w:rsidRDefault="00054C97" w:rsidP="00054C97">
      <w:pPr>
        <w:tabs>
          <w:tab w:val="left" w:pos="540"/>
        </w:tabs>
        <w:spacing w:after="0" w:line="240" w:lineRule="auto"/>
        <w:rPr>
          <w:rFonts w:ascii="Times New Roman" w:hAnsi="Times New Roman"/>
          <w:lang w:val="lt-LT"/>
        </w:rPr>
      </w:pPr>
      <w:r w:rsidRPr="008C1C16">
        <w:rPr>
          <w:rFonts w:ascii="Times New Roman" w:hAnsi="Times New Roman"/>
          <w:lang w:val="lt-LT"/>
        </w:rPr>
        <w:t>3.</w:t>
      </w:r>
      <w:r w:rsidRPr="008C1C16">
        <w:rPr>
          <w:rFonts w:ascii="Times New Roman" w:hAnsi="Times New Roman"/>
          <w:lang w:val="lt-LT"/>
        </w:rPr>
        <w:tab/>
        <w:t xml:space="preserve">Kaip vartoti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w:t>
      </w:r>
    </w:p>
    <w:p w:rsidR="00054C97" w:rsidRPr="008C1C16" w:rsidRDefault="00054C97" w:rsidP="00054C97">
      <w:pPr>
        <w:tabs>
          <w:tab w:val="left" w:pos="540"/>
        </w:tabs>
        <w:spacing w:after="0" w:line="240" w:lineRule="auto"/>
        <w:rPr>
          <w:rFonts w:ascii="Times New Roman" w:hAnsi="Times New Roman"/>
          <w:lang w:val="lt-LT"/>
        </w:rPr>
      </w:pPr>
      <w:r w:rsidRPr="008C1C16">
        <w:rPr>
          <w:rFonts w:ascii="Times New Roman" w:hAnsi="Times New Roman"/>
          <w:lang w:val="lt-LT"/>
        </w:rPr>
        <w:t>4.</w:t>
      </w:r>
      <w:r w:rsidRPr="008C1C16">
        <w:rPr>
          <w:rFonts w:ascii="Times New Roman" w:hAnsi="Times New Roman"/>
          <w:lang w:val="lt-LT"/>
        </w:rPr>
        <w:tab/>
        <w:t>Galimas šalutinis poveikis</w:t>
      </w:r>
    </w:p>
    <w:p w:rsidR="00054C97" w:rsidRPr="008C1C16" w:rsidRDefault="00054C97" w:rsidP="00054C97">
      <w:pPr>
        <w:tabs>
          <w:tab w:val="left" w:pos="540"/>
        </w:tabs>
        <w:spacing w:after="0" w:line="240" w:lineRule="auto"/>
        <w:rPr>
          <w:rFonts w:ascii="Times New Roman" w:hAnsi="Times New Roman"/>
          <w:lang w:val="lt-LT"/>
        </w:rPr>
      </w:pPr>
      <w:r w:rsidRPr="008C1C16">
        <w:rPr>
          <w:rFonts w:ascii="Times New Roman" w:hAnsi="Times New Roman"/>
          <w:lang w:val="lt-LT"/>
        </w:rPr>
        <w:t>5.</w:t>
      </w:r>
      <w:r w:rsidRPr="008C1C16">
        <w:rPr>
          <w:rFonts w:ascii="Times New Roman" w:hAnsi="Times New Roman"/>
          <w:lang w:val="lt-LT"/>
        </w:rPr>
        <w:tab/>
        <w:t xml:space="preserve">Kaip laikyti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w:t>
      </w:r>
    </w:p>
    <w:p w:rsidR="00054C97" w:rsidRPr="008C1C16" w:rsidRDefault="00054C97" w:rsidP="00054C97">
      <w:pPr>
        <w:tabs>
          <w:tab w:val="left" w:pos="540"/>
        </w:tabs>
        <w:spacing w:after="0" w:line="240" w:lineRule="auto"/>
        <w:rPr>
          <w:rFonts w:ascii="Times New Roman" w:hAnsi="Times New Roman"/>
          <w:lang w:val="lt-LT"/>
        </w:rPr>
      </w:pPr>
      <w:r w:rsidRPr="008C1C16">
        <w:rPr>
          <w:rFonts w:ascii="Times New Roman" w:hAnsi="Times New Roman"/>
          <w:lang w:val="lt-LT"/>
        </w:rPr>
        <w:t>6.</w:t>
      </w:r>
      <w:r w:rsidRPr="008C1C16">
        <w:rPr>
          <w:rFonts w:ascii="Times New Roman" w:hAnsi="Times New Roman"/>
          <w:lang w:val="lt-LT"/>
        </w:rPr>
        <w:tab/>
      </w:r>
      <w:r w:rsidRPr="008C1C16">
        <w:rPr>
          <w:rFonts w:ascii="Times New Roman" w:eastAsia="Times New Roman" w:hAnsi="Times New Roman"/>
          <w:lang w:val="lt-LT"/>
        </w:rPr>
        <w:t>Pakuotės turinys ir kita</w:t>
      </w:r>
      <w:r w:rsidRPr="008C1C16">
        <w:rPr>
          <w:rFonts w:ascii="Times New Roman" w:hAnsi="Times New Roman"/>
          <w:lang w:val="lt-LT"/>
        </w:rPr>
        <w:t xml:space="preserve"> informacija</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ind w:left="540" w:hanging="540"/>
        <w:outlineLvl w:val="0"/>
        <w:rPr>
          <w:rFonts w:ascii="Times New Roman" w:hAnsi="Times New Roman"/>
          <w:b/>
          <w:caps/>
          <w:lang w:val="lt-LT"/>
        </w:rPr>
      </w:pPr>
      <w:r w:rsidRPr="008C1C16">
        <w:rPr>
          <w:rFonts w:ascii="Times New Roman" w:hAnsi="Times New Roman"/>
          <w:b/>
          <w:lang w:val="lt-LT"/>
        </w:rPr>
        <w:t>1.</w:t>
      </w:r>
      <w:r w:rsidRPr="008C1C16">
        <w:rPr>
          <w:rFonts w:ascii="Times New Roman" w:hAnsi="Times New Roman"/>
          <w:b/>
          <w:lang w:val="lt-LT"/>
        </w:rPr>
        <w:tab/>
      </w:r>
      <w:r w:rsidRPr="008C1C16">
        <w:rPr>
          <w:rFonts w:ascii="Times New Roman" w:eastAsia="Times New Roman" w:hAnsi="Times New Roman"/>
          <w:b/>
          <w:lang w:val="lt-LT"/>
        </w:rPr>
        <w:t xml:space="preserve">Kas yra </w:t>
      </w:r>
      <w:proofErr w:type="spellStart"/>
      <w:r w:rsidRPr="008C1C16">
        <w:rPr>
          <w:rFonts w:ascii="Times New Roman" w:eastAsia="Times New Roman" w:hAnsi="Times New Roman"/>
          <w:b/>
          <w:bCs/>
          <w:lang w:val="lt-LT"/>
        </w:rPr>
        <w:t>Hartil</w:t>
      </w:r>
      <w:proofErr w:type="spellEnd"/>
      <w:r w:rsidRPr="008C1C16">
        <w:rPr>
          <w:rFonts w:ascii="Times New Roman" w:hAnsi="Times New Roman"/>
          <w:b/>
          <w:lang w:val="lt-LT"/>
        </w:rPr>
        <w:t xml:space="preserve"> HCT </w:t>
      </w:r>
      <w:r w:rsidRPr="008C1C16">
        <w:rPr>
          <w:rFonts w:ascii="Times New Roman" w:eastAsia="Times New Roman" w:hAnsi="Times New Roman"/>
          <w:b/>
          <w:lang w:val="lt-LT"/>
        </w:rPr>
        <w:t>ir kam jis vartojamas</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tabs>
          <w:tab w:val="left" w:pos="851"/>
        </w:tabs>
        <w:spacing w:after="0" w:line="240" w:lineRule="auto"/>
        <w:outlineLvl w:val="0"/>
        <w:rPr>
          <w:rFonts w:ascii="Times New Roman" w:hAnsi="Times New Roman"/>
          <w:lang w:val="lt-LT"/>
        </w:rPr>
      </w:pP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yra dviejų vaistų, vadinamų </w:t>
      </w:r>
      <w:proofErr w:type="spellStart"/>
      <w:r w:rsidRPr="008C1C16">
        <w:rPr>
          <w:rFonts w:ascii="Times New Roman" w:hAnsi="Times New Roman"/>
          <w:lang w:val="lt-LT"/>
        </w:rPr>
        <w:t>ramipriliu</w:t>
      </w:r>
      <w:proofErr w:type="spellEnd"/>
      <w:r w:rsidRPr="008C1C16">
        <w:rPr>
          <w:rFonts w:ascii="Times New Roman" w:hAnsi="Times New Roman"/>
          <w:lang w:val="lt-LT"/>
        </w:rPr>
        <w:t xml:space="preserve"> ir </w:t>
      </w:r>
      <w:proofErr w:type="spellStart"/>
      <w:r w:rsidRPr="008C1C16">
        <w:rPr>
          <w:rFonts w:ascii="Times New Roman" w:hAnsi="Times New Roman"/>
          <w:lang w:val="lt-LT"/>
        </w:rPr>
        <w:t>hidrochlorotiazidu</w:t>
      </w:r>
      <w:proofErr w:type="spellEnd"/>
      <w:r w:rsidRPr="008C1C16">
        <w:rPr>
          <w:rFonts w:ascii="Times New Roman" w:hAnsi="Times New Roman"/>
          <w:lang w:val="lt-LT"/>
        </w:rPr>
        <w:t>, derinys.</w:t>
      </w:r>
    </w:p>
    <w:p w:rsidR="00054C97" w:rsidRPr="008C1C16" w:rsidRDefault="00054C97" w:rsidP="00054C97">
      <w:pPr>
        <w:tabs>
          <w:tab w:val="left" w:pos="851"/>
        </w:tabs>
        <w:spacing w:after="0" w:line="240" w:lineRule="auto"/>
        <w:rPr>
          <w:rFonts w:ascii="Times New Roman" w:hAnsi="Times New Roman"/>
          <w:lang w:val="lt-LT"/>
        </w:rPr>
      </w:pPr>
    </w:p>
    <w:p w:rsidR="00054C97" w:rsidRPr="008C1C16" w:rsidRDefault="00054C97" w:rsidP="00054C97">
      <w:pPr>
        <w:tabs>
          <w:tab w:val="left" w:pos="851"/>
        </w:tabs>
        <w:spacing w:after="0" w:line="240" w:lineRule="auto"/>
        <w:rPr>
          <w:rFonts w:ascii="Times New Roman" w:hAnsi="Times New Roman"/>
          <w:lang w:val="lt-LT"/>
        </w:rPr>
      </w:pPr>
      <w:proofErr w:type="spellStart"/>
      <w:r w:rsidRPr="008C1C16">
        <w:rPr>
          <w:rFonts w:ascii="Times New Roman" w:hAnsi="Times New Roman"/>
          <w:lang w:val="lt-LT"/>
        </w:rPr>
        <w:t>Ramiprilis</w:t>
      </w:r>
      <w:proofErr w:type="spellEnd"/>
      <w:r w:rsidRPr="008C1C16">
        <w:rPr>
          <w:rFonts w:ascii="Times New Roman" w:hAnsi="Times New Roman"/>
          <w:lang w:val="lt-LT"/>
        </w:rPr>
        <w:t xml:space="preserve"> priklauso vaistų, vadinamų AKF (</w:t>
      </w:r>
      <w:proofErr w:type="spellStart"/>
      <w:r w:rsidRPr="008C1C16">
        <w:rPr>
          <w:rFonts w:ascii="Times New Roman" w:hAnsi="Times New Roman"/>
          <w:lang w:val="lt-LT"/>
        </w:rPr>
        <w:t>angiotenziną</w:t>
      </w:r>
      <w:proofErr w:type="spellEnd"/>
      <w:r w:rsidRPr="008C1C16">
        <w:rPr>
          <w:rFonts w:ascii="Times New Roman" w:hAnsi="Times New Roman"/>
          <w:lang w:val="lt-LT"/>
        </w:rPr>
        <w:t xml:space="preserve"> konvertuojančio fermento inhibitoriai) inhibitoriais, grupei. Jis veikia:</w:t>
      </w:r>
    </w:p>
    <w:p w:rsidR="00054C97" w:rsidRPr="008C1C16" w:rsidRDefault="00054C97" w:rsidP="00054C97">
      <w:pPr>
        <w:numPr>
          <w:ilvl w:val="0"/>
          <w:numId w:val="1"/>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slopindamas kraujospūdį didinančios medžiagos gamybą organizme;</w:t>
      </w:r>
    </w:p>
    <w:p w:rsidR="00054C97" w:rsidRPr="008C1C16" w:rsidRDefault="00054C97" w:rsidP="00054C97">
      <w:pPr>
        <w:numPr>
          <w:ilvl w:val="0"/>
          <w:numId w:val="1"/>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atpalaiduodamas ir išplėsdamas kraujagysles;</w:t>
      </w:r>
    </w:p>
    <w:p w:rsidR="00054C97" w:rsidRPr="008C1C16" w:rsidRDefault="00054C97" w:rsidP="00054C97">
      <w:pPr>
        <w:numPr>
          <w:ilvl w:val="0"/>
          <w:numId w:val="1"/>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padėdamas širdžiai lengviau aprūpinti organizmą krauju.</w:t>
      </w:r>
    </w:p>
    <w:p w:rsidR="00054C97" w:rsidRPr="008C1C16" w:rsidRDefault="00054C97" w:rsidP="00054C97">
      <w:pPr>
        <w:tabs>
          <w:tab w:val="left" w:pos="851"/>
        </w:tabs>
        <w:spacing w:after="0" w:line="240" w:lineRule="auto"/>
        <w:rPr>
          <w:rFonts w:ascii="Times New Roman" w:hAnsi="Times New Roman"/>
          <w:lang w:val="lt-LT"/>
        </w:rPr>
      </w:pPr>
    </w:p>
    <w:p w:rsidR="00054C97" w:rsidRPr="008C1C16" w:rsidRDefault="00054C97" w:rsidP="00054C97">
      <w:pPr>
        <w:tabs>
          <w:tab w:val="left" w:pos="851"/>
        </w:tabs>
        <w:spacing w:after="0" w:line="240" w:lineRule="auto"/>
        <w:rPr>
          <w:rFonts w:ascii="Times New Roman" w:hAnsi="Times New Roman"/>
          <w:lang w:val="lt-LT"/>
        </w:rPr>
      </w:pPr>
      <w:proofErr w:type="spellStart"/>
      <w:r w:rsidRPr="008C1C16">
        <w:rPr>
          <w:rFonts w:ascii="Times New Roman" w:hAnsi="Times New Roman"/>
          <w:lang w:val="lt-LT"/>
        </w:rPr>
        <w:t>Hidrochlorotiazidas</w:t>
      </w:r>
      <w:proofErr w:type="spellEnd"/>
      <w:r w:rsidRPr="008C1C16">
        <w:rPr>
          <w:rFonts w:ascii="Times New Roman" w:hAnsi="Times New Roman"/>
          <w:lang w:val="lt-LT"/>
        </w:rPr>
        <w:t xml:space="preserve"> priklauso vaistų, vadinamų </w:t>
      </w:r>
      <w:proofErr w:type="spellStart"/>
      <w:r w:rsidRPr="008C1C16">
        <w:rPr>
          <w:rFonts w:ascii="Times New Roman" w:hAnsi="Times New Roman"/>
          <w:lang w:val="lt-LT"/>
        </w:rPr>
        <w:t>tiazidiniais</w:t>
      </w:r>
      <w:proofErr w:type="spellEnd"/>
      <w:r w:rsidRPr="008C1C16">
        <w:rPr>
          <w:rFonts w:ascii="Times New Roman" w:hAnsi="Times New Roman"/>
          <w:lang w:val="lt-LT"/>
        </w:rPr>
        <w:t xml:space="preserve"> diuretikas arba skysčius varančiomis tabletėmis, grupei. Jis skatina vandens (šlapimo) išsiskyrimą. Tai mažina kraujospūdį.</w:t>
      </w:r>
    </w:p>
    <w:p w:rsidR="00054C97" w:rsidRPr="008C1C16" w:rsidRDefault="00054C97" w:rsidP="00054C97">
      <w:pPr>
        <w:tabs>
          <w:tab w:val="left" w:pos="851"/>
        </w:tabs>
        <w:spacing w:after="0" w:line="240" w:lineRule="auto"/>
        <w:rPr>
          <w:rFonts w:ascii="Times New Roman" w:hAnsi="Times New Roman"/>
          <w:lang w:val="lt-LT"/>
        </w:rPr>
      </w:pPr>
    </w:p>
    <w:p w:rsidR="00054C97" w:rsidRPr="008C1C16" w:rsidRDefault="00054C97" w:rsidP="00054C97">
      <w:pPr>
        <w:tabs>
          <w:tab w:val="left" w:pos="851"/>
        </w:tabs>
        <w:spacing w:after="0" w:line="240" w:lineRule="auto"/>
        <w:rPr>
          <w:rFonts w:ascii="Times New Roman" w:hAnsi="Times New Roman"/>
          <w:lang w:val="lt-LT"/>
        </w:rPr>
      </w:pP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yra vartojamas padidėjusiam kraujospūdžiui gydyti. Abi veikliosios medžiagos veikia kartu, mažindamos kraujospūdį. Jos vartojamos kartu, kai gydymas vien tik </w:t>
      </w:r>
      <w:proofErr w:type="spellStart"/>
      <w:r w:rsidRPr="008C1C16">
        <w:rPr>
          <w:rFonts w:ascii="Times New Roman" w:hAnsi="Times New Roman"/>
          <w:lang w:val="lt-LT"/>
        </w:rPr>
        <w:t>ramipriliu</w:t>
      </w:r>
      <w:proofErr w:type="spellEnd"/>
      <w:r w:rsidRPr="008C1C16">
        <w:rPr>
          <w:rFonts w:ascii="Times New Roman" w:hAnsi="Times New Roman"/>
          <w:lang w:val="lt-LT"/>
        </w:rPr>
        <w:t xml:space="preserve"> arba vien </w:t>
      </w:r>
      <w:proofErr w:type="spellStart"/>
      <w:r w:rsidRPr="008C1C16">
        <w:rPr>
          <w:rFonts w:ascii="Times New Roman" w:hAnsi="Times New Roman"/>
          <w:lang w:val="lt-LT"/>
        </w:rPr>
        <w:t>hidrochlorotiazidu</w:t>
      </w:r>
      <w:proofErr w:type="spellEnd"/>
      <w:r w:rsidRPr="008C1C16">
        <w:rPr>
          <w:rFonts w:ascii="Times New Roman" w:hAnsi="Times New Roman"/>
          <w:lang w:val="lt-LT"/>
        </w:rPr>
        <w:t xml:space="preserve"> yra nesėkmingas.</w:t>
      </w:r>
    </w:p>
    <w:p w:rsidR="00054C97" w:rsidRPr="008C1C16" w:rsidRDefault="00054C97" w:rsidP="00054C97">
      <w:pPr>
        <w:tabs>
          <w:tab w:val="left" w:pos="851"/>
        </w:tabs>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2.</w:t>
      </w:r>
      <w:r w:rsidRPr="008C1C16">
        <w:rPr>
          <w:rFonts w:ascii="Times New Roman" w:hAnsi="Times New Roman"/>
          <w:b/>
          <w:lang w:val="lt-LT"/>
        </w:rPr>
        <w:tab/>
      </w:r>
      <w:r w:rsidRPr="008C1C16">
        <w:rPr>
          <w:rFonts w:ascii="Times New Roman" w:eastAsia="Times New Roman" w:hAnsi="Times New Roman"/>
          <w:b/>
          <w:lang w:val="lt-LT"/>
        </w:rPr>
        <w:t xml:space="preserve">Kas žinotina prieš vartojant </w:t>
      </w:r>
      <w:proofErr w:type="spellStart"/>
      <w:r w:rsidRPr="008C1C16">
        <w:rPr>
          <w:rFonts w:ascii="Times New Roman" w:eastAsia="Times New Roman" w:hAnsi="Times New Roman"/>
          <w:b/>
          <w:lang w:val="lt-LT"/>
        </w:rPr>
        <w:t>Hartil</w:t>
      </w:r>
      <w:proofErr w:type="spellEnd"/>
      <w:r w:rsidRPr="008C1C16">
        <w:rPr>
          <w:rFonts w:ascii="Times New Roman" w:hAnsi="Times New Roman"/>
          <w:b/>
          <w:lang w:val="lt-LT"/>
        </w:rPr>
        <w:t xml:space="preserve"> HCT</w:t>
      </w:r>
    </w:p>
    <w:p w:rsidR="00054C97" w:rsidRPr="008C1C16" w:rsidRDefault="00054C97" w:rsidP="00054C97">
      <w:pPr>
        <w:spacing w:after="0" w:line="240" w:lineRule="auto"/>
        <w:outlineLvl w:val="0"/>
        <w:rPr>
          <w:rFonts w:ascii="Times New Roman" w:hAnsi="Times New Roman"/>
          <w:b/>
          <w:lang w:val="lt-LT"/>
        </w:rPr>
      </w:pPr>
    </w:p>
    <w:p w:rsidR="00054C97" w:rsidRPr="008C1C16" w:rsidRDefault="00054C97" w:rsidP="00054C97">
      <w:pPr>
        <w:spacing w:after="0" w:line="240" w:lineRule="auto"/>
        <w:outlineLvl w:val="0"/>
        <w:rPr>
          <w:rFonts w:ascii="Times New Roman" w:hAnsi="Times New Roman"/>
          <w:b/>
          <w:lang w:val="lt-LT"/>
        </w:rPr>
      </w:pPr>
      <w:proofErr w:type="spellStart"/>
      <w:r w:rsidRPr="008C1C16">
        <w:rPr>
          <w:rFonts w:ascii="Times New Roman" w:hAnsi="Times New Roman"/>
          <w:b/>
          <w:lang w:val="lt-LT"/>
        </w:rPr>
        <w:t>Hartil</w:t>
      </w:r>
      <w:proofErr w:type="spellEnd"/>
      <w:r w:rsidRPr="008C1C16">
        <w:rPr>
          <w:rFonts w:ascii="Times New Roman" w:hAnsi="Times New Roman"/>
          <w:b/>
          <w:lang w:val="lt-LT"/>
        </w:rPr>
        <w:t xml:space="preserve"> HCT vartoti </w:t>
      </w:r>
      <w:r>
        <w:rPr>
          <w:rFonts w:ascii="Times New Roman" w:hAnsi="Times New Roman"/>
          <w:b/>
          <w:lang w:val="lt-LT"/>
        </w:rPr>
        <w:t>draudžiama</w:t>
      </w:r>
      <w:r w:rsidRPr="008C1C16">
        <w:rPr>
          <w:rFonts w:ascii="Times New Roman" w:hAnsi="Times New Roman"/>
          <w:b/>
          <w:lang w:val="lt-LT"/>
        </w:rPr>
        <w:t>:</w:t>
      </w:r>
    </w:p>
    <w:p w:rsidR="00054C97" w:rsidRPr="008C1C16" w:rsidRDefault="00054C97" w:rsidP="00054C97">
      <w:pPr>
        <w:numPr>
          <w:ilvl w:val="0"/>
          <w:numId w:val="2"/>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 xml:space="preserve">jeigu yra alergija </w:t>
      </w:r>
      <w:proofErr w:type="spellStart"/>
      <w:r w:rsidRPr="008C1C16">
        <w:rPr>
          <w:rFonts w:ascii="Times New Roman" w:hAnsi="Times New Roman"/>
          <w:lang w:val="lt-LT"/>
        </w:rPr>
        <w:t>ramipriliui</w:t>
      </w:r>
      <w:proofErr w:type="spellEnd"/>
      <w:r w:rsidRPr="008C1C16">
        <w:rPr>
          <w:rFonts w:ascii="Times New Roman" w:hAnsi="Times New Roman"/>
          <w:lang w:val="lt-LT"/>
        </w:rPr>
        <w:t xml:space="preserve">, </w:t>
      </w:r>
      <w:proofErr w:type="spellStart"/>
      <w:r w:rsidRPr="008C1C16">
        <w:rPr>
          <w:rFonts w:ascii="Times New Roman" w:hAnsi="Times New Roman"/>
          <w:lang w:val="lt-LT"/>
        </w:rPr>
        <w:t>hidrochlorotiazidui</w:t>
      </w:r>
      <w:proofErr w:type="spellEnd"/>
      <w:r w:rsidRPr="008C1C16">
        <w:rPr>
          <w:rFonts w:ascii="Times New Roman" w:hAnsi="Times New Roman"/>
          <w:lang w:val="lt-LT"/>
        </w:rPr>
        <w:t>, arba bet kuriai</w:t>
      </w:r>
      <w:r w:rsidRPr="008C1C16">
        <w:rPr>
          <w:rFonts w:ascii="Times New Roman" w:eastAsia="Times New Roman" w:hAnsi="Times New Roman"/>
          <w:lang w:val="lt-LT"/>
        </w:rPr>
        <w:t xml:space="preserve"> </w:t>
      </w:r>
      <w:r w:rsidRPr="008C1C16">
        <w:rPr>
          <w:rFonts w:ascii="Times New Roman" w:hAnsi="Times New Roman"/>
          <w:lang w:val="lt-LT"/>
        </w:rPr>
        <w:t xml:space="preserve">pagalbinei </w:t>
      </w:r>
      <w:r w:rsidRPr="008C1C16">
        <w:rPr>
          <w:rFonts w:ascii="Times New Roman" w:eastAsia="Times New Roman" w:hAnsi="Times New Roman"/>
          <w:lang w:val="lt-LT"/>
        </w:rPr>
        <w:t>šio vaisto</w:t>
      </w:r>
      <w:r w:rsidRPr="008C1C16">
        <w:rPr>
          <w:rFonts w:ascii="Times New Roman" w:hAnsi="Times New Roman"/>
          <w:lang w:val="lt-LT"/>
        </w:rPr>
        <w:t xml:space="preserve"> medžiagai (</w:t>
      </w:r>
      <w:r w:rsidRPr="008C1C16">
        <w:rPr>
          <w:rFonts w:ascii="Times New Roman" w:eastAsia="Times New Roman" w:hAnsi="Times New Roman"/>
          <w:lang w:val="lt-LT"/>
        </w:rPr>
        <w:t>jos išvardytos</w:t>
      </w:r>
      <w:r w:rsidRPr="008C1C16">
        <w:rPr>
          <w:rFonts w:ascii="Times New Roman" w:hAnsi="Times New Roman"/>
          <w:lang w:val="lt-LT"/>
        </w:rPr>
        <w:t xml:space="preserve"> 6 </w:t>
      </w:r>
      <w:r w:rsidRPr="008C1C16">
        <w:rPr>
          <w:rFonts w:ascii="Times New Roman" w:eastAsia="Times New Roman" w:hAnsi="Times New Roman"/>
          <w:lang w:val="lt-LT"/>
        </w:rPr>
        <w:t>skyriuje</w:t>
      </w:r>
      <w:r w:rsidRPr="008C1C16">
        <w:rPr>
          <w:rFonts w:ascii="Times New Roman" w:hAnsi="Times New Roman"/>
          <w:lang w:val="lt-LT"/>
        </w:rPr>
        <w:t>);</w:t>
      </w:r>
    </w:p>
    <w:p w:rsidR="00054C97" w:rsidRPr="008C1C16" w:rsidRDefault="00054C97" w:rsidP="00054C97">
      <w:pPr>
        <w:numPr>
          <w:ilvl w:val="0"/>
          <w:numId w:val="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 xml:space="preserve">jeigu yra alergija vaistams, panašiems į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(kitiems AKF inhibitoriams arba </w:t>
      </w:r>
      <w:proofErr w:type="spellStart"/>
      <w:r w:rsidRPr="008C1C16">
        <w:rPr>
          <w:rFonts w:ascii="Times New Roman" w:hAnsi="Times New Roman"/>
          <w:lang w:val="lt-LT"/>
        </w:rPr>
        <w:t>sulfonamidų</w:t>
      </w:r>
      <w:proofErr w:type="spellEnd"/>
      <w:r w:rsidRPr="008C1C16">
        <w:rPr>
          <w:rFonts w:ascii="Times New Roman" w:hAnsi="Times New Roman"/>
          <w:lang w:val="lt-LT"/>
        </w:rPr>
        <w:t xml:space="preserve"> dariniams). Alerginės reakcijos požymiai gali būti bėrimas, sunkumas kvėpuoti arba nuryti, lūpų, veido, gerklės arba liežuvio tinimas;</w:t>
      </w:r>
    </w:p>
    <w:p w:rsidR="00054C97" w:rsidRPr="008C1C16" w:rsidRDefault="00054C97" w:rsidP="00054C97">
      <w:pPr>
        <w:numPr>
          <w:ilvl w:val="0"/>
          <w:numId w:val="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 xml:space="preserve">jei Jums praeityje buvo pasireiškusi sunki alerginė reakcija, vadinamoji </w:t>
      </w:r>
      <w:proofErr w:type="spellStart"/>
      <w:r w:rsidRPr="008C1C16">
        <w:rPr>
          <w:rFonts w:ascii="Times New Roman" w:hAnsi="Times New Roman"/>
          <w:lang w:val="lt-LT"/>
        </w:rPr>
        <w:t>angio</w:t>
      </w:r>
      <w:r>
        <w:rPr>
          <w:rFonts w:ascii="Times New Roman" w:hAnsi="Times New Roman"/>
          <w:lang w:val="lt-LT"/>
        </w:rPr>
        <w:t>neurozinė</w:t>
      </w:r>
      <w:proofErr w:type="spellEnd"/>
      <w:r>
        <w:rPr>
          <w:rFonts w:ascii="Times New Roman" w:hAnsi="Times New Roman"/>
          <w:lang w:val="lt-LT"/>
        </w:rPr>
        <w:t xml:space="preserve"> </w:t>
      </w:r>
      <w:r w:rsidRPr="008C1C16">
        <w:rPr>
          <w:rFonts w:ascii="Times New Roman" w:hAnsi="Times New Roman"/>
          <w:lang w:val="lt-LT"/>
        </w:rPr>
        <w:t>edema. Jos požymiai gali būti niežėjimas, dilgėlinė, raudonos žymės plaštakose, pėdose ir gerklėje, gerklės ir liežuvio patinimas, patinimas aplink akis ir lūpas, kvėpavimo ir rijimo sunkumas;</w:t>
      </w:r>
    </w:p>
    <w:p w:rsidR="00054C97" w:rsidRPr="008C1C16" w:rsidRDefault="00054C97" w:rsidP="00054C97">
      <w:pPr>
        <w:numPr>
          <w:ilvl w:val="0"/>
          <w:numId w:val="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 xml:space="preserve">jei vartojote ar vartojate </w:t>
      </w:r>
      <w:proofErr w:type="spellStart"/>
      <w:r w:rsidRPr="008C1C16">
        <w:rPr>
          <w:rFonts w:ascii="Times New Roman" w:hAnsi="Times New Roman"/>
          <w:lang w:val="lt-LT"/>
        </w:rPr>
        <w:t>sa</w:t>
      </w:r>
      <w:r>
        <w:rPr>
          <w:rFonts w:ascii="Times New Roman" w:hAnsi="Times New Roman"/>
          <w:lang w:val="lt-LT"/>
        </w:rPr>
        <w:t>k</w:t>
      </w:r>
      <w:r w:rsidRPr="008C1C16">
        <w:rPr>
          <w:rFonts w:ascii="Times New Roman" w:hAnsi="Times New Roman"/>
          <w:lang w:val="lt-LT"/>
        </w:rPr>
        <w:t>ubitril</w:t>
      </w:r>
      <w:r>
        <w:rPr>
          <w:rFonts w:ascii="Times New Roman" w:hAnsi="Times New Roman"/>
          <w:lang w:val="lt-LT"/>
        </w:rPr>
        <w:t>o</w:t>
      </w:r>
      <w:proofErr w:type="spellEnd"/>
      <w:r>
        <w:rPr>
          <w:rFonts w:ascii="Times New Roman" w:hAnsi="Times New Roman"/>
          <w:lang w:val="lt-LT"/>
        </w:rPr>
        <w:t xml:space="preserve"> </w:t>
      </w:r>
      <w:r w:rsidRPr="008C1C16">
        <w:rPr>
          <w:rFonts w:ascii="Times New Roman" w:hAnsi="Times New Roman"/>
          <w:lang w:val="lt-LT"/>
        </w:rPr>
        <w:t>/</w:t>
      </w:r>
      <w:r>
        <w:rPr>
          <w:rFonts w:ascii="Times New Roman" w:hAnsi="Times New Roman"/>
          <w:lang w:val="lt-LT"/>
        </w:rPr>
        <w:t xml:space="preserve"> </w:t>
      </w:r>
      <w:proofErr w:type="spellStart"/>
      <w:r w:rsidRPr="008C1C16">
        <w:rPr>
          <w:rFonts w:ascii="Times New Roman" w:hAnsi="Times New Roman"/>
          <w:lang w:val="lt-LT"/>
        </w:rPr>
        <w:t>valsartan</w:t>
      </w:r>
      <w:r>
        <w:rPr>
          <w:rFonts w:ascii="Times New Roman" w:hAnsi="Times New Roman"/>
          <w:lang w:val="lt-LT"/>
        </w:rPr>
        <w:t>o</w:t>
      </w:r>
      <w:proofErr w:type="spellEnd"/>
      <w:r>
        <w:rPr>
          <w:rFonts w:ascii="Times New Roman" w:hAnsi="Times New Roman"/>
          <w:lang w:val="lt-LT"/>
        </w:rPr>
        <w:t xml:space="preserve"> suaugusiųjų </w:t>
      </w:r>
      <w:r w:rsidRPr="008C1C16">
        <w:rPr>
          <w:rFonts w:ascii="Times New Roman" w:hAnsi="Times New Roman"/>
          <w:lang w:val="lt-LT"/>
        </w:rPr>
        <w:t>ilgalaiki</w:t>
      </w:r>
      <w:r>
        <w:rPr>
          <w:rFonts w:ascii="Times New Roman" w:hAnsi="Times New Roman"/>
          <w:lang w:val="lt-LT"/>
        </w:rPr>
        <w:t>o</w:t>
      </w:r>
      <w:r w:rsidRPr="008C1C16">
        <w:rPr>
          <w:rFonts w:ascii="Times New Roman" w:hAnsi="Times New Roman"/>
          <w:lang w:val="lt-LT"/>
        </w:rPr>
        <w:t xml:space="preserve"> </w:t>
      </w:r>
      <w:r>
        <w:rPr>
          <w:rFonts w:ascii="Times New Roman" w:hAnsi="Times New Roman"/>
          <w:lang w:val="lt-LT"/>
        </w:rPr>
        <w:t xml:space="preserve">(lėtinio) </w:t>
      </w:r>
      <w:r w:rsidRPr="008C1C16">
        <w:rPr>
          <w:rFonts w:ascii="Times New Roman" w:hAnsi="Times New Roman"/>
          <w:lang w:val="lt-LT"/>
        </w:rPr>
        <w:t>širdies nepakankamum</w:t>
      </w:r>
      <w:r>
        <w:rPr>
          <w:rFonts w:ascii="Times New Roman" w:hAnsi="Times New Roman"/>
          <w:lang w:val="lt-LT"/>
        </w:rPr>
        <w:t>o</w:t>
      </w:r>
      <w:r w:rsidRPr="008C1C16">
        <w:rPr>
          <w:rFonts w:ascii="Times New Roman" w:hAnsi="Times New Roman"/>
          <w:lang w:val="lt-LT"/>
        </w:rPr>
        <w:t xml:space="preserve"> gydy</w:t>
      </w:r>
      <w:r>
        <w:rPr>
          <w:rFonts w:ascii="Times New Roman" w:hAnsi="Times New Roman"/>
          <w:lang w:val="lt-LT"/>
        </w:rPr>
        <w:t xml:space="preserve">mui, nes padidėja </w:t>
      </w:r>
      <w:proofErr w:type="spellStart"/>
      <w:r>
        <w:rPr>
          <w:rFonts w:ascii="Times New Roman" w:hAnsi="Times New Roman"/>
          <w:lang w:val="lt-LT"/>
        </w:rPr>
        <w:t>angioneurozinės</w:t>
      </w:r>
      <w:proofErr w:type="spellEnd"/>
      <w:r>
        <w:rPr>
          <w:rFonts w:ascii="Times New Roman" w:hAnsi="Times New Roman"/>
          <w:lang w:val="lt-LT"/>
        </w:rPr>
        <w:t xml:space="preserve"> edemos (</w:t>
      </w:r>
      <w:r w:rsidRPr="00AC5552">
        <w:rPr>
          <w:rFonts w:ascii="Times New Roman" w:hAnsi="Times New Roman"/>
          <w:lang w:val="lt-LT"/>
        </w:rPr>
        <w:t>staigaus patinimo po oda tokiose vietose kaip gerklė</w:t>
      </w:r>
      <w:r>
        <w:rPr>
          <w:rFonts w:ascii="Times New Roman" w:hAnsi="Times New Roman"/>
          <w:lang w:val="lt-LT"/>
        </w:rPr>
        <w:t>) pavojus</w:t>
      </w:r>
      <w:r w:rsidRPr="008C1C16">
        <w:rPr>
          <w:rFonts w:ascii="Times New Roman" w:hAnsi="Times New Roman"/>
          <w:lang w:val="lt-LT"/>
        </w:rPr>
        <w:t>;</w:t>
      </w:r>
    </w:p>
    <w:p w:rsidR="00054C97" w:rsidRPr="008C1C16" w:rsidRDefault="00054C97" w:rsidP="00054C97">
      <w:pPr>
        <w:numPr>
          <w:ilvl w:val="0"/>
          <w:numId w:val="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lastRenderedPageBreak/>
        <w:t xml:space="preserve">jei Jums atliekama dializė arba kito tipo kraujo filtracija. Priklausomai nuo įrenginio, naudojamo šiai procedūrai,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gali Jums netikti;</w:t>
      </w:r>
    </w:p>
    <w:p w:rsidR="00054C97" w:rsidRPr="008C1C16" w:rsidRDefault="00054C97" w:rsidP="00054C97">
      <w:pPr>
        <w:numPr>
          <w:ilvl w:val="0"/>
          <w:numId w:val="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jeigu yra sunkus kepenų sutrikimas;</w:t>
      </w:r>
    </w:p>
    <w:p w:rsidR="00054C97" w:rsidRPr="008C1C16" w:rsidRDefault="00054C97" w:rsidP="00054C97">
      <w:pPr>
        <w:numPr>
          <w:ilvl w:val="0"/>
          <w:numId w:val="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 druskų (kalcio, kalio, natrio) kiekiai Jūsų kraujyje yra pakitę;</w:t>
      </w:r>
    </w:p>
    <w:p w:rsidR="00054C97" w:rsidRPr="008C1C16" w:rsidRDefault="00054C97" w:rsidP="00054C97">
      <w:pPr>
        <w:numPr>
          <w:ilvl w:val="0"/>
          <w:numId w:val="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jeigu yra sunkus inkstų sutrikimas, kai sutrinka inkstų aprūpinimas krauju (inkstų arterijos stenozė);</w:t>
      </w:r>
    </w:p>
    <w:p w:rsidR="00054C97" w:rsidRPr="008C1C16" w:rsidRDefault="00054C97" w:rsidP="00054C97">
      <w:pPr>
        <w:numPr>
          <w:ilvl w:val="0"/>
          <w:numId w:val="2"/>
        </w:numPr>
        <w:tabs>
          <w:tab w:val="left" w:pos="567"/>
        </w:tabs>
        <w:spacing w:after="0"/>
        <w:contextualSpacing/>
        <w:rPr>
          <w:rFonts w:ascii="Times New Roman" w:hAnsi="Times New Roman"/>
          <w:lang w:val="lt-LT"/>
        </w:rPr>
      </w:pPr>
      <w:r w:rsidRPr="008C1C16">
        <w:rPr>
          <w:rFonts w:ascii="Times New Roman" w:hAnsi="Times New Roman"/>
          <w:lang w:val="lt-LT"/>
        </w:rPr>
        <w:t>paskutinius 6 nėštumo mėnesius (žr. tolimesnį poskyrį „Nėštumas ir žindymo laikotarpis“);</w:t>
      </w:r>
    </w:p>
    <w:p w:rsidR="00054C97" w:rsidRPr="008C1C16" w:rsidRDefault="00054C97" w:rsidP="00054C97">
      <w:pPr>
        <w:numPr>
          <w:ilvl w:val="0"/>
          <w:numId w:val="2"/>
        </w:numPr>
        <w:tabs>
          <w:tab w:val="left" w:pos="567"/>
        </w:tabs>
        <w:spacing w:after="0" w:line="240" w:lineRule="auto"/>
        <w:rPr>
          <w:rFonts w:ascii="Times New Roman" w:hAnsi="Times New Roman"/>
          <w:lang w:val="lt-LT"/>
        </w:rPr>
      </w:pPr>
      <w:r w:rsidRPr="008C1C16">
        <w:rPr>
          <w:rFonts w:ascii="Times New Roman" w:hAnsi="Times New Roman"/>
          <w:lang w:val="lt-LT"/>
        </w:rPr>
        <w:t>jeigu žindote (žr. poskyrį žemiau „Nėštumo ir žindymo laikotarpis“);</w:t>
      </w:r>
    </w:p>
    <w:p w:rsidR="00054C97" w:rsidRPr="008C1C16" w:rsidRDefault="00054C97" w:rsidP="00054C97">
      <w:pPr>
        <w:numPr>
          <w:ilvl w:val="0"/>
          <w:numId w:val="15"/>
        </w:numPr>
        <w:tabs>
          <w:tab w:val="left" w:pos="567"/>
        </w:tabs>
        <w:spacing w:after="0" w:line="240" w:lineRule="auto"/>
        <w:ind w:left="567" w:hanging="567"/>
        <w:rPr>
          <w:rFonts w:ascii="Times New Roman" w:eastAsia="Times New Roman" w:hAnsi="Times New Roman"/>
          <w:lang w:val="lt-LT"/>
        </w:rPr>
      </w:pPr>
      <w:r w:rsidRPr="008C1C16">
        <w:rPr>
          <w:rFonts w:ascii="Times New Roman" w:hAnsi="Times New Roman"/>
          <w:lang w:val="lt-LT"/>
        </w:rPr>
        <w:t xml:space="preserve">jeigu Jūs sergate cukriniu diabetu arba Jūsų inkstų veikla sutrikusi ir Jums skirtas kraujospūdį mažinantis vaistas, kurio sudėtyje yra </w:t>
      </w:r>
      <w:proofErr w:type="spellStart"/>
      <w:r w:rsidRPr="008C1C16">
        <w:rPr>
          <w:rFonts w:ascii="Times New Roman" w:hAnsi="Times New Roman"/>
          <w:lang w:val="lt-LT"/>
        </w:rPr>
        <w:t>aliskireno</w:t>
      </w:r>
      <w:proofErr w:type="spellEnd"/>
      <w:r w:rsidRPr="008C1C16">
        <w:rPr>
          <w:rFonts w:ascii="Times New Roman" w:hAnsi="Times New Roman"/>
          <w:lang w:val="lt-LT"/>
        </w:rPr>
        <w:t>.</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 xml:space="preserve">Nevartokite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jei bet koks iš anksčiau išvardytų teiginių Jums tinka. Jei abejojate, prieš vartodami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pasitarkite su gydytoju.</w:t>
      </w:r>
    </w:p>
    <w:p w:rsidR="00054C97" w:rsidRPr="008C1C16" w:rsidRDefault="00054C97" w:rsidP="00054C97">
      <w:pPr>
        <w:spacing w:after="0" w:line="240" w:lineRule="auto"/>
        <w:rPr>
          <w:rFonts w:ascii="Times New Roman" w:hAnsi="Times New Roman"/>
          <w:b/>
          <w:lang w:val="lt-LT"/>
        </w:rPr>
      </w:pPr>
    </w:p>
    <w:p w:rsidR="00054C97" w:rsidRPr="008C1C16" w:rsidRDefault="00054C97" w:rsidP="00054C97">
      <w:pPr>
        <w:keepNext/>
        <w:tabs>
          <w:tab w:val="left" w:pos="567"/>
        </w:tabs>
        <w:spacing w:after="0" w:line="260" w:lineRule="exact"/>
        <w:jc w:val="both"/>
        <w:outlineLvl w:val="3"/>
        <w:rPr>
          <w:rFonts w:ascii="Times New Roman" w:hAnsi="Times New Roman"/>
          <w:b/>
          <w:lang w:val="lt-LT"/>
        </w:rPr>
      </w:pPr>
      <w:r w:rsidRPr="008C1C16">
        <w:rPr>
          <w:rFonts w:ascii="Times New Roman" w:eastAsia="Times New Roman" w:hAnsi="Times New Roman"/>
          <w:b/>
          <w:bCs/>
          <w:lang w:val="lt-LT"/>
        </w:rPr>
        <w:t>Įspėjimai ir</w:t>
      </w:r>
      <w:r w:rsidRPr="008C1C16">
        <w:rPr>
          <w:rFonts w:ascii="Times New Roman" w:hAnsi="Times New Roman"/>
          <w:b/>
          <w:lang w:val="lt-LT"/>
        </w:rPr>
        <w:t xml:space="preserve"> atsargumo </w:t>
      </w:r>
      <w:r w:rsidRPr="008C1C16">
        <w:rPr>
          <w:rFonts w:ascii="Times New Roman" w:eastAsia="Times New Roman" w:hAnsi="Times New Roman"/>
          <w:b/>
          <w:bCs/>
          <w:lang w:val="lt-LT"/>
        </w:rPr>
        <w:t>priemonės</w:t>
      </w:r>
    </w:p>
    <w:p w:rsidR="00054C97" w:rsidRDefault="00054C97" w:rsidP="00054C97">
      <w:pPr>
        <w:spacing w:after="0" w:line="240" w:lineRule="auto"/>
        <w:ind w:right="-2"/>
        <w:rPr>
          <w:rFonts w:ascii="Times New Roman" w:hAnsi="Times New Roman"/>
          <w:lang w:val="lt-LT"/>
        </w:rPr>
      </w:pPr>
      <w:r w:rsidRPr="008C1C16">
        <w:rPr>
          <w:rFonts w:ascii="Times New Roman" w:eastAsia="Times New Roman" w:hAnsi="Times New Roman"/>
          <w:lang w:val="lt-LT"/>
        </w:rPr>
        <w:t>Pasitarkite</w:t>
      </w:r>
      <w:r w:rsidRPr="008C1C16">
        <w:rPr>
          <w:rFonts w:ascii="Times New Roman" w:hAnsi="Times New Roman"/>
          <w:lang w:val="lt-LT"/>
        </w:rPr>
        <w:t xml:space="preserve"> su gydytoju arba vaistininku</w:t>
      </w:r>
      <w:r w:rsidRPr="008C1C16">
        <w:rPr>
          <w:rFonts w:ascii="Times New Roman" w:eastAsia="Times New Roman" w:hAnsi="Times New Roman"/>
          <w:lang w:val="lt-LT"/>
        </w:rPr>
        <w:t xml:space="preserve">, prieš pradėdami vartoti </w:t>
      </w:r>
      <w:proofErr w:type="spellStart"/>
      <w:r w:rsidRPr="008C1C16">
        <w:rPr>
          <w:rFonts w:ascii="Times New Roman" w:eastAsia="Times New Roman" w:hAnsi="Times New Roman"/>
          <w:lang w:val="lt-LT"/>
        </w:rPr>
        <w:t>Hartil</w:t>
      </w:r>
      <w:proofErr w:type="spellEnd"/>
      <w:r w:rsidRPr="008C1C16">
        <w:rPr>
          <w:rFonts w:ascii="Times New Roman" w:eastAsia="Times New Roman" w:hAnsi="Times New Roman"/>
          <w:lang w:val="lt-LT"/>
        </w:rPr>
        <w:t xml:space="preserve"> HCT</w:t>
      </w:r>
      <w:r w:rsidRPr="008C1C16">
        <w:rPr>
          <w:rFonts w:ascii="Times New Roman" w:hAnsi="Times New Roman"/>
          <w:lang w:val="lt-LT"/>
        </w:rPr>
        <w:t>:</w:t>
      </w:r>
    </w:p>
    <w:p w:rsidR="00054C97" w:rsidRPr="00791B49" w:rsidRDefault="00054C97" w:rsidP="00054C97">
      <w:pPr>
        <w:numPr>
          <w:ilvl w:val="0"/>
          <w:numId w:val="3"/>
        </w:numPr>
        <w:tabs>
          <w:tab w:val="left" w:pos="540"/>
        </w:tabs>
        <w:spacing w:after="0" w:line="240" w:lineRule="auto"/>
        <w:ind w:left="540" w:hanging="540"/>
        <w:rPr>
          <w:rFonts w:ascii="Times New Roman" w:hAnsi="Times New Roman"/>
          <w:lang w:val="lt-LT"/>
        </w:rPr>
      </w:pPr>
      <w:r w:rsidRPr="003145CE">
        <w:rPr>
          <w:rFonts w:ascii="Times New Roman" w:hAnsi="Times New Roman"/>
          <w:lang w:val="lt-LT"/>
        </w:rPr>
        <w:t xml:space="preserve">jeigu praeityje pavartojus </w:t>
      </w:r>
      <w:proofErr w:type="spellStart"/>
      <w:r w:rsidRPr="003145CE">
        <w:rPr>
          <w:rFonts w:ascii="Times New Roman" w:hAnsi="Times New Roman"/>
          <w:lang w:val="lt-LT"/>
        </w:rPr>
        <w:t>hidrochlorotiazido</w:t>
      </w:r>
      <w:proofErr w:type="spellEnd"/>
      <w:r w:rsidRPr="003145CE">
        <w:rPr>
          <w:rFonts w:ascii="Times New Roman" w:hAnsi="Times New Roman"/>
          <w:lang w:val="lt-LT"/>
        </w:rPr>
        <w:t xml:space="preserve">, Jums pasireiškė kvėpavimo ar plaučių veiklos sutrikimų (įskaitant plaučių uždegimą ar skysčio susidarymą juose). Jeigu pavartojus </w:t>
      </w:r>
      <w:proofErr w:type="spellStart"/>
      <w:r>
        <w:rPr>
          <w:rFonts w:ascii="Times New Roman" w:hAnsi="Times New Roman"/>
          <w:lang w:val="lt-LT"/>
        </w:rPr>
        <w:t>Hartil</w:t>
      </w:r>
      <w:proofErr w:type="spellEnd"/>
      <w:r>
        <w:rPr>
          <w:rFonts w:ascii="Times New Roman" w:hAnsi="Times New Roman"/>
          <w:lang w:val="lt-LT"/>
        </w:rPr>
        <w:t xml:space="preserve"> HCT</w:t>
      </w:r>
      <w:r w:rsidRPr="003145CE">
        <w:rPr>
          <w:rFonts w:ascii="Times New Roman" w:hAnsi="Times New Roman"/>
          <w:lang w:val="lt-LT"/>
        </w:rPr>
        <w:t xml:space="preserve"> Jums pasireikštų stiprus dusulys arba kvėpavimo sunkumų, nedelsdami kreipkitės medicininės pagalbos;</w:t>
      </w:r>
    </w:p>
    <w:p w:rsidR="00054C97" w:rsidRPr="008C1C16" w:rsidRDefault="00054C97" w:rsidP="00054C97">
      <w:pPr>
        <w:numPr>
          <w:ilvl w:val="0"/>
          <w:numId w:val="3"/>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 sutrikusi širdies, kepenų arba inkstų funkcija;</w:t>
      </w:r>
    </w:p>
    <w:p w:rsidR="00054C97" w:rsidRPr="008C1C16" w:rsidRDefault="00054C97" w:rsidP="00054C97">
      <w:pPr>
        <w:numPr>
          <w:ilvl w:val="0"/>
          <w:numId w:val="3"/>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jeigu organizme yra druskų ar skysčių trūkumas (dėl viduriavimo, vėmimo, neįprastai gausaus prakaitavimo, jei vartojama mažai druskos, ilgai buvo gydoma diuretikais (skysčius varančiomis tabletėmis), atliekama dializė);</w:t>
      </w:r>
    </w:p>
    <w:p w:rsidR="00054C97" w:rsidRPr="008C1C16" w:rsidRDefault="00054C97" w:rsidP="00054C97">
      <w:pPr>
        <w:numPr>
          <w:ilvl w:val="0"/>
          <w:numId w:val="3"/>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 Jums taikomas gydymas alergijai slopinti su bičių ar vapsvų nuodais (</w:t>
      </w:r>
      <w:proofErr w:type="spellStart"/>
      <w:r w:rsidRPr="008C1C16">
        <w:rPr>
          <w:rFonts w:ascii="Times New Roman" w:hAnsi="Times New Roman"/>
          <w:lang w:val="lt-LT"/>
        </w:rPr>
        <w:t>desensibilizacija</w:t>
      </w:r>
      <w:proofErr w:type="spellEnd"/>
      <w:r w:rsidRPr="008C1C16">
        <w:rPr>
          <w:rFonts w:ascii="Times New Roman" w:hAnsi="Times New Roman"/>
          <w:lang w:val="lt-LT"/>
        </w:rPr>
        <w:t>);</w:t>
      </w:r>
    </w:p>
    <w:p w:rsidR="00054C97" w:rsidRPr="008C1C16" w:rsidRDefault="00054C97" w:rsidP="00054C97">
      <w:pPr>
        <w:numPr>
          <w:ilvl w:val="0"/>
          <w:numId w:val="3"/>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 xml:space="preserve">jeigu Jums reikės vartoti anestetikus. Jie gali būti vartojami chirurginės operacijos arba dantų taisymo metu. Jums gali tekti nutraukti vartoti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vieną dieną prieš operaciją. Pasitarkite su gydytoju;</w:t>
      </w:r>
    </w:p>
    <w:p w:rsidR="00054C97" w:rsidRPr="008C1C16" w:rsidRDefault="00054C97" w:rsidP="00054C97">
      <w:pPr>
        <w:numPr>
          <w:ilvl w:val="0"/>
          <w:numId w:val="3"/>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 padidėjusi kalio koncentracija kraujyje (tai parodo kraujo tyrimai);</w:t>
      </w:r>
    </w:p>
    <w:p w:rsidR="00054C97" w:rsidRPr="008C1C16" w:rsidRDefault="00054C97" w:rsidP="00054C97">
      <w:pPr>
        <w:numPr>
          <w:ilvl w:val="0"/>
          <w:numId w:val="3"/>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jeigu vartojate vaistų, kurie gali mažinti natrio kiekį kraujyje, arba yra tokį poveikį sukelti galinti būklė. Gydytojas Jums gali nurodyti reguliariai atlikinėti kraujo tyrimus (tikrinti natrio kiekį kraujyje), ypač jei esate senyvo amžiaus;</w:t>
      </w:r>
    </w:p>
    <w:p w:rsidR="00054C97" w:rsidRPr="008C1C16" w:rsidRDefault="00054C97" w:rsidP="00054C97">
      <w:pPr>
        <w:numPr>
          <w:ilvl w:val="0"/>
          <w:numId w:val="3"/>
        </w:numPr>
        <w:tabs>
          <w:tab w:val="left" w:pos="567"/>
        </w:tabs>
        <w:suppressAutoHyphens/>
        <w:spacing w:after="0" w:line="240" w:lineRule="auto"/>
        <w:ind w:left="567" w:hanging="567"/>
        <w:rPr>
          <w:lang w:val="lt-LT"/>
        </w:rPr>
      </w:pPr>
      <w:r w:rsidRPr="008C1C16">
        <w:rPr>
          <w:rFonts w:ascii="Times New Roman" w:hAnsi="Times New Roman"/>
          <w:lang w:val="lt-LT"/>
        </w:rPr>
        <w:t xml:space="preserve">jeigu vartojate vaistų, vadinamų </w:t>
      </w:r>
      <w:proofErr w:type="spellStart"/>
      <w:r w:rsidRPr="008C1C16">
        <w:rPr>
          <w:rFonts w:ascii="Times New Roman" w:hAnsi="Times New Roman"/>
          <w:lang w:val="lt-LT"/>
        </w:rPr>
        <w:t>mTOR</w:t>
      </w:r>
      <w:proofErr w:type="spellEnd"/>
      <w:r w:rsidRPr="008C1C16">
        <w:rPr>
          <w:rFonts w:ascii="Times New Roman" w:hAnsi="Times New Roman"/>
          <w:lang w:val="lt-LT"/>
        </w:rPr>
        <w:t xml:space="preserve"> inhibitoriais, kurie gali sukelti </w:t>
      </w:r>
      <w:proofErr w:type="spellStart"/>
      <w:r w:rsidRPr="008C1C16">
        <w:rPr>
          <w:rFonts w:ascii="Times New Roman" w:hAnsi="Times New Roman"/>
          <w:lang w:val="lt-LT"/>
        </w:rPr>
        <w:t>angioneurozinę</w:t>
      </w:r>
      <w:proofErr w:type="spellEnd"/>
      <w:r w:rsidRPr="008C1C16">
        <w:rPr>
          <w:rFonts w:ascii="Times New Roman" w:hAnsi="Times New Roman"/>
          <w:lang w:val="lt-LT"/>
        </w:rPr>
        <w:t xml:space="preserve"> edemą (sunkią alerginę reakciją) (pvz., </w:t>
      </w:r>
      <w:proofErr w:type="spellStart"/>
      <w:r w:rsidRPr="008C1C16">
        <w:rPr>
          <w:rFonts w:ascii="Times New Roman" w:hAnsi="Times New Roman"/>
          <w:lang w:val="lt-LT"/>
        </w:rPr>
        <w:t>temsirolimuzo</w:t>
      </w:r>
      <w:proofErr w:type="spellEnd"/>
      <w:r w:rsidRPr="008C1C16">
        <w:rPr>
          <w:rFonts w:ascii="Times New Roman" w:hAnsi="Times New Roman"/>
          <w:lang w:val="lt-LT"/>
        </w:rPr>
        <w:t xml:space="preserve">, </w:t>
      </w:r>
      <w:proofErr w:type="spellStart"/>
      <w:r w:rsidRPr="008C1C16">
        <w:rPr>
          <w:rFonts w:ascii="Times New Roman" w:hAnsi="Times New Roman"/>
          <w:lang w:val="lt-LT"/>
        </w:rPr>
        <w:t>everolimuzo</w:t>
      </w:r>
      <w:proofErr w:type="spellEnd"/>
      <w:r w:rsidRPr="008C1C16">
        <w:rPr>
          <w:rFonts w:ascii="Times New Roman" w:hAnsi="Times New Roman"/>
          <w:lang w:val="lt-LT"/>
        </w:rPr>
        <w:t xml:space="preserve">, </w:t>
      </w:r>
      <w:proofErr w:type="spellStart"/>
      <w:r w:rsidRPr="008C1C16">
        <w:rPr>
          <w:rFonts w:ascii="Times New Roman" w:hAnsi="Times New Roman"/>
          <w:lang w:val="lt-LT"/>
        </w:rPr>
        <w:t>sirolimuzo</w:t>
      </w:r>
      <w:proofErr w:type="spellEnd"/>
      <w:r w:rsidRPr="008C1C16">
        <w:rPr>
          <w:rFonts w:ascii="Times New Roman" w:hAnsi="Times New Roman"/>
          <w:lang w:val="lt-LT"/>
        </w:rPr>
        <w:t xml:space="preserve">), </w:t>
      </w:r>
      <w:proofErr w:type="spellStart"/>
      <w:r w:rsidRPr="008C1C16">
        <w:rPr>
          <w:rFonts w:ascii="Times New Roman" w:hAnsi="Times New Roman"/>
          <w:lang w:val="lt-LT"/>
        </w:rPr>
        <w:t>vildagliptino</w:t>
      </w:r>
      <w:proofErr w:type="spellEnd"/>
      <w:r w:rsidRPr="008C1C16">
        <w:rPr>
          <w:rFonts w:ascii="Times New Roman" w:hAnsi="Times New Roman"/>
          <w:lang w:val="lt-LT"/>
        </w:rPr>
        <w:t xml:space="preserve"> arba </w:t>
      </w:r>
      <w:proofErr w:type="spellStart"/>
      <w:r w:rsidRPr="008C1C16">
        <w:rPr>
          <w:rFonts w:ascii="Times New Roman" w:hAnsi="Times New Roman"/>
          <w:lang w:val="lt-LT"/>
        </w:rPr>
        <w:t>sakubitrilio</w:t>
      </w:r>
      <w:proofErr w:type="spellEnd"/>
      <w:r>
        <w:rPr>
          <w:rFonts w:ascii="Times New Roman" w:hAnsi="Times New Roman"/>
          <w:lang w:val="lt-LT"/>
        </w:rPr>
        <w:t xml:space="preserve"> </w:t>
      </w:r>
      <w:r w:rsidRPr="008C1C16">
        <w:rPr>
          <w:rFonts w:ascii="Times New Roman" w:hAnsi="Times New Roman"/>
          <w:lang w:val="lt-LT"/>
        </w:rPr>
        <w:t>/</w:t>
      </w:r>
      <w:r>
        <w:rPr>
          <w:rFonts w:ascii="Times New Roman" w:hAnsi="Times New Roman"/>
          <w:lang w:val="lt-LT"/>
        </w:rPr>
        <w:t xml:space="preserve"> </w:t>
      </w:r>
      <w:proofErr w:type="spellStart"/>
      <w:r w:rsidRPr="008C1C16">
        <w:rPr>
          <w:rFonts w:ascii="Times New Roman" w:hAnsi="Times New Roman"/>
          <w:lang w:val="lt-LT"/>
        </w:rPr>
        <w:t>valsartano</w:t>
      </w:r>
      <w:proofErr w:type="spellEnd"/>
      <w:r w:rsidRPr="008C1C16">
        <w:rPr>
          <w:rFonts w:ascii="Times New Roman" w:hAnsi="Times New Roman"/>
          <w:lang w:val="lt-LT"/>
        </w:rPr>
        <w:t xml:space="preserve">. Dėl </w:t>
      </w:r>
      <w:proofErr w:type="spellStart"/>
      <w:r w:rsidRPr="008C1C16">
        <w:rPr>
          <w:rFonts w:ascii="Times New Roman" w:hAnsi="Times New Roman"/>
          <w:lang w:val="lt-LT"/>
        </w:rPr>
        <w:t>sakubitrilio</w:t>
      </w:r>
      <w:proofErr w:type="spellEnd"/>
      <w:r>
        <w:rPr>
          <w:rFonts w:ascii="Times New Roman" w:hAnsi="Times New Roman"/>
          <w:lang w:val="lt-LT"/>
        </w:rPr>
        <w:t xml:space="preserve"> </w:t>
      </w:r>
      <w:r w:rsidRPr="008C1C16">
        <w:rPr>
          <w:rFonts w:ascii="Times New Roman" w:hAnsi="Times New Roman"/>
          <w:lang w:val="lt-LT"/>
        </w:rPr>
        <w:t>/</w:t>
      </w:r>
      <w:r>
        <w:rPr>
          <w:rFonts w:ascii="Times New Roman" w:hAnsi="Times New Roman"/>
          <w:lang w:val="lt-LT"/>
        </w:rPr>
        <w:t xml:space="preserve"> </w:t>
      </w:r>
      <w:proofErr w:type="spellStart"/>
      <w:r w:rsidRPr="008C1C16">
        <w:rPr>
          <w:rFonts w:ascii="Times New Roman" w:hAnsi="Times New Roman"/>
          <w:lang w:val="lt-LT"/>
        </w:rPr>
        <w:t>valsartano</w:t>
      </w:r>
      <w:proofErr w:type="spellEnd"/>
      <w:r w:rsidRPr="008C1C16">
        <w:rPr>
          <w:rFonts w:ascii="Times New Roman" w:hAnsi="Times New Roman"/>
          <w:lang w:val="lt-LT"/>
        </w:rPr>
        <w:t xml:space="preserve"> skaitykite sk.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vartoti </w:t>
      </w:r>
      <w:r>
        <w:rPr>
          <w:rFonts w:ascii="Times New Roman" w:hAnsi="Times New Roman"/>
          <w:lang w:val="lt-LT"/>
        </w:rPr>
        <w:t>draudžia</w:t>
      </w:r>
      <w:r w:rsidRPr="008C1C16">
        <w:rPr>
          <w:rFonts w:ascii="Times New Roman" w:hAnsi="Times New Roman"/>
          <w:lang w:val="lt-LT"/>
        </w:rPr>
        <w:t>ma“;</w:t>
      </w:r>
    </w:p>
    <w:p w:rsidR="00054C97" w:rsidRPr="008C1C16" w:rsidRDefault="00054C97" w:rsidP="00054C97">
      <w:pPr>
        <w:numPr>
          <w:ilvl w:val="0"/>
          <w:numId w:val="3"/>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 xml:space="preserve">jeigu sergate kolageno (kraujagysline) liga, pvz., </w:t>
      </w:r>
      <w:proofErr w:type="spellStart"/>
      <w:r w:rsidRPr="008C1C16">
        <w:rPr>
          <w:rFonts w:ascii="Times New Roman" w:hAnsi="Times New Roman"/>
          <w:lang w:val="lt-LT"/>
        </w:rPr>
        <w:t>sklerodermija</w:t>
      </w:r>
      <w:proofErr w:type="spellEnd"/>
      <w:r w:rsidRPr="008C1C16">
        <w:rPr>
          <w:rFonts w:ascii="Times New Roman" w:hAnsi="Times New Roman"/>
          <w:lang w:val="lt-LT"/>
        </w:rPr>
        <w:t xml:space="preserve"> arba sistemine raudonąja vilklige;</w:t>
      </w:r>
    </w:p>
    <w:p w:rsidR="00054C97" w:rsidRPr="008C1C16" w:rsidRDefault="00054C97" w:rsidP="00054C97">
      <w:pPr>
        <w:numPr>
          <w:ilvl w:val="0"/>
          <w:numId w:val="3"/>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 xml:space="preserve">jeigu manote, kad esate (arba galite tapti) nėščia, turite apie tai pasakyti savo gydytojui. Pirmaisiais 3 nėštumo mėnesiais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vartoti nerekomenduojama. Vartojamas po trečio nėštumo mėnesio šis vaistas gali padaryti didžiulės žalos Jūsų kūdikiui, žr. skyrių „Nėštumas ir žindymo laikotarpis</w:t>
      </w:r>
      <w:r w:rsidRPr="008C1C16">
        <w:rPr>
          <w:rFonts w:ascii="Times New Roman" w:eastAsia="Times New Roman" w:hAnsi="Times New Roman"/>
          <w:lang w:val="lt-LT"/>
        </w:rPr>
        <w:t>“;</w:t>
      </w:r>
    </w:p>
    <w:p w:rsidR="00054C97" w:rsidRPr="008C1C16" w:rsidRDefault="00054C97" w:rsidP="00054C97">
      <w:pPr>
        <w:numPr>
          <w:ilvl w:val="0"/>
          <w:numId w:val="3"/>
        </w:numPr>
        <w:tabs>
          <w:tab w:val="left" w:pos="540"/>
        </w:tabs>
        <w:spacing w:after="0" w:line="240" w:lineRule="auto"/>
        <w:ind w:left="540" w:hanging="540"/>
        <w:rPr>
          <w:lang w:val="lt-LT"/>
        </w:rPr>
      </w:pPr>
      <w:r w:rsidRPr="008C1C16">
        <w:rPr>
          <w:rFonts w:ascii="Times New Roman" w:eastAsia="Times New Roman" w:hAnsi="Times New Roman"/>
          <w:lang w:val="lt-LT"/>
        </w:rPr>
        <w:t xml:space="preserve">jeigu Jums pablogėja regėjimas ar atsiranda akių skausmas. Šie simptomai gali būti skysčio susikaupimo akies kraujagysliniame dangale (tarp </w:t>
      </w:r>
      <w:proofErr w:type="spellStart"/>
      <w:r w:rsidRPr="008C1C16">
        <w:rPr>
          <w:rFonts w:ascii="Times New Roman" w:eastAsia="Times New Roman" w:hAnsi="Times New Roman"/>
          <w:lang w:val="lt-LT"/>
        </w:rPr>
        <w:t>gyslainės</w:t>
      </w:r>
      <w:proofErr w:type="spellEnd"/>
      <w:r w:rsidRPr="008C1C16">
        <w:rPr>
          <w:rFonts w:ascii="Times New Roman" w:eastAsia="Times New Roman" w:hAnsi="Times New Roman"/>
          <w:lang w:val="lt-LT"/>
        </w:rPr>
        <w:t xml:space="preserve"> ir </w:t>
      </w:r>
      <w:proofErr w:type="spellStart"/>
      <w:r w:rsidRPr="008C1C16">
        <w:rPr>
          <w:rFonts w:ascii="Times New Roman" w:eastAsia="Times New Roman" w:hAnsi="Times New Roman"/>
          <w:lang w:val="lt-LT"/>
        </w:rPr>
        <w:t>skleros</w:t>
      </w:r>
      <w:proofErr w:type="spellEnd"/>
      <w:r w:rsidRPr="008C1C16">
        <w:rPr>
          <w:rFonts w:ascii="Times New Roman" w:eastAsia="Times New Roman" w:hAnsi="Times New Roman"/>
          <w:lang w:val="lt-LT"/>
        </w:rPr>
        <w:t xml:space="preserve">) arba padidėjusio akispūdžio požymiai ir gali atsirasti po kelių valandų ar net po savaičių nuo </w:t>
      </w:r>
      <w:proofErr w:type="spellStart"/>
      <w:r w:rsidRPr="008C1C16">
        <w:rPr>
          <w:rFonts w:ascii="Times New Roman" w:eastAsia="Times New Roman" w:hAnsi="Times New Roman"/>
          <w:lang w:val="lt-LT"/>
        </w:rPr>
        <w:t>Hartil</w:t>
      </w:r>
      <w:proofErr w:type="spellEnd"/>
      <w:r w:rsidRPr="008C1C16">
        <w:rPr>
          <w:rFonts w:ascii="Times New Roman" w:eastAsia="Times New Roman" w:hAnsi="Times New Roman"/>
          <w:lang w:val="lt-LT"/>
        </w:rPr>
        <w:t xml:space="preserve"> HCT vartojimo pradžios. </w:t>
      </w:r>
      <w:r w:rsidRPr="008C1C16">
        <w:rPr>
          <w:rFonts w:ascii="Times New Roman" w:eastAsia="MS Mincho" w:hAnsi="Times New Roman"/>
          <w:lang w:val="lt-LT" w:eastAsia="ja-JP"/>
        </w:rPr>
        <w:t xml:space="preserve">Negydant šie simptomai gali sukelti negrįžtamą regėjimo sutrikimą. Gali būti didesnis pavojus pasireikšti šiems sutrikimams tuomet, jeigu Jums anksčiau buvo pasireiškusi alergija penicilinui ar </w:t>
      </w:r>
      <w:proofErr w:type="spellStart"/>
      <w:r w:rsidRPr="008C1C16">
        <w:rPr>
          <w:rFonts w:ascii="Times New Roman" w:eastAsia="MS Mincho" w:hAnsi="Times New Roman"/>
          <w:lang w:val="lt-LT" w:eastAsia="ja-JP"/>
        </w:rPr>
        <w:t>sulfonamidams</w:t>
      </w:r>
      <w:proofErr w:type="spellEnd"/>
      <w:r w:rsidRPr="008C1C16">
        <w:rPr>
          <w:rFonts w:ascii="Times New Roman" w:eastAsia="Times New Roman" w:hAnsi="Times New Roman"/>
          <w:lang w:val="lt-LT"/>
        </w:rPr>
        <w:t>;</w:t>
      </w:r>
    </w:p>
    <w:p w:rsidR="00054C97" w:rsidRPr="008C1C16" w:rsidRDefault="00054C97" w:rsidP="00054C97">
      <w:pPr>
        <w:numPr>
          <w:ilvl w:val="0"/>
          <w:numId w:val="3"/>
        </w:numPr>
        <w:tabs>
          <w:tab w:val="left" w:pos="567"/>
        </w:tabs>
        <w:spacing w:after="0" w:line="240" w:lineRule="auto"/>
        <w:rPr>
          <w:rFonts w:ascii="Times New Roman" w:eastAsia="Times New Roman" w:hAnsi="Times New Roman"/>
          <w:lang w:val="lt-LT"/>
        </w:rPr>
      </w:pPr>
      <w:r w:rsidRPr="008C1C16">
        <w:rPr>
          <w:rFonts w:ascii="Times New Roman" w:eastAsia="Times New Roman" w:hAnsi="Times New Roman"/>
          <w:lang w:val="lt-LT"/>
        </w:rPr>
        <w:t>jeigu vartojate kurį nors iš šių vaistų padidėjusiam kraujospūdžiui gydyti:</w:t>
      </w:r>
    </w:p>
    <w:p w:rsidR="00054C97" w:rsidRPr="008C1C16" w:rsidRDefault="00054C97" w:rsidP="00054C97">
      <w:pPr>
        <w:numPr>
          <w:ilvl w:val="0"/>
          <w:numId w:val="3"/>
        </w:numPr>
        <w:tabs>
          <w:tab w:val="left" w:pos="1134"/>
          <w:tab w:val="left" w:pos="1276"/>
        </w:tabs>
        <w:spacing w:after="0" w:line="240" w:lineRule="auto"/>
        <w:ind w:left="993" w:hanging="284"/>
        <w:rPr>
          <w:rFonts w:ascii="Times New Roman" w:eastAsia="Times New Roman" w:hAnsi="Times New Roman"/>
          <w:lang w:val="lt-LT"/>
        </w:rPr>
      </w:pPr>
      <w:proofErr w:type="spellStart"/>
      <w:r w:rsidRPr="008C1C16">
        <w:rPr>
          <w:rFonts w:ascii="Times New Roman" w:eastAsia="Times New Roman" w:hAnsi="Times New Roman"/>
          <w:lang w:val="lt-LT"/>
        </w:rPr>
        <w:t>angiotenzino</w:t>
      </w:r>
      <w:proofErr w:type="spellEnd"/>
      <w:r w:rsidRPr="008C1C16">
        <w:rPr>
          <w:rFonts w:ascii="Times New Roman" w:eastAsia="Times New Roman" w:hAnsi="Times New Roman"/>
          <w:lang w:val="lt-LT"/>
        </w:rPr>
        <w:t xml:space="preserve"> II receptorių blokatorių (ARB) (vadinamąjį </w:t>
      </w:r>
      <w:proofErr w:type="spellStart"/>
      <w:r w:rsidRPr="008C1C16">
        <w:rPr>
          <w:rFonts w:ascii="Times New Roman" w:eastAsia="Times New Roman" w:hAnsi="Times New Roman"/>
          <w:lang w:val="lt-LT"/>
        </w:rPr>
        <w:t>sartaną</w:t>
      </w:r>
      <w:proofErr w:type="spellEnd"/>
      <w:r w:rsidRPr="008C1C16">
        <w:rPr>
          <w:rFonts w:ascii="Times New Roman" w:eastAsia="Times New Roman" w:hAnsi="Times New Roman"/>
          <w:lang w:val="lt-LT"/>
        </w:rPr>
        <w:t xml:space="preserve">, pavyzdžiui, </w:t>
      </w:r>
      <w:proofErr w:type="spellStart"/>
      <w:r w:rsidRPr="008C1C16">
        <w:rPr>
          <w:rFonts w:ascii="Times New Roman" w:eastAsia="Times New Roman" w:hAnsi="Times New Roman"/>
          <w:lang w:val="lt-LT"/>
        </w:rPr>
        <w:t>valsartaną</w:t>
      </w:r>
      <w:proofErr w:type="spellEnd"/>
      <w:r w:rsidRPr="008C1C16">
        <w:rPr>
          <w:rFonts w:ascii="Times New Roman" w:eastAsia="Times New Roman" w:hAnsi="Times New Roman"/>
          <w:lang w:val="lt-LT"/>
        </w:rPr>
        <w:t xml:space="preserve">, </w:t>
      </w:r>
      <w:proofErr w:type="spellStart"/>
      <w:r w:rsidRPr="008C1C16">
        <w:rPr>
          <w:rFonts w:ascii="Times New Roman" w:eastAsia="Times New Roman" w:hAnsi="Times New Roman"/>
          <w:lang w:val="lt-LT"/>
        </w:rPr>
        <w:t>telmisartaną</w:t>
      </w:r>
      <w:proofErr w:type="spellEnd"/>
      <w:r w:rsidRPr="008C1C16">
        <w:rPr>
          <w:rFonts w:ascii="Times New Roman" w:eastAsia="Times New Roman" w:hAnsi="Times New Roman"/>
          <w:lang w:val="lt-LT"/>
        </w:rPr>
        <w:t xml:space="preserve">, </w:t>
      </w:r>
      <w:proofErr w:type="spellStart"/>
      <w:r w:rsidRPr="008C1C16">
        <w:rPr>
          <w:rFonts w:ascii="Times New Roman" w:eastAsia="Times New Roman" w:hAnsi="Times New Roman"/>
          <w:lang w:val="lt-LT"/>
        </w:rPr>
        <w:t>irbesartaną</w:t>
      </w:r>
      <w:proofErr w:type="spellEnd"/>
      <w:r w:rsidRPr="008C1C16">
        <w:rPr>
          <w:rFonts w:ascii="Times New Roman" w:eastAsia="Times New Roman" w:hAnsi="Times New Roman"/>
          <w:lang w:val="lt-LT"/>
        </w:rPr>
        <w:t>), ypač jei turite su diabetu susijusių inkstų sutrikimų;</w:t>
      </w:r>
    </w:p>
    <w:p w:rsidR="00054C97" w:rsidRPr="008C1C16" w:rsidRDefault="00054C97" w:rsidP="00054C97">
      <w:pPr>
        <w:numPr>
          <w:ilvl w:val="0"/>
          <w:numId w:val="3"/>
        </w:numPr>
        <w:tabs>
          <w:tab w:val="left" w:pos="993"/>
          <w:tab w:val="left" w:pos="1134"/>
        </w:tabs>
        <w:spacing w:after="0" w:line="240" w:lineRule="auto"/>
        <w:ind w:left="993" w:hanging="295"/>
        <w:rPr>
          <w:rFonts w:ascii="Times New Roman" w:eastAsia="Times New Roman" w:hAnsi="Times New Roman"/>
          <w:lang w:val="lt-LT"/>
        </w:rPr>
      </w:pPr>
      <w:proofErr w:type="spellStart"/>
      <w:r w:rsidRPr="008C1C16">
        <w:rPr>
          <w:rFonts w:ascii="Times New Roman" w:eastAsia="Times New Roman" w:hAnsi="Times New Roman"/>
          <w:lang w:val="lt-LT"/>
        </w:rPr>
        <w:t>aliskireną</w:t>
      </w:r>
      <w:proofErr w:type="spellEnd"/>
      <w:r w:rsidRPr="008C1C16">
        <w:rPr>
          <w:rFonts w:ascii="Times New Roman" w:eastAsia="Times New Roman" w:hAnsi="Times New Roman"/>
          <w:lang w:val="lt-LT"/>
        </w:rPr>
        <w:t>.</w:t>
      </w:r>
    </w:p>
    <w:p w:rsidR="00054C97" w:rsidRPr="008C1C16" w:rsidRDefault="00054C97" w:rsidP="00054C97">
      <w:pPr>
        <w:spacing w:after="0" w:line="240" w:lineRule="auto"/>
        <w:ind w:left="567"/>
        <w:rPr>
          <w:rFonts w:ascii="Times New Roman" w:eastAsia="Times New Roman" w:hAnsi="Times New Roman"/>
          <w:lang w:val="lt-LT"/>
        </w:rPr>
      </w:pPr>
      <w:r w:rsidRPr="008C1C16">
        <w:rPr>
          <w:rFonts w:ascii="Times New Roman" w:eastAsia="Times New Roman" w:hAnsi="Times New Roman"/>
          <w:lang w:val="lt-LT"/>
        </w:rPr>
        <w:t>Jūsų gydytojas gali reguliariai ištirti Jūsų inkstų funkciją, kraujospūdį ir elektrolitų kiekį (pvz., kalio) kraujyje.</w:t>
      </w:r>
    </w:p>
    <w:p w:rsidR="00054C97" w:rsidRPr="008C1C16" w:rsidRDefault="00054C97" w:rsidP="00054C97">
      <w:pPr>
        <w:spacing w:after="0" w:line="240" w:lineRule="auto"/>
        <w:ind w:left="567"/>
        <w:rPr>
          <w:rFonts w:ascii="Times New Roman" w:eastAsia="Times New Roman" w:hAnsi="Times New Roman"/>
          <w:lang w:val="lt-LT"/>
        </w:rPr>
      </w:pPr>
      <w:r w:rsidRPr="008C1C16">
        <w:rPr>
          <w:rFonts w:ascii="Times New Roman" w:eastAsia="Times New Roman" w:hAnsi="Times New Roman"/>
          <w:lang w:val="lt-LT"/>
        </w:rPr>
        <w:t>Taip pat žiūrėkite informaciją, pateiktą poskyryje „</w:t>
      </w:r>
      <w:proofErr w:type="spellStart"/>
      <w:r w:rsidRPr="008C1C16">
        <w:rPr>
          <w:rFonts w:ascii="Times New Roman" w:eastAsia="Times New Roman" w:hAnsi="Times New Roman"/>
          <w:lang w:val="lt-LT"/>
        </w:rPr>
        <w:t>Hartil</w:t>
      </w:r>
      <w:proofErr w:type="spellEnd"/>
      <w:r w:rsidRPr="008C1C16">
        <w:rPr>
          <w:rFonts w:ascii="Times New Roman" w:eastAsia="Times New Roman" w:hAnsi="Times New Roman"/>
          <w:lang w:val="lt-LT"/>
        </w:rPr>
        <w:t xml:space="preserve"> HCT vartoti </w:t>
      </w:r>
      <w:r>
        <w:rPr>
          <w:rFonts w:ascii="Times New Roman" w:eastAsia="Times New Roman" w:hAnsi="Times New Roman"/>
          <w:lang w:val="lt-LT"/>
        </w:rPr>
        <w:t>draudžia</w:t>
      </w:r>
      <w:r w:rsidRPr="008C1C16">
        <w:rPr>
          <w:rFonts w:ascii="Times New Roman" w:eastAsia="Times New Roman" w:hAnsi="Times New Roman"/>
          <w:lang w:val="lt-LT"/>
        </w:rPr>
        <w:t>ma“.</w:t>
      </w:r>
    </w:p>
    <w:p w:rsidR="00054C97" w:rsidRPr="008C1C16" w:rsidRDefault="00054C97" w:rsidP="00054C97">
      <w:pPr>
        <w:pStyle w:val="Sraopastraipa"/>
        <w:numPr>
          <w:ilvl w:val="0"/>
          <w:numId w:val="17"/>
        </w:numPr>
        <w:spacing w:line="240" w:lineRule="auto"/>
        <w:ind w:left="567" w:hanging="567"/>
        <w:rPr>
          <w:rFonts w:eastAsia="Times New Roman"/>
        </w:rPr>
      </w:pPr>
      <w:r w:rsidRPr="008C1C16">
        <w:rPr>
          <w:rFonts w:eastAsia="Times New Roman"/>
        </w:rPr>
        <w:lastRenderedPageBreak/>
        <w:t xml:space="preserve">jeigu Jums praeityje buvo diagnozuotas odos vėžys arba gydymo laikotarpiu ant Jūsų odos staiga atsirastų koks nors pakitimas. Taikant gydymą </w:t>
      </w:r>
      <w:proofErr w:type="spellStart"/>
      <w:r w:rsidRPr="008C1C16">
        <w:rPr>
          <w:rFonts w:eastAsia="Times New Roman"/>
        </w:rPr>
        <w:t>hidrochlorotiazidu</w:t>
      </w:r>
      <w:proofErr w:type="spellEnd"/>
      <w:r w:rsidRPr="008C1C16">
        <w:rPr>
          <w:rFonts w:eastAsia="Times New Roman"/>
        </w:rPr>
        <w:t>, ypač ilgalaikį gydymą didelėmis šio vaisto dozėmis, gali padidėti tam tikrų rūšių odos ir lūpos vėžio (</w:t>
      </w:r>
      <w:proofErr w:type="spellStart"/>
      <w:r w:rsidRPr="008C1C16">
        <w:rPr>
          <w:rFonts w:eastAsia="Times New Roman"/>
        </w:rPr>
        <w:t>nemelanominio</w:t>
      </w:r>
      <w:proofErr w:type="spellEnd"/>
      <w:r w:rsidRPr="008C1C16">
        <w:rPr>
          <w:rFonts w:eastAsia="Times New Roman"/>
        </w:rPr>
        <w:t xml:space="preserve"> odos vėžio) rizika. Vartodami </w:t>
      </w:r>
      <w:proofErr w:type="spellStart"/>
      <w:r w:rsidRPr="008C1C16">
        <w:rPr>
          <w:rFonts w:eastAsia="Times New Roman"/>
        </w:rPr>
        <w:t>Hartil</w:t>
      </w:r>
      <w:proofErr w:type="spellEnd"/>
      <w:r w:rsidRPr="008C1C16">
        <w:rPr>
          <w:rFonts w:eastAsia="Times New Roman"/>
        </w:rPr>
        <w:t xml:space="preserve"> HCT, saugokite savo odą nuo saulės ir ultravioletinių spindulių.</w:t>
      </w:r>
    </w:p>
    <w:p w:rsidR="00054C97" w:rsidRPr="008C1C16" w:rsidRDefault="00054C97" w:rsidP="00054C97">
      <w:pPr>
        <w:tabs>
          <w:tab w:val="left" w:pos="567"/>
        </w:tabs>
        <w:spacing w:after="0" w:line="240" w:lineRule="auto"/>
        <w:ind w:left="567" w:hanging="567"/>
        <w:outlineLvl w:val="0"/>
        <w:rPr>
          <w:rFonts w:ascii="Times New Roman" w:hAnsi="Times New Roman"/>
          <w:lang w:val="lt-LT"/>
        </w:rPr>
      </w:pPr>
    </w:p>
    <w:p w:rsidR="00054C97" w:rsidRPr="008C1C16" w:rsidRDefault="00054C97" w:rsidP="00054C97">
      <w:pPr>
        <w:tabs>
          <w:tab w:val="left" w:pos="567"/>
        </w:tabs>
        <w:spacing w:after="0" w:line="240" w:lineRule="auto"/>
        <w:ind w:left="567" w:hanging="567"/>
        <w:outlineLvl w:val="0"/>
        <w:rPr>
          <w:rFonts w:ascii="Times New Roman" w:hAnsi="Times New Roman"/>
          <w:lang w:val="lt-LT"/>
        </w:rPr>
      </w:pPr>
      <w:r w:rsidRPr="008C1C16">
        <w:rPr>
          <w:rFonts w:ascii="Times New Roman" w:hAnsi="Times New Roman"/>
          <w:b/>
          <w:lang w:val="lt-LT"/>
        </w:rPr>
        <w:t>Vaikams ir paaugliams</w:t>
      </w:r>
    </w:p>
    <w:p w:rsidR="00054C97" w:rsidRPr="008C1C16" w:rsidRDefault="00054C97" w:rsidP="00054C97">
      <w:pPr>
        <w:tabs>
          <w:tab w:val="left" w:pos="0"/>
        </w:tabs>
        <w:spacing w:after="0" w:line="240" w:lineRule="auto"/>
        <w:outlineLvl w:val="0"/>
        <w:rPr>
          <w:rFonts w:ascii="Times New Roman" w:hAnsi="Times New Roman"/>
          <w:lang w:val="lt-LT"/>
        </w:rPr>
      </w:pP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vartoti vaikams ir paaugliams, jaunesniems kaip 18 metų, nerekomenduojama, nes duomenų apie saugumą ir veiksmingumą nėra.</w:t>
      </w:r>
    </w:p>
    <w:p w:rsidR="00054C97" w:rsidRPr="008C1C16" w:rsidRDefault="00054C97" w:rsidP="00054C97">
      <w:pPr>
        <w:tabs>
          <w:tab w:val="left" w:pos="0"/>
        </w:tabs>
        <w:spacing w:after="0" w:line="240" w:lineRule="auto"/>
        <w:outlineLvl w:val="0"/>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 xml:space="preserve">Prieš vartodami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pasitarkite su gydytoju, jei bet kuris iš anksčiau išvardytų teiginių Jums tinka (arba Jūs abejojate).</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outlineLvl w:val="0"/>
        <w:rPr>
          <w:rFonts w:ascii="Times New Roman" w:eastAsia="Times New Roman" w:hAnsi="Times New Roman"/>
          <w:b/>
          <w:lang w:val="lt-LT"/>
        </w:rPr>
      </w:pPr>
      <w:r w:rsidRPr="008C1C16">
        <w:rPr>
          <w:rFonts w:ascii="Times New Roman" w:eastAsia="Times New Roman" w:hAnsi="Times New Roman"/>
          <w:b/>
          <w:lang w:val="lt-LT"/>
        </w:rPr>
        <w:t xml:space="preserve">Kiti vaistai ir </w:t>
      </w:r>
      <w:proofErr w:type="spellStart"/>
      <w:r w:rsidRPr="008C1C16">
        <w:rPr>
          <w:rFonts w:ascii="Times New Roman" w:eastAsia="Times New Roman" w:hAnsi="Times New Roman"/>
          <w:b/>
          <w:lang w:val="lt-LT"/>
        </w:rPr>
        <w:t>Hartil</w:t>
      </w:r>
      <w:proofErr w:type="spellEnd"/>
      <w:r w:rsidRPr="008C1C16">
        <w:rPr>
          <w:rFonts w:ascii="Times New Roman" w:eastAsia="Times New Roman" w:hAnsi="Times New Roman"/>
          <w:b/>
          <w:lang w:val="lt-LT"/>
        </w:rPr>
        <w:t xml:space="preserve"> HCT</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 xml:space="preserve">Jeigu vartojate </w:t>
      </w:r>
      <w:r w:rsidRPr="008C1C16">
        <w:rPr>
          <w:rFonts w:ascii="Times New Roman" w:eastAsia="Times New Roman" w:hAnsi="Times New Roman"/>
          <w:lang w:val="lt-LT"/>
        </w:rPr>
        <w:t>ar</w:t>
      </w:r>
      <w:r w:rsidRPr="008C1C16">
        <w:rPr>
          <w:rFonts w:ascii="Times New Roman" w:hAnsi="Times New Roman"/>
          <w:lang w:val="lt-LT"/>
        </w:rPr>
        <w:t xml:space="preserve"> neseniai vartojote </w:t>
      </w:r>
      <w:r w:rsidRPr="008C1C16">
        <w:rPr>
          <w:rFonts w:ascii="Times New Roman" w:eastAsia="Times New Roman" w:hAnsi="Times New Roman"/>
          <w:lang w:val="lt-LT"/>
        </w:rPr>
        <w:t>kitų vaistų arba dėl to nesate tikri, apie tai</w:t>
      </w:r>
      <w:r w:rsidRPr="008C1C16">
        <w:rPr>
          <w:rFonts w:ascii="Times New Roman" w:hAnsi="Times New Roman"/>
          <w:lang w:val="lt-LT"/>
        </w:rPr>
        <w:t xml:space="preserve"> pasakykite gydytojui arba vaistininkui.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gali turėti įtakos kitų vaistų poveikiui. Taip pat kai kurie vaistai gali turėti įtakos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veikimui.</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Jūsų gydytojui gali tekti pakeisti vaisto dozę ir (arba) imtis kitų atsargumo priemonių:</w:t>
      </w:r>
    </w:p>
    <w:p w:rsidR="00054C97" w:rsidRPr="008C1C16" w:rsidRDefault="00054C97" w:rsidP="00054C97">
      <w:pPr>
        <w:numPr>
          <w:ilvl w:val="0"/>
          <w:numId w:val="16"/>
        </w:numPr>
        <w:spacing w:after="0" w:line="240" w:lineRule="auto"/>
        <w:ind w:left="567" w:hanging="567"/>
        <w:contextualSpacing/>
        <w:rPr>
          <w:rFonts w:ascii="Times New Roman" w:hAnsi="Times New Roman"/>
          <w:lang w:val="lt-LT"/>
        </w:rPr>
      </w:pPr>
      <w:r w:rsidRPr="008C1C16">
        <w:rPr>
          <w:rFonts w:ascii="Times New Roman" w:hAnsi="Times New Roman"/>
          <w:lang w:val="lt-LT"/>
        </w:rPr>
        <w:t xml:space="preserve">jeigu vartojate </w:t>
      </w:r>
      <w:proofErr w:type="spellStart"/>
      <w:r w:rsidRPr="008C1C16">
        <w:rPr>
          <w:rFonts w:ascii="Times New Roman" w:hAnsi="Times New Roman"/>
          <w:lang w:val="lt-LT"/>
        </w:rPr>
        <w:t>angiotenzino</w:t>
      </w:r>
      <w:proofErr w:type="spellEnd"/>
      <w:r w:rsidRPr="008C1C16">
        <w:rPr>
          <w:rFonts w:ascii="Times New Roman" w:hAnsi="Times New Roman"/>
          <w:lang w:val="lt-LT"/>
        </w:rPr>
        <w:t xml:space="preserve"> II receptorių blokatorių (ARB) arba </w:t>
      </w:r>
      <w:proofErr w:type="spellStart"/>
      <w:r w:rsidRPr="008C1C16">
        <w:rPr>
          <w:rFonts w:ascii="Times New Roman" w:hAnsi="Times New Roman"/>
          <w:lang w:val="lt-LT"/>
        </w:rPr>
        <w:t>aliskireną</w:t>
      </w:r>
      <w:proofErr w:type="spellEnd"/>
      <w:r w:rsidRPr="008C1C16">
        <w:rPr>
          <w:rFonts w:ascii="Times New Roman" w:hAnsi="Times New Roman"/>
          <w:lang w:val="lt-LT"/>
        </w:rPr>
        <w:t xml:space="preserve"> (taip pat žiūrėkite informaciją, pateiktą poskyriuose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vartoti </w:t>
      </w:r>
      <w:r>
        <w:rPr>
          <w:rFonts w:ascii="Times New Roman" w:hAnsi="Times New Roman"/>
          <w:lang w:val="lt-LT"/>
        </w:rPr>
        <w:t>draudžia</w:t>
      </w:r>
      <w:r w:rsidRPr="008C1C16">
        <w:rPr>
          <w:rFonts w:ascii="Times New Roman" w:hAnsi="Times New Roman"/>
          <w:lang w:val="lt-LT"/>
        </w:rPr>
        <w:t>ma“ ir „Įspėjimai ir atsargumo priemonės“).</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 xml:space="preserve">Pasakykite gydytojui, jei vartojate bet kurį iš toliau išvardytų vaistų. Jie gali sumažinti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poveikį:</w:t>
      </w:r>
    </w:p>
    <w:p w:rsidR="00054C97" w:rsidRPr="008C1C16" w:rsidRDefault="00054C97" w:rsidP="00054C97">
      <w:pPr>
        <w:numPr>
          <w:ilvl w:val="0"/>
          <w:numId w:val="4"/>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 xml:space="preserve">vaistai skausmui malšinti ir uždegimui mažinti (nesteroidiniai vaistai nuo uždegimo (NVNU), pvz., </w:t>
      </w:r>
      <w:proofErr w:type="spellStart"/>
      <w:r w:rsidRPr="008C1C16">
        <w:rPr>
          <w:rFonts w:ascii="Times New Roman" w:hAnsi="Times New Roman"/>
          <w:lang w:val="lt-LT"/>
        </w:rPr>
        <w:t>ibuprofenas</w:t>
      </w:r>
      <w:proofErr w:type="spellEnd"/>
      <w:r w:rsidRPr="008C1C16">
        <w:rPr>
          <w:rFonts w:ascii="Times New Roman" w:hAnsi="Times New Roman"/>
          <w:lang w:val="lt-LT"/>
        </w:rPr>
        <w:t xml:space="preserve"> arba </w:t>
      </w:r>
      <w:proofErr w:type="spellStart"/>
      <w:r w:rsidRPr="008C1C16">
        <w:rPr>
          <w:rFonts w:ascii="Times New Roman" w:hAnsi="Times New Roman"/>
          <w:lang w:val="lt-LT"/>
        </w:rPr>
        <w:t>indometacinas</w:t>
      </w:r>
      <w:proofErr w:type="spellEnd"/>
      <w:r w:rsidRPr="008C1C16">
        <w:rPr>
          <w:rFonts w:ascii="Times New Roman" w:hAnsi="Times New Roman"/>
          <w:lang w:val="lt-LT"/>
        </w:rPr>
        <w:t xml:space="preserve"> ir </w:t>
      </w:r>
      <w:proofErr w:type="spellStart"/>
      <w:r w:rsidRPr="008C1C16">
        <w:rPr>
          <w:rFonts w:ascii="Times New Roman" w:hAnsi="Times New Roman"/>
          <w:lang w:val="lt-LT"/>
        </w:rPr>
        <w:t>acetilsalicilo</w:t>
      </w:r>
      <w:proofErr w:type="spellEnd"/>
      <w:r w:rsidRPr="008C1C16">
        <w:rPr>
          <w:rFonts w:ascii="Times New Roman" w:hAnsi="Times New Roman"/>
          <w:lang w:val="lt-LT"/>
        </w:rPr>
        <w:t xml:space="preserve"> rūgštis);</w:t>
      </w:r>
    </w:p>
    <w:p w:rsidR="00054C97" w:rsidRPr="008C1C16" w:rsidRDefault="00054C97" w:rsidP="00054C97">
      <w:pPr>
        <w:numPr>
          <w:ilvl w:val="0"/>
          <w:numId w:val="4"/>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 xml:space="preserve">vaistai žemam kraujospūdžiui, šokui, širdies nepakankamumui, astmai arba alergijai gydyti, pvz., </w:t>
      </w:r>
      <w:proofErr w:type="spellStart"/>
      <w:r w:rsidRPr="008C1C16">
        <w:rPr>
          <w:rFonts w:ascii="Times New Roman" w:hAnsi="Times New Roman"/>
          <w:lang w:val="lt-LT"/>
        </w:rPr>
        <w:t>noradrenalinas</w:t>
      </w:r>
      <w:proofErr w:type="spellEnd"/>
      <w:r w:rsidRPr="008C1C16">
        <w:rPr>
          <w:rFonts w:ascii="Times New Roman" w:hAnsi="Times New Roman"/>
          <w:lang w:val="lt-LT"/>
        </w:rPr>
        <w:t xml:space="preserve"> arba adrenalinas. Gydytojui reikės tikrinti Jūsų kraujospūdį.</w:t>
      </w:r>
    </w:p>
    <w:p w:rsidR="00054C97" w:rsidRPr="008C1C16" w:rsidRDefault="00054C97" w:rsidP="00054C97">
      <w:pPr>
        <w:spacing w:after="0" w:line="240" w:lineRule="auto"/>
        <w:rPr>
          <w:rFonts w:ascii="Times New Roman" w:hAnsi="Times New Roman"/>
          <w:i/>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 xml:space="preserve">Pasakykite gydytojui, jei vartojate bet kurį iš toliau išvardytų vaistų. Jie gali padidinti su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vartojimu susijusių šalutinių reiškinių riziką:</w:t>
      </w:r>
    </w:p>
    <w:p w:rsidR="00054C97" w:rsidRPr="008C1C16" w:rsidRDefault="00054C97" w:rsidP="00054C97">
      <w:pPr>
        <w:numPr>
          <w:ilvl w:val="0"/>
          <w:numId w:val="5"/>
        </w:numPr>
        <w:tabs>
          <w:tab w:val="left" w:pos="567"/>
        </w:tabs>
        <w:spacing w:after="0" w:line="240" w:lineRule="auto"/>
        <w:ind w:left="567" w:hanging="567"/>
        <w:rPr>
          <w:rFonts w:ascii="Times New Roman" w:hAnsi="Times New Roman"/>
          <w:lang w:val="lt-LT"/>
        </w:rPr>
      </w:pPr>
      <w:bookmarkStart w:id="0" w:name="_Hlk514060313"/>
      <w:proofErr w:type="spellStart"/>
      <w:r w:rsidRPr="008C1C16">
        <w:rPr>
          <w:rFonts w:ascii="Times New Roman" w:hAnsi="Times New Roman"/>
          <w:lang w:val="lt-LT"/>
        </w:rPr>
        <w:t>sakubitrilis</w:t>
      </w:r>
      <w:proofErr w:type="spellEnd"/>
      <w:r>
        <w:rPr>
          <w:rFonts w:ascii="Times New Roman" w:hAnsi="Times New Roman"/>
          <w:lang w:val="lt-LT"/>
        </w:rPr>
        <w:t xml:space="preserve"> </w:t>
      </w:r>
      <w:r w:rsidRPr="008C1C16">
        <w:rPr>
          <w:rFonts w:ascii="Times New Roman" w:hAnsi="Times New Roman"/>
          <w:lang w:val="lt-LT"/>
        </w:rPr>
        <w:t>/</w:t>
      </w:r>
      <w:r>
        <w:rPr>
          <w:rFonts w:ascii="Times New Roman" w:hAnsi="Times New Roman"/>
          <w:lang w:val="lt-LT"/>
        </w:rPr>
        <w:t xml:space="preserve"> </w:t>
      </w:r>
      <w:proofErr w:type="spellStart"/>
      <w:r w:rsidRPr="008C1C16">
        <w:rPr>
          <w:rFonts w:ascii="Times New Roman" w:hAnsi="Times New Roman"/>
          <w:lang w:val="lt-LT"/>
        </w:rPr>
        <w:t>valsartanas</w:t>
      </w:r>
      <w:proofErr w:type="spellEnd"/>
      <w:r w:rsidRPr="008C1C16">
        <w:rPr>
          <w:rFonts w:ascii="Times New Roman" w:hAnsi="Times New Roman"/>
          <w:lang w:val="lt-LT"/>
        </w:rPr>
        <w:t xml:space="preserve"> vartojamas ilgalaikiam širdies nepakankamumui gydyti (žr. sk.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vartoti </w:t>
      </w:r>
      <w:r>
        <w:rPr>
          <w:rFonts w:ascii="Times New Roman" w:hAnsi="Times New Roman"/>
          <w:lang w:val="lt-LT"/>
        </w:rPr>
        <w:t>draudžia</w:t>
      </w:r>
      <w:r w:rsidRPr="008C1C16">
        <w:rPr>
          <w:rFonts w:ascii="Times New Roman" w:hAnsi="Times New Roman"/>
          <w:lang w:val="lt-LT"/>
        </w:rPr>
        <w:t>ma“);</w:t>
      </w:r>
      <w:bookmarkEnd w:id="0"/>
    </w:p>
    <w:p w:rsidR="00054C97" w:rsidRPr="008C1C16" w:rsidRDefault="00054C97" w:rsidP="00054C97">
      <w:pPr>
        <w:numPr>
          <w:ilvl w:val="0"/>
          <w:numId w:val="5"/>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 xml:space="preserve">vaistai skausmui malšinti ir uždegimui mažinti (nesteroidiniai vaistai nuo uždegimo (NVNU), pvz., </w:t>
      </w:r>
      <w:proofErr w:type="spellStart"/>
      <w:r w:rsidRPr="008C1C16">
        <w:rPr>
          <w:rFonts w:ascii="Times New Roman" w:hAnsi="Times New Roman"/>
          <w:lang w:val="lt-LT"/>
        </w:rPr>
        <w:t>ibuprofenas</w:t>
      </w:r>
      <w:proofErr w:type="spellEnd"/>
      <w:r w:rsidRPr="008C1C16">
        <w:rPr>
          <w:rFonts w:ascii="Times New Roman" w:hAnsi="Times New Roman"/>
          <w:lang w:val="lt-LT"/>
        </w:rPr>
        <w:t xml:space="preserve"> arba </w:t>
      </w:r>
      <w:proofErr w:type="spellStart"/>
      <w:r w:rsidRPr="008C1C16">
        <w:rPr>
          <w:rFonts w:ascii="Times New Roman" w:hAnsi="Times New Roman"/>
          <w:lang w:val="lt-LT"/>
        </w:rPr>
        <w:t>indometacinas</w:t>
      </w:r>
      <w:proofErr w:type="spellEnd"/>
      <w:r w:rsidRPr="008C1C16">
        <w:rPr>
          <w:rFonts w:ascii="Times New Roman" w:hAnsi="Times New Roman"/>
          <w:lang w:val="lt-LT"/>
        </w:rPr>
        <w:t xml:space="preserve"> ir </w:t>
      </w:r>
      <w:proofErr w:type="spellStart"/>
      <w:r w:rsidRPr="008C1C16">
        <w:rPr>
          <w:rFonts w:ascii="Times New Roman" w:hAnsi="Times New Roman"/>
          <w:lang w:val="lt-LT"/>
        </w:rPr>
        <w:t>acetilsalicilo</w:t>
      </w:r>
      <w:proofErr w:type="spellEnd"/>
      <w:r w:rsidRPr="008C1C16">
        <w:rPr>
          <w:rFonts w:ascii="Times New Roman" w:hAnsi="Times New Roman"/>
          <w:lang w:val="lt-LT"/>
        </w:rPr>
        <w:t xml:space="preserve"> rūgštis);</w:t>
      </w:r>
    </w:p>
    <w:p w:rsidR="00054C97" w:rsidRPr="008C1C16" w:rsidRDefault="00054C97" w:rsidP="00054C97">
      <w:pPr>
        <w:numPr>
          <w:ilvl w:val="0"/>
          <w:numId w:val="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 xml:space="preserve">vaistai, kurie mažina kalio koncentraciją kraujyje. Tai yra vaistai nuo vidurių užkietėjimo, diuretikai (skysčius varančios tabletės), </w:t>
      </w:r>
      <w:proofErr w:type="spellStart"/>
      <w:r w:rsidRPr="008C1C16">
        <w:rPr>
          <w:rFonts w:ascii="Times New Roman" w:hAnsi="Times New Roman"/>
          <w:lang w:val="lt-LT"/>
        </w:rPr>
        <w:t>amfotericinas</w:t>
      </w:r>
      <w:proofErr w:type="spellEnd"/>
      <w:r w:rsidRPr="008C1C16">
        <w:rPr>
          <w:rFonts w:ascii="Times New Roman" w:hAnsi="Times New Roman"/>
          <w:lang w:val="lt-LT"/>
        </w:rPr>
        <w:t xml:space="preserve"> B (vartojamas grybelinėms infekcijoms gydyti) ir AKTH (vartojamas patikrinti, ar tinkamai veikia antinksčiai);</w:t>
      </w:r>
    </w:p>
    <w:p w:rsidR="00054C97" w:rsidRPr="008C1C16" w:rsidRDefault="00054C97" w:rsidP="00054C97">
      <w:pPr>
        <w:numPr>
          <w:ilvl w:val="0"/>
          <w:numId w:val="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vaistai vėžiui gydyti (chemoterapija);</w:t>
      </w:r>
    </w:p>
    <w:p w:rsidR="00054C97" w:rsidRPr="008C1C16" w:rsidRDefault="00054C97" w:rsidP="00054C97">
      <w:pPr>
        <w:numPr>
          <w:ilvl w:val="0"/>
          <w:numId w:val="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vaistai širdies ligoms gydyti, įskaitant ritmo sutrikimus;</w:t>
      </w:r>
    </w:p>
    <w:p w:rsidR="00054C97" w:rsidRPr="008C1C16" w:rsidRDefault="00054C97" w:rsidP="00054C97">
      <w:pPr>
        <w:numPr>
          <w:ilvl w:val="0"/>
          <w:numId w:val="5"/>
        </w:numPr>
        <w:tabs>
          <w:tab w:val="left" w:pos="540"/>
        </w:tabs>
        <w:spacing w:after="0" w:line="240" w:lineRule="auto"/>
        <w:ind w:left="540" w:hanging="540"/>
        <w:rPr>
          <w:rFonts w:ascii="Times New Roman" w:hAnsi="Times New Roman"/>
          <w:lang w:val="lt-LT"/>
        </w:rPr>
      </w:pPr>
      <w:r w:rsidRPr="0046148A">
        <w:rPr>
          <w:rFonts w:ascii="Times New Roman" w:hAnsi="Times New Roman"/>
          <w:lang w:val="lt-LT"/>
        </w:rPr>
        <w:t>kalio papild</w:t>
      </w:r>
      <w:r>
        <w:rPr>
          <w:rFonts w:ascii="Times New Roman" w:hAnsi="Times New Roman"/>
          <w:lang w:val="lt-LT"/>
        </w:rPr>
        <w:t>ai</w:t>
      </w:r>
      <w:r w:rsidRPr="0046148A">
        <w:rPr>
          <w:rFonts w:ascii="Times New Roman" w:hAnsi="Times New Roman"/>
          <w:lang w:val="lt-LT"/>
        </w:rPr>
        <w:t xml:space="preserve"> (įskaitant druskos pakaitalus), kalį tausojan</w:t>
      </w:r>
      <w:r>
        <w:rPr>
          <w:rFonts w:ascii="Times New Roman" w:hAnsi="Times New Roman"/>
          <w:lang w:val="lt-LT"/>
        </w:rPr>
        <w:t>tys</w:t>
      </w:r>
      <w:r w:rsidRPr="0046148A">
        <w:rPr>
          <w:rFonts w:ascii="Times New Roman" w:hAnsi="Times New Roman"/>
          <w:lang w:val="lt-LT"/>
        </w:rPr>
        <w:t xml:space="preserve"> diuretik</w:t>
      </w:r>
      <w:r>
        <w:rPr>
          <w:rFonts w:ascii="Times New Roman" w:hAnsi="Times New Roman"/>
          <w:lang w:val="lt-LT"/>
        </w:rPr>
        <w:t>ai</w:t>
      </w:r>
      <w:r w:rsidRPr="0046148A">
        <w:rPr>
          <w:rFonts w:ascii="Times New Roman" w:hAnsi="Times New Roman"/>
          <w:lang w:val="lt-LT"/>
        </w:rPr>
        <w:t xml:space="preserve"> ir kit</w:t>
      </w:r>
      <w:r>
        <w:rPr>
          <w:rFonts w:ascii="Times New Roman" w:hAnsi="Times New Roman"/>
          <w:lang w:val="lt-LT"/>
        </w:rPr>
        <w:t>i</w:t>
      </w:r>
      <w:r w:rsidRPr="0046148A">
        <w:rPr>
          <w:rFonts w:ascii="Times New Roman" w:hAnsi="Times New Roman"/>
          <w:lang w:val="lt-LT"/>
        </w:rPr>
        <w:t xml:space="preserve"> </w:t>
      </w:r>
      <w:r w:rsidRPr="008C1C16">
        <w:rPr>
          <w:rFonts w:ascii="Times New Roman" w:hAnsi="Times New Roman"/>
          <w:lang w:val="lt-LT"/>
        </w:rPr>
        <w:t>vaist</w:t>
      </w:r>
      <w:r>
        <w:rPr>
          <w:rFonts w:ascii="Times New Roman" w:hAnsi="Times New Roman"/>
          <w:lang w:val="lt-LT"/>
        </w:rPr>
        <w:t>ai</w:t>
      </w:r>
      <w:r w:rsidRPr="008C1C16">
        <w:rPr>
          <w:rFonts w:ascii="Times New Roman" w:hAnsi="Times New Roman"/>
          <w:lang w:val="lt-LT"/>
        </w:rPr>
        <w:t>, gali</w:t>
      </w:r>
      <w:r>
        <w:rPr>
          <w:rFonts w:ascii="Times New Roman" w:hAnsi="Times New Roman"/>
          <w:lang w:val="lt-LT"/>
        </w:rPr>
        <w:t>ntys pa</w:t>
      </w:r>
      <w:r w:rsidRPr="008C1C16">
        <w:rPr>
          <w:rFonts w:ascii="Times New Roman" w:hAnsi="Times New Roman"/>
          <w:lang w:val="lt-LT"/>
        </w:rPr>
        <w:t xml:space="preserve">didinti kalio </w:t>
      </w:r>
      <w:r>
        <w:rPr>
          <w:rFonts w:ascii="Times New Roman" w:hAnsi="Times New Roman"/>
          <w:lang w:val="lt-LT"/>
        </w:rPr>
        <w:t>kiekį</w:t>
      </w:r>
      <w:r w:rsidRPr="008C1C16">
        <w:rPr>
          <w:rFonts w:ascii="Times New Roman" w:hAnsi="Times New Roman"/>
          <w:lang w:val="lt-LT"/>
        </w:rPr>
        <w:t xml:space="preserve"> kraujyje, pvz., </w:t>
      </w:r>
      <w:proofErr w:type="spellStart"/>
      <w:r w:rsidRPr="008C1C16">
        <w:rPr>
          <w:rFonts w:ascii="Times New Roman" w:hAnsi="Times New Roman"/>
          <w:lang w:val="lt-LT"/>
        </w:rPr>
        <w:t>spironolakton</w:t>
      </w:r>
      <w:r>
        <w:rPr>
          <w:rFonts w:ascii="Times New Roman" w:hAnsi="Times New Roman"/>
          <w:lang w:val="lt-LT"/>
        </w:rPr>
        <w:t>as</w:t>
      </w:r>
      <w:proofErr w:type="spellEnd"/>
      <w:r w:rsidRPr="008C1C16">
        <w:rPr>
          <w:rFonts w:ascii="Times New Roman" w:hAnsi="Times New Roman"/>
          <w:lang w:val="lt-LT"/>
        </w:rPr>
        <w:t xml:space="preserve">, </w:t>
      </w:r>
      <w:proofErr w:type="spellStart"/>
      <w:r w:rsidRPr="008C1C16">
        <w:rPr>
          <w:rFonts w:ascii="Times New Roman" w:hAnsi="Times New Roman"/>
          <w:lang w:val="lt-LT"/>
        </w:rPr>
        <w:t>triamteren</w:t>
      </w:r>
      <w:r>
        <w:rPr>
          <w:rFonts w:ascii="Times New Roman" w:hAnsi="Times New Roman"/>
          <w:lang w:val="lt-LT"/>
        </w:rPr>
        <w:t>as</w:t>
      </w:r>
      <w:proofErr w:type="spellEnd"/>
      <w:r>
        <w:rPr>
          <w:rFonts w:ascii="Times New Roman" w:hAnsi="Times New Roman"/>
          <w:lang w:val="lt-LT"/>
        </w:rPr>
        <w:t>,</w:t>
      </w:r>
      <w:r w:rsidRPr="008C1C16">
        <w:rPr>
          <w:rFonts w:ascii="Times New Roman" w:hAnsi="Times New Roman"/>
          <w:lang w:val="lt-LT"/>
        </w:rPr>
        <w:t xml:space="preserve"> </w:t>
      </w:r>
      <w:proofErr w:type="spellStart"/>
      <w:r w:rsidRPr="008C1C16">
        <w:rPr>
          <w:rFonts w:ascii="Times New Roman" w:hAnsi="Times New Roman"/>
          <w:lang w:val="lt-LT"/>
        </w:rPr>
        <w:t>amilorid</w:t>
      </w:r>
      <w:r>
        <w:rPr>
          <w:rFonts w:ascii="Times New Roman" w:hAnsi="Times New Roman"/>
          <w:lang w:val="lt-LT"/>
        </w:rPr>
        <w:t>as</w:t>
      </w:r>
      <w:proofErr w:type="spellEnd"/>
      <w:r w:rsidRPr="008C1C16">
        <w:rPr>
          <w:rFonts w:ascii="Times New Roman" w:hAnsi="Times New Roman"/>
          <w:lang w:val="lt-LT"/>
        </w:rPr>
        <w:t xml:space="preserve">, kalio druskos, </w:t>
      </w:r>
      <w:proofErr w:type="spellStart"/>
      <w:r w:rsidRPr="008C1C16">
        <w:rPr>
          <w:rFonts w:ascii="Times New Roman" w:hAnsi="Times New Roman"/>
          <w:lang w:val="lt-LT"/>
        </w:rPr>
        <w:t>trimetoprim</w:t>
      </w:r>
      <w:r>
        <w:rPr>
          <w:rFonts w:ascii="Times New Roman" w:hAnsi="Times New Roman"/>
          <w:lang w:val="lt-LT"/>
        </w:rPr>
        <w:t>as</w:t>
      </w:r>
      <w:proofErr w:type="spellEnd"/>
      <w:r>
        <w:rPr>
          <w:rFonts w:ascii="Times New Roman" w:hAnsi="Times New Roman"/>
          <w:lang w:val="lt-LT"/>
        </w:rPr>
        <w:t xml:space="preserve"> ar fiksuotos dozės derinyje su </w:t>
      </w:r>
      <w:proofErr w:type="spellStart"/>
      <w:r>
        <w:rPr>
          <w:rFonts w:ascii="Times New Roman" w:hAnsi="Times New Roman"/>
          <w:lang w:val="lt-LT"/>
        </w:rPr>
        <w:t>sulfametoksazolu</w:t>
      </w:r>
      <w:proofErr w:type="spellEnd"/>
      <w:r>
        <w:rPr>
          <w:rFonts w:ascii="Times New Roman" w:hAnsi="Times New Roman"/>
          <w:lang w:val="lt-LT"/>
        </w:rPr>
        <w:t xml:space="preserve"> (</w:t>
      </w:r>
      <w:proofErr w:type="spellStart"/>
      <w:r>
        <w:rPr>
          <w:rFonts w:ascii="Times New Roman" w:hAnsi="Times New Roman"/>
          <w:lang w:val="lt-LT"/>
        </w:rPr>
        <w:t>kotrimoksazolu</w:t>
      </w:r>
      <w:proofErr w:type="spellEnd"/>
      <w:r>
        <w:rPr>
          <w:rFonts w:ascii="Times New Roman" w:hAnsi="Times New Roman"/>
          <w:lang w:val="lt-LT"/>
        </w:rPr>
        <w:t>)</w:t>
      </w:r>
      <w:r w:rsidRPr="008C1C16">
        <w:rPr>
          <w:rFonts w:ascii="Times New Roman" w:hAnsi="Times New Roman"/>
          <w:lang w:val="lt-LT"/>
        </w:rPr>
        <w:t xml:space="preserve"> </w:t>
      </w:r>
      <w:r>
        <w:rPr>
          <w:rFonts w:ascii="Times New Roman" w:hAnsi="Times New Roman"/>
          <w:lang w:val="lt-LT"/>
        </w:rPr>
        <w:t xml:space="preserve">skirtas </w:t>
      </w:r>
      <w:r w:rsidRPr="008C1C16">
        <w:rPr>
          <w:rFonts w:ascii="Times New Roman" w:hAnsi="Times New Roman"/>
          <w:lang w:val="lt-LT"/>
        </w:rPr>
        <w:t>bakteri</w:t>
      </w:r>
      <w:r>
        <w:rPr>
          <w:rFonts w:ascii="Times New Roman" w:hAnsi="Times New Roman"/>
          <w:lang w:val="lt-LT"/>
        </w:rPr>
        <w:t>jų sukeltoms</w:t>
      </w:r>
      <w:r w:rsidRPr="008C1C16">
        <w:rPr>
          <w:rFonts w:ascii="Times New Roman" w:hAnsi="Times New Roman"/>
          <w:lang w:val="lt-LT"/>
        </w:rPr>
        <w:t xml:space="preserve"> infekcij</w:t>
      </w:r>
      <w:r>
        <w:rPr>
          <w:rFonts w:ascii="Times New Roman" w:hAnsi="Times New Roman"/>
          <w:lang w:val="lt-LT"/>
        </w:rPr>
        <w:t>oms gydyti;</w:t>
      </w:r>
      <w:r w:rsidRPr="008C1C16">
        <w:rPr>
          <w:rFonts w:ascii="Times New Roman" w:hAnsi="Times New Roman"/>
          <w:lang w:val="lt-LT"/>
        </w:rPr>
        <w:t xml:space="preserve"> </w:t>
      </w:r>
      <w:proofErr w:type="spellStart"/>
      <w:r w:rsidRPr="00A90D37">
        <w:rPr>
          <w:rFonts w:ascii="Times New Roman" w:hAnsi="Times New Roman"/>
          <w:lang w:val="lt-LT"/>
        </w:rPr>
        <w:t>ciklosporin</w:t>
      </w:r>
      <w:r>
        <w:rPr>
          <w:rFonts w:ascii="Times New Roman" w:hAnsi="Times New Roman"/>
          <w:lang w:val="lt-LT"/>
        </w:rPr>
        <w:t>as</w:t>
      </w:r>
      <w:proofErr w:type="spellEnd"/>
      <w:r w:rsidRPr="00A90D37">
        <w:rPr>
          <w:rFonts w:ascii="Times New Roman" w:hAnsi="Times New Roman"/>
          <w:lang w:val="lt-LT"/>
        </w:rPr>
        <w:t>, imunitetą slopinan</w:t>
      </w:r>
      <w:r>
        <w:rPr>
          <w:rFonts w:ascii="Times New Roman" w:hAnsi="Times New Roman"/>
          <w:lang w:val="lt-LT"/>
        </w:rPr>
        <w:t>tis</w:t>
      </w:r>
      <w:r w:rsidRPr="00A90D37">
        <w:rPr>
          <w:rFonts w:ascii="Times New Roman" w:hAnsi="Times New Roman"/>
          <w:lang w:val="lt-LT"/>
        </w:rPr>
        <w:t xml:space="preserve"> vaist</w:t>
      </w:r>
      <w:r>
        <w:rPr>
          <w:rFonts w:ascii="Times New Roman" w:hAnsi="Times New Roman"/>
          <w:lang w:val="lt-LT"/>
        </w:rPr>
        <w:t>as</w:t>
      </w:r>
      <w:r w:rsidRPr="00A90D37">
        <w:rPr>
          <w:rFonts w:ascii="Times New Roman" w:hAnsi="Times New Roman"/>
          <w:lang w:val="lt-LT"/>
        </w:rPr>
        <w:t>, vartojam</w:t>
      </w:r>
      <w:r>
        <w:rPr>
          <w:rFonts w:ascii="Times New Roman" w:hAnsi="Times New Roman"/>
          <w:lang w:val="lt-LT"/>
        </w:rPr>
        <w:t>as</w:t>
      </w:r>
      <w:r w:rsidRPr="00A90D37">
        <w:rPr>
          <w:rFonts w:ascii="Times New Roman" w:hAnsi="Times New Roman"/>
          <w:lang w:val="lt-LT"/>
        </w:rPr>
        <w:t xml:space="preserve"> apsisaugoti nuo persodinto organo atmetimo</w:t>
      </w:r>
      <w:r>
        <w:rPr>
          <w:rFonts w:ascii="Times New Roman" w:hAnsi="Times New Roman"/>
          <w:lang w:val="lt-LT"/>
        </w:rPr>
        <w:t xml:space="preserve">; </w:t>
      </w:r>
      <w:r w:rsidRPr="008C1C16">
        <w:rPr>
          <w:rFonts w:ascii="Times New Roman" w:hAnsi="Times New Roman"/>
          <w:lang w:val="lt-LT"/>
        </w:rPr>
        <w:t>heparin</w:t>
      </w:r>
      <w:r>
        <w:rPr>
          <w:rFonts w:ascii="Times New Roman" w:hAnsi="Times New Roman"/>
          <w:lang w:val="lt-LT"/>
        </w:rPr>
        <w:t>as – (</w:t>
      </w:r>
      <w:r w:rsidRPr="00A90D37">
        <w:rPr>
          <w:rFonts w:ascii="Times New Roman" w:hAnsi="Times New Roman"/>
          <w:lang w:val="lt-LT"/>
        </w:rPr>
        <w:t>vaist</w:t>
      </w:r>
      <w:r>
        <w:rPr>
          <w:rFonts w:ascii="Times New Roman" w:hAnsi="Times New Roman"/>
          <w:lang w:val="lt-LT"/>
        </w:rPr>
        <w:t xml:space="preserve">as, </w:t>
      </w:r>
      <w:r w:rsidRPr="00A90D37">
        <w:rPr>
          <w:rFonts w:ascii="Times New Roman" w:hAnsi="Times New Roman"/>
          <w:lang w:val="lt-LT"/>
        </w:rPr>
        <w:t>vartojam</w:t>
      </w:r>
      <w:r>
        <w:rPr>
          <w:rFonts w:ascii="Times New Roman" w:hAnsi="Times New Roman"/>
          <w:lang w:val="lt-LT"/>
        </w:rPr>
        <w:t xml:space="preserve">as </w:t>
      </w:r>
      <w:r w:rsidRPr="00A90D37">
        <w:rPr>
          <w:rFonts w:ascii="Times New Roman" w:hAnsi="Times New Roman"/>
          <w:lang w:val="lt-LT"/>
        </w:rPr>
        <w:t>kraujui skystinti, norint išvengti kraujo krešulių susidarymo)</w:t>
      </w:r>
      <w:r w:rsidRPr="008C1C16">
        <w:rPr>
          <w:rFonts w:ascii="Times New Roman" w:hAnsi="Times New Roman"/>
          <w:lang w:val="lt-LT"/>
        </w:rPr>
        <w:t>;</w:t>
      </w:r>
    </w:p>
    <w:p w:rsidR="00054C97" w:rsidRPr="008C1C16" w:rsidRDefault="00054C97" w:rsidP="00054C97">
      <w:pPr>
        <w:numPr>
          <w:ilvl w:val="0"/>
          <w:numId w:val="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steroidiniai vaistai uždegimui gydyti, pvz., prednizolonas;</w:t>
      </w:r>
    </w:p>
    <w:p w:rsidR="00054C97" w:rsidRPr="008C1C16" w:rsidRDefault="00054C97" w:rsidP="00054C97">
      <w:pPr>
        <w:numPr>
          <w:ilvl w:val="0"/>
          <w:numId w:val="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kalcio papildai;</w:t>
      </w:r>
    </w:p>
    <w:p w:rsidR="00054C97" w:rsidRPr="008C1C16" w:rsidRDefault="00054C97" w:rsidP="00054C97">
      <w:pPr>
        <w:numPr>
          <w:ilvl w:val="0"/>
          <w:numId w:val="5"/>
        </w:numPr>
        <w:tabs>
          <w:tab w:val="left" w:pos="540"/>
        </w:tabs>
        <w:spacing w:after="0" w:line="240" w:lineRule="auto"/>
        <w:ind w:left="540" w:hanging="540"/>
        <w:rPr>
          <w:rFonts w:ascii="Times New Roman" w:hAnsi="Times New Roman"/>
          <w:lang w:val="lt-LT"/>
        </w:rPr>
      </w:pPr>
      <w:proofErr w:type="spellStart"/>
      <w:r w:rsidRPr="008C1C16">
        <w:rPr>
          <w:rFonts w:ascii="Times New Roman" w:hAnsi="Times New Roman"/>
          <w:lang w:val="lt-LT"/>
        </w:rPr>
        <w:t>alopurinolis</w:t>
      </w:r>
      <w:proofErr w:type="spellEnd"/>
      <w:r w:rsidRPr="008C1C16">
        <w:rPr>
          <w:rFonts w:ascii="Times New Roman" w:hAnsi="Times New Roman"/>
          <w:lang w:val="lt-LT"/>
        </w:rPr>
        <w:t xml:space="preserve"> (vartojamas šlapimo rūgšties koncentracijai kraujyje mažinti);</w:t>
      </w:r>
    </w:p>
    <w:p w:rsidR="00054C97" w:rsidRPr="008C1C16" w:rsidRDefault="00054C97" w:rsidP="00054C97">
      <w:pPr>
        <w:numPr>
          <w:ilvl w:val="0"/>
          <w:numId w:val="5"/>
        </w:numPr>
        <w:tabs>
          <w:tab w:val="left" w:pos="540"/>
        </w:tabs>
        <w:spacing w:after="0" w:line="240" w:lineRule="auto"/>
        <w:ind w:left="540" w:hanging="540"/>
        <w:rPr>
          <w:rFonts w:ascii="Times New Roman" w:hAnsi="Times New Roman"/>
          <w:lang w:val="lt-LT"/>
        </w:rPr>
      </w:pPr>
      <w:proofErr w:type="spellStart"/>
      <w:r w:rsidRPr="008C1C16">
        <w:rPr>
          <w:rFonts w:ascii="Times New Roman" w:hAnsi="Times New Roman"/>
          <w:lang w:val="lt-LT"/>
        </w:rPr>
        <w:t>prokainamidas</w:t>
      </w:r>
      <w:proofErr w:type="spellEnd"/>
      <w:r w:rsidRPr="008C1C16">
        <w:rPr>
          <w:rFonts w:ascii="Times New Roman" w:hAnsi="Times New Roman"/>
          <w:lang w:val="lt-LT"/>
        </w:rPr>
        <w:t xml:space="preserve"> (skirtas sutrikusiam širdies ritmui gydyti);</w:t>
      </w:r>
    </w:p>
    <w:p w:rsidR="00054C97" w:rsidRPr="008C1C16" w:rsidRDefault="00054C97" w:rsidP="00054C97">
      <w:pPr>
        <w:numPr>
          <w:ilvl w:val="0"/>
          <w:numId w:val="5"/>
        </w:numPr>
        <w:tabs>
          <w:tab w:val="left" w:pos="540"/>
        </w:tabs>
        <w:spacing w:after="0" w:line="240" w:lineRule="auto"/>
        <w:ind w:left="540" w:hanging="540"/>
        <w:rPr>
          <w:rFonts w:ascii="Times New Roman" w:hAnsi="Times New Roman"/>
          <w:lang w:val="lt-LT"/>
        </w:rPr>
      </w:pPr>
      <w:proofErr w:type="spellStart"/>
      <w:r w:rsidRPr="008C1C16">
        <w:rPr>
          <w:rFonts w:ascii="Times New Roman" w:hAnsi="Times New Roman"/>
          <w:lang w:val="lt-LT"/>
        </w:rPr>
        <w:t>kolestiraminas</w:t>
      </w:r>
      <w:proofErr w:type="spellEnd"/>
      <w:r w:rsidRPr="008C1C16">
        <w:rPr>
          <w:rFonts w:ascii="Times New Roman" w:hAnsi="Times New Roman"/>
          <w:lang w:val="lt-LT"/>
        </w:rPr>
        <w:t xml:space="preserve"> (riebalų koncentracijai kraujyje mažinti);</w:t>
      </w:r>
    </w:p>
    <w:p w:rsidR="00054C97" w:rsidRPr="008C1C16" w:rsidRDefault="00054C97" w:rsidP="00054C97">
      <w:pPr>
        <w:numPr>
          <w:ilvl w:val="0"/>
          <w:numId w:val="5"/>
        </w:numPr>
        <w:tabs>
          <w:tab w:val="left" w:pos="540"/>
        </w:tabs>
        <w:spacing w:after="0" w:line="240" w:lineRule="auto"/>
        <w:ind w:left="540" w:hanging="540"/>
        <w:rPr>
          <w:rFonts w:ascii="Times New Roman" w:hAnsi="Times New Roman"/>
          <w:lang w:val="lt-LT"/>
        </w:rPr>
      </w:pPr>
      <w:proofErr w:type="spellStart"/>
      <w:r w:rsidRPr="008C1C16">
        <w:rPr>
          <w:rFonts w:ascii="Times New Roman" w:hAnsi="Times New Roman"/>
          <w:lang w:val="lt-LT"/>
        </w:rPr>
        <w:t>karbamazepinas</w:t>
      </w:r>
      <w:proofErr w:type="spellEnd"/>
      <w:r w:rsidRPr="008C1C16">
        <w:rPr>
          <w:rFonts w:ascii="Times New Roman" w:hAnsi="Times New Roman"/>
          <w:lang w:val="lt-LT"/>
        </w:rPr>
        <w:t xml:space="preserve"> (epilepsijai gydyti);</w:t>
      </w:r>
    </w:p>
    <w:p w:rsidR="00054C97" w:rsidRPr="008C1C16" w:rsidRDefault="00054C97" w:rsidP="00054C97">
      <w:pPr>
        <w:spacing w:after="0" w:line="240" w:lineRule="auto"/>
        <w:rPr>
          <w:rFonts w:ascii="Times New Roman" w:hAnsi="Times New Roman"/>
          <w:lang w:val="lt-LT"/>
        </w:rPr>
      </w:pPr>
    </w:p>
    <w:p w:rsidR="00054C97" w:rsidRDefault="00054C97" w:rsidP="00054C97">
      <w:pPr>
        <w:spacing w:after="0" w:line="240" w:lineRule="auto"/>
        <w:rPr>
          <w:rFonts w:ascii="Times New Roman" w:hAnsi="Times New Roman"/>
          <w:lang w:val="lt-LT"/>
        </w:rPr>
      </w:pPr>
    </w:p>
    <w:p w:rsidR="00054C97" w:rsidRPr="00A90D37" w:rsidRDefault="00054C97" w:rsidP="00054C97">
      <w:pPr>
        <w:spacing w:after="0" w:line="240" w:lineRule="auto"/>
        <w:rPr>
          <w:rFonts w:ascii="Times New Roman" w:hAnsi="Times New Roman"/>
          <w:lang w:val="lt-LT"/>
        </w:rPr>
      </w:pPr>
      <w:r w:rsidRPr="00A90D37">
        <w:rPr>
          <w:rFonts w:ascii="Times New Roman" w:hAnsi="Times New Roman"/>
          <w:lang w:val="lt-LT"/>
        </w:rPr>
        <w:t xml:space="preserve">Jeigu vartojate bet kurio iš šių vaistų, </w:t>
      </w:r>
      <w:proofErr w:type="spellStart"/>
      <w:r w:rsidRPr="00A90D37">
        <w:rPr>
          <w:rFonts w:ascii="Times New Roman" w:hAnsi="Times New Roman"/>
          <w:lang w:val="lt-LT"/>
        </w:rPr>
        <w:t>angio</w:t>
      </w:r>
      <w:r>
        <w:rPr>
          <w:rFonts w:ascii="Times New Roman" w:hAnsi="Times New Roman"/>
          <w:lang w:val="lt-LT"/>
        </w:rPr>
        <w:t>neurozinės</w:t>
      </w:r>
      <w:proofErr w:type="spellEnd"/>
      <w:r>
        <w:rPr>
          <w:rFonts w:ascii="Times New Roman" w:hAnsi="Times New Roman"/>
          <w:lang w:val="lt-LT"/>
        </w:rPr>
        <w:t xml:space="preserve"> </w:t>
      </w:r>
      <w:r w:rsidRPr="00A90D37">
        <w:rPr>
          <w:rFonts w:ascii="Times New Roman" w:hAnsi="Times New Roman"/>
          <w:lang w:val="lt-LT"/>
        </w:rPr>
        <w:t>edemos rizika gali būti didesnė:</w:t>
      </w:r>
    </w:p>
    <w:p w:rsidR="00054C97" w:rsidRPr="00A90D37" w:rsidRDefault="00054C97" w:rsidP="00054C97">
      <w:pPr>
        <w:numPr>
          <w:ilvl w:val="0"/>
          <w:numId w:val="5"/>
        </w:numPr>
        <w:tabs>
          <w:tab w:val="left" w:pos="540"/>
        </w:tabs>
        <w:spacing w:after="0" w:line="240" w:lineRule="auto"/>
        <w:ind w:left="540" w:hanging="540"/>
        <w:rPr>
          <w:rFonts w:ascii="Times New Roman" w:hAnsi="Times New Roman"/>
          <w:lang w:val="lt-LT"/>
        </w:rPr>
      </w:pPr>
      <w:r w:rsidRPr="00A90D37">
        <w:rPr>
          <w:rFonts w:ascii="Times New Roman" w:hAnsi="Times New Roman"/>
          <w:lang w:val="lt-LT"/>
        </w:rPr>
        <w:lastRenderedPageBreak/>
        <w:t xml:space="preserve">vaistų, vartojamų norint užkirsti kelią persodinto organo atmetimui ir vėžiui gydyti (pvz., </w:t>
      </w:r>
      <w:proofErr w:type="spellStart"/>
      <w:r w:rsidRPr="00A90D37">
        <w:rPr>
          <w:rFonts w:ascii="Times New Roman" w:hAnsi="Times New Roman"/>
          <w:lang w:val="lt-LT"/>
        </w:rPr>
        <w:t>temsirolimuzo</w:t>
      </w:r>
      <w:proofErr w:type="spellEnd"/>
      <w:r w:rsidRPr="00A90D37">
        <w:rPr>
          <w:rFonts w:ascii="Times New Roman" w:hAnsi="Times New Roman"/>
          <w:lang w:val="lt-LT"/>
        </w:rPr>
        <w:t xml:space="preserve">, </w:t>
      </w:r>
      <w:proofErr w:type="spellStart"/>
      <w:r w:rsidRPr="00A90D37">
        <w:rPr>
          <w:rFonts w:ascii="Times New Roman" w:hAnsi="Times New Roman"/>
          <w:lang w:val="lt-LT"/>
        </w:rPr>
        <w:t>sirolimuzo</w:t>
      </w:r>
      <w:proofErr w:type="spellEnd"/>
      <w:r w:rsidRPr="00A90D37">
        <w:rPr>
          <w:rFonts w:ascii="Times New Roman" w:hAnsi="Times New Roman"/>
          <w:lang w:val="lt-LT"/>
        </w:rPr>
        <w:t xml:space="preserve">, </w:t>
      </w:r>
      <w:proofErr w:type="spellStart"/>
      <w:r w:rsidRPr="00A90D37">
        <w:rPr>
          <w:rFonts w:ascii="Times New Roman" w:hAnsi="Times New Roman"/>
          <w:lang w:val="lt-LT"/>
        </w:rPr>
        <w:t>everolimuzo</w:t>
      </w:r>
      <w:proofErr w:type="spellEnd"/>
      <w:r w:rsidRPr="00A90D37">
        <w:rPr>
          <w:rFonts w:ascii="Times New Roman" w:hAnsi="Times New Roman"/>
          <w:lang w:val="lt-LT"/>
        </w:rPr>
        <w:t>)</w:t>
      </w:r>
      <w:r>
        <w:rPr>
          <w:rFonts w:ascii="Times New Roman" w:hAnsi="Times New Roman"/>
          <w:lang w:val="lt-LT"/>
        </w:rPr>
        <w:t>;</w:t>
      </w:r>
    </w:p>
    <w:p w:rsidR="00054C97" w:rsidRDefault="00054C97" w:rsidP="00054C97">
      <w:pPr>
        <w:numPr>
          <w:ilvl w:val="0"/>
          <w:numId w:val="5"/>
        </w:numPr>
        <w:tabs>
          <w:tab w:val="left" w:pos="540"/>
        </w:tabs>
        <w:spacing w:after="0" w:line="240" w:lineRule="auto"/>
        <w:ind w:left="540" w:hanging="540"/>
        <w:rPr>
          <w:rFonts w:ascii="Times New Roman" w:hAnsi="Times New Roman"/>
          <w:lang w:val="lt-LT"/>
        </w:rPr>
      </w:pPr>
      <w:proofErr w:type="spellStart"/>
      <w:r w:rsidRPr="00A90D37">
        <w:rPr>
          <w:rFonts w:ascii="Times New Roman" w:hAnsi="Times New Roman"/>
          <w:lang w:val="lt-LT"/>
        </w:rPr>
        <w:t>vildagliptino</w:t>
      </w:r>
      <w:proofErr w:type="spellEnd"/>
      <w:r w:rsidRPr="00A90D37">
        <w:rPr>
          <w:rFonts w:ascii="Times New Roman" w:hAnsi="Times New Roman"/>
          <w:lang w:val="lt-LT"/>
        </w:rPr>
        <w:t xml:space="preserve"> – cukriniam diabetui gydyti vartojamo vaisto</w:t>
      </w:r>
      <w:r>
        <w:rPr>
          <w:rFonts w:ascii="Times New Roman" w:hAnsi="Times New Roman"/>
          <w:lang w:val="lt-LT"/>
        </w:rPr>
        <w:t>;</w:t>
      </w:r>
    </w:p>
    <w:p w:rsidR="00054C97" w:rsidRPr="00A90D37" w:rsidRDefault="00054C97" w:rsidP="00054C97">
      <w:pPr>
        <w:numPr>
          <w:ilvl w:val="0"/>
          <w:numId w:val="5"/>
        </w:numPr>
        <w:tabs>
          <w:tab w:val="left" w:pos="540"/>
        </w:tabs>
        <w:spacing w:after="0" w:line="240" w:lineRule="auto"/>
        <w:ind w:left="540" w:hanging="540"/>
        <w:rPr>
          <w:rFonts w:ascii="Times New Roman" w:hAnsi="Times New Roman"/>
          <w:lang w:val="lt-LT"/>
        </w:rPr>
      </w:pPr>
      <w:proofErr w:type="spellStart"/>
      <w:r w:rsidRPr="00A90D37">
        <w:rPr>
          <w:rFonts w:ascii="Times New Roman" w:hAnsi="Times New Roman"/>
          <w:lang w:val="lt-LT"/>
        </w:rPr>
        <w:t>racekadotrilio</w:t>
      </w:r>
      <w:proofErr w:type="spellEnd"/>
      <w:r w:rsidRPr="00A90D37">
        <w:rPr>
          <w:rFonts w:ascii="Times New Roman" w:hAnsi="Times New Roman"/>
          <w:lang w:val="lt-LT"/>
        </w:rPr>
        <w:t xml:space="preserve"> </w:t>
      </w:r>
      <w:r>
        <w:rPr>
          <w:rFonts w:ascii="Times New Roman" w:hAnsi="Times New Roman"/>
          <w:lang w:val="lt-LT"/>
        </w:rPr>
        <w:t>–</w:t>
      </w:r>
      <w:r w:rsidRPr="00A90D37">
        <w:rPr>
          <w:rFonts w:ascii="Times New Roman" w:hAnsi="Times New Roman"/>
          <w:lang w:val="lt-LT"/>
        </w:rPr>
        <w:t xml:space="preserve"> viduriavimui gydyti vartojamo vaisto</w:t>
      </w:r>
      <w:r>
        <w:rPr>
          <w:rFonts w:ascii="Times New Roman" w:hAnsi="Times New Roman"/>
          <w:lang w:val="lt-LT"/>
        </w:rPr>
        <w:t>.</w:t>
      </w:r>
    </w:p>
    <w:p w:rsidR="00054C97" w:rsidRDefault="00054C97" w:rsidP="00054C97">
      <w:pPr>
        <w:tabs>
          <w:tab w:val="left" w:pos="540"/>
        </w:tabs>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 xml:space="preserve">Pasakykite gydytojui, jei vartojate bet kurį iš toliau išvardytų vaistų.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gali turėti įtakos jų poveikiui:</w:t>
      </w:r>
    </w:p>
    <w:p w:rsidR="00054C97" w:rsidRPr="008C1C16" w:rsidRDefault="00054C97" w:rsidP="00054C97">
      <w:pPr>
        <w:numPr>
          <w:ilvl w:val="0"/>
          <w:numId w:val="6"/>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vaistai, vartojami cukriniam diabetui gydyti, pvz., geriamieji gliukozės kiekį mažinantys preparatai</w:t>
      </w:r>
      <w:r w:rsidRPr="008C1C16">
        <w:rPr>
          <w:rFonts w:ascii="Times New Roman" w:eastAsia="Times New Roman" w:hAnsi="Times New Roman"/>
          <w:lang w:val="lt-LT"/>
        </w:rPr>
        <w:t xml:space="preserve"> ir insulinas</w:t>
      </w:r>
      <w:r w:rsidRPr="008C1C16">
        <w:rPr>
          <w:rFonts w:ascii="Times New Roman" w:hAnsi="Times New Roman"/>
          <w:lang w:val="lt-LT"/>
        </w:rPr>
        <w:t xml:space="preserve">.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gali padidinti gliukozės koncentraciją kraujyje; Vartodami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atidžiai tikrinkite gliukozės koncentraciją kraujyje;</w:t>
      </w:r>
    </w:p>
    <w:p w:rsidR="00054C97" w:rsidRPr="008C1C16" w:rsidRDefault="00054C97" w:rsidP="00054C97">
      <w:pPr>
        <w:numPr>
          <w:ilvl w:val="0"/>
          <w:numId w:val="6"/>
        </w:numPr>
        <w:tabs>
          <w:tab w:val="left" w:pos="540"/>
          <w:tab w:val="left" w:pos="567"/>
        </w:tabs>
        <w:spacing w:after="0" w:line="240" w:lineRule="auto"/>
        <w:ind w:left="567" w:hanging="567"/>
        <w:rPr>
          <w:rFonts w:ascii="Times New Roman" w:hAnsi="Times New Roman"/>
          <w:lang w:val="lt-LT"/>
        </w:rPr>
      </w:pPr>
      <w:r w:rsidRPr="008C1C16">
        <w:rPr>
          <w:rFonts w:ascii="Times New Roman" w:hAnsi="Times New Roman"/>
          <w:lang w:val="lt-LT"/>
        </w:rPr>
        <w:t xml:space="preserve">litis (skirtas psichikos sutrikimams gydyti).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gali padidinti ličio kiekį kraujyje. Gydytojui reikia atidžiai stebėti ličio koncentraciją kraujyje;</w:t>
      </w:r>
    </w:p>
    <w:p w:rsidR="00054C97" w:rsidRPr="008C1C16" w:rsidRDefault="00054C97" w:rsidP="00054C97">
      <w:pPr>
        <w:numPr>
          <w:ilvl w:val="0"/>
          <w:numId w:val="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vaistai raumenims atpalaiduoti;</w:t>
      </w:r>
    </w:p>
    <w:p w:rsidR="00054C97" w:rsidRPr="008C1C16" w:rsidRDefault="00054C97" w:rsidP="00054C97">
      <w:pPr>
        <w:numPr>
          <w:ilvl w:val="0"/>
          <w:numId w:val="6"/>
        </w:numPr>
        <w:tabs>
          <w:tab w:val="left" w:pos="540"/>
        </w:tabs>
        <w:spacing w:after="0" w:line="240" w:lineRule="auto"/>
        <w:ind w:left="540" w:hanging="540"/>
        <w:rPr>
          <w:rFonts w:ascii="Times New Roman" w:hAnsi="Times New Roman"/>
          <w:lang w:val="lt-LT"/>
        </w:rPr>
      </w:pPr>
      <w:proofErr w:type="spellStart"/>
      <w:r w:rsidRPr="008C1C16">
        <w:rPr>
          <w:rFonts w:ascii="Times New Roman" w:hAnsi="Times New Roman"/>
          <w:lang w:val="lt-LT"/>
        </w:rPr>
        <w:t>chininas</w:t>
      </w:r>
      <w:proofErr w:type="spellEnd"/>
      <w:r w:rsidRPr="008C1C16">
        <w:rPr>
          <w:rFonts w:ascii="Times New Roman" w:hAnsi="Times New Roman"/>
          <w:lang w:val="lt-LT"/>
        </w:rPr>
        <w:t xml:space="preserve"> (maliarijai gydyti);</w:t>
      </w:r>
    </w:p>
    <w:p w:rsidR="00054C97" w:rsidRPr="008C1C16" w:rsidRDefault="00054C97" w:rsidP="00054C97">
      <w:pPr>
        <w:numPr>
          <w:ilvl w:val="0"/>
          <w:numId w:val="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vaistai, kurių sudėtyje yra jodo. Jie gali būti vartojami ligoninėje rentgenologinių tyrimų metu;</w:t>
      </w:r>
    </w:p>
    <w:p w:rsidR="00054C97" w:rsidRPr="008C1C16" w:rsidRDefault="00054C97" w:rsidP="00054C97">
      <w:pPr>
        <w:numPr>
          <w:ilvl w:val="0"/>
          <w:numId w:val="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penicilinas (infekcijai gydyti);</w:t>
      </w:r>
    </w:p>
    <w:p w:rsidR="00054C97" w:rsidRPr="008C1C16" w:rsidRDefault="00054C97" w:rsidP="00054C97">
      <w:pPr>
        <w:numPr>
          <w:ilvl w:val="0"/>
          <w:numId w:val="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 xml:space="preserve">geriamieji vaistai kraujui skystinti (geriamieji antikoaguliantai), pvz., </w:t>
      </w:r>
      <w:proofErr w:type="spellStart"/>
      <w:r w:rsidRPr="008C1C16">
        <w:rPr>
          <w:rFonts w:ascii="Times New Roman" w:hAnsi="Times New Roman"/>
          <w:lang w:val="lt-LT"/>
        </w:rPr>
        <w:t>varfarinas</w:t>
      </w:r>
      <w:proofErr w:type="spellEnd"/>
      <w:r w:rsidRPr="008C1C16">
        <w:rPr>
          <w:rFonts w:ascii="Times New Roman" w:hAnsi="Times New Roman"/>
          <w:lang w:val="lt-LT"/>
        </w:rPr>
        <w:t>.</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 xml:space="preserve">Prieš vartodami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pasitarkite su gydytoju, jei bet kuris iš anksčiau išvardytų teiginių Jums tinka (arba Jūs abejojate).</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b/>
          <w:lang w:val="lt-LT"/>
        </w:rPr>
      </w:pPr>
      <w:r w:rsidRPr="008C1C16">
        <w:rPr>
          <w:rFonts w:ascii="Times New Roman" w:hAnsi="Times New Roman"/>
          <w:b/>
          <w:lang w:val="lt-LT"/>
        </w:rPr>
        <w:t>Tyrimai</w:t>
      </w:r>
    </w:p>
    <w:p w:rsidR="00054C97" w:rsidRPr="008C1C16" w:rsidRDefault="00054C97" w:rsidP="00054C97">
      <w:pPr>
        <w:spacing w:after="0" w:line="240" w:lineRule="auto"/>
        <w:outlineLvl w:val="0"/>
        <w:rPr>
          <w:rFonts w:ascii="Times New Roman" w:hAnsi="Times New Roman"/>
          <w:lang w:val="lt-LT"/>
        </w:rPr>
      </w:pPr>
      <w:r w:rsidRPr="008C1C16">
        <w:rPr>
          <w:rFonts w:ascii="Times New Roman" w:hAnsi="Times New Roman"/>
          <w:lang w:val="lt-LT"/>
        </w:rPr>
        <w:t>Prieš vartodami vaistą, pasitarkite su gydytoju arba vaistininku:</w:t>
      </w:r>
    </w:p>
    <w:p w:rsidR="00054C97" w:rsidRPr="008C1C16" w:rsidRDefault="00054C97" w:rsidP="00054C97">
      <w:pPr>
        <w:numPr>
          <w:ilvl w:val="0"/>
          <w:numId w:val="7"/>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 xml:space="preserve">jei Jums atliekamas </w:t>
      </w:r>
      <w:proofErr w:type="spellStart"/>
      <w:r w:rsidRPr="008C1C16">
        <w:rPr>
          <w:rFonts w:ascii="Times New Roman" w:hAnsi="Times New Roman"/>
          <w:lang w:val="lt-LT"/>
        </w:rPr>
        <w:t>prieskydinių</w:t>
      </w:r>
      <w:proofErr w:type="spellEnd"/>
      <w:r w:rsidRPr="008C1C16">
        <w:rPr>
          <w:rFonts w:ascii="Times New Roman" w:hAnsi="Times New Roman"/>
          <w:lang w:val="lt-LT"/>
        </w:rPr>
        <w:t xml:space="preserve"> liaukų funkcijos tyrimas.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gali turėti įtakos tyrimo rezultatams;</w:t>
      </w:r>
    </w:p>
    <w:p w:rsidR="00054C97" w:rsidRPr="008C1C16" w:rsidRDefault="00054C97" w:rsidP="00054C97">
      <w:pPr>
        <w:numPr>
          <w:ilvl w:val="0"/>
          <w:numId w:val="7"/>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 xml:space="preserve">jei Jūs esate sportininkas, kuriam atliekamas dopingo testas. Dėl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rezultatas gali būti teigiamas.</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outlineLvl w:val="0"/>
        <w:rPr>
          <w:rFonts w:ascii="Times New Roman" w:hAnsi="Times New Roman"/>
          <w:b/>
          <w:lang w:val="lt-LT"/>
        </w:rPr>
      </w:pPr>
      <w:proofErr w:type="spellStart"/>
      <w:r w:rsidRPr="008C1C16">
        <w:rPr>
          <w:rFonts w:ascii="Times New Roman" w:hAnsi="Times New Roman"/>
          <w:b/>
          <w:lang w:val="lt-LT"/>
        </w:rPr>
        <w:t>Hartil</w:t>
      </w:r>
      <w:proofErr w:type="spellEnd"/>
      <w:r w:rsidRPr="008C1C16">
        <w:rPr>
          <w:rFonts w:ascii="Times New Roman" w:hAnsi="Times New Roman"/>
          <w:b/>
          <w:lang w:val="lt-LT"/>
        </w:rPr>
        <w:t xml:space="preserve"> HCT vartojimas su maistu ir gėrimais</w:t>
      </w:r>
    </w:p>
    <w:p w:rsidR="00054C97" w:rsidRPr="008C1C16" w:rsidRDefault="00054C97" w:rsidP="00054C97">
      <w:pPr>
        <w:spacing w:after="0" w:line="240" w:lineRule="auto"/>
        <w:outlineLvl w:val="0"/>
        <w:rPr>
          <w:rFonts w:ascii="Times New Roman" w:hAnsi="Times New Roman"/>
          <w:lang w:val="lt-LT"/>
        </w:rPr>
      </w:pPr>
      <w:r w:rsidRPr="008C1C16">
        <w:rPr>
          <w:rFonts w:ascii="Times New Roman" w:hAnsi="Times New Roman"/>
          <w:lang w:val="lt-LT"/>
        </w:rPr>
        <w:t xml:space="preserve">Kartu vartojant alkoholį galite pasijusti apsvaigę arba gali pritemti sąmonė. Jeigu Jums kelia nerimą vartojant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išgeriamo alkoholio kiekis, aptarkite tai su gydytoju, kadangi vaisto kraujospūdžio mažinimo ir alkoholio poveikis gali sumuotis.</w:t>
      </w:r>
    </w:p>
    <w:p w:rsidR="00054C97" w:rsidRPr="008C1C16" w:rsidRDefault="00054C97" w:rsidP="00054C97">
      <w:pPr>
        <w:spacing w:after="0" w:line="240" w:lineRule="auto"/>
        <w:rPr>
          <w:rFonts w:ascii="Times New Roman" w:hAnsi="Times New Roman"/>
          <w:lang w:val="lt-LT"/>
        </w:rPr>
      </w:pP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galima vartoti valgio metu arba nevalgius.</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outlineLvl w:val="0"/>
        <w:rPr>
          <w:rFonts w:ascii="Times New Roman" w:hAnsi="Times New Roman"/>
          <w:b/>
          <w:lang w:val="lt-LT"/>
        </w:rPr>
      </w:pPr>
      <w:r w:rsidRPr="008C1C16">
        <w:rPr>
          <w:rFonts w:ascii="Times New Roman" w:hAnsi="Times New Roman"/>
          <w:b/>
          <w:lang w:val="lt-LT"/>
        </w:rPr>
        <w:t>Nėštumas ir žindymo laikotarpis</w:t>
      </w:r>
    </w:p>
    <w:p w:rsidR="00054C97" w:rsidRPr="008C1C16" w:rsidRDefault="00054C97" w:rsidP="00054C97">
      <w:pPr>
        <w:spacing w:after="0" w:line="240" w:lineRule="auto"/>
        <w:outlineLvl w:val="0"/>
        <w:rPr>
          <w:rFonts w:ascii="Times New Roman" w:hAnsi="Times New Roman"/>
          <w:b/>
          <w:lang w:val="lt-LT"/>
        </w:rPr>
      </w:pPr>
    </w:p>
    <w:p w:rsidR="00054C97" w:rsidRPr="008C1C16" w:rsidRDefault="00054C97" w:rsidP="00054C97">
      <w:pPr>
        <w:spacing w:after="0" w:line="240" w:lineRule="auto"/>
        <w:rPr>
          <w:rFonts w:ascii="Times New Roman" w:hAnsi="Times New Roman"/>
          <w:i/>
          <w:lang w:val="lt-LT"/>
        </w:rPr>
      </w:pPr>
      <w:r w:rsidRPr="008C1C16">
        <w:rPr>
          <w:rFonts w:ascii="Times New Roman" w:hAnsi="Times New Roman"/>
          <w:i/>
          <w:lang w:val="lt-LT"/>
        </w:rPr>
        <w:t>Nėštumas</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Jeigu esate nėščia, (manote, kad galite būti pastojusi), pasakykite gydytojui. Jūs neturėtumėte vartoti</w:t>
      </w:r>
    </w:p>
    <w:p w:rsidR="00054C97" w:rsidRPr="008C1C16" w:rsidRDefault="00054C97" w:rsidP="00054C97">
      <w:pPr>
        <w:spacing w:after="0" w:line="240" w:lineRule="auto"/>
        <w:rPr>
          <w:rFonts w:ascii="Times New Roman" w:hAnsi="Times New Roman"/>
          <w:lang w:val="lt-LT"/>
        </w:rPr>
      </w:pP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pirmas 12 nėštumo savaičių, o po tryliktos nėštumo savaitės vaistą vartoti draudžiama, nes jis gali pakenkti jūsų kūdikiui. Nedelsdama pasakykite gydytojui, jeigu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vartojimo metu pastojote.</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Prieš planuojant pastojimą, rekomenduojama paskirti kitą vaistą.</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i/>
          <w:lang w:val="lt-LT"/>
        </w:rPr>
      </w:pPr>
      <w:r w:rsidRPr="008C1C16">
        <w:rPr>
          <w:rFonts w:ascii="Times New Roman" w:hAnsi="Times New Roman"/>
          <w:i/>
          <w:lang w:val="lt-LT"/>
        </w:rPr>
        <w:t>Žindymo laikotarpis</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 xml:space="preserve">Jei maitinate krūtimi,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vartoti neturėtumėte.</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Prieš vartojant bet kokį vaistą, būtina pasitarti su gydytoju arba vaistininku.</w:t>
      </w:r>
    </w:p>
    <w:p w:rsidR="00054C97" w:rsidRPr="008C1C16" w:rsidRDefault="00054C97" w:rsidP="00054C97">
      <w:pPr>
        <w:spacing w:after="0" w:line="240" w:lineRule="auto"/>
        <w:rPr>
          <w:rFonts w:ascii="Times New Roman" w:hAnsi="Times New Roman"/>
          <w:b/>
          <w:lang w:val="lt-LT"/>
        </w:rPr>
      </w:pPr>
    </w:p>
    <w:p w:rsidR="00054C97" w:rsidRPr="008C1C16" w:rsidRDefault="00054C97" w:rsidP="00054C97">
      <w:pPr>
        <w:spacing w:after="0" w:line="240" w:lineRule="auto"/>
        <w:outlineLvl w:val="0"/>
        <w:rPr>
          <w:rFonts w:ascii="Times New Roman" w:hAnsi="Times New Roman"/>
          <w:b/>
          <w:lang w:val="lt-LT"/>
        </w:rPr>
      </w:pPr>
      <w:r w:rsidRPr="008C1C16">
        <w:rPr>
          <w:rFonts w:ascii="Times New Roman" w:hAnsi="Times New Roman"/>
          <w:b/>
          <w:lang w:val="lt-LT"/>
        </w:rPr>
        <w:t>Vairavimas ir mechanizmų valdymas</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 xml:space="preserve">Vartodami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galite pasijusti apsvaigę. Tai dažniausia nutinka gydymo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pradžioje arba padidinus dozę. Jei taip atsitiko, nevairuokite ir nevaldykite mechanizmų.</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outlineLvl w:val="0"/>
        <w:rPr>
          <w:rFonts w:ascii="Times New Roman" w:hAnsi="Times New Roman"/>
          <w:b/>
          <w:lang w:val="lt-LT"/>
        </w:rPr>
      </w:pPr>
      <w:proofErr w:type="spellStart"/>
      <w:r w:rsidRPr="008C1C16">
        <w:rPr>
          <w:rFonts w:ascii="Times New Roman" w:hAnsi="Times New Roman"/>
          <w:b/>
          <w:lang w:val="lt-LT"/>
        </w:rPr>
        <w:t>Hartil</w:t>
      </w:r>
      <w:proofErr w:type="spellEnd"/>
      <w:r w:rsidRPr="008C1C16">
        <w:rPr>
          <w:rFonts w:ascii="Times New Roman" w:hAnsi="Times New Roman"/>
          <w:b/>
          <w:lang w:val="lt-LT"/>
        </w:rPr>
        <w:t xml:space="preserve"> HCT </w:t>
      </w:r>
      <w:r w:rsidRPr="008C1C16">
        <w:rPr>
          <w:rFonts w:ascii="Times New Roman" w:eastAsia="Times New Roman" w:hAnsi="Times New Roman"/>
          <w:b/>
          <w:bCs/>
          <w:lang w:val="lt-LT"/>
        </w:rPr>
        <w:t>sudėtyje</w:t>
      </w:r>
      <w:r w:rsidRPr="008C1C16">
        <w:rPr>
          <w:rFonts w:ascii="Times New Roman" w:hAnsi="Times New Roman"/>
          <w:b/>
          <w:lang w:val="lt-LT"/>
        </w:rPr>
        <w:t xml:space="preserve"> yra laktozės </w:t>
      </w:r>
      <w:proofErr w:type="spellStart"/>
      <w:r w:rsidRPr="008C1C16">
        <w:rPr>
          <w:rFonts w:ascii="Times New Roman" w:hAnsi="Times New Roman"/>
          <w:b/>
          <w:lang w:val="lt-LT"/>
        </w:rPr>
        <w:t>monohidrato</w:t>
      </w:r>
      <w:proofErr w:type="spellEnd"/>
    </w:p>
    <w:p w:rsidR="00054C97" w:rsidRPr="008C1C16" w:rsidRDefault="00054C97" w:rsidP="00054C97">
      <w:pPr>
        <w:spacing w:after="0" w:line="240" w:lineRule="auto"/>
        <w:ind w:right="-2"/>
        <w:rPr>
          <w:rFonts w:ascii="Times New Roman" w:hAnsi="Times New Roman"/>
          <w:lang w:val="lt-LT"/>
        </w:rPr>
      </w:pPr>
      <w:r w:rsidRPr="008C1C16">
        <w:rPr>
          <w:rFonts w:ascii="Times New Roman" w:hAnsi="Times New Roman"/>
          <w:lang w:val="lt-LT"/>
        </w:rPr>
        <w:t xml:space="preserve">Vienoje tabletėje yra 50 mg laktozės </w:t>
      </w:r>
      <w:proofErr w:type="spellStart"/>
      <w:r w:rsidRPr="008C1C16">
        <w:rPr>
          <w:rFonts w:ascii="Times New Roman" w:hAnsi="Times New Roman"/>
          <w:lang w:val="lt-LT"/>
        </w:rPr>
        <w:t>monohidrato</w:t>
      </w:r>
      <w:proofErr w:type="spellEnd"/>
      <w:r w:rsidRPr="008C1C16">
        <w:rPr>
          <w:rFonts w:ascii="Times New Roman" w:hAnsi="Times New Roman"/>
          <w:lang w:val="lt-LT"/>
        </w:rPr>
        <w:t>. Jei gydytojas Jums yra sakęs, kad netoleruojate kokių nors angliavandenių, kreipkitės į jį prieš pradėdami vartoti šį vaistą.</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b/>
          <w:lang w:val="lt-LT"/>
        </w:rPr>
      </w:pPr>
      <w:proofErr w:type="spellStart"/>
      <w:r w:rsidRPr="008C1C16">
        <w:rPr>
          <w:rFonts w:ascii="Times New Roman" w:hAnsi="Times New Roman"/>
          <w:b/>
          <w:lang w:val="lt-LT"/>
        </w:rPr>
        <w:t>Hartil</w:t>
      </w:r>
      <w:proofErr w:type="spellEnd"/>
      <w:r w:rsidRPr="008C1C16">
        <w:rPr>
          <w:rFonts w:ascii="Times New Roman" w:hAnsi="Times New Roman"/>
          <w:b/>
          <w:lang w:val="lt-LT"/>
        </w:rPr>
        <w:t xml:space="preserve"> HCT </w:t>
      </w:r>
      <w:r w:rsidRPr="008C1C16">
        <w:rPr>
          <w:rFonts w:ascii="Times New Roman" w:eastAsia="Times New Roman" w:hAnsi="Times New Roman"/>
          <w:b/>
          <w:bCs/>
          <w:lang w:val="lt-LT"/>
        </w:rPr>
        <w:t>sudėtyje</w:t>
      </w:r>
      <w:r w:rsidRPr="008C1C16">
        <w:rPr>
          <w:rFonts w:ascii="Times New Roman" w:hAnsi="Times New Roman"/>
          <w:b/>
          <w:lang w:val="lt-LT"/>
        </w:rPr>
        <w:t xml:space="preserve"> yra natrio</w:t>
      </w:r>
    </w:p>
    <w:p w:rsidR="00054C97" w:rsidRPr="008C1C16" w:rsidRDefault="00054C97" w:rsidP="00054C97">
      <w:pPr>
        <w:tabs>
          <w:tab w:val="left" w:pos="1296"/>
        </w:tabs>
        <w:spacing w:after="0" w:line="240" w:lineRule="auto"/>
        <w:rPr>
          <w:rFonts w:ascii="Times New Roman" w:hAnsi="Times New Roman"/>
          <w:iCs/>
          <w:lang w:val="lt-LT"/>
        </w:rPr>
      </w:pPr>
      <w:r w:rsidRPr="008C1C16">
        <w:rPr>
          <w:rFonts w:ascii="Times New Roman" w:hAnsi="Times New Roman"/>
          <w:iCs/>
          <w:lang w:val="lt-LT"/>
        </w:rPr>
        <w:lastRenderedPageBreak/>
        <w:t>Šio vaisto tabletėje yra mažiau kaip 1 </w:t>
      </w:r>
      <w:proofErr w:type="spellStart"/>
      <w:r w:rsidRPr="008C1C16">
        <w:rPr>
          <w:rFonts w:ascii="Times New Roman" w:hAnsi="Times New Roman"/>
          <w:iCs/>
          <w:lang w:val="lt-LT"/>
        </w:rPr>
        <w:t>mmol</w:t>
      </w:r>
      <w:proofErr w:type="spellEnd"/>
      <w:r w:rsidRPr="008C1C16">
        <w:rPr>
          <w:rFonts w:ascii="Times New Roman" w:hAnsi="Times New Roman"/>
          <w:iCs/>
          <w:lang w:val="lt-LT"/>
        </w:rPr>
        <w:t xml:space="preserve"> (23 mg) natrio, t. y. jis beveik neturi reikšmės.</w:t>
      </w:r>
    </w:p>
    <w:p w:rsidR="00054C97" w:rsidRPr="008C1C16" w:rsidRDefault="00054C97" w:rsidP="00054C97">
      <w:pPr>
        <w:tabs>
          <w:tab w:val="left" w:pos="1296"/>
        </w:tabs>
        <w:spacing w:after="0" w:line="240" w:lineRule="auto"/>
        <w:rPr>
          <w:rFonts w:ascii="Times New Roman" w:hAnsi="Times New Roman"/>
          <w:iCs/>
          <w:lang w:val="lt-LT"/>
        </w:rPr>
      </w:pP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tabs>
          <w:tab w:val="left" w:pos="540"/>
        </w:tabs>
        <w:spacing w:after="0" w:line="240" w:lineRule="auto"/>
        <w:outlineLvl w:val="0"/>
        <w:rPr>
          <w:rFonts w:ascii="Times New Roman" w:eastAsia="Times New Roman" w:hAnsi="Times New Roman"/>
          <w:b/>
          <w:caps/>
          <w:lang w:val="lt-LT"/>
        </w:rPr>
      </w:pPr>
      <w:r w:rsidRPr="008C1C16">
        <w:rPr>
          <w:rFonts w:ascii="Times New Roman" w:hAnsi="Times New Roman"/>
          <w:b/>
          <w:lang w:val="lt-LT"/>
        </w:rPr>
        <w:t>3.</w:t>
      </w:r>
      <w:r w:rsidRPr="008C1C16">
        <w:rPr>
          <w:rFonts w:ascii="Times New Roman" w:hAnsi="Times New Roman"/>
          <w:b/>
          <w:lang w:val="lt-LT"/>
        </w:rPr>
        <w:tab/>
      </w:r>
      <w:r w:rsidRPr="008C1C16">
        <w:rPr>
          <w:rFonts w:ascii="Times New Roman" w:eastAsia="Times New Roman" w:hAnsi="Times New Roman"/>
          <w:b/>
          <w:lang w:val="lt-LT"/>
        </w:rPr>
        <w:t xml:space="preserve">Kaip vartoti </w:t>
      </w:r>
      <w:proofErr w:type="spellStart"/>
      <w:r w:rsidRPr="008C1C16">
        <w:rPr>
          <w:rFonts w:ascii="Times New Roman" w:hAnsi="Times New Roman"/>
          <w:b/>
          <w:lang w:val="lt-LT"/>
        </w:rPr>
        <w:t>Hartil</w:t>
      </w:r>
      <w:proofErr w:type="spellEnd"/>
      <w:r w:rsidRPr="008C1C16">
        <w:rPr>
          <w:rFonts w:ascii="Times New Roman" w:hAnsi="Times New Roman"/>
          <w:b/>
          <w:lang w:val="lt-LT"/>
        </w:rPr>
        <w:t xml:space="preserve"> HCT</w:t>
      </w:r>
    </w:p>
    <w:p w:rsidR="00054C97" w:rsidRPr="008C1C16" w:rsidRDefault="00054C97" w:rsidP="00054C97">
      <w:pPr>
        <w:spacing w:after="0" w:line="240" w:lineRule="auto"/>
        <w:rPr>
          <w:rFonts w:ascii="Times New Roman" w:eastAsia="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eastAsia="Times New Roman" w:hAnsi="Times New Roman"/>
          <w:lang w:val="lt-LT"/>
        </w:rPr>
        <w:t>Visada</w:t>
      </w:r>
      <w:r w:rsidRPr="008C1C16">
        <w:rPr>
          <w:rFonts w:ascii="Times New Roman" w:hAnsi="Times New Roman"/>
          <w:lang w:val="lt-LT"/>
        </w:rPr>
        <w:t xml:space="preserve"> vartokite </w:t>
      </w:r>
      <w:r w:rsidRPr="008C1C16">
        <w:rPr>
          <w:rFonts w:ascii="Times New Roman" w:eastAsia="Times New Roman" w:hAnsi="Times New Roman"/>
          <w:lang w:val="lt-LT"/>
        </w:rPr>
        <w:t xml:space="preserve">šį vaistą </w:t>
      </w:r>
      <w:r w:rsidRPr="008C1C16">
        <w:rPr>
          <w:rFonts w:ascii="Times New Roman" w:hAnsi="Times New Roman"/>
          <w:lang w:val="lt-LT"/>
        </w:rPr>
        <w:t>tiksliai kaip nurodė gydytojas. Jeigu abejojate, kreipkitės į gydytoją arba vaistininką.</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b/>
          <w:lang w:val="lt-LT"/>
        </w:rPr>
      </w:pPr>
      <w:r w:rsidRPr="008C1C16">
        <w:rPr>
          <w:rFonts w:ascii="Times New Roman" w:hAnsi="Times New Roman"/>
          <w:b/>
          <w:lang w:val="lt-LT"/>
        </w:rPr>
        <w:t>Šio vaisto vartojimas</w:t>
      </w:r>
    </w:p>
    <w:p w:rsidR="00054C97" w:rsidRPr="008C1C16" w:rsidRDefault="00054C97" w:rsidP="00054C97">
      <w:pPr>
        <w:numPr>
          <w:ilvl w:val="0"/>
          <w:numId w:val="8"/>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Išgerkite vaistą kiekvieną dieną tuo pačiu metu, geriau ryte.</w:t>
      </w:r>
    </w:p>
    <w:p w:rsidR="00054C97" w:rsidRPr="008C1C16" w:rsidRDefault="00054C97" w:rsidP="00054C97">
      <w:pPr>
        <w:numPr>
          <w:ilvl w:val="0"/>
          <w:numId w:val="8"/>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Tabletę galima padalyti į lygias dozes.</w:t>
      </w:r>
    </w:p>
    <w:p w:rsidR="00054C97" w:rsidRPr="008C1C16" w:rsidRDefault="00054C97" w:rsidP="00054C97">
      <w:pPr>
        <w:numPr>
          <w:ilvl w:val="0"/>
          <w:numId w:val="8"/>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Nurykite tabletę, užsigerdami skysčiu.</w:t>
      </w:r>
    </w:p>
    <w:p w:rsidR="00054C97" w:rsidRPr="008C1C16" w:rsidRDefault="00054C97" w:rsidP="00054C97">
      <w:pPr>
        <w:numPr>
          <w:ilvl w:val="0"/>
          <w:numId w:val="8"/>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Nesmulkinkite ir nekramtykite tabletės.</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b/>
          <w:lang w:val="lt-LT"/>
        </w:rPr>
      </w:pPr>
      <w:r w:rsidRPr="008C1C16">
        <w:rPr>
          <w:rFonts w:ascii="Times New Roman" w:hAnsi="Times New Roman"/>
          <w:b/>
          <w:lang w:val="lt-LT"/>
        </w:rPr>
        <w:t>Kiek vaisto vartoti</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i/>
          <w:lang w:val="lt-LT"/>
        </w:rPr>
      </w:pPr>
      <w:r w:rsidRPr="008C1C16">
        <w:rPr>
          <w:rFonts w:ascii="Times New Roman" w:hAnsi="Times New Roman"/>
          <w:i/>
          <w:lang w:val="lt-LT"/>
        </w:rPr>
        <w:t>Padidėjusio kraujospūdžio gydymas</w:t>
      </w:r>
    </w:p>
    <w:p w:rsidR="00054C97" w:rsidRPr="008C1C16" w:rsidRDefault="00054C97" w:rsidP="00054C97">
      <w:pPr>
        <w:tabs>
          <w:tab w:val="left" w:pos="0"/>
        </w:tabs>
        <w:spacing w:after="0" w:line="240" w:lineRule="auto"/>
        <w:outlineLvl w:val="7"/>
        <w:rPr>
          <w:rFonts w:ascii="Times New Roman" w:hAnsi="Times New Roman"/>
          <w:lang w:val="lt-LT"/>
        </w:rPr>
      </w:pPr>
      <w:r w:rsidRPr="008C1C16">
        <w:rPr>
          <w:rFonts w:ascii="Times New Roman" w:hAnsi="Times New Roman"/>
          <w:lang w:val="lt-LT"/>
        </w:rPr>
        <w:t>Jūsų gydytojas parinks dozę, kad Jūsų kraujospūdis būtų kontroliuojamas.</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i/>
          <w:lang w:val="lt-LT"/>
        </w:rPr>
      </w:pPr>
      <w:r w:rsidRPr="008C1C16">
        <w:rPr>
          <w:rFonts w:ascii="Times New Roman" w:hAnsi="Times New Roman"/>
          <w:i/>
          <w:lang w:val="lt-LT"/>
        </w:rPr>
        <w:t>Senyviems pacientams</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Gydytojas sumažins pradinę dozę ir per ilgesnį laiką parinks Jums tinkamą dozę.</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eastAsia="Times New Roman" w:hAnsi="Times New Roman"/>
          <w:b/>
          <w:lang w:val="lt-LT"/>
        </w:rPr>
      </w:pPr>
      <w:r w:rsidRPr="008C1C16">
        <w:rPr>
          <w:rFonts w:ascii="Times New Roman" w:eastAsia="Times New Roman" w:hAnsi="Times New Roman"/>
          <w:b/>
          <w:lang w:val="lt-LT"/>
        </w:rPr>
        <w:t>Vartojimas vaikams ir paaugliams</w:t>
      </w:r>
    </w:p>
    <w:p w:rsidR="00054C97" w:rsidRPr="008C1C16" w:rsidRDefault="00054C97" w:rsidP="00054C97">
      <w:pPr>
        <w:spacing w:after="0" w:line="240" w:lineRule="auto"/>
        <w:rPr>
          <w:rFonts w:ascii="Times New Roman" w:hAnsi="Times New Roman"/>
          <w:lang w:val="lt-LT"/>
        </w:rPr>
      </w:pP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saugumas ir veiksmingumas vaikams ir paaugliams, jaunesniems kaip 18 metų, nėra nustatytas, todėl šio vaisto skirti nerekomenduojama.</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outlineLvl w:val="0"/>
        <w:rPr>
          <w:rFonts w:ascii="Times New Roman" w:hAnsi="Times New Roman"/>
          <w:b/>
          <w:lang w:val="lt-LT"/>
        </w:rPr>
      </w:pPr>
      <w:r w:rsidRPr="008C1C16">
        <w:rPr>
          <w:rFonts w:ascii="Times New Roman" w:eastAsia="Times New Roman" w:hAnsi="Times New Roman"/>
          <w:b/>
          <w:lang w:val="lt-LT"/>
        </w:rPr>
        <w:t>Ką daryti pavartojus</w:t>
      </w:r>
      <w:r w:rsidRPr="008C1C16">
        <w:rPr>
          <w:rFonts w:ascii="Times New Roman" w:hAnsi="Times New Roman"/>
          <w:b/>
          <w:lang w:val="lt-LT"/>
        </w:rPr>
        <w:t xml:space="preserve"> per didelę </w:t>
      </w:r>
      <w:proofErr w:type="spellStart"/>
      <w:r w:rsidRPr="008C1C16">
        <w:rPr>
          <w:rFonts w:ascii="Times New Roman" w:hAnsi="Times New Roman"/>
          <w:b/>
          <w:lang w:val="lt-LT"/>
        </w:rPr>
        <w:t>Hartil</w:t>
      </w:r>
      <w:proofErr w:type="spellEnd"/>
      <w:r w:rsidRPr="008C1C16">
        <w:rPr>
          <w:rFonts w:ascii="Times New Roman" w:hAnsi="Times New Roman"/>
          <w:b/>
          <w:lang w:val="lt-LT"/>
        </w:rPr>
        <w:t xml:space="preserve"> HCT dozę</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Nedelsdami kreipkitės į gydytoją ar į artimiausios gydymo įstaigos greitosios pagalbos skyrių. Nevairuokite. Paprašykite ko nors, kad Jus nuvežtų arba išsikvieskite greitąją pagalbą. Pakuotę pasiimkite su savimi, kad gydytojas žinotų, ko Jūs išgėrėte.</w:t>
      </w:r>
    </w:p>
    <w:p w:rsidR="00054C97" w:rsidRPr="008C1C16" w:rsidRDefault="00054C97" w:rsidP="00054C97">
      <w:pPr>
        <w:spacing w:after="0" w:line="240" w:lineRule="auto"/>
        <w:rPr>
          <w:rFonts w:ascii="Times New Roman" w:hAnsi="Times New Roman"/>
          <w:b/>
          <w:lang w:val="lt-LT"/>
        </w:rPr>
      </w:pPr>
    </w:p>
    <w:p w:rsidR="00054C97" w:rsidRPr="008C1C16" w:rsidRDefault="00054C97" w:rsidP="00054C97">
      <w:pPr>
        <w:spacing w:after="0" w:line="240" w:lineRule="auto"/>
        <w:rPr>
          <w:rFonts w:ascii="Times New Roman" w:hAnsi="Times New Roman"/>
          <w:b/>
          <w:lang w:val="lt-LT"/>
        </w:rPr>
      </w:pPr>
      <w:r w:rsidRPr="008C1C16">
        <w:rPr>
          <w:rFonts w:ascii="Times New Roman" w:hAnsi="Times New Roman"/>
          <w:b/>
          <w:lang w:val="lt-LT"/>
        </w:rPr>
        <w:t xml:space="preserve">Pamiršus pavartoti </w:t>
      </w:r>
      <w:proofErr w:type="spellStart"/>
      <w:r w:rsidRPr="008C1C16">
        <w:rPr>
          <w:rFonts w:ascii="Times New Roman" w:hAnsi="Times New Roman"/>
          <w:b/>
          <w:lang w:val="lt-LT"/>
        </w:rPr>
        <w:t>Hartil</w:t>
      </w:r>
      <w:proofErr w:type="spellEnd"/>
      <w:r w:rsidRPr="008C1C16">
        <w:rPr>
          <w:rFonts w:ascii="Times New Roman" w:hAnsi="Times New Roman"/>
          <w:b/>
          <w:lang w:val="lt-LT"/>
        </w:rPr>
        <w:t xml:space="preserve"> HCT </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Jeigu pamiršote išgerti dozę ar kelias dozes, kitą išgerkite įprastu laiku.</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Negalima vartoti dvigubos dozės norint kompensuoti praleistą dozę.</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20" w:lineRule="exact"/>
        <w:rPr>
          <w:rFonts w:ascii="Times New Roman" w:hAnsi="Times New Roman"/>
          <w:b/>
          <w:lang w:val="lt-LT"/>
        </w:rPr>
      </w:pPr>
      <w:r w:rsidRPr="008C1C16">
        <w:rPr>
          <w:rFonts w:ascii="Times New Roman" w:hAnsi="Times New Roman"/>
          <w:b/>
          <w:lang w:val="lt-LT"/>
        </w:rPr>
        <w:t xml:space="preserve">Nustojus vartoti </w:t>
      </w:r>
      <w:proofErr w:type="spellStart"/>
      <w:r w:rsidRPr="008C1C16">
        <w:rPr>
          <w:rFonts w:ascii="Times New Roman" w:hAnsi="Times New Roman"/>
          <w:b/>
          <w:lang w:val="lt-LT"/>
        </w:rPr>
        <w:t>Hartil</w:t>
      </w:r>
      <w:proofErr w:type="spellEnd"/>
      <w:r w:rsidRPr="008C1C16">
        <w:rPr>
          <w:rFonts w:ascii="Times New Roman" w:hAnsi="Times New Roman"/>
          <w:b/>
          <w:lang w:val="lt-LT"/>
        </w:rPr>
        <w:t xml:space="preserve"> HCT</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Nenutraukite vaisto vartojimo, kadangi Jūsų liga gali grįžti į pradinę stadiją.</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outlineLvl w:val="0"/>
        <w:rPr>
          <w:rFonts w:ascii="Times New Roman" w:hAnsi="Times New Roman"/>
          <w:lang w:val="lt-LT"/>
        </w:rPr>
      </w:pPr>
      <w:r w:rsidRPr="008C1C16">
        <w:rPr>
          <w:rFonts w:ascii="Times New Roman" w:hAnsi="Times New Roman"/>
          <w:lang w:val="lt-LT"/>
        </w:rPr>
        <w:t>Jeigu kiltų daugiau klausimų dėl šio vaisto vartojimo, kreipkitės į gydytoją arba vaistininką.</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tabs>
          <w:tab w:val="left" w:pos="540"/>
        </w:tabs>
        <w:spacing w:after="0" w:line="240" w:lineRule="auto"/>
        <w:outlineLvl w:val="0"/>
        <w:rPr>
          <w:rFonts w:ascii="Times New Roman" w:eastAsia="Times New Roman" w:hAnsi="Times New Roman"/>
          <w:b/>
          <w:caps/>
          <w:lang w:val="lt-LT"/>
        </w:rPr>
      </w:pPr>
      <w:r w:rsidRPr="008C1C16">
        <w:rPr>
          <w:rFonts w:ascii="Times New Roman" w:eastAsia="Times New Roman" w:hAnsi="Times New Roman"/>
          <w:b/>
          <w:caps/>
          <w:lang w:val="lt-LT"/>
        </w:rPr>
        <w:t>4.</w:t>
      </w:r>
      <w:r w:rsidRPr="008C1C16">
        <w:rPr>
          <w:rFonts w:ascii="Times New Roman" w:eastAsia="Times New Roman" w:hAnsi="Times New Roman"/>
          <w:b/>
          <w:caps/>
          <w:lang w:val="lt-LT"/>
        </w:rPr>
        <w:tab/>
      </w:r>
      <w:r w:rsidRPr="008C1C16">
        <w:rPr>
          <w:rFonts w:ascii="Times New Roman" w:eastAsia="Times New Roman" w:hAnsi="Times New Roman"/>
          <w:b/>
          <w:lang w:val="lt-LT"/>
        </w:rPr>
        <w:t>Galimas šalutinis poveikis</w:t>
      </w:r>
    </w:p>
    <w:p w:rsidR="00054C97" w:rsidRPr="008C1C16" w:rsidRDefault="00054C97" w:rsidP="00054C97">
      <w:pPr>
        <w:spacing w:after="0" w:line="240" w:lineRule="auto"/>
        <w:rPr>
          <w:rFonts w:ascii="Times New Roman" w:eastAsia="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eastAsia="Times New Roman" w:hAnsi="Times New Roman"/>
          <w:lang w:val="lt-LT"/>
        </w:rPr>
        <w:t>Šis vaistas</w:t>
      </w:r>
      <w:r w:rsidRPr="008C1C16">
        <w:rPr>
          <w:rFonts w:ascii="Times New Roman" w:hAnsi="Times New Roman"/>
          <w:lang w:val="lt-LT"/>
        </w:rPr>
        <w:t>, kaip ir visi kiti, gali sukelti šalutinį poveikį, nors jis pasireiškia ne visiems žmonėms.</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b/>
          <w:lang w:val="lt-LT"/>
        </w:rPr>
      </w:pPr>
      <w:r w:rsidRPr="008C1C16">
        <w:rPr>
          <w:rFonts w:ascii="Times New Roman" w:hAnsi="Times New Roman"/>
          <w:b/>
          <w:lang w:val="lt-LT"/>
        </w:rPr>
        <w:t xml:space="preserve">Nutraukite </w:t>
      </w:r>
      <w:proofErr w:type="spellStart"/>
      <w:r w:rsidRPr="008C1C16">
        <w:rPr>
          <w:rFonts w:ascii="Times New Roman" w:hAnsi="Times New Roman"/>
          <w:b/>
          <w:lang w:val="lt-LT"/>
        </w:rPr>
        <w:t>Hartil</w:t>
      </w:r>
      <w:proofErr w:type="spellEnd"/>
      <w:r w:rsidRPr="008C1C16">
        <w:rPr>
          <w:rFonts w:ascii="Times New Roman" w:hAnsi="Times New Roman"/>
          <w:b/>
          <w:lang w:val="lt-LT"/>
        </w:rPr>
        <w:t xml:space="preserve"> HCT vartojimą ir nedelsdami kreipkitės į gydytoją, jei pastebėjote bet kurį iš toliau išvardytų sunkių šalutinių reiškinių. Jums gali prireikti skubios medicininės pagalbos.</w:t>
      </w:r>
    </w:p>
    <w:p w:rsidR="00054C97" w:rsidRPr="008C1C16" w:rsidRDefault="00054C97" w:rsidP="00054C97">
      <w:pPr>
        <w:numPr>
          <w:ilvl w:val="0"/>
          <w:numId w:val="9"/>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 xml:space="preserve">Veido, lūpų arba gerklės patinimas, dėl kurio gali būti sunku ryti arba kvėpuoti, taip pat niežėjimas ir bėrimas. Tai gali būti sunkios alerginės reakcijos į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požymiai.</w:t>
      </w:r>
    </w:p>
    <w:p w:rsidR="00054C97" w:rsidRPr="008C1C16" w:rsidRDefault="00054C97" w:rsidP="00054C97">
      <w:pPr>
        <w:numPr>
          <w:ilvl w:val="0"/>
          <w:numId w:val="9"/>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 xml:space="preserve">Sunkios odos reakcijos, įskaitant bėrimą, opas burnoje, buvusios odos ligos pasunkėjimas, odos paraudimas, pūslės arba lupimasis (pvz., </w:t>
      </w:r>
      <w:proofErr w:type="spellStart"/>
      <w:r w:rsidRPr="008C1C16">
        <w:rPr>
          <w:rFonts w:ascii="Times New Roman" w:hAnsi="Times New Roman"/>
          <w:lang w:val="lt-LT"/>
        </w:rPr>
        <w:t>Stivenso</w:t>
      </w:r>
      <w:proofErr w:type="spellEnd"/>
      <w:r w:rsidRPr="008C1C16">
        <w:rPr>
          <w:rFonts w:ascii="Times New Roman" w:hAnsi="Times New Roman"/>
          <w:lang w:val="lt-LT"/>
        </w:rPr>
        <w:t>-Džonsono sindromas (</w:t>
      </w:r>
      <w:proofErr w:type="spellStart"/>
      <w:r w:rsidRPr="008C1C16">
        <w:rPr>
          <w:rFonts w:ascii="Times New Roman" w:hAnsi="Times New Roman"/>
          <w:i/>
          <w:iCs/>
          <w:lang w:val="lt-LT"/>
        </w:rPr>
        <w:t>Stevens-Johnson</w:t>
      </w:r>
      <w:proofErr w:type="spellEnd"/>
      <w:r w:rsidRPr="008C1C16">
        <w:rPr>
          <w:rFonts w:ascii="Times New Roman" w:hAnsi="Times New Roman"/>
          <w:i/>
          <w:iCs/>
          <w:lang w:val="lt-LT"/>
        </w:rPr>
        <w:t xml:space="preserve"> </w:t>
      </w:r>
      <w:proofErr w:type="spellStart"/>
      <w:r w:rsidRPr="008C1C16">
        <w:rPr>
          <w:rFonts w:ascii="Times New Roman" w:hAnsi="Times New Roman"/>
          <w:i/>
          <w:iCs/>
          <w:lang w:val="lt-LT"/>
        </w:rPr>
        <w:t>syndrome</w:t>
      </w:r>
      <w:proofErr w:type="spellEnd"/>
      <w:r w:rsidRPr="008C1C16">
        <w:rPr>
          <w:lang w:val="lt-LT"/>
        </w:rPr>
        <w:t>)</w:t>
      </w:r>
      <w:r w:rsidRPr="008C1C16">
        <w:rPr>
          <w:rFonts w:ascii="Times New Roman" w:hAnsi="Times New Roman"/>
          <w:lang w:val="lt-LT"/>
        </w:rPr>
        <w:t xml:space="preserve">, toksinė epidermio </w:t>
      </w:r>
      <w:proofErr w:type="spellStart"/>
      <w:r w:rsidRPr="008C1C16">
        <w:rPr>
          <w:rFonts w:ascii="Times New Roman" w:hAnsi="Times New Roman"/>
          <w:lang w:val="lt-LT"/>
        </w:rPr>
        <w:t>nekrolizė</w:t>
      </w:r>
      <w:proofErr w:type="spellEnd"/>
      <w:r w:rsidRPr="008C1C16">
        <w:rPr>
          <w:rFonts w:ascii="Times New Roman" w:hAnsi="Times New Roman"/>
          <w:lang w:val="lt-LT"/>
        </w:rPr>
        <w:t xml:space="preserve"> arba daugiaformė </w:t>
      </w:r>
      <w:proofErr w:type="spellStart"/>
      <w:r w:rsidRPr="008C1C16">
        <w:rPr>
          <w:rFonts w:ascii="Times New Roman" w:hAnsi="Times New Roman"/>
          <w:lang w:val="lt-LT"/>
        </w:rPr>
        <w:t>eritema</w:t>
      </w:r>
      <w:proofErr w:type="spellEnd"/>
      <w:r w:rsidRPr="008C1C16">
        <w:rPr>
          <w:rFonts w:ascii="Times New Roman" w:hAnsi="Times New Roman"/>
          <w:lang w:val="lt-LT"/>
        </w:rPr>
        <w:t>).</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b/>
          <w:lang w:val="lt-LT"/>
        </w:rPr>
      </w:pPr>
      <w:r w:rsidRPr="008C1C16">
        <w:rPr>
          <w:rFonts w:ascii="Times New Roman" w:hAnsi="Times New Roman"/>
          <w:b/>
          <w:lang w:val="lt-LT"/>
        </w:rPr>
        <w:t>Nedelsdami pasakykite gydytojui, jei Jums pasireiškė:</w:t>
      </w:r>
    </w:p>
    <w:p w:rsidR="00054C97" w:rsidRPr="008C1C16" w:rsidRDefault="00054C97" w:rsidP="00054C97">
      <w:pPr>
        <w:numPr>
          <w:ilvl w:val="0"/>
          <w:numId w:val="10"/>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pagreitėjęs širdies dažnis, netolygus arba stiprus širdies ritmas (</w:t>
      </w:r>
      <w:proofErr w:type="spellStart"/>
      <w:r w:rsidRPr="008C1C16">
        <w:rPr>
          <w:rFonts w:ascii="Times New Roman" w:hAnsi="Times New Roman"/>
          <w:lang w:val="lt-LT"/>
        </w:rPr>
        <w:t>palpitacijos</w:t>
      </w:r>
      <w:proofErr w:type="spellEnd"/>
      <w:r w:rsidRPr="008C1C16">
        <w:rPr>
          <w:rFonts w:ascii="Times New Roman" w:hAnsi="Times New Roman"/>
          <w:lang w:val="lt-LT"/>
        </w:rPr>
        <w:t>), krūtinės skausmas, krūtinės tirpimas arba sunkesni sutrikimai, įskaitant širdies priepuolį arba insultą;</w:t>
      </w:r>
    </w:p>
    <w:p w:rsidR="00054C97" w:rsidRPr="008C1C16" w:rsidRDefault="00054C97" w:rsidP="00054C97">
      <w:pPr>
        <w:numPr>
          <w:ilvl w:val="0"/>
          <w:numId w:val="10"/>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lastRenderedPageBreak/>
        <w:t>dusulys, kosulys, 2–3 dienas trunkantis karščiavimas ir apetito sumažėjimas. Tai gali būti plaučių ligos, įskaitant infekciją, požymiai;</w:t>
      </w:r>
    </w:p>
    <w:p w:rsidR="00054C97" w:rsidRPr="008C1C16" w:rsidRDefault="00054C97" w:rsidP="00054C97">
      <w:pPr>
        <w:numPr>
          <w:ilvl w:val="0"/>
          <w:numId w:val="10"/>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lengvai atsirandančios mėlynės, ilgiau trunkantis kraujavimas, bet kokie kraujavimo požymiai (pvz., dantenų kraujavimas), purpuriniai taškai, dėmės odoje arba lengviau nei įprastai atsirandančios infekcijos, gerklės skausmas ir karščiavimas, nuovargis, apalpimas, galvos svaigimas arba pablyškusi oda. Tai gali būti kraujo arba kaulų čiulpų ligos požymiai;</w:t>
      </w:r>
    </w:p>
    <w:p w:rsidR="00054C97" w:rsidRPr="008C1C16" w:rsidRDefault="00054C97" w:rsidP="00054C97">
      <w:pPr>
        <w:numPr>
          <w:ilvl w:val="0"/>
          <w:numId w:val="10"/>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stiprus skrandžio skausmas, kuris gali plisti į nugarą. Tai gali būti pankreatito (kasos uždegimo) požymis;</w:t>
      </w:r>
    </w:p>
    <w:p w:rsidR="00054C97" w:rsidRPr="008C1C16" w:rsidRDefault="00054C97" w:rsidP="00054C97">
      <w:pPr>
        <w:numPr>
          <w:ilvl w:val="0"/>
          <w:numId w:val="10"/>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 xml:space="preserve">karščiavimas, </w:t>
      </w:r>
      <w:proofErr w:type="spellStart"/>
      <w:r w:rsidRPr="008C1C16">
        <w:rPr>
          <w:rFonts w:ascii="Times New Roman" w:hAnsi="Times New Roman"/>
          <w:lang w:val="lt-LT"/>
        </w:rPr>
        <w:t>šaltkrėtis</w:t>
      </w:r>
      <w:proofErr w:type="spellEnd"/>
      <w:r w:rsidRPr="008C1C16">
        <w:rPr>
          <w:rFonts w:ascii="Times New Roman" w:hAnsi="Times New Roman"/>
          <w:lang w:val="lt-LT"/>
        </w:rPr>
        <w:t>, nuovargis, apetito nebuvimas, skrandžio skausmas, bloga savijauta, odos arba akių pageltimas (gelta). Tai gali būti kepenų ligos, pvz., hepatito (kepenų uždegimo) arba kepenų pažeidimo, požymiai;</w:t>
      </w:r>
    </w:p>
    <w:p w:rsidR="00054C97" w:rsidRPr="008C1C16" w:rsidRDefault="00054C97" w:rsidP="00054C97">
      <w:pPr>
        <w:numPr>
          <w:ilvl w:val="0"/>
          <w:numId w:val="10"/>
        </w:numPr>
        <w:tabs>
          <w:tab w:val="left" w:pos="567"/>
        </w:tabs>
        <w:spacing w:after="0" w:line="240" w:lineRule="auto"/>
        <w:ind w:left="567" w:hanging="567"/>
        <w:rPr>
          <w:rFonts w:ascii="Times New Roman" w:hAnsi="Times New Roman"/>
          <w:lang w:val="lt-LT"/>
        </w:rPr>
      </w:pPr>
      <w:r w:rsidRPr="008C1C16">
        <w:rPr>
          <w:rFonts w:ascii="Times New Roman" w:eastAsia="Times New Roman" w:hAnsi="Times New Roman"/>
          <w:lang w:val="lt-LT"/>
        </w:rPr>
        <w:t xml:space="preserve">susilpnėjęs regėjimas ar akių skausmas dėl padidėjusio akispūdžio (galimi skysčio susikaupimo akies kraujagysliniame dangale (tarp </w:t>
      </w:r>
      <w:proofErr w:type="spellStart"/>
      <w:r w:rsidRPr="008C1C16">
        <w:rPr>
          <w:rFonts w:ascii="Times New Roman" w:eastAsia="Times New Roman" w:hAnsi="Times New Roman"/>
          <w:lang w:val="lt-LT"/>
        </w:rPr>
        <w:t>gyslainės</w:t>
      </w:r>
      <w:proofErr w:type="spellEnd"/>
      <w:r w:rsidRPr="008C1C16">
        <w:rPr>
          <w:rFonts w:ascii="Times New Roman" w:eastAsia="Times New Roman" w:hAnsi="Times New Roman"/>
          <w:lang w:val="lt-LT"/>
        </w:rPr>
        <w:t xml:space="preserve"> ir </w:t>
      </w:r>
      <w:proofErr w:type="spellStart"/>
      <w:r w:rsidRPr="008C1C16">
        <w:rPr>
          <w:rFonts w:ascii="Times New Roman" w:eastAsia="Times New Roman" w:hAnsi="Times New Roman"/>
          <w:lang w:val="lt-LT"/>
        </w:rPr>
        <w:t>skleros</w:t>
      </w:r>
      <w:proofErr w:type="spellEnd"/>
      <w:r w:rsidRPr="008C1C16">
        <w:rPr>
          <w:rFonts w:ascii="Times New Roman" w:eastAsia="Times New Roman" w:hAnsi="Times New Roman"/>
          <w:lang w:val="lt-LT"/>
        </w:rPr>
        <w:t>) arba ūminės uždarojo kampo glaukomos požymiai). Ratilų matymas aplink šviesos šaltinius, galvos skausmas, gausus ašarojimas, pykinimas ir vėmimas gali būti atsirandančios glaukomos požymiai</w:t>
      </w:r>
      <w:r w:rsidRPr="008C1C16">
        <w:rPr>
          <w:rFonts w:ascii="Times New Roman" w:hAnsi="Times New Roman"/>
          <w:lang w:val="lt-LT"/>
        </w:rPr>
        <w:t xml:space="preserve">. Regos susilpnėjimas, trumparegiškumas, gali būti būklės, vadinamos  </w:t>
      </w:r>
      <w:proofErr w:type="spellStart"/>
      <w:r w:rsidRPr="008C1C16">
        <w:rPr>
          <w:rFonts w:ascii="Times New Roman" w:hAnsi="Times New Roman"/>
          <w:lang w:val="lt-LT"/>
        </w:rPr>
        <w:t>miopija</w:t>
      </w:r>
      <w:proofErr w:type="spellEnd"/>
      <w:r w:rsidRPr="008C1C16">
        <w:rPr>
          <w:rFonts w:ascii="Times New Roman" w:hAnsi="Times New Roman"/>
          <w:lang w:val="lt-LT"/>
        </w:rPr>
        <w:t>, požymis.</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tabs>
          <w:tab w:val="left" w:pos="8460"/>
        </w:tabs>
        <w:spacing w:after="0" w:line="240" w:lineRule="auto"/>
        <w:rPr>
          <w:rFonts w:ascii="Times New Roman" w:hAnsi="Times New Roman"/>
          <w:b/>
          <w:lang w:val="lt-LT"/>
        </w:rPr>
      </w:pPr>
      <w:r w:rsidRPr="008C1C16">
        <w:rPr>
          <w:rFonts w:ascii="Times New Roman" w:hAnsi="Times New Roman"/>
          <w:b/>
          <w:lang w:val="lt-LT"/>
        </w:rPr>
        <w:t>Kiti šalutiniai reiškiniai</w:t>
      </w:r>
    </w:p>
    <w:p w:rsidR="00054C97" w:rsidRPr="008C1C16" w:rsidRDefault="00054C97" w:rsidP="00054C97">
      <w:pPr>
        <w:tabs>
          <w:tab w:val="left" w:pos="8460"/>
        </w:tabs>
        <w:spacing w:after="0" w:line="240" w:lineRule="auto"/>
        <w:rPr>
          <w:rFonts w:ascii="Times New Roman" w:hAnsi="Times New Roman"/>
          <w:lang w:val="lt-LT"/>
        </w:rPr>
      </w:pPr>
      <w:r w:rsidRPr="008C1C16">
        <w:rPr>
          <w:rFonts w:ascii="Times New Roman" w:hAnsi="Times New Roman"/>
          <w:lang w:val="lt-LT"/>
        </w:rPr>
        <w:t>Pasakykite gydytojui, jei bet kuris iš toliau išvardytų reiškinių tęsiasi ilgiau nei kelias dienas.</w:t>
      </w:r>
    </w:p>
    <w:p w:rsidR="00054C97" w:rsidRPr="008C1C16" w:rsidRDefault="00054C97" w:rsidP="00054C97">
      <w:pPr>
        <w:tabs>
          <w:tab w:val="left" w:pos="8460"/>
        </w:tabs>
        <w:spacing w:after="0" w:line="240" w:lineRule="auto"/>
        <w:rPr>
          <w:rFonts w:ascii="Times New Roman" w:hAnsi="Times New Roman"/>
          <w:b/>
          <w:lang w:val="lt-LT"/>
        </w:rPr>
      </w:pPr>
    </w:p>
    <w:p w:rsidR="00054C97" w:rsidRPr="008C1C16" w:rsidRDefault="00054C97" w:rsidP="00054C97">
      <w:pPr>
        <w:tabs>
          <w:tab w:val="left" w:pos="8460"/>
        </w:tabs>
        <w:spacing w:after="0" w:line="240" w:lineRule="auto"/>
        <w:outlineLvl w:val="0"/>
        <w:rPr>
          <w:rFonts w:ascii="Times New Roman" w:hAnsi="Times New Roman"/>
          <w:lang w:val="lt-LT"/>
        </w:rPr>
      </w:pPr>
      <w:r w:rsidRPr="008C1C16">
        <w:rPr>
          <w:rFonts w:ascii="Times New Roman" w:hAnsi="Times New Roman"/>
          <w:b/>
          <w:lang w:val="lt-LT"/>
        </w:rPr>
        <w:t>Dažn</w:t>
      </w:r>
      <w:r>
        <w:rPr>
          <w:rFonts w:ascii="Times New Roman" w:hAnsi="Times New Roman"/>
          <w:b/>
          <w:lang w:val="lt-LT"/>
        </w:rPr>
        <w:t>i</w:t>
      </w:r>
      <w:r w:rsidRPr="008973A1">
        <w:rPr>
          <w:rFonts w:ascii="Times New Roman" w:eastAsia="Times New Roman" w:hAnsi="Times New Roman"/>
          <w:b/>
          <w:bCs/>
          <w:noProof/>
          <w:snapToGrid w:val="0"/>
          <w:lang w:val="lt-LT"/>
        </w:rPr>
        <w:t xml:space="preserve"> šalutinio poveikio reiškiniai</w:t>
      </w:r>
      <w:r w:rsidRPr="008C1C16">
        <w:rPr>
          <w:rFonts w:ascii="Times New Roman" w:hAnsi="Times New Roman"/>
          <w:i/>
          <w:lang w:val="lt-LT"/>
        </w:rPr>
        <w:t xml:space="preserve"> </w:t>
      </w:r>
      <w:r w:rsidRPr="003145CE">
        <w:rPr>
          <w:rFonts w:ascii="Times New Roman" w:hAnsi="Times New Roman"/>
          <w:b/>
          <w:bCs/>
          <w:lang w:val="lt-LT"/>
        </w:rPr>
        <w:t>(gali pasireikšti rečiau kaip 1 iš 10 asmenų)</w:t>
      </w:r>
      <w:r>
        <w:rPr>
          <w:rFonts w:ascii="Times New Roman" w:hAnsi="Times New Roman"/>
          <w:b/>
          <w:bCs/>
          <w:lang w:val="lt-LT"/>
        </w:rPr>
        <w:t>:</w:t>
      </w:r>
    </w:p>
    <w:p w:rsidR="00054C97" w:rsidRPr="008C1C16" w:rsidRDefault="00054C97" w:rsidP="00054C97">
      <w:pPr>
        <w:numPr>
          <w:ilvl w:val="0"/>
          <w:numId w:val="11"/>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Galvos skausmas, silpnumas, nuovargis.</w:t>
      </w:r>
    </w:p>
    <w:p w:rsidR="00054C97" w:rsidRPr="008C1C16" w:rsidRDefault="00054C97" w:rsidP="00054C97">
      <w:pPr>
        <w:numPr>
          <w:ilvl w:val="0"/>
          <w:numId w:val="11"/>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 xml:space="preserve">Galvos svaigimas. Jis dažniausiai pasireiškia gydymo </w:t>
      </w:r>
      <w:proofErr w:type="spellStart"/>
      <w:r w:rsidRPr="008C1C16">
        <w:rPr>
          <w:rFonts w:ascii="Times New Roman" w:hAnsi="Times New Roman"/>
          <w:lang w:val="lt-LT"/>
        </w:rPr>
        <w:t>Hartil</w:t>
      </w:r>
      <w:proofErr w:type="spellEnd"/>
      <w:r w:rsidRPr="008C1C16">
        <w:rPr>
          <w:rFonts w:ascii="Times New Roman" w:hAnsi="Times New Roman"/>
          <w:lang w:val="lt-LT"/>
        </w:rPr>
        <w:t xml:space="preserve"> HCT pradžioje arba pradėjus vartoti didesnę vaisto dozę.</w:t>
      </w:r>
    </w:p>
    <w:p w:rsidR="00054C97" w:rsidRPr="008C1C16" w:rsidRDefault="00054C97" w:rsidP="00054C97">
      <w:pPr>
        <w:numPr>
          <w:ilvl w:val="0"/>
          <w:numId w:val="11"/>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Sausas, dirginantis kosulys arba bronchitas.</w:t>
      </w:r>
    </w:p>
    <w:p w:rsidR="00054C97" w:rsidRPr="008C1C16" w:rsidRDefault="00054C97" w:rsidP="00054C97">
      <w:pPr>
        <w:numPr>
          <w:ilvl w:val="0"/>
          <w:numId w:val="11"/>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Kraujo tyrimai parodo padidėjusią gliukozės koncentraciją kraujyje. Jei sergate cukriniu diabetu, liga gali pasunkėti.</w:t>
      </w:r>
    </w:p>
    <w:p w:rsidR="00054C97" w:rsidRPr="008C1C16" w:rsidRDefault="00054C97" w:rsidP="00054C97">
      <w:pPr>
        <w:numPr>
          <w:ilvl w:val="0"/>
          <w:numId w:val="11"/>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Kraujo tyrimai parodo padidėjusią šlapimo rūgšties koncentraciją kraujyje.</w:t>
      </w:r>
    </w:p>
    <w:p w:rsidR="00054C97" w:rsidRPr="008C1C16" w:rsidRDefault="00054C97" w:rsidP="00054C97">
      <w:pPr>
        <w:numPr>
          <w:ilvl w:val="0"/>
          <w:numId w:val="11"/>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Skausmingi, paraudę ir patinę sąnariai.</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outlineLvl w:val="0"/>
        <w:rPr>
          <w:rFonts w:ascii="Times New Roman" w:hAnsi="Times New Roman"/>
          <w:lang w:val="lt-LT"/>
        </w:rPr>
      </w:pPr>
      <w:r w:rsidRPr="008C1C16">
        <w:rPr>
          <w:rFonts w:ascii="Times New Roman" w:hAnsi="Times New Roman"/>
          <w:b/>
          <w:lang w:val="lt-LT"/>
        </w:rPr>
        <w:t>Nedažn</w:t>
      </w:r>
      <w:r>
        <w:rPr>
          <w:rFonts w:ascii="Times New Roman" w:hAnsi="Times New Roman"/>
          <w:b/>
          <w:lang w:val="lt-LT"/>
        </w:rPr>
        <w:t xml:space="preserve">i </w:t>
      </w:r>
      <w:r w:rsidRPr="008973A1">
        <w:rPr>
          <w:rFonts w:ascii="Times New Roman" w:eastAsia="Times New Roman" w:hAnsi="Times New Roman"/>
          <w:b/>
          <w:bCs/>
          <w:noProof/>
          <w:snapToGrid w:val="0"/>
          <w:lang w:val="lt-LT"/>
        </w:rPr>
        <w:t>šalutinio poveikio reiškiniai</w:t>
      </w:r>
      <w:r w:rsidRPr="008C1C16">
        <w:rPr>
          <w:rFonts w:ascii="Times New Roman" w:hAnsi="Times New Roman"/>
          <w:b/>
          <w:lang w:val="lt-LT"/>
        </w:rPr>
        <w:t xml:space="preserve"> </w:t>
      </w:r>
      <w:r w:rsidRPr="003145CE">
        <w:rPr>
          <w:rFonts w:ascii="Times New Roman" w:hAnsi="Times New Roman"/>
          <w:b/>
          <w:bCs/>
          <w:lang w:val="lt-LT"/>
        </w:rPr>
        <w:t>(gali pasireikšti rečiau kaip 1 iš 100 asmenų):</w:t>
      </w:r>
    </w:p>
    <w:p w:rsidR="00054C97" w:rsidRPr="008C1C16" w:rsidRDefault="00054C97" w:rsidP="00054C97">
      <w:pPr>
        <w:numPr>
          <w:ilvl w:val="0"/>
          <w:numId w:val="12"/>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Išplitęs arba neišplitęs odos bėrimas.</w:t>
      </w:r>
    </w:p>
    <w:p w:rsidR="00054C97" w:rsidRPr="008C1C16" w:rsidRDefault="00054C97" w:rsidP="00054C97">
      <w:pPr>
        <w:numPr>
          <w:ilvl w:val="0"/>
          <w:numId w:val="12"/>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 xml:space="preserve">Karščio bangos, apalpimas, </w:t>
      </w:r>
      <w:proofErr w:type="spellStart"/>
      <w:r w:rsidRPr="008C1C16">
        <w:rPr>
          <w:rFonts w:ascii="Times New Roman" w:hAnsi="Times New Roman"/>
          <w:lang w:val="lt-LT"/>
        </w:rPr>
        <w:t>hipotenzija</w:t>
      </w:r>
      <w:proofErr w:type="spellEnd"/>
      <w:r w:rsidRPr="008C1C16">
        <w:rPr>
          <w:rFonts w:ascii="Times New Roman" w:hAnsi="Times New Roman"/>
          <w:lang w:val="lt-LT"/>
        </w:rPr>
        <w:t xml:space="preserve"> (nenormaliai sumažėjęs kraujospūdis), ypač kai staiga atsistojate arba atsisėdate.</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Pusiausvyros sutrikimai (</w:t>
      </w:r>
      <w:proofErr w:type="spellStart"/>
      <w:r w:rsidRPr="008C1C16">
        <w:rPr>
          <w:rFonts w:ascii="Times New Roman" w:hAnsi="Times New Roman"/>
          <w:lang w:val="lt-LT"/>
        </w:rPr>
        <w:t>vertigo</w:t>
      </w:r>
      <w:proofErr w:type="spellEnd"/>
      <w:r w:rsidRPr="008C1C16">
        <w:rPr>
          <w:rFonts w:ascii="Times New Roman" w:hAnsi="Times New Roman"/>
          <w:lang w:val="lt-LT"/>
        </w:rPr>
        <w:t>).</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Niežėjimas ir neįprasti odos pojūčiai, pvz., tirpimas, dilgčiojimas, dūrimas, deginimas arba odos atsipalaidavimas (</w:t>
      </w:r>
      <w:proofErr w:type="spellStart"/>
      <w:r w:rsidRPr="008C1C16">
        <w:rPr>
          <w:rFonts w:ascii="Times New Roman" w:hAnsi="Times New Roman"/>
          <w:lang w:val="lt-LT"/>
        </w:rPr>
        <w:t>parestezija</w:t>
      </w:r>
      <w:proofErr w:type="spellEnd"/>
      <w:r w:rsidRPr="008C1C16">
        <w:rPr>
          <w:rFonts w:ascii="Times New Roman" w:hAnsi="Times New Roman"/>
          <w:lang w:val="lt-LT"/>
        </w:rPr>
        <w:t>).</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Skonio pokyčiai arba netekimas.</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Miego sutrikimai.</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Depresija, nerimas, padidėjęs nervingumas arba abejonės.</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Nosies užgulimas, nosies ančių uždegimas (sinusitas), dusulys.</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Dantenų uždegimas (</w:t>
      </w:r>
      <w:proofErr w:type="spellStart"/>
      <w:r w:rsidRPr="008C1C16">
        <w:rPr>
          <w:rFonts w:ascii="Times New Roman" w:hAnsi="Times New Roman"/>
          <w:lang w:val="lt-LT"/>
        </w:rPr>
        <w:t>gingivitas</w:t>
      </w:r>
      <w:proofErr w:type="spellEnd"/>
      <w:r w:rsidRPr="008C1C16">
        <w:rPr>
          <w:rFonts w:ascii="Times New Roman" w:hAnsi="Times New Roman"/>
          <w:lang w:val="lt-LT"/>
        </w:rPr>
        <w:t>), burnos patinimas.</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Akių paraudimas, niežėjimas, patinimas arba ašarojimas.</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Spengimas ausyse.</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Neaiškus matymas.</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Nuplikimas.</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Krūtinės skausmas.</w:t>
      </w:r>
    </w:p>
    <w:p w:rsidR="00054C97" w:rsidRPr="008C1C16" w:rsidRDefault="00054C97" w:rsidP="00054C97">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Raumenų skausmas.</w:t>
      </w:r>
    </w:p>
    <w:p w:rsidR="00054C97" w:rsidRPr="008C1C16" w:rsidRDefault="00054C97" w:rsidP="00054C97">
      <w:pPr>
        <w:numPr>
          <w:ilvl w:val="0"/>
          <w:numId w:val="12"/>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Vidurių užkietėjimas, skrandžio arba žarnų skausmas.</w:t>
      </w:r>
      <w:r w:rsidRPr="008C1C16">
        <w:rPr>
          <w:rFonts w:ascii="Times New Roman" w:hAnsi="Times New Roman"/>
          <w:lang w:val="lt-LT"/>
        </w:rPr>
        <w:tab/>
      </w:r>
    </w:p>
    <w:p w:rsidR="00054C97" w:rsidRPr="008C1C16" w:rsidRDefault="00054C97" w:rsidP="00054C97">
      <w:pPr>
        <w:numPr>
          <w:ilvl w:val="0"/>
          <w:numId w:val="12"/>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Sutrikęs virškinimas arba bloga savijauta.</w:t>
      </w:r>
    </w:p>
    <w:p w:rsidR="00054C97" w:rsidRPr="008C1C16" w:rsidRDefault="00054C97" w:rsidP="00054C97">
      <w:pPr>
        <w:numPr>
          <w:ilvl w:val="0"/>
          <w:numId w:val="12"/>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Visą dieną gausesnis, nei įprasta, skysčių (šlapimo) išskyrimas.</w:t>
      </w:r>
    </w:p>
    <w:p w:rsidR="00054C97" w:rsidRPr="008C1C16" w:rsidRDefault="00054C97" w:rsidP="00054C97">
      <w:pPr>
        <w:numPr>
          <w:ilvl w:val="0"/>
          <w:numId w:val="12"/>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Gausesnis, nei įprasta, prakaitavimas arba troškulys.</w:t>
      </w:r>
    </w:p>
    <w:p w:rsidR="00054C97" w:rsidRPr="008C1C16" w:rsidRDefault="00054C97" w:rsidP="00054C97">
      <w:pPr>
        <w:numPr>
          <w:ilvl w:val="0"/>
          <w:numId w:val="12"/>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Apetito sumažėjimas arba netekimas (anoreksija).</w:t>
      </w:r>
    </w:p>
    <w:p w:rsidR="00054C97" w:rsidRPr="008C1C16" w:rsidRDefault="00054C97" w:rsidP="00054C97">
      <w:pPr>
        <w:numPr>
          <w:ilvl w:val="0"/>
          <w:numId w:val="12"/>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Sustiprėjęs arba nereguliarus širdies ritmas.</w:t>
      </w:r>
    </w:p>
    <w:p w:rsidR="00054C97" w:rsidRPr="008C1C16" w:rsidRDefault="00054C97" w:rsidP="00054C97">
      <w:pPr>
        <w:numPr>
          <w:ilvl w:val="0"/>
          <w:numId w:val="12"/>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Patinusios rankos ir kojos. Tai gali būti padidėjusio skysčių susilaikymo organizme požymis.</w:t>
      </w:r>
    </w:p>
    <w:p w:rsidR="00054C97" w:rsidRPr="008C1C16" w:rsidRDefault="00054C97" w:rsidP="00054C97">
      <w:pPr>
        <w:numPr>
          <w:ilvl w:val="0"/>
          <w:numId w:val="12"/>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lastRenderedPageBreak/>
        <w:t>Karščiavimas.</w:t>
      </w:r>
    </w:p>
    <w:p w:rsidR="00054C97" w:rsidRPr="008C1C16" w:rsidRDefault="00054C97" w:rsidP="00054C97">
      <w:pPr>
        <w:numPr>
          <w:ilvl w:val="0"/>
          <w:numId w:val="12"/>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Vyrų impotencija.</w:t>
      </w:r>
    </w:p>
    <w:p w:rsidR="00054C97" w:rsidRPr="008C1C16" w:rsidRDefault="00054C97" w:rsidP="00054C97">
      <w:pPr>
        <w:numPr>
          <w:ilvl w:val="0"/>
          <w:numId w:val="12"/>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Kraujo tyrimai parodo sumažėjusį raudonųjų kraujo kūnelių, baltųjų kraujo kūnelių, trombocitų arba hemoglobino kiekį kraujyje.</w:t>
      </w:r>
    </w:p>
    <w:p w:rsidR="00054C97" w:rsidRPr="008C1C16" w:rsidRDefault="00054C97" w:rsidP="00054C97">
      <w:pPr>
        <w:numPr>
          <w:ilvl w:val="0"/>
          <w:numId w:val="12"/>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Kraujo tyrimai parodo kepenų, kasos arba inkstų veiklos pokyčius.</w:t>
      </w:r>
    </w:p>
    <w:p w:rsidR="00054C97" w:rsidRPr="008C1C16" w:rsidRDefault="00054C97" w:rsidP="00054C97">
      <w:pPr>
        <w:numPr>
          <w:ilvl w:val="0"/>
          <w:numId w:val="12"/>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Kraujo tyrimai parodo sumažėjusią kalio koncentraciją kraujyje.</w:t>
      </w:r>
    </w:p>
    <w:p w:rsidR="00054C97" w:rsidRPr="008C1C16" w:rsidRDefault="00054C97" w:rsidP="00054C97">
      <w:pPr>
        <w:tabs>
          <w:tab w:val="left" w:pos="5288"/>
        </w:tabs>
        <w:spacing w:after="0" w:line="240" w:lineRule="auto"/>
        <w:rPr>
          <w:rFonts w:ascii="Times New Roman" w:hAnsi="Times New Roman"/>
          <w:lang w:val="lt-LT"/>
        </w:rPr>
      </w:pPr>
    </w:p>
    <w:p w:rsidR="00054C97" w:rsidRDefault="00054C97" w:rsidP="00054C97">
      <w:pPr>
        <w:spacing w:after="0" w:line="240" w:lineRule="auto"/>
        <w:outlineLvl w:val="0"/>
        <w:rPr>
          <w:rFonts w:ascii="Times New Roman" w:hAnsi="Times New Roman"/>
          <w:lang w:val="lt-LT"/>
        </w:rPr>
      </w:pPr>
      <w:r w:rsidRPr="008C1C16">
        <w:rPr>
          <w:rFonts w:ascii="Times New Roman" w:hAnsi="Times New Roman"/>
          <w:b/>
          <w:lang w:val="lt-LT"/>
        </w:rPr>
        <w:t>Labai ret</w:t>
      </w:r>
      <w:r>
        <w:rPr>
          <w:rFonts w:ascii="Times New Roman" w:hAnsi="Times New Roman"/>
          <w:b/>
          <w:lang w:val="lt-LT"/>
        </w:rPr>
        <w:t>i</w:t>
      </w:r>
      <w:r w:rsidRPr="008973A1">
        <w:rPr>
          <w:rFonts w:ascii="Times New Roman" w:eastAsia="Times New Roman" w:hAnsi="Times New Roman"/>
          <w:b/>
          <w:bCs/>
          <w:noProof/>
          <w:snapToGrid w:val="0"/>
          <w:lang w:val="lt-LT"/>
        </w:rPr>
        <w:t xml:space="preserve"> šalutinio poveikio reiškiniai</w:t>
      </w:r>
      <w:r w:rsidRPr="008C1C16">
        <w:rPr>
          <w:rFonts w:ascii="Times New Roman" w:hAnsi="Times New Roman"/>
          <w:lang w:val="lt-LT"/>
        </w:rPr>
        <w:t xml:space="preserve"> </w:t>
      </w:r>
      <w:r w:rsidRPr="003145CE">
        <w:rPr>
          <w:rFonts w:ascii="Times New Roman" w:hAnsi="Times New Roman"/>
          <w:b/>
          <w:bCs/>
          <w:lang w:val="lt-LT"/>
        </w:rPr>
        <w:t>(gali pasireikšti rečiau kaip 1 iš 10 000 asmenų):</w:t>
      </w:r>
    </w:p>
    <w:p w:rsidR="00054C97" w:rsidRPr="004A79BF" w:rsidRDefault="00054C97" w:rsidP="00054C97">
      <w:pPr>
        <w:numPr>
          <w:ilvl w:val="0"/>
          <w:numId w:val="13"/>
        </w:numPr>
        <w:tabs>
          <w:tab w:val="left" w:pos="540"/>
        </w:tabs>
        <w:spacing w:after="0" w:line="240" w:lineRule="auto"/>
        <w:ind w:left="540" w:hanging="540"/>
        <w:outlineLvl w:val="0"/>
        <w:rPr>
          <w:rFonts w:ascii="Times New Roman" w:hAnsi="Times New Roman"/>
          <w:lang w:val="lt-LT"/>
        </w:rPr>
      </w:pPr>
      <w:r w:rsidRPr="004A79BF">
        <w:rPr>
          <w:rFonts w:ascii="Times New Roman" w:hAnsi="Times New Roman"/>
          <w:lang w:val="lt-LT"/>
        </w:rPr>
        <w:t>Ūminis kvėpavimo sutrikimas (pasireiškia stipriu dusuliu, karščiavimu, silpnumu ir sumišimu).</w:t>
      </w:r>
    </w:p>
    <w:p w:rsidR="00054C97" w:rsidRPr="008C1C16" w:rsidRDefault="00054C97" w:rsidP="00054C97">
      <w:pPr>
        <w:numPr>
          <w:ilvl w:val="0"/>
          <w:numId w:val="13"/>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Bloga savijauta, viduriavimas arba rėmuo.</w:t>
      </w:r>
    </w:p>
    <w:p w:rsidR="00054C97" w:rsidRPr="008C1C16" w:rsidRDefault="00054C97" w:rsidP="00054C97">
      <w:pPr>
        <w:numPr>
          <w:ilvl w:val="0"/>
          <w:numId w:val="13"/>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Raudonas patinęs liežuvis arba burnos džiūvimas.</w:t>
      </w:r>
    </w:p>
    <w:p w:rsidR="00054C97" w:rsidRPr="008C1C16" w:rsidRDefault="00054C97" w:rsidP="00054C97">
      <w:pPr>
        <w:numPr>
          <w:ilvl w:val="0"/>
          <w:numId w:val="13"/>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Kraujo tyrimai parodo padidėjusią kalio koncentraciją kraujyje.</w:t>
      </w:r>
    </w:p>
    <w:p w:rsidR="00054C97" w:rsidRPr="008C1C16" w:rsidRDefault="00054C97" w:rsidP="00054C97">
      <w:pPr>
        <w:spacing w:after="0" w:line="240" w:lineRule="auto"/>
        <w:outlineLvl w:val="0"/>
        <w:rPr>
          <w:rFonts w:ascii="Times New Roman" w:hAnsi="Times New Roman"/>
          <w:u w:val="single"/>
          <w:lang w:val="lt-LT"/>
        </w:rPr>
      </w:pPr>
    </w:p>
    <w:p w:rsidR="00054C97" w:rsidRPr="008C1C16" w:rsidRDefault="00054C97" w:rsidP="00054C97">
      <w:pPr>
        <w:spacing w:after="0" w:line="240" w:lineRule="auto"/>
        <w:outlineLvl w:val="0"/>
        <w:rPr>
          <w:rFonts w:ascii="Times New Roman" w:eastAsia="Times New Roman" w:hAnsi="Times New Roman"/>
          <w:lang w:val="lt-LT"/>
        </w:rPr>
      </w:pPr>
      <w:r w:rsidRPr="008C1C16">
        <w:rPr>
          <w:rFonts w:ascii="Times New Roman" w:eastAsia="Times New Roman" w:hAnsi="Times New Roman"/>
          <w:b/>
          <w:lang w:val="lt-LT"/>
        </w:rPr>
        <w:t>Dažnis nežinomas</w:t>
      </w:r>
      <w:r w:rsidRPr="008973A1">
        <w:rPr>
          <w:rFonts w:ascii="Times New Roman" w:eastAsia="Times New Roman" w:hAnsi="Times New Roman"/>
          <w:b/>
          <w:bCs/>
          <w:lang w:val="lt-LT"/>
        </w:rPr>
        <w:t xml:space="preserve"> </w:t>
      </w:r>
      <w:r w:rsidRPr="003145CE">
        <w:rPr>
          <w:rFonts w:ascii="Times New Roman" w:eastAsia="Times New Roman" w:hAnsi="Times New Roman"/>
          <w:b/>
          <w:bCs/>
          <w:lang w:val="lt-LT"/>
        </w:rPr>
        <w:t>(negali būti apskaičiuotas pagal turimus duomenis):</w:t>
      </w:r>
    </w:p>
    <w:p w:rsidR="00054C97" w:rsidRPr="008C1C16" w:rsidRDefault="00054C97" w:rsidP="00054C97">
      <w:pPr>
        <w:tabs>
          <w:tab w:val="left" w:pos="8460"/>
        </w:tabs>
        <w:spacing w:after="0" w:line="240" w:lineRule="auto"/>
        <w:rPr>
          <w:rFonts w:ascii="Times New Roman" w:hAnsi="Times New Roman"/>
          <w:lang w:val="lt-LT"/>
        </w:rPr>
      </w:pPr>
      <w:r w:rsidRPr="008C1C16">
        <w:rPr>
          <w:rFonts w:ascii="Times New Roman" w:hAnsi="Times New Roman"/>
          <w:lang w:val="lt-LT"/>
        </w:rPr>
        <w:t>Pasakykite gydytojui, jei bet kuris iš toliau išvardytų reiškinių tęsiasi ilgiau nei kelias dienas.</w:t>
      </w:r>
    </w:p>
    <w:p w:rsidR="00054C97" w:rsidRPr="008C1C16" w:rsidRDefault="00054C97" w:rsidP="00054C97">
      <w:pPr>
        <w:numPr>
          <w:ilvl w:val="0"/>
          <w:numId w:val="14"/>
        </w:numPr>
        <w:tabs>
          <w:tab w:val="left" w:pos="567"/>
        </w:tabs>
        <w:spacing w:after="0" w:line="240" w:lineRule="auto"/>
        <w:outlineLvl w:val="0"/>
        <w:rPr>
          <w:rFonts w:ascii="Times New Roman" w:hAnsi="Times New Roman"/>
          <w:lang w:val="lt-LT"/>
        </w:rPr>
      </w:pPr>
      <w:r w:rsidRPr="008C1C16">
        <w:rPr>
          <w:rFonts w:ascii="Times New Roman" w:hAnsi="Times New Roman"/>
          <w:lang w:val="lt-LT"/>
        </w:rPr>
        <w:t>Odos ir lūpos vėžys (</w:t>
      </w:r>
      <w:proofErr w:type="spellStart"/>
      <w:r w:rsidRPr="008C1C16">
        <w:rPr>
          <w:rFonts w:ascii="Times New Roman" w:hAnsi="Times New Roman"/>
          <w:lang w:val="lt-LT"/>
        </w:rPr>
        <w:t>nemelanominis</w:t>
      </w:r>
      <w:proofErr w:type="spellEnd"/>
      <w:r w:rsidRPr="008C1C16">
        <w:rPr>
          <w:rFonts w:ascii="Times New Roman" w:hAnsi="Times New Roman"/>
          <w:lang w:val="lt-LT"/>
        </w:rPr>
        <w:t xml:space="preserve"> odos vėžys).</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Sunkumas sutelkti dėmesį, neramumas arba sumišimas.</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Rankų bei kojų pirštų spalvos pokyčiai, kai šalta, arba dilgčiojimas ir skausmas, kai šilta. Tai gali būti Reino (</w:t>
      </w:r>
      <w:proofErr w:type="spellStart"/>
      <w:r w:rsidRPr="008C1C16">
        <w:rPr>
          <w:rFonts w:ascii="Times New Roman" w:hAnsi="Times New Roman"/>
          <w:i/>
          <w:lang w:val="lt-LT"/>
        </w:rPr>
        <w:t>Raynaud</w:t>
      </w:r>
      <w:proofErr w:type="spellEnd"/>
      <w:r w:rsidRPr="008C1C16">
        <w:rPr>
          <w:rFonts w:ascii="Times New Roman" w:hAnsi="Times New Roman"/>
          <w:lang w:val="lt-LT"/>
        </w:rPr>
        <w:t>) fenomenas.</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Krūtų padidėjimas vyrams.</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Kraujo krešuliai.</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Sutrikusi klausa.</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Mažesnis nei įprastai ašarų išsiskyrimas.</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Atrodymas, kad daiktai yra geltoni.</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proofErr w:type="spellStart"/>
      <w:r w:rsidRPr="008C1C16">
        <w:rPr>
          <w:rFonts w:ascii="Times New Roman" w:hAnsi="Times New Roman"/>
          <w:lang w:val="lt-LT"/>
        </w:rPr>
        <w:t>Dehidracija</w:t>
      </w:r>
      <w:proofErr w:type="spellEnd"/>
      <w:r w:rsidRPr="008C1C16">
        <w:rPr>
          <w:rFonts w:ascii="Times New Roman" w:hAnsi="Times New Roman"/>
          <w:lang w:val="lt-LT"/>
        </w:rPr>
        <w:t>.</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Skruostų patinimas, skausmas ir paraudimas (seilių liaukų uždegimas).</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 xml:space="preserve">Žarnų patinimas, vadinamas žarnų </w:t>
      </w:r>
      <w:proofErr w:type="spellStart"/>
      <w:r w:rsidRPr="008C1C16">
        <w:rPr>
          <w:rFonts w:ascii="Times New Roman" w:hAnsi="Times New Roman"/>
          <w:lang w:val="lt-LT"/>
        </w:rPr>
        <w:t>angioedema</w:t>
      </w:r>
      <w:proofErr w:type="spellEnd"/>
      <w:r w:rsidRPr="008C1C16">
        <w:rPr>
          <w:rFonts w:ascii="Times New Roman" w:hAnsi="Times New Roman"/>
          <w:lang w:val="lt-LT"/>
        </w:rPr>
        <w:t>, pasireiškiantis pilvo skausmu, vėmimu ir viduriavimu.</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Padidėjęs jautrumas saulei.</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Stiprus odos pleiskanojimas arba lupimasis, niežėjimas, gumbinis bėrimas arba kitos odos reakcijos, pvz., raudonas bėrimas veide arba kaktoje.</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Odos bėrimas arba mėlynės.</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Dėmės odoje ir galūnių šaltumas.</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Nagų ligos (pvz., nagų netekimas arba nago atsiskyrimas nuo guolio).</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 xml:space="preserve">Skeleto raumenų silpnumas arba </w:t>
      </w:r>
      <w:proofErr w:type="spellStart"/>
      <w:r w:rsidRPr="008C1C16">
        <w:rPr>
          <w:rFonts w:ascii="Times New Roman" w:hAnsi="Times New Roman"/>
          <w:lang w:val="lt-LT"/>
        </w:rPr>
        <w:t>nesugebėjimas</w:t>
      </w:r>
      <w:proofErr w:type="spellEnd"/>
      <w:r w:rsidRPr="008C1C16">
        <w:rPr>
          <w:rFonts w:ascii="Times New Roman" w:hAnsi="Times New Roman"/>
          <w:lang w:val="lt-LT"/>
        </w:rPr>
        <w:t xml:space="preserve"> pajudinti žandikaulio (</w:t>
      </w:r>
      <w:proofErr w:type="spellStart"/>
      <w:r w:rsidRPr="008C1C16">
        <w:rPr>
          <w:rFonts w:ascii="Times New Roman" w:hAnsi="Times New Roman"/>
          <w:lang w:val="lt-LT"/>
        </w:rPr>
        <w:t>tetanija</w:t>
      </w:r>
      <w:proofErr w:type="spellEnd"/>
      <w:r w:rsidRPr="008C1C16">
        <w:rPr>
          <w:rFonts w:ascii="Times New Roman" w:hAnsi="Times New Roman"/>
          <w:lang w:val="lt-LT"/>
        </w:rPr>
        <w:t>).</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Raumenų silpnumas arba mėšlungiai.</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Sumažėjęs lytinis potraukis vyrams arba moterims.</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Kraujas šlapime. Tai gali būti inkstų ligos (</w:t>
      </w:r>
      <w:proofErr w:type="spellStart"/>
      <w:r w:rsidRPr="008C1C16">
        <w:rPr>
          <w:rFonts w:ascii="Times New Roman" w:hAnsi="Times New Roman"/>
          <w:lang w:val="lt-LT"/>
        </w:rPr>
        <w:t>intersticinio</w:t>
      </w:r>
      <w:proofErr w:type="spellEnd"/>
      <w:r w:rsidRPr="008C1C16">
        <w:rPr>
          <w:rFonts w:ascii="Times New Roman" w:hAnsi="Times New Roman"/>
          <w:lang w:val="lt-LT"/>
        </w:rPr>
        <w:t xml:space="preserve"> nefrito) požymis.</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Padidėjusi gliukozės koncentracija šlapime.</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Kraujo tyrimai parodo padidėjusį tam tikrų baltųjų kraujo kūnelių (</w:t>
      </w:r>
      <w:proofErr w:type="spellStart"/>
      <w:r w:rsidRPr="008C1C16">
        <w:rPr>
          <w:rFonts w:ascii="Times New Roman" w:hAnsi="Times New Roman"/>
          <w:lang w:val="lt-LT"/>
        </w:rPr>
        <w:t>eozinofilija</w:t>
      </w:r>
      <w:proofErr w:type="spellEnd"/>
      <w:r w:rsidRPr="008C1C16">
        <w:rPr>
          <w:rFonts w:ascii="Times New Roman" w:hAnsi="Times New Roman"/>
          <w:lang w:val="lt-LT"/>
        </w:rPr>
        <w:t>) kiekį.</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Kraujo tyrimai parodo per mažą kraujo ląstelių kiekį kraujyje (</w:t>
      </w:r>
      <w:proofErr w:type="spellStart"/>
      <w:r w:rsidRPr="008C1C16">
        <w:rPr>
          <w:rFonts w:ascii="Times New Roman" w:hAnsi="Times New Roman"/>
          <w:lang w:val="lt-LT"/>
        </w:rPr>
        <w:t>pancitopenija</w:t>
      </w:r>
      <w:proofErr w:type="spellEnd"/>
      <w:r w:rsidRPr="008C1C16">
        <w:rPr>
          <w:rFonts w:ascii="Times New Roman" w:hAnsi="Times New Roman"/>
          <w:lang w:val="lt-LT"/>
        </w:rPr>
        <w:t>).</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Kraujo tyrimai parodo kraujo druskų, pvz., natrio, kalcio, magnio ir chlorido kiekio pokyčius.</w:t>
      </w:r>
    </w:p>
    <w:p w:rsidR="00054C97" w:rsidRPr="008C1C16" w:rsidRDefault="00054C97" w:rsidP="00054C97">
      <w:pPr>
        <w:numPr>
          <w:ilvl w:val="0"/>
          <w:numId w:val="14"/>
        </w:numPr>
        <w:tabs>
          <w:tab w:val="left" w:pos="567"/>
        </w:tabs>
        <w:suppressAutoHyphens/>
        <w:spacing w:after="0" w:line="240" w:lineRule="auto"/>
        <w:ind w:left="567" w:hanging="567"/>
        <w:rPr>
          <w:rFonts w:ascii="Times New Roman" w:hAnsi="Times New Roman"/>
          <w:lang w:val="lt-LT"/>
        </w:rPr>
      </w:pPr>
      <w:r w:rsidRPr="008C1C16">
        <w:rPr>
          <w:rFonts w:ascii="Times New Roman" w:hAnsi="Times New Roman"/>
          <w:lang w:val="lt-LT"/>
        </w:rPr>
        <w:t>Koncentruotas šlapimas (tamsios spalvos), bloga savijauta, raumenų mėšlungis, orientacijos praradimas ir priepuoliai, kuriuos gali sukelti sutrikęs ADH (</w:t>
      </w:r>
      <w:proofErr w:type="spellStart"/>
      <w:r w:rsidRPr="008C1C16">
        <w:rPr>
          <w:rFonts w:ascii="Times New Roman" w:hAnsi="Times New Roman"/>
          <w:lang w:val="lt-LT"/>
        </w:rPr>
        <w:t>antidiurezinio</w:t>
      </w:r>
      <w:proofErr w:type="spellEnd"/>
      <w:r w:rsidRPr="008C1C16">
        <w:rPr>
          <w:rFonts w:ascii="Times New Roman" w:hAnsi="Times New Roman"/>
          <w:lang w:val="lt-LT"/>
        </w:rPr>
        <w:t xml:space="preserve"> hormono) išsiskyrimas. Jei Jums pasireiškia kuris nors iš šių simptomų, nedelsiant kreipkitės į gydytoją.</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Sulėtėjusi arba pakitusi reakcija.</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Uoslės pokyčiai.</w:t>
      </w:r>
    </w:p>
    <w:p w:rsidR="00054C97" w:rsidRPr="008C1C16" w:rsidRDefault="00054C97" w:rsidP="00054C97">
      <w:pPr>
        <w:numPr>
          <w:ilvl w:val="0"/>
          <w:numId w:val="14"/>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Kvėpavimo sutrikimas arba astmos pasunkėjimas.</w:t>
      </w:r>
    </w:p>
    <w:p w:rsidR="00054C97" w:rsidRPr="008C1C16" w:rsidRDefault="00054C97" w:rsidP="00054C97">
      <w:pPr>
        <w:spacing w:after="0" w:line="240" w:lineRule="auto"/>
        <w:ind w:left="540"/>
        <w:outlineLvl w:val="0"/>
        <w:rPr>
          <w:rFonts w:ascii="Times New Roman" w:hAnsi="Times New Roman"/>
          <w:lang w:val="lt-LT"/>
        </w:rPr>
      </w:pPr>
    </w:p>
    <w:p w:rsidR="00054C97" w:rsidRPr="008C1C16" w:rsidRDefault="00054C97" w:rsidP="00054C97">
      <w:pPr>
        <w:spacing w:after="0" w:line="240" w:lineRule="auto"/>
        <w:outlineLvl w:val="0"/>
        <w:rPr>
          <w:rFonts w:ascii="Times New Roman" w:hAnsi="Times New Roman"/>
          <w:lang w:val="lt-LT"/>
        </w:rPr>
      </w:pPr>
    </w:p>
    <w:p w:rsidR="00054C97" w:rsidRPr="008C1C16" w:rsidRDefault="00054C97" w:rsidP="00054C97">
      <w:pPr>
        <w:tabs>
          <w:tab w:val="left" w:pos="567"/>
        </w:tabs>
        <w:spacing w:after="0" w:line="240" w:lineRule="auto"/>
        <w:rPr>
          <w:rFonts w:ascii="Times New Roman" w:eastAsia="Times New Roman" w:hAnsi="Times New Roman"/>
          <w:b/>
          <w:lang w:val="lt-LT"/>
        </w:rPr>
      </w:pPr>
      <w:r w:rsidRPr="008C1C16">
        <w:rPr>
          <w:rFonts w:ascii="Times New Roman" w:eastAsia="Times New Roman" w:hAnsi="Times New Roman"/>
          <w:b/>
          <w:lang w:val="lt-LT"/>
        </w:rPr>
        <w:t>Pranešimas apie šalutinį poveikį</w:t>
      </w:r>
    </w:p>
    <w:p w:rsidR="00054C97" w:rsidRPr="008C1C16" w:rsidRDefault="00054C97" w:rsidP="00054C97">
      <w:pPr>
        <w:spacing w:after="0" w:line="240" w:lineRule="auto"/>
        <w:ind w:right="-449"/>
        <w:rPr>
          <w:lang w:val="lt-LT"/>
        </w:rPr>
      </w:pPr>
      <w:r w:rsidRPr="008C1C16">
        <w:rPr>
          <w:rFonts w:ascii="Times New Roman" w:eastAsia="Times New Roman" w:hAnsi="Times New Roman"/>
          <w:lang w:val="lt-LT" w:eastAsia="lt-LT"/>
        </w:rPr>
        <w:t xml:space="preserve">Jeigu pasireiškė šalutinis poveikis, įskaitant šiame lapelyje nenurodytą, pasakykite gydytojui arba vaistininkui. </w:t>
      </w:r>
      <w:r w:rsidRPr="004A79BF">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w:t>
      </w:r>
      <w:r w:rsidRPr="004A79BF">
        <w:rPr>
          <w:rFonts w:ascii="Times New Roman" w:eastAsia="Times New Roman" w:hAnsi="Times New Roman"/>
          <w:snapToGrid w:val="0"/>
          <w:szCs w:val="20"/>
          <w:lang w:val="lt-LT"/>
        </w:rPr>
        <w:lastRenderedPageBreak/>
        <w:t xml:space="preserve">preparatų informacinėje sistemoje </w:t>
      </w:r>
      <w:hyperlink r:id="rId5" w:history="1">
        <w:r w:rsidRPr="004A79BF">
          <w:rPr>
            <w:rFonts w:ascii="Times New Roman" w:eastAsia="Times New Roman" w:hAnsi="Times New Roman"/>
            <w:snapToGrid w:val="0"/>
            <w:color w:val="0000FF"/>
            <w:szCs w:val="20"/>
            <w:u w:val="single"/>
            <w:lang w:val="lt-LT"/>
          </w:rPr>
          <w:t>https://vapris.vvkt.lt/vvkt-web/public/nrv</w:t>
        </w:r>
      </w:hyperlink>
      <w:r w:rsidRPr="004A79BF">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6" w:history="1">
        <w:r w:rsidRPr="004A79BF">
          <w:rPr>
            <w:rFonts w:ascii="Times New Roman" w:eastAsia="Times New Roman" w:hAnsi="Times New Roman"/>
            <w:snapToGrid w:val="0"/>
            <w:color w:val="0000FF"/>
            <w:szCs w:val="20"/>
            <w:u w:val="single"/>
            <w:lang w:val="lt-LT"/>
          </w:rPr>
          <w:t>https://www.vvkt.lt/index.php?4004286486</w:t>
        </w:r>
      </w:hyperlink>
      <w:r w:rsidRPr="004A79BF">
        <w:rPr>
          <w:rFonts w:ascii="Times New Roman" w:eastAsia="Times New Roman" w:hAnsi="Times New Roman"/>
          <w:snapToGrid w:val="0"/>
          <w:szCs w:val="20"/>
          <w:lang w:val="lt-LT"/>
        </w:rPr>
        <w:t xml:space="preserve">, ir atsiunčiant elektroniniu paštu (adresu </w:t>
      </w:r>
      <w:hyperlink r:id="rId7" w:history="1">
        <w:r w:rsidRPr="004A79BF">
          <w:rPr>
            <w:rFonts w:ascii="Times New Roman" w:eastAsia="Times New Roman" w:hAnsi="Times New Roman"/>
            <w:snapToGrid w:val="0"/>
            <w:color w:val="0000FF"/>
            <w:szCs w:val="20"/>
            <w:u w:val="single"/>
            <w:lang w:val="lt-LT"/>
          </w:rPr>
          <w:t>NepageidaujamaR@vvkt.lt</w:t>
        </w:r>
      </w:hyperlink>
      <w:r w:rsidRPr="004A79BF">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rsidR="00054C97" w:rsidRPr="008C1C16" w:rsidRDefault="00054C97" w:rsidP="00054C97">
      <w:pPr>
        <w:tabs>
          <w:tab w:val="left" w:pos="567"/>
        </w:tabs>
        <w:spacing w:after="0" w:line="260" w:lineRule="exact"/>
        <w:ind w:right="-449"/>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tabs>
          <w:tab w:val="left" w:pos="567"/>
        </w:tabs>
        <w:spacing w:after="0" w:line="240" w:lineRule="auto"/>
        <w:outlineLvl w:val="0"/>
        <w:rPr>
          <w:rFonts w:ascii="Times New Roman" w:hAnsi="Times New Roman"/>
          <w:b/>
          <w:caps/>
          <w:lang w:val="lt-LT"/>
        </w:rPr>
      </w:pPr>
      <w:r w:rsidRPr="008C1C16">
        <w:rPr>
          <w:rFonts w:ascii="Times New Roman" w:hAnsi="Times New Roman"/>
          <w:b/>
          <w:caps/>
          <w:lang w:val="lt-LT"/>
        </w:rPr>
        <w:t>5.</w:t>
      </w:r>
      <w:r w:rsidRPr="008C1C16">
        <w:rPr>
          <w:rFonts w:ascii="Times New Roman" w:hAnsi="Times New Roman"/>
          <w:b/>
          <w:caps/>
          <w:lang w:val="lt-LT"/>
        </w:rPr>
        <w:tab/>
      </w:r>
      <w:r w:rsidRPr="008C1C16">
        <w:rPr>
          <w:rFonts w:ascii="Times New Roman" w:eastAsia="Times New Roman" w:hAnsi="Times New Roman"/>
          <w:b/>
          <w:lang w:val="lt-LT"/>
        </w:rPr>
        <w:t xml:space="preserve">Kaip laikyti </w:t>
      </w:r>
      <w:proofErr w:type="spellStart"/>
      <w:r w:rsidRPr="008C1C16">
        <w:rPr>
          <w:rFonts w:ascii="Times New Roman" w:eastAsia="Times New Roman" w:hAnsi="Times New Roman"/>
          <w:b/>
          <w:lang w:val="lt-LT"/>
        </w:rPr>
        <w:t>Hartil</w:t>
      </w:r>
      <w:proofErr w:type="spellEnd"/>
      <w:r w:rsidRPr="008C1C16">
        <w:rPr>
          <w:rFonts w:ascii="Times New Roman" w:hAnsi="Times New Roman"/>
          <w:b/>
          <w:lang w:val="lt-LT"/>
        </w:rPr>
        <w:t xml:space="preserve"> </w:t>
      </w:r>
      <w:r w:rsidRPr="008C1C16">
        <w:rPr>
          <w:rFonts w:ascii="Times New Roman" w:hAnsi="Times New Roman"/>
          <w:b/>
          <w:caps/>
          <w:lang w:val="lt-LT"/>
        </w:rPr>
        <w:t>HCT</w:t>
      </w:r>
    </w:p>
    <w:p w:rsidR="00054C97" w:rsidRPr="008C1C16" w:rsidRDefault="00054C97" w:rsidP="00054C97">
      <w:pPr>
        <w:spacing w:after="0" w:line="240" w:lineRule="auto"/>
        <w:outlineLvl w:val="0"/>
        <w:rPr>
          <w:rFonts w:ascii="Times New Roman" w:hAnsi="Times New Roman"/>
          <w:lang w:val="lt-LT"/>
        </w:rPr>
      </w:pPr>
    </w:p>
    <w:p w:rsidR="00054C97" w:rsidRPr="008C1C16" w:rsidRDefault="00054C97" w:rsidP="00054C97">
      <w:pPr>
        <w:spacing w:after="0" w:line="240" w:lineRule="auto"/>
        <w:ind w:right="-2"/>
        <w:rPr>
          <w:rFonts w:ascii="Times New Roman" w:hAnsi="Times New Roman"/>
          <w:lang w:val="lt-LT"/>
        </w:rPr>
      </w:pPr>
      <w:r w:rsidRPr="008C1C16">
        <w:rPr>
          <w:rFonts w:ascii="Times New Roman" w:eastAsia="Times New Roman" w:hAnsi="Times New Roman"/>
          <w:lang w:val="lt-LT"/>
        </w:rPr>
        <w:t>Šį vaistą laikykite</w:t>
      </w:r>
      <w:r w:rsidRPr="008C1C16">
        <w:rPr>
          <w:rFonts w:ascii="Times New Roman" w:hAnsi="Times New Roman"/>
          <w:lang w:val="lt-LT"/>
        </w:rPr>
        <w:t xml:space="preserve"> vaikams </w:t>
      </w:r>
      <w:r w:rsidRPr="008C1C16">
        <w:rPr>
          <w:rFonts w:ascii="Times New Roman" w:eastAsia="Times New Roman" w:hAnsi="Times New Roman"/>
          <w:lang w:val="lt-LT"/>
        </w:rPr>
        <w:t xml:space="preserve">nepastebimoje ir </w:t>
      </w:r>
      <w:r w:rsidRPr="008C1C16">
        <w:rPr>
          <w:rFonts w:ascii="Times New Roman" w:hAnsi="Times New Roman"/>
          <w:lang w:val="lt-LT"/>
        </w:rPr>
        <w:t>nepasiekiamoje vietoje.</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Laikyti ne aukštesnėje kaip 25 </w:t>
      </w:r>
      <w:r w:rsidRPr="008C1C16">
        <w:rPr>
          <w:rFonts w:ascii="Symbol" w:eastAsia="Symbol" w:hAnsi="Symbol" w:cs="Symbol"/>
          <w:lang w:val="lt-LT"/>
        </w:rPr>
        <w:t></w:t>
      </w:r>
      <w:r w:rsidRPr="008C1C16">
        <w:rPr>
          <w:rFonts w:ascii="Times New Roman" w:hAnsi="Times New Roman"/>
          <w:lang w:val="lt-LT"/>
        </w:rPr>
        <w:t>C temperatūroje. Laikyti gamintojo pakuotėje, kad vaistas būtų apsaugotas nuo drėgmės.</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eastAsia="Times New Roman" w:hAnsi="Times New Roman"/>
          <w:lang w:val="lt-LT"/>
        </w:rPr>
      </w:pPr>
      <w:r w:rsidRPr="008C1C16">
        <w:rPr>
          <w:rFonts w:ascii="Times New Roman" w:eastAsia="Times New Roman" w:hAnsi="Times New Roman"/>
          <w:lang w:val="lt-LT"/>
        </w:rPr>
        <w:t>Ant pakuotės po „EXP“ nurodytam tinkamumo laikui pasibaigus, šio vaisto vartoti negalima. Vaistas tinkamas vartoti iki paskutinės nurodyto mėnesio dienos.</w:t>
      </w:r>
    </w:p>
    <w:p w:rsidR="00054C97" w:rsidRPr="008C1C16" w:rsidRDefault="00054C97" w:rsidP="00054C97">
      <w:pPr>
        <w:spacing w:after="0" w:line="240" w:lineRule="auto"/>
        <w:rPr>
          <w:rFonts w:ascii="Times New Roman" w:eastAsia="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 xml:space="preserve">Vaistų negalima </w:t>
      </w:r>
      <w:r w:rsidRPr="008C1C16">
        <w:rPr>
          <w:rFonts w:ascii="Times New Roman" w:eastAsia="Times New Roman" w:hAnsi="Times New Roman"/>
          <w:lang w:val="lt-LT"/>
        </w:rPr>
        <w:t>išmesti</w:t>
      </w:r>
      <w:r w:rsidRPr="008C1C16">
        <w:rPr>
          <w:rFonts w:ascii="Times New Roman" w:hAnsi="Times New Roman"/>
          <w:lang w:val="lt-LT"/>
        </w:rPr>
        <w:t xml:space="preserve"> į kanalizaciją arba su buitinėmis atliekomis. Kaip </w:t>
      </w:r>
      <w:r w:rsidRPr="008C1C16">
        <w:rPr>
          <w:rFonts w:ascii="Times New Roman" w:eastAsia="Times New Roman" w:hAnsi="Times New Roman"/>
          <w:lang w:val="lt-LT"/>
        </w:rPr>
        <w:t>išmesti</w:t>
      </w:r>
      <w:r w:rsidRPr="008C1C16">
        <w:rPr>
          <w:rFonts w:ascii="Times New Roman" w:hAnsi="Times New Roman"/>
          <w:lang w:val="lt-LT"/>
        </w:rPr>
        <w:t xml:space="preserve"> nereikalingus vaistus, klauskite vaistininko. Šios priemonės padės apsaugoti aplinką.</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tabs>
          <w:tab w:val="left" w:pos="540"/>
        </w:tabs>
        <w:spacing w:after="0" w:line="240" w:lineRule="auto"/>
        <w:outlineLvl w:val="0"/>
        <w:rPr>
          <w:rFonts w:ascii="Times New Roman" w:hAnsi="Times New Roman"/>
          <w:lang w:val="lt-LT"/>
        </w:rPr>
      </w:pPr>
      <w:r w:rsidRPr="008C1C16">
        <w:rPr>
          <w:rFonts w:ascii="Times New Roman" w:hAnsi="Times New Roman"/>
          <w:b/>
          <w:lang w:val="lt-LT"/>
        </w:rPr>
        <w:t>6.</w:t>
      </w:r>
      <w:r w:rsidRPr="008C1C16">
        <w:rPr>
          <w:rFonts w:ascii="Times New Roman" w:hAnsi="Times New Roman"/>
          <w:lang w:val="lt-LT"/>
        </w:rPr>
        <w:tab/>
      </w:r>
      <w:r w:rsidRPr="008C1C16">
        <w:rPr>
          <w:rFonts w:ascii="Times New Roman" w:eastAsia="Times New Roman" w:hAnsi="Times New Roman"/>
          <w:b/>
          <w:lang w:val="lt-LT"/>
        </w:rPr>
        <w:t>Pakuotės turinys ir kita informacija</w:t>
      </w:r>
    </w:p>
    <w:p w:rsidR="00054C97" w:rsidRPr="008C1C16" w:rsidRDefault="00054C97" w:rsidP="00054C97">
      <w:pPr>
        <w:spacing w:after="0" w:line="240" w:lineRule="auto"/>
        <w:outlineLvl w:val="0"/>
        <w:rPr>
          <w:rFonts w:ascii="Times New Roman" w:hAnsi="Times New Roman"/>
          <w:b/>
          <w:lang w:val="lt-LT"/>
        </w:rPr>
      </w:pPr>
    </w:p>
    <w:p w:rsidR="00054C97" w:rsidRPr="008C1C16" w:rsidRDefault="00054C97" w:rsidP="00054C97">
      <w:pPr>
        <w:spacing w:after="0" w:line="240" w:lineRule="auto"/>
        <w:outlineLvl w:val="0"/>
        <w:rPr>
          <w:rFonts w:ascii="Times New Roman" w:hAnsi="Times New Roman"/>
          <w:b/>
          <w:lang w:val="lt-LT"/>
        </w:rPr>
      </w:pPr>
      <w:proofErr w:type="spellStart"/>
      <w:r w:rsidRPr="008C1C16">
        <w:rPr>
          <w:rFonts w:ascii="Times New Roman" w:hAnsi="Times New Roman"/>
          <w:b/>
          <w:lang w:val="lt-LT"/>
        </w:rPr>
        <w:t>Hartil</w:t>
      </w:r>
      <w:proofErr w:type="spellEnd"/>
      <w:r w:rsidRPr="008C1C16">
        <w:rPr>
          <w:rFonts w:ascii="Times New Roman" w:hAnsi="Times New Roman"/>
          <w:b/>
          <w:lang w:val="lt-LT"/>
        </w:rPr>
        <w:t xml:space="preserve"> HCT sudėtis</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ind w:left="540" w:hanging="540"/>
        <w:rPr>
          <w:rFonts w:ascii="Times New Roman" w:hAnsi="Times New Roman"/>
          <w:lang w:val="lt-LT"/>
        </w:rPr>
      </w:pPr>
      <w:r w:rsidRPr="008C1C16">
        <w:rPr>
          <w:rFonts w:ascii="Times New Roman" w:hAnsi="Times New Roman"/>
          <w:lang w:val="lt-LT"/>
        </w:rPr>
        <w:t>-</w:t>
      </w:r>
      <w:r w:rsidRPr="008C1C16">
        <w:rPr>
          <w:rFonts w:ascii="Times New Roman" w:hAnsi="Times New Roman"/>
          <w:lang w:val="lt-LT"/>
        </w:rPr>
        <w:tab/>
        <w:t xml:space="preserve">Veikliosios medžiagos yra </w:t>
      </w:r>
      <w:proofErr w:type="spellStart"/>
      <w:r w:rsidRPr="008C1C16">
        <w:rPr>
          <w:rFonts w:ascii="Times New Roman" w:hAnsi="Times New Roman"/>
          <w:lang w:val="lt-LT"/>
        </w:rPr>
        <w:t>ramiprilis</w:t>
      </w:r>
      <w:proofErr w:type="spellEnd"/>
      <w:r w:rsidRPr="008C1C16">
        <w:rPr>
          <w:rFonts w:ascii="Times New Roman" w:hAnsi="Times New Roman"/>
          <w:lang w:val="lt-LT"/>
        </w:rPr>
        <w:t xml:space="preserve"> ir </w:t>
      </w:r>
      <w:proofErr w:type="spellStart"/>
      <w:r w:rsidRPr="008C1C16">
        <w:rPr>
          <w:rFonts w:ascii="Times New Roman" w:hAnsi="Times New Roman"/>
          <w:lang w:val="lt-LT"/>
        </w:rPr>
        <w:t>hidrochlorotiazidas</w:t>
      </w:r>
      <w:proofErr w:type="spellEnd"/>
      <w:r w:rsidRPr="008C1C16">
        <w:rPr>
          <w:rFonts w:ascii="Times New Roman" w:hAnsi="Times New Roman"/>
          <w:lang w:val="lt-LT"/>
        </w:rPr>
        <w:t xml:space="preserve">. Vienoje tabletėje yra 5 mg </w:t>
      </w:r>
      <w:proofErr w:type="spellStart"/>
      <w:r w:rsidRPr="008C1C16">
        <w:rPr>
          <w:rFonts w:ascii="Times New Roman" w:hAnsi="Times New Roman"/>
          <w:lang w:val="lt-LT"/>
        </w:rPr>
        <w:t>ramiprilio</w:t>
      </w:r>
      <w:proofErr w:type="spellEnd"/>
      <w:r w:rsidRPr="008C1C16">
        <w:rPr>
          <w:rFonts w:ascii="Times New Roman" w:hAnsi="Times New Roman"/>
          <w:lang w:val="lt-LT"/>
        </w:rPr>
        <w:t xml:space="preserve"> ir 25 mg </w:t>
      </w:r>
      <w:proofErr w:type="spellStart"/>
      <w:r w:rsidRPr="008C1C16">
        <w:rPr>
          <w:rFonts w:ascii="Times New Roman" w:hAnsi="Times New Roman"/>
          <w:lang w:val="lt-LT"/>
        </w:rPr>
        <w:t>hidrochlorotiazido</w:t>
      </w:r>
      <w:proofErr w:type="spellEnd"/>
      <w:r w:rsidRPr="008C1C16">
        <w:rPr>
          <w:rFonts w:ascii="Times New Roman" w:hAnsi="Times New Roman"/>
          <w:lang w:val="lt-LT"/>
        </w:rPr>
        <w:t>.</w:t>
      </w:r>
    </w:p>
    <w:p w:rsidR="00054C97" w:rsidRPr="008C1C16" w:rsidRDefault="00054C97" w:rsidP="00054C97">
      <w:pPr>
        <w:spacing w:after="0" w:line="240" w:lineRule="auto"/>
        <w:ind w:left="540" w:hanging="540"/>
        <w:rPr>
          <w:rFonts w:ascii="Times New Roman" w:hAnsi="Times New Roman"/>
          <w:lang w:val="lt-LT"/>
        </w:rPr>
      </w:pPr>
      <w:r w:rsidRPr="008C1C16">
        <w:rPr>
          <w:rFonts w:ascii="Times New Roman" w:hAnsi="Times New Roman"/>
          <w:lang w:val="lt-LT"/>
        </w:rPr>
        <w:t>-</w:t>
      </w:r>
      <w:r w:rsidRPr="008C1C16">
        <w:rPr>
          <w:rFonts w:ascii="Times New Roman" w:hAnsi="Times New Roman"/>
          <w:lang w:val="lt-LT"/>
        </w:rPr>
        <w:tab/>
        <w:t xml:space="preserve">Pagalbinės medžiagos yra laktozė </w:t>
      </w:r>
      <w:proofErr w:type="spellStart"/>
      <w:r w:rsidRPr="008C1C16">
        <w:rPr>
          <w:rFonts w:ascii="Times New Roman" w:hAnsi="Times New Roman"/>
          <w:lang w:val="lt-LT"/>
        </w:rPr>
        <w:t>monohidratas</w:t>
      </w:r>
      <w:proofErr w:type="spellEnd"/>
      <w:r w:rsidRPr="008C1C16">
        <w:rPr>
          <w:rFonts w:ascii="Times New Roman" w:hAnsi="Times New Roman"/>
          <w:lang w:val="lt-LT"/>
        </w:rPr>
        <w:t xml:space="preserve">, </w:t>
      </w:r>
      <w:proofErr w:type="spellStart"/>
      <w:r w:rsidRPr="008C1C16">
        <w:rPr>
          <w:rFonts w:ascii="Times New Roman" w:hAnsi="Times New Roman"/>
          <w:lang w:val="lt-LT"/>
        </w:rPr>
        <w:t>hipromeliozė</w:t>
      </w:r>
      <w:proofErr w:type="spellEnd"/>
      <w:r w:rsidRPr="008C1C16">
        <w:rPr>
          <w:rFonts w:ascii="Times New Roman" w:hAnsi="Times New Roman"/>
          <w:lang w:val="lt-LT"/>
        </w:rPr>
        <w:t xml:space="preserve"> (E464), </w:t>
      </w:r>
      <w:proofErr w:type="spellStart"/>
      <w:r w:rsidRPr="008C1C16">
        <w:rPr>
          <w:rFonts w:ascii="Times New Roman" w:hAnsi="Times New Roman"/>
          <w:lang w:val="lt-LT"/>
        </w:rPr>
        <w:t>krospovidonas</w:t>
      </w:r>
      <w:proofErr w:type="spellEnd"/>
      <w:r w:rsidRPr="008C1C16">
        <w:rPr>
          <w:rFonts w:ascii="Times New Roman" w:hAnsi="Times New Roman"/>
          <w:lang w:val="lt-LT"/>
        </w:rPr>
        <w:t xml:space="preserve"> A tipo (E1202), </w:t>
      </w:r>
      <w:proofErr w:type="spellStart"/>
      <w:r w:rsidRPr="008C1C16">
        <w:rPr>
          <w:rFonts w:ascii="Times New Roman" w:hAnsi="Times New Roman"/>
          <w:lang w:val="lt-LT"/>
        </w:rPr>
        <w:t>mikrokristalinė</w:t>
      </w:r>
      <w:proofErr w:type="spellEnd"/>
      <w:r w:rsidRPr="008C1C16">
        <w:rPr>
          <w:rFonts w:ascii="Times New Roman" w:hAnsi="Times New Roman"/>
          <w:lang w:val="lt-LT"/>
        </w:rPr>
        <w:t xml:space="preserve"> celiuliozė, natrio </w:t>
      </w:r>
      <w:proofErr w:type="spellStart"/>
      <w:r w:rsidRPr="008C1C16">
        <w:rPr>
          <w:rFonts w:ascii="Times New Roman" w:hAnsi="Times New Roman"/>
          <w:lang w:val="lt-LT"/>
        </w:rPr>
        <w:t>stearilfumaratas</w:t>
      </w:r>
      <w:proofErr w:type="spellEnd"/>
      <w:r w:rsidRPr="008C1C16">
        <w:rPr>
          <w:rFonts w:ascii="Times New Roman" w:hAnsi="Times New Roman"/>
          <w:lang w:val="lt-LT"/>
        </w:rPr>
        <w:t>.</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outlineLvl w:val="0"/>
        <w:rPr>
          <w:rFonts w:ascii="Times New Roman" w:hAnsi="Times New Roman"/>
          <w:b/>
          <w:lang w:val="lt-LT"/>
        </w:rPr>
      </w:pPr>
      <w:proofErr w:type="spellStart"/>
      <w:r w:rsidRPr="008C1C16">
        <w:rPr>
          <w:rFonts w:ascii="Times New Roman" w:hAnsi="Times New Roman"/>
          <w:b/>
          <w:lang w:val="lt-LT"/>
        </w:rPr>
        <w:t>Hartil</w:t>
      </w:r>
      <w:proofErr w:type="spellEnd"/>
      <w:r w:rsidRPr="008C1C16">
        <w:rPr>
          <w:rFonts w:ascii="Times New Roman" w:hAnsi="Times New Roman"/>
          <w:b/>
          <w:lang w:val="lt-LT"/>
        </w:rPr>
        <w:t xml:space="preserve"> HCT išvaizda ir kiekis pakuotėje</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Baltos, modifikuotos kapsulės formos, su vagele abiejose pusėse bei skaičiais „5” ir „25” vienoje pusėje. Tabletę galima padalyti į lygias dozes.</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Tabletės yra lizdinėse plokštelėse. Pakuotėje yra: 7, 10, 14, 20, 28, 50, 98, 100, 2x14, 300 tablečių.</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Gali būti tiekiamos ne visų dydžių pakuotės.</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outlineLvl w:val="0"/>
        <w:rPr>
          <w:rFonts w:ascii="Times New Roman" w:hAnsi="Times New Roman"/>
          <w:i/>
          <w:lang w:val="lt-LT"/>
        </w:rPr>
      </w:pPr>
      <w:r w:rsidRPr="008C1C16">
        <w:rPr>
          <w:rFonts w:ascii="Times New Roman" w:hAnsi="Times New Roman"/>
          <w:i/>
          <w:lang w:val="lt-LT"/>
        </w:rPr>
        <w:t>Registruotojas</w:t>
      </w:r>
    </w:p>
    <w:p w:rsidR="00054C97" w:rsidRPr="008C1C16" w:rsidRDefault="00054C97" w:rsidP="00054C97">
      <w:pPr>
        <w:spacing w:after="0" w:line="240" w:lineRule="auto"/>
        <w:outlineLvl w:val="0"/>
        <w:rPr>
          <w:rFonts w:ascii="Times New Roman" w:hAnsi="Times New Roman"/>
          <w:lang w:val="lt-LT"/>
        </w:rPr>
      </w:pPr>
      <w:proofErr w:type="spellStart"/>
      <w:r w:rsidRPr="008C1C16">
        <w:rPr>
          <w:rFonts w:ascii="Times New Roman" w:hAnsi="Times New Roman"/>
          <w:lang w:val="lt-LT"/>
        </w:rPr>
        <w:t>Egis</w:t>
      </w:r>
      <w:proofErr w:type="spellEnd"/>
      <w:r w:rsidRPr="008C1C16">
        <w:rPr>
          <w:rFonts w:ascii="Times New Roman" w:hAnsi="Times New Roman"/>
          <w:lang w:val="lt-LT"/>
        </w:rPr>
        <w:t xml:space="preserve"> </w:t>
      </w:r>
      <w:proofErr w:type="spellStart"/>
      <w:r w:rsidRPr="008C1C16">
        <w:rPr>
          <w:rFonts w:ascii="Times New Roman" w:hAnsi="Times New Roman"/>
          <w:lang w:val="lt-LT"/>
        </w:rPr>
        <w:t>Pharmaceuticals</w:t>
      </w:r>
      <w:proofErr w:type="spellEnd"/>
      <w:r w:rsidRPr="008C1C16">
        <w:rPr>
          <w:rFonts w:ascii="Times New Roman" w:hAnsi="Times New Roman"/>
          <w:lang w:val="lt-LT"/>
        </w:rPr>
        <w:t xml:space="preserve"> PLC</w:t>
      </w:r>
    </w:p>
    <w:p w:rsidR="00054C97" w:rsidRPr="008C1C16" w:rsidRDefault="00054C97" w:rsidP="00054C97">
      <w:pPr>
        <w:spacing w:after="0" w:line="240" w:lineRule="auto"/>
        <w:outlineLvl w:val="0"/>
        <w:rPr>
          <w:rFonts w:ascii="Times New Roman" w:hAnsi="Times New Roman"/>
          <w:lang w:val="lt-LT"/>
        </w:rPr>
      </w:pPr>
      <w:r w:rsidRPr="008C1C16">
        <w:rPr>
          <w:rFonts w:ascii="Times New Roman" w:hAnsi="Times New Roman"/>
          <w:lang w:val="lt-LT"/>
        </w:rPr>
        <w:t xml:space="preserve">1106 </w:t>
      </w:r>
      <w:proofErr w:type="spellStart"/>
      <w:r w:rsidRPr="008C1C16">
        <w:rPr>
          <w:rFonts w:ascii="Times New Roman" w:hAnsi="Times New Roman"/>
          <w:lang w:val="lt-LT"/>
        </w:rPr>
        <w:t>Budapest</w:t>
      </w:r>
      <w:proofErr w:type="spellEnd"/>
      <w:r w:rsidRPr="008C1C16">
        <w:rPr>
          <w:rFonts w:ascii="Times New Roman" w:hAnsi="Times New Roman"/>
          <w:lang w:val="lt-LT"/>
        </w:rPr>
        <w:t xml:space="preserve">, </w:t>
      </w:r>
      <w:proofErr w:type="spellStart"/>
      <w:r w:rsidRPr="008C1C16">
        <w:rPr>
          <w:rFonts w:ascii="Times New Roman" w:hAnsi="Times New Roman"/>
          <w:lang w:val="lt-LT"/>
        </w:rPr>
        <w:t>Keresztúri</w:t>
      </w:r>
      <w:proofErr w:type="spellEnd"/>
      <w:r w:rsidRPr="008C1C16">
        <w:rPr>
          <w:rFonts w:ascii="Times New Roman" w:hAnsi="Times New Roman"/>
          <w:lang w:val="lt-LT"/>
        </w:rPr>
        <w:t xml:space="preserve"> </w:t>
      </w:r>
      <w:proofErr w:type="spellStart"/>
      <w:r w:rsidRPr="008C1C16">
        <w:rPr>
          <w:rFonts w:ascii="Times New Roman" w:hAnsi="Times New Roman"/>
          <w:lang w:val="lt-LT"/>
        </w:rPr>
        <w:t>út</w:t>
      </w:r>
      <w:proofErr w:type="spellEnd"/>
      <w:r w:rsidRPr="008C1C16">
        <w:rPr>
          <w:rFonts w:ascii="Times New Roman" w:hAnsi="Times New Roman"/>
          <w:lang w:val="lt-LT"/>
        </w:rPr>
        <w:t xml:space="preserve"> 30-38</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Vengrija</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i/>
          <w:lang w:val="lt-LT"/>
        </w:rPr>
      </w:pPr>
      <w:r w:rsidRPr="008C1C16">
        <w:rPr>
          <w:rFonts w:ascii="Times New Roman" w:hAnsi="Times New Roman"/>
          <w:i/>
          <w:lang w:val="lt-LT"/>
        </w:rPr>
        <w:t>Gamintojas</w:t>
      </w:r>
    </w:p>
    <w:p w:rsidR="00054C97" w:rsidRPr="008C1C16" w:rsidRDefault="00054C97" w:rsidP="00054C97">
      <w:pPr>
        <w:spacing w:after="0" w:line="240" w:lineRule="auto"/>
        <w:outlineLvl w:val="0"/>
        <w:rPr>
          <w:rFonts w:ascii="Times New Roman" w:hAnsi="Times New Roman"/>
          <w:lang w:val="lt-LT"/>
        </w:rPr>
      </w:pPr>
      <w:proofErr w:type="spellStart"/>
      <w:r w:rsidRPr="008C1C16">
        <w:rPr>
          <w:rFonts w:ascii="Times New Roman" w:hAnsi="Times New Roman"/>
          <w:lang w:val="lt-LT"/>
        </w:rPr>
        <w:t>Egis</w:t>
      </w:r>
      <w:proofErr w:type="spellEnd"/>
      <w:r w:rsidRPr="008C1C16">
        <w:rPr>
          <w:rFonts w:ascii="Times New Roman" w:hAnsi="Times New Roman"/>
          <w:lang w:val="lt-LT"/>
        </w:rPr>
        <w:t xml:space="preserve"> </w:t>
      </w:r>
      <w:proofErr w:type="spellStart"/>
      <w:r w:rsidRPr="008C1C16">
        <w:rPr>
          <w:rFonts w:ascii="Times New Roman" w:hAnsi="Times New Roman"/>
          <w:lang w:val="lt-LT"/>
        </w:rPr>
        <w:t>Pharmaceuticals</w:t>
      </w:r>
      <w:proofErr w:type="spellEnd"/>
      <w:r w:rsidRPr="008C1C16">
        <w:rPr>
          <w:rFonts w:ascii="Times New Roman" w:hAnsi="Times New Roman"/>
          <w:lang w:val="lt-LT"/>
        </w:rPr>
        <w:t xml:space="preserve"> PLC</w:t>
      </w:r>
    </w:p>
    <w:p w:rsidR="00054C97" w:rsidRPr="008C1C16" w:rsidRDefault="00054C97" w:rsidP="00054C97">
      <w:pPr>
        <w:spacing w:after="0" w:line="240" w:lineRule="auto"/>
        <w:ind w:left="709" w:hanging="709"/>
        <w:rPr>
          <w:rFonts w:ascii="Times New Roman" w:hAnsi="Times New Roman"/>
          <w:lang w:val="lt-LT"/>
        </w:rPr>
      </w:pPr>
      <w:r w:rsidRPr="008C1C16">
        <w:rPr>
          <w:rFonts w:ascii="Times New Roman" w:hAnsi="Times New Roman"/>
          <w:lang w:val="lt-LT"/>
        </w:rPr>
        <w:t xml:space="preserve">1165 </w:t>
      </w:r>
      <w:proofErr w:type="spellStart"/>
      <w:r w:rsidRPr="008C1C16">
        <w:rPr>
          <w:rFonts w:ascii="Times New Roman" w:hAnsi="Times New Roman"/>
          <w:lang w:val="lt-LT"/>
        </w:rPr>
        <w:t>Budapest</w:t>
      </w:r>
      <w:proofErr w:type="spellEnd"/>
      <w:r w:rsidRPr="008C1C16">
        <w:rPr>
          <w:rFonts w:ascii="Times New Roman" w:hAnsi="Times New Roman"/>
          <w:lang w:val="lt-LT"/>
        </w:rPr>
        <w:t xml:space="preserve">, </w:t>
      </w:r>
      <w:proofErr w:type="spellStart"/>
      <w:r w:rsidRPr="008C1C16">
        <w:rPr>
          <w:rFonts w:ascii="Times New Roman" w:hAnsi="Times New Roman"/>
          <w:lang w:val="lt-LT"/>
        </w:rPr>
        <w:t>Bökényföldi</w:t>
      </w:r>
      <w:proofErr w:type="spellEnd"/>
      <w:r w:rsidRPr="008C1C16">
        <w:rPr>
          <w:rFonts w:ascii="Times New Roman" w:hAnsi="Times New Roman"/>
          <w:lang w:val="lt-LT"/>
        </w:rPr>
        <w:t xml:space="preserve"> </w:t>
      </w:r>
      <w:proofErr w:type="spellStart"/>
      <w:r w:rsidRPr="008C1C16">
        <w:rPr>
          <w:rFonts w:ascii="Times New Roman" w:hAnsi="Times New Roman"/>
          <w:lang w:val="lt-LT"/>
        </w:rPr>
        <w:t>út</w:t>
      </w:r>
      <w:proofErr w:type="spellEnd"/>
      <w:r w:rsidRPr="008C1C16">
        <w:rPr>
          <w:rFonts w:ascii="Times New Roman" w:hAnsi="Times New Roman"/>
          <w:lang w:val="lt-LT"/>
        </w:rPr>
        <w:t xml:space="preserve"> 118-120.</w:t>
      </w: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Vengrija</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tabs>
          <w:tab w:val="left" w:pos="567"/>
        </w:tabs>
        <w:spacing w:after="0" w:line="260" w:lineRule="exact"/>
        <w:ind w:right="-2"/>
        <w:rPr>
          <w:rFonts w:ascii="Times New Roman" w:hAnsi="Times New Roman"/>
          <w:lang w:val="lt-LT"/>
        </w:rPr>
      </w:pPr>
      <w:r w:rsidRPr="008C1C16">
        <w:rPr>
          <w:rFonts w:ascii="Times New Roman" w:eastAsia="Times New Roman" w:hAnsi="Times New Roman"/>
          <w:b/>
          <w:lang w:val="lt-LT"/>
        </w:rPr>
        <w:t xml:space="preserve">Šis vaistas </w:t>
      </w:r>
      <w:r w:rsidRPr="004A79BF">
        <w:rPr>
          <w:rFonts w:ascii="Times New Roman" w:eastAsia="Times New Roman" w:hAnsi="Times New Roman"/>
          <w:b/>
          <w:snapToGrid w:val="0"/>
          <w:szCs w:val="20"/>
          <w:lang w:val="lt-LT"/>
        </w:rPr>
        <w:t>Europos ekonominės erdvės</w:t>
      </w:r>
      <w:r w:rsidRPr="008C1C16">
        <w:rPr>
          <w:rFonts w:ascii="Times New Roman" w:eastAsia="Times New Roman" w:hAnsi="Times New Roman"/>
          <w:b/>
          <w:lang w:val="lt-LT"/>
        </w:rPr>
        <w:t xml:space="preserve"> valstybėse narėse registruotas tokiais pavadinimais:</w:t>
      </w:r>
    </w:p>
    <w:p w:rsidR="00054C97" w:rsidRPr="008C1C16" w:rsidRDefault="00054C97" w:rsidP="00054C97">
      <w:pPr>
        <w:spacing w:after="0" w:line="240" w:lineRule="auto"/>
        <w:rPr>
          <w:rFonts w:ascii="Times New Roman" w:hAnsi="Times New Roman"/>
          <w:color w:val="000000"/>
          <w:lang w:val="lt-LT"/>
        </w:rPr>
      </w:pPr>
    </w:p>
    <w:p w:rsidR="00054C97" w:rsidRPr="008C1C16" w:rsidRDefault="00054C97" w:rsidP="00054C97">
      <w:pPr>
        <w:tabs>
          <w:tab w:val="left" w:pos="1701"/>
        </w:tabs>
        <w:spacing w:after="0" w:line="260" w:lineRule="atLeast"/>
        <w:rPr>
          <w:rFonts w:ascii="Times New Roman" w:hAnsi="Times New Roman"/>
          <w:color w:val="000000"/>
          <w:lang w:val="lt-LT"/>
        </w:rPr>
      </w:pPr>
      <w:r w:rsidRPr="008C1C16">
        <w:rPr>
          <w:rFonts w:ascii="Times New Roman" w:hAnsi="Times New Roman"/>
          <w:color w:val="000000"/>
          <w:lang w:val="lt-LT"/>
        </w:rPr>
        <w:t>Vengrija</w:t>
      </w:r>
      <w:r w:rsidRPr="008C1C16">
        <w:rPr>
          <w:rFonts w:ascii="Times New Roman" w:hAnsi="Times New Roman"/>
          <w:color w:val="000000"/>
          <w:lang w:val="lt-LT"/>
        </w:rPr>
        <w:tab/>
      </w:r>
      <w:r w:rsidRPr="008C1C16">
        <w:rPr>
          <w:rFonts w:ascii="Times New Roman" w:hAnsi="Times New Roman"/>
          <w:color w:val="000000"/>
          <w:lang w:val="lt-LT"/>
        </w:rPr>
        <w:tab/>
      </w:r>
      <w:proofErr w:type="spellStart"/>
      <w:r w:rsidRPr="008C1C16">
        <w:rPr>
          <w:rFonts w:ascii="Times New Roman" w:hAnsi="Times New Roman"/>
          <w:color w:val="000000"/>
          <w:lang w:val="lt-LT"/>
        </w:rPr>
        <w:t>Hartil</w:t>
      </w:r>
      <w:proofErr w:type="spellEnd"/>
      <w:r w:rsidRPr="008C1C16">
        <w:rPr>
          <w:rFonts w:ascii="Times New Roman" w:hAnsi="Times New Roman"/>
          <w:color w:val="000000"/>
          <w:lang w:val="lt-LT"/>
        </w:rPr>
        <w:t xml:space="preserve"> HCT 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 /25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 xml:space="preserve">mg </w:t>
      </w:r>
      <w:proofErr w:type="spellStart"/>
      <w:r w:rsidRPr="008C1C16">
        <w:rPr>
          <w:rFonts w:ascii="Times New Roman" w:hAnsi="Times New Roman"/>
          <w:color w:val="000000"/>
          <w:lang w:val="lt-LT"/>
        </w:rPr>
        <w:t>tabletta</w:t>
      </w:r>
      <w:proofErr w:type="spellEnd"/>
    </w:p>
    <w:p w:rsidR="00054C97" w:rsidRPr="008C1C16" w:rsidRDefault="00054C97" w:rsidP="00054C97">
      <w:pPr>
        <w:tabs>
          <w:tab w:val="left" w:pos="1701"/>
        </w:tabs>
        <w:spacing w:after="0" w:line="260" w:lineRule="atLeast"/>
        <w:rPr>
          <w:rFonts w:ascii="Times New Roman" w:hAnsi="Times New Roman"/>
          <w:color w:val="000000"/>
          <w:lang w:val="lt-LT"/>
        </w:rPr>
      </w:pPr>
    </w:p>
    <w:p w:rsidR="00054C97" w:rsidRPr="008C1C16" w:rsidRDefault="00054C97" w:rsidP="00054C97">
      <w:pPr>
        <w:tabs>
          <w:tab w:val="left" w:pos="1701"/>
        </w:tabs>
        <w:spacing w:after="0" w:line="260" w:lineRule="atLeast"/>
        <w:rPr>
          <w:rFonts w:ascii="Times New Roman" w:hAnsi="Times New Roman"/>
          <w:color w:val="000000"/>
          <w:lang w:val="lt-LT"/>
        </w:rPr>
      </w:pPr>
      <w:r w:rsidRPr="008C1C16">
        <w:rPr>
          <w:rFonts w:ascii="Times New Roman" w:hAnsi="Times New Roman"/>
          <w:color w:val="000000"/>
          <w:lang w:val="lt-LT"/>
        </w:rPr>
        <w:t>Latvija</w:t>
      </w:r>
      <w:r w:rsidRPr="008C1C16">
        <w:rPr>
          <w:rFonts w:ascii="Times New Roman" w:hAnsi="Times New Roman"/>
          <w:color w:val="000000"/>
          <w:lang w:val="lt-LT"/>
        </w:rPr>
        <w:tab/>
      </w:r>
      <w:r w:rsidRPr="008C1C16">
        <w:rPr>
          <w:rFonts w:ascii="Times New Roman" w:hAnsi="Times New Roman"/>
          <w:color w:val="000000"/>
          <w:lang w:val="lt-LT"/>
        </w:rPr>
        <w:tab/>
      </w:r>
      <w:proofErr w:type="spellStart"/>
      <w:r w:rsidRPr="008C1C16">
        <w:rPr>
          <w:rFonts w:ascii="Times New Roman" w:hAnsi="Times New Roman"/>
          <w:color w:val="000000"/>
          <w:lang w:val="lt-LT"/>
        </w:rPr>
        <w:t>Hartil</w:t>
      </w:r>
      <w:proofErr w:type="spellEnd"/>
      <w:r w:rsidRPr="008C1C16">
        <w:rPr>
          <w:rFonts w:ascii="Times New Roman" w:hAnsi="Times New Roman"/>
          <w:color w:val="000000"/>
          <w:lang w:val="lt-LT"/>
        </w:rPr>
        <w:t xml:space="preserve"> HCT 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mg/25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 tabletes</w:t>
      </w:r>
    </w:p>
    <w:p w:rsidR="00054C97" w:rsidRPr="008C1C16" w:rsidRDefault="00054C97" w:rsidP="00054C97">
      <w:pPr>
        <w:tabs>
          <w:tab w:val="left" w:pos="1701"/>
        </w:tabs>
        <w:spacing w:after="0" w:line="240" w:lineRule="auto"/>
        <w:rPr>
          <w:rFonts w:ascii="Times New Roman" w:hAnsi="Times New Roman"/>
          <w:color w:val="000000"/>
          <w:lang w:val="lt-LT"/>
        </w:rPr>
      </w:pPr>
    </w:p>
    <w:p w:rsidR="00054C97" w:rsidRPr="008C1C16" w:rsidRDefault="00054C97" w:rsidP="00054C97">
      <w:pPr>
        <w:tabs>
          <w:tab w:val="left" w:pos="1701"/>
        </w:tabs>
        <w:spacing w:after="0" w:line="260" w:lineRule="atLeast"/>
        <w:rPr>
          <w:rFonts w:ascii="Times New Roman" w:hAnsi="Times New Roman"/>
          <w:color w:val="000000"/>
          <w:lang w:val="lt-LT"/>
        </w:rPr>
      </w:pPr>
      <w:r w:rsidRPr="008C1C16">
        <w:rPr>
          <w:rFonts w:ascii="Times New Roman" w:hAnsi="Times New Roman"/>
          <w:color w:val="000000"/>
          <w:lang w:val="lt-LT"/>
        </w:rPr>
        <w:t>Lietuva</w:t>
      </w:r>
      <w:r w:rsidRPr="008C1C16">
        <w:rPr>
          <w:rFonts w:ascii="Times New Roman" w:hAnsi="Times New Roman"/>
          <w:color w:val="000000"/>
          <w:lang w:val="lt-LT"/>
        </w:rPr>
        <w:tab/>
      </w:r>
      <w:r w:rsidRPr="008C1C16">
        <w:rPr>
          <w:rFonts w:ascii="Times New Roman" w:hAnsi="Times New Roman"/>
          <w:color w:val="000000"/>
          <w:lang w:val="lt-LT"/>
        </w:rPr>
        <w:tab/>
      </w:r>
      <w:proofErr w:type="spellStart"/>
      <w:r w:rsidRPr="008C1C16">
        <w:rPr>
          <w:rFonts w:ascii="Times New Roman" w:hAnsi="Times New Roman"/>
          <w:color w:val="000000"/>
          <w:lang w:val="lt-LT"/>
        </w:rPr>
        <w:t>Hartil</w:t>
      </w:r>
      <w:proofErr w:type="spellEnd"/>
      <w:r w:rsidRPr="008C1C16">
        <w:rPr>
          <w:rFonts w:ascii="Times New Roman" w:hAnsi="Times New Roman"/>
          <w:color w:val="000000"/>
          <w:lang w:val="lt-LT"/>
        </w:rPr>
        <w:t xml:space="preserve"> HCT 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mg/25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 tabletės</w:t>
      </w:r>
    </w:p>
    <w:p w:rsidR="00054C97" w:rsidRPr="008C1C16" w:rsidRDefault="00054C97" w:rsidP="00054C97">
      <w:pPr>
        <w:tabs>
          <w:tab w:val="left" w:pos="1701"/>
        </w:tabs>
        <w:spacing w:after="0" w:line="240" w:lineRule="auto"/>
        <w:rPr>
          <w:rFonts w:ascii="Times New Roman" w:hAnsi="Times New Roman"/>
          <w:color w:val="000000"/>
          <w:lang w:val="lt-LT"/>
        </w:rPr>
      </w:pPr>
    </w:p>
    <w:p w:rsidR="00054C97" w:rsidRPr="008C1C16" w:rsidRDefault="00054C97" w:rsidP="00054C97">
      <w:pPr>
        <w:tabs>
          <w:tab w:val="left" w:pos="1701"/>
        </w:tabs>
        <w:spacing w:after="0" w:line="260" w:lineRule="atLeast"/>
        <w:rPr>
          <w:rFonts w:ascii="Times New Roman" w:hAnsi="Times New Roman"/>
          <w:color w:val="000000"/>
          <w:lang w:val="lt-LT"/>
        </w:rPr>
      </w:pPr>
      <w:r w:rsidRPr="008C1C16">
        <w:rPr>
          <w:rFonts w:ascii="Times New Roman" w:hAnsi="Times New Roman"/>
          <w:color w:val="000000"/>
          <w:lang w:val="lt-LT"/>
        </w:rPr>
        <w:lastRenderedPageBreak/>
        <w:t>Rumunija</w:t>
      </w:r>
      <w:r w:rsidRPr="008C1C16">
        <w:rPr>
          <w:rFonts w:ascii="Times New Roman" w:hAnsi="Times New Roman"/>
          <w:color w:val="000000"/>
          <w:lang w:val="lt-LT"/>
        </w:rPr>
        <w:tab/>
      </w:r>
      <w:r w:rsidRPr="008C1C16">
        <w:rPr>
          <w:rFonts w:ascii="Times New Roman" w:hAnsi="Times New Roman"/>
          <w:color w:val="000000"/>
          <w:lang w:val="lt-LT"/>
        </w:rPr>
        <w:tab/>
      </w:r>
      <w:proofErr w:type="spellStart"/>
      <w:r w:rsidRPr="008C1C16">
        <w:rPr>
          <w:rFonts w:ascii="Times New Roman" w:hAnsi="Times New Roman"/>
          <w:color w:val="000000"/>
          <w:lang w:val="lt-LT"/>
        </w:rPr>
        <w:t>Hartil</w:t>
      </w:r>
      <w:proofErr w:type="spellEnd"/>
      <w:r w:rsidRPr="008C1C16">
        <w:rPr>
          <w:rFonts w:ascii="Times New Roman" w:hAnsi="Times New Roman"/>
          <w:color w:val="000000"/>
          <w:vertAlign w:val="superscript"/>
          <w:lang w:val="lt-LT"/>
        </w:rPr>
        <w:t xml:space="preserve"> </w:t>
      </w:r>
      <w:r w:rsidRPr="008C1C16">
        <w:rPr>
          <w:rFonts w:ascii="Times New Roman" w:hAnsi="Times New Roman"/>
          <w:color w:val="000000"/>
          <w:lang w:val="lt-LT"/>
        </w:rPr>
        <w:t>HCT 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mg/25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 xml:space="preserve">mg </w:t>
      </w:r>
      <w:proofErr w:type="spellStart"/>
      <w:r w:rsidRPr="008C1C16">
        <w:rPr>
          <w:rFonts w:ascii="Times New Roman" w:hAnsi="Times New Roman"/>
          <w:color w:val="000000"/>
          <w:lang w:val="lt-LT"/>
        </w:rPr>
        <w:t>comprimate</w:t>
      </w:r>
      <w:proofErr w:type="spellEnd"/>
    </w:p>
    <w:p w:rsidR="00054C97" w:rsidRPr="008C1C16" w:rsidRDefault="00054C97" w:rsidP="00054C97">
      <w:pPr>
        <w:tabs>
          <w:tab w:val="left" w:pos="1701"/>
        </w:tabs>
        <w:spacing w:after="0" w:line="240" w:lineRule="auto"/>
        <w:rPr>
          <w:rFonts w:ascii="Times New Roman" w:hAnsi="Times New Roman"/>
          <w:color w:val="000000"/>
          <w:lang w:val="lt-LT"/>
        </w:rPr>
      </w:pPr>
    </w:p>
    <w:p w:rsidR="00054C97" w:rsidRPr="008C1C16" w:rsidRDefault="00054C97" w:rsidP="00054C97">
      <w:pPr>
        <w:tabs>
          <w:tab w:val="left" w:pos="1701"/>
        </w:tabs>
        <w:spacing w:after="0" w:line="260" w:lineRule="atLeast"/>
        <w:rPr>
          <w:rFonts w:ascii="Times New Roman" w:hAnsi="Times New Roman"/>
          <w:color w:val="000000"/>
          <w:lang w:val="lt-LT"/>
        </w:rPr>
      </w:pPr>
      <w:r w:rsidRPr="008C1C16">
        <w:rPr>
          <w:rFonts w:ascii="Times New Roman" w:hAnsi="Times New Roman"/>
          <w:color w:val="000000"/>
          <w:lang w:val="lt-LT"/>
        </w:rPr>
        <w:t>Nyderlandai</w:t>
      </w:r>
      <w:r w:rsidRPr="008C1C16">
        <w:rPr>
          <w:rFonts w:ascii="Times New Roman" w:hAnsi="Times New Roman"/>
          <w:color w:val="000000"/>
          <w:lang w:val="lt-LT"/>
        </w:rPr>
        <w:tab/>
      </w:r>
      <w:r w:rsidRPr="008C1C16">
        <w:rPr>
          <w:rFonts w:ascii="Times New Roman" w:hAnsi="Times New Roman"/>
          <w:color w:val="000000"/>
          <w:lang w:val="lt-LT"/>
        </w:rPr>
        <w:tab/>
      </w:r>
      <w:proofErr w:type="spellStart"/>
      <w:r w:rsidRPr="008C1C16">
        <w:rPr>
          <w:rFonts w:ascii="Times New Roman" w:hAnsi="Times New Roman"/>
          <w:color w:val="000000"/>
          <w:lang w:val="lt-LT"/>
        </w:rPr>
        <w:t>Prilitaril</w:t>
      </w:r>
      <w:proofErr w:type="spellEnd"/>
      <w:r w:rsidRPr="008C1C16">
        <w:rPr>
          <w:rFonts w:ascii="Times New Roman" w:hAnsi="Times New Roman"/>
          <w:color w:val="000000"/>
          <w:lang w:val="lt-LT"/>
        </w:rPr>
        <w:t>-HCT 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mg/25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 xml:space="preserve">mg </w:t>
      </w:r>
      <w:proofErr w:type="spellStart"/>
      <w:r w:rsidRPr="008C1C16">
        <w:rPr>
          <w:rFonts w:ascii="Times New Roman" w:hAnsi="Times New Roman"/>
          <w:color w:val="000000"/>
          <w:lang w:val="lt-LT"/>
        </w:rPr>
        <w:t>tabletten</w:t>
      </w:r>
      <w:proofErr w:type="spellEnd"/>
    </w:p>
    <w:p w:rsidR="00054C97" w:rsidRPr="008C1C16" w:rsidRDefault="00054C97" w:rsidP="00054C97">
      <w:pPr>
        <w:tabs>
          <w:tab w:val="left" w:pos="1701"/>
        </w:tabs>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lang w:val="lt-LT"/>
        </w:rPr>
        <w:t>Jeigu apie šį vaistą norite sužinoti daugiau, kreipkitės į vietinį registruotojo atstovą.</w:t>
      </w:r>
    </w:p>
    <w:p w:rsidR="00054C97" w:rsidRPr="008C1C16" w:rsidRDefault="00054C97" w:rsidP="00054C97">
      <w:pPr>
        <w:spacing w:after="0" w:line="240" w:lineRule="auto"/>
        <w:rPr>
          <w:rFonts w:ascii="Times New Roman" w:hAnsi="Times New Roman"/>
          <w:lang w:val="lt-LT"/>
        </w:rPr>
      </w:pPr>
    </w:p>
    <w:tbl>
      <w:tblPr>
        <w:tblW w:w="4678" w:type="dxa"/>
        <w:tblInd w:w="-34" w:type="dxa"/>
        <w:tblLook w:val="0000" w:firstRow="0" w:lastRow="0" w:firstColumn="0" w:lastColumn="0" w:noHBand="0" w:noVBand="0"/>
      </w:tblPr>
      <w:tblGrid>
        <w:gridCol w:w="4678"/>
      </w:tblGrid>
      <w:tr w:rsidR="00054C97" w:rsidRPr="008C1C16" w:rsidTr="00A9749F">
        <w:tc>
          <w:tcPr>
            <w:tcW w:w="4678" w:type="dxa"/>
            <w:shd w:val="clear" w:color="auto" w:fill="auto"/>
          </w:tcPr>
          <w:p w:rsidR="00054C97" w:rsidRPr="008C1C16" w:rsidRDefault="00054C97" w:rsidP="00A9749F">
            <w:pPr>
              <w:spacing w:after="0" w:line="240" w:lineRule="auto"/>
              <w:rPr>
                <w:rFonts w:ascii="Times New Roman" w:hAnsi="Times New Roman"/>
                <w:lang w:val="lt-LT"/>
              </w:rPr>
            </w:pPr>
            <w:proofErr w:type="spellStart"/>
            <w:r w:rsidRPr="008C1C16">
              <w:rPr>
                <w:rFonts w:ascii="Times New Roman" w:hAnsi="Times New Roman"/>
                <w:lang w:val="lt-LT"/>
              </w:rPr>
              <w:t>Egis</w:t>
            </w:r>
            <w:proofErr w:type="spellEnd"/>
            <w:r w:rsidRPr="008C1C16">
              <w:rPr>
                <w:rFonts w:ascii="Times New Roman" w:hAnsi="Times New Roman"/>
                <w:lang w:val="lt-LT"/>
              </w:rPr>
              <w:t xml:space="preserve"> </w:t>
            </w:r>
            <w:proofErr w:type="spellStart"/>
            <w:r w:rsidRPr="008C1C16">
              <w:rPr>
                <w:rFonts w:ascii="Times New Roman" w:hAnsi="Times New Roman"/>
                <w:lang w:val="lt-LT"/>
              </w:rPr>
              <w:t>Pharmaceuticals</w:t>
            </w:r>
            <w:proofErr w:type="spellEnd"/>
            <w:r w:rsidRPr="008C1C16">
              <w:rPr>
                <w:rFonts w:ascii="Times New Roman" w:hAnsi="Times New Roman"/>
                <w:lang w:val="lt-LT"/>
              </w:rPr>
              <w:t xml:space="preserve"> PLC atstovybė</w:t>
            </w:r>
          </w:p>
          <w:p w:rsidR="00054C97" w:rsidRPr="008C1C16" w:rsidRDefault="00054C97" w:rsidP="00A9749F">
            <w:pPr>
              <w:spacing w:after="0" w:line="240" w:lineRule="auto"/>
              <w:rPr>
                <w:rFonts w:ascii="Times New Roman" w:hAnsi="Times New Roman"/>
                <w:lang w:val="lt-LT"/>
              </w:rPr>
            </w:pPr>
            <w:r w:rsidRPr="008C1C16">
              <w:rPr>
                <w:rFonts w:ascii="Times New Roman" w:hAnsi="Times New Roman"/>
                <w:lang w:val="lt-LT"/>
              </w:rPr>
              <w:t>Latvių g. 11-2</w:t>
            </w:r>
          </w:p>
          <w:p w:rsidR="00054C97" w:rsidRPr="008C1C16" w:rsidRDefault="00054C97" w:rsidP="00A9749F">
            <w:pPr>
              <w:spacing w:after="0" w:line="240" w:lineRule="auto"/>
              <w:rPr>
                <w:rFonts w:ascii="Times New Roman" w:hAnsi="Times New Roman"/>
                <w:lang w:val="lt-LT"/>
              </w:rPr>
            </w:pPr>
            <w:r w:rsidRPr="008C1C16">
              <w:rPr>
                <w:rFonts w:ascii="Times New Roman" w:hAnsi="Times New Roman"/>
                <w:lang w:val="lt-LT"/>
              </w:rPr>
              <w:t>LT-08123 Vilnius</w:t>
            </w:r>
          </w:p>
          <w:p w:rsidR="00054C97" w:rsidRPr="008C1C16" w:rsidRDefault="00054C97" w:rsidP="00A9749F">
            <w:pPr>
              <w:spacing w:after="0" w:line="240" w:lineRule="auto"/>
              <w:rPr>
                <w:rFonts w:ascii="Times New Roman" w:hAnsi="Times New Roman"/>
                <w:lang w:val="lt-LT"/>
              </w:rPr>
            </w:pPr>
            <w:r w:rsidRPr="008C1C16">
              <w:rPr>
                <w:rFonts w:ascii="Times New Roman" w:hAnsi="Times New Roman"/>
                <w:lang w:val="lt-LT"/>
              </w:rPr>
              <w:t>Tel. 370 5 231 4658</w:t>
            </w:r>
          </w:p>
        </w:tc>
      </w:tr>
    </w:tbl>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spacing w:after="0" w:line="240" w:lineRule="auto"/>
        <w:rPr>
          <w:rFonts w:ascii="Times New Roman" w:hAnsi="Times New Roman"/>
          <w:lang w:val="lt-LT"/>
        </w:rPr>
      </w:pPr>
      <w:r w:rsidRPr="008C1C16">
        <w:rPr>
          <w:rFonts w:ascii="Times New Roman" w:hAnsi="Times New Roman"/>
          <w:b/>
          <w:lang w:val="lt-LT"/>
        </w:rPr>
        <w:t xml:space="preserve">Šis pakuotės lapelis paskutinį kartą </w:t>
      </w:r>
      <w:r w:rsidRPr="008C1C16">
        <w:rPr>
          <w:rFonts w:ascii="Times New Roman" w:eastAsia="Times New Roman" w:hAnsi="Times New Roman"/>
          <w:b/>
          <w:bCs/>
          <w:lang w:val="lt-LT"/>
        </w:rPr>
        <w:t>peržiūrėtas</w:t>
      </w:r>
      <w:r>
        <w:rPr>
          <w:rFonts w:ascii="Times New Roman" w:eastAsia="Times New Roman" w:hAnsi="Times New Roman"/>
          <w:b/>
          <w:bCs/>
          <w:lang w:val="lt-LT"/>
        </w:rPr>
        <w:t xml:space="preserve"> 2023-08-30</w:t>
      </w:r>
      <w:r w:rsidRPr="008C1C16">
        <w:rPr>
          <w:rFonts w:ascii="Times New Roman" w:eastAsia="Times New Roman" w:hAnsi="Times New Roman"/>
          <w:b/>
          <w:bCs/>
          <w:lang w:val="lt-LT"/>
        </w:rPr>
        <w:t>.</w:t>
      </w:r>
    </w:p>
    <w:p w:rsidR="00054C97" w:rsidRPr="008C1C16" w:rsidRDefault="00054C97" w:rsidP="00054C97">
      <w:pPr>
        <w:spacing w:after="0" w:line="240" w:lineRule="auto"/>
        <w:rPr>
          <w:rFonts w:ascii="Times New Roman" w:hAnsi="Times New Roman"/>
          <w:lang w:val="lt-LT"/>
        </w:rPr>
      </w:pPr>
    </w:p>
    <w:p w:rsidR="00054C97" w:rsidRPr="008C1C16" w:rsidRDefault="00054C97" w:rsidP="00054C97">
      <w:pPr>
        <w:tabs>
          <w:tab w:val="left" w:pos="567"/>
        </w:tabs>
        <w:spacing w:after="0" w:line="240" w:lineRule="auto"/>
        <w:ind w:right="-2"/>
        <w:rPr>
          <w:lang w:val="lt-LT"/>
        </w:rPr>
      </w:pPr>
      <w:r w:rsidRPr="008C1C16">
        <w:rPr>
          <w:rFonts w:ascii="Times New Roman" w:eastAsia="Times New Roman" w:hAnsi="Times New Roman"/>
          <w:lang w:val="lt-LT"/>
        </w:rPr>
        <w:t>Išsami informacija apie šį vaistą</w:t>
      </w:r>
      <w:r w:rsidRPr="008C1C16">
        <w:rPr>
          <w:rFonts w:ascii="Times New Roman" w:hAnsi="Times New Roman"/>
          <w:lang w:val="lt-LT"/>
        </w:rPr>
        <w:t xml:space="preserve"> pateikiama Valstybinės vaistų kontrolės tarnybos prie Lietuvos Respublikos sveikatos apsaugos ministerijos </w:t>
      </w:r>
      <w:r w:rsidRPr="008C1C16">
        <w:rPr>
          <w:rFonts w:ascii="Times New Roman" w:eastAsia="Times New Roman" w:hAnsi="Times New Roman"/>
          <w:lang w:val="lt-LT"/>
        </w:rPr>
        <w:t>tinklalapyje</w:t>
      </w:r>
      <w:r w:rsidRPr="008C1C16">
        <w:rPr>
          <w:rFonts w:ascii="Times New Roman" w:eastAsia="Times New Roman" w:hAnsi="Times New Roman"/>
          <w:i/>
          <w:lang w:val="lt-LT"/>
        </w:rPr>
        <w:t xml:space="preserve"> </w:t>
      </w:r>
      <w:hyperlink r:id="rId8">
        <w:r w:rsidRPr="008C1C16">
          <w:rPr>
            <w:rFonts w:ascii="Times New Roman" w:hAnsi="Times New Roman"/>
            <w:color w:val="0000FF"/>
            <w:u w:val="single"/>
            <w:lang w:val="lt-LT"/>
          </w:rPr>
          <w:t>http://www.vvkt.lt/</w:t>
        </w:r>
      </w:hyperlink>
      <w:r w:rsidRPr="008C1C16">
        <w:rPr>
          <w:rFonts w:ascii="Times New Roman" w:eastAsia="Times New Roman" w:hAnsi="Times New Roman"/>
          <w:lang w:val="lt-LT"/>
        </w:rPr>
        <w:t>.</w:t>
      </w:r>
    </w:p>
    <w:p w:rsidR="00054C97" w:rsidRPr="008C1C16" w:rsidRDefault="00054C97" w:rsidP="00054C97">
      <w:pPr>
        <w:spacing w:after="0"/>
        <w:rPr>
          <w:rFonts w:ascii="Times New Roman" w:hAnsi="Times New Roman"/>
          <w:lang w:val="lt-LT"/>
        </w:rPr>
      </w:pPr>
    </w:p>
    <w:p w:rsidR="00054C97" w:rsidRPr="008C1C16" w:rsidRDefault="00054C97" w:rsidP="00054C97">
      <w:pPr>
        <w:rPr>
          <w:lang w:val="lt-LT"/>
        </w:rPr>
      </w:pPr>
    </w:p>
    <w:p w:rsidR="00054C97" w:rsidRPr="008C1C16" w:rsidRDefault="00054C97" w:rsidP="00054C97">
      <w:pPr>
        <w:rPr>
          <w:lang w:val="lt-LT"/>
        </w:rPr>
      </w:pPr>
    </w:p>
    <w:p w:rsidR="009041DB" w:rsidRDefault="009041DB">
      <w:bookmarkStart w:id="1" w:name="_GoBack"/>
      <w:bookmarkEnd w:id="1"/>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3501"/>
    <w:multiLevelType w:val="multilevel"/>
    <w:tmpl w:val="4B0EE90A"/>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C5F5D40"/>
    <w:multiLevelType w:val="multilevel"/>
    <w:tmpl w:val="706A35F8"/>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256975"/>
    <w:multiLevelType w:val="multilevel"/>
    <w:tmpl w:val="D924C43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A586967"/>
    <w:multiLevelType w:val="multilevel"/>
    <w:tmpl w:val="BF862EC2"/>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230A32"/>
    <w:multiLevelType w:val="multilevel"/>
    <w:tmpl w:val="9196A7AA"/>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905868"/>
    <w:multiLevelType w:val="multilevel"/>
    <w:tmpl w:val="B140875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9A90C68"/>
    <w:multiLevelType w:val="multilevel"/>
    <w:tmpl w:val="3904D4E8"/>
    <w:lvl w:ilvl="0">
      <w:start w:val="4"/>
      <w:numFmt w:val="bullet"/>
      <w:lvlText w:val="-"/>
      <w:lvlJc w:val="left"/>
      <w:pPr>
        <w:tabs>
          <w:tab w:val="num" w:pos="720"/>
        </w:tabs>
        <w:ind w:left="720" w:hanging="72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4551957"/>
    <w:multiLevelType w:val="multilevel"/>
    <w:tmpl w:val="C582917E"/>
    <w:lvl w:ilvl="0">
      <w:start w:val="2"/>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05271AB"/>
    <w:multiLevelType w:val="multilevel"/>
    <w:tmpl w:val="EE62D672"/>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5B05CF8"/>
    <w:multiLevelType w:val="multilevel"/>
    <w:tmpl w:val="ACBEA29E"/>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76B38D1"/>
    <w:multiLevelType w:val="multilevel"/>
    <w:tmpl w:val="E632A13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CD63C5"/>
    <w:multiLevelType w:val="multilevel"/>
    <w:tmpl w:val="6B4E0B60"/>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AA15F5F"/>
    <w:multiLevelType w:val="multilevel"/>
    <w:tmpl w:val="062C0AF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AB14A30"/>
    <w:multiLevelType w:val="multilevel"/>
    <w:tmpl w:val="D15684E8"/>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
      <w:lvlJc w:val="left"/>
      <w:pPr>
        <w:tabs>
          <w:tab w:val="num" w:pos="567"/>
        </w:tabs>
        <w:ind w:left="567" w:hanging="567"/>
      </w:pPr>
      <w:rPr>
        <w:rFonts w:ascii="Times New Roman" w:hAnsi="Times New Roman" w:cs="Times New Roman"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D0825E8"/>
    <w:multiLevelType w:val="multilevel"/>
    <w:tmpl w:val="BA76C324"/>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F3755C7"/>
    <w:multiLevelType w:val="multilevel"/>
    <w:tmpl w:val="E4504D60"/>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4693A42"/>
    <w:multiLevelType w:val="multilevel"/>
    <w:tmpl w:val="767AB25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3"/>
  </w:num>
  <w:num w:numId="3">
    <w:abstractNumId w:val="4"/>
  </w:num>
  <w:num w:numId="4">
    <w:abstractNumId w:val="10"/>
  </w:num>
  <w:num w:numId="5">
    <w:abstractNumId w:val="0"/>
  </w:num>
  <w:num w:numId="6">
    <w:abstractNumId w:val="12"/>
  </w:num>
  <w:num w:numId="7">
    <w:abstractNumId w:val="11"/>
  </w:num>
  <w:num w:numId="8">
    <w:abstractNumId w:val="14"/>
  </w:num>
  <w:num w:numId="9">
    <w:abstractNumId w:val="9"/>
  </w:num>
  <w:num w:numId="10">
    <w:abstractNumId w:val="1"/>
  </w:num>
  <w:num w:numId="11">
    <w:abstractNumId w:val="16"/>
  </w:num>
  <w:num w:numId="12">
    <w:abstractNumId w:val="2"/>
  </w:num>
  <w:num w:numId="13">
    <w:abstractNumId w:val="15"/>
  </w:num>
  <w:num w:numId="14">
    <w:abstractNumId w:val="8"/>
  </w:num>
  <w:num w:numId="15">
    <w:abstractNumId w:val="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97"/>
    <w:rsid w:val="00004415"/>
    <w:rsid w:val="00054C97"/>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31BB0-A26C-42D3-B32B-463A600B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4C97"/>
    <w:rPr>
      <w:rFonts w:eastAsiaTheme="minorHAns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54C97"/>
    <w:pPr>
      <w:spacing w:after="0"/>
      <w:ind w:left="720"/>
      <w:contextualSpacing/>
    </w:pPr>
    <w:rPr>
      <w:rFonts w:ascii="Times New Roman" w:hAnsi="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15285</Words>
  <Characters>8713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2023-10-12T07:34:00Z</dcterms:created>
  <dcterms:modified xsi:type="dcterms:W3CDTF">2023-10-12T07:35:00Z</dcterms:modified>
</cp:coreProperties>
</file>