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F86" w:rsidRPr="00D35F21" w:rsidRDefault="00DB4F86" w:rsidP="00D35F21">
      <w:pPr>
        <w:widowControl w:val="0"/>
        <w:numPr>
          <w:ilvl w:val="12"/>
          <w:numId w:val="0"/>
        </w:numPr>
        <w:ind w:right="-2"/>
        <w:rPr>
          <w:sz w:val="22"/>
          <w:szCs w:val="22"/>
          <w:lang w:val="lt-LT"/>
        </w:rPr>
      </w:pPr>
      <w:bookmarkStart w:id="0" w:name="Tab"/>
      <w:bookmarkStart w:id="1" w:name="_GoBack"/>
      <w:bookmarkEnd w:id="0"/>
      <w:bookmarkEnd w:id="1"/>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jc w:val="center"/>
        <w:outlineLvl w:val="0"/>
        <w:rPr>
          <w:b/>
          <w:kern w:val="28"/>
          <w:sz w:val="22"/>
          <w:szCs w:val="22"/>
          <w:lang w:val="lt-LT" w:eastAsia="lt-LT"/>
        </w:rPr>
      </w:pPr>
      <w:r w:rsidRPr="00D35F21">
        <w:rPr>
          <w:b/>
          <w:kern w:val="28"/>
          <w:sz w:val="22"/>
          <w:szCs w:val="22"/>
          <w:lang w:val="lt-LT" w:eastAsia="lt-LT"/>
        </w:rPr>
        <w:t>I PRIEDAS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jc w:val="center"/>
        <w:outlineLvl w:val="0"/>
        <w:rPr>
          <w:b/>
          <w:kern w:val="28"/>
          <w:sz w:val="22"/>
          <w:szCs w:val="22"/>
          <w:lang w:val="lt-LT" w:eastAsia="lt-LT"/>
        </w:rPr>
      </w:pPr>
      <w:r w:rsidRPr="00D35F21">
        <w:rPr>
          <w:b/>
          <w:kern w:val="28"/>
          <w:sz w:val="22"/>
          <w:szCs w:val="22"/>
          <w:lang w:val="lt-LT" w:eastAsia="lt-LT"/>
        </w:rPr>
        <w:t>PREPARATO CHARAKTERISTIKŲ SANTRAUKA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br w:type="page"/>
      </w:r>
      <w:r w:rsidRPr="00D35F21">
        <w:rPr>
          <w:b/>
          <w:sz w:val="22"/>
          <w:szCs w:val="22"/>
          <w:lang w:val="lt-LT" w:eastAsia="en-US"/>
        </w:rPr>
        <w:lastRenderedPageBreak/>
        <w:t>1.</w:t>
      </w:r>
      <w:r w:rsidRPr="00D35F21">
        <w:rPr>
          <w:b/>
          <w:sz w:val="22"/>
          <w:szCs w:val="22"/>
          <w:lang w:val="lt-LT" w:eastAsia="en-US"/>
        </w:rPr>
        <w:tab/>
        <w:t>VAISTINIO PREPARATO PAVADINIMAS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rPr>
          <w:sz w:val="22"/>
          <w:szCs w:val="22"/>
          <w:lang w:val="lt-LT"/>
        </w:rPr>
      </w:pPr>
      <w:proofErr w:type="spellStart"/>
      <w:r w:rsidRPr="00D35F21">
        <w:rPr>
          <w:sz w:val="22"/>
          <w:szCs w:val="22"/>
          <w:lang w:val="lt-LT"/>
        </w:rPr>
        <w:t>Azibiot</w:t>
      </w:r>
      <w:proofErr w:type="spellEnd"/>
      <w:r w:rsidRPr="00D35F21">
        <w:rPr>
          <w:sz w:val="22"/>
          <w:szCs w:val="22"/>
          <w:lang w:val="lt-LT"/>
        </w:rPr>
        <w:t xml:space="preserve"> 500 mg plėvele dengtos tabletės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2.</w:t>
      </w:r>
      <w:r w:rsidRPr="00D35F21">
        <w:rPr>
          <w:b/>
          <w:sz w:val="22"/>
          <w:szCs w:val="22"/>
          <w:lang w:val="lt-LT" w:eastAsia="en-US"/>
        </w:rPr>
        <w:tab/>
        <w:t>KOKYBINĖ IR KIEKYBINĖ SUDĖTIS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Kiekvienoje plėvele dengtoje tabletėje yra 500 </w:t>
      </w:r>
      <w:r w:rsidR="009F7B8E">
        <w:rPr>
          <w:sz w:val="22"/>
          <w:szCs w:val="22"/>
          <w:lang w:val="lt-LT"/>
        </w:rPr>
        <w:t xml:space="preserve">mg </w:t>
      </w:r>
      <w:proofErr w:type="spellStart"/>
      <w:r w:rsidRPr="00D35F21">
        <w:rPr>
          <w:sz w:val="22"/>
          <w:szCs w:val="22"/>
          <w:lang w:val="lt-LT"/>
        </w:rPr>
        <w:t>azitromicino</w:t>
      </w:r>
      <w:proofErr w:type="spellEnd"/>
      <w:r w:rsidRPr="00D35F21">
        <w:rPr>
          <w:sz w:val="22"/>
          <w:szCs w:val="22"/>
          <w:lang w:val="lt-LT"/>
        </w:rPr>
        <w:t xml:space="preserve"> (</w:t>
      </w:r>
      <w:proofErr w:type="spellStart"/>
      <w:r w:rsidRPr="00D35F21">
        <w:rPr>
          <w:sz w:val="22"/>
          <w:szCs w:val="22"/>
          <w:lang w:val="lt-LT"/>
        </w:rPr>
        <w:t>azitromicino</w:t>
      </w:r>
      <w:proofErr w:type="spellEnd"/>
      <w:r w:rsidRPr="00D35F21">
        <w:rPr>
          <w:sz w:val="22"/>
          <w:szCs w:val="22"/>
          <w:lang w:val="lt-LT"/>
        </w:rPr>
        <w:t xml:space="preserve"> </w:t>
      </w:r>
      <w:proofErr w:type="spellStart"/>
      <w:r w:rsidRPr="00D35F21">
        <w:rPr>
          <w:sz w:val="22"/>
          <w:szCs w:val="22"/>
          <w:lang w:val="lt-LT"/>
        </w:rPr>
        <w:t>dihidrato</w:t>
      </w:r>
      <w:proofErr w:type="spellEnd"/>
      <w:r w:rsidRPr="00D35F21">
        <w:rPr>
          <w:sz w:val="22"/>
          <w:szCs w:val="22"/>
          <w:lang w:val="lt-LT"/>
        </w:rPr>
        <w:t xml:space="preserve"> pavidalu).</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u w:val="single"/>
          <w:lang w:val="lt-LT"/>
        </w:rPr>
        <w:t>Pagalbinė medžiaga, kurios poveikis žinomas</w:t>
      </w:r>
    </w:p>
    <w:p w:rsidR="00A049DA" w:rsidRPr="00D35F21" w:rsidRDefault="0012174D" w:rsidP="002F7F97">
      <w:pPr>
        <w:widowControl w:val="0"/>
        <w:rPr>
          <w:sz w:val="22"/>
          <w:szCs w:val="22"/>
          <w:lang w:val="lt-LT"/>
        </w:rPr>
      </w:pPr>
      <w:r>
        <w:rPr>
          <w:sz w:val="22"/>
          <w:szCs w:val="22"/>
          <w:lang w:val="lt-LT"/>
        </w:rPr>
        <w:t>V</w:t>
      </w:r>
      <w:r w:rsidR="00A049DA" w:rsidRPr="00D35F21">
        <w:rPr>
          <w:sz w:val="22"/>
          <w:szCs w:val="22"/>
          <w:lang w:val="lt-LT"/>
        </w:rPr>
        <w:t xml:space="preserve">ienoje tabletėje yra 3 mg laktozės </w:t>
      </w:r>
      <w:proofErr w:type="spellStart"/>
      <w:r w:rsidR="00A049DA" w:rsidRPr="00D35F21">
        <w:rPr>
          <w:sz w:val="22"/>
          <w:szCs w:val="22"/>
          <w:lang w:val="lt-LT"/>
        </w:rPr>
        <w:t>monohidrato</w:t>
      </w:r>
      <w:proofErr w:type="spellEnd"/>
      <w:r w:rsidR="00A049DA" w:rsidRPr="00D35F21">
        <w:rPr>
          <w:sz w:val="22"/>
          <w:szCs w:val="22"/>
          <w:lang w:val="lt-LT"/>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Visos pagalbinės medžiagos išvardytos 6.1</w:t>
      </w:r>
      <w:r w:rsidR="00B74D37">
        <w:rPr>
          <w:sz w:val="22"/>
          <w:szCs w:val="22"/>
          <w:lang w:val="lt-LT"/>
        </w:rPr>
        <w:t> </w:t>
      </w:r>
      <w:r w:rsidRPr="00D35F21">
        <w:rPr>
          <w:sz w:val="22"/>
          <w:szCs w:val="22"/>
          <w:lang w:val="lt-LT"/>
        </w:rPr>
        <w:t>skyriuje.</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3.</w:t>
      </w:r>
      <w:r w:rsidRPr="00D35F21">
        <w:rPr>
          <w:b/>
          <w:sz w:val="22"/>
          <w:szCs w:val="22"/>
          <w:lang w:val="lt-LT" w:eastAsia="en-US"/>
        </w:rPr>
        <w:tab/>
        <w:t>FARMACINĖ FORMA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Plėvele dengta tabletė.</w:t>
      </w: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Tabletės yra baltos, ovalios dengtos plėvele</w:t>
      </w:r>
      <w:r w:rsidR="00530D04" w:rsidRPr="00D35F21">
        <w:rPr>
          <w:sz w:val="22"/>
          <w:szCs w:val="22"/>
          <w:lang w:val="lt-LT"/>
        </w:rPr>
        <w:t>,</w:t>
      </w:r>
      <w:r w:rsidRPr="00D35F21">
        <w:rPr>
          <w:sz w:val="22"/>
          <w:szCs w:val="22"/>
          <w:lang w:val="lt-LT"/>
        </w:rPr>
        <w:t xml:space="preserve"> su vagele. Tabletę galima padalyti į lygias dozes.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4.</w:t>
      </w:r>
      <w:r w:rsidRPr="00D35F21">
        <w:rPr>
          <w:b/>
          <w:sz w:val="22"/>
          <w:szCs w:val="22"/>
          <w:lang w:val="lt-LT" w:eastAsia="en-US"/>
        </w:rPr>
        <w:tab/>
        <w:t>KLINIKINĖ INFORMACIJA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4.1</w:t>
      </w:r>
      <w:r w:rsidRPr="00D35F21">
        <w:rPr>
          <w:b/>
          <w:kern w:val="28"/>
          <w:sz w:val="22"/>
          <w:szCs w:val="22"/>
          <w:lang w:val="lt-LT" w:eastAsia="en-US"/>
        </w:rPr>
        <w:tab/>
        <w:t>Terapinės indikacijos</w:t>
      </w:r>
    </w:p>
    <w:p w:rsidR="00A049DA" w:rsidRPr="00D35F21" w:rsidRDefault="00A049DA" w:rsidP="00D35F21">
      <w:pPr>
        <w:widowControl w:val="0"/>
        <w:numPr>
          <w:ilvl w:val="12"/>
          <w:numId w:val="0"/>
        </w:numPr>
        <w:ind w:left="567" w:right="-2" w:hanging="567"/>
        <w:rPr>
          <w:sz w:val="22"/>
          <w:szCs w:val="22"/>
          <w:lang w:val="lt-LT"/>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w:t>
      </w:r>
      <w:r w:rsidRPr="00D35F21">
        <w:rPr>
          <w:color w:val="000000"/>
          <w:sz w:val="22"/>
          <w:szCs w:val="22"/>
          <w:lang w:val="lt-LT"/>
        </w:rPr>
        <w:t xml:space="preserve">gydomos </w:t>
      </w:r>
      <w:proofErr w:type="spellStart"/>
      <w:r w:rsidRPr="00D35F21">
        <w:rPr>
          <w:color w:val="000000"/>
          <w:sz w:val="22"/>
          <w:szCs w:val="22"/>
          <w:lang w:val="lt-LT"/>
        </w:rPr>
        <w:t>azitromicinui</w:t>
      </w:r>
      <w:proofErr w:type="spellEnd"/>
      <w:r w:rsidRPr="00D35F21">
        <w:rPr>
          <w:color w:val="000000"/>
          <w:sz w:val="22"/>
          <w:szCs w:val="22"/>
          <w:lang w:val="lt-LT"/>
        </w:rPr>
        <w:t xml:space="preserve"> jautrių mikroorganizmų sukeltos bakterinės infekcinės ligos</w:t>
      </w:r>
      <w:r w:rsidRPr="00D35F21">
        <w:rPr>
          <w:snapToGrid w:val="0"/>
          <w:sz w:val="22"/>
          <w:szCs w:val="22"/>
          <w:lang w:val="lt-LT" w:eastAsia="en-US"/>
        </w:rPr>
        <w:t xml:space="preserve"> (žr. 4.4 ir 5.1</w:t>
      </w:r>
      <w:r w:rsidR="00B74D37">
        <w:rPr>
          <w:snapToGrid w:val="0"/>
          <w:sz w:val="22"/>
          <w:szCs w:val="22"/>
          <w:lang w:val="lt-LT" w:eastAsia="en-US"/>
        </w:rPr>
        <w:t> </w:t>
      </w:r>
      <w:r w:rsidRPr="00D35F21">
        <w:rPr>
          <w:snapToGrid w:val="0"/>
          <w:sz w:val="22"/>
          <w:szCs w:val="22"/>
          <w:lang w:val="lt-LT" w:eastAsia="en-US"/>
        </w:rPr>
        <w:t>skyrius):</w:t>
      </w:r>
    </w:p>
    <w:p w:rsidR="00A049DA" w:rsidRPr="00D35F21" w:rsidRDefault="00A049DA" w:rsidP="00D35F21">
      <w:pPr>
        <w:widowControl w:val="0"/>
        <w:numPr>
          <w:ilvl w:val="0"/>
          <w:numId w:val="21"/>
        </w:numPr>
        <w:ind w:left="567" w:hanging="567"/>
        <w:rPr>
          <w:snapToGrid w:val="0"/>
          <w:sz w:val="22"/>
          <w:szCs w:val="22"/>
          <w:lang w:val="lt-LT" w:eastAsia="en-US"/>
        </w:rPr>
      </w:pPr>
      <w:r w:rsidRPr="00D35F21">
        <w:rPr>
          <w:snapToGrid w:val="0"/>
          <w:sz w:val="22"/>
          <w:szCs w:val="22"/>
          <w:lang w:val="lt-LT" w:eastAsia="en-US"/>
        </w:rPr>
        <w:t>ūminis bakterinis sinusitas (tinkamai diagnozuotas);</w:t>
      </w:r>
    </w:p>
    <w:p w:rsidR="00A049DA" w:rsidRPr="00D35F21" w:rsidRDefault="00A049DA" w:rsidP="00D35F21">
      <w:pPr>
        <w:widowControl w:val="0"/>
        <w:numPr>
          <w:ilvl w:val="0"/>
          <w:numId w:val="21"/>
        </w:numPr>
        <w:ind w:left="567" w:hanging="567"/>
        <w:rPr>
          <w:snapToGrid w:val="0"/>
          <w:sz w:val="22"/>
          <w:szCs w:val="22"/>
          <w:lang w:val="lt-LT" w:eastAsia="en-US"/>
        </w:rPr>
      </w:pPr>
      <w:r w:rsidRPr="00D35F21">
        <w:rPr>
          <w:snapToGrid w:val="0"/>
          <w:sz w:val="22"/>
          <w:szCs w:val="22"/>
          <w:lang w:val="lt-LT" w:eastAsia="en-US"/>
        </w:rPr>
        <w:t>ūminis bakterinis vidurinės ausies uždegimas (tinkamai diagnozuotas);</w:t>
      </w:r>
    </w:p>
    <w:p w:rsidR="00A049DA" w:rsidRPr="00D35F21" w:rsidRDefault="00A049DA" w:rsidP="00D35F21">
      <w:pPr>
        <w:widowControl w:val="0"/>
        <w:numPr>
          <w:ilvl w:val="0"/>
          <w:numId w:val="21"/>
        </w:numPr>
        <w:ind w:left="567" w:hanging="567"/>
        <w:rPr>
          <w:snapToGrid w:val="0"/>
          <w:sz w:val="22"/>
          <w:szCs w:val="22"/>
          <w:lang w:val="lt-LT" w:eastAsia="en-US"/>
        </w:rPr>
      </w:pPr>
      <w:proofErr w:type="spellStart"/>
      <w:r w:rsidRPr="00D35F21">
        <w:rPr>
          <w:snapToGrid w:val="0"/>
          <w:sz w:val="22"/>
          <w:szCs w:val="22"/>
          <w:lang w:val="lt-LT" w:eastAsia="en-US"/>
        </w:rPr>
        <w:t>faringitas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tonzilitas</w:t>
      </w:r>
      <w:proofErr w:type="spellEnd"/>
      <w:r w:rsidRPr="00D35F21">
        <w:rPr>
          <w:snapToGrid w:val="0"/>
          <w:sz w:val="22"/>
          <w:szCs w:val="22"/>
          <w:lang w:val="lt-LT" w:eastAsia="en-US"/>
        </w:rPr>
        <w:t>;</w:t>
      </w:r>
    </w:p>
    <w:p w:rsidR="00A049DA" w:rsidRPr="00D35F21" w:rsidRDefault="00A049DA" w:rsidP="00D35F21">
      <w:pPr>
        <w:widowControl w:val="0"/>
        <w:numPr>
          <w:ilvl w:val="0"/>
          <w:numId w:val="21"/>
        </w:numPr>
        <w:ind w:left="567" w:hanging="567"/>
        <w:rPr>
          <w:snapToGrid w:val="0"/>
          <w:sz w:val="22"/>
          <w:szCs w:val="22"/>
          <w:lang w:val="lt-LT" w:eastAsia="en-US"/>
        </w:rPr>
      </w:pPr>
      <w:r w:rsidRPr="00D35F21">
        <w:rPr>
          <w:snapToGrid w:val="0"/>
          <w:sz w:val="22"/>
          <w:szCs w:val="22"/>
          <w:lang w:val="lt-LT" w:eastAsia="en-US"/>
        </w:rPr>
        <w:t xml:space="preserve">lėtinis </w:t>
      </w:r>
      <w:r w:rsidRPr="00D35F21">
        <w:rPr>
          <w:color w:val="000000"/>
          <w:sz w:val="22"/>
          <w:szCs w:val="22"/>
          <w:lang w:val="lt-LT"/>
        </w:rPr>
        <w:t xml:space="preserve">paūmėjęs </w:t>
      </w:r>
      <w:r w:rsidRPr="00D35F21">
        <w:rPr>
          <w:snapToGrid w:val="0"/>
          <w:sz w:val="22"/>
          <w:szCs w:val="22"/>
          <w:lang w:val="lt-LT" w:eastAsia="en-US"/>
        </w:rPr>
        <w:t>bronchitas (tinkamai diagnozuotas);</w:t>
      </w:r>
    </w:p>
    <w:p w:rsidR="00A049DA" w:rsidRPr="00D35F21" w:rsidRDefault="00A049DA" w:rsidP="00D35F21">
      <w:pPr>
        <w:widowControl w:val="0"/>
        <w:numPr>
          <w:ilvl w:val="0"/>
          <w:numId w:val="21"/>
        </w:numPr>
        <w:ind w:left="567" w:hanging="567"/>
        <w:rPr>
          <w:snapToGrid w:val="0"/>
          <w:sz w:val="22"/>
          <w:szCs w:val="22"/>
          <w:lang w:val="lt-LT" w:eastAsia="en-US"/>
        </w:rPr>
      </w:pPr>
      <w:r w:rsidRPr="00D35F21">
        <w:rPr>
          <w:snapToGrid w:val="0"/>
          <w:sz w:val="22"/>
          <w:szCs w:val="22"/>
          <w:lang w:val="lt-LT" w:eastAsia="en-US"/>
        </w:rPr>
        <w:t>lengva ir vidutinio sunkumo bendruomenėje įgyta pneumonija;</w:t>
      </w:r>
    </w:p>
    <w:p w:rsidR="00A049DA" w:rsidRPr="00D35F21" w:rsidRDefault="00A049DA" w:rsidP="00D35F21">
      <w:pPr>
        <w:widowControl w:val="0"/>
        <w:numPr>
          <w:ilvl w:val="0"/>
          <w:numId w:val="21"/>
        </w:numPr>
        <w:ind w:left="567" w:hanging="567"/>
        <w:rPr>
          <w:snapToGrid w:val="0"/>
          <w:sz w:val="22"/>
          <w:szCs w:val="22"/>
          <w:lang w:val="lt-LT" w:eastAsia="en-US"/>
        </w:rPr>
      </w:pPr>
      <w:r w:rsidRPr="00D35F21">
        <w:rPr>
          <w:snapToGrid w:val="0"/>
          <w:sz w:val="22"/>
          <w:szCs w:val="22"/>
          <w:lang w:val="lt-LT" w:eastAsia="en-US"/>
        </w:rPr>
        <w:t xml:space="preserve">lengvo ir vidutinio sunkumo odos ir poodinių audinių infekcinės ligos, pvz., </w:t>
      </w:r>
      <w:r w:rsidR="003639A2">
        <w:rPr>
          <w:snapToGrid w:val="0"/>
          <w:sz w:val="22"/>
          <w:szCs w:val="22"/>
          <w:lang w:val="lt-LT" w:eastAsia="en-US"/>
        </w:rPr>
        <w:t xml:space="preserve">migruojanti </w:t>
      </w:r>
      <w:proofErr w:type="spellStart"/>
      <w:r w:rsidR="003639A2">
        <w:rPr>
          <w:snapToGrid w:val="0"/>
          <w:sz w:val="22"/>
          <w:szCs w:val="22"/>
          <w:lang w:val="lt-LT" w:eastAsia="en-US"/>
        </w:rPr>
        <w:t>eritema</w:t>
      </w:r>
      <w:proofErr w:type="spellEnd"/>
      <w:r w:rsidR="003639A2">
        <w:rPr>
          <w:snapToGrid w:val="0"/>
          <w:sz w:val="22"/>
          <w:szCs w:val="22"/>
          <w:lang w:val="lt-LT" w:eastAsia="en-US"/>
        </w:rPr>
        <w:t xml:space="preserve">, </w:t>
      </w:r>
      <w:proofErr w:type="spellStart"/>
      <w:r w:rsidRPr="00D35F21">
        <w:rPr>
          <w:snapToGrid w:val="0"/>
          <w:sz w:val="22"/>
          <w:szCs w:val="22"/>
          <w:lang w:val="lt-LT" w:eastAsia="en-US"/>
        </w:rPr>
        <w:t>folikulitas</w:t>
      </w:r>
      <w:proofErr w:type="spellEnd"/>
      <w:r w:rsidRPr="00D35F21">
        <w:rPr>
          <w:snapToGrid w:val="0"/>
          <w:sz w:val="22"/>
          <w:szCs w:val="22"/>
          <w:lang w:val="lt-LT" w:eastAsia="en-US"/>
        </w:rPr>
        <w:t>, celiulitas, rožė;</w:t>
      </w:r>
    </w:p>
    <w:p w:rsidR="00A049DA" w:rsidRPr="00D35F21" w:rsidRDefault="00A049DA" w:rsidP="00D35F21">
      <w:pPr>
        <w:widowControl w:val="0"/>
        <w:numPr>
          <w:ilvl w:val="0"/>
          <w:numId w:val="21"/>
        </w:numPr>
        <w:ind w:left="567" w:hanging="567"/>
        <w:rPr>
          <w:snapToGrid w:val="0"/>
          <w:sz w:val="22"/>
          <w:szCs w:val="22"/>
          <w:lang w:val="lt-LT" w:eastAsia="en-US"/>
        </w:rPr>
      </w:pPr>
      <w:proofErr w:type="spellStart"/>
      <w:r w:rsidRPr="00D35F21">
        <w:rPr>
          <w:i/>
          <w:snapToGrid w:val="0"/>
          <w:sz w:val="22"/>
          <w:szCs w:val="22"/>
          <w:lang w:val="lt-LT" w:eastAsia="en-US"/>
        </w:rPr>
        <w:t>Chlamydia</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trachomatis</w:t>
      </w:r>
      <w:proofErr w:type="spellEnd"/>
      <w:r w:rsidRPr="00D35F21">
        <w:rPr>
          <w:snapToGrid w:val="0"/>
          <w:sz w:val="22"/>
          <w:szCs w:val="22"/>
          <w:lang w:val="lt-LT" w:eastAsia="en-US"/>
        </w:rPr>
        <w:t xml:space="preserve"> </w:t>
      </w:r>
      <w:r w:rsidR="003639A2">
        <w:rPr>
          <w:snapToGrid w:val="0"/>
          <w:sz w:val="22"/>
          <w:szCs w:val="22"/>
          <w:lang w:val="lt-LT" w:eastAsia="en-US"/>
        </w:rPr>
        <w:t xml:space="preserve">ir </w:t>
      </w:r>
      <w:proofErr w:type="spellStart"/>
      <w:r w:rsidR="003639A2" w:rsidRPr="00F3321A">
        <w:rPr>
          <w:i/>
          <w:iCs/>
          <w:snapToGrid w:val="0"/>
          <w:sz w:val="22"/>
          <w:szCs w:val="22"/>
          <w:lang w:val="lt-LT" w:eastAsia="en-US"/>
        </w:rPr>
        <w:t>Neisseria</w:t>
      </w:r>
      <w:proofErr w:type="spellEnd"/>
      <w:r w:rsidR="003639A2" w:rsidRPr="00F3321A">
        <w:rPr>
          <w:i/>
          <w:iCs/>
          <w:snapToGrid w:val="0"/>
          <w:sz w:val="22"/>
          <w:szCs w:val="22"/>
          <w:lang w:val="lt-LT" w:eastAsia="en-US"/>
        </w:rPr>
        <w:t xml:space="preserve"> </w:t>
      </w:r>
      <w:proofErr w:type="spellStart"/>
      <w:r w:rsidR="003639A2" w:rsidRPr="00F3321A">
        <w:rPr>
          <w:i/>
          <w:iCs/>
          <w:snapToGrid w:val="0"/>
          <w:sz w:val="22"/>
          <w:szCs w:val="22"/>
          <w:lang w:val="lt-LT" w:eastAsia="en-US"/>
        </w:rPr>
        <w:t>gonorrhoeae</w:t>
      </w:r>
      <w:proofErr w:type="spellEnd"/>
      <w:r w:rsidR="003639A2" w:rsidRPr="003639A2">
        <w:rPr>
          <w:snapToGrid w:val="0"/>
          <w:sz w:val="22"/>
          <w:szCs w:val="22"/>
          <w:lang w:val="lt-LT" w:eastAsia="en-US"/>
        </w:rPr>
        <w:t xml:space="preserve"> </w:t>
      </w:r>
      <w:r w:rsidRPr="00D35F21">
        <w:rPr>
          <w:snapToGrid w:val="0"/>
          <w:sz w:val="22"/>
          <w:szCs w:val="22"/>
          <w:lang w:val="lt-LT" w:eastAsia="en-US"/>
        </w:rPr>
        <w:t>sukelta nekomplikuota</w:t>
      </w:r>
      <w:r w:rsidR="003639A2">
        <w:rPr>
          <w:snapToGrid w:val="0"/>
          <w:sz w:val="22"/>
          <w:szCs w:val="22"/>
          <w:lang w:val="lt-LT" w:eastAsia="en-US"/>
        </w:rPr>
        <w:t xml:space="preserve"> lytinių organų infekcinė liga</w:t>
      </w:r>
      <w:r w:rsidRPr="00D35F21">
        <w:rPr>
          <w:snapToGrid w:val="0"/>
          <w:sz w:val="22"/>
          <w:szCs w:val="22"/>
          <w:lang w:val="lt-LT" w:eastAsia="en-US"/>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bCs/>
          <w:sz w:val="22"/>
          <w:szCs w:val="22"/>
          <w:lang w:val="lt-LT"/>
        </w:rPr>
      </w:pPr>
      <w:r w:rsidRPr="00D35F21">
        <w:rPr>
          <w:bCs/>
          <w:sz w:val="22"/>
          <w:szCs w:val="22"/>
          <w:lang w:val="lt-LT"/>
        </w:rPr>
        <w:t>Reikia atsižvelgti į oficialias vietines tinkamo antimikrobinių vaistinių preparatų vartojimo rekomendacijas.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4.2</w:t>
      </w:r>
      <w:r w:rsidRPr="00D35F21">
        <w:rPr>
          <w:b/>
          <w:kern w:val="28"/>
          <w:sz w:val="22"/>
          <w:szCs w:val="22"/>
          <w:lang w:val="lt-LT" w:eastAsia="en-US"/>
        </w:rPr>
        <w:tab/>
        <w:t>Dozavimas ir vartojimo metodas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Dozavimas</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skiriamas kaip vienkartinė paros dozė. Skirtingų infekcinių ligų gydymo trukmė nurodoma žemiau.</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i/>
          <w:snapToGrid w:val="0"/>
          <w:sz w:val="22"/>
          <w:szCs w:val="22"/>
          <w:u w:val="single"/>
          <w:lang w:val="lt-LT" w:eastAsia="en-US"/>
        </w:rPr>
      </w:pPr>
      <w:r w:rsidRPr="00D35F21">
        <w:rPr>
          <w:i/>
          <w:snapToGrid w:val="0"/>
          <w:sz w:val="22"/>
          <w:szCs w:val="22"/>
          <w:u w:val="single"/>
          <w:lang w:val="lt-LT" w:eastAsia="en-US"/>
        </w:rPr>
        <w:t>Vaikai ir paaugliai, kurių kūno svoris 45</w:t>
      </w:r>
      <w:r w:rsidR="009F7B8E">
        <w:rPr>
          <w:i/>
          <w:snapToGrid w:val="0"/>
          <w:sz w:val="22"/>
          <w:szCs w:val="22"/>
          <w:u w:val="single"/>
          <w:lang w:val="lt-LT" w:eastAsia="en-US"/>
        </w:rPr>
        <w:t> </w:t>
      </w:r>
      <w:r w:rsidRPr="00D35F21">
        <w:rPr>
          <w:i/>
          <w:snapToGrid w:val="0"/>
          <w:sz w:val="22"/>
          <w:szCs w:val="22"/>
          <w:u w:val="single"/>
          <w:lang w:val="lt-LT" w:eastAsia="en-US"/>
        </w:rPr>
        <w:t>kg ir daugiau, suaugusieji ir senyvi pacientai</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Suminė 1500</w:t>
      </w:r>
      <w:r w:rsidR="00B74D37">
        <w:rPr>
          <w:snapToGrid w:val="0"/>
          <w:sz w:val="22"/>
          <w:szCs w:val="22"/>
          <w:lang w:val="lt-LT" w:eastAsia="en-US"/>
        </w:rPr>
        <w:t> </w:t>
      </w:r>
      <w:r w:rsidRPr="00D35F21">
        <w:rPr>
          <w:snapToGrid w:val="0"/>
          <w:sz w:val="22"/>
          <w:szCs w:val="22"/>
          <w:lang w:val="lt-LT" w:eastAsia="en-US"/>
        </w:rPr>
        <w:t>mg dozė suvartojama per tris paras, kasdien suvartojant po 500</w:t>
      </w:r>
      <w:r w:rsidR="00B74D37">
        <w:rPr>
          <w:snapToGrid w:val="0"/>
          <w:sz w:val="22"/>
          <w:szCs w:val="22"/>
          <w:lang w:val="lt-LT" w:eastAsia="en-US"/>
        </w:rPr>
        <w:t> </w:t>
      </w:r>
      <w:r w:rsidRPr="00D35F21">
        <w:rPr>
          <w:snapToGrid w:val="0"/>
          <w:sz w:val="22"/>
          <w:szCs w:val="22"/>
          <w:lang w:val="lt-LT" w:eastAsia="en-US"/>
        </w:rPr>
        <w:t>mg.</w:t>
      </w:r>
    </w:p>
    <w:p w:rsidR="00A049DA" w:rsidRPr="00D35F21" w:rsidRDefault="00A049DA" w:rsidP="00D35F21">
      <w:pPr>
        <w:widowControl w:val="0"/>
        <w:tabs>
          <w:tab w:val="left" w:pos="567"/>
        </w:tabs>
        <w:rPr>
          <w:snapToGrid w:val="0"/>
          <w:sz w:val="22"/>
          <w:szCs w:val="22"/>
          <w:lang w:val="lt-LT" w:eastAsia="en-US"/>
        </w:rPr>
      </w:pPr>
    </w:p>
    <w:p w:rsidR="00A02E3F" w:rsidRDefault="00A02E3F" w:rsidP="00A02E3F">
      <w:pPr>
        <w:widowControl w:val="0"/>
        <w:tabs>
          <w:tab w:val="left" w:pos="567"/>
        </w:tabs>
        <w:rPr>
          <w:iCs/>
          <w:snapToGrid w:val="0"/>
          <w:sz w:val="22"/>
          <w:szCs w:val="22"/>
          <w:lang w:val="lt-LT" w:eastAsia="en-US"/>
        </w:rPr>
      </w:pPr>
      <w:r>
        <w:rPr>
          <w:i/>
          <w:snapToGrid w:val="0"/>
          <w:sz w:val="22"/>
          <w:szCs w:val="22"/>
          <w:lang w:val="lt-LT" w:eastAsia="en-US"/>
        </w:rPr>
        <w:t xml:space="preserve">Migruojanti </w:t>
      </w:r>
      <w:proofErr w:type="spellStart"/>
      <w:r>
        <w:rPr>
          <w:i/>
          <w:snapToGrid w:val="0"/>
          <w:sz w:val="22"/>
          <w:szCs w:val="22"/>
          <w:lang w:val="lt-LT" w:eastAsia="en-US"/>
        </w:rPr>
        <w:t>eritema</w:t>
      </w:r>
      <w:proofErr w:type="spellEnd"/>
      <w:r>
        <w:rPr>
          <w:i/>
          <w:snapToGrid w:val="0"/>
          <w:sz w:val="22"/>
          <w:szCs w:val="22"/>
          <w:lang w:val="lt-LT" w:eastAsia="en-US"/>
        </w:rPr>
        <w:t xml:space="preserve">: </w:t>
      </w:r>
      <w:r>
        <w:rPr>
          <w:iCs/>
          <w:snapToGrid w:val="0"/>
          <w:sz w:val="22"/>
          <w:szCs w:val="22"/>
          <w:lang w:val="lt-LT" w:eastAsia="en-US"/>
        </w:rPr>
        <w:t>1 g pirmąją parą, po to 500 mg per parą kitas 4 paras.</w:t>
      </w:r>
    </w:p>
    <w:p w:rsidR="00A02E3F" w:rsidRDefault="00A02E3F" w:rsidP="00D35F21">
      <w:pPr>
        <w:widowControl w:val="0"/>
        <w:tabs>
          <w:tab w:val="left" w:pos="567"/>
        </w:tabs>
        <w:rPr>
          <w:i/>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i/>
          <w:snapToGrid w:val="0"/>
          <w:sz w:val="22"/>
          <w:szCs w:val="22"/>
          <w:lang w:val="lt-LT" w:eastAsia="en-US"/>
        </w:rPr>
        <w:t>Chlamydia</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trachomatis</w:t>
      </w:r>
      <w:proofErr w:type="spellEnd"/>
      <w:r w:rsidRPr="00D35F21">
        <w:rPr>
          <w:snapToGrid w:val="0"/>
          <w:sz w:val="22"/>
          <w:szCs w:val="22"/>
          <w:lang w:val="lt-LT" w:eastAsia="en-US"/>
        </w:rPr>
        <w:t xml:space="preserve"> sukelto nekomplikuoto </w:t>
      </w:r>
      <w:proofErr w:type="spellStart"/>
      <w:r w:rsidRPr="00D35F21">
        <w:rPr>
          <w:snapToGrid w:val="0"/>
          <w:sz w:val="22"/>
          <w:szCs w:val="22"/>
          <w:lang w:val="lt-LT" w:eastAsia="en-US"/>
        </w:rPr>
        <w:t>uretrito</w:t>
      </w:r>
      <w:proofErr w:type="spellEnd"/>
      <w:r w:rsidRPr="00D35F21">
        <w:rPr>
          <w:snapToGrid w:val="0"/>
          <w:sz w:val="22"/>
          <w:szCs w:val="22"/>
          <w:lang w:val="lt-LT" w:eastAsia="en-US"/>
        </w:rPr>
        <w:t xml:space="preserve"> ar </w:t>
      </w:r>
      <w:proofErr w:type="spellStart"/>
      <w:r w:rsidRPr="00D35F21">
        <w:rPr>
          <w:snapToGrid w:val="0"/>
          <w:sz w:val="22"/>
          <w:szCs w:val="22"/>
          <w:lang w:val="lt-LT" w:eastAsia="en-US"/>
        </w:rPr>
        <w:t>cervicito</w:t>
      </w:r>
      <w:proofErr w:type="spellEnd"/>
      <w:r w:rsidRPr="00D35F21">
        <w:rPr>
          <w:snapToGrid w:val="0"/>
          <w:sz w:val="22"/>
          <w:szCs w:val="22"/>
          <w:lang w:val="lt-LT" w:eastAsia="en-US"/>
        </w:rPr>
        <w:t xml:space="preserve"> atveju vartojama vienkartinė 1000 mg geriamojo preparato dozė.</w:t>
      </w:r>
      <w:r w:rsidR="00555354" w:rsidRPr="00555354">
        <w:t xml:space="preserve"> </w:t>
      </w:r>
      <w:r w:rsidR="0012174D">
        <w:rPr>
          <w:snapToGrid w:val="0"/>
          <w:sz w:val="22"/>
          <w:szCs w:val="22"/>
          <w:lang w:val="lt-LT" w:eastAsia="en-US"/>
        </w:rPr>
        <w:t>Gydant jautrių</w:t>
      </w:r>
      <w:r w:rsidR="00555354" w:rsidRPr="00555354">
        <w:rPr>
          <w:snapToGrid w:val="0"/>
          <w:sz w:val="22"/>
          <w:szCs w:val="22"/>
          <w:lang w:val="lt-LT" w:eastAsia="en-US"/>
        </w:rPr>
        <w:t xml:space="preserve"> </w:t>
      </w:r>
      <w:proofErr w:type="spellStart"/>
      <w:r w:rsidR="0012174D" w:rsidRPr="00F3321A">
        <w:rPr>
          <w:i/>
          <w:iCs/>
          <w:snapToGrid w:val="0"/>
          <w:sz w:val="22"/>
          <w:szCs w:val="22"/>
          <w:lang w:val="lt-LT" w:eastAsia="en-US"/>
        </w:rPr>
        <w:t>Neisseria</w:t>
      </w:r>
      <w:proofErr w:type="spellEnd"/>
      <w:r w:rsidR="0012174D" w:rsidRPr="00F3321A">
        <w:rPr>
          <w:i/>
          <w:iCs/>
          <w:snapToGrid w:val="0"/>
          <w:sz w:val="22"/>
          <w:szCs w:val="22"/>
          <w:lang w:val="lt-LT" w:eastAsia="en-US"/>
        </w:rPr>
        <w:t xml:space="preserve"> </w:t>
      </w:r>
      <w:proofErr w:type="spellStart"/>
      <w:r w:rsidR="0012174D" w:rsidRPr="00F3321A">
        <w:rPr>
          <w:i/>
          <w:iCs/>
          <w:snapToGrid w:val="0"/>
          <w:sz w:val="22"/>
          <w:szCs w:val="22"/>
          <w:lang w:val="lt-LT" w:eastAsia="en-US"/>
        </w:rPr>
        <w:t>gonorrhoeae</w:t>
      </w:r>
      <w:proofErr w:type="spellEnd"/>
      <w:r w:rsidR="0012174D" w:rsidRPr="00555354">
        <w:rPr>
          <w:snapToGrid w:val="0"/>
          <w:sz w:val="22"/>
          <w:szCs w:val="22"/>
          <w:lang w:val="lt-LT" w:eastAsia="en-US"/>
        </w:rPr>
        <w:t xml:space="preserve"> </w:t>
      </w:r>
      <w:r w:rsidR="0012174D">
        <w:rPr>
          <w:snapToGrid w:val="0"/>
          <w:sz w:val="22"/>
          <w:szCs w:val="22"/>
          <w:lang w:val="lt-LT" w:eastAsia="en-US"/>
        </w:rPr>
        <w:t xml:space="preserve">sukeltą infekcinę ligą, rekomenduojama per burną vartoti vienkartinę </w:t>
      </w:r>
      <w:r w:rsidR="00555354" w:rsidRPr="00555354">
        <w:rPr>
          <w:snapToGrid w:val="0"/>
          <w:sz w:val="22"/>
          <w:szCs w:val="22"/>
          <w:lang w:val="lt-LT" w:eastAsia="en-US"/>
        </w:rPr>
        <w:t>2000</w:t>
      </w:r>
      <w:r w:rsidR="0012174D">
        <w:rPr>
          <w:snapToGrid w:val="0"/>
          <w:sz w:val="22"/>
          <w:szCs w:val="22"/>
          <w:lang w:val="lt-LT" w:eastAsia="en-US"/>
        </w:rPr>
        <w:t> </w:t>
      </w:r>
      <w:r w:rsidR="00555354" w:rsidRPr="00555354">
        <w:rPr>
          <w:snapToGrid w:val="0"/>
          <w:sz w:val="22"/>
          <w:szCs w:val="22"/>
          <w:lang w:val="lt-LT" w:eastAsia="en-US"/>
        </w:rPr>
        <w:t xml:space="preserve">mg </w:t>
      </w:r>
      <w:proofErr w:type="spellStart"/>
      <w:r w:rsidR="0012174D">
        <w:rPr>
          <w:snapToGrid w:val="0"/>
          <w:sz w:val="22"/>
          <w:szCs w:val="22"/>
          <w:lang w:val="lt-LT" w:eastAsia="en-US"/>
        </w:rPr>
        <w:t>azitromicino</w:t>
      </w:r>
      <w:proofErr w:type="spellEnd"/>
      <w:r w:rsidR="0012174D">
        <w:rPr>
          <w:snapToGrid w:val="0"/>
          <w:sz w:val="22"/>
          <w:szCs w:val="22"/>
          <w:lang w:val="lt-LT" w:eastAsia="en-US"/>
        </w:rPr>
        <w:t xml:space="preserve"> dozę</w:t>
      </w:r>
      <w:r w:rsidR="00980085">
        <w:rPr>
          <w:snapToGrid w:val="0"/>
          <w:sz w:val="22"/>
          <w:szCs w:val="22"/>
          <w:lang w:val="lt-LT" w:eastAsia="en-US"/>
        </w:rPr>
        <w:t>,</w:t>
      </w:r>
      <w:r w:rsidR="0012174D">
        <w:rPr>
          <w:snapToGrid w:val="0"/>
          <w:sz w:val="22"/>
          <w:szCs w:val="22"/>
          <w:lang w:val="lt-LT" w:eastAsia="en-US"/>
        </w:rPr>
        <w:t xml:space="preserve"> kartu į raumenis suleidžiant vienkartinę </w:t>
      </w:r>
      <w:r w:rsidR="00555354" w:rsidRPr="00555354">
        <w:rPr>
          <w:snapToGrid w:val="0"/>
          <w:sz w:val="22"/>
          <w:szCs w:val="22"/>
          <w:lang w:val="lt-LT" w:eastAsia="en-US"/>
        </w:rPr>
        <w:t>500</w:t>
      </w:r>
      <w:r w:rsidR="0012174D">
        <w:rPr>
          <w:snapToGrid w:val="0"/>
          <w:sz w:val="22"/>
          <w:szCs w:val="22"/>
          <w:lang w:val="lt-LT" w:eastAsia="en-US"/>
        </w:rPr>
        <w:t> </w:t>
      </w:r>
      <w:r w:rsidR="00555354" w:rsidRPr="00555354">
        <w:rPr>
          <w:snapToGrid w:val="0"/>
          <w:sz w:val="22"/>
          <w:szCs w:val="22"/>
          <w:lang w:val="lt-LT" w:eastAsia="en-US"/>
        </w:rPr>
        <w:t xml:space="preserve">mg </w:t>
      </w:r>
      <w:proofErr w:type="spellStart"/>
      <w:r w:rsidR="00555354" w:rsidRPr="00555354">
        <w:rPr>
          <w:snapToGrid w:val="0"/>
          <w:sz w:val="22"/>
          <w:szCs w:val="22"/>
          <w:lang w:val="lt-LT" w:eastAsia="en-US"/>
        </w:rPr>
        <w:t>ceftria</w:t>
      </w:r>
      <w:r w:rsidR="0012174D">
        <w:rPr>
          <w:snapToGrid w:val="0"/>
          <w:sz w:val="22"/>
          <w:szCs w:val="22"/>
          <w:lang w:val="lt-LT" w:eastAsia="en-US"/>
        </w:rPr>
        <w:t>ksono</w:t>
      </w:r>
      <w:proofErr w:type="spellEnd"/>
      <w:r w:rsidR="0012174D">
        <w:rPr>
          <w:snapToGrid w:val="0"/>
          <w:sz w:val="22"/>
          <w:szCs w:val="22"/>
          <w:lang w:val="lt-LT" w:eastAsia="en-US"/>
        </w:rPr>
        <w:t xml:space="preserve"> dozę, remiantis vietinėmis klinikinėmis gydymo gairėmis. Jei pacientas yra alergiškas penicilinui ir (arba) </w:t>
      </w:r>
      <w:proofErr w:type="spellStart"/>
      <w:r w:rsidR="0012174D">
        <w:rPr>
          <w:snapToGrid w:val="0"/>
          <w:sz w:val="22"/>
          <w:szCs w:val="22"/>
          <w:lang w:val="lt-LT" w:eastAsia="en-US"/>
        </w:rPr>
        <w:t>cefalosporinams</w:t>
      </w:r>
      <w:proofErr w:type="spellEnd"/>
      <w:r w:rsidR="0012174D">
        <w:rPr>
          <w:snapToGrid w:val="0"/>
          <w:sz w:val="22"/>
          <w:szCs w:val="22"/>
          <w:lang w:val="lt-LT" w:eastAsia="en-US"/>
        </w:rPr>
        <w:t>, vaistinius preparatus skiriantis specialistas turi remtis vietinėmis gydymo gairėmis.</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Vaikai ir paaugliai, kurių kūno svoris mažesnis kaip 45</w:t>
      </w:r>
      <w:r w:rsidR="00B74D37">
        <w:rPr>
          <w:snapToGrid w:val="0"/>
          <w:sz w:val="22"/>
          <w:szCs w:val="22"/>
          <w:u w:val="single"/>
          <w:lang w:val="lt-LT" w:eastAsia="en-US"/>
        </w:rPr>
        <w:t> </w:t>
      </w:r>
      <w:r w:rsidRPr="00D35F21">
        <w:rPr>
          <w:snapToGrid w:val="0"/>
          <w:sz w:val="22"/>
          <w:szCs w:val="22"/>
          <w:u w:val="single"/>
          <w:lang w:val="lt-LT" w:eastAsia="en-US"/>
        </w:rPr>
        <w:t>kg</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tabletės netinka pacientams, kurių kūno svoris mažesnis kaip 45</w:t>
      </w:r>
      <w:r w:rsidR="00B74D37">
        <w:rPr>
          <w:snapToGrid w:val="0"/>
          <w:sz w:val="22"/>
          <w:szCs w:val="22"/>
          <w:lang w:val="lt-LT" w:eastAsia="en-US"/>
        </w:rPr>
        <w:t> </w:t>
      </w:r>
      <w:r w:rsidRPr="00D35F21">
        <w:rPr>
          <w:snapToGrid w:val="0"/>
          <w:sz w:val="22"/>
          <w:szCs w:val="22"/>
          <w:lang w:val="lt-LT" w:eastAsia="en-US"/>
        </w:rPr>
        <w:t>kg. Šios grupės pacientams skirtos kitos farmacinės formos.</w:t>
      </w:r>
    </w:p>
    <w:p w:rsidR="00A049DA" w:rsidRPr="00D35F21" w:rsidRDefault="00A049DA" w:rsidP="00D35F21">
      <w:pPr>
        <w:widowControl w:val="0"/>
        <w:tabs>
          <w:tab w:val="left" w:pos="-720"/>
        </w:tabs>
        <w:ind w:right="-29"/>
        <w:rPr>
          <w:sz w:val="22"/>
          <w:szCs w:val="22"/>
          <w:lang w:val="lt-LT"/>
        </w:rPr>
      </w:pPr>
    </w:p>
    <w:p w:rsidR="00A049DA" w:rsidRPr="00D35F21" w:rsidRDefault="00A049DA" w:rsidP="00D35F21">
      <w:pPr>
        <w:widowControl w:val="0"/>
        <w:tabs>
          <w:tab w:val="left" w:pos="-720"/>
        </w:tabs>
        <w:ind w:right="-29"/>
        <w:rPr>
          <w:i/>
          <w:sz w:val="22"/>
          <w:szCs w:val="22"/>
          <w:lang w:val="lt-LT"/>
        </w:rPr>
      </w:pPr>
      <w:r w:rsidRPr="00D35F21">
        <w:rPr>
          <w:i/>
          <w:sz w:val="22"/>
          <w:szCs w:val="22"/>
          <w:lang w:val="lt-LT"/>
        </w:rPr>
        <w:t>Senyviems pacientams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Senyviems pacientams skiriamos tokios pat dozės, kaip ir suaugusiems pacientams. Kadangi senyviems pacientams gali būti besitęsiančios </w:t>
      </w:r>
      <w:proofErr w:type="spellStart"/>
      <w:r w:rsidRPr="00D35F21">
        <w:rPr>
          <w:snapToGrid w:val="0"/>
          <w:sz w:val="22"/>
          <w:szCs w:val="22"/>
          <w:lang w:val="lt-LT" w:eastAsia="en-US"/>
        </w:rPr>
        <w:t>proaritiminės</w:t>
      </w:r>
      <w:proofErr w:type="spellEnd"/>
      <w:r w:rsidRPr="00D35F21">
        <w:rPr>
          <w:snapToGrid w:val="0"/>
          <w:sz w:val="22"/>
          <w:szCs w:val="22"/>
          <w:lang w:val="lt-LT" w:eastAsia="en-US"/>
        </w:rPr>
        <w:t xml:space="preserve"> sveikatos būklės, reikėtų atsargiai skirti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nes gali išsivystyti širdies aritmija ir </w:t>
      </w:r>
      <w:proofErr w:type="spellStart"/>
      <w:r w:rsidRPr="00D35F21">
        <w:rPr>
          <w:i/>
          <w:snapToGrid w:val="0"/>
          <w:sz w:val="22"/>
          <w:szCs w:val="22"/>
          <w:lang w:val="lt-LT" w:eastAsia="en-US"/>
        </w:rPr>
        <w:t>torsades</w:t>
      </w:r>
      <w:proofErr w:type="spellEnd"/>
      <w:r w:rsidRPr="00D35F21">
        <w:rPr>
          <w:i/>
          <w:snapToGrid w:val="0"/>
          <w:sz w:val="22"/>
          <w:szCs w:val="22"/>
          <w:lang w:val="lt-LT" w:eastAsia="en-US"/>
        </w:rPr>
        <w:t xml:space="preserve"> de </w:t>
      </w:r>
      <w:proofErr w:type="spellStart"/>
      <w:r w:rsidRPr="00D35F21">
        <w:rPr>
          <w:i/>
          <w:snapToGrid w:val="0"/>
          <w:sz w:val="22"/>
          <w:szCs w:val="22"/>
          <w:lang w:val="lt-LT" w:eastAsia="en-US"/>
        </w:rPr>
        <w:t>pointes</w:t>
      </w:r>
      <w:proofErr w:type="spellEnd"/>
      <w:r w:rsidRPr="00D35F21">
        <w:rPr>
          <w:snapToGrid w:val="0"/>
          <w:sz w:val="22"/>
          <w:szCs w:val="22"/>
          <w:lang w:val="lt-LT" w:eastAsia="en-US"/>
        </w:rPr>
        <w:t xml:space="preserve"> (žr. 4.4</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i/>
          <w:snapToGrid w:val="0"/>
          <w:sz w:val="22"/>
          <w:szCs w:val="22"/>
          <w:u w:val="single"/>
          <w:lang w:val="lt-LT" w:eastAsia="en-US"/>
        </w:rPr>
      </w:pPr>
      <w:r w:rsidRPr="00D35F21">
        <w:rPr>
          <w:i/>
          <w:snapToGrid w:val="0"/>
          <w:sz w:val="22"/>
          <w:szCs w:val="22"/>
          <w:u w:val="single"/>
          <w:lang w:val="lt-LT" w:eastAsia="en-US"/>
        </w:rPr>
        <w:t>Pacientams, kurių inkstų funkcija sutrikusi</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Pacientams, kurių inkstų funkcijos sutrikimas yra lengvo ar vidutinio sunkumo (</w:t>
      </w:r>
      <w:proofErr w:type="spellStart"/>
      <w:r w:rsidRPr="00D35F21">
        <w:rPr>
          <w:snapToGrid w:val="0"/>
          <w:sz w:val="22"/>
          <w:szCs w:val="22"/>
          <w:lang w:val="lt-LT" w:eastAsia="en-US"/>
        </w:rPr>
        <w:t>glomerulų</w:t>
      </w:r>
      <w:proofErr w:type="spellEnd"/>
      <w:r w:rsidRPr="00D35F21">
        <w:rPr>
          <w:snapToGrid w:val="0"/>
          <w:sz w:val="22"/>
          <w:szCs w:val="22"/>
          <w:lang w:val="lt-LT" w:eastAsia="en-US"/>
        </w:rPr>
        <w:t xml:space="preserve"> filtracijos greitis (GFG) 10-80</w:t>
      </w:r>
      <w:r w:rsidR="00B74D37">
        <w:rPr>
          <w:snapToGrid w:val="0"/>
          <w:sz w:val="22"/>
          <w:szCs w:val="22"/>
          <w:lang w:val="lt-LT" w:eastAsia="en-US"/>
        </w:rPr>
        <w:t> </w:t>
      </w:r>
      <w:r w:rsidRPr="00D35F21">
        <w:rPr>
          <w:snapToGrid w:val="0"/>
          <w:sz w:val="22"/>
          <w:szCs w:val="22"/>
          <w:lang w:val="lt-LT" w:eastAsia="en-US"/>
        </w:rPr>
        <w:t>ml/min), dozės koreguoti nereikia (žr. 4.4</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Pacientams, kurių inkstų funkcija sunkiai sutrikusi (GFG</w:t>
      </w:r>
      <w:r w:rsidR="00B74D37">
        <w:rPr>
          <w:snapToGrid w:val="0"/>
          <w:sz w:val="22"/>
          <w:szCs w:val="22"/>
          <w:lang w:val="lt-LT" w:eastAsia="en-US"/>
        </w:rPr>
        <w:t> </w:t>
      </w:r>
      <w:r w:rsidRPr="00D35F21">
        <w:rPr>
          <w:snapToGrid w:val="0"/>
          <w:sz w:val="22"/>
          <w:szCs w:val="22"/>
          <w:lang w:val="lt-LT" w:eastAsia="en-US"/>
        </w:rPr>
        <w:t>&lt;</w:t>
      </w:r>
      <w:r w:rsidR="00B74D37">
        <w:rPr>
          <w:snapToGrid w:val="0"/>
          <w:sz w:val="22"/>
          <w:szCs w:val="22"/>
          <w:lang w:val="lt-LT" w:eastAsia="en-US"/>
        </w:rPr>
        <w:t> </w:t>
      </w:r>
      <w:r w:rsidRPr="00D35F21">
        <w:rPr>
          <w:snapToGrid w:val="0"/>
          <w:sz w:val="22"/>
          <w:szCs w:val="22"/>
          <w:lang w:val="lt-LT" w:eastAsia="en-US"/>
        </w:rPr>
        <w:t>10</w:t>
      </w:r>
      <w:r w:rsidR="00B74D37">
        <w:rPr>
          <w:snapToGrid w:val="0"/>
          <w:sz w:val="22"/>
          <w:szCs w:val="22"/>
          <w:lang w:val="lt-LT" w:eastAsia="en-US"/>
        </w:rPr>
        <w:t> </w:t>
      </w:r>
      <w:r w:rsidRPr="00D35F21">
        <w:rPr>
          <w:snapToGrid w:val="0"/>
          <w:sz w:val="22"/>
          <w:szCs w:val="22"/>
          <w:lang w:val="lt-LT" w:eastAsia="en-US"/>
        </w:rPr>
        <w:t xml:space="preserve">ml/min),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reikėtų skirti atsargiai (žr. 4.4 ir 5.2</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i/>
          <w:snapToGrid w:val="0"/>
          <w:sz w:val="22"/>
          <w:szCs w:val="22"/>
          <w:u w:val="single"/>
          <w:lang w:val="lt-LT" w:eastAsia="en-US"/>
        </w:rPr>
      </w:pPr>
      <w:r w:rsidRPr="00D35F21">
        <w:rPr>
          <w:i/>
          <w:snapToGrid w:val="0"/>
          <w:sz w:val="22"/>
          <w:szCs w:val="22"/>
          <w:u w:val="single"/>
          <w:lang w:val="lt-LT" w:eastAsia="en-US"/>
        </w:rPr>
        <w:t>Pacientams, kurių kepenų funkcija sutrikusi</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Pacientams, kurių kepenų funkcija lengvai ar vidutiniškai sutrikusi (A ir B klasė pagal </w:t>
      </w:r>
      <w:proofErr w:type="spellStart"/>
      <w:r w:rsidRPr="00D35F21">
        <w:rPr>
          <w:i/>
          <w:snapToGrid w:val="0"/>
          <w:sz w:val="22"/>
          <w:szCs w:val="22"/>
          <w:lang w:val="lt-LT" w:eastAsia="en-US"/>
        </w:rPr>
        <w:t>Child-Pugh</w:t>
      </w:r>
      <w:proofErr w:type="spellEnd"/>
      <w:r w:rsidRPr="00D35F21">
        <w:rPr>
          <w:snapToGrid w:val="0"/>
          <w:sz w:val="22"/>
          <w:szCs w:val="22"/>
          <w:lang w:val="lt-LT" w:eastAsia="en-US"/>
        </w:rPr>
        <w:t xml:space="preserve"> klasifikaciją), dozės koreguoti nereikia. Kadangi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metabolizuojamas</w:t>
      </w:r>
      <w:proofErr w:type="spellEnd"/>
      <w:r w:rsidRPr="00D35F21">
        <w:rPr>
          <w:snapToGrid w:val="0"/>
          <w:sz w:val="22"/>
          <w:szCs w:val="22"/>
          <w:lang w:val="lt-LT" w:eastAsia="en-US"/>
        </w:rPr>
        <w:t xml:space="preserve"> kepenyse ir išskiriamas į tulžį, pacientams, sergantiems sunkia kepenų liga, jo reikėtų vartoti atsargiai. Tyrimų su šia liga sergančiais pacientais, </w:t>
      </w:r>
      <w:proofErr w:type="spellStart"/>
      <w:r w:rsidRPr="00D35F21">
        <w:rPr>
          <w:snapToGrid w:val="0"/>
          <w:sz w:val="22"/>
          <w:szCs w:val="22"/>
          <w:lang w:val="lt-LT" w:eastAsia="en-US"/>
        </w:rPr>
        <w:t>gydymais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neatlikta (žr. 4.4</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Vartojimo metodas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Tabletes galima vartoti su maistu arba be jo. Tabletes reikia užgerti vandeniu.</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4.3</w:t>
      </w:r>
      <w:r w:rsidRPr="00D35F21">
        <w:rPr>
          <w:b/>
          <w:kern w:val="28"/>
          <w:sz w:val="22"/>
          <w:szCs w:val="22"/>
          <w:lang w:val="lt-LT" w:eastAsia="en-US"/>
        </w:rPr>
        <w:tab/>
        <w:t>Kontraindikacijos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 xml:space="preserve">Padidėjęs jautrumas </w:t>
      </w:r>
      <w:proofErr w:type="spellStart"/>
      <w:r w:rsidRPr="00D35F21">
        <w:rPr>
          <w:sz w:val="22"/>
          <w:szCs w:val="22"/>
          <w:lang w:val="lt-LT"/>
        </w:rPr>
        <w:t>azitromicinui</w:t>
      </w:r>
      <w:proofErr w:type="spellEnd"/>
      <w:r w:rsidRPr="00D35F21">
        <w:rPr>
          <w:sz w:val="22"/>
          <w:szCs w:val="22"/>
          <w:lang w:val="lt-LT"/>
        </w:rPr>
        <w:t xml:space="preserve">, </w:t>
      </w:r>
      <w:proofErr w:type="spellStart"/>
      <w:r w:rsidRPr="00D35F21">
        <w:rPr>
          <w:sz w:val="22"/>
          <w:szCs w:val="22"/>
          <w:lang w:val="lt-LT"/>
        </w:rPr>
        <w:t>eritromicinui</w:t>
      </w:r>
      <w:proofErr w:type="spellEnd"/>
      <w:r w:rsidRPr="00D35F21">
        <w:rPr>
          <w:sz w:val="22"/>
          <w:szCs w:val="22"/>
          <w:lang w:val="lt-LT"/>
        </w:rPr>
        <w:t xml:space="preserve">, bet kuriems </w:t>
      </w:r>
      <w:proofErr w:type="spellStart"/>
      <w:r w:rsidRPr="00D35F21">
        <w:rPr>
          <w:sz w:val="22"/>
          <w:szCs w:val="22"/>
          <w:lang w:val="lt-LT"/>
        </w:rPr>
        <w:t>makrolidų</w:t>
      </w:r>
      <w:proofErr w:type="spellEnd"/>
      <w:r w:rsidRPr="00D35F21">
        <w:rPr>
          <w:sz w:val="22"/>
          <w:szCs w:val="22"/>
          <w:lang w:val="lt-LT"/>
        </w:rPr>
        <w:t xml:space="preserve"> arba </w:t>
      </w:r>
      <w:proofErr w:type="spellStart"/>
      <w:r w:rsidRPr="00D35F21">
        <w:rPr>
          <w:sz w:val="22"/>
          <w:szCs w:val="22"/>
          <w:lang w:val="lt-LT"/>
        </w:rPr>
        <w:t>ketolidų</w:t>
      </w:r>
      <w:proofErr w:type="spellEnd"/>
      <w:r w:rsidRPr="00D35F21">
        <w:rPr>
          <w:sz w:val="22"/>
          <w:szCs w:val="22"/>
          <w:lang w:val="lt-LT"/>
        </w:rPr>
        <w:t xml:space="preserve"> grupės antibiotikams arba 6.1</w:t>
      </w:r>
      <w:r w:rsidR="00B74D37">
        <w:rPr>
          <w:sz w:val="22"/>
          <w:szCs w:val="22"/>
          <w:lang w:val="lt-LT"/>
        </w:rPr>
        <w:t> </w:t>
      </w:r>
      <w:r w:rsidRPr="00D35F21">
        <w:rPr>
          <w:sz w:val="22"/>
          <w:szCs w:val="22"/>
          <w:lang w:val="lt-LT"/>
        </w:rPr>
        <w:t>skyriuje nurodytoms pagalbinėms medžiagoms.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4.4</w:t>
      </w:r>
      <w:r w:rsidRPr="00D35F21">
        <w:rPr>
          <w:b/>
          <w:kern w:val="28"/>
          <w:sz w:val="22"/>
          <w:szCs w:val="22"/>
          <w:lang w:val="lt-LT" w:eastAsia="en-US"/>
        </w:rPr>
        <w:tab/>
        <w:t>Specialūs įspėjimai ir atsargumo priemonės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lang w:val="lt-LT" w:eastAsia="x-none"/>
        </w:rPr>
      </w:pPr>
      <w:r w:rsidRPr="00D35F21">
        <w:rPr>
          <w:snapToGrid w:val="0"/>
          <w:sz w:val="22"/>
          <w:szCs w:val="22"/>
          <w:lang w:val="lt-LT" w:eastAsia="x-none"/>
        </w:rPr>
        <w:t xml:space="preserve">Kaip ir vartojant </w:t>
      </w:r>
      <w:proofErr w:type="spellStart"/>
      <w:r w:rsidRPr="00D35F21">
        <w:rPr>
          <w:snapToGrid w:val="0"/>
          <w:sz w:val="22"/>
          <w:szCs w:val="22"/>
          <w:lang w:val="lt-LT" w:eastAsia="x-none"/>
        </w:rPr>
        <w:t>eritromiciną</w:t>
      </w:r>
      <w:proofErr w:type="spellEnd"/>
      <w:r w:rsidRPr="00D35F21">
        <w:rPr>
          <w:snapToGrid w:val="0"/>
          <w:sz w:val="22"/>
          <w:szCs w:val="22"/>
          <w:lang w:val="lt-LT" w:eastAsia="x-none"/>
        </w:rPr>
        <w:t xml:space="preserve"> bei kitus </w:t>
      </w:r>
      <w:proofErr w:type="spellStart"/>
      <w:r w:rsidRPr="00D35F21">
        <w:rPr>
          <w:snapToGrid w:val="0"/>
          <w:sz w:val="22"/>
          <w:szCs w:val="22"/>
          <w:lang w:val="lt-LT" w:eastAsia="x-none"/>
        </w:rPr>
        <w:t>makrolidus</w:t>
      </w:r>
      <w:proofErr w:type="spellEnd"/>
      <w:r w:rsidRPr="00D35F21">
        <w:rPr>
          <w:snapToGrid w:val="0"/>
          <w:sz w:val="22"/>
          <w:szCs w:val="22"/>
          <w:lang w:val="lt-LT" w:eastAsia="x-none"/>
        </w:rPr>
        <w:t xml:space="preserve">, retai užfiksuota sunkių alerginių reakcijų, įskaitant </w:t>
      </w:r>
      <w:proofErr w:type="spellStart"/>
      <w:r w:rsidR="007B0C2B" w:rsidRPr="00D35F21">
        <w:rPr>
          <w:snapToGrid w:val="0"/>
          <w:sz w:val="22"/>
          <w:szCs w:val="22"/>
          <w:lang w:val="lt-LT" w:eastAsia="x-none"/>
        </w:rPr>
        <w:t>angioneurozinę</w:t>
      </w:r>
      <w:proofErr w:type="spellEnd"/>
      <w:r w:rsidR="007B0C2B" w:rsidRPr="00D35F21">
        <w:rPr>
          <w:snapToGrid w:val="0"/>
          <w:sz w:val="22"/>
          <w:szCs w:val="22"/>
          <w:lang w:val="lt-LT" w:eastAsia="x-none"/>
        </w:rPr>
        <w:t xml:space="preserve"> edemą</w:t>
      </w:r>
      <w:r w:rsidRPr="00D35F21">
        <w:rPr>
          <w:snapToGrid w:val="0"/>
          <w:sz w:val="22"/>
          <w:szCs w:val="22"/>
          <w:lang w:val="lt-LT" w:eastAsia="x-none"/>
        </w:rPr>
        <w:t xml:space="preserve"> ir </w:t>
      </w:r>
      <w:proofErr w:type="spellStart"/>
      <w:r w:rsidRPr="00D35F21">
        <w:rPr>
          <w:snapToGrid w:val="0"/>
          <w:sz w:val="22"/>
          <w:szCs w:val="22"/>
          <w:lang w:val="lt-LT" w:eastAsia="x-none"/>
        </w:rPr>
        <w:t>anafilaksiją</w:t>
      </w:r>
      <w:proofErr w:type="spellEnd"/>
      <w:r w:rsidRPr="00D35F21">
        <w:rPr>
          <w:snapToGrid w:val="0"/>
          <w:sz w:val="22"/>
          <w:szCs w:val="22"/>
          <w:lang w:val="lt-LT" w:eastAsia="x-none"/>
        </w:rPr>
        <w:t xml:space="preserve"> (retais atvejais </w:t>
      </w:r>
      <w:r w:rsidR="00DB4F86" w:rsidRPr="00D35F21">
        <w:rPr>
          <w:snapToGrid w:val="0"/>
          <w:sz w:val="22"/>
          <w:szCs w:val="22"/>
          <w:lang w:val="lt-LT" w:eastAsia="x-none"/>
        </w:rPr>
        <w:t>ji gali būti mirtina</w:t>
      </w:r>
      <w:r w:rsidRPr="00D35F21">
        <w:rPr>
          <w:snapToGrid w:val="0"/>
          <w:sz w:val="22"/>
          <w:szCs w:val="22"/>
          <w:lang w:val="lt-LT" w:eastAsia="x-none"/>
        </w:rPr>
        <w:t>)</w:t>
      </w:r>
      <w:r w:rsidR="007B0C2B" w:rsidRPr="00D35F21">
        <w:rPr>
          <w:snapToGrid w:val="0"/>
          <w:sz w:val="22"/>
          <w:szCs w:val="22"/>
          <w:lang w:val="lt-LT" w:eastAsia="x-none"/>
        </w:rPr>
        <w:t>,</w:t>
      </w:r>
      <w:r w:rsidR="007B0C2B" w:rsidRPr="00D35F21">
        <w:rPr>
          <w:sz w:val="22"/>
          <w:szCs w:val="22"/>
        </w:rPr>
        <w:t xml:space="preserve"> </w:t>
      </w:r>
      <w:proofErr w:type="spellStart"/>
      <w:r w:rsidR="007B0C2B" w:rsidRPr="00D35F21">
        <w:rPr>
          <w:snapToGrid w:val="0"/>
          <w:sz w:val="22"/>
          <w:szCs w:val="22"/>
          <w:lang w:val="lt-LT" w:eastAsia="x-none"/>
        </w:rPr>
        <w:t>dermatologines</w:t>
      </w:r>
      <w:proofErr w:type="spellEnd"/>
      <w:r w:rsidR="007B0C2B" w:rsidRPr="00D35F21">
        <w:rPr>
          <w:snapToGrid w:val="0"/>
          <w:sz w:val="22"/>
          <w:szCs w:val="22"/>
          <w:lang w:val="lt-LT" w:eastAsia="x-none"/>
        </w:rPr>
        <w:t xml:space="preserve"> reakcijas, įskaitant ūminę </w:t>
      </w:r>
      <w:proofErr w:type="spellStart"/>
      <w:r w:rsidR="00DB4F86" w:rsidRPr="00D35F21">
        <w:rPr>
          <w:snapToGrid w:val="0"/>
          <w:sz w:val="22"/>
          <w:szCs w:val="22"/>
          <w:lang w:val="lt-LT" w:eastAsia="x-none"/>
        </w:rPr>
        <w:t>generalizuotą</w:t>
      </w:r>
      <w:proofErr w:type="spellEnd"/>
      <w:r w:rsidR="007B0C2B" w:rsidRPr="00D35F21">
        <w:rPr>
          <w:snapToGrid w:val="0"/>
          <w:sz w:val="22"/>
          <w:szCs w:val="22"/>
          <w:lang w:val="lt-LT" w:eastAsia="x-none"/>
        </w:rPr>
        <w:t xml:space="preserve"> </w:t>
      </w:r>
      <w:proofErr w:type="spellStart"/>
      <w:r w:rsidR="007B0C2B" w:rsidRPr="00D35F21">
        <w:rPr>
          <w:snapToGrid w:val="0"/>
          <w:sz w:val="22"/>
          <w:szCs w:val="22"/>
          <w:lang w:val="lt-LT" w:eastAsia="x-none"/>
        </w:rPr>
        <w:t>egzanteminę</w:t>
      </w:r>
      <w:proofErr w:type="spellEnd"/>
      <w:r w:rsidR="007B0C2B" w:rsidRPr="00D35F21">
        <w:rPr>
          <w:snapToGrid w:val="0"/>
          <w:sz w:val="22"/>
          <w:szCs w:val="22"/>
          <w:lang w:val="lt-LT" w:eastAsia="x-none"/>
        </w:rPr>
        <w:t xml:space="preserve"> </w:t>
      </w:r>
      <w:proofErr w:type="spellStart"/>
      <w:r w:rsidR="007B0C2B" w:rsidRPr="00D35F21">
        <w:rPr>
          <w:snapToGrid w:val="0"/>
          <w:sz w:val="22"/>
          <w:szCs w:val="22"/>
          <w:lang w:val="lt-LT" w:eastAsia="x-none"/>
        </w:rPr>
        <w:t>pustuliozę</w:t>
      </w:r>
      <w:proofErr w:type="spellEnd"/>
      <w:r w:rsidR="007B0C2B" w:rsidRPr="00D35F21">
        <w:rPr>
          <w:snapToGrid w:val="0"/>
          <w:sz w:val="22"/>
          <w:szCs w:val="22"/>
          <w:lang w:val="lt-LT" w:eastAsia="x-none"/>
        </w:rPr>
        <w:t xml:space="preserve"> (</w:t>
      </w:r>
      <w:r w:rsidR="00DB4F86" w:rsidRPr="00D35F21">
        <w:rPr>
          <w:snapToGrid w:val="0"/>
          <w:sz w:val="22"/>
          <w:szCs w:val="22"/>
          <w:lang w:val="lt-LT" w:eastAsia="x-none"/>
        </w:rPr>
        <w:t>ŪGEP</w:t>
      </w:r>
      <w:r w:rsidR="007B0C2B" w:rsidRPr="00D35F21">
        <w:rPr>
          <w:snapToGrid w:val="0"/>
          <w:sz w:val="22"/>
          <w:szCs w:val="22"/>
          <w:lang w:val="lt-LT" w:eastAsia="x-none"/>
        </w:rPr>
        <w:t xml:space="preserve">), </w:t>
      </w:r>
      <w:proofErr w:type="spellStart"/>
      <w:r w:rsidR="007B0C2B" w:rsidRPr="00D35F21">
        <w:rPr>
          <w:snapToGrid w:val="0"/>
          <w:sz w:val="22"/>
          <w:szCs w:val="22"/>
          <w:lang w:val="lt-LT" w:eastAsia="x-none"/>
        </w:rPr>
        <w:t>Stivenso-Džonsonso</w:t>
      </w:r>
      <w:proofErr w:type="spellEnd"/>
      <w:r w:rsidR="007B0C2B" w:rsidRPr="00D35F21">
        <w:rPr>
          <w:snapToGrid w:val="0"/>
          <w:sz w:val="22"/>
          <w:szCs w:val="22"/>
          <w:lang w:val="lt-LT" w:eastAsia="x-none"/>
        </w:rPr>
        <w:t xml:space="preserve"> (</w:t>
      </w:r>
      <w:proofErr w:type="spellStart"/>
      <w:r w:rsidR="007B0C2B" w:rsidRPr="002F7F97">
        <w:rPr>
          <w:i/>
          <w:snapToGrid w:val="0"/>
          <w:sz w:val="22"/>
          <w:szCs w:val="22"/>
          <w:lang w:val="lt-LT" w:eastAsia="x-none"/>
        </w:rPr>
        <w:t>Stevens-Johnson</w:t>
      </w:r>
      <w:proofErr w:type="spellEnd"/>
      <w:r w:rsidR="007B0C2B" w:rsidRPr="00D35F21">
        <w:rPr>
          <w:snapToGrid w:val="0"/>
          <w:sz w:val="22"/>
          <w:szCs w:val="22"/>
          <w:lang w:val="lt-LT" w:eastAsia="x-none"/>
        </w:rPr>
        <w:t xml:space="preserve">) sindromą, toksinę epidermio </w:t>
      </w:r>
      <w:proofErr w:type="spellStart"/>
      <w:r w:rsidR="007B0C2B" w:rsidRPr="00D35F21">
        <w:rPr>
          <w:snapToGrid w:val="0"/>
          <w:sz w:val="22"/>
          <w:szCs w:val="22"/>
          <w:lang w:val="lt-LT" w:eastAsia="x-none"/>
        </w:rPr>
        <w:t>nekrolizę</w:t>
      </w:r>
      <w:proofErr w:type="spellEnd"/>
      <w:r w:rsidR="007B0C2B" w:rsidRPr="00D35F21">
        <w:rPr>
          <w:snapToGrid w:val="0"/>
          <w:sz w:val="22"/>
          <w:szCs w:val="22"/>
          <w:lang w:val="lt-LT" w:eastAsia="x-none"/>
        </w:rPr>
        <w:t xml:space="preserve"> (</w:t>
      </w:r>
      <w:r w:rsidR="00DB4F86" w:rsidRPr="00D35F21">
        <w:rPr>
          <w:snapToGrid w:val="0"/>
          <w:sz w:val="22"/>
          <w:szCs w:val="22"/>
          <w:lang w:val="lt-LT" w:eastAsia="x-none"/>
        </w:rPr>
        <w:t>TEN) (retais atvejais ji gali būti</w:t>
      </w:r>
      <w:r w:rsidR="007B0C2B" w:rsidRPr="00D35F21">
        <w:rPr>
          <w:snapToGrid w:val="0"/>
          <w:sz w:val="22"/>
          <w:szCs w:val="22"/>
          <w:lang w:val="lt-LT" w:eastAsia="x-none"/>
        </w:rPr>
        <w:t xml:space="preserve"> mirtiną) ir reakciją </w:t>
      </w:r>
      <w:r w:rsidR="00DB4F86" w:rsidRPr="00D35F21">
        <w:rPr>
          <w:snapToGrid w:val="0"/>
          <w:sz w:val="22"/>
          <w:szCs w:val="22"/>
          <w:lang w:val="lt-LT" w:eastAsia="x-none"/>
        </w:rPr>
        <w:t xml:space="preserve">į vaistą </w:t>
      </w:r>
      <w:r w:rsidR="007B0C2B" w:rsidRPr="00D35F21">
        <w:rPr>
          <w:snapToGrid w:val="0"/>
          <w:sz w:val="22"/>
          <w:szCs w:val="22"/>
          <w:lang w:val="lt-LT" w:eastAsia="x-none"/>
        </w:rPr>
        <w:t xml:space="preserve">su </w:t>
      </w:r>
      <w:proofErr w:type="spellStart"/>
      <w:r w:rsidR="007B0C2B" w:rsidRPr="00D35F21">
        <w:rPr>
          <w:snapToGrid w:val="0"/>
          <w:sz w:val="22"/>
          <w:szCs w:val="22"/>
          <w:lang w:val="lt-LT" w:eastAsia="x-none"/>
        </w:rPr>
        <w:t>eozinofilija</w:t>
      </w:r>
      <w:proofErr w:type="spellEnd"/>
      <w:r w:rsidR="007B0C2B" w:rsidRPr="00D35F21">
        <w:rPr>
          <w:snapToGrid w:val="0"/>
          <w:sz w:val="22"/>
          <w:szCs w:val="22"/>
          <w:lang w:val="lt-LT" w:eastAsia="x-none"/>
        </w:rPr>
        <w:t xml:space="preserve"> ir sisteminiais simptomais (</w:t>
      </w:r>
      <w:r w:rsidR="00DB4F86" w:rsidRPr="00D35F21">
        <w:rPr>
          <w:snapToGrid w:val="0"/>
          <w:sz w:val="22"/>
          <w:szCs w:val="22"/>
          <w:lang w:val="lt-LT" w:eastAsia="x-none"/>
        </w:rPr>
        <w:t xml:space="preserve">angl. </w:t>
      </w:r>
      <w:r w:rsidR="007B0C2B" w:rsidRPr="002F7F97">
        <w:rPr>
          <w:i/>
          <w:snapToGrid w:val="0"/>
          <w:sz w:val="22"/>
          <w:szCs w:val="22"/>
          <w:lang w:val="lt-LT" w:eastAsia="x-none"/>
        </w:rPr>
        <w:t>DRESS</w:t>
      </w:r>
      <w:r w:rsidR="007B0C2B" w:rsidRPr="00D35F21">
        <w:rPr>
          <w:snapToGrid w:val="0"/>
          <w:sz w:val="22"/>
          <w:szCs w:val="22"/>
          <w:lang w:val="lt-LT" w:eastAsia="x-none"/>
        </w:rPr>
        <w:t>)</w:t>
      </w:r>
      <w:r w:rsidRPr="00D35F21">
        <w:rPr>
          <w:snapToGrid w:val="0"/>
          <w:sz w:val="22"/>
          <w:szCs w:val="22"/>
          <w:lang w:val="lt-LT" w:eastAsia="x-none"/>
        </w:rPr>
        <w:t xml:space="preserve">. Kai kurių šių su </w:t>
      </w:r>
      <w:proofErr w:type="spellStart"/>
      <w:r w:rsidRPr="00D35F21">
        <w:rPr>
          <w:snapToGrid w:val="0"/>
          <w:sz w:val="22"/>
          <w:szCs w:val="22"/>
          <w:lang w:val="lt-LT" w:eastAsia="x-none"/>
        </w:rPr>
        <w:t>azitromicinu</w:t>
      </w:r>
      <w:proofErr w:type="spellEnd"/>
      <w:r w:rsidRPr="00D35F21">
        <w:rPr>
          <w:snapToGrid w:val="0"/>
          <w:sz w:val="22"/>
          <w:szCs w:val="22"/>
          <w:lang w:val="lt-LT" w:eastAsia="x-none"/>
        </w:rPr>
        <w:t xml:space="preserve"> susijusių reakcijų simptomai buvo pasikartojantys ir prireikė ilgesnio stebėsenos bei gydymo laikotarpio.</w:t>
      </w:r>
    </w:p>
    <w:p w:rsidR="00A049DA" w:rsidRPr="00D35F21" w:rsidRDefault="00A049DA" w:rsidP="00D35F21">
      <w:pPr>
        <w:widowControl w:val="0"/>
        <w:tabs>
          <w:tab w:val="left" w:pos="567"/>
        </w:tabs>
        <w:rPr>
          <w:snapToGrid w:val="0"/>
          <w:sz w:val="22"/>
          <w:szCs w:val="22"/>
          <w:lang w:val="lt-LT" w:eastAsia="x-none"/>
        </w:rPr>
      </w:pPr>
    </w:p>
    <w:p w:rsidR="007B0C2B" w:rsidRPr="00D35F21" w:rsidRDefault="007B0C2B" w:rsidP="00D35F21">
      <w:pPr>
        <w:widowControl w:val="0"/>
        <w:tabs>
          <w:tab w:val="left" w:pos="567"/>
        </w:tabs>
        <w:rPr>
          <w:snapToGrid w:val="0"/>
          <w:sz w:val="22"/>
          <w:szCs w:val="22"/>
          <w:lang w:val="lt-LT" w:eastAsia="x-none"/>
        </w:rPr>
      </w:pPr>
      <w:r w:rsidRPr="00D35F21">
        <w:rPr>
          <w:snapToGrid w:val="0"/>
          <w:sz w:val="22"/>
          <w:szCs w:val="22"/>
          <w:lang w:val="lt-LT" w:eastAsia="x-none"/>
        </w:rPr>
        <w:t xml:space="preserve">Jei atsiranda alerginė reakcija, vaisto vartojimą reikia nutraukti ir pradėti vartoti tinkamą gydymą. Gydytojai turi žinoti, kad nutraukus simptominį gydymą </w:t>
      </w:r>
      <w:r w:rsidR="00DB4F86" w:rsidRPr="00D35F21">
        <w:rPr>
          <w:snapToGrid w:val="0"/>
          <w:sz w:val="22"/>
          <w:szCs w:val="22"/>
          <w:lang w:val="lt-LT" w:eastAsia="x-none"/>
        </w:rPr>
        <w:t xml:space="preserve">alerginiai simptomai </w:t>
      </w:r>
      <w:r w:rsidRPr="00D35F21">
        <w:rPr>
          <w:snapToGrid w:val="0"/>
          <w:sz w:val="22"/>
          <w:szCs w:val="22"/>
          <w:lang w:val="lt-LT" w:eastAsia="x-none"/>
        </w:rPr>
        <w:t xml:space="preserve">gali </w:t>
      </w:r>
      <w:r w:rsidR="00DB4F86" w:rsidRPr="00D35F21">
        <w:rPr>
          <w:snapToGrid w:val="0"/>
          <w:sz w:val="22"/>
          <w:szCs w:val="22"/>
          <w:lang w:val="lt-LT" w:eastAsia="x-none"/>
        </w:rPr>
        <w:t>atsinaujinti</w:t>
      </w:r>
      <w:r w:rsidRPr="00D35F21">
        <w:rPr>
          <w:snapToGrid w:val="0"/>
          <w:sz w:val="22"/>
          <w:szCs w:val="22"/>
          <w:lang w:val="lt-LT" w:eastAsia="x-none"/>
        </w:rPr>
        <w:t>.</w:t>
      </w:r>
    </w:p>
    <w:p w:rsidR="00A049DA" w:rsidRPr="00D35F21" w:rsidRDefault="00A049DA" w:rsidP="00D35F21">
      <w:pPr>
        <w:widowControl w:val="0"/>
        <w:tabs>
          <w:tab w:val="left" w:pos="567"/>
        </w:tabs>
        <w:rPr>
          <w:snapToGrid w:val="0"/>
          <w:sz w:val="22"/>
          <w:szCs w:val="22"/>
          <w:lang w:val="lt-LT" w:eastAsia="x-none"/>
        </w:rPr>
      </w:pPr>
    </w:p>
    <w:p w:rsidR="00A049DA" w:rsidRPr="00D35F21" w:rsidRDefault="00A049DA" w:rsidP="00D35F21">
      <w:pPr>
        <w:widowControl w:val="0"/>
        <w:tabs>
          <w:tab w:val="left" w:pos="567"/>
        </w:tabs>
        <w:rPr>
          <w:snapToGrid w:val="0"/>
          <w:sz w:val="22"/>
          <w:szCs w:val="22"/>
          <w:lang w:val="lt-LT" w:eastAsia="x-none"/>
        </w:rPr>
      </w:pPr>
      <w:r w:rsidRPr="00D35F21">
        <w:rPr>
          <w:snapToGrid w:val="0"/>
          <w:sz w:val="22"/>
          <w:szCs w:val="22"/>
          <w:lang w:val="lt-LT" w:eastAsia="x-none"/>
        </w:rPr>
        <w:t xml:space="preserve">Kadangi </w:t>
      </w:r>
      <w:proofErr w:type="spellStart"/>
      <w:r w:rsidRPr="00D35F21">
        <w:rPr>
          <w:snapToGrid w:val="0"/>
          <w:sz w:val="22"/>
          <w:szCs w:val="22"/>
          <w:lang w:val="lt-LT" w:eastAsia="x-none"/>
        </w:rPr>
        <w:t>azitromicinas</w:t>
      </w:r>
      <w:proofErr w:type="spellEnd"/>
      <w:r w:rsidRPr="00D35F21">
        <w:rPr>
          <w:snapToGrid w:val="0"/>
          <w:sz w:val="22"/>
          <w:szCs w:val="22"/>
          <w:lang w:val="lt-LT" w:eastAsia="x-none"/>
        </w:rPr>
        <w:t xml:space="preserve"> pasišalina pagrinde per kepenis,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atsargiai vartoti reikėtų pacientams, sergantiems sunkia kepenų liga. Vartojant </w:t>
      </w:r>
      <w:proofErr w:type="spellStart"/>
      <w:r w:rsidRPr="00D35F21">
        <w:rPr>
          <w:snapToGrid w:val="0"/>
          <w:sz w:val="22"/>
          <w:szCs w:val="22"/>
          <w:lang w:val="lt-LT" w:eastAsia="x-none"/>
        </w:rPr>
        <w:t>azitromiciną</w:t>
      </w:r>
      <w:proofErr w:type="spellEnd"/>
      <w:r w:rsidRPr="00D35F21">
        <w:rPr>
          <w:snapToGrid w:val="0"/>
          <w:sz w:val="22"/>
          <w:szCs w:val="22"/>
          <w:lang w:val="lt-LT" w:eastAsia="x-none"/>
        </w:rPr>
        <w:t xml:space="preserve"> užfiksuota žaibinio hepatito, galinčio sukelti gyvybei pavojingą kepenų nepakankamumą, atvejų (žr. 4.8</w:t>
      </w:r>
      <w:r w:rsidR="00B74D37">
        <w:rPr>
          <w:snapToGrid w:val="0"/>
          <w:sz w:val="22"/>
          <w:szCs w:val="22"/>
          <w:lang w:val="lt-LT" w:eastAsia="x-none"/>
        </w:rPr>
        <w:t> </w:t>
      </w:r>
      <w:r w:rsidRPr="00D35F21">
        <w:rPr>
          <w:snapToGrid w:val="0"/>
          <w:sz w:val="22"/>
          <w:szCs w:val="22"/>
          <w:lang w:val="lt-LT" w:eastAsia="x-none"/>
        </w:rPr>
        <w:t xml:space="preserve">skyrių). Kai kurie pacientai prieš pradedami vartoti </w:t>
      </w:r>
      <w:proofErr w:type="spellStart"/>
      <w:r w:rsidRPr="00D35F21">
        <w:rPr>
          <w:snapToGrid w:val="0"/>
          <w:sz w:val="22"/>
          <w:szCs w:val="22"/>
          <w:lang w:val="lt-LT" w:eastAsia="x-none"/>
        </w:rPr>
        <w:t>azitromiciną</w:t>
      </w:r>
      <w:proofErr w:type="spellEnd"/>
      <w:r w:rsidRPr="00D35F21">
        <w:rPr>
          <w:snapToGrid w:val="0"/>
          <w:sz w:val="22"/>
          <w:szCs w:val="22"/>
          <w:lang w:val="lt-LT" w:eastAsia="x-none"/>
        </w:rPr>
        <w:t xml:space="preserve"> galimai sirgo kepenų liga arba vartojo kitus vaistinius preparatus, kurie toksiškai veikia kepenis.</w:t>
      </w:r>
    </w:p>
    <w:p w:rsidR="004E0A91" w:rsidRDefault="004E0A91" w:rsidP="00D35F21">
      <w:pPr>
        <w:widowControl w:val="0"/>
        <w:tabs>
          <w:tab w:val="left" w:pos="567"/>
        </w:tabs>
        <w:rPr>
          <w:snapToGrid w:val="0"/>
          <w:sz w:val="22"/>
          <w:szCs w:val="22"/>
          <w:lang w:val="lt-LT" w:eastAsia="x-none"/>
        </w:rPr>
      </w:pPr>
      <w:r>
        <w:rPr>
          <w:snapToGrid w:val="0"/>
          <w:sz w:val="22"/>
          <w:szCs w:val="22"/>
          <w:lang w:val="lt-LT" w:eastAsia="x-none"/>
        </w:rPr>
        <w:t xml:space="preserve">Pranešta apie sutrikusios kepenų funkcijos, hepatito, </w:t>
      </w:r>
      <w:proofErr w:type="spellStart"/>
      <w:r>
        <w:rPr>
          <w:snapToGrid w:val="0"/>
          <w:sz w:val="22"/>
          <w:szCs w:val="22"/>
          <w:lang w:val="lt-LT" w:eastAsia="x-none"/>
        </w:rPr>
        <w:t>cholestazinės</w:t>
      </w:r>
      <w:proofErr w:type="spellEnd"/>
      <w:r>
        <w:rPr>
          <w:snapToGrid w:val="0"/>
          <w:sz w:val="22"/>
          <w:szCs w:val="22"/>
          <w:lang w:val="lt-LT" w:eastAsia="x-none"/>
        </w:rPr>
        <w:t xml:space="preserve"> geltos, kepenų nekrozės ir kepenų nepakankamumo atvejus, kai kurie iš jų buvo mirtini. Jei atsiranda hepatito požymių ir simptomų, </w:t>
      </w:r>
      <w:proofErr w:type="spellStart"/>
      <w:r>
        <w:rPr>
          <w:snapToGrid w:val="0"/>
          <w:sz w:val="22"/>
          <w:szCs w:val="22"/>
          <w:lang w:val="lt-LT" w:eastAsia="x-none"/>
        </w:rPr>
        <w:t>azitromicino</w:t>
      </w:r>
      <w:proofErr w:type="spellEnd"/>
      <w:r>
        <w:rPr>
          <w:snapToGrid w:val="0"/>
          <w:sz w:val="22"/>
          <w:szCs w:val="22"/>
          <w:lang w:val="lt-LT" w:eastAsia="x-none"/>
        </w:rPr>
        <w:t xml:space="preserve"> vartojimą būtina nedelsiant nutraukti</w:t>
      </w:r>
      <w:r w:rsidRPr="004E0A91">
        <w:rPr>
          <w:snapToGrid w:val="0"/>
          <w:sz w:val="22"/>
          <w:szCs w:val="22"/>
          <w:lang w:val="lt-LT" w:eastAsia="x-none"/>
        </w:rPr>
        <w:t>.</w:t>
      </w:r>
    </w:p>
    <w:p w:rsidR="00A049DA" w:rsidRPr="00D35F21" w:rsidRDefault="00A049DA" w:rsidP="00D35F21">
      <w:pPr>
        <w:widowControl w:val="0"/>
        <w:tabs>
          <w:tab w:val="left" w:pos="567"/>
        </w:tabs>
        <w:rPr>
          <w:snapToGrid w:val="0"/>
          <w:sz w:val="22"/>
          <w:szCs w:val="22"/>
          <w:lang w:val="lt-LT" w:eastAsia="x-none"/>
        </w:rPr>
      </w:pPr>
      <w:r w:rsidRPr="00D35F21">
        <w:rPr>
          <w:snapToGrid w:val="0"/>
          <w:sz w:val="22"/>
          <w:szCs w:val="22"/>
          <w:lang w:val="lt-LT" w:eastAsia="x-none"/>
        </w:rPr>
        <w:t xml:space="preserve">Pasireiškus kepenų disfunkcijos požymiams ir simptomams, kaip greitai išsivysčiusi </w:t>
      </w:r>
      <w:proofErr w:type="spellStart"/>
      <w:r w:rsidRPr="00D35F21">
        <w:rPr>
          <w:snapToGrid w:val="0"/>
          <w:sz w:val="22"/>
          <w:szCs w:val="22"/>
          <w:lang w:val="lt-LT" w:eastAsia="x-none"/>
        </w:rPr>
        <w:t>astenija</w:t>
      </w:r>
      <w:proofErr w:type="spellEnd"/>
      <w:r w:rsidRPr="00D35F21">
        <w:rPr>
          <w:snapToGrid w:val="0"/>
          <w:sz w:val="22"/>
          <w:szCs w:val="22"/>
          <w:lang w:val="lt-LT" w:eastAsia="x-none"/>
        </w:rPr>
        <w:t xml:space="preserve">, pasireiškianti kartu su gelta, šlapimo patamsėjimu, polinkiu į kraujavimą arba kepenų </w:t>
      </w:r>
      <w:proofErr w:type="spellStart"/>
      <w:r w:rsidRPr="00D35F21">
        <w:rPr>
          <w:snapToGrid w:val="0"/>
          <w:sz w:val="22"/>
          <w:szCs w:val="22"/>
          <w:lang w:val="lt-LT" w:eastAsia="x-none"/>
        </w:rPr>
        <w:t>encefalopatija</w:t>
      </w:r>
      <w:proofErr w:type="spellEnd"/>
      <w:r w:rsidRPr="00D35F21">
        <w:rPr>
          <w:snapToGrid w:val="0"/>
          <w:sz w:val="22"/>
          <w:szCs w:val="22"/>
          <w:lang w:val="lt-LT" w:eastAsia="x-none"/>
        </w:rPr>
        <w:t xml:space="preserve">, turėtų būti nedelsiant atliekami kepenų funkcijos tyrimai. Pasireiškus kepenų disfunkcijai,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vartojimą reikėtų nutraukti.</w:t>
      </w:r>
    </w:p>
    <w:p w:rsidR="00A049DA" w:rsidRPr="00D35F21" w:rsidRDefault="00A049DA" w:rsidP="00D35F21">
      <w:pPr>
        <w:widowControl w:val="0"/>
        <w:tabs>
          <w:tab w:val="left" w:pos="567"/>
        </w:tabs>
        <w:rPr>
          <w:snapToGrid w:val="0"/>
          <w:sz w:val="22"/>
          <w:szCs w:val="22"/>
          <w:lang w:val="lt-LT" w:eastAsia="en-US"/>
        </w:rPr>
      </w:pPr>
    </w:p>
    <w:p w:rsidR="00F1036D" w:rsidRDefault="009636CE" w:rsidP="00D35F21">
      <w:pPr>
        <w:widowControl w:val="0"/>
        <w:tabs>
          <w:tab w:val="left" w:pos="567"/>
        </w:tabs>
        <w:rPr>
          <w:snapToGrid w:val="0"/>
          <w:sz w:val="22"/>
          <w:szCs w:val="22"/>
          <w:lang w:val="lt-LT" w:eastAsia="en-US"/>
        </w:rPr>
      </w:pPr>
      <w:proofErr w:type="spellStart"/>
      <w:r>
        <w:rPr>
          <w:snapToGrid w:val="0"/>
          <w:sz w:val="22"/>
          <w:szCs w:val="22"/>
          <w:lang w:val="lt-LT" w:eastAsia="en-US"/>
        </w:rPr>
        <w:t>Infantilinė</w:t>
      </w:r>
      <w:proofErr w:type="spellEnd"/>
      <w:r w:rsidR="00F1036D">
        <w:rPr>
          <w:snapToGrid w:val="0"/>
          <w:sz w:val="22"/>
          <w:szCs w:val="22"/>
          <w:lang w:val="lt-LT" w:eastAsia="en-US"/>
        </w:rPr>
        <w:t xml:space="preserve"> </w:t>
      </w:r>
      <w:proofErr w:type="spellStart"/>
      <w:r w:rsidR="00F1036D">
        <w:rPr>
          <w:snapToGrid w:val="0"/>
          <w:sz w:val="22"/>
          <w:szCs w:val="22"/>
          <w:lang w:val="lt-LT" w:eastAsia="en-US"/>
        </w:rPr>
        <w:t>hipertrofinė</w:t>
      </w:r>
      <w:proofErr w:type="spellEnd"/>
      <w:r w:rsidR="00F1036D">
        <w:rPr>
          <w:snapToGrid w:val="0"/>
          <w:sz w:val="22"/>
          <w:szCs w:val="22"/>
          <w:lang w:val="lt-LT" w:eastAsia="en-US"/>
        </w:rPr>
        <w:t xml:space="preserve"> </w:t>
      </w:r>
      <w:proofErr w:type="spellStart"/>
      <w:r w:rsidR="00F1036D">
        <w:rPr>
          <w:snapToGrid w:val="0"/>
          <w:sz w:val="22"/>
          <w:szCs w:val="22"/>
          <w:lang w:val="lt-LT" w:eastAsia="en-US"/>
        </w:rPr>
        <w:t>prievarčio</w:t>
      </w:r>
      <w:proofErr w:type="spellEnd"/>
      <w:r w:rsidR="00F1036D">
        <w:rPr>
          <w:snapToGrid w:val="0"/>
          <w:sz w:val="22"/>
          <w:szCs w:val="22"/>
          <w:lang w:val="lt-LT" w:eastAsia="en-US"/>
        </w:rPr>
        <w:t xml:space="preserve"> stenozė (</w:t>
      </w:r>
      <w:r>
        <w:rPr>
          <w:snapToGrid w:val="0"/>
          <w:sz w:val="22"/>
          <w:szCs w:val="22"/>
          <w:lang w:val="lt-LT" w:eastAsia="en-US"/>
        </w:rPr>
        <w:t>I</w:t>
      </w:r>
      <w:r w:rsidR="00F1036D">
        <w:rPr>
          <w:snapToGrid w:val="0"/>
          <w:sz w:val="22"/>
          <w:szCs w:val="22"/>
          <w:lang w:val="lt-LT" w:eastAsia="en-US"/>
        </w:rPr>
        <w:t>HPS):</w:t>
      </w:r>
      <w:r w:rsidR="00F1036D" w:rsidRPr="00F1036D">
        <w:rPr>
          <w:snapToGrid w:val="0"/>
          <w:sz w:val="22"/>
          <w:szCs w:val="22"/>
          <w:lang w:val="lt-LT" w:eastAsia="en-US"/>
        </w:rPr>
        <w:t xml:space="preserve"> </w:t>
      </w:r>
      <w:r w:rsidR="00F1036D">
        <w:rPr>
          <w:snapToGrid w:val="0"/>
          <w:sz w:val="22"/>
          <w:szCs w:val="22"/>
          <w:lang w:val="lt-LT" w:eastAsia="en-US"/>
        </w:rPr>
        <w:t xml:space="preserve">pranešta apie </w:t>
      </w:r>
      <w:proofErr w:type="spellStart"/>
      <w:r>
        <w:rPr>
          <w:snapToGrid w:val="0"/>
          <w:sz w:val="22"/>
          <w:szCs w:val="22"/>
          <w:lang w:val="lt-LT" w:eastAsia="en-US"/>
        </w:rPr>
        <w:t>infantilinės</w:t>
      </w:r>
      <w:proofErr w:type="spellEnd"/>
      <w:r w:rsidR="00F1036D" w:rsidRPr="00F1036D">
        <w:rPr>
          <w:snapToGrid w:val="0"/>
          <w:sz w:val="22"/>
          <w:szCs w:val="22"/>
          <w:lang w:val="lt-LT" w:eastAsia="en-US"/>
        </w:rPr>
        <w:t xml:space="preserve"> </w:t>
      </w:r>
      <w:proofErr w:type="spellStart"/>
      <w:r w:rsidR="00F1036D" w:rsidRPr="00F1036D">
        <w:rPr>
          <w:snapToGrid w:val="0"/>
          <w:sz w:val="22"/>
          <w:szCs w:val="22"/>
          <w:lang w:val="lt-LT" w:eastAsia="en-US"/>
        </w:rPr>
        <w:t>hipertrofinė</w:t>
      </w:r>
      <w:r w:rsidR="00F1036D">
        <w:rPr>
          <w:snapToGrid w:val="0"/>
          <w:sz w:val="22"/>
          <w:szCs w:val="22"/>
          <w:lang w:val="lt-LT" w:eastAsia="en-US"/>
        </w:rPr>
        <w:t>s</w:t>
      </w:r>
      <w:proofErr w:type="spellEnd"/>
      <w:r w:rsidR="00F1036D" w:rsidRPr="00F1036D">
        <w:rPr>
          <w:snapToGrid w:val="0"/>
          <w:sz w:val="22"/>
          <w:szCs w:val="22"/>
          <w:lang w:val="lt-LT" w:eastAsia="en-US"/>
        </w:rPr>
        <w:t xml:space="preserve"> </w:t>
      </w:r>
      <w:proofErr w:type="spellStart"/>
      <w:r w:rsidR="00F1036D" w:rsidRPr="00F1036D">
        <w:rPr>
          <w:snapToGrid w:val="0"/>
          <w:sz w:val="22"/>
          <w:szCs w:val="22"/>
          <w:lang w:val="lt-LT" w:eastAsia="en-US"/>
        </w:rPr>
        <w:t>prievarčio</w:t>
      </w:r>
      <w:proofErr w:type="spellEnd"/>
      <w:r w:rsidR="00F1036D" w:rsidRPr="00F1036D">
        <w:rPr>
          <w:snapToGrid w:val="0"/>
          <w:sz w:val="22"/>
          <w:szCs w:val="22"/>
          <w:lang w:val="lt-LT" w:eastAsia="en-US"/>
        </w:rPr>
        <w:t xml:space="preserve"> stenozė</w:t>
      </w:r>
      <w:r w:rsidR="00F1036D">
        <w:rPr>
          <w:snapToGrid w:val="0"/>
          <w:sz w:val="22"/>
          <w:szCs w:val="22"/>
          <w:lang w:val="lt-LT" w:eastAsia="en-US"/>
        </w:rPr>
        <w:t xml:space="preserve">s </w:t>
      </w:r>
      <w:r w:rsidR="00C43D54">
        <w:rPr>
          <w:snapToGrid w:val="0"/>
          <w:sz w:val="22"/>
          <w:szCs w:val="22"/>
          <w:lang w:val="lt-LT" w:eastAsia="en-US"/>
        </w:rPr>
        <w:t>(</w:t>
      </w:r>
      <w:r>
        <w:rPr>
          <w:snapToGrid w:val="0"/>
          <w:sz w:val="22"/>
          <w:szCs w:val="22"/>
          <w:lang w:val="lt-LT" w:eastAsia="en-US"/>
        </w:rPr>
        <w:t>I</w:t>
      </w:r>
      <w:r w:rsidR="00C43D54">
        <w:rPr>
          <w:snapToGrid w:val="0"/>
          <w:sz w:val="22"/>
          <w:szCs w:val="22"/>
          <w:lang w:val="lt-LT" w:eastAsia="en-US"/>
        </w:rPr>
        <w:t xml:space="preserve">HPS) </w:t>
      </w:r>
      <w:r w:rsidR="00F1036D">
        <w:rPr>
          <w:snapToGrid w:val="0"/>
          <w:sz w:val="22"/>
          <w:szCs w:val="22"/>
          <w:lang w:val="lt-LT" w:eastAsia="en-US"/>
        </w:rPr>
        <w:t xml:space="preserve">atvejus po </w:t>
      </w:r>
      <w:proofErr w:type="spellStart"/>
      <w:r w:rsidR="00F1036D">
        <w:rPr>
          <w:snapToGrid w:val="0"/>
          <w:sz w:val="22"/>
          <w:szCs w:val="22"/>
          <w:lang w:val="lt-LT" w:eastAsia="en-US"/>
        </w:rPr>
        <w:t>azitromicino</w:t>
      </w:r>
      <w:proofErr w:type="spellEnd"/>
      <w:r w:rsidR="00F1036D">
        <w:rPr>
          <w:snapToGrid w:val="0"/>
          <w:sz w:val="22"/>
          <w:szCs w:val="22"/>
          <w:lang w:val="lt-LT" w:eastAsia="en-US"/>
        </w:rPr>
        <w:t xml:space="preserve"> skyrimo naujagimiams (gydant iki 42</w:t>
      </w:r>
      <w:r w:rsidR="00F1036D">
        <w:rPr>
          <w:snapToGrid w:val="0"/>
          <w:sz w:val="22"/>
          <w:szCs w:val="22"/>
          <w:lang w:val="lt-LT" w:eastAsia="en-US"/>
        </w:rPr>
        <w:noBreakHyphen/>
        <w:t xml:space="preserve">osios gyvenimo </w:t>
      </w:r>
      <w:r w:rsidR="00F1036D">
        <w:rPr>
          <w:snapToGrid w:val="0"/>
          <w:sz w:val="22"/>
          <w:szCs w:val="22"/>
          <w:lang w:val="lt-LT" w:eastAsia="en-US"/>
        </w:rPr>
        <w:lastRenderedPageBreak/>
        <w:t xml:space="preserve">dienos). Tėvus ir globėjus būtina informuoti, kad kreiptųsi į gydytoją, jei pasireikš vėmimas ar </w:t>
      </w:r>
      <w:r w:rsidR="00980085">
        <w:rPr>
          <w:snapToGrid w:val="0"/>
          <w:sz w:val="22"/>
          <w:szCs w:val="22"/>
          <w:lang w:val="lt-LT" w:eastAsia="en-US"/>
        </w:rPr>
        <w:t>irzlumas</w:t>
      </w:r>
      <w:r w:rsidR="00F1036D">
        <w:rPr>
          <w:snapToGrid w:val="0"/>
          <w:sz w:val="22"/>
          <w:szCs w:val="22"/>
          <w:lang w:val="lt-LT" w:eastAsia="en-US"/>
        </w:rPr>
        <w:t xml:space="preserve"> maitinant.</w:t>
      </w:r>
    </w:p>
    <w:p w:rsidR="00F1036D" w:rsidRDefault="00F1036D"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Pacientams, vartojantiems skalsių darinius kartu su kai kuriais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antibiotikais, sustiprėjo </w:t>
      </w:r>
      <w:proofErr w:type="spellStart"/>
      <w:r w:rsidRPr="00D35F21">
        <w:rPr>
          <w:snapToGrid w:val="0"/>
          <w:sz w:val="22"/>
          <w:szCs w:val="22"/>
          <w:lang w:val="lt-LT" w:eastAsia="en-US"/>
        </w:rPr>
        <w:t>ergotizmas</w:t>
      </w:r>
      <w:proofErr w:type="spellEnd"/>
      <w:r w:rsidRPr="00D35F21">
        <w:rPr>
          <w:snapToGrid w:val="0"/>
          <w:sz w:val="22"/>
          <w:szCs w:val="22"/>
          <w:lang w:val="lt-LT" w:eastAsia="en-US"/>
        </w:rPr>
        <w:t xml:space="preserve">. Nėra duomenų, susijusių su skalsių preparatų ir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sąveikos tikimybe. Tačiau, esant teorinei </w:t>
      </w:r>
      <w:proofErr w:type="spellStart"/>
      <w:r w:rsidRPr="00D35F21">
        <w:rPr>
          <w:snapToGrid w:val="0"/>
          <w:sz w:val="22"/>
          <w:szCs w:val="22"/>
          <w:lang w:val="lt-LT" w:eastAsia="en-US"/>
        </w:rPr>
        <w:t>ergotizmo</w:t>
      </w:r>
      <w:proofErr w:type="spellEnd"/>
      <w:r w:rsidRPr="00D35F21">
        <w:rPr>
          <w:snapToGrid w:val="0"/>
          <w:sz w:val="22"/>
          <w:szCs w:val="22"/>
          <w:lang w:val="lt-LT" w:eastAsia="en-US"/>
        </w:rPr>
        <w:t xml:space="preserve"> galimybei,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ir skalsių darinių neturėtų būti vartojama kartu.</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Kaip ir vartojant bet kuriuos kitus antibiotikus, rekomenduojama stebėti, ar nepasireiškė </w:t>
      </w:r>
      <w:proofErr w:type="spellStart"/>
      <w:r w:rsidRPr="00D35F21">
        <w:rPr>
          <w:snapToGrid w:val="0"/>
          <w:sz w:val="22"/>
          <w:szCs w:val="22"/>
          <w:lang w:val="lt-LT" w:eastAsia="en-US"/>
        </w:rPr>
        <w:t>superinfekcijos</w:t>
      </w:r>
      <w:proofErr w:type="spellEnd"/>
      <w:r w:rsidRPr="00D35F21">
        <w:rPr>
          <w:snapToGrid w:val="0"/>
          <w:sz w:val="22"/>
          <w:szCs w:val="22"/>
          <w:lang w:val="lt-LT" w:eastAsia="en-US"/>
        </w:rPr>
        <w:t xml:space="preserve"> požymių su nejautriais vartojamo vaisto poveikiui organizmais, įskaitant grybelį.</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Vartojant beveik visus antibakterinius vaistus, įskaitant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užfiksuojama pranešimų apie </w:t>
      </w:r>
      <w:proofErr w:type="spellStart"/>
      <w:r w:rsidRPr="00D35F21">
        <w:rPr>
          <w:i/>
          <w:snapToGrid w:val="0"/>
          <w:sz w:val="22"/>
          <w:szCs w:val="22"/>
          <w:lang w:val="lt-LT" w:eastAsia="en-US"/>
        </w:rPr>
        <w:t>Clostridium</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difficile</w:t>
      </w:r>
      <w:proofErr w:type="spellEnd"/>
      <w:r w:rsidRPr="00D35F21">
        <w:rPr>
          <w:snapToGrid w:val="0"/>
          <w:sz w:val="22"/>
          <w:szCs w:val="22"/>
          <w:lang w:val="lt-LT" w:eastAsia="en-US"/>
        </w:rPr>
        <w:t xml:space="preserve"> sukeltą </w:t>
      </w:r>
      <w:proofErr w:type="spellStart"/>
      <w:r w:rsidRPr="00D35F21">
        <w:rPr>
          <w:snapToGrid w:val="0"/>
          <w:sz w:val="22"/>
          <w:szCs w:val="22"/>
          <w:lang w:val="lt-LT" w:eastAsia="en-US"/>
        </w:rPr>
        <w:t>diarėją</w:t>
      </w:r>
      <w:proofErr w:type="spellEnd"/>
      <w:r w:rsidRPr="00D35F21">
        <w:rPr>
          <w:snapToGrid w:val="0"/>
          <w:sz w:val="22"/>
          <w:szCs w:val="22"/>
          <w:lang w:val="lt-LT" w:eastAsia="en-US"/>
        </w:rPr>
        <w:t xml:space="preserve">, kuri gali būti lengva arba sukelti mirtiną kolitą. Gydymas antibakteriniais vaistais pakeičia normalią žarnyno florą ir dėl to nenormaliai padaugėja </w:t>
      </w:r>
      <w:proofErr w:type="spellStart"/>
      <w:r w:rsidRPr="00D35F21">
        <w:rPr>
          <w:i/>
          <w:snapToGrid w:val="0"/>
          <w:sz w:val="22"/>
          <w:szCs w:val="22"/>
          <w:lang w:val="lt-LT" w:eastAsia="en-US"/>
        </w:rPr>
        <w:t>C.difficile</w:t>
      </w:r>
      <w:proofErr w:type="spellEnd"/>
      <w:r w:rsidRPr="00D35F21">
        <w:rPr>
          <w:snapToGrid w:val="0"/>
          <w:sz w:val="22"/>
          <w:szCs w:val="22"/>
          <w:lang w:val="lt-LT" w:eastAsia="en-US"/>
        </w:rPr>
        <w:t>.</w:t>
      </w:r>
    </w:p>
    <w:p w:rsidR="00A049DA" w:rsidRPr="00D35F21" w:rsidRDefault="00A049DA" w:rsidP="00D35F21">
      <w:pPr>
        <w:widowControl w:val="0"/>
        <w:tabs>
          <w:tab w:val="left" w:pos="567"/>
        </w:tabs>
        <w:rPr>
          <w:i/>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i/>
          <w:snapToGrid w:val="0"/>
          <w:sz w:val="22"/>
          <w:szCs w:val="22"/>
          <w:lang w:val="lt-LT" w:eastAsia="en-US"/>
        </w:rPr>
        <w:t>C.difficile</w:t>
      </w:r>
      <w:proofErr w:type="spellEnd"/>
      <w:r w:rsidRPr="00D35F21">
        <w:rPr>
          <w:snapToGrid w:val="0"/>
          <w:sz w:val="22"/>
          <w:szCs w:val="22"/>
          <w:lang w:val="lt-LT" w:eastAsia="en-US"/>
        </w:rPr>
        <w:t xml:space="preserve"> gamina A ir B toksinus, kurie įtakoja </w:t>
      </w:r>
      <w:proofErr w:type="spellStart"/>
      <w:r w:rsidRPr="00D35F21">
        <w:rPr>
          <w:i/>
          <w:snapToGrid w:val="0"/>
          <w:sz w:val="22"/>
          <w:szCs w:val="22"/>
          <w:lang w:val="lt-LT" w:eastAsia="en-US"/>
        </w:rPr>
        <w:t>C.difficile</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sukeliamą </w:t>
      </w:r>
      <w:proofErr w:type="spellStart"/>
      <w:r w:rsidRPr="00D35F21">
        <w:rPr>
          <w:snapToGrid w:val="0"/>
          <w:sz w:val="22"/>
          <w:szCs w:val="22"/>
          <w:lang w:val="lt-LT" w:eastAsia="en-US"/>
        </w:rPr>
        <w:t>diarėją</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Hipertoksinus</w:t>
      </w:r>
      <w:proofErr w:type="spellEnd"/>
      <w:r w:rsidRPr="00D35F21">
        <w:rPr>
          <w:snapToGrid w:val="0"/>
          <w:sz w:val="22"/>
          <w:szCs w:val="22"/>
          <w:lang w:val="lt-LT" w:eastAsia="en-US"/>
        </w:rPr>
        <w:t xml:space="preserve"> gaminančios </w:t>
      </w:r>
      <w:proofErr w:type="spellStart"/>
      <w:r w:rsidRPr="00D35F21">
        <w:rPr>
          <w:i/>
          <w:snapToGrid w:val="0"/>
          <w:sz w:val="22"/>
          <w:szCs w:val="22"/>
          <w:lang w:val="lt-LT" w:eastAsia="en-US"/>
        </w:rPr>
        <w:t>C.difficile</w:t>
      </w:r>
      <w:proofErr w:type="spellEnd"/>
      <w:r w:rsidRPr="00D35F21">
        <w:rPr>
          <w:snapToGrid w:val="0"/>
          <w:sz w:val="22"/>
          <w:szCs w:val="22"/>
          <w:lang w:val="lt-LT" w:eastAsia="en-US"/>
        </w:rPr>
        <w:t xml:space="preserve"> padermės lemia sergamumo ir mirštamumo padidėjimą, kadangi šios infekcijos gali būti atsparios antimikrobiniam gydymui bei gali būti reikalinga </w:t>
      </w:r>
      <w:proofErr w:type="spellStart"/>
      <w:r w:rsidRPr="00D35F21">
        <w:rPr>
          <w:snapToGrid w:val="0"/>
          <w:sz w:val="22"/>
          <w:szCs w:val="22"/>
          <w:lang w:val="lt-LT" w:eastAsia="en-US"/>
        </w:rPr>
        <w:t>kolektomija</w:t>
      </w:r>
      <w:proofErr w:type="spellEnd"/>
      <w:r w:rsidRPr="00D35F21">
        <w:rPr>
          <w:snapToGrid w:val="0"/>
          <w:sz w:val="22"/>
          <w:szCs w:val="22"/>
          <w:lang w:val="lt-LT" w:eastAsia="en-US"/>
        </w:rPr>
        <w:t xml:space="preserve">. </w:t>
      </w:r>
      <w:proofErr w:type="spellStart"/>
      <w:r w:rsidRPr="00D35F21">
        <w:rPr>
          <w:i/>
          <w:snapToGrid w:val="0"/>
          <w:sz w:val="22"/>
          <w:szCs w:val="22"/>
          <w:lang w:val="lt-LT" w:eastAsia="en-US"/>
        </w:rPr>
        <w:t>C.difficile</w:t>
      </w:r>
      <w:proofErr w:type="spellEnd"/>
      <w:r w:rsidRPr="00D35F21">
        <w:rPr>
          <w:snapToGrid w:val="0"/>
          <w:sz w:val="22"/>
          <w:szCs w:val="22"/>
          <w:lang w:val="lt-LT" w:eastAsia="en-US"/>
        </w:rPr>
        <w:t xml:space="preserve"> sukeltą </w:t>
      </w:r>
      <w:proofErr w:type="spellStart"/>
      <w:r w:rsidRPr="00D35F21">
        <w:rPr>
          <w:snapToGrid w:val="0"/>
          <w:sz w:val="22"/>
          <w:szCs w:val="22"/>
          <w:lang w:val="lt-LT" w:eastAsia="en-US"/>
        </w:rPr>
        <w:t>diarėją</w:t>
      </w:r>
      <w:proofErr w:type="spellEnd"/>
      <w:r w:rsidRPr="00D35F21">
        <w:rPr>
          <w:snapToGrid w:val="0"/>
          <w:sz w:val="22"/>
          <w:szCs w:val="22"/>
          <w:lang w:val="lt-LT" w:eastAsia="en-US"/>
        </w:rPr>
        <w:t xml:space="preserve"> reikėtų įtarti visiems pacientams, kurie viduriuoja po antibiotikų vartojimo. Kadangi </w:t>
      </w:r>
      <w:proofErr w:type="spellStart"/>
      <w:r w:rsidRPr="00D35F21">
        <w:rPr>
          <w:i/>
          <w:snapToGrid w:val="0"/>
          <w:sz w:val="22"/>
          <w:szCs w:val="22"/>
          <w:lang w:val="lt-LT" w:eastAsia="en-US"/>
        </w:rPr>
        <w:t>C.difficile</w:t>
      </w:r>
      <w:proofErr w:type="spellEnd"/>
      <w:r w:rsidRPr="00D35F21">
        <w:rPr>
          <w:snapToGrid w:val="0"/>
          <w:sz w:val="22"/>
          <w:szCs w:val="22"/>
          <w:lang w:val="lt-LT" w:eastAsia="en-US"/>
        </w:rPr>
        <w:t xml:space="preserve"> sukelta </w:t>
      </w:r>
      <w:proofErr w:type="spellStart"/>
      <w:r w:rsidRPr="00D35F21">
        <w:rPr>
          <w:snapToGrid w:val="0"/>
          <w:sz w:val="22"/>
          <w:szCs w:val="22"/>
          <w:lang w:val="lt-LT" w:eastAsia="en-US"/>
        </w:rPr>
        <w:t>diarėja</w:t>
      </w:r>
      <w:proofErr w:type="spellEnd"/>
      <w:r w:rsidRPr="00D35F21">
        <w:rPr>
          <w:snapToGrid w:val="0"/>
          <w:sz w:val="22"/>
          <w:szCs w:val="22"/>
          <w:lang w:val="lt-LT" w:eastAsia="en-US"/>
        </w:rPr>
        <w:t xml:space="preserve"> gali pasireikšti praėjus daugiau kaip dviem mėnesiams po antibakterinių preparatų vartojimo, reikalinga išsami sveikatos istorija.</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Dozės koreguoti nereikia pacientams, kuriems pasireiškia lengvo ar vidutinio sunkumo inkstų funkcijos sutrikimas (GFG 10-80</w:t>
      </w:r>
      <w:r w:rsidR="00B74D37">
        <w:rPr>
          <w:snapToGrid w:val="0"/>
          <w:sz w:val="22"/>
          <w:szCs w:val="22"/>
          <w:lang w:val="lt-LT" w:eastAsia="en-US"/>
        </w:rPr>
        <w:t> </w:t>
      </w:r>
      <w:r w:rsidRPr="00D35F21">
        <w:rPr>
          <w:snapToGrid w:val="0"/>
          <w:sz w:val="22"/>
          <w:szCs w:val="22"/>
          <w:lang w:val="lt-LT" w:eastAsia="en-US"/>
        </w:rPr>
        <w:t>ml/min). Pacientams, kuriems pasireiškia sunkus inkstų nepakankamumas (GFG</w:t>
      </w:r>
      <w:r w:rsidR="00B74D37">
        <w:rPr>
          <w:snapToGrid w:val="0"/>
          <w:sz w:val="22"/>
          <w:szCs w:val="22"/>
          <w:lang w:val="lt-LT" w:eastAsia="en-US"/>
        </w:rPr>
        <w:t> </w:t>
      </w:r>
      <w:r w:rsidRPr="00D35F21">
        <w:rPr>
          <w:snapToGrid w:val="0"/>
          <w:sz w:val="22"/>
          <w:szCs w:val="22"/>
          <w:lang w:val="lt-LT" w:eastAsia="en-US"/>
        </w:rPr>
        <w:t>&lt;</w:t>
      </w:r>
      <w:r w:rsidR="00B74D37">
        <w:rPr>
          <w:snapToGrid w:val="0"/>
          <w:sz w:val="22"/>
          <w:szCs w:val="22"/>
          <w:lang w:val="lt-LT" w:eastAsia="en-US"/>
        </w:rPr>
        <w:t> </w:t>
      </w:r>
      <w:r w:rsidRPr="00D35F21">
        <w:rPr>
          <w:snapToGrid w:val="0"/>
          <w:sz w:val="22"/>
          <w:szCs w:val="22"/>
          <w:lang w:val="lt-LT" w:eastAsia="en-US"/>
        </w:rPr>
        <w:t>10</w:t>
      </w:r>
      <w:r w:rsidR="00B74D37">
        <w:rPr>
          <w:snapToGrid w:val="0"/>
          <w:sz w:val="22"/>
          <w:szCs w:val="22"/>
          <w:lang w:val="lt-LT" w:eastAsia="en-US"/>
        </w:rPr>
        <w:t> </w:t>
      </w:r>
      <w:r w:rsidRPr="00D35F21">
        <w:rPr>
          <w:snapToGrid w:val="0"/>
          <w:sz w:val="22"/>
          <w:szCs w:val="22"/>
          <w:lang w:val="lt-LT" w:eastAsia="en-US"/>
        </w:rPr>
        <w:t>ml/min), nustatyta 33</w:t>
      </w:r>
      <w:r w:rsidR="00B74D37">
        <w:rPr>
          <w:snapToGrid w:val="0"/>
          <w:sz w:val="22"/>
          <w:szCs w:val="22"/>
          <w:lang w:val="lt-LT" w:eastAsia="en-US"/>
        </w:rPr>
        <w:t> </w:t>
      </w:r>
      <w:r w:rsidRPr="00D35F21">
        <w:rPr>
          <w:snapToGrid w:val="0"/>
          <w:sz w:val="22"/>
          <w:szCs w:val="22"/>
          <w:lang w:val="lt-LT" w:eastAsia="en-US"/>
        </w:rPr>
        <w:t xml:space="preserve">% padidėjusi sisteminė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ekspozicija (žr. 5.2</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Pailgėjusi širdies </w:t>
      </w:r>
      <w:proofErr w:type="spellStart"/>
      <w:r w:rsidRPr="00D35F21">
        <w:rPr>
          <w:snapToGrid w:val="0"/>
          <w:sz w:val="22"/>
          <w:szCs w:val="22"/>
          <w:lang w:val="lt-LT" w:eastAsia="en-US"/>
        </w:rPr>
        <w:t>repoliarizacija</w:t>
      </w:r>
      <w:proofErr w:type="spellEnd"/>
      <w:r w:rsidRPr="00D35F21">
        <w:rPr>
          <w:snapToGrid w:val="0"/>
          <w:sz w:val="22"/>
          <w:szCs w:val="22"/>
          <w:lang w:val="lt-LT" w:eastAsia="en-US"/>
        </w:rPr>
        <w:t xml:space="preserve"> ir pailgėjęs QT intervalas, keliantys širdies aritmijos ir </w:t>
      </w:r>
      <w:proofErr w:type="spellStart"/>
      <w:r w:rsidRPr="00D35F21">
        <w:rPr>
          <w:i/>
          <w:snapToGrid w:val="0"/>
          <w:sz w:val="22"/>
          <w:szCs w:val="22"/>
          <w:lang w:val="lt-LT" w:eastAsia="en-US"/>
        </w:rPr>
        <w:t>torsades</w:t>
      </w:r>
      <w:proofErr w:type="spellEnd"/>
      <w:r w:rsidRPr="00D35F21">
        <w:rPr>
          <w:i/>
          <w:snapToGrid w:val="0"/>
          <w:sz w:val="22"/>
          <w:szCs w:val="22"/>
          <w:lang w:val="lt-LT" w:eastAsia="en-US"/>
        </w:rPr>
        <w:t xml:space="preserve"> de </w:t>
      </w:r>
      <w:proofErr w:type="spellStart"/>
      <w:r w:rsidRPr="00D35F21">
        <w:rPr>
          <w:i/>
          <w:snapToGrid w:val="0"/>
          <w:sz w:val="22"/>
          <w:szCs w:val="22"/>
          <w:lang w:val="lt-LT" w:eastAsia="en-US"/>
        </w:rPr>
        <w:t>pointes</w:t>
      </w:r>
      <w:proofErr w:type="spellEnd"/>
      <w:r w:rsidRPr="00D35F21">
        <w:rPr>
          <w:snapToGrid w:val="0"/>
          <w:sz w:val="22"/>
          <w:szCs w:val="22"/>
          <w:lang w:val="lt-LT" w:eastAsia="en-US"/>
        </w:rPr>
        <w:t xml:space="preserve"> riziką, užfiksuoti gydant pacientus kitais </w:t>
      </w:r>
      <w:proofErr w:type="spellStart"/>
      <w:r w:rsidRPr="00D35F21">
        <w:rPr>
          <w:snapToGrid w:val="0"/>
          <w:sz w:val="22"/>
          <w:szCs w:val="22"/>
          <w:lang w:val="lt-LT" w:eastAsia="en-US"/>
        </w:rPr>
        <w:t>makrolidais</w:t>
      </w:r>
      <w:proofErr w:type="spellEnd"/>
      <w:r w:rsidRPr="00D35F21">
        <w:rPr>
          <w:snapToGrid w:val="0"/>
          <w:sz w:val="22"/>
          <w:szCs w:val="22"/>
          <w:lang w:val="lt-LT" w:eastAsia="en-US"/>
        </w:rPr>
        <w:t xml:space="preserve">, įskaitant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(žr. 4.8</w:t>
      </w:r>
      <w:r w:rsidR="00B74D37">
        <w:rPr>
          <w:snapToGrid w:val="0"/>
          <w:sz w:val="22"/>
          <w:szCs w:val="22"/>
          <w:lang w:val="lt-LT" w:eastAsia="en-US"/>
        </w:rPr>
        <w:t> </w:t>
      </w:r>
      <w:r w:rsidRPr="00D35F21">
        <w:rPr>
          <w:snapToGrid w:val="0"/>
          <w:sz w:val="22"/>
          <w:szCs w:val="22"/>
          <w:lang w:val="lt-LT" w:eastAsia="en-US"/>
        </w:rPr>
        <w:t xml:space="preserve">skyrių). </w:t>
      </w:r>
      <w:r w:rsidR="00980085">
        <w:rPr>
          <w:snapToGrid w:val="0"/>
          <w:sz w:val="22"/>
          <w:szCs w:val="22"/>
          <w:lang w:val="lt-LT" w:eastAsia="en-US"/>
        </w:rPr>
        <w:t>Dėl to</w:t>
      </w:r>
      <w:r w:rsidR="00980085" w:rsidRPr="00D35F21">
        <w:rPr>
          <w:snapToGrid w:val="0"/>
          <w:sz w:val="22"/>
          <w:szCs w:val="22"/>
          <w:lang w:val="lt-LT" w:eastAsia="en-US"/>
        </w:rPr>
        <w:t xml:space="preserve"> </w:t>
      </w:r>
      <w:r w:rsidRPr="00D35F21">
        <w:rPr>
          <w:snapToGrid w:val="0"/>
          <w:sz w:val="22"/>
          <w:szCs w:val="22"/>
          <w:lang w:val="lt-LT" w:eastAsia="en-US"/>
        </w:rPr>
        <w:t xml:space="preserve">šios situacijos gali padidinti skilvelių aritmijų (įskaitant </w:t>
      </w:r>
      <w:proofErr w:type="spellStart"/>
      <w:r w:rsidRPr="00D35F21">
        <w:rPr>
          <w:i/>
          <w:snapToGrid w:val="0"/>
          <w:sz w:val="22"/>
          <w:szCs w:val="22"/>
          <w:lang w:val="lt-LT" w:eastAsia="en-US"/>
        </w:rPr>
        <w:t>torsades</w:t>
      </w:r>
      <w:proofErr w:type="spellEnd"/>
      <w:r w:rsidRPr="00D35F21">
        <w:rPr>
          <w:i/>
          <w:snapToGrid w:val="0"/>
          <w:sz w:val="22"/>
          <w:szCs w:val="22"/>
          <w:lang w:val="lt-LT" w:eastAsia="en-US"/>
        </w:rPr>
        <w:t xml:space="preserve"> de </w:t>
      </w:r>
      <w:proofErr w:type="spellStart"/>
      <w:r w:rsidRPr="00D35F21">
        <w:rPr>
          <w:i/>
          <w:snapToGrid w:val="0"/>
          <w:sz w:val="22"/>
          <w:szCs w:val="22"/>
          <w:lang w:val="lt-LT" w:eastAsia="en-US"/>
        </w:rPr>
        <w:t>pointes</w:t>
      </w:r>
      <w:proofErr w:type="spellEnd"/>
      <w:r w:rsidRPr="00D35F21">
        <w:rPr>
          <w:snapToGrid w:val="0"/>
          <w:sz w:val="22"/>
          <w:szCs w:val="22"/>
          <w:lang w:val="lt-LT" w:eastAsia="en-US"/>
        </w:rPr>
        <w:t>) riziką, kai galima baigtis – širdies sustojimas</w:t>
      </w:r>
      <w:r w:rsidR="00F0630D">
        <w:rPr>
          <w:snapToGrid w:val="0"/>
          <w:sz w:val="22"/>
          <w:szCs w:val="22"/>
          <w:lang w:val="lt-LT" w:eastAsia="en-US"/>
        </w:rPr>
        <w:t xml:space="preserve"> (galimai mirtinas</w:t>
      </w:r>
      <w:r w:rsidR="00980085">
        <w:rPr>
          <w:snapToGrid w:val="0"/>
          <w:sz w:val="22"/>
          <w:szCs w:val="22"/>
          <w:lang w:val="lt-LT" w:eastAsia="en-US"/>
        </w:rPr>
        <w:t xml:space="preserve">). </w:t>
      </w:r>
      <w:proofErr w:type="spellStart"/>
      <w:r w:rsidR="00980085">
        <w:rPr>
          <w:snapToGrid w:val="0"/>
          <w:sz w:val="22"/>
          <w:szCs w:val="22"/>
          <w:lang w:val="lt-LT" w:eastAsia="en-US"/>
        </w:rPr>
        <w:t>A</w:t>
      </w:r>
      <w:r w:rsidRPr="00D35F21">
        <w:rPr>
          <w:snapToGrid w:val="0"/>
          <w:sz w:val="22"/>
          <w:szCs w:val="22"/>
          <w:lang w:val="lt-LT" w:eastAsia="en-US"/>
        </w:rPr>
        <w:t>zitromicino</w:t>
      </w:r>
      <w:proofErr w:type="spellEnd"/>
      <w:r w:rsidRPr="00D35F21">
        <w:rPr>
          <w:snapToGrid w:val="0"/>
          <w:sz w:val="22"/>
          <w:szCs w:val="22"/>
          <w:lang w:val="lt-LT" w:eastAsia="en-US"/>
        </w:rPr>
        <w:t xml:space="preserve"> turėtų būti skiriama atsargiai pacientams, kuriems tęsiasi </w:t>
      </w:r>
      <w:proofErr w:type="spellStart"/>
      <w:r w:rsidRPr="00D35F21">
        <w:rPr>
          <w:snapToGrid w:val="0"/>
          <w:sz w:val="22"/>
          <w:szCs w:val="22"/>
          <w:lang w:val="lt-LT" w:eastAsia="en-US"/>
        </w:rPr>
        <w:t>proaritminės</w:t>
      </w:r>
      <w:proofErr w:type="spellEnd"/>
      <w:r w:rsidRPr="00D35F21">
        <w:rPr>
          <w:snapToGrid w:val="0"/>
          <w:sz w:val="22"/>
          <w:szCs w:val="22"/>
          <w:lang w:val="lt-LT" w:eastAsia="en-US"/>
        </w:rPr>
        <w:t xml:space="preserve"> būklės (ypač moterims ir senyviems pacientams):</w:t>
      </w:r>
    </w:p>
    <w:p w:rsidR="00A049DA" w:rsidRPr="00D35F21" w:rsidRDefault="00A049DA" w:rsidP="00D35F21">
      <w:pPr>
        <w:widowControl w:val="0"/>
        <w:numPr>
          <w:ilvl w:val="0"/>
          <w:numId w:val="22"/>
        </w:numPr>
        <w:ind w:left="567" w:hanging="567"/>
        <w:rPr>
          <w:snapToGrid w:val="0"/>
          <w:sz w:val="22"/>
          <w:szCs w:val="22"/>
          <w:lang w:val="lt-LT" w:eastAsia="en-US"/>
        </w:rPr>
      </w:pPr>
      <w:r w:rsidRPr="00D35F21">
        <w:rPr>
          <w:snapToGrid w:val="0"/>
          <w:sz w:val="22"/>
          <w:szCs w:val="22"/>
          <w:lang w:val="lt-LT" w:eastAsia="en-US"/>
        </w:rPr>
        <w:t>Kuriems nustatytas įgimtas arba dokumentuotas QT intervalo pailgėjimas.</w:t>
      </w:r>
    </w:p>
    <w:p w:rsidR="00A049DA" w:rsidRPr="00D35F21" w:rsidRDefault="00A049DA" w:rsidP="00616EC8">
      <w:pPr>
        <w:widowControl w:val="0"/>
        <w:numPr>
          <w:ilvl w:val="0"/>
          <w:numId w:val="22"/>
        </w:numPr>
        <w:ind w:left="567" w:hanging="567"/>
        <w:rPr>
          <w:snapToGrid w:val="0"/>
          <w:sz w:val="22"/>
          <w:szCs w:val="22"/>
          <w:lang w:val="lt-LT" w:eastAsia="en-US"/>
        </w:rPr>
      </w:pPr>
      <w:r w:rsidRPr="00D35F21">
        <w:rPr>
          <w:snapToGrid w:val="0"/>
          <w:sz w:val="22"/>
          <w:szCs w:val="22"/>
          <w:lang w:val="lt-LT" w:eastAsia="en-US"/>
        </w:rPr>
        <w:t xml:space="preserve">Kurie vartoja kitokių QT intervalą ilginančių veikliųjų medžiagų, pvz., I A klasės </w:t>
      </w:r>
      <w:proofErr w:type="spellStart"/>
      <w:r w:rsidRPr="00D35F21">
        <w:rPr>
          <w:snapToGrid w:val="0"/>
          <w:sz w:val="22"/>
          <w:szCs w:val="22"/>
          <w:lang w:val="lt-LT" w:eastAsia="en-US"/>
        </w:rPr>
        <w:t>antiaritminių</w:t>
      </w:r>
      <w:proofErr w:type="spellEnd"/>
      <w:r w:rsidRPr="00D35F21">
        <w:rPr>
          <w:snapToGrid w:val="0"/>
          <w:sz w:val="22"/>
          <w:szCs w:val="22"/>
          <w:lang w:val="lt-LT" w:eastAsia="en-US"/>
        </w:rPr>
        <w:t xml:space="preserve"> preparatų (</w:t>
      </w:r>
      <w:proofErr w:type="spellStart"/>
      <w:r w:rsidRPr="00D35F21">
        <w:rPr>
          <w:snapToGrid w:val="0"/>
          <w:sz w:val="22"/>
          <w:szCs w:val="22"/>
          <w:lang w:val="lt-LT" w:eastAsia="en-US"/>
        </w:rPr>
        <w:t>kinidino</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prokainamido</w:t>
      </w:r>
      <w:proofErr w:type="spellEnd"/>
      <w:r w:rsidRPr="00D35F21">
        <w:rPr>
          <w:snapToGrid w:val="0"/>
          <w:sz w:val="22"/>
          <w:szCs w:val="22"/>
          <w:lang w:val="lt-LT" w:eastAsia="en-US"/>
        </w:rPr>
        <w:t>) ir III klasės (</w:t>
      </w:r>
      <w:proofErr w:type="spellStart"/>
      <w:r w:rsidRPr="00D35F21">
        <w:rPr>
          <w:snapToGrid w:val="0"/>
          <w:sz w:val="22"/>
          <w:szCs w:val="22"/>
          <w:lang w:val="lt-LT" w:eastAsia="en-US"/>
        </w:rPr>
        <w:t>dofetilido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amjodarono</w:t>
      </w:r>
      <w:proofErr w:type="spellEnd"/>
      <w:r w:rsidRPr="00D35F21">
        <w:rPr>
          <w:snapToGrid w:val="0"/>
          <w:sz w:val="22"/>
          <w:szCs w:val="22"/>
          <w:lang w:val="lt-LT" w:eastAsia="en-US"/>
        </w:rPr>
        <w:t xml:space="preserve"> arba </w:t>
      </w:r>
      <w:proofErr w:type="spellStart"/>
      <w:r w:rsidRPr="00D35F21">
        <w:rPr>
          <w:snapToGrid w:val="0"/>
          <w:sz w:val="22"/>
          <w:szCs w:val="22"/>
          <w:lang w:val="lt-LT" w:eastAsia="en-US"/>
        </w:rPr>
        <w:t>sotalolio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cisaprido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terfenadino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antipsichotinių</w:t>
      </w:r>
      <w:proofErr w:type="spellEnd"/>
      <w:r w:rsidRPr="00D35F21">
        <w:rPr>
          <w:snapToGrid w:val="0"/>
          <w:sz w:val="22"/>
          <w:szCs w:val="22"/>
          <w:lang w:val="lt-LT" w:eastAsia="en-US"/>
        </w:rPr>
        <w:t xml:space="preserve"> preparatų, pvz., </w:t>
      </w:r>
      <w:proofErr w:type="spellStart"/>
      <w:r w:rsidRPr="00D35F21">
        <w:rPr>
          <w:snapToGrid w:val="0"/>
          <w:sz w:val="22"/>
          <w:szCs w:val="22"/>
          <w:lang w:val="lt-LT" w:eastAsia="en-US"/>
        </w:rPr>
        <w:t>pimozido</w:t>
      </w:r>
      <w:proofErr w:type="spellEnd"/>
      <w:r w:rsidRPr="00D35F21">
        <w:rPr>
          <w:snapToGrid w:val="0"/>
          <w:sz w:val="22"/>
          <w:szCs w:val="22"/>
          <w:lang w:val="lt-LT" w:eastAsia="en-US"/>
        </w:rPr>
        <w:t xml:space="preserve">; antidepresantų, pvz., </w:t>
      </w:r>
      <w:proofErr w:type="spellStart"/>
      <w:r w:rsidRPr="00D35F21">
        <w:rPr>
          <w:snapToGrid w:val="0"/>
          <w:sz w:val="22"/>
          <w:szCs w:val="22"/>
          <w:lang w:val="lt-LT" w:eastAsia="en-US"/>
        </w:rPr>
        <w:t>citalopramo</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fluorokvinolonų</w:t>
      </w:r>
      <w:proofErr w:type="spellEnd"/>
      <w:r w:rsidRPr="00D35F21">
        <w:rPr>
          <w:snapToGrid w:val="0"/>
          <w:sz w:val="22"/>
          <w:szCs w:val="22"/>
          <w:lang w:val="lt-LT" w:eastAsia="en-US"/>
        </w:rPr>
        <w:t xml:space="preserve">, pvz., </w:t>
      </w:r>
      <w:proofErr w:type="spellStart"/>
      <w:r w:rsidRPr="00D35F21">
        <w:rPr>
          <w:snapToGrid w:val="0"/>
          <w:sz w:val="22"/>
          <w:szCs w:val="22"/>
          <w:lang w:val="lt-LT" w:eastAsia="en-US"/>
        </w:rPr>
        <w:t>moksifloksacino</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levofloksacino</w:t>
      </w:r>
      <w:proofErr w:type="spellEnd"/>
      <w:r w:rsidR="00616EC8">
        <w:rPr>
          <w:snapToGrid w:val="0"/>
          <w:sz w:val="22"/>
          <w:szCs w:val="22"/>
          <w:lang w:val="lt-LT" w:eastAsia="en-US"/>
        </w:rPr>
        <w:t xml:space="preserve">, ir </w:t>
      </w:r>
      <w:proofErr w:type="spellStart"/>
      <w:r w:rsidR="00616EC8">
        <w:rPr>
          <w:snapToGrid w:val="0"/>
          <w:sz w:val="22"/>
          <w:szCs w:val="22"/>
          <w:lang w:val="lt-LT" w:eastAsia="en-US"/>
        </w:rPr>
        <w:t>h</w:t>
      </w:r>
      <w:r w:rsidR="00616EC8" w:rsidRPr="00616EC8">
        <w:rPr>
          <w:snapToGrid w:val="0"/>
          <w:sz w:val="22"/>
          <w:szCs w:val="22"/>
          <w:lang w:val="lt-LT" w:eastAsia="en-US"/>
        </w:rPr>
        <w:t>idroksichlorokvino</w:t>
      </w:r>
      <w:proofErr w:type="spellEnd"/>
      <w:r w:rsidRPr="00D35F21">
        <w:rPr>
          <w:snapToGrid w:val="0"/>
          <w:sz w:val="22"/>
          <w:szCs w:val="22"/>
          <w:lang w:val="lt-LT" w:eastAsia="en-US"/>
        </w:rPr>
        <w:t>.</w:t>
      </w:r>
    </w:p>
    <w:p w:rsidR="00A049DA" w:rsidRPr="00D35F21" w:rsidRDefault="00A049DA" w:rsidP="00D35F21">
      <w:pPr>
        <w:widowControl w:val="0"/>
        <w:numPr>
          <w:ilvl w:val="0"/>
          <w:numId w:val="22"/>
        </w:numPr>
        <w:ind w:left="567" w:hanging="567"/>
        <w:rPr>
          <w:snapToGrid w:val="0"/>
          <w:sz w:val="22"/>
          <w:szCs w:val="22"/>
          <w:lang w:val="lt-LT" w:eastAsia="en-US"/>
        </w:rPr>
      </w:pPr>
      <w:r w:rsidRPr="00D35F21">
        <w:rPr>
          <w:snapToGrid w:val="0"/>
          <w:sz w:val="22"/>
          <w:szCs w:val="22"/>
          <w:lang w:val="lt-LT" w:eastAsia="en-US"/>
        </w:rPr>
        <w:t xml:space="preserve">Kuriems yra elektrolitų pusiausvyros sutrikimų, ypač </w:t>
      </w:r>
      <w:proofErr w:type="spellStart"/>
      <w:r w:rsidRPr="00D35F21">
        <w:rPr>
          <w:snapToGrid w:val="0"/>
          <w:sz w:val="22"/>
          <w:szCs w:val="22"/>
          <w:lang w:val="lt-LT" w:eastAsia="en-US"/>
        </w:rPr>
        <w:t>hipokalemijos</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hipomagnezemijos</w:t>
      </w:r>
      <w:proofErr w:type="spellEnd"/>
      <w:r w:rsidRPr="00D35F21">
        <w:rPr>
          <w:snapToGrid w:val="0"/>
          <w:sz w:val="22"/>
          <w:szCs w:val="22"/>
          <w:lang w:val="lt-LT" w:eastAsia="en-US"/>
        </w:rPr>
        <w:t xml:space="preserve"> atvejais.</w:t>
      </w:r>
    </w:p>
    <w:p w:rsidR="00A049DA" w:rsidRDefault="00A049DA" w:rsidP="00D35F21">
      <w:pPr>
        <w:widowControl w:val="0"/>
        <w:numPr>
          <w:ilvl w:val="0"/>
          <w:numId w:val="22"/>
        </w:numPr>
        <w:ind w:left="567" w:hanging="567"/>
        <w:rPr>
          <w:snapToGrid w:val="0"/>
          <w:sz w:val="22"/>
          <w:szCs w:val="22"/>
          <w:lang w:val="lt-LT" w:eastAsia="en-US"/>
        </w:rPr>
      </w:pPr>
      <w:r w:rsidRPr="00D35F21">
        <w:rPr>
          <w:snapToGrid w:val="0"/>
          <w:sz w:val="22"/>
          <w:szCs w:val="22"/>
          <w:lang w:val="lt-LT" w:eastAsia="en-US"/>
        </w:rPr>
        <w:t xml:space="preserve">Kuriems yra kliniškai reikšminga </w:t>
      </w:r>
      <w:proofErr w:type="spellStart"/>
      <w:r w:rsidRPr="00D35F21">
        <w:rPr>
          <w:snapToGrid w:val="0"/>
          <w:sz w:val="22"/>
          <w:szCs w:val="22"/>
          <w:lang w:val="lt-LT" w:eastAsia="en-US"/>
        </w:rPr>
        <w:t>bradikardija</w:t>
      </w:r>
      <w:proofErr w:type="spellEnd"/>
      <w:r w:rsidRPr="00D35F21">
        <w:rPr>
          <w:snapToGrid w:val="0"/>
          <w:sz w:val="22"/>
          <w:szCs w:val="22"/>
          <w:lang w:val="lt-LT" w:eastAsia="en-US"/>
        </w:rPr>
        <w:t>, širdies aritmija ar sunkus širdies nepakankamumas.</w:t>
      </w:r>
    </w:p>
    <w:p w:rsidR="00F0630D" w:rsidRPr="00D35F21" w:rsidRDefault="00F0630D" w:rsidP="00D35F21">
      <w:pPr>
        <w:widowControl w:val="0"/>
        <w:numPr>
          <w:ilvl w:val="0"/>
          <w:numId w:val="22"/>
        </w:numPr>
        <w:ind w:left="567" w:hanging="567"/>
        <w:rPr>
          <w:snapToGrid w:val="0"/>
          <w:sz w:val="22"/>
          <w:szCs w:val="22"/>
          <w:lang w:val="lt-LT" w:eastAsia="en-US"/>
        </w:rPr>
      </w:pPr>
      <w:r>
        <w:rPr>
          <w:snapToGrid w:val="0"/>
          <w:sz w:val="22"/>
          <w:szCs w:val="22"/>
          <w:lang w:val="lt-LT" w:eastAsia="en-US"/>
        </w:rPr>
        <w:t xml:space="preserve">Senyviems pacientams: senyvi pacientai gali būti jautresni su </w:t>
      </w:r>
      <w:r w:rsidR="003C6702">
        <w:rPr>
          <w:snapToGrid w:val="0"/>
          <w:sz w:val="22"/>
          <w:szCs w:val="22"/>
          <w:lang w:val="lt-LT" w:eastAsia="en-US"/>
        </w:rPr>
        <w:t>vaistiniu</w:t>
      </w:r>
      <w:r>
        <w:rPr>
          <w:snapToGrid w:val="0"/>
          <w:sz w:val="22"/>
          <w:szCs w:val="22"/>
          <w:lang w:val="lt-LT" w:eastAsia="en-US"/>
        </w:rPr>
        <w:t xml:space="preserve"> preparatu susijusiam poveikiui QT intervalui.</w:t>
      </w:r>
    </w:p>
    <w:p w:rsidR="00A049DA" w:rsidRPr="00D35F21" w:rsidRDefault="00A049DA" w:rsidP="00D35F21">
      <w:pPr>
        <w:widowControl w:val="0"/>
        <w:rPr>
          <w:snapToGrid w:val="0"/>
          <w:sz w:val="22"/>
          <w:szCs w:val="22"/>
          <w:lang w:val="lt-LT" w:eastAsia="en-US"/>
        </w:rPr>
      </w:pPr>
    </w:p>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xml:space="preserve">Tarp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gydomų pacientų užfiksuota </w:t>
      </w:r>
      <w:proofErr w:type="spellStart"/>
      <w:r w:rsidRPr="00D35F21">
        <w:rPr>
          <w:snapToGrid w:val="0"/>
          <w:sz w:val="22"/>
          <w:szCs w:val="22"/>
          <w:lang w:val="lt-LT" w:eastAsia="en-US"/>
        </w:rPr>
        <w:t>generalizuotos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miastenijos</w:t>
      </w:r>
      <w:proofErr w:type="spellEnd"/>
      <w:r w:rsidRPr="00D35F21">
        <w:rPr>
          <w:snapToGrid w:val="0"/>
          <w:sz w:val="22"/>
          <w:szCs w:val="22"/>
          <w:lang w:val="lt-LT" w:eastAsia="en-US"/>
        </w:rPr>
        <w:t xml:space="preserve"> </w:t>
      </w:r>
      <w:r w:rsidRPr="00D35F21">
        <w:rPr>
          <w:i/>
          <w:snapToGrid w:val="0"/>
          <w:sz w:val="22"/>
          <w:szCs w:val="22"/>
          <w:lang w:val="lt-LT" w:eastAsia="en-US"/>
        </w:rPr>
        <w:t>(</w:t>
      </w:r>
      <w:proofErr w:type="spellStart"/>
      <w:r w:rsidRPr="00D35F21">
        <w:rPr>
          <w:i/>
          <w:snapToGrid w:val="0"/>
          <w:sz w:val="22"/>
          <w:szCs w:val="22"/>
          <w:lang w:val="lt-LT" w:eastAsia="en-US"/>
        </w:rPr>
        <w:t>Myasthenia</w:t>
      </w:r>
      <w:proofErr w:type="spellEnd"/>
      <w:r w:rsidRPr="00D35F21">
        <w:rPr>
          <w:i/>
          <w:snapToGrid w:val="0"/>
          <w:sz w:val="22"/>
          <w:szCs w:val="22"/>
          <w:lang w:val="lt-LT" w:eastAsia="en-US"/>
        </w:rPr>
        <w:t xml:space="preserve"> gravis)</w:t>
      </w:r>
      <w:r w:rsidRPr="00D35F21">
        <w:rPr>
          <w:snapToGrid w:val="0"/>
          <w:sz w:val="22"/>
          <w:szCs w:val="22"/>
          <w:lang w:val="lt-LT" w:eastAsia="en-US"/>
        </w:rPr>
        <w:t xml:space="preserve"> simptomų paūmėjimo ir naujai pasireiškusios </w:t>
      </w:r>
      <w:proofErr w:type="spellStart"/>
      <w:r w:rsidRPr="00D35F21">
        <w:rPr>
          <w:snapToGrid w:val="0"/>
          <w:sz w:val="22"/>
          <w:szCs w:val="22"/>
          <w:lang w:val="lt-LT" w:eastAsia="en-US"/>
        </w:rPr>
        <w:t>miastenijos</w:t>
      </w:r>
      <w:proofErr w:type="spellEnd"/>
      <w:r w:rsidRPr="00D35F21">
        <w:rPr>
          <w:snapToGrid w:val="0"/>
          <w:sz w:val="22"/>
          <w:szCs w:val="22"/>
          <w:lang w:val="lt-LT" w:eastAsia="en-US"/>
        </w:rPr>
        <w:t xml:space="preserve"> sindromo atvejų (žr. 4.8</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rPr>
          <w:snapToGrid w:val="0"/>
          <w:sz w:val="22"/>
          <w:szCs w:val="22"/>
          <w:lang w:val="lt-LT" w:eastAsia="en-US"/>
        </w:rPr>
      </w:pPr>
    </w:p>
    <w:p w:rsidR="00A049DA" w:rsidRPr="00D35F21" w:rsidRDefault="00A049DA" w:rsidP="00D35F21">
      <w:pPr>
        <w:widowControl w:val="0"/>
        <w:rPr>
          <w:snapToGrid w:val="0"/>
          <w:sz w:val="22"/>
          <w:szCs w:val="22"/>
          <w:lang w:val="lt-LT" w:eastAsia="en-US"/>
        </w:rPr>
      </w:pPr>
      <w:proofErr w:type="spellStart"/>
      <w:r w:rsidRPr="00D35F21">
        <w:rPr>
          <w:snapToGrid w:val="0"/>
          <w:sz w:val="22"/>
          <w:szCs w:val="22"/>
          <w:lang w:val="lt-LT" w:eastAsia="en-US"/>
        </w:rPr>
        <w:t>Streptokokinės</w:t>
      </w:r>
      <w:proofErr w:type="spellEnd"/>
      <w:r w:rsidRPr="00D35F21">
        <w:rPr>
          <w:snapToGrid w:val="0"/>
          <w:sz w:val="22"/>
          <w:szCs w:val="22"/>
          <w:lang w:val="lt-LT" w:eastAsia="en-US"/>
        </w:rPr>
        <w:t xml:space="preserve"> infekcijos. Penicilinas dažniausiai yra pirmojo pasirinkimo </w:t>
      </w:r>
      <w:proofErr w:type="spellStart"/>
      <w:r w:rsidRPr="00D35F21">
        <w:rPr>
          <w:i/>
          <w:snapToGrid w:val="0"/>
          <w:sz w:val="22"/>
          <w:szCs w:val="22"/>
          <w:lang w:val="lt-LT" w:eastAsia="en-US"/>
        </w:rPr>
        <w:t>Streptococcus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pyogenes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sukelto </w:t>
      </w:r>
      <w:proofErr w:type="spellStart"/>
      <w:r w:rsidRPr="00D35F21">
        <w:rPr>
          <w:snapToGrid w:val="0"/>
          <w:sz w:val="22"/>
          <w:szCs w:val="22"/>
          <w:lang w:val="lt-LT" w:eastAsia="en-US"/>
        </w:rPr>
        <w:t>faringito</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tonzilito</w:t>
      </w:r>
      <w:proofErr w:type="spellEnd"/>
      <w:r w:rsidRPr="00D35F21">
        <w:rPr>
          <w:snapToGrid w:val="0"/>
          <w:sz w:val="22"/>
          <w:szCs w:val="22"/>
          <w:lang w:val="lt-LT" w:eastAsia="en-US"/>
        </w:rPr>
        <w:t xml:space="preserve"> gydymas, taip pat skiriamas ūminio reumatinio karščiavimo profilaktikai.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bendrai yra veiksmingas streptokokų sukeltai </w:t>
      </w:r>
      <w:proofErr w:type="spellStart"/>
      <w:r w:rsidRPr="00D35F21">
        <w:rPr>
          <w:snapToGrid w:val="0"/>
          <w:sz w:val="22"/>
          <w:szCs w:val="22"/>
          <w:lang w:val="lt-LT" w:eastAsia="en-US"/>
        </w:rPr>
        <w:t>burnaryklės</w:t>
      </w:r>
      <w:proofErr w:type="spellEnd"/>
      <w:r w:rsidRPr="00D35F21">
        <w:rPr>
          <w:snapToGrid w:val="0"/>
          <w:sz w:val="22"/>
          <w:szCs w:val="22"/>
          <w:lang w:val="lt-LT" w:eastAsia="en-US"/>
        </w:rPr>
        <w:t xml:space="preserve"> infekcijai gydyti, tačiau nėra duomenų, pagrindžiančių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veiksmingumą ūminio reumatinio karščiavimo profilaktikai.</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u w:val="single"/>
          <w:lang w:val="lt-LT" w:eastAsia="en-US"/>
        </w:rPr>
        <w:t>Vaikų populiacija</w:t>
      </w:r>
    </w:p>
    <w:p w:rsidR="00A049DA" w:rsidRPr="00D35F21" w:rsidRDefault="00A049DA" w:rsidP="00D35F21">
      <w:pPr>
        <w:widowControl w:val="0"/>
        <w:tabs>
          <w:tab w:val="left" w:pos="567"/>
        </w:tabs>
        <w:rPr>
          <w:snapToGrid w:val="0"/>
          <w:sz w:val="22"/>
          <w:szCs w:val="22"/>
          <w:lang w:val="lt-LT" w:eastAsia="en-US"/>
        </w:rPr>
      </w:pPr>
      <w:proofErr w:type="spellStart"/>
      <w:r w:rsidRPr="00D35F21">
        <w:rPr>
          <w:bCs/>
          <w:i/>
          <w:snapToGrid w:val="0"/>
          <w:sz w:val="22"/>
          <w:szCs w:val="22"/>
          <w:lang w:val="lt-LT" w:eastAsia="en-US"/>
        </w:rPr>
        <w:t>Mycobacterium</w:t>
      </w:r>
      <w:proofErr w:type="spellEnd"/>
      <w:r w:rsidRPr="00D35F21">
        <w:rPr>
          <w:bCs/>
          <w:i/>
          <w:snapToGrid w:val="0"/>
          <w:sz w:val="22"/>
          <w:szCs w:val="22"/>
          <w:lang w:val="lt-LT" w:eastAsia="en-US"/>
        </w:rPr>
        <w:t xml:space="preserve"> </w:t>
      </w:r>
      <w:proofErr w:type="spellStart"/>
      <w:r w:rsidRPr="00D35F21">
        <w:rPr>
          <w:bCs/>
          <w:i/>
          <w:snapToGrid w:val="0"/>
          <w:sz w:val="22"/>
          <w:szCs w:val="22"/>
          <w:lang w:val="lt-LT" w:eastAsia="en-US"/>
        </w:rPr>
        <w:t>avium</w:t>
      </w:r>
      <w:proofErr w:type="spellEnd"/>
      <w:r w:rsidRPr="00D35F21">
        <w:rPr>
          <w:bCs/>
          <w:i/>
          <w:snapToGrid w:val="0"/>
          <w:sz w:val="22"/>
          <w:szCs w:val="22"/>
          <w:lang w:val="lt-LT" w:eastAsia="en-US"/>
        </w:rPr>
        <w:t xml:space="preserve"> </w:t>
      </w:r>
      <w:r w:rsidRPr="00D35F21">
        <w:rPr>
          <w:bCs/>
          <w:snapToGrid w:val="0"/>
          <w:sz w:val="22"/>
          <w:szCs w:val="22"/>
          <w:lang w:val="lt-LT" w:eastAsia="en-US"/>
        </w:rPr>
        <w:t xml:space="preserve">komplekso (MAK) </w:t>
      </w:r>
      <w:r w:rsidRPr="00D35F21">
        <w:rPr>
          <w:snapToGrid w:val="0"/>
          <w:sz w:val="22"/>
          <w:szCs w:val="22"/>
          <w:lang w:val="lt-LT" w:eastAsia="en-US"/>
        </w:rPr>
        <w:t>prevencijos ar gydymo saugumas ir veiksmingumas vaikams nenustatytas.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lastRenderedPageBreak/>
        <w:t>Azitromicinas</w:t>
      </w:r>
      <w:proofErr w:type="spellEnd"/>
      <w:r w:rsidRPr="00D35F21">
        <w:rPr>
          <w:snapToGrid w:val="0"/>
          <w:sz w:val="22"/>
          <w:szCs w:val="22"/>
          <w:lang w:val="lt-LT" w:eastAsia="en-US"/>
        </w:rPr>
        <w:t xml:space="preserve"> netinka sunkių infekcijų gydymui, kai greitai reikalinga didelė antibiotiko koncentracija kraujyje.</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 xml:space="preserve">Žemiau nurodoma, į ką reikia atkreipti dėmesį, prieš skiriant </w:t>
      </w:r>
      <w:proofErr w:type="spellStart"/>
      <w:r w:rsidRPr="00D35F21">
        <w:rPr>
          <w:snapToGrid w:val="0"/>
          <w:sz w:val="22"/>
          <w:szCs w:val="22"/>
          <w:u w:val="single"/>
          <w:lang w:val="lt-LT" w:eastAsia="en-US"/>
        </w:rPr>
        <w:t>azitromicino</w:t>
      </w:r>
      <w:proofErr w:type="spellEnd"/>
      <w:r w:rsidRPr="00D35F21">
        <w:rPr>
          <w:snapToGrid w:val="0"/>
          <w:sz w:val="22"/>
          <w:szCs w:val="22"/>
          <w:u w:val="single"/>
          <w:lang w:val="lt-LT" w:eastAsia="en-US"/>
        </w:rPr>
        <w:t>.</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Skiriant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konkretaus paciento gydymui, reikia atsižvelgti į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antibakterinio preparato panaudojimo tinkamumą, remiantis tinkamu diagnozavimu, kai vertinama infekcijos bakterijų etiologija patvirtintoms indikacijoms bei vertinamas atsparumo </w:t>
      </w:r>
      <w:proofErr w:type="spellStart"/>
      <w:r w:rsidRPr="00D35F21">
        <w:rPr>
          <w:snapToGrid w:val="0"/>
          <w:sz w:val="22"/>
          <w:szCs w:val="22"/>
          <w:lang w:val="lt-LT" w:eastAsia="en-US"/>
        </w:rPr>
        <w:t>azitromicinui</w:t>
      </w:r>
      <w:proofErr w:type="spellEnd"/>
      <w:r w:rsidRPr="00D35F21">
        <w:rPr>
          <w:snapToGrid w:val="0"/>
          <w:sz w:val="22"/>
          <w:szCs w:val="22"/>
          <w:lang w:val="lt-LT" w:eastAsia="en-US"/>
        </w:rPr>
        <w:t xml:space="preserve"> ar kitiems </w:t>
      </w:r>
      <w:proofErr w:type="spellStart"/>
      <w:r w:rsidRPr="00D35F21">
        <w:rPr>
          <w:snapToGrid w:val="0"/>
          <w:sz w:val="22"/>
          <w:szCs w:val="22"/>
          <w:lang w:val="lt-LT" w:eastAsia="en-US"/>
        </w:rPr>
        <w:t>makrolidams</w:t>
      </w:r>
      <w:proofErr w:type="spellEnd"/>
      <w:r w:rsidRPr="00D35F21">
        <w:rPr>
          <w:snapToGrid w:val="0"/>
          <w:sz w:val="22"/>
          <w:szCs w:val="22"/>
          <w:lang w:val="lt-LT" w:eastAsia="en-US"/>
        </w:rPr>
        <w:t xml:space="preserve"> paplitimas.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Vietovėse, kur atsparumas </w:t>
      </w:r>
      <w:proofErr w:type="spellStart"/>
      <w:r w:rsidRPr="00D35F21">
        <w:rPr>
          <w:snapToGrid w:val="0"/>
          <w:sz w:val="22"/>
          <w:szCs w:val="22"/>
          <w:lang w:val="lt-LT" w:eastAsia="en-US"/>
        </w:rPr>
        <w:t>eritromicinui</w:t>
      </w:r>
      <w:proofErr w:type="spellEnd"/>
      <w:r w:rsidRPr="00D35F21">
        <w:rPr>
          <w:snapToGrid w:val="0"/>
          <w:sz w:val="22"/>
          <w:szCs w:val="22"/>
          <w:lang w:val="lt-LT" w:eastAsia="en-US"/>
        </w:rPr>
        <w:t xml:space="preserve"> A yra didelis, itin svarbu atsižvelgti į jautrumo </w:t>
      </w:r>
      <w:proofErr w:type="spellStart"/>
      <w:r w:rsidRPr="00D35F21">
        <w:rPr>
          <w:snapToGrid w:val="0"/>
          <w:sz w:val="22"/>
          <w:szCs w:val="22"/>
          <w:lang w:val="lt-LT" w:eastAsia="en-US"/>
        </w:rPr>
        <w:t>azitromicinui</w:t>
      </w:r>
      <w:proofErr w:type="spellEnd"/>
      <w:r w:rsidRPr="00D35F21">
        <w:rPr>
          <w:snapToGrid w:val="0"/>
          <w:sz w:val="22"/>
          <w:szCs w:val="22"/>
          <w:lang w:val="lt-LT" w:eastAsia="en-US"/>
        </w:rPr>
        <w:t xml:space="preserve"> ir kitiems antibiotikams modelio evoliuciją. Kalbant apie kitus </w:t>
      </w:r>
      <w:proofErr w:type="spellStart"/>
      <w:r w:rsidRPr="00D35F21">
        <w:rPr>
          <w:snapToGrid w:val="0"/>
          <w:sz w:val="22"/>
          <w:szCs w:val="22"/>
          <w:lang w:val="lt-LT" w:eastAsia="en-US"/>
        </w:rPr>
        <w:t>makrolidus</w:t>
      </w:r>
      <w:proofErr w:type="spellEnd"/>
      <w:r w:rsidRPr="00D35F21">
        <w:rPr>
          <w:snapToGrid w:val="0"/>
          <w:sz w:val="22"/>
          <w:szCs w:val="22"/>
          <w:lang w:val="lt-LT" w:eastAsia="en-US"/>
        </w:rPr>
        <w:t xml:space="preserve">, didelis </w:t>
      </w:r>
      <w:proofErr w:type="spellStart"/>
      <w:r w:rsidRPr="00D35F21">
        <w:rPr>
          <w:i/>
          <w:snapToGrid w:val="0"/>
          <w:sz w:val="22"/>
          <w:szCs w:val="22"/>
          <w:lang w:val="lt-LT" w:eastAsia="en-US"/>
        </w:rPr>
        <w:t>Streptococcus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pneumoniae</w:t>
      </w:r>
      <w:proofErr w:type="spellEnd"/>
      <w:r w:rsidRPr="00D35F21">
        <w:rPr>
          <w:snapToGrid w:val="0"/>
          <w:sz w:val="22"/>
          <w:szCs w:val="22"/>
          <w:lang w:val="lt-LT" w:eastAsia="en-US"/>
        </w:rPr>
        <w:t xml:space="preserve"> atsparumo </w:t>
      </w:r>
      <w:proofErr w:type="spellStart"/>
      <w:r w:rsidRPr="00D35F21">
        <w:rPr>
          <w:snapToGrid w:val="0"/>
          <w:sz w:val="22"/>
          <w:szCs w:val="22"/>
          <w:lang w:val="lt-LT" w:eastAsia="en-US"/>
        </w:rPr>
        <w:t>azitromicinui</w:t>
      </w:r>
      <w:proofErr w:type="spellEnd"/>
      <w:r w:rsidRPr="00D35F21">
        <w:rPr>
          <w:snapToGrid w:val="0"/>
          <w:sz w:val="22"/>
          <w:szCs w:val="22"/>
          <w:lang w:val="lt-LT" w:eastAsia="en-US"/>
        </w:rPr>
        <w:t xml:space="preserve"> dažnis užfiksuotas kai kuriose Europos šalyse (žr. 5.1</w:t>
      </w:r>
      <w:r w:rsidR="00B74D37">
        <w:rPr>
          <w:snapToGrid w:val="0"/>
          <w:sz w:val="22"/>
          <w:szCs w:val="22"/>
          <w:lang w:val="lt-LT" w:eastAsia="en-US"/>
        </w:rPr>
        <w:t> </w:t>
      </w:r>
      <w:r w:rsidRPr="00D35F21">
        <w:rPr>
          <w:snapToGrid w:val="0"/>
          <w:sz w:val="22"/>
          <w:szCs w:val="22"/>
          <w:lang w:val="lt-LT" w:eastAsia="en-US"/>
        </w:rPr>
        <w:t xml:space="preserve">skyrių). Į tai reikėtų atsižvelgti gydant </w:t>
      </w:r>
      <w:proofErr w:type="spellStart"/>
      <w:r w:rsidRPr="00D35F21">
        <w:rPr>
          <w:i/>
          <w:snapToGrid w:val="0"/>
          <w:sz w:val="22"/>
          <w:szCs w:val="22"/>
          <w:lang w:val="lt-LT" w:eastAsia="en-US"/>
        </w:rPr>
        <w:t>Streptococcus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pneumoniae</w:t>
      </w:r>
      <w:proofErr w:type="spellEnd"/>
      <w:r w:rsidRPr="00D35F21">
        <w:rPr>
          <w:snapToGrid w:val="0"/>
          <w:sz w:val="22"/>
          <w:szCs w:val="22"/>
          <w:lang w:val="lt-LT" w:eastAsia="en-US"/>
        </w:rPr>
        <w:t xml:space="preserve"> sukeltas infekcijas.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Gydant bakterijų sukeltą </w:t>
      </w:r>
      <w:proofErr w:type="spellStart"/>
      <w:r w:rsidRPr="00D35F21">
        <w:rPr>
          <w:snapToGrid w:val="0"/>
          <w:sz w:val="22"/>
          <w:szCs w:val="22"/>
          <w:lang w:val="lt-LT" w:eastAsia="en-US"/>
        </w:rPr>
        <w:t>faringitą</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vartojimas rekomenduojamas tik tuomet, kai negalimas pirmojo pasirinkimo gydymas </w:t>
      </w:r>
      <w:proofErr w:type="spellStart"/>
      <w:r w:rsidRPr="00D35F21">
        <w:rPr>
          <w:snapToGrid w:val="0"/>
          <w:sz w:val="22"/>
          <w:szCs w:val="22"/>
          <w:lang w:val="lt-LT" w:eastAsia="en-US"/>
        </w:rPr>
        <w:t>betalaktamais</w:t>
      </w:r>
      <w:proofErr w:type="spellEnd"/>
      <w:r w:rsidRPr="00D35F21">
        <w:rPr>
          <w:snapToGrid w:val="0"/>
          <w:sz w:val="22"/>
          <w:szCs w:val="22"/>
          <w:lang w:val="lt-LT" w:eastAsia="en-US"/>
        </w:rPr>
        <w:t>.</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Odos ir </w:t>
      </w:r>
      <w:r w:rsidRPr="00D35F21">
        <w:rPr>
          <w:i/>
          <w:snapToGrid w:val="0"/>
          <w:sz w:val="22"/>
          <w:szCs w:val="22"/>
          <w:lang w:val="lt-LT" w:eastAsia="en-US"/>
        </w:rPr>
        <w:t>poodinių</w:t>
      </w:r>
      <w:r w:rsidRPr="00D35F21">
        <w:rPr>
          <w:snapToGrid w:val="0"/>
          <w:sz w:val="22"/>
          <w:szCs w:val="22"/>
          <w:lang w:val="lt-LT" w:eastAsia="en-US"/>
        </w:rPr>
        <w:t xml:space="preserve"> audinių infekcijos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Pagrindinis poodinių audinių infekcijų sukėlėjas, </w:t>
      </w:r>
      <w:proofErr w:type="spellStart"/>
      <w:r w:rsidRPr="00D35F21">
        <w:rPr>
          <w:i/>
          <w:snapToGrid w:val="0"/>
          <w:sz w:val="22"/>
          <w:szCs w:val="22"/>
          <w:lang w:val="lt-LT" w:eastAsia="en-US"/>
        </w:rPr>
        <w:t>Staphylococcus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aureus</w:t>
      </w:r>
      <w:proofErr w:type="spellEnd"/>
      <w:r w:rsidRPr="00D35F21">
        <w:rPr>
          <w:snapToGrid w:val="0"/>
          <w:sz w:val="22"/>
          <w:szCs w:val="22"/>
          <w:lang w:val="lt-LT" w:eastAsia="en-US"/>
        </w:rPr>
        <w:t xml:space="preserve">, dažniausiai yra atsparus </w:t>
      </w:r>
      <w:proofErr w:type="spellStart"/>
      <w:r w:rsidRPr="00D35F21">
        <w:rPr>
          <w:snapToGrid w:val="0"/>
          <w:sz w:val="22"/>
          <w:szCs w:val="22"/>
          <w:lang w:val="lt-LT" w:eastAsia="en-US"/>
        </w:rPr>
        <w:t>azitromicinui</w:t>
      </w:r>
      <w:proofErr w:type="spellEnd"/>
      <w:r w:rsidRPr="00D35F21">
        <w:rPr>
          <w:snapToGrid w:val="0"/>
          <w:sz w:val="22"/>
          <w:szCs w:val="22"/>
          <w:lang w:val="lt-LT" w:eastAsia="en-US"/>
        </w:rPr>
        <w:t xml:space="preserve">. Taigi, prieš skiriant gydymą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nuo poodinių audinių infekcijų, reikėtų apsvarstyti jautrumo tyrimą.</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Infekuotos nudegimų žaizdos</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netinka infekuotų nudegimo žaizdų gydymui.</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Lytiškai plintančios ligos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Lytiškai plintančių ligų atveju, reikėtų įsitikinti, ar nėra </w:t>
      </w:r>
      <w:r w:rsidRPr="00D35F21">
        <w:rPr>
          <w:i/>
          <w:snapToGrid w:val="0"/>
          <w:sz w:val="22"/>
          <w:szCs w:val="22"/>
          <w:lang w:val="lt-LT" w:eastAsia="en-US"/>
        </w:rPr>
        <w:t xml:space="preserve">T. </w:t>
      </w:r>
      <w:proofErr w:type="spellStart"/>
      <w:r w:rsidRPr="00D35F21">
        <w:rPr>
          <w:i/>
          <w:snapToGrid w:val="0"/>
          <w:sz w:val="22"/>
          <w:szCs w:val="22"/>
          <w:lang w:val="lt-LT" w:eastAsia="en-US"/>
        </w:rPr>
        <w:t>pallidium</w:t>
      </w:r>
      <w:proofErr w:type="spellEnd"/>
      <w:r w:rsidRPr="00D35F21">
        <w:rPr>
          <w:snapToGrid w:val="0"/>
          <w:sz w:val="22"/>
          <w:szCs w:val="22"/>
          <w:lang w:val="lt-LT" w:eastAsia="en-US"/>
        </w:rPr>
        <w:t xml:space="preserve"> infekcijos.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Neurologinės ir psichinės ligos</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reikėtų atsargiai skirti pacientams, turintiems neurologinių ar psichinių sutrikimų.</w:t>
      </w:r>
    </w:p>
    <w:p w:rsidR="00A049DA" w:rsidRPr="00D35F21" w:rsidRDefault="00A049DA" w:rsidP="00D35F21">
      <w:pPr>
        <w:widowControl w:val="0"/>
        <w:tabs>
          <w:tab w:val="left" w:pos="-720"/>
        </w:tabs>
        <w:ind w:right="-29"/>
        <w:rPr>
          <w:sz w:val="22"/>
          <w:szCs w:val="22"/>
          <w:lang w:val="lt-LT"/>
        </w:rPr>
      </w:pPr>
    </w:p>
    <w:p w:rsidR="00A049DA" w:rsidRPr="00D35F21" w:rsidRDefault="00A049DA" w:rsidP="00D35F21">
      <w:pPr>
        <w:widowControl w:val="0"/>
        <w:tabs>
          <w:tab w:val="left" w:pos="-720"/>
        </w:tabs>
        <w:ind w:right="-29"/>
        <w:rPr>
          <w:i/>
          <w:sz w:val="22"/>
          <w:szCs w:val="22"/>
          <w:lang w:val="lt-LT"/>
        </w:rPr>
      </w:pPr>
      <w:r w:rsidRPr="00D35F21">
        <w:rPr>
          <w:i/>
          <w:sz w:val="22"/>
          <w:szCs w:val="22"/>
          <w:lang w:val="lt-LT"/>
        </w:rPr>
        <w:t>Svarbi informacija apie kai kurias pagalbines medžiagas</w:t>
      </w:r>
    </w:p>
    <w:p w:rsidR="00EC078D" w:rsidRPr="00D35F21" w:rsidRDefault="00A049DA" w:rsidP="00D35F21">
      <w:pPr>
        <w:widowControl w:val="0"/>
        <w:tabs>
          <w:tab w:val="left" w:pos="-720"/>
        </w:tabs>
        <w:ind w:right="-29"/>
        <w:rPr>
          <w:sz w:val="22"/>
          <w:szCs w:val="22"/>
        </w:rPr>
      </w:pPr>
      <w:r w:rsidRPr="00D35F21">
        <w:rPr>
          <w:sz w:val="22"/>
          <w:szCs w:val="22"/>
          <w:lang w:val="lt-LT"/>
        </w:rPr>
        <w:t>Plėvele dengtų tablečių sudėtyje yra laktozės</w:t>
      </w:r>
      <w:r w:rsidR="00EC078D" w:rsidRPr="00D35F21">
        <w:rPr>
          <w:sz w:val="22"/>
          <w:szCs w:val="22"/>
        </w:rPr>
        <w:t xml:space="preserve"> ir natrio</w:t>
      </w:r>
      <w:r w:rsidR="00C4194B" w:rsidRPr="00D35F21">
        <w:rPr>
          <w:sz w:val="22"/>
          <w:szCs w:val="22"/>
        </w:rPr>
        <w:t>.</w:t>
      </w:r>
    </w:p>
    <w:p w:rsidR="00A049DA" w:rsidRPr="00D35F21" w:rsidRDefault="00A049DA" w:rsidP="00D35F21">
      <w:pPr>
        <w:widowControl w:val="0"/>
        <w:tabs>
          <w:tab w:val="left" w:pos="-720"/>
        </w:tabs>
        <w:ind w:right="-29"/>
        <w:rPr>
          <w:sz w:val="22"/>
          <w:szCs w:val="22"/>
          <w:lang w:val="lt-LT"/>
        </w:rPr>
      </w:pPr>
      <w:r w:rsidRPr="00D35F21">
        <w:rPr>
          <w:sz w:val="22"/>
          <w:szCs w:val="22"/>
          <w:lang w:val="lt-LT"/>
        </w:rPr>
        <w:t xml:space="preserve">Šio vaistinio preparato negalima vartoti pacientams, kurie netoleruoja </w:t>
      </w:r>
      <w:proofErr w:type="spellStart"/>
      <w:r w:rsidRPr="00D35F21">
        <w:rPr>
          <w:sz w:val="22"/>
          <w:szCs w:val="22"/>
          <w:lang w:val="lt-LT"/>
        </w:rPr>
        <w:t>galaktozės</w:t>
      </w:r>
      <w:proofErr w:type="spellEnd"/>
      <w:r w:rsidRPr="00D35F21">
        <w:rPr>
          <w:sz w:val="22"/>
          <w:szCs w:val="22"/>
          <w:lang w:val="lt-LT"/>
        </w:rPr>
        <w:t xml:space="preserve"> arba kuriems nustatytas retas paveldimas sutrikimas – </w:t>
      </w:r>
      <w:r w:rsidR="00EC078D" w:rsidRPr="00D35F21">
        <w:rPr>
          <w:sz w:val="22"/>
          <w:szCs w:val="22"/>
        </w:rPr>
        <w:t>visiškas</w:t>
      </w:r>
      <w:r w:rsidRPr="00D35F21">
        <w:rPr>
          <w:sz w:val="22"/>
          <w:szCs w:val="22"/>
          <w:lang w:val="lt-LT"/>
        </w:rPr>
        <w:t xml:space="preserve"> laktazės stygius arba gliukozės ir </w:t>
      </w:r>
      <w:proofErr w:type="spellStart"/>
      <w:r w:rsidRPr="00D35F21">
        <w:rPr>
          <w:sz w:val="22"/>
          <w:szCs w:val="22"/>
          <w:lang w:val="lt-LT"/>
        </w:rPr>
        <w:t>galaktozės</w:t>
      </w:r>
      <w:proofErr w:type="spellEnd"/>
      <w:r w:rsidRPr="00D35F21">
        <w:rPr>
          <w:sz w:val="22"/>
          <w:szCs w:val="22"/>
          <w:lang w:val="lt-LT"/>
        </w:rPr>
        <w:t xml:space="preserve"> </w:t>
      </w:r>
      <w:proofErr w:type="spellStart"/>
      <w:r w:rsidRPr="00D35F21">
        <w:rPr>
          <w:sz w:val="22"/>
          <w:szCs w:val="22"/>
          <w:lang w:val="lt-LT"/>
        </w:rPr>
        <w:t>malabsorbcija</w:t>
      </w:r>
      <w:proofErr w:type="spellEnd"/>
      <w:r w:rsidRPr="00D35F21">
        <w:rPr>
          <w:sz w:val="22"/>
          <w:szCs w:val="22"/>
          <w:lang w:val="lt-LT"/>
        </w:rPr>
        <w:t>.</w:t>
      </w:r>
    </w:p>
    <w:p w:rsidR="00355973" w:rsidRPr="00D35F21" w:rsidRDefault="00355973" w:rsidP="00D35F21">
      <w:pPr>
        <w:widowControl w:val="0"/>
        <w:rPr>
          <w:sz w:val="22"/>
          <w:szCs w:val="22"/>
        </w:rPr>
      </w:pPr>
      <w:r w:rsidRPr="00D35F21">
        <w:rPr>
          <w:color w:val="000000"/>
          <w:sz w:val="22"/>
          <w:szCs w:val="22"/>
        </w:rPr>
        <w:t>Šio vaistinio preparato sudėtyje yra mažiau nei 1</w:t>
      </w:r>
      <w:r w:rsidRPr="00D35F21">
        <w:rPr>
          <w:sz w:val="22"/>
          <w:szCs w:val="22"/>
        </w:rPr>
        <w:t> mmol natrio (23</w:t>
      </w:r>
      <w:r w:rsidR="00B74D37">
        <w:rPr>
          <w:sz w:val="22"/>
          <w:szCs w:val="22"/>
        </w:rPr>
        <w:t> </w:t>
      </w:r>
      <w:r w:rsidRPr="00D35F21">
        <w:rPr>
          <w:sz w:val="22"/>
          <w:szCs w:val="22"/>
        </w:rPr>
        <w:t>mg) dozėje, t.y. šis vaistinis preparatas iš esmės yra be natrio.</w:t>
      </w:r>
    </w:p>
    <w:p w:rsidR="00A049DA" w:rsidRPr="00D35F21" w:rsidRDefault="00A049DA" w:rsidP="00D35F21">
      <w:pPr>
        <w:widowControl w:val="0"/>
        <w:tabs>
          <w:tab w:val="left" w:pos="-720"/>
        </w:tabs>
        <w:ind w:right="-29"/>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4.5</w:t>
      </w:r>
      <w:r w:rsidRPr="00D35F21">
        <w:rPr>
          <w:b/>
          <w:kern w:val="28"/>
          <w:sz w:val="22"/>
          <w:szCs w:val="22"/>
          <w:lang w:val="lt-LT" w:eastAsia="en-US"/>
        </w:rPr>
        <w:tab/>
        <w:t>Sąveika su kitais vaistiniais preparatais ir kitokia sąveika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lang w:val="lt-LT" w:eastAsia="x-none"/>
        </w:rPr>
      </w:pPr>
      <w:proofErr w:type="spellStart"/>
      <w:r w:rsidRPr="00D35F21">
        <w:rPr>
          <w:i/>
          <w:snapToGrid w:val="0"/>
          <w:sz w:val="22"/>
          <w:szCs w:val="22"/>
          <w:lang w:val="lt-LT" w:eastAsia="x-none"/>
        </w:rPr>
        <w:t>Antacidai</w:t>
      </w:r>
      <w:proofErr w:type="spellEnd"/>
      <w:r w:rsidRPr="00D35F21">
        <w:rPr>
          <w:snapToGrid w:val="0"/>
          <w:sz w:val="22"/>
          <w:szCs w:val="22"/>
          <w:lang w:val="lt-LT" w:eastAsia="x-none"/>
        </w:rPr>
        <w:t xml:space="preserve">. </w:t>
      </w:r>
      <w:proofErr w:type="spellStart"/>
      <w:r w:rsidRPr="00D35F21">
        <w:rPr>
          <w:snapToGrid w:val="0"/>
          <w:sz w:val="22"/>
          <w:szCs w:val="22"/>
          <w:lang w:val="lt-LT" w:eastAsia="x-none"/>
        </w:rPr>
        <w:t>Farmakokinetikos</w:t>
      </w:r>
      <w:proofErr w:type="spellEnd"/>
      <w:r w:rsidRPr="00D35F21">
        <w:rPr>
          <w:snapToGrid w:val="0"/>
          <w:sz w:val="22"/>
          <w:szCs w:val="22"/>
          <w:lang w:val="lt-LT" w:eastAsia="x-none"/>
        </w:rPr>
        <w:t xml:space="preserve"> tyrimais, skirtais </w:t>
      </w:r>
      <w:proofErr w:type="spellStart"/>
      <w:r w:rsidRPr="00D35F21">
        <w:rPr>
          <w:snapToGrid w:val="0"/>
          <w:sz w:val="22"/>
          <w:szCs w:val="22"/>
          <w:lang w:val="lt-LT" w:eastAsia="x-none"/>
        </w:rPr>
        <w:t>antacidų</w:t>
      </w:r>
      <w:proofErr w:type="spellEnd"/>
      <w:r w:rsidRPr="00D35F21">
        <w:rPr>
          <w:snapToGrid w:val="0"/>
          <w:sz w:val="22"/>
          <w:szCs w:val="22"/>
          <w:lang w:val="lt-LT" w:eastAsia="x-none"/>
        </w:rPr>
        <w:t xml:space="preserve">, vartojamų kartu su </w:t>
      </w:r>
      <w:proofErr w:type="spellStart"/>
      <w:r w:rsidRPr="00D35F21">
        <w:rPr>
          <w:snapToGrid w:val="0"/>
          <w:sz w:val="22"/>
          <w:szCs w:val="22"/>
          <w:lang w:val="lt-LT" w:eastAsia="x-none"/>
        </w:rPr>
        <w:t>azitromicinu</w:t>
      </w:r>
      <w:proofErr w:type="spellEnd"/>
      <w:r w:rsidRPr="00D35F21">
        <w:rPr>
          <w:snapToGrid w:val="0"/>
          <w:sz w:val="22"/>
          <w:szCs w:val="22"/>
          <w:lang w:val="lt-LT" w:eastAsia="x-none"/>
        </w:rPr>
        <w:t>, poveikiui ištirti, nenustatyta bendro biologinio prieinamumo skirtumų, tačiau didžiausia koncentracija kraujo serume sumažėjo maždaug 25</w:t>
      </w:r>
      <w:r w:rsidR="00B74D37">
        <w:rPr>
          <w:snapToGrid w:val="0"/>
          <w:sz w:val="22"/>
          <w:szCs w:val="22"/>
          <w:lang w:val="lt-LT" w:eastAsia="x-none"/>
        </w:rPr>
        <w:t> </w:t>
      </w:r>
      <w:r w:rsidRPr="00D35F21">
        <w:rPr>
          <w:snapToGrid w:val="0"/>
          <w:sz w:val="22"/>
          <w:szCs w:val="22"/>
          <w:lang w:val="lt-LT" w:eastAsia="x-none"/>
        </w:rPr>
        <w:t xml:space="preserve">%. Pacientai, vartojantys </w:t>
      </w:r>
      <w:proofErr w:type="spellStart"/>
      <w:r w:rsidRPr="00D35F21">
        <w:rPr>
          <w:snapToGrid w:val="0"/>
          <w:sz w:val="22"/>
          <w:szCs w:val="22"/>
          <w:lang w:val="lt-LT" w:eastAsia="x-none"/>
        </w:rPr>
        <w:t>azitromiciną</w:t>
      </w:r>
      <w:proofErr w:type="spellEnd"/>
      <w:r w:rsidRPr="00D35F21">
        <w:rPr>
          <w:snapToGrid w:val="0"/>
          <w:sz w:val="22"/>
          <w:szCs w:val="22"/>
          <w:lang w:val="lt-LT" w:eastAsia="x-none"/>
        </w:rPr>
        <w:t xml:space="preserve"> kartu su </w:t>
      </w:r>
      <w:proofErr w:type="spellStart"/>
      <w:r w:rsidRPr="00D35F21">
        <w:rPr>
          <w:snapToGrid w:val="0"/>
          <w:sz w:val="22"/>
          <w:szCs w:val="22"/>
          <w:lang w:val="lt-LT" w:eastAsia="x-none"/>
        </w:rPr>
        <w:t>antacidais</w:t>
      </w:r>
      <w:proofErr w:type="spellEnd"/>
      <w:r w:rsidRPr="00D35F21">
        <w:rPr>
          <w:snapToGrid w:val="0"/>
          <w:sz w:val="22"/>
          <w:szCs w:val="22"/>
          <w:lang w:val="lt-LT" w:eastAsia="x-none"/>
        </w:rPr>
        <w:t xml:space="preserve">, turėtų jų nevartoti tuo pačiu metu. Kartu vartojant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pailginto atpalaidavimo granulių geriamajai suspensijai su vienkartine 20</w:t>
      </w:r>
      <w:r w:rsidR="00B74D37">
        <w:rPr>
          <w:snapToGrid w:val="0"/>
          <w:sz w:val="22"/>
          <w:szCs w:val="22"/>
          <w:lang w:val="lt-LT" w:eastAsia="x-none"/>
        </w:rPr>
        <w:t> </w:t>
      </w:r>
      <w:r w:rsidRPr="00D35F21">
        <w:rPr>
          <w:snapToGrid w:val="0"/>
          <w:sz w:val="22"/>
          <w:szCs w:val="22"/>
          <w:lang w:val="lt-LT" w:eastAsia="x-none"/>
        </w:rPr>
        <w:t>ml ko-</w:t>
      </w:r>
      <w:proofErr w:type="spellStart"/>
      <w:r w:rsidRPr="00D35F21">
        <w:rPr>
          <w:snapToGrid w:val="0"/>
          <w:sz w:val="22"/>
          <w:szCs w:val="22"/>
          <w:lang w:val="lt-LT" w:eastAsia="x-none"/>
        </w:rPr>
        <w:t>magaldrokso</w:t>
      </w:r>
      <w:proofErr w:type="spellEnd"/>
      <w:r w:rsidRPr="00D35F21">
        <w:rPr>
          <w:snapToGrid w:val="0"/>
          <w:sz w:val="22"/>
          <w:szCs w:val="22"/>
          <w:lang w:val="lt-LT" w:eastAsia="x-none"/>
        </w:rPr>
        <w:t xml:space="preserve"> (aliuminio </w:t>
      </w:r>
      <w:proofErr w:type="spellStart"/>
      <w:r w:rsidRPr="00D35F21">
        <w:rPr>
          <w:snapToGrid w:val="0"/>
          <w:sz w:val="22"/>
          <w:szCs w:val="22"/>
          <w:lang w:val="lt-LT" w:eastAsia="x-none"/>
        </w:rPr>
        <w:t>hidroksido</w:t>
      </w:r>
      <w:proofErr w:type="spellEnd"/>
      <w:r w:rsidRPr="00D35F21">
        <w:rPr>
          <w:snapToGrid w:val="0"/>
          <w:sz w:val="22"/>
          <w:szCs w:val="22"/>
          <w:lang w:val="lt-LT" w:eastAsia="x-none"/>
        </w:rPr>
        <w:t xml:space="preserve"> ir magnio </w:t>
      </w:r>
      <w:proofErr w:type="spellStart"/>
      <w:r w:rsidRPr="00D35F21">
        <w:rPr>
          <w:snapToGrid w:val="0"/>
          <w:sz w:val="22"/>
          <w:szCs w:val="22"/>
          <w:lang w:val="lt-LT" w:eastAsia="x-none"/>
        </w:rPr>
        <w:t>hidroksido</w:t>
      </w:r>
      <w:proofErr w:type="spellEnd"/>
      <w:r w:rsidRPr="00D35F21">
        <w:rPr>
          <w:snapToGrid w:val="0"/>
          <w:sz w:val="22"/>
          <w:szCs w:val="22"/>
          <w:lang w:val="lt-LT" w:eastAsia="x-none"/>
        </w:rPr>
        <w:t xml:space="preserve">) doze, nenustatyta įtakos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absorbcijos dažniui ir laipsniui.</w:t>
      </w:r>
    </w:p>
    <w:p w:rsidR="00A049DA" w:rsidRPr="00D35F21" w:rsidRDefault="00A049DA" w:rsidP="00D35F21">
      <w:pPr>
        <w:widowControl w:val="0"/>
        <w:tabs>
          <w:tab w:val="left" w:pos="567"/>
        </w:tabs>
        <w:rPr>
          <w:snapToGrid w:val="0"/>
          <w:sz w:val="22"/>
          <w:szCs w:val="22"/>
          <w:lang w:val="lt-LT" w:eastAsia="x-none"/>
        </w:rPr>
      </w:pPr>
      <w:proofErr w:type="spellStart"/>
      <w:r w:rsidRPr="00D35F21">
        <w:rPr>
          <w:snapToGrid w:val="0"/>
          <w:sz w:val="22"/>
          <w:szCs w:val="22"/>
          <w:lang w:val="lt-LT" w:eastAsia="x-none"/>
        </w:rPr>
        <w:t>Azitromiciną</w:t>
      </w:r>
      <w:proofErr w:type="spellEnd"/>
      <w:r w:rsidRPr="00D35F21">
        <w:rPr>
          <w:snapToGrid w:val="0"/>
          <w:sz w:val="22"/>
          <w:szCs w:val="22"/>
          <w:lang w:val="lt-LT" w:eastAsia="x-none"/>
        </w:rPr>
        <w:t xml:space="preserve"> reikia vartoti mažiausiai vieną valandą iki </w:t>
      </w:r>
      <w:proofErr w:type="spellStart"/>
      <w:r w:rsidRPr="00D35F21">
        <w:rPr>
          <w:snapToGrid w:val="0"/>
          <w:sz w:val="22"/>
          <w:szCs w:val="22"/>
          <w:lang w:val="lt-LT" w:eastAsia="x-none"/>
        </w:rPr>
        <w:t>antacidų</w:t>
      </w:r>
      <w:proofErr w:type="spellEnd"/>
      <w:r w:rsidRPr="00D35F21">
        <w:rPr>
          <w:snapToGrid w:val="0"/>
          <w:sz w:val="22"/>
          <w:szCs w:val="22"/>
          <w:lang w:val="lt-LT" w:eastAsia="x-none"/>
        </w:rPr>
        <w:t xml:space="preserve"> vartojimo arba praėjus dviem </w:t>
      </w:r>
      <w:proofErr w:type="spellStart"/>
      <w:r w:rsidRPr="00D35F21">
        <w:rPr>
          <w:snapToGrid w:val="0"/>
          <w:sz w:val="22"/>
          <w:szCs w:val="22"/>
          <w:lang w:val="lt-LT" w:eastAsia="x-none"/>
        </w:rPr>
        <w:t>valandom</w:t>
      </w:r>
      <w:proofErr w:type="spellEnd"/>
      <w:r w:rsidRPr="00D35F21">
        <w:rPr>
          <w:snapToGrid w:val="0"/>
          <w:sz w:val="22"/>
          <w:szCs w:val="22"/>
          <w:lang w:val="lt-LT" w:eastAsia="x-none"/>
        </w:rPr>
        <w:t xml:space="preserve"> po </w:t>
      </w:r>
      <w:proofErr w:type="spellStart"/>
      <w:r w:rsidRPr="00D35F21">
        <w:rPr>
          <w:snapToGrid w:val="0"/>
          <w:sz w:val="22"/>
          <w:szCs w:val="22"/>
          <w:lang w:val="lt-LT" w:eastAsia="x-none"/>
        </w:rPr>
        <w:t>antacidų</w:t>
      </w:r>
      <w:proofErr w:type="spellEnd"/>
      <w:r w:rsidRPr="00D35F21">
        <w:rPr>
          <w:snapToGrid w:val="0"/>
          <w:sz w:val="22"/>
          <w:szCs w:val="22"/>
          <w:lang w:val="lt-LT" w:eastAsia="x-none"/>
        </w:rPr>
        <w:t xml:space="preserve"> vartojimo.</w:t>
      </w:r>
    </w:p>
    <w:p w:rsidR="00A049DA" w:rsidRPr="00D35F21" w:rsidRDefault="00A049DA" w:rsidP="00D35F21">
      <w:pPr>
        <w:widowControl w:val="0"/>
        <w:tabs>
          <w:tab w:val="left" w:pos="567"/>
        </w:tabs>
        <w:rPr>
          <w:i/>
          <w:snapToGrid w:val="0"/>
          <w:sz w:val="22"/>
          <w:szCs w:val="22"/>
          <w:lang w:val="lt-LT" w:eastAsia="x-none"/>
        </w:rPr>
      </w:pPr>
    </w:p>
    <w:p w:rsidR="00A049DA" w:rsidRPr="00D35F21" w:rsidRDefault="00A049DA" w:rsidP="00D35F21">
      <w:pPr>
        <w:widowControl w:val="0"/>
        <w:tabs>
          <w:tab w:val="left" w:pos="567"/>
        </w:tabs>
        <w:rPr>
          <w:snapToGrid w:val="0"/>
          <w:sz w:val="22"/>
          <w:szCs w:val="22"/>
          <w:lang w:val="lt-LT" w:eastAsia="x-none"/>
        </w:rPr>
      </w:pPr>
      <w:proofErr w:type="spellStart"/>
      <w:r w:rsidRPr="00D35F21">
        <w:rPr>
          <w:i/>
          <w:snapToGrid w:val="0"/>
          <w:sz w:val="22"/>
          <w:szCs w:val="22"/>
          <w:lang w:val="lt-LT" w:eastAsia="x-none"/>
        </w:rPr>
        <w:t>Cetirizinas</w:t>
      </w:r>
      <w:proofErr w:type="spellEnd"/>
      <w:r w:rsidRPr="00D35F21">
        <w:rPr>
          <w:i/>
          <w:snapToGrid w:val="0"/>
          <w:sz w:val="22"/>
          <w:szCs w:val="22"/>
          <w:lang w:val="lt-LT" w:eastAsia="x-none"/>
        </w:rPr>
        <w:t xml:space="preserve">. </w:t>
      </w:r>
      <w:r w:rsidRPr="00D35F21">
        <w:rPr>
          <w:snapToGrid w:val="0"/>
          <w:sz w:val="22"/>
          <w:szCs w:val="22"/>
          <w:lang w:val="lt-LT" w:eastAsia="x-none"/>
        </w:rPr>
        <w:t xml:space="preserve">Sveikiems savanoriams penkias paras skyrus vartoti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ir </w:t>
      </w:r>
      <w:proofErr w:type="spellStart"/>
      <w:r w:rsidRPr="00D35F21">
        <w:rPr>
          <w:snapToGrid w:val="0"/>
          <w:sz w:val="22"/>
          <w:szCs w:val="22"/>
          <w:lang w:val="lt-LT" w:eastAsia="x-none"/>
        </w:rPr>
        <w:t>cetirizino</w:t>
      </w:r>
      <w:proofErr w:type="spellEnd"/>
      <w:r w:rsidRPr="00D35F21">
        <w:rPr>
          <w:snapToGrid w:val="0"/>
          <w:sz w:val="22"/>
          <w:szCs w:val="22"/>
          <w:lang w:val="lt-LT" w:eastAsia="x-none"/>
        </w:rPr>
        <w:t xml:space="preserve"> 20</w:t>
      </w:r>
      <w:r w:rsidR="00B74D37">
        <w:rPr>
          <w:snapToGrid w:val="0"/>
          <w:sz w:val="22"/>
          <w:szCs w:val="22"/>
          <w:lang w:val="lt-LT" w:eastAsia="x-none"/>
        </w:rPr>
        <w:t> </w:t>
      </w:r>
      <w:r w:rsidRPr="00D35F21">
        <w:rPr>
          <w:snapToGrid w:val="0"/>
          <w:sz w:val="22"/>
          <w:szCs w:val="22"/>
          <w:lang w:val="lt-LT" w:eastAsia="x-none"/>
        </w:rPr>
        <w:t xml:space="preserve">mg ir esant pastoviai koncentracijai, nenustatyta jokių </w:t>
      </w:r>
      <w:proofErr w:type="spellStart"/>
      <w:r w:rsidRPr="00D35F21">
        <w:rPr>
          <w:snapToGrid w:val="0"/>
          <w:sz w:val="22"/>
          <w:szCs w:val="22"/>
          <w:lang w:val="lt-LT" w:eastAsia="x-none"/>
        </w:rPr>
        <w:t>farmakokinetinių</w:t>
      </w:r>
      <w:proofErr w:type="spellEnd"/>
      <w:r w:rsidRPr="00D35F21">
        <w:rPr>
          <w:snapToGrid w:val="0"/>
          <w:sz w:val="22"/>
          <w:szCs w:val="22"/>
          <w:lang w:val="lt-LT" w:eastAsia="x-none"/>
        </w:rPr>
        <w:t xml:space="preserve"> sąveikų ir jokių reikšmingų QT intervalo pokyčių.</w:t>
      </w:r>
    </w:p>
    <w:p w:rsidR="00A049DA" w:rsidRPr="00D35F21" w:rsidRDefault="00A049DA" w:rsidP="00D35F21">
      <w:pPr>
        <w:widowControl w:val="0"/>
        <w:tabs>
          <w:tab w:val="left" w:pos="567"/>
        </w:tabs>
        <w:rPr>
          <w:i/>
          <w:snapToGrid w:val="0"/>
          <w:sz w:val="22"/>
          <w:szCs w:val="22"/>
          <w:lang w:val="lt-LT" w:eastAsia="x-none"/>
        </w:rPr>
      </w:pPr>
    </w:p>
    <w:p w:rsidR="00A049DA" w:rsidRPr="00D35F21" w:rsidRDefault="00A049DA" w:rsidP="00D35F21">
      <w:pPr>
        <w:widowControl w:val="0"/>
        <w:tabs>
          <w:tab w:val="left" w:pos="567"/>
        </w:tabs>
        <w:rPr>
          <w:snapToGrid w:val="0"/>
          <w:sz w:val="22"/>
          <w:szCs w:val="22"/>
          <w:lang w:val="lt-LT" w:eastAsia="x-none"/>
        </w:rPr>
      </w:pPr>
      <w:proofErr w:type="spellStart"/>
      <w:r w:rsidRPr="00D35F21">
        <w:rPr>
          <w:i/>
          <w:snapToGrid w:val="0"/>
          <w:sz w:val="22"/>
          <w:szCs w:val="22"/>
          <w:lang w:val="lt-LT" w:eastAsia="x-none"/>
        </w:rPr>
        <w:t>Didanozinas</w:t>
      </w:r>
      <w:proofErr w:type="spellEnd"/>
      <w:r w:rsidRPr="00D35F21">
        <w:rPr>
          <w:i/>
          <w:snapToGrid w:val="0"/>
          <w:sz w:val="22"/>
          <w:szCs w:val="22"/>
          <w:lang w:val="lt-LT" w:eastAsia="x-none"/>
        </w:rPr>
        <w:t xml:space="preserve"> (</w:t>
      </w:r>
      <w:proofErr w:type="spellStart"/>
      <w:r w:rsidRPr="00D35F21">
        <w:rPr>
          <w:i/>
          <w:snapToGrid w:val="0"/>
          <w:sz w:val="22"/>
          <w:szCs w:val="22"/>
          <w:lang w:val="lt-LT" w:eastAsia="x-none"/>
        </w:rPr>
        <w:t>dideoksinozinas</w:t>
      </w:r>
      <w:proofErr w:type="spellEnd"/>
      <w:r w:rsidRPr="00D35F21">
        <w:rPr>
          <w:i/>
          <w:snapToGrid w:val="0"/>
          <w:sz w:val="22"/>
          <w:szCs w:val="22"/>
          <w:lang w:val="lt-LT" w:eastAsia="x-none"/>
        </w:rPr>
        <w:t xml:space="preserve">). </w:t>
      </w:r>
      <w:r w:rsidRPr="00D35F21">
        <w:rPr>
          <w:snapToGrid w:val="0"/>
          <w:sz w:val="22"/>
          <w:szCs w:val="22"/>
          <w:lang w:val="lt-LT" w:eastAsia="x-none"/>
        </w:rPr>
        <w:t>Šešiems ŽIV infekuotiems pacientams skyrus vartoti 1200</w:t>
      </w:r>
      <w:r w:rsidR="00B74D37">
        <w:rPr>
          <w:snapToGrid w:val="0"/>
          <w:sz w:val="22"/>
          <w:szCs w:val="22"/>
          <w:lang w:val="lt-LT" w:eastAsia="x-none"/>
        </w:rPr>
        <w:t> </w:t>
      </w:r>
      <w:r w:rsidRPr="00D35F21">
        <w:rPr>
          <w:snapToGrid w:val="0"/>
          <w:sz w:val="22"/>
          <w:szCs w:val="22"/>
          <w:lang w:val="lt-LT" w:eastAsia="x-none"/>
        </w:rPr>
        <w:t xml:space="preserve">mg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per parą kartu su 400</w:t>
      </w:r>
      <w:r w:rsidR="00B74D37">
        <w:rPr>
          <w:snapToGrid w:val="0"/>
          <w:sz w:val="22"/>
          <w:szCs w:val="22"/>
          <w:lang w:val="lt-LT" w:eastAsia="x-none"/>
        </w:rPr>
        <w:t> </w:t>
      </w:r>
      <w:r w:rsidRPr="00D35F21">
        <w:rPr>
          <w:snapToGrid w:val="0"/>
          <w:sz w:val="22"/>
          <w:szCs w:val="22"/>
          <w:lang w:val="lt-LT" w:eastAsia="x-none"/>
        </w:rPr>
        <w:t xml:space="preserve">mg </w:t>
      </w:r>
      <w:proofErr w:type="spellStart"/>
      <w:r w:rsidRPr="00D35F21">
        <w:rPr>
          <w:snapToGrid w:val="0"/>
          <w:sz w:val="22"/>
          <w:szCs w:val="22"/>
          <w:lang w:val="lt-LT" w:eastAsia="x-none"/>
        </w:rPr>
        <w:t>didanozino</w:t>
      </w:r>
      <w:proofErr w:type="spellEnd"/>
      <w:r w:rsidRPr="00D35F21">
        <w:rPr>
          <w:snapToGrid w:val="0"/>
          <w:sz w:val="22"/>
          <w:szCs w:val="22"/>
          <w:lang w:val="lt-LT" w:eastAsia="x-none"/>
        </w:rPr>
        <w:t xml:space="preserve"> per parą bei palyginus su </w:t>
      </w:r>
      <w:proofErr w:type="spellStart"/>
      <w:r w:rsidRPr="00D35F21">
        <w:rPr>
          <w:snapToGrid w:val="0"/>
          <w:sz w:val="22"/>
          <w:szCs w:val="22"/>
          <w:lang w:val="lt-LT" w:eastAsia="x-none"/>
        </w:rPr>
        <w:t>placebu</w:t>
      </w:r>
      <w:proofErr w:type="spellEnd"/>
      <w:r w:rsidRPr="00D35F21">
        <w:rPr>
          <w:snapToGrid w:val="0"/>
          <w:sz w:val="22"/>
          <w:szCs w:val="22"/>
          <w:lang w:val="lt-LT" w:eastAsia="x-none"/>
        </w:rPr>
        <w:t xml:space="preserve">, poveikio </w:t>
      </w:r>
      <w:proofErr w:type="spellStart"/>
      <w:r w:rsidRPr="00D35F21">
        <w:rPr>
          <w:snapToGrid w:val="0"/>
          <w:sz w:val="22"/>
          <w:szCs w:val="22"/>
          <w:lang w:val="lt-LT" w:eastAsia="x-none"/>
        </w:rPr>
        <w:t>didanozino</w:t>
      </w:r>
      <w:proofErr w:type="spellEnd"/>
      <w:r w:rsidRPr="00D35F21">
        <w:rPr>
          <w:snapToGrid w:val="0"/>
          <w:sz w:val="22"/>
          <w:szCs w:val="22"/>
          <w:lang w:val="lt-LT" w:eastAsia="x-none"/>
        </w:rPr>
        <w:t xml:space="preserve"> </w:t>
      </w:r>
      <w:proofErr w:type="spellStart"/>
      <w:r w:rsidRPr="00D35F21">
        <w:rPr>
          <w:snapToGrid w:val="0"/>
          <w:sz w:val="22"/>
          <w:szCs w:val="22"/>
          <w:lang w:val="lt-LT" w:eastAsia="x-none"/>
        </w:rPr>
        <w:t>farmakokinetikai</w:t>
      </w:r>
      <w:proofErr w:type="spellEnd"/>
      <w:r w:rsidRPr="00D35F21">
        <w:rPr>
          <w:snapToGrid w:val="0"/>
          <w:sz w:val="22"/>
          <w:szCs w:val="22"/>
          <w:lang w:val="lt-LT" w:eastAsia="x-none"/>
        </w:rPr>
        <w:t xml:space="preserve"> nenustatyta.</w:t>
      </w:r>
    </w:p>
    <w:p w:rsidR="00A049DA" w:rsidRPr="00D35F21" w:rsidRDefault="00A049DA" w:rsidP="00D35F21">
      <w:pPr>
        <w:widowControl w:val="0"/>
        <w:tabs>
          <w:tab w:val="left" w:pos="567"/>
        </w:tabs>
        <w:rPr>
          <w:i/>
          <w:snapToGrid w:val="0"/>
          <w:sz w:val="22"/>
          <w:szCs w:val="22"/>
          <w:lang w:val="lt-LT" w:eastAsia="x-none"/>
        </w:rPr>
      </w:pPr>
    </w:p>
    <w:p w:rsidR="00A049DA" w:rsidRPr="00D35F21" w:rsidRDefault="00A049DA" w:rsidP="00D35F21">
      <w:pPr>
        <w:widowControl w:val="0"/>
        <w:tabs>
          <w:tab w:val="left" w:pos="567"/>
        </w:tabs>
        <w:rPr>
          <w:snapToGrid w:val="0"/>
          <w:sz w:val="22"/>
          <w:szCs w:val="22"/>
          <w:lang w:val="lt-LT" w:eastAsia="x-none"/>
        </w:rPr>
      </w:pPr>
      <w:proofErr w:type="spellStart"/>
      <w:r w:rsidRPr="00D35F21">
        <w:rPr>
          <w:i/>
          <w:snapToGrid w:val="0"/>
          <w:sz w:val="22"/>
          <w:szCs w:val="22"/>
          <w:lang w:val="lt-LT" w:eastAsia="x-none"/>
        </w:rPr>
        <w:t>Digoksino</w:t>
      </w:r>
      <w:proofErr w:type="spellEnd"/>
      <w:r w:rsidRPr="00D35F21">
        <w:rPr>
          <w:i/>
          <w:snapToGrid w:val="0"/>
          <w:sz w:val="22"/>
          <w:szCs w:val="22"/>
          <w:lang w:val="lt-LT" w:eastAsia="x-none"/>
        </w:rPr>
        <w:t xml:space="preserve"> </w:t>
      </w:r>
      <w:r w:rsidR="00425250" w:rsidRPr="00D35F21">
        <w:rPr>
          <w:snapToGrid w:val="0"/>
          <w:sz w:val="22"/>
          <w:szCs w:val="22"/>
          <w:lang w:eastAsia="x-none"/>
        </w:rPr>
        <w:t>ir kolchicinas</w:t>
      </w:r>
      <w:r w:rsidR="00C4194B" w:rsidRPr="00D35F21">
        <w:rPr>
          <w:i/>
          <w:snapToGrid w:val="0"/>
          <w:sz w:val="22"/>
          <w:szCs w:val="22"/>
          <w:lang w:eastAsia="x-none"/>
        </w:rPr>
        <w:t>.</w:t>
      </w:r>
      <w:r w:rsidRPr="00D35F21">
        <w:rPr>
          <w:snapToGrid w:val="0"/>
          <w:sz w:val="22"/>
          <w:szCs w:val="22"/>
          <w:lang w:val="lt-LT" w:eastAsia="x-none"/>
        </w:rPr>
        <w:t xml:space="preserve"> Nustatyta, kad kartu su P-</w:t>
      </w:r>
      <w:proofErr w:type="spellStart"/>
      <w:r w:rsidRPr="00D35F21">
        <w:rPr>
          <w:snapToGrid w:val="0"/>
          <w:sz w:val="22"/>
          <w:szCs w:val="22"/>
          <w:lang w:val="lt-LT" w:eastAsia="x-none"/>
        </w:rPr>
        <w:t>glikoproteinų</w:t>
      </w:r>
      <w:proofErr w:type="spellEnd"/>
      <w:r w:rsidRPr="00D35F21">
        <w:rPr>
          <w:snapToGrid w:val="0"/>
          <w:sz w:val="22"/>
          <w:szCs w:val="22"/>
          <w:lang w:val="lt-LT" w:eastAsia="x-none"/>
        </w:rPr>
        <w:t xml:space="preserve"> substratais, pavyzdžiui, </w:t>
      </w:r>
      <w:proofErr w:type="spellStart"/>
      <w:r w:rsidRPr="00D35F21">
        <w:rPr>
          <w:snapToGrid w:val="0"/>
          <w:sz w:val="22"/>
          <w:szCs w:val="22"/>
          <w:lang w:val="lt-LT" w:eastAsia="x-none"/>
        </w:rPr>
        <w:t>digoksinu</w:t>
      </w:r>
      <w:proofErr w:type="spellEnd"/>
      <w:r w:rsidR="00425250" w:rsidRPr="00D35F21">
        <w:rPr>
          <w:snapToGrid w:val="0"/>
          <w:sz w:val="22"/>
          <w:szCs w:val="22"/>
          <w:lang w:eastAsia="x-none"/>
        </w:rPr>
        <w:t xml:space="preserve"> ir kolchicinu</w:t>
      </w:r>
      <w:r w:rsidRPr="00D35F21">
        <w:rPr>
          <w:snapToGrid w:val="0"/>
          <w:sz w:val="22"/>
          <w:szCs w:val="22"/>
          <w:lang w:val="lt-LT" w:eastAsia="x-none"/>
        </w:rPr>
        <w:t xml:space="preserve">, vartojant </w:t>
      </w:r>
      <w:proofErr w:type="spellStart"/>
      <w:r w:rsidRPr="00D35F21">
        <w:rPr>
          <w:snapToGrid w:val="0"/>
          <w:sz w:val="22"/>
          <w:szCs w:val="22"/>
          <w:lang w:val="lt-LT" w:eastAsia="x-none"/>
        </w:rPr>
        <w:t>makrolidų</w:t>
      </w:r>
      <w:proofErr w:type="spellEnd"/>
      <w:r w:rsidRPr="00D35F21">
        <w:rPr>
          <w:snapToGrid w:val="0"/>
          <w:sz w:val="22"/>
          <w:szCs w:val="22"/>
          <w:lang w:val="lt-LT" w:eastAsia="x-none"/>
        </w:rPr>
        <w:t xml:space="preserve"> grupės antibiotikus, įskaitant </w:t>
      </w:r>
      <w:proofErr w:type="spellStart"/>
      <w:r w:rsidRPr="00D35F21">
        <w:rPr>
          <w:snapToGrid w:val="0"/>
          <w:sz w:val="22"/>
          <w:szCs w:val="22"/>
          <w:lang w:val="lt-LT" w:eastAsia="x-none"/>
        </w:rPr>
        <w:t>azitromiciną</w:t>
      </w:r>
      <w:proofErr w:type="spellEnd"/>
      <w:r w:rsidRPr="00D35F21">
        <w:rPr>
          <w:snapToGrid w:val="0"/>
          <w:sz w:val="22"/>
          <w:szCs w:val="22"/>
          <w:lang w:val="lt-LT" w:eastAsia="x-none"/>
        </w:rPr>
        <w:t>, kraujo serume padidėja P-</w:t>
      </w:r>
      <w:proofErr w:type="spellStart"/>
      <w:r w:rsidRPr="00D35F21">
        <w:rPr>
          <w:snapToGrid w:val="0"/>
          <w:sz w:val="22"/>
          <w:szCs w:val="22"/>
          <w:lang w:val="lt-LT" w:eastAsia="x-none"/>
        </w:rPr>
        <w:t>glikoproteinų</w:t>
      </w:r>
      <w:proofErr w:type="spellEnd"/>
      <w:r w:rsidRPr="00D35F21">
        <w:rPr>
          <w:snapToGrid w:val="0"/>
          <w:sz w:val="22"/>
          <w:szCs w:val="22"/>
          <w:lang w:val="lt-LT" w:eastAsia="x-none"/>
        </w:rPr>
        <w:t xml:space="preserve"> substratų kiekis. Taigi, jeigu </w:t>
      </w:r>
      <w:proofErr w:type="spellStart"/>
      <w:r w:rsidRPr="00D35F21">
        <w:rPr>
          <w:snapToGrid w:val="0"/>
          <w:sz w:val="22"/>
          <w:szCs w:val="22"/>
          <w:lang w:val="lt-LT" w:eastAsia="x-none"/>
        </w:rPr>
        <w:t>azitromicinas</w:t>
      </w:r>
      <w:proofErr w:type="spellEnd"/>
      <w:r w:rsidRPr="00D35F21">
        <w:rPr>
          <w:snapToGrid w:val="0"/>
          <w:sz w:val="22"/>
          <w:szCs w:val="22"/>
          <w:lang w:val="lt-LT" w:eastAsia="x-none"/>
        </w:rPr>
        <w:t xml:space="preserve"> ir P-</w:t>
      </w:r>
      <w:r w:rsidR="00C4194B" w:rsidRPr="00D35F21">
        <w:rPr>
          <w:snapToGrid w:val="0"/>
          <w:sz w:val="22"/>
          <w:szCs w:val="22"/>
          <w:lang w:eastAsia="x-none"/>
        </w:rPr>
        <w:t>g</w:t>
      </w:r>
      <w:r w:rsidR="00461D1A" w:rsidRPr="00D35F21">
        <w:rPr>
          <w:snapToGrid w:val="0"/>
          <w:sz w:val="22"/>
          <w:szCs w:val="22"/>
          <w:lang w:eastAsia="x-none"/>
        </w:rPr>
        <w:t>likoproteinų</w:t>
      </w:r>
      <w:r w:rsidRPr="00D35F21">
        <w:rPr>
          <w:snapToGrid w:val="0"/>
          <w:sz w:val="22"/>
          <w:szCs w:val="22"/>
          <w:lang w:val="lt-LT" w:eastAsia="x-none"/>
        </w:rPr>
        <w:t xml:space="preserve"> substratai, kaip </w:t>
      </w:r>
      <w:proofErr w:type="spellStart"/>
      <w:r w:rsidRPr="00D35F21">
        <w:rPr>
          <w:snapToGrid w:val="0"/>
          <w:sz w:val="22"/>
          <w:szCs w:val="22"/>
          <w:lang w:val="lt-LT" w:eastAsia="x-none"/>
        </w:rPr>
        <w:t>digoksinas</w:t>
      </w:r>
      <w:proofErr w:type="spellEnd"/>
      <w:r w:rsidRPr="00D35F21">
        <w:rPr>
          <w:snapToGrid w:val="0"/>
          <w:sz w:val="22"/>
          <w:szCs w:val="22"/>
          <w:lang w:val="lt-LT" w:eastAsia="x-none"/>
        </w:rPr>
        <w:t xml:space="preserve">, yra skiriami kartu, turėtų būti atsižvelgiama į padidėjusią </w:t>
      </w:r>
      <w:r w:rsidR="00461D1A" w:rsidRPr="00D35F21">
        <w:rPr>
          <w:snapToGrid w:val="0"/>
          <w:sz w:val="22"/>
          <w:szCs w:val="22"/>
          <w:lang w:eastAsia="x-none"/>
        </w:rPr>
        <w:t>digoksino</w:t>
      </w:r>
      <w:r w:rsidRPr="00D35F21">
        <w:rPr>
          <w:snapToGrid w:val="0"/>
          <w:sz w:val="22"/>
          <w:szCs w:val="22"/>
          <w:lang w:val="lt-LT" w:eastAsia="x-none"/>
        </w:rPr>
        <w:t xml:space="preserve"> koncentraciją kraujo</w:t>
      </w:r>
      <w:r w:rsidR="00C4194B" w:rsidRPr="00D35F21">
        <w:rPr>
          <w:snapToGrid w:val="0"/>
          <w:sz w:val="22"/>
          <w:szCs w:val="22"/>
          <w:lang w:eastAsia="x-none"/>
        </w:rPr>
        <w:t xml:space="preserve"> serume.</w:t>
      </w:r>
      <w:r w:rsidR="00461D1A" w:rsidRPr="00D35F21">
        <w:rPr>
          <w:sz w:val="22"/>
          <w:szCs w:val="22"/>
        </w:rPr>
        <w:t xml:space="preserve"> </w:t>
      </w:r>
      <w:r w:rsidR="00461D1A" w:rsidRPr="00D35F21">
        <w:rPr>
          <w:snapToGrid w:val="0"/>
          <w:sz w:val="22"/>
          <w:szCs w:val="22"/>
          <w:lang w:eastAsia="x-none"/>
        </w:rPr>
        <w:t>Gydant azitromicinu ir nutraukus jo vartojimą būtina atlikti klinikinę stebėseną ir, galbūt, nustatyti digoksino koncentraciją</w:t>
      </w:r>
      <w:r w:rsidRPr="00D35F21">
        <w:rPr>
          <w:snapToGrid w:val="0"/>
          <w:sz w:val="22"/>
          <w:szCs w:val="22"/>
          <w:lang w:val="lt-LT" w:eastAsia="x-none"/>
        </w:rPr>
        <w:t xml:space="preserve"> serume.</w:t>
      </w:r>
    </w:p>
    <w:p w:rsidR="00A049DA" w:rsidRPr="00D35F21" w:rsidRDefault="00A049DA" w:rsidP="00D35F21">
      <w:pPr>
        <w:widowControl w:val="0"/>
        <w:tabs>
          <w:tab w:val="left" w:pos="567"/>
        </w:tabs>
        <w:rPr>
          <w:i/>
          <w:snapToGrid w:val="0"/>
          <w:sz w:val="22"/>
          <w:szCs w:val="22"/>
          <w:lang w:val="lt-LT" w:eastAsia="x-none"/>
        </w:rPr>
      </w:pPr>
    </w:p>
    <w:p w:rsidR="00A049DA" w:rsidRPr="00D35F21" w:rsidRDefault="00A049DA" w:rsidP="00D35F21">
      <w:pPr>
        <w:widowControl w:val="0"/>
        <w:tabs>
          <w:tab w:val="left" w:pos="567"/>
        </w:tabs>
        <w:rPr>
          <w:snapToGrid w:val="0"/>
          <w:sz w:val="22"/>
          <w:szCs w:val="22"/>
          <w:lang w:val="lt-LT" w:eastAsia="x-none"/>
        </w:rPr>
      </w:pPr>
      <w:proofErr w:type="spellStart"/>
      <w:r w:rsidRPr="00D35F21">
        <w:rPr>
          <w:i/>
          <w:snapToGrid w:val="0"/>
          <w:sz w:val="22"/>
          <w:szCs w:val="22"/>
          <w:lang w:val="lt-LT" w:eastAsia="x-none"/>
        </w:rPr>
        <w:t>Zidovudinas</w:t>
      </w:r>
      <w:proofErr w:type="spellEnd"/>
      <w:r w:rsidRPr="00D35F21">
        <w:rPr>
          <w:i/>
          <w:snapToGrid w:val="0"/>
          <w:sz w:val="22"/>
          <w:szCs w:val="22"/>
          <w:lang w:val="lt-LT" w:eastAsia="x-none"/>
        </w:rPr>
        <w:t xml:space="preserve">. </w:t>
      </w:r>
      <w:r w:rsidRPr="00D35F21">
        <w:rPr>
          <w:snapToGrid w:val="0"/>
          <w:sz w:val="22"/>
          <w:szCs w:val="22"/>
          <w:lang w:val="lt-LT" w:eastAsia="x-none"/>
        </w:rPr>
        <w:t>Vienkartinė 1000</w:t>
      </w:r>
      <w:r w:rsidR="00B74D37">
        <w:rPr>
          <w:snapToGrid w:val="0"/>
          <w:sz w:val="22"/>
          <w:szCs w:val="22"/>
          <w:lang w:val="lt-LT" w:eastAsia="x-none"/>
        </w:rPr>
        <w:t> </w:t>
      </w:r>
      <w:r w:rsidRPr="00D35F21">
        <w:rPr>
          <w:snapToGrid w:val="0"/>
          <w:sz w:val="22"/>
          <w:szCs w:val="22"/>
          <w:lang w:val="lt-LT" w:eastAsia="x-none"/>
        </w:rPr>
        <w:t xml:space="preserve">mg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dozė ir daugkartinės 1200</w:t>
      </w:r>
      <w:r w:rsidR="00B74D37">
        <w:rPr>
          <w:snapToGrid w:val="0"/>
          <w:sz w:val="22"/>
          <w:szCs w:val="22"/>
          <w:lang w:val="lt-LT" w:eastAsia="x-none"/>
        </w:rPr>
        <w:t> </w:t>
      </w:r>
      <w:r w:rsidRPr="00D35F21">
        <w:rPr>
          <w:snapToGrid w:val="0"/>
          <w:sz w:val="22"/>
          <w:szCs w:val="22"/>
          <w:lang w:val="lt-LT" w:eastAsia="x-none"/>
        </w:rPr>
        <w:t>mg arba 600</w:t>
      </w:r>
      <w:r w:rsidR="00B74D37">
        <w:rPr>
          <w:snapToGrid w:val="0"/>
          <w:sz w:val="22"/>
          <w:szCs w:val="22"/>
          <w:lang w:val="lt-LT" w:eastAsia="x-none"/>
        </w:rPr>
        <w:t> </w:t>
      </w:r>
      <w:r w:rsidRPr="00D35F21">
        <w:rPr>
          <w:snapToGrid w:val="0"/>
          <w:sz w:val="22"/>
          <w:szCs w:val="22"/>
          <w:lang w:val="lt-LT" w:eastAsia="x-none"/>
        </w:rPr>
        <w:t xml:space="preserve">mg dozės nežymiai įtakojo plazmos </w:t>
      </w:r>
      <w:proofErr w:type="spellStart"/>
      <w:r w:rsidRPr="00D35F21">
        <w:rPr>
          <w:snapToGrid w:val="0"/>
          <w:sz w:val="22"/>
          <w:szCs w:val="22"/>
          <w:lang w:val="lt-LT" w:eastAsia="x-none"/>
        </w:rPr>
        <w:t>farmakokinetiką</w:t>
      </w:r>
      <w:proofErr w:type="spellEnd"/>
      <w:r w:rsidRPr="00D35F21">
        <w:rPr>
          <w:snapToGrid w:val="0"/>
          <w:sz w:val="22"/>
          <w:szCs w:val="22"/>
          <w:lang w:val="lt-LT" w:eastAsia="x-none"/>
        </w:rPr>
        <w:t xml:space="preserve"> ar </w:t>
      </w:r>
      <w:proofErr w:type="spellStart"/>
      <w:r w:rsidRPr="00D35F21">
        <w:rPr>
          <w:snapToGrid w:val="0"/>
          <w:sz w:val="22"/>
          <w:szCs w:val="22"/>
          <w:lang w:val="lt-LT" w:eastAsia="x-none"/>
        </w:rPr>
        <w:t>zidovudino</w:t>
      </w:r>
      <w:proofErr w:type="spellEnd"/>
      <w:r w:rsidRPr="00D35F21">
        <w:rPr>
          <w:snapToGrid w:val="0"/>
          <w:sz w:val="22"/>
          <w:szCs w:val="22"/>
          <w:lang w:val="lt-LT" w:eastAsia="x-none"/>
        </w:rPr>
        <w:t xml:space="preserve"> arba jo </w:t>
      </w:r>
      <w:proofErr w:type="spellStart"/>
      <w:r w:rsidRPr="00D35F21">
        <w:rPr>
          <w:snapToGrid w:val="0"/>
          <w:sz w:val="22"/>
          <w:szCs w:val="22"/>
          <w:lang w:val="lt-LT" w:eastAsia="x-none"/>
        </w:rPr>
        <w:t>gliukuronido</w:t>
      </w:r>
      <w:proofErr w:type="spellEnd"/>
      <w:r w:rsidRPr="00D35F21">
        <w:rPr>
          <w:snapToGrid w:val="0"/>
          <w:sz w:val="22"/>
          <w:szCs w:val="22"/>
          <w:lang w:val="lt-LT" w:eastAsia="x-none"/>
        </w:rPr>
        <w:t xml:space="preserve"> metabolitų išsiskyrimą su šlapimu. Tačiau </w:t>
      </w:r>
      <w:proofErr w:type="spellStart"/>
      <w:r w:rsidRPr="00D35F21">
        <w:rPr>
          <w:snapToGrid w:val="0"/>
          <w:sz w:val="22"/>
          <w:szCs w:val="22"/>
          <w:lang w:val="lt-LT" w:eastAsia="x-none"/>
        </w:rPr>
        <w:t>azitromicino</w:t>
      </w:r>
      <w:proofErr w:type="spellEnd"/>
      <w:r w:rsidRPr="00D35F21">
        <w:rPr>
          <w:snapToGrid w:val="0"/>
          <w:sz w:val="22"/>
          <w:szCs w:val="22"/>
          <w:lang w:val="lt-LT" w:eastAsia="x-none"/>
        </w:rPr>
        <w:t xml:space="preserve"> vartojimas didino kliniškai aktyvaus </w:t>
      </w:r>
      <w:proofErr w:type="spellStart"/>
      <w:r w:rsidRPr="00D35F21">
        <w:rPr>
          <w:snapToGrid w:val="0"/>
          <w:sz w:val="22"/>
          <w:szCs w:val="22"/>
          <w:lang w:val="lt-LT" w:eastAsia="x-none"/>
        </w:rPr>
        <w:t>fosforilinto</w:t>
      </w:r>
      <w:proofErr w:type="spellEnd"/>
      <w:r w:rsidRPr="00D35F21">
        <w:rPr>
          <w:snapToGrid w:val="0"/>
          <w:sz w:val="22"/>
          <w:szCs w:val="22"/>
          <w:lang w:val="lt-LT" w:eastAsia="x-none"/>
        </w:rPr>
        <w:t xml:space="preserve"> </w:t>
      </w:r>
      <w:proofErr w:type="spellStart"/>
      <w:r w:rsidRPr="00D35F21">
        <w:rPr>
          <w:snapToGrid w:val="0"/>
          <w:sz w:val="22"/>
          <w:szCs w:val="22"/>
          <w:lang w:val="lt-LT" w:eastAsia="x-none"/>
        </w:rPr>
        <w:t>zidovudino</w:t>
      </w:r>
      <w:proofErr w:type="spellEnd"/>
      <w:r w:rsidRPr="00D35F21">
        <w:rPr>
          <w:snapToGrid w:val="0"/>
          <w:sz w:val="22"/>
          <w:szCs w:val="22"/>
          <w:lang w:val="lt-LT" w:eastAsia="x-none"/>
        </w:rPr>
        <w:t xml:space="preserve"> metabolito koncentraciją periferinio kraujo </w:t>
      </w:r>
      <w:proofErr w:type="spellStart"/>
      <w:r w:rsidRPr="00D35F21">
        <w:rPr>
          <w:snapToGrid w:val="0"/>
          <w:sz w:val="22"/>
          <w:szCs w:val="22"/>
          <w:lang w:val="lt-LT" w:eastAsia="x-none"/>
        </w:rPr>
        <w:t>mononuklearų</w:t>
      </w:r>
      <w:proofErr w:type="spellEnd"/>
      <w:r w:rsidRPr="00D35F21">
        <w:rPr>
          <w:snapToGrid w:val="0"/>
          <w:sz w:val="22"/>
          <w:szCs w:val="22"/>
          <w:lang w:val="lt-LT" w:eastAsia="x-none"/>
        </w:rPr>
        <w:t xml:space="preserve"> ląstelėse. Klinikinė šio reiškinio reikšmė neaiški, bet gali būti naudinga pacientams.</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snapToGrid w:val="0"/>
          <w:sz w:val="22"/>
          <w:szCs w:val="22"/>
          <w:lang w:val="lt-LT" w:eastAsia="en-US"/>
        </w:rPr>
        <w:t xml:space="preserve">Reikšmingos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sąveikos su kepenų </w:t>
      </w:r>
      <w:proofErr w:type="spellStart"/>
      <w:r w:rsidRPr="00D35F21">
        <w:rPr>
          <w:snapToGrid w:val="0"/>
          <w:sz w:val="22"/>
          <w:szCs w:val="22"/>
          <w:lang w:val="lt-LT" w:eastAsia="en-US"/>
        </w:rPr>
        <w:t>citochromo</w:t>
      </w:r>
      <w:proofErr w:type="spellEnd"/>
      <w:r w:rsidRPr="00D35F21">
        <w:rPr>
          <w:snapToGrid w:val="0"/>
          <w:sz w:val="22"/>
          <w:szCs w:val="22"/>
          <w:lang w:val="lt-LT" w:eastAsia="en-US"/>
        </w:rPr>
        <w:t xml:space="preserve"> P450 sistema nepasireiškia. </w:t>
      </w:r>
      <w:proofErr w:type="spellStart"/>
      <w:r w:rsidRPr="00D35F21">
        <w:rPr>
          <w:snapToGrid w:val="0"/>
          <w:sz w:val="22"/>
          <w:szCs w:val="22"/>
          <w:lang w:val="lt-LT" w:eastAsia="en-US"/>
        </w:rPr>
        <w:t>Farmakokinetinės</w:t>
      </w:r>
      <w:proofErr w:type="spellEnd"/>
      <w:r w:rsidRPr="00D35F21">
        <w:rPr>
          <w:snapToGrid w:val="0"/>
          <w:sz w:val="22"/>
          <w:szCs w:val="22"/>
          <w:lang w:val="lt-LT" w:eastAsia="en-US"/>
        </w:rPr>
        <w:t xml:space="preserve"> vaisto sąveikos, kuri pasireiškia su </w:t>
      </w:r>
      <w:proofErr w:type="spellStart"/>
      <w:r w:rsidRPr="00D35F21">
        <w:rPr>
          <w:snapToGrid w:val="0"/>
          <w:sz w:val="22"/>
          <w:szCs w:val="22"/>
          <w:lang w:val="lt-LT" w:eastAsia="en-US"/>
        </w:rPr>
        <w:t>eritromicinu</w:t>
      </w:r>
      <w:proofErr w:type="spellEnd"/>
      <w:r w:rsidRPr="00D35F21">
        <w:rPr>
          <w:snapToGrid w:val="0"/>
          <w:sz w:val="22"/>
          <w:szCs w:val="22"/>
          <w:lang w:val="lt-LT" w:eastAsia="en-US"/>
        </w:rPr>
        <w:t xml:space="preserve"> ar kitokiais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antibiotikais, nesitikima. Vartojant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kepenų </w:t>
      </w:r>
      <w:proofErr w:type="spellStart"/>
      <w:r w:rsidRPr="00D35F21">
        <w:rPr>
          <w:snapToGrid w:val="0"/>
          <w:sz w:val="22"/>
          <w:szCs w:val="22"/>
          <w:lang w:val="lt-LT" w:eastAsia="en-US"/>
        </w:rPr>
        <w:t>citochromo</w:t>
      </w:r>
      <w:proofErr w:type="spellEnd"/>
      <w:r w:rsidRPr="00D35F21">
        <w:rPr>
          <w:snapToGrid w:val="0"/>
          <w:sz w:val="22"/>
          <w:szCs w:val="22"/>
          <w:lang w:val="lt-LT" w:eastAsia="en-US"/>
        </w:rPr>
        <w:t xml:space="preserve"> P450 sužadinimo ar slopinimo per </w:t>
      </w:r>
      <w:proofErr w:type="spellStart"/>
      <w:r w:rsidRPr="00D35F21">
        <w:rPr>
          <w:snapToGrid w:val="0"/>
          <w:sz w:val="22"/>
          <w:szCs w:val="22"/>
          <w:lang w:val="lt-LT" w:eastAsia="en-US"/>
        </w:rPr>
        <w:t>citochromo</w:t>
      </w:r>
      <w:proofErr w:type="spellEnd"/>
      <w:r w:rsidRPr="00D35F21">
        <w:rPr>
          <w:snapToGrid w:val="0"/>
          <w:sz w:val="22"/>
          <w:szCs w:val="22"/>
          <w:lang w:val="lt-LT" w:eastAsia="en-US"/>
        </w:rPr>
        <w:t xml:space="preserve"> metabolitų kompleksus nebūna.</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i/>
          <w:snapToGrid w:val="0"/>
          <w:sz w:val="22"/>
          <w:szCs w:val="22"/>
          <w:lang w:val="lt-LT" w:eastAsia="en-US"/>
        </w:rPr>
        <w:t xml:space="preserve">Skalsių preparatai. </w:t>
      </w:r>
      <w:r w:rsidRPr="00D35F21">
        <w:rPr>
          <w:snapToGrid w:val="0"/>
          <w:sz w:val="22"/>
          <w:szCs w:val="22"/>
          <w:lang w:val="lt-LT" w:eastAsia="en-US"/>
        </w:rPr>
        <w:t xml:space="preserve">Dėl teorinės </w:t>
      </w:r>
      <w:proofErr w:type="spellStart"/>
      <w:r w:rsidRPr="00D35F21">
        <w:rPr>
          <w:snapToGrid w:val="0"/>
          <w:sz w:val="22"/>
          <w:szCs w:val="22"/>
          <w:lang w:val="lt-LT" w:eastAsia="en-US"/>
        </w:rPr>
        <w:t>ergotizmo</w:t>
      </w:r>
      <w:proofErr w:type="spellEnd"/>
      <w:r w:rsidRPr="00D35F21">
        <w:rPr>
          <w:snapToGrid w:val="0"/>
          <w:sz w:val="22"/>
          <w:szCs w:val="22"/>
          <w:lang w:val="lt-LT" w:eastAsia="en-US"/>
        </w:rPr>
        <w:t xml:space="preserve"> galimybės nerekomenduojama kartu vartoti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ir skalsių darinių (žr. 4.4</w:t>
      </w:r>
      <w:r w:rsidR="00B74D37">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tyrimai atlikti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ir žemiau išvardytais vaistais, kurių didelė dalis </w:t>
      </w:r>
      <w:proofErr w:type="spellStart"/>
      <w:r w:rsidRPr="00D35F21">
        <w:rPr>
          <w:snapToGrid w:val="0"/>
          <w:sz w:val="22"/>
          <w:szCs w:val="22"/>
          <w:lang w:val="lt-LT" w:eastAsia="en-US"/>
        </w:rPr>
        <w:t>metabolizuojama</w:t>
      </w:r>
      <w:proofErr w:type="spellEnd"/>
      <w:r w:rsidRPr="00D35F21">
        <w:rPr>
          <w:snapToGrid w:val="0"/>
          <w:sz w:val="22"/>
          <w:szCs w:val="22"/>
          <w:lang w:val="lt-LT" w:eastAsia="en-US"/>
        </w:rPr>
        <w:t xml:space="preserve">, veikiant </w:t>
      </w:r>
      <w:proofErr w:type="spellStart"/>
      <w:r w:rsidRPr="00D35F21">
        <w:rPr>
          <w:snapToGrid w:val="0"/>
          <w:sz w:val="22"/>
          <w:szCs w:val="22"/>
          <w:lang w:val="lt-LT" w:eastAsia="en-US"/>
        </w:rPr>
        <w:t>citochromui</w:t>
      </w:r>
      <w:proofErr w:type="spellEnd"/>
      <w:r w:rsidRPr="00D35F21">
        <w:rPr>
          <w:snapToGrid w:val="0"/>
          <w:sz w:val="22"/>
          <w:szCs w:val="22"/>
          <w:lang w:val="lt-LT" w:eastAsia="en-US"/>
        </w:rPr>
        <w:t xml:space="preserve"> P450.</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Astemizolas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alfentanilis</w:t>
      </w:r>
      <w:proofErr w:type="spellEnd"/>
      <w:r w:rsidRPr="00D35F21">
        <w:rPr>
          <w:i/>
          <w:snapToGrid w:val="0"/>
          <w:sz w:val="22"/>
          <w:szCs w:val="22"/>
          <w:lang w:val="lt-LT" w:eastAsia="en-US"/>
        </w:rPr>
        <w:t>.</w:t>
      </w:r>
      <w:r w:rsidRPr="00D35F21">
        <w:rPr>
          <w:snapToGrid w:val="0"/>
          <w:sz w:val="22"/>
          <w:szCs w:val="22"/>
          <w:lang w:val="lt-LT" w:eastAsia="en-US"/>
        </w:rPr>
        <w:t xml:space="preserve"> Nėra duomenų apie </w:t>
      </w:r>
      <w:proofErr w:type="spellStart"/>
      <w:r w:rsidRPr="00D35F21">
        <w:rPr>
          <w:snapToGrid w:val="0"/>
          <w:sz w:val="22"/>
          <w:szCs w:val="22"/>
          <w:lang w:val="lt-LT" w:eastAsia="en-US"/>
        </w:rPr>
        <w:t>astemizolo</w:t>
      </w:r>
      <w:proofErr w:type="spellEnd"/>
      <w:r w:rsidRPr="00D35F21">
        <w:rPr>
          <w:snapToGrid w:val="0"/>
          <w:sz w:val="22"/>
          <w:szCs w:val="22"/>
          <w:lang w:val="lt-LT" w:eastAsia="en-US"/>
        </w:rPr>
        <w:t xml:space="preserve"> ar </w:t>
      </w:r>
      <w:proofErr w:type="spellStart"/>
      <w:r w:rsidRPr="00D35F21">
        <w:rPr>
          <w:snapToGrid w:val="0"/>
          <w:sz w:val="22"/>
          <w:szCs w:val="22"/>
          <w:lang w:val="lt-LT" w:eastAsia="en-US"/>
        </w:rPr>
        <w:t>alfentanilio</w:t>
      </w:r>
      <w:proofErr w:type="spellEnd"/>
      <w:r w:rsidRPr="00D35F21">
        <w:rPr>
          <w:snapToGrid w:val="0"/>
          <w:sz w:val="22"/>
          <w:szCs w:val="22"/>
          <w:lang w:val="lt-LT" w:eastAsia="en-US"/>
        </w:rPr>
        <w:t xml:space="preserve"> sąveiką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Reikėtų atsargiai skirti šių vaistų kartu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nes sustiprėja jų poveikis, kai jie naudojami kartu su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antibiotiku </w:t>
      </w:r>
      <w:proofErr w:type="spellStart"/>
      <w:r w:rsidRPr="00D35F21">
        <w:rPr>
          <w:snapToGrid w:val="0"/>
          <w:sz w:val="22"/>
          <w:szCs w:val="22"/>
          <w:lang w:val="lt-LT" w:eastAsia="en-US"/>
        </w:rPr>
        <w:t>eritromicinu</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jc w:val="both"/>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Atorvastatinas</w:t>
      </w:r>
      <w:proofErr w:type="spellEnd"/>
      <w:r w:rsidRPr="00D35F21">
        <w:rPr>
          <w:i/>
          <w:snapToGrid w:val="0"/>
          <w:sz w:val="22"/>
          <w:szCs w:val="22"/>
          <w:lang w:val="lt-LT" w:eastAsia="en-US"/>
        </w:rPr>
        <w:t>.</w:t>
      </w:r>
      <w:r w:rsidRPr="00D35F21">
        <w:rPr>
          <w:snapToGrid w:val="0"/>
          <w:sz w:val="22"/>
          <w:szCs w:val="22"/>
          <w:lang w:val="lt-LT" w:eastAsia="en-US"/>
        </w:rPr>
        <w:t xml:space="preserve"> </w:t>
      </w:r>
      <w:proofErr w:type="spellStart"/>
      <w:r w:rsidRPr="00D35F21">
        <w:rPr>
          <w:snapToGrid w:val="0"/>
          <w:sz w:val="22"/>
          <w:szCs w:val="22"/>
          <w:lang w:val="lt-LT" w:eastAsia="en-US"/>
        </w:rPr>
        <w:t>Atorvastatino</w:t>
      </w:r>
      <w:proofErr w:type="spellEnd"/>
      <w:r w:rsidRPr="00D35F21">
        <w:rPr>
          <w:snapToGrid w:val="0"/>
          <w:sz w:val="22"/>
          <w:szCs w:val="22"/>
          <w:lang w:val="lt-LT" w:eastAsia="en-US"/>
        </w:rPr>
        <w:t xml:space="preserve"> (10</w:t>
      </w:r>
      <w:r w:rsidR="00B74D37">
        <w:rPr>
          <w:snapToGrid w:val="0"/>
          <w:sz w:val="22"/>
          <w:szCs w:val="22"/>
          <w:lang w:val="lt-LT" w:eastAsia="en-US"/>
        </w:rPr>
        <w:t> </w:t>
      </w:r>
      <w:r w:rsidRPr="00D35F21">
        <w:rPr>
          <w:snapToGrid w:val="0"/>
          <w:sz w:val="22"/>
          <w:szCs w:val="22"/>
          <w:lang w:val="lt-LT" w:eastAsia="en-US"/>
        </w:rPr>
        <w:t xml:space="preserve">mg per parą) vartojant kartu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(500</w:t>
      </w:r>
      <w:r w:rsidR="00B74D37">
        <w:rPr>
          <w:snapToGrid w:val="0"/>
          <w:sz w:val="22"/>
          <w:szCs w:val="22"/>
          <w:lang w:val="lt-LT" w:eastAsia="en-US"/>
        </w:rPr>
        <w:t> </w:t>
      </w:r>
      <w:r w:rsidRPr="00D35F21">
        <w:rPr>
          <w:snapToGrid w:val="0"/>
          <w:sz w:val="22"/>
          <w:szCs w:val="22"/>
          <w:lang w:val="lt-LT" w:eastAsia="en-US"/>
        </w:rPr>
        <w:t xml:space="preserve">mg per parą), </w:t>
      </w:r>
      <w:proofErr w:type="spellStart"/>
      <w:r w:rsidRPr="00D35F21">
        <w:rPr>
          <w:snapToGrid w:val="0"/>
          <w:sz w:val="22"/>
          <w:szCs w:val="22"/>
          <w:lang w:val="lt-LT" w:eastAsia="en-US"/>
        </w:rPr>
        <w:t>atorvastatino</w:t>
      </w:r>
      <w:proofErr w:type="spellEnd"/>
      <w:r w:rsidRPr="00D35F21">
        <w:rPr>
          <w:snapToGrid w:val="0"/>
          <w:sz w:val="22"/>
          <w:szCs w:val="22"/>
          <w:lang w:val="lt-LT" w:eastAsia="en-US"/>
        </w:rPr>
        <w:t xml:space="preserve"> koncentracija kraujo plazmoje nepakito (remiantis HMG </w:t>
      </w:r>
      <w:proofErr w:type="spellStart"/>
      <w:r w:rsidRPr="00D35F21">
        <w:rPr>
          <w:snapToGrid w:val="0"/>
          <w:sz w:val="22"/>
          <w:szCs w:val="22"/>
          <w:lang w:val="lt-LT" w:eastAsia="en-US"/>
        </w:rPr>
        <w:t>KoA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reduktazės</w:t>
      </w:r>
      <w:proofErr w:type="spellEnd"/>
      <w:r w:rsidRPr="00D35F21">
        <w:rPr>
          <w:snapToGrid w:val="0"/>
          <w:sz w:val="22"/>
          <w:szCs w:val="22"/>
          <w:lang w:val="lt-LT" w:eastAsia="en-US"/>
        </w:rPr>
        <w:t xml:space="preserve"> slopinimo analize). Tačiau </w:t>
      </w:r>
      <w:proofErr w:type="spellStart"/>
      <w:r w:rsidRPr="00D35F21">
        <w:rPr>
          <w:snapToGrid w:val="0"/>
          <w:sz w:val="22"/>
          <w:szCs w:val="22"/>
          <w:lang w:val="lt-LT" w:eastAsia="en-US"/>
        </w:rPr>
        <w:t>poregistracinio</w:t>
      </w:r>
      <w:proofErr w:type="spellEnd"/>
      <w:r w:rsidRPr="00D35F21">
        <w:rPr>
          <w:snapToGrid w:val="0"/>
          <w:sz w:val="22"/>
          <w:szCs w:val="22"/>
          <w:lang w:val="lt-LT" w:eastAsia="en-US"/>
        </w:rPr>
        <w:t xml:space="preserve"> vaisto vartojimo laikotarpiu nustatyta </w:t>
      </w:r>
      <w:proofErr w:type="spellStart"/>
      <w:r w:rsidRPr="00D35F21">
        <w:rPr>
          <w:snapToGrid w:val="0"/>
          <w:sz w:val="22"/>
          <w:szCs w:val="22"/>
          <w:lang w:val="lt-LT" w:eastAsia="en-US"/>
        </w:rPr>
        <w:t>rabdomiolizės</w:t>
      </w:r>
      <w:proofErr w:type="spellEnd"/>
      <w:r w:rsidRPr="00D35F21">
        <w:rPr>
          <w:snapToGrid w:val="0"/>
          <w:sz w:val="22"/>
          <w:szCs w:val="22"/>
          <w:lang w:val="lt-LT" w:eastAsia="en-US"/>
        </w:rPr>
        <w:t xml:space="preserve"> atvejų tarp pacientų, vartojusių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su </w:t>
      </w:r>
      <w:proofErr w:type="spellStart"/>
      <w:r w:rsidRPr="00D35F21">
        <w:rPr>
          <w:snapToGrid w:val="0"/>
          <w:sz w:val="22"/>
          <w:szCs w:val="22"/>
          <w:lang w:val="lt-LT" w:eastAsia="en-US"/>
        </w:rPr>
        <w:t>statinais</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Karbamazepinas</w:t>
      </w:r>
      <w:proofErr w:type="spellEnd"/>
      <w:r w:rsidRPr="00D35F21">
        <w:rPr>
          <w:i/>
          <w:snapToGrid w:val="0"/>
          <w:sz w:val="22"/>
          <w:szCs w:val="22"/>
          <w:lang w:val="lt-LT" w:eastAsia="en-US"/>
        </w:rPr>
        <w:t>.</w:t>
      </w:r>
      <w:r w:rsidRPr="00D35F21">
        <w:rPr>
          <w:snapToGrid w:val="0"/>
          <w:sz w:val="22"/>
          <w:szCs w:val="22"/>
          <w:lang w:val="lt-LT" w:eastAsia="en-US"/>
        </w:rPr>
        <w:t xml:space="preserve"> </w:t>
      </w:r>
      <w:proofErr w:type="spellStart"/>
      <w:r w:rsidRPr="00D35F21">
        <w:rPr>
          <w:snapToGrid w:val="0"/>
          <w:sz w:val="22"/>
          <w:szCs w:val="22"/>
          <w:lang w:val="lt-LT" w:eastAsia="en-US"/>
        </w:rPr>
        <w:t>Farmakokinetinės</w:t>
      </w:r>
      <w:proofErr w:type="spellEnd"/>
      <w:r w:rsidRPr="00D35F21">
        <w:rPr>
          <w:snapToGrid w:val="0"/>
          <w:sz w:val="22"/>
          <w:szCs w:val="22"/>
          <w:lang w:val="lt-LT" w:eastAsia="en-US"/>
        </w:rPr>
        <w:t xml:space="preserve"> sąveikos tyrime su sveikais savanoriais, kurie kartu su </w:t>
      </w:r>
      <w:proofErr w:type="spellStart"/>
      <w:r w:rsidRPr="00D35F21">
        <w:rPr>
          <w:snapToGrid w:val="0"/>
          <w:sz w:val="22"/>
          <w:szCs w:val="22"/>
          <w:lang w:val="lt-LT" w:eastAsia="en-US"/>
        </w:rPr>
        <w:t>karbamazepinu</w:t>
      </w:r>
      <w:proofErr w:type="spellEnd"/>
      <w:r w:rsidRPr="00D35F21">
        <w:rPr>
          <w:snapToGrid w:val="0"/>
          <w:sz w:val="22"/>
          <w:szCs w:val="22"/>
          <w:lang w:val="lt-LT" w:eastAsia="en-US"/>
        </w:rPr>
        <w:t xml:space="preserve"> vartojo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nenustatyta reikšmingo poveikio </w:t>
      </w:r>
      <w:proofErr w:type="spellStart"/>
      <w:r w:rsidRPr="00D35F21">
        <w:rPr>
          <w:snapToGrid w:val="0"/>
          <w:sz w:val="22"/>
          <w:szCs w:val="22"/>
          <w:lang w:val="lt-LT" w:eastAsia="en-US"/>
        </w:rPr>
        <w:t>karbamazepino</w:t>
      </w:r>
      <w:proofErr w:type="spellEnd"/>
      <w:r w:rsidRPr="00D35F21">
        <w:rPr>
          <w:snapToGrid w:val="0"/>
          <w:sz w:val="22"/>
          <w:szCs w:val="22"/>
          <w:lang w:val="lt-LT" w:eastAsia="en-US"/>
        </w:rPr>
        <w:t xml:space="preserve"> ar jo veikliojo metabolito kiekiui kraujo plazmoje.</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Cisapridas</w:t>
      </w:r>
      <w:proofErr w:type="spellEnd"/>
      <w:r w:rsidRPr="00D35F21">
        <w:rPr>
          <w:i/>
          <w:snapToGrid w:val="0"/>
          <w:sz w:val="22"/>
          <w:szCs w:val="22"/>
          <w:lang w:val="lt-LT" w:eastAsia="en-US"/>
        </w:rPr>
        <w:t>.</w:t>
      </w:r>
      <w:r w:rsidRPr="00D35F21">
        <w:rPr>
          <w:snapToGrid w:val="0"/>
          <w:sz w:val="22"/>
          <w:szCs w:val="22"/>
          <w:lang w:val="lt-LT" w:eastAsia="en-US"/>
        </w:rPr>
        <w:t xml:space="preserve"> </w:t>
      </w:r>
      <w:proofErr w:type="spellStart"/>
      <w:r w:rsidRPr="00D35F21">
        <w:rPr>
          <w:snapToGrid w:val="0"/>
          <w:sz w:val="22"/>
          <w:szCs w:val="22"/>
          <w:lang w:val="lt-LT" w:eastAsia="en-US"/>
        </w:rPr>
        <w:t>Cisapridą</w:t>
      </w:r>
      <w:proofErr w:type="spellEnd"/>
      <w:r w:rsidRPr="00D35F21">
        <w:rPr>
          <w:snapToGrid w:val="0"/>
          <w:sz w:val="22"/>
          <w:szCs w:val="22"/>
          <w:lang w:val="lt-LT" w:eastAsia="en-US"/>
        </w:rPr>
        <w:t xml:space="preserve"> kepenyse </w:t>
      </w:r>
      <w:proofErr w:type="spellStart"/>
      <w:r w:rsidRPr="00D35F21">
        <w:rPr>
          <w:snapToGrid w:val="0"/>
          <w:sz w:val="22"/>
          <w:szCs w:val="22"/>
          <w:lang w:val="lt-LT" w:eastAsia="en-US"/>
        </w:rPr>
        <w:t>metabolizuoja</w:t>
      </w:r>
      <w:proofErr w:type="spellEnd"/>
      <w:r w:rsidRPr="00D35F21">
        <w:rPr>
          <w:snapToGrid w:val="0"/>
          <w:sz w:val="22"/>
          <w:szCs w:val="22"/>
          <w:lang w:val="lt-LT" w:eastAsia="en-US"/>
        </w:rPr>
        <w:t xml:space="preserve"> enzimas CYP3A4. Kadangi </w:t>
      </w:r>
      <w:proofErr w:type="spellStart"/>
      <w:r w:rsidRPr="00D35F21">
        <w:rPr>
          <w:snapToGrid w:val="0"/>
          <w:sz w:val="22"/>
          <w:szCs w:val="22"/>
          <w:lang w:val="lt-LT" w:eastAsia="en-US"/>
        </w:rPr>
        <w:t>makrolidai</w:t>
      </w:r>
      <w:proofErr w:type="spellEnd"/>
      <w:r w:rsidRPr="00D35F21">
        <w:rPr>
          <w:snapToGrid w:val="0"/>
          <w:sz w:val="22"/>
          <w:szCs w:val="22"/>
          <w:lang w:val="lt-LT" w:eastAsia="en-US"/>
        </w:rPr>
        <w:t xml:space="preserve"> slopina šį enzimą, gretutinis </w:t>
      </w:r>
      <w:proofErr w:type="spellStart"/>
      <w:r w:rsidRPr="00D35F21">
        <w:rPr>
          <w:snapToGrid w:val="0"/>
          <w:sz w:val="22"/>
          <w:szCs w:val="22"/>
          <w:lang w:val="lt-LT" w:eastAsia="en-US"/>
        </w:rPr>
        <w:t>cisaprido</w:t>
      </w:r>
      <w:proofErr w:type="spellEnd"/>
      <w:r w:rsidRPr="00D35F21">
        <w:rPr>
          <w:snapToGrid w:val="0"/>
          <w:sz w:val="22"/>
          <w:szCs w:val="22"/>
          <w:lang w:val="lt-LT" w:eastAsia="en-US"/>
        </w:rPr>
        <w:t xml:space="preserve"> vartojimas kartu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gali pailginti QT intervalą, sustiprinti prieširdžių aritmiją ir </w:t>
      </w:r>
      <w:proofErr w:type="spellStart"/>
      <w:r w:rsidRPr="00D35F21">
        <w:rPr>
          <w:i/>
          <w:snapToGrid w:val="0"/>
          <w:sz w:val="22"/>
          <w:szCs w:val="22"/>
          <w:lang w:val="lt-LT" w:eastAsia="en-US"/>
        </w:rPr>
        <w:t>torsades</w:t>
      </w:r>
      <w:proofErr w:type="spellEnd"/>
      <w:r w:rsidRPr="00D35F21">
        <w:rPr>
          <w:i/>
          <w:snapToGrid w:val="0"/>
          <w:sz w:val="22"/>
          <w:szCs w:val="22"/>
          <w:lang w:val="lt-LT" w:eastAsia="en-US"/>
        </w:rPr>
        <w:t xml:space="preserve"> de </w:t>
      </w:r>
      <w:proofErr w:type="spellStart"/>
      <w:r w:rsidRPr="00D35F21">
        <w:rPr>
          <w:i/>
          <w:snapToGrid w:val="0"/>
          <w:sz w:val="22"/>
          <w:szCs w:val="22"/>
          <w:lang w:val="lt-LT" w:eastAsia="en-US"/>
        </w:rPr>
        <w:t>pointes</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Cimetidinas</w:t>
      </w:r>
      <w:proofErr w:type="spellEnd"/>
      <w:r w:rsidRPr="00D35F21">
        <w:rPr>
          <w:i/>
          <w:snapToGrid w:val="0"/>
          <w:sz w:val="22"/>
          <w:szCs w:val="22"/>
          <w:lang w:val="lt-LT" w:eastAsia="en-US"/>
        </w:rPr>
        <w:t>.</w:t>
      </w:r>
      <w:r w:rsidRPr="00D35F21">
        <w:rPr>
          <w:snapToGrid w:val="0"/>
          <w:sz w:val="22"/>
          <w:szCs w:val="22"/>
          <w:lang w:val="lt-LT" w:eastAsia="en-US"/>
        </w:rPr>
        <w:t xml:space="preserve"> </w:t>
      </w:r>
      <w:proofErr w:type="spellStart"/>
      <w:r w:rsidRPr="00D35F21">
        <w:rPr>
          <w:snapToGrid w:val="0"/>
          <w:sz w:val="22"/>
          <w:szCs w:val="22"/>
          <w:lang w:val="lt-LT" w:eastAsia="en-US"/>
        </w:rPr>
        <w:t>Farmakokinetinės</w:t>
      </w:r>
      <w:proofErr w:type="spellEnd"/>
      <w:r w:rsidRPr="00D35F21">
        <w:rPr>
          <w:snapToGrid w:val="0"/>
          <w:sz w:val="22"/>
          <w:szCs w:val="22"/>
          <w:lang w:val="lt-LT" w:eastAsia="en-US"/>
        </w:rPr>
        <w:t xml:space="preserve"> sąveikos tyrimų, kurių metu buvo tirta vienkartinės </w:t>
      </w:r>
      <w:proofErr w:type="spellStart"/>
      <w:r w:rsidRPr="00D35F21">
        <w:rPr>
          <w:snapToGrid w:val="0"/>
          <w:sz w:val="22"/>
          <w:szCs w:val="22"/>
          <w:lang w:val="lt-LT" w:eastAsia="en-US"/>
        </w:rPr>
        <w:t>cimetidino</w:t>
      </w:r>
      <w:proofErr w:type="spellEnd"/>
      <w:r w:rsidRPr="00D35F21">
        <w:rPr>
          <w:snapToGrid w:val="0"/>
          <w:sz w:val="22"/>
          <w:szCs w:val="22"/>
          <w:lang w:val="lt-LT" w:eastAsia="en-US"/>
        </w:rPr>
        <w:t xml:space="preserve"> dozės (vartojamos dvi valandas iki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vartojimo) įtaka, duomenimis,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farmakokinetika</w:t>
      </w:r>
      <w:proofErr w:type="spellEnd"/>
      <w:r w:rsidRPr="00D35F21">
        <w:rPr>
          <w:snapToGrid w:val="0"/>
          <w:sz w:val="22"/>
          <w:szCs w:val="22"/>
          <w:lang w:val="lt-LT" w:eastAsia="en-US"/>
        </w:rPr>
        <w:t xml:space="preserve"> nepakito.</w:t>
      </w:r>
    </w:p>
    <w:p w:rsidR="00A049DA" w:rsidRPr="00D35F21" w:rsidRDefault="00A049DA" w:rsidP="00D35F21">
      <w:pPr>
        <w:widowControl w:val="0"/>
        <w:tabs>
          <w:tab w:val="left" w:pos="567"/>
        </w:tabs>
        <w:autoSpaceDE w:val="0"/>
        <w:autoSpaceDN w:val="0"/>
        <w:adjustRightInd w:val="0"/>
        <w:rPr>
          <w:i/>
          <w:iCs/>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i/>
          <w:iCs/>
          <w:snapToGrid w:val="0"/>
          <w:sz w:val="22"/>
          <w:szCs w:val="22"/>
          <w:lang w:val="lt-LT" w:eastAsia="en-US"/>
        </w:rPr>
        <w:t>Kumarinų grupės geriamieji antikoaguliantai.</w:t>
      </w:r>
      <w:r w:rsidRPr="00D35F21">
        <w:rPr>
          <w:iCs/>
          <w:snapToGrid w:val="0"/>
          <w:sz w:val="22"/>
          <w:szCs w:val="22"/>
          <w:lang w:val="lt-LT" w:eastAsia="en-US"/>
        </w:rPr>
        <w:t xml:space="preserve"> </w:t>
      </w:r>
      <w:proofErr w:type="spellStart"/>
      <w:r w:rsidRPr="00D35F21">
        <w:rPr>
          <w:iCs/>
          <w:snapToGrid w:val="0"/>
          <w:sz w:val="22"/>
          <w:szCs w:val="22"/>
          <w:lang w:val="lt-LT" w:eastAsia="en-US"/>
        </w:rPr>
        <w:t>Farmakokinetinės</w:t>
      </w:r>
      <w:proofErr w:type="spellEnd"/>
      <w:r w:rsidRPr="00D35F21">
        <w:rPr>
          <w:iCs/>
          <w:snapToGrid w:val="0"/>
          <w:sz w:val="22"/>
          <w:szCs w:val="22"/>
          <w:lang w:val="lt-LT" w:eastAsia="en-US"/>
        </w:rPr>
        <w:t xml:space="preserve"> sąveikos tyrime </w:t>
      </w:r>
      <w:proofErr w:type="spellStart"/>
      <w:r w:rsidRPr="00D35F21">
        <w:rPr>
          <w:iCs/>
          <w:snapToGrid w:val="0"/>
          <w:sz w:val="22"/>
          <w:szCs w:val="22"/>
          <w:lang w:val="lt-LT" w:eastAsia="en-US"/>
        </w:rPr>
        <w:t>azitromicinas</w:t>
      </w:r>
      <w:proofErr w:type="spellEnd"/>
      <w:r w:rsidRPr="00D35F21">
        <w:rPr>
          <w:iCs/>
          <w:snapToGrid w:val="0"/>
          <w:sz w:val="22"/>
          <w:szCs w:val="22"/>
          <w:lang w:val="lt-LT" w:eastAsia="en-US"/>
        </w:rPr>
        <w:t xml:space="preserve"> nepakeitė</w:t>
      </w:r>
      <w:r w:rsidRPr="00D35F21">
        <w:rPr>
          <w:snapToGrid w:val="0"/>
          <w:sz w:val="22"/>
          <w:szCs w:val="22"/>
          <w:lang w:val="lt-LT" w:eastAsia="en-US"/>
        </w:rPr>
        <w:t xml:space="preserve"> sveikiems savanoriams skirtos vienkartinės </w:t>
      </w:r>
      <w:proofErr w:type="spellStart"/>
      <w:r w:rsidRPr="00D35F21">
        <w:rPr>
          <w:snapToGrid w:val="0"/>
          <w:sz w:val="22"/>
          <w:szCs w:val="22"/>
          <w:lang w:val="lt-LT" w:eastAsia="en-US"/>
        </w:rPr>
        <w:t>varfarino</w:t>
      </w:r>
      <w:proofErr w:type="spellEnd"/>
      <w:r w:rsidRPr="00D35F21">
        <w:rPr>
          <w:snapToGrid w:val="0"/>
          <w:sz w:val="22"/>
          <w:szCs w:val="22"/>
          <w:lang w:val="lt-LT" w:eastAsia="en-US"/>
        </w:rPr>
        <w:t xml:space="preserve"> 15</w:t>
      </w:r>
      <w:r w:rsidR="007059DC">
        <w:rPr>
          <w:snapToGrid w:val="0"/>
          <w:sz w:val="22"/>
          <w:szCs w:val="22"/>
          <w:lang w:val="lt-LT" w:eastAsia="en-US"/>
        </w:rPr>
        <w:t> </w:t>
      </w:r>
      <w:r w:rsidRPr="00D35F21">
        <w:rPr>
          <w:snapToGrid w:val="0"/>
          <w:sz w:val="22"/>
          <w:szCs w:val="22"/>
          <w:lang w:val="lt-LT" w:eastAsia="en-US"/>
        </w:rPr>
        <w:t>mg dozės kraujo krešėjimą mažinančio poveikio. Po vaistinio preparato pateikimo į rinką</w:t>
      </w:r>
      <w:r w:rsidRPr="00D35F21" w:rsidDel="00747447">
        <w:rPr>
          <w:snapToGrid w:val="0"/>
          <w:sz w:val="22"/>
          <w:szCs w:val="22"/>
          <w:lang w:val="lt-LT" w:eastAsia="en-US"/>
        </w:rPr>
        <w:t xml:space="preserve"> </w:t>
      </w:r>
      <w:r w:rsidRPr="00D35F21">
        <w:rPr>
          <w:snapToGrid w:val="0"/>
          <w:sz w:val="22"/>
          <w:szCs w:val="22"/>
          <w:lang w:val="lt-LT" w:eastAsia="en-US"/>
        </w:rPr>
        <w:t xml:space="preserve">gauta pranešimų apie galimą kraujo krešumo sumažėjimą, pavartojus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su kumarinų grupės geriamaisiais antikoaguliantais. Nors priežastinio ryšio nenustatyta, reikėtų atkreipti dėmesį į </w:t>
      </w:r>
      <w:proofErr w:type="spellStart"/>
      <w:r w:rsidRPr="00D35F21">
        <w:rPr>
          <w:snapToGrid w:val="0"/>
          <w:sz w:val="22"/>
          <w:szCs w:val="22"/>
          <w:lang w:val="lt-LT" w:eastAsia="en-US"/>
        </w:rPr>
        <w:t>protrombino</w:t>
      </w:r>
      <w:proofErr w:type="spellEnd"/>
      <w:r w:rsidRPr="00D35F21">
        <w:rPr>
          <w:snapToGrid w:val="0"/>
          <w:sz w:val="22"/>
          <w:szCs w:val="22"/>
          <w:lang w:val="lt-LT" w:eastAsia="en-US"/>
        </w:rPr>
        <w:t xml:space="preserve"> stebėjimo dažnumą, kai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skiriamas pacientams, vartojantiems kumarinų grupės geriamuosius antikoaguliantus.</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Ciklosporinas</w:t>
      </w:r>
      <w:proofErr w:type="spellEnd"/>
      <w:r w:rsidRPr="00D35F21">
        <w:rPr>
          <w:i/>
          <w:snapToGrid w:val="0"/>
          <w:sz w:val="22"/>
          <w:szCs w:val="22"/>
          <w:lang w:val="lt-LT" w:eastAsia="en-US"/>
        </w:rPr>
        <w:t xml:space="preserve">. </w:t>
      </w: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tyrime su sveikais savanoriais, kuriems skirta tris paras vartoti po 500</w:t>
      </w:r>
      <w:r w:rsidR="007059DC">
        <w:rPr>
          <w:snapToGrid w:val="0"/>
          <w:sz w:val="22"/>
          <w:szCs w:val="22"/>
          <w:lang w:val="lt-LT" w:eastAsia="en-US"/>
        </w:rPr>
        <w:t> </w:t>
      </w:r>
      <w:r w:rsidRPr="00D35F21">
        <w:rPr>
          <w:snapToGrid w:val="0"/>
          <w:sz w:val="22"/>
          <w:szCs w:val="22"/>
          <w:lang w:val="lt-LT" w:eastAsia="en-US"/>
        </w:rPr>
        <w:t xml:space="preserve">mg per parą geriamojo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o paskui paskirta vienkartinė 10</w:t>
      </w:r>
      <w:r w:rsidR="007059DC">
        <w:rPr>
          <w:snapToGrid w:val="0"/>
          <w:sz w:val="22"/>
          <w:szCs w:val="22"/>
          <w:lang w:val="lt-LT" w:eastAsia="en-US"/>
        </w:rPr>
        <w:t> </w:t>
      </w:r>
      <w:r w:rsidRPr="00D35F21">
        <w:rPr>
          <w:snapToGrid w:val="0"/>
          <w:sz w:val="22"/>
          <w:szCs w:val="22"/>
          <w:lang w:val="lt-LT" w:eastAsia="en-US"/>
        </w:rPr>
        <w:t xml:space="preserve">mg/kg geriamojo </w:t>
      </w:r>
      <w:proofErr w:type="spellStart"/>
      <w:r w:rsidRPr="00D35F21">
        <w:rPr>
          <w:snapToGrid w:val="0"/>
          <w:sz w:val="22"/>
          <w:szCs w:val="22"/>
          <w:lang w:val="lt-LT" w:eastAsia="en-US"/>
        </w:rPr>
        <w:t>ciklosporino</w:t>
      </w:r>
      <w:proofErr w:type="spellEnd"/>
      <w:r w:rsidRPr="00D35F21">
        <w:rPr>
          <w:snapToGrid w:val="0"/>
          <w:sz w:val="22"/>
          <w:szCs w:val="22"/>
          <w:lang w:val="lt-LT" w:eastAsia="en-US"/>
        </w:rPr>
        <w:t xml:space="preserve"> dozė, nustatytos reikšmingai padidėjusios </w:t>
      </w:r>
      <w:proofErr w:type="spellStart"/>
      <w:r w:rsidRPr="00D35F21">
        <w:rPr>
          <w:snapToGrid w:val="0"/>
          <w:sz w:val="22"/>
          <w:szCs w:val="22"/>
          <w:lang w:val="lt-LT" w:eastAsia="en-US"/>
        </w:rPr>
        <w:t>C</w:t>
      </w:r>
      <w:r w:rsidRPr="00D35F21">
        <w:rPr>
          <w:snapToGrid w:val="0"/>
          <w:sz w:val="22"/>
          <w:szCs w:val="22"/>
          <w:vertAlign w:val="subscript"/>
          <w:lang w:val="lt-LT" w:eastAsia="en-US"/>
        </w:rPr>
        <w:t>max</w:t>
      </w:r>
      <w:proofErr w:type="spellEnd"/>
      <w:r w:rsidRPr="00D35F21">
        <w:rPr>
          <w:snapToGrid w:val="0"/>
          <w:sz w:val="22"/>
          <w:szCs w:val="22"/>
          <w:lang w:val="lt-LT" w:eastAsia="en-US"/>
        </w:rPr>
        <w:t xml:space="preserve"> ir AUC</w:t>
      </w:r>
      <w:r w:rsidRPr="00D35F21">
        <w:rPr>
          <w:snapToGrid w:val="0"/>
          <w:sz w:val="22"/>
          <w:szCs w:val="22"/>
          <w:vertAlign w:val="subscript"/>
          <w:lang w:val="lt-LT" w:eastAsia="en-US"/>
        </w:rPr>
        <w:t>0-5</w:t>
      </w:r>
      <w:r w:rsidRPr="00D35F21">
        <w:rPr>
          <w:snapToGrid w:val="0"/>
          <w:sz w:val="22"/>
          <w:szCs w:val="22"/>
          <w:lang w:val="lt-LT" w:eastAsia="en-US"/>
        </w:rPr>
        <w:t xml:space="preserve"> reikšmės. Todėl, prieš skiriant šiuos vaistus vartoti kartu, reikia imtis atsargumo priemonių. Jeigu šiuos vaistus skirti kartu būtina, </w:t>
      </w:r>
      <w:r w:rsidRPr="00D35F21">
        <w:rPr>
          <w:snapToGrid w:val="0"/>
          <w:sz w:val="22"/>
          <w:szCs w:val="22"/>
          <w:lang w:val="lt-LT" w:eastAsia="en-US"/>
        </w:rPr>
        <w:lastRenderedPageBreak/>
        <w:t xml:space="preserve">turi būti stebimas </w:t>
      </w:r>
      <w:proofErr w:type="spellStart"/>
      <w:r w:rsidRPr="00D35F21">
        <w:rPr>
          <w:snapToGrid w:val="0"/>
          <w:sz w:val="22"/>
          <w:szCs w:val="22"/>
          <w:lang w:val="lt-LT" w:eastAsia="en-US"/>
        </w:rPr>
        <w:t>ciklosporino</w:t>
      </w:r>
      <w:proofErr w:type="spellEnd"/>
      <w:r w:rsidRPr="00D35F21">
        <w:rPr>
          <w:snapToGrid w:val="0"/>
          <w:sz w:val="22"/>
          <w:szCs w:val="22"/>
          <w:lang w:val="lt-LT" w:eastAsia="en-US"/>
        </w:rPr>
        <w:t xml:space="preserve"> kiekis, o dozė turi būti atitinkamai koreguojama.</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Efavirenzas</w:t>
      </w:r>
      <w:proofErr w:type="spellEnd"/>
      <w:r w:rsidRPr="00D35F21">
        <w:rPr>
          <w:snapToGrid w:val="0"/>
          <w:sz w:val="22"/>
          <w:szCs w:val="22"/>
          <w:lang w:val="lt-LT" w:eastAsia="en-US"/>
        </w:rPr>
        <w:t>. Kartu vartojant 600</w:t>
      </w:r>
      <w:r w:rsidR="007059DC">
        <w:rPr>
          <w:snapToGrid w:val="0"/>
          <w:sz w:val="22"/>
          <w:szCs w:val="22"/>
          <w:lang w:val="lt-LT" w:eastAsia="en-US"/>
        </w:rPr>
        <w:t> </w:t>
      </w:r>
      <w:r w:rsidRPr="00D35F21">
        <w:rPr>
          <w:snapToGrid w:val="0"/>
          <w:sz w:val="22"/>
          <w:szCs w:val="22"/>
          <w:lang w:val="lt-LT" w:eastAsia="en-US"/>
        </w:rPr>
        <w:t xml:space="preserve">mg vienkartinę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dozę bei septynias paras vartojant po 400</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efavirenzo</w:t>
      </w:r>
      <w:proofErr w:type="spellEnd"/>
      <w:r w:rsidRPr="00D35F21">
        <w:rPr>
          <w:snapToGrid w:val="0"/>
          <w:sz w:val="22"/>
          <w:szCs w:val="22"/>
          <w:lang w:val="lt-LT" w:eastAsia="en-US"/>
        </w:rPr>
        <w:t xml:space="preserve"> per parą, nenustatyta jokių kliniškai reikšmingų </w:t>
      </w:r>
      <w:proofErr w:type="spellStart"/>
      <w:r w:rsidRPr="00D35F21">
        <w:rPr>
          <w:snapToGrid w:val="0"/>
          <w:sz w:val="22"/>
          <w:szCs w:val="22"/>
          <w:lang w:val="lt-LT" w:eastAsia="en-US"/>
        </w:rPr>
        <w:t>farmakokinetinių</w:t>
      </w:r>
      <w:proofErr w:type="spellEnd"/>
      <w:r w:rsidRPr="00D35F21">
        <w:rPr>
          <w:snapToGrid w:val="0"/>
          <w:sz w:val="22"/>
          <w:szCs w:val="22"/>
          <w:lang w:val="lt-LT" w:eastAsia="en-US"/>
        </w:rPr>
        <w:t xml:space="preserve"> sąveikų.</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Flukonazolas</w:t>
      </w:r>
      <w:proofErr w:type="spellEnd"/>
      <w:r w:rsidRPr="00D35F21">
        <w:rPr>
          <w:i/>
          <w:snapToGrid w:val="0"/>
          <w:sz w:val="22"/>
          <w:szCs w:val="22"/>
          <w:lang w:val="lt-LT" w:eastAsia="en-US"/>
        </w:rPr>
        <w:t>.</w:t>
      </w:r>
      <w:r w:rsidRPr="00D35F21">
        <w:rPr>
          <w:snapToGrid w:val="0"/>
          <w:sz w:val="22"/>
          <w:szCs w:val="22"/>
          <w:lang w:val="lt-LT" w:eastAsia="en-US"/>
        </w:rPr>
        <w:t xml:space="preserve"> Kartu skyrus vienkartinę 1200</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dozę ir vienkartinę 800</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flukonazolo</w:t>
      </w:r>
      <w:proofErr w:type="spellEnd"/>
      <w:r w:rsidRPr="00D35F21">
        <w:rPr>
          <w:snapToGrid w:val="0"/>
          <w:sz w:val="22"/>
          <w:szCs w:val="22"/>
          <w:lang w:val="lt-LT" w:eastAsia="en-US"/>
        </w:rPr>
        <w:t xml:space="preserve"> dozę, nepakito pastarojo vaisto </w:t>
      </w:r>
      <w:proofErr w:type="spellStart"/>
      <w:r w:rsidRPr="00D35F21">
        <w:rPr>
          <w:snapToGrid w:val="0"/>
          <w:sz w:val="22"/>
          <w:szCs w:val="22"/>
          <w:lang w:val="lt-LT" w:eastAsia="en-US"/>
        </w:rPr>
        <w:t>farmakokinetika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bendroji ekspozicija ir pusinės eliminacijos laikas nepakito kartu vartojant </w:t>
      </w:r>
      <w:proofErr w:type="spellStart"/>
      <w:r w:rsidRPr="00D35F21">
        <w:rPr>
          <w:snapToGrid w:val="0"/>
          <w:sz w:val="22"/>
          <w:szCs w:val="22"/>
          <w:lang w:val="lt-LT" w:eastAsia="en-US"/>
        </w:rPr>
        <w:t>flukonazolą</w:t>
      </w:r>
      <w:proofErr w:type="spellEnd"/>
      <w:r w:rsidRPr="00D35F21">
        <w:rPr>
          <w:snapToGrid w:val="0"/>
          <w:sz w:val="22"/>
          <w:szCs w:val="22"/>
          <w:lang w:val="lt-LT" w:eastAsia="en-US"/>
        </w:rPr>
        <w:t>, tačiau nustatytas kliniškai nereikšmingai (18</w:t>
      </w:r>
      <w:r w:rsidR="007059DC">
        <w:rPr>
          <w:snapToGrid w:val="0"/>
          <w:sz w:val="22"/>
          <w:szCs w:val="22"/>
          <w:lang w:val="lt-LT" w:eastAsia="en-US"/>
        </w:rPr>
        <w:t> </w:t>
      </w:r>
      <w:r w:rsidRPr="00D35F21">
        <w:rPr>
          <w:snapToGrid w:val="0"/>
          <w:sz w:val="22"/>
          <w:szCs w:val="22"/>
          <w:lang w:val="lt-LT" w:eastAsia="en-US"/>
        </w:rPr>
        <w:t xml:space="preserve">%) sumažėjusi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C</w:t>
      </w:r>
      <w:r w:rsidRPr="00D35F21">
        <w:rPr>
          <w:snapToGrid w:val="0"/>
          <w:sz w:val="22"/>
          <w:szCs w:val="22"/>
          <w:vertAlign w:val="subscript"/>
          <w:lang w:val="lt-LT" w:eastAsia="en-US"/>
        </w:rPr>
        <w:t>max</w:t>
      </w:r>
      <w:proofErr w:type="spellEnd"/>
      <w:r w:rsidRPr="00D35F21">
        <w:rPr>
          <w:snapToGrid w:val="0"/>
          <w:sz w:val="22"/>
          <w:szCs w:val="22"/>
          <w:lang w:val="lt-LT" w:eastAsia="en-US"/>
        </w:rPr>
        <w:t xml:space="preserve"> reikšmė.</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Indinaviras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Kartu vartojama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vienkartinė 1200</w:t>
      </w:r>
      <w:r w:rsidR="007059DC">
        <w:rPr>
          <w:snapToGrid w:val="0"/>
          <w:sz w:val="22"/>
          <w:szCs w:val="22"/>
          <w:lang w:val="lt-LT" w:eastAsia="en-US"/>
        </w:rPr>
        <w:t> </w:t>
      </w:r>
      <w:r w:rsidRPr="00D35F21">
        <w:rPr>
          <w:snapToGrid w:val="0"/>
          <w:sz w:val="22"/>
          <w:szCs w:val="22"/>
          <w:lang w:val="lt-LT" w:eastAsia="en-US"/>
        </w:rPr>
        <w:t>mg dozė neturėjo statistiškai reikšmingos įtakos penkias paras triskart per parą vartojamos 800</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indinaviro</w:t>
      </w:r>
      <w:proofErr w:type="spellEnd"/>
      <w:r w:rsidRPr="00D35F21">
        <w:rPr>
          <w:snapToGrid w:val="0"/>
          <w:sz w:val="22"/>
          <w:szCs w:val="22"/>
          <w:lang w:val="lt-LT" w:eastAsia="en-US"/>
        </w:rPr>
        <w:t xml:space="preserve"> dozės </w:t>
      </w:r>
      <w:proofErr w:type="spellStart"/>
      <w:r w:rsidRPr="00D35F21">
        <w:rPr>
          <w:snapToGrid w:val="0"/>
          <w:sz w:val="22"/>
          <w:szCs w:val="22"/>
          <w:lang w:val="lt-LT" w:eastAsia="en-US"/>
        </w:rPr>
        <w:t>farmakokinetikai</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Metilprednizolonas</w:t>
      </w:r>
      <w:proofErr w:type="spellEnd"/>
      <w:r w:rsidRPr="00D35F21">
        <w:rPr>
          <w:i/>
          <w:snapToGrid w:val="0"/>
          <w:sz w:val="22"/>
          <w:szCs w:val="22"/>
          <w:lang w:val="lt-LT" w:eastAsia="en-US"/>
        </w:rPr>
        <w:t xml:space="preserve">. </w:t>
      </w:r>
      <w:proofErr w:type="spellStart"/>
      <w:r w:rsidRPr="00D35F21">
        <w:rPr>
          <w:snapToGrid w:val="0"/>
          <w:sz w:val="22"/>
          <w:szCs w:val="22"/>
          <w:lang w:val="lt-LT" w:eastAsia="en-US"/>
        </w:rPr>
        <w:t>Farmakokinetinės</w:t>
      </w:r>
      <w:proofErr w:type="spellEnd"/>
      <w:r w:rsidRPr="00D35F21">
        <w:rPr>
          <w:snapToGrid w:val="0"/>
          <w:sz w:val="22"/>
          <w:szCs w:val="22"/>
          <w:lang w:val="lt-LT" w:eastAsia="en-US"/>
        </w:rPr>
        <w:t xml:space="preserve"> sąveikos tyrime su sveikais savanoriais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neturėjo reikšmingos įtakos </w:t>
      </w:r>
      <w:proofErr w:type="spellStart"/>
      <w:r w:rsidRPr="00D35F21">
        <w:rPr>
          <w:snapToGrid w:val="0"/>
          <w:sz w:val="22"/>
          <w:szCs w:val="22"/>
          <w:lang w:val="lt-LT" w:eastAsia="en-US"/>
        </w:rPr>
        <w:t>metilprednizolono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farmakokinetikai</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Midazolamas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Sveikiems savanoriams skyrus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tris paras, po 500</w:t>
      </w:r>
      <w:r w:rsidR="007059DC">
        <w:rPr>
          <w:snapToGrid w:val="0"/>
          <w:sz w:val="22"/>
          <w:szCs w:val="22"/>
          <w:lang w:val="lt-LT" w:eastAsia="en-US"/>
        </w:rPr>
        <w:t> </w:t>
      </w:r>
      <w:r w:rsidRPr="00D35F21">
        <w:rPr>
          <w:snapToGrid w:val="0"/>
          <w:sz w:val="22"/>
          <w:szCs w:val="22"/>
          <w:lang w:val="lt-LT" w:eastAsia="en-US"/>
        </w:rPr>
        <w:t>mg per parą, nenustatyta kliniškai reikšmingų pokyčių vienkartinės 15</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midazolamo</w:t>
      </w:r>
      <w:proofErr w:type="spellEnd"/>
      <w:r w:rsidRPr="00D35F21">
        <w:rPr>
          <w:snapToGrid w:val="0"/>
          <w:sz w:val="22"/>
          <w:szCs w:val="22"/>
          <w:lang w:val="lt-LT" w:eastAsia="en-US"/>
        </w:rPr>
        <w:t xml:space="preserve"> dozės </w:t>
      </w:r>
      <w:proofErr w:type="spellStart"/>
      <w:r w:rsidRPr="00D35F21">
        <w:rPr>
          <w:snapToGrid w:val="0"/>
          <w:sz w:val="22"/>
          <w:szCs w:val="22"/>
          <w:lang w:val="lt-LT" w:eastAsia="en-US"/>
        </w:rPr>
        <w:t>farmakokinetikai</w:t>
      </w:r>
      <w:proofErr w:type="spellEnd"/>
      <w:r w:rsidRPr="00D35F21">
        <w:rPr>
          <w:snapToGrid w:val="0"/>
          <w:sz w:val="22"/>
          <w:szCs w:val="22"/>
          <w:lang w:val="lt-LT" w:eastAsia="en-US"/>
        </w:rPr>
        <w:t xml:space="preserve"> ir farmakodinamikai.</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Nelfinaviras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Dėl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(1200</w:t>
      </w:r>
      <w:r w:rsidR="007059DC">
        <w:rPr>
          <w:snapToGrid w:val="0"/>
          <w:sz w:val="22"/>
          <w:szCs w:val="22"/>
          <w:lang w:val="lt-LT" w:eastAsia="en-US"/>
        </w:rPr>
        <w:t> </w:t>
      </w:r>
      <w:r w:rsidRPr="00D35F21">
        <w:rPr>
          <w:snapToGrid w:val="0"/>
          <w:sz w:val="22"/>
          <w:szCs w:val="22"/>
          <w:lang w:val="lt-LT" w:eastAsia="en-US"/>
        </w:rPr>
        <w:t xml:space="preserve">mg), vartojamo kartu su </w:t>
      </w:r>
      <w:proofErr w:type="spellStart"/>
      <w:r w:rsidRPr="00D35F21">
        <w:rPr>
          <w:snapToGrid w:val="0"/>
          <w:sz w:val="22"/>
          <w:szCs w:val="22"/>
          <w:lang w:val="lt-LT" w:eastAsia="en-US"/>
        </w:rPr>
        <w:t>nelfinaviru</w:t>
      </w:r>
      <w:proofErr w:type="spellEnd"/>
      <w:r w:rsidRPr="00D35F21">
        <w:rPr>
          <w:snapToGrid w:val="0"/>
          <w:sz w:val="22"/>
          <w:szCs w:val="22"/>
          <w:lang w:val="lt-LT" w:eastAsia="en-US"/>
        </w:rPr>
        <w:t xml:space="preserve"> (750</w:t>
      </w:r>
      <w:r w:rsidR="007059DC">
        <w:rPr>
          <w:snapToGrid w:val="0"/>
          <w:sz w:val="22"/>
          <w:szCs w:val="22"/>
          <w:lang w:val="lt-LT" w:eastAsia="en-US"/>
        </w:rPr>
        <w:t> </w:t>
      </w:r>
      <w:r w:rsidRPr="00D35F21">
        <w:rPr>
          <w:snapToGrid w:val="0"/>
          <w:sz w:val="22"/>
          <w:szCs w:val="22"/>
          <w:lang w:val="lt-LT" w:eastAsia="en-US"/>
        </w:rPr>
        <w:t xml:space="preserve">mg tris kartus per parą) ir </w:t>
      </w:r>
      <w:r w:rsidRPr="00D35F21">
        <w:rPr>
          <w:snapToGrid w:val="0"/>
          <w:sz w:val="22"/>
          <w:szCs w:val="22"/>
          <w:lang w:val="lt-LT" w:eastAsia="x-none"/>
        </w:rPr>
        <w:t>esant jo pastoviai koncentracijai,</w:t>
      </w:r>
      <w:r w:rsidRPr="00D35F21">
        <w:rPr>
          <w:snapToGrid w:val="0"/>
          <w:sz w:val="22"/>
          <w:szCs w:val="22"/>
          <w:lang w:val="lt-LT" w:eastAsia="en-US"/>
        </w:rPr>
        <w:t xml:space="preserve"> padidėjo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koncentracija. Jokių kliniškai reikšmingų nepageidaujamų poveikių nenustatyta ir dozės koreguoti nereikia.</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Rifabutinas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Kartu vartojami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rifabutinas</w:t>
      </w:r>
      <w:proofErr w:type="spellEnd"/>
      <w:r w:rsidRPr="00D35F21">
        <w:rPr>
          <w:snapToGrid w:val="0"/>
          <w:sz w:val="22"/>
          <w:szCs w:val="22"/>
          <w:lang w:val="lt-LT" w:eastAsia="en-US"/>
        </w:rPr>
        <w:t xml:space="preserve"> neturėjo įtakos nė vieno iš jų koncentracijai kraujo serume.</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snapToGrid w:val="0"/>
          <w:sz w:val="22"/>
          <w:szCs w:val="22"/>
          <w:lang w:val="lt-LT" w:eastAsia="en-US"/>
        </w:rPr>
        <w:t>Neutropenija</w:t>
      </w:r>
      <w:proofErr w:type="spellEnd"/>
      <w:r w:rsidRPr="00D35F21">
        <w:rPr>
          <w:snapToGrid w:val="0"/>
          <w:sz w:val="22"/>
          <w:szCs w:val="22"/>
          <w:lang w:val="lt-LT" w:eastAsia="en-US"/>
        </w:rPr>
        <w:t xml:space="preserve"> nustatyta pacientams, vienu metu vartojantiems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rifabutiną</w:t>
      </w:r>
      <w:proofErr w:type="spellEnd"/>
      <w:r w:rsidRPr="00D35F21">
        <w:rPr>
          <w:snapToGrid w:val="0"/>
          <w:sz w:val="22"/>
          <w:szCs w:val="22"/>
          <w:lang w:val="lt-LT" w:eastAsia="en-US"/>
        </w:rPr>
        <w:t xml:space="preserve">. Nors </w:t>
      </w:r>
      <w:proofErr w:type="spellStart"/>
      <w:r w:rsidRPr="00D35F21">
        <w:rPr>
          <w:snapToGrid w:val="0"/>
          <w:sz w:val="22"/>
          <w:szCs w:val="22"/>
          <w:lang w:val="lt-LT" w:eastAsia="en-US"/>
        </w:rPr>
        <w:t>neutropenija</w:t>
      </w:r>
      <w:proofErr w:type="spellEnd"/>
      <w:r w:rsidRPr="00D35F21">
        <w:rPr>
          <w:snapToGrid w:val="0"/>
          <w:sz w:val="22"/>
          <w:szCs w:val="22"/>
          <w:lang w:val="lt-LT" w:eastAsia="en-US"/>
        </w:rPr>
        <w:t xml:space="preserve"> susijusi su </w:t>
      </w:r>
      <w:proofErr w:type="spellStart"/>
      <w:r w:rsidRPr="00D35F21">
        <w:rPr>
          <w:snapToGrid w:val="0"/>
          <w:sz w:val="22"/>
          <w:szCs w:val="22"/>
          <w:lang w:val="lt-LT" w:eastAsia="en-US"/>
        </w:rPr>
        <w:t>rifabutino</w:t>
      </w:r>
      <w:proofErr w:type="spellEnd"/>
      <w:r w:rsidRPr="00D35F21">
        <w:rPr>
          <w:snapToGrid w:val="0"/>
          <w:sz w:val="22"/>
          <w:szCs w:val="22"/>
          <w:lang w:val="lt-LT" w:eastAsia="en-US"/>
        </w:rPr>
        <w:t xml:space="preserve"> vartojimu, priežastinis ryšys dėl </w:t>
      </w:r>
      <w:proofErr w:type="spellStart"/>
      <w:r w:rsidRPr="00D35F21">
        <w:rPr>
          <w:snapToGrid w:val="0"/>
          <w:sz w:val="22"/>
          <w:szCs w:val="22"/>
          <w:lang w:val="lt-LT" w:eastAsia="en-US"/>
        </w:rPr>
        <w:t>rifabutino</w:t>
      </w:r>
      <w:proofErr w:type="spellEnd"/>
      <w:r w:rsidRPr="00D35F21">
        <w:rPr>
          <w:snapToGrid w:val="0"/>
          <w:sz w:val="22"/>
          <w:szCs w:val="22"/>
          <w:lang w:val="lt-LT" w:eastAsia="en-US"/>
        </w:rPr>
        <w:t xml:space="preserve"> derinio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xml:space="preserve"> vartojimo, nenustatytas (žr. 4.8</w:t>
      </w:r>
      <w:r w:rsidR="007059DC">
        <w:rPr>
          <w:snapToGrid w:val="0"/>
          <w:sz w:val="22"/>
          <w:szCs w:val="22"/>
          <w:lang w:val="lt-LT" w:eastAsia="en-US"/>
        </w:rPr>
        <w:t> </w:t>
      </w:r>
      <w:r w:rsidRPr="00D35F21">
        <w:rPr>
          <w:snapToGrid w:val="0"/>
          <w:sz w:val="22"/>
          <w:szCs w:val="22"/>
          <w:lang w:val="lt-LT" w:eastAsia="en-US"/>
        </w:rPr>
        <w:t>skyrių).</w:t>
      </w:r>
    </w:p>
    <w:p w:rsidR="00A049DA" w:rsidRPr="00D35F21" w:rsidRDefault="00A049DA" w:rsidP="00D35F21">
      <w:pPr>
        <w:widowControl w:val="0"/>
        <w:tabs>
          <w:tab w:val="left" w:pos="567"/>
        </w:tabs>
        <w:autoSpaceDE w:val="0"/>
        <w:autoSpaceDN w:val="0"/>
        <w:adjustRightInd w:val="0"/>
        <w:rPr>
          <w:i/>
          <w:iCs/>
          <w:snapToGrid w:val="0"/>
          <w:sz w:val="22"/>
          <w:szCs w:val="22"/>
          <w:lang w:val="lt-LT" w:eastAsia="en-US"/>
        </w:rPr>
      </w:pPr>
    </w:p>
    <w:p w:rsidR="00A049DA"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iCs/>
          <w:snapToGrid w:val="0"/>
          <w:sz w:val="22"/>
          <w:szCs w:val="22"/>
          <w:lang w:val="lt-LT" w:eastAsia="en-US"/>
        </w:rPr>
        <w:t>Sildenafilis</w:t>
      </w:r>
      <w:proofErr w:type="spellEnd"/>
      <w:r w:rsidRPr="00D35F21">
        <w:rPr>
          <w:i/>
          <w:iCs/>
          <w:snapToGrid w:val="0"/>
          <w:sz w:val="22"/>
          <w:szCs w:val="22"/>
          <w:lang w:val="lt-LT" w:eastAsia="en-US"/>
        </w:rPr>
        <w:t>.</w:t>
      </w:r>
      <w:r w:rsidRPr="00D35F21">
        <w:rPr>
          <w:snapToGrid w:val="0"/>
          <w:sz w:val="22"/>
          <w:szCs w:val="22"/>
          <w:lang w:val="lt-LT" w:eastAsia="en-US"/>
        </w:rPr>
        <w:t xml:space="preserve"> Tyrimų su sveikais savanoriais vyrais duomenimis,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(tris paras po 500 mg per parą) poveikio </w:t>
      </w:r>
      <w:proofErr w:type="spellStart"/>
      <w:r w:rsidRPr="00D35F21">
        <w:rPr>
          <w:snapToGrid w:val="0"/>
          <w:sz w:val="22"/>
          <w:szCs w:val="22"/>
          <w:lang w:val="lt-LT" w:eastAsia="en-US"/>
        </w:rPr>
        <w:t>sildenafilio</w:t>
      </w:r>
      <w:proofErr w:type="spellEnd"/>
      <w:r w:rsidRPr="00D35F21">
        <w:rPr>
          <w:snapToGrid w:val="0"/>
          <w:sz w:val="22"/>
          <w:szCs w:val="22"/>
          <w:lang w:val="lt-LT" w:eastAsia="en-US"/>
        </w:rPr>
        <w:t xml:space="preserve"> ar jo svarbiausio metabolito kraujyje AUC ir </w:t>
      </w:r>
      <w:proofErr w:type="spellStart"/>
      <w:r w:rsidRPr="00D35F21">
        <w:rPr>
          <w:snapToGrid w:val="0"/>
          <w:sz w:val="22"/>
          <w:szCs w:val="22"/>
          <w:lang w:val="lt-LT" w:eastAsia="en-US"/>
        </w:rPr>
        <w:t>C</w:t>
      </w:r>
      <w:r w:rsidRPr="00D35F21">
        <w:rPr>
          <w:snapToGrid w:val="0"/>
          <w:sz w:val="22"/>
          <w:szCs w:val="22"/>
          <w:vertAlign w:val="subscript"/>
          <w:lang w:val="lt-LT" w:eastAsia="en-US"/>
        </w:rPr>
        <w:t>max</w:t>
      </w:r>
      <w:proofErr w:type="spellEnd"/>
      <w:r w:rsidRPr="00D35F21">
        <w:rPr>
          <w:snapToGrid w:val="0"/>
          <w:sz w:val="22"/>
          <w:szCs w:val="22"/>
          <w:lang w:val="lt-LT" w:eastAsia="en-US"/>
        </w:rPr>
        <w:t xml:space="preserve"> reikšmėms nenustatyta.</w:t>
      </w:r>
    </w:p>
    <w:p w:rsidR="007059DC" w:rsidRPr="00D35F21" w:rsidRDefault="007059DC" w:rsidP="00D35F21">
      <w:pPr>
        <w:widowControl w:val="0"/>
        <w:tabs>
          <w:tab w:val="left" w:pos="567"/>
        </w:tabs>
        <w:autoSpaceDE w:val="0"/>
        <w:autoSpaceDN w:val="0"/>
        <w:adjustRightInd w:val="0"/>
        <w:rPr>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roofErr w:type="spellStart"/>
      <w:r w:rsidRPr="00D35F21">
        <w:rPr>
          <w:i/>
          <w:snapToGrid w:val="0"/>
          <w:sz w:val="22"/>
          <w:szCs w:val="22"/>
          <w:lang w:val="lt-LT" w:eastAsia="en-US"/>
        </w:rPr>
        <w:t>Terfenadinas</w:t>
      </w:r>
      <w:proofErr w:type="spellEnd"/>
      <w:r w:rsidRPr="00D35F21">
        <w:rPr>
          <w:i/>
          <w:snapToGrid w:val="0"/>
          <w:sz w:val="22"/>
          <w:szCs w:val="22"/>
          <w:lang w:val="lt-LT" w:eastAsia="en-US"/>
        </w:rPr>
        <w:t xml:space="preserve">. </w:t>
      </w: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tyrimų duomenimis,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sąveikos su </w:t>
      </w:r>
      <w:proofErr w:type="spellStart"/>
      <w:r w:rsidRPr="00D35F21">
        <w:rPr>
          <w:snapToGrid w:val="0"/>
          <w:sz w:val="22"/>
          <w:szCs w:val="22"/>
          <w:lang w:val="lt-LT" w:eastAsia="en-US"/>
        </w:rPr>
        <w:t>terfenadinu</w:t>
      </w:r>
      <w:proofErr w:type="spellEnd"/>
      <w:r w:rsidRPr="00D35F21">
        <w:rPr>
          <w:snapToGrid w:val="0"/>
          <w:sz w:val="22"/>
          <w:szCs w:val="22"/>
          <w:lang w:val="lt-LT" w:eastAsia="en-US"/>
        </w:rPr>
        <w:t xml:space="preserve"> nenustatyta. Gauta retų pranešimų, kur neatmetama tokios retos sąveikos tikimybė, tačiau specifinių duomenų, patvirtinančių tokią sąveiką, nepateikiama.</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Teofilinas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Sveikiems savanoriams, vartojusiems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su </w:t>
      </w:r>
      <w:proofErr w:type="spellStart"/>
      <w:r w:rsidRPr="00D35F21">
        <w:rPr>
          <w:snapToGrid w:val="0"/>
          <w:sz w:val="22"/>
          <w:szCs w:val="22"/>
          <w:lang w:val="lt-LT" w:eastAsia="en-US"/>
        </w:rPr>
        <w:t>teofilinu</w:t>
      </w:r>
      <w:proofErr w:type="spellEnd"/>
      <w:r w:rsidRPr="00D35F21">
        <w:rPr>
          <w:snapToGrid w:val="0"/>
          <w:sz w:val="22"/>
          <w:szCs w:val="22"/>
          <w:lang w:val="lt-LT" w:eastAsia="en-US"/>
        </w:rPr>
        <w:t xml:space="preserve">, kliniškai reikšmingos </w:t>
      </w:r>
      <w:proofErr w:type="spellStart"/>
      <w:r w:rsidRPr="00D35F21">
        <w:rPr>
          <w:snapToGrid w:val="0"/>
          <w:sz w:val="22"/>
          <w:szCs w:val="22"/>
          <w:lang w:val="lt-LT" w:eastAsia="en-US"/>
        </w:rPr>
        <w:t>farmakokinetinės</w:t>
      </w:r>
      <w:proofErr w:type="spellEnd"/>
      <w:r w:rsidRPr="00D35F21">
        <w:rPr>
          <w:snapToGrid w:val="0"/>
          <w:sz w:val="22"/>
          <w:szCs w:val="22"/>
          <w:lang w:val="lt-LT" w:eastAsia="en-US"/>
        </w:rPr>
        <w:t xml:space="preserve"> sąveikos nenustatyta. Kadangi nustatyta kitų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sąveika su </w:t>
      </w:r>
      <w:proofErr w:type="spellStart"/>
      <w:r w:rsidRPr="00D35F21">
        <w:rPr>
          <w:snapToGrid w:val="0"/>
          <w:sz w:val="22"/>
          <w:szCs w:val="22"/>
          <w:lang w:val="lt-LT" w:eastAsia="en-US"/>
        </w:rPr>
        <w:t>teofilinu</w:t>
      </w:r>
      <w:proofErr w:type="spellEnd"/>
      <w:r w:rsidRPr="00D35F21">
        <w:rPr>
          <w:snapToGrid w:val="0"/>
          <w:sz w:val="22"/>
          <w:szCs w:val="22"/>
          <w:lang w:val="lt-LT" w:eastAsia="en-US"/>
        </w:rPr>
        <w:t xml:space="preserve">, reikėtų atidžiai stebėti požymius, rodančius </w:t>
      </w:r>
      <w:proofErr w:type="spellStart"/>
      <w:r w:rsidRPr="00D35F21">
        <w:rPr>
          <w:snapToGrid w:val="0"/>
          <w:sz w:val="22"/>
          <w:szCs w:val="22"/>
          <w:lang w:val="lt-LT" w:eastAsia="en-US"/>
        </w:rPr>
        <w:t>teofilino</w:t>
      </w:r>
      <w:proofErr w:type="spellEnd"/>
      <w:r w:rsidRPr="00D35F21">
        <w:rPr>
          <w:snapToGrid w:val="0"/>
          <w:sz w:val="22"/>
          <w:szCs w:val="22"/>
          <w:lang w:val="lt-LT" w:eastAsia="en-US"/>
        </w:rPr>
        <w:t xml:space="preserve"> kiekio kilimą.</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Triazolamas</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Keturiolikai sveikų savanorių, vartojusių </w:t>
      </w:r>
      <w:proofErr w:type="spellStart"/>
      <w:r w:rsidRPr="00D35F21">
        <w:rPr>
          <w:snapToGrid w:val="0"/>
          <w:sz w:val="22"/>
          <w:szCs w:val="22"/>
          <w:lang w:val="lt-LT" w:eastAsia="en-US"/>
        </w:rPr>
        <w:t>azitromiciną</w:t>
      </w:r>
      <w:proofErr w:type="spellEnd"/>
      <w:r w:rsidRPr="00D35F21">
        <w:rPr>
          <w:snapToGrid w:val="0"/>
          <w:sz w:val="22"/>
          <w:szCs w:val="22"/>
          <w:lang w:val="lt-LT" w:eastAsia="en-US"/>
        </w:rPr>
        <w:t xml:space="preserve"> (500</w:t>
      </w:r>
      <w:r w:rsidR="007059DC">
        <w:rPr>
          <w:snapToGrid w:val="0"/>
          <w:sz w:val="22"/>
          <w:szCs w:val="22"/>
          <w:lang w:val="lt-LT" w:eastAsia="en-US"/>
        </w:rPr>
        <w:t> </w:t>
      </w:r>
      <w:r w:rsidRPr="00D35F21">
        <w:rPr>
          <w:snapToGrid w:val="0"/>
          <w:sz w:val="22"/>
          <w:szCs w:val="22"/>
          <w:lang w:val="lt-LT" w:eastAsia="en-US"/>
        </w:rPr>
        <w:t>mg pirmą parą ir 250</w:t>
      </w:r>
      <w:r w:rsidR="007059DC">
        <w:rPr>
          <w:snapToGrid w:val="0"/>
          <w:sz w:val="22"/>
          <w:szCs w:val="22"/>
          <w:lang w:val="lt-LT" w:eastAsia="en-US"/>
        </w:rPr>
        <w:t> </w:t>
      </w:r>
      <w:r w:rsidRPr="00D35F21">
        <w:rPr>
          <w:snapToGrid w:val="0"/>
          <w:sz w:val="22"/>
          <w:szCs w:val="22"/>
          <w:lang w:val="lt-LT" w:eastAsia="en-US"/>
        </w:rPr>
        <w:t xml:space="preserve">mg antrą parą) kartu su </w:t>
      </w:r>
      <w:proofErr w:type="spellStart"/>
      <w:r w:rsidRPr="00D35F21">
        <w:rPr>
          <w:snapToGrid w:val="0"/>
          <w:sz w:val="22"/>
          <w:szCs w:val="22"/>
          <w:lang w:val="lt-LT" w:eastAsia="en-US"/>
        </w:rPr>
        <w:t>triazolamu</w:t>
      </w:r>
      <w:proofErr w:type="spellEnd"/>
      <w:r w:rsidRPr="00D35F21">
        <w:rPr>
          <w:snapToGrid w:val="0"/>
          <w:sz w:val="22"/>
          <w:szCs w:val="22"/>
          <w:lang w:val="lt-LT" w:eastAsia="en-US"/>
        </w:rPr>
        <w:t xml:space="preserve"> (0,125</w:t>
      </w:r>
      <w:r w:rsidR="007059DC">
        <w:rPr>
          <w:snapToGrid w:val="0"/>
          <w:sz w:val="22"/>
          <w:szCs w:val="22"/>
          <w:lang w:val="lt-LT" w:eastAsia="en-US"/>
        </w:rPr>
        <w:t> </w:t>
      </w:r>
      <w:r w:rsidRPr="00D35F21">
        <w:rPr>
          <w:snapToGrid w:val="0"/>
          <w:sz w:val="22"/>
          <w:szCs w:val="22"/>
          <w:lang w:val="lt-LT" w:eastAsia="en-US"/>
        </w:rPr>
        <w:t xml:space="preserve">mg antrą parą), nenustatyta reikšmingo poveikio </w:t>
      </w:r>
      <w:proofErr w:type="spellStart"/>
      <w:r w:rsidRPr="00D35F21">
        <w:rPr>
          <w:snapToGrid w:val="0"/>
          <w:sz w:val="22"/>
          <w:szCs w:val="22"/>
          <w:lang w:val="lt-LT" w:eastAsia="en-US"/>
        </w:rPr>
        <w:t>triazolamo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kintamiesiems, palyginus su </w:t>
      </w:r>
      <w:proofErr w:type="spellStart"/>
      <w:r w:rsidRPr="00D35F21">
        <w:rPr>
          <w:snapToGrid w:val="0"/>
          <w:sz w:val="22"/>
          <w:szCs w:val="22"/>
          <w:lang w:val="lt-LT" w:eastAsia="en-US"/>
        </w:rPr>
        <w:t>triazolamu</w:t>
      </w:r>
      <w:proofErr w:type="spellEnd"/>
      <w:r w:rsidRPr="00D35F21">
        <w:rPr>
          <w:snapToGrid w:val="0"/>
          <w:sz w:val="22"/>
          <w:szCs w:val="22"/>
          <w:lang w:val="lt-LT" w:eastAsia="en-US"/>
        </w:rPr>
        <w:t xml:space="preserve">, vartojamu kartu su </w:t>
      </w:r>
      <w:proofErr w:type="spellStart"/>
      <w:r w:rsidRPr="00D35F21">
        <w:rPr>
          <w:snapToGrid w:val="0"/>
          <w:sz w:val="22"/>
          <w:szCs w:val="22"/>
          <w:lang w:val="lt-LT" w:eastAsia="en-US"/>
        </w:rPr>
        <w:t>placebu</w:t>
      </w:r>
      <w:proofErr w:type="spellEnd"/>
      <w:r w:rsidRPr="00D35F21">
        <w:rPr>
          <w:snapToGrid w:val="0"/>
          <w:sz w:val="22"/>
          <w:szCs w:val="22"/>
          <w:lang w:val="lt-LT" w:eastAsia="en-US"/>
        </w:rPr>
        <w:t>.</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proofErr w:type="spellStart"/>
      <w:r w:rsidRPr="00D35F21">
        <w:rPr>
          <w:i/>
          <w:snapToGrid w:val="0"/>
          <w:sz w:val="22"/>
          <w:szCs w:val="22"/>
          <w:lang w:val="lt-LT" w:eastAsia="en-US"/>
        </w:rPr>
        <w:t>Trimetoprimas</w:t>
      </w:r>
      <w:proofErr w:type="spellEnd"/>
      <w:r w:rsidRPr="00D35F21">
        <w:rPr>
          <w:i/>
          <w:snapToGrid w:val="0"/>
          <w:sz w:val="22"/>
          <w:szCs w:val="22"/>
          <w:lang w:val="lt-LT" w:eastAsia="en-US"/>
        </w:rPr>
        <w:t xml:space="preserve"> / </w:t>
      </w:r>
      <w:proofErr w:type="spellStart"/>
      <w:r w:rsidRPr="00D35F21">
        <w:rPr>
          <w:i/>
          <w:snapToGrid w:val="0"/>
          <w:sz w:val="22"/>
          <w:szCs w:val="22"/>
          <w:lang w:val="lt-LT" w:eastAsia="en-US"/>
        </w:rPr>
        <w:t>sulfametoksazolas</w:t>
      </w:r>
      <w:proofErr w:type="spellEnd"/>
      <w:r w:rsidRPr="00D35F21">
        <w:rPr>
          <w:i/>
          <w:snapToGrid w:val="0"/>
          <w:sz w:val="22"/>
          <w:szCs w:val="22"/>
          <w:lang w:val="lt-LT" w:eastAsia="en-US"/>
        </w:rPr>
        <w:t>.</w:t>
      </w:r>
      <w:r w:rsidRPr="00D35F21">
        <w:rPr>
          <w:snapToGrid w:val="0"/>
          <w:sz w:val="22"/>
          <w:szCs w:val="22"/>
          <w:lang w:val="lt-LT" w:eastAsia="en-US"/>
        </w:rPr>
        <w:t xml:space="preserve"> Septynias paras vartojant </w:t>
      </w:r>
      <w:proofErr w:type="spellStart"/>
      <w:r w:rsidRPr="00D35F21">
        <w:rPr>
          <w:snapToGrid w:val="0"/>
          <w:sz w:val="22"/>
          <w:szCs w:val="22"/>
          <w:lang w:val="lt-LT" w:eastAsia="en-US"/>
        </w:rPr>
        <w:t>trimetoprimą</w:t>
      </w:r>
      <w:proofErr w:type="spellEnd"/>
      <w:r w:rsidRPr="00D35F21">
        <w:rPr>
          <w:snapToGrid w:val="0"/>
          <w:sz w:val="22"/>
          <w:szCs w:val="22"/>
          <w:lang w:val="lt-LT" w:eastAsia="en-US"/>
        </w:rPr>
        <w:t>/</w:t>
      </w:r>
      <w:proofErr w:type="spellStart"/>
      <w:r w:rsidRPr="00D35F21">
        <w:rPr>
          <w:snapToGrid w:val="0"/>
          <w:sz w:val="22"/>
          <w:szCs w:val="22"/>
          <w:lang w:val="lt-LT" w:eastAsia="en-US"/>
        </w:rPr>
        <w:t>sulfametoksazolą</w:t>
      </w:r>
      <w:proofErr w:type="spellEnd"/>
      <w:r w:rsidRPr="00D35F21">
        <w:rPr>
          <w:snapToGrid w:val="0"/>
          <w:sz w:val="22"/>
          <w:szCs w:val="22"/>
          <w:lang w:val="lt-LT" w:eastAsia="en-US"/>
        </w:rPr>
        <w:t xml:space="preserve"> DS (160</w:t>
      </w:r>
      <w:r w:rsidR="007059DC">
        <w:rPr>
          <w:snapToGrid w:val="0"/>
          <w:sz w:val="22"/>
          <w:szCs w:val="22"/>
          <w:lang w:val="lt-LT" w:eastAsia="en-US"/>
        </w:rPr>
        <w:t> </w:t>
      </w:r>
      <w:r w:rsidRPr="00D35F21">
        <w:rPr>
          <w:snapToGrid w:val="0"/>
          <w:sz w:val="22"/>
          <w:szCs w:val="22"/>
          <w:lang w:val="lt-LT" w:eastAsia="en-US"/>
        </w:rPr>
        <w:t>mg/800</w:t>
      </w:r>
      <w:r w:rsidR="007059DC">
        <w:rPr>
          <w:snapToGrid w:val="0"/>
          <w:sz w:val="22"/>
          <w:szCs w:val="22"/>
          <w:lang w:val="lt-LT" w:eastAsia="en-US"/>
        </w:rPr>
        <w:t> </w:t>
      </w:r>
      <w:r w:rsidRPr="00D35F21">
        <w:rPr>
          <w:snapToGrid w:val="0"/>
          <w:sz w:val="22"/>
          <w:szCs w:val="22"/>
          <w:lang w:val="lt-LT" w:eastAsia="en-US"/>
        </w:rPr>
        <w:t>mg per parą) kartu su 1200</w:t>
      </w:r>
      <w:r w:rsidR="007059DC">
        <w:rPr>
          <w:snapToGrid w:val="0"/>
          <w:sz w:val="22"/>
          <w:szCs w:val="22"/>
          <w:lang w:val="lt-LT" w:eastAsia="en-US"/>
        </w:rPr>
        <w:t> </w:t>
      </w:r>
      <w:r w:rsidRPr="00D35F21">
        <w:rPr>
          <w:snapToGrid w:val="0"/>
          <w:sz w:val="22"/>
          <w:szCs w:val="22"/>
          <w:lang w:val="lt-LT" w:eastAsia="en-US"/>
        </w:rPr>
        <w:t xml:space="preserve">mg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doze septintą parą, reikšmingai nepakeitė nei </w:t>
      </w:r>
      <w:proofErr w:type="spellStart"/>
      <w:r w:rsidRPr="00D35F21">
        <w:rPr>
          <w:snapToGrid w:val="0"/>
          <w:sz w:val="22"/>
          <w:szCs w:val="22"/>
          <w:lang w:val="lt-LT" w:eastAsia="en-US"/>
        </w:rPr>
        <w:t>trimetoprimo</w:t>
      </w:r>
      <w:proofErr w:type="spellEnd"/>
      <w:r w:rsidRPr="00D35F21">
        <w:rPr>
          <w:snapToGrid w:val="0"/>
          <w:sz w:val="22"/>
          <w:szCs w:val="22"/>
          <w:lang w:val="lt-LT" w:eastAsia="en-US"/>
        </w:rPr>
        <w:t xml:space="preserve">, nei </w:t>
      </w:r>
      <w:proofErr w:type="spellStart"/>
      <w:r w:rsidRPr="00D35F21">
        <w:rPr>
          <w:snapToGrid w:val="0"/>
          <w:sz w:val="22"/>
          <w:szCs w:val="22"/>
          <w:lang w:val="lt-LT" w:eastAsia="en-US"/>
        </w:rPr>
        <w:t>sulfametoksazolo</w:t>
      </w:r>
      <w:proofErr w:type="spellEnd"/>
      <w:r w:rsidRPr="00D35F21">
        <w:rPr>
          <w:snapToGrid w:val="0"/>
          <w:sz w:val="22"/>
          <w:szCs w:val="22"/>
          <w:lang w:val="lt-LT" w:eastAsia="en-US"/>
        </w:rPr>
        <w:t xml:space="preserve"> didžiausios koncentracijos, bendrosios ekspozicijos arba pasišalinimo su šlapimu.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koncentracija kraujo serume buvo panaši į nustatytas kituose tyrimuose.</w:t>
      </w:r>
    </w:p>
    <w:p w:rsidR="00A049DA" w:rsidRDefault="00A049DA" w:rsidP="00D35F21">
      <w:pPr>
        <w:widowControl w:val="0"/>
        <w:numPr>
          <w:ilvl w:val="12"/>
          <w:numId w:val="0"/>
        </w:numPr>
        <w:ind w:right="-2"/>
        <w:rPr>
          <w:sz w:val="22"/>
          <w:szCs w:val="22"/>
          <w:lang w:val="lt-LT"/>
        </w:rPr>
      </w:pPr>
    </w:p>
    <w:p w:rsidR="00616EC8" w:rsidRDefault="00616EC8" w:rsidP="00D35F21">
      <w:pPr>
        <w:widowControl w:val="0"/>
        <w:numPr>
          <w:ilvl w:val="12"/>
          <w:numId w:val="0"/>
        </w:numPr>
        <w:ind w:right="-2"/>
        <w:rPr>
          <w:sz w:val="22"/>
          <w:szCs w:val="22"/>
          <w:lang w:val="lt-LT"/>
        </w:rPr>
      </w:pPr>
      <w:r>
        <w:rPr>
          <w:i/>
          <w:sz w:val="22"/>
          <w:szCs w:val="22"/>
          <w:lang w:val="lt-LT"/>
        </w:rPr>
        <w:t xml:space="preserve">QT intervalą ilginantys vaistiniai </w:t>
      </w:r>
      <w:r w:rsidRPr="00616EC8">
        <w:rPr>
          <w:i/>
          <w:sz w:val="22"/>
          <w:szCs w:val="22"/>
          <w:lang w:val="lt-LT"/>
        </w:rPr>
        <w:t>preparatai</w:t>
      </w:r>
      <w:r>
        <w:rPr>
          <w:sz w:val="22"/>
          <w:szCs w:val="22"/>
          <w:lang w:val="lt-LT"/>
        </w:rPr>
        <w:t xml:space="preserve">. </w:t>
      </w:r>
      <w:proofErr w:type="spellStart"/>
      <w:r w:rsidRPr="00616EC8">
        <w:rPr>
          <w:sz w:val="22"/>
          <w:szCs w:val="22"/>
          <w:lang w:val="lt-LT"/>
        </w:rPr>
        <w:t>Azitromicin</w:t>
      </w:r>
      <w:r w:rsidR="00610785">
        <w:rPr>
          <w:sz w:val="22"/>
          <w:szCs w:val="22"/>
          <w:lang w:val="lt-LT"/>
        </w:rPr>
        <w:t>o</w:t>
      </w:r>
      <w:proofErr w:type="spellEnd"/>
      <w:r w:rsidR="00610785" w:rsidRPr="00610785">
        <w:t xml:space="preserve"> </w:t>
      </w:r>
      <w:r w:rsidR="00610785" w:rsidRPr="00610785">
        <w:rPr>
          <w:sz w:val="22"/>
          <w:szCs w:val="22"/>
          <w:lang w:val="lt-LT"/>
        </w:rPr>
        <w:t>turėtų būti skiriama atsargiai</w:t>
      </w:r>
      <w:r>
        <w:rPr>
          <w:sz w:val="22"/>
          <w:szCs w:val="22"/>
          <w:lang w:val="lt-LT"/>
        </w:rPr>
        <w:t xml:space="preserve"> su </w:t>
      </w:r>
      <w:r w:rsidRPr="00616EC8">
        <w:rPr>
          <w:sz w:val="22"/>
          <w:szCs w:val="22"/>
          <w:lang w:val="lt-LT"/>
        </w:rPr>
        <w:t>kitais vaistiniais preparatais, kurie gali ilginti QT intervalą (žr. 4.4</w:t>
      </w:r>
      <w:r>
        <w:rPr>
          <w:sz w:val="22"/>
          <w:szCs w:val="22"/>
          <w:lang w:val="lt-LT"/>
        </w:rPr>
        <w:t> </w:t>
      </w:r>
      <w:r w:rsidRPr="00616EC8">
        <w:rPr>
          <w:sz w:val="22"/>
          <w:szCs w:val="22"/>
          <w:lang w:val="lt-LT"/>
        </w:rPr>
        <w:t>skyrių).</w:t>
      </w:r>
    </w:p>
    <w:p w:rsidR="00616EC8" w:rsidRPr="00D35F21" w:rsidRDefault="00616EC8"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4.6</w:t>
      </w:r>
      <w:r w:rsidRPr="00D35F21">
        <w:rPr>
          <w:b/>
          <w:kern w:val="28"/>
          <w:sz w:val="22"/>
          <w:szCs w:val="22"/>
          <w:lang w:val="lt-LT" w:eastAsia="en-US"/>
        </w:rPr>
        <w:tab/>
        <w:t>Vaisingumas, nėštumo ir žindymo laikotarpis</w:t>
      </w:r>
    </w:p>
    <w:p w:rsidR="00A049DA" w:rsidRPr="00D35F21" w:rsidRDefault="00A049DA" w:rsidP="00D35F21">
      <w:pPr>
        <w:widowControl w:val="0"/>
        <w:rPr>
          <w:sz w:val="22"/>
          <w:szCs w:val="22"/>
          <w:lang w:val="lt-LT"/>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Nėštumas</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snapToGrid w:val="0"/>
          <w:sz w:val="22"/>
          <w:szCs w:val="22"/>
          <w:lang w:val="lt-LT" w:eastAsia="en-US"/>
        </w:rPr>
        <w:lastRenderedPageBreak/>
        <w:t xml:space="preserve">Duomenų apie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vartojimą nėštumo metu nepakanka. Su gyvūnais atliktuose toksinio poveikio reprodukcijai tyrimuose nustatyta, kad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prasiskverbia per placentą, tačiau </w:t>
      </w:r>
      <w:proofErr w:type="spellStart"/>
      <w:r w:rsidRPr="00D35F21">
        <w:rPr>
          <w:snapToGrid w:val="0"/>
          <w:sz w:val="22"/>
          <w:szCs w:val="22"/>
          <w:lang w:val="lt-LT" w:eastAsia="en-US"/>
        </w:rPr>
        <w:t>teratogeninio</w:t>
      </w:r>
      <w:proofErr w:type="spellEnd"/>
      <w:r w:rsidRPr="00D35F21">
        <w:rPr>
          <w:snapToGrid w:val="0"/>
          <w:sz w:val="22"/>
          <w:szCs w:val="22"/>
          <w:lang w:val="lt-LT" w:eastAsia="en-US"/>
        </w:rPr>
        <w:t xml:space="preserve"> poveikio nenustatyta.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saugumas nepatvirtintas vartojant veikliąją medžiagą nėštumo metu. Taigi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nėštumo metu nevartoti reikėtų tik tuomet, kai nauda yra didesnė už riziką.</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Žindymas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Nustatyta, kad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patenka į motinos pieną, tačiau atitinkamų ir gerai kontroliuojamų klinikinių tyrimų, kuriais galima remtis apibūdinant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išsiskyrimą į žmogaus pieną, su žindančiomis moterimis neatlikta. Kadangi nežinoma, ar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gali turėti neigiamą poveikį žindomam kūdikiui, reikėtų nutraukti žindymą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vartojimo laikotarpiu. Be kita ko, žindomam kūdikiui gali pasireikšti </w:t>
      </w:r>
      <w:proofErr w:type="spellStart"/>
      <w:r w:rsidRPr="00D35F21">
        <w:rPr>
          <w:snapToGrid w:val="0"/>
          <w:sz w:val="22"/>
          <w:szCs w:val="22"/>
          <w:lang w:val="lt-LT" w:eastAsia="en-US"/>
        </w:rPr>
        <w:t>diarėja</w:t>
      </w:r>
      <w:proofErr w:type="spellEnd"/>
      <w:r w:rsidRPr="00D35F21">
        <w:rPr>
          <w:snapToGrid w:val="0"/>
          <w:sz w:val="22"/>
          <w:szCs w:val="22"/>
          <w:lang w:val="lt-LT" w:eastAsia="en-US"/>
        </w:rPr>
        <w:t>, gleivinės grybelinė infekcija, jautrumas. Gydymo laikotarpiu ir mažiausiai dvi paras pabaigus gydymą rekomenduojama nežindyti kūdikio motinos pienu. Vėliau žindymą galimą tęsti.</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Vaisingumas</w:t>
      </w:r>
    </w:p>
    <w:p w:rsidR="00A049DA" w:rsidRPr="00D35F21" w:rsidRDefault="00A049DA" w:rsidP="00D35F21">
      <w:pPr>
        <w:widowControl w:val="0"/>
        <w:rPr>
          <w:sz w:val="22"/>
          <w:szCs w:val="22"/>
          <w:lang w:val="lt-LT"/>
        </w:rPr>
      </w:pPr>
      <w:r w:rsidRPr="00D35F21">
        <w:rPr>
          <w:snapToGrid w:val="0"/>
          <w:sz w:val="22"/>
          <w:szCs w:val="22"/>
          <w:lang w:val="lt-LT" w:eastAsia="en-US"/>
        </w:rPr>
        <w:t xml:space="preserve">Atlikus žiurkių vaisingumo tyrimus, nustatytas sumažėjęs vaikingumo rodiklis po to, kai buvo vartotas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Šio radinio reikšmė žmonėms nenustatyta.</w:t>
      </w:r>
    </w:p>
    <w:p w:rsidR="00A049DA" w:rsidRPr="00D35F21" w:rsidRDefault="00A049DA" w:rsidP="00D35F21">
      <w:pPr>
        <w:widowControl w:val="0"/>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4.7</w:t>
      </w:r>
      <w:r w:rsidRPr="00D35F21">
        <w:rPr>
          <w:b/>
          <w:kern w:val="28"/>
          <w:sz w:val="22"/>
          <w:szCs w:val="22"/>
          <w:lang w:val="lt-LT" w:eastAsia="en-US"/>
        </w:rPr>
        <w:tab/>
        <w:t>Poveikis gebėjimui vairuoti ir valdyti mechanizmus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Nėra duomenų, patvirtinančių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poveikį paciento gebėjimui vairuoti ar valdyti mechanizmus.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4.8</w:t>
      </w:r>
      <w:r w:rsidRPr="00D35F21">
        <w:rPr>
          <w:b/>
          <w:kern w:val="28"/>
          <w:sz w:val="22"/>
          <w:szCs w:val="22"/>
          <w:lang w:val="lt-LT" w:eastAsia="en-US"/>
        </w:rPr>
        <w:tab/>
        <w:t>Nepageidaujamas poveikis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iCs/>
          <w:snapToGrid w:val="0"/>
          <w:sz w:val="22"/>
          <w:szCs w:val="22"/>
          <w:lang w:val="lt-LT"/>
        </w:rPr>
      </w:pPr>
      <w:r w:rsidRPr="00D35F21">
        <w:rPr>
          <w:iCs/>
          <w:snapToGrid w:val="0"/>
          <w:sz w:val="22"/>
          <w:szCs w:val="22"/>
          <w:lang w:val="lt-LT"/>
        </w:rPr>
        <w:t>Nepageidaujamos reakcijos, nustatytos klinikinių tyrimų metu ir po vaistinio preparato pateikimo į rinką, pateikiamos lentelėje pagal organų klases ir dažnį. Nepageidaujamos reakcijos, nustatytos po vaistinio preparato pateikimo į rinką, nurodytos skliaustuose. Nepageidaujamo poveikio dažnis apibūdinamas taip:</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labai dažnas (≥ 1/10),</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dažnas (nuo ≥ 1/100 iki &lt; 1/10),</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nedažnas (nuo ≥ 1/1 000 iki &lt; 1/100),</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retas (nuo ≥ 1/10 000 iki &lt; 1/1</w:t>
      </w:r>
      <w:r w:rsidR="009F7B8E">
        <w:rPr>
          <w:snapToGrid w:val="0"/>
          <w:sz w:val="22"/>
          <w:szCs w:val="22"/>
          <w:lang w:val="lt-LT" w:eastAsia="en-US"/>
        </w:rPr>
        <w:t> </w:t>
      </w:r>
      <w:r w:rsidRPr="00D35F21">
        <w:rPr>
          <w:snapToGrid w:val="0"/>
          <w:sz w:val="22"/>
          <w:szCs w:val="22"/>
          <w:lang w:val="lt-LT" w:eastAsia="en-US"/>
        </w:rPr>
        <w:t>000),</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labai retas (&lt; 1/10 000),</w:t>
      </w:r>
    </w:p>
    <w:p w:rsidR="00A049DA" w:rsidRPr="00D35F21" w:rsidRDefault="00A049DA" w:rsidP="00D35F21">
      <w:pPr>
        <w:widowControl w:val="0"/>
        <w:numPr>
          <w:ilvl w:val="0"/>
          <w:numId w:val="23"/>
        </w:numPr>
        <w:autoSpaceDE w:val="0"/>
        <w:ind w:left="567" w:hanging="567"/>
        <w:contextualSpacing/>
        <w:rPr>
          <w:snapToGrid w:val="0"/>
          <w:sz w:val="22"/>
          <w:szCs w:val="22"/>
          <w:lang w:val="lt-LT" w:eastAsia="en-US"/>
        </w:rPr>
      </w:pPr>
      <w:r w:rsidRPr="00D35F21">
        <w:rPr>
          <w:snapToGrid w:val="0"/>
          <w:sz w:val="22"/>
          <w:szCs w:val="22"/>
          <w:lang w:val="lt-LT" w:eastAsia="en-US"/>
        </w:rPr>
        <w:t>nežinomas (negali būti apskaičiuotas pagal turimus duomenis).</w:t>
      </w:r>
    </w:p>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Kiekvienoje dažnio grupėje nepageidaujami poveikiai pateikiami poveikio sunkumo mažėjimo tvarka.</w:t>
      </w:r>
    </w:p>
    <w:p w:rsidR="00A049DA" w:rsidRPr="00D35F21" w:rsidRDefault="00A049DA" w:rsidP="00D35F21">
      <w:pPr>
        <w:widowControl w:val="0"/>
        <w:autoSpaceDE w:val="0"/>
        <w:contextualSpacing/>
        <w:rPr>
          <w:snapToGrid w:val="0"/>
          <w:sz w:val="22"/>
          <w:szCs w:val="22"/>
          <w:lang w:val="lt-LT" w:eastAsia="en-US"/>
        </w:rPr>
      </w:pPr>
    </w:p>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Nepageidaujamos reakcijos, galimai arba tikėtinai susijusios su </w:t>
      </w:r>
      <w:proofErr w:type="spellStart"/>
      <w:r w:rsidRPr="00D35F21">
        <w:rPr>
          <w:snapToGrid w:val="0"/>
          <w:sz w:val="22"/>
          <w:szCs w:val="22"/>
          <w:lang w:val="lt-LT" w:eastAsia="en-US"/>
        </w:rPr>
        <w:t>azitromicinu</w:t>
      </w:r>
      <w:proofErr w:type="spellEnd"/>
      <w:r w:rsidRPr="00D35F21">
        <w:rPr>
          <w:snapToGrid w:val="0"/>
          <w:sz w:val="22"/>
          <w:szCs w:val="22"/>
          <w:lang w:val="lt-LT" w:eastAsia="en-US"/>
        </w:rPr>
        <w:t>, nustatytos klinikiniuose tyrimuose bei po vaistinio preparato pateikimo į rinką:</w:t>
      </w:r>
    </w:p>
    <w:p w:rsidR="00530D04" w:rsidRPr="00D35F21" w:rsidRDefault="00530D04" w:rsidP="00D35F21">
      <w:pPr>
        <w:widowControl w:val="0"/>
        <w:autoSpaceDE w:val="0"/>
        <w:contextualSpacing/>
        <w:rPr>
          <w:snapToGrid w:val="0"/>
          <w:sz w:val="22"/>
          <w:szCs w:val="22"/>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2"/>
        <w:gridCol w:w="1126"/>
        <w:gridCol w:w="1134"/>
        <w:gridCol w:w="1701"/>
        <w:gridCol w:w="1701"/>
        <w:gridCol w:w="2126"/>
      </w:tblGrid>
      <w:tr w:rsidR="00CB7D7C" w:rsidRPr="00D35F21" w:rsidTr="002F7F97">
        <w:tc>
          <w:tcPr>
            <w:tcW w:w="1392" w:type="dxa"/>
            <w:shd w:val="clear" w:color="auto" w:fill="auto"/>
          </w:tcPr>
          <w:p w:rsidR="00CB7D7C" w:rsidRPr="00D35F21" w:rsidRDefault="00CB7D7C" w:rsidP="00D35F21">
            <w:pPr>
              <w:widowControl w:val="0"/>
              <w:autoSpaceDE w:val="0"/>
              <w:contextualSpacing/>
              <w:rPr>
                <w:b/>
                <w:snapToGrid w:val="0"/>
                <w:sz w:val="22"/>
                <w:szCs w:val="22"/>
                <w:lang w:val="lt-LT" w:eastAsia="en-US"/>
              </w:rPr>
            </w:pPr>
            <w:r w:rsidRPr="00D35F21">
              <w:rPr>
                <w:bCs/>
                <w:snapToGrid w:val="0"/>
                <w:sz w:val="22"/>
                <w:szCs w:val="22"/>
                <w:lang w:val="lt-LT" w:eastAsia="en-US"/>
              </w:rPr>
              <w:t>Organų sistemų klasė</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b/>
                <w:snapToGrid w:val="0"/>
                <w:sz w:val="22"/>
                <w:szCs w:val="22"/>
                <w:lang w:val="lt-LT" w:eastAsia="en-US"/>
              </w:rPr>
              <w:t>Labai dažnas</w:t>
            </w:r>
          </w:p>
          <w:p w:rsidR="00CB7D7C" w:rsidRPr="00D35F21" w:rsidRDefault="00CB7D7C" w:rsidP="00D35F21">
            <w:pPr>
              <w:widowControl w:val="0"/>
              <w:autoSpaceDE w:val="0"/>
              <w:contextualSpacing/>
              <w:rPr>
                <w:b/>
                <w:snapToGrid w:val="0"/>
                <w:sz w:val="22"/>
                <w:szCs w:val="22"/>
                <w:lang w:val="lt-LT" w:eastAsia="en-US"/>
              </w:rPr>
            </w:pPr>
            <w:r w:rsidRPr="00D35F21">
              <w:rPr>
                <w:bCs/>
                <w:snapToGrid w:val="0"/>
                <w:sz w:val="22"/>
                <w:szCs w:val="22"/>
                <w:lang w:val="lt-LT" w:eastAsia="en-US"/>
              </w:rPr>
              <w:t>(≥</w:t>
            </w:r>
            <w:r w:rsidR="009F7B8E">
              <w:rPr>
                <w:bCs/>
                <w:snapToGrid w:val="0"/>
                <w:sz w:val="22"/>
                <w:szCs w:val="22"/>
                <w:lang w:val="lt-LT" w:eastAsia="en-US"/>
              </w:rPr>
              <w:t> </w:t>
            </w:r>
            <w:r w:rsidRPr="00D35F21">
              <w:rPr>
                <w:bCs/>
                <w:snapToGrid w:val="0"/>
                <w:sz w:val="22"/>
                <w:szCs w:val="22"/>
                <w:lang w:val="lt-LT" w:eastAsia="en-US"/>
              </w:rPr>
              <w:t>1/10)</w:t>
            </w:r>
          </w:p>
        </w:tc>
        <w:tc>
          <w:tcPr>
            <w:tcW w:w="1134" w:type="dxa"/>
            <w:shd w:val="clear" w:color="auto" w:fill="auto"/>
          </w:tcPr>
          <w:p w:rsidR="00CB7D7C" w:rsidRPr="00D35F21" w:rsidRDefault="00CB7D7C" w:rsidP="00D35F21">
            <w:pPr>
              <w:widowControl w:val="0"/>
              <w:autoSpaceDE w:val="0"/>
              <w:contextualSpacing/>
              <w:rPr>
                <w:b/>
                <w:snapToGrid w:val="0"/>
                <w:sz w:val="22"/>
                <w:szCs w:val="22"/>
                <w:lang w:val="lt-LT" w:eastAsia="en-US"/>
              </w:rPr>
            </w:pPr>
            <w:r w:rsidRPr="00D35F21">
              <w:rPr>
                <w:b/>
                <w:snapToGrid w:val="0"/>
                <w:sz w:val="22"/>
                <w:szCs w:val="22"/>
                <w:lang w:val="lt-LT" w:eastAsia="en-US"/>
              </w:rPr>
              <w:t>Dažnas</w:t>
            </w:r>
          </w:p>
          <w:p w:rsidR="00CB7D7C" w:rsidRPr="00D35F21" w:rsidRDefault="00CB7D7C" w:rsidP="00D35F21">
            <w:pPr>
              <w:widowControl w:val="0"/>
              <w:autoSpaceDE w:val="0"/>
              <w:contextualSpacing/>
              <w:rPr>
                <w:b/>
                <w:snapToGrid w:val="0"/>
                <w:sz w:val="22"/>
                <w:szCs w:val="22"/>
                <w:lang w:val="lt-LT" w:eastAsia="en-US"/>
              </w:rPr>
            </w:pPr>
            <w:r w:rsidRPr="00D35F21">
              <w:rPr>
                <w:bCs/>
                <w:snapToGrid w:val="0"/>
                <w:sz w:val="22"/>
                <w:szCs w:val="22"/>
                <w:lang w:val="lt-LT" w:eastAsia="en-US"/>
              </w:rPr>
              <w:t>(≥</w:t>
            </w:r>
            <w:r w:rsidR="009F7B8E">
              <w:rPr>
                <w:bCs/>
                <w:snapToGrid w:val="0"/>
                <w:sz w:val="22"/>
                <w:szCs w:val="22"/>
                <w:lang w:val="lt-LT" w:eastAsia="en-US"/>
              </w:rPr>
              <w:t> </w:t>
            </w:r>
            <w:r w:rsidRPr="00D35F21">
              <w:rPr>
                <w:bCs/>
                <w:snapToGrid w:val="0"/>
                <w:sz w:val="22"/>
                <w:szCs w:val="22"/>
                <w:lang w:val="lt-LT" w:eastAsia="en-US"/>
              </w:rPr>
              <w:t>1/100 iki &lt;</w:t>
            </w:r>
            <w:r w:rsidR="009F7B8E">
              <w:rPr>
                <w:bCs/>
                <w:snapToGrid w:val="0"/>
                <w:sz w:val="22"/>
                <w:szCs w:val="22"/>
                <w:lang w:val="lt-LT" w:eastAsia="en-US"/>
              </w:rPr>
              <w:t> </w:t>
            </w:r>
            <w:r w:rsidRPr="00D35F21">
              <w:rPr>
                <w:bCs/>
                <w:snapToGrid w:val="0"/>
                <w:sz w:val="22"/>
                <w:szCs w:val="22"/>
                <w:lang w:val="lt-LT" w:eastAsia="en-US"/>
              </w:rPr>
              <w:t>1/10)</w:t>
            </w:r>
          </w:p>
        </w:tc>
        <w:tc>
          <w:tcPr>
            <w:tcW w:w="1701" w:type="dxa"/>
            <w:shd w:val="clear" w:color="auto" w:fill="auto"/>
          </w:tcPr>
          <w:p w:rsidR="00CB7D7C" w:rsidRPr="00D35F21" w:rsidRDefault="00CB7D7C" w:rsidP="00D35F21">
            <w:pPr>
              <w:widowControl w:val="0"/>
              <w:autoSpaceDE w:val="0"/>
              <w:contextualSpacing/>
              <w:rPr>
                <w:b/>
                <w:snapToGrid w:val="0"/>
                <w:sz w:val="22"/>
                <w:szCs w:val="22"/>
                <w:lang w:val="lt-LT" w:eastAsia="en-US"/>
              </w:rPr>
            </w:pPr>
            <w:r w:rsidRPr="00D35F21">
              <w:rPr>
                <w:b/>
                <w:snapToGrid w:val="0"/>
                <w:sz w:val="22"/>
                <w:szCs w:val="22"/>
                <w:lang w:val="lt-LT" w:eastAsia="en-US"/>
              </w:rPr>
              <w:t>Nedažnas</w:t>
            </w:r>
          </w:p>
          <w:p w:rsidR="00CB7D7C" w:rsidRPr="00D35F21" w:rsidRDefault="00CB7D7C" w:rsidP="00D35F21">
            <w:pPr>
              <w:widowControl w:val="0"/>
              <w:autoSpaceDE w:val="0"/>
              <w:contextualSpacing/>
              <w:rPr>
                <w:b/>
                <w:snapToGrid w:val="0"/>
                <w:sz w:val="22"/>
                <w:szCs w:val="22"/>
                <w:lang w:val="lt-LT" w:eastAsia="en-US"/>
              </w:rPr>
            </w:pPr>
            <w:r w:rsidRPr="00D35F21">
              <w:rPr>
                <w:snapToGrid w:val="0"/>
                <w:sz w:val="22"/>
                <w:szCs w:val="22"/>
                <w:lang w:val="lt-LT" w:eastAsia="en-US"/>
              </w:rPr>
              <w:t>(≥ 1/1 000 iki &lt; 1/100)</w:t>
            </w:r>
          </w:p>
        </w:tc>
        <w:tc>
          <w:tcPr>
            <w:tcW w:w="1701" w:type="dxa"/>
            <w:shd w:val="clear" w:color="auto" w:fill="auto"/>
          </w:tcPr>
          <w:p w:rsidR="00CB7D7C" w:rsidRPr="00D35F21" w:rsidRDefault="00CB7D7C" w:rsidP="00D35F21">
            <w:pPr>
              <w:widowControl w:val="0"/>
              <w:autoSpaceDE w:val="0"/>
              <w:contextualSpacing/>
              <w:rPr>
                <w:b/>
                <w:snapToGrid w:val="0"/>
                <w:sz w:val="22"/>
                <w:szCs w:val="22"/>
                <w:lang w:val="lt-LT" w:eastAsia="en-US"/>
              </w:rPr>
            </w:pPr>
            <w:r w:rsidRPr="00D35F21">
              <w:rPr>
                <w:b/>
                <w:snapToGrid w:val="0"/>
                <w:sz w:val="22"/>
                <w:szCs w:val="22"/>
                <w:lang w:val="lt-LT" w:eastAsia="en-US"/>
              </w:rPr>
              <w:t>Retas</w:t>
            </w:r>
          </w:p>
          <w:p w:rsidR="00CB7D7C" w:rsidRPr="00D35F21" w:rsidRDefault="00CB7D7C" w:rsidP="00D35F21">
            <w:pPr>
              <w:widowControl w:val="0"/>
              <w:autoSpaceDE w:val="0"/>
              <w:contextualSpacing/>
              <w:rPr>
                <w:b/>
                <w:snapToGrid w:val="0"/>
                <w:sz w:val="22"/>
                <w:szCs w:val="22"/>
                <w:lang w:val="lt-LT" w:eastAsia="en-US"/>
              </w:rPr>
            </w:pPr>
            <w:r w:rsidRPr="00D35F21">
              <w:rPr>
                <w:snapToGrid w:val="0"/>
                <w:sz w:val="22"/>
                <w:szCs w:val="22"/>
                <w:lang w:val="lt-LT" w:eastAsia="en-US"/>
              </w:rPr>
              <w:t>(≥ 1/10 000 iki &lt; 1/1</w:t>
            </w:r>
            <w:r w:rsidR="009F7B8E">
              <w:rPr>
                <w:snapToGrid w:val="0"/>
                <w:sz w:val="22"/>
                <w:szCs w:val="22"/>
                <w:lang w:val="lt-LT" w:eastAsia="en-US"/>
              </w:rPr>
              <w:t> </w:t>
            </w:r>
            <w:r w:rsidRPr="00D35F21">
              <w:rPr>
                <w:snapToGrid w:val="0"/>
                <w:sz w:val="22"/>
                <w:szCs w:val="22"/>
                <w:lang w:val="lt-LT" w:eastAsia="en-US"/>
              </w:rPr>
              <w:t>000),</w:t>
            </w:r>
          </w:p>
        </w:tc>
        <w:tc>
          <w:tcPr>
            <w:tcW w:w="2126" w:type="dxa"/>
            <w:shd w:val="clear" w:color="auto" w:fill="auto"/>
          </w:tcPr>
          <w:p w:rsidR="00CB7D7C" w:rsidRPr="00D35F21" w:rsidRDefault="00CB7D7C" w:rsidP="00D35F21">
            <w:pPr>
              <w:widowControl w:val="0"/>
              <w:autoSpaceDE w:val="0"/>
              <w:contextualSpacing/>
              <w:rPr>
                <w:b/>
                <w:snapToGrid w:val="0"/>
                <w:sz w:val="22"/>
                <w:szCs w:val="22"/>
                <w:lang w:val="lt-LT" w:eastAsia="en-US"/>
              </w:rPr>
            </w:pPr>
            <w:r w:rsidRPr="00D35F21">
              <w:rPr>
                <w:b/>
                <w:snapToGrid w:val="0"/>
                <w:sz w:val="22"/>
                <w:szCs w:val="22"/>
                <w:lang w:val="lt-LT" w:eastAsia="en-US"/>
              </w:rPr>
              <w:t>Nežinomas</w:t>
            </w:r>
          </w:p>
          <w:p w:rsidR="00CB7D7C" w:rsidRPr="00D35F21" w:rsidRDefault="00CB7D7C" w:rsidP="00D35F21">
            <w:pPr>
              <w:widowControl w:val="0"/>
              <w:autoSpaceDE w:val="0"/>
              <w:contextualSpacing/>
              <w:rPr>
                <w:b/>
                <w:snapToGrid w:val="0"/>
                <w:sz w:val="22"/>
                <w:szCs w:val="22"/>
                <w:lang w:val="lt-LT" w:eastAsia="en-US"/>
              </w:rPr>
            </w:pPr>
            <w:r w:rsidRPr="00D35F21">
              <w:rPr>
                <w:snapToGrid w:val="0"/>
                <w:sz w:val="22"/>
                <w:szCs w:val="22"/>
                <w:lang w:val="lt-LT" w:eastAsia="en-US"/>
              </w:rPr>
              <w:t>(negali būti apskaičiuotas pagal turimus duomenis).</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Infekcijos ir </w:t>
            </w:r>
            <w:proofErr w:type="spellStart"/>
            <w:r w:rsidRPr="00D35F21">
              <w:rPr>
                <w:snapToGrid w:val="0"/>
                <w:sz w:val="22"/>
                <w:szCs w:val="22"/>
                <w:lang w:val="lt-LT" w:eastAsia="en-US"/>
              </w:rPr>
              <w:t>infestacijos</w:t>
            </w:r>
            <w:proofErr w:type="spellEnd"/>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Kandidamikozė, makšties infekcija, pneumonija, grybelinė infekcija, </w:t>
            </w:r>
            <w:proofErr w:type="spellStart"/>
            <w:r w:rsidRPr="00D35F21">
              <w:rPr>
                <w:snapToGrid w:val="0"/>
                <w:sz w:val="22"/>
                <w:szCs w:val="22"/>
                <w:lang w:val="lt-LT" w:eastAsia="en-US"/>
              </w:rPr>
              <w:t>faringitas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gastroenteritas</w:t>
            </w:r>
            <w:proofErr w:type="spellEnd"/>
            <w:r w:rsidRPr="00D35F21">
              <w:rPr>
                <w:snapToGrid w:val="0"/>
                <w:sz w:val="22"/>
                <w:szCs w:val="22"/>
                <w:lang w:val="lt-LT" w:eastAsia="en-US"/>
              </w:rPr>
              <w:t xml:space="preserve">, kvėpavimo sutrikimas, rinitas, burnos </w:t>
            </w:r>
            <w:proofErr w:type="spellStart"/>
            <w:r w:rsidRPr="00D35F21">
              <w:rPr>
                <w:snapToGrid w:val="0"/>
                <w:sz w:val="22"/>
                <w:szCs w:val="22"/>
                <w:lang w:val="lt-LT" w:eastAsia="en-US"/>
              </w:rPr>
              <w:t>kandidozė</w:t>
            </w:r>
            <w:proofErr w:type="spellEnd"/>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Pseudomembraninis</w:t>
            </w:r>
            <w:proofErr w:type="spellEnd"/>
            <w:r w:rsidRPr="00D35F21">
              <w:rPr>
                <w:snapToGrid w:val="0"/>
                <w:sz w:val="22"/>
                <w:szCs w:val="22"/>
                <w:lang w:val="lt-LT" w:eastAsia="en-US"/>
              </w:rPr>
              <w:t xml:space="preserve"> kolitas (žr. 4.4</w:t>
            </w:r>
            <w:r w:rsidR="009F7B8E">
              <w:rPr>
                <w:snapToGrid w:val="0"/>
                <w:sz w:val="22"/>
                <w:szCs w:val="22"/>
                <w:lang w:val="lt-LT" w:eastAsia="en-US"/>
              </w:rPr>
              <w:t> </w:t>
            </w:r>
            <w:r w:rsidRPr="00D35F21">
              <w:rPr>
                <w:snapToGrid w:val="0"/>
                <w:sz w:val="22"/>
                <w:szCs w:val="22"/>
                <w:lang w:val="lt-LT" w:eastAsia="en-US"/>
              </w:rPr>
              <w:t>skyrių)</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lastRenderedPageBreak/>
              <w:t>Kraujo ir limfinės sistemos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Leukopenija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neutropenija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eozinofilija</w:t>
            </w:r>
            <w:proofErr w:type="spellEnd"/>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Trombocitopenija</w:t>
            </w:r>
            <w:proofErr w:type="spellEnd"/>
            <w:r w:rsidRPr="00D35F21">
              <w:rPr>
                <w:snapToGrid w:val="0"/>
                <w:sz w:val="22"/>
                <w:szCs w:val="22"/>
                <w:lang w:val="lt-LT" w:eastAsia="en-US"/>
              </w:rPr>
              <w:t>, hemolizinė anemija</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Imuninės sistemos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Angioneurozinė</w:t>
            </w:r>
            <w:proofErr w:type="spellEnd"/>
            <w:r w:rsidRPr="00D35F21">
              <w:rPr>
                <w:snapToGrid w:val="0"/>
                <w:sz w:val="22"/>
                <w:szCs w:val="22"/>
                <w:lang w:val="lt-LT" w:eastAsia="en-US"/>
              </w:rPr>
              <w:t xml:space="preserve"> edema, padidėjęs jautrumas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Anafilaksinė reakcija (žr. 4.4</w:t>
            </w:r>
            <w:r w:rsidR="007059DC">
              <w:rPr>
                <w:snapToGrid w:val="0"/>
                <w:sz w:val="22"/>
                <w:szCs w:val="22"/>
                <w:lang w:val="lt-LT" w:eastAsia="en-US"/>
              </w:rPr>
              <w:t> </w:t>
            </w:r>
            <w:r w:rsidRPr="00D35F21">
              <w:rPr>
                <w:snapToGrid w:val="0"/>
                <w:sz w:val="22"/>
                <w:szCs w:val="22"/>
                <w:lang w:val="lt-LT" w:eastAsia="en-US"/>
              </w:rPr>
              <w:t>skyrių)</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Metabolizmo ir mitybos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Anoreksija </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Psichikos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Nervingumas, nemiga</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Susijaudinimas </w:t>
            </w: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Agresija, nerimas, </w:t>
            </w:r>
            <w:proofErr w:type="spellStart"/>
            <w:r w:rsidRPr="00D35F21">
              <w:rPr>
                <w:snapToGrid w:val="0"/>
                <w:sz w:val="22"/>
                <w:szCs w:val="22"/>
                <w:lang w:val="lt-LT" w:eastAsia="en-US"/>
              </w:rPr>
              <w:t>delyras</w:t>
            </w:r>
            <w:proofErr w:type="spellEnd"/>
            <w:r w:rsidRPr="00D35F21">
              <w:rPr>
                <w:snapToGrid w:val="0"/>
                <w:sz w:val="22"/>
                <w:szCs w:val="22"/>
                <w:lang w:val="lt-LT" w:eastAsia="en-US"/>
              </w:rPr>
              <w:t xml:space="preserve">, haliucinacijos </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Nervų sistemos sutrikimai </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Galvos skausmas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Svaigulys, mieguistumas, </w:t>
            </w:r>
            <w:proofErr w:type="spellStart"/>
            <w:r w:rsidRPr="00D35F21">
              <w:rPr>
                <w:snapToGrid w:val="0"/>
                <w:sz w:val="22"/>
                <w:szCs w:val="22"/>
                <w:lang w:val="lt-LT" w:eastAsia="en-US"/>
              </w:rPr>
              <w:t>disgeuzija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parestezija</w:t>
            </w:r>
            <w:proofErr w:type="spellEnd"/>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Sinkopė, konvulsijos, </w:t>
            </w:r>
            <w:proofErr w:type="spellStart"/>
            <w:r w:rsidRPr="00D35F21">
              <w:rPr>
                <w:snapToGrid w:val="0"/>
                <w:sz w:val="22"/>
                <w:szCs w:val="22"/>
                <w:lang w:val="lt-LT" w:eastAsia="en-US"/>
              </w:rPr>
              <w:t>hipestezija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psichomotorinis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hiperaktyvumas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anosmija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ageuzija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parosmija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generalizuota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miastenija</w:t>
            </w:r>
            <w:proofErr w:type="spellEnd"/>
            <w:r w:rsidRPr="00D35F21">
              <w:rPr>
                <w:snapToGrid w:val="0"/>
                <w:sz w:val="22"/>
                <w:szCs w:val="22"/>
                <w:lang w:val="lt-LT" w:eastAsia="en-US"/>
              </w:rPr>
              <w:t xml:space="preserve"> </w:t>
            </w:r>
            <w:r w:rsidRPr="00D35F21">
              <w:rPr>
                <w:i/>
                <w:snapToGrid w:val="0"/>
                <w:sz w:val="22"/>
                <w:szCs w:val="22"/>
                <w:lang w:val="lt-LT" w:eastAsia="en-US"/>
              </w:rPr>
              <w:t>(</w:t>
            </w:r>
            <w:proofErr w:type="spellStart"/>
            <w:r w:rsidRPr="00D35F21">
              <w:rPr>
                <w:i/>
                <w:snapToGrid w:val="0"/>
                <w:sz w:val="22"/>
                <w:szCs w:val="22"/>
                <w:lang w:val="lt-LT" w:eastAsia="en-US"/>
              </w:rPr>
              <w:t>Myasthenia</w:t>
            </w:r>
            <w:proofErr w:type="spellEnd"/>
            <w:r w:rsidRPr="00D35F21">
              <w:rPr>
                <w:i/>
                <w:snapToGrid w:val="0"/>
                <w:sz w:val="22"/>
                <w:szCs w:val="22"/>
                <w:lang w:val="lt-LT" w:eastAsia="en-US"/>
              </w:rPr>
              <w:t xml:space="preserve"> gravis)</w:t>
            </w:r>
            <w:r w:rsidRPr="00D35F21">
              <w:rPr>
                <w:snapToGrid w:val="0"/>
                <w:sz w:val="22"/>
                <w:szCs w:val="22"/>
                <w:lang w:val="lt-LT" w:eastAsia="en-US"/>
              </w:rPr>
              <w:t xml:space="preserve"> (žr. 4.4</w:t>
            </w:r>
            <w:r w:rsidR="007059DC">
              <w:rPr>
                <w:snapToGrid w:val="0"/>
                <w:sz w:val="22"/>
                <w:szCs w:val="22"/>
                <w:lang w:val="lt-LT" w:eastAsia="en-US"/>
              </w:rPr>
              <w:t> </w:t>
            </w:r>
            <w:r w:rsidRPr="00D35F21">
              <w:rPr>
                <w:snapToGrid w:val="0"/>
                <w:sz w:val="22"/>
                <w:szCs w:val="22"/>
                <w:lang w:val="lt-LT" w:eastAsia="en-US"/>
              </w:rPr>
              <w:t>skyrių)</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Akių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Pablogėjęs regėjimas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Ausų ir labirintų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Ausų sutrikimai, svaigimas </w:t>
            </w:r>
            <w:r w:rsidRPr="00D35F21">
              <w:rPr>
                <w:i/>
                <w:snapToGrid w:val="0"/>
                <w:sz w:val="22"/>
                <w:szCs w:val="22"/>
                <w:lang w:val="lt-LT" w:eastAsia="en-US"/>
              </w:rPr>
              <w:t>(</w:t>
            </w:r>
            <w:proofErr w:type="spellStart"/>
            <w:r w:rsidRPr="00D35F21">
              <w:rPr>
                <w:i/>
                <w:snapToGrid w:val="0"/>
                <w:sz w:val="22"/>
                <w:szCs w:val="22"/>
                <w:lang w:val="lt-LT" w:eastAsia="en-US"/>
              </w:rPr>
              <w:t>vertigo</w:t>
            </w:r>
            <w:proofErr w:type="spellEnd"/>
            <w:r w:rsidRPr="00D35F21">
              <w:rPr>
                <w:i/>
                <w:snapToGrid w:val="0"/>
                <w:sz w:val="22"/>
                <w:szCs w:val="22"/>
                <w:lang w:val="lt-LT" w:eastAsia="en-US"/>
              </w:rPr>
              <w:t>)</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Klausos sutrikimai įskaitant kurtumą ir (arba) </w:t>
            </w:r>
            <w:proofErr w:type="spellStart"/>
            <w:r w:rsidRPr="00D35F21">
              <w:rPr>
                <w:snapToGrid w:val="0"/>
                <w:sz w:val="22"/>
                <w:szCs w:val="22"/>
                <w:lang w:val="lt-LT" w:eastAsia="en-US"/>
              </w:rPr>
              <w:t>tinitą</w:t>
            </w:r>
            <w:proofErr w:type="spellEnd"/>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Širdies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Širdies plakimai, </w:t>
            </w:r>
            <w:proofErr w:type="spellStart"/>
            <w:r w:rsidRPr="00D35F21">
              <w:rPr>
                <w:snapToGrid w:val="0"/>
                <w:sz w:val="22"/>
                <w:szCs w:val="22"/>
                <w:lang w:val="lt-LT" w:eastAsia="en-US"/>
              </w:rPr>
              <w:t>palpitacija</w:t>
            </w:r>
            <w:proofErr w:type="spellEnd"/>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7059DC">
            <w:pPr>
              <w:widowControl w:val="0"/>
              <w:autoSpaceDE w:val="0"/>
              <w:contextualSpacing/>
              <w:rPr>
                <w:snapToGrid w:val="0"/>
                <w:sz w:val="22"/>
                <w:szCs w:val="22"/>
                <w:lang w:val="lt-LT" w:eastAsia="en-US"/>
              </w:rPr>
            </w:pPr>
            <w:proofErr w:type="spellStart"/>
            <w:r w:rsidRPr="00D35F21">
              <w:rPr>
                <w:i/>
                <w:snapToGrid w:val="0"/>
                <w:sz w:val="22"/>
                <w:szCs w:val="22"/>
                <w:lang w:val="lt-LT" w:eastAsia="en-US"/>
              </w:rPr>
              <w:t>Torsades</w:t>
            </w:r>
            <w:proofErr w:type="spellEnd"/>
            <w:r w:rsidRPr="00D35F21">
              <w:rPr>
                <w:i/>
                <w:snapToGrid w:val="0"/>
                <w:sz w:val="22"/>
                <w:szCs w:val="22"/>
                <w:lang w:val="lt-LT" w:eastAsia="en-US"/>
              </w:rPr>
              <w:t xml:space="preserve"> de </w:t>
            </w:r>
            <w:proofErr w:type="spellStart"/>
            <w:r w:rsidRPr="00D35F21">
              <w:rPr>
                <w:i/>
                <w:snapToGrid w:val="0"/>
                <w:sz w:val="22"/>
                <w:szCs w:val="22"/>
                <w:lang w:val="lt-LT" w:eastAsia="en-US"/>
              </w:rPr>
              <w:t>pointes</w:t>
            </w:r>
            <w:proofErr w:type="spellEnd"/>
            <w:r w:rsidRPr="00D35F21">
              <w:rPr>
                <w:snapToGrid w:val="0"/>
                <w:sz w:val="22"/>
                <w:szCs w:val="22"/>
                <w:lang w:val="lt-LT" w:eastAsia="en-US"/>
              </w:rPr>
              <w:t xml:space="preserve"> (žr. 4.4</w:t>
            </w:r>
            <w:r w:rsidR="007059DC">
              <w:rPr>
                <w:snapToGrid w:val="0"/>
                <w:sz w:val="22"/>
                <w:szCs w:val="22"/>
                <w:lang w:val="lt-LT" w:eastAsia="en-US"/>
              </w:rPr>
              <w:t> </w:t>
            </w:r>
            <w:r w:rsidRPr="00D35F21">
              <w:rPr>
                <w:snapToGrid w:val="0"/>
                <w:sz w:val="22"/>
                <w:szCs w:val="22"/>
                <w:lang w:val="lt-LT" w:eastAsia="en-US"/>
              </w:rPr>
              <w:t>skyrių), aritmija (žr. 4.4</w:t>
            </w:r>
            <w:r w:rsidR="007059DC">
              <w:rPr>
                <w:snapToGrid w:val="0"/>
                <w:sz w:val="22"/>
                <w:szCs w:val="22"/>
                <w:lang w:val="lt-LT" w:eastAsia="en-US"/>
              </w:rPr>
              <w:t> </w:t>
            </w:r>
            <w:r w:rsidRPr="00D35F21">
              <w:rPr>
                <w:snapToGrid w:val="0"/>
                <w:sz w:val="22"/>
                <w:szCs w:val="22"/>
                <w:lang w:val="lt-LT" w:eastAsia="en-US"/>
              </w:rPr>
              <w:t xml:space="preserve">skyrių), įskaitant skilvelių </w:t>
            </w:r>
            <w:proofErr w:type="spellStart"/>
            <w:r w:rsidRPr="00D35F21">
              <w:rPr>
                <w:snapToGrid w:val="0"/>
                <w:sz w:val="22"/>
                <w:szCs w:val="22"/>
                <w:lang w:val="lt-LT" w:eastAsia="en-US"/>
              </w:rPr>
              <w:t>tachikardiją</w:t>
            </w:r>
            <w:proofErr w:type="spellEnd"/>
            <w:r w:rsidRPr="00D35F21">
              <w:rPr>
                <w:snapToGrid w:val="0"/>
                <w:sz w:val="22"/>
                <w:szCs w:val="22"/>
                <w:lang w:val="lt-LT" w:eastAsia="en-US"/>
              </w:rPr>
              <w:t>, elektrokardiogramoje užfiksuotas pailgėjęs QT intervalas (žr. 4.4</w:t>
            </w:r>
            <w:r w:rsidR="007059DC">
              <w:rPr>
                <w:snapToGrid w:val="0"/>
                <w:sz w:val="22"/>
                <w:szCs w:val="22"/>
                <w:lang w:val="lt-LT" w:eastAsia="en-US"/>
              </w:rPr>
              <w:t> </w:t>
            </w:r>
            <w:r w:rsidRPr="00D35F21">
              <w:rPr>
                <w:snapToGrid w:val="0"/>
                <w:sz w:val="22"/>
                <w:szCs w:val="22"/>
                <w:lang w:val="lt-LT" w:eastAsia="en-US"/>
              </w:rPr>
              <w:t>skyrių)</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Kraujagyslių sutrikimai </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Karščio pylimas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Hipotenzija</w:t>
            </w:r>
            <w:proofErr w:type="spellEnd"/>
            <w:r w:rsidRPr="00D35F21">
              <w:rPr>
                <w:snapToGrid w:val="0"/>
                <w:sz w:val="22"/>
                <w:szCs w:val="22"/>
                <w:lang w:val="lt-LT" w:eastAsia="en-US"/>
              </w:rPr>
              <w:t xml:space="preserve"> </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Kvėpavimo sistemos, krūtinės ląstos ir tarpuplaučio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Dispnėja</w:t>
            </w:r>
            <w:proofErr w:type="spellEnd"/>
            <w:r w:rsidRPr="00D35F21">
              <w:rPr>
                <w:snapToGrid w:val="0"/>
                <w:sz w:val="22"/>
                <w:szCs w:val="22"/>
                <w:lang w:val="lt-LT" w:eastAsia="en-US"/>
              </w:rPr>
              <w:t>, kraujavimas iš nosies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Virškinimo trakto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Diarėja</w:t>
            </w:r>
            <w:proofErr w:type="spellEnd"/>
            <w:r w:rsidRPr="00D35F21">
              <w:rPr>
                <w:snapToGrid w:val="0"/>
                <w:sz w:val="22"/>
                <w:szCs w:val="22"/>
                <w:lang w:val="lt-LT" w:eastAsia="en-US"/>
              </w:rPr>
              <w:t xml:space="preserve"> </w:t>
            </w: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Vėmimas, pilvo skausmas, pykinimas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Vidurių užkietėjimas, pilvo pūtimas, dispepsija, gastritas, </w:t>
            </w:r>
            <w:proofErr w:type="spellStart"/>
            <w:r w:rsidRPr="00D35F21">
              <w:rPr>
                <w:snapToGrid w:val="0"/>
                <w:sz w:val="22"/>
                <w:szCs w:val="22"/>
                <w:lang w:val="lt-LT" w:eastAsia="en-US"/>
              </w:rPr>
              <w:t>disfagija</w:t>
            </w:r>
            <w:proofErr w:type="spellEnd"/>
            <w:r w:rsidRPr="00D35F21">
              <w:rPr>
                <w:snapToGrid w:val="0"/>
                <w:sz w:val="22"/>
                <w:szCs w:val="22"/>
                <w:lang w:val="lt-LT" w:eastAsia="en-US"/>
              </w:rPr>
              <w:t xml:space="preserve">, pilvo tempimas, burnos džiūvimas, atsirūgimas, burnos opos, </w:t>
            </w:r>
            <w:r w:rsidRPr="00D35F21">
              <w:rPr>
                <w:snapToGrid w:val="0"/>
                <w:sz w:val="22"/>
                <w:szCs w:val="22"/>
                <w:lang w:val="lt-LT" w:eastAsia="en-US"/>
              </w:rPr>
              <w:lastRenderedPageBreak/>
              <w:t xml:space="preserve">seilių </w:t>
            </w:r>
            <w:proofErr w:type="spellStart"/>
            <w:r w:rsidRPr="00D35F21">
              <w:rPr>
                <w:snapToGrid w:val="0"/>
                <w:sz w:val="22"/>
                <w:szCs w:val="22"/>
                <w:lang w:val="lt-LT" w:eastAsia="en-US"/>
              </w:rPr>
              <w:t>hipersekrecija</w:t>
            </w:r>
            <w:proofErr w:type="spellEnd"/>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Pankreatitas, liežuvio spalvos pakitimai</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Kepenų, tulžies pūslės ir latakų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Nenormali kepenų funkcija, </w:t>
            </w:r>
            <w:proofErr w:type="spellStart"/>
            <w:r w:rsidRPr="00D35F21">
              <w:rPr>
                <w:bCs/>
                <w:snapToGrid w:val="0"/>
                <w:sz w:val="22"/>
                <w:szCs w:val="22"/>
                <w:lang w:val="lt-LT" w:eastAsia="en-US"/>
              </w:rPr>
              <w:t>cholestazinė</w:t>
            </w:r>
            <w:proofErr w:type="spellEnd"/>
            <w:r w:rsidRPr="00D35F21">
              <w:rPr>
                <w:bCs/>
                <w:snapToGrid w:val="0"/>
                <w:sz w:val="22"/>
                <w:szCs w:val="22"/>
                <w:lang w:val="lt-LT" w:eastAsia="en-US"/>
              </w:rPr>
              <w:t xml:space="preserve"> gelta</w:t>
            </w: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Kepenų nepakankamumas (retais atvejais pasibaigęs mirtimi) (žr. 4.4</w:t>
            </w:r>
            <w:r w:rsidR="009F7B8E">
              <w:rPr>
                <w:snapToGrid w:val="0"/>
                <w:sz w:val="22"/>
                <w:szCs w:val="22"/>
                <w:lang w:val="lt-LT" w:eastAsia="en-US"/>
              </w:rPr>
              <w:t> </w:t>
            </w:r>
            <w:r w:rsidRPr="00D35F21">
              <w:rPr>
                <w:snapToGrid w:val="0"/>
                <w:sz w:val="22"/>
                <w:szCs w:val="22"/>
                <w:lang w:val="lt-LT" w:eastAsia="en-US"/>
              </w:rPr>
              <w:t>skyrių), žaibinis hepatitas, kepenų nekrozė</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Odos ir poodinio audinio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Bėrimas, niežėjimas, dilgėlinė, dermatitas, sausa oda, </w:t>
            </w:r>
            <w:proofErr w:type="spellStart"/>
            <w:r w:rsidRPr="00D35F21">
              <w:rPr>
                <w:snapToGrid w:val="0"/>
                <w:sz w:val="22"/>
                <w:szCs w:val="22"/>
                <w:lang w:val="lt-LT" w:eastAsia="en-US"/>
              </w:rPr>
              <w:t>hiperhidrozė</w:t>
            </w:r>
            <w:proofErr w:type="spellEnd"/>
            <w:r w:rsidRPr="00D35F21">
              <w:rPr>
                <w:snapToGrid w:val="0"/>
                <w:sz w:val="22"/>
                <w:szCs w:val="22"/>
                <w:lang w:val="lt-LT" w:eastAsia="en-US"/>
              </w:rPr>
              <w:t xml:space="preserve"> </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Padidėjusio jautrumo šviesai reakcija,</w:t>
            </w:r>
            <w:r w:rsidRPr="00D35F21">
              <w:rPr>
                <w:snapToGrid w:val="0"/>
                <w:sz w:val="22"/>
                <w:szCs w:val="22"/>
                <w:lang w:val="lt-LT" w:eastAsia="x-none"/>
              </w:rPr>
              <w:t xml:space="preserve"> ūminė </w:t>
            </w:r>
            <w:proofErr w:type="spellStart"/>
            <w:r w:rsidRPr="00D35F21">
              <w:rPr>
                <w:snapToGrid w:val="0"/>
                <w:sz w:val="22"/>
                <w:szCs w:val="22"/>
                <w:lang w:val="lt-LT" w:eastAsia="x-none"/>
              </w:rPr>
              <w:t>generalizuota</w:t>
            </w:r>
            <w:proofErr w:type="spellEnd"/>
            <w:r w:rsidR="000C69BD">
              <w:rPr>
                <w:snapToGrid w:val="0"/>
                <w:sz w:val="22"/>
                <w:szCs w:val="22"/>
                <w:lang w:val="lt-LT" w:eastAsia="x-none"/>
              </w:rPr>
              <w:t xml:space="preserve"> </w:t>
            </w:r>
            <w:proofErr w:type="spellStart"/>
            <w:r w:rsidRPr="00D35F21">
              <w:rPr>
                <w:snapToGrid w:val="0"/>
                <w:sz w:val="22"/>
                <w:szCs w:val="22"/>
                <w:lang w:val="lt-LT" w:eastAsia="x-none"/>
              </w:rPr>
              <w:t>egzanteminė</w:t>
            </w:r>
            <w:proofErr w:type="spellEnd"/>
            <w:r w:rsidRPr="00D35F21">
              <w:rPr>
                <w:snapToGrid w:val="0"/>
                <w:sz w:val="22"/>
                <w:szCs w:val="22"/>
                <w:lang w:val="lt-LT" w:eastAsia="x-none"/>
              </w:rPr>
              <w:t xml:space="preserve"> </w:t>
            </w:r>
            <w:proofErr w:type="spellStart"/>
            <w:r w:rsidRPr="00D35F21">
              <w:rPr>
                <w:snapToGrid w:val="0"/>
                <w:sz w:val="22"/>
                <w:szCs w:val="22"/>
                <w:lang w:val="lt-LT" w:eastAsia="x-none"/>
              </w:rPr>
              <w:t>pustuliozė</w:t>
            </w:r>
            <w:proofErr w:type="spellEnd"/>
            <w:r w:rsidRPr="00D35F21">
              <w:rPr>
                <w:snapToGrid w:val="0"/>
                <w:sz w:val="22"/>
                <w:szCs w:val="22"/>
                <w:lang w:val="lt-LT" w:eastAsia="x-none"/>
              </w:rPr>
              <w:t xml:space="preserve"> (ŪGEP)</w:t>
            </w:r>
            <w:r>
              <w:rPr>
                <w:snapToGrid w:val="0"/>
                <w:sz w:val="22"/>
                <w:szCs w:val="22"/>
                <w:lang w:val="lt-LT" w:eastAsia="x-none"/>
              </w:rPr>
              <w:t xml:space="preserve">, </w:t>
            </w:r>
            <w:r w:rsidRPr="00CB7D7C">
              <w:rPr>
                <w:snapToGrid w:val="0"/>
                <w:sz w:val="22"/>
                <w:szCs w:val="22"/>
                <w:lang w:val="lt-LT" w:eastAsia="x-none"/>
              </w:rPr>
              <w:t>reakcij</w:t>
            </w:r>
            <w:r>
              <w:rPr>
                <w:snapToGrid w:val="0"/>
                <w:sz w:val="22"/>
                <w:szCs w:val="22"/>
                <w:lang w:val="lt-LT" w:eastAsia="x-none"/>
              </w:rPr>
              <w:t>a</w:t>
            </w:r>
            <w:r w:rsidRPr="00CB7D7C">
              <w:rPr>
                <w:snapToGrid w:val="0"/>
                <w:sz w:val="22"/>
                <w:szCs w:val="22"/>
                <w:lang w:val="lt-LT" w:eastAsia="x-none"/>
              </w:rPr>
              <w:t xml:space="preserve"> į vaist</w:t>
            </w:r>
            <w:r>
              <w:rPr>
                <w:snapToGrid w:val="0"/>
                <w:sz w:val="22"/>
                <w:szCs w:val="22"/>
                <w:lang w:val="lt-LT" w:eastAsia="x-none"/>
              </w:rPr>
              <w:t>inį preparatą</w:t>
            </w:r>
            <w:r w:rsidRPr="00CB7D7C">
              <w:rPr>
                <w:snapToGrid w:val="0"/>
                <w:sz w:val="22"/>
                <w:szCs w:val="22"/>
                <w:lang w:val="lt-LT" w:eastAsia="x-none"/>
              </w:rPr>
              <w:t xml:space="preserve"> su </w:t>
            </w:r>
            <w:proofErr w:type="spellStart"/>
            <w:r w:rsidRPr="00CB7D7C">
              <w:rPr>
                <w:snapToGrid w:val="0"/>
                <w:sz w:val="22"/>
                <w:szCs w:val="22"/>
                <w:lang w:val="lt-LT" w:eastAsia="x-none"/>
              </w:rPr>
              <w:t>eozinofilija</w:t>
            </w:r>
            <w:proofErr w:type="spellEnd"/>
            <w:r w:rsidRPr="00CB7D7C">
              <w:rPr>
                <w:snapToGrid w:val="0"/>
                <w:sz w:val="22"/>
                <w:szCs w:val="22"/>
                <w:lang w:val="lt-LT" w:eastAsia="x-none"/>
              </w:rPr>
              <w:t xml:space="preserve"> ir sisteminiais simptomais (</w:t>
            </w:r>
            <w:r>
              <w:rPr>
                <w:snapToGrid w:val="0"/>
                <w:sz w:val="22"/>
                <w:szCs w:val="22"/>
                <w:lang w:val="lt-LT" w:eastAsia="x-none"/>
              </w:rPr>
              <w:t>žr. 4.4 skyrių</w:t>
            </w:r>
            <w:r w:rsidRPr="00CB7D7C">
              <w:rPr>
                <w:snapToGrid w:val="0"/>
                <w:sz w:val="22"/>
                <w:szCs w:val="22"/>
                <w:lang w:val="lt-LT" w:eastAsia="x-none"/>
              </w:rPr>
              <w:t>).</w:t>
            </w: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Stivenso</w:t>
            </w:r>
            <w:proofErr w:type="spellEnd"/>
            <w:r w:rsidRPr="00D35F21">
              <w:rPr>
                <w:snapToGrid w:val="0"/>
                <w:sz w:val="22"/>
                <w:szCs w:val="22"/>
                <w:lang w:val="lt-LT" w:eastAsia="en-US"/>
              </w:rPr>
              <w:t xml:space="preserve">-Džonsono </w:t>
            </w:r>
            <w:r w:rsidRPr="00D35F21">
              <w:rPr>
                <w:i/>
                <w:snapToGrid w:val="0"/>
                <w:sz w:val="22"/>
                <w:szCs w:val="22"/>
                <w:lang w:val="lt-LT" w:eastAsia="en-US"/>
              </w:rPr>
              <w:t>(</w:t>
            </w:r>
            <w:proofErr w:type="spellStart"/>
            <w:r w:rsidRPr="00D35F21">
              <w:rPr>
                <w:i/>
                <w:snapToGrid w:val="0"/>
                <w:sz w:val="22"/>
                <w:szCs w:val="22"/>
                <w:lang w:val="lt-LT" w:eastAsia="en-US"/>
              </w:rPr>
              <w:t>Stevens-Johnson</w:t>
            </w:r>
            <w:proofErr w:type="spellEnd"/>
            <w:r w:rsidRPr="00D35F21">
              <w:rPr>
                <w:i/>
                <w:snapToGrid w:val="0"/>
                <w:sz w:val="22"/>
                <w:szCs w:val="22"/>
                <w:lang w:val="lt-LT" w:eastAsia="en-US"/>
              </w:rPr>
              <w:t>)</w:t>
            </w:r>
            <w:r w:rsidRPr="00D35F21">
              <w:rPr>
                <w:snapToGrid w:val="0"/>
                <w:sz w:val="22"/>
                <w:szCs w:val="22"/>
                <w:lang w:val="lt-LT" w:eastAsia="en-US"/>
              </w:rPr>
              <w:t xml:space="preserve"> sindromas, toksinė epidermio </w:t>
            </w:r>
            <w:proofErr w:type="spellStart"/>
            <w:r w:rsidRPr="00D35F21">
              <w:rPr>
                <w:snapToGrid w:val="0"/>
                <w:sz w:val="22"/>
                <w:szCs w:val="22"/>
                <w:lang w:val="lt-LT" w:eastAsia="en-US"/>
              </w:rPr>
              <w:t>nekrolizė</w:t>
            </w:r>
            <w:proofErr w:type="spellEnd"/>
            <w:r w:rsidRPr="00D35F21">
              <w:rPr>
                <w:snapToGrid w:val="0"/>
                <w:sz w:val="22"/>
                <w:szCs w:val="22"/>
                <w:lang w:val="lt-LT" w:eastAsia="en-US"/>
              </w:rPr>
              <w:t xml:space="preserve">, daugiaformė </w:t>
            </w:r>
            <w:proofErr w:type="spellStart"/>
            <w:r w:rsidRPr="00D35F21">
              <w:rPr>
                <w:snapToGrid w:val="0"/>
                <w:sz w:val="22"/>
                <w:szCs w:val="22"/>
                <w:lang w:val="lt-LT" w:eastAsia="en-US"/>
              </w:rPr>
              <w:t>eritema</w:t>
            </w:r>
            <w:proofErr w:type="spellEnd"/>
            <w:r w:rsidRPr="00D35F21">
              <w:rPr>
                <w:snapToGrid w:val="0"/>
                <w:sz w:val="22"/>
                <w:szCs w:val="22"/>
                <w:lang w:val="lt-LT" w:eastAsia="en-US"/>
              </w:rPr>
              <w:t xml:space="preserve"> </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Skeleto, raumenų ir jungiamojo audinio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Osteoartritas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mialgija</w:t>
            </w:r>
            <w:proofErr w:type="spellEnd"/>
            <w:r w:rsidRPr="00D35F21">
              <w:rPr>
                <w:snapToGrid w:val="0"/>
                <w:sz w:val="22"/>
                <w:szCs w:val="22"/>
                <w:lang w:val="lt-LT" w:eastAsia="en-US"/>
              </w:rPr>
              <w:t>, nugaros skausmas, kaklo skausmas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Artralgija</w:t>
            </w:r>
            <w:proofErr w:type="spellEnd"/>
            <w:r w:rsidRPr="00D35F21">
              <w:rPr>
                <w:snapToGrid w:val="0"/>
                <w:sz w:val="22"/>
                <w:szCs w:val="22"/>
                <w:lang w:val="lt-LT" w:eastAsia="en-US"/>
              </w:rPr>
              <w:t xml:space="preserve"> </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Inkstų ir šlapimo takų sutrikimai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Dizurija</w:t>
            </w:r>
            <w:proofErr w:type="spellEnd"/>
            <w:r w:rsidRPr="00D35F21">
              <w:rPr>
                <w:snapToGrid w:val="0"/>
                <w:sz w:val="22"/>
                <w:szCs w:val="22"/>
                <w:lang w:val="lt-LT" w:eastAsia="en-US"/>
              </w:rPr>
              <w:t>, inkstų skausmas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Ūminis inkstų nepakankamumas, </w:t>
            </w:r>
            <w:proofErr w:type="spellStart"/>
            <w:r w:rsidRPr="00D35F21">
              <w:rPr>
                <w:snapToGrid w:val="0"/>
                <w:sz w:val="22"/>
                <w:szCs w:val="22"/>
                <w:lang w:val="lt-LT" w:eastAsia="en-US"/>
              </w:rPr>
              <w:t>intersticinis</w:t>
            </w:r>
            <w:proofErr w:type="spellEnd"/>
            <w:r w:rsidRPr="00D35F21">
              <w:rPr>
                <w:snapToGrid w:val="0"/>
                <w:sz w:val="22"/>
                <w:szCs w:val="22"/>
                <w:lang w:val="lt-LT" w:eastAsia="en-US"/>
              </w:rPr>
              <w:t xml:space="preserve"> nefritas</w:t>
            </w: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Lytinės sistemos ir krūties sutrikimai </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Metroragija</w:t>
            </w:r>
            <w:proofErr w:type="spellEnd"/>
            <w:r w:rsidRPr="00D35F21">
              <w:rPr>
                <w:snapToGrid w:val="0"/>
                <w:sz w:val="22"/>
                <w:szCs w:val="22"/>
                <w:lang w:val="lt-LT" w:eastAsia="en-US"/>
              </w:rPr>
              <w:t>, sėklidžių sutrikimas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Bendrieji sutrikimai ir vartojimo vietos pažeidimai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Edema, </w:t>
            </w:r>
            <w:proofErr w:type="spellStart"/>
            <w:r w:rsidRPr="00D35F21">
              <w:rPr>
                <w:snapToGrid w:val="0"/>
                <w:sz w:val="22"/>
                <w:szCs w:val="22"/>
                <w:lang w:val="lt-LT" w:eastAsia="en-US"/>
              </w:rPr>
              <w:t>astenija</w:t>
            </w:r>
            <w:proofErr w:type="spellEnd"/>
            <w:r w:rsidRPr="00D35F21">
              <w:rPr>
                <w:snapToGrid w:val="0"/>
                <w:sz w:val="22"/>
                <w:szCs w:val="22"/>
                <w:lang w:val="lt-LT" w:eastAsia="en-US"/>
              </w:rPr>
              <w:t xml:space="preserve">, negalavimas, nuovargis, veido edema, krūtinės skausmas, karščiavimas, skausmas, periferinė edema </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r w:rsidR="00CB7D7C" w:rsidRPr="00D35F21" w:rsidTr="002F7F97">
        <w:tc>
          <w:tcPr>
            <w:tcW w:w="1392"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Tyrimai</w:t>
            </w:r>
          </w:p>
        </w:tc>
        <w:tc>
          <w:tcPr>
            <w:tcW w:w="1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1134"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Sumažėjęs limfocitų kiekis, padidėjęs </w:t>
            </w:r>
            <w:proofErr w:type="spellStart"/>
            <w:r w:rsidRPr="00D35F21">
              <w:rPr>
                <w:snapToGrid w:val="0"/>
                <w:sz w:val="22"/>
                <w:szCs w:val="22"/>
                <w:lang w:val="lt-LT" w:eastAsia="en-US"/>
              </w:rPr>
              <w:t>eozinofilų</w:t>
            </w:r>
            <w:proofErr w:type="spellEnd"/>
            <w:r w:rsidRPr="00D35F21">
              <w:rPr>
                <w:snapToGrid w:val="0"/>
                <w:sz w:val="22"/>
                <w:szCs w:val="22"/>
                <w:lang w:val="lt-LT" w:eastAsia="en-US"/>
              </w:rPr>
              <w:t xml:space="preserve"> kiekis, sumažėjęs </w:t>
            </w:r>
            <w:proofErr w:type="spellStart"/>
            <w:r w:rsidRPr="00D35F21">
              <w:rPr>
                <w:snapToGrid w:val="0"/>
                <w:sz w:val="22"/>
                <w:szCs w:val="22"/>
                <w:lang w:val="lt-LT" w:eastAsia="en-US"/>
              </w:rPr>
              <w:t>bikarbonatų</w:t>
            </w:r>
            <w:proofErr w:type="spellEnd"/>
            <w:r w:rsidRPr="00D35F21">
              <w:rPr>
                <w:snapToGrid w:val="0"/>
                <w:sz w:val="22"/>
                <w:szCs w:val="22"/>
                <w:lang w:val="lt-LT" w:eastAsia="en-US"/>
              </w:rPr>
              <w:t xml:space="preserve"> kiekis kraujyje, padidėjęs </w:t>
            </w:r>
            <w:proofErr w:type="spellStart"/>
            <w:r w:rsidRPr="00D35F21">
              <w:rPr>
                <w:snapToGrid w:val="0"/>
                <w:sz w:val="22"/>
                <w:szCs w:val="22"/>
                <w:lang w:val="lt-LT" w:eastAsia="en-US"/>
              </w:rPr>
              <w:t>bazofilų</w:t>
            </w:r>
            <w:proofErr w:type="spellEnd"/>
            <w:r w:rsidRPr="00D35F21">
              <w:rPr>
                <w:snapToGrid w:val="0"/>
                <w:sz w:val="22"/>
                <w:szCs w:val="22"/>
                <w:lang w:val="lt-LT" w:eastAsia="en-US"/>
              </w:rPr>
              <w:t xml:space="preserve"> kiekis, </w:t>
            </w:r>
            <w:r w:rsidRPr="00D35F21">
              <w:rPr>
                <w:snapToGrid w:val="0"/>
                <w:sz w:val="22"/>
                <w:szCs w:val="22"/>
                <w:lang w:val="lt-LT" w:eastAsia="en-US"/>
              </w:rPr>
              <w:lastRenderedPageBreak/>
              <w:t xml:space="preserve">padidėjęs </w:t>
            </w:r>
            <w:proofErr w:type="spellStart"/>
            <w:r w:rsidRPr="00D35F21">
              <w:rPr>
                <w:snapToGrid w:val="0"/>
                <w:sz w:val="22"/>
                <w:szCs w:val="22"/>
                <w:lang w:val="lt-LT" w:eastAsia="en-US"/>
              </w:rPr>
              <w:t>monocitų</w:t>
            </w:r>
            <w:proofErr w:type="spellEnd"/>
            <w:r w:rsidRPr="00D35F21">
              <w:rPr>
                <w:snapToGrid w:val="0"/>
                <w:sz w:val="22"/>
                <w:szCs w:val="22"/>
                <w:lang w:val="lt-LT" w:eastAsia="en-US"/>
              </w:rPr>
              <w:t xml:space="preserve"> kiekis, padidėjęs </w:t>
            </w:r>
            <w:proofErr w:type="spellStart"/>
            <w:r w:rsidRPr="00D35F21">
              <w:rPr>
                <w:snapToGrid w:val="0"/>
                <w:sz w:val="22"/>
                <w:szCs w:val="22"/>
                <w:lang w:val="lt-LT" w:eastAsia="en-US"/>
              </w:rPr>
              <w:t>neutrofilų</w:t>
            </w:r>
            <w:proofErr w:type="spellEnd"/>
            <w:r w:rsidRPr="00D35F21">
              <w:rPr>
                <w:snapToGrid w:val="0"/>
                <w:sz w:val="22"/>
                <w:szCs w:val="22"/>
                <w:lang w:val="lt-LT" w:eastAsia="en-US"/>
              </w:rPr>
              <w:t xml:space="preserve"> kiekis</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r w:rsidRPr="00D35F21">
              <w:rPr>
                <w:snapToGrid w:val="0"/>
                <w:sz w:val="22"/>
                <w:szCs w:val="22"/>
                <w:lang w:val="lt-LT" w:eastAsia="en-US"/>
              </w:rPr>
              <w:lastRenderedPageBreak/>
              <w:t xml:space="preserve">Padidėjęs </w:t>
            </w:r>
            <w:proofErr w:type="spellStart"/>
            <w:r w:rsidRPr="00D35F21">
              <w:rPr>
                <w:snapToGrid w:val="0"/>
                <w:sz w:val="22"/>
                <w:szCs w:val="22"/>
                <w:lang w:val="lt-LT" w:eastAsia="en-US"/>
              </w:rPr>
              <w:t>aspartato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aminotransferazės</w:t>
            </w:r>
            <w:proofErr w:type="spellEnd"/>
            <w:r w:rsidRPr="00D35F21">
              <w:rPr>
                <w:snapToGrid w:val="0"/>
                <w:sz w:val="22"/>
                <w:szCs w:val="22"/>
                <w:lang w:val="lt-LT" w:eastAsia="en-US"/>
              </w:rPr>
              <w:t xml:space="preserve"> aktyvumas, padidėjęs </w:t>
            </w:r>
            <w:proofErr w:type="spellStart"/>
            <w:r w:rsidRPr="00D35F21">
              <w:rPr>
                <w:snapToGrid w:val="0"/>
                <w:sz w:val="22"/>
                <w:szCs w:val="22"/>
                <w:lang w:val="lt-LT" w:eastAsia="en-US"/>
              </w:rPr>
              <w:t>alanino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aminotransferazės</w:t>
            </w:r>
            <w:proofErr w:type="spellEnd"/>
            <w:r w:rsidRPr="00D35F21">
              <w:rPr>
                <w:snapToGrid w:val="0"/>
                <w:sz w:val="22"/>
                <w:szCs w:val="22"/>
                <w:lang w:val="lt-LT" w:eastAsia="en-US"/>
              </w:rPr>
              <w:t xml:space="preserve"> aktyvumas, padidėjęs </w:t>
            </w:r>
            <w:proofErr w:type="spellStart"/>
            <w:r w:rsidRPr="00D35F21">
              <w:rPr>
                <w:snapToGrid w:val="0"/>
                <w:sz w:val="22"/>
                <w:szCs w:val="22"/>
                <w:lang w:val="lt-LT" w:eastAsia="en-US"/>
              </w:rPr>
              <w:t>bilirubino</w:t>
            </w:r>
            <w:proofErr w:type="spellEnd"/>
            <w:r w:rsidRPr="00D35F21">
              <w:rPr>
                <w:snapToGrid w:val="0"/>
                <w:sz w:val="22"/>
                <w:szCs w:val="22"/>
                <w:lang w:val="lt-LT" w:eastAsia="en-US"/>
              </w:rPr>
              <w:t xml:space="preserve"> kiekis kraujyje, padidėjęs šlapalo kiekis kraujyje, </w:t>
            </w:r>
            <w:r w:rsidRPr="00D35F21">
              <w:rPr>
                <w:snapToGrid w:val="0"/>
                <w:sz w:val="22"/>
                <w:szCs w:val="22"/>
                <w:lang w:val="lt-LT" w:eastAsia="en-US"/>
              </w:rPr>
              <w:lastRenderedPageBreak/>
              <w:t xml:space="preserve">padidėjęs </w:t>
            </w:r>
            <w:proofErr w:type="spellStart"/>
            <w:r w:rsidRPr="00D35F21">
              <w:rPr>
                <w:snapToGrid w:val="0"/>
                <w:sz w:val="22"/>
                <w:szCs w:val="22"/>
                <w:lang w:val="lt-LT" w:eastAsia="en-US"/>
              </w:rPr>
              <w:t>kreatinino</w:t>
            </w:r>
            <w:proofErr w:type="spellEnd"/>
            <w:r w:rsidRPr="00D35F21">
              <w:rPr>
                <w:snapToGrid w:val="0"/>
                <w:sz w:val="22"/>
                <w:szCs w:val="22"/>
                <w:lang w:val="lt-LT" w:eastAsia="en-US"/>
              </w:rPr>
              <w:t xml:space="preserve"> kiekis kraujyje, kalio kiekis kraujyje neatitinka normos, padidėjęs šarminės </w:t>
            </w:r>
            <w:proofErr w:type="spellStart"/>
            <w:r w:rsidRPr="00D35F21">
              <w:rPr>
                <w:snapToGrid w:val="0"/>
                <w:sz w:val="22"/>
                <w:szCs w:val="22"/>
                <w:lang w:val="lt-LT" w:eastAsia="en-US"/>
              </w:rPr>
              <w:t>fosfatazės</w:t>
            </w:r>
            <w:proofErr w:type="spellEnd"/>
            <w:r w:rsidRPr="00D35F21">
              <w:rPr>
                <w:snapToGrid w:val="0"/>
                <w:sz w:val="22"/>
                <w:szCs w:val="22"/>
                <w:lang w:val="lt-LT" w:eastAsia="en-US"/>
              </w:rPr>
              <w:t xml:space="preserve"> aktyvumas kraujyje, padidėjęs chlorido kiekis, padidėjęs gliukozės kiekis, padidėjęs trombocitų kiekis, sumažėjęs </w:t>
            </w:r>
            <w:proofErr w:type="spellStart"/>
            <w:r w:rsidRPr="00D35F21">
              <w:rPr>
                <w:snapToGrid w:val="0"/>
                <w:sz w:val="22"/>
                <w:szCs w:val="22"/>
                <w:lang w:val="lt-LT" w:eastAsia="en-US"/>
              </w:rPr>
              <w:t>hematokrito</w:t>
            </w:r>
            <w:proofErr w:type="spellEnd"/>
            <w:r w:rsidRPr="00D35F21">
              <w:rPr>
                <w:snapToGrid w:val="0"/>
                <w:sz w:val="22"/>
                <w:szCs w:val="22"/>
                <w:lang w:val="lt-LT" w:eastAsia="en-US"/>
              </w:rPr>
              <w:t xml:space="preserve"> kiekis, padidėjęs </w:t>
            </w:r>
            <w:proofErr w:type="spellStart"/>
            <w:r w:rsidRPr="00D35F21">
              <w:rPr>
                <w:snapToGrid w:val="0"/>
                <w:sz w:val="22"/>
                <w:szCs w:val="22"/>
                <w:lang w:val="lt-LT" w:eastAsia="en-US"/>
              </w:rPr>
              <w:t>bikarbonatų</w:t>
            </w:r>
            <w:proofErr w:type="spellEnd"/>
            <w:r w:rsidRPr="00D35F21">
              <w:rPr>
                <w:snapToGrid w:val="0"/>
                <w:sz w:val="22"/>
                <w:szCs w:val="22"/>
                <w:lang w:val="lt-LT" w:eastAsia="en-US"/>
              </w:rPr>
              <w:t xml:space="preserve"> kiekis, natrio kiekis neatitinka normų </w:t>
            </w:r>
          </w:p>
        </w:tc>
        <w:tc>
          <w:tcPr>
            <w:tcW w:w="1701"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c>
          <w:tcPr>
            <w:tcW w:w="2126" w:type="dxa"/>
            <w:shd w:val="clear" w:color="auto" w:fill="auto"/>
          </w:tcPr>
          <w:p w:rsidR="00CB7D7C" w:rsidRPr="00D35F21" w:rsidRDefault="00CB7D7C" w:rsidP="00D35F21">
            <w:pPr>
              <w:widowControl w:val="0"/>
              <w:autoSpaceDE w:val="0"/>
              <w:contextualSpacing/>
              <w:rPr>
                <w:snapToGrid w:val="0"/>
                <w:sz w:val="22"/>
                <w:szCs w:val="22"/>
                <w:lang w:val="lt-LT" w:eastAsia="en-US"/>
              </w:rPr>
            </w:pPr>
          </w:p>
        </w:tc>
      </w:tr>
    </w:tbl>
    <w:p w:rsidR="00530D04" w:rsidRPr="00D35F21" w:rsidRDefault="00530D04" w:rsidP="00D35F21">
      <w:pPr>
        <w:widowControl w:val="0"/>
        <w:tabs>
          <w:tab w:val="left" w:pos="567"/>
        </w:tabs>
        <w:autoSpaceDE w:val="0"/>
        <w:autoSpaceDN w:val="0"/>
        <w:adjustRightInd w:val="0"/>
        <w:jc w:val="both"/>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Nepageidaujamos reakcijos, galbūt ar tikriausiai susijusios su </w:t>
      </w:r>
      <w:proofErr w:type="spellStart"/>
      <w:r w:rsidRPr="00D35F21">
        <w:rPr>
          <w:i/>
          <w:iCs/>
          <w:snapToGrid w:val="0"/>
          <w:sz w:val="22"/>
          <w:szCs w:val="22"/>
          <w:lang w:val="lt-LT" w:eastAsia="en-US"/>
        </w:rPr>
        <w:t>Mycobacterium</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Avium</w:t>
      </w:r>
      <w:proofErr w:type="spellEnd"/>
      <w:r w:rsidRPr="00D35F21">
        <w:rPr>
          <w:snapToGrid w:val="0"/>
          <w:sz w:val="22"/>
          <w:szCs w:val="22"/>
          <w:lang w:val="lt-LT" w:eastAsia="en-US"/>
        </w:rPr>
        <w:t xml:space="preserve"> komplekso sukeltų ligų profilaktika ir gydymu, remiantis klinikinių tyrimų patirtimi ir patekusio į rinką vaistinio preparato stebėjimo duomenimis. Šios nepageidaujamos reakcijos pobūdžiu ar dažniu skiriasi nuo reakcijų, pastebėtų vartojant nedelsiamo ar pailginto atpalaidavimo farmacinių formų:</w:t>
      </w:r>
    </w:p>
    <w:p w:rsidR="00A049DA" w:rsidRPr="00D35F21" w:rsidRDefault="00A049DA" w:rsidP="00D35F21">
      <w:pPr>
        <w:widowControl w:val="0"/>
        <w:tabs>
          <w:tab w:val="left" w:pos="567"/>
        </w:tabs>
        <w:rPr>
          <w:snapToGrid w:val="0"/>
          <w:sz w:val="22"/>
          <w:szCs w:val="22"/>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4"/>
        <w:gridCol w:w="1887"/>
        <w:gridCol w:w="2289"/>
        <w:gridCol w:w="2471"/>
      </w:tblGrid>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bCs/>
                <w:snapToGrid w:val="0"/>
                <w:sz w:val="22"/>
                <w:szCs w:val="22"/>
                <w:lang w:val="lt-LT" w:eastAsia="en-US"/>
              </w:rPr>
              <w:t>Organų sistemų klasė</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Labai dažnas</w:t>
            </w:r>
          </w:p>
          <w:p w:rsidR="00A049DA" w:rsidRPr="00D35F21" w:rsidRDefault="00A049DA" w:rsidP="00D35F21">
            <w:pPr>
              <w:widowControl w:val="0"/>
              <w:autoSpaceDE w:val="0"/>
              <w:contextualSpacing/>
              <w:rPr>
                <w:b/>
                <w:snapToGrid w:val="0"/>
                <w:sz w:val="22"/>
                <w:szCs w:val="22"/>
                <w:lang w:val="lt-LT" w:eastAsia="en-US"/>
              </w:rPr>
            </w:pPr>
            <w:r w:rsidRPr="00D35F21">
              <w:rPr>
                <w:b/>
                <w:bCs/>
                <w:snapToGrid w:val="0"/>
                <w:sz w:val="22"/>
                <w:szCs w:val="22"/>
                <w:lang w:val="lt-LT" w:eastAsia="en-US"/>
              </w:rPr>
              <w:t>(≥</w:t>
            </w:r>
            <w:r w:rsidR="009F7B8E">
              <w:rPr>
                <w:b/>
                <w:bCs/>
                <w:snapToGrid w:val="0"/>
                <w:sz w:val="22"/>
                <w:szCs w:val="22"/>
                <w:lang w:val="lt-LT" w:eastAsia="en-US"/>
              </w:rPr>
              <w:t> </w:t>
            </w:r>
            <w:r w:rsidRPr="00D35F21">
              <w:rPr>
                <w:b/>
                <w:bCs/>
                <w:snapToGrid w:val="0"/>
                <w:sz w:val="22"/>
                <w:szCs w:val="22"/>
                <w:lang w:val="lt-LT" w:eastAsia="en-US"/>
              </w:rPr>
              <w:t>1/10)</w:t>
            </w:r>
          </w:p>
        </w:tc>
        <w:tc>
          <w:tcPr>
            <w:tcW w:w="2520"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Dažnas</w:t>
            </w:r>
          </w:p>
          <w:p w:rsidR="00A049DA" w:rsidRPr="00D35F21" w:rsidRDefault="00A049DA" w:rsidP="00D35F21">
            <w:pPr>
              <w:widowControl w:val="0"/>
              <w:autoSpaceDE w:val="0"/>
              <w:contextualSpacing/>
              <w:rPr>
                <w:b/>
                <w:snapToGrid w:val="0"/>
                <w:sz w:val="22"/>
                <w:szCs w:val="22"/>
                <w:lang w:val="lt-LT" w:eastAsia="en-US"/>
              </w:rPr>
            </w:pPr>
            <w:r w:rsidRPr="00D35F21">
              <w:rPr>
                <w:b/>
                <w:bCs/>
                <w:snapToGrid w:val="0"/>
                <w:sz w:val="22"/>
                <w:szCs w:val="22"/>
                <w:lang w:val="lt-LT" w:eastAsia="en-US"/>
              </w:rPr>
              <w:t>(≥</w:t>
            </w:r>
            <w:r w:rsidR="009F7B8E">
              <w:rPr>
                <w:b/>
                <w:bCs/>
                <w:snapToGrid w:val="0"/>
                <w:sz w:val="22"/>
                <w:szCs w:val="22"/>
                <w:lang w:val="lt-LT" w:eastAsia="en-US"/>
              </w:rPr>
              <w:t> </w:t>
            </w:r>
            <w:r w:rsidRPr="00D35F21">
              <w:rPr>
                <w:b/>
                <w:bCs/>
                <w:snapToGrid w:val="0"/>
                <w:sz w:val="22"/>
                <w:szCs w:val="22"/>
                <w:lang w:val="lt-LT" w:eastAsia="en-US"/>
              </w:rPr>
              <w:t xml:space="preserve">1/100 </w:t>
            </w:r>
            <w:r w:rsidRPr="00D35F21">
              <w:rPr>
                <w:bCs/>
                <w:snapToGrid w:val="0"/>
                <w:sz w:val="22"/>
                <w:szCs w:val="22"/>
                <w:lang w:val="lt-LT" w:eastAsia="en-US"/>
              </w:rPr>
              <w:t>iki</w:t>
            </w:r>
            <w:r w:rsidRPr="00D35F21">
              <w:rPr>
                <w:b/>
                <w:bCs/>
                <w:snapToGrid w:val="0"/>
                <w:sz w:val="22"/>
                <w:szCs w:val="22"/>
                <w:lang w:val="lt-LT" w:eastAsia="en-US"/>
              </w:rPr>
              <w:t xml:space="preserve"> &lt;</w:t>
            </w:r>
            <w:r w:rsidR="009F7B8E">
              <w:rPr>
                <w:b/>
                <w:bCs/>
                <w:snapToGrid w:val="0"/>
                <w:sz w:val="22"/>
                <w:szCs w:val="22"/>
                <w:lang w:val="lt-LT" w:eastAsia="en-US"/>
              </w:rPr>
              <w:t> </w:t>
            </w:r>
            <w:r w:rsidRPr="00D35F21">
              <w:rPr>
                <w:b/>
                <w:bCs/>
                <w:snapToGrid w:val="0"/>
                <w:sz w:val="22"/>
                <w:szCs w:val="22"/>
                <w:lang w:val="lt-LT" w:eastAsia="en-US"/>
              </w:rPr>
              <w:t>1/10)</w:t>
            </w:r>
          </w:p>
        </w:tc>
        <w:tc>
          <w:tcPr>
            <w:tcW w:w="2700"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Nedažnas</w:t>
            </w:r>
          </w:p>
          <w:p w:rsidR="00A049DA" w:rsidRPr="00D35F21" w:rsidRDefault="00A049DA" w:rsidP="00D35F21">
            <w:pPr>
              <w:widowControl w:val="0"/>
              <w:autoSpaceDE w:val="0"/>
              <w:contextualSpacing/>
              <w:rPr>
                <w:b/>
                <w:snapToGrid w:val="0"/>
                <w:sz w:val="22"/>
                <w:szCs w:val="22"/>
                <w:lang w:val="lt-LT" w:eastAsia="en-US"/>
              </w:rPr>
            </w:pPr>
            <w:r w:rsidRPr="00D35F21">
              <w:rPr>
                <w:b/>
                <w:bCs/>
                <w:snapToGrid w:val="0"/>
                <w:sz w:val="22"/>
                <w:szCs w:val="22"/>
                <w:lang w:val="lt-LT" w:eastAsia="en-US"/>
              </w:rPr>
              <w:t>(≥</w:t>
            </w:r>
            <w:r w:rsidR="009F7B8E">
              <w:rPr>
                <w:b/>
                <w:bCs/>
                <w:snapToGrid w:val="0"/>
                <w:sz w:val="22"/>
                <w:szCs w:val="22"/>
                <w:lang w:val="lt-LT" w:eastAsia="en-US"/>
              </w:rPr>
              <w:t> </w:t>
            </w:r>
            <w:r w:rsidRPr="00D35F21">
              <w:rPr>
                <w:b/>
                <w:bCs/>
                <w:snapToGrid w:val="0"/>
                <w:sz w:val="22"/>
                <w:szCs w:val="22"/>
                <w:lang w:val="lt-LT" w:eastAsia="en-US"/>
              </w:rPr>
              <w:t>1/1</w:t>
            </w:r>
            <w:r w:rsidR="007059DC">
              <w:rPr>
                <w:b/>
                <w:bCs/>
                <w:snapToGrid w:val="0"/>
                <w:sz w:val="22"/>
                <w:szCs w:val="22"/>
                <w:lang w:val="lt-LT" w:eastAsia="en-US"/>
              </w:rPr>
              <w:t> </w:t>
            </w:r>
            <w:r w:rsidRPr="00D35F21">
              <w:rPr>
                <w:b/>
                <w:bCs/>
                <w:snapToGrid w:val="0"/>
                <w:sz w:val="22"/>
                <w:szCs w:val="22"/>
                <w:lang w:val="lt-LT" w:eastAsia="en-US"/>
              </w:rPr>
              <w:t xml:space="preserve">000 </w:t>
            </w:r>
            <w:r w:rsidRPr="00D35F21">
              <w:rPr>
                <w:bCs/>
                <w:snapToGrid w:val="0"/>
                <w:sz w:val="22"/>
                <w:szCs w:val="22"/>
                <w:lang w:val="lt-LT" w:eastAsia="en-US"/>
              </w:rPr>
              <w:t>iki</w:t>
            </w:r>
            <w:r w:rsidRPr="00D35F21">
              <w:rPr>
                <w:b/>
                <w:bCs/>
                <w:snapToGrid w:val="0"/>
                <w:sz w:val="22"/>
                <w:szCs w:val="22"/>
                <w:lang w:val="lt-LT" w:eastAsia="en-US"/>
              </w:rPr>
              <w:t xml:space="preserve"> &lt;</w:t>
            </w:r>
            <w:r w:rsidR="009F7B8E">
              <w:rPr>
                <w:b/>
                <w:bCs/>
                <w:snapToGrid w:val="0"/>
                <w:sz w:val="22"/>
                <w:szCs w:val="22"/>
                <w:lang w:val="lt-LT" w:eastAsia="en-US"/>
              </w:rPr>
              <w:t> </w:t>
            </w:r>
            <w:r w:rsidRPr="00D35F21">
              <w:rPr>
                <w:b/>
                <w:bCs/>
                <w:snapToGrid w:val="0"/>
                <w:sz w:val="22"/>
                <w:szCs w:val="22"/>
                <w:lang w:val="lt-LT" w:eastAsia="en-US"/>
              </w:rPr>
              <w:t>1/100)</w:t>
            </w: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bCs/>
                <w:snapToGrid w:val="0"/>
                <w:sz w:val="22"/>
                <w:szCs w:val="22"/>
                <w:lang w:val="lt-LT" w:eastAsia="en-US"/>
              </w:rPr>
            </w:pPr>
            <w:r w:rsidRPr="00D35F21">
              <w:rPr>
                <w:b/>
                <w:snapToGrid w:val="0"/>
                <w:sz w:val="22"/>
                <w:szCs w:val="22"/>
                <w:lang w:val="lt-LT" w:eastAsia="en-US"/>
              </w:rPr>
              <w:t>Metabolizmo ir mitybos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snapToGrid w:val="0"/>
                <w:sz w:val="22"/>
                <w:szCs w:val="22"/>
                <w:lang w:val="lt-LT" w:eastAsia="en-US"/>
              </w:rPr>
              <w:t>Anoreksija</w:t>
            </w:r>
          </w:p>
        </w:tc>
        <w:tc>
          <w:tcPr>
            <w:tcW w:w="270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Nervų sistemos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 xml:space="preserve">Svaigulys, galvos skausmas, </w:t>
            </w:r>
            <w:proofErr w:type="spellStart"/>
            <w:r w:rsidRPr="00D35F21">
              <w:rPr>
                <w:snapToGrid w:val="0"/>
                <w:sz w:val="22"/>
                <w:szCs w:val="22"/>
                <w:lang w:val="lt-LT" w:eastAsia="en-US"/>
              </w:rPr>
              <w:t>parestezija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disgeuzija</w:t>
            </w:r>
            <w:proofErr w:type="spellEnd"/>
          </w:p>
        </w:tc>
        <w:tc>
          <w:tcPr>
            <w:tcW w:w="2700" w:type="dxa"/>
            <w:shd w:val="clear" w:color="auto" w:fill="auto"/>
          </w:tcPr>
          <w:p w:rsidR="00A049DA" w:rsidRPr="00D35F21" w:rsidRDefault="00A049DA" w:rsidP="00D35F21">
            <w:pPr>
              <w:widowControl w:val="0"/>
              <w:autoSpaceDE w:val="0"/>
              <w:contextualSpacing/>
              <w:rPr>
                <w:b/>
                <w:snapToGrid w:val="0"/>
                <w:sz w:val="22"/>
                <w:szCs w:val="22"/>
                <w:lang w:val="lt-LT" w:eastAsia="en-US"/>
              </w:rPr>
            </w:pPr>
            <w:proofErr w:type="spellStart"/>
            <w:r w:rsidRPr="00D35F21">
              <w:rPr>
                <w:snapToGrid w:val="0"/>
                <w:sz w:val="22"/>
                <w:szCs w:val="22"/>
                <w:lang w:val="lt-LT" w:eastAsia="en-US"/>
              </w:rPr>
              <w:t>Hipestezija</w:t>
            </w:r>
            <w:proofErr w:type="spellEnd"/>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Akių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Regos sutrikimas</w:t>
            </w: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Ausų ir labirintų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Apkurtimas</w:t>
            </w: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Klausos pablogėjimas, spengimas ausyse</w:t>
            </w: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Širdies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Palpitacija</w:t>
            </w:r>
            <w:proofErr w:type="spellEnd"/>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Virškinimo trakto sutrikimai</w:t>
            </w:r>
          </w:p>
        </w:tc>
        <w:tc>
          <w:tcPr>
            <w:tcW w:w="1980"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snapToGrid w:val="0"/>
                <w:sz w:val="22"/>
                <w:szCs w:val="22"/>
                <w:lang w:val="lt-LT" w:eastAsia="en-US"/>
              </w:rPr>
              <w:t>Viduriavimas, pilvo skausmas, pykinimas, pilvo pūtimas, nemalonus pojūtis pilve</w:t>
            </w: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Kepenų, tulžies pūslės ir latakų sutrikimai</w:t>
            </w:r>
          </w:p>
        </w:tc>
        <w:tc>
          <w:tcPr>
            <w:tcW w:w="198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Hepatitas</w:t>
            </w: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Odos ir poodinio audinio sutrikimai</w:t>
            </w:r>
          </w:p>
        </w:tc>
        <w:tc>
          <w:tcPr>
            <w:tcW w:w="198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Išbėrimas, niežėjimas</w:t>
            </w: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Stivenso</w:t>
            </w:r>
            <w:proofErr w:type="spellEnd"/>
            <w:r w:rsidRPr="00D35F21">
              <w:rPr>
                <w:snapToGrid w:val="0"/>
                <w:sz w:val="22"/>
                <w:szCs w:val="22"/>
                <w:lang w:val="lt-LT" w:eastAsia="en-US"/>
              </w:rPr>
              <w:t>-Džonsono (</w:t>
            </w:r>
            <w:proofErr w:type="spellStart"/>
            <w:r w:rsidRPr="00D35F21">
              <w:rPr>
                <w:i/>
                <w:iCs/>
                <w:snapToGrid w:val="0"/>
                <w:sz w:val="22"/>
                <w:szCs w:val="22"/>
                <w:lang w:val="lt-LT" w:eastAsia="en-US"/>
              </w:rPr>
              <w:t>Stevens-Johnson</w:t>
            </w:r>
            <w:proofErr w:type="spellEnd"/>
            <w:r w:rsidRPr="00D35F21">
              <w:rPr>
                <w:snapToGrid w:val="0"/>
                <w:sz w:val="22"/>
                <w:szCs w:val="22"/>
                <w:lang w:val="lt-LT" w:eastAsia="en-US"/>
              </w:rPr>
              <w:t>) sindromas, padidėjusio jautrumo šviesai reakcija</w:t>
            </w: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t>Skeleto, raumenų ir jungiamojo audinio sutrikimai</w:t>
            </w:r>
          </w:p>
        </w:tc>
        <w:tc>
          <w:tcPr>
            <w:tcW w:w="198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Sąnarių skausmas</w:t>
            </w: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r>
      <w:tr w:rsidR="00A049DA" w:rsidRPr="00D35F21" w:rsidTr="00973BF2">
        <w:tc>
          <w:tcPr>
            <w:tcW w:w="2628" w:type="dxa"/>
            <w:shd w:val="clear" w:color="auto" w:fill="auto"/>
          </w:tcPr>
          <w:p w:rsidR="00A049DA" w:rsidRPr="00D35F21" w:rsidRDefault="00A049DA" w:rsidP="00D35F21">
            <w:pPr>
              <w:widowControl w:val="0"/>
              <w:autoSpaceDE w:val="0"/>
              <w:contextualSpacing/>
              <w:rPr>
                <w:b/>
                <w:snapToGrid w:val="0"/>
                <w:sz w:val="22"/>
                <w:szCs w:val="22"/>
                <w:lang w:val="lt-LT" w:eastAsia="en-US"/>
              </w:rPr>
            </w:pPr>
            <w:r w:rsidRPr="00D35F21">
              <w:rPr>
                <w:b/>
                <w:snapToGrid w:val="0"/>
                <w:sz w:val="22"/>
                <w:szCs w:val="22"/>
                <w:lang w:val="lt-LT" w:eastAsia="en-US"/>
              </w:rPr>
              <w:lastRenderedPageBreak/>
              <w:t>Bendrieji sutrikimai ir vartojimo vietos pažeidimai</w:t>
            </w:r>
          </w:p>
        </w:tc>
        <w:tc>
          <w:tcPr>
            <w:tcW w:w="1980" w:type="dxa"/>
            <w:shd w:val="clear" w:color="auto" w:fill="auto"/>
          </w:tcPr>
          <w:p w:rsidR="00A049DA" w:rsidRPr="00D35F21" w:rsidRDefault="00A049DA" w:rsidP="00D35F21">
            <w:pPr>
              <w:widowControl w:val="0"/>
              <w:autoSpaceDE w:val="0"/>
              <w:contextualSpacing/>
              <w:rPr>
                <w:snapToGrid w:val="0"/>
                <w:sz w:val="22"/>
                <w:szCs w:val="22"/>
                <w:lang w:val="lt-LT" w:eastAsia="en-US"/>
              </w:rPr>
            </w:pPr>
          </w:p>
        </w:tc>
        <w:tc>
          <w:tcPr>
            <w:tcW w:w="2520" w:type="dxa"/>
            <w:shd w:val="clear" w:color="auto" w:fill="auto"/>
          </w:tcPr>
          <w:p w:rsidR="00A049DA" w:rsidRPr="00D35F21" w:rsidRDefault="00A049DA" w:rsidP="00D35F21">
            <w:pPr>
              <w:widowControl w:val="0"/>
              <w:autoSpaceDE w:val="0"/>
              <w:contextualSpacing/>
              <w:rPr>
                <w:snapToGrid w:val="0"/>
                <w:sz w:val="22"/>
                <w:szCs w:val="22"/>
                <w:lang w:val="lt-LT" w:eastAsia="en-US"/>
              </w:rPr>
            </w:pPr>
            <w:r w:rsidRPr="00D35F21">
              <w:rPr>
                <w:snapToGrid w:val="0"/>
                <w:sz w:val="22"/>
                <w:szCs w:val="22"/>
                <w:lang w:val="lt-LT" w:eastAsia="en-US"/>
              </w:rPr>
              <w:t>Nuovargis</w:t>
            </w:r>
          </w:p>
        </w:tc>
        <w:tc>
          <w:tcPr>
            <w:tcW w:w="2700" w:type="dxa"/>
            <w:shd w:val="clear" w:color="auto" w:fill="auto"/>
          </w:tcPr>
          <w:p w:rsidR="00A049DA" w:rsidRPr="00D35F21" w:rsidRDefault="00A049DA" w:rsidP="00D35F21">
            <w:pPr>
              <w:widowControl w:val="0"/>
              <w:autoSpaceDE w:val="0"/>
              <w:contextualSpacing/>
              <w:rPr>
                <w:snapToGrid w:val="0"/>
                <w:sz w:val="22"/>
                <w:szCs w:val="22"/>
                <w:lang w:val="lt-LT" w:eastAsia="en-US"/>
              </w:rPr>
            </w:pPr>
            <w:proofErr w:type="spellStart"/>
            <w:r w:rsidRPr="00D35F21">
              <w:rPr>
                <w:snapToGrid w:val="0"/>
                <w:sz w:val="22"/>
                <w:szCs w:val="22"/>
                <w:lang w:val="lt-LT" w:eastAsia="en-US"/>
              </w:rPr>
              <w:t>Astenija</w:t>
            </w:r>
            <w:proofErr w:type="spellEnd"/>
            <w:r w:rsidRPr="00D35F21">
              <w:rPr>
                <w:snapToGrid w:val="0"/>
                <w:sz w:val="22"/>
                <w:szCs w:val="22"/>
                <w:lang w:val="lt-LT" w:eastAsia="en-US"/>
              </w:rPr>
              <w:t>, bendrasis negalavimas</w:t>
            </w:r>
          </w:p>
        </w:tc>
      </w:tr>
    </w:tbl>
    <w:p w:rsidR="00A049DA" w:rsidRPr="00D35F21" w:rsidRDefault="00A049DA" w:rsidP="00D35F21">
      <w:pPr>
        <w:widowControl w:val="0"/>
        <w:autoSpaceDE w:val="0"/>
        <w:autoSpaceDN w:val="0"/>
        <w:adjustRightInd w:val="0"/>
        <w:jc w:val="both"/>
        <w:rPr>
          <w:sz w:val="22"/>
          <w:szCs w:val="22"/>
          <w:u w:val="single"/>
          <w:lang w:val="lt-LT"/>
        </w:rPr>
      </w:pPr>
    </w:p>
    <w:p w:rsidR="00A049DA" w:rsidRPr="00D35F21" w:rsidRDefault="00A049DA" w:rsidP="00D35F21">
      <w:pPr>
        <w:widowControl w:val="0"/>
        <w:autoSpaceDE w:val="0"/>
        <w:autoSpaceDN w:val="0"/>
        <w:adjustRightInd w:val="0"/>
        <w:rPr>
          <w:sz w:val="22"/>
          <w:szCs w:val="22"/>
          <w:u w:val="single"/>
          <w:lang w:val="lt-LT"/>
        </w:rPr>
      </w:pPr>
      <w:r w:rsidRPr="00D35F21">
        <w:rPr>
          <w:sz w:val="22"/>
          <w:szCs w:val="22"/>
          <w:u w:val="single"/>
          <w:lang w:val="lt-LT"/>
        </w:rPr>
        <w:t>Pranešimas apie įtariamas nepageidaujamas reakcijas</w:t>
      </w:r>
    </w:p>
    <w:p w:rsidR="00A049DA" w:rsidRPr="0014211F" w:rsidRDefault="00A049DA" w:rsidP="00D35F21">
      <w:pPr>
        <w:widowControl w:val="0"/>
        <w:numPr>
          <w:ilvl w:val="12"/>
          <w:numId w:val="0"/>
        </w:numPr>
        <w:ind w:right="-2"/>
        <w:rPr>
          <w:sz w:val="22"/>
          <w:szCs w:val="22"/>
          <w:lang w:val="lt-LT"/>
        </w:rPr>
      </w:pPr>
      <w:r w:rsidRPr="0014211F">
        <w:rPr>
          <w:sz w:val="22"/>
          <w:szCs w:val="22"/>
          <w:lang w:val="lt-LT"/>
        </w:rPr>
        <w:t xml:space="preserve">Svarbu pranešti apie įtariamas nepageidaujamas reakcijas, pastebėtas po vaistinio preparato </w:t>
      </w:r>
      <w:r w:rsidR="000F3CB2" w:rsidRPr="0014211F">
        <w:rPr>
          <w:sz w:val="22"/>
          <w:szCs w:val="22"/>
          <w:lang w:val="lt-LT"/>
        </w:rPr>
        <w:t>registracijos</w:t>
      </w:r>
      <w:r w:rsidRPr="0014211F">
        <w:rPr>
          <w:sz w:val="22"/>
          <w:szCs w:val="22"/>
          <w:lang w:val="lt-LT"/>
        </w:rPr>
        <w:t xml:space="preserve">, nes tai leidžia nuolat stebėti vaistinio preparato naudos ir rizikos santykį. Sveikatos priežiūros specialistai </w:t>
      </w:r>
      <w:r w:rsidR="00CB7D7C" w:rsidRPr="0014211F">
        <w:rPr>
          <w:sz w:val="22"/>
          <w:szCs w:val="22"/>
          <w:lang w:val="lt-LT"/>
        </w:rPr>
        <w:t xml:space="preserve">ar farmacijos specialistai turi pranešti apie bet kokias įtariamas nepageidaujamas reakcijas, tiesiogiai užpildę pranešimo formą internetu Tarnybos Vaistinių preparatų informacinėje sistemoje </w:t>
      </w:r>
      <w:hyperlink r:id="rId7" w:history="1">
        <w:r w:rsidR="00E6032C" w:rsidRPr="005D554B">
          <w:rPr>
            <w:noProof/>
            <w:snapToGrid w:val="0"/>
            <w:color w:val="0000FF"/>
            <w:sz w:val="22"/>
            <w:szCs w:val="24"/>
            <w:u w:val="single"/>
          </w:rPr>
          <w:t>https://vapris.vvkt.lt/vvkt-web/public/nrvSpecialist</w:t>
        </w:r>
      </w:hyperlink>
      <w:r w:rsidR="00E6032C" w:rsidRPr="005D554B">
        <w:rPr>
          <w:noProof/>
          <w:snapToGrid w:val="0"/>
          <w:sz w:val="22"/>
          <w:szCs w:val="24"/>
        </w:rPr>
        <w:t xml:space="preserve"> </w:t>
      </w:r>
      <w:r w:rsidR="00CB7D7C" w:rsidRPr="0014211F">
        <w:rPr>
          <w:sz w:val="22"/>
          <w:szCs w:val="22"/>
          <w:lang w:val="lt-LT"/>
        </w:rPr>
        <w:t xml:space="preserve">arba užpildę Sveikatos priežiūros ar farmacijos specialisto pranešimo apie įtariamą nepageidaujamą reakciją </w:t>
      </w:r>
      <w:r w:rsidR="00E718C7" w:rsidRPr="0014211F">
        <w:rPr>
          <w:sz w:val="22"/>
          <w:szCs w:val="22"/>
          <w:lang w:val="lt-LT"/>
        </w:rPr>
        <w:t xml:space="preserve">(ĮNR) </w:t>
      </w:r>
      <w:r w:rsidR="00CB7D7C" w:rsidRPr="0014211F">
        <w:rPr>
          <w:sz w:val="22"/>
          <w:szCs w:val="22"/>
          <w:lang w:val="lt-LT"/>
        </w:rPr>
        <w:t xml:space="preserve">formą, kuri skelbiama </w:t>
      </w:r>
      <w:hyperlink r:id="rId8" w:history="1">
        <w:r w:rsidR="00E6032C" w:rsidRPr="005D554B">
          <w:rPr>
            <w:noProof/>
            <w:snapToGrid w:val="0"/>
            <w:color w:val="0000FF"/>
            <w:sz w:val="22"/>
            <w:szCs w:val="24"/>
            <w:u w:val="single"/>
          </w:rPr>
          <w:t>https://www.vvkt.lt/index.php?1399030386</w:t>
        </w:r>
      </w:hyperlink>
      <w:r w:rsidR="00CB7D7C" w:rsidRPr="0014211F">
        <w:rPr>
          <w:sz w:val="22"/>
          <w:szCs w:val="22"/>
          <w:lang w:val="lt-LT"/>
        </w:rPr>
        <w:t xml:space="preserve">, ir atsiųsti elektroniniu paštu (adresu </w:t>
      </w:r>
      <w:proofErr w:type="spellStart"/>
      <w:r w:rsidR="00CB7D7C" w:rsidRPr="0014211F">
        <w:rPr>
          <w:sz w:val="22"/>
          <w:szCs w:val="22"/>
          <w:lang w:val="lt-LT"/>
        </w:rPr>
        <w:t>NepageidaujamaR@vvkt.lt</w:t>
      </w:r>
      <w:proofErr w:type="spellEnd"/>
      <w:r w:rsidR="00CB7D7C" w:rsidRPr="0014211F">
        <w:rPr>
          <w:sz w:val="22"/>
          <w:szCs w:val="22"/>
          <w:lang w:val="lt-LT"/>
        </w:rPr>
        <w:t>)</w:t>
      </w:r>
      <w:r w:rsidR="001445DE" w:rsidRPr="0014211F">
        <w:rPr>
          <w:sz w:val="22"/>
          <w:szCs w:val="22"/>
          <w:lang w:val="lt-LT"/>
        </w:rPr>
        <w:t>.</w:t>
      </w:r>
    </w:p>
    <w:p w:rsidR="00CB7D7C" w:rsidRPr="00D35F21" w:rsidRDefault="00CB7D7C"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4.9</w:t>
      </w:r>
      <w:r w:rsidRPr="00D35F21">
        <w:rPr>
          <w:b/>
          <w:kern w:val="28"/>
          <w:sz w:val="22"/>
          <w:szCs w:val="22"/>
          <w:lang w:val="lt-LT" w:eastAsia="en-US"/>
        </w:rPr>
        <w:tab/>
        <w:t>Perdozavimas</w:t>
      </w:r>
    </w:p>
    <w:p w:rsidR="00A049DA" w:rsidRPr="00D35F21" w:rsidRDefault="00A049DA" w:rsidP="00D35F21">
      <w:pPr>
        <w:widowControl w:val="0"/>
        <w:rPr>
          <w:sz w:val="22"/>
          <w:szCs w:val="22"/>
          <w:lang w:val="lt-LT"/>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Simptomai</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Nepageidaujamos reakcijos, pasireiškusios vartojant didesnes negu rekomenduojama dozes buvo panašios į tas, kaip ir vartojant normalias dozes. Įprastiniai perdozavimo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antibiotikais simptomai yra grįžtamas klausos praradimas, sunkus pykinimas, vėmimas ir </w:t>
      </w:r>
      <w:proofErr w:type="spellStart"/>
      <w:r w:rsidRPr="00D35F21">
        <w:rPr>
          <w:snapToGrid w:val="0"/>
          <w:sz w:val="22"/>
          <w:szCs w:val="22"/>
          <w:lang w:val="lt-LT" w:eastAsia="en-US"/>
        </w:rPr>
        <w:t>diarėja</w:t>
      </w:r>
      <w:proofErr w:type="spellEnd"/>
      <w:r w:rsidRPr="00D35F21">
        <w:rPr>
          <w:snapToGrid w:val="0"/>
          <w:sz w:val="22"/>
          <w:szCs w:val="22"/>
          <w:lang w:val="lt-LT" w:eastAsia="en-US"/>
        </w:rPr>
        <w:t>.</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Gydymas</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snapToGrid w:val="0"/>
          <w:sz w:val="22"/>
          <w:szCs w:val="22"/>
          <w:lang w:val="lt-LT" w:eastAsia="en-US"/>
        </w:rPr>
        <w:t>Perdozavimo atveju, jeigu reikia, taikomas bendras simptominis ir palaikomasis gydymas.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5.</w:t>
      </w:r>
      <w:r w:rsidRPr="00D35F21">
        <w:rPr>
          <w:b/>
          <w:sz w:val="22"/>
          <w:szCs w:val="22"/>
          <w:lang w:val="lt-LT" w:eastAsia="en-US"/>
        </w:rPr>
        <w:tab/>
        <w:t>FARMAKOLOGINĖS SAVYBĖS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5.1</w:t>
      </w:r>
      <w:r w:rsidRPr="00D35F21">
        <w:rPr>
          <w:b/>
          <w:kern w:val="28"/>
          <w:sz w:val="22"/>
          <w:szCs w:val="22"/>
          <w:lang w:val="lt-LT" w:eastAsia="en-US"/>
        </w:rPr>
        <w:tab/>
      </w:r>
      <w:proofErr w:type="spellStart"/>
      <w:r w:rsidRPr="00D35F21">
        <w:rPr>
          <w:b/>
          <w:kern w:val="28"/>
          <w:sz w:val="22"/>
          <w:szCs w:val="22"/>
          <w:lang w:val="lt-LT" w:eastAsia="en-US"/>
        </w:rPr>
        <w:t>Farmakodinaminės</w:t>
      </w:r>
      <w:proofErr w:type="spellEnd"/>
      <w:r w:rsidRPr="00D35F21">
        <w:rPr>
          <w:b/>
          <w:kern w:val="28"/>
          <w:sz w:val="22"/>
          <w:szCs w:val="22"/>
          <w:lang w:val="lt-LT" w:eastAsia="en-US"/>
        </w:rPr>
        <w:t xml:space="preserve"> savybės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roofErr w:type="spellStart"/>
      <w:r w:rsidRPr="00D35F21">
        <w:rPr>
          <w:sz w:val="22"/>
          <w:szCs w:val="22"/>
          <w:lang w:val="lt-LT"/>
        </w:rPr>
        <w:t>Farmakoterapinė</w:t>
      </w:r>
      <w:proofErr w:type="spellEnd"/>
      <w:r w:rsidRPr="00D35F21">
        <w:rPr>
          <w:sz w:val="22"/>
          <w:szCs w:val="22"/>
          <w:lang w:val="lt-LT"/>
        </w:rPr>
        <w:t xml:space="preserve"> grupė – sisteminio poveikio antibakteriniai vaistiniai preparatai, </w:t>
      </w:r>
      <w:proofErr w:type="spellStart"/>
      <w:r w:rsidRPr="00D35F21">
        <w:rPr>
          <w:sz w:val="22"/>
          <w:szCs w:val="22"/>
          <w:lang w:val="lt-LT"/>
        </w:rPr>
        <w:t>makrolidai</w:t>
      </w:r>
      <w:proofErr w:type="spellEnd"/>
      <w:r w:rsidRPr="00D35F21">
        <w:rPr>
          <w:sz w:val="22"/>
          <w:szCs w:val="22"/>
          <w:lang w:val="lt-LT"/>
        </w:rPr>
        <w:t>, ATC kodas – J01FA10.</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Veikimo mechanizmas</w:t>
      </w:r>
    </w:p>
    <w:p w:rsidR="00A049DA" w:rsidRPr="00D35F21" w:rsidRDefault="00A049DA" w:rsidP="00D35F21">
      <w:pPr>
        <w:widowControl w:val="0"/>
        <w:tabs>
          <w:tab w:val="left" w:pos="567"/>
        </w:tabs>
        <w:rPr>
          <w:snapToGrid w:val="0"/>
          <w:sz w:val="22"/>
          <w:szCs w:val="22"/>
          <w:u w:val="single"/>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yra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antibiotikas, priklausantis </w:t>
      </w:r>
      <w:proofErr w:type="spellStart"/>
      <w:r w:rsidRPr="00D35F21">
        <w:rPr>
          <w:snapToGrid w:val="0"/>
          <w:sz w:val="22"/>
          <w:szCs w:val="22"/>
          <w:lang w:val="lt-LT" w:eastAsia="en-US"/>
        </w:rPr>
        <w:t>azalidų</w:t>
      </w:r>
      <w:proofErr w:type="spellEnd"/>
      <w:r w:rsidRPr="00D35F21">
        <w:rPr>
          <w:snapToGrid w:val="0"/>
          <w:sz w:val="22"/>
          <w:szCs w:val="22"/>
          <w:lang w:val="lt-LT" w:eastAsia="en-US"/>
        </w:rPr>
        <w:t xml:space="preserve"> grupei. Molekulę sudaro prie </w:t>
      </w:r>
      <w:proofErr w:type="spellStart"/>
      <w:r w:rsidRPr="00D35F21">
        <w:rPr>
          <w:snapToGrid w:val="0"/>
          <w:sz w:val="22"/>
          <w:szCs w:val="22"/>
          <w:lang w:val="lt-LT" w:eastAsia="en-US"/>
        </w:rPr>
        <w:t>eritromicino</w:t>
      </w:r>
      <w:proofErr w:type="spellEnd"/>
      <w:r w:rsidRPr="00D35F21">
        <w:rPr>
          <w:snapToGrid w:val="0"/>
          <w:sz w:val="22"/>
          <w:szCs w:val="22"/>
          <w:lang w:val="lt-LT" w:eastAsia="en-US"/>
        </w:rPr>
        <w:t xml:space="preserve"> A </w:t>
      </w:r>
      <w:proofErr w:type="spellStart"/>
      <w:r w:rsidRPr="00D35F21">
        <w:rPr>
          <w:snapToGrid w:val="0"/>
          <w:sz w:val="22"/>
          <w:szCs w:val="22"/>
          <w:lang w:val="lt-LT" w:eastAsia="en-US"/>
        </w:rPr>
        <w:t>laktono</w:t>
      </w:r>
      <w:proofErr w:type="spellEnd"/>
      <w:r w:rsidRPr="00D35F21">
        <w:rPr>
          <w:snapToGrid w:val="0"/>
          <w:sz w:val="22"/>
          <w:szCs w:val="22"/>
          <w:lang w:val="lt-LT" w:eastAsia="en-US"/>
        </w:rPr>
        <w:t xml:space="preserve"> žiedo prisijungęs azoto atomas.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veikimo mechanizmas pagrįstas bakterijų baltymų sintezės slopinimu, jungiantis su ribosomų 50S </w:t>
      </w:r>
      <w:proofErr w:type="spellStart"/>
      <w:r w:rsidRPr="00D35F21">
        <w:rPr>
          <w:snapToGrid w:val="0"/>
          <w:sz w:val="22"/>
          <w:szCs w:val="22"/>
          <w:lang w:val="lt-LT" w:eastAsia="en-US"/>
        </w:rPr>
        <w:t>subvienetu</w:t>
      </w:r>
      <w:proofErr w:type="spellEnd"/>
      <w:r w:rsidRPr="00D35F21">
        <w:rPr>
          <w:snapToGrid w:val="0"/>
          <w:sz w:val="22"/>
          <w:szCs w:val="22"/>
          <w:lang w:val="lt-LT" w:eastAsia="en-US"/>
        </w:rPr>
        <w:t xml:space="preserve"> ir slopinant peptidų </w:t>
      </w:r>
      <w:proofErr w:type="spellStart"/>
      <w:r w:rsidRPr="00D35F21">
        <w:rPr>
          <w:snapToGrid w:val="0"/>
          <w:sz w:val="22"/>
          <w:szCs w:val="22"/>
          <w:lang w:val="lt-LT" w:eastAsia="en-US"/>
        </w:rPr>
        <w:t>translokaciją</w:t>
      </w:r>
      <w:proofErr w:type="spellEnd"/>
      <w:r w:rsidRPr="00D35F21">
        <w:rPr>
          <w:snapToGrid w:val="0"/>
          <w:sz w:val="22"/>
          <w:szCs w:val="22"/>
          <w:lang w:val="lt-LT" w:eastAsia="en-US"/>
        </w:rPr>
        <w:t>.</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i/>
          <w:snapToGrid w:val="0"/>
          <w:sz w:val="22"/>
          <w:szCs w:val="22"/>
          <w:u w:val="single"/>
          <w:lang w:val="lt-LT" w:eastAsia="en-US"/>
        </w:rPr>
      </w:pPr>
      <w:r w:rsidRPr="00D35F21">
        <w:rPr>
          <w:i/>
          <w:snapToGrid w:val="0"/>
          <w:sz w:val="22"/>
          <w:szCs w:val="22"/>
          <w:u w:val="single"/>
          <w:lang w:val="lt-LT" w:eastAsia="en-US"/>
        </w:rPr>
        <w:t xml:space="preserve">Santykis tarp </w:t>
      </w:r>
      <w:proofErr w:type="spellStart"/>
      <w:r w:rsidRPr="00D35F21">
        <w:rPr>
          <w:i/>
          <w:snapToGrid w:val="0"/>
          <w:sz w:val="22"/>
          <w:szCs w:val="22"/>
          <w:u w:val="single"/>
          <w:lang w:val="lt-LT" w:eastAsia="en-US"/>
        </w:rPr>
        <w:t>farmakokinetikos</w:t>
      </w:r>
      <w:proofErr w:type="spellEnd"/>
      <w:r w:rsidRPr="00D35F21">
        <w:rPr>
          <w:i/>
          <w:snapToGrid w:val="0"/>
          <w:sz w:val="22"/>
          <w:szCs w:val="22"/>
          <w:u w:val="single"/>
          <w:lang w:val="lt-LT" w:eastAsia="en-US"/>
        </w:rPr>
        <w:t xml:space="preserve"> ir farmakodinamikos</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AUC/MSK (minimali slopinamoji koncentracija) yra svarbiausias FK/FD parametras, geriausiai koreliuojantis su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veiksmingumu.</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Atsparumo mechanizmas</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Gramteigiamų</w:t>
      </w:r>
      <w:proofErr w:type="spellEnd"/>
      <w:r w:rsidRPr="00D35F21">
        <w:rPr>
          <w:snapToGrid w:val="0"/>
          <w:sz w:val="22"/>
          <w:szCs w:val="22"/>
          <w:lang w:val="lt-LT" w:eastAsia="en-US"/>
        </w:rPr>
        <w:t xml:space="preserve"> organizmų atsparumas </w:t>
      </w:r>
      <w:proofErr w:type="spellStart"/>
      <w:r w:rsidRPr="00D35F21">
        <w:rPr>
          <w:snapToGrid w:val="0"/>
          <w:sz w:val="22"/>
          <w:szCs w:val="22"/>
          <w:lang w:val="lt-LT" w:eastAsia="en-US"/>
        </w:rPr>
        <w:t>makrolidams</w:t>
      </w:r>
      <w:proofErr w:type="spellEnd"/>
      <w:r w:rsidRPr="00D35F21">
        <w:rPr>
          <w:snapToGrid w:val="0"/>
          <w:sz w:val="22"/>
          <w:szCs w:val="22"/>
          <w:lang w:val="lt-LT" w:eastAsia="en-US"/>
        </w:rPr>
        <w:t xml:space="preserve"> dažniausiai susijęs su antimikrobinių medžiagų prisijungimo vietos pakeitimu. MLSB tipo atsparumas (žr. žemiau), kuris gali būti būdingas stafilokokams arba stafilokokams bei streptokokams jį gali sukelti tam tikrų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vartojimas, yra perduodamas įvairiais įgytais (</w:t>
      </w:r>
      <w:proofErr w:type="spellStart"/>
      <w:r w:rsidRPr="00D35F21">
        <w:rPr>
          <w:i/>
          <w:snapToGrid w:val="0"/>
          <w:sz w:val="22"/>
          <w:szCs w:val="22"/>
          <w:lang w:val="lt-LT" w:eastAsia="en-US"/>
        </w:rPr>
        <w:t>erm</w:t>
      </w:r>
      <w:proofErr w:type="spellEnd"/>
      <w:r w:rsidRPr="00D35F21">
        <w:rPr>
          <w:snapToGrid w:val="0"/>
          <w:sz w:val="22"/>
          <w:szCs w:val="22"/>
          <w:lang w:val="lt-LT" w:eastAsia="en-US"/>
        </w:rPr>
        <w:t xml:space="preserve"> šeimos) genais, koduojančiais </w:t>
      </w:r>
      <w:proofErr w:type="spellStart"/>
      <w:r w:rsidRPr="00D35F21">
        <w:rPr>
          <w:snapToGrid w:val="0"/>
          <w:sz w:val="22"/>
          <w:szCs w:val="22"/>
          <w:lang w:val="lt-LT" w:eastAsia="en-US"/>
        </w:rPr>
        <w:t>metilazes</w:t>
      </w:r>
      <w:proofErr w:type="spellEnd"/>
      <w:r w:rsidRPr="00D35F21">
        <w:rPr>
          <w:snapToGrid w:val="0"/>
          <w:sz w:val="22"/>
          <w:szCs w:val="22"/>
          <w:lang w:val="lt-LT" w:eastAsia="en-US"/>
        </w:rPr>
        <w:t xml:space="preserve">, kurios veikia RNR 23S </w:t>
      </w:r>
      <w:proofErr w:type="spellStart"/>
      <w:r w:rsidRPr="00D35F21">
        <w:rPr>
          <w:snapToGrid w:val="0"/>
          <w:sz w:val="22"/>
          <w:szCs w:val="22"/>
          <w:lang w:val="lt-LT" w:eastAsia="en-US"/>
        </w:rPr>
        <w:t>peptidiltransferazės</w:t>
      </w:r>
      <w:proofErr w:type="spellEnd"/>
      <w:r w:rsidRPr="00D35F21">
        <w:rPr>
          <w:snapToGrid w:val="0"/>
          <w:sz w:val="22"/>
          <w:szCs w:val="22"/>
          <w:lang w:val="lt-LT" w:eastAsia="en-US"/>
        </w:rPr>
        <w:t xml:space="preserve"> centre.</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Metilinimas</w:t>
      </w:r>
      <w:proofErr w:type="spellEnd"/>
      <w:r w:rsidRPr="00D35F21">
        <w:rPr>
          <w:snapToGrid w:val="0"/>
          <w:sz w:val="22"/>
          <w:szCs w:val="22"/>
          <w:lang w:val="lt-LT" w:eastAsia="en-US"/>
        </w:rPr>
        <w:t xml:space="preserve"> stabdo antimikrobinių medžiagų prisijungimą prie ribosomų ir didina kryžminį atsparumą </w:t>
      </w:r>
      <w:proofErr w:type="spellStart"/>
      <w:r w:rsidRPr="00D35F21">
        <w:rPr>
          <w:snapToGrid w:val="0"/>
          <w:sz w:val="22"/>
          <w:szCs w:val="22"/>
          <w:lang w:val="lt-LT" w:eastAsia="en-US"/>
        </w:rPr>
        <w:t>makrolidams</w:t>
      </w:r>
      <w:proofErr w:type="spellEnd"/>
      <w:r w:rsidRPr="00D35F21">
        <w:rPr>
          <w:snapToGrid w:val="0"/>
          <w:sz w:val="22"/>
          <w:szCs w:val="22"/>
          <w:lang w:val="lt-LT" w:eastAsia="en-US"/>
        </w:rPr>
        <w:t xml:space="preserve"> (visiems vienodos struktūros </w:t>
      </w:r>
      <w:proofErr w:type="spellStart"/>
      <w:r w:rsidRPr="00D35F21">
        <w:rPr>
          <w:snapToGrid w:val="0"/>
          <w:sz w:val="22"/>
          <w:szCs w:val="22"/>
          <w:lang w:val="lt-LT" w:eastAsia="en-US"/>
        </w:rPr>
        <w:t>makrolidams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linkozamidams</w:t>
      </w:r>
      <w:proofErr w:type="spellEnd"/>
      <w:r w:rsidRPr="00D35F21">
        <w:rPr>
          <w:snapToGrid w:val="0"/>
          <w:sz w:val="22"/>
          <w:szCs w:val="22"/>
          <w:lang w:val="lt-LT" w:eastAsia="en-US"/>
        </w:rPr>
        <w:t xml:space="preserve"> ir B tipo </w:t>
      </w:r>
      <w:proofErr w:type="spellStart"/>
      <w:r w:rsidRPr="00D35F21">
        <w:rPr>
          <w:snapToGrid w:val="0"/>
          <w:sz w:val="22"/>
          <w:szCs w:val="22"/>
          <w:lang w:val="lt-LT" w:eastAsia="en-US"/>
        </w:rPr>
        <w:t>streptograminams</w:t>
      </w:r>
      <w:proofErr w:type="spellEnd"/>
      <w:r w:rsidRPr="00D35F21">
        <w:rPr>
          <w:snapToGrid w:val="0"/>
          <w:sz w:val="22"/>
          <w:szCs w:val="22"/>
          <w:lang w:val="lt-LT" w:eastAsia="en-US"/>
        </w:rPr>
        <w:t xml:space="preserve"> (atsparumas A tipo </w:t>
      </w:r>
      <w:proofErr w:type="spellStart"/>
      <w:r w:rsidRPr="00D35F21">
        <w:rPr>
          <w:snapToGrid w:val="0"/>
          <w:sz w:val="22"/>
          <w:szCs w:val="22"/>
          <w:lang w:val="lt-LT" w:eastAsia="en-US"/>
        </w:rPr>
        <w:t>streptograminams</w:t>
      </w:r>
      <w:proofErr w:type="spellEnd"/>
      <w:r w:rsidRPr="00D35F21">
        <w:rPr>
          <w:snapToGrid w:val="0"/>
          <w:sz w:val="22"/>
          <w:szCs w:val="22"/>
          <w:lang w:val="lt-LT" w:eastAsia="en-US"/>
        </w:rPr>
        <w:t xml:space="preserve"> nepadidėja). Rečiau atsparumas yra susijęs </w:t>
      </w:r>
      <w:proofErr w:type="spellStart"/>
      <w:r w:rsidRPr="00D35F21">
        <w:rPr>
          <w:snapToGrid w:val="0"/>
          <w:sz w:val="22"/>
          <w:szCs w:val="22"/>
          <w:lang w:val="lt-LT" w:eastAsia="en-US"/>
        </w:rPr>
        <w:t>inaktyvuojančiais</w:t>
      </w:r>
      <w:proofErr w:type="spellEnd"/>
      <w:r w:rsidRPr="00D35F21">
        <w:rPr>
          <w:snapToGrid w:val="0"/>
          <w:sz w:val="22"/>
          <w:szCs w:val="22"/>
          <w:lang w:val="lt-LT" w:eastAsia="en-US"/>
        </w:rPr>
        <w:t xml:space="preserve"> fermentais, pvz., </w:t>
      </w:r>
      <w:proofErr w:type="spellStart"/>
      <w:r w:rsidRPr="00D35F21">
        <w:rPr>
          <w:snapToGrid w:val="0"/>
          <w:sz w:val="22"/>
          <w:szCs w:val="22"/>
          <w:lang w:val="lt-LT" w:eastAsia="en-US"/>
        </w:rPr>
        <w:t>esterazėmis</w:t>
      </w:r>
      <w:proofErr w:type="spellEnd"/>
      <w:r w:rsidRPr="00D35F21">
        <w:rPr>
          <w:snapToGrid w:val="0"/>
          <w:sz w:val="22"/>
          <w:szCs w:val="22"/>
          <w:lang w:val="lt-LT" w:eastAsia="en-US"/>
        </w:rPr>
        <w:t>, kurie skaldo antimikrobines medžiagas, ir aktyviu antimikrobinių medžiagų išskyrimu iš bakterijų.</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Gramneigiami</w:t>
      </w:r>
      <w:proofErr w:type="spellEnd"/>
      <w:r w:rsidRPr="00D35F21">
        <w:rPr>
          <w:snapToGrid w:val="0"/>
          <w:sz w:val="22"/>
          <w:szCs w:val="22"/>
          <w:lang w:val="lt-LT" w:eastAsia="en-US"/>
        </w:rPr>
        <w:t xml:space="preserve"> organizmai gali būti atsparūs </w:t>
      </w:r>
      <w:proofErr w:type="spellStart"/>
      <w:r w:rsidRPr="00D35F21">
        <w:rPr>
          <w:snapToGrid w:val="0"/>
          <w:sz w:val="22"/>
          <w:szCs w:val="22"/>
          <w:lang w:val="lt-LT" w:eastAsia="en-US"/>
        </w:rPr>
        <w:t>makrolidams</w:t>
      </w:r>
      <w:proofErr w:type="spellEnd"/>
      <w:r w:rsidRPr="00D35F21">
        <w:rPr>
          <w:snapToGrid w:val="0"/>
          <w:sz w:val="22"/>
          <w:szCs w:val="22"/>
          <w:lang w:val="lt-LT" w:eastAsia="en-US"/>
        </w:rPr>
        <w:t xml:space="preserve">, kadangi </w:t>
      </w:r>
      <w:proofErr w:type="spellStart"/>
      <w:r w:rsidRPr="00D35F21">
        <w:rPr>
          <w:snapToGrid w:val="0"/>
          <w:sz w:val="22"/>
          <w:szCs w:val="22"/>
          <w:lang w:val="lt-LT" w:eastAsia="en-US"/>
        </w:rPr>
        <w:t>makrolidai</w:t>
      </w:r>
      <w:proofErr w:type="spellEnd"/>
      <w:r w:rsidRPr="00D35F21">
        <w:rPr>
          <w:snapToGrid w:val="0"/>
          <w:sz w:val="22"/>
          <w:szCs w:val="22"/>
          <w:lang w:val="lt-LT" w:eastAsia="en-US"/>
        </w:rPr>
        <w:t xml:space="preserve"> nepajėgia efektyviai prasiskverbti per išorinę ląstelės membraną. </w:t>
      </w:r>
      <w:proofErr w:type="spellStart"/>
      <w:r w:rsidRPr="00D35F21">
        <w:rPr>
          <w:snapToGrid w:val="0"/>
          <w:sz w:val="22"/>
          <w:szCs w:val="22"/>
          <w:lang w:val="lt-LT" w:eastAsia="en-US"/>
        </w:rPr>
        <w:t>Makrolidai</w:t>
      </w:r>
      <w:proofErr w:type="spellEnd"/>
      <w:r w:rsidRPr="00D35F21">
        <w:rPr>
          <w:snapToGrid w:val="0"/>
          <w:sz w:val="22"/>
          <w:szCs w:val="22"/>
          <w:lang w:val="lt-LT" w:eastAsia="en-US"/>
        </w:rPr>
        <w:t xml:space="preserve">, kurių </w:t>
      </w:r>
      <w:proofErr w:type="spellStart"/>
      <w:r w:rsidRPr="00D35F21">
        <w:rPr>
          <w:snapToGrid w:val="0"/>
          <w:sz w:val="22"/>
          <w:szCs w:val="22"/>
          <w:lang w:val="lt-LT" w:eastAsia="en-US"/>
        </w:rPr>
        <w:t>skvarbumas</w:t>
      </w:r>
      <w:proofErr w:type="spellEnd"/>
      <w:r w:rsidRPr="00D35F21">
        <w:rPr>
          <w:snapToGrid w:val="0"/>
          <w:sz w:val="22"/>
          <w:szCs w:val="22"/>
          <w:lang w:val="lt-LT" w:eastAsia="en-US"/>
        </w:rPr>
        <w:t xml:space="preserve"> geresnis, gali veikti kai </w:t>
      </w:r>
      <w:r w:rsidRPr="00D35F21">
        <w:rPr>
          <w:snapToGrid w:val="0"/>
          <w:sz w:val="22"/>
          <w:szCs w:val="22"/>
          <w:lang w:val="lt-LT" w:eastAsia="en-US"/>
        </w:rPr>
        <w:lastRenderedPageBreak/>
        <w:t xml:space="preserve">kuriuos </w:t>
      </w:r>
      <w:proofErr w:type="spellStart"/>
      <w:r w:rsidRPr="00D35F21">
        <w:rPr>
          <w:snapToGrid w:val="0"/>
          <w:sz w:val="22"/>
          <w:szCs w:val="22"/>
          <w:lang w:val="lt-LT" w:eastAsia="en-US"/>
        </w:rPr>
        <w:t>gramneigiamus</w:t>
      </w:r>
      <w:proofErr w:type="spellEnd"/>
      <w:r w:rsidRPr="00D35F21">
        <w:rPr>
          <w:snapToGrid w:val="0"/>
          <w:sz w:val="22"/>
          <w:szCs w:val="22"/>
          <w:lang w:val="lt-LT" w:eastAsia="en-US"/>
        </w:rPr>
        <w:t xml:space="preserve"> organizmus.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Gramneigiami</w:t>
      </w:r>
      <w:proofErr w:type="spellEnd"/>
      <w:r w:rsidRPr="00D35F21">
        <w:rPr>
          <w:snapToGrid w:val="0"/>
          <w:sz w:val="22"/>
          <w:szCs w:val="22"/>
          <w:lang w:val="lt-LT" w:eastAsia="en-US"/>
        </w:rPr>
        <w:t xml:space="preserve"> organizmai gali gaminti ribosomų </w:t>
      </w:r>
      <w:proofErr w:type="spellStart"/>
      <w:r w:rsidRPr="00D35F21">
        <w:rPr>
          <w:snapToGrid w:val="0"/>
          <w:sz w:val="22"/>
          <w:szCs w:val="22"/>
          <w:lang w:val="lt-LT" w:eastAsia="en-US"/>
        </w:rPr>
        <w:t>metilazę</w:t>
      </w:r>
      <w:proofErr w:type="spellEnd"/>
      <w:r w:rsidRPr="00D35F21">
        <w:rPr>
          <w:snapToGrid w:val="0"/>
          <w:sz w:val="22"/>
          <w:szCs w:val="22"/>
          <w:lang w:val="lt-LT" w:eastAsia="en-US"/>
        </w:rPr>
        <w:t xml:space="preserve"> ar fermentus, kurie </w:t>
      </w:r>
      <w:proofErr w:type="spellStart"/>
      <w:r w:rsidRPr="00D35F21">
        <w:rPr>
          <w:snapToGrid w:val="0"/>
          <w:sz w:val="22"/>
          <w:szCs w:val="22"/>
          <w:lang w:val="lt-LT" w:eastAsia="en-US"/>
        </w:rPr>
        <w:t>inaktyvuoja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makrolidus</w:t>
      </w:r>
      <w:proofErr w:type="spellEnd"/>
      <w:r w:rsidRPr="00D35F21">
        <w:rPr>
          <w:snapToGrid w:val="0"/>
          <w:sz w:val="22"/>
          <w:szCs w:val="22"/>
          <w:lang w:val="lt-LT" w:eastAsia="en-US"/>
        </w:rPr>
        <w:t>.</w:t>
      </w:r>
    </w:p>
    <w:p w:rsidR="00A049DA" w:rsidRPr="00D35F21" w:rsidRDefault="00A049DA" w:rsidP="00D35F21">
      <w:pPr>
        <w:widowControl w:val="0"/>
        <w:rPr>
          <w:snapToGrid w:val="0"/>
          <w:sz w:val="22"/>
          <w:szCs w:val="22"/>
          <w:lang w:val="lt-LT" w:eastAsia="en-US"/>
        </w:rPr>
      </w:pPr>
    </w:p>
    <w:p w:rsidR="00A049DA" w:rsidRPr="00D35F21" w:rsidRDefault="00A049DA" w:rsidP="00D35F21">
      <w:pPr>
        <w:widowControl w:val="0"/>
        <w:tabs>
          <w:tab w:val="left" w:pos="567"/>
        </w:tabs>
        <w:autoSpaceDE w:val="0"/>
        <w:autoSpaceDN w:val="0"/>
        <w:adjustRightInd w:val="0"/>
        <w:rPr>
          <w:snapToGrid w:val="0"/>
          <w:sz w:val="22"/>
          <w:szCs w:val="22"/>
          <w:u w:val="single"/>
          <w:lang w:val="lt-LT" w:eastAsia="en-US"/>
        </w:rPr>
      </w:pPr>
      <w:r w:rsidRPr="00D35F21">
        <w:rPr>
          <w:snapToGrid w:val="0"/>
          <w:sz w:val="22"/>
          <w:szCs w:val="22"/>
          <w:u w:val="single"/>
          <w:lang w:val="lt-LT" w:eastAsia="en-US"/>
        </w:rPr>
        <w:t>Ribinės reikšmės</w:t>
      </w:r>
    </w:p>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xml:space="preserve">Tipinių bakterinių </w:t>
      </w:r>
      <w:proofErr w:type="spellStart"/>
      <w:r w:rsidRPr="00D35F21">
        <w:rPr>
          <w:snapToGrid w:val="0"/>
          <w:sz w:val="22"/>
          <w:szCs w:val="22"/>
          <w:lang w:val="lt-LT" w:eastAsia="en-US"/>
        </w:rPr>
        <w:t>patogenų</w:t>
      </w:r>
      <w:proofErr w:type="spellEnd"/>
      <w:r w:rsidRPr="00D35F21">
        <w:rPr>
          <w:snapToGrid w:val="0"/>
          <w:sz w:val="22"/>
          <w:szCs w:val="22"/>
          <w:lang w:val="lt-LT" w:eastAsia="en-US"/>
        </w:rPr>
        <w:t xml:space="preserve"> jautrumo </w:t>
      </w:r>
      <w:proofErr w:type="spellStart"/>
      <w:r w:rsidRPr="00D35F21">
        <w:rPr>
          <w:snapToGrid w:val="0"/>
          <w:sz w:val="22"/>
          <w:szCs w:val="22"/>
          <w:lang w:val="lt-LT" w:eastAsia="en-US"/>
        </w:rPr>
        <w:t>azitromicinui</w:t>
      </w:r>
      <w:proofErr w:type="spellEnd"/>
      <w:r w:rsidRPr="00D35F21">
        <w:rPr>
          <w:snapToGrid w:val="0"/>
          <w:sz w:val="22"/>
          <w:szCs w:val="22"/>
          <w:lang w:val="lt-LT" w:eastAsia="en-US"/>
        </w:rPr>
        <w:t xml:space="preserve"> ribinės reikšmės:</w:t>
      </w:r>
    </w:p>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xml:space="preserve">Europos antimikrobinio jautrumo tyrimų komitetas (angl., </w:t>
      </w:r>
      <w:proofErr w:type="spellStart"/>
      <w:r w:rsidRPr="00D35F21">
        <w:rPr>
          <w:i/>
          <w:snapToGrid w:val="0"/>
          <w:sz w:val="22"/>
          <w:szCs w:val="22"/>
          <w:lang w:val="lt-LT" w:eastAsia="en-US"/>
        </w:rPr>
        <w:t>the</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European</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Committee</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on</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Antimicrobial</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Susceptibility</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Testing</w:t>
      </w:r>
      <w:proofErr w:type="spellEnd"/>
      <w:r w:rsidRPr="00D35F21">
        <w:rPr>
          <w:i/>
          <w:snapToGrid w:val="0"/>
          <w:sz w:val="22"/>
          <w:szCs w:val="22"/>
          <w:lang w:val="lt-LT" w:eastAsia="en-US"/>
        </w:rPr>
        <w:t>, EUCAST</w:t>
      </w:r>
      <w:r w:rsidRPr="00D35F21">
        <w:rPr>
          <w:snapToGrid w:val="0"/>
          <w:sz w:val="22"/>
          <w:szCs w:val="22"/>
          <w:lang w:val="lt-LT" w:eastAsia="en-US"/>
        </w:rPr>
        <w:t>)</w:t>
      </w:r>
    </w:p>
    <w:p w:rsidR="00A049DA" w:rsidRPr="00D35F21" w:rsidRDefault="00A049DA" w:rsidP="00D35F21">
      <w:pPr>
        <w:widowControl w:val="0"/>
        <w:rPr>
          <w:snapToGrid w:val="0"/>
          <w:sz w:val="22"/>
          <w:szCs w:val="22"/>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3"/>
        <w:gridCol w:w="2615"/>
        <w:gridCol w:w="2783"/>
      </w:tblGrid>
      <w:tr w:rsidR="00A049DA" w:rsidRPr="00D35F21" w:rsidTr="00973BF2">
        <w:tc>
          <w:tcPr>
            <w:tcW w:w="3936" w:type="dxa"/>
            <w:shd w:val="clear" w:color="auto" w:fill="auto"/>
          </w:tcPr>
          <w:p w:rsidR="00A049DA" w:rsidRPr="00D35F21" w:rsidRDefault="00A049DA" w:rsidP="00D35F21">
            <w:pPr>
              <w:widowControl w:val="0"/>
              <w:rPr>
                <w:b/>
                <w:snapToGrid w:val="0"/>
                <w:sz w:val="22"/>
                <w:szCs w:val="22"/>
                <w:lang w:val="lt-LT" w:eastAsia="en-US"/>
              </w:rPr>
            </w:pPr>
          </w:p>
        </w:tc>
        <w:tc>
          <w:tcPr>
            <w:tcW w:w="5842" w:type="dxa"/>
            <w:gridSpan w:val="2"/>
            <w:shd w:val="clear" w:color="auto" w:fill="auto"/>
          </w:tcPr>
          <w:p w:rsidR="00A049DA" w:rsidRPr="00D35F21" w:rsidRDefault="00A049DA" w:rsidP="00D35F21">
            <w:pPr>
              <w:widowControl w:val="0"/>
              <w:rPr>
                <w:b/>
                <w:snapToGrid w:val="0"/>
                <w:sz w:val="22"/>
                <w:szCs w:val="22"/>
                <w:lang w:val="lt-LT" w:eastAsia="en-US"/>
              </w:rPr>
            </w:pPr>
            <w:r w:rsidRPr="00D35F21">
              <w:rPr>
                <w:b/>
                <w:snapToGrid w:val="0"/>
                <w:sz w:val="22"/>
                <w:szCs w:val="22"/>
                <w:lang w:val="lt-LT" w:eastAsia="en-US"/>
              </w:rPr>
              <w:t>MSK ribinės reikšmės (mg/l)</w:t>
            </w:r>
          </w:p>
        </w:tc>
      </w:tr>
      <w:tr w:rsidR="00A049DA" w:rsidRPr="00D35F21" w:rsidTr="00973BF2">
        <w:tc>
          <w:tcPr>
            <w:tcW w:w="3936" w:type="dxa"/>
            <w:shd w:val="clear" w:color="auto" w:fill="auto"/>
          </w:tcPr>
          <w:p w:rsidR="00A049DA" w:rsidRPr="00D35F21" w:rsidRDefault="00A049DA" w:rsidP="00D35F21">
            <w:pPr>
              <w:widowControl w:val="0"/>
              <w:rPr>
                <w:b/>
                <w:snapToGrid w:val="0"/>
                <w:sz w:val="22"/>
                <w:szCs w:val="22"/>
                <w:lang w:val="lt-LT" w:eastAsia="en-US"/>
              </w:rPr>
            </w:pPr>
            <w:proofErr w:type="spellStart"/>
            <w:r w:rsidRPr="00D35F21">
              <w:rPr>
                <w:b/>
                <w:snapToGrid w:val="0"/>
                <w:sz w:val="22"/>
                <w:szCs w:val="22"/>
                <w:lang w:val="lt-LT" w:eastAsia="en-US"/>
              </w:rPr>
              <w:t>Patogenai</w:t>
            </w:r>
            <w:proofErr w:type="spellEnd"/>
          </w:p>
        </w:tc>
        <w:tc>
          <w:tcPr>
            <w:tcW w:w="2835" w:type="dxa"/>
            <w:shd w:val="clear" w:color="auto" w:fill="auto"/>
          </w:tcPr>
          <w:p w:rsidR="00A049DA" w:rsidRPr="00D35F21" w:rsidRDefault="00A049DA" w:rsidP="00D35F21">
            <w:pPr>
              <w:widowControl w:val="0"/>
              <w:rPr>
                <w:b/>
                <w:snapToGrid w:val="0"/>
                <w:sz w:val="22"/>
                <w:szCs w:val="22"/>
                <w:lang w:val="lt-LT" w:eastAsia="en-US"/>
              </w:rPr>
            </w:pPr>
            <w:r w:rsidRPr="00D35F21">
              <w:rPr>
                <w:b/>
                <w:snapToGrid w:val="0"/>
                <w:sz w:val="22"/>
                <w:szCs w:val="22"/>
                <w:lang w:val="lt-LT" w:eastAsia="en-US"/>
              </w:rPr>
              <w:t>Jautrūs (mg/l)</w:t>
            </w:r>
          </w:p>
        </w:tc>
        <w:tc>
          <w:tcPr>
            <w:tcW w:w="3007" w:type="dxa"/>
            <w:shd w:val="clear" w:color="auto" w:fill="auto"/>
          </w:tcPr>
          <w:p w:rsidR="00A049DA" w:rsidRPr="00D35F21" w:rsidRDefault="00A049DA" w:rsidP="00D35F21">
            <w:pPr>
              <w:widowControl w:val="0"/>
              <w:rPr>
                <w:b/>
                <w:snapToGrid w:val="0"/>
                <w:sz w:val="22"/>
                <w:szCs w:val="22"/>
                <w:lang w:val="lt-LT" w:eastAsia="en-US"/>
              </w:rPr>
            </w:pPr>
            <w:r w:rsidRPr="00D35F21">
              <w:rPr>
                <w:b/>
                <w:snapToGrid w:val="0"/>
                <w:sz w:val="22"/>
                <w:szCs w:val="22"/>
                <w:lang w:val="lt-LT" w:eastAsia="en-US"/>
              </w:rPr>
              <w:t>Atsparūs (mg/l)</w:t>
            </w:r>
          </w:p>
        </w:tc>
      </w:tr>
      <w:tr w:rsidR="00A049DA" w:rsidRPr="00D35F21" w:rsidTr="00973BF2">
        <w:tc>
          <w:tcPr>
            <w:tcW w:w="3936" w:type="dxa"/>
            <w:shd w:val="clear" w:color="auto" w:fill="auto"/>
          </w:tcPr>
          <w:p w:rsidR="00A049DA" w:rsidRPr="00D35F21" w:rsidRDefault="00A049DA" w:rsidP="00D35F21">
            <w:pPr>
              <w:widowControl w:val="0"/>
              <w:rPr>
                <w:i/>
                <w:snapToGrid w:val="0"/>
                <w:sz w:val="22"/>
                <w:szCs w:val="22"/>
                <w:lang w:val="lt-LT" w:eastAsia="en-US"/>
              </w:rPr>
            </w:pPr>
            <w:proofErr w:type="spellStart"/>
            <w:r w:rsidRPr="00D35F21">
              <w:rPr>
                <w:i/>
                <w:snapToGrid w:val="0"/>
                <w:sz w:val="22"/>
                <w:szCs w:val="22"/>
                <w:lang w:val="lt-LT" w:eastAsia="en-US"/>
              </w:rPr>
              <w:t>Staphylococcus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spp</w:t>
            </w:r>
            <w:proofErr w:type="spellEnd"/>
            <w:r w:rsidRPr="00D35F21">
              <w:rPr>
                <w:i/>
                <w:snapToGrid w:val="0"/>
                <w:sz w:val="22"/>
                <w:szCs w:val="22"/>
                <w:lang w:val="lt-LT" w:eastAsia="en-US"/>
              </w:rPr>
              <w:t>.</w:t>
            </w:r>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1</w:t>
            </w:r>
          </w:p>
        </w:tc>
        <w:tc>
          <w:tcPr>
            <w:tcW w:w="3007"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2</w:t>
            </w:r>
          </w:p>
        </w:tc>
      </w:tr>
      <w:tr w:rsidR="00A049DA" w:rsidRPr="00D35F21" w:rsidTr="00973BF2">
        <w:tc>
          <w:tcPr>
            <w:tcW w:w="3936" w:type="dxa"/>
            <w:shd w:val="clear" w:color="auto" w:fill="auto"/>
          </w:tcPr>
          <w:p w:rsidR="00A049DA" w:rsidRPr="00D35F21" w:rsidRDefault="00A049DA" w:rsidP="00D35F21">
            <w:pPr>
              <w:widowControl w:val="0"/>
              <w:rPr>
                <w:snapToGrid w:val="0"/>
                <w:sz w:val="22"/>
                <w:szCs w:val="22"/>
                <w:lang w:val="lt-LT" w:eastAsia="en-US"/>
              </w:rPr>
            </w:pPr>
            <w:proofErr w:type="spellStart"/>
            <w:r w:rsidRPr="00D35F21">
              <w:rPr>
                <w:i/>
                <w:snapToGrid w:val="0"/>
                <w:sz w:val="22"/>
                <w:szCs w:val="22"/>
                <w:lang w:val="lt-LT" w:eastAsia="en-US"/>
              </w:rPr>
              <w:t>Streptococcus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spp</w:t>
            </w:r>
            <w:proofErr w:type="spellEnd"/>
            <w:r w:rsidRPr="00D35F21">
              <w:rPr>
                <w:i/>
                <w:snapToGrid w:val="0"/>
                <w:sz w:val="22"/>
                <w:szCs w:val="22"/>
                <w:lang w:val="lt-LT" w:eastAsia="en-US"/>
              </w:rPr>
              <w:t>.</w:t>
            </w:r>
            <w:r w:rsidRPr="00D35F21">
              <w:rPr>
                <w:snapToGrid w:val="0"/>
                <w:sz w:val="22"/>
                <w:szCs w:val="22"/>
                <w:lang w:val="lt-LT" w:eastAsia="en-US"/>
              </w:rPr>
              <w:t xml:space="preserve"> (A, B, C, G grupė)</w:t>
            </w:r>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0,25</w:t>
            </w:r>
          </w:p>
        </w:tc>
        <w:tc>
          <w:tcPr>
            <w:tcW w:w="3007" w:type="dxa"/>
            <w:shd w:val="clear" w:color="auto" w:fill="auto"/>
          </w:tcPr>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0,5</w:t>
            </w:r>
          </w:p>
        </w:tc>
      </w:tr>
      <w:tr w:rsidR="00A049DA" w:rsidRPr="00D35F21" w:rsidTr="00973BF2">
        <w:tc>
          <w:tcPr>
            <w:tcW w:w="3936" w:type="dxa"/>
            <w:shd w:val="clear" w:color="auto" w:fill="auto"/>
          </w:tcPr>
          <w:p w:rsidR="00A049DA" w:rsidRPr="00D35F21" w:rsidRDefault="00A049DA" w:rsidP="00D35F21">
            <w:pPr>
              <w:widowControl w:val="0"/>
              <w:rPr>
                <w:i/>
                <w:snapToGrid w:val="0"/>
                <w:sz w:val="22"/>
                <w:szCs w:val="22"/>
                <w:lang w:val="lt-LT" w:eastAsia="en-US"/>
              </w:rPr>
            </w:pPr>
            <w:proofErr w:type="spellStart"/>
            <w:r w:rsidRPr="00D35F21">
              <w:rPr>
                <w:i/>
                <w:snapToGrid w:val="0"/>
                <w:sz w:val="22"/>
                <w:szCs w:val="22"/>
                <w:lang w:val="lt-LT" w:eastAsia="en-US"/>
              </w:rPr>
              <w:t>Streptococcus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pneumoniae</w:t>
            </w:r>
            <w:proofErr w:type="spellEnd"/>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0,25</w:t>
            </w:r>
          </w:p>
        </w:tc>
        <w:tc>
          <w:tcPr>
            <w:tcW w:w="3007" w:type="dxa"/>
            <w:shd w:val="clear" w:color="auto" w:fill="auto"/>
          </w:tcPr>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0,5</w:t>
            </w:r>
          </w:p>
        </w:tc>
      </w:tr>
      <w:tr w:rsidR="00A049DA" w:rsidRPr="00D35F21" w:rsidTr="00973BF2">
        <w:tc>
          <w:tcPr>
            <w:tcW w:w="3936" w:type="dxa"/>
            <w:shd w:val="clear" w:color="auto" w:fill="auto"/>
          </w:tcPr>
          <w:p w:rsidR="00A049DA" w:rsidRPr="00D35F21" w:rsidRDefault="00A049DA" w:rsidP="00D35F21">
            <w:pPr>
              <w:widowControl w:val="0"/>
              <w:rPr>
                <w:i/>
                <w:snapToGrid w:val="0"/>
                <w:sz w:val="22"/>
                <w:szCs w:val="22"/>
                <w:lang w:val="lt-LT" w:eastAsia="en-US"/>
              </w:rPr>
            </w:pPr>
            <w:proofErr w:type="spellStart"/>
            <w:r w:rsidRPr="00D35F21">
              <w:rPr>
                <w:i/>
                <w:snapToGrid w:val="0"/>
                <w:sz w:val="22"/>
                <w:szCs w:val="22"/>
                <w:lang w:val="lt-LT" w:eastAsia="en-US"/>
              </w:rPr>
              <w:t>Haemophilus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influenzae</w:t>
            </w:r>
            <w:proofErr w:type="spellEnd"/>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0,12</w:t>
            </w:r>
          </w:p>
        </w:tc>
        <w:tc>
          <w:tcPr>
            <w:tcW w:w="3007" w:type="dxa"/>
            <w:shd w:val="clear" w:color="auto" w:fill="auto"/>
          </w:tcPr>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4</w:t>
            </w:r>
          </w:p>
        </w:tc>
      </w:tr>
      <w:tr w:rsidR="00A049DA" w:rsidRPr="00D35F21" w:rsidTr="00973BF2">
        <w:tc>
          <w:tcPr>
            <w:tcW w:w="3936" w:type="dxa"/>
            <w:shd w:val="clear" w:color="auto" w:fill="auto"/>
          </w:tcPr>
          <w:p w:rsidR="00A049DA" w:rsidRPr="00D35F21" w:rsidRDefault="00A049DA" w:rsidP="00D35F21">
            <w:pPr>
              <w:widowControl w:val="0"/>
              <w:rPr>
                <w:i/>
                <w:snapToGrid w:val="0"/>
                <w:sz w:val="22"/>
                <w:szCs w:val="22"/>
                <w:lang w:val="lt-LT" w:eastAsia="en-US"/>
              </w:rPr>
            </w:pPr>
            <w:proofErr w:type="spellStart"/>
            <w:r w:rsidRPr="00D35F21">
              <w:rPr>
                <w:i/>
                <w:snapToGrid w:val="0"/>
                <w:sz w:val="22"/>
                <w:szCs w:val="22"/>
                <w:lang w:val="lt-LT" w:eastAsia="en-US"/>
              </w:rPr>
              <w:t>Moraxella</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catarrhalis</w:t>
            </w:r>
            <w:proofErr w:type="spellEnd"/>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0,25</w:t>
            </w:r>
          </w:p>
        </w:tc>
        <w:tc>
          <w:tcPr>
            <w:tcW w:w="3007" w:type="dxa"/>
            <w:shd w:val="clear" w:color="auto" w:fill="auto"/>
          </w:tcPr>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0,5</w:t>
            </w:r>
          </w:p>
        </w:tc>
      </w:tr>
      <w:tr w:rsidR="00A049DA" w:rsidRPr="00D35F21" w:rsidTr="00973BF2">
        <w:tc>
          <w:tcPr>
            <w:tcW w:w="3936" w:type="dxa"/>
            <w:shd w:val="clear" w:color="auto" w:fill="auto"/>
          </w:tcPr>
          <w:p w:rsidR="00A049DA" w:rsidRPr="00D35F21" w:rsidRDefault="00A049DA" w:rsidP="00D35F21">
            <w:pPr>
              <w:widowControl w:val="0"/>
              <w:rPr>
                <w:i/>
                <w:snapToGrid w:val="0"/>
                <w:sz w:val="22"/>
                <w:szCs w:val="22"/>
                <w:lang w:val="lt-LT" w:eastAsia="en-US"/>
              </w:rPr>
            </w:pPr>
            <w:proofErr w:type="spellStart"/>
            <w:r w:rsidRPr="00D35F21">
              <w:rPr>
                <w:i/>
                <w:snapToGrid w:val="0"/>
                <w:sz w:val="22"/>
                <w:szCs w:val="22"/>
                <w:lang w:val="lt-LT" w:eastAsia="en-US"/>
              </w:rPr>
              <w:t>Neisseria</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gonorrhoeae</w:t>
            </w:r>
            <w:proofErr w:type="spellEnd"/>
          </w:p>
        </w:tc>
        <w:tc>
          <w:tcPr>
            <w:tcW w:w="2835" w:type="dxa"/>
            <w:shd w:val="clear" w:color="auto" w:fill="auto"/>
          </w:tcPr>
          <w:p w:rsidR="00A049DA" w:rsidRPr="00D35F21" w:rsidRDefault="00A049DA" w:rsidP="00D35F21">
            <w:pPr>
              <w:widowControl w:val="0"/>
              <w:rPr>
                <w:snapToGrid w:val="0"/>
                <w:sz w:val="22"/>
                <w:szCs w:val="22"/>
                <w:lang w:val="lt-LT" w:eastAsia="en-US"/>
              </w:rPr>
            </w:pPr>
            <w:r w:rsidRPr="00D35F21">
              <w:rPr>
                <w:snapToGrid w:val="0"/>
                <w:sz w:val="22"/>
                <w:szCs w:val="22"/>
                <w:lang w:val="lt-LT" w:eastAsia="en-US"/>
              </w:rPr>
              <w:t>≤ 0,25</w:t>
            </w:r>
          </w:p>
        </w:tc>
        <w:tc>
          <w:tcPr>
            <w:tcW w:w="3007" w:type="dxa"/>
            <w:shd w:val="clear" w:color="auto" w:fill="auto"/>
          </w:tcPr>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0,5</w:t>
            </w:r>
          </w:p>
        </w:tc>
      </w:tr>
    </w:tbl>
    <w:p w:rsidR="00A049DA" w:rsidRPr="00D35F21" w:rsidRDefault="00A049DA" w:rsidP="00D35F21">
      <w:pPr>
        <w:widowControl w:val="0"/>
        <w:rPr>
          <w:snapToGrid w:val="0"/>
          <w:sz w:val="22"/>
          <w:szCs w:val="22"/>
          <w:lang w:val="lt-LT" w:eastAsia="en-US"/>
        </w:rPr>
      </w:pPr>
    </w:p>
    <w:p w:rsidR="00A049DA" w:rsidRPr="00D35F21" w:rsidRDefault="00A049DA" w:rsidP="00D35F21">
      <w:pPr>
        <w:widowControl w:val="0"/>
        <w:rPr>
          <w:snapToGrid w:val="0"/>
          <w:sz w:val="22"/>
          <w:szCs w:val="22"/>
          <w:u w:val="single"/>
          <w:lang w:val="lt-LT" w:eastAsia="en-US"/>
        </w:rPr>
      </w:pPr>
      <w:r w:rsidRPr="00D35F21">
        <w:rPr>
          <w:snapToGrid w:val="0"/>
          <w:sz w:val="22"/>
          <w:szCs w:val="22"/>
          <w:u w:val="single"/>
          <w:lang w:val="lt-LT" w:eastAsia="en-US"/>
        </w:rPr>
        <w:t>Jautrumas</w:t>
      </w:r>
    </w:p>
    <w:p w:rsidR="00A049DA" w:rsidRPr="00D35F21" w:rsidRDefault="00A049DA" w:rsidP="00D35F21">
      <w:pPr>
        <w:widowControl w:val="0"/>
        <w:rPr>
          <w:bCs/>
          <w:snapToGrid w:val="0"/>
          <w:sz w:val="22"/>
          <w:szCs w:val="22"/>
          <w:lang w:val="lt-LT" w:eastAsia="en-US"/>
        </w:rPr>
      </w:pPr>
      <w:r w:rsidRPr="00D35F21">
        <w:rPr>
          <w:snapToGrid w:val="0"/>
          <w:sz w:val="22"/>
          <w:szCs w:val="22"/>
          <w:lang w:val="lt-LT" w:eastAsia="en-US"/>
        </w:rPr>
        <w:t xml:space="preserve">Tam tikrų sukėlėjų įgyto atsparumo paplitimas gali skirtis priklausomai nuo geografinės vietos ir laiko, todėl </w:t>
      </w:r>
      <w:r w:rsidRPr="00D35F21">
        <w:rPr>
          <w:bCs/>
          <w:snapToGrid w:val="0"/>
          <w:sz w:val="22"/>
          <w:szCs w:val="22"/>
          <w:lang w:val="lt-LT" w:eastAsia="en-US"/>
        </w:rPr>
        <w:t>rekomenduojama atsižvelgti į vietinę informaciją apie atsparumą, ypač sunkių infekcijų atveju. Patariama kreiptis eksperto nuomonės, kai atsparumo paplitimas toks, kai veikliosios medžiagos vartojimas bent jau kai kurių infekcijų atvejais, kelia abejonių.</w:t>
      </w:r>
    </w:p>
    <w:p w:rsidR="00A049DA" w:rsidRPr="00D35F21" w:rsidRDefault="00A049DA" w:rsidP="00D35F21">
      <w:pPr>
        <w:widowControl w:val="0"/>
        <w:rPr>
          <w:snapToGrid w:val="0"/>
          <w:sz w:val="22"/>
          <w:szCs w:val="22"/>
          <w:lang w:val="lt-LT" w:eastAsia="en-US"/>
        </w:rPr>
      </w:pPr>
    </w:p>
    <w:p w:rsidR="00A049DA" w:rsidRPr="00D35F21" w:rsidRDefault="00A049DA" w:rsidP="00D35F21">
      <w:pPr>
        <w:widowControl w:val="0"/>
        <w:rPr>
          <w:b/>
          <w:snapToGrid w:val="0"/>
          <w:sz w:val="22"/>
          <w:szCs w:val="22"/>
          <w:lang w:val="lt-LT" w:eastAsia="en-US"/>
        </w:rPr>
      </w:pPr>
      <w:r w:rsidRPr="00D35F21">
        <w:rPr>
          <w:b/>
          <w:snapToGrid w:val="0"/>
          <w:sz w:val="22"/>
          <w:szCs w:val="22"/>
          <w:lang w:val="lt-LT" w:eastAsia="en-US"/>
        </w:rPr>
        <w:t>Jautrumo lentelė</w:t>
      </w:r>
    </w:p>
    <w:tbl>
      <w:tblPr>
        <w:tblW w:w="5000" w:type="pc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1"/>
      </w:tblGrid>
      <w:tr w:rsidR="00A049DA" w:rsidRPr="00D35F21" w:rsidTr="00973BF2">
        <w:tc>
          <w:tcPr>
            <w:tcW w:w="5000" w:type="pct"/>
            <w:tcBorders>
              <w:top w:val="double" w:sz="12" w:space="0" w:color="auto"/>
              <w:left w:val="double" w:sz="12" w:space="0" w:color="auto"/>
              <w:bottom w:val="double" w:sz="6" w:space="0" w:color="auto"/>
              <w:right w:val="double" w:sz="12" w:space="0" w:color="auto"/>
            </w:tcBorders>
            <w:shd w:val="clear" w:color="auto" w:fill="auto"/>
          </w:tcPr>
          <w:p w:rsidR="00A049DA" w:rsidRPr="00D35F21" w:rsidRDefault="00A049DA" w:rsidP="00D35F21">
            <w:pPr>
              <w:widowControl w:val="0"/>
              <w:rPr>
                <w:b/>
                <w:bCs/>
                <w:snapToGrid w:val="0"/>
                <w:sz w:val="22"/>
                <w:szCs w:val="22"/>
                <w:lang w:val="lt-LT" w:eastAsia="en-US"/>
              </w:rPr>
            </w:pPr>
            <w:r w:rsidRPr="00D35F21">
              <w:rPr>
                <w:b/>
                <w:snapToGrid w:val="0"/>
                <w:sz w:val="22"/>
                <w:szCs w:val="22"/>
                <w:lang w:val="lt-LT" w:eastAsia="en-US"/>
              </w:rPr>
              <w:t>Dažniausiai jautrios padermės</w:t>
            </w:r>
          </w:p>
        </w:tc>
      </w:tr>
      <w:tr w:rsidR="00A049DA" w:rsidRPr="00D35F21" w:rsidTr="00973BF2">
        <w:tc>
          <w:tcPr>
            <w:tcW w:w="5000" w:type="pct"/>
            <w:tcBorders>
              <w:top w:val="double" w:sz="12" w:space="0" w:color="auto"/>
            </w:tcBorders>
            <w:shd w:val="clear" w:color="auto" w:fill="auto"/>
          </w:tcPr>
          <w:p w:rsidR="00A049DA" w:rsidRPr="00D35F21" w:rsidRDefault="00A049DA" w:rsidP="00D35F21">
            <w:pPr>
              <w:widowControl w:val="0"/>
              <w:rPr>
                <w:b/>
                <w:snapToGrid w:val="0"/>
                <w:sz w:val="22"/>
                <w:szCs w:val="22"/>
                <w:lang w:val="lt-LT" w:eastAsia="en-US"/>
              </w:rPr>
            </w:pPr>
          </w:p>
        </w:tc>
      </w:tr>
      <w:tr w:rsidR="00A049DA" w:rsidRPr="00D35F21" w:rsidTr="00973BF2">
        <w:tc>
          <w:tcPr>
            <w:tcW w:w="5000" w:type="pct"/>
            <w:shd w:val="clear" w:color="auto" w:fill="auto"/>
          </w:tcPr>
          <w:p w:rsidR="00A049DA" w:rsidRPr="00D35F21" w:rsidRDefault="00A049DA" w:rsidP="00D35F21">
            <w:pPr>
              <w:widowControl w:val="0"/>
              <w:rPr>
                <w:b/>
                <w:bCs/>
                <w:snapToGrid w:val="0"/>
                <w:sz w:val="22"/>
                <w:szCs w:val="22"/>
                <w:lang w:val="lt-LT" w:eastAsia="en-US"/>
              </w:rPr>
            </w:pPr>
            <w:proofErr w:type="spellStart"/>
            <w:r w:rsidRPr="00D35F21">
              <w:rPr>
                <w:b/>
                <w:bCs/>
                <w:snapToGrid w:val="0"/>
                <w:sz w:val="22"/>
                <w:szCs w:val="22"/>
                <w:lang w:val="lt-LT" w:eastAsia="en-US"/>
              </w:rPr>
              <w:t>Gramteigiamos</w:t>
            </w:r>
            <w:proofErr w:type="spellEnd"/>
            <w:r w:rsidRPr="00D35F21">
              <w:rPr>
                <w:b/>
                <w:bCs/>
                <w:snapToGrid w:val="0"/>
                <w:sz w:val="22"/>
                <w:szCs w:val="22"/>
                <w:lang w:val="lt-LT" w:eastAsia="en-US"/>
              </w:rPr>
              <w:t xml:space="preserve"> aerobinės bakterijos</w:t>
            </w:r>
          </w:p>
        </w:tc>
      </w:tr>
      <w:tr w:rsidR="00A049DA" w:rsidRPr="00D35F21" w:rsidTr="00973BF2">
        <w:tc>
          <w:tcPr>
            <w:tcW w:w="5000" w:type="pct"/>
            <w:shd w:val="clear" w:color="auto" w:fill="auto"/>
          </w:tcPr>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Mycobacterium</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avium</w:t>
            </w:r>
            <w:r w:rsidRPr="00D35F21">
              <w:rPr>
                <w:i/>
                <w:iCs/>
                <w:snapToGrid w:val="0"/>
                <w:sz w:val="22"/>
                <w:szCs w:val="22"/>
                <w:vertAlign w:val="superscript"/>
                <w:lang w:val="lt-LT" w:eastAsia="en-US"/>
              </w:rPr>
              <w:t>o</w:t>
            </w:r>
            <w:proofErr w:type="spellEnd"/>
          </w:p>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Streptococcus</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pyogenes</w:t>
            </w:r>
            <w:r w:rsidRPr="00D35F21">
              <w:rPr>
                <w:i/>
                <w:iCs/>
                <w:snapToGrid w:val="0"/>
                <w:sz w:val="22"/>
                <w:szCs w:val="22"/>
                <w:vertAlign w:val="superscript"/>
                <w:lang w:val="lt-LT" w:eastAsia="en-US"/>
              </w:rPr>
              <w:t>l</w:t>
            </w:r>
            <w:proofErr w:type="spellEnd"/>
          </w:p>
        </w:tc>
      </w:tr>
      <w:tr w:rsidR="00A049DA" w:rsidRPr="00D35F21" w:rsidTr="00973BF2">
        <w:tc>
          <w:tcPr>
            <w:tcW w:w="5000" w:type="pct"/>
            <w:shd w:val="clear" w:color="auto" w:fill="auto"/>
          </w:tcPr>
          <w:p w:rsidR="00A049DA" w:rsidRPr="00D35F21" w:rsidRDefault="00A049DA" w:rsidP="00D35F21">
            <w:pPr>
              <w:widowControl w:val="0"/>
              <w:rPr>
                <w:b/>
                <w:bCs/>
                <w:snapToGrid w:val="0"/>
                <w:sz w:val="22"/>
                <w:szCs w:val="22"/>
                <w:lang w:val="lt-LT" w:eastAsia="en-US"/>
              </w:rPr>
            </w:pPr>
            <w:proofErr w:type="spellStart"/>
            <w:r w:rsidRPr="00D35F21">
              <w:rPr>
                <w:b/>
                <w:bCs/>
                <w:snapToGrid w:val="0"/>
                <w:sz w:val="22"/>
                <w:szCs w:val="22"/>
                <w:lang w:val="lt-LT" w:eastAsia="en-US"/>
              </w:rPr>
              <w:t>Gramneigiamos</w:t>
            </w:r>
            <w:proofErr w:type="spellEnd"/>
            <w:r w:rsidRPr="00D35F21">
              <w:rPr>
                <w:b/>
                <w:bCs/>
                <w:snapToGrid w:val="0"/>
                <w:sz w:val="22"/>
                <w:szCs w:val="22"/>
                <w:lang w:val="lt-LT" w:eastAsia="en-US"/>
              </w:rPr>
              <w:t xml:space="preserve"> aerobinės bakterijos</w:t>
            </w:r>
          </w:p>
        </w:tc>
      </w:tr>
      <w:tr w:rsidR="00A049DA" w:rsidRPr="00D35F21" w:rsidTr="00973BF2">
        <w:tc>
          <w:tcPr>
            <w:tcW w:w="5000" w:type="pct"/>
            <w:shd w:val="clear" w:color="auto" w:fill="auto"/>
          </w:tcPr>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Haemophilus</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influenzae</w:t>
            </w:r>
            <w:proofErr w:type="spellEnd"/>
            <w:r w:rsidRPr="00D35F21">
              <w:rPr>
                <w:i/>
                <w:iCs/>
                <w:snapToGrid w:val="0"/>
                <w:sz w:val="22"/>
                <w:szCs w:val="22"/>
                <w:vertAlign w:val="superscript"/>
                <w:lang w:val="lt-LT" w:eastAsia="en-US"/>
              </w:rPr>
              <w:t>$</w:t>
            </w:r>
          </w:p>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Moraxella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catarrhalis</w:t>
            </w:r>
            <w:r w:rsidRPr="00D35F21">
              <w:rPr>
                <w:i/>
                <w:iCs/>
                <w:snapToGrid w:val="0"/>
                <w:sz w:val="22"/>
                <w:szCs w:val="22"/>
                <w:vertAlign w:val="superscript"/>
                <w:lang w:val="lt-LT" w:eastAsia="en-US"/>
              </w:rPr>
              <w:t>o</w:t>
            </w:r>
            <w:proofErr w:type="spellEnd"/>
          </w:p>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Neisseria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gonorrhoeae</w:t>
            </w:r>
            <w:proofErr w:type="spellEnd"/>
          </w:p>
        </w:tc>
      </w:tr>
      <w:tr w:rsidR="00A049DA" w:rsidRPr="00D35F21" w:rsidTr="00973BF2">
        <w:tc>
          <w:tcPr>
            <w:tcW w:w="5000" w:type="pct"/>
            <w:shd w:val="clear" w:color="auto" w:fill="auto"/>
          </w:tcPr>
          <w:p w:rsidR="00A049DA" w:rsidRPr="00D35F21" w:rsidRDefault="00A049DA" w:rsidP="00D35F21">
            <w:pPr>
              <w:widowControl w:val="0"/>
              <w:rPr>
                <w:b/>
                <w:bCs/>
                <w:snapToGrid w:val="0"/>
                <w:sz w:val="22"/>
                <w:szCs w:val="22"/>
                <w:lang w:val="lt-LT" w:eastAsia="en-US"/>
              </w:rPr>
            </w:pPr>
            <w:r w:rsidRPr="00D35F21">
              <w:rPr>
                <w:b/>
                <w:bCs/>
                <w:snapToGrid w:val="0"/>
                <w:sz w:val="22"/>
                <w:szCs w:val="22"/>
                <w:lang w:val="lt-LT" w:eastAsia="en-US"/>
              </w:rPr>
              <w:t>Kiti mikroorganizmai</w:t>
            </w:r>
          </w:p>
        </w:tc>
      </w:tr>
      <w:tr w:rsidR="00A049DA" w:rsidRPr="00D35F21" w:rsidTr="00973BF2">
        <w:tc>
          <w:tcPr>
            <w:tcW w:w="5000" w:type="pct"/>
            <w:tcBorders>
              <w:bottom w:val="double" w:sz="6" w:space="0" w:color="auto"/>
            </w:tcBorders>
            <w:shd w:val="clear" w:color="auto" w:fill="auto"/>
          </w:tcPr>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Chlamydophila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pneumoniae</w:t>
            </w:r>
            <w:proofErr w:type="spellEnd"/>
            <w:r w:rsidRPr="00D35F21">
              <w:rPr>
                <w:i/>
                <w:iCs/>
                <w:snapToGrid w:val="0"/>
                <w:sz w:val="22"/>
                <w:szCs w:val="22"/>
                <w:vertAlign w:val="superscript"/>
                <w:lang w:val="lt-LT" w:eastAsia="en-US"/>
              </w:rPr>
              <w:t xml:space="preserve"> o</w:t>
            </w:r>
          </w:p>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Chlamydia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trachomatis</w:t>
            </w:r>
            <w:proofErr w:type="spellEnd"/>
            <w:r w:rsidRPr="00D35F21">
              <w:rPr>
                <w:i/>
                <w:iCs/>
                <w:snapToGrid w:val="0"/>
                <w:sz w:val="22"/>
                <w:szCs w:val="22"/>
                <w:vertAlign w:val="superscript"/>
                <w:lang w:val="lt-LT" w:eastAsia="en-US"/>
              </w:rPr>
              <w:t xml:space="preserve"> o</w:t>
            </w:r>
          </w:p>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Legionella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spp.</w:t>
            </w:r>
            <w:r w:rsidRPr="00D35F21">
              <w:rPr>
                <w:i/>
                <w:iCs/>
                <w:snapToGrid w:val="0"/>
                <w:sz w:val="22"/>
                <w:szCs w:val="22"/>
                <w:vertAlign w:val="superscript"/>
                <w:lang w:val="lt-LT" w:eastAsia="en-US"/>
              </w:rPr>
              <w:t>o</w:t>
            </w:r>
            <w:proofErr w:type="spellEnd"/>
          </w:p>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Mycoplasma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pneumoniae</w:t>
            </w:r>
            <w:proofErr w:type="spellEnd"/>
            <w:r w:rsidRPr="00D35F21">
              <w:rPr>
                <w:i/>
                <w:iCs/>
                <w:snapToGrid w:val="0"/>
                <w:sz w:val="22"/>
                <w:szCs w:val="22"/>
                <w:vertAlign w:val="superscript"/>
                <w:lang w:val="lt-LT" w:eastAsia="en-US"/>
              </w:rPr>
              <w:t xml:space="preserve"> o</w:t>
            </w:r>
          </w:p>
        </w:tc>
      </w:tr>
      <w:tr w:rsidR="00A049DA" w:rsidRPr="00D35F21" w:rsidTr="00973BF2">
        <w:tc>
          <w:tcPr>
            <w:tcW w:w="5000" w:type="pct"/>
            <w:tcBorders>
              <w:top w:val="double" w:sz="12" w:space="0" w:color="auto"/>
              <w:left w:val="double" w:sz="12" w:space="0" w:color="auto"/>
              <w:bottom w:val="double" w:sz="6" w:space="0" w:color="auto"/>
              <w:right w:val="double" w:sz="12" w:space="0" w:color="auto"/>
            </w:tcBorders>
            <w:shd w:val="clear" w:color="auto" w:fill="auto"/>
          </w:tcPr>
          <w:p w:rsidR="00A049DA" w:rsidRPr="00D35F21" w:rsidRDefault="00A049DA" w:rsidP="00D35F21">
            <w:pPr>
              <w:widowControl w:val="0"/>
              <w:rPr>
                <w:b/>
                <w:bCs/>
                <w:snapToGrid w:val="0"/>
                <w:sz w:val="22"/>
                <w:szCs w:val="22"/>
                <w:lang w:val="lt-LT" w:eastAsia="en-US"/>
              </w:rPr>
            </w:pPr>
            <w:r w:rsidRPr="00D35F21">
              <w:rPr>
                <w:b/>
                <w:bCs/>
                <w:snapToGrid w:val="0"/>
                <w:sz w:val="22"/>
                <w:szCs w:val="22"/>
                <w:lang w:val="lt-LT" w:eastAsia="en-US"/>
              </w:rPr>
              <w:t>Keblumų dėl įgyto atsparumo galinčios kelti mikroorganizmų rūšys</w:t>
            </w:r>
          </w:p>
        </w:tc>
      </w:tr>
      <w:tr w:rsidR="00A049DA" w:rsidRPr="00D35F21" w:rsidTr="00973BF2">
        <w:tc>
          <w:tcPr>
            <w:tcW w:w="5000" w:type="pct"/>
            <w:tcBorders>
              <w:top w:val="double" w:sz="12" w:space="0" w:color="auto"/>
            </w:tcBorders>
            <w:shd w:val="clear" w:color="auto" w:fill="auto"/>
          </w:tcPr>
          <w:p w:rsidR="00A049DA" w:rsidRPr="00D35F21" w:rsidRDefault="00A049DA" w:rsidP="00D35F21">
            <w:pPr>
              <w:widowControl w:val="0"/>
              <w:rPr>
                <w:b/>
                <w:bCs/>
                <w:snapToGrid w:val="0"/>
                <w:sz w:val="22"/>
                <w:szCs w:val="22"/>
                <w:lang w:val="lt-LT" w:eastAsia="en-US"/>
              </w:rPr>
            </w:pPr>
          </w:p>
        </w:tc>
      </w:tr>
      <w:tr w:rsidR="00A049DA" w:rsidRPr="00D35F21" w:rsidTr="00973BF2">
        <w:tc>
          <w:tcPr>
            <w:tcW w:w="5000" w:type="pct"/>
            <w:shd w:val="clear" w:color="auto" w:fill="auto"/>
          </w:tcPr>
          <w:p w:rsidR="00A049DA" w:rsidRPr="00D35F21" w:rsidRDefault="00A049DA" w:rsidP="00D35F21">
            <w:pPr>
              <w:widowControl w:val="0"/>
              <w:rPr>
                <w:b/>
                <w:snapToGrid w:val="0"/>
                <w:sz w:val="22"/>
                <w:szCs w:val="22"/>
                <w:lang w:val="lt-LT" w:eastAsia="en-US"/>
              </w:rPr>
            </w:pPr>
            <w:proofErr w:type="spellStart"/>
            <w:r w:rsidRPr="00D35F21">
              <w:rPr>
                <w:b/>
                <w:bCs/>
                <w:snapToGrid w:val="0"/>
                <w:sz w:val="22"/>
                <w:szCs w:val="22"/>
                <w:lang w:val="lt-LT" w:eastAsia="en-US"/>
              </w:rPr>
              <w:t>Gramteigiamos</w:t>
            </w:r>
            <w:proofErr w:type="spellEnd"/>
            <w:r w:rsidRPr="00D35F21">
              <w:rPr>
                <w:b/>
                <w:bCs/>
                <w:snapToGrid w:val="0"/>
                <w:sz w:val="22"/>
                <w:szCs w:val="22"/>
                <w:lang w:val="lt-LT" w:eastAsia="en-US"/>
              </w:rPr>
              <w:t xml:space="preserve"> aerobinės bakterijos</w:t>
            </w:r>
          </w:p>
        </w:tc>
      </w:tr>
      <w:tr w:rsidR="00A049DA" w:rsidRPr="00D35F21" w:rsidTr="00973BF2">
        <w:tc>
          <w:tcPr>
            <w:tcW w:w="5000" w:type="pct"/>
            <w:tcBorders>
              <w:bottom w:val="single" w:sz="4" w:space="0" w:color="auto"/>
            </w:tcBorders>
            <w:shd w:val="clear" w:color="auto" w:fill="auto"/>
          </w:tcPr>
          <w:p w:rsidR="00A049DA" w:rsidRPr="00D35F21" w:rsidRDefault="00A049DA" w:rsidP="00D35F21">
            <w:pPr>
              <w:widowControl w:val="0"/>
              <w:rPr>
                <w:i/>
                <w:iCs/>
                <w:snapToGrid w:val="0"/>
                <w:sz w:val="22"/>
                <w:szCs w:val="22"/>
                <w:lang w:val="lt-LT" w:eastAsia="en-US"/>
              </w:rPr>
            </w:pPr>
            <w:proofErr w:type="spellStart"/>
            <w:r w:rsidRPr="00D35F21">
              <w:rPr>
                <w:i/>
                <w:snapToGrid w:val="0"/>
                <w:sz w:val="22"/>
                <w:szCs w:val="22"/>
                <w:lang w:val="lt-LT" w:eastAsia="en-US"/>
              </w:rPr>
              <w:t>Staphylococcus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aureus</w:t>
            </w:r>
            <w:proofErr w:type="spellEnd"/>
            <w:r w:rsidRPr="00D35F21">
              <w:rPr>
                <w:i/>
                <w:snapToGrid w:val="0"/>
                <w:sz w:val="22"/>
                <w:szCs w:val="22"/>
                <w:lang w:val="lt-LT" w:eastAsia="en-US"/>
              </w:rPr>
              <w:t xml:space="preserve"> (jautrus </w:t>
            </w:r>
            <w:proofErr w:type="spellStart"/>
            <w:r w:rsidRPr="00D35F21">
              <w:rPr>
                <w:i/>
                <w:snapToGrid w:val="0"/>
                <w:sz w:val="22"/>
                <w:szCs w:val="22"/>
                <w:lang w:val="lt-LT" w:eastAsia="en-US"/>
              </w:rPr>
              <w:t>meticilinui</w:t>
            </w:r>
            <w:proofErr w:type="spellEnd"/>
            <w:r w:rsidRPr="00D35F21">
              <w:rPr>
                <w:i/>
                <w:snapToGrid w:val="0"/>
                <w:sz w:val="22"/>
                <w:szCs w:val="22"/>
                <w:lang w:val="lt-LT" w:eastAsia="en-US"/>
              </w:rPr>
              <w:t>)</w:t>
            </w:r>
          </w:p>
        </w:tc>
      </w:tr>
      <w:tr w:rsidR="00A049DA" w:rsidRPr="00D35F21" w:rsidTr="00973BF2">
        <w:trPr>
          <w:trHeight w:val="819"/>
        </w:trPr>
        <w:tc>
          <w:tcPr>
            <w:tcW w:w="5000" w:type="pct"/>
            <w:tcBorders>
              <w:top w:val="single" w:sz="4" w:space="0" w:color="auto"/>
            </w:tcBorders>
            <w:shd w:val="clear" w:color="auto" w:fill="auto"/>
          </w:tcPr>
          <w:p w:rsidR="00A049DA" w:rsidRPr="00D35F21" w:rsidRDefault="00A049DA" w:rsidP="00D35F21">
            <w:pPr>
              <w:widowControl w:val="0"/>
              <w:rPr>
                <w:i/>
                <w:iCs/>
                <w:snapToGrid w:val="0"/>
                <w:sz w:val="22"/>
                <w:szCs w:val="22"/>
                <w:lang w:val="lt-LT" w:eastAsia="en-US"/>
              </w:rPr>
            </w:pPr>
            <w:proofErr w:type="spellStart"/>
            <w:r w:rsidRPr="00D35F21">
              <w:rPr>
                <w:i/>
                <w:snapToGrid w:val="0"/>
                <w:sz w:val="22"/>
                <w:szCs w:val="22"/>
                <w:lang w:val="lt-LT" w:eastAsia="en-US"/>
              </w:rPr>
              <w:t>Staphylococcus</w:t>
            </w:r>
            <w:proofErr w:type="spellEnd"/>
            <w:r w:rsidRPr="00D35F21">
              <w:rPr>
                <w:i/>
                <w:snapToGrid w:val="0"/>
                <w:sz w:val="22"/>
                <w:szCs w:val="22"/>
                <w:lang w:val="lt-LT" w:eastAsia="en-US"/>
              </w:rPr>
              <w:t xml:space="preserve"> </w:t>
            </w:r>
            <w:proofErr w:type="spellStart"/>
            <w:r w:rsidRPr="00D35F21">
              <w:rPr>
                <w:i/>
                <w:snapToGrid w:val="0"/>
                <w:sz w:val="22"/>
                <w:szCs w:val="22"/>
                <w:lang w:val="lt-LT" w:eastAsia="en-US"/>
              </w:rPr>
              <w:t>aureus</w:t>
            </w:r>
            <w:proofErr w:type="spellEnd"/>
            <w:r w:rsidRPr="00D35F21">
              <w:rPr>
                <w:i/>
                <w:snapToGrid w:val="0"/>
                <w:sz w:val="22"/>
                <w:szCs w:val="22"/>
                <w:lang w:val="lt-LT" w:eastAsia="en-US"/>
              </w:rPr>
              <w:t xml:space="preserve"> (atsparus </w:t>
            </w:r>
            <w:proofErr w:type="spellStart"/>
            <w:r w:rsidRPr="00D35F21">
              <w:rPr>
                <w:i/>
                <w:snapToGrid w:val="0"/>
                <w:sz w:val="22"/>
                <w:szCs w:val="22"/>
                <w:lang w:val="lt-LT" w:eastAsia="en-US"/>
              </w:rPr>
              <w:t>meticilinui</w:t>
            </w:r>
            <w:proofErr w:type="spellEnd"/>
            <w:r w:rsidRPr="00D35F21">
              <w:rPr>
                <w:i/>
                <w:snapToGrid w:val="0"/>
                <w:sz w:val="22"/>
                <w:szCs w:val="22"/>
                <w:lang w:val="lt-LT" w:eastAsia="en-US"/>
              </w:rPr>
              <w:t>)</w:t>
            </w:r>
            <w:r w:rsidRPr="00D35F21">
              <w:rPr>
                <w:i/>
                <w:snapToGrid w:val="0"/>
                <w:sz w:val="22"/>
                <w:szCs w:val="22"/>
                <w:vertAlign w:val="superscript"/>
                <w:lang w:val="lt-LT" w:eastAsia="en-US"/>
              </w:rPr>
              <w:t>+</w:t>
            </w:r>
          </w:p>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Streptococcus</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pneumoniae</w:t>
            </w:r>
            <w:proofErr w:type="spellEnd"/>
          </w:p>
          <w:p w:rsidR="00A049DA" w:rsidRPr="00D35F21" w:rsidRDefault="00A049DA" w:rsidP="00D35F21">
            <w:pPr>
              <w:widowControl w:val="0"/>
              <w:tabs>
                <w:tab w:val="left" w:pos="567"/>
              </w:tabs>
              <w:rPr>
                <w:i/>
                <w:iCs/>
                <w:snapToGrid w:val="0"/>
                <w:sz w:val="22"/>
                <w:szCs w:val="22"/>
                <w:lang w:val="lt-LT" w:eastAsia="en-US"/>
              </w:rPr>
            </w:pPr>
            <w:proofErr w:type="spellStart"/>
            <w:r w:rsidRPr="00D35F21">
              <w:rPr>
                <w:i/>
                <w:iCs/>
                <w:snapToGrid w:val="0"/>
                <w:sz w:val="22"/>
                <w:szCs w:val="22"/>
                <w:lang w:val="lt-LT" w:eastAsia="en-US"/>
              </w:rPr>
              <w:t>Streptococcus</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agalactiae</w:t>
            </w:r>
            <w:proofErr w:type="spellEnd"/>
          </w:p>
        </w:tc>
      </w:tr>
      <w:tr w:rsidR="00A049DA" w:rsidRPr="00D35F21" w:rsidTr="00973BF2">
        <w:tc>
          <w:tcPr>
            <w:tcW w:w="5000" w:type="pct"/>
            <w:tcBorders>
              <w:top w:val="double" w:sz="12" w:space="0" w:color="auto"/>
              <w:left w:val="double" w:sz="12" w:space="0" w:color="auto"/>
              <w:bottom w:val="double" w:sz="12" w:space="0" w:color="auto"/>
              <w:right w:val="double" w:sz="12" w:space="0" w:color="auto"/>
            </w:tcBorders>
            <w:shd w:val="clear" w:color="auto" w:fill="auto"/>
          </w:tcPr>
          <w:p w:rsidR="00A049DA" w:rsidRPr="00D35F21" w:rsidRDefault="00A049DA" w:rsidP="00D35F21">
            <w:pPr>
              <w:widowControl w:val="0"/>
              <w:rPr>
                <w:b/>
                <w:bCs/>
                <w:snapToGrid w:val="0"/>
                <w:sz w:val="22"/>
                <w:szCs w:val="22"/>
                <w:lang w:val="lt-LT" w:eastAsia="en-US"/>
              </w:rPr>
            </w:pPr>
            <w:r w:rsidRPr="00D35F21">
              <w:rPr>
                <w:b/>
                <w:bCs/>
                <w:snapToGrid w:val="0"/>
                <w:sz w:val="22"/>
                <w:szCs w:val="22"/>
                <w:lang w:val="lt-LT" w:eastAsia="en-US"/>
              </w:rPr>
              <w:t>Iš prigimties atsparūs mikroorganizmai</w:t>
            </w:r>
          </w:p>
        </w:tc>
      </w:tr>
      <w:tr w:rsidR="00A049DA" w:rsidRPr="00D35F21" w:rsidTr="00973BF2">
        <w:tc>
          <w:tcPr>
            <w:tcW w:w="5000" w:type="pct"/>
            <w:tcBorders>
              <w:top w:val="double" w:sz="12" w:space="0" w:color="auto"/>
              <w:left w:val="double" w:sz="6" w:space="0" w:color="auto"/>
              <w:bottom w:val="single" w:sz="8" w:space="0" w:color="000000"/>
              <w:right w:val="double" w:sz="6" w:space="0" w:color="auto"/>
            </w:tcBorders>
            <w:shd w:val="clear" w:color="auto" w:fill="auto"/>
          </w:tcPr>
          <w:p w:rsidR="00A049DA" w:rsidRPr="00D35F21" w:rsidRDefault="00A049DA" w:rsidP="00D35F21">
            <w:pPr>
              <w:widowControl w:val="0"/>
              <w:rPr>
                <w:b/>
                <w:snapToGrid w:val="0"/>
                <w:sz w:val="22"/>
                <w:szCs w:val="22"/>
                <w:lang w:val="lt-LT" w:eastAsia="en-US"/>
              </w:rPr>
            </w:pPr>
          </w:p>
        </w:tc>
      </w:tr>
      <w:tr w:rsidR="00A049DA" w:rsidRPr="00D35F21" w:rsidTr="00973BF2">
        <w:tc>
          <w:tcPr>
            <w:tcW w:w="5000" w:type="pct"/>
            <w:tcBorders>
              <w:top w:val="double" w:sz="6" w:space="0" w:color="auto"/>
            </w:tcBorders>
            <w:shd w:val="clear" w:color="auto" w:fill="auto"/>
          </w:tcPr>
          <w:p w:rsidR="00A049DA" w:rsidRPr="00D35F21" w:rsidRDefault="00A049DA" w:rsidP="00D35F21">
            <w:pPr>
              <w:widowControl w:val="0"/>
              <w:rPr>
                <w:b/>
                <w:snapToGrid w:val="0"/>
                <w:sz w:val="22"/>
                <w:szCs w:val="22"/>
                <w:lang w:val="lt-LT" w:eastAsia="en-US"/>
              </w:rPr>
            </w:pPr>
            <w:proofErr w:type="spellStart"/>
            <w:r w:rsidRPr="00D35F21">
              <w:rPr>
                <w:b/>
                <w:snapToGrid w:val="0"/>
                <w:sz w:val="22"/>
                <w:szCs w:val="22"/>
                <w:lang w:val="lt-LT" w:eastAsia="en-US"/>
              </w:rPr>
              <w:t>Gramneigiamos</w:t>
            </w:r>
            <w:proofErr w:type="spellEnd"/>
            <w:r w:rsidRPr="00D35F21">
              <w:rPr>
                <w:b/>
                <w:snapToGrid w:val="0"/>
                <w:sz w:val="22"/>
                <w:szCs w:val="22"/>
                <w:lang w:val="lt-LT" w:eastAsia="en-US"/>
              </w:rPr>
              <w:t xml:space="preserve"> aerobinės bakterijos</w:t>
            </w:r>
          </w:p>
        </w:tc>
      </w:tr>
      <w:tr w:rsidR="00A049DA" w:rsidRPr="00D35F21" w:rsidTr="00973BF2">
        <w:tc>
          <w:tcPr>
            <w:tcW w:w="5000" w:type="pct"/>
            <w:shd w:val="clear" w:color="auto" w:fill="auto"/>
          </w:tcPr>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Escherichia</w:t>
            </w:r>
            <w:proofErr w:type="spellEnd"/>
            <w:r w:rsidRPr="00D35F21">
              <w:rPr>
                <w:i/>
                <w:iCs/>
                <w:snapToGrid w:val="0"/>
                <w:sz w:val="22"/>
                <w:szCs w:val="22"/>
                <w:lang w:val="lt-LT" w:eastAsia="en-US"/>
              </w:rPr>
              <w:t xml:space="preserve"> coli.</w:t>
            </w:r>
          </w:p>
          <w:p w:rsidR="00A049DA" w:rsidRPr="00D35F21" w:rsidRDefault="00A049DA" w:rsidP="00D35F21">
            <w:pPr>
              <w:widowControl w:val="0"/>
              <w:rPr>
                <w:i/>
                <w:iCs/>
                <w:snapToGrid w:val="0"/>
                <w:sz w:val="22"/>
                <w:szCs w:val="22"/>
                <w:lang w:val="lt-LT" w:eastAsia="en-US"/>
              </w:rPr>
            </w:pPr>
            <w:proofErr w:type="spellStart"/>
            <w:r w:rsidRPr="00D35F21">
              <w:rPr>
                <w:i/>
                <w:iCs/>
                <w:snapToGrid w:val="0"/>
                <w:sz w:val="22"/>
                <w:szCs w:val="22"/>
                <w:lang w:val="lt-LT" w:eastAsia="en-US"/>
              </w:rPr>
              <w:t>Klebsiella</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spp</w:t>
            </w:r>
            <w:proofErr w:type="spellEnd"/>
            <w:r w:rsidRPr="00D35F21">
              <w:rPr>
                <w:i/>
                <w:iCs/>
                <w:snapToGrid w:val="0"/>
                <w:sz w:val="22"/>
                <w:szCs w:val="22"/>
                <w:lang w:val="lt-LT" w:eastAsia="en-US"/>
              </w:rPr>
              <w:t>.</w:t>
            </w:r>
          </w:p>
          <w:p w:rsidR="00A049DA" w:rsidRPr="00D35F21" w:rsidRDefault="00A049DA" w:rsidP="00D35F21">
            <w:pPr>
              <w:widowControl w:val="0"/>
              <w:rPr>
                <w:snapToGrid w:val="0"/>
                <w:sz w:val="22"/>
                <w:szCs w:val="22"/>
                <w:lang w:val="lt-LT" w:eastAsia="en-US"/>
              </w:rPr>
            </w:pPr>
            <w:proofErr w:type="spellStart"/>
            <w:r w:rsidRPr="00D35F21">
              <w:rPr>
                <w:i/>
                <w:iCs/>
                <w:snapToGrid w:val="0"/>
                <w:sz w:val="22"/>
                <w:szCs w:val="22"/>
                <w:lang w:val="lt-LT" w:eastAsia="en-US"/>
              </w:rPr>
              <w:t>Pseudomonas</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aeruginosa</w:t>
            </w:r>
            <w:proofErr w:type="spellEnd"/>
          </w:p>
        </w:tc>
      </w:tr>
    </w:tbl>
    <w:p w:rsidR="00A049DA" w:rsidRPr="00D35F21" w:rsidRDefault="00A049DA" w:rsidP="00D35F21">
      <w:pPr>
        <w:widowControl w:val="0"/>
        <w:ind w:left="426" w:hanging="284"/>
        <w:rPr>
          <w:snapToGrid w:val="0"/>
          <w:sz w:val="22"/>
          <w:szCs w:val="22"/>
          <w:lang w:val="lt-LT" w:eastAsia="en-US"/>
        </w:rPr>
      </w:pPr>
      <w:r w:rsidRPr="00D35F21">
        <w:rPr>
          <w:snapToGrid w:val="0"/>
          <w:sz w:val="22"/>
          <w:szCs w:val="22"/>
          <w:vertAlign w:val="superscript"/>
          <w:lang w:val="lt-LT" w:eastAsia="en-US"/>
        </w:rPr>
        <w:t>o</w:t>
      </w:r>
      <w:r w:rsidRPr="00D35F21">
        <w:rPr>
          <w:snapToGrid w:val="0"/>
          <w:sz w:val="22"/>
          <w:szCs w:val="22"/>
          <w:lang w:val="lt-LT" w:eastAsia="en-US"/>
        </w:rPr>
        <w:t xml:space="preserve"> Publikacijos paskelbimo metu nėra dabartinių duomenų. Pirminiuose literatūros šaltiniuose, </w:t>
      </w:r>
      <w:r w:rsidRPr="00D35F21">
        <w:rPr>
          <w:snapToGrid w:val="0"/>
          <w:sz w:val="22"/>
          <w:szCs w:val="22"/>
          <w:lang w:val="lt-LT" w:eastAsia="en-US"/>
        </w:rPr>
        <w:lastRenderedPageBreak/>
        <w:t>standartiniuose darbuose bei gydymo rekomendacijose daroma prielaida apie jautrumą.</w:t>
      </w:r>
    </w:p>
    <w:p w:rsidR="00A049DA" w:rsidRPr="00D35F21" w:rsidRDefault="00A049DA" w:rsidP="00D35F21">
      <w:pPr>
        <w:widowControl w:val="0"/>
        <w:ind w:left="426" w:hanging="284"/>
        <w:rPr>
          <w:snapToGrid w:val="0"/>
          <w:sz w:val="22"/>
          <w:szCs w:val="22"/>
          <w:lang w:val="lt-LT" w:eastAsia="en-US"/>
        </w:rPr>
      </w:pPr>
      <w:r w:rsidRPr="00D35F21">
        <w:rPr>
          <w:snapToGrid w:val="0"/>
          <w:sz w:val="22"/>
          <w:szCs w:val="22"/>
          <w:vertAlign w:val="superscript"/>
          <w:lang w:val="lt-LT" w:eastAsia="en-US"/>
        </w:rPr>
        <w:t>l</w:t>
      </w:r>
      <w:r w:rsidRPr="00D35F21">
        <w:rPr>
          <w:snapToGrid w:val="0"/>
          <w:sz w:val="22"/>
          <w:szCs w:val="22"/>
          <w:lang w:val="lt-LT" w:eastAsia="en-US"/>
        </w:rPr>
        <w:t xml:space="preserve"> Kai kuriuose tyrimuose nustatytas atsparumo dažnis ≥</w:t>
      </w:r>
      <w:r w:rsidR="007059DC">
        <w:rPr>
          <w:snapToGrid w:val="0"/>
          <w:sz w:val="22"/>
          <w:szCs w:val="22"/>
          <w:lang w:val="lt-LT" w:eastAsia="en-US"/>
        </w:rPr>
        <w:t> </w:t>
      </w:r>
      <w:r w:rsidRPr="00D35F21">
        <w:rPr>
          <w:snapToGrid w:val="0"/>
          <w:sz w:val="22"/>
          <w:szCs w:val="22"/>
          <w:lang w:val="lt-LT" w:eastAsia="en-US"/>
        </w:rPr>
        <w:t>10</w:t>
      </w:r>
      <w:r w:rsidR="007059DC">
        <w:rPr>
          <w:snapToGrid w:val="0"/>
          <w:sz w:val="22"/>
          <w:szCs w:val="22"/>
          <w:lang w:val="lt-LT" w:eastAsia="en-US"/>
        </w:rPr>
        <w:t> </w:t>
      </w:r>
      <w:r w:rsidRPr="00D35F21">
        <w:rPr>
          <w:snapToGrid w:val="0"/>
          <w:sz w:val="22"/>
          <w:szCs w:val="22"/>
          <w:lang w:val="lt-LT" w:eastAsia="en-US"/>
        </w:rPr>
        <w:t>%.</w:t>
      </w:r>
    </w:p>
    <w:p w:rsidR="00A049DA" w:rsidRPr="00D35F21" w:rsidRDefault="00A049DA" w:rsidP="00D35F21">
      <w:pPr>
        <w:widowControl w:val="0"/>
        <w:ind w:left="284" w:hanging="142"/>
        <w:rPr>
          <w:snapToGrid w:val="0"/>
          <w:sz w:val="22"/>
          <w:szCs w:val="22"/>
          <w:lang w:val="lt-LT" w:eastAsia="en-US"/>
        </w:rPr>
      </w:pPr>
      <w:r w:rsidRPr="00D35F21">
        <w:rPr>
          <w:snapToGrid w:val="0"/>
          <w:sz w:val="22"/>
          <w:szCs w:val="22"/>
          <w:vertAlign w:val="superscript"/>
          <w:lang w:val="lt-LT" w:eastAsia="en-US"/>
        </w:rPr>
        <w:t>$</w:t>
      </w:r>
      <w:r w:rsidRPr="00D35F21">
        <w:rPr>
          <w:snapToGrid w:val="0"/>
          <w:sz w:val="22"/>
          <w:szCs w:val="22"/>
          <w:lang w:val="lt-LT" w:eastAsia="en-US"/>
        </w:rPr>
        <w:t xml:space="preserve"> Rūšys, kurios pasižymi vidutiniu jautrumu (jeigu nėra įgyto atsparumo mechanizmo).</w:t>
      </w:r>
    </w:p>
    <w:p w:rsidR="00A049DA" w:rsidRPr="00D35F21" w:rsidRDefault="00A049DA" w:rsidP="00D35F21">
      <w:pPr>
        <w:widowControl w:val="0"/>
        <w:ind w:left="284" w:hanging="142"/>
        <w:rPr>
          <w:snapToGrid w:val="0"/>
          <w:sz w:val="22"/>
          <w:szCs w:val="22"/>
          <w:lang w:val="lt-LT" w:eastAsia="en-US"/>
        </w:rPr>
      </w:pPr>
      <w:r w:rsidRPr="00D35F21">
        <w:rPr>
          <w:i/>
          <w:snapToGrid w:val="0"/>
          <w:sz w:val="22"/>
          <w:szCs w:val="22"/>
          <w:vertAlign w:val="superscript"/>
          <w:lang w:val="lt-LT" w:eastAsia="en-US"/>
        </w:rPr>
        <w:t>+</w:t>
      </w:r>
      <w:r w:rsidRPr="00D35F21">
        <w:rPr>
          <w:snapToGrid w:val="0"/>
          <w:sz w:val="22"/>
          <w:szCs w:val="22"/>
          <w:lang w:val="lt-LT" w:eastAsia="en-US"/>
        </w:rPr>
        <w:t xml:space="preserve"> Atsparumo dažnis didesnis kaip 50</w:t>
      </w:r>
      <w:r w:rsidR="007059DC">
        <w:rPr>
          <w:snapToGrid w:val="0"/>
          <w:sz w:val="22"/>
          <w:szCs w:val="22"/>
          <w:lang w:val="lt-LT" w:eastAsia="en-US"/>
        </w:rPr>
        <w:t> </w:t>
      </w:r>
      <w:r w:rsidRPr="00D35F21">
        <w:rPr>
          <w:snapToGrid w:val="0"/>
          <w:sz w:val="22"/>
          <w:szCs w:val="22"/>
          <w:lang w:val="lt-LT" w:eastAsia="en-US"/>
        </w:rPr>
        <w:t>% mažiausiai viename ES regione.</w:t>
      </w:r>
    </w:p>
    <w:p w:rsidR="00A049DA" w:rsidRDefault="00A049DA" w:rsidP="00D35F21">
      <w:pPr>
        <w:widowControl w:val="0"/>
        <w:rPr>
          <w:sz w:val="22"/>
          <w:szCs w:val="22"/>
          <w:u w:val="single"/>
          <w:lang w:val="lt-LT"/>
        </w:rPr>
      </w:pPr>
    </w:p>
    <w:p w:rsidR="006B4643" w:rsidRPr="00F3321A" w:rsidRDefault="006B4643" w:rsidP="006B4643">
      <w:pPr>
        <w:widowControl w:val="0"/>
        <w:rPr>
          <w:sz w:val="22"/>
          <w:szCs w:val="22"/>
          <w:lang w:val="lt-LT"/>
        </w:rPr>
      </w:pPr>
      <w:r w:rsidRPr="00F3321A">
        <w:rPr>
          <w:sz w:val="22"/>
          <w:szCs w:val="22"/>
          <w:lang w:val="lt-LT"/>
        </w:rPr>
        <w:t>Vaikų populiacija</w:t>
      </w:r>
    </w:p>
    <w:p w:rsidR="006B4643" w:rsidRDefault="006B4643" w:rsidP="00D35F21">
      <w:pPr>
        <w:widowControl w:val="0"/>
        <w:rPr>
          <w:sz w:val="22"/>
          <w:szCs w:val="22"/>
          <w:u w:val="single"/>
          <w:lang w:val="lt-LT"/>
        </w:rPr>
      </w:pPr>
      <w:r w:rsidRPr="006B4643">
        <w:rPr>
          <w:sz w:val="22"/>
          <w:szCs w:val="22"/>
          <w:u w:val="single"/>
          <w:lang w:val="lt-LT"/>
        </w:rPr>
        <w:t xml:space="preserve">Įvertinus su vaikais atliktų tyrimų duomenis, </w:t>
      </w:r>
      <w:proofErr w:type="spellStart"/>
      <w:r w:rsidRPr="006B4643">
        <w:rPr>
          <w:sz w:val="22"/>
          <w:szCs w:val="22"/>
          <w:u w:val="single"/>
          <w:lang w:val="lt-LT"/>
        </w:rPr>
        <w:t>azitromicino</w:t>
      </w:r>
      <w:proofErr w:type="spellEnd"/>
      <w:r w:rsidRPr="006B4643">
        <w:rPr>
          <w:sz w:val="22"/>
          <w:szCs w:val="22"/>
          <w:u w:val="single"/>
          <w:lang w:val="lt-LT"/>
        </w:rPr>
        <w:t xml:space="preserve"> nerekomenduojama vartoti maliarijai gydyti (nei taikant </w:t>
      </w:r>
      <w:proofErr w:type="spellStart"/>
      <w:r w:rsidRPr="006B4643">
        <w:rPr>
          <w:sz w:val="22"/>
          <w:szCs w:val="22"/>
          <w:u w:val="single"/>
          <w:lang w:val="lt-LT"/>
        </w:rPr>
        <w:t>monoterapiją</w:t>
      </w:r>
      <w:proofErr w:type="spellEnd"/>
      <w:r w:rsidRPr="006B4643">
        <w:rPr>
          <w:sz w:val="22"/>
          <w:szCs w:val="22"/>
          <w:u w:val="single"/>
          <w:lang w:val="lt-LT"/>
        </w:rPr>
        <w:t xml:space="preserve">, nei </w:t>
      </w:r>
      <w:r w:rsidR="00690464">
        <w:rPr>
          <w:sz w:val="22"/>
          <w:szCs w:val="22"/>
          <w:u w:val="single"/>
          <w:lang w:val="lt-LT"/>
        </w:rPr>
        <w:t>derinant su vaistiniais preparatais, kurių sudėtyje yra</w:t>
      </w:r>
      <w:r w:rsidRPr="006B4643">
        <w:rPr>
          <w:sz w:val="22"/>
          <w:szCs w:val="22"/>
          <w:u w:val="single"/>
          <w:lang w:val="lt-LT"/>
        </w:rPr>
        <w:t xml:space="preserve"> </w:t>
      </w:r>
      <w:proofErr w:type="spellStart"/>
      <w:r w:rsidRPr="006B4643">
        <w:rPr>
          <w:sz w:val="22"/>
          <w:szCs w:val="22"/>
          <w:u w:val="single"/>
          <w:lang w:val="lt-LT"/>
        </w:rPr>
        <w:t>chlorokvin</w:t>
      </w:r>
      <w:r w:rsidR="000C69BD">
        <w:rPr>
          <w:sz w:val="22"/>
          <w:szCs w:val="22"/>
          <w:u w:val="single"/>
          <w:lang w:val="lt-LT"/>
        </w:rPr>
        <w:t>o</w:t>
      </w:r>
      <w:proofErr w:type="spellEnd"/>
      <w:r w:rsidRPr="006B4643">
        <w:rPr>
          <w:sz w:val="22"/>
          <w:szCs w:val="22"/>
          <w:u w:val="single"/>
          <w:lang w:val="lt-LT"/>
        </w:rPr>
        <w:t xml:space="preserve"> ar </w:t>
      </w:r>
      <w:proofErr w:type="spellStart"/>
      <w:r w:rsidRPr="006B4643">
        <w:rPr>
          <w:sz w:val="22"/>
          <w:szCs w:val="22"/>
          <w:u w:val="single"/>
          <w:lang w:val="lt-LT"/>
        </w:rPr>
        <w:t>artemizinin</w:t>
      </w:r>
      <w:r w:rsidR="000C69BD">
        <w:rPr>
          <w:sz w:val="22"/>
          <w:szCs w:val="22"/>
          <w:u w:val="single"/>
          <w:lang w:val="lt-LT"/>
        </w:rPr>
        <w:t>o</w:t>
      </w:r>
      <w:proofErr w:type="spellEnd"/>
      <w:r w:rsidRPr="006B4643">
        <w:rPr>
          <w:sz w:val="22"/>
          <w:szCs w:val="22"/>
          <w:u w:val="single"/>
          <w:lang w:val="lt-LT"/>
        </w:rPr>
        <w:t xml:space="preserve">), kadangi tokio gydymo ne prastesnis poveikis (angl. </w:t>
      </w:r>
      <w:proofErr w:type="spellStart"/>
      <w:r w:rsidRPr="006B4643">
        <w:rPr>
          <w:i/>
          <w:iCs/>
          <w:sz w:val="22"/>
          <w:szCs w:val="22"/>
          <w:u w:val="single"/>
          <w:lang w:val="lt-LT"/>
        </w:rPr>
        <w:t>non-inferiority</w:t>
      </w:r>
      <w:proofErr w:type="spellEnd"/>
      <w:r w:rsidRPr="006B4643">
        <w:rPr>
          <w:sz w:val="22"/>
          <w:szCs w:val="22"/>
          <w:u w:val="single"/>
          <w:lang w:val="lt-LT"/>
        </w:rPr>
        <w:t>), palyginti su vaistiniais preparatais, rekomenduojamais nekomplikuotai maliarijai gydyti, nebuvo nustatytas.</w:t>
      </w:r>
    </w:p>
    <w:p w:rsidR="006B4643" w:rsidRPr="00D35F21" w:rsidRDefault="006B4643" w:rsidP="00D35F21">
      <w:pPr>
        <w:widowControl w:val="0"/>
        <w:rPr>
          <w:sz w:val="22"/>
          <w:szCs w:val="22"/>
          <w:u w:val="single"/>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5.2</w:t>
      </w:r>
      <w:r w:rsidRPr="00D35F21">
        <w:rPr>
          <w:b/>
          <w:kern w:val="28"/>
          <w:sz w:val="22"/>
          <w:szCs w:val="22"/>
          <w:lang w:val="lt-LT" w:eastAsia="en-US"/>
        </w:rPr>
        <w:tab/>
      </w:r>
      <w:proofErr w:type="spellStart"/>
      <w:r w:rsidRPr="00D35F21">
        <w:rPr>
          <w:b/>
          <w:kern w:val="28"/>
          <w:sz w:val="22"/>
          <w:szCs w:val="22"/>
          <w:lang w:val="lt-LT" w:eastAsia="en-US"/>
        </w:rPr>
        <w:t>Farmakokinetinės</w:t>
      </w:r>
      <w:proofErr w:type="spellEnd"/>
      <w:r w:rsidRPr="00D35F21">
        <w:rPr>
          <w:b/>
          <w:kern w:val="28"/>
          <w:sz w:val="22"/>
          <w:szCs w:val="22"/>
          <w:lang w:val="lt-LT" w:eastAsia="en-US"/>
        </w:rPr>
        <w:t xml:space="preserve"> savybės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right="-142"/>
        <w:rPr>
          <w:snapToGrid w:val="0"/>
          <w:sz w:val="22"/>
          <w:szCs w:val="22"/>
          <w:u w:val="single"/>
          <w:lang w:val="lt-LT" w:eastAsia="en-US"/>
        </w:rPr>
      </w:pPr>
      <w:r w:rsidRPr="00D35F21">
        <w:rPr>
          <w:snapToGrid w:val="0"/>
          <w:sz w:val="22"/>
          <w:szCs w:val="22"/>
          <w:u w:val="single"/>
          <w:lang w:val="lt-LT" w:eastAsia="en-US"/>
        </w:rPr>
        <w:t>Absorbcija</w:t>
      </w:r>
    </w:p>
    <w:p w:rsidR="00A049DA" w:rsidRPr="00D35F21" w:rsidRDefault="00A049DA" w:rsidP="00D35F21">
      <w:pPr>
        <w:widowControl w:val="0"/>
        <w:tabs>
          <w:tab w:val="left" w:pos="-720"/>
          <w:tab w:val="left" w:pos="567"/>
        </w:tabs>
        <w:ind w:right="-29"/>
        <w:rPr>
          <w:snapToGrid w:val="0"/>
          <w:sz w:val="22"/>
          <w:szCs w:val="22"/>
          <w:lang w:val="lt-LT" w:eastAsia="en-US"/>
        </w:rPr>
      </w:pPr>
      <w:r w:rsidRPr="00D35F21">
        <w:rPr>
          <w:snapToGrid w:val="0"/>
          <w:sz w:val="22"/>
          <w:szCs w:val="22"/>
          <w:lang w:val="lt-LT" w:eastAsia="en-US"/>
        </w:rPr>
        <w:t>Vartojant per burną biologinis pasisavinimas yra maždaug 37</w:t>
      </w:r>
      <w:r w:rsidR="007059DC">
        <w:rPr>
          <w:snapToGrid w:val="0"/>
          <w:sz w:val="22"/>
          <w:szCs w:val="22"/>
          <w:lang w:val="lt-LT" w:eastAsia="en-US"/>
        </w:rPr>
        <w:t> </w:t>
      </w:r>
      <w:r w:rsidRPr="00D35F21">
        <w:rPr>
          <w:snapToGrid w:val="0"/>
          <w:sz w:val="22"/>
          <w:szCs w:val="22"/>
          <w:lang w:val="lt-LT" w:eastAsia="en-US"/>
        </w:rPr>
        <w:t>%. Didžiausia koncentracija plazmoje pasiekiama praėjus 2</w:t>
      </w:r>
      <w:r w:rsidRPr="00D35F21">
        <w:rPr>
          <w:snapToGrid w:val="0"/>
          <w:sz w:val="22"/>
          <w:szCs w:val="22"/>
          <w:lang w:val="lt-LT" w:eastAsia="en-US"/>
        </w:rPr>
        <w:noBreakHyphen/>
        <w:t>3 valandoms po vaistinio preparato pavartojimo. Pavartojus vieną 500</w:t>
      </w:r>
      <w:r w:rsidR="007059DC">
        <w:rPr>
          <w:snapToGrid w:val="0"/>
          <w:sz w:val="22"/>
          <w:szCs w:val="22"/>
          <w:lang w:val="lt-LT" w:eastAsia="en-US"/>
        </w:rPr>
        <w:t> </w:t>
      </w:r>
      <w:r w:rsidRPr="00D35F21">
        <w:rPr>
          <w:snapToGrid w:val="0"/>
          <w:sz w:val="22"/>
          <w:szCs w:val="22"/>
          <w:lang w:val="lt-LT" w:eastAsia="en-US"/>
        </w:rPr>
        <w:t>mg dozę vidutinė maksimali koncentracija (</w:t>
      </w:r>
      <w:proofErr w:type="spellStart"/>
      <w:r w:rsidRPr="00D35F21">
        <w:rPr>
          <w:snapToGrid w:val="0"/>
          <w:sz w:val="22"/>
          <w:szCs w:val="22"/>
          <w:lang w:val="lt-LT" w:eastAsia="en-US"/>
        </w:rPr>
        <w:t>C</w:t>
      </w:r>
      <w:r w:rsidRPr="00D35F21">
        <w:rPr>
          <w:snapToGrid w:val="0"/>
          <w:sz w:val="22"/>
          <w:szCs w:val="22"/>
          <w:vertAlign w:val="subscript"/>
          <w:lang w:val="lt-LT" w:eastAsia="en-US"/>
        </w:rPr>
        <w:t>max</w:t>
      </w:r>
      <w:proofErr w:type="spellEnd"/>
      <w:r w:rsidRPr="00D35F21">
        <w:rPr>
          <w:snapToGrid w:val="0"/>
          <w:sz w:val="22"/>
          <w:szCs w:val="22"/>
          <w:lang w:val="lt-LT" w:eastAsia="en-US"/>
        </w:rPr>
        <w:t>) yra apytikriai 0,4</w:t>
      </w:r>
      <w:r w:rsidR="007059DC">
        <w:rPr>
          <w:snapToGrid w:val="0"/>
          <w:sz w:val="22"/>
          <w:szCs w:val="22"/>
          <w:lang w:val="lt-LT" w:eastAsia="en-US"/>
        </w:rPr>
        <w:t> </w:t>
      </w:r>
      <w:proofErr w:type="spellStart"/>
      <w:r w:rsidRPr="00D35F21">
        <w:rPr>
          <w:snapToGrid w:val="0"/>
          <w:sz w:val="22"/>
          <w:szCs w:val="22"/>
          <w:lang w:val="lt-LT" w:eastAsia="en-US"/>
        </w:rPr>
        <w:t>μg</w:t>
      </w:r>
      <w:proofErr w:type="spellEnd"/>
      <w:r w:rsidRPr="00D35F21">
        <w:rPr>
          <w:snapToGrid w:val="0"/>
          <w:sz w:val="22"/>
          <w:szCs w:val="22"/>
          <w:lang w:val="lt-LT" w:eastAsia="en-US"/>
        </w:rPr>
        <w:t>/ml.</w:t>
      </w:r>
    </w:p>
    <w:p w:rsidR="00A049DA" w:rsidRPr="00D35F21" w:rsidRDefault="00A049DA" w:rsidP="00D35F21">
      <w:pPr>
        <w:widowControl w:val="0"/>
        <w:rPr>
          <w:i/>
          <w:iCs/>
          <w:snapToGrid w:val="0"/>
          <w:sz w:val="22"/>
          <w:szCs w:val="22"/>
          <w:lang w:val="lt-LT" w:eastAsia="en-US"/>
        </w:rPr>
      </w:pPr>
    </w:p>
    <w:p w:rsidR="00A049DA" w:rsidRPr="00D35F21" w:rsidRDefault="00A049DA" w:rsidP="00D35F21">
      <w:pPr>
        <w:widowControl w:val="0"/>
        <w:tabs>
          <w:tab w:val="left" w:pos="567"/>
        </w:tabs>
        <w:rPr>
          <w:snapToGrid w:val="0"/>
          <w:sz w:val="22"/>
          <w:szCs w:val="22"/>
          <w:u w:val="single"/>
          <w:lang w:val="lt-LT" w:eastAsia="en-US"/>
        </w:rPr>
      </w:pPr>
      <w:r w:rsidRPr="00D35F21">
        <w:rPr>
          <w:snapToGrid w:val="0"/>
          <w:sz w:val="22"/>
          <w:szCs w:val="22"/>
          <w:u w:val="single"/>
          <w:lang w:val="lt-LT" w:eastAsia="en-US"/>
        </w:rPr>
        <w:t>Pasiskirstymas</w:t>
      </w:r>
    </w:p>
    <w:p w:rsidR="00A049DA" w:rsidRPr="00D35F21" w:rsidRDefault="00A049DA" w:rsidP="00D35F21">
      <w:pPr>
        <w:widowControl w:val="0"/>
        <w:tabs>
          <w:tab w:val="left" w:pos="-720"/>
          <w:tab w:val="left" w:pos="567"/>
        </w:tabs>
        <w:ind w:right="-29"/>
        <w:rPr>
          <w:snapToGrid w:val="0"/>
          <w:sz w:val="22"/>
          <w:szCs w:val="22"/>
          <w:lang w:val="lt-LT" w:eastAsia="en-US"/>
        </w:rPr>
      </w:pPr>
      <w:r w:rsidRPr="00D35F21">
        <w:rPr>
          <w:snapToGrid w:val="0"/>
          <w:sz w:val="22"/>
          <w:szCs w:val="22"/>
          <w:lang w:val="lt-LT" w:eastAsia="en-US"/>
        </w:rPr>
        <w:t xml:space="preserve">Išgertas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plačiai pasiskirsto žmogaus organizme. </w:t>
      </w: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tyrimai parodė, kad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koncentracija audiniuose yra pastebimai didesnė nei kraujo plazmoje (iki 50 kartų). Tai rodo, kad medžiaga stipriai prisijungia prie audinių. Pavartojus vieną 500</w:t>
      </w:r>
      <w:r w:rsidR="007059DC">
        <w:rPr>
          <w:snapToGrid w:val="0"/>
          <w:sz w:val="22"/>
          <w:szCs w:val="22"/>
          <w:lang w:val="lt-LT" w:eastAsia="en-US"/>
        </w:rPr>
        <w:t> </w:t>
      </w:r>
      <w:r w:rsidRPr="00D35F21">
        <w:rPr>
          <w:snapToGrid w:val="0"/>
          <w:sz w:val="22"/>
          <w:szCs w:val="22"/>
          <w:lang w:val="lt-LT" w:eastAsia="en-US"/>
        </w:rPr>
        <w:t>mg dozę, koncentracija tiksliniuose audiniuose, pvz., plaučiuose, tonzilėse ir prostatoje, viršija galimų patogeninių mikroorganizmų MSK</w:t>
      </w:r>
      <w:r w:rsidRPr="00D35F21">
        <w:rPr>
          <w:snapToGrid w:val="0"/>
          <w:sz w:val="22"/>
          <w:szCs w:val="22"/>
          <w:vertAlign w:val="subscript"/>
          <w:lang w:val="lt-LT" w:eastAsia="en-US"/>
        </w:rPr>
        <w:t>90</w:t>
      </w:r>
      <w:r w:rsidRPr="00D35F21">
        <w:rPr>
          <w:snapToGrid w:val="0"/>
          <w:sz w:val="22"/>
          <w:szCs w:val="22"/>
          <w:lang w:val="lt-LT" w:eastAsia="en-US"/>
        </w:rPr>
        <w:t>.</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Tyrimų su gyvūnais metu didelės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koncentracijos buvo nustatytos </w:t>
      </w:r>
      <w:proofErr w:type="spellStart"/>
      <w:r w:rsidRPr="00D35F21">
        <w:rPr>
          <w:snapToGrid w:val="0"/>
          <w:sz w:val="22"/>
          <w:szCs w:val="22"/>
          <w:lang w:val="lt-LT" w:eastAsia="en-US"/>
        </w:rPr>
        <w:t>fagocituose</w:t>
      </w:r>
      <w:proofErr w:type="spellEnd"/>
      <w:r w:rsidRPr="00D35F21">
        <w:rPr>
          <w:snapToGrid w:val="0"/>
          <w:sz w:val="22"/>
          <w:szCs w:val="22"/>
          <w:lang w:val="lt-LT" w:eastAsia="en-US"/>
        </w:rPr>
        <w:t xml:space="preserve">. Taip pat buvo nustatyta, kad didesnės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koncentracijos išsiskiria vykstant aktyviai </w:t>
      </w:r>
      <w:proofErr w:type="spellStart"/>
      <w:r w:rsidRPr="00D35F21">
        <w:rPr>
          <w:snapToGrid w:val="0"/>
          <w:sz w:val="22"/>
          <w:szCs w:val="22"/>
          <w:lang w:val="lt-LT" w:eastAsia="en-US"/>
        </w:rPr>
        <w:t>fagocitozei</w:t>
      </w:r>
      <w:proofErr w:type="spellEnd"/>
      <w:r w:rsidRPr="00D35F21">
        <w:rPr>
          <w:snapToGrid w:val="0"/>
          <w:sz w:val="22"/>
          <w:szCs w:val="22"/>
          <w:lang w:val="lt-LT" w:eastAsia="en-US"/>
        </w:rPr>
        <w:t xml:space="preserve"> nei kai </w:t>
      </w:r>
      <w:proofErr w:type="spellStart"/>
      <w:r w:rsidRPr="00D35F21">
        <w:rPr>
          <w:snapToGrid w:val="0"/>
          <w:sz w:val="22"/>
          <w:szCs w:val="22"/>
          <w:lang w:val="lt-LT" w:eastAsia="en-US"/>
        </w:rPr>
        <w:t>fagocitai</w:t>
      </w:r>
      <w:proofErr w:type="spellEnd"/>
      <w:r w:rsidRPr="00D35F21">
        <w:rPr>
          <w:snapToGrid w:val="0"/>
          <w:sz w:val="22"/>
          <w:szCs w:val="22"/>
          <w:lang w:val="lt-LT" w:eastAsia="en-US"/>
        </w:rPr>
        <w:t xml:space="preserve"> yra neaktyvūs. Dėl šios priežasties tyrimų su gyvūnais metu uždegimo židiniuose buvo nustatyta didelė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koncentracija.</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Prisijungimas prie serumo baltymų skiriasi priklausomai nuo koncentracijos ir svyruoja nuo 12</w:t>
      </w:r>
      <w:r w:rsidR="007059DC">
        <w:rPr>
          <w:snapToGrid w:val="0"/>
          <w:sz w:val="22"/>
          <w:szCs w:val="22"/>
          <w:lang w:val="lt-LT" w:eastAsia="en-US"/>
        </w:rPr>
        <w:t> </w:t>
      </w:r>
      <w:r w:rsidRPr="00D35F21">
        <w:rPr>
          <w:snapToGrid w:val="0"/>
          <w:sz w:val="22"/>
          <w:szCs w:val="22"/>
          <w:lang w:val="lt-LT" w:eastAsia="en-US"/>
        </w:rPr>
        <w:t>%, esant 0,5</w:t>
      </w:r>
      <w:r w:rsidR="007059DC">
        <w:rPr>
          <w:snapToGrid w:val="0"/>
          <w:sz w:val="22"/>
          <w:szCs w:val="22"/>
          <w:lang w:val="lt-LT" w:eastAsia="en-US"/>
        </w:rPr>
        <w:t> </w:t>
      </w:r>
      <w:proofErr w:type="spellStart"/>
      <w:r w:rsidRPr="00D35F21">
        <w:rPr>
          <w:snapToGrid w:val="0"/>
          <w:sz w:val="22"/>
          <w:szCs w:val="22"/>
          <w:lang w:val="lt-LT" w:eastAsia="en-US"/>
        </w:rPr>
        <w:t>mikrogramų</w:t>
      </w:r>
      <w:proofErr w:type="spellEnd"/>
      <w:r w:rsidRPr="00D35F21">
        <w:rPr>
          <w:snapToGrid w:val="0"/>
          <w:sz w:val="22"/>
          <w:szCs w:val="22"/>
          <w:lang w:val="lt-LT" w:eastAsia="en-US"/>
        </w:rPr>
        <w:t>/ml koncentracijai, iki 52</w:t>
      </w:r>
      <w:r w:rsidR="007059DC">
        <w:rPr>
          <w:snapToGrid w:val="0"/>
          <w:sz w:val="22"/>
          <w:szCs w:val="22"/>
          <w:lang w:val="lt-LT" w:eastAsia="en-US"/>
        </w:rPr>
        <w:t> </w:t>
      </w:r>
      <w:r w:rsidRPr="00D35F21">
        <w:rPr>
          <w:snapToGrid w:val="0"/>
          <w:sz w:val="22"/>
          <w:szCs w:val="22"/>
          <w:lang w:val="lt-LT" w:eastAsia="en-US"/>
        </w:rPr>
        <w:t>%, esant 0,05</w:t>
      </w:r>
      <w:r w:rsidR="007059DC">
        <w:rPr>
          <w:snapToGrid w:val="0"/>
          <w:sz w:val="22"/>
          <w:szCs w:val="22"/>
          <w:lang w:val="lt-LT" w:eastAsia="en-US"/>
        </w:rPr>
        <w:t> </w:t>
      </w:r>
      <w:proofErr w:type="spellStart"/>
      <w:r w:rsidRPr="00D35F21">
        <w:rPr>
          <w:snapToGrid w:val="0"/>
          <w:sz w:val="22"/>
          <w:szCs w:val="22"/>
          <w:lang w:val="lt-LT" w:eastAsia="en-US"/>
        </w:rPr>
        <w:t>mikrogramų</w:t>
      </w:r>
      <w:proofErr w:type="spellEnd"/>
      <w:r w:rsidRPr="00D35F21">
        <w:rPr>
          <w:snapToGrid w:val="0"/>
          <w:sz w:val="22"/>
          <w:szCs w:val="22"/>
          <w:lang w:val="lt-LT" w:eastAsia="en-US"/>
        </w:rPr>
        <w:t>/ml koncentracijai serume. Apskaičiuota, kad vidutinis pasiskirstymo tūris, kai koncentracija pastovi (</w:t>
      </w:r>
      <w:proofErr w:type="spellStart"/>
      <w:r w:rsidRPr="00D35F21">
        <w:rPr>
          <w:snapToGrid w:val="0"/>
          <w:sz w:val="22"/>
          <w:szCs w:val="22"/>
          <w:lang w:val="lt-LT" w:eastAsia="en-US"/>
        </w:rPr>
        <w:t>V</w:t>
      </w:r>
      <w:r w:rsidRPr="00D35F21">
        <w:rPr>
          <w:snapToGrid w:val="0"/>
          <w:sz w:val="22"/>
          <w:szCs w:val="22"/>
          <w:vertAlign w:val="subscript"/>
          <w:lang w:val="lt-LT" w:eastAsia="en-US"/>
        </w:rPr>
        <w:t>ss</w:t>
      </w:r>
      <w:proofErr w:type="spellEnd"/>
      <w:r w:rsidRPr="00D35F21">
        <w:rPr>
          <w:snapToGrid w:val="0"/>
          <w:sz w:val="22"/>
          <w:szCs w:val="22"/>
          <w:lang w:val="lt-LT" w:eastAsia="en-US"/>
        </w:rPr>
        <w:t>), yra 31,1</w:t>
      </w:r>
      <w:r w:rsidR="007059DC">
        <w:rPr>
          <w:snapToGrid w:val="0"/>
          <w:sz w:val="22"/>
          <w:szCs w:val="22"/>
          <w:lang w:val="lt-LT" w:eastAsia="en-US"/>
        </w:rPr>
        <w:t> </w:t>
      </w:r>
      <w:r w:rsidRPr="00D35F21">
        <w:rPr>
          <w:snapToGrid w:val="0"/>
          <w:sz w:val="22"/>
          <w:szCs w:val="22"/>
          <w:lang w:val="lt-LT" w:eastAsia="en-US"/>
        </w:rPr>
        <w:t>l/kg.</w:t>
      </w:r>
    </w:p>
    <w:p w:rsidR="00A049DA" w:rsidRPr="00D35F21" w:rsidRDefault="00A049DA" w:rsidP="00D35F21">
      <w:pPr>
        <w:widowControl w:val="0"/>
        <w:tabs>
          <w:tab w:val="left" w:pos="567"/>
        </w:tabs>
        <w:rPr>
          <w:snapToGrid w:val="0"/>
          <w:sz w:val="22"/>
          <w:szCs w:val="22"/>
          <w:u w:val="single"/>
          <w:lang w:val="lt-LT" w:eastAsia="en-US"/>
        </w:rPr>
      </w:pPr>
    </w:p>
    <w:p w:rsidR="00A049DA" w:rsidRPr="00D35F21" w:rsidRDefault="00A049DA" w:rsidP="00D35F21">
      <w:pPr>
        <w:widowControl w:val="0"/>
        <w:tabs>
          <w:tab w:val="left" w:pos="567"/>
        </w:tabs>
        <w:rPr>
          <w:snapToGrid w:val="0"/>
          <w:sz w:val="22"/>
          <w:szCs w:val="22"/>
          <w:u w:val="single"/>
          <w:lang w:val="lt-LT" w:eastAsia="en-US"/>
        </w:rPr>
      </w:pPr>
      <w:proofErr w:type="spellStart"/>
      <w:r w:rsidRPr="00D35F21">
        <w:rPr>
          <w:snapToGrid w:val="0"/>
          <w:sz w:val="22"/>
          <w:szCs w:val="22"/>
          <w:u w:val="single"/>
          <w:lang w:val="lt-LT" w:eastAsia="en-US"/>
        </w:rPr>
        <w:t>Biotransformacija</w:t>
      </w:r>
      <w:proofErr w:type="spellEnd"/>
      <w:r w:rsidRPr="00D35F21">
        <w:rPr>
          <w:snapToGrid w:val="0"/>
          <w:sz w:val="22"/>
          <w:szCs w:val="22"/>
          <w:u w:val="single"/>
          <w:lang w:val="lt-LT" w:eastAsia="en-US"/>
        </w:rPr>
        <w:t xml:space="preserve"> ir eliminacija</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Galutinis pusinės eliminacijos iš plazmos laikas yra beveik toks pats kaip pusinės eliminacijos iš audinių laikas ir trunka 2-4 paras. Apytikriai 12</w:t>
      </w:r>
      <w:r w:rsidR="007059DC">
        <w:rPr>
          <w:snapToGrid w:val="0"/>
          <w:sz w:val="22"/>
          <w:szCs w:val="22"/>
          <w:lang w:val="lt-LT" w:eastAsia="en-US"/>
        </w:rPr>
        <w:t> </w:t>
      </w:r>
      <w:r w:rsidRPr="00D35F21">
        <w:rPr>
          <w:snapToGrid w:val="0"/>
          <w:sz w:val="22"/>
          <w:szCs w:val="22"/>
          <w:lang w:val="lt-LT" w:eastAsia="en-US"/>
        </w:rPr>
        <w:t xml:space="preserve">% į veną pavartotos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dozės per kitas tris paras išsiskiria su šlapimu nepakitusi. Ypatingai didelės nepakitusio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koncentracijos buvo nustatytos žmogaus tulžyje. Tulžyje taip pat buvo aptikta dešimt metabolitų, kurie susidarė vykstant N- ir O-</w:t>
      </w:r>
      <w:proofErr w:type="spellStart"/>
      <w:r w:rsidRPr="00D35F21">
        <w:rPr>
          <w:snapToGrid w:val="0"/>
          <w:sz w:val="22"/>
          <w:szCs w:val="22"/>
          <w:lang w:val="lt-LT" w:eastAsia="en-US"/>
        </w:rPr>
        <w:t>demetilinimui</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dezosamino</w:t>
      </w:r>
      <w:proofErr w:type="spellEnd"/>
      <w:r w:rsidRPr="00D35F21">
        <w:rPr>
          <w:snapToGrid w:val="0"/>
          <w:sz w:val="22"/>
          <w:szCs w:val="22"/>
          <w:lang w:val="lt-LT" w:eastAsia="en-US"/>
        </w:rPr>
        <w:t xml:space="preserve"> ir </w:t>
      </w:r>
      <w:proofErr w:type="spellStart"/>
      <w:r w:rsidRPr="00D35F21">
        <w:rPr>
          <w:snapToGrid w:val="0"/>
          <w:sz w:val="22"/>
          <w:szCs w:val="22"/>
          <w:lang w:val="lt-LT" w:eastAsia="en-US"/>
        </w:rPr>
        <w:t>aglikono</w:t>
      </w:r>
      <w:proofErr w:type="spellEnd"/>
      <w:r w:rsidRPr="00D35F21">
        <w:rPr>
          <w:snapToGrid w:val="0"/>
          <w:sz w:val="22"/>
          <w:szCs w:val="22"/>
          <w:lang w:val="lt-LT" w:eastAsia="en-US"/>
        </w:rPr>
        <w:t xml:space="preserve"> žiedų </w:t>
      </w:r>
      <w:proofErr w:type="spellStart"/>
      <w:r w:rsidRPr="00D35F21">
        <w:rPr>
          <w:snapToGrid w:val="0"/>
          <w:sz w:val="22"/>
          <w:szCs w:val="22"/>
          <w:lang w:val="lt-LT" w:eastAsia="en-US"/>
        </w:rPr>
        <w:t>hidroksilinimui</w:t>
      </w:r>
      <w:proofErr w:type="spellEnd"/>
      <w:r w:rsidRPr="00D35F21">
        <w:rPr>
          <w:snapToGrid w:val="0"/>
          <w:sz w:val="22"/>
          <w:szCs w:val="22"/>
          <w:lang w:val="lt-LT" w:eastAsia="en-US"/>
        </w:rPr>
        <w:t xml:space="preserve"> bei </w:t>
      </w:r>
      <w:proofErr w:type="spellStart"/>
      <w:r w:rsidRPr="00D35F21">
        <w:rPr>
          <w:snapToGrid w:val="0"/>
          <w:sz w:val="22"/>
          <w:szCs w:val="22"/>
          <w:lang w:val="lt-LT" w:eastAsia="en-US"/>
        </w:rPr>
        <w:t>kladinozės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konjugato</w:t>
      </w:r>
      <w:proofErr w:type="spellEnd"/>
      <w:r w:rsidRPr="00D35F21">
        <w:rPr>
          <w:snapToGrid w:val="0"/>
          <w:sz w:val="22"/>
          <w:szCs w:val="22"/>
          <w:lang w:val="lt-LT" w:eastAsia="en-US"/>
        </w:rPr>
        <w:t xml:space="preserve"> skilimui. Skysčių chromatografijos ir mikrobiologinių tyrimų rezultatų palyginimas parodė, kad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metabolitai nėra </w:t>
      </w:r>
      <w:proofErr w:type="spellStart"/>
      <w:r w:rsidRPr="00D35F21">
        <w:rPr>
          <w:snapToGrid w:val="0"/>
          <w:sz w:val="22"/>
          <w:szCs w:val="22"/>
          <w:lang w:val="lt-LT" w:eastAsia="en-US"/>
        </w:rPr>
        <w:t>mikrobiologiškai</w:t>
      </w:r>
      <w:proofErr w:type="spellEnd"/>
      <w:r w:rsidRPr="00D35F21">
        <w:rPr>
          <w:snapToGrid w:val="0"/>
          <w:sz w:val="22"/>
          <w:szCs w:val="22"/>
          <w:lang w:val="lt-LT" w:eastAsia="en-US"/>
        </w:rPr>
        <w:t xml:space="preserve"> aktyvūs.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u w:val="single"/>
          <w:lang w:val="lt-LT" w:eastAsia="en-US"/>
        </w:rPr>
      </w:pPr>
      <w:proofErr w:type="spellStart"/>
      <w:r w:rsidRPr="00D35F21">
        <w:rPr>
          <w:snapToGrid w:val="0"/>
          <w:sz w:val="22"/>
          <w:szCs w:val="22"/>
          <w:u w:val="single"/>
          <w:lang w:val="lt-LT" w:eastAsia="en-US"/>
        </w:rPr>
        <w:t>Farmakokinetika</w:t>
      </w:r>
      <w:proofErr w:type="spellEnd"/>
      <w:r w:rsidRPr="00D35F21">
        <w:rPr>
          <w:snapToGrid w:val="0"/>
          <w:sz w:val="22"/>
          <w:szCs w:val="22"/>
          <w:u w:val="single"/>
          <w:lang w:val="lt-LT" w:eastAsia="en-US"/>
        </w:rPr>
        <w:t xml:space="preserve"> ypatingose populiacijose</w:t>
      </w:r>
    </w:p>
    <w:p w:rsidR="00A049DA" w:rsidRPr="00D35F21" w:rsidRDefault="00A049DA" w:rsidP="00D35F21">
      <w:pPr>
        <w:widowControl w:val="0"/>
        <w:tabs>
          <w:tab w:val="left" w:pos="567"/>
        </w:tabs>
        <w:contextualSpacing/>
        <w:outlineLvl w:val="0"/>
        <w:rPr>
          <w:iCs/>
          <w:snapToGrid w:val="0"/>
          <w:sz w:val="22"/>
          <w:szCs w:val="22"/>
          <w:lang w:val="lt-LT" w:eastAsia="en-US"/>
        </w:rPr>
      </w:pPr>
    </w:p>
    <w:p w:rsidR="00A049DA" w:rsidRPr="00D35F21" w:rsidRDefault="00A049DA" w:rsidP="00D35F21">
      <w:pPr>
        <w:widowControl w:val="0"/>
        <w:tabs>
          <w:tab w:val="left" w:pos="567"/>
        </w:tabs>
        <w:contextualSpacing/>
        <w:outlineLvl w:val="0"/>
        <w:rPr>
          <w:i/>
          <w:iCs/>
          <w:snapToGrid w:val="0"/>
          <w:sz w:val="22"/>
          <w:szCs w:val="22"/>
          <w:lang w:val="lt-LT" w:eastAsia="en-US"/>
        </w:rPr>
      </w:pPr>
      <w:r w:rsidRPr="00D35F21">
        <w:rPr>
          <w:i/>
          <w:iCs/>
          <w:snapToGrid w:val="0"/>
          <w:sz w:val="22"/>
          <w:szCs w:val="22"/>
          <w:lang w:val="lt-LT" w:eastAsia="en-US"/>
        </w:rPr>
        <w:t>Sutrikusi inkstų funkcija</w:t>
      </w:r>
    </w:p>
    <w:p w:rsidR="00A049DA" w:rsidRPr="00D35F21" w:rsidRDefault="00A049DA" w:rsidP="00D35F21">
      <w:pPr>
        <w:widowControl w:val="0"/>
        <w:tabs>
          <w:tab w:val="left" w:pos="567"/>
        </w:tabs>
        <w:contextualSpacing/>
        <w:outlineLvl w:val="0"/>
        <w:rPr>
          <w:iCs/>
          <w:snapToGrid w:val="0"/>
          <w:sz w:val="22"/>
          <w:szCs w:val="22"/>
          <w:lang w:val="lt-LT" w:eastAsia="en-US"/>
        </w:rPr>
      </w:pPr>
      <w:r w:rsidRPr="00D35F21">
        <w:rPr>
          <w:iCs/>
          <w:snapToGrid w:val="0"/>
          <w:sz w:val="22"/>
          <w:szCs w:val="22"/>
          <w:lang w:val="lt-LT" w:eastAsia="en-US"/>
        </w:rPr>
        <w:t xml:space="preserve">Tiriamiesiems, kuriems yra lengvas arba vidutinio sunkumo inkstų nepakankamumas </w:t>
      </w:r>
      <w:r w:rsidRPr="00D35F21">
        <w:rPr>
          <w:snapToGrid w:val="0"/>
          <w:sz w:val="22"/>
          <w:szCs w:val="22"/>
          <w:lang w:val="lt-LT" w:eastAsia="en-US"/>
        </w:rPr>
        <w:t>(</w:t>
      </w:r>
      <w:proofErr w:type="spellStart"/>
      <w:r w:rsidRPr="00D35F21">
        <w:rPr>
          <w:snapToGrid w:val="0"/>
          <w:sz w:val="22"/>
          <w:szCs w:val="22"/>
          <w:lang w:val="lt-LT" w:eastAsia="en-US"/>
        </w:rPr>
        <w:t>glomerulų</w:t>
      </w:r>
      <w:proofErr w:type="spellEnd"/>
      <w:r w:rsidRPr="00D35F21">
        <w:rPr>
          <w:snapToGrid w:val="0"/>
          <w:sz w:val="22"/>
          <w:szCs w:val="22"/>
          <w:lang w:val="lt-LT" w:eastAsia="en-US"/>
        </w:rPr>
        <w:t xml:space="preserve"> filtracijos greitis – 10-80 ml/min.), p</w:t>
      </w:r>
      <w:r w:rsidRPr="00D35F21">
        <w:rPr>
          <w:iCs/>
          <w:snapToGrid w:val="0"/>
          <w:sz w:val="22"/>
          <w:szCs w:val="22"/>
          <w:lang w:val="lt-LT" w:eastAsia="en-US"/>
        </w:rPr>
        <w:t>avartojus vieną 1</w:t>
      </w:r>
      <w:r w:rsidR="007059DC">
        <w:rPr>
          <w:iCs/>
          <w:snapToGrid w:val="0"/>
          <w:sz w:val="22"/>
          <w:szCs w:val="22"/>
          <w:lang w:val="lt-LT" w:eastAsia="en-US"/>
        </w:rPr>
        <w:t> </w:t>
      </w:r>
      <w:r w:rsidRPr="00D35F21">
        <w:rPr>
          <w:iCs/>
          <w:snapToGrid w:val="0"/>
          <w:sz w:val="22"/>
          <w:szCs w:val="22"/>
          <w:lang w:val="lt-LT" w:eastAsia="en-US"/>
        </w:rPr>
        <w:t xml:space="preserve">g geriamojo </w:t>
      </w:r>
      <w:proofErr w:type="spellStart"/>
      <w:r w:rsidRPr="00D35F21">
        <w:rPr>
          <w:iCs/>
          <w:snapToGrid w:val="0"/>
          <w:sz w:val="22"/>
          <w:szCs w:val="22"/>
          <w:lang w:val="lt-LT" w:eastAsia="en-US"/>
        </w:rPr>
        <w:t>azitromicino</w:t>
      </w:r>
      <w:proofErr w:type="spellEnd"/>
      <w:r w:rsidRPr="00D35F21">
        <w:rPr>
          <w:iCs/>
          <w:snapToGrid w:val="0"/>
          <w:sz w:val="22"/>
          <w:szCs w:val="22"/>
          <w:lang w:val="lt-LT" w:eastAsia="en-US"/>
        </w:rPr>
        <w:t xml:space="preserve"> dozę, vidutinė </w:t>
      </w:r>
      <w:proofErr w:type="spellStart"/>
      <w:r w:rsidRPr="00D35F21">
        <w:rPr>
          <w:iCs/>
          <w:snapToGrid w:val="0"/>
          <w:sz w:val="22"/>
          <w:szCs w:val="22"/>
          <w:lang w:val="lt-LT" w:eastAsia="en-US"/>
        </w:rPr>
        <w:t>C</w:t>
      </w:r>
      <w:r w:rsidRPr="00D35F21">
        <w:rPr>
          <w:iCs/>
          <w:snapToGrid w:val="0"/>
          <w:sz w:val="22"/>
          <w:szCs w:val="22"/>
          <w:vertAlign w:val="subscript"/>
          <w:lang w:val="lt-LT" w:eastAsia="en-US"/>
        </w:rPr>
        <w:t>max</w:t>
      </w:r>
      <w:proofErr w:type="spellEnd"/>
      <w:r w:rsidRPr="00D35F21">
        <w:rPr>
          <w:iCs/>
          <w:snapToGrid w:val="0"/>
          <w:sz w:val="22"/>
          <w:szCs w:val="22"/>
          <w:vertAlign w:val="subscript"/>
          <w:lang w:val="lt-LT" w:eastAsia="en-US"/>
        </w:rPr>
        <w:t xml:space="preserve"> </w:t>
      </w:r>
      <w:r w:rsidRPr="00D35F21">
        <w:rPr>
          <w:iCs/>
          <w:snapToGrid w:val="0"/>
          <w:sz w:val="22"/>
          <w:szCs w:val="22"/>
          <w:lang w:val="lt-LT" w:eastAsia="en-US"/>
        </w:rPr>
        <w:t>ir AUC</w:t>
      </w:r>
      <w:r w:rsidRPr="00D35F21">
        <w:rPr>
          <w:iCs/>
          <w:snapToGrid w:val="0"/>
          <w:sz w:val="22"/>
          <w:szCs w:val="22"/>
          <w:vertAlign w:val="subscript"/>
          <w:lang w:val="lt-LT" w:eastAsia="en-US"/>
        </w:rPr>
        <w:t xml:space="preserve">0-120 </w:t>
      </w:r>
      <w:r w:rsidRPr="00D35F21">
        <w:rPr>
          <w:iCs/>
          <w:snapToGrid w:val="0"/>
          <w:sz w:val="22"/>
          <w:szCs w:val="22"/>
          <w:lang w:val="lt-LT" w:eastAsia="en-US"/>
        </w:rPr>
        <w:t>padidėjo atitinkamai 5,1</w:t>
      </w:r>
      <w:r w:rsidR="007059DC">
        <w:rPr>
          <w:iCs/>
          <w:snapToGrid w:val="0"/>
          <w:sz w:val="22"/>
          <w:szCs w:val="22"/>
          <w:lang w:val="lt-LT" w:eastAsia="en-US"/>
        </w:rPr>
        <w:t> </w:t>
      </w:r>
      <w:r w:rsidRPr="00D35F21">
        <w:rPr>
          <w:iCs/>
          <w:snapToGrid w:val="0"/>
          <w:sz w:val="22"/>
          <w:szCs w:val="22"/>
          <w:lang w:val="lt-LT" w:eastAsia="en-US"/>
        </w:rPr>
        <w:t>% ir 4,2</w:t>
      </w:r>
      <w:r w:rsidR="007059DC">
        <w:rPr>
          <w:iCs/>
          <w:snapToGrid w:val="0"/>
          <w:sz w:val="22"/>
          <w:szCs w:val="22"/>
          <w:lang w:val="lt-LT" w:eastAsia="en-US"/>
        </w:rPr>
        <w:t> </w:t>
      </w:r>
      <w:r w:rsidRPr="00D35F21">
        <w:rPr>
          <w:iCs/>
          <w:snapToGrid w:val="0"/>
          <w:sz w:val="22"/>
          <w:szCs w:val="22"/>
          <w:lang w:val="lt-LT" w:eastAsia="en-US"/>
        </w:rPr>
        <w:t>% lyginant su pacientais, kurių inkstų funkcija yra normali (GFG</w:t>
      </w:r>
      <w:r w:rsidR="007059DC">
        <w:rPr>
          <w:iCs/>
          <w:snapToGrid w:val="0"/>
          <w:sz w:val="22"/>
          <w:szCs w:val="22"/>
          <w:lang w:val="lt-LT" w:eastAsia="en-US"/>
        </w:rPr>
        <w:t> </w:t>
      </w:r>
      <w:r w:rsidRPr="00D35F21">
        <w:rPr>
          <w:iCs/>
          <w:snapToGrid w:val="0"/>
          <w:sz w:val="22"/>
          <w:szCs w:val="22"/>
          <w:lang w:val="lt-LT" w:eastAsia="en-US"/>
        </w:rPr>
        <w:t>&gt;</w:t>
      </w:r>
      <w:r w:rsidR="007059DC">
        <w:rPr>
          <w:iCs/>
          <w:snapToGrid w:val="0"/>
          <w:sz w:val="22"/>
          <w:szCs w:val="22"/>
          <w:lang w:val="lt-LT" w:eastAsia="en-US"/>
        </w:rPr>
        <w:t> </w:t>
      </w:r>
      <w:r w:rsidRPr="00D35F21">
        <w:rPr>
          <w:iCs/>
          <w:snapToGrid w:val="0"/>
          <w:sz w:val="22"/>
          <w:szCs w:val="22"/>
          <w:lang w:val="lt-LT" w:eastAsia="en-US"/>
        </w:rPr>
        <w:t>80</w:t>
      </w:r>
      <w:r w:rsidR="007059DC">
        <w:rPr>
          <w:iCs/>
          <w:snapToGrid w:val="0"/>
          <w:sz w:val="22"/>
          <w:szCs w:val="22"/>
          <w:lang w:val="lt-LT" w:eastAsia="en-US"/>
        </w:rPr>
        <w:t> </w:t>
      </w:r>
      <w:r w:rsidRPr="00D35F21">
        <w:rPr>
          <w:iCs/>
          <w:snapToGrid w:val="0"/>
          <w:sz w:val="22"/>
          <w:szCs w:val="22"/>
          <w:lang w:val="lt-LT" w:eastAsia="en-US"/>
        </w:rPr>
        <w:t xml:space="preserve">ml/min). Tiriamiesiems, kuriems nustatytas sunkus inkstų nepakankamumas, vidutinė </w:t>
      </w:r>
      <w:proofErr w:type="spellStart"/>
      <w:r w:rsidRPr="00D35F21">
        <w:rPr>
          <w:iCs/>
          <w:snapToGrid w:val="0"/>
          <w:sz w:val="22"/>
          <w:szCs w:val="22"/>
          <w:lang w:val="lt-LT" w:eastAsia="en-US"/>
        </w:rPr>
        <w:t>C</w:t>
      </w:r>
      <w:r w:rsidRPr="00D35F21">
        <w:rPr>
          <w:iCs/>
          <w:snapToGrid w:val="0"/>
          <w:sz w:val="22"/>
          <w:szCs w:val="22"/>
          <w:vertAlign w:val="subscript"/>
          <w:lang w:val="lt-LT" w:eastAsia="en-US"/>
        </w:rPr>
        <w:t>max</w:t>
      </w:r>
      <w:proofErr w:type="spellEnd"/>
      <w:r w:rsidRPr="00D35F21">
        <w:rPr>
          <w:iCs/>
          <w:snapToGrid w:val="0"/>
          <w:sz w:val="22"/>
          <w:szCs w:val="22"/>
          <w:vertAlign w:val="subscript"/>
          <w:lang w:val="lt-LT" w:eastAsia="en-US"/>
        </w:rPr>
        <w:t xml:space="preserve"> </w:t>
      </w:r>
      <w:r w:rsidRPr="00D35F21">
        <w:rPr>
          <w:iCs/>
          <w:snapToGrid w:val="0"/>
          <w:sz w:val="22"/>
          <w:szCs w:val="22"/>
          <w:lang w:val="lt-LT" w:eastAsia="en-US"/>
        </w:rPr>
        <w:t>ir AUC</w:t>
      </w:r>
      <w:r w:rsidRPr="00D35F21">
        <w:rPr>
          <w:iCs/>
          <w:snapToGrid w:val="0"/>
          <w:sz w:val="22"/>
          <w:szCs w:val="22"/>
          <w:vertAlign w:val="subscript"/>
          <w:lang w:val="lt-LT" w:eastAsia="en-US"/>
        </w:rPr>
        <w:t xml:space="preserve">0-120 </w:t>
      </w:r>
      <w:r w:rsidRPr="00D35F21">
        <w:rPr>
          <w:iCs/>
          <w:snapToGrid w:val="0"/>
          <w:sz w:val="22"/>
          <w:szCs w:val="22"/>
          <w:lang w:val="lt-LT" w:eastAsia="en-US"/>
        </w:rPr>
        <w:t>padidėjo atitinkamai 61</w:t>
      </w:r>
      <w:r w:rsidR="007059DC">
        <w:rPr>
          <w:iCs/>
          <w:snapToGrid w:val="0"/>
          <w:sz w:val="22"/>
          <w:szCs w:val="22"/>
          <w:lang w:val="lt-LT" w:eastAsia="en-US"/>
        </w:rPr>
        <w:t> </w:t>
      </w:r>
      <w:r w:rsidRPr="00D35F21">
        <w:rPr>
          <w:iCs/>
          <w:snapToGrid w:val="0"/>
          <w:sz w:val="22"/>
          <w:szCs w:val="22"/>
          <w:lang w:val="lt-LT" w:eastAsia="en-US"/>
        </w:rPr>
        <w:t>% ir 35</w:t>
      </w:r>
      <w:r w:rsidR="007059DC">
        <w:rPr>
          <w:iCs/>
          <w:snapToGrid w:val="0"/>
          <w:sz w:val="22"/>
          <w:szCs w:val="22"/>
          <w:lang w:val="lt-LT" w:eastAsia="en-US"/>
        </w:rPr>
        <w:t> </w:t>
      </w:r>
      <w:r w:rsidRPr="00D35F21">
        <w:rPr>
          <w:iCs/>
          <w:snapToGrid w:val="0"/>
          <w:sz w:val="22"/>
          <w:szCs w:val="22"/>
          <w:lang w:val="lt-LT" w:eastAsia="en-US"/>
        </w:rPr>
        <w:t>% lyginant su pacientais, kurių inkstų funkcija yra normali.</w:t>
      </w:r>
    </w:p>
    <w:p w:rsidR="00A049DA" w:rsidRPr="00D35F21" w:rsidRDefault="00A049DA" w:rsidP="00D35F21">
      <w:pPr>
        <w:widowControl w:val="0"/>
        <w:tabs>
          <w:tab w:val="left" w:pos="567"/>
        </w:tabs>
        <w:outlineLvl w:val="3"/>
        <w:rPr>
          <w:i/>
          <w:snapToGrid w:val="0"/>
          <w:sz w:val="22"/>
          <w:szCs w:val="22"/>
          <w:lang w:val="lt-LT" w:eastAsia="en-US"/>
        </w:rPr>
      </w:pPr>
    </w:p>
    <w:p w:rsidR="00A049DA" w:rsidRPr="00D35F21" w:rsidRDefault="00A049DA" w:rsidP="00D35F21">
      <w:pPr>
        <w:widowControl w:val="0"/>
        <w:tabs>
          <w:tab w:val="left" w:pos="567"/>
        </w:tabs>
        <w:outlineLvl w:val="3"/>
        <w:rPr>
          <w:i/>
          <w:snapToGrid w:val="0"/>
          <w:sz w:val="22"/>
          <w:szCs w:val="22"/>
          <w:lang w:val="lt-LT" w:eastAsia="en-US"/>
        </w:rPr>
      </w:pPr>
      <w:r w:rsidRPr="00D35F21">
        <w:rPr>
          <w:i/>
          <w:snapToGrid w:val="0"/>
          <w:sz w:val="22"/>
          <w:szCs w:val="22"/>
          <w:lang w:val="lt-LT" w:eastAsia="en-US"/>
        </w:rPr>
        <w:t>Sutrikusi kepenų funkcija</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Nebuvo nustatyta jokių ženklių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farmakokinetikos</w:t>
      </w:r>
      <w:proofErr w:type="spellEnd"/>
      <w:r w:rsidRPr="00D35F21">
        <w:rPr>
          <w:snapToGrid w:val="0"/>
          <w:sz w:val="22"/>
          <w:szCs w:val="22"/>
          <w:lang w:val="lt-LT" w:eastAsia="en-US"/>
        </w:rPr>
        <w:t xml:space="preserve"> pokyčių kraujo serume pacientams, kuriems buvo nesunkus ar vidutinio sunkumo kepenų funkcijos sutrikimas lyginant su pacientais, kurių kepenų funkcija yra normali. Manoma, kad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pasišalinimas su šlapimu tokiems pacientams padidėja, kad galbūt kompensuotų sumažėjusį kepenų klirensą.</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i/>
          <w:snapToGrid w:val="0"/>
          <w:sz w:val="22"/>
          <w:szCs w:val="22"/>
          <w:lang w:val="lt-LT" w:eastAsia="en-US"/>
        </w:rPr>
      </w:pPr>
      <w:r w:rsidRPr="00D35F21">
        <w:rPr>
          <w:i/>
          <w:snapToGrid w:val="0"/>
          <w:sz w:val="22"/>
          <w:szCs w:val="22"/>
          <w:lang w:val="lt-LT" w:eastAsia="en-US"/>
        </w:rPr>
        <w:t>Senyvi pacientai</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lastRenderedPageBreak/>
        <w:t xml:space="preserve">Senyvų vyrų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farmakokinetika</w:t>
      </w:r>
      <w:proofErr w:type="spellEnd"/>
      <w:r w:rsidRPr="00D35F21">
        <w:rPr>
          <w:snapToGrid w:val="0"/>
          <w:sz w:val="22"/>
          <w:szCs w:val="22"/>
          <w:lang w:val="lt-LT" w:eastAsia="en-US"/>
        </w:rPr>
        <w:t xml:space="preserve"> buvo panaši į jaunų suaugusiųjų </w:t>
      </w:r>
      <w:proofErr w:type="spellStart"/>
      <w:r w:rsidRPr="00D35F21">
        <w:rPr>
          <w:snapToGrid w:val="0"/>
          <w:sz w:val="22"/>
          <w:szCs w:val="22"/>
          <w:lang w:val="lt-LT" w:eastAsia="en-US"/>
        </w:rPr>
        <w:t>farmakokinetiką</w:t>
      </w:r>
      <w:proofErr w:type="spellEnd"/>
      <w:r w:rsidRPr="00D35F21">
        <w:rPr>
          <w:snapToGrid w:val="0"/>
          <w:sz w:val="22"/>
          <w:szCs w:val="22"/>
          <w:lang w:val="lt-LT" w:eastAsia="en-US"/>
        </w:rPr>
        <w:t>. Tačiau senyvo amžiaus moterims nors ir buvo stebima didesnė didžiausia koncentracija (padidėjo 30-50</w:t>
      </w:r>
      <w:r w:rsidR="007059DC">
        <w:rPr>
          <w:snapToGrid w:val="0"/>
          <w:sz w:val="22"/>
          <w:szCs w:val="22"/>
          <w:lang w:val="lt-LT" w:eastAsia="en-US"/>
        </w:rPr>
        <w:t> </w:t>
      </w:r>
      <w:r w:rsidRPr="00D35F21">
        <w:rPr>
          <w:snapToGrid w:val="0"/>
          <w:sz w:val="22"/>
          <w:szCs w:val="22"/>
          <w:lang w:val="lt-LT" w:eastAsia="en-US"/>
        </w:rPr>
        <w:t>%), preparato organizme pastebimai nesikaupė.</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Po penkių dienų kurso senyvų savanorių (vyresnių kaip 65 metų) organizme AUC vertės visada buvo didesnės (29</w:t>
      </w:r>
      <w:r w:rsidR="007059DC">
        <w:rPr>
          <w:snapToGrid w:val="0"/>
          <w:sz w:val="22"/>
          <w:szCs w:val="22"/>
          <w:lang w:val="lt-LT" w:eastAsia="en-US"/>
        </w:rPr>
        <w:t> </w:t>
      </w:r>
      <w:r w:rsidRPr="00D35F21">
        <w:rPr>
          <w:snapToGrid w:val="0"/>
          <w:sz w:val="22"/>
          <w:szCs w:val="22"/>
          <w:lang w:val="lt-LT" w:eastAsia="en-US"/>
        </w:rPr>
        <w:t>%) nei jaunesnių savanorių (jaunesnių kaip 40 metų) organizme. Tačiau šie skirtumai nėra laikomi kliniškai reikšmingais, taigi dozės koreguoti nerekomenduojama.</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rPr>
          <w:i/>
          <w:snapToGrid w:val="0"/>
          <w:sz w:val="22"/>
          <w:szCs w:val="22"/>
          <w:lang w:val="lt-LT" w:eastAsia="en-US"/>
        </w:rPr>
      </w:pPr>
      <w:r w:rsidRPr="00D35F21">
        <w:rPr>
          <w:i/>
          <w:snapToGrid w:val="0"/>
          <w:sz w:val="22"/>
          <w:szCs w:val="22"/>
          <w:lang w:val="lt-LT" w:eastAsia="en-US"/>
        </w:rPr>
        <w:t>Vaikų populiacija</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Tirta vaikų nuo 4 mėnesių iki 15 metų, vartojusių kapsules, granules ar suspensiją, </w:t>
      </w:r>
      <w:proofErr w:type="spellStart"/>
      <w:r w:rsidRPr="00D35F21">
        <w:rPr>
          <w:snapToGrid w:val="0"/>
          <w:sz w:val="22"/>
          <w:szCs w:val="22"/>
          <w:lang w:val="lt-LT" w:eastAsia="en-US"/>
        </w:rPr>
        <w:t>farmakokinetika</w:t>
      </w:r>
      <w:proofErr w:type="spellEnd"/>
      <w:r w:rsidRPr="00D35F21">
        <w:rPr>
          <w:snapToGrid w:val="0"/>
          <w:sz w:val="22"/>
          <w:szCs w:val="22"/>
          <w:lang w:val="lt-LT" w:eastAsia="en-US"/>
        </w:rPr>
        <w:t>. Pirmąją parą vartojant 10</w:t>
      </w:r>
      <w:r w:rsidR="009F7B8E">
        <w:rPr>
          <w:snapToGrid w:val="0"/>
          <w:sz w:val="22"/>
          <w:szCs w:val="22"/>
          <w:lang w:val="lt-LT" w:eastAsia="en-US"/>
        </w:rPr>
        <w:t> </w:t>
      </w:r>
      <w:r w:rsidRPr="00D35F21">
        <w:rPr>
          <w:snapToGrid w:val="0"/>
          <w:sz w:val="22"/>
          <w:szCs w:val="22"/>
          <w:lang w:val="lt-LT" w:eastAsia="en-US"/>
        </w:rPr>
        <w:t>mg/kg, o 2-5 paromis vartojant 5</w:t>
      </w:r>
      <w:r w:rsidR="009F7B8E">
        <w:rPr>
          <w:snapToGrid w:val="0"/>
          <w:sz w:val="22"/>
          <w:szCs w:val="22"/>
          <w:lang w:val="lt-LT" w:eastAsia="en-US"/>
        </w:rPr>
        <w:t> </w:t>
      </w:r>
      <w:r w:rsidRPr="00D35F21">
        <w:rPr>
          <w:snapToGrid w:val="0"/>
          <w:sz w:val="22"/>
          <w:szCs w:val="22"/>
          <w:lang w:val="lt-LT" w:eastAsia="en-US"/>
        </w:rPr>
        <w:t xml:space="preserve">mg/kg, </w:t>
      </w:r>
      <w:proofErr w:type="spellStart"/>
      <w:r w:rsidRPr="00D35F21">
        <w:rPr>
          <w:snapToGrid w:val="0"/>
          <w:sz w:val="22"/>
          <w:szCs w:val="22"/>
          <w:lang w:val="lt-LT" w:eastAsia="en-US"/>
        </w:rPr>
        <w:t>C</w:t>
      </w:r>
      <w:r w:rsidRPr="00D35F21">
        <w:rPr>
          <w:snapToGrid w:val="0"/>
          <w:sz w:val="22"/>
          <w:szCs w:val="22"/>
          <w:vertAlign w:val="subscript"/>
          <w:lang w:val="lt-LT" w:eastAsia="en-US"/>
        </w:rPr>
        <w:t>max</w:t>
      </w:r>
      <w:proofErr w:type="spellEnd"/>
      <w:r w:rsidRPr="00D35F21">
        <w:rPr>
          <w:snapToGrid w:val="0"/>
          <w:sz w:val="22"/>
          <w:szCs w:val="22"/>
          <w:vertAlign w:val="subscript"/>
          <w:lang w:val="lt-LT" w:eastAsia="en-US"/>
        </w:rPr>
        <w:t xml:space="preserve"> </w:t>
      </w:r>
      <w:r w:rsidRPr="00D35F21">
        <w:rPr>
          <w:snapToGrid w:val="0"/>
          <w:sz w:val="22"/>
          <w:szCs w:val="22"/>
          <w:lang w:val="lt-LT" w:eastAsia="en-US"/>
        </w:rPr>
        <w:t>buvo šiek tiek mažesnė nei suaugusiųjų ir po 3 parų dozavimo pasiekė 224</w:t>
      </w:r>
      <w:r w:rsidR="009F7B8E">
        <w:rPr>
          <w:snapToGrid w:val="0"/>
          <w:sz w:val="22"/>
          <w:szCs w:val="22"/>
          <w:lang w:val="lt-LT" w:eastAsia="en-US"/>
        </w:rPr>
        <w:t> </w:t>
      </w:r>
      <w:proofErr w:type="spellStart"/>
      <w:r w:rsidRPr="00D35F21">
        <w:rPr>
          <w:snapToGrid w:val="0"/>
          <w:sz w:val="22"/>
          <w:szCs w:val="22"/>
          <w:lang w:val="lt-LT" w:eastAsia="en-US"/>
        </w:rPr>
        <w:t>mikrogramus</w:t>
      </w:r>
      <w:proofErr w:type="spellEnd"/>
      <w:r w:rsidRPr="00D35F21">
        <w:rPr>
          <w:snapToGrid w:val="0"/>
          <w:sz w:val="22"/>
          <w:szCs w:val="22"/>
          <w:lang w:val="lt-LT" w:eastAsia="en-US"/>
        </w:rPr>
        <w:t>/ l kūdikiams, mažiems vaikams ir vaikams nuo 6 mėn. iki 5 metų ir 383</w:t>
      </w:r>
      <w:r w:rsidR="009F7B8E">
        <w:rPr>
          <w:snapToGrid w:val="0"/>
          <w:sz w:val="22"/>
          <w:szCs w:val="22"/>
          <w:lang w:val="lt-LT" w:eastAsia="en-US"/>
        </w:rPr>
        <w:t> </w:t>
      </w:r>
      <w:proofErr w:type="spellStart"/>
      <w:r w:rsidRPr="00D35F21">
        <w:rPr>
          <w:snapToGrid w:val="0"/>
          <w:sz w:val="22"/>
          <w:szCs w:val="22"/>
          <w:lang w:val="lt-LT" w:eastAsia="en-US"/>
        </w:rPr>
        <w:t>mikrogramus</w:t>
      </w:r>
      <w:proofErr w:type="spellEnd"/>
      <w:r w:rsidRPr="00D35F21">
        <w:rPr>
          <w:snapToGrid w:val="0"/>
          <w:sz w:val="22"/>
          <w:szCs w:val="22"/>
          <w:lang w:val="lt-LT" w:eastAsia="en-US"/>
        </w:rPr>
        <w:t>/l vaikams ir paaugliams nuo 6-15 metų amžiaus. Pusinės eliminacijos periodas vaikams ir paaugliams buvo 36 valandos ir atitiko suaugusiems nustatytas ribas.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5.3</w:t>
      </w:r>
      <w:r w:rsidRPr="00D35F21">
        <w:rPr>
          <w:b/>
          <w:kern w:val="28"/>
          <w:sz w:val="22"/>
          <w:szCs w:val="22"/>
          <w:lang w:val="lt-LT" w:eastAsia="en-US"/>
        </w:rPr>
        <w:tab/>
      </w:r>
      <w:proofErr w:type="spellStart"/>
      <w:r w:rsidRPr="00D35F21">
        <w:rPr>
          <w:b/>
          <w:kern w:val="28"/>
          <w:sz w:val="22"/>
          <w:szCs w:val="22"/>
          <w:lang w:val="lt-LT" w:eastAsia="en-US"/>
        </w:rPr>
        <w:t>Ikiklinikinių</w:t>
      </w:r>
      <w:proofErr w:type="spellEnd"/>
      <w:r w:rsidRPr="00D35F21">
        <w:rPr>
          <w:b/>
          <w:kern w:val="28"/>
          <w:sz w:val="22"/>
          <w:szCs w:val="22"/>
          <w:lang w:val="lt-LT" w:eastAsia="en-US"/>
        </w:rPr>
        <w:t xml:space="preserve"> saugumo tyrimų duomenys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 xml:space="preserve">Tyrimų su gyvūnais metu 40 kartų už gydomąją dozę didesnės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dozės sukėlė laikiną </w:t>
      </w:r>
      <w:proofErr w:type="spellStart"/>
      <w:r w:rsidRPr="00D35F21">
        <w:rPr>
          <w:snapToGrid w:val="0"/>
          <w:sz w:val="22"/>
          <w:szCs w:val="22"/>
          <w:lang w:val="lt-LT" w:eastAsia="en-US"/>
        </w:rPr>
        <w:t>fosfolipidozę</w:t>
      </w:r>
      <w:proofErr w:type="spellEnd"/>
      <w:r w:rsidRPr="00D35F21">
        <w:rPr>
          <w:snapToGrid w:val="0"/>
          <w:sz w:val="22"/>
          <w:szCs w:val="22"/>
          <w:lang w:val="lt-LT" w:eastAsia="en-US"/>
        </w:rPr>
        <w:t>, tačiau aiškaus su ja susijusio toksinio poveikio neatsirado.</w:t>
      </w:r>
    </w:p>
    <w:p w:rsidR="00A049DA" w:rsidRPr="00D35F21" w:rsidRDefault="00A049DA" w:rsidP="00D35F21">
      <w:pPr>
        <w:widowControl w:val="0"/>
        <w:tabs>
          <w:tab w:val="left" w:pos="3249"/>
        </w:tabs>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Elektrofiziologiniai</w:t>
      </w:r>
      <w:proofErr w:type="spellEnd"/>
      <w:r w:rsidRPr="00D35F21">
        <w:rPr>
          <w:snapToGrid w:val="0"/>
          <w:sz w:val="22"/>
          <w:szCs w:val="22"/>
          <w:lang w:val="lt-LT" w:eastAsia="en-US"/>
        </w:rPr>
        <w:t xml:space="preserve"> tyrimai parodė, kad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pailgina QT intervalą.</w:t>
      </w:r>
    </w:p>
    <w:p w:rsidR="00A049DA" w:rsidRPr="00D35F21" w:rsidRDefault="00A049DA" w:rsidP="00D35F21">
      <w:pPr>
        <w:widowControl w:val="0"/>
        <w:tabs>
          <w:tab w:val="left" w:pos="567"/>
        </w:tabs>
        <w:outlineLvl w:val="0"/>
        <w:rPr>
          <w:i/>
          <w:snapToGrid w:val="0"/>
          <w:sz w:val="22"/>
          <w:szCs w:val="22"/>
          <w:lang w:val="lt-LT" w:eastAsia="en-US"/>
        </w:rPr>
      </w:pPr>
    </w:p>
    <w:p w:rsidR="00A049DA" w:rsidRPr="00D35F21" w:rsidRDefault="00A049DA" w:rsidP="00D35F21">
      <w:pPr>
        <w:widowControl w:val="0"/>
        <w:tabs>
          <w:tab w:val="left" w:pos="567"/>
        </w:tabs>
        <w:outlineLvl w:val="0"/>
        <w:rPr>
          <w:i/>
          <w:snapToGrid w:val="0"/>
          <w:sz w:val="22"/>
          <w:szCs w:val="22"/>
          <w:u w:val="single"/>
          <w:lang w:val="lt-LT" w:eastAsia="en-US"/>
        </w:rPr>
      </w:pPr>
      <w:r w:rsidRPr="00D35F21">
        <w:rPr>
          <w:i/>
          <w:snapToGrid w:val="0"/>
          <w:sz w:val="22"/>
          <w:szCs w:val="22"/>
          <w:u w:val="single"/>
          <w:lang w:val="lt-LT" w:eastAsia="en-US"/>
        </w:rPr>
        <w:t>Kancerogeninis poveikis</w:t>
      </w: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en-US"/>
        </w:rPr>
        <w:t>Ilgalaikių tyrimų su gyvūnais kancerogeniniam poveikiui įvertinti nebuvo neatlikta, nes šiuo vaistu gydoma tik trumpą laiką. Kitų tyrimų metu jokių kancerogeninio aktyvumo požymių nebuvo stebėta.</w:t>
      </w:r>
    </w:p>
    <w:p w:rsidR="00A049DA" w:rsidRPr="00D35F21" w:rsidRDefault="00A049DA" w:rsidP="00D35F21">
      <w:pPr>
        <w:widowControl w:val="0"/>
        <w:tabs>
          <w:tab w:val="left" w:pos="567"/>
        </w:tabs>
        <w:outlineLvl w:val="0"/>
        <w:rPr>
          <w:i/>
          <w:snapToGrid w:val="0"/>
          <w:sz w:val="22"/>
          <w:szCs w:val="22"/>
          <w:lang w:val="lt-LT" w:eastAsia="en-US"/>
        </w:rPr>
      </w:pPr>
    </w:p>
    <w:p w:rsidR="00A049DA" w:rsidRPr="00D35F21" w:rsidRDefault="00A049DA" w:rsidP="00D35F21">
      <w:pPr>
        <w:widowControl w:val="0"/>
        <w:tabs>
          <w:tab w:val="left" w:pos="567"/>
        </w:tabs>
        <w:outlineLvl w:val="0"/>
        <w:rPr>
          <w:i/>
          <w:snapToGrid w:val="0"/>
          <w:sz w:val="22"/>
          <w:szCs w:val="22"/>
          <w:u w:val="single"/>
          <w:lang w:val="lt-LT" w:eastAsia="en-US"/>
        </w:rPr>
      </w:pPr>
      <w:proofErr w:type="spellStart"/>
      <w:r w:rsidRPr="00D35F21">
        <w:rPr>
          <w:i/>
          <w:snapToGrid w:val="0"/>
          <w:sz w:val="22"/>
          <w:szCs w:val="22"/>
          <w:u w:val="single"/>
          <w:lang w:val="lt-LT" w:eastAsia="en-US"/>
        </w:rPr>
        <w:t>Mutageninis</w:t>
      </w:r>
      <w:proofErr w:type="spellEnd"/>
      <w:r w:rsidRPr="00D35F21">
        <w:rPr>
          <w:i/>
          <w:snapToGrid w:val="0"/>
          <w:sz w:val="22"/>
          <w:szCs w:val="22"/>
          <w:u w:val="single"/>
          <w:lang w:val="lt-LT" w:eastAsia="en-US"/>
        </w:rPr>
        <w:t xml:space="preserve"> poveikis</w:t>
      </w:r>
    </w:p>
    <w:p w:rsidR="00A049DA" w:rsidRPr="00D35F21" w:rsidRDefault="00A049DA" w:rsidP="00D35F21">
      <w:pPr>
        <w:widowControl w:val="0"/>
        <w:tabs>
          <w:tab w:val="left" w:pos="567"/>
        </w:tabs>
        <w:rPr>
          <w:snapToGrid w:val="0"/>
          <w:sz w:val="22"/>
          <w:szCs w:val="22"/>
          <w:lang w:val="lt-LT" w:eastAsia="en-US"/>
        </w:rPr>
      </w:pPr>
      <w:proofErr w:type="spellStart"/>
      <w:r w:rsidRPr="00D35F21">
        <w:rPr>
          <w:i/>
          <w:iCs/>
          <w:snapToGrid w:val="0"/>
          <w:sz w:val="22"/>
          <w:szCs w:val="22"/>
          <w:lang w:val="lt-LT" w:eastAsia="en-US"/>
        </w:rPr>
        <w:t>In</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vitro</w:t>
      </w:r>
      <w:proofErr w:type="spellEnd"/>
      <w:r w:rsidRPr="00D35F21">
        <w:rPr>
          <w:snapToGrid w:val="0"/>
          <w:sz w:val="22"/>
          <w:szCs w:val="22"/>
          <w:lang w:val="lt-LT" w:eastAsia="en-US"/>
        </w:rPr>
        <w:t xml:space="preserve"> ir </w:t>
      </w:r>
      <w:proofErr w:type="spellStart"/>
      <w:r w:rsidRPr="00D35F21">
        <w:rPr>
          <w:i/>
          <w:iCs/>
          <w:snapToGrid w:val="0"/>
          <w:sz w:val="22"/>
          <w:szCs w:val="22"/>
          <w:lang w:val="lt-LT" w:eastAsia="en-US"/>
        </w:rPr>
        <w:t>in</w:t>
      </w:r>
      <w:proofErr w:type="spellEnd"/>
      <w:r w:rsidRPr="00D35F21">
        <w:rPr>
          <w:i/>
          <w:iCs/>
          <w:snapToGrid w:val="0"/>
          <w:sz w:val="22"/>
          <w:szCs w:val="22"/>
          <w:lang w:val="lt-LT" w:eastAsia="en-US"/>
        </w:rPr>
        <w:t xml:space="preserve"> </w:t>
      </w:r>
      <w:proofErr w:type="spellStart"/>
      <w:r w:rsidRPr="00D35F21">
        <w:rPr>
          <w:i/>
          <w:iCs/>
          <w:snapToGrid w:val="0"/>
          <w:sz w:val="22"/>
          <w:szCs w:val="22"/>
          <w:lang w:val="lt-LT" w:eastAsia="en-US"/>
        </w:rPr>
        <w:t>vivo</w:t>
      </w:r>
      <w:proofErr w:type="spellEnd"/>
      <w:r w:rsidRPr="00D35F21">
        <w:rPr>
          <w:snapToGrid w:val="0"/>
          <w:sz w:val="22"/>
          <w:szCs w:val="22"/>
          <w:lang w:val="lt-LT" w:eastAsia="en-US"/>
        </w:rPr>
        <w:t xml:space="preserve"> tyrimų metu įrodymų, kad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gali sukelti genų ir chromosomų mutacijas, nenustatyta.</w:t>
      </w:r>
    </w:p>
    <w:p w:rsidR="00A049DA" w:rsidRPr="00D35F21" w:rsidRDefault="00A049DA" w:rsidP="00D35F21">
      <w:pPr>
        <w:widowControl w:val="0"/>
        <w:tabs>
          <w:tab w:val="left" w:pos="567"/>
        </w:tabs>
        <w:rPr>
          <w:snapToGrid w:val="0"/>
          <w:sz w:val="22"/>
          <w:szCs w:val="22"/>
          <w:lang w:val="lt-LT" w:eastAsia="en-US"/>
        </w:rPr>
      </w:pPr>
    </w:p>
    <w:p w:rsidR="00A049DA" w:rsidRPr="00D35F21" w:rsidRDefault="00A049DA" w:rsidP="00D35F21">
      <w:pPr>
        <w:widowControl w:val="0"/>
        <w:tabs>
          <w:tab w:val="left" w:pos="567"/>
        </w:tabs>
        <w:outlineLvl w:val="0"/>
        <w:rPr>
          <w:i/>
          <w:snapToGrid w:val="0"/>
          <w:sz w:val="22"/>
          <w:szCs w:val="22"/>
          <w:u w:val="single"/>
          <w:lang w:val="lt-LT" w:eastAsia="en-US"/>
        </w:rPr>
      </w:pPr>
      <w:r w:rsidRPr="00D35F21">
        <w:rPr>
          <w:i/>
          <w:snapToGrid w:val="0"/>
          <w:sz w:val="22"/>
          <w:szCs w:val="22"/>
          <w:u w:val="single"/>
          <w:lang w:val="lt-LT" w:eastAsia="en-US"/>
        </w:rPr>
        <w:t>Toksinis poveikis reprodukcijai</w:t>
      </w:r>
    </w:p>
    <w:p w:rsidR="00A049DA" w:rsidRPr="00D35F21" w:rsidRDefault="00A049DA" w:rsidP="00D35F21">
      <w:pPr>
        <w:widowControl w:val="0"/>
        <w:tabs>
          <w:tab w:val="left" w:pos="567"/>
        </w:tabs>
        <w:rPr>
          <w:snapToGrid w:val="0"/>
          <w:sz w:val="22"/>
          <w:szCs w:val="22"/>
          <w:lang w:val="lt-LT" w:eastAsia="en-US"/>
        </w:rPr>
      </w:pPr>
      <w:proofErr w:type="spellStart"/>
      <w:r w:rsidRPr="00D35F21">
        <w:rPr>
          <w:snapToGrid w:val="0"/>
          <w:sz w:val="22"/>
          <w:szCs w:val="22"/>
          <w:lang w:val="lt-LT" w:eastAsia="en-US"/>
        </w:rPr>
        <w:t>Embriotoksinio</w:t>
      </w:r>
      <w:proofErr w:type="spellEnd"/>
      <w:r w:rsidRPr="00D35F21">
        <w:rPr>
          <w:snapToGrid w:val="0"/>
          <w:sz w:val="22"/>
          <w:szCs w:val="22"/>
          <w:lang w:val="lt-LT" w:eastAsia="en-US"/>
        </w:rPr>
        <w:t xml:space="preserve"> poveikio tyrimų su gyvūnais metu,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teratogeninio</w:t>
      </w:r>
      <w:proofErr w:type="spellEnd"/>
      <w:r w:rsidRPr="00D35F21">
        <w:rPr>
          <w:snapToGrid w:val="0"/>
          <w:sz w:val="22"/>
          <w:szCs w:val="22"/>
          <w:lang w:val="lt-LT" w:eastAsia="en-US"/>
        </w:rPr>
        <w:t xml:space="preserve"> poveikio pelėms ir žiurkėms nesukėlė. Šiek tiek sumažėjo 100 mg/kg kūno svorio ir 200 mg/kg kūno svorio paros dozes gavusių žiurkių svorio augimas ir sulėtėjo jų vaisių kaulėjimas. Perinatalinių ir </w:t>
      </w:r>
      <w:proofErr w:type="spellStart"/>
      <w:r w:rsidRPr="00D35F21">
        <w:rPr>
          <w:snapToGrid w:val="0"/>
          <w:sz w:val="22"/>
          <w:szCs w:val="22"/>
          <w:lang w:val="lt-LT" w:eastAsia="en-US"/>
        </w:rPr>
        <w:t>postnatalinių</w:t>
      </w:r>
      <w:proofErr w:type="spellEnd"/>
      <w:r w:rsidRPr="00D35F21">
        <w:rPr>
          <w:snapToGrid w:val="0"/>
          <w:sz w:val="22"/>
          <w:szCs w:val="22"/>
          <w:lang w:val="lt-LT" w:eastAsia="en-US"/>
        </w:rPr>
        <w:t xml:space="preserve"> tyrimų su žiurkėmis metu, vartojant 50 mg/kg kūno svorio ir didesnes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paros dozes buvo stebimas nežymus atsilikimas.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6.</w:t>
      </w:r>
      <w:r w:rsidRPr="00D35F21">
        <w:rPr>
          <w:b/>
          <w:sz w:val="22"/>
          <w:szCs w:val="22"/>
          <w:lang w:val="lt-LT" w:eastAsia="en-US"/>
        </w:rPr>
        <w:tab/>
        <w:t>FARMACINĖ INFORMACIJA</w:t>
      </w:r>
    </w:p>
    <w:p w:rsidR="00A049DA" w:rsidRPr="00D35F21" w:rsidRDefault="00A049DA" w:rsidP="00D35F21">
      <w:pPr>
        <w:widowControl w:val="0"/>
        <w:numPr>
          <w:ilvl w:val="12"/>
          <w:numId w:val="0"/>
        </w:numPr>
        <w:ind w:right="-2"/>
        <w:rPr>
          <w:b/>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6.1</w:t>
      </w:r>
      <w:r w:rsidRPr="00D35F21">
        <w:rPr>
          <w:b/>
          <w:kern w:val="28"/>
          <w:sz w:val="22"/>
          <w:szCs w:val="22"/>
          <w:lang w:val="lt-LT" w:eastAsia="en-US"/>
        </w:rPr>
        <w:tab/>
        <w:t>Pagalbinių medžiagų sąrašas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u w:val="single"/>
          <w:lang w:val="lt-LT"/>
        </w:rPr>
        <w:t>Tabletės branduolys</w:t>
      </w:r>
      <w:r w:rsidRPr="00D35F21">
        <w:rPr>
          <w:sz w:val="22"/>
          <w:szCs w:val="22"/>
          <w:lang w:val="lt-LT"/>
        </w:rPr>
        <w:t>:</w:t>
      </w:r>
    </w:p>
    <w:p w:rsidR="00A049DA" w:rsidRPr="00D35F21" w:rsidRDefault="00A049DA" w:rsidP="00D35F21">
      <w:pPr>
        <w:widowControl w:val="0"/>
        <w:tabs>
          <w:tab w:val="left" w:pos="-720"/>
        </w:tabs>
        <w:ind w:right="-29"/>
        <w:rPr>
          <w:sz w:val="22"/>
          <w:szCs w:val="22"/>
          <w:lang w:val="lt-LT"/>
        </w:rPr>
      </w:pPr>
      <w:proofErr w:type="spellStart"/>
      <w:r w:rsidRPr="00D35F21">
        <w:rPr>
          <w:sz w:val="22"/>
          <w:szCs w:val="22"/>
          <w:lang w:val="lt-LT"/>
        </w:rPr>
        <w:t>Pregelifikuotas</w:t>
      </w:r>
      <w:proofErr w:type="spellEnd"/>
      <w:r w:rsidRPr="00D35F21">
        <w:rPr>
          <w:sz w:val="22"/>
          <w:szCs w:val="22"/>
          <w:lang w:val="lt-LT"/>
        </w:rPr>
        <w:t xml:space="preserve"> krakmolas</w:t>
      </w:r>
    </w:p>
    <w:p w:rsidR="00A049DA" w:rsidRPr="00D35F21" w:rsidRDefault="00A049DA" w:rsidP="00D35F21">
      <w:pPr>
        <w:widowControl w:val="0"/>
        <w:tabs>
          <w:tab w:val="left" w:pos="-720"/>
        </w:tabs>
        <w:ind w:right="-29"/>
        <w:rPr>
          <w:sz w:val="22"/>
          <w:szCs w:val="22"/>
          <w:lang w:val="lt-LT"/>
        </w:rPr>
      </w:pPr>
      <w:proofErr w:type="spellStart"/>
      <w:r w:rsidRPr="00D35F21">
        <w:rPr>
          <w:sz w:val="22"/>
          <w:szCs w:val="22"/>
          <w:lang w:val="lt-LT"/>
        </w:rPr>
        <w:t>Krospovidonas</w:t>
      </w:r>
      <w:proofErr w:type="spellEnd"/>
    </w:p>
    <w:p w:rsidR="00A049DA" w:rsidRPr="00D35F21" w:rsidRDefault="008F6DB9" w:rsidP="00D35F21">
      <w:pPr>
        <w:widowControl w:val="0"/>
        <w:tabs>
          <w:tab w:val="left" w:pos="-720"/>
        </w:tabs>
        <w:ind w:right="-29"/>
        <w:rPr>
          <w:sz w:val="22"/>
          <w:szCs w:val="22"/>
          <w:lang w:val="lt-LT"/>
        </w:rPr>
      </w:pPr>
      <w:r w:rsidRPr="00D35F21">
        <w:rPr>
          <w:sz w:val="22"/>
          <w:szCs w:val="22"/>
        </w:rPr>
        <w:t>K</w:t>
      </w:r>
      <w:r w:rsidR="00C4194B" w:rsidRPr="00D35F21">
        <w:rPr>
          <w:sz w:val="22"/>
          <w:szCs w:val="22"/>
        </w:rPr>
        <w:t>alcio</w:t>
      </w:r>
      <w:r w:rsidR="00A049DA" w:rsidRPr="00D35F21">
        <w:rPr>
          <w:sz w:val="22"/>
          <w:szCs w:val="22"/>
          <w:lang w:val="lt-LT"/>
        </w:rPr>
        <w:t>-vandenilio fosfatas</w:t>
      </w:r>
    </w:p>
    <w:p w:rsidR="00A049DA" w:rsidRPr="00D35F21" w:rsidRDefault="00A049DA" w:rsidP="00D35F21">
      <w:pPr>
        <w:widowControl w:val="0"/>
        <w:tabs>
          <w:tab w:val="left" w:pos="-720"/>
        </w:tabs>
        <w:ind w:right="-29"/>
        <w:rPr>
          <w:sz w:val="22"/>
          <w:szCs w:val="22"/>
          <w:lang w:val="lt-LT"/>
        </w:rPr>
      </w:pPr>
      <w:r w:rsidRPr="00D35F21">
        <w:rPr>
          <w:sz w:val="22"/>
          <w:szCs w:val="22"/>
          <w:lang w:val="lt-LT"/>
        </w:rPr>
        <w:t xml:space="preserve">Natrio </w:t>
      </w:r>
      <w:proofErr w:type="spellStart"/>
      <w:r w:rsidRPr="00D35F21">
        <w:rPr>
          <w:sz w:val="22"/>
          <w:szCs w:val="22"/>
          <w:lang w:val="lt-LT"/>
        </w:rPr>
        <w:t>laurilsulfatas</w:t>
      </w:r>
      <w:proofErr w:type="spellEnd"/>
    </w:p>
    <w:p w:rsidR="00A049DA" w:rsidRPr="00D35F21" w:rsidRDefault="00A049DA" w:rsidP="00D35F21">
      <w:pPr>
        <w:widowControl w:val="0"/>
        <w:tabs>
          <w:tab w:val="left" w:pos="-720"/>
        </w:tabs>
        <w:ind w:right="-29"/>
        <w:rPr>
          <w:sz w:val="22"/>
          <w:szCs w:val="22"/>
          <w:lang w:val="lt-LT"/>
        </w:rPr>
      </w:pPr>
      <w:r w:rsidRPr="00D35F21">
        <w:rPr>
          <w:sz w:val="22"/>
          <w:szCs w:val="22"/>
          <w:lang w:val="lt-LT"/>
        </w:rPr>
        <w:t xml:space="preserve">Magnio </w:t>
      </w:r>
      <w:proofErr w:type="spellStart"/>
      <w:r w:rsidRPr="00D35F21">
        <w:rPr>
          <w:sz w:val="22"/>
          <w:szCs w:val="22"/>
          <w:lang w:val="lt-LT"/>
        </w:rPr>
        <w:t>stearatas</w:t>
      </w:r>
      <w:proofErr w:type="spellEnd"/>
    </w:p>
    <w:p w:rsidR="00A049DA" w:rsidRPr="00D35F21" w:rsidRDefault="00A049DA" w:rsidP="00D35F21">
      <w:pPr>
        <w:widowControl w:val="0"/>
        <w:tabs>
          <w:tab w:val="left" w:pos="-720"/>
        </w:tabs>
        <w:ind w:right="-29"/>
        <w:rPr>
          <w:sz w:val="22"/>
          <w:szCs w:val="22"/>
          <w:lang w:val="lt-LT"/>
        </w:rPr>
      </w:pPr>
    </w:p>
    <w:p w:rsidR="00A049DA" w:rsidRPr="00D35F21" w:rsidRDefault="00A049DA" w:rsidP="00D35F21">
      <w:pPr>
        <w:widowControl w:val="0"/>
        <w:tabs>
          <w:tab w:val="left" w:pos="-720"/>
        </w:tabs>
        <w:ind w:right="-29"/>
        <w:rPr>
          <w:sz w:val="22"/>
          <w:szCs w:val="22"/>
          <w:lang w:val="lt-LT"/>
        </w:rPr>
      </w:pPr>
      <w:r w:rsidRPr="00D35F21">
        <w:rPr>
          <w:sz w:val="22"/>
          <w:szCs w:val="22"/>
          <w:u w:val="single"/>
          <w:lang w:val="lt-LT"/>
        </w:rPr>
        <w:t>Tabletės plėvelė</w:t>
      </w:r>
      <w:r w:rsidRPr="00D35F21">
        <w:rPr>
          <w:sz w:val="22"/>
          <w:szCs w:val="22"/>
          <w:lang w:val="lt-LT"/>
        </w:rPr>
        <w:t>:</w:t>
      </w:r>
    </w:p>
    <w:p w:rsidR="00A049DA" w:rsidRPr="00D35F21" w:rsidRDefault="00A049DA" w:rsidP="00D35F21">
      <w:pPr>
        <w:widowControl w:val="0"/>
        <w:tabs>
          <w:tab w:val="left" w:pos="-720"/>
        </w:tabs>
        <w:ind w:right="-29"/>
        <w:rPr>
          <w:sz w:val="22"/>
          <w:szCs w:val="22"/>
          <w:lang w:val="lt-LT"/>
        </w:rPr>
      </w:pPr>
      <w:proofErr w:type="spellStart"/>
      <w:r w:rsidRPr="00D35F21">
        <w:rPr>
          <w:sz w:val="22"/>
          <w:szCs w:val="22"/>
          <w:lang w:val="lt-LT"/>
        </w:rPr>
        <w:t>Hipromeliozė</w:t>
      </w:r>
      <w:proofErr w:type="spellEnd"/>
    </w:p>
    <w:p w:rsidR="00A049DA" w:rsidRPr="00D35F21" w:rsidRDefault="00A049DA" w:rsidP="00D35F21">
      <w:pPr>
        <w:widowControl w:val="0"/>
        <w:tabs>
          <w:tab w:val="left" w:pos="-720"/>
        </w:tabs>
        <w:ind w:right="-29"/>
        <w:rPr>
          <w:sz w:val="22"/>
          <w:szCs w:val="22"/>
          <w:lang w:val="lt-LT"/>
        </w:rPr>
      </w:pPr>
      <w:r w:rsidRPr="00D35F21">
        <w:rPr>
          <w:sz w:val="22"/>
          <w:szCs w:val="22"/>
          <w:lang w:val="lt-LT"/>
        </w:rPr>
        <w:t>Titano dioksidas (E 171)</w:t>
      </w:r>
    </w:p>
    <w:p w:rsidR="00A049DA" w:rsidRPr="00D35F21" w:rsidRDefault="00A049DA" w:rsidP="00D35F21">
      <w:pPr>
        <w:widowControl w:val="0"/>
        <w:tabs>
          <w:tab w:val="left" w:pos="-720"/>
        </w:tabs>
        <w:ind w:right="-29"/>
        <w:rPr>
          <w:sz w:val="22"/>
          <w:szCs w:val="22"/>
          <w:lang w:val="lt-LT"/>
        </w:rPr>
      </w:pPr>
      <w:r w:rsidRPr="00D35F21">
        <w:rPr>
          <w:sz w:val="22"/>
          <w:szCs w:val="22"/>
          <w:lang w:val="lt-LT"/>
        </w:rPr>
        <w:t xml:space="preserve">Laktozė </w:t>
      </w:r>
      <w:proofErr w:type="spellStart"/>
      <w:r w:rsidRPr="00D35F21">
        <w:rPr>
          <w:sz w:val="22"/>
          <w:szCs w:val="22"/>
          <w:lang w:val="lt-LT"/>
        </w:rPr>
        <w:t>monohidratas</w:t>
      </w:r>
      <w:proofErr w:type="spellEnd"/>
    </w:p>
    <w:p w:rsidR="00A049DA" w:rsidRPr="00D35F21" w:rsidRDefault="00A049DA" w:rsidP="00D35F21">
      <w:pPr>
        <w:widowControl w:val="0"/>
        <w:tabs>
          <w:tab w:val="left" w:pos="-720"/>
        </w:tabs>
        <w:ind w:right="-29"/>
        <w:rPr>
          <w:sz w:val="22"/>
          <w:szCs w:val="22"/>
          <w:lang w:val="lt-LT"/>
        </w:rPr>
      </w:pPr>
      <w:proofErr w:type="spellStart"/>
      <w:r w:rsidRPr="00D35F21">
        <w:rPr>
          <w:sz w:val="22"/>
          <w:szCs w:val="22"/>
          <w:lang w:val="lt-LT"/>
        </w:rPr>
        <w:t>Glicerolio</w:t>
      </w:r>
      <w:proofErr w:type="spellEnd"/>
      <w:r w:rsidRPr="00D35F21">
        <w:rPr>
          <w:sz w:val="22"/>
          <w:szCs w:val="22"/>
          <w:lang w:val="lt-LT"/>
        </w:rPr>
        <w:t xml:space="preserve"> </w:t>
      </w:r>
      <w:proofErr w:type="spellStart"/>
      <w:r w:rsidRPr="00D35F21">
        <w:rPr>
          <w:sz w:val="22"/>
          <w:szCs w:val="22"/>
          <w:lang w:val="lt-LT"/>
        </w:rPr>
        <w:t>triacetatas</w:t>
      </w:r>
      <w:proofErr w:type="spellEnd"/>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6.2</w:t>
      </w:r>
      <w:r w:rsidRPr="00D35F21">
        <w:rPr>
          <w:b/>
          <w:kern w:val="28"/>
          <w:sz w:val="22"/>
          <w:szCs w:val="22"/>
          <w:lang w:val="lt-LT" w:eastAsia="en-US"/>
        </w:rPr>
        <w:tab/>
        <w:t>Nesuderinamumas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Duomenys nebūtini.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6.3</w:t>
      </w:r>
      <w:r w:rsidRPr="00D35F21">
        <w:rPr>
          <w:b/>
          <w:kern w:val="28"/>
          <w:sz w:val="22"/>
          <w:szCs w:val="22"/>
          <w:lang w:val="lt-LT" w:eastAsia="en-US"/>
        </w:rPr>
        <w:tab/>
        <w:t>Tinkamumo laikas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5 metai.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6.4</w:t>
      </w:r>
      <w:r w:rsidRPr="00D35F21">
        <w:rPr>
          <w:b/>
          <w:kern w:val="28"/>
          <w:sz w:val="22"/>
          <w:szCs w:val="22"/>
          <w:lang w:val="lt-LT" w:eastAsia="en-US"/>
        </w:rPr>
        <w:tab/>
        <w:t>Specialios laikymo sąlygos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Šiam vaistiniam preparatui specialių laikymo sąlygų nereikia.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6.5</w:t>
      </w:r>
      <w:r w:rsidRPr="00D35F21">
        <w:rPr>
          <w:b/>
          <w:kern w:val="28"/>
          <w:sz w:val="22"/>
          <w:szCs w:val="22"/>
          <w:lang w:val="lt-LT" w:eastAsia="en-US"/>
        </w:rPr>
        <w:tab/>
      </w:r>
      <w:proofErr w:type="spellStart"/>
      <w:r w:rsidRPr="00D35F21">
        <w:rPr>
          <w:b/>
          <w:kern w:val="28"/>
          <w:sz w:val="22"/>
          <w:szCs w:val="22"/>
          <w:lang w:val="lt-LT" w:eastAsia="en-US"/>
        </w:rPr>
        <w:t>Talpyklės</w:t>
      </w:r>
      <w:proofErr w:type="spellEnd"/>
      <w:r w:rsidRPr="00D35F21">
        <w:rPr>
          <w:b/>
          <w:kern w:val="28"/>
          <w:sz w:val="22"/>
          <w:szCs w:val="22"/>
          <w:lang w:val="lt-LT" w:eastAsia="en-US"/>
        </w:rPr>
        <w:t xml:space="preserve"> pobūdis ir jos turinys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Kartono dėžutėje yra aliuminio bei PVC folijos lizdinė plokštelė, kurioje yra 3 plėvele dengtos tabletės.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outlineLvl w:val="2"/>
        <w:rPr>
          <w:b/>
          <w:kern w:val="28"/>
          <w:sz w:val="22"/>
          <w:szCs w:val="22"/>
          <w:lang w:val="lt-LT" w:eastAsia="en-US"/>
        </w:rPr>
      </w:pPr>
      <w:r w:rsidRPr="00D35F21">
        <w:rPr>
          <w:b/>
          <w:kern w:val="28"/>
          <w:sz w:val="22"/>
          <w:szCs w:val="22"/>
          <w:lang w:val="lt-LT" w:eastAsia="en-US"/>
        </w:rPr>
        <w:t>6.6</w:t>
      </w:r>
      <w:r w:rsidRPr="00D35F21">
        <w:rPr>
          <w:b/>
          <w:kern w:val="28"/>
          <w:sz w:val="22"/>
          <w:szCs w:val="22"/>
          <w:lang w:val="lt-LT" w:eastAsia="en-US"/>
        </w:rPr>
        <w:tab/>
        <w:t>Specialūs reikalavimai atliekoms tvarkyti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Specialių reikalavimų nėra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7.</w:t>
      </w:r>
      <w:r w:rsidRPr="00D35F21">
        <w:rPr>
          <w:b/>
          <w:sz w:val="22"/>
          <w:szCs w:val="22"/>
          <w:lang w:val="lt-LT" w:eastAsia="en-US"/>
        </w:rPr>
        <w:tab/>
        <w:t>R</w:t>
      </w:r>
      <w:r w:rsidR="000F3CB2" w:rsidRPr="00D35F21">
        <w:rPr>
          <w:b/>
          <w:sz w:val="22"/>
          <w:szCs w:val="22"/>
          <w:lang w:val="lt-LT" w:eastAsia="en-US"/>
        </w:rPr>
        <w:t>EGISTRUOTOJAS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A049DA" w:rsidRPr="00D35F21" w:rsidRDefault="00A049DA" w:rsidP="00D35F21">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A049DA" w:rsidRPr="00D35F21" w:rsidRDefault="00A049DA" w:rsidP="00D35F21">
      <w:pPr>
        <w:widowControl w:val="0"/>
        <w:ind w:right="-362"/>
        <w:rPr>
          <w:sz w:val="22"/>
          <w:szCs w:val="22"/>
          <w:lang w:val="lt-LT"/>
        </w:rPr>
      </w:pPr>
      <w:r w:rsidRPr="00D35F21">
        <w:rPr>
          <w:sz w:val="22"/>
          <w:szCs w:val="22"/>
          <w:lang w:val="lt-LT"/>
        </w:rPr>
        <w:t>8501 Novo mesto</w:t>
      </w:r>
    </w:p>
    <w:p w:rsidR="00A049DA" w:rsidRPr="00D35F21" w:rsidRDefault="00A049DA" w:rsidP="00D35F21">
      <w:pPr>
        <w:widowControl w:val="0"/>
        <w:ind w:right="-362"/>
        <w:rPr>
          <w:sz w:val="22"/>
          <w:szCs w:val="22"/>
          <w:lang w:val="lt-LT"/>
        </w:rPr>
      </w:pPr>
      <w:r w:rsidRPr="00D35F21">
        <w:rPr>
          <w:sz w:val="22"/>
          <w:szCs w:val="22"/>
          <w:lang w:val="lt-LT"/>
        </w:rPr>
        <w:t>Slovėnija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8.</w:t>
      </w:r>
      <w:r w:rsidRPr="00D35F21">
        <w:rPr>
          <w:b/>
          <w:sz w:val="22"/>
          <w:szCs w:val="22"/>
          <w:lang w:val="lt-LT" w:eastAsia="en-US"/>
        </w:rPr>
        <w:tab/>
        <w:t>R</w:t>
      </w:r>
      <w:r w:rsidR="000F3CB2" w:rsidRPr="00D35F21">
        <w:rPr>
          <w:b/>
          <w:sz w:val="22"/>
          <w:szCs w:val="22"/>
          <w:lang w:val="lt-LT" w:eastAsia="en-US"/>
        </w:rPr>
        <w:t>EGISTRACIJOS</w:t>
      </w:r>
      <w:r w:rsidRPr="00D35F21">
        <w:rPr>
          <w:b/>
          <w:sz w:val="22"/>
          <w:szCs w:val="22"/>
          <w:lang w:val="lt-LT" w:eastAsia="en-US"/>
        </w:rPr>
        <w:t xml:space="preserve"> PAŽYMĖJIMO NUMERIS (-IAI)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LT/1/10/1964/001</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9.</w:t>
      </w:r>
      <w:r w:rsidRPr="00D35F21">
        <w:rPr>
          <w:b/>
          <w:sz w:val="22"/>
          <w:szCs w:val="22"/>
          <w:lang w:val="lt-LT" w:eastAsia="en-US"/>
        </w:rPr>
        <w:tab/>
        <w:t>R</w:t>
      </w:r>
      <w:r w:rsidR="000F3CB2" w:rsidRPr="00D35F21">
        <w:rPr>
          <w:b/>
          <w:sz w:val="22"/>
          <w:szCs w:val="22"/>
          <w:lang w:val="lt-LT" w:eastAsia="en-US"/>
        </w:rPr>
        <w:t>EGISTRAVIMO</w:t>
      </w:r>
      <w:r w:rsidRPr="00D35F21">
        <w:rPr>
          <w:b/>
          <w:sz w:val="22"/>
          <w:szCs w:val="22"/>
          <w:lang w:val="lt-LT" w:eastAsia="en-US"/>
        </w:rPr>
        <w:t xml:space="preserve"> / </w:t>
      </w:r>
      <w:r w:rsidR="000F3CB2" w:rsidRPr="00D35F21">
        <w:rPr>
          <w:b/>
          <w:sz w:val="22"/>
          <w:szCs w:val="22"/>
          <w:lang w:val="lt-LT" w:eastAsia="en-US"/>
        </w:rPr>
        <w:t>PERREGISTRAVIMO</w:t>
      </w:r>
      <w:r w:rsidRPr="00D35F21">
        <w:rPr>
          <w:b/>
          <w:sz w:val="22"/>
          <w:szCs w:val="22"/>
          <w:lang w:val="lt-LT" w:eastAsia="en-US"/>
        </w:rPr>
        <w:t xml:space="preserve"> DATA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rPr>
          <w:rFonts w:eastAsia="Calibri"/>
          <w:sz w:val="22"/>
          <w:szCs w:val="22"/>
          <w:lang w:val="lt-LT" w:eastAsia="lt-LT"/>
        </w:rPr>
      </w:pPr>
      <w:r w:rsidRPr="00D35F21">
        <w:rPr>
          <w:rFonts w:eastAsia="Calibri"/>
          <w:sz w:val="22"/>
          <w:szCs w:val="22"/>
          <w:lang w:val="lt-LT" w:eastAsia="lt-LT"/>
        </w:rPr>
        <w:t>R</w:t>
      </w:r>
      <w:r w:rsidR="000F3CB2" w:rsidRPr="00D35F21">
        <w:rPr>
          <w:rFonts w:eastAsia="Calibri"/>
          <w:sz w:val="22"/>
          <w:szCs w:val="22"/>
          <w:lang w:val="lt-LT" w:eastAsia="lt-LT"/>
        </w:rPr>
        <w:t>egistravimo data</w:t>
      </w:r>
      <w:r w:rsidRPr="00D35F21">
        <w:rPr>
          <w:rFonts w:eastAsia="Calibri"/>
          <w:sz w:val="22"/>
          <w:szCs w:val="22"/>
          <w:lang w:val="lt-LT" w:eastAsia="lt-LT"/>
        </w:rPr>
        <w:t xml:space="preserve"> 2010 m. balandžio 28 d.</w:t>
      </w:r>
    </w:p>
    <w:p w:rsidR="00A049DA" w:rsidRPr="00D35F21" w:rsidRDefault="000F3CB2" w:rsidP="00D35F21">
      <w:pPr>
        <w:widowControl w:val="0"/>
        <w:numPr>
          <w:ilvl w:val="12"/>
          <w:numId w:val="0"/>
        </w:numPr>
        <w:ind w:right="-2"/>
        <w:rPr>
          <w:sz w:val="22"/>
          <w:szCs w:val="22"/>
          <w:lang w:val="lt-LT"/>
        </w:rPr>
      </w:pPr>
      <w:r w:rsidRPr="00D35F21">
        <w:rPr>
          <w:sz w:val="22"/>
          <w:szCs w:val="22"/>
          <w:lang w:val="lt-LT"/>
        </w:rPr>
        <w:t>Paskutinio perregistravimo data</w:t>
      </w:r>
      <w:r w:rsidR="00A049DA" w:rsidRPr="00D35F21">
        <w:rPr>
          <w:sz w:val="22"/>
          <w:szCs w:val="22"/>
          <w:lang w:val="lt-LT"/>
        </w:rPr>
        <w:t xml:space="preserve"> </w:t>
      </w:r>
      <w:r w:rsidR="00A049DA" w:rsidRPr="00D35F21">
        <w:rPr>
          <w:snapToGrid w:val="0"/>
          <w:sz w:val="22"/>
          <w:szCs w:val="22"/>
          <w:lang w:val="lt-LT"/>
        </w:rPr>
        <w:t>2015 m. balandžio 13 d.</w:t>
      </w:r>
    </w:p>
    <w:p w:rsidR="00DB4F86" w:rsidRPr="00D35F21" w:rsidRDefault="00DB4F86"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10.</w:t>
      </w:r>
      <w:r w:rsidRPr="00D35F21">
        <w:rPr>
          <w:b/>
          <w:sz w:val="22"/>
          <w:szCs w:val="22"/>
          <w:lang w:val="lt-LT" w:eastAsia="en-US"/>
        </w:rPr>
        <w:tab/>
        <w:t>TEKSTO PERŽIŪROS DATA</w:t>
      </w:r>
    </w:p>
    <w:p w:rsidR="00DB4F86" w:rsidRPr="00D35F21" w:rsidRDefault="00DB4F86" w:rsidP="00D35F21">
      <w:pPr>
        <w:widowControl w:val="0"/>
        <w:numPr>
          <w:ilvl w:val="12"/>
          <w:numId w:val="0"/>
        </w:numPr>
        <w:ind w:right="-2"/>
        <w:rPr>
          <w:snapToGrid w:val="0"/>
          <w:sz w:val="22"/>
          <w:szCs w:val="22"/>
          <w:lang w:val="lt-LT"/>
        </w:rPr>
      </w:pPr>
    </w:p>
    <w:p w:rsidR="00A049DA" w:rsidRDefault="00E64E3E" w:rsidP="00D35F21">
      <w:pPr>
        <w:widowControl w:val="0"/>
        <w:numPr>
          <w:ilvl w:val="12"/>
          <w:numId w:val="0"/>
        </w:numPr>
        <w:ind w:right="-2"/>
        <w:rPr>
          <w:sz w:val="22"/>
          <w:szCs w:val="22"/>
          <w:lang w:val="lt-LT"/>
        </w:rPr>
      </w:pPr>
      <w:r>
        <w:rPr>
          <w:sz w:val="22"/>
          <w:szCs w:val="22"/>
          <w:lang w:val="lt-LT"/>
        </w:rPr>
        <w:t xml:space="preserve">2022 m. </w:t>
      </w:r>
      <w:r w:rsidR="00C93502">
        <w:rPr>
          <w:sz w:val="22"/>
          <w:szCs w:val="22"/>
          <w:lang w:val="lt-LT"/>
        </w:rPr>
        <w:t>balandžio 27</w:t>
      </w:r>
      <w:r>
        <w:rPr>
          <w:sz w:val="22"/>
          <w:szCs w:val="22"/>
          <w:lang w:val="lt-LT"/>
        </w:rPr>
        <w:t xml:space="preserve"> d.</w:t>
      </w:r>
    </w:p>
    <w:p w:rsidR="00E91C71" w:rsidRPr="00D35F21" w:rsidRDefault="00E91C71" w:rsidP="00D35F21">
      <w:pPr>
        <w:widowControl w:val="0"/>
        <w:numPr>
          <w:ilvl w:val="12"/>
          <w:numId w:val="0"/>
        </w:numPr>
        <w:ind w:right="-2"/>
        <w:rPr>
          <w:sz w:val="22"/>
          <w:szCs w:val="22"/>
          <w:lang w:val="lt-LT"/>
        </w:rPr>
      </w:pPr>
    </w:p>
    <w:p w:rsidR="00A049DA" w:rsidRPr="00D35F21" w:rsidRDefault="00A049DA" w:rsidP="00D35F21">
      <w:pPr>
        <w:widowControl w:val="0"/>
        <w:rPr>
          <w:sz w:val="22"/>
          <w:szCs w:val="22"/>
          <w:lang w:val="lt-LT"/>
        </w:rPr>
      </w:pPr>
      <w:r w:rsidRPr="00D35F21">
        <w:rPr>
          <w:sz w:val="22"/>
          <w:szCs w:val="22"/>
          <w:lang w:val="lt-LT"/>
        </w:rPr>
        <w:t>Išsami informacija apie šį vaistinį preparatą pateikiama Valstybinės vaistų kontrolės tarnybos prie Lietuvos Respublikos sveikatos apsaugos ministerijos tinklalapyje</w:t>
      </w:r>
      <w:r w:rsidRPr="00D35F21">
        <w:rPr>
          <w:i/>
          <w:sz w:val="22"/>
          <w:szCs w:val="22"/>
          <w:lang w:val="lt-LT"/>
        </w:rPr>
        <w:t xml:space="preserve"> </w:t>
      </w:r>
      <w:hyperlink r:id="rId9" w:history="1">
        <w:r w:rsidRPr="00CF7101">
          <w:rPr>
            <w:color w:val="3333FF"/>
            <w:sz w:val="22"/>
            <w:szCs w:val="22"/>
            <w:u w:val="single"/>
            <w:lang w:val="lt-LT"/>
          </w:rPr>
          <w:t>http://www.vvkt.lt</w:t>
        </w:r>
      </w:hyperlink>
      <w:r w:rsidRPr="00D35F21">
        <w:rPr>
          <w:sz w:val="22"/>
          <w:szCs w:val="22"/>
          <w:lang w:val="lt-LT"/>
        </w:rPr>
        <w:br w:type="page"/>
      </w: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jc w:val="center"/>
        <w:rPr>
          <w:sz w:val="22"/>
          <w:szCs w:val="22"/>
          <w:lang w:val="lt-LT"/>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II PRIEDAS</w:t>
      </w:r>
    </w:p>
    <w:p w:rsidR="00A049DA" w:rsidRPr="00D35F21" w:rsidRDefault="00A049DA" w:rsidP="00D35F21">
      <w:pPr>
        <w:widowControl w:val="0"/>
        <w:tabs>
          <w:tab w:val="left" w:pos="567"/>
        </w:tabs>
        <w:ind w:left="567" w:hanging="567"/>
        <w:jc w:val="center"/>
        <w:outlineLvl w:val="0"/>
        <w:rPr>
          <w:b/>
          <w:sz w:val="22"/>
          <w:szCs w:val="22"/>
          <w:lang w:val="lt-LT" w:eastAsia="en-US"/>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R</w:t>
      </w:r>
      <w:r w:rsidR="000F3CB2" w:rsidRPr="00D35F21">
        <w:rPr>
          <w:b/>
          <w:sz w:val="22"/>
          <w:szCs w:val="22"/>
          <w:lang w:val="lt-LT" w:eastAsia="en-US"/>
        </w:rPr>
        <w:t>EGISTRACIJOS</w:t>
      </w:r>
      <w:r w:rsidRPr="00D35F21">
        <w:rPr>
          <w:b/>
          <w:sz w:val="22"/>
          <w:szCs w:val="22"/>
          <w:lang w:val="lt-LT" w:eastAsia="en-US"/>
        </w:rPr>
        <w:t xml:space="preserve"> SĄLYGOS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1701"/>
        </w:tabs>
        <w:ind w:left="1701" w:hanging="567"/>
        <w:rPr>
          <w:b/>
          <w:sz w:val="22"/>
          <w:szCs w:val="22"/>
          <w:lang w:val="lt-LT" w:eastAsia="en-US"/>
        </w:rPr>
      </w:pPr>
      <w:r w:rsidRPr="00D35F21">
        <w:rPr>
          <w:b/>
          <w:sz w:val="22"/>
          <w:szCs w:val="22"/>
          <w:lang w:val="lt-LT" w:eastAsia="en-US"/>
        </w:rPr>
        <w:t>A.</w:t>
      </w:r>
      <w:r w:rsidRPr="00D35F21">
        <w:rPr>
          <w:b/>
          <w:sz w:val="22"/>
          <w:szCs w:val="22"/>
          <w:lang w:val="lt-LT" w:eastAsia="en-US"/>
        </w:rPr>
        <w:tab/>
        <w:t>GAMINTOJAS, ATSAKINGAS UŽ SERIJŲ IŠLEIDIMĄ</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1701"/>
        </w:tabs>
        <w:ind w:left="1701" w:hanging="567"/>
        <w:rPr>
          <w:b/>
          <w:sz w:val="22"/>
          <w:szCs w:val="22"/>
          <w:lang w:val="lt-LT" w:eastAsia="en-US"/>
        </w:rPr>
      </w:pPr>
      <w:r w:rsidRPr="00D35F21">
        <w:rPr>
          <w:b/>
          <w:sz w:val="22"/>
          <w:szCs w:val="22"/>
          <w:lang w:val="lt-LT" w:eastAsia="en-US"/>
        </w:rPr>
        <w:t>B.</w:t>
      </w:r>
      <w:r w:rsidRPr="00D35F21">
        <w:rPr>
          <w:b/>
          <w:sz w:val="22"/>
          <w:szCs w:val="22"/>
          <w:lang w:val="lt-LT" w:eastAsia="en-US"/>
        </w:rPr>
        <w:tab/>
        <w:t>TIEKIMO IR VARTOJIMO SĄLYGOS AR APRIBOJIMAI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br w:type="page"/>
      </w:r>
      <w:r w:rsidRPr="00D35F21">
        <w:rPr>
          <w:b/>
          <w:sz w:val="22"/>
          <w:szCs w:val="22"/>
          <w:lang w:val="lt-LT" w:eastAsia="en-US"/>
        </w:rPr>
        <w:lastRenderedPageBreak/>
        <w:t>A.</w:t>
      </w:r>
      <w:r w:rsidRPr="00D35F21">
        <w:rPr>
          <w:b/>
          <w:sz w:val="22"/>
          <w:szCs w:val="22"/>
          <w:lang w:val="lt-LT" w:eastAsia="en-US"/>
        </w:rPr>
        <w:tab/>
        <w:t>GAMINTOJAS, ATSAKINGAS UŽ SERIJŲ IŠLEIDIMĄ</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u w:val="single"/>
          <w:lang w:val="lt-LT"/>
        </w:rPr>
      </w:pPr>
      <w:r w:rsidRPr="00D35F21">
        <w:rPr>
          <w:sz w:val="22"/>
          <w:szCs w:val="22"/>
          <w:u w:val="single"/>
          <w:lang w:val="lt-LT"/>
        </w:rPr>
        <w:t>Gamintojų, atsakingų už serijų išleidimą, pavadinimas ir adresas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A049DA" w:rsidRPr="00D35F21" w:rsidRDefault="00A049DA" w:rsidP="00D35F21">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A049DA" w:rsidRPr="00D35F21" w:rsidRDefault="00A049DA" w:rsidP="00D35F21">
      <w:pPr>
        <w:widowControl w:val="0"/>
        <w:ind w:right="-362"/>
        <w:rPr>
          <w:sz w:val="22"/>
          <w:szCs w:val="22"/>
          <w:lang w:val="lt-LT"/>
        </w:rPr>
      </w:pPr>
      <w:r w:rsidRPr="00D35F21">
        <w:rPr>
          <w:sz w:val="22"/>
          <w:szCs w:val="22"/>
          <w:lang w:val="lt-LT"/>
        </w:rPr>
        <w:t>8501 Novo mesto</w:t>
      </w:r>
    </w:p>
    <w:p w:rsidR="00A049DA" w:rsidRPr="00D35F21" w:rsidRDefault="00A049DA" w:rsidP="00D35F21">
      <w:pPr>
        <w:widowControl w:val="0"/>
        <w:ind w:right="-362"/>
        <w:rPr>
          <w:sz w:val="22"/>
          <w:szCs w:val="22"/>
          <w:lang w:val="lt-LT"/>
        </w:rPr>
      </w:pPr>
      <w:r w:rsidRPr="00D35F21">
        <w:rPr>
          <w:sz w:val="22"/>
          <w:szCs w:val="22"/>
          <w:lang w:val="lt-LT"/>
        </w:rPr>
        <w:t>Slovėnija</w:t>
      </w:r>
    </w:p>
    <w:p w:rsidR="00A049DA" w:rsidRPr="00D35F21" w:rsidRDefault="00A049DA" w:rsidP="00D35F21">
      <w:pPr>
        <w:widowControl w:val="0"/>
        <w:ind w:right="-36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arba</w:t>
      </w:r>
    </w:p>
    <w:p w:rsidR="00A049DA" w:rsidRPr="00D35F21" w:rsidRDefault="00A049DA" w:rsidP="00D35F21">
      <w:pPr>
        <w:widowControl w:val="0"/>
        <w:ind w:right="-36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Polska</w:t>
      </w:r>
      <w:proofErr w:type="spellEnd"/>
      <w:r w:rsidRPr="00D35F21">
        <w:rPr>
          <w:sz w:val="22"/>
          <w:szCs w:val="22"/>
          <w:lang w:val="lt-LT"/>
        </w:rPr>
        <w:t>,</w:t>
      </w:r>
    </w:p>
    <w:p w:rsidR="00A049DA" w:rsidRPr="00D35F21" w:rsidRDefault="00A049DA" w:rsidP="00D35F21">
      <w:pPr>
        <w:widowControl w:val="0"/>
        <w:ind w:right="-362"/>
        <w:rPr>
          <w:sz w:val="22"/>
          <w:szCs w:val="22"/>
          <w:lang w:val="lt-LT"/>
        </w:rPr>
      </w:pPr>
      <w:r w:rsidRPr="00D35F21">
        <w:rPr>
          <w:sz w:val="22"/>
          <w:szCs w:val="22"/>
          <w:lang w:val="lt-LT"/>
        </w:rPr>
        <w:t xml:space="preserve">Sp. </w:t>
      </w:r>
      <w:proofErr w:type="spellStart"/>
      <w:r w:rsidRPr="00D35F21">
        <w:rPr>
          <w:sz w:val="22"/>
          <w:szCs w:val="22"/>
          <w:lang w:val="lt-LT"/>
        </w:rPr>
        <w:t>z.o.o</w:t>
      </w:r>
      <w:proofErr w:type="spellEnd"/>
      <w:r w:rsidRPr="00D35F21">
        <w:rPr>
          <w:sz w:val="22"/>
          <w:szCs w:val="22"/>
          <w:lang w:val="lt-LT"/>
        </w:rPr>
        <w:t xml:space="preserve">., </w:t>
      </w:r>
      <w:proofErr w:type="spellStart"/>
      <w:r w:rsidRPr="00D35F21">
        <w:rPr>
          <w:sz w:val="22"/>
          <w:szCs w:val="22"/>
          <w:lang w:val="lt-LT"/>
        </w:rPr>
        <w:t>ul</w:t>
      </w:r>
      <w:proofErr w:type="spellEnd"/>
      <w:r w:rsidRPr="00D35F21">
        <w:rPr>
          <w:sz w:val="22"/>
          <w:szCs w:val="22"/>
          <w:lang w:val="lt-LT"/>
        </w:rPr>
        <w:t xml:space="preserve">. </w:t>
      </w:r>
      <w:proofErr w:type="spellStart"/>
      <w:r w:rsidRPr="00D35F21">
        <w:rPr>
          <w:sz w:val="22"/>
          <w:szCs w:val="22"/>
          <w:lang w:val="lt-LT"/>
        </w:rPr>
        <w:t>Rownoległa</w:t>
      </w:r>
      <w:proofErr w:type="spellEnd"/>
      <w:r w:rsidRPr="00D35F21">
        <w:rPr>
          <w:sz w:val="22"/>
          <w:szCs w:val="22"/>
          <w:lang w:val="lt-LT"/>
        </w:rPr>
        <w:t xml:space="preserve"> 5</w:t>
      </w:r>
    </w:p>
    <w:p w:rsidR="00A049DA" w:rsidRPr="00D35F21" w:rsidRDefault="00A049DA" w:rsidP="00D35F21">
      <w:pPr>
        <w:widowControl w:val="0"/>
        <w:ind w:right="-362"/>
        <w:rPr>
          <w:sz w:val="22"/>
          <w:szCs w:val="22"/>
          <w:lang w:val="lt-LT"/>
        </w:rPr>
      </w:pPr>
      <w:r w:rsidRPr="00D35F21">
        <w:rPr>
          <w:sz w:val="22"/>
          <w:szCs w:val="22"/>
          <w:lang w:val="lt-LT"/>
        </w:rPr>
        <w:t>Lenkija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Su pakuote pateikiamame lapelyje nurodomas gamintojo, atsakingo už konkrečios serijos išleidimą, pavadinimas ir adresas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40"/>
          <w:tab w:val="left" w:pos="567"/>
        </w:tabs>
        <w:ind w:left="567" w:hanging="567"/>
        <w:outlineLvl w:val="1"/>
        <w:rPr>
          <w:b/>
          <w:sz w:val="22"/>
          <w:szCs w:val="22"/>
          <w:lang w:val="lt-LT" w:eastAsia="en-US"/>
        </w:rPr>
      </w:pPr>
      <w:r w:rsidRPr="00D35F21">
        <w:rPr>
          <w:b/>
          <w:sz w:val="22"/>
          <w:szCs w:val="22"/>
          <w:lang w:val="lt-LT" w:eastAsia="en-US"/>
        </w:rPr>
        <w:t>B.</w:t>
      </w:r>
      <w:r w:rsidRPr="00D35F21">
        <w:rPr>
          <w:b/>
          <w:sz w:val="22"/>
          <w:szCs w:val="22"/>
          <w:lang w:val="lt-LT" w:eastAsia="en-US"/>
        </w:rPr>
        <w:tab/>
      </w:r>
      <w:bookmarkStart w:id="2" w:name="_Toc129243130"/>
      <w:bookmarkStart w:id="3" w:name="_Toc129243255"/>
      <w:r w:rsidRPr="00D35F21">
        <w:rPr>
          <w:b/>
          <w:sz w:val="22"/>
          <w:szCs w:val="22"/>
          <w:lang w:val="lt-LT" w:eastAsia="en-US"/>
        </w:rPr>
        <w:t>TIEKIMO IR VARTOJIMO SĄLYGOS AR APRIBOJIMAI</w:t>
      </w:r>
      <w:bookmarkEnd w:id="2"/>
      <w:bookmarkEnd w:id="3"/>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Receptinis vaistinis preparatas.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right="566"/>
        <w:rPr>
          <w:sz w:val="22"/>
          <w:szCs w:val="22"/>
          <w:lang w:val="lt-LT"/>
        </w:rPr>
      </w:pPr>
      <w:r w:rsidRPr="00D35F21">
        <w:rPr>
          <w:sz w:val="22"/>
          <w:szCs w:val="22"/>
          <w:lang w:val="lt-LT"/>
        </w:rPr>
        <w:br w:type="page"/>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III PRIEDAS</w:t>
      </w:r>
    </w:p>
    <w:p w:rsidR="00A049DA" w:rsidRPr="00D35F21" w:rsidRDefault="00A049DA" w:rsidP="00D35F21">
      <w:pPr>
        <w:widowControl w:val="0"/>
        <w:jc w:val="center"/>
        <w:rPr>
          <w:b/>
          <w:sz w:val="22"/>
          <w:szCs w:val="22"/>
          <w:lang w:val="lt-LT"/>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ŽENKLINIMAS IR PAKUOTĖS LAPELIS</w:t>
      </w:r>
    </w:p>
    <w:p w:rsidR="00A049DA" w:rsidRPr="00D35F21" w:rsidRDefault="00A049DA" w:rsidP="00D35F21">
      <w:pPr>
        <w:widowControl w:val="0"/>
        <w:rPr>
          <w:sz w:val="22"/>
          <w:szCs w:val="22"/>
          <w:lang w:val="lt-LT"/>
        </w:rPr>
      </w:pPr>
      <w:r w:rsidRPr="00D35F21">
        <w:rPr>
          <w:sz w:val="22"/>
          <w:szCs w:val="22"/>
          <w:lang w:val="lt-LT"/>
        </w:rPr>
        <w:br w:type="page"/>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A. ŽENKLINIMAS</w:t>
      </w:r>
    </w:p>
    <w:p w:rsidR="00A049DA" w:rsidRPr="00D35F21" w:rsidRDefault="00A049DA" w:rsidP="00D35F21">
      <w:pPr>
        <w:widowControl w:val="0"/>
        <w:shd w:val="clear" w:color="auto" w:fill="FFFFFF"/>
        <w:rPr>
          <w:sz w:val="22"/>
          <w:szCs w:val="22"/>
          <w:lang w:val="lt-LT"/>
        </w:rPr>
      </w:pPr>
      <w:r w:rsidRPr="00D35F21">
        <w:rPr>
          <w:sz w:val="22"/>
          <w:szCs w:val="22"/>
          <w:lang w:val="lt-LT"/>
        </w:rPr>
        <w:br w:type="page"/>
      </w: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rPr>
          <w:b/>
          <w:sz w:val="22"/>
          <w:szCs w:val="22"/>
          <w:lang w:val="lt-LT"/>
        </w:rPr>
      </w:pPr>
      <w:r w:rsidRPr="00D35F21">
        <w:rPr>
          <w:b/>
          <w:sz w:val="22"/>
          <w:szCs w:val="22"/>
          <w:lang w:val="lt-LT"/>
        </w:rPr>
        <w:lastRenderedPageBreak/>
        <w:t>INFORMACIJA ANT IŠORINĖS PAKUOTĖS</w:t>
      </w: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rPr>
          <w:bCs/>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rPr>
          <w:bCs/>
          <w:sz w:val="22"/>
          <w:szCs w:val="22"/>
          <w:lang w:val="lt-LT"/>
        </w:rPr>
      </w:pPr>
      <w:r w:rsidRPr="00D35F21">
        <w:rPr>
          <w:b/>
          <w:sz w:val="22"/>
          <w:szCs w:val="22"/>
          <w:lang w:val="lt-LT"/>
        </w:rPr>
        <w:t>KARTONO DĖŽUTĖ</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D35F21">
        <w:rPr>
          <w:b/>
          <w:sz w:val="22"/>
          <w:szCs w:val="22"/>
          <w:lang w:val="lt-LT"/>
        </w:rPr>
        <w:t>1.</w:t>
      </w:r>
      <w:r w:rsidRPr="00D35F21">
        <w:rPr>
          <w:b/>
          <w:sz w:val="22"/>
          <w:szCs w:val="22"/>
          <w:lang w:val="lt-LT"/>
        </w:rPr>
        <w:tab/>
        <w:t>VAISTINIO PREPARATO PAVADINIMAS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roofErr w:type="spellStart"/>
      <w:r w:rsidRPr="00D35F21">
        <w:rPr>
          <w:sz w:val="22"/>
          <w:szCs w:val="22"/>
          <w:lang w:val="lt-LT"/>
        </w:rPr>
        <w:t>Azibiot</w:t>
      </w:r>
      <w:proofErr w:type="spellEnd"/>
      <w:r w:rsidRPr="00D35F21">
        <w:rPr>
          <w:sz w:val="22"/>
          <w:szCs w:val="22"/>
          <w:lang w:val="lt-LT"/>
        </w:rPr>
        <w:t xml:space="preserve"> 500 mg plėvele dengtos tabletės</w:t>
      </w:r>
    </w:p>
    <w:p w:rsidR="00A049DA" w:rsidRPr="00D35F21" w:rsidRDefault="0094394E" w:rsidP="00D35F21">
      <w:pPr>
        <w:widowControl w:val="0"/>
        <w:rPr>
          <w:sz w:val="22"/>
          <w:szCs w:val="22"/>
          <w:lang w:val="lt-LT"/>
        </w:rPr>
      </w:pPr>
      <w:proofErr w:type="spellStart"/>
      <w:r>
        <w:rPr>
          <w:sz w:val="22"/>
          <w:szCs w:val="22"/>
          <w:lang w:val="lt-LT"/>
        </w:rPr>
        <w:t>a</w:t>
      </w:r>
      <w:r w:rsidR="00A049DA" w:rsidRPr="00D35F21">
        <w:rPr>
          <w:sz w:val="22"/>
          <w:szCs w:val="22"/>
          <w:lang w:val="lt-LT"/>
        </w:rPr>
        <w:t>zitromicinas</w:t>
      </w:r>
      <w:proofErr w:type="spellEnd"/>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D35F21">
        <w:rPr>
          <w:b/>
          <w:sz w:val="22"/>
          <w:szCs w:val="22"/>
          <w:lang w:val="lt-LT"/>
        </w:rPr>
        <w:t>2.</w:t>
      </w:r>
      <w:r w:rsidRPr="00D35F21">
        <w:rPr>
          <w:b/>
          <w:sz w:val="22"/>
          <w:szCs w:val="22"/>
          <w:lang w:val="lt-LT"/>
        </w:rPr>
        <w:tab/>
        <w:t>VEIKLIOJI MEDŽIAGA IR JOS KIEKIS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r w:rsidRPr="00D35F21">
        <w:rPr>
          <w:sz w:val="22"/>
          <w:szCs w:val="22"/>
          <w:lang w:val="lt-LT"/>
        </w:rPr>
        <w:t>Vienoje plėvele dengtoje tabletėje yra 500 </w:t>
      </w:r>
      <w:r w:rsidR="009F7B8E">
        <w:rPr>
          <w:sz w:val="22"/>
          <w:szCs w:val="22"/>
          <w:lang w:val="lt-LT"/>
        </w:rPr>
        <w:t xml:space="preserve">mg </w:t>
      </w:r>
      <w:proofErr w:type="spellStart"/>
      <w:r w:rsidRPr="00D35F21">
        <w:rPr>
          <w:sz w:val="22"/>
          <w:szCs w:val="22"/>
          <w:lang w:val="lt-LT"/>
        </w:rPr>
        <w:t>azitromicino</w:t>
      </w:r>
      <w:proofErr w:type="spellEnd"/>
      <w:r w:rsidRPr="00D35F21">
        <w:rPr>
          <w:sz w:val="22"/>
          <w:szCs w:val="22"/>
          <w:lang w:val="lt-LT"/>
        </w:rPr>
        <w:t>.</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D35F21">
        <w:rPr>
          <w:b/>
          <w:sz w:val="22"/>
          <w:szCs w:val="22"/>
          <w:lang w:val="lt-LT"/>
        </w:rPr>
        <w:t>3.</w:t>
      </w:r>
      <w:r w:rsidRPr="00D35F21">
        <w:rPr>
          <w:b/>
          <w:sz w:val="22"/>
          <w:szCs w:val="22"/>
          <w:lang w:val="lt-LT"/>
        </w:rPr>
        <w:tab/>
        <w:t>PAGALBINIŲ MEDŽIAGŲ SĄRAŠAS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r w:rsidRPr="00D35F21">
        <w:rPr>
          <w:sz w:val="22"/>
          <w:szCs w:val="22"/>
          <w:lang w:val="lt-LT"/>
        </w:rPr>
        <w:t>Sudėtyje yra laktozės.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D35F21">
        <w:rPr>
          <w:b/>
          <w:sz w:val="22"/>
          <w:szCs w:val="22"/>
          <w:lang w:val="lt-LT"/>
        </w:rPr>
        <w:t>4.</w:t>
      </w:r>
      <w:r w:rsidRPr="00D35F21">
        <w:rPr>
          <w:b/>
          <w:sz w:val="22"/>
          <w:szCs w:val="22"/>
          <w:lang w:val="lt-LT"/>
        </w:rPr>
        <w:tab/>
        <w:t>FARMACINĖ FORMA IR KIEKIS PAKUOTĖJE</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r w:rsidRPr="00D35F21">
        <w:rPr>
          <w:sz w:val="22"/>
          <w:szCs w:val="22"/>
          <w:highlight w:val="lightGray"/>
          <w:lang w:val="lt-LT"/>
        </w:rPr>
        <w:t>Plėvele dengtos tabletės</w:t>
      </w:r>
    </w:p>
    <w:p w:rsidR="00A049DA" w:rsidRPr="00D35F21" w:rsidRDefault="00A049DA" w:rsidP="00D35F21">
      <w:pPr>
        <w:widowControl w:val="0"/>
        <w:rPr>
          <w:sz w:val="22"/>
          <w:szCs w:val="22"/>
          <w:lang w:val="lt-LT"/>
        </w:rPr>
      </w:pPr>
      <w:r w:rsidRPr="00D35F21">
        <w:rPr>
          <w:sz w:val="22"/>
          <w:szCs w:val="22"/>
          <w:lang w:val="lt-LT"/>
        </w:rPr>
        <w:t>3 plėvele dengtos tabletės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D35F21">
        <w:rPr>
          <w:b/>
          <w:sz w:val="22"/>
          <w:szCs w:val="22"/>
          <w:lang w:val="lt-LT"/>
        </w:rPr>
        <w:t>5.</w:t>
      </w:r>
      <w:r w:rsidRPr="00D35F21">
        <w:rPr>
          <w:b/>
          <w:sz w:val="22"/>
          <w:szCs w:val="22"/>
          <w:lang w:val="lt-LT"/>
        </w:rPr>
        <w:tab/>
        <w:t>VARTOJIMO METODAS IR BŪDAS (-AI)</w:t>
      </w:r>
    </w:p>
    <w:p w:rsidR="00A049DA" w:rsidRPr="00D35F21" w:rsidRDefault="00A049DA" w:rsidP="00D35F21">
      <w:pPr>
        <w:widowControl w:val="0"/>
        <w:rPr>
          <w:i/>
          <w:sz w:val="22"/>
          <w:szCs w:val="22"/>
          <w:lang w:val="lt-LT"/>
        </w:rPr>
      </w:pPr>
    </w:p>
    <w:p w:rsidR="00A049DA" w:rsidRPr="00D35F21" w:rsidRDefault="00A049DA" w:rsidP="00D35F21">
      <w:pPr>
        <w:widowControl w:val="0"/>
        <w:rPr>
          <w:sz w:val="22"/>
          <w:szCs w:val="22"/>
          <w:lang w:val="lt-LT"/>
        </w:rPr>
      </w:pPr>
      <w:r w:rsidRPr="00D35F21">
        <w:rPr>
          <w:sz w:val="22"/>
          <w:szCs w:val="22"/>
          <w:lang w:val="lt-LT"/>
        </w:rPr>
        <w:t>Vartoti per burną.</w:t>
      </w:r>
    </w:p>
    <w:p w:rsidR="00A049DA" w:rsidRPr="00D35F21" w:rsidRDefault="00A049DA" w:rsidP="00D35F21">
      <w:pPr>
        <w:widowControl w:val="0"/>
        <w:rPr>
          <w:sz w:val="22"/>
          <w:szCs w:val="22"/>
          <w:lang w:val="lt-LT"/>
        </w:rPr>
      </w:pPr>
      <w:r w:rsidRPr="00D35F21">
        <w:rPr>
          <w:sz w:val="22"/>
          <w:szCs w:val="22"/>
          <w:lang w:val="lt-LT"/>
        </w:rPr>
        <w:t>Prieš vartojimą perskaitykite pakuotės lapelį.</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0" w:color="auto"/>
          <w:left w:val="single" w:sz="4" w:space="4" w:color="auto"/>
          <w:bottom w:val="single" w:sz="4" w:space="1" w:color="auto"/>
          <w:right w:val="single" w:sz="4" w:space="4" w:color="auto"/>
        </w:pBdr>
        <w:ind w:left="567" w:hanging="567"/>
        <w:outlineLvl w:val="0"/>
        <w:rPr>
          <w:sz w:val="22"/>
          <w:szCs w:val="22"/>
          <w:lang w:val="lt-LT"/>
        </w:rPr>
      </w:pPr>
      <w:r w:rsidRPr="00D35F21">
        <w:rPr>
          <w:b/>
          <w:sz w:val="22"/>
          <w:szCs w:val="22"/>
          <w:lang w:val="lt-LT"/>
        </w:rPr>
        <w:t>6.</w:t>
      </w:r>
      <w:r w:rsidRPr="00D35F21">
        <w:rPr>
          <w:b/>
          <w:sz w:val="22"/>
          <w:szCs w:val="22"/>
          <w:lang w:val="lt-LT"/>
        </w:rPr>
        <w:tab/>
      </w:r>
      <w:r w:rsidRPr="00D35F21">
        <w:rPr>
          <w:b/>
          <w:bCs/>
          <w:sz w:val="22"/>
          <w:szCs w:val="22"/>
          <w:lang w:val="lt-LT"/>
        </w:rPr>
        <w:t>SPECIALUS ĮSPĖJIMAS, KAD VAISTINĮ PREPARATĄ BŪTINA LAIKYTI VAIKAMS NEPASTEBIMOJE IR NEPASIEKIAMOJE VIETOJE</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r w:rsidRPr="00D35F21">
        <w:rPr>
          <w:sz w:val="22"/>
          <w:szCs w:val="22"/>
          <w:lang w:val="lt-LT"/>
        </w:rPr>
        <w:t>Laikyti vaikams nepastebimoje ir nepasiekiamoje vietoje.</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D35F21">
        <w:rPr>
          <w:b/>
          <w:sz w:val="22"/>
          <w:szCs w:val="22"/>
          <w:lang w:val="lt-LT"/>
        </w:rPr>
        <w:t>7.</w:t>
      </w:r>
      <w:r w:rsidRPr="00D35F21">
        <w:rPr>
          <w:b/>
          <w:sz w:val="22"/>
          <w:szCs w:val="22"/>
          <w:lang w:val="lt-LT"/>
        </w:rPr>
        <w:tab/>
      </w:r>
      <w:r w:rsidRPr="00D35F21">
        <w:rPr>
          <w:b/>
          <w:bCs/>
          <w:sz w:val="22"/>
          <w:szCs w:val="22"/>
          <w:lang w:val="lt-LT"/>
        </w:rPr>
        <w:t>KITAS SPECIALUS ĮSPĖJIMAS (JEI REIKIA)</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D35F21">
        <w:rPr>
          <w:b/>
          <w:sz w:val="22"/>
          <w:szCs w:val="22"/>
          <w:lang w:val="lt-LT"/>
        </w:rPr>
        <w:t>8.</w:t>
      </w:r>
      <w:r w:rsidRPr="00D35F21">
        <w:rPr>
          <w:b/>
          <w:sz w:val="22"/>
          <w:szCs w:val="22"/>
          <w:lang w:val="lt-LT"/>
        </w:rPr>
        <w:tab/>
      </w:r>
      <w:r w:rsidRPr="00D35F21">
        <w:rPr>
          <w:b/>
          <w:bCs/>
          <w:sz w:val="22"/>
          <w:szCs w:val="22"/>
          <w:lang w:val="lt-LT"/>
        </w:rPr>
        <w:t>TINKAMUMO LAIKAS</w:t>
      </w:r>
    </w:p>
    <w:p w:rsidR="00A049DA" w:rsidRPr="00D35F21" w:rsidRDefault="00A049DA" w:rsidP="00D35F21">
      <w:pPr>
        <w:widowControl w:val="0"/>
        <w:rPr>
          <w:sz w:val="22"/>
          <w:szCs w:val="22"/>
          <w:lang w:val="lt-LT"/>
        </w:rPr>
      </w:pPr>
    </w:p>
    <w:p w:rsidR="00DB4F86" w:rsidRPr="00D35F21" w:rsidRDefault="00DB4F86" w:rsidP="00D35F21">
      <w:pPr>
        <w:widowControl w:val="0"/>
        <w:rPr>
          <w:sz w:val="22"/>
          <w:szCs w:val="22"/>
          <w:lang w:val="lt-LT"/>
        </w:rPr>
      </w:pPr>
      <w:r w:rsidRPr="00D35F21">
        <w:rPr>
          <w:sz w:val="22"/>
          <w:szCs w:val="22"/>
          <w:lang w:val="lt-LT"/>
        </w:rPr>
        <w:t>EXP (mm/MMMM)</w:t>
      </w:r>
    </w:p>
    <w:p w:rsidR="00A049DA" w:rsidRPr="00D35F21" w:rsidRDefault="00A049DA" w:rsidP="00D35F21">
      <w:pPr>
        <w:widowControl w:val="0"/>
        <w:rPr>
          <w:sz w:val="22"/>
          <w:szCs w:val="22"/>
          <w:lang w:val="lt-LT"/>
        </w:rPr>
      </w:pPr>
      <w:r w:rsidRPr="00D35F21">
        <w:rPr>
          <w:sz w:val="22"/>
          <w:szCs w:val="22"/>
          <w:highlight w:val="lightGray"/>
          <w:lang w:val="lt-LT"/>
        </w:rPr>
        <w:t>Tinka iki (mm/MMMM)</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D35F21">
        <w:rPr>
          <w:b/>
          <w:sz w:val="22"/>
          <w:szCs w:val="22"/>
          <w:lang w:val="lt-LT"/>
        </w:rPr>
        <w:t>9.</w:t>
      </w:r>
      <w:r w:rsidRPr="00D35F21">
        <w:rPr>
          <w:b/>
          <w:sz w:val="22"/>
          <w:szCs w:val="22"/>
          <w:lang w:val="lt-LT"/>
        </w:rPr>
        <w:tab/>
      </w:r>
      <w:r w:rsidRPr="00D35F21">
        <w:rPr>
          <w:b/>
          <w:caps/>
          <w:sz w:val="22"/>
          <w:szCs w:val="22"/>
          <w:lang w:val="lt-LT"/>
        </w:rPr>
        <w:t>SPECIALIOS laikymo sąlygos</w:t>
      </w:r>
    </w:p>
    <w:p w:rsidR="00A049DA" w:rsidRPr="00D35F21" w:rsidRDefault="00A049DA" w:rsidP="00D35F21">
      <w:pPr>
        <w:widowControl w:val="0"/>
        <w:rPr>
          <w:sz w:val="22"/>
          <w:szCs w:val="22"/>
          <w:lang w:val="lt-LT"/>
        </w:rPr>
      </w:pPr>
    </w:p>
    <w:p w:rsidR="00A049DA" w:rsidRPr="00D35F21" w:rsidRDefault="00A049DA" w:rsidP="00D35F21">
      <w:pPr>
        <w:widowControl w:val="0"/>
        <w:ind w:left="567" w:hanging="567"/>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D35F21">
        <w:rPr>
          <w:b/>
          <w:sz w:val="22"/>
          <w:szCs w:val="22"/>
          <w:lang w:val="lt-LT"/>
        </w:rPr>
        <w:t>10.</w:t>
      </w:r>
      <w:r w:rsidRPr="00D35F21">
        <w:rPr>
          <w:b/>
          <w:sz w:val="22"/>
          <w:szCs w:val="22"/>
          <w:lang w:val="lt-LT"/>
        </w:rPr>
        <w:tab/>
      </w:r>
      <w:r w:rsidRPr="00D35F21">
        <w:rPr>
          <w:b/>
          <w:caps/>
          <w:sz w:val="22"/>
          <w:szCs w:val="22"/>
          <w:lang w:val="lt-LT"/>
        </w:rPr>
        <w:t>specialios atsargumo priemonės</w:t>
      </w:r>
      <w:r w:rsidRPr="00D35F21">
        <w:rPr>
          <w:sz w:val="22"/>
          <w:szCs w:val="22"/>
          <w:lang w:val="lt-LT"/>
        </w:rPr>
        <w:t xml:space="preserve"> </w:t>
      </w:r>
      <w:r w:rsidRPr="00D35F21">
        <w:rPr>
          <w:b/>
          <w:sz w:val="22"/>
          <w:szCs w:val="22"/>
          <w:lang w:val="lt-LT"/>
        </w:rPr>
        <w:t xml:space="preserve">DĖL NESUVARTOTO </w:t>
      </w:r>
      <w:r w:rsidRPr="00D35F21">
        <w:rPr>
          <w:b/>
          <w:bCs/>
          <w:sz w:val="22"/>
          <w:szCs w:val="22"/>
          <w:lang w:val="lt-LT"/>
        </w:rPr>
        <w:t xml:space="preserve">VAISTINIO PREPARATO AR JO ATLIEKŲ </w:t>
      </w:r>
      <w:r w:rsidRPr="00D35F21">
        <w:rPr>
          <w:b/>
          <w:sz w:val="22"/>
          <w:szCs w:val="22"/>
          <w:lang w:val="lt-LT"/>
        </w:rPr>
        <w:t>TVARKYMO</w:t>
      </w:r>
      <w:r w:rsidRPr="00D35F21">
        <w:rPr>
          <w:b/>
          <w:caps/>
          <w:sz w:val="22"/>
          <w:szCs w:val="22"/>
          <w:lang w:val="lt-LT"/>
        </w:rPr>
        <w:t xml:space="preserve"> (jei reikia)</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D35F21">
        <w:rPr>
          <w:b/>
          <w:sz w:val="22"/>
          <w:szCs w:val="22"/>
          <w:lang w:val="lt-LT"/>
        </w:rPr>
        <w:lastRenderedPageBreak/>
        <w:t>11.</w:t>
      </w:r>
      <w:r w:rsidRPr="00D35F21">
        <w:rPr>
          <w:b/>
          <w:sz w:val="22"/>
          <w:szCs w:val="22"/>
          <w:lang w:val="lt-LT"/>
        </w:rPr>
        <w:tab/>
        <w:t>R</w:t>
      </w:r>
      <w:r w:rsidR="000F3CB2" w:rsidRPr="00D35F21">
        <w:rPr>
          <w:b/>
          <w:caps/>
          <w:sz w:val="22"/>
          <w:szCs w:val="22"/>
          <w:lang w:val="lt-LT"/>
        </w:rPr>
        <w:t>EGISTRUOTOJO</w:t>
      </w:r>
      <w:r w:rsidRPr="00D35F21">
        <w:rPr>
          <w:b/>
          <w:caps/>
          <w:sz w:val="22"/>
          <w:szCs w:val="22"/>
          <w:lang w:val="lt-LT"/>
        </w:rPr>
        <w:t xml:space="preserve"> pavadinimas ir adresas</w:t>
      </w:r>
    </w:p>
    <w:p w:rsidR="00A049DA" w:rsidRPr="00D35F21" w:rsidRDefault="00A049DA" w:rsidP="00D35F21">
      <w:pPr>
        <w:widowControl w:val="0"/>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A049DA" w:rsidRPr="00D35F21" w:rsidRDefault="00A049DA" w:rsidP="00D35F21">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A049DA" w:rsidRPr="00D35F21" w:rsidRDefault="00A049DA" w:rsidP="00D35F21">
      <w:pPr>
        <w:widowControl w:val="0"/>
        <w:ind w:right="-362"/>
        <w:rPr>
          <w:sz w:val="22"/>
          <w:szCs w:val="22"/>
          <w:lang w:val="lt-LT"/>
        </w:rPr>
      </w:pPr>
      <w:r w:rsidRPr="00D35F21">
        <w:rPr>
          <w:sz w:val="22"/>
          <w:szCs w:val="22"/>
          <w:lang w:val="lt-LT"/>
        </w:rPr>
        <w:t>8501 Novo mesto</w:t>
      </w:r>
    </w:p>
    <w:p w:rsidR="00A049DA" w:rsidRPr="00D35F21" w:rsidRDefault="00A049DA" w:rsidP="00D35F21">
      <w:pPr>
        <w:widowControl w:val="0"/>
        <w:rPr>
          <w:sz w:val="22"/>
          <w:szCs w:val="22"/>
          <w:lang w:val="lt-LT"/>
        </w:rPr>
      </w:pPr>
      <w:r w:rsidRPr="00D35F21">
        <w:rPr>
          <w:sz w:val="22"/>
          <w:szCs w:val="22"/>
          <w:lang w:val="lt-LT"/>
        </w:rPr>
        <w:t>Slovėnija</w:t>
      </w:r>
    </w:p>
    <w:p w:rsidR="00A049DA" w:rsidRPr="00D35F21" w:rsidRDefault="00A049DA" w:rsidP="00D35F21">
      <w:pPr>
        <w:widowControl w:val="0"/>
        <w:rPr>
          <w:sz w:val="22"/>
          <w:szCs w:val="22"/>
          <w:lang w:val="lt-LT"/>
        </w:rPr>
      </w:pPr>
    </w:p>
    <w:p w:rsidR="00A049DA" w:rsidRPr="00D35F21" w:rsidRDefault="00A049DA" w:rsidP="00D35F21">
      <w:pPr>
        <w:widowControl w:val="0"/>
        <w:ind w:left="540" w:hanging="54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D35F21">
        <w:rPr>
          <w:b/>
          <w:sz w:val="22"/>
          <w:szCs w:val="22"/>
          <w:lang w:val="lt-LT"/>
        </w:rPr>
        <w:t>12.</w:t>
      </w:r>
      <w:r w:rsidRPr="00D35F21">
        <w:rPr>
          <w:b/>
          <w:sz w:val="22"/>
          <w:szCs w:val="22"/>
          <w:lang w:val="lt-LT"/>
        </w:rPr>
        <w:tab/>
        <w:t>R</w:t>
      </w:r>
      <w:r w:rsidR="000F3CB2" w:rsidRPr="00D35F21">
        <w:rPr>
          <w:b/>
          <w:sz w:val="22"/>
          <w:szCs w:val="22"/>
          <w:lang w:val="lt-LT"/>
        </w:rPr>
        <w:t>EGISTRACIJOS</w:t>
      </w:r>
      <w:r w:rsidRPr="00D35F21">
        <w:rPr>
          <w:b/>
          <w:sz w:val="22"/>
          <w:szCs w:val="22"/>
          <w:lang w:val="lt-LT"/>
        </w:rPr>
        <w:t xml:space="preserve"> PAŽYMĖJIMO</w:t>
      </w:r>
      <w:r w:rsidRPr="00D35F21">
        <w:rPr>
          <w:sz w:val="22"/>
          <w:szCs w:val="22"/>
          <w:lang w:val="lt-LT"/>
        </w:rPr>
        <w:t xml:space="preserve"> </w:t>
      </w:r>
      <w:r w:rsidRPr="00D35F21">
        <w:rPr>
          <w:b/>
          <w:caps/>
          <w:sz w:val="22"/>
          <w:szCs w:val="22"/>
          <w:lang w:val="lt-LT"/>
        </w:rPr>
        <w:t>numeris</w:t>
      </w:r>
    </w:p>
    <w:p w:rsidR="00A049DA" w:rsidRPr="00D35F21" w:rsidRDefault="00A049DA" w:rsidP="00D35F21">
      <w:pPr>
        <w:widowControl w:val="0"/>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LT/1/10/1964/001</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D35F21">
        <w:rPr>
          <w:b/>
          <w:sz w:val="22"/>
          <w:szCs w:val="22"/>
          <w:lang w:val="lt-LT"/>
        </w:rPr>
        <w:t>13.</w:t>
      </w:r>
      <w:r w:rsidRPr="00D35F21">
        <w:rPr>
          <w:b/>
          <w:sz w:val="22"/>
          <w:szCs w:val="22"/>
          <w:lang w:val="lt-LT"/>
        </w:rPr>
        <w:tab/>
        <w:t>SERIJOS NUMERIS</w:t>
      </w:r>
    </w:p>
    <w:p w:rsidR="00A049DA" w:rsidRPr="00D35F21" w:rsidRDefault="00A049DA" w:rsidP="00D35F21">
      <w:pPr>
        <w:widowControl w:val="0"/>
        <w:rPr>
          <w:sz w:val="22"/>
          <w:szCs w:val="22"/>
          <w:lang w:val="lt-LT"/>
        </w:rPr>
      </w:pPr>
    </w:p>
    <w:p w:rsidR="00DB4F86" w:rsidRPr="00D35F21" w:rsidRDefault="00DB4F86" w:rsidP="00D35F21">
      <w:pPr>
        <w:widowControl w:val="0"/>
        <w:rPr>
          <w:sz w:val="22"/>
          <w:szCs w:val="22"/>
          <w:lang w:val="lt-LT"/>
        </w:rPr>
      </w:pPr>
      <w:proofErr w:type="spellStart"/>
      <w:r w:rsidRPr="00D35F21">
        <w:rPr>
          <w:sz w:val="22"/>
          <w:szCs w:val="22"/>
          <w:lang w:val="lt-LT"/>
        </w:rPr>
        <w:t>Lot</w:t>
      </w:r>
      <w:proofErr w:type="spellEnd"/>
      <w:r w:rsidRPr="00D35F21">
        <w:rPr>
          <w:sz w:val="22"/>
          <w:szCs w:val="22"/>
          <w:lang w:val="lt-LT"/>
        </w:rPr>
        <w:t xml:space="preserve"> (numeris)</w:t>
      </w:r>
    </w:p>
    <w:p w:rsidR="00A049DA" w:rsidRPr="00D35F21" w:rsidRDefault="00A049DA" w:rsidP="00D35F21">
      <w:pPr>
        <w:widowControl w:val="0"/>
        <w:rPr>
          <w:sz w:val="22"/>
          <w:szCs w:val="22"/>
          <w:lang w:val="lt-LT"/>
        </w:rPr>
      </w:pPr>
      <w:r w:rsidRPr="00D35F21">
        <w:rPr>
          <w:sz w:val="22"/>
          <w:szCs w:val="22"/>
          <w:highlight w:val="lightGray"/>
          <w:lang w:val="lt-LT"/>
        </w:rPr>
        <w:t>Serija (numeris)</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D35F21">
        <w:rPr>
          <w:b/>
          <w:sz w:val="22"/>
          <w:szCs w:val="22"/>
          <w:lang w:val="lt-LT"/>
        </w:rPr>
        <w:t>14.</w:t>
      </w:r>
      <w:r w:rsidRPr="00D35F21">
        <w:rPr>
          <w:b/>
          <w:sz w:val="22"/>
          <w:szCs w:val="22"/>
          <w:lang w:val="lt-LT"/>
        </w:rPr>
        <w:tab/>
        <w:t>PARDAVIMO (IŠDAVIMO)</w:t>
      </w:r>
      <w:r w:rsidRPr="00D35F21">
        <w:rPr>
          <w:sz w:val="22"/>
          <w:szCs w:val="22"/>
          <w:lang w:val="lt-LT"/>
        </w:rPr>
        <w:t xml:space="preserve"> </w:t>
      </w:r>
      <w:r w:rsidRPr="00D35F21">
        <w:rPr>
          <w:b/>
          <w:caps/>
          <w:sz w:val="22"/>
          <w:szCs w:val="22"/>
          <w:lang w:val="lt-LT"/>
        </w:rPr>
        <w:t>tvarka</w:t>
      </w:r>
    </w:p>
    <w:p w:rsidR="00A049DA" w:rsidRPr="00D35F21" w:rsidRDefault="00A049DA" w:rsidP="00D35F21">
      <w:pPr>
        <w:widowControl w:val="0"/>
        <w:rPr>
          <w:sz w:val="22"/>
          <w:szCs w:val="22"/>
          <w:lang w:val="lt-LT"/>
        </w:rPr>
      </w:pPr>
    </w:p>
    <w:p w:rsidR="00A049DA" w:rsidRPr="00D35F21" w:rsidRDefault="00A049DA" w:rsidP="00D35F21">
      <w:pPr>
        <w:widowControl w:val="0"/>
        <w:ind w:left="567" w:hanging="567"/>
        <w:rPr>
          <w:sz w:val="22"/>
          <w:szCs w:val="22"/>
          <w:lang w:val="lt-LT"/>
        </w:rPr>
      </w:pPr>
      <w:r w:rsidRPr="00D35F21">
        <w:rPr>
          <w:sz w:val="22"/>
          <w:szCs w:val="22"/>
          <w:lang w:val="lt-LT"/>
        </w:rPr>
        <w:t xml:space="preserve">Receptinis </w:t>
      </w:r>
      <w:r w:rsidR="00F32453" w:rsidRPr="00D35F21">
        <w:rPr>
          <w:sz w:val="22"/>
          <w:szCs w:val="22"/>
        </w:rPr>
        <w:t>vaist</w:t>
      </w:r>
      <w:r w:rsidR="000F22B0" w:rsidRPr="00D35F21">
        <w:rPr>
          <w:sz w:val="22"/>
          <w:szCs w:val="22"/>
        </w:rPr>
        <w:t>as</w:t>
      </w:r>
      <w:r w:rsidRPr="00D35F21">
        <w:rPr>
          <w:sz w:val="22"/>
          <w:szCs w:val="22"/>
          <w:lang w:val="lt-LT"/>
        </w:rPr>
        <w:t>.</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D35F21">
        <w:rPr>
          <w:b/>
          <w:sz w:val="22"/>
          <w:szCs w:val="22"/>
          <w:lang w:val="lt-LT"/>
        </w:rPr>
        <w:t>15.</w:t>
      </w:r>
      <w:r w:rsidRPr="00D35F21">
        <w:rPr>
          <w:b/>
          <w:sz w:val="22"/>
          <w:szCs w:val="22"/>
          <w:lang w:val="lt-LT"/>
        </w:rPr>
        <w:tab/>
      </w:r>
      <w:r w:rsidRPr="00D35F21">
        <w:rPr>
          <w:b/>
          <w:caps/>
          <w:sz w:val="22"/>
          <w:szCs w:val="22"/>
          <w:lang w:val="lt-LT"/>
        </w:rPr>
        <w:t>vartojimo instrukcijA</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p w:rsidR="00A049DA" w:rsidRPr="00D35F21" w:rsidRDefault="00A049DA" w:rsidP="00D35F21">
      <w:pPr>
        <w:widowControl w:val="0"/>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D35F21">
        <w:rPr>
          <w:b/>
          <w:sz w:val="22"/>
          <w:szCs w:val="22"/>
          <w:lang w:val="lt-LT"/>
        </w:rPr>
        <w:t>16.</w:t>
      </w:r>
      <w:r w:rsidRPr="00D35F21">
        <w:rPr>
          <w:b/>
          <w:sz w:val="22"/>
          <w:szCs w:val="22"/>
          <w:lang w:val="lt-LT"/>
        </w:rPr>
        <w:tab/>
        <w:t>INFORMACIJA BRAILIO RAŠTU</w:t>
      </w:r>
    </w:p>
    <w:p w:rsidR="00A049DA" w:rsidRPr="00D35F21" w:rsidRDefault="00A049DA" w:rsidP="00D35F21">
      <w:pPr>
        <w:widowControl w:val="0"/>
        <w:rPr>
          <w:sz w:val="22"/>
          <w:szCs w:val="22"/>
          <w:lang w:val="lt-LT"/>
        </w:rPr>
      </w:pPr>
    </w:p>
    <w:p w:rsidR="00AF2A4F" w:rsidRPr="00D35F21" w:rsidRDefault="00A049DA" w:rsidP="00D35F21">
      <w:pPr>
        <w:widowControl w:val="0"/>
        <w:rPr>
          <w:sz w:val="22"/>
          <w:szCs w:val="22"/>
        </w:rPr>
      </w:pPr>
      <w:proofErr w:type="spellStart"/>
      <w:r w:rsidRPr="00D35F21">
        <w:rPr>
          <w:sz w:val="22"/>
          <w:szCs w:val="22"/>
          <w:lang w:val="lt-LT"/>
        </w:rPr>
        <w:t>Azibiot</w:t>
      </w:r>
      <w:proofErr w:type="spellEnd"/>
      <w:r w:rsidRPr="00D35F21">
        <w:rPr>
          <w:sz w:val="22"/>
          <w:szCs w:val="22"/>
          <w:lang w:val="lt-LT"/>
        </w:rPr>
        <w:t xml:space="preserve"> 500 mg</w:t>
      </w:r>
    </w:p>
    <w:p w:rsidR="00AF2A4F" w:rsidRPr="00D35F21" w:rsidRDefault="00AF2A4F" w:rsidP="00D35F21">
      <w:pPr>
        <w:widowControl w:val="0"/>
        <w:rPr>
          <w:sz w:val="22"/>
          <w:szCs w:val="22"/>
        </w:rPr>
      </w:pPr>
    </w:p>
    <w:p w:rsidR="00AF2A4F" w:rsidRPr="00D35F21" w:rsidRDefault="00AF2A4F" w:rsidP="00D35F21">
      <w:pPr>
        <w:widowControl w:val="0"/>
        <w:rPr>
          <w:sz w:val="22"/>
          <w:szCs w:val="22"/>
        </w:rPr>
      </w:pPr>
    </w:p>
    <w:p w:rsidR="00AF2A4F" w:rsidRPr="00D35F21" w:rsidRDefault="00AF2A4F" w:rsidP="00D35F21">
      <w:pPr>
        <w:widowControl w:val="0"/>
        <w:pBdr>
          <w:top w:val="single" w:sz="4" w:space="1" w:color="auto"/>
          <w:left w:val="single" w:sz="4" w:space="4" w:color="auto"/>
          <w:bottom w:val="single" w:sz="4" w:space="0" w:color="auto"/>
          <w:right w:val="single" w:sz="4" w:space="4" w:color="auto"/>
        </w:pBdr>
        <w:tabs>
          <w:tab w:val="left" w:pos="567"/>
        </w:tabs>
        <w:rPr>
          <w:i/>
          <w:noProof/>
          <w:sz w:val="22"/>
          <w:szCs w:val="22"/>
        </w:rPr>
      </w:pPr>
      <w:r w:rsidRPr="00D35F21">
        <w:rPr>
          <w:b/>
          <w:noProof/>
          <w:sz w:val="22"/>
          <w:szCs w:val="22"/>
        </w:rPr>
        <w:t>17.</w:t>
      </w:r>
      <w:r w:rsidRPr="00D35F21">
        <w:rPr>
          <w:b/>
          <w:noProof/>
          <w:sz w:val="22"/>
          <w:szCs w:val="22"/>
        </w:rPr>
        <w:tab/>
        <w:t>UNIKALUS IDENTIFIKATORIUS – 2D BRŪKŠNINIS KODAS</w:t>
      </w:r>
    </w:p>
    <w:p w:rsidR="00AF2A4F" w:rsidRPr="00D35F21" w:rsidRDefault="00AF2A4F" w:rsidP="00D35F21">
      <w:pPr>
        <w:widowControl w:val="0"/>
        <w:rPr>
          <w:rFonts w:eastAsia="Calibri"/>
          <w:sz w:val="22"/>
          <w:szCs w:val="22"/>
          <w:highlight w:val="lightGray"/>
        </w:rPr>
      </w:pPr>
    </w:p>
    <w:p w:rsidR="00AF2A4F" w:rsidRPr="00D35F21" w:rsidRDefault="00AF2A4F" w:rsidP="00D35F21">
      <w:pPr>
        <w:widowControl w:val="0"/>
        <w:rPr>
          <w:rFonts w:eastAsia="Calibri"/>
          <w:sz w:val="22"/>
          <w:szCs w:val="22"/>
          <w:highlight w:val="lightGray"/>
        </w:rPr>
      </w:pPr>
      <w:r w:rsidRPr="00D35F21">
        <w:rPr>
          <w:rFonts w:eastAsia="Calibri"/>
          <w:sz w:val="22"/>
          <w:szCs w:val="22"/>
          <w:highlight w:val="lightGray"/>
        </w:rPr>
        <w:t>2D brūkšninis kodas su nurodytu unikaliu identifikatoriumi.</w:t>
      </w:r>
    </w:p>
    <w:p w:rsidR="00AF2A4F" w:rsidRPr="00D35F21" w:rsidRDefault="00AF2A4F" w:rsidP="00D35F21">
      <w:pPr>
        <w:widowControl w:val="0"/>
        <w:rPr>
          <w:rFonts w:eastAsia="Calibri"/>
          <w:sz w:val="22"/>
          <w:szCs w:val="22"/>
        </w:rPr>
      </w:pPr>
    </w:p>
    <w:p w:rsidR="00AF2A4F" w:rsidRPr="00D35F21" w:rsidRDefault="00AF2A4F" w:rsidP="00D35F21">
      <w:pPr>
        <w:widowControl w:val="0"/>
        <w:tabs>
          <w:tab w:val="left" w:pos="567"/>
        </w:tabs>
        <w:rPr>
          <w:snapToGrid w:val="0"/>
          <w:sz w:val="22"/>
          <w:szCs w:val="22"/>
          <w:lang w:eastAsia="zh-CN"/>
        </w:rPr>
      </w:pPr>
    </w:p>
    <w:p w:rsidR="00AF2A4F" w:rsidRPr="00D35F21" w:rsidRDefault="00AF2A4F" w:rsidP="00D35F21">
      <w:pPr>
        <w:widowControl w:val="0"/>
        <w:pBdr>
          <w:top w:val="single" w:sz="4" w:space="1" w:color="auto"/>
          <w:left w:val="single" w:sz="4" w:space="4" w:color="auto"/>
          <w:bottom w:val="single" w:sz="4" w:space="0" w:color="auto"/>
          <w:right w:val="single" w:sz="4" w:space="4" w:color="auto"/>
        </w:pBdr>
        <w:tabs>
          <w:tab w:val="left" w:pos="567"/>
        </w:tabs>
        <w:rPr>
          <w:i/>
          <w:noProof/>
          <w:sz w:val="22"/>
          <w:szCs w:val="22"/>
          <w:lang w:val="fi-FI"/>
        </w:rPr>
      </w:pPr>
      <w:r w:rsidRPr="00D35F21">
        <w:rPr>
          <w:b/>
          <w:noProof/>
          <w:sz w:val="22"/>
          <w:szCs w:val="22"/>
          <w:lang w:val="fi-FI"/>
        </w:rPr>
        <w:t>18.</w:t>
      </w:r>
      <w:r w:rsidRPr="00D35F21">
        <w:rPr>
          <w:b/>
          <w:noProof/>
          <w:sz w:val="22"/>
          <w:szCs w:val="22"/>
          <w:lang w:val="fi-FI"/>
        </w:rPr>
        <w:tab/>
        <w:t>UNIKALUS IDENTIFIKATORIUS – ŽMONĖMS SUPRANTAMI DUOMENYS</w:t>
      </w:r>
    </w:p>
    <w:p w:rsidR="00AF2A4F" w:rsidRPr="00D35F21" w:rsidRDefault="00AF2A4F" w:rsidP="00D35F21">
      <w:pPr>
        <w:widowControl w:val="0"/>
        <w:rPr>
          <w:rFonts w:eastAsia="Calibri"/>
          <w:sz w:val="22"/>
          <w:szCs w:val="22"/>
        </w:rPr>
      </w:pPr>
    </w:p>
    <w:p w:rsidR="00AF2A4F" w:rsidRPr="00D35F21" w:rsidRDefault="00AF2A4F" w:rsidP="00D35F21">
      <w:pPr>
        <w:widowControl w:val="0"/>
        <w:rPr>
          <w:sz w:val="22"/>
          <w:szCs w:val="22"/>
          <w:lang w:val="fi-FI"/>
        </w:rPr>
      </w:pPr>
      <w:r w:rsidRPr="00D35F21">
        <w:rPr>
          <w:sz w:val="22"/>
          <w:szCs w:val="22"/>
          <w:lang w:val="fi-FI"/>
        </w:rPr>
        <w:t>PC</w:t>
      </w:r>
    </w:p>
    <w:p w:rsidR="00AF2A4F" w:rsidRPr="00D35F21" w:rsidRDefault="00AF2A4F" w:rsidP="00D35F21">
      <w:pPr>
        <w:widowControl w:val="0"/>
        <w:rPr>
          <w:sz w:val="22"/>
          <w:szCs w:val="22"/>
          <w:lang w:val="fi-FI"/>
        </w:rPr>
      </w:pPr>
      <w:r w:rsidRPr="00D35F21">
        <w:rPr>
          <w:sz w:val="22"/>
          <w:szCs w:val="22"/>
          <w:lang w:val="fi-FI"/>
        </w:rPr>
        <w:t>SN</w:t>
      </w:r>
    </w:p>
    <w:p w:rsidR="00AF2A4F" w:rsidRPr="00D35F21" w:rsidRDefault="00AF2A4F" w:rsidP="00D35F21">
      <w:pPr>
        <w:widowControl w:val="0"/>
        <w:rPr>
          <w:sz w:val="22"/>
          <w:szCs w:val="22"/>
          <w:lang w:val="fi-FI"/>
        </w:rPr>
      </w:pPr>
      <w:r w:rsidRPr="00D35F21">
        <w:rPr>
          <w:sz w:val="22"/>
          <w:szCs w:val="22"/>
          <w:highlight w:val="lightGray"/>
          <w:lang w:val="fi-FI"/>
        </w:rPr>
        <w:t>NN</w:t>
      </w:r>
    </w:p>
    <w:p w:rsidR="00AF2A4F" w:rsidRPr="00D35F21" w:rsidRDefault="00AF2A4F" w:rsidP="00D35F21">
      <w:pPr>
        <w:widowControl w:val="0"/>
        <w:rPr>
          <w:rFonts w:eastAsia="Calibri"/>
          <w:sz w:val="22"/>
          <w:szCs w:val="22"/>
          <w:highlight w:val="lightGray"/>
        </w:rPr>
      </w:pPr>
    </w:p>
    <w:p w:rsidR="00A049DA" w:rsidRPr="00D35F21" w:rsidRDefault="00A049DA" w:rsidP="00D35F21">
      <w:pPr>
        <w:widowControl w:val="0"/>
        <w:rPr>
          <w:sz w:val="22"/>
          <w:szCs w:val="22"/>
          <w:lang w:val="lt-LT"/>
        </w:rPr>
      </w:pPr>
      <w:r w:rsidRPr="00D35F21">
        <w:rPr>
          <w:sz w:val="22"/>
          <w:szCs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rPr>
          <w:trHeight w:val="785"/>
        </w:trPr>
        <w:tc>
          <w:tcPr>
            <w:tcW w:w="9287" w:type="dxa"/>
          </w:tcPr>
          <w:p w:rsidR="00A049DA" w:rsidRPr="00D35F21" w:rsidRDefault="00A049DA" w:rsidP="00D35F21">
            <w:pPr>
              <w:widowControl w:val="0"/>
              <w:rPr>
                <w:b/>
                <w:sz w:val="22"/>
                <w:szCs w:val="22"/>
                <w:lang w:val="lt-LT"/>
              </w:rPr>
            </w:pPr>
            <w:r w:rsidRPr="00D35F21">
              <w:rPr>
                <w:b/>
                <w:sz w:val="22"/>
                <w:szCs w:val="22"/>
                <w:lang w:val="lt-LT"/>
              </w:rPr>
              <w:lastRenderedPageBreak/>
              <w:t xml:space="preserve">MINIMALI </w:t>
            </w:r>
            <w:r w:rsidRPr="00D35F21">
              <w:rPr>
                <w:b/>
                <w:caps/>
                <w:sz w:val="22"/>
                <w:szCs w:val="22"/>
                <w:lang w:val="lt-LT"/>
              </w:rPr>
              <w:t xml:space="preserve">informacija ant </w:t>
            </w:r>
            <w:r w:rsidRPr="00D35F21">
              <w:rPr>
                <w:b/>
                <w:sz w:val="22"/>
                <w:szCs w:val="22"/>
                <w:lang w:val="lt-LT"/>
              </w:rPr>
              <w:t>LIZDINIŲ PLOKŠTELIŲ ARBA DVISLUOKSNIŲ JUOSTELIŲ</w:t>
            </w:r>
          </w:p>
          <w:p w:rsidR="00A049DA" w:rsidRPr="00D35F21" w:rsidRDefault="00A049DA" w:rsidP="00D35F21">
            <w:pPr>
              <w:widowControl w:val="0"/>
              <w:rPr>
                <w:b/>
                <w:sz w:val="22"/>
                <w:szCs w:val="22"/>
                <w:lang w:val="lt-LT"/>
              </w:rPr>
            </w:pPr>
          </w:p>
          <w:p w:rsidR="00A049DA" w:rsidRPr="00D35F21" w:rsidRDefault="00A049DA" w:rsidP="00D35F21">
            <w:pPr>
              <w:widowControl w:val="0"/>
              <w:rPr>
                <w:b/>
                <w:sz w:val="22"/>
                <w:szCs w:val="22"/>
                <w:lang w:val="lt-LT"/>
              </w:rPr>
            </w:pPr>
            <w:r w:rsidRPr="00D35F21">
              <w:rPr>
                <w:b/>
                <w:sz w:val="22"/>
                <w:szCs w:val="22"/>
                <w:lang w:val="lt-LT"/>
              </w:rPr>
              <w:t>LIZDINĖ PLOKŠTELĖ</w:t>
            </w:r>
          </w:p>
        </w:tc>
      </w:tr>
    </w:tbl>
    <w:p w:rsidR="00A049DA" w:rsidRPr="00D35F21" w:rsidRDefault="00A049DA" w:rsidP="00D35F21">
      <w:pPr>
        <w:widowControl w:val="0"/>
        <w:rPr>
          <w:b/>
          <w:sz w:val="22"/>
          <w:szCs w:val="22"/>
          <w:lang w:val="lt-LT"/>
        </w:rPr>
      </w:pPr>
    </w:p>
    <w:p w:rsidR="00A049DA" w:rsidRPr="00D35F21" w:rsidRDefault="00A049DA" w:rsidP="00D35F21">
      <w:pPr>
        <w:widowControl w:val="0"/>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c>
          <w:tcPr>
            <w:tcW w:w="9287" w:type="dxa"/>
          </w:tcPr>
          <w:p w:rsidR="00A049DA" w:rsidRPr="00D35F21" w:rsidRDefault="00A049DA" w:rsidP="00D35F21">
            <w:pPr>
              <w:widowControl w:val="0"/>
              <w:tabs>
                <w:tab w:val="left" w:pos="142"/>
              </w:tabs>
              <w:ind w:left="567" w:hanging="567"/>
              <w:rPr>
                <w:b/>
                <w:sz w:val="22"/>
                <w:szCs w:val="22"/>
                <w:lang w:val="lt-LT"/>
              </w:rPr>
            </w:pPr>
            <w:r w:rsidRPr="00D35F21">
              <w:rPr>
                <w:b/>
                <w:sz w:val="22"/>
                <w:szCs w:val="22"/>
                <w:lang w:val="lt-LT"/>
              </w:rPr>
              <w:t>1.</w:t>
            </w:r>
            <w:r w:rsidRPr="00D35F21">
              <w:rPr>
                <w:b/>
                <w:sz w:val="22"/>
                <w:szCs w:val="22"/>
                <w:lang w:val="lt-LT"/>
              </w:rPr>
              <w:tab/>
            </w:r>
            <w:r w:rsidRPr="00D35F21">
              <w:rPr>
                <w:b/>
                <w:caps/>
                <w:sz w:val="22"/>
                <w:szCs w:val="22"/>
                <w:lang w:val="lt-LT"/>
              </w:rPr>
              <w:t>Vaistinio preparato pavadinimas</w:t>
            </w:r>
          </w:p>
        </w:tc>
      </w:tr>
    </w:tbl>
    <w:p w:rsidR="00A049DA" w:rsidRPr="00D35F21" w:rsidRDefault="00A049DA" w:rsidP="00D35F21">
      <w:pPr>
        <w:widowControl w:val="0"/>
        <w:ind w:left="567" w:hanging="567"/>
        <w:rPr>
          <w:sz w:val="22"/>
          <w:szCs w:val="22"/>
          <w:lang w:val="lt-LT"/>
        </w:rPr>
      </w:pPr>
    </w:p>
    <w:p w:rsidR="00A049DA" w:rsidRPr="00D35F21" w:rsidRDefault="00A049DA" w:rsidP="00D35F21">
      <w:pPr>
        <w:widowControl w:val="0"/>
        <w:rPr>
          <w:sz w:val="22"/>
          <w:szCs w:val="22"/>
          <w:lang w:val="lt-LT"/>
        </w:rPr>
      </w:pPr>
      <w:proofErr w:type="spellStart"/>
      <w:r w:rsidRPr="00D35F21">
        <w:rPr>
          <w:sz w:val="22"/>
          <w:szCs w:val="22"/>
          <w:lang w:val="lt-LT"/>
        </w:rPr>
        <w:t>Azibiot</w:t>
      </w:r>
      <w:proofErr w:type="spellEnd"/>
      <w:r w:rsidRPr="00D35F21">
        <w:rPr>
          <w:sz w:val="22"/>
          <w:szCs w:val="22"/>
          <w:lang w:val="lt-LT"/>
        </w:rPr>
        <w:t xml:space="preserve"> 500 mg plėvele dengtos tabletės</w:t>
      </w:r>
    </w:p>
    <w:p w:rsidR="00A049DA" w:rsidRPr="00D35F21" w:rsidRDefault="0094394E" w:rsidP="00D35F21">
      <w:pPr>
        <w:widowControl w:val="0"/>
        <w:rPr>
          <w:sz w:val="22"/>
          <w:szCs w:val="22"/>
          <w:lang w:val="lt-LT"/>
        </w:rPr>
      </w:pPr>
      <w:proofErr w:type="spellStart"/>
      <w:r>
        <w:rPr>
          <w:sz w:val="22"/>
          <w:szCs w:val="22"/>
          <w:lang w:val="lt-LT"/>
        </w:rPr>
        <w:t>a</w:t>
      </w:r>
      <w:r w:rsidR="00A049DA" w:rsidRPr="00D35F21">
        <w:rPr>
          <w:sz w:val="22"/>
          <w:szCs w:val="22"/>
          <w:lang w:val="lt-LT"/>
        </w:rPr>
        <w:t>zitromicinas</w:t>
      </w:r>
      <w:proofErr w:type="spellEnd"/>
    </w:p>
    <w:p w:rsidR="00A049DA" w:rsidRPr="00D35F21" w:rsidRDefault="00A049DA" w:rsidP="00D35F21">
      <w:pPr>
        <w:widowControl w:val="0"/>
        <w:rPr>
          <w:b/>
          <w:sz w:val="22"/>
          <w:szCs w:val="22"/>
          <w:lang w:val="lt-LT"/>
        </w:rPr>
      </w:pPr>
    </w:p>
    <w:p w:rsidR="00A049DA" w:rsidRPr="00D35F21" w:rsidRDefault="00A049DA" w:rsidP="00D35F21">
      <w:pPr>
        <w:widowControl w:val="0"/>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c>
          <w:tcPr>
            <w:tcW w:w="9287" w:type="dxa"/>
          </w:tcPr>
          <w:p w:rsidR="00A049DA" w:rsidRPr="00D35F21" w:rsidRDefault="00A049DA" w:rsidP="00D35F21">
            <w:pPr>
              <w:widowControl w:val="0"/>
              <w:tabs>
                <w:tab w:val="left" w:pos="142"/>
              </w:tabs>
              <w:ind w:left="567" w:hanging="567"/>
              <w:rPr>
                <w:b/>
                <w:sz w:val="22"/>
                <w:szCs w:val="22"/>
                <w:lang w:val="lt-LT"/>
              </w:rPr>
            </w:pPr>
            <w:r w:rsidRPr="00D35F21">
              <w:rPr>
                <w:b/>
                <w:sz w:val="22"/>
                <w:szCs w:val="22"/>
                <w:lang w:val="lt-LT"/>
              </w:rPr>
              <w:t>2.</w:t>
            </w:r>
            <w:r w:rsidRPr="00D35F21">
              <w:rPr>
                <w:b/>
                <w:sz w:val="22"/>
                <w:szCs w:val="22"/>
                <w:lang w:val="lt-LT"/>
              </w:rPr>
              <w:tab/>
              <w:t>R</w:t>
            </w:r>
            <w:r w:rsidR="000F3CB2" w:rsidRPr="00D35F21">
              <w:rPr>
                <w:b/>
                <w:caps/>
                <w:sz w:val="22"/>
                <w:szCs w:val="22"/>
                <w:lang w:val="lt-LT"/>
              </w:rPr>
              <w:t>EGISTRUOTOJO</w:t>
            </w:r>
            <w:r w:rsidRPr="00D35F21">
              <w:rPr>
                <w:b/>
                <w:caps/>
                <w:sz w:val="22"/>
                <w:szCs w:val="22"/>
                <w:lang w:val="lt-LT"/>
              </w:rPr>
              <w:t xml:space="preserve"> pavadinimas</w:t>
            </w:r>
          </w:p>
        </w:tc>
      </w:tr>
    </w:tbl>
    <w:p w:rsidR="00A049DA" w:rsidRPr="00D35F21" w:rsidRDefault="00A049DA" w:rsidP="00D35F21">
      <w:pPr>
        <w:widowControl w:val="0"/>
        <w:rPr>
          <w:b/>
          <w:sz w:val="22"/>
          <w:szCs w:val="22"/>
          <w:lang w:val="lt-LT"/>
        </w:rPr>
      </w:pPr>
    </w:p>
    <w:p w:rsidR="00A049DA" w:rsidRPr="00D35F21" w:rsidRDefault="00A049DA" w:rsidP="00D35F21">
      <w:pPr>
        <w:widowControl w:val="0"/>
        <w:rPr>
          <w:sz w:val="22"/>
          <w:szCs w:val="22"/>
          <w:lang w:val="lt-LT"/>
        </w:rPr>
      </w:pPr>
      <w:r w:rsidRPr="00D35F21">
        <w:rPr>
          <w:sz w:val="22"/>
          <w:szCs w:val="22"/>
          <w:lang w:val="lt-LT"/>
        </w:rPr>
        <w:t>KRKA</w:t>
      </w:r>
    </w:p>
    <w:p w:rsidR="00A049DA" w:rsidRPr="00D35F21" w:rsidRDefault="00A049DA" w:rsidP="00D35F21">
      <w:pPr>
        <w:widowControl w:val="0"/>
        <w:rPr>
          <w:b/>
          <w:sz w:val="22"/>
          <w:szCs w:val="22"/>
          <w:lang w:val="lt-LT"/>
        </w:rPr>
      </w:pPr>
    </w:p>
    <w:p w:rsidR="00A049DA" w:rsidRPr="00D35F21" w:rsidRDefault="00A049DA" w:rsidP="00D35F21">
      <w:pPr>
        <w:widowControl w:val="0"/>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c>
          <w:tcPr>
            <w:tcW w:w="9287" w:type="dxa"/>
          </w:tcPr>
          <w:p w:rsidR="00A049DA" w:rsidRPr="00D35F21" w:rsidRDefault="00A049DA" w:rsidP="00D35F21">
            <w:pPr>
              <w:widowControl w:val="0"/>
              <w:tabs>
                <w:tab w:val="left" w:pos="142"/>
              </w:tabs>
              <w:ind w:left="567" w:hanging="567"/>
              <w:rPr>
                <w:b/>
                <w:sz w:val="22"/>
                <w:szCs w:val="22"/>
                <w:lang w:val="lt-LT"/>
              </w:rPr>
            </w:pPr>
            <w:r w:rsidRPr="00D35F21">
              <w:rPr>
                <w:b/>
                <w:sz w:val="22"/>
                <w:szCs w:val="22"/>
                <w:lang w:val="lt-LT"/>
              </w:rPr>
              <w:t>3.</w:t>
            </w:r>
            <w:r w:rsidRPr="00D35F21">
              <w:rPr>
                <w:b/>
                <w:sz w:val="22"/>
                <w:szCs w:val="22"/>
                <w:lang w:val="lt-LT"/>
              </w:rPr>
              <w:tab/>
            </w:r>
            <w:r w:rsidRPr="00D35F21">
              <w:rPr>
                <w:b/>
                <w:caps/>
                <w:sz w:val="22"/>
                <w:szCs w:val="22"/>
                <w:lang w:val="lt-LT"/>
              </w:rPr>
              <w:t>tinkamumo laikas</w:t>
            </w:r>
          </w:p>
        </w:tc>
      </w:tr>
    </w:tbl>
    <w:p w:rsidR="00A049DA" w:rsidRPr="00D35F21" w:rsidRDefault="00A049DA" w:rsidP="00D35F21">
      <w:pPr>
        <w:widowControl w:val="0"/>
        <w:rPr>
          <w:b/>
          <w:sz w:val="22"/>
          <w:szCs w:val="22"/>
          <w:lang w:val="lt-LT"/>
        </w:rPr>
      </w:pPr>
    </w:p>
    <w:p w:rsidR="00A049DA" w:rsidRPr="00D35F21" w:rsidRDefault="00A049DA" w:rsidP="00D35F21">
      <w:pPr>
        <w:widowControl w:val="0"/>
        <w:rPr>
          <w:sz w:val="22"/>
          <w:szCs w:val="22"/>
          <w:lang w:val="lt-LT"/>
        </w:rPr>
      </w:pPr>
      <w:r w:rsidRPr="00D35F21">
        <w:rPr>
          <w:sz w:val="22"/>
          <w:szCs w:val="22"/>
          <w:lang w:val="lt-LT"/>
        </w:rPr>
        <w:t>EXP (mm/MMMM)</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c>
          <w:tcPr>
            <w:tcW w:w="9287" w:type="dxa"/>
          </w:tcPr>
          <w:p w:rsidR="00A049DA" w:rsidRPr="00D35F21" w:rsidRDefault="00A049DA" w:rsidP="00D35F21">
            <w:pPr>
              <w:widowControl w:val="0"/>
              <w:tabs>
                <w:tab w:val="left" w:pos="142"/>
              </w:tabs>
              <w:ind w:left="567" w:hanging="567"/>
              <w:rPr>
                <w:b/>
                <w:sz w:val="22"/>
                <w:szCs w:val="22"/>
                <w:lang w:val="lt-LT"/>
              </w:rPr>
            </w:pPr>
            <w:r w:rsidRPr="00D35F21">
              <w:rPr>
                <w:b/>
                <w:sz w:val="22"/>
                <w:szCs w:val="22"/>
                <w:lang w:val="lt-LT"/>
              </w:rPr>
              <w:t>4.</w:t>
            </w:r>
            <w:r w:rsidRPr="00D35F21">
              <w:rPr>
                <w:b/>
                <w:sz w:val="22"/>
                <w:szCs w:val="22"/>
                <w:lang w:val="lt-LT"/>
              </w:rPr>
              <w:tab/>
            </w:r>
            <w:r w:rsidRPr="00D35F21">
              <w:rPr>
                <w:b/>
                <w:caps/>
                <w:sz w:val="22"/>
                <w:szCs w:val="22"/>
                <w:lang w:val="lt-LT"/>
              </w:rPr>
              <w:t>serijos numeris</w:t>
            </w:r>
          </w:p>
        </w:tc>
      </w:tr>
    </w:tbl>
    <w:p w:rsidR="00A049DA" w:rsidRPr="00D35F21" w:rsidRDefault="00A049DA" w:rsidP="00D35F21">
      <w:pPr>
        <w:widowControl w:val="0"/>
        <w:ind w:right="113"/>
        <w:rPr>
          <w:sz w:val="22"/>
          <w:szCs w:val="22"/>
          <w:lang w:val="lt-LT"/>
        </w:rPr>
      </w:pPr>
    </w:p>
    <w:p w:rsidR="00A049DA" w:rsidRPr="00D35F21" w:rsidRDefault="00A049DA" w:rsidP="00D35F21">
      <w:pPr>
        <w:widowControl w:val="0"/>
        <w:ind w:right="113"/>
        <w:rPr>
          <w:sz w:val="22"/>
          <w:szCs w:val="22"/>
          <w:lang w:val="lt-LT"/>
        </w:rPr>
      </w:pPr>
      <w:proofErr w:type="spellStart"/>
      <w:r w:rsidRPr="00D35F21">
        <w:rPr>
          <w:sz w:val="22"/>
          <w:szCs w:val="22"/>
          <w:lang w:val="lt-LT"/>
        </w:rPr>
        <w:t>Lot</w:t>
      </w:r>
      <w:proofErr w:type="spellEnd"/>
      <w:r w:rsidRPr="00D35F21">
        <w:rPr>
          <w:sz w:val="22"/>
          <w:szCs w:val="22"/>
          <w:lang w:val="lt-LT"/>
        </w:rPr>
        <w:t xml:space="preserve"> (numeris)</w:t>
      </w:r>
    </w:p>
    <w:p w:rsidR="00A049DA" w:rsidRPr="00D35F21" w:rsidRDefault="00A049DA" w:rsidP="00D35F21">
      <w:pPr>
        <w:widowControl w:val="0"/>
        <w:ind w:right="113"/>
        <w:rPr>
          <w:sz w:val="22"/>
          <w:szCs w:val="22"/>
          <w:lang w:val="lt-LT"/>
        </w:rPr>
      </w:pPr>
    </w:p>
    <w:p w:rsidR="00A049DA" w:rsidRPr="00D35F21" w:rsidRDefault="00A049DA" w:rsidP="00D35F21">
      <w:pPr>
        <w:widowControl w:val="0"/>
        <w:ind w:right="113"/>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049DA" w:rsidRPr="00D35F21" w:rsidTr="00973BF2">
        <w:tc>
          <w:tcPr>
            <w:tcW w:w="9287" w:type="dxa"/>
          </w:tcPr>
          <w:p w:rsidR="00A049DA" w:rsidRPr="00D35F21" w:rsidRDefault="00A049DA" w:rsidP="00D35F21">
            <w:pPr>
              <w:widowControl w:val="0"/>
              <w:tabs>
                <w:tab w:val="left" w:pos="142"/>
              </w:tabs>
              <w:ind w:left="567" w:hanging="567"/>
              <w:rPr>
                <w:b/>
                <w:sz w:val="22"/>
                <w:szCs w:val="22"/>
                <w:lang w:val="lt-LT"/>
              </w:rPr>
            </w:pPr>
            <w:r w:rsidRPr="00D35F21">
              <w:rPr>
                <w:b/>
                <w:sz w:val="22"/>
                <w:szCs w:val="22"/>
                <w:lang w:val="lt-LT"/>
              </w:rPr>
              <w:t>5.</w:t>
            </w:r>
            <w:r w:rsidRPr="00D35F21">
              <w:rPr>
                <w:b/>
                <w:sz w:val="22"/>
                <w:szCs w:val="22"/>
                <w:lang w:val="lt-LT"/>
              </w:rPr>
              <w:tab/>
              <w:t>KITA</w:t>
            </w:r>
          </w:p>
        </w:tc>
      </w:tr>
    </w:tbl>
    <w:p w:rsidR="00A049DA" w:rsidRPr="00D35F21" w:rsidRDefault="00A049DA" w:rsidP="00D35F21">
      <w:pPr>
        <w:widowControl w:val="0"/>
        <w:ind w:right="113"/>
        <w:rPr>
          <w:sz w:val="22"/>
          <w:szCs w:val="22"/>
          <w:lang w:val="lt-LT"/>
        </w:rPr>
      </w:pPr>
    </w:p>
    <w:p w:rsidR="00A049DA" w:rsidRPr="00D35F21" w:rsidRDefault="00A049DA" w:rsidP="00D35F21">
      <w:pPr>
        <w:widowControl w:val="0"/>
        <w:outlineLvl w:val="0"/>
        <w:rPr>
          <w:b/>
          <w:bCs/>
          <w:kern w:val="32"/>
          <w:sz w:val="22"/>
          <w:szCs w:val="22"/>
          <w:lang w:val="lt-LT"/>
        </w:rPr>
      </w:pPr>
      <w:r w:rsidRPr="00D35F21">
        <w:rPr>
          <w:b/>
          <w:bCs/>
          <w:caps/>
          <w:kern w:val="32"/>
          <w:sz w:val="22"/>
          <w:szCs w:val="22"/>
          <w:lang w:val="lt-LT"/>
        </w:rPr>
        <w:br w:type="page"/>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t>B. PAKUOTĖS LAPELIS</w:t>
      </w:r>
    </w:p>
    <w:p w:rsidR="00A049DA" w:rsidRPr="00D35F21" w:rsidRDefault="00A049DA" w:rsidP="00D35F21">
      <w:pPr>
        <w:widowControl w:val="0"/>
        <w:tabs>
          <w:tab w:val="left" w:pos="567"/>
        </w:tabs>
        <w:ind w:left="567" w:hanging="567"/>
        <w:jc w:val="center"/>
        <w:outlineLvl w:val="0"/>
        <w:rPr>
          <w:b/>
          <w:sz w:val="22"/>
          <w:szCs w:val="22"/>
          <w:lang w:val="lt-LT" w:eastAsia="en-US"/>
        </w:rPr>
      </w:pPr>
      <w:r w:rsidRPr="00D35F21">
        <w:rPr>
          <w:b/>
          <w:sz w:val="22"/>
          <w:szCs w:val="22"/>
          <w:lang w:val="lt-LT" w:eastAsia="en-US"/>
        </w:rPr>
        <w:br w:type="page"/>
      </w:r>
      <w:bookmarkStart w:id="4" w:name="_Toc129243138"/>
      <w:bookmarkStart w:id="5" w:name="_Toc129243263"/>
      <w:r w:rsidRPr="00D35F21">
        <w:rPr>
          <w:b/>
          <w:sz w:val="22"/>
          <w:szCs w:val="22"/>
          <w:lang w:val="lt-LT" w:eastAsia="en-US"/>
        </w:rPr>
        <w:lastRenderedPageBreak/>
        <w:t xml:space="preserve">Pakuotės lapelis: </w:t>
      </w:r>
      <w:bookmarkEnd w:id="4"/>
      <w:bookmarkEnd w:id="5"/>
      <w:r w:rsidRPr="00D35F21">
        <w:rPr>
          <w:b/>
          <w:sz w:val="22"/>
          <w:szCs w:val="22"/>
          <w:lang w:val="lt-LT" w:eastAsia="en-US"/>
        </w:rPr>
        <w:t>informacija vartotojui</w:t>
      </w:r>
    </w:p>
    <w:p w:rsidR="00A049DA" w:rsidRPr="00D35F21" w:rsidRDefault="00A049DA" w:rsidP="00D35F21">
      <w:pPr>
        <w:widowControl w:val="0"/>
        <w:rPr>
          <w:b/>
          <w:sz w:val="22"/>
          <w:szCs w:val="22"/>
          <w:lang w:val="lt-LT" w:eastAsia="en-US"/>
        </w:rPr>
      </w:pPr>
    </w:p>
    <w:p w:rsidR="00A049DA" w:rsidRPr="00D35F21" w:rsidRDefault="00A049DA" w:rsidP="00D35F21">
      <w:pPr>
        <w:widowControl w:val="0"/>
        <w:jc w:val="center"/>
        <w:rPr>
          <w:b/>
          <w:sz w:val="22"/>
          <w:szCs w:val="22"/>
          <w:lang w:val="lt-LT" w:eastAsia="en-US"/>
        </w:rPr>
      </w:pPr>
      <w:proofErr w:type="spellStart"/>
      <w:r w:rsidRPr="00D35F21">
        <w:rPr>
          <w:b/>
          <w:sz w:val="22"/>
          <w:szCs w:val="22"/>
          <w:lang w:val="lt-LT" w:eastAsia="en-US"/>
        </w:rPr>
        <w:t>Azibiot</w:t>
      </w:r>
      <w:proofErr w:type="spellEnd"/>
      <w:r w:rsidRPr="00D35F21">
        <w:rPr>
          <w:b/>
          <w:sz w:val="22"/>
          <w:szCs w:val="22"/>
          <w:lang w:val="lt-LT" w:eastAsia="en-US"/>
        </w:rPr>
        <w:t xml:space="preserve"> 500 mg plėvele dengtos tabletės</w:t>
      </w:r>
    </w:p>
    <w:p w:rsidR="00A049DA" w:rsidRPr="00D35F21" w:rsidRDefault="0094394E" w:rsidP="00D35F21">
      <w:pPr>
        <w:widowControl w:val="0"/>
        <w:jc w:val="center"/>
        <w:rPr>
          <w:sz w:val="22"/>
          <w:szCs w:val="22"/>
          <w:lang w:val="lt-LT" w:eastAsia="en-US"/>
        </w:rPr>
      </w:pPr>
      <w:proofErr w:type="spellStart"/>
      <w:r>
        <w:rPr>
          <w:sz w:val="22"/>
          <w:szCs w:val="22"/>
          <w:lang w:val="lt-LT" w:eastAsia="en-US"/>
        </w:rPr>
        <w:t>a</w:t>
      </w:r>
      <w:r w:rsidR="00A049DA" w:rsidRPr="00D35F21">
        <w:rPr>
          <w:sz w:val="22"/>
          <w:szCs w:val="22"/>
          <w:lang w:val="lt-LT" w:eastAsia="en-US"/>
        </w:rPr>
        <w:t>zitromicinas</w:t>
      </w:r>
      <w:proofErr w:type="spellEnd"/>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rPr>
          <w:b/>
          <w:sz w:val="22"/>
          <w:szCs w:val="22"/>
          <w:lang w:val="lt-LT" w:eastAsia="en-US"/>
        </w:rPr>
      </w:pPr>
      <w:r w:rsidRPr="00D35F21">
        <w:rPr>
          <w:b/>
          <w:sz w:val="22"/>
          <w:szCs w:val="22"/>
          <w:lang w:val="lt-LT" w:eastAsia="en-US"/>
        </w:rPr>
        <w:t>Atidžiai perskaitykite visą šį lapelį, prieš pradėdami vartoti vaistą, nes jame pateikiama Jums svarbi informacija.</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Neišmeskite šio lapelio, nes vėl gali prireikti jį perskaityti.</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Jeigu kiltų daugiau klausimų, kreipkitės į gydytoją arba vaistininką.</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Šis vaistas skirtas tik Jums, todėl kitiems žmonėms jo duoti negalima. Vaistas gali jiems pakenkti (net tiems, kurių ligos požymiai yra tokie patys kaip Jūsų).</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Jeigu pasireiškė šalutinis poveikis (įskaitant šiame lapelyje nenurodytą), kreipkitės į gydytoją arba vaistininką. Žr. 4</w:t>
      </w:r>
      <w:r w:rsidR="007059DC">
        <w:rPr>
          <w:sz w:val="22"/>
          <w:szCs w:val="22"/>
          <w:lang w:val="lt-LT" w:eastAsia="en-US"/>
        </w:rPr>
        <w:t> </w:t>
      </w:r>
      <w:r w:rsidRPr="00D35F21">
        <w:rPr>
          <w:sz w:val="22"/>
          <w:szCs w:val="22"/>
          <w:lang w:val="lt-LT" w:eastAsia="en-US"/>
        </w:rPr>
        <w:t>skyrių.</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b/>
          <w:sz w:val="22"/>
          <w:szCs w:val="22"/>
          <w:lang w:val="lt-LT"/>
        </w:rPr>
      </w:pPr>
      <w:r w:rsidRPr="00D35F21">
        <w:rPr>
          <w:b/>
          <w:sz w:val="22"/>
          <w:szCs w:val="22"/>
          <w:lang w:val="lt-LT"/>
        </w:rPr>
        <w:t>Apie ką rašoma šiame lapelyje?</w:t>
      </w:r>
    </w:p>
    <w:p w:rsidR="00A049DA" w:rsidRPr="00D35F21" w:rsidRDefault="00A049DA" w:rsidP="00D35F21">
      <w:pPr>
        <w:widowControl w:val="0"/>
        <w:numPr>
          <w:ilvl w:val="12"/>
          <w:numId w:val="0"/>
        </w:numPr>
        <w:ind w:right="-2"/>
        <w:rPr>
          <w:b/>
          <w:sz w:val="22"/>
          <w:szCs w:val="22"/>
          <w:lang w:val="lt-LT"/>
        </w:rPr>
      </w:pPr>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1.</w:t>
      </w:r>
      <w:r w:rsidRPr="00D35F21">
        <w:rPr>
          <w:sz w:val="22"/>
          <w:szCs w:val="22"/>
          <w:lang w:val="lt-LT"/>
        </w:rPr>
        <w:tab/>
        <w:t xml:space="preserve">Kas yra </w:t>
      </w:r>
      <w:proofErr w:type="spellStart"/>
      <w:r w:rsidRPr="00D35F21">
        <w:rPr>
          <w:sz w:val="22"/>
          <w:szCs w:val="22"/>
          <w:lang w:val="lt-LT"/>
        </w:rPr>
        <w:t>Azibiot</w:t>
      </w:r>
      <w:proofErr w:type="spellEnd"/>
      <w:r w:rsidRPr="00D35F21">
        <w:rPr>
          <w:sz w:val="22"/>
          <w:szCs w:val="22"/>
          <w:lang w:val="lt-LT"/>
        </w:rPr>
        <w:t xml:space="preserve"> ir kam jis vartojamas</w:t>
      </w:r>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2.</w:t>
      </w:r>
      <w:r w:rsidRPr="00D35F21">
        <w:rPr>
          <w:sz w:val="22"/>
          <w:szCs w:val="22"/>
          <w:lang w:val="lt-LT"/>
        </w:rPr>
        <w:tab/>
        <w:t xml:space="preserve">Kas žinotina prieš vartojant </w:t>
      </w:r>
      <w:proofErr w:type="spellStart"/>
      <w:r w:rsidRPr="00D35F21">
        <w:rPr>
          <w:sz w:val="22"/>
          <w:szCs w:val="22"/>
          <w:lang w:val="lt-LT"/>
        </w:rPr>
        <w:t>Azibiot</w:t>
      </w:r>
      <w:proofErr w:type="spellEnd"/>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3.</w:t>
      </w:r>
      <w:r w:rsidRPr="00D35F21">
        <w:rPr>
          <w:sz w:val="22"/>
          <w:szCs w:val="22"/>
          <w:lang w:val="lt-LT"/>
        </w:rPr>
        <w:tab/>
        <w:t xml:space="preserve">Kaip vartoti </w:t>
      </w:r>
      <w:proofErr w:type="spellStart"/>
      <w:r w:rsidRPr="00D35F21">
        <w:rPr>
          <w:sz w:val="22"/>
          <w:szCs w:val="22"/>
          <w:lang w:val="lt-LT"/>
        </w:rPr>
        <w:t>Azibiot</w:t>
      </w:r>
      <w:proofErr w:type="spellEnd"/>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4.</w:t>
      </w:r>
      <w:r w:rsidRPr="00D35F21">
        <w:rPr>
          <w:sz w:val="22"/>
          <w:szCs w:val="22"/>
          <w:lang w:val="lt-LT"/>
        </w:rPr>
        <w:tab/>
        <w:t>Galimas šalutinis poveikis</w:t>
      </w:r>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5.</w:t>
      </w:r>
      <w:r w:rsidRPr="00D35F21">
        <w:rPr>
          <w:sz w:val="22"/>
          <w:szCs w:val="22"/>
          <w:lang w:val="lt-LT"/>
        </w:rPr>
        <w:tab/>
        <w:t xml:space="preserve">Kaip laikyti </w:t>
      </w:r>
      <w:proofErr w:type="spellStart"/>
      <w:r w:rsidRPr="00D35F21">
        <w:rPr>
          <w:sz w:val="22"/>
          <w:szCs w:val="22"/>
          <w:lang w:val="lt-LT"/>
        </w:rPr>
        <w:t>Azibiot</w:t>
      </w:r>
      <w:proofErr w:type="spellEnd"/>
    </w:p>
    <w:p w:rsidR="00A049DA" w:rsidRPr="00D35F21" w:rsidRDefault="00A049DA" w:rsidP="00D35F21">
      <w:pPr>
        <w:widowControl w:val="0"/>
        <w:numPr>
          <w:ilvl w:val="12"/>
          <w:numId w:val="0"/>
        </w:numPr>
        <w:ind w:left="567" w:right="-2" w:hanging="567"/>
        <w:rPr>
          <w:sz w:val="22"/>
          <w:szCs w:val="22"/>
          <w:lang w:val="lt-LT"/>
        </w:rPr>
      </w:pPr>
      <w:r w:rsidRPr="00D35F21">
        <w:rPr>
          <w:sz w:val="22"/>
          <w:szCs w:val="22"/>
          <w:lang w:val="lt-LT"/>
        </w:rPr>
        <w:t>6.</w:t>
      </w:r>
      <w:r w:rsidRPr="00D35F21">
        <w:rPr>
          <w:sz w:val="22"/>
          <w:szCs w:val="22"/>
          <w:lang w:val="lt-LT"/>
        </w:rPr>
        <w:tab/>
        <w:t>Pakuotės turinys ir kita informacija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1.</w:t>
      </w:r>
      <w:r w:rsidRPr="00D35F21">
        <w:rPr>
          <w:b/>
          <w:sz w:val="22"/>
          <w:szCs w:val="22"/>
          <w:lang w:val="lt-LT"/>
        </w:rPr>
        <w:tab/>
        <w:t xml:space="preserve">Kas yra </w:t>
      </w:r>
      <w:proofErr w:type="spellStart"/>
      <w:r w:rsidRPr="00D35F21">
        <w:rPr>
          <w:b/>
          <w:sz w:val="22"/>
          <w:szCs w:val="22"/>
          <w:lang w:val="lt-LT"/>
        </w:rPr>
        <w:t>Azibiot</w:t>
      </w:r>
      <w:proofErr w:type="spellEnd"/>
      <w:r w:rsidRPr="00D35F21">
        <w:rPr>
          <w:b/>
          <w:sz w:val="22"/>
          <w:szCs w:val="22"/>
          <w:lang w:val="lt-LT"/>
        </w:rPr>
        <w:t xml:space="preserve"> ir kam jis vartojamas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veiklioji medžiaga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priklauso </w:t>
      </w:r>
      <w:proofErr w:type="spellStart"/>
      <w:r w:rsidRPr="00D35F21">
        <w:rPr>
          <w:snapToGrid w:val="0"/>
          <w:sz w:val="22"/>
          <w:szCs w:val="22"/>
          <w:lang w:val="lt-LT" w:eastAsia="en-US"/>
        </w:rPr>
        <w:t>makrolidų</w:t>
      </w:r>
      <w:proofErr w:type="spellEnd"/>
      <w:r w:rsidRPr="00D35F21">
        <w:rPr>
          <w:snapToGrid w:val="0"/>
          <w:sz w:val="22"/>
          <w:szCs w:val="22"/>
          <w:lang w:val="lt-LT" w:eastAsia="en-US"/>
        </w:rPr>
        <w:t xml:space="preserve"> grupės antibiotikams. </w:t>
      </w:r>
      <w:proofErr w:type="spellStart"/>
      <w:r w:rsidRPr="00D35F21">
        <w:rPr>
          <w:snapToGrid w:val="0"/>
          <w:sz w:val="22"/>
          <w:szCs w:val="22"/>
          <w:lang w:val="lt-LT" w:eastAsia="en-US"/>
        </w:rPr>
        <w:t>Azitromicinas</w:t>
      </w:r>
      <w:proofErr w:type="spellEnd"/>
      <w:r w:rsidRPr="00D35F21">
        <w:rPr>
          <w:snapToGrid w:val="0"/>
          <w:sz w:val="22"/>
          <w:szCs w:val="22"/>
          <w:lang w:val="lt-LT" w:eastAsia="en-US"/>
        </w:rPr>
        <w:t xml:space="preserve"> vartojamas infekcinėms ligoms gydyti, įskaitant:</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prienosinių ančių uždegimą;</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ausies uždegimą;</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migdolų uždegimą, ryklės uždegimą;</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ūminį bakterijų sukeltą lėtinio bronchito paūmėjimą;</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lengvą arba vidutinio sunkumo plaučių uždegimą;</w:t>
      </w:r>
    </w:p>
    <w:p w:rsidR="00A049DA" w:rsidRPr="00D35F21" w:rsidRDefault="00A049DA" w:rsidP="00D35F21">
      <w:pPr>
        <w:widowControl w:val="0"/>
        <w:numPr>
          <w:ilvl w:val="0"/>
          <w:numId w:val="24"/>
        </w:numPr>
        <w:tabs>
          <w:tab w:val="left" w:pos="567"/>
        </w:tabs>
        <w:ind w:left="567" w:right="-2" w:hanging="567"/>
        <w:rPr>
          <w:snapToGrid w:val="0"/>
          <w:sz w:val="22"/>
          <w:szCs w:val="22"/>
          <w:lang w:val="lt-LT" w:eastAsia="en-US"/>
        </w:rPr>
      </w:pPr>
      <w:r w:rsidRPr="00D35F21">
        <w:rPr>
          <w:snapToGrid w:val="0"/>
          <w:sz w:val="22"/>
          <w:szCs w:val="22"/>
          <w:lang w:val="lt-LT" w:eastAsia="en-US"/>
        </w:rPr>
        <w:t xml:space="preserve">lengvas arba vidutinio sunkumo odos ir poodinių audinių infekcines ligas, pvz., plauko maišelio uždegimą, puraus </w:t>
      </w:r>
      <w:proofErr w:type="spellStart"/>
      <w:r w:rsidRPr="00D35F21">
        <w:rPr>
          <w:snapToGrid w:val="0"/>
          <w:sz w:val="22"/>
          <w:szCs w:val="22"/>
          <w:lang w:val="lt-LT" w:eastAsia="en-US"/>
        </w:rPr>
        <w:t>ląstelyno</w:t>
      </w:r>
      <w:proofErr w:type="spellEnd"/>
      <w:r w:rsidRPr="00D35F21">
        <w:rPr>
          <w:snapToGrid w:val="0"/>
          <w:sz w:val="22"/>
          <w:szCs w:val="22"/>
          <w:lang w:val="lt-LT" w:eastAsia="en-US"/>
        </w:rPr>
        <w:t xml:space="preserve"> uždegimą, rožę;</w:t>
      </w:r>
    </w:p>
    <w:p w:rsidR="00A049DA" w:rsidRPr="00D35F21" w:rsidRDefault="0094394E" w:rsidP="00D35F21">
      <w:pPr>
        <w:widowControl w:val="0"/>
        <w:numPr>
          <w:ilvl w:val="0"/>
          <w:numId w:val="24"/>
        </w:numPr>
        <w:tabs>
          <w:tab w:val="left" w:pos="567"/>
        </w:tabs>
        <w:ind w:left="567" w:right="-2" w:hanging="567"/>
        <w:rPr>
          <w:snapToGrid w:val="0"/>
          <w:sz w:val="22"/>
          <w:szCs w:val="22"/>
          <w:lang w:val="lt-LT" w:eastAsia="en-US"/>
        </w:rPr>
      </w:pPr>
      <w:r>
        <w:rPr>
          <w:snapToGrid w:val="0"/>
          <w:sz w:val="22"/>
          <w:szCs w:val="22"/>
          <w:lang w:val="lt-LT" w:eastAsia="en-US"/>
        </w:rPr>
        <w:t xml:space="preserve">lytiniu keliu plintančias </w:t>
      </w:r>
      <w:r w:rsidR="0009762D">
        <w:rPr>
          <w:snapToGrid w:val="0"/>
          <w:sz w:val="22"/>
          <w:szCs w:val="22"/>
          <w:lang w:val="lt-LT" w:eastAsia="en-US"/>
        </w:rPr>
        <w:t xml:space="preserve">mikroorganizmų sukeltas </w:t>
      </w:r>
      <w:r>
        <w:rPr>
          <w:snapToGrid w:val="0"/>
          <w:sz w:val="22"/>
          <w:szCs w:val="22"/>
          <w:lang w:val="lt-LT" w:eastAsia="en-US"/>
        </w:rPr>
        <w:t>ligas, vadinam</w:t>
      </w:r>
      <w:r w:rsidR="0009762D">
        <w:rPr>
          <w:snapToGrid w:val="0"/>
          <w:sz w:val="22"/>
          <w:szCs w:val="22"/>
          <w:lang w:val="lt-LT" w:eastAsia="en-US"/>
        </w:rPr>
        <w:t>as</w:t>
      </w:r>
      <w:r>
        <w:rPr>
          <w:snapToGrid w:val="0"/>
          <w:sz w:val="22"/>
          <w:szCs w:val="22"/>
          <w:lang w:val="lt-LT" w:eastAsia="en-US"/>
        </w:rPr>
        <w:t xml:space="preserve"> </w:t>
      </w:r>
      <w:proofErr w:type="spellStart"/>
      <w:r>
        <w:rPr>
          <w:snapToGrid w:val="0"/>
          <w:sz w:val="22"/>
          <w:szCs w:val="22"/>
          <w:lang w:val="lt-LT" w:eastAsia="en-US"/>
        </w:rPr>
        <w:t>chlamidi</w:t>
      </w:r>
      <w:r w:rsidR="0009762D">
        <w:rPr>
          <w:snapToGrid w:val="0"/>
          <w:sz w:val="22"/>
          <w:szCs w:val="22"/>
          <w:lang w:val="lt-LT" w:eastAsia="en-US"/>
        </w:rPr>
        <w:t>oze</w:t>
      </w:r>
      <w:proofErr w:type="spellEnd"/>
      <w:r>
        <w:rPr>
          <w:snapToGrid w:val="0"/>
          <w:sz w:val="22"/>
          <w:szCs w:val="22"/>
          <w:lang w:val="lt-LT" w:eastAsia="en-US"/>
        </w:rPr>
        <w:t xml:space="preserve"> arba gonorėj</w:t>
      </w:r>
      <w:r w:rsidR="0009762D">
        <w:rPr>
          <w:snapToGrid w:val="0"/>
          <w:sz w:val="22"/>
          <w:szCs w:val="22"/>
          <w:lang w:val="lt-LT" w:eastAsia="en-US"/>
        </w:rPr>
        <w:t>a</w:t>
      </w:r>
      <w:r w:rsidR="00A049DA" w:rsidRPr="00D35F21">
        <w:rPr>
          <w:snapToGrid w:val="0"/>
          <w:sz w:val="22"/>
          <w:szCs w:val="22"/>
          <w:lang w:val="lt-LT" w:eastAsia="en-US"/>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2.</w:t>
      </w:r>
      <w:r w:rsidRPr="00D35F21">
        <w:rPr>
          <w:b/>
          <w:sz w:val="22"/>
          <w:szCs w:val="22"/>
          <w:lang w:val="lt-LT"/>
        </w:rPr>
        <w:tab/>
        <w:t xml:space="preserve">Kas žinotina prieš vartojant </w:t>
      </w:r>
      <w:proofErr w:type="spellStart"/>
      <w:r w:rsidRPr="00D35F21">
        <w:rPr>
          <w:b/>
          <w:sz w:val="22"/>
          <w:szCs w:val="22"/>
          <w:lang w:val="lt-LT"/>
        </w:rPr>
        <w:t>Azibiot</w:t>
      </w:r>
      <w:proofErr w:type="spellEnd"/>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vartoti </w:t>
      </w:r>
      <w:r w:rsidR="005F0728">
        <w:rPr>
          <w:b/>
          <w:sz w:val="22"/>
          <w:szCs w:val="22"/>
          <w:lang w:val="lt-LT"/>
        </w:rPr>
        <w:t>draudžiama</w:t>
      </w:r>
      <w:r w:rsidRPr="00D35F21">
        <w:rPr>
          <w:b/>
          <w:sz w:val="22"/>
          <w:szCs w:val="22"/>
          <w:lang w:val="lt-LT"/>
        </w:rPr>
        <w:t>:</w:t>
      </w:r>
    </w:p>
    <w:p w:rsidR="00A049DA" w:rsidRPr="00D35F21" w:rsidRDefault="00A049DA" w:rsidP="00D35F21">
      <w:pPr>
        <w:widowControl w:val="0"/>
        <w:numPr>
          <w:ilvl w:val="0"/>
          <w:numId w:val="12"/>
        </w:numPr>
        <w:ind w:left="714" w:hanging="357"/>
        <w:rPr>
          <w:sz w:val="22"/>
          <w:szCs w:val="22"/>
          <w:lang w:val="lt-LT" w:eastAsia="en-US"/>
        </w:rPr>
      </w:pPr>
      <w:r w:rsidRPr="00D35F21">
        <w:rPr>
          <w:sz w:val="22"/>
          <w:szCs w:val="22"/>
          <w:lang w:val="lt-LT" w:eastAsia="en-US"/>
        </w:rPr>
        <w:t xml:space="preserve">jeigu yra alergija </w:t>
      </w:r>
      <w:proofErr w:type="spellStart"/>
      <w:r w:rsidRPr="00D35F21">
        <w:rPr>
          <w:sz w:val="22"/>
          <w:szCs w:val="22"/>
          <w:lang w:val="lt-LT" w:eastAsia="en-US"/>
        </w:rPr>
        <w:t>azitromicinui</w:t>
      </w:r>
      <w:proofErr w:type="spellEnd"/>
      <w:r w:rsidRPr="00D35F21">
        <w:rPr>
          <w:sz w:val="22"/>
          <w:szCs w:val="22"/>
          <w:lang w:val="lt-LT" w:eastAsia="en-US"/>
        </w:rPr>
        <w:t xml:space="preserve"> arba kitiems </w:t>
      </w:r>
      <w:proofErr w:type="spellStart"/>
      <w:r w:rsidRPr="00D35F21">
        <w:rPr>
          <w:sz w:val="22"/>
          <w:szCs w:val="22"/>
          <w:lang w:val="lt-LT" w:eastAsia="en-US"/>
        </w:rPr>
        <w:t>makrolidams</w:t>
      </w:r>
      <w:proofErr w:type="spellEnd"/>
      <w:r w:rsidRPr="00D35F21">
        <w:rPr>
          <w:sz w:val="22"/>
          <w:szCs w:val="22"/>
          <w:lang w:val="lt-LT" w:eastAsia="en-US"/>
        </w:rPr>
        <w:t xml:space="preserve"> (pvz., </w:t>
      </w:r>
      <w:proofErr w:type="spellStart"/>
      <w:r w:rsidRPr="00D35F21">
        <w:rPr>
          <w:sz w:val="22"/>
          <w:szCs w:val="22"/>
          <w:lang w:val="lt-LT" w:eastAsia="en-US"/>
        </w:rPr>
        <w:t>eritromicinui</w:t>
      </w:r>
      <w:proofErr w:type="spellEnd"/>
      <w:r w:rsidRPr="00D35F21">
        <w:rPr>
          <w:sz w:val="22"/>
          <w:szCs w:val="22"/>
          <w:lang w:val="lt-LT" w:eastAsia="en-US"/>
        </w:rPr>
        <w:t xml:space="preserve"> arba </w:t>
      </w:r>
      <w:proofErr w:type="spellStart"/>
      <w:r w:rsidRPr="00D35F21">
        <w:rPr>
          <w:sz w:val="22"/>
          <w:szCs w:val="22"/>
          <w:lang w:val="lt-LT" w:eastAsia="en-US"/>
        </w:rPr>
        <w:t>klaritromicinui</w:t>
      </w:r>
      <w:proofErr w:type="spellEnd"/>
      <w:r w:rsidRPr="00D35F21">
        <w:rPr>
          <w:sz w:val="22"/>
          <w:szCs w:val="22"/>
          <w:lang w:val="lt-LT" w:eastAsia="en-US"/>
        </w:rPr>
        <w:t xml:space="preserve">), </w:t>
      </w:r>
      <w:proofErr w:type="spellStart"/>
      <w:r w:rsidRPr="00D35F21">
        <w:rPr>
          <w:sz w:val="22"/>
          <w:szCs w:val="22"/>
          <w:lang w:val="lt-LT" w:eastAsia="en-US"/>
        </w:rPr>
        <w:t>ketolidų</w:t>
      </w:r>
      <w:proofErr w:type="spellEnd"/>
      <w:r w:rsidRPr="00D35F21">
        <w:rPr>
          <w:sz w:val="22"/>
          <w:szCs w:val="22"/>
          <w:lang w:val="lt-LT" w:eastAsia="en-US"/>
        </w:rPr>
        <w:t xml:space="preserve"> grupės antibiotikams</w:t>
      </w:r>
      <w:r w:rsidRPr="00D35F21" w:rsidDel="00125E1A">
        <w:rPr>
          <w:sz w:val="22"/>
          <w:szCs w:val="22"/>
          <w:lang w:val="lt-LT" w:eastAsia="en-US"/>
        </w:rPr>
        <w:t xml:space="preserve"> </w:t>
      </w:r>
      <w:r w:rsidRPr="00D35F21">
        <w:rPr>
          <w:sz w:val="22"/>
          <w:szCs w:val="22"/>
          <w:lang w:val="lt-LT" w:eastAsia="en-US"/>
        </w:rPr>
        <w:t>arba bet kuriai pagalbinei šio vaisto medžiagai (jos išvardytos 6</w:t>
      </w:r>
      <w:r w:rsidR="007059DC">
        <w:rPr>
          <w:sz w:val="22"/>
          <w:szCs w:val="22"/>
          <w:lang w:val="lt-LT" w:eastAsia="en-US"/>
        </w:rPr>
        <w:t> </w:t>
      </w:r>
      <w:r w:rsidRPr="00D35F21">
        <w:rPr>
          <w:sz w:val="22"/>
          <w:szCs w:val="22"/>
          <w:lang w:val="lt-LT" w:eastAsia="en-US"/>
        </w:rPr>
        <w:t>skyriuje).</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Įspėjimai ir atsargumo priemonė</w:t>
      </w:r>
    </w:p>
    <w:p w:rsidR="00A049DA" w:rsidRPr="00D35F21" w:rsidRDefault="00A049DA" w:rsidP="00D35F21">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Pasitarkite su gydytoju arba vaistininku, prieš pradėdami vartoti </w:t>
      </w:r>
      <w:proofErr w:type="spellStart"/>
      <w:r w:rsidRPr="00D35F21">
        <w:rPr>
          <w:snapToGrid w:val="0"/>
          <w:sz w:val="22"/>
          <w:szCs w:val="22"/>
          <w:lang w:val="lt-LT" w:eastAsia="en-US"/>
        </w:rPr>
        <w:t>Azibiot</w:t>
      </w:r>
      <w:proofErr w:type="spellEnd"/>
      <w:r w:rsidRPr="00D35F21">
        <w:rPr>
          <w:snapToGrid w:val="0"/>
          <w:sz w:val="22"/>
          <w:szCs w:val="22"/>
          <w:lang w:val="lt-LT" w:eastAsia="en-US"/>
        </w:rPr>
        <w:t>:</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 xml:space="preserve">jeigu sergate tam tikromis širdies ligomis (pvz., turite sunkių širdies veiklos sutrikimų, jeigu Jums yra QT intervalo prailgėjimas) arba jeigu vartojate elektrinį širdies aktyvumą skatinančių vaistų, pvz., </w:t>
      </w:r>
      <w:proofErr w:type="spellStart"/>
      <w:r w:rsidRPr="00D35F21">
        <w:rPr>
          <w:snapToGrid w:val="0"/>
          <w:sz w:val="22"/>
          <w:szCs w:val="22"/>
          <w:lang w:val="lt-LT" w:eastAsia="en-US"/>
        </w:rPr>
        <w:t>cisaprido</w:t>
      </w:r>
      <w:proofErr w:type="spellEnd"/>
      <w:r w:rsidRPr="00D35F21">
        <w:rPr>
          <w:snapToGrid w:val="0"/>
          <w:sz w:val="22"/>
          <w:szCs w:val="22"/>
          <w:lang w:val="lt-LT" w:eastAsia="en-US"/>
        </w:rPr>
        <w:t xml:space="preserve"> (vartojamas žarnyno peristaltikai skatinti)</w:t>
      </w:r>
      <w:r w:rsidR="00616EC8">
        <w:rPr>
          <w:snapToGrid w:val="0"/>
          <w:sz w:val="22"/>
          <w:szCs w:val="22"/>
          <w:lang w:val="lt-LT" w:eastAsia="en-US"/>
        </w:rPr>
        <w:t xml:space="preserve"> ar </w:t>
      </w:r>
      <w:proofErr w:type="spellStart"/>
      <w:r w:rsidR="00616EC8">
        <w:rPr>
          <w:snapToGrid w:val="0"/>
          <w:sz w:val="22"/>
          <w:szCs w:val="22"/>
          <w:lang w:val="lt-LT" w:eastAsia="en-US"/>
        </w:rPr>
        <w:t>hidroksichlorokvino</w:t>
      </w:r>
      <w:proofErr w:type="spellEnd"/>
      <w:r w:rsidR="00616EC8">
        <w:rPr>
          <w:snapToGrid w:val="0"/>
          <w:sz w:val="22"/>
          <w:szCs w:val="22"/>
          <w:lang w:val="lt-LT" w:eastAsia="en-US"/>
        </w:rPr>
        <w:t xml:space="preserve"> (vartojamas maliarijai gydyti)</w:t>
      </w:r>
      <w:r w:rsidRPr="00D35F21">
        <w:rPr>
          <w:snapToGrid w:val="0"/>
          <w:sz w:val="22"/>
          <w:szCs w:val="22"/>
          <w:lang w:val="lt-LT" w:eastAsia="en-US"/>
        </w:rPr>
        <w:t>;</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jeigu Jus vargina lėtas ar nereguliarus širdies ritmas;</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jeigu yra padidėjęs elektrolitų kiekis Jūsų kraujyje, ypač jeigu yra sumažėję kalio ir magnio kiekiai;</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 xml:space="preserve">jeigu vartojate kitų vaistų, kurie sukelia pakitimus elektrokardiogramoje (žr. skyrių „Kiti vaistai ir </w:t>
      </w:r>
      <w:proofErr w:type="spellStart"/>
      <w:r w:rsidRPr="00D35F21">
        <w:rPr>
          <w:snapToGrid w:val="0"/>
          <w:sz w:val="22"/>
          <w:szCs w:val="22"/>
          <w:lang w:val="lt-LT" w:eastAsia="en-US"/>
        </w:rPr>
        <w:t>Azibiot</w:t>
      </w:r>
      <w:proofErr w:type="spellEnd"/>
      <w:r w:rsidRPr="00D35F21">
        <w:rPr>
          <w:snapToGrid w:val="0"/>
          <w:sz w:val="22"/>
          <w:szCs w:val="22"/>
          <w:lang w:val="lt-LT" w:eastAsia="en-US"/>
        </w:rPr>
        <w:t>“);</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jeigu sergate sunkiu inkstų veiklos sutrikimu;</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lastRenderedPageBreak/>
        <w:t>jeigu sergate sunkia kepenų liga</w:t>
      </w:r>
      <w:r w:rsidR="001F0967">
        <w:rPr>
          <w:snapToGrid w:val="0"/>
          <w:sz w:val="22"/>
          <w:szCs w:val="22"/>
          <w:lang w:val="lt-LT" w:eastAsia="en-US"/>
        </w:rPr>
        <w:t xml:space="preserve"> (pvz., patamsėjo šlapimas, labai pablogėjo apetitas arba pagelto oda ar akių baltymai)</w:t>
      </w:r>
      <w:r w:rsidRPr="00D35F21">
        <w:rPr>
          <w:snapToGrid w:val="0"/>
          <w:sz w:val="22"/>
          <w:szCs w:val="22"/>
          <w:lang w:val="lt-LT" w:eastAsia="en-US"/>
        </w:rPr>
        <w:t>. Jūsų gydytojui gali reikėti stebėti Jūsų kepenų funkciją arba nutraukti gydymą;</w:t>
      </w:r>
    </w:p>
    <w:p w:rsidR="00A049DA" w:rsidRPr="00D35F21"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jeigu Jums atsirado nauja infekcinė liga (tai gali rodyti, kad sparčiai daugėja atsparių organizmų skaičius);</w:t>
      </w:r>
    </w:p>
    <w:p w:rsidR="001F0967" w:rsidRDefault="00A049DA" w:rsidP="00D35F21">
      <w:pPr>
        <w:widowControl w:val="0"/>
        <w:numPr>
          <w:ilvl w:val="0"/>
          <w:numId w:val="25"/>
        </w:numPr>
        <w:ind w:left="567" w:right="-2" w:hanging="567"/>
        <w:rPr>
          <w:snapToGrid w:val="0"/>
          <w:sz w:val="22"/>
          <w:szCs w:val="22"/>
          <w:lang w:val="lt-LT" w:eastAsia="en-US"/>
        </w:rPr>
      </w:pPr>
      <w:r w:rsidRPr="00D35F21">
        <w:rPr>
          <w:snapToGrid w:val="0"/>
          <w:sz w:val="22"/>
          <w:szCs w:val="22"/>
          <w:lang w:val="lt-LT" w:eastAsia="en-US"/>
        </w:rPr>
        <w:t>jeigu sergate nervų (neurologinėmis) arba psichikos (turite psichikos sutrikimų) ligomis</w:t>
      </w:r>
      <w:r w:rsidR="001F0967">
        <w:rPr>
          <w:snapToGrid w:val="0"/>
          <w:sz w:val="22"/>
          <w:szCs w:val="22"/>
          <w:lang w:val="lt-LT" w:eastAsia="en-US"/>
        </w:rPr>
        <w:t>;</w:t>
      </w:r>
    </w:p>
    <w:p w:rsidR="00A049DA" w:rsidRPr="00D35F21" w:rsidRDefault="001F0967" w:rsidP="00D35F21">
      <w:pPr>
        <w:widowControl w:val="0"/>
        <w:numPr>
          <w:ilvl w:val="0"/>
          <w:numId w:val="25"/>
        </w:numPr>
        <w:ind w:left="567" w:right="-2" w:hanging="567"/>
        <w:rPr>
          <w:snapToGrid w:val="0"/>
          <w:sz w:val="22"/>
          <w:szCs w:val="22"/>
          <w:lang w:val="lt-LT" w:eastAsia="en-US"/>
        </w:rPr>
      </w:pPr>
      <w:r>
        <w:rPr>
          <w:snapToGrid w:val="0"/>
          <w:sz w:val="22"/>
          <w:szCs w:val="22"/>
          <w:lang w:val="lt-LT" w:eastAsia="en-US"/>
        </w:rPr>
        <w:t xml:space="preserve">jeigu vaistas skiriamas kūdikiui (jaunesniam kaip 6 savaičių) ir jis vemia ar tampa </w:t>
      </w:r>
      <w:r w:rsidR="00980085">
        <w:rPr>
          <w:snapToGrid w:val="0"/>
          <w:sz w:val="22"/>
          <w:szCs w:val="22"/>
          <w:lang w:val="lt-LT" w:eastAsia="en-US"/>
        </w:rPr>
        <w:t>irzlus</w:t>
      </w:r>
      <w:r w:rsidRPr="001F0967">
        <w:rPr>
          <w:snapToGrid w:val="0"/>
          <w:sz w:val="22"/>
          <w:szCs w:val="22"/>
          <w:lang w:val="lt-LT" w:eastAsia="en-US"/>
        </w:rPr>
        <w:t xml:space="preserve"> </w:t>
      </w:r>
      <w:r>
        <w:rPr>
          <w:snapToGrid w:val="0"/>
          <w:sz w:val="22"/>
          <w:szCs w:val="22"/>
          <w:lang w:val="lt-LT" w:eastAsia="en-US"/>
        </w:rPr>
        <w:t>maitinant</w:t>
      </w:r>
      <w:r w:rsidR="00A049DA" w:rsidRPr="00D35F21">
        <w:rPr>
          <w:snapToGrid w:val="0"/>
          <w:sz w:val="22"/>
          <w:szCs w:val="22"/>
          <w:lang w:val="lt-LT" w:eastAsia="en-US"/>
        </w:rPr>
        <w:t>.</w:t>
      </w:r>
    </w:p>
    <w:p w:rsidR="00A049DA" w:rsidRPr="00D35F21" w:rsidRDefault="00A049DA" w:rsidP="00D35F21">
      <w:pPr>
        <w:widowControl w:val="0"/>
        <w:ind w:right="-2"/>
        <w:rPr>
          <w:snapToGrid w:val="0"/>
          <w:sz w:val="22"/>
          <w:szCs w:val="22"/>
          <w:lang w:val="lt-LT" w:eastAsia="en-US"/>
        </w:rPr>
      </w:pPr>
    </w:p>
    <w:p w:rsidR="00A049DA" w:rsidRPr="00D35F21" w:rsidRDefault="00A049DA" w:rsidP="00D35F21">
      <w:pPr>
        <w:widowControl w:val="0"/>
        <w:ind w:right="-2"/>
        <w:rPr>
          <w:b/>
          <w:snapToGrid w:val="0"/>
          <w:sz w:val="22"/>
          <w:szCs w:val="22"/>
          <w:lang w:val="lt-LT" w:eastAsia="en-US"/>
        </w:rPr>
      </w:pPr>
      <w:r w:rsidRPr="00D35F21">
        <w:rPr>
          <w:snapToGrid w:val="0"/>
          <w:sz w:val="22"/>
          <w:szCs w:val="22"/>
          <w:lang w:val="lt-LT" w:eastAsia="en-US"/>
        </w:rPr>
        <w:t xml:space="preserve">Retais atvejais buvo stebimos sunkios padidėjusio jautrumo reakcijos (kartais mirtinos), kurios pasireiškė veido, burnos ir gerklės tinimu. Jeigu pasireiškia tokie simptomai, </w:t>
      </w:r>
      <w:r w:rsidRPr="00D35F21">
        <w:rPr>
          <w:b/>
          <w:snapToGrid w:val="0"/>
          <w:sz w:val="22"/>
          <w:szCs w:val="22"/>
          <w:lang w:val="lt-LT" w:eastAsia="en-US"/>
        </w:rPr>
        <w:t xml:space="preserve">nedelsdami nutraukite </w:t>
      </w:r>
      <w:proofErr w:type="spellStart"/>
      <w:r w:rsidRPr="00D35F21">
        <w:rPr>
          <w:b/>
          <w:snapToGrid w:val="0"/>
          <w:sz w:val="22"/>
          <w:szCs w:val="22"/>
          <w:lang w:val="lt-LT" w:eastAsia="en-US"/>
        </w:rPr>
        <w:t>Azibiot</w:t>
      </w:r>
      <w:proofErr w:type="spellEnd"/>
      <w:r w:rsidRPr="00D35F21">
        <w:rPr>
          <w:b/>
          <w:snapToGrid w:val="0"/>
          <w:sz w:val="22"/>
          <w:szCs w:val="22"/>
          <w:lang w:val="lt-LT" w:eastAsia="en-US"/>
        </w:rPr>
        <w:t xml:space="preserve"> vartojimą ir kreipkitės į gydytoją.</w:t>
      </w:r>
    </w:p>
    <w:p w:rsidR="00A049DA" w:rsidRPr="00D35F21" w:rsidRDefault="00A049DA" w:rsidP="00D35F21">
      <w:pPr>
        <w:widowControl w:val="0"/>
        <w:ind w:right="-2"/>
        <w:rPr>
          <w:snapToGrid w:val="0"/>
          <w:sz w:val="22"/>
          <w:szCs w:val="22"/>
          <w:lang w:val="lt-LT" w:eastAsia="en-US"/>
        </w:rPr>
      </w:pPr>
    </w:p>
    <w:p w:rsidR="00A049DA" w:rsidRPr="00D35F21" w:rsidRDefault="00A049DA" w:rsidP="00D35F21">
      <w:pPr>
        <w:widowControl w:val="0"/>
        <w:tabs>
          <w:tab w:val="left" w:pos="567"/>
        </w:tabs>
        <w:rPr>
          <w:snapToGrid w:val="0"/>
          <w:sz w:val="22"/>
          <w:szCs w:val="22"/>
          <w:lang w:val="lt-LT" w:eastAsia="en-US"/>
        </w:rPr>
      </w:pPr>
      <w:r w:rsidRPr="00D35F21">
        <w:rPr>
          <w:snapToGrid w:val="0"/>
          <w:sz w:val="22"/>
          <w:szCs w:val="22"/>
          <w:lang w:val="lt-LT" w:eastAsia="x-none"/>
        </w:rPr>
        <w:t xml:space="preserve">Antibiotikų vartojimas gali sukelti viduriavimą ir tai gali būti sunkaus žarnyno uždegimo požymis. </w:t>
      </w:r>
      <w:r w:rsidRPr="00D35F21">
        <w:rPr>
          <w:b/>
          <w:snapToGrid w:val="0"/>
          <w:sz w:val="22"/>
          <w:szCs w:val="22"/>
          <w:lang w:val="lt-LT" w:eastAsia="x-none"/>
        </w:rPr>
        <w:t xml:space="preserve">Skambinkite gydytojui, </w:t>
      </w:r>
      <w:r w:rsidRPr="00D35F21">
        <w:rPr>
          <w:snapToGrid w:val="0"/>
          <w:sz w:val="22"/>
          <w:szCs w:val="22"/>
          <w:lang w:val="lt-LT" w:eastAsia="x-none"/>
        </w:rPr>
        <w:t xml:space="preserve">jeigu viduriuojate ir viduriavimas yra vandeningas ar su krauju. </w:t>
      </w:r>
      <w:r w:rsidRPr="00D35F21">
        <w:rPr>
          <w:snapToGrid w:val="0"/>
          <w:sz w:val="22"/>
          <w:szCs w:val="22"/>
          <w:lang w:val="lt-LT" w:eastAsia="en-US"/>
        </w:rPr>
        <w:t>Nevartokite jokio vaisto viduriavimui sustabdyti, kol to nenurodė Jūsų gydytojas.</w:t>
      </w:r>
    </w:p>
    <w:p w:rsidR="00A049DA" w:rsidRPr="00D35F21" w:rsidRDefault="00A049DA" w:rsidP="00D35F21">
      <w:pPr>
        <w:widowControl w:val="0"/>
        <w:numPr>
          <w:ilvl w:val="12"/>
          <w:numId w:val="0"/>
        </w:numPr>
        <w:ind w:right="-2"/>
        <w:rPr>
          <w:snapToGrid w:val="0"/>
          <w:sz w:val="22"/>
          <w:szCs w:val="22"/>
          <w:lang w:val="lt-LT" w:eastAsia="en-US"/>
        </w:rPr>
      </w:pPr>
    </w:p>
    <w:p w:rsidR="00A049DA" w:rsidRPr="00D35F21" w:rsidRDefault="00A049DA" w:rsidP="00D35F21">
      <w:pPr>
        <w:widowControl w:val="0"/>
        <w:tabs>
          <w:tab w:val="left" w:pos="567"/>
        </w:tabs>
        <w:outlineLvl w:val="3"/>
        <w:rPr>
          <w:b/>
          <w:bCs/>
          <w:snapToGrid w:val="0"/>
          <w:sz w:val="22"/>
          <w:szCs w:val="22"/>
          <w:lang w:val="lt-LT" w:eastAsia="x-none"/>
        </w:rPr>
      </w:pPr>
      <w:r w:rsidRPr="00D35F21">
        <w:rPr>
          <w:b/>
          <w:bCs/>
          <w:snapToGrid w:val="0"/>
          <w:sz w:val="22"/>
          <w:szCs w:val="22"/>
          <w:lang w:val="lt-LT" w:eastAsia="x-none"/>
        </w:rPr>
        <w:t>Vaikams ir paaugliams</w:t>
      </w:r>
    </w:p>
    <w:p w:rsidR="00A049DA" w:rsidRPr="00D35F21" w:rsidRDefault="00A049DA" w:rsidP="00D35F21">
      <w:pPr>
        <w:widowControl w:val="0"/>
        <w:numPr>
          <w:ilvl w:val="12"/>
          <w:numId w:val="0"/>
        </w:numPr>
        <w:ind w:right="-2"/>
        <w:rPr>
          <w:snapToGrid w:val="0"/>
          <w:sz w:val="22"/>
          <w:szCs w:val="22"/>
          <w:lang w:val="lt-LT" w:eastAsia="en-US"/>
        </w:rPr>
      </w:pP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plėvele dengtos tabletės </w:t>
      </w:r>
      <w:r w:rsidRPr="00D35F21">
        <w:rPr>
          <w:b/>
          <w:snapToGrid w:val="0"/>
          <w:sz w:val="22"/>
          <w:szCs w:val="22"/>
          <w:lang w:val="lt-LT" w:eastAsia="en-US"/>
        </w:rPr>
        <w:t>netinka</w:t>
      </w:r>
      <w:r w:rsidRPr="00D35F21">
        <w:rPr>
          <w:snapToGrid w:val="0"/>
          <w:sz w:val="22"/>
          <w:szCs w:val="22"/>
          <w:lang w:val="lt-LT" w:eastAsia="en-US"/>
        </w:rPr>
        <w:t xml:space="preserve"> vartoti kūdikiams ir labai mažiems vaikams (jaunesniems kaip 2 metų) bei vaikams ir paaugliams (iki 17 metų), kurie sveria </w:t>
      </w:r>
      <w:r w:rsidRPr="00D35F21">
        <w:rPr>
          <w:b/>
          <w:snapToGrid w:val="0"/>
          <w:sz w:val="22"/>
          <w:szCs w:val="22"/>
          <w:lang w:val="lt-LT" w:eastAsia="en-US"/>
        </w:rPr>
        <w:t>mažiau kaip 45</w:t>
      </w:r>
      <w:r w:rsidR="007059DC">
        <w:rPr>
          <w:b/>
          <w:snapToGrid w:val="0"/>
          <w:sz w:val="22"/>
          <w:szCs w:val="22"/>
          <w:lang w:val="lt-LT" w:eastAsia="en-US"/>
        </w:rPr>
        <w:t> </w:t>
      </w:r>
      <w:r w:rsidRPr="00D35F21">
        <w:rPr>
          <w:b/>
          <w:snapToGrid w:val="0"/>
          <w:sz w:val="22"/>
          <w:szCs w:val="22"/>
          <w:lang w:val="lt-LT" w:eastAsia="en-US"/>
        </w:rPr>
        <w:t>kg</w:t>
      </w:r>
      <w:r w:rsidRPr="00D35F21">
        <w:rPr>
          <w:snapToGrid w:val="0"/>
          <w:sz w:val="22"/>
          <w:szCs w:val="22"/>
          <w:lang w:val="lt-LT" w:eastAsia="en-US"/>
        </w:rPr>
        <w:t>.</w:t>
      </w:r>
    </w:p>
    <w:p w:rsidR="00A049DA" w:rsidRPr="00D35F21" w:rsidRDefault="00A049DA" w:rsidP="00D35F21">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Informaciją, kaip </w:t>
      </w:r>
      <w:proofErr w:type="spellStart"/>
      <w:r w:rsidRPr="00D35F21">
        <w:rPr>
          <w:snapToGrid w:val="0"/>
          <w:sz w:val="22"/>
          <w:szCs w:val="22"/>
          <w:lang w:val="lt-LT" w:eastAsia="en-US"/>
        </w:rPr>
        <w:t>Azibiot</w:t>
      </w:r>
      <w:proofErr w:type="spellEnd"/>
      <w:r w:rsidRPr="00D35F21">
        <w:rPr>
          <w:snapToGrid w:val="0"/>
          <w:sz w:val="22"/>
          <w:szCs w:val="22"/>
          <w:lang w:val="lt-LT" w:eastAsia="en-US"/>
        </w:rPr>
        <w:t xml:space="preserve"> vartoti vaikams ir paaugliams, kurie sveria daugiau kaip 45</w:t>
      </w:r>
      <w:r w:rsidR="007059DC">
        <w:rPr>
          <w:snapToGrid w:val="0"/>
          <w:sz w:val="22"/>
          <w:szCs w:val="22"/>
          <w:lang w:val="lt-LT" w:eastAsia="en-US"/>
        </w:rPr>
        <w:t> </w:t>
      </w:r>
      <w:r w:rsidRPr="00D35F21">
        <w:rPr>
          <w:snapToGrid w:val="0"/>
          <w:sz w:val="22"/>
          <w:szCs w:val="22"/>
          <w:lang w:val="lt-LT" w:eastAsia="en-US"/>
        </w:rPr>
        <w:t>kg, galima rasti 3</w:t>
      </w:r>
      <w:r w:rsidR="007059DC">
        <w:rPr>
          <w:snapToGrid w:val="0"/>
          <w:sz w:val="22"/>
          <w:szCs w:val="22"/>
          <w:lang w:val="lt-LT" w:eastAsia="en-US"/>
        </w:rPr>
        <w:t> </w:t>
      </w:r>
      <w:r w:rsidRPr="00D35F21">
        <w:rPr>
          <w:snapToGrid w:val="0"/>
          <w:sz w:val="22"/>
          <w:szCs w:val="22"/>
          <w:lang w:val="lt-LT" w:eastAsia="en-US"/>
        </w:rPr>
        <w:t>skyriuje „Dozavimas“.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 xml:space="preserve">Kiti vaistai ir </w:t>
      </w:r>
      <w:proofErr w:type="spellStart"/>
      <w:r w:rsidRPr="00D35F21">
        <w:rPr>
          <w:b/>
          <w:sz w:val="22"/>
          <w:szCs w:val="22"/>
          <w:lang w:val="lt-LT"/>
        </w:rPr>
        <w:t>Azibiot</w:t>
      </w:r>
      <w:proofErr w:type="spellEnd"/>
    </w:p>
    <w:p w:rsidR="00A049DA" w:rsidRPr="00D35F21" w:rsidRDefault="00A049DA" w:rsidP="00D35F21">
      <w:pPr>
        <w:widowControl w:val="0"/>
        <w:rPr>
          <w:rFonts w:eastAsia="SimSun"/>
          <w:sz w:val="22"/>
          <w:szCs w:val="22"/>
          <w:lang w:val="lt-LT" w:eastAsia="x-none"/>
        </w:rPr>
      </w:pPr>
      <w:r w:rsidRPr="00D35F21">
        <w:rPr>
          <w:sz w:val="22"/>
          <w:szCs w:val="22"/>
          <w:lang w:val="lt-LT"/>
        </w:rPr>
        <w:t>Jeigu vartojate ar neseniai vartojote kitų vaistų arba dėl to nesate tikri, apie tai pasakykite gydytojui arba vaistininkui.</w:t>
      </w:r>
      <w:r w:rsidRPr="00D35F21">
        <w:rPr>
          <w:rFonts w:eastAsia="SimSun"/>
          <w:sz w:val="22"/>
          <w:szCs w:val="22"/>
          <w:lang w:val="lt-LT" w:eastAsia="x-none"/>
        </w:rPr>
        <w:t xml:space="preserve"> Ypač svarbu, kad pasakytumėte gydytojui ar vaistininkui, jei vartojate:</w:t>
      </w:r>
    </w:p>
    <w:p w:rsidR="00A049DA" w:rsidRPr="00D35F21" w:rsidRDefault="00A049DA" w:rsidP="00D35F21">
      <w:pPr>
        <w:widowControl w:val="0"/>
        <w:numPr>
          <w:ilvl w:val="0"/>
          <w:numId w:val="26"/>
        </w:numPr>
        <w:tabs>
          <w:tab w:val="left" w:pos="567"/>
        </w:tabs>
        <w:autoSpaceDE w:val="0"/>
        <w:autoSpaceDN w:val="0"/>
        <w:adjustRightInd w:val="0"/>
        <w:ind w:left="567" w:hanging="567"/>
        <w:rPr>
          <w:rFonts w:eastAsia="Calibri"/>
          <w:sz w:val="22"/>
          <w:szCs w:val="22"/>
          <w:lang w:val="lt-LT"/>
        </w:rPr>
      </w:pPr>
      <w:r w:rsidRPr="00D35F21">
        <w:rPr>
          <w:rFonts w:eastAsia="SimSun"/>
          <w:sz w:val="22"/>
          <w:szCs w:val="22"/>
          <w:lang w:val="lt-LT" w:eastAsia="zh-CN"/>
        </w:rPr>
        <w:t xml:space="preserve">Vaistų, vadinamų skalsių dariniais, pvz., </w:t>
      </w:r>
      <w:proofErr w:type="spellStart"/>
      <w:r w:rsidRPr="00D35F21">
        <w:rPr>
          <w:rFonts w:eastAsia="SimSun"/>
          <w:sz w:val="22"/>
          <w:szCs w:val="22"/>
          <w:lang w:val="lt-LT" w:eastAsia="zh-CN"/>
        </w:rPr>
        <w:t>ergotamino</w:t>
      </w:r>
      <w:proofErr w:type="spellEnd"/>
      <w:r w:rsidRPr="00D35F21">
        <w:rPr>
          <w:rFonts w:eastAsia="SimSun"/>
          <w:sz w:val="22"/>
          <w:szCs w:val="22"/>
          <w:lang w:val="lt-LT" w:eastAsia="zh-CN"/>
        </w:rPr>
        <w:t xml:space="preserve"> ar </w:t>
      </w:r>
      <w:proofErr w:type="spellStart"/>
      <w:r w:rsidRPr="00D35F21">
        <w:rPr>
          <w:rFonts w:eastAsia="Calibri"/>
          <w:sz w:val="22"/>
          <w:szCs w:val="22"/>
          <w:lang w:val="lt-LT"/>
        </w:rPr>
        <w:t>dihidroergotamino</w:t>
      </w:r>
      <w:proofErr w:type="spellEnd"/>
      <w:r w:rsidRPr="00D35F21">
        <w:rPr>
          <w:rFonts w:eastAsia="Calibri"/>
          <w:sz w:val="22"/>
          <w:szCs w:val="22"/>
          <w:lang w:val="lt-LT"/>
        </w:rPr>
        <w:t xml:space="preserve"> (vaistai migrenai gydyti arba kraujo tėkmei mažinti), kadangi šių vaistų negalima vartoti vienu metu su </w:t>
      </w:r>
      <w:proofErr w:type="spellStart"/>
      <w:r w:rsidRPr="00D35F21">
        <w:rPr>
          <w:rFonts w:eastAsia="Calibri"/>
          <w:sz w:val="22"/>
          <w:szCs w:val="22"/>
          <w:lang w:val="lt-LT"/>
        </w:rPr>
        <w:t>Azibiot</w:t>
      </w:r>
      <w:proofErr w:type="spellEnd"/>
      <w:r w:rsidRPr="00D35F21">
        <w:rPr>
          <w:rFonts w:eastAsia="Calibri"/>
          <w:sz w:val="22"/>
          <w:szCs w:val="22"/>
          <w:lang w:val="lt-LT"/>
        </w:rPr>
        <w:t>.</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Ciklosporino</w:t>
      </w:r>
      <w:proofErr w:type="spellEnd"/>
      <w:r w:rsidRPr="00D35F21">
        <w:rPr>
          <w:rFonts w:eastAsia="SimSun"/>
          <w:sz w:val="22"/>
          <w:szCs w:val="22"/>
          <w:lang w:val="lt-LT" w:eastAsia="x-none"/>
        </w:rPr>
        <w:t xml:space="preserve"> (vaistas, vartojamas odos ligoms, reumatiniam artritui gydyti, arba po organų persodinimo).</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Atorvastatino</w:t>
      </w:r>
      <w:proofErr w:type="spellEnd"/>
      <w:r w:rsidRPr="00D35F21">
        <w:rPr>
          <w:rFonts w:eastAsia="SimSun"/>
          <w:sz w:val="22"/>
          <w:szCs w:val="22"/>
          <w:lang w:val="lt-LT" w:eastAsia="x-none"/>
        </w:rPr>
        <w:t xml:space="preserve"> (vartojamas dideliam cholesterolio kiekiui kraujyje mažinti).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Cisaprido</w:t>
      </w:r>
      <w:proofErr w:type="spellEnd"/>
      <w:r w:rsidRPr="00D35F21">
        <w:rPr>
          <w:rFonts w:eastAsia="SimSun"/>
          <w:sz w:val="22"/>
          <w:szCs w:val="22"/>
          <w:lang w:val="lt-LT" w:eastAsia="x-none"/>
        </w:rPr>
        <w:t xml:space="preserve"> (vartojamas skrandžio sutrikimams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Teofilino</w:t>
      </w:r>
      <w:proofErr w:type="spellEnd"/>
      <w:r w:rsidRPr="00D35F21">
        <w:rPr>
          <w:rFonts w:eastAsia="SimSun"/>
          <w:sz w:val="22"/>
          <w:szCs w:val="22"/>
          <w:lang w:val="lt-LT" w:eastAsia="x-none"/>
        </w:rPr>
        <w:t xml:space="preserve"> (kvėpavimo sutrikimams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Varfarino</w:t>
      </w:r>
      <w:proofErr w:type="spellEnd"/>
      <w:r w:rsidRPr="00D35F21">
        <w:rPr>
          <w:rFonts w:eastAsia="SimSun"/>
          <w:sz w:val="22"/>
          <w:szCs w:val="22"/>
          <w:lang w:val="lt-LT" w:eastAsia="x-none"/>
        </w:rPr>
        <w:t xml:space="preserve"> ar kitų vaistų, vartojamų kraujui skystinti.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Digoksino</w:t>
      </w:r>
      <w:proofErr w:type="spellEnd"/>
      <w:r w:rsidRPr="00D35F21">
        <w:rPr>
          <w:rFonts w:eastAsia="SimSun"/>
          <w:sz w:val="22"/>
          <w:szCs w:val="22"/>
          <w:lang w:val="lt-LT" w:eastAsia="x-none"/>
        </w:rPr>
        <w:t xml:space="preserve"> (vaisto nuo širdies ligų).</w:t>
      </w:r>
    </w:p>
    <w:p w:rsidR="00233E29" w:rsidRPr="00D35F21" w:rsidRDefault="007F40A4" w:rsidP="00D35F21">
      <w:pPr>
        <w:widowControl w:val="0"/>
        <w:numPr>
          <w:ilvl w:val="0"/>
          <w:numId w:val="26"/>
        </w:numPr>
        <w:ind w:left="567" w:hanging="567"/>
        <w:rPr>
          <w:rFonts w:eastAsia="SimSun"/>
          <w:sz w:val="22"/>
          <w:szCs w:val="22"/>
          <w:lang w:eastAsia="x-none"/>
        </w:rPr>
      </w:pPr>
      <w:r w:rsidRPr="00D35F21">
        <w:rPr>
          <w:rFonts w:eastAsia="SimSun"/>
          <w:sz w:val="22"/>
          <w:szCs w:val="22"/>
          <w:lang w:eastAsia="x-none"/>
        </w:rPr>
        <w:t>Kolchicino (vartojamo podagroi ir šeiminei Viduržemio jūros karštinei gydyti</w:t>
      </w:r>
      <w:r w:rsidR="00233E29" w:rsidRPr="00D35F21">
        <w:rPr>
          <w:rFonts w:eastAsia="SimSun"/>
          <w:sz w:val="22"/>
          <w:szCs w:val="22"/>
          <w:lang w:eastAsia="x-none"/>
        </w:rPr>
        <w:t>).</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Zidovudino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efavirenzo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indinaviro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nelfinaviro</w:t>
      </w:r>
      <w:proofErr w:type="spellEnd"/>
      <w:r w:rsidRPr="00D35F21">
        <w:rPr>
          <w:rFonts w:eastAsia="SimSun"/>
          <w:sz w:val="22"/>
          <w:szCs w:val="22"/>
          <w:lang w:val="lt-LT" w:eastAsia="x-none"/>
        </w:rPr>
        <w:t xml:space="preserve">, </w:t>
      </w:r>
      <w:proofErr w:type="spellStart"/>
      <w:r w:rsidRPr="00D35F21">
        <w:rPr>
          <w:rFonts w:eastAsia="SimSun"/>
          <w:sz w:val="22"/>
          <w:szCs w:val="22"/>
          <w:lang w:val="lt-LT" w:eastAsia="x-none"/>
        </w:rPr>
        <w:t>didanozino</w:t>
      </w:r>
      <w:proofErr w:type="spellEnd"/>
      <w:r w:rsidRPr="00D35F21">
        <w:rPr>
          <w:rFonts w:eastAsia="SimSun"/>
          <w:sz w:val="22"/>
          <w:szCs w:val="22"/>
          <w:lang w:val="lt-LT" w:eastAsia="x-none"/>
        </w:rPr>
        <w:t xml:space="preserve"> (ŽIV infekcijai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Rifabutino</w:t>
      </w:r>
      <w:proofErr w:type="spellEnd"/>
      <w:r w:rsidRPr="00D35F21">
        <w:rPr>
          <w:rFonts w:eastAsia="SimSun"/>
          <w:sz w:val="22"/>
          <w:szCs w:val="22"/>
          <w:lang w:val="lt-LT" w:eastAsia="x-none"/>
        </w:rPr>
        <w:t xml:space="preserve"> (ŽIV infekcijai arba tuberkuliozei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Terfenadino</w:t>
      </w:r>
      <w:proofErr w:type="spellEnd"/>
      <w:r w:rsidRPr="00D35F21">
        <w:rPr>
          <w:rFonts w:eastAsia="SimSun"/>
          <w:sz w:val="22"/>
          <w:szCs w:val="22"/>
          <w:lang w:val="lt-LT" w:eastAsia="x-none"/>
        </w:rPr>
        <w:t xml:space="preserve"> (vaistas alergijai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Flukonazolo</w:t>
      </w:r>
      <w:proofErr w:type="spellEnd"/>
      <w:r w:rsidRPr="00D35F21">
        <w:rPr>
          <w:rFonts w:eastAsia="SimSun"/>
          <w:sz w:val="22"/>
          <w:szCs w:val="22"/>
          <w:lang w:val="lt-LT" w:eastAsia="x-none"/>
        </w:rPr>
        <w:t xml:space="preserve"> (grybelinei infekcijai gydyti).</w:t>
      </w:r>
    </w:p>
    <w:p w:rsidR="00A049DA" w:rsidRPr="00D35F21" w:rsidRDefault="00A049DA" w:rsidP="00D35F21">
      <w:pPr>
        <w:widowControl w:val="0"/>
        <w:numPr>
          <w:ilvl w:val="0"/>
          <w:numId w:val="26"/>
        </w:numPr>
        <w:tabs>
          <w:tab w:val="left" w:pos="567"/>
        </w:tabs>
        <w:ind w:left="567" w:hanging="567"/>
        <w:rPr>
          <w:rFonts w:eastAsia="SimSun"/>
          <w:sz w:val="22"/>
          <w:szCs w:val="22"/>
          <w:lang w:val="lt-LT" w:eastAsia="x-none"/>
        </w:rPr>
      </w:pPr>
      <w:r w:rsidRPr="00D35F21">
        <w:rPr>
          <w:rFonts w:eastAsia="SimSun"/>
          <w:sz w:val="22"/>
          <w:szCs w:val="22"/>
          <w:lang w:val="lt-LT" w:eastAsia="x-none"/>
        </w:rPr>
        <w:t xml:space="preserve">Vaistų, vadinamų </w:t>
      </w:r>
      <w:proofErr w:type="spellStart"/>
      <w:r w:rsidRPr="00D35F21">
        <w:rPr>
          <w:rFonts w:eastAsia="SimSun"/>
          <w:sz w:val="22"/>
          <w:szCs w:val="22"/>
          <w:lang w:val="lt-LT" w:eastAsia="x-none"/>
        </w:rPr>
        <w:t>antacidais</w:t>
      </w:r>
      <w:proofErr w:type="spellEnd"/>
      <w:r w:rsidRPr="00D35F21">
        <w:rPr>
          <w:rFonts w:eastAsia="SimSun"/>
          <w:sz w:val="22"/>
          <w:szCs w:val="22"/>
          <w:lang w:val="lt-LT" w:eastAsia="x-none"/>
        </w:rPr>
        <w:t xml:space="preserve"> (vaistiniai preparatai, kurie neutralizuoja skrandžio rūgštį). </w:t>
      </w:r>
      <w:proofErr w:type="spellStart"/>
      <w:r w:rsidRPr="00D35F21">
        <w:rPr>
          <w:rFonts w:eastAsia="SimSun"/>
          <w:sz w:val="22"/>
          <w:szCs w:val="22"/>
          <w:lang w:val="lt-LT" w:eastAsia="x-none"/>
        </w:rPr>
        <w:t>Azibiot</w:t>
      </w:r>
      <w:proofErr w:type="spellEnd"/>
      <w:r w:rsidRPr="00D35F21">
        <w:rPr>
          <w:rFonts w:eastAsia="SimSun"/>
          <w:sz w:val="22"/>
          <w:szCs w:val="22"/>
          <w:lang w:val="lt-LT" w:eastAsia="x-none"/>
        </w:rPr>
        <w:t xml:space="preserve"> tablečių galima gerti likus mažiausiai vienai valandai iki </w:t>
      </w:r>
      <w:proofErr w:type="spellStart"/>
      <w:r w:rsidRPr="00D35F21">
        <w:rPr>
          <w:rFonts w:eastAsia="SimSun"/>
          <w:sz w:val="22"/>
          <w:szCs w:val="22"/>
          <w:lang w:val="lt-LT" w:eastAsia="x-none"/>
        </w:rPr>
        <w:t>antacidinio</w:t>
      </w:r>
      <w:proofErr w:type="spellEnd"/>
      <w:r w:rsidRPr="00D35F21">
        <w:rPr>
          <w:rFonts w:eastAsia="SimSun"/>
          <w:sz w:val="22"/>
          <w:szCs w:val="22"/>
          <w:lang w:val="lt-LT" w:eastAsia="x-none"/>
        </w:rPr>
        <w:t xml:space="preserve"> vaisto vartojimo arba praėjus dviem valandoms po to.</w:t>
      </w:r>
    </w:p>
    <w:p w:rsidR="00A049DA" w:rsidRDefault="00A049DA" w:rsidP="00D35F21">
      <w:pPr>
        <w:widowControl w:val="0"/>
        <w:numPr>
          <w:ilvl w:val="0"/>
          <w:numId w:val="26"/>
        </w:numPr>
        <w:tabs>
          <w:tab w:val="left" w:pos="567"/>
        </w:tabs>
        <w:ind w:left="567" w:hanging="567"/>
        <w:rPr>
          <w:rFonts w:eastAsia="SimSun"/>
          <w:sz w:val="22"/>
          <w:szCs w:val="22"/>
          <w:lang w:val="lt-LT" w:eastAsia="x-none"/>
        </w:rPr>
      </w:pPr>
      <w:proofErr w:type="spellStart"/>
      <w:r w:rsidRPr="00D35F21">
        <w:rPr>
          <w:rFonts w:eastAsia="SimSun"/>
          <w:sz w:val="22"/>
          <w:szCs w:val="22"/>
          <w:lang w:val="lt-LT" w:eastAsia="x-none"/>
        </w:rPr>
        <w:t>Astemizolo</w:t>
      </w:r>
      <w:proofErr w:type="spellEnd"/>
      <w:r w:rsidRPr="00D35F21">
        <w:rPr>
          <w:rFonts w:eastAsia="SimSun"/>
          <w:sz w:val="22"/>
          <w:szCs w:val="22"/>
          <w:lang w:val="lt-LT" w:eastAsia="x-none"/>
        </w:rPr>
        <w:t xml:space="preserve"> (vaisto alergijai gydyti), </w:t>
      </w:r>
      <w:proofErr w:type="spellStart"/>
      <w:r w:rsidRPr="00D35F21">
        <w:rPr>
          <w:rFonts w:eastAsia="SimSun"/>
          <w:sz w:val="22"/>
          <w:szCs w:val="22"/>
          <w:lang w:val="lt-LT" w:eastAsia="x-none"/>
        </w:rPr>
        <w:t>aftentanilo</w:t>
      </w:r>
      <w:proofErr w:type="spellEnd"/>
      <w:r w:rsidRPr="00D35F21">
        <w:rPr>
          <w:rFonts w:eastAsia="SimSun"/>
          <w:sz w:val="22"/>
          <w:szCs w:val="22"/>
          <w:lang w:val="lt-LT" w:eastAsia="x-none"/>
        </w:rPr>
        <w:t xml:space="preserve"> (skausmui malšinti).</w:t>
      </w:r>
    </w:p>
    <w:p w:rsidR="00616EC8" w:rsidRPr="00D35F21" w:rsidRDefault="00616EC8" w:rsidP="00D35F21">
      <w:pPr>
        <w:widowControl w:val="0"/>
        <w:numPr>
          <w:ilvl w:val="0"/>
          <w:numId w:val="26"/>
        </w:numPr>
        <w:tabs>
          <w:tab w:val="left" w:pos="567"/>
        </w:tabs>
        <w:ind w:left="567" w:hanging="567"/>
        <w:rPr>
          <w:rFonts w:eastAsia="SimSun"/>
          <w:sz w:val="22"/>
          <w:szCs w:val="22"/>
          <w:lang w:val="lt-LT" w:eastAsia="x-none"/>
        </w:rPr>
      </w:pPr>
      <w:proofErr w:type="spellStart"/>
      <w:r>
        <w:rPr>
          <w:snapToGrid w:val="0"/>
          <w:sz w:val="22"/>
          <w:szCs w:val="22"/>
          <w:lang w:val="lt-LT" w:eastAsia="en-US"/>
        </w:rPr>
        <w:t>Hidroksichlorokvino</w:t>
      </w:r>
      <w:proofErr w:type="spellEnd"/>
      <w:r>
        <w:rPr>
          <w:snapToGrid w:val="0"/>
          <w:sz w:val="22"/>
          <w:szCs w:val="22"/>
          <w:lang w:val="lt-LT" w:eastAsia="en-US"/>
        </w:rPr>
        <w:t xml:space="preserve"> (vaisto, vartojamo maliarijai gydyti)</w:t>
      </w:r>
      <w:r w:rsidR="00E718C7">
        <w:rPr>
          <w:snapToGrid w:val="0"/>
          <w:sz w:val="22"/>
          <w:szCs w:val="22"/>
          <w:lang w:val="lt-LT" w:eastAsia="en-US"/>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vartojimas su maistu ir gėrimais</w:t>
      </w:r>
    </w:p>
    <w:p w:rsidR="00A049DA" w:rsidRPr="00D35F21" w:rsidRDefault="00A049DA" w:rsidP="00D35F21">
      <w:pPr>
        <w:widowControl w:val="0"/>
        <w:numPr>
          <w:ilvl w:val="12"/>
          <w:numId w:val="0"/>
        </w:numPr>
        <w:rPr>
          <w:snapToGrid w:val="0"/>
          <w:sz w:val="22"/>
          <w:szCs w:val="22"/>
          <w:lang w:val="lt-LT" w:eastAsia="en-US"/>
        </w:rPr>
      </w:pPr>
      <w:r w:rsidRPr="00D35F21">
        <w:rPr>
          <w:snapToGrid w:val="0"/>
          <w:sz w:val="22"/>
          <w:szCs w:val="22"/>
          <w:lang w:val="lt-LT" w:eastAsia="en-US"/>
        </w:rPr>
        <w:t>Tabletes reikia užgerti vandeniu.</w:t>
      </w:r>
    </w:p>
    <w:p w:rsidR="00A049DA" w:rsidRPr="00D35F21" w:rsidRDefault="00A049DA" w:rsidP="00D35F21">
      <w:pPr>
        <w:widowControl w:val="0"/>
        <w:numPr>
          <w:ilvl w:val="12"/>
          <w:numId w:val="0"/>
        </w:numPr>
        <w:rPr>
          <w:snapToGrid w:val="0"/>
          <w:sz w:val="22"/>
          <w:szCs w:val="22"/>
          <w:lang w:val="lt-LT" w:eastAsia="en-US"/>
        </w:rPr>
      </w:pPr>
      <w:r w:rsidRPr="00D35F21">
        <w:rPr>
          <w:snapToGrid w:val="0"/>
          <w:sz w:val="22"/>
          <w:szCs w:val="22"/>
          <w:lang w:val="lt-LT" w:eastAsia="en-US"/>
        </w:rPr>
        <w:t xml:space="preserve">Galite vartoti vaistą valgio metu arba nevalgius, kadangi tai neturi įtakos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pasisavinimui.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Nėštumas, žindymo laikotarpis ir vaisingumas</w:t>
      </w:r>
    </w:p>
    <w:p w:rsidR="00A049DA" w:rsidRPr="00D35F21" w:rsidRDefault="00A049DA" w:rsidP="00D35F21">
      <w:pPr>
        <w:widowControl w:val="0"/>
        <w:rPr>
          <w:b/>
          <w:sz w:val="22"/>
          <w:szCs w:val="22"/>
          <w:lang w:val="lt-LT"/>
        </w:rPr>
      </w:pPr>
      <w:r w:rsidRPr="00D35F21">
        <w:rPr>
          <w:sz w:val="22"/>
          <w:szCs w:val="22"/>
          <w:lang w:val="lt-LT"/>
        </w:rPr>
        <w:t>Jeigu esate nėščia, žindote kūdikį, manote, kad galbūt esate nėščia arba planuojate pastoti, tai prieš vartodama šį vaistą pasitarkite su gydytoju arba vaistininku.</w:t>
      </w:r>
    </w:p>
    <w:p w:rsidR="00A049DA" w:rsidRPr="00D35F21" w:rsidRDefault="00A049DA" w:rsidP="00D35F21">
      <w:pPr>
        <w:widowControl w:val="0"/>
        <w:numPr>
          <w:ilvl w:val="12"/>
          <w:numId w:val="0"/>
        </w:numPr>
        <w:rPr>
          <w:snapToGrid w:val="0"/>
          <w:sz w:val="22"/>
          <w:szCs w:val="22"/>
          <w:lang w:val="lt-LT" w:eastAsia="en-US"/>
        </w:rPr>
      </w:pPr>
    </w:p>
    <w:p w:rsidR="00A049DA" w:rsidRPr="00D35F21" w:rsidRDefault="00A049DA" w:rsidP="00D35F21">
      <w:pPr>
        <w:widowControl w:val="0"/>
        <w:numPr>
          <w:ilvl w:val="12"/>
          <w:numId w:val="0"/>
        </w:numPr>
        <w:rPr>
          <w:snapToGrid w:val="0"/>
          <w:sz w:val="22"/>
          <w:szCs w:val="22"/>
          <w:lang w:val="lt-LT" w:eastAsia="en-US"/>
        </w:rPr>
      </w:pPr>
      <w:r w:rsidRPr="00D35F21">
        <w:rPr>
          <w:snapToGrid w:val="0"/>
          <w:sz w:val="22"/>
          <w:szCs w:val="22"/>
          <w:lang w:val="lt-LT" w:eastAsia="en-US"/>
        </w:rPr>
        <w:t xml:space="preserve">Šio vaisto </w:t>
      </w:r>
      <w:r w:rsidRPr="00D35F21">
        <w:rPr>
          <w:b/>
          <w:snapToGrid w:val="0"/>
          <w:sz w:val="22"/>
          <w:szCs w:val="22"/>
          <w:lang w:val="lt-LT" w:eastAsia="en-US"/>
        </w:rPr>
        <w:t>nėštumo ar žindymo laikotarpiu vartoti negalima</w:t>
      </w:r>
      <w:r w:rsidRPr="00D35F21">
        <w:rPr>
          <w:snapToGrid w:val="0"/>
          <w:sz w:val="22"/>
          <w:szCs w:val="22"/>
          <w:lang w:val="lt-LT" w:eastAsia="en-US"/>
        </w:rPr>
        <w:t>, išskyrus atvejus, kai tai nurodo gydytojas.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lastRenderedPageBreak/>
        <w:t>Vairavimas ir mechanizmų valdymas</w:t>
      </w:r>
    </w:p>
    <w:p w:rsidR="00A049DA" w:rsidRPr="00D35F21" w:rsidRDefault="00A049DA" w:rsidP="00D35F21">
      <w:pPr>
        <w:widowControl w:val="0"/>
        <w:numPr>
          <w:ilvl w:val="12"/>
          <w:numId w:val="0"/>
        </w:numPr>
        <w:ind w:right="-2"/>
        <w:rPr>
          <w:snapToGrid w:val="0"/>
          <w:sz w:val="22"/>
          <w:szCs w:val="22"/>
          <w:lang w:val="lt-LT" w:eastAsia="en-US"/>
        </w:rPr>
      </w:pPr>
      <w:r w:rsidRPr="00D35F21">
        <w:rPr>
          <w:snapToGrid w:val="0"/>
          <w:sz w:val="22"/>
          <w:szCs w:val="22"/>
          <w:lang w:val="lt-LT" w:eastAsia="en-US"/>
        </w:rPr>
        <w:t>Šis vaistas gali sukelti galvos svaigimą. Jeigu svaigsta galva, nevairuokite ar nevaldykite jokių įrenginių ar mechanizmų.</w:t>
      </w:r>
    </w:p>
    <w:p w:rsidR="00A049DA" w:rsidRPr="00D35F21" w:rsidRDefault="00A049DA" w:rsidP="00D35F21">
      <w:pPr>
        <w:widowControl w:val="0"/>
        <w:numPr>
          <w:ilvl w:val="12"/>
          <w:numId w:val="0"/>
        </w:numPr>
        <w:ind w:right="-2"/>
        <w:rPr>
          <w:b/>
          <w:sz w:val="22"/>
          <w:szCs w:val="22"/>
          <w:lang w:val="lt-LT"/>
        </w:rPr>
      </w:pPr>
    </w:p>
    <w:p w:rsidR="00A049DA" w:rsidRPr="00D35F21" w:rsidRDefault="00A049DA" w:rsidP="00D35F21">
      <w:pPr>
        <w:widowControl w:val="0"/>
        <w:autoSpaceDE w:val="0"/>
        <w:autoSpaceDN w:val="0"/>
        <w:adjustRightInd w:val="0"/>
        <w:rPr>
          <w:b/>
          <w:sz w:val="22"/>
          <w:szCs w:val="22"/>
          <w:lang w:val="lt-LT"/>
        </w:rPr>
      </w:pPr>
      <w:proofErr w:type="spellStart"/>
      <w:r w:rsidRPr="00D35F21">
        <w:rPr>
          <w:b/>
          <w:sz w:val="22"/>
          <w:szCs w:val="22"/>
          <w:lang w:val="lt-LT"/>
        </w:rPr>
        <w:t>Azibiot</w:t>
      </w:r>
      <w:proofErr w:type="spellEnd"/>
      <w:r w:rsidRPr="00D35F21">
        <w:rPr>
          <w:b/>
          <w:sz w:val="22"/>
          <w:szCs w:val="22"/>
          <w:lang w:val="lt-LT"/>
        </w:rPr>
        <w:t xml:space="preserve"> sudėtyje</w:t>
      </w:r>
      <w:r w:rsidRPr="00D35F21">
        <w:rPr>
          <w:sz w:val="22"/>
          <w:szCs w:val="22"/>
          <w:lang w:val="lt-LT"/>
        </w:rPr>
        <w:t xml:space="preserve"> </w:t>
      </w:r>
      <w:r w:rsidRPr="00D35F21">
        <w:rPr>
          <w:b/>
          <w:sz w:val="22"/>
          <w:szCs w:val="22"/>
          <w:lang w:val="lt-LT"/>
        </w:rPr>
        <w:t>yra laktozės</w:t>
      </w:r>
      <w:r w:rsidR="00233E29" w:rsidRPr="00D35F21">
        <w:rPr>
          <w:b/>
          <w:sz w:val="22"/>
          <w:szCs w:val="22"/>
        </w:rPr>
        <w:t xml:space="preserve"> ir natrio</w:t>
      </w:r>
    </w:p>
    <w:p w:rsidR="00A049DA" w:rsidRPr="00D35F21" w:rsidRDefault="00A049DA" w:rsidP="00D35F21">
      <w:pPr>
        <w:widowControl w:val="0"/>
        <w:autoSpaceDE w:val="0"/>
        <w:autoSpaceDN w:val="0"/>
        <w:adjustRightInd w:val="0"/>
        <w:rPr>
          <w:sz w:val="22"/>
          <w:szCs w:val="22"/>
          <w:lang w:val="lt-LT"/>
        </w:rPr>
      </w:pPr>
      <w:r w:rsidRPr="00D35F21">
        <w:rPr>
          <w:sz w:val="22"/>
          <w:szCs w:val="22"/>
          <w:lang w:val="lt-LT"/>
        </w:rPr>
        <w:t>Jeigu gydytojas Jums yra sakęs, kad netoleruojate kokių nors angliavandenių, kreipkitės į jį prieš pradėdami vartoti šį vaistą.</w:t>
      </w:r>
      <w:r w:rsidR="00233E29" w:rsidRPr="00D35F21">
        <w:rPr>
          <w:color w:val="000000"/>
          <w:sz w:val="22"/>
          <w:szCs w:val="22"/>
        </w:rPr>
        <w:t xml:space="preserve"> Šio vaist</w:t>
      </w:r>
      <w:r w:rsidR="0032472C">
        <w:rPr>
          <w:color w:val="000000"/>
          <w:sz w:val="22"/>
          <w:szCs w:val="22"/>
        </w:rPr>
        <w:t>o</w:t>
      </w:r>
      <w:r w:rsidR="00233E29" w:rsidRPr="00D35F21">
        <w:rPr>
          <w:color w:val="000000"/>
          <w:sz w:val="22"/>
          <w:szCs w:val="22"/>
        </w:rPr>
        <w:t xml:space="preserve"> sudėtyje yra mažiau nei 1</w:t>
      </w:r>
      <w:r w:rsidR="00233E29" w:rsidRPr="00D35F21">
        <w:rPr>
          <w:sz w:val="22"/>
          <w:szCs w:val="22"/>
        </w:rPr>
        <w:t> mmol natrio (23</w:t>
      </w:r>
      <w:r w:rsidR="007059DC">
        <w:rPr>
          <w:sz w:val="22"/>
          <w:szCs w:val="22"/>
        </w:rPr>
        <w:t> </w:t>
      </w:r>
      <w:r w:rsidR="00233E29" w:rsidRPr="00D35F21">
        <w:rPr>
          <w:sz w:val="22"/>
          <w:szCs w:val="22"/>
        </w:rPr>
        <w:t>mg) dozėje, t.y. šis vaist</w:t>
      </w:r>
      <w:r w:rsidR="0032472C">
        <w:rPr>
          <w:sz w:val="22"/>
          <w:szCs w:val="22"/>
        </w:rPr>
        <w:t>as</w:t>
      </w:r>
      <w:r w:rsidR="00233E29" w:rsidRPr="00D35F21">
        <w:rPr>
          <w:sz w:val="22"/>
          <w:szCs w:val="22"/>
        </w:rPr>
        <w:t xml:space="preserve"> iš esmės yra be natrio.</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3.</w:t>
      </w:r>
      <w:r w:rsidRPr="00D35F21">
        <w:rPr>
          <w:b/>
          <w:sz w:val="22"/>
          <w:szCs w:val="22"/>
          <w:lang w:val="lt-LT"/>
        </w:rPr>
        <w:tab/>
        <w:t xml:space="preserve">Kaip vartoti </w:t>
      </w:r>
      <w:proofErr w:type="spellStart"/>
      <w:r w:rsidRPr="00D35F21">
        <w:rPr>
          <w:b/>
          <w:sz w:val="22"/>
          <w:szCs w:val="22"/>
          <w:lang w:val="lt-LT"/>
        </w:rPr>
        <w:t>Azibiot</w:t>
      </w:r>
      <w:proofErr w:type="spellEnd"/>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Visada vartokite šį vaistą tiksliai</w:t>
      </w:r>
      <w:r w:rsidR="005F0728">
        <w:rPr>
          <w:sz w:val="22"/>
          <w:szCs w:val="22"/>
          <w:lang w:val="lt-LT"/>
        </w:rPr>
        <w:t>,</w:t>
      </w:r>
      <w:r w:rsidRPr="00D35F21">
        <w:rPr>
          <w:sz w:val="22"/>
          <w:szCs w:val="22"/>
          <w:lang w:val="lt-LT"/>
        </w:rPr>
        <w:t xml:space="preserve"> kaip nurodė gydytojas arba vaistininkas. Jeigu abejojate, kreipkitės į gydytoją arba vaistininką.</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autoSpaceDE w:val="0"/>
        <w:autoSpaceDN w:val="0"/>
        <w:adjustRightInd w:val="0"/>
        <w:rPr>
          <w:rFonts w:eastAsia="SimSun"/>
          <w:i/>
          <w:iCs/>
          <w:sz w:val="22"/>
          <w:szCs w:val="22"/>
          <w:lang w:val="lt-LT" w:eastAsia="zh-CN"/>
        </w:rPr>
      </w:pPr>
      <w:r w:rsidRPr="00D35F21">
        <w:rPr>
          <w:rFonts w:eastAsia="SimSun"/>
          <w:i/>
          <w:iCs/>
          <w:sz w:val="22"/>
          <w:szCs w:val="22"/>
          <w:lang w:val="lt-LT" w:eastAsia="zh-CN"/>
        </w:rPr>
        <w:t>Suaugusiems žmonėms ir vaikams bei paaugliams, kurie sveria 45 kg ir daugiau kilogramus: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6"/>
        <w:gridCol w:w="4445"/>
        <w:gridCol w:w="150"/>
      </w:tblGrid>
      <w:tr w:rsidR="00A049DA" w:rsidRPr="00D35F21" w:rsidTr="00973BF2">
        <w:tc>
          <w:tcPr>
            <w:tcW w:w="4605" w:type="dxa"/>
            <w:shd w:val="clear" w:color="auto" w:fill="auto"/>
          </w:tcPr>
          <w:p w:rsidR="00A049DA" w:rsidRPr="00D35F21" w:rsidRDefault="00A049DA" w:rsidP="00D35F21">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Indikacija</w:t>
            </w:r>
          </w:p>
        </w:tc>
        <w:tc>
          <w:tcPr>
            <w:tcW w:w="4606" w:type="dxa"/>
            <w:gridSpan w:val="2"/>
            <w:shd w:val="clear" w:color="auto" w:fill="auto"/>
          </w:tcPr>
          <w:p w:rsidR="00A049DA" w:rsidRPr="00D35F21" w:rsidRDefault="00A049DA" w:rsidP="00D35F21">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Dozavimas</w:t>
            </w:r>
          </w:p>
        </w:tc>
      </w:tr>
      <w:tr w:rsidR="00A049DA" w:rsidRPr="00D35F21" w:rsidTr="00973BF2">
        <w:tc>
          <w:tcPr>
            <w:tcW w:w="4605" w:type="dxa"/>
            <w:shd w:val="clear" w:color="auto" w:fill="auto"/>
          </w:tcPr>
          <w:p w:rsidR="00A049DA" w:rsidRPr="00D35F21" w:rsidRDefault="00A049DA" w:rsidP="00D35F21">
            <w:pPr>
              <w:widowControl w:val="0"/>
              <w:numPr>
                <w:ilvl w:val="0"/>
                <w:numId w:val="28"/>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prienosinių ančių uždegimas</w:t>
            </w:r>
          </w:p>
          <w:p w:rsidR="00A049DA" w:rsidRPr="00D35F21" w:rsidRDefault="00A049DA" w:rsidP="00D35F21">
            <w:pPr>
              <w:widowControl w:val="0"/>
              <w:numPr>
                <w:ilvl w:val="0"/>
                <w:numId w:val="28"/>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ausies uždegimas;</w:t>
            </w:r>
          </w:p>
          <w:p w:rsidR="00A049DA" w:rsidRPr="00D35F21" w:rsidRDefault="00A049DA" w:rsidP="00D35F21">
            <w:pPr>
              <w:widowControl w:val="0"/>
              <w:numPr>
                <w:ilvl w:val="0"/>
                <w:numId w:val="28"/>
              </w:numPr>
              <w:tabs>
                <w:tab w:val="left" w:pos="567"/>
              </w:tabs>
              <w:ind w:left="567" w:hanging="567"/>
              <w:rPr>
                <w:snapToGrid w:val="0"/>
                <w:sz w:val="22"/>
                <w:szCs w:val="22"/>
                <w:lang w:val="lt-LT" w:eastAsia="en-US"/>
              </w:rPr>
            </w:pPr>
            <w:proofErr w:type="spellStart"/>
            <w:r w:rsidRPr="00D35F21">
              <w:rPr>
                <w:snapToGrid w:val="0"/>
                <w:sz w:val="22"/>
                <w:szCs w:val="22"/>
                <w:lang w:val="lt-LT" w:eastAsia="en-US"/>
              </w:rPr>
              <w:t>Tonzilitas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faringitas</w:t>
            </w:r>
            <w:proofErr w:type="spellEnd"/>
            <w:r w:rsidRPr="00D35F21">
              <w:rPr>
                <w:snapToGrid w:val="0"/>
                <w:sz w:val="22"/>
                <w:szCs w:val="22"/>
                <w:lang w:val="lt-LT" w:eastAsia="en-US"/>
              </w:rPr>
              <w:t>;</w:t>
            </w:r>
          </w:p>
          <w:p w:rsidR="00A049DA" w:rsidRPr="00D35F21" w:rsidRDefault="00A049DA" w:rsidP="00D35F21">
            <w:pPr>
              <w:widowControl w:val="0"/>
              <w:numPr>
                <w:ilvl w:val="0"/>
                <w:numId w:val="28"/>
              </w:numPr>
              <w:tabs>
                <w:tab w:val="left" w:pos="567"/>
              </w:tabs>
              <w:ind w:left="567" w:hanging="567"/>
              <w:rPr>
                <w:snapToGrid w:val="0"/>
                <w:sz w:val="22"/>
                <w:szCs w:val="22"/>
                <w:lang w:val="lt-LT" w:eastAsia="en-US"/>
              </w:rPr>
            </w:pPr>
            <w:r w:rsidRPr="00D35F21">
              <w:rPr>
                <w:snapToGrid w:val="0"/>
                <w:sz w:val="22"/>
                <w:szCs w:val="22"/>
                <w:lang w:val="lt-LT" w:eastAsia="en-US"/>
              </w:rPr>
              <w:t>Ūminis bakterijų sukeltas lėtinio bronchito paūmėjimas</w:t>
            </w:r>
          </w:p>
          <w:p w:rsidR="00A049DA" w:rsidRPr="00D35F21" w:rsidRDefault="00A049DA" w:rsidP="00D35F21">
            <w:pPr>
              <w:widowControl w:val="0"/>
              <w:numPr>
                <w:ilvl w:val="0"/>
                <w:numId w:val="28"/>
              </w:numPr>
              <w:tabs>
                <w:tab w:val="left" w:pos="567"/>
              </w:tabs>
              <w:ind w:left="567" w:hanging="567"/>
              <w:rPr>
                <w:snapToGrid w:val="0"/>
                <w:sz w:val="22"/>
                <w:szCs w:val="22"/>
                <w:lang w:val="lt-LT" w:eastAsia="en-US"/>
              </w:rPr>
            </w:pPr>
            <w:r w:rsidRPr="00D35F21">
              <w:rPr>
                <w:snapToGrid w:val="0"/>
                <w:sz w:val="22"/>
                <w:szCs w:val="22"/>
                <w:lang w:val="lt-LT" w:eastAsia="en-US"/>
              </w:rPr>
              <w:t>Lengvas arba vidutinio sunkumo plaučių uždegimas</w:t>
            </w:r>
          </w:p>
          <w:p w:rsidR="00A049DA" w:rsidRDefault="00A049DA" w:rsidP="00D35F21">
            <w:pPr>
              <w:widowControl w:val="0"/>
              <w:numPr>
                <w:ilvl w:val="0"/>
                <w:numId w:val="28"/>
              </w:numPr>
              <w:tabs>
                <w:tab w:val="left" w:pos="567"/>
              </w:tabs>
              <w:ind w:left="567" w:hanging="567"/>
              <w:rPr>
                <w:snapToGrid w:val="0"/>
                <w:sz w:val="22"/>
                <w:szCs w:val="22"/>
                <w:lang w:val="lt-LT" w:eastAsia="en-US"/>
              </w:rPr>
            </w:pPr>
            <w:r w:rsidRPr="00D35F21">
              <w:rPr>
                <w:snapToGrid w:val="0"/>
                <w:sz w:val="22"/>
                <w:szCs w:val="22"/>
                <w:lang w:val="lt-LT" w:eastAsia="en-US"/>
              </w:rPr>
              <w:t>Lengvos arba vidutinio sunkumo odos ir minkštųjų audinių infekcinės ligos</w:t>
            </w:r>
          </w:p>
          <w:p w:rsidR="001F0967" w:rsidRPr="00D35F21" w:rsidRDefault="001F0967" w:rsidP="00D35F21">
            <w:pPr>
              <w:widowControl w:val="0"/>
              <w:numPr>
                <w:ilvl w:val="0"/>
                <w:numId w:val="28"/>
              </w:numPr>
              <w:tabs>
                <w:tab w:val="left" w:pos="567"/>
              </w:tabs>
              <w:ind w:left="567" w:hanging="567"/>
              <w:rPr>
                <w:snapToGrid w:val="0"/>
                <w:sz w:val="22"/>
                <w:szCs w:val="22"/>
                <w:lang w:val="lt-LT" w:eastAsia="en-US"/>
              </w:rPr>
            </w:pPr>
            <w:proofErr w:type="spellStart"/>
            <w:r>
              <w:rPr>
                <w:snapToGrid w:val="0"/>
                <w:sz w:val="22"/>
                <w:szCs w:val="22"/>
                <w:lang w:val="lt-LT" w:eastAsia="en-US"/>
              </w:rPr>
              <w:t>Laimo</w:t>
            </w:r>
            <w:proofErr w:type="spellEnd"/>
            <w:r>
              <w:rPr>
                <w:snapToGrid w:val="0"/>
                <w:sz w:val="22"/>
                <w:szCs w:val="22"/>
                <w:lang w:val="lt-LT" w:eastAsia="en-US"/>
              </w:rPr>
              <w:t xml:space="preserve"> boreliozė</w:t>
            </w:r>
          </w:p>
        </w:tc>
        <w:tc>
          <w:tcPr>
            <w:tcW w:w="4606" w:type="dxa"/>
            <w:gridSpan w:val="2"/>
            <w:shd w:val="clear" w:color="auto" w:fill="auto"/>
          </w:tcPr>
          <w:p w:rsidR="00A049DA" w:rsidRDefault="00A049DA" w:rsidP="00980085">
            <w:pPr>
              <w:widowControl w:val="0"/>
              <w:numPr>
                <w:ilvl w:val="0"/>
                <w:numId w:val="27"/>
              </w:numPr>
              <w:tabs>
                <w:tab w:val="clear" w:pos="360"/>
                <w:tab w:val="left" w:pos="498"/>
              </w:tabs>
              <w:ind w:left="498" w:right="-2" w:hanging="498"/>
              <w:rPr>
                <w:snapToGrid w:val="0"/>
                <w:sz w:val="22"/>
                <w:szCs w:val="22"/>
                <w:lang w:val="lt-LT" w:eastAsia="en-US"/>
              </w:rPr>
            </w:pPr>
            <w:r w:rsidRPr="00D35F21">
              <w:rPr>
                <w:snapToGrid w:val="0"/>
                <w:sz w:val="22"/>
                <w:szCs w:val="22"/>
                <w:lang w:val="lt-LT" w:eastAsia="en-US"/>
              </w:rPr>
              <w:t>500 mg tris paras vieną kartą per parą, bendrą dozę turi sudaryti</w:t>
            </w:r>
            <w:r w:rsidR="007059DC">
              <w:rPr>
                <w:snapToGrid w:val="0"/>
                <w:sz w:val="22"/>
                <w:szCs w:val="22"/>
                <w:lang w:val="lt-LT" w:eastAsia="en-US"/>
              </w:rPr>
              <w:t xml:space="preserve"> </w:t>
            </w:r>
            <w:r w:rsidRPr="00D35F21">
              <w:rPr>
                <w:snapToGrid w:val="0"/>
                <w:sz w:val="22"/>
                <w:szCs w:val="22"/>
                <w:lang w:val="lt-LT" w:eastAsia="en-US"/>
              </w:rPr>
              <w:t>1500</w:t>
            </w:r>
            <w:r w:rsidR="007059DC">
              <w:rPr>
                <w:snapToGrid w:val="0"/>
                <w:sz w:val="22"/>
                <w:szCs w:val="22"/>
                <w:lang w:val="lt-LT" w:eastAsia="en-US"/>
              </w:rPr>
              <w:t> </w:t>
            </w:r>
            <w:r w:rsidRPr="00D35F21">
              <w:rPr>
                <w:snapToGrid w:val="0"/>
                <w:sz w:val="22"/>
                <w:szCs w:val="22"/>
                <w:lang w:val="lt-LT" w:eastAsia="en-US"/>
              </w:rPr>
              <w:t>mg</w:t>
            </w: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1F0967">
            <w:pPr>
              <w:widowControl w:val="0"/>
              <w:tabs>
                <w:tab w:val="left" w:pos="567"/>
              </w:tabs>
              <w:ind w:right="-2"/>
              <w:rPr>
                <w:snapToGrid w:val="0"/>
                <w:sz w:val="22"/>
                <w:szCs w:val="22"/>
                <w:lang w:val="lt-LT" w:eastAsia="en-US"/>
              </w:rPr>
            </w:pPr>
          </w:p>
          <w:p w:rsidR="001F0967" w:rsidRDefault="001F0967" w:rsidP="00980085">
            <w:pPr>
              <w:widowControl w:val="0"/>
              <w:numPr>
                <w:ilvl w:val="0"/>
                <w:numId w:val="27"/>
              </w:numPr>
              <w:tabs>
                <w:tab w:val="clear" w:pos="360"/>
                <w:tab w:val="left" w:pos="498"/>
              </w:tabs>
              <w:ind w:left="498" w:right="-2" w:hanging="498"/>
              <w:rPr>
                <w:snapToGrid w:val="0"/>
                <w:sz w:val="22"/>
                <w:szCs w:val="22"/>
                <w:lang w:val="lt-LT" w:eastAsia="en-US"/>
              </w:rPr>
            </w:pPr>
            <w:r>
              <w:rPr>
                <w:snapToGrid w:val="0"/>
                <w:sz w:val="22"/>
                <w:szCs w:val="22"/>
                <w:lang w:val="lt-LT" w:eastAsia="en-US"/>
              </w:rPr>
              <w:t xml:space="preserve">1 g pirmąją parą, po to po 500 mg per parą kitas 4 paras </w:t>
            </w:r>
          </w:p>
          <w:p w:rsidR="001F0967" w:rsidRPr="00D35F21" w:rsidRDefault="001F0967" w:rsidP="00980085">
            <w:pPr>
              <w:widowControl w:val="0"/>
              <w:tabs>
                <w:tab w:val="left" w:pos="567"/>
              </w:tabs>
              <w:ind w:right="-2"/>
              <w:rPr>
                <w:snapToGrid w:val="0"/>
                <w:sz w:val="22"/>
                <w:szCs w:val="22"/>
                <w:lang w:val="lt-LT" w:eastAsia="en-US"/>
              </w:rPr>
            </w:pPr>
          </w:p>
        </w:tc>
      </w:tr>
      <w:tr w:rsidR="00A049DA" w:rsidRPr="00D35F21" w:rsidTr="00973BF2">
        <w:tc>
          <w:tcPr>
            <w:tcW w:w="4605" w:type="dxa"/>
            <w:shd w:val="clear" w:color="auto" w:fill="auto"/>
          </w:tcPr>
          <w:p w:rsidR="00A049DA" w:rsidRPr="00D35F21" w:rsidRDefault="001F0967" w:rsidP="00D35F21">
            <w:pPr>
              <w:widowControl w:val="0"/>
              <w:numPr>
                <w:ilvl w:val="0"/>
                <w:numId w:val="27"/>
              </w:numPr>
              <w:tabs>
                <w:tab w:val="clear" w:pos="360"/>
                <w:tab w:val="left" w:pos="567"/>
              </w:tabs>
              <w:ind w:left="567" w:right="-2" w:hanging="567"/>
              <w:rPr>
                <w:snapToGrid w:val="0"/>
                <w:sz w:val="22"/>
                <w:szCs w:val="22"/>
                <w:lang w:val="lt-LT" w:eastAsia="en-US"/>
              </w:rPr>
            </w:pPr>
            <w:r>
              <w:rPr>
                <w:snapToGrid w:val="0"/>
                <w:sz w:val="22"/>
                <w:szCs w:val="22"/>
                <w:lang w:val="lt-LT" w:eastAsia="en-US"/>
              </w:rPr>
              <w:t>Lytinių organų</w:t>
            </w:r>
            <w:r w:rsidR="00A049DA" w:rsidRPr="00D35F21">
              <w:rPr>
                <w:snapToGrid w:val="0"/>
                <w:sz w:val="22"/>
                <w:szCs w:val="22"/>
                <w:lang w:val="lt-LT" w:eastAsia="en-US"/>
              </w:rPr>
              <w:t xml:space="preserve"> infekcinės ligos, kurias sukėlė </w:t>
            </w:r>
            <w:proofErr w:type="spellStart"/>
            <w:r w:rsidR="00A049DA" w:rsidRPr="00D35F21">
              <w:rPr>
                <w:i/>
                <w:snapToGrid w:val="0"/>
                <w:sz w:val="22"/>
                <w:szCs w:val="22"/>
                <w:lang w:val="lt-LT" w:eastAsia="en-US"/>
              </w:rPr>
              <w:t>Chlam</w:t>
            </w:r>
            <w:r w:rsidR="00364CCF">
              <w:rPr>
                <w:i/>
                <w:snapToGrid w:val="0"/>
                <w:sz w:val="22"/>
                <w:szCs w:val="22"/>
                <w:lang w:val="lt-LT" w:eastAsia="en-US"/>
              </w:rPr>
              <w:t>y</w:t>
            </w:r>
            <w:r w:rsidR="00A049DA" w:rsidRPr="00D35F21">
              <w:rPr>
                <w:i/>
                <w:snapToGrid w:val="0"/>
                <w:sz w:val="22"/>
                <w:szCs w:val="22"/>
                <w:lang w:val="lt-LT" w:eastAsia="en-US"/>
              </w:rPr>
              <w:t>dia</w:t>
            </w:r>
            <w:proofErr w:type="spellEnd"/>
            <w:r w:rsidR="00A049DA" w:rsidRPr="00D35F21">
              <w:rPr>
                <w:i/>
                <w:snapToGrid w:val="0"/>
                <w:sz w:val="22"/>
                <w:szCs w:val="22"/>
                <w:lang w:val="lt-LT" w:eastAsia="en-US"/>
              </w:rPr>
              <w:t xml:space="preserve"> </w:t>
            </w:r>
            <w:proofErr w:type="spellStart"/>
            <w:r w:rsidR="00A049DA" w:rsidRPr="00D35F21">
              <w:rPr>
                <w:i/>
                <w:snapToGrid w:val="0"/>
                <w:sz w:val="22"/>
                <w:szCs w:val="22"/>
                <w:lang w:val="lt-LT" w:eastAsia="en-US"/>
              </w:rPr>
              <w:t>trachomatis</w:t>
            </w:r>
            <w:proofErr w:type="spellEnd"/>
            <w:r w:rsidR="00A049DA" w:rsidRPr="00D35F21">
              <w:rPr>
                <w:snapToGrid w:val="0"/>
                <w:sz w:val="22"/>
                <w:szCs w:val="22"/>
                <w:lang w:val="lt-LT" w:eastAsia="en-US"/>
              </w:rPr>
              <w:t xml:space="preserve"> bakterijos</w:t>
            </w:r>
          </w:p>
        </w:tc>
        <w:tc>
          <w:tcPr>
            <w:tcW w:w="4606" w:type="dxa"/>
            <w:gridSpan w:val="2"/>
            <w:shd w:val="clear" w:color="auto" w:fill="auto"/>
          </w:tcPr>
          <w:p w:rsidR="00A049DA" w:rsidRPr="00D35F21" w:rsidRDefault="00A049DA" w:rsidP="007059DC">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Vienkartinė 1000</w:t>
            </w:r>
            <w:r w:rsidR="007059DC">
              <w:rPr>
                <w:snapToGrid w:val="0"/>
                <w:sz w:val="22"/>
                <w:szCs w:val="22"/>
                <w:lang w:val="lt-LT" w:eastAsia="en-US"/>
              </w:rPr>
              <w:t> </w:t>
            </w:r>
            <w:r w:rsidRPr="00D35F21">
              <w:rPr>
                <w:snapToGrid w:val="0"/>
                <w:sz w:val="22"/>
                <w:szCs w:val="22"/>
                <w:lang w:val="lt-LT" w:eastAsia="en-US"/>
              </w:rPr>
              <w:t>mg dozė</w:t>
            </w:r>
          </w:p>
        </w:tc>
      </w:tr>
      <w:tr w:rsidR="001F0967" w:rsidRPr="00D35F21" w:rsidTr="00973BF2">
        <w:trPr>
          <w:gridAfter w:val="1"/>
          <w:wAfter w:w="158" w:type="dxa"/>
        </w:trPr>
        <w:tc>
          <w:tcPr>
            <w:tcW w:w="4605" w:type="dxa"/>
            <w:shd w:val="clear" w:color="auto" w:fill="auto"/>
          </w:tcPr>
          <w:p w:rsidR="001F0967" w:rsidRPr="00D35F21" w:rsidDel="001F0967" w:rsidRDefault="001F0967" w:rsidP="001F0967">
            <w:pPr>
              <w:widowControl w:val="0"/>
              <w:numPr>
                <w:ilvl w:val="0"/>
                <w:numId w:val="27"/>
              </w:numPr>
              <w:tabs>
                <w:tab w:val="clear" w:pos="360"/>
                <w:tab w:val="left" w:pos="567"/>
              </w:tabs>
              <w:ind w:left="567" w:right="-2" w:hanging="567"/>
              <w:rPr>
                <w:snapToGrid w:val="0"/>
                <w:sz w:val="22"/>
                <w:szCs w:val="22"/>
                <w:lang w:val="lt-LT" w:eastAsia="en-US"/>
              </w:rPr>
            </w:pPr>
            <w:r>
              <w:rPr>
                <w:snapToGrid w:val="0"/>
                <w:sz w:val="22"/>
                <w:szCs w:val="22"/>
                <w:lang w:val="lt-LT" w:eastAsia="en-US"/>
              </w:rPr>
              <w:t>Lytinių organų</w:t>
            </w:r>
            <w:r w:rsidRPr="00D35F21">
              <w:rPr>
                <w:snapToGrid w:val="0"/>
                <w:sz w:val="22"/>
                <w:szCs w:val="22"/>
                <w:lang w:val="lt-LT" w:eastAsia="en-US"/>
              </w:rPr>
              <w:t xml:space="preserve"> infekcinės ligos, kurias sukėlė </w:t>
            </w:r>
            <w:proofErr w:type="spellStart"/>
            <w:r w:rsidRPr="001F0967">
              <w:rPr>
                <w:i/>
                <w:snapToGrid w:val="0"/>
                <w:sz w:val="22"/>
                <w:szCs w:val="22"/>
                <w:lang w:val="lt-LT" w:eastAsia="en-US"/>
              </w:rPr>
              <w:t>Neisseria</w:t>
            </w:r>
            <w:proofErr w:type="spellEnd"/>
            <w:r w:rsidRPr="001F0967">
              <w:rPr>
                <w:i/>
                <w:snapToGrid w:val="0"/>
                <w:sz w:val="22"/>
                <w:szCs w:val="22"/>
                <w:lang w:val="lt-LT" w:eastAsia="en-US"/>
              </w:rPr>
              <w:t xml:space="preserve"> </w:t>
            </w:r>
            <w:proofErr w:type="spellStart"/>
            <w:r w:rsidRPr="001F0967">
              <w:rPr>
                <w:i/>
                <w:snapToGrid w:val="0"/>
                <w:sz w:val="22"/>
                <w:szCs w:val="22"/>
                <w:lang w:val="lt-LT" w:eastAsia="en-US"/>
              </w:rPr>
              <w:t>gonorrhoea</w:t>
            </w:r>
            <w:r w:rsidR="00364CCF">
              <w:rPr>
                <w:i/>
                <w:snapToGrid w:val="0"/>
                <w:sz w:val="22"/>
                <w:szCs w:val="22"/>
                <w:lang w:val="lt-LT" w:eastAsia="en-US"/>
              </w:rPr>
              <w:t>e</w:t>
            </w:r>
            <w:proofErr w:type="spellEnd"/>
            <w:r w:rsidRPr="001F0967">
              <w:rPr>
                <w:i/>
                <w:snapToGrid w:val="0"/>
                <w:sz w:val="22"/>
                <w:szCs w:val="22"/>
                <w:lang w:val="lt-LT" w:eastAsia="en-US"/>
              </w:rPr>
              <w:t xml:space="preserve"> </w:t>
            </w:r>
            <w:r w:rsidRPr="00D35F21">
              <w:rPr>
                <w:snapToGrid w:val="0"/>
                <w:sz w:val="22"/>
                <w:szCs w:val="22"/>
                <w:lang w:val="lt-LT" w:eastAsia="en-US"/>
              </w:rPr>
              <w:t>bakterijos</w:t>
            </w:r>
          </w:p>
        </w:tc>
        <w:tc>
          <w:tcPr>
            <w:tcW w:w="4606" w:type="dxa"/>
            <w:shd w:val="clear" w:color="auto" w:fill="auto"/>
          </w:tcPr>
          <w:p w:rsidR="001F0967" w:rsidRPr="00D35F21" w:rsidRDefault="001F0967" w:rsidP="001F0967">
            <w:pPr>
              <w:widowControl w:val="0"/>
              <w:numPr>
                <w:ilvl w:val="12"/>
                <w:numId w:val="0"/>
              </w:numPr>
              <w:tabs>
                <w:tab w:val="left" w:pos="567"/>
              </w:tabs>
              <w:ind w:right="-2"/>
              <w:rPr>
                <w:snapToGrid w:val="0"/>
                <w:sz w:val="22"/>
                <w:szCs w:val="22"/>
                <w:lang w:val="lt-LT" w:eastAsia="en-US"/>
              </w:rPr>
            </w:pPr>
            <w:r w:rsidRPr="00D35F21">
              <w:rPr>
                <w:snapToGrid w:val="0"/>
                <w:sz w:val="22"/>
                <w:szCs w:val="22"/>
                <w:lang w:val="lt-LT" w:eastAsia="en-US"/>
              </w:rPr>
              <w:t xml:space="preserve">Vienkartinė </w:t>
            </w:r>
            <w:r>
              <w:rPr>
                <w:snapToGrid w:val="0"/>
                <w:sz w:val="22"/>
                <w:szCs w:val="22"/>
                <w:lang w:val="lt-LT" w:eastAsia="en-US"/>
              </w:rPr>
              <w:t>2 g dozė per burną, kar</w:t>
            </w:r>
            <w:r w:rsidR="00980085">
              <w:rPr>
                <w:snapToGrid w:val="0"/>
                <w:sz w:val="22"/>
                <w:szCs w:val="22"/>
                <w:lang w:val="lt-LT" w:eastAsia="en-US"/>
              </w:rPr>
              <w:t>t</w:t>
            </w:r>
            <w:r>
              <w:rPr>
                <w:snapToGrid w:val="0"/>
                <w:sz w:val="22"/>
                <w:szCs w:val="22"/>
                <w:lang w:val="lt-LT" w:eastAsia="en-US"/>
              </w:rPr>
              <w:t xml:space="preserve">u į raumenis suleidžiant vienkartinę 500 mg </w:t>
            </w:r>
            <w:proofErr w:type="spellStart"/>
            <w:r>
              <w:rPr>
                <w:snapToGrid w:val="0"/>
                <w:sz w:val="22"/>
                <w:szCs w:val="22"/>
                <w:lang w:val="lt-LT" w:eastAsia="en-US"/>
              </w:rPr>
              <w:t>ceftriaksono</w:t>
            </w:r>
            <w:proofErr w:type="spellEnd"/>
            <w:r>
              <w:rPr>
                <w:snapToGrid w:val="0"/>
                <w:sz w:val="22"/>
                <w:szCs w:val="22"/>
                <w:lang w:val="lt-LT" w:eastAsia="en-US"/>
              </w:rPr>
              <w:t xml:space="preserve"> dozę</w:t>
            </w:r>
          </w:p>
        </w:tc>
      </w:tr>
    </w:tbl>
    <w:p w:rsidR="00A049DA" w:rsidRPr="00D35F21" w:rsidRDefault="00A049DA" w:rsidP="00D35F21">
      <w:pPr>
        <w:widowControl w:val="0"/>
        <w:tabs>
          <w:tab w:val="left" w:pos="-720"/>
          <w:tab w:val="left" w:pos="567"/>
        </w:tabs>
        <w:ind w:right="-29"/>
        <w:rPr>
          <w:snapToGrid w:val="0"/>
          <w:sz w:val="22"/>
          <w:szCs w:val="22"/>
          <w:lang w:val="lt-LT" w:eastAsia="en-US"/>
        </w:rPr>
      </w:pPr>
    </w:p>
    <w:p w:rsidR="00A049DA" w:rsidRPr="00D35F21" w:rsidRDefault="00A049DA" w:rsidP="00D35F21">
      <w:pPr>
        <w:widowControl w:val="0"/>
        <w:tabs>
          <w:tab w:val="left" w:pos="-720"/>
          <w:tab w:val="left" w:pos="567"/>
        </w:tabs>
        <w:ind w:right="-29"/>
        <w:rPr>
          <w:i/>
          <w:snapToGrid w:val="0"/>
          <w:sz w:val="22"/>
          <w:szCs w:val="22"/>
          <w:lang w:val="lt-LT" w:eastAsia="en-US"/>
        </w:rPr>
      </w:pPr>
      <w:r w:rsidRPr="00D35F21">
        <w:rPr>
          <w:i/>
          <w:snapToGrid w:val="0"/>
          <w:sz w:val="22"/>
          <w:szCs w:val="22"/>
          <w:lang w:val="lt-LT" w:eastAsia="en-US"/>
        </w:rPr>
        <w:t>Mažiau kaip 45</w:t>
      </w:r>
      <w:r w:rsidR="007059DC">
        <w:rPr>
          <w:i/>
          <w:snapToGrid w:val="0"/>
          <w:sz w:val="22"/>
          <w:szCs w:val="22"/>
          <w:lang w:val="lt-LT" w:eastAsia="en-US"/>
        </w:rPr>
        <w:t> </w:t>
      </w:r>
      <w:r w:rsidRPr="00D35F21">
        <w:rPr>
          <w:i/>
          <w:snapToGrid w:val="0"/>
          <w:sz w:val="22"/>
          <w:szCs w:val="22"/>
          <w:lang w:val="lt-LT" w:eastAsia="en-US"/>
        </w:rPr>
        <w:t>kg sveriantys vaikai ir paaugliai</w:t>
      </w:r>
    </w:p>
    <w:p w:rsidR="00A049DA" w:rsidRPr="00D35F21" w:rsidRDefault="00A049DA" w:rsidP="00D35F21">
      <w:pPr>
        <w:widowControl w:val="0"/>
        <w:tabs>
          <w:tab w:val="left" w:pos="-720"/>
          <w:tab w:val="left" w:pos="567"/>
        </w:tabs>
        <w:ind w:right="-29"/>
        <w:rPr>
          <w:snapToGrid w:val="0"/>
          <w:sz w:val="22"/>
          <w:szCs w:val="22"/>
          <w:lang w:val="lt-LT" w:eastAsia="en-US"/>
        </w:rPr>
      </w:pPr>
      <w:r w:rsidRPr="00D35F21">
        <w:rPr>
          <w:snapToGrid w:val="0"/>
          <w:sz w:val="22"/>
          <w:szCs w:val="22"/>
          <w:lang w:val="lt-LT" w:eastAsia="en-US"/>
        </w:rPr>
        <w:t>Tablečių vartoti nerekomenduojama. Mažiau kaip 45</w:t>
      </w:r>
      <w:r w:rsidR="007059DC">
        <w:rPr>
          <w:snapToGrid w:val="0"/>
          <w:sz w:val="22"/>
          <w:szCs w:val="22"/>
          <w:lang w:val="lt-LT" w:eastAsia="en-US"/>
        </w:rPr>
        <w:t> </w:t>
      </w:r>
      <w:r w:rsidRPr="00D35F21">
        <w:rPr>
          <w:snapToGrid w:val="0"/>
          <w:sz w:val="22"/>
          <w:szCs w:val="22"/>
          <w:lang w:val="lt-LT" w:eastAsia="en-US"/>
        </w:rPr>
        <w:t xml:space="preserve">kg sveriantys vaikai ir paaugliai turėtų vartoti kitas farmacines vaisto formas, kurių sudėtyje yra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i/>
          <w:sz w:val="22"/>
          <w:szCs w:val="22"/>
          <w:lang w:val="lt-LT"/>
        </w:rPr>
      </w:pPr>
      <w:r w:rsidRPr="00D35F21">
        <w:rPr>
          <w:i/>
          <w:sz w:val="22"/>
          <w:szCs w:val="22"/>
          <w:lang w:val="lt-LT"/>
        </w:rPr>
        <w:t>Pacientai, kurių inkstų arba kepenų funkcija sutrikusi</w:t>
      </w: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Jei Jūsų kepenų arba inkstų funkcija yra sutrikusi, pasakykite gydytojui, jis gali pakoreguoti įprastinę vartojamo vaisto dozę.</w:t>
      </w:r>
    </w:p>
    <w:p w:rsidR="00A049DA" w:rsidRPr="00D35F21" w:rsidRDefault="00A049DA" w:rsidP="00D35F21">
      <w:pPr>
        <w:widowControl w:val="0"/>
        <w:tabs>
          <w:tab w:val="left" w:pos="-720"/>
        </w:tabs>
        <w:ind w:right="-29"/>
        <w:rPr>
          <w:i/>
          <w:sz w:val="22"/>
          <w:szCs w:val="22"/>
          <w:lang w:val="lt-LT"/>
        </w:rPr>
      </w:pPr>
    </w:p>
    <w:p w:rsidR="00A049DA" w:rsidRPr="00D35F21" w:rsidRDefault="00A049DA" w:rsidP="00D35F21">
      <w:pPr>
        <w:widowControl w:val="0"/>
        <w:tabs>
          <w:tab w:val="left" w:pos="-720"/>
        </w:tabs>
        <w:ind w:right="-29"/>
        <w:rPr>
          <w:i/>
          <w:sz w:val="22"/>
          <w:szCs w:val="22"/>
          <w:lang w:val="lt-LT"/>
        </w:rPr>
      </w:pPr>
      <w:r w:rsidRPr="00D35F21">
        <w:rPr>
          <w:i/>
          <w:sz w:val="22"/>
          <w:szCs w:val="22"/>
          <w:lang w:val="lt-LT"/>
        </w:rPr>
        <w:t>Senyviems pacientams</w:t>
      </w:r>
    </w:p>
    <w:p w:rsidR="00A049DA" w:rsidRPr="00D35F21" w:rsidRDefault="00A049DA" w:rsidP="00D35F21">
      <w:pPr>
        <w:widowControl w:val="0"/>
        <w:tabs>
          <w:tab w:val="left" w:pos="567"/>
        </w:tabs>
        <w:autoSpaceDE w:val="0"/>
        <w:autoSpaceDN w:val="0"/>
        <w:adjustRightInd w:val="0"/>
        <w:rPr>
          <w:snapToGrid w:val="0"/>
          <w:sz w:val="22"/>
          <w:szCs w:val="22"/>
          <w:lang w:val="lt-LT" w:eastAsia="en-US"/>
        </w:rPr>
      </w:pPr>
      <w:r w:rsidRPr="00D35F21">
        <w:rPr>
          <w:snapToGrid w:val="0"/>
          <w:sz w:val="22"/>
          <w:szCs w:val="22"/>
          <w:lang w:val="lt-LT" w:eastAsia="en-US"/>
        </w:rPr>
        <w:t>Senyvi pacientai gydomi tokia pačia doze kaip suaugusieji.</w:t>
      </w:r>
    </w:p>
    <w:p w:rsidR="00A049DA" w:rsidRPr="00D35F21" w:rsidRDefault="00A049DA" w:rsidP="00D35F21">
      <w:pPr>
        <w:widowControl w:val="0"/>
        <w:tabs>
          <w:tab w:val="left" w:pos="567"/>
        </w:tabs>
        <w:autoSpaceDE w:val="0"/>
        <w:autoSpaceDN w:val="0"/>
        <w:adjustRightInd w:val="0"/>
        <w:rPr>
          <w:i/>
          <w:snapToGrid w:val="0"/>
          <w:sz w:val="22"/>
          <w:szCs w:val="22"/>
          <w:lang w:val="lt-LT" w:eastAsia="en-US"/>
        </w:rPr>
      </w:pPr>
    </w:p>
    <w:p w:rsidR="00A049DA" w:rsidRPr="00D35F21" w:rsidRDefault="00A049DA" w:rsidP="00D35F21">
      <w:pPr>
        <w:widowControl w:val="0"/>
        <w:numPr>
          <w:ilvl w:val="12"/>
          <w:numId w:val="0"/>
        </w:numPr>
        <w:ind w:right="-2"/>
        <w:rPr>
          <w:i/>
          <w:snapToGrid w:val="0"/>
          <w:sz w:val="22"/>
          <w:szCs w:val="22"/>
          <w:lang w:val="lt-LT" w:eastAsia="en-US"/>
        </w:rPr>
      </w:pPr>
      <w:r w:rsidRPr="00D35F21">
        <w:rPr>
          <w:i/>
          <w:snapToGrid w:val="0"/>
          <w:sz w:val="22"/>
          <w:szCs w:val="22"/>
          <w:lang w:val="lt-LT" w:eastAsia="en-US"/>
        </w:rPr>
        <w:t>Vartojimas</w:t>
      </w:r>
    </w:p>
    <w:p w:rsidR="00A049DA" w:rsidRPr="00D35F21" w:rsidRDefault="00A049DA" w:rsidP="00D35F21">
      <w:pPr>
        <w:widowControl w:val="0"/>
        <w:numPr>
          <w:ilvl w:val="12"/>
          <w:numId w:val="0"/>
        </w:numPr>
        <w:ind w:right="-2"/>
        <w:rPr>
          <w:snapToGrid w:val="0"/>
          <w:sz w:val="22"/>
          <w:szCs w:val="22"/>
          <w:lang w:val="lt-LT" w:eastAsia="en-US"/>
        </w:rPr>
      </w:pPr>
      <w:r w:rsidRPr="00D35F21">
        <w:rPr>
          <w:snapToGrid w:val="0"/>
          <w:sz w:val="22"/>
          <w:szCs w:val="22"/>
          <w:lang w:val="lt-LT" w:eastAsia="en-US"/>
        </w:rPr>
        <w:t>Nurykite nesukramtytas plėvele dengtas tabletes užgerdami vandeniu.</w:t>
      </w:r>
    </w:p>
    <w:p w:rsidR="00A049DA" w:rsidRPr="00D35F21" w:rsidRDefault="00A049DA" w:rsidP="00D35F21">
      <w:pPr>
        <w:widowControl w:val="0"/>
        <w:numPr>
          <w:ilvl w:val="12"/>
          <w:numId w:val="0"/>
        </w:numPr>
        <w:ind w:right="-2"/>
        <w:rPr>
          <w:snapToGrid w:val="0"/>
          <w:sz w:val="22"/>
          <w:szCs w:val="22"/>
          <w:lang w:val="lt-LT" w:eastAsia="en-US"/>
        </w:rPr>
      </w:pPr>
      <w:r w:rsidRPr="00D35F21">
        <w:rPr>
          <w:snapToGrid w:val="0"/>
          <w:sz w:val="22"/>
          <w:szCs w:val="22"/>
          <w:lang w:val="lt-LT" w:eastAsia="en-US"/>
        </w:rPr>
        <w:t xml:space="preserve">Galite vartoti vaistą valgio metu arba nevalgius, kadangi tai neturi įtakos </w:t>
      </w:r>
      <w:proofErr w:type="spellStart"/>
      <w:r w:rsidRPr="00D35F21">
        <w:rPr>
          <w:snapToGrid w:val="0"/>
          <w:sz w:val="22"/>
          <w:szCs w:val="22"/>
          <w:lang w:val="lt-LT" w:eastAsia="en-US"/>
        </w:rPr>
        <w:t>azitromicino</w:t>
      </w:r>
      <w:proofErr w:type="spellEnd"/>
      <w:r w:rsidRPr="00D35F21">
        <w:rPr>
          <w:snapToGrid w:val="0"/>
          <w:sz w:val="22"/>
          <w:szCs w:val="22"/>
          <w:lang w:val="lt-LT" w:eastAsia="en-US"/>
        </w:rPr>
        <w:t xml:space="preserve"> pasisavinimui.</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 xml:space="preserve">Ką daryti pavartojus per didelę </w:t>
      </w:r>
      <w:proofErr w:type="spellStart"/>
      <w:r w:rsidRPr="00D35F21">
        <w:rPr>
          <w:b/>
          <w:sz w:val="22"/>
          <w:szCs w:val="22"/>
          <w:lang w:val="lt-LT"/>
        </w:rPr>
        <w:t>Azibiot</w:t>
      </w:r>
      <w:proofErr w:type="spellEnd"/>
      <w:r w:rsidRPr="00D35F21">
        <w:rPr>
          <w:b/>
          <w:sz w:val="22"/>
          <w:szCs w:val="22"/>
          <w:lang w:val="lt-LT"/>
        </w:rPr>
        <w:t xml:space="preserve"> dozę</w:t>
      </w: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 xml:space="preserve">Svarbu laikytis dozės, kurią Jums paskyrė gydytojas. Jeigu Jūs ar koks nors kitas asmuo nurijote keletą šių tablečių vienu metu ar manote, kad vaikas galėjo nuryti šias tabletes, būtina nedelsiant kreiptis į gydytoją, vaistininką ar ligoninės skubios pagalbos skyrių. Visada pasiimkite likusias tabletes bei vaisto dėžutę, nes tai padės sužinoti, kokios tabletės buvo nurytos. Perdozavimo požymiai gali būti </w:t>
      </w:r>
      <w:r w:rsidRPr="00D35F21">
        <w:rPr>
          <w:sz w:val="22"/>
          <w:szCs w:val="22"/>
          <w:lang w:val="lt-LT"/>
        </w:rPr>
        <w:lastRenderedPageBreak/>
        <w:t>stiprus pykinimas, vėmimas bei viduriavimas ir laikinas klausos praradimas.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 xml:space="preserve">Pamiršus pavartoti </w:t>
      </w:r>
      <w:proofErr w:type="spellStart"/>
      <w:r w:rsidRPr="00D35F21">
        <w:rPr>
          <w:b/>
          <w:sz w:val="22"/>
          <w:szCs w:val="22"/>
          <w:lang w:val="lt-LT"/>
        </w:rPr>
        <w:t>Azibiot</w:t>
      </w:r>
      <w:proofErr w:type="spellEnd"/>
    </w:p>
    <w:p w:rsidR="00A049DA" w:rsidRPr="00D35F21" w:rsidRDefault="00A049DA" w:rsidP="00D35F21">
      <w:pPr>
        <w:widowControl w:val="0"/>
        <w:numPr>
          <w:ilvl w:val="12"/>
          <w:numId w:val="0"/>
        </w:numPr>
        <w:ind w:right="-2"/>
        <w:rPr>
          <w:sz w:val="22"/>
          <w:szCs w:val="22"/>
          <w:lang w:val="lt-LT"/>
        </w:rPr>
      </w:pPr>
      <w:r w:rsidRPr="00D35F21">
        <w:rPr>
          <w:sz w:val="22"/>
          <w:szCs w:val="22"/>
          <w:lang w:val="lt-LT"/>
        </w:rPr>
        <w:t>Negalima vartoti dvigubos dozės norint kompensuoti praleistą dozę.</w:t>
      </w:r>
      <w:r w:rsidRPr="00D35F21">
        <w:rPr>
          <w:snapToGrid w:val="0"/>
          <w:sz w:val="22"/>
          <w:szCs w:val="22"/>
          <w:lang w:val="lt-LT" w:eastAsia="en-US"/>
        </w:rPr>
        <w:t xml:space="preserve"> </w:t>
      </w:r>
      <w:r w:rsidRPr="00D35F21">
        <w:rPr>
          <w:sz w:val="22"/>
          <w:szCs w:val="22"/>
          <w:lang w:val="lt-LT"/>
        </w:rPr>
        <w:t>Pamiršus išgerti vaisto dozę, prisiminus ją reikia išgerti kiek įmanoma greičiau. Tačiau jeigu jau atėjo laikas vartoti kitą dozę, nebegerkite užmirštosios dozės ir tęskite vaisto vartojimą kaip įprasta.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tabs>
          <w:tab w:val="decimal" w:pos="6760"/>
        </w:tabs>
        <w:outlineLvl w:val="2"/>
        <w:rPr>
          <w:b/>
          <w:sz w:val="22"/>
          <w:szCs w:val="22"/>
          <w:lang w:val="lt-LT"/>
        </w:rPr>
      </w:pPr>
      <w:r w:rsidRPr="00D35F21">
        <w:rPr>
          <w:b/>
          <w:sz w:val="22"/>
          <w:szCs w:val="22"/>
          <w:lang w:val="lt-LT"/>
        </w:rPr>
        <w:t xml:space="preserve">Nustojus vartoti </w:t>
      </w:r>
      <w:proofErr w:type="spellStart"/>
      <w:r w:rsidRPr="00D35F21">
        <w:rPr>
          <w:b/>
          <w:sz w:val="22"/>
          <w:szCs w:val="22"/>
          <w:lang w:val="lt-LT"/>
        </w:rPr>
        <w:t>Azibiot</w:t>
      </w:r>
      <w:proofErr w:type="spellEnd"/>
    </w:p>
    <w:p w:rsidR="00A049DA" w:rsidRPr="00D35F21" w:rsidRDefault="00A049DA" w:rsidP="00D35F21">
      <w:pPr>
        <w:widowControl w:val="0"/>
        <w:jc w:val="both"/>
        <w:rPr>
          <w:rFonts w:eastAsia="SimSun"/>
          <w:sz w:val="22"/>
          <w:szCs w:val="22"/>
          <w:lang w:val="lt-LT" w:eastAsia="x-none"/>
        </w:rPr>
      </w:pPr>
      <w:r w:rsidRPr="00D35F21">
        <w:rPr>
          <w:rFonts w:eastAsia="SimSun"/>
          <w:sz w:val="22"/>
          <w:szCs w:val="22"/>
          <w:lang w:val="lt-LT" w:eastAsia="x-none"/>
        </w:rPr>
        <w:t>Nenutraukite gydymo anksčiau laiko.</w:t>
      </w:r>
    </w:p>
    <w:p w:rsidR="00A049DA" w:rsidRPr="00D35F21" w:rsidRDefault="00A049DA" w:rsidP="00D35F21">
      <w:pPr>
        <w:widowControl w:val="0"/>
        <w:rPr>
          <w:rFonts w:eastAsia="SimSun"/>
          <w:sz w:val="22"/>
          <w:szCs w:val="22"/>
          <w:lang w:val="lt-LT" w:eastAsia="x-none"/>
        </w:rPr>
      </w:pPr>
      <w:r w:rsidRPr="00D35F21">
        <w:rPr>
          <w:rFonts w:eastAsia="SimSun"/>
          <w:sz w:val="22"/>
          <w:szCs w:val="22"/>
          <w:lang w:val="lt-LT" w:eastAsia="x-none"/>
        </w:rPr>
        <w:t>Netgi kai pasijusite geriau, svarbu tabletes vartoti tol, kol nurodys Jūsų gydytojas.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rPr>
          <w:rFonts w:eastAsia="Calibri"/>
          <w:sz w:val="22"/>
          <w:szCs w:val="22"/>
          <w:lang w:val="lt-LT" w:eastAsia="lt-LT"/>
        </w:rPr>
      </w:pPr>
      <w:r w:rsidRPr="00D35F21">
        <w:rPr>
          <w:rFonts w:eastAsia="Calibri"/>
          <w:sz w:val="22"/>
          <w:szCs w:val="22"/>
          <w:lang w:val="lt-LT" w:eastAsia="lt-LT"/>
        </w:rPr>
        <w:t>Jeigu kiltų daugiau klausimų dėl šio vaisto vartojimo, kreipkitės į gydytoją arba vaistininką.</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4.</w:t>
      </w:r>
      <w:r w:rsidRPr="00D35F21">
        <w:rPr>
          <w:b/>
          <w:sz w:val="22"/>
          <w:szCs w:val="22"/>
          <w:lang w:val="lt-LT"/>
        </w:rPr>
        <w:tab/>
        <w:t>Galimas šalutinis poveikis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9"/>
        <w:rPr>
          <w:snapToGrid w:val="0"/>
          <w:sz w:val="22"/>
          <w:szCs w:val="22"/>
          <w:lang w:val="lt-LT" w:eastAsia="en-US"/>
        </w:rPr>
      </w:pPr>
      <w:r w:rsidRPr="00D35F21">
        <w:rPr>
          <w:sz w:val="22"/>
          <w:szCs w:val="22"/>
          <w:lang w:val="lt-LT"/>
        </w:rPr>
        <w:t>Šis vaistas, kaip ir visi kiti, gali sukelti šalutinį poveikį, nors jis pasireiškia ne visiems žmonėms.</w:t>
      </w:r>
      <w:r w:rsidRPr="00D35F21">
        <w:rPr>
          <w:snapToGrid w:val="0"/>
          <w:sz w:val="22"/>
          <w:szCs w:val="22"/>
          <w:lang w:val="lt-LT" w:eastAsia="en-US"/>
        </w:rPr>
        <w:t xml:space="preserve"> Jis paprastai būna lengvas arba vidutinio sunkumo ir praeina, kai gydymas nutraukiamas.</w:t>
      </w:r>
    </w:p>
    <w:p w:rsidR="00A049DA" w:rsidRPr="00D35F21" w:rsidRDefault="00A049DA" w:rsidP="00D35F21">
      <w:pPr>
        <w:widowControl w:val="0"/>
        <w:numPr>
          <w:ilvl w:val="12"/>
          <w:numId w:val="0"/>
        </w:numPr>
        <w:ind w:right="-29"/>
        <w:rPr>
          <w:snapToGrid w:val="0"/>
          <w:sz w:val="22"/>
          <w:szCs w:val="22"/>
          <w:lang w:val="lt-LT" w:eastAsia="en-US"/>
        </w:rPr>
      </w:pPr>
    </w:p>
    <w:p w:rsidR="00A049DA" w:rsidRPr="00D35F21" w:rsidRDefault="00A049DA" w:rsidP="00D35F21">
      <w:pPr>
        <w:widowControl w:val="0"/>
        <w:numPr>
          <w:ilvl w:val="12"/>
          <w:numId w:val="0"/>
        </w:numPr>
        <w:ind w:right="-29"/>
        <w:rPr>
          <w:b/>
          <w:snapToGrid w:val="0"/>
          <w:sz w:val="22"/>
          <w:szCs w:val="22"/>
          <w:lang w:val="lt-LT" w:eastAsia="en-US"/>
        </w:rPr>
      </w:pPr>
      <w:r w:rsidRPr="00D35F21">
        <w:rPr>
          <w:b/>
          <w:snapToGrid w:val="0"/>
          <w:sz w:val="22"/>
          <w:szCs w:val="22"/>
          <w:lang w:val="lt-LT" w:eastAsia="en-US"/>
        </w:rPr>
        <w:t>Nutraukite tablečių vartojimą ir kiek galima greičiau pasakykite gydytojui arba vykite į artimiausią ligoninės skubios pagalbos skyrių, jeigu Jums pasireiškė bet kuris žemiau išvardytas šalutinis poveikis. Gali būti, kad Jums pasireiškė reta sunki alerginė reakcija tabletėms:</w:t>
      </w:r>
    </w:p>
    <w:p w:rsidR="00A049DA" w:rsidRPr="00D35F21" w:rsidRDefault="00A049DA" w:rsidP="00D35F21">
      <w:pPr>
        <w:widowControl w:val="0"/>
        <w:numPr>
          <w:ilvl w:val="0"/>
          <w:numId w:val="31"/>
        </w:numPr>
        <w:tabs>
          <w:tab w:val="left" w:pos="567"/>
        </w:tabs>
        <w:autoSpaceDE w:val="0"/>
        <w:ind w:left="567" w:hanging="567"/>
        <w:rPr>
          <w:snapToGrid w:val="0"/>
          <w:sz w:val="22"/>
          <w:szCs w:val="22"/>
          <w:lang w:val="lt-LT" w:eastAsia="en-US"/>
        </w:rPr>
      </w:pPr>
      <w:r w:rsidRPr="00D35F21">
        <w:rPr>
          <w:snapToGrid w:val="0"/>
          <w:sz w:val="22"/>
          <w:szCs w:val="22"/>
          <w:lang w:val="lt-LT" w:eastAsia="en-US"/>
        </w:rPr>
        <w:t>rankų, pėdų, kulkšnių, veido, lūpų, burnos ar gerklės tinimas;</w:t>
      </w:r>
    </w:p>
    <w:p w:rsidR="00A049DA" w:rsidRPr="00D35F21" w:rsidRDefault="00A049DA" w:rsidP="00D35F21">
      <w:pPr>
        <w:widowControl w:val="0"/>
        <w:numPr>
          <w:ilvl w:val="0"/>
          <w:numId w:val="31"/>
        </w:numPr>
        <w:tabs>
          <w:tab w:val="left" w:pos="567"/>
        </w:tabs>
        <w:autoSpaceDE w:val="0"/>
        <w:ind w:left="567" w:hanging="567"/>
        <w:rPr>
          <w:snapToGrid w:val="0"/>
          <w:sz w:val="22"/>
          <w:szCs w:val="22"/>
          <w:lang w:val="lt-LT" w:eastAsia="en-US"/>
        </w:rPr>
      </w:pPr>
      <w:r w:rsidRPr="00D35F21">
        <w:rPr>
          <w:snapToGrid w:val="0"/>
          <w:sz w:val="22"/>
          <w:szCs w:val="22"/>
          <w:lang w:val="lt-LT" w:eastAsia="en-US"/>
        </w:rPr>
        <w:t>rijimo ar kvėpavimo sutrikimai;</w:t>
      </w:r>
    </w:p>
    <w:p w:rsidR="00A049DA" w:rsidRPr="00D35F21" w:rsidRDefault="00A049DA" w:rsidP="00D35F21">
      <w:pPr>
        <w:widowControl w:val="0"/>
        <w:numPr>
          <w:ilvl w:val="0"/>
          <w:numId w:val="31"/>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sunkios odos reakcijos, įskaitant </w:t>
      </w:r>
      <w:proofErr w:type="spellStart"/>
      <w:r w:rsidRPr="00D35F21">
        <w:rPr>
          <w:snapToGrid w:val="0"/>
          <w:sz w:val="22"/>
          <w:szCs w:val="22"/>
          <w:lang w:val="lt-LT" w:eastAsia="en-US"/>
        </w:rPr>
        <w:t>Stivenso</w:t>
      </w:r>
      <w:proofErr w:type="spellEnd"/>
      <w:r w:rsidRPr="00D35F21">
        <w:rPr>
          <w:snapToGrid w:val="0"/>
          <w:sz w:val="22"/>
          <w:szCs w:val="22"/>
          <w:lang w:val="lt-LT" w:eastAsia="en-US"/>
        </w:rPr>
        <w:t>-Džonsono (</w:t>
      </w:r>
      <w:proofErr w:type="spellStart"/>
      <w:r w:rsidRPr="00D35F21">
        <w:rPr>
          <w:i/>
          <w:snapToGrid w:val="0"/>
          <w:sz w:val="22"/>
          <w:szCs w:val="22"/>
          <w:lang w:val="lt-LT" w:eastAsia="en-US"/>
        </w:rPr>
        <w:t>Stevens</w:t>
      </w:r>
      <w:proofErr w:type="spellEnd"/>
      <w:r w:rsidRPr="00D35F21">
        <w:rPr>
          <w:i/>
          <w:snapToGrid w:val="0"/>
          <w:sz w:val="22"/>
          <w:szCs w:val="22"/>
          <w:lang w:val="lt-LT" w:eastAsia="en-US"/>
        </w:rPr>
        <w:t xml:space="preserve"> – </w:t>
      </w:r>
      <w:proofErr w:type="spellStart"/>
      <w:r w:rsidRPr="00D35F21">
        <w:rPr>
          <w:i/>
          <w:snapToGrid w:val="0"/>
          <w:sz w:val="22"/>
          <w:szCs w:val="22"/>
          <w:lang w:val="lt-LT" w:eastAsia="en-US"/>
        </w:rPr>
        <w:t>Johnson</w:t>
      </w:r>
      <w:proofErr w:type="spellEnd"/>
      <w:r w:rsidRPr="00D35F21">
        <w:rPr>
          <w:i/>
          <w:snapToGrid w:val="0"/>
          <w:sz w:val="22"/>
          <w:szCs w:val="22"/>
          <w:lang w:val="lt-LT" w:eastAsia="en-US"/>
        </w:rPr>
        <w:t xml:space="preserve">) </w:t>
      </w:r>
      <w:r w:rsidRPr="00D35F21">
        <w:rPr>
          <w:snapToGrid w:val="0"/>
          <w:sz w:val="22"/>
          <w:szCs w:val="22"/>
          <w:lang w:val="lt-LT" w:eastAsia="en-US"/>
        </w:rPr>
        <w:t xml:space="preserve">sindromą (sunkus odos bėrimas) ir kiti sunkūs odos bėrimai, pasireiškiantys pūslių susidarymu ir lupimusi (toksinė </w:t>
      </w:r>
      <w:proofErr w:type="spellStart"/>
      <w:r w:rsidRPr="00D35F21">
        <w:rPr>
          <w:snapToGrid w:val="0"/>
          <w:sz w:val="22"/>
          <w:szCs w:val="22"/>
          <w:lang w:val="lt-LT" w:eastAsia="en-US"/>
        </w:rPr>
        <w:t>epiderminė</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nekrolizė</w:t>
      </w:r>
      <w:proofErr w:type="spellEnd"/>
      <w:r w:rsidRPr="00D35F21">
        <w:rPr>
          <w:snapToGrid w:val="0"/>
          <w:sz w:val="22"/>
          <w:szCs w:val="22"/>
          <w:lang w:val="lt-LT" w:eastAsia="en-US"/>
        </w:rPr>
        <w:t>);</w:t>
      </w:r>
    </w:p>
    <w:p w:rsidR="00A049DA" w:rsidRPr="00D35F21" w:rsidRDefault="00A049DA" w:rsidP="00D35F21">
      <w:pPr>
        <w:widowControl w:val="0"/>
        <w:numPr>
          <w:ilvl w:val="0"/>
          <w:numId w:val="31"/>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stiprus, užsitęsęs viduriavimas, ypač jei jis su krauju ar gleivėmis išmatose (tai gali būti </w:t>
      </w:r>
      <w:proofErr w:type="spellStart"/>
      <w:r w:rsidRPr="00D35F21">
        <w:rPr>
          <w:snapToGrid w:val="0"/>
          <w:sz w:val="22"/>
          <w:szCs w:val="22"/>
          <w:lang w:val="lt-LT" w:eastAsia="en-US"/>
        </w:rPr>
        <w:t>pseudomembraninis</w:t>
      </w:r>
      <w:proofErr w:type="spellEnd"/>
      <w:r w:rsidRPr="00D35F21">
        <w:rPr>
          <w:snapToGrid w:val="0"/>
          <w:sz w:val="22"/>
          <w:szCs w:val="22"/>
          <w:lang w:val="lt-LT" w:eastAsia="en-US"/>
        </w:rPr>
        <w:t xml:space="preserve"> kolitas, žarnyno uždegimas).</w:t>
      </w:r>
    </w:p>
    <w:p w:rsidR="00A049DA" w:rsidRPr="00D35F21" w:rsidRDefault="00A049DA" w:rsidP="00D35F21">
      <w:pPr>
        <w:widowControl w:val="0"/>
        <w:autoSpaceDE w:val="0"/>
        <w:rPr>
          <w:snapToGrid w:val="0"/>
          <w:sz w:val="22"/>
          <w:szCs w:val="22"/>
          <w:u w:val="single"/>
          <w:lang w:val="lt-LT" w:eastAsia="en-US"/>
        </w:rPr>
      </w:pPr>
    </w:p>
    <w:p w:rsidR="00A049DA" w:rsidRPr="00D35F21" w:rsidRDefault="00A049DA" w:rsidP="00D35F21">
      <w:pPr>
        <w:widowControl w:val="0"/>
        <w:autoSpaceDE w:val="0"/>
        <w:rPr>
          <w:snapToGrid w:val="0"/>
          <w:sz w:val="22"/>
          <w:szCs w:val="22"/>
          <w:u w:val="single"/>
          <w:lang w:val="lt-LT" w:eastAsia="en-US"/>
        </w:rPr>
      </w:pPr>
      <w:r w:rsidRPr="00D35F21">
        <w:rPr>
          <w:snapToGrid w:val="0"/>
          <w:sz w:val="22"/>
          <w:szCs w:val="22"/>
          <w:u w:val="single"/>
          <w:lang w:val="lt-LT" w:eastAsia="en-US"/>
        </w:rPr>
        <w:t>Kitas stebėtas šalutinis poveikis:</w:t>
      </w:r>
    </w:p>
    <w:p w:rsidR="00A049DA" w:rsidRPr="00D35F21" w:rsidRDefault="00A049DA" w:rsidP="00D35F21">
      <w:pPr>
        <w:widowControl w:val="0"/>
        <w:autoSpaceDE w:val="0"/>
        <w:rPr>
          <w:snapToGrid w:val="0"/>
          <w:sz w:val="22"/>
          <w:szCs w:val="22"/>
          <w:u w:val="single"/>
          <w:lang w:val="lt-LT" w:eastAsia="en-US"/>
        </w:rPr>
      </w:pPr>
    </w:p>
    <w:p w:rsidR="00A049DA" w:rsidRPr="00D35F21" w:rsidRDefault="005F0728" w:rsidP="00D35F21">
      <w:pPr>
        <w:widowControl w:val="0"/>
        <w:autoSpaceDE w:val="0"/>
        <w:rPr>
          <w:b/>
          <w:snapToGrid w:val="0"/>
          <w:sz w:val="22"/>
          <w:szCs w:val="22"/>
          <w:lang w:val="lt-LT" w:eastAsia="en-US"/>
        </w:rPr>
      </w:pPr>
      <w:r w:rsidRPr="005F0728">
        <w:rPr>
          <w:b/>
          <w:snapToGrid w:val="0"/>
          <w:sz w:val="22"/>
          <w:szCs w:val="22"/>
          <w:lang w:val="lt-LT" w:eastAsia="en-US"/>
        </w:rPr>
        <w:t>Labai dažni šalutinio poveikio reiškiniai (gali pasireikšti ne rečiau kaip 1 iš 10 asmenų</w:t>
      </w:r>
      <w:r w:rsidR="00A049DA" w:rsidRPr="00D35F21">
        <w:rPr>
          <w:b/>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viduriavimas.</w:t>
      </w:r>
    </w:p>
    <w:p w:rsidR="00A049DA" w:rsidRPr="00D35F21" w:rsidRDefault="00A049DA" w:rsidP="00D35F21">
      <w:pPr>
        <w:widowControl w:val="0"/>
        <w:autoSpaceDE w:val="0"/>
        <w:rPr>
          <w:b/>
          <w:snapToGrid w:val="0"/>
          <w:sz w:val="22"/>
          <w:szCs w:val="22"/>
          <w:lang w:val="lt-LT" w:eastAsia="en-US"/>
        </w:rPr>
      </w:pPr>
    </w:p>
    <w:p w:rsidR="00A049DA" w:rsidRPr="00D35F21" w:rsidRDefault="005F0728" w:rsidP="00D35F21">
      <w:pPr>
        <w:widowControl w:val="0"/>
        <w:autoSpaceDE w:val="0"/>
        <w:rPr>
          <w:b/>
          <w:snapToGrid w:val="0"/>
          <w:sz w:val="22"/>
          <w:szCs w:val="22"/>
          <w:lang w:val="lt-LT" w:eastAsia="en-US"/>
        </w:rPr>
      </w:pPr>
      <w:r w:rsidRPr="005F0728">
        <w:rPr>
          <w:b/>
          <w:snapToGrid w:val="0"/>
          <w:sz w:val="22"/>
          <w:szCs w:val="22"/>
          <w:lang w:val="lt-LT" w:eastAsia="en-US"/>
        </w:rPr>
        <w:t>Dažni šalutinio poveikio reiškiniai (gali pasireikšti rečiau kaip 1 iš 10 asmenų</w:t>
      </w:r>
      <w:r w:rsidR="00A049DA" w:rsidRPr="00D35F21">
        <w:rPr>
          <w:b/>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galvos skausmas;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šleikštulys (vėmimas), pilvo skausmas, šleikštulys (pykinimas);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pakitęs baltųjų kraujo kūnelių skaičius;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 kitų kraujo tyrimų rezultatai (</w:t>
      </w:r>
      <w:proofErr w:type="spellStart"/>
      <w:r w:rsidRPr="00D35F21">
        <w:rPr>
          <w:snapToGrid w:val="0"/>
          <w:sz w:val="22"/>
          <w:szCs w:val="22"/>
          <w:lang w:val="lt-LT" w:eastAsia="en-US"/>
        </w:rPr>
        <w:t>bikarbonatų</w:t>
      </w:r>
      <w:proofErr w:type="spellEnd"/>
      <w:r w:rsidRPr="00D35F21">
        <w:rPr>
          <w:snapToGrid w:val="0"/>
          <w:sz w:val="22"/>
          <w:szCs w:val="22"/>
          <w:lang w:val="lt-LT" w:eastAsia="en-US"/>
        </w:rPr>
        <w:t xml:space="preserve"> kiekio kraujyje sumažėjimas).</w:t>
      </w:r>
    </w:p>
    <w:p w:rsidR="00A049DA" w:rsidRPr="00D35F21" w:rsidRDefault="00A049DA" w:rsidP="00D35F21">
      <w:pPr>
        <w:widowControl w:val="0"/>
        <w:autoSpaceDE w:val="0"/>
        <w:rPr>
          <w:snapToGrid w:val="0"/>
          <w:sz w:val="22"/>
          <w:szCs w:val="22"/>
          <w:lang w:val="lt-LT" w:eastAsia="en-US"/>
        </w:rPr>
      </w:pPr>
    </w:p>
    <w:p w:rsidR="00A049DA" w:rsidRPr="00D35F21" w:rsidRDefault="005F0728" w:rsidP="00D35F21">
      <w:pPr>
        <w:widowControl w:val="0"/>
        <w:autoSpaceDE w:val="0"/>
        <w:rPr>
          <w:b/>
          <w:snapToGrid w:val="0"/>
          <w:sz w:val="22"/>
          <w:szCs w:val="22"/>
          <w:lang w:val="lt-LT" w:eastAsia="en-US"/>
        </w:rPr>
      </w:pPr>
      <w:r w:rsidRPr="005F0728">
        <w:rPr>
          <w:b/>
          <w:snapToGrid w:val="0"/>
          <w:sz w:val="22"/>
          <w:szCs w:val="22"/>
          <w:lang w:val="lt-LT" w:eastAsia="en-US"/>
        </w:rPr>
        <w:t>Nedažni šalutinio poveikio reiškiniai (gali pasireikšti rečiau kaip 1 iš 100 asmenų</w:t>
      </w:r>
      <w:r w:rsidR="00A049DA" w:rsidRPr="00D35F21">
        <w:rPr>
          <w:b/>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pienligė (</w:t>
      </w:r>
      <w:proofErr w:type="spellStart"/>
      <w:r w:rsidRPr="00D35F21">
        <w:rPr>
          <w:snapToGrid w:val="0"/>
          <w:sz w:val="22"/>
          <w:szCs w:val="22"/>
          <w:lang w:val="lt-LT" w:eastAsia="en-US"/>
        </w:rPr>
        <w:t>kandidozė</w:t>
      </w:r>
      <w:proofErr w:type="spellEnd"/>
      <w:r w:rsidRPr="00D35F21">
        <w:rPr>
          <w:snapToGrid w:val="0"/>
          <w:sz w:val="22"/>
          <w:szCs w:val="22"/>
          <w:lang w:val="lt-LT" w:eastAsia="en-US"/>
        </w:rPr>
        <w:t xml:space="preserve">) – </w:t>
      </w:r>
      <w:proofErr w:type="spellStart"/>
      <w:r w:rsidRPr="00D35F21">
        <w:rPr>
          <w:snapToGrid w:val="0"/>
          <w:sz w:val="22"/>
          <w:szCs w:val="22"/>
          <w:lang w:val="lt-LT" w:eastAsia="en-US"/>
        </w:rPr>
        <w:t>mieliagrybių</w:t>
      </w:r>
      <w:proofErr w:type="spellEnd"/>
      <w:r w:rsidRPr="00D35F21">
        <w:rPr>
          <w:snapToGrid w:val="0"/>
          <w:sz w:val="22"/>
          <w:szCs w:val="22"/>
          <w:lang w:val="lt-LT" w:eastAsia="en-US"/>
        </w:rPr>
        <w:t xml:space="preserve"> sukelta burnos ir makšties infekcija;</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plaučių uždegimas, bakterijų sukelta gerklės infekcija, virškinimo trakto uždegimas, kvėpavimo sutrikimai, nosies gleivinės uždegimas;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baltųjų kraujo kūnelių kiekio pakitimai (</w:t>
      </w:r>
      <w:proofErr w:type="spellStart"/>
      <w:r w:rsidRPr="00D35F21">
        <w:rPr>
          <w:snapToGrid w:val="0"/>
          <w:sz w:val="22"/>
          <w:szCs w:val="22"/>
          <w:lang w:val="lt-LT" w:eastAsia="en-US"/>
        </w:rPr>
        <w:t>leukopenija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neutropenija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eozinofilija</w:t>
      </w:r>
      <w:proofErr w:type="spellEnd"/>
      <w:r w:rsidRPr="00D35F21">
        <w:rPr>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akių vokų, veido arba lūpų tinimas (</w:t>
      </w:r>
      <w:proofErr w:type="spellStart"/>
      <w:r w:rsidRPr="00D35F21">
        <w:rPr>
          <w:snapToGrid w:val="0"/>
          <w:sz w:val="22"/>
          <w:szCs w:val="22"/>
          <w:lang w:val="lt-LT" w:eastAsia="en-US"/>
        </w:rPr>
        <w:t>angioedema</w:t>
      </w:r>
      <w:proofErr w:type="spellEnd"/>
      <w:r w:rsidRPr="00D35F21">
        <w:rPr>
          <w:snapToGrid w:val="0"/>
          <w:sz w:val="22"/>
          <w:szCs w:val="22"/>
          <w:lang w:val="lt-LT" w:eastAsia="en-US"/>
        </w:rPr>
        <w:t>), alerginės reakcijos;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apetito nebuvimas (anoreksija);</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nervingumas, miego sutrikimai (nemiga);</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galvos svaigimas, mieguistumas (snaudulys), skonio sutrikimas (</w:t>
      </w:r>
      <w:proofErr w:type="spellStart"/>
      <w:r w:rsidRPr="00D35F21">
        <w:rPr>
          <w:snapToGrid w:val="0"/>
          <w:sz w:val="22"/>
          <w:szCs w:val="22"/>
          <w:lang w:val="lt-LT" w:eastAsia="en-US"/>
        </w:rPr>
        <w:t>dizgeuzija</w:t>
      </w:r>
      <w:proofErr w:type="spellEnd"/>
      <w:r w:rsidRPr="00D35F21">
        <w:rPr>
          <w:snapToGrid w:val="0"/>
          <w:sz w:val="22"/>
          <w:szCs w:val="22"/>
          <w:lang w:val="lt-LT" w:eastAsia="en-US"/>
        </w:rPr>
        <w:t>), dilgčiojimo ir badymo arba tirpulio pojūtis (</w:t>
      </w:r>
      <w:proofErr w:type="spellStart"/>
      <w:r w:rsidRPr="00D35F21">
        <w:rPr>
          <w:snapToGrid w:val="0"/>
          <w:sz w:val="22"/>
          <w:szCs w:val="22"/>
          <w:lang w:val="lt-LT" w:eastAsia="en-US"/>
        </w:rPr>
        <w:t>parestezija</w:t>
      </w:r>
      <w:proofErr w:type="spellEnd"/>
      <w:r w:rsidRPr="00D35F21">
        <w:rPr>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regos sutrikimas;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klausos sutrikimas, sukimosi pojūtis </w:t>
      </w:r>
      <w:r w:rsidRPr="00D35F21">
        <w:rPr>
          <w:i/>
          <w:snapToGrid w:val="0"/>
          <w:sz w:val="22"/>
          <w:szCs w:val="22"/>
          <w:lang w:val="lt-LT" w:eastAsia="en-US"/>
        </w:rPr>
        <w:t>(</w:t>
      </w:r>
      <w:proofErr w:type="spellStart"/>
      <w:r w:rsidRPr="00D35F21">
        <w:rPr>
          <w:i/>
          <w:snapToGrid w:val="0"/>
          <w:sz w:val="22"/>
          <w:szCs w:val="22"/>
          <w:lang w:val="lt-LT" w:eastAsia="en-US"/>
        </w:rPr>
        <w:t>vertigo</w:t>
      </w:r>
      <w:proofErr w:type="spellEnd"/>
      <w:r w:rsidRPr="00D35F21">
        <w:rPr>
          <w:i/>
          <w:snapToGrid w:val="0"/>
          <w:sz w:val="22"/>
          <w:szCs w:val="22"/>
          <w:lang w:val="lt-LT" w:eastAsia="en-US"/>
        </w:rPr>
        <w:t>)</w:t>
      </w:r>
      <w:r w:rsidRPr="00D35F21">
        <w:rPr>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širdies plakimo pojūtis (</w:t>
      </w:r>
      <w:proofErr w:type="spellStart"/>
      <w:r w:rsidRPr="00D35F21">
        <w:rPr>
          <w:snapToGrid w:val="0"/>
          <w:sz w:val="22"/>
          <w:szCs w:val="22"/>
          <w:lang w:val="lt-LT" w:eastAsia="en-US"/>
        </w:rPr>
        <w:t>palpitacijos</w:t>
      </w:r>
      <w:proofErr w:type="spellEnd"/>
      <w:r w:rsidRPr="00D35F21">
        <w:rPr>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karščio pylimas;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staigus švokštimas, kraujavimas iš nosies;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vidurių užkietėjimas, pilvo pūtimas, sutrikęs virškinimas (dispepsija), skrandžio gleivinės </w:t>
      </w:r>
      <w:r w:rsidRPr="00D35F21">
        <w:rPr>
          <w:snapToGrid w:val="0"/>
          <w:sz w:val="22"/>
          <w:szCs w:val="22"/>
          <w:lang w:val="lt-LT" w:eastAsia="en-US"/>
        </w:rPr>
        <w:lastRenderedPageBreak/>
        <w:t>uždegimas (gastritas), rijimo pasunkėjimas (</w:t>
      </w:r>
      <w:proofErr w:type="spellStart"/>
      <w:r w:rsidRPr="00D35F21">
        <w:rPr>
          <w:snapToGrid w:val="0"/>
          <w:sz w:val="22"/>
          <w:szCs w:val="22"/>
          <w:lang w:val="lt-LT" w:eastAsia="en-US"/>
        </w:rPr>
        <w:t>disfagija</w:t>
      </w:r>
      <w:proofErr w:type="spellEnd"/>
      <w:r w:rsidRPr="00D35F21">
        <w:rPr>
          <w:snapToGrid w:val="0"/>
          <w:sz w:val="22"/>
          <w:szCs w:val="22"/>
          <w:lang w:val="lt-LT" w:eastAsia="en-US"/>
        </w:rPr>
        <w:t>), vidurių pūtimas, burnos džiūvimas, raugėjimas (atsirūgimas), burnos išopėjimas, padidėjęs seilėtekis;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bėrimas, niežulys, dilgėlinė, dermatitas, odos sausumas, labai smarkus prakaitavimas (</w:t>
      </w:r>
      <w:proofErr w:type="spellStart"/>
      <w:r w:rsidRPr="00D35F21">
        <w:rPr>
          <w:snapToGrid w:val="0"/>
          <w:sz w:val="22"/>
          <w:szCs w:val="22"/>
          <w:lang w:val="lt-LT" w:eastAsia="en-US"/>
        </w:rPr>
        <w:t>hiperhidrozė</w:t>
      </w:r>
      <w:proofErr w:type="spellEnd"/>
      <w:r w:rsidRPr="00D35F21">
        <w:rPr>
          <w:snapToGrid w:val="0"/>
          <w:sz w:val="22"/>
          <w:szCs w:val="22"/>
          <w:lang w:val="lt-LT" w:eastAsia="en-US"/>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degeneracinė sąnarių liga (</w:t>
      </w:r>
      <w:proofErr w:type="spellStart"/>
      <w:r w:rsidRPr="00D35F21">
        <w:rPr>
          <w:snapToGrid w:val="0"/>
          <w:sz w:val="22"/>
          <w:szCs w:val="22"/>
          <w:lang w:val="lt-LT" w:eastAsia="en-US"/>
        </w:rPr>
        <w:t>osteoartritas</w:t>
      </w:r>
      <w:proofErr w:type="spellEnd"/>
      <w:r w:rsidRPr="00D35F21">
        <w:rPr>
          <w:snapToGrid w:val="0"/>
          <w:sz w:val="22"/>
          <w:szCs w:val="22"/>
          <w:lang w:val="lt-LT" w:eastAsia="en-US"/>
        </w:rPr>
        <w:t>), raumenų skausmas, nugaros skausmas, kaklo skausmas;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pasunkėjęs </w:t>
      </w:r>
      <w:proofErr w:type="spellStart"/>
      <w:r w:rsidRPr="00D35F21">
        <w:rPr>
          <w:snapToGrid w:val="0"/>
          <w:sz w:val="22"/>
          <w:szCs w:val="22"/>
          <w:lang w:val="lt-LT" w:eastAsia="en-US"/>
        </w:rPr>
        <w:t>šlapinimasis</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dizurija</w:t>
      </w:r>
      <w:proofErr w:type="spellEnd"/>
      <w:r w:rsidRPr="00D35F21">
        <w:rPr>
          <w:snapToGrid w:val="0"/>
          <w:sz w:val="22"/>
          <w:szCs w:val="22"/>
          <w:lang w:val="lt-LT" w:eastAsia="en-US"/>
        </w:rPr>
        <w:t>), inkstų skausmas;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neįprastas kraujavimas iš gimdos (</w:t>
      </w:r>
      <w:proofErr w:type="spellStart"/>
      <w:r w:rsidRPr="00D35F21">
        <w:rPr>
          <w:snapToGrid w:val="0"/>
          <w:sz w:val="22"/>
          <w:szCs w:val="22"/>
          <w:lang w:val="lt-LT" w:eastAsia="en-US"/>
        </w:rPr>
        <w:t>metroragija</w:t>
      </w:r>
      <w:proofErr w:type="spellEnd"/>
      <w:r w:rsidRPr="00D35F21">
        <w:rPr>
          <w:snapToGrid w:val="0"/>
          <w:sz w:val="22"/>
          <w:szCs w:val="22"/>
          <w:lang w:val="lt-LT" w:eastAsia="en-US"/>
        </w:rPr>
        <w:t>), sėklidžių sutrikimai;</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edema, silpnumas, bendras negalavimas, veido edema, krūtinės skausmas, karščiavimas, skausmas, periferinė edema;</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pakitę laboratorinių tyrimų rezultatai (pvz., kraujo ar kepenų tyrimai);</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komplikacijos po procedūrų.</w:t>
      </w:r>
    </w:p>
    <w:p w:rsidR="00A049DA" w:rsidRPr="00D35F21" w:rsidRDefault="00A049DA" w:rsidP="00D35F21">
      <w:pPr>
        <w:widowControl w:val="0"/>
        <w:autoSpaceDE w:val="0"/>
        <w:autoSpaceDN w:val="0"/>
        <w:adjustRightInd w:val="0"/>
        <w:rPr>
          <w:rFonts w:eastAsia="SimSun"/>
          <w:sz w:val="22"/>
          <w:szCs w:val="22"/>
          <w:lang w:val="lt-LT" w:eastAsia="zh-CN"/>
        </w:rPr>
      </w:pPr>
    </w:p>
    <w:p w:rsidR="00A049DA" w:rsidRPr="00D35F21" w:rsidRDefault="005F0728" w:rsidP="00D35F21">
      <w:pPr>
        <w:widowControl w:val="0"/>
        <w:autoSpaceDE w:val="0"/>
        <w:autoSpaceDN w:val="0"/>
        <w:adjustRightInd w:val="0"/>
        <w:rPr>
          <w:rFonts w:eastAsia="SimSun"/>
          <w:b/>
          <w:sz w:val="22"/>
          <w:szCs w:val="22"/>
          <w:lang w:val="lt-LT" w:eastAsia="zh-CN"/>
        </w:rPr>
      </w:pPr>
      <w:r w:rsidRPr="005F0728">
        <w:rPr>
          <w:rFonts w:eastAsia="SimSun"/>
          <w:b/>
          <w:sz w:val="22"/>
          <w:szCs w:val="22"/>
          <w:lang w:val="lt-LT" w:eastAsia="zh-CN"/>
        </w:rPr>
        <w:t>Reti šalutinio poveikio reiškiniai (gali pasireikšti rečiau kaip 1 iš 1 000 asmenų</w:t>
      </w:r>
      <w:r w:rsidR="00A049DA" w:rsidRPr="00D35F21">
        <w:rPr>
          <w:rFonts w:eastAsia="SimSun"/>
          <w:b/>
          <w:sz w:val="22"/>
          <w:szCs w:val="22"/>
          <w:lang w:val="lt-LT" w:eastAsia="zh-CN"/>
        </w:rPr>
        <w:t>):</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irzlumas;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kepenų funkcijos sutrikimai, odos ar akių pageltimas;</w:t>
      </w:r>
    </w:p>
    <w:p w:rsidR="00A049DA" w:rsidRPr="00D35F21" w:rsidRDefault="00A049DA"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alerginės odos reakcijos, pvz., padidėjęs jautrumas saulės šviesai</w:t>
      </w:r>
      <w:r w:rsidR="007B0C2B" w:rsidRPr="00D35F21">
        <w:rPr>
          <w:snapToGrid w:val="0"/>
          <w:sz w:val="22"/>
          <w:szCs w:val="22"/>
          <w:lang w:val="lt-LT" w:eastAsia="en-US"/>
        </w:rPr>
        <w:t>;</w:t>
      </w:r>
    </w:p>
    <w:p w:rsidR="00A049DA" w:rsidRPr="00D35F21" w:rsidRDefault="007B0C2B" w:rsidP="00D35F21">
      <w:pPr>
        <w:widowControl w:val="0"/>
        <w:numPr>
          <w:ilvl w:val="0"/>
          <w:numId w:val="29"/>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odos išbėrimas, pasižymintis sparčiu raudonų odos sričių, sudarančių nedidelius </w:t>
      </w:r>
      <w:proofErr w:type="spellStart"/>
      <w:r w:rsidRPr="00D35F21">
        <w:rPr>
          <w:snapToGrid w:val="0"/>
          <w:sz w:val="22"/>
          <w:szCs w:val="22"/>
          <w:lang w:val="lt-LT" w:eastAsia="en-US"/>
        </w:rPr>
        <w:t>pustules</w:t>
      </w:r>
      <w:proofErr w:type="spellEnd"/>
      <w:r w:rsidRPr="00D35F21">
        <w:rPr>
          <w:snapToGrid w:val="0"/>
          <w:sz w:val="22"/>
          <w:szCs w:val="22"/>
          <w:lang w:val="lt-LT" w:eastAsia="en-US"/>
        </w:rPr>
        <w:t>, atsiradimu (mažos pūslelės, užpildytos baltu arba geltonu skysčiu)</w:t>
      </w:r>
      <w:r w:rsidR="005F0728">
        <w:rPr>
          <w:snapToGrid w:val="0"/>
          <w:sz w:val="22"/>
          <w:szCs w:val="22"/>
          <w:lang w:val="lt-LT" w:eastAsia="en-US"/>
        </w:rPr>
        <w:t>;</w:t>
      </w:r>
    </w:p>
    <w:p w:rsidR="007B0C2B" w:rsidRPr="00D35F21" w:rsidRDefault="007B0C2B" w:rsidP="00D35F21">
      <w:pPr>
        <w:widowControl w:val="0"/>
        <w:numPr>
          <w:ilvl w:val="0"/>
          <w:numId w:val="35"/>
        </w:numPr>
        <w:autoSpaceDE w:val="0"/>
        <w:autoSpaceDN w:val="0"/>
        <w:adjustRightInd w:val="0"/>
        <w:ind w:hanging="644"/>
        <w:rPr>
          <w:snapToGrid w:val="0"/>
          <w:sz w:val="22"/>
          <w:szCs w:val="22"/>
          <w:lang w:val="lt-LT" w:eastAsia="x-none"/>
        </w:rPr>
      </w:pPr>
      <w:r w:rsidRPr="00D35F21">
        <w:rPr>
          <w:snapToGrid w:val="0"/>
          <w:sz w:val="22"/>
          <w:szCs w:val="22"/>
          <w:lang w:val="lt-LT" w:eastAsia="x-none"/>
        </w:rPr>
        <w:t xml:space="preserve">vaisto sukelta reakcija su </w:t>
      </w:r>
      <w:proofErr w:type="spellStart"/>
      <w:r w:rsidRPr="00D35F21">
        <w:rPr>
          <w:snapToGrid w:val="0"/>
          <w:sz w:val="22"/>
          <w:szCs w:val="22"/>
          <w:lang w:val="lt-LT" w:eastAsia="x-none"/>
        </w:rPr>
        <w:t>eozinofilija</w:t>
      </w:r>
      <w:proofErr w:type="spellEnd"/>
      <w:r w:rsidRPr="00D35F21">
        <w:rPr>
          <w:snapToGrid w:val="0"/>
          <w:sz w:val="22"/>
          <w:szCs w:val="22"/>
          <w:lang w:val="lt-LT" w:eastAsia="x-none"/>
        </w:rPr>
        <w:t xml:space="preserve"> ir sisteminiais simptomais (</w:t>
      </w:r>
      <w:r w:rsidR="00364CCF">
        <w:rPr>
          <w:snapToGrid w:val="0"/>
          <w:sz w:val="22"/>
          <w:szCs w:val="22"/>
          <w:lang w:val="lt-LT" w:eastAsia="x-none"/>
        </w:rPr>
        <w:t xml:space="preserve">angl. </w:t>
      </w:r>
      <w:r w:rsidRPr="002F7F97">
        <w:rPr>
          <w:i/>
          <w:iCs/>
          <w:snapToGrid w:val="0"/>
          <w:sz w:val="22"/>
          <w:szCs w:val="22"/>
          <w:lang w:val="lt-LT" w:eastAsia="x-none"/>
        </w:rPr>
        <w:t>DRESS</w:t>
      </w:r>
      <w:r w:rsidRPr="00D35F21">
        <w:rPr>
          <w:snapToGrid w:val="0"/>
          <w:sz w:val="22"/>
          <w:szCs w:val="22"/>
          <w:lang w:val="lt-LT" w:eastAsia="x-none"/>
        </w:rPr>
        <w:t>).</w:t>
      </w:r>
    </w:p>
    <w:p w:rsidR="00A049DA" w:rsidRPr="00D35F21" w:rsidRDefault="00A049DA" w:rsidP="00D35F21">
      <w:pPr>
        <w:widowControl w:val="0"/>
        <w:autoSpaceDE w:val="0"/>
        <w:autoSpaceDN w:val="0"/>
        <w:adjustRightInd w:val="0"/>
        <w:rPr>
          <w:rFonts w:eastAsia="SimSun"/>
          <w:b/>
          <w:sz w:val="22"/>
          <w:szCs w:val="22"/>
          <w:lang w:val="lt-LT" w:eastAsia="zh-CN"/>
        </w:rPr>
      </w:pPr>
    </w:p>
    <w:p w:rsidR="00A049DA" w:rsidRPr="00D35F21" w:rsidRDefault="005F0728" w:rsidP="00D35F21">
      <w:pPr>
        <w:widowControl w:val="0"/>
        <w:autoSpaceDE w:val="0"/>
        <w:rPr>
          <w:b/>
          <w:snapToGrid w:val="0"/>
          <w:sz w:val="22"/>
          <w:szCs w:val="22"/>
          <w:lang w:val="lt-LT" w:eastAsia="en-US"/>
        </w:rPr>
      </w:pPr>
      <w:r w:rsidRPr="005F0728">
        <w:rPr>
          <w:b/>
          <w:snapToGrid w:val="0"/>
          <w:sz w:val="22"/>
          <w:szCs w:val="22"/>
          <w:lang w:val="lt-LT" w:eastAsia="en-US"/>
        </w:rPr>
        <w:t>Šalutinio poveikio reiškiniai, kurių</w:t>
      </w:r>
      <w:r w:rsidRPr="005F0728" w:rsidDel="005F0728">
        <w:rPr>
          <w:b/>
          <w:snapToGrid w:val="0"/>
          <w:sz w:val="22"/>
          <w:szCs w:val="22"/>
          <w:lang w:val="lt-LT" w:eastAsia="en-US"/>
        </w:rPr>
        <w:t xml:space="preserve"> </w:t>
      </w:r>
      <w:r w:rsidR="00364CCF">
        <w:rPr>
          <w:b/>
          <w:snapToGrid w:val="0"/>
          <w:sz w:val="22"/>
          <w:szCs w:val="22"/>
          <w:lang w:val="lt-LT" w:eastAsia="en-US"/>
        </w:rPr>
        <w:t xml:space="preserve">dažnis </w:t>
      </w:r>
      <w:r>
        <w:rPr>
          <w:b/>
          <w:snapToGrid w:val="0"/>
          <w:sz w:val="22"/>
          <w:szCs w:val="22"/>
          <w:lang w:val="lt-LT" w:eastAsia="en-US"/>
        </w:rPr>
        <w:t>n</w:t>
      </w:r>
      <w:r w:rsidR="00A049DA" w:rsidRPr="00D35F21">
        <w:rPr>
          <w:b/>
          <w:snapToGrid w:val="0"/>
          <w:sz w:val="22"/>
          <w:szCs w:val="22"/>
          <w:lang w:val="lt-LT" w:eastAsia="en-US"/>
        </w:rPr>
        <w:t>ežinomas (negali būti apskaičiuotas pagal turimus duomenis):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žarnyno (gaubtinės žarnos) infekcija (</w:t>
      </w:r>
      <w:proofErr w:type="spellStart"/>
      <w:r w:rsidRPr="00D35F21">
        <w:rPr>
          <w:snapToGrid w:val="0"/>
          <w:sz w:val="22"/>
          <w:szCs w:val="22"/>
          <w:lang w:val="lt-LT" w:eastAsia="en-US"/>
        </w:rPr>
        <w:t>pseudomembraninis</w:t>
      </w:r>
      <w:proofErr w:type="spellEnd"/>
      <w:r w:rsidRPr="00D35F21">
        <w:rPr>
          <w:snapToGrid w:val="0"/>
          <w:sz w:val="22"/>
          <w:szCs w:val="22"/>
          <w:lang w:val="lt-LT" w:eastAsia="en-US"/>
        </w:rPr>
        <w:t xml:space="preserve"> kolitas);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raudonųjų kraujo kūnelių kiekio sumažėjimas dėl padidėjusio kūnelių irimo (hemolizinė anemija), trombocitų kiekio sumažėjimas;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sunki alerginė reakcija (anafilaksinė reakcija);</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pykčio, agresyvumo jausmas, baimės arba susirūpinimo jausmas (nerimas), ūmi sumišimo būsena (</w:t>
      </w:r>
      <w:proofErr w:type="spellStart"/>
      <w:r w:rsidRPr="00D35F21">
        <w:rPr>
          <w:snapToGrid w:val="0"/>
          <w:sz w:val="22"/>
          <w:szCs w:val="22"/>
          <w:lang w:val="lt-LT" w:eastAsia="en-US"/>
        </w:rPr>
        <w:t>delyras</w:t>
      </w:r>
      <w:proofErr w:type="spellEnd"/>
      <w:r w:rsidRPr="00D35F21">
        <w:rPr>
          <w:snapToGrid w:val="0"/>
          <w:sz w:val="22"/>
          <w:szCs w:val="22"/>
          <w:lang w:val="lt-LT" w:eastAsia="en-US"/>
        </w:rPr>
        <w:t>), haliucinacijos;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alpulys (sinkopė);</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priepuoliai (konvulsijos);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jautrumo sumažėjimas (</w:t>
      </w:r>
      <w:proofErr w:type="spellStart"/>
      <w:r w:rsidRPr="00D35F21">
        <w:rPr>
          <w:snapToGrid w:val="0"/>
          <w:sz w:val="22"/>
          <w:szCs w:val="22"/>
          <w:lang w:val="lt-LT" w:eastAsia="en-US"/>
        </w:rPr>
        <w:t>hipestezija</w:t>
      </w:r>
      <w:proofErr w:type="spellEnd"/>
      <w:r w:rsidRPr="00D35F21">
        <w:rPr>
          <w:snapToGrid w:val="0"/>
          <w:sz w:val="22"/>
          <w:szCs w:val="22"/>
          <w:lang w:val="lt-LT" w:eastAsia="en-US"/>
        </w:rPr>
        <w:t>);</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padidėjusio aktyvumo jausmas (</w:t>
      </w:r>
      <w:proofErr w:type="spellStart"/>
      <w:r w:rsidRPr="00D35F21">
        <w:rPr>
          <w:snapToGrid w:val="0"/>
          <w:sz w:val="22"/>
          <w:szCs w:val="22"/>
          <w:lang w:val="lt-LT" w:eastAsia="en-US"/>
        </w:rPr>
        <w:t>hiperaktyvumas</w:t>
      </w:r>
      <w:proofErr w:type="spellEnd"/>
      <w:r w:rsidRPr="00D35F21">
        <w:rPr>
          <w:snapToGrid w:val="0"/>
          <w:sz w:val="22"/>
          <w:szCs w:val="22"/>
          <w:lang w:val="lt-LT" w:eastAsia="en-US"/>
        </w:rPr>
        <w:t>);</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uoslės sutrikimas (uoslės nebuvimas, uoslės sutrikimas);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skonio jutimo praradimas (</w:t>
      </w:r>
      <w:proofErr w:type="spellStart"/>
      <w:r w:rsidRPr="00D35F21">
        <w:rPr>
          <w:snapToGrid w:val="0"/>
          <w:sz w:val="22"/>
          <w:szCs w:val="22"/>
          <w:lang w:val="lt-LT" w:eastAsia="en-US"/>
        </w:rPr>
        <w:t>ageuzija</w:t>
      </w:r>
      <w:proofErr w:type="spellEnd"/>
      <w:r w:rsidRPr="00D35F21">
        <w:rPr>
          <w:snapToGrid w:val="0"/>
          <w:sz w:val="22"/>
          <w:szCs w:val="22"/>
          <w:lang w:val="lt-LT" w:eastAsia="en-US"/>
        </w:rPr>
        <w:t>);</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raumenų silpnumas (sunkioji </w:t>
      </w:r>
      <w:proofErr w:type="spellStart"/>
      <w:r w:rsidRPr="00D35F21">
        <w:rPr>
          <w:snapToGrid w:val="0"/>
          <w:sz w:val="22"/>
          <w:szCs w:val="22"/>
          <w:lang w:val="lt-LT" w:eastAsia="en-US"/>
        </w:rPr>
        <w:t>miastenija</w:t>
      </w:r>
      <w:proofErr w:type="spellEnd"/>
      <w:r w:rsidRPr="00D35F21">
        <w:rPr>
          <w:snapToGrid w:val="0"/>
          <w:sz w:val="22"/>
          <w:szCs w:val="22"/>
          <w:lang w:val="lt-LT" w:eastAsia="en-US"/>
        </w:rPr>
        <w:t>);</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gyvybei pavojingas nereguliarus širdies plakimas (</w:t>
      </w:r>
      <w:proofErr w:type="spellStart"/>
      <w:r w:rsidRPr="00D35F21">
        <w:rPr>
          <w:snapToGrid w:val="0"/>
          <w:sz w:val="22"/>
          <w:szCs w:val="22"/>
          <w:lang w:val="lt-LT" w:eastAsia="en-US"/>
        </w:rPr>
        <w:t>polimorfinė</w:t>
      </w:r>
      <w:proofErr w:type="spellEnd"/>
      <w:r w:rsidRPr="00D35F21">
        <w:rPr>
          <w:snapToGrid w:val="0"/>
          <w:sz w:val="22"/>
          <w:szCs w:val="22"/>
          <w:lang w:val="lt-LT" w:eastAsia="en-US"/>
        </w:rPr>
        <w:t xml:space="preserve"> skilvelių </w:t>
      </w:r>
      <w:proofErr w:type="spellStart"/>
      <w:r w:rsidRPr="00D35F21">
        <w:rPr>
          <w:snapToGrid w:val="0"/>
          <w:sz w:val="22"/>
          <w:szCs w:val="22"/>
          <w:lang w:val="lt-LT" w:eastAsia="en-US"/>
        </w:rPr>
        <w:t>tachikardija</w:t>
      </w:r>
      <w:proofErr w:type="spellEnd"/>
      <w:r w:rsidRPr="00D35F21">
        <w:rPr>
          <w:snapToGrid w:val="0"/>
          <w:sz w:val="22"/>
          <w:szCs w:val="22"/>
          <w:lang w:val="lt-LT" w:eastAsia="en-US"/>
        </w:rPr>
        <w:t>), širdies veiklos pakitimai EKG (QT intervalo pailgėjimas);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klausos sutrikimas, įskaitant kurtumą ar skambėjimą ausyse;</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žemas kraujospūdis;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kasos uždegimas (pankreatitas);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pakitusi liežuvio spalva;</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kepenų veiklos sutrikimai (kepenų nepakankamumas, kuris retais atvejais buvo mirtinas, kepenų nekrozė), kepenų uždegimas (hepatitas);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 xml:space="preserve">sunkios odos alerginės reakcijos (toksinė epidermio </w:t>
      </w:r>
      <w:proofErr w:type="spellStart"/>
      <w:r w:rsidRPr="00D35F21">
        <w:rPr>
          <w:snapToGrid w:val="0"/>
          <w:sz w:val="22"/>
          <w:szCs w:val="22"/>
          <w:lang w:val="lt-LT" w:eastAsia="en-US"/>
        </w:rPr>
        <w:t>nekrolizė</w:t>
      </w:r>
      <w:proofErr w:type="spellEnd"/>
      <w:r w:rsidRPr="00D35F21">
        <w:rPr>
          <w:snapToGrid w:val="0"/>
          <w:sz w:val="22"/>
          <w:szCs w:val="22"/>
          <w:lang w:val="lt-LT" w:eastAsia="en-US"/>
        </w:rPr>
        <w:t xml:space="preserve">, daugiaformė </w:t>
      </w:r>
      <w:proofErr w:type="spellStart"/>
      <w:r w:rsidRPr="00D35F21">
        <w:rPr>
          <w:snapToGrid w:val="0"/>
          <w:sz w:val="22"/>
          <w:szCs w:val="22"/>
          <w:lang w:val="lt-LT" w:eastAsia="en-US"/>
        </w:rPr>
        <w:t>eritema</w:t>
      </w:r>
      <w:proofErr w:type="spellEnd"/>
      <w:r w:rsidRPr="00D35F21">
        <w:rPr>
          <w:snapToGrid w:val="0"/>
          <w:sz w:val="22"/>
          <w:szCs w:val="22"/>
          <w:lang w:val="lt-LT" w:eastAsia="en-US"/>
        </w:rPr>
        <w:t xml:space="preserve">, </w:t>
      </w:r>
      <w:proofErr w:type="spellStart"/>
      <w:r w:rsidRPr="00D35F21">
        <w:rPr>
          <w:snapToGrid w:val="0"/>
          <w:sz w:val="22"/>
          <w:szCs w:val="22"/>
          <w:lang w:val="lt-LT" w:eastAsia="en-US"/>
        </w:rPr>
        <w:t>Stivenso</w:t>
      </w:r>
      <w:proofErr w:type="spellEnd"/>
      <w:r w:rsidRPr="00D35F21">
        <w:rPr>
          <w:snapToGrid w:val="0"/>
          <w:sz w:val="22"/>
          <w:szCs w:val="22"/>
          <w:lang w:val="lt-LT" w:eastAsia="en-US"/>
        </w:rPr>
        <w:t xml:space="preserve">-Džonsono </w:t>
      </w:r>
      <w:r w:rsidRPr="00D35F21">
        <w:rPr>
          <w:i/>
          <w:snapToGrid w:val="0"/>
          <w:sz w:val="22"/>
          <w:szCs w:val="22"/>
          <w:lang w:val="lt-LT" w:eastAsia="en-US"/>
        </w:rPr>
        <w:t>(</w:t>
      </w:r>
      <w:proofErr w:type="spellStart"/>
      <w:r w:rsidRPr="00D35F21">
        <w:rPr>
          <w:i/>
          <w:snapToGrid w:val="0"/>
          <w:sz w:val="22"/>
          <w:szCs w:val="22"/>
          <w:lang w:val="lt-LT" w:eastAsia="en-US"/>
        </w:rPr>
        <w:t>Stevens-Johnson</w:t>
      </w:r>
      <w:proofErr w:type="spellEnd"/>
      <w:r w:rsidRPr="00D35F21">
        <w:rPr>
          <w:i/>
          <w:snapToGrid w:val="0"/>
          <w:sz w:val="22"/>
          <w:szCs w:val="22"/>
          <w:lang w:val="lt-LT" w:eastAsia="en-US"/>
        </w:rPr>
        <w:t>)</w:t>
      </w:r>
      <w:r w:rsidRPr="00D35F21">
        <w:rPr>
          <w:snapToGrid w:val="0"/>
          <w:sz w:val="22"/>
          <w:szCs w:val="22"/>
          <w:lang w:val="lt-LT" w:eastAsia="en-US"/>
        </w:rPr>
        <w:t xml:space="preserve"> sindromas);</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sąnarių skausmas (</w:t>
      </w:r>
      <w:proofErr w:type="spellStart"/>
      <w:r w:rsidRPr="00D35F21">
        <w:rPr>
          <w:snapToGrid w:val="0"/>
          <w:sz w:val="22"/>
          <w:szCs w:val="22"/>
          <w:lang w:val="lt-LT" w:eastAsia="en-US"/>
        </w:rPr>
        <w:t>artralgija</w:t>
      </w:r>
      <w:proofErr w:type="spellEnd"/>
      <w:r w:rsidRPr="00D35F21">
        <w:rPr>
          <w:snapToGrid w:val="0"/>
          <w:sz w:val="22"/>
          <w:szCs w:val="22"/>
          <w:lang w:val="lt-LT" w:eastAsia="en-US"/>
        </w:rPr>
        <w:t>);</w:t>
      </w:r>
    </w:p>
    <w:p w:rsidR="00A049DA" w:rsidRPr="00D35F21" w:rsidRDefault="00A049DA" w:rsidP="00D35F21">
      <w:pPr>
        <w:widowControl w:val="0"/>
        <w:numPr>
          <w:ilvl w:val="0"/>
          <w:numId w:val="30"/>
        </w:numPr>
        <w:tabs>
          <w:tab w:val="left" w:pos="567"/>
        </w:tabs>
        <w:autoSpaceDE w:val="0"/>
        <w:ind w:left="567" w:hanging="567"/>
        <w:rPr>
          <w:snapToGrid w:val="0"/>
          <w:sz w:val="22"/>
          <w:szCs w:val="22"/>
          <w:lang w:val="lt-LT" w:eastAsia="en-US"/>
        </w:rPr>
      </w:pPr>
      <w:r w:rsidRPr="00D35F21">
        <w:rPr>
          <w:snapToGrid w:val="0"/>
          <w:sz w:val="22"/>
          <w:szCs w:val="22"/>
          <w:lang w:val="lt-LT" w:eastAsia="en-US"/>
        </w:rPr>
        <w:t>inkstų uždegimas (</w:t>
      </w:r>
      <w:proofErr w:type="spellStart"/>
      <w:r w:rsidRPr="00D35F21">
        <w:rPr>
          <w:snapToGrid w:val="0"/>
          <w:sz w:val="22"/>
          <w:szCs w:val="22"/>
          <w:lang w:val="lt-LT" w:eastAsia="en-US"/>
        </w:rPr>
        <w:t>intersticinis</w:t>
      </w:r>
      <w:proofErr w:type="spellEnd"/>
      <w:r w:rsidRPr="00D35F21">
        <w:rPr>
          <w:snapToGrid w:val="0"/>
          <w:sz w:val="22"/>
          <w:szCs w:val="22"/>
          <w:lang w:val="lt-LT" w:eastAsia="en-US"/>
        </w:rPr>
        <w:t xml:space="preserve"> nefritas) ir inkstų funkcijos nepakankamumas.</w:t>
      </w:r>
    </w:p>
    <w:p w:rsidR="00A049DA" w:rsidRPr="00D35F21" w:rsidRDefault="00A049DA" w:rsidP="00D35F21">
      <w:pPr>
        <w:widowControl w:val="0"/>
        <w:autoSpaceDE w:val="0"/>
        <w:autoSpaceDN w:val="0"/>
        <w:adjustRightInd w:val="0"/>
        <w:rPr>
          <w:rFonts w:eastAsia="SimSun"/>
          <w:sz w:val="22"/>
          <w:szCs w:val="22"/>
          <w:lang w:val="lt-LT" w:eastAsia="zh-CN"/>
        </w:rPr>
      </w:pPr>
    </w:p>
    <w:p w:rsidR="00A049DA" w:rsidRPr="00D35F21" w:rsidRDefault="00A049DA" w:rsidP="00D35F21">
      <w:pPr>
        <w:widowControl w:val="0"/>
        <w:tabs>
          <w:tab w:val="left" w:pos="567"/>
        </w:tabs>
        <w:rPr>
          <w:b/>
          <w:snapToGrid w:val="0"/>
          <w:sz w:val="22"/>
          <w:szCs w:val="22"/>
          <w:lang w:val="lt-LT" w:eastAsia="en-US"/>
        </w:rPr>
      </w:pPr>
      <w:r w:rsidRPr="00D35F21">
        <w:rPr>
          <w:b/>
          <w:snapToGrid w:val="0"/>
          <w:sz w:val="22"/>
          <w:szCs w:val="22"/>
          <w:lang w:val="lt-LT" w:eastAsia="en-US"/>
        </w:rPr>
        <w:t xml:space="preserve">Galimas su </w:t>
      </w:r>
      <w:proofErr w:type="spellStart"/>
      <w:r w:rsidRPr="00D35F21">
        <w:rPr>
          <w:b/>
          <w:i/>
          <w:snapToGrid w:val="0"/>
          <w:sz w:val="22"/>
          <w:szCs w:val="22"/>
          <w:lang w:val="lt-LT" w:eastAsia="en-US"/>
        </w:rPr>
        <w:t>Mycobacterium</w:t>
      </w:r>
      <w:proofErr w:type="spellEnd"/>
      <w:r w:rsidRPr="00D35F21">
        <w:rPr>
          <w:b/>
          <w:i/>
          <w:snapToGrid w:val="0"/>
          <w:sz w:val="22"/>
          <w:szCs w:val="22"/>
          <w:lang w:val="lt-LT" w:eastAsia="en-US"/>
        </w:rPr>
        <w:t xml:space="preserve"> </w:t>
      </w:r>
      <w:proofErr w:type="spellStart"/>
      <w:r w:rsidRPr="00D35F21">
        <w:rPr>
          <w:b/>
          <w:i/>
          <w:snapToGrid w:val="0"/>
          <w:sz w:val="22"/>
          <w:szCs w:val="22"/>
          <w:lang w:val="lt-LT" w:eastAsia="en-US"/>
        </w:rPr>
        <w:t>Avium</w:t>
      </w:r>
      <w:proofErr w:type="spellEnd"/>
      <w:r w:rsidRPr="00D35F21">
        <w:rPr>
          <w:b/>
          <w:snapToGrid w:val="0"/>
          <w:sz w:val="22"/>
          <w:szCs w:val="22"/>
          <w:lang w:val="lt-LT" w:eastAsia="en-US"/>
        </w:rPr>
        <w:t xml:space="preserve"> komplekso </w:t>
      </w:r>
      <w:r w:rsidRPr="00D35F21">
        <w:rPr>
          <w:snapToGrid w:val="0"/>
          <w:sz w:val="22"/>
          <w:szCs w:val="22"/>
          <w:lang w:val="lt-LT" w:eastAsia="en-US"/>
        </w:rPr>
        <w:t xml:space="preserve">sukeltų ligų </w:t>
      </w:r>
      <w:r w:rsidRPr="00D35F21">
        <w:rPr>
          <w:b/>
          <w:snapToGrid w:val="0"/>
          <w:sz w:val="22"/>
          <w:szCs w:val="22"/>
          <w:lang w:val="lt-LT" w:eastAsia="en-US"/>
        </w:rPr>
        <w:t>profilaktika ir gydymu susijęs šalutinis poveikis</w:t>
      </w:r>
      <w:r w:rsidRPr="00D35F21">
        <w:rPr>
          <w:snapToGrid w:val="0"/>
          <w:sz w:val="22"/>
          <w:szCs w:val="22"/>
          <w:lang w:val="lt-LT" w:eastAsia="en-US"/>
        </w:rPr>
        <w:t>.</w:t>
      </w:r>
    </w:p>
    <w:p w:rsidR="00A049DA" w:rsidRPr="00D35F21" w:rsidRDefault="00A049DA" w:rsidP="00D35F21">
      <w:pPr>
        <w:widowControl w:val="0"/>
        <w:tabs>
          <w:tab w:val="left" w:pos="567"/>
        </w:tabs>
        <w:rPr>
          <w:snapToGrid w:val="0"/>
          <w:sz w:val="22"/>
          <w:szCs w:val="22"/>
          <w:lang w:val="lt-LT" w:eastAsia="en-US"/>
        </w:rPr>
      </w:pPr>
    </w:p>
    <w:p w:rsidR="00A049DA" w:rsidRPr="00D35F21" w:rsidRDefault="005F0728" w:rsidP="00D35F21">
      <w:pPr>
        <w:widowControl w:val="0"/>
        <w:tabs>
          <w:tab w:val="left" w:pos="567"/>
        </w:tabs>
        <w:rPr>
          <w:b/>
          <w:snapToGrid w:val="0"/>
          <w:sz w:val="22"/>
          <w:szCs w:val="22"/>
          <w:lang w:val="lt-LT" w:eastAsia="en-US"/>
        </w:rPr>
      </w:pPr>
      <w:r w:rsidRPr="005F0728">
        <w:rPr>
          <w:b/>
          <w:snapToGrid w:val="0"/>
          <w:sz w:val="22"/>
          <w:szCs w:val="22"/>
          <w:lang w:val="lt-LT" w:eastAsia="en-US"/>
        </w:rPr>
        <w:t>Labai dažni šalutinio poveikio reiškiniai (gali pasireikšti ne rečiau kaip 1 iš 10 asmenų</w:t>
      </w:r>
      <w:r w:rsidR="00A049DA" w:rsidRPr="00D35F21">
        <w:rPr>
          <w:b/>
          <w:snapToGrid w:val="0"/>
          <w:sz w:val="22"/>
          <w:szCs w:val="22"/>
          <w:lang w:val="lt-LT" w:eastAsia="en-US"/>
        </w:rPr>
        <w:t>)</w:t>
      </w:r>
      <w:r w:rsidR="00914FE8">
        <w:rPr>
          <w:b/>
          <w:snapToGrid w:val="0"/>
          <w:sz w:val="22"/>
          <w:szCs w:val="22"/>
          <w:lang w:val="lt-LT" w:eastAsia="en-US"/>
        </w:rPr>
        <w:t>:</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t>viduriavimas;</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t>pilvo skausmas</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t>pykinimas (šleikštulys);</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t>pilvo pūtimas;</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lastRenderedPageBreak/>
        <w:t>nemalonus pojūtis pilve;</w:t>
      </w:r>
    </w:p>
    <w:p w:rsidR="00A049DA" w:rsidRPr="00D35F21" w:rsidRDefault="00A049DA" w:rsidP="00D35F21">
      <w:pPr>
        <w:widowControl w:val="0"/>
        <w:numPr>
          <w:ilvl w:val="0"/>
          <w:numId w:val="32"/>
        </w:numPr>
        <w:tabs>
          <w:tab w:val="left" w:pos="567"/>
        </w:tabs>
        <w:ind w:left="567" w:hanging="567"/>
        <w:rPr>
          <w:snapToGrid w:val="0"/>
          <w:sz w:val="22"/>
          <w:szCs w:val="22"/>
          <w:lang w:val="lt-LT" w:eastAsia="en-US"/>
        </w:rPr>
      </w:pPr>
      <w:r w:rsidRPr="00D35F21">
        <w:rPr>
          <w:snapToGrid w:val="0"/>
          <w:sz w:val="22"/>
          <w:szCs w:val="22"/>
          <w:lang w:val="lt-LT" w:eastAsia="en-US"/>
        </w:rPr>
        <w:t>skystos išmatos.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5F0728" w:rsidP="00D35F21">
      <w:pPr>
        <w:widowControl w:val="0"/>
        <w:tabs>
          <w:tab w:val="left" w:pos="567"/>
        </w:tabs>
        <w:rPr>
          <w:b/>
          <w:snapToGrid w:val="0"/>
          <w:sz w:val="22"/>
          <w:szCs w:val="22"/>
          <w:lang w:val="lt-LT" w:eastAsia="en-US"/>
        </w:rPr>
      </w:pPr>
      <w:r w:rsidRPr="005F0728">
        <w:rPr>
          <w:b/>
          <w:snapToGrid w:val="0"/>
          <w:sz w:val="22"/>
          <w:szCs w:val="22"/>
          <w:lang w:val="lt-LT" w:eastAsia="en-US"/>
        </w:rPr>
        <w:t>Dažni šalutinio poveikio reiškiniai (gali pasireikšti rečiau kaip 1 iš 10 asmenų</w:t>
      </w:r>
      <w:r w:rsidR="00A049DA" w:rsidRPr="00D35F21">
        <w:rPr>
          <w:b/>
          <w:snapToGrid w:val="0"/>
          <w:sz w:val="22"/>
          <w:szCs w:val="22"/>
          <w:lang w:val="lt-LT" w:eastAsia="en-US"/>
        </w:rPr>
        <w:t>)</w:t>
      </w:r>
      <w:r w:rsidR="00914FE8">
        <w:rPr>
          <w:b/>
          <w:snapToGrid w:val="0"/>
          <w:sz w:val="22"/>
          <w:szCs w:val="22"/>
          <w:lang w:val="lt-LT" w:eastAsia="en-US"/>
        </w:rPr>
        <w:t>:</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anoreksija (apetito netekimas);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svaigulys;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galvos skausmas;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proofErr w:type="spellStart"/>
      <w:r w:rsidRPr="00D35F21">
        <w:rPr>
          <w:snapToGrid w:val="0"/>
          <w:sz w:val="22"/>
          <w:szCs w:val="22"/>
          <w:lang w:val="lt-LT" w:eastAsia="en-US"/>
        </w:rPr>
        <w:t>parestezija</w:t>
      </w:r>
      <w:proofErr w:type="spellEnd"/>
      <w:r w:rsidRPr="00D35F21">
        <w:rPr>
          <w:snapToGrid w:val="0"/>
          <w:sz w:val="22"/>
          <w:szCs w:val="22"/>
          <w:lang w:val="lt-LT" w:eastAsia="en-US"/>
        </w:rPr>
        <w:t xml:space="preserve"> (jaučiamas kutenimas, dilgčiojimas arba tirpimas);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skonio pojūčio sutrikimas;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regos sutrikimas;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kurtumas;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išbėrimas, niežulys;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sąnarių skausmas;</w:t>
      </w:r>
    </w:p>
    <w:p w:rsidR="00A049DA" w:rsidRPr="00D35F21" w:rsidRDefault="00A049DA" w:rsidP="00D35F21">
      <w:pPr>
        <w:widowControl w:val="0"/>
        <w:numPr>
          <w:ilvl w:val="0"/>
          <w:numId w:val="33"/>
        </w:numPr>
        <w:tabs>
          <w:tab w:val="left" w:pos="567"/>
        </w:tabs>
        <w:ind w:left="567" w:hanging="567"/>
        <w:rPr>
          <w:snapToGrid w:val="0"/>
          <w:sz w:val="22"/>
          <w:szCs w:val="22"/>
          <w:lang w:val="lt-LT" w:eastAsia="en-US"/>
        </w:rPr>
      </w:pPr>
      <w:r w:rsidRPr="00D35F21">
        <w:rPr>
          <w:snapToGrid w:val="0"/>
          <w:sz w:val="22"/>
          <w:szCs w:val="22"/>
          <w:lang w:val="lt-LT" w:eastAsia="en-US"/>
        </w:rPr>
        <w:t>nuovargis.</w:t>
      </w:r>
    </w:p>
    <w:p w:rsidR="00A049DA" w:rsidRPr="00D35F21" w:rsidRDefault="00A049DA" w:rsidP="00D35F21">
      <w:pPr>
        <w:widowControl w:val="0"/>
        <w:tabs>
          <w:tab w:val="left" w:pos="567"/>
        </w:tabs>
        <w:rPr>
          <w:snapToGrid w:val="0"/>
          <w:sz w:val="22"/>
          <w:szCs w:val="22"/>
          <w:lang w:val="lt-LT" w:eastAsia="en-US"/>
        </w:rPr>
      </w:pPr>
    </w:p>
    <w:p w:rsidR="00A049DA" w:rsidRPr="00D35F21" w:rsidRDefault="005F0728" w:rsidP="00D35F21">
      <w:pPr>
        <w:widowControl w:val="0"/>
        <w:tabs>
          <w:tab w:val="left" w:pos="567"/>
        </w:tabs>
        <w:rPr>
          <w:b/>
          <w:snapToGrid w:val="0"/>
          <w:sz w:val="22"/>
          <w:szCs w:val="22"/>
          <w:lang w:val="lt-LT" w:eastAsia="en-US"/>
        </w:rPr>
      </w:pPr>
      <w:r w:rsidRPr="005F0728">
        <w:rPr>
          <w:b/>
          <w:snapToGrid w:val="0"/>
          <w:sz w:val="22"/>
          <w:szCs w:val="22"/>
          <w:lang w:val="lt-LT" w:eastAsia="en-US"/>
        </w:rPr>
        <w:t>Nedažni šalutinio poveikio reiškiniai (gali pasireikšti rečiau kaip 1 iš 100 asmenų</w:t>
      </w:r>
      <w:r w:rsidR="00A049DA" w:rsidRPr="00D35F21">
        <w:rPr>
          <w:b/>
          <w:snapToGrid w:val="0"/>
          <w:sz w:val="22"/>
          <w:szCs w:val="22"/>
          <w:lang w:val="lt-LT" w:eastAsia="en-US"/>
        </w:rPr>
        <w:t>):</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pojūčių jautrumo sumažėjimas (</w:t>
      </w:r>
      <w:proofErr w:type="spellStart"/>
      <w:r w:rsidRPr="00D35F21">
        <w:rPr>
          <w:snapToGrid w:val="0"/>
          <w:sz w:val="22"/>
          <w:szCs w:val="22"/>
          <w:lang w:val="lt-LT" w:eastAsia="en-US"/>
        </w:rPr>
        <w:t>hipestezija</w:t>
      </w:r>
      <w:proofErr w:type="spellEnd"/>
      <w:r w:rsidRPr="00D35F21">
        <w:rPr>
          <w:snapToGrid w:val="0"/>
          <w:sz w:val="22"/>
          <w:szCs w:val="22"/>
          <w:lang w:val="lt-LT" w:eastAsia="en-US"/>
        </w:rPr>
        <w:t>);</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klausos sutrikimas, spengimas ausyse;</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juntamas širdies plakimas (</w:t>
      </w:r>
      <w:proofErr w:type="spellStart"/>
      <w:r w:rsidRPr="00D35F21">
        <w:rPr>
          <w:snapToGrid w:val="0"/>
          <w:sz w:val="22"/>
          <w:szCs w:val="22"/>
          <w:lang w:val="lt-LT" w:eastAsia="en-US"/>
        </w:rPr>
        <w:t>palpitacija</w:t>
      </w:r>
      <w:proofErr w:type="spellEnd"/>
      <w:r w:rsidRPr="00D35F21">
        <w:rPr>
          <w:snapToGrid w:val="0"/>
          <w:sz w:val="22"/>
          <w:szCs w:val="22"/>
          <w:lang w:val="lt-LT" w:eastAsia="en-US"/>
        </w:rPr>
        <w:t>);</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kepenų uždegimas (hepatitas);</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sunkus odos išbėrimas (</w:t>
      </w:r>
      <w:proofErr w:type="spellStart"/>
      <w:r w:rsidRPr="00D35F21">
        <w:rPr>
          <w:snapToGrid w:val="0"/>
          <w:sz w:val="22"/>
          <w:szCs w:val="22"/>
          <w:lang w:val="lt-LT" w:eastAsia="en-US"/>
        </w:rPr>
        <w:t>Stivenso</w:t>
      </w:r>
      <w:proofErr w:type="spellEnd"/>
      <w:r w:rsidRPr="00D35F21">
        <w:rPr>
          <w:snapToGrid w:val="0"/>
          <w:sz w:val="22"/>
          <w:szCs w:val="22"/>
          <w:lang w:val="lt-LT" w:eastAsia="en-US"/>
        </w:rPr>
        <w:t xml:space="preserve">-Džonsono </w:t>
      </w:r>
      <w:r w:rsidRPr="00D35F21">
        <w:rPr>
          <w:i/>
          <w:snapToGrid w:val="0"/>
          <w:sz w:val="22"/>
          <w:szCs w:val="22"/>
          <w:lang w:val="lt-LT" w:eastAsia="en-US"/>
        </w:rPr>
        <w:t>(</w:t>
      </w:r>
      <w:proofErr w:type="spellStart"/>
      <w:r w:rsidRPr="00D35F21">
        <w:rPr>
          <w:i/>
          <w:snapToGrid w:val="0"/>
          <w:sz w:val="22"/>
          <w:szCs w:val="22"/>
          <w:lang w:val="lt-LT" w:eastAsia="en-US"/>
        </w:rPr>
        <w:t>Stevens-Johnson</w:t>
      </w:r>
      <w:proofErr w:type="spellEnd"/>
      <w:r w:rsidRPr="00D35F21">
        <w:rPr>
          <w:i/>
          <w:snapToGrid w:val="0"/>
          <w:sz w:val="22"/>
          <w:szCs w:val="22"/>
          <w:lang w:val="lt-LT" w:eastAsia="en-US"/>
        </w:rPr>
        <w:t>)</w:t>
      </w:r>
      <w:r w:rsidRPr="00D35F21">
        <w:rPr>
          <w:snapToGrid w:val="0"/>
          <w:sz w:val="22"/>
          <w:szCs w:val="22"/>
          <w:lang w:val="lt-LT" w:eastAsia="en-US"/>
        </w:rPr>
        <w:t xml:space="preserve"> sindromas);</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jautrumas saulės šviesai;</w:t>
      </w:r>
    </w:p>
    <w:p w:rsidR="00A049DA" w:rsidRPr="00D35F21" w:rsidRDefault="00A049DA" w:rsidP="00D35F21">
      <w:pPr>
        <w:widowControl w:val="0"/>
        <w:numPr>
          <w:ilvl w:val="0"/>
          <w:numId w:val="34"/>
        </w:numPr>
        <w:tabs>
          <w:tab w:val="left" w:pos="567"/>
        </w:tabs>
        <w:ind w:left="567" w:hanging="567"/>
        <w:rPr>
          <w:snapToGrid w:val="0"/>
          <w:sz w:val="22"/>
          <w:szCs w:val="22"/>
          <w:lang w:val="lt-LT" w:eastAsia="en-US"/>
        </w:rPr>
      </w:pPr>
      <w:r w:rsidRPr="00D35F21">
        <w:rPr>
          <w:snapToGrid w:val="0"/>
          <w:sz w:val="22"/>
          <w:szCs w:val="22"/>
          <w:lang w:val="lt-LT" w:eastAsia="en-US"/>
        </w:rPr>
        <w:t>bendras negalavimas.</w:t>
      </w:r>
    </w:p>
    <w:p w:rsidR="00A049DA" w:rsidRPr="00D35F21" w:rsidRDefault="00A049DA" w:rsidP="00D35F21">
      <w:pPr>
        <w:widowControl w:val="0"/>
        <w:rPr>
          <w:rFonts w:eastAsia="Calibri"/>
          <w:sz w:val="22"/>
          <w:szCs w:val="22"/>
          <w:lang w:val="lt-LT" w:eastAsia="lt-LT"/>
        </w:rPr>
      </w:pPr>
    </w:p>
    <w:p w:rsidR="00A049DA" w:rsidRPr="002F7F97" w:rsidRDefault="00A049DA" w:rsidP="00D35F21">
      <w:pPr>
        <w:widowControl w:val="0"/>
        <w:numPr>
          <w:ilvl w:val="12"/>
          <w:numId w:val="0"/>
        </w:numPr>
        <w:ind w:right="-2"/>
        <w:rPr>
          <w:b/>
          <w:bCs/>
          <w:sz w:val="22"/>
          <w:szCs w:val="22"/>
          <w:lang w:val="lt-LT"/>
        </w:rPr>
      </w:pPr>
      <w:r w:rsidRPr="002F7F97">
        <w:rPr>
          <w:b/>
          <w:bCs/>
          <w:sz w:val="22"/>
          <w:szCs w:val="22"/>
          <w:lang w:val="lt-LT"/>
        </w:rPr>
        <w:t>Pranešimas apie šalutinį poveikį</w:t>
      </w:r>
    </w:p>
    <w:p w:rsidR="00A049DA" w:rsidRPr="00D35F21" w:rsidRDefault="00A049DA" w:rsidP="00D35F21">
      <w:pPr>
        <w:widowControl w:val="0"/>
        <w:ind w:right="-449"/>
        <w:rPr>
          <w:sz w:val="22"/>
          <w:szCs w:val="22"/>
          <w:lang w:val="lt-LT"/>
        </w:rPr>
      </w:pPr>
      <w:r w:rsidRPr="00D35F21">
        <w:rPr>
          <w:sz w:val="22"/>
          <w:szCs w:val="22"/>
          <w:lang w:val="lt-LT"/>
        </w:rPr>
        <w:t xml:space="preserve">Jeigu pasireiškė šalutinis poveikis, įskaitant šiame lapelyje nenurodytą, pasakykite gydytojui, vaistininkui arba slaugytojui. </w:t>
      </w:r>
      <w:r w:rsidR="005F0728" w:rsidRPr="005F0728">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E6032C" w:rsidRPr="005D554B">
          <w:rPr>
            <w:snapToGrid w:val="0"/>
            <w:color w:val="0000FF"/>
            <w:sz w:val="22"/>
            <w:u w:val="single"/>
          </w:rPr>
          <w:t>https://vapris.vvkt.lt/vvkt-web/public/nrv</w:t>
        </w:r>
      </w:hyperlink>
      <w:r w:rsidR="00E6032C" w:rsidRPr="005D554B">
        <w:rPr>
          <w:snapToGrid w:val="0"/>
          <w:sz w:val="22"/>
        </w:rPr>
        <w:t xml:space="preserve"> </w:t>
      </w:r>
      <w:r w:rsidR="005F0728" w:rsidRPr="005F0728">
        <w:rPr>
          <w:sz w:val="22"/>
          <w:szCs w:val="22"/>
          <w:lang w:val="lt-LT"/>
        </w:rPr>
        <w:t xml:space="preserve">arba užpildant Sveikatos priežiūros ar farmacijos specialisto pranešimo apie įtariamą nepageidaujamą reakciją </w:t>
      </w:r>
      <w:r w:rsidR="00E718C7">
        <w:rPr>
          <w:sz w:val="22"/>
          <w:szCs w:val="22"/>
          <w:lang w:val="lt-LT"/>
        </w:rPr>
        <w:t xml:space="preserve">(ĮNR) </w:t>
      </w:r>
      <w:r w:rsidR="005F0728" w:rsidRPr="005F0728">
        <w:rPr>
          <w:sz w:val="22"/>
          <w:szCs w:val="22"/>
          <w:lang w:val="lt-LT"/>
        </w:rPr>
        <w:t xml:space="preserve">formą, kuri skelbiama </w:t>
      </w:r>
      <w:hyperlink r:id="rId11" w:history="1">
        <w:r w:rsidR="00E6032C" w:rsidRPr="005D554B">
          <w:rPr>
            <w:snapToGrid w:val="0"/>
            <w:color w:val="0000FF"/>
            <w:sz w:val="22"/>
            <w:u w:val="single"/>
          </w:rPr>
          <w:t>https://www.vvkt.lt/index.php?4004286486</w:t>
        </w:r>
      </w:hyperlink>
      <w:r w:rsidR="00E6032C">
        <w:rPr>
          <w:snapToGrid w:val="0"/>
          <w:sz w:val="22"/>
        </w:rPr>
        <w:t>,</w:t>
      </w:r>
      <w:r w:rsidR="005F0728" w:rsidRPr="005F0728">
        <w:rPr>
          <w:sz w:val="22"/>
          <w:szCs w:val="22"/>
          <w:lang w:val="lt-LT"/>
        </w:rPr>
        <w:t>, ir atsiunčiant elektroniniu paštu (adresu</w:t>
      </w:r>
      <w:r w:rsidR="00E6032C">
        <w:rPr>
          <w:sz w:val="22"/>
          <w:szCs w:val="22"/>
          <w:lang w:val="lt-LT"/>
        </w:rPr>
        <w:t xml:space="preserve"> </w:t>
      </w:r>
      <w:hyperlink r:id="rId12" w:history="1">
        <w:r w:rsidR="00E6032C" w:rsidRPr="005D554B">
          <w:rPr>
            <w:snapToGrid w:val="0"/>
            <w:color w:val="0000FF"/>
            <w:sz w:val="22"/>
            <w:u w:val="single"/>
          </w:rPr>
          <w:t>NepageidaujamaR@vvkt.lt</w:t>
        </w:r>
      </w:hyperlink>
      <w:r w:rsidR="005F0728" w:rsidRPr="005F0728">
        <w:rPr>
          <w:sz w:val="22"/>
          <w:szCs w:val="22"/>
          <w:lang w:val="lt-LT"/>
        </w:rPr>
        <w:t>) arba nemokamu telefonu 8 800 73 568</w:t>
      </w:r>
      <w:r w:rsidRPr="00D35F21">
        <w:rPr>
          <w:sz w:val="22"/>
          <w:szCs w:val="22"/>
          <w:lang w:val="lt-LT"/>
        </w:rPr>
        <w:t>.</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5.</w:t>
      </w:r>
      <w:r w:rsidRPr="00D35F21">
        <w:rPr>
          <w:b/>
          <w:sz w:val="22"/>
          <w:szCs w:val="22"/>
          <w:lang w:val="lt-LT"/>
        </w:rPr>
        <w:tab/>
        <w:t xml:space="preserve">Kaip laikyti </w:t>
      </w:r>
      <w:proofErr w:type="spellStart"/>
      <w:r w:rsidRPr="00D35F21">
        <w:rPr>
          <w:b/>
          <w:sz w:val="22"/>
          <w:szCs w:val="22"/>
          <w:lang w:val="lt-LT"/>
        </w:rPr>
        <w:t>Azibiot</w:t>
      </w:r>
      <w:proofErr w:type="spellEnd"/>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Šį vaistą laikykite vaikams nepastebimoje ir nepasiekiamoje vietoje.</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Ant dėžutės po „</w:t>
      </w:r>
      <w:r w:rsidR="00DB4F86" w:rsidRPr="00D35F21">
        <w:rPr>
          <w:sz w:val="22"/>
          <w:szCs w:val="22"/>
          <w:lang w:val="lt-LT"/>
        </w:rPr>
        <w:t xml:space="preserve">EXP“, </w:t>
      </w:r>
      <w:r w:rsidR="00DB4F86" w:rsidRPr="00D35F21">
        <w:rPr>
          <w:sz w:val="22"/>
          <w:szCs w:val="22"/>
          <w:highlight w:val="lightGray"/>
          <w:lang w:val="lt-LT"/>
        </w:rPr>
        <w:t>„</w:t>
      </w:r>
      <w:r w:rsidRPr="00D35F21">
        <w:rPr>
          <w:sz w:val="22"/>
          <w:szCs w:val="22"/>
          <w:highlight w:val="lightGray"/>
          <w:lang w:val="lt-LT"/>
        </w:rPr>
        <w:t>Tinka iki“</w:t>
      </w:r>
      <w:r w:rsidRPr="00D35F21">
        <w:rPr>
          <w:sz w:val="22"/>
          <w:szCs w:val="22"/>
          <w:lang w:val="lt-LT"/>
        </w:rPr>
        <w:t xml:space="preserve"> ir lizdinės plokštelės nurodytam tinkamumo laikui pasibaigus, šio vaisto vartoti negalima. Vaistas tinkamas vartoti iki paskutinės nurodyto mėnesio dienos.</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Šiam vaistui specialių laikymo sąlygų nereikia.</w:t>
      </w:r>
    </w:p>
    <w:p w:rsidR="00A049DA" w:rsidRPr="00D35F21" w:rsidDel="0071359C"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Vaistų negalima išmesti į kanalizaciją arba su buitinėmis atliekomis. Kaip išmesti nereikalingus vaistus, klauskite vaistininko. Šios priemonės padės apsaugoti aplinką</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ind w:left="567" w:hanging="567"/>
        <w:outlineLvl w:val="1"/>
        <w:rPr>
          <w:b/>
          <w:sz w:val="22"/>
          <w:szCs w:val="22"/>
          <w:lang w:val="lt-LT"/>
        </w:rPr>
      </w:pPr>
      <w:r w:rsidRPr="00D35F21">
        <w:rPr>
          <w:b/>
          <w:sz w:val="22"/>
          <w:szCs w:val="22"/>
          <w:lang w:val="lt-LT"/>
        </w:rPr>
        <w:t>6.</w:t>
      </w:r>
      <w:r w:rsidRPr="00D35F21">
        <w:rPr>
          <w:b/>
          <w:sz w:val="22"/>
          <w:szCs w:val="22"/>
          <w:lang w:val="lt-LT"/>
        </w:rPr>
        <w:tab/>
        <w:t>Pakuotės turinys ir kita informacija</w:t>
      </w:r>
    </w:p>
    <w:p w:rsidR="00A049DA" w:rsidRPr="00D35F21" w:rsidRDefault="00A049DA" w:rsidP="00D35F21">
      <w:pPr>
        <w:widowControl w:val="0"/>
        <w:numPr>
          <w:ilvl w:val="12"/>
          <w:numId w:val="0"/>
        </w:numPr>
        <w:ind w:right="-2"/>
        <w:rPr>
          <w:sz w:val="22"/>
          <w:szCs w:val="22"/>
          <w:lang w:val="lt-LT"/>
        </w:rPr>
      </w:pPr>
    </w:p>
    <w:p w:rsidR="00A049DA" w:rsidRPr="00D35F21" w:rsidRDefault="00A049DA" w:rsidP="00D35F21">
      <w:pPr>
        <w:widowControl w:val="0"/>
        <w:rPr>
          <w:b/>
          <w:bCs/>
          <w:sz w:val="22"/>
          <w:szCs w:val="22"/>
          <w:lang w:val="lt-LT" w:eastAsia="en-US"/>
        </w:rPr>
      </w:pPr>
      <w:proofErr w:type="spellStart"/>
      <w:r w:rsidRPr="00D35F21">
        <w:rPr>
          <w:b/>
          <w:bCs/>
          <w:sz w:val="22"/>
          <w:szCs w:val="22"/>
          <w:lang w:val="lt-LT" w:eastAsia="en-US"/>
        </w:rPr>
        <w:t>Azibiot</w:t>
      </w:r>
      <w:proofErr w:type="spellEnd"/>
      <w:r w:rsidRPr="00D35F21">
        <w:rPr>
          <w:b/>
          <w:bCs/>
          <w:sz w:val="22"/>
          <w:szCs w:val="22"/>
          <w:lang w:val="lt-LT" w:eastAsia="en-US"/>
        </w:rPr>
        <w:t xml:space="preserve"> sudėtis</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 xml:space="preserve">Veiklioji medžiaga yra </w:t>
      </w:r>
      <w:proofErr w:type="spellStart"/>
      <w:r w:rsidRPr="00D35F21">
        <w:rPr>
          <w:sz w:val="22"/>
          <w:szCs w:val="22"/>
          <w:lang w:val="lt-LT" w:eastAsia="en-US"/>
        </w:rPr>
        <w:t>azitromicinas</w:t>
      </w:r>
      <w:proofErr w:type="spellEnd"/>
      <w:r w:rsidRPr="00D35F21">
        <w:rPr>
          <w:sz w:val="22"/>
          <w:szCs w:val="22"/>
          <w:lang w:val="lt-LT" w:eastAsia="en-US"/>
        </w:rPr>
        <w:t xml:space="preserve">. Vienoje plėvele dengtoje tabletėje yra 500 mg </w:t>
      </w:r>
      <w:proofErr w:type="spellStart"/>
      <w:r w:rsidRPr="00D35F21">
        <w:rPr>
          <w:sz w:val="22"/>
          <w:szCs w:val="22"/>
          <w:lang w:val="lt-LT" w:eastAsia="en-US"/>
        </w:rPr>
        <w:t>azitromicino</w:t>
      </w:r>
      <w:proofErr w:type="spellEnd"/>
      <w:r w:rsidRPr="00D35F21">
        <w:rPr>
          <w:sz w:val="22"/>
          <w:szCs w:val="22"/>
          <w:lang w:val="lt-LT" w:eastAsia="en-US"/>
        </w:rPr>
        <w:t xml:space="preserve"> (</w:t>
      </w:r>
      <w:proofErr w:type="spellStart"/>
      <w:r w:rsidRPr="00D35F21">
        <w:rPr>
          <w:sz w:val="22"/>
          <w:szCs w:val="22"/>
          <w:lang w:val="lt-LT" w:eastAsia="en-US"/>
        </w:rPr>
        <w:t>azitromicino</w:t>
      </w:r>
      <w:proofErr w:type="spellEnd"/>
      <w:r w:rsidRPr="00D35F21">
        <w:rPr>
          <w:sz w:val="22"/>
          <w:szCs w:val="22"/>
          <w:lang w:val="lt-LT" w:eastAsia="en-US"/>
        </w:rPr>
        <w:t xml:space="preserve"> </w:t>
      </w:r>
      <w:proofErr w:type="spellStart"/>
      <w:r w:rsidRPr="00D35F21">
        <w:rPr>
          <w:sz w:val="22"/>
          <w:szCs w:val="22"/>
          <w:lang w:val="lt-LT" w:eastAsia="en-US"/>
        </w:rPr>
        <w:t>dihidrato</w:t>
      </w:r>
      <w:proofErr w:type="spellEnd"/>
      <w:r w:rsidRPr="00D35F21">
        <w:rPr>
          <w:sz w:val="22"/>
          <w:szCs w:val="22"/>
          <w:lang w:val="lt-LT" w:eastAsia="en-US"/>
        </w:rPr>
        <w:t xml:space="preserve"> pavidalu).</w:t>
      </w:r>
    </w:p>
    <w:p w:rsidR="00A049DA" w:rsidRPr="00D35F21" w:rsidRDefault="00A049DA" w:rsidP="00D35F21">
      <w:pPr>
        <w:widowControl w:val="0"/>
        <w:numPr>
          <w:ilvl w:val="0"/>
          <w:numId w:val="12"/>
        </w:numPr>
        <w:tabs>
          <w:tab w:val="clear" w:pos="720"/>
        </w:tabs>
        <w:ind w:left="567" w:hanging="567"/>
        <w:rPr>
          <w:sz w:val="22"/>
          <w:szCs w:val="22"/>
          <w:lang w:val="lt-LT" w:eastAsia="en-US"/>
        </w:rPr>
      </w:pPr>
      <w:r w:rsidRPr="00D35F21">
        <w:rPr>
          <w:sz w:val="22"/>
          <w:szCs w:val="22"/>
          <w:lang w:val="lt-LT" w:eastAsia="en-US"/>
        </w:rPr>
        <w:t>Pagalbinės medžiagos. Tabletės branduolys</w:t>
      </w:r>
      <w:r w:rsidRPr="00D35F21">
        <w:rPr>
          <w:sz w:val="22"/>
          <w:szCs w:val="22"/>
          <w:u w:val="single"/>
          <w:lang w:val="lt-LT" w:eastAsia="en-US"/>
        </w:rPr>
        <w:t>:</w:t>
      </w:r>
      <w:r w:rsidRPr="00D35F21">
        <w:rPr>
          <w:sz w:val="22"/>
          <w:szCs w:val="22"/>
          <w:lang w:val="lt-LT" w:eastAsia="en-US"/>
        </w:rPr>
        <w:t xml:space="preserve"> </w:t>
      </w:r>
      <w:proofErr w:type="spellStart"/>
      <w:r w:rsidRPr="00D35F21">
        <w:rPr>
          <w:sz w:val="22"/>
          <w:szCs w:val="22"/>
          <w:lang w:val="lt-LT" w:eastAsia="en-US"/>
        </w:rPr>
        <w:t>pregelifikuotas</w:t>
      </w:r>
      <w:proofErr w:type="spellEnd"/>
      <w:r w:rsidRPr="00D35F21">
        <w:rPr>
          <w:sz w:val="22"/>
          <w:szCs w:val="22"/>
          <w:lang w:val="lt-LT" w:eastAsia="en-US"/>
        </w:rPr>
        <w:t xml:space="preserve"> krakmolas, </w:t>
      </w:r>
      <w:proofErr w:type="spellStart"/>
      <w:r w:rsidRPr="00D35F21">
        <w:rPr>
          <w:sz w:val="22"/>
          <w:szCs w:val="22"/>
          <w:lang w:val="lt-LT" w:eastAsia="en-US"/>
        </w:rPr>
        <w:t>krospovidonas</w:t>
      </w:r>
      <w:proofErr w:type="spellEnd"/>
      <w:r w:rsidRPr="00D35F21">
        <w:rPr>
          <w:sz w:val="22"/>
          <w:szCs w:val="22"/>
          <w:lang w:val="lt-LT" w:eastAsia="en-US"/>
        </w:rPr>
        <w:t xml:space="preserve">, kalcio-vandenilio fosfatas, natrio </w:t>
      </w:r>
      <w:proofErr w:type="spellStart"/>
      <w:r w:rsidRPr="00D35F21">
        <w:rPr>
          <w:sz w:val="22"/>
          <w:szCs w:val="22"/>
          <w:lang w:val="lt-LT" w:eastAsia="en-US"/>
        </w:rPr>
        <w:t>laurilsulfatas</w:t>
      </w:r>
      <w:proofErr w:type="spellEnd"/>
      <w:r w:rsidRPr="00D35F21">
        <w:rPr>
          <w:sz w:val="22"/>
          <w:szCs w:val="22"/>
          <w:lang w:val="lt-LT" w:eastAsia="en-US"/>
        </w:rPr>
        <w:t xml:space="preserve">, magnio </w:t>
      </w:r>
      <w:proofErr w:type="spellStart"/>
      <w:r w:rsidRPr="00D35F21">
        <w:rPr>
          <w:sz w:val="22"/>
          <w:szCs w:val="22"/>
          <w:lang w:val="lt-LT" w:eastAsia="en-US"/>
        </w:rPr>
        <w:t>stearatas</w:t>
      </w:r>
      <w:proofErr w:type="spellEnd"/>
      <w:r w:rsidRPr="00D35F21">
        <w:rPr>
          <w:sz w:val="22"/>
          <w:szCs w:val="22"/>
          <w:lang w:val="lt-LT" w:eastAsia="en-US"/>
        </w:rPr>
        <w:t xml:space="preserve">. Tabletės plėvelė: </w:t>
      </w:r>
      <w:proofErr w:type="spellStart"/>
      <w:r w:rsidRPr="00D35F21">
        <w:rPr>
          <w:sz w:val="22"/>
          <w:szCs w:val="22"/>
          <w:lang w:val="lt-LT" w:eastAsia="en-US"/>
        </w:rPr>
        <w:t>hipromeliozė</w:t>
      </w:r>
      <w:proofErr w:type="spellEnd"/>
      <w:r w:rsidRPr="00D35F21">
        <w:rPr>
          <w:sz w:val="22"/>
          <w:szCs w:val="22"/>
          <w:lang w:val="lt-LT" w:eastAsia="en-US"/>
        </w:rPr>
        <w:t xml:space="preserve">, titano dioksidas (E 171), laktozė </w:t>
      </w:r>
      <w:proofErr w:type="spellStart"/>
      <w:r w:rsidRPr="00D35F21">
        <w:rPr>
          <w:sz w:val="22"/>
          <w:szCs w:val="22"/>
          <w:lang w:val="lt-LT" w:eastAsia="en-US"/>
        </w:rPr>
        <w:t>monohidratas</w:t>
      </w:r>
      <w:proofErr w:type="spellEnd"/>
      <w:r w:rsidRPr="00D35F21">
        <w:rPr>
          <w:sz w:val="22"/>
          <w:szCs w:val="22"/>
          <w:lang w:val="lt-LT" w:eastAsia="en-US"/>
        </w:rPr>
        <w:t xml:space="preserve">, </w:t>
      </w:r>
      <w:proofErr w:type="spellStart"/>
      <w:r w:rsidRPr="00D35F21">
        <w:rPr>
          <w:sz w:val="22"/>
          <w:szCs w:val="22"/>
          <w:lang w:val="lt-LT" w:eastAsia="en-US"/>
        </w:rPr>
        <w:t>glicerolio</w:t>
      </w:r>
      <w:proofErr w:type="spellEnd"/>
      <w:r w:rsidRPr="00D35F21">
        <w:rPr>
          <w:sz w:val="22"/>
          <w:szCs w:val="22"/>
          <w:lang w:val="lt-LT" w:eastAsia="en-US"/>
        </w:rPr>
        <w:t xml:space="preserve"> </w:t>
      </w:r>
      <w:proofErr w:type="spellStart"/>
      <w:r w:rsidRPr="00D35F21">
        <w:rPr>
          <w:sz w:val="22"/>
          <w:szCs w:val="22"/>
          <w:lang w:val="lt-LT" w:eastAsia="en-US"/>
        </w:rPr>
        <w:t>triacetatas</w:t>
      </w:r>
      <w:proofErr w:type="spellEnd"/>
      <w:r w:rsidRPr="00D35F21">
        <w:rPr>
          <w:sz w:val="22"/>
          <w:szCs w:val="22"/>
          <w:lang w:val="lt-LT" w:eastAsia="en-US"/>
        </w:rPr>
        <w:t>.</w:t>
      </w:r>
    </w:p>
    <w:p w:rsidR="00A049DA" w:rsidRPr="00D35F21" w:rsidRDefault="00A049DA" w:rsidP="00D35F21">
      <w:pPr>
        <w:widowControl w:val="0"/>
        <w:rPr>
          <w:rFonts w:eastAsia="Calibri"/>
          <w:sz w:val="22"/>
          <w:szCs w:val="22"/>
          <w:lang w:val="lt-LT" w:eastAsia="lt-LT"/>
        </w:rPr>
      </w:pPr>
    </w:p>
    <w:p w:rsidR="00A049DA" w:rsidRPr="00D35F21" w:rsidRDefault="00A049DA" w:rsidP="00D35F21">
      <w:pPr>
        <w:widowControl w:val="0"/>
        <w:rPr>
          <w:b/>
          <w:bCs/>
          <w:sz w:val="22"/>
          <w:szCs w:val="22"/>
          <w:lang w:val="lt-LT" w:eastAsia="en-US"/>
        </w:rPr>
      </w:pPr>
      <w:proofErr w:type="spellStart"/>
      <w:r w:rsidRPr="00D35F21">
        <w:rPr>
          <w:b/>
          <w:bCs/>
          <w:sz w:val="22"/>
          <w:szCs w:val="22"/>
          <w:lang w:val="lt-LT" w:eastAsia="en-US"/>
        </w:rPr>
        <w:t>Azibiot</w:t>
      </w:r>
      <w:proofErr w:type="spellEnd"/>
      <w:r w:rsidRPr="00D35F21">
        <w:rPr>
          <w:b/>
          <w:bCs/>
          <w:sz w:val="22"/>
          <w:szCs w:val="22"/>
          <w:lang w:val="lt-LT" w:eastAsia="en-US"/>
        </w:rPr>
        <w:t xml:space="preserve"> išvaizda ir kiekis pakuotėje</w:t>
      </w:r>
    </w:p>
    <w:p w:rsidR="00A049DA" w:rsidRPr="00D35F21" w:rsidRDefault="00A049DA" w:rsidP="00D35F21">
      <w:pPr>
        <w:widowControl w:val="0"/>
        <w:rPr>
          <w:rFonts w:eastAsia="Calibri"/>
          <w:sz w:val="22"/>
          <w:szCs w:val="22"/>
          <w:lang w:val="lt-LT" w:eastAsia="lt-LT"/>
        </w:rPr>
      </w:pPr>
      <w:proofErr w:type="spellStart"/>
      <w:r w:rsidRPr="00D35F21">
        <w:rPr>
          <w:rFonts w:eastAsia="Calibri"/>
          <w:sz w:val="22"/>
          <w:szCs w:val="22"/>
          <w:lang w:val="lt-LT" w:eastAsia="lt-LT"/>
        </w:rPr>
        <w:lastRenderedPageBreak/>
        <w:t>Azibiot</w:t>
      </w:r>
      <w:proofErr w:type="spellEnd"/>
      <w:r w:rsidRPr="00D35F21">
        <w:rPr>
          <w:rFonts w:eastAsia="Calibri"/>
          <w:sz w:val="22"/>
          <w:szCs w:val="22"/>
          <w:lang w:val="lt-LT" w:eastAsia="lt-LT"/>
        </w:rPr>
        <w:t xml:space="preserve"> yra baltos, ovalios plėvele dengtos tabletės, su vagele. Tabletę galima padalyti į lygias dozes. </w:t>
      </w:r>
      <w:proofErr w:type="spellStart"/>
      <w:r w:rsidRPr="00D35F21">
        <w:rPr>
          <w:rFonts w:eastAsia="Calibri"/>
          <w:sz w:val="22"/>
          <w:szCs w:val="22"/>
          <w:lang w:val="lt-LT" w:eastAsia="lt-LT"/>
        </w:rPr>
        <w:t>Azibiot</w:t>
      </w:r>
      <w:proofErr w:type="spellEnd"/>
      <w:r w:rsidRPr="00D35F21">
        <w:rPr>
          <w:rFonts w:eastAsia="Calibri"/>
          <w:sz w:val="22"/>
          <w:szCs w:val="22"/>
          <w:lang w:val="lt-LT" w:eastAsia="lt-LT"/>
        </w:rPr>
        <w:t xml:space="preserve"> tiekiamas lizdinėse plokštelėse. Kartono dėžutėje yra 3 plėvele dengtos </w:t>
      </w:r>
      <w:proofErr w:type="spellStart"/>
      <w:r w:rsidRPr="00D35F21">
        <w:rPr>
          <w:rFonts w:eastAsia="Calibri"/>
          <w:sz w:val="22"/>
          <w:szCs w:val="22"/>
          <w:lang w:val="lt-LT" w:eastAsia="lt-LT"/>
        </w:rPr>
        <w:t>azitromicino</w:t>
      </w:r>
      <w:proofErr w:type="spellEnd"/>
      <w:r w:rsidRPr="00D35F21">
        <w:rPr>
          <w:rFonts w:eastAsia="Calibri"/>
          <w:sz w:val="22"/>
          <w:szCs w:val="22"/>
          <w:lang w:val="lt-LT" w:eastAsia="lt-LT"/>
        </w:rPr>
        <w:t xml:space="preserve"> tabletės.</w:t>
      </w:r>
    </w:p>
    <w:p w:rsidR="00A049DA" w:rsidRPr="00D35F21" w:rsidRDefault="00A049DA" w:rsidP="00D35F21">
      <w:pPr>
        <w:widowControl w:val="0"/>
        <w:rPr>
          <w:rFonts w:eastAsia="Calibri"/>
          <w:sz w:val="22"/>
          <w:szCs w:val="22"/>
          <w:lang w:val="lt-LT" w:eastAsia="lt-LT"/>
        </w:rPr>
      </w:pPr>
    </w:p>
    <w:p w:rsidR="00A049DA" w:rsidRPr="00D35F21" w:rsidRDefault="00A049DA" w:rsidP="00D35F21">
      <w:pPr>
        <w:widowControl w:val="0"/>
        <w:rPr>
          <w:b/>
          <w:bCs/>
          <w:sz w:val="22"/>
          <w:szCs w:val="22"/>
          <w:lang w:val="lt-LT" w:eastAsia="en-US"/>
        </w:rPr>
      </w:pPr>
      <w:r w:rsidRPr="00D35F21">
        <w:rPr>
          <w:b/>
          <w:bCs/>
          <w:sz w:val="22"/>
          <w:szCs w:val="22"/>
          <w:lang w:val="lt-LT" w:eastAsia="en-US"/>
        </w:rPr>
        <w:t>R</w:t>
      </w:r>
      <w:r w:rsidR="000F3CB2" w:rsidRPr="00D35F21">
        <w:rPr>
          <w:b/>
          <w:bCs/>
          <w:sz w:val="22"/>
          <w:szCs w:val="22"/>
          <w:lang w:val="lt-LT" w:eastAsia="en-US"/>
        </w:rPr>
        <w:t>egistruotojas</w:t>
      </w:r>
      <w:r w:rsidRPr="00D35F21">
        <w:rPr>
          <w:b/>
          <w:bCs/>
          <w:sz w:val="22"/>
          <w:szCs w:val="22"/>
          <w:lang w:val="lt-LT" w:eastAsia="en-US"/>
        </w:rPr>
        <w:t xml:space="preserve"> ir gamintojas</w:t>
      </w:r>
    </w:p>
    <w:p w:rsidR="00A049DA" w:rsidRPr="00D35F21" w:rsidRDefault="00A049DA" w:rsidP="00D35F21">
      <w:pPr>
        <w:widowControl w:val="0"/>
        <w:rPr>
          <w:rFonts w:eastAsia="Calibri"/>
          <w:sz w:val="22"/>
          <w:szCs w:val="22"/>
          <w:lang w:val="lt-LT" w:eastAsia="lt-LT"/>
        </w:rPr>
      </w:pPr>
      <w:r w:rsidRPr="00D35F21">
        <w:rPr>
          <w:rFonts w:eastAsia="Calibri"/>
          <w:sz w:val="22"/>
          <w:szCs w:val="22"/>
          <w:lang w:val="lt-LT" w:eastAsia="lt-LT"/>
        </w:rPr>
        <w:t>R</w:t>
      </w:r>
      <w:r w:rsidR="000F3CB2" w:rsidRPr="00D35F21">
        <w:rPr>
          <w:rFonts w:eastAsia="Calibri"/>
          <w:sz w:val="22"/>
          <w:szCs w:val="22"/>
          <w:lang w:val="lt-LT" w:eastAsia="lt-LT"/>
        </w:rPr>
        <w:t>egistruotojas</w:t>
      </w:r>
      <w:r w:rsidRPr="00D35F21">
        <w:rPr>
          <w:rFonts w:eastAsia="Calibri"/>
          <w:sz w:val="22"/>
          <w:szCs w:val="22"/>
          <w:lang w:val="lt-LT" w:eastAsia="lt-LT"/>
        </w:rPr>
        <w:t>:</w:t>
      </w: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A049DA" w:rsidRPr="00D35F21" w:rsidRDefault="00A049DA" w:rsidP="00D35F21">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A049DA" w:rsidRPr="00D35F21" w:rsidRDefault="00A049DA" w:rsidP="00D35F21">
      <w:pPr>
        <w:widowControl w:val="0"/>
        <w:ind w:right="-362"/>
        <w:rPr>
          <w:sz w:val="22"/>
          <w:szCs w:val="22"/>
          <w:lang w:val="lt-LT"/>
        </w:rPr>
      </w:pPr>
      <w:r w:rsidRPr="00D35F21">
        <w:rPr>
          <w:sz w:val="22"/>
          <w:szCs w:val="22"/>
          <w:lang w:val="lt-LT"/>
        </w:rPr>
        <w:t>8501 Novo mesto</w:t>
      </w: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Slovėnija</w:t>
      </w:r>
    </w:p>
    <w:p w:rsidR="00A049DA" w:rsidRPr="00D35F21" w:rsidRDefault="00A049DA" w:rsidP="00D35F21">
      <w:pPr>
        <w:widowControl w:val="0"/>
        <w:rPr>
          <w:rFonts w:eastAsia="Calibri"/>
          <w:sz w:val="22"/>
          <w:szCs w:val="22"/>
          <w:lang w:val="lt-LT" w:eastAsia="lt-LT"/>
        </w:rPr>
      </w:pPr>
    </w:p>
    <w:p w:rsidR="00A049DA" w:rsidRPr="00D35F21" w:rsidRDefault="00A049DA" w:rsidP="00D35F21">
      <w:pPr>
        <w:widowControl w:val="0"/>
        <w:rPr>
          <w:rFonts w:eastAsia="Calibri"/>
          <w:sz w:val="22"/>
          <w:szCs w:val="22"/>
          <w:lang w:val="lt-LT" w:eastAsia="lt-LT"/>
        </w:rPr>
      </w:pPr>
      <w:r w:rsidRPr="00D35F21">
        <w:rPr>
          <w:rFonts w:eastAsia="Calibri"/>
          <w:sz w:val="22"/>
          <w:szCs w:val="22"/>
          <w:lang w:val="lt-LT" w:eastAsia="lt-LT"/>
        </w:rPr>
        <w:t>Gamintojas:</w:t>
      </w: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d.d</w:t>
      </w:r>
      <w:proofErr w:type="spellEnd"/>
      <w:r w:rsidRPr="00D35F21">
        <w:rPr>
          <w:sz w:val="22"/>
          <w:szCs w:val="22"/>
          <w:lang w:val="lt-LT"/>
        </w:rPr>
        <w:t>., Novo mesto</w:t>
      </w:r>
    </w:p>
    <w:p w:rsidR="00A049DA" w:rsidRPr="00D35F21" w:rsidRDefault="00A049DA" w:rsidP="00D35F21">
      <w:pPr>
        <w:widowControl w:val="0"/>
        <w:ind w:right="-362"/>
        <w:rPr>
          <w:sz w:val="22"/>
          <w:szCs w:val="22"/>
          <w:lang w:val="lt-LT"/>
        </w:rPr>
      </w:pPr>
      <w:proofErr w:type="spellStart"/>
      <w:r w:rsidRPr="00D35F21">
        <w:rPr>
          <w:sz w:val="22"/>
          <w:szCs w:val="22"/>
          <w:lang w:val="lt-LT"/>
        </w:rPr>
        <w:t>Šmarješka</w:t>
      </w:r>
      <w:proofErr w:type="spellEnd"/>
      <w:r w:rsidRPr="00D35F21">
        <w:rPr>
          <w:sz w:val="22"/>
          <w:szCs w:val="22"/>
          <w:lang w:val="lt-LT"/>
        </w:rPr>
        <w:t xml:space="preserve"> </w:t>
      </w:r>
      <w:proofErr w:type="spellStart"/>
      <w:r w:rsidRPr="00D35F21">
        <w:rPr>
          <w:sz w:val="22"/>
          <w:szCs w:val="22"/>
          <w:lang w:val="lt-LT"/>
        </w:rPr>
        <w:t>cesta</w:t>
      </w:r>
      <w:proofErr w:type="spellEnd"/>
      <w:r w:rsidRPr="00D35F21">
        <w:rPr>
          <w:sz w:val="22"/>
          <w:szCs w:val="22"/>
          <w:lang w:val="lt-LT"/>
        </w:rPr>
        <w:t xml:space="preserve"> 6</w:t>
      </w:r>
    </w:p>
    <w:p w:rsidR="00A049DA" w:rsidRPr="00D35F21" w:rsidRDefault="00A049DA" w:rsidP="00D35F21">
      <w:pPr>
        <w:widowControl w:val="0"/>
        <w:ind w:right="-362"/>
        <w:rPr>
          <w:sz w:val="22"/>
          <w:szCs w:val="22"/>
          <w:lang w:val="lt-LT"/>
        </w:rPr>
      </w:pPr>
      <w:r w:rsidRPr="00D35F21">
        <w:rPr>
          <w:sz w:val="22"/>
          <w:szCs w:val="22"/>
          <w:lang w:val="lt-LT"/>
        </w:rPr>
        <w:t>8501 Novo mesto</w:t>
      </w:r>
    </w:p>
    <w:p w:rsidR="00A049DA" w:rsidRPr="00D35F21" w:rsidRDefault="00A049DA" w:rsidP="00D35F21">
      <w:pPr>
        <w:widowControl w:val="0"/>
        <w:ind w:right="-362"/>
        <w:rPr>
          <w:sz w:val="22"/>
          <w:szCs w:val="22"/>
          <w:lang w:val="lt-LT"/>
        </w:rPr>
      </w:pPr>
      <w:r w:rsidRPr="00D35F21">
        <w:rPr>
          <w:sz w:val="22"/>
          <w:szCs w:val="22"/>
          <w:lang w:val="lt-LT"/>
        </w:rPr>
        <w:t>Slovėnija</w:t>
      </w:r>
    </w:p>
    <w:p w:rsidR="00A049DA" w:rsidRPr="00D35F21" w:rsidRDefault="00A049DA" w:rsidP="00D35F21">
      <w:pPr>
        <w:widowControl w:val="0"/>
        <w:ind w:right="-36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arba</w:t>
      </w:r>
    </w:p>
    <w:p w:rsidR="00A049DA" w:rsidRPr="00D35F21" w:rsidRDefault="00A049DA" w:rsidP="00D35F21">
      <w:pPr>
        <w:widowControl w:val="0"/>
        <w:ind w:right="-362"/>
        <w:rPr>
          <w:sz w:val="22"/>
          <w:szCs w:val="22"/>
          <w:lang w:val="lt-LT"/>
        </w:rPr>
      </w:pPr>
    </w:p>
    <w:p w:rsidR="00A049DA" w:rsidRPr="00D35F21" w:rsidRDefault="00A049DA" w:rsidP="00D35F21">
      <w:pPr>
        <w:widowControl w:val="0"/>
        <w:ind w:right="-362"/>
        <w:rPr>
          <w:sz w:val="22"/>
          <w:szCs w:val="22"/>
          <w:lang w:val="lt-LT"/>
        </w:rPr>
      </w:pPr>
      <w:r w:rsidRPr="00D35F21">
        <w:rPr>
          <w:sz w:val="22"/>
          <w:szCs w:val="22"/>
          <w:lang w:val="lt-LT"/>
        </w:rPr>
        <w:t xml:space="preserve">KRKA </w:t>
      </w:r>
      <w:proofErr w:type="spellStart"/>
      <w:r w:rsidRPr="00D35F21">
        <w:rPr>
          <w:sz w:val="22"/>
          <w:szCs w:val="22"/>
          <w:lang w:val="lt-LT"/>
        </w:rPr>
        <w:t>Polska</w:t>
      </w:r>
      <w:proofErr w:type="spellEnd"/>
      <w:r w:rsidRPr="00D35F21">
        <w:rPr>
          <w:sz w:val="22"/>
          <w:szCs w:val="22"/>
          <w:lang w:val="lt-LT"/>
        </w:rPr>
        <w:t>,</w:t>
      </w:r>
    </w:p>
    <w:p w:rsidR="00A049DA" w:rsidRPr="00D35F21" w:rsidRDefault="00A049DA" w:rsidP="00D35F21">
      <w:pPr>
        <w:widowControl w:val="0"/>
        <w:ind w:right="-362"/>
        <w:rPr>
          <w:sz w:val="22"/>
          <w:szCs w:val="22"/>
          <w:lang w:val="lt-LT"/>
        </w:rPr>
      </w:pPr>
      <w:r w:rsidRPr="00D35F21">
        <w:rPr>
          <w:sz w:val="22"/>
          <w:szCs w:val="22"/>
          <w:lang w:val="lt-LT"/>
        </w:rPr>
        <w:t xml:space="preserve">Sp. </w:t>
      </w:r>
      <w:proofErr w:type="spellStart"/>
      <w:r w:rsidRPr="00D35F21">
        <w:rPr>
          <w:sz w:val="22"/>
          <w:szCs w:val="22"/>
          <w:lang w:val="lt-LT"/>
        </w:rPr>
        <w:t>z.o.o</w:t>
      </w:r>
      <w:proofErr w:type="spellEnd"/>
      <w:r w:rsidRPr="00D35F21">
        <w:rPr>
          <w:sz w:val="22"/>
          <w:szCs w:val="22"/>
          <w:lang w:val="lt-LT"/>
        </w:rPr>
        <w:t xml:space="preserve">., </w:t>
      </w:r>
      <w:proofErr w:type="spellStart"/>
      <w:r w:rsidRPr="00D35F21">
        <w:rPr>
          <w:sz w:val="22"/>
          <w:szCs w:val="22"/>
          <w:lang w:val="lt-LT"/>
        </w:rPr>
        <w:t>ul</w:t>
      </w:r>
      <w:proofErr w:type="spellEnd"/>
      <w:r w:rsidRPr="00D35F21">
        <w:rPr>
          <w:sz w:val="22"/>
          <w:szCs w:val="22"/>
          <w:lang w:val="lt-LT"/>
        </w:rPr>
        <w:t xml:space="preserve">. </w:t>
      </w:r>
      <w:proofErr w:type="spellStart"/>
      <w:r w:rsidRPr="00D35F21">
        <w:rPr>
          <w:sz w:val="22"/>
          <w:szCs w:val="22"/>
          <w:lang w:val="lt-LT"/>
        </w:rPr>
        <w:t>Rownoległa</w:t>
      </w:r>
      <w:proofErr w:type="spellEnd"/>
      <w:r w:rsidRPr="00D35F21">
        <w:rPr>
          <w:sz w:val="22"/>
          <w:szCs w:val="22"/>
          <w:lang w:val="lt-LT"/>
        </w:rPr>
        <w:t xml:space="preserve"> 5</w:t>
      </w:r>
    </w:p>
    <w:p w:rsidR="00A049DA" w:rsidRPr="00D35F21" w:rsidRDefault="00A049DA" w:rsidP="00D35F21">
      <w:pPr>
        <w:widowControl w:val="0"/>
        <w:ind w:right="-362"/>
        <w:rPr>
          <w:sz w:val="22"/>
          <w:szCs w:val="22"/>
          <w:lang w:val="lt-LT"/>
        </w:rPr>
      </w:pPr>
      <w:r w:rsidRPr="00D35F21">
        <w:rPr>
          <w:sz w:val="22"/>
          <w:szCs w:val="22"/>
          <w:lang w:val="lt-LT"/>
        </w:rPr>
        <w:t>Lenkija</w:t>
      </w:r>
    </w:p>
    <w:p w:rsidR="00A049DA" w:rsidRPr="00D35F21" w:rsidRDefault="00A049DA" w:rsidP="00D35F21">
      <w:pPr>
        <w:widowControl w:val="0"/>
        <w:rPr>
          <w:rFonts w:eastAsia="Calibri"/>
          <w:sz w:val="22"/>
          <w:szCs w:val="22"/>
          <w:lang w:val="lt-LT" w:eastAsia="lt-LT"/>
        </w:rPr>
      </w:pPr>
    </w:p>
    <w:p w:rsidR="00A049DA" w:rsidRPr="00D35F21" w:rsidRDefault="00A049DA" w:rsidP="00D35F21">
      <w:pPr>
        <w:widowControl w:val="0"/>
        <w:rPr>
          <w:rFonts w:eastAsia="Calibri"/>
          <w:sz w:val="22"/>
          <w:szCs w:val="22"/>
          <w:lang w:val="lt-LT" w:eastAsia="lt-LT"/>
        </w:rPr>
      </w:pPr>
      <w:r w:rsidRPr="00D35F21">
        <w:rPr>
          <w:rFonts w:eastAsia="Calibri"/>
          <w:sz w:val="22"/>
          <w:szCs w:val="22"/>
          <w:lang w:val="lt-LT" w:eastAsia="lt-LT"/>
        </w:rPr>
        <w:t>Jeigu apie šį vaistą norite sužinoti daugiau, kreipkitės į vietinį r</w:t>
      </w:r>
      <w:r w:rsidR="000F3CB2" w:rsidRPr="00D35F21">
        <w:rPr>
          <w:rFonts w:eastAsia="Calibri"/>
          <w:sz w:val="22"/>
          <w:szCs w:val="22"/>
          <w:lang w:val="lt-LT" w:eastAsia="lt-LT"/>
        </w:rPr>
        <w:t>egistruotojo</w:t>
      </w:r>
      <w:r w:rsidRPr="00D35F21">
        <w:rPr>
          <w:rFonts w:eastAsia="Calibri"/>
          <w:sz w:val="22"/>
          <w:szCs w:val="22"/>
          <w:lang w:val="lt-LT" w:eastAsia="lt-LT"/>
        </w:rPr>
        <w:t xml:space="preserve"> atstovą.</w:t>
      </w:r>
    </w:p>
    <w:tbl>
      <w:tblPr>
        <w:tblW w:w="0" w:type="auto"/>
        <w:tblLayout w:type="fixed"/>
        <w:tblLook w:val="0000" w:firstRow="0" w:lastRow="0" w:firstColumn="0" w:lastColumn="0" w:noHBand="0" w:noVBand="0"/>
      </w:tblPr>
      <w:tblGrid>
        <w:gridCol w:w="4678"/>
      </w:tblGrid>
      <w:tr w:rsidR="00A049DA" w:rsidRPr="00D35F21" w:rsidTr="00973BF2">
        <w:tc>
          <w:tcPr>
            <w:tcW w:w="4678" w:type="dxa"/>
          </w:tcPr>
          <w:p w:rsidR="00A049DA" w:rsidRPr="00D35F21" w:rsidRDefault="00A049DA" w:rsidP="00D35F21">
            <w:pPr>
              <w:widowControl w:val="0"/>
              <w:rPr>
                <w:sz w:val="22"/>
                <w:szCs w:val="22"/>
                <w:lang w:val="lt-LT"/>
              </w:rPr>
            </w:pPr>
            <w:r w:rsidRPr="00D35F21">
              <w:rPr>
                <w:sz w:val="22"/>
                <w:szCs w:val="22"/>
                <w:lang w:val="lt-LT"/>
              </w:rPr>
              <w:t>UAB KRKA Lietuva</w:t>
            </w:r>
          </w:p>
          <w:p w:rsidR="00A049DA" w:rsidRPr="00D35F21" w:rsidRDefault="00A049DA" w:rsidP="00D35F21">
            <w:pPr>
              <w:widowControl w:val="0"/>
              <w:rPr>
                <w:sz w:val="22"/>
                <w:szCs w:val="22"/>
                <w:lang w:val="lt-LT"/>
              </w:rPr>
            </w:pPr>
            <w:r w:rsidRPr="00D35F21">
              <w:rPr>
                <w:sz w:val="22"/>
                <w:szCs w:val="22"/>
                <w:lang w:val="lt-LT"/>
              </w:rPr>
              <w:t>Senasis Ukmergės kelias 4,</w:t>
            </w:r>
          </w:p>
          <w:p w:rsidR="00A049DA" w:rsidRPr="00D35F21" w:rsidRDefault="00A049DA" w:rsidP="00D35F21">
            <w:pPr>
              <w:widowControl w:val="0"/>
              <w:rPr>
                <w:sz w:val="22"/>
                <w:szCs w:val="22"/>
                <w:lang w:val="lt-LT"/>
              </w:rPr>
            </w:pPr>
            <w:proofErr w:type="spellStart"/>
            <w:r w:rsidRPr="00D35F21">
              <w:rPr>
                <w:sz w:val="22"/>
                <w:szCs w:val="22"/>
                <w:lang w:val="lt-LT"/>
              </w:rPr>
              <w:t>Užubalių</w:t>
            </w:r>
            <w:proofErr w:type="spellEnd"/>
            <w:r w:rsidRPr="00D35F21">
              <w:rPr>
                <w:sz w:val="22"/>
                <w:szCs w:val="22"/>
                <w:lang w:val="lt-LT"/>
              </w:rPr>
              <w:t xml:space="preserve"> km., Vilniaus r.</w:t>
            </w:r>
          </w:p>
          <w:p w:rsidR="00A049DA" w:rsidRPr="00D35F21" w:rsidRDefault="00A049DA" w:rsidP="00D35F21">
            <w:pPr>
              <w:widowControl w:val="0"/>
              <w:rPr>
                <w:sz w:val="22"/>
                <w:szCs w:val="22"/>
                <w:lang w:val="lt-LT"/>
              </w:rPr>
            </w:pPr>
            <w:r w:rsidRPr="00D35F21">
              <w:rPr>
                <w:sz w:val="22"/>
                <w:szCs w:val="22"/>
                <w:lang w:val="lt-LT"/>
              </w:rPr>
              <w:t>LT - 14013</w:t>
            </w:r>
          </w:p>
          <w:p w:rsidR="00A049DA" w:rsidRPr="00D35F21" w:rsidRDefault="00A049DA" w:rsidP="00D35F21">
            <w:pPr>
              <w:widowControl w:val="0"/>
              <w:numPr>
                <w:ilvl w:val="12"/>
                <w:numId w:val="0"/>
              </w:numPr>
              <w:ind w:right="-2"/>
              <w:rPr>
                <w:sz w:val="22"/>
                <w:szCs w:val="22"/>
                <w:lang w:val="lt-LT"/>
              </w:rPr>
            </w:pPr>
            <w:r w:rsidRPr="00D35F21">
              <w:rPr>
                <w:sz w:val="22"/>
                <w:szCs w:val="22"/>
                <w:lang w:val="lt-LT"/>
              </w:rPr>
              <w:t>Tel. + 370 5 236 27 40</w:t>
            </w:r>
          </w:p>
          <w:p w:rsidR="00A049DA" w:rsidRPr="00D35F21" w:rsidRDefault="00A049DA" w:rsidP="00D35F21">
            <w:pPr>
              <w:widowControl w:val="0"/>
              <w:numPr>
                <w:ilvl w:val="12"/>
                <w:numId w:val="0"/>
              </w:numPr>
              <w:ind w:right="-2"/>
              <w:rPr>
                <w:sz w:val="22"/>
                <w:szCs w:val="22"/>
                <w:lang w:val="lt-LT"/>
              </w:rPr>
            </w:pPr>
          </w:p>
        </w:tc>
      </w:tr>
    </w:tbl>
    <w:p w:rsidR="00A049DA" w:rsidRPr="00D35F21" w:rsidRDefault="00A049DA" w:rsidP="00D35F21">
      <w:pPr>
        <w:widowControl w:val="0"/>
        <w:rPr>
          <w:sz w:val="22"/>
          <w:szCs w:val="22"/>
          <w:lang w:val="lt-LT"/>
        </w:rPr>
      </w:pPr>
      <w:r w:rsidRPr="00D35F21">
        <w:rPr>
          <w:b/>
          <w:bCs/>
          <w:sz w:val="22"/>
          <w:szCs w:val="22"/>
          <w:lang w:val="lt-LT" w:eastAsia="en-US"/>
        </w:rPr>
        <w:t>Šis pakuotės lapelis</w:t>
      </w:r>
      <w:r w:rsidRPr="00D35F21">
        <w:rPr>
          <w:b/>
          <w:sz w:val="22"/>
          <w:szCs w:val="22"/>
          <w:lang w:val="lt-LT" w:eastAsia="en-US"/>
        </w:rPr>
        <w:t xml:space="preserve"> paskutinį kartą peržiūrėtas</w:t>
      </w:r>
      <w:r w:rsidR="00E64E3E">
        <w:rPr>
          <w:b/>
          <w:sz w:val="22"/>
          <w:szCs w:val="22"/>
          <w:lang w:val="lt-LT" w:eastAsia="en-US"/>
        </w:rPr>
        <w:t xml:space="preserve"> 2022-0</w:t>
      </w:r>
      <w:r w:rsidR="00C93502">
        <w:rPr>
          <w:b/>
          <w:sz w:val="22"/>
          <w:szCs w:val="22"/>
          <w:lang w:val="lt-LT" w:eastAsia="en-US"/>
        </w:rPr>
        <w:t>4</w:t>
      </w:r>
      <w:r w:rsidR="00E64E3E">
        <w:rPr>
          <w:b/>
          <w:sz w:val="22"/>
          <w:szCs w:val="22"/>
          <w:lang w:val="lt-LT" w:eastAsia="en-US"/>
        </w:rPr>
        <w:t>-</w:t>
      </w:r>
      <w:r w:rsidR="00C93502">
        <w:rPr>
          <w:b/>
          <w:sz w:val="22"/>
          <w:szCs w:val="22"/>
          <w:lang w:val="lt-LT" w:eastAsia="en-US"/>
        </w:rPr>
        <w:t>27</w:t>
      </w:r>
      <w:r w:rsidR="00E64E3E">
        <w:rPr>
          <w:b/>
          <w:sz w:val="22"/>
          <w:szCs w:val="22"/>
          <w:lang w:val="lt-LT" w:eastAsia="en-US"/>
        </w:rPr>
        <w:t>.</w:t>
      </w:r>
      <w:r w:rsidRPr="00D35F21">
        <w:rPr>
          <w:b/>
          <w:sz w:val="22"/>
          <w:szCs w:val="22"/>
          <w:lang w:val="lt-LT" w:eastAsia="en-US"/>
        </w:rPr>
        <w:t xml:space="preserve"> </w:t>
      </w:r>
    </w:p>
    <w:p w:rsidR="00A049DA" w:rsidRPr="00D35F21" w:rsidRDefault="00A049DA" w:rsidP="00D35F21">
      <w:pPr>
        <w:widowControl w:val="0"/>
        <w:rPr>
          <w:sz w:val="22"/>
          <w:szCs w:val="22"/>
          <w:lang w:val="lt-LT"/>
        </w:rPr>
      </w:pPr>
    </w:p>
    <w:p w:rsidR="00A049DA" w:rsidRPr="00D35F21" w:rsidRDefault="00A049DA" w:rsidP="00D35F21">
      <w:pPr>
        <w:widowControl w:val="0"/>
        <w:rPr>
          <w:sz w:val="22"/>
          <w:szCs w:val="22"/>
          <w:lang w:val="lt-LT"/>
        </w:rPr>
      </w:pPr>
      <w:r w:rsidRPr="00D35F21">
        <w:rPr>
          <w:sz w:val="22"/>
          <w:szCs w:val="22"/>
          <w:lang w:val="lt-LT"/>
        </w:rPr>
        <w:t>Išsami informacija apie šį vaistą pateikiama Valstybinės vaistų kontrolės tarnybos prie Lietuvos Respublikos sveikatos apsaugos ministerijos tinklalapyje</w:t>
      </w:r>
      <w:r w:rsidRPr="00D35F21">
        <w:rPr>
          <w:i/>
          <w:sz w:val="22"/>
          <w:szCs w:val="22"/>
          <w:lang w:val="lt-LT"/>
        </w:rPr>
        <w:t xml:space="preserve"> </w:t>
      </w:r>
      <w:hyperlink r:id="rId13" w:history="1">
        <w:r w:rsidRPr="000B29C5">
          <w:rPr>
            <w:rFonts w:eastAsia="SimSun"/>
            <w:color w:val="3333FF"/>
            <w:sz w:val="22"/>
            <w:szCs w:val="22"/>
            <w:u w:val="single"/>
            <w:lang w:val="lt-LT"/>
          </w:rPr>
          <w:t>http://www.vvkt.lt/</w:t>
        </w:r>
      </w:hyperlink>
      <w:r w:rsidRPr="000B29C5">
        <w:rPr>
          <w:color w:val="3333FF"/>
          <w:sz w:val="22"/>
          <w:szCs w:val="22"/>
          <w:lang w:val="lt-LT"/>
        </w:rPr>
        <w:t>.</w:t>
      </w:r>
    </w:p>
    <w:p w:rsidR="00DB4F86" w:rsidRPr="00D35F21" w:rsidRDefault="00DB4F86" w:rsidP="00D35F21">
      <w:pPr>
        <w:widowControl w:val="0"/>
        <w:rPr>
          <w:sz w:val="22"/>
          <w:szCs w:val="22"/>
        </w:rPr>
      </w:pPr>
    </w:p>
    <w:sectPr w:rsidR="00DB4F86" w:rsidRPr="00D35F21" w:rsidSect="007D06E1">
      <w:headerReference w:type="default" r:id="rId14"/>
      <w:footerReference w:type="even" r:id="rId15"/>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38D6" w:rsidRDefault="001638D6">
      <w:r>
        <w:separator/>
      </w:r>
    </w:p>
  </w:endnote>
  <w:endnote w:type="continuationSeparator" w:id="0">
    <w:p w:rsidR="001638D6" w:rsidRDefault="00163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6EC8" w:rsidRDefault="00616EC8"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616EC8" w:rsidRDefault="00616EC8" w:rsidP="00AE420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38D6" w:rsidRDefault="001638D6">
      <w:r>
        <w:separator/>
      </w:r>
    </w:p>
  </w:footnote>
  <w:footnote w:type="continuationSeparator" w:id="0">
    <w:p w:rsidR="001638D6" w:rsidRDefault="001638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6EC8" w:rsidRDefault="00616EC8" w:rsidP="00C05838">
    <w:pPr>
      <w:spacing w:line="20" w:lineRule="exact"/>
    </w:pPr>
  </w:p>
  <w:p w:rsidR="00616EC8" w:rsidRDefault="00616EC8">
    <w:pPr>
      <w:pStyle w:val="Antrats"/>
    </w:pPr>
    <w:bookmarkStart w:id="6" w:name="TableTag1"/>
    <w:bookmarkEnd w:id="6"/>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E279FB"/>
    <w:multiLevelType w:val="hybridMultilevel"/>
    <w:tmpl w:val="A4EECC54"/>
    <w:lvl w:ilvl="0" w:tplc="E8E2B60C">
      <w:numFmt w:val="bullet"/>
      <w:lvlText w:val="-"/>
      <w:lvlJc w:val="left"/>
      <w:pPr>
        <w:ind w:left="775" w:hanging="360"/>
      </w:pPr>
      <w:rPr>
        <w:rFonts w:ascii="Times New Roman" w:eastAsia="Calibri" w:hAnsi="Times New Roman" w:cs="Times New Roman" w:hint="default"/>
      </w:rPr>
    </w:lvl>
    <w:lvl w:ilvl="1" w:tplc="040B0003" w:tentative="1">
      <w:start w:val="1"/>
      <w:numFmt w:val="bullet"/>
      <w:lvlText w:val="o"/>
      <w:lvlJc w:val="left"/>
      <w:pPr>
        <w:ind w:left="1495" w:hanging="360"/>
      </w:pPr>
      <w:rPr>
        <w:rFonts w:ascii="Courier New" w:hAnsi="Courier New" w:cs="Courier New" w:hint="default"/>
      </w:rPr>
    </w:lvl>
    <w:lvl w:ilvl="2" w:tplc="040B0005" w:tentative="1">
      <w:start w:val="1"/>
      <w:numFmt w:val="bullet"/>
      <w:lvlText w:val=""/>
      <w:lvlJc w:val="left"/>
      <w:pPr>
        <w:ind w:left="2215" w:hanging="360"/>
      </w:pPr>
      <w:rPr>
        <w:rFonts w:ascii="Wingdings" w:hAnsi="Wingdings" w:hint="default"/>
      </w:rPr>
    </w:lvl>
    <w:lvl w:ilvl="3" w:tplc="040B0001" w:tentative="1">
      <w:start w:val="1"/>
      <w:numFmt w:val="bullet"/>
      <w:lvlText w:val=""/>
      <w:lvlJc w:val="left"/>
      <w:pPr>
        <w:ind w:left="2935" w:hanging="360"/>
      </w:pPr>
      <w:rPr>
        <w:rFonts w:ascii="Symbol" w:hAnsi="Symbol" w:hint="default"/>
      </w:rPr>
    </w:lvl>
    <w:lvl w:ilvl="4" w:tplc="040B0003" w:tentative="1">
      <w:start w:val="1"/>
      <w:numFmt w:val="bullet"/>
      <w:lvlText w:val="o"/>
      <w:lvlJc w:val="left"/>
      <w:pPr>
        <w:ind w:left="3655" w:hanging="360"/>
      </w:pPr>
      <w:rPr>
        <w:rFonts w:ascii="Courier New" w:hAnsi="Courier New" w:cs="Courier New" w:hint="default"/>
      </w:rPr>
    </w:lvl>
    <w:lvl w:ilvl="5" w:tplc="040B0005" w:tentative="1">
      <w:start w:val="1"/>
      <w:numFmt w:val="bullet"/>
      <w:lvlText w:val=""/>
      <w:lvlJc w:val="left"/>
      <w:pPr>
        <w:ind w:left="4375" w:hanging="360"/>
      </w:pPr>
      <w:rPr>
        <w:rFonts w:ascii="Wingdings" w:hAnsi="Wingdings" w:hint="default"/>
      </w:rPr>
    </w:lvl>
    <w:lvl w:ilvl="6" w:tplc="040B0001" w:tentative="1">
      <w:start w:val="1"/>
      <w:numFmt w:val="bullet"/>
      <w:lvlText w:val=""/>
      <w:lvlJc w:val="left"/>
      <w:pPr>
        <w:ind w:left="5095" w:hanging="360"/>
      </w:pPr>
      <w:rPr>
        <w:rFonts w:ascii="Symbol" w:hAnsi="Symbol" w:hint="default"/>
      </w:rPr>
    </w:lvl>
    <w:lvl w:ilvl="7" w:tplc="040B0003" w:tentative="1">
      <w:start w:val="1"/>
      <w:numFmt w:val="bullet"/>
      <w:lvlText w:val="o"/>
      <w:lvlJc w:val="left"/>
      <w:pPr>
        <w:ind w:left="5815" w:hanging="360"/>
      </w:pPr>
      <w:rPr>
        <w:rFonts w:ascii="Courier New" w:hAnsi="Courier New" w:cs="Courier New" w:hint="default"/>
      </w:rPr>
    </w:lvl>
    <w:lvl w:ilvl="8" w:tplc="040B0005" w:tentative="1">
      <w:start w:val="1"/>
      <w:numFmt w:val="bullet"/>
      <w:lvlText w:val=""/>
      <w:lvlJc w:val="left"/>
      <w:pPr>
        <w:ind w:left="6535" w:hanging="360"/>
      </w:pPr>
      <w:rPr>
        <w:rFonts w:ascii="Wingdings" w:hAnsi="Wingdings" w:hint="default"/>
      </w:rPr>
    </w:lvl>
  </w:abstractNum>
  <w:abstractNum w:abstractNumId="2" w15:restartNumberingAfterBreak="0">
    <w:nsid w:val="0E2B456F"/>
    <w:multiLevelType w:val="hybridMultilevel"/>
    <w:tmpl w:val="CABC335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9469C1"/>
    <w:multiLevelType w:val="hybridMultilevel"/>
    <w:tmpl w:val="D55A74B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0D7E3A"/>
    <w:multiLevelType w:val="hybridMultilevel"/>
    <w:tmpl w:val="64AECE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2F66DD"/>
    <w:multiLevelType w:val="hybridMultilevel"/>
    <w:tmpl w:val="E132C1F8"/>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14535C3B"/>
    <w:multiLevelType w:val="hybridMultilevel"/>
    <w:tmpl w:val="14789838"/>
    <w:lvl w:ilvl="0" w:tplc="D7160C0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0624AF"/>
    <w:multiLevelType w:val="hybridMultilevel"/>
    <w:tmpl w:val="ECC60B9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F7344F2"/>
    <w:multiLevelType w:val="hybridMultilevel"/>
    <w:tmpl w:val="5A22626E"/>
    <w:lvl w:ilvl="0" w:tplc="E8E2B60C">
      <w:numFmt w:val="bullet"/>
      <w:lvlText w:val="-"/>
      <w:lvlJc w:val="left"/>
      <w:pPr>
        <w:ind w:left="720" w:hanging="360"/>
      </w:pPr>
      <w:rPr>
        <w:rFonts w:ascii="Times New Roman" w:eastAsia="Calibri"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20505D44"/>
    <w:multiLevelType w:val="hybridMultilevel"/>
    <w:tmpl w:val="8CF03438"/>
    <w:lvl w:ilvl="0" w:tplc="E2D8FEBE">
      <w:start w:val="1"/>
      <w:numFmt w:val="bullet"/>
      <w:lvlText w:val="-"/>
      <w:lvlJc w:val="left"/>
      <w:pPr>
        <w:ind w:left="644" w:hanging="360"/>
      </w:pPr>
      <w:rPr>
        <w:rFonts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1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30F02CEA"/>
    <w:multiLevelType w:val="hybridMultilevel"/>
    <w:tmpl w:val="C542F8CE"/>
    <w:lvl w:ilvl="0" w:tplc="B2A28150">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B1B3049"/>
    <w:multiLevelType w:val="hybridMultilevel"/>
    <w:tmpl w:val="4D4A67D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447D9C"/>
    <w:multiLevelType w:val="hybridMultilevel"/>
    <w:tmpl w:val="34C028B2"/>
    <w:lvl w:ilvl="0" w:tplc="0424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EB31F5E"/>
    <w:multiLevelType w:val="hybridMultilevel"/>
    <w:tmpl w:val="FF7CF380"/>
    <w:lvl w:ilvl="0" w:tplc="D7160C0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5AF1270"/>
    <w:multiLevelType w:val="hybridMultilevel"/>
    <w:tmpl w:val="93B28174"/>
    <w:lvl w:ilvl="0" w:tplc="C3483F14">
      <w:numFmt w:val="bullet"/>
      <w:lvlText w:val="-"/>
      <w:lvlJc w:val="left"/>
      <w:pPr>
        <w:tabs>
          <w:tab w:val="num" w:pos="360"/>
        </w:tabs>
        <w:ind w:left="360" w:hanging="360"/>
      </w:pPr>
      <w:rPr>
        <w:rFonts w:ascii="Times New Roman" w:eastAsia="SimSun" w:hAnsi="Times New Roman" w:cs="Times New Roman" w:hint="default"/>
      </w:rPr>
    </w:lvl>
    <w:lvl w:ilvl="1" w:tplc="0E7AE346">
      <w:start w:val="6"/>
      <w:numFmt w:val="bullet"/>
      <w:lvlText w:val="-"/>
      <w:lvlJc w:val="left"/>
      <w:pPr>
        <w:tabs>
          <w:tab w:val="num" w:pos="780"/>
        </w:tabs>
        <w:ind w:left="780" w:hanging="360"/>
      </w:pPr>
      <w:rPr>
        <w:rFonts w:ascii="Times New Roman" w:eastAsia="Times New Roman" w:hAnsi="Times New Roman" w:cs="Times New Roman"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A91EF6"/>
    <w:multiLevelType w:val="hybridMultilevel"/>
    <w:tmpl w:val="3DC418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FDD26BA"/>
    <w:multiLevelType w:val="hybridMultilevel"/>
    <w:tmpl w:val="E77C0276"/>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4B0921"/>
    <w:multiLevelType w:val="hybridMultilevel"/>
    <w:tmpl w:val="BB82FDE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BF87A86"/>
    <w:multiLevelType w:val="hybridMultilevel"/>
    <w:tmpl w:val="5E30C0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E356FD9"/>
    <w:multiLevelType w:val="hybridMultilevel"/>
    <w:tmpl w:val="5B426F28"/>
    <w:lvl w:ilvl="0" w:tplc="0424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EC748A7"/>
    <w:multiLevelType w:val="hybridMultilevel"/>
    <w:tmpl w:val="B1EC1D8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63B1FB4"/>
    <w:multiLevelType w:val="hybridMultilevel"/>
    <w:tmpl w:val="094E5F2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0" w15:restartNumberingAfterBreak="0">
    <w:nsid w:val="68E569D6"/>
    <w:multiLevelType w:val="hybridMultilevel"/>
    <w:tmpl w:val="FCFE67A6"/>
    <w:lvl w:ilvl="0" w:tplc="E8E2B60C">
      <w:numFmt w:val="bullet"/>
      <w:lvlText w:val="-"/>
      <w:lvlJc w:val="left"/>
      <w:pPr>
        <w:ind w:left="720" w:hanging="360"/>
      </w:pPr>
      <w:rPr>
        <w:rFonts w:ascii="Times New Roman" w:eastAsia="Calibri"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1" w15:restartNumberingAfterBreak="0">
    <w:nsid w:val="691E68D4"/>
    <w:multiLevelType w:val="hybridMultilevel"/>
    <w:tmpl w:val="C37871FC"/>
    <w:lvl w:ilvl="0" w:tplc="0424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15:restartNumberingAfterBreak="0">
    <w:nsid w:val="6B600BA4"/>
    <w:multiLevelType w:val="hybridMultilevel"/>
    <w:tmpl w:val="98124F28"/>
    <w:lvl w:ilvl="0" w:tplc="D7160C0C">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F2C3EC5"/>
    <w:multiLevelType w:val="hybridMultilevel"/>
    <w:tmpl w:val="B4A4AE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0"/>
  </w:num>
  <w:num w:numId="2">
    <w:abstractNumId w:val="8"/>
  </w:num>
  <w:num w:numId="3">
    <w:abstractNumId w:val="6"/>
  </w:num>
  <w:num w:numId="4">
    <w:abstractNumId w:val="0"/>
    <w:lvlOverride w:ilvl="0">
      <w:lvl w:ilvl="0">
        <w:start w:val="1"/>
        <w:numFmt w:val="bullet"/>
        <w:lvlText w:val="-"/>
        <w:legacy w:legacy="1" w:legacySpace="0" w:legacyIndent="360"/>
        <w:lvlJc w:val="left"/>
        <w:pPr>
          <w:ind w:left="360" w:hanging="360"/>
        </w:pPr>
      </w:lvl>
    </w:lvlOverride>
  </w:num>
  <w:num w:numId="5">
    <w:abstractNumId w:val="29"/>
  </w:num>
  <w:num w:numId="6">
    <w:abstractNumId w:val="32"/>
  </w:num>
  <w:num w:numId="7">
    <w:abstractNumId w:val="14"/>
  </w:num>
  <w:num w:numId="8">
    <w:abstractNumId w:val="24"/>
  </w:num>
  <w:num w:numId="9">
    <w:abstractNumId w:val="12"/>
  </w:num>
  <w:num w:numId="10">
    <w:abstractNumId w:val="15"/>
  </w:num>
  <w:num w:numId="11">
    <w:abstractNumId w:val="9"/>
  </w:num>
  <w:num w:numId="12">
    <w:abstractNumId w:val="13"/>
  </w:num>
  <w:num w:numId="13">
    <w:abstractNumId w:val="33"/>
  </w:num>
  <w:num w:numId="14">
    <w:abstractNumId w:val="4"/>
  </w:num>
  <w:num w:numId="15">
    <w:abstractNumId w:val="34"/>
  </w:num>
  <w:num w:numId="16">
    <w:abstractNumId w:val="21"/>
  </w:num>
  <w:num w:numId="17">
    <w:abstractNumId w:val="25"/>
  </w:num>
  <w:num w:numId="18">
    <w:abstractNumId w:val="31"/>
  </w:num>
  <w:num w:numId="19">
    <w:abstractNumId w:val="17"/>
  </w:num>
  <w:num w:numId="20">
    <w:abstractNumId w:val="26"/>
  </w:num>
  <w:num w:numId="21">
    <w:abstractNumId w:val="10"/>
  </w:num>
  <w:num w:numId="22">
    <w:abstractNumId w:val="1"/>
  </w:num>
  <w:num w:numId="23">
    <w:abstractNumId w:val="30"/>
  </w:num>
  <w:num w:numId="24">
    <w:abstractNumId w:val="3"/>
  </w:num>
  <w:num w:numId="25">
    <w:abstractNumId w:val="28"/>
  </w:num>
  <w:num w:numId="26">
    <w:abstractNumId w:val="22"/>
  </w:num>
  <w:num w:numId="27">
    <w:abstractNumId w:val="19"/>
  </w:num>
  <w:num w:numId="28">
    <w:abstractNumId w:val="5"/>
  </w:num>
  <w:num w:numId="29">
    <w:abstractNumId w:val="27"/>
  </w:num>
  <w:num w:numId="30">
    <w:abstractNumId w:val="7"/>
  </w:num>
  <w:num w:numId="31">
    <w:abstractNumId w:val="18"/>
  </w:num>
  <w:num w:numId="32">
    <w:abstractNumId w:val="23"/>
  </w:num>
  <w:num w:numId="33">
    <w:abstractNumId w:val="16"/>
  </w:num>
  <w:num w:numId="34">
    <w:abstractNumId w:val="2"/>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hyphenationZone w:val="396"/>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65B2"/>
    <w:rsid w:val="00016BEE"/>
    <w:rsid w:val="0003290D"/>
    <w:rsid w:val="00042A79"/>
    <w:rsid w:val="000433F2"/>
    <w:rsid w:val="000456C6"/>
    <w:rsid w:val="00050373"/>
    <w:rsid w:val="00064D45"/>
    <w:rsid w:val="00073CBA"/>
    <w:rsid w:val="00080353"/>
    <w:rsid w:val="00081745"/>
    <w:rsid w:val="00082F94"/>
    <w:rsid w:val="0009762D"/>
    <w:rsid w:val="000B09CA"/>
    <w:rsid w:val="000B29C5"/>
    <w:rsid w:val="000B3484"/>
    <w:rsid w:val="000C6400"/>
    <w:rsid w:val="000C69BD"/>
    <w:rsid w:val="000F22B0"/>
    <w:rsid w:val="000F3CB2"/>
    <w:rsid w:val="000F5156"/>
    <w:rsid w:val="001003D9"/>
    <w:rsid w:val="00101790"/>
    <w:rsid w:val="00105480"/>
    <w:rsid w:val="0012174D"/>
    <w:rsid w:val="00123891"/>
    <w:rsid w:val="0012628A"/>
    <w:rsid w:val="00134EE9"/>
    <w:rsid w:val="0014211F"/>
    <w:rsid w:val="001445DE"/>
    <w:rsid w:val="001575C1"/>
    <w:rsid w:val="001638D6"/>
    <w:rsid w:val="00173E2B"/>
    <w:rsid w:val="0017622D"/>
    <w:rsid w:val="001840B2"/>
    <w:rsid w:val="001A2984"/>
    <w:rsid w:val="001B38B4"/>
    <w:rsid w:val="001B5073"/>
    <w:rsid w:val="001C7614"/>
    <w:rsid w:val="001C79DF"/>
    <w:rsid w:val="001D7818"/>
    <w:rsid w:val="001F0967"/>
    <w:rsid w:val="001F2D60"/>
    <w:rsid w:val="002031D1"/>
    <w:rsid w:val="00207DD2"/>
    <w:rsid w:val="00211E4A"/>
    <w:rsid w:val="00225CA8"/>
    <w:rsid w:val="00233E29"/>
    <w:rsid w:val="0023435A"/>
    <w:rsid w:val="00240FE0"/>
    <w:rsid w:val="002503B8"/>
    <w:rsid w:val="002504A7"/>
    <w:rsid w:val="0025440B"/>
    <w:rsid w:val="00257ABE"/>
    <w:rsid w:val="0026149B"/>
    <w:rsid w:val="00272057"/>
    <w:rsid w:val="00273E33"/>
    <w:rsid w:val="00277EF6"/>
    <w:rsid w:val="002830B7"/>
    <w:rsid w:val="00286409"/>
    <w:rsid w:val="00286A28"/>
    <w:rsid w:val="00291EF3"/>
    <w:rsid w:val="002943DD"/>
    <w:rsid w:val="002A4FA7"/>
    <w:rsid w:val="002C1127"/>
    <w:rsid w:val="002C2548"/>
    <w:rsid w:val="002D502B"/>
    <w:rsid w:val="002D5C51"/>
    <w:rsid w:val="002E402E"/>
    <w:rsid w:val="002E6597"/>
    <w:rsid w:val="002F60DC"/>
    <w:rsid w:val="002F7F97"/>
    <w:rsid w:val="00300EFA"/>
    <w:rsid w:val="00304273"/>
    <w:rsid w:val="0030511E"/>
    <w:rsid w:val="00313D10"/>
    <w:rsid w:val="0032472C"/>
    <w:rsid w:val="00325207"/>
    <w:rsid w:val="00325337"/>
    <w:rsid w:val="00330D36"/>
    <w:rsid w:val="00331512"/>
    <w:rsid w:val="00355973"/>
    <w:rsid w:val="003639A2"/>
    <w:rsid w:val="00364CCF"/>
    <w:rsid w:val="00365F14"/>
    <w:rsid w:val="00365FAE"/>
    <w:rsid w:val="003753C3"/>
    <w:rsid w:val="003940DB"/>
    <w:rsid w:val="003A4A45"/>
    <w:rsid w:val="003B36A4"/>
    <w:rsid w:val="003C6702"/>
    <w:rsid w:val="003D0748"/>
    <w:rsid w:val="003D3DDA"/>
    <w:rsid w:val="003E04E2"/>
    <w:rsid w:val="003E1BD2"/>
    <w:rsid w:val="003E3DCF"/>
    <w:rsid w:val="003F3334"/>
    <w:rsid w:val="003F3390"/>
    <w:rsid w:val="003F35D7"/>
    <w:rsid w:val="003F3AEC"/>
    <w:rsid w:val="004038CA"/>
    <w:rsid w:val="004048CB"/>
    <w:rsid w:val="00407000"/>
    <w:rsid w:val="0041262D"/>
    <w:rsid w:val="00413C23"/>
    <w:rsid w:val="0041487B"/>
    <w:rsid w:val="00416F48"/>
    <w:rsid w:val="00417893"/>
    <w:rsid w:val="00425250"/>
    <w:rsid w:val="00431E79"/>
    <w:rsid w:val="00435513"/>
    <w:rsid w:val="00442A54"/>
    <w:rsid w:val="004479A6"/>
    <w:rsid w:val="00461D1A"/>
    <w:rsid w:val="0047070E"/>
    <w:rsid w:val="004837CC"/>
    <w:rsid w:val="00485964"/>
    <w:rsid w:val="00493236"/>
    <w:rsid w:val="00496097"/>
    <w:rsid w:val="004A620F"/>
    <w:rsid w:val="004B5407"/>
    <w:rsid w:val="004D2479"/>
    <w:rsid w:val="004D2FF4"/>
    <w:rsid w:val="004E0A91"/>
    <w:rsid w:val="004E0B2D"/>
    <w:rsid w:val="004E2538"/>
    <w:rsid w:val="004E2A75"/>
    <w:rsid w:val="004E5B9C"/>
    <w:rsid w:val="00505E1F"/>
    <w:rsid w:val="00507F52"/>
    <w:rsid w:val="00520307"/>
    <w:rsid w:val="00526D57"/>
    <w:rsid w:val="00530D04"/>
    <w:rsid w:val="00530F31"/>
    <w:rsid w:val="00547C4E"/>
    <w:rsid w:val="00555354"/>
    <w:rsid w:val="005562DE"/>
    <w:rsid w:val="00557188"/>
    <w:rsid w:val="00570417"/>
    <w:rsid w:val="00576EC6"/>
    <w:rsid w:val="00580C69"/>
    <w:rsid w:val="005828C7"/>
    <w:rsid w:val="005A53E3"/>
    <w:rsid w:val="005B30CF"/>
    <w:rsid w:val="005B609D"/>
    <w:rsid w:val="005E250B"/>
    <w:rsid w:val="005E7F31"/>
    <w:rsid w:val="005F0728"/>
    <w:rsid w:val="005F1E8C"/>
    <w:rsid w:val="005F2656"/>
    <w:rsid w:val="005F303A"/>
    <w:rsid w:val="0060028B"/>
    <w:rsid w:val="00605685"/>
    <w:rsid w:val="00607523"/>
    <w:rsid w:val="00610785"/>
    <w:rsid w:val="00616EC8"/>
    <w:rsid w:val="00617611"/>
    <w:rsid w:val="006209D4"/>
    <w:rsid w:val="00620BD8"/>
    <w:rsid w:val="00627806"/>
    <w:rsid w:val="00632F50"/>
    <w:rsid w:val="00643730"/>
    <w:rsid w:val="006539ED"/>
    <w:rsid w:val="006543BA"/>
    <w:rsid w:val="006556A0"/>
    <w:rsid w:val="00657F7A"/>
    <w:rsid w:val="00660B27"/>
    <w:rsid w:val="00662CBD"/>
    <w:rsid w:val="00670A0E"/>
    <w:rsid w:val="006745E7"/>
    <w:rsid w:val="00690464"/>
    <w:rsid w:val="006A0205"/>
    <w:rsid w:val="006A5E24"/>
    <w:rsid w:val="006B4643"/>
    <w:rsid w:val="006B4FB1"/>
    <w:rsid w:val="006B5CA9"/>
    <w:rsid w:val="006D1BCB"/>
    <w:rsid w:val="006D24D2"/>
    <w:rsid w:val="006D57F0"/>
    <w:rsid w:val="006E66DE"/>
    <w:rsid w:val="006E723B"/>
    <w:rsid w:val="006E7784"/>
    <w:rsid w:val="006F0B35"/>
    <w:rsid w:val="00700CE3"/>
    <w:rsid w:val="007059DC"/>
    <w:rsid w:val="00706A3E"/>
    <w:rsid w:val="007174C1"/>
    <w:rsid w:val="007175C9"/>
    <w:rsid w:val="007713A2"/>
    <w:rsid w:val="00771E64"/>
    <w:rsid w:val="00774447"/>
    <w:rsid w:val="0078064E"/>
    <w:rsid w:val="007A4D75"/>
    <w:rsid w:val="007A5809"/>
    <w:rsid w:val="007A75FE"/>
    <w:rsid w:val="007B0C2B"/>
    <w:rsid w:val="007B15D4"/>
    <w:rsid w:val="007D06E1"/>
    <w:rsid w:val="007D57EF"/>
    <w:rsid w:val="007E1FF6"/>
    <w:rsid w:val="007F40A4"/>
    <w:rsid w:val="0081093E"/>
    <w:rsid w:val="00810D1F"/>
    <w:rsid w:val="0081705B"/>
    <w:rsid w:val="008321E6"/>
    <w:rsid w:val="0084123A"/>
    <w:rsid w:val="0084266C"/>
    <w:rsid w:val="00854A6F"/>
    <w:rsid w:val="00861D75"/>
    <w:rsid w:val="00863CF7"/>
    <w:rsid w:val="00866D2B"/>
    <w:rsid w:val="00873C86"/>
    <w:rsid w:val="008817BF"/>
    <w:rsid w:val="008A4B9D"/>
    <w:rsid w:val="008C74CF"/>
    <w:rsid w:val="008D6FF8"/>
    <w:rsid w:val="008F6DB9"/>
    <w:rsid w:val="008F71CA"/>
    <w:rsid w:val="009049D9"/>
    <w:rsid w:val="00914FE8"/>
    <w:rsid w:val="009249C3"/>
    <w:rsid w:val="00932A58"/>
    <w:rsid w:val="0093776A"/>
    <w:rsid w:val="00943815"/>
    <w:rsid w:val="0094394E"/>
    <w:rsid w:val="009462B4"/>
    <w:rsid w:val="00953BFC"/>
    <w:rsid w:val="009561F6"/>
    <w:rsid w:val="00960280"/>
    <w:rsid w:val="009636CE"/>
    <w:rsid w:val="009732AC"/>
    <w:rsid w:val="00973BF2"/>
    <w:rsid w:val="0097582E"/>
    <w:rsid w:val="0097650D"/>
    <w:rsid w:val="009767A1"/>
    <w:rsid w:val="00980085"/>
    <w:rsid w:val="00981419"/>
    <w:rsid w:val="009905A1"/>
    <w:rsid w:val="009A5259"/>
    <w:rsid w:val="009A6823"/>
    <w:rsid w:val="009D2377"/>
    <w:rsid w:val="009E4D57"/>
    <w:rsid w:val="009F2E45"/>
    <w:rsid w:val="009F65A2"/>
    <w:rsid w:val="009F692D"/>
    <w:rsid w:val="009F7B8E"/>
    <w:rsid w:val="00A02E3F"/>
    <w:rsid w:val="00A049DA"/>
    <w:rsid w:val="00A1363B"/>
    <w:rsid w:val="00A2172F"/>
    <w:rsid w:val="00A35D7A"/>
    <w:rsid w:val="00A477DB"/>
    <w:rsid w:val="00A500F7"/>
    <w:rsid w:val="00A5170B"/>
    <w:rsid w:val="00A5221C"/>
    <w:rsid w:val="00A63901"/>
    <w:rsid w:val="00A838AB"/>
    <w:rsid w:val="00A931D5"/>
    <w:rsid w:val="00A941B0"/>
    <w:rsid w:val="00A94FFF"/>
    <w:rsid w:val="00AA1538"/>
    <w:rsid w:val="00AA333F"/>
    <w:rsid w:val="00AA592A"/>
    <w:rsid w:val="00AA7407"/>
    <w:rsid w:val="00AA76BD"/>
    <w:rsid w:val="00AB6AB8"/>
    <w:rsid w:val="00AC0C1D"/>
    <w:rsid w:val="00AD4CFC"/>
    <w:rsid w:val="00AD5EFC"/>
    <w:rsid w:val="00AE0E4F"/>
    <w:rsid w:val="00AE395E"/>
    <w:rsid w:val="00AE4202"/>
    <w:rsid w:val="00AE6B95"/>
    <w:rsid w:val="00AF2A4F"/>
    <w:rsid w:val="00B0249F"/>
    <w:rsid w:val="00B1269B"/>
    <w:rsid w:val="00B243EC"/>
    <w:rsid w:val="00B30B21"/>
    <w:rsid w:val="00B3767F"/>
    <w:rsid w:val="00B57DDB"/>
    <w:rsid w:val="00B64AA7"/>
    <w:rsid w:val="00B7483C"/>
    <w:rsid w:val="00B74D37"/>
    <w:rsid w:val="00B7575B"/>
    <w:rsid w:val="00B759F9"/>
    <w:rsid w:val="00B964A6"/>
    <w:rsid w:val="00BA5402"/>
    <w:rsid w:val="00BB7B3A"/>
    <w:rsid w:val="00BC744B"/>
    <w:rsid w:val="00BD7E85"/>
    <w:rsid w:val="00BF6C2F"/>
    <w:rsid w:val="00C014F2"/>
    <w:rsid w:val="00C05838"/>
    <w:rsid w:val="00C07EF3"/>
    <w:rsid w:val="00C108B8"/>
    <w:rsid w:val="00C4194B"/>
    <w:rsid w:val="00C43D54"/>
    <w:rsid w:val="00C47DAF"/>
    <w:rsid w:val="00C63E39"/>
    <w:rsid w:val="00C745BF"/>
    <w:rsid w:val="00C7794F"/>
    <w:rsid w:val="00C808EB"/>
    <w:rsid w:val="00C81C87"/>
    <w:rsid w:val="00C85209"/>
    <w:rsid w:val="00C93502"/>
    <w:rsid w:val="00CA1874"/>
    <w:rsid w:val="00CB580B"/>
    <w:rsid w:val="00CB7D7C"/>
    <w:rsid w:val="00CC03D7"/>
    <w:rsid w:val="00CC6D90"/>
    <w:rsid w:val="00CC6EEF"/>
    <w:rsid w:val="00CE7393"/>
    <w:rsid w:val="00CF089C"/>
    <w:rsid w:val="00CF57AD"/>
    <w:rsid w:val="00CF7101"/>
    <w:rsid w:val="00CF71C6"/>
    <w:rsid w:val="00D14567"/>
    <w:rsid w:val="00D22844"/>
    <w:rsid w:val="00D306B4"/>
    <w:rsid w:val="00D31162"/>
    <w:rsid w:val="00D35DCA"/>
    <w:rsid w:val="00D35F21"/>
    <w:rsid w:val="00D36651"/>
    <w:rsid w:val="00D40F75"/>
    <w:rsid w:val="00D7113B"/>
    <w:rsid w:val="00D76B47"/>
    <w:rsid w:val="00DA56EB"/>
    <w:rsid w:val="00DB4F86"/>
    <w:rsid w:val="00DC11A0"/>
    <w:rsid w:val="00DC5A49"/>
    <w:rsid w:val="00DD4807"/>
    <w:rsid w:val="00DD7FD0"/>
    <w:rsid w:val="00DE3280"/>
    <w:rsid w:val="00DF1814"/>
    <w:rsid w:val="00E0414A"/>
    <w:rsid w:val="00E13A32"/>
    <w:rsid w:val="00E32A86"/>
    <w:rsid w:val="00E41489"/>
    <w:rsid w:val="00E54520"/>
    <w:rsid w:val="00E6032C"/>
    <w:rsid w:val="00E61760"/>
    <w:rsid w:val="00E64E3E"/>
    <w:rsid w:val="00E718C7"/>
    <w:rsid w:val="00E73DCA"/>
    <w:rsid w:val="00E76214"/>
    <w:rsid w:val="00E91C71"/>
    <w:rsid w:val="00E96390"/>
    <w:rsid w:val="00EB0C7B"/>
    <w:rsid w:val="00EC078D"/>
    <w:rsid w:val="00EC5FAE"/>
    <w:rsid w:val="00EF72D1"/>
    <w:rsid w:val="00EF7B76"/>
    <w:rsid w:val="00F0080E"/>
    <w:rsid w:val="00F0630D"/>
    <w:rsid w:val="00F1036D"/>
    <w:rsid w:val="00F13992"/>
    <w:rsid w:val="00F238C4"/>
    <w:rsid w:val="00F3078D"/>
    <w:rsid w:val="00F3178E"/>
    <w:rsid w:val="00F32453"/>
    <w:rsid w:val="00F46123"/>
    <w:rsid w:val="00F47B27"/>
    <w:rsid w:val="00F60112"/>
    <w:rsid w:val="00F72FDB"/>
    <w:rsid w:val="00F8296E"/>
    <w:rsid w:val="00F82F64"/>
    <w:rsid w:val="00F8317A"/>
    <w:rsid w:val="00F83C4B"/>
    <w:rsid w:val="00F85CFE"/>
    <w:rsid w:val="00F914B8"/>
    <w:rsid w:val="00F94D02"/>
    <w:rsid w:val="00F95246"/>
    <w:rsid w:val="00FC12C0"/>
    <w:rsid w:val="00FD57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chartTrackingRefBased/>
  <w15:docId w15:val="{EAD2BC16-0C5C-4647-ACD3-F3014B4D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qFormat/>
    <w:rsid w:val="00526D57"/>
    <w:pPr>
      <w:keepNext/>
      <w:spacing w:before="240" w:after="60"/>
      <w:outlineLvl w:val="3"/>
    </w:pPr>
    <w:rPr>
      <w:b/>
      <w:bCs/>
      <w:sz w:val="28"/>
      <w:szCs w:val="28"/>
    </w:rPr>
  </w:style>
  <w:style w:type="paragraph" w:styleId="Antrat6">
    <w:name w:val="heading 6"/>
    <w:basedOn w:val="prastasis"/>
    <w:next w:val="prastasis"/>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rsid w:val="00173E2B"/>
    <w:pPr>
      <w:tabs>
        <w:tab w:val="center" w:pos="4320"/>
        <w:tab w:val="right" w:pos="8640"/>
      </w:tabs>
    </w:pPr>
  </w:style>
  <w:style w:type="paragraph" w:styleId="Porat">
    <w:name w:val="footer"/>
    <w:basedOn w:val="prastasis"/>
    <w:link w:val="PoratDiagrama"/>
    <w:uiPriority w:val="99"/>
    <w:rsid w:val="00173E2B"/>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link w:val="Pagrindinistekstas2Diagrama"/>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1Diagrama">
    <w:name w:val="Antraštė 1 Diagrama"/>
    <w:link w:val="Antrat1"/>
    <w:rsid w:val="007D06E1"/>
    <w:rPr>
      <w:rFonts w:ascii="Arial" w:hAnsi="Arial" w:cs="Arial"/>
      <w:b/>
      <w:bCs/>
      <w:kern w:val="32"/>
      <w:sz w:val="32"/>
      <w:szCs w:val="32"/>
      <w:lang w:val="sl-SI" w:eastAsia="sl-SI"/>
    </w:rPr>
  </w:style>
  <w:style w:type="character" w:customStyle="1" w:styleId="Antrat2Diagrama">
    <w:name w:val="Antraštė 2 Diagrama"/>
    <w:link w:val="Antrat2"/>
    <w:rsid w:val="007D06E1"/>
    <w:rPr>
      <w:b/>
      <w:sz w:val="24"/>
      <w:u w:val="single"/>
      <w:lang w:val="en-US" w:eastAsia="sl-SI"/>
    </w:rPr>
  </w:style>
  <w:style w:type="character" w:customStyle="1" w:styleId="Antrat3Diagrama">
    <w:name w:val="Antraštė 3 Diagrama"/>
    <w:link w:val="Antrat3"/>
    <w:rsid w:val="007D06E1"/>
    <w:rPr>
      <w:b/>
      <w:sz w:val="24"/>
      <w:lang w:val="en-US" w:eastAsia="sl-SI"/>
    </w:rPr>
  </w:style>
  <w:style w:type="character" w:customStyle="1" w:styleId="PagrindinistekstasDiagrama">
    <w:name w:val="Pagrindinis tekstas Diagrama"/>
    <w:link w:val="Pagrindinistekstas"/>
    <w:rsid w:val="007D06E1"/>
    <w:rPr>
      <w:sz w:val="22"/>
      <w:lang w:val="sl-SI" w:eastAsia="sl-SI"/>
    </w:rPr>
  </w:style>
  <w:style w:type="character" w:customStyle="1" w:styleId="PoratDiagrama">
    <w:name w:val="Poraštė Diagrama"/>
    <w:link w:val="Porat"/>
    <w:uiPriority w:val="99"/>
    <w:rsid w:val="007D06E1"/>
    <w:rPr>
      <w:sz w:val="24"/>
      <w:lang w:val="sl-SI" w:eastAsia="sl-SI"/>
    </w:rPr>
  </w:style>
  <w:style w:type="paragraph" w:styleId="Pavadinimas">
    <w:name w:val="Title"/>
    <w:basedOn w:val="prastasis"/>
    <w:link w:val="PavadinimasDiagrama"/>
    <w:autoRedefine/>
    <w:qFormat/>
    <w:rsid w:val="007D06E1"/>
    <w:pPr>
      <w:jc w:val="center"/>
      <w:outlineLvl w:val="0"/>
    </w:pPr>
    <w:rPr>
      <w:b/>
      <w:kern w:val="28"/>
      <w:sz w:val="22"/>
      <w:lang w:val="lt-LT" w:eastAsia="lt-LT"/>
    </w:rPr>
  </w:style>
  <w:style w:type="character" w:customStyle="1" w:styleId="PavadinimasDiagrama">
    <w:name w:val="Pavadinimas Diagrama"/>
    <w:link w:val="Pavadinimas"/>
    <w:rsid w:val="007D06E1"/>
    <w:rPr>
      <w:b/>
      <w:kern w:val="28"/>
      <w:sz w:val="22"/>
      <w:lang w:val="lt-LT" w:eastAsia="lt-LT"/>
    </w:rPr>
  </w:style>
  <w:style w:type="character" w:customStyle="1" w:styleId="Pagrindinistekstas2Diagrama">
    <w:name w:val="Pagrindinis tekstas 2 Diagrama"/>
    <w:link w:val="Pagrindinistekstas2"/>
    <w:rsid w:val="007D06E1"/>
    <w:rPr>
      <w:sz w:val="24"/>
      <w:lang w:val="sl-SI" w:eastAsia="sl-SI"/>
    </w:rPr>
  </w:style>
  <w:style w:type="paragraph" w:styleId="Pagrindiniotekstotrauka3">
    <w:name w:val="Body Text Indent 3"/>
    <w:basedOn w:val="prastasis"/>
    <w:link w:val="Pagrindiniotekstotrauka3Diagrama"/>
    <w:rsid w:val="007D06E1"/>
    <w:pPr>
      <w:spacing w:after="120"/>
      <w:ind w:left="283"/>
    </w:pPr>
    <w:rPr>
      <w:sz w:val="16"/>
      <w:szCs w:val="16"/>
      <w:lang w:val="lt-LT" w:eastAsia="lt-LT"/>
    </w:rPr>
  </w:style>
  <w:style w:type="character" w:customStyle="1" w:styleId="Pagrindiniotekstotrauka3Diagrama">
    <w:name w:val="Pagrindinio teksto įtrauka 3 Diagrama"/>
    <w:link w:val="Pagrindiniotekstotrauka3"/>
    <w:rsid w:val="007D06E1"/>
    <w:rPr>
      <w:sz w:val="16"/>
      <w:szCs w:val="16"/>
      <w:lang w:val="lt-LT" w:eastAsia="lt-LT"/>
    </w:rPr>
  </w:style>
  <w:style w:type="paragraph" w:customStyle="1" w:styleId="BTbeEMEASMCA">
    <w:name w:val="BT(be) EMEA_SMCA"/>
    <w:basedOn w:val="prastasis"/>
    <w:autoRedefine/>
    <w:rsid w:val="007D06E1"/>
    <w:pPr>
      <w:jc w:val="center"/>
    </w:pPr>
    <w:rPr>
      <w:b/>
      <w:noProof/>
      <w:sz w:val="22"/>
      <w:szCs w:val="22"/>
      <w:lang w:val="lt-LT" w:eastAsia="en-US"/>
    </w:rPr>
  </w:style>
  <w:style w:type="paragraph" w:customStyle="1" w:styleId="PI-2EMEASMCA">
    <w:name w:val="PI-2 EMEA_SMCA"/>
    <w:basedOn w:val="Antrat3"/>
    <w:autoRedefine/>
    <w:rsid w:val="007D06E1"/>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rsid w:val="007D06E1"/>
    <w:pPr>
      <w:widowControl w:val="0"/>
      <w:suppressAutoHyphens/>
    </w:pPr>
    <w:rPr>
      <w:rFonts w:eastAsia="Calibri"/>
      <w:sz w:val="22"/>
      <w:szCs w:val="22"/>
      <w:lang w:val="lt-LT" w:eastAsia="lt-LT"/>
    </w:rPr>
  </w:style>
  <w:style w:type="character" w:customStyle="1" w:styleId="DokumentoinaostekstasDiagrama">
    <w:name w:val="Dokumento išnašos tekstas Diagrama"/>
    <w:link w:val="Dokumentoinaostekstas"/>
    <w:rsid w:val="007D06E1"/>
  </w:style>
  <w:style w:type="paragraph" w:styleId="Dokumentoinaostekstas">
    <w:name w:val="endnote text"/>
    <w:basedOn w:val="prastasis"/>
    <w:link w:val="DokumentoinaostekstasDiagrama"/>
    <w:rsid w:val="007D06E1"/>
    <w:pPr>
      <w:tabs>
        <w:tab w:val="left" w:pos="567"/>
      </w:tabs>
    </w:pPr>
    <w:rPr>
      <w:sz w:val="20"/>
      <w:lang w:val="en-GB" w:eastAsia="en-GB"/>
    </w:rPr>
  </w:style>
  <w:style w:type="character" w:customStyle="1" w:styleId="Konnaopomba-besediloZnak1">
    <w:name w:val="Končna opomba - besedilo Znak1"/>
    <w:rsid w:val="007D06E1"/>
    <w:rPr>
      <w:lang w:val="sl-SI" w:eastAsia="sl-SI"/>
    </w:rPr>
  </w:style>
  <w:style w:type="paragraph" w:customStyle="1" w:styleId="PI-1EMEASMCA">
    <w:name w:val="PI-1 EMEA_SMCA"/>
    <w:basedOn w:val="Antrat2"/>
    <w:autoRedefine/>
    <w:rsid w:val="007D06E1"/>
    <w:pPr>
      <w:tabs>
        <w:tab w:val="clear" w:pos="4300"/>
        <w:tab w:val="clear" w:pos="5940"/>
        <w:tab w:val="clear" w:pos="8180"/>
        <w:tab w:val="left" w:pos="540"/>
        <w:tab w:val="left" w:pos="567"/>
      </w:tabs>
      <w:spacing w:line="240" w:lineRule="auto"/>
      <w:ind w:left="567" w:hanging="567"/>
    </w:pPr>
    <w:rPr>
      <w:sz w:val="22"/>
      <w:szCs w:val="22"/>
      <w:u w:val="none"/>
      <w:lang w:val="lt-LT" w:eastAsia="en-US"/>
    </w:rPr>
  </w:style>
  <w:style w:type="paragraph" w:customStyle="1" w:styleId="TTEMEASMCA">
    <w:name w:val="TT EMEA_SMCA"/>
    <w:basedOn w:val="Antrat1"/>
    <w:autoRedefine/>
    <w:rsid w:val="007D06E1"/>
    <w:pPr>
      <w:keepNext w:val="0"/>
      <w:tabs>
        <w:tab w:val="left" w:pos="567"/>
      </w:tabs>
      <w:spacing w:before="0" w:after="0"/>
      <w:ind w:left="567" w:hanging="567"/>
      <w:jc w:val="center"/>
    </w:pPr>
    <w:rPr>
      <w:rFonts w:ascii="Times New Roman" w:hAnsi="Times New Roman" w:cs="Times New Roman"/>
      <w:bCs w:val="0"/>
      <w:kern w:val="0"/>
      <w:sz w:val="22"/>
      <w:szCs w:val="22"/>
      <w:lang w:val="lt-LT" w:eastAsia="en-US"/>
    </w:rPr>
  </w:style>
  <w:style w:type="paragraph" w:customStyle="1" w:styleId="BTAnIIEMEASMCA">
    <w:name w:val="BT(AnII) EMEA_SMCA"/>
    <w:basedOn w:val="prastasis"/>
    <w:autoRedefine/>
    <w:rsid w:val="007D06E1"/>
    <w:pPr>
      <w:tabs>
        <w:tab w:val="left" w:pos="1701"/>
      </w:tabs>
      <w:ind w:left="1701" w:hanging="567"/>
    </w:pPr>
    <w:rPr>
      <w:rFonts w:cs="Tahoma"/>
      <w:b/>
      <w:sz w:val="22"/>
      <w:szCs w:val="22"/>
      <w:lang w:val="en-GB" w:eastAsia="en-US"/>
    </w:rPr>
  </w:style>
  <w:style w:type="paragraph" w:customStyle="1" w:styleId="BTbEMEASMCA">
    <w:name w:val="BT(b) EMEA_SMCA"/>
    <w:basedOn w:val="BTEMEASMCA"/>
    <w:autoRedefine/>
    <w:rsid w:val="007D06E1"/>
    <w:pPr>
      <w:widowControl/>
      <w:suppressAutoHyphens w:val="0"/>
    </w:pPr>
    <w:rPr>
      <w:rFonts w:eastAsia="Times New Roman"/>
      <w:b/>
      <w:noProof/>
      <w:lang w:eastAsia="en-US"/>
    </w:rPr>
  </w:style>
  <w:style w:type="paragraph" w:customStyle="1" w:styleId="BTeEMEASMCA">
    <w:name w:val="BT(e) EMEA_SMCA"/>
    <w:basedOn w:val="BTEMEASMCA"/>
    <w:autoRedefine/>
    <w:rsid w:val="007D06E1"/>
    <w:pPr>
      <w:widowControl/>
      <w:suppressAutoHyphens w:val="0"/>
      <w:jc w:val="center"/>
    </w:pPr>
    <w:rPr>
      <w:rFonts w:eastAsia="Times New Roman"/>
      <w:noProof/>
      <w:lang w:eastAsia="en-US"/>
    </w:rPr>
  </w:style>
  <w:style w:type="paragraph" w:customStyle="1" w:styleId="BT-EMEASMCA">
    <w:name w:val="BT- EMEA_SMCA"/>
    <w:basedOn w:val="BTEMEASMCA"/>
    <w:autoRedefine/>
    <w:rsid w:val="007D06E1"/>
    <w:pPr>
      <w:widowControl/>
      <w:numPr>
        <w:numId w:val="12"/>
      </w:numPr>
      <w:suppressAutoHyphens w:val="0"/>
      <w:ind w:left="714" w:hanging="357"/>
    </w:pPr>
    <w:rPr>
      <w:rFonts w:eastAsia="Times New Roman"/>
      <w:noProof/>
      <w:lang w:eastAsia="en-US"/>
    </w:rPr>
  </w:style>
  <w:style w:type="paragraph" w:customStyle="1" w:styleId="PI-3EMEASMCA">
    <w:name w:val="PI-3 EMEA_SMCA"/>
    <w:basedOn w:val="prastasis"/>
    <w:autoRedefine/>
    <w:rsid w:val="007D06E1"/>
    <w:pPr>
      <w:spacing w:line="220" w:lineRule="exact"/>
    </w:pPr>
    <w:rPr>
      <w:b/>
      <w:bCs/>
      <w:sz w:val="22"/>
      <w:szCs w:val="22"/>
      <w:lang w:val="lt-LT" w:eastAsia="en-US"/>
    </w:rPr>
  </w:style>
  <w:style w:type="paragraph" w:customStyle="1" w:styleId="SPCText">
    <w:name w:val="SPC Text"/>
    <w:basedOn w:val="prastasis"/>
    <w:rsid w:val="007D06E1"/>
    <w:pPr>
      <w:spacing w:before="120" w:after="120" w:line="240" w:lineRule="atLeast"/>
      <w:ind w:left="567"/>
      <w:jc w:val="both"/>
    </w:pPr>
    <w:rPr>
      <w:rFonts w:ascii="Arial" w:eastAsia="MS Mincho" w:hAnsi="Arial" w:cs="Arial"/>
      <w:sz w:val="20"/>
      <w:lang w:val="en-GB" w:eastAsia="ja-JP"/>
    </w:rPr>
  </w:style>
  <w:style w:type="paragraph" w:customStyle="1" w:styleId="Sraopastraipa1">
    <w:name w:val="Sąrašo pastraipa1"/>
    <w:basedOn w:val="prastasis"/>
    <w:rsid w:val="007D06E1"/>
    <w:pPr>
      <w:ind w:left="720"/>
      <w:contextualSpacing/>
    </w:pPr>
    <w:rPr>
      <w:sz w:val="22"/>
      <w:lang w:val="lt-LT" w:eastAsia="lt-LT"/>
    </w:rPr>
  </w:style>
  <w:style w:type="character" w:customStyle="1" w:styleId="DebesliotekstasDiagrama">
    <w:name w:val="Debesėlio tekstas Diagrama"/>
    <w:link w:val="Debesliotekstas"/>
    <w:rsid w:val="007D06E1"/>
    <w:rPr>
      <w:rFonts w:ascii="Tahoma" w:hAnsi="Tahoma" w:cs="Tahoma"/>
      <w:sz w:val="16"/>
      <w:szCs w:val="16"/>
      <w:lang w:val="lt-LT" w:eastAsia="lt-LT"/>
    </w:rPr>
  </w:style>
  <w:style w:type="paragraph" w:styleId="Debesliotekstas">
    <w:name w:val="Balloon Text"/>
    <w:basedOn w:val="prastasis"/>
    <w:link w:val="DebesliotekstasDiagrama"/>
    <w:rsid w:val="007D06E1"/>
    <w:rPr>
      <w:rFonts w:ascii="Tahoma" w:hAnsi="Tahoma" w:cs="Tahoma"/>
      <w:sz w:val="16"/>
      <w:szCs w:val="16"/>
      <w:lang w:val="lt-LT" w:eastAsia="lt-LT"/>
    </w:rPr>
  </w:style>
  <w:style w:type="character" w:customStyle="1" w:styleId="BesedilooblakaZnak1">
    <w:name w:val="Besedilo oblačka Znak1"/>
    <w:rsid w:val="007D06E1"/>
    <w:rPr>
      <w:rFonts w:ascii="Tahoma" w:hAnsi="Tahoma" w:cs="Tahoma"/>
      <w:sz w:val="16"/>
      <w:szCs w:val="16"/>
      <w:lang w:val="sl-SI" w:eastAsia="sl-SI"/>
    </w:rPr>
  </w:style>
  <w:style w:type="paragraph" w:styleId="Pataisymai">
    <w:name w:val="Revision"/>
    <w:hidden/>
    <w:uiPriority w:val="99"/>
    <w:semiHidden/>
    <w:rsid w:val="007D06E1"/>
    <w:rPr>
      <w:sz w:val="22"/>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lang w:val="sl-SI" w:eastAsia="sl-SI"/>
    </w:rPr>
  </w:style>
  <w:style w:type="character" w:customStyle="1" w:styleId="UnresolvedMention">
    <w:name w:val="Unresolved Mention"/>
    <w:uiPriority w:val="99"/>
    <w:semiHidden/>
    <w:unhideWhenUsed/>
    <w:rsid w:val="00CB7D7C"/>
    <w:rPr>
      <w:color w:val="605E5C"/>
      <w:shd w:val="clear" w:color="auto" w:fill="E1DFDD"/>
    </w:rPr>
  </w:style>
  <w:style w:type="paragraph" w:styleId="Komentarotema">
    <w:name w:val="annotation subject"/>
    <w:basedOn w:val="Komentarotekstas"/>
    <w:next w:val="Komentarotekstas"/>
    <w:link w:val="KomentarotemaDiagrama"/>
    <w:rsid w:val="0009762D"/>
    <w:rPr>
      <w:b/>
      <w:bCs/>
    </w:rPr>
  </w:style>
  <w:style w:type="character" w:customStyle="1" w:styleId="KomentarotemaDiagrama">
    <w:name w:val="Komentaro tema Diagrama"/>
    <w:link w:val="Komentarotema"/>
    <w:rsid w:val="0009762D"/>
    <w:rPr>
      <w:b/>
      <w:bCs/>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0281304">
      <w:bodyDiv w:val="1"/>
      <w:marLeft w:val="0"/>
      <w:marRight w:val="0"/>
      <w:marTop w:val="0"/>
      <w:marBottom w:val="0"/>
      <w:divBdr>
        <w:top w:val="none" w:sz="0" w:space="0" w:color="auto"/>
        <w:left w:val="none" w:sz="0" w:space="0" w:color="auto"/>
        <w:bottom w:val="none" w:sz="0" w:space="0" w:color="auto"/>
        <w:right w:val="none" w:sz="0" w:space="0" w:color="auto"/>
      </w:divBdr>
    </w:div>
    <w:div w:id="1003124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7149</Words>
  <Characters>52220</Characters>
  <Application>Microsoft Office Word</Application>
  <DocSecurity>4</DocSecurity>
  <Lines>435</Lines>
  <Paragraphs>118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59251</CharactersWithSpaces>
  <SharedDoc>false</SharedDoc>
  <HLinks>
    <vt:vector size="24" baseType="variant">
      <vt:variant>
        <vt:i4>1245197</vt:i4>
      </vt:variant>
      <vt:variant>
        <vt:i4>21</vt:i4>
      </vt:variant>
      <vt:variant>
        <vt:i4>0</vt:i4>
      </vt:variant>
      <vt:variant>
        <vt:i4>5</vt:i4>
      </vt:variant>
      <vt:variant>
        <vt:lpwstr>http://www.ema.europa.eu/</vt:lpwstr>
      </vt:variant>
      <vt:variant>
        <vt:lpwstr/>
      </vt:variant>
      <vt:variant>
        <vt:i4>1245197</vt:i4>
      </vt:variant>
      <vt:variant>
        <vt:i4>9</vt:i4>
      </vt:variant>
      <vt:variant>
        <vt:i4>0</vt:i4>
      </vt:variant>
      <vt:variant>
        <vt:i4>5</vt:i4>
      </vt:variant>
      <vt:variant>
        <vt:lpwstr>http://www.ema.europa.eu/</vt:lpwstr>
      </vt:variant>
      <vt:variant>
        <vt:lpwstr/>
      </vt:variant>
      <vt:variant>
        <vt:i4>4784192</vt:i4>
      </vt:variant>
      <vt:variant>
        <vt:i4>3</vt:i4>
      </vt:variant>
      <vt:variant>
        <vt:i4>0</vt:i4>
      </vt:variant>
      <vt:variant>
        <vt:i4>5</vt:i4>
      </vt:variant>
      <vt:variant>
        <vt:lpwstr>https://www/</vt:lpwstr>
      </vt:variant>
      <vt:variant>
        <vt:lpwstr/>
      </vt:variant>
      <vt:variant>
        <vt:i4>7405615</vt:i4>
      </vt:variant>
      <vt:variant>
        <vt:i4>0</vt:i4>
      </vt:variant>
      <vt:variant>
        <vt:i4>0</vt:i4>
      </vt:variant>
      <vt:variant>
        <vt:i4>5</vt:i4>
      </vt:variant>
      <vt:variant>
        <vt:lpwstr>https://vapris/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2022-05-12T10:57:00Z</dcterms:created>
  <dcterms:modified xsi:type="dcterms:W3CDTF">2022-05-12T10:57:00Z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PI_Text031069_1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