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A0EED" w14:textId="77777777" w:rsidR="007B3786" w:rsidRPr="002B476C" w:rsidRDefault="007B3786" w:rsidP="007B3786">
      <w:pPr>
        <w:widowControl w:val="0"/>
        <w:tabs>
          <w:tab w:val="left" w:pos="567"/>
        </w:tabs>
        <w:ind w:left="567" w:hanging="567"/>
        <w:jc w:val="center"/>
        <w:outlineLvl w:val="0"/>
        <w:rPr>
          <w:b/>
          <w:sz w:val="22"/>
          <w:szCs w:val="22"/>
          <w:lang w:val="lt-LT" w:eastAsia="en-US"/>
        </w:rPr>
      </w:pPr>
      <w:bookmarkStart w:id="0" w:name="_Toc129243138"/>
      <w:bookmarkStart w:id="1" w:name="_Toc129243263"/>
      <w:r w:rsidRPr="002B476C">
        <w:rPr>
          <w:b/>
          <w:sz w:val="22"/>
          <w:szCs w:val="22"/>
          <w:lang w:val="lt-LT" w:eastAsia="en-US"/>
        </w:rPr>
        <w:t xml:space="preserve">Pakuotės lapelis: </w:t>
      </w:r>
      <w:bookmarkEnd w:id="0"/>
      <w:bookmarkEnd w:id="1"/>
      <w:r w:rsidRPr="002B476C">
        <w:rPr>
          <w:b/>
          <w:sz w:val="22"/>
          <w:szCs w:val="22"/>
          <w:lang w:val="lt-LT" w:eastAsia="en-US"/>
        </w:rPr>
        <w:t>informacija pacientui</w:t>
      </w:r>
    </w:p>
    <w:p w14:paraId="74AB6F70" w14:textId="77777777" w:rsidR="007B3786" w:rsidRPr="002B476C" w:rsidRDefault="007B3786" w:rsidP="007B3786">
      <w:pPr>
        <w:widowControl w:val="0"/>
        <w:rPr>
          <w:b/>
          <w:sz w:val="22"/>
          <w:szCs w:val="22"/>
          <w:lang w:val="lt-LT" w:eastAsia="en-US"/>
        </w:rPr>
      </w:pPr>
    </w:p>
    <w:p w14:paraId="6FDF179E" w14:textId="77777777" w:rsidR="007B3786" w:rsidRPr="002B476C" w:rsidRDefault="007B3786" w:rsidP="007B3786">
      <w:pPr>
        <w:widowControl w:val="0"/>
        <w:jc w:val="center"/>
        <w:rPr>
          <w:b/>
          <w:sz w:val="22"/>
          <w:szCs w:val="22"/>
          <w:lang w:val="lt-LT" w:eastAsia="en-US"/>
        </w:rPr>
      </w:pPr>
      <w:proofErr w:type="spellStart"/>
      <w:r w:rsidRPr="002B476C">
        <w:rPr>
          <w:b/>
          <w:sz w:val="22"/>
          <w:szCs w:val="22"/>
          <w:lang w:val="lt-LT" w:eastAsia="en-US"/>
        </w:rPr>
        <w:t>Azibiot</w:t>
      </w:r>
      <w:proofErr w:type="spellEnd"/>
      <w:r w:rsidRPr="002B476C">
        <w:rPr>
          <w:b/>
          <w:sz w:val="22"/>
          <w:szCs w:val="22"/>
          <w:lang w:val="lt-LT" w:eastAsia="en-US"/>
        </w:rPr>
        <w:t xml:space="preserve"> 500 mg plėvele dengtos tabletės</w:t>
      </w:r>
    </w:p>
    <w:p w14:paraId="5C99F305" w14:textId="77777777" w:rsidR="007B3786" w:rsidRPr="002B476C" w:rsidRDefault="007B3786" w:rsidP="007B3786">
      <w:pPr>
        <w:widowControl w:val="0"/>
        <w:jc w:val="center"/>
        <w:rPr>
          <w:sz w:val="22"/>
          <w:szCs w:val="22"/>
          <w:lang w:val="lt-LT" w:eastAsia="en-US"/>
        </w:rPr>
      </w:pPr>
      <w:proofErr w:type="spellStart"/>
      <w:r w:rsidRPr="002B476C">
        <w:rPr>
          <w:sz w:val="22"/>
          <w:szCs w:val="22"/>
          <w:lang w:val="lt-LT" w:eastAsia="en-US"/>
        </w:rPr>
        <w:t>azitromicinas</w:t>
      </w:r>
      <w:proofErr w:type="spellEnd"/>
    </w:p>
    <w:p w14:paraId="190CF2F1" w14:textId="77777777" w:rsidR="007B3786" w:rsidRPr="002B476C" w:rsidRDefault="007B3786" w:rsidP="007B3786">
      <w:pPr>
        <w:widowControl w:val="0"/>
        <w:numPr>
          <w:ilvl w:val="12"/>
          <w:numId w:val="0"/>
        </w:numPr>
        <w:ind w:right="-2"/>
        <w:rPr>
          <w:sz w:val="22"/>
          <w:szCs w:val="22"/>
          <w:lang w:val="lt-LT"/>
        </w:rPr>
      </w:pPr>
    </w:p>
    <w:p w14:paraId="20D0BF26" w14:textId="77777777" w:rsidR="007B3786" w:rsidRPr="002B476C" w:rsidRDefault="007B3786" w:rsidP="007B3786">
      <w:pPr>
        <w:widowControl w:val="0"/>
        <w:rPr>
          <w:b/>
          <w:sz w:val="22"/>
          <w:szCs w:val="22"/>
          <w:lang w:val="lt-LT" w:eastAsia="en-US"/>
        </w:rPr>
      </w:pPr>
      <w:r w:rsidRPr="002B476C">
        <w:rPr>
          <w:b/>
          <w:sz w:val="22"/>
          <w:szCs w:val="22"/>
          <w:lang w:val="lt-LT" w:eastAsia="en-US"/>
        </w:rPr>
        <w:t>Atidžiai perskaitykite visą šį lapelį, prieš pradėdami vartoti vaistą, nes jame pateikiama Jums svarbi informacija.</w:t>
      </w:r>
    </w:p>
    <w:p w14:paraId="0341E61B" w14:textId="77777777" w:rsidR="007B3786" w:rsidRPr="002B476C" w:rsidRDefault="007B3786" w:rsidP="007B3786">
      <w:pPr>
        <w:widowControl w:val="0"/>
        <w:numPr>
          <w:ilvl w:val="0"/>
          <w:numId w:val="1"/>
        </w:numPr>
        <w:tabs>
          <w:tab w:val="clear" w:pos="720"/>
        </w:tabs>
        <w:ind w:left="567" w:hanging="567"/>
        <w:rPr>
          <w:sz w:val="22"/>
          <w:szCs w:val="22"/>
          <w:lang w:val="lt-LT" w:eastAsia="en-US"/>
        </w:rPr>
      </w:pPr>
      <w:r w:rsidRPr="002B476C">
        <w:rPr>
          <w:sz w:val="22"/>
          <w:szCs w:val="22"/>
          <w:lang w:val="lt-LT" w:eastAsia="en-US"/>
        </w:rPr>
        <w:t>Neišmeskite šio lapelio, nes vėl gali prireikti jį perskaityti.</w:t>
      </w:r>
    </w:p>
    <w:p w14:paraId="1225505C" w14:textId="77777777" w:rsidR="007B3786" w:rsidRPr="002B476C" w:rsidRDefault="007B3786" w:rsidP="007B3786">
      <w:pPr>
        <w:widowControl w:val="0"/>
        <w:numPr>
          <w:ilvl w:val="0"/>
          <w:numId w:val="1"/>
        </w:numPr>
        <w:tabs>
          <w:tab w:val="clear" w:pos="720"/>
        </w:tabs>
        <w:ind w:left="567" w:hanging="567"/>
        <w:rPr>
          <w:sz w:val="22"/>
          <w:szCs w:val="22"/>
          <w:lang w:val="lt-LT" w:eastAsia="en-US"/>
        </w:rPr>
      </w:pPr>
      <w:r w:rsidRPr="002B476C">
        <w:rPr>
          <w:sz w:val="22"/>
          <w:szCs w:val="22"/>
          <w:lang w:val="lt-LT" w:eastAsia="en-US"/>
        </w:rPr>
        <w:t>Jeigu kiltų daugiau klausimų, kreipkitės į gydytoją arba vaistininką.</w:t>
      </w:r>
    </w:p>
    <w:p w14:paraId="3C8895E4" w14:textId="77777777" w:rsidR="007B3786" w:rsidRPr="002B476C" w:rsidRDefault="007B3786" w:rsidP="007B3786">
      <w:pPr>
        <w:widowControl w:val="0"/>
        <w:numPr>
          <w:ilvl w:val="0"/>
          <w:numId w:val="1"/>
        </w:numPr>
        <w:tabs>
          <w:tab w:val="clear" w:pos="720"/>
        </w:tabs>
        <w:ind w:left="567" w:hanging="567"/>
        <w:rPr>
          <w:sz w:val="22"/>
          <w:szCs w:val="22"/>
          <w:lang w:val="lt-LT" w:eastAsia="en-US"/>
        </w:rPr>
      </w:pPr>
      <w:r w:rsidRPr="002B476C">
        <w:rPr>
          <w:sz w:val="22"/>
          <w:szCs w:val="22"/>
          <w:lang w:val="lt-LT" w:eastAsia="en-US"/>
        </w:rPr>
        <w:t>Šis vaistas skirtas tik Jums, todėl kitiems žmonėms jo duoti negalima. Vaistas gali jiems pakenkti (net tiems, kurių ligos požymiai yra tokie patys kaip Jūsų).</w:t>
      </w:r>
    </w:p>
    <w:p w14:paraId="5EEB2CB5" w14:textId="77777777" w:rsidR="007B3786" w:rsidRPr="002B476C" w:rsidRDefault="007B3786" w:rsidP="007B3786">
      <w:pPr>
        <w:widowControl w:val="0"/>
        <w:numPr>
          <w:ilvl w:val="0"/>
          <w:numId w:val="1"/>
        </w:numPr>
        <w:tabs>
          <w:tab w:val="clear" w:pos="720"/>
        </w:tabs>
        <w:ind w:left="567" w:hanging="567"/>
        <w:rPr>
          <w:sz w:val="22"/>
          <w:szCs w:val="22"/>
          <w:lang w:val="lt-LT" w:eastAsia="en-US"/>
        </w:rPr>
      </w:pPr>
      <w:r w:rsidRPr="002B476C">
        <w:rPr>
          <w:sz w:val="22"/>
          <w:szCs w:val="22"/>
          <w:lang w:val="lt-LT" w:eastAsia="en-US"/>
        </w:rPr>
        <w:t>Jeigu pasireiškė šalutinis poveikis (įskaitant šiame lapelyje nenurodytą), kreipkitės į gydytoją arba vaistininką. Žr. 4 skyrių.</w:t>
      </w:r>
    </w:p>
    <w:p w14:paraId="7F1F16A2" w14:textId="77777777" w:rsidR="007B3786" w:rsidRPr="002B476C" w:rsidRDefault="007B3786" w:rsidP="007B3786">
      <w:pPr>
        <w:widowControl w:val="0"/>
        <w:numPr>
          <w:ilvl w:val="12"/>
          <w:numId w:val="0"/>
        </w:numPr>
        <w:ind w:right="-2"/>
        <w:rPr>
          <w:sz w:val="22"/>
          <w:szCs w:val="22"/>
          <w:lang w:val="lt-LT"/>
        </w:rPr>
      </w:pPr>
    </w:p>
    <w:p w14:paraId="66B440DB" w14:textId="77777777" w:rsidR="007B3786" w:rsidRPr="002B476C" w:rsidRDefault="007B3786" w:rsidP="007B3786">
      <w:pPr>
        <w:widowControl w:val="0"/>
        <w:numPr>
          <w:ilvl w:val="12"/>
          <w:numId w:val="0"/>
        </w:numPr>
        <w:ind w:right="-2"/>
        <w:rPr>
          <w:b/>
          <w:sz w:val="22"/>
          <w:szCs w:val="22"/>
          <w:lang w:val="lt-LT"/>
        </w:rPr>
      </w:pPr>
      <w:r w:rsidRPr="002B476C">
        <w:rPr>
          <w:b/>
          <w:sz w:val="22"/>
          <w:szCs w:val="22"/>
          <w:lang w:val="lt-LT"/>
        </w:rPr>
        <w:t>Apie ką rašoma šiame lapelyje?</w:t>
      </w:r>
    </w:p>
    <w:p w14:paraId="2C290314" w14:textId="77777777" w:rsidR="007B3786" w:rsidRPr="002B476C" w:rsidRDefault="007B3786" w:rsidP="007B3786">
      <w:pPr>
        <w:widowControl w:val="0"/>
        <w:numPr>
          <w:ilvl w:val="12"/>
          <w:numId w:val="0"/>
        </w:numPr>
        <w:ind w:right="-2"/>
        <w:rPr>
          <w:b/>
          <w:sz w:val="22"/>
          <w:szCs w:val="22"/>
          <w:lang w:val="lt-LT"/>
        </w:rPr>
      </w:pPr>
    </w:p>
    <w:p w14:paraId="3C67D0DC" w14:textId="77777777" w:rsidR="007B3786" w:rsidRPr="002B476C" w:rsidRDefault="007B3786" w:rsidP="007B3786">
      <w:pPr>
        <w:widowControl w:val="0"/>
        <w:numPr>
          <w:ilvl w:val="12"/>
          <w:numId w:val="0"/>
        </w:numPr>
        <w:ind w:left="567" w:right="-2" w:hanging="567"/>
        <w:rPr>
          <w:sz w:val="22"/>
          <w:szCs w:val="22"/>
          <w:lang w:val="lt-LT"/>
        </w:rPr>
      </w:pPr>
      <w:r w:rsidRPr="002B476C">
        <w:rPr>
          <w:sz w:val="22"/>
          <w:szCs w:val="22"/>
          <w:lang w:val="lt-LT"/>
        </w:rPr>
        <w:t>1.</w:t>
      </w:r>
      <w:r w:rsidRPr="002B476C">
        <w:rPr>
          <w:sz w:val="22"/>
          <w:szCs w:val="22"/>
          <w:lang w:val="lt-LT"/>
        </w:rPr>
        <w:tab/>
        <w:t xml:space="preserve">Kas yra </w:t>
      </w:r>
      <w:proofErr w:type="spellStart"/>
      <w:r w:rsidRPr="002B476C">
        <w:rPr>
          <w:sz w:val="22"/>
          <w:szCs w:val="22"/>
          <w:lang w:val="lt-LT"/>
        </w:rPr>
        <w:t>Azibiot</w:t>
      </w:r>
      <w:proofErr w:type="spellEnd"/>
      <w:r w:rsidRPr="002B476C">
        <w:rPr>
          <w:sz w:val="22"/>
          <w:szCs w:val="22"/>
          <w:lang w:val="lt-LT"/>
        </w:rPr>
        <w:t xml:space="preserve"> ir kam jis vartojamas</w:t>
      </w:r>
    </w:p>
    <w:p w14:paraId="75C46368" w14:textId="77777777" w:rsidR="007B3786" w:rsidRPr="002B476C" w:rsidRDefault="007B3786" w:rsidP="007B3786">
      <w:pPr>
        <w:widowControl w:val="0"/>
        <w:numPr>
          <w:ilvl w:val="12"/>
          <w:numId w:val="0"/>
        </w:numPr>
        <w:ind w:left="567" w:right="-2" w:hanging="567"/>
        <w:rPr>
          <w:sz w:val="22"/>
          <w:szCs w:val="22"/>
          <w:lang w:val="lt-LT"/>
        </w:rPr>
      </w:pPr>
      <w:r w:rsidRPr="002B476C">
        <w:rPr>
          <w:sz w:val="22"/>
          <w:szCs w:val="22"/>
          <w:lang w:val="lt-LT"/>
        </w:rPr>
        <w:t>2.</w:t>
      </w:r>
      <w:r w:rsidRPr="002B476C">
        <w:rPr>
          <w:sz w:val="22"/>
          <w:szCs w:val="22"/>
          <w:lang w:val="lt-LT"/>
        </w:rPr>
        <w:tab/>
        <w:t xml:space="preserve">Kas žinotina prieš vartojant </w:t>
      </w:r>
      <w:proofErr w:type="spellStart"/>
      <w:r w:rsidRPr="002B476C">
        <w:rPr>
          <w:sz w:val="22"/>
          <w:szCs w:val="22"/>
          <w:lang w:val="lt-LT"/>
        </w:rPr>
        <w:t>Azibiot</w:t>
      </w:r>
      <w:proofErr w:type="spellEnd"/>
    </w:p>
    <w:p w14:paraId="0A2684AC" w14:textId="77777777" w:rsidR="007B3786" w:rsidRPr="002B476C" w:rsidRDefault="007B3786" w:rsidP="007B3786">
      <w:pPr>
        <w:widowControl w:val="0"/>
        <w:numPr>
          <w:ilvl w:val="12"/>
          <w:numId w:val="0"/>
        </w:numPr>
        <w:ind w:left="567" w:right="-2" w:hanging="567"/>
        <w:rPr>
          <w:sz w:val="22"/>
          <w:szCs w:val="22"/>
          <w:lang w:val="lt-LT"/>
        </w:rPr>
      </w:pPr>
      <w:r w:rsidRPr="002B476C">
        <w:rPr>
          <w:sz w:val="22"/>
          <w:szCs w:val="22"/>
          <w:lang w:val="lt-LT"/>
        </w:rPr>
        <w:t>3.</w:t>
      </w:r>
      <w:r w:rsidRPr="002B476C">
        <w:rPr>
          <w:sz w:val="22"/>
          <w:szCs w:val="22"/>
          <w:lang w:val="lt-LT"/>
        </w:rPr>
        <w:tab/>
        <w:t xml:space="preserve">Kaip vartoti </w:t>
      </w:r>
      <w:proofErr w:type="spellStart"/>
      <w:r w:rsidRPr="002B476C">
        <w:rPr>
          <w:sz w:val="22"/>
          <w:szCs w:val="22"/>
          <w:lang w:val="lt-LT"/>
        </w:rPr>
        <w:t>Azibiot</w:t>
      </w:r>
      <w:proofErr w:type="spellEnd"/>
    </w:p>
    <w:p w14:paraId="02BC5F94" w14:textId="77777777" w:rsidR="007B3786" w:rsidRPr="002B476C" w:rsidRDefault="007B3786" w:rsidP="007B3786">
      <w:pPr>
        <w:widowControl w:val="0"/>
        <w:numPr>
          <w:ilvl w:val="12"/>
          <w:numId w:val="0"/>
        </w:numPr>
        <w:ind w:left="567" w:right="-2" w:hanging="567"/>
        <w:rPr>
          <w:sz w:val="22"/>
          <w:szCs w:val="22"/>
          <w:lang w:val="lt-LT"/>
        </w:rPr>
      </w:pPr>
      <w:r w:rsidRPr="002B476C">
        <w:rPr>
          <w:sz w:val="22"/>
          <w:szCs w:val="22"/>
          <w:lang w:val="lt-LT"/>
        </w:rPr>
        <w:t>4.</w:t>
      </w:r>
      <w:r w:rsidRPr="002B476C">
        <w:rPr>
          <w:sz w:val="22"/>
          <w:szCs w:val="22"/>
          <w:lang w:val="lt-LT"/>
        </w:rPr>
        <w:tab/>
        <w:t>Galimas šalutinis poveikis</w:t>
      </w:r>
    </w:p>
    <w:p w14:paraId="0FAB60DF" w14:textId="77777777" w:rsidR="007B3786" w:rsidRPr="002B476C" w:rsidRDefault="007B3786" w:rsidP="007B3786">
      <w:pPr>
        <w:widowControl w:val="0"/>
        <w:numPr>
          <w:ilvl w:val="12"/>
          <w:numId w:val="0"/>
        </w:numPr>
        <w:ind w:left="567" w:right="-2" w:hanging="567"/>
        <w:rPr>
          <w:sz w:val="22"/>
          <w:szCs w:val="22"/>
          <w:lang w:val="lt-LT"/>
        </w:rPr>
      </w:pPr>
      <w:r w:rsidRPr="002B476C">
        <w:rPr>
          <w:sz w:val="22"/>
          <w:szCs w:val="22"/>
          <w:lang w:val="lt-LT"/>
        </w:rPr>
        <w:t>5.</w:t>
      </w:r>
      <w:r w:rsidRPr="002B476C">
        <w:rPr>
          <w:sz w:val="22"/>
          <w:szCs w:val="22"/>
          <w:lang w:val="lt-LT"/>
        </w:rPr>
        <w:tab/>
        <w:t xml:space="preserve">Kaip laikyti </w:t>
      </w:r>
      <w:proofErr w:type="spellStart"/>
      <w:r w:rsidRPr="002B476C">
        <w:rPr>
          <w:sz w:val="22"/>
          <w:szCs w:val="22"/>
          <w:lang w:val="lt-LT"/>
        </w:rPr>
        <w:t>Azibiot</w:t>
      </w:r>
      <w:proofErr w:type="spellEnd"/>
    </w:p>
    <w:p w14:paraId="3CB01605" w14:textId="77777777" w:rsidR="007B3786" w:rsidRPr="002B476C" w:rsidRDefault="007B3786" w:rsidP="007B3786">
      <w:pPr>
        <w:widowControl w:val="0"/>
        <w:numPr>
          <w:ilvl w:val="12"/>
          <w:numId w:val="0"/>
        </w:numPr>
        <w:ind w:left="567" w:right="-2" w:hanging="567"/>
        <w:rPr>
          <w:sz w:val="22"/>
          <w:szCs w:val="22"/>
          <w:lang w:val="lt-LT"/>
        </w:rPr>
      </w:pPr>
      <w:r w:rsidRPr="002B476C">
        <w:rPr>
          <w:sz w:val="22"/>
          <w:szCs w:val="22"/>
          <w:lang w:val="lt-LT"/>
        </w:rPr>
        <w:t>6.</w:t>
      </w:r>
      <w:r w:rsidRPr="002B476C">
        <w:rPr>
          <w:sz w:val="22"/>
          <w:szCs w:val="22"/>
          <w:lang w:val="lt-LT"/>
        </w:rPr>
        <w:tab/>
        <w:t>Pakuotės turinys ir kita informacija</w:t>
      </w:r>
    </w:p>
    <w:p w14:paraId="4A49817A" w14:textId="77777777" w:rsidR="007B3786" w:rsidRPr="002B476C" w:rsidRDefault="007B3786" w:rsidP="007B3786">
      <w:pPr>
        <w:widowControl w:val="0"/>
        <w:numPr>
          <w:ilvl w:val="12"/>
          <w:numId w:val="0"/>
        </w:numPr>
        <w:ind w:right="-2"/>
        <w:rPr>
          <w:sz w:val="22"/>
          <w:szCs w:val="22"/>
          <w:lang w:val="lt-LT"/>
        </w:rPr>
      </w:pPr>
    </w:p>
    <w:p w14:paraId="00F8FFFD" w14:textId="77777777" w:rsidR="007B3786" w:rsidRPr="002B476C" w:rsidRDefault="007B3786" w:rsidP="007B3786">
      <w:pPr>
        <w:widowControl w:val="0"/>
        <w:numPr>
          <w:ilvl w:val="12"/>
          <w:numId w:val="0"/>
        </w:numPr>
        <w:ind w:right="-2"/>
        <w:rPr>
          <w:sz w:val="22"/>
          <w:szCs w:val="22"/>
          <w:lang w:val="lt-LT"/>
        </w:rPr>
      </w:pPr>
    </w:p>
    <w:p w14:paraId="6B813824" w14:textId="77777777" w:rsidR="007B3786" w:rsidRPr="002B476C" w:rsidRDefault="007B3786" w:rsidP="007B3786">
      <w:pPr>
        <w:widowControl w:val="0"/>
        <w:ind w:left="567" w:hanging="567"/>
        <w:outlineLvl w:val="1"/>
        <w:rPr>
          <w:b/>
          <w:sz w:val="22"/>
          <w:szCs w:val="22"/>
          <w:lang w:val="lt-LT"/>
        </w:rPr>
      </w:pPr>
      <w:r w:rsidRPr="002B476C">
        <w:rPr>
          <w:b/>
          <w:sz w:val="22"/>
          <w:szCs w:val="22"/>
          <w:lang w:val="lt-LT"/>
        </w:rPr>
        <w:t>1.</w:t>
      </w:r>
      <w:r w:rsidRPr="002B476C">
        <w:rPr>
          <w:b/>
          <w:sz w:val="22"/>
          <w:szCs w:val="22"/>
          <w:lang w:val="lt-LT"/>
        </w:rPr>
        <w:tab/>
        <w:t xml:space="preserve">Kas yra </w:t>
      </w:r>
      <w:proofErr w:type="spellStart"/>
      <w:r w:rsidRPr="002B476C">
        <w:rPr>
          <w:b/>
          <w:sz w:val="22"/>
          <w:szCs w:val="22"/>
          <w:lang w:val="lt-LT"/>
        </w:rPr>
        <w:t>Azibiot</w:t>
      </w:r>
      <w:proofErr w:type="spellEnd"/>
      <w:r w:rsidRPr="002B476C">
        <w:rPr>
          <w:b/>
          <w:sz w:val="22"/>
          <w:szCs w:val="22"/>
          <w:lang w:val="lt-LT"/>
        </w:rPr>
        <w:t xml:space="preserve"> ir kam jis vartojamas</w:t>
      </w:r>
    </w:p>
    <w:p w14:paraId="5753B5DD" w14:textId="77777777" w:rsidR="007B3786" w:rsidRPr="002B476C" w:rsidRDefault="007B3786" w:rsidP="007B3786">
      <w:pPr>
        <w:widowControl w:val="0"/>
        <w:numPr>
          <w:ilvl w:val="12"/>
          <w:numId w:val="0"/>
        </w:numPr>
        <w:ind w:right="-2"/>
        <w:rPr>
          <w:sz w:val="22"/>
          <w:szCs w:val="22"/>
          <w:lang w:val="lt-LT"/>
        </w:rPr>
      </w:pPr>
    </w:p>
    <w:p w14:paraId="4174BD2C" w14:textId="77777777" w:rsidR="007B3786" w:rsidRPr="002B476C" w:rsidRDefault="007B3786" w:rsidP="007B3786">
      <w:pPr>
        <w:rPr>
          <w:rFonts w:eastAsia="Calibri"/>
          <w:sz w:val="22"/>
          <w:szCs w:val="22"/>
          <w:lang w:val="lt-LT" w:eastAsia="zh-CN"/>
        </w:rPr>
      </w:pP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sudėtyje yra veikliosios medžiagos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Azitromicinas</w:t>
      </w:r>
      <w:proofErr w:type="spellEnd"/>
      <w:r w:rsidRPr="002B476C">
        <w:rPr>
          <w:rFonts w:eastAsia="Calibri"/>
          <w:sz w:val="22"/>
          <w:szCs w:val="22"/>
          <w:lang w:val="lt-LT" w:eastAsia="zh-CN"/>
        </w:rPr>
        <w:t xml:space="preserve"> – tai antibiotikas, priklausantis antibiotikų grupei, vadinamai </w:t>
      </w:r>
      <w:proofErr w:type="spellStart"/>
      <w:r w:rsidRPr="002B476C">
        <w:rPr>
          <w:rFonts w:eastAsia="Calibri"/>
          <w:sz w:val="22"/>
          <w:szCs w:val="22"/>
          <w:lang w:val="lt-LT" w:eastAsia="zh-CN"/>
        </w:rPr>
        <w:t>makrolidais</w:t>
      </w:r>
      <w:proofErr w:type="spellEnd"/>
      <w:r w:rsidRPr="002B476C">
        <w:rPr>
          <w:rFonts w:eastAsia="Calibri"/>
          <w:sz w:val="22"/>
          <w:szCs w:val="22"/>
          <w:lang w:val="lt-LT" w:eastAsia="zh-CN"/>
        </w:rPr>
        <w:t>, kurie blokuoja jiems jautrių bakterijų augimą.</w:t>
      </w:r>
    </w:p>
    <w:p w14:paraId="368A0B50" w14:textId="77777777" w:rsidR="007B3786" w:rsidRPr="002B476C" w:rsidRDefault="007B3786" w:rsidP="007B3786">
      <w:pPr>
        <w:rPr>
          <w:rFonts w:eastAsia="Calibri"/>
          <w:bCs/>
          <w:sz w:val="22"/>
          <w:szCs w:val="22"/>
          <w:lang w:val="lt-LT" w:eastAsia="zh-CN"/>
        </w:rPr>
      </w:pPr>
    </w:p>
    <w:p w14:paraId="68E0DD18" w14:textId="77777777" w:rsidR="007B3786" w:rsidRPr="002B476C" w:rsidRDefault="007B3786" w:rsidP="007B3786">
      <w:pPr>
        <w:spacing w:after="60"/>
        <w:rPr>
          <w:rFonts w:eastAsia="Calibri"/>
          <w:bCs/>
          <w:sz w:val="22"/>
          <w:szCs w:val="22"/>
          <w:lang w:val="lt-LT" w:eastAsia="zh-CN"/>
        </w:rPr>
      </w:pP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vartojamas toliau išvardytoms infekcinėms ligoms gydyti.</w:t>
      </w:r>
    </w:p>
    <w:p w14:paraId="158EC42D" w14:textId="77777777" w:rsidR="007B3786" w:rsidRPr="002B476C" w:rsidRDefault="007B3786" w:rsidP="007B3786">
      <w:pPr>
        <w:spacing w:after="60"/>
        <w:rPr>
          <w:rFonts w:eastAsia="Calibri"/>
          <w:bCs/>
          <w:sz w:val="22"/>
          <w:szCs w:val="22"/>
          <w:lang w:val="lt-LT" w:eastAsia="zh-CN"/>
        </w:rPr>
      </w:pPr>
    </w:p>
    <w:p w14:paraId="2108BFC0" w14:textId="77777777" w:rsidR="007B3786" w:rsidRPr="002B476C" w:rsidRDefault="007B3786" w:rsidP="007B3786">
      <w:pPr>
        <w:rPr>
          <w:rFonts w:eastAsia="Calibri"/>
          <w:sz w:val="22"/>
          <w:szCs w:val="22"/>
          <w:u w:val="single"/>
          <w:lang w:val="lt-LT" w:eastAsia="zh-CN"/>
        </w:rPr>
      </w:pPr>
      <w:r w:rsidRPr="002B476C">
        <w:rPr>
          <w:rFonts w:eastAsia="Calibri"/>
          <w:sz w:val="22"/>
          <w:szCs w:val="22"/>
          <w:u w:val="single"/>
          <w:lang w:val="lt-LT" w:eastAsia="zh-CN"/>
        </w:rPr>
        <w:t>Suaugusiesiems ir 45 kg bei daugiau sveriantiems paaugliams</w:t>
      </w:r>
    </w:p>
    <w:p w14:paraId="67B0F493" w14:textId="77777777" w:rsidR="007B3786" w:rsidRPr="002B476C" w:rsidRDefault="007B3786" w:rsidP="007B3786">
      <w:pPr>
        <w:numPr>
          <w:ilvl w:val="0"/>
          <w:numId w:val="5"/>
        </w:numPr>
        <w:autoSpaceDE w:val="0"/>
        <w:autoSpaceDN w:val="0"/>
        <w:adjustRightInd w:val="0"/>
        <w:jc w:val="both"/>
        <w:rPr>
          <w:color w:val="000000"/>
          <w:sz w:val="22"/>
          <w:szCs w:val="22"/>
          <w:lang w:val="lt-LT"/>
        </w:rPr>
      </w:pPr>
      <w:r w:rsidRPr="002B476C">
        <w:rPr>
          <w:rFonts w:eastAsia="Calibri"/>
          <w:sz w:val="22"/>
          <w:szCs w:val="22"/>
          <w:lang w:val="lt-LT" w:eastAsia="en-US" w:bidi="en-US"/>
        </w:rPr>
        <w:t>Bakterijų streptokokų sukeltos tonzilių (</w:t>
      </w:r>
      <w:proofErr w:type="spellStart"/>
      <w:r w:rsidRPr="002B476C">
        <w:rPr>
          <w:rFonts w:eastAsia="Calibri"/>
          <w:sz w:val="22"/>
          <w:szCs w:val="22"/>
          <w:lang w:val="lt-LT" w:eastAsia="en-US" w:bidi="en-US"/>
        </w:rPr>
        <w:t>tonzilitas</w:t>
      </w:r>
      <w:proofErr w:type="spellEnd"/>
      <w:r w:rsidRPr="002B476C">
        <w:rPr>
          <w:rFonts w:eastAsia="Calibri"/>
          <w:sz w:val="22"/>
          <w:szCs w:val="22"/>
          <w:lang w:val="lt-LT" w:eastAsia="en-US" w:bidi="en-US"/>
        </w:rPr>
        <w:t>) arba gerklės [ryklės] (</w:t>
      </w:r>
      <w:proofErr w:type="spellStart"/>
      <w:r w:rsidRPr="002B476C">
        <w:rPr>
          <w:rFonts w:eastAsia="Calibri"/>
          <w:sz w:val="22"/>
          <w:szCs w:val="22"/>
          <w:lang w:val="lt-LT" w:eastAsia="en-US" w:bidi="en-US"/>
        </w:rPr>
        <w:t>faringitas</w:t>
      </w:r>
      <w:proofErr w:type="spellEnd"/>
      <w:r w:rsidRPr="002B476C">
        <w:rPr>
          <w:rFonts w:eastAsia="Calibri"/>
          <w:sz w:val="22"/>
          <w:szCs w:val="22"/>
          <w:lang w:val="lt-LT" w:eastAsia="en-US" w:bidi="en-US"/>
        </w:rPr>
        <w:t>) infekcinės ligos.</w:t>
      </w:r>
    </w:p>
    <w:p w14:paraId="0AA3A4B7" w14:textId="77777777" w:rsidR="007B3786" w:rsidRPr="002B476C" w:rsidRDefault="007B3786" w:rsidP="007B3786">
      <w:pPr>
        <w:numPr>
          <w:ilvl w:val="0"/>
          <w:numId w:val="5"/>
        </w:numPr>
        <w:autoSpaceDE w:val="0"/>
        <w:autoSpaceDN w:val="0"/>
        <w:adjustRightInd w:val="0"/>
        <w:jc w:val="both"/>
        <w:rPr>
          <w:color w:val="000000"/>
          <w:sz w:val="22"/>
          <w:szCs w:val="22"/>
          <w:lang w:val="lt-LT"/>
        </w:rPr>
      </w:pPr>
      <w:r w:rsidRPr="002B476C">
        <w:rPr>
          <w:rFonts w:eastAsia="Calibri"/>
          <w:sz w:val="22"/>
          <w:szCs w:val="22"/>
          <w:lang w:val="lt-LT" w:eastAsia="en-US" w:bidi="en-US"/>
        </w:rPr>
        <w:t>Bakterinės prienosinių ančių infekcinės ligos (sinusitas).</w:t>
      </w:r>
    </w:p>
    <w:p w14:paraId="42F2B6E1" w14:textId="77777777" w:rsidR="007B3786" w:rsidRPr="002B476C" w:rsidRDefault="007B3786" w:rsidP="007B3786">
      <w:pPr>
        <w:numPr>
          <w:ilvl w:val="0"/>
          <w:numId w:val="5"/>
        </w:numPr>
        <w:autoSpaceDE w:val="0"/>
        <w:autoSpaceDN w:val="0"/>
        <w:adjustRightInd w:val="0"/>
        <w:jc w:val="both"/>
        <w:rPr>
          <w:color w:val="000000"/>
          <w:sz w:val="22"/>
          <w:szCs w:val="22"/>
          <w:lang w:val="lt-LT"/>
        </w:rPr>
      </w:pPr>
      <w:r w:rsidRPr="002B476C">
        <w:rPr>
          <w:rFonts w:eastAsia="Calibri"/>
          <w:sz w:val="22"/>
          <w:szCs w:val="22"/>
          <w:lang w:val="lt-LT" w:eastAsia="en-US" w:bidi="en-US"/>
        </w:rPr>
        <w:t xml:space="preserve">Bakterinės vidurinės ausies infekcinės ligos (vidurinės ausies </w:t>
      </w:r>
      <w:proofErr w:type="spellStart"/>
      <w:r w:rsidRPr="002B476C">
        <w:rPr>
          <w:rFonts w:eastAsia="Calibri"/>
          <w:sz w:val="22"/>
          <w:szCs w:val="22"/>
          <w:lang w:val="lt-LT" w:eastAsia="en-US" w:bidi="en-US"/>
        </w:rPr>
        <w:t>otitas</w:t>
      </w:r>
      <w:proofErr w:type="spellEnd"/>
      <w:r w:rsidRPr="002B476C">
        <w:rPr>
          <w:rFonts w:eastAsia="Calibri"/>
          <w:sz w:val="22"/>
          <w:szCs w:val="22"/>
          <w:lang w:val="lt-LT" w:eastAsia="en-US" w:bidi="en-US"/>
        </w:rPr>
        <w:t>).</w:t>
      </w:r>
    </w:p>
    <w:p w14:paraId="745EAAA1" w14:textId="77777777" w:rsidR="007B3786" w:rsidRPr="002B476C" w:rsidRDefault="007B3786" w:rsidP="007B3786">
      <w:pPr>
        <w:numPr>
          <w:ilvl w:val="0"/>
          <w:numId w:val="5"/>
        </w:numPr>
        <w:autoSpaceDE w:val="0"/>
        <w:autoSpaceDN w:val="0"/>
        <w:adjustRightInd w:val="0"/>
        <w:jc w:val="both"/>
        <w:rPr>
          <w:color w:val="000000"/>
          <w:sz w:val="22"/>
          <w:szCs w:val="22"/>
          <w:lang w:val="lt-LT"/>
        </w:rPr>
      </w:pPr>
      <w:r w:rsidRPr="002B476C">
        <w:rPr>
          <w:rFonts w:eastAsia="Calibri"/>
          <w:sz w:val="22"/>
          <w:szCs w:val="22"/>
          <w:lang w:val="lt-LT" w:eastAsia="en-US" w:bidi="en-US"/>
        </w:rPr>
        <w:t>Plaučių uždegimas (visuomenėje įgyta pneumonija, kai užsikrėsta ne ligoninėje).</w:t>
      </w:r>
    </w:p>
    <w:p w14:paraId="6EC4DAF8" w14:textId="77777777" w:rsidR="007B3786" w:rsidRPr="002B476C" w:rsidRDefault="007B3786" w:rsidP="007B3786">
      <w:pPr>
        <w:numPr>
          <w:ilvl w:val="0"/>
          <w:numId w:val="5"/>
        </w:numPr>
        <w:autoSpaceDE w:val="0"/>
        <w:autoSpaceDN w:val="0"/>
        <w:adjustRightInd w:val="0"/>
        <w:jc w:val="both"/>
        <w:rPr>
          <w:color w:val="000000"/>
          <w:sz w:val="22"/>
          <w:szCs w:val="22"/>
          <w:lang w:val="lt-LT"/>
        </w:rPr>
      </w:pPr>
      <w:r w:rsidRPr="002B476C">
        <w:rPr>
          <w:rFonts w:eastAsia="Calibri"/>
          <w:sz w:val="22"/>
          <w:szCs w:val="22"/>
          <w:lang w:val="lt-LT" w:eastAsia="en-US" w:bidi="en-US"/>
        </w:rPr>
        <w:t>Bakterinės odos ir poodinio audinio infekcinės ligos.</w:t>
      </w:r>
    </w:p>
    <w:p w14:paraId="11115F4C" w14:textId="77777777" w:rsidR="007B3786" w:rsidRPr="002B476C" w:rsidRDefault="007B3786" w:rsidP="007B3786">
      <w:pPr>
        <w:numPr>
          <w:ilvl w:val="0"/>
          <w:numId w:val="5"/>
        </w:numPr>
        <w:autoSpaceDE w:val="0"/>
        <w:autoSpaceDN w:val="0"/>
        <w:adjustRightInd w:val="0"/>
        <w:jc w:val="both"/>
        <w:rPr>
          <w:color w:val="000000"/>
          <w:sz w:val="22"/>
          <w:szCs w:val="22"/>
          <w:lang w:val="lt-LT"/>
        </w:rPr>
      </w:pPr>
      <w:r w:rsidRPr="002B476C">
        <w:rPr>
          <w:rFonts w:eastAsia="Calibri"/>
          <w:color w:val="000000"/>
          <w:sz w:val="22"/>
          <w:szCs w:val="22"/>
          <w:lang w:val="lt-LT" w:eastAsia="en-US" w:bidi="en-US"/>
        </w:rPr>
        <w:t>Ankstyvos stadijos lokalizuota (ribota) Laimo [</w:t>
      </w:r>
      <w:proofErr w:type="spellStart"/>
      <w:r w:rsidRPr="002B476C">
        <w:rPr>
          <w:rFonts w:eastAsia="Calibri"/>
          <w:i/>
          <w:iCs/>
          <w:color w:val="000000"/>
          <w:sz w:val="22"/>
          <w:szCs w:val="22"/>
          <w:lang w:val="lt-LT" w:eastAsia="en-US" w:bidi="en-US"/>
        </w:rPr>
        <w:t>Lyme</w:t>
      </w:r>
      <w:proofErr w:type="spellEnd"/>
      <w:r w:rsidRPr="002B476C">
        <w:rPr>
          <w:rFonts w:eastAsia="Calibri"/>
          <w:color w:val="000000"/>
          <w:sz w:val="22"/>
          <w:szCs w:val="22"/>
          <w:lang w:val="lt-LT" w:eastAsia="en-US" w:bidi="en-US"/>
        </w:rPr>
        <w:t>] liga (migruojanti raudonė, paprastai sukelta įsisiurbus erkei).</w:t>
      </w:r>
    </w:p>
    <w:p w14:paraId="62819C2E" w14:textId="77777777" w:rsidR="007B3786" w:rsidRPr="002B476C" w:rsidRDefault="007B3786" w:rsidP="007B3786">
      <w:pPr>
        <w:numPr>
          <w:ilvl w:val="0"/>
          <w:numId w:val="5"/>
        </w:numPr>
        <w:autoSpaceDE w:val="0"/>
        <w:autoSpaceDN w:val="0"/>
        <w:adjustRightInd w:val="0"/>
        <w:jc w:val="both"/>
        <w:rPr>
          <w:color w:val="000000"/>
          <w:sz w:val="22"/>
          <w:szCs w:val="22"/>
          <w:lang w:val="lt-LT"/>
        </w:rPr>
      </w:pPr>
      <w:proofErr w:type="spellStart"/>
      <w:r w:rsidRPr="002B476C">
        <w:rPr>
          <w:rFonts w:eastAsia="Calibri"/>
          <w:i/>
          <w:sz w:val="22"/>
          <w:szCs w:val="22"/>
          <w:lang w:val="lt-LT" w:eastAsia="en-US" w:bidi="en-US"/>
        </w:rPr>
        <w:t>Chlamydia</w:t>
      </w:r>
      <w:proofErr w:type="spellEnd"/>
      <w:r w:rsidRPr="002B476C">
        <w:rPr>
          <w:rFonts w:eastAsia="Calibri"/>
          <w:i/>
          <w:sz w:val="22"/>
          <w:szCs w:val="22"/>
          <w:lang w:val="lt-LT" w:eastAsia="en-US" w:bidi="en-US"/>
        </w:rPr>
        <w:t xml:space="preserve"> </w:t>
      </w:r>
      <w:proofErr w:type="spellStart"/>
      <w:r w:rsidRPr="002B476C">
        <w:rPr>
          <w:rFonts w:eastAsia="Calibri"/>
          <w:i/>
          <w:sz w:val="22"/>
          <w:szCs w:val="22"/>
          <w:lang w:val="lt-LT" w:eastAsia="en-US" w:bidi="en-US"/>
        </w:rPr>
        <w:t>trachomatis</w:t>
      </w:r>
      <w:proofErr w:type="spellEnd"/>
      <w:r w:rsidRPr="002B476C">
        <w:rPr>
          <w:rFonts w:eastAsia="Calibri"/>
          <w:sz w:val="22"/>
          <w:szCs w:val="22"/>
          <w:lang w:val="lt-LT" w:eastAsia="en-US" w:bidi="en-US"/>
        </w:rPr>
        <w:t xml:space="preserve"> bakterijų sukeltos šlaplės ir šlapimo pūslės infekcinės ligos</w:t>
      </w:r>
      <w:r w:rsidRPr="002B476C">
        <w:rPr>
          <w:rFonts w:eastAsia="Calibri"/>
          <w:i/>
          <w:sz w:val="22"/>
          <w:szCs w:val="22"/>
          <w:lang w:val="lt-LT" w:eastAsia="en-US" w:bidi="en-US"/>
        </w:rPr>
        <w:t>.</w:t>
      </w:r>
    </w:p>
    <w:p w14:paraId="21518C0C" w14:textId="77777777" w:rsidR="007B3786" w:rsidRPr="002B476C" w:rsidRDefault="007B3786" w:rsidP="007B3786">
      <w:pPr>
        <w:numPr>
          <w:ilvl w:val="0"/>
          <w:numId w:val="5"/>
        </w:numPr>
        <w:autoSpaceDE w:val="0"/>
        <w:autoSpaceDN w:val="0"/>
        <w:adjustRightInd w:val="0"/>
        <w:jc w:val="both"/>
        <w:rPr>
          <w:color w:val="000000"/>
          <w:sz w:val="22"/>
          <w:szCs w:val="22"/>
          <w:lang w:val="lt-LT"/>
        </w:rPr>
      </w:pPr>
      <w:proofErr w:type="spellStart"/>
      <w:r w:rsidRPr="002B476C">
        <w:rPr>
          <w:rFonts w:eastAsia="Calibri"/>
          <w:i/>
          <w:sz w:val="22"/>
          <w:szCs w:val="22"/>
          <w:lang w:val="lt-LT" w:eastAsia="en-US" w:bidi="en-US"/>
        </w:rPr>
        <w:t>Neisseria</w:t>
      </w:r>
      <w:proofErr w:type="spellEnd"/>
      <w:r w:rsidRPr="002B476C">
        <w:rPr>
          <w:rFonts w:eastAsia="Calibri"/>
          <w:i/>
          <w:sz w:val="22"/>
          <w:szCs w:val="22"/>
          <w:lang w:val="lt-LT" w:eastAsia="en-US" w:bidi="en-US"/>
        </w:rPr>
        <w:t xml:space="preserve"> </w:t>
      </w:r>
      <w:proofErr w:type="spellStart"/>
      <w:r w:rsidRPr="002B476C">
        <w:rPr>
          <w:rFonts w:eastAsia="Calibri"/>
          <w:i/>
          <w:sz w:val="22"/>
          <w:szCs w:val="22"/>
          <w:lang w:val="lt-LT" w:eastAsia="en-US" w:bidi="en-US"/>
        </w:rPr>
        <w:t>gonorrhoeae</w:t>
      </w:r>
      <w:proofErr w:type="spellEnd"/>
      <w:r w:rsidRPr="002B476C">
        <w:rPr>
          <w:rFonts w:eastAsia="Calibri"/>
          <w:sz w:val="22"/>
          <w:szCs w:val="22"/>
          <w:lang w:val="lt-LT" w:eastAsia="en-US" w:bidi="en-US"/>
        </w:rPr>
        <w:t xml:space="preserve"> bakterijų sukeltos šlaplės ir šlapimo pūslės infekcinės ligos. </w:t>
      </w:r>
      <w:proofErr w:type="spellStart"/>
      <w:r w:rsidRPr="002B476C">
        <w:rPr>
          <w:rFonts w:eastAsia="Calibri"/>
          <w:sz w:val="22"/>
          <w:szCs w:val="22"/>
          <w:lang w:val="lt-LT" w:eastAsia="en-US" w:bidi="en-US"/>
        </w:rPr>
        <w:t>Azibiot</w:t>
      </w:r>
      <w:proofErr w:type="spellEnd"/>
      <w:r w:rsidRPr="002B476C">
        <w:rPr>
          <w:rFonts w:eastAsia="Calibri"/>
          <w:sz w:val="22"/>
          <w:szCs w:val="22"/>
          <w:lang w:val="lt-LT" w:eastAsia="en-US" w:bidi="en-US"/>
        </w:rPr>
        <w:t xml:space="preserve"> reikia vartoti kartu su kitu antibiotiku, kurį parinks gydytojas arba vaistininkas.</w:t>
      </w:r>
    </w:p>
    <w:p w14:paraId="50765B16" w14:textId="77777777" w:rsidR="007B3786" w:rsidRPr="002B476C" w:rsidRDefault="007B3786" w:rsidP="007B3786">
      <w:pPr>
        <w:widowControl w:val="0"/>
        <w:numPr>
          <w:ilvl w:val="12"/>
          <w:numId w:val="0"/>
        </w:numPr>
        <w:ind w:right="-2"/>
        <w:rPr>
          <w:sz w:val="22"/>
          <w:szCs w:val="22"/>
          <w:lang w:val="lt-LT"/>
        </w:rPr>
      </w:pPr>
    </w:p>
    <w:p w14:paraId="679133B5" w14:textId="77777777" w:rsidR="007B3786" w:rsidRPr="002B476C" w:rsidRDefault="007B3786" w:rsidP="007B3786">
      <w:pPr>
        <w:widowControl w:val="0"/>
        <w:numPr>
          <w:ilvl w:val="12"/>
          <w:numId w:val="0"/>
        </w:numPr>
        <w:ind w:right="-2"/>
        <w:rPr>
          <w:sz w:val="22"/>
          <w:szCs w:val="22"/>
          <w:lang w:val="lt-LT"/>
        </w:rPr>
      </w:pPr>
      <w:r w:rsidRPr="002B476C">
        <w:rPr>
          <w:sz w:val="22"/>
          <w:szCs w:val="22"/>
          <w:lang w:val="lt-LT"/>
        </w:rPr>
        <w:t>Suaugusiesiems</w:t>
      </w:r>
    </w:p>
    <w:p w14:paraId="487982FE" w14:textId="77777777" w:rsidR="007B3786" w:rsidRPr="002B476C" w:rsidRDefault="007B3786" w:rsidP="007B3786">
      <w:pPr>
        <w:numPr>
          <w:ilvl w:val="0"/>
          <w:numId w:val="5"/>
        </w:numPr>
        <w:autoSpaceDE w:val="0"/>
        <w:autoSpaceDN w:val="0"/>
        <w:adjustRightInd w:val="0"/>
        <w:jc w:val="both"/>
        <w:rPr>
          <w:color w:val="000000"/>
          <w:sz w:val="22"/>
          <w:szCs w:val="22"/>
          <w:lang w:val="lt-LT"/>
        </w:rPr>
      </w:pPr>
      <w:r w:rsidRPr="002B476C">
        <w:rPr>
          <w:sz w:val="22"/>
          <w:szCs w:val="22"/>
          <w:lang w:val="lt-LT"/>
        </w:rPr>
        <w:t>Bakterinės infekcijos pacientams, sergantiems ilgalaike plaučių liga – bronchų uždegimu (lėtiniu bronchitu).</w:t>
      </w:r>
    </w:p>
    <w:p w14:paraId="78A314C0" w14:textId="77777777" w:rsidR="007B3786" w:rsidRPr="002B476C" w:rsidRDefault="007B3786" w:rsidP="007B3786">
      <w:pPr>
        <w:widowControl w:val="0"/>
        <w:numPr>
          <w:ilvl w:val="12"/>
          <w:numId w:val="0"/>
        </w:numPr>
        <w:ind w:right="-2"/>
        <w:rPr>
          <w:sz w:val="22"/>
          <w:szCs w:val="22"/>
          <w:lang w:val="lt-LT"/>
        </w:rPr>
      </w:pPr>
    </w:p>
    <w:p w14:paraId="235FF8B9" w14:textId="77777777" w:rsidR="007B3786" w:rsidRPr="002B476C" w:rsidRDefault="007B3786" w:rsidP="007B3786">
      <w:pPr>
        <w:widowControl w:val="0"/>
        <w:numPr>
          <w:ilvl w:val="12"/>
          <w:numId w:val="0"/>
        </w:numPr>
        <w:ind w:right="-2"/>
        <w:rPr>
          <w:sz w:val="22"/>
          <w:szCs w:val="22"/>
          <w:lang w:val="lt-LT"/>
        </w:rPr>
      </w:pPr>
    </w:p>
    <w:p w14:paraId="33D58522" w14:textId="77777777" w:rsidR="007B3786" w:rsidRPr="002B476C" w:rsidRDefault="007B3786" w:rsidP="007B3786">
      <w:pPr>
        <w:widowControl w:val="0"/>
        <w:ind w:left="567" w:hanging="567"/>
        <w:outlineLvl w:val="1"/>
        <w:rPr>
          <w:b/>
          <w:sz w:val="22"/>
          <w:szCs w:val="22"/>
          <w:lang w:val="lt-LT"/>
        </w:rPr>
      </w:pPr>
      <w:r w:rsidRPr="002B476C">
        <w:rPr>
          <w:b/>
          <w:sz w:val="22"/>
          <w:szCs w:val="22"/>
          <w:lang w:val="lt-LT"/>
        </w:rPr>
        <w:t>2.</w:t>
      </w:r>
      <w:r w:rsidRPr="002B476C">
        <w:rPr>
          <w:b/>
          <w:sz w:val="22"/>
          <w:szCs w:val="22"/>
          <w:lang w:val="lt-LT"/>
        </w:rPr>
        <w:tab/>
        <w:t xml:space="preserve">Kas žinotina prieš vartojant </w:t>
      </w:r>
      <w:proofErr w:type="spellStart"/>
      <w:r w:rsidRPr="002B476C">
        <w:rPr>
          <w:b/>
          <w:sz w:val="22"/>
          <w:szCs w:val="22"/>
          <w:lang w:val="lt-LT"/>
        </w:rPr>
        <w:t>Azibiot</w:t>
      </w:r>
      <w:proofErr w:type="spellEnd"/>
    </w:p>
    <w:p w14:paraId="21613E79" w14:textId="77777777" w:rsidR="007B3786" w:rsidRPr="002B476C" w:rsidRDefault="007B3786" w:rsidP="007B3786">
      <w:pPr>
        <w:widowControl w:val="0"/>
        <w:numPr>
          <w:ilvl w:val="12"/>
          <w:numId w:val="0"/>
        </w:numPr>
        <w:ind w:right="-2"/>
        <w:rPr>
          <w:sz w:val="22"/>
          <w:szCs w:val="22"/>
          <w:lang w:val="lt-LT"/>
        </w:rPr>
      </w:pPr>
    </w:p>
    <w:p w14:paraId="2AA6689F" w14:textId="77777777" w:rsidR="007B3786" w:rsidRPr="002B476C" w:rsidRDefault="007B3786" w:rsidP="007B3786">
      <w:pPr>
        <w:widowControl w:val="0"/>
        <w:tabs>
          <w:tab w:val="decimal" w:pos="6760"/>
        </w:tabs>
        <w:outlineLvl w:val="2"/>
        <w:rPr>
          <w:b/>
          <w:sz w:val="22"/>
          <w:szCs w:val="22"/>
          <w:lang w:val="lt-LT"/>
        </w:rPr>
      </w:pPr>
      <w:proofErr w:type="spellStart"/>
      <w:r w:rsidRPr="002B476C">
        <w:rPr>
          <w:b/>
          <w:sz w:val="22"/>
          <w:szCs w:val="22"/>
          <w:lang w:val="lt-LT"/>
        </w:rPr>
        <w:t>Azibiot</w:t>
      </w:r>
      <w:proofErr w:type="spellEnd"/>
      <w:r w:rsidRPr="002B476C">
        <w:rPr>
          <w:b/>
          <w:sz w:val="22"/>
          <w:szCs w:val="22"/>
          <w:lang w:val="lt-LT"/>
        </w:rPr>
        <w:t xml:space="preserve"> vartoti draudžiama:</w:t>
      </w:r>
    </w:p>
    <w:p w14:paraId="4D086C3C" w14:textId="77777777" w:rsidR="007B3786" w:rsidRPr="002B476C" w:rsidRDefault="007B3786" w:rsidP="007B3786">
      <w:pPr>
        <w:widowControl w:val="0"/>
        <w:numPr>
          <w:ilvl w:val="0"/>
          <w:numId w:val="1"/>
        </w:numPr>
        <w:ind w:left="714" w:hanging="357"/>
        <w:rPr>
          <w:sz w:val="22"/>
          <w:szCs w:val="22"/>
          <w:lang w:val="lt-LT" w:eastAsia="en-US"/>
        </w:rPr>
      </w:pPr>
      <w:r w:rsidRPr="002B476C">
        <w:rPr>
          <w:sz w:val="22"/>
          <w:szCs w:val="22"/>
          <w:lang w:val="lt-LT" w:eastAsia="en-US"/>
        </w:rPr>
        <w:t xml:space="preserve">jeigu yra alergija </w:t>
      </w:r>
      <w:proofErr w:type="spellStart"/>
      <w:r w:rsidRPr="002B476C">
        <w:rPr>
          <w:sz w:val="22"/>
          <w:szCs w:val="22"/>
          <w:lang w:val="lt-LT" w:eastAsia="en-US"/>
        </w:rPr>
        <w:t>azitromicinui</w:t>
      </w:r>
      <w:proofErr w:type="spellEnd"/>
      <w:r w:rsidRPr="002B476C">
        <w:rPr>
          <w:sz w:val="22"/>
          <w:szCs w:val="22"/>
          <w:lang w:val="lt-LT" w:eastAsia="en-US"/>
        </w:rPr>
        <w:t xml:space="preserve">, </w:t>
      </w:r>
      <w:proofErr w:type="spellStart"/>
      <w:r w:rsidRPr="002B476C">
        <w:rPr>
          <w:sz w:val="22"/>
          <w:szCs w:val="22"/>
          <w:lang w:val="lt-LT" w:eastAsia="en-US"/>
        </w:rPr>
        <w:t>eritromicinui</w:t>
      </w:r>
      <w:proofErr w:type="spellEnd"/>
      <w:r w:rsidRPr="002B476C">
        <w:rPr>
          <w:sz w:val="22"/>
          <w:szCs w:val="22"/>
          <w:lang w:val="lt-LT" w:eastAsia="en-US"/>
        </w:rPr>
        <w:t xml:space="preserve">, </w:t>
      </w:r>
      <w:r w:rsidRPr="002B476C">
        <w:rPr>
          <w:rFonts w:eastAsia="Calibri"/>
          <w:sz w:val="22"/>
          <w:szCs w:val="22"/>
          <w:lang w:val="lt-LT" w:eastAsia="zh-CN"/>
        </w:rPr>
        <w:t xml:space="preserve">bet kuriam </w:t>
      </w:r>
      <w:proofErr w:type="spellStart"/>
      <w:r w:rsidRPr="002B476C">
        <w:rPr>
          <w:rFonts w:eastAsia="Calibri"/>
          <w:sz w:val="22"/>
          <w:szCs w:val="22"/>
          <w:lang w:val="lt-LT" w:eastAsia="zh-CN"/>
        </w:rPr>
        <w:t>makrolidų</w:t>
      </w:r>
      <w:proofErr w:type="spellEnd"/>
      <w:r w:rsidRPr="002B476C">
        <w:rPr>
          <w:rFonts w:eastAsia="Calibri"/>
          <w:sz w:val="22"/>
          <w:szCs w:val="22"/>
          <w:lang w:val="lt-LT" w:eastAsia="zh-CN"/>
        </w:rPr>
        <w:t xml:space="preserve"> ar </w:t>
      </w:r>
      <w:proofErr w:type="spellStart"/>
      <w:r w:rsidRPr="002B476C">
        <w:rPr>
          <w:rFonts w:eastAsia="Calibri"/>
          <w:sz w:val="22"/>
          <w:szCs w:val="22"/>
          <w:lang w:val="lt-LT" w:eastAsia="zh-CN"/>
        </w:rPr>
        <w:t>ketolidų</w:t>
      </w:r>
      <w:proofErr w:type="spellEnd"/>
      <w:r w:rsidRPr="002B476C">
        <w:rPr>
          <w:rFonts w:eastAsia="Calibri"/>
          <w:sz w:val="22"/>
          <w:szCs w:val="22"/>
          <w:lang w:val="lt-LT" w:eastAsia="zh-CN"/>
        </w:rPr>
        <w:t xml:space="preserve"> grupės antibiotikui</w:t>
      </w:r>
      <w:r w:rsidRPr="002B476C">
        <w:rPr>
          <w:sz w:val="22"/>
          <w:szCs w:val="22"/>
          <w:lang w:val="lt-LT" w:eastAsia="en-US"/>
        </w:rPr>
        <w:t xml:space="preserve"> arba bet kuriai pagalbinei šio vaisto medžiagai (jos išvardytos 6 skyriuje).</w:t>
      </w:r>
    </w:p>
    <w:p w14:paraId="572D16C8" w14:textId="77777777" w:rsidR="007B3786" w:rsidRPr="002B476C" w:rsidRDefault="007B3786" w:rsidP="007B3786">
      <w:pPr>
        <w:widowControl w:val="0"/>
        <w:numPr>
          <w:ilvl w:val="12"/>
          <w:numId w:val="0"/>
        </w:numPr>
        <w:ind w:right="-2"/>
        <w:rPr>
          <w:sz w:val="22"/>
          <w:szCs w:val="22"/>
          <w:lang w:val="lt-LT"/>
        </w:rPr>
      </w:pPr>
    </w:p>
    <w:p w14:paraId="77CFE074" w14:textId="77777777" w:rsidR="007B3786" w:rsidRPr="002B476C" w:rsidRDefault="007B3786" w:rsidP="007B3786">
      <w:pPr>
        <w:widowControl w:val="0"/>
        <w:tabs>
          <w:tab w:val="decimal" w:pos="6760"/>
        </w:tabs>
        <w:outlineLvl w:val="2"/>
        <w:rPr>
          <w:b/>
          <w:sz w:val="22"/>
          <w:szCs w:val="22"/>
          <w:lang w:val="lt-LT"/>
        </w:rPr>
      </w:pPr>
      <w:r w:rsidRPr="002B476C">
        <w:rPr>
          <w:b/>
          <w:sz w:val="22"/>
          <w:szCs w:val="22"/>
          <w:lang w:val="lt-LT"/>
        </w:rPr>
        <w:t>Įspėjimai ir atsargumo priemonė</w:t>
      </w:r>
    </w:p>
    <w:p w14:paraId="7CE2AE42" w14:textId="77777777" w:rsidR="007B3786" w:rsidRPr="002B476C" w:rsidRDefault="007B3786" w:rsidP="007B3786">
      <w:pPr>
        <w:widowControl w:val="0"/>
        <w:numPr>
          <w:ilvl w:val="12"/>
          <w:numId w:val="0"/>
        </w:numPr>
        <w:ind w:right="-2"/>
        <w:rPr>
          <w:snapToGrid w:val="0"/>
          <w:sz w:val="22"/>
          <w:szCs w:val="22"/>
          <w:lang w:val="lt-LT" w:eastAsia="en-US"/>
        </w:rPr>
      </w:pPr>
      <w:r w:rsidRPr="002B476C">
        <w:rPr>
          <w:snapToGrid w:val="0"/>
          <w:sz w:val="22"/>
          <w:szCs w:val="22"/>
          <w:lang w:val="lt-LT" w:eastAsia="en-US"/>
        </w:rPr>
        <w:t xml:space="preserve">Pasitarkite su gydytoju arba vaistininku, prieš pradėdami vartoti </w:t>
      </w:r>
      <w:proofErr w:type="spellStart"/>
      <w:r w:rsidRPr="002B476C">
        <w:rPr>
          <w:snapToGrid w:val="0"/>
          <w:sz w:val="22"/>
          <w:szCs w:val="22"/>
          <w:lang w:val="lt-LT" w:eastAsia="en-US"/>
        </w:rPr>
        <w:t>Azibiot</w:t>
      </w:r>
      <w:proofErr w:type="spellEnd"/>
      <w:r w:rsidRPr="002B476C">
        <w:rPr>
          <w:snapToGrid w:val="0"/>
          <w:sz w:val="22"/>
          <w:szCs w:val="22"/>
          <w:lang w:val="lt-LT" w:eastAsia="en-US"/>
        </w:rPr>
        <w:t>,</w:t>
      </w:r>
      <w:r w:rsidRPr="002B476C">
        <w:rPr>
          <w:rFonts w:eastAsia="Calibri"/>
          <w:sz w:val="22"/>
          <w:szCs w:val="22"/>
          <w:lang w:val="lt-LT" w:eastAsia="zh-CN"/>
        </w:rPr>
        <w:t xml:space="preserve"> jeigu Jums yra bet kuris iš </w:t>
      </w:r>
      <w:r w:rsidRPr="002B476C">
        <w:rPr>
          <w:rFonts w:eastAsia="Calibri"/>
          <w:sz w:val="22"/>
          <w:szCs w:val="22"/>
          <w:lang w:val="lt-LT" w:eastAsia="zh-CN"/>
        </w:rPr>
        <w:lastRenderedPageBreak/>
        <w:t>toliau nurodytų sutrikimų</w:t>
      </w:r>
      <w:r w:rsidRPr="002B476C">
        <w:rPr>
          <w:snapToGrid w:val="0"/>
          <w:sz w:val="22"/>
          <w:szCs w:val="22"/>
          <w:lang w:val="lt-LT" w:eastAsia="en-US"/>
        </w:rPr>
        <w:t>:</w:t>
      </w:r>
    </w:p>
    <w:p w14:paraId="1F441E61" w14:textId="77777777" w:rsidR="007B3786" w:rsidRPr="002B476C" w:rsidRDefault="007B3786" w:rsidP="007B3786">
      <w:pPr>
        <w:widowControl w:val="0"/>
        <w:numPr>
          <w:ilvl w:val="0"/>
          <w:numId w:val="2"/>
        </w:numPr>
        <w:ind w:left="567" w:right="-2" w:hanging="567"/>
        <w:rPr>
          <w:snapToGrid w:val="0"/>
          <w:sz w:val="22"/>
          <w:szCs w:val="22"/>
          <w:lang w:val="lt-LT" w:eastAsia="en-US"/>
        </w:rPr>
      </w:pPr>
      <w:r w:rsidRPr="002B476C">
        <w:rPr>
          <w:rFonts w:eastAsia="Calibri"/>
          <w:sz w:val="22"/>
          <w:szCs w:val="22"/>
          <w:lang w:val="lt-LT" w:eastAsia="zh-CN"/>
        </w:rPr>
        <w:t xml:space="preserve">širdies sutrikimų (pvz., problemų su širdies ritmu arba širdies nepakankamumą) arba žemas kalio ar magnio kiekis kraujyje: esant šiems sutrikimams gali pasireikšti sunkus šalutinis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poveikis širdžiai;</w:t>
      </w:r>
    </w:p>
    <w:p w14:paraId="134E2138" w14:textId="77777777" w:rsidR="007B3786" w:rsidRPr="002B476C" w:rsidRDefault="007B3786" w:rsidP="007B3786">
      <w:pPr>
        <w:widowControl w:val="0"/>
        <w:numPr>
          <w:ilvl w:val="0"/>
          <w:numId w:val="2"/>
        </w:numPr>
        <w:ind w:left="567" w:right="-2" w:hanging="567"/>
        <w:rPr>
          <w:snapToGrid w:val="0"/>
          <w:sz w:val="22"/>
          <w:szCs w:val="22"/>
          <w:lang w:val="lt-LT" w:eastAsia="en-US"/>
        </w:rPr>
      </w:pPr>
      <w:r w:rsidRPr="002B476C">
        <w:rPr>
          <w:snapToGrid w:val="0"/>
          <w:sz w:val="22"/>
          <w:szCs w:val="22"/>
          <w:lang w:val="lt-LT" w:eastAsia="en-US"/>
        </w:rPr>
        <w:t>kepenų sutrikimų: gali būti, kad gydytojui reikės stebėti kepenų funkciją arba nutraukti gydymą;</w:t>
      </w:r>
    </w:p>
    <w:p w14:paraId="375D1ABD" w14:textId="77777777" w:rsidR="007B3786" w:rsidRPr="002B476C" w:rsidRDefault="007B3786" w:rsidP="007B3786">
      <w:pPr>
        <w:widowControl w:val="0"/>
        <w:numPr>
          <w:ilvl w:val="0"/>
          <w:numId w:val="2"/>
        </w:numPr>
        <w:ind w:left="567" w:right="-2" w:hanging="567"/>
        <w:rPr>
          <w:snapToGrid w:val="0"/>
          <w:sz w:val="22"/>
          <w:szCs w:val="22"/>
          <w:lang w:val="lt-LT" w:eastAsia="en-US"/>
        </w:rPr>
      </w:pPr>
      <w:r w:rsidRPr="002B476C">
        <w:rPr>
          <w:snapToGrid w:val="0"/>
          <w:sz w:val="22"/>
          <w:szCs w:val="22"/>
          <w:lang w:val="lt-LT" w:eastAsia="en-US"/>
        </w:rPr>
        <w:t>stipriai viduriuojate pavartoję bet kokių kitų antibiotikų;</w:t>
      </w:r>
    </w:p>
    <w:p w14:paraId="09D7A3BF" w14:textId="77777777" w:rsidR="007B3786" w:rsidRPr="002B476C" w:rsidRDefault="007B3786" w:rsidP="007B3786">
      <w:pPr>
        <w:widowControl w:val="0"/>
        <w:numPr>
          <w:ilvl w:val="0"/>
          <w:numId w:val="2"/>
        </w:numPr>
        <w:ind w:left="567" w:right="-2" w:hanging="567"/>
        <w:rPr>
          <w:snapToGrid w:val="0"/>
          <w:sz w:val="22"/>
          <w:szCs w:val="22"/>
          <w:lang w:val="lt-LT" w:eastAsia="en-US"/>
        </w:rPr>
      </w:pPr>
      <w:r w:rsidRPr="002B476C">
        <w:rPr>
          <w:snapToGrid w:val="0"/>
          <w:sz w:val="22"/>
          <w:szCs w:val="22"/>
          <w:lang w:val="lt-LT" w:eastAsia="en-US"/>
        </w:rPr>
        <w:t>tam tikros vietos (lokalizuotas) raumenų silpnumas (</w:t>
      </w:r>
      <w:proofErr w:type="spellStart"/>
      <w:r w:rsidRPr="002B476C">
        <w:rPr>
          <w:snapToGrid w:val="0"/>
          <w:sz w:val="22"/>
          <w:szCs w:val="22"/>
          <w:lang w:val="lt-LT" w:eastAsia="en-US"/>
        </w:rPr>
        <w:t>generalizuota</w:t>
      </w:r>
      <w:proofErr w:type="spellEnd"/>
      <w:r w:rsidRPr="002B476C">
        <w:rPr>
          <w:snapToGrid w:val="0"/>
          <w:sz w:val="22"/>
          <w:szCs w:val="22"/>
          <w:lang w:val="lt-LT" w:eastAsia="en-US"/>
        </w:rPr>
        <w:t xml:space="preserve"> </w:t>
      </w:r>
      <w:proofErr w:type="spellStart"/>
      <w:r w:rsidRPr="002B476C">
        <w:rPr>
          <w:snapToGrid w:val="0"/>
          <w:sz w:val="22"/>
          <w:szCs w:val="22"/>
          <w:lang w:val="lt-LT" w:eastAsia="en-US"/>
        </w:rPr>
        <w:t>miastenija</w:t>
      </w:r>
      <w:proofErr w:type="spellEnd"/>
      <w:r w:rsidRPr="002B476C">
        <w:rPr>
          <w:snapToGrid w:val="0"/>
          <w:sz w:val="22"/>
          <w:szCs w:val="22"/>
          <w:lang w:val="lt-LT" w:eastAsia="en-US"/>
        </w:rPr>
        <w:t>), nes šios ligos simptomai gydymo metu gali pasunkėti;</w:t>
      </w:r>
    </w:p>
    <w:p w14:paraId="30B19D1F" w14:textId="77777777" w:rsidR="007B3786" w:rsidRPr="002B476C" w:rsidRDefault="007B3786" w:rsidP="007B3786">
      <w:pPr>
        <w:widowControl w:val="0"/>
        <w:numPr>
          <w:ilvl w:val="0"/>
          <w:numId w:val="2"/>
        </w:numPr>
        <w:ind w:left="567" w:right="-2" w:hanging="567"/>
        <w:rPr>
          <w:snapToGrid w:val="0"/>
          <w:sz w:val="22"/>
          <w:szCs w:val="22"/>
          <w:lang w:val="lt-LT" w:eastAsia="en-US"/>
        </w:rPr>
      </w:pPr>
      <w:r w:rsidRPr="002B476C">
        <w:rPr>
          <w:snapToGrid w:val="0"/>
          <w:sz w:val="22"/>
          <w:szCs w:val="22"/>
          <w:lang w:val="lt-LT" w:eastAsia="en-US"/>
        </w:rPr>
        <w:t xml:space="preserve">arba vartojate bet kokių skalsių darinių, pvz., </w:t>
      </w:r>
      <w:proofErr w:type="spellStart"/>
      <w:r w:rsidRPr="002B476C">
        <w:rPr>
          <w:snapToGrid w:val="0"/>
          <w:sz w:val="22"/>
          <w:szCs w:val="22"/>
          <w:lang w:val="lt-LT" w:eastAsia="en-US"/>
        </w:rPr>
        <w:t>ergotaminą</w:t>
      </w:r>
      <w:proofErr w:type="spellEnd"/>
      <w:r w:rsidRPr="002B476C">
        <w:rPr>
          <w:snapToGrid w:val="0"/>
          <w:sz w:val="22"/>
          <w:szCs w:val="22"/>
          <w:lang w:val="lt-LT" w:eastAsia="en-US"/>
        </w:rPr>
        <w:t xml:space="preserve"> (skirtą migrenai gydyti), nes šių vaistų negalima vartoti kartu su </w:t>
      </w:r>
      <w:proofErr w:type="spellStart"/>
      <w:r w:rsidRPr="002B476C">
        <w:rPr>
          <w:snapToGrid w:val="0"/>
          <w:sz w:val="22"/>
          <w:szCs w:val="22"/>
          <w:lang w:val="lt-LT" w:eastAsia="en-US"/>
        </w:rPr>
        <w:t>Azibiot</w:t>
      </w:r>
      <w:proofErr w:type="spellEnd"/>
      <w:r w:rsidRPr="002B476C">
        <w:rPr>
          <w:snapToGrid w:val="0"/>
          <w:sz w:val="22"/>
          <w:szCs w:val="22"/>
          <w:lang w:val="lt-LT" w:eastAsia="en-US"/>
        </w:rPr>
        <w:t>.</w:t>
      </w:r>
    </w:p>
    <w:p w14:paraId="28E573B9" w14:textId="77777777" w:rsidR="007B3786" w:rsidRPr="002B476C" w:rsidRDefault="007B3786" w:rsidP="007B3786">
      <w:pPr>
        <w:widowControl w:val="0"/>
        <w:ind w:right="-2"/>
        <w:rPr>
          <w:snapToGrid w:val="0"/>
          <w:sz w:val="22"/>
          <w:szCs w:val="22"/>
          <w:lang w:val="lt-LT" w:eastAsia="en-US"/>
        </w:rPr>
      </w:pPr>
    </w:p>
    <w:p w14:paraId="0595424C" w14:textId="77777777" w:rsidR="007B3786" w:rsidRPr="002B476C" w:rsidRDefault="007B3786" w:rsidP="007B3786">
      <w:pPr>
        <w:spacing w:after="60"/>
        <w:rPr>
          <w:rFonts w:eastAsia="Calibri"/>
          <w:b/>
          <w:sz w:val="22"/>
          <w:szCs w:val="22"/>
          <w:lang w:val="lt-LT" w:eastAsia="zh-CN"/>
        </w:rPr>
      </w:pPr>
      <w:r w:rsidRPr="002B476C">
        <w:rPr>
          <w:rFonts w:eastAsia="Calibri"/>
          <w:b/>
          <w:sz w:val="22"/>
          <w:szCs w:val="22"/>
          <w:lang w:val="lt-LT" w:eastAsia="zh-CN"/>
        </w:rPr>
        <w:t>Nustokite vartoti šį vaistą ir nedelsdami kreipkitės į gydytoją (dar žr. „Pavojingas šalutinis poveikis“ 4 skyriuje):</w:t>
      </w:r>
    </w:p>
    <w:p w14:paraId="4A1D1907" w14:textId="77777777" w:rsidR="007B3786" w:rsidRPr="002B476C" w:rsidRDefault="007B3786" w:rsidP="007B3786">
      <w:pPr>
        <w:numPr>
          <w:ilvl w:val="0"/>
          <w:numId w:val="5"/>
        </w:numPr>
        <w:autoSpaceDE w:val="0"/>
        <w:autoSpaceDN w:val="0"/>
        <w:adjustRightInd w:val="0"/>
        <w:jc w:val="both"/>
        <w:rPr>
          <w:color w:val="000000"/>
          <w:sz w:val="22"/>
          <w:szCs w:val="22"/>
          <w:lang w:val="lt-LT"/>
        </w:rPr>
      </w:pPr>
      <w:r w:rsidRPr="002B476C">
        <w:rPr>
          <w:rFonts w:eastAsia="Calibri"/>
          <w:sz w:val="22"/>
          <w:szCs w:val="22"/>
          <w:lang w:val="lt-LT" w:eastAsia="en-US" w:bidi="en-US"/>
        </w:rPr>
        <w:t>jeigu manote, kad Jums pasireiškė alerginė reakcija (pvz., sunku kvėpuoti, patino veidas arba gerklė, atsirado pūslių);</w:t>
      </w:r>
    </w:p>
    <w:p w14:paraId="5955FCF4" w14:textId="77777777" w:rsidR="007B3786" w:rsidRPr="002B476C" w:rsidRDefault="007B3786" w:rsidP="007B3786">
      <w:pPr>
        <w:numPr>
          <w:ilvl w:val="0"/>
          <w:numId w:val="5"/>
        </w:numPr>
        <w:autoSpaceDE w:val="0"/>
        <w:autoSpaceDN w:val="0"/>
        <w:adjustRightInd w:val="0"/>
        <w:jc w:val="both"/>
        <w:rPr>
          <w:color w:val="000000"/>
          <w:sz w:val="22"/>
          <w:szCs w:val="22"/>
          <w:lang w:val="lt-LT"/>
        </w:rPr>
      </w:pPr>
      <w:r w:rsidRPr="002B476C">
        <w:rPr>
          <w:rFonts w:eastAsia="Calibri"/>
          <w:sz w:val="22"/>
          <w:szCs w:val="22"/>
          <w:lang w:val="lt-LT" w:eastAsia="en-US" w:bidi="en-US"/>
        </w:rPr>
        <w:t xml:space="preserve">jeigu pastebėsite bet kokių 4 skyriuje aprašytų simptomų, susijusių su sunkiomis odos reakcijomis, įskaitant </w:t>
      </w:r>
      <w:proofErr w:type="spellStart"/>
      <w:r w:rsidRPr="002B476C">
        <w:rPr>
          <w:rFonts w:eastAsia="Calibri"/>
          <w:sz w:val="22"/>
          <w:szCs w:val="22"/>
          <w:lang w:val="lt-LT" w:eastAsia="en-US" w:bidi="en-US"/>
        </w:rPr>
        <w:t>Stivenso</w:t>
      </w:r>
      <w:proofErr w:type="spellEnd"/>
      <w:r w:rsidRPr="002B476C">
        <w:rPr>
          <w:rFonts w:eastAsia="Calibri"/>
          <w:sz w:val="22"/>
          <w:szCs w:val="22"/>
          <w:lang w:val="lt-LT" w:eastAsia="en-US" w:bidi="en-US"/>
        </w:rPr>
        <w:t>-Džonsono (</w:t>
      </w:r>
      <w:proofErr w:type="spellStart"/>
      <w:r w:rsidRPr="002B476C">
        <w:rPr>
          <w:rFonts w:eastAsia="Calibri"/>
          <w:i/>
          <w:iCs/>
          <w:sz w:val="22"/>
          <w:szCs w:val="22"/>
          <w:lang w:val="lt-LT" w:eastAsia="en-US" w:bidi="en-US"/>
        </w:rPr>
        <w:t>Stevens-Johnson</w:t>
      </w:r>
      <w:proofErr w:type="spellEnd"/>
      <w:r w:rsidRPr="002B476C">
        <w:rPr>
          <w:rFonts w:eastAsia="Calibri"/>
          <w:sz w:val="22"/>
          <w:szCs w:val="22"/>
          <w:lang w:val="lt-LT" w:eastAsia="en-US" w:bidi="en-US"/>
        </w:rPr>
        <w:t xml:space="preserve">) sindromą, toksinę epidermio </w:t>
      </w:r>
      <w:proofErr w:type="spellStart"/>
      <w:r w:rsidRPr="002B476C">
        <w:rPr>
          <w:rFonts w:eastAsia="Calibri"/>
          <w:sz w:val="22"/>
          <w:szCs w:val="22"/>
          <w:lang w:val="lt-LT" w:eastAsia="en-US" w:bidi="en-US"/>
        </w:rPr>
        <w:t>nekrolizę</w:t>
      </w:r>
      <w:proofErr w:type="spellEnd"/>
      <w:r w:rsidRPr="002B476C">
        <w:rPr>
          <w:rFonts w:eastAsia="Calibri"/>
          <w:sz w:val="22"/>
          <w:szCs w:val="22"/>
          <w:lang w:val="lt-LT" w:eastAsia="en-US" w:bidi="en-US"/>
        </w:rPr>
        <w:t xml:space="preserve">, vaisto sukeltą reakciją su </w:t>
      </w:r>
      <w:proofErr w:type="spellStart"/>
      <w:r w:rsidRPr="002B476C">
        <w:rPr>
          <w:rFonts w:eastAsia="Calibri"/>
          <w:sz w:val="22"/>
          <w:szCs w:val="22"/>
          <w:lang w:val="lt-LT" w:eastAsia="en-US" w:bidi="en-US"/>
        </w:rPr>
        <w:t>eozinofilija</w:t>
      </w:r>
      <w:proofErr w:type="spellEnd"/>
      <w:r w:rsidRPr="002B476C">
        <w:rPr>
          <w:rFonts w:eastAsia="Calibri"/>
          <w:sz w:val="22"/>
          <w:szCs w:val="22"/>
          <w:lang w:val="lt-LT" w:eastAsia="en-US" w:bidi="en-US"/>
        </w:rPr>
        <w:t xml:space="preserve"> ir sisteminiais simptomais (</w:t>
      </w:r>
      <w:r w:rsidRPr="002B476C">
        <w:rPr>
          <w:rFonts w:eastAsia="Calibri"/>
          <w:i/>
          <w:iCs/>
          <w:sz w:val="22"/>
          <w:szCs w:val="22"/>
          <w:lang w:val="lt-LT" w:eastAsia="en-US" w:bidi="en-US"/>
        </w:rPr>
        <w:t>DRESS</w:t>
      </w:r>
      <w:r w:rsidRPr="002B476C">
        <w:rPr>
          <w:rFonts w:eastAsia="Calibri"/>
          <w:sz w:val="22"/>
          <w:szCs w:val="22"/>
          <w:lang w:val="lt-LT" w:eastAsia="en-US" w:bidi="en-US"/>
        </w:rPr>
        <w:t xml:space="preserve">) ir ūminę </w:t>
      </w:r>
      <w:proofErr w:type="spellStart"/>
      <w:r w:rsidRPr="002B476C">
        <w:rPr>
          <w:rFonts w:eastAsia="Calibri"/>
          <w:sz w:val="22"/>
          <w:szCs w:val="22"/>
          <w:lang w:val="lt-LT" w:eastAsia="en-US" w:bidi="en-US"/>
        </w:rPr>
        <w:t>generalizuotą</w:t>
      </w:r>
      <w:proofErr w:type="spellEnd"/>
      <w:r w:rsidRPr="002B476C">
        <w:rPr>
          <w:rFonts w:eastAsia="Calibri"/>
          <w:sz w:val="22"/>
          <w:szCs w:val="22"/>
          <w:lang w:val="lt-LT" w:eastAsia="en-US" w:bidi="en-US"/>
        </w:rPr>
        <w:t xml:space="preserve"> </w:t>
      </w:r>
      <w:proofErr w:type="spellStart"/>
      <w:r w:rsidRPr="002B476C">
        <w:rPr>
          <w:rFonts w:eastAsia="Calibri"/>
          <w:sz w:val="22"/>
          <w:szCs w:val="22"/>
          <w:lang w:val="lt-LT" w:eastAsia="en-US" w:bidi="en-US"/>
        </w:rPr>
        <w:t>egzanteminę</w:t>
      </w:r>
      <w:proofErr w:type="spellEnd"/>
      <w:r w:rsidRPr="002B476C">
        <w:rPr>
          <w:rFonts w:eastAsia="Calibri"/>
          <w:sz w:val="22"/>
          <w:szCs w:val="22"/>
          <w:lang w:val="lt-LT" w:eastAsia="en-US" w:bidi="en-US"/>
        </w:rPr>
        <w:t xml:space="preserve"> </w:t>
      </w:r>
      <w:proofErr w:type="spellStart"/>
      <w:r w:rsidRPr="002B476C">
        <w:rPr>
          <w:rFonts w:eastAsia="Calibri"/>
          <w:sz w:val="22"/>
          <w:szCs w:val="22"/>
          <w:lang w:val="lt-LT" w:eastAsia="en-US" w:bidi="en-US"/>
        </w:rPr>
        <w:t>pustuliozę</w:t>
      </w:r>
      <w:proofErr w:type="spellEnd"/>
      <w:r w:rsidRPr="002B476C">
        <w:rPr>
          <w:rFonts w:eastAsia="Calibri"/>
          <w:sz w:val="22"/>
          <w:szCs w:val="22"/>
          <w:lang w:val="lt-LT" w:eastAsia="en-US" w:bidi="en-US"/>
        </w:rPr>
        <w:t xml:space="preserve"> (ŪGEP), apie kurias pranešta taikant gydymą </w:t>
      </w:r>
      <w:proofErr w:type="spellStart"/>
      <w:r w:rsidRPr="002B476C">
        <w:rPr>
          <w:rFonts w:eastAsia="Calibri"/>
          <w:sz w:val="22"/>
          <w:szCs w:val="22"/>
          <w:lang w:val="lt-LT" w:eastAsia="en-US" w:bidi="en-US"/>
        </w:rPr>
        <w:t>azitromicinu</w:t>
      </w:r>
      <w:proofErr w:type="spellEnd"/>
      <w:r w:rsidRPr="002B476C">
        <w:rPr>
          <w:rFonts w:eastAsia="Calibri"/>
          <w:sz w:val="22"/>
          <w:szCs w:val="22"/>
          <w:lang w:val="lt-LT" w:eastAsia="en-US" w:bidi="en-US"/>
        </w:rPr>
        <w:t>;</w:t>
      </w:r>
    </w:p>
    <w:p w14:paraId="52D60D8F" w14:textId="77777777" w:rsidR="007B3786" w:rsidRPr="002B476C" w:rsidRDefault="007B3786" w:rsidP="007B3786">
      <w:pPr>
        <w:numPr>
          <w:ilvl w:val="0"/>
          <w:numId w:val="5"/>
        </w:numPr>
        <w:autoSpaceDE w:val="0"/>
        <w:autoSpaceDN w:val="0"/>
        <w:adjustRightInd w:val="0"/>
        <w:jc w:val="both"/>
        <w:rPr>
          <w:color w:val="000000"/>
          <w:sz w:val="22"/>
          <w:szCs w:val="22"/>
          <w:lang w:val="lt-LT"/>
        </w:rPr>
      </w:pPr>
      <w:r w:rsidRPr="002B476C">
        <w:rPr>
          <w:rFonts w:eastAsia="Calibri"/>
          <w:sz w:val="22"/>
          <w:szCs w:val="22"/>
          <w:lang w:val="lt-LT" w:eastAsia="en-US" w:bidi="en-US"/>
        </w:rPr>
        <w:t xml:space="preserve">jeigu vartodami </w:t>
      </w:r>
      <w:proofErr w:type="spellStart"/>
      <w:r w:rsidRPr="002B476C">
        <w:rPr>
          <w:rFonts w:eastAsia="Calibri"/>
          <w:sz w:val="22"/>
          <w:szCs w:val="22"/>
          <w:lang w:val="lt-LT" w:eastAsia="en-US" w:bidi="en-US"/>
        </w:rPr>
        <w:t>Azibiot</w:t>
      </w:r>
      <w:proofErr w:type="spellEnd"/>
      <w:r w:rsidRPr="002B476C">
        <w:rPr>
          <w:rFonts w:eastAsia="Calibri"/>
          <w:sz w:val="22"/>
          <w:szCs w:val="22"/>
          <w:lang w:val="lt-LT" w:eastAsia="en-US" w:bidi="en-US"/>
        </w:rPr>
        <w:t xml:space="preserve"> manote, kad širdis plaka nenormaliai arba jaučiate širdies plakimą, perplakimą (</w:t>
      </w:r>
      <w:proofErr w:type="spellStart"/>
      <w:r w:rsidRPr="002B476C">
        <w:rPr>
          <w:rFonts w:eastAsia="Calibri"/>
          <w:sz w:val="22"/>
          <w:szCs w:val="22"/>
          <w:lang w:val="lt-LT" w:eastAsia="en-US" w:bidi="en-US"/>
        </w:rPr>
        <w:t>palpitacijas</w:t>
      </w:r>
      <w:proofErr w:type="spellEnd"/>
      <w:r w:rsidRPr="002B476C">
        <w:rPr>
          <w:rFonts w:eastAsia="Calibri"/>
          <w:sz w:val="22"/>
          <w:szCs w:val="22"/>
          <w:lang w:val="lt-LT" w:eastAsia="en-US" w:bidi="en-US"/>
        </w:rPr>
        <w:t>), svaigulį arba alpstate;</w:t>
      </w:r>
    </w:p>
    <w:p w14:paraId="78D2F685" w14:textId="77777777" w:rsidR="007B3786" w:rsidRPr="002B476C" w:rsidRDefault="007B3786" w:rsidP="007B3786">
      <w:pPr>
        <w:numPr>
          <w:ilvl w:val="0"/>
          <w:numId w:val="5"/>
        </w:numPr>
        <w:autoSpaceDE w:val="0"/>
        <w:autoSpaceDN w:val="0"/>
        <w:adjustRightInd w:val="0"/>
        <w:jc w:val="both"/>
        <w:rPr>
          <w:color w:val="000000"/>
          <w:sz w:val="22"/>
          <w:szCs w:val="22"/>
          <w:lang w:val="lt-LT"/>
        </w:rPr>
      </w:pPr>
      <w:r w:rsidRPr="002B476C">
        <w:rPr>
          <w:rFonts w:eastAsia="Calibri"/>
          <w:sz w:val="22"/>
          <w:szCs w:val="22"/>
          <w:lang w:val="lt-LT" w:eastAsia="en-US" w:bidi="en-US"/>
        </w:rPr>
        <w:t>jeigu atsiranda kepenų sutrikimų (pvz., patamsėja šlapimas, dingsta apetitas arba pagelsta oda ar akių baltymai);</w:t>
      </w:r>
    </w:p>
    <w:p w14:paraId="504848C6" w14:textId="77777777" w:rsidR="007B3786" w:rsidRPr="002B476C" w:rsidRDefault="007B3786" w:rsidP="007B3786">
      <w:pPr>
        <w:numPr>
          <w:ilvl w:val="0"/>
          <w:numId w:val="5"/>
        </w:numPr>
        <w:autoSpaceDE w:val="0"/>
        <w:autoSpaceDN w:val="0"/>
        <w:adjustRightInd w:val="0"/>
        <w:jc w:val="both"/>
        <w:rPr>
          <w:color w:val="000000"/>
          <w:sz w:val="22"/>
          <w:szCs w:val="22"/>
          <w:lang w:val="lt-LT"/>
        </w:rPr>
      </w:pPr>
      <w:r w:rsidRPr="002B476C">
        <w:rPr>
          <w:rFonts w:eastAsia="Calibri"/>
          <w:sz w:val="22"/>
          <w:szCs w:val="22"/>
          <w:lang w:val="lt-LT" w:eastAsia="en-US" w:bidi="en-US"/>
        </w:rPr>
        <w:t>jeigu gydymo metu ar po jo imate stipriai viduriuoti. Nevartokite kitų vaistų viduriavimui gydyti iš pradžių nepasitarę su gydytoju. Jeigu pirmomis savaitėmis po gydymo viduriavimas tebesitęsia ar vėl atsiranda, taip pat praneškite gydytojui.</w:t>
      </w:r>
    </w:p>
    <w:p w14:paraId="001CA289" w14:textId="77777777" w:rsidR="007B3786" w:rsidRPr="002B476C" w:rsidRDefault="007B3786" w:rsidP="007B3786">
      <w:pPr>
        <w:numPr>
          <w:ilvl w:val="12"/>
          <w:numId w:val="0"/>
        </w:numPr>
        <w:rPr>
          <w:noProof/>
          <w:sz w:val="22"/>
          <w:szCs w:val="22"/>
          <w:lang w:val="lt-LT" w:eastAsia="zh-CN"/>
        </w:rPr>
      </w:pPr>
    </w:p>
    <w:p w14:paraId="659403A3" w14:textId="77777777" w:rsidR="007B3786" w:rsidRPr="002B476C" w:rsidRDefault="007B3786" w:rsidP="007B3786">
      <w:pPr>
        <w:numPr>
          <w:ilvl w:val="12"/>
          <w:numId w:val="0"/>
        </w:numPr>
        <w:rPr>
          <w:noProof/>
          <w:sz w:val="22"/>
          <w:szCs w:val="22"/>
          <w:u w:val="single"/>
          <w:lang w:val="lt-LT" w:eastAsia="zh-CN"/>
        </w:rPr>
      </w:pPr>
      <w:proofErr w:type="spellStart"/>
      <w:r w:rsidRPr="002B476C">
        <w:rPr>
          <w:rFonts w:eastAsia="Calibri"/>
          <w:sz w:val="22"/>
          <w:szCs w:val="22"/>
          <w:u w:val="single"/>
          <w:lang w:val="lt-LT" w:eastAsia="zh-CN"/>
        </w:rPr>
        <w:t>Superinfekcija</w:t>
      </w:r>
      <w:proofErr w:type="spellEnd"/>
    </w:p>
    <w:p w14:paraId="7A5C61F3" w14:textId="77777777" w:rsidR="007B3786" w:rsidRPr="002B476C" w:rsidRDefault="007B3786" w:rsidP="007B3786">
      <w:pPr>
        <w:numPr>
          <w:ilvl w:val="12"/>
          <w:numId w:val="0"/>
        </w:numPr>
        <w:rPr>
          <w:noProof/>
          <w:sz w:val="22"/>
          <w:szCs w:val="22"/>
          <w:lang w:val="lt-LT" w:eastAsia="zh-CN"/>
        </w:rPr>
      </w:pPr>
      <w:r w:rsidRPr="002B476C">
        <w:rPr>
          <w:rFonts w:eastAsia="Calibri"/>
          <w:sz w:val="22"/>
          <w:szCs w:val="22"/>
          <w:lang w:val="lt-LT" w:eastAsia="zh-CN"/>
        </w:rPr>
        <w:t>Gydytojas gali stebėti, ar nepasireiškia papildomų bakterinių ar grybelinių infekcijų (</w:t>
      </w:r>
      <w:proofErr w:type="spellStart"/>
      <w:r w:rsidRPr="002B476C">
        <w:rPr>
          <w:rFonts w:eastAsia="Calibri"/>
          <w:sz w:val="22"/>
          <w:szCs w:val="22"/>
          <w:lang w:val="lt-LT" w:eastAsia="zh-CN"/>
        </w:rPr>
        <w:t>superinfekcija</w:t>
      </w:r>
      <w:proofErr w:type="spellEnd"/>
      <w:r w:rsidRPr="002B476C">
        <w:rPr>
          <w:rFonts w:eastAsia="Calibri"/>
          <w:sz w:val="22"/>
          <w:szCs w:val="22"/>
          <w:lang w:val="lt-LT" w:eastAsia="zh-CN"/>
        </w:rPr>
        <w:t xml:space="preserve">), kurių negalima gydyti </w:t>
      </w: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w:t>
      </w:r>
    </w:p>
    <w:p w14:paraId="4526986B" w14:textId="77777777" w:rsidR="007B3786" w:rsidRPr="002B476C" w:rsidRDefault="007B3786" w:rsidP="007B3786">
      <w:pPr>
        <w:numPr>
          <w:ilvl w:val="12"/>
          <w:numId w:val="0"/>
        </w:numPr>
        <w:rPr>
          <w:noProof/>
          <w:sz w:val="22"/>
          <w:szCs w:val="22"/>
          <w:lang w:val="lt-LT" w:eastAsia="zh-CN"/>
        </w:rPr>
      </w:pPr>
    </w:p>
    <w:p w14:paraId="74B2257F" w14:textId="77777777" w:rsidR="007B3786" w:rsidRPr="002B476C" w:rsidRDefault="007B3786" w:rsidP="007B3786">
      <w:pPr>
        <w:numPr>
          <w:ilvl w:val="12"/>
          <w:numId w:val="0"/>
        </w:numPr>
        <w:rPr>
          <w:noProof/>
          <w:sz w:val="22"/>
          <w:szCs w:val="22"/>
          <w:u w:val="single"/>
          <w:lang w:val="lt-LT" w:eastAsia="zh-CN"/>
        </w:rPr>
      </w:pPr>
      <w:bookmarkStart w:id="2" w:name="_Hlk198018691"/>
      <w:bookmarkStart w:id="3" w:name="_Hlk197522502"/>
      <w:r w:rsidRPr="002B476C">
        <w:rPr>
          <w:rFonts w:eastAsia="Calibri"/>
          <w:sz w:val="22"/>
          <w:szCs w:val="22"/>
          <w:u w:val="single"/>
          <w:lang w:val="lt-LT" w:eastAsia="zh-CN"/>
        </w:rPr>
        <w:t>Lytiškai plintančios infekcijos</w:t>
      </w:r>
    </w:p>
    <w:bookmarkEnd w:id="2"/>
    <w:p w14:paraId="7155772A" w14:textId="77777777" w:rsidR="007B3786" w:rsidRPr="002B476C" w:rsidRDefault="007B3786" w:rsidP="007B3786">
      <w:pPr>
        <w:numPr>
          <w:ilvl w:val="12"/>
          <w:numId w:val="0"/>
        </w:numPr>
        <w:rPr>
          <w:rFonts w:eastAsia="Calibri"/>
          <w:sz w:val="22"/>
          <w:szCs w:val="22"/>
          <w:lang w:val="lt-LT" w:eastAsia="zh-CN"/>
        </w:rPr>
      </w:pPr>
      <w:r w:rsidRPr="002B476C">
        <w:rPr>
          <w:rFonts w:eastAsia="Calibri"/>
          <w:sz w:val="22"/>
          <w:szCs w:val="22"/>
          <w:lang w:val="lt-LT" w:eastAsia="zh-CN"/>
        </w:rPr>
        <w:t>Gydytojas gali atlikti tyrimus, kad atmestų galimą sifilio infekciją – lytiniu būdu plintančią ligą, kuri, jos nenustačius, gali progresuoti ir būti diagnozuota pavėluotai. Be to, bet kurių lytiškai plintančių infekcijų atveju gydytojas paves atlikti tolesnius laboratorinius tyrimus gydymo sėkmei stebėti.</w:t>
      </w:r>
      <w:bookmarkEnd w:id="3"/>
    </w:p>
    <w:p w14:paraId="76C9742D" w14:textId="77777777" w:rsidR="007B3786" w:rsidRPr="002B476C" w:rsidRDefault="007B3786" w:rsidP="007B3786">
      <w:pPr>
        <w:numPr>
          <w:ilvl w:val="12"/>
          <w:numId w:val="0"/>
        </w:numPr>
        <w:rPr>
          <w:rFonts w:eastAsia="Calibri"/>
          <w:sz w:val="22"/>
          <w:szCs w:val="22"/>
          <w:lang w:val="lt-LT" w:eastAsia="zh-CN"/>
        </w:rPr>
      </w:pPr>
    </w:p>
    <w:p w14:paraId="297ACE2C" w14:textId="77777777" w:rsidR="007B3786" w:rsidRPr="002B476C" w:rsidRDefault="007B3786" w:rsidP="007B3786">
      <w:pPr>
        <w:numPr>
          <w:ilvl w:val="12"/>
          <w:numId w:val="0"/>
        </w:numPr>
        <w:rPr>
          <w:b/>
          <w:bCs/>
          <w:noProof/>
          <w:sz w:val="22"/>
          <w:szCs w:val="22"/>
          <w:lang w:val="lt-LT" w:eastAsia="zh-CN"/>
        </w:rPr>
      </w:pPr>
      <w:bookmarkStart w:id="4" w:name="_Hlk189754916"/>
      <w:r w:rsidRPr="002B476C">
        <w:rPr>
          <w:rFonts w:eastAsia="Calibri"/>
          <w:b/>
          <w:sz w:val="22"/>
          <w:szCs w:val="22"/>
          <w:lang w:val="lt-LT" w:eastAsia="zh-CN"/>
        </w:rPr>
        <w:t>Vaikams ir paaugliams</w:t>
      </w:r>
    </w:p>
    <w:p w14:paraId="67443025" w14:textId="77777777" w:rsidR="007B3786" w:rsidRPr="002B476C" w:rsidRDefault="007B3786" w:rsidP="007B3786">
      <w:pPr>
        <w:rPr>
          <w:bCs/>
          <w:noProof/>
          <w:sz w:val="22"/>
          <w:szCs w:val="22"/>
          <w:lang w:val="lt-LT" w:eastAsia="zh-CN"/>
        </w:rPr>
      </w:pPr>
    </w:p>
    <w:p w14:paraId="3DF7E431" w14:textId="77777777" w:rsidR="007B3786" w:rsidRPr="002B476C" w:rsidRDefault="007B3786" w:rsidP="007B3786">
      <w:pPr>
        <w:rPr>
          <w:bCs/>
          <w:noProof/>
          <w:sz w:val="22"/>
          <w:szCs w:val="22"/>
          <w:lang w:val="lt-LT" w:eastAsia="zh-CN"/>
        </w:rPr>
      </w:pPr>
      <w:r w:rsidRPr="002B476C">
        <w:rPr>
          <w:rFonts w:eastAsia="Calibri"/>
          <w:sz w:val="22"/>
          <w:szCs w:val="22"/>
          <w:lang w:val="lt-LT" w:eastAsia="zh-CN"/>
        </w:rPr>
        <w:t xml:space="preserve">Jeigu sveriate mažiau kaip 45 kg, reikia vartoti kitų vaistų, kurių sudėtyje yra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ir kuriuos Jums patogiau vartoti.</w:t>
      </w:r>
    </w:p>
    <w:bookmarkEnd w:id="4"/>
    <w:p w14:paraId="69FA0317" w14:textId="77777777" w:rsidR="007B3786" w:rsidRPr="002B476C" w:rsidRDefault="007B3786" w:rsidP="007B3786">
      <w:pPr>
        <w:widowControl w:val="0"/>
        <w:numPr>
          <w:ilvl w:val="12"/>
          <w:numId w:val="0"/>
        </w:numPr>
        <w:ind w:right="-2"/>
        <w:rPr>
          <w:sz w:val="22"/>
          <w:szCs w:val="22"/>
          <w:lang w:val="lt-LT"/>
        </w:rPr>
      </w:pPr>
    </w:p>
    <w:p w14:paraId="37557AA6" w14:textId="77777777" w:rsidR="007B3786" w:rsidRPr="002B476C" w:rsidRDefault="007B3786" w:rsidP="007B3786">
      <w:pPr>
        <w:widowControl w:val="0"/>
        <w:tabs>
          <w:tab w:val="decimal" w:pos="6760"/>
        </w:tabs>
        <w:outlineLvl w:val="2"/>
        <w:rPr>
          <w:b/>
          <w:sz w:val="22"/>
          <w:szCs w:val="22"/>
          <w:lang w:val="lt-LT"/>
        </w:rPr>
      </w:pPr>
      <w:r w:rsidRPr="002B476C">
        <w:rPr>
          <w:b/>
          <w:sz w:val="22"/>
          <w:szCs w:val="22"/>
          <w:lang w:val="lt-LT"/>
        </w:rPr>
        <w:t xml:space="preserve">Kiti vaistai ir </w:t>
      </w:r>
      <w:proofErr w:type="spellStart"/>
      <w:r w:rsidRPr="002B476C">
        <w:rPr>
          <w:b/>
          <w:sz w:val="22"/>
          <w:szCs w:val="22"/>
          <w:lang w:val="lt-LT"/>
        </w:rPr>
        <w:t>Azibiot</w:t>
      </w:r>
      <w:proofErr w:type="spellEnd"/>
    </w:p>
    <w:p w14:paraId="654EFE5B" w14:textId="77777777" w:rsidR="007B3786" w:rsidRPr="002B476C" w:rsidRDefault="007B3786" w:rsidP="007B3786">
      <w:pPr>
        <w:numPr>
          <w:ilvl w:val="12"/>
          <w:numId w:val="0"/>
        </w:numPr>
        <w:rPr>
          <w:sz w:val="22"/>
          <w:szCs w:val="22"/>
          <w:lang w:val="lt-LT"/>
        </w:rPr>
      </w:pPr>
      <w:r w:rsidRPr="002B476C">
        <w:rPr>
          <w:sz w:val="22"/>
          <w:szCs w:val="22"/>
          <w:lang w:val="lt-LT"/>
        </w:rPr>
        <w:t>Jeigu vartojate ar neseniai vartojote kitų vaistų arba dėl to nesate tikri, apie tai pasakykite gydytojui arba vaistininkui.</w:t>
      </w:r>
    </w:p>
    <w:p w14:paraId="2280D0E9" w14:textId="77777777" w:rsidR="007B3786" w:rsidRPr="002B476C" w:rsidRDefault="007B3786" w:rsidP="007B3786">
      <w:pPr>
        <w:numPr>
          <w:ilvl w:val="12"/>
          <w:numId w:val="0"/>
        </w:numPr>
        <w:rPr>
          <w:rFonts w:eastAsia="Calibri"/>
          <w:sz w:val="22"/>
          <w:szCs w:val="22"/>
          <w:lang w:val="lt-LT" w:eastAsia="zh-CN"/>
        </w:rPr>
      </w:pPr>
    </w:p>
    <w:p w14:paraId="42DB4B0B" w14:textId="77777777" w:rsidR="007B3786" w:rsidRPr="002B476C" w:rsidRDefault="007B3786" w:rsidP="007B3786">
      <w:pPr>
        <w:numPr>
          <w:ilvl w:val="12"/>
          <w:numId w:val="0"/>
        </w:numPr>
        <w:rPr>
          <w:rFonts w:eastAsia="SimSun"/>
          <w:sz w:val="22"/>
          <w:szCs w:val="22"/>
          <w:lang w:val="lt-LT" w:eastAsia="x-none"/>
        </w:rPr>
      </w:pPr>
      <w:r w:rsidRPr="002B476C">
        <w:rPr>
          <w:rFonts w:eastAsia="Calibri"/>
          <w:sz w:val="22"/>
          <w:szCs w:val="22"/>
          <w:lang w:val="lt-LT" w:eastAsia="zh-CN"/>
        </w:rPr>
        <w:t xml:space="preserve">Vartojant </w:t>
      </w: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tuo pačiu metu su tam tikrais kitais vaistais, gali pasireikšti šalutinis poveikis. Todėl </w:t>
      </w:r>
      <w:r w:rsidRPr="002B476C">
        <w:rPr>
          <w:rFonts w:eastAsia="Calibri"/>
          <w:color w:val="000000"/>
          <w:sz w:val="22"/>
          <w:szCs w:val="22"/>
          <w:lang w:val="lt-LT" w:eastAsia="zh-CN"/>
        </w:rPr>
        <w:t>ypač svarbu pasakyti gydytojui, jeigu vartojate arba neseniai vartojote bet kurį iš šių vaistų</w:t>
      </w:r>
      <w:r w:rsidRPr="002B476C">
        <w:rPr>
          <w:rFonts w:eastAsia="Calibri"/>
          <w:sz w:val="22"/>
          <w:szCs w:val="22"/>
          <w:lang w:val="lt-LT" w:eastAsia="zh-CN"/>
        </w:rPr>
        <w:t>:</w:t>
      </w:r>
    </w:p>
    <w:p w14:paraId="71DABB03" w14:textId="77777777" w:rsidR="007B3786" w:rsidRPr="002B476C" w:rsidRDefault="007B3786" w:rsidP="007B3786">
      <w:pPr>
        <w:widowControl w:val="0"/>
        <w:numPr>
          <w:ilvl w:val="0"/>
          <w:numId w:val="3"/>
        </w:numPr>
        <w:tabs>
          <w:tab w:val="left" w:pos="567"/>
        </w:tabs>
        <w:spacing w:line="260" w:lineRule="exact"/>
        <w:ind w:left="567" w:hanging="567"/>
        <w:rPr>
          <w:rFonts w:eastAsia="Calibri"/>
          <w:sz w:val="21"/>
          <w:szCs w:val="21"/>
          <w:lang w:val="lt-LT"/>
        </w:rPr>
      </w:pPr>
      <w:proofErr w:type="spellStart"/>
      <w:r w:rsidRPr="002B476C">
        <w:rPr>
          <w:rFonts w:eastAsia="Calibri"/>
          <w:color w:val="000000"/>
          <w:sz w:val="21"/>
          <w:szCs w:val="21"/>
          <w:lang w:val="lt-LT" w:eastAsia="en-US" w:bidi="en-US"/>
        </w:rPr>
        <w:t>atorvastatino</w:t>
      </w:r>
      <w:proofErr w:type="spellEnd"/>
      <w:r w:rsidRPr="002B476C">
        <w:rPr>
          <w:rFonts w:eastAsia="Calibri"/>
          <w:color w:val="000000"/>
          <w:sz w:val="21"/>
          <w:szCs w:val="21"/>
          <w:lang w:val="lt-LT" w:eastAsia="en-US" w:bidi="en-US"/>
        </w:rPr>
        <w:t xml:space="preserve"> ir kitų </w:t>
      </w:r>
      <w:proofErr w:type="spellStart"/>
      <w:r w:rsidRPr="002B476C">
        <w:rPr>
          <w:rFonts w:eastAsia="Calibri"/>
          <w:color w:val="000000"/>
          <w:sz w:val="21"/>
          <w:szCs w:val="21"/>
          <w:lang w:val="lt-LT" w:eastAsia="en-US" w:bidi="en-US"/>
        </w:rPr>
        <w:t>statinų</w:t>
      </w:r>
      <w:proofErr w:type="spellEnd"/>
      <w:r w:rsidRPr="002B476C">
        <w:rPr>
          <w:rFonts w:eastAsia="Calibri"/>
          <w:color w:val="000000"/>
          <w:sz w:val="21"/>
          <w:szCs w:val="21"/>
          <w:lang w:val="lt-LT" w:eastAsia="en-US" w:bidi="en-US"/>
        </w:rPr>
        <w:t xml:space="preserve"> grupės vaistų (cholesterolio kiekiui kraujyje sumažinti ir širdies ligai, įskaitant miokardo infarktą ir insultą, išvengti);</w:t>
      </w:r>
    </w:p>
    <w:p w14:paraId="6F455002" w14:textId="77777777" w:rsidR="007B3786" w:rsidRPr="002B476C" w:rsidRDefault="007B3786" w:rsidP="007B3786">
      <w:pPr>
        <w:widowControl w:val="0"/>
        <w:numPr>
          <w:ilvl w:val="0"/>
          <w:numId w:val="3"/>
        </w:numPr>
        <w:tabs>
          <w:tab w:val="left" w:pos="567"/>
        </w:tabs>
        <w:spacing w:line="260" w:lineRule="exact"/>
        <w:ind w:left="567" w:hanging="567"/>
        <w:rPr>
          <w:rFonts w:eastAsia="Calibri"/>
          <w:sz w:val="21"/>
          <w:szCs w:val="21"/>
          <w:lang w:val="lt-LT"/>
        </w:rPr>
      </w:pPr>
      <w:proofErr w:type="spellStart"/>
      <w:r w:rsidRPr="002B476C">
        <w:rPr>
          <w:rFonts w:eastAsia="Calibri"/>
          <w:color w:val="000000"/>
          <w:sz w:val="21"/>
          <w:szCs w:val="21"/>
          <w:lang w:val="lt-LT" w:eastAsia="en-US"/>
        </w:rPr>
        <w:t>ciclosporino</w:t>
      </w:r>
      <w:proofErr w:type="spellEnd"/>
      <w:r w:rsidRPr="002B476C">
        <w:rPr>
          <w:rFonts w:eastAsia="Calibri"/>
          <w:color w:val="000000"/>
          <w:sz w:val="21"/>
          <w:szCs w:val="21"/>
          <w:lang w:val="lt-LT" w:eastAsia="en-US"/>
        </w:rPr>
        <w:t xml:space="preserve"> (persodintų organų atmetimo reakcijai išvengti);</w:t>
      </w:r>
    </w:p>
    <w:p w14:paraId="511B488C" w14:textId="77777777" w:rsidR="007B3786" w:rsidRPr="002B476C" w:rsidRDefault="007B3786" w:rsidP="007B3786">
      <w:pPr>
        <w:widowControl w:val="0"/>
        <w:numPr>
          <w:ilvl w:val="0"/>
          <w:numId w:val="3"/>
        </w:numPr>
        <w:tabs>
          <w:tab w:val="left" w:pos="567"/>
        </w:tabs>
        <w:spacing w:line="260" w:lineRule="exact"/>
        <w:ind w:left="567" w:hanging="567"/>
        <w:rPr>
          <w:rFonts w:eastAsia="Calibri"/>
          <w:sz w:val="21"/>
          <w:szCs w:val="21"/>
          <w:lang w:val="lt-LT"/>
        </w:rPr>
      </w:pPr>
      <w:proofErr w:type="spellStart"/>
      <w:r w:rsidRPr="002B476C">
        <w:rPr>
          <w:rFonts w:eastAsia="Calibri"/>
          <w:color w:val="000000"/>
          <w:sz w:val="21"/>
          <w:szCs w:val="21"/>
          <w:lang w:val="lt-LT" w:eastAsia="en-US"/>
        </w:rPr>
        <w:t>kolchicino</w:t>
      </w:r>
      <w:proofErr w:type="spellEnd"/>
      <w:r w:rsidRPr="002B476C">
        <w:rPr>
          <w:rFonts w:eastAsia="Calibri"/>
          <w:color w:val="000000"/>
          <w:sz w:val="21"/>
          <w:szCs w:val="21"/>
          <w:lang w:val="lt-LT" w:eastAsia="en-US"/>
        </w:rPr>
        <w:t xml:space="preserve"> (podagrai ir šeiminei Viduržemio jūros karštinei gydyti);</w:t>
      </w:r>
    </w:p>
    <w:p w14:paraId="1EBB0B63" w14:textId="77777777" w:rsidR="007B3786" w:rsidRPr="002B476C" w:rsidRDefault="007B3786" w:rsidP="007B3786">
      <w:pPr>
        <w:widowControl w:val="0"/>
        <w:numPr>
          <w:ilvl w:val="0"/>
          <w:numId w:val="3"/>
        </w:numPr>
        <w:tabs>
          <w:tab w:val="left" w:pos="567"/>
        </w:tabs>
        <w:spacing w:line="260" w:lineRule="exact"/>
        <w:ind w:left="567" w:hanging="567"/>
        <w:rPr>
          <w:rFonts w:eastAsia="Calibri"/>
          <w:sz w:val="21"/>
          <w:szCs w:val="21"/>
          <w:lang w:val="lt-LT"/>
        </w:rPr>
      </w:pPr>
      <w:proofErr w:type="spellStart"/>
      <w:r w:rsidRPr="002B476C">
        <w:rPr>
          <w:rFonts w:eastAsia="Calibri"/>
          <w:color w:val="000000"/>
          <w:sz w:val="21"/>
          <w:szCs w:val="21"/>
          <w:lang w:val="lt-LT" w:eastAsia="en-US"/>
        </w:rPr>
        <w:t>dabigatrano</w:t>
      </w:r>
      <w:proofErr w:type="spellEnd"/>
      <w:r w:rsidRPr="002B476C">
        <w:rPr>
          <w:rFonts w:eastAsia="Calibri"/>
          <w:color w:val="000000"/>
          <w:sz w:val="21"/>
          <w:szCs w:val="21"/>
          <w:lang w:val="lt-LT" w:eastAsia="en-US"/>
        </w:rPr>
        <w:t xml:space="preserve"> (kraujo krešulių susidarymui išvengti ir gydyti (antikoagulianto));</w:t>
      </w:r>
    </w:p>
    <w:p w14:paraId="08B0975B" w14:textId="77777777" w:rsidR="007B3786" w:rsidRPr="002B476C" w:rsidRDefault="007B3786" w:rsidP="007B3786">
      <w:pPr>
        <w:widowControl w:val="0"/>
        <w:numPr>
          <w:ilvl w:val="0"/>
          <w:numId w:val="3"/>
        </w:numPr>
        <w:tabs>
          <w:tab w:val="left" w:pos="567"/>
        </w:tabs>
        <w:spacing w:line="260" w:lineRule="exact"/>
        <w:ind w:left="567" w:hanging="567"/>
        <w:rPr>
          <w:rFonts w:eastAsia="Calibri"/>
          <w:sz w:val="21"/>
          <w:szCs w:val="21"/>
          <w:lang w:val="lt-LT"/>
        </w:rPr>
      </w:pPr>
      <w:proofErr w:type="spellStart"/>
      <w:r w:rsidRPr="002B476C">
        <w:rPr>
          <w:rFonts w:eastAsia="Calibri"/>
          <w:color w:val="000000"/>
          <w:sz w:val="21"/>
          <w:szCs w:val="21"/>
          <w:lang w:val="lt-LT" w:eastAsia="en-US"/>
        </w:rPr>
        <w:t>digoksino</w:t>
      </w:r>
      <w:proofErr w:type="spellEnd"/>
      <w:r w:rsidRPr="002B476C">
        <w:rPr>
          <w:rFonts w:eastAsia="Calibri"/>
          <w:color w:val="000000"/>
          <w:sz w:val="21"/>
          <w:szCs w:val="21"/>
          <w:lang w:val="lt-LT" w:eastAsia="en-US"/>
        </w:rPr>
        <w:t xml:space="preserve"> (širdies ligoms gydyti);</w:t>
      </w:r>
    </w:p>
    <w:p w14:paraId="79AB2EFC" w14:textId="77777777" w:rsidR="007B3786" w:rsidRPr="002B476C" w:rsidRDefault="007B3786" w:rsidP="007B3786">
      <w:pPr>
        <w:widowControl w:val="0"/>
        <w:numPr>
          <w:ilvl w:val="0"/>
          <w:numId w:val="3"/>
        </w:numPr>
        <w:tabs>
          <w:tab w:val="left" w:pos="567"/>
        </w:tabs>
        <w:spacing w:line="260" w:lineRule="exact"/>
        <w:ind w:left="567" w:hanging="567"/>
        <w:rPr>
          <w:rFonts w:eastAsia="Calibri"/>
          <w:sz w:val="21"/>
          <w:szCs w:val="21"/>
          <w:lang w:val="lt-LT"/>
        </w:rPr>
      </w:pPr>
      <w:r w:rsidRPr="002B476C">
        <w:rPr>
          <w:rFonts w:eastAsia="Calibri"/>
          <w:color w:val="000000"/>
          <w:sz w:val="21"/>
          <w:szCs w:val="21"/>
          <w:lang w:val="lt-LT" w:eastAsia="en-US"/>
        </w:rPr>
        <w:t>varfarino ar panašių vaistų, skirtų kraujui „skystinti“ (antikoaguliantų);</w:t>
      </w:r>
    </w:p>
    <w:p w14:paraId="37366AD7" w14:textId="77777777" w:rsidR="007B3786" w:rsidRPr="002B476C" w:rsidRDefault="007B3786" w:rsidP="007B3786">
      <w:pPr>
        <w:widowControl w:val="0"/>
        <w:numPr>
          <w:ilvl w:val="0"/>
          <w:numId w:val="3"/>
        </w:numPr>
        <w:tabs>
          <w:tab w:val="left" w:pos="567"/>
        </w:tabs>
        <w:autoSpaceDE w:val="0"/>
        <w:autoSpaceDN w:val="0"/>
        <w:adjustRightInd w:val="0"/>
        <w:spacing w:line="259" w:lineRule="auto"/>
        <w:ind w:left="567" w:hanging="567"/>
        <w:rPr>
          <w:sz w:val="21"/>
          <w:szCs w:val="21"/>
          <w:lang w:val="lt-LT"/>
        </w:rPr>
      </w:pPr>
      <w:r w:rsidRPr="002B476C">
        <w:rPr>
          <w:rFonts w:eastAsia="Calibri"/>
          <w:color w:val="000000"/>
          <w:sz w:val="21"/>
          <w:szCs w:val="21"/>
          <w:lang w:val="lt-LT" w:eastAsia="en-US"/>
        </w:rPr>
        <w:t>vaistų, dėl kurių gali pailgėti laikas, per kurį paprastai susitraukia ar atsipalaiduoja širdies raumuo (tai vadinama QT intervalo pailgėjimu), pvz., šių:</w:t>
      </w:r>
    </w:p>
    <w:p w14:paraId="3DAD8628" w14:textId="77777777" w:rsidR="007B3786" w:rsidRPr="002B476C" w:rsidRDefault="007B3786" w:rsidP="007B3786">
      <w:pPr>
        <w:widowControl w:val="0"/>
        <w:numPr>
          <w:ilvl w:val="1"/>
          <w:numId w:val="7"/>
        </w:numPr>
        <w:tabs>
          <w:tab w:val="left" w:pos="1134"/>
        </w:tabs>
        <w:autoSpaceDE w:val="0"/>
        <w:autoSpaceDN w:val="0"/>
        <w:spacing w:line="259" w:lineRule="auto"/>
        <w:ind w:left="1134" w:right="1666" w:hanging="567"/>
        <w:rPr>
          <w:rFonts w:eastAsia="Calibri"/>
          <w:sz w:val="21"/>
          <w:szCs w:val="21"/>
          <w:lang w:val="lt-LT" w:eastAsia="en-US"/>
        </w:rPr>
      </w:pPr>
      <w:proofErr w:type="spellStart"/>
      <w:r w:rsidRPr="002B476C">
        <w:rPr>
          <w:rFonts w:eastAsia="Calibri"/>
          <w:color w:val="000000"/>
          <w:sz w:val="21"/>
          <w:szCs w:val="21"/>
          <w:lang w:val="lt-LT" w:eastAsia="en-US"/>
        </w:rPr>
        <w:lastRenderedPageBreak/>
        <w:t>kvinidino</w:t>
      </w:r>
      <w:proofErr w:type="spellEnd"/>
      <w:r w:rsidRPr="002B476C">
        <w:rPr>
          <w:rFonts w:eastAsia="Calibri"/>
          <w:color w:val="000000"/>
          <w:sz w:val="21"/>
          <w:szCs w:val="21"/>
          <w:lang w:val="lt-LT" w:eastAsia="en-US"/>
        </w:rPr>
        <w:t xml:space="preserve">, </w:t>
      </w:r>
      <w:proofErr w:type="spellStart"/>
      <w:r w:rsidRPr="002B476C">
        <w:rPr>
          <w:rFonts w:eastAsia="Calibri"/>
          <w:color w:val="000000"/>
          <w:sz w:val="21"/>
          <w:szCs w:val="21"/>
          <w:lang w:val="lt-LT" w:eastAsia="en-US"/>
        </w:rPr>
        <w:t>prokainamido</w:t>
      </w:r>
      <w:proofErr w:type="spellEnd"/>
      <w:r w:rsidRPr="002B476C">
        <w:rPr>
          <w:rFonts w:eastAsia="Calibri"/>
          <w:color w:val="000000"/>
          <w:sz w:val="21"/>
          <w:szCs w:val="21"/>
          <w:lang w:val="lt-LT" w:eastAsia="en-US"/>
        </w:rPr>
        <w:t xml:space="preserve">, </w:t>
      </w:r>
      <w:proofErr w:type="spellStart"/>
      <w:r w:rsidRPr="002B476C">
        <w:rPr>
          <w:rFonts w:eastAsia="Calibri"/>
          <w:color w:val="000000"/>
          <w:sz w:val="21"/>
          <w:szCs w:val="21"/>
          <w:lang w:val="lt-LT" w:eastAsia="en-US"/>
        </w:rPr>
        <w:t>dofetilido</w:t>
      </w:r>
      <w:proofErr w:type="spellEnd"/>
      <w:r w:rsidRPr="002B476C">
        <w:rPr>
          <w:rFonts w:eastAsia="Calibri"/>
          <w:color w:val="000000"/>
          <w:sz w:val="21"/>
          <w:szCs w:val="21"/>
          <w:lang w:val="lt-LT" w:eastAsia="en-US"/>
        </w:rPr>
        <w:t xml:space="preserve">, </w:t>
      </w:r>
      <w:proofErr w:type="spellStart"/>
      <w:r w:rsidRPr="002B476C">
        <w:rPr>
          <w:rFonts w:eastAsia="Calibri"/>
          <w:color w:val="000000"/>
          <w:sz w:val="21"/>
          <w:szCs w:val="21"/>
          <w:lang w:val="lt-LT" w:eastAsia="en-US"/>
        </w:rPr>
        <w:t>amjodarono</w:t>
      </w:r>
      <w:proofErr w:type="spellEnd"/>
      <w:r w:rsidRPr="002B476C">
        <w:rPr>
          <w:rFonts w:eastAsia="Calibri"/>
          <w:color w:val="000000"/>
          <w:sz w:val="21"/>
          <w:szCs w:val="21"/>
          <w:lang w:val="lt-LT" w:eastAsia="en-US"/>
        </w:rPr>
        <w:t xml:space="preserve"> ir </w:t>
      </w:r>
      <w:proofErr w:type="spellStart"/>
      <w:r w:rsidRPr="002B476C">
        <w:rPr>
          <w:rFonts w:eastAsia="Calibri"/>
          <w:color w:val="000000"/>
          <w:sz w:val="21"/>
          <w:szCs w:val="21"/>
          <w:lang w:val="lt-LT" w:eastAsia="en-US"/>
        </w:rPr>
        <w:t>sotalolio</w:t>
      </w:r>
      <w:proofErr w:type="spellEnd"/>
      <w:r w:rsidRPr="002B476C">
        <w:rPr>
          <w:rFonts w:eastAsia="Calibri"/>
          <w:color w:val="000000"/>
          <w:sz w:val="21"/>
          <w:szCs w:val="21"/>
          <w:lang w:val="lt-LT" w:eastAsia="en-US"/>
        </w:rPr>
        <w:t xml:space="preserve"> (nereguliariam širdies ritmui, įskaitant per greitą arba per lėtą širdies plakimą, (širdies aritmijai) gydyti);</w:t>
      </w:r>
    </w:p>
    <w:p w14:paraId="45009462" w14:textId="77777777" w:rsidR="007B3786" w:rsidRPr="002B476C" w:rsidRDefault="007B3786" w:rsidP="007B3786">
      <w:pPr>
        <w:widowControl w:val="0"/>
        <w:numPr>
          <w:ilvl w:val="1"/>
          <w:numId w:val="7"/>
        </w:numPr>
        <w:tabs>
          <w:tab w:val="left" w:pos="1134"/>
        </w:tabs>
        <w:autoSpaceDE w:val="0"/>
        <w:autoSpaceDN w:val="0"/>
        <w:spacing w:line="259" w:lineRule="auto"/>
        <w:ind w:left="1134" w:right="1666" w:hanging="567"/>
        <w:rPr>
          <w:rFonts w:eastAsia="Calibri"/>
          <w:sz w:val="21"/>
          <w:szCs w:val="21"/>
          <w:lang w:val="lt-LT" w:eastAsia="en-US"/>
        </w:rPr>
      </w:pPr>
      <w:proofErr w:type="spellStart"/>
      <w:r w:rsidRPr="002B476C">
        <w:rPr>
          <w:rFonts w:eastAsia="Calibri"/>
          <w:color w:val="000000"/>
          <w:sz w:val="21"/>
          <w:szCs w:val="21"/>
          <w:lang w:val="lt-LT" w:eastAsia="en-US"/>
        </w:rPr>
        <w:t>pimozido</w:t>
      </w:r>
      <w:proofErr w:type="spellEnd"/>
      <w:r w:rsidRPr="002B476C">
        <w:rPr>
          <w:rFonts w:eastAsia="Calibri"/>
          <w:color w:val="000000"/>
          <w:sz w:val="21"/>
          <w:szCs w:val="21"/>
          <w:lang w:val="lt-LT" w:eastAsia="en-US"/>
        </w:rPr>
        <w:t xml:space="preserve"> (vaisto psichikos ligoms gydyti);</w:t>
      </w:r>
    </w:p>
    <w:p w14:paraId="42494400" w14:textId="77777777" w:rsidR="007B3786" w:rsidRPr="002B476C" w:rsidRDefault="007B3786" w:rsidP="007B3786">
      <w:pPr>
        <w:widowControl w:val="0"/>
        <w:numPr>
          <w:ilvl w:val="1"/>
          <w:numId w:val="7"/>
        </w:numPr>
        <w:tabs>
          <w:tab w:val="left" w:pos="1134"/>
        </w:tabs>
        <w:autoSpaceDE w:val="0"/>
        <w:autoSpaceDN w:val="0"/>
        <w:spacing w:line="259" w:lineRule="auto"/>
        <w:ind w:left="1134" w:right="1666" w:hanging="567"/>
        <w:rPr>
          <w:rFonts w:eastAsia="Calibri"/>
          <w:sz w:val="21"/>
          <w:szCs w:val="21"/>
          <w:lang w:val="lt-LT" w:eastAsia="en-US"/>
        </w:rPr>
      </w:pPr>
      <w:proofErr w:type="spellStart"/>
      <w:r w:rsidRPr="002B476C">
        <w:rPr>
          <w:rFonts w:eastAsia="Calibri"/>
          <w:color w:val="000000"/>
          <w:sz w:val="21"/>
          <w:szCs w:val="21"/>
          <w:lang w:val="lt-LT" w:eastAsia="en-US"/>
        </w:rPr>
        <w:t>citalopramo</w:t>
      </w:r>
      <w:proofErr w:type="spellEnd"/>
      <w:r w:rsidRPr="002B476C">
        <w:rPr>
          <w:rFonts w:eastAsia="Calibri"/>
          <w:color w:val="000000"/>
          <w:sz w:val="21"/>
          <w:szCs w:val="21"/>
          <w:lang w:val="lt-LT" w:eastAsia="en-US"/>
        </w:rPr>
        <w:t xml:space="preserve"> (depresijai gydyti);</w:t>
      </w:r>
    </w:p>
    <w:p w14:paraId="0FC28A05" w14:textId="77777777" w:rsidR="007B3786" w:rsidRPr="002B476C" w:rsidRDefault="007B3786" w:rsidP="007B3786">
      <w:pPr>
        <w:widowControl w:val="0"/>
        <w:numPr>
          <w:ilvl w:val="1"/>
          <w:numId w:val="7"/>
        </w:numPr>
        <w:tabs>
          <w:tab w:val="left" w:pos="1134"/>
        </w:tabs>
        <w:autoSpaceDE w:val="0"/>
        <w:autoSpaceDN w:val="0"/>
        <w:spacing w:line="259" w:lineRule="auto"/>
        <w:ind w:left="1134" w:right="1666" w:hanging="567"/>
        <w:rPr>
          <w:rFonts w:eastAsia="Calibri"/>
          <w:sz w:val="21"/>
          <w:szCs w:val="21"/>
          <w:lang w:val="lt-LT" w:eastAsia="en-US"/>
        </w:rPr>
      </w:pPr>
      <w:proofErr w:type="spellStart"/>
      <w:r w:rsidRPr="002B476C">
        <w:rPr>
          <w:rFonts w:eastAsia="Calibri"/>
          <w:color w:val="000000"/>
          <w:sz w:val="21"/>
          <w:szCs w:val="21"/>
          <w:lang w:val="lt-LT" w:eastAsia="en-US"/>
        </w:rPr>
        <w:t>moksifloksacino</w:t>
      </w:r>
      <w:proofErr w:type="spellEnd"/>
      <w:r w:rsidRPr="002B476C">
        <w:rPr>
          <w:rFonts w:eastAsia="Calibri"/>
          <w:color w:val="000000"/>
          <w:sz w:val="21"/>
          <w:szCs w:val="21"/>
          <w:lang w:val="lt-LT" w:eastAsia="en-US"/>
        </w:rPr>
        <w:t xml:space="preserve"> ir </w:t>
      </w:r>
      <w:proofErr w:type="spellStart"/>
      <w:r w:rsidRPr="002B476C">
        <w:rPr>
          <w:rFonts w:eastAsia="Calibri"/>
          <w:color w:val="000000"/>
          <w:sz w:val="21"/>
          <w:szCs w:val="21"/>
          <w:lang w:val="lt-LT" w:eastAsia="en-US"/>
        </w:rPr>
        <w:t>levofloksacino</w:t>
      </w:r>
      <w:proofErr w:type="spellEnd"/>
      <w:r w:rsidRPr="002B476C">
        <w:rPr>
          <w:rFonts w:eastAsia="Calibri"/>
          <w:color w:val="000000"/>
          <w:sz w:val="21"/>
          <w:szCs w:val="21"/>
          <w:lang w:val="lt-LT" w:eastAsia="en-US"/>
        </w:rPr>
        <w:t xml:space="preserve"> (antibiotikų);</w:t>
      </w:r>
    </w:p>
    <w:p w14:paraId="3535A960" w14:textId="77777777" w:rsidR="007B3786" w:rsidRPr="002B476C" w:rsidRDefault="007B3786" w:rsidP="007B3786">
      <w:pPr>
        <w:widowControl w:val="0"/>
        <w:numPr>
          <w:ilvl w:val="1"/>
          <w:numId w:val="7"/>
        </w:numPr>
        <w:tabs>
          <w:tab w:val="left" w:pos="1134"/>
        </w:tabs>
        <w:autoSpaceDE w:val="0"/>
        <w:autoSpaceDN w:val="0"/>
        <w:spacing w:line="259" w:lineRule="auto"/>
        <w:ind w:left="1134" w:right="1666" w:hanging="567"/>
        <w:rPr>
          <w:rFonts w:eastAsia="Calibri"/>
          <w:sz w:val="21"/>
          <w:szCs w:val="21"/>
          <w:lang w:val="lt-LT" w:eastAsia="en-US"/>
        </w:rPr>
      </w:pPr>
      <w:proofErr w:type="spellStart"/>
      <w:r w:rsidRPr="002B476C">
        <w:rPr>
          <w:rFonts w:eastAsia="Calibri"/>
          <w:color w:val="000000"/>
          <w:sz w:val="21"/>
          <w:szCs w:val="21"/>
          <w:lang w:val="lt-LT" w:eastAsia="en-US"/>
        </w:rPr>
        <w:t>cisaprido</w:t>
      </w:r>
      <w:proofErr w:type="spellEnd"/>
      <w:r w:rsidRPr="002B476C">
        <w:rPr>
          <w:rFonts w:eastAsia="Calibri"/>
          <w:color w:val="000000"/>
          <w:sz w:val="21"/>
          <w:szCs w:val="21"/>
          <w:lang w:val="lt-LT" w:eastAsia="en-US"/>
        </w:rPr>
        <w:t xml:space="preserve"> (virškinimo trakto sutrikimams gydyti);</w:t>
      </w:r>
    </w:p>
    <w:p w14:paraId="66AF8D42" w14:textId="77777777" w:rsidR="007B3786" w:rsidRPr="002B476C" w:rsidRDefault="007B3786" w:rsidP="007B3786">
      <w:pPr>
        <w:widowControl w:val="0"/>
        <w:numPr>
          <w:ilvl w:val="1"/>
          <w:numId w:val="7"/>
        </w:numPr>
        <w:tabs>
          <w:tab w:val="left" w:pos="1134"/>
        </w:tabs>
        <w:autoSpaceDE w:val="0"/>
        <w:autoSpaceDN w:val="0"/>
        <w:spacing w:line="259" w:lineRule="auto"/>
        <w:ind w:left="1134" w:right="1666" w:hanging="567"/>
        <w:rPr>
          <w:rFonts w:eastAsia="Calibri"/>
          <w:sz w:val="21"/>
          <w:szCs w:val="21"/>
          <w:lang w:val="lt-LT" w:eastAsia="en-US"/>
        </w:rPr>
      </w:pPr>
      <w:r w:rsidRPr="002B476C">
        <w:rPr>
          <w:rFonts w:eastAsia="Calibri"/>
          <w:color w:val="000000"/>
          <w:sz w:val="21"/>
          <w:szCs w:val="21"/>
          <w:lang w:val="lt-LT" w:eastAsia="en-US"/>
        </w:rPr>
        <w:t>hidroksichlorokvino arba chlorokvino (autoimuninėms ligoms, įskaitant reumatoidinį artritą, gydyti arba maliarijai išvengti).</w:t>
      </w:r>
    </w:p>
    <w:p w14:paraId="77CAFE75" w14:textId="77777777" w:rsidR="007B3786" w:rsidRPr="002B476C" w:rsidRDefault="007B3786" w:rsidP="007B3786">
      <w:pPr>
        <w:widowControl w:val="0"/>
        <w:numPr>
          <w:ilvl w:val="12"/>
          <w:numId w:val="0"/>
        </w:numPr>
        <w:ind w:right="-2"/>
        <w:rPr>
          <w:sz w:val="22"/>
          <w:szCs w:val="22"/>
          <w:lang w:val="lt-LT"/>
        </w:rPr>
      </w:pPr>
    </w:p>
    <w:p w14:paraId="4190B468" w14:textId="77777777" w:rsidR="007B3786" w:rsidRPr="002B476C" w:rsidRDefault="007B3786" w:rsidP="007B3786">
      <w:pPr>
        <w:widowControl w:val="0"/>
        <w:tabs>
          <w:tab w:val="decimal" w:pos="6760"/>
        </w:tabs>
        <w:outlineLvl w:val="2"/>
        <w:rPr>
          <w:b/>
          <w:sz w:val="22"/>
          <w:szCs w:val="22"/>
          <w:lang w:val="lt-LT"/>
        </w:rPr>
      </w:pPr>
      <w:r w:rsidRPr="002B476C">
        <w:rPr>
          <w:b/>
          <w:sz w:val="22"/>
          <w:szCs w:val="22"/>
          <w:lang w:val="lt-LT"/>
        </w:rPr>
        <w:t>Nėštumas ir žindymo laikotarpis</w:t>
      </w:r>
    </w:p>
    <w:p w14:paraId="6765D4D1" w14:textId="77777777" w:rsidR="007B3786" w:rsidRPr="002B476C" w:rsidRDefault="007B3786" w:rsidP="007B3786">
      <w:pPr>
        <w:widowControl w:val="0"/>
        <w:rPr>
          <w:b/>
          <w:sz w:val="22"/>
          <w:szCs w:val="22"/>
          <w:lang w:val="lt-LT"/>
        </w:rPr>
      </w:pPr>
      <w:r w:rsidRPr="002B476C">
        <w:rPr>
          <w:sz w:val="22"/>
          <w:szCs w:val="22"/>
          <w:lang w:val="lt-LT"/>
        </w:rPr>
        <w:t>Jeigu esate nėščia, žindote kūdikį, manote, kad galbūt esate nėščia arba planuojate pastoti, tai prieš vartodama šį vaistą pasitarkite su gydytoju arba vaistininku.</w:t>
      </w:r>
    </w:p>
    <w:p w14:paraId="48A24A5D" w14:textId="77777777" w:rsidR="007B3786" w:rsidRPr="002B476C" w:rsidRDefault="007B3786" w:rsidP="007B3786">
      <w:pPr>
        <w:widowControl w:val="0"/>
        <w:numPr>
          <w:ilvl w:val="12"/>
          <w:numId w:val="0"/>
        </w:numPr>
        <w:rPr>
          <w:snapToGrid w:val="0"/>
          <w:sz w:val="22"/>
          <w:szCs w:val="22"/>
          <w:lang w:val="lt-LT" w:eastAsia="en-US"/>
        </w:rPr>
      </w:pPr>
    </w:p>
    <w:p w14:paraId="150BB5F8" w14:textId="77777777" w:rsidR="007B3786" w:rsidRPr="002B476C" w:rsidRDefault="007B3786" w:rsidP="007B3786">
      <w:pPr>
        <w:numPr>
          <w:ilvl w:val="12"/>
          <w:numId w:val="0"/>
        </w:numPr>
        <w:rPr>
          <w:noProof/>
          <w:color w:val="000000"/>
          <w:sz w:val="22"/>
          <w:szCs w:val="22"/>
          <w:u w:val="single"/>
          <w:lang w:val="lt-LT" w:eastAsia="zh-CN"/>
        </w:rPr>
      </w:pPr>
      <w:r w:rsidRPr="002B476C">
        <w:rPr>
          <w:rFonts w:eastAsia="Calibri"/>
          <w:color w:val="000000"/>
          <w:sz w:val="22"/>
          <w:szCs w:val="22"/>
          <w:u w:val="single"/>
          <w:lang w:val="lt-LT" w:eastAsia="zh-CN"/>
        </w:rPr>
        <w:t>Nėštumas</w:t>
      </w:r>
    </w:p>
    <w:p w14:paraId="7D5098F2" w14:textId="77777777" w:rsidR="007B3786" w:rsidRPr="002B476C" w:rsidRDefault="007B3786" w:rsidP="007B3786">
      <w:pPr>
        <w:numPr>
          <w:ilvl w:val="12"/>
          <w:numId w:val="0"/>
        </w:numPr>
        <w:rPr>
          <w:noProof/>
          <w:color w:val="000000"/>
          <w:sz w:val="22"/>
          <w:szCs w:val="22"/>
          <w:lang w:val="lt-LT" w:eastAsia="zh-CN"/>
        </w:rPr>
      </w:pPr>
      <w:r w:rsidRPr="002B476C">
        <w:rPr>
          <w:rFonts w:eastAsia="Calibri"/>
          <w:color w:val="000000"/>
          <w:sz w:val="22"/>
          <w:szCs w:val="22"/>
          <w:lang w:val="lt-LT" w:eastAsia="zh-CN"/>
        </w:rPr>
        <w:t>Ar galite vartoti šį vaistą nėštumo metu, gydytojas nuspręs tik įsitikinęs, kad nauda didesnė už tikėtiną riziką.</w:t>
      </w:r>
    </w:p>
    <w:p w14:paraId="1808826A" w14:textId="77777777" w:rsidR="007B3786" w:rsidRPr="002B476C" w:rsidRDefault="007B3786" w:rsidP="007B3786">
      <w:pPr>
        <w:numPr>
          <w:ilvl w:val="12"/>
          <w:numId w:val="0"/>
        </w:numPr>
        <w:rPr>
          <w:noProof/>
          <w:color w:val="000000"/>
          <w:sz w:val="22"/>
          <w:szCs w:val="22"/>
          <w:u w:val="single"/>
          <w:lang w:val="lt-LT" w:eastAsia="zh-CN"/>
        </w:rPr>
      </w:pPr>
    </w:p>
    <w:p w14:paraId="197FD1C9" w14:textId="77777777" w:rsidR="007B3786" w:rsidRPr="002B476C" w:rsidRDefault="007B3786" w:rsidP="007B3786">
      <w:pPr>
        <w:numPr>
          <w:ilvl w:val="12"/>
          <w:numId w:val="0"/>
        </w:numPr>
        <w:rPr>
          <w:noProof/>
          <w:color w:val="000000"/>
          <w:sz w:val="22"/>
          <w:szCs w:val="22"/>
          <w:u w:val="single"/>
          <w:lang w:val="lt-LT" w:eastAsia="zh-CN"/>
        </w:rPr>
      </w:pPr>
      <w:r w:rsidRPr="002B476C">
        <w:rPr>
          <w:rFonts w:eastAsia="Calibri"/>
          <w:color w:val="000000"/>
          <w:sz w:val="22"/>
          <w:szCs w:val="22"/>
          <w:u w:val="single"/>
          <w:lang w:val="lt-LT" w:eastAsia="zh-CN"/>
        </w:rPr>
        <w:t>Žindymas</w:t>
      </w:r>
    </w:p>
    <w:p w14:paraId="579FC51D" w14:textId="77777777" w:rsidR="007B3786" w:rsidRPr="002B476C" w:rsidRDefault="007B3786" w:rsidP="007B3786">
      <w:pPr>
        <w:numPr>
          <w:ilvl w:val="12"/>
          <w:numId w:val="0"/>
        </w:numPr>
        <w:rPr>
          <w:noProof/>
          <w:color w:val="000000"/>
          <w:sz w:val="22"/>
          <w:szCs w:val="22"/>
          <w:lang w:val="lt-LT" w:eastAsia="zh-CN"/>
        </w:rPr>
      </w:pPr>
      <w:proofErr w:type="spellStart"/>
      <w:r w:rsidRPr="002B476C">
        <w:rPr>
          <w:rFonts w:eastAsia="Calibri"/>
          <w:color w:val="000000"/>
          <w:sz w:val="22"/>
          <w:szCs w:val="22"/>
          <w:lang w:val="lt-LT" w:eastAsia="zh-CN"/>
        </w:rPr>
        <w:t>Azibiot</w:t>
      </w:r>
      <w:proofErr w:type="spellEnd"/>
      <w:r w:rsidRPr="002B476C">
        <w:rPr>
          <w:rFonts w:eastAsia="Calibri"/>
          <w:color w:val="000000"/>
          <w:sz w:val="22"/>
          <w:szCs w:val="22"/>
          <w:lang w:val="lt-LT" w:eastAsia="zh-CN"/>
        </w:rPr>
        <w:t xml:space="preserve"> išsiskiria į gydytų moterų pieną. Todėl gydytojas, atsižvelgdamas į žindymo naudą vaikui ir gydymo naudą Jums, nuspręs, nutraukti žindymą ar nutraukti gydymą </w:t>
      </w:r>
      <w:proofErr w:type="spellStart"/>
      <w:r w:rsidRPr="002B476C">
        <w:rPr>
          <w:rFonts w:eastAsia="Calibri"/>
          <w:color w:val="000000"/>
          <w:sz w:val="22"/>
          <w:szCs w:val="22"/>
          <w:lang w:val="lt-LT" w:eastAsia="zh-CN"/>
        </w:rPr>
        <w:t>Azibiot</w:t>
      </w:r>
      <w:proofErr w:type="spellEnd"/>
      <w:r w:rsidRPr="002B476C">
        <w:rPr>
          <w:rFonts w:eastAsia="Calibri"/>
          <w:color w:val="000000"/>
          <w:sz w:val="22"/>
          <w:szCs w:val="22"/>
          <w:lang w:val="lt-LT" w:eastAsia="zh-CN"/>
        </w:rPr>
        <w:t>.</w:t>
      </w:r>
    </w:p>
    <w:p w14:paraId="2759D31C" w14:textId="77777777" w:rsidR="007B3786" w:rsidRPr="002B476C" w:rsidRDefault="007B3786" w:rsidP="007B3786">
      <w:pPr>
        <w:widowControl w:val="0"/>
        <w:numPr>
          <w:ilvl w:val="12"/>
          <w:numId w:val="0"/>
        </w:numPr>
        <w:ind w:right="-2"/>
        <w:rPr>
          <w:sz w:val="22"/>
          <w:szCs w:val="22"/>
          <w:lang w:val="lt-LT"/>
        </w:rPr>
      </w:pPr>
    </w:p>
    <w:p w14:paraId="3C04B064" w14:textId="77777777" w:rsidR="007B3786" w:rsidRPr="002B476C" w:rsidRDefault="007B3786" w:rsidP="007B3786">
      <w:pPr>
        <w:widowControl w:val="0"/>
        <w:tabs>
          <w:tab w:val="decimal" w:pos="6760"/>
        </w:tabs>
        <w:outlineLvl w:val="2"/>
        <w:rPr>
          <w:b/>
          <w:sz w:val="22"/>
          <w:szCs w:val="22"/>
          <w:lang w:val="lt-LT"/>
        </w:rPr>
      </w:pPr>
      <w:r w:rsidRPr="002B476C">
        <w:rPr>
          <w:b/>
          <w:sz w:val="22"/>
          <w:szCs w:val="22"/>
          <w:lang w:val="lt-LT"/>
        </w:rPr>
        <w:t>Vairavimas ir mechanizmų valdymas</w:t>
      </w:r>
    </w:p>
    <w:p w14:paraId="1AEFB04A" w14:textId="77777777" w:rsidR="007B3786" w:rsidRPr="002B476C" w:rsidRDefault="007B3786" w:rsidP="007B3786">
      <w:pPr>
        <w:widowControl w:val="0"/>
        <w:numPr>
          <w:ilvl w:val="12"/>
          <w:numId w:val="0"/>
        </w:numPr>
        <w:ind w:right="-2"/>
        <w:rPr>
          <w:snapToGrid w:val="0"/>
          <w:sz w:val="22"/>
          <w:szCs w:val="22"/>
          <w:lang w:val="lt-LT" w:eastAsia="en-US"/>
        </w:rPr>
      </w:pP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gebėjimą vairuoti ir valdyti mechanizmus veikia vidutiniškai. Gauta pranešimų, kad </w:t>
      </w: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kai kuriems žmonėms sukelia svaigulį, mieguistumą ir traukulių priepuolius bei matymo ir klausos sutrikimus. Šis galimas šalutinis poveikis gali veikti Jūsų gebėjimą vairuoti ir valdyti mechanizmus.</w:t>
      </w:r>
    </w:p>
    <w:p w14:paraId="784AD70E" w14:textId="77777777" w:rsidR="007B3786" w:rsidRPr="002B476C" w:rsidRDefault="007B3786" w:rsidP="007B3786">
      <w:pPr>
        <w:widowControl w:val="0"/>
        <w:numPr>
          <w:ilvl w:val="12"/>
          <w:numId w:val="0"/>
        </w:numPr>
        <w:ind w:right="-2"/>
        <w:rPr>
          <w:b/>
          <w:sz w:val="22"/>
          <w:szCs w:val="22"/>
          <w:lang w:val="lt-LT"/>
        </w:rPr>
      </w:pPr>
    </w:p>
    <w:p w14:paraId="6A291B8F" w14:textId="77777777" w:rsidR="007B3786" w:rsidRPr="002B476C" w:rsidRDefault="007B3786" w:rsidP="007B3786">
      <w:pPr>
        <w:widowControl w:val="0"/>
        <w:autoSpaceDE w:val="0"/>
        <w:autoSpaceDN w:val="0"/>
        <w:adjustRightInd w:val="0"/>
        <w:rPr>
          <w:b/>
          <w:sz w:val="22"/>
          <w:szCs w:val="22"/>
          <w:lang w:val="lt-LT"/>
        </w:rPr>
      </w:pPr>
      <w:proofErr w:type="spellStart"/>
      <w:r w:rsidRPr="002B476C">
        <w:rPr>
          <w:b/>
          <w:sz w:val="22"/>
          <w:szCs w:val="22"/>
          <w:lang w:val="lt-LT"/>
        </w:rPr>
        <w:t>Azibiot</w:t>
      </w:r>
      <w:proofErr w:type="spellEnd"/>
      <w:r w:rsidRPr="002B476C">
        <w:rPr>
          <w:b/>
          <w:sz w:val="22"/>
          <w:szCs w:val="22"/>
          <w:lang w:val="lt-LT"/>
        </w:rPr>
        <w:t xml:space="preserve"> sudėtyje</w:t>
      </w:r>
      <w:r w:rsidRPr="002B476C">
        <w:rPr>
          <w:sz w:val="22"/>
          <w:szCs w:val="22"/>
          <w:lang w:val="lt-LT"/>
        </w:rPr>
        <w:t xml:space="preserve"> </w:t>
      </w:r>
      <w:r w:rsidRPr="002B476C">
        <w:rPr>
          <w:b/>
          <w:sz w:val="22"/>
          <w:szCs w:val="22"/>
          <w:lang w:val="lt-LT"/>
        </w:rPr>
        <w:t>yra laktozės ir natrio</w:t>
      </w:r>
    </w:p>
    <w:p w14:paraId="4613374F" w14:textId="77777777" w:rsidR="007B3786" w:rsidRPr="002B476C" w:rsidRDefault="007B3786" w:rsidP="007B3786">
      <w:pPr>
        <w:widowControl w:val="0"/>
        <w:autoSpaceDE w:val="0"/>
        <w:autoSpaceDN w:val="0"/>
        <w:adjustRightInd w:val="0"/>
        <w:rPr>
          <w:sz w:val="22"/>
          <w:szCs w:val="22"/>
          <w:lang w:val="lt-LT"/>
        </w:rPr>
      </w:pPr>
      <w:r w:rsidRPr="002B476C">
        <w:rPr>
          <w:sz w:val="22"/>
          <w:szCs w:val="22"/>
          <w:lang w:val="lt-LT"/>
        </w:rPr>
        <w:t>Jeigu gydytojas Jums yra sakęs, kad netoleruojate kokių nors angliavandenių, kreipkitės į jį prieš pradėdami vartoti šį vaistą.</w:t>
      </w:r>
      <w:r w:rsidRPr="002B476C">
        <w:rPr>
          <w:color w:val="000000"/>
          <w:sz w:val="22"/>
          <w:szCs w:val="22"/>
          <w:lang w:val="lt-LT"/>
        </w:rPr>
        <w:t xml:space="preserve"> Šio vaisto sudėtyje yra mažiau nei 1</w:t>
      </w:r>
      <w:r w:rsidRPr="002B476C">
        <w:rPr>
          <w:sz w:val="22"/>
          <w:szCs w:val="22"/>
          <w:lang w:val="lt-LT"/>
        </w:rPr>
        <w:t> </w:t>
      </w:r>
      <w:proofErr w:type="spellStart"/>
      <w:r w:rsidRPr="002B476C">
        <w:rPr>
          <w:sz w:val="22"/>
          <w:szCs w:val="22"/>
          <w:lang w:val="lt-LT"/>
        </w:rPr>
        <w:t>mmol</w:t>
      </w:r>
      <w:proofErr w:type="spellEnd"/>
      <w:r w:rsidRPr="002B476C">
        <w:rPr>
          <w:sz w:val="22"/>
          <w:szCs w:val="22"/>
          <w:lang w:val="lt-LT"/>
        </w:rPr>
        <w:t xml:space="preserve"> natrio (23 mg) dozėje, </w:t>
      </w:r>
      <w:proofErr w:type="spellStart"/>
      <w:r w:rsidRPr="002B476C">
        <w:rPr>
          <w:sz w:val="22"/>
          <w:szCs w:val="22"/>
          <w:lang w:val="lt-LT"/>
        </w:rPr>
        <w:t>t.y</w:t>
      </w:r>
      <w:proofErr w:type="spellEnd"/>
      <w:r w:rsidRPr="002B476C">
        <w:rPr>
          <w:sz w:val="22"/>
          <w:szCs w:val="22"/>
          <w:lang w:val="lt-LT"/>
        </w:rPr>
        <w:t>. šis vaistas iš esmės yra be natrio.</w:t>
      </w:r>
    </w:p>
    <w:p w14:paraId="6A3D9CED" w14:textId="77777777" w:rsidR="007B3786" w:rsidRPr="002B476C" w:rsidRDefault="007B3786" w:rsidP="007B3786">
      <w:pPr>
        <w:widowControl w:val="0"/>
        <w:numPr>
          <w:ilvl w:val="12"/>
          <w:numId w:val="0"/>
        </w:numPr>
        <w:ind w:right="-2"/>
        <w:rPr>
          <w:sz w:val="22"/>
          <w:szCs w:val="22"/>
          <w:lang w:val="lt-LT"/>
        </w:rPr>
      </w:pPr>
    </w:p>
    <w:p w14:paraId="58BA1806" w14:textId="77777777" w:rsidR="007B3786" w:rsidRPr="002B476C" w:rsidRDefault="007B3786" w:rsidP="007B3786">
      <w:pPr>
        <w:widowControl w:val="0"/>
        <w:numPr>
          <w:ilvl w:val="12"/>
          <w:numId w:val="0"/>
        </w:numPr>
        <w:ind w:right="-2"/>
        <w:rPr>
          <w:sz w:val="22"/>
          <w:szCs w:val="22"/>
          <w:lang w:val="lt-LT"/>
        </w:rPr>
      </w:pPr>
    </w:p>
    <w:p w14:paraId="7638758B" w14:textId="77777777" w:rsidR="007B3786" w:rsidRPr="002B476C" w:rsidRDefault="007B3786" w:rsidP="007B3786">
      <w:pPr>
        <w:widowControl w:val="0"/>
        <w:ind w:left="567" w:hanging="567"/>
        <w:outlineLvl w:val="1"/>
        <w:rPr>
          <w:b/>
          <w:sz w:val="22"/>
          <w:szCs w:val="22"/>
          <w:lang w:val="lt-LT"/>
        </w:rPr>
      </w:pPr>
      <w:r w:rsidRPr="002B476C">
        <w:rPr>
          <w:b/>
          <w:sz w:val="22"/>
          <w:szCs w:val="22"/>
          <w:lang w:val="lt-LT"/>
        </w:rPr>
        <w:t>3.</w:t>
      </w:r>
      <w:r w:rsidRPr="002B476C">
        <w:rPr>
          <w:b/>
          <w:sz w:val="22"/>
          <w:szCs w:val="22"/>
          <w:lang w:val="lt-LT"/>
        </w:rPr>
        <w:tab/>
        <w:t xml:space="preserve">Kaip vartoti </w:t>
      </w:r>
      <w:proofErr w:type="spellStart"/>
      <w:r w:rsidRPr="002B476C">
        <w:rPr>
          <w:b/>
          <w:sz w:val="22"/>
          <w:szCs w:val="22"/>
          <w:lang w:val="lt-LT"/>
        </w:rPr>
        <w:t>Azibiot</w:t>
      </w:r>
      <w:proofErr w:type="spellEnd"/>
    </w:p>
    <w:p w14:paraId="6F024DC1" w14:textId="77777777" w:rsidR="007B3786" w:rsidRPr="002B476C" w:rsidRDefault="007B3786" w:rsidP="007B3786">
      <w:pPr>
        <w:widowControl w:val="0"/>
        <w:numPr>
          <w:ilvl w:val="12"/>
          <w:numId w:val="0"/>
        </w:numPr>
        <w:ind w:right="-2"/>
        <w:rPr>
          <w:sz w:val="22"/>
          <w:szCs w:val="22"/>
          <w:lang w:val="lt-LT"/>
        </w:rPr>
      </w:pPr>
    </w:p>
    <w:p w14:paraId="466DD37C" w14:textId="77777777" w:rsidR="007B3786" w:rsidRPr="002B476C" w:rsidRDefault="007B3786" w:rsidP="007B3786">
      <w:pPr>
        <w:widowControl w:val="0"/>
        <w:numPr>
          <w:ilvl w:val="12"/>
          <w:numId w:val="0"/>
        </w:numPr>
        <w:ind w:right="-2"/>
        <w:rPr>
          <w:sz w:val="22"/>
          <w:szCs w:val="22"/>
          <w:lang w:val="lt-LT"/>
        </w:rPr>
      </w:pPr>
      <w:r w:rsidRPr="002B476C">
        <w:rPr>
          <w:sz w:val="22"/>
          <w:szCs w:val="22"/>
          <w:lang w:val="lt-LT"/>
        </w:rPr>
        <w:t>Visada vartokite šį vaistą tiksliai, kaip nurodė gydytojas arba vaistininkas. Jeigu abejojate, kreipkitės į gydytoją arba vaistininką.</w:t>
      </w:r>
    </w:p>
    <w:p w14:paraId="7E5704F3" w14:textId="77777777" w:rsidR="007B3786" w:rsidRPr="002B476C" w:rsidRDefault="007B3786" w:rsidP="007B3786">
      <w:pPr>
        <w:widowControl w:val="0"/>
        <w:numPr>
          <w:ilvl w:val="12"/>
          <w:numId w:val="0"/>
        </w:numPr>
        <w:ind w:right="-2"/>
        <w:rPr>
          <w:sz w:val="22"/>
          <w:szCs w:val="22"/>
          <w:lang w:val="lt-LT"/>
        </w:rPr>
      </w:pPr>
    </w:p>
    <w:p w14:paraId="6B65D45D" w14:textId="77777777" w:rsidR="007B3786" w:rsidRPr="002B476C" w:rsidRDefault="007B3786" w:rsidP="007B3786">
      <w:pPr>
        <w:numPr>
          <w:ilvl w:val="12"/>
          <w:numId w:val="0"/>
        </w:numPr>
        <w:rPr>
          <w:noProof/>
          <w:sz w:val="22"/>
          <w:szCs w:val="22"/>
          <w:lang w:val="lt-LT" w:eastAsia="zh-CN"/>
        </w:rPr>
      </w:pPr>
      <w:r w:rsidRPr="002B476C">
        <w:rPr>
          <w:rFonts w:eastAsia="Calibri"/>
          <w:sz w:val="22"/>
          <w:szCs w:val="22"/>
          <w:lang w:val="lt-LT" w:eastAsia="zh-CN"/>
        </w:rPr>
        <w:t xml:space="preserve">Kiek </w:t>
      </w: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turite suvartoti kiekvieną dieną, priklauso nuo bakterinės infekcijos, kuriai gydyti vartojamas vaistas, ir nuo konkretaus gydymo kurso, kurio laikytis nurodė gydytojas arba vaistininkas.</w:t>
      </w:r>
    </w:p>
    <w:p w14:paraId="3C90D7D1" w14:textId="77777777" w:rsidR="007B3786" w:rsidRPr="002B476C" w:rsidRDefault="007B3786" w:rsidP="007B3786">
      <w:pPr>
        <w:rPr>
          <w:rFonts w:eastAsia="Calibri"/>
          <w:i/>
          <w:iCs/>
          <w:sz w:val="22"/>
          <w:szCs w:val="22"/>
          <w:lang w:val="lt-LT" w:eastAsia="zh-CN"/>
        </w:rPr>
      </w:pPr>
    </w:p>
    <w:p w14:paraId="1BB43349" w14:textId="77777777" w:rsidR="007B3786" w:rsidRPr="002B476C" w:rsidRDefault="007B3786" w:rsidP="007B3786">
      <w:pPr>
        <w:rPr>
          <w:rFonts w:eastAsia="Calibri"/>
          <w:color w:val="000000"/>
          <w:sz w:val="22"/>
          <w:szCs w:val="22"/>
          <w:u w:val="single"/>
          <w:lang w:val="lt-LT" w:eastAsia="zh-CN"/>
        </w:rPr>
      </w:pPr>
      <w:r w:rsidRPr="002B476C">
        <w:rPr>
          <w:rFonts w:eastAsia="Calibri"/>
          <w:color w:val="000000"/>
          <w:sz w:val="22"/>
          <w:szCs w:val="22"/>
          <w:u w:val="single"/>
          <w:lang w:val="lt-LT" w:eastAsia="zh-CN"/>
        </w:rPr>
        <w:t>Suaugusiesiems ir ne mažiau kaip 45 kg sveriantiems paaugliams</w:t>
      </w:r>
    </w:p>
    <w:p w14:paraId="6B20407F" w14:textId="77777777" w:rsidR="007B3786" w:rsidRPr="002B476C" w:rsidRDefault="007B3786" w:rsidP="007B3786">
      <w:pPr>
        <w:rPr>
          <w:rFonts w:eastAsia="Calibri"/>
          <w:color w:val="000000"/>
          <w:sz w:val="22"/>
          <w:szCs w:val="22"/>
          <w:lang w:val="lt-LT" w:eastAsia="zh-CN"/>
        </w:rPr>
      </w:pPr>
    </w:p>
    <w:tbl>
      <w:tblPr>
        <w:tblStyle w:val="TableNormal12"/>
        <w:tblW w:w="950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8"/>
        <w:gridCol w:w="6518"/>
      </w:tblGrid>
      <w:tr w:rsidR="007B3786" w:rsidRPr="002B476C" w14:paraId="262314A6" w14:textId="77777777" w:rsidTr="00760E5D">
        <w:tc>
          <w:tcPr>
            <w:tcW w:w="2988" w:type="dxa"/>
          </w:tcPr>
          <w:p w14:paraId="4F574531" w14:textId="77777777" w:rsidR="007B3786" w:rsidRPr="002B476C" w:rsidRDefault="007B3786" w:rsidP="00760E5D">
            <w:pPr>
              <w:spacing w:line="218" w:lineRule="exact"/>
              <w:ind w:left="107"/>
              <w:rPr>
                <w:rFonts w:ascii="Times New Roman" w:eastAsia="Verdana" w:hAnsi="Times New Roman"/>
                <w:sz w:val="22"/>
                <w:lang w:val="lt-LT" w:eastAsia="en-US"/>
              </w:rPr>
            </w:pPr>
            <w:bookmarkStart w:id="5" w:name="_Hlk189210158"/>
            <w:r w:rsidRPr="002B476C">
              <w:rPr>
                <w:rFonts w:eastAsia="Verdana"/>
                <w:sz w:val="22"/>
                <w:lang w:val="lt-LT" w:eastAsia="en-US"/>
              </w:rPr>
              <w:t>Infekcija</w:t>
            </w:r>
          </w:p>
        </w:tc>
        <w:tc>
          <w:tcPr>
            <w:tcW w:w="6518" w:type="dxa"/>
          </w:tcPr>
          <w:p w14:paraId="620648C8" w14:textId="77777777" w:rsidR="007B3786" w:rsidRPr="002B476C" w:rsidRDefault="007B3786" w:rsidP="00760E5D">
            <w:pPr>
              <w:spacing w:line="218" w:lineRule="exact"/>
              <w:ind w:left="108"/>
              <w:rPr>
                <w:rFonts w:ascii="Times New Roman" w:eastAsia="Verdana" w:hAnsi="Times New Roman"/>
                <w:sz w:val="22"/>
                <w:lang w:val="lt-LT" w:eastAsia="en-US"/>
              </w:rPr>
            </w:pPr>
            <w:r w:rsidRPr="002B476C">
              <w:rPr>
                <w:rFonts w:eastAsia="Verdana"/>
                <w:sz w:val="22"/>
                <w:lang w:val="lt-LT" w:eastAsia="en-US"/>
              </w:rPr>
              <w:t xml:space="preserve">Gydymo </w:t>
            </w:r>
            <w:proofErr w:type="spellStart"/>
            <w:r w:rsidRPr="002B476C">
              <w:rPr>
                <w:rFonts w:eastAsia="Verdana"/>
                <w:sz w:val="22"/>
                <w:lang w:val="lt-LT" w:eastAsia="en-US"/>
              </w:rPr>
              <w:t>azitromicinu</w:t>
            </w:r>
            <w:proofErr w:type="spellEnd"/>
            <w:r w:rsidRPr="002B476C">
              <w:rPr>
                <w:rFonts w:eastAsia="Verdana"/>
                <w:sz w:val="22"/>
                <w:lang w:val="lt-LT" w:eastAsia="en-US"/>
              </w:rPr>
              <w:t xml:space="preserve"> kursas</w:t>
            </w:r>
          </w:p>
        </w:tc>
      </w:tr>
      <w:tr w:rsidR="007B3786" w:rsidRPr="002B476C" w14:paraId="2DF1CE8E" w14:textId="77777777" w:rsidTr="00760E5D">
        <w:tc>
          <w:tcPr>
            <w:tcW w:w="2988" w:type="dxa"/>
            <w:tcBorders>
              <w:bottom w:val="nil"/>
            </w:tcBorders>
          </w:tcPr>
          <w:p w14:paraId="2ADBDEAD" w14:textId="77777777" w:rsidR="007B3786" w:rsidRPr="002B476C" w:rsidRDefault="007B3786" w:rsidP="00760E5D">
            <w:pPr>
              <w:ind w:left="107"/>
              <w:rPr>
                <w:rFonts w:ascii="Times New Roman" w:eastAsia="Verdana" w:hAnsi="Times New Roman"/>
                <w:sz w:val="22"/>
                <w:lang w:val="lt-LT" w:eastAsia="en-US"/>
              </w:rPr>
            </w:pPr>
            <w:r w:rsidRPr="002B476C">
              <w:rPr>
                <w:rFonts w:eastAsia="Verdana"/>
                <w:sz w:val="22"/>
                <w:lang w:val="lt-LT" w:eastAsia="en-US"/>
              </w:rPr>
              <w:t>Bakterijų streptokokų sukeltos tonzilių (</w:t>
            </w:r>
            <w:proofErr w:type="spellStart"/>
            <w:r w:rsidRPr="002B476C">
              <w:rPr>
                <w:rFonts w:eastAsia="Verdana"/>
                <w:sz w:val="22"/>
                <w:lang w:val="lt-LT" w:eastAsia="en-US"/>
              </w:rPr>
              <w:t>tonzilitas</w:t>
            </w:r>
            <w:proofErr w:type="spellEnd"/>
            <w:r w:rsidRPr="002B476C">
              <w:rPr>
                <w:rFonts w:eastAsia="Verdana"/>
                <w:sz w:val="22"/>
                <w:lang w:val="lt-LT" w:eastAsia="en-US"/>
              </w:rPr>
              <w:t>) arba gerklės [ryklės] (</w:t>
            </w:r>
            <w:proofErr w:type="spellStart"/>
            <w:r w:rsidRPr="002B476C">
              <w:rPr>
                <w:rFonts w:eastAsia="Verdana"/>
                <w:sz w:val="22"/>
                <w:lang w:val="lt-LT" w:eastAsia="en-US"/>
              </w:rPr>
              <w:t>faringitas</w:t>
            </w:r>
            <w:proofErr w:type="spellEnd"/>
            <w:r w:rsidRPr="002B476C">
              <w:rPr>
                <w:rFonts w:eastAsia="Verdana"/>
                <w:sz w:val="22"/>
                <w:lang w:val="lt-LT" w:eastAsia="en-US"/>
              </w:rPr>
              <w:t>) infekcinės ligos</w:t>
            </w:r>
          </w:p>
          <w:p w14:paraId="4FFA596E" w14:textId="77777777" w:rsidR="007B3786" w:rsidRPr="002B476C" w:rsidRDefault="007B3786" w:rsidP="00760E5D">
            <w:pPr>
              <w:ind w:left="107"/>
              <w:rPr>
                <w:rFonts w:ascii="Times New Roman" w:eastAsia="Verdana" w:hAnsi="Times New Roman"/>
                <w:sz w:val="22"/>
                <w:lang w:val="lt-LT" w:eastAsia="en-US"/>
              </w:rPr>
            </w:pPr>
          </w:p>
          <w:p w14:paraId="5245AED8" w14:textId="77777777" w:rsidR="007B3786" w:rsidRPr="002B476C" w:rsidRDefault="007B3786" w:rsidP="00760E5D">
            <w:pPr>
              <w:ind w:left="107"/>
              <w:rPr>
                <w:rFonts w:ascii="Times New Roman" w:eastAsia="Verdana" w:hAnsi="Times New Roman"/>
                <w:sz w:val="22"/>
                <w:lang w:val="lt-LT" w:eastAsia="en-US"/>
              </w:rPr>
            </w:pPr>
            <w:r w:rsidRPr="002B476C">
              <w:rPr>
                <w:rFonts w:eastAsia="Verdana"/>
                <w:sz w:val="22"/>
                <w:lang w:val="lt-LT" w:eastAsia="en-US"/>
              </w:rPr>
              <w:t>Bakterinės prienosinių ančių infekcinės ligos (sinusitas)</w:t>
            </w:r>
          </w:p>
          <w:p w14:paraId="56518529" w14:textId="77777777" w:rsidR="007B3786" w:rsidRPr="002B476C" w:rsidRDefault="007B3786" w:rsidP="00760E5D">
            <w:pPr>
              <w:ind w:left="107"/>
              <w:rPr>
                <w:rFonts w:ascii="Times New Roman" w:eastAsia="Verdana" w:hAnsi="Times New Roman"/>
                <w:sz w:val="22"/>
                <w:lang w:val="lt-LT" w:eastAsia="en-US"/>
              </w:rPr>
            </w:pPr>
          </w:p>
          <w:p w14:paraId="106E56EE" w14:textId="77777777" w:rsidR="007B3786" w:rsidRPr="002B476C" w:rsidRDefault="007B3786" w:rsidP="00760E5D">
            <w:pPr>
              <w:ind w:left="107"/>
              <w:rPr>
                <w:rFonts w:ascii="Times New Roman" w:eastAsia="Verdana" w:hAnsi="Times New Roman"/>
                <w:sz w:val="22"/>
                <w:lang w:val="lt-LT" w:eastAsia="en-US"/>
              </w:rPr>
            </w:pPr>
            <w:r w:rsidRPr="002B476C">
              <w:rPr>
                <w:rFonts w:eastAsia="Verdana"/>
                <w:sz w:val="22"/>
                <w:lang w:val="lt-LT" w:eastAsia="en-US"/>
              </w:rPr>
              <w:t xml:space="preserve">Bakterinės vidurinės ausies infekcinės ligos (vidurinės ausies </w:t>
            </w:r>
            <w:proofErr w:type="spellStart"/>
            <w:r w:rsidRPr="002B476C">
              <w:rPr>
                <w:rFonts w:eastAsia="Verdana"/>
                <w:sz w:val="22"/>
                <w:lang w:val="lt-LT" w:eastAsia="en-US"/>
              </w:rPr>
              <w:t>otitas</w:t>
            </w:r>
            <w:proofErr w:type="spellEnd"/>
            <w:r w:rsidRPr="002B476C">
              <w:rPr>
                <w:rFonts w:eastAsia="Verdana"/>
                <w:sz w:val="22"/>
                <w:lang w:val="lt-LT" w:eastAsia="en-US"/>
              </w:rPr>
              <w:t>)</w:t>
            </w:r>
          </w:p>
          <w:p w14:paraId="7409A48D" w14:textId="77777777" w:rsidR="007B3786" w:rsidRPr="002B476C" w:rsidRDefault="007B3786" w:rsidP="00760E5D">
            <w:pPr>
              <w:ind w:left="107"/>
              <w:rPr>
                <w:rFonts w:ascii="Times New Roman" w:eastAsia="Verdana" w:hAnsi="Times New Roman"/>
                <w:sz w:val="22"/>
                <w:lang w:val="lt-LT" w:eastAsia="en-US"/>
              </w:rPr>
            </w:pPr>
          </w:p>
          <w:p w14:paraId="30FAA8FD" w14:textId="77777777" w:rsidR="007B3786" w:rsidRPr="002B476C" w:rsidRDefault="007B3786" w:rsidP="00760E5D">
            <w:pPr>
              <w:ind w:left="107"/>
              <w:rPr>
                <w:rFonts w:ascii="Times New Roman" w:eastAsia="Verdana" w:hAnsi="Times New Roman"/>
                <w:sz w:val="22"/>
                <w:lang w:val="lt-LT" w:eastAsia="en-US"/>
              </w:rPr>
            </w:pPr>
            <w:r w:rsidRPr="002B476C">
              <w:rPr>
                <w:rFonts w:eastAsia="Verdana"/>
                <w:sz w:val="22"/>
                <w:lang w:val="lt-LT" w:eastAsia="en-US"/>
              </w:rPr>
              <w:lastRenderedPageBreak/>
              <w:t>Bakterinės infekcijos pacientams, sergantiems ilgalaike plaučių liga – bronchų uždegimu (lėtiniu bronchitu)*</w:t>
            </w:r>
          </w:p>
          <w:p w14:paraId="1B31BDD1" w14:textId="77777777" w:rsidR="007B3786" w:rsidRPr="002B476C" w:rsidRDefault="007B3786" w:rsidP="00760E5D">
            <w:pPr>
              <w:ind w:left="107"/>
              <w:rPr>
                <w:rFonts w:ascii="Times New Roman" w:eastAsia="Verdana" w:hAnsi="Times New Roman"/>
                <w:sz w:val="22"/>
                <w:lang w:val="lt-LT" w:eastAsia="en-US"/>
              </w:rPr>
            </w:pPr>
          </w:p>
          <w:p w14:paraId="5E4BAE7A" w14:textId="77777777" w:rsidR="007B3786" w:rsidRPr="002B476C" w:rsidRDefault="007B3786" w:rsidP="00760E5D">
            <w:pPr>
              <w:ind w:left="107"/>
              <w:rPr>
                <w:rFonts w:ascii="Times New Roman" w:eastAsia="Verdana" w:hAnsi="Times New Roman"/>
                <w:sz w:val="22"/>
                <w:lang w:val="lt-LT" w:eastAsia="en-US"/>
              </w:rPr>
            </w:pPr>
            <w:r w:rsidRPr="002B476C">
              <w:rPr>
                <w:rFonts w:eastAsia="Verdana"/>
                <w:sz w:val="22"/>
                <w:lang w:val="lt-LT" w:eastAsia="en-US"/>
              </w:rPr>
              <w:t>Plaučių uždegimas (</w:t>
            </w:r>
            <w:r w:rsidRPr="002B476C">
              <w:rPr>
                <w:rFonts w:ascii="Times New Roman" w:eastAsia="Verdana" w:hAnsi="Times New Roman"/>
                <w:sz w:val="22"/>
                <w:lang w:val="lt-LT" w:eastAsia="en-US"/>
              </w:rPr>
              <w:t>visuomenėje</w:t>
            </w:r>
            <w:r w:rsidRPr="002B476C">
              <w:rPr>
                <w:rFonts w:eastAsia="Verdana"/>
                <w:sz w:val="22"/>
                <w:lang w:val="lt-LT" w:eastAsia="en-US"/>
              </w:rPr>
              <w:t xml:space="preserve"> įgyta pneumonija, kai užsikrėsta ne ligoninėje)</w:t>
            </w:r>
            <w:r w:rsidRPr="002B476C">
              <w:rPr>
                <w:rFonts w:eastAsia="Verdana"/>
                <w:sz w:val="22"/>
                <w:vertAlign w:val="superscript"/>
                <w:lang w:val="lt-LT" w:eastAsia="en-US"/>
              </w:rPr>
              <w:t>#</w:t>
            </w:r>
          </w:p>
          <w:p w14:paraId="187156F7" w14:textId="77777777" w:rsidR="007B3786" w:rsidRPr="002B476C" w:rsidRDefault="007B3786" w:rsidP="00760E5D">
            <w:pPr>
              <w:ind w:left="107"/>
              <w:rPr>
                <w:rFonts w:ascii="Times New Roman" w:eastAsia="Verdana" w:hAnsi="Times New Roman"/>
                <w:sz w:val="22"/>
                <w:lang w:val="lt-LT" w:eastAsia="en-US"/>
              </w:rPr>
            </w:pPr>
          </w:p>
          <w:p w14:paraId="4F21F0A3" w14:textId="77777777" w:rsidR="007B3786" w:rsidRPr="002B476C" w:rsidRDefault="007B3786" w:rsidP="00760E5D">
            <w:pPr>
              <w:ind w:left="107"/>
              <w:rPr>
                <w:rFonts w:ascii="Times New Roman" w:eastAsia="Verdana" w:hAnsi="Times New Roman"/>
                <w:sz w:val="22"/>
                <w:lang w:val="lt-LT" w:eastAsia="en-US"/>
              </w:rPr>
            </w:pPr>
            <w:r w:rsidRPr="002B476C">
              <w:rPr>
                <w:rFonts w:eastAsia="Verdana"/>
                <w:sz w:val="22"/>
                <w:lang w:val="lt-LT" w:eastAsia="en-US"/>
              </w:rPr>
              <w:t>Bakterinės odos ir poodinio audinio infekcinės ligos</w:t>
            </w:r>
          </w:p>
        </w:tc>
        <w:tc>
          <w:tcPr>
            <w:tcW w:w="6518" w:type="dxa"/>
            <w:tcBorders>
              <w:bottom w:val="nil"/>
            </w:tcBorders>
          </w:tcPr>
          <w:p w14:paraId="64196BD0" w14:textId="77777777" w:rsidR="007B3786" w:rsidRPr="002B476C" w:rsidRDefault="007B3786" w:rsidP="00760E5D">
            <w:pPr>
              <w:ind w:left="113"/>
              <w:rPr>
                <w:rFonts w:ascii="Times New Roman" w:eastAsia="Verdana" w:hAnsi="Times New Roman"/>
                <w:sz w:val="22"/>
                <w:lang w:val="lt-LT" w:eastAsia="en-US"/>
              </w:rPr>
            </w:pPr>
            <w:r w:rsidRPr="002B476C">
              <w:rPr>
                <w:rFonts w:eastAsia="Verdana"/>
                <w:sz w:val="22"/>
                <w:lang w:val="lt-LT" w:eastAsia="en-US"/>
              </w:rPr>
              <w:lastRenderedPageBreak/>
              <w:t xml:space="preserve">Šių infekcinių ligų atveju gali būti taikomas 3 parų arba 5 parų gydymo kursas, o </w:t>
            </w:r>
            <w:proofErr w:type="spellStart"/>
            <w:r w:rsidRPr="002B476C">
              <w:rPr>
                <w:rFonts w:ascii="Times New Roman" w:eastAsia="Verdana" w:hAnsi="Times New Roman"/>
                <w:sz w:val="22"/>
                <w:lang w:val="lt-LT" w:eastAsia="en-US"/>
              </w:rPr>
              <w:t>Azibiot</w:t>
            </w:r>
            <w:proofErr w:type="spellEnd"/>
            <w:r w:rsidRPr="002B476C">
              <w:rPr>
                <w:rFonts w:eastAsia="Verdana"/>
                <w:sz w:val="22"/>
                <w:lang w:val="lt-LT" w:eastAsia="en-US"/>
              </w:rPr>
              <w:t xml:space="preserve"> kiekis, kurį reikia vartoti kiekvieną parą, kiekvienam gydymo kursui nurodytas toliau.</w:t>
            </w:r>
          </w:p>
          <w:p w14:paraId="3E49F928" w14:textId="77777777" w:rsidR="007B3786" w:rsidRPr="002B476C" w:rsidRDefault="007B3786" w:rsidP="00760E5D">
            <w:pPr>
              <w:ind w:left="113"/>
              <w:rPr>
                <w:rFonts w:ascii="Times New Roman" w:eastAsia="Verdana" w:hAnsi="Times New Roman"/>
                <w:sz w:val="22"/>
                <w:lang w:val="lt-LT" w:eastAsia="en-US"/>
              </w:rPr>
            </w:pPr>
          </w:p>
          <w:p w14:paraId="36E85144" w14:textId="77777777" w:rsidR="007B3786" w:rsidRPr="002B476C" w:rsidRDefault="007B3786" w:rsidP="00760E5D">
            <w:pPr>
              <w:ind w:left="113"/>
              <w:rPr>
                <w:rFonts w:ascii="Times New Roman" w:eastAsia="Verdana" w:hAnsi="Times New Roman"/>
                <w:i/>
                <w:iCs/>
                <w:sz w:val="22"/>
                <w:lang w:val="lt-LT" w:eastAsia="en-US"/>
              </w:rPr>
            </w:pPr>
            <w:r w:rsidRPr="002B476C">
              <w:rPr>
                <w:rFonts w:eastAsia="Verdana"/>
                <w:i/>
                <w:sz w:val="22"/>
                <w:lang w:val="lt-LT" w:eastAsia="en-US"/>
              </w:rPr>
              <w:t>3 parų gydymo kursas</w:t>
            </w:r>
          </w:p>
          <w:p w14:paraId="09828076" w14:textId="77777777" w:rsidR="007B3786" w:rsidRPr="002B476C" w:rsidRDefault="007B3786" w:rsidP="00760E5D">
            <w:pPr>
              <w:ind w:left="113"/>
              <w:rPr>
                <w:rFonts w:ascii="Times New Roman" w:eastAsia="Verdana" w:hAnsi="Times New Roman"/>
                <w:sz w:val="22"/>
                <w:lang w:val="lt-LT" w:eastAsia="en-US"/>
              </w:rPr>
            </w:pPr>
            <w:r w:rsidRPr="002B476C">
              <w:rPr>
                <w:rFonts w:eastAsia="Verdana"/>
                <w:sz w:val="22"/>
                <w:lang w:val="lt-LT" w:eastAsia="en-US"/>
              </w:rPr>
              <w:t>500 mg vartoti vieną kartą per parą, gydymą tęsiant 3 paras</w:t>
            </w:r>
          </w:p>
          <w:p w14:paraId="6E86F1C7" w14:textId="77777777" w:rsidR="007B3786" w:rsidRPr="002B476C" w:rsidRDefault="007B3786" w:rsidP="00760E5D">
            <w:pPr>
              <w:ind w:left="113"/>
              <w:rPr>
                <w:rFonts w:ascii="Times New Roman" w:eastAsia="Verdana" w:hAnsi="Times New Roman"/>
                <w:sz w:val="22"/>
                <w:lang w:val="lt-LT" w:eastAsia="en-US"/>
              </w:rPr>
            </w:pPr>
          </w:p>
          <w:p w14:paraId="49F64100" w14:textId="77777777" w:rsidR="007B3786" w:rsidRPr="002B476C" w:rsidRDefault="007B3786" w:rsidP="00760E5D">
            <w:pPr>
              <w:ind w:left="113"/>
              <w:rPr>
                <w:rFonts w:ascii="Times New Roman" w:eastAsia="Verdana" w:hAnsi="Times New Roman"/>
                <w:i/>
                <w:iCs/>
                <w:sz w:val="22"/>
                <w:lang w:val="lt-LT" w:eastAsia="en-US"/>
              </w:rPr>
            </w:pPr>
            <w:r w:rsidRPr="002B476C">
              <w:rPr>
                <w:rFonts w:eastAsia="Verdana"/>
                <w:i/>
                <w:sz w:val="22"/>
                <w:lang w:val="lt-LT" w:eastAsia="en-US"/>
              </w:rPr>
              <w:t>5 parų gydymo kursas</w:t>
            </w:r>
          </w:p>
          <w:p w14:paraId="07287173" w14:textId="77777777" w:rsidR="007B3786" w:rsidRPr="002B476C" w:rsidRDefault="007B3786" w:rsidP="00760E5D">
            <w:pPr>
              <w:ind w:left="113"/>
              <w:rPr>
                <w:rFonts w:ascii="Times New Roman" w:eastAsia="Verdana" w:hAnsi="Times New Roman"/>
                <w:sz w:val="22"/>
                <w:lang w:val="lt-LT" w:eastAsia="en-US"/>
              </w:rPr>
            </w:pPr>
            <w:r w:rsidRPr="002B476C">
              <w:rPr>
                <w:rFonts w:eastAsia="Verdana"/>
                <w:sz w:val="22"/>
                <w:lang w:val="lt-LT" w:eastAsia="en-US"/>
              </w:rPr>
              <w:t>500 mg vartoti pirmąją gydymo parą, o paskui po 250 mg vieną kartą per parą kitomis 4 paromis</w:t>
            </w:r>
          </w:p>
          <w:p w14:paraId="3594F117" w14:textId="77777777" w:rsidR="007B3786" w:rsidRPr="002B476C" w:rsidRDefault="007B3786" w:rsidP="00760E5D">
            <w:pPr>
              <w:spacing w:line="218" w:lineRule="exact"/>
              <w:ind w:left="113"/>
              <w:rPr>
                <w:rFonts w:ascii="Times New Roman" w:eastAsia="Verdana" w:hAnsi="Times New Roman"/>
                <w:sz w:val="22"/>
                <w:u w:val="single"/>
                <w:lang w:val="lt-LT" w:eastAsia="en-US"/>
              </w:rPr>
            </w:pPr>
          </w:p>
        </w:tc>
      </w:tr>
      <w:tr w:rsidR="007B3786" w:rsidRPr="002B476C" w14:paraId="3332481F" w14:textId="77777777" w:rsidTr="00760E5D">
        <w:tc>
          <w:tcPr>
            <w:tcW w:w="2988" w:type="dxa"/>
          </w:tcPr>
          <w:p w14:paraId="308DF734" w14:textId="77777777" w:rsidR="007B3786" w:rsidRPr="002B476C" w:rsidRDefault="007B3786" w:rsidP="00760E5D">
            <w:pPr>
              <w:spacing w:after="120" w:line="240" w:lineRule="atLeast"/>
              <w:ind w:left="108"/>
              <w:rPr>
                <w:rFonts w:ascii="Times New Roman" w:eastAsia="Verdana" w:hAnsi="Times New Roman"/>
                <w:sz w:val="22"/>
                <w:lang w:val="lt-LT" w:eastAsia="en-US"/>
              </w:rPr>
            </w:pPr>
            <w:r w:rsidRPr="002B476C">
              <w:rPr>
                <w:rFonts w:eastAsia="Verdana"/>
                <w:sz w:val="22"/>
                <w:lang w:val="lt-LT" w:eastAsia="en-US"/>
              </w:rPr>
              <w:t>Ankstyvos stadijos lokalizuota Laimo [</w:t>
            </w:r>
            <w:proofErr w:type="spellStart"/>
            <w:r w:rsidRPr="002B476C">
              <w:rPr>
                <w:rFonts w:eastAsia="Verdana"/>
                <w:i/>
                <w:iCs/>
                <w:sz w:val="22"/>
                <w:lang w:val="lt-LT" w:eastAsia="en-US"/>
              </w:rPr>
              <w:t>Lyme</w:t>
            </w:r>
            <w:proofErr w:type="spellEnd"/>
            <w:r w:rsidRPr="002B476C">
              <w:rPr>
                <w:rFonts w:eastAsia="Verdana"/>
                <w:sz w:val="22"/>
                <w:lang w:val="lt-LT" w:eastAsia="en-US"/>
              </w:rPr>
              <w:t>] liga (migruojanti raudonė, paprastai sukelta įsisiurbus erkei)</w:t>
            </w:r>
          </w:p>
        </w:tc>
        <w:tc>
          <w:tcPr>
            <w:tcW w:w="6518" w:type="dxa"/>
          </w:tcPr>
          <w:p w14:paraId="515142A8" w14:textId="77777777" w:rsidR="007B3786" w:rsidRPr="002B476C" w:rsidRDefault="007B3786" w:rsidP="00760E5D">
            <w:pPr>
              <w:ind w:left="108"/>
              <w:rPr>
                <w:rFonts w:ascii="Times New Roman" w:eastAsia="Verdana" w:hAnsi="Times New Roman"/>
                <w:sz w:val="22"/>
                <w:lang w:val="lt-LT" w:eastAsia="en-US"/>
              </w:rPr>
            </w:pPr>
            <w:r w:rsidRPr="002B476C">
              <w:rPr>
                <w:rFonts w:eastAsia="Verdana"/>
                <w:sz w:val="22"/>
                <w:lang w:val="lt-LT" w:eastAsia="en-US"/>
              </w:rPr>
              <w:t>1</w:t>
            </w:r>
            <w:r w:rsidRPr="002B476C">
              <w:rPr>
                <w:rFonts w:ascii="Times New Roman" w:eastAsia="Verdana" w:hAnsi="Times New Roman"/>
                <w:sz w:val="22"/>
                <w:lang w:val="lt-LT" w:eastAsia="en-US"/>
              </w:rPr>
              <w:t> </w:t>
            </w:r>
            <w:r w:rsidRPr="002B476C">
              <w:rPr>
                <w:rFonts w:eastAsia="Verdana"/>
                <w:sz w:val="22"/>
                <w:lang w:val="lt-LT" w:eastAsia="en-US"/>
              </w:rPr>
              <w:t>000 mg vartoti pirmąją gydymo parą, o paskui po 500 mg vieną kartą per parą kitomis 9 paromis</w:t>
            </w:r>
          </w:p>
          <w:p w14:paraId="35770CC9" w14:textId="77777777" w:rsidR="007B3786" w:rsidRPr="002B476C" w:rsidRDefault="007B3786" w:rsidP="00760E5D">
            <w:pPr>
              <w:ind w:left="108"/>
              <w:rPr>
                <w:rFonts w:ascii="Times New Roman" w:eastAsia="Verdana" w:hAnsi="Times New Roman"/>
                <w:sz w:val="22"/>
                <w:lang w:val="lt-LT" w:eastAsia="en-US"/>
              </w:rPr>
            </w:pPr>
          </w:p>
        </w:tc>
      </w:tr>
      <w:tr w:rsidR="007B3786" w:rsidRPr="002B476C" w14:paraId="6F411593" w14:textId="77777777" w:rsidTr="00760E5D">
        <w:tc>
          <w:tcPr>
            <w:tcW w:w="2988" w:type="dxa"/>
          </w:tcPr>
          <w:p w14:paraId="2B05A395" w14:textId="77777777" w:rsidR="007B3786" w:rsidRPr="002B476C" w:rsidRDefault="007B3786" w:rsidP="00760E5D">
            <w:pPr>
              <w:spacing w:after="120" w:line="240" w:lineRule="atLeast"/>
              <w:ind w:left="108"/>
              <w:rPr>
                <w:rFonts w:ascii="Times New Roman" w:eastAsia="Verdana" w:hAnsi="Times New Roman"/>
                <w:sz w:val="22"/>
                <w:lang w:val="lt-LT" w:eastAsia="en-US"/>
              </w:rPr>
            </w:pPr>
            <w:proofErr w:type="spellStart"/>
            <w:r w:rsidRPr="002B476C">
              <w:rPr>
                <w:rFonts w:eastAsia="Verdana"/>
                <w:i/>
                <w:sz w:val="22"/>
                <w:lang w:val="lt-LT" w:eastAsia="en-US"/>
              </w:rPr>
              <w:t>Chlamydia</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trachomatis</w:t>
            </w:r>
            <w:proofErr w:type="spellEnd"/>
            <w:r w:rsidRPr="002B476C">
              <w:rPr>
                <w:rFonts w:eastAsia="Verdana"/>
                <w:sz w:val="22"/>
                <w:lang w:val="lt-LT" w:eastAsia="en-US"/>
              </w:rPr>
              <w:t xml:space="preserve"> bakterijų sukeltos šlaplės ir šlapimo pūslės infekcinės ligos </w:t>
            </w:r>
          </w:p>
        </w:tc>
        <w:tc>
          <w:tcPr>
            <w:tcW w:w="6518" w:type="dxa"/>
          </w:tcPr>
          <w:p w14:paraId="12614833" w14:textId="77777777" w:rsidR="007B3786" w:rsidRPr="002B476C" w:rsidRDefault="007B3786" w:rsidP="00760E5D">
            <w:pPr>
              <w:spacing w:after="120" w:line="240" w:lineRule="atLeast"/>
              <w:ind w:left="108"/>
              <w:rPr>
                <w:rFonts w:ascii="Times New Roman" w:eastAsia="Verdana" w:hAnsi="Times New Roman"/>
                <w:i/>
                <w:sz w:val="22"/>
                <w:lang w:val="lt-LT" w:eastAsia="en-US"/>
              </w:rPr>
            </w:pPr>
            <w:r w:rsidRPr="002B476C">
              <w:rPr>
                <w:rFonts w:eastAsia="Verdana"/>
                <w:sz w:val="22"/>
                <w:lang w:val="lt-LT" w:eastAsia="en-US"/>
              </w:rPr>
              <w:t>1</w:t>
            </w:r>
            <w:r w:rsidRPr="002B476C">
              <w:rPr>
                <w:rFonts w:ascii="Times New Roman" w:eastAsia="Verdana" w:hAnsi="Times New Roman"/>
                <w:sz w:val="22"/>
                <w:lang w:val="lt-LT" w:eastAsia="en-US"/>
              </w:rPr>
              <w:t> </w:t>
            </w:r>
            <w:r w:rsidRPr="002B476C">
              <w:rPr>
                <w:rFonts w:eastAsia="Verdana"/>
                <w:sz w:val="22"/>
                <w:lang w:val="lt-LT" w:eastAsia="en-US"/>
              </w:rPr>
              <w:t>000 mg vartoti kaip vienkartinę dozę</w:t>
            </w:r>
            <w:r w:rsidRPr="002B476C">
              <w:rPr>
                <w:rFonts w:eastAsia="Verdana"/>
                <w:i/>
                <w:sz w:val="22"/>
                <w:lang w:val="lt-LT" w:eastAsia="en-US"/>
              </w:rPr>
              <w:t xml:space="preserve"> </w:t>
            </w:r>
          </w:p>
          <w:p w14:paraId="391B816D" w14:textId="77777777" w:rsidR="007B3786" w:rsidRPr="002B476C" w:rsidRDefault="007B3786" w:rsidP="00760E5D">
            <w:pPr>
              <w:tabs>
                <w:tab w:val="left" w:pos="5234"/>
              </w:tabs>
              <w:spacing w:after="120" w:line="240" w:lineRule="atLeast"/>
              <w:ind w:left="108"/>
              <w:rPr>
                <w:rFonts w:ascii="Times New Roman" w:eastAsia="Verdana" w:hAnsi="Times New Roman"/>
                <w:sz w:val="22"/>
                <w:lang w:val="lt-LT" w:eastAsia="en-US"/>
              </w:rPr>
            </w:pPr>
          </w:p>
        </w:tc>
      </w:tr>
      <w:tr w:rsidR="007B3786" w:rsidRPr="002B476C" w14:paraId="0F172928" w14:textId="77777777" w:rsidTr="00760E5D">
        <w:tc>
          <w:tcPr>
            <w:tcW w:w="2988" w:type="dxa"/>
          </w:tcPr>
          <w:p w14:paraId="2EE5A695" w14:textId="77777777" w:rsidR="007B3786" w:rsidRPr="002B476C" w:rsidRDefault="007B3786" w:rsidP="00760E5D">
            <w:pPr>
              <w:spacing w:after="120" w:line="240" w:lineRule="atLeast"/>
              <w:ind w:left="108"/>
              <w:rPr>
                <w:rFonts w:ascii="Times New Roman" w:eastAsia="Verdana" w:hAnsi="Times New Roman"/>
                <w:sz w:val="22"/>
                <w:lang w:val="lt-LT" w:eastAsia="en-US"/>
              </w:rPr>
            </w:pPr>
            <w:proofErr w:type="spellStart"/>
            <w:r w:rsidRPr="002B476C">
              <w:rPr>
                <w:rFonts w:eastAsia="Verdana"/>
                <w:i/>
                <w:sz w:val="22"/>
                <w:lang w:val="lt-LT" w:eastAsia="en-US"/>
              </w:rPr>
              <w:t>Neisseria</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gonorrhoeae</w:t>
            </w:r>
            <w:proofErr w:type="spellEnd"/>
            <w:r w:rsidRPr="002B476C">
              <w:rPr>
                <w:rFonts w:eastAsia="Verdana"/>
                <w:sz w:val="22"/>
                <w:lang w:val="lt-LT" w:eastAsia="en-US"/>
              </w:rPr>
              <w:t xml:space="preserve"> bakterijų sukeltos šlaplės ir šlapimo pūslės infekcinės ligos. </w:t>
            </w:r>
            <w:proofErr w:type="spellStart"/>
            <w:r w:rsidRPr="002B476C">
              <w:rPr>
                <w:rFonts w:ascii="Times New Roman" w:eastAsia="Verdana" w:hAnsi="Times New Roman"/>
                <w:sz w:val="22"/>
                <w:lang w:val="lt-LT" w:eastAsia="en-US"/>
              </w:rPr>
              <w:t>Azibiot</w:t>
            </w:r>
            <w:proofErr w:type="spellEnd"/>
            <w:r w:rsidRPr="002B476C">
              <w:rPr>
                <w:rFonts w:eastAsia="Verdana"/>
                <w:sz w:val="22"/>
                <w:lang w:val="lt-LT" w:eastAsia="en-US"/>
              </w:rPr>
              <w:t xml:space="preserve"> reikia vartoti kartu su kitu antibiotiku, kurį parinks gydytojas arba vaistininkas</w:t>
            </w:r>
          </w:p>
        </w:tc>
        <w:tc>
          <w:tcPr>
            <w:tcW w:w="6518" w:type="dxa"/>
          </w:tcPr>
          <w:p w14:paraId="3B347779" w14:textId="77777777" w:rsidR="007B3786" w:rsidRPr="002B476C" w:rsidRDefault="007B3786" w:rsidP="00760E5D">
            <w:pPr>
              <w:spacing w:after="120" w:line="240" w:lineRule="atLeast"/>
              <w:ind w:left="108"/>
              <w:rPr>
                <w:rFonts w:ascii="Times New Roman" w:eastAsia="Verdana" w:hAnsi="Times New Roman"/>
                <w:sz w:val="22"/>
                <w:lang w:val="lt-LT" w:eastAsia="en-US"/>
              </w:rPr>
            </w:pPr>
            <w:r w:rsidRPr="002B476C">
              <w:rPr>
                <w:rFonts w:eastAsia="Verdana"/>
                <w:sz w:val="22"/>
                <w:lang w:val="lt-LT" w:eastAsia="en-US"/>
              </w:rPr>
              <w:t xml:space="preserve">1000 mg arba 2000 mg* vartoti kaip vienkartinę dozę </w:t>
            </w:r>
          </w:p>
          <w:p w14:paraId="66D83286" w14:textId="77777777" w:rsidR="007B3786" w:rsidRPr="002B476C" w:rsidRDefault="007B3786" w:rsidP="00760E5D">
            <w:pPr>
              <w:spacing w:after="120" w:line="240" w:lineRule="atLeast"/>
              <w:ind w:left="108"/>
              <w:rPr>
                <w:rFonts w:ascii="Times New Roman" w:eastAsia="Verdana" w:hAnsi="Times New Roman"/>
                <w:i/>
                <w:sz w:val="22"/>
                <w:lang w:val="lt-LT" w:eastAsia="en-US"/>
              </w:rPr>
            </w:pPr>
          </w:p>
        </w:tc>
      </w:tr>
      <w:tr w:rsidR="007B3786" w:rsidRPr="002B476C" w14:paraId="7A952B35" w14:textId="77777777" w:rsidTr="00760E5D">
        <w:tc>
          <w:tcPr>
            <w:tcW w:w="9506" w:type="dxa"/>
            <w:gridSpan w:val="2"/>
          </w:tcPr>
          <w:p w14:paraId="06929B48" w14:textId="77777777" w:rsidR="007B3786" w:rsidRPr="002B476C" w:rsidRDefault="007B3786" w:rsidP="00760E5D">
            <w:pPr>
              <w:spacing w:line="218" w:lineRule="exact"/>
              <w:ind w:left="108"/>
              <w:rPr>
                <w:rFonts w:ascii="Times New Roman" w:eastAsia="Verdana" w:hAnsi="Times New Roman"/>
                <w:sz w:val="22"/>
                <w:lang w:val="lt-LT" w:eastAsia="en-US"/>
              </w:rPr>
            </w:pPr>
            <w:r w:rsidRPr="002B476C">
              <w:rPr>
                <w:rFonts w:eastAsia="Verdana"/>
                <w:sz w:val="22"/>
                <w:lang w:val="lt-LT" w:eastAsia="en-US"/>
              </w:rPr>
              <w:t>*tik suaugusiems pacientams</w:t>
            </w:r>
          </w:p>
          <w:p w14:paraId="415BD207" w14:textId="77777777" w:rsidR="007B3786" w:rsidRPr="002B476C" w:rsidRDefault="007B3786" w:rsidP="00760E5D">
            <w:pPr>
              <w:spacing w:line="218" w:lineRule="exact"/>
              <w:ind w:left="108"/>
              <w:rPr>
                <w:rFonts w:ascii="Times New Roman" w:eastAsia="Verdana" w:hAnsi="Times New Roman"/>
                <w:sz w:val="22"/>
                <w:lang w:val="lt-LT" w:eastAsia="en-US"/>
              </w:rPr>
            </w:pPr>
            <w:r w:rsidRPr="002B476C">
              <w:rPr>
                <w:rFonts w:eastAsia="Verdana"/>
                <w:sz w:val="22"/>
                <w:vertAlign w:val="superscript"/>
                <w:lang w:val="lt-LT" w:eastAsia="en-US"/>
              </w:rPr>
              <w:t xml:space="preserve"># </w:t>
            </w:r>
            <w:r w:rsidRPr="002B476C">
              <w:rPr>
                <w:rFonts w:eastAsia="Verdana"/>
                <w:sz w:val="22"/>
                <w:lang w:val="lt-LT" w:eastAsia="en-US"/>
              </w:rPr>
              <w:t>suaugusiems pacientams gydymas per burną vartojamu vaistu gali būti taikomas po pirminio gydymo į veną leidžiamu vaistu</w:t>
            </w:r>
          </w:p>
        </w:tc>
      </w:tr>
    </w:tbl>
    <w:p w14:paraId="47A79A32" w14:textId="77777777" w:rsidR="007B3786" w:rsidRPr="002B476C" w:rsidRDefault="007B3786" w:rsidP="007B3786">
      <w:pPr>
        <w:rPr>
          <w:b/>
          <w:bCs/>
          <w:sz w:val="22"/>
          <w:szCs w:val="22"/>
          <w:lang w:val="lt-LT" w:eastAsia="zh-CN"/>
        </w:rPr>
      </w:pPr>
      <w:bookmarkStart w:id="6" w:name="_Hlk189755241"/>
      <w:bookmarkEnd w:id="5"/>
    </w:p>
    <w:p w14:paraId="03D35971" w14:textId="77777777" w:rsidR="007B3786" w:rsidRPr="002B476C" w:rsidRDefault="007B3786" w:rsidP="007B3786">
      <w:pPr>
        <w:rPr>
          <w:b/>
          <w:bCs/>
          <w:sz w:val="22"/>
          <w:szCs w:val="22"/>
          <w:lang w:val="lt-LT" w:eastAsia="zh-CN"/>
        </w:rPr>
      </w:pPr>
      <w:r w:rsidRPr="002B476C">
        <w:rPr>
          <w:rFonts w:eastAsia="Calibri"/>
          <w:b/>
          <w:sz w:val="22"/>
          <w:szCs w:val="22"/>
          <w:lang w:val="lt-LT" w:eastAsia="zh-CN"/>
        </w:rPr>
        <w:t>Vartojimas vaikams ir paaugliams</w:t>
      </w:r>
    </w:p>
    <w:p w14:paraId="5E1AFF64" w14:textId="77777777" w:rsidR="007B3786" w:rsidRPr="002B476C" w:rsidRDefault="007B3786" w:rsidP="007B3786">
      <w:pPr>
        <w:numPr>
          <w:ilvl w:val="12"/>
          <w:numId w:val="0"/>
        </w:numPr>
        <w:rPr>
          <w:noProof/>
          <w:sz w:val="22"/>
          <w:szCs w:val="22"/>
          <w:lang w:val="lt-LT" w:eastAsia="zh-CN"/>
        </w:rPr>
      </w:pPr>
      <w:r w:rsidRPr="002B476C">
        <w:rPr>
          <w:rFonts w:eastAsia="Calibri"/>
          <w:sz w:val="22"/>
          <w:szCs w:val="22"/>
          <w:lang w:val="lt-LT" w:eastAsia="zh-CN"/>
        </w:rPr>
        <w:t xml:space="preserve">Jeigu sveriate mažiau kaip 45 kg, pasakykite gydytojui arba vaistininkui, nes yra kitų vaistų, kurių sudėtyje yra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ir kurie gali geriau Jums tikti.</w:t>
      </w:r>
    </w:p>
    <w:bookmarkEnd w:id="6"/>
    <w:p w14:paraId="4CC49A23" w14:textId="77777777" w:rsidR="007B3786" w:rsidRPr="002B476C" w:rsidRDefault="007B3786" w:rsidP="007B3786">
      <w:pPr>
        <w:numPr>
          <w:ilvl w:val="12"/>
          <w:numId w:val="0"/>
        </w:numPr>
        <w:spacing w:after="60" w:line="280" w:lineRule="atLeast"/>
        <w:rPr>
          <w:rFonts w:eastAsia="Calibri"/>
          <w:b/>
          <w:sz w:val="22"/>
          <w:szCs w:val="22"/>
          <w:lang w:val="lt-LT" w:eastAsia="zh-CN"/>
        </w:rPr>
      </w:pPr>
    </w:p>
    <w:p w14:paraId="2D59FF64" w14:textId="77777777" w:rsidR="007B3786" w:rsidRPr="002B476C" w:rsidRDefault="007B3786" w:rsidP="007B3786">
      <w:pPr>
        <w:numPr>
          <w:ilvl w:val="12"/>
          <w:numId w:val="0"/>
        </w:numPr>
        <w:spacing w:after="60" w:line="280" w:lineRule="atLeast"/>
        <w:rPr>
          <w:b/>
          <w:sz w:val="22"/>
          <w:szCs w:val="22"/>
          <w:lang w:val="lt-LT" w:eastAsia="zh-CN"/>
        </w:rPr>
      </w:pPr>
      <w:r w:rsidRPr="002B476C">
        <w:rPr>
          <w:rFonts w:eastAsia="Calibri"/>
          <w:b/>
          <w:sz w:val="22"/>
          <w:szCs w:val="22"/>
          <w:lang w:val="lt-LT" w:eastAsia="zh-CN"/>
        </w:rPr>
        <w:t>Vartojimo metodas</w:t>
      </w:r>
    </w:p>
    <w:p w14:paraId="70A76E86" w14:textId="77777777" w:rsidR="007B3786" w:rsidRPr="002B476C" w:rsidRDefault="007B3786" w:rsidP="007B3786">
      <w:pPr>
        <w:spacing w:before="1" w:after="120"/>
        <w:rPr>
          <w:rFonts w:eastAsia="Calibri"/>
          <w:sz w:val="22"/>
          <w:szCs w:val="22"/>
          <w:lang w:val="lt-LT" w:eastAsia="zh-CN"/>
        </w:rPr>
      </w:pPr>
      <w:r w:rsidRPr="002B476C">
        <w:rPr>
          <w:rFonts w:eastAsia="Calibri"/>
          <w:sz w:val="22"/>
          <w:szCs w:val="22"/>
          <w:lang w:val="lt-LT" w:eastAsia="zh-CN"/>
        </w:rPr>
        <w:t>Vartoti per burną.</w:t>
      </w:r>
    </w:p>
    <w:p w14:paraId="62480AA8" w14:textId="77777777" w:rsidR="007B3786" w:rsidRPr="002B476C" w:rsidRDefault="007B3786" w:rsidP="007B3786">
      <w:pPr>
        <w:spacing w:before="1" w:after="120"/>
        <w:rPr>
          <w:rFonts w:eastAsia="Calibri"/>
          <w:sz w:val="22"/>
          <w:szCs w:val="22"/>
          <w:lang w:val="lt-LT" w:eastAsia="zh-CN"/>
        </w:rPr>
      </w:pP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reikia vartoti per burną vieną kartą per parą. Tabletes galima vartoti su maistu arba nevalgius. Vartojant šį vaistą prieš pat valgant, jis gali mažiau dirginti skrandį.</w:t>
      </w:r>
    </w:p>
    <w:p w14:paraId="00CDB22A" w14:textId="77777777" w:rsidR="007B3786" w:rsidRPr="002B476C" w:rsidRDefault="007B3786" w:rsidP="007B3786">
      <w:pPr>
        <w:spacing w:before="1" w:after="120"/>
        <w:rPr>
          <w:rFonts w:eastAsia="Calibri"/>
          <w:sz w:val="22"/>
          <w:szCs w:val="22"/>
          <w:lang w:val="lt-LT" w:eastAsia="zh-CN"/>
        </w:rPr>
      </w:pPr>
      <w:r w:rsidRPr="002B476C">
        <w:rPr>
          <w:rFonts w:eastAsia="Calibri"/>
          <w:sz w:val="22"/>
          <w:szCs w:val="22"/>
          <w:lang w:val="lt-LT" w:eastAsia="zh-CN"/>
        </w:rPr>
        <w:t>Norint koreguoti dozę, tabletes galima padalyti į dvi lygias dalis, kaip nurodė gydytojas arba vaistininkas.</w:t>
      </w:r>
    </w:p>
    <w:p w14:paraId="6E38B4A5" w14:textId="77777777" w:rsidR="007B3786" w:rsidRPr="002B476C" w:rsidRDefault="007B3786" w:rsidP="007B3786">
      <w:pPr>
        <w:widowControl w:val="0"/>
        <w:numPr>
          <w:ilvl w:val="12"/>
          <w:numId w:val="0"/>
        </w:numPr>
        <w:ind w:right="-2"/>
        <w:rPr>
          <w:sz w:val="22"/>
          <w:szCs w:val="22"/>
          <w:lang w:val="lt-LT"/>
        </w:rPr>
      </w:pPr>
    </w:p>
    <w:p w14:paraId="10771169" w14:textId="77777777" w:rsidR="007B3786" w:rsidRPr="002B476C" w:rsidRDefault="007B3786" w:rsidP="007B3786">
      <w:pPr>
        <w:widowControl w:val="0"/>
        <w:tabs>
          <w:tab w:val="decimal" w:pos="6760"/>
        </w:tabs>
        <w:outlineLvl w:val="2"/>
        <w:rPr>
          <w:b/>
          <w:sz w:val="22"/>
          <w:szCs w:val="22"/>
          <w:lang w:val="lt-LT"/>
        </w:rPr>
      </w:pPr>
      <w:r w:rsidRPr="002B476C">
        <w:rPr>
          <w:b/>
          <w:sz w:val="22"/>
          <w:szCs w:val="22"/>
          <w:lang w:val="lt-LT"/>
        </w:rPr>
        <w:t xml:space="preserve">Ką daryti pavartojus per didelę </w:t>
      </w:r>
      <w:proofErr w:type="spellStart"/>
      <w:r w:rsidRPr="002B476C">
        <w:rPr>
          <w:b/>
          <w:sz w:val="22"/>
          <w:szCs w:val="22"/>
          <w:lang w:val="lt-LT"/>
        </w:rPr>
        <w:t>Azibiot</w:t>
      </w:r>
      <w:proofErr w:type="spellEnd"/>
      <w:r w:rsidRPr="002B476C">
        <w:rPr>
          <w:b/>
          <w:sz w:val="22"/>
          <w:szCs w:val="22"/>
          <w:lang w:val="lt-LT"/>
        </w:rPr>
        <w:t xml:space="preserve"> dozę</w:t>
      </w:r>
    </w:p>
    <w:p w14:paraId="42E3A4B6" w14:textId="77777777" w:rsidR="007B3786" w:rsidRPr="002B476C" w:rsidRDefault="007B3786" w:rsidP="007B3786">
      <w:pPr>
        <w:spacing w:after="140" w:line="280" w:lineRule="atLeast"/>
        <w:rPr>
          <w:rFonts w:eastAsia="Verdana"/>
          <w:noProof/>
          <w:sz w:val="22"/>
          <w:szCs w:val="22"/>
          <w:lang w:val="lt-LT" w:eastAsia="en-GB"/>
        </w:rPr>
      </w:pPr>
      <w:r w:rsidRPr="002B476C">
        <w:rPr>
          <w:rFonts w:eastAsia="Verdana"/>
          <w:sz w:val="22"/>
          <w:szCs w:val="22"/>
          <w:lang w:val="lt-LT" w:eastAsia="en-GB"/>
        </w:rPr>
        <w:t xml:space="preserve">Jeigu suvartojote daugiau </w:t>
      </w:r>
      <w:proofErr w:type="spellStart"/>
      <w:r w:rsidRPr="002B476C">
        <w:rPr>
          <w:rFonts w:eastAsia="Verdana"/>
          <w:sz w:val="22"/>
          <w:szCs w:val="22"/>
          <w:lang w:val="lt-LT" w:eastAsia="en-GB"/>
        </w:rPr>
        <w:t>Azibiot</w:t>
      </w:r>
      <w:proofErr w:type="spellEnd"/>
      <w:r w:rsidRPr="002B476C">
        <w:rPr>
          <w:rFonts w:eastAsia="Verdana"/>
          <w:sz w:val="22"/>
          <w:szCs w:val="22"/>
          <w:lang w:val="lt-LT" w:eastAsia="en-GB"/>
        </w:rPr>
        <w:t>, nei skirta, galite sunegaluoti. Tipiniai perdozavimo požymiai yra vėmimas, viduriavimas, pilvo skausmas ir pykinimas. Nedelsdami pasakykite apie tai gydytojui arba kreipkitės į artimiausią ligoninės priėmimo skyrių.</w:t>
      </w:r>
    </w:p>
    <w:p w14:paraId="3232C378" w14:textId="77777777" w:rsidR="007B3786" w:rsidRPr="002B476C" w:rsidRDefault="007B3786" w:rsidP="007B3786">
      <w:pPr>
        <w:widowControl w:val="0"/>
        <w:numPr>
          <w:ilvl w:val="12"/>
          <w:numId w:val="0"/>
        </w:numPr>
        <w:ind w:right="-2"/>
        <w:rPr>
          <w:sz w:val="22"/>
          <w:szCs w:val="22"/>
          <w:lang w:val="lt-LT"/>
        </w:rPr>
      </w:pPr>
    </w:p>
    <w:p w14:paraId="608194E7" w14:textId="77777777" w:rsidR="007B3786" w:rsidRPr="002B476C" w:rsidRDefault="007B3786" w:rsidP="007B3786">
      <w:pPr>
        <w:widowControl w:val="0"/>
        <w:tabs>
          <w:tab w:val="decimal" w:pos="6760"/>
        </w:tabs>
        <w:outlineLvl w:val="2"/>
        <w:rPr>
          <w:b/>
          <w:sz w:val="22"/>
          <w:szCs w:val="22"/>
          <w:lang w:val="lt-LT"/>
        </w:rPr>
      </w:pPr>
      <w:r w:rsidRPr="002B476C">
        <w:rPr>
          <w:b/>
          <w:sz w:val="22"/>
          <w:szCs w:val="22"/>
          <w:lang w:val="lt-LT"/>
        </w:rPr>
        <w:t xml:space="preserve">Pamiršus pavartoti </w:t>
      </w:r>
      <w:proofErr w:type="spellStart"/>
      <w:r w:rsidRPr="002B476C">
        <w:rPr>
          <w:b/>
          <w:sz w:val="22"/>
          <w:szCs w:val="22"/>
          <w:lang w:val="lt-LT"/>
        </w:rPr>
        <w:t>Azibiot</w:t>
      </w:r>
      <w:proofErr w:type="spellEnd"/>
    </w:p>
    <w:p w14:paraId="663A589A" w14:textId="77777777" w:rsidR="007B3786" w:rsidRPr="002B476C" w:rsidRDefault="007B3786" w:rsidP="007B3786">
      <w:pPr>
        <w:rPr>
          <w:noProof/>
          <w:sz w:val="22"/>
          <w:szCs w:val="22"/>
          <w:lang w:val="lt-LT" w:eastAsia="zh-CN"/>
        </w:rPr>
      </w:pPr>
      <w:r w:rsidRPr="002B476C">
        <w:rPr>
          <w:rFonts w:eastAsia="Calibri"/>
          <w:sz w:val="22"/>
          <w:szCs w:val="22"/>
          <w:lang w:val="lt-LT" w:eastAsia="zh-CN"/>
        </w:rPr>
        <w:t xml:space="preserve">Jeigu pamiršote pavartoti </w:t>
      </w: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suvartokite vaistą iškart, kai galėsite, jeigu iki tolesnės dozės vartojimo liko bent 12 valandų. Jeigu iki kitos dozės liko ne mažiau kaip 12 valandų, pamirštąją dozę praleiskite, o kitą dozę išgerkite įprastu laiku. Negalima vartoti dvigubos dozės norint kompensuoti praleistą dozę.</w:t>
      </w:r>
    </w:p>
    <w:p w14:paraId="6766015B" w14:textId="77777777" w:rsidR="007B3786" w:rsidRPr="002B476C" w:rsidRDefault="007B3786" w:rsidP="007B3786">
      <w:pPr>
        <w:widowControl w:val="0"/>
        <w:numPr>
          <w:ilvl w:val="12"/>
          <w:numId w:val="0"/>
        </w:numPr>
        <w:ind w:right="-2"/>
        <w:rPr>
          <w:sz w:val="22"/>
          <w:szCs w:val="22"/>
          <w:lang w:val="lt-LT"/>
        </w:rPr>
      </w:pPr>
    </w:p>
    <w:p w14:paraId="4F4EF219" w14:textId="77777777" w:rsidR="007B3786" w:rsidRPr="002B476C" w:rsidRDefault="007B3786" w:rsidP="007B3786">
      <w:pPr>
        <w:widowControl w:val="0"/>
        <w:tabs>
          <w:tab w:val="decimal" w:pos="6760"/>
        </w:tabs>
        <w:outlineLvl w:val="2"/>
        <w:rPr>
          <w:b/>
          <w:sz w:val="22"/>
          <w:szCs w:val="22"/>
          <w:lang w:val="lt-LT"/>
        </w:rPr>
      </w:pPr>
      <w:r w:rsidRPr="002B476C">
        <w:rPr>
          <w:b/>
          <w:sz w:val="22"/>
          <w:szCs w:val="22"/>
          <w:lang w:val="lt-LT"/>
        </w:rPr>
        <w:t xml:space="preserve">Nustojus vartoti </w:t>
      </w:r>
      <w:proofErr w:type="spellStart"/>
      <w:r w:rsidRPr="002B476C">
        <w:rPr>
          <w:b/>
          <w:sz w:val="22"/>
          <w:szCs w:val="22"/>
          <w:lang w:val="lt-LT"/>
        </w:rPr>
        <w:t>Azibiot</w:t>
      </w:r>
      <w:proofErr w:type="spellEnd"/>
    </w:p>
    <w:p w14:paraId="22AA9475" w14:textId="77777777" w:rsidR="007B3786" w:rsidRPr="002B476C" w:rsidRDefault="007B3786" w:rsidP="007B3786">
      <w:pPr>
        <w:numPr>
          <w:ilvl w:val="12"/>
          <w:numId w:val="0"/>
        </w:numPr>
        <w:rPr>
          <w:noProof/>
          <w:sz w:val="22"/>
          <w:szCs w:val="22"/>
          <w:lang w:val="lt-LT" w:eastAsia="zh-CN"/>
        </w:rPr>
      </w:pPr>
      <w:r w:rsidRPr="002B476C">
        <w:rPr>
          <w:rFonts w:eastAsia="Calibri"/>
          <w:sz w:val="22"/>
          <w:szCs w:val="22"/>
          <w:lang w:val="lt-LT" w:eastAsia="zh-CN"/>
        </w:rPr>
        <w:lastRenderedPageBreak/>
        <w:t xml:space="preserve">Jeigu per anksti nustosite vartoti </w:t>
      </w: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infekcija gali atsinaujinti. Vartokite </w:t>
      </w: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visą gydymo laiką, net jeigu pradėsite jaustis geriau.</w:t>
      </w:r>
    </w:p>
    <w:p w14:paraId="050E0B26" w14:textId="77777777" w:rsidR="007B3786" w:rsidRPr="002B476C" w:rsidRDefault="007B3786" w:rsidP="007B3786">
      <w:pPr>
        <w:widowControl w:val="0"/>
        <w:numPr>
          <w:ilvl w:val="12"/>
          <w:numId w:val="0"/>
        </w:numPr>
        <w:ind w:right="-2"/>
        <w:rPr>
          <w:sz w:val="22"/>
          <w:szCs w:val="22"/>
          <w:lang w:val="lt-LT"/>
        </w:rPr>
      </w:pPr>
    </w:p>
    <w:p w14:paraId="06CE5E97" w14:textId="77777777" w:rsidR="007B3786" w:rsidRPr="002B476C" w:rsidRDefault="007B3786" w:rsidP="007B3786">
      <w:pPr>
        <w:widowControl w:val="0"/>
        <w:rPr>
          <w:rFonts w:eastAsia="Calibri"/>
          <w:sz w:val="22"/>
          <w:szCs w:val="22"/>
          <w:lang w:val="lt-LT" w:eastAsia="lt-LT"/>
        </w:rPr>
      </w:pPr>
      <w:r w:rsidRPr="002B476C">
        <w:rPr>
          <w:rFonts w:eastAsia="Calibri"/>
          <w:sz w:val="22"/>
          <w:szCs w:val="22"/>
          <w:lang w:val="lt-LT" w:eastAsia="lt-LT"/>
        </w:rPr>
        <w:t>Jeigu kiltų daugiau klausimų dėl šio vaisto vartojimo, kreipkitės į gydytoją, vaistininką arba slaugytoją.</w:t>
      </w:r>
    </w:p>
    <w:p w14:paraId="360F79A8" w14:textId="77777777" w:rsidR="007B3786" w:rsidRPr="002B476C" w:rsidRDefault="007B3786" w:rsidP="007B3786">
      <w:pPr>
        <w:widowControl w:val="0"/>
        <w:numPr>
          <w:ilvl w:val="12"/>
          <w:numId w:val="0"/>
        </w:numPr>
        <w:ind w:right="-2"/>
        <w:rPr>
          <w:sz w:val="22"/>
          <w:szCs w:val="22"/>
          <w:lang w:val="lt-LT"/>
        </w:rPr>
      </w:pPr>
    </w:p>
    <w:p w14:paraId="0ABB01B8" w14:textId="77777777" w:rsidR="007B3786" w:rsidRPr="002B476C" w:rsidRDefault="007B3786" w:rsidP="007B3786">
      <w:pPr>
        <w:widowControl w:val="0"/>
        <w:numPr>
          <w:ilvl w:val="12"/>
          <w:numId w:val="0"/>
        </w:numPr>
        <w:ind w:right="-2"/>
        <w:rPr>
          <w:sz w:val="22"/>
          <w:szCs w:val="22"/>
          <w:lang w:val="lt-LT"/>
        </w:rPr>
      </w:pPr>
    </w:p>
    <w:p w14:paraId="433DA199" w14:textId="77777777" w:rsidR="007B3786" w:rsidRPr="002B476C" w:rsidRDefault="007B3786" w:rsidP="007B3786">
      <w:pPr>
        <w:widowControl w:val="0"/>
        <w:ind w:left="567" w:hanging="567"/>
        <w:outlineLvl w:val="1"/>
        <w:rPr>
          <w:b/>
          <w:sz w:val="22"/>
          <w:szCs w:val="22"/>
          <w:lang w:val="lt-LT"/>
        </w:rPr>
      </w:pPr>
      <w:r w:rsidRPr="002B476C">
        <w:rPr>
          <w:b/>
          <w:sz w:val="22"/>
          <w:szCs w:val="22"/>
          <w:lang w:val="lt-LT"/>
        </w:rPr>
        <w:t>4.</w:t>
      </w:r>
      <w:r w:rsidRPr="002B476C">
        <w:rPr>
          <w:b/>
          <w:sz w:val="22"/>
          <w:szCs w:val="22"/>
          <w:lang w:val="lt-LT"/>
        </w:rPr>
        <w:tab/>
        <w:t>Galimas šalutinis poveikis</w:t>
      </w:r>
    </w:p>
    <w:p w14:paraId="2E6D3570" w14:textId="77777777" w:rsidR="007B3786" w:rsidRPr="002B476C" w:rsidRDefault="007B3786" w:rsidP="007B3786">
      <w:pPr>
        <w:widowControl w:val="0"/>
        <w:numPr>
          <w:ilvl w:val="12"/>
          <w:numId w:val="0"/>
        </w:numPr>
        <w:ind w:right="-2"/>
        <w:rPr>
          <w:sz w:val="22"/>
          <w:szCs w:val="22"/>
          <w:lang w:val="lt-LT"/>
        </w:rPr>
      </w:pPr>
    </w:p>
    <w:p w14:paraId="2EA7CEC6" w14:textId="77777777" w:rsidR="007B3786" w:rsidRPr="002B476C" w:rsidRDefault="007B3786" w:rsidP="007B3786">
      <w:pPr>
        <w:widowControl w:val="0"/>
        <w:numPr>
          <w:ilvl w:val="12"/>
          <w:numId w:val="0"/>
        </w:numPr>
        <w:ind w:right="-29"/>
        <w:rPr>
          <w:snapToGrid w:val="0"/>
          <w:sz w:val="22"/>
          <w:szCs w:val="22"/>
          <w:lang w:val="lt-LT" w:eastAsia="en-US"/>
        </w:rPr>
      </w:pPr>
      <w:r w:rsidRPr="002B476C">
        <w:rPr>
          <w:sz w:val="22"/>
          <w:szCs w:val="22"/>
          <w:lang w:val="lt-LT"/>
        </w:rPr>
        <w:t>Šis vaistas, kaip ir visi kiti, gali sukelti šalutinį poveikį, nors jis pasireiškia ne visiems žmonėms.</w:t>
      </w:r>
    </w:p>
    <w:p w14:paraId="76B44789" w14:textId="77777777" w:rsidR="007B3786" w:rsidRPr="002B476C" w:rsidRDefault="007B3786" w:rsidP="007B3786">
      <w:pPr>
        <w:widowControl w:val="0"/>
        <w:numPr>
          <w:ilvl w:val="12"/>
          <w:numId w:val="0"/>
        </w:numPr>
        <w:ind w:right="-29"/>
        <w:rPr>
          <w:snapToGrid w:val="0"/>
          <w:sz w:val="22"/>
          <w:szCs w:val="22"/>
          <w:lang w:val="lt-LT" w:eastAsia="en-US"/>
        </w:rPr>
      </w:pPr>
    </w:p>
    <w:p w14:paraId="7D294927" w14:textId="77777777" w:rsidR="007B3786" w:rsidRPr="002B476C" w:rsidRDefault="007B3786" w:rsidP="007B3786">
      <w:pPr>
        <w:numPr>
          <w:ilvl w:val="12"/>
          <w:numId w:val="0"/>
        </w:numPr>
        <w:spacing w:after="60"/>
        <w:rPr>
          <w:b/>
          <w:noProof/>
          <w:sz w:val="22"/>
          <w:szCs w:val="22"/>
          <w:lang w:val="lt-LT" w:eastAsia="zh-CN"/>
        </w:rPr>
      </w:pPr>
      <w:r w:rsidRPr="002B476C">
        <w:rPr>
          <w:rFonts w:eastAsia="Calibri"/>
          <w:b/>
          <w:sz w:val="22"/>
          <w:szCs w:val="22"/>
          <w:lang w:val="lt-LT" w:eastAsia="zh-CN"/>
        </w:rPr>
        <w:t>Pavojingas šalutinis poveikis</w:t>
      </w:r>
    </w:p>
    <w:p w14:paraId="33E85D12" w14:textId="77777777" w:rsidR="007B3786" w:rsidRPr="002B476C" w:rsidRDefault="007B3786" w:rsidP="007B3786">
      <w:pPr>
        <w:numPr>
          <w:ilvl w:val="12"/>
          <w:numId w:val="0"/>
        </w:numPr>
        <w:rPr>
          <w:noProof/>
          <w:sz w:val="22"/>
          <w:szCs w:val="22"/>
          <w:lang w:val="lt-LT" w:eastAsia="zh-CN"/>
        </w:rPr>
      </w:pPr>
      <w:r w:rsidRPr="002B476C">
        <w:rPr>
          <w:rFonts w:eastAsia="Calibri"/>
          <w:sz w:val="22"/>
          <w:szCs w:val="22"/>
          <w:lang w:val="lt-LT" w:eastAsia="zh-CN"/>
        </w:rPr>
        <w:t xml:space="preserve">Nustokite vartoti </w:t>
      </w: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ir nedelsdami kreipkitės į gydytoją, jeigu pastebėjote bet kurį iš toliau nurodytų simptomų:</w:t>
      </w:r>
    </w:p>
    <w:p w14:paraId="744757C6" w14:textId="77777777" w:rsidR="007B3786" w:rsidRPr="002B476C" w:rsidRDefault="007B3786" w:rsidP="007B3786">
      <w:pPr>
        <w:numPr>
          <w:ilvl w:val="0"/>
          <w:numId w:val="6"/>
        </w:numPr>
        <w:ind w:left="567" w:hanging="567"/>
        <w:contextualSpacing/>
        <w:rPr>
          <w:noProof/>
          <w:sz w:val="22"/>
          <w:szCs w:val="22"/>
          <w:lang w:val="lt-LT" w:eastAsia="en-US" w:bidi="en-US"/>
        </w:rPr>
      </w:pPr>
      <w:r w:rsidRPr="002B476C">
        <w:rPr>
          <w:rFonts w:eastAsia="Calibri"/>
          <w:sz w:val="22"/>
          <w:szCs w:val="22"/>
          <w:lang w:val="lt-LT" w:eastAsia="en-US" w:bidi="en-US"/>
        </w:rPr>
        <w:t>staigus švokštimas, dusulys, akių, veido arba lūpų patinimas, bėrimas arba niežėjimas, ypač apimantis visą kūną (</w:t>
      </w:r>
      <w:r w:rsidRPr="002B476C">
        <w:rPr>
          <w:rFonts w:eastAsia="Calibri"/>
          <w:i/>
          <w:sz w:val="22"/>
          <w:szCs w:val="22"/>
          <w:lang w:val="lt-LT" w:eastAsia="en-US" w:bidi="en-US"/>
        </w:rPr>
        <w:t>anafilaksinė reakcija</w:t>
      </w:r>
      <w:r w:rsidRPr="002B476C">
        <w:rPr>
          <w:rFonts w:eastAsia="Calibri"/>
          <w:sz w:val="22"/>
          <w:szCs w:val="22"/>
          <w:lang w:val="lt-LT" w:eastAsia="en-US" w:bidi="en-US"/>
        </w:rPr>
        <w:t>; dažnis nežinomas);</w:t>
      </w:r>
    </w:p>
    <w:p w14:paraId="6FFF37C5" w14:textId="77777777" w:rsidR="007B3786" w:rsidRPr="002B476C" w:rsidRDefault="007B3786" w:rsidP="007B3786">
      <w:pPr>
        <w:numPr>
          <w:ilvl w:val="0"/>
          <w:numId w:val="6"/>
        </w:numPr>
        <w:ind w:left="567" w:hanging="567"/>
        <w:contextualSpacing/>
        <w:rPr>
          <w:noProof/>
          <w:sz w:val="22"/>
          <w:szCs w:val="22"/>
          <w:lang w:val="lt-LT" w:eastAsia="en-US" w:bidi="en-US"/>
        </w:rPr>
      </w:pPr>
      <w:r w:rsidRPr="002B476C">
        <w:rPr>
          <w:noProof/>
          <w:sz w:val="22"/>
          <w:szCs w:val="22"/>
          <w:lang w:val="lt-LT" w:eastAsia="en-US" w:bidi="en-US"/>
        </w:rPr>
        <w:t xml:space="preserve">dažnas arba nereguliarus širdies plakimas (širdies aritmija arba </w:t>
      </w:r>
      <w:r w:rsidRPr="002B476C">
        <w:rPr>
          <w:i/>
          <w:iCs/>
          <w:noProof/>
          <w:sz w:val="22"/>
          <w:szCs w:val="22"/>
          <w:lang w:val="lt-LT" w:eastAsia="en-US" w:bidi="en-US"/>
        </w:rPr>
        <w:t>torsades de pointes</w:t>
      </w:r>
      <w:r w:rsidRPr="002B476C">
        <w:rPr>
          <w:noProof/>
          <w:sz w:val="22"/>
          <w:szCs w:val="22"/>
          <w:lang w:val="lt-LT" w:eastAsia="en-US" w:bidi="en-US"/>
        </w:rPr>
        <w:t xml:space="preserve"> tachikardija, dažnis nežinomas);</w:t>
      </w:r>
    </w:p>
    <w:p w14:paraId="2D0B6FB0" w14:textId="77777777" w:rsidR="007B3786" w:rsidRPr="002B476C" w:rsidRDefault="007B3786" w:rsidP="007B3786">
      <w:pPr>
        <w:numPr>
          <w:ilvl w:val="0"/>
          <w:numId w:val="6"/>
        </w:numPr>
        <w:ind w:left="567" w:hanging="567"/>
        <w:contextualSpacing/>
        <w:rPr>
          <w:noProof/>
          <w:sz w:val="22"/>
          <w:szCs w:val="22"/>
          <w:lang w:val="lt-LT" w:eastAsia="en-US" w:bidi="en-US"/>
        </w:rPr>
      </w:pPr>
      <w:r w:rsidRPr="002B476C">
        <w:rPr>
          <w:rFonts w:eastAsia="Calibri"/>
          <w:sz w:val="22"/>
          <w:szCs w:val="22"/>
          <w:lang w:val="lt-LT" w:eastAsia="en-US" w:bidi="en-US"/>
        </w:rPr>
        <w:t>tamsus šlapimas, apetito praradimas arba odos arba akių baltymų pageltimas – tai kepenų sutrikimo požymiai (</w:t>
      </w:r>
      <w:r w:rsidRPr="002B476C">
        <w:rPr>
          <w:rFonts w:eastAsia="Calibri"/>
          <w:i/>
          <w:sz w:val="22"/>
          <w:szCs w:val="22"/>
          <w:lang w:val="lt-LT" w:eastAsia="en-US" w:bidi="en-US"/>
        </w:rPr>
        <w:t>kepenų nepakankamumas</w:t>
      </w:r>
      <w:r w:rsidRPr="002B476C">
        <w:rPr>
          <w:rFonts w:eastAsia="Calibri"/>
          <w:sz w:val="22"/>
          <w:szCs w:val="22"/>
          <w:lang w:val="lt-LT" w:eastAsia="en-US" w:bidi="en-US"/>
        </w:rPr>
        <w:t xml:space="preserve"> arba </w:t>
      </w:r>
      <w:r w:rsidRPr="002B476C">
        <w:rPr>
          <w:rFonts w:eastAsia="Calibri"/>
          <w:i/>
          <w:sz w:val="22"/>
          <w:szCs w:val="22"/>
          <w:lang w:val="lt-LT" w:eastAsia="en-US" w:bidi="en-US"/>
        </w:rPr>
        <w:t>kepenų nekrozė</w:t>
      </w:r>
      <w:r w:rsidRPr="002B476C">
        <w:rPr>
          <w:rFonts w:eastAsia="Calibri"/>
          <w:sz w:val="22"/>
          <w:szCs w:val="22"/>
          <w:lang w:val="lt-LT" w:eastAsia="en-US" w:bidi="en-US"/>
        </w:rPr>
        <w:t xml:space="preserve"> (dažnis nežinomas);</w:t>
      </w:r>
    </w:p>
    <w:p w14:paraId="2AC874CD" w14:textId="77777777" w:rsidR="007B3786" w:rsidRPr="002B476C" w:rsidRDefault="007B3786" w:rsidP="007B3786">
      <w:pPr>
        <w:numPr>
          <w:ilvl w:val="0"/>
          <w:numId w:val="6"/>
        </w:numPr>
        <w:ind w:left="567" w:hanging="567"/>
        <w:contextualSpacing/>
        <w:rPr>
          <w:noProof/>
          <w:sz w:val="22"/>
          <w:szCs w:val="22"/>
          <w:lang w:val="lt-LT" w:eastAsia="en-US" w:bidi="en-US"/>
        </w:rPr>
      </w:pPr>
      <w:r w:rsidRPr="002B476C">
        <w:rPr>
          <w:rFonts w:eastAsia="Calibri"/>
          <w:sz w:val="22"/>
          <w:szCs w:val="22"/>
          <w:lang w:val="lt-LT" w:eastAsia="en-US" w:bidi="en-US"/>
        </w:rPr>
        <w:t>sunkus viduriavimas su pilvo spazmais, kraujingos išmatos ir (arba) karščiavimas gali reikšti, kad susirgote storosios žarnos infekcine liga (</w:t>
      </w:r>
      <w:r w:rsidRPr="002B476C">
        <w:rPr>
          <w:rFonts w:eastAsia="Calibri"/>
          <w:i/>
          <w:sz w:val="22"/>
          <w:szCs w:val="22"/>
          <w:lang w:val="lt-LT" w:eastAsia="en-US" w:bidi="en-US"/>
        </w:rPr>
        <w:t>su antibiotikais susijęs kolitas</w:t>
      </w:r>
      <w:r w:rsidRPr="002B476C">
        <w:rPr>
          <w:rFonts w:eastAsia="Calibri"/>
          <w:sz w:val="22"/>
          <w:szCs w:val="22"/>
          <w:lang w:val="lt-LT" w:eastAsia="en-US" w:bidi="en-US"/>
        </w:rPr>
        <w:t>; dažnis nežinomas). Nevartokite vaistų nuo viduriavimo, slopinančių žarnų peristaltiką (</w:t>
      </w:r>
      <w:proofErr w:type="spellStart"/>
      <w:r w:rsidRPr="002B476C">
        <w:rPr>
          <w:rFonts w:eastAsia="Calibri"/>
          <w:sz w:val="22"/>
          <w:szCs w:val="22"/>
          <w:lang w:val="lt-LT" w:eastAsia="en-US" w:bidi="en-US"/>
        </w:rPr>
        <w:t>a</w:t>
      </w:r>
      <w:r w:rsidRPr="002B476C">
        <w:rPr>
          <w:rFonts w:eastAsia="Calibri"/>
          <w:i/>
          <w:sz w:val="22"/>
          <w:szCs w:val="22"/>
          <w:lang w:val="lt-LT" w:eastAsia="en-US" w:bidi="en-US"/>
        </w:rPr>
        <w:t>ntiperistaltinių</w:t>
      </w:r>
      <w:proofErr w:type="spellEnd"/>
      <w:r w:rsidRPr="002B476C">
        <w:rPr>
          <w:rFonts w:eastAsia="Calibri"/>
          <w:i/>
          <w:sz w:val="22"/>
          <w:szCs w:val="22"/>
          <w:lang w:val="lt-LT" w:eastAsia="en-US" w:bidi="en-US"/>
        </w:rPr>
        <w:t xml:space="preserve"> vaistų</w:t>
      </w:r>
      <w:r w:rsidRPr="002B476C">
        <w:rPr>
          <w:rFonts w:eastAsia="Calibri"/>
          <w:sz w:val="22"/>
          <w:szCs w:val="22"/>
          <w:lang w:val="lt-LT" w:eastAsia="en-US" w:bidi="en-US"/>
        </w:rPr>
        <w:t>);</w:t>
      </w:r>
    </w:p>
    <w:p w14:paraId="6735A959" w14:textId="77777777" w:rsidR="007B3786" w:rsidRPr="002B476C" w:rsidRDefault="007B3786" w:rsidP="007B3786">
      <w:pPr>
        <w:numPr>
          <w:ilvl w:val="0"/>
          <w:numId w:val="6"/>
        </w:numPr>
        <w:ind w:left="567" w:hanging="567"/>
        <w:contextualSpacing/>
        <w:rPr>
          <w:noProof/>
          <w:sz w:val="22"/>
          <w:szCs w:val="22"/>
          <w:lang w:val="lt-LT" w:eastAsia="en-US" w:bidi="en-US"/>
        </w:rPr>
      </w:pPr>
      <w:r w:rsidRPr="002B476C">
        <w:rPr>
          <w:rFonts w:eastAsia="Calibri"/>
          <w:sz w:val="22"/>
          <w:szCs w:val="22"/>
          <w:lang w:val="lt-LT" w:eastAsia="en-US" w:bidi="en-US"/>
        </w:rPr>
        <w:t>juosmens bėrimas rausvomis, neiškiliomis, žiedo arba apskritimo formos dėmėmis, kurių viduryje dažnai yra pūslelių, odos lupimasis, opos burnoje, gerklėje, nosyje, ant lyties organų ir akyse. Prieš išsivystant šiems sunkiems odos bėrimams gali pasireikšti karščiavimas arba gali į gripą panašūs simptomai (</w:t>
      </w:r>
      <w:proofErr w:type="spellStart"/>
      <w:r w:rsidRPr="002B476C">
        <w:rPr>
          <w:rFonts w:eastAsia="Calibri"/>
          <w:i/>
          <w:sz w:val="22"/>
          <w:szCs w:val="22"/>
          <w:lang w:val="lt-LT" w:eastAsia="en-US" w:bidi="en-US"/>
        </w:rPr>
        <w:t>Stivenso</w:t>
      </w:r>
      <w:proofErr w:type="spellEnd"/>
      <w:r w:rsidRPr="002B476C">
        <w:rPr>
          <w:rFonts w:eastAsia="Calibri"/>
          <w:i/>
          <w:sz w:val="22"/>
          <w:szCs w:val="22"/>
          <w:lang w:val="lt-LT" w:eastAsia="en-US" w:bidi="en-US"/>
        </w:rPr>
        <w:t>‑Džonsono sindromas</w:t>
      </w:r>
      <w:r w:rsidRPr="002B476C">
        <w:rPr>
          <w:rFonts w:eastAsia="Calibri"/>
          <w:sz w:val="22"/>
          <w:szCs w:val="22"/>
          <w:vertAlign w:val="superscript"/>
          <w:lang w:val="lt-LT" w:eastAsia="en-US" w:bidi="en-US"/>
        </w:rPr>
        <w:t>#</w:t>
      </w:r>
      <w:r w:rsidRPr="002B476C">
        <w:rPr>
          <w:rFonts w:eastAsia="Calibri"/>
          <w:sz w:val="22"/>
          <w:szCs w:val="22"/>
          <w:lang w:val="lt-LT" w:eastAsia="en-US" w:bidi="en-US"/>
        </w:rPr>
        <w:t xml:space="preserve"> arba </w:t>
      </w:r>
      <w:r w:rsidRPr="002B476C">
        <w:rPr>
          <w:rFonts w:eastAsia="Calibri"/>
          <w:i/>
          <w:sz w:val="22"/>
          <w:szCs w:val="22"/>
          <w:lang w:val="lt-LT" w:eastAsia="en-US" w:bidi="en-US"/>
        </w:rPr>
        <w:t xml:space="preserve">toksinė epidermio </w:t>
      </w:r>
      <w:proofErr w:type="spellStart"/>
      <w:r w:rsidRPr="002B476C">
        <w:rPr>
          <w:rFonts w:eastAsia="Calibri"/>
          <w:i/>
          <w:sz w:val="22"/>
          <w:szCs w:val="22"/>
          <w:lang w:val="lt-LT" w:eastAsia="en-US" w:bidi="en-US"/>
        </w:rPr>
        <w:t>nekrolizė</w:t>
      </w:r>
      <w:proofErr w:type="spellEnd"/>
      <w:r w:rsidRPr="002B476C">
        <w:rPr>
          <w:rFonts w:eastAsia="Calibri"/>
          <w:sz w:val="22"/>
          <w:szCs w:val="22"/>
          <w:lang w:val="lt-LT" w:eastAsia="en-US" w:bidi="en-US"/>
        </w:rPr>
        <w:t>; dažnis nežinomas).</w:t>
      </w:r>
    </w:p>
    <w:p w14:paraId="10AEA31C" w14:textId="77777777" w:rsidR="007B3786" w:rsidRPr="002B476C" w:rsidRDefault="007B3786" w:rsidP="007B3786">
      <w:pPr>
        <w:numPr>
          <w:ilvl w:val="0"/>
          <w:numId w:val="6"/>
        </w:numPr>
        <w:ind w:left="567" w:hanging="567"/>
        <w:contextualSpacing/>
        <w:rPr>
          <w:noProof/>
          <w:sz w:val="22"/>
          <w:szCs w:val="22"/>
          <w:lang w:val="lt-LT" w:eastAsia="en-US" w:bidi="en-US"/>
        </w:rPr>
      </w:pPr>
      <w:r w:rsidRPr="002B476C">
        <w:rPr>
          <w:rFonts w:eastAsia="Calibri"/>
          <w:sz w:val="22"/>
          <w:szCs w:val="22"/>
          <w:lang w:val="lt-LT" w:eastAsia="en-US" w:bidi="en-US"/>
        </w:rPr>
        <w:t>išplitęs bėrimas, aukšta kūno temperatūra ir padidėję limfmazgiai (</w:t>
      </w:r>
      <w:r w:rsidRPr="002B476C">
        <w:rPr>
          <w:rFonts w:eastAsia="Calibri"/>
          <w:i/>
          <w:sz w:val="22"/>
          <w:szCs w:val="22"/>
          <w:lang w:val="lt-LT" w:eastAsia="en-US" w:bidi="en-US"/>
        </w:rPr>
        <w:t xml:space="preserve">vaisto sukeltos reakcijos su </w:t>
      </w:r>
      <w:proofErr w:type="spellStart"/>
      <w:r w:rsidRPr="002B476C">
        <w:rPr>
          <w:rFonts w:eastAsia="Calibri"/>
          <w:i/>
          <w:sz w:val="22"/>
          <w:szCs w:val="22"/>
          <w:lang w:val="lt-LT" w:eastAsia="en-US" w:bidi="en-US"/>
        </w:rPr>
        <w:t>eozinofilija</w:t>
      </w:r>
      <w:proofErr w:type="spellEnd"/>
      <w:r w:rsidRPr="002B476C">
        <w:rPr>
          <w:rFonts w:eastAsia="Calibri"/>
          <w:i/>
          <w:sz w:val="22"/>
          <w:szCs w:val="22"/>
          <w:lang w:val="lt-LT" w:eastAsia="en-US" w:bidi="en-US"/>
        </w:rPr>
        <w:t xml:space="preserve"> ir sisteminiais simptomais (DRESS) sindromas</w:t>
      </w:r>
      <w:r w:rsidRPr="002B476C">
        <w:rPr>
          <w:rFonts w:eastAsia="Calibri"/>
          <w:sz w:val="22"/>
          <w:szCs w:val="22"/>
          <w:lang w:val="lt-LT" w:eastAsia="en-US" w:bidi="en-US"/>
        </w:rPr>
        <w:t xml:space="preserve"> arba </w:t>
      </w:r>
      <w:r w:rsidRPr="002B476C">
        <w:rPr>
          <w:rFonts w:eastAsia="Calibri"/>
          <w:i/>
          <w:sz w:val="22"/>
          <w:szCs w:val="22"/>
          <w:lang w:val="lt-LT" w:eastAsia="en-US" w:bidi="en-US"/>
        </w:rPr>
        <w:t>padidėjusio jautrumo į vaistą sindromas</w:t>
      </w:r>
      <w:r w:rsidRPr="002B476C">
        <w:rPr>
          <w:rFonts w:eastAsia="Calibri"/>
          <w:sz w:val="22"/>
          <w:szCs w:val="22"/>
          <w:lang w:val="lt-LT" w:eastAsia="en-US" w:bidi="en-US"/>
        </w:rPr>
        <w:t>; retas (gali pasireikšti rečiau kaip 1 iš 1 000 asmenų).</w:t>
      </w:r>
    </w:p>
    <w:p w14:paraId="16B4329B" w14:textId="77777777" w:rsidR="007B3786" w:rsidRPr="002B476C" w:rsidRDefault="007B3786" w:rsidP="007B3786">
      <w:pPr>
        <w:numPr>
          <w:ilvl w:val="0"/>
          <w:numId w:val="6"/>
        </w:numPr>
        <w:ind w:left="567" w:hanging="567"/>
        <w:contextualSpacing/>
        <w:rPr>
          <w:noProof/>
          <w:sz w:val="22"/>
          <w:szCs w:val="22"/>
          <w:lang w:val="lt-LT" w:eastAsia="en-US" w:bidi="en-US"/>
        </w:rPr>
      </w:pPr>
      <w:r w:rsidRPr="002B476C">
        <w:rPr>
          <w:rFonts w:eastAsia="Calibri"/>
          <w:sz w:val="22"/>
          <w:szCs w:val="22"/>
          <w:lang w:val="lt-LT" w:eastAsia="en-US" w:bidi="en-US"/>
        </w:rPr>
        <w:t>raudonas, pleiskanojantis, išplitęs bėrimas po oda jaučiamais guzais ir pūslėmis bei karščiavimas. Simptomai paprastai pasireiškia pradėjus gydymą (</w:t>
      </w:r>
      <w:r w:rsidRPr="002B476C">
        <w:rPr>
          <w:rFonts w:eastAsia="Calibri"/>
          <w:i/>
          <w:sz w:val="22"/>
          <w:szCs w:val="22"/>
          <w:lang w:val="lt-LT" w:eastAsia="en-US" w:bidi="en-US"/>
        </w:rPr>
        <w:t xml:space="preserve">ūminė </w:t>
      </w:r>
      <w:proofErr w:type="spellStart"/>
      <w:r w:rsidRPr="002B476C">
        <w:rPr>
          <w:rFonts w:eastAsia="Calibri"/>
          <w:i/>
          <w:sz w:val="22"/>
          <w:szCs w:val="22"/>
          <w:lang w:val="lt-LT" w:eastAsia="en-US" w:bidi="en-US"/>
        </w:rPr>
        <w:t>generalizuota</w:t>
      </w:r>
      <w:proofErr w:type="spellEnd"/>
      <w:r w:rsidRPr="002B476C">
        <w:rPr>
          <w:rFonts w:eastAsia="Calibri"/>
          <w:i/>
          <w:sz w:val="22"/>
          <w:szCs w:val="22"/>
          <w:lang w:val="lt-LT" w:eastAsia="en-US" w:bidi="en-US"/>
        </w:rPr>
        <w:t xml:space="preserve"> </w:t>
      </w:r>
      <w:proofErr w:type="spellStart"/>
      <w:r w:rsidRPr="002B476C">
        <w:rPr>
          <w:rFonts w:eastAsia="Calibri"/>
          <w:i/>
          <w:sz w:val="22"/>
          <w:szCs w:val="22"/>
          <w:lang w:val="lt-LT" w:eastAsia="en-US" w:bidi="en-US"/>
        </w:rPr>
        <w:t>egzanteminė</w:t>
      </w:r>
      <w:proofErr w:type="spellEnd"/>
      <w:r w:rsidRPr="002B476C">
        <w:rPr>
          <w:rFonts w:eastAsia="Calibri"/>
          <w:i/>
          <w:sz w:val="22"/>
          <w:szCs w:val="22"/>
          <w:lang w:val="lt-LT" w:eastAsia="en-US" w:bidi="en-US"/>
        </w:rPr>
        <w:t xml:space="preserve"> </w:t>
      </w:r>
      <w:proofErr w:type="spellStart"/>
      <w:r w:rsidRPr="002B476C">
        <w:rPr>
          <w:rFonts w:eastAsia="Calibri"/>
          <w:i/>
          <w:sz w:val="22"/>
          <w:szCs w:val="22"/>
          <w:lang w:val="lt-LT" w:eastAsia="en-US" w:bidi="en-US"/>
        </w:rPr>
        <w:t>pustuliozė</w:t>
      </w:r>
      <w:proofErr w:type="spellEnd"/>
      <w:r w:rsidRPr="002B476C">
        <w:rPr>
          <w:rFonts w:eastAsia="Calibri"/>
          <w:sz w:val="22"/>
          <w:szCs w:val="22"/>
          <w:lang w:val="lt-LT" w:eastAsia="en-US" w:bidi="en-US"/>
        </w:rPr>
        <w:t>; retas (gali pasireikšti rečiau kaip 1 iš 1 000 asmenų)).</w:t>
      </w:r>
    </w:p>
    <w:p w14:paraId="1A061816" w14:textId="77777777" w:rsidR="007B3786" w:rsidRPr="002B476C" w:rsidRDefault="007B3786" w:rsidP="007B3786">
      <w:pPr>
        <w:widowControl w:val="0"/>
        <w:autoSpaceDE w:val="0"/>
        <w:rPr>
          <w:snapToGrid w:val="0"/>
          <w:sz w:val="22"/>
          <w:szCs w:val="22"/>
          <w:u w:val="single"/>
          <w:lang w:val="lt-LT" w:eastAsia="en-US"/>
        </w:rPr>
      </w:pPr>
    </w:p>
    <w:p w14:paraId="76D6CB2C" w14:textId="77777777" w:rsidR="007B3786" w:rsidRPr="002B476C" w:rsidRDefault="007B3786" w:rsidP="007B3786">
      <w:pPr>
        <w:widowControl w:val="0"/>
        <w:autoSpaceDE w:val="0"/>
        <w:rPr>
          <w:b/>
          <w:bCs/>
          <w:snapToGrid w:val="0"/>
          <w:sz w:val="22"/>
          <w:szCs w:val="22"/>
          <w:lang w:val="lt-LT" w:eastAsia="en-US"/>
        </w:rPr>
      </w:pPr>
      <w:r w:rsidRPr="002B476C">
        <w:rPr>
          <w:b/>
          <w:bCs/>
          <w:snapToGrid w:val="0"/>
          <w:sz w:val="22"/>
          <w:szCs w:val="22"/>
          <w:lang w:val="lt-LT" w:eastAsia="en-US"/>
        </w:rPr>
        <w:t>Kitas šalutinis poveikis:</w:t>
      </w:r>
    </w:p>
    <w:p w14:paraId="293D4641" w14:textId="77777777" w:rsidR="007B3786" w:rsidRPr="002B476C" w:rsidRDefault="007B3786" w:rsidP="007B3786">
      <w:pPr>
        <w:widowControl w:val="0"/>
        <w:autoSpaceDE w:val="0"/>
        <w:rPr>
          <w:snapToGrid w:val="0"/>
          <w:sz w:val="22"/>
          <w:szCs w:val="22"/>
          <w:u w:val="single"/>
          <w:lang w:val="lt-LT" w:eastAsia="en-US"/>
        </w:rPr>
      </w:pPr>
    </w:p>
    <w:p w14:paraId="2EBCFB6A" w14:textId="77777777" w:rsidR="007B3786" w:rsidRPr="002B476C" w:rsidRDefault="007B3786" w:rsidP="007B3786">
      <w:pPr>
        <w:widowControl w:val="0"/>
        <w:autoSpaceDE w:val="0"/>
        <w:rPr>
          <w:b/>
          <w:snapToGrid w:val="0"/>
          <w:sz w:val="22"/>
          <w:szCs w:val="22"/>
          <w:lang w:val="lt-LT" w:eastAsia="en-US"/>
        </w:rPr>
      </w:pPr>
      <w:r w:rsidRPr="002B476C">
        <w:rPr>
          <w:b/>
          <w:snapToGrid w:val="0"/>
          <w:sz w:val="22"/>
          <w:szCs w:val="22"/>
          <w:lang w:val="lt-LT" w:eastAsia="en-US"/>
        </w:rPr>
        <w:t>Labai dažni šalutinio poveikio reiškiniai (gali pasireikšti ne rečiau kaip 1 iš 10 asmenų):</w:t>
      </w:r>
    </w:p>
    <w:p w14:paraId="2305D625"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viduriavimas.</w:t>
      </w:r>
    </w:p>
    <w:p w14:paraId="31F50B9B" w14:textId="77777777" w:rsidR="007B3786" w:rsidRPr="002B476C" w:rsidRDefault="007B3786" w:rsidP="007B3786">
      <w:pPr>
        <w:widowControl w:val="0"/>
        <w:autoSpaceDE w:val="0"/>
        <w:rPr>
          <w:b/>
          <w:snapToGrid w:val="0"/>
          <w:sz w:val="22"/>
          <w:szCs w:val="22"/>
          <w:lang w:val="lt-LT" w:eastAsia="en-US"/>
        </w:rPr>
      </w:pPr>
    </w:p>
    <w:p w14:paraId="20CAFBB3" w14:textId="77777777" w:rsidR="007B3786" w:rsidRPr="002B476C" w:rsidRDefault="007B3786" w:rsidP="007B3786">
      <w:pPr>
        <w:widowControl w:val="0"/>
        <w:autoSpaceDE w:val="0"/>
        <w:rPr>
          <w:b/>
          <w:snapToGrid w:val="0"/>
          <w:sz w:val="22"/>
          <w:szCs w:val="22"/>
          <w:lang w:val="lt-LT" w:eastAsia="en-US"/>
        </w:rPr>
      </w:pPr>
      <w:r w:rsidRPr="002B476C">
        <w:rPr>
          <w:b/>
          <w:snapToGrid w:val="0"/>
          <w:sz w:val="22"/>
          <w:szCs w:val="22"/>
          <w:lang w:val="lt-LT" w:eastAsia="en-US"/>
        </w:rPr>
        <w:t>Dažni šalutinio poveikio reiškiniai (gali pasireikšti rečiau kaip 1 iš 10 asmenų):</w:t>
      </w:r>
    </w:p>
    <w:p w14:paraId="2626B2F5"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galvos skausmas;</w:t>
      </w:r>
    </w:p>
    <w:p w14:paraId="35AC2BEF"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vėmima</w:t>
      </w:r>
      <w:r w:rsidRPr="002B476C">
        <w:rPr>
          <w:i/>
          <w:iCs/>
          <w:snapToGrid w:val="0"/>
          <w:sz w:val="22"/>
          <w:szCs w:val="22"/>
          <w:lang w:val="lt-LT" w:eastAsia="en-US"/>
        </w:rPr>
        <w:t>s</w:t>
      </w:r>
      <w:r w:rsidRPr="002B476C">
        <w:rPr>
          <w:snapToGrid w:val="0"/>
          <w:sz w:val="22"/>
          <w:szCs w:val="22"/>
          <w:lang w:val="lt-LT" w:eastAsia="en-US"/>
        </w:rPr>
        <w:t>, skrandžio skausmas, pykinimas;</w:t>
      </w:r>
    </w:p>
    <w:p w14:paraId="291E3BE1"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rFonts w:eastAsia="Calibri"/>
          <w:sz w:val="22"/>
          <w:szCs w:val="22"/>
          <w:lang w:val="lt-LT" w:eastAsia="zh-CN"/>
        </w:rPr>
        <w:t>kraujo tyrimo rezultatų pokyčiai (</w:t>
      </w:r>
      <w:r w:rsidRPr="002B476C">
        <w:rPr>
          <w:rFonts w:eastAsia="Calibri"/>
          <w:i/>
          <w:sz w:val="22"/>
          <w:szCs w:val="22"/>
          <w:lang w:val="lt-LT" w:eastAsia="zh-CN"/>
        </w:rPr>
        <w:t xml:space="preserve">sumažėjęs limfocitų skaičius, padidėjęs </w:t>
      </w:r>
      <w:proofErr w:type="spellStart"/>
      <w:r w:rsidRPr="002B476C">
        <w:rPr>
          <w:rFonts w:eastAsia="Calibri"/>
          <w:i/>
          <w:sz w:val="22"/>
          <w:szCs w:val="22"/>
          <w:lang w:val="lt-LT" w:eastAsia="zh-CN"/>
        </w:rPr>
        <w:t>eozinofilų</w:t>
      </w:r>
      <w:proofErr w:type="spellEnd"/>
      <w:r w:rsidRPr="002B476C">
        <w:rPr>
          <w:rFonts w:eastAsia="Calibri"/>
          <w:i/>
          <w:sz w:val="22"/>
          <w:szCs w:val="22"/>
          <w:lang w:val="lt-LT" w:eastAsia="zh-CN"/>
        </w:rPr>
        <w:t xml:space="preserve"> skaičius, padidėjęs </w:t>
      </w:r>
      <w:proofErr w:type="spellStart"/>
      <w:r w:rsidRPr="002B476C">
        <w:rPr>
          <w:rFonts w:eastAsia="Calibri"/>
          <w:i/>
          <w:sz w:val="22"/>
          <w:szCs w:val="22"/>
          <w:lang w:val="lt-LT" w:eastAsia="zh-CN"/>
        </w:rPr>
        <w:t>bazofilų</w:t>
      </w:r>
      <w:proofErr w:type="spellEnd"/>
      <w:r w:rsidRPr="002B476C">
        <w:rPr>
          <w:rFonts w:eastAsia="Calibri"/>
          <w:i/>
          <w:sz w:val="22"/>
          <w:szCs w:val="22"/>
          <w:lang w:val="lt-LT" w:eastAsia="zh-CN"/>
        </w:rPr>
        <w:t xml:space="preserve"> skaičius, padidėjęs </w:t>
      </w:r>
      <w:proofErr w:type="spellStart"/>
      <w:r w:rsidRPr="002B476C">
        <w:rPr>
          <w:rFonts w:eastAsia="Calibri"/>
          <w:i/>
          <w:sz w:val="22"/>
          <w:szCs w:val="22"/>
          <w:lang w:val="lt-LT" w:eastAsia="zh-CN"/>
        </w:rPr>
        <w:t>monocitų</w:t>
      </w:r>
      <w:proofErr w:type="spellEnd"/>
      <w:r w:rsidRPr="002B476C">
        <w:rPr>
          <w:rFonts w:eastAsia="Calibri"/>
          <w:i/>
          <w:sz w:val="22"/>
          <w:szCs w:val="22"/>
          <w:lang w:val="lt-LT" w:eastAsia="zh-CN"/>
        </w:rPr>
        <w:t xml:space="preserve"> skaičius, padidėjęs </w:t>
      </w:r>
      <w:proofErr w:type="spellStart"/>
      <w:r w:rsidRPr="002B476C">
        <w:rPr>
          <w:rFonts w:eastAsia="Calibri"/>
          <w:i/>
          <w:sz w:val="22"/>
          <w:szCs w:val="22"/>
          <w:lang w:val="lt-LT" w:eastAsia="zh-CN"/>
        </w:rPr>
        <w:t>neutrofilų</w:t>
      </w:r>
      <w:proofErr w:type="spellEnd"/>
      <w:r w:rsidRPr="002B476C">
        <w:rPr>
          <w:rFonts w:eastAsia="Calibri"/>
          <w:i/>
          <w:sz w:val="22"/>
          <w:szCs w:val="22"/>
          <w:lang w:val="lt-LT" w:eastAsia="zh-CN"/>
        </w:rPr>
        <w:t xml:space="preserve"> skaičius, sumažėjęs </w:t>
      </w:r>
      <w:proofErr w:type="spellStart"/>
      <w:r w:rsidRPr="002B476C">
        <w:rPr>
          <w:rFonts w:eastAsia="Calibri"/>
          <w:i/>
          <w:sz w:val="22"/>
          <w:szCs w:val="22"/>
          <w:lang w:val="lt-LT" w:eastAsia="zh-CN"/>
        </w:rPr>
        <w:t>bikarbonatų</w:t>
      </w:r>
      <w:proofErr w:type="spellEnd"/>
      <w:r w:rsidRPr="002B476C">
        <w:rPr>
          <w:rFonts w:eastAsia="Calibri"/>
          <w:i/>
          <w:sz w:val="22"/>
          <w:szCs w:val="22"/>
          <w:lang w:val="lt-LT" w:eastAsia="zh-CN"/>
        </w:rPr>
        <w:t xml:space="preserve"> kiekis kraujyje</w:t>
      </w:r>
      <w:r w:rsidRPr="002B476C">
        <w:rPr>
          <w:rFonts w:eastAsia="Calibri"/>
          <w:sz w:val="22"/>
          <w:szCs w:val="22"/>
          <w:lang w:val="lt-LT" w:eastAsia="zh-CN"/>
        </w:rPr>
        <w:t>).</w:t>
      </w:r>
    </w:p>
    <w:p w14:paraId="07EBE83B" w14:textId="77777777" w:rsidR="007B3786" w:rsidRPr="002B476C" w:rsidRDefault="007B3786" w:rsidP="007B3786">
      <w:pPr>
        <w:widowControl w:val="0"/>
        <w:autoSpaceDE w:val="0"/>
        <w:rPr>
          <w:snapToGrid w:val="0"/>
          <w:sz w:val="22"/>
          <w:szCs w:val="22"/>
          <w:lang w:val="lt-LT" w:eastAsia="en-US"/>
        </w:rPr>
      </w:pPr>
    </w:p>
    <w:p w14:paraId="0038C979" w14:textId="77777777" w:rsidR="007B3786" w:rsidRPr="002B476C" w:rsidRDefault="007B3786" w:rsidP="007B3786">
      <w:pPr>
        <w:widowControl w:val="0"/>
        <w:autoSpaceDE w:val="0"/>
        <w:rPr>
          <w:b/>
          <w:snapToGrid w:val="0"/>
          <w:sz w:val="22"/>
          <w:szCs w:val="22"/>
          <w:lang w:val="lt-LT" w:eastAsia="en-US"/>
        </w:rPr>
      </w:pPr>
      <w:r w:rsidRPr="002B476C">
        <w:rPr>
          <w:b/>
          <w:snapToGrid w:val="0"/>
          <w:sz w:val="22"/>
          <w:szCs w:val="22"/>
          <w:lang w:val="lt-LT" w:eastAsia="en-US"/>
        </w:rPr>
        <w:t>Nedažni šalutinio poveikio reiškiniai (gali pasireikšti rečiau kaip 1 iš 100 asmenų):</w:t>
      </w:r>
    </w:p>
    <w:p w14:paraId="1D95D69D"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pienligė (</w:t>
      </w:r>
      <w:proofErr w:type="spellStart"/>
      <w:r w:rsidRPr="002B476C">
        <w:rPr>
          <w:i/>
          <w:iCs/>
          <w:snapToGrid w:val="0"/>
          <w:sz w:val="22"/>
          <w:szCs w:val="22"/>
          <w:lang w:val="lt-LT" w:eastAsia="en-US"/>
        </w:rPr>
        <w:t>kandidozė</w:t>
      </w:r>
      <w:proofErr w:type="spellEnd"/>
      <w:r w:rsidRPr="002B476C">
        <w:rPr>
          <w:snapToGrid w:val="0"/>
          <w:sz w:val="22"/>
          <w:szCs w:val="22"/>
          <w:lang w:val="lt-LT" w:eastAsia="en-US"/>
        </w:rPr>
        <w:t xml:space="preserve">) – </w:t>
      </w:r>
      <w:r w:rsidRPr="002B476C">
        <w:rPr>
          <w:rFonts w:eastAsia="Calibri"/>
          <w:sz w:val="22"/>
          <w:szCs w:val="22"/>
          <w:lang w:val="lt-LT" w:eastAsia="zh-CN"/>
        </w:rPr>
        <w:t>grybelinė burnos ir makšties infekcija, kitos grybelinės infekcijos</w:t>
      </w:r>
      <w:r w:rsidRPr="002B476C">
        <w:rPr>
          <w:snapToGrid w:val="0"/>
          <w:sz w:val="22"/>
          <w:szCs w:val="22"/>
          <w:lang w:val="lt-LT" w:eastAsia="en-US"/>
        </w:rPr>
        <w:t>;</w:t>
      </w:r>
    </w:p>
    <w:p w14:paraId="18570C99"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 xml:space="preserve">plaučių uždegimas </w:t>
      </w:r>
      <w:r w:rsidRPr="002B476C">
        <w:rPr>
          <w:rFonts w:eastAsia="Calibri"/>
          <w:sz w:val="22"/>
          <w:szCs w:val="22"/>
          <w:lang w:val="lt-LT" w:eastAsia="zh-CN"/>
        </w:rPr>
        <w:t>(</w:t>
      </w:r>
      <w:r w:rsidRPr="002B476C">
        <w:rPr>
          <w:rFonts w:eastAsia="Calibri"/>
          <w:i/>
          <w:iCs/>
          <w:sz w:val="22"/>
          <w:szCs w:val="22"/>
          <w:lang w:val="lt-LT" w:eastAsia="zh-CN"/>
        </w:rPr>
        <w:t>pneumonija</w:t>
      </w:r>
      <w:r w:rsidRPr="002B476C">
        <w:rPr>
          <w:rFonts w:eastAsia="Calibri"/>
          <w:sz w:val="22"/>
          <w:szCs w:val="22"/>
          <w:lang w:val="lt-LT" w:eastAsia="zh-CN"/>
        </w:rPr>
        <w:t>)</w:t>
      </w:r>
      <w:r w:rsidRPr="002B476C">
        <w:rPr>
          <w:snapToGrid w:val="0"/>
          <w:sz w:val="22"/>
          <w:szCs w:val="22"/>
          <w:lang w:val="lt-LT" w:eastAsia="en-US"/>
        </w:rPr>
        <w:t xml:space="preserve">, </w:t>
      </w:r>
      <w:r w:rsidRPr="002B476C">
        <w:rPr>
          <w:rFonts w:eastAsia="Calibri"/>
          <w:sz w:val="22"/>
          <w:szCs w:val="22"/>
          <w:lang w:val="lt-LT" w:eastAsia="zh-CN"/>
        </w:rPr>
        <w:t>bakterinė gerklės (ryklės)</w:t>
      </w:r>
      <w:r w:rsidRPr="002B476C">
        <w:rPr>
          <w:snapToGrid w:val="0"/>
          <w:sz w:val="22"/>
          <w:szCs w:val="22"/>
          <w:lang w:val="lt-LT" w:eastAsia="en-US"/>
        </w:rPr>
        <w:t xml:space="preserve"> infekcija, virškinimo trakto uždegimas, kvėpavimo sutrikimas, nosies vidaus gleivinės uždegimas,</w:t>
      </w:r>
      <w:r w:rsidRPr="002B476C">
        <w:rPr>
          <w:rFonts w:eastAsia="Calibri"/>
          <w:sz w:val="22"/>
          <w:szCs w:val="22"/>
          <w:lang w:val="lt-LT" w:eastAsia="zh-CN"/>
        </w:rPr>
        <w:t xml:space="preserve"> makšties infekcija</w:t>
      </w:r>
      <w:r w:rsidRPr="002B476C">
        <w:rPr>
          <w:snapToGrid w:val="0"/>
          <w:sz w:val="22"/>
          <w:szCs w:val="22"/>
          <w:lang w:val="lt-LT" w:eastAsia="en-US"/>
        </w:rPr>
        <w:t>;</w:t>
      </w:r>
    </w:p>
    <w:p w14:paraId="5E8AF6FD"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baltųjų kraujo kūnelių skaičiaus pakitimai (</w:t>
      </w:r>
      <w:proofErr w:type="spellStart"/>
      <w:r w:rsidRPr="002B476C">
        <w:rPr>
          <w:i/>
          <w:iCs/>
          <w:snapToGrid w:val="0"/>
          <w:sz w:val="22"/>
          <w:szCs w:val="22"/>
          <w:lang w:val="lt-LT" w:eastAsia="en-US"/>
        </w:rPr>
        <w:t>leukopenija</w:t>
      </w:r>
      <w:proofErr w:type="spellEnd"/>
      <w:r w:rsidRPr="002B476C">
        <w:rPr>
          <w:i/>
          <w:iCs/>
          <w:snapToGrid w:val="0"/>
          <w:sz w:val="22"/>
          <w:szCs w:val="22"/>
          <w:lang w:val="lt-LT" w:eastAsia="en-US"/>
        </w:rPr>
        <w:t xml:space="preserve">, </w:t>
      </w:r>
      <w:proofErr w:type="spellStart"/>
      <w:r w:rsidRPr="002B476C">
        <w:rPr>
          <w:i/>
          <w:iCs/>
          <w:snapToGrid w:val="0"/>
          <w:sz w:val="22"/>
          <w:szCs w:val="22"/>
          <w:lang w:val="lt-LT" w:eastAsia="en-US"/>
        </w:rPr>
        <w:t>neutropenija</w:t>
      </w:r>
      <w:proofErr w:type="spellEnd"/>
      <w:r w:rsidRPr="002B476C">
        <w:rPr>
          <w:i/>
          <w:iCs/>
          <w:snapToGrid w:val="0"/>
          <w:sz w:val="22"/>
          <w:szCs w:val="22"/>
          <w:lang w:val="lt-LT" w:eastAsia="en-US"/>
        </w:rPr>
        <w:t xml:space="preserve">, </w:t>
      </w:r>
      <w:proofErr w:type="spellStart"/>
      <w:r w:rsidRPr="002B476C">
        <w:rPr>
          <w:i/>
          <w:iCs/>
          <w:snapToGrid w:val="0"/>
          <w:sz w:val="22"/>
          <w:szCs w:val="22"/>
          <w:lang w:val="lt-LT" w:eastAsia="en-US"/>
        </w:rPr>
        <w:t>eozinofilija</w:t>
      </w:r>
      <w:proofErr w:type="spellEnd"/>
      <w:r w:rsidRPr="002B476C">
        <w:rPr>
          <w:snapToGrid w:val="0"/>
          <w:sz w:val="22"/>
          <w:szCs w:val="22"/>
          <w:lang w:val="lt-LT" w:eastAsia="en-US"/>
        </w:rPr>
        <w:t>);</w:t>
      </w:r>
    </w:p>
    <w:p w14:paraId="14322499"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rFonts w:eastAsia="Calibri"/>
          <w:iCs/>
          <w:sz w:val="22"/>
          <w:szCs w:val="22"/>
          <w:lang w:val="lt-LT" w:eastAsia="zh-CN"/>
        </w:rPr>
        <w:t>padidėjęs kraujo plokštelių (trombocitų) skaičius;</w:t>
      </w:r>
    </w:p>
    <w:p w14:paraId="62B2CF81"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rFonts w:eastAsia="Calibri"/>
          <w:iCs/>
          <w:sz w:val="22"/>
          <w:szCs w:val="22"/>
          <w:lang w:val="lt-LT" w:eastAsia="zh-CN"/>
        </w:rPr>
        <w:t>sumažėjusi visų kraujo ląstelių santykinė dalis bendrajame kraujo tūryje (</w:t>
      </w:r>
      <w:r w:rsidRPr="002B476C">
        <w:rPr>
          <w:rFonts w:eastAsia="Calibri"/>
          <w:i/>
          <w:sz w:val="22"/>
          <w:szCs w:val="22"/>
          <w:lang w:val="lt-LT" w:eastAsia="zh-CN"/>
        </w:rPr>
        <w:t xml:space="preserve">sumažėjęs </w:t>
      </w:r>
      <w:proofErr w:type="spellStart"/>
      <w:r w:rsidRPr="002B476C">
        <w:rPr>
          <w:rFonts w:eastAsia="Calibri"/>
          <w:i/>
          <w:sz w:val="22"/>
          <w:szCs w:val="22"/>
          <w:lang w:val="lt-LT" w:eastAsia="zh-CN"/>
        </w:rPr>
        <w:t>hematokritas</w:t>
      </w:r>
      <w:proofErr w:type="spellEnd"/>
      <w:r w:rsidRPr="002B476C">
        <w:rPr>
          <w:rFonts w:eastAsia="Calibri"/>
          <w:sz w:val="22"/>
          <w:szCs w:val="22"/>
          <w:lang w:val="lt-LT" w:eastAsia="zh-CN"/>
        </w:rPr>
        <w:t>);</w:t>
      </w:r>
    </w:p>
    <w:p w14:paraId="00CF8479"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alerginės reakcijos; plaštakų, pėdų ir veido patinimas (</w:t>
      </w:r>
      <w:proofErr w:type="spellStart"/>
      <w:r w:rsidRPr="002B476C">
        <w:rPr>
          <w:i/>
          <w:iCs/>
          <w:snapToGrid w:val="0"/>
          <w:sz w:val="22"/>
          <w:szCs w:val="22"/>
          <w:lang w:val="lt-LT" w:eastAsia="en-US"/>
        </w:rPr>
        <w:t>angioneurozinė</w:t>
      </w:r>
      <w:proofErr w:type="spellEnd"/>
      <w:r w:rsidRPr="002B476C">
        <w:rPr>
          <w:i/>
          <w:iCs/>
          <w:snapToGrid w:val="0"/>
          <w:sz w:val="22"/>
          <w:szCs w:val="22"/>
          <w:lang w:val="lt-LT" w:eastAsia="en-US"/>
        </w:rPr>
        <w:t xml:space="preserve"> edema</w:t>
      </w:r>
      <w:r w:rsidRPr="002B476C">
        <w:rPr>
          <w:snapToGrid w:val="0"/>
          <w:sz w:val="22"/>
          <w:szCs w:val="22"/>
          <w:lang w:val="lt-LT" w:eastAsia="en-US"/>
        </w:rPr>
        <w:t>);</w:t>
      </w:r>
    </w:p>
    <w:p w14:paraId="3419CC0E"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apetito praradimas;</w:t>
      </w:r>
    </w:p>
    <w:p w14:paraId="5CB61478"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lastRenderedPageBreak/>
        <w:t>nervingumas, miego sutrikimai (</w:t>
      </w:r>
      <w:r w:rsidRPr="002B476C">
        <w:rPr>
          <w:i/>
          <w:iCs/>
          <w:snapToGrid w:val="0"/>
          <w:sz w:val="22"/>
          <w:szCs w:val="22"/>
          <w:lang w:val="lt-LT" w:eastAsia="en-US"/>
        </w:rPr>
        <w:t>nemiga</w:t>
      </w:r>
      <w:r w:rsidRPr="002B476C">
        <w:rPr>
          <w:snapToGrid w:val="0"/>
          <w:sz w:val="22"/>
          <w:szCs w:val="22"/>
          <w:lang w:val="lt-LT" w:eastAsia="en-US"/>
        </w:rPr>
        <w:t>);</w:t>
      </w:r>
    </w:p>
    <w:p w14:paraId="503C2DB3"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svaigulys, mieguistumas, skonio juslės pokyčiai (</w:t>
      </w:r>
      <w:proofErr w:type="spellStart"/>
      <w:r w:rsidRPr="002B476C">
        <w:rPr>
          <w:i/>
          <w:iCs/>
          <w:snapToGrid w:val="0"/>
          <w:sz w:val="22"/>
          <w:szCs w:val="22"/>
          <w:lang w:val="lt-LT" w:eastAsia="en-US"/>
        </w:rPr>
        <w:t>disgeuzija</w:t>
      </w:r>
      <w:proofErr w:type="spellEnd"/>
      <w:r w:rsidRPr="002B476C">
        <w:rPr>
          <w:snapToGrid w:val="0"/>
          <w:sz w:val="22"/>
          <w:szCs w:val="22"/>
          <w:lang w:val="lt-LT" w:eastAsia="en-US"/>
        </w:rPr>
        <w:t>), dilgčiojimo pojūtis arba nutirpimas (</w:t>
      </w:r>
      <w:proofErr w:type="spellStart"/>
      <w:r w:rsidRPr="002B476C">
        <w:rPr>
          <w:i/>
          <w:iCs/>
          <w:snapToGrid w:val="0"/>
          <w:sz w:val="22"/>
          <w:szCs w:val="22"/>
          <w:lang w:val="lt-LT" w:eastAsia="en-US"/>
        </w:rPr>
        <w:t>parestezija</w:t>
      </w:r>
      <w:proofErr w:type="spellEnd"/>
      <w:r w:rsidRPr="002B476C">
        <w:rPr>
          <w:snapToGrid w:val="0"/>
          <w:sz w:val="22"/>
          <w:szCs w:val="22"/>
          <w:lang w:val="lt-LT" w:eastAsia="en-US"/>
        </w:rPr>
        <w:t>);</w:t>
      </w:r>
    </w:p>
    <w:p w14:paraId="2FB215FA"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sutrikęs matymas;</w:t>
      </w:r>
    </w:p>
    <w:p w14:paraId="5E01EB84"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ausų sutrikimas;</w:t>
      </w:r>
    </w:p>
    <w:p w14:paraId="0AB4FCAD"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sukimosi pojūtis (</w:t>
      </w:r>
      <w:r w:rsidRPr="002B476C">
        <w:rPr>
          <w:i/>
          <w:iCs/>
          <w:snapToGrid w:val="0"/>
          <w:sz w:val="22"/>
          <w:szCs w:val="22"/>
          <w:lang w:val="lt-LT" w:eastAsia="en-US"/>
        </w:rPr>
        <w:t xml:space="preserve">svaigimas, </w:t>
      </w:r>
      <w:proofErr w:type="spellStart"/>
      <w:r w:rsidRPr="002B476C">
        <w:rPr>
          <w:i/>
          <w:iCs/>
          <w:snapToGrid w:val="0"/>
          <w:sz w:val="22"/>
          <w:szCs w:val="22"/>
          <w:lang w:val="lt-LT" w:eastAsia="en-US"/>
        </w:rPr>
        <w:t>vertigo</w:t>
      </w:r>
      <w:proofErr w:type="spellEnd"/>
      <w:r w:rsidRPr="002B476C">
        <w:rPr>
          <w:snapToGrid w:val="0"/>
          <w:sz w:val="22"/>
          <w:szCs w:val="22"/>
          <w:lang w:val="lt-LT" w:eastAsia="en-US"/>
        </w:rPr>
        <w:t>);</w:t>
      </w:r>
    </w:p>
    <w:p w14:paraId="5C4E2488"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širdies plakimų, perplakimų jautimas (</w:t>
      </w:r>
      <w:proofErr w:type="spellStart"/>
      <w:r w:rsidRPr="002B476C">
        <w:rPr>
          <w:i/>
          <w:iCs/>
          <w:snapToGrid w:val="0"/>
          <w:sz w:val="22"/>
          <w:szCs w:val="22"/>
          <w:lang w:val="lt-LT" w:eastAsia="en-US"/>
        </w:rPr>
        <w:t>palpitacijos</w:t>
      </w:r>
      <w:proofErr w:type="spellEnd"/>
      <w:r w:rsidRPr="002B476C">
        <w:rPr>
          <w:snapToGrid w:val="0"/>
          <w:sz w:val="22"/>
          <w:szCs w:val="22"/>
          <w:lang w:val="lt-LT" w:eastAsia="en-US"/>
        </w:rPr>
        <w:t>);</w:t>
      </w:r>
    </w:p>
    <w:p w14:paraId="3CDC4B46"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karščio pylimas;</w:t>
      </w:r>
    </w:p>
    <w:p w14:paraId="6A409C69"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staigus švokštimas, kraujavimas iš nosies;</w:t>
      </w:r>
    </w:p>
    <w:p w14:paraId="4BBD5C22"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vidurių užkietėjimas, vidurių pūtimas, sutrikęs virškinimas (</w:t>
      </w:r>
      <w:r w:rsidRPr="002B476C">
        <w:rPr>
          <w:i/>
          <w:iCs/>
          <w:snapToGrid w:val="0"/>
          <w:sz w:val="22"/>
          <w:szCs w:val="22"/>
          <w:lang w:val="lt-LT" w:eastAsia="en-US"/>
        </w:rPr>
        <w:t>dispepsija</w:t>
      </w:r>
      <w:r w:rsidRPr="002B476C">
        <w:rPr>
          <w:snapToGrid w:val="0"/>
          <w:sz w:val="22"/>
          <w:szCs w:val="22"/>
          <w:lang w:val="lt-LT" w:eastAsia="en-US"/>
        </w:rPr>
        <w:t>), skrandžio gleivinės uždegimas (</w:t>
      </w:r>
      <w:r w:rsidRPr="002B476C">
        <w:rPr>
          <w:i/>
          <w:iCs/>
          <w:snapToGrid w:val="0"/>
          <w:sz w:val="22"/>
          <w:szCs w:val="22"/>
          <w:lang w:val="lt-LT" w:eastAsia="en-US"/>
        </w:rPr>
        <w:t>gastritas),</w:t>
      </w:r>
      <w:r w:rsidRPr="002B476C">
        <w:rPr>
          <w:snapToGrid w:val="0"/>
          <w:sz w:val="22"/>
          <w:szCs w:val="22"/>
          <w:lang w:val="lt-LT" w:eastAsia="en-US"/>
        </w:rPr>
        <w:t xml:space="preserve"> rijimo sutrikimas (</w:t>
      </w:r>
      <w:proofErr w:type="spellStart"/>
      <w:r w:rsidRPr="002B476C">
        <w:rPr>
          <w:i/>
          <w:iCs/>
          <w:snapToGrid w:val="0"/>
          <w:sz w:val="22"/>
          <w:szCs w:val="22"/>
          <w:lang w:val="lt-LT" w:eastAsia="en-US"/>
        </w:rPr>
        <w:t>disfagija</w:t>
      </w:r>
      <w:proofErr w:type="spellEnd"/>
      <w:r w:rsidRPr="002B476C">
        <w:rPr>
          <w:snapToGrid w:val="0"/>
          <w:sz w:val="22"/>
          <w:szCs w:val="22"/>
          <w:lang w:val="lt-LT" w:eastAsia="en-US"/>
        </w:rPr>
        <w:t>), išpūstas pilvas, sausa burna, raugėjimas (</w:t>
      </w:r>
      <w:r w:rsidRPr="002B476C">
        <w:rPr>
          <w:i/>
          <w:iCs/>
          <w:snapToGrid w:val="0"/>
          <w:sz w:val="22"/>
          <w:szCs w:val="22"/>
          <w:lang w:val="lt-LT" w:eastAsia="en-US"/>
        </w:rPr>
        <w:t>atsirūgimas</w:t>
      </w:r>
      <w:r w:rsidRPr="002B476C">
        <w:rPr>
          <w:snapToGrid w:val="0"/>
          <w:sz w:val="22"/>
          <w:szCs w:val="22"/>
          <w:lang w:val="lt-LT" w:eastAsia="en-US"/>
        </w:rPr>
        <w:t>), burnos išopėjimas, sustiprėjęs seilėtekis;</w:t>
      </w:r>
    </w:p>
    <w:p w14:paraId="3A846516"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bėrimas, niežėjimas, dilgėlinė, dermatitas, sausa oda, nenormaliai sustiprėjęs prakaitavimas (</w:t>
      </w:r>
      <w:proofErr w:type="spellStart"/>
      <w:r w:rsidRPr="002B476C">
        <w:rPr>
          <w:i/>
          <w:iCs/>
          <w:snapToGrid w:val="0"/>
          <w:sz w:val="22"/>
          <w:szCs w:val="22"/>
          <w:lang w:val="lt-LT" w:eastAsia="en-US"/>
        </w:rPr>
        <w:t>hiperhidrozė</w:t>
      </w:r>
      <w:proofErr w:type="spellEnd"/>
      <w:r w:rsidRPr="002B476C">
        <w:rPr>
          <w:snapToGrid w:val="0"/>
          <w:sz w:val="22"/>
          <w:szCs w:val="22"/>
          <w:lang w:val="lt-LT" w:eastAsia="en-US"/>
        </w:rPr>
        <w:t>);</w:t>
      </w:r>
    </w:p>
    <w:p w14:paraId="0426C394"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sąnarių patinimas ir skausmas (</w:t>
      </w:r>
      <w:proofErr w:type="spellStart"/>
      <w:r w:rsidRPr="002B476C">
        <w:rPr>
          <w:i/>
          <w:iCs/>
          <w:snapToGrid w:val="0"/>
          <w:sz w:val="22"/>
          <w:szCs w:val="22"/>
          <w:lang w:val="lt-LT" w:eastAsia="en-US"/>
        </w:rPr>
        <w:t>osteoartritas</w:t>
      </w:r>
      <w:proofErr w:type="spellEnd"/>
      <w:r w:rsidRPr="002B476C">
        <w:rPr>
          <w:snapToGrid w:val="0"/>
          <w:sz w:val="22"/>
          <w:szCs w:val="22"/>
          <w:lang w:val="lt-LT" w:eastAsia="en-US"/>
        </w:rPr>
        <w:t>), raumenų skausmas, nugaros skausmas, kaklo skausmas;</w:t>
      </w:r>
    </w:p>
    <w:p w14:paraId="5E29BC49"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skausmingas šlapinimasis (</w:t>
      </w:r>
      <w:proofErr w:type="spellStart"/>
      <w:r w:rsidRPr="002B476C">
        <w:rPr>
          <w:i/>
          <w:iCs/>
          <w:snapToGrid w:val="0"/>
          <w:sz w:val="22"/>
          <w:szCs w:val="22"/>
          <w:lang w:val="lt-LT" w:eastAsia="en-US"/>
        </w:rPr>
        <w:t>dizurija</w:t>
      </w:r>
      <w:proofErr w:type="spellEnd"/>
      <w:r w:rsidRPr="002B476C">
        <w:rPr>
          <w:snapToGrid w:val="0"/>
          <w:sz w:val="22"/>
          <w:szCs w:val="22"/>
          <w:lang w:val="lt-LT" w:eastAsia="en-US"/>
        </w:rPr>
        <w:t>), inkstų skausmas;</w:t>
      </w:r>
    </w:p>
    <w:p w14:paraId="02292D37"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nereguliarus mėnesinių kraujavimas (</w:t>
      </w:r>
      <w:proofErr w:type="spellStart"/>
      <w:r w:rsidRPr="002B476C">
        <w:rPr>
          <w:i/>
          <w:iCs/>
          <w:snapToGrid w:val="0"/>
          <w:sz w:val="22"/>
          <w:szCs w:val="22"/>
          <w:lang w:val="lt-LT" w:eastAsia="en-US"/>
        </w:rPr>
        <w:t>metroragija</w:t>
      </w:r>
      <w:proofErr w:type="spellEnd"/>
      <w:r w:rsidRPr="002B476C">
        <w:rPr>
          <w:snapToGrid w:val="0"/>
          <w:sz w:val="22"/>
          <w:szCs w:val="22"/>
          <w:lang w:val="lt-LT" w:eastAsia="en-US"/>
        </w:rPr>
        <w:t>), sėklidžių sutrikimas;</w:t>
      </w:r>
    </w:p>
    <w:p w14:paraId="00B851A7"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pabrinkimas dėl skysčių susilaikymo, ypač veido, kulkšnių ir pėdų srityje (</w:t>
      </w:r>
      <w:r w:rsidRPr="002B476C">
        <w:rPr>
          <w:i/>
          <w:iCs/>
          <w:snapToGrid w:val="0"/>
          <w:sz w:val="22"/>
          <w:szCs w:val="22"/>
          <w:lang w:val="lt-LT" w:eastAsia="en-US"/>
        </w:rPr>
        <w:t>edema, veido edema, periferinė edema</w:t>
      </w:r>
      <w:r w:rsidRPr="002B476C">
        <w:rPr>
          <w:snapToGrid w:val="0"/>
          <w:sz w:val="22"/>
          <w:szCs w:val="22"/>
          <w:lang w:val="lt-LT" w:eastAsia="en-US"/>
        </w:rPr>
        <w:t>);</w:t>
      </w:r>
    </w:p>
    <w:p w14:paraId="3A212FC3"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silpnumas, nuovargis, prasta bendroji savijauta, karščiavimas;</w:t>
      </w:r>
    </w:p>
    <w:p w14:paraId="2632303D"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krūtinės skausmas, skausmas;</w:t>
      </w:r>
    </w:p>
    <w:p w14:paraId="6E716A2D"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laboratorinių tyrimų rezultatų nukrypimai nuo normalių (pvz., kraujo arba kepenų tyrimų);</w:t>
      </w:r>
    </w:p>
    <w:p w14:paraId="10032E45"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proofErr w:type="spellStart"/>
      <w:r w:rsidRPr="002B476C">
        <w:rPr>
          <w:snapToGrid w:val="0"/>
          <w:sz w:val="22"/>
          <w:szCs w:val="22"/>
          <w:lang w:val="lt-LT" w:eastAsia="en-US"/>
        </w:rPr>
        <w:t>poprocedūrinė</w:t>
      </w:r>
      <w:proofErr w:type="spellEnd"/>
      <w:r w:rsidRPr="002B476C">
        <w:rPr>
          <w:snapToGrid w:val="0"/>
          <w:sz w:val="22"/>
          <w:szCs w:val="22"/>
          <w:lang w:val="lt-LT" w:eastAsia="en-US"/>
        </w:rPr>
        <w:t xml:space="preserve"> komplikacija.</w:t>
      </w:r>
    </w:p>
    <w:p w14:paraId="6512D286" w14:textId="77777777" w:rsidR="007B3786" w:rsidRPr="002B476C" w:rsidRDefault="007B3786" w:rsidP="007B3786">
      <w:pPr>
        <w:widowControl w:val="0"/>
        <w:autoSpaceDE w:val="0"/>
        <w:autoSpaceDN w:val="0"/>
        <w:adjustRightInd w:val="0"/>
        <w:rPr>
          <w:rFonts w:eastAsia="SimSun"/>
          <w:sz w:val="22"/>
          <w:szCs w:val="22"/>
          <w:lang w:val="lt-LT" w:eastAsia="zh-CN"/>
        </w:rPr>
      </w:pPr>
    </w:p>
    <w:p w14:paraId="1E234722" w14:textId="77777777" w:rsidR="007B3786" w:rsidRPr="002B476C" w:rsidRDefault="007B3786" w:rsidP="007B3786">
      <w:pPr>
        <w:widowControl w:val="0"/>
        <w:autoSpaceDE w:val="0"/>
        <w:autoSpaceDN w:val="0"/>
        <w:adjustRightInd w:val="0"/>
        <w:rPr>
          <w:rFonts w:eastAsia="SimSun"/>
          <w:b/>
          <w:sz w:val="22"/>
          <w:szCs w:val="22"/>
          <w:lang w:val="lt-LT" w:eastAsia="zh-CN"/>
        </w:rPr>
      </w:pPr>
      <w:r w:rsidRPr="002B476C">
        <w:rPr>
          <w:rFonts w:eastAsia="SimSun"/>
          <w:b/>
          <w:sz w:val="22"/>
          <w:szCs w:val="22"/>
          <w:lang w:val="lt-LT" w:eastAsia="zh-CN"/>
        </w:rPr>
        <w:t>Reti šalutinio poveikio reiškiniai (gali pasireikšti rečiau kaip 1 iš 1 000 asmenų):</w:t>
      </w:r>
    </w:p>
    <w:p w14:paraId="4A6C9EC5"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susierzinimo jausmas;</w:t>
      </w:r>
    </w:p>
    <w:p w14:paraId="4413C6FB"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kepenų sutrikimai, pageltusi oda ir akys;</w:t>
      </w:r>
    </w:p>
    <w:p w14:paraId="45C555BD" w14:textId="77777777" w:rsidR="007B3786" w:rsidRPr="002B476C" w:rsidRDefault="007B3786" w:rsidP="007B3786">
      <w:pPr>
        <w:widowControl w:val="0"/>
        <w:numPr>
          <w:ilvl w:val="0"/>
          <w:numId w:val="4"/>
        </w:numPr>
        <w:tabs>
          <w:tab w:val="left" w:pos="567"/>
        </w:tabs>
        <w:autoSpaceDE w:val="0"/>
        <w:ind w:left="567" w:hanging="567"/>
        <w:rPr>
          <w:snapToGrid w:val="0"/>
          <w:sz w:val="22"/>
          <w:szCs w:val="22"/>
          <w:lang w:val="lt-LT" w:eastAsia="en-US"/>
        </w:rPr>
      </w:pPr>
      <w:r w:rsidRPr="002B476C">
        <w:rPr>
          <w:snapToGrid w:val="0"/>
          <w:sz w:val="22"/>
          <w:szCs w:val="22"/>
          <w:lang w:val="lt-LT" w:eastAsia="en-US"/>
        </w:rPr>
        <w:t>padidėjęs jautrumas saulės šviesai.</w:t>
      </w:r>
    </w:p>
    <w:p w14:paraId="3E77033C" w14:textId="77777777" w:rsidR="007B3786" w:rsidRPr="002B476C" w:rsidRDefault="007B3786" w:rsidP="007B3786">
      <w:pPr>
        <w:widowControl w:val="0"/>
        <w:autoSpaceDE w:val="0"/>
        <w:autoSpaceDN w:val="0"/>
        <w:adjustRightInd w:val="0"/>
        <w:rPr>
          <w:rFonts w:eastAsia="SimSun"/>
          <w:b/>
          <w:sz w:val="22"/>
          <w:szCs w:val="22"/>
          <w:lang w:val="lt-LT" w:eastAsia="zh-CN"/>
        </w:rPr>
      </w:pPr>
    </w:p>
    <w:p w14:paraId="76C3EAE3" w14:textId="77777777" w:rsidR="007B3786" w:rsidRPr="002B476C" w:rsidRDefault="007B3786" w:rsidP="007B3786">
      <w:pPr>
        <w:widowControl w:val="0"/>
        <w:autoSpaceDE w:val="0"/>
        <w:rPr>
          <w:b/>
          <w:snapToGrid w:val="0"/>
          <w:sz w:val="22"/>
          <w:szCs w:val="22"/>
          <w:lang w:val="lt-LT" w:eastAsia="en-US"/>
        </w:rPr>
      </w:pPr>
      <w:r w:rsidRPr="002B476C">
        <w:rPr>
          <w:b/>
          <w:snapToGrid w:val="0"/>
          <w:sz w:val="22"/>
          <w:szCs w:val="22"/>
          <w:lang w:val="lt-LT" w:eastAsia="en-US"/>
        </w:rPr>
        <w:t>Šalutinio poveikio reiškiniai, kurių dažnis nežinomas (negali būti apskaičiuotas pagal turimus duomenis):</w:t>
      </w:r>
    </w:p>
    <w:p w14:paraId="5516FB5A" w14:textId="77777777" w:rsidR="007B3786" w:rsidRPr="002B476C" w:rsidRDefault="007B3786" w:rsidP="007B3786">
      <w:pPr>
        <w:widowControl w:val="0"/>
        <w:numPr>
          <w:ilvl w:val="0"/>
          <w:numId w:val="4"/>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sumažėjęs raudonųjų kraujo ląstelių skaičius dėl sustiprėjusio ląstelių irimo, galintis sukelti nuovargį ir odos blyškumą (</w:t>
      </w:r>
      <w:r w:rsidRPr="002B476C">
        <w:rPr>
          <w:rFonts w:eastAsia="Calibri"/>
          <w:i/>
          <w:sz w:val="21"/>
          <w:szCs w:val="21"/>
          <w:lang w:val="lt-LT" w:eastAsia="en-US" w:bidi="en-US"/>
        </w:rPr>
        <w:t>hemolizinė anemija</w:t>
      </w:r>
      <w:r w:rsidRPr="002B476C">
        <w:rPr>
          <w:rFonts w:eastAsia="Calibri"/>
          <w:sz w:val="21"/>
          <w:szCs w:val="21"/>
          <w:lang w:val="lt-LT" w:eastAsia="en-US" w:bidi="en-US"/>
        </w:rPr>
        <w:t>);</w:t>
      </w:r>
    </w:p>
    <w:p w14:paraId="6DB59352" w14:textId="77777777" w:rsidR="007B3786" w:rsidRPr="002B476C" w:rsidRDefault="007B3786" w:rsidP="007B3786">
      <w:pPr>
        <w:widowControl w:val="0"/>
        <w:numPr>
          <w:ilvl w:val="0"/>
          <w:numId w:val="4"/>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sumažėjęs kraujo plokštelių (trombocitų) skaičius, dėl ko gali atsirasti kraujavimas ir kraujosruvos (</w:t>
      </w:r>
      <w:proofErr w:type="spellStart"/>
      <w:r w:rsidRPr="002B476C">
        <w:rPr>
          <w:rFonts w:eastAsia="Calibri"/>
          <w:i/>
          <w:sz w:val="21"/>
          <w:szCs w:val="21"/>
          <w:lang w:val="lt-LT" w:eastAsia="en-US" w:bidi="en-US"/>
        </w:rPr>
        <w:t>trombocitopenija</w:t>
      </w:r>
      <w:proofErr w:type="spellEnd"/>
      <w:r w:rsidRPr="002B476C">
        <w:rPr>
          <w:rFonts w:eastAsia="Calibri"/>
          <w:sz w:val="21"/>
          <w:szCs w:val="21"/>
          <w:lang w:val="lt-LT" w:eastAsia="en-US" w:bidi="en-US"/>
        </w:rPr>
        <w:t>);</w:t>
      </w:r>
    </w:p>
    <w:p w14:paraId="69E192A5" w14:textId="77777777" w:rsidR="007B3786" w:rsidRPr="002B476C" w:rsidRDefault="007B3786" w:rsidP="007B3786">
      <w:pPr>
        <w:widowControl w:val="0"/>
        <w:numPr>
          <w:ilvl w:val="0"/>
          <w:numId w:val="4"/>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pykimas, agresija, baimingumas ir susirūpinimas (</w:t>
      </w:r>
      <w:r w:rsidRPr="002B476C">
        <w:rPr>
          <w:rFonts w:eastAsia="Calibri"/>
          <w:i/>
          <w:sz w:val="21"/>
          <w:szCs w:val="21"/>
          <w:lang w:val="lt-LT" w:eastAsia="en-US" w:bidi="en-US"/>
        </w:rPr>
        <w:t>nerimas</w:t>
      </w:r>
      <w:r w:rsidRPr="002B476C">
        <w:rPr>
          <w:rFonts w:eastAsia="Calibri"/>
          <w:sz w:val="21"/>
          <w:szCs w:val="21"/>
          <w:lang w:val="lt-LT" w:eastAsia="en-US" w:bidi="en-US"/>
        </w:rPr>
        <w:t>), ūmi sumišimo būsena (</w:t>
      </w:r>
      <w:proofErr w:type="spellStart"/>
      <w:r w:rsidRPr="002B476C">
        <w:rPr>
          <w:rFonts w:eastAsia="Calibri"/>
          <w:i/>
          <w:sz w:val="21"/>
          <w:szCs w:val="21"/>
          <w:lang w:val="lt-LT" w:eastAsia="en-US" w:bidi="en-US"/>
        </w:rPr>
        <w:t>delyras</w:t>
      </w:r>
      <w:proofErr w:type="spellEnd"/>
      <w:r w:rsidRPr="002B476C">
        <w:rPr>
          <w:rFonts w:eastAsia="Calibri"/>
          <w:sz w:val="21"/>
          <w:szCs w:val="21"/>
          <w:lang w:val="lt-LT" w:eastAsia="en-US" w:bidi="en-US"/>
        </w:rPr>
        <w:t>);</w:t>
      </w:r>
    </w:p>
    <w:p w14:paraId="0DC3A67A" w14:textId="77777777" w:rsidR="007B3786" w:rsidRPr="002B476C" w:rsidRDefault="007B3786" w:rsidP="007B3786">
      <w:pPr>
        <w:widowControl w:val="0"/>
        <w:numPr>
          <w:ilvl w:val="0"/>
          <w:numId w:val="4"/>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haliucinacijos;</w:t>
      </w:r>
    </w:p>
    <w:p w14:paraId="25D64454" w14:textId="77777777" w:rsidR="007B3786" w:rsidRPr="002B476C" w:rsidRDefault="007B3786" w:rsidP="007B3786">
      <w:pPr>
        <w:widowControl w:val="0"/>
        <w:numPr>
          <w:ilvl w:val="0"/>
          <w:numId w:val="4"/>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apalpimas (</w:t>
      </w:r>
      <w:proofErr w:type="spellStart"/>
      <w:r w:rsidRPr="002B476C">
        <w:rPr>
          <w:rFonts w:eastAsia="Calibri"/>
          <w:i/>
          <w:sz w:val="21"/>
          <w:szCs w:val="21"/>
          <w:lang w:val="lt-LT" w:eastAsia="en-US" w:bidi="en-US"/>
        </w:rPr>
        <w:t>sikopė</w:t>
      </w:r>
      <w:proofErr w:type="spellEnd"/>
      <w:r w:rsidRPr="002B476C">
        <w:rPr>
          <w:rFonts w:eastAsia="Calibri"/>
          <w:sz w:val="21"/>
          <w:szCs w:val="21"/>
          <w:lang w:val="lt-LT" w:eastAsia="en-US" w:bidi="en-US"/>
        </w:rPr>
        <w:t>);</w:t>
      </w:r>
    </w:p>
    <w:p w14:paraId="28081239" w14:textId="77777777" w:rsidR="007B3786" w:rsidRPr="002B476C" w:rsidRDefault="007B3786" w:rsidP="007B3786">
      <w:pPr>
        <w:widowControl w:val="0"/>
        <w:numPr>
          <w:ilvl w:val="0"/>
          <w:numId w:val="4"/>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traukulių priepuoliai;</w:t>
      </w:r>
    </w:p>
    <w:p w14:paraId="58AFE807" w14:textId="77777777" w:rsidR="007B3786" w:rsidRPr="002B476C" w:rsidRDefault="007B3786" w:rsidP="007B3786">
      <w:pPr>
        <w:widowControl w:val="0"/>
        <w:numPr>
          <w:ilvl w:val="0"/>
          <w:numId w:val="4"/>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susilpnėjęs lytėjimo, skausmo ir temperatūros jautimas (</w:t>
      </w:r>
      <w:proofErr w:type="spellStart"/>
      <w:r w:rsidRPr="002B476C">
        <w:rPr>
          <w:rFonts w:eastAsia="Calibri"/>
          <w:i/>
          <w:sz w:val="21"/>
          <w:szCs w:val="21"/>
          <w:lang w:val="lt-LT" w:eastAsia="en-US" w:bidi="en-US"/>
        </w:rPr>
        <w:t>hipestezija</w:t>
      </w:r>
      <w:proofErr w:type="spellEnd"/>
      <w:r w:rsidRPr="002B476C">
        <w:rPr>
          <w:rFonts w:eastAsia="Calibri"/>
          <w:sz w:val="21"/>
          <w:szCs w:val="21"/>
          <w:lang w:val="lt-LT" w:eastAsia="en-US" w:bidi="en-US"/>
        </w:rPr>
        <w:t>);</w:t>
      </w:r>
    </w:p>
    <w:p w14:paraId="6F652DC8" w14:textId="77777777" w:rsidR="007B3786" w:rsidRPr="002B476C" w:rsidRDefault="007B3786" w:rsidP="007B3786">
      <w:pPr>
        <w:widowControl w:val="0"/>
        <w:numPr>
          <w:ilvl w:val="0"/>
          <w:numId w:val="4"/>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liguistas aktyvumo padidėjimas;</w:t>
      </w:r>
    </w:p>
    <w:p w14:paraId="179A3850" w14:textId="77777777" w:rsidR="007B3786" w:rsidRPr="002B476C" w:rsidRDefault="007B3786" w:rsidP="007B3786">
      <w:pPr>
        <w:widowControl w:val="0"/>
        <w:numPr>
          <w:ilvl w:val="0"/>
          <w:numId w:val="4"/>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pakitęs uodimo pojūtis (</w:t>
      </w:r>
      <w:proofErr w:type="spellStart"/>
      <w:r w:rsidRPr="002B476C">
        <w:rPr>
          <w:rFonts w:eastAsia="Calibri"/>
          <w:i/>
          <w:sz w:val="21"/>
          <w:szCs w:val="21"/>
          <w:lang w:val="lt-LT" w:eastAsia="en-US" w:bidi="en-US"/>
        </w:rPr>
        <w:t>anosmija</w:t>
      </w:r>
      <w:proofErr w:type="spellEnd"/>
      <w:r w:rsidRPr="002B476C">
        <w:rPr>
          <w:rFonts w:eastAsia="Calibri"/>
          <w:i/>
          <w:sz w:val="21"/>
          <w:szCs w:val="21"/>
          <w:lang w:val="lt-LT" w:eastAsia="en-US" w:bidi="en-US"/>
        </w:rPr>
        <w:t xml:space="preserve">, </w:t>
      </w:r>
      <w:proofErr w:type="spellStart"/>
      <w:r w:rsidRPr="002B476C">
        <w:rPr>
          <w:rFonts w:eastAsia="Calibri"/>
          <w:i/>
          <w:sz w:val="21"/>
          <w:szCs w:val="21"/>
          <w:lang w:val="lt-LT" w:eastAsia="en-US" w:bidi="en-US"/>
        </w:rPr>
        <w:t>parosmija</w:t>
      </w:r>
      <w:proofErr w:type="spellEnd"/>
      <w:r w:rsidRPr="002B476C">
        <w:rPr>
          <w:rFonts w:eastAsia="Calibri"/>
          <w:sz w:val="21"/>
          <w:szCs w:val="21"/>
          <w:lang w:val="lt-LT" w:eastAsia="en-US" w:bidi="en-US"/>
        </w:rPr>
        <w:t>);</w:t>
      </w:r>
    </w:p>
    <w:p w14:paraId="126F02D9" w14:textId="77777777" w:rsidR="007B3786" w:rsidRPr="002B476C" w:rsidRDefault="007B3786" w:rsidP="007B3786">
      <w:pPr>
        <w:widowControl w:val="0"/>
        <w:numPr>
          <w:ilvl w:val="0"/>
          <w:numId w:val="4"/>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visiškas skonio pojūčio praradimas (</w:t>
      </w:r>
      <w:proofErr w:type="spellStart"/>
      <w:r w:rsidRPr="002B476C">
        <w:rPr>
          <w:rFonts w:eastAsia="Calibri"/>
          <w:i/>
          <w:sz w:val="21"/>
          <w:szCs w:val="21"/>
          <w:lang w:val="lt-LT" w:eastAsia="en-US" w:bidi="en-US"/>
        </w:rPr>
        <w:t>ageuzija</w:t>
      </w:r>
      <w:proofErr w:type="spellEnd"/>
      <w:r w:rsidRPr="002B476C">
        <w:rPr>
          <w:rFonts w:eastAsia="Calibri"/>
          <w:sz w:val="21"/>
          <w:szCs w:val="21"/>
          <w:lang w:val="lt-LT" w:eastAsia="en-US" w:bidi="en-US"/>
        </w:rPr>
        <w:t>);</w:t>
      </w:r>
    </w:p>
    <w:p w14:paraId="47CCF1A2" w14:textId="77777777" w:rsidR="007B3786" w:rsidRPr="002B476C" w:rsidRDefault="007B3786" w:rsidP="007B3786">
      <w:pPr>
        <w:widowControl w:val="0"/>
        <w:numPr>
          <w:ilvl w:val="0"/>
          <w:numId w:val="4"/>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raumenų silpnumas (</w:t>
      </w:r>
      <w:proofErr w:type="spellStart"/>
      <w:r w:rsidRPr="002B476C">
        <w:rPr>
          <w:rFonts w:eastAsia="Calibri"/>
          <w:i/>
          <w:sz w:val="21"/>
          <w:szCs w:val="21"/>
          <w:lang w:val="lt-LT" w:eastAsia="en-US" w:bidi="en-US"/>
        </w:rPr>
        <w:t>generalizuota</w:t>
      </w:r>
      <w:proofErr w:type="spellEnd"/>
      <w:r w:rsidRPr="002B476C">
        <w:rPr>
          <w:rFonts w:eastAsia="Calibri"/>
          <w:i/>
          <w:sz w:val="21"/>
          <w:szCs w:val="21"/>
          <w:lang w:val="lt-LT" w:eastAsia="en-US" w:bidi="en-US"/>
        </w:rPr>
        <w:t xml:space="preserve"> </w:t>
      </w:r>
      <w:proofErr w:type="spellStart"/>
      <w:r w:rsidRPr="002B476C">
        <w:rPr>
          <w:rFonts w:eastAsia="Calibri"/>
          <w:i/>
          <w:sz w:val="21"/>
          <w:szCs w:val="21"/>
          <w:lang w:val="lt-LT" w:eastAsia="en-US" w:bidi="en-US"/>
        </w:rPr>
        <w:t>miastenija</w:t>
      </w:r>
      <w:proofErr w:type="spellEnd"/>
      <w:r w:rsidRPr="002B476C">
        <w:rPr>
          <w:rFonts w:eastAsia="Calibri"/>
          <w:sz w:val="21"/>
          <w:szCs w:val="21"/>
          <w:lang w:val="lt-LT" w:eastAsia="en-US" w:bidi="en-US"/>
        </w:rPr>
        <w:t>);</w:t>
      </w:r>
    </w:p>
    <w:p w14:paraId="1C5EB38A" w14:textId="77777777" w:rsidR="007B3786" w:rsidRPr="002B476C" w:rsidRDefault="007B3786" w:rsidP="007B3786">
      <w:pPr>
        <w:widowControl w:val="0"/>
        <w:numPr>
          <w:ilvl w:val="0"/>
          <w:numId w:val="4"/>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pakitimai elektrokardiogramoje (EKG) – širdies veiklos tyrime (</w:t>
      </w:r>
      <w:r w:rsidRPr="002B476C">
        <w:rPr>
          <w:rFonts w:eastAsia="Calibri"/>
          <w:i/>
          <w:sz w:val="21"/>
          <w:szCs w:val="21"/>
          <w:lang w:val="lt-LT" w:eastAsia="en-US" w:bidi="en-US"/>
        </w:rPr>
        <w:t>QT intervalo pailgėjimas</w:t>
      </w:r>
      <w:r w:rsidRPr="002B476C">
        <w:rPr>
          <w:rFonts w:eastAsia="Calibri"/>
          <w:sz w:val="21"/>
          <w:szCs w:val="21"/>
          <w:lang w:val="lt-LT" w:eastAsia="en-US" w:bidi="en-US"/>
        </w:rPr>
        <w:t>);</w:t>
      </w:r>
    </w:p>
    <w:p w14:paraId="781A66E2" w14:textId="77777777" w:rsidR="007B3786" w:rsidRPr="002B476C" w:rsidRDefault="007B3786" w:rsidP="007B3786">
      <w:pPr>
        <w:widowControl w:val="0"/>
        <w:numPr>
          <w:ilvl w:val="0"/>
          <w:numId w:val="4"/>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apkurtimas, sutrikęs girdėjimas arba spengimas ausyse (</w:t>
      </w:r>
      <w:r w:rsidRPr="002B476C">
        <w:rPr>
          <w:rFonts w:eastAsia="Calibri"/>
          <w:i/>
          <w:iCs/>
          <w:sz w:val="21"/>
          <w:szCs w:val="21"/>
          <w:lang w:val="lt-LT" w:eastAsia="en-US" w:bidi="en-US"/>
        </w:rPr>
        <w:t>ūžesys</w:t>
      </w:r>
      <w:r w:rsidRPr="002B476C">
        <w:rPr>
          <w:rFonts w:eastAsia="Calibri"/>
          <w:sz w:val="21"/>
          <w:szCs w:val="21"/>
          <w:lang w:val="lt-LT" w:eastAsia="en-US" w:bidi="en-US"/>
        </w:rPr>
        <w:t xml:space="preserve">, </w:t>
      </w:r>
      <w:proofErr w:type="spellStart"/>
      <w:r w:rsidRPr="002B476C">
        <w:rPr>
          <w:rFonts w:eastAsia="Calibri"/>
          <w:i/>
          <w:sz w:val="21"/>
          <w:szCs w:val="21"/>
          <w:lang w:val="lt-LT" w:eastAsia="en-US" w:bidi="en-US"/>
        </w:rPr>
        <w:t>tinitas</w:t>
      </w:r>
      <w:proofErr w:type="spellEnd"/>
      <w:r w:rsidRPr="002B476C">
        <w:rPr>
          <w:rFonts w:eastAsia="Calibri"/>
          <w:sz w:val="21"/>
          <w:szCs w:val="21"/>
          <w:lang w:val="lt-LT" w:eastAsia="en-US" w:bidi="en-US"/>
        </w:rPr>
        <w:t>);</w:t>
      </w:r>
    </w:p>
    <w:p w14:paraId="27E9DD52" w14:textId="77777777" w:rsidR="007B3786" w:rsidRPr="002B476C" w:rsidRDefault="007B3786" w:rsidP="007B3786">
      <w:pPr>
        <w:widowControl w:val="0"/>
        <w:numPr>
          <w:ilvl w:val="0"/>
          <w:numId w:val="4"/>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žemas kraujospūdis;</w:t>
      </w:r>
    </w:p>
    <w:p w14:paraId="51DC57F2" w14:textId="77777777" w:rsidR="007B3786" w:rsidRPr="002B476C" w:rsidRDefault="007B3786" w:rsidP="007B3786">
      <w:pPr>
        <w:widowControl w:val="0"/>
        <w:numPr>
          <w:ilvl w:val="0"/>
          <w:numId w:val="4"/>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kasos uždegimas, sukeliantis stiprius pilvo ir nugaros skausmus (</w:t>
      </w:r>
      <w:r w:rsidRPr="002B476C">
        <w:rPr>
          <w:rFonts w:eastAsia="Calibri"/>
          <w:i/>
          <w:sz w:val="21"/>
          <w:szCs w:val="21"/>
          <w:lang w:val="lt-LT" w:eastAsia="en-US" w:bidi="en-US"/>
        </w:rPr>
        <w:t>pankreatitas</w:t>
      </w:r>
      <w:r w:rsidRPr="002B476C">
        <w:rPr>
          <w:rFonts w:eastAsia="Calibri"/>
          <w:sz w:val="21"/>
          <w:szCs w:val="21"/>
          <w:lang w:val="lt-LT" w:eastAsia="en-US" w:bidi="en-US"/>
        </w:rPr>
        <w:t>);</w:t>
      </w:r>
    </w:p>
    <w:p w14:paraId="0D26D1DC" w14:textId="77777777" w:rsidR="007B3786" w:rsidRPr="002B476C" w:rsidRDefault="007B3786" w:rsidP="007B3786">
      <w:pPr>
        <w:widowControl w:val="0"/>
        <w:numPr>
          <w:ilvl w:val="0"/>
          <w:numId w:val="4"/>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liežuvio spalvos pakitimas;</w:t>
      </w:r>
    </w:p>
    <w:p w14:paraId="254D8A77" w14:textId="77777777" w:rsidR="007B3786" w:rsidRPr="002B476C" w:rsidRDefault="007B3786" w:rsidP="007B3786">
      <w:pPr>
        <w:widowControl w:val="0"/>
        <w:numPr>
          <w:ilvl w:val="0"/>
          <w:numId w:val="4"/>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sąnarių skausmas (</w:t>
      </w:r>
      <w:proofErr w:type="spellStart"/>
      <w:r w:rsidRPr="002B476C">
        <w:rPr>
          <w:rFonts w:eastAsia="Calibri"/>
          <w:i/>
          <w:sz w:val="21"/>
          <w:szCs w:val="21"/>
          <w:lang w:val="lt-LT" w:eastAsia="en-US" w:bidi="en-US"/>
        </w:rPr>
        <w:t>artralgija</w:t>
      </w:r>
      <w:proofErr w:type="spellEnd"/>
      <w:r w:rsidRPr="002B476C">
        <w:rPr>
          <w:rFonts w:eastAsia="Calibri"/>
          <w:sz w:val="21"/>
          <w:szCs w:val="21"/>
          <w:lang w:val="lt-LT" w:eastAsia="en-US" w:bidi="en-US"/>
        </w:rPr>
        <w:t>);</w:t>
      </w:r>
    </w:p>
    <w:p w14:paraId="2AC5AAC8" w14:textId="77777777" w:rsidR="007B3786" w:rsidRPr="002B476C" w:rsidRDefault="007B3786" w:rsidP="007B3786">
      <w:pPr>
        <w:widowControl w:val="0"/>
        <w:numPr>
          <w:ilvl w:val="0"/>
          <w:numId w:val="4"/>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inkstų uždegimas (</w:t>
      </w:r>
      <w:proofErr w:type="spellStart"/>
      <w:r w:rsidRPr="002B476C">
        <w:rPr>
          <w:rFonts w:eastAsia="Calibri"/>
          <w:i/>
          <w:sz w:val="21"/>
          <w:szCs w:val="21"/>
          <w:lang w:val="lt-LT" w:eastAsia="en-US" w:bidi="en-US"/>
        </w:rPr>
        <w:t>intersticinis</w:t>
      </w:r>
      <w:proofErr w:type="spellEnd"/>
      <w:r w:rsidRPr="002B476C">
        <w:rPr>
          <w:rFonts w:eastAsia="Calibri"/>
          <w:i/>
          <w:sz w:val="21"/>
          <w:szCs w:val="21"/>
          <w:lang w:val="lt-LT" w:eastAsia="en-US" w:bidi="en-US"/>
        </w:rPr>
        <w:t xml:space="preserve"> nefritas)</w:t>
      </w:r>
      <w:r w:rsidRPr="002B476C">
        <w:rPr>
          <w:rFonts w:eastAsia="Calibri"/>
          <w:sz w:val="21"/>
          <w:szCs w:val="21"/>
          <w:lang w:val="lt-LT" w:eastAsia="en-US" w:bidi="en-US"/>
        </w:rPr>
        <w:t xml:space="preserve"> ir inkstų nepakankamumas.</w:t>
      </w:r>
    </w:p>
    <w:p w14:paraId="7C35934B" w14:textId="77777777" w:rsidR="007B3786" w:rsidRPr="002B476C" w:rsidRDefault="007B3786" w:rsidP="007B3786">
      <w:pPr>
        <w:widowControl w:val="0"/>
        <w:rPr>
          <w:rFonts w:eastAsia="Calibri"/>
          <w:sz w:val="22"/>
          <w:szCs w:val="22"/>
          <w:lang w:val="lt-LT" w:eastAsia="lt-LT"/>
        </w:rPr>
      </w:pPr>
    </w:p>
    <w:p w14:paraId="2E609FE1" w14:textId="77777777" w:rsidR="007B3786" w:rsidRPr="002B476C" w:rsidRDefault="007B3786" w:rsidP="007B3786">
      <w:pPr>
        <w:widowControl w:val="0"/>
        <w:numPr>
          <w:ilvl w:val="12"/>
          <w:numId w:val="0"/>
        </w:numPr>
        <w:ind w:right="-2"/>
        <w:rPr>
          <w:b/>
          <w:bCs/>
          <w:sz w:val="22"/>
          <w:szCs w:val="22"/>
          <w:lang w:val="lt-LT"/>
        </w:rPr>
      </w:pPr>
      <w:r w:rsidRPr="002B476C">
        <w:rPr>
          <w:b/>
          <w:bCs/>
          <w:sz w:val="22"/>
          <w:szCs w:val="22"/>
          <w:lang w:val="lt-LT"/>
        </w:rPr>
        <w:t>Pranešimas apie šalutinį poveikį</w:t>
      </w:r>
    </w:p>
    <w:p w14:paraId="4BE2497D" w14:textId="77777777" w:rsidR="007B3786" w:rsidRPr="002B476C" w:rsidRDefault="007B3786" w:rsidP="007B3786">
      <w:pPr>
        <w:tabs>
          <w:tab w:val="left" w:pos="567"/>
        </w:tabs>
        <w:spacing w:line="260" w:lineRule="exact"/>
        <w:ind w:right="-1"/>
        <w:rPr>
          <w:sz w:val="21"/>
          <w:szCs w:val="21"/>
          <w:lang w:val="lt-LT" w:eastAsia="en-US"/>
        </w:rPr>
      </w:pPr>
      <w:r w:rsidRPr="002B476C">
        <w:rPr>
          <w:sz w:val="21"/>
          <w:szCs w:val="21"/>
          <w:lang w:val="lt-LT" w:eastAsia="lt-LT"/>
        </w:rPr>
        <w:t xml:space="preserve">Jeigu pasireiškė šalutinis poveikis, įskaitant šiame lapelyje nenurodytą, pasakykite gydytojui, vaistininkui arba slaugytojui. </w:t>
      </w:r>
      <w:bookmarkStart w:id="7" w:name="_Hlk173407583"/>
      <w:r w:rsidRPr="002B476C">
        <w:rPr>
          <w:sz w:val="21"/>
          <w:szCs w:val="21"/>
          <w:lang w:val="lt-LT" w:eastAsia="lt-LT"/>
        </w:rPr>
        <w:t xml:space="preserve">Pranešimą apie šalutinį poveikį galite užpildyti ir pateikti Valstybinės vaistų kontrolės </w:t>
      </w:r>
      <w:r w:rsidRPr="002B476C">
        <w:rPr>
          <w:sz w:val="21"/>
          <w:szCs w:val="21"/>
          <w:lang w:val="lt-LT" w:eastAsia="lt-LT"/>
        </w:rPr>
        <w:lastRenderedPageBreak/>
        <w:t xml:space="preserve">tarnybos prie Lietuvos Respublikos sveikatos apsaugos ministerijos tinklalapyje </w:t>
      </w:r>
      <w:r w:rsidRPr="002B476C">
        <w:rPr>
          <w:color w:val="0000EE"/>
          <w:sz w:val="21"/>
          <w:szCs w:val="21"/>
          <w:u w:val="single"/>
          <w:lang w:val="lt-LT" w:eastAsia="lt-LT"/>
        </w:rPr>
        <w:t>https://vvkt.lrv.lt/lt/</w:t>
      </w:r>
      <w:r w:rsidRPr="002B476C">
        <w:rPr>
          <w:sz w:val="21"/>
          <w:szCs w:val="21"/>
          <w:lang w:val="lt-LT" w:eastAsia="lt-LT"/>
        </w:rPr>
        <w:t xml:space="preserve"> nurodytais būdais arba paskambinti nemokamu telefonu +370 800 73 568. Pranešdami apie šalutinį poveikį galite mums padėti gauti daugiau informacijos apie šio vaisto saugumą</w:t>
      </w:r>
      <w:r w:rsidRPr="002B476C">
        <w:rPr>
          <w:sz w:val="21"/>
          <w:szCs w:val="21"/>
          <w:lang w:val="lt-LT" w:eastAsia="en-US"/>
        </w:rPr>
        <w:t>.</w:t>
      </w:r>
      <w:bookmarkEnd w:id="7"/>
    </w:p>
    <w:p w14:paraId="432A1694" w14:textId="77777777" w:rsidR="007B3786" w:rsidRPr="002B476C" w:rsidRDefault="007B3786" w:rsidP="007B3786">
      <w:pPr>
        <w:widowControl w:val="0"/>
        <w:numPr>
          <w:ilvl w:val="12"/>
          <w:numId w:val="0"/>
        </w:numPr>
        <w:ind w:right="-2"/>
        <w:rPr>
          <w:sz w:val="22"/>
          <w:szCs w:val="22"/>
          <w:lang w:val="lt-LT"/>
        </w:rPr>
      </w:pPr>
    </w:p>
    <w:p w14:paraId="40B10142" w14:textId="77777777" w:rsidR="007B3786" w:rsidRPr="002B476C" w:rsidRDefault="007B3786" w:rsidP="007B3786">
      <w:pPr>
        <w:widowControl w:val="0"/>
        <w:numPr>
          <w:ilvl w:val="12"/>
          <w:numId w:val="0"/>
        </w:numPr>
        <w:ind w:right="-2"/>
        <w:rPr>
          <w:sz w:val="22"/>
          <w:szCs w:val="22"/>
          <w:lang w:val="lt-LT"/>
        </w:rPr>
      </w:pPr>
    </w:p>
    <w:p w14:paraId="618A247B" w14:textId="77777777" w:rsidR="007B3786" w:rsidRPr="002B476C" w:rsidRDefault="007B3786" w:rsidP="007B3786">
      <w:pPr>
        <w:widowControl w:val="0"/>
        <w:ind w:left="567" w:hanging="567"/>
        <w:outlineLvl w:val="1"/>
        <w:rPr>
          <w:b/>
          <w:sz w:val="22"/>
          <w:szCs w:val="22"/>
          <w:lang w:val="lt-LT"/>
        </w:rPr>
      </w:pPr>
      <w:r w:rsidRPr="002B476C">
        <w:rPr>
          <w:b/>
          <w:sz w:val="22"/>
          <w:szCs w:val="22"/>
          <w:lang w:val="lt-LT"/>
        </w:rPr>
        <w:t>5.</w:t>
      </w:r>
      <w:r w:rsidRPr="002B476C">
        <w:rPr>
          <w:b/>
          <w:sz w:val="22"/>
          <w:szCs w:val="22"/>
          <w:lang w:val="lt-LT"/>
        </w:rPr>
        <w:tab/>
        <w:t xml:space="preserve">Kaip laikyti </w:t>
      </w:r>
      <w:proofErr w:type="spellStart"/>
      <w:r w:rsidRPr="002B476C">
        <w:rPr>
          <w:b/>
          <w:sz w:val="22"/>
          <w:szCs w:val="22"/>
          <w:lang w:val="lt-LT"/>
        </w:rPr>
        <w:t>Azibiot</w:t>
      </w:r>
      <w:proofErr w:type="spellEnd"/>
    </w:p>
    <w:p w14:paraId="0BA664EB" w14:textId="77777777" w:rsidR="007B3786" w:rsidRPr="002B476C" w:rsidRDefault="007B3786" w:rsidP="007B3786">
      <w:pPr>
        <w:widowControl w:val="0"/>
        <w:numPr>
          <w:ilvl w:val="12"/>
          <w:numId w:val="0"/>
        </w:numPr>
        <w:ind w:right="-2"/>
        <w:rPr>
          <w:sz w:val="22"/>
          <w:szCs w:val="22"/>
          <w:lang w:val="lt-LT"/>
        </w:rPr>
      </w:pPr>
    </w:p>
    <w:p w14:paraId="097A43DF" w14:textId="77777777" w:rsidR="007B3786" w:rsidRPr="002B476C" w:rsidRDefault="007B3786" w:rsidP="007B3786">
      <w:pPr>
        <w:widowControl w:val="0"/>
        <w:numPr>
          <w:ilvl w:val="12"/>
          <w:numId w:val="0"/>
        </w:numPr>
        <w:ind w:right="-2"/>
        <w:rPr>
          <w:sz w:val="22"/>
          <w:szCs w:val="22"/>
          <w:lang w:val="lt-LT"/>
        </w:rPr>
      </w:pPr>
      <w:r w:rsidRPr="002B476C">
        <w:rPr>
          <w:sz w:val="22"/>
          <w:szCs w:val="22"/>
          <w:lang w:val="lt-LT"/>
        </w:rPr>
        <w:t>Šį vaistą laikykite vaikams nepastebimoje ir nepasiekiamoje vietoje.</w:t>
      </w:r>
    </w:p>
    <w:p w14:paraId="328A73D7" w14:textId="77777777" w:rsidR="007B3786" w:rsidRPr="002B476C" w:rsidRDefault="007B3786" w:rsidP="007B3786">
      <w:pPr>
        <w:widowControl w:val="0"/>
        <w:numPr>
          <w:ilvl w:val="12"/>
          <w:numId w:val="0"/>
        </w:numPr>
        <w:ind w:right="-2"/>
        <w:rPr>
          <w:sz w:val="22"/>
          <w:szCs w:val="22"/>
          <w:lang w:val="lt-LT"/>
        </w:rPr>
      </w:pPr>
    </w:p>
    <w:p w14:paraId="048AD0EE" w14:textId="77777777" w:rsidR="007B3786" w:rsidRPr="002B476C" w:rsidRDefault="007B3786" w:rsidP="007B3786">
      <w:pPr>
        <w:widowControl w:val="0"/>
        <w:numPr>
          <w:ilvl w:val="12"/>
          <w:numId w:val="0"/>
        </w:numPr>
        <w:ind w:right="-2"/>
        <w:rPr>
          <w:sz w:val="22"/>
          <w:szCs w:val="22"/>
          <w:lang w:val="lt-LT"/>
        </w:rPr>
      </w:pPr>
      <w:r w:rsidRPr="002B476C">
        <w:rPr>
          <w:sz w:val="22"/>
          <w:szCs w:val="22"/>
          <w:lang w:val="lt-LT"/>
        </w:rPr>
        <w:t xml:space="preserve">Ant dėžutės po „EXP“, </w:t>
      </w:r>
      <w:r w:rsidRPr="002B476C">
        <w:rPr>
          <w:sz w:val="22"/>
          <w:szCs w:val="22"/>
          <w:highlight w:val="lightGray"/>
          <w:lang w:val="lt-LT"/>
        </w:rPr>
        <w:t>„Tinka iki“</w:t>
      </w:r>
      <w:r w:rsidRPr="002B476C">
        <w:rPr>
          <w:sz w:val="22"/>
          <w:szCs w:val="22"/>
          <w:lang w:val="lt-LT"/>
        </w:rPr>
        <w:t xml:space="preserve"> ir lizdinės plokštelės nurodytam tinkamumo laikui pasibaigus, šio vaisto vartoti negalima. Vaistas tinkamas vartoti iki paskutinės nurodyto mėnesio dienos.</w:t>
      </w:r>
    </w:p>
    <w:p w14:paraId="5C7DFB6C" w14:textId="77777777" w:rsidR="007B3786" w:rsidRPr="002B476C" w:rsidRDefault="007B3786" w:rsidP="007B3786">
      <w:pPr>
        <w:widowControl w:val="0"/>
        <w:numPr>
          <w:ilvl w:val="12"/>
          <w:numId w:val="0"/>
        </w:numPr>
        <w:ind w:right="-2"/>
        <w:rPr>
          <w:sz w:val="22"/>
          <w:szCs w:val="22"/>
          <w:lang w:val="lt-LT"/>
        </w:rPr>
      </w:pPr>
    </w:p>
    <w:p w14:paraId="68234A94" w14:textId="77777777" w:rsidR="007B3786" w:rsidRPr="002B476C" w:rsidRDefault="007B3786" w:rsidP="007B3786">
      <w:pPr>
        <w:widowControl w:val="0"/>
        <w:numPr>
          <w:ilvl w:val="12"/>
          <w:numId w:val="0"/>
        </w:numPr>
        <w:ind w:right="-2"/>
        <w:rPr>
          <w:sz w:val="22"/>
          <w:szCs w:val="22"/>
          <w:lang w:val="lt-LT"/>
        </w:rPr>
      </w:pPr>
      <w:r w:rsidRPr="002B476C">
        <w:rPr>
          <w:sz w:val="22"/>
          <w:szCs w:val="22"/>
          <w:lang w:val="lt-LT"/>
        </w:rPr>
        <w:t>Šiam vaistui specialių laikymo sąlygų nereikia.</w:t>
      </w:r>
    </w:p>
    <w:p w14:paraId="2CF102A2" w14:textId="77777777" w:rsidR="007B3786" w:rsidRPr="002B476C" w:rsidRDefault="007B3786" w:rsidP="007B3786">
      <w:pPr>
        <w:widowControl w:val="0"/>
        <w:numPr>
          <w:ilvl w:val="12"/>
          <w:numId w:val="0"/>
        </w:numPr>
        <w:ind w:right="-2"/>
        <w:rPr>
          <w:sz w:val="22"/>
          <w:szCs w:val="22"/>
          <w:lang w:val="lt-LT"/>
        </w:rPr>
      </w:pPr>
    </w:p>
    <w:p w14:paraId="34FEC5C9" w14:textId="77777777" w:rsidR="007B3786" w:rsidRPr="002B476C" w:rsidRDefault="007B3786" w:rsidP="007B3786">
      <w:pPr>
        <w:widowControl w:val="0"/>
        <w:numPr>
          <w:ilvl w:val="12"/>
          <w:numId w:val="0"/>
        </w:numPr>
        <w:ind w:right="-2"/>
        <w:rPr>
          <w:sz w:val="22"/>
          <w:szCs w:val="22"/>
          <w:lang w:val="lt-LT"/>
        </w:rPr>
      </w:pPr>
      <w:r w:rsidRPr="002B476C">
        <w:rPr>
          <w:sz w:val="22"/>
          <w:szCs w:val="22"/>
          <w:lang w:val="lt-LT"/>
        </w:rPr>
        <w:t>Vaistų negalima išmesti į kanalizaciją arba su buitinėmis atliekomis. Kaip išmesti nereikalingus vaistus, klauskite vaistininko. Šios priemonės padės apsaugoti aplinką</w:t>
      </w:r>
    </w:p>
    <w:p w14:paraId="2CF68E0E" w14:textId="77777777" w:rsidR="007B3786" w:rsidRPr="002B476C" w:rsidRDefault="007B3786" w:rsidP="007B3786">
      <w:pPr>
        <w:widowControl w:val="0"/>
        <w:numPr>
          <w:ilvl w:val="12"/>
          <w:numId w:val="0"/>
        </w:numPr>
        <w:ind w:right="-2"/>
        <w:rPr>
          <w:sz w:val="22"/>
          <w:szCs w:val="22"/>
          <w:lang w:val="lt-LT"/>
        </w:rPr>
      </w:pPr>
    </w:p>
    <w:p w14:paraId="09B4875B" w14:textId="77777777" w:rsidR="007B3786" w:rsidRPr="002B476C" w:rsidRDefault="007B3786" w:rsidP="007B3786">
      <w:pPr>
        <w:widowControl w:val="0"/>
        <w:numPr>
          <w:ilvl w:val="12"/>
          <w:numId w:val="0"/>
        </w:numPr>
        <w:ind w:right="-2"/>
        <w:rPr>
          <w:sz w:val="22"/>
          <w:szCs w:val="22"/>
          <w:lang w:val="lt-LT"/>
        </w:rPr>
      </w:pPr>
    </w:p>
    <w:p w14:paraId="6DB9607C" w14:textId="77777777" w:rsidR="007B3786" w:rsidRPr="002B476C" w:rsidRDefault="007B3786" w:rsidP="007B3786">
      <w:pPr>
        <w:widowControl w:val="0"/>
        <w:ind w:left="567" w:hanging="567"/>
        <w:outlineLvl w:val="1"/>
        <w:rPr>
          <w:b/>
          <w:sz w:val="22"/>
          <w:szCs w:val="22"/>
          <w:lang w:val="lt-LT"/>
        </w:rPr>
      </w:pPr>
      <w:r w:rsidRPr="002B476C">
        <w:rPr>
          <w:b/>
          <w:sz w:val="22"/>
          <w:szCs w:val="22"/>
          <w:lang w:val="lt-LT"/>
        </w:rPr>
        <w:t>6.</w:t>
      </w:r>
      <w:r w:rsidRPr="002B476C">
        <w:rPr>
          <w:b/>
          <w:sz w:val="22"/>
          <w:szCs w:val="22"/>
          <w:lang w:val="lt-LT"/>
        </w:rPr>
        <w:tab/>
        <w:t>Pakuotės turinys ir kita informacija</w:t>
      </w:r>
    </w:p>
    <w:p w14:paraId="7BB75840" w14:textId="77777777" w:rsidR="007B3786" w:rsidRPr="002B476C" w:rsidRDefault="007B3786" w:rsidP="007B3786">
      <w:pPr>
        <w:widowControl w:val="0"/>
        <w:numPr>
          <w:ilvl w:val="12"/>
          <w:numId w:val="0"/>
        </w:numPr>
        <w:ind w:right="-2"/>
        <w:rPr>
          <w:sz w:val="22"/>
          <w:szCs w:val="22"/>
          <w:lang w:val="lt-LT"/>
        </w:rPr>
      </w:pPr>
    </w:p>
    <w:p w14:paraId="43C17BF9" w14:textId="77777777" w:rsidR="007B3786" w:rsidRPr="002B476C" w:rsidRDefault="007B3786" w:rsidP="007B3786">
      <w:pPr>
        <w:widowControl w:val="0"/>
        <w:rPr>
          <w:b/>
          <w:bCs/>
          <w:sz w:val="22"/>
          <w:szCs w:val="22"/>
          <w:lang w:val="lt-LT" w:eastAsia="en-US"/>
        </w:rPr>
      </w:pPr>
      <w:proofErr w:type="spellStart"/>
      <w:r w:rsidRPr="002B476C">
        <w:rPr>
          <w:b/>
          <w:bCs/>
          <w:sz w:val="22"/>
          <w:szCs w:val="22"/>
          <w:lang w:val="lt-LT" w:eastAsia="en-US"/>
        </w:rPr>
        <w:t>Azibiot</w:t>
      </w:r>
      <w:proofErr w:type="spellEnd"/>
      <w:r w:rsidRPr="002B476C">
        <w:rPr>
          <w:b/>
          <w:bCs/>
          <w:sz w:val="22"/>
          <w:szCs w:val="22"/>
          <w:lang w:val="lt-LT" w:eastAsia="en-US"/>
        </w:rPr>
        <w:t xml:space="preserve"> sudėtis</w:t>
      </w:r>
    </w:p>
    <w:p w14:paraId="70BDC882" w14:textId="77777777" w:rsidR="007B3786" w:rsidRPr="002B476C" w:rsidRDefault="007B3786" w:rsidP="007B3786">
      <w:pPr>
        <w:widowControl w:val="0"/>
        <w:numPr>
          <w:ilvl w:val="0"/>
          <w:numId w:val="1"/>
        </w:numPr>
        <w:tabs>
          <w:tab w:val="clear" w:pos="720"/>
        </w:tabs>
        <w:ind w:left="567" w:hanging="567"/>
        <w:rPr>
          <w:sz w:val="22"/>
          <w:szCs w:val="22"/>
          <w:lang w:val="lt-LT" w:eastAsia="en-US"/>
        </w:rPr>
      </w:pPr>
      <w:r w:rsidRPr="002B476C">
        <w:rPr>
          <w:sz w:val="22"/>
          <w:szCs w:val="22"/>
          <w:lang w:val="lt-LT" w:eastAsia="en-US"/>
        </w:rPr>
        <w:t xml:space="preserve">Veiklioji medžiaga yra </w:t>
      </w:r>
      <w:proofErr w:type="spellStart"/>
      <w:r w:rsidRPr="002B476C">
        <w:rPr>
          <w:sz w:val="22"/>
          <w:szCs w:val="22"/>
          <w:lang w:val="lt-LT" w:eastAsia="en-US"/>
        </w:rPr>
        <w:t>azitromicinas</w:t>
      </w:r>
      <w:proofErr w:type="spellEnd"/>
      <w:r w:rsidRPr="002B476C">
        <w:rPr>
          <w:sz w:val="22"/>
          <w:szCs w:val="22"/>
          <w:lang w:val="lt-LT" w:eastAsia="en-US"/>
        </w:rPr>
        <w:t xml:space="preserve">. Vienoje plėvele dengtoje tabletėje yra 500 mg </w:t>
      </w:r>
      <w:proofErr w:type="spellStart"/>
      <w:r w:rsidRPr="002B476C">
        <w:rPr>
          <w:sz w:val="22"/>
          <w:szCs w:val="22"/>
          <w:lang w:val="lt-LT" w:eastAsia="en-US"/>
        </w:rPr>
        <w:t>azitromicino</w:t>
      </w:r>
      <w:proofErr w:type="spellEnd"/>
      <w:r w:rsidRPr="002B476C">
        <w:rPr>
          <w:sz w:val="22"/>
          <w:szCs w:val="22"/>
          <w:lang w:val="lt-LT" w:eastAsia="en-US"/>
        </w:rPr>
        <w:t xml:space="preserve"> (</w:t>
      </w:r>
      <w:proofErr w:type="spellStart"/>
      <w:r w:rsidRPr="002B476C">
        <w:rPr>
          <w:sz w:val="22"/>
          <w:szCs w:val="22"/>
          <w:lang w:val="lt-LT" w:eastAsia="en-US"/>
        </w:rPr>
        <w:t>azitromicino</w:t>
      </w:r>
      <w:proofErr w:type="spellEnd"/>
      <w:r w:rsidRPr="002B476C">
        <w:rPr>
          <w:sz w:val="22"/>
          <w:szCs w:val="22"/>
          <w:lang w:val="lt-LT" w:eastAsia="en-US"/>
        </w:rPr>
        <w:t xml:space="preserve"> </w:t>
      </w:r>
      <w:proofErr w:type="spellStart"/>
      <w:r w:rsidRPr="002B476C">
        <w:rPr>
          <w:sz w:val="22"/>
          <w:szCs w:val="22"/>
          <w:lang w:val="lt-LT" w:eastAsia="en-US"/>
        </w:rPr>
        <w:t>dihidrato</w:t>
      </w:r>
      <w:proofErr w:type="spellEnd"/>
      <w:r w:rsidRPr="002B476C">
        <w:rPr>
          <w:sz w:val="22"/>
          <w:szCs w:val="22"/>
          <w:lang w:val="lt-LT" w:eastAsia="en-US"/>
        </w:rPr>
        <w:t xml:space="preserve"> pavidalu).</w:t>
      </w:r>
    </w:p>
    <w:p w14:paraId="3BC22740" w14:textId="77777777" w:rsidR="007B3786" w:rsidRPr="002B476C" w:rsidRDefault="007B3786" w:rsidP="007B3786">
      <w:pPr>
        <w:widowControl w:val="0"/>
        <w:numPr>
          <w:ilvl w:val="0"/>
          <w:numId w:val="1"/>
        </w:numPr>
        <w:tabs>
          <w:tab w:val="clear" w:pos="720"/>
        </w:tabs>
        <w:ind w:left="567" w:hanging="567"/>
        <w:rPr>
          <w:sz w:val="22"/>
          <w:szCs w:val="22"/>
          <w:lang w:val="lt-LT" w:eastAsia="en-US"/>
        </w:rPr>
      </w:pPr>
      <w:r w:rsidRPr="002B476C">
        <w:rPr>
          <w:sz w:val="22"/>
          <w:szCs w:val="22"/>
          <w:lang w:val="lt-LT" w:eastAsia="en-US"/>
        </w:rPr>
        <w:t>Pagalbinės medžiagos. Tabletės branduolys</w:t>
      </w:r>
      <w:r w:rsidRPr="002B476C">
        <w:rPr>
          <w:sz w:val="22"/>
          <w:szCs w:val="22"/>
          <w:u w:val="single"/>
          <w:lang w:val="lt-LT" w:eastAsia="en-US"/>
        </w:rPr>
        <w:t>:</w:t>
      </w:r>
      <w:r w:rsidRPr="002B476C">
        <w:rPr>
          <w:sz w:val="22"/>
          <w:szCs w:val="22"/>
          <w:lang w:val="lt-LT" w:eastAsia="en-US"/>
        </w:rPr>
        <w:t xml:space="preserve"> </w:t>
      </w:r>
      <w:proofErr w:type="spellStart"/>
      <w:r w:rsidRPr="002B476C">
        <w:rPr>
          <w:sz w:val="22"/>
          <w:szCs w:val="22"/>
          <w:lang w:val="lt-LT" w:eastAsia="en-US"/>
        </w:rPr>
        <w:t>pregelifikuotas</w:t>
      </w:r>
      <w:proofErr w:type="spellEnd"/>
      <w:r w:rsidRPr="002B476C">
        <w:rPr>
          <w:sz w:val="22"/>
          <w:szCs w:val="22"/>
          <w:lang w:val="lt-LT" w:eastAsia="en-US"/>
        </w:rPr>
        <w:t xml:space="preserve"> krakmolas, </w:t>
      </w:r>
      <w:proofErr w:type="spellStart"/>
      <w:r w:rsidRPr="002B476C">
        <w:rPr>
          <w:sz w:val="22"/>
          <w:szCs w:val="22"/>
          <w:lang w:val="lt-LT" w:eastAsia="en-US"/>
        </w:rPr>
        <w:t>krospovidonas</w:t>
      </w:r>
      <w:proofErr w:type="spellEnd"/>
      <w:r w:rsidRPr="002B476C">
        <w:rPr>
          <w:sz w:val="22"/>
          <w:szCs w:val="22"/>
          <w:lang w:val="lt-LT" w:eastAsia="en-US"/>
        </w:rPr>
        <w:t xml:space="preserve">, kalcio-vandenilio fosfatas, natrio </w:t>
      </w:r>
      <w:proofErr w:type="spellStart"/>
      <w:r w:rsidRPr="002B476C">
        <w:rPr>
          <w:sz w:val="22"/>
          <w:szCs w:val="22"/>
          <w:lang w:val="lt-LT" w:eastAsia="en-US"/>
        </w:rPr>
        <w:t>laurilsulfatas</w:t>
      </w:r>
      <w:proofErr w:type="spellEnd"/>
      <w:r w:rsidRPr="002B476C">
        <w:rPr>
          <w:sz w:val="22"/>
          <w:szCs w:val="22"/>
          <w:lang w:val="lt-LT" w:eastAsia="en-US"/>
        </w:rPr>
        <w:t xml:space="preserve">, magnio </w:t>
      </w:r>
      <w:proofErr w:type="spellStart"/>
      <w:r w:rsidRPr="002B476C">
        <w:rPr>
          <w:sz w:val="22"/>
          <w:szCs w:val="22"/>
          <w:lang w:val="lt-LT" w:eastAsia="en-US"/>
        </w:rPr>
        <w:t>stearatas</w:t>
      </w:r>
      <w:proofErr w:type="spellEnd"/>
      <w:r w:rsidRPr="002B476C">
        <w:rPr>
          <w:sz w:val="22"/>
          <w:szCs w:val="22"/>
          <w:lang w:val="lt-LT" w:eastAsia="en-US"/>
        </w:rPr>
        <w:t xml:space="preserve">. Tabletės plėvelė: </w:t>
      </w:r>
      <w:proofErr w:type="spellStart"/>
      <w:r w:rsidRPr="002B476C">
        <w:rPr>
          <w:sz w:val="22"/>
          <w:szCs w:val="22"/>
          <w:lang w:val="lt-LT" w:eastAsia="en-US"/>
        </w:rPr>
        <w:t>hipromeliozė</w:t>
      </w:r>
      <w:proofErr w:type="spellEnd"/>
      <w:r w:rsidRPr="002B476C">
        <w:rPr>
          <w:sz w:val="22"/>
          <w:szCs w:val="22"/>
          <w:lang w:val="lt-LT" w:eastAsia="en-US"/>
        </w:rPr>
        <w:t xml:space="preserve">, titano dioksidas (E 171), laktozė </w:t>
      </w:r>
      <w:proofErr w:type="spellStart"/>
      <w:r w:rsidRPr="002B476C">
        <w:rPr>
          <w:sz w:val="22"/>
          <w:szCs w:val="22"/>
          <w:lang w:val="lt-LT" w:eastAsia="en-US"/>
        </w:rPr>
        <w:t>monohidratas</w:t>
      </w:r>
      <w:proofErr w:type="spellEnd"/>
      <w:r w:rsidRPr="002B476C">
        <w:rPr>
          <w:sz w:val="22"/>
          <w:szCs w:val="22"/>
          <w:lang w:val="lt-LT" w:eastAsia="en-US"/>
        </w:rPr>
        <w:t xml:space="preserve">, </w:t>
      </w:r>
      <w:proofErr w:type="spellStart"/>
      <w:r w:rsidRPr="002B476C">
        <w:rPr>
          <w:sz w:val="22"/>
          <w:szCs w:val="22"/>
          <w:lang w:val="lt-LT" w:eastAsia="en-US"/>
        </w:rPr>
        <w:t>glicerolio</w:t>
      </w:r>
      <w:proofErr w:type="spellEnd"/>
      <w:r w:rsidRPr="002B476C">
        <w:rPr>
          <w:sz w:val="22"/>
          <w:szCs w:val="22"/>
          <w:lang w:val="lt-LT" w:eastAsia="en-US"/>
        </w:rPr>
        <w:t xml:space="preserve"> </w:t>
      </w:r>
      <w:proofErr w:type="spellStart"/>
      <w:r w:rsidRPr="002B476C">
        <w:rPr>
          <w:sz w:val="22"/>
          <w:szCs w:val="22"/>
          <w:lang w:val="lt-LT" w:eastAsia="en-US"/>
        </w:rPr>
        <w:t>triacetatas</w:t>
      </w:r>
      <w:proofErr w:type="spellEnd"/>
      <w:r w:rsidRPr="002B476C">
        <w:rPr>
          <w:sz w:val="22"/>
          <w:szCs w:val="22"/>
          <w:lang w:val="lt-LT" w:eastAsia="en-US"/>
        </w:rPr>
        <w:t>.</w:t>
      </w:r>
    </w:p>
    <w:p w14:paraId="22689E30" w14:textId="77777777" w:rsidR="007B3786" w:rsidRPr="002B476C" w:rsidRDefault="007B3786" w:rsidP="007B3786">
      <w:pPr>
        <w:widowControl w:val="0"/>
        <w:rPr>
          <w:rFonts w:eastAsia="Calibri"/>
          <w:sz w:val="22"/>
          <w:szCs w:val="22"/>
          <w:lang w:val="lt-LT" w:eastAsia="lt-LT"/>
        </w:rPr>
      </w:pPr>
    </w:p>
    <w:p w14:paraId="22896C69" w14:textId="77777777" w:rsidR="007B3786" w:rsidRPr="002B476C" w:rsidRDefault="007B3786" w:rsidP="007B3786">
      <w:pPr>
        <w:widowControl w:val="0"/>
        <w:rPr>
          <w:b/>
          <w:bCs/>
          <w:sz w:val="22"/>
          <w:szCs w:val="22"/>
          <w:lang w:val="lt-LT" w:eastAsia="en-US"/>
        </w:rPr>
      </w:pPr>
      <w:proofErr w:type="spellStart"/>
      <w:r w:rsidRPr="002B476C">
        <w:rPr>
          <w:b/>
          <w:bCs/>
          <w:sz w:val="22"/>
          <w:szCs w:val="22"/>
          <w:lang w:val="lt-LT" w:eastAsia="en-US"/>
        </w:rPr>
        <w:t>Azibiot</w:t>
      </w:r>
      <w:proofErr w:type="spellEnd"/>
      <w:r w:rsidRPr="002B476C">
        <w:rPr>
          <w:b/>
          <w:bCs/>
          <w:sz w:val="22"/>
          <w:szCs w:val="22"/>
          <w:lang w:val="lt-LT" w:eastAsia="en-US"/>
        </w:rPr>
        <w:t xml:space="preserve"> išvaizda ir kiekis pakuotėje</w:t>
      </w:r>
    </w:p>
    <w:p w14:paraId="0D10AAE0" w14:textId="77777777" w:rsidR="007B3786" w:rsidRPr="002B476C" w:rsidRDefault="007B3786" w:rsidP="007B3786">
      <w:pPr>
        <w:widowControl w:val="0"/>
        <w:rPr>
          <w:rFonts w:eastAsia="Calibri"/>
          <w:sz w:val="22"/>
          <w:szCs w:val="22"/>
          <w:lang w:val="lt-LT" w:eastAsia="lt-LT"/>
        </w:rPr>
      </w:pPr>
      <w:proofErr w:type="spellStart"/>
      <w:r w:rsidRPr="002B476C">
        <w:rPr>
          <w:rFonts w:eastAsia="Calibri"/>
          <w:sz w:val="22"/>
          <w:szCs w:val="22"/>
          <w:lang w:val="lt-LT" w:eastAsia="lt-LT"/>
        </w:rPr>
        <w:t>Azibiot</w:t>
      </w:r>
      <w:proofErr w:type="spellEnd"/>
      <w:r w:rsidRPr="002B476C">
        <w:rPr>
          <w:rFonts w:eastAsia="Calibri"/>
          <w:sz w:val="22"/>
          <w:szCs w:val="22"/>
          <w:lang w:val="lt-LT" w:eastAsia="lt-LT"/>
        </w:rPr>
        <w:t xml:space="preserve"> yra baltos, ovalios plėvele dengtos tabletės, su vagele. Tabletę galima padalyti į lygias dozes. </w:t>
      </w:r>
      <w:proofErr w:type="spellStart"/>
      <w:r w:rsidRPr="002B476C">
        <w:rPr>
          <w:rFonts w:eastAsia="Calibri"/>
          <w:sz w:val="22"/>
          <w:szCs w:val="22"/>
          <w:lang w:val="lt-LT" w:eastAsia="lt-LT"/>
        </w:rPr>
        <w:t>Azibiot</w:t>
      </w:r>
      <w:proofErr w:type="spellEnd"/>
      <w:r w:rsidRPr="002B476C">
        <w:rPr>
          <w:rFonts w:eastAsia="Calibri"/>
          <w:sz w:val="22"/>
          <w:szCs w:val="22"/>
          <w:lang w:val="lt-LT" w:eastAsia="lt-LT"/>
        </w:rPr>
        <w:t xml:space="preserve"> tiekiamas lizdinėse plokštelėse. Kartono dėžutėje yra 3 plėvele dengtos </w:t>
      </w:r>
      <w:proofErr w:type="spellStart"/>
      <w:r w:rsidRPr="002B476C">
        <w:rPr>
          <w:rFonts w:eastAsia="Calibri"/>
          <w:sz w:val="22"/>
          <w:szCs w:val="22"/>
          <w:lang w:val="lt-LT" w:eastAsia="lt-LT"/>
        </w:rPr>
        <w:t>azitromicino</w:t>
      </w:r>
      <w:proofErr w:type="spellEnd"/>
      <w:r w:rsidRPr="002B476C">
        <w:rPr>
          <w:rFonts w:eastAsia="Calibri"/>
          <w:sz w:val="22"/>
          <w:szCs w:val="22"/>
          <w:lang w:val="lt-LT" w:eastAsia="lt-LT"/>
        </w:rPr>
        <w:t xml:space="preserve"> tabletės.</w:t>
      </w:r>
    </w:p>
    <w:p w14:paraId="537805BA" w14:textId="77777777" w:rsidR="007B3786" w:rsidRPr="002B476C" w:rsidRDefault="007B3786" w:rsidP="007B3786">
      <w:pPr>
        <w:widowControl w:val="0"/>
        <w:rPr>
          <w:rFonts w:eastAsia="Calibri"/>
          <w:sz w:val="22"/>
          <w:szCs w:val="22"/>
          <w:lang w:val="lt-LT" w:eastAsia="lt-LT"/>
        </w:rPr>
      </w:pPr>
    </w:p>
    <w:p w14:paraId="3E808CCF" w14:textId="77777777" w:rsidR="007B3786" w:rsidRPr="002B476C" w:rsidRDefault="007B3786" w:rsidP="007B3786">
      <w:pPr>
        <w:widowControl w:val="0"/>
        <w:rPr>
          <w:b/>
          <w:bCs/>
          <w:sz w:val="22"/>
          <w:szCs w:val="22"/>
          <w:lang w:val="lt-LT" w:eastAsia="en-US"/>
        </w:rPr>
      </w:pPr>
      <w:r w:rsidRPr="002B476C">
        <w:rPr>
          <w:b/>
          <w:bCs/>
          <w:sz w:val="22"/>
          <w:szCs w:val="22"/>
          <w:lang w:val="lt-LT" w:eastAsia="en-US"/>
        </w:rPr>
        <w:t>Registruotojas ir gamintojas</w:t>
      </w:r>
    </w:p>
    <w:p w14:paraId="64A6ABAD" w14:textId="77777777" w:rsidR="007B3786" w:rsidRPr="002B476C" w:rsidRDefault="007B3786" w:rsidP="007B3786">
      <w:pPr>
        <w:widowControl w:val="0"/>
        <w:rPr>
          <w:rFonts w:eastAsia="Calibri"/>
          <w:sz w:val="22"/>
          <w:szCs w:val="22"/>
          <w:lang w:val="lt-LT" w:eastAsia="lt-LT"/>
        </w:rPr>
      </w:pPr>
      <w:r w:rsidRPr="002B476C">
        <w:rPr>
          <w:rFonts w:eastAsia="Calibri"/>
          <w:sz w:val="22"/>
          <w:szCs w:val="22"/>
          <w:lang w:val="lt-LT" w:eastAsia="lt-LT"/>
        </w:rPr>
        <w:t>Registruotojas:</w:t>
      </w:r>
    </w:p>
    <w:p w14:paraId="6914FAD0" w14:textId="77777777" w:rsidR="007B3786" w:rsidRPr="002B476C" w:rsidRDefault="007B3786" w:rsidP="007B3786">
      <w:pPr>
        <w:widowControl w:val="0"/>
        <w:ind w:right="-362"/>
        <w:rPr>
          <w:sz w:val="22"/>
          <w:szCs w:val="22"/>
          <w:lang w:val="lt-LT"/>
        </w:rPr>
      </w:pPr>
      <w:r w:rsidRPr="002B476C">
        <w:rPr>
          <w:sz w:val="22"/>
          <w:szCs w:val="22"/>
          <w:lang w:val="lt-LT"/>
        </w:rPr>
        <w:t xml:space="preserve">KRKA, </w:t>
      </w:r>
      <w:proofErr w:type="spellStart"/>
      <w:r w:rsidRPr="002B476C">
        <w:rPr>
          <w:sz w:val="22"/>
          <w:szCs w:val="22"/>
          <w:lang w:val="lt-LT"/>
        </w:rPr>
        <w:t>d.d</w:t>
      </w:r>
      <w:proofErr w:type="spellEnd"/>
      <w:r w:rsidRPr="002B476C">
        <w:rPr>
          <w:sz w:val="22"/>
          <w:szCs w:val="22"/>
          <w:lang w:val="lt-LT"/>
        </w:rPr>
        <w:t>., Novo mesto</w:t>
      </w:r>
    </w:p>
    <w:p w14:paraId="64E6FE23" w14:textId="77777777" w:rsidR="007B3786" w:rsidRPr="002B476C" w:rsidRDefault="007B3786" w:rsidP="007B3786">
      <w:pPr>
        <w:widowControl w:val="0"/>
        <w:ind w:right="-362"/>
        <w:rPr>
          <w:sz w:val="22"/>
          <w:szCs w:val="22"/>
          <w:lang w:val="lt-LT"/>
        </w:rPr>
      </w:pPr>
      <w:proofErr w:type="spellStart"/>
      <w:r w:rsidRPr="002B476C">
        <w:rPr>
          <w:sz w:val="22"/>
          <w:szCs w:val="22"/>
          <w:lang w:val="lt-LT"/>
        </w:rPr>
        <w:t>Šmarješka</w:t>
      </w:r>
      <w:proofErr w:type="spellEnd"/>
      <w:r w:rsidRPr="002B476C">
        <w:rPr>
          <w:sz w:val="22"/>
          <w:szCs w:val="22"/>
          <w:lang w:val="lt-LT"/>
        </w:rPr>
        <w:t xml:space="preserve"> </w:t>
      </w:r>
      <w:proofErr w:type="spellStart"/>
      <w:r w:rsidRPr="002B476C">
        <w:rPr>
          <w:sz w:val="22"/>
          <w:szCs w:val="22"/>
          <w:lang w:val="lt-LT"/>
        </w:rPr>
        <w:t>cesta</w:t>
      </w:r>
      <w:proofErr w:type="spellEnd"/>
      <w:r w:rsidRPr="002B476C">
        <w:rPr>
          <w:sz w:val="22"/>
          <w:szCs w:val="22"/>
          <w:lang w:val="lt-LT"/>
        </w:rPr>
        <w:t xml:space="preserve"> 6</w:t>
      </w:r>
    </w:p>
    <w:p w14:paraId="0CB0793B" w14:textId="77777777" w:rsidR="007B3786" w:rsidRPr="002B476C" w:rsidRDefault="007B3786" w:rsidP="007B3786">
      <w:pPr>
        <w:widowControl w:val="0"/>
        <w:ind w:right="-362"/>
        <w:rPr>
          <w:sz w:val="22"/>
          <w:szCs w:val="22"/>
          <w:lang w:val="lt-LT"/>
        </w:rPr>
      </w:pPr>
      <w:r w:rsidRPr="002B476C">
        <w:rPr>
          <w:sz w:val="22"/>
          <w:szCs w:val="22"/>
          <w:lang w:val="lt-LT"/>
        </w:rPr>
        <w:t>8501 Novo mesto</w:t>
      </w:r>
    </w:p>
    <w:p w14:paraId="69279137" w14:textId="77777777" w:rsidR="007B3786" w:rsidRPr="002B476C" w:rsidRDefault="007B3786" w:rsidP="007B3786">
      <w:pPr>
        <w:widowControl w:val="0"/>
        <w:numPr>
          <w:ilvl w:val="12"/>
          <w:numId w:val="0"/>
        </w:numPr>
        <w:ind w:right="-2"/>
        <w:rPr>
          <w:sz w:val="22"/>
          <w:szCs w:val="22"/>
          <w:lang w:val="lt-LT"/>
        </w:rPr>
      </w:pPr>
      <w:r w:rsidRPr="002B476C">
        <w:rPr>
          <w:sz w:val="22"/>
          <w:szCs w:val="22"/>
          <w:lang w:val="lt-LT"/>
        </w:rPr>
        <w:t>Slovėnija</w:t>
      </w:r>
    </w:p>
    <w:p w14:paraId="2DFAE172" w14:textId="77777777" w:rsidR="007B3786" w:rsidRPr="002B476C" w:rsidRDefault="007B3786" w:rsidP="007B3786">
      <w:pPr>
        <w:widowControl w:val="0"/>
        <w:rPr>
          <w:rFonts w:eastAsia="Calibri"/>
          <w:sz w:val="22"/>
          <w:szCs w:val="22"/>
          <w:lang w:val="lt-LT" w:eastAsia="lt-LT"/>
        </w:rPr>
      </w:pPr>
    </w:p>
    <w:p w14:paraId="0CA78C90" w14:textId="77777777" w:rsidR="007B3786" w:rsidRPr="002B476C" w:rsidRDefault="007B3786" w:rsidP="007B3786">
      <w:pPr>
        <w:widowControl w:val="0"/>
        <w:rPr>
          <w:rFonts w:eastAsia="Calibri"/>
          <w:sz w:val="22"/>
          <w:szCs w:val="22"/>
          <w:lang w:val="lt-LT" w:eastAsia="lt-LT"/>
        </w:rPr>
      </w:pPr>
      <w:r w:rsidRPr="002B476C">
        <w:rPr>
          <w:rFonts w:eastAsia="Calibri"/>
          <w:sz w:val="22"/>
          <w:szCs w:val="22"/>
          <w:lang w:val="lt-LT" w:eastAsia="lt-LT"/>
        </w:rPr>
        <w:t>Gamintojas:</w:t>
      </w:r>
    </w:p>
    <w:p w14:paraId="12C821FE" w14:textId="77777777" w:rsidR="007B3786" w:rsidRPr="002B476C" w:rsidRDefault="007B3786" w:rsidP="007B3786">
      <w:pPr>
        <w:widowControl w:val="0"/>
        <w:ind w:right="-362"/>
        <w:rPr>
          <w:sz w:val="22"/>
          <w:szCs w:val="22"/>
          <w:lang w:val="lt-LT"/>
        </w:rPr>
      </w:pPr>
      <w:r w:rsidRPr="002B476C">
        <w:rPr>
          <w:sz w:val="22"/>
          <w:szCs w:val="22"/>
          <w:lang w:val="lt-LT"/>
        </w:rPr>
        <w:t xml:space="preserve">KRKA, </w:t>
      </w:r>
      <w:proofErr w:type="spellStart"/>
      <w:r w:rsidRPr="002B476C">
        <w:rPr>
          <w:sz w:val="22"/>
          <w:szCs w:val="22"/>
          <w:lang w:val="lt-LT"/>
        </w:rPr>
        <w:t>d.d</w:t>
      </w:r>
      <w:proofErr w:type="spellEnd"/>
      <w:r w:rsidRPr="002B476C">
        <w:rPr>
          <w:sz w:val="22"/>
          <w:szCs w:val="22"/>
          <w:lang w:val="lt-LT"/>
        </w:rPr>
        <w:t>., Novo mesto</w:t>
      </w:r>
    </w:p>
    <w:p w14:paraId="22CCD129" w14:textId="77777777" w:rsidR="007B3786" w:rsidRPr="002B476C" w:rsidRDefault="007B3786" w:rsidP="007B3786">
      <w:pPr>
        <w:widowControl w:val="0"/>
        <w:ind w:right="-362"/>
        <w:rPr>
          <w:sz w:val="22"/>
          <w:szCs w:val="22"/>
          <w:lang w:val="lt-LT"/>
        </w:rPr>
      </w:pPr>
      <w:proofErr w:type="spellStart"/>
      <w:r w:rsidRPr="002B476C">
        <w:rPr>
          <w:sz w:val="22"/>
          <w:szCs w:val="22"/>
          <w:lang w:val="lt-LT"/>
        </w:rPr>
        <w:t>Šmarješka</w:t>
      </w:r>
      <w:proofErr w:type="spellEnd"/>
      <w:r w:rsidRPr="002B476C">
        <w:rPr>
          <w:sz w:val="22"/>
          <w:szCs w:val="22"/>
          <w:lang w:val="lt-LT"/>
        </w:rPr>
        <w:t xml:space="preserve"> </w:t>
      </w:r>
      <w:proofErr w:type="spellStart"/>
      <w:r w:rsidRPr="002B476C">
        <w:rPr>
          <w:sz w:val="22"/>
          <w:szCs w:val="22"/>
          <w:lang w:val="lt-LT"/>
        </w:rPr>
        <w:t>cesta</w:t>
      </w:r>
      <w:proofErr w:type="spellEnd"/>
      <w:r w:rsidRPr="002B476C">
        <w:rPr>
          <w:sz w:val="22"/>
          <w:szCs w:val="22"/>
          <w:lang w:val="lt-LT"/>
        </w:rPr>
        <w:t xml:space="preserve"> 6</w:t>
      </w:r>
    </w:p>
    <w:p w14:paraId="2680DB1A" w14:textId="77777777" w:rsidR="007B3786" w:rsidRPr="002B476C" w:rsidRDefault="007B3786" w:rsidP="007B3786">
      <w:pPr>
        <w:widowControl w:val="0"/>
        <w:ind w:right="-362"/>
        <w:rPr>
          <w:sz w:val="22"/>
          <w:szCs w:val="22"/>
          <w:lang w:val="lt-LT"/>
        </w:rPr>
      </w:pPr>
      <w:r w:rsidRPr="002B476C">
        <w:rPr>
          <w:sz w:val="22"/>
          <w:szCs w:val="22"/>
          <w:lang w:val="lt-LT"/>
        </w:rPr>
        <w:t>8501 Novo mesto</w:t>
      </w:r>
    </w:p>
    <w:p w14:paraId="386239AE" w14:textId="77777777" w:rsidR="007B3786" w:rsidRPr="002B476C" w:rsidRDefault="007B3786" w:rsidP="007B3786">
      <w:pPr>
        <w:widowControl w:val="0"/>
        <w:ind w:right="-362"/>
        <w:rPr>
          <w:sz w:val="22"/>
          <w:szCs w:val="22"/>
          <w:lang w:val="lt-LT"/>
        </w:rPr>
      </w:pPr>
      <w:r w:rsidRPr="002B476C">
        <w:rPr>
          <w:sz w:val="22"/>
          <w:szCs w:val="22"/>
          <w:lang w:val="lt-LT"/>
        </w:rPr>
        <w:t>Slovėnija</w:t>
      </w:r>
    </w:p>
    <w:p w14:paraId="2B4B9BC2" w14:textId="77777777" w:rsidR="007B3786" w:rsidRPr="002B476C" w:rsidRDefault="007B3786" w:rsidP="007B3786">
      <w:pPr>
        <w:widowControl w:val="0"/>
        <w:ind w:right="-362"/>
        <w:rPr>
          <w:sz w:val="22"/>
          <w:szCs w:val="22"/>
          <w:lang w:val="lt-LT"/>
        </w:rPr>
      </w:pPr>
    </w:p>
    <w:p w14:paraId="0EA32943" w14:textId="77777777" w:rsidR="007B3786" w:rsidRPr="002B476C" w:rsidRDefault="007B3786" w:rsidP="007B3786">
      <w:pPr>
        <w:widowControl w:val="0"/>
        <w:ind w:right="-362"/>
        <w:rPr>
          <w:sz w:val="22"/>
          <w:szCs w:val="22"/>
          <w:lang w:val="lt-LT"/>
        </w:rPr>
      </w:pPr>
      <w:r w:rsidRPr="002B476C">
        <w:rPr>
          <w:sz w:val="22"/>
          <w:szCs w:val="22"/>
          <w:lang w:val="lt-LT"/>
        </w:rPr>
        <w:t>arba</w:t>
      </w:r>
    </w:p>
    <w:p w14:paraId="2472A344" w14:textId="77777777" w:rsidR="007B3786" w:rsidRPr="002B476C" w:rsidRDefault="007B3786" w:rsidP="007B3786">
      <w:pPr>
        <w:widowControl w:val="0"/>
        <w:ind w:right="-362"/>
        <w:rPr>
          <w:sz w:val="22"/>
          <w:szCs w:val="22"/>
          <w:lang w:val="lt-LT"/>
        </w:rPr>
      </w:pPr>
    </w:p>
    <w:p w14:paraId="5CEE3CD2" w14:textId="77777777" w:rsidR="007B3786" w:rsidRPr="002B476C" w:rsidRDefault="007B3786" w:rsidP="007B3786">
      <w:pPr>
        <w:widowControl w:val="0"/>
        <w:ind w:right="-362"/>
        <w:rPr>
          <w:sz w:val="22"/>
          <w:szCs w:val="22"/>
          <w:lang w:val="lt-LT"/>
        </w:rPr>
      </w:pPr>
      <w:r w:rsidRPr="002B476C">
        <w:rPr>
          <w:sz w:val="22"/>
          <w:szCs w:val="22"/>
          <w:lang w:val="lt-LT"/>
        </w:rPr>
        <w:t xml:space="preserve">KRKA </w:t>
      </w:r>
      <w:proofErr w:type="spellStart"/>
      <w:r w:rsidRPr="002B476C">
        <w:rPr>
          <w:sz w:val="22"/>
          <w:szCs w:val="22"/>
          <w:lang w:val="lt-LT"/>
        </w:rPr>
        <w:t>Polska</w:t>
      </w:r>
      <w:proofErr w:type="spellEnd"/>
      <w:r w:rsidRPr="002B476C">
        <w:rPr>
          <w:sz w:val="22"/>
          <w:szCs w:val="22"/>
          <w:lang w:val="lt-LT"/>
        </w:rPr>
        <w:t>,</w:t>
      </w:r>
    </w:p>
    <w:p w14:paraId="3AA02B51" w14:textId="77777777" w:rsidR="007B3786" w:rsidRPr="002B476C" w:rsidRDefault="007B3786" w:rsidP="007B3786">
      <w:pPr>
        <w:widowControl w:val="0"/>
        <w:ind w:right="-362"/>
        <w:rPr>
          <w:sz w:val="22"/>
          <w:szCs w:val="22"/>
          <w:lang w:val="lt-LT"/>
        </w:rPr>
      </w:pPr>
      <w:r w:rsidRPr="002B476C">
        <w:rPr>
          <w:sz w:val="22"/>
          <w:szCs w:val="22"/>
          <w:lang w:val="lt-LT"/>
        </w:rPr>
        <w:t xml:space="preserve">Sp. </w:t>
      </w:r>
      <w:proofErr w:type="spellStart"/>
      <w:r w:rsidRPr="002B476C">
        <w:rPr>
          <w:sz w:val="22"/>
          <w:szCs w:val="22"/>
          <w:lang w:val="lt-LT"/>
        </w:rPr>
        <w:t>z.o.o</w:t>
      </w:r>
      <w:proofErr w:type="spellEnd"/>
      <w:r w:rsidRPr="002B476C">
        <w:rPr>
          <w:sz w:val="22"/>
          <w:szCs w:val="22"/>
          <w:lang w:val="lt-LT"/>
        </w:rPr>
        <w:t xml:space="preserve">., </w:t>
      </w:r>
      <w:proofErr w:type="spellStart"/>
      <w:r w:rsidRPr="002B476C">
        <w:rPr>
          <w:sz w:val="22"/>
          <w:szCs w:val="22"/>
          <w:lang w:val="lt-LT"/>
        </w:rPr>
        <w:t>ul</w:t>
      </w:r>
      <w:proofErr w:type="spellEnd"/>
      <w:r w:rsidRPr="002B476C">
        <w:rPr>
          <w:sz w:val="22"/>
          <w:szCs w:val="22"/>
          <w:lang w:val="lt-LT"/>
        </w:rPr>
        <w:t xml:space="preserve">. </w:t>
      </w:r>
      <w:proofErr w:type="spellStart"/>
      <w:r w:rsidRPr="002B476C">
        <w:rPr>
          <w:sz w:val="22"/>
          <w:szCs w:val="22"/>
          <w:lang w:val="lt-LT"/>
        </w:rPr>
        <w:t>Rownoległa</w:t>
      </w:r>
      <w:proofErr w:type="spellEnd"/>
      <w:r w:rsidRPr="002B476C">
        <w:rPr>
          <w:sz w:val="22"/>
          <w:szCs w:val="22"/>
          <w:lang w:val="lt-LT"/>
        </w:rPr>
        <w:t xml:space="preserve"> 5</w:t>
      </w:r>
    </w:p>
    <w:p w14:paraId="2DAA92E6" w14:textId="77777777" w:rsidR="007B3786" w:rsidRPr="002B476C" w:rsidRDefault="007B3786" w:rsidP="007B3786">
      <w:pPr>
        <w:widowControl w:val="0"/>
        <w:ind w:right="-362"/>
        <w:rPr>
          <w:sz w:val="22"/>
          <w:szCs w:val="22"/>
          <w:lang w:val="lt-LT"/>
        </w:rPr>
      </w:pPr>
      <w:r w:rsidRPr="002B476C">
        <w:rPr>
          <w:sz w:val="22"/>
          <w:szCs w:val="22"/>
          <w:lang w:val="lt-LT"/>
        </w:rPr>
        <w:t>Lenkija</w:t>
      </w:r>
    </w:p>
    <w:p w14:paraId="03D25E8B" w14:textId="77777777" w:rsidR="007B3786" w:rsidRPr="002B476C" w:rsidRDefault="007B3786" w:rsidP="007B3786">
      <w:pPr>
        <w:widowControl w:val="0"/>
        <w:rPr>
          <w:rFonts w:eastAsia="Calibri"/>
          <w:sz w:val="22"/>
          <w:szCs w:val="22"/>
          <w:lang w:val="lt-LT" w:eastAsia="lt-LT"/>
        </w:rPr>
      </w:pPr>
    </w:p>
    <w:p w14:paraId="3881BDEF" w14:textId="77777777" w:rsidR="007B3786" w:rsidRPr="002B476C" w:rsidRDefault="007B3786" w:rsidP="007B3786">
      <w:pPr>
        <w:widowControl w:val="0"/>
        <w:rPr>
          <w:rFonts w:eastAsia="Calibri"/>
          <w:sz w:val="22"/>
          <w:szCs w:val="22"/>
          <w:lang w:val="lt-LT" w:eastAsia="lt-LT"/>
        </w:rPr>
      </w:pPr>
      <w:r w:rsidRPr="002B476C">
        <w:rPr>
          <w:rFonts w:eastAsia="Calibri"/>
          <w:sz w:val="22"/>
          <w:szCs w:val="22"/>
          <w:lang w:val="lt-LT" w:eastAsia="lt-LT"/>
        </w:rPr>
        <w:t>Jeigu apie šį vaistą norite sužinoti daugiau, kreipkitės į vietinį registruotojo atstovą.</w:t>
      </w:r>
    </w:p>
    <w:tbl>
      <w:tblPr>
        <w:tblW w:w="0" w:type="auto"/>
        <w:tblLayout w:type="fixed"/>
        <w:tblLook w:val="0000" w:firstRow="0" w:lastRow="0" w:firstColumn="0" w:lastColumn="0" w:noHBand="0" w:noVBand="0"/>
      </w:tblPr>
      <w:tblGrid>
        <w:gridCol w:w="4678"/>
      </w:tblGrid>
      <w:tr w:rsidR="007B3786" w:rsidRPr="002B476C" w14:paraId="52CE2A74" w14:textId="77777777" w:rsidTr="00760E5D">
        <w:tc>
          <w:tcPr>
            <w:tcW w:w="4678" w:type="dxa"/>
          </w:tcPr>
          <w:p w14:paraId="64603F95" w14:textId="77777777" w:rsidR="007B3786" w:rsidRPr="002B476C" w:rsidRDefault="007B3786" w:rsidP="00760E5D">
            <w:pPr>
              <w:widowControl w:val="0"/>
              <w:rPr>
                <w:sz w:val="22"/>
                <w:szCs w:val="22"/>
                <w:lang w:val="lt-LT"/>
              </w:rPr>
            </w:pPr>
            <w:r w:rsidRPr="002B476C">
              <w:rPr>
                <w:sz w:val="22"/>
                <w:szCs w:val="22"/>
                <w:lang w:val="lt-LT"/>
              </w:rPr>
              <w:t>UAB KRKA Lietuva</w:t>
            </w:r>
          </w:p>
          <w:p w14:paraId="5B741516" w14:textId="77777777" w:rsidR="007B3786" w:rsidRPr="002B476C" w:rsidRDefault="007B3786" w:rsidP="00760E5D">
            <w:pPr>
              <w:widowControl w:val="0"/>
              <w:rPr>
                <w:sz w:val="22"/>
                <w:szCs w:val="22"/>
                <w:lang w:val="lt-LT"/>
              </w:rPr>
            </w:pPr>
            <w:r w:rsidRPr="002B476C">
              <w:rPr>
                <w:sz w:val="22"/>
                <w:szCs w:val="22"/>
                <w:lang w:val="lt-LT"/>
              </w:rPr>
              <w:t>Senasis Ukmergės kelias 4,</w:t>
            </w:r>
          </w:p>
          <w:p w14:paraId="0F59E4A8" w14:textId="77777777" w:rsidR="007B3786" w:rsidRPr="002B476C" w:rsidRDefault="007B3786" w:rsidP="00760E5D">
            <w:pPr>
              <w:widowControl w:val="0"/>
              <w:rPr>
                <w:sz w:val="22"/>
                <w:szCs w:val="22"/>
                <w:lang w:val="lt-LT"/>
              </w:rPr>
            </w:pPr>
            <w:proofErr w:type="spellStart"/>
            <w:r w:rsidRPr="002B476C">
              <w:rPr>
                <w:sz w:val="22"/>
                <w:szCs w:val="22"/>
                <w:lang w:val="lt-LT"/>
              </w:rPr>
              <w:t>Užubalių</w:t>
            </w:r>
            <w:proofErr w:type="spellEnd"/>
            <w:r w:rsidRPr="002B476C">
              <w:rPr>
                <w:sz w:val="22"/>
                <w:szCs w:val="22"/>
                <w:lang w:val="lt-LT"/>
              </w:rPr>
              <w:t xml:space="preserve"> km., Vilniaus r.</w:t>
            </w:r>
          </w:p>
          <w:p w14:paraId="06A5B795" w14:textId="77777777" w:rsidR="007B3786" w:rsidRPr="002B476C" w:rsidRDefault="007B3786" w:rsidP="00760E5D">
            <w:pPr>
              <w:widowControl w:val="0"/>
              <w:rPr>
                <w:sz w:val="22"/>
                <w:szCs w:val="22"/>
                <w:lang w:val="lt-LT"/>
              </w:rPr>
            </w:pPr>
            <w:r w:rsidRPr="002B476C">
              <w:rPr>
                <w:sz w:val="22"/>
                <w:szCs w:val="22"/>
                <w:lang w:val="lt-LT"/>
              </w:rPr>
              <w:t>LT - 14013</w:t>
            </w:r>
          </w:p>
          <w:p w14:paraId="1E808B99" w14:textId="77777777" w:rsidR="007B3786" w:rsidRPr="002B476C" w:rsidRDefault="007B3786" w:rsidP="00760E5D">
            <w:pPr>
              <w:widowControl w:val="0"/>
              <w:numPr>
                <w:ilvl w:val="12"/>
                <w:numId w:val="0"/>
              </w:numPr>
              <w:ind w:right="-2"/>
              <w:rPr>
                <w:sz w:val="22"/>
                <w:szCs w:val="22"/>
                <w:lang w:val="lt-LT"/>
              </w:rPr>
            </w:pPr>
            <w:r w:rsidRPr="002B476C">
              <w:rPr>
                <w:sz w:val="22"/>
                <w:szCs w:val="22"/>
                <w:lang w:val="lt-LT"/>
              </w:rPr>
              <w:t>Tel. + 370 5 236 27 40</w:t>
            </w:r>
          </w:p>
          <w:p w14:paraId="44783676" w14:textId="77777777" w:rsidR="007B3786" w:rsidRPr="002B476C" w:rsidRDefault="007B3786" w:rsidP="00760E5D">
            <w:pPr>
              <w:widowControl w:val="0"/>
              <w:numPr>
                <w:ilvl w:val="12"/>
                <w:numId w:val="0"/>
              </w:numPr>
              <w:ind w:right="-2"/>
              <w:rPr>
                <w:sz w:val="22"/>
                <w:szCs w:val="22"/>
                <w:lang w:val="lt-LT"/>
              </w:rPr>
            </w:pPr>
          </w:p>
        </w:tc>
      </w:tr>
    </w:tbl>
    <w:p w14:paraId="4A3F78F6" w14:textId="77777777" w:rsidR="007B3786" w:rsidRPr="002B476C" w:rsidRDefault="007B3786" w:rsidP="007B3786">
      <w:pPr>
        <w:widowControl w:val="0"/>
        <w:rPr>
          <w:sz w:val="22"/>
          <w:szCs w:val="22"/>
          <w:lang w:val="lt-LT"/>
        </w:rPr>
      </w:pPr>
      <w:r w:rsidRPr="002B476C">
        <w:rPr>
          <w:b/>
          <w:bCs/>
          <w:sz w:val="22"/>
          <w:szCs w:val="22"/>
          <w:lang w:val="lt-LT" w:eastAsia="en-US"/>
        </w:rPr>
        <w:lastRenderedPageBreak/>
        <w:t>Šis pakuotės lapelis</w:t>
      </w:r>
      <w:r w:rsidRPr="002B476C">
        <w:rPr>
          <w:b/>
          <w:sz w:val="22"/>
          <w:szCs w:val="22"/>
          <w:lang w:val="lt-LT" w:eastAsia="en-US"/>
        </w:rPr>
        <w:t xml:space="preserve"> paskutinį kartą peržiūrėtas 2025-11-01.</w:t>
      </w:r>
    </w:p>
    <w:p w14:paraId="00104086" w14:textId="77777777" w:rsidR="007B3786" w:rsidRPr="002B476C" w:rsidRDefault="007B3786" w:rsidP="007B3786">
      <w:pPr>
        <w:widowControl w:val="0"/>
        <w:rPr>
          <w:sz w:val="22"/>
          <w:szCs w:val="22"/>
          <w:lang w:val="lt-LT"/>
        </w:rPr>
      </w:pPr>
    </w:p>
    <w:p w14:paraId="0A880F47" w14:textId="77777777" w:rsidR="007B3786" w:rsidRPr="002B476C" w:rsidRDefault="007B3786" w:rsidP="007B3786">
      <w:pPr>
        <w:widowControl w:val="0"/>
        <w:rPr>
          <w:sz w:val="22"/>
          <w:szCs w:val="22"/>
          <w:lang w:val="lt-LT"/>
        </w:rPr>
      </w:pPr>
      <w:r w:rsidRPr="002B476C">
        <w:rPr>
          <w:sz w:val="22"/>
          <w:szCs w:val="22"/>
          <w:lang w:val="lt-LT"/>
        </w:rPr>
        <w:t>Išsami informacija apie šį vaistą pateikiama Valstybinės vaistų kontrolės tarnybos prie Lietuvos Respublikos sveikatos apsaugos ministerijos tinklalapyje</w:t>
      </w:r>
      <w:r w:rsidRPr="002B476C">
        <w:rPr>
          <w:i/>
          <w:sz w:val="22"/>
          <w:szCs w:val="22"/>
          <w:lang w:val="lt-LT"/>
        </w:rPr>
        <w:t xml:space="preserve"> </w:t>
      </w:r>
      <w:r w:rsidRPr="002B476C">
        <w:rPr>
          <w:color w:val="0000EE"/>
          <w:sz w:val="21"/>
          <w:szCs w:val="21"/>
          <w:u w:val="single"/>
          <w:lang w:val="lt-LT" w:eastAsia="lt-LT"/>
        </w:rPr>
        <w:t>https://vvkt.lrv.lt/lt/</w:t>
      </w:r>
      <w:r w:rsidRPr="002B476C">
        <w:rPr>
          <w:color w:val="3333FF"/>
          <w:sz w:val="22"/>
          <w:szCs w:val="22"/>
          <w:lang w:val="lt-LT"/>
        </w:rPr>
        <w:t>.</w:t>
      </w:r>
    </w:p>
    <w:p w14:paraId="20BECBEC" w14:textId="77777777" w:rsidR="007B3786" w:rsidRPr="002B476C" w:rsidRDefault="007B3786" w:rsidP="007B3786">
      <w:pPr>
        <w:widowControl w:val="0"/>
        <w:rPr>
          <w:sz w:val="22"/>
          <w:szCs w:val="22"/>
          <w:lang w:val="lt-LT"/>
        </w:rPr>
      </w:pPr>
    </w:p>
    <w:p w14:paraId="52A1D58C" w14:textId="77777777" w:rsidR="007B3786" w:rsidRPr="002B476C" w:rsidRDefault="007B3786" w:rsidP="007B3786">
      <w:pPr>
        <w:rPr>
          <w:lang w:val="lt-LT"/>
        </w:rPr>
      </w:pPr>
    </w:p>
    <w:p w14:paraId="501B5699" w14:textId="77777777" w:rsidR="00222FED" w:rsidRDefault="00222FED"/>
    <w:sectPr w:rsidR="00222FED" w:rsidSect="007B3786">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07AB" w14:textId="77777777" w:rsidR="007B3786" w:rsidRDefault="007B3786">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65150675" w14:textId="77777777" w:rsidR="007B3786" w:rsidRDefault="007B378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55D6" w14:textId="77777777" w:rsidR="007B3786" w:rsidRDefault="007B378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B78F" w14:textId="77777777" w:rsidR="007B3786" w:rsidRDefault="007B378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480F" w14:textId="77777777" w:rsidR="007B3786" w:rsidRDefault="007B37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34A0" w14:textId="77777777" w:rsidR="007B3786" w:rsidRDefault="007B3786">
    <w:pPr>
      <w:spacing w:line="20" w:lineRule="exact"/>
    </w:pPr>
  </w:p>
  <w:p w14:paraId="5A65E1C6" w14:textId="77777777" w:rsidR="007B3786" w:rsidRDefault="007B3786">
    <w:pPr>
      <w:pStyle w:val="Antrats"/>
    </w:pPr>
    <w:bookmarkStart w:id="8" w:name="TableTag1"/>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08C9" w14:textId="77777777" w:rsidR="007B3786" w:rsidRDefault="007B37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72D1"/>
    <w:multiLevelType w:val="hybridMultilevel"/>
    <w:tmpl w:val="0FB26A7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BA1C88"/>
    <w:multiLevelType w:val="hybridMultilevel"/>
    <w:tmpl w:val="A42481D4"/>
    <w:lvl w:ilvl="0" w:tplc="CD222094">
      <w:numFmt w:val="bullet"/>
      <w:lvlText w:val="•"/>
      <w:lvlJc w:val="left"/>
      <w:pPr>
        <w:ind w:left="681" w:hanging="567"/>
      </w:pPr>
      <w:rPr>
        <w:rFonts w:ascii="Verdana" w:eastAsia="Verdana" w:hAnsi="Verdana" w:cs="Verdana" w:hint="default"/>
        <w:b w:val="0"/>
        <w:bCs w:val="0"/>
        <w:i w:val="0"/>
        <w:iCs w:val="0"/>
        <w:spacing w:val="0"/>
        <w:w w:val="100"/>
        <w:sz w:val="18"/>
        <w:szCs w:val="18"/>
        <w:lang w:val="en-US" w:eastAsia="en-US" w:bidi="ar-SA"/>
      </w:rPr>
    </w:lvl>
    <w:lvl w:ilvl="1" w:tplc="C3483F14">
      <w:numFmt w:val="bullet"/>
      <w:lvlText w:val="-"/>
      <w:lvlJc w:val="left"/>
      <w:pPr>
        <w:ind w:left="1554" w:hanging="360"/>
      </w:pPr>
      <w:rPr>
        <w:rFonts w:ascii="Times New Roman" w:eastAsia="SimSun" w:hAnsi="Times New Roman" w:cs="Times New Roman" w:hint="default"/>
        <w:b w:val="0"/>
        <w:bCs w:val="0"/>
        <w:i w:val="0"/>
        <w:iCs w:val="0"/>
        <w:spacing w:val="0"/>
        <w:w w:val="100"/>
        <w:sz w:val="22"/>
        <w:szCs w:val="22"/>
        <w:lang w:val="en-US" w:eastAsia="en-US" w:bidi="ar-SA"/>
      </w:rPr>
    </w:lvl>
    <w:lvl w:ilvl="2" w:tplc="62D61642">
      <w:numFmt w:val="bullet"/>
      <w:lvlText w:val="•"/>
      <w:lvlJc w:val="left"/>
      <w:pPr>
        <w:ind w:left="2536" w:hanging="360"/>
      </w:pPr>
      <w:rPr>
        <w:rFonts w:hint="default"/>
        <w:lang w:val="en-US" w:eastAsia="en-US" w:bidi="ar-SA"/>
      </w:rPr>
    </w:lvl>
    <w:lvl w:ilvl="3" w:tplc="4E36FF32">
      <w:numFmt w:val="bullet"/>
      <w:lvlText w:val="•"/>
      <w:lvlJc w:val="left"/>
      <w:pPr>
        <w:ind w:left="3512" w:hanging="360"/>
      </w:pPr>
      <w:rPr>
        <w:rFonts w:hint="default"/>
        <w:lang w:val="en-US" w:eastAsia="en-US" w:bidi="ar-SA"/>
      </w:rPr>
    </w:lvl>
    <w:lvl w:ilvl="4" w:tplc="B7CEDD90">
      <w:numFmt w:val="bullet"/>
      <w:lvlText w:val="•"/>
      <w:lvlJc w:val="left"/>
      <w:pPr>
        <w:ind w:left="4489" w:hanging="360"/>
      </w:pPr>
      <w:rPr>
        <w:rFonts w:hint="default"/>
        <w:lang w:val="en-US" w:eastAsia="en-US" w:bidi="ar-SA"/>
      </w:rPr>
    </w:lvl>
    <w:lvl w:ilvl="5" w:tplc="8F7E7112">
      <w:numFmt w:val="bullet"/>
      <w:lvlText w:val="•"/>
      <w:lvlJc w:val="left"/>
      <w:pPr>
        <w:ind w:left="5465" w:hanging="360"/>
      </w:pPr>
      <w:rPr>
        <w:rFonts w:hint="default"/>
        <w:lang w:val="en-US" w:eastAsia="en-US" w:bidi="ar-SA"/>
      </w:rPr>
    </w:lvl>
    <w:lvl w:ilvl="6" w:tplc="29F4BA6A">
      <w:numFmt w:val="bullet"/>
      <w:lvlText w:val="•"/>
      <w:lvlJc w:val="left"/>
      <w:pPr>
        <w:ind w:left="6442" w:hanging="360"/>
      </w:pPr>
      <w:rPr>
        <w:rFonts w:hint="default"/>
        <w:lang w:val="en-US" w:eastAsia="en-US" w:bidi="ar-SA"/>
      </w:rPr>
    </w:lvl>
    <w:lvl w:ilvl="7" w:tplc="024EC48E">
      <w:numFmt w:val="bullet"/>
      <w:lvlText w:val="•"/>
      <w:lvlJc w:val="left"/>
      <w:pPr>
        <w:ind w:left="7418" w:hanging="360"/>
      </w:pPr>
      <w:rPr>
        <w:rFonts w:hint="default"/>
        <w:lang w:val="en-US" w:eastAsia="en-US" w:bidi="ar-SA"/>
      </w:rPr>
    </w:lvl>
    <w:lvl w:ilvl="8" w:tplc="1B644AF8">
      <w:numFmt w:val="bullet"/>
      <w:lvlText w:val="•"/>
      <w:lvlJc w:val="left"/>
      <w:pPr>
        <w:ind w:left="8395" w:hanging="360"/>
      </w:pPr>
      <w:rPr>
        <w:rFonts w:hint="default"/>
        <w:lang w:val="en-US" w:eastAsia="en-US" w:bidi="ar-SA"/>
      </w:rPr>
    </w:lvl>
  </w:abstractNum>
  <w:abstractNum w:abstractNumId="2" w15:restartNumberingAfterBreak="0">
    <w:nsid w:val="2F4354FE"/>
    <w:multiLevelType w:val="hybridMultilevel"/>
    <w:tmpl w:val="A0A42E00"/>
    <w:lvl w:ilvl="0" w:tplc="6ED08828">
      <w:numFmt w:val="bullet"/>
      <w:lvlText w:val="•"/>
      <w:lvlJc w:val="left"/>
      <w:pPr>
        <w:ind w:left="118" w:hanging="162"/>
      </w:pPr>
      <w:rPr>
        <w:rFonts w:ascii="Verdana" w:eastAsia="Verdana" w:hAnsi="Verdana" w:cs="Verdana" w:hint="default"/>
        <w:b w:val="0"/>
        <w:bCs w:val="0"/>
        <w:i w:val="0"/>
        <w:iCs w:val="0"/>
        <w:spacing w:val="0"/>
        <w:w w:val="100"/>
        <w:sz w:val="18"/>
        <w:szCs w:val="18"/>
        <w:lang w:val="en-US" w:eastAsia="en-US" w:bidi="ar-SA"/>
      </w:rPr>
    </w:lvl>
    <w:lvl w:ilvl="1" w:tplc="DC1EF210">
      <w:numFmt w:val="bullet"/>
      <w:lvlText w:val="•"/>
      <w:lvlJc w:val="left"/>
      <w:pPr>
        <w:ind w:left="1044" w:hanging="162"/>
      </w:pPr>
      <w:rPr>
        <w:rFonts w:hint="default"/>
        <w:lang w:val="en-US" w:eastAsia="en-US" w:bidi="ar-SA"/>
      </w:rPr>
    </w:lvl>
    <w:lvl w:ilvl="2" w:tplc="00C285B8">
      <w:numFmt w:val="bullet"/>
      <w:lvlText w:val="•"/>
      <w:lvlJc w:val="left"/>
      <w:pPr>
        <w:ind w:left="1969" w:hanging="162"/>
      </w:pPr>
      <w:rPr>
        <w:rFonts w:hint="default"/>
        <w:lang w:val="en-US" w:eastAsia="en-US" w:bidi="ar-SA"/>
      </w:rPr>
    </w:lvl>
    <w:lvl w:ilvl="3" w:tplc="4EACB558">
      <w:numFmt w:val="bullet"/>
      <w:lvlText w:val="•"/>
      <w:lvlJc w:val="left"/>
      <w:pPr>
        <w:ind w:left="2893" w:hanging="162"/>
      </w:pPr>
      <w:rPr>
        <w:rFonts w:hint="default"/>
        <w:lang w:val="en-US" w:eastAsia="en-US" w:bidi="ar-SA"/>
      </w:rPr>
    </w:lvl>
    <w:lvl w:ilvl="4" w:tplc="66BE1354">
      <w:numFmt w:val="bullet"/>
      <w:lvlText w:val="•"/>
      <w:lvlJc w:val="left"/>
      <w:pPr>
        <w:ind w:left="3818" w:hanging="162"/>
      </w:pPr>
      <w:rPr>
        <w:rFonts w:hint="default"/>
        <w:lang w:val="en-US" w:eastAsia="en-US" w:bidi="ar-SA"/>
      </w:rPr>
    </w:lvl>
    <w:lvl w:ilvl="5" w:tplc="E84C6B72">
      <w:numFmt w:val="bullet"/>
      <w:lvlText w:val="•"/>
      <w:lvlJc w:val="left"/>
      <w:pPr>
        <w:ind w:left="4742" w:hanging="162"/>
      </w:pPr>
      <w:rPr>
        <w:rFonts w:hint="default"/>
        <w:lang w:val="en-US" w:eastAsia="en-US" w:bidi="ar-SA"/>
      </w:rPr>
    </w:lvl>
    <w:lvl w:ilvl="6" w:tplc="64488F08">
      <w:numFmt w:val="bullet"/>
      <w:lvlText w:val="•"/>
      <w:lvlJc w:val="left"/>
      <w:pPr>
        <w:ind w:left="5667" w:hanging="162"/>
      </w:pPr>
      <w:rPr>
        <w:rFonts w:hint="default"/>
        <w:lang w:val="en-US" w:eastAsia="en-US" w:bidi="ar-SA"/>
      </w:rPr>
    </w:lvl>
    <w:lvl w:ilvl="7" w:tplc="D17AC622">
      <w:numFmt w:val="bullet"/>
      <w:lvlText w:val="•"/>
      <w:lvlJc w:val="left"/>
      <w:pPr>
        <w:ind w:left="6591" w:hanging="162"/>
      </w:pPr>
      <w:rPr>
        <w:rFonts w:hint="default"/>
        <w:lang w:val="en-US" w:eastAsia="en-US" w:bidi="ar-SA"/>
      </w:rPr>
    </w:lvl>
    <w:lvl w:ilvl="8" w:tplc="B008ADDE">
      <w:numFmt w:val="bullet"/>
      <w:lvlText w:val="•"/>
      <w:lvlJc w:val="left"/>
      <w:pPr>
        <w:ind w:left="7516" w:hanging="162"/>
      </w:pPr>
      <w:rPr>
        <w:rFonts w:hint="default"/>
        <w:lang w:val="en-US" w:eastAsia="en-US" w:bidi="ar-SA"/>
      </w:rPr>
    </w:lvl>
  </w:abstractNum>
  <w:abstractNum w:abstractNumId="3" w15:restartNumberingAfterBreak="0">
    <w:nsid w:val="30F02CEA"/>
    <w:multiLevelType w:val="hybridMultilevel"/>
    <w:tmpl w:val="C542F8CE"/>
    <w:lvl w:ilvl="0" w:tplc="B2A28150">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DD26BA"/>
    <w:multiLevelType w:val="hybridMultilevel"/>
    <w:tmpl w:val="E77C027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748A7"/>
    <w:multiLevelType w:val="hybridMultilevel"/>
    <w:tmpl w:val="B1EC1D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63B1FB4"/>
    <w:multiLevelType w:val="hybridMultilevel"/>
    <w:tmpl w:val="094E5F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14184493">
    <w:abstractNumId w:val="3"/>
  </w:num>
  <w:num w:numId="2" w16cid:durableId="1217012421">
    <w:abstractNumId w:val="6"/>
  </w:num>
  <w:num w:numId="3" w16cid:durableId="1158493135">
    <w:abstractNumId w:val="4"/>
  </w:num>
  <w:num w:numId="4" w16cid:durableId="854807500">
    <w:abstractNumId w:val="5"/>
  </w:num>
  <w:num w:numId="5" w16cid:durableId="1587498532">
    <w:abstractNumId w:val="0"/>
  </w:num>
  <w:num w:numId="6" w16cid:durableId="1215196571">
    <w:abstractNumId w:val="2"/>
  </w:num>
  <w:num w:numId="7" w16cid:durableId="520822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86"/>
    <w:rsid w:val="00222FED"/>
    <w:rsid w:val="005824C7"/>
    <w:rsid w:val="005F173E"/>
    <w:rsid w:val="007B3786"/>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B520"/>
  <w15:chartTrackingRefBased/>
  <w15:docId w15:val="{45F74ECF-DCA7-426A-AF0A-4FBD182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3786"/>
    <w:pPr>
      <w:spacing w:after="0" w:line="240" w:lineRule="auto"/>
    </w:pPr>
    <w:rPr>
      <w:rFonts w:eastAsia="Times New Roman"/>
      <w:kern w:val="0"/>
      <w:sz w:val="24"/>
      <w:szCs w:val="20"/>
      <w:lang w:val="sl-SI" w:eastAsia="sl-SI"/>
      <w14:ligatures w14:val="none"/>
    </w:rPr>
  </w:style>
  <w:style w:type="paragraph" w:styleId="Antrat1">
    <w:name w:val="heading 1"/>
    <w:basedOn w:val="prastasis"/>
    <w:next w:val="prastasis"/>
    <w:link w:val="Antrat1Diagrama"/>
    <w:uiPriority w:val="9"/>
    <w:qFormat/>
    <w:rsid w:val="007B3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B3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B37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B37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378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B378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378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B378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378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37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B37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378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378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378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B378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378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B378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378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B378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37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37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378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37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3786"/>
    <w:rPr>
      <w:i/>
      <w:iCs/>
      <w:color w:val="404040" w:themeColor="text1" w:themeTint="BF"/>
    </w:rPr>
  </w:style>
  <w:style w:type="paragraph" w:styleId="Sraopastraipa">
    <w:name w:val="List Paragraph"/>
    <w:basedOn w:val="prastasis"/>
    <w:uiPriority w:val="34"/>
    <w:qFormat/>
    <w:rsid w:val="007B3786"/>
    <w:pPr>
      <w:ind w:left="720"/>
      <w:contextualSpacing/>
    </w:pPr>
  </w:style>
  <w:style w:type="character" w:styleId="Rykuspabraukimas">
    <w:name w:val="Intense Emphasis"/>
    <w:basedOn w:val="Numatytasispastraiposriftas"/>
    <w:uiPriority w:val="21"/>
    <w:qFormat/>
    <w:rsid w:val="007B3786"/>
    <w:rPr>
      <w:i/>
      <w:iCs/>
      <w:color w:val="0F4761" w:themeColor="accent1" w:themeShade="BF"/>
    </w:rPr>
  </w:style>
  <w:style w:type="paragraph" w:styleId="Iskirtacitata">
    <w:name w:val="Intense Quote"/>
    <w:basedOn w:val="prastasis"/>
    <w:next w:val="prastasis"/>
    <w:link w:val="IskirtacitataDiagrama"/>
    <w:uiPriority w:val="30"/>
    <w:qFormat/>
    <w:rsid w:val="007B3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3786"/>
    <w:rPr>
      <w:i/>
      <w:iCs/>
      <w:color w:val="0F4761" w:themeColor="accent1" w:themeShade="BF"/>
    </w:rPr>
  </w:style>
  <w:style w:type="character" w:styleId="Rykinuoroda">
    <w:name w:val="Intense Reference"/>
    <w:basedOn w:val="Numatytasispastraiposriftas"/>
    <w:uiPriority w:val="32"/>
    <w:qFormat/>
    <w:rsid w:val="007B3786"/>
    <w:rPr>
      <w:b/>
      <w:bCs/>
      <w:smallCaps/>
      <w:color w:val="0F4761" w:themeColor="accent1" w:themeShade="BF"/>
      <w:spacing w:val="5"/>
    </w:rPr>
  </w:style>
  <w:style w:type="paragraph" w:styleId="Antrats">
    <w:name w:val="header"/>
    <w:basedOn w:val="prastasis"/>
    <w:link w:val="AntratsDiagrama"/>
    <w:rsid w:val="007B3786"/>
    <w:pPr>
      <w:tabs>
        <w:tab w:val="center" w:pos="4320"/>
        <w:tab w:val="right" w:pos="8640"/>
      </w:tabs>
    </w:pPr>
  </w:style>
  <w:style w:type="character" w:customStyle="1" w:styleId="AntratsDiagrama">
    <w:name w:val="Antraštės Diagrama"/>
    <w:basedOn w:val="Numatytasispastraiposriftas"/>
    <w:link w:val="Antrats"/>
    <w:rsid w:val="007B3786"/>
    <w:rPr>
      <w:rFonts w:eastAsia="Times New Roman"/>
      <w:kern w:val="0"/>
      <w:sz w:val="24"/>
      <w:szCs w:val="20"/>
      <w:lang w:val="sl-SI" w:eastAsia="sl-SI"/>
      <w14:ligatures w14:val="none"/>
    </w:rPr>
  </w:style>
  <w:style w:type="paragraph" w:styleId="Porat">
    <w:name w:val="footer"/>
    <w:basedOn w:val="prastasis"/>
    <w:link w:val="PoratDiagrama"/>
    <w:uiPriority w:val="99"/>
    <w:rsid w:val="007B3786"/>
    <w:pPr>
      <w:tabs>
        <w:tab w:val="center" w:pos="4320"/>
        <w:tab w:val="right" w:pos="8640"/>
      </w:tabs>
    </w:pPr>
  </w:style>
  <w:style w:type="character" w:customStyle="1" w:styleId="PoratDiagrama">
    <w:name w:val="Poraštė Diagrama"/>
    <w:basedOn w:val="Numatytasispastraiposriftas"/>
    <w:link w:val="Porat"/>
    <w:uiPriority w:val="99"/>
    <w:rsid w:val="007B3786"/>
    <w:rPr>
      <w:rFonts w:eastAsia="Times New Roman"/>
      <w:kern w:val="0"/>
      <w:sz w:val="24"/>
      <w:szCs w:val="20"/>
      <w:lang w:val="sl-SI" w:eastAsia="sl-SI"/>
      <w14:ligatures w14:val="none"/>
    </w:rPr>
  </w:style>
  <w:style w:type="character" w:styleId="Puslapionumeris">
    <w:name w:val="page number"/>
    <w:basedOn w:val="Numatytasispastraiposriftas"/>
    <w:rsid w:val="007B3786"/>
  </w:style>
  <w:style w:type="paragraph" w:customStyle="1" w:styleId="BT-EMEASMCA">
    <w:name w:val="BT- EMEA_SMCA"/>
    <w:basedOn w:val="prastasis"/>
    <w:autoRedefine/>
    <w:rsid w:val="007B3786"/>
    <w:pPr>
      <w:numPr>
        <w:numId w:val="1"/>
      </w:numPr>
      <w:ind w:left="714" w:hanging="357"/>
    </w:pPr>
    <w:rPr>
      <w:noProof/>
      <w:sz w:val="22"/>
      <w:szCs w:val="22"/>
      <w:lang w:val="lt-LT" w:eastAsia="en-US"/>
    </w:rPr>
  </w:style>
  <w:style w:type="table" w:customStyle="1" w:styleId="TableNormal12">
    <w:name w:val="Table Normal12"/>
    <w:uiPriority w:val="2"/>
    <w:semiHidden/>
    <w:unhideWhenUsed/>
    <w:qFormat/>
    <w:rsid w:val="007B3786"/>
    <w:pPr>
      <w:widowControl w:val="0"/>
      <w:autoSpaceDE w:val="0"/>
      <w:autoSpaceDN w:val="0"/>
      <w:spacing w:after="0" w:line="240" w:lineRule="auto"/>
    </w:pPr>
    <w:rPr>
      <w:rFonts w:ascii="Calibri" w:eastAsia="Calibri" w:hAnsi="Calibri"/>
      <w:kern w:val="0"/>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12143</Words>
  <Characters>6923</Characters>
  <Application>Microsoft Office Word</Application>
  <DocSecurity>0</DocSecurity>
  <Lines>57</Lines>
  <Paragraphs>38</Paragraphs>
  <ScaleCrop>false</ScaleCrop>
  <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2026-03-17T12:31:00Z</dcterms:created>
  <dcterms:modified xsi:type="dcterms:W3CDTF">2026-03-17T12:32:00Z</dcterms:modified>
</cp:coreProperties>
</file>